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FF7FC8" w14:textId="634D9B89" w:rsidR="001F1F9A" w:rsidRDefault="001F1F9A" w:rsidP="001F1F9A">
      <w:pPr>
        <w:tabs>
          <w:tab w:val="left" w:pos="4110"/>
        </w:tabs>
        <w:rPr>
          <w:rFonts w:ascii="Times New Roman" w:hAnsi="Times New Roman" w:cs="Times New Roman"/>
          <w:sz w:val="24"/>
          <w:szCs w:val="24"/>
        </w:rPr>
      </w:pPr>
      <w:r>
        <w:rPr>
          <w:rFonts w:ascii="Times New Roman" w:hAnsi="Times New Roman" w:cs="Times New Roman"/>
          <w:sz w:val="24"/>
          <w:szCs w:val="24"/>
        </w:rPr>
        <w:tab/>
      </w:r>
      <w:r w:rsidR="007B0739">
        <w:rPr>
          <w:rFonts w:ascii="Times New Roman" w:hAnsi="Times New Roman" w:cs="Times New Roman"/>
          <w:sz w:val="24"/>
          <w:szCs w:val="24"/>
        </w:rPr>
        <w:object w:dxaOrig="6121" w:dyaOrig="7920" w14:anchorId="1E6537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88pt;height:632pt" o:ole="">
            <v:imagedata r:id="rId8" o:title=""/>
          </v:shape>
          <o:OLEObject Type="Embed" ProgID="AcroExch.Document.11" ShapeID="_x0000_i1027" DrawAspect="Content" ObjectID="_1706434240" r:id="rId9"/>
        </w:object>
      </w:r>
    </w:p>
    <w:p w14:paraId="53920FE6" w14:textId="77777777" w:rsidR="00C65410" w:rsidRDefault="00C65410" w:rsidP="00C65410">
      <w:pPr>
        <w:spacing w:after="0" w:line="240" w:lineRule="auto"/>
        <w:jc w:val="center"/>
        <w:rPr>
          <w:rFonts w:ascii="Times New Roman" w:hAnsi="Times New Roman" w:cs="Times New Roman"/>
          <w:sz w:val="24"/>
          <w:szCs w:val="24"/>
        </w:rPr>
      </w:pPr>
    </w:p>
    <w:p w14:paraId="3D88963E" w14:textId="77777777" w:rsidR="001F1F9A" w:rsidRDefault="001F1F9A">
      <w:pPr>
        <w:rPr>
          <w:rFonts w:ascii="Times New Roman" w:eastAsiaTheme="minorHAnsi" w:hAnsi="Times New Roman" w:cs="Times New Roman"/>
          <w:b/>
          <w:bCs/>
          <w:color w:val="000000"/>
          <w:sz w:val="24"/>
          <w:szCs w:val="24"/>
          <w:lang w:eastAsia="en-US"/>
        </w:rPr>
      </w:pPr>
      <w:r>
        <w:rPr>
          <w:b/>
          <w:bCs/>
        </w:rPr>
        <w:br w:type="page"/>
      </w:r>
    </w:p>
    <w:p w14:paraId="2578DB2D" w14:textId="531A930F" w:rsidR="00C65410" w:rsidRDefault="00C65410" w:rsidP="00C65410">
      <w:pPr>
        <w:pStyle w:val="Default"/>
        <w:jc w:val="center"/>
        <w:rPr>
          <w:b/>
          <w:bCs/>
        </w:rPr>
      </w:pPr>
      <w:r w:rsidRPr="00FA19D9">
        <w:rPr>
          <w:b/>
          <w:bCs/>
        </w:rPr>
        <w:lastRenderedPageBreak/>
        <w:t>СОДЕРЖАНИЕ</w:t>
      </w:r>
    </w:p>
    <w:p w14:paraId="287D010D" w14:textId="77777777" w:rsidR="00C65410" w:rsidRPr="00FA19D9" w:rsidRDefault="00C65410" w:rsidP="00C65410">
      <w:pPr>
        <w:pStyle w:val="Default"/>
        <w:jc w:val="center"/>
        <w:rPr>
          <w:b/>
          <w:bCs/>
        </w:rPr>
      </w:pPr>
    </w:p>
    <w:tbl>
      <w:tblPr>
        <w:tblW w:w="0" w:type="auto"/>
        <w:tblInd w:w="-459" w:type="dxa"/>
        <w:tblLook w:val="04A0" w:firstRow="1" w:lastRow="0" w:firstColumn="1" w:lastColumn="0" w:noHBand="0" w:noVBand="1"/>
      </w:tblPr>
      <w:tblGrid>
        <w:gridCol w:w="696"/>
        <w:gridCol w:w="9304"/>
        <w:gridCol w:w="576"/>
      </w:tblGrid>
      <w:tr w:rsidR="00C65410" w:rsidRPr="00FA19D9" w14:paraId="59796624" w14:textId="77777777" w:rsidTr="00410959">
        <w:tc>
          <w:tcPr>
            <w:tcW w:w="696" w:type="dxa"/>
            <w:tcBorders>
              <w:top w:val="nil"/>
              <w:left w:val="nil"/>
              <w:bottom w:val="nil"/>
              <w:right w:val="nil"/>
            </w:tcBorders>
          </w:tcPr>
          <w:p w14:paraId="5E9E0FEF" w14:textId="77777777" w:rsidR="00C65410" w:rsidRPr="003E3C6A" w:rsidRDefault="00C65410" w:rsidP="00410959">
            <w:pPr>
              <w:spacing w:after="0"/>
              <w:jc w:val="both"/>
              <w:rPr>
                <w:rFonts w:ascii="Times New Roman" w:hAnsi="Times New Roman" w:cs="Times New Roman"/>
                <w:b/>
                <w:sz w:val="24"/>
                <w:szCs w:val="24"/>
                <w:lang w:val="en-US"/>
              </w:rPr>
            </w:pPr>
            <w:r>
              <w:rPr>
                <w:rFonts w:ascii="Times New Roman" w:hAnsi="Times New Roman" w:cs="Times New Roman"/>
                <w:b/>
                <w:sz w:val="24"/>
                <w:szCs w:val="24"/>
                <w:lang w:val="en-US"/>
              </w:rPr>
              <w:t>I.</w:t>
            </w:r>
          </w:p>
        </w:tc>
        <w:tc>
          <w:tcPr>
            <w:tcW w:w="9304" w:type="dxa"/>
            <w:tcBorders>
              <w:top w:val="nil"/>
              <w:left w:val="nil"/>
              <w:bottom w:val="nil"/>
              <w:right w:val="nil"/>
            </w:tcBorders>
          </w:tcPr>
          <w:p w14:paraId="70D63736" w14:textId="77777777" w:rsidR="00C65410" w:rsidRPr="0039566F" w:rsidRDefault="00C65410" w:rsidP="006B6ECD">
            <w:pPr>
              <w:spacing w:after="0"/>
              <w:jc w:val="both"/>
              <w:rPr>
                <w:rFonts w:ascii="Times New Roman" w:hAnsi="Times New Roman" w:cs="Times New Roman"/>
                <w:b/>
                <w:sz w:val="24"/>
                <w:szCs w:val="24"/>
              </w:rPr>
            </w:pPr>
            <w:r w:rsidRPr="0039566F">
              <w:rPr>
                <w:rFonts w:ascii="Times New Roman" w:eastAsia="Times New Roman" w:hAnsi="Times New Roman" w:cs="Times New Roman"/>
                <w:b/>
                <w:sz w:val="24"/>
                <w:szCs w:val="24"/>
              </w:rPr>
              <w:t xml:space="preserve">Общие положения                                                                                                                                                                                                                  </w:t>
            </w:r>
          </w:p>
        </w:tc>
        <w:tc>
          <w:tcPr>
            <w:tcW w:w="576" w:type="dxa"/>
            <w:tcBorders>
              <w:top w:val="nil"/>
              <w:left w:val="nil"/>
              <w:bottom w:val="nil"/>
              <w:right w:val="nil"/>
            </w:tcBorders>
          </w:tcPr>
          <w:p w14:paraId="65110854" w14:textId="77777777"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2</w:t>
            </w:r>
          </w:p>
        </w:tc>
      </w:tr>
      <w:tr w:rsidR="00C65410" w:rsidRPr="00FA19D9" w14:paraId="036CD9E4" w14:textId="77777777" w:rsidTr="00410959">
        <w:tc>
          <w:tcPr>
            <w:tcW w:w="696" w:type="dxa"/>
            <w:tcBorders>
              <w:top w:val="nil"/>
              <w:left w:val="nil"/>
              <w:bottom w:val="nil"/>
              <w:right w:val="nil"/>
            </w:tcBorders>
          </w:tcPr>
          <w:p w14:paraId="215054F0" w14:textId="77777777"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1.1. </w:t>
            </w:r>
          </w:p>
        </w:tc>
        <w:tc>
          <w:tcPr>
            <w:tcW w:w="9304" w:type="dxa"/>
            <w:tcBorders>
              <w:top w:val="nil"/>
              <w:left w:val="nil"/>
              <w:bottom w:val="nil"/>
              <w:right w:val="nil"/>
            </w:tcBorders>
          </w:tcPr>
          <w:p w14:paraId="21D73735" w14:textId="77777777" w:rsidR="00C65410" w:rsidRPr="0039566F" w:rsidRDefault="00C65410" w:rsidP="00410959">
            <w:pPr>
              <w:spacing w:after="0"/>
              <w:jc w:val="both"/>
              <w:rPr>
                <w:rFonts w:ascii="Times New Roman" w:hAnsi="Times New Roman" w:cs="Times New Roman"/>
                <w:b/>
                <w:sz w:val="24"/>
                <w:szCs w:val="24"/>
              </w:rPr>
            </w:pPr>
            <w:r w:rsidRPr="0039566F">
              <w:rPr>
                <w:rFonts w:ascii="Times New Roman" w:eastAsia="Times New Roman" w:hAnsi="Times New Roman" w:cs="Times New Roman"/>
                <w:b/>
                <w:sz w:val="24"/>
                <w:szCs w:val="24"/>
              </w:rPr>
              <w:t xml:space="preserve">Нормативно - правовые основы разработки ОПОП </w:t>
            </w:r>
            <w:r>
              <w:rPr>
                <w:rFonts w:ascii="Times New Roman" w:eastAsia="Times New Roman" w:hAnsi="Times New Roman" w:cs="Times New Roman"/>
                <w:b/>
                <w:sz w:val="24"/>
                <w:szCs w:val="24"/>
              </w:rPr>
              <w:t>(ППКРС)</w:t>
            </w:r>
            <w:r w:rsidRPr="0039566F">
              <w:rPr>
                <w:rFonts w:ascii="Times New Roman" w:eastAsia="Times New Roman" w:hAnsi="Times New Roman" w:cs="Times New Roman"/>
                <w:b/>
                <w:sz w:val="24"/>
                <w:szCs w:val="24"/>
              </w:rPr>
              <w:t xml:space="preserve">                                             </w:t>
            </w:r>
          </w:p>
        </w:tc>
        <w:tc>
          <w:tcPr>
            <w:tcW w:w="576" w:type="dxa"/>
            <w:tcBorders>
              <w:top w:val="nil"/>
              <w:left w:val="nil"/>
              <w:bottom w:val="nil"/>
              <w:right w:val="nil"/>
            </w:tcBorders>
          </w:tcPr>
          <w:p w14:paraId="586DB2AF" w14:textId="77777777"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2</w:t>
            </w:r>
          </w:p>
        </w:tc>
      </w:tr>
      <w:tr w:rsidR="00C65410" w:rsidRPr="00FA19D9" w14:paraId="55505F75" w14:textId="77777777" w:rsidTr="00410959">
        <w:tc>
          <w:tcPr>
            <w:tcW w:w="696" w:type="dxa"/>
            <w:tcBorders>
              <w:top w:val="nil"/>
              <w:left w:val="nil"/>
              <w:bottom w:val="nil"/>
              <w:right w:val="nil"/>
            </w:tcBorders>
          </w:tcPr>
          <w:p w14:paraId="01EFAC0A" w14:textId="77777777"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1.2. </w:t>
            </w:r>
          </w:p>
        </w:tc>
        <w:tc>
          <w:tcPr>
            <w:tcW w:w="9304" w:type="dxa"/>
            <w:tcBorders>
              <w:top w:val="nil"/>
              <w:left w:val="nil"/>
              <w:bottom w:val="nil"/>
              <w:right w:val="nil"/>
            </w:tcBorders>
          </w:tcPr>
          <w:p w14:paraId="62A7B58D" w14:textId="77777777" w:rsidR="00C65410" w:rsidRPr="0039566F" w:rsidRDefault="00C65410" w:rsidP="00410959">
            <w:pPr>
              <w:spacing w:after="0"/>
              <w:jc w:val="both"/>
              <w:rPr>
                <w:rFonts w:ascii="Times New Roman" w:hAnsi="Times New Roman" w:cs="Times New Roman"/>
                <w:b/>
                <w:sz w:val="24"/>
                <w:szCs w:val="24"/>
              </w:rPr>
            </w:pPr>
            <w:r w:rsidRPr="0039566F">
              <w:rPr>
                <w:rFonts w:ascii="Times New Roman" w:hAnsi="Times New Roman" w:cs="Times New Roman"/>
                <w:b/>
                <w:sz w:val="24"/>
                <w:szCs w:val="24"/>
              </w:rPr>
              <w:t>Нормативный срок освоения программы</w:t>
            </w:r>
          </w:p>
        </w:tc>
        <w:tc>
          <w:tcPr>
            <w:tcW w:w="576" w:type="dxa"/>
            <w:tcBorders>
              <w:top w:val="nil"/>
              <w:left w:val="nil"/>
              <w:bottom w:val="nil"/>
              <w:right w:val="nil"/>
            </w:tcBorders>
          </w:tcPr>
          <w:p w14:paraId="56ECCBB9" w14:textId="77777777"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4</w:t>
            </w:r>
          </w:p>
        </w:tc>
      </w:tr>
      <w:tr w:rsidR="00C65410" w:rsidRPr="00FA19D9" w14:paraId="44A1825E" w14:textId="77777777" w:rsidTr="00410959">
        <w:tc>
          <w:tcPr>
            <w:tcW w:w="696" w:type="dxa"/>
            <w:tcBorders>
              <w:top w:val="nil"/>
              <w:left w:val="nil"/>
              <w:bottom w:val="nil"/>
              <w:right w:val="nil"/>
            </w:tcBorders>
          </w:tcPr>
          <w:p w14:paraId="076AF0E3" w14:textId="77777777"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p>
        </w:tc>
        <w:tc>
          <w:tcPr>
            <w:tcW w:w="9304" w:type="dxa"/>
            <w:tcBorders>
              <w:top w:val="nil"/>
              <w:left w:val="nil"/>
              <w:bottom w:val="nil"/>
              <w:right w:val="nil"/>
            </w:tcBorders>
          </w:tcPr>
          <w:p w14:paraId="2CA7DEBA" w14:textId="77777777" w:rsidR="00C65410" w:rsidRDefault="00C65410" w:rsidP="006B6ECD">
            <w:pPr>
              <w:spacing w:after="0"/>
              <w:jc w:val="both"/>
              <w:rPr>
                <w:rFonts w:ascii="Times New Roman" w:hAnsi="Times New Roman" w:cs="Times New Roman"/>
                <w:b/>
                <w:sz w:val="24"/>
                <w:szCs w:val="24"/>
              </w:rPr>
            </w:pPr>
            <w:r w:rsidRPr="00542CD2">
              <w:rPr>
                <w:rFonts w:ascii="Times New Roman" w:hAnsi="Times New Roman" w:cs="Times New Roman"/>
                <w:b/>
                <w:sz w:val="24"/>
                <w:szCs w:val="24"/>
              </w:rPr>
              <w:t>Требования к абитуриенту</w:t>
            </w:r>
          </w:p>
          <w:p w14:paraId="3F184A21" w14:textId="77777777" w:rsidR="00232261" w:rsidRPr="0039566F" w:rsidRDefault="00232261" w:rsidP="006B6ECD">
            <w:pPr>
              <w:spacing w:after="0"/>
              <w:jc w:val="both"/>
              <w:rPr>
                <w:rFonts w:ascii="Times New Roman" w:hAnsi="Times New Roman" w:cs="Times New Roman"/>
                <w:b/>
                <w:sz w:val="24"/>
                <w:szCs w:val="24"/>
              </w:rPr>
            </w:pPr>
          </w:p>
        </w:tc>
        <w:tc>
          <w:tcPr>
            <w:tcW w:w="576" w:type="dxa"/>
            <w:tcBorders>
              <w:top w:val="nil"/>
              <w:left w:val="nil"/>
              <w:bottom w:val="nil"/>
              <w:right w:val="nil"/>
            </w:tcBorders>
          </w:tcPr>
          <w:p w14:paraId="21E0B58C" w14:textId="77777777"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5</w:t>
            </w:r>
          </w:p>
        </w:tc>
      </w:tr>
      <w:tr w:rsidR="00C65410" w:rsidRPr="00FA19D9" w14:paraId="554194A3" w14:textId="77777777" w:rsidTr="00410959">
        <w:tc>
          <w:tcPr>
            <w:tcW w:w="696" w:type="dxa"/>
            <w:tcBorders>
              <w:top w:val="nil"/>
              <w:left w:val="nil"/>
              <w:bottom w:val="nil"/>
              <w:right w:val="nil"/>
            </w:tcBorders>
          </w:tcPr>
          <w:p w14:paraId="03132712" w14:textId="77777777"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II.</w:t>
            </w:r>
            <w:r w:rsidRPr="0039566F">
              <w:rPr>
                <w:rFonts w:ascii="Times New Roman" w:eastAsia="Times New Roman" w:hAnsi="Times New Roman" w:cs="Times New Roman"/>
                <w:b/>
                <w:sz w:val="24"/>
                <w:szCs w:val="24"/>
              </w:rPr>
              <w:t xml:space="preserve"> </w:t>
            </w:r>
          </w:p>
        </w:tc>
        <w:tc>
          <w:tcPr>
            <w:tcW w:w="9304" w:type="dxa"/>
            <w:tcBorders>
              <w:top w:val="nil"/>
              <w:left w:val="nil"/>
              <w:bottom w:val="nil"/>
              <w:right w:val="nil"/>
            </w:tcBorders>
          </w:tcPr>
          <w:p w14:paraId="10CE85A1" w14:textId="77777777" w:rsidR="00C65410" w:rsidRPr="0039566F" w:rsidRDefault="00C65410" w:rsidP="006B6ECD">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Характеристика профессиональной деятельности выпускника и требования к результатам осв</w:t>
            </w:r>
            <w:r>
              <w:rPr>
                <w:rFonts w:ascii="Times New Roman" w:eastAsia="Times New Roman" w:hAnsi="Times New Roman" w:cs="Times New Roman"/>
                <w:b/>
                <w:sz w:val="24"/>
                <w:szCs w:val="24"/>
              </w:rPr>
              <w:t>оения образовательной программы</w:t>
            </w:r>
            <w:r w:rsidRPr="0039566F">
              <w:rPr>
                <w:rFonts w:ascii="Times New Roman" w:eastAsia="Times New Roman" w:hAnsi="Times New Roman" w:cs="Times New Roman"/>
                <w:b/>
                <w:sz w:val="24"/>
                <w:szCs w:val="24"/>
              </w:rPr>
              <w:t xml:space="preserve"> </w:t>
            </w:r>
          </w:p>
        </w:tc>
        <w:tc>
          <w:tcPr>
            <w:tcW w:w="576" w:type="dxa"/>
            <w:tcBorders>
              <w:top w:val="nil"/>
              <w:left w:val="nil"/>
              <w:bottom w:val="nil"/>
              <w:right w:val="nil"/>
            </w:tcBorders>
          </w:tcPr>
          <w:p w14:paraId="5DE92BC9" w14:textId="77777777"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5</w:t>
            </w:r>
          </w:p>
        </w:tc>
      </w:tr>
      <w:tr w:rsidR="00C65410" w:rsidRPr="00FA19D9" w14:paraId="0B76A072" w14:textId="77777777" w:rsidTr="00410959">
        <w:tc>
          <w:tcPr>
            <w:tcW w:w="696" w:type="dxa"/>
            <w:tcBorders>
              <w:top w:val="nil"/>
              <w:left w:val="nil"/>
              <w:bottom w:val="nil"/>
              <w:right w:val="nil"/>
            </w:tcBorders>
          </w:tcPr>
          <w:p w14:paraId="4FF00A27" w14:textId="77777777"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2.1. </w:t>
            </w:r>
          </w:p>
        </w:tc>
        <w:tc>
          <w:tcPr>
            <w:tcW w:w="9304" w:type="dxa"/>
            <w:tcBorders>
              <w:top w:val="nil"/>
              <w:left w:val="nil"/>
              <w:bottom w:val="nil"/>
              <w:right w:val="nil"/>
            </w:tcBorders>
          </w:tcPr>
          <w:p w14:paraId="46C26B4F" w14:textId="77777777" w:rsidR="00C65410" w:rsidRPr="0039566F" w:rsidRDefault="00C65410" w:rsidP="00410959">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Область и объекты профессиональной деятельности                                                               </w:t>
            </w:r>
          </w:p>
        </w:tc>
        <w:tc>
          <w:tcPr>
            <w:tcW w:w="576" w:type="dxa"/>
            <w:tcBorders>
              <w:top w:val="nil"/>
              <w:left w:val="nil"/>
              <w:bottom w:val="nil"/>
              <w:right w:val="nil"/>
            </w:tcBorders>
          </w:tcPr>
          <w:p w14:paraId="2B9B9A2E" w14:textId="77777777"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5</w:t>
            </w:r>
          </w:p>
        </w:tc>
      </w:tr>
      <w:tr w:rsidR="00C65410" w:rsidRPr="00FA19D9" w14:paraId="3C4E4C7A" w14:textId="77777777" w:rsidTr="00410959">
        <w:tc>
          <w:tcPr>
            <w:tcW w:w="696" w:type="dxa"/>
            <w:tcBorders>
              <w:top w:val="nil"/>
              <w:left w:val="nil"/>
              <w:bottom w:val="nil"/>
              <w:right w:val="nil"/>
            </w:tcBorders>
          </w:tcPr>
          <w:p w14:paraId="60F5DEB3" w14:textId="77777777"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2.2. </w:t>
            </w:r>
          </w:p>
        </w:tc>
        <w:tc>
          <w:tcPr>
            <w:tcW w:w="9304" w:type="dxa"/>
            <w:tcBorders>
              <w:top w:val="nil"/>
              <w:left w:val="nil"/>
              <w:bottom w:val="nil"/>
              <w:right w:val="nil"/>
            </w:tcBorders>
          </w:tcPr>
          <w:p w14:paraId="536D5616" w14:textId="77777777" w:rsidR="00C65410" w:rsidRPr="0039566F" w:rsidRDefault="00C65410" w:rsidP="00410959">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Виды профессиональной деятельности и компетенции (общие и профессиональные)</w:t>
            </w:r>
          </w:p>
        </w:tc>
        <w:tc>
          <w:tcPr>
            <w:tcW w:w="576" w:type="dxa"/>
            <w:tcBorders>
              <w:top w:val="nil"/>
              <w:left w:val="nil"/>
              <w:bottom w:val="nil"/>
              <w:right w:val="nil"/>
            </w:tcBorders>
          </w:tcPr>
          <w:p w14:paraId="248C7AC3" w14:textId="77777777"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5</w:t>
            </w:r>
          </w:p>
        </w:tc>
      </w:tr>
      <w:tr w:rsidR="00C65410" w:rsidRPr="00FA19D9" w14:paraId="46A6C6A4" w14:textId="77777777" w:rsidTr="00410959">
        <w:trPr>
          <w:trHeight w:val="547"/>
        </w:trPr>
        <w:tc>
          <w:tcPr>
            <w:tcW w:w="696" w:type="dxa"/>
            <w:tcBorders>
              <w:top w:val="nil"/>
              <w:left w:val="nil"/>
              <w:bottom w:val="nil"/>
              <w:right w:val="nil"/>
            </w:tcBorders>
          </w:tcPr>
          <w:p w14:paraId="22D8C2A8" w14:textId="77777777"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2.3.</w:t>
            </w:r>
          </w:p>
        </w:tc>
        <w:tc>
          <w:tcPr>
            <w:tcW w:w="9304" w:type="dxa"/>
            <w:tcBorders>
              <w:top w:val="nil"/>
              <w:left w:val="nil"/>
              <w:bottom w:val="nil"/>
              <w:right w:val="nil"/>
            </w:tcBorders>
          </w:tcPr>
          <w:p w14:paraId="70B074CE" w14:textId="77777777" w:rsidR="008D310F" w:rsidRPr="0039566F" w:rsidRDefault="00C65410" w:rsidP="005E5394">
            <w:pPr>
              <w:widowControl w:val="0"/>
              <w:autoSpaceDE w:val="0"/>
              <w:autoSpaceDN w:val="0"/>
              <w:adjustRightInd w:val="0"/>
              <w:spacing w:after="0"/>
              <w:ind w:right="283"/>
              <w:jc w:val="both"/>
              <w:rPr>
                <w:rFonts w:ascii="Times New Roman" w:eastAsia="Times New Roman" w:hAnsi="Times New Roman" w:cs="Times New Roman"/>
                <w:b/>
                <w:sz w:val="24"/>
                <w:szCs w:val="24"/>
              </w:rPr>
            </w:pPr>
            <w:r w:rsidRPr="00976BA8">
              <w:rPr>
                <w:rFonts w:ascii="Times New Roman" w:eastAsia="Times New Roman" w:hAnsi="Times New Roman" w:cs="Times New Roman"/>
                <w:b/>
                <w:sz w:val="24"/>
                <w:szCs w:val="24"/>
              </w:rPr>
              <w:t>Личностные, метапредметные и предметные результаты освоения общеобразовательных дисциплин, курсов</w:t>
            </w:r>
          </w:p>
        </w:tc>
        <w:tc>
          <w:tcPr>
            <w:tcW w:w="576" w:type="dxa"/>
            <w:tcBorders>
              <w:top w:val="nil"/>
              <w:left w:val="nil"/>
              <w:bottom w:val="nil"/>
              <w:right w:val="nil"/>
            </w:tcBorders>
          </w:tcPr>
          <w:p w14:paraId="3C7DF181" w14:textId="77777777"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6</w:t>
            </w:r>
          </w:p>
        </w:tc>
      </w:tr>
      <w:tr w:rsidR="005E5394" w:rsidRPr="00FA19D9" w14:paraId="5C33CC86" w14:textId="77777777" w:rsidTr="00410959">
        <w:trPr>
          <w:trHeight w:val="547"/>
        </w:trPr>
        <w:tc>
          <w:tcPr>
            <w:tcW w:w="696" w:type="dxa"/>
            <w:tcBorders>
              <w:top w:val="nil"/>
              <w:left w:val="nil"/>
              <w:bottom w:val="nil"/>
              <w:right w:val="nil"/>
            </w:tcBorders>
          </w:tcPr>
          <w:p w14:paraId="071F672F" w14:textId="77777777" w:rsidR="005E5394" w:rsidRPr="0039566F" w:rsidRDefault="005E5394"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2.4.</w:t>
            </w:r>
          </w:p>
        </w:tc>
        <w:tc>
          <w:tcPr>
            <w:tcW w:w="9304" w:type="dxa"/>
            <w:tcBorders>
              <w:top w:val="nil"/>
              <w:left w:val="nil"/>
              <w:bottom w:val="nil"/>
              <w:right w:val="nil"/>
            </w:tcBorders>
          </w:tcPr>
          <w:p w14:paraId="5AC6353D" w14:textId="77777777" w:rsidR="005E5394" w:rsidRPr="00976BA8" w:rsidRDefault="005E5394" w:rsidP="005E5394">
            <w:pPr>
              <w:spacing w:after="0" w:line="240" w:lineRule="auto"/>
              <w:jc w:val="both"/>
              <w:rPr>
                <w:rFonts w:ascii="Times New Roman" w:eastAsia="Times New Roman" w:hAnsi="Times New Roman" w:cs="Times New Roman"/>
                <w:b/>
                <w:sz w:val="24"/>
                <w:szCs w:val="24"/>
              </w:rPr>
            </w:pPr>
            <w:r w:rsidRPr="00565D1F">
              <w:rPr>
                <w:rFonts w:ascii="Times New Roman" w:eastAsia="Times New Roman" w:hAnsi="Times New Roman" w:cs="Times New Roman"/>
                <w:b/>
                <w:sz w:val="24"/>
                <w:szCs w:val="24"/>
              </w:rPr>
              <w:t>Требования к знаниям, умениям, практическому опыту выпускника</w:t>
            </w:r>
          </w:p>
        </w:tc>
        <w:tc>
          <w:tcPr>
            <w:tcW w:w="576" w:type="dxa"/>
            <w:tcBorders>
              <w:top w:val="nil"/>
              <w:left w:val="nil"/>
              <w:bottom w:val="nil"/>
              <w:right w:val="nil"/>
            </w:tcBorders>
          </w:tcPr>
          <w:p w14:paraId="00F543B9" w14:textId="77777777" w:rsidR="005E5394"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13</w:t>
            </w:r>
          </w:p>
        </w:tc>
      </w:tr>
      <w:tr w:rsidR="00C65410" w:rsidRPr="00FA19D9" w14:paraId="65EB0861" w14:textId="77777777" w:rsidTr="00410959">
        <w:tc>
          <w:tcPr>
            <w:tcW w:w="696" w:type="dxa"/>
            <w:tcBorders>
              <w:top w:val="nil"/>
              <w:left w:val="nil"/>
              <w:bottom w:val="nil"/>
              <w:right w:val="nil"/>
            </w:tcBorders>
          </w:tcPr>
          <w:p w14:paraId="4A3A12FD" w14:textId="77777777" w:rsidR="00C65410" w:rsidRPr="003E3C6A" w:rsidRDefault="00C65410" w:rsidP="00410959">
            <w:pPr>
              <w:widowControl w:val="0"/>
              <w:autoSpaceDE w:val="0"/>
              <w:autoSpaceDN w:val="0"/>
              <w:adjustRightInd w:val="0"/>
              <w:spacing w:after="0"/>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III.</w:t>
            </w:r>
          </w:p>
        </w:tc>
        <w:tc>
          <w:tcPr>
            <w:tcW w:w="9304" w:type="dxa"/>
            <w:tcBorders>
              <w:top w:val="nil"/>
              <w:left w:val="nil"/>
              <w:bottom w:val="nil"/>
              <w:right w:val="nil"/>
            </w:tcBorders>
          </w:tcPr>
          <w:p w14:paraId="30F73ED7" w14:textId="77777777" w:rsidR="00C65410" w:rsidRPr="00F06CBE" w:rsidRDefault="00C65410" w:rsidP="006B6ECD">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Документы, определяющие содержание и организацию образовательного </w:t>
            </w:r>
            <w:r>
              <w:rPr>
                <w:rFonts w:ascii="Times New Roman" w:eastAsia="Times New Roman" w:hAnsi="Times New Roman" w:cs="Times New Roman"/>
                <w:b/>
                <w:sz w:val="24"/>
                <w:szCs w:val="24"/>
              </w:rPr>
              <w:t>процесса</w:t>
            </w:r>
          </w:p>
        </w:tc>
        <w:tc>
          <w:tcPr>
            <w:tcW w:w="576" w:type="dxa"/>
            <w:tcBorders>
              <w:top w:val="nil"/>
              <w:left w:val="nil"/>
              <w:bottom w:val="nil"/>
              <w:right w:val="nil"/>
            </w:tcBorders>
          </w:tcPr>
          <w:p w14:paraId="18328A29" w14:textId="77777777"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21</w:t>
            </w:r>
          </w:p>
        </w:tc>
      </w:tr>
      <w:tr w:rsidR="00C65410" w:rsidRPr="00FA19D9" w14:paraId="1AC44143" w14:textId="77777777" w:rsidTr="00410959">
        <w:tc>
          <w:tcPr>
            <w:tcW w:w="696" w:type="dxa"/>
            <w:tcBorders>
              <w:top w:val="nil"/>
              <w:left w:val="nil"/>
              <w:bottom w:val="nil"/>
              <w:right w:val="nil"/>
            </w:tcBorders>
          </w:tcPr>
          <w:p w14:paraId="04AD6801" w14:textId="77777777"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3.1. </w:t>
            </w:r>
          </w:p>
        </w:tc>
        <w:tc>
          <w:tcPr>
            <w:tcW w:w="9304" w:type="dxa"/>
            <w:tcBorders>
              <w:top w:val="nil"/>
              <w:left w:val="nil"/>
              <w:bottom w:val="nil"/>
              <w:right w:val="nil"/>
            </w:tcBorders>
          </w:tcPr>
          <w:p w14:paraId="0B7B9E05" w14:textId="77777777" w:rsidR="00C65410" w:rsidRPr="00E53224" w:rsidRDefault="00C65410" w:rsidP="00410959">
            <w:pPr>
              <w:spacing w:after="0"/>
              <w:jc w:val="both"/>
              <w:rPr>
                <w:rFonts w:ascii="Times New Roman" w:eastAsia="Times New Roman" w:hAnsi="Times New Roman" w:cs="Times New Roman"/>
                <w:b/>
                <w:sz w:val="24"/>
                <w:szCs w:val="24"/>
              </w:rPr>
            </w:pPr>
            <w:r w:rsidRPr="00E53224">
              <w:rPr>
                <w:rFonts w:ascii="Times New Roman" w:eastAsia="Times New Roman" w:hAnsi="Times New Roman" w:cs="Times New Roman"/>
                <w:b/>
                <w:sz w:val="24"/>
                <w:szCs w:val="24"/>
              </w:rPr>
              <w:t>Учебный план</w:t>
            </w:r>
          </w:p>
        </w:tc>
        <w:tc>
          <w:tcPr>
            <w:tcW w:w="576" w:type="dxa"/>
            <w:tcBorders>
              <w:top w:val="nil"/>
              <w:left w:val="nil"/>
              <w:bottom w:val="nil"/>
              <w:right w:val="nil"/>
            </w:tcBorders>
          </w:tcPr>
          <w:p w14:paraId="2069ED60" w14:textId="77777777"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29</w:t>
            </w:r>
          </w:p>
        </w:tc>
      </w:tr>
      <w:tr w:rsidR="00C65410" w:rsidRPr="00FA19D9" w14:paraId="21F53E5E" w14:textId="77777777" w:rsidTr="00410959">
        <w:tc>
          <w:tcPr>
            <w:tcW w:w="696" w:type="dxa"/>
            <w:tcBorders>
              <w:top w:val="nil"/>
              <w:left w:val="nil"/>
              <w:bottom w:val="nil"/>
              <w:right w:val="nil"/>
            </w:tcBorders>
          </w:tcPr>
          <w:p w14:paraId="76086275" w14:textId="77777777"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3.2.</w:t>
            </w:r>
          </w:p>
        </w:tc>
        <w:tc>
          <w:tcPr>
            <w:tcW w:w="9304" w:type="dxa"/>
            <w:tcBorders>
              <w:top w:val="nil"/>
              <w:left w:val="nil"/>
              <w:bottom w:val="nil"/>
              <w:right w:val="nil"/>
            </w:tcBorders>
          </w:tcPr>
          <w:p w14:paraId="3AB60868" w14:textId="77777777" w:rsidR="00C65410" w:rsidRPr="00E53224" w:rsidRDefault="00C65410" w:rsidP="00410959">
            <w:pPr>
              <w:spacing w:after="0"/>
              <w:jc w:val="both"/>
              <w:rPr>
                <w:rFonts w:ascii="Times New Roman" w:eastAsia="Times New Roman" w:hAnsi="Times New Roman" w:cs="Times New Roman"/>
                <w:b/>
                <w:sz w:val="24"/>
                <w:szCs w:val="24"/>
              </w:rPr>
            </w:pPr>
            <w:r w:rsidRPr="00E53224">
              <w:rPr>
                <w:rFonts w:ascii="Times New Roman" w:eastAsia="Times New Roman" w:hAnsi="Times New Roman" w:cs="Times New Roman"/>
                <w:b/>
                <w:sz w:val="24"/>
                <w:szCs w:val="24"/>
              </w:rPr>
              <w:t>Календарный учебный график</w:t>
            </w:r>
          </w:p>
        </w:tc>
        <w:tc>
          <w:tcPr>
            <w:tcW w:w="576" w:type="dxa"/>
            <w:tcBorders>
              <w:top w:val="nil"/>
              <w:left w:val="nil"/>
              <w:bottom w:val="nil"/>
              <w:right w:val="nil"/>
            </w:tcBorders>
          </w:tcPr>
          <w:p w14:paraId="746D58D1" w14:textId="77777777"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33</w:t>
            </w:r>
          </w:p>
        </w:tc>
      </w:tr>
      <w:tr w:rsidR="00C65410" w:rsidRPr="00FA19D9" w14:paraId="6CFDA61C" w14:textId="77777777" w:rsidTr="00410959">
        <w:tc>
          <w:tcPr>
            <w:tcW w:w="696" w:type="dxa"/>
            <w:tcBorders>
              <w:top w:val="nil"/>
              <w:left w:val="nil"/>
              <w:bottom w:val="nil"/>
              <w:right w:val="nil"/>
            </w:tcBorders>
          </w:tcPr>
          <w:p w14:paraId="58665A1D" w14:textId="77777777"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3.3.</w:t>
            </w:r>
          </w:p>
        </w:tc>
        <w:tc>
          <w:tcPr>
            <w:tcW w:w="9304" w:type="dxa"/>
            <w:tcBorders>
              <w:top w:val="nil"/>
              <w:left w:val="nil"/>
              <w:bottom w:val="nil"/>
              <w:right w:val="nil"/>
            </w:tcBorders>
          </w:tcPr>
          <w:p w14:paraId="699BECB0" w14:textId="77777777" w:rsidR="00C65410" w:rsidRPr="0039566F" w:rsidRDefault="00C65410" w:rsidP="00410959">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Перечень рабочих программ учебных дисциплин и профессиональных модулей по циклам</w:t>
            </w:r>
          </w:p>
        </w:tc>
        <w:tc>
          <w:tcPr>
            <w:tcW w:w="576" w:type="dxa"/>
            <w:tcBorders>
              <w:top w:val="nil"/>
              <w:left w:val="nil"/>
              <w:bottom w:val="nil"/>
              <w:right w:val="nil"/>
            </w:tcBorders>
          </w:tcPr>
          <w:p w14:paraId="1DD41A32" w14:textId="77777777"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35</w:t>
            </w:r>
          </w:p>
        </w:tc>
      </w:tr>
      <w:tr w:rsidR="00C65410" w:rsidRPr="00FA19D9" w14:paraId="17C010A9" w14:textId="77777777" w:rsidTr="00410959">
        <w:tc>
          <w:tcPr>
            <w:tcW w:w="696" w:type="dxa"/>
            <w:tcBorders>
              <w:top w:val="nil"/>
              <w:left w:val="nil"/>
              <w:bottom w:val="nil"/>
              <w:right w:val="nil"/>
            </w:tcBorders>
          </w:tcPr>
          <w:p w14:paraId="59DA77FB" w14:textId="77777777"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lang w:val="en-US"/>
              </w:rPr>
              <w:t>4</w:t>
            </w:r>
            <w:r w:rsidRPr="0039566F">
              <w:rPr>
                <w:rFonts w:ascii="Times New Roman" w:eastAsia="Times New Roman" w:hAnsi="Times New Roman" w:cs="Times New Roman"/>
                <w:b/>
                <w:sz w:val="24"/>
                <w:szCs w:val="24"/>
              </w:rPr>
              <w:t>.</w:t>
            </w:r>
          </w:p>
        </w:tc>
        <w:tc>
          <w:tcPr>
            <w:tcW w:w="9304" w:type="dxa"/>
            <w:tcBorders>
              <w:top w:val="nil"/>
              <w:left w:val="nil"/>
              <w:bottom w:val="nil"/>
              <w:right w:val="nil"/>
            </w:tcBorders>
          </w:tcPr>
          <w:p w14:paraId="2D39C31C" w14:textId="77777777" w:rsidR="00C65410" w:rsidRPr="0039566F" w:rsidRDefault="00C65410" w:rsidP="00410959">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Содержание программ учебных общеобразовательных дисциплин, </w:t>
            </w:r>
            <w:r w:rsidRPr="00E53224">
              <w:rPr>
                <w:rFonts w:ascii="Times New Roman" w:eastAsia="Times New Roman" w:hAnsi="Times New Roman" w:cs="Times New Roman"/>
                <w:b/>
                <w:sz w:val="24"/>
                <w:szCs w:val="24"/>
              </w:rPr>
              <w:t>в том числе курса «Индивидуальный проект»</w:t>
            </w:r>
          </w:p>
        </w:tc>
        <w:tc>
          <w:tcPr>
            <w:tcW w:w="576" w:type="dxa"/>
            <w:tcBorders>
              <w:top w:val="nil"/>
              <w:left w:val="nil"/>
              <w:bottom w:val="nil"/>
              <w:right w:val="nil"/>
            </w:tcBorders>
          </w:tcPr>
          <w:p w14:paraId="1BFEC45E" w14:textId="77777777"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36</w:t>
            </w:r>
          </w:p>
        </w:tc>
      </w:tr>
      <w:tr w:rsidR="00C65410" w:rsidRPr="00FA19D9" w14:paraId="5AB36E32" w14:textId="77777777" w:rsidTr="00410959">
        <w:tc>
          <w:tcPr>
            <w:tcW w:w="696" w:type="dxa"/>
            <w:tcBorders>
              <w:top w:val="nil"/>
              <w:left w:val="nil"/>
              <w:bottom w:val="nil"/>
              <w:right w:val="nil"/>
            </w:tcBorders>
          </w:tcPr>
          <w:p w14:paraId="3E4BD3F3" w14:textId="77777777"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lang w:val="en-US"/>
              </w:rPr>
              <w:t>5</w:t>
            </w:r>
            <w:r w:rsidRPr="0039566F">
              <w:rPr>
                <w:rFonts w:ascii="Times New Roman" w:eastAsia="Times New Roman" w:hAnsi="Times New Roman" w:cs="Times New Roman"/>
                <w:b/>
                <w:sz w:val="24"/>
                <w:szCs w:val="24"/>
              </w:rPr>
              <w:t>.</w:t>
            </w:r>
          </w:p>
        </w:tc>
        <w:tc>
          <w:tcPr>
            <w:tcW w:w="9304" w:type="dxa"/>
            <w:tcBorders>
              <w:top w:val="nil"/>
              <w:left w:val="nil"/>
              <w:bottom w:val="nil"/>
              <w:right w:val="nil"/>
            </w:tcBorders>
          </w:tcPr>
          <w:p w14:paraId="7E0EDFB9" w14:textId="77777777" w:rsidR="00C65410" w:rsidRPr="0039566F" w:rsidRDefault="00C65410" w:rsidP="00410959">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Содержание программ дисциплин и профессиональных модулей профессионального цикла.</w:t>
            </w:r>
          </w:p>
        </w:tc>
        <w:tc>
          <w:tcPr>
            <w:tcW w:w="576" w:type="dxa"/>
            <w:tcBorders>
              <w:top w:val="nil"/>
              <w:left w:val="nil"/>
              <w:bottom w:val="nil"/>
              <w:right w:val="nil"/>
            </w:tcBorders>
          </w:tcPr>
          <w:p w14:paraId="1BA9C33B" w14:textId="77777777"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276</w:t>
            </w:r>
          </w:p>
        </w:tc>
      </w:tr>
      <w:tr w:rsidR="00C65410" w:rsidRPr="00FA19D9" w14:paraId="21D5F570" w14:textId="77777777" w:rsidTr="00410959">
        <w:tc>
          <w:tcPr>
            <w:tcW w:w="696" w:type="dxa"/>
            <w:tcBorders>
              <w:top w:val="nil"/>
              <w:left w:val="nil"/>
              <w:bottom w:val="nil"/>
              <w:right w:val="nil"/>
            </w:tcBorders>
          </w:tcPr>
          <w:p w14:paraId="3097641C" w14:textId="77777777"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lang w:val="en-US"/>
              </w:rPr>
              <w:t>6</w:t>
            </w:r>
            <w:r w:rsidRPr="0039566F">
              <w:rPr>
                <w:rFonts w:ascii="Times New Roman" w:eastAsia="Times New Roman" w:hAnsi="Times New Roman" w:cs="Times New Roman"/>
                <w:b/>
                <w:sz w:val="24"/>
                <w:szCs w:val="24"/>
              </w:rPr>
              <w:t>.</w:t>
            </w:r>
          </w:p>
        </w:tc>
        <w:tc>
          <w:tcPr>
            <w:tcW w:w="9304" w:type="dxa"/>
            <w:tcBorders>
              <w:top w:val="nil"/>
              <w:left w:val="nil"/>
              <w:bottom w:val="nil"/>
              <w:right w:val="nil"/>
            </w:tcBorders>
          </w:tcPr>
          <w:p w14:paraId="3AE847E2" w14:textId="77777777" w:rsidR="00C65410" w:rsidRPr="0039566F" w:rsidRDefault="00C65410" w:rsidP="00410959">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Содержание </w:t>
            </w:r>
            <w:r w:rsidRPr="007D3C3D">
              <w:rPr>
                <w:rFonts w:ascii="Times New Roman" w:eastAsia="Times New Roman" w:hAnsi="Times New Roman" w:cs="Times New Roman"/>
                <w:b/>
                <w:sz w:val="24"/>
                <w:szCs w:val="24"/>
              </w:rPr>
              <w:t>программ практик (практической подготовки)</w:t>
            </w:r>
            <w:r w:rsidRPr="0039566F">
              <w:rPr>
                <w:rFonts w:ascii="Times New Roman" w:eastAsia="Times New Roman" w:hAnsi="Times New Roman" w:cs="Times New Roman"/>
                <w:b/>
                <w:sz w:val="24"/>
                <w:szCs w:val="24"/>
              </w:rPr>
              <w:t xml:space="preserve"> </w:t>
            </w:r>
          </w:p>
        </w:tc>
        <w:tc>
          <w:tcPr>
            <w:tcW w:w="576" w:type="dxa"/>
            <w:tcBorders>
              <w:top w:val="nil"/>
              <w:left w:val="nil"/>
              <w:bottom w:val="nil"/>
              <w:right w:val="nil"/>
            </w:tcBorders>
          </w:tcPr>
          <w:p w14:paraId="7C1A8E67" w14:textId="77777777"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332</w:t>
            </w:r>
          </w:p>
        </w:tc>
      </w:tr>
      <w:tr w:rsidR="00C65410" w:rsidRPr="00FA19D9" w14:paraId="33487702" w14:textId="77777777" w:rsidTr="00410959">
        <w:tc>
          <w:tcPr>
            <w:tcW w:w="696" w:type="dxa"/>
            <w:tcBorders>
              <w:top w:val="nil"/>
              <w:left w:val="nil"/>
              <w:bottom w:val="nil"/>
              <w:right w:val="nil"/>
            </w:tcBorders>
          </w:tcPr>
          <w:p w14:paraId="28359272" w14:textId="77777777"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lang w:val="en-US"/>
              </w:rPr>
              <w:t>7</w:t>
            </w:r>
            <w:r w:rsidRPr="0039566F">
              <w:rPr>
                <w:rFonts w:ascii="Times New Roman" w:eastAsia="Times New Roman" w:hAnsi="Times New Roman" w:cs="Times New Roman"/>
                <w:b/>
                <w:sz w:val="24"/>
                <w:szCs w:val="24"/>
              </w:rPr>
              <w:t>.</w:t>
            </w:r>
          </w:p>
        </w:tc>
        <w:tc>
          <w:tcPr>
            <w:tcW w:w="9304" w:type="dxa"/>
            <w:tcBorders>
              <w:top w:val="nil"/>
              <w:left w:val="nil"/>
              <w:bottom w:val="nil"/>
              <w:right w:val="nil"/>
            </w:tcBorders>
          </w:tcPr>
          <w:p w14:paraId="2A3FE134" w14:textId="77777777" w:rsidR="00C65410" w:rsidRPr="0039566F" w:rsidRDefault="00C65410" w:rsidP="00410959">
            <w:pPr>
              <w:spacing w:after="0"/>
              <w:jc w:val="both"/>
              <w:rPr>
                <w:rFonts w:ascii="Times New Roman" w:eastAsia="Times New Roman" w:hAnsi="Times New Roman" w:cs="Times New Roman"/>
                <w:b/>
                <w:sz w:val="24"/>
                <w:szCs w:val="24"/>
              </w:rPr>
            </w:pPr>
            <w:r w:rsidRPr="00E53224">
              <w:rPr>
                <w:rFonts w:ascii="Times New Roman" w:eastAsia="Times New Roman" w:hAnsi="Times New Roman" w:cs="Times New Roman"/>
                <w:b/>
                <w:sz w:val="24"/>
                <w:szCs w:val="24"/>
              </w:rPr>
              <w:t>Программа государственной итоговой аттестации</w:t>
            </w:r>
          </w:p>
        </w:tc>
        <w:tc>
          <w:tcPr>
            <w:tcW w:w="576" w:type="dxa"/>
            <w:tcBorders>
              <w:top w:val="nil"/>
              <w:left w:val="nil"/>
              <w:bottom w:val="nil"/>
              <w:right w:val="nil"/>
            </w:tcBorders>
          </w:tcPr>
          <w:p w14:paraId="6FAF4DCC" w14:textId="77777777"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375</w:t>
            </w:r>
          </w:p>
        </w:tc>
      </w:tr>
      <w:tr w:rsidR="00C65410" w:rsidRPr="00FA19D9" w14:paraId="3C5CFDD4" w14:textId="77777777" w:rsidTr="00410959">
        <w:tc>
          <w:tcPr>
            <w:tcW w:w="696" w:type="dxa"/>
            <w:tcBorders>
              <w:top w:val="nil"/>
              <w:left w:val="nil"/>
              <w:bottom w:val="nil"/>
              <w:right w:val="nil"/>
            </w:tcBorders>
          </w:tcPr>
          <w:p w14:paraId="7E0A50C7" w14:textId="77777777"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lang w:val="en-US"/>
              </w:rPr>
              <w:t>8</w:t>
            </w:r>
            <w:r w:rsidRPr="0039566F">
              <w:rPr>
                <w:rFonts w:ascii="Times New Roman" w:eastAsia="Times New Roman" w:hAnsi="Times New Roman" w:cs="Times New Roman"/>
                <w:b/>
                <w:sz w:val="24"/>
                <w:szCs w:val="24"/>
              </w:rPr>
              <w:t>.</w:t>
            </w:r>
          </w:p>
        </w:tc>
        <w:tc>
          <w:tcPr>
            <w:tcW w:w="9304" w:type="dxa"/>
            <w:tcBorders>
              <w:top w:val="nil"/>
              <w:left w:val="nil"/>
              <w:bottom w:val="nil"/>
              <w:right w:val="nil"/>
            </w:tcBorders>
          </w:tcPr>
          <w:p w14:paraId="6CC9E650" w14:textId="77777777" w:rsidR="00C65410" w:rsidRPr="007D3C3D" w:rsidRDefault="00C65410" w:rsidP="00410959">
            <w:pPr>
              <w:spacing w:after="0"/>
              <w:jc w:val="both"/>
              <w:rPr>
                <w:rFonts w:ascii="Times New Roman" w:eastAsia="Times New Roman" w:hAnsi="Times New Roman" w:cs="Times New Roman"/>
                <w:b/>
                <w:sz w:val="24"/>
                <w:szCs w:val="24"/>
                <w:highlight w:val="yellow"/>
              </w:rPr>
            </w:pPr>
            <w:r w:rsidRPr="006A5DBE">
              <w:rPr>
                <w:rFonts w:ascii="Times New Roman" w:eastAsia="Times New Roman" w:hAnsi="Times New Roman" w:cs="Times New Roman"/>
                <w:b/>
                <w:sz w:val="24"/>
                <w:szCs w:val="24"/>
              </w:rPr>
              <w:t>Программа развития универсальных учебных действий</w:t>
            </w:r>
          </w:p>
        </w:tc>
        <w:tc>
          <w:tcPr>
            <w:tcW w:w="576" w:type="dxa"/>
            <w:tcBorders>
              <w:top w:val="nil"/>
              <w:left w:val="nil"/>
              <w:bottom w:val="nil"/>
              <w:right w:val="nil"/>
            </w:tcBorders>
          </w:tcPr>
          <w:p w14:paraId="18958D5E" w14:textId="77777777"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375</w:t>
            </w:r>
          </w:p>
        </w:tc>
      </w:tr>
      <w:tr w:rsidR="00C65410" w:rsidRPr="00FA19D9" w14:paraId="501BFBB5" w14:textId="77777777" w:rsidTr="00410959">
        <w:tc>
          <w:tcPr>
            <w:tcW w:w="696" w:type="dxa"/>
            <w:tcBorders>
              <w:top w:val="nil"/>
              <w:left w:val="nil"/>
              <w:bottom w:val="nil"/>
              <w:right w:val="nil"/>
            </w:tcBorders>
          </w:tcPr>
          <w:p w14:paraId="56828E13" w14:textId="77777777"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lang w:val="en-US"/>
              </w:rPr>
              <w:t>9</w:t>
            </w:r>
            <w:r w:rsidRPr="0039566F">
              <w:rPr>
                <w:rFonts w:ascii="Times New Roman" w:eastAsia="Times New Roman" w:hAnsi="Times New Roman" w:cs="Times New Roman"/>
                <w:b/>
                <w:sz w:val="24"/>
                <w:szCs w:val="24"/>
              </w:rPr>
              <w:t>.</w:t>
            </w:r>
          </w:p>
        </w:tc>
        <w:tc>
          <w:tcPr>
            <w:tcW w:w="9304" w:type="dxa"/>
            <w:tcBorders>
              <w:top w:val="nil"/>
              <w:left w:val="nil"/>
              <w:bottom w:val="nil"/>
              <w:right w:val="nil"/>
            </w:tcBorders>
          </w:tcPr>
          <w:p w14:paraId="6991437F" w14:textId="77777777" w:rsidR="00C65410" w:rsidRPr="007D3C3D" w:rsidRDefault="00C65410" w:rsidP="00410959">
            <w:pPr>
              <w:spacing w:after="0"/>
              <w:jc w:val="both"/>
              <w:rPr>
                <w:rFonts w:ascii="Times New Roman" w:eastAsia="Times New Roman" w:hAnsi="Times New Roman" w:cs="Times New Roman"/>
                <w:b/>
                <w:sz w:val="24"/>
                <w:szCs w:val="24"/>
                <w:highlight w:val="yellow"/>
              </w:rPr>
            </w:pPr>
            <w:r w:rsidRPr="006A5DBE">
              <w:rPr>
                <w:rFonts w:ascii="Times New Roman" w:eastAsia="Times New Roman" w:hAnsi="Times New Roman" w:cs="Times New Roman"/>
                <w:b/>
                <w:sz w:val="24"/>
                <w:szCs w:val="24"/>
              </w:rPr>
              <w:t>Программа коррекционной работы</w:t>
            </w:r>
          </w:p>
        </w:tc>
        <w:tc>
          <w:tcPr>
            <w:tcW w:w="576" w:type="dxa"/>
            <w:tcBorders>
              <w:top w:val="nil"/>
              <w:left w:val="nil"/>
              <w:bottom w:val="nil"/>
              <w:right w:val="nil"/>
            </w:tcBorders>
          </w:tcPr>
          <w:p w14:paraId="04D73BC1" w14:textId="77777777"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4</w:t>
            </w:r>
            <w:r w:rsidR="00817959">
              <w:rPr>
                <w:rFonts w:ascii="Times New Roman" w:hAnsi="Times New Roman" w:cs="Times New Roman"/>
                <w:sz w:val="24"/>
                <w:szCs w:val="24"/>
              </w:rPr>
              <w:t>13</w:t>
            </w:r>
          </w:p>
        </w:tc>
      </w:tr>
      <w:tr w:rsidR="00C65410" w:rsidRPr="00FA19D9" w14:paraId="1126F7FE" w14:textId="77777777" w:rsidTr="00410959">
        <w:tc>
          <w:tcPr>
            <w:tcW w:w="696" w:type="dxa"/>
            <w:tcBorders>
              <w:top w:val="nil"/>
              <w:left w:val="nil"/>
              <w:bottom w:val="nil"/>
              <w:right w:val="nil"/>
            </w:tcBorders>
          </w:tcPr>
          <w:p w14:paraId="5C94291E" w14:textId="77777777"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3.10.</w:t>
            </w:r>
          </w:p>
        </w:tc>
        <w:tc>
          <w:tcPr>
            <w:tcW w:w="9304" w:type="dxa"/>
            <w:tcBorders>
              <w:top w:val="nil"/>
              <w:left w:val="nil"/>
              <w:bottom w:val="nil"/>
              <w:right w:val="nil"/>
            </w:tcBorders>
          </w:tcPr>
          <w:p w14:paraId="3AFA3FFC" w14:textId="77777777" w:rsidR="00C25B2C" w:rsidRPr="00F06CBE" w:rsidRDefault="0096067D" w:rsidP="0096067D">
            <w:pPr>
              <w:spacing w:after="0"/>
              <w:jc w:val="both"/>
              <w:rPr>
                <w:rFonts w:ascii="Times New Roman" w:eastAsia="Times New Roman" w:hAnsi="Times New Roman" w:cs="Times New Roman"/>
                <w:b/>
                <w:sz w:val="24"/>
                <w:szCs w:val="24"/>
              </w:rPr>
            </w:pPr>
            <w:r w:rsidRPr="00B81F47">
              <w:rPr>
                <w:rFonts w:ascii="Times New Roman" w:eastAsia="Times New Roman" w:hAnsi="Times New Roman" w:cs="Times New Roman"/>
                <w:b/>
                <w:sz w:val="24"/>
                <w:szCs w:val="24"/>
              </w:rPr>
              <w:t>Про</w:t>
            </w:r>
            <w:r w:rsidR="00B81F47" w:rsidRPr="00B81F47">
              <w:rPr>
                <w:rFonts w:ascii="Times New Roman" w:eastAsia="Times New Roman" w:hAnsi="Times New Roman" w:cs="Times New Roman"/>
                <w:b/>
                <w:sz w:val="24"/>
                <w:szCs w:val="24"/>
              </w:rPr>
              <w:t xml:space="preserve">грамма воспитания </w:t>
            </w:r>
          </w:p>
        </w:tc>
        <w:tc>
          <w:tcPr>
            <w:tcW w:w="576" w:type="dxa"/>
            <w:tcBorders>
              <w:top w:val="nil"/>
              <w:left w:val="nil"/>
              <w:bottom w:val="nil"/>
              <w:right w:val="nil"/>
            </w:tcBorders>
          </w:tcPr>
          <w:p w14:paraId="2D758974" w14:textId="77777777"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4</w:t>
            </w:r>
            <w:r w:rsidR="00817959">
              <w:rPr>
                <w:rFonts w:ascii="Times New Roman" w:hAnsi="Times New Roman" w:cs="Times New Roman"/>
                <w:sz w:val="24"/>
                <w:szCs w:val="24"/>
              </w:rPr>
              <w:t>18</w:t>
            </w:r>
          </w:p>
        </w:tc>
      </w:tr>
      <w:tr w:rsidR="00C65410" w:rsidRPr="00FA19D9" w14:paraId="5C0C2456" w14:textId="77777777" w:rsidTr="00410959">
        <w:trPr>
          <w:trHeight w:val="397"/>
        </w:trPr>
        <w:tc>
          <w:tcPr>
            <w:tcW w:w="696" w:type="dxa"/>
            <w:tcBorders>
              <w:top w:val="nil"/>
              <w:left w:val="nil"/>
              <w:bottom w:val="nil"/>
              <w:right w:val="nil"/>
            </w:tcBorders>
          </w:tcPr>
          <w:p w14:paraId="1F047E60" w14:textId="77777777" w:rsidR="00C65410" w:rsidRPr="006756B0" w:rsidRDefault="00C65410" w:rsidP="00410959">
            <w:pPr>
              <w:widowControl w:val="0"/>
              <w:autoSpaceDE w:val="0"/>
              <w:autoSpaceDN w:val="0"/>
              <w:adjustRightInd w:val="0"/>
              <w:spacing w:after="0"/>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IV.</w:t>
            </w:r>
          </w:p>
        </w:tc>
        <w:tc>
          <w:tcPr>
            <w:tcW w:w="9304" w:type="dxa"/>
            <w:tcBorders>
              <w:top w:val="nil"/>
              <w:left w:val="nil"/>
              <w:bottom w:val="nil"/>
              <w:right w:val="nil"/>
            </w:tcBorders>
          </w:tcPr>
          <w:p w14:paraId="0A70FE12" w14:textId="77777777" w:rsidR="00C65410" w:rsidRPr="0039566F" w:rsidRDefault="00C65410" w:rsidP="00C25B2C">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Контроль и оценка результатов освоения ОПОП </w:t>
            </w:r>
            <w:r>
              <w:rPr>
                <w:rFonts w:ascii="Times New Roman" w:eastAsia="Times New Roman" w:hAnsi="Times New Roman" w:cs="Times New Roman"/>
                <w:b/>
                <w:sz w:val="24"/>
                <w:szCs w:val="24"/>
              </w:rPr>
              <w:t>(ППКРС)</w:t>
            </w:r>
            <w:r w:rsidRPr="0039566F">
              <w:rPr>
                <w:rFonts w:ascii="Times New Roman" w:eastAsia="Times New Roman" w:hAnsi="Times New Roman" w:cs="Times New Roman"/>
                <w:b/>
                <w:sz w:val="24"/>
                <w:szCs w:val="24"/>
              </w:rPr>
              <w:t xml:space="preserve"> </w:t>
            </w:r>
          </w:p>
        </w:tc>
        <w:tc>
          <w:tcPr>
            <w:tcW w:w="576" w:type="dxa"/>
            <w:tcBorders>
              <w:top w:val="nil"/>
              <w:left w:val="nil"/>
              <w:bottom w:val="nil"/>
              <w:right w:val="nil"/>
            </w:tcBorders>
          </w:tcPr>
          <w:p w14:paraId="2BCFC02C" w14:textId="77777777"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4</w:t>
            </w:r>
            <w:r w:rsidR="00817959">
              <w:rPr>
                <w:rFonts w:ascii="Times New Roman" w:hAnsi="Times New Roman" w:cs="Times New Roman"/>
                <w:sz w:val="24"/>
                <w:szCs w:val="24"/>
              </w:rPr>
              <w:t>46</w:t>
            </w:r>
          </w:p>
        </w:tc>
      </w:tr>
      <w:tr w:rsidR="00C65410" w:rsidRPr="00FA19D9" w14:paraId="711D728A" w14:textId="77777777" w:rsidTr="00410959">
        <w:tc>
          <w:tcPr>
            <w:tcW w:w="696" w:type="dxa"/>
            <w:tcBorders>
              <w:top w:val="nil"/>
              <w:left w:val="nil"/>
              <w:bottom w:val="nil"/>
              <w:right w:val="nil"/>
            </w:tcBorders>
          </w:tcPr>
          <w:p w14:paraId="58DAD49A" w14:textId="77777777"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4.1. </w:t>
            </w:r>
          </w:p>
        </w:tc>
        <w:tc>
          <w:tcPr>
            <w:tcW w:w="9304" w:type="dxa"/>
            <w:tcBorders>
              <w:top w:val="nil"/>
              <w:left w:val="nil"/>
              <w:bottom w:val="nil"/>
              <w:right w:val="nil"/>
            </w:tcBorders>
          </w:tcPr>
          <w:p w14:paraId="5E1AFE39" w14:textId="77777777" w:rsidR="00C65410" w:rsidRPr="0039566F" w:rsidRDefault="00C65410" w:rsidP="00410959">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Текущий контроль успеваемости и промежуточная аттестации обучающихся </w:t>
            </w:r>
          </w:p>
        </w:tc>
        <w:tc>
          <w:tcPr>
            <w:tcW w:w="576" w:type="dxa"/>
            <w:tcBorders>
              <w:top w:val="nil"/>
              <w:left w:val="nil"/>
              <w:bottom w:val="nil"/>
              <w:right w:val="nil"/>
            </w:tcBorders>
          </w:tcPr>
          <w:p w14:paraId="4C97A839" w14:textId="77777777"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4</w:t>
            </w:r>
            <w:r w:rsidR="00817959">
              <w:rPr>
                <w:rFonts w:ascii="Times New Roman" w:hAnsi="Times New Roman" w:cs="Times New Roman"/>
                <w:sz w:val="24"/>
                <w:szCs w:val="24"/>
              </w:rPr>
              <w:t>46</w:t>
            </w:r>
          </w:p>
        </w:tc>
      </w:tr>
      <w:tr w:rsidR="00C65410" w:rsidRPr="00FA19D9" w14:paraId="2B05CB89" w14:textId="77777777" w:rsidTr="00410959">
        <w:tc>
          <w:tcPr>
            <w:tcW w:w="696" w:type="dxa"/>
            <w:tcBorders>
              <w:top w:val="nil"/>
              <w:left w:val="nil"/>
              <w:bottom w:val="nil"/>
              <w:right w:val="nil"/>
            </w:tcBorders>
          </w:tcPr>
          <w:p w14:paraId="11BFFE30" w14:textId="77777777"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p>
        </w:tc>
        <w:tc>
          <w:tcPr>
            <w:tcW w:w="9304" w:type="dxa"/>
            <w:tcBorders>
              <w:top w:val="nil"/>
              <w:left w:val="nil"/>
              <w:bottom w:val="nil"/>
              <w:right w:val="nil"/>
            </w:tcBorders>
          </w:tcPr>
          <w:p w14:paraId="0D873A34" w14:textId="77777777" w:rsidR="00C65410" w:rsidRDefault="00C65410" w:rsidP="006B6ECD">
            <w:pPr>
              <w:spacing w:after="0"/>
              <w:jc w:val="both"/>
              <w:rPr>
                <w:rFonts w:ascii="Times New Roman" w:eastAsia="Times New Roman" w:hAnsi="Times New Roman" w:cs="Times New Roman"/>
                <w:b/>
                <w:sz w:val="24"/>
                <w:szCs w:val="24"/>
              </w:rPr>
            </w:pPr>
            <w:r w:rsidRPr="00955249">
              <w:rPr>
                <w:rFonts w:ascii="Times New Roman" w:eastAsia="Times New Roman" w:hAnsi="Times New Roman" w:cs="Times New Roman"/>
                <w:b/>
                <w:sz w:val="24"/>
                <w:szCs w:val="24"/>
              </w:rPr>
              <w:t>Организация государственной итоговой аттестации выпускников</w:t>
            </w:r>
          </w:p>
          <w:p w14:paraId="17D08A4D" w14:textId="77777777" w:rsidR="00C25B2C" w:rsidRPr="0039566F" w:rsidRDefault="00C25B2C" w:rsidP="006B6ECD">
            <w:pPr>
              <w:spacing w:after="0"/>
              <w:jc w:val="both"/>
              <w:rPr>
                <w:rFonts w:ascii="Times New Roman" w:eastAsia="Times New Roman" w:hAnsi="Times New Roman" w:cs="Times New Roman"/>
                <w:b/>
                <w:sz w:val="24"/>
                <w:szCs w:val="24"/>
              </w:rPr>
            </w:pPr>
          </w:p>
        </w:tc>
        <w:tc>
          <w:tcPr>
            <w:tcW w:w="576" w:type="dxa"/>
            <w:tcBorders>
              <w:top w:val="nil"/>
              <w:left w:val="nil"/>
              <w:bottom w:val="nil"/>
              <w:right w:val="nil"/>
            </w:tcBorders>
          </w:tcPr>
          <w:p w14:paraId="3656624C" w14:textId="77777777"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44</w:t>
            </w:r>
            <w:r w:rsidR="00817959">
              <w:rPr>
                <w:rFonts w:ascii="Times New Roman" w:hAnsi="Times New Roman" w:cs="Times New Roman"/>
                <w:sz w:val="24"/>
                <w:szCs w:val="24"/>
              </w:rPr>
              <w:t>7</w:t>
            </w:r>
          </w:p>
        </w:tc>
      </w:tr>
      <w:tr w:rsidR="00C65410" w:rsidRPr="00FA19D9" w14:paraId="6BC2B4FD" w14:textId="77777777" w:rsidTr="00410959">
        <w:tc>
          <w:tcPr>
            <w:tcW w:w="696" w:type="dxa"/>
            <w:tcBorders>
              <w:top w:val="nil"/>
              <w:left w:val="nil"/>
              <w:bottom w:val="nil"/>
              <w:right w:val="nil"/>
            </w:tcBorders>
          </w:tcPr>
          <w:p w14:paraId="185E1D04" w14:textId="77777777" w:rsidR="00C65410" w:rsidRPr="006756B0"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V.</w:t>
            </w:r>
          </w:p>
        </w:tc>
        <w:tc>
          <w:tcPr>
            <w:tcW w:w="9304" w:type="dxa"/>
            <w:tcBorders>
              <w:top w:val="nil"/>
              <w:left w:val="nil"/>
              <w:bottom w:val="nil"/>
              <w:right w:val="nil"/>
            </w:tcBorders>
          </w:tcPr>
          <w:p w14:paraId="6D8BD88D" w14:textId="77777777" w:rsidR="00232261" w:rsidRPr="00B941A1" w:rsidRDefault="00C65410" w:rsidP="00C25B2C">
            <w:pPr>
              <w:spacing w:after="0"/>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Условия реализации ОПОП (ППКРС)</w:t>
            </w:r>
          </w:p>
        </w:tc>
        <w:tc>
          <w:tcPr>
            <w:tcW w:w="576" w:type="dxa"/>
            <w:tcBorders>
              <w:top w:val="nil"/>
              <w:left w:val="nil"/>
              <w:bottom w:val="nil"/>
              <w:right w:val="nil"/>
            </w:tcBorders>
          </w:tcPr>
          <w:p w14:paraId="28FF789C" w14:textId="77777777"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44</w:t>
            </w:r>
            <w:r w:rsidR="00817959">
              <w:rPr>
                <w:rFonts w:ascii="Times New Roman" w:hAnsi="Times New Roman" w:cs="Times New Roman"/>
                <w:sz w:val="24"/>
                <w:szCs w:val="24"/>
              </w:rPr>
              <w:t>9</w:t>
            </w:r>
          </w:p>
        </w:tc>
      </w:tr>
      <w:tr w:rsidR="00C65410" w:rsidRPr="00FA19D9" w14:paraId="23696944" w14:textId="77777777" w:rsidTr="00410959">
        <w:tc>
          <w:tcPr>
            <w:tcW w:w="696" w:type="dxa"/>
            <w:tcBorders>
              <w:top w:val="nil"/>
              <w:left w:val="nil"/>
              <w:bottom w:val="nil"/>
              <w:right w:val="nil"/>
            </w:tcBorders>
          </w:tcPr>
          <w:p w14:paraId="27A63038" w14:textId="77777777"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5.1. </w:t>
            </w:r>
          </w:p>
        </w:tc>
        <w:tc>
          <w:tcPr>
            <w:tcW w:w="9304" w:type="dxa"/>
            <w:tcBorders>
              <w:top w:val="nil"/>
              <w:left w:val="nil"/>
              <w:bottom w:val="nil"/>
              <w:right w:val="nil"/>
            </w:tcBorders>
          </w:tcPr>
          <w:p w14:paraId="2D9493CF" w14:textId="77777777" w:rsidR="00C65410" w:rsidRPr="0039566F" w:rsidRDefault="00C25B2C" w:rsidP="00C25B2C">
            <w:pPr>
              <w:spacing w:after="0"/>
              <w:jc w:val="both"/>
              <w:rPr>
                <w:rFonts w:ascii="Times New Roman" w:eastAsia="Times New Roman" w:hAnsi="Times New Roman" w:cs="Times New Roman"/>
                <w:b/>
                <w:sz w:val="24"/>
                <w:szCs w:val="24"/>
              </w:rPr>
            </w:pPr>
            <w:r w:rsidRPr="00B6618A">
              <w:rPr>
                <w:rFonts w:ascii="Times New Roman" w:hAnsi="Times New Roman" w:cs="Times New Roman"/>
                <w:b/>
                <w:sz w:val="24"/>
                <w:szCs w:val="24"/>
              </w:rPr>
              <w:t>Использование активных и интерактивных форм проведения занятий</w:t>
            </w:r>
            <w:r w:rsidRPr="0039566F">
              <w:rPr>
                <w:rFonts w:ascii="Times New Roman" w:eastAsia="Times New Roman" w:hAnsi="Times New Roman" w:cs="Times New Roman"/>
                <w:b/>
                <w:sz w:val="24"/>
                <w:szCs w:val="24"/>
              </w:rPr>
              <w:t xml:space="preserve"> </w:t>
            </w:r>
          </w:p>
        </w:tc>
        <w:tc>
          <w:tcPr>
            <w:tcW w:w="576" w:type="dxa"/>
            <w:tcBorders>
              <w:top w:val="nil"/>
              <w:left w:val="nil"/>
              <w:bottom w:val="nil"/>
              <w:right w:val="nil"/>
            </w:tcBorders>
          </w:tcPr>
          <w:p w14:paraId="37F74045" w14:textId="77777777"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44</w:t>
            </w:r>
            <w:r w:rsidR="00817959">
              <w:rPr>
                <w:rFonts w:ascii="Times New Roman" w:hAnsi="Times New Roman" w:cs="Times New Roman"/>
                <w:sz w:val="24"/>
                <w:szCs w:val="24"/>
              </w:rPr>
              <w:t>9</w:t>
            </w:r>
          </w:p>
        </w:tc>
      </w:tr>
      <w:tr w:rsidR="00C65410" w:rsidRPr="00FA19D9" w14:paraId="22C10478" w14:textId="77777777" w:rsidTr="00410959">
        <w:tc>
          <w:tcPr>
            <w:tcW w:w="696" w:type="dxa"/>
            <w:tcBorders>
              <w:top w:val="nil"/>
              <w:left w:val="nil"/>
              <w:bottom w:val="nil"/>
              <w:right w:val="nil"/>
            </w:tcBorders>
          </w:tcPr>
          <w:p w14:paraId="1DF81326" w14:textId="77777777" w:rsidR="00C65410" w:rsidRPr="00F06CBE" w:rsidRDefault="00C65410" w:rsidP="00410959">
            <w:pPr>
              <w:widowControl w:val="0"/>
              <w:autoSpaceDE w:val="0"/>
              <w:autoSpaceDN w:val="0"/>
              <w:adjustRightInd w:val="0"/>
              <w:spacing w:after="0"/>
              <w:rPr>
                <w:rFonts w:ascii="Times New Roman" w:eastAsia="Times New Roman" w:hAnsi="Times New Roman" w:cs="Times New Roman"/>
                <w:b/>
                <w:sz w:val="24"/>
                <w:szCs w:val="24"/>
                <w:highlight w:val="yellow"/>
              </w:rPr>
            </w:pPr>
            <w:r w:rsidRPr="00232261">
              <w:rPr>
                <w:rFonts w:ascii="Times New Roman" w:eastAsia="Times New Roman" w:hAnsi="Times New Roman" w:cs="Times New Roman"/>
                <w:b/>
                <w:sz w:val="24"/>
                <w:szCs w:val="24"/>
              </w:rPr>
              <w:t>5.2.</w:t>
            </w:r>
          </w:p>
        </w:tc>
        <w:tc>
          <w:tcPr>
            <w:tcW w:w="9304" w:type="dxa"/>
            <w:tcBorders>
              <w:top w:val="nil"/>
              <w:left w:val="nil"/>
              <w:bottom w:val="nil"/>
              <w:right w:val="nil"/>
            </w:tcBorders>
          </w:tcPr>
          <w:p w14:paraId="51034A2F" w14:textId="77777777" w:rsidR="00C65410" w:rsidRPr="00F06CBE" w:rsidRDefault="00C25B2C" w:rsidP="00C25B2C">
            <w:pPr>
              <w:spacing w:after="0"/>
              <w:jc w:val="both"/>
              <w:rPr>
                <w:rFonts w:ascii="Times New Roman" w:eastAsia="Times New Roman" w:hAnsi="Times New Roman" w:cs="Times New Roman"/>
                <w:b/>
                <w:sz w:val="24"/>
                <w:szCs w:val="24"/>
                <w:highlight w:val="yellow"/>
              </w:rPr>
            </w:pPr>
            <w:r w:rsidRPr="00B6618A">
              <w:rPr>
                <w:rFonts w:ascii="Times New Roman" w:hAnsi="Times New Roman" w:cs="Times New Roman"/>
                <w:b/>
                <w:sz w:val="24"/>
                <w:szCs w:val="24"/>
              </w:rPr>
              <w:t>Организация самостоятельной работы обучающихся</w:t>
            </w:r>
            <w:r w:rsidRPr="0039566F">
              <w:rPr>
                <w:rFonts w:ascii="Times New Roman" w:eastAsia="Times New Roman" w:hAnsi="Times New Roman" w:cs="Times New Roman"/>
                <w:b/>
                <w:sz w:val="24"/>
                <w:szCs w:val="24"/>
              </w:rPr>
              <w:t xml:space="preserve"> </w:t>
            </w:r>
          </w:p>
        </w:tc>
        <w:tc>
          <w:tcPr>
            <w:tcW w:w="576" w:type="dxa"/>
            <w:tcBorders>
              <w:top w:val="nil"/>
              <w:left w:val="nil"/>
              <w:bottom w:val="nil"/>
              <w:right w:val="nil"/>
            </w:tcBorders>
          </w:tcPr>
          <w:p w14:paraId="0641BB74" w14:textId="77777777"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4</w:t>
            </w:r>
            <w:r w:rsidR="00817959">
              <w:rPr>
                <w:rFonts w:ascii="Times New Roman" w:hAnsi="Times New Roman" w:cs="Times New Roman"/>
                <w:sz w:val="24"/>
                <w:szCs w:val="24"/>
              </w:rPr>
              <w:t>50</w:t>
            </w:r>
          </w:p>
        </w:tc>
      </w:tr>
      <w:tr w:rsidR="00C65410" w:rsidRPr="00FA19D9" w14:paraId="4E42F6F4" w14:textId="77777777" w:rsidTr="00410959">
        <w:tc>
          <w:tcPr>
            <w:tcW w:w="696" w:type="dxa"/>
            <w:tcBorders>
              <w:top w:val="nil"/>
              <w:left w:val="nil"/>
              <w:bottom w:val="nil"/>
              <w:right w:val="nil"/>
            </w:tcBorders>
          </w:tcPr>
          <w:p w14:paraId="61D53354" w14:textId="77777777"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5.3.</w:t>
            </w:r>
          </w:p>
        </w:tc>
        <w:tc>
          <w:tcPr>
            <w:tcW w:w="9304" w:type="dxa"/>
            <w:tcBorders>
              <w:top w:val="nil"/>
              <w:left w:val="nil"/>
              <w:bottom w:val="nil"/>
              <w:right w:val="nil"/>
            </w:tcBorders>
          </w:tcPr>
          <w:p w14:paraId="4B1EFF26" w14:textId="77777777" w:rsidR="00C65410" w:rsidRPr="0039566F" w:rsidRDefault="006A5DBE" w:rsidP="006B6ECD">
            <w:pPr>
              <w:spacing w:after="0" w:line="240" w:lineRule="auto"/>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Кадровое обеспечение</w:t>
            </w:r>
          </w:p>
        </w:tc>
        <w:tc>
          <w:tcPr>
            <w:tcW w:w="576" w:type="dxa"/>
            <w:tcBorders>
              <w:top w:val="nil"/>
              <w:left w:val="nil"/>
              <w:bottom w:val="nil"/>
              <w:right w:val="nil"/>
            </w:tcBorders>
          </w:tcPr>
          <w:p w14:paraId="7F2F2247" w14:textId="77777777"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4</w:t>
            </w:r>
            <w:r w:rsidR="00B037C3">
              <w:rPr>
                <w:rFonts w:ascii="Times New Roman" w:hAnsi="Times New Roman" w:cs="Times New Roman"/>
                <w:sz w:val="24"/>
                <w:szCs w:val="24"/>
              </w:rPr>
              <w:t>51</w:t>
            </w:r>
          </w:p>
        </w:tc>
      </w:tr>
      <w:tr w:rsidR="003322D2" w:rsidRPr="00FA19D9" w14:paraId="34D48066" w14:textId="77777777" w:rsidTr="00410959">
        <w:tc>
          <w:tcPr>
            <w:tcW w:w="696" w:type="dxa"/>
            <w:tcBorders>
              <w:top w:val="nil"/>
              <w:left w:val="nil"/>
              <w:bottom w:val="nil"/>
              <w:right w:val="nil"/>
            </w:tcBorders>
          </w:tcPr>
          <w:p w14:paraId="7A08BD89" w14:textId="77777777" w:rsidR="003322D2" w:rsidRPr="008D310F" w:rsidRDefault="003322D2" w:rsidP="00410959">
            <w:pPr>
              <w:widowControl w:val="0"/>
              <w:autoSpaceDE w:val="0"/>
              <w:autoSpaceDN w:val="0"/>
              <w:adjustRightInd w:val="0"/>
              <w:spacing w:after="0"/>
              <w:rPr>
                <w:rFonts w:ascii="Times New Roman" w:eastAsia="Times New Roman" w:hAnsi="Times New Roman" w:cs="Times New Roman"/>
                <w:b/>
                <w:sz w:val="24"/>
                <w:szCs w:val="24"/>
              </w:rPr>
            </w:pPr>
            <w:r w:rsidRPr="008D310F">
              <w:rPr>
                <w:rFonts w:ascii="Times New Roman" w:hAnsi="Times New Roman" w:cs="Times New Roman"/>
                <w:b/>
                <w:sz w:val="24"/>
                <w:szCs w:val="24"/>
              </w:rPr>
              <w:t>5.4.</w:t>
            </w:r>
          </w:p>
        </w:tc>
        <w:tc>
          <w:tcPr>
            <w:tcW w:w="9304" w:type="dxa"/>
            <w:tcBorders>
              <w:top w:val="nil"/>
              <w:left w:val="nil"/>
              <w:bottom w:val="nil"/>
              <w:right w:val="nil"/>
            </w:tcBorders>
          </w:tcPr>
          <w:p w14:paraId="3C5C3B3D" w14:textId="77777777" w:rsidR="003322D2" w:rsidRPr="008D310F" w:rsidRDefault="003322D2" w:rsidP="006B6ECD">
            <w:pPr>
              <w:spacing w:after="0" w:line="240" w:lineRule="auto"/>
              <w:jc w:val="both"/>
              <w:rPr>
                <w:rFonts w:ascii="Times New Roman" w:eastAsia="Times New Roman" w:hAnsi="Times New Roman" w:cs="Times New Roman"/>
                <w:b/>
                <w:sz w:val="24"/>
                <w:szCs w:val="24"/>
              </w:rPr>
            </w:pPr>
            <w:r w:rsidRPr="008D310F">
              <w:rPr>
                <w:rFonts w:ascii="Times New Roman" w:eastAsia="Times New Roman" w:hAnsi="Times New Roman" w:cs="Times New Roman"/>
                <w:b/>
                <w:sz w:val="24"/>
                <w:szCs w:val="24"/>
              </w:rPr>
              <w:t>Психолого-педагогические условия</w:t>
            </w:r>
          </w:p>
        </w:tc>
        <w:tc>
          <w:tcPr>
            <w:tcW w:w="576" w:type="dxa"/>
            <w:tcBorders>
              <w:top w:val="nil"/>
              <w:left w:val="nil"/>
              <w:bottom w:val="nil"/>
              <w:right w:val="nil"/>
            </w:tcBorders>
          </w:tcPr>
          <w:p w14:paraId="39596069" w14:textId="77777777" w:rsidR="003322D2" w:rsidRPr="00B037C3" w:rsidRDefault="00A60DB3" w:rsidP="00410959">
            <w:pPr>
              <w:spacing w:after="0"/>
              <w:jc w:val="both"/>
              <w:rPr>
                <w:rFonts w:ascii="Times New Roman" w:hAnsi="Times New Roman" w:cs="Times New Roman"/>
                <w:sz w:val="24"/>
                <w:szCs w:val="24"/>
                <w:highlight w:val="yellow"/>
              </w:rPr>
            </w:pPr>
            <w:r w:rsidRPr="00952213">
              <w:rPr>
                <w:rFonts w:ascii="Times New Roman" w:hAnsi="Times New Roman" w:cs="Times New Roman"/>
                <w:sz w:val="24"/>
                <w:szCs w:val="24"/>
              </w:rPr>
              <w:t>4</w:t>
            </w:r>
            <w:r w:rsidR="004A7560">
              <w:rPr>
                <w:rFonts w:ascii="Times New Roman" w:hAnsi="Times New Roman" w:cs="Times New Roman"/>
                <w:sz w:val="24"/>
                <w:szCs w:val="24"/>
              </w:rPr>
              <w:t>59</w:t>
            </w:r>
          </w:p>
        </w:tc>
      </w:tr>
      <w:tr w:rsidR="006B6ECD" w:rsidRPr="00FA19D9" w14:paraId="3415F5CC" w14:textId="77777777" w:rsidTr="00410959">
        <w:tc>
          <w:tcPr>
            <w:tcW w:w="696" w:type="dxa"/>
            <w:tcBorders>
              <w:top w:val="nil"/>
              <w:left w:val="nil"/>
              <w:bottom w:val="nil"/>
              <w:right w:val="nil"/>
            </w:tcBorders>
          </w:tcPr>
          <w:p w14:paraId="574EA43E" w14:textId="77777777" w:rsidR="006B6ECD" w:rsidRPr="0039566F" w:rsidRDefault="003322D2"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5.5.</w:t>
            </w:r>
          </w:p>
        </w:tc>
        <w:tc>
          <w:tcPr>
            <w:tcW w:w="9304" w:type="dxa"/>
            <w:tcBorders>
              <w:top w:val="nil"/>
              <w:left w:val="nil"/>
              <w:bottom w:val="nil"/>
              <w:right w:val="nil"/>
            </w:tcBorders>
          </w:tcPr>
          <w:p w14:paraId="7EFFBA88" w14:textId="77777777" w:rsidR="006B6ECD" w:rsidRPr="00B6618A" w:rsidRDefault="006A5DBE" w:rsidP="006B6ECD">
            <w:pPr>
              <w:spacing w:after="0" w:line="240" w:lineRule="auto"/>
              <w:jc w:val="both"/>
              <w:rPr>
                <w:rFonts w:ascii="Times New Roman" w:hAnsi="Times New Roman" w:cs="Times New Roman"/>
                <w:b/>
                <w:sz w:val="24"/>
                <w:szCs w:val="24"/>
              </w:rPr>
            </w:pPr>
            <w:r w:rsidRPr="0039566F">
              <w:rPr>
                <w:rFonts w:ascii="Times New Roman" w:eastAsia="Times New Roman" w:hAnsi="Times New Roman" w:cs="Times New Roman"/>
                <w:b/>
                <w:sz w:val="24"/>
                <w:szCs w:val="24"/>
              </w:rPr>
              <w:t>Учебно-методическое и информационное обеспечение</w:t>
            </w:r>
          </w:p>
        </w:tc>
        <w:tc>
          <w:tcPr>
            <w:tcW w:w="576" w:type="dxa"/>
            <w:tcBorders>
              <w:top w:val="nil"/>
              <w:left w:val="nil"/>
              <w:bottom w:val="nil"/>
              <w:right w:val="nil"/>
            </w:tcBorders>
          </w:tcPr>
          <w:p w14:paraId="33A3F5B5" w14:textId="77777777" w:rsidR="006B6ECD"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4</w:t>
            </w:r>
            <w:r w:rsidR="004A7560">
              <w:rPr>
                <w:rFonts w:ascii="Times New Roman" w:hAnsi="Times New Roman" w:cs="Times New Roman"/>
                <w:sz w:val="24"/>
                <w:szCs w:val="24"/>
              </w:rPr>
              <w:t>59</w:t>
            </w:r>
          </w:p>
        </w:tc>
      </w:tr>
      <w:tr w:rsidR="00C25B2C" w:rsidRPr="00FA19D9" w14:paraId="34E3352D" w14:textId="77777777" w:rsidTr="00410959">
        <w:tc>
          <w:tcPr>
            <w:tcW w:w="696" w:type="dxa"/>
            <w:tcBorders>
              <w:top w:val="nil"/>
              <w:left w:val="nil"/>
              <w:bottom w:val="nil"/>
              <w:right w:val="nil"/>
            </w:tcBorders>
          </w:tcPr>
          <w:p w14:paraId="4983732B" w14:textId="77777777" w:rsidR="00C25B2C" w:rsidRDefault="003322D2" w:rsidP="00410959">
            <w:pPr>
              <w:widowControl w:val="0"/>
              <w:autoSpaceDE w:val="0"/>
              <w:autoSpaceDN w:val="0"/>
              <w:adjustRightInd w:val="0"/>
              <w:spacing w:after="0"/>
              <w:rPr>
                <w:rFonts w:ascii="Times New Roman" w:hAnsi="Times New Roman" w:cs="Times New Roman"/>
                <w:b/>
                <w:sz w:val="24"/>
                <w:szCs w:val="24"/>
              </w:rPr>
            </w:pPr>
            <w:r>
              <w:rPr>
                <w:rFonts w:ascii="Times New Roman" w:hAnsi="Times New Roman" w:cs="Times New Roman"/>
                <w:b/>
                <w:sz w:val="24"/>
                <w:szCs w:val="24"/>
              </w:rPr>
              <w:t>5.5.</w:t>
            </w:r>
          </w:p>
        </w:tc>
        <w:tc>
          <w:tcPr>
            <w:tcW w:w="9304" w:type="dxa"/>
            <w:tcBorders>
              <w:top w:val="nil"/>
              <w:left w:val="nil"/>
              <w:bottom w:val="nil"/>
              <w:right w:val="nil"/>
            </w:tcBorders>
          </w:tcPr>
          <w:p w14:paraId="52E60D37" w14:textId="77777777" w:rsidR="00C25B2C" w:rsidRPr="00B6618A" w:rsidRDefault="006A5DBE" w:rsidP="006B6ECD">
            <w:pPr>
              <w:spacing w:after="0" w:line="240" w:lineRule="auto"/>
              <w:jc w:val="both"/>
              <w:rPr>
                <w:rFonts w:ascii="Times New Roman" w:hAnsi="Times New Roman" w:cs="Times New Roman"/>
                <w:b/>
                <w:sz w:val="24"/>
                <w:szCs w:val="24"/>
              </w:rPr>
            </w:pPr>
            <w:r w:rsidRPr="0039566F">
              <w:rPr>
                <w:rFonts w:ascii="Times New Roman" w:eastAsia="Times New Roman" w:hAnsi="Times New Roman" w:cs="Times New Roman"/>
                <w:b/>
                <w:sz w:val="24"/>
                <w:szCs w:val="24"/>
              </w:rPr>
              <w:t>Материально-техническое обеспечение образовательного процесса</w:t>
            </w:r>
          </w:p>
        </w:tc>
        <w:tc>
          <w:tcPr>
            <w:tcW w:w="576" w:type="dxa"/>
            <w:tcBorders>
              <w:top w:val="nil"/>
              <w:left w:val="nil"/>
              <w:bottom w:val="nil"/>
              <w:right w:val="nil"/>
            </w:tcBorders>
          </w:tcPr>
          <w:p w14:paraId="5E95D397" w14:textId="77777777" w:rsidR="00C25B2C" w:rsidRPr="0063510B" w:rsidRDefault="00A60DB3" w:rsidP="00410959">
            <w:pPr>
              <w:spacing w:after="0"/>
              <w:jc w:val="both"/>
              <w:rPr>
                <w:rFonts w:ascii="Times New Roman" w:hAnsi="Times New Roman" w:cs="Times New Roman"/>
                <w:sz w:val="24"/>
                <w:szCs w:val="24"/>
              </w:rPr>
            </w:pPr>
            <w:r>
              <w:rPr>
                <w:rFonts w:ascii="Times New Roman" w:hAnsi="Times New Roman" w:cs="Times New Roman"/>
                <w:sz w:val="24"/>
                <w:szCs w:val="24"/>
              </w:rPr>
              <w:t>46</w:t>
            </w:r>
            <w:r w:rsidR="004A7560">
              <w:rPr>
                <w:rFonts w:ascii="Times New Roman" w:hAnsi="Times New Roman" w:cs="Times New Roman"/>
                <w:sz w:val="24"/>
                <w:szCs w:val="24"/>
              </w:rPr>
              <w:t>8</w:t>
            </w:r>
          </w:p>
        </w:tc>
      </w:tr>
    </w:tbl>
    <w:p w14:paraId="0B7BD9B7" w14:textId="77777777" w:rsidR="005B2950" w:rsidRDefault="005B2950" w:rsidP="005B2950">
      <w:pPr>
        <w:spacing w:after="0" w:line="240" w:lineRule="auto"/>
        <w:jc w:val="both"/>
        <w:rPr>
          <w:rFonts w:ascii="Times New Roman" w:hAnsi="Times New Roman" w:cs="Times New Roman"/>
          <w:b/>
          <w:i/>
          <w:sz w:val="24"/>
          <w:szCs w:val="24"/>
        </w:rPr>
      </w:pPr>
    </w:p>
    <w:p w14:paraId="295BF735" w14:textId="77777777" w:rsidR="006B6ECD" w:rsidRDefault="006B6ECD" w:rsidP="00C65410">
      <w:pPr>
        <w:spacing w:after="0" w:line="240" w:lineRule="auto"/>
        <w:ind w:firstLine="709"/>
        <w:jc w:val="both"/>
        <w:rPr>
          <w:rFonts w:ascii="Times New Roman" w:hAnsi="Times New Roman" w:cs="Times New Roman"/>
          <w:b/>
          <w:sz w:val="24"/>
          <w:szCs w:val="24"/>
        </w:rPr>
      </w:pPr>
    </w:p>
    <w:p w14:paraId="482768CC" w14:textId="77777777" w:rsidR="0096067D" w:rsidRDefault="0096067D" w:rsidP="00C65410">
      <w:pPr>
        <w:spacing w:after="0" w:line="240" w:lineRule="auto"/>
        <w:ind w:firstLine="709"/>
        <w:jc w:val="both"/>
        <w:rPr>
          <w:rFonts w:ascii="Times New Roman" w:hAnsi="Times New Roman" w:cs="Times New Roman"/>
          <w:b/>
          <w:sz w:val="24"/>
          <w:szCs w:val="24"/>
        </w:rPr>
      </w:pPr>
    </w:p>
    <w:p w14:paraId="2AEC2AF5" w14:textId="77777777" w:rsidR="008247E2" w:rsidRDefault="008247E2" w:rsidP="00C65410">
      <w:pPr>
        <w:spacing w:after="0" w:line="240" w:lineRule="auto"/>
        <w:ind w:firstLine="709"/>
        <w:jc w:val="both"/>
        <w:rPr>
          <w:rFonts w:ascii="Times New Roman" w:hAnsi="Times New Roman" w:cs="Times New Roman"/>
          <w:b/>
          <w:sz w:val="24"/>
          <w:szCs w:val="24"/>
        </w:rPr>
      </w:pPr>
    </w:p>
    <w:p w14:paraId="4138D278" w14:textId="77777777" w:rsidR="006B6ECD" w:rsidRDefault="006B6ECD" w:rsidP="00C65410">
      <w:pPr>
        <w:spacing w:after="0" w:line="240" w:lineRule="auto"/>
        <w:ind w:firstLine="709"/>
        <w:jc w:val="both"/>
        <w:rPr>
          <w:rFonts w:ascii="Times New Roman" w:hAnsi="Times New Roman" w:cs="Times New Roman"/>
          <w:b/>
          <w:sz w:val="24"/>
          <w:szCs w:val="24"/>
        </w:rPr>
      </w:pPr>
    </w:p>
    <w:p w14:paraId="3BEF1ACA" w14:textId="77777777" w:rsidR="00C65410" w:rsidRPr="00B941A1" w:rsidRDefault="00C65410" w:rsidP="00C654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lang w:val="en-US"/>
        </w:rPr>
        <w:lastRenderedPageBreak/>
        <w:t>I</w:t>
      </w:r>
      <w:r w:rsidRPr="00F61D89">
        <w:rPr>
          <w:rFonts w:ascii="Times New Roman" w:hAnsi="Times New Roman" w:cs="Times New Roman"/>
          <w:b/>
          <w:sz w:val="24"/>
          <w:szCs w:val="24"/>
        </w:rPr>
        <w:t xml:space="preserve">. </w:t>
      </w:r>
      <w:r>
        <w:rPr>
          <w:rFonts w:ascii="Times New Roman" w:hAnsi="Times New Roman" w:cs="Times New Roman"/>
          <w:b/>
          <w:sz w:val="24"/>
          <w:szCs w:val="24"/>
        </w:rPr>
        <w:t>Общие положения</w:t>
      </w:r>
    </w:p>
    <w:p w14:paraId="5EE37F03" w14:textId="77777777" w:rsidR="00C65410"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Программа подготовки квалифицированных рабочих, служащих (ППКРС), реал</w:t>
      </w:r>
      <w:r>
        <w:rPr>
          <w:rFonts w:ascii="Times New Roman" w:eastAsia="Times New Roman" w:hAnsi="Times New Roman" w:cs="Times New Roman"/>
          <w:sz w:val="24"/>
          <w:szCs w:val="24"/>
        </w:rPr>
        <w:t xml:space="preserve">изуемая в КГБПОУ «Благовещенский профессиональный лицей» </w:t>
      </w:r>
      <w:r w:rsidRPr="00F61D89">
        <w:rPr>
          <w:rFonts w:ascii="Times New Roman" w:eastAsia="Times New Roman" w:hAnsi="Times New Roman" w:cs="Times New Roman"/>
          <w:sz w:val="24"/>
          <w:szCs w:val="24"/>
        </w:rPr>
        <w:t xml:space="preserve">по профессии </w:t>
      </w:r>
      <w:r w:rsidRPr="00B941A1">
        <w:rPr>
          <w:rFonts w:ascii="Times New Roman" w:eastAsia="Times New Roman" w:hAnsi="Times New Roman" w:cs="Times New Roman"/>
          <w:sz w:val="24"/>
          <w:szCs w:val="24"/>
        </w:rPr>
        <w:t>19.01.04 Пекарь</w:t>
      </w:r>
      <w:r>
        <w:rPr>
          <w:rFonts w:ascii="Times New Roman" w:eastAsia="Times New Roman" w:hAnsi="Times New Roman" w:cs="Times New Roman"/>
          <w:sz w:val="24"/>
          <w:szCs w:val="24"/>
        </w:rPr>
        <w:t xml:space="preserve">, </w:t>
      </w:r>
      <w:r w:rsidRPr="00F61D89">
        <w:rPr>
          <w:rFonts w:ascii="Times New Roman" w:eastAsia="Times New Roman" w:hAnsi="Times New Roman" w:cs="Times New Roman"/>
          <w:sz w:val="24"/>
          <w:szCs w:val="24"/>
        </w:rPr>
        <w:t xml:space="preserve">представляет собой систему учебно-методических документов, сформированную и утвержденную лицеем с учетом требований регионального рынка труда на основе федерального государственного образовательного стандарта среднего профессионального образования (ФГОС СПО) по профессии </w:t>
      </w:r>
      <w:r w:rsidRPr="00991DFA">
        <w:rPr>
          <w:rFonts w:ascii="Times New Roman" w:eastAsia="Times New Roman" w:hAnsi="Times New Roman" w:cs="Times New Roman"/>
          <w:sz w:val="24"/>
          <w:szCs w:val="24"/>
        </w:rPr>
        <w:t xml:space="preserve">260103.01 </w:t>
      </w:r>
      <w:r w:rsidRPr="00B941A1">
        <w:rPr>
          <w:rFonts w:ascii="Times New Roman" w:eastAsia="Times New Roman" w:hAnsi="Times New Roman" w:cs="Times New Roman"/>
          <w:sz w:val="24"/>
          <w:szCs w:val="24"/>
        </w:rPr>
        <w:t>Пекарь</w:t>
      </w:r>
      <w:r>
        <w:rPr>
          <w:rFonts w:ascii="Times New Roman" w:eastAsia="Times New Roman" w:hAnsi="Times New Roman" w:cs="Times New Roman"/>
          <w:sz w:val="24"/>
          <w:szCs w:val="24"/>
        </w:rPr>
        <w:t>,</w:t>
      </w:r>
      <w:r w:rsidRPr="00F61D89">
        <w:rPr>
          <w:rFonts w:ascii="Times New Roman" w:eastAsia="Times New Roman" w:hAnsi="Times New Roman" w:cs="Times New Roman"/>
          <w:sz w:val="24"/>
          <w:szCs w:val="24"/>
        </w:rPr>
        <w:t xml:space="preserve"> утвержденного приказом Министерства образовани</w:t>
      </w:r>
      <w:r>
        <w:rPr>
          <w:rFonts w:ascii="Times New Roman" w:eastAsia="Times New Roman" w:hAnsi="Times New Roman" w:cs="Times New Roman"/>
          <w:sz w:val="24"/>
          <w:szCs w:val="24"/>
        </w:rPr>
        <w:t xml:space="preserve">я и науки Российской Федерации </w:t>
      </w:r>
      <w:r w:rsidRPr="00991DFA">
        <w:rPr>
          <w:rFonts w:ascii="Times New Roman" w:eastAsia="Times New Roman" w:hAnsi="Times New Roman" w:cs="Times New Roman"/>
          <w:sz w:val="24"/>
          <w:szCs w:val="24"/>
        </w:rPr>
        <w:t>от 2 авгу</w:t>
      </w:r>
      <w:r>
        <w:rPr>
          <w:rFonts w:ascii="Times New Roman" w:eastAsia="Times New Roman" w:hAnsi="Times New Roman" w:cs="Times New Roman"/>
          <w:sz w:val="24"/>
          <w:szCs w:val="24"/>
        </w:rPr>
        <w:t>ста 2013г. N 799</w:t>
      </w:r>
      <w:r w:rsidRPr="00991DFA">
        <w:rPr>
          <w:rFonts w:ascii="Times New Roman" w:eastAsia="Times New Roman" w:hAnsi="Times New Roman" w:cs="Times New Roman"/>
          <w:sz w:val="24"/>
          <w:szCs w:val="24"/>
        </w:rPr>
        <w:t xml:space="preserve"> (с изменениями и дополнениями</w:t>
      </w:r>
      <w:r>
        <w:rPr>
          <w:rFonts w:ascii="Times New Roman" w:eastAsia="Times New Roman" w:hAnsi="Times New Roman" w:cs="Times New Roman"/>
          <w:sz w:val="24"/>
          <w:szCs w:val="24"/>
        </w:rPr>
        <w:t xml:space="preserve"> от </w:t>
      </w:r>
      <w:r w:rsidRPr="00991DFA">
        <w:rPr>
          <w:rFonts w:ascii="Times New Roman" w:eastAsia="Times New Roman" w:hAnsi="Times New Roman" w:cs="Times New Roman"/>
          <w:sz w:val="24"/>
          <w:szCs w:val="24"/>
        </w:rPr>
        <w:t>9 апреля 2015 г.)</w:t>
      </w:r>
      <w:r>
        <w:rPr>
          <w:rFonts w:ascii="Times New Roman" w:eastAsia="Times New Roman" w:hAnsi="Times New Roman" w:cs="Times New Roman"/>
          <w:sz w:val="24"/>
          <w:szCs w:val="24"/>
        </w:rPr>
        <w:t>,</w:t>
      </w:r>
      <w:r w:rsidRPr="00F61D89">
        <w:rPr>
          <w:rFonts w:ascii="Times New Roman" w:eastAsia="Times New Roman" w:hAnsi="Times New Roman" w:cs="Times New Roman"/>
          <w:sz w:val="24"/>
          <w:szCs w:val="24"/>
        </w:rPr>
        <w:t xml:space="preserve"> Федерального государственного образовательного стандарта среднего общего образования, утвержденного </w:t>
      </w:r>
      <w:r w:rsidRPr="009066E5">
        <w:rPr>
          <w:rFonts w:ascii="Times New Roman" w:eastAsia="Times New Roman" w:hAnsi="Times New Roman" w:cs="Times New Roman"/>
          <w:sz w:val="24"/>
          <w:szCs w:val="24"/>
        </w:rPr>
        <w:t>приказом Министерства образования и науки РФ от 17.05.2012г. № 413</w:t>
      </w:r>
      <w:r>
        <w:rPr>
          <w:rFonts w:ascii="Times New Roman" w:eastAsia="Times New Roman" w:hAnsi="Times New Roman" w:cs="Times New Roman"/>
          <w:sz w:val="24"/>
          <w:szCs w:val="24"/>
        </w:rPr>
        <w:t xml:space="preserve"> </w:t>
      </w:r>
      <w:r w:rsidR="002747C3">
        <w:rPr>
          <w:rFonts w:ascii="Times New Roman" w:eastAsia="Times New Roman" w:hAnsi="Times New Roman" w:cs="Times New Roman"/>
          <w:sz w:val="24"/>
          <w:szCs w:val="24"/>
        </w:rPr>
        <w:t xml:space="preserve">(в редакции 2020года) </w:t>
      </w:r>
      <w:r w:rsidRPr="00F61D89">
        <w:rPr>
          <w:rFonts w:ascii="Times New Roman" w:eastAsia="Times New Roman" w:hAnsi="Times New Roman" w:cs="Times New Roman"/>
          <w:sz w:val="24"/>
          <w:szCs w:val="24"/>
        </w:rPr>
        <w:t xml:space="preserve">и определяет состав, содержание, организацию и оценку качества подготовки обучающихся и выпускников по профессии </w:t>
      </w:r>
      <w:r w:rsidRPr="00B941A1">
        <w:rPr>
          <w:rFonts w:ascii="Times New Roman" w:eastAsia="Times New Roman" w:hAnsi="Times New Roman" w:cs="Times New Roman"/>
          <w:sz w:val="24"/>
          <w:szCs w:val="24"/>
        </w:rPr>
        <w:t>19.01.04 Пекарь</w:t>
      </w:r>
      <w:r>
        <w:rPr>
          <w:rFonts w:ascii="Times New Roman" w:eastAsia="Times New Roman" w:hAnsi="Times New Roman" w:cs="Times New Roman"/>
          <w:sz w:val="24"/>
          <w:szCs w:val="24"/>
        </w:rPr>
        <w:t>.</w:t>
      </w:r>
    </w:p>
    <w:p w14:paraId="588C88CE" w14:textId="77777777" w:rsidR="00C65410" w:rsidRDefault="00C65410" w:rsidP="00C65410">
      <w:pPr>
        <w:spacing w:after="0" w:line="240" w:lineRule="auto"/>
        <w:ind w:firstLine="709"/>
        <w:jc w:val="both"/>
        <w:rPr>
          <w:rFonts w:ascii="Times New Roman" w:eastAsia="Times New Roman" w:hAnsi="Times New Roman" w:cs="Times New Roman"/>
          <w:sz w:val="24"/>
          <w:szCs w:val="24"/>
        </w:rPr>
      </w:pPr>
    </w:p>
    <w:p w14:paraId="22692433" w14:textId="77777777"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 xml:space="preserve">В настоящей программе используются следующие сокращения: </w:t>
      </w:r>
    </w:p>
    <w:p w14:paraId="369E7871" w14:textId="77777777"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 xml:space="preserve">СПО – среднее профессиональное образование; </w:t>
      </w:r>
    </w:p>
    <w:p w14:paraId="787F5E90" w14:textId="77777777"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ФГОС СПО – </w:t>
      </w:r>
      <w:r w:rsidRPr="00F61D89">
        <w:rPr>
          <w:rFonts w:ascii="Times New Roman" w:eastAsia="Times New Roman" w:hAnsi="Times New Roman" w:cs="Times New Roman"/>
          <w:sz w:val="24"/>
          <w:szCs w:val="24"/>
        </w:rPr>
        <w:t xml:space="preserve">федеральный государственный образовательный стандарт среднего профессионального образования; </w:t>
      </w:r>
    </w:p>
    <w:p w14:paraId="495BC082" w14:textId="77777777"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ФГОС СОО </w:t>
      </w:r>
      <w:r w:rsidRPr="00F61D8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61D89">
        <w:rPr>
          <w:rFonts w:ascii="Times New Roman" w:eastAsia="Times New Roman" w:hAnsi="Times New Roman" w:cs="Times New Roman"/>
          <w:sz w:val="24"/>
          <w:szCs w:val="24"/>
        </w:rPr>
        <w:t xml:space="preserve">федеральный государственный образовательный стандарт среднего общего образования; </w:t>
      </w:r>
    </w:p>
    <w:p w14:paraId="5FF5215A" w14:textId="77777777" w:rsidR="00C65410"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ППКРС </w:t>
      </w:r>
      <w:r w:rsidRPr="00F61D8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61D89">
        <w:rPr>
          <w:rFonts w:ascii="Times New Roman" w:eastAsia="Times New Roman" w:hAnsi="Times New Roman" w:cs="Times New Roman"/>
          <w:sz w:val="24"/>
          <w:szCs w:val="24"/>
        </w:rPr>
        <w:t xml:space="preserve">программа подготовки квалифицированных рабочих, служащих по </w:t>
      </w:r>
      <w:r>
        <w:rPr>
          <w:rFonts w:ascii="Times New Roman" w:eastAsia="Times New Roman" w:hAnsi="Times New Roman" w:cs="Times New Roman"/>
          <w:sz w:val="24"/>
          <w:szCs w:val="24"/>
        </w:rPr>
        <w:t xml:space="preserve">профессии; </w:t>
      </w:r>
    </w:p>
    <w:p w14:paraId="5A0D69A3" w14:textId="77777777"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 xml:space="preserve">ОК – общая компетенция; </w:t>
      </w:r>
    </w:p>
    <w:p w14:paraId="4F9A7A4A" w14:textId="77777777"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ПК –</w:t>
      </w:r>
      <w:r>
        <w:rPr>
          <w:rFonts w:ascii="Times New Roman" w:eastAsia="Times New Roman" w:hAnsi="Times New Roman" w:cs="Times New Roman"/>
          <w:sz w:val="24"/>
          <w:szCs w:val="24"/>
        </w:rPr>
        <w:t xml:space="preserve"> </w:t>
      </w:r>
      <w:r w:rsidRPr="00F61D89">
        <w:rPr>
          <w:rFonts w:ascii="Times New Roman" w:eastAsia="Times New Roman" w:hAnsi="Times New Roman" w:cs="Times New Roman"/>
          <w:sz w:val="24"/>
          <w:szCs w:val="24"/>
        </w:rPr>
        <w:t xml:space="preserve">профессиональная компетенция; </w:t>
      </w:r>
    </w:p>
    <w:p w14:paraId="74524E2F" w14:textId="77777777"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ПМ –</w:t>
      </w:r>
      <w:r>
        <w:rPr>
          <w:rFonts w:ascii="Times New Roman" w:eastAsia="Times New Roman" w:hAnsi="Times New Roman" w:cs="Times New Roman"/>
          <w:sz w:val="24"/>
          <w:szCs w:val="24"/>
        </w:rPr>
        <w:t xml:space="preserve"> </w:t>
      </w:r>
      <w:r w:rsidRPr="00F61D89">
        <w:rPr>
          <w:rFonts w:ascii="Times New Roman" w:eastAsia="Times New Roman" w:hAnsi="Times New Roman" w:cs="Times New Roman"/>
          <w:sz w:val="24"/>
          <w:szCs w:val="24"/>
        </w:rPr>
        <w:t xml:space="preserve">профессиональный модуль; </w:t>
      </w:r>
    </w:p>
    <w:p w14:paraId="148E5118" w14:textId="77777777"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 xml:space="preserve">УД – учебная дисциплина; </w:t>
      </w:r>
    </w:p>
    <w:p w14:paraId="32C9CE7A" w14:textId="77777777"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 xml:space="preserve">УУД – </w:t>
      </w:r>
      <w:r>
        <w:rPr>
          <w:rFonts w:ascii="Times New Roman" w:eastAsia="Times New Roman" w:hAnsi="Times New Roman" w:cs="Times New Roman"/>
          <w:sz w:val="24"/>
          <w:szCs w:val="24"/>
        </w:rPr>
        <w:t>универсальные учебные действия;</w:t>
      </w:r>
    </w:p>
    <w:p w14:paraId="0302E01D" w14:textId="77777777"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 xml:space="preserve">МДК – междисциплинарный курс; </w:t>
      </w:r>
    </w:p>
    <w:p w14:paraId="205C5815" w14:textId="77777777"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УП</w:t>
      </w:r>
      <w:r>
        <w:rPr>
          <w:rFonts w:ascii="Times New Roman" w:eastAsia="Times New Roman" w:hAnsi="Times New Roman" w:cs="Times New Roman"/>
          <w:sz w:val="24"/>
          <w:szCs w:val="24"/>
        </w:rPr>
        <w:t xml:space="preserve"> </w:t>
      </w:r>
      <w:r w:rsidRPr="00F61D89">
        <w:rPr>
          <w:rFonts w:ascii="Times New Roman" w:eastAsia="Times New Roman" w:hAnsi="Times New Roman" w:cs="Times New Roman"/>
          <w:sz w:val="24"/>
          <w:szCs w:val="24"/>
        </w:rPr>
        <w:t xml:space="preserve">– учебная практика; </w:t>
      </w:r>
    </w:p>
    <w:p w14:paraId="11ABE32B" w14:textId="77777777"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ПП – производственная практика</w:t>
      </w:r>
      <w:r>
        <w:rPr>
          <w:rFonts w:ascii="Times New Roman" w:eastAsia="Times New Roman" w:hAnsi="Times New Roman" w:cs="Times New Roman"/>
          <w:sz w:val="24"/>
          <w:szCs w:val="24"/>
        </w:rPr>
        <w:t>.</w:t>
      </w:r>
    </w:p>
    <w:p w14:paraId="0A36A252" w14:textId="77777777" w:rsidR="00C65410" w:rsidRPr="00E9615D"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П</w:t>
      </w:r>
      <w:r>
        <w:rPr>
          <w:rFonts w:ascii="Times New Roman" w:eastAsia="Times New Roman" w:hAnsi="Times New Roman" w:cs="Times New Roman"/>
          <w:sz w:val="24"/>
          <w:szCs w:val="24"/>
        </w:rPr>
        <w:t xml:space="preserve">ПКРС определяет регламентирующий </w:t>
      </w:r>
      <w:r w:rsidRPr="00F61D89">
        <w:rPr>
          <w:rFonts w:ascii="Times New Roman" w:eastAsia="Times New Roman" w:hAnsi="Times New Roman" w:cs="Times New Roman"/>
          <w:sz w:val="24"/>
          <w:szCs w:val="24"/>
        </w:rPr>
        <w:t>объем и содержание среднего профессиональ</w:t>
      </w:r>
      <w:r>
        <w:rPr>
          <w:rFonts w:ascii="Times New Roman" w:eastAsia="Times New Roman" w:hAnsi="Times New Roman" w:cs="Times New Roman"/>
          <w:sz w:val="24"/>
          <w:szCs w:val="24"/>
        </w:rPr>
        <w:t xml:space="preserve">ного образования по профессии </w:t>
      </w:r>
      <w:r w:rsidRPr="00B941A1">
        <w:rPr>
          <w:rFonts w:ascii="Times New Roman" w:eastAsia="Times New Roman" w:hAnsi="Times New Roman" w:cs="Times New Roman"/>
          <w:sz w:val="24"/>
          <w:szCs w:val="24"/>
        </w:rPr>
        <w:t>19.01.04 Пекарь</w:t>
      </w:r>
      <w:r>
        <w:rPr>
          <w:rFonts w:ascii="Times New Roman" w:eastAsia="Times New Roman" w:hAnsi="Times New Roman" w:cs="Times New Roman"/>
          <w:sz w:val="24"/>
          <w:szCs w:val="24"/>
        </w:rPr>
        <w:t xml:space="preserve">, </w:t>
      </w:r>
      <w:r w:rsidRPr="00F61D89">
        <w:rPr>
          <w:rFonts w:ascii="Times New Roman" w:eastAsia="Times New Roman" w:hAnsi="Times New Roman" w:cs="Times New Roman"/>
          <w:sz w:val="24"/>
          <w:szCs w:val="24"/>
        </w:rPr>
        <w:t xml:space="preserve">планируемые результаты освоения образовательной </w:t>
      </w:r>
      <w:r w:rsidRPr="00E9615D">
        <w:rPr>
          <w:rFonts w:ascii="Times New Roman" w:eastAsia="Times New Roman" w:hAnsi="Times New Roman" w:cs="Times New Roman"/>
          <w:sz w:val="24"/>
          <w:szCs w:val="24"/>
        </w:rPr>
        <w:t>программы, условия образовательной деятельности.</w:t>
      </w:r>
    </w:p>
    <w:p w14:paraId="6CFDD204" w14:textId="77777777" w:rsidR="00C65410" w:rsidRPr="00E9615D" w:rsidRDefault="00C65410" w:rsidP="00C65410">
      <w:pPr>
        <w:spacing w:after="0" w:line="240" w:lineRule="auto"/>
        <w:jc w:val="both"/>
        <w:rPr>
          <w:rFonts w:ascii="Times New Roman" w:eastAsia="Times New Roman" w:hAnsi="Times New Roman" w:cs="Times New Roman"/>
          <w:b/>
          <w:sz w:val="24"/>
          <w:szCs w:val="24"/>
        </w:rPr>
      </w:pPr>
    </w:p>
    <w:p w14:paraId="606EE66D" w14:textId="77777777" w:rsidR="00C65410" w:rsidRPr="00E9615D" w:rsidRDefault="00C65410" w:rsidP="00C65410">
      <w:pPr>
        <w:spacing w:after="0" w:line="240" w:lineRule="auto"/>
        <w:ind w:firstLine="709"/>
        <w:jc w:val="both"/>
        <w:rPr>
          <w:rFonts w:ascii="Times New Roman" w:eastAsia="Times New Roman" w:hAnsi="Times New Roman" w:cs="Times New Roman"/>
          <w:b/>
          <w:sz w:val="24"/>
          <w:szCs w:val="24"/>
        </w:rPr>
      </w:pPr>
      <w:r w:rsidRPr="00E9615D">
        <w:rPr>
          <w:rFonts w:ascii="Times New Roman" w:hAnsi="Times New Roman" w:cs="Times New Roman"/>
          <w:b/>
          <w:sz w:val="24"/>
          <w:szCs w:val="24"/>
        </w:rPr>
        <w:t xml:space="preserve">1.1.Нормативно - правовые основы разработки </w:t>
      </w:r>
      <w:r w:rsidRPr="00E9615D">
        <w:rPr>
          <w:rFonts w:ascii="Times New Roman" w:eastAsia="Times New Roman" w:hAnsi="Times New Roman" w:cs="Times New Roman"/>
          <w:b/>
          <w:sz w:val="24"/>
          <w:szCs w:val="24"/>
        </w:rPr>
        <w:t>ОПОП</w:t>
      </w:r>
      <w:r>
        <w:rPr>
          <w:rFonts w:ascii="Times New Roman" w:eastAsia="Times New Roman" w:hAnsi="Times New Roman" w:cs="Times New Roman"/>
          <w:b/>
          <w:sz w:val="24"/>
          <w:szCs w:val="24"/>
        </w:rPr>
        <w:t xml:space="preserve"> (ППКРС)</w:t>
      </w:r>
    </w:p>
    <w:p w14:paraId="198AD0EC" w14:textId="77777777" w:rsidR="00C65410" w:rsidRDefault="00C65410" w:rsidP="00C65410">
      <w:pPr>
        <w:pStyle w:val="a4"/>
        <w:numPr>
          <w:ilvl w:val="0"/>
          <w:numId w:val="2"/>
        </w:numPr>
        <w:spacing w:after="0" w:line="240" w:lineRule="auto"/>
        <w:ind w:left="357" w:firstLine="709"/>
        <w:jc w:val="both"/>
        <w:rPr>
          <w:rFonts w:ascii="Times New Roman" w:hAnsi="Times New Roman" w:cs="Times New Roman"/>
          <w:sz w:val="24"/>
          <w:szCs w:val="24"/>
        </w:rPr>
      </w:pPr>
      <w:r w:rsidRPr="00565D1F">
        <w:rPr>
          <w:rFonts w:ascii="Times New Roman" w:hAnsi="Times New Roman" w:cs="Times New Roman"/>
          <w:sz w:val="24"/>
          <w:szCs w:val="24"/>
        </w:rPr>
        <w:t>Федеральный закон от 29.12.2012 № 273-ФЗ «Об образовании в Российской Федерации»;</w:t>
      </w:r>
    </w:p>
    <w:p w14:paraId="7D7DA1BB" w14:textId="77777777" w:rsidR="002562A6" w:rsidRPr="00565D1F" w:rsidRDefault="002562A6" w:rsidP="00C65410">
      <w:pPr>
        <w:pStyle w:val="a4"/>
        <w:numPr>
          <w:ilvl w:val="0"/>
          <w:numId w:val="2"/>
        </w:numPr>
        <w:spacing w:after="0"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Федеральный закон от 02.12.2019г№403 «О внесении изменений в Федеральный закон «Об образовании в Российской Федерации»</w:t>
      </w:r>
      <w:r w:rsidR="00027A10">
        <w:rPr>
          <w:rFonts w:ascii="Times New Roman" w:hAnsi="Times New Roman" w:cs="Times New Roman"/>
          <w:sz w:val="24"/>
          <w:szCs w:val="24"/>
        </w:rPr>
        <w:t xml:space="preserve"> </w:t>
      </w:r>
      <w:r>
        <w:rPr>
          <w:rFonts w:ascii="Times New Roman" w:hAnsi="Times New Roman" w:cs="Times New Roman"/>
          <w:sz w:val="24"/>
          <w:szCs w:val="24"/>
        </w:rPr>
        <w:t xml:space="preserve">(вступил в силу </w:t>
      </w:r>
      <w:r w:rsidRPr="00AC62C0">
        <w:rPr>
          <w:rFonts w:ascii="Times New Roman" w:hAnsi="Times New Roman" w:cs="Times New Roman"/>
          <w:sz w:val="24"/>
          <w:szCs w:val="24"/>
        </w:rPr>
        <w:t>с 01.2020г.);</w:t>
      </w:r>
    </w:p>
    <w:p w14:paraId="57B28562" w14:textId="77777777" w:rsidR="00C65410" w:rsidRPr="00565D1F" w:rsidRDefault="00C65410" w:rsidP="00C65410">
      <w:pPr>
        <w:pStyle w:val="a4"/>
        <w:numPr>
          <w:ilvl w:val="0"/>
          <w:numId w:val="2"/>
        </w:numPr>
        <w:spacing w:line="240" w:lineRule="auto"/>
        <w:ind w:left="357" w:firstLine="709"/>
        <w:jc w:val="both"/>
        <w:rPr>
          <w:rFonts w:ascii="Times New Roman" w:hAnsi="Times New Roman" w:cs="Times New Roman"/>
          <w:sz w:val="24"/>
          <w:szCs w:val="24"/>
        </w:rPr>
      </w:pPr>
      <w:r w:rsidRPr="00565D1F">
        <w:rPr>
          <w:rFonts w:ascii="Times New Roman" w:hAnsi="Times New Roman" w:cs="Times New Roman"/>
          <w:sz w:val="24"/>
          <w:szCs w:val="24"/>
        </w:rPr>
        <w:t>Приказ Министерства образования и науки Российской Федерации от 02.08. 2013г. № 799 «Об утверждении федерального государственного образовательного стандарта среднего профессионального образования по профессии 260103.01 Пекарь,</w:t>
      </w:r>
      <w:r w:rsidRPr="00565D1F">
        <w:rPr>
          <w:rFonts w:ascii="Times New Roman" w:hAnsi="Times New Roman"/>
          <w:sz w:val="28"/>
          <w:szCs w:val="28"/>
        </w:rPr>
        <w:t xml:space="preserve"> </w:t>
      </w:r>
      <w:r w:rsidRPr="00565D1F">
        <w:rPr>
          <w:rStyle w:val="a7"/>
          <w:rFonts w:ascii="Times New Roman" w:hAnsi="Times New Roman"/>
          <w:b w:val="0"/>
          <w:sz w:val="24"/>
          <w:szCs w:val="24"/>
        </w:rPr>
        <w:t xml:space="preserve">зарегистрирован Министерством юстиции </w:t>
      </w:r>
      <w:r w:rsidRPr="00565D1F">
        <w:rPr>
          <w:rFonts w:ascii="Times New Roman" w:hAnsi="Times New Roman" w:cs="Times New Roman"/>
          <w:sz w:val="24"/>
          <w:szCs w:val="24"/>
        </w:rPr>
        <w:t>Российской Федерации», (</w:t>
      </w:r>
      <w:r w:rsidRPr="00565D1F">
        <w:rPr>
          <w:rStyle w:val="a7"/>
          <w:rFonts w:ascii="Times New Roman" w:hAnsi="Times New Roman"/>
          <w:b w:val="0"/>
          <w:sz w:val="24"/>
          <w:szCs w:val="24"/>
        </w:rPr>
        <w:t>peгистрационный № 29657 от 20.08.2013г.)</w:t>
      </w:r>
      <w:r w:rsidRPr="00565D1F">
        <w:rPr>
          <w:rFonts w:ascii="Times New Roman" w:hAnsi="Times New Roman" w:cs="Times New Roman"/>
          <w:sz w:val="24"/>
          <w:szCs w:val="24"/>
        </w:rPr>
        <w:t>;</w:t>
      </w:r>
    </w:p>
    <w:p w14:paraId="76B3E394" w14:textId="77777777" w:rsidR="00C65410" w:rsidRPr="0002415E" w:rsidRDefault="00C65410" w:rsidP="00C65410">
      <w:pPr>
        <w:pStyle w:val="a4"/>
        <w:numPr>
          <w:ilvl w:val="0"/>
          <w:numId w:val="1"/>
        </w:numPr>
        <w:spacing w:line="240" w:lineRule="auto"/>
        <w:ind w:left="357" w:firstLine="709"/>
        <w:jc w:val="both"/>
        <w:rPr>
          <w:rFonts w:ascii="Times New Roman" w:hAnsi="Times New Roman" w:cs="Times New Roman"/>
          <w:sz w:val="24"/>
          <w:szCs w:val="24"/>
        </w:rPr>
      </w:pPr>
      <w:r w:rsidRPr="0002415E">
        <w:rPr>
          <w:rFonts w:ascii="Times New Roman" w:hAnsi="Times New Roman" w:cs="Times New Roman"/>
          <w:sz w:val="24"/>
          <w:szCs w:val="24"/>
        </w:rPr>
        <w:t>Приказ Министерства образования и науки Российской Федерации</w:t>
      </w:r>
      <w:r>
        <w:rPr>
          <w:rFonts w:ascii="Times New Roman" w:hAnsi="Times New Roman" w:cs="Times New Roman"/>
          <w:sz w:val="24"/>
          <w:szCs w:val="24"/>
        </w:rPr>
        <w:t xml:space="preserve"> от 17.05. 2012</w:t>
      </w:r>
      <w:r w:rsidRPr="0002415E">
        <w:rPr>
          <w:rFonts w:ascii="Times New Roman" w:hAnsi="Times New Roman" w:cs="Times New Roman"/>
          <w:sz w:val="24"/>
          <w:szCs w:val="24"/>
        </w:rPr>
        <w:t>г. N 413</w:t>
      </w:r>
      <w:r>
        <w:rPr>
          <w:rFonts w:ascii="Times New Roman" w:hAnsi="Times New Roman" w:cs="Times New Roman"/>
          <w:sz w:val="24"/>
          <w:szCs w:val="24"/>
        </w:rPr>
        <w:t xml:space="preserve"> «</w:t>
      </w:r>
      <w:r w:rsidRPr="0002415E">
        <w:rPr>
          <w:rFonts w:ascii="Times New Roman" w:hAnsi="Times New Roman" w:cs="Times New Roman"/>
          <w:sz w:val="24"/>
          <w:szCs w:val="24"/>
        </w:rPr>
        <w:t>Об</w:t>
      </w:r>
      <w:r>
        <w:rPr>
          <w:rFonts w:ascii="Times New Roman" w:hAnsi="Times New Roman" w:cs="Times New Roman"/>
          <w:sz w:val="24"/>
          <w:szCs w:val="24"/>
        </w:rPr>
        <w:t xml:space="preserve"> </w:t>
      </w:r>
      <w:r w:rsidRPr="0002415E">
        <w:rPr>
          <w:rFonts w:ascii="Times New Roman" w:hAnsi="Times New Roman" w:cs="Times New Roman"/>
          <w:sz w:val="24"/>
          <w:szCs w:val="24"/>
        </w:rPr>
        <w:t>утверждении федерального государственного образовательного станда</w:t>
      </w:r>
      <w:r>
        <w:rPr>
          <w:rFonts w:ascii="Times New Roman" w:hAnsi="Times New Roman" w:cs="Times New Roman"/>
          <w:sz w:val="24"/>
          <w:szCs w:val="24"/>
        </w:rPr>
        <w:t>рта среднего общего образования»</w:t>
      </w:r>
      <w:r w:rsidRPr="0002415E">
        <w:rPr>
          <w:rFonts w:ascii="Times New Roman" w:hAnsi="Times New Roman" w:cs="Times New Roman"/>
          <w:sz w:val="24"/>
          <w:szCs w:val="24"/>
        </w:rPr>
        <w:t xml:space="preserve">, </w:t>
      </w:r>
      <w:r w:rsidR="002562A6">
        <w:rPr>
          <w:rFonts w:ascii="Times New Roman" w:hAnsi="Times New Roman" w:cs="Times New Roman"/>
          <w:sz w:val="24"/>
          <w:szCs w:val="24"/>
        </w:rPr>
        <w:t>(в редакции 2020года);</w:t>
      </w:r>
    </w:p>
    <w:p w14:paraId="6E2EA2F1" w14:textId="77777777" w:rsidR="00C65410" w:rsidRPr="0002415E" w:rsidRDefault="00C65410" w:rsidP="00C65410">
      <w:pPr>
        <w:pStyle w:val="a4"/>
        <w:numPr>
          <w:ilvl w:val="0"/>
          <w:numId w:val="1"/>
        </w:numPr>
        <w:spacing w:line="240" w:lineRule="auto"/>
        <w:ind w:left="357" w:firstLine="709"/>
        <w:jc w:val="both"/>
        <w:rPr>
          <w:rFonts w:ascii="Times New Roman" w:hAnsi="Times New Roman" w:cs="Times New Roman"/>
          <w:sz w:val="24"/>
          <w:szCs w:val="24"/>
        </w:rPr>
      </w:pPr>
      <w:r w:rsidRPr="0002415E">
        <w:rPr>
          <w:rFonts w:ascii="Times New Roman" w:hAnsi="Times New Roman" w:cs="Times New Roman"/>
          <w:sz w:val="24"/>
          <w:szCs w:val="24"/>
        </w:rPr>
        <w:t>Профес</w:t>
      </w:r>
      <w:r>
        <w:rPr>
          <w:rFonts w:ascii="Times New Roman" w:hAnsi="Times New Roman" w:cs="Times New Roman"/>
          <w:sz w:val="24"/>
          <w:szCs w:val="24"/>
        </w:rPr>
        <w:t>сиональный стандарт Пекарь (утвержденный</w:t>
      </w:r>
      <w:r w:rsidRPr="0002415E">
        <w:rPr>
          <w:rFonts w:ascii="Times New Roman" w:hAnsi="Times New Roman" w:cs="Times New Roman"/>
          <w:sz w:val="24"/>
          <w:szCs w:val="24"/>
        </w:rPr>
        <w:t> </w:t>
      </w:r>
      <w:hyperlink r:id="rId10" w:anchor="0" w:history="1">
        <w:r w:rsidRPr="0002415E">
          <w:rPr>
            <w:rStyle w:val="a6"/>
            <w:rFonts w:ascii="Times New Roman" w:hAnsi="Times New Roman" w:cs="Times New Roman"/>
            <w:sz w:val="24"/>
            <w:szCs w:val="24"/>
            <w:bdr w:val="none" w:sz="0" w:space="0" w:color="auto" w:frame="1"/>
          </w:rPr>
          <w:t>приказом</w:t>
        </w:r>
      </w:hyperlink>
      <w:r w:rsidRPr="0002415E">
        <w:rPr>
          <w:rFonts w:ascii="Times New Roman" w:hAnsi="Times New Roman" w:cs="Times New Roman"/>
          <w:sz w:val="24"/>
          <w:szCs w:val="24"/>
        </w:rPr>
        <w:t> Министерства труда и социаль</w:t>
      </w:r>
      <w:r>
        <w:rPr>
          <w:rFonts w:ascii="Times New Roman" w:hAnsi="Times New Roman" w:cs="Times New Roman"/>
          <w:sz w:val="24"/>
          <w:szCs w:val="24"/>
        </w:rPr>
        <w:t>ной защиты РФ от 01.12. 2015г. №</w:t>
      </w:r>
      <w:r w:rsidRPr="0002415E">
        <w:rPr>
          <w:rFonts w:ascii="Times New Roman" w:hAnsi="Times New Roman" w:cs="Times New Roman"/>
          <w:sz w:val="24"/>
          <w:szCs w:val="24"/>
        </w:rPr>
        <w:t xml:space="preserve">914н), </w:t>
      </w:r>
      <w:r w:rsidRPr="0002415E">
        <w:rPr>
          <w:rStyle w:val="a7"/>
          <w:rFonts w:ascii="Times New Roman" w:hAnsi="Times New Roman"/>
          <w:b w:val="0"/>
          <w:sz w:val="24"/>
          <w:szCs w:val="24"/>
        </w:rPr>
        <w:t>зарегистрирован Министерством юстиции РФ (peгистрационный №</w:t>
      </w:r>
      <w:r w:rsidRPr="0002415E">
        <w:rPr>
          <w:rStyle w:val="a7"/>
          <w:rFonts w:ascii="Times New Roman" w:hAnsi="Times New Roman"/>
          <w:sz w:val="24"/>
          <w:szCs w:val="24"/>
        </w:rPr>
        <w:t xml:space="preserve"> </w:t>
      </w:r>
      <w:r>
        <w:rPr>
          <w:rFonts w:ascii="Times New Roman" w:hAnsi="Times New Roman" w:cs="Times New Roman"/>
          <w:sz w:val="24"/>
          <w:szCs w:val="24"/>
        </w:rPr>
        <w:t>40270 от 25.12.</w:t>
      </w:r>
      <w:r w:rsidRPr="0002415E">
        <w:rPr>
          <w:rFonts w:ascii="Times New Roman" w:hAnsi="Times New Roman" w:cs="Times New Roman"/>
          <w:sz w:val="24"/>
          <w:szCs w:val="24"/>
        </w:rPr>
        <w:t xml:space="preserve"> 2015 г.</w:t>
      </w:r>
      <w:r>
        <w:rPr>
          <w:rFonts w:ascii="Times New Roman" w:hAnsi="Times New Roman" w:cs="Times New Roman"/>
          <w:sz w:val="24"/>
          <w:szCs w:val="24"/>
        </w:rPr>
        <w:t>)</w:t>
      </w:r>
      <w:r w:rsidRPr="0002415E">
        <w:rPr>
          <w:rFonts w:ascii="Times New Roman" w:hAnsi="Times New Roman" w:cs="Times New Roman"/>
          <w:sz w:val="24"/>
          <w:szCs w:val="24"/>
        </w:rPr>
        <w:t>;</w:t>
      </w:r>
    </w:p>
    <w:p w14:paraId="0E2DF343" w14:textId="77777777" w:rsidR="00C65410" w:rsidRPr="0002415E" w:rsidRDefault="00C65410" w:rsidP="00C65410">
      <w:pPr>
        <w:pStyle w:val="a4"/>
        <w:numPr>
          <w:ilvl w:val="0"/>
          <w:numId w:val="1"/>
        </w:numPr>
        <w:spacing w:line="240" w:lineRule="auto"/>
        <w:ind w:left="357" w:firstLine="709"/>
        <w:jc w:val="both"/>
        <w:rPr>
          <w:rFonts w:ascii="Times New Roman" w:hAnsi="Times New Roman" w:cs="Times New Roman"/>
          <w:sz w:val="24"/>
          <w:szCs w:val="24"/>
        </w:rPr>
      </w:pPr>
      <w:r w:rsidRPr="0002415E">
        <w:rPr>
          <w:rFonts w:ascii="Times New Roman" w:hAnsi="Times New Roman" w:cs="Times New Roman"/>
          <w:bCs/>
          <w:sz w:val="24"/>
          <w:szCs w:val="24"/>
          <w:shd w:val="clear" w:color="auto" w:fill="FFFFFF"/>
        </w:rPr>
        <w:t>Профессиональный стандарт</w:t>
      </w:r>
      <w:r w:rsidRPr="0002415E">
        <w:rPr>
          <w:rFonts w:ascii="Times New Roman" w:hAnsi="Times New Roman" w:cs="Times New Roman"/>
          <w:bCs/>
          <w:sz w:val="24"/>
          <w:szCs w:val="24"/>
        </w:rPr>
        <w:t xml:space="preserve"> </w:t>
      </w:r>
      <w:r w:rsidRPr="0002415E">
        <w:rPr>
          <w:rFonts w:ascii="Times New Roman" w:hAnsi="Times New Roman" w:cs="Times New Roman"/>
          <w:bCs/>
          <w:sz w:val="24"/>
          <w:szCs w:val="24"/>
          <w:shd w:val="clear" w:color="auto" w:fill="FFFFFF"/>
        </w:rPr>
        <w:t>Кондитер</w:t>
      </w:r>
      <w:r w:rsidRPr="0002415E">
        <w:rPr>
          <w:rFonts w:ascii="Times New Roman" w:hAnsi="Times New Roman" w:cs="Times New Roman"/>
          <w:bCs/>
          <w:sz w:val="24"/>
          <w:szCs w:val="24"/>
        </w:rPr>
        <w:t xml:space="preserve"> </w:t>
      </w:r>
      <w:r w:rsidRPr="0002415E">
        <w:rPr>
          <w:rFonts w:ascii="Times New Roman" w:hAnsi="Times New Roman" w:cs="Times New Roman"/>
          <w:bCs/>
          <w:sz w:val="24"/>
          <w:szCs w:val="24"/>
          <w:shd w:val="clear" w:color="auto" w:fill="FFFFFF"/>
        </w:rPr>
        <w:t>(</w:t>
      </w:r>
      <w:r>
        <w:rPr>
          <w:rFonts w:ascii="Times New Roman" w:hAnsi="Times New Roman" w:cs="Times New Roman"/>
          <w:sz w:val="24"/>
          <w:szCs w:val="24"/>
        </w:rPr>
        <w:t>утвержденный</w:t>
      </w:r>
      <w:r>
        <w:t xml:space="preserve"> </w:t>
      </w:r>
      <w:hyperlink r:id="rId11" w:history="1">
        <w:r w:rsidRPr="0002415E">
          <w:rPr>
            <w:rStyle w:val="a6"/>
            <w:rFonts w:ascii="Times New Roman" w:hAnsi="Times New Roman" w:cs="Times New Roman"/>
            <w:bCs/>
            <w:sz w:val="24"/>
            <w:szCs w:val="24"/>
            <w:shd w:val="clear" w:color="auto" w:fill="FFFFFF"/>
          </w:rPr>
          <w:t>приказом</w:t>
        </w:r>
      </w:hyperlink>
      <w:r w:rsidRPr="0002415E">
        <w:rPr>
          <w:rFonts w:ascii="Times New Roman" w:hAnsi="Times New Roman" w:cs="Times New Roman"/>
          <w:bCs/>
          <w:sz w:val="24"/>
          <w:szCs w:val="24"/>
          <w:shd w:val="clear" w:color="auto" w:fill="FFFFFF"/>
        </w:rPr>
        <w:t xml:space="preserve"> Министерства труда и социальной защиты РФ от </w:t>
      </w:r>
      <w:r>
        <w:rPr>
          <w:rFonts w:ascii="Times New Roman" w:hAnsi="Times New Roman" w:cs="Times New Roman"/>
          <w:bCs/>
          <w:sz w:val="24"/>
          <w:szCs w:val="24"/>
          <w:shd w:val="clear" w:color="auto" w:fill="FFFFFF"/>
        </w:rPr>
        <w:t>07.09.</w:t>
      </w:r>
      <w:r w:rsidRPr="0002415E">
        <w:rPr>
          <w:rFonts w:ascii="Times New Roman" w:hAnsi="Times New Roman" w:cs="Times New Roman"/>
          <w:bCs/>
          <w:sz w:val="24"/>
          <w:szCs w:val="24"/>
          <w:shd w:val="clear" w:color="auto" w:fill="FFFFFF"/>
        </w:rPr>
        <w:t xml:space="preserve"> 2015 г. N 597н);</w:t>
      </w:r>
    </w:p>
    <w:p w14:paraId="13DA009F" w14:textId="77777777" w:rsidR="00A57DCA" w:rsidRDefault="00C65410" w:rsidP="002562A6">
      <w:pPr>
        <w:pStyle w:val="a4"/>
        <w:numPr>
          <w:ilvl w:val="0"/>
          <w:numId w:val="1"/>
        </w:numPr>
        <w:spacing w:after="0" w:line="240" w:lineRule="auto"/>
        <w:ind w:left="357" w:firstLine="709"/>
        <w:jc w:val="both"/>
        <w:rPr>
          <w:rFonts w:ascii="Times New Roman" w:hAnsi="Times New Roman" w:cs="Times New Roman"/>
          <w:sz w:val="24"/>
          <w:szCs w:val="24"/>
        </w:rPr>
      </w:pPr>
      <w:r w:rsidRPr="002562A6">
        <w:rPr>
          <w:rFonts w:ascii="Times New Roman" w:hAnsi="Times New Roman" w:cs="Times New Roman"/>
          <w:sz w:val="24"/>
          <w:szCs w:val="24"/>
        </w:rPr>
        <w:lastRenderedPageBreak/>
        <w:t>Приказ Министерства образования и науки Российской Федерации от 14.06. 2013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r w:rsidR="002562A6" w:rsidRPr="002562A6">
        <w:rPr>
          <w:rFonts w:ascii="Times New Roman" w:hAnsi="Times New Roman" w:cs="Times New Roman"/>
          <w:sz w:val="24"/>
          <w:szCs w:val="24"/>
        </w:rPr>
        <w:t xml:space="preserve"> </w:t>
      </w:r>
    </w:p>
    <w:p w14:paraId="2D569ED7" w14:textId="77777777" w:rsidR="002562A6" w:rsidRPr="00A57DCA" w:rsidRDefault="002562A6" w:rsidP="00A57DCA">
      <w:pPr>
        <w:spacing w:after="0" w:line="240" w:lineRule="auto"/>
        <w:ind w:left="357"/>
        <w:jc w:val="both"/>
        <w:rPr>
          <w:rFonts w:ascii="Times New Roman" w:hAnsi="Times New Roman" w:cs="Times New Roman"/>
          <w:sz w:val="24"/>
          <w:szCs w:val="24"/>
        </w:rPr>
      </w:pPr>
      <w:r w:rsidRPr="00A57DCA">
        <w:rPr>
          <w:rFonts w:ascii="Times New Roman" w:hAnsi="Times New Roman" w:cs="Times New Roman"/>
          <w:sz w:val="24"/>
          <w:szCs w:val="24"/>
        </w:rPr>
        <w:t>( в редакции 2020г.)</w:t>
      </w:r>
      <w:r w:rsidR="00C65410" w:rsidRPr="00A57DCA">
        <w:rPr>
          <w:rFonts w:ascii="Times New Roman" w:hAnsi="Times New Roman" w:cs="Times New Roman"/>
          <w:sz w:val="24"/>
          <w:szCs w:val="24"/>
        </w:rPr>
        <w:t>;</w:t>
      </w:r>
    </w:p>
    <w:p w14:paraId="6F187818" w14:textId="77777777" w:rsidR="002562A6" w:rsidRPr="00CE7766" w:rsidRDefault="00C65410" w:rsidP="002562A6">
      <w:pPr>
        <w:pStyle w:val="a4"/>
        <w:numPr>
          <w:ilvl w:val="0"/>
          <w:numId w:val="1"/>
        </w:numPr>
        <w:spacing w:after="0" w:line="240" w:lineRule="auto"/>
        <w:ind w:left="357" w:firstLine="709"/>
        <w:jc w:val="both"/>
        <w:rPr>
          <w:rFonts w:ascii="Times New Roman" w:hAnsi="Times New Roman" w:cs="Times New Roman"/>
          <w:sz w:val="24"/>
          <w:szCs w:val="24"/>
        </w:rPr>
      </w:pPr>
      <w:r w:rsidRPr="002562A6">
        <w:rPr>
          <w:rFonts w:ascii="Times New Roman" w:hAnsi="Times New Roman" w:cs="Times New Roman"/>
          <w:sz w:val="24"/>
          <w:szCs w:val="24"/>
        </w:rPr>
        <w:t xml:space="preserve"> </w:t>
      </w:r>
      <w:r w:rsidR="002562A6">
        <w:rPr>
          <w:rFonts w:ascii="Times New Roman" w:hAnsi="Times New Roman" w:cs="Times New Roman"/>
          <w:sz w:val="24"/>
          <w:szCs w:val="24"/>
        </w:rPr>
        <w:t>Приказ Министерства просвещения Российской Федерации от 28.08.2020 №441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14.06.2013г.№464»;</w:t>
      </w:r>
    </w:p>
    <w:p w14:paraId="18C41054" w14:textId="77777777" w:rsidR="00C65410" w:rsidRDefault="00C65410" w:rsidP="00C65410">
      <w:pPr>
        <w:pStyle w:val="a4"/>
        <w:numPr>
          <w:ilvl w:val="0"/>
          <w:numId w:val="1"/>
        </w:numPr>
        <w:spacing w:after="0"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Приказ Министерства Просвещения Российской Федерации от 05.08.2020 № 390 «О практической подготовке обучающихся»</w:t>
      </w:r>
      <w:r w:rsidR="002562A6">
        <w:rPr>
          <w:rFonts w:ascii="Times New Roman" w:hAnsi="Times New Roman" w:cs="Times New Roman"/>
          <w:sz w:val="24"/>
          <w:szCs w:val="24"/>
        </w:rPr>
        <w:t>;</w:t>
      </w:r>
    </w:p>
    <w:p w14:paraId="34B337AA" w14:textId="77777777" w:rsidR="002562A6" w:rsidRDefault="002562A6" w:rsidP="00C65410">
      <w:pPr>
        <w:pStyle w:val="a4"/>
        <w:numPr>
          <w:ilvl w:val="0"/>
          <w:numId w:val="1"/>
        </w:numPr>
        <w:spacing w:after="0"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Приказ Минобрнауки России от 09.04.2015г.№ 389 «О внесении изменений в федеральные государственные образовательные станда</w:t>
      </w:r>
      <w:r w:rsidR="005E3FE9">
        <w:rPr>
          <w:rFonts w:ascii="Times New Roman" w:hAnsi="Times New Roman" w:cs="Times New Roman"/>
          <w:sz w:val="24"/>
          <w:szCs w:val="24"/>
        </w:rPr>
        <w:t xml:space="preserve">рты среднего </w:t>
      </w:r>
      <w:r>
        <w:rPr>
          <w:rFonts w:ascii="Times New Roman" w:hAnsi="Times New Roman" w:cs="Times New Roman"/>
          <w:sz w:val="24"/>
          <w:szCs w:val="24"/>
        </w:rPr>
        <w:t>профессионального образования»</w:t>
      </w:r>
      <w:r w:rsidR="005E3FE9">
        <w:rPr>
          <w:rFonts w:ascii="Times New Roman" w:hAnsi="Times New Roman" w:cs="Times New Roman"/>
          <w:sz w:val="24"/>
          <w:szCs w:val="24"/>
        </w:rPr>
        <w:t>;</w:t>
      </w:r>
    </w:p>
    <w:p w14:paraId="5A6B43BB" w14:textId="77777777" w:rsidR="00C65410" w:rsidRDefault="00C65410" w:rsidP="00C65410">
      <w:pPr>
        <w:pStyle w:val="a4"/>
        <w:numPr>
          <w:ilvl w:val="0"/>
          <w:numId w:val="1"/>
        </w:numPr>
        <w:spacing w:line="240" w:lineRule="auto"/>
        <w:ind w:left="357" w:firstLine="709"/>
        <w:jc w:val="both"/>
        <w:rPr>
          <w:rFonts w:ascii="Times New Roman" w:hAnsi="Times New Roman" w:cs="Times New Roman"/>
          <w:sz w:val="24"/>
          <w:szCs w:val="24"/>
        </w:rPr>
      </w:pPr>
      <w:r w:rsidRPr="00CE7766">
        <w:rPr>
          <w:rFonts w:ascii="Times New Roman" w:hAnsi="Times New Roman" w:cs="Times New Roman"/>
          <w:sz w:val="24"/>
          <w:szCs w:val="24"/>
        </w:rPr>
        <w:t>Приказ Министерства образования и науки Российской Федерации от</w:t>
      </w:r>
      <w:r>
        <w:rPr>
          <w:rFonts w:ascii="Times New Roman" w:hAnsi="Times New Roman" w:cs="Times New Roman"/>
          <w:sz w:val="24"/>
          <w:szCs w:val="24"/>
        </w:rPr>
        <w:t xml:space="preserve"> 16.08.2013г. №968 «Об утверждении Порядка проведения государственной итоговой аттестации по образовательным программам профессионального образования»</w:t>
      </w:r>
      <w:r w:rsidR="005E3FE9">
        <w:rPr>
          <w:rFonts w:ascii="Times New Roman" w:hAnsi="Times New Roman" w:cs="Times New Roman"/>
          <w:sz w:val="24"/>
          <w:szCs w:val="24"/>
        </w:rPr>
        <w:t xml:space="preserve"> (в редакции 2020г.)</w:t>
      </w:r>
      <w:r>
        <w:rPr>
          <w:rFonts w:ascii="Times New Roman" w:hAnsi="Times New Roman" w:cs="Times New Roman"/>
          <w:sz w:val="24"/>
          <w:szCs w:val="24"/>
        </w:rPr>
        <w:t>;</w:t>
      </w:r>
    </w:p>
    <w:p w14:paraId="60124801" w14:textId="77777777" w:rsidR="00C65410" w:rsidRDefault="00C65410" w:rsidP="00C65410">
      <w:pPr>
        <w:pStyle w:val="a4"/>
        <w:numPr>
          <w:ilvl w:val="0"/>
          <w:numId w:val="1"/>
        </w:numPr>
        <w:spacing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П</w:t>
      </w:r>
      <w:r w:rsidRPr="00966332">
        <w:rPr>
          <w:rFonts w:ascii="Times New Roman" w:hAnsi="Times New Roman" w:cs="Times New Roman"/>
          <w:sz w:val="24"/>
          <w:szCs w:val="24"/>
        </w:rPr>
        <w:t>исьмо Департамента государственной политики в сфере подготовки рабочих кадров и ДПО Минобрнауки России от 17.03.2015 № 06-259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14:paraId="38613DDB" w14:textId="77777777" w:rsidR="00C65410" w:rsidRDefault="00A57DCA" w:rsidP="00C65410">
      <w:pPr>
        <w:pStyle w:val="a4"/>
        <w:numPr>
          <w:ilvl w:val="0"/>
          <w:numId w:val="1"/>
        </w:numPr>
        <w:spacing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П</w:t>
      </w:r>
      <w:r w:rsidR="00C65410" w:rsidRPr="00214A39">
        <w:rPr>
          <w:rFonts w:ascii="Times New Roman" w:hAnsi="Times New Roman" w:cs="Times New Roman"/>
          <w:sz w:val="24"/>
          <w:szCs w:val="24"/>
        </w:rPr>
        <w:t xml:space="preserve">римерные </w:t>
      </w:r>
      <w:r w:rsidR="00C65410" w:rsidRPr="006762E4">
        <w:rPr>
          <w:rFonts w:ascii="Times New Roman" w:hAnsi="Times New Roman" w:cs="Times New Roman"/>
          <w:sz w:val="24"/>
          <w:szCs w:val="24"/>
        </w:rPr>
        <w:t xml:space="preserve">программы общеобразовательных дисциплин для профессиональных образовательных </w:t>
      </w:r>
      <w:r w:rsidR="00C65410" w:rsidRPr="006A5DBE">
        <w:rPr>
          <w:rFonts w:ascii="Times New Roman" w:hAnsi="Times New Roman" w:cs="Times New Roman"/>
          <w:sz w:val="24"/>
          <w:szCs w:val="24"/>
        </w:rPr>
        <w:t xml:space="preserve">организаций </w:t>
      </w:r>
      <w:r w:rsidR="00C65410" w:rsidRPr="00AC62C0">
        <w:rPr>
          <w:rFonts w:ascii="Times New Roman" w:hAnsi="Times New Roman" w:cs="Times New Roman"/>
          <w:sz w:val="24"/>
          <w:szCs w:val="24"/>
        </w:rPr>
        <w:t>ФИРО;</w:t>
      </w:r>
    </w:p>
    <w:p w14:paraId="058EDF31" w14:textId="77777777" w:rsidR="00587957" w:rsidRDefault="00587957" w:rsidP="00C65410">
      <w:pPr>
        <w:pStyle w:val="a4"/>
        <w:numPr>
          <w:ilvl w:val="0"/>
          <w:numId w:val="1"/>
        </w:numPr>
        <w:spacing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Методические рекомендации по реализации образовательных программ начального общего, основного общего, среднего обшего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(письмо Минпросвещения России от 19.03.2020г ГД-39/04);</w:t>
      </w:r>
    </w:p>
    <w:p w14:paraId="55150C1A" w14:textId="77777777" w:rsidR="00587957" w:rsidRDefault="00587957" w:rsidP="00C65410">
      <w:pPr>
        <w:pStyle w:val="a4"/>
        <w:numPr>
          <w:ilvl w:val="0"/>
          <w:numId w:val="1"/>
        </w:numPr>
        <w:spacing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Инструктивно-методическое письмо по организации применения современных методик и программ преподавания по общеобразовательным дисциплинам в системе среднего профессионального образования, учитывающих образовательные потребности обучающихся образовательных организаций, реализующих программы среднего профессионального образования от 20.07.2020г.№05-772</w:t>
      </w:r>
      <w:r w:rsidR="009A19A7">
        <w:rPr>
          <w:rFonts w:ascii="Times New Roman" w:hAnsi="Times New Roman" w:cs="Times New Roman"/>
          <w:sz w:val="24"/>
          <w:szCs w:val="24"/>
        </w:rPr>
        <w:t>;</w:t>
      </w:r>
    </w:p>
    <w:p w14:paraId="237E2F38" w14:textId="77777777" w:rsidR="002747C3" w:rsidRPr="00070A3D" w:rsidRDefault="00C65410" w:rsidP="002747C3">
      <w:pPr>
        <w:pStyle w:val="a4"/>
        <w:numPr>
          <w:ilvl w:val="0"/>
          <w:numId w:val="1"/>
        </w:numPr>
        <w:spacing w:after="0" w:line="240" w:lineRule="auto"/>
        <w:ind w:left="357" w:firstLine="709"/>
        <w:jc w:val="both"/>
        <w:rPr>
          <w:rFonts w:ascii="Times New Roman" w:hAnsi="Times New Roman" w:cs="Times New Roman"/>
          <w:sz w:val="24"/>
          <w:szCs w:val="24"/>
        </w:rPr>
      </w:pPr>
      <w:r w:rsidRPr="00070A3D">
        <w:rPr>
          <w:rFonts w:ascii="Times New Roman" w:hAnsi="Times New Roman" w:cs="Times New Roman"/>
          <w:sz w:val="24"/>
          <w:szCs w:val="24"/>
        </w:rPr>
        <w:t xml:space="preserve">Устав КГБПОУ «Благовещенский </w:t>
      </w:r>
      <w:r w:rsidR="00070A3D" w:rsidRPr="00070A3D">
        <w:rPr>
          <w:rFonts w:ascii="Times New Roman" w:hAnsi="Times New Roman" w:cs="Times New Roman"/>
          <w:sz w:val="24"/>
          <w:szCs w:val="24"/>
        </w:rPr>
        <w:t xml:space="preserve">профессиональный </w:t>
      </w:r>
      <w:r w:rsidR="00070A3D" w:rsidRPr="00AC62C0">
        <w:rPr>
          <w:rFonts w:ascii="Times New Roman" w:hAnsi="Times New Roman" w:cs="Times New Roman"/>
          <w:sz w:val="24"/>
          <w:szCs w:val="24"/>
        </w:rPr>
        <w:t>лицей»,</w:t>
      </w:r>
      <w:r w:rsidR="00070A3D">
        <w:rPr>
          <w:rFonts w:ascii="Times New Roman" w:hAnsi="Times New Roman" w:cs="Times New Roman"/>
          <w:sz w:val="24"/>
          <w:szCs w:val="24"/>
        </w:rPr>
        <w:t xml:space="preserve"> л</w:t>
      </w:r>
      <w:r w:rsidRPr="00070A3D">
        <w:rPr>
          <w:rFonts w:ascii="Times New Roman" w:hAnsi="Times New Roman" w:cs="Times New Roman"/>
          <w:sz w:val="24"/>
          <w:szCs w:val="24"/>
        </w:rPr>
        <w:t xml:space="preserve">окальные нормативные акты </w:t>
      </w:r>
      <w:r w:rsidR="002747C3" w:rsidRPr="00070A3D">
        <w:rPr>
          <w:rFonts w:ascii="Times New Roman" w:hAnsi="Times New Roman" w:cs="Times New Roman"/>
          <w:sz w:val="24"/>
          <w:szCs w:val="24"/>
        </w:rPr>
        <w:t xml:space="preserve">КГБПОУ «Благовещенский </w:t>
      </w:r>
      <w:r w:rsidR="00070A3D">
        <w:rPr>
          <w:rFonts w:ascii="Times New Roman" w:hAnsi="Times New Roman" w:cs="Times New Roman"/>
          <w:sz w:val="24"/>
          <w:szCs w:val="24"/>
        </w:rPr>
        <w:t>профессиональный лицей».</w:t>
      </w:r>
    </w:p>
    <w:p w14:paraId="3AE62ECB" w14:textId="77777777" w:rsidR="00C65410" w:rsidRPr="00E9615D" w:rsidRDefault="00C65410" w:rsidP="00C65410">
      <w:pPr>
        <w:spacing w:after="0" w:line="240" w:lineRule="auto"/>
        <w:jc w:val="both"/>
        <w:rPr>
          <w:rFonts w:ascii="Times New Roman" w:hAnsi="Times New Roman" w:cs="Times New Roman"/>
          <w:sz w:val="24"/>
          <w:szCs w:val="24"/>
        </w:rPr>
      </w:pPr>
    </w:p>
    <w:p w14:paraId="2B9DE51C" w14:textId="77777777" w:rsidR="00C65410" w:rsidRPr="000275A2" w:rsidRDefault="00C65410" w:rsidP="00C65410">
      <w:pPr>
        <w:spacing w:after="0" w:line="240" w:lineRule="auto"/>
        <w:ind w:firstLine="709"/>
        <w:jc w:val="both"/>
        <w:rPr>
          <w:rFonts w:ascii="Times New Roman" w:hAnsi="Times New Roman" w:cs="Times New Roman"/>
          <w:b/>
          <w:sz w:val="24"/>
          <w:szCs w:val="24"/>
        </w:rPr>
      </w:pPr>
      <w:r w:rsidRPr="000275A2">
        <w:rPr>
          <w:rFonts w:ascii="Times New Roman" w:hAnsi="Times New Roman" w:cs="Times New Roman"/>
          <w:b/>
          <w:sz w:val="24"/>
          <w:szCs w:val="24"/>
        </w:rPr>
        <w:t>1.2.Норм</w:t>
      </w:r>
      <w:r>
        <w:rPr>
          <w:rFonts w:ascii="Times New Roman" w:hAnsi="Times New Roman" w:cs="Times New Roman"/>
          <w:b/>
          <w:sz w:val="24"/>
          <w:szCs w:val="24"/>
        </w:rPr>
        <w:t>ативный срок освоения программы</w:t>
      </w:r>
    </w:p>
    <w:p w14:paraId="636B21F6" w14:textId="77777777" w:rsidR="00C65410" w:rsidRDefault="00C65410" w:rsidP="00C65410">
      <w:pPr>
        <w:spacing w:after="0" w:line="240" w:lineRule="auto"/>
        <w:ind w:firstLine="709"/>
        <w:jc w:val="both"/>
        <w:rPr>
          <w:rFonts w:ascii="Times New Roman" w:hAnsi="Times New Roman" w:cs="Times New Roman"/>
          <w:sz w:val="24"/>
          <w:szCs w:val="24"/>
        </w:rPr>
      </w:pPr>
      <w:r w:rsidRPr="000275A2">
        <w:rPr>
          <w:rFonts w:ascii="Times New Roman" w:hAnsi="Times New Roman" w:cs="Times New Roman"/>
          <w:sz w:val="24"/>
          <w:szCs w:val="24"/>
        </w:rPr>
        <w:t xml:space="preserve">Нормативный срок получения СПО по профессии </w:t>
      </w:r>
      <w:r w:rsidRPr="00B941A1">
        <w:rPr>
          <w:rFonts w:ascii="Times New Roman" w:eastAsia="Times New Roman" w:hAnsi="Times New Roman" w:cs="Times New Roman"/>
          <w:sz w:val="24"/>
          <w:szCs w:val="24"/>
        </w:rPr>
        <w:t>19.01.04 Пекарь</w:t>
      </w:r>
      <w:r>
        <w:rPr>
          <w:rFonts w:ascii="Times New Roman" w:eastAsia="Times New Roman" w:hAnsi="Times New Roman" w:cs="Times New Roman"/>
          <w:sz w:val="24"/>
          <w:szCs w:val="24"/>
        </w:rPr>
        <w:t xml:space="preserve">, </w:t>
      </w:r>
      <w:r w:rsidRPr="000275A2">
        <w:rPr>
          <w:rFonts w:ascii="Times New Roman" w:hAnsi="Times New Roman" w:cs="Times New Roman"/>
          <w:sz w:val="24"/>
          <w:szCs w:val="24"/>
        </w:rPr>
        <w:t xml:space="preserve">в очной форме обучения и соответствующие квалификации </w:t>
      </w:r>
    </w:p>
    <w:p w14:paraId="2002BC73" w14:textId="77777777" w:rsidR="00C65410" w:rsidRPr="000275A2" w:rsidRDefault="00C65410" w:rsidP="00C65410">
      <w:pPr>
        <w:spacing w:after="0" w:line="240" w:lineRule="auto"/>
        <w:jc w:val="right"/>
        <w:rPr>
          <w:rFonts w:ascii="Times New Roman" w:hAnsi="Times New Roman" w:cs="Times New Roman"/>
        </w:rPr>
      </w:pPr>
      <w:r w:rsidRPr="000275A2">
        <w:rPr>
          <w:rFonts w:ascii="Times New Roman" w:hAnsi="Times New Roman" w:cs="Times New Roman"/>
        </w:rPr>
        <w:t>Таблица 1</w:t>
      </w:r>
    </w:p>
    <w:tbl>
      <w:tblPr>
        <w:tblW w:w="0" w:type="auto"/>
        <w:tblLook w:val="04A0" w:firstRow="1" w:lastRow="0" w:firstColumn="1" w:lastColumn="0" w:noHBand="0" w:noVBand="1"/>
      </w:tblPr>
      <w:tblGrid>
        <w:gridCol w:w="3379"/>
        <w:gridCol w:w="3533"/>
        <w:gridCol w:w="3225"/>
      </w:tblGrid>
      <w:tr w:rsidR="00C65410" w14:paraId="3F27EB99" w14:textId="77777777" w:rsidTr="00410959">
        <w:tc>
          <w:tcPr>
            <w:tcW w:w="3379" w:type="dxa"/>
          </w:tcPr>
          <w:p w14:paraId="240458B4" w14:textId="77777777" w:rsidR="00C65410" w:rsidRPr="000275A2" w:rsidRDefault="00C65410" w:rsidP="00410959">
            <w:pPr>
              <w:spacing w:after="0" w:line="240" w:lineRule="auto"/>
              <w:jc w:val="center"/>
              <w:rPr>
                <w:rFonts w:ascii="Times New Roman" w:hAnsi="Times New Roman" w:cs="Times New Roman"/>
                <w:b/>
                <w:sz w:val="24"/>
                <w:szCs w:val="24"/>
              </w:rPr>
            </w:pPr>
            <w:r w:rsidRPr="000275A2">
              <w:rPr>
                <w:rFonts w:ascii="Times New Roman" w:hAnsi="Times New Roman" w:cs="Times New Roman"/>
                <w:b/>
                <w:sz w:val="24"/>
                <w:szCs w:val="24"/>
              </w:rPr>
              <w:t>Уровень образования,</w:t>
            </w:r>
          </w:p>
          <w:p w14:paraId="55CBAB76" w14:textId="77777777" w:rsidR="00C65410" w:rsidRPr="000275A2" w:rsidRDefault="00C65410" w:rsidP="00410959">
            <w:pPr>
              <w:spacing w:after="0" w:line="240" w:lineRule="auto"/>
              <w:jc w:val="center"/>
              <w:rPr>
                <w:rFonts w:ascii="Times New Roman" w:hAnsi="Times New Roman" w:cs="Times New Roman"/>
                <w:b/>
                <w:sz w:val="24"/>
                <w:szCs w:val="24"/>
              </w:rPr>
            </w:pPr>
            <w:r w:rsidRPr="000275A2">
              <w:rPr>
                <w:rFonts w:ascii="Times New Roman" w:hAnsi="Times New Roman" w:cs="Times New Roman"/>
                <w:b/>
                <w:sz w:val="24"/>
                <w:szCs w:val="24"/>
              </w:rPr>
              <w:t>необходимый для приема</w:t>
            </w:r>
          </w:p>
          <w:p w14:paraId="017D9EF2" w14:textId="77777777" w:rsidR="00C65410" w:rsidRPr="000275A2" w:rsidRDefault="00C65410" w:rsidP="00410959">
            <w:pPr>
              <w:spacing w:after="0" w:line="240" w:lineRule="auto"/>
              <w:jc w:val="center"/>
              <w:rPr>
                <w:rFonts w:ascii="Times New Roman" w:hAnsi="Times New Roman" w:cs="Times New Roman"/>
                <w:b/>
                <w:sz w:val="24"/>
                <w:szCs w:val="24"/>
              </w:rPr>
            </w:pPr>
            <w:r w:rsidRPr="000275A2">
              <w:rPr>
                <w:rFonts w:ascii="Times New Roman" w:hAnsi="Times New Roman" w:cs="Times New Roman"/>
                <w:b/>
                <w:sz w:val="24"/>
                <w:szCs w:val="24"/>
              </w:rPr>
              <w:t>на обучение по ППКРС</w:t>
            </w:r>
          </w:p>
        </w:tc>
        <w:tc>
          <w:tcPr>
            <w:tcW w:w="3533" w:type="dxa"/>
          </w:tcPr>
          <w:p w14:paraId="4B474B8E" w14:textId="77777777" w:rsidR="00C65410" w:rsidRPr="000275A2" w:rsidRDefault="00C65410" w:rsidP="0041095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Наименование </w:t>
            </w:r>
            <w:r w:rsidRPr="000275A2">
              <w:rPr>
                <w:rFonts w:ascii="Times New Roman" w:hAnsi="Times New Roman" w:cs="Times New Roman"/>
                <w:b/>
                <w:sz w:val="24"/>
                <w:szCs w:val="24"/>
              </w:rPr>
              <w:t xml:space="preserve">квалификации </w:t>
            </w:r>
          </w:p>
          <w:p w14:paraId="092A75C9" w14:textId="77777777" w:rsidR="00C65410" w:rsidRPr="000275A2" w:rsidRDefault="00C65410" w:rsidP="00410959">
            <w:pPr>
              <w:spacing w:after="0" w:line="240" w:lineRule="auto"/>
              <w:jc w:val="both"/>
              <w:rPr>
                <w:rFonts w:ascii="Times New Roman" w:hAnsi="Times New Roman" w:cs="Times New Roman"/>
                <w:b/>
                <w:sz w:val="24"/>
                <w:szCs w:val="24"/>
              </w:rPr>
            </w:pPr>
            <w:r w:rsidRPr="000275A2">
              <w:rPr>
                <w:rFonts w:ascii="Times New Roman" w:hAnsi="Times New Roman" w:cs="Times New Roman"/>
                <w:b/>
                <w:sz w:val="24"/>
                <w:szCs w:val="24"/>
              </w:rPr>
              <w:t xml:space="preserve">(профессий Общероссийскому </w:t>
            </w:r>
          </w:p>
          <w:p w14:paraId="3CF54DE0" w14:textId="77777777" w:rsidR="00C65410" w:rsidRPr="000275A2" w:rsidRDefault="00C65410" w:rsidP="00410959">
            <w:pPr>
              <w:spacing w:after="0" w:line="240" w:lineRule="auto"/>
              <w:jc w:val="both"/>
              <w:rPr>
                <w:rFonts w:ascii="Times New Roman" w:hAnsi="Times New Roman" w:cs="Times New Roman"/>
                <w:b/>
                <w:sz w:val="24"/>
                <w:szCs w:val="24"/>
              </w:rPr>
            </w:pPr>
            <w:r w:rsidRPr="000275A2">
              <w:rPr>
                <w:rFonts w:ascii="Times New Roman" w:hAnsi="Times New Roman" w:cs="Times New Roman"/>
                <w:b/>
                <w:sz w:val="24"/>
                <w:szCs w:val="24"/>
              </w:rPr>
              <w:t>классификатору профессий</w:t>
            </w:r>
          </w:p>
          <w:p w14:paraId="29B96A82" w14:textId="77777777" w:rsidR="00C65410" w:rsidRPr="000275A2" w:rsidRDefault="00C65410" w:rsidP="0041095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рабочих, должностей служащих и </w:t>
            </w:r>
            <w:r w:rsidRPr="000275A2">
              <w:rPr>
                <w:rFonts w:ascii="Times New Roman" w:hAnsi="Times New Roman" w:cs="Times New Roman"/>
                <w:b/>
                <w:sz w:val="24"/>
                <w:szCs w:val="24"/>
              </w:rPr>
              <w:t>тарифных разрядов) (ОК 016-94)</w:t>
            </w:r>
          </w:p>
        </w:tc>
        <w:tc>
          <w:tcPr>
            <w:tcW w:w="3225" w:type="dxa"/>
          </w:tcPr>
          <w:p w14:paraId="4937D8CA" w14:textId="77777777" w:rsidR="00C65410" w:rsidRPr="000275A2" w:rsidRDefault="00C65410" w:rsidP="00410959">
            <w:pPr>
              <w:spacing w:after="0" w:line="240" w:lineRule="auto"/>
              <w:jc w:val="center"/>
              <w:rPr>
                <w:rFonts w:ascii="Times New Roman" w:hAnsi="Times New Roman" w:cs="Times New Roman"/>
                <w:b/>
                <w:sz w:val="24"/>
                <w:szCs w:val="24"/>
              </w:rPr>
            </w:pPr>
            <w:r w:rsidRPr="000275A2">
              <w:rPr>
                <w:rFonts w:ascii="Times New Roman" w:hAnsi="Times New Roman" w:cs="Times New Roman"/>
                <w:b/>
                <w:sz w:val="24"/>
                <w:szCs w:val="24"/>
              </w:rPr>
              <w:t xml:space="preserve">Срок получения СПО </w:t>
            </w:r>
          </w:p>
          <w:p w14:paraId="7E8495DF" w14:textId="77777777" w:rsidR="00C65410" w:rsidRPr="000275A2" w:rsidRDefault="00C65410" w:rsidP="00410959">
            <w:pPr>
              <w:spacing w:after="0" w:line="240" w:lineRule="auto"/>
              <w:jc w:val="center"/>
              <w:rPr>
                <w:rFonts w:ascii="Times New Roman" w:hAnsi="Times New Roman" w:cs="Times New Roman"/>
                <w:b/>
                <w:sz w:val="24"/>
                <w:szCs w:val="24"/>
              </w:rPr>
            </w:pPr>
            <w:r w:rsidRPr="000275A2">
              <w:rPr>
                <w:rFonts w:ascii="Times New Roman" w:hAnsi="Times New Roman" w:cs="Times New Roman"/>
                <w:b/>
                <w:sz w:val="24"/>
                <w:szCs w:val="24"/>
              </w:rPr>
              <w:t xml:space="preserve">при очной форме </w:t>
            </w:r>
          </w:p>
          <w:p w14:paraId="3F7679B5" w14:textId="77777777" w:rsidR="00C65410" w:rsidRPr="000275A2" w:rsidRDefault="00C65410" w:rsidP="00410959">
            <w:pPr>
              <w:spacing w:after="0" w:line="240" w:lineRule="auto"/>
              <w:jc w:val="center"/>
              <w:rPr>
                <w:rFonts w:ascii="Times New Roman" w:hAnsi="Times New Roman" w:cs="Times New Roman"/>
                <w:b/>
                <w:sz w:val="24"/>
                <w:szCs w:val="24"/>
              </w:rPr>
            </w:pPr>
            <w:r w:rsidRPr="000275A2">
              <w:rPr>
                <w:rFonts w:ascii="Times New Roman" w:hAnsi="Times New Roman" w:cs="Times New Roman"/>
                <w:b/>
                <w:sz w:val="24"/>
                <w:szCs w:val="24"/>
              </w:rPr>
              <w:t>обучения</w:t>
            </w:r>
          </w:p>
        </w:tc>
      </w:tr>
      <w:tr w:rsidR="00C65410" w14:paraId="2C326D03" w14:textId="77777777" w:rsidTr="00410959">
        <w:tc>
          <w:tcPr>
            <w:tcW w:w="3379" w:type="dxa"/>
          </w:tcPr>
          <w:p w14:paraId="7986140F" w14:textId="77777777" w:rsidR="00C65410" w:rsidRPr="000275A2" w:rsidRDefault="00C65410" w:rsidP="00410959">
            <w:pPr>
              <w:spacing w:after="0" w:line="240" w:lineRule="auto"/>
              <w:jc w:val="both"/>
              <w:rPr>
                <w:rFonts w:ascii="Times New Roman" w:hAnsi="Times New Roman" w:cs="Times New Roman"/>
                <w:sz w:val="24"/>
                <w:szCs w:val="24"/>
              </w:rPr>
            </w:pPr>
            <w:r w:rsidRPr="000275A2">
              <w:rPr>
                <w:rFonts w:ascii="Times New Roman" w:hAnsi="Times New Roman" w:cs="Times New Roman"/>
                <w:sz w:val="24"/>
                <w:szCs w:val="24"/>
              </w:rPr>
              <w:t xml:space="preserve">На базе основного общего </w:t>
            </w:r>
          </w:p>
          <w:p w14:paraId="27BC8E98" w14:textId="77777777" w:rsidR="00C65410" w:rsidRPr="000275A2" w:rsidRDefault="00C65410" w:rsidP="00410959">
            <w:pPr>
              <w:spacing w:after="0" w:line="240" w:lineRule="auto"/>
              <w:jc w:val="both"/>
              <w:rPr>
                <w:rFonts w:ascii="Times New Roman" w:hAnsi="Times New Roman" w:cs="Times New Roman"/>
                <w:sz w:val="24"/>
                <w:szCs w:val="24"/>
              </w:rPr>
            </w:pPr>
            <w:r w:rsidRPr="000275A2">
              <w:rPr>
                <w:rFonts w:ascii="Times New Roman" w:hAnsi="Times New Roman" w:cs="Times New Roman"/>
                <w:sz w:val="24"/>
                <w:szCs w:val="24"/>
              </w:rPr>
              <w:t>образования</w:t>
            </w:r>
          </w:p>
          <w:p w14:paraId="07B71C89" w14:textId="77777777" w:rsidR="00C65410" w:rsidRDefault="00C65410" w:rsidP="00410959">
            <w:pPr>
              <w:spacing w:after="0"/>
              <w:jc w:val="both"/>
              <w:rPr>
                <w:rFonts w:ascii="Times New Roman" w:hAnsi="Times New Roman" w:cs="Times New Roman"/>
                <w:sz w:val="24"/>
                <w:szCs w:val="24"/>
              </w:rPr>
            </w:pPr>
          </w:p>
        </w:tc>
        <w:tc>
          <w:tcPr>
            <w:tcW w:w="3533" w:type="dxa"/>
          </w:tcPr>
          <w:p w14:paraId="16CE79E8" w14:textId="77777777" w:rsidR="00C65410" w:rsidRDefault="00C65410" w:rsidP="004109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Пекарь </w:t>
            </w:r>
          </w:p>
          <w:p w14:paraId="0A276D5C" w14:textId="77777777" w:rsidR="00C65410" w:rsidRDefault="00C65410" w:rsidP="004109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Кондитер</w:t>
            </w:r>
          </w:p>
        </w:tc>
        <w:tc>
          <w:tcPr>
            <w:tcW w:w="3225" w:type="dxa"/>
          </w:tcPr>
          <w:p w14:paraId="259B1F1E" w14:textId="77777777" w:rsidR="00C65410" w:rsidRDefault="00C65410" w:rsidP="00410959">
            <w:pPr>
              <w:spacing w:after="0" w:line="240" w:lineRule="auto"/>
              <w:jc w:val="both"/>
              <w:rPr>
                <w:rFonts w:ascii="Times New Roman" w:hAnsi="Times New Roman" w:cs="Times New Roman"/>
                <w:sz w:val="24"/>
                <w:szCs w:val="24"/>
              </w:rPr>
            </w:pPr>
            <w:r w:rsidRPr="000275A2">
              <w:rPr>
                <w:rFonts w:ascii="Times New Roman" w:hAnsi="Times New Roman" w:cs="Times New Roman"/>
                <w:sz w:val="24"/>
                <w:szCs w:val="24"/>
              </w:rPr>
              <w:t xml:space="preserve">2 года 10 месяцев </w:t>
            </w:r>
          </w:p>
          <w:p w14:paraId="4B057A52" w14:textId="77777777"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 </w:t>
            </w:r>
            <w:r w:rsidRPr="000275A2">
              <w:rPr>
                <w:rFonts w:ascii="Times New Roman" w:hAnsi="Times New Roman" w:cs="Times New Roman"/>
                <w:sz w:val="24"/>
                <w:szCs w:val="24"/>
              </w:rPr>
              <w:t>получением среднего</w:t>
            </w:r>
            <w:r>
              <w:rPr>
                <w:rFonts w:ascii="Times New Roman" w:hAnsi="Times New Roman" w:cs="Times New Roman"/>
                <w:sz w:val="24"/>
                <w:szCs w:val="24"/>
              </w:rPr>
              <w:t xml:space="preserve"> </w:t>
            </w:r>
            <w:r w:rsidRPr="000275A2">
              <w:rPr>
                <w:rFonts w:ascii="Times New Roman" w:hAnsi="Times New Roman" w:cs="Times New Roman"/>
                <w:sz w:val="24"/>
                <w:szCs w:val="24"/>
              </w:rPr>
              <w:t>общего образования)</w:t>
            </w:r>
          </w:p>
        </w:tc>
      </w:tr>
    </w:tbl>
    <w:p w14:paraId="258CE209" w14:textId="77777777" w:rsidR="00C65410" w:rsidRPr="000275A2" w:rsidRDefault="00C65410" w:rsidP="00C65410">
      <w:pPr>
        <w:spacing w:after="0" w:line="240" w:lineRule="auto"/>
        <w:jc w:val="both"/>
        <w:rPr>
          <w:rFonts w:ascii="Times New Roman" w:hAnsi="Times New Roman" w:cs="Times New Roman"/>
          <w:sz w:val="24"/>
          <w:szCs w:val="24"/>
        </w:rPr>
      </w:pPr>
    </w:p>
    <w:p w14:paraId="28C833DC" w14:textId="77777777" w:rsidR="00C65410" w:rsidRDefault="00C65410" w:rsidP="00C65410">
      <w:pPr>
        <w:spacing w:after="0" w:line="240" w:lineRule="auto"/>
        <w:ind w:firstLine="709"/>
        <w:jc w:val="both"/>
        <w:rPr>
          <w:rFonts w:ascii="Times New Roman" w:hAnsi="Times New Roman" w:cs="Times New Roman"/>
          <w:sz w:val="24"/>
          <w:szCs w:val="24"/>
        </w:rPr>
      </w:pPr>
      <w:r w:rsidRPr="000275A2">
        <w:rPr>
          <w:rFonts w:ascii="Times New Roman" w:hAnsi="Times New Roman" w:cs="Times New Roman"/>
          <w:sz w:val="24"/>
          <w:szCs w:val="24"/>
        </w:rPr>
        <w:t xml:space="preserve">Получение среднего профессионального образования по профессии </w:t>
      </w:r>
      <w:r w:rsidRPr="00B941A1">
        <w:rPr>
          <w:rFonts w:ascii="Times New Roman" w:eastAsia="Times New Roman" w:hAnsi="Times New Roman" w:cs="Times New Roman"/>
          <w:sz w:val="24"/>
          <w:szCs w:val="24"/>
        </w:rPr>
        <w:t>19.01.04 Пекарь</w:t>
      </w:r>
      <w:r w:rsidRPr="000275A2">
        <w:rPr>
          <w:rFonts w:ascii="Times New Roman" w:hAnsi="Times New Roman" w:cs="Times New Roman"/>
          <w:sz w:val="24"/>
          <w:szCs w:val="24"/>
        </w:rPr>
        <w:t xml:space="preserve"> осуществляется с одновременным получением среднего общего образования в пределах образовательной программы СПО (ПКРС), поэтому образовательная программа разработана на основе требований двух стандартов: ФГОС СОО</w:t>
      </w:r>
      <w:r w:rsidR="009A19A7">
        <w:rPr>
          <w:rFonts w:ascii="Times New Roman" w:hAnsi="Times New Roman" w:cs="Times New Roman"/>
          <w:sz w:val="24"/>
          <w:szCs w:val="24"/>
        </w:rPr>
        <w:t>, ФГОС СПО</w:t>
      </w:r>
      <w:r w:rsidRPr="000275A2">
        <w:rPr>
          <w:rFonts w:ascii="Times New Roman" w:hAnsi="Times New Roman" w:cs="Times New Roman"/>
          <w:sz w:val="24"/>
          <w:szCs w:val="24"/>
        </w:rPr>
        <w:t xml:space="preserve"> получаемой профессии </w:t>
      </w:r>
      <w:r w:rsidRPr="00B941A1">
        <w:rPr>
          <w:rFonts w:ascii="Times New Roman" w:eastAsia="Times New Roman" w:hAnsi="Times New Roman" w:cs="Times New Roman"/>
          <w:sz w:val="24"/>
          <w:szCs w:val="24"/>
        </w:rPr>
        <w:t>19.01.04 Пекарь</w:t>
      </w:r>
      <w:r>
        <w:rPr>
          <w:rFonts w:ascii="Times New Roman" w:hAnsi="Times New Roman" w:cs="Times New Roman"/>
          <w:sz w:val="24"/>
          <w:szCs w:val="24"/>
        </w:rPr>
        <w:t>.</w:t>
      </w:r>
    </w:p>
    <w:p w14:paraId="237A486E" w14:textId="77777777" w:rsidR="00C65410" w:rsidRPr="004B4450" w:rsidRDefault="00C65410" w:rsidP="00C65410">
      <w:pPr>
        <w:spacing w:after="0" w:line="240" w:lineRule="auto"/>
        <w:ind w:firstLine="709"/>
        <w:jc w:val="both"/>
        <w:rPr>
          <w:rFonts w:ascii="Times New Roman" w:hAnsi="Times New Roman" w:cs="Times New Roman"/>
          <w:b/>
          <w:sz w:val="24"/>
          <w:szCs w:val="24"/>
        </w:rPr>
      </w:pPr>
      <w:r w:rsidRPr="004B4450">
        <w:rPr>
          <w:rFonts w:ascii="Times New Roman" w:hAnsi="Times New Roman" w:cs="Times New Roman"/>
          <w:b/>
          <w:sz w:val="24"/>
          <w:szCs w:val="24"/>
        </w:rPr>
        <w:t>1.3.Требования к абитуриенту</w:t>
      </w:r>
    </w:p>
    <w:p w14:paraId="25395EB5" w14:textId="77777777" w:rsidR="00C65410" w:rsidRDefault="0031581D" w:rsidP="0031581D">
      <w:pPr>
        <w:spacing w:after="0" w:line="240" w:lineRule="auto"/>
        <w:ind w:firstLine="709"/>
        <w:jc w:val="both"/>
        <w:rPr>
          <w:rFonts w:ascii="Times New Roman" w:hAnsi="Times New Roman" w:cs="Times New Roman"/>
          <w:b/>
          <w:sz w:val="24"/>
          <w:szCs w:val="24"/>
        </w:rPr>
      </w:pPr>
      <w:r w:rsidRPr="004B4450">
        <w:rPr>
          <w:rFonts w:ascii="Times New Roman" w:hAnsi="Times New Roman" w:cs="Times New Roman"/>
          <w:sz w:val="24"/>
          <w:szCs w:val="24"/>
        </w:rPr>
        <w:t xml:space="preserve">Прием в лицей абитуриентов для обучения осуществляется за счет средств краевого бюджета по заявлениям лиц, имеющих основное общее образование. Прием на обучение за счет бюджетных ассигнований краевого бюджета является общедоступным. </w:t>
      </w:r>
      <w:r w:rsidRPr="004B4450">
        <w:rPr>
          <w:rFonts w:ascii="Times New Roman" w:eastAsia="Times New Roman" w:hAnsi="Times New Roman" w:cs="Times New Roman"/>
          <w:sz w:val="24"/>
          <w:szCs w:val="24"/>
        </w:rPr>
        <w:t>При поступлении в лицей абитуриенты должны предоставить подлинник документа об основном общем образовании, ксерокопию паспорта, 6 фотографии размером 3х4 и медицинскую справку формы № 086У, справку о составе семьи, свидетельство рождения (копия).</w:t>
      </w:r>
    </w:p>
    <w:p w14:paraId="24F308D1" w14:textId="77777777" w:rsidR="00C65410" w:rsidRDefault="00BF73CD" w:rsidP="00C65410">
      <w:pPr>
        <w:spacing w:after="0" w:line="240" w:lineRule="auto"/>
        <w:ind w:firstLine="709"/>
        <w:jc w:val="both"/>
        <w:rPr>
          <w:rFonts w:ascii="Times New Roman" w:eastAsia="Times New Roman" w:hAnsi="Times New Roman" w:cs="Times New Roman"/>
          <w:b/>
          <w:sz w:val="24"/>
          <w:szCs w:val="24"/>
        </w:rPr>
      </w:pPr>
      <w:r>
        <w:rPr>
          <w:rFonts w:ascii="Times New Roman" w:hAnsi="Times New Roman" w:cs="Times New Roman"/>
          <w:b/>
          <w:sz w:val="24"/>
          <w:szCs w:val="24"/>
          <w:lang w:val="en-US"/>
        </w:rPr>
        <w:t>II</w:t>
      </w:r>
      <w:r w:rsidR="00C65410" w:rsidRPr="00E2159D">
        <w:rPr>
          <w:rFonts w:ascii="Times New Roman" w:hAnsi="Times New Roman" w:cs="Times New Roman"/>
          <w:b/>
          <w:sz w:val="24"/>
          <w:szCs w:val="24"/>
        </w:rPr>
        <w:t>.</w:t>
      </w:r>
      <w:r w:rsidR="00C65410" w:rsidRPr="00FA19D9">
        <w:rPr>
          <w:rFonts w:ascii="Times New Roman" w:eastAsia="Times New Roman" w:hAnsi="Times New Roman" w:cs="Times New Roman"/>
          <w:b/>
          <w:sz w:val="24"/>
          <w:szCs w:val="24"/>
        </w:rPr>
        <w:t>Характеристика пр</w:t>
      </w:r>
      <w:r w:rsidR="00C65410">
        <w:rPr>
          <w:rFonts w:ascii="Times New Roman" w:eastAsia="Times New Roman" w:hAnsi="Times New Roman" w:cs="Times New Roman"/>
          <w:b/>
          <w:sz w:val="24"/>
          <w:szCs w:val="24"/>
        </w:rPr>
        <w:t>офессиональной деятельности</w:t>
      </w:r>
      <w:r w:rsidR="00C65410" w:rsidRPr="00F61D89">
        <w:rPr>
          <w:rFonts w:ascii="Times New Roman" w:eastAsia="Times New Roman" w:hAnsi="Times New Roman" w:cs="Times New Roman"/>
          <w:b/>
          <w:sz w:val="24"/>
          <w:szCs w:val="24"/>
        </w:rPr>
        <w:t xml:space="preserve"> </w:t>
      </w:r>
      <w:r w:rsidR="00C65410">
        <w:rPr>
          <w:rFonts w:ascii="Times New Roman" w:eastAsia="Times New Roman" w:hAnsi="Times New Roman" w:cs="Times New Roman"/>
          <w:b/>
          <w:sz w:val="24"/>
          <w:szCs w:val="24"/>
        </w:rPr>
        <w:t>выпускников и требования к результатам освоения образовательной программы.</w:t>
      </w:r>
    </w:p>
    <w:p w14:paraId="1AA60335" w14:textId="77777777" w:rsidR="00C65410" w:rsidRPr="001952B5" w:rsidRDefault="00C65410" w:rsidP="00C65410">
      <w:pPr>
        <w:spacing w:after="0" w:line="240" w:lineRule="auto"/>
        <w:ind w:firstLine="709"/>
        <w:jc w:val="both"/>
        <w:rPr>
          <w:rFonts w:ascii="Times New Roman" w:eastAsia="Times New Roman" w:hAnsi="Times New Roman" w:cs="Times New Roman"/>
          <w:b/>
          <w:sz w:val="24"/>
          <w:szCs w:val="24"/>
        </w:rPr>
      </w:pPr>
      <w:r w:rsidRPr="001952B5">
        <w:rPr>
          <w:rFonts w:ascii="Times New Roman" w:eastAsia="Times New Roman" w:hAnsi="Times New Roman" w:cs="Times New Roman"/>
          <w:b/>
          <w:sz w:val="24"/>
          <w:szCs w:val="24"/>
        </w:rPr>
        <w:t>2.1.Область и объекты профессиональной деятельности профессиональной деятельности.</w:t>
      </w:r>
    </w:p>
    <w:p w14:paraId="6DD5D474" w14:textId="77777777" w:rsidR="00C65410" w:rsidRDefault="00C65410" w:rsidP="00C65410">
      <w:pPr>
        <w:spacing w:after="0" w:line="240" w:lineRule="auto"/>
        <w:ind w:firstLine="709"/>
        <w:jc w:val="both"/>
        <w:rPr>
          <w:rFonts w:ascii="Times New Roman" w:eastAsia="Times New Roman" w:hAnsi="Times New Roman" w:cs="Times New Roman"/>
          <w:sz w:val="24"/>
          <w:szCs w:val="24"/>
        </w:rPr>
      </w:pPr>
      <w:r w:rsidRPr="00251F9F">
        <w:rPr>
          <w:rFonts w:ascii="Times New Roman" w:eastAsia="Times New Roman" w:hAnsi="Times New Roman" w:cs="Times New Roman"/>
          <w:sz w:val="24"/>
          <w:szCs w:val="24"/>
        </w:rPr>
        <w:t>Область профессиональной деятельности выпускников:</w:t>
      </w:r>
    </w:p>
    <w:p w14:paraId="3F445BEE" w14:textId="77777777" w:rsidR="00C65410" w:rsidRPr="00565D1F" w:rsidRDefault="00C65410" w:rsidP="00C65410">
      <w:pPr>
        <w:pStyle w:val="a4"/>
        <w:numPr>
          <w:ilvl w:val="0"/>
          <w:numId w:val="3"/>
        </w:numPr>
        <w:spacing w:after="0" w:line="240" w:lineRule="auto"/>
        <w:jc w:val="both"/>
        <w:rPr>
          <w:rFonts w:ascii="Times New Roman" w:eastAsia="Times New Roman" w:hAnsi="Times New Roman" w:cs="Times New Roman"/>
          <w:sz w:val="24"/>
          <w:szCs w:val="24"/>
        </w:rPr>
      </w:pPr>
      <w:r w:rsidRPr="00565D1F">
        <w:rPr>
          <w:rFonts w:ascii="Times New Roman" w:eastAsia="Times New Roman" w:hAnsi="Times New Roman" w:cs="Times New Roman"/>
          <w:sz w:val="24"/>
          <w:szCs w:val="24"/>
        </w:rPr>
        <w:t>выполнение работ по приготовлению хлеба, хлебобулочных, бараночных и сухарных изделий, различных видов печенья, пряников, вафель, пирожных и тортов без крема, других штучно-кондитерских мучных изделий.</w:t>
      </w:r>
    </w:p>
    <w:p w14:paraId="3C87819E" w14:textId="77777777" w:rsidR="00C65410" w:rsidRPr="00251F9F" w:rsidRDefault="00C65410" w:rsidP="00C65410">
      <w:pPr>
        <w:spacing w:after="0" w:line="240" w:lineRule="auto"/>
        <w:ind w:firstLine="709"/>
        <w:jc w:val="both"/>
        <w:rPr>
          <w:rFonts w:ascii="Times New Roman" w:eastAsia="Times New Roman" w:hAnsi="Times New Roman" w:cs="Times New Roman"/>
          <w:sz w:val="24"/>
          <w:szCs w:val="24"/>
        </w:rPr>
      </w:pPr>
      <w:r w:rsidRPr="00251F9F">
        <w:rPr>
          <w:rFonts w:ascii="Times New Roman" w:eastAsia="Times New Roman" w:hAnsi="Times New Roman" w:cs="Times New Roman"/>
          <w:sz w:val="24"/>
          <w:szCs w:val="24"/>
        </w:rPr>
        <w:t>Объектами профессиональной деятельности выпускников являются:</w:t>
      </w:r>
    </w:p>
    <w:p w14:paraId="3584612B" w14:textId="77777777" w:rsidR="00C65410" w:rsidRPr="00565D1F" w:rsidRDefault="00C65410" w:rsidP="00C65410">
      <w:pPr>
        <w:pStyle w:val="a4"/>
        <w:numPr>
          <w:ilvl w:val="0"/>
          <w:numId w:val="4"/>
        </w:numPr>
        <w:spacing w:after="0" w:line="240" w:lineRule="auto"/>
        <w:jc w:val="both"/>
        <w:rPr>
          <w:rFonts w:ascii="Times New Roman" w:eastAsia="Times New Roman" w:hAnsi="Times New Roman" w:cs="Times New Roman"/>
          <w:sz w:val="24"/>
          <w:szCs w:val="24"/>
        </w:rPr>
      </w:pPr>
      <w:r w:rsidRPr="00565D1F">
        <w:rPr>
          <w:rFonts w:ascii="Times New Roman" w:eastAsia="Times New Roman" w:hAnsi="Times New Roman" w:cs="Times New Roman"/>
          <w:sz w:val="24"/>
          <w:szCs w:val="24"/>
        </w:rPr>
        <w:t>основное и вспомогательное сырье и материалы, полуфабрикаты и готовая продукция хлебопекарного производства;</w:t>
      </w:r>
    </w:p>
    <w:p w14:paraId="32906F23" w14:textId="77777777" w:rsidR="00C65410" w:rsidRPr="00565D1F" w:rsidRDefault="00C65410" w:rsidP="00C65410">
      <w:pPr>
        <w:pStyle w:val="a4"/>
        <w:numPr>
          <w:ilvl w:val="0"/>
          <w:numId w:val="4"/>
        </w:numPr>
        <w:spacing w:after="0" w:line="240" w:lineRule="auto"/>
        <w:jc w:val="both"/>
        <w:rPr>
          <w:rFonts w:ascii="Times New Roman" w:eastAsia="Times New Roman" w:hAnsi="Times New Roman" w:cs="Times New Roman"/>
          <w:sz w:val="24"/>
          <w:szCs w:val="24"/>
        </w:rPr>
      </w:pPr>
      <w:r w:rsidRPr="00565D1F">
        <w:rPr>
          <w:rFonts w:ascii="Times New Roman" w:eastAsia="Times New Roman" w:hAnsi="Times New Roman" w:cs="Times New Roman"/>
          <w:sz w:val="24"/>
          <w:szCs w:val="24"/>
        </w:rPr>
        <w:t>технологические процессы и операции приготовления хлеба, хлебобулочных, бараночных и сухарных изделий, различных видов печенья, пряников, тортов, пирожных и других штучно-кондитерских мучных изделий;</w:t>
      </w:r>
    </w:p>
    <w:p w14:paraId="6A045440" w14:textId="77777777" w:rsidR="00C65410" w:rsidRPr="00565D1F" w:rsidRDefault="00C65410" w:rsidP="00C65410">
      <w:pPr>
        <w:pStyle w:val="a4"/>
        <w:numPr>
          <w:ilvl w:val="0"/>
          <w:numId w:val="4"/>
        </w:numPr>
        <w:spacing w:after="0" w:line="240" w:lineRule="auto"/>
        <w:jc w:val="both"/>
        <w:rPr>
          <w:rFonts w:ascii="Times New Roman" w:eastAsia="Times New Roman" w:hAnsi="Times New Roman" w:cs="Times New Roman"/>
          <w:sz w:val="24"/>
          <w:szCs w:val="24"/>
        </w:rPr>
      </w:pPr>
      <w:r w:rsidRPr="00565D1F">
        <w:rPr>
          <w:rFonts w:ascii="Times New Roman" w:eastAsia="Times New Roman" w:hAnsi="Times New Roman" w:cs="Times New Roman"/>
          <w:sz w:val="24"/>
          <w:szCs w:val="24"/>
        </w:rPr>
        <w:t>рецептуры хлеба, хлебобулочных, бараночных и сухарных изделий, различных видов печенья, пряников, тортов, пирожных и других штучно-кондитерских мучных изделий;</w:t>
      </w:r>
    </w:p>
    <w:p w14:paraId="4321007A" w14:textId="77777777" w:rsidR="00C65410" w:rsidRPr="00565D1F" w:rsidRDefault="00C65410" w:rsidP="00C65410">
      <w:pPr>
        <w:pStyle w:val="a4"/>
        <w:numPr>
          <w:ilvl w:val="0"/>
          <w:numId w:val="4"/>
        </w:numPr>
        <w:spacing w:after="0" w:line="240" w:lineRule="auto"/>
        <w:jc w:val="both"/>
        <w:rPr>
          <w:rFonts w:ascii="Times New Roman" w:eastAsia="Times New Roman" w:hAnsi="Times New Roman" w:cs="Times New Roman"/>
          <w:sz w:val="24"/>
          <w:szCs w:val="24"/>
        </w:rPr>
      </w:pPr>
      <w:r w:rsidRPr="00565D1F">
        <w:rPr>
          <w:rFonts w:ascii="Times New Roman" w:eastAsia="Times New Roman" w:hAnsi="Times New Roman" w:cs="Times New Roman"/>
          <w:sz w:val="24"/>
          <w:szCs w:val="24"/>
        </w:rPr>
        <w:t>технологическое оборудование хлебопекарного производства.</w:t>
      </w:r>
    </w:p>
    <w:p w14:paraId="641C315E" w14:textId="77777777" w:rsidR="00C65410" w:rsidRPr="001952B5" w:rsidRDefault="00C65410" w:rsidP="00C65410">
      <w:pPr>
        <w:spacing w:after="0" w:line="240" w:lineRule="auto"/>
        <w:ind w:firstLine="709"/>
        <w:jc w:val="both"/>
        <w:rPr>
          <w:rFonts w:ascii="Times New Roman" w:eastAsia="Times New Roman" w:hAnsi="Times New Roman" w:cs="Times New Roman"/>
          <w:b/>
          <w:sz w:val="24"/>
          <w:szCs w:val="24"/>
        </w:rPr>
      </w:pPr>
      <w:r w:rsidRPr="001952B5">
        <w:rPr>
          <w:rFonts w:ascii="Times New Roman" w:eastAsia="Times New Roman" w:hAnsi="Times New Roman" w:cs="Times New Roman"/>
          <w:b/>
          <w:sz w:val="24"/>
          <w:szCs w:val="24"/>
        </w:rPr>
        <w:t>2.2.Виды профессиональной деятельности и компетенции (общие и профессиональные).</w:t>
      </w:r>
    </w:p>
    <w:p w14:paraId="289ED651" w14:textId="77777777" w:rsidR="00C65410" w:rsidRPr="00251F9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Обучающие</w:t>
      </w:r>
      <w:r w:rsidRPr="00251F9F">
        <w:rPr>
          <w:rFonts w:ascii="Times New Roman" w:eastAsia="Times New Roman" w:hAnsi="Times New Roman" w:cs="Times New Roman"/>
          <w:sz w:val="24"/>
          <w:szCs w:val="24"/>
        </w:rPr>
        <w:t xml:space="preserve">ся по профессии </w:t>
      </w:r>
      <w:r>
        <w:rPr>
          <w:rFonts w:ascii="Times New Roman" w:eastAsia="Times New Roman" w:hAnsi="Times New Roman" w:cs="Times New Roman"/>
          <w:sz w:val="24"/>
          <w:szCs w:val="24"/>
        </w:rPr>
        <w:t>19.01.04 Пекарь готовя</w:t>
      </w:r>
      <w:r w:rsidRPr="00251F9F">
        <w:rPr>
          <w:rFonts w:ascii="Times New Roman" w:eastAsia="Times New Roman" w:hAnsi="Times New Roman" w:cs="Times New Roman"/>
          <w:sz w:val="24"/>
          <w:szCs w:val="24"/>
        </w:rPr>
        <w:t>тся к следующим видам</w:t>
      </w:r>
      <w:r>
        <w:rPr>
          <w:rFonts w:ascii="Times New Roman" w:eastAsia="Times New Roman" w:hAnsi="Times New Roman" w:cs="Times New Roman"/>
          <w:sz w:val="24"/>
          <w:szCs w:val="24"/>
        </w:rPr>
        <w:t xml:space="preserve"> </w:t>
      </w:r>
      <w:r w:rsidRPr="00251F9F">
        <w:rPr>
          <w:rFonts w:ascii="Times New Roman" w:eastAsia="Times New Roman" w:hAnsi="Times New Roman" w:cs="Times New Roman"/>
          <w:sz w:val="24"/>
          <w:szCs w:val="24"/>
        </w:rPr>
        <w:t>деятельности:</w:t>
      </w:r>
    </w:p>
    <w:p w14:paraId="70909BDE" w14:textId="77777777" w:rsidR="00C65410" w:rsidRPr="00251F9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251F9F">
        <w:rPr>
          <w:rFonts w:ascii="Times New Roman" w:eastAsia="Times New Roman" w:hAnsi="Times New Roman" w:cs="Times New Roman"/>
          <w:sz w:val="24"/>
          <w:szCs w:val="24"/>
        </w:rPr>
        <w:t>Размножение и выращивание дрожжей.</w:t>
      </w:r>
    </w:p>
    <w:p w14:paraId="76B8878F" w14:textId="77777777" w:rsidR="00C65410" w:rsidRPr="00251F9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251F9F">
        <w:rPr>
          <w:rFonts w:ascii="Times New Roman" w:eastAsia="Times New Roman" w:hAnsi="Times New Roman" w:cs="Times New Roman"/>
          <w:sz w:val="24"/>
          <w:szCs w:val="24"/>
        </w:rPr>
        <w:t>Приготовление теста.</w:t>
      </w:r>
    </w:p>
    <w:p w14:paraId="20357927" w14:textId="77777777" w:rsidR="00C65410" w:rsidRPr="00251F9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251F9F">
        <w:rPr>
          <w:rFonts w:ascii="Times New Roman" w:eastAsia="Times New Roman" w:hAnsi="Times New Roman" w:cs="Times New Roman"/>
          <w:sz w:val="24"/>
          <w:szCs w:val="24"/>
        </w:rPr>
        <w:t>Разделка теста.</w:t>
      </w:r>
    </w:p>
    <w:p w14:paraId="3E759EEA" w14:textId="77777777" w:rsidR="00C65410" w:rsidRPr="00251F9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251F9F">
        <w:rPr>
          <w:rFonts w:ascii="Times New Roman" w:eastAsia="Times New Roman" w:hAnsi="Times New Roman" w:cs="Times New Roman"/>
          <w:sz w:val="24"/>
          <w:szCs w:val="24"/>
        </w:rPr>
        <w:t>Термическая обработка теста и отделка поверхности хлебобулочных и мучных</w:t>
      </w:r>
      <w:r>
        <w:rPr>
          <w:rFonts w:ascii="Times New Roman" w:eastAsia="Times New Roman" w:hAnsi="Times New Roman" w:cs="Times New Roman"/>
          <w:sz w:val="24"/>
          <w:szCs w:val="24"/>
        </w:rPr>
        <w:t xml:space="preserve"> </w:t>
      </w:r>
      <w:r w:rsidRPr="00251F9F">
        <w:rPr>
          <w:rFonts w:ascii="Times New Roman" w:eastAsia="Times New Roman" w:hAnsi="Times New Roman" w:cs="Times New Roman"/>
          <w:sz w:val="24"/>
          <w:szCs w:val="24"/>
        </w:rPr>
        <w:t>кондитерских изделий.</w:t>
      </w:r>
    </w:p>
    <w:p w14:paraId="415E575E" w14:textId="77777777" w:rsidR="00C65410"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251F9F">
        <w:rPr>
          <w:rFonts w:ascii="Times New Roman" w:eastAsia="Times New Roman" w:hAnsi="Times New Roman" w:cs="Times New Roman"/>
          <w:sz w:val="24"/>
          <w:szCs w:val="24"/>
        </w:rPr>
        <w:t>Укладка и упаковка готовой продукции.</w:t>
      </w:r>
    </w:p>
    <w:p w14:paraId="5B4A7B40" w14:textId="77777777" w:rsidR="005A1013" w:rsidRPr="00251F9F" w:rsidRDefault="00C65410" w:rsidP="005A1013">
      <w:pPr>
        <w:spacing w:after="0" w:line="240" w:lineRule="auto"/>
        <w:ind w:firstLine="709"/>
        <w:jc w:val="both"/>
        <w:rPr>
          <w:rFonts w:ascii="Times New Roman" w:eastAsia="Times New Roman" w:hAnsi="Times New Roman" w:cs="Times New Roman"/>
          <w:sz w:val="24"/>
          <w:szCs w:val="24"/>
        </w:rPr>
      </w:pPr>
      <w:r w:rsidRPr="00251F9F">
        <w:rPr>
          <w:rFonts w:ascii="Times New Roman" w:eastAsia="Times New Roman" w:hAnsi="Times New Roman" w:cs="Times New Roman"/>
          <w:sz w:val="24"/>
          <w:szCs w:val="24"/>
        </w:rPr>
        <w:t>Выпускник, освоивший ППКРС, должен обладать общими компетенциями,</w:t>
      </w:r>
      <w:r>
        <w:rPr>
          <w:rFonts w:ascii="Times New Roman" w:eastAsia="Times New Roman" w:hAnsi="Times New Roman" w:cs="Times New Roman"/>
          <w:sz w:val="24"/>
          <w:szCs w:val="24"/>
        </w:rPr>
        <w:t xml:space="preserve"> </w:t>
      </w:r>
      <w:r w:rsidRPr="00251F9F">
        <w:rPr>
          <w:rFonts w:ascii="Times New Roman" w:eastAsia="Times New Roman" w:hAnsi="Times New Roman" w:cs="Times New Roman"/>
          <w:sz w:val="24"/>
          <w:szCs w:val="24"/>
        </w:rPr>
        <w:t>вкл</w:t>
      </w:r>
      <w:r>
        <w:rPr>
          <w:rFonts w:ascii="Times New Roman" w:eastAsia="Times New Roman" w:hAnsi="Times New Roman" w:cs="Times New Roman"/>
          <w:sz w:val="24"/>
          <w:szCs w:val="24"/>
        </w:rPr>
        <w:t>ючающими в себя способность:</w:t>
      </w:r>
      <w:r>
        <w:rPr>
          <w:rFonts w:ascii="Times New Roman" w:eastAsia="Times New Roman" w:hAnsi="Times New Roman" w:cs="Times New Roman"/>
          <w:sz w:val="24"/>
          <w:szCs w:val="24"/>
        </w:rPr>
        <w:cr/>
      </w:r>
      <w:r w:rsidR="005A1013">
        <w:rPr>
          <w:rFonts w:ascii="Times New Roman" w:eastAsia="Times New Roman" w:hAnsi="Times New Roman" w:cs="Times New Roman"/>
          <w:sz w:val="24"/>
          <w:szCs w:val="24"/>
        </w:rPr>
        <w:t>ОК1.</w:t>
      </w:r>
      <w:r w:rsidR="005A1013" w:rsidRPr="00251F9F">
        <w:rPr>
          <w:rFonts w:ascii="Times New Roman" w:eastAsia="Times New Roman" w:hAnsi="Times New Roman" w:cs="Times New Roman"/>
          <w:sz w:val="24"/>
          <w:szCs w:val="24"/>
        </w:rPr>
        <w:t>Понимать сущность и социальную значимость будущей профессии, проявлять</w:t>
      </w:r>
      <w:r w:rsidR="005A1013">
        <w:rPr>
          <w:rFonts w:ascii="Times New Roman" w:eastAsia="Times New Roman" w:hAnsi="Times New Roman" w:cs="Times New Roman"/>
          <w:sz w:val="24"/>
          <w:szCs w:val="24"/>
        </w:rPr>
        <w:t xml:space="preserve"> </w:t>
      </w:r>
      <w:r w:rsidR="005A1013" w:rsidRPr="00251F9F">
        <w:rPr>
          <w:rFonts w:ascii="Times New Roman" w:eastAsia="Times New Roman" w:hAnsi="Times New Roman" w:cs="Times New Roman"/>
          <w:sz w:val="24"/>
          <w:szCs w:val="24"/>
        </w:rPr>
        <w:t>к ней устойчивый интерес.</w:t>
      </w:r>
    </w:p>
    <w:p w14:paraId="536738BD" w14:textId="77777777" w:rsidR="005A1013" w:rsidRPr="00251F9F" w:rsidRDefault="005A1013" w:rsidP="005A101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ОК2.</w:t>
      </w:r>
      <w:r w:rsidRPr="00251F9F">
        <w:rPr>
          <w:rFonts w:ascii="Times New Roman" w:eastAsia="Times New Roman" w:hAnsi="Times New Roman" w:cs="Times New Roman"/>
          <w:sz w:val="24"/>
          <w:szCs w:val="24"/>
        </w:rPr>
        <w:t>Организовывать собственную деятельность, исходя из цели и способов ее</w:t>
      </w:r>
      <w:r>
        <w:rPr>
          <w:rFonts w:ascii="Times New Roman" w:eastAsia="Times New Roman" w:hAnsi="Times New Roman" w:cs="Times New Roman"/>
          <w:sz w:val="24"/>
          <w:szCs w:val="24"/>
        </w:rPr>
        <w:t xml:space="preserve"> </w:t>
      </w:r>
      <w:r w:rsidRPr="00251F9F">
        <w:rPr>
          <w:rFonts w:ascii="Times New Roman" w:eastAsia="Times New Roman" w:hAnsi="Times New Roman" w:cs="Times New Roman"/>
          <w:sz w:val="24"/>
          <w:szCs w:val="24"/>
        </w:rPr>
        <w:t>достижения, определенных руководителем.</w:t>
      </w:r>
    </w:p>
    <w:p w14:paraId="39F8997B" w14:textId="77777777" w:rsidR="005A1013" w:rsidRPr="00251F9F" w:rsidRDefault="005A1013" w:rsidP="005A101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ОК3.</w:t>
      </w:r>
      <w:r w:rsidRPr="00251F9F">
        <w:rPr>
          <w:rFonts w:ascii="Times New Roman" w:eastAsia="Times New Roman" w:hAnsi="Times New Roman" w:cs="Times New Roman"/>
          <w:sz w:val="24"/>
          <w:szCs w:val="24"/>
        </w:rPr>
        <w:t>Анализировать рабочую ситуацию, осуществлять текущий и итоговый</w:t>
      </w:r>
      <w:r>
        <w:rPr>
          <w:rFonts w:ascii="Times New Roman" w:eastAsia="Times New Roman" w:hAnsi="Times New Roman" w:cs="Times New Roman"/>
          <w:sz w:val="24"/>
          <w:szCs w:val="24"/>
        </w:rPr>
        <w:t xml:space="preserve"> </w:t>
      </w:r>
      <w:r w:rsidRPr="00251F9F">
        <w:rPr>
          <w:rFonts w:ascii="Times New Roman" w:eastAsia="Times New Roman" w:hAnsi="Times New Roman" w:cs="Times New Roman"/>
          <w:sz w:val="24"/>
          <w:szCs w:val="24"/>
        </w:rPr>
        <w:t>контроль, оценку и коррекцию собственной деятельности, нести ответственность за</w:t>
      </w:r>
      <w:r>
        <w:rPr>
          <w:rFonts w:ascii="Times New Roman" w:eastAsia="Times New Roman" w:hAnsi="Times New Roman" w:cs="Times New Roman"/>
          <w:sz w:val="24"/>
          <w:szCs w:val="24"/>
        </w:rPr>
        <w:t xml:space="preserve"> </w:t>
      </w:r>
      <w:r w:rsidRPr="00251F9F">
        <w:rPr>
          <w:rFonts w:ascii="Times New Roman" w:eastAsia="Times New Roman" w:hAnsi="Times New Roman" w:cs="Times New Roman"/>
          <w:sz w:val="24"/>
          <w:szCs w:val="24"/>
        </w:rPr>
        <w:t>результаты своей работы.</w:t>
      </w:r>
    </w:p>
    <w:p w14:paraId="1124CFF7" w14:textId="77777777" w:rsidR="005A1013" w:rsidRPr="00251F9F" w:rsidRDefault="005A1013" w:rsidP="005A101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ОК4.</w:t>
      </w:r>
      <w:r w:rsidRPr="00251F9F">
        <w:rPr>
          <w:rFonts w:ascii="Times New Roman" w:eastAsia="Times New Roman" w:hAnsi="Times New Roman" w:cs="Times New Roman"/>
          <w:sz w:val="24"/>
          <w:szCs w:val="24"/>
        </w:rPr>
        <w:t>Осуществлять поиск информации, необходимой для эффективного выполнения</w:t>
      </w:r>
      <w:r>
        <w:rPr>
          <w:rFonts w:ascii="Times New Roman" w:eastAsia="Times New Roman" w:hAnsi="Times New Roman" w:cs="Times New Roman"/>
          <w:sz w:val="24"/>
          <w:szCs w:val="24"/>
        </w:rPr>
        <w:t xml:space="preserve"> </w:t>
      </w:r>
      <w:r w:rsidRPr="00251F9F">
        <w:rPr>
          <w:rFonts w:ascii="Times New Roman" w:eastAsia="Times New Roman" w:hAnsi="Times New Roman" w:cs="Times New Roman"/>
          <w:sz w:val="24"/>
          <w:szCs w:val="24"/>
        </w:rPr>
        <w:t>профессиональных задач.</w:t>
      </w:r>
    </w:p>
    <w:p w14:paraId="4C4AE6C2" w14:textId="77777777" w:rsidR="005A1013" w:rsidRPr="00251F9F" w:rsidRDefault="005A1013" w:rsidP="005A101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ОК5.</w:t>
      </w:r>
      <w:r w:rsidRPr="00251F9F">
        <w:rPr>
          <w:rFonts w:ascii="Times New Roman" w:eastAsia="Times New Roman" w:hAnsi="Times New Roman" w:cs="Times New Roman"/>
          <w:sz w:val="24"/>
          <w:szCs w:val="24"/>
        </w:rPr>
        <w:t>Использовать информационно-коммуникационные технологии в</w:t>
      </w:r>
      <w:r>
        <w:rPr>
          <w:rFonts w:ascii="Times New Roman" w:eastAsia="Times New Roman" w:hAnsi="Times New Roman" w:cs="Times New Roman"/>
          <w:sz w:val="24"/>
          <w:szCs w:val="24"/>
        </w:rPr>
        <w:t xml:space="preserve"> </w:t>
      </w:r>
      <w:r w:rsidRPr="00251F9F">
        <w:rPr>
          <w:rFonts w:ascii="Times New Roman" w:eastAsia="Times New Roman" w:hAnsi="Times New Roman" w:cs="Times New Roman"/>
          <w:sz w:val="24"/>
          <w:szCs w:val="24"/>
        </w:rPr>
        <w:t xml:space="preserve">профессиональной </w:t>
      </w:r>
      <w:r>
        <w:rPr>
          <w:rFonts w:ascii="Times New Roman" w:eastAsia="Times New Roman" w:hAnsi="Times New Roman" w:cs="Times New Roman"/>
          <w:sz w:val="24"/>
          <w:szCs w:val="24"/>
        </w:rPr>
        <w:t xml:space="preserve"> </w:t>
      </w:r>
      <w:r w:rsidRPr="00251F9F">
        <w:rPr>
          <w:rFonts w:ascii="Times New Roman" w:eastAsia="Times New Roman" w:hAnsi="Times New Roman" w:cs="Times New Roman"/>
          <w:sz w:val="24"/>
          <w:szCs w:val="24"/>
        </w:rPr>
        <w:t>деятельности.</w:t>
      </w:r>
    </w:p>
    <w:p w14:paraId="70838ADF" w14:textId="77777777" w:rsidR="005A1013" w:rsidRPr="00251F9F" w:rsidRDefault="005A1013" w:rsidP="005A101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ОК 6.</w:t>
      </w:r>
      <w:r w:rsidRPr="00251F9F">
        <w:rPr>
          <w:rFonts w:ascii="Times New Roman" w:eastAsia="Times New Roman" w:hAnsi="Times New Roman" w:cs="Times New Roman"/>
          <w:sz w:val="24"/>
          <w:szCs w:val="24"/>
        </w:rPr>
        <w:t>Работать в команде, эффективно общаться с коллегами, руководством,</w:t>
      </w:r>
      <w:r>
        <w:rPr>
          <w:rFonts w:ascii="Times New Roman" w:eastAsia="Times New Roman" w:hAnsi="Times New Roman" w:cs="Times New Roman"/>
          <w:sz w:val="24"/>
          <w:szCs w:val="24"/>
        </w:rPr>
        <w:t xml:space="preserve"> </w:t>
      </w:r>
      <w:r w:rsidRPr="00251F9F">
        <w:rPr>
          <w:rFonts w:ascii="Times New Roman" w:eastAsia="Times New Roman" w:hAnsi="Times New Roman" w:cs="Times New Roman"/>
          <w:sz w:val="24"/>
          <w:szCs w:val="24"/>
        </w:rPr>
        <w:t>клиентами.</w:t>
      </w:r>
    </w:p>
    <w:p w14:paraId="01738A85" w14:textId="77777777" w:rsidR="005A1013" w:rsidRDefault="005A1013" w:rsidP="005A101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ОК7.</w:t>
      </w:r>
      <w:r w:rsidRPr="00251F9F">
        <w:rPr>
          <w:rFonts w:ascii="Times New Roman" w:eastAsia="Times New Roman" w:hAnsi="Times New Roman" w:cs="Times New Roman"/>
          <w:sz w:val="24"/>
          <w:szCs w:val="24"/>
        </w:rPr>
        <w:t>Ис</w:t>
      </w:r>
      <w:r>
        <w:rPr>
          <w:rFonts w:ascii="Times New Roman" w:eastAsia="Times New Roman" w:hAnsi="Times New Roman" w:cs="Times New Roman"/>
          <w:sz w:val="24"/>
          <w:szCs w:val="24"/>
        </w:rPr>
        <w:t>полнять воинскую обязанность</w:t>
      </w:r>
      <w:r w:rsidRPr="00251F9F">
        <w:rPr>
          <w:rFonts w:ascii="Times New Roman" w:eastAsia="Times New Roman" w:hAnsi="Times New Roman" w:cs="Times New Roman"/>
          <w:sz w:val="24"/>
          <w:szCs w:val="24"/>
        </w:rPr>
        <w:t>, в том числе с применением полученных</w:t>
      </w:r>
      <w:r>
        <w:rPr>
          <w:rFonts w:ascii="Times New Roman" w:eastAsia="Times New Roman" w:hAnsi="Times New Roman" w:cs="Times New Roman"/>
          <w:sz w:val="24"/>
          <w:szCs w:val="24"/>
        </w:rPr>
        <w:t xml:space="preserve"> </w:t>
      </w:r>
      <w:r w:rsidRPr="00251F9F">
        <w:rPr>
          <w:rFonts w:ascii="Times New Roman" w:eastAsia="Times New Roman" w:hAnsi="Times New Roman" w:cs="Times New Roman"/>
          <w:sz w:val="24"/>
          <w:szCs w:val="24"/>
        </w:rPr>
        <w:t>профессиональных знаний (для юношей).</w:t>
      </w:r>
    </w:p>
    <w:p w14:paraId="4895CD62" w14:textId="77777777" w:rsidR="005A1013" w:rsidRPr="00695109" w:rsidRDefault="005A1013" w:rsidP="005A1013">
      <w:pPr>
        <w:spacing w:after="0" w:line="240" w:lineRule="auto"/>
        <w:ind w:firstLine="709"/>
        <w:jc w:val="both"/>
        <w:rPr>
          <w:rFonts w:ascii="Times New Roman" w:eastAsia="Times New Roman" w:hAnsi="Times New Roman" w:cs="Times New Roman"/>
          <w:sz w:val="24"/>
          <w:szCs w:val="24"/>
        </w:rPr>
      </w:pPr>
      <w:r w:rsidRPr="00695109">
        <w:rPr>
          <w:rFonts w:ascii="Times New Roman" w:eastAsia="Times New Roman" w:hAnsi="Times New Roman" w:cs="Times New Roman"/>
          <w:sz w:val="24"/>
          <w:szCs w:val="24"/>
        </w:rPr>
        <w:t>Выпускник, освоивший ППКРС, должен обладать профессиональными</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компетенциями, соответствующими видам деятельности:</w:t>
      </w:r>
    </w:p>
    <w:p w14:paraId="35F503DE" w14:textId="77777777" w:rsidR="005A1013" w:rsidRPr="00695109" w:rsidRDefault="005A1013" w:rsidP="005A1013">
      <w:pPr>
        <w:spacing w:after="0" w:line="240" w:lineRule="auto"/>
        <w:ind w:firstLine="709"/>
        <w:jc w:val="both"/>
        <w:rPr>
          <w:rFonts w:ascii="Times New Roman" w:eastAsia="Times New Roman" w:hAnsi="Times New Roman" w:cs="Times New Roman"/>
          <w:sz w:val="24"/>
          <w:szCs w:val="24"/>
        </w:rPr>
      </w:pPr>
      <w:r w:rsidRPr="00695109">
        <w:rPr>
          <w:rFonts w:ascii="Times New Roman" w:eastAsia="Times New Roman" w:hAnsi="Times New Roman" w:cs="Times New Roman"/>
          <w:sz w:val="24"/>
          <w:szCs w:val="24"/>
        </w:rPr>
        <w:t>1. Размножение и выращивание дрожжей.</w:t>
      </w:r>
    </w:p>
    <w:p w14:paraId="13A223BC" w14:textId="77777777"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ПК1.1.</w:t>
      </w:r>
      <w:r w:rsidRPr="00695109">
        <w:rPr>
          <w:rFonts w:ascii="Times New Roman" w:eastAsia="Times New Roman" w:hAnsi="Times New Roman" w:cs="Times New Roman"/>
          <w:sz w:val="24"/>
          <w:szCs w:val="24"/>
        </w:rPr>
        <w:t>Обеспечивать и поддерживать условия для размножения и выращивания</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дрожжей.</w:t>
      </w:r>
    </w:p>
    <w:p w14:paraId="4E418CBB" w14:textId="77777777"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1.2.</w:t>
      </w:r>
      <w:r w:rsidRPr="00695109">
        <w:rPr>
          <w:rFonts w:ascii="Times New Roman" w:eastAsia="Times New Roman" w:hAnsi="Times New Roman" w:cs="Times New Roman"/>
          <w:sz w:val="24"/>
          <w:szCs w:val="24"/>
        </w:rPr>
        <w:t>Готовить дрожжевую продукцию различных видов.</w:t>
      </w:r>
    </w:p>
    <w:p w14:paraId="43C0CCEE" w14:textId="77777777"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1.3.</w:t>
      </w:r>
      <w:r w:rsidRPr="00695109">
        <w:rPr>
          <w:rFonts w:ascii="Times New Roman" w:eastAsia="Times New Roman" w:hAnsi="Times New Roman" w:cs="Times New Roman"/>
          <w:sz w:val="24"/>
          <w:szCs w:val="24"/>
        </w:rPr>
        <w:t>Производить техническое обслуживание оборудования дрожжевого цеха.</w:t>
      </w:r>
    </w:p>
    <w:p w14:paraId="5682AEFC" w14:textId="77777777" w:rsidR="005A1013" w:rsidRPr="00695109" w:rsidRDefault="005A1013" w:rsidP="005A1013">
      <w:pPr>
        <w:spacing w:after="0" w:line="240" w:lineRule="auto"/>
        <w:ind w:firstLine="709"/>
        <w:jc w:val="both"/>
        <w:rPr>
          <w:rFonts w:ascii="Times New Roman" w:eastAsia="Times New Roman" w:hAnsi="Times New Roman" w:cs="Times New Roman"/>
          <w:sz w:val="24"/>
          <w:szCs w:val="24"/>
        </w:rPr>
      </w:pPr>
      <w:r w:rsidRPr="00695109">
        <w:rPr>
          <w:rFonts w:ascii="Times New Roman" w:eastAsia="Times New Roman" w:hAnsi="Times New Roman" w:cs="Times New Roman"/>
          <w:sz w:val="24"/>
          <w:szCs w:val="24"/>
        </w:rPr>
        <w:t>2. Приготовление теста.</w:t>
      </w:r>
    </w:p>
    <w:p w14:paraId="6E7FE24B" w14:textId="77777777"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2.1.</w:t>
      </w:r>
      <w:r w:rsidRPr="00695109">
        <w:rPr>
          <w:rFonts w:ascii="Times New Roman" w:eastAsia="Times New Roman" w:hAnsi="Times New Roman" w:cs="Times New Roman"/>
          <w:sz w:val="24"/>
          <w:szCs w:val="24"/>
        </w:rPr>
        <w:t>Подготавливать и дозировать сырье.</w:t>
      </w:r>
    </w:p>
    <w:p w14:paraId="3B1954E7" w14:textId="77777777"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2.2.</w:t>
      </w:r>
      <w:r w:rsidRPr="00695109">
        <w:rPr>
          <w:rFonts w:ascii="Times New Roman" w:eastAsia="Times New Roman" w:hAnsi="Times New Roman" w:cs="Times New Roman"/>
          <w:sz w:val="24"/>
          <w:szCs w:val="24"/>
        </w:rPr>
        <w:t>Приготавливать тесто различными способами согласно производственным</w:t>
      </w:r>
      <w:r w:rsidR="00DE4C2B">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рецептурам.</w:t>
      </w:r>
    </w:p>
    <w:p w14:paraId="55DAECEC" w14:textId="77777777"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2.3.</w:t>
      </w:r>
      <w:r w:rsidRPr="00695109">
        <w:rPr>
          <w:rFonts w:ascii="Times New Roman" w:eastAsia="Times New Roman" w:hAnsi="Times New Roman" w:cs="Times New Roman"/>
          <w:sz w:val="24"/>
          <w:szCs w:val="24"/>
        </w:rPr>
        <w:t>Определять готовность опары, закваски, теста при замесе и брожении.</w:t>
      </w:r>
    </w:p>
    <w:p w14:paraId="4ABFECC1" w14:textId="77777777"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2.4.</w:t>
      </w:r>
      <w:r w:rsidRPr="00695109">
        <w:rPr>
          <w:rFonts w:ascii="Times New Roman" w:eastAsia="Times New Roman" w:hAnsi="Times New Roman" w:cs="Times New Roman"/>
          <w:sz w:val="24"/>
          <w:szCs w:val="24"/>
        </w:rPr>
        <w:t>Обслуживать оборудование для приготовления теста.</w:t>
      </w:r>
    </w:p>
    <w:p w14:paraId="3FEA8BD8" w14:textId="77777777" w:rsidR="005A1013" w:rsidRPr="00695109" w:rsidRDefault="005A1013" w:rsidP="005A1013">
      <w:pPr>
        <w:spacing w:after="0" w:line="240" w:lineRule="auto"/>
        <w:ind w:firstLine="709"/>
        <w:jc w:val="both"/>
        <w:rPr>
          <w:rFonts w:ascii="Times New Roman" w:eastAsia="Times New Roman" w:hAnsi="Times New Roman" w:cs="Times New Roman"/>
          <w:sz w:val="24"/>
          <w:szCs w:val="24"/>
        </w:rPr>
      </w:pPr>
      <w:r w:rsidRPr="00695109">
        <w:rPr>
          <w:rFonts w:ascii="Times New Roman" w:eastAsia="Times New Roman" w:hAnsi="Times New Roman" w:cs="Times New Roman"/>
          <w:sz w:val="24"/>
          <w:szCs w:val="24"/>
        </w:rPr>
        <w:t>3. Разделка теста.</w:t>
      </w:r>
    </w:p>
    <w:p w14:paraId="2403AE3E" w14:textId="77777777"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ПК3.1.</w:t>
      </w:r>
      <w:r w:rsidRPr="00695109">
        <w:rPr>
          <w:rFonts w:ascii="Times New Roman" w:eastAsia="Times New Roman" w:hAnsi="Times New Roman" w:cs="Times New Roman"/>
          <w:sz w:val="24"/>
          <w:szCs w:val="24"/>
        </w:rPr>
        <w:t>Производить деление теста на куски вручную или с помощью</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тестоделительных машин.</w:t>
      </w:r>
    </w:p>
    <w:p w14:paraId="3C405305" w14:textId="77777777"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ПК3.2.</w:t>
      </w:r>
      <w:r w:rsidRPr="00695109">
        <w:rPr>
          <w:rFonts w:ascii="Times New Roman" w:eastAsia="Times New Roman" w:hAnsi="Times New Roman" w:cs="Times New Roman"/>
          <w:sz w:val="24"/>
          <w:szCs w:val="24"/>
        </w:rPr>
        <w:t>Производить формование тестовых заготовок вручную или с применением</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формующего оборудования.</w:t>
      </w:r>
    </w:p>
    <w:p w14:paraId="0ABDC022" w14:textId="77777777"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3.3.</w:t>
      </w:r>
      <w:r w:rsidRPr="00695109">
        <w:rPr>
          <w:rFonts w:ascii="Times New Roman" w:eastAsia="Times New Roman" w:hAnsi="Times New Roman" w:cs="Times New Roman"/>
          <w:sz w:val="24"/>
          <w:szCs w:val="24"/>
        </w:rPr>
        <w:t>Производить разделку мучных кондитерских изделий из различных видов</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теста.</w:t>
      </w:r>
    </w:p>
    <w:p w14:paraId="2C809F9C" w14:textId="77777777" w:rsidR="005A1013" w:rsidRPr="00695109" w:rsidRDefault="005A1013" w:rsidP="00DE4C2B">
      <w:pPr>
        <w:spacing w:after="0" w:line="240" w:lineRule="auto"/>
        <w:jc w:val="both"/>
        <w:rPr>
          <w:rFonts w:ascii="Times New Roman" w:eastAsia="Times New Roman" w:hAnsi="Times New Roman" w:cs="Times New Roman"/>
          <w:sz w:val="24"/>
          <w:szCs w:val="24"/>
        </w:rPr>
      </w:pPr>
      <w:r w:rsidRPr="00695109">
        <w:rPr>
          <w:rFonts w:ascii="Times New Roman" w:eastAsia="Times New Roman" w:hAnsi="Times New Roman" w:cs="Times New Roman"/>
          <w:sz w:val="24"/>
          <w:szCs w:val="24"/>
        </w:rPr>
        <w:t>ПК 3.4. Разделывать полуфабрикаты из мороженого теста.</w:t>
      </w:r>
    </w:p>
    <w:p w14:paraId="5D77F38B" w14:textId="77777777"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3.5.</w:t>
      </w:r>
      <w:r w:rsidRPr="00695109">
        <w:rPr>
          <w:rFonts w:ascii="Times New Roman" w:eastAsia="Times New Roman" w:hAnsi="Times New Roman" w:cs="Times New Roman"/>
          <w:sz w:val="24"/>
          <w:szCs w:val="24"/>
        </w:rPr>
        <w:t>Производить укладку сформованных полуфабрикатов на листы, платки, в</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формы.</w:t>
      </w:r>
    </w:p>
    <w:p w14:paraId="5DC70D76" w14:textId="77777777"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3.6.</w:t>
      </w:r>
      <w:r w:rsidRPr="00695109">
        <w:rPr>
          <w:rFonts w:ascii="Times New Roman" w:eastAsia="Times New Roman" w:hAnsi="Times New Roman" w:cs="Times New Roman"/>
          <w:sz w:val="24"/>
          <w:szCs w:val="24"/>
        </w:rPr>
        <w:t>Обслуживать оборудование для деления теста и формования тестовых</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заготовок.</w:t>
      </w:r>
    </w:p>
    <w:p w14:paraId="385C4C46" w14:textId="77777777"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ПК3.7.</w:t>
      </w:r>
      <w:r w:rsidRPr="00695109">
        <w:rPr>
          <w:rFonts w:ascii="Times New Roman" w:eastAsia="Times New Roman" w:hAnsi="Times New Roman" w:cs="Times New Roman"/>
          <w:sz w:val="24"/>
          <w:szCs w:val="24"/>
        </w:rPr>
        <w:t>Обслуживать шкаф окончательной расстойки и регулировать режим</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расстойки полуфабрикатов.</w:t>
      </w:r>
    </w:p>
    <w:p w14:paraId="47E6DC31" w14:textId="77777777" w:rsidR="005A1013" w:rsidRPr="00695109" w:rsidRDefault="005A1013" w:rsidP="005A1013">
      <w:pPr>
        <w:spacing w:after="0" w:line="240" w:lineRule="auto"/>
        <w:ind w:firstLine="709"/>
        <w:jc w:val="both"/>
        <w:rPr>
          <w:rFonts w:ascii="Times New Roman" w:eastAsia="Times New Roman" w:hAnsi="Times New Roman" w:cs="Times New Roman"/>
          <w:sz w:val="24"/>
          <w:szCs w:val="24"/>
        </w:rPr>
      </w:pPr>
      <w:r w:rsidRPr="00695109">
        <w:rPr>
          <w:rFonts w:ascii="Times New Roman" w:eastAsia="Times New Roman" w:hAnsi="Times New Roman" w:cs="Times New Roman"/>
          <w:sz w:val="24"/>
          <w:szCs w:val="24"/>
        </w:rPr>
        <w:t>4. Термическая обработка теста и отделка поверхности хлебобулочных изделий.</w:t>
      </w:r>
    </w:p>
    <w:p w14:paraId="7E9A1791" w14:textId="77777777"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4.1.</w:t>
      </w:r>
      <w:r w:rsidRPr="00695109">
        <w:rPr>
          <w:rFonts w:ascii="Times New Roman" w:eastAsia="Times New Roman" w:hAnsi="Times New Roman" w:cs="Times New Roman"/>
          <w:sz w:val="24"/>
          <w:szCs w:val="24"/>
        </w:rPr>
        <w:t>Определять готовность полуфабрикатов к выпечке.</w:t>
      </w:r>
    </w:p>
    <w:p w14:paraId="788718B9" w14:textId="77777777"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ПК4.2.</w:t>
      </w:r>
      <w:r w:rsidRPr="00695109">
        <w:rPr>
          <w:rFonts w:ascii="Times New Roman" w:eastAsia="Times New Roman" w:hAnsi="Times New Roman" w:cs="Times New Roman"/>
          <w:sz w:val="24"/>
          <w:szCs w:val="24"/>
        </w:rPr>
        <w:t>Контролировать и регулировать режим выпечки хлеба, хлебобулочных и</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бараночных изделий.</w:t>
      </w:r>
    </w:p>
    <w:p w14:paraId="71CC6591" w14:textId="77777777"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4.3.</w:t>
      </w:r>
      <w:r w:rsidRPr="00695109">
        <w:rPr>
          <w:rFonts w:ascii="Times New Roman" w:eastAsia="Times New Roman" w:hAnsi="Times New Roman" w:cs="Times New Roman"/>
          <w:sz w:val="24"/>
          <w:szCs w:val="24"/>
        </w:rPr>
        <w:t>Отделывать поверхность готовых хлебобулочных изделий.</w:t>
      </w:r>
    </w:p>
    <w:p w14:paraId="49616F53" w14:textId="77777777"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4.4.</w:t>
      </w:r>
      <w:r w:rsidRPr="00695109">
        <w:rPr>
          <w:rFonts w:ascii="Times New Roman" w:eastAsia="Times New Roman" w:hAnsi="Times New Roman" w:cs="Times New Roman"/>
          <w:sz w:val="24"/>
          <w:szCs w:val="24"/>
        </w:rPr>
        <w:t>Контролировать и регулировать режим сушки сухарных изделий.</w:t>
      </w:r>
    </w:p>
    <w:p w14:paraId="39F8A289" w14:textId="77777777"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ПК4.5.</w:t>
      </w:r>
      <w:r w:rsidRPr="00695109">
        <w:rPr>
          <w:rFonts w:ascii="Times New Roman" w:eastAsia="Times New Roman" w:hAnsi="Times New Roman" w:cs="Times New Roman"/>
          <w:sz w:val="24"/>
          <w:szCs w:val="24"/>
        </w:rPr>
        <w:t>Контролировать и регулировать режим приготовления мучных кондитерских</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изделий.</w:t>
      </w:r>
    </w:p>
    <w:p w14:paraId="12804461" w14:textId="77777777"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ПК4.6.</w:t>
      </w:r>
      <w:r w:rsidRPr="00695109">
        <w:rPr>
          <w:rFonts w:ascii="Times New Roman" w:eastAsia="Times New Roman" w:hAnsi="Times New Roman" w:cs="Times New Roman"/>
          <w:sz w:val="24"/>
          <w:szCs w:val="24"/>
        </w:rPr>
        <w:t>Обслуживать печи, духовые шкафы и другое оборудование для выпекания и</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сушки.</w:t>
      </w:r>
    </w:p>
    <w:p w14:paraId="5DCBF236" w14:textId="77777777" w:rsidR="005A1013" w:rsidRPr="00695109" w:rsidRDefault="005A1013" w:rsidP="005A1013">
      <w:pPr>
        <w:spacing w:after="0" w:line="240" w:lineRule="auto"/>
        <w:ind w:firstLine="709"/>
        <w:jc w:val="both"/>
        <w:rPr>
          <w:rFonts w:ascii="Times New Roman" w:eastAsia="Times New Roman" w:hAnsi="Times New Roman" w:cs="Times New Roman"/>
          <w:sz w:val="24"/>
          <w:szCs w:val="24"/>
        </w:rPr>
      </w:pPr>
      <w:r w:rsidRPr="00695109">
        <w:rPr>
          <w:rFonts w:ascii="Times New Roman" w:eastAsia="Times New Roman" w:hAnsi="Times New Roman" w:cs="Times New Roman"/>
          <w:sz w:val="24"/>
          <w:szCs w:val="24"/>
        </w:rPr>
        <w:t>5. Укладка и упаковка готовой продукции.</w:t>
      </w:r>
    </w:p>
    <w:p w14:paraId="7417EB90" w14:textId="77777777"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5.1.</w:t>
      </w:r>
      <w:r w:rsidRPr="00695109">
        <w:rPr>
          <w:rFonts w:ascii="Times New Roman" w:eastAsia="Times New Roman" w:hAnsi="Times New Roman" w:cs="Times New Roman"/>
          <w:sz w:val="24"/>
          <w:szCs w:val="24"/>
        </w:rPr>
        <w:t>Производить отбраковку готовой продукции.</w:t>
      </w:r>
    </w:p>
    <w:p w14:paraId="54B4ED5F" w14:textId="77777777"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5.2.</w:t>
      </w:r>
      <w:r w:rsidRPr="00695109">
        <w:rPr>
          <w:rFonts w:ascii="Times New Roman" w:eastAsia="Times New Roman" w:hAnsi="Times New Roman" w:cs="Times New Roman"/>
          <w:sz w:val="24"/>
          <w:szCs w:val="24"/>
        </w:rPr>
        <w:t>Производить упаковку и маркировку хлебобулочных изделий.</w:t>
      </w:r>
    </w:p>
    <w:p w14:paraId="3C032B4E" w14:textId="77777777" w:rsidR="005A1013"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5.3.</w:t>
      </w:r>
      <w:r w:rsidRPr="00695109">
        <w:rPr>
          <w:rFonts w:ascii="Times New Roman" w:eastAsia="Times New Roman" w:hAnsi="Times New Roman" w:cs="Times New Roman"/>
          <w:sz w:val="24"/>
          <w:szCs w:val="24"/>
        </w:rPr>
        <w:t>Укладывать изделия в лотки, вагонетки, контейнеры</w:t>
      </w:r>
      <w:r>
        <w:rPr>
          <w:rFonts w:ascii="Times New Roman" w:eastAsia="Times New Roman" w:hAnsi="Times New Roman" w:cs="Times New Roman"/>
          <w:sz w:val="24"/>
          <w:szCs w:val="24"/>
        </w:rPr>
        <w:t>.</w:t>
      </w:r>
    </w:p>
    <w:p w14:paraId="60A12859" w14:textId="77777777" w:rsidR="00C65410" w:rsidRPr="001952B5" w:rsidRDefault="00C65410" w:rsidP="00C65410">
      <w:pPr>
        <w:spacing w:after="0" w:line="240" w:lineRule="auto"/>
        <w:ind w:firstLine="709"/>
        <w:jc w:val="both"/>
        <w:rPr>
          <w:rFonts w:ascii="Times New Roman" w:eastAsia="Times New Roman" w:hAnsi="Times New Roman" w:cs="Times New Roman"/>
          <w:b/>
          <w:sz w:val="24"/>
          <w:szCs w:val="24"/>
        </w:rPr>
      </w:pPr>
      <w:r w:rsidRPr="001952B5">
        <w:rPr>
          <w:rFonts w:ascii="Times New Roman" w:eastAsia="Times New Roman" w:hAnsi="Times New Roman" w:cs="Times New Roman"/>
          <w:b/>
          <w:sz w:val="24"/>
          <w:szCs w:val="24"/>
        </w:rPr>
        <w:t>2.3.Личностные, метапредметные и предметные результаты освоения общеобразовательных дисциплин, курсов.</w:t>
      </w:r>
    </w:p>
    <w:p w14:paraId="2195D672" w14:textId="77777777"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sidRPr="001952B5">
        <w:rPr>
          <w:rFonts w:ascii="Times New Roman" w:eastAsia="Times New Roman" w:hAnsi="Times New Roman" w:cs="Times New Roman"/>
          <w:b/>
          <w:sz w:val="24"/>
          <w:szCs w:val="24"/>
        </w:rPr>
        <w:t>Личностные результаты</w:t>
      </w:r>
      <w:r w:rsidRPr="00D115EF">
        <w:rPr>
          <w:rFonts w:ascii="Times New Roman" w:eastAsia="Times New Roman" w:hAnsi="Times New Roman" w:cs="Times New Roman"/>
          <w:sz w:val="24"/>
          <w:szCs w:val="24"/>
        </w:rPr>
        <w:t xml:space="preserve"> </w:t>
      </w:r>
      <w:r w:rsidRPr="001952B5">
        <w:rPr>
          <w:rFonts w:ascii="Times New Roman" w:eastAsia="Times New Roman" w:hAnsi="Times New Roman" w:cs="Times New Roman"/>
          <w:sz w:val="24"/>
          <w:szCs w:val="24"/>
        </w:rPr>
        <w:t>освоения основной образовательной программы должны отражать:</w:t>
      </w:r>
    </w:p>
    <w:p w14:paraId="0C508D69" w14:textId="77777777"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D115EF">
        <w:rPr>
          <w:rFonts w:ascii="Times New Roman" w:eastAsia="Times New Roman" w:hAnsi="Times New Roman" w:cs="Times New Roman"/>
          <w:sz w:val="24"/>
          <w:szCs w:val="24"/>
        </w:rPr>
        <w:t>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14:paraId="094DBF41" w14:textId="77777777"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D115EF">
        <w:rPr>
          <w:rFonts w:ascii="Times New Roman" w:eastAsia="Times New Roman" w:hAnsi="Times New Roman" w:cs="Times New Roman"/>
          <w:sz w:val="24"/>
          <w:szCs w:val="24"/>
        </w:rPr>
        <w:t>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14:paraId="06AEC662" w14:textId="77777777"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D115EF">
        <w:rPr>
          <w:rFonts w:ascii="Times New Roman" w:eastAsia="Times New Roman" w:hAnsi="Times New Roman" w:cs="Times New Roman"/>
          <w:sz w:val="24"/>
          <w:szCs w:val="24"/>
        </w:rPr>
        <w:t>готовность к служению Отечеству, его защите;</w:t>
      </w:r>
    </w:p>
    <w:p w14:paraId="79FD3FB1" w14:textId="77777777"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D115EF">
        <w:rPr>
          <w:rFonts w:ascii="Times New Roman" w:eastAsia="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14:paraId="03815BF2" w14:textId="77777777" w:rsidR="00C65410"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r w:rsidRPr="00D115EF">
        <w:rPr>
          <w:rFonts w:ascii="Times New Roman" w:eastAsia="Times New Roman" w:hAnsi="Times New Roman" w:cs="Times New Roman"/>
          <w:sz w:val="24"/>
          <w:szCs w:val="24"/>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14:paraId="14B10319" w14:textId="77777777"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sidRPr="00D115EF">
        <w:rPr>
          <w:rFonts w:ascii="Times New Roman" w:eastAsia="Times New Roman" w:hAnsi="Times New Roman" w:cs="Times New Roman"/>
          <w:sz w:val="24"/>
          <w:szCs w:val="24"/>
        </w:rPr>
        <w:t>6)толерантное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14:paraId="65D081B0" w14:textId="77777777"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D115EF">
        <w:rPr>
          <w:rFonts w:ascii="Times New Roman" w:eastAsia="Times New Roman" w:hAnsi="Times New Roman" w:cs="Times New Roman"/>
          <w:sz w:val="24"/>
          <w:szCs w:val="24"/>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14:paraId="0B0C3234" w14:textId="77777777"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sidRPr="00D115EF">
        <w:rPr>
          <w:rFonts w:ascii="Times New Roman" w:eastAsia="Times New Roman" w:hAnsi="Times New Roman" w:cs="Times New Roman"/>
          <w:sz w:val="24"/>
          <w:szCs w:val="24"/>
        </w:rPr>
        <w:t>8) нравственное сознание и поведение на основе усвоения общечеловеческих ценностей;</w:t>
      </w:r>
    </w:p>
    <w:p w14:paraId="6DEEB2A1" w14:textId="77777777"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D115EF">
        <w:rPr>
          <w:rFonts w:ascii="Times New Roman" w:eastAsia="Times New Roman" w:hAnsi="Times New Roman" w:cs="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14:paraId="7947BE19" w14:textId="77777777"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Pr="00D115EF">
        <w:rPr>
          <w:rFonts w:ascii="Times New Roman" w:eastAsia="Times New Roman" w:hAnsi="Times New Roman" w:cs="Times New Roman"/>
          <w:sz w:val="24"/>
          <w:szCs w:val="24"/>
        </w:rPr>
        <w:t>эстетическое отношение к миру, включая эстетику быта, научного и технического творчества, спорта, общественных отношений;</w:t>
      </w:r>
    </w:p>
    <w:p w14:paraId="5054CFC6" w14:textId="77777777"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Pr="00D115EF">
        <w:rPr>
          <w:rFonts w:ascii="Times New Roman" w:eastAsia="Times New Roman" w:hAnsi="Times New Roman" w:cs="Times New Roman"/>
          <w:sz w:val="24"/>
          <w:szCs w:val="24"/>
        </w:rPr>
        <w:t>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60B3C129" w14:textId="77777777"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Pr="00D115EF">
        <w:rPr>
          <w:rFonts w:ascii="Times New Roman" w:eastAsia="Times New Roman" w:hAnsi="Times New Roman" w:cs="Times New Roman"/>
          <w:sz w:val="24"/>
          <w:szCs w:val="24"/>
        </w:rPr>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14:paraId="6B0620C0" w14:textId="77777777"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Pr="00D115EF">
        <w:rPr>
          <w:rFonts w:ascii="Times New Roman" w:eastAsia="Times New Roman" w:hAnsi="Times New Roman" w:cs="Times New Roman"/>
          <w:sz w:val="24"/>
          <w:szCs w:val="24"/>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14:paraId="6523644D" w14:textId="77777777"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Pr="00D115EF">
        <w:rPr>
          <w:rFonts w:ascii="Times New Roman" w:eastAsia="Times New Roman" w:hAnsi="Times New Roman" w:cs="Times New Roman"/>
          <w:sz w:val="24"/>
          <w:szCs w:val="24"/>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14:paraId="19CBD63C" w14:textId="77777777" w:rsidR="00C65410"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Pr="00D115EF">
        <w:rPr>
          <w:rFonts w:ascii="Times New Roman" w:eastAsia="Times New Roman" w:hAnsi="Times New Roman" w:cs="Times New Roman"/>
          <w:sz w:val="24"/>
          <w:szCs w:val="24"/>
        </w:rPr>
        <w:t>ответственное отношение к созданию семьи на основе осознанного принятия ценностей семейной жизни.</w:t>
      </w:r>
    </w:p>
    <w:p w14:paraId="3BE683BB" w14:textId="77777777"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sidRPr="001952B5">
        <w:rPr>
          <w:rFonts w:ascii="Times New Roman" w:eastAsia="Times New Roman" w:hAnsi="Times New Roman" w:cs="Times New Roman"/>
          <w:b/>
          <w:sz w:val="24"/>
          <w:szCs w:val="24"/>
        </w:rPr>
        <w:t>Метапредметные результаты</w:t>
      </w:r>
      <w:r w:rsidRPr="001952B5">
        <w:rPr>
          <w:rFonts w:ascii="Times New Roman" w:eastAsia="Times New Roman" w:hAnsi="Times New Roman" w:cs="Times New Roman"/>
          <w:sz w:val="24"/>
          <w:szCs w:val="24"/>
        </w:rPr>
        <w:t xml:space="preserve"> освоения основной образовательной программы должны отражать:</w:t>
      </w:r>
    </w:p>
    <w:p w14:paraId="15585ECC" w14:textId="77777777"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D115EF">
        <w:rPr>
          <w:rFonts w:ascii="Times New Roman" w:eastAsia="Times New Roman" w:hAnsi="Times New Roman" w:cs="Times New Roman"/>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7A3984FC" w14:textId="77777777"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D115EF">
        <w:rPr>
          <w:rFonts w:ascii="Times New Roman" w:eastAsia="Times New Roman" w:hAnsi="Times New Roman" w:cs="Times New Roman"/>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14:paraId="0BAF9F53" w14:textId="77777777"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D115EF">
        <w:rPr>
          <w:rFonts w:ascii="Times New Roman" w:eastAsia="Times New Roman" w:hAnsi="Times New Roman" w:cs="Times New Roman"/>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14:paraId="6B7FFCA8" w14:textId="77777777"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D115EF">
        <w:rPr>
          <w:rFonts w:ascii="Times New Roman" w:eastAsia="Times New Roman" w:hAnsi="Times New Roman" w:cs="Times New Roman"/>
          <w:sz w:val="24"/>
          <w:szCs w:val="24"/>
        </w:rPr>
        <w:t>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14:paraId="280C9A24" w14:textId="77777777"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D115EF">
        <w:rPr>
          <w:rFonts w:ascii="Times New Roman" w:eastAsia="Times New Roman" w:hAnsi="Times New Roman" w:cs="Times New Roman"/>
          <w:sz w:val="24"/>
          <w:szCs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6821A25" w14:textId="77777777"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D115EF">
        <w:rPr>
          <w:rFonts w:ascii="Times New Roman" w:eastAsia="Times New Roman" w:hAnsi="Times New Roman" w:cs="Times New Roman"/>
          <w:sz w:val="24"/>
          <w:szCs w:val="24"/>
        </w:rPr>
        <w:t>умение определять назначение и функции различных социальных институтов;</w:t>
      </w:r>
    </w:p>
    <w:p w14:paraId="4831A05C" w14:textId="77777777"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r w:rsidRPr="00D115EF">
        <w:rPr>
          <w:rFonts w:ascii="Times New Roman" w:eastAsia="Times New Roman" w:hAnsi="Times New Roman" w:cs="Times New Roman"/>
          <w:sz w:val="24"/>
          <w:szCs w:val="24"/>
        </w:rPr>
        <w:t>умение самостоятельно оценивать и принимать решения, определяющие стратегию поведения, с учетом гражданских и нравственных ценностей;</w:t>
      </w:r>
    </w:p>
    <w:p w14:paraId="32E1B5A0" w14:textId="77777777" w:rsidR="00C65410" w:rsidRPr="00D115EF" w:rsidRDefault="00C65410" w:rsidP="00C65410">
      <w:pPr>
        <w:spacing w:after="0" w:line="240" w:lineRule="auto"/>
        <w:ind w:firstLine="709"/>
        <w:jc w:val="both"/>
        <w:rPr>
          <w:rFonts w:ascii="Times New Roman" w:eastAsia="Times New Roman" w:hAnsi="Times New Roman" w:cs="Times New Roman"/>
          <w:sz w:val="24"/>
          <w:szCs w:val="24"/>
        </w:rPr>
      </w:pPr>
      <w:r w:rsidRPr="00D115EF">
        <w:rPr>
          <w:rFonts w:ascii="Times New Roman" w:eastAsia="Times New Roman" w:hAnsi="Times New Roman" w:cs="Times New Roman"/>
          <w:sz w:val="24"/>
          <w:szCs w:val="24"/>
        </w:rPr>
        <w:t>8) владение языковыми средствами - умение ясно, логично и точно излагать свою точку зрения, использовать адекватные языковые средства;</w:t>
      </w:r>
    </w:p>
    <w:p w14:paraId="18018A8D" w14:textId="77777777" w:rsidR="00C65410" w:rsidRDefault="00C65410" w:rsidP="00C65410">
      <w:pPr>
        <w:spacing w:after="0" w:line="240" w:lineRule="auto"/>
        <w:ind w:firstLine="709"/>
        <w:jc w:val="both"/>
        <w:rPr>
          <w:rFonts w:ascii="Times New Roman" w:eastAsia="Times New Roman" w:hAnsi="Times New Roman" w:cs="Times New Roman"/>
          <w:sz w:val="24"/>
          <w:szCs w:val="24"/>
        </w:rPr>
      </w:pPr>
      <w:r w:rsidRPr="00D115EF">
        <w:rPr>
          <w:rFonts w:ascii="Times New Roman" w:eastAsia="Times New Roman" w:hAnsi="Times New Roman" w:cs="Times New Roman"/>
          <w:sz w:val="24"/>
          <w:szCs w:val="24"/>
        </w:rPr>
        <w:t>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14:paraId="0E2D0B62" w14:textId="77777777" w:rsidR="00C65410" w:rsidRPr="00644ABD" w:rsidRDefault="00C65410" w:rsidP="00C65410">
      <w:pPr>
        <w:spacing w:after="0" w:line="240" w:lineRule="auto"/>
        <w:ind w:firstLine="709"/>
        <w:jc w:val="both"/>
        <w:rPr>
          <w:rFonts w:ascii="Times New Roman" w:eastAsia="Times New Roman" w:hAnsi="Times New Roman" w:cs="Times New Roman"/>
          <w:sz w:val="24"/>
          <w:szCs w:val="24"/>
          <w:highlight w:val="yellow"/>
        </w:rPr>
      </w:pPr>
      <w:r w:rsidRPr="00565D1F">
        <w:rPr>
          <w:rFonts w:ascii="Times New Roman" w:eastAsia="Times New Roman" w:hAnsi="Times New Roman" w:cs="Times New Roman"/>
          <w:b/>
          <w:sz w:val="24"/>
          <w:szCs w:val="24"/>
        </w:rPr>
        <w:t>Предметные результаты</w:t>
      </w:r>
      <w:r w:rsidRPr="00D115EF">
        <w:rPr>
          <w:rFonts w:ascii="Times New Roman" w:eastAsia="Times New Roman" w:hAnsi="Times New Roman" w:cs="Times New Roman"/>
          <w:sz w:val="24"/>
          <w:szCs w:val="24"/>
        </w:rPr>
        <w:t xml:space="preserve"> освоения осн</w:t>
      </w:r>
      <w:r>
        <w:rPr>
          <w:rFonts w:ascii="Times New Roman" w:eastAsia="Times New Roman" w:hAnsi="Times New Roman" w:cs="Times New Roman"/>
          <w:sz w:val="24"/>
          <w:szCs w:val="24"/>
        </w:rPr>
        <w:t>овной образовательной программы:</w:t>
      </w:r>
    </w:p>
    <w:p w14:paraId="711A5F01" w14:textId="77777777" w:rsidR="00C65410" w:rsidRPr="00565D1F" w:rsidRDefault="00C65410" w:rsidP="00C65410">
      <w:pPr>
        <w:spacing w:after="0" w:line="240" w:lineRule="auto"/>
        <w:ind w:firstLine="709"/>
        <w:jc w:val="both"/>
        <w:rPr>
          <w:rFonts w:ascii="Times New Roman" w:eastAsia="Times New Roman" w:hAnsi="Times New Roman" w:cs="Times New Roman"/>
          <w:sz w:val="24"/>
          <w:szCs w:val="24"/>
        </w:rPr>
      </w:pPr>
      <w:r w:rsidRPr="00565D1F">
        <w:rPr>
          <w:rFonts w:ascii="Times New Roman" w:eastAsia="Times New Roman" w:hAnsi="Times New Roman" w:cs="Times New Roman"/>
          <w:sz w:val="24"/>
          <w:szCs w:val="24"/>
        </w:rPr>
        <w:t xml:space="preserve">изучение предметной области «Русский язык и литература» включает предметные результаты изучения учебных предметов </w:t>
      </w:r>
      <w:r w:rsidRPr="00565D1F">
        <w:rPr>
          <w:rFonts w:ascii="Times New Roman" w:eastAsia="Times New Roman" w:hAnsi="Times New Roman" w:cs="Times New Roman"/>
          <w:b/>
          <w:sz w:val="24"/>
          <w:szCs w:val="24"/>
        </w:rPr>
        <w:t>«Русский язык», «Литература»</w:t>
      </w:r>
      <w:r w:rsidRPr="00565D1F">
        <w:rPr>
          <w:rFonts w:ascii="Times New Roman" w:eastAsia="Times New Roman" w:hAnsi="Times New Roman" w:cs="Times New Roman"/>
          <w:sz w:val="24"/>
          <w:szCs w:val="24"/>
        </w:rPr>
        <w:t xml:space="preserve"> (базовый уровень)</w:t>
      </w:r>
      <w:r w:rsidRPr="00565D1F">
        <w:rPr>
          <w:color w:val="464C55"/>
          <w:sz w:val="20"/>
          <w:szCs w:val="20"/>
        </w:rPr>
        <w:t>:</w:t>
      </w:r>
    </w:p>
    <w:p w14:paraId="1BBB903E" w14:textId="77777777" w:rsidR="00C65410" w:rsidRPr="00221CD6" w:rsidRDefault="00C65410" w:rsidP="00C65410">
      <w:pPr>
        <w:pStyle w:val="s1"/>
        <w:shd w:val="clear" w:color="auto" w:fill="FFFFFF"/>
        <w:spacing w:before="0" w:beforeAutospacing="0" w:after="0" w:afterAutospacing="0"/>
        <w:ind w:firstLine="709"/>
        <w:jc w:val="both"/>
      </w:pPr>
      <w:r>
        <w:t>1)</w:t>
      </w:r>
      <w:r w:rsidRPr="00221CD6">
        <w:t>сформированность понятий о нормах русского литературного языка и применение знаний о них в речевой практике;</w:t>
      </w:r>
    </w:p>
    <w:p w14:paraId="05995D23" w14:textId="77777777" w:rsidR="00C65410" w:rsidRPr="00221CD6" w:rsidRDefault="00C65410" w:rsidP="00C65410">
      <w:pPr>
        <w:pStyle w:val="s1"/>
        <w:shd w:val="clear" w:color="auto" w:fill="FFFFFF"/>
        <w:spacing w:before="0" w:beforeAutospacing="0" w:after="0" w:afterAutospacing="0"/>
        <w:ind w:firstLine="709"/>
        <w:jc w:val="both"/>
      </w:pPr>
      <w:r>
        <w:t>2)</w:t>
      </w:r>
      <w:r w:rsidRPr="00221CD6">
        <w:t>владение навыками самоанализа и самооценки на основе наблюдений за собственной речью;</w:t>
      </w:r>
    </w:p>
    <w:p w14:paraId="6796CD8C" w14:textId="77777777" w:rsidR="00C65410" w:rsidRPr="00221CD6" w:rsidRDefault="00C65410" w:rsidP="00C65410">
      <w:pPr>
        <w:pStyle w:val="s1"/>
        <w:shd w:val="clear" w:color="auto" w:fill="FFFFFF"/>
        <w:spacing w:before="0" w:beforeAutospacing="0" w:after="0" w:afterAutospacing="0"/>
        <w:ind w:firstLine="709"/>
        <w:jc w:val="both"/>
      </w:pPr>
      <w:r>
        <w:t>3)</w:t>
      </w:r>
      <w:r w:rsidRPr="00221CD6">
        <w:t>владение умением анализировать текст с точки зрения наличия в нем явной и скрытой, основной и второстепенной информации;</w:t>
      </w:r>
    </w:p>
    <w:p w14:paraId="1F5858CA" w14:textId="77777777" w:rsidR="00C65410" w:rsidRPr="00221CD6" w:rsidRDefault="00C65410" w:rsidP="00C65410">
      <w:pPr>
        <w:pStyle w:val="s1"/>
        <w:shd w:val="clear" w:color="auto" w:fill="FFFFFF"/>
        <w:spacing w:before="0" w:beforeAutospacing="0" w:after="0" w:afterAutospacing="0"/>
        <w:ind w:firstLine="709"/>
        <w:jc w:val="both"/>
      </w:pPr>
      <w:r>
        <w:t>4)</w:t>
      </w:r>
      <w:r w:rsidRPr="00221CD6">
        <w:t>владение умением представлять тексты в виде тезисов, конспектов, аннотаций, рефератов, сочинений различных жанров;</w:t>
      </w:r>
    </w:p>
    <w:p w14:paraId="1B530A90" w14:textId="77777777" w:rsidR="00C65410" w:rsidRPr="00221CD6" w:rsidRDefault="00C65410" w:rsidP="00C65410">
      <w:pPr>
        <w:pStyle w:val="s1"/>
        <w:shd w:val="clear" w:color="auto" w:fill="FFFFFF"/>
        <w:spacing w:before="0" w:beforeAutospacing="0" w:after="0" w:afterAutospacing="0"/>
        <w:ind w:firstLine="709"/>
        <w:jc w:val="both"/>
      </w:pPr>
      <w:r>
        <w:t>5)</w:t>
      </w:r>
      <w:r w:rsidRPr="00221CD6">
        <w:t>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w:t>
      </w:r>
    </w:p>
    <w:p w14:paraId="5BC8ED3C" w14:textId="77777777" w:rsidR="00C65410" w:rsidRPr="00221CD6" w:rsidRDefault="00C65410" w:rsidP="00C65410">
      <w:pPr>
        <w:pStyle w:val="s1"/>
        <w:shd w:val="clear" w:color="auto" w:fill="FFFFFF"/>
        <w:spacing w:before="0" w:beforeAutospacing="0" w:after="0" w:afterAutospacing="0"/>
        <w:ind w:firstLine="709"/>
        <w:jc w:val="both"/>
      </w:pPr>
      <w:r>
        <w:t>6)</w:t>
      </w:r>
      <w:r w:rsidRPr="00221CD6">
        <w:t>сформированность представлений об изобразительно-выразительных возможностях русского языка;</w:t>
      </w:r>
    </w:p>
    <w:p w14:paraId="4641F61B" w14:textId="77777777" w:rsidR="00C65410" w:rsidRPr="00221CD6" w:rsidRDefault="00C65410" w:rsidP="00C65410">
      <w:pPr>
        <w:pStyle w:val="s1"/>
        <w:shd w:val="clear" w:color="auto" w:fill="FFFFFF"/>
        <w:spacing w:before="0" w:beforeAutospacing="0" w:after="0" w:afterAutospacing="0"/>
        <w:ind w:firstLine="709"/>
        <w:jc w:val="both"/>
      </w:pPr>
      <w:r>
        <w:t>7)</w:t>
      </w:r>
      <w:r w:rsidRPr="00221CD6">
        <w:t>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14:paraId="6B8B4572" w14:textId="77777777" w:rsidR="00C65410" w:rsidRPr="00221CD6" w:rsidRDefault="00C65410" w:rsidP="00C65410">
      <w:pPr>
        <w:pStyle w:val="s1"/>
        <w:shd w:val="clear" w:color="auto" w:fill="FFFFFF"/>
        <w:spacing w:before="0" w:beforeAutospacing="0" w:after="0" w:afterAutospacing="0"/>
        <w:ind w:firstLine="709"/>
        <w:jc w:val="both"/>
      </w:pPr>
      <w:r>
        <w:t>8)</w:t>
      </w:r>
      <w:r w:rsidRPr="00221CD6">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14:paraId="58F405DF" w14:textId="77777777" w:rsidR="00C65410" w:rsidRPr="00221CD6" w:rsidRDefault="00C65410" w:rsidP="00C65410">
      <w:pPr>
        <w:pStyle w:val="s1"/>
        <w:shd w:val="clear" w:color="auto" w:fill="FFFFFF"/>
        <w:spacing w:before="0" w:beforeAutospacing="0" w:after="0" w:afterAutospacing="0"/>
        <w:ind w:firstLine="709"/>
        <w:jc w:val="both"/>
      </w:pPr>
      <w:r>
        <w:t>9)</w:t>
      </w:r>
      <w:r w:rsidRPr="00221CD6">
        <w:t>овладение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14:paraId="249225BD" w14:textId="77777777" w:rsidR="00C65410" w:rsidRPr="00221CD6" w:rsidRDefault="00C65410" w:rsidP="00C65410">
      <w:pPr>
        <w:pStyle w:val="s1"/>
        <w:shd w:val="clear" w:color="auto" w:fill="FFFFFF"/>
        <w:spacing w:before="0" w:beforeAutospacing="0" w:after="0" w:afterAutospacing="0"/>
        <w:ind w:firstLine="709"/>
        <w:jc w:val="both"/>
      </w:pPr>
      <w:r>
        <w:t>10)</w:t>
      </w:r>
      <w:r w:rsidRPr="00221CD6">
        <w:t xml:space="preserve">сформированность представлений о системе стилей </w:t>
      </w:r>
      <w:r>
        <w:t>языка художественной литературы.</w:t>
      </w:r>
    </w:p>
    <w:p w14:paraId="15BE8274" w14:textId="77777777" w:rsidR="0085214A"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w:t>
      </w:r>
      <w:r w:rsidRPr="005E3986">
        <w:rPr>
          <w:rFonts w:ascii="Times New Roman" w:eastAsia="Times New Roman" w:hAnsi="Times New Roman" w:cs="Times New Roman"/>
          <w:sz w:val="24"/>
          <w:szCs w:val="24"/>
        </w:rPr>
        <w:t xml:space="preserve"> предметной обл</w:t>
      </w:r>
      <w:r>
        <w:rPr>
          <w:rFonts w:ascii="Times New Roman" w:eastAsia="Times New Roman" w:hAnsi="Times New Roman" w:cs="Times New Roman"/>
          <w:sz w:val="24"/>
          <w:szCs w:val="24"/>
        </w:rPr>
        <w:t>асти «Иностранные языки» включае</w:t>
      </w:r>
      <w:r w:rsidRPr="005E3986">
        <w:rPr>
          <w:rFonts w:ascii="Times New Roman" w:eastAsia="Times New Roman" w:hAnsi="Times New Roman" w:cs="Times New Roman"/>
          <w:sz w:val="24"/>
          <w:szCs w:val="24"/>
        </w:rPr>
        <w:t>т предметные</w:t>
      </w:r>
      <w:r>
        <w:rPr>
          <w:rFonts w:ascii="Times New Roman" w:eastAsia="Times New Roman" w:hAnsi="Times New Roman" w:cs="Times New Roman"/>
          <w:sz w:val="24"/>
          <w:szCs w:val="24"/>
        </w:rPr>
        <w:t xml:space="preserve"> </w:t>
      </w:r>
      <w:r w:rsidRPr="005E3986">
        <w:rPr>
          <w:rFonts w:ascii="Times New Roman" w:eastAsia="Times New Roman" w:hAnsi="Times New Roman" w:cs="Times New Roman"/>
          <w:sz w:val="24"/>
          <w:szCs w:val="24"/>
        </w:rPr>
        <w:t>результаты изучения учебного пред</w:t>
      </w:r>
      <w:r>
        <w:rPr>
          <w:rFonts w:ascii="Times New Roman" w:eastAsia="Times New Roman" w:hAnsi="Times New Roman" w:cs="Times New Roman"/>
          <w:sz w:val="24"/>
          <w:szCs w:val="24"/>
        </w:rPr>
        <w:t>мета</w:t>
      </w:r>
      <w:r w:rsidRPr="005E3986">
        <w:rPr>
          <w:rFonts w:ascii="Times New Roman" w:eastAsia="Times New Roman" w:hAnsi="Times New Roman" w:cs="Times New Roman"/>
          <w:sz w:val="24"/>
          <w:szCs w:val="24"/>
        </w:rPr>
        <w:t xml:space="preserve"> </w:t>
      </w:r>
      <w:r w:rsidRPr="00134AA7">
        <w:rPr>
          <w:rFonts w:ascii="Times New Roman" w:eastAsia="Times New Roman" w:hAnsi="Times New Roman" w:cs="Times New Roman"/>
          <w:b/>
          <w:sz w:val="24"/>
          <w:szCs w:val="24"/>
        </w:rPr>
        <w:t>«Иностранный язык»</w:t>
      </w:r>
      <w:r w:rsidRPr="005E3986">
        <w:rPr>
          <w:rFonts w:ascii="Times New Roman" w:eastAsia="Times New Roman" w:hAnsi="Times New Roman" w:cs="Times New Roman"/>
          <w:sz w:val="24"/>
          <w:szCs w:val="24"/>
        </w:rPr>
        <w:t xml:space="preserve"> (базовый уровень):</w:t>
      </w:r>
    </w:p>
    <w:p w14:paraId="489F57DC" w14:textId="77777777" w:rsidR="0085214A" w:rsidRPr="005E3986"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5E3986">
        <w:rPr>
          <w:rFonts w:ascii="Times New Roman" w:eastAsia="Times New Roman" w:hAnsi="Times New Roman" w:cs="Times New Roman"/>
          <w:sz w:val="24"/>
          <w:szCs w:val="24"/>
        </w:rPr>
        <w:t>сформированность коммуникативной иноязычной компетенции, необходимой для</w:t>
      </w:r>
      <w:r>
        <w:rPr>
          <w:rFonts w:ascii="Times New Roman" w:eastAsia="Times New Roman" w:hAnsi="Times New Roman" w:cs="Times New Roman"/>
          <w:sz w:val="24"/>
          <w:szCs w:val="24"/>
        </w:rPr>
        <w:t xml:space="preserve"> </w:t>
      </w:r>
      <w:r w:rsidRPr="005E3986">
        <w:rPr>
          <w:rFonts w:ascii="Times New Roman" w:eastAsia="Times New Roman" w:hAnsi="Times New Roman" w:cs="Times New Roman"/>
          <w:sz w:val="24"/>
          <w:szCs w:val="24"/>
        </w:rPr>
        <w:t xml:space="preserve">успешной социализации и самореализации, как инструмента межкультурного общения в современном поликультурном мире; </w:t>
      </w:r>
    </w:p>
    <w:p w14:paraId="23FA63D9" w14:textId="77777777" w:rsidR="0085214A" w:rsidRPr="005E3986"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5E3986">
        <w:rPr>
          <w:rFonts w:ascii="Times New Roman" w:eastAsia="Times New Roman" w:hAnsi="Times New Roman" w:cs="Times New Roman"/>
          <w:sz w:val="24"/>
          <w:szCs w:val="24"/>
        </w:rPr>
        <w:t>владение знаниями о социокультурной специфике страны/стран изучаемого языка и</w:t>
      </w:r>
      <w:r>
        <w:rPr>
          <w:rFonts w:ascii="Times New Roman" w:eastAsia="Times New Roman" w:hAnsi="Times New Roman" w:cs="Times New Roman"/>
          <w:sz w:val="24"/>
          <w:szCs w:val="24"/>
        </w:rPr>
        <w:t xml:space="preserve"> </w:t>
      </w:r>
      <w:r w:rsidRPr="005E3986">
        <w:rPr>
          <w:rFonts w:ascii="Times New Roman" w:eastAsia="Times New Roman" w:hAnsi="Times New Roman" w:cs="Times New Roman"/>
          <w:sz w:val="24"/>
          <w:szCs w:val="24"/>
        </w:rPr>
        <w:t>умение строить свое речевое и неречевое поведение адекватно этой специфике; умение</w:t>
      </w:r>
      <w:r>
        <w:rPr>
          <w:rFonts w:ascii="Times New Roman" w:eastAsia="Times New Roman" w:hAnsi="Times New Roman" w:cs="Times New Roman"/>
          <w:sz w:val="24"/>
          <w:szCs w:val="24"/>
        </w:rPr>
        <w:t xml:space="preserve"> </w:t>
      </w:r>
      <w:r w:rsidRPr="005E3986">
        <w:rPr>
          <w:rFonts w:ascii="Times New Roman" w:eastAsia="Times New Roman" w:hAnsi="Times New Roman" w:cs="Times New Roman"/>
          <w:sz w:val="24"/>
          <w:szCs w:val="24"/>
        </w:rPr>
        <w:t xml:space="preserve">выделять общее и различное в культуре родной страны и страны/стран изучаемого языка; </w:t>
      </w:r>
    </w:p>
    <w:p w14:paraId="57D535E6" w14:textId="77777777" w:rsidR="0085214A" w:rsidRPr="005E3986"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5E3986">
        <w:rPr>
          <w:rFonts w:ascii="Times New Roman" w:eastAsia="Times New Roman" w:hAnsi="Times New Roman" w:cs="Times New Roman"/>
          <w:sz w:val="24"/>
          <w:szCs w:val="24"/>
        </w:rPr>
        <w:t xml:space="preserve">достижение порогового уровня владения иностранным языком, позволяющего выпускникам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общения; </w:t>
      </w:r>
    </w:p>
    <w:p w14:paraId="2981AFFE" w14:textId="77777777" w:rsidR="0085214A"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5E3986">
        <w:rPr>
          <w:rFonts w:ascii="Times New Roman" w:eastAsia="Times New Roman" w:hAnsi="Times New Roman" w:cs="Times New Roman"/>
          <w:sz w:val="24"/>
          <w:szCs w:val="24"/>
        </w:rPr>
        <w:t>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14:paraId="6F496B47" w14:textId="77777777" w:rsidR="0085214A" w:rsidRPr="00764F39" w:rsidRDefault="0085214A" w:rsidP="0085214A">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Изучение</w:t>
      </w:r>
      <w:r w:rsidRPr="005E3986">
        <w:rPr>
          <w:rFonts w:ascii="Times New Roman" w:eastAsia="Times New Roman" w:hAnsi="Times New Roman" w:cs="Times New Roman"/>
          <w:sz w:val="24"/>
          <w:szCs w:val="24"/>
        </w:rPr>
        <w:t xml:space="preserve"> предметной обл</w:t>
      </w:r>
      <w:r>
        <w:rPr>
          <w:rFonts w:ascii="Times New Roman" w:eastAsia="Times New Roman" w:hAnsi="Times New Roman" w:cs="Times New Roman"/>
          <w:sz w:val="24"/>
          <w:szCs w:val="24"/>
        </w:rPr>
        <w:t>асти «Математика и информатика» включае</w:t>
      </w:r>
      <w:r w:rsidRPr="005E3986">
        <w:rPr>
          <w:rFonts w:ascii="Times New Roman" w:eastAsia="Times New Roman" w:hAnsi="Times New Roman" w:cs="Times New Roman"/>
          <w:sz w:val="24"/>
          <w:szCs w:val="24"/>
        </w:rPr>
        <w:t>т предметные</w:t>
      </w:r>
      <w:r>
        <w:rPr>
          <w:rFonts w:ascii="Times New Roman" w:eastAsia="Times New Roman" w:hAnsi="Times New Roman" w:cs="Times New Roman"/>
          <w:sz w:val="24"/>
          <w:szCs w:val="24"/>
        </w:rPr>
        <w:t xml:space="preserve"> </w:t>
      </w:r>
      <w:r w:rsidRPr="005E3986">
        <w:rPr>
          <w:rFonts w:ascii="Times New Roman" w:eastAsia="Times New Roman" w:hAnsi="Times New Roman" w:cs="Times New Roman"/>
          <w:sz w:val="24"/>
          <w:szCs w:val="24"/>
        </w:rPr>
        <w:t xml:space="preserve">результаты изучения учебного </w:t>
      </w:r>
      <w:r w:rsidRPr="00764F39">
        <w:rPr>
          <w:rFonts w:ascii="Times New Roman" w:eastAsia="Times New Roman" w:hAnsi="Times New Roman" w:cs="Times New Roman"/>
          <w:sz w:val="24"/>
          <w:szCs w:val="24"/>
        </w:rPr>
        <w:t xml:space="preserve">предмета </w:t>
      </w:r>
      <w:r w:rsidRPr="00764F39">
        <w:rPr>
          <w:rFonts w:ascii="Times New Roman" w:hAnsi="Times New Roman" w:cs="Times New Roman"/>
          <w:b/>
          <w:sz w:val="24"/>
          <w:szCs w:val="24"/>
        </w:rPr>
        <w:t>«Математика»</w:t>
      </w:r>
      <w:r w:rsidRPr="00764F39">
        <w:rPr>
          <w:rFonts w:ascii="Times New Roman" w:hAnsi="Times New Roman" w:cs="Times New Roman"/>
          <w:sz w:val="24"/>
          <w:szCs w:val="24"/>
        </w:rPr>
        <w:t xml:space="preserve"> (включая алгебру и начала математического анализа, геометрию) (базовый уровень)</w:t>
      </w:r>
      <w:r>
        <w:rPr>
          <w:rFonts w:ascii="Times New Roman" w:hAnsi="Times New Roman" w:cs="Times New Roman"/>
          <w:sz w:val="24"/>
          <w:szCs w:val="24"/>
        </w:rPr>
        <w:t>:</w:t>
      </w:r>
    </w:p>
    <w:p w14:paraId="6EA571FC" w14:textId="77777777" w:rsidR="0085214A" w:rsidRPr="00764F39" w:rsidRDefault="0085214A" w:rsidP="0085214A">
      <w:pPr>
        <w:pStyle w:val="s1"/>
        <w:shd w:val="clear" w:color="auto" w:fill="FFFFFF"/>
        <w:spacing w:before="0" w:beforeAutospacing="0" w:after="0" w:afterAutospacing="0"/>
        <w:ind w:firstLine="709"/>
        <w:jc w:val="both"/>
      </w:pPr>
      <w:r>
        <w:lastRenderedPageBreak/>
        <w:t>1)</w:t>
      </w:r>
      <w:r w:rsidRPr="00764F39">
        <w:t>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w:t>
      </w:r>
    </w:p>
    <w:p w14:paraId="5C12BFAA" w14:textId="77777777" w:rsidR="0085214A" w:rsidRPr="00764F39" w:rsidRDefault="0085214A" w:rsidP="0085214A">
      <w:pPr>
        <w:pStyle w:val="s1"/>
        <w:shd w:val="clear" w:color="auto" w:fill="FFFFFF"/>
        <w:spacing w:before="0" w:beforeAutospacing="0" w:after="0" w:afterAutospacing="0"/>
        <w:ind w:firstLine="709"/>
        <w:jc w:val="both"/>
      </w:pPr>
      <w:r>
        <w:t>2)</w:t>
      </w:r>
      <w:r w:rsidRPr="00764F39">
        <w:t>сформированность представлений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14:paraId="564FC4FB" w14:textId="77777777" w:rsidR="0085214A" w:rsidRPr="00764F39" w:rsidRDefault="0085214A" w:rsidP="0085214A">
      <w:pPr>
        <w:pStyle w:val="s1"/>
        <w:shd w:val="clear" w:color="auto" w:fill="FFFFFF"/>
        <w:spacing w:before="0" w:beforeAutospacing="0" w:after="0" w:afterAutospacing="0"/>
        <w:ind w:firstLine="709"/>
        <w:jc w:val="both"/>
      </w:pPr>
      <w:r>
        <w:t>3)</w:t>
      </w:r>
      <w:r w:rsidRPr="00764F39">
        <w:t>владение методами доказательств и алгоритмов решения; умение их применять, проводить доказательные рассуждения в ходе решения задач;</w:t>
      </w:r>
    </w:p>
    <w:p w14:paraId="4D44C46C" w14:textId="77777777" w:rsidR="0085214A" w:rsidRPr="00764F39" w:rsidRDefault="0085214A" w:rsidP="0085214A">
      <w:pPr>
        <w:pStyle w:val="s1"/>
        <w:shd w:val="clear" w:color="auto" w:fill="FFFFFF"/>
        <w:spacing w:before="0" w:beforeAutospacing="0" w:after="0" w:afterAutospacing="0"/>
        <w:ind w:firstLine="709"/>
        <w:jc w:val="both"/>
      </w:pPr>
      <w:r>
        <w:t>4)</w:t>
      </w:r>
      <w:r w:rsidRPr="00764F39">
        <w:t>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14:paraId="62304B02" w14:textId="77777777" w:rsidR="0085214A" w:rsidRPr="00764F39" w:rsidRDefault="0085214A" w:rsidP="0085214A">
      <w:pPr>
        <w:pStyle w:val="s1"/>
        <w:shd w:val="clear" w:color="auto" w:fill="FFFFFF"/>
        <w:spacing w:before="0" w:beforeAutospacing="0" w:after="0" w:afterAutospacing="0"/>
        <w:ind w:firstLine="709"/>
        <w:jc w:val="both"/>
      </w:pPr>
      <w:r>
        <w:t>5)</w:t>
      </w:r>
      <w:r w:rsidRPr="00764F39">
        <w:t>сформированность представлений об основных понятиях, идеях и методах математического анализа;</w:t>
      </w:r>
    </w:p>
    <w:p w14:paraId="71BA7B84" w14:textId="77777777" w:rsidR="0085214A" w:rsidRDefault="0085214A" w:rsidP="0085214A">
      <w:pPr>
        <w:pStyle w:val="s1"/>
        <w:shd w:val="clear" w:color="auto" w:fill="FFFFFF"/>
        <w:spacing w:before="0" w:beforeAutospacing="0" w:after="0" w:afterAutospacing="0"/>
        <w:ind w:firstLine="709"/>
        <w:jc w:val="both"/>
      </w:pPr>
      <w:r>
        <w:t>6)</w:t>
      </w:r>
      <w:r w:rsidRPr="00764F39">
        <w:t xml:space="preserve">владение основными понятиями о плоских и пространственных геометрических фигурах, их основных свойствах; </w:t>
      </w:r>
    </w:p>
    <w:p w14:paraId="1A217775" w14:textId="77777777" w:rsidR="0085214A" w:rsidRPr="00764F39" w:rsidRDefault="0085214A" w:rsidP="0085214A">
      <w:pPr>
        <w:pStyle w:val="s1"/>
        <w:shd w:val="clear" w:color="auto" w:fill="FFFFFF"/>
        <w:spacing w:before="0" w:beforeAutospacing="0" w:after="0" w:afterAutospacing="0"/>
        <w:ind w:firstLine="709"/>
        <w:jc w:val="both"/>
      </w:pPr>
      <w:r>
        <w:t>7)</w:t>
      </w:r>
      <w:r w:rsidRPr="00764F39">
        <w:t>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14:paraId="10F08AC4" w14:textId="77777777" w:rsidR="0085214A" w:rsidRPr="00764F39" w:rsidRDefault="0085214A" w:rsidP="0085214A">
      <w:pPr>
        <w:pStyle w:val="s1"/>
        <w:shd w:val="clear" w:color="auto" w:fill="FFFFFF"/>
        <w:spacing w:before="0" w:beforeAutospacing="0" w:after="0" w:afterAutospacing="0"/>
        <w:ind w:firstLine="709"/>
        <w:jc w:val="both"/>
      </w:pPr>
      <w:r>
        <w:t>8)</w:t>
      </w:r>
      <w:r w:rsidRPr="00764F39">
        <w:t>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14:paraId="77082AB6" w14:textId="77777777" w:rsidR="0085214A" w:rsidRPr="00764F39" w:rsidRDefault="0085214A" w:rsidP="0085214A">
      <w:pPr>
        <w:pStyle w:val="s1"/>
        <w:shd w:val="clear" w:color="auto" w:fill="FFFFFF"/>
        <w:spacing w:before="0" w:beforeAutospacing="0" w:after="0" w:afterAutospacing="0"/>
        <w:ind w:firstLine="709"/>
        <w:jc w:val="both"/>
      </w:pPr>
      <w:r>
        <w:t>8)</w:t>
      </w:r>
      <w:r w:rsidRPr="00764F39">
        <w:t>владение навыками использования готовых компьютерных программ при решении задач;</w:t>
      </w:r>
    </w:p>
    <w:p w14:paraId="0F5B7A16" w14:textId="77777777" w:rsidR="0085214A" w:rsidRPr="00503864" w:rsidRDefault="0085214A" w:rsidP="0085214A">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Изучение</w:t>
      </w:r>
      <w:r w:rsidRPr="00503864">
        <w:rPr>
          <w:rFonts w:ascii="Times New Roman" w:eastAsia="Times New Roman" w:hAnsi="Times New Roman" w:cs="Times New Roman"/>
          <w:sz w:val="24"/>
          <w:szCs w:val="24"/>
        </w:rPr>
        <w:t xml:space="preserve"> предметной обла</w:t>
      </w:r>
      <w:r>
        <w:rPr>
          <w:rFonts w:ascii="Times New Roman" w:eastAsia="Times New Roman" w:hAnsi="Times New Roman" w:cs="Times New Roman"/>
          <w:sz w:val="24"/>
          <w:szCs w:val="24"/>
        </w:rPr>
        <w:t>сти «Общественные науки» включае</w:t>
      </w:r>
      <w:r w:rsidRPr="00503864">
        <w:rPr>
          <w:rFonts w:ascii="Times New Roman" w:eastAsia="Times New Roman" w:hAnsi="Times New Roman" w:cs="Times New Roman"/>
          <w:sz w:val="24"/>
          <w:szCs w:val="24"/>
        </w:rPr>
        <w:t>т предметные</w:t>
      </w:r>
      <w:r>
        <w:rPr>
          <w:rFonts w:ascii="Times New Roman" w:eastAsia="Times New Roman" w:hAnsi="Times New Roman" w:cs="Times New Roman"/>
          <w:sz w:val="24"/>
          <w:szCs w:val="24"/>
        </w:rPr>
        <w:t xml:space="preserve"> </w:t>
      </w:r>
      <w:r w:rsidRPr="00503864">
        <w:rPr>
          <w:rFonts w:ascii="Times New Roman" w:eastAsia="Times New Roman" w:hAnsi="Times New Roman" w:cs="Times New Roman"/>
          <w:sz w:val="24"/>
          <w:szCs w:val="24"/>
        </w:rPr>
        <w:t>результаты изучения учебных предмет</w:t>
      </w:r>
      <w:r>
        <w:rPr>
          <w:rFonts w:ascii="Times New Roman" w:eastAsia="Times New Roman" w:hAnsi="Times New Roman" w:cs="Times New Roman"/>
          <w:sz w:val="24"/>
          <w:szCs w:val="24"/>
        </w:rPr>
        <w:t xml:space="preserve">ов </w:t>
      </w:r>
      <w:r w:rsidRPr="00503864">
        <w:rPr>
          <w:rFonts w:ascii="Times New Roman" w:eastAsia="Times New Roman" w:hAnsi="Times New Roman" w:cs="Times New Roman"/>
          <w:b/>
          <w:sz w:val="24"/>
          <w:szCs w:val="24"/>
        </w:rPr>
        <w:t>«История»</w:t>
      </w:r>
      <w:r w:rsidRPr="0087407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(базовый уровень)</w:t>
      </w:r>
      <w:r w:rsidRPr="00503864">
        <w:rPr>
          <w:rFonts w:ascii="Times New Roman" w:eastAsia="Times New Roman" w:hAnsi="Times New Roman" w:cs="Times New Roman"/>
          <w:sz w:val="24"/>
          <w:szCs w:val="24"/>
        </w:rPr>
        <w:t xml:space="preserve">: </w:t>
      </w:r>
    </w:p>
    <w:p w14:paraId="43675C1C" w14:textId="77777777" w:rsidR="0085214A" w:rsidRPr="00503864"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503864">
        <w:rPr>
          <w:rFonts w:ascii="Times New Roman" w:eastAsia="Times New Roman" w:hAnsi="Times New Roman" w:cs="Times New Roman"/>
          <w:sz w:val="24"/>
          <w:szCs w:val="24"/>
        </w:rPr>
        <w:t>сформированность представлений о современной исторической науке, ее</w:t>
      </w:r>
      <w:r>
        <w:rPr>
          <w:rFonts w:ascii="Times New Roman" w:eastAsia="Times New Roman" w:hAnsi="Times New Roman" w:cs="Times New Roman"/>
          <w:sz w:val="24"/>
          <w:szCs w:val="24"/>
        </w:rPr>
        <w:t xml:space="preserve"> </w:t>
      </w:r>
      <w:r w:rsidRPr="00503864">
        <w:rPr>
          <w:rFonts w:ascii="Times New Roman" w:eastAsia="Times New Roman" w:hAnsi="Times New Roman" w:cs="Times New Roman"/>
          <w:sz w:val="24"/>
          <w:szCs w:val="24"/>
        </w:rPr>
        <w:t>специфике, методах исторического познания и роли в решении задач прогрессивного</w:t>
      </w:r>
      <w:r>
        <w:rPr>
          <w:rFonts w:ascii="Times New Roman" w:eastAsia="Times New Roman" w:hAnsi="Times New Roman" w:cs="Times New Roman"/>
          <w:sz w:val="24"/>
          <w:szCs w:val="24"/>
        </w:rPr>
        <w:t xml:space="preserve"> </w:t>
      </w:r>
      <w:r w:rsidRPr="00503864">
        <w:rPr>
          <w:rFonts w:ascii="Times New Roman" w:eastAsia="Times New Roman" w:hAnsi="Times New Roman" w:cs="Times New Roman"/>
          <w:sz w:val="24"/>
          <w:szCs w:val="24"/>
        </w:rPr>
        <w:t xml:space="preserve">развития России в глобальном мире; </w:t>
      </w:r>
    </w:p>
    <w:p w14:paraId="6F4567E6" w14:textId="77777777" w:rsidR="0085214A" w:rsidRPr="00503864"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503864">
        <w:rPr>
          <w:rFonts w:ascii="Times New Roman" w:eastAsia="Times New Roman" w:hAnsi="Times New Roman" w:cs="Times New Roman"/>
          <w:sz w:val="24"/>
          <w:szCs w:val="24"/>
        </w:rPr>
        <w:t>владение комплексом знаний об истории России и человечества в целом,</w:t>
      </w:r>
      <w:r>
        <w:rPr>
          <w:rFonts w:ascii="Times New Roman" w:eastAsia="Times New Roman" w:hAnsi="Times New Roman" w:cs="Times New Roman"/>
          <w:sz w:val="24"/>
          <w:szCs w:val="24"/>
        </w:rPr>
        <w:t xml:space="preserve"> </w:t>
      </w:r>
      <w:r w:rsidRPr="00503864">
        <w:rPr>
          <w:rFonts w:ascii="Times New Roman" w:eastAsia="Times New Roman" w:hAnsi="Times New Roman" w:cs="Times New Roman"/>
          <w:sz w:val="24"/>
          <w:szCs w:val="24"/>
        </w:rPr>
        <w:t xml:space="preserve">представлениями об общем и особенном в мировом историческом процессе; </w:t>
      </w:r>
    </w:p>
    <w:p w14:paraId="54AFD891" w14:textId="77777777" w:rsidR="0085214A" w:rsidRPr="00503864"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503864">
        <w:rPr>
          <w:rFonts w:ascii="Times New Roman" w:eastAsia="Times New Roman" w:hAnsi="Times New Roman" w:cs="Times New Roman"/>
          <w:sz w:val="24"/>
          <w:szCs w:val="24"/>
        </w:rPr>
        <w:t xml:space="preserve">сформированность умений применять исторические знания в профессиональной и общественной деятельности, поликультурном общении; </w:t>
      </w:r>
    </w:p>
    <w:p w14:paraId="79140FCF" w14:textId="77777777" w:rsidR="0085214A" w:rsidRPr="00503864"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503864">
        <w:rPr>
          <w:rFonts w:ascii="Times New Roman" w:eastAsia="Times New Roman" w:hAnsi="Times New Roman" w:cs="Times New Roman"/>
          <w:sz w:val="24"/>
          <w:szCs w:val="24"/>
        </w:rPr>
        <w:t xml:space="preserve">владение навыками проектной деятельности и исторической реконструкции с привлечением различных источников; </w:t>
      </w:r>
    </w:p>
    <w:p w14:paraId="11AF6FF0" w14:textId="77777777" w:rsidR="0085214A"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503864">
        <w:rPr>
          <w:rFonts w:ascii="Times New Roman" w:eastAsia="Times New Roman" w:hAnsi="Times New Roman" w:cs="Times New Roman"/>
          <w:sz w:val="24"/>
          <w:szCs w:val="24"/>
        </w:rPr>
        <w:t xml:space="preserve">сформированность умений вести диалог, обосновывать свою точку зрения в дискуссии по исторической тематике. </w:t>
      </w:r>
    </w:p>
    <w:p w14:paraId="126607DB" w14:textId="77777777" w:rsidR="0085214A" w:rsidRPr="00503864" w:rsidRDefault="0085214A" w:rsidP="0085214A">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Изучение</w:t>
      </w:r>
      <w:r w:rsidRPr="00503864">
        <w:rPr>
          <w:rFonts w:ascii="Times New Roman" w:eastAsia="Times New Roman" w:hAnsi="Times New Roman" w:cs="Times New Roman"/>
          <w:sz w:val="24"/>
          <w:szCs w:val="24"/>
        </w:rPr>
        <w:t xml:space="preserve"> предметной обла</w:t>
      </w:r>
      <w:r>
        <w:rPr>
          <w:rFonts w:ascii="Times New Roman" w:eastAsia="Times New Roman" w:hAnsi="Times New Roman" w:cs="Times New Roman"/>
          <w:sz w:val="24"/>
          <w:szCs w:val="24"/>
        </w:rPr>
        <w:t>сти «Физическая культура», «Экология» и «</w:t>
      </w:r>
      <w:r w:rsidRPr="00EA4B32">
        <w:rPr>
          <w:rFonts w:ascii="Times New Roman" w:eastAsia="Times New Roman" w:hAnsi="Times New Roman" w:cs="Times New Roman"/>
          <w:sz w:val="24"/>
          <w:szCs w:val="24"/>
        </w:rPr>
        <w:t>Основы</w:t>
      </w:r>
      <w:r>
        <w:rPr>
          <w:rFonts w:ascii="Times New Roman" w:eastAsia="Times New Roman" w:hAnsi="Times New Roman" w:cs="Times New Roman"/>
          <w:sz w:val="24"/>
          <w:szCs w:val="24"/>
        </w:rPr>
        <w:t xml:space="preserve"> безопасности жизнедеятельности»</w:t>
      </w:r>
      <w:r w:rsidRPr="00EA4B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включае</w:t>
      </w:r>
      <w:r w:rsidRPr="00503864">
        <w:rPr>
          <w:rFonts w:ascii="Times New Roman" w:eastAsia="Times New Roman" w:hAnsi="Times New Roman" w:cs="Times New Roman"/>
          <w:sz w:val="24"/>
          <w:szCs w:val="24"/>
        </w:rPr>
        <w:t>т предметные</w:t>
      </w:r>
      <w:r>
        <w:rPr>
          <w:rFonts w:ascii="Times New Roman" w:eastAsia="Times New Roman" w:hAnsi="Times New Roman" w:cs="Times New Roman"/>
          <w:sz w:val="24"/>
          <w:szCs w:val="24"/>
        </w:rPr>
        <w:t xml:space="preserve"> </w:t>
      </w:r>
      <w:r w:rsidRPr="00503864">
        <w:rPr>
          <w:rFonts w:ascii="Times New Roman" w:eastAsia="Times New Roman" w:hAnsi="Times New Roman" w:cs="Times New Roman"/>
          <w:sz w:val="24"/>
          <w:szCs w:val="24"/>
        </w:rPr>
        <w:t>результаты изучения учебных предмет</w:t>
      </w:r>
      <w:r>
        <w:rPr>
          <w:rFonts w:ascii="Times New Roman" w:eastAsia="Times New Roman" w:hAnsi="Times New Roman" w:cs="Times New Roman"/>
          <w:sz w:val="24"/>
          <w:szCs w:val="24"/>
        </w:rPr>
        <w:t xml:space="preserve">ов </w:t>
      </w:r>
      <w:r w:rsidRPr="00EA4B32">
        <w:rPr>
          <w:rFonts w:ascii="Times New Roman" w:eastAsia="Times New Roman" w:hAnsi="Times New Roman" w:cs="Times New Roman"/>
          <w:b/>
          <w:sz w:val="24"/>
          <w:szCs w:val="24"/>
        </w:rPr>
        <w:t>«Физическая культура»</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(базовый уровень)</w:t>
      </w:r>
      <w:r w:rsidRPr="00503864">
        <w:rPr>
          <w:rFonts w:ascii="Times New Roman" w:eastAsia="Times New Roman" w:hAnsi="Times New Roman" w:cs="Times New Roman"/>
          <w:sz w:val="24"/>
          <w:szCs w:val="24"/>
        </w:rPr>
        <w:t xml:space="preserve">: </w:t>
      </w:r>
    </w:p>
    <w:p w14:paraId="6F4822D7" w14:textId="77777777" w:rsidR="0085214A" w:rsidRPr="00EA4B32"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EA4B32">
        <w:rPr>
          <w:rFonts w:ascii="Times New Roman" w:eastAsia="Times New Roman" w:hAnsi="Times New Roman" w:cs="Times New Roman"/>
          <w:sz w:val="24"/>
          <w:szCs w:val="24"/>
        </w:rPr>
        <w:t>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w:t>
      </w:r>
      <w:r>
        <w:rPr>
          <w:rFonts w:ascii="Times New Roman" w:eastAsia="Times New Roman" w:hAnsi="Times New Roman" w:cs="Times New Roman"/>
          <w:sz w:val="24"/>
          <w:szCs w:val="24"/>
        </w:rPr>
        <w:t>ультурно-спортивного комплекса «Готов к труду и обороне»</w:t>
      </w:r>
      <w:r w:rsidRPr="00EA4B32">
        <w:rPr>
          <w:rFonts w:ascii="Times New Roman" w:eastAsia="Times New Roman" w:hAnsi="Times New Roman" w:cs="Times New Roman"/>
          <w:sz w:val="24"/>
          <w:szCs w:val="24"/>
        </w:rPr>
        <w:t xml:space="preserve"> (ГТО);</w:t>
      </w:r>
    </w:p>
    <w:p w14:paraId="3D6D7A7B" w14:textId="77777777" w:rsidR="0085214A" w:rsidRPr="00EA4B32"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EA4B32">
        <w:rPr>
          <w:rFonts w:ascii="Times New Roman" w:eastAsia="Times New Roman" w:hAnsi="Times New Roman" w:cs="Times New Roman"/>
          <w:sz w:val="24"/>
          <w:szCs w:val="24"/>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14:paraId="2C009B93" w14:textId="77777777" w:rsidR="0085214A" w:rsidRPr="00EA4B32"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EA4B32">
        <w:rPr>
          <w:rFonts w:ascii="Times New Roman" w:eastAsia="Times New Roman" w:hAnsi="Times New Roman" w:cs="Times New Roman"/>
          <w:sz w:val="24"/>
          <w:szCs w:val="24"/>
        </w:rPr>
        <w:t>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14:paraId="2E5D168B" w14:textId="77777777" w:rsidR="0085214A" w:rsidRPr="00EA4B32"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r w:rsidRPr="00EA4B32">
        <w:rPr>
          <w:rFonts w:ascii="Times New Roman" w:eastAsia="Times New Roman" w:hAnsi="Times New Roman" w:cs="Times New Roman"/>
          <w:sz w:val="24"/>
          <w:szCs w:val="24"/>
        </w:rPr>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14:paraId="4436988E" w14:textId="77777777" w:rsidR="0085214A"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EA4B32">
        <w:rPr>
          <w:rFonts w:ascii="Times New Roman" w:eastAsia="Times New Roman" w:hAnsi="Times New Roman" w:cs="Times New Roman"/>
          <w:sz w:val="24"/>
          <w:szCs w:val="24"/>
        </w:rPr>
        <w:t>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p w14:paraId="7D87530D" w14:textId="77777777" w:rsidR="0085214A" w:rsidRPr="00EA4B32" w:rsidRDefault="0085214A" w:rsidP="0085214A">
      <w:pPr>
        <w:pStyle w:val="s1"/>
        <w:shd w:val="clear" w:color="auto" w:fill="FFFFFF"/>
        <w:spacing w:before="0" w:beforeAutospacing="0" w:after="0" w:afterAutospacing="0"/>
        <w:jc w:val="both"/>
      </w:pPr>
      <w:r w:rsidRPr="001C4CFB">
        <w:rPr>
          <w:b/>
        </w:rPr>
        <w:t>«Основы безопасности жизнедеятельности»</w:t>
      </w:r>
      <w:r>
        <w:t xml:space="preserve"> (базовый уровень):</w:t>
      </w:r>
    </w:p>
    <w:p w14:paraId="4B8A2743" w14:textId="77777777" w:rsidR="0085214A" w:rsidRPr="00EA4B32" w:rsidRDefault="0085214A" w:rsidP="0085214A">
      <w:pPr>
        <w:pStyle w:val="s1"/>
        <w:shd w:val="clear" w:color="auto" w:fill="FFFFFF"/>
        <w:spacing w:before="0" w:beforeAutospacing="0" w:after="0" w:afterAutospacing="0"/>
        <w:ind w:firstLine="709"/>
        <w:jc w:val="both"/>
      </w:pPr>
      <w:r>
        <w:t>1)</w:t>
      </w:r>
      <w:r w:rsidRPr="00EA4B32">
        <w:t>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14:paraId="0E1113D4" w14:textId="77777777" w:rsidR="0085214A" w:rsidRPr="00EA4B32" w:rsidRDefault="0085214A" w:rsidP="0085214A">
      <w:pPr>
        <w:pStyle w:val="s1"/>
        <w:shd w:val="clear" w:color="auto" w:fill="FFFFFF"/>
        <w:spacing w:before="0" w:beforeAutospacing="0" w:after="0" w:afterAutospacing="0"/>
        <w:ind w:firstLine="709"/>
        <w:jc w:val="both"/>
      </w:pPr>
      <w:r>
        <w:t>2)</w:t>
      </w:r>
      <w:r w:rsidRPr="00EA4B32">
        <w:t>знание основ государственной системы, российского законодательства, направленных на защиту населения от внешних и внутренних угроз;</w:t>
      </w:r>
    </w:p>
    <w:p w14:paraId="4032615D" w14:textId="77777777" w:rsidR="0085214A" w:rsidRPr="00EA4B32" w:rsidRDefault="0085214A" w:rsidP="0085214A">
      <w:pPr>
        <w:pStyle w:val="s1"/>
        <w:shd w:val="clear" w:color="auto" w:fill="FFFFFF"/>
        <w:spacing w:before="0" w:beforeAutospacing="0" w:after="0" w:afterAutospacing="0"/>
        <w:ind w:firstLine="709"/>
        <w:jc w:val="both"/>
      </w:pPr>
      <w:r>
        <w:t>3)</w:t>
      </w:r>
      <w:r w:rsidRPr="00EA4B32">
        <w:t>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14:paraId="67CE1336" w14:textId="77777777" w:rsidR="0085214A" w:rsidRPr="00EA4B32" w:rsidRDefault="0085214A" w:rsidP="0085214A">
      <w:pPr>
        <w:pStyle w:val="s1"/>
        <w:shd w:val="clear" w:color="auto" w:fill="FFFFFF"/>
        <w:spacing w:before="0" w:beforeAutospacing="0" w:after="0" w:afterAutospacing="0"/>
        <w:ind w:firstLine="709"/>
        <w:jc w:val="both"/>
      </w:pPr>
      <w:r>
        <w:t>4)</w:t>
      </w:r>
      <w:r w:rsidRPr="00EA4B32">
        <w:t>сформированность представлений о здоровом образе жизни как о средстве обеспечения духовного, физического и социального благополучия личности;</w:t>
      </w:r>
    </w:p>
    <w:p w14:paraId="67C3E411" w14:textId="77777777" w:rsidR="0085214A" w:rsidRPr="00EA4B32" w:rsidRDefault="0085214A" w:rsidP="0085214A">
      <w:pPr>
        <w:pStyle w:val="s1"/>
        <w:shd w:val="clear" w:color="auto" w:fill="FFFFFF"/>
        <w:spacing w:before="0" w:beforeAutospacing="0" w:after="0" w:afterAutospacing="0"/>
        <w:ind w:firstLine="709"/>
        <w:jc w:val="both"/>
      </w:pPr>
      <w:r>
        <w:t>5)</w:t>
      </w:r>
      <w:r w:rsidRPr="00EA4B32">
        <w:t>знание распространенных опасных и чрезвычайных ситуаций природного, техногенного и социального характера;</w:t>
      </w:r>
    </w:p>
    <w:p w14:paraId="61115E21" w14:textId="77777777" w:rsidR="0085214A" w:rsidRPr="00EA4B32" w:rsidRDefault="0085214A" w:rsidP="0085214A">
      <w:pPr>
        <w:pStyle w:val="s1"/>
        <w:shd w:val="clear" w:color="auto" w:fill="FFFFFF"/>
        <w:spacing w:before="0" w:beforeAutospacing="0" w:after="0" w:afterAutospacing="0"/>
        <w:ind w:firstLine="709"/>
        <w:jc w:val="both"/>
      </w:pPr>
      <w:r>
        <w:t>6)</w:t>
      </w:r>
      <w:r w:rsidRPr="00EA4B32">
        <w:t>знание факторов, пагубно влияющих на здоровье человека, исключение из своей жизни вредных привычек (курения, пьянства и т. д.);</w:t>
      </w:r>
    </w:p>
    <w:p w14:paraId="7254FECA" w14:textId="77777777" w:rsidR="0085214A" w:rsidRPr="00EA4B32" w:rsidRDefault="0085214A" w:rsidP="0085214A">
      <w:pPr>
        <w:pStyle w:val="s1"/>
        <w:shd w:val="clear" w:color="auto" w:fill="FFFFFF"/>
        <w:spacing w:before="0" w:beforeAutospacing="0" w:after="0" w:afterAutospacing="0"/>
        <w:ind w:firstLine="709"/>
        <w:jc w:val="both"/>
      </w:pPr>
      <w:r>
        <w:t>7)</w:t>
      </w:r>
      <w:r w:rsidRPr="00EA4B32">
        <w:t>знание основных мер защиты (в том числе в области гражданской обороны) и правил поведения в условиях опасных и чрезвычайных ситуаций;</w:t>
      </w:r>
    </w:p>
    <w:p w14:paraId="41BF6D50" w14:textId="77777777" w:rsidR="0085214A" w:rsidRPr="00EA4B32" w:rsidRDefault="0085214A" w:rsidP="0085214A">
      <w:pPr>
        <w:pStyle w:val="s1"/>
        <w:shd w:val="clear" w:color="auto" w:fill="FFFFFF"/>
        <w:spacing w:before="0" w:beforeAutospacing="0" w:after="0" w:afterAutospacing="0"/>
        <w:ind w:firstLine="709"/>
        <w:jc w:val="both"/>
      </w:pPr>
      <w:r>
        <w:t>8)</w:t>
      </w:r>
      <w:r w:rsidRPr="00EA4B32">
        <w:t>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14:paraId="67D17F7C" w14:textId="77777777" w:rsidR="0085214A" w:rsidRPr="00EA4B32" w:rsidRDefault="0085214A" w:rsidP="0085214A">
      <w:pPr>
        <w:pStyle w:val="s1"/>
        <w:shd w:val="clear" w:color="auto" w:fill="FFFFFF"/>
        <w:spacing w:before="0" w:beforeAutospacing="0" w:after="0" w:afterAutospacing="0"/>
        <w:ind w:firstLine="709"/>
        <w:jc w:val="both"/>
      </w:pPr>
      <w:r>
        <w:t>9)</w:t>
      </w:r>
      <w:r w:rsidRPr="00EA4B32">
        <w:t>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14:paraId="6B14A7B0" w14:textId="77777777" w:rsidR="0085214A" w:rsidRDefault="0085214A" w:rsidP="0085214A">
      <w:pPr>
        <w:pStyle w:val="s1"/>
        <w:shd w:val="clear" w:color="auto" w:fill="FFFFFF"/>
        <w:spacing w:before="0" w:beforeAutospacing="0" w:after="0" w:afterAutospacing="0"/>
        <w:ind w:firstLine="709"/>
        <w:jc w:val="both"/>
      </w:pPr>
      <w:r w:rsidRPr="00EA4B32">
        <w:t xml:space="preserve">10) знание основ обороны государства и воинской службы: законодательство об обороне государства и воинской обязанности граждан; </w:t>
      </w:r>
    </w:p>
    <w:p w14:paraId="1271FD82" w14:textId="77777777" w:rsidR="0085214A" w:rsidRPr="00EA4B32" w:rsidRDefault="0085214A" w:rsidP="0085214A">
      <w:pPr>
        <w:pStyle w:val="s1"/>
        <w:shd w:val="clear" w:color="auto" w:fill="FFFFFF"/>
        <w:spacing w:before="0" w:beforeAutospacing="0" w:after="0" w:afterAutospacing="0"/>
        <w:ind w:firstLine="709"/>
        <w:jc w:val="both"/>
      </w:pPr>
      <w:r>
        <w:t>11)</w:t>
      </w:r>
      <w:r w:rsidRPr="00EA4B32">
        <w:t>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p w14:paraId="3A170D5D" w14:textId="77777777" w:rsidR="0085214A" w:rsidRPr="00EA4B32" w:rsidRDefault="0085214A" w:rsidP="0085214A">
      <w:pPr>
        <w:pStyle w:val="s1"/>
        <w:shd w:val="clear" w:color="auto" w:fill="FFFFFF"/>
        <w:spacing w:before="0" w:beforeAutospacing="0" w:after="0" w:afterAutospacing="0"/>
        <w:ind w:firstLine="709"/>
        <w:jc w:val="both"/>
      </w:pPr>
      <w:r>
        <w:t>12)</w:t>
      </w:r>
      <w:r w:rsidRPr="00EA4B32">
        <w:t>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14:paraId="216877E9" w14:textId="77777777" w:rsidR="0085214A" w:rsidRPr="00EA4B32" w:rsidRDefault="0085214A" w:rsidP="0085214A">
      <w:pPr>
        <w:pStyle w:val="s1"/>
        <w:shd w:val="clear" w:color="auto" w:fill="FFFFFF"/>
        <w:spacing w:before="0" w:beforeAutospacing="0" w:after="0" w:afterAutospacing="0"/>
        <w:ind w:firstLine="709"/>
        <w:jc w:val="both"/>
      </w:pPr>
      <w:r>
        <w:t>13)</w:t>
      </w:r>
      <w:r w:rsidRPr="00EA4B32">
        <w:t>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14:paraId="3FCCF84A" w14:textId="77777777" w:rsidR="0085214A" w:rsidRPr="00226154" w:rsidRDefault="0085214A" w:rsidP="0085214A">
      <w:pPr>
        <w:spacing w:after="0" w:line="240" w:lineRule="auto"/>
        <w:jc w:val="both"/>
        <w:rPr>
          <w:rFonts w:ascii="Times New Roman" w:eastAsia="Times New Roman" w:hAnsi="Times New Roman" w:cs="Times New Roman"/>
          <w:sz w:val="24"/>
          <w:szCs w:val="24"/>
        </w:rPr>
      </w:pPr>
      <w:r w:rsidRPr="00226154">
        <w:rPr>
          <w:rFonts w:ascii="Times New Roman" w:eastAsia="Times New Roman" w:hAnsi="Times New Roman" w:cs="Times New Roman"/>
          <w:b/>
          <w:sz w:val="24"/>
          <w:szCs w:val="24"/>
        </w:rPr>
        <w:t>«Астрономия»</w:t>
      </w:r>
      <w:r w:rsidRPr="00226154">
        <w:rPr>
          <w:rFonts w:ascii="Times New Roman" w:eastAsia="Times New Roman" w:hAnsi="Times New Roman" w:cs="Times New Roman"/>
          <w:sz w:val="24"/>
          <w:szCs w:val="24"/>
        </w:rPr>
        <w:t xml:space="preserve"> (ба</w:t>
      </w:r>
      <w:r>
        <w:rPr>
          <w:rFonts w:ascii="Times New Roman" w:eastAsia="Times New Roman" w:hAnsi="Times New Roman" w:cs="Times New Roman"/>
          <w:sz w:val="24"/>
          <w:szCs w:val="24"/>
        </w:rPr>
        <w:t>зовый уровень):</w:t>
      </w:r>
    </w:p>
    <w:p w14:paraId="355E1623" w14:textId="77777777" w:rsidR="0085214A" w:rsidRPr="00226154"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226154">
        <w:rPr>
          <w:rFonts w:ascii="Times New Roman" w:eastAsia="Times New Roman" w:hAnsi="Times New Roman" w:cs="Times New Roman"/>
          <w:sz w:val="24"/>
          <w:szCs w:val="24"/>
        </w:rPr>
        <w:t>сформированность представлений о строении Солнечной системы, эволюции звезд и Вселенной, пространственно-временных масштабах Вселенной;</w:t>
      </w:r>
    </w:p>
    <w:p w14:paraId="7583FBBA" w14:textId="77777777" w:rsidR="0085214A" w:rsidRPr="00226154" w:rsidRDefault="0085214A" w:rsidP="0085214A">
      <w:pPr>
        <w:spacing w:after="0" w:line="240" w:lineRule="auto"/>
        <w:ind w:firstLine="709"/>
        <w:jc w:val="both"/>
        <w:rPr>
          <w:rFonts w:ascii="Times New Roman" w:eastAsia="Times New Roman" w:hAnsi="Times New Roman" w:cs="Times New Roman"/>
          <w:sz w:val="24"/>
          <w:szCs w:val="24"/>
        </w:rPr>
      </w:pPr>
      <w:r w:rsidRPr="00226154">
        <w:rPr>
          <w:rFonts w:ascii="Times New Roman" w:eastAsia="Times New Roman" w:hAnsi="Times New Roman" w:cs="Times New Roman"/>
          <w:sz w:val="24"/>
          <w:szCs w:val="24"/>
        </w:rPr>
        <w:t>2) понимание сущности наблюдаемых во Вселенной явлений;</w:t>
      </w:r>
    </w:p>
    <w:p w14:paraId="635D058E" w14:textId="77777777" w:rsidR="0085214A" w:rsidRPr="00226154" w:rsidRDefault="0085214A" w:rsidP="0085214A">
      <w:pPr>
        <w:spacing w:after="0" w:line="240" w:lineRule="auto"/>
        <w:ind w:firstLine="709"/>
        <w:jc w:val="both"/>
        <w:rPr>
          <w:rFonts w:ascii="Times New Roman" w:eastAsia="Times New Roman" w:hAnsi="Times New Roman" w:cs="Times New Roman"/>
          <w:sz w:val="24"/>
          <w:szCs w:val="24"/>
        </w:rPr>
      </w:pPr>
      <w:r w:rsidRPr="00226154">
        <w:rPr>
          <w:rFonts w:ascii="Times New Roman" w:eastAsia="Times New Roman" w:hAnsi="Times New Roman" w:cs="Times New Roman"/>
          <w:sz w:val="24"/>
          <w:szCs w:val="24"/>
        </w:rPr>
        <w:t>3) 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14:paraId="02AB0383" w14:textId="77777777" w:rsidR="0085214A" w:rsidRPr="00226154"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226154">
        <w:rPr>
          <w:rFonts w:ascii="Times New Roman" w:eastAsia="Times New Roman" w:hAnsi="Times New Roman" w:cs="Times New Roman"/>
          <w:sz w:val="24"/>
          <w:szCs w:val="24"/>
        </w:rPr>
        <w:t>сформированность представлений о значении астрономии в практической деятельности человека и дальнейшем научно-техническом развитии;</w:t>
      </w:r>
    </w:p>
    <w:p w14:paraId="75B273C8" w14:textId="77777777" w:rsidR="0085214A" w:rsidRPr="00226154"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226154">
        <w:rPr>
          <w:rFonts w:ascii="Times New Roman" w:eastAsia="Times New Roman" w:hAnsi="Times New Roman" w:cs="Times New Roman"/>
          <w:sz w:val="24"/>
          <w:szCs w:val="24"/>
        </w:rPr>
        <w:t>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14:paraId="5A10AC87" w14:textId="77777777" w:rsidR="005B6707" w:rsidRPr="005B6707" w:rsidRDefault="005B6707" w:rsidP="00D24BB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Pr="005B6707">
        <w:rPr>
          <w:rFonts w:ascii="Times New Roman" w:eastAsia="Times New Roman" w:hAnsi="Times New Roman" w:cs="Times New Roman"/>
          <w:b/>
          <w:sz w:val="24"/>
          <w:szCs w:val="24"/>
        </w:rPr>
        <w:t>Физика</w:t>
      </w:r>
      <w:r>
        <w:rPr>
          <w:rFonts w:ascii="Times New Roman" w:eastAsia="Times New Roman" w:hAnsi="Times New Roman" w:cs="Times New Roman"/>
          <w:b/>
          <w:sz w:val="24"/>
          <w:szCs w:val="24"/>
        </w:rPr>
        <w:t>»</w:t>
      </w:r>
      <w:r w:rsidRPr="005B6707">
        <w:rPr>
          <w:rFonts w:ascii="Times New Roman" w:eastAsia="Times New Roman" w:hAnsi="Times New Roman" w:cs="Times New Roman"/>
          <w:sz w:val="24"/>
          <w:szCs w:val="24"/>
        </w:rPr>
        <w:t xml:space="preserve"> (базо</w:t>
      </w:r>
      <w:r>
        <w:rPr>
          <w:rFonts w:ascii="Times New Roman" w:eastAsia="Times New Roman" w:hAnsi="Times New Roman" w:cs="Times New Roman"/>
          <w:sz w:val="24"/>
          <w:szCs w:val="24"/>
        </w:rPr>
        <w:t>вый уровень):</w:t>
      </w:r>
    </w:p>
    <w:p w14:paraId="4CB7A4F6" w14:textId="77777777" w:rsidR="005B6707" w:rsidRPr="005B6707" w:rsidRDefault="005B6707" w:rsidP="005B6707">
      <w:pPr>
        <w:spacing w:after="0" w:line="240" w:lineRule="auto"/>
        <w:ind w:firstLine="709"/>
        <w:jc w:val="both"/>
        <w:rPr>
          <w:rFonts w:ascii="Times New Roman" w:eastAsia="Times New Roman" w:hAnsi="Times New Roman" w:cs="Times New Roman"/>
          <w:sz w:val="24"/>
          <w:szCs w:val="24"/>
        </w:rPr>
      </w:pPr>
      <w:r w:rsidRPr="005B6707">
        <w:rPr>
          <w:rFonts w:ascii="Times New Roman" w:eastAsia="Times New Roman" w:hAnsi="Times New Roman" w:cs="Times New Roman"/>
          <w:sz w:val="24"/>
          <w:szCs w:val="24"/>
        </w:rPr>
        <w:t xml:space="preserve">1) 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w:t>
      </w:r>
      <w:r w:rsidRPr="005B6707">
        <w:rPr>
          <w:rFonts w:ascii="Times New Roman" w:eastAsia="Times New Roman" w:hAnsi="Times New Roman" w:cs="Times New Roman"/>
          <w:sz w:val="24"/>
          <w:szCs w:val="24"/>
        </w:rPr>
        <w:lastRenderedPageBreak/>
        <w:t>понимание роли физики в формировании кругозора и функциональной грамотности человека для решения практических задач;</w:t>
      </w:r>
    </w:p>
    <w:p w14:paraId="3C405D1D" w14:textId="77777777" w:rsidR="005B6707" w:rsidRPr="005B6707" w:rsidRDefault="005B6707" w:rsidP="005B6707">
      <w:pPr>
        <w:spacing w:after="0" w:line="240" w:lineRule="auto"/>
        <w:ind w:firstLine="709"/>
        <w:jc w:val="both"/>
        <w:rPr>
          <w:rFonts w:ascii="Times New Roman" w:eastAsia="Times New Roman" w:hAnsi="Times New Roman" w:cs="Times New Roman"/>
          <w:sz w:val="24"/>
          <w:szCs w:val="24"/>
        </w:rPr>
      </w:pPr>
      <w:r w:rsidRPr="005B6707">
        <w:rPr>
          <w:rFonts w:ascii="Times New Roman" w:eastAsia="Times New Roman" w:hAnsi="Times New Roman" w:cs="Times New Roman"/>
          <w:sz w:val="24"/>
          <w:szCs w:val="24"/>
        </w:rPr>
        <w:t>2) владение основополагающими физическими понятиями, закономерностями, законами и теориями; уверенное пользование физической терминологией и символикой;</w:t>
      </w:r>
    </w:p>
    <w:p w14:paraId="0C410305" w14:textId="77777777" w:rsidR="005B6707" w:rsidRPr="005B6707" w:rsidRDefault="005B6707" w:rsidP="005B6707">
      <w:pPr>
        <w:spacing w:after="0" w:line="240" w:lineRule="auto"/>
        <w:ind w:firstLine="709"/>
        <w:jc w:val="both"/>
        <w:rPr>
          <w:rFonts w:ascii="Times New Roman" w:eastAsia="Times New Roman" w:hAnsi="Times New Roman" w:cs="Times New Roman"/>
          <w:sz w:val="24"/>
          <w:szCs w:val="24"/>
        </w:rPr>
      </w:pPr>
      <w:r w:rsidRPr="005B6707">
        <w:rPr>
          <w:rFonts w:ascii="Times New Roman" w:eastAsia="Times New Roman" w:hAnsi="Times New Roman" w:cs="Times New Roman"/>
          <w:sz w:val="24"/>
          <w:szCs w:val="24"/>
        </w:rPr>
        <w:t>3) владение основными методами научного познания, используемыми в физике: наблюдение, описание, измерение, эксперимент; 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14:paraId="351D965B" w14:textId="77777777" w:rsidR="005B6707" w:rsidRPr="005B6707" w:rsidRDefault="005B6707" w:rsidP="005B6707">
      <w:pPr>
        <w:spacing w:after="0" w:line="240" w:lineRule="auto"/>
        <w:ind w:firstLine="709"/>
        <w:jc w:val="both"/>
        <w:rPr>
          <w:rFonts w:ascii="Times New Roman" w:eastAsia="Times New Roman" w:hAnsi="Times New Roman" w:cs="Times New Roman"/>
          <w:sz w:val="24"/>
          <w:szCs w:val="24"/>
        </w:rPr>
      </w:pPr>
      <w:r w:rsidRPr="005B6707">
        <w:rPr>
          <w:rFonts w:ascii="Times New Roman" w:eastAsia="Times New Roman" w:hAnsi="Times New Roman" w:cs="Times New Roman"/>
          <w:sz w:val="24"/>
          <w:szCs w:val="24"/>
        </w:rPr>
        <w:t>4) сформированность умения решать физические задачи;</w:t>
      </w:r>
    </w:p>
    <w:p w14:paraId="4B1DFC19" w14:textId="77777777" w:rsidR="005B6707" w:rsidRPr="005B6707" w:rsidRDefault="005B6707" w:rsidP="005B6707">
      <w:pPr>
        <w:spacing w:after="0" w:line="240" w:lineRule="auto"/>
        <w:ind w:firstLine="709"/>
        <w:jc w:val="both"/>
        <w:rPr>
          <w:rFonts w:ascii="Times New Roman" w:eastAsia="Times New Roman" w:hAnsi="Times New Roman" w:cs="Times New Roman"/>
          <w:sz w:val="24"/>
          <w:szCs w:val="24"/>
        </w:rPr>
      </w:pPr>
      <w:r w:rsidRPr="005B6707">
        <w:rPr>
          <w:rFonts w:ascii="Times New Roman" w:eastAsia="Times New Roman" w:hAnsi="Times New Roman" w:cs="Times New Roman"/>
          <w:sz w:val="24"/>
          <w:szCs w:val="24"/>
        </w:rPr>
        <w:t>5)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w:t>
      </w:r>
    </w:p>
    <w:p w14:paraId="585D1928" w14:textId="77777777" w:rsidR="005B6707" w:rsidRPr="005B6707" w:rsidRDefault="005B6707" w:rsidP="005B6707">
      <w:pPr>
        <w:spacing w:after="0" w:line="240" w:lineRule="auto"/>
        <w:ind w:firstLine="709"/>
        <w:jc w:val="both"/>
        <w:rPr>
          <w:rFonts w:ascii="Times New Roman" w:eastAsia="Times New Roman" w:hAnsi="Times New Roman" w:cs="Times New Roman"/>
          <w:sz w:val="24"/>
          <w:szCs w:val="24"/>
        </w:rPr>
      </w:pPr>
      <w:r w:rsidRPr="005B6707">
        <w:rPr>
          <w:rFonts w:ascii="Times New Roman" w:eastAsia="Times New Roman" w:hAnsi="Times New Roman" w:cs="Times New Roman"/>
          <w:sz w:val="24"/>
          <w:szCs w:val="24"/>
        </w:rPr>
        <w:t>6) сформированность собственной позиции по отношению к физической информации, получаемой из разных источников;</w:t>
      </w:r>
    </w:p>
    <w:p w14:paraId="069AF7B7" w14:textId="77777777" w:rsidR="005B6707" w:rsidRDefault="005B6707" w:rsidP="005B6707">
      <w:pPr>
        <w:spacing w:after="0" w:line="240" w:lineRule="auto"/>
        <w:ind w:firstLine="709"/>
        <w:jc w:val="both"/>
        <w:rPr>
          <w:rFonts w:ascii="Times New Roman" w:eastAsia="Times New Roman" w:hAnsi="Times New Roman" w:cs="Times New Roman"/>
          <w:sz w:val="24"/>
          <w:szCs w:val="24"/>
        </w:rPr>
      </w:pPr>
      <w:r w:rsidRPr="005B6707">
        <w:rPr>
          <w:rFonts w:ascii="Times New Roman" w:eastAsia="Times New Roman" w:hAnsi="Times New Roman" w:cs="Times New Roman"/>
          <w:sz w:val="24"/>
          <w:szCs w:val="24"/>
        </w:rPr>
        <w:t>7) овладение (сформированность представлений) правилами записи физических формул рельефно-точечной системы обозначений Л. Брайля (для слепых и слабовидящих обучающихся).</w:t>
      </w:r>
    </w:p>
    <w:p w14:paraId="021DD557" w14:textId="77777777" w:rsidR="00C65410" w:rsidRPr="00221CD6" w:rsidRDefault="00C65410" w:rsidP="00C65410">
      <w:pPr>
        <w:spacing w:after="0" w:line="240" w:lineRule="auto"/>
        <w:ind w:firstLine="709"/>
        <w:jc w:val="both"/>
        <w:rPr>
          <w:rFonts w:ascii="Times New Roman" w:eastAsia="Times New Roman" w:hAnsi="Times New Roman" w:cs="Times New Roman"/>
          <w:sz w:val="24"/>
          <w:szCs w:val="24"/>
        </w:rPr>
      </w:pPr>
      <w:r w:rsidRPr="0085214A">
        <w:rPr>
          <w:rFonts w:ascii="Times New Roman" w:eastAsia="Times New Roman" w:hAnsi="Times New Roman" w:cs="Times New Roman"/>
          <w:sz w:val="24"/>
          <w:szCs w:val="24"/>
        </w:rPr>
        <w:t xml:space="preserve">Изучение предметной области «Родной язык и родная литература» включает предметные результаты изучения учебного предмета </w:t>
      </w:r>
      <w:r w:rsidRPr="0085214A">
        <w:rPr>
          <w:rFonts w:ascii="Times New Roman" w:eastAsia="Times New Roman" w:hAnsi="Times New Roman" w:cs="Times New Roman"/>
          <w:b/>
          <w:sz w:val="24"/>
          <w:szCs w:val="24"/>
        </w:rPr>
        <w:t>«Родной язык»</w:t>
      </w:r>
      <w:r w:rsidRPr="0085214A">
        <w:rPr>
          <w:rFonts w:ascii="Times New Roman" w:eastAsia="Times New Roman" w:hAnsi="Times New Roman" w:cs="Times New Roman"/>
          <w:sz w:val="24"/>
          <w:szCs w:val="24"/>
        </w:rPr>
        <w:t>:</w:t>
      </w:r>
      <w:r w:rsidRPr="00503864">
        <w:rPr>
          <w:rFonts w:ascii="Times New Roman" w:eastAsia="Times New Roman" w:hAnsi="Times New Roman" w:cs="Times New Roman"/>
          <w:sz w:val="24"/>
          <w:szCs w:val="24"/>
        </w:rPr>
        <w:t xml:space="preserve"> </w:t>
      </w:r>
    </w:p>
    <w:p w14:paraId="4D8E2460" w14:textId="77777777" w:rsidR="00C65410" w:rsidRPr="00221CD6"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221CD6">
        <w:rPr>
          <w:rFonts w:ascii="Times New Roman" w:eastAsia="Times New Roman" w:hAnsi="Times New Roman" w:cs="Times New Roman"/>
          <w:sz w:val="24"/>
          <w:szCs w:val="24"/>
        </w:rPr>
        <w:t>сформированность понятий о нормах родного языка и применение знаний о них в</w:t>
      </w:r>
      <w:r>
        <w:rPr>
          <w:rFonts w:ascii="Times New Roman" w:eastAsia="Times New Roman" w:hAnsi="Times New Roman" w:cs="Times New Roman"/>
          <w:sz w:val="24"/>
          <w:szCs w:val="24"/>
        </w:rPr>
        <w:t xml:space="preserve"> </w:t>
      </w:r>
      <w:r w:rsidRPr="00221CD6">
        <w:rPr>
          <w:rFonts w:ascii="Times New Roman" w:eastAsia="Times New Roman" w:hAnsi="Times New Roman" w:cs="Times New Roman"/>
          <w:sz w:val="24"/>
          <w:szCs w:val="24"/>
        </w:rPr>
        <w:t xml:space="preserve">речевой практике; </w:t>
      </w:r>
    </w:p>
    <w:p w14:paraId="61165270" w14:textId="77777777" w:rsidR="00C65410" w:rsidRPr="00221CD6"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221CD6">
        <w:rPr>
          <w:rFonts w:ascii="Times New Roman" w:eastAsia="Times New Roman" w:hAnsi="Times New Roman" w:cs="Times New Roman"/>
          <w:sz w:val="24"/>
          <w:szCs w:val="24"/>
        </w:rPr>
        <w:t xml:space="preserve">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 </w:t>
      </w:r>
    </w:p>
    <w:p w14:paraId="3065822F" w14:textId="77777777" w:rsidR="00C65410" w:rsidRPr="00221CD6"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221CD6">
        <w:rPr>
          <w:rFonts w:ascii="Times New Roman" w:eastAsia="Times New Roman" w:hAnsi="Times New Roman" w:cs="Times New Roman"/>
          <w:sz w:val="24"/>
          <w:szCs w:val="24"/>
        </w:rPr>
        <w:t xml:space="preserve">сформированность навыков свободного использования коммуникативно-эстетических возможностей родного языка; </w:t>
      </w:r>
    </w:p>
    <w:p w14:paraId="41400357" w14:textId="77777777" w:rsidR="00C65410" w:rsidRPr="00221CD6"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221CD6">
        <w:rPr>
          <w:rFonts w:ascii="Times New Roman" w:eastAsia="Times New Roman" w:hAnsi="Times New Roman" w:cs="Times New Roman"/>
          <w:sz w:val="24"/>
          <w:szCs w:val="24"/>
        </w:rPr>
        <w:t xml:space="preserve">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w:t>
      </w:r>
    </w:p>
    <w:p w14:paraId="4FCCF845" w14:textId="77777777" w:rsidR="00C65410" w:rsidRPr="00221CD6"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221CD6">
        <w:rPr>
          <w:rFonts w:ascii="Times New Roman" w:eastAsia="Times New Roman" w:hAnsi="Times New Roman" w:cs="Times New Roman"/>
          <w:sz w:val="24"/>
          <w:szCs w:val="24"/>
        </w:rPr>
        <w:t xml:space="preserve">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 </w:t>
      </w:r>
    </w:p>
    <w:p w14:paraId="055D5CD7" w14:textId="77777777" w:rsidR="00C65410" w:rsidRPr="00221CD6"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221CD6">
        <w:rPr>
          <w:rFonts w:ascii="Times New Roman" w:eastAsia="Times New Roman" w:hAnsi="Times New Roman" w:cs="Times New Roman"/>
          <w:sz w:val="24"/>
          <w:szCs w:val="24"/>
        </w:rPr>
        <w:t xml:space="preserve">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 </w:t>
      </w:r>
    </w:p>
    <w:p w14:paraId="69BF5B8D" w14:textId="77777777" w:rsidR="00C65410" w:rsidRPr="00221CD6"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221CD6">
        <w:rPr>
          <w:rFonts w:ascii="Times New Roman" w:eastAsia="Times New Roman" w:hAnsi="Times New Roman" w:cs="Times New Roman"/>
          <w:sz w:val="24"/>
          <w:szCs w:val="24"/>
        </w:rPr>
        <w:t xml:space="preserve">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w:t>
      </w:r>
    </w:p>
    <w:p w14:paraId="6D2819F2" w14:textId="77777777" w:rsidR="00C65410" w:rsidRPr="00221CD6"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Pr="00221CD6">
        <w:rPr>
          <w:rFonts w:ascii="Times New Roman" w:eastAsia="Times New Roman" w:hAnsi="Times New Roman" w:cs="Times New Roman"/>
          <w:sz w:val="24"/>
          <w:szCs w:val="24"/>
        </w:rPr>
        <w:t>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w:t>
      </w:r>
      <w:r>
        <w:rPr>
          <w:rFonts w:ascii="Times New Roman" w:eastAsia="Times New Roman" w:hAnsi="Times New Roman" w:cs="Times New Roman"/>
          <w:sz w:val="24"/>
          <w:szCs w:val="24"/>
        </w:rPr>
        <w:t xml:space="preserve"> </w:t>
      </w:r>
      <w:r w:rsidRPr="00221CD6">
        <w:rPr>
          <w:rFonts w:ascii="Times New Roman" w:eastAsia="Times New Roman" w:hAnsi="Times New Roman" w:cs="Times New Roman"/>
          <w:sz w:val="24"/>
          <w:szCs w:val="24"/>
        </w:rPr>
        <w:t xml:space="preserve">многоаспектного диалога; </w:t>
      </w:r>
    </w:p>
    <w:p w14:paraId="36783E11" w14:textId="77777777" w:rsidR="00C65410" w:rsidRPr="00221CD6"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221CD6">
        <w:rPr>
          <w:rFonts w:ascii="Times New Roman" w:eastAsia="Times New Roman" w:hAnsi="Times New Roman" w:cs="Times New Roman"/>
          <w:sz w:val="24"/>
          <w:szCs w:val="24"/>
        </w:rPr>
        <w:t xml:space="preserve">сформированность понимания родной литературы как одной из основных национально-культурных ценностей народа, как особого способа познания жизни; </w:t>
      </w:r>
    </w:p>
    <w:p w14:paraId="3DF1F468" w14:textId="77777777" w:rsidR="00C65410" w:rsidRPr="00221CD6"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Pr="00221CD6">
        <w:rPr>
          <w:rFonts w:ascii="Times New Roman" w:eastAsia="Times New Roman" w:hAnsi="Times New Roman" w:cs="Times New Roman"/>
          <w:sz w:val="24"/>
          <w:szCs w:val="24"/>
        </w:rPr>
        <w:t xml:space="preserve">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14:paraId="063A18A5" w14:textId="77777777" w:rsidR="00C65410" w:rsidRPr="00221CD6"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w:t>
      </w:r>
      <w:r w:rsidRPr="00221CD6">
        <w:rPr>
          <w:rFonts w:ascii="Times New Roman" w:eastAsia="Times New Roman" w:hAnsi="Times New Roman" w:cs="Times New Roman"/>
          <w:sz w:val="24"/>
          <w:szCs w:val="24"/>
        </w:rPr>
        <w:t>сформированность навыков понимания литературных художественных произведений, отражающих разные этнокультурные традиции.</w:t>
      </w:r>
    </w:p>
    <w:p w14:paraId="7DD023C4" w14:textId="77777777" w:rsidR="00E56EEA" w:rsidRPr="00E56EEA" w:rsidRDefault="0085214A" w:rsidP="00E56EEA">
      <w:pPr>
        <w:pStyle w:val="s1"/>
        <w:shd w:val="clear" w:color="auto" w:fill="FFFFFF"/>
        <w:spacing w:before="0" w:beforeAutospacing="0" w:after="0" w:afterAutospacing="0"/>
        <w:jc w:val="both"/>
      </w:pPr>
      <w:r w:rsidRPr="0085214A">
        <w:rPr>
          <w:b/>
        </w:rPr>
        <w:t xml:space="preserve"> </w:t>
      </w:r>
      <w:r w:rsidR="00E56EEA" w:rsidRPr="0085214A">
        <w:rPr>
          <w:b/>
        </w:rPr>
        <w:t>«Информатика»</w:t>
      </w:r>
      <w:r w:rsidR="00E56EEA" w:rsidRPr="0085214A">
        <w:t xml:space="preserve"> (углубленный уровень) - требования к предметным результатам освоения углубленного курса информатики должны включать требования к результатам освоения</w:t>
      </w:r>
      <w:r w:rsidR="00E56EEA" w:rsidRPr="00E56EEA">
        <w:t xml:space="preserve"> базового курса и дополнительно отражать:</w:t>
      </w:r>
    </w:p>
    <w:p w14:paraId="34F90E64" w14:textId="77777777" w:rsidR="00E56EEA" w:rsidRPr="00E56EEA" w:rsidRDefault="00E56EEA" w:rsidP="00E56EEA">
      <w:pPr>
        <w:pStyle w:val="s1"/>
        <w:shd w:val="clear" w:color="auto" w:fill="FFFFFF"/>
        <w:spacing w:before="0" w:beforeAutospacing="0" w:after="0" w:afterAutospacing="0"/>
        <w:ind w:firstLine="709"/>
        <w:jc w:val="both"/>
      </w:pPr>
      <w:r w:rsidRPr="00E56EEA">
        <w:t>1) владение системой базовых знаний, отражающих вклад информатики в формирование современной научной картины мира;</w:t>
      </w:r>
    </w:p>
    <w:p w14:paraId="51A9D34A" w14:textId="77777777" w:rsidR="00E56EEA" w:rsidRPr="00E56EEA" w:rsidRDefault="00E56EEA" w:rsidP="00E56EEA">
      <w:pPr>
        <w:pStyle w:val="s1"/>
        <w:shd w:val="clear" w:color="auto" w:fill="FFFFFF"/>
        <w:spacing w:before="0" w:beforeAutospacing="0" w:after="0" w:afterAutospacing="0"/>
        <w:ind w:firstLine="709"/>
        <w:jc w:val="both"/>
      </w:pPr>
      <w:r w:rsidRPr="00E56EEA">
        <w:t>2) овладение понятием сложности алгоритма, знание основных алгоритмов обработки числовой и текстовой информации, алгоритмов поиска и сортировки;</w:t>
      </w:r>
    </w:p>
    <w:p w14:paraId="7B1BAA3A" w14:textId="77777777" w:rsidR="00E56EEA" w:rsidRPr="00E56EEA" w:rsidRDefault="00E56EEA" w:rsidP="00E56EEA">
      <w:pPr>
        <w:pStyle w:val="s1"/>
        <w:shd w:val="clear" w:color="auto" w:fill="FFFFFF"/>
        <w:spacing w:before="0" w:beforeAutospacing="0" w:after="0" w:afterAutospacing="0"/>
        <w:ind w:firstLine="709"/>
        <w:jc w:val="both"/>
      </w:pPr>
      <w:r w:rsidRPr="00E56EEA">
        <w:t>3) владение универсальным языком программирования высокого уровня (по выбору), представлениями о базовых типах данных и структурах данных; умением использовать основные управляющие конструкции;</w:t>
      </w:r>
    </w:p>
    <w:p w14:paraId="6F5E65EF" w14:textId="77777777" w:rsidR="00E56EEA" w:rsidRPr="00E56EEA" w:rsidRDefault="00E56EEA" w:rsidP="00E56EEA">
      <w:pPr>
        <w:pStyle w:val="s1"/>
        <w:shd w:val="clear" w:color="auto" w:fill="FFFFFF"/>
        <w:spacing w:before="0" w:beforeAutospacing="0" w:after="0" w:afterAutospacing="0"/>
        <w:ind w:firstLine="709"/>
        <w:jc w:val="both"/>
      </w:pPr>
      <w:r w:rsidRPr="00E56EEA">
        <w:t>4) владение навыками и опытом разработки программ в выбранной среде программирования, включая тестирование и отладку программ; владение элементарными навыками формализации прикладной задачи и документирования программ;</w:t>
      </w:r>
    </w:p>
    <w:p w14:paraId="13796D33" w14:textId="77777777" w:rsidR="00E56EEA" w:rsidRPr="00E56EEA" w:rsidRDefault="00E56EEA" w:rsidP="00E56EEA">
      <w:pPr>
        <w:pStyle w:val="s1"/>
        <w:shd w:val="clear" w:color="auto" w:fill="FFFFFF"/>
        <w:spacing w:before="0" w:beforeAutospacing="0" w:after="0" w:afterAutospacing="0"/>
        <w:ind w:firstLine="709"/>
        <w:jc w:val="both"/>
      </w:pPr>
      <w:r w:rsidRPr="00E56EEA">
        <w:t>5) сформированность представлений о важнейших видах дискретных объектов и об их простейших свойствах, алгоритмах анализа этих объектов, о кодировании и декодировании данных и причинах искажения данных при передаче; систематизацию знаний, относящихся к математическим объектам информатики; умение строить математические объекты информатики, в том числе логические формулы;</w:t>
      </w:r>
    </w:p>
    <w:p w14:paraId="345EFC3E" w14:textId="77777777" w:rsidR="00E56EEA" w:rsidRPr="00E56EEA" w:rsidRDefault="00E56EEA" w:rsidP="00E56EEA">
      <w:pPr>
        <w:pStyle w:val="s1"/>
        <w:shd w:val="clear" w:color="auto" w:fill="FFFFFF"/>
        <w:spacing w:before="0" w:beforeAutospacing="0" w:after="0" w:afterAutospacing="0"/>
        <w:ind w:firstLine="709"/>
        <w:jc w:val="both"/>
      </w:pPr>
      <w:r w:rsidRPr="00E56EEA">
        <w:t>6) сформированность представлений об устройстве современных компьютеров, о тенденциях развития компьютерных технологий; о понятии "операционная система" и основных функциях операционных систем; об общих принципах разработки и функционирования интернет-приложений;</w:t>
      </w:r>
    </w:p>
    <w:p w14:paraId="3AFFB1A3" w14:textId="77777777" w:rsidR="00E56EEA" w:rsidRPr="00E56EEA" w:rsidRDefault="00E56EEA" w:rsidP="00E56EEA">
      <w:pPr>
        <w:pStyle w:val="s1"/>
        <w:shd w:val="clear" w:color="auto" w:fill="FFFFFF"/>
        <w:spacing w:before="0" w:beforeAutospacing="0" w:after="0" w:afterAutospacing="0"/>
        <w:ind w:firstLine="709"/>
        <w:jc w:val="both"/>
      </w:pPr>
      <w:r w:rsidRPr="00E56EEA">
        <w:t>7) сформированность представлений о компьютерных сетях и их роли в современном мире; знаний базовых принципов организации и функционирования компьютерных сетей, норм информационной этики и права, принципов обеспечения информационной безопасности, способов и средств обеспечения надежного функционирования средств ИКТ;</w:t>
      </w:r>
    </w:p>
    <w:p w14:paraId="7E4E8F41" w14:textId="77777777" w:rsidR="00E56EEA" w:rsidRPr="00E56EEA" w:rsidRDefault="00E56EEA" w:rsidP="00E56EEA">
      <w:pPr>
        <w:pStyle w:val="s1"/>
        <w:shd w:val="clear" w:color="auto" w:fill="FFFFFF"/>
        <w:spacing w:before="0" w:beforeAutospacing="0" w:after="0" w:afterAutospacing="0"/>
        <w:ind w:firstLine="709"/>
        <w:jc w:val="both"/>
      </w:pPr>
      <w:r w:rsidRPr="00E56EEA">
        <w:t>8) владение основными сведениями о базах данных, их структуре, средствах создания и работы с ними;</w:t>
      </w:r>
    </w:p>
    <w:p w14:paraId="26DAB709" w14:textId="77777777" w:rsidR="00E56EEA" w:rsidRPr="00E56EEA" w:rsidRDefault="00E56EEA" w:rsidP="00E56EEA">
      <w:pPr>
        <w:pStyle w:val="s1"/>
        <w:shd w:val="clear" w:color="auto" w:fill="FFFFFF"/>
        <w:spacing w:before="0" w:beforeAutospacing="0" w:after="0" w:afterAutospacing="0"/>
        <w:ind w:firstLine="709"/>
        <w:jc w:val="both"/>
      </w:pPr>
      <w:r w:rsidRPr="00E56EEA">
        <w:t>9) владение опытом построения и использования компьютерно-математических моделей, проведения экспериментов и статистической обработки данных с помощью компьютера, интерпретации результатов, получаемых в ходе моделирования реальных процессов; умение оценивать числовые параметры моделируемых объектов и процессов, пользоваться базами данных и справочными системами;</w:t>
      </w:r>
    </w:p>
    <w:p w14:paraId="2FACA904" w14:textId="77777777" w:rsidR="00E56EEA" w:rsidRPr="00E56EEA" w:rsidRDefault="00E56EEA" w:rsidP="00E56EEA">
      <w:pPr>
        <w:pStyle w:val="s1"/>
        <w:shd w:val="clear" w:color="auto" w:fill="FFFFFF"/>
        <w:spacing w:before="0" w:beforeAutospacing="0" w:after="0" w:afterAutospacing="0"/>
        <w:ind w:firstLine="709"/>
        <w:jc w:val="both"/>
      </w:pPr>
      <w:r w:rsidRPr="00E56EEA">
        <w:t>10) сформированность умения работать с библиотеками программ; наличие опыта использования компьютерных средств представления и анализа данных.</w:t>
      </w:r>
    </w:p>
    <w:p w14:paraId="0DDCC2A4" w14:textId="77777777" w:rsidR="0085214A" w:rsidRPr="00E56EEA" w:rsidRDefault="0085214A" w:rsidP="0085214A">
      <w:pPr>
        <w:pStyle w:val="s1"/>
        <w:shd w:val="clear" w:color="auto" w:fill="FFFFFF"/>
        <w:spacing w:before="0" w:beforeAutospacing="0" w:after="0" w:afterAutospacing="0"/>
        <w:jc w:val="both"/>
      </w:pPr>
      <w:r w:rsidRPr="00E56EEA">
        <w:rPr>
          <w:b/>
        </w:rPr>
        <w:t>«Химия»</w:t>
      </w:r>
      <w:r w:rsidRPr="00E56EEA">
        <w:t xml:space="preserve"> (углубленный уровень) - требования к предметным результатам освоения углубленного курса химии должны включать требования к результатам освоения базового курса и дополнительно отражать:</w:t>
      </w:r>
    </w:p>
    <w:p w14:paraId="6923CC4A" w14:textId="77777777" w:rsidR="0085214A" w:rsidRPr="00E56EEA" w:rsidRDefault="0085214A" w:rsidP="0085214A">
      <w:pPr>
        <w:pStyle w:val="s1"/>
        <w:shd w:val="clear" w:color="auto" w:fill="FFFFFF"/>
        <w:spacing w:before="0" w:beforeAutospacing="0" w:after="0" w:afterAutospacing="0"/>
        <w:ind w:firstLine="709"/>
        <w:jc w:val="both"/>
      </w:pPr>
      <w:r w:rsidRPr="00E56EEA">
        <w:t>1) сформированность системы знаний об общих химических закономерностях, законах, теориях;</w:t>
      </w:r>
    </w:p>
    <w:p w14:paraId="1D61345D" w14:textId="77777777" w:rsidR="0085214A" w:rsidRPr="00E56EEA" w:rsidRDefault="0085214A" w:rsidP="0085214A">
      <w:pPr>
        <w:pStyle w:val="s1"/>
        <w:shd w:val="clear" w:color="auto" w:fill="FFFFFF"/>
        <w:spacing w:before="0" w:beforeAutospacing="0" w:after="0" w:afterAutospacing="0"/>
        <w:ind w:firstLine="709"/>
        <w:jc w:val="both"/>
      </w:pPr>
      <w:r w:rsidRPr="00E56EEA">
        <w:t>2) сформированность умений исследовать свойства неорганических и органических веществ, объяснять закономерности протекания химических реакций, прогнозировать возможность их осуществления;</w:t>
      </w:r>
    </w:p>
    <w:p w14:paraId="35228277" w14:textId="77777777" w:rsidR="0085214A" w:rsidRPr="00E56EEA" w:rsidRDefault="0085214A" w:rsidP="0085214A">
      <w:pPr>
        <w:pStyle w:val="s1"/>
        <w:shd w:val="clear" w:color="auto" w:fill="FFFFFF"/>
        <w:spacing w:before="0" w:beforeAutospacing="0" w:after="0" w:afterAutospacing="0"/>
        <w:ind w:firstLine="709"/>
        <w:jc w:val="both"/>
      </w:pPr>
      <w:r w:rsidRPr="00E56EEA">
        <w:t>3) владение умениями выдвигать гипотезы на основе знаний о составе, строении вещества и основных химических законах, проверять их экспериментально, формулируя цель исследования;</w:t>
      </w:r>
    </w:p>
    <w:p w14:paraId="07F3EF4B" w14:textId="77777777" w:rsidR="0085214A" w:rsidRPr="00E56EEA" w:rsidRDefault="0085214A" w:rsidP="0085214A">
      <w:pPr>
        <w:pStyle w:val="s1"/>
        <w:shd w:val="clear" w:color="auto" w:fill="FFFFFF"/>
        <w:spacing w:before="0" w:beforeAutospacing="0" w:after="0" w:afterAutospacing="0"/>
        <w:ind w:firstLine="709"/>
        <w:jc w:val="both"/>
      </w:pPr>
      <w:r w:rsidRPr="00E56EEA">
        <w:t>4) владение методами самостоятельного планирования и проведения химических экспериментов с соблюдением правил безопасной работы с веществами и лабораторным оборудованием; сформированность умений описания, анализа и оценки достоверности полученного результата;</w:t>
      </w:r>
    </w:p>
    <w:p w14:paraId="342FBE7A" w14:textId="77777777" w:rsidR="0085214A" w:rsidRPr="00E56EEA" w:rsidRDefault="0085214A" w:rsidP="0085214A">
      <w:pPr>
        <w:pStyle w:val="s1"/>
        <w:shd w:val="clear" w:color="auto" w:fill="FFFFFF"/>
        <w:spacing w:before="0" w:beforeAutospacing="0" w:after="0" w:afterAutospacing="0"/>
        <w:ind w:firstLine="709"/>
        <w:jc w:val="both"/>
      </w:pPr>
      <w:r w:rsidRPr="00E56EEA">
        <w:lastRenderedPageBreak/>
        <w:t>5) 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w:t>
      </w:r>
    </w:p>
    <w:p w14:paraId="26AB2AEF" w14:textId="77777777" w:rsidR="00C65410" w:rsidRPr="00ED2B59" w:rsidRDefault="00C65410" w:rsidP="004759EB">
      <w:pPr>
        <w:spacing w:after="0" w:line="240" w:lineRule="auto"/>
        <w:jc w:val="both"/>
        <w:rPr>
          <w:rFonts w:ascii="Times New Roman" w:eastAsia="Times New Roman" w:hAnsi="Times New Roman" w:cs="Times New Roman"/>
          <w:sz w:val="24"/>
          <w:szCs w:val="24"/>
        </w:rPr>
      </w:pPr>
      <w:r w:rsidRPr="0085214A">
        <w:rPr>
          <w:rFonts w:ascii="Times New Roman" w:eastAsia="Times New Roman" w:hAnsi="Times New Roman" w:cs="Times New Roman"/>
          <w:b/>
          <w:sz w:val="24"/>
          <w:szCs w:val="24"/>
        </w:rPr>
        <w:t>«Обществознание</w:t>
      </w:r>
      <w:r w:rsidR="001B12DE">
        <w:rPr>
          <w:rFonts w:ascii="Times New Roman" w:eastAsia="Times New Roman" w:hAnsi="Times New Roman" w:cs="Times New Roman"/>
          <w:b/>
          <w:sz w:val="24"/>
          <w:szCs w:val="24"/>
        </w:rPr>
        <w:t xml:space="preserve"> </w:t>
      </w:r>
      <w:r w:rsidR="001B12DE" w:rsidRPr="001B12DE">
        <w:rPr>
          <w:rFonts w:ascii="Times New Roman" w:eastAsia="Times New Roman" w:hAnsi="Times New Roman" w:cs="Times New Roman"/>
          <w:sz w:val="24"/>
          <w:szCs w:val="24"/>
        </w:rPr>
        <w:t>(базовый уровень)</w:t>
      </w:r>
      <w:r w:rsidRPr="001B12DE">
        <w:rPr>
          <w:rFonts w:ascii="Times New Roman" w:eastAsia="Times New Roman" w:hAnsi="Times New Roman" w:cs="Times New Roman"/>
          <w:sz w:val="24"/>
          <w:szCs w:val="24"/>
        </w:rPr>
        <w:t>:</w:t>
      </w:r>
      <w:r w:rsidRPr="00ED2B59">
        <w:rPr>
          <w:rFonts w:ascii="Times New Roman" w:eastAsia="Times New Roman" w:hAnsi="Times New Roman" w:cs="Times New Roman"/>
          <w:sz w:val="24"/>
          <w:szCs w:val="24"/>
        </w:rPr>
        <w:t xml:space="preserve"> </w:t>
      </w:r>
    </w:p>
    <w:p w14:paraId="0F9AD9C9" w14:textId="77777777" w:rsidR="00C65410" w:rsidRPr="00ED2B59"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ED2B59">
        <w:rPr>
          <w:rFonts w:ascii="Times New Roman" w:eastAsia="Times New Roman" w:hAnsi="Times New Roman" w:cs="Times New Roman"/>
          <w:sz w:val="24"/>
          <w:szCs w:val="24"/>
        </w:rPr>
        <w:t>сформированность знаний об обществе как целостной развивающейся системе в</w:t>
      </w:r>
      <w:r>
        <w:rPr>
          <w:rFonts w:ascii="Times New Roman" w:eastAsia="Times New Roman" w:hAnsi="Times New Roman" w:cs="Times New Roman"/>
          <w:sz w:val="24"/>
          <w:szCs w:val="24"/>
        </w:rPr>
        <w:t xml:space="preserve"> </w:t>
      </w:r>
      <w:r w:rsidRPr="00ED2B59">
        <w:rPr>
          <w:rFonts w:ascii="Times New Roman" w:eastAsia="Times New Roman" w:hAnsi="Times New Roman" w:cs="Times New Roman"/>
          <w:sz w:val="24"/>
          <w:szCs w:val="24"/>
        </w:rPr>
        <w:t xml:space="preserve">единстве и взаимодействии его основных сфер и институтов; </w:t>
      </w:r>
    </w:p>
    <w:p w14:paraId="42A1A805" w14:textId="77777777" w:rsidR="00C65410" w:rsidRPr="00ED2B59"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ED2B59">
        <w:rPr>
          <w:rFonts w:ascii="Times New Roman" w:eastAsia="Times New Roman" w:hAnsi="Times New Roman" w:cs="Times New Roman"/>
          <w:sz w:val="24"/>
          <w:szCs w:val="24"/>
        </w:rPr>
        <w:t xml:space="preserve">владение базовым понятийным аппаратом социальных наук; </w:t>
      </w:r>
    </w:p>
    <w:p w14:paraId="4EB7A3E7" w14:textId="77777777" w:rsidR="00C65410" w:rsidRPr="00ED2B59"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ED2B59">
        <w:rPr>
          <w:rFonts w:ascii="Times New Roman" w:eastAsia="Times New Roman" w:hAnsi="Times New Roman" w:cs="Times New Roman"/>
          <w:sz w:val="24"/>
          <w:szCs w:val="24"/>
        </w:rPr>
        <w:t xml:space="preserve">владение умениями выявлять причинно-следственные, функциональные, иерархические и другие связи социальных объектов и процессов; </w:t>
      </w:r>
    </w:p>
    <w:p w14:paraId="7617B7D2" w14:textId="77777777" w:rsidR="00C65410" w:rsidRPr="00ED2B59"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ED2B59">
        <w:rPr>
          <w:rFonts w:ascii="Times New Roman" w:eastAsia="Times New Roman" w:hAnsi="Times New Roman" w:cs="Times New Roman"/>
          <w:sz w:val="24"/>
          <w:szCs w:val="24"/>
        </w:rPr>
        <w:t xml:space="preserve">сформированность представлений об основных тенденциях и возможных перспективах развития мирового сообщества в глобальном мире; </w:t>
      </w:r>
    </w:p>
    <w:p w14:paraId="06F3EA81" w14:textId="77777777" w:rsidR="00C65410" w:rsidRPr="00ED2B59"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ED2B59">
        <w:rPr>
          <w:rFonts w:ascii="Times New Roman" w:eastAsia="Times New Roman" w:hAnsi="Times New Roman" w:cs="Times New Roman"/>
          <w:sz w:val="24"/>
          <w:szCs w:val="24"/>
        </w:rPr>
        <w:t xml:space="preserve">сформированность представлений о методах познания социальных явлений и процессов; </w:t>
      </w:r>
    </w:p>
    <w:p w14:paraId="56780A0A" w14:textId="77777777" w:rsidR="00C65410" w:rsidRPr="00ED2B59"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ED2B59">
        <w:rPr>
          <w:rFonts w:ascii="Times New Roman" w:eastAsia="Times New Roman" w:hAnsi="Times New Roman" w:cs="Times New Roman"/>
          <w:sz w:val="24"/>
          <w:szCs w:val="24"/>
        </w:rPr>
        <w:t xml:space="preserve">владение умениями применять полученные знания в повседневной жизни, прогнозировать последствия принимаемых решений; </w:t>
      </w:r>
    </w:p>
    <w:p w14:paraId="5625FDCB" w14:textId="77777777" w:rsidR="00C65410"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ED2B59">
        <w:rPr>
          <w:rFonts w:ascii="Times New Roman" w:eastAsia="Times New Roman" w:hAnsi="Times New Roman" w:cs="Times New Roman"/>
          <w:sz w:val="24"/>
          <w:szCs w:val="24"/>
        </w:rPr>
        <w:t>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14:paraId="0A863EA0" w14:textId="77777777" w:rsidR="00E56EEA" w:rsidRPr="00E56EEA" w:rsidRDefault="0085214A" w:rsidP="004759EB">
      <w:pPr>
        <w:pStyle w:val="s1"/>
        <w:shd w:val="clear" w:color="auto" w:fill="FFFFFF"/>
        <w:spacing w:before="0" w:beforeAutospacing="0" w:after="0" w:afterAutospacing="0"/>
      </w:pPr>
      <w:r>
        <w:rPr>
          <w:b/>
        </w:rPr>
        <w:t xml:space="preserve"> </w:t>
      </w:r>
      <w:r w:rsidR="00E56EEA">
        <w:rPr>
          <w:b/>
        </w:rPr>
        <w:t xml:space="preserve">«Биология» </w:t>
      </w:r>
      <w:r w:rsidR="00E56EEA" w:rsidRPr="00E56EEA">
        <w:t>(углубленный уровень) - требования к предметным результатам освоения углубленного курса биологии должны включать требования к результатам освоения базового курса и дополнительно отражать:</w:t>
      </w:r>
    </w:p>
    <w:p w14:paraId="5B1D267D" w14:textId="77777777" w:rsidR="00E56EEA" w:rsidRPr="00E56EEA" w:rsidRDefault="00E56EEA" w:rsidP="00E56EEA">
      <w:pPr>
        <w:pStyle w:val="s1"/>
        <w:shd w:val="clear" w:color="auto" w:fill="FFFFFF"/>
        <w:spacing w:before="0" w:beforeAutospacing="0" w:after="0" w:afterAutospacing="0"/>
        <w:ind w:firstLine="709"/>
      </w:pPr>
      <w:r w:rsidRPr="00E56EEA">
        <w:t>1) сформированность системы знаний об общих биологических закономерностях, законах, теориях;</w:t>
      </w:r>
    </w:p>
    <w:p w14:paraId="085A6341" w14:textId="77777777" w:rsidR="00E56EEA" w:rsidRPr="00E56EEA" w:rsidRDefault="00E56EEA" w:rsidP="00E56EEA">
      <w:pPr>
        <w:pStyle w:val="s1"/>
        <w:shd w:val="clear" w:color="auto" w:fill="FFFFFF"/>
        <w:spacing w:before="0" w:beforeAutospacing="0" w:after="0" w:afterAutospacing="0"/>
        <w:ind w:firstLine="709"/>
      </w:pPr>
      <w:r w:rsidRPr="00E56EEA">
        <w:t>2) сформированность умений исследовать и анализировать биологические объекты и системы, объяснять закономерности биологических процессов и явлений; прогнозировать последствия значимых биологических исследований;</w:t>
      </w:r>
    </w:p>
    <w:p w14:paraId="0E9E5FED" w14:textId="77777777" w:rsidR="00E56EEA" w:rsidRPr="00E56EEA" w:rsidRDefault="00E56EEA" w:rsidP="00E56EEA">
      <w:pPr>
        <w:pStyle w:val="s1"/>
        <w:shd w:val="clear" w:color="auto" w:fill="FFFFFF"/>
        <w:spacing w:before="0" w:beforeAutospacing="0" w:after="0" w:afterAutospacing="0"/>
        <w:ind w:firstLine="709"/>
      </w:pPr>
      <w:r w:rsidRPr="00E56EEA">
        <w:t>3) владение умениями выдвигать гипотезы на основе знаний об основополагающих биологических закономерностях и законах, о происхождении и сущности жизни, глобальных изменениях в биосфере; проверять выдвинутые гипотезы экспериментальными средствами, формулируя цель исследования;</w:t>
      </w:r>
    </w:p>
    <w:p w14:paraId="6CD2BA1F" w14:textId="77777777" w:rsidR="00E56EEA" w:rsidRPr="00E56EEA" w:rsidRDefault="00E56EEA" w:rsidP="00E56EEA">
      <w:pPr>
        <w:pStyle w:val="s1"/>
        <w:shd w:val="clear" w:color="auto" w:fill="FFFFFF"/>
        <w:spacing w:before="0" w:beforeAutospacing="0" w:after="0" w:afterAutospacing="0"/>
        <w:ind w:firstLine="709"/>
      </w:pPr>
      <w:r w:rsidRPr="00E56EEA">
        <w:t>4) владение методами самостоятельной постановки биологических экспериментов, описания, анализа и оценки достоверности полученного результата;</w:t>
      </w:r>
    </w:p>
    <w:p w14:paraId="6B3B2BD9" w14:textId="77777777" w:rsidR="00E56EEA" w:rsidRPr="00E56EEA" w:rsidRDefault="00E56EEA" w:rsidP="00E56EEA">
      <w:pPr>
        <w:pStyle w:val="s1"/>
        <w:shd w:val="clear" w:color="auto" w:fill="FFFFFF"/>
        <w:spacing w:before="0" w:beforeAutospacing="0" w:after="0" w:afterAutospacing="0"/>
        <w:ind w:firstLine="709"/>
      </w:pPr>
      <w:r w:rsidRPr="00E56EEA">
        <w:t>5) сформированность убежденности в необходимости соблюдения этических норм и экологических требований при проведении биологических исследований.</w:t>
      </w:r>
    </w:p>
    <w:p w14:paraId="580E15F2" w14:textId="77777777" w:rsidR="00C65410" w:rsidRPr="00226154" w:rsidRDefault="00C65410" w:rsidP="00C65410">
      <w:pPr>
        <w:pStyle w:val="s1"/>
        <w:shd w:val="clear" w:color="auto" w:fill="FFFFFF"/>
        <w:spacing w:before="0" w:beforeAutospacing="0" w:after="0" w:afterAutospacing="0"/>
        <w:ind w:firstLine="709"/>
        <w:jc w:val="both"/>
      </w:pPr>
      <w:r>
        <w:t>Д</w:t>
      </w:r>
      <w:r w:rsidRPr="00226154">
        <w:t>ополнит</w:t>
      </w:r>
      <w:r>
        <w:t>ельный учебный предмет</w:t>
      </w:r>
      <w:r w:rsidRPr="00226154">
        <w:t xml:space="preserve"> </w:t>
      </w:r>
      <w:r w:rsidR="00E810A4">
        <w:rPr>
          <w:b/>
        </w:rPr>
        <w:t>«Вв</w:t>
      </w:r>
      <w:r w:rsidRPr="00D80E73">
        <w:rPr>
          <w:b/>
        </w:rPr>
        <w:t>едение в профессию»</w:t>
      </w:r>
      <w:r>
        <w:t xml:space="preserve">. </w:t>
      </w:r>
      <w:r w:rsidRPr="00226154">
        <w:t>Результаты изучения дополнит</w:t>
      </w:r>
      <w:r>
        <w:t>ельных учебных предметов</w:t>
      </w:r>
      <w:r w:rsidRPr="00226154">
        <w:t xml:space="preserve"> по выб</w:t>
      </w:r>
      <w:r>
        <w:t>ору обучающихся отражают</w:t>
      </w:r>
      <w:r w:rsidRPr="00226154">
        <w:t>:</w:t>
      </w:r>
      <w:r w:rsidRPr="00306F1E">
        <w:rPr>
          <w:b/>
        </w:rPr>
        <w:t xml:space="preserve"> </w:t>
      </w:r>
    </w:p>
    <w:p w14:paraId="2F6CD755" w14:textId="77777777" w:rsidR="00C65410" w:rsidRPr="00D80E73" w:rsidRDefault="00C65410" w:rsidP="00C65410">
      <w:pPr>
        <w:pStyle w:val="s1"/>
        <w:shd w:val="clear" w:color="auto" w:fill="FFFFFF"/>
        <w:spacing w:before="0" w:beforeAutospacing="0" w:after="0" w:afterAutospacing="0"/>
        <w:ind w:firstLine="709"/>
        <w:jc w:val="both"/>
      </w:pPr>
      <w:r>
        <w:t>1)</w:t>
      </w:r>
      <w:r w:rsidRPr="00D80E73">
        <w:t xml:space="preserve">развитие личности обучающихся средствами </w:t>
      </w:r>
      <w:r>
        <w:t xml:space="preserve">учебного предмета, </w:t>
      </w:r>
      <w:r w:rsidRPr="00D80E73">
        <w:t>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14:paraId="7D8D995D" w14:textId="77777777" w:rsidR="00C65410" w:rsidRPr="00D80E73" w:rsidRDefault="00C65410" w:rsidP="00C65410">
      <w:pPr>
        <w:pStyle w:val="s1"/>
        <w:shd w:val="clear" w:color="auto" w:fill="FFFFFF"/>
        <w:spacing w:before="0" w:beforeAutospacing="0" w:after="0" w:afterAutospacing="0"/>
        <w:ind w:firstLine="709"/>
        <w:jc w:val="both"/>
      </w:pPr>
      <w:r>
        <w:t>2)</w:t>
      </w:r>
      <w:r w:rsidRPr="00D80E73">
        <w:t>овладение систематическими знаниями и приобретение опыта осуществления целесообразной и результативной деятельности;</w:t>
      </w:r>
    </w:p>
    <w:p w14:paraId="3C417B8C" w14:textId="77777777" w:rsidR="00C65410" w:rsidRPr="00D80E73" w:rsidRDefault="00C65410" w:rsidP="00C65410">
      <w:pPr>
        <w:pStyle w:val="s1"/>
        <w:shd w:val="clear" w:color="auto" w:fill="FFFFFF"/>
        <w:spacing w:before="0" w:beforeAutospacing="0" w:after="0" w:afterAutospacing="0"/>
        <w:ind w:firstLine="709"/>
        <w:jc w:val="both"/>
      </w:pPr>
      <w:r>
        <w:t>3)</w:t>
      </w:r>
      <w:r w:rsidRPr="00D80E73">
        <w:t>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14:paraId="372D7FF4" w14:textId="77777777" w:rsidR="00C65410" w:rsidRPr="00D80E73" w:rsidRDefault="00C65410" w:rsidP="00C65410">
      <w:pPr>
        <w:pStyle w:val="s1"/>
        <w:shd w:val="clear" w:color="auto" w:fill="FFFFFF"/>
        <w:spacing w:before="0" w:beforeAutospacing="0" w:after="0" w:afterAutospacing="0"/>
        <w:ind w:firstLine="709"/>
        <w:jc w:val="both"/>
      </w:pPr>
      <w:r>
        <w:t>4)</w:t>
      </w:r>
      <w:r w:rsidRPr="00D80E73">
        <w:t>обеспечение академической мобильности и (или) возможности поддерживать избранное направление образования;</w:t>
      </w:r>
    </w:p>
    <w:p w14:paraId="6792822A" w14:textId="77777777" w:rsidR="00C65410" w:rsidRPr="00D80E73" w:rsidRDefault="00C65410" w:rsidP="00C65410">
      <w:pPr>
        <w:pStyle w:val="s1"/>
        <w:shd w:val="clear" w:color="auto" w:fill="FFFFFF"/>
        <w:spacing w:before="0" w:beforeAutospacing="0" w:after="0" w:afterAutospacing="0"/>
        <w:ind w:firstLine="709"/>
        <w:jc w:val="both"/>
      </w:pPr>
      <w:r w:rsidRPr="00D80E73">
        <w:t>5) обеспечение профессиональной ориентации обучающихся.</w:t>
      </w:r>
    </w:p>
    <w:p w14:paraId="7A986CE1" w14:textId="77777777" w:rsidR="00C65410" w:rsidRPr="00565D1F" w:rsidRDefault="00C65410" w:rsidP="00C6541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w:t>
      </w:r>
      <w:r w:rsidRPr="00565D1F">
        <w:rPr>
          <w:rFonts w:ascii="Times New Roman" w:eastAsia="Times New Roman" w:hAnsi="Times New Roman" w:cs="Times New Roman"/>
          <w:b/>
          <w:sz w:val="24"/>
          <w:szCs w:val="24"/>
        </w:rPr>
        <w:t>Требования к знаниям, умениям, практическому опыту выпускника</w:t>
      </w:r>
    </w:p>
    <w:tbl>
      <w:tblPr>
        <w:tblW w:w="0" w:type="auto"/>
        <w:tblLook w:val="04A0" w:firstRow="1" w:lastRow="0" w:firstColumn="1" w:lastColumn="0" w:noHBand="0" w:noVBand="1"/>
      </w:tblPr>
      <w:tblGrid>
        <w:gridCol w:w="1242"/>
        <w:gridCol w:w="5954"/>
        <w:gridCol w:w="2941"/>
      </w:tblGrid>
      <w:tr w:rsidR="00C65410" w14:paraId="7F59811E" w14:textId="77777777" w:rsidTr="00410959">
        <w:tc>
          <w:tcPr>
            <w:tcW w:w="1242" w:type="dxa"/>
          </w:tcPr>
          <w:p w14:paraId="4495FBF5" w14:textId="77777777"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Индекс</w:t>
            </w:r>
          </w:p>
        </w:tc>
        <w:tc>
          <w:tcPr>
            <w:tcW w:w="5954" w:type="dxa"/>
          </w:tcPr>
          <w:p w14:paraId="48EFC889" w14:textId="77777777"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 xml:space="preserve">Наименование учебных циклов, разделов модулей, </w:t>
            </w:r>
            <w:r w:rsidRPr="009066E5">
              <w:rPr>
                <w:rFonts w:ascii="Times New Roman" w:eastAsia="Times New Roman" w:hAnsi="Times New Roman" w:cs="Times New Roman"/>
                <w:b/>
                <w:sz w:val="24"/>
                <w:szCs w:val="24"/>
              </w:rPr>
              <w:lastRenderedPageBreak/>
              <w:t>требования к знаниям, умениям, практическому опыту</w:t>
            </w:r>
          </w:p>
        </w:tc>
        <w:tc>
          <w:tcPr>
            <w:tcW w:w="2941" w:type="dxa"/>
          </w:tcPr>
          <w:p w14:paraId="31ED0424" w14:textId="77777777"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lastRenderedPageBreak/>
              <w:t xml:space="preserve">Индекс и наименование </w:t>
            </w:r>
          </w:p>
          <w:p w14:paraId="6CC4A0C8" w14:textId="77777777"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lastRenderedPageBreak/>
              <w:t xml:space="preserve">дисциплин, </w:t>
            </w:r>
          </w:p>
          <w:p w14:paraId="4E591257" w14:textId="77777777"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 xml:space="preserve">междисциплинарных </w:t>
            </w:r>
          </w:p>
          <w:p w14:paraId="4A216CD8" w14:textId="77777777"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курсов</w:t>
            </w:r>
          </w:p>
        </w:tc>
      </w:tr>
      <w:tr w:rsidR="00C65410" w14:paraId="0B3E5230" w14:textId="77777777" w:rsidTr="00410959">
        <w:tc>
          <w:tcPr>
            <w:tcW w:w="1242" w:type="dxa"/>
          </w:tcPr>
          <w:p w14:paraId="27BB5642" w14:textId="77777777"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lastRenderedPageBreak/>
              <w:t>ОП.00</w:t>
            </w:r>
          </w:p>
        </w:tc>
        <w:tc>
          <w:tcPr>
            <w:tcW w:w="5954" w:type="dxa"/>
          </w:tcPr>
          <w:p w14:paraId="58E8ED47" w14:textId="77777777"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Общепрофессиональный учебный цикл</w:t>
            </w:r>
          </w:p>
        </w:tc>
        <w:tc>
          <w:tcPr>
            <w:tcW w:w="2941" w:type="dxa"/>
          </w:tcPr>
          <w:p w14:paraId="7AE3ABAF" w14:textId="77777777" w:rsidR="00C65410" w:rsidRPr="009066E5" w:rsidRDefault="00C65410" w:rsidP="00410959">
            <w:pPr>
              <w:spacing w:after="0" w:line="240" w:lineRule="auto"/>
              <w:jc w:val="both"/>
              <w:rPr>
                <w:rFonts w:ascii="Times New Roman" w:eastAsia="Times New Roman" w:hAnsi="Times New Roman" w:cs="Times New Roman"/>
                <w:sz w:val="24"/>
                <w:szCs w:val="24"/>
              </w:rPr>
            </w:pPr>
          </w:p>
        </w:tc>
      </w:tr>
      <w:tr w:rsidR="00C65410" w14:paraId="633DB47B" w14:textId="77777777" w:rsidTr="00410959">
        <w:tc>
          <w:tcPr>
            <w:tcW w:w="1242" w:type="dxa"/>
          </w:tcPr>
          <w:p w14:paraId="70E3A76B" w14:textId="77777777" w:rsidR="00C65410" w:rsidRPr="009066E5" w:rsidRDefault="00C65410" w:rsidP="00410959">
            <w:pPr>
              <w:spacing w:after="0" w:line="240" w:lineRule="auto"/>
              <w:jc w:val="both"/>
              <w:rPr>
                <w:rFonts w:ascii="Times New Roman" w:eastAsia="Times New Roman" w:hAnsi="Times New Roman" w:cs="Times New Roman"/>
                <w:sz w:val="24"/>
                <w:szCs w:val="24"/>
              </w:rPr>
            </w:pPr>
          </w:p>
        </w:tc>
        <w:tc>
          <w:tcPr>
            <w:tcW w:w="5954" w:type="dxa"/>
          </w:tcPr>
          <w:p w14:paraId="689AA59C"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В результате изучения дисциплины обучающийся</w:t>
            </w:r>
          </w:p>
          <w:p w14:paraId="0FD047B0"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должен:</w:t>
            </w:r>
          </w:p>
          <w:p w14:paraId="445AE1A3"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b/>
                <w:sz w:val="24"/>
                <w:szCs w:val="24"/>
              </w:rPr>
              <w:t>уметь:</w:t>
            </w:r>
            <w:r w:rsidRPr="009066E5">
              <w:rPr>
                <w:rFonts w:ascii="Times New Roman" w:hAnsi="Times New Roman" w:cs="Times New Roman"/>
                <w:sz w:val="24"/>
                <w:szCs w:val="24"/>
              </w:rPr>
              <w:t xml:space="preserve"> выполнять простейшие микробиологические исследования и давать оценку полученных результатов;</w:t>
            </w:r>
          </w:p>
          <w:p w14:paraId="6D8EF49E"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соблюдать правила личной гигиены и санитарные требования в условиях пищевого производства;</w:t>
            </w:r>
          </w:p>
          <w:p w14:paraId="204B3967"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производить санитарную обработку оборудования и инвентаря;</w:t>
            </w:r>
          </w:p>
          <w:p w14:paraId="00E5DC65"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готовить растворы дезинфицирующих и моющих средств;</w:t>
            </w:r>
          </w:p>
          <w:p w14:paraId="0D44B61B" w14:textId="77777777"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знать:</w:t>
            </w:r>
          </w:p>
          <w:p w14:paraId="200AF21E"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основные группы микроорганизмов;</w:t>
            </w:r>
          </w:p>
          <w:p w14:paraId="5EF732BD"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основные пищевые инфекции и пищевые отравления;</w:t>
            </w:r>
          </w:p>
          <w:p w14:paraId="4C6269F1"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возможные источники микробиологического загрязнения в пищевом производстве;</w:t>
            </w:r>
          </w:p>
          <w:p w14:paraId="76872CA5"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санитарно-технологические требования к помещениям, оборудованию, инвентарю, одежде;</w:t>
            </w:r>
          </w:p>
          <w:p w14:paraId="3AC8BDF0"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правила личной гигиены работников пищевых производств;</w:t>
            </w:r>
          </w:p>
          <w:p w14:paraId="422B6DBD"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классификацию моющих средств, правила их применения, условия и сроки их хранения;</w:t>
            </w:r>
          </w:p>
          <w:p w14:paraId="171DC56D" w14:textId="77777777"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hAnsi="Times New Roman" w:cs="Times New Roman"/>
                <w:sz w:val="24"/>
                <w:szCs w:val="24"/>
              </w:rPr>
              <w:t>правила проведения дезинфекции, дезинсекции, дератизации</w:t>
            </w:r>
          </w:p>
        </w:tc>
        <w:tc>
          <w:tcPr>
            <w:tcW w:w="2941" w:type="dxa"/>
          </w:tcPr>
          <w:p w14:paraId="6C2BB14C" w14:textId="77777777"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ОП.01Основы микробиологии, санитарии и гигиены в пищевом производстве</w:t>
            </w:r>
          </w:p>
        </w:tc>
      </w:tr>
      <w:tr w:rsidR="00C65410" w14:paraId="1ADA8E01" w14:textId="77777777" w:rsidTr="00410959">
        <w:tc>
          <w:tcPr>
            <w:tcW w:w="1242" w:type="dxa"/>
          </w:tcPr>
          <w:p w14:paraId="5141C6E6" w14:textId="77777777" w:rsidR="00C65410" w:rsidRPr="009066E5" w:rsidRDefault="00C65410" w:rsidP="00410959">
            <w:pPr>
              <w:spacing w:after="0" w:line="240" w:lineRule="auto"/>
              <w:jc w:val="both"/>
              <w:rPr>
                <w:rFonts w:ascii="Times New Roman" w:eastAsia="Times New Roman" w:hAnsi="Times New Roman" w:cs="Times New Roman"/>
                <w:sz w:val="24"/>
                <w:szCs w:val="24"/>
              </w:rPr>
            </w:pPr>
          </w:p>
        </w:tc>
        <w:tc>
          <w:tcPr>
            <w:tcW w:w="5954" w:type="dxa"/>
          </w:tcPr>
          <w:p w14:paraId="637834D4"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В результате изучения дисциплины обучающийся</w:t>
            </w:r>
          </w:p>
          <w:p w14:paraId="158F899A"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должен:</w:t>
            </w:r>
          </w:p>
          <w:p w14:paraId="3E9E9197" w14:textId="77777777"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уметь:</w:t>
            </w:r>
          </w:p>
          <w:p w14:paraId="644433FB"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ориентироваться в общих вопросах экономики производства пищевой продукции;</w:t>
            </w:r>
          </w:p>
          <w:p w14:paraId="278B1421"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применять экономические и правовые знания в конкретных производственных ситуациях;</w:t>
            </w:r>
          </w:p>
          <w:p w14:paraId="1D8FF7B4"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защищать свои трудовые права в рамках действующего законодательства;</w:t>
            </w:r>
          </w:p>
          <w:p w14:paraId="371E7355" w14:textId="77777777"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знать:</w:t>
            </w:r>
          </w:p>
          <w:p w14:paraId="263B4D89"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принципы рыночной экономики;</w:t>
            </w:r>
          </w:p>
          <w:p w14:paraId="4C1A4973"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организационно-правовые формы организаций;</w:t>
            </w:r>
          </w:p>
          <w:p w14:paraId="2780A1F6"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основные положения законодательства, регулирующего трудовые отношения;</w:t>
            </w:r>
          </w:p>
          <w:p w14:paraId="0CD22466"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механизмы формирования заработной платы;</w:t>
            </w:r>
          </w:p>
          <w:p w14:paraId="74CB2236" w14:textId="77777777" w:rsidR="00C65410" w:rsidRPr="009066E5" w:rsidRDefault="00C65410" w:rsidP="00410959">
            <w:pPr>
              <w:spacing w:after="0" w:line="240" w:lineRule="auto"/>
              <w:jc w:val="both"/>
              <w:rPr>
                <w:rFonts w:eastAsia="Times New Roman"/>
              </w:rPr>
            </w:pPr>
            <w:r w:rsidRPr="009066E5">
              <w:rPr>
                <w:rFonts w:ascii="Times New Roman" w:hAnsi="Times New Roman" w:cs="Times New Roman"/>
                <w:sz w:val="24"/>
                <w:szCs w:val="24"/>
              </w:rPr>
              <w:t>формы оплаты труда</w:t>
            </w:r>
          </w:p>
        </w:tc>
        <w:tc>
          <w:tcPr>
            <w:tcW w:w="2941" w:type="dxa"/>
          </w:tcPr>
          <w:p w14:paraId="2FEC648F" w14:textId="77777777"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ОП.02</w:t>
            </w:r>
            <w:r w:rsidRPr="009066E5">
              <w:rPr>
                <w:b/>
              </w:rPr>
              <w:t xml:space="preserve"> </w:t>
            </w:r>
            <w:r w:rsidRPr="009066E5">
              <w:rPr>
                <w:rFonts w:ascii="Times New Roman" w:eastAsia="Times New Roman" w:hAnsi="Times New Roman" w:cs="Times New Roman"/>
                <w:b/>
                <w:sz w:val="24"/>
                <w:szCs w:val="24"/>
              </w:rPr>
              <w:t>Экономические и правовые основы производственной деятельности</w:t>
            </w:r>
          </w:p>
        </w:tc>
      </w:tr>
      <w:tr w:rsidR="00C65410" w14:paraId="3FEBF06A" w14:textId="77777777" w:rsidTr="00410959">
        <w:tc>
          <w:tcPr>
            <w:tcW w:w="1242" w:type="dxa"/>
          </w:tcPr>
          <w:p w14:paraId="4D867DDA" w14:textId="77777777" w:rsidR="00C65410" w:rsidRPr="009066E5" w:rsidRDefault="00C65410" w:rsidP="00410959">
            <w:pPr>
              <w:spacing w:after="0" w:line="240" w:lineRule="auto"/>
              <w:jc w:val="both"/>
              <w:rPr>
                <w:rFonts w:ascii="Times New Roman" w:eastAsia="Times New Roman" w:hAnsi="Times New Roman" w:cs="Times New Roman"/>
                <w:sz w:val="24"/>
                <w:szCs w:val="24"/>
              </w:rPr>
            </w:pPr>
          </w:p>
        </w:tc>
        <w:tc>
          <w:tcPr>
            <w:tcW w:w="5954" w:type="dxa"/>
          </w:tcPr>
          <w:p w14:paraId="3B96E498"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В результате изучения дисциплины обучающийся</w:t>
            </w:r>
          </w:p>
          <w:p w14:paraId="26CC713D"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должен:</w:t>
            </w:r>
          </w:p>
          <w:p w14:paraId="0C20F8B8" w14:textId="77777777"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уметь:</w:t>
            </w:r>
          </w:p>
          <w:p w14:paraId="67F2703A"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организовывать и проводить мероприятия по защите работающих и населения от негативных воздействий чрезвычайных ситуаций;</w:t>
            </w:r>
          </w:p>
          <w:p w14:paraId="5AC8428D"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 xml:space="preserve">предпринимать профилактические меры для снижения уровня опасностей различного вида и их последствий в </w:t>
            </w:r>
            <w:r w:rsidRPr="009066E5">
              <w:rPr>
                <w:rFonts w:ascii="Times New Roman" w:hAnsi="Times New Roman" w:cs="Times New Roman"/>
                <w:sz w:val="24"/>
                <w:szCs w:val="24"/>
              </w:rPr>
              <w:lastRenderedPageBreak/>
              <w:t>профессиональной деятельности и быту;</w:t>
            </w:r>
          </w:p>
          <w:p w14:paraId="4FAE0120"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использовать средства индивидуальной и коллективной защиты от оружия массового поражения; применять первичные средства пожаротушения;</w:t>
            </w:r>
          </w:p>
          <w:p w14:paraId="616E03A9"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ориентироваться в перечне военно-учетных специальностей и самостоятельно определять среди них родственные полученной профессии;</w:t>
            </w:r>
          </w:p>
          <w:p w14:paraId="548F5ED5"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применять профессиональные знания в ходе исполнения обязанностей военной службы на воинских должностях в соответствии с полученной профессией;</w:t>
            </w:r>
          </w:p>
          <w:p w14:paraId="1B35F590"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14:paraId="001A432C"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оказывать первую помощь пострадавшим;</w:t>
            </w:r>
          </w:p>
          <w:p w14:paraId="0A8FA8C2" w14:textId="77777777"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знать:</w:t>
            </w:r>
          </w:p>
          <w:p w14:paraId="4449CFAD"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14:paraId="5EB106B7"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14:paraId="485B7418"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основы военной службы и обороны государства;</w:t>
            </w:r>
          </w:p>
          <w:p w14:paraId="77819FD9"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задачи и основные мероприятия гражданской обороны;</w:t>
            </w:r>
          </w:p>
          <w:p w14:paraId="42DE2D96"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способы защиты населения от оружия массового поражения; меры пожарной безопасности и правила безопасного поведения при пожарах;</w:t>
            </w:r>
          </w:p>
          <w:p w14:paraId="6087A0BE"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организацию и порядок призыва граждан на военную службу и поступления на нее в добровольном порядке;</w:t>
            </w:r>
          </w:p>
          <w:p w14:paraId="4E2E7D47"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профессиям СПО;</w:t>
            </w:r>
          </w:p>
          <w:p w14:paraId="6888E7FB"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область применения получаемых профессиональных знаний при исполнении обязанностей военной службы;</w:t>
            </w:r>
          </w:p>
          <w:p w14:paraId="67386432" w14:textId="77777777"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hAnsi="Times New Roman" w:cs="Times New Roman"/>
                <w:sz w:val="24"/>
                <w:szCs w:val="24"/>
              </w:rPr>
              <w:t>порядок и правила оказания первой помощи пострадавшим</w:t>
            </w:r>
          </w:p>
        </w:tc>
        <w:tc>
          <w:tcPr>
            <w:tcW w:w="2941" w:type="dxa"/>
          </w:tcPr>
          <w:p w14:paraId="7968AE19" w14:textId="77777777"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lastRenderedPageBreak/>
              <w:t>ОП.03</w:t>
            </w:r>
            <w:r w:rsidRPr="009066E5">
              <w:rPr>
                <w:b/>
              </w:rPr>
              <w:t xml:space="preserve"> </w:t>
            </w:r>
            <w:r w:rsidRPr="009066E5">
              <w:rPr>
                <w:rFonts w:ascii="Times New Roman" w:eastAsia="Times New Roman" w:hAnsi="Times New Roman" w:cs="Times New Roman"/>
                <w:b/>
                <w:sz w:val="24"/>
                <w:szCs w:val="24"/>
              </w:rPr>
              <w:t>Безопасность жизнедеятельности</w:t>
            </w:r>
          </w:p>
        </w:tc>
      </w:tr>
      <w:tr w:rsidR="00C65410" w14:paraId="47F1ADA4" w14:textId="77777777" w:rsidTr="00410959">
        <w:tc>
          <w:tcPr>
            <w:tcW w:w="1242" w:type="dxa"/>
          </w:tcPr>
          <w:p w14:paraId="5972EBBF" w14:textId="77777777" w:rsidR="00C65410" w:rsidRPr="009066E5" w:rsidRDefault="00C65410" w:rsidP="00410959">
            <w:pPr>
              <w:spacing w:after="0" w:line="240" w:lineRule="auto"/>
              <w:jc w:val="both"/>
              <w:rPr>
                <w:rFonts w:ascii="Times New Roman" w:eastAsia="Times New Roman" w:hAnsi="Times New Roman" w:cs="Times New Roman"/>
                <w:sz w:val="24"/>
                <w:szCs w:val="24"/>
              </w:rPr>
            </w:pPr>
          </w:p>
        </w:tc>
        <w:tc>
          <w:tcPr>
            <w:tcW w:w="5954" w:type="dxa"/>
          </w:tcPr>
          <w:p w14:paraId="28CAE50A"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В результате изучения дисциплины обучающийся</w:t>
            </w:r>
          </w:p>
          <w:p w14:paraId="0AC184A2"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должен:</w:t>
            </w:r>
          </w:p>
          <w:p w14:paraId="3D09DFB7" w14:textId="77777777"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уметь:</w:t>
            </w:r>
          </w:p>
          <w:p w14:paraId="3ED85768" w14:textId="77777777"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пользоваться сборниками рецептур блюд кулинарных изделий и мучных кондитерских изделий;</w:t>
            </w:r>
          </w:p>
          <w:p w14:paraId="0C9E0827" w14:textId="77777777"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рассчитывать количество сырья по нормативам;</w:t>
            </w:r>
          </w:p>
          <w:p w14:paraId="25AB6BB4" w14:textId="77777777"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документально оформлять отпуск продуктов и сырья на производство и в кондитерский цех;</w:t>
            </w:r>
          </w:p>
          <w:p w14:paraId="3C4FA053" w14:textId="77777777"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калькулировать себестоимость готовой продукции;</w:t>
            </w:r>
          </w:p>
          <w:p w14:paraId="55C65203" w14:textId="77777777"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определять продажную цену;</w:t>
            </w:r>
          </w:p>
          <w:p w14:paraId="34453055" w14:textId="77777777"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проводить списание боя, брака и порчи продуктов;</w:t>
            </w:r>
          </w:p>
          <w:p w14:paraId="5D5BEE4A" w14:textId="77777777"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участвовать в проведении инвентаризации.</w:t>
            </w:r>
          </w:p>
          <w:p w14:paraId="2AD17CAD" w14:textId="77777777"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lastRenderedPageBreak/>
              <w:t>знать:</w:t>
            </w:r>
          </w:p>
          <w:p w14:paraId="41A8D2FD" w14:textId="77777777"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sz w:val="24"/>
                <w:szCs w:val="24"/>
              </w:rPr>
              <w:t>понятие о бухгалтерском учёте в общественном питании, его значении;</w:t>
            </w:r>
          </w:p>
          <w:p w14:paraId="04B2FB19" w14:textId="77777777"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sz w:val="24"/>
                <w:szCs w:val="24"/>
              </w:rPr>
              <w:t>общие принципы организации учёта на предприятиях общественного питания;</w:t>
            </w:r>
          </w:p>
          <w:p w14:paraId="6157909F" w14:textId="77777777"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структуру продажной цены на готовую продукцию;</w:t>
            </w:r>
          </w:p>
          <w:p w14:paraId="775419D8" w14:textId="77777777"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наценки предприятий общественного питания;</w:t>
            </w:r>
          </w:p>
          <w:p w14:paraId="70707DDC" w14:textId="77777777"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составление калькуляционного расчета на изделия, реализуемые в розницу;</w:t>
            </w:r>
          </w:p>
          <w:p w14:paraId="26994DA5" w14:textId="77777777"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порядок составления плана-меню;</w:t>
            </w:r>
          </w:p>
          <w:p w14:paraId="62447BFF" w14:textId="77777777"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учет поступления товаров;</w:t>
            </w:r>
          </w:p>
          <w:p w14:paraId="7855C34B" w14:textId="77777777"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документирование операций по отпуску из кладовой сырья;</w:t>
            </w:r>
          </w:p>
          <w:p w14:paraId="0D321666" w14:textId="77777777"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учет продуктов в кладовой;</w:t>
            </w:r>
          </w:p>
          <w:p w14:paraId="55920E29" w14:textId="77777777"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отчетность материально ответственных лиц;</w:t>
            </w:r>
          </w:p>
          <w:p w14:paraId="5F362331" w14:textId="77777777"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синтетический учет движения продуктов и покупных товаров;</w:t>
            </w:r>
          </w:p>
          <w:p w14:paraId="3AF10902" w14:textId="77777777"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нормируемые и ненормируемые потери;</w:t>
            </w:r>
          </w:p>
          <w:p w14:paraId="4BF37561" w14:textId="77777777"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отражение в учете сумм недостач, хищений и потерь от порчи продуктов и товаров;</w:t>
            </w:r>
          </w:p>
          <w:p w14:paraId="55EAFA68" w14:textId="77777777"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учет товарных потерь вследствие естественной убыли;</w:t>
            </w:r>
          </w:p>
          <w:p w14:paraId="32953E66" w14:textId="77777777"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учет потерь товаров вследствие боя, лома, порчи;</w:t>
            </w:r>
          </w:p>
          <w:p w14:paraId="2287A7FF" w14:textId="77777777"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инвентаризацию товаров и тары;</w:t>
            </w:r>
          </w:p>
          <w:p w14:paraId="4944AC6A" w14:textId="77777777"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учет сырья в производстве и учет выпуска продукции.</w:t>
            </w:r>
          </w:p>
        </w:tc>
        <w:tc>
          <w:tcPr>
            <w:tcW w:w="2941" w:type="dxa"/>
          </w:tcPr>
          <w:p w14:paraId="6A9742FC" w14:textId="77777777"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lastRenderedPageBreak/>
              <w:t>ОП.04 Калькуляция и учет</w:t>
            </w:r>
          </w:p>
        </w:tc>
      </w:tr>
      <w:tr w:rsidR="00C65410" w14:paraId="26F3981E" w14:textId="77777777" w:rsidTr="00410959">
        <w:tc>
          <w:tcPr>
            <w:tcW w:w="1242" w:type="dxa"/>
          </w:tcPr>
          <w:p w14:paraId="1D9F3C3B" w14:textId="77777777"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П.00</w:t>
            </w:r>
          </w:p>
        </w:tc>
        <w:tc>
          <w:tcPr>
            <w:tcW w:w="5954" w:type="dxa"/>
          </w:tcPr>
          <w:p w14:paraId="00D65A23" w14:textId="77777777"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Профессиональный учебный цикл</w:t>
            </w:r>
          </w:p>
        </w:tc>
        <w:tc>
          <w:tcPr>
            <w:tcW w:w="2941" w:type="dxa"/>
          </w:tcPr>
          <w:p w14:paraId="3A4C94C2" w14:textId="77777777" w:rsidR="00C65410" w:rsidRPr="009066E5" w:rsidRDefault="00C65410" w:rsidP="00410959">
            <w:pPr>
              <w:spacing w:after="0" w:line="240" w:lineRule="auto"/>
              <w:jc w:val="both"/>
              <w:rPr>
                <w:rFonts w:ascii="Times New Roman" w:eastAsia="Times New Roman" w:hAnsi="Times New Roman" w:cs="Times New Roman"/>
                <w:sz w:val="24"/>
                <w:szCs w:val="24"/>
              </w:rPr>
            </w:pPr>
          </w:p>
        </w:tc>
      </w:tr>
      <w:tr w:rsidR="00C65410" w14:paraId="5F840AAA" w14:textId="77777777" w:rsidTr="00410959">
        <w:tc>
          <w:tcPr>
            <w:tcW w:w="1242" w:type="dxa"/>
          </w:tcPr>
          <w:p w14:paraId="6A1F7A55" w14:textId="77777777"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ПМ.00</w:t>
            </w:r>
          </w:p>
        </w:tc>
        <w:tc>
          <w:tcPr>
            <w:tcW w:w="5954" w:type="dxa"/>
          </w:tcPr>
          <w:p w14:paraId="54A4FB00" w14:textId="77777777"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Профессиональные модули</w:t>
            </w:r>
          </w:p>
        </w:tc>
        <w:tc>
          <w:tcPr>
            <w:tcW w:w="2941" w:type="dxa"/>
          </w:tcPr>
          <w:p w14:paraId="583E0CF5" w14:textId="77777777" w:rsidR="00C65410" w:rsidRPr="009066E5" w:rsidRDefault="00C65410" w:rsidP="00410959">
            <w:pPr>
              <w:spacing w:after="0" w:line="240" w:lineRule="auto"/>
              <w:jc w:val="both"/>
              <w:rPr>
                <w:rFonts w:ascii="Times New Roman" w:eastAsia="Times New Roman" w:hAnsi="Times New Roman" w:cs="Times New Roman"/>
                <w:sz w:val="24"/>
                <w:szCs w:val="24"/>
              </w:rPr>
            </w:pPr>
          </w:p>
        </w:tc>
      </w:tr>
      <w:tr w:rsidR="00C65410" w14:paraId="2D2C4111" w14:textId="77777777" w:rsidTr="00410959">
        <w:tc>
          <w:tcPr>
            <w:tcW w:w="1242" w:type="dxa"/>
          </w:tcPr>
          <w:p w14:paraId="6799F8AB" w14:textId="77777777"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ПМ.01</w:t>
            </w:r>
          </w:p>
        </w:tc>
        <w:tc>
          <w:tcPr>
            <w:tcW w:w="5954" w:type="dxa"/>
          </w:tcPr>
          <w:p w14:paraId="18E59AF4" w14:textId="77777777"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Размножение и выращивание дрожжей</w:t>
            </w:r>
          </w:p>
          <w:p w14:paraId="3B764C85" w14:textId="77777777" w:rsidR="00C65410" w:rsidRPr="009066E5" w:rsidRDefault="00C65410" w:rsidP="00410959">
            <w:pPr>
              <w:pStyle w:val="s16"/>
              <w:shd w:val="clear" w:color="auto" w:fill="FFFFFF"/>
              <w:spacing w:before="0" w:beforeAutospacing="0" w:after="0" w:afterAutospacing="0"/>
              <w:ind w:left="63" w:right="63"/>
              <w:jc w:val="both"/>
            </w:pPr>
            <w:r w:rsidRPr="009066E5">
              <w:t>В результате изучения профессионального модуля обучающийся должен:</w:t>
            </w:r>
          </w:p>
          <w:p w14:paraId="446267E7" w14:textId="77777777" w:rsidR="00C65410" w:rsidRPr="009066E5" w:rsidRDefault="00C65410" w:rsidP="00410959">
            <w:pPr>
              <w:pStyle w:val="s16"/>
              <w:shd w:val="clear" w:color="auto" w:fill="FFFFFF"/>
              <w:spacing w:before="0" w:beforeAutospacing="0" w:after="0" w:afterAutospacing="0"/>
              <w:ind w:left="63" w:right="63"/>
              <w:jc w:val="both"/>
              <w:rPr>
                <w:b/>
              </w:rPr>
            </w:pPr>
            <w:r w:rsidRPr="009066E5">
              <w:rPr>
                <w:b/>
              </w:rPr>
              <w:t>иметь практический опыт:</w:t>
            </w:r>
          </w:p>
          <w:p w14:paraId="0E38DDBD" w14:textId="77777777" w:rsidR="00C65410" w:rsidRPr="009066E5" w:rsidRDefault="00C65410" w:rsidP="00410959">
            <w:pPr>
              <w:pStyle w:val="s16"/>
              <w:shd w:val="clear" w:color="auto" w:fill="FFFFFF"/>
              <w:spacing w:before="0" w:beforeAutospacing="0" w:after="0" w:afterAutospacing="0"/>
              <w:ind w:left="63" w:right="63"/>
              <w:jc w:val="both"/>
            </w:pPr>
            <w:r w:rsidRPr="009066E5">
              <w:t>выполнения работ по производству дрожжей;</w:t>
            </w:r>
          </w:p>
          <w:p w14:paraId="369F66D0" w14:textId="77777777" w:rsidR="00C65410" w:rsidRPr="009066E5" w:rsidRDefault="00C65410" w:rsidP="00410959">
            <w:pPr>
              <w:pStyle w:val="s16"/>
              <w:shd w:val="clear" w:color="auto" w:fill="FFFFFF"/>
              <w:spacing w:before="0" w:beforeAutospacing="0" w:after="0" w:afterAutospacing="0"/>
              <w:ind w:left="63" w:right="63"/>
              <w:jc w:val="both"/>
              <w:rPr>
                <w:b/>
              </w:rPr>
            </w:pPr>
            <w:r w:rsidRPr="009066E5">
              <w:rPr>
                <w:b/>
              </w:rPr>
              <w:t>уметь:</w:t>
            </w:r>
          </w:p>
          <w:p w14:paraId="1C381A86" w14:textId="77777777" w:rsidR="00C65410" w:rsidRPr="009066E5" w:rsidRDefault="00C65410" w:rsidP="00410959">
            <w:pPr>
              <w:pStyle w:val="s16"/>
              <w:shd w:val="clear" w:color="auto" w:fill="FFFFFF"/>
              <w:spacing w:before="0" w:beforeAutospacing="0" w:after="0" w:afterAutospacing="0"/>
              <w:ind w:left="63" w:right="63"/>
              <w:jc w:val="both"/>
            </w:pPr>
            <w:r w:rsidRPr="009066E5">
              <w:t>размножать и выращивать дрожжи;</w:t>
            </w:r>
          </w:p>
          <w:p w14:paraId="2F5E3BCE" w14:textId="77777777" w:rsidR="00C65410" w:rsidRPr="009066E5" w:rsidRDefault="00C65410" w:rsidP="00410959">
            <w:pPr>
              <w:pStyle w:val="s16"/>
              <w:shd w:val="clear" w:color="auto" w:fill="FFFFFF"/>
              <w:spacing w:before="0" w:beforeAutospacing="0" w:after="0" w:afterAutospacing="0"/>
              <w:ind w:left="63" w:right="63"/>
              <w:jc w:val="both"/>
            </w:pPr>
            <w:r w:rsidRPr="009066E5">
              <w:t>активировать прессованные дрожжи;</w:t>
            </w:r>
          </w:p>
          <w:p w14:paraId="4D291F5C" w14:textId="77777777" w:rsidR="00C65410" w:rsidRPr="009066E5" w:rsidRDefault="00C65410" w:rsidP="00410959">
            <w:pPr>
              <w:pStyle w:val="s16"/>
              <w:shd w:val="clear" w:color="auto" w:fill="FFFFFF"/>
              <w:spacing w:before="0" w:beforeAutospacing="0" w:after="0" w:afterAutospacing="0"/>
              <w:ind w:left="63" w:right="63"/>
              <w:jc w:val="both"/>
            </w:pPr>
            <w:r w:rsidRPr="009066E5">
              <w:t>выполнять контрольные анализы;</w:t>
            </w:r>
          </w:p>
          <w:p w14:paraId="3DA4D7E0" w14:textId="77777777" w:rsidR="00C65410" w:rsidRPr="009066E5" w:rsidRDefault="00C65410" w:rsidP="00410959">
            <w:pPr>
              <w:pStyle w:val="s16"/>
              <w:shd w:val="clear" w:color="auto" w:fill="FFFFFF"/>
              <w:spacing w:before="0" w:beforeAutospacing="0" w:after="0" w:afterAutospacing="0"/>
              <w:ind w:left="63" w:right="63"/>
              <w:jc w:val="both"/>
            </w:pPr>
            <w:r w:rsidRPr="009066E5">
              <w:t>обслуживать оборудование дрожжевого цеха;</w:t>
            </w:r>
          </w:p>
          <w:p w14:paraId="77FA82D7" w14:textId="77777777" w:rsidR="00C65410" w:rsidRPr="009066E5" w:rsidRDefault="00C65410" w:rsidP="00410959">
            <w:pPr>
              <w:pStyle w:val="s16"/>
              <w:shd w:val="clear" w:color="auto" w:fill="FFFFFF"/>
              <w:spacing w:before="0" w:beforeAutospacing="0" w:after="0" w:afterAutospacing="0"/>
              <w:ind w:left="63" w:right="63"/>
              <w:jc w:val="both"/>
            </w:pPr>
            <w:r w:rsidRPr="009066E5">
              <w:t>соблюдать требования безопасности труда, личной гигиены, и санитарии при работе с дрожжами;</w:t>
            </w:r>
          </w:p>
          <w:p w14:paraId="607A6378" w14:textId="77777777" w:rsidR="00C65410" w:rsidRPr="009066E5" w:rsidRDefault="00C65410" w:rsidP="00410959">
            <w:pPr>
              <w:pStyle w:val="s16"/>
              <w:shd w:val="clear" w:color="auto" w:fill="FFFFFF"/>
              <w:spacing w:before="0" w:beforeAutospacing="0" w:after="0" w:afterAutospacing="0"/>
              <w:ind w:left="63" w:right="63"/>
              <w:jc w:val="both"/>
              <w:rPr>
                <w:b/>
              </w:rPr>
            </w:pPr>
            <w:r w:rsidRPr="009066E5">
              <w:rPr>
                <w:b/>
              </w:rPr>
              <w:t>знать:</w:t>
            </w:r>
          </w:p>
          <w:p w14:paraId="5246EC0D" w14:textId="77777777" w:rsidR="00C65410" w:rsidRPr="009066E5" w:rsidRDefault="00C65410" w:rsidP="00410959">
            <w:pPr>
              <w:pStyle w:val="s16"/>
              <w:shd w:val="clear" w:color="auto" w:fill="FFFFFF"/>
              <w:spacing w:before="0" w:beforeAutospacing="0" w:after="0" w:afterAutospacing="0"/>
              <w:ind w:left="63" w:right="63"/>
              <w:jc w:val="both"/>
            </w:pPr>
            <w:r w:rsidRPr="009066E5">
              <w:t>способы изменения температуры дрожжей;</w:t>
            </w:r>
          </w:p>
          <w:p w14:paraId="05DA996D" w14:textId="77777777" w:rsidR="00C65410" w:rsidRPr="009066E5" w:rsidRDefault="00C65410" w:rsidP="00410959">
            <w:pPr>
              <w:pStyle w:val="s16"/>
              <w:shd w:val="clear" w:color="auto" w:fill="FFFFFF"/>
              <w:spacing w:before="0" w:beforeAutospacing="0" w:after="0" w:afterAutospacing="0"/>
              <w:ind w:left="63" w:right="63"/>
              <w:jc w:val="both"/>
            </w:pPr>
            <w:r w:rsidRPr="009066E5">
              <w:t>методы определения кислотности дрожжей и подъемной силы;</w:t>
            </w:r>
          </w:p>
          <w:p w14:paraId="2E3C90E3" w14:textId="77777777" w:rsidR="00C65410" w:rsidRPr="009066E5" w:rsidRDefault="00C65410" w:rsidP="00410959">
            <w:pPr>
              <w:pStyle w:val="s16"/>
              <w:shd w:val="clear" w:color="auto" w:fill="FFFFFF"/>
              <w:spacing w:before="0" w:beforeAutospacing="0" w:after="0" w:afterAutospacing="0"/>
              <w:ind w:left="63" w:right="63"/>
              <w:jc w:val="both"/>
            </w:pPr>
            <w:r w:rsidRPr="009066E5">
              <w:t>методы контроля производства жидких и прессованных дрожжей;</w:t>
            </w:r>
          </w:p>
          <w:p w14:paraId="648F2755" w14:textId="77777777" w:rsidR="00C65410" w:rsidRPr="009066E5" w:rsidRDefault="00C65410" w:rsidP="00410959">
            <w:pPr>
              <w:pStyle w:val="s16"/>
              <w:shd w:val="clear" w:color="auto" w:fill="FFFFFF"/>
              <w:spacing w:before="0" w:beforeAutospacing="0" w:after="0" w:afterAutospacing="0"/>
              <w:ind w:left="63" w:right="63"/>
              <w:jc w:val="both"/>
            </w:pPr>
            <w:r w:rsidRPr="009066E5">
              <w:t>способы обработки оборудования дрожжевого цеха;</w:t>
            </w:r>
          </w:p>
          <w:p w14:paraId="62E4E409" w14:textId="77777777" w:rsidR="00C65410" w:rsidRPr="009066E5" w:rsidRDefault="00C65410" w:rsidP="00410959">
            <w:pPr>
              <w:pStyle w:val="s16"/>
              <w:shd w:val="clear" w:color="auto" w:fill="FFFFFF"/>
              <w:spacing w:before="0" w:beforeAutospacing="0" w:after="0" w:afterAutospacing="0"/>
              <w:ind w:left="63" w:right="63"/>
              <w:jc w:val="both"/>
            </w:pPr>
            <w:r w:rsidRPr="009066E5">
              <w:t>правила организации работ в цеху;</w:t>
            </w:r>
          </w:p>
          <w:p w14:paraId="020D064A" w14:textId="77777777" w:rsidR="00C65410" w:rsidRPr="009066E5" w:rsidRDefault="00C65410" w:rsidP="00410959">
            <w:pPr>
              <w:pStyle w:val="s16"/>
              <w:shd w:val="clear" w:color="auto" w:fill="FFFFFF"/>
              <w:spacing w:before="0" w:beforeAutospacing="0" w:after="0" w:afterAutospacing="0"/>
              <w:ind w:left="63" w:right="63"/>
              <w:jc w:val="both"/>
              <w:rPr>
                <w:b/>
              </w:rPr>
            </w:pPr>
            <w:r w:rsidRPr="009066E5">
              <w:t>требования безопасности труда, личной гигиены, и санитарии при работе с дрожжами</w:t>
            </w:r>
          </w:p>
        </w:tc>
        <w:tc>
          <w:tcPr>
            <w:tcW w:w="2941" w:type="dxa"/>
          </w:tcPr>
          <w:p w14:paraId="48B6F044" w14:textId="77777777"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МДК.01.01Технологии производства дрожжей</w:t>
            </w:r>
          </w:p>
        </w:tc>
      </w:tr>
      <w:tr w:rsidR="00C65410" w14:paraId="42FD482A" w14:textId="77777777" w:rsidTr="00410959">
        <w:tc>
          <w:tcPr>
            <w:tcW w:w="1242" w:type="dxa"/>
          </w:tcPr>
          <w:p w14:paraId="15C8E3EC" w14:textId="77777777"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ПМ.02</w:t>
            </w:r>
          </w:p>
        </w:tc>
        <w:tc>
          <w:tcPr>
            <w:tcW w:w="5954" w:type="dxa"/>
          </w:tcPr>
          <w:p w14:paraId="56DC97CB" w14:textId="77777777"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Приготовление теста</w:t>
            </w:r>
          </w:p>
          <w:p w14:paraId="67B83663"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В результате изучения профессионального модуля обучающийся должен:</w:t>
            </w:r>
          </w:p>
          <w:p w14:paraId="210B6688" w14:textId="77777777"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иметь практический опыт:</w:t>
            </w:r>
          </w:p>
          <w:p w14:paraId="4D693ED4"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lastRenderedPageBreak/>
              <w:t>хранения и подготовки сырья для приготовления различных видов теста;</w:t>
            </w:r>
          </w:p>
          <w:p w14:paraId="599C3989"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приготовления теста различными способами, в том числе с применением тестоприготовительного оборудования;</w:t>
            </w:r>
          </w:p>
          <w:p w14:paraId="59581389"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обслуживания оборудования для приготовления теста;</w:t>
            </w:r>
          </w:p>
          <w:p w14:paraId="22F255A6" w14:textId="77777777"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уметь:</w:t>
            </w:r>
          </w:p>
          <w:p w14:paraId="45CC83D7"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пользоваться производственными рецептурами и технологическими инструкциями;</w:t>
            </w:r>
          </w:p>
          <w:p w14:paraId="51EAB455"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взвешивать, растворять, дозировать необходимое сырье;</w:t>
            </w:r>
          </w:p>
          <w:p w14:paraId="341509EE"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оценивать качество сырья по органолептическим показателям;</w:t>
            </w:r>
          </w:p>
          <w:p w14:paraId="262ABC44"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оценивать качество опары, закваски, теста при замесе по органолептическим показателям;</w:t>
            </w:r>
          </w:p>
          <w:p w14:paraId="50853726"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определять физико-химические показатели сырья и полуфабрикатов, различных видов теста;</w:t>
            </w:r>
          </w:p>
          <w:p w14:paraId="21A17A5C"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определять различными методами готовность теста в процессе созревания;</w:t>
            </w:r>
          </w:p>
          <w:p w14:paraId="4ADFCED3" w14:textId="77777777"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знать:</w:t>
            </w:r>
          </w:p>
          <w:p w14:paraId="070E3F5C"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характеристики сырья и требования к его качеству;</w:t>
            </w:r>
          </w:p>
          <w:p w14:paraId="48A16392"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правила хранения сырья;</w:t>
            </w:r>
          </w:p>
          <w:p w14:paraId="7275A5E3"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правила подготовки сырья к пуску в производство;</w:t>
            </w:r>
          </w:p>
          <w:p w14:paraId="2669EB1B"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способы активации прессованных и сушеных дрожжей, производственный цикл приготовления жидких дрожжей;</w:t>
            </w:r>
          </w:p>
          <w:p w14:paraId="486D252D"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способы приготовления опары и закваски для различных видов теста в соответствии с рецептурой;</w:t>
            </w:r>
          </w:p>
          <w:p w14:paraId="1E381C4C"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способы замеса и приготовления ржаного и пшеничного теста;</w:t>
            </w:r>
          </w:p>
          <w:p w14:paraId="69A24721"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рецептуры приготовления кексов и мучных полуфабрикатов для изделий без крема;</w:t>
            </w:r>
          </w:p>
          <w:p w14:paraId="118FADAF"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методы регулировки дозирующего оборудования в зависимости от рецептур;</w:t>
            </w:r>
          </w:p>
          <w:p w14:paraId="5006CD3E"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методы определения готовности полуфабрикатов при замесе и брожении;</w:t>
            </w:r>
          </w:p>
          <w:p w14:paraId="2FFCA5FB"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структуру и физические свойства различных видов теста;</w:t>
            </w:r>
          </w:p>
          <w:p w14:paraId="0A785B97"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сущность процессов созревания теста;</w:t>
            </w:r>
          </w:p>
          <w:p w14:paraId="465E5552"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правила работы на тестоприготовительном оборудовании</w:t>
            </w:r>
          </w:p>
        </w:tc>
        <w:tc>
          <w:tcPr>
            <w:tcW w:w="2941" w:type="dxa"/>
          </w:tcPr>
          <w:p w14:paraId="2BFBFDBC" w14:textId="77777777"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lastRenderedPageBreak/>
              <w:t>МДК.02.01Технология  приготовления теста для хлебобулочных изделий</w:t>
            </w:r>
          </w:p>
          <w:p w14:paraId="7D41F20E" w14:textId="77777777" w:rsidR="00C65410" w:rsidRPr="009066E5" w:rsidRDefault="00C65410" w:rsidP="00410959">
            <w:pPr>
              <w:spacing w:after="0" w:line="240" w:lineRule="auto"/>
              <w:jc w:val="both"/>
              <w:rPr>
                <w:rFonts w:ascii="Times New Roman" w:hAnsi="Times New Roman" w:cs="Times New Roman"/>
                <w:b/>
                <w:sz w:val="24"/>
                <w:szCs w:val="24"/>
              </w:rPr>
            </w:pPr>
          </w:p>
          <w:p w14:paraId="65EFFE57"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b/>
                <w:sz w:val="24"/>
                <w:szCs w:val="24"/>
              </w:rPr>
              <w:t>МДК.02.02. Технология приготовления теста для мучных кондитерских изделий</w:t>
            </w:r>
          </w:p>
        </w:tc>
      </w:tr>
      <w:tr w:rsidR="00C65410" w14:paraId="15D6BE56" w14:textId="77777777" w:rsidTr="00410959">
        <w:tc>
          <w:tcPr>
            <w:tcW w:w="1242" w:type="dxa"/>
          </w:tcPr>
          <w:p w14:paraId="09C65711" w14:textId="77777777"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lastRenderedPageBreak/>
              <w:t>ПМ.03</w:t>
            </w:r>
          </w:p>
        </w:tc>
        <w:tc>
          <w:tcPr>
            <w:tcW w:w="5954" w:type="dxa"/>
          </w:tcPr>
          <w:p w14:paraId="1906D88E" w14:textId="77777777" w:rsidR="00C65410" w:rsidRPr="009066E5" w:rsidRDefault="00C65410" w:rsidP="00410959">
            <w:pPr>
              <w:spacing w:after="0" w:line="240" w:lineRule="auto"/>
              <w:rPr>
                <w:rFonts w:ascii="Times New Roman" w:hAnsi="Times New Roman" w:cs="Times New Roman"/>
                <w:b/>
                <w:sz w:val="24"/>
                <w:szCs w:val="24"/>
              </w:rPr>
            </w:pPr>
            <w:r w:rsidRPr="009066E5">
              <w:rPr>
                <w:rFonts w:ascii="Times New Roman" w:hAnsi="Times New Roman" w:cs="Times New Roman"/>
                <w:b/>
                <w:sz w:val="24"/>
                <w:szCs w:val="24"/>
              </w:rPr>
              <w:t>Разделка теста</w:t>
            </w:r>
          </w:p>
          <w:p w14:paraId="36AE8DF6" w14:textId="77777777" w:rsidR="00C65410" w:rsidRPr="009066E5" w:rsidRDefault="00C65410" w:rsidP="00410959">
            <w:pPr>
              <w:pStyle w:val="s16"/>
              <w:shd w:val="clear" w:color="auto" w:fill="FFFFFF"/>
              <w:spacing w:before="0" w:beforeAutospacing="0" w:after="0" w:afterAutospacing="0"/>
              <w:ind w:left="63" w:right="63"/>
              <w:jc w:val="both"/>
            </w:pPr>
            <w:r w:rsidRPr="009066E5">
              <w:t>В результате изучения профессионального модуля обучающийся должен:</w:t>
            </w:r>
          </w:p>
          <w:p w14:paraId="6188F00E" w14:textId="77777777" w:rsidR="00C65410" w:rsidRPr="009066E5" w:rsidRDefault="00C65410" w:rsidP="00410959">
            <w:pPr>
              <w:pStyle w:val="s16"/>
              <w:shd w:val="clear" w:color="auto" w:fill="FFFFFF"/>
              <w:spacing w:before="0" w:beforeAutospacing="0" w:after="0" w:afterAutospacing="0"/>
              <w:ind w:left="63" w:right="63"/>
              <w:jc w:val="both"/>
              <w:rPr>
                <w:b/>
              </w:rPr>
            </w:pPr>
            <w:r w:rsidRPr="009066E5">
              <w:rPr>
                <w:b/>
              </w:rPr>
              <w:t>иметь практический опыт:</w:t>
            </w:r>
          </w:p>
          <w:p w14:paraId="5D6E332F" w14:textId="77777777" w:rsidR="00C65410" w:rsidRPr="009066E5" w:rsidRDefault="00C65410" w:rsidP="00410959">
            <w:pPr>
              <w:pStyle w:val="s16"/>
              <w:shd w:val="clear" w:color="auto" w:fill="FFFFFF"/>
              <w:spacing w:before="0" w:beforeAutospacing="0" w:after="0" w:afterAutospacing="0"/>
              <w:ind w:left="63" w:right="63"/>
              <w:jc w:val="both"/>
            </w:pPr>
            <w:r w:rsidRPr="009066E5">
              <w:t>деления теста вручную;</w:t>
            </w:r>
          </w:p>
          <w:p w14:paraId="67AE73B4" w14:textId="77777777" w:rsidR="00C65410" w:rsidRPr="009066E5" w:rsidRDefault="00C65410" w:rsidP="00410959">
            <w:pPr>
              <w:pStyle w:val="s16"/>
              <w:shd w:val="clear" w:color="auto" w:fill="FFFFFF"/>
              <w:spacing w:before="0" w:beforeAutospacing="0" w:after="0" w:afterAutospacing="0"/>
              <w:ind w:left="63" w:right="63"/>
              <w:jc w:val="both"/>
            </w:pPr>
            <w:r w:rsidRPr="009066E5">
              <w:t>формования полуфабрикатов для различных хлебобулочных изделий вручную;</w:t>
            </w:r>
          </w:p>
          <w:p w14:paraId="2A99B43B" w14:textId="77777777" w:rsidR="00C65410" w:rsidRPr="009066E5" w:rsidRDefault="00C65410" w:rsidP="00410959">
            <w:pPr>
              <w:pStyle w:val="s16"/>
              <w:shd w:val="clear" w:color="auto" w:fill="FFFFFF"/>
              <w:spacing w:before="0" w:beforeAutospacing="0" w:after="0" w:afterAutospacing="0"/>
              <w:ind w:left="63" w:right="63"/>
              <w:jc w:val="both"/>
            </w:pPr>
            <w:r w:rsidRPr="009066E5">
              <w:t>работы на тестоделительных машинах;</w:t>
            </w:r>
          </w:p>
          <w:p w14:paraId="65A40E3A" w14:textId="77777777" w:rsidR="00C65410" w:rsidRPr="009066E5" w:rsidRDefault="00C65410" w:rsidP="00410959">
            <w:pPr>
              <w:pStyle w:val="s16"/>
              <w:shd w:val="clear" w:color="auto" w:fill="FFFFFF"/>
              <w:spacing w:before="0" w:beforeAutospacing="0" w:after="0" w:afterAutospacing="0"/>
              <w:ind w:left="63" w:right="63"/>
              <w:jc w:val="both"/>
            </w:pPr>
            <w:r w:rsidRPr="009066E5">
              <w:t>работы на машинах для формования тестовых заготовок;</w:t>
            </w:r>
          </w:p>
          <w:p w14:paraId="61C2BC42" w14:textId="77777777" w:rsidR="00C65410" w:rsidRPr="009066E5" w:rsidRDefault="00C65410" w:rsidP="00410959">
            <w:pPr>
              <w:pStyle w:val="s16"/>
              <w:shd w:val="clear" w:color="auto" w:fill="FFFFFF"/>
              <w:spacing w:before="0" w:beforeAutospacing="0" w:after="0" w:afterAutospacing="0"/>
              <w:ind w:left="63" w:right="63"/>
              <w:jc w:val="both"/>
            </w:pPr>
            <w:r w:rsidRPr="009066E5">
              <w:t xml:space="preserve">разделки мучных кондитерских изделий из различных </w:t>
            </w:r>
            <w:r w:rsidRPr="009066E5">
              <w:lastRenderedPageBreak/>
              <w:t>видов теста;</w:t>
            </w:r>
          </w:p>
          <w:p w14:paraId="06BD0D1E" w14:textId="77777777" w:rsidR="00C65410" w:rsidRPr="009066E5" w:rsidRDefault="00C65410" w:rsidP="00410959">
            <w:pPr>
              <w:pStyle w:val="s16"/>
              <w:shd w:val="clear" w:color="auto" w:fill="FFFFFF"/>
              <w:spacing w:before="0" w:beforeAutospacing="0" w:after="0" w:afterAutospacing="0"/>
              <w:ind w:left="63" w:right="63"/>
              <w:jc w:val="both"/>
            </w:pPr>
            <w:r w:rsidRPr="009066E5">
              <w:t>настройки и регулирования режимов работы оборудования;</w:t>
            </w:r>
          </w:p>
          <w:p w14:paraId="1DACE2E9" w14:textId="77777777" w:rsidR="00C65410" w:rsidRPr="009066E5" w:rsidRDefault="00C65410" w:rsidP="00410959">
            <w:pPr>
              <w:pStyle w:val="s16"/>
              <w:shd w:val="clear" w:color="auto" w:fill="FFFFFF"/>
              <w:spacing w:before="0" w:beforeAutospacing="0" w:after="0" w:afterAutospacing="0"/>
              <w:ind w:left="63" w:right="63"/>
              <w:jc w:val="both"/>
            </w:pPr>
            <w:r w:rsidRPr="009066E5">
              <w:t>устранения мелких неполадок оборудования;</w:t>
            </w:r>
          </w:p>
          <w:p w14:paraId="0C89C22A" w14:textId="77777777" w:rsidR="00C65410" w:rsidRPr="009066E5" w:rsidRDefault="00C65410" w:rsidP="00410959">
            <w:pPr>
              <w:pStyle w:val="s16"/>
              <w:shd w:val="clear" w:color="auto" w:fill="FFFFFF"/>
              <w:spacing w:before="0" w:beforeAutospacing="0" w:after="0" w:afterAutospacing="0"/>
              <w:ind w:left="63" w:right="63"/>
              <w:jc w:val="both"/>
              <w:rPr>
                <w:b/>
              </w:rPr>
            </w:pPr>
            <w:r w:rsidRPr="009066E5">
              <w:rPr>
                <w:b/>
              </w:rPr>
              <w:t>уметь:</w:t>
            </w:r>
          </w:p>
          <w:p w14:paraId="1BEA7D9B" w14:textId="77777777" w:rsidR="00C65410" w:rsidRPr="009066E5" w:rsidRDefault="00C65410" w:rsidP="00410959">
            <w:pPr>
              <w:pStyle w:val="s16"/>
              <w:shd w:val="clear" w:color="auto" w:fill="FFFFFF"/>
              <w:spacing w:before="0" w:beforeAutospacing="0" w:after="0" w:afterAutospacing="0"/>
              <w:ind w:left="63" w:right="63"/>
              <w:jc w:val="both"/>
            </w:pPr>
            <w:r w:rsidRPr="009066E5">
              <w:t>делить тесто на куски заданной массы, придавать им определенную форму;</w:t>
            </w:r>
          </w:p>
          <w:p w14:paraId="0DE16D91" w14:textId="77777777" w:rsidR="00C65410" w:rsidRPr="009066E5" w:rsidRDefault="00C65410" w:rsidP="00410959">
            <w:pPr>
              <w:pStyle w:val="s16"/>
              <w:shd w:val="clear" w:color="auto" w:fill="FFFFFF"/>
              <w:spacing w:before="0" w:beforeAutospacing="0" w:after="0" w:afterAutospacing="0"/>
              <w:ind w:left="63" w:right="63"/>
              <w:jc w:val="both"/>
            </w:pPr>
            <w:r w:rsidRPr="009066E5">
              <w:t>проводить предварительную (промежуточную) расстойку;</w:t>
            </w:r>
          </w:p>
          <w:p w14:paraId="1C350761" w14:textId="77777777" w:rsidR="00C65410" w:rsidRPr="009066E5" w:rsidRDefault="00C65410" w:rsidP="00410959">
            <w:pPr>
              <w:pStyle w:val="s16"/>
              <w:shd w:val="clear" w:color="auto" w:fill="FFFFFF"/>
              <w:spacing w:before="0" w:beforeAutospacing="0" w:after="0" w:afterAutospacing="0"/>
              <w:ind w:left="63" w:right="63"/>
              <w:jc w:val="both"/>
            </w:pPr>
            <w:r w:rsidRPr="009066E5">
              <w:t>придавать окончательную форму тестовым заготовкам;</w:t>
            </w:r>
          </w:p>
          <w:p w14:paraId="3968D474" w14:textId="77777777" w:rsidR="00C65410" w:rsidRPr="009066E5" w:rsidRDefault="00C65410" w:rsidP="00410959">
            <w:pPr>
              <w:pStyle w:val="s16"/>
              <w:shd w:val="clear" w:color="auto" w:fill="FFFFFF"/>
              <w:spacing w:before="0" w:beforeAutospacing="0" w:after="0" w:afterAutospacing="0"/>
              <w:ind w:left="63" w:right="63"/>
              <w:jc w:val="both"/>
            </w:pPr>
            <w:r w:rsidRPr="009066E5">
              <w:t>работать с полуфабрикатами из замороженного теста;</w:t>
            </w:r>
          </w:p>
          <w:p w14:paraId="05AB332C" w14:textId="77777777" w:rsidR="00C65410" w:rsidRPr="009066E5" w:rsidRDefault="00C65410" w:rsidP="00410959">
            <w:pPr>
              <w:pStyle w:val="s16"/>
              <w:shd w:val="clear" w:color="auto" w:fill="FFFFFF"/>
              <w:spacing w:before="0" w:beforeAutospacing="0" w:after="0" w:afterAutospacing="0"/>
              <w:ind w:left="63" w:right="63"/>
              <w:jc w:val="both"/>
            </w:pPr>
            <w:r w:rsidRPr="009066E5">
              <w:t>укладывать сформованные полуфабрикаты на листы, платки, в формы;</w:t>
            </w:r>
          </w:p>
          <w:p w14:paraId="13D6C7F9" w14:textId="77777777" w:rsidR="00C65410" w:rsidRPr="009066E5" w:rsidRDefault="00C65410" w:rsidP="00410959">
            <w:pPr>
              <w:pStyle w:val="s16"/>
              <w:shd w:val="clear" w:color="auto" w:fill="FFFFFF"/>
              <w:spacing w:before="0" w:beforeAutospacing="0" w:after="0" w:afterAutospacing="0"/>
              <w:ind w:left="63" w:right="63"/>
              <w:jc w:val="both"/>
            </w:pPr>
            <w:r w:rsidRPr="009066E5">
              <w:t>смазывать и отделывать поверхности полуфабрикатов;</w:t>
            </w:r>
          </w:p>
          <w:p w14:paraId="31C25CA5" w14:textId="77777777" w:rsidR="00C65410" w:rsidRPr="009066E5" w:rsidRDefault="00C65410" w:rsidP="00410959">
            <w:pPr>
              <w:pStyle w:val="s16"/>
              <w:shd w:val="clear" w:color="auto" w:fill="FFFFFF"/>
              <w:spacing w:before="0" w:beforeAutospacing="0" w:after="0" w:afterAutospacing="0"/>
              <w:ind w:left="63" w:right="63"/>
              <w:jc w:val="both"/>
            </w:pPr>
            <w:r w:rsidRPr="009066E5">
              <w:t>контролировать качество окончательной расстойки полуфабрикатов;</w:t>
            </w:r>
          </w:p>
          <w:p w14:paraId="086900D5" w14:textId="77777777" w:rsidR="00C65410" w:rsidRPr="009066E5" w:rsidRDefault="00C65410" w:rsidP="00410959">
            <w:pPr>
              <w:pStyle w:val="s16"/>
              <w:shd w:val="clear" w:color="auto" w:fill="FFFFFF"/>
              <w:spacing w:before="0" w:beforeAutospacing="0" w:after="0" w:afterAutospacing="0"/>
              <w:ind w:left="63" w:right="63"/>
              <w:jc w:val="both"/>
            </w:pPr>
            <w:r w:rsidRPr="009066E5">
              <w:t>производить разделку мучных кондитерских изделий, вырабатываемых без крема;</w:t>
            </w:r>
          </w:p>
          <w:p w14:paraId="3F51AB85" w14:textId="77777777" w:rsidR="00C65410" w:rsidRPr="009066E5" w:rsidRDefault="00C65410" w:rsidP="00410959">
            <w:pPr>
              <w:pStyle w:val="s16"/>
              <w:shd w:val="clear" w:color="auto" w:fill="FFFFFF"/>
              <w:spacing w:before="0" w:beforeAutospacing="0" w:after="0" w:afterAutospacing="0"/>
              <w:ind w:left="63" w:right="63"/>
              <w:jc w:val="both"/>
            </w:pPr>
            <w:r w:rsidRPr="009066E5">
              <w:t>устранять дефекты тестовых заготовок различными способами;</w:t>
            </w:r>
          </w:p>
          <w:p w14:paraId="3B2DD360" w14:textId="77777777" w:rsidR="00C65410" w:rsidRPr="009066E5" w:rsidRDefault="00C65410" w:rsidP="00410959">
            <w:pPr>
              <w:pStyle w:val="s16"/>
              <w:shd w:val="clear" w:color="auto" w:fill="FFFFFF"/>
              <w:spacing w:before="0" w:beforeAutospacing="0" w:after="0" w:afterAutospacing="0"/>
              <w:ind w:left="63" w:right="63"/>
              <w:jc w:val="both"/>
            </w:pPr>
            <w:r w:rsidRPr="009066E5">
              <w:t>обслуживать дежеподъемники, тестоделители, оборудование для формования тестовых заготовок и расстойки теста;</w:t>
            </w:r>
          </w:p>
          <w:p w14:paraId="6812DD58" w14:textId="77777777" w:rsidR="00C65410" w:rsidRPr="009066E5" w:rsidRDefault="00C65410" w:rsidP="00410959">
            <w:pPr>
              <w:pStyle w:val="s16"/>
              <w:shd w:val="clear" w:color="auto" w:fill="FFFFFF"/>
              <w:spacing w:before="0" w:beforeAutospacing="0" w:after="0" w:afterAutospacing="0"/>
              <w:ind w:left="63" w:right="63"/>
              <w:jc w:val="both"/>
              <w:rPr>
                <w:b/>
              </w:rPr>
            </w:pPr>
            <w:r w:rsidRPr="009066E5">
              <w:rPr>
                <w:b/>
              </w:rPr>
              <w:t>знать:</w:t>
            </w:r>
          </w:p>
          <w:p w14:paraId="36C26025" w14:textId="77777777" w:rsidR="00C65410" w:rsidRPr="009066E5" w:rsidRDefault="00C65410" w:rsidP="00410959">
            <w:pPr>
              <w:pStyle w:val="s16"/>
              <w:shd w:val="clear" w:color="auto" w:fill="FFFFFF"/>
              <w:spacing w:before="0" w:beforeAutospacing="0" w:after="0" w:afterAutospacing="0"/>
              <w:ind w:left="63" w:right="63"/>
              <w:jc w:val="both"/>
            </w:pPr>
            <w:r w:rsidRPr="009066E5">
              <w:t>устройство и принцип работы тесторазделочного оборудования;</w:t>
            </w:r>
          </w:p>
          <w:p w14:paraId="59EF49DA" w14:textId="77777777" w:rsidR="00C65410" w:rsidRPr="009066E5" w:rsidRDefault="00C65410" w:rsidP="00410959">
            <w:pPr>
              <w:pStyle w:val="s16"/>
              <w:shd w:val="clear" w:color="auto" w:fill="FFFFFF"/>
              <w:spacing w:before="0" w:beforeAutospacing="0" w:after="0" w:afterAutospacing="0"/>
              <w:ind w:left="63" w:right="63"/>
              <w:jc w:val="both"/>
            </w:pPr>
            <w:r w:rsidRPr="009066E5">
              <w:t>ассортимент хлеба, хлебобулочных, бараночных, сухарных и мучных кондитерских изделий;</w:t>
            </w:r>
          </w:p>
          <w:p w14:paraId="4BF104F0" w14:textId="77777777" w:rsidR="00C65410" w:rsidRPr="009066E5" w:rsidRDefault="00C65410" w:rsidP="00410959">
            <w:pPr>
              <w:pStyle w:val="s16"/>
              <w:shd w:val="clear" w:color="auto" w:fill="FFFFFF"/>
              <w:spacing w:before="0" w:beforeAutospacing="0" w:after="0" w:afterAutospacing="0"/>
              <w:ind w:left="63" w:right="63"/>
              <w:jc w:val="both"/>
            </w:pPr>
            <w:r w:rsidRPr="009066E5">
              <w:t>массу тестовых заготовок для выпускаемого ассортимента;</w:t>
            </w:r>
          </w:p>
          <w:p w14:paraId="785755BB" w14:textId="77777777" w:rsidR="00C65410" w:rsidRPr="009066E5" w:rsidRDefault="00C65410" w:rsidP="00410959">
            <w:pPr>
              <w:pStyle w:val="s16"/>
              <w:shd w:val="clear" w:color="auto" w:fill="FFFFFF"/>
              <w:spacing w:before="0" w:beforeAutospacing="0" w:after="0" w:afterAutospacing="0"/>
              <w:ind w:left="63" w:right="63"/>
              <w:jc w:val="both"/>
            </w:pPr>
            <w:r w:rsidRPr="009066E5">
              <w:t>способы разделки различных видов теста (песочного, слоеного, заварного и других), полуфабрикатов, кексов;</w:t>
            </w:r>
          </w:p>
          <w:p w14:paraId="4980F260" w14:textId="77777777" w:rsidR="00C65410" w:rsidRPr="009066E5" w:rsidRDefault="00C65410" w:rsidP="00410959">
            <w:pPr>
              <w:pStyle w:val="s16"/>
              <w:shd w:val="clear" w:color="auto" w:fill="FFFFFF"/>
              <w:spacing w:before="0" w:beforeAutospacing="0" w:after="0" w:afterAutospacing="0"/>
              <w:ind w:left="63" w:right="63"/>
              <w:jc w:val="both"/>
            </w:pPr>
            <w:r w:rsidRPr="009066E5">
              <w:t>порядок укладки полуфабрикатов на листы, платки и в формы;</w:t>
            </w:r>
          </w:p>
          <w:p w14:paraId="72DF280F" w14:textId="77777777" w:rsidR="00C65410" w:rsidRPr="009066E5" w:rsidRDefault="00C65410" w:rsidP="00410959">
            <w:pPr>
              <w:pStyle w:val="s16"/>
              <w:shd w:val="clear" w:color="auto" w:fill="FFFFFF"/>
              <w:spacing w:before="0" w:beforeAutospacing="0" w:after="0" w:afterAutospacing="0"/>
              <w:ind w:left="63" w:right="63"/>
              <w:jc w:val="both"/>
            </w:pPr>
            <w:r w:rsidRPr="009066E5">
              <w:t>рецептуры приготовления смазки;</w:t>
            </w:r>
          </w:p>
          <w:p w14:paraId="7610C9D2" w14:textId="77777777" w:rsidR="00C65410" w:rsidRPr="009066E5" w:rsidRDefault="00C65410" w:rsidP="00410959">
            <w:pPr>
              <w:pStyle w:val="s16"/>
              <w:shd w:val="clear" w:color="auto" w:fill="FFFFFF"/>
              <w:spacing w:before="0" w:beforeAutospacing="0" w:after="0" w:afterAutospacing="0"/>
              <w:ind w:left="63" w:right="63"/>
              <w:jc w:val="both"/>
            </w:pPr>
            <w:r w:rsidRPr="009066E5">
              <w:t>приемы отделки поверхности полуфабрикатов:</w:t>
            </w:r>
          </w:p>
          <w:p w14:paraId="7D1B7F96" w14:textId="77777777" w:rsidR="00C65410" w:rsidRPr="009066E5" w:rsidRDefault="00C65410" w:rsidP="00410959">
            <w:pPr>
              <w:pStyle w:val="s16"/>
              <w:shd w:val="clear" w:color="auto" w:fill="FFFFFF"/>
              <w:spacing w:before="0" w:beforeAutospacing="0" w:after="0" w:afterAutospacing="0"/>
              <w:ind w:left="63" w:right="63"/>
              <w:jc w:val="both"/>
            </w:pPr>
            <w:r w:rsidRPr="009066E5">
              <w:t>режим расстойки полуфабрикатов для различных изделий и способы регулирования режима температуры и влажности;</w:t>
            </w:r>
          </w:p>
          <w:p w14:paraId="22FA98E7" w14:textId="77777777" w:rsidR="00C65410" w:rsidRPr="009066E5" w:rsidRDefault="00C65410" w:rsidP="00410959">
            <w:pPr>
              <w:pStyle w:val="s16"/>
              <w:shd w:val="clear" w:color="auto" w:fill="FFFFFF"/>
              <w:spacing w:before="0" w:beforeAutospacing="0" w:after="0" w:afterAutospacing="0"/>
              <w:ind w:left="63" w:right="63"/>
              <w:jc w:val="both"/>
            </w:pPr>
            <w:r w:rsidRPr="009066E5">
              <w:t>причины дефектов полуфабрикатов от неправильной разделки и укладки на листы и способы их исправления;</w:t>
            </w:r>
          </w:p>
          <w:p w14:paraId="02C88FB1" w14:textId="77777777" w:rsidR="00C65410" w:rsidRPr="009066E5" w:rsidRDefault="00C65410" w:rsidP="00410959">
            <w:pPr>
              <w:pStyle w:val="s16"/>
              <w:shd w:val="clear" w:color="auto" w:fill="FFFFFF"/>
              <w:spacing w:before="0" w:beforeAutospacing="0" w:after="0" w:afterAutospacing="0"/>
              <w:ind w:left="63" w:right="63"/>
              <w:jc w:val="both"/>
            </w:pPr>
            <w:r w:rsidRPr="009066E5">
              <w:t>устройство и принцип работы оборудования для окончательной расстойки теста;</w:t>
            </w:r>
          </w:p>
          <w:p w14:paraId="633D2E80" w14:textId="77777777" w:rsidR="00C65410" w:rsidRPr="009066E5" w:rsidRDefault="00C65410" w:rsidP="00410959">
            <w:pPr>
              <w:pStyle w:val="s16"/>
              <w:shd w:val="clear" w:color="auto" w:fill="FFFFFF"/>
              <w:spacing w:before="0" w:beforeAutospacing="0" w:after="0" w:afterAutospacing="0"/>
              <w:ind w:left="63" w:right="63"/>
              <w:jc w:val="both"/>
              <w:rPr>
                <w:b/>
              </w:rPr>
            </w:pPr>
            <w:r w:rsidRPr="009066E5">
              <w:t>правила безопасного обслуживания оборудования</w:t>
            </w:r>
          </w:p>
        </w:tc>
        <w:tc>
          <w:tcPr>
            <w:tcW w:w="2941" w:type="dxa"/>
          </w:tcPr>
          <w:p w14:paraId="3D2DBCFE" w14:textId="77777777" w:rsidR="00C65410" w:rsidRPr="009066E5" w:rsidRDefault="00C65410" w:rsidP="00410959">
            <w:pPr>
              <w:spacing w:after="0" w:line="240" w:lineRule="auto"/>
              <w:rPr>
                <w:rFonts w:ascii="Times New Roman" w:hAnsi="Times New Roman" w:cs="Times New Roman"/>
                <w:b/>
                <w:sz w:val="24"/>
                <w:szCs w:val="24"/>
              </w:rPr>
            </w:pPr>
            <w:r w:rsidRPr="009066E5">
              <w:rPr>
                <w:rFonts w:ascii="Times New Roman" w:hAnsi="Times New Roman" w:cs="Times New Roman"/>
                <w:b/>
                <w:sz w:val="24"/>
                <w:szCs w:val="24"/>
              </w:rPr>
              <w:lastRenderedPageBreak/>
              <w:t>МДК.03.01. Технологии деления теста, формования тестовых заготовок</w:t>
            </w:r>
          </w:p>
          <w:p w14:paraId="1EB83A9C" w14:textId="77777777" w:rsidR="00C65410" w:rsidRPr="009066E5" w:rsidRDefault="00C65410" w:rsidP="00410959">
            <w:pPr>
              <w:spacing w:after="0" w:line="240" w:lineRule="auto"/>
              <w:rPr>
                <w:rFonts w:ascii="Times New Roman" w:hAnsi="Times New Roman" w:cs="Times New Roman"/>
                <w:b/>
                <w:sz w:val="24"/>
                <w:szCs w:val="24"/>
              </w:rPr>
            </w:pPr>
            <w:r w:rsidRPr="009066E5">
              <w:rPr>
                <w:rFonts w:ascii="Times New Roman" w:hAnsi="Times New Roman" w:cs="Times New Roman"/>
                <w:b/>
                <w:sz w:val="24"/>
                <w:szCs w:val="24"/>
              </w:rPr>
              <w:t> </w:t>
            </w:r>
          </w:p>
          <w:p w14:paraId="1CAD4073" w14:textId="77777777" w:rsidR="00C65410" w:rsidRPr="009066E5" w:rsidRDefault="00C65410" w:rsidP="00410959">
            <w:pPr>
              <w:spacing w:after="0" w:line="240" w:lineRule="auto"/>
              <w:rPr>
                <w:rFonts w:ascii="Times New Roman" w:hAnsi="Times New Roman" w:cs="Times New Roman"/>
                <w:b/>
                <w:sz w:val="24"/>
                <w:szCs w:val="24"/>
              </w:rPr>
            </w:pPr>
            <w:r w:rsidRPr="009066E5">
              <w:rPr>
                <w:rFonts w:ascii="Times New Roman" w:hAnsi="Times New Roman" w:cs="Times New Roman"/>
                <w:b/>
                <w:sz w:val="24"/>
                <w:szCs w:val="24"/>
              </w:rPr>
              <w:t>МДК.03.02. Технологии разделки мучных кондитерских изделий</w:t>
            </w:r>
          </w:p>
          <w:p w14:paraId="3D8E4415" w14:textId="77777777" w:rsidR="00C65410" w:rsidRPr="009066E5" w:rsidRDefault="00C65410" w:rsidP="00410959">
            <w:pPr>
              <w:spacing w:after="0" w:line="240" w:lineRule="auto"/>
              <w:rPr>
                <w:rFonts w:ascii="Times New Roman" w:hAnsi="Times New Roman" w:cs="Times New Roman"/>
                <w:b/>
                <w:sz w:val="24"/>
                <w:szCs w:val="24"/>
              </w:rPr>
            </w:pPr>
          </w:p>
        </w:tc>
      </w:tr>
      <w:tr w:rsidR="00C65410" w14:paraId="1727FDA1" w14:textId="77777777" w:rsidTr="00410959">
        <w:tc>
          <w:tcPr>
            <w:tcW w:w="1242" w:type="dxa"/>
          </w:tcPr>
          <w:p w14:paraId="6A50A183" w14:textId="77777777"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ПМ.04</w:t>
            </w:r>
          </w:p>
        </w:tc>
        <w:tc>
          <w:tcPr>
            <w:tcW w:w="5954" w:type="dxa"/>
          </w:tcPr>
          <w:p w14:paraId="3251083D" w14:textId="77777777"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Термическая обработка теста и отделка поверхности хлебобулочных изделий</w:t>
            </w:r>
          </w:p>
          <w:p w14:paraId="69B5EA58"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В результате изучения профессионального модуля обучающийся должен:</w:t>
            </w:r>
          </w:p>
          <w:p w14:paraId="02EC182D" w14:textId="77777777"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lastRenderedPageBreak/>
              <w:t>иметь практический опыт:</w:t>
            </w:r>
          </w:p>
          <w:p w14:paraId="36682088"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выпекания хлеба, хлебобулочных и бараночных изделий;</w:t>
            </w:r>
          </w:p>
          <w:p w14:paraId="53B4E55D"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сушки сухарных изделий;</w:t>
            </w:r>
          </w:p>
          <w:p w14:paraId="5DCFF71A"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выпечки кексов, пряников, вафель, печенья;</w:t>
            </w:r>
          </w:p>
          <w:p w14:paraId="0E4783E1"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выпечки полуфабрикатов для мучных кондитерских изделий;</w:t>
            </w:r>
          </w:p>
          <w:p w14:paraId="689B03A3"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наладки и регулирования режима работы печи;</w:t>
            </w:r>
          </w:p>
          <w:p w14:paraId="1DE76733" w14:textId="77777777"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уметь:</w:t>
            </w:r>
          </w:p>
          <w:p w14:paraId="516EC0FB"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определять готовность полуфабрикатов после окончательной расстойки к выпечке;</w:t>
            </w:r>
          </w:p>
          <w:p w14:paraId="20EE3287"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загружать полуфабрикаты в печь;</w:t>
            </w:r>
          </w:p>
          <w:p w14:paraId="6D153A9C"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контролировать паровой и температурный режим пекарной камеры;</w:t>
            </w:r>
          </w:p>
          <w:p w14:paraId="62765D25"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определять готовность изделий при выпечке;</w:t>
            </w:r>
          </w:p>
          <w:p w14:paraId="71E032A0"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разгружать печь;</w:t>
            </w:r>
          </w:p>
          <w:p w14:paraId="41030A54"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определять выход готовой продукции, рассчитывать упек и усушку;</w:t>
            </w:r>
          </w:p>
          <w:p w14:paraId="2CB00911"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выпекать сухарные плиты и производить сушку нарезанных ломтей сухарей;</w:t>
            </w:r>
          </w:p>
          <w:p w14:paraId="78588EC4"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оценивать качество выпеченных изделий по органолептическим показателям;</w:t>
            </w:r>
          </w:p>
          <w:p w14:paraId="7869DAE1"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приготавливать отделочную крошку, помаду;</w:t>
            </w:r>
          </w:p>
          <w:p w14:paraId="0FFED650"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производить отделку поверхности готовых изделий сахарной пудрой, крошкой, помадой;</w:t>
            </w:r>
          </w:p>
          <w:p w14:paraId="3E70762E" w14:textId="77777777"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знать:</w:t>
            </w:r>
          </w:p>
          <w:p w14:paraId="7B72A89C"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методы определения готовности полуфабрикатов к выпечке;</w:t>
            </w:r>
          </w:p>
          <w:p w14:paraId="78BB6A12"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режимы выпечки различных видов хлеба, хлебобулочных, бараночных и мучных кондитерских изделий;</w:t>
            </w:r>
          </w:p>
          <w:p w14:paraId="48E1290D"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условия выпекания сухарных плит и сушки нарезанных ломтей сухарей;</w:t>
            </w:r>
          </w:p>
          <w:p w14:paraId="00F0C2F3"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ассортимент и особенности выпечки изделий из замороженного теста;</w:t>
            </w:r>
          </w:p>
          <w:p w14:paraId="2F7394FB"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приемы посадки полуфабрикатов в печь;</w:t>
            </w:r>
          </w:p>
          <w:p w14:paraId="00273D93"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методы расчета упека, усушки хлебных изделий;</w:t>
            </w:r>
          </w:p>
          <w:p w14:paraId="7C71EDF4"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методы расчета выхода готовой продукции;</w:t>
            </w:r>
          </w:p>
          <w:p w14:paraId="39C29F05"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методы определения готовности изделий при выпечке;</w:t>
            </w:r>
          </w:p>
          <w:p w14:paraId="7A5B4653"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правила техники безопасности при выборке готовой продукции;</w:t>
            </w:r>
          </w:p>
          <w:p w14:paraId="1AA5D13F" w14:textId="77777777"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hAnsi="Times New Roman" w:cs="Times New Roman"/>
                <w:sz w:val="24"/>
                <w:szCs w:val="24"/>
              </w:rPr>
              <w:t>нормы расхода сахарной пудры, крошки, помады на отделку поверхности изделий</w:t>
            </w:r>
          </w:p>
        </w:tc>
        <w:tc>
          <w:tcPr>
            <w:tcW w:w="2941" w:type="dxa"/>
          </w:tcPr>
          <w:p w14:paraId="6659115C" w14:textId="77777777"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lastRenderedPageBreak/>
              <w:t xml:space="preserve">МДК.04.01. Технологии выпекания хлеба, хлебобулочных, бараночных изделий и </w:t>
            </w:r>
            <w:r w:rsidRPr="009066E5">
              <w:rPr>
                <w:rFonts w:ascii="Times New Roman" w:hAnsi="Times New Roman" w:cs="Times New Roman"/>
                <w:b/>
                <w:sz w:val="24"/>
                <w:szCs w:val="24"/>
              </w:rPr>
              <w:lastRenderedPageBreak/>
              <w:t>сушки сухарных изделий</w:t>
            </w:r>
          </w:p>
          <w:p w14:paraId="01FBEE76" w14:textId="77777777"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 </w:t>
            </w:r>
          </w:p>
          <w:p w14:paraId="38F7D7E5" w14:textId="77777777"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МДК.04.02. Технология приготовления выпеченных полуфабрикатов и отделки мучных кондитерских изделий</w:t>
            </w:r>
          </w:p>
          <w:p w14:paraId="17223A6C" w14:textId="77777777" w:rsidR="00C65410" w:rsidRPr="009066E5" w:rsidRDefault="00C65410" w:rsidP="00410959">
            <w:pPr>
              <w:spacing w:after="0" w:line="240" w:lineRule="auto"/>
              <w:jc w:val="both"/>
              <w:rPr>
                <w:rFonts w:ascii="Times New Roman" w:eastAsia="Times New Roman" w:hAnsi="Times New Roman" w:cs="Times New Roman"/>
                <w:sz w:val="24"/>
                <w:szCs w:val="24"/>
              </w:rPr>
            </w:pPr>
          </w:p>
        </w:tc>
      </w:tr>
      <w:tr w:rsidR="00C65410" w14:paraId="7BFEFA82" w14:textId="77777777" w:rsidTr="00410959">
        <w:tc>
          <w:tcPr>
            <w:tcW w:w="1242" w:type="dxa"/>
          </w:tcPr>
          <w:p w14:paraId="7439CC65" w14:textId="77777777"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lastRenderedPageBreak/>
              <w:t>ПМ.05</w:t>
            </w:r>
          </w:p>
        </w:tc>
        <w:tc>
          <w:tcPr>
            <w:tcW w:w="5954" w:type="dxa"/>
          </w:tcPr>
          <w:p w14:paraId="686346C2" w14:textId="77777777" w:rsidR="00C65410" w:rsidRPr="009066E5" w:rsidRDefault="00C65410" w:rsidP="00410959">
            <w:pPr>
              <w:pStyle w:val="s16"/>
              <w:spacing w:before="0" w:beforeAutospacing="0" w:after="0" w:afterAutospacing="0"/>
              <w:ind w:right="63"/>
              <w:jc w:val="both"/>
              <w:rPr>
                <w:b/>
              </w:rPr>
            </w:pPr>
            <w:r w:rsidRPr="009066E5">
              <w:rPr>
                <w:b/>
              </w:rPr>
              <w:t>Укладка и упаковка готовой продукции</w:t>
            </w:r>
          </w:p>
          <w:p w14:paraId="439E7B49"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В результате изучения профессионального модуля обучающийся должен:</w:t>
            </w:r>
          </w:p>
          <w:p w14:paraId="31EC6E32" w14:textId="77777777"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иметь практический опыт:</w:t>
            </w:r>
          </w:p>
          <w:p w14:paraId="564C435D"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отбраковки изделий;</w:t>
            </w:r>
          </w:p>
          <w:p w14:paraId="46C12066"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укладки готовой продукции;</w:t>
            </w:r>
          </w:p>
          <w:p w14:paraId="7A04CC2E"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упаковки готовой продукции вручную;</w:t>
            </w:r>
          </w:p>
          <w:p w14:paraId="251A0CD4"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упаковки готовой продукции на технологическом оборудовании;</w:t>
            </w:r>
          </w:p>
          <w:p w14:paraId="736AEE44"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lastRenderedPageBreak/>
              <w:t>устранения мелких неполадок упаковочного оборудования;</w:t>
            </w:r>
          </w:p>
          <w:p w14:paraId="68438AF4" w14:textId="77777777"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уметь:</w:t>
            </w:r>
          </w:p>
          <w:p w14:paraId="0236B458"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контролировать качество готовой продукции по органолептическим показателям;</w:t>
            </w:r>
          </w:p>
          <w:p w14:paraId="07B1578F"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отбраковывать готовые изделия по массе;</w:t>
            </w:r>
          </w:p>
          <w:p w14:paraId="3978B649"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упаковывать изделия различными способами;</w:t>
            </w:r>
          </w:p>
          <w:p w14:paraId="66F5D4DE"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укладывать продукцию в лотки, контейнеры, вагонетки;</w:t>
            </w:r>
          </w:p>
          <w:p w14:paraId="7FF428B4" w14:textId="77777777"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знать:</w:t>
            </w:r>
          </w:p>
          <w:p w14:paraId="54CA7C59"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требования к качеству готовой продукции;</w:t>
            </w:r>
          </w:p>
          <w:p w14:paraId="77113F04"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требования к упаковке и маркировке изделий; правила укладки изделий в лотки, контейнеры, вагонетки;</w:t>
            </w:r>
          </w:p>
          <w:p w14:paraId="6BAB70BD" w14:textId="77777777"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правила и способы наладки; регулирования режимов работы упаковочного оборудования;</w:t>
            </w:r>
          </w:p>
          <w:p w14:paraId="2B10FF44" w14:textId="77777777"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hAnsi="Times New Roman" w:cs="Times New Roman"/>
                <w:sz w:val="24"/>
                <w:szCs w:val="24"/>
              </w:rPr>
              <w:t>возможные неисправности и способы их выявления</w:t>
            </w:r>
          </w:p>
        </w:tc>
        <w:tc>
          <w:tcPr>
            <w:tcW w:w="2941" w:type="dxa"/>
          </w:tcPr>
          <w:p w14:paraId="461DB03D" w14:textId="77777777"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lastRenderedPageBreak/>
              <w:t>МДК.05.01. Технологии упаковки и укладки готовой продукции</w:t>
            </w:r>
          </w:p>
        </w:tc>
      </w:tr>
      <w:tr w:rsidR="00C65410" w14:paraId="00AC42D4" w14:textId="77777777" w:rsidTr="004B4450">
        <w:trPr>
          <w:trHeight w:val="1471"/>
        </w:trPr>
        <w:tc>
          <w:tcPr>
            <w:tcW w:w="1242" w:type="dxa"/>
          </w:tcPr>
          <w:p w14:paraId="7FDD5212" w14:textId="77777777" w:rsidR="00C65410" w:rsidRPr="004B4450" w:rsidRDefault="00C65410" w:rsidP="00410959">
            <w:pPr>
              <w:spacing w:after="0" w:line="240" w:lineRule="auto"/>
              <w:jc w:val="both"/>
              <w:rPr>
                <w:rFonts w:ascii="Times New Roman" w:eastAsia="Times New Roman" w:hAnsi="Times New Roman" w:cs="Times New Roman"/>
                <w:b/>
                <w:sz w:val="23"/>
                <w:szCs w:val="23"/>
              </w:rPr>
            </w:pPr>
            <w:r w:rsidRPr="004B4450">
              <w:rPr>
                <w:rFonts w:ascii="Times New Roman" w:eastAsia="Times New Roman" w:hAnsi="Times New Roman" w:cs="Times New Roman"/>
                <w:b/>
                <w:sz w:val="23"/>
                <w:szCs w:val="23"/>
              </w:rPr>
              <w:t>ФК.00</w:t>
            </w:r>
          </w:p>
        </w:tc>
        <w:tc>
          <w:tcPr>
            <w:tcW w:w="5954" w:type="dxa"/>
          </w:tcPr>
          <w:p w14:paraId="68A27EB0" w14:textId="77777777" w:rsidR="00C65410" w:rsidRPr="004B4450" w:rsidRDefault="00C65410" w:rsidP="00410959">
            <w:pPr>
              <w:pStyle w:val="s16"/>
              <w:shd w:val="clear" w:color="auto" w:fill="FFFFFF"/>
              <w:spacing w:before="0" w:beforeAutospacing="0" w:after="0" w:afterAutospacing="0"/>
              <w:ind w:left="63" w:right="63"/>
              <w:jc w:val="both"/>
              <w:rPr>
                <w:sz w:val="23"/>
                <w:szCs w:val="23"/>
              </w:rPr>
            </w:pPr>
            <w:r w:rsidRPr="004B4450">
              <w:rPr>
                <w:sz w:val="23"/>
                <w:szCs w:val="23"/>
              </w:rPr>
              <w:t>В результате освоения раздела обучающийся должен:</w:t>
            </w:r>
          </w:p>
          <w:p w14:paraId="3CE31369" w14:textId="77777777" w:rsidR="00C65410" w:rsidRPr="004B4450" w:rsidRDefault="00C65410" w:rsidP="00410959">
            <w:pPr>
              <w:pStyle w:val="s16"/>
              <w:shd w:val="clear" w:color="auto" w:fill="FFFFFF"/>
              <w:spacing w:before="0" w:beforeAutospacing="0" w:after="0" w:afterAutospacing="0"/>
              <w:ind w:left="63" w:right="63"/>
              <w:jc w:val="both"/>
              <w:rPr>
                <w:b/>
                <w:sz w:val="23"/>
                <w:szCs w:val="23"/>
              </w:rPr>
            </w:pPr>
            <w:r w:rsidRPr="004B4450">
              <w:rPr>
                <w:b/>
                <w:sz w:val="23"/>
                <w:szCs w:val="23"/>
              </w:rPr>
              <w:t>уметь:</w:t>
            </w:r>
          </w:p>
          <w:p w14:paraId="6E6C6514" w14:textId="77777777" w:rsidR="00C65410" w:rsidRPr="004B4450" w:rsidRDefault="00C65410" w:rsidP="00410959">
            <w:pPr>
              <w:pStyle w:val="s16"/>
              <w:shd w:val="clear" w:color="auto" w:fill="FFFFFF"/>
              <w:spacing w:before="0" w:beforeAutospacing="0" w:after="0" w:afterAutospacing="0"/>
              <w:ind w:left="63" w:right="63"/>
              <w:jc w:val="both"/>
              <w:rPr>
                <w:sz w:val="23"/>
                <w:szCs w:val="23"/>
              </w:rPr>
            </w:pPr>
            <w:r w:rsidRPr="004B4450">
              <w:rPr>
                <w:sz w:val="23"/>
                <w:szCs w:val="23"/>
              </w:rPr>
              <w:t>использовать физкультурно-оздоровительную деятельность для укрепления здоровья, достижения жизненных и профессиональных целей;</w:t>
            </w:r>
          </w:p>
          <w:p w14:paraId="4F6EAA79" w14:textId="77777777" w:rsidR="00C65410" w:rsidRPr="004B4450" w:rsidRDefault="00C65410" w:rsidP="00410959">
            <w:pPr>
              <w:pStyle w:val="s16"/>
              <w:shd w:val="clear" w:color="auto" w:fill="FFFFFF"/>
              <w:spacing w:before="0" w:beforeAutospacing="0" w:after="0" w:afterAutospacing="0"/>
              <w:ind w:left="63" w:right="63"/>
              <w:jc w:val="both"/>
              <w:rPr>
                <w:b/>
                <w:sz w:val="23"/>
                <w:szCs w:val="23"/>
              </w:rPr>
            </w:pPr>
            <w:r w:rsidRPr="004B4450">
              <w:rPr>
                <w:b/>
                <w:sz w:val="23"/>
                <w:szCs w:val="23"/>
              </w:rPr>
              <w:t>знать:</w:t>
            </w:r>
          </w:p>
          <w:p w14:paraId="638EC7AF" w14:textId="77777777" w:rsidR="00C65410" w:rsidRPr="004B4450" w:rsidRDefault="00C65410" w:rsidP="00410959">
            <w:pPr>
              <w:pStyle w:val="s16"/>
              <w:shd w:val="clear" w:color="auto" w:fill="FFFFFF"/>
              <w:spacing w:before="0" w:beforeAutospacing="0" w:after="0" w:afterAutospacing="0"/>
              <w:ind w:left="63" w:right="63"/>
              <w:jc w:val="both"/>
              <w:rPr>
                <w:sz w:val="23"/>
                <w:szCs w:val="23"/>
              </w:rPr>
            </w:pPr>
            <w:r w:rsidRPr="004B4450">
              <w:rPr>
                <w:sz w:val="23"/>
                <w:szCs w:val="23"/>
              </w:rPr>
              <w:t>о роли физической культуры в общекультурном, профессиональном и социальном развитии человека;</w:t>
            </w:r>
          </w:p>
          <w:p w14:paraId="778F7BB5" w14:textId="77777777" w:rsidR="00C65410" w:rsidRPr="004B4450" w:rsidRDefault="00C65410" w:rsidP="00410959">
            <w:pPr>
              <w:pStyle w:val="s16"/>
              <w:shd w:val="clear" w:color="auto" w:fill="FFFFFF"/>
              <w:spacing w:before="0" w:beforeAutospacing="0" w:after="0" w:afterAutospacing="0"/>
              <w:ind w:left="63" w:right="63"/>
              <w:jc w:val="both"/>
              <w:rPr>
                <w:b/>
                <w:sz w:val="23"/>
                <w:szCs w:val="23"/>
              </w:rPr>
            </w:pPr>
            <w:r w:rsidRPr="004B4450">
              <w:rPr>
                <w:sz w:val="23"/>
                <w:szCs w:val="23"/>
              </w:rPr>
              <w:t>основы здорового образа жизни</w:t>
            </w:r>
          </w:p>
        </w:tc>
        <w:tc>
          <w:tcPr>
            <w:tcW w:w="2941" w:type="dxa"/>
          </w:tcPr>
          <w:p w14:paraId="5689C79D" w14:textId="77777777" w:rsidR="00C65410" w:rsidRPr="004B4450" w:rsidRDefault="00C65410" w:rsidP="00410959">
            <w:pPr>
              <w:pStyle w:val="s16"/>
              <w:shd w:val="clear" w:color="auto" w:fill="FFFFFF"/>
              <w:spacing w:before="0" w:beforeAutospacing="0" w:after="0" w:afterAutospacing="0"/>
              <w:ind w:left="63" w:right="63"/>
              <w:jc w:val="both"/>
              <w:rPr>
                <w:sz w:val="23"/>
                <w:szCs w:val="23"/>
              </w:rPr>
            </w:pPr>
            <w:r w:rsidRPr="004B4450">
              <w:rPr>
                <w:sz w:val="23"/>
                <w:szCs w:val="23"/>
              </w:rPr>
              <w:t>Физическая культура</w:t>
            </w:r>
          </w:p>
          <w:p w14:paraId="7EBBAB6C" w14:textId="77777777" w:rsidR="00C65410" w:rsidRPr="004B4450" w:rsidRDefault="00C65410" w:rsidP="00410959">
            <w:pPr>
              <w:spacing w:after="0" w:line="240" w:lineRule="auto"/>
              <w:jc w:val="both"/>
              <w:rPr>
                <w:rFonts w:ascii="Times New Roman" w:hAnsi="Times New Roman" w:cs="Times New Roman"/>
                <w:b/>
                <w:sz w:val="23"/>
                <w:szCs w:val="23"/>
              </w:rPr>
            </w:pPr>
          </w:p>
        </w:tc>
      </w:tr>
    </w:tbl>
    <w:p w14:paraId="6B8C6467" w14:textId="77777777" w:rsidR="00C65410" w:rsidRDefault="00C65410" w:rsidP="00C65410">
      <w:pPr>
        <w:spacing w:after="0" w:line="240" w:lineRule="auto"/>
        <w:ind w:firstLine="709"/>
        <w:jc w:val="both"/>
        <w:rPr>
          <w:rFonts w:ascii="Times New Roman" w:eastAsia="Times New Roman" w:hAnsi="Times New Roman" w:cs="Times New Roman"/>
          <w:sz w:val="24"/>
          <w:szCs w:val="24"/>
        </w:rPr>
      </w:pPr>
    </w:p>
    <w:p w14:paraId="03F4B5C4" w14:textId="77777777" w:rsidR="00AC7380" w:rsidRDefault="00AC7380" w:rsidP="00C65410">
      <w:pPr>
        <w:spacing w:after="0" w:line="240" w:lineRule="auto"/>
        <w:jc w:val="both"/>
        <w:rPr>
          <w:rFonts w:ascii="Times New Roman" w:eastAsia="Times New Roman" w:hAnsi="Times New Roman" w:cs="Times New Roman"/>
          <w:b/>
          <w:sz w:val="24"/>
          <w:szCs w:val="24"/>
          <w:highlight w:val="yellow"/>
        </w:rPr>
        <w:sectPr w:rsidR="00AC7380" w:rsidSect="00AC62C0">
          <w:footerReference w:type="default" r:id="rId12"/>
          <w:pgSz w:w="11906" w:h="16838"/>
          <w:pgMar w:top="1134" w:right="851" w:bottom="1134" w:left="1134" w:header="709" w:footer="709" w:gutter="0"/>
          <w:cols w:space="708"/>
          <w:titlePg/>
          <w:docGrid w:linePitch="360"/>
        </w:sectPr>
      </w:pPr>
    </w:p>
    <w:p w14:paraId="5DEDBFE5" w14:textId="77777777" w:rsidR="004B4450" w:rsidRPr="00F9707B" w:rsidRDefault="004B4450" w:rsidP="004B4450">
      <w:pPr>
        <w:spacing w:after="0" w:line="240" w:lineRule="auto"/>
        <w:jc w:val="both"/>
        <w:rPr>
          <w:rFonts w:ascii="Times New Roman" w:eastAsia="Times New Roman" w:hAnsi="Times New Roman" w:cs="Times New Roman"/>
          <w:b/>
          <w:sz w:val="24"/>
          <w:szCs w:val="24"/>
        </w:rPr>
      </w:pPr>
      <w:r w:rsidRPr="00F9707B">
        <w:rPr>
          <w:rFonts w:ascii="Times New Roman" w:eastAsia="Times New Roman" w:hAnsi="Times New Roman" w:cs="Times New Roman"/>
          <w:b/>
          <w:sz w:val="24"/>
          <w:szCs w:val="24"/>
          <w:lang w:val="en-US"/>
        </w:rPr>
        <w:lastRenderedPageBreak/>
        <w:t>III</w:t>
      </w:r>
      <w:r w:rsidRPr="00F9707B">
        <w:rPr>
          <w:rFonts w:ascii="Times New Roman" w:eastAsia="Times New Roman" w:hAnsi="Times New Roman" w:cs="Times New Roman"/>
          <w:b/>
          <w:sz w:val="24"/>
          <w:szCs w:val="24"/>
        </w:rPr>
        <w:t>. Документы, определяющие содержание и органи</w:t>
      </w:r>
      <w:r>
        <w:rPr>
          <w:rFonts w:ascii="Times New Roman" w:eastAsia="Times New Roman" w:hAnsi="Times New Roman" w:cs="Times New Roman"/>
          <w:b/>
          <w:sz w:val="24"/>
          <w:szCs w:val="24"/>
        </w:rPr>
        <w:t>зацию образовательного процесса</w:t>
      </w:r>
    </w:p>
    <w:p w14:paraId="04E7AE07" w14:textId="77777777" w:rsidR="000C03DE" w:rsidRDefault="00F9707B" w:rsidP="000C03D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3.1.Учебный план</w:t>
      </w:r>
    </w:p>
    <w:p w14:paraId="470C035B" w14:textId="77777777" w:rsidR="00764DDC" w:rsidRDefault="00764DDC" w:rsidP="000C03DE">
      <w:pPr>
        <w:spacing w:after="0" w:line="240" w:lineRule="auto"/>
        <w:jc w:val="both"/>
        <w:rPr>
          <w:rFonts w:ascii="Times New Roman" w:eastAsia="Times New Roman" w:hAnsi="Times New Roman" w:cs="Times New Roman"/>
          <w:b/>
          <w:sz w:val="24"/>
          <w:szCs w:val="24"/>
        </w:rPr>
      </w:pPr>
    </w:p>
    <w:p w14:paraId="32E99878" w14:textId="77777777" w:rsidR="00764DDC" w:rsidRPr="00764DDC" w:rsidRDefault="00764DDC" w:rsidP="00764DDC">
      <w:pPr>
        <w:spacing w:after="0" w:line="240" w:lineRule="auto"/>
        <w:contextualSpacing/>
        <w:jc w:val="center"/>
        <w:rPr>
          <w:rFonts w:ascii="Times New Roman" w:hAnsi="Times New Roman" w:cs="Times New Roman"/>
          <w:b/>
          <w:bCs/>
          <w:sz w:val="24"/>
          <w:szCs w:val="24"/>
        </w:rPr>
      </w:pPr>
      <w:r w:rsidRPr="00764DDC">
        <w:rPr>
          <w:rFonts w:ascii="Times New Roman" w:hAnsi="Times New Roman" w:cs="Times New Roman"/>
          <w:b/>
          <w:bCs/>
          <w:sz w:val="24"/>
          <w:szCs w:val="24"/>
        </w:rPr>
        <w:t>Пояснительная записка</w:t>
      </w:r>
    </w:p>
    <w:p w14:paraId="468B0856" w14:textId="77777777" w:rsidR="00764DDC" w:rsidRPr="00764DDC" w:rsidRDefault="00764DDC" w:rsidP="00764DDC">
      <w:pPr>
        <w:spacing w:after="0" w:line="240" w:lineRule="auto"/>
        <w:ind w:firstLine="709"/>
        <w:contextualSpacing/>
        <w:jc w:val="both"/>
        <w:rPr>
          <w:rFonts w:ascii="Times New Roman" w:hAnsi="Times New Roman" w:cs="Times New Roman"/>
          <w:b/>
          <w:bCs/>
          <w:sz w:val="24"/>
          <w:szCs w:val="24"/>
        </w:rPr>
      </w:pPr>
      <w:r w:rsidRPr="00764DDC">
        <w:rPr>
          <w:rFonts w:ascii="Times New Roman" w:hAnsi="Times New Roman" w:cs="Times New Roman"/>
          <w:b/>
          <w:bCs/>
          <w:sz w:val="24"/>
          <w:szCs w:val="24"/>
        </w:rPr>
        <w:t>1. Нормативная база</w:t>
      </w:r>
    </w:p>
    <w:p w14:paraId="5ECBB5CA" w14:textId="77777777" w:rsidR="00764DDC" w:rsidRPr="00764DDC" w:rsidRDefault="00764DDC" w:rsidP="00764DDC">
      <w:pPr>
        <w:spacing w:after="0" w:line="240" w:lineRule="auto"/>
        <w:ind w:firstLine="709"/>
        <w:contextualSpacing/>
        <w:jc w:val="both"/>
        <w:rPr>
          <w:rFonts w:ascii="Times New Roman" w:hAnsi="Times New Roman" w:cs="Times New Roman"/>
          <w:b/>
          <w:i/>
          <w:sz w:val="24"/>
          <w:szCs w:val="24"/>
        </w:rPr>
      </w:pPr>
      <w:r w:rsidRPr="00764DDC">
        <w:rPr>
          <w:rFonts w:ascii="Times New Roman" w:hAnsi="Times New Roman" w:cs="Times New Roman"/>
          <w:sz w:val="24"/>
          <w:szCs w:val="24"/>
        </w:rPr>
        <w:t>Учебный план основной профессиональной образовательной программы подготовки квалифицированных рабочих, служащих</w:t>
      </w:r>
      <w:r w:rsidRPr="00764DDC">
        <w:rPr>
          <w:rFonts w:ascii="Times New Roman" w:hAnsi="Times New Roman" w:cs="Times New Roman"/>
          <w:b/>
          <w:i/>
          <w:sz w:val="24"/>
          <w:szCs w:val="24"/>
        </w:rPr>
        <w:t xml:space="preserve"> </w:t>
      </w:r>
      <w:r w:rsidRPr="00764DDC">
        <w:rPr>
          <w:rFonts w:ascii="Times New Roman" w:hAnsi="Times New Roman" w:cs="Times New Roman"/>
          <w:sz w:val="24"/>
          <w:szCs w:val="24"/>
        </w:rPr>
        <w:t xml:space="preserve">по профессии среднего профессионального образования </w:t>
      </w:r>
      <w:r w:rsidRPr="00764DDC">
        <w:rPr>
          <w:rFonts w:ascii="Times New Roman" w:hAnsi="Times New Roman" w:cs="Times New Roman"/>
          <w:b/>
          <w:i/>
          <w:sz w:val="24"/>
          <w:szCs w:val="24"/>
        </w:rPr>
        <w:t xml:space="preserve"> </w:t>
      </w:r>
      <w:r w:rsidRPr="00764DDC">
        <w:rPr>
          <w:rFonts w:ascii="Times New Roman" w:hAnsi="Times New Roman" w:cs="Times New Roman"/>
          <w:b/>
          <w:sz w:val="24"/>
          <w:szCs w:val="24"/>
        </w:rPr>
        <w:t>19.01.04 Пекарь</w:t>
      </w:r>
      <w:r w:rsidRPr="00764DDC">
        <w:rPr>
          <w:rFonts w:ascii="Times New Roman" w:hAnsi="Times New Roman" w:cs="Times New Roman"/>
          <w:b/>
          <w:i/>
          <w:sz w:val="24"/>
          <w:szCs w:val="24"/>
        </w:rPr>
        <w:t xml:space="preserve"> </w:t>
      </w:r>
      <w:r w:rsidRPr="00764DDC">
        <w:rPr>
          <w:rFonts w:ascii="Times New Roman" w:hAnsi="Times New Roman" w:cs="Times New Roman"/>
          <w:sz w:val="24"/>
          <w:szCs w:val="24"/>
        </w:rPr>
        <w:t>очной формы обучения на базе основного общего образования разработан на основе следующих нормативных правовых актов:</w:t>
      </w:r>
    </w:p>
    <w:p w14:paraId="4809EB76" w14:textId="77777777" w:rsidR="00764DDC" w:rsidRPr="00764DDC" w:rsidRDefault="00764DDC" w:rsidP="00764DDC">
      <w:pPr>
        <w:autoSpaceDE w:val="0"/>
        <w:autoSpaceDN w:val="0"/>
        <w:adjustRightInd w:val="0"/>
        <w:spacing w:line="240" w:lineRule="auto"/>
        <w:ind w:firstLine="709"/>
        <w:contextualSpacing/>
        <w:jc w:val="both"/>
        <w:rPr>
          <w:rFonts w:ascii="Times New Roman" w:hAnsi="Times New Roman" w:cs="Times New Roman"/>
          <w:bCs/>
          <w:sz w:val="24"/>
          <w:szCs w:val="24"/>
        </w:rPr>
      </w:pPr>
      <w:r w:rsidRPr="00764DDC">
        <w:rPr>
          <w:rFonts w:ascii="Times New Roman" w:hAnsi="Times New Roman" w:cs="Times New Roman"/>
          <w:sz w:val="24"/>
          <w:szCs w:val="24"/>
        </w:rPr>
        <w:t>- Федеральный закон Об образовании в РФ от 29.12. 2012 № 273-ФЗ;</w:t>
      </w:r>
    </w:p>
    <w:p w14:paraId="3F9AE8FB" w14:textId="77777777" w:rsidR="00764DDC" w:rsidRPr="00960312" w:rsidRDefault="00764DDC" w:rsidP="003E1561">
      <w:pPr>
        <w:spacing w:after="0" w:line="240" w:lineRule="auto"/>
        <w:ind w:firstLine="709"/>
        <w:contextualSpacing/>
        <w:jc w:val="both"/>
        <w:rPr>
          <w:rFonts w:ascii="Times New Roman" w:hAnsi="Times New Roman" w:cs="Times New Roman"/>
          <w:b/>
          <w:sz w:val="24"/>
          <w:szCs w:val="24"/>
        </w:rPr>
      </w:pPr>
      <w:r w:rsidRPr="00764DDC">
        <w:rPr>
          <w:rFonts w:ascii="Times New Roman" w:hAnsi="Times New Roman" w:cs="Times New Roman"/>
          <w:sz w:val="24"/>
          <w:szCs w:val="24"/>
        </w:rPr>
        <w:t>- Приказ Министерства образования и науки Российской Федерации от 2 августа 2013г. № 799 «Об утверждении федерального государственного образовательного стандарта среднего профессионального образования по профессии 260103.01 Пекарь</w:t>
      </w:r>
      <w:r w:rsidRPr="00764DDC">
        <w:rPr>
          <w:rFonts w:ascii="Times New Roman" w:hAnsi="Times New Roman" w:cs="Times New Roman"/>
          <w:b/>
          <w:sz w:val="24"/>
          <w:szCs w:val="24"/>
        </w:rPr>
        <w:t xml:space="preserve"> </w:t>
      </w:r>
      <w:r w:rsidRPr="00960312">
        <w:rPr>
          <w:rStyle w:val="a7"/>
          <w:rFonts w:ascii="Times New Roman" w:hAnsi="Times New Roman" w:cs="Times New Roman"/>
          <w:b w:val="0"/>
          <w:sz w:val="24"/>
          <w:szCs w:val="24"/>
        </w:rPr>
        <w:t>зарегистрирован Министерством юстиции РФ peг. № 29657 от 20 августа2013г.</w:t>
      </w:r>
      <w:r w:rsidRPr="00960312">
        <w:rPr>
          <w:rFonts w:ascii="Times New Roman" w:hAnsi="Times New Roman" w:cs="Times New Roman"/>
          <w:b/>
          <w:sz w:val="24"/>
          <w:szCs w:val="24"/>
        </w:rPr>
        <w:t>;</w:t>
      </w:r>
    </w:p>
    <w:p w14:paraId="34E8BA3A" w14:textId="77777777" w:rsidR="003E1561" w:rsidRPr="0002415E" w:rsidRDefault="003E1561" w:rsidP="003E1561">
      <w:pPr>
        <w:pStyle w:val="a4"/>
        <w:numPr>
          <w:ilvl w:val="0"/>
          <w:numId w:val="1"/>
        </w:numPr>
        <w:spacing w:after="0" w:line="240" w:lineRule="auto"/>
        <w:ind w:left="357" w:firstLine="709"/>
        <w:jc w:val="both"/>
        <w:rPr>
          <w:rFonts w:ascii="Times New Roman" w:hAnsi="Times New Roman" w:cs="Times New Roman"/>
          <w:sz w:val="24"/>
          <w:szCs w:val="24"/>
        </w:rPr>
      </w:pPr>
      <w:r w:rsidRPr="0002415E">
        <w:rPr>
          <w:rFonts w:ascii="Times New Roman" w:hAnsi="Times New Roman" w:cs="Times New Roman"/>
          <w:sz w:val="24"/>
          <w:szCs w:val="24"/>
        </w:rPr>
        <w:t>Приказ Министерства образования и науки Российской Федерации</w:t>
      </w:r>
      <w:r>
        <w:rPr>
          <w:rFonts w:ascii="Times New Roman" w:hAnsi="Times New Roman" w:cs="Times New Roman"/>
          <w:sz w:val="24"/>
          <w:szCs w:val="24"/>
        </w:rPr>
        <w:t xml:space="preserve"> от 17.05. 2012</w:t>
      </w:r>
      <w:r w:rsidRPr="0002415E">
        <w:rPr>
          <w:rFonts w:ascii="Times New Roman" w:hAnsi="Times New Roman" w:cs="Times New Roman"/>
          <w:sz w:val="24"/>
          <w:szCs w:val="24"/>
        </w:rPr>
        <w:t>г. N 413</w:t>
      </w:r>
      <w:r>
        <w:rPr>
          <w:rFonts w:ascii="Times New Roman" w:hAnsi="Times New Roman" w:cs="Times New Roman"/>
          <w:sz w:val="24"/>
          <w:szCs w:val="24"/>
        </w:rPr>
        <w:t xml:space="preserve"> «</w:t>
      </w:r>
      <w:r w:rsidRPr="0002415E">
        <w:rPr>
          <w:rFonts w:ascii="Times New Roman" w:hAnsi="Times New Roman" w:cs="Times New Roman"/>
          <w:sz w:val="24"/>
          <w:szCs w:val="24"/>
        </w:rPr>
        <w:t>Об</w:t>
      </w:r>
      <w:r>
        <w:rPr>
          <w:rFonts w:ascii="Times New Roman" w:hAnsi="Times New Roman" w:cs="Times New Roman"/>
          <w:sz w:val="24"/>
          <w:szCs w:val="24"/>
        </w:rPr>
        <w:t xml:space="preserve"> </w:t>
      </w:r>
      <w:r w:rsidRPr="0002415E">
        <w:rPr>
          <w:rFonts w:ascii="Times New Roman" w:hAnsi="Times New Roman" w:cs="Times New Roman"/>
          <w:sz w:val="24"/>
          <w:szCs w:val="24"/>
        </w:rPr>
        <w:t>утверждении федерального государственного образовательного станда</w:t>
      </w:r>
      <w:r>
        <w:rPr>
          <w:rFonts w:ascii="Times New Roman" w:hAnsi="Times New Roman" w:cs="Times New Roman"/>
          <w:sz w:val="24"/>
          <w:szCs w:val="24"/>
        </w:rPr>
        <w:t>рта среднего общего образования»</w:t>
      </w:r>
      <w:r w:rsidRPr="0002415E">
        <w:rPr>
          <w:rFonts w:ascii="Times New Roman" w:hAnsi="Times New Roman" w:cs="Times New Roman"/>
          <w:sz w:val="24"/>
          <w:szCs w:val="24"/>
        </w:rPr>
        <w:t xml:space="preserve">, </w:t>
      </w:r>
      <w:r>
        <w:rPr>
          <w:rFonts w:ascii="Times New Roman" w:hAnsi="Times New Roman" w:cs="Times New Roman"/>
          <w:sz w:val="24"/>
          <w:szCs w:val="24"/>
        </w:rPr>
        <w:t>(в редакции 2020года);</w:t>
      </w:r>
    </w:p>
    <w:p w14:paraId="5F3D2320" w14:textId="77777777" w:rsidR="003E1561" w:rsidRPr="0002415E" w:rsidRDefault="003E1561" w:rsidP="003E1561">
      <w:pPr>
        <w:pStyle w:val="a4"/>
        <w:numPr>
          <w:ilvl w:val="0"/>
          <w:numId w:val="1"/>
        </w:numPr>
        <w:spacing w:line="240" w:lineRule="auto"/>
        <w:ind w:left="357" w:firstLine="709"/>
        <w:jc w:val="both"/>
        <w:rPr>
          <w:rFonts w:ascii="Times New Roman" w:hAnsi="Times New Roman" w:cs="Times New Roman"/>
          <w:sz w:val="24"/>
          <w:szCs w:val="24"/>
        </w:rPr>
      </w:pPr>
      <w:r w:rsidRPr="0002415E">
        <w:rPr>
          <w:rFonts w:ascii="Times New Roman" w:hAnsi="Times New Roman" w:cs="Times New Roman"/>
          <w:sz w:val="24"/>
          <w:szCs w:val="24"/>
        </w:rPr>
        <w:t>Профес</w:t>
      </w:r>
      <w:r>
        <w:rPr>
          <w:rFonts w:ascii="Times New Roman" w:hAnsi="Times New Roman" w:cs="Times New Roman"/>
          <w:sz w:val="24"/>
          <w:szCs w:val="24"/>
        </w:rPr>
        <w:t>сиональный стандарт Пекарь (утвержденный</w:t>
      </w:r>
      <w:r w:rsidRPr="0002415E">
        <w:rPr>
          <w:rFonts w:ascii="Times New Roman" w:hAnsi="Times New Roman" w:cs="Times New Roman"/>
          <w:sz w:val="24"/>
          <w:szCs w:val="24"/>
        </w:rPr>
        <w:t> </w:t>
      </w:r>
      <w:hyperlink r:id="rId13" w:anchor="0" w:history="1">
        <w:r w:rsidRPr="0002415E">
          <w:rPr>
            <w:rStyle w:val="a6"/>
            <w:rFonts w:ascii="Times New Roman" w:hAnsi="Times New Roman" w:cs="Times New Roman"/>
            <w:sz w:val="24"/>
            <w:szCs w:val="24"/>
            <w:bdr w:val="none" w:sz="0" w:space="0" w:color="auto" w:frame="1"/>
          </w:rPr>
          <w:t>приказом</w:t>
        </w:r>
      </w:hyperlink>
      <w:r w:rsidRPr="0002415E">
        <w:rPr>
          <w:rFonts w:ascii="Times New Roman" w:hAnsi="Times New Roman" w:cs="Times New Roman"/>
          <w:sz w:val="24"/>
          <w:szCs w:val="24"/>
        </w:rPr>
        <w:t> Министерства труда и социаль</w:t>
      </w:r>
      <w:r>
        <w:rPr>
          <w:rFonts w:ascii="Times New Roman" w:hAnsi="Times New Roman" w:cs="Times New Roman"/>
          <w:sz w:val="24"/>
          <w:szCs w:val="24"/>
        </w:rPr>
        <w:t>ной защиты РФ от 01.12. 2015г. №</w:t>
      </w:r>
      <w:r w:rsidRPr="0002415E">
        <w:rPr>
          <w:rFonts w:ascii="Times New Roman" w:hAnsi="Times New Roman" w:cs="Times New Roman"/>
          <w:sz w:val="24"/>
          <w:szCs w:val="24"/>
        </w:rPr>
        <w:t xml:space="preserve">914н), </w:t>
      </w:r>
      <w:r w:rsidRPr="0002415E">
        <w:rPr>
          <w:rStyle w:val="a7"/>
          <w:rFonts w:ascii="Times New Roman" w:hAnsi="Times New Roman"/>
          <w:b w:val="0"/>
          <w:sz w:val="24"/>
          <w:szCs w:val="24"/>
        </w:rPr>
        <w:t>зарегистрирован Министерством юстиции РФ (peгистрационный №</w:t>
      </w:r>
      <w:r w:rsidRPr="0002415E">
        <w:rPr>
          <w:rStyle w:val="a7"/>
          <w:rFonts w:ascii="Times New Roman" w:hAnsi="Times New Roman"/>
          <w:sz w:val="24"/>
          <w:szCs w:val="24"/>
        </w:rPr>
        <w:t xml:space="preserve"> </w:t>
      </w:r>
      <w:r>
        <w:rPr>
          <w:rFonts w:ascii="Times New Roman" w:hAnsi="Times New Roman" w:cs="Times New Roman"/>
          <w:sz w:val="24"/>
          <w:szCs w:val="24"/>
        </w:rPr>
        <w:t>40270 от 25.12.</w:t>
      </w:r>
      <w:r w:rsidRPr="0002415E">
        <w:rPr>
          <w:rFonts w:ascii="Times New Roman" w:hAnsi="Times New Roman" w:cs="Times New Roman"/>
          <w:sz w:val="24"/>
          <w:szCs w:val="24"/>
        </w:rPr>
        <w:t xml:space="preserve"> 2015 г.</w:t>
      </w:r>
      <w:r>
        <w:rPr>
          <w:rFonts w:ascii="Times New Roman" w:hAnsi="Times New Roman" w:cs="Times New Roman"/>
          <w:sz w:val="24"/>
          <w:szCs w:val="24"/>
        </w:rPr>
        <w:t>)</w:t>
      </w:r>
      <w:r w:rsidRPr="0002415E">
        <w:rPr>
          <w:rFonts w:ascii="Times New Roman" w:hAnsi="Times New Roman" w:cs="Times New Roman"/>
          <w:sz w:val="24"/>
          <w:szCs w:val="24"/>
        </w:rPr>
        <w:t>;</w:t>
      </w:r>
    </w:p>
    <w:p w14:paraId="47797D95" w14:textId="77777777" w:rsidR="003E1561" w:rsidRPr="0002415E" w:rsidRDefault="003E1561" w:rsidP="003E1561">
      <w:pPr>
        <w:pStyle w:val="a4"/>
        <w:numPr>
          <w:ilvl w:val="0"/>
          <w:numId w:val="1"/>
        </w:numPr>
        <w:spacing w:line="240" w:lineRule="auto"/>
        <w:ind w:left="357" w:firstLine="709"/>
        <w:jc w:val="both"/>
        <w:rPr>
          <w:rFonts w:ascii="Times New Roman" w:hAnsi="Times New Roman" w:cs="Times New Roman"/>
          <w:sz w:val="24"/>
          <w:szCs w:val="24"/>
        </w:rPr>
      </w:pPr>
      <w:r w:rsidRPr="0002415E">
        <w:rPr>
          <w:rFonts w:ascii="Times New Roman" w:hAnsi="Times New Roman" w:cs="Times New Roman"/>
          <w:bCs/>
          <w:sz w:val="24"/>
          <w:szCs w:val="24"/>
          <w:shd w:val="clear" w:color="auto" w:fill="FFFFFF"/>
        </w:rPr>
        <w:t>Профессиональный стандарт</w:t>
      </w:r>
      <w:r w:rsidRPr="0002415E">
        <w:rPr>
          <w:rFonts w:ascii="Times New Roman" w:hAnsi="Times New Roman" w:cs="Times New Roman"/>
          <w:bCs/>
          <w:sz w:val="24"/>
          <w:szCs w:val="24"/>
        </w:rPr>
        <w:t xml:space="preserve"> </w:t>
      </w:r>
      <w:r w:rsidRPr="0002415E">
        <w:rPr>
          <w:rFonts w:ascii="Times New Roman" w:hAnsi="Times New Roman" w:cs="Times New Roman"/>
          <w:bCs/>
          <w:sz w:val="24"/>
          <w:szCs w:val="24"/>
          <w:shd w:val="clear" w:color="auto" w:fill="FFFFFF"/>
        </w:rPr>
        <w:t>Кондитер</w:t>
      </w:r>
      <w:r w:rsidRPr="0002415E">
        <w:rPr>
          <w:rFonts w:ascii="Times New Roman" w:hAnsi="Times New Roman" w:cs="Times New Roman"/>
          <w:bCs/>
          <w:sz w:val="24"/>
          <w:szCs w:val="24"/>
        </w:rPr>
        <w:t xml:space="preserve"> </w:t>
      </w:r>
      <w:r w:rsidRPr="0002415E">
        <w:rPr>
          <w:rFonts w:ascii="Times New Roman" w:hAnsi="Times New Roman" w:cs="Times New Roman"/>
          <w:bCs/>
          <w:sz w:val="24"/>
          <w:szCs w:val="24"/>
          <w:shd w:val="clear" w:color="auto" w:fill="FFFFFF"/>
        </w:rPr>
        <w:t>(</w:t>
      </w:r>
      <w:r>
        <w:rPr>
          <w:rFonts w:ascii="Times New Roman" w:hAnsi="Times New Roman" w:cs="Times New Roman"/>
          <w:sz w:val="24"/>
          <w:szCs w:val="24"/>
        </w:rPr>
        <w:t>утвержденный</w:t>
      </w:r>
      <w:r>
        <w:t xml:space="preserve"> </w:t>
      </w:r>
      <w:hyperlink r:id="rId14" w:history="1">
        <w:r w:rsidRPr="0002415E">
          <w:rPr>
            <w:rStyle w:val="a6"/>
            <w:rFonts w:ascii="Times New Roman" w:hAnsi="Times New Roman" w:cs="Times New Roman"/>
            <w:bCs/>
            <w:sz w:val="24"/>
            <w:szCs w:val="24"/>
            <w:shd w:val="clear" w:color="auto" w:fill="FFFFFF"/>
          </w:rPr>
          <w:t>приказом</w:t>
        </w:r>
      </w:hyperlink>
      <w:r w:rsidRPr="0002415E">
        <w:rPr>
          <w:rFonts w:ascii="Times New Roman" w:hAnsi="Times New Roman" w:cs="Times New Roman"/>
          <w:bCs/>
          <w:sz w:val="24"/>
          <w:szCs w:val="24"/>
          <w:shd w:val="clear" w:color="auto" w:fill="FFFFFF"/>
        </w:rPr>
        <w:t xml:space="preserve"> Министерства труда и социальной защиты РФ от </w:t>
      </w:r>
      <w:r>
        <w:rPr>
          <w:rFonts w:ascii="Times New Roman" w:hAnsi="Times New Roman" w:cs="Times New Roman"/>
          <w:bCs/>
          <w:sz w:val="24"/>
          <w:szCs w:val="24"/>
          <w:shd w:val="clear" w:color="auto" w:fill="FFFFFF"/>
        </w:rPr>
        <w:t>07.09.</w:t>
      </w:r>
      <w:r w:rsidRPr="0002415E">
        <w:rPr>
          <w:rFonts w:ascii="Times New Roman" w:hAnsi="Times New Roman" w:cs="Times New Roman"/>
          <w:bCs/>
          <w:sz w:val="24"/>
          <w:szCs w:val="24"/>
          <w:shd w:val="clear" w:color="auto" w:fill="FFFFFF"/>
        </w:rPr>
        <w:t xml:space="preserve"> 2015 г. N 597н);</w:t>
      </w:r>
    </w:p>
    <w:p w14:paraId="1AD399BE" w14:textId="77777777" w:rsidR="003E1561" w:rsidRDefault="003E1561" w:rsidP="003E1561">
      <w:pPr>
        <w:pStyle w:val="a4"/>
        <w:numPr>
          <w:ilvl w:val="0"/>
          <w:numId w:val="1"/>
        </w:numPr>
        <w:spacing w:after="0" w:line="240" w:lineRule="auto"/>
        <w:ind w:left="357" w:firstLine="709"/>
        <w:jc w:val="both"/>
        <w:rPr>
          <w:rFonts w:ascii="Times New Roman" w:hAnsi="Times New Roman" w:cs="Times New Roman"/>
          <w:sz w:val="24"/>
          <w:szCs w:val="24"/>
        </w:rPr>
      </w:pPr>
      <w:r w:rsidRPr="002562A6">
        <w:rPr>
          <w:rFonts w:ascii="Times New Roman" w:hAnsi="Times New Roman" w:cs="Times New Roman"/>
          <w:sz w:val="24"/>
          <w:szCs w:val="24"/>
        </w:rPr>
        <w:t xml:space="preserve">Приказ Министерства образования и науки Российской Федерации от 14.06. 2013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w:t>
      </w:r>
    </w:p>
    <w:p w14:paraId="42BDD4FB" w14:textId="77777777" w:rsidR="003E1561" w:rsidRPr="00A57DCA" w:rsidRDefault="003E1561" w:rsidP="003E1561">
      <w:pPr>
        <w:spacing w:after="0" w:line="240" w:lineRule="auto"/>
        <w:ind w:left="357"/>
        <w:jc w:val="both"/>
        <w:rPr>
          <w:rFonts w:ascii="Times New Roman" w:hAnsi="Times New Roman" w:cs="Times New Roman"/>
          <w:sz w:val="24"/>
          <w:szCs w:val="24"/>
        </w:rPr>
      </w:pPr>
      <w:r w:rsidRPr="00A57DCA">
        <w:rPr>
          <w:rFonts w:ascii="Times New Roman" w:hAnsi="Times New Roman" w:cs="Times New Roman"/>
          <w:sz w:val="24"/>
          <w:szCs w:val="24"/>
        </w:rPr>
        <w:t>( в редакции 2020г.);</w:t>
      </w:r>
    </w:p>
    <w:p w14:paraId="07A07B8D" w14:textId="77777777" w:rsidR="003E1561" w:rsidRPr="00CE7766" w:rsidRDefault="003E1561" w:rsidP="003E1561">
      <w:pPr>
        <w:pStyle w:val="a4"/>
        <w:numPr>
          <w:ilvl w:val="0"/>
          <w:numId w:val="1"/>
        </w:numPr>
        <w:spacing w:after="0" w:line="240" w:lineRule="auto"/>
        <w:ind w:left="357" w:firstLine="709"/>
        <w:jc w:val="both"/>
        <w:rPr>
          <w:rFonts w:ascii="Times New Roman" w:hAnsi="Times New Roman" w:cs="Times New Roman"/>
          <w:sz w:val="24"/>
          <w:szCs w:val="24"/>
        </w:rPr>
      </w:pPr>
      <w:r w:rsidRPr="002562A6">
        <w:rPr>
          <w:rFonts w:ascii="Times New Roman" w:hAnsi="Times New Roman" w:cs="Times New Roman"/>
          <w:sz w:val="24"/>
          <w:szCs w:val="24"/>
        </w:rPr>
        <w:t xml:space="preserve"> </w:t>
      </w:r>
      <w:r>
        <w:rPr>
          <w:rFonts w:ascii="Times New Roman" w:hAnsi="Times New Roman" w:cs="Times New Roman"/>
          <w:sz w:val="24"/>
          <w:szCs w:val="24"/>
        </w:rPr>
        <w:t>Приказ Министерства просвещения Российской Федерации от 28.08.2020 №441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14.06.2013г.№464»;</w:t>
      </w:r>
    </w:p>
    <w:p w14:paraId="32B085F3" w14:textId="77777777" w:rsidR="003E1561" w:rsidRDefault="003E1561" w:rsidP="003E1561">
      <w:pPr>
        <w:pStyle w:val="a4"/>
        <w:numPr>
          <w:ilvl w:val="0"/>
          <w:numId w:val="1"/>
        </w:numPr>
        <w:spacing w:after="0"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Приказ Министерства Просвещения Российской Федерации от 05.08.2020 № 390 «О практической подготовке обучающихся»;</w:t>
      </w:r>
    </w:p>
    <w:p w14:paraId="390F77D2" w14:textId="77777777" w:rsidR="003E1561" w:rsidRDefault="003E1561" w:rsidP="003E1561">
      <w:pPr>
        <w:pStyle w:val="a4"/>
        <w:numPr>
          <w:ilvl w:val="0"/>
          <w:numId w:val="1"/>
        </w:numPr>
        <w:spacing w:after="0"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Приказ Минобрнауки России от 09.04.2015г.№ 389 «О внесении изменений в федеральные государственные образовательные стандарты среднего профессионального образования»;</w:t>
      </w:r>
    </w:p>
    <w:p w14:paraId="21748424" w14:textId="77777777" w:rsidR="003E1561" w:rsidRDefault="003E1561" w:rsidP="003E1561">
      <w:pPr>
        <w:pStyle w:val="a4"/>
        <w:numPr>
          <w:ilvl w:val="0"/>
          <w:numId w:val="1"/>
        </w:numPr>
        <w:spacing w:after="0" w:line="240" w:lineRule="auto"/>
        <w:ind w:left="357" w:firstLine="709"/>
        <w:jc w:val="both"/>
        <w:rPr>
          <w:rFonts w:ascii="Times New Roman" w:hAnsi="Times New Roman" w:cs="Times New Roman"/>
          <w:sz w:val="24"/>
          <w:szCs w:val="24"/>
        </w:rPr>
      </w:pPr>
      <w:r w:rsidRPr="00CE7766">
        <w:rPr>
          <w:rFonts w:ascii="Times New Roman" w:hAnsi="Times New Roman" w:cs="Times New Roman"/>
          <w:sz w:val="24"/>
          <w:szCs w:val="24"/>
        </w:rPr>
        <w:t>Приказ Министерства образования и науки Российской Федерации от</w:t>
      </w:r>
      <w:r>
        <w:rPr>
          <w:rFonts w:ascii="Times New Roman" w:hAnsi="Times New Roman" w:cs="Times New Roman"/>
          <w:sz w:val="24"/>
          <w:szCs w:val="24"/>
        </w:rPr>
        <w:t xml:space="preserve"> 16.08.2013г. №968 «Об утверждении Порядка проведения государственной итоговой аттестации по образовательным программам профессионального образования» (в редакции 2020г.);</w:t>
      </w:r>
    </w:p>
    <w:p w14:paraId="0DFE0C2F" w14:textId="77777777" w:rsidR="00764DDC" w:rsidRPr="003E1561" w:rsidRDefault="00764DDC" w:rsidP="003E1561">
      <w:pPr>
        <w:pStyle w:val="a4"/>
        <w:numPr>
          <w:ilvl w:val="0"/>
          <w:numId w:val="1"/>
        </w:numPr>
        <w:spacing w:after="0" w:line="240" w:lineRule="auto"/>
        <w:ind w:left="357" w:firstLine="709"/>
        <w:jc w:val="both"/>
        <w:rPr>
          <w:rFonts w:ascii="Times New Roman" w:hAnsi="Times New Roman" w:cs="Times New Roman"/>
          <w:sz w:val="24"/>
          <w:szCs w:val="24"/>
        </w:rPr>
      </w:pPr>
      <w:r w:rsidRPr="003E1561">
        <w:rPr>
          <w:rFonts w:ascii="Times New Roman" w:hAnsi="Times New Roman" w:cs="Times New Roman"/>
          <w:sz w:val="24"/>
          <w:szCs w:val="24"/>
        </w:rPr>
        <w:t>Приказ Российской Федерации  от 25.06.2014 года № 632 «Об установлении соответствия профессии и специальностей среднего профессионального образования перечни которых утверждены приказом Минобрнауки Российской Федерации от 29.10.2013 года №1199;</w:t>
      </w:r>
    </w:p>
    <w:p w14:paraId="662615E7" w14:textId="77777777" w:rsidR="00764DDC" w:rsidRPr="003E1561" w:rsidRDefault="007B0739" w:rsidP="009B100D">
      <w:pPr>
        <w:pStyle w:val="a4"/>
        <w:numPr>
          <w:ilvl w:val="0"/>
          <w:numId w:val="186"/>
        </w:numPr>
        <w:spacing w:line="240" w:lineRule="auto"/>
        <w:ind w:left="357" w:firstLine="709"/>
        <w:jc w:val="both"/>
        <w:rPr>
          <w:rFonts w:ascii="Times New Roman" w:hAnsi="Times New Roman" w:cs="Times New Roman"/>
          <w:sz w:val="24"/>
          <w:szCs w:val="24"/>
        </w:rPr>
      </w:pPr>
      <w:hyperlink r:id="rId15" w:history="1">
        <w:r w:rsidR="00764DDC" w:rsidRPr="003E1561">
          <w:rPr>
            <w:rStyle w:val="aff0"/>
            <w:rFonts w:ascii="Times New Roman" w:hAnsi="Times New Roman" w:cs="Times New Roman"/>
            <w:bCs/>
            <w:color w:val="auto"/>
            <w:sz w:val="24"/>
            <w:szCs w:val="24"/>
          </w:rPr>
          <w:t>Приказ Минобороны РФ и Министерства образования и науки РФ от 24 февраля 2010 г. N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hyperlink>
      <w:r w:rsidR="00764DDC" w:rsidRPr="003E1561">
        <w:rPr>
          <w:rFonts w:ascii="Times New Roman" w:hAnsi="Times New Roman" w:cs="Times New Roman"/>
          <w:sz w:val="24"/>
          <w:szCs w:val="24"/>
        </w:rPr>
        <w:t xml:space="preserve">; </w:t>
      </w:r>
    </w:p>
    <w:p w14:paraId="5E232CE9" w14:textId="77777777" w:rsidR="00764DDC" w:rsidRPr="003E1561" w:rsidRDefault="003E1561" w:rsidP="009B100D">
      <w:pPr>
        <w:pStyle w:val="a4"/>
        <w:numPr>
          <w:ilvl w:val="0"/>
          <w:numId w:val="186"/>
        </w:numPr>
        <w:spacing w:after="0"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П</w:t>
      </w:r>
      <w:r w:rsidR="00764DDC" w:rsidRPr="003E1561">
        <w:rPr>
          <w:rFonts w:ascii="Times New Roman" w:hAnsi="Times New Roman" w:cs="Times New Roman"/>
          <w:sz w:val="24"/>
          <w:szCs w:val="24"/>
        </w:rPr>
        <w:t xml:space="preserve">исьмо Департамента государственной политики в сфере подготовки рабочих кадров и ДПО Минобрнауки России от 17.03.2015 № 06-259 «Рекомендациями по организации получения среднего общего образования в пределах освоения образовательных </w:t>
      </w:r>
      <w:r w:rsidR="00764DDC" w:rsidRPr="003E1561">
        <w:rPr>
          <w:rFonts w:ascii="Times New Roman" w:hAnsi="Times New Roman" w:cs="Times New Roman"/>
          <w:sz w:val="24"/>
          <w:szCs w:val="24"/>
        </w:rPr>
        <w:lastRenderedPageBreak/>
        <w:t>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14:paraId="067ED95D" w14:textId="77777777" w:rsidR="00764DDC" w:rsidRPr="003E1561" w:rsidRDefault="003E1561" w:rsidP="009B100D">
      <w:pPr>
        <w:pStyle w:val="a4"/>
        <w:numPr>
          <w:ilvl w:val="0"/>
          <w:numId w:val="187"/>
        </w:numPr>
        <w:spacing w:after="0" w:line="240" w:lineRule="auto"/>
        <w:ind w:left="357" w:firstLine="709"/>
        <w:jc w:val="both"/>
        <w:rPr>
          <w:rFonts w:ascii="Times New Roman" w:hAnsi="Times New Roman" w:cs="Times New Roman"/>
          <w:sz w:val="24"/>
          <w:szCs w:val="24"/>
        </w:rPr>
      </w:pPr>
      <w:r>
        <w:rPr>
          <w:rFonts w:ascii="Times New Roman" w:hAnsi="Times New Roman" w:cs="Times New Roman"/>
          <w:sz w:val="24"/>
          <w:szCs w:val="24"/>
          <w:shd w:val="clear" w:color="auto" w:fill="FFFFFF"/>
        </w:rPr>
        <w:t>П</w:t>
      </w:r>
      <w:r w:rsidR="00764DDC" w:rsidRPr="003E1561">
        <w:rPr>
          <w:rFonts w:ascii="Times New Roman" w:hAnsi="Times New Roman" w:cs="Times New Roman"/>
          <w:sz w:val="24"/>
          <w:szCs w:val="24"/>
          <w:shd w:val="clear" w:color="auto" w:fill="FFFFFF"/>
        </w:rPr>
        <w:t>исьмо Министерства просвещения РФ от 20 июля 2020 г. N 05-772</w:t>
      </w:r>
      <w:r w:rsidR="00764DDC" w:rsidRPr="003E1561">
        <w:rPr>
          <w:rFonts w:ascii="Times New Roman" w:hAnsi="Times New Roman" w:cs="Times New Roman"/>
          <w:sz w:val="24"/>
          <w:szCs w:val="24"/>
        </w:rPr>
        <w:t xml:space="preserve"> </w:t>
      </w:r>
      <w:r w:rsidR="00764DDC" w:rsidRPr="003E1561">
        <w:rPr>
          <w:rFonts w:ascii="Times New Roman" w:hAnsi="Times New Roman" w:cs="Times New Roman"/>
          <w:sz w:val="24"/>
          <w:szCs w:val="24"/>
          <w:shd w:val="clear" w:color="auto" w:fill="FFFFFF"/>
        </w:rPr>
        <w:t>"О направлении инструктивно-методического письма";</w:t>
      </w:r>
    </w:p>
    <w:p w14:paraId="4B657BC8" w14:textId="77777777" w:rsidR="003E1561" w:rsidRPr="003E1561" w:rsidRDefault="00764DDC" w:rsidP="009B100D">
      <w:pPr>
        <w:pStyle w:val="a4"/>
        <w:numPr>
          <w:ilvl w:val="0"/>
          <w:numId w:val="187"/>
        </w:numPr>
        <w:spacing w:after="0" w:line="240" w:lineRule="auto"/>
        <w:ind w:left="357" w:firstLine="709"/>
        <w:jc w:val="both"/>
        <w:rPr>
          <w:rFonts w:ascii="Times New Roman" w:hAnsi="Times New Roman" w:cs="Times New Roman"/>
          <w:sz w:val="24"/>
          <w:szCs w:val="24"/>
        </w:rPr>
      </w:pPr>
      <w:r w:rsidRPr="003E1561">
        <w:rPr>
          <w:rFonts w:ascii="Times New Roman" w:hAnsi="Times New Roman" w:cs="Times New Roman"/>
          <w:sz w:val="24"/>
          <w:szCs w:val="24"/>
        </w:rPr>
        <w:t>Методические рекомендации по разработке основных профессиональных образовательных программ и дополнительных профессиональных программ с учетом существующих профессиональных стандартов, утвержденные Минобрнауки Российской Федерации  от 22.01.2015 года №ДЛ-1/05вн;</w:t>
      </w:r>
    </w:p>
    <w:p w14:paraId="0F4A8DF0" w14:textId="77777777" w:rsidR="00764DDC" w:rsidRPr="003E1561" w:rsidRDefault="003E1561" w:rsidP="009B100D">
      <w:pPr>
        <w:pStyle w:val="a4"/>
        <w:numPr>
          <w:ilvl w:val="0"/>
          <w:numId w:val="187"/>
        </w:numPr>
        <w:spacing w:after="0"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П</w:t>
      </w:r>
      <w:r w:rsidR="00764DDC" w:rsidRPr="003E1561">
        <w:rPr>
          <w:rFonts w:ascii="Times New Roman" w:hAnsi="Times New Roman" w:cs="Times New Roman"/>
          <w:sz w:val="24"/>
          <w:szCs w:val="24"/>
        </w:rPr>
        <w:t>римерные программы общеобразовательных дисциплин для профессиональных образовательных организаций;</w:t>
      </w:r>
    </w:p>
    <w:p w14:paraId="3A33E157" w14:textId="77777777" w:rsidR="00764DDC" w:rsidRPr="003E1561" w:rsidRDefault="003E1561" w:rsidP="009B100D">
      <w:pPr>
        <w:pStyle w:val="a4"/>
        <w:numPr>
          <w:ilvl w:val="0"/>
          <w:numId w:val="187"/>
        </w:numPr>
        <w:spacing w:after="0"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М</w:t>
      </w:r>
      <w:r w:rsidR="00764DDC" w:rsidRPr="003E1561">
        <w:rPr>
          <w:rFonts w:ascii="Times New Roman" w:hAnsi="Times New Roman" w:cs="Times New Roman"/>
          <w:sz w:val="24"/>
          <w:szCs w:val="24"/>
        </w:rPr>
        <w:t>етодические рекомендации по включению основ финансовой грамотности  в образовательные программы среднего профессионального образования.</w:t>
      </w:r>
    </w:p>
    <w:p w14:paraId="7358A670" w14:textId="77777777" w:rsidR="00764DDC" w:rsidRPr="00764DDC" w:rsidRDefault="00764DDC" w:rsidP="00764DDC">
      <w:pPr>
        <w:spacing w:line="240" w:lineRule="auto"/>
        <w:contextualSpacing/>
        <w:jc w:val="both"/>
        <w:rPr>
          <w:rFonts w:ascii="Times New Roman" w:hAnsi="Times New Roman" w:cs="Times New Roman"/>
          <w:b/>
          <w:bCs/>
          <w:sz w:val="24"/>
          <w:szCs w:val="24"/>
        </w:rPr>
      </w:pPr>
      <w:r w:rsidRPr="00764DDC">
        <w:rPr>
          <w:rFonts w:ascii="Times New Roman" w:hAnsi="Times New Roman" w:cs="Times New Roman"/>
          <w:b/>
          <w:bCs/>
          <w:sz w:val="24"/>
          <w:szCs w:val="24"/>
        </w:rPr>
        <w:t>2. Организация учебного процесса и режим занятий</w:t>
      </w:r>
    </w:p>
    <w:p w14:paraId="2AF5FCBE" w14:textId="77777777" w:rsidR="00764DDC" w:rsidRPr="00764DDC" w:rsidRDefault="00764DDC" w:rsidP="00764D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2.1 Учебный год начинается 1 сентября и заканчивается в соответствии с учебным планом соответствующей образовательной программы. Срок получения образования по образовательной программе в очной форме обучения на базе основного общего образования составляет 2 года 10 месяцев.</w:t>
      </w:r>
    </w:p>
    <w:p w14:paraId="39EDC7C9" w14:textId="77777777" w:rsidR="00764DDC" w:rsidRPr="00764DDC" w:rsidRDefault="00764DDC" w:rsidP="00764DDC">
      <w:pPr>
        <w:spacing w:line="240" w:lineRule="auto"/>
        <w:ind w:left="709"/>
        <w:contextualSpacing/>
        <w:jc w:val="both"/>
        <w:rPr>
          <w:rFonts w:ascii="Times New Roman" w:hAnsi="Times New Roman" w:cs="Times New Roman"/>
          <w:sz w:val="24"/>
          <w:szCs w:val="24"/>
        </w:rPr>
      </w:pPr>
      <w:r w:rsidRPr="00764DDC">
        <w:rPr>
          <w:rFonts w:ascii="Times New Roman" w:hAnsi="Times New Roman" w:cs="Times New Roman"/>
          <w:sz w:val="24"/>
          <w:szCs w:val="24"/>
        </w:rPr>
        <w:t>Квалификация выпускника –  пекарь, кондитер.</w:t>
      </w:r>
    </w:p>
    <w:p w14:paraId="72163DC9" w14:textId="77777777"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2.2. Нормы учебной нагрузки обучающихся: </w:t>
      </w:r>
    </w:p>
    <w:p w14:paraId="5A4D4B11" w14:textId="77777777"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 Продолжительность 1 часа учебных занятий составляет 45 мин.; </w:t>
      </w:r>
    </w:p>
    <w:p w14:paraId="6245BF8A" w14:textId="77777777" w:rsidR="00764DDC" w:rsidRPr="00764DDC" w:rsidRDefault="00764DDC" w:rsidP="00764DDC">
      <w:pPr>
        <w:spacing w:after="0" w:line="240" w:lineRule="auto"/>
        <w:ind w:left="709"/>
        <w:jc w:val="both"/>
        <w:rPr>
          <w:rFonts w:ascii="Times New Roman" w:hAnsi="Times New Roman" w:cs="Times New Roman"/>
          <w:bCs/>
          <w:i/>
          <w:sz w:val="24"/>
          <w:szCs w:val="24"/>
        </w:rPr>
      </w:pPr>
      <w:r w:rsidRPr="00764DDC">
        <w:rPr>
          <w:rFonts w:ascii="Times New Roman" w:hAnsi="Times New Roman" w:cs="Times New Roman"/>
          <w:bCs/>
          <w:i/>
          <w:sz w:val="24"/>
          <w:szCs w:val="24"/>
        </w:rPr>
        <w:t xml:space="preserve">- </w:t>
      </w:r>
      <w:r w:rsidRPr="00764DDC">
        <w:rPr>
          <w:rFonts w:ascii="Times New Roman" w:hAnsi="Times New Roman" w:cs="Times New Roman"/>
          <w:bCs/>
          <w:sz w:val="24"/>
          <w:szCs w:val="24"/>
        </w:rPr>
        <w:t>продолжительность учебной недели – шестидневная;</w:t>
      </w:r>
    </w:p>
    <w:p w14:paraId="28D1EE58" w14:textId="77777777" w:rsidR="00764DDC" w:rsidRPr="00277B58" w:rsidRDefault="00764DDC" w:rsidP="00764D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firstLine="709"/>
        <w:contextualSpacing/>
        <w:jc w:val="both"/>
        <w:rPr>
          <w:rFonts w:ascii="Times New Roman" w:hAnsi="Times New Roman" w:cs="Times New Roman"/>
          <w:sz w:val="24"/>
          <w:szCs w:val="24"/>
        </w:rPr>
      </w:pPr>
      <w:r w:rsidRPr="00277B58">
        <w:rPr>
          <w:rFonts w:ascii="Times New Roman" w:hAnsi="Times New Roman" w:cs="Times New Roman"/>
          <w:sz w:val="24"/>
          <w:szCs w:val="24"/>
        </w:rPr>
        <w:t xml:space="preserve">Общий объем образовательной программы составляет 4176 часов (147 недель), в том числе по общеобразовательному циклу 2052 часа (57 недель), по общепрофессиональному, профессиональному циклам и разделу физическая культура – 720 часов (20 недель), практика – 1404 часов (39 недель). </w:t>
      </w:r>
    </w:p>
    <w:p w14:paraId="18B17E50" w14:textId="77777777" w:rsidR="00764DDC" w:rsidRPr="00277B58" w:rsidRDefault="00764DDC" w:rsidP="00764D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firstLine="709"/>
        <w:contextualSpacing/>
        <w:jc w:val="both"/>
        <w:rPr>
          <w:rFonts w:ascii="Times New Roman" w:hAnsi="Times New Roman" w:cs="Times New Roman"/>
          <w:sz w:val="24"/>
          <w:szCs w:val="24"/>
        </w:rPr>
      </w:pPr>
      <w:r w:rsidRPr="00277B58">
        <w:rPr>
          <w:rFonts w:ascii="Times New Roman" w:hAnsi="Times New Roman" w:cs="Times New Roman"/>
          <w:sz w:val="24"/>
          <w:szCs w:val="24"/>
        </w:rPr>
        <w:t>Максимальный объем учебной нагрузки на обучающегося составляет 54 академических часа в неделю, включая все виды аудиторной и внеаудиторной (самостоятельной) учебной работы по освоению ППКРС и консультации.</w:t>
      </w:r>
    </w:p>
    <w:p w14:paraId="6C477C75" w14:textId="77777777" w:rsidR="00764DDC" w:rsidRPr="00F05952" w:rsidRDefault="00764DDC" w:rsidP="00764D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firstLine="709"/>
        <w:contextualSpacing/>
        <w:jc w:val="both"/>
        <w:rPr>
          <w:rFonts w:ascii="Times New Roman" w:hAnsi="Times New Roman" w:cs="Times New Roman"/>
          <w:sz w:val="24"/>
          <w:szCs w:val="24"/>
        </w:rPr>
      </w:pPr>
      <w:r w:rsidRPr="00277B58">
        <w:rPr>
          <w:rFonts w:ascii="Times New Roman" w:hAnsi="Times New Roman" w:cs="Times New Roman"/>
          <w:sz w:val="24"/>
          <w:szCs w:val="24"/>
        </w:rPr>
        <w:t>Максимальный объем  обязательной аудиторной</w:t>
      </w:r>
      <w:r w:rsidRPr="00F05952">
        <w:rPr>
          <w:rFonts w:ascii="Times New Roman" w:hAnsi="Times New Roman" w:cs="Times New Roman"/>
          <w:sz w:val="24"/>
          <w:szCs w:val="24"/>
        </w:rPr>
        <w:t xml:space="preserve"> учебной нагрузки 36 академических часов в неделю. </w:t>
      </w:r>
    </w:p>
    <w:p w14:paraId="0D7E7397" w14:textId="77777777" w:rsidR="00764DDC" w:rsidRPr="00F05952" w:rsidRDefault="00764DDC" w:rsidP="00764DDC">
      <w:pPr>
        <w:spacing w:line="240" w:lineRule="auto"/>
        <w:ind w:firstLine="709"/>
        <w:contextualSpacing/>
        <w:jc w:val="both"/>
        <w:rPr>
          <w:rFonts w:ascii="Times New Roman" w:hAnsi="Times New Roman" w:cs="Times New Roman"/>
          <w:color w:val="555555"/>
          <w:sz w:val="24"/>
          <w:szCs w:val="24"/>
        </w:rPr>
      </w:pPr>
      <w:r w:rsidRPr="00F05952">
        <w:rPr>
          <w:rFonts w:ascii="Times New Roman" w:hAnsi="Times New Roman" w:cs="Times New Roman"/>
          <w:sz w:val="24"/>
          <w:szCs w:val="24"/>
        </w:rPr>
        <w:t xml:space="preserve"> Консультации для обучающихся предусматриваются  из расчета 4 часа на одного обучающегося на каждый учебный год.  </w:t>
      </w:r>
    </w:p>
    <w:p w14:paraId="47252EAA" w14:textId="77777777" w:rsidR="00764DDC" w:rsidRPr="00F05952" w:rsidRDefault="00764DDC" w:rsidP="00764DDC">
      <w:pPr>
        <w:spacing w:line="240" w:lineRule="auto"/>
        <w:ind w:firstLine="709"/>
        <w:contextualSpacing/>
        <w:jc w:val="both"/>
        <w:rPr>
          <w:rFonts w:ascii="Times New Roman" w:hAnsi="Times New Roman" w:cs="Times New Roman"/>
          <w:sz w:val="24"/>
          <w:szCs w:val="24"/>
        </w:rPr>
      </w:pPr>
      <w:r w:rsidRPr="00F05952">
        <w:rPr>
          <w:rFonts w:ascii="Times New Roman" w:hAnsi="Times New Roman" w:cs="Times New Roman"/>
          <w:sz w:val="24"/>
          <w:szCs w:val="24"/>
        </w:rPr>
        <w:t>Формы проведения консультаций: групповые, индивидуальные, письменные, устные.</w:t>
      </w:r>
    </w:p>
    <w:p w14:paraId="787BFC2E" w14:textId="77777777" w:rsidR="00764DDC" w:rsidRPr="00F05952" w:rsidRDefault="00764DDC" w:rsidP="00764DDC">
      <w:pPr>
        <w:spacing w:line="240" w:lineRule="auto"/>
        <w:ind w:firstLine="709"/>
        <w:contextualSpacing/>
        <w:jc w:val="both"/>
        <w:rPr>
          <w:rFonts w:ascii="Times New Roman" w:hAnsi="Times New Roman" w:cs="Times New Roman"/>
          <w:sz w:val="24"/>
          <w:szCs w:val="24"/>
        </w:rPr>
      </w:pPr>
      <w:r w:rsidRPr="00F05952">
        <w:rPr>
          <w:rFonts w:ascii="Times New Roman" w:hAnsi="Times New Roman" w:cs="Times New Roman"/>
          <w:sz w:val="24"/>
          <w:szCs w:val="24"/>
        </w:rPr>
        <w:t xml:space="preserve">2.3. Каникулы 24 недели, в том числе 2 недели в зимний период на каждом курсе. </w:t>
      </w:r>
    </w:p>
    <w:p w14:paraId="47867B67" w14:textId="77777777" w:rsidR="00764DDC" w:rsidRPr="00F05952" w:rsidRDefault="00764DDC" w:rsidP="00764DDC">
      <w:pPr>
        <w:spacing w:line="240" w:lineRule="auto"/>
        <w:ind w:firstLine="709"/>
        <w:contextualSpacing/>
        <w:jc w:val="both"/>
        <w:rPr>
          <w:rFonts w:ascii="Times New Roman" w:hAnsi="Times New Roman" w:cs="Times New Roman"/>
          <w:sz w:val="24"/>
          <w:szCs w:val="24"/>
        </w:rPr>
      </w:pPr>
      <w:r w:rsidRPr="00F05952">
        <w:rPr>
          <w:rFonts w:ascii="Times New Roman" w:hAnsi="Times New Roman" w:cs="Times New Roman"/>
          <w:sz w:val="24"/>
          <w:szCs w:val="24"/>
        </w:rPr>
        <w:t>2.4. Промежуточная аттестация 5 недель.</w:t>
      </w:r>
    </w:p>
    <w:p w14:paraId="0D3900A7" w14:textId="77777777"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F05952">
        <w:rPr>
          <w:rFonts w:ascii="Times New Roman" w:hAnsi="Times New Roman" w:cs="Times New Roman"/>
          <w:sz w:val="24"/>
          <w:szCs w:val="24"/>
        </w:rPr>
        <w:t>2.5. Государственная итоговая аттестация – 2 недели.</w:t>
      </w:r>
      <w:r w:rsidRPr="00764DDC">
        <w:rPr>
          <w:rFonts w:ascii="Times New Roman" w:hAnsi="Times New Roman" w:cs="Times New Roman"/>
          <w:sz w:val="24"/>
          <w:szCs w:val="24"/>
        </w:rPr>
        <w:t xml:space="preserve">   </w:t>
      </w:r>
    </w:p>
    <w:p w14:paraId="5EDABF2A" w14:textId="77777777" w:rsidR="00764DDC" w:rsidRPr="00764DDC" w:rsidRDefault="00764DDC" w:rsidP="009B100D">
      <w:pPr>
        <w:pStyle w:val="a4"/>
        <w:numPr>
          <w:ilvl w:val="0"/>
          <w:numId w:val="158"/>
        </w:numPr>
        <w:spacing w:after="0" w:line="240" w:lineRule="auto"/>
        <w:jc w:val="both"/>
        <w:rPr>
          <w:rFonts w:ascii="Times New Roman" w:hAnsi="Times New Roman" w:cs="Times New Roman"/>
          <w:b/>
          <w:sz w:val="24"/>
          <w:szCs w:val="24"/>
        </w:rPr>
      </w:pPr>
      <w:r w:rsidRPr="00764DDC">
        <w:rPr>
          <w:rFonts w:ascii="Times New Roman" w:hAnsi="Times New Roman" w:cs="Times New Roman"/>
          <w:b/>
          <w:sz w:val="24"/>
          <w:szCs w:val="24"/>
        </w:rPr>
        <w:t>Структура учебного плана</w:t>
      </w:r>
    </w:p>
    <w:p w14:paraId="08E48674" w14:textId="77777777" w:rsidR="00764DDC" w:rsidRPr="00764DDC" w:rsidRDefault="00764DDC" w:rsidP="00764DDC">
      <w:pPr>
        <w:spacing w:after="0" w:line="240" w:lineRule="auto"/>
        <w:ind w:left="709"/>
        <w:contextualSpacing/>
        <w:jc w:val="both"/>
        <w:rPr>
          <w:rFonts w:ascii="Times New Roman" w:hAnsi="Times New Roman" w:cs="Times New Roman"/>
          <w:sz w:val="24"/>
          <w:szCs w:val="24"/>
        </w:rPr>
      </w:pPr>
      <w:r w:rsidRPr="00764DDC">
        <w:rPr>
          <w:rFonts w:ascii="Times New Roman" w:hAnsi="Times New Roman" w:cs="Times New Roman"/>
          <w:sz w:val="24"/>
          <w:szCs w:val="24"/>
        </w:rPr>
        <w:t>3.1 Учебный план состоит из учебных циклов:</w:t>
      </w:r>
    </w:p>
    <w:p w14:paraId="4206BB99" w14:textId="77777777" w:rsidR="00764DDC" w:rsidRPr="00764DDC" w:rsidRDefault="00764DDC" w:rsidP="00764DDC">
      <w:pPr>
        <w:pStyle w:val="a4"/>
        <w:spacing w:line="240" w:lineRule="auto"/>
        <w:ind w:left="1069"/>
        <w:jc w:val="both"/>
        <w:rPr>
          <w:rFonts w:ascii="Times New Roman" w:hAnsi="Times New Roman" w:cs="Times New Roman"/>
          <w:sz w:val="24"/>
          <w:szCs w:val="24"/>
        </w:rPr>
      </w:pPr>
      <w:r w:rsidRPr="00764DDC">
        <w:rPr>
          <w:rFonts w:ascii="Times New Roman" w:hAnsi="Times New Roman" w:cs="Times New Roman"/>
          <w:sz w:val="24"/>
          <w:szCs w:val="24"/>
        </w:rPr>
        <w:t>Общеобразовательный;</w:t>
      </w:r>
    </w:p>
    <w:p w14:paraId="1757C3E9" w14:textId="77777777" w:rsidR="00764DDC" w:rsidRPr="00764DDC" w:rsidRDefault="00764DDC" w:rsidP="00764DDC">
      <w:pPr>
        <w:pStyle w:val="a4"/>
        <w:spacing w:line="240" w:lineRule="auto"/>
        <w:ind w:left="1069"/>
        <w:jc w:val="both"/>
        <w:rPr>
          <w:rFonts w:ascii="Times New Roman" w:hAnsi="Times New Roman" w:cs="Times New Roman"/>
          <w:sz w:val="24"/>
          <w:szCs w:val="24"/>
        </w:rPr>
      </w:pPr>
      <w:r w:rsidRPr="00764DDC">
        <w:rPr>
          <w:rFonts w:ascii="Times New Roman" w:hAnsi="Times New Roman" w:cs="Times New Roman"/>
          <w:sz w:val="24"/>
          <w:szCs w:val="24"/>
        </w:rPr>
        <w:t>Общепрофессиональный;</w:t>
      </w:r>
    </w:p>
    <w:p w14:paraId="1D0387A1" w14:textId="77777777" w:rsidR="00764DDC" w:rsidRPr="00764DDC" w:rsidRDefault="00764DDC" w:rsidP="00764DDC">
      <w:pPr>
        <w:pStyle w:val="a4"/>
        <w:spacing w:line="240" w:lineRule="auto"/>
        <w:ind w:left="1069"/>
        <w:jc w:val="both"/>
        <w:rPr>
          <w:rFonts w:ascii="Times New Roman" w:hAnsi="Times New Roman" w:cs="Times New Roman"/>
          <w:sz w:val="24"/>
          <w:szCs w:val="24"/>
        </w:rPr>
      </w:pPr>
      <w:r w:rsidRPr="00764DDC">
        <w:rPr>
          <w:rFonts w:ascii="Times New Roman" w:hAnsi="Times New Roman" w:cs="Times New Roman"/>
          <w:sz w:val="24"/>
          <w:szCs w:val="24"/>
        </w:rPr>
        <w:t xml:space="preserve">Профессиональный; </w:t>
      </w:r>
    </w:p>
    <w:p w14:paraId="2B76F7FE" w14:textId="77777777" w:rsidR="00764DDC" w:rsidRPr="00764DDC" w:rsidRDefault="00764DDC" w:rsidP="00764DDC">
      <w:pPr>
        <w:pStyle w:val="a4"/>
        <w:spacing w:line="240" w:lineRule="auto"/>
        <w:ind w:left="1069"/>
        <w:jc w:val="both"/>
        <w:rPr>
          <w:rFonts w:ascii="Times New Roman" w:hAnsi="Times New Roman" w:cs="Times New Roman"/>
          <w:sz w:val="24"/>
          <w:szCs w:val="24"/>
        </w:rPr>
      </w:pPr>
      <w:r w:rsidRPr="00764DDC">
        <w:rPr>
          <w:rFonts w:ascii="Times New Roman" w:hAnsi="Times New Roman" w:cs="Times New Roman"/>
          <w:sz w:val="24"/>
          <w:szCs w:val="24"/>
        </w:rPr>
        <w:t>и разделов: физическая культура,</w:t>
      </w:r>
    </w:p>
    <w:p w14:paraId="0E149036" w14:textId="77777777" w:rsidR="00764DDC" w:rsidRPr="00764DDC" w:rsidRDefault="00764DDC" w:rsidP="00764DDC">
      <w:pPr>
        <w:pStyle w:val="a4"/>
        <w:spacing w:line="240" w:lineRule="auto"/>
        <w:ind w:left="1069"/>
        <w:jc w:val="both"/>
        <w:rPr>
          <w:rFonts w:ascii="Times New Roman" w:hAnsi="Times New Roman" w:cs="Times New Roman"/>
          <w:sz w:val="24"/>
          <w:szCs w:val="24"/>
        </w:rPr>
      </w:pPr>
      <w:r w:rsidRPr="00764DDC">
        <w:rPr>
          <w:rFonts w:ascii="Times New Roman" w:hAnsi="Times New Roman" w:cs="Times New Roman"/>
          <w:sz w:val="24"/>
          <w:szCs w:val="24"/>
        </w:rPr>
        <w:t>учебная практика, производственная практика, промежуточная аттестация,</w:t>
      </w:r>
    </w:p>
    <w:p w14:paraId="45ED1F4A" w14:textId="77777777" w:rsidR="00764DDC" w:rsidRPr="00764DDC" w:rsidRDefault="00764DDC" w:rsidP="009277C9">
      <w:pPr>
        <w:pStyle w:val="a4"/>
        <w:spacing w:after="0" w:line="240" w:lineRule="auto"/>
        <w:ind w:left="1069"/>
        <w:jc w:val="both"/>
        <w:rPr>
          <w:rFonts w:ascii="Times New Roman" w:hAnsi="Times New Roman" w:cs="Times New Roman"/>
          <w:sz w:val="24"/>
          <w:szCs w:val="24"/>
        </w:rPr>
      </w:pPr>
      <w:r w:rsidRPr="00764DDC">
        <w:rPr>
          <w:rFonts w:ascii="Times New Roman" w:hAnsi="Times New Roman" w:cs="Times New Roman"/>
          <w:sz w:val="24"/>
          <w:szCs w:val="24"/>
        </w:rPr>
        <w:t>государственная итоговая аттестация.</w:t>
      </w:r>
    </w:p>
    <w:p w14:paraId="34D63226" w14:textId="77777777" w:rsidR="00764DDC" w:rsidRPr="00764DDC" w:rsidRDefault="00764DDC" w:rsidP="00287F28">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Обязательная часть образовательной программы направлена на формирование общих и профессиональных компетенций, предусмотренных Федеральным государственным образовательным стандартом, и составляет 80% от общего объема времени, отведенного на освоение образовательной программы.</w:t>
      </w:r>
    </w:p>
    <w:p w14:paraId="184EB499" w14:textId="77777777" w:rsidR="00764DDC" w:rsidRPr="00764DDC" w:rsidRDefault="00764DDC" w:rsidP="00287F28">
      <w:pPr>
        <w:autoSpaceDE w:val="0"/>
        <w:autoSpaceDN w:val="0"/>
        <w:adjustRightInd w:val="0"/>
        <w:spacing w:line="240" w:lineRule="auto"/>
        <w:ind w:firstLine="709"/>
        <w:contextualSpacing/>
        <w:jc w:val="both"/>
        <w:rPr>
          <w:rFonts w:ascii="Times New Roman" w:hAnsi="Times New Roman" w:cs="Times New Roman"/>
          <w:sz w:val="24"/>
          <w:szCs w:val="24"/>
        </w:rPr>
      </w:pPr>
      <w:r w:rsidRPr="00277B58">
        <w:rPr>
          <w:rFonts w:ascii="Times New Roman" w:hAnsi="Times New Roman" w:cs="Times New Roman"/>
          <w:sz w:val="24"/>
          <w:szCs w:val="24"/>
        </w:rPr>
        <w:t>Обязательная часть общеобразовательного цикла составляет 2052 часа, общепрофессионального цикла составляет 146 часов, профессионального цикла – 534 часа, практика 1404 часов, ФК – 40 часов.</w:t>
      </w:r>
    </w:p>
    <w:p w14:paraId="1E730E6D" w14:textId="77777777" w:rsidR="00764DDC" w:rsidRPr="00764DDC" w:rsidRDefault="00764DDC" w:rsidP="00287F28">
      <w:pPr>
        <w:spacing w:after="0" w:line="240" w:lineRule="auto"/>
        <w:contextualSpacing/>
        <w:jc w:val="both"/>
        <w:rPr>
          <w:rFonts w:ascii="Times New Roman" w:hAnsi="Times New Roman" w:cs="Times New Roman"/>
          <w:sz w:val="24"/>
          <w:szCs w:val="24"/>
        </w:rPr>
      </w:pPr>
      <w:r w:rsidRPr="00764DDC">
        <w:rPr>
          <w:rFonts w:ascii="Times New Roman" w:hAnsi="Times New Roman" w:cs="Times New Roman"/>
          <w:sz w:val="24"/>
          <w:szCs w:val="24"/>
        </w:rPr>
        <w:lastRenderedPageBreak/>
        <w:t>3.2 Обязательная часть учебного плана разработана с учетом требований профессиональных стандартов.</w:t>
      </w:r>
    </w:p>
    <w:p w14:paraId="3EFD31F5" w14:textId="77777777" w:rsidR="00764DDC" w:rsidRPr="009277C9" w:rsidRDefault="009277C9" w:rsidP="009277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3.3.</w:t>
      </w:r>
      <w:r w:rsidR="00764DDC" w:rsidRPr="009277C9">
        <w:rPr>
          <w:rFonts w:ascii="Times New Roman" w:hAnsi="Times New Roman" w:cs="Times New Roman"/>
          <w:sz w:val="24"/>
          <w:szCs w:val="24"/>
        </w:rPr>
        <w:t xml:space="preserve">Профессиональный цикл учебного плана состоит из пяти профессиональных модулей в соответствии с основными видами деятельности согласно получаемой квалификации. </w:t>
      </w:r>
    </w:p>
    <w:p w14:paraId="12724CFD" w14:textId="77777777" w:rsidR="00764DDC" w:rsidRPr="009277C9" w:rsidRDefault="009277C9" w:rsidP="009277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3.4.</w:t>
      </w:r>
      <w:r w:rsidR="00764DDC" w:rsidRPr="009277C9">
        <w:rPr>
          <w:rFonts w:ascii="Times New Roman" w:hAnsi="Times New Roman" w:cs="Times New Roman"/>
          <w:sz w:val="24"/>
          <w:szCs w:val="24"/>
        </w:rPr>
        <w:t>Каждый профессиональный модуль включает в себя один или два междисциплинарных курса, а также практику.</w:t>
      </w:r>
    </w:p>
    <w:p w14:paraId="4600363D" w14:textId="77777777" w:rsidR="00764DDC" w:rsidRPr="00764DDC" w:rsidRDefault="00764DDC" w:rsidP="009277C9">
      <w:pPr>
        <w:pStyle w:val="a4"/>
        <w:spacing w:after="0" w:line="240" w:lineRule="auto"/>
        <w:ind w:left="709"/>
        <w:jc w:val="both"/>
        <w:rPr>
          <w:rFonts w:ascii="Times New Roman" w:hAnsi="Times New Roman" w:cs="Times New Roman"/>
          <w:sz w:val="24"/>
          <w:szCs w:val="24"/>
        </w:rPr>
      </w:pPr>
      <w:r w:rsidRPr="00764DDC">
        <w:rPr>
          <w:rFonts w:ascii="Times New Roman" w:hAnsi="Times New Roman" w:cs="Times New Roman"/>
          <w:sz w:val="24"/>
          <w:szCs w:val="24"/>
        </w:rPr>
        <w:t>Общеобразовательный цикл.</w:t>
      </w:r>
    </w:p>
    <w:p w14:paraId="112DA212" w14:textId="77777777"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Среднее общее образование реализуется с учетом профиля получаемого профессионального образования в пределах образовательной программы среднего профессионального образования (ППКРС).  Срок обучения по основной профессиональной образовательной </w:t>
      </w:r>
      <w:r w:rsidRPr="00F05952">
        <w:rPr>
          <w:rFonts w:ascii="Times New Roman" w:hAnsi="Times New Roman" w:cs="Times New Roman"/>
          <w:sz w:val="24"/>
          <w:szCs w:val="24"/>
        </w:rPr>
        <w:t>ППКРС увеличивается на 82 недели, включая 57 недель - теоретическое обучение, 3 недели - промежуточная аттестация, 22 недели - каникулы. Изучение общеобразовательных учебных дисциплин ведётся рассредоточено на первом и втором и третьем курсах. Профессия 19.01.04 Пекарь относится к естественнонаучному профилю.</w:t>
      </w:r>
      <w:r w:rsidRPr="00764DDC">
        <w:rPr>
          <w:rFonts w:ascii="Times New Roman" w:hAnsi="Times New Roman" w:cs="Times New Roman"/>
          <w:sz w:val="24"/>
          <w:szCs w:val="24"/>
        </w:rPr>
        <w:t xml:space="preserve"> </w:t>
      </w:r>
    </w:p>
    <w:p w14:paraId="1EAF5333" w14:textId="77777777"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Учебный план предусматривает изучение обязательных учебных предметов: учебных предметов по выбору из обязательных предметных областей, дополнительных учебных предметов, курсов по выбору обучающихся и  общих для включения во все учебные планы учебных предметов, в том числе на углубленном уровне. </w:t>
      </w:r>
    </w:p>
    <w:p w14:paraId="47178A04" w14:textId="77777777"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Учебный план предусматривает</w:t>
      </w:r>
      <w:r w:rsidRPr="00764DDC">
        <w:rPr>
          <w:rFonts w:ascii="Times New Roman" w:hAnsi="Times New Roman" w:cs="Times New Roman"/>
          <w:color w:val="464C55"/>
          <w:sz w:val="24"/>
          <w:szCs w:val="24"/>
          <w:shd w:val="clear" w:color="auto" w:fill="FFFFFF"/>
        </w:rPr>
        <w:t xml:space="preserve"> </w:t>
      </w:r>
      <w:r w:rsidRPr="00764DDC">
        <w:rPr>
          <w:rFonts w:ascii="Times New Roman" w:hAnsi="Times New Roman" w:cs="Times New Roman"/>
          <w:sz w:val="24"/>
          <w:szCs w:val="24"/>
          <w:shd w:val="clear" w:color="auto" w:fill="FFFFFF"/>
        </w:rPr>
        <w:t>изучение не менее одного учебного предмета из каждой предметной области, определенной ФГОС СОО.</w:t>
      </w:r>
    </w:p>
    <w:p w14:paraId="6D16A806" w14:textId="77777777" w:rsidR="00764DDC" w:rsidRPr="00764DDC" w:rsidRDefault="00764DDC" w:rsidP="00764DDC">
      <w:pPr>
        <w:pStyle w:val="a8"/>
        <w:spacing w:before="0" w:beforeAutospacing="0" w:after="0" w:afterAutospacing="0"/>
        <w:ind w:firstLine="567"/>
        <w:contextualSpacing/>
        <w:jc w:val="both"/>
      </w:pPr>
      <w:r w:rsidRPr="00764DDC">
        <w:t xml:space="preserve">Общие для включения во все учебные планы учебные предметы: </w:t>
      </w:r>
    </w:p>
    <w:p w14:paraId="1938CF97" w14:textId="77777777" w:rsidR="00764DDC" w:rsidRPr="00764DDC" w:rsidRDefault="00764DDC" w:rsidP="009B100D">
      <w:pPr>
        <w:pStyle w:val="a8"/>
        <w:numPr>
          <w:ilvl w:val="0"/>
          <w:numId w:val="215"/>
        </w:numPr>
        <w:spacing w:after="0" w:afterAutospacing="0"/>
        <w:contextualSpacing/>
        <w:jc w:val="both"/>
      </w:pPr>
      <w:r w:rsidRPr="00764DDC">
        <w:t xml:space="preserve">Русский язык. </w:t>
      </w:r>
    </w:p>
    <w:p w14:paraId="33808C6D" w14:textId="77777777" w:rsidR="00764DDC" w:rsidRPr="00764DDC" w:rsidRDefault="00764DDC" w:rsidP="009B100D">
      <w:pPr>
        <w:pStyle w:val="a8"/>
        <w:numPr>
          <w:ilvl w:val="0"/>
          <w:numId w:val="215"/>
        </w:numPr>
        <w:spacing w:after="0" w:afterAutospacing="0"/>
        <w:contextualSpacing/>
        <w:jc w:val="both"/>
      </w:pPr>
      <w:r w:rsidRPr="00764DDC">
        <w:t xml:space="preserve">Литература; </w:t>
      </w:r>
    </w:p>
    <w:p w14:paraId="659810C1" w14:textId="77777777" w:rsidR="00764DDC" w:rsidRPr="00764DDC" w:rsidRDefault="00764DDC" w:rsidP="009B100D">
      <w:pPr>
        <w:pStyle w:val="a8"/>
        <w:numPr>
          <w:ilvl w:val="0"/>
          <w:numId w:val="215"/>
        </w:numPr>
        <w:spacing w:after="0" w:afterAutospacing="0"/>
        <w:contextualSpacing/>
        <w:jc w:val="both"/>
      </w:pPr>
      <w:r w:rsidRPr="00764DDC">
        <w:t xml:space="preserve">Иностранный язык; </w:t>
      </w:r>
    </w:p>
    <w:p w14:paraId="15C7B02E" w14:textId="77777777" w:rsidR="00764DDC" w:rsidRPr="00764DDC" w:rsidRDefault="00764DDC" w:rsidP="009B100D">
      <w:pPr>
        <w:pStyle w:val="a8"/>
        <w:numPr>
          <w:ilvl w:val="0"/>
          <w:numId w:val="215"/>
        </w:numPr>
        <w:spacing w:after="0" w:afterAutospacing="0"/>
        <w:contextualSpacing/>
        <w:jc w:val="both"/>
      </w:pPr>
      <w:r w:rsidRPr="00764DDC">
        <w:t xml:space="preserve">Математика; </w:t>
      </w:r>
    </w:p>
    <w:p w14:paraId="28BE960D" w14:textId="77777777" w:rsidR="00764DDC" w:rsidRPr="00764DDC" w:rsidRDefault="00764DDC" w:rsidP="009B100D">
      <w:pPr>
        <w:pStyle w:val="a8"/>
        <w:numPr>
          <w:ilvl w:val="0"/>
          <w:numId w:val="215"/>
        </w:numPr>
        <w:spacing w:after="0" w:afterAutospacing="0"/>
        <w:contextualSpacing/>
        <w:jc w:val="both"/>
      </w:pPr>
      <w:r w:rsidRPr="00764DDC">
        <w:t xml:space="preserve">История; </w:t>
      </w:r>
    </w:p>
    <w:p w14:paraId="328F332F" w14:textId="77777777" w:rsidR="00764DDC" w:rsidRPr="00764DDC" w:rsidRDefault="00764DDC" w:rsidP="009B100D">
      <w:pPr>
        <w:pStyle w:val="a8"/>
        <w:numPr>
          <w:ilvl w:val="0"/>
          <w:numId w:val="215"/>
        </w:numPr>
        <w:spacing w:after="0" w:afterAutospacing="0"/>
        <w:contextualSpacing/>
        <w:jc w:val="both"/>
      </w:pPr>
      <w:r w:rsidRPr="00764DDC">
        <w:t xml:space="preserve">Физическая культура </w:t>
      </w:r>
    </w:p>
    <w:p w14:paraId="3AAB7056" w14:textId="77777777" w:rsidR="00764DDC" w:rsidRPr="00764DDC" w:rsidRDefault="00764DDC" w:rsidP="009B100D">
      <w:pPr>
        <w:pStyle w:val="a8"/>
        <w:numPr>
          <w:ilvl w:val="0"/>
          <w:numId w:val="215"/>
        </w:numPr>
        <w:spacing w:after="0" w:afterAutospacing="0"/>
        <w:contextualSpacing/>
        <w:jc w:val="both"/>
      </w:pPr>
      <w:r w:rsidRPr="00764DDC">
        <w:t xml:space="preserve">Основы безопасности жизнедеятельности. </w:t>
      </w:r>
    </w:p>
    <w:p w14:paraId="5E015A0C" w14:textId="77777777" w:rsidR="00764DDC" w:rsidRDefault="00764DDC" w:rsidP="009B100D">
      <w:pPr>
        <w:pStyle w:val="a8"/>
        <w:numPr>
          <w:ilvl w:val="0"/>
          <w:numId w:val="215"/>
        </w:numPr>
        <w:spacing w:after="0" w:afterAutospacing="0"/>
        <w:contextualSpacing/>
        <w:jc w:val="both"/>
      </w:pPr>
      <w:r w:rsidRPr="00764DDC">
        <w:t>Астрономия.</w:t>
      </w:r>
    </w:p>
    <w:p w14:paraId="74E87126" w14:textId="77777777" w:rsidR="008247E2" w:rsidRPr="00764DDC" w:rsidRDefault="008247E2" w:rsidP="009B100D">
      <w:pPr>
        <w:pStyle w:val="a8"/>
        <w:numPr>
          <w:ilvl w:val="0"/>
          <w:numId w:val="215"/>
        </w:numPr>
        <w:spacing w:after="0" w:afterAutospacing="0"/>
        <w:contextualSpacing/>
        <w:jc w:val="both"/>
      </w:pPr>
      <w:r>
        <w:t>Физика</w:t>
      </w:r>
    </w:p>
    <w:p w14:paraId="1449A323" w14:textId="77777777" w:rsidR="00764DDC" w:rsidRPr="00764DDC" w:rsidRDefault="00764DDC" w:rsidP="00764DDC">
      <w:pPr>
        <w:pStyle w:val="a8"/>
        <w:spacing w:after="0" w:afterAutospacing="0"/>
        <w:ind w:firstLine="567"/>
        <w:contextualSpacing/>
        <w:jc w:val="both"/>
      </w:pPr>
      <w:r w:rsidRPr="00764DDC">
        <w:t xml:space="preserve">Учебные предметы по выбору из обязательных предметных областей для естественнонаучного профиля: </w:t>
      </w:r>
    </w:p>
    <w:p w14:paraId="68043195" w14:textId="77777777" w:rsidR="00764DDC" w:rsidRPr="00764DDC" w:rsidRDefault="00764DDC" w:rsidP="009B100D">
      <w:pPr>
        <w:pStyle w:val="a8"/>
        <w:numPr>
          <w:ilvl w:val="0"/>
          <w:numId w:val="216"/>
        </w:numPr>
        <w:spacing w:before="0" w:beforeAutospacing="0" w:after="0" w:afterAutospacing="0"/>
        <w:contextualSpacing/>
        <w:jc w:val="both"/>
      </w:pPr>
      <w:r w:rsidRPr="00764DDC">
        <w:t>Родной язык</w:t>
      </w:r>
    </w:p>
    <w:p w14:paraId="03EEFFFE" w14:textId="77777777" w:rsidR="00764DDC" w:rsidRPr="00764DDC" w:rsidRDefault="00764DDC" w:rsidP="009B100D">
      <w:pPr>
        <w:pStyle w:val="a8"/>
        <w:numPr>
          <w:ilvl w:val="0"/>
          <w:numId w:val="216"/>
        </w:numPr>
        <w:spacing w:before="0" w:beforeAutospacing="0" w:after="0" w:afterAutospacing="0"/>
        <w:contextualSpacing/>
        <w:jc w:val="both"/>
      </w:pPr>
      <w:r w:rsidRPr="00764DDC">
        <w:t xml:space="preserve">Информатика; </w:t>
      </w:r>
    </w:p>
    <w:p w14:paraId="02DF651B" w14:textId="77777777" w:rsidR="00764DDC" w:rsidRPr="00764DDC" w:rsidRDefault="00764DDC" w:rsidP="009B100D">
      <w:pPr>
        <w:pStyle w:val="a8"/>
        <w:numPr>
          <w:ilvl w:val="0"/>
          <w:numId w:val="216"/>
        </w:numPr>
        <w:spacing w:before="0" w:beforeAutospacing="0" w:after="0" w:afterAutospacing="0"/>
        <w:contextualSpacing/>
        <w:jc w:val="both"/>
      </w:pPr>
      <w:r w:rsidRPr="00764DDC">
        <w:t xml:space="preserve">Химия. </w:t>
      </w:r>
    </w:p>
    <w:p w14:paraId="4F366844" w14:textId="77777777" w:rsidR="00764DDC" w:rsidRPr="00764DDC" w:rsidRDefault="00764DDC" w:rsidP="009B100D">
      <w:pPr>
        <w:pStyle w:val="a8"/>
        <w:numPr>
          <w:ilvl w:val="0"/>
          <w:numId w:val="216"/>
        </w:numPr>
        <w:spacing w:before="0" w:beforeAutospacing="0" w:after="0" w:afterAutospacing="0"/>
        <w:contextualSpacing/>
        <w:jc w:val="both"/>
      </w:pPr>
      <w:r w:rsidRPr="00764DDC">
        <w:t>Биология.</w:t>
      </w:r>
    </w:p>
    <w:p w14:paraId="754AE007" w14:textId="77777777" w:rsidR="00764DDC" w:rsidRPr="00764DDC" w:rsidRDefault="00764DDC" w:rsidP="009B100D">
      <w:pPr>
        <w:pStyle w:val="a8"/>
        <w:numPr>
          <w:ilvl w:val="0"/>
          <w:numId w:val="216"/>
        </w:numPr>
        <w:spacing w:before="0" w:beforeAutospacing="0" w:after="0" w:afterAutospacing="0"/>
        <w:contextualSpacing/>
        <w:jc w:val="both"/>
      </w:pPr>
      <w:r w:rsidRPr="00764DDC">
        <w:t>Обществознание.</w:t>
      </w:r>
    </w:p>
    <w:p w14:paraId="54816FE4" w14:textId="77777777" w:rsidR="00764DDC" w:rsidRPr="00764DDC" w:rsidRDefault="00764DDC" w:rsidP="00764DDC">
      <w:pPr>
        <w:pStyle w:val="a8"/>
        <w:spacing w:after="0" w:afterAutospacing="0"/>
        <w:ind w:firstLine="567"/>
        <w:contextualSpacing/>
        <w:jc w:val="both"/>
      </w:pPr>
      <w:r w:rsidRPr="00764DDC">
        <w:t xml:space="preserve">Дополнительные учебные предметы: </w:t>
      </w:r>
    </w:p>
    <w:p w14:paraId="04AE67B5" w14:textId="77777777" w:rsidR="00764DDC" w:rsidRPr="00764DDC" w:rsidRDefault="00764DDC" w:rsidP="009B100D">
      <w:pPr>
        <w:pStyle w:val="a8"/>
        <w:numPr>
          <w:ilvl w:val="0"/>
          <w:numId w:val="217"/>
        </w:numPr>
        <w:spacing w:before="0" w:beforeAutospacing="0" w:after="0" w:afterAutospacing="0"/>
        <w:contextualSpacing/>
        <w:jc w:val="both"/>
      </w:pPr>
      <w:r w:rsidRPr="00764DDC">
        <w:t xml:space="preserve">Введение в профессию. </w:t>
      </w:r>
    </w:p>
    <w:p w14:paraId="31CD311E" w14:textId="77777777" w:rsidR="00764DDC" w:rsidRPr="00764DDC" w:rsidRDefault="00764DDC" w:rsidP="00764DDC">
      <w:pPr>
        <w:pStyle w:val="a8"/>
        <w:spacing w:after="0" w:afterAutospacing="0"/>
        <w:ind w:firstLine="680"/>
        <w:contextualSpacing/>
        <w:jc w:val="both"/>
      </w:pPr>
      <w:r w:rsidRPr="00764DDC">
        <w:t xml:space="preserve"> Профильные учебные дисциплины с учетом специфики осваиваемой профессии -  Химия, Информатика, Биология. </w:t>
      </w:r>
    </w:p>
    <w:p w14:paraId="27E225BD" w14:textId="77777777"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С целью </w:t>
      </w:r>
      <w:r w:rsidR="00A57DCA">
        <w:rPr>
          <w:rFonts w:ascii="Times New Roman" w:hAnsi="Times New Roman" w:cs="Times New Roman"/>
          <w:sz w:val="24"/>
          <w:szCs w:val="24"/>
        </w:rPr>
        <w:t>реализации проекта «</w:t>
      </w:r>
      <w:r w:rsidRPr="00764DDC">
        <w:rPr>
          <w:rFonts w:ascii="Times New Roman" w:hAnsi="Times New Roman" w:cs="Times New Roman"/>
          <w:sz w:val="24"/>
          <w:szCs w:val="24"/>
        </w:rPr>
        <w:t>Содействие повышению уровня финансовой грамотности населения и развитию финансового обр</w:t>
      </w:r>
      <w:r w:rsidR="00A57DCA">
        <w:rPr>
          <w:rFonts w:ascii="Times New Roman" w:hAnsi="Times New Roman" w:cs="Times New Roman"/>
          <w:sz w:val="24"/>
          <w:szCs w:val="24"/>
        </w:rPr>
        <w:t>азования в Российской Федерации»</w:t>
      </w:r>
      <w:r w:rsidRPr="00764DDC">
        <w:rPr>
          <w:rFonts w:ascii="Times New Roman" w:hAnsi="Times New Roman" w:cs="Times New Roman"/>
          <w:sz w:val="24"/>
          <w:szCs w:val="24"/>
        </w:rPr>
        <w:t xml:space="preserve"> в предмет «Введение в профессию» введен раздел «Основы финансовой грамотности» в объеме 36 часов.</w:t>
      </w:r>
    </w:p>
    <w:p w14:paraId="29CE9555" w14:textId="77777777"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Для развития предпринимательских компетенций обучающихся в предмет «Введение в профессию» введен раздел «Основы предпринимательской деятельности» в объеме 36 часов.</w:t>
      </w:r>
    </w:p>
    <w:p w14:paraId="7543B744" w14:textId="77777777"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В учебном плане предусмотрено выполнение обучающимися индивидуального проекта. </w:t>
      </w:r>
      <w:r w:rsidRPr="00764DDC">
        <w:rPr>
          <w:rFonts w:ascii="Times New Roman" w:hAnsi="Times New Roman" w:cs="Times New Roman"/>
          <w:sz w:val="24"/>
          <w:szCs w:val="24"/>
          <w:shd w:val="clear" w:color="auto" w:fill="FFFFFF"/>
        </w:rPr>
        <w:t xml:space="preserve">Индивидуальный проект выполняется обучающимся самостоятельно под руководством преподавателя(лей) по выбранной теме в рамках одного или нескольких изучаемых учебных предметов, в любой избранной области деятельности (познавательной, практической, учебно-исследовательской, социальной, художественно-творческой, иной) и должен быть представлен в </w:t>
      </w:r>
      <w:r w:rsidRPr="00764DDC">
        <w:rPr>
          <w:rFonts w:ascii="Times New Roman" w:hAnsi="Times New Roman" w:cs="Times New Roman"/>
          <w:sz w:val="24"/>
          <w:szCs w:val="24"/>
          <w:shd w:val="clear" w:color="auto" w:fill="FFFFFF"/>
        </w:rPr>
        <w:lastRenderedPageBreak/>
        <w:t>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41DAA04B" w14:textId="77777777" w:rsidR="00764DDC" w:rsidRPr="00764DDC" w:rsidRDefault="00764DDC" w:rsidP="00764DDC">
      <w:pPr>
        <w:spacing w:line="240" w:lineRule="auto"/>
        <w:contextualSpacing/>
        <w:jc w:val="both"/>
        <w:rPr>
          <w:rFonts w:ascii="Times New Roman" w:hAnsi="Times New Roman" w:cs="Times New Roman"/>
          <w:sz w:val="24"/>
          <w:szCs w:val="24"/>
        </w:rPr>
      </w:pPr>
      <w:r w:rsidRPr="00764DDC">
        <w:rPr>
          <w:rFonts w:ascii="Times New Roman" w:hAnsi="Times New Roman" w:cs="Times New Roman"/>
          <w:sz w:val="24"/>
          <w:szCs w:val="24"/>
          <w:shd w:val="clear" w:color="auto" w:fill="FFFFFF"/>
        </w:rPr>
        <w:t xml:space="preserve">Индивидуальный проект выполняется обучающимся в течение первого и второго курсов в рамках учебного времени, специально отведенного учебным планом. Для формирования  </w:t>
      </w:r>
      <w:r w:rsidRPr="00764DDC">
        <w:rPr>
          <w:rFonts w:ascii="Times New Roman" w:hAnsi="Times New Roman" w:cs="Times New Roman"/>
          <w:sz w:val="24"/>
          <w:szCs w:val="24"/>
        </w:rPr>
        <w:t xml:space="preserve">навыков коммуникативной, учебно-исследовательской и проектной деятельности,  в предмет «Введение в профессию» введен раздел </w:t>
      </w:r>
      <w:r w:rsidRPr="00764DDC">
        <w:rPr>
          <w:rFonts w:ascii="Times New Roman" w:hAnsi="Times New Roman" w:cs="Times New Roman"/>
          <w:sz w:val="24"/>
          <w:szCs w:val="24"/>
          <w:shd w:val="clear" w:color="auto" w:fill="FFFFFF"/>
        </w:rPr>
        <w:t xml:space="preserve">«Основы проектной деятельности» в объеме 36 часов. </w:t>
      </w:r>
    </w:p>
    <w:p w14:paraId="7B4428FF" w14:textId="77777777"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На самостоятельную внеаудиторную работу в учебном плане отводится 50% учебного времени от обязательной аудиторной нагрузки.</w:t>
      </w:r>
    </w:p>
    <w:p w14:paraId="00E5B0FB" w14:textId="77777777" w:rsidR="00764DDC" w:rsidRPr="00764DDC" w:rsidRDefault="00A57DCA" w:rsidP="00764DDC">
      <w:pPr>
        <w:autoSpaceDE w:val="0"/>
        <w:autoSpaceDN w:val="0"/>
        <w:adjustRightInd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При проведении занятий по «Иностранный язык», «Информатика»</w:t>
      </w:r>
      <w:r w:rsidR="00764DDC" w:rsidRPr="00764DDC">
        <w:rPr>
          <w:rFonts w:ascii="Times New Roman" w:eastAsia="Calibri" w:hAnsi="Times New Roman" w:cs="Times New Roman"/>
          <w:sz w:val="24"/>
          <w:szCs w:val="24"/>
          <w:lang w:eastAsia="en-US"/>
        </w:rPr>
        <w:t xml:space="preserve"> осуществляется деление групп на две подгруппы.</w:t>
      </w:r>
    </w:p>
    <w:p w14:paraId="06C347DB" w14:textId="77777777"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3.6 Обязательная часть профессионального учебного цикла предусматривает изучение дисциплины «Безопасность жизнедеятельности» в объеме 50 часов, 70 процентов учебного времени дисциплины «Безопасность жизнедеятельности» в группах девушек используется на освоение основ медицинских знаний. Обучение знаниям в области обороны и подготовка по основам военной службы осуществляются в рамках дисциплины "Безопасность жизнедеятельности".  Продолжительность учебных сборов - 5 дней (35 учебных часов).</w:t>
      </w:r>
    </w:p>
    <w:p w14:paraId="0CA858A8" w14:textId="77777777" w:rsidR="00764DDC" w:rsidRPr="00764DDC" w:rsidRDefault="00764DDC" w:rsidP="00764DDC">
      <w:pPr>
        <w:pStyle w:val="a4"/>
        <w:spacing w:after="0" w:line="240" w:lineRule="auto"/>
        <w:ind w:left="360"/>
        <w:jc w:val="both"/>
        <w:rPr>
          <w:rFonts w:ascii="Times New Roman" w:hAnsi="Times New Roman" w:cs="Times New Roman"/>
          <w:b/>
          <w:sz w:val="24"/>
          <w:szCs w:val="24"/>
        </w:rPr>
      </w:pPr>
      <w:r w:rsidRPr="00764DDC">
        <w:rPr>
          <w:rFonts w:ascii="Times New Roman" w:hAnsi="Times New Roman" w:cs="Times New Roman"/>
          <w:b/>
          <w:sz w:val="24"/>
          <w:szCs w:val="24"/>
        </w:rPr>
        <w:t>4.Практика</w:t>
      </w:r>
    </w:p>
    <w:p w14:paraId="315DD792" w14:textId="77777777"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4.1. При реализации образовательной программы предусматриваются следующие виды практик: учебная и производственная. Учебная и производственная практики реализуются в рамках профессиональных модулей и направлены на формирование, закрепление и развитие практических навыков и компетенций в процессе выполнения определенных видов работ, связанных с будущей профессиональной деятельностью. </w:t>
      </w:r>
    </w:p>
    <w:p w14:paraId="7823D683" w14:textId="77777777"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4.2. Общий объем практик составляет 1404 часа (39 недель).</w:t>
      </w:r>
    </w:p>
    <w:p w14:paraId="11E95950" w14:textId="77777777"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Учебная практика – 576 часов (16 недель), из них в 1-м семестре 72 часа (2 недели), во 2-м семестре 144 часа (4 недели),  в 3-м семестре 108 часов (3 недели), в 4-м семестре 108 часов (3 недели), в 5-м семестре 144 часа (4 недели).</w:t>
      </w:r>
    </w:p>
    <w:p w14:paraId="40141BB8" w14:textId="77777777"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Производственная практика – 828 часов (23 недели), из них в 4-м семестре 396 часов (11 недель), в 6-м семестре 432 часа (12 недель). </w:t>
      </w:r>
    </w:p>
    <w:p w14:paraId="5E782A86" w14:textId="77777777"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4.3. Объем практик (в часах) составляет 73% от часов профессионального цикла образовательной программы.</w:t>
      </w:r>
    </w:p>
    <w:p w14:paraId="430437DD" w14:textId="77777777" w:rsidR="00764DDC" w:rsidRPr="00764DDC" w:rsidRDefault="00764DDC" w:rsidP="00764DDC">
      <w:pPr>
        <w:widowControl w:val="0"/>
        <w:tabs>
          <w:tab w:val="left" w:pos="6420"/>
        </w:tabs>
        <w:suppressAutoHyphens/>
        <w:spacing w:after="0" w:line="240" w:lineRule="auto"/>
        <w:ind w:firstLine="567"/>
        <w:contextualSpacing/>
        <w:jc w:val="both"/>
        <w:rPr>
          <w:rFonts w:ascii="Times New Roman" w:hAnsi="Times New Roman" w:cs="Times New Roman"/>
          <w:sz w:val="24"/>
          <w:szCs w:val="24"/>
        </w:rPr>
      </w:pPr>
      <w:r w:rsidRPr="00764DDC">
        <w:rPr>
          <w:rFonts w:ascii="Times New Roman" w:hAnsi="Times New Roman" w:cs="Times New Roman"/>
          <w:sz w:val="24"/>
          <w:szCs w:val="24"/>
        </w:rPr>
        <w:t>4.4 Учебная практика проводится в учебной пекарне, в столовой лицея под руководством мастеров производственного обучения рассредоточено, чередуясь с теоретическими занятиями.</w:t>
      </w:r>
    </w:p>
    <w:p w14:paraId="13DFE351" w14:textId="77777777" w:rsidR="00764DDC" w:rsidRPr="00764DDC" w:rsidRDefault="00764DDC" w:rsidP="00764D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67"/>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Занятия проводятся по расписанию. </w:t>
      </w:r>
    </w:p>
    <w:p w14:paraId="0F205F97" w14:textId="77777777" w:rsidR="00764DDC" w:rsidRPr="00764DDC" w:rsidRDefault="00764DDC" w:rsidP="00764D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hAnsi="Times New Roman" w:cs="Times New Roman"/>
          <w:sz w:val="24"/>
          <w:szCs w:val="24"/>
        </w:rPr>
      </w:pPr>
      <w:r w:rsidRPr="00764DDC">
        <w:rPr>
          <w:rFonts w:ascii="Times New Roman" w:hAnsi="Times New Roman" w:cs="Times New Roman"/>
          <w:sz w:val="24"/>
          <w:szCs w:val="24"/>
        </w:rPr>
        <w:t>4.5 Производственная практика планируется непрерывно и проводится в профильных организациях, направление деятельности которых соответствует профилю подготовки обучающихся под руководством шефов-наставников на основании договоров и программы практики, разработанной в лицее.</w:t>
      </w:r>
    </w:p>
    <w:p w14:paraId="67FFCA11" w14:textId="77777777" w:rsidR="00764DDC" w:rsidRPr="00764DDC" w:rsidRDefault="00764DDC" w:rsidP="00764DDC">
      <w:pPr>
        <w:spacing w:after="0" w:line="240" w:lineRule="auto"/>
        <w:ind w:left="709"/>
        <w:contextualSpacing/>
        <w:jc w:val="both"/>
        <w:rPr>
          <w:rFonts w:ascii="Times New Roman" w:hAnsi="Times New Roman" w:cs="Times New Roman"/>
          <w:b/>
          <w:bCs/>
          <w:sz w:val="24"/>
          <w:szCs w:val="24"/>
        </w:rPr>
      </w:pPr>
      <w:r w:rsidRPr="00764DDC">
        <w:rPr>
          <w:rFonts w:ascii="Times New Roman" w:hAnsi="Times New Roman" w:cs="Times New Roman"/>
          <w:b/>
          <w:bCs/>
          <w:sz w:val="24"/>
          <w:szCs w:val="24"/>
        </w:rPr>
        <w:t>5.Формирование вариативной части ППКРС</w:t>
      </w:r>
    </w:p>
    <w:p w14:paraId="5AF7E071" w14:textId="77777777"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5.1 Вариативная часть образовательной программы использована для увеличения объема часов </w:t>
      </w:r>
      <w:r w:rsidRPr="00764DDC">
        <w:rPr>
          <w:rFonts w:ascii="Times New Roman" w:hAnsi="Times New Roman" w:cs="Times New Roman"/>
          <w:bCs/>
          <w:sz w:val="24"/>
          <w:szCs w:val="24"/>
        </w:rPr>
        <w:t xml:space="preserve">с целью </w:t>
      </w:r>
      <w:r w:rsidRPr="00764DDC">
        <w:rPr>
          <w:rFonts w:ascii="Times New Roman" w:hAnsi="Times New Roman" w:cs="Times New Roman"/>
          <w:sz w:val="24"/>
          <w:szCs w:val="24"/>
        </w:rPr>
        <w:t xml:space="preserve">расширения и углубления профессиональной подготовки, определяемой содержанием обязательной части; введения новых дисциплин с учетом </w:t>
      </w:r>
      <w:r w:rsidRPr="00764DDC">
        <w:rPr>
          <w:rFonts w:ascii="Times New Roman" w:hAnsi="Times New Roman" w:cs="Times New Roman"/>
          <w:bCs/>
          <w:sz w:val="24"/>
          <w:szCs w:val="24"/>
        </w:rPr>
        <w:t>проведенного мониторинга среди работодателей, с целью выявления профессиональных компетенций выпускника востребованного на рынке труда</w:t>
      </w:r>
      <w:r w:rsidRPr="00764DDC">
        <w:rPr>
          <w:rFonts w:ascii="Times New Roman" w:eastAsiaTheme="minorHAnsi" w:hAnsi="Times New Roman" w:cs="Times New Roman"/>
          <w:sz w:val="24"/>
          <w:szCs w:val="24"/>
          <w:lang w:eastAsia="en-US"/>
        </w:rPr>
        <w:t xml:space="preserve">, </w:t>
      </w:r>
      <w:r w:rsidRPr="00764DDC">
        <w:rPr>
          <w:rFonts w:ascii="Times New Roman" w:eastAsiaTheme="minorHAnsi" w:hAnsi="Times New Roman" w:cs="Times New Roman"/>
          <w:sz w:val="24"/>
          <w:szCs w:val="24"/>
        </w:rPr>
        <w:t>особенностей развития Алтайского края, экономики региона, техники, технологий</w:t>
      </w:r>
      <w:r w:rsidRPr="00764DDC">
        <w:rPr>
          <w:rFonts w:ascii="Times New Roman" w:hAnsi="Times New Roman" w:cs="Times New Roman"/>
          <w:sz w:val="24"/>
          <w:szCs w:val="24"/>
        </w:rPr>
        <w:t xml:space="preserve">, профессионального стандарта. </w:t>
      </w:r>
    </w:p>
    <w:p w14:paraId="726A28F6" w14:textId="77777777"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5.2 Вариативная часть образовательной программы реализуется в объеме 144 часа, что составляет 20% от общего объема времени, отведенного на освоение образовательной программы.</w:t>
      </w:r>
    </w:p>
    <w:p w14:paraId="6DB2645E" w14:textId="77777777" w:rsidR="00764DDC" w:rsidRPr="00764DDC" w:rsidRDefault="00764DDC" w:rsidP="00764DDC">
      <w:pPr>
        <w:tabs>
          <w:tab w:val="left" w:pos="1134"/>
        </w:tabs>
        <w:spacing w:after="0" w:line="240" w:lineRule="auto"/>
        <w:ind w:left="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5.3 Вариативная часть учебного плана распределена следующим образом: </w:t>
      </w:r>
    </w:p>
    <w:p w14:paraId="6FC165DA" w14:textId="77777777"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В общепрофессиональном цикле за счет вариативных часов (64 часа):</w:t>
      </w:r>
    </w:p>
    <w:p w14:paraId="696D5833" w14:textId="77777777"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 введена новая дисциплина ОП.04 Калькуляция и учет/Основы интеллектуального труда    32 часа;</w:t>
      </w:r>
    </w:p>
    <w:p w14:paraId="22DD8E0C" w14:textId="77777777"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18 часов добавлены на дисциплину «Безопасность жизнедеятельности».</w:t>
      </w:r>
    </w:p>
    <w:p w14:paraId="289F1CF4" w14:textId="77777777" w:rsidR="00764DDC" w:rsidRPr="00764DDC" w:rsidRDefault="00764DDC" w:rsidP="00764DDC">
      <w:pPr>
        <w:spacing w:after="0" w:line="240" w:lineRule="auto"/>
        <w:ind w:firstLine="709"/>
        <w:contextualSpacing/>
        <w:jc w:val="both"/>
        <w:rPr>
          <w:rFonts w:ascii="Times New Roman" w:hAnsi="Times New Roman" w:cs="Times New Roman"/>
          <w:bCs/>
          <w:sz w:val="24"/>
          <w:szCs w:val="24"/>
        </w:rPr>
      </w:pPr>
      <w:r w:rsidRPr="00764DDC">
        <w:rPr>
          <w:rFonts w:ascii="Times New Roman" w:hAnsi="Times New Roman" w:cs="Times New Roman"/>
          <w:sz w:val="24"/>
          <w:szCs w:val="24"/>
        </w:rPr>
        <w:lastRenderedPageBreak/>
        <w:t xml:space="preserve">В профессиональном цикле 80 вариативных часов распределены между профессиональными модулями, добавлено следующее количество часов: на </w:t>
      </w:r>
      <w:r w:rsidRPr="00764DDC">
        <w:rPr>
          <w:rFonts w:ascii="Times New Roman" w:hAnsi="Times New Roman" w:cs="Times New Roman"/>
          <w:bCs/>
          <w:sz w:val="24"/>
          <w:szCs w:val="24"/>
        </w:rPr>
        <w:t xml:space="preserve">МДК.02.01 Технология  приготовления теста для хлебобулочных изделий - 40 </w:t>
      </w:r>
      <w:r w:rsidRPr="00764DDC">
        <w:rPr>
          <w:rFonts w:ascii="Times New Roman" w:hAnsi="Times New Roman" w:cs="Times New Roman"/>
          <w:sz w:val="24"/>
          <w:szCs w:val="24"/>
        </w:rPr>
        <w:t xml:space="preserve">часов, на </w:t>
      </w:r>
      <w:r w:rsidRPr="00764DDC">
        <w:rPr>
          <w:rFonts w:ascii="Times New Roman" w:hAnsi="Times New Roman" w:cs="Times New Roman"/>
          <w:bCs/>
          <w:sz w:val="24"/>
          <w:szCs w:val="24"/>
        </w:rPr>
        <w:t>МДК.02.02 Технология  приготовления теста для мучных кондитерских  изделий - 40 часов.</w:t>
      </w:r>
      <w:r w:rsidRPr="00764DDC">
        <w:rPr>
          <w:rFonts w:ascii="Times New Roman" w:hAnsi="Times New Roman" w:cs="Times New Roman"/>
          <w:sz w:val="24"/>
          <w:szCs w:val="24"/>
        </w:rPr>
        <w:t xml:space="preserve"> МДК.03.01 </w:t>
      </w:r>
      <w:r w:rsidRPr="00764DDC">
        <w:rPr>
          <w:rFonts w:ascii="Times New Roman" w:hAnsi="Times New Roman" w:cs="Times New Roman"/>
          <w:bCs/>
          <w:sz w:val="24"/>
          <w:szCs w:val="24"/>
        </w:rPr>
        <w:t>Технология деления теста, формования тестовых заготовок - 8 часов, на МДК.03.02 Технология разделки мучных кондитерских изделий – 6 часов.</w:t>
      </w:r>
    </w:p>
    <w:p w14:paraId="7B269820" w14:textId="77777777" w:rsidR="00764DDC" w:rsidRPr="00764DDC" w:rsidRDefault="00764DDC" w:rsidP="00764DDC">
      <w:pPr>
        <w:spacing w:after="0" w:line="240" w:lineRule="auto"/>
        <w:contextualSpacing/>
        <w:jc w:val="both"/>
        <w:rPr>
          <w:rFonts w:ascii="Times New Roman" w:hAnsi="Times New Roman" w:cs="Times New Roman"/>
          <w:b/>
          <w:bCs/>
          <w:sz w:val="24"/>
          <w:szCs w:val="24"/>
        </w:rPr>
      </w:pPr>
      <w:r w:rsidRPr="00F05952">
        <w:rPr>
          <w:rFonts w:ascii="Times New Roman" w:hAnsi="Times New Roman" w:cs="Times New Roman"/>
          <w:b/>
          <w:sz w:val="24"/>
          <w:szCs w:val="24"/>
        </w:rPr>
        <w:t xml:space="preserve">6. </w:t>
      </w:r>
      <w:r w:rsidRPr="00F05952">
        <w:rPr>
          <w:rFonts w:ascii="Times New Roman" w:hAnsi="Times New Roman" w:cs="Times New Roman"/>
          <w:b/>
          <w:bCs/>
          <w:sz w:val="24"/>
          <w:szCs w:val="24"/>
        </w:rPr>
        <w:t>Порядок аттестации обучающихся</w:t>
      </w:r>
    </w:p>
    <w:p w14:paraId="12A6FB83" w14:textId="77777777" w:rsidR="00764DDC" w:rsidRPr="00764DDC" w:rsidRDefault="00764DDC" w:rsidP="00764DDC">
      <w:pPr>
        <w:spacing w:after="0" w:line="240" w:lineRule="auto"/>
        <w:contextualSpacing/>
        <w:jc w:val="both"/>
        <w:rPr>
          <w:rFonts w:ascii="Times New Roman" w:hAnsi="Times New Roman" w:cs="Times New Roman"/>
          <w:b/>
          <w:sz w:val="24"/>
          <w:szCs w:val="24"/>
        </w:rPr>
      </w:pPr>
      <w:r w:rsidRPr="00764DDC">
        <w:rPr>
          <w:rFonts w:ascii="Times New Roman" w:hAnsi="Times New Roman" w:cs="Times New Roman"/>
          <w:sz w:val="24"/>
          <w:szCs w:val="24"/>
        </w:rPr>
        <w:t>6.1 Система контроля и аттестации включает в себя текущий контроль успеваемости, промежуточную аттестацию и государственную итоговую аттестацию обучающихся, которые регламентируются соответствующими локальными актами КГБПОУ «Благовещенский профессиональный лицей». Порядок текущего контроля и промежуточной аттестации регламентируется Положением о текущем контроле успеваемости и промежуточной аттестации обучающихся, формы  и порядок проведения ГИА – Положением о порядке проведения государственной итоговой аттестации.</w:t>
      </w:r>
    </w:p>
    <w:p w14:paraId="2B0B9C0B" w14:textId="77777777" w:rsidR="00764DDC" w:rsidRPr="00764DDC" w:rsidRDefault="00764DDC" w:rsidP="00764DDC">
      <w:pPr>
        <w:spacing w:after="0" w:line="240" w:lineRule="auto"/>
        <w:contextualSpacing/>
        <w:jc w:val="both"/>
        <w:rPr>
          <w:rFonts w:ascii="Times New Roman" w:hAnsi="Times New Roman" w:cs="Times New Roman"/>
          <w:sz w:val="24"/>
          <w:szCs w:val="24"/>
        </w:rPr>
      </w:pPr>
      <w:r w:rsidRPr="00764DDC">
        <w:rPr>
          <w:rFonts w:ascii="Times New Roman" w:hAnsi="Times New Roman" w:cs="Times New Roman"/>
          <w:sz w:val="24"/>
          <w:szCs w:val="24"/>
        </w:rPr>
        <w:t>6.2 Количество зачетов и экзаменов по семестрам (без учета форм контроля по дисциплине Физическая культура) распределяется следующим образом:</w:t>
      </w:r>
    </w:p>
    <w:tbl>
      <w:tblPr>
        <w:tblStyle w:val="a3"/>
        <w:tblW w:w="0" w:type="auto"/>
        <w:tblLook w:val="04A0" w:firstRow="1" w:lastRow="0" w:firstColumn="1" w:lastColumn="0" w:noHBand="0" w:noVBand="1"/>
      </w:tblPr>
      <w:tblGrid>
        <w:gridCol w:w="1732"/>
        <w:gridCol w:w="1456"/>
        <w:gridCol w:w="1805"/>
        <w:gridCol w:w="1805"/>
        <w:gridCol w:w="1675"/>
        <w:gridCol w:w="1777"/>
      </w:tblGrid>
      <w:tr w:rsidR="00764DDC" w:rsidRPr="00F05952" w14:paraId="528E0D86" w14:textId="77777777" w:rsidTr="00070A3D">
        <w:tc>
          <w:tcPr>
            <w:tcW w:w="4147" w:type="dxa"/>
            <w:gridSpan w:val="2"/>
          </w:tcPr>
          <w:p w14:paraId="776E2876" w14:textId="77777777" w:rsidR="00764DDC" w:rsidRPr="008247E2" w:rsidRDefault="00764DDC" w:rsidP="00764DDC">
            <w:pPr>
              <w:contextualSpacing/>
              <w:jc w:val="both"/>
              <w:rPr>
                <w:rFonts w:ascii="Times New Roman" w:hAnsi="Times New Roman" w:cs="Times New Roman"/>
                <w:sz w:val="24"/>
                <w:szCs w:val="24"/>
              </w:rPr>
            </w:pPr>
            <w:r w:rsidRPr="008247E2">
              <w:rPr>
                <w:rFonts w:ascii="Times New Roman" w:hAnsi="Times New Roman" w:cs="Times New Roman"/>
                <w:sz w:val="24"/>
                <w:szCs w:val="24"/>
              </w:rPr>
              <w:t>1 курс</w:t>
            </w:r>
          </w:p>
        </w:tc>
        <w:tc>
          <w:tcPr>
            <w:tcW w:w="4325" w:type="dxa"/>
            <w:gridSpan w:val="2"/>
          </w:tcPr>
          <w:p w14:paraId="5813283C" w14:textId="77777777" w:rsidR="00764DDC" w:rsidRPr="008247E2" w:rsidRDefault="00764DDC" w:rsidP="00764DDC">
            <w:pPr>
              <w:contextualSpacing/>
              <w:jc w:val="both"/>
              <w:rPr>
                <w:rFonts w:ascii="Times New Roman" w:hAnsi="Times New Roman" w:cs="Times New Roman"/>
                <w:sz w:val="24"/>
                <w:szCs w:val="24"/>
              </w:rPr>
            </w:pPr>
            <w:r w:rsidRPr="008247E2">
              <w:rPr>
                <w:rFonts w:ascii="Times New Roman" w:hAnsi="Times New Roman" w:cs="Times New Roman"/>
                <w:sz w:val="24"/>
                <w:szCs w:val="24"/>
              </w:rPr>
              <w:t>2 курс</w:t>
            </w:r>
          </w:p>
        </w:tc>
        <w:tc>
          <w:tcPr>
            <w:tcW w:w="6662" w:type="dxa"/>
            <w:gridSpan w:val="2"/>
          </w:tcPr>
          <w:p w14:paraId="71FB58E4" w14:textId="77777777" w:rsidR="00764DDC" w:rsidRPr="008247E2" w:rsidRDefault="00764DDC" w:rsidP="00764DDC">
            <w:pPr>
              <w:contextualSpacing/>
              <w:jc w:val="both"/>
              <w:rPr>
                <w:rFonts w:ascii="Times New Roman" w:hAnsi="Times New Roman" w:cs="Times New Roman"/>
                <w:sz w:val="24"/>
                <w:szCs w:val="24"/>
              </w:rPr>
            </w:pPr>
            <w:r w:rsidRPr="008247E2">
              <w:rPr>
                <w:rFonts w:ascii="Times New Roman" w:hAnsi="Times New Roman" w:cs="Times New Roman"/>
                <w:sz w:val="24"/>
                <w:szCs w:val="24"/>
              </w:rPr>
              <w:t>3 курс</w:t>
            </w:r>
          </w:p>
        </w:tc>
      </w:tr>
      <w:tr w:rsidR="00764DDC" w:rsidRPr="00F05952" w14:paraId="21D88801" w14:textId="77777777" w:rsidTr="00070A3D">
        <w:tc>
          <w:tcPr>
            <w:tcW w:w="1879" w:type="dxa"/>
          </w:tcPr>
          <w:p w14:paraId="2EA9C0B2" w14:textId="77777777" w:rsidR="00764DDC" w:rsidRPr="008247E2" w:rsidRDefault="00764DDC" w:rsidP="00764DDC">
            <w:pPr>
              <w:contextualSpacing/>
              <w:jc w:val="both"/>
              <w:rPr>
                <w:rFonts w:ascii="Times New Roman" w:hAnsi="Times New Roman" w:cs="Times New Roman"/>
                <w:sz w:val="24"/>
                <w:szCs w:val="24"/>
              </w:rPr>
            </w:pPr>
            <w:r w:rsidRPr="008247E2">
              <w:rPr>
                <w:rFonts w:ascii="Times New Roman" w:hAnsi="Times New Roman" w:cs="Times New Roman"/>
                <w:sz w:val="24"/>
                <w:szCs w:val="24"/>
              </w:rPr>
              <w:t>1 семестр</w:t>
            </w:r>
          </w:p>
        </w:tc>
        <w:tc>
          <w:tcPr>
            <w:tcW w:w="2268" w:type="dxa"/>
          </w:tcPr>
          <w:p w14:paraId="41523F89" w14:textId="77777777" w:rsidR="00764DDC" w:rsidRPr="008247E2" w:rsidRDefault="00764DDC" w:rsidP="00764DDC">
            <w:pPr>
              <w:contextualSpacing/>
              <w:jc w:val="both"/>
              <w:rPr>
                <w:rFonts w:ascii="Times New Roman" w:hAnsi="Times New Roman" w:cs="Times New Roman"/>
                <w:sz w:val="24"/>
                <w:szCs w:val="24"/>
              </w:rPr>
            </w:pPr>
            <w:r w:rsidRPr="008247E2">
              <w:rPr>
                <w:rFonts w:ascii="Times New Roman" w:hAnsi="Times New Roman" w:cs="Times New Roman"/>
                <w:sz w:val="24"/>
                <w:szCs w:val="24"/>
              </w:rPr>
              <w:t>2 семестр</w:t>
            </w:r>
          </w:p>
        </w:tc>
        <w:tc>
          <w:tcPr>
            <w:tcW w:w="2057" w:type="dxa"/>
          </w:tcPr>
          <w:p w14:paraId="0B5C4091" w14:textId="77777777" w:rsidR="00764DDC" w:rsidRPr="008247E2" w:rsidRDefault="00764DDC" w:rsidP="00764DDC">
            <w:pPr>
              <w:contextualSpacing/>
              <w:jc w:val="both"/>
              <w:rPr>
                <w:rFonts w:ascii="Times New Roman" w:hAnsi="Times New Roman" w:cs="Times New Roman"/>
                <w:sz w:val="24"/>
                <w:szCs w:val="24"/>
              </w:rPr>
            </w:pPr>
            <w:r w:rsidRPr="008247E2">
              <w:rPr>
                <w:rFonts w:ascii="Times New Roman" w:hAnsi="Times New Roman" w:cs="Times New Roman"/>
                <w:sz w:val="24"/>
                <w:szCs w:val="24"/>
              </w:rPr>
              <w:t>3 семестр</w:t>
            </w:r>
          </w:p>
        </w:tc>
        <w:tc>
          <w:tcPr>
            <w:tcW w:w="2268" w:type="dxa"/>
          </w:tcPr>
          <w:p w14:paraId="6D25AD53" w14:textId="77777777" w:rsidR="00764DDC" w:rsidRPr="008247E2" w:rsidRDefault="00764DDC" w:rsidP="00764DDC">
            <w:pPr>
              <w:contextualSpacing/>
              <w:jc w:val="both"/>
              <w:rPr>
                <w:rFonts w:ascii="Times New Roman" w:hAnsi="Times New Roman" w:cs="Times New Roman"/>
                <w:sz w:val="24"/>
                <w:szCs w:val="24"/>
              </w:rPr>
            </w:pPr>
            <w:r w:rsidRPr="008247E2">
              <w:rPr>
                <w:rFonts w:ascii="Times New Roman" w:hAnsi="Times New Roman" w:cs="Times New Roman"/>
                <w:sz w:val="24"/>
                <w:szCs w:val="24"/>
              </w:rPr>
              <w:t>4 семестр</w:t>
            </w:r>
          </w:p>
        </w:tc>
        <w:tc>
          <w:tcPr>
            <w:tcW w:w="3827" w:type="dxa"/>
          </w:tcPr>
          <w:p w14:paraId="59774143" w14:textId="77777777" w:rsidR="00764DDC" w:rsidRPr="008247E2" w:rsidRDefault="00764DDC" w:rsidP="009B100D">
            <w:pPr>
              <w:pStyle w:val="a4"/>
              <w:numPr>
                <w:ilvl w:val="0"/>
                <w:numId w:val="159"/>
              </w:numPr>
              <w:jc w:val="both"/>
              <w:rPr>
                <w:rFonts w:ascii="Times New Roman" w:hAnsi="Times New Roman" w:cs="Times New Roman"/>
                <w:sz w:val="24"/>
                <w:szCs w:val="24"/>
              </w:rPr>
            </w:pPr>
            <w:r w:rsidRPr="008247E2">
              <w:rPr>
                <w:rFonts w:ascii="Times New Roman" w:hAnsi="Times New Roman" w:cs="Times New Roman"/>
                <w:sz w:val="24"/>
                <w:szCs w:val="24"/>
              </w:rPr>
              <w:t>семестр</w:t>
            </w:r>
          </w:p>
        </w:tc>
        <w:tc>
          <w:tcPr>
            <w:tcW w:w="2835" w:type="dxa"/>
          </w:tcPr>
          <w:p w14:paraId="4F0F87C6" w14:textId="77777777" w:rsidR="00764DDC" w:rsidRPr="008247E2" w:rsidRDefault="00764DDC" w:rsidP="00764DDC">
            <w:pPr>
              <w:jc w:val="both"/>
              <w:rPr>
                <w:rFonts w:ascii="Times New Roman" w:hAnsi="Times New Roman" w:cs="Times New Roman"/>
                <w:sz w:val="24"/>
                <w:szCs w:val="24"/>
              </w:rPr>
            </w:pPr>
            <w:r w:rsidRPr="008247E2">
              <w:rPr>
                <w:rFonts w:ascii="Times New Roman" w:hAnsi="Times New Roman" w:cs="Times New Roman"/>
                <w:sz w:val="24"/>
                <w:szCs w:val="24"/>
              </w:rPr>
              <w:t>6 семестр</w:t>
            </w:r>
          </w:p>
        </w:tc>
      </w:tr>
      <w:tr w:rsidR="00764DDC" w:rsidRPr="00764DDC" w14:paraId="706D817A" w14:textId="77777777" w:rsidTr="00070A3D">
        <w:tc>
          <w:tcPr>
            <w:tcW w:w="1879" w:type="dxa"/>
          </w:tcPr>
          <w:p w14:paraId="0AE6565F" w14:textId="77777777" w:rsidR="00764DDC" w:rsidRPr="00764DDC" w:rsidRDefault="00764DDC" w:rsidP="00764DDC">
            <w:pPr>
              <w:contextualSpacing/>
              <w:jc w:val="both"/>
              <w:rPr>
                <w:rFonts w:ascii="Times New Roman" w:hAnsi="Times New Roman" w:cs="Times New Roman"/>
                <w:b/>
                <w:sz w:val="24"/>
                <w:szCs w:val="24"/>
              </w:rPr>
            </w:pPr>
            <w:r w:rsidRPr="00764DDC">
              <w:rPr>
                <w:rFonts w:ascii="Times New Roman" w:hAnsi="Times New Roman" w:cs="Times New Roman"/>
                <w:b/>
                <w:sz w:val="24"/>
                <w:szCs w:val="24"/>
              </w:rPr>
              <w:t>Зачеты:</w:t>
            </w:r>
          </w:p>
          <w:p w14:paraId="418C4358" w14:textId="77777777"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1.Введение в профессию</w:t>
            </w:r>
          </w:p>
          <w:p w14:paraId="3D004FBA" w14:textId="77777777" w:rsidR="00764DDC" w:rsidRPr="00764DDC" w:rsidRDefault="00764DDC" w:rsidP="00764DDC">
            <w:pPr>
              <w:contextualSpacing/>
              <w:jc w:val="both"/>
              <w:rPr>
                <w:rFonts w:ascii="Times New Roman" w:hAnsi="Times New Roman" w:cs="Times New Roman"/>
                <w:b/>
                <w:sz w:val="24"/>
                <w:szCs w:val="24"/>
              </w:rPr>
            </w:pPr>
            <w:r w:rsidRPr="00764DDC">
              <w:rPr>
                <w:rFonts w:ascii="Times New Roman" w:hAnsi="Times New Roman" w:cs="Times New Roman"/>
                <w:b/>
                <w:sz w:val="24"/>
                <w:szCs w:val="24"/>
              </w:rPr>
              <w:t>ДЗ:</w:t>
            </w:r>
          </w:p>
          <w:p w14:paraId="4FFF545B" w14:textId="77777777" w:rsidR="00764DDC" w:rsidRPr="00764DDC" w:rsidRDefault="00764DDC" w:rsidP="00764DDC">
            <w:pPr>
              <w:jc w:val="both"/>
              <w:rPr>
                <w:rFonts w:ascii="Times New Roman" w:hAnsi="Times New Roman" w:cs="Times New Roman"/>
                <w:sz w:val="24"/>
                <w:szCs w:val="24"/>
              </w:rPr>
            </w:pPr>
            <w:r w:rsidRPr="00764DDC">
              <w:rPr>
                <w:rFonts w:ascii="Times New Roman" w:hAnsi="Times New Roman" w:cs="Times New Roman"/>
                <w:sz w:val="24"/>
                <w:szCs w:val="24"/>
              </w:rPr>
              <w:t>1.Основы микробиологии, санитарии и гигиены в пищевом производстве</w:t>
            </w:r>
          </w:p>
          <w:p w14:paraId="11541355" w14:textId="77777777" w:rsidR="00764DDC" w:rsidRPr="00764DDC" w:rsidRDefault="00764DDC" w:rsidP="00764DDC">
            <w:pPr>
              <w:jc w:val="both"/>
              <w:rPr>
                <w:rFonts w:ascii="Times New Roman" w:hAnsi="Times New Roman" w:cs="Times New Roman"/>
                <w:sz w:val="24"/>
                <w:szCs w:val="24"/>
              </w:rPr>
            </w:pPr>
            <w:r w:rsidRPr="00764DDC">
              <w:rPr>
                <w:rFonts w:ascii="Times New Roman" w:hAnsi="Times New Roman" w:cs="Times New Roman"/>
                <w:sz w:val="24"/>
                <w:szCs w:val="24"/>
              </w:rPr>
              <w:t>2. Калькуляция и учет/ Основы интеллектуального труда</w:t>
            </w:r>
          </w:p>
          <w:p w14:paraId="61766969" w14:textId="77777777" w:rsidR="00764DDC" w:rsidRPr="00764DDC" w:rsidRDefault="00764DDC" w:rsidP="00764DDC">
            <w:pPr>
              <w:jc w:val="both"/>
              <w:rPr>
                <w:rFonts w:ascii="Times New Roman" w:hAnsi="Times New Roman" w:cs="Times New Roman"/>
                <w:sz w:val="24"/>
                <w:szCs w:val="24"/>
              </w:rPr>
            </w:pPr>
            <w:r w:rsidRPr="00764DDC">
              <w:rPr>
                <w:rFonts w:ascii="Times New Roman" w:hAnsi="Times New Roman" w:cs="Times New Roman"/>
                <w:sz w:val="24"/>
                <w:szCs w:val="24"/>
              </w:rPr>
              <w:t>3. МДК.01.01 Технология производства дрожжей</w:t>
            </w:r>
          </w:p>
          <w:p w14:paraId="16B6D091" w14:textId="77777777" w:rsidR="00764DDC" w:rsidRPr="00764DDC" w:rsidRDefault="00764DDC" w:rsidP="00764DDC">
            <w:pPr>
              <w:jc w:val="both"/>
              <w:rPr>
                <w:rFonts w:ascii="Times New Roman" w:hAnsi="Times New Roman" w:cs="Times New Roman"/>
                <w:sz w:val="24"/>
                <w:szCs w:val="24"/>
              </w:rPr>
            </w:pPr>
            <w:r w:rsidRPr="00764DDC">
              <w:rPr>
                <w:rFonts w:ascii="Times New Roman" w:hAnsi="Times New Roman" w:cs="Times New Roman"/>
                <w:sz w:val="24"/>
                <w:szCs w:val="24"/>
              </w:rPr>
              <w:t>4. УП.01.</w:t>
            </w:r>
          </w:p>
        </w:tc>
        <w:tc>
          <w:tcPr>
            <w:tcW w:w="2268" w:type="dxa"/>
          </w:tcPr>
          <w:p w14:paraId="7E6C01F8" w14:textId="77777777" w:rsidR="00764DDC" w:rsidRPr="00764DDC" w:rsidRDefault="00764DDC" w:rsidP="00764DDC">
            <w:pPr>
              <w:contextualSpacing/>
              <w:jc w:val="both"/>
              <w:rPr>
                <w:rFonts w:ascii="Times New Roman" w:hAnsi="Times New Roman" w:cs="Times New Roman"/>
                <w:b/>
                <w:sz w:val="24"/>
                <w:szCs w:val="24"/>
              </w:rPr>
            </w:pPr>
            <w:r w:rsidRPr="00764DDC">
              <w:rPr>
                <w:rFonts w:ascii="Times New Roman" w:hAnsi="Times New Roman" w:cs="Times New Roman"/>
                <w:b/>
                <w:sz w:val="24"/>
                <w:szCs w:val="24"/>
              </w:rPr>
              <w:t>Зачеты:</w:t>
            </w:r>
          </w:p>
          <w:p w14:paraId="1094893F" w14:textId="77777777" w:rsidR="00764DDC" w:rsidRPr="00764DDC" w:rsidRDefault="00764DDC" w:rsidP="00764DDC">
            <w:pPr>
              <w:jc w:val="both"/>
              <w:rPr>
                <w:rFonts w:ascii="Times New Roman" w:hAnsi="Times New Roman" w:cs="Times New Roman"/>
                <w:sz w:val="24"/>
                <w:szCs w:val="24"/>
              </w:rPr>
            </w:pPr>
            <w:r w:rsidRPr="00764DDC">
              <w:rPr>
                <w:rFonts w:ascii="Times New Roman" w:hAnsi="Times New Roman" w:cs="Times New Roman"/>
                <w:sz w:val="24"/>
                <w:szCs w:val="24"/>
              </w:rPr>
              <w:t xml:space="preserve">1. Введение в профессию </w:t>
            </w:r>
          </w:p>
          <w:p w14:paraId="2D61FCFF" w14:textId="77777777" w:rsidR="00764DDC" w:rsidRPr="00764DDC" w:rsidRDefault="00764DDC" w:rsidP="00764DDC">
            <w:pPr>
              <w:contextualSpacing/>
              <w:jc w:val="both"/>
              <w:rPr>
                <w:rFonts w:ascii="Times New Roman" w:hAnsi="Times New Roman" w:cs="Times New Roman"/>
                <w:b/>
                <w:sz w:val="24"/>
                <w:szCs w:val="24"/>
              </w:rPr>
            </w:pPr>
            <w:r w:rsidRPr="00764DDC">
              <w:rPr>
                <w:rFonts w:ascii="Times New Roman" w:hAnsi="Times New Roman" w:cs="Times New Roman"/>
                <w:b/>
                <w:sz w:val="24"/>
                <w:szCs w:val="24"/>
              </w:rPr>
              <w:t>ДЗ:</w:t>
            </w:r>
          </w:p>
          <w:p w14:paraId="23338493" w14:textId="77777777"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1.Астрономия.</w:t>
            </w:r>
          </w:p>
          <w:p w14:paraId="0A71CF40" w14:textId="77777777" w:rsidR="00764DDC" w:rsidRPr="00764DDC" w:rsidRDefault="00764DDC" w:rsidP="00764DDC">
            <w:pPr>
              <w:contextualSpacing/>
              <w:jc w:val="both"/>
              <w:rPr>
                <w:rFonts w:ascii="Times New Roman" w:hAnsi="Times New Roman" w:cs="Times New Roman"/>
                <w:b/>
                <w:sz w:val="24"/>
                <w:szCs w:val="24"/>
              </w:rPr>
            </w:pPr>
            <w:r w:rsidRPr="00764DDC">
              <w:rPr>
                <w:rFonts w:ascii="Times New Roman" w:hAnsi="Times New Roman" w:cs="Times New Roman"/>
                <w:b/>
                <w:sz w:val="24"/>
                <w:szCs w:val="24"/>
              </w:rPr>
              <w:t>Экзамены:</w:t>
            </w:r>
          </w:p>
          <w:p w14:paraId="4B28878A" w14:textId="77777777"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1.МДК.02.01 Технология  приготовления теста для хлебобулочных изделий</w:t>
            </w:r>
          </w:p>
        </w:tc>
        <w:tc>
          <w:tcPr>
            <w:tcW w:w="2057" w:type="dxa"/>
          </w:tcPr>
          <w:p w14:paraId="6CE4A94C" w14:textId="77777777" w:rsidR="00764DDC" w:rsidRPr="00764DDC" w:rsidRDefault="00764DDC" w:rsidP="00764DDC">
            <w:pPr>
              <w:contextualSpacing/>
              <w:jc w:val="both"/>
              <w:rPr>
                <w:rFonts w:ascii="Times New Roman" w:hAnsi="Times New Roman" w:cs="Times New Roman"/>
                <w:b/>
                <w:sz w:val="24"/>
                <w:szCs w:val="24"/>
              </w:rPr>
            </w:pPr>
            <w:r w:rsidRPr="00764DDC">
              <w:rPr>
                <w:rFonts w:ascii="Times New Roman" w:hAnsi="Times New Roman" w:cs="Times New Roman"/>
                <w:b/>
                <w:sz w:val="24"/>
                <w:szCs w:val="24"/>
              </w:rPr>
              <w:t>ДЗ:</w:t>
            </w:r>
          </w:p>
          <w:p w14:paraId="1B3FC598" w14:textId="77777777"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1.Литература</w:t>
            </w:r>
          </w:p>
          <w:p w14:paraId="788C0ACB" w14:textId="77777777"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2.Основы безопасности жизнедеятельности.</w:t>
            </w:r>
          </w:p>
          <w:p w14:paraId="2F86FEE4" w14:textId="77777777" w:rsidR="00764DDC" w:rsidRPr="00764DDC" w:rsidRDefault="00764DDC" w:rsidP="00764DDC">
            <w:pPr>
              <w:contextualSpacing/>
              <w:jc w:val="both"/>
              <w:rPr>
                <w:rFonts w:ascii="Times New Roman" w:hAnsi="Times New Roman" w:cs="Times New Roman"/>
                <w:b/>
                <w:sz w:val="24"/>
                <w:szCs w:val="24"/>
              </w:rPr>
            </w:pPr>
            <w:r w:rsidRPr="00764DDC">
              <w:rPr>
                <w:rFonts w:ascii="Times New Roman" w:hAnsi="Times New Roman" w:cs="Times New Roman"/>
                <w:b/>
                <w:sz w:val="24"/>
                <w:szCs w:val="24"/>
              </w:rPr>
              <w:t>Экзамены:</w:t>
            </w:r>
          </w:p>
          <w:p w14:paraId="68ED2F17" w14:textId="77777777" w:rsidR="00764DDC" w:rsidRPr="00764DDC" w:rsidRDefault="00764DDC" w:rsidP="00764DDC">
            <w:pPr>
              <w:contextualSpacing/>
              <w:jc w:val="both"/>
              <w:rPr>
                <w:rFonts w:ascii="Times New Roman" w:hAnsi="Times New Roman" w:cs="Times New Roman"/>
                <w:b/>
                <w:sz w:val="24"/>
                <w:szCs w:val="24"/>
              </w:rPr>
            </w:pPr>
            <w:r w:rsidRPr="00764DDC">
              <w:rPr>
                <w:rFonts w:ascii="Times New Roman" w:hAnsi="Times New Roman" w:cs="Times New Roman"/>
                <w:sz w:val="24"/>
                <w:szCs w:val="24"/>
              </w:rPr>
              <w:t>1.Русский язык.</w:t>
            </w:r>
            <w:r w:rsidRPr="00764DDC">
              <w:rPr>
                <w:rFonts w:ascii="Times New Roman" w:hAnsi="Times New Roman" w:cs="Times New Roman"/>
                <w:b/>
                <w:sz w:val="24"/>
                <w:szCs w:val="24"/>
              </w:rPr>
              <w:t xml:space="preserve"> </w:t>
            </w:r>
          </w:p>
          <w:p w14:paraId="6E348362" w14:textId="77777777"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2. комплексный по МДК.03.01 Технология деления теста, формования тестовых заготовок и МДК.03.02 Технология разделки мучных кондитерских изделий</w:t>
            </w:r>
          </w:p>
          <w:p w14:paraId="6FA1345E" w14:textId="77777777" w:rsidR="00764DDC" w:rsidRPr="00764DDC" w:rsidRDefault="00764DDC" w:rsidP="00764DDC">
            <w:pPr>
              <w:contextualSpacing/>
              <w:jc w:val="both"/>
              <w:rPr>
                <w:rFonts w:ascii="Times New Roman" w:hAnsi="Times New Roman" w:cs="Times New Roman"/>
                <w:sz w:val="24"/>
                <w:szCs w:val="24"/>
              </w:rPr>
            </w:pPr>
          </w:p>
        </w:tc>
        <w:tc>
          <w:tcPr>
            <w:tcW w:w="2268" w:type="dxa"/>
          </w:tcPr>
          <w:p w14:paraId="1662FE66" w14:textId="77777777" w:rsidR="00764DDC" w:rsidRPr="00764DDC" w:rsidRDefault="00764DDC" w:rsidP="00764DDC">
            <w:pPr>
              <w:contextualSpacing/>
              <w:jc w:val="both"/>
              <w:rPr>
                <w:rFonts w:ascii="Times New Roman" w:hAnsi="Times New Roman" w:cs="Times New Roman"/>
                <w:b/>
                <w:sz w:val="24"/>
                <w:szCs w:val="24"/>
              </w:rPr>
            </w:pPr>
            <w:r w:rsidRPr="00764DDC">
              <w:rPr>
                <w:rFonts w:ascii="Times New Roman" w:hAnsi="Times New Roman" w:cs="Times New Roman"/>
                <w:b/>
                <w:sz w:val="24"/>
                <w:szCs w:val="24"/>
              </w:rPr>
              <w:t>ДЗ:</w:t>
            </w:r>
          </w:p>
          <w:p w14:paraId="6EC65975" w14:textId="77777777"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1. Безопасность жизнедеятельности.</w:t>
            </w:r>
          </w:p>
          <w:p w14:paraId="4A62C581" w14:textId="77777777"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2.УП.02.</w:t>
            </w:r>
          </w:p>
          <w:p w14:paraId="4A3FC433" w14:textId="77777777"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3.ПП.02.</w:t>
            </w:r>
          </w:p>
          <w:p w14:paraId="0B56A64E" w14:textId="77777777"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4.УП.03.</w:t>
            </w:r>
          </w:p>
          <w:p w14:paraId="1636C6A5" w14:textId="77777777" w:rsidR="00764DDC" w:rsidRPr="00764DDC" w:rsidRDefault="00764DDC" w:rsidP="00764DDC">
            <w:pPr>
              <w:contextualSpacing/>
              <w:jc w:val="both"/>
              <w:rPr>
                <w:rFonts w:ascii="Times New Roman" w:hAnsi="Times New Roman" w:cs="Times New Roman"/>
                <w:b/>
                <w:sz w:val="24"/>
                <w:szCs w:val="24"/>
              </w:rPr>
            </w:pPr>
            <w:r w:rsidRPr="00764DDC">
              <w:rPr>
                <w:rFonts w:ascii="Times New Roman" w:hAnsi="Times New Roman" w:cs="Times New Roman"/>
                <w:b/>
                <w:sz w:val="24"/>
                <w:szCs w:val="24"/>
              </w:rPr>
              <w:t>Экзамены:</w:t>
            </w:r>
          </w:p>
          <w:p w14:paraId="4E6F6648" w14:textId="77777777"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1.Математика.</w:t>
            </w:r>
          </w:p>
          <w:p w14:paraId="22B3B6CB" w14:textId="77777777"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2.Химия.</w:t>
            </w:r>
          </w:p>
          <w:p w14:paraId="63784D08" w14:textId="77777777"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3. МДК.02.02 Технология  приготовления теста для мучных кондитерских  изделий.</w:t>
            </w:r>
          </w:p>
          <w:p w14:paraId="19300A18" w14:textId="77777777"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4.Экзамен по модулю</w:t>
            </w:r>
            <w:r w:rsidRPr="00764DDC">
              <w:rPr>
                <w:rFonts w:ascii="Times New Roman" w:hAnsi="Times New Roman" w:cs="Times New Roman"/>
                <w:b/>
                <w:sz w:val="24"/>
                <w:szCs w:val="24"/>
              </w:rPr>
              <w:t xml:space="preserve"> </w:t>
            </w:r>
            <w:r w:rsidRPr="00764DDC">
              <w:rPr>
                <w:rFonts w:ascii="Times New Roman" w:hAnsi="Times New Roman" w:cs="Times New Roman"/>
                <w:sz w:val="24"/>
                <w:szCs w:val="24"/>
              </w:rPr>
              <w:t>ПМ.02 Приготовление  теста.</w:t>
            </w:r>
          </w:p>
        </w:tc>
        <w:tc>
          <w:tcPr>
            <w:tcW w:w="3827" w:type="dxa"/>
          </w:tcPr>
          <w:p w14:paraId="62FFFA8E" w14:textId="77777777" w:rsidR="00764DDC" w:rsidRPr="00764DDC" w:rsidRDefault="00764DDC" w:rsidP="00764DDC">
            <w:pPr>
              <w:contextualSpacing/>
              <w:jc w:val="both"/>
              <w:rPr>
                <w:rFonts w:ascii="Times New Roman" w:hAnsi="Times New Roman" w:cs="Times New Roman"/>
                <w:b/>
                <w:sz w:val="24"/>
                <w:szCs w:val="24"/>
              </w:rPr>
            </w:pPr>
            <w:r w:rsidRPr="00764DDC">
              <w:rPr>
                <w:rFonts w:ascii="Times New Roman" w:hAnsi="Times New Roman" w:cs="Times New Roman"/>
                <w:b/>
                <w:sz w:val="24"/>
                <w:szCs w:val="24"/>
              </w:rPr>
              <w:t>ДЗ:</w:t>
            </w:r>
          </w:p>
          <w:p w14:paraId="113C1080" w14:textId="77777777"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1.Родной язык.</w:t>
            </w:r>
          </w:p>
          <w:p w14:paraId="4851BC17" w14:textId="77777777"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2. Экономические и правовые основы производственной деятельности.   </w:t>
            </w:r>
          </w:p>
          <w:p w14:paraId="02A9A40A" w14:textId="77777777" w:rsidR="00764DDC" w:rsidRPr="00764DDC" w:rsidRDefault="00764DDC" w:rsidP="00764DDC">
            <w:pPr>
              <w:contextualSpacing/>
              <w:jc w:val="both"/>
              <w:rPr>
                <w:rFonts w:ascii="Times New Roman" w:hAnsi="Times New Roman" w:cs="Times New Roman"/>
                <w:b/>
                <w:sz w:val="24"/>
                <w:szCs w:val="24"/>
              </w:rPr>
            </w:pPr>
            <w:r w:rsidRPr="00764DDC">
              <w:rPr>
                <w:rFonts w:ascii="Times New Roman" w:hAnsi="Times New Roman" w:cs="Times New Roman"/>
                <w:b/>
                <w:sz w:val="24"/>
                <w:szCs w:val="24"/>
              </w:rPr>
              <w:t>Экзамены:</w:t>
            </w:r>
          </w:p>
          <w:p w14:paraId="4106B367" w14:textId="77777777"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1. комплексный:</w:t>
            </w:r>
          </w:p>
          <w:p w14:paraId="391D50DC" w14:textId="77777777"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по МДК.04.01 Технология выпекания хлеба, хлебобулочных, бараночных изделий и сушки сухарных изделий и МДК.04.02 Технология приготовления выпеченных п/ф и отделки поверхности мучных кондитерских изделий.</w:t>
            </w:r>
          </w:p>
          <w:p w14:paraId="34B3DB9E" w14:textId="77777777"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2. МДК.05.01 Технология </w:t>
            </w:r>
            <w:r w:rsidRPr="00764DDC">
              <w:rPr>
                <w:rFonts w:ascii="Times New Roman" w:hAnsi="Times New Roman" w:cs="Times New Roman"/>
                <w:sz w:val="24"/>
                <w:szCs w:val="24"/>
              </w:rPr>
              <w:lastRenderedPageBreak/>
              <w:t>упаковки и укладки готовой продукции.</w:t>
            </w:r>
          </w:p>
        </w:tc>
        <w:tc>
          <w:tcPr>
            <w:tcW w:w="2835" w:type="dxa"/>
          </w:tcPr>
          <w:p w14:paraId="72FD121D" w14:textId="77777777" w:rsidR="00764DDC" w:rsidRPr="00764DDC" w:rsidRDefault="00764DDC" w:rsidP="00764DDC">
            <w:pPr>
              <w:contextualSpacing/>
              <w:jc w:val="both"/>
              <w:rPr>
                <w:rFonts w:ascii="Times New Roman" w:hAnsi="Times New Roman" w:cs="Times New Roman"/>
                <w:b/>
                <w:sz w:val="24"/>
                <w:szCs w:val="24"/>
              </w:rPr>
            </w:pPr>
            <w:r w:rsidRPr="00764DDC">
              <w:rPr>
                <w:rFonts w:ascii="Times New Roman" w:hAnsi="Times New Roman" w:cs="Times New Roman"/>
                <w:b/>
                <w:sz w:val="24"/>
                <w:szCs w:val="24"/>
              </w:rPr>
              <w:lastRenderedPageBreak/>
              <w:t>ДЗ:</w:t>
            </w:r>
          </w:p>
          <w:p w14:paraId="71ACDAF1" w14:textId="77777777"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1. Иностранный язык.</w:t>
            </w:r>
          </w:p>
          <w:p w14:paraId="0F584BDC" w14:textId="77777777"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2. История.</w:t>
            </w:r>
          </w:p>
          <w:p w14:paraId="4962F796" w14:textId="77777777"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3. Биология.</w:t>
            </w:r>
          </w:p>
          <w:p w14:paraId="74C105F6" w14:textId="77777777"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4. Обществознание.</w:t>
            </w:r>
          </w:p>
          <w:p w14:paraId="2C0EB1B8" w14:textId="77777777" w:rsid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5. Введение в профессию.</w:t>
            </w:r>
          </w:p>
          <w:p w14:paraId="4AC4A35B" w14:textId="77777777" w:rsidR="00776B44" w:rsidRPr="00764DDC" w:rsidRDefault="00776B44" w:rsidP="00764DDC">
            <w:pPr>
              <w:contextualSpacing/>
              <w:jc w:val="both"/>
              <w:rPr>
                <w:rFonts w:ascii="Times New Roman" w:hAnsi="Times New Roman" w:cs="Times New Roman"/>
                <w:sz w:val="24"/>
                <w:szCs w:val="24"/>
              </w:rPr>
            </w:pPr>
            <w:r>
              <w:rPr>
                <w:rFonts w:ascii="Times New Roman" w:hAnsi="Times New Roman" w:cs="Times New Roman"/>
                <w:sz w:val="24"/>
                <w:szCs w:val="24"/>
              </w:rPr>
              <w:t>6.</w:t>
            </w:r>
            <w:r w:rsidRPr="00764DDC">
              <w:rPr>
                <w:rFonts w:ascii="Times New Roman" w:hAnsi="Times New Roman" w:cs="Times New Roman"/>
                <w:sz w:val="24"/>
                <w:szCs w:val="24"/>
              </w:rPr>
              <w:t xml:space="preserve"> </w:t>
            </w:r>
            <w:r>
              <w:rPr>
                <w:rFonts w:ascii="Times New Roman" w:hAnsi="Times New Roman" w:cs="Times New Roman"/>
                <w:sz w:val="24"/>
                <w:szCs w:val="24"/>
              </w:rPr>
              <w:t>И</w:t>
            </w:r>
            <w:r w:rsidRPr="00764DDC">
              <w:rPr>
                <w:rFonts w:ascii="Times New Roman" w:hAnsi="Times New Roman" w:cs="Times New Roman"/>
                <w:sz w:val="24"/>
                <w:szCs w:val="24"/>
              </w:rPr>
              <w:t>нформатика.</w:t>
            </w:r>
          </w:p>
          <w:p w14:paraId="74BBA6C8" w14:textId="77777777" w:rsidR="00764DDC" w:rsidRPr="00764DDC" w:rsidRDefault="00776B44" w:rsidP="00764DDC">
            <w:pPr>
              <w:contextualSpacing/>
              <w:jc w:val="both"/>
              <w:rPr>
                <w:rFonts w:ascii="Times New Roman" w:hAnsi="Times New Roman" w:cs="Times New Roman"/>
                <w:sz w:val="24"/>
                <w:szCs w:val="24"/>
              </w:rPr>
            </w:pPr>
            <w:r>
              <w:rPr>
                <w:rFonts w:ascii="Times New Roman" w:hAnsi="Times New Roman" w:cs="Times New Roman"/>
                <w:sz w:val="24"/>
                <w:szCs w:val="24"/>
              </w:rPr>
              <w:t>7</w:t>
            </w:r>
            <w:r w:rsidR="00764DDC" w:rsidRPr="00764DDC">
              <w:rPr>
                <w:rFonts w:ascii="Times New Roman" w:hAnsi="Times New Roman" w:cs="Times New Roman"/>
                <w:sz w:val="24"/>
                <w:szCs w:val="24"/>
              </w:rPr>
              <w:t>. ПП.03.</w:t>
            </w:r>
          </w:p>
          <w:p w14:paraId="5DFA46DB" w14:textId="77777777"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Комплексные:</w:t>
            </w:r>
          </w:p>
          <w:p w14:paraId="657D37AB" w14:textId="77777777" w:rsidR="00764DDC" w:rsidRPr="00764DDC" w:rsidRDefault="00764DDC" w:rsidP="00764DDC">
            <w:pPr>
              <w:jc w:val="both"/>
              <w:rPr>
                <w:rFonts w:ascii="Times New Roman" w:hAnsi="Times New Roman" w:cs="Times New Roman"/>
                <w:sz w:val="24"/>
                <w:szCs w:val="24"/>
              </w:rPr>
            </w:pPr>
            <w:r w:rsidRPr="00764DDC">
              <w:rPr>
                <w:rFonts w:ascii="Times New Roman" w:hAnsi="Times New Roman" w:cs="Times New Roman"/>
                <w:sz w:val="24"/>
                <w:szCs w:val="24"/>
              </w:rPr>
              <w:t>по УП.04 и ПП.04</w:t>
            </w:r>
          </w:p>
          <w:p w14:paraId="0FCD7B7B" w14:textId="77777777" w:rsidR="00764DDC" w:rsidRPr="00764DDC" w:rsidRDefault="00764DDC" w:rsidP="00764DDC">
            <w:pPr>
              <w:jc w:val="both"/>
              <w:rPr>
                <w:rFonts w:ascii="Times New Roman" w:hAnsi="Times New Roman" w:cs="Times New Roman"/>
                <w:sz w:val="24"/>
                <w:szCs w:val="24"/>
              </w:rPr>
            </w:pPr>
            <w:r w:rsidRPr="00764DDC">
              <w:rPr>
                <w:rFonts w:ascii="Times New Roman" w:hAnsi="Times New Roman" w:cs="Times New Roman"/>
                <w:sz w:val="24"/>
                <w:szCs w:val="24"/>
              </w:rPr>
              <w:t>8.по УП.05 и ПП.05.</w:t>
            </w:r>
          </w:p>
          <w:p w14:paraId="5906E7C9" w14:textId="77777777" w:rsidR="00764DDC" w:rsidRPr="00764DDC" w:rsidRDefault="00764DDC" w:rsidP="00764DDC">
            <w:pPr>
              <w:contextualSpacing/>
              <w:jc w:val="both"/>
              <w:rPr>
                <w:rFonts w:ascii="Times New Roman" w:hAnsi="Times New Roman" w:cs="Times New Roman"/>
                <w:b/>
                <w:sz w:val="24"/>
                <w:szCs w:val="24"/>
              </w:rPr>
            </w:pPr>
            <w:r w:rsidRPr="00764DDC">
              <w:rPr>
                <w:rFonts w:ascii="Times New Roman" w:hAnsi="Times New Roman" w:cs="Times New Roman"/>
                <w:b/>
                <w:sz w:val="24"/>
                <w:szCs w:val="24"/>
              </w:rPr>
              <w:t>Экзамены:</w:t>
            </w:r>
          </w:p>
          <w:p w14:paraId="78F6FC82" w14:textId="77777777" w:rsidR="00764DDC" w:rsidRPr="00764DDC" w:rsidRDefault="00776B44" w:rsidP="00764DDC">
            <w:pPr>
              <w:jc w:val="both"/>
              <w:rPr>
                <w:rFonts w:ascii="Times New Roman" w:hAnsi="Times New Roman" w:cs="Times New Roman"/>
                <w:sz w:val="24"/>
                <w:szCs w:val="24"/>
              </w:rPr>
            </w:pPr>
            <w:r>
              <w:rPr>
                <w:rFonts w:ascii="Times New Roman" w:hAnsi="Times New Roman" w:cs="Times New Roman"/>
                <w:sz w:val="24"/>
                <w:szCs w:val="24"/>
              </w:rPr>
              <w:t>1</w:t>
            </w:r>
            <w:r w:rsidR="00764DDC" w:rsidRPr="00764DDC">
              <w:rPr>
                <w:rFonts w:ascii="Times New Roman" w:hAnsi="Times New Roman" w:cs="Times New Roman"/>
                <w:sz w:val="24"/>
                <w:szCs w:val="24"/>
              </w:rPr>
              <w:t xml:space="preserve">комплексный по модулю: </w:t>
            </w:r>
          </w:p>
          <w:p w14:paraId="3641F60C" w14:textId="77777777" w:rsidR="00764DDC" w:rsidRPr="00764DDC" w:rsidRDefault="00764DDC" w:rsidP="00764DDC">
            <w:pPr>
              <w:jc w:val="both"/>
              <w:rPr>
                <w:rFonts w:ascii="Times New Roman" w:hAnsi="Times New Roman" w:cs="Times New Roman"/>
                <w:sz w:val="24"/>
                <w:szCs w:val="24"/>
              </w:rPr>
            </w:pPr>
            <w:r w:rsidRPr="00764DDC">
              <w:rPr>
                <w:rFonts w:ascii="Times New Roman" w:hAnsi="Times New Roman" w:cs="Times New Roman"/>
                <w:sz w:val="24"/>
                <w:szCs w:val="24"/>
              </w:rPr>
              <w:t>2.Экзамен квалификационный  по ПМ.03, ПМ.04, ПМ.05</w:t>
            </w:r>
          </w:p>
          <w:p w14:paraId="1B88F6B7" w14:textId="77777777" w:rsidR="00764DDC" w:rsidRPr="00764DDC" w:rsidRDefault="00764DDC" w:rsidP="00764DDC">
            <w:pPr>
              <w:jc w:val="both"/>
              <w:rPr>
                <w:rFonts w:ascii="Times New Roman" w:hAnsi="Times New Roman" w:cs="Times New Roman"/>
                <w:sz w:val="24"/>
                <w:szCs w:val="24"/>
              </w:rPr>
            </w:pPr>
          </w:p>
        </w:tc>
      </w:tr>
      <w:tr w:rsidR="00764DDC" w:rsidRPr="00764DDC" w14:paraId="12D789D7" w14:textId="77777777" w:rsidTr="00070A3D">
        <w:tc>
          <w:tcPr>
            <w:tcW w:w="1879" w:type="dxa"/>
          </w:tcPr>
          <w:p w14:paraId="340D0B99" w14:textId="77777777" w:rsidR="00764DDC" w:rsidRPr="00764DDC" w:rsidRDefault="00764DDC" w:rsidP="00764DDC">
            <w:pPr>
              <w:contextualSpacing/>
              <w:jc w:val="both"/>
              <w:rPr>
                <w:rFonts w:ascii="Times New Roman" w:hAnsi="Times New Roman" w:cs="Times New Roman"/>
                <w:b/>
                <w:sz w:val="24"/>
                <w:szCs w:val="24"/>
              </w:rPr>
            </w:pPr>
            <w:r w:rsidRPr="00764DDC">
              <w:rPr>
                <w:rFonts w:ascii="Times New Roman" w:hAnsi="Times New Roman" w:cs="Times New Roman"/>
                <w:b/>
                <w:sz w:val="24"/>
                <w:szCs w:val="24"/>
              </w:rPr>
              <w:t>З-1;  ДЗ-4</w:t>
            </w:r>
          </w:p>
        </w:tc>
        <w:tc>
          <w:tcPr>
            <w:tcW w:w="2268" w:type="dxa"/>
          </w:tcPr>
          <w:p w14:paraId="7382C42C" w14:textId="77777777" w:rsidR="00764DDC" w:rsidRPr="00764DDC" w:rsidRDefault="00764DDC" w:rsidP="00764DDC">
            <w:pPr>
              <w:contextualSpacing/>
              <w:jc w:val="both"/>
              <w:rPr>
                <w:rFonts w:ascii="Times New Roman" w:hAnsi="Times New Roman" w:cs="Times New Roman"/>
                <w:b/>
                <w:sz w:val="24"/>
                <w:szCs w:val="24"/>
              </w:rPr>
            </w:pPr>
            <w:r w:rsidRPr="00764DDC">
              <w:rPr>
                <w:rFonts w:ascii="Times New Roman" w:hAnsi="Times New Roman" w:cs="Times New Roman"/>
                <w:b/>
                <w:sz w:val="24"/>
                <w:szCs w:val="24"/>
              </w:rPr>
              <w:t>З-1;  ДЗ-1;  Э-1</w:t>
            </w:r>
          </w:p>
        </w:tc>
        <w:tc>
          <w:tcPr>
            <w:tcW w:w="2057" w:type="dxa"/>
          </w:tcPr>
          <w:p w14:paraId="7AACB2C8" w14:textId="77777777" w:rsidR="00764DDC" w:rsidRPr="00764DDC" w:rsidRDefault="00764DDC" w:rsidP="00764DDC">
            <w:pPr>
              <w:contextualSpacing/>
              <w:jc w:val="both"/>
              <w:rPr>
                <w:rFonts w:ascii="Times New Roman" w:hAnsi="Times New Roman" w:cs="Times New Roman"/>
                <w:b/>
                <w:sz w:val="24"/>
                <w:szCs w:val="24"/>
              </w:rPr>
            </w:pPr>
            <w:r w:rsidRPr="00764DDC">
              <w:rPr>
                <w:rFonts w:ascii="Times New Roman" w:hAnsi="Times New Roman" w:cs="Times New Roman"/>
                <w:b/>
                <w:sz w:val="24"/>
                <w:szCs w:val="24"/>
              </w:rPr>
              <w:t>ДЗ-2;  Э-2</w:t>
            </w:r>
          </w:p>
        </w:tc>
        <w:tc>
          <w:tcPr>
            <w:tcW w:w="2268" w:type="dxa"/>
          </w:tcPr>
          <w:p w14:paraId="4E53AAF3" w14:textId="77777777" w:rsidR="00764DDC" w:rsidRPr="00764DDC" w:rsidRDefault="00764DDC" w:rsidP="00764DDC">
            <w:pPr>
              <w:contextualSpacing/>
              <w:jc w:val="both"/>
              <w:rPr>
                <w:rFonts w:ascii="Times New Roman" w:hAnsi="Times New Roman" w:cs="Times New Roman"/>
                <w:b/>
                <w:sz w:val="24"/>
                <w:szCs w:val="24"/>
              </w:rPr>
            </w:pPr>
            <w:r w:rsidRPr="00764DDC">
              <w:rPr>
                <w:rFonts w:ascii="Times New Roman" w:hAnsi="Times New Roman" w:cs="Times New Roman"/>
                <w:b/>
                <w:sz w:val="24"/>
                <w:szCs w:val="24"/>
              </w:rPr>
              <w:t>ДЗ-4;  Э-4</w:t>
            </w:r>
          </w:p>
        </w:tc>
        <w:tc>
          <w:tcPr>
            <w:tcW w:w="3827" w:type="dxa"/>
          </w:tcPr>
          <w:p w14:paraId="7AD215B3" w14:textId="77777777" w:rsidR="00764DDC" w:rsidRPr="00764DDC" w:rsidRDefault="00764DDC" w:rsidP="00764DDC">
            <w:pPr>
              <w:contextualSpacing/>
              <w:jc w:val="both"/>
              <w:rPr>
                <w:rFonts w:ascii="Times New Roman" w:hAnsi="Times New Roman" w:cs="Times New Roman"/>
                <w:b/>
                <w:sz w:val="24"/>
                <w:szCs w:val="24"/>
              </w:rPr>
            </w:pPr>
            <w:r w:rsidRPr="00764DDC">
              <w:rPr>
                <w:rFonts w:ascii="Times New Roman" w:hAnsi="Times New Roman" w:cs="Times New Roman"/>
                <w:b/>
                <w:sz w:val="24"/>
                <w:szCs w:val="24"/>
              </w:rPr>
              <w:t>ДЗ-2;  Э-2</w:t>
            </w:r>
          </w:p>
        </w:tc>
        <w:tc>
          <w:tcPr>
            <w:tcW w:w="2835" w:type="dxa"/>
          </w:tcPr>
          <w:p w14:paraId="689763AB" w14:textId="77777777" w:rsidR="00764DDC" w:rsidRPr="00764DDC" w:rsidRDefault="00764DDC" w:rsidP="00764DDC">
            <w:pPr>
              <w:contextualSpacing/>
              <w:jc w:val="both"/>
              <w:rPr>
                <w:rFonts w:ascii="Times New Roman" w:hAnsi="Times New Roman" w:cs="Times New Roman"/>
                <w:b/>
                <w:sz w:val="24"/>
                <w:szCs w:val="24"/>
              </w:rPr>
            </w:pPr>
            <w:r w:rsidRPr="00764DDC">
              <w:rPr>
                <w:rFonts w:ascii="Times New Roman" w:hAnsi="Times New Roman" w:cs="Times New Roman"/>
                <w:b/>
                <w:sz w:val="24"/>
                <w:szCs w:val="24"/>
              </w:rPr>
              <w:t>ДЗ-8;  Э-2</w:t>
            </w:r>
          </w:p>
        </w:tc>
      </w:tr>
    </w:tbl>
    <w:p w14:paraId="71CFB41A" w14:textId="77777777" w:rsidR="00764DDC" w:rsidRPr="00764DDC" w:rsidRDefault="00764DDC" w:rsidP="00764DDC">
      <w:pPr>
        <w:spacing w:line="240" w:lineRule="auto"/>
        <w:ind w:firstLine="709"/>
        <w:contextualSpacing/>
        <w:jc w:val="both"/>
        <w:rPr>
          <w:rFonts w:ascii="Times New Roman" w:hAnsi="Times New Roman" w:cs="Times New Roman"/>
          <w:sz w:val="24"/>
          <w:szCs w:val="24"/>
        </w:rPr>
      </w:pPr>
    </w:p>
    <w:p w14:paraId="483D2FB9" w14:textId="77777777" w:rsidR="00764DDC" w:rsidRPr="00764DDC" w:rsidRDefault="00764DDC" w:rsidP="00764DDC">
      <w:pPr>
        <w:spacing w:line="240" w:lineRule="auto"/>
        <w:ind w:firstLine="567"/>
        <w:contextualSpacing/>
        <w:jc w:val="both"/>
        <w:rPr>
          <w:rFonts w:ascii="Times New Roman" w:hAnsi="Times New Roman" w:cs="Times New Roman"/>
          <w:sz w:val="24"/>
          <w:szCs w:val="24"/>
        </w:rPr>
      </w:pPr>
      <w:r w:rsidRPr="00764DDC">
        <w:rPr>
          <w:rFonts w:ascii="Times New Roman" w:hAnsi="Times New Roman" w:cs="Times New Roman"/>
          <w:sz w:val="24"/>
          <w:szCs w:val="24"/>
        </w:rPr>
        <w:t>Дифференцированные зачеты и зачеты проводятся за счет времени, отведенного на изучение учебных дисциплин. Экзамены – за счет часов промежуточной аттестации, предусмотренных ФГОС СПО.</w:t>
      </w:r>
    </w:p>
    <w:p w14:paraId="6E5CA3CC" w14:textId="77777777"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Дифференцированный зачет может быть проведен в устной форме, в форме защиты реферата, теста или  решения ситуационных задач, подтверждающих профессиональную компетентность обучающихся. Для аттестации обучающихся  на соответствие их  персональных достижений создаются  фонды оценочных средств, позволяющие оценить умения, знания, практический опыт и освоенные компетенции.</w:t>
      </w:r>
    </w:p>
    <w:p w14:paraId="7304AFE8" w14:textId="77777777"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На государственную итоговую аттестацию отводится 2 недели. Формой государственной итоговой аттестации является защита выпускной квалификационной работы. Выпускная квалификационная работа выполняется в следующих видах: выпускная практическая квалификационная работа и письменная экзаменационная работа.</w:t>
      </w:r>
    </w:p>
    <w:p w14:paraId="15DD5F94" w14:textId="77777777"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К государственной итоговой аттестации допускаются обучающиеся, не имеющие академической задолженности и в полном объеме выполнившие учебный план или индивидуальный учебный план по ППКРС 19.01.04  Пекарь. </w:t>
      </w:r>
    </w:p>
    <w:p w14:paraId="68A873D3" w14:textId="77777777" w:rsidR="00764DDC" w:rsidRPr="00764DDC" w:rsidRDefault="00764DDC" w:rsidP="00764DDC">
      <w:pPr>
        <w:spacing w:line="240" w:lineRule="auto"/>
        <w:contextualSpacing/>
        <w:jc w:val="both"/>
        <w:rPr>
          <w:rFonts w:ascii="Times New Roman" w:hAnsi="Times New Roman" w:cs="Times New Roman"/>
          <w:sz w:val="24"/>
          <w:szCs w:val="24"/>
        </w:rPr>
      </w:pPr>
    </w:p>
    <w:p w14:paraId="2170554C" w14:textId="77777777" w:rsidR="00764DDC" w:rsidRPr="00764DDC" w:rsidRDefault="00764DDC" w:rsidP="00764DDC">
      <w:pPr>
        <w:spacing w:line="240" w:lineRule="auto"/>
        <w:contextualSpacing/>
        <w:jc w:val="both"/>
        <w:rPr>
          <w:rFonts w:ascii="Times New Roman" w:hAnsi="Times New Roman" w:cs="Times New Roman"/>
          <w:sz w:val="24"/>
          <w:szCs w:val="24"/>
        </w:rPr>
      </w:pPr>
    </w:p>
    <w:p w14:paraId="6D8510CF" w14:textId="77777777" w:rsidR="00764DDC" w:rsidRPr="00764DDC" w:rsidRDefault="00764DDC" w:rsidP="00764DDC">
      <w:pPr>
        <w:spacing w:line="240" w:lineRule="auto"/>
        <w:contextualSpacing/>
        <w:jc w:val="both"/>
        <w:rPr>
          <w:rFonts w:ascii="Times New Roman" w:hAnsi="Times New Roman" w:cs="Times New Roman"/>
          <w:sz w:val="24"/>
          <w:szCs w:val="24"/>
        </w:rPr>
      </w:pPr>
    </w:p>
    <w:p w14:paraId="24E2CAFD" w14:textId="77777777" w:rsidR="00764DDC" w:rsidRDefault="00764DDC" w:rsidP="00764DDC">
      <w:pPr>
        <w:rPr>
          <w:rFonts w:ascii="Times New Roman" w:hAnsi="Times New Roman" w:cs="Times New Roman"/>
          <w:sz w:val="24"/>
          <w:szCs w:val="24"/>
        </w:rPr>
        <w:sectPr w:rsidR="00764DDC" w:rsidSect="00070A3D">
          <w:pgSz w:w="11906" w:h="16838"/>
          <w:pgMar w:top="907" w:right="851" w:bottom="964" w:left="1021" w:header="709" w:footer="709" w:gutter="0"/>
          <w:cols w:space="708"/>
          <w:docGrid w:linePitch="360"/>
        </w:sectPr>
      </w:pPr>
    </w:p>
    <w:p w14:paraId="2B921411" w14:textId="77777777" w:rsidR="00764DDC" w:rsidRPr="00713647" w:rsidRDefault="00764DDC" w:rsidP="00764DDC">
      <w:pPr>
        <w:rPr>
          <w:rFonts w:ascii="Times New Roman" w:hAnsi="Times New Roman" w:cs="Times New Roman"/>
          <w:b/>
          <w:bCs/>
          <w:sz w:val="24"/>
          <w:szCs w:val="24"/>
        </w:rPr>
      </w:pPr>
      <w:r>
        <w:rPr>
          <w:rFonts w:ascii="Times New Roman" w:hAnsi="Times New Roman" w:cs="Times New Roman"/>
          <w:b/>
          <w:bCs/>
          <w:sz w:val="24"/>
          <w:szCs w:val="24"/>
        </w:rPr>
        <w:lastRenderedPageBreak/>
        <w:t>7</w:t>
      </w:r>
      <w:r w:rsidRPr="00713647">
        <w:rPr>
          <w:rFonts w:ascii="Times New Roman" w:hAnsi="Times New Roman" w:cs="Times New Roman"/>
          <w:b/>
          <w:bCs/>
          <w:sz w:val="24"/>
          <w:szCs w:val="24"/>
        </w:rPr>
        <w:t xml:space="preserve">. </w:t>
      </w:r>
      <w:r w:rsidRPr="00F05952">
        <w:rPr>
          <w:rFonts w:ascii="Times New Roman" w:hAnsi="Times New Roman" w:cs="Times New Roman"/>
          <w:b/>
          <w:bCs/>
          <w:sz w:val="24"/>
          <w:szCs w:val="24"/>
        </w:rPr>
        <w:t>Сводные данные по бюджету времени (в неделях)</w:t>
      </w:r>
    </w:p>
    <w:p w14:paraId="1E18A6F2" w14:textId="77777777" w:rsidR="00764DDC" w:rsidRPr="00713647" w:rsidRDefault="00764DDC" w:rsidP="00764DDC">
      <w:pPr>
        <w:rPr>
          <w:rFonts w:ascii="Times New Roman" w:hAnsi="Times New Roman" w:cs="Times New Roman"/>
          <w:b/>
          <w:bCs/>
          <w:sz w:val="24"/>
          <w:szCs w:val="24"/>
        </w:rPr>
      </w:pPr>
    </w:p>
    <w:tbl>
      <w:tblPr>
        <w:tblW w:w="14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9"/>
        <w:gridCol w:w="2595"/>
        <w:gridCol w:w="1632"/>
        <w:gridCol w:w="2249"/>
        <w:gridCol w:w="1984"/>
        <w:gridCol w:w="2154"/>
        <w:gridCol w:w="1367"/>
        <w:gridCol w:w="1327"/>
      </w:tblGrid>
      <w:tr w:rsidR="00764DDC" w:rsidRPr="00713647" w14:paraId="4B1B136A" w14:textId="77777777" w:rsidTr="004759EB">
        <w:trPr>
          <w:trHeight w:val="1104"/>
          <w:jc w:val="center"/>
        </w:trPr>
        <w:tc>
          <w:tcPr>
            <w:tcW w:w="820" w:type="dxa"/>
            <w:vAlign w:val="center"/>
          </w:tcPr>
          <w:p w14:paraId="32C9526E" w14:textId="77777777"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Курсы</w:t>
            </w:r>
          </w:p>
        </w:tc>
        <w:tc>
          <w:tcPr>
            <w:tcW w:w="2595" w:type="dxa"/>
            <w:vAlign w:val="center"/>
          </w:tcPr>
          <w:p w14:paraId="706C087F" w14:textId="77777777"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Обучение по дисциплинам и междисциплинарным курсам</w:t>
            </w:r>
          </w:p>
        </w:tc>
        <w:tc>
          <w:tcPr>
            <w:tcW w:w="1684" w:type="dxa"/>
            <w:vAlign w:val="center"/>
          </w:tcPr>
          <w:p w14:paraId="7B8ED55D" w14:textId="77777777"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Учебная практика</w:t>
            </w:r>
          </w:p>
        </w:tc>
        <w:tc>
          <w:tcPr>
            <w:tcW w:w="2249" w:type="dxa"/>
            <w:vAlign w:val="center"/>
          </w:tcPr>
          <w:p w14:paraId="319C39E9" w14:textId="77777777"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Производственная практика</w:t>
            </w:r>
          </w:p>
        </w:tc>
        <w:tc>
          <w:tcPr>
            <w:tcW w:w="1984" w:type="dxa"/>
            <w:vAlign w:val="center"/>
          </w:tcPr>
          <w:p w14:paraId="5166737D" w14:textId="77777777"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Промежуточная аттестация</w:t>
            </w:r>
          </w:p>
        </w:tc>
        <w:tc>
          <w:tcPr>
            <w:tcW w:w="2165" w:type="dxa"/>
            <w:vAlign w:val="center"/>
          </w:tcPr>
          <w:p w14:paraId="62696610" w14:textId="77777777"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Государственная итоговая аттестация</w:t>
            </w:r>
          </w:p>
        </w:tc>
        <w:tc>
          <w:tcPr>
            <w:tcW w:w="1367" w:type="dxa"/>
            <w:vAlign w:val="center"/>
          </w:tcPr>
          <w:p w14:paraId="007D63FC" w14:textId="77777777"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Каникулы</w:t>
            </w:r>
          </w:p>
        </w:tc>
        <w:tc>
          <w:tcPr>
            <w:tcW w:w="1383" w:type="dxa"/>
            <w:vAlign w:val="center"/>
          </w:tcPr>
          <w:p w14:paraId="65716ACC" w14:textId="77777777"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Всего</w:t>
            </w:r>
          </w:p>
        </w:tc>
      </w:tr>
      <w:tr w:rsidR="00764DDC" w:rsidRPr="00713647" w14:paraId="179B54E3" w14:textId="77777777" w:rsidTr="004759EB">
        <w:trPr>
          <w:jc w:val="center"/>
        </w:trPr>
        <w:tc>
          <w:tcPr>
            <w:tcW w:w="820" w:type="dxa"/>
          </w:tcPr>
          <w:p w14:paraId="68C49FC0" w14:textId="77777777"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1</w:t>
            </w:r>
          </w:p>
        </w:tc>
        <w:tc>
          <w:tcPr>
            <w:tcW w:w="2595" w:type="dxa"/>
            <w:vAlign w:val="center"/>
          </w:tcPr>
          <w:p w14:paraId="5A316536" w14:textId="77777777"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2</w:t>
            </w:r>
          </w:p>
        </w:tc>
        <w:tc>
          <w:tcPr>
            <w:tcW w:w="1684" w:type="dxa"/>
            <w:vAlign w:val="center"/>
          </w:tcPr>
          <w:p w14:paraId="3404A801" w14:textId="77777777"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3</w:t>
            </w:r>
          </w:p>
        </w:tc>
        <w:tc>
          <w:tcPr>
            <w:tcW w:w="2249" w:type="dxa"/>
            <w:vAlign w:val="center"/>
          </w:tcPr>
          <w:p w14:paraId="31ADEA9B" w14:textId="77777777"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4</w:t>
            </w:r>
          </w:p>
        </w:tc>
        <w:tc>
          <w:tcPr>
            <w:tcW w:w="1984" w:type="dxa"/>
            <w:vAlign w:val="center"/>
          </w:tcPr>
          <w:p w14:paraId="780E17A5" w14:textId="77777777"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6</w:t>
            </w:r>
          </w:p>
        </w:tc>
        <w:tc>
          <w:tcPr>
            <w:tcW w:w="2165" w:type="dxa"/>
            <w:vAlign w:val="center"/>
          </w:tcPr>
          <w:p w14:paraId="4FADFEE4" w14:textId="77777777"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7</w:t>
            </w:r>
          </w:p>
        </w:tc>
        <w:tc>
          <w:tcPr>
            <w:tcW w:w="1367" w:type="dxa"/>
            <w:vAlign w:val="center"/>
          </w:tcPr>
          <w:p w14:paraId="611844AC" w14:textId="77777777"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8</w:t>
            </w:r>
          </w:p>
        </w:tc>
        <w:tc>
          <w:tcPr>
            <w:tcW w:w="1383" w:type="dxa"/>
            <w:vAlign w:val="center"/>
          </w:tcPr>
          <w:p w14:paraId="7B0F5E23" w14:textId="77777777"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9</w:t>
            </w:r>
          </w:p>
        </w:tc>
      </w:tr>
      <w:tr w:rsidR="00764DDC" w:rsidRPr="00713647" w14:paraId="742F6BAF" w14:textId="77777777" w:rsidTr="004759EB">
        <w:trPr>
          <w:jc w:val="center"/>
        </w:trPr>
        <w:tc>
          <w:tcPr>
            <w:tcW w:w="820" w:type="dxa"/>
          </w:tcPr>
          <w:p w14:paraId="3D1438CB" w14:textId="77777777" w:rsidR="00764DDC" w:rsidRPr="00713647" w:rsidRDefault="00764DDC" w:rsidP="00070A3D">
            <w:pPr>
              <w:jc w:val="center"/>
              <w:rPr>
                <w:rFonts w:ascii="Times New Roman" w:hAnsi="Times New Roman" w:cs="Times New Roman"/>
                <w:sz w:val="24"/>
                <w:szCs w:val="24"/>
              </w:rPr>
            </w:pPr>
            <w:r w:rsidRPr="00713647">
              <w:rPr>
                <w:rFonts w:ascii="Times New Roman" w:hAnsi="Times New Roman" w:cs="Times New Roman"/>
                <w:sz w:val="24"/>
                <w:szCs w:val="24"/>
                <w:lang w:val="en-US"/>
              </w:rPr>
              <w:t>I</w:t>
            </w:r>
            <w:r w:rsidRPr="00713647">
              <w:rPr>
                <w:rFonts w:ascii="Times New Roman" w:hAnsi="Times New Roman" w:cs="Times New Roman"/>
                <w:sz w:val="24"/>
                <w:szCs w:val="24"/>
              </w:rPr>
              <w:t xml:space="preserve"> курс</w:t>
            </w:r>
          </w:p>
        </w:tc>
        <w:tc>
          <w:tcPr>
            <w:tcW w:w="2595" w:type="dxa"/>
          </w:tcPr>
          <w:p w14:paraId="4BD3A3A7" w14:textId="77777777"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34</w:t>
            </w:r>
            <w:r w:rsidRPr="00713647">
              <w:rPr>
                <w:rFonts w:ascii="Times New Roman" w:hAnsi="Times New Roman" w:cs="Times New Roman"/>
                <w:bCs/>
                <w:sz w:val="24"/>
                <w:szCs w:val="24"/>
              </w:rPr>
              <w:t xml:space="preserve"> недели </w:t>
            </w:r>
          </w:p>
        </w:tc>
        <w:tc>
          <w:tcPr>
            <w:tcW w:w="1684" w:type="dxa"/>
          </w:tcPr>
          <w:p w14:paraId="113A2AB1" w14:textId="77777777"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6</w:t>
            </w:r>
            <w:r w:rsidRPr="00713647">
              <w:rPr>
                <w:rFonts w:ascii="Times New Roman" w:hAnsi="Times New Roman" w:cs="Times New Roman"/>
                <w:bCs/>
                <w:sz w:val="24"/>
                <w:szCs w:val="24"/>
              </w:rPr>
              <w:t xml:space="preserve"> недель </w:t>
            </w:r>
          </w:p>
        </w:tc>
        <w:tc>
          <w:tcPr>
            <w:tcW w:w="2249" w:type="dxa"/>
          </w:tcPr>
          <w:p w14:paraId="7F8486CA" w14:textId="77777777"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984" w:type="dxa"/>
          </w:tcPr>
          <w:p w14:paraId="1A33DFF5" w14:textId="77777777"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1неделя</w:t>
            </w:r>
          </w:p>
        </w:tc>
        <w:tc>
          <w:tcPr>
            <w:tcW w:w="2165" w:type="dxa"/>
          </w:tcPr>
          <w:p w14:paraId="5323751F" w14:textId="77777777"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367" w:type="dxa"/>
          </w:tcPr>
          <w:p w14:paraId="12510C2B" w14:textId="77777777"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11 недель</w:t>
            </w:r>
          </w:p>
        </w:tc>
        <w:tc>
          <w:tcPr>
            <w:tcW w:w="1383" w:type="dxa"/>
          </w:tcPr>
          <w:p w14:paraId="4A4C824C" w14:textId="77777777"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 xml:space="preserve">52 </w:t>
            </w:r>
            <w:r w:rsidRPr="00713647">
              <w:rPr>
                <w:rFonts w:ascii="Times New Roman" w:hAnsi="Times New Roman" w:cs="Times New Roman"/>
                <w:bCs/>
                <w:sz w:val="24"/>
                <w:szCs w:val="24"/>
              </w:rPr>
              <w:t>недел</w:t>
            </w:r>
            <w:r>
              <w:rPr>
                <w:rFonts w:ascii="Times New Roman" w:hAnsi="Times New Roman" w:cs="Times New Roman"/>
                <w:bCs/>
                <w:sz w:val="24"/>
                <w:szCs w:val="24"/>
              </w:rPr>
              <w:t>и</w:t>
            </w:r>
          </w:p>
        </w:tc>
      </w:tr>
      <w:tr w:rsidR="00764DDC" w:rsidRPr="00713647" w14:paraId="2D306483" w14:textId="77777777" w:rsidTr="004759EB">
        <w:trPr>
          <w:jc w:val="center"/>
        </w:trPr>
        <w:tc>
          <w:tcPr>
            <w:tcW w:w="820" w:type="dxa"/>
          </w:tcPr>
          <w:p w14:paraId="5A42FCC1" w14:textId="77777777" w:rsidR="00764DDC" w:rsidRPr="00713647" w:rsidRDefault="00764DDC" w:rsidP="00070A3D">
            <w:pPr>
              <w:jc w:val="center"/>
              <w:rPr>
                <w:rFonts w:ascii="Times New Roman" w:hAnsi="Times New Roman" w:cs="Times New Roman"/>
                <w:sz w:val="24"/>
                <w:szCs w:val="24"/>
              </w:rPr>
            </w:pPr>
            <w:r w:rsidRPr="00713647">
              <w:rPr>
                <w:rFonts w:ascii="Times New Roman" w:hAnsi="Times New Roman" w:cs="Times New Roman"/>
                <w:sz w:val="24"/>
                <w:szCs w:val="24"/>
                <w:lang w:val="en-US"/>
              </w:rPr>
              <w:t>II</w:t>
            </w:r>
            <w:r w:rsidRPr="00713647">
              <w:rPr>
                <w:rFonts w:ascii="Times New Roman" w:hAnsi="Times New Roman" w:cs="Times New Roman"/>
                <w:sz w:val="24"/>
                <w:szCs w:val="24"/>
              </w:rPr>
              <w:t xml:space="preserve"> курс</w:t>
            </w:r>
          </w:p>
        </w:tc>
        <w:tc>
          <w:tcPr>
            <w:tcW w:w="2595" w:type="dxa"/>
          </w:tcPr>
          <w:p w14:paraId="56E74C68" w14:textId="77777777"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2</w:t>
            </w:r>
            <w:r>
              <w:rPr>
                <w:rFonts w:ascii="Times New Roman" w:hAnsi="Times New Roman" w:cs="Times New Roman"/>
                <w:bCs/>
                <w:sz w:val="24"/>
                <w:szCs w:val="24"/>
              </w:rPr>
              <w:t>2 недель</w:t>
            </w:r>
            <w:r w:rsidRPr="00713647">
              <w:rPr>
                <w:rFonts w:ascii="Times New Roman" w:hAnsi="Times New Roman" w:cs="Times New Roman"/>
                <w:bCs/>
                <w:sz w:val="24"/>
                <w:szCs w:val="24"/>
              </w:rPr>
              <w:t xml:space="preserve"> </w:t>
            </w:r>
          </w:p>
        </w:tc>
        <w:tc>
          <w:tcPr>
            <w:tcW w:w="1684" w:type="dxa"/>
          </w:tcPr>
          <w:p w14:paraId="026B18E3" w14:textId="77777777"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6</w:t>
            </w:r>
            <w:r w:rsidRPr="00713647">
              <w:rPr>
                <w:rFonts w:ascii="Times New Roman" w:hAnsi="Times New Roman" w:cs="Times New Roman"/>
                <w:bCs/>
                <w:sz w:val="24"/>
                <w:szCs w:val="24"/>
              </w:rPr>
              <w:t xml:space="preserve"> недель</w:t>
            </w:r>
          </w:p>
        </w:tc>
        <w:tc>
          <w:tcPr>
            <w:tcW w:w="2249" w:type="dxa"/>
          </w:tcPr>
          <w:p w14:paraId="61A66D8B" w14:textId="77777777"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11</w:t>
            </w:r>
            <w:r w:rsidRPr="00713647">
              <w:rPr>
                <w:rFonts w:ascii="Times New Roman" w:hAnsi="Times New Roman" w:cs="Times New Roman"/>
                <w:bCs/>
                <w:sz w:val="24"/>
                <w:szCs w:val="24"/>
              </w:rPr>
              <w:t xml:space="preserve"> недель </w:t>
            </w:r>
          </w:p>
        </w:tc>
        <w:tc>
          <w:tcPr>
            <w:tcW w:w="1984" w:type="dxa"/>
          </w:tcPr>
          <w:p w14:paraId="48C5465D" w14:textId="77777777"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2</w:t>
            </w:r>
            <w:r w:rsidRPr="00713647">
              <w:rPr>
                <w:rFonts w:ascii="Times New Roman" w:hAnsi="Times New Roman" w:cs="Times New Roman"/>
                <w:bCs/>
                <w:sz w:val="24"/>
                <w:szCs w:val="24"/>
              </w:rPr>
              <w:t xml:space="preserve"> недели</w:t>
            </w:r>
          </w:p>
        </w:tc>
        <w:tc>
          <w:tcPr>
            <w:tcW w:w="2165" w:type="dxa"/>
          </w:tcPr>
          <w:p w14:paraId="53293899" w14:textId="77777777"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367" w:type="dxa"/>
          </w:tcPr>
          <w:p w14:paraId="6F6D251D" w14:textId="77777777"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11 недель</w:t>
            </w:r>
          </w:p>
        </w:tc>
        <w:tc>
          <w:tcPr>
            <w:tcW w:w="1383" w:type="dxa"/>
          </w:tcPr>
          <w:p w14:paraId="4935BA14" w14:textId="77777777"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 xml:space="preserve">52 </w:t>
            </w:r>
            <w:r w:rsidRPr="00713647">
              <w:rPr>
                <w:rFonts w:ascii="Times New Roman" w:hAnsi="Times New Roman" w:cs="Times New Roman"/>
                <w:bCs/>
                <w:sz w:val="24"/>
                <w:szCs w:val="24"/>
              </w:rPr>
              <w:t>недел</w:t>
            </w:r>
            <w:r>
              <w:rPr>
                <w:rFonts w:ascii="Times New Roman" w:hAnsi="Times New Roman" w:cs="Times New Roman"/>
                <w:bCs/>
                <w:sz w:val="24"/>
                <w:szCs w:val="24"/>
              </w:rPr>
              <w:t>и</w:t>
            </w:r>
          </w:p>
        </w:tc>
      </w:tr>
      <w:tr w:rsidR="00764DDC" w:rsidRPr="00713647" w14:paraId="22D63665" w14:textId="77777777" w:rsidTr="004759EB">
        <w:trPr>
          <w:jc w:val="center"/>
        </w:trPr>
        <w:tc>
          <w:tcPr>
            <w:tcW w:w="820" w:type="dxa"/>
          </w:tcPr>
          <w:p w14:paraId="348CC7DD" w14:textId="77777777" w:rsidR="00764DDC" w:rsidRPr="00713647" w:rsidRDefault="00764DDC" w:rsidP="00070A3D">
            <w:pPr>
              <w:jc w:val="center"/>
              <w:rPr>
                <w:rFonts w:ascii="Times New Roman" w:hAnsi="Times New Roman" w:cs="Times New Roman"/>
                <w:sz w:val="24"/>
                <w:szCs w:val="24"/>
                <w:lang w:val="en-US"/>
              </w:rPr>
            </w:pPr>
            <w:r w:rsidRPr="00713647">
              <w:rPr>
                <w:rFonts w:ascii="Times New Roman" w:hAnsi="Times New Roman" w:cs="Times New Roman"/>
                <w:sz w:val="24"/>
                <w:szCs w:val="24"/>
                <w:lang w:val="en-US"/>
              </w:rPr>
              <w:t>III</w:t>
            </w:r>
            <w:r w:rsidRPr="00713647">
              <w:rPr>
                <w:rFonts w:ascii="Times New Roman" w:hAnsi="Times New Roman" w:cs="Times New Roman"/>
                <w:sz w:val="24"/>
                <w:szCs w:val="24"/>
              </w:rPr>
              <w:t xml:space="preserve"> курс</w:t>
            </w:r>
          </w:p>
        </w:tc>
        <w:tc>
          <w:tcPr>
            <w:tcW w:w="2595" w:type="dxa"/>
          </w:tcPr>
          <w:p w14:paraId="17DC2DB3" w14:textId="77777777"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21 неделя</w:t>
            </w:r>
            <w:r w:rsidRPr="00713647">
              <w:rPr>
                <w:rFonts w:ascii="Times New Roman" w:hAnsi="Times New Roman" w:cs="Times New Roman"/>
                <w:bCs/>
                <w:sz w:val="24"/>
                <w:szCs w:val="24"/>
              </w:rPr>
              <w:t xml:space="preserve">  </w:t>
            </w:r>
          </w:p>
        </w:tc>
        <w:tc>
          <w:tcPr>
            <w:tcW w:w="1684" w:type="dxa"/>
          </w:tcPr>
          <w:p w14:paraId="74D1D948" w14:textId="77777777"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4</w:t>
            </w:r>
            <w:r w:rsidRPr="00713647">
              <w:rPr>
                <w:rFonts w:ascii="Times New Roman" w:hAnsi="Times New Roman" w:cs="Times New Roman"/>
                <w:bCs/>
                <w:sz w:val="24"/>
                <w:szCs w:val="24"/>
              </w:rPr>
              <w:t xml:space="preserve"> недели</w:t>
            </w:r>
          </w:p>
        </w:tc>
        <w:tc>
          <w:tcPr>
            <w:tcW w:w="2249" w:type="dxa"/>
          </w:tcPr>
          <w:p w14:paraId="31899445" w14:textId="77777777"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12</w:t>
            </w:r>
            <w:r w:rsidRPr="00713647">
              <w:rPr>
                <w:rFonts w:ascii="Times New Roman" w:hAnsi="Times New Roman" w:cs="Times New Roman"/>
                <w:bCs/>
                <w:sz w:val="24"/>
                <w:szCs w:val="24"/>
              </w:rPr>
              <w:t xml:space="preserve"> недель </w:t>
            </w:r>
          </w:p>
        </w:tc>
        <w:tc>
          <w:tcPr>
            <w:tcW w:w="1984" w:type="dxa"/>
          </w:tcPr>
          <w:p w14:paraId="0609F150" w14:textId="77777777"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2 неделя</w:t>
            </w:r>
          </w:p>
        </w:tc>
        <w:tc>
          <w:tcPr>
            <w:tcW w:w="2165" w:type="dxa"/>
          </w:tcPr>
          <w:p w14:paraId="467B4029" w14:textId="77777777"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2 недели</w:t>
            </w:r>
          </w:p>
        </w:tc>
        <w:tc>
          <w:tcPr>
            <w:tcW w:w="1367" w:type="dxa"/>
          </w:tcPr>
          <w:p w14:paraId="01594448" w14:textId="77777777"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2 недели</w:t>
            </w:r>
          </w:p>
        </w:tc>
        <w:tc>
          <w:tcPr>
            <w:tcW w:w="1383" w:type="dxa"/>
          </w:tcPr>
          <w:p w14:paraId="589D3A66" w14:textId="77777777"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43</w:t>
            </w:r>
            <w:r w:rsidRPr="00713647">
              <w:rPr>
                <w:rFonts w:ascii="Times New Roman" w:hAnsi="Times New Roman" w:cs="Times New Roman"/>
                <w:bCs/>
                <w:sz w:val="24"/>
                <w:szCs w:val="24"/>
              </w:rPr>
              <w:t xml:space="preserve"> недели</w:t>
            </w:r>
          </w:p>
        </w:tc>
      </w:tr>
      <w:tr w:rsidR="00764DDC" w:rsidRPr="00713647" w14:paraId="2B6950F1" w14:textId="77777777" w:rsidTr="004759EB">
        <w:trPr>
          <w:jc w:val="center"/>
        </w:trPr>
        <w:tc>
          <w:tcPr>
            <w:tcW w:w="820" w:type="dxa"/>
          </w:tcPr>
          <w:p w14:paraId="0EF18FBE" w14:textId="77777777" w:rsidR="00764DDC" w:rsidRPr="00713647" w:rsidRDefault="00764DDC" w:rsidP="00070A3D">
            <w:pPr>
              <w:jc w:val="center"/>
              <w:rPr>
                <w:rFonts w:ascii="Times New Roman" w:hAnsi="Times New Roman" w:cs="Times New Roman"/>
                <w:b/>
                <w:spacing w:val="-20"/>
                <w:sz w:val="24"/>
                <w:szCs w:val="24"/>
              </w:rPr>
            </w:pPr>
            <w:r w:rsidRPr="00713647">
              <w:rPr>
                <w:rFonts w:ascii="Times New Roman" w:hAnsi="Times New Roman" w:cs="Times New Roman"/>
                <w:b/>
                <w:spacing w:val="-20"/>
                <w:sz w:val="24"/>
                <w:szCs w:val="24"/>
              </w:rPr>
              <w:t>Итого</w:t>
            </w:r>
          </w:p>
        </w:tc>
        <w:tc>
          <w:tcPr>
            <w:tcW w:w="2595" w:type="dxa"/>
          </w:tcPr>
          <w:p w14:paraId="642437B3" w14:textId="77777777"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77</w:t>
            </w:r>
            <w:r w:rsidRPr="00713647">
              <w:rPr>
                <w:rFonts w:ascii="Times New Roman" w:hAnsi="Times New Roman" w:cs="Times New Roman"/>
                <w:bCs/>
                <w:sz w:val="24"/>
                <w:szCs w:val="24"/>
              </w:rPr>
              <w:t xml:space="preserve"> недель</w:t>
            </w:r>
          </w:p>
        </w:tc>
        <w:tc>
          <w:tcPr>
            <w:tcW w:w="1684" w:type="dxa"/>
          </w:tcPr>
          <w:p w14:paraId="5C79B966" w14:textId="77777777"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 xml:space="preserve">16 </w:t>
            </w:r>
            <w:r w:rsidRPr="00713647">
              <w:rPr>
                <w:rFonts w:ascii="Times New Roman" w:hAnsi="Times New Roman" w:cs="Times New Roman"/>
                <w:bCs/>
                <w:sz w:val="24"/>
                <w:szCs w:val="24"/>
              </w:rPr>
              <w:t xml:space="preserve">недель </w:t>
            </w:r>
          </w:p>
        </w:tc>
        <w:tc>
          <w:tcPr>
            <w:tcW w:w="2249" w:type="dxa"/>
          </w:tcPr>
          <w:p w14:paraId="44CA630F" w14:textId="77777777"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23 недели</w:t>
            </w:r>
            <w:r w:rsidRPr="00713647">
              <w:rPr>
                <w:rFonts w:ascii="Times New Roman" w:hAnsi="Times New Roman" w:cs="Times New Roman"/>
                <w:bCs/>
                <w:sz w:val="24"/>
                <w:szCs w:val="24"/>
              </w:rPr>
              <w:t xml:space="preserve"> </w:t>
            </w:r>
          </w:p>
        </w:tc>
        <w:tc>
          <w:tcPr>
            <w:tcW w:w="1984" w:type="dxa"/>
          </w:tcPr>
          <w:p w14:paraId="23470A99" w14:textId="77777777"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5 недель</w:t>
            </w:r>
          </w:p>
        </w:tc>
        <w:tc>
          <w:tcPr>
            <w:tcW w:w="2165" w:type="dxa"/>
          </w:tcPr>
          <w:p w14:paraId="776E4261" w14:textId="77777777"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2 недели</w:t>
            </w:r>
          </w:p>
        </w:tc>
        <w:tc>
          <w:tcPr>
            <w:tcW w:w="1367" w:type="dxa"/>
          </w:tcPr>
          <w:p w14:paraId="5BF58949" w14:textId="77777777"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24 недели</w:t>
            </w:r>
          </w:p>
        </w:tc>
        <w:tc>
          <w:tcPr>
            <w:tcW w:w="1383" w:type="dxa"/>
          </w:tcPr>
          <w:p w14:paraId="75A08DB5" w14:textId="77777777"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147 недель</w:t>
            </w:r>
          </w:p>
        </w:tc>
      </w:tr>
    </w:tbl>
    <w:p w14:paraId="0252EE85" w14:textId="77777777" w:rsidR="00764DDC" w:rsidRDefault="00764DDC" w:rsidP="00764DDC">
      <w:pPr>
        <w:rPr>
          <w:rFonts w:ascii="Times New Roman" w:hAnsi="Times New Roman" w:cs="Times New Roman"/>
          <w:sz w:val="24"/>
          <w:szCs w:val="24"/>
        </w:rPr>
      </w:pPr>
    </w:p>
    <w:p w14:paraId="429503F0" w14:textId="77777777" w:rsidR="00764DDC" w:rsidRDefault="00764DDC" w:rsidP="00764DDC">
      <w:pPr>
        <w:rPr>
          <w:rFonts w:ascii="Times New Roman" w:hAnsi="Times New Roman" w:cs="Times New Roman"/>
          <w:sz w:val="24"/>
          <w:szCs w:val="24"/>
        </w:rPr>
      </w:pPr>
    </w:p>
    <w:p w14:paraId="69C4DAB0" w14:textId="77777777" w:rsidR="00764DDC" w:rsidRDefault="00764DDC" w:rsidP="00764DDC">
      <w:pPr>
        <w:rPr>
          <w:rFonts w:ascii="Times New Roman" w:hAnsi="Times New Roman" w:cs="Times New Roman"/>
          <w:sz w:val="24"/>
          <w:szCs w:val="24"/>
        </w:rPr>
      </w:pPr>
    </w:p>
    <w:p w14:paraId="4006943D" w14:textId="77777777" w:rsidR="00764DDC" w:rsidRDefault="00764DDC" w:rsidP="00764DDC">
      <w:pPr>
        <w:rPr>
          <w:rFonts w:ascii="Times New Roman" w:hAnsi="Times New Roman" w:cs="Times New Roman"/>
          <w:sz w:val="24"/>
          <w:szCs w:val="24"/>
        </w:rPr>
      </w:pPr>
    </w:p>
    <w:p w14:paraId="5771BD21" w14:textId="77777777" w:rsidR="00764DDC" w:rsidRDefault="00764DDC" w:rsidP="00764DDC">
      <w:pPr>
        <w:rPr>
          <w:rFonts w:ascii="Times New Roman" w:hAnsi="Times New Roman" w:cs="Times New Roman"/>
          <w:sz w:val="24"/>
          <w:szCs w:val="24"/>
        </w:rPr>
        <w:sectPr w:rsidR="00764DDC" w:rsidSect="00070A3D">
          <w:pgSz w:w="16838" w:h="11906" w:orient="landscape"/>
          <w:pgMar w:top="851" w:right="964" w:bottom="1021" w:left="907" w:header="709" w:footer="709" w:gutter="0"/>
          <w:cols w:space="708"/>
          <w:docGrid w:linePitch="360"/>
        </w:sectPr>
      </w:pPr>
    </w:p>
    <w:p w14:paraId="41717414" w14:textId="77777777" w:rsidR="00764DDC" w:rsidRPr="00972CEB" w:rsidRDefault="00764DDC" w:rsidP="004759EB">
      <w:pPr>
        <w:jc w:val="center"/>
        <w:rPr>
          <w:rFonts w:ascii="Times New Roman" w:hAnsi="Times New Roman" w:cs="Times New Roman"/>
          <w:b/>
          <w:sz w:val="24"/>
          <w:szCs w:val="24"/>
        </w:rPr>
      </w:pPr>
      <w:r>
        <w:rPr>
          <w:rFonts w:ascii="Times New Roman" w:hAnsi="Times New Roman" w:cs="Times New Roman"/>
          <w:b/>
          <w:sz w:val="24"/>
          <w:szCs w:val="24"/>
        </w:rPr>
        <w:lastRenderedPageBreak/>
        <w:t>8</w:t>
      </w:r>
      <w:r w:rsidRPr="00972CEB">
        <w:rPr>
          <w:rFonts w:ascii="Times New Roman" w:hAnsi="Times New Roman" w:cs="Times New Roman"/>
          <w:b/>
          <w:sz w:val="24"/>
          <w:szCs w:val="24"/>
        </w:rPr>
        <w:t xml:space="preserve">. Перечень кабинетов, лабораторий, мастерских и др. для подготовки квалифицированных рабочих, служащих по профессии </w:t>
      </w:r>
      <w:r>
        <w:rPr>
          <w:rFonts w:ascii="Times New Roman" w:hAnsi="Times New Roman" w:cs="Times New Roman"/>
          <w:b/>
          <w:sz w:val="24"/>
          <w:szCs w:val="24"/>
        </w:rPr>
        <w:t>19.01.04 Пекарь</w:t>
      </w:r>
    </w:p>
    <w:tbl>
      <w:tblPr>
        <w:tblW w:w="935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8725"/>
      </w:tblGrid>
      <w:tr w:rsidR="00764DDC" w:rsidRPr="00972CEB" w14:paraId="5A6B01B6" w14:textId="77777777" w:rsidTr="00070A3D">
        <w:trPr>
          <w:jc w:val="right"/>
        </w:trPr>
        <w:tc>
          <w:tcPr>
            <w:tcW w:w="625" w:type="dxa"/>
          </w:tcPr>
          <w:p w14:paraId="387EFBFB" w14:textId="77777777" w:rsidR="00764DDC" w:rsidRPr="00972CEB" w:rsidRDefault="00764DDC" w:rsidP="00070A3D">
            <w:pPr>
              <w:jc w:val="center"/>
              <w:rPr>
                <w:rFonts w:ascii="Times New Roman" w:hAnsi="Times New Roman" w:cs="Times New Roman"/>
                <w:b/>
                <w:sz w:val="24"/>
                <w:szCs w:val="24"/>
              </w:rPr>
            </w:pPr>
            <w:r w:rsidRPr="00972CEB">
              <w:rPr>
                <w:rFonts w:ascii="Times New Roman" w:hAnsi="Times New Roman" w:cs="Times New Roman"/>
                <w:b/>
                <w:sz w:val="24"/>
                <w:szCs w:val="24"/>
              </w:rPr>
              <w:t>№</w:t>
            </w:r>
          </w:p>
        </w:tc>
        <w:tc>
          <w:tcPr>
            <w:tcW w:w="8725" w:type="dxa"/>
          </w:tcPr>
          <w:p w14:paraId="7A95A86B" w14:textId="77777777" w:rsidR="00764DDC" w:rsidRPr="00972CEB" w:rsidRDefault="00764DDC" w:rsidP="00070A3D">
            <w:pPr>
              <w:jc w:val="center"/>
              <w:rPr>
                <w:rFonts w:ascii="Times New Roman" w:hAnsi="Times New Roman" w:cs="Times New Roman"/>
                <w:b/>
                <w:sz w:val="24"/>
                <w:szCs w:val="24"/>
              </w:rPr>
            </w:pPr>
            <w:r w:rsidRPr="00972CEB">
              <w:rPr>
                <w:rFonts w:ascii="Times New Roman" w:hAnsi="Times New Roman" w:cs="Times New Roman"/>
                <w:b/>
                <w:sz w:val="24"/>
                <w:szCs w:val="24"/>
              </w:rPr>
              <w:t>Наименование</w:t>
            </w:r>
          </w:p>
        </w:tc>
      </w:tr>
      <w:tr w:rsidR="00764DDC" w:rsidRPr="00972CEB" w14:paraId="6EB5032F" w14:textId="77777777" w:rsidTr="00070A3D">
        <w:trPr>
          <w:trHeight w:val="349"/>
          <w:jc w:val="right"/>
        </w:trPr>
        <w:tc>
          <w:tcPr>
            <w:tcW w:w="625" w:type="dxa"/>
          </w:tcPr>
          <w:p w14:paraId="562D923C" w14:textId="77777777" w:rsidR="00764DDC" w:rsidRPr="00972CEB" w:rsidRDefault="00764DDC" w:rsidP="009B100D">
            <w:pPr>
              <w:pStyle w:val="a4"/>
              <w:numPr>
                <w:ilvl w:val="0"/>
                <w:numId w:val="160"/>
              </w:numPr>
              <w:jc w:val="center"/>
              <w:rPr>
                <w:rFonts w:ascii="Times New Roman" w:hAnsi="Times New Roman"/>
                <w:sz w:val="24"/>
                <w:szCs w:val="24"/>
              </w:rPr>
            </w:pPr>
          </w:p>
        </w:tc>
        <w:tc>
          <w:tcPr>
            <w:tcW w:w="8725" w:type="dxa"/>
          </w:tcPr>
          <w:p w14:paraId="2D4FEFF3" w14:textId="77777777" w:rsidR="00764DDC" w:rsidRPr="00972CEB" w:rsidRDefault="00764DDC" w:rsidP="00070A3D">
            <w:pPr>
              <w:rPr>
                <w:rFonts w:ascii="Times New Roman" w:hAnsi="Times New Roman" w:cs="Times New Roman"/>
                <w:sz w:val="24"/>
                <w:szCs w:val="24"/>
              </w:rPr>
            </w:pPr>
            <w:r w:rsidRPr="00972CEB">
              <w:rPr>
                <w:rFonts w:ascii="Times New Roman" w:hAnsi="Times New Roman" w:cs="Times New Roman"/>
                <w:sz w:val="24"/>
                <w:szCs w:val="24"/>
              </w:rPr>
              <w:t>Кабинет «</w:t>
            </w:r>
            <w:r>
              <w:rPr>
                <w:rFonts w:ascii="Times New Roman" w:hAnsi="Times New Roman" w:cs="Times New Roman"/>
                <w:sz w:val="24"/>
                <w:szCs w:val="24"/>
              </w:rPr>
              <w:t>Технологии изготовления хлеба и хлебобулочных изделий</w:t>
            </w:r>
            <w:r w:rsidRPr="00972CEB">
              <w:rPr>
                <w:rFonts w:ascii="Times New Roman" w:hAnsi="Times New Roman" w:cs="Times New Roman"/>
                <w:sz w:val="24"/>
                <w:szCs w:val="24"/>
              </w:rPr>
              <w:t>»</w:t>
            </w:r>
          </w:p>
        </w:tc>
      </w:tr>
      <w:tr w:rsidR="00764DDC" w:rsidRPr="00972CEB" w14:paraId="0234C941" w14:textId="77777777" w:rsidTr="00070A3D">
        <w:trPr>
          <w:jc w:val="right"/>
        </w:trPr>
        <w:tc>
          <w:tcPr>
            <w:tcW w:w="625" w:type="dxa"/>
          </w:tcPr>
          <w:p w14:paraId="31480DF9" w14:textId="77777777" w:rsidR="00764DDC" w:rsidRPr="00972CEB" w:rsidRDefault="00764DDC" w:rsidP="009B100D">
            <w:pPr>
              <w:pStyle w:val="a4"/>
              <w:numPr>
                <w:ilvl w:val="0"/>
                <w:numId w:val="160"/>
              </w:numPr>
              <w:jc w:val="center"/>
              <w:rPr>
                <w:rFonts w:ascii="Times New Roman" w:hAnsi="Times New Roman"/>
                <w:sz w:val="24"/>
                <w:szCs w:val="24"/>
              </w:rPr>
            </w:pPr>
          </w:p>
        </w:tc>
        <w:tc>
          <w:tcPr>
            <w:tcW w:w="8725" w:type="dxa"/>
          </w:tcPr>
          <w:p w14:paraId="344CD283" w14:textId="77777777" w:rsidR="00764DDC" w:rsidRPr="00972CEB" w:rsidRDefault="00764DDC" w:rsidP="00070A3D">
            <w:pPr>
              <w:rPr>
                <w:rFonts w:ascii="Times New Roman" w:hAnsi="Times New Roman" w:cs="Times New Roman"/>
                <w:sz w:val="24"/>
                <w:szCs w:val="24"/>
              </w:rPr>
            </w:pPr>
            <w:r w:rsidRPr="00972CEB">
              <w:rPr>
                <w:rFonts w:ascii="Times New Roman" w:hAnsi="Times New Roman" w:cs="Times New Roman"/>
                <w:sz w:val="24"/>
                <w:szCs w:val="24"/>
              </w:rPr>
              <w:t>Кабинет «</w:t>
            </w:r>
            <w:r>
              <w:rPr>
                <w:rFonts w:ascii="Times New Roman" w:hAnsi="Times New Roman" w:cs="Times New Roman"/>
                <w:sz w:val="24"/>
                <w:szCs w:val="24"/>
              </w:rPr>
              <w:t>Технологии приготовления мучных кондитерских изделий</w:t>
            </w:r>
            <w:r w:rsidRPr="00972CEB">
              <w:rPr>
                <w:rFonts w:ascii="Times New Roman" w:hAnsi="Times New Roman" w:cs="Times New Roman"/>
                <w:sz w:val="24"/>
                <w:szCs w:val="24"/>
              </w:rPr>
              <w:t xml:space="preserve">» </w:t>
            </w:r>
          </w:p>
        </w:tc>
      </w:tr>
      <w:tr w:rsidR="00764DDC" w:rsidRPr="00972CEB" w14:paraId="25511818" w14:textId="77777777" w:rsidTr="00070A3D">
        <w:trPr>
          <w:jc w:val="right"/>
        </w:trPr>
        <w:tc>
          <w:tcPr>
            <w:tcW w:w="625" w:type="dxa"/>
          </w:tcPr>
          <w:p w14:paraId="3E19780A" w14:textId="77777777" w:rsidR="00764DDC" w:rsidRPr="00972CEB" w:rsidRDefault="00764DDC" w:rsidP="009B100D">
            <w:pPr>
              <w:pStyle w:val="a4"/>
              <w:numPr>
                <w:ilvl w:val="0"/>
                <w:numId w:val="160"/>
              </w:numPr>
              <w:jc w:val="center"/>
              <w:rPr>
                <w:rFonts w:ascii="Times New Roman" w:hAnsi="Times New Roman"/>
                <w:sz w:val="24"/>
                <w:szCs w:val="24"/>
              </w:rPr>
            </w:pPr>
          </w:p>
        </w:tc>
        <w:tc>
          <w:tcPr>
            <w:tcW w:w="8725" w:type="dxa"/>
          </w:tcPr>
          <w:p w14:paraId="721EDEAA" w14:textId="77777777" w:rsidR="00764DDC" w:rsidRPr="00972CEB" w:rsidRDefault="00764DDC" w:rsidP="00070A3D">
            <w:pPr>
              <w:rPr>
                <w:rFonts w:ascii="Times New Roman" w:hAnsi="Times New Roman" w:cs="Times New Roman"/>
                <w:sz w:val="24"/>
                <w:szCs w:val="24"/>
              </w:rPr>
            </w:pPr>
            <w:r w:rsidRPr="00972CEB">
              <w:rPr>
                <w:rFonts w:ascii="Times New Roman" w:hAnsi="Times New Roman" w:cs="Times New Roman"/>
                <w:sz w:val="24"/>
                <w:szCs w:val="24"/>
              </w:rPr>
              <w:t>Кабинет «</w:t>
            </w:r>
            <w:r>
              <w:rPr>
                <w:rFonts w:ascii="Times New Roman" w:hAnsi="Times New Roman" w:cs="Times New Roman"/>
                <w:sz w:val="24"/>
                <w:szCs w:val="24"/>
              </w:rPr>
              <w:t>Технологического оборудования хлебопекарного производства</w:t>
            </w:r>
            <w:r w:rsidRPr="00972CEB">
              <w:rPr>
                <w:rFonts w:ascii="Times New Roman" w:hAnsi="Times New Roman" w:cs="Times New Roman"/>
                <w:sz w:val="24"/>
                <w:szCs w:val="24"/>
              </w:rPr>
              <w:t>»</w:t>
            </w:r>
          </w:p>
        </w:tc>
      </w:tr>
      <w:tr w:rsidR="00764DDC" w:rsidRPr="00972CEB" w14:paraId="53BCF9E5" w14:textId="77777777" w:rsidTr="00070A3D">
        <w:trPr>
          <w:jc w:val="right"/>
        </w:trPr>
        <w:tc>
          <w:tcPr>
            <w:tcW w:w="625" w:type="dxa"/>
          </w:tcPr>
          <w:p w14:paraId="33161FC5" w14:textId="77777777" w:rsidR="00764DDC" w:rsidRPr="00972CEB" w:rsidRDefault="00764DDC" w:rsidP="009B100D">
            <w:pPr>
              <w:pStyle w:val="a4"/>
              <w:numPr>
                <w:ilvl w:val="0"/>
                <w:numId w:val="160"/>
              </w:numPr>
              <w:jc w:val="center"/>
              <w:rPr>
                <w:rFonts w:ascii="Times New Roman" w:hAnsi="Times New Roman"/>
                <w:sz w:val="24"/>
                <w:szCs w:val="24"/>
              </w:rPr>
            </w:pPr>
          </w:p>
        </w:tc>
        <w:tc>
          <w:tcPr>
            <w:tcW w:w="8725" w:type="dxa"/>
          </w:tcPr>
          <w:p w14:paraId="72CD943E" w14:textId="77777777" w:rsidR="00764DDC" w:rsidRPr="00972CEB" w:rsidRDefault="00764DDC" w:rsidP="00070A3D">
            <w:pPr>
              <w:rPr>
                <w:rFonts w:ascii="Times New Roman" w:hAnsi="Times New Roman" w:cs="Times New Roman"/>
                <w:sz w:val="24"/>
                <w:szCs w:val="24"/>
              </w:rPr>
            </w:pPr>
            <w:r w:rsidRPr="00972CEB">
              <w:rPr>
                <w:rFonts w:ascii="Times New Roman" w:hAnsi="Times New Roman" w:cs="Times New Roman"/>
                <w:sz w:val="24"/>
                <w:szCs w:val="24"/>
              </w:rPr>
              <w:t>Кабинет «Безопасности жизнедеятельности и охраны труда»</w:t>
            </w:r>
          </w:p>
        </w:tc>
      </w:tr>
      <w:tr w:rsidR="00764DDC" w:rsidRPr="00972CEB" w14:paraId="611526C1" w14:textId="77777777" w:rsidTr="00070A3D">
        <w:trPr>
          <w:jc w:val="right"/>
        </w:trPr>
        <w:tc>
          <w:tcPr>
            <w:tcW w:w="625" w:type="dxa"/>
          </w:tcPr>
          <w:p w14:paraId="13CBAB46" w14:textId="77777777" w:rsidR="00764DDC" w:rsidRPr="00972CEB" w:rsidRDefault="00764DDC" w:rsidP="009B100D">
            <w:pPr>
              <w:pStyle w:val="a4"/>
              <w:numPr>
                <w:ilvl w:val="0"/>
                <w:numId w:val="160"/>
              </w:numPr>
              <w:jc w:val="center"/>
              <w:rPr>
                <w:rFonts w:ascii="Times New Roman" w:hAnsi="Times New Roman"/>
                <w:sz w:val="24"/>
                <w:szCs w:val="24"/>
              </w:rPr>
            </w:pPr>
          </w:p>
        </w:tc>
        <w:tc>
          <w:tcPr>
            <w:tcW w:w="8725" w:type="dxa"/>
          </w:tcPr>
          <w:p w14:paraId="0776512F" w14:textId="77777777" w:rsidR="00764DDC" w:rsidRPr="00972CEB" w:rsidRDefault="00764DDC" w:rsidP="00070A3D">
            <w:pPr>
              <w:rPr>
                <w:rFonts w:ascii="Times New Roman" w:hAnsi="Times New Roman" w:cs="Times New Roman"/>
                <w:sz w:val="24"/>
                <w:szCs w:val="24"/>
              </w:rPr>
            </w:pPr>
            <w:r w:rsidRPr="00972CEB">
              <w:rPr>
                <w:rFonts w:ascii="Times New Roman" w:hAnsi="Times New Roman" w:cs="Times New Roman"/>
                <w:sz w:val="24"/>
                <w:szCs w:val="24"/>
              </w:rPr>
              <w:t>Лаборатории:</w:t>
            </w:r>
          </w:p>
        </w:tc>
      </w:tr>
      <w:tr w:rsidR="00764DDC" w:rsidRPr="00972CEB" w14:paraId="73C03060" w14:textId="77777777" w:rsidTr="00070A3D">
        <w:trPr>
          <w:jc w:val="right"/>
        </w:trPr>
        <w:tc>
          <w:tcPr>
            <w:tcW w:w="625" w:type="dxa"/>
          </w:tcPr>
          <w:p w14:paraId="037C9A2D" w14:textId="77777777" w:rsidR="00764DDC" w:rsidRPr="00972CEB" w:rsidRDefault="00764DDC" w:rsidP="009B100D">
            <w:pPr>
              <w:pStyle w:val="a4"/>
              <w:numPr>
                <w:ilvl w:val="0"/>
                <w:numId w:val="160"/>
              </w:numPr>
              <w:jc w:val="center"/>
              <w:rPr>
                <w:rFonts w:ascii="Times New Roman" w:hAnsi="Times New Roman"/>
                <w:sz w:val="24"/>
                <w:szCs w:val="24"/>
              </w:rPr>
            </w:pPr>
          </w:p>
        </w:tc>
        <w:tc>
          <w:tcPr>
            <w:tcW w:w="8725" w:type="dxa"/>
          </w:tcPr>
          <w:p w14:paraId="5E335E94" w14:textId="77777777" w:rsidR="00764DDC" w:rsidRPr="00972CEB" w:rsidRDefault="00764DDC" w:rsidP="00070A3D">
            <w:pPr>
              <w:rPr>
                <w:rFonts w:ascii="Times New Roman" w:hAnsi="Times New Roman" w:cs="Times New Roman"/>
                <w:sz w:val="24"/>
                <w:szCs w:val="24"/>
              </w:rPr>
            </w:pPr>
            <w:r w:rsidRPr="00972CEB">
              <w:rPr>
                <w:rFonts w:ascii="Times New Roman" w:hAnsi="Times New Roman" w:cs="Times New Roman"/>
                <w:sz w:val="24"/>
                <w:szCs w:val="24"/>
              </w:rPr>
              <w:t>«</w:t>
            </w:r>
            <w:r>
              <w:rPr>
                <w:rFonts w:ascii="Times New Roman" w:hAnsi="Times New Roman" w:cs="Times New Roman"/>
                <w:sz w:val="24"/>
                <w:szCs w:val="24"/>
              </w:rPr>
              <w:t>Микробиологии, санитарии и гигиены</w:t>
            </w:r>
            <w:r w:rsidRPr="00972CEB">
              <w:rPr>
                <w:rFonts w:ascii="Times New Roman" w:hAnsi="Times New Roman" w:cs="Times New Roman"/>
                <w:sz w:val="24"/>
                <w:szCs w:val="24"/>
              </w:rPr>
              <w:t>»</w:t>
            </w:r>
          </w:p>
        </w:tc>
      </w:tr>
      <w:tr w:rsidR="00764DDC" w:rsidRPr="00972CEB" w14:paraId="115AAF01" w14:textId="77777777" w:rsidTr="00070A3D">
        <w:trPr>
          <w:trHeight w:val="294"/>
          <w:jc w:val="right"/>
        </w:trPr>
        <w:tc>
          <w:tcPr>
            <w:tcW w:w="625" w:type="dxa"/>
          </w:tcPr>
          <w:p w14:paraId="2F0CC032" w14:textId="77777777" w:rsidR="00764DDC" w:rsidRPr="00972CEB" w:rsidRDefault="00764DDC" w:rsidP="009B100D">
            <w:pPr>
              <w:pStyle w:val="a4"/>
              <w:numPr>
                <w:ilvl w:val="0"/>
                <w:numId w:val="160"/>
              </w:numPr>
              <w:jc w:val="center"/>
              <w:rPr>
                <w:rFonts w:ascii="Times New Roman" w:hAnsi="Times New Roman"/>
                <w:sz w:val="24"/>
                <w:szCs w:val="24"/>
              </w:rPr>
            </w:pPr>
          </w:p>
        </w:tc>
        <w:tc>
          <w:tcPr>
            <w:tcW w:w="8725" w:type="dxa"/>
          </w:tcPr>
          <w:p w14:paraId="1736189B" w14:textId="77777777" w:rsidR="00764DDC" w:rsidRPr="00972CEB" w:rsidRDefault="00764DDC" w:rsidP="00070A3D">
            <w:pPr>
              <w:rPr>
                <w:rFonts w:ascii="Times New Roman" w:hAnsi="Times New Roman" w:cs="Times New Roman"/>
                <w:sz w:val="24"/>
                <w:szCs w:val="24"/>
              </w:rPr>
            </w:pPr>
            <w:r w:rsidRPr="00972CEB">
              <w:rPr>
                <w:rFonts w:ascii="Times New Roman" w:hAnsi="Times New Roman" w:cs="Times New Roman"/>
                <w:sz w:val="24"/>
                <w:szCs w:val="24"/>
              </w:rPr>
              <w:t>Мастерские</w:t>
            </w:r>
            <w:r>
              <w:rPr>
                <w:rFonts w:ascii="Times New Roman" w:hAnsi="Times New Roman" w:cs="Times New Roman"/>
                <w:sz w:val="24"/>
                <w:szCs w:val="24"/>
              </w:rPr>
              <w:t>:</w:t>
            </w:r>
          </w:p>
        </w:tc>
      </w:tr>
      <w:tr w:rsidR="00764DDC" w:rsidRPr="00972CEB" w14:paraId="24CD0978" w14:textId="77777777" w:rsidTr="00070A3D">
        <w:trPr>
          <w:jc w:val="right"/>
        </w:trPr>
        <w:tc>
          <w:tcPr>
            <w:tcW w:w="625" w:type="dxa"/>
          </w:tcPr>
          <w:p w14:paraId="5EF871C8" w14:textId="77777777" w:rsidR="00764DDC" w:rsidRPr="00972CEB" w:rsidRDefault="00764DDC" w:rsidP="009B100D">
            <w:pPr>
              <w:pStyle w:val="a4"/>
              <w:numPr>
                <w:ilvl w:val="0"/>
                <w:numId w:val="160"/>
              </w:numPr>
              <w:jc w:val="center"/>
              <w:rPr>
                <w:rFonts w:ascii="Times New Roman" w:hAnsi="Times New Roman"/>
                <w:sz w:val="24"/>
                <w:szCs w:val="24"/>
              </w:rPr>
            </w:pPr>
          </w:p>
        </w:tc>
        <w:tc>
          <w:tcPr>
            <w:tcW w:w="8725" w:type="dxa"/>
          </w:tcPr>
          <w:p w14:paraId="7C31FD3D" w14:textId="77777777" w:rsidR="00764DDC" w:rsidRPr="00972CEB" w:rsidRDefault="00764DDC" w:rsidP="00070A3D">
            <w:pPr>
              <w:rPr>
                <w:rFonts w:ascii="Times New Roman" w:hAnsi="Times New Roman" w:cs="Times New Roman"/>
                <w:sz w:val="24"/>
                <w:szCs w:val="24"/>
              </w:rPr>
            </w:pPr>
            <w:r>
              <w:rPr>
                <w:rFonts w:ascii="Times New Roman" w:hAnsi="Times New Roman" w:cs="Times New Roman"/>
                <w:sz w:val="24"/>
                <w:szCs w:val="24"/>
              </w:rPr>
              <w:t>Учебная пекарня</w:t>
            </w:r>
          </w:p>
        </w:tc>
      </w:tr>
      <w:tr w:rsidR="00764DDC" w:rsidRPr="00972CEB" w14:paraId="630C45C3" w14:textId="77777777" w:rsidTr="00070A3D">
        <w:trPr>
          <w:jc w:val="right"/>
        </w:trPr>
        <w:tc>
          <w:tcPr>
            <w:tcW w:w="625" w:type="dxa"/>
          </w:tcPr>
          <w:p w14:paraId="68F10141" w14:textId="77777777" w:rsidR="00764DDC" w:rsidRPr="00972CEB" w:rsidRDefault="00764DDC" w:rsidP="009B100D">
            <w:pPr>
              <w:pStyle w:val="a4"/>
              <w:numPr>
                <w:ilvl w:val="0"/>
                <w:numId w:val="160"/>
              </w:numPr>
              <w:jc w:val="center"/>
              <w:rPr>
                <w:rFonts w:ascii="Times New Roman" w:hAnsi="Times New Roman"/>
                <w:sz w:val="24"/>
                <w:szCs w:val="24"/>
              </w:rPr>
            </w:pPr>
          </w:p>
        </w:tc>
        <w:tc>
          <w:tcPr>
            <w:tcW w:w="8725" w:type="dxa"/>
          </w:tcPr>
          <w:p w14:paraId="00CA1174" w14:textId="77777777" w:rsidR="00764DDC" w:rsidRPr="00972CEB" w:rsidRDefault="00764DDC" w:rsidP="00070A3D">
            <w:pPr>
              <w:rPr>
                <w:rFonts w:ascii="Times New Roman" w:hAnsi="Times New Roman" w:cs="Times New Roman"/>
                <w:sz w:val="24"/>
                <w:szCs w:val="24"/>
              </w:rPr>
            </w:pPr>
            <w:r w:rsidRPr="00972CEB">
              <w:rPr>
                <w:rFonts w:ascii="Times New Roman" w:hAnsi="Times New Roman" w:cs="Times New Roman"/>
                <w:sz w:val="24"/>
                <w:szCs w:val="24"/>
              </w:rPr>
              <w:t xml:space="preserve">Спортивный комплекс: спортивный зал, </w:t>
            </w:r>
            <w:r>
              <w:rPr>
                <w:rFonts w:ascii="Times New Roman" w:hAnsi="Times New Roman" w:cs="Times New Roman"/>
                <w:sz w:val="24"/>
                <w:szCs w:val="24"/>
              </w:rPr>
              <w:t>открытый стадион</w:t>
            </w:r>
            <w:r w:rsidRPr="00972CEB">
              <w:rPr>
                <w:rFonts w:ascii="Times New Roman" w:hAnsi="Times New Roman" w:cs="Times New Roman"/>
                <w:sz w:val="24"/>
                <w:szCs w:val="24"/>
              </w:rPr>
              <w:t xml:space="preserve"> с элементами полосы препятствий, стрелковый тир (в любой модификации, включая электронный) или место для стрельбы</w:t>
            </w:r>
          </w:p>
        </w:tc>
      </w:tr>
      <w:tr w:rsidR="00764DDC" w:rsidRPr="00972CEB" w14:paraId="35ECED6B" w14:textId="77777777" w:rsidTr="00070A3D">
        <w:trPr>
          <w:jc w:val="right"/>
        </w:trPr>
        <w:tc>
          <w:tcPr>
            <w:tcW w:w="625" w:type="dxa"/>
          </w:tcPr>
          <w:p w14:paraId="68DD33A3" w14:textId="77777777" w:rsidR="00764DDC" w:rsidRPr="00972CEB" w:rsidRDefault="00764DDC" w:rsidP="009B100D">
            <w:pPr>
              <w:pStyle w:val="a4"/>
              <w:numPr>
                <w:ilvl w:val="0"/>
                <w:numId w:val="160"/>
              </w:numPr>
              <w:jc w:val="center"/>
              <w:rPr>
                <w:rFonts w:ascii="Times New Roman" w:hAnsi="Times New Roman"/>
                <w:sz w:val="24"/>
                <w:szCs w:val="24"/>
              </w:rPr>
            </w:pPr>
          </w:p>
        </w:tc>
        <w:tc>
          <w:tcPr>
            <w:tcW w:w="8725" w:type="dxa"/>
          </w:tcPr>
          <w:p w14:paraId="0912EBCE" w14:textId="77777777" w:rsidR="00764DDC" w:rsidRPr="00972CEB" w:rsidRDefault="00764DDC" w:rsidP="00070A3D">
            <w:pPr>
              <w:rPr>
                <w:rFonts w:ascii="Times New Roman" w:hAnsi="Times New Roman" w:cs="Times New Roman"/>
                <w:sz w:val="24"/>
                <w:szCs w:val="24"/>
              </w:rPr>
            </w:pPr>
            <w:r w:rsidRPr="00972CEB">
              <w:rPr>
                <w:rFonts w:ascii="Times New Roman" w:hAnsi="Times New Roman" w:cs="Times New Roman"/>
                <w:sz w:val="24"/>
                <w:szCs w:val="24"/>
              </w:rPr>
              <w:t>Залы: библиотека, читальный зал с выходом в сеть Интернет, актовый зал</w:t>
            </w:r>
          </w:p>
        </w:tc>
      </w:tr>
    </w:tbl>
    <w:p w14:paraId="5D5CE275" w14:textId="77777777" w:rsidR="00764DDC" w:rsidRPr="00972CEB" w:rsidRDefault="00764DDC" w:rsidP="00764DDC">
      <w:pPr>
        <w:rPr>
          <w:rFonts w:ascii="Times New Roman" w:hAnsi="Times New Roman" w:cs="Times New Roman"/>
          <w:sz w:val="24"/>
          <w:szCs w:val="24"/>
        </w:rPr>
      </w:pPr>
    </w:p>
    <w:p w14:paraId="4F68925F" w14:textId="77777777" w:rsidR="00764DDC" w:rsidRPr="00972CEB" w:rsidRDefault="00764DDC" w:rsidP="00764DDC">
      <w:pPr>
        <w:rPr>
          <w:rFonts w:ascii="Times New Roman" w:hAnsi="Times New Roman" w:cs="Times New Roman"/>
          <w:sz w:val="24"/>
          <w:szCs w:val="24"/>
        </w:rPr>
      </w:pPr>
    </w:p>
    <w:p w14:paraId="79C4279E" w14:textId="77777777" w:rsidR="00764DDC" w:rsidRPr="00AD4E74" w:rsidRDefault="00764DDC" w:rsidP="00764DDC">
      <w:pPr>
        <w:rPr>
          <w:rFonts w:ascii="Times New Roman" w:hAnsi="Times New Roman" w:cs="Times New Roman"/>
          <w:sz w:val="24"/>
          <w:szCs w:val="24"/>
        </w:rPr>
      </w:pPr>
    </w:p>
    <w:p w14:paraId="7530C1D2" w14:textId="77777777" w:rsidR="00764DDC" w:rsidRDefault="00764DDC" w:rsidP="000C03DE">
      <w:pPr>
        <w:spacing w:after="0" w:line="240" w:lineRule="auto"/>
        <w:jc w:val="both"/>
        <w:rPr>
          <w:rFonts w:ascii="Times New Roman" w:eastAsia="Times New Roman" w:hAnsi="Times New Roman" w:cs="Times New Roman"/>
          <w:b/>
          <w:sz w:val="24"/>
          <w:szCs w:val="24"/>
        </w:rPr>
      </w:pPr>
    </w:p>
    <w:p w14:paraId="6A888501" w14:textId="77777777" w:rsidR="00764DDC" w:rsidRDefault="00764DDC" w:rsidP="000C03DE">
      <w:pPr>
        <w:spacing w:after="0" w:line="240" w:lineRule="auto"/>
        <w:jc w:val="both"/>
        <w:rPr>
          <w:rFonts w:ascii="Times New Roman" w:eastAsia="Times New Roman" w:hAnsi="Times New Roman" w:cs="Times New Roman"/>
          <w:b/>
          <w:sz w:val="24"/>
          <w:szCs w:val="24"/>
        </w:rPr>
      </w:pPr>
    </w:p>
    <w:p w14:paraId="126370FA" w14:textId="77777777" w:rsidR="00764DDC" w:rsidRDefault="00764DDC" w:rsidP="000C03DE">
      <w:pPr>
        <w:spacing w:after="0" w:line="240" w:lineRule="auto"/>
        <w:jc w:val="both"/>
        <w:rPr>
          <w:rFonts w:ascii="Times New Roman" w:eastAsia="Times New Roman" w:hAnsi="Times New Roman" w:cs="Times New Roman"/>
          <w:b/>
          <w:sz w:val="24"/>
          <w:szCs w:val="24"/>
        </w:rPr>
      </w:pPr>
    </w:p>
    <w:p w14:paraId="0BF1D2BB" w14:textId="77777777" w:rsidR="00764DDC" w:rsidRDefault="00764DDC" w:rsidP="000C03DE">
      <w:pPr>
        <w:spacing w:after="0" w:line="240" w:lineRule="auto"/>
        <w:jc w:val="both"/>
        <w:rPr>
          <w:rFonts w:ascii="Times New Roman" w:eastAsia="Times New Roman" w:hAnsi="Times New Roman" w:cs="Times New Roman"/>
          <w:b/>
          <w:sz w:val="24"/>
          <w:szCs w:val="24"/>
        </w:rPr>
      </w:pPr>
    </w:p>
    <w:p w14:paraId="572E1458" w14:textId="77777777" w:rsidR="00764DDC" w:rsidRDefault="00764DDC" w:rsidP="000C03DE">
      <w:pPr>
        <w:spacing w:after="0" w:line="240" w:lineRule="auto"/>
        <w:jc w:val="both"/>
        <w:rPr>
          <w:rFonts w:ascii="Times New Roman" w:eastAsia="Times New Roman" w:hAnsi="Times New Roman" w:cs="Times New Roman"/>
          <w:b/>
          <w:sz w:val="24"/>
          <w:szCs w:val="24"/>
        </w:rPr>
      </w:pPr>
    </w:p>
    <w:p w14:paraId="1DCF4797" w14:textId="77777777" w:rsidR="00764DDC" w:rsidRDefault="00764DDC" w:rsidP="000C03DE">
      <w:pPr>
        <w:spacing w:after="0" w:line="240" w:lineRule="auto"/>
        <w:jc w:val="both"/>
        <w:rPr>
          <w:rFonts w:ascii="Times New Roman" w:eastAsia="Times New Roman" w:hAnsi="Times New Roman" w:cs="Times New Roman"/>
          <w:b/>
          <w:sz w:val="24"/>
          <w:szCs w:val="24"/>
        </w:rPr>
      </w:pPr>
    </w:p>
    <w:p w14:paraId="33FA3A9B" w14:textId="77777777" w:rsidR="00764DDC" w:rsidRDefault="00764DDC" w:rsidP="000C03DE">
      <w:pPr>
        <w:spacing w:after="0" w:line="240" w:lineRule="auto"/>
        <w:jc w:val="both"/>
        <w:rPr>
          <w:rFonts w:ascii="Times New Roman" w:eastAsia="Times New Roman" w:hAnsi="Times New Roman" w:cs="Times New Roman"/>
          <w:b/>
          <w:sz w:val="24"/>
          <w:szCs w:val="24"/>
        </w:rPr>
      </w:pPr>
    </w:p>
    <w:p w14:paraId="21A7227A" w14:textId="77777777" w:rsidR="00764DDC" w:rsidRDefault="00764DDC" w:rsidP="000C03DE">
      <w:pPr>
        <w:spacing w:after="0" w:line="240" w:lineRule="auto"/>
        <w:jc w:val="both"/>
        <w:rPr>
          <w:rFonts w:ascii="Times New Roman" w:eastAsia="Times New Roman" w:hAnsi="Times New Roman" w:cs="Times New Roman"/>
          <w:b/>
          <w:sz w:val="24"/>
          <w:szCs w:val="24"/>
        </w:rPr>
      </w:pPr>
    </w:p>
    <w:p w14:paraId="23E277D1" w14:textId="77777777" w:rsidR="00764DDC" w:rsidRDefault="00764DDC" w:rsidP="000C03DE">
      <w:pPr>
        <w:spacing w:after="0" w:line="240" w:lineRule="auto"/>
        <w:jc w:val="both"/>
        <w:rPr>
          <w:rFonts w:ascii="Times New Roman" w:eastAsia="Times New Roman" w:hAnsi="Times New Roman" w:cs="Times New Roman"/>
          <w:b/>
          <w:sz w:val="24"/>
          <w:szCs w:val="24"/>
        </w:rPr>
      </w:pPr>
    </w:p>
    <w:p w14:paraId="421B4A11" w14:textId="77777777" w:rsidR="00764DDC" w:rsidRDefault="00764DDC" w:rsidP="000C03DE">
      <w:pPr>
        <w:spacing w:after="0" w:line="240" w:lineRule="auto"/>
        <w:jc w:val="both"/>
        <w:rPr>
          <w:rFonts w:ascii="Times New Roman" w:eastAsia="Times New Roman" w:hAnsi="Times New Roman" w:cs="Times New Roman"/>
          <w:b/>
          <w:sz w:val="24"/>
          <w:szCs w:val="24"/>
        </w:rPr>
      </w:pPr>
    </w:p>
    <w:p w14:paraId="2BF55069" w14:textId="77777777" w:rsidR="00764DDC" w:rsidRDefault="00764DDC" w:rsidP="000C03DE">
      <w:pPr>
        <w:spacing w:after="0" w:line="240" w:lineRule="auto"/>
        <w:jc w:val="both"/>
        <w:rPr>
          <w:rFonts w:ascii="Times New Roman" w:eastAsia="Times New Roman" w:hAnsi="Times New Roman" w:cs="Times New Roman"/>
          <w:b/>
          <w:sz w:val="24"/>
          <w:szCs w:val="24"/>
        </w:rPr>
      </w:pPr>
    </w:p>
    <w:p w14:paraId="7D1A84A3" w14:textId="77777777" w:rsidR="00764DDC" w:rsidRDefault="00764DDC" w:rsidP="000C03DE">
      <w:pPr>
        <w:spacing w:after="0" w:line="240" w:lineRule="auto"/>
        <w:jc w:val="both"/>
        <w:rPr>
          <w:rFonts w:ascii="Times New Roman" w:eastAsia="Times New Roman" w:hAnsi="Times New Roman" w:cs="Times New Roman"/>
          <w:b/>
          <w:sz w:val="24"/>
          <w:szCs w:val="24"/>
        </w:rPr>
      </w:pPr>
    </w:p>
    <w:p w14:paraId="7D5F5FC4" w14:textId="77777777" w:rsidR="00764DDC" w:rsidRDefault="00764DDC" w:rsidP="000C03DE">
      <w:pPr>
        <w:spacing w:after="0" w:line="240" w:lineRule="auto"/>
        <w:jc w:val="both"/>
        <w:rPr>
          <w:rFonts w:ascii="Times New Roman" w:eastAsia="Times New Roman" w:hAnsi="Times New Roman" w:cs="Times New Roman"/>
          <w:b/>
          <w:sz w:val="24"/>
          <w:szCs w:val="24"/>
        </w:rPr>
      </w:pPr>
    </w:p>
    <w:p w14:paraId="4EE9DA76" w14:textId="77777777" w:rsidR="00764DDC" w:rsidRDefault="00764DDC" w:rsidP="000C03DE">
      <w:pPr>
        <w:spacing w:after="0" w:line="240" w:lineRule="auto"/>
        <w:jc w:val="both"/>
        <w:rPr>
          <w:rFonts w:ascii="Times New Roman" w:eastAsia="Times New Roman" w:hAnsi="Times New Roman" w:cs="Times New Roman"/>
          <w:b/>
          <w:sz w:val="24"/>
          <w:szCs w:val="24"/>
        </w:rPr>
      </w:pPr>
    </w:p>
    <w:p w14:paraId="7C6ECF3C" w14:textId="77777777" w:rsidR="00764DDC" w:rsidRDefault="00764DDC" w:rsidP="000C03DE">
      <w:pPr>
        <w:spacing w:after="0" w:line="240" w:lineRule="auto"/>
        <w:jc w:val="both"/>
        <w:rPr>
          <w:rFonts w:ascii="Times New Roman" w:eastAsia="Times New Roman" w:hAnsi="Times New Roman" w:cs="Times New Roman"/>
          <w:b/>
          <w:sz w:val="24"/>
          <w:szCs w:val="24"/>
        </w:rPr>
      </w:pPr>
    </w:p>
    <w:p w14:paraId="42111FFE" w14:textId="77777777" w:rsidR="00764DDC" w:rsidRDefault="00764DDC" w:rsidP="000C03DE">
      <w:pPr>
        <w:spacing w:after="0" w:line="240" w:lineRule="auto"/>
        <w:jc w:val="both"/>
        <w:rPr>
          <w:rFonts w:ascii="Times New Roman" w:eastAsia="Times New Roman" w:hAnsi="Times New Roman" w:cs="Times New Roman"/>
          <w:b/>
          <w:sz w:val="24"/>
          <w:szCs w:val="24"/>
        </w:rPr>
        <w:sectPr w:rsidR="00764DDC" w:rsidSect="00764DDC">
          <w:pgSz w:w="11906" w:h="16838"/>
          <w:pgMar w:top="1134" w:right="851" w:bottom="1134" w:left="1134" w:header="709" w:footer="709" w:gutter="0"/>
          <w:cols w:space="708"/>
          <w:docGrid w:linePitch="360"/>
        </w:sectPr>
      </w:pPr>
    </w:p>
    <w:p w14:paraId="26051C08" w14:textId="77777777" w:rsidR="00764DDC" w:rsidRDefault="00764DDC" w:rsidP="000C03D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План учебного процесса</w:t>
      </w:r>
    </w:p>
    <w:p w14:paraId="2D1120B2" w14:textId="77777777" w:rsidR="00277B58" w:rsidRDefault="00277B58" w:rsidP="000C03DE">
      <w:pPr>
        <w:spacing w:after="0" w:line="240" w:lineRule="auto"/>
        <w:jc w:val="both"/>
        <w:rPr>
          <w:rFonts w:ascii="Times New Roman" w:eastAsia="Times New Roman" w:hAnsi="Times New Roman" w:cs="Times New Roman"/>
          <w:b/>
          <w:sz w:val="24"/>
          <w:szCs w:val="24"/>
        </w:rPr>
      </w:pPr>
    </w:p>
    <w:tbl>
      <w:tblPr>
        <w:tblW w:w="16018" w:type="dxa"/>
        <w:tblInd w:w="-459" w:type="dxa"/>
        <w:tblLayout w:type="fixed"/>
        <w:tblLook w:val="04A0" w:firstRow="1" w:lastRow="0" w:firstColumn="1" w:lastColumn="0" w:noHBand="0" w:noVBand="1"/>
      </w:tblPr>
      <w:tblGrid>
        <w:gridCol w:w="982"/>
        <w:gridCol w:w="8"/>
        <w:gridCol w:w="2548"/>
        <w:gridCol w:w="715"/>
        <w:gridCol w:w="567"/>
        <w:gridCol w:w="567"/>
        <w:gridCol w:w="567"/>
        <w:gridCol w:w="709"/>
        <w:gridCol w:w="708"/>
        <w:gridCol w:w="567"/>
        <w:gridCol w:w="567"/>
        <w:gridCol w:w="851"/>
        <w:gridCol w:w="567"/>
        <w:gridCol w:w="709"/>
        <w:gridCol w:w="850"/>
        <w:gridCol w:w="992"/>
        <w:gridCol w:w="709"/>
        <w:gridCol w:w="709"/>
        <w:gridCol w:w="567"/>
        <w:gridCol w:w="850"/>
        <w:gridCol w:w="709"/>
      </w:tblGrid>
      <w:tr w:rsidR="00277B58" w:rsidRPr="00BB293A" w14:paraId="34B4F1C2" w14:textId="77777777" w:rsidTr="00277B58">
        <w:trPr>
          <w:trHeight w:val="509"/>
        </w:trPr>
        <w:tc>
          <w:tcPr>
            <w:tcW w:w="982"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05201293"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 xml:space="preserve">   Индекс</w:t>
            </w:r>
          </w:p>
        </w:tc>
        <w:tc>
          <w:tcPr>
            <w:tcW w:w="2556" w:type="dxa"/>
            <w:gridSpan w:val="2"/>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3A7556F0"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Наименование циклов, учебных предметов, профессиональных модулей, МДК, практик</w:t>
            </w:r>
          </w:p>
        </w:tc>
        <w:tc>
          <w:tcPr>
            <w:tcW w:w="1849" w:type="dxa"/>
            <w:gridSpan w:val="3"/>
            <w:vMerge w:val="restart"/>
            <w:tcBorders>
              <w:top w:val="single" w:sz="8" w:space="0" w:color="auto"/>
              <w:left w:val="nil"/>
              <w:bottom w:val="single" w:sz="4" w:space="0" w:color="000000"/>
              <w:right w:val="single" w:sz="8" w:space="0" w:color="000000"/>
            </w:tcBorders>
            <w:shd w:val="clear" w:color="auto" w:fill="auto"/>
            <w:vAlign w:val="center"/>
            <w:hideMark/>
          </w:tcPr>
          <w:p w14:paraId="4294FE3E"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формы промежуточной аттестации с указанием семестра</w:t>
            </w:r>
          </w:p>
        </w:tc>
        <w:tc>
          <w:tcPr>
            <w:tcW w:w="3118" w:type="dxa"/>
            <w:gridSpan w:val="5"/>
            <w:vMerge w:val="restart"/>
            <w:tcBorders>
              <w:top w:val="single" w:sz="8" w:space="0" w:color="auto"/>
              <w:left w:val="single" w:sz="8" w:space="0" w:color="auto"/>
              <w:bottom w:val="single" w:sz="8" w:space="0" w:color="000000"/>
              <w:right w:val="nil"/>
            </w:tcBorders>
            <w:shd w:val="clear" w:color="auto" w:fill="auto"/>
            <w:vAlign w:val="center"/>
            <w:hideMark/>
          </w:tcPr>
          <w:p w14:paraId="68EA6E2E"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Учебная нагрузка обучающихся (час.)</w:t>
            </w:r>
          </w:p>
        </w:tc>
        <w:tc>
          <w:tcPr>
            <w:tcW w:w="6804" w:type="dxa"/>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91DCDE"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Распределение обязательной нагрузки по курсам и семестрам ( час. в семестр)</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D2D151"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вариативная часть</w:t>
            </w:r>
          </w:p>
        </w:tc>
      </w:tr>
      <w:tr w:rsidR="00277B58" w:rsidRPr="00BB293A" w14:paraId="5792FDA7" w14:textId="77777777" w:rsidTr="00277B58">
        <w:trPr>
          <w:trHeight w:val="509"/>
        </w:trPr>
        <w:tc>
          <w:tcPr>
            <w:tcW w:w="982" w:type="dxa"/>
            <w:vMerge/>
            <w:tcBorders>
              <w:top w:val="single" w:sz="8" w:space="0" w:color="auto"/>
              <w:left w:val="single" w:sz="8" w:space="0" w:color="auto"/>
              <w:bottom w:val="single" w:sz="8" w:space="0" w:color="000000"/>
              <w:right w:val="single" w:sz="8" w:space="0" w:color="auto"/>
            </w:tcBorders>
            <w:vAlign w:val="center"/>
            <w:hideMark/>
          </w:tcPr>
          <w:p w14:paraId="1CAB7785"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2556" w:type="dxa"/>
            <w:gridSpan w:val="2"/>
            <w:vMerge/>
            <w:tcBorders>
              <w:top w:val="single" w:sz="8" w:space="0" w:color="auto"/>
              <w:left w:val="single" w:sz="8" w:space="0" w:color="auto"/>
              <w:bottom w:val="single" w:sz="8" w:space="0" w:color="000000"/>
              <w:right w:val="single" w:sz="4" w:space="0" w:color="auto"/>
            </w:tcBorders>
            <w:vAlign w:val="center"/>
            <w:hideMark/>
          </w:tcPr>
          <w:p w14:paraId="7914ED33"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1849" w:type="dxa"/>
            <w:gridSpan w:val="3"/>
            <w:vMerge/>
            <w:tcBorders>
              <w:top w:val="single" w:sz="8" w:space="0" w:color="auto"/>
              <w:left w:val="nil"/>
              <w:bottom w:val="single" w:sz="4" w:space="0" w:color="000000"/>
              <w:right w:val="single" w:sz="8" w:space="0" w:color="000000"/>
            </w:tcBorders>
            <w:vAlign w:val="center"/>
            <w:hideMark/>
          </w:tcPr>
          <w:p w14:paraId="32DCAD19"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3118" w:type="dxa"/>
            <w:gridSpan w:val="5"/>
            <w:vMerge/>
            <w:tcBorders>
              <w:top w:val="single" w:sz="8" w:space="0" w:color="auto"/>
              <w:left w:val="single" w:sz="8" w:space="0" w:color="auto"/>
              <w:bottom w:val="single" w:sz="8" w:space="0" w:color="000000"/>
              <w:right w:val="nil"/>
            </w:tcBorders>
            <w:vAlign w:val="center"/>
            <w:hideMark/>
          </w:tcPr>
          <w:p w14:paraId="56E95D64"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6804" w:type="dxa"/>
            <w:gridSpan w:val="9"/>
            <w:vMerge/>
            <w:tcBorders>
              <w:top w:val="single" w:sz="4" w:space="0" w:color="auto"/>
              <w:left w:val="single" w:sz="4" w:space="0" w:color="auto"/>
              <w:bottom w:val="single" w:sz="4" w:space="0" w:color="auto"/>
              <w:right w:val="single" w:sz="4" w:space="0" w:color="auto"/>
            </w:tcBorders>
            <w:vAlign w:val="center"/>
            <w:hideMark/>
          </w:tcPr>
          <w:p w14:paraId="51B09FD7"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FF0E520"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r>
      <w:tr w:rsidR="00277B58" w:rsidRPr="00BB293A" w14:paraId="72DD2521" w14:textId="77777777" w:rsidTr="00277B58">
        <w:trPr>
          <w:trHeight w:val="509"/>
        </w:trPr>
        <w:tc>
          <w:tcPr>
            <w:tcW w:w="982" w:type="dxa"/>
            <w:vMerge/>
            <w:tcBorders>
              <w:top w:val="single" w:sz="8" w:space="0" w:color="auto"/>
              <w:left w:val="single" w:sz="8" w:space="0" w:color="auto"/>
              <w:bottom w:val="single" w:sz="8" w:space="0" w:color="000000"/>
              <w:right w:val="single" w:sz="8" w:space="0" w:color="auto"/>
            </w:tcBorders>
            <w:vAlign w:val="center"/>
            <w:hideMark/>
          </w:tcPr>
          <w:p w14:paraId="3D19C16A"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2556" w:type="dxa"/>
            <w:gridSpan w:val="2"/>
            <w:vMerge/>
            <w:tcBorders>
              <w:top w:val="single" w:sz="8" w:space="0" w:color="auto"/>
              <w:left w:val="single" w:sz="8" w:space="0" w:color="auto"/>
              <w:bottom w:val="single" w:sz="8" w:space="0" w:color="000000"/>
              <w:right w:val="single" w:sz="4" w:space="0" w:color="auto"/>
            </w:tcBorders>
            <w:vAlign w:val="center"/>
            <w:hideMark/>
          </w:tcPr>
          <w:p w14:paraId="201DDFDE"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1849" w:type="dxa"/>
            <w:gridSpan w:val="3"/>
            <w:vMerge/>
            <w:tcBorders>
              <w:top w:val="single" w:sz="8" w:space="0" w:color="auto"/>
              <w:left w:val="nil"/>
              <w:bottom w:val="single" w:sz="4" w:space="0" w:color="000000"/>
              <w:right w:val="single" w:sz="8" w:space="0" w:color="000000"/>
            </w:tcBorders>
            <w:vAlign w:val="center"/>
            <w:hideMark/>
          </w:tcPr>
          <w:p w14:paraId="352211C1"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3118" w:type="dxa"/>
            <w:gridSpan w:val="5"/>
            <w:vMerge/>
            <w:tcBorders>
              <w:top w:val="single" w:sz="8" w:space="0" w:color="auto"/>
              <w:left w:val="single" w:sz="8" w:space="0" w:color="auto"/>
              <w:bottom w:val="single" w:sz="8" w:space="0" w:color="000000"/>
              <w:right w:val="nil"/>
            </w:tcBorders>
            <w:vAlign w:val="center"/>
            <w:hideMark/>
          </w:tcPr>
          <w:p w14:paraId="770FE53D"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6804" w:type="dxa"/>
            <w:gridSpan w:val="9"/>
            <w:vMerge/>
            <w:tcBorders>
              <w:top w:val="single" w:sz="4" w:space="0" w:color="auto"/>
              <w:left w:val="single" w:sz="4" w:space="0" w:color="auto"/>
              <w:bottom w:val="single" w:sz="4" w:space="0" w:color="auto"/>
              <w:right w:val="single" w:sz="4" w:space="0" w:color="auto"/>
            </w:tcBorders>
            <w:vAlign w:val="center"/>
            <w:hideMark/>
          </w:tcPr>
          <w:p w14:paraId="37DA43FB"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B6EC089"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r>
      <w:tr w:rsidR="00277B58" w:rsidRPr="00BB293A" w14:paraId="4C007F63" w14:textId="77777777" w:rsidTr="00277B58">
        <w:trPr>
          <w:trHeight w:val="509"/>
        </w:trPr>
        <w:tc>
          <w:tcPr>
            <w:tcW w:w="982" w:type="dxa"/>
            <w:vMerge/>
            <w:tcBorders>
              <w:top w:val="single" w:sz="8" w:space="0" w:color="auto"/>
              <w:left w:val="single" w:sz="8" w:space="0" w:color="auto"/>
              <w:bottom w:val="single" w:sz="8" w:space="0" w:color="000000"/>
              <w:right w:val="single" w:sz="8" w:space="0" w:color="auto"/>
            </w:tcBorders>
            <w:vAlign w:val="center"/>
            <w:hideMark/>
          </w:tcPr>
          <w:p w14:paraId="28E64944"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2556" w:type="dxa"/>
            <w:gridSpan w:val="2"/>
            <w:vMerge/>
            <w:tcBorders>
              <w:top w:val="single" w:sz="8" w:space="0" w:color="auto"/>
              <w:left w:val="single" w:sz="8" w:space="0" w:color="auto"/>
              <w:bottom w:val="single" w:sz="8" w:space="0" w:color="000000"/>
              <w:right w:val="single" w:sz="4" w:space="0" w:color="auto"/>
            </w:tcBorders>
            <w:vAlign w:val="center"/>
            <w:hideMark/>
          </w:tcPr>
          <w:p w14:paraId="25958D4C"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1849" w:type="dxa"/>
            <w:gridSpan w:val="3"/>
            <w:vMerge/>
            <w:tcBorders>
              <w:top w:val="single" w:sz="8" w:space="0" w:color="auto"/>
              <w:left w:val="nil"/>
              <w:bottom w:val="single" w:sz="4" w:space="0" w:color="000000"/>
              <w:right w:val="single" w:sz="8" w:space="0" w:color="000000"/>
            </w:tcBorders>
            <w:vAlign w:val="center"/>
            <w:hideMark/>
          </w:tcPr>
          <w:p w14:paraId="755A5D0B"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3118" w:type="dxa"/>
            <w:gridSpan w:val="5"/>
            <w:vMerge/>
            <w:tcBorders>
              <w:top w:val="single" w:sz="8" w:space="0" w:color="auto"/>
              <w:left w:val="single" w:sz="8" w:space="0" w:color="auto"/>
              <w:bottom w:val="single" w:sz="8" w:space="0" w:color="000000"/>
              <w:right w:val="nil"/>
            </w:tcBorders>
            <w:vAlign w:val="center"/>
            <w:hideMark/>
          </w:tcPr>
          <w:p w14:paraId="26B0774B"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6804" w:type="dxa"/>
            <w:gridSpan w:val="9"/>
            <w:vMerge/>
            <w:tcBorders>
              <w:top w:val="single" w:sz="4" w:space="0" w:color="auto"/>
              <w:left w:val="single" w:sz="4" w:space="0" w:color="auto"/>
              <w:bottom w:val="single" w:sz="4" w:space="0" w:color="auto"/>
              <w:right w:val="single" w:sz="4" w:space="0" w:color="auto"/>
            </w:tcBorders>
            <w:vAlign w:val="center"/>
            <w:hideMark/>
          </w:tcPr>
          <w:p w14:paraId="5ADD3B4E"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4390EFA"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r>
      <w:tr w:rsidR="00277B58" w:rsidRPr="00BB293A" w14:paraId="3BE7CCD4" w14:textId="77777777" w:rsidTr="00277B58">
        <w:trPr>
          <w:trHeight w:val="509"/>
        </w:trPr>
        <w:tc>
          <w:tcPr>
            <w:tcW w:w="982" w:type="dxa"/>
            <w:vMerge/>
            <w:tcBorders>
              <w:top w:val="single" w:sz="8" w:space="0" w:color="auto"/>
              <w:left w:val="single" w:sz="8" w:space="0" w:color="auto"/>
              <w:bottom w:val="single" w:sz="8" w:space="0" w:color="000000"/>
              <w:right w:val="single" w:sz="8" w:space="0" w:color="auto"/>
            </w:tcBorders>
            <w:vAlign w:val="center"/>
            <w:hideMark/>
          </w:tcPr>
          <w:p w14:paraId="4A23C877"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2556" w:type="dxa"/>
            <w:gridSpan w:val="2"/>
            <w:vMerge/>
            <w:tcBorders>
              <w:top w:val="single" w:sz="8" w:space="0" w:color="auto"/>
              <w:left w:val="single" w:sz="8" w:space="0" w:color="auto"/>
              <w:bottom w:val="single" w:sz="8" w:space="0" w:color="000000"/>
              <w:right w:val="single" w:sz="4" w:space="0" w:color="auto"/>
            </w:tcBorders>
            <w:vAlign w:val="center"/>
            <w:hideMark/>
          </w:tcPr>
          <w:p w14:paraId="59CE4C5A"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715" w:type="dxa"/>
            <w:vMerge w:val="restart"/>
            <w:tcBorders>
              <w:top w:val="nil"/>
              <w:left w:val="nil"/>
              <w:bottom w:val="single" w:sz="4" w:space="0" w:color="000000"/>
              <w:right w:val="single" w:sz="4" w:space="0" w:color="auto"/>
            </w:tcBorders>
            <w:shd w:val="clear" w:color="auto" w:fill="auto"/>
            <w:textDirection w:val="btLr"/>
            <w:vAlign w:val="center"/>
            <w:hideMark/>
          </w:tcPr>
          <w:p w14:paraId="5A5411B4"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зачет</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66380DA4"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дифференцированный зачет</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0F7031F6"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экзамен</w:t>
            </w:r>
          </w:p>
        </w:tc>
        <w:tc>
          <w:tcPr>
            <w:tcW w:w="567" w:type="dxa"/>
            <w:vMerge w:val="restart"/>
            <w:tcBorders>
              <w:top w:val="nil"/>
              <w:left w:val="nil"/>
              <w:bottom w:val="single" w:sz="8" w:space="0" w:color="000000"/>
              <w:right w:val="single" w:sz="8" w:space="0" w:color="auto"/>
            </w:tcBorders>
            <w:shd w:val="clear" w:color="auto" w:fill="auto"/>
            <w:textDirection w:val="btLr"/>
            <w:vAlign w:val="center"/>
            <w:hideMark/>
          </w:tcPr>
          <w:p w14:paraId="5E3954A0"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максимальная</w:t>
            </w:r>
          </w:p>
        </w:tc>
        <w:tc>
          <w:tcPr>
            <w:tcW w:w="709"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5870690C"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Самостоятельная работа</w:t>
            </w:r>
          </w:p>
        </w:tc>
        <w:tc>
          <w:tcPr>
            <w:tcW w:w="1842" w:type="dxa"/>
            <w:gridSpan w:val="3"/>
            <w:vMerge w:val="restart"/>
            <w:tcBorders>
              <w:top w:val="single" w:sz="8" w:space="0" w:color="auto"/>
              <w:left w:val="single" w:sz="8" w:space="0" w:color="auto"/>
              <w:bottom w:val="single" w:sz="8" w:space="0" w:color="000000"/>
              <w:right w:val="single" w:sz="8" w:space="0" w:color="000000"/>
            </w:tcBorders>
            <w:shd w:val="clear" w:color="auto" w:fill="auto"/>
            <w:hideMark/>
          </w:tcPr>
          <w:p w14:paraId="6B7AD2EA"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Обязательная аудиторная</w:t>
            </w:r>
          </w:p>
        </w:tc>
        <w:tc>
          <w:tcPr>
            <w:tcW w:w="1418" w:type="dxa"/>
            <w:gridSpan w:val="2"/>
            <w:vMerge w:val="restart"/>
            <w:tcBorders>
              <w:top w:val="nil"/>
              <w:left w:val="single" w:sz="8" w:space="0" w:color="auto"/>
              <w:bottom w:val="single" w:sz="8" w:space="0" w:color="000000"/>
              <w:right w:val="single" w:sz="8" w:space="0" w:color="000000"/>
            </w:tcBorders>
            <w:shd w:val="clear" w:color="auto" w:fill="auto"/>
            <w:vAlign w:val="center"/>
            <w:hideMark/>
          </w:tcPr>
          <w:p w14:paraId="61FA47E0"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I курс</w:t>
            </w:r>
          </w:p>
        </w:tc>
        <w:tc>
          <w:tcPr>
            <w:tcW w:w="709" w:type="dxa"/>
            <w:vMerge w:val="restart"/>
            <w:tcBorders>
              <w:top w:val="nil"/>
              <w:left w:val="single" w:sz="8" w:space="0" w:color="auto"/>
              <w:bottom w:val="nil"/>
              <w:right w:val="single" w:sz="8" w:space="0" w:color="auto"/>
            </w:tcBorders>
            <w:shd w:val="clear" w:color="auto" w:fill="auto"/>
            <w:vAlign w:val="center"/>
            <w:hideMark/>
          </w:tcPr>
          <w:p w14:paraId="59A459BB"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всего, часов</w:t>
            </w:r>
          </w:p>
        </w:tc>
        <w:tc>
          <w:tcPr>
            <w:tcW w:w="1842" w:type="dxa"/>
            <w:gridSpan w:val="2"/>
            <w:vMerge w:val="restart"/>
            <w:tcBorders>
              <w:top w:val="nil"/>
              <w:left w:val="single" w:sz="8" w:space="0" w:color="auto"/>
              <w:bottom w:val="single" w:sz="8" w:space="0" w:color="000000"/>
              <w:right w:val="single" w:sz="8" w:space="0" w:color="000000"/>
            </w:tcBorders>
            <w:shd w:val="clear" w:color="auto" w:fill="auto"/>
            <w:vAlign w:val="center"/>
            <w:hideMark/>
          </w:tcPr>
          <w:p w14:paraId="1113305B"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II курс</w:t>
            </w:r>
          </w:p>
        </w:tc>
        <w:tc>
          <w:tcPr>
            <w:tcW w:w="709" w:type="dxa"/>
            <w:vMerge w:val="restart"/>
            <w:tcBorders>
              <w:top w:val="nil"/>
              <w:left w:val="single" w:sz="8" w:space="0" w:color="auto"/>
              <w:bottom w:val="nil"/>
              <w:right w:val="single" w:sz="8" w:space="0" w:color="auto"/>
            </w:tcBorders>
            <w:shd w:val="clear" w:color="auto" w:fill="auto"/>
            <w:vAlign w:val="center"/>
            <w:hideMark/>
          </w:tcPr>
          <w:p w14:paraId="2832C93C"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всего, часов</w:t>
            </w:r>
          </w:p>
        </w:tc>
        <w:tc>
          <w:tcPr>
            <w:tcW w:w="1276" w:type="dxa"/>
            <w:gridSpan w:val="2"/>
            <w:vMerge w:val="restart"/>
            <w:tcBorders>
              <w:top w:val="nil"/>
              <w:left w:val="single" w:sz="8" w:space="0" w:color="auto"/>
              <w:bottom w:val="single" w:sz="8" w:space="0" w:color="000000"/>
              <w:right w:val="nil"/>
            </w:tcBorders>
            <w:shd w:val="clear" w:color="auto" w:fill="auto"/>
            <w:vAlign w:val="center"/>
            <w:hideMark/>
          </w:tcPr>
          <w:p w14:paraId="3F5EC2C9"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III курс</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31637781"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всего, часов</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FEC6B93"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r>
      <w:tr w:rsidR="00277B58" w:rsidRPr="00BB293A" w14:paraId="4B47B908" w14:textId="77777777" w:rsidTr="00277B58">
        <w:trPr>
          <w:trHeight w:val="509"/>
        </w:trPr>
        <w:tc>
          <w:tcPr>
            <w:tcW w:w="982" w:type="dxa"/>
            <w:vMerge/>
            <w:tcBorders>
              <w:top w:val="single" w:sz="8" w:space="0" w:color="auto"/>
              <w:left w:val="single" w:sz="8" w:space="0" w:color="auto"/>
              <w:bottom w:val="single" w:sz="8" w:space="0" w:color="000000"/>
              <w:right w:val="single" w:sz="8" w:space="0" w:color="auto"/>
            </w:tcBorders>
            <w:vAlign w:val="center"/>
            <w:hideMark/>
          </w:tcPr>
          <w:p w14:paraId="46A9C678"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2556" w:type="dxa"/>
            <w:gridSpan w:val="2"/>
            <w:vMerge/>
            <w:tcBorders>
              <w:top w:val="single" w:sz="8" w:space="0" w:color="auto"/>
              <w:left w:val="single" w:sz="8" w:space="0" w:color="auto"/>
              <w:bottom w:val="single" w:sz="8" w:space="0" w:color="000000"/>
              <w:right w:val="single" w:sz="4" w:space="0" w:color="auto"/>
            </w:tcBorders>
            <w:vAlign w:val="center"/>
            <w:hideMark/>
          </w:tcPr>
          <w:p w14:paraId="7A2FC12F"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715" w:type="dxa"/>
            <w:vMerge/>
            <w:tcBorders>
              <w:top w:val="nil"/>
              <w:left w:val="nil"/>
              <w:bottom w:val="single" w:sz="4" w:space="0" w:color="000000"/>
              <w:right w:val="single" w:sz="4" w:space="0" w:color="auto"/>
            </w:tcBorders>
            <w:vAlign w:val="center"/>
            <w:hideMark/>
          </w:tcPr>
          <w:p w14:paraId="15130EE1"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172E894F"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6F565EAF"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nil"/>
              <w:bottom w:val="single" w:sz="8" w:space="0" w:color="000000"/>
              <w:right w:val="single" w:sz="8" w:space="0" w:color="auto"/>
            </w:tcBorders>
            <w:vAlign w:val="center"/>
            <w:hideMark/>
          </w:tcPr>
          <w:p w14:paraId="5F7B483F"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709" w:type="dxa"/>
            <w:vMerge/>
            <w:tcBorders>
              <w:top w:val="nil"/>
              <w:left w:val="single" w:sz="8" w:space="0" w:color="auto"/>
              <w:bottom w:val="single" w:sz="8" w:space="0" w:color="000000"/>
              <w:right w:val="single" w:sz="8" w:space="0" w:color="auto"/>
            </w:tcBorders>
            <w:vAlign w:val="center"/>
            <w:hideMark/>
          </w:tcPr>
          <w:p w14:paraId="178F8FA7"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1842" w:type="dxa"/>
            <w:gridSpan w:val="3"/>
            <w:vMerge/>
            <w:tcBorders>
              <w:top w:val="single" w:sz="8" w:space="0" w:color="auto"/>
              <w:left w:val="single" w:sz="8" w:space="0" w:color="auto"/>
              <w:bottom w:val="single" w:sz="8" w:space="0" w:color="000000"/>
              <w:right w:val="single" w:sz="8" w:space="0" w:color="000000"/>
            </w:tcBorders>
            <w:vAlign w:val="center"/>
            <w:hideMark/>
          </w:tcPr>
          <w:p w14:paraId="7986A952"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1418" w:type="dxa"/>
            <w:gridSpan w:val="2"/>
            <w:vMerge/>
            <w:tcBorders>
              <w:top w:val="nil"/>
              <w:left w:val="single" w:sz="8" w:space="0" w:color="auto"/>
              <w:bottom w:val="single" w:sz="8" w:space="0" w:color="000000"/>
              <w:right w:val="single" w:sz="8" w:space="0" w:color="000000"/>
            </w:tcBorders>
            <w:vAlign w:val="center"/>
            <w:hideMark/>
          </w:tcPr>
          <w:p w14:paraId="3E1A9CB6"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p>
        </w:tc>
        <w:tc>
          <w:tcPr>
            <w:tcW w:w="709" w:type="dxa"/>
            <w:vMerge/>
            <w:tcBorders>
              <w:top w:val="nil"/>
              <w:left w:val="single" w:sz="8" w:space="0" w:color="auto"/>
              <w:bottom w:val="nil"/>
              <w:right w:val="single" w:sz="8" w:space="0" w:color="auto"/>
            </w:tcBorders>
            <w:vAlign w:val="center"/>
            <w:hideMark/>
          </w:tcPr>
          <w:p w14:paraId="1DFAB794"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p>
        </w:tc>
        <w:tc>
          <w:tcPr>
            <w:tcW w:w="1842" w:type="dxa"/>
            <w:gridSpan w:val="2"/>
            <w:vMerge/>
            <w:tcBorders>
              <w:top w:val="nil"/>
              <w:left w:val="single" w:sz="8" w:space="0" w:color="auto"/>
              <w:bottom w:val="single" w:sz="8" w:space="0" w:color="000000"/>
              <w:right w:val="single" w:sz="8" w:space="0" w:color="000000"/>
            </w:tcBorders>
            <w:vAlign w:val="center"/>
            <w:hideMark/>
          </w:tcPr>
          <w:p w14:paraId="36616ADA"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p>
        </w:tc>
        <w:tc>
          <w:tcPr>
            <w:tcW w:w="709" w:type="dxa"/>
            <w:vMerge/>
            <w:tcBorders>
              <w:top w:val="nil"/>
              <w:left w:val="single" w:sz="8" w:space="0" w:color="auto"/>
              <w:bottom w:val="nil"/>
              <w:right w:val="single" w:sz="8" w:space="0" w:color="auto"/>
            </w:tcBorders>
            <w:vAlign w:val="center"/>
            <w:hideMark/>
          </w:tcPr>
          <w:p w14:paraId="524D0EFA"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p>
        </w:tc>
        <w:tc>
          <w:tcPr>
            <w:tcW w:w="1276" w:type="dxa"/>
            <w:gridSpan w:val="2"/>
            <w:vMerge/>
            <w:tcBorders>
              <w:top w:val="nil"/>
              <w:left w:val="single" w:sz="8" w:space="0" w:color="auto"/>
              <w:bottom w:val="single" w:sz="8" w:space="0" w:color="000000"/>
              <w:right w:val="nil"/>
            </w:tcBorders>
            <w:vAlign w:val="center"/>
            <w:hideMark/>
          </w:tcPr>
          <w:p w14:paraId="7144683B"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14:paraId="685F9059"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5319C58"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r>
      <w:tr w:rsidR="00277B58" w:rsidRPr="00BB293A" w14:paraId="5D5EF5B6" w14:textId="77777777" w:rsidTr="00277B58">
        <w:trPr>
          <w:trHeight w:val="1074"/>
        </w:trPr>
        <w:tc>
          <w:tcPr>
            <w:tcW w:w="982" w:type="dxa"/>
            <w:vMerge/>
            <w:tcBorders>
              <w:top w:val="single" w:sz="8" w:space="0" w:color="auto"/>
              <w:left w:val="single" w:sz="8" w:space="0" w:color="auto"/>
              <w:bottom w:val="single" w:sz="8" w:space="0" w:color="000000"/>
              <w:right w:val="single" w:sz="8" w:space="0" w:color="auto"/>
            </w:tcBorders>
            <w:vAlign w:val="center"/>
            <w:hideMark/>
          </w:tcPr>
          <w:p w14:paraId="19923250"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2556" w:type="dxa"/>
            <w:gridSpan w:val="2"/>
            <w:vMerge/>
            <w:tcBorders>
              <w:top w:val="single" w:sz="8" w:space="0" w:color="auto"/>
              <w:left w:val="single" w:sz="8" w:space="0" w:color="auto"/>
              <w:bottom w:val="single" w:sz="8" w:space="0" w:color="000000"/>
              <w:right w:val="single" w:sz="4" w:space="0" w:color="auto"/>
            </w:tcBorders>
            <w:vAlign w:val="center"/>
            <w:hideMark/>
          </w:tcPr>
          <w:p w14:paraId="18A0E8B4"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715" w:type="dxa"/>
            <w:vMerge/>
            <w:tcBorders>
              <w:top w:val="nil"/>
              <w:left w:val="nil"/>
              <w:bottom w:val="single" w:sz="4" w:space="0" w:color="000000"/>
              <w:right w:val="single" w:sz="4" w:space="0" w:color="auto"/>
            </w:tcBorders>
            <w:vAlign w:val="center"/>
            <w:hideMark/>
          </w:tcPr>
          <w:p w14:paraId="700BF95C"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166A3290"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032286C6"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nil"/>
              <w:bottom w:val="single" w:sz="8" w:space="0" w:color="000000"/>
              <w:right w:val="single" w:sz="8" w:space="0" w:color="auto"/>
            </w:tcBorders>
            <w:vAlign w:val="center"/>
            <w:hideMark/>
          </w:tcPr>
          <w:p w14:paraId="5E98FFD8"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709" w:type="dxa"/>
            <w:vMerge/>
            <w:tcBorders>
              <w:top w:val="nil"/>
              <w:left w:val="single" w:sz="8" w:space="0" w:color="auto"/>
              <w:bottom w:val="single" w:sz="8" w:space="0" w:color="000000"/>
              <w:right w:val="single" w:sz="8" w:space="0" w:color="auto"/>
            </w:tcBorders>
            <w:vAlign w:val="center"/>
            <w:hideMark/>
          </w:tcPr>
          <w:p w14:paraId="2E9BD7DD"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708"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2BB51453"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всего занятий</w:t>
            </w:r>
          </w:p>
        </w:tc>
        <w:tc>
          <w:tcPr>
            <w:tcW w:w="1134" w:type="dxa"/>
            <w:gridSpan w:val="2"/>
            <w:tcBorders>
              <w:top w:val="single" w:sz="8" w:space="0" w:color="auto"/>
              <w:left w:val="single" w:sz="8" w:space="0" w:color="auto"/>
              <w:bottom w:val="single" w:sz="8" w:space="0" w:color="000000"/>
              <w:right w:val="single" w:sz="8" w:space="0" w:color="000000"/>
            </w:tcBorders>
            <w:shd w:val="clear" w:color="auto" w:fill="auto"/>
            <w:hideMark/>
          </w:tcPr>
          <w:p w14:paraId="5CD9823A"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в т. ч.</w:t>
            </w:r>
          </w:p>
        </w:tc>
        <w:tc>
          <w:tcPr>
            <w:tcW w:w="851" w:type="dxa"/>
            <w:tcBorders>
              <w:top w:val="nil"/>
              <w:left w:val="single" w:sz="8" w:space="0" w:color="auto"/>
              <w:bottom w:val="nil"/>
              <w:right w:val="single" w:sz="8" w:space="0" w:color="auto"/>
            </w:tcBorders>
            <w:shd w:val="clear" w:color="auto" w:fill="auto"/>
            <w:hideMark/>
          </w:tcPr>
          <w:p w14:paraId="1F65CF40"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1 семестр</w:t>
            </w:r>
          </w:p>
          <w:p w14:paraId="1FCC9E79"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single" w:sz="8" w:space="0" w:color="auto"/>
              <w:right w:val="single" w:sz="8" w:space="0" w:color="auto"/>
            </w:tcBorders>
            <w:shd w:val="clear" w:color="auto" w:fill="auto"/>
            <w:hideMark/>
          </w:tcPr>
          <w:p w14:paraId="07E841BB"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2 семестр</w:t>
            </w:r>
          </w:p>
          <w:p w14:paraId="742E5821"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709" w:type="dxa"/>
            <w:vMerge/>
            <w:tcBorders>
              <w:top w:val="nil"/>
              <w:left w:val="single" w:sz="8" w:space="0" w:color="auto"/>
              <w:bottom w:val="nil"/>
              <w:right w:val="single" w:sz="8" w:space="0" w:color="auto"/>
            </w:tcBorders>
            <w:vAlign w:val="center"/>
            <w:hideMark/>
          </w:tcPr>
          <w:p w14:paraId="30F7E8D8"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p>
        </w:tc>
        <w:tc>
          <w:tcPr>
            <w:tcW w:w="850" w:type="dxa"/>
            <w:tcBorders>
              <w:top w:val="nil"/>
              <w:left w:val="single" w:sz="8" w:space="0" w:color="auto"/>
              <w:right w:val="single" w:sz="8" w:space="0" w:color="auto"/>
            </w:tcBorders>
            <w:shd w:val="clear" w:color="auto" w:fill="auto"/>
            <w:hideMark/>
          </w:tcPr>
          <w:p w14:paraId="31AC6DE0"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3 семестр</w:t>
            </w:r>
          </w:p>
          <w:p w14:paraId="3F000830"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992" w:type="dxa"/>
            <w:tcBorders>
              <w:top w:val="nil"/>
              <w:left w:val="single" w:sz="8" w:space="0" w:color="auto"/>
              <w:right w:val="single" w:sz="8" w:space="0" w:color="auto"/>
            </w:tcBorders>
            <w:shd w:val="clear" w:color="auto" w:fill="auto"/>
            <w:hideMark/>
          </w:tcPr>
          <w:p w14:paraId="7F46DCCB"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xml:space="preserve">4 </w:t>
            </w:r>
          </w:p>
          <w:p w14:paraId="5C916343"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семестр</w:t>
            </w:r>
          </w:p>
          <w:p w14:paraId="5099E392"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709" w:type="dxa"/>
            <w:vMerge/>
            <w:tcBorders>
              <w:top w:val="nil"/>
              <w:left w:val="single" w:sz="8" w:space="0" w:color="auto"/>
              <w:bottom w:val="nil"/>
              <w:right w:val="single" w:sz="8" w:space="0" w:color="auto"/>
            </w:tcBorders>
            <w:vAlign w:val="center"/>
            <w:hideMark/>
          </w:tcPr>
          <w:p w14:paraId="3ABC36E6"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p>
        </w:tc>
        <w:tc>
          <w:tcPr>
            <w:tcW w:w="709" w:type="dxa"/>
            <w:tcBorders>
              <w:top w:val="nil"/>
              <w:left w:val="single" w:sz="8" w:space="0" w:color="auto"/>
              <w:right w:val="single" w:sz="8" w:space="0" w:color="auto"/>
            </w:tcBorders>
            <w:shd w:val="clear" w:color="auto" w:fill="auto"/>
            <w:hideMark/>
          </w:tcPr>
          <w:p w14:paraId="6192EDBE"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5 семестр</w:t>
            </w:r>
          </w:p>
          <w:p w14:paraId="5CB78A35"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single" w:sz="8" w:space="0" w:color="auto"/>
              <w:right w:val="nil"/>
            </w:tcBorders>
            <w:shd w:val="clear" w:color="auto" w:fill="auto"/>
            <w:hideMark/>
          </w:tcPr>
          <w:p w14:paraId="083DFA95"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6 семестр</w:t>
            </w:r>
          </w:p>
          <w:p w14:paraId="4CC2EC1D"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850" w:type="dxa"/>
            <w:vMerge/>
            <w:tcBorders>
              <w:top w:val="nil"/>
              <w:left w:val="single" w:sz="4" w:space="0" w:color="auto"/>
              <w:bottom w:val="single" w:sz="4" w:space="0" w:color="000000"/>
              <w:right w:val="single" w:sz="4" w:space="0" w:color="auto"/>
            </w:tcBorders>
            <w:vAlign w:val="center"/>
            <w:hideMark/>
          </w:tcPr>
          <w:p w14:paraId="6CE8E109"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D0E0191"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r>
      <w:tr w:rsidR="00277B58" w:rsidRPr="00BB293A" w14:paraId="5D99C136" w14:textId="77777777" w:rsidTr="00277B58">
        <w:trPr>
          <w:trHeight w:val="300"/>
        </w:trPr>
        <w:tc>
          <w:tcPr>
            <w:tcW w:w="982" w:type="dxa"/>
            <w:vMerge/>
            <w:tcBorders>
              <w:top w:val="single" w:sz="8" w:space="0" w:color="auto"/>
              <w:left w:val="single" w:sz="8" w:space="0" w:color="auto"/>
              <w:bottom w:val="single" w:sz="8" w:space="0" w:color="000000"/>
              <w:right w:val="single" w:sz="8" w:space="0" w:color="auto"/>
            </w:tcBorders>
            <w:vAlign w:val="center"/>
            <w:hideMark/>
          </w:tcPr>
          <w:p w14:paraId="1F051F63"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2556" w:type="dxa"/>
            <w:gridSpan w:val="2"/>
            <w:vMerge/>
            <w:tcBorders>
              <w:top w:val="single" w:sz="8" w:space="0" w:color="auto"/>
              <w:left w:val="single" w:sz="8" w:space="0" w:color="auto"/>
              <w:bottom w:val="single" w:sz="8" w:space="0" w:color="000000"/>
              <w:right w:val="single" w:sz="4" w:space="0" w:color="auto"/>
            </w:tcBorders>
            <w:vAlign w:val="center"/>
            <w:hideMark/>
          </w:tcPr>
          <w:p w14:paraId="2291CB65"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715" w:type="dxa"/>
            <w:vMerge/>
            <w:tcBorders>
              <w:top w:val="nil"/>
              <w:left w:val="nil"/>
              <w:bottom w:val="single" w:sz="4" w:space="0" w:color="000000"/>
              <w:right w:val="single" w:sz="4" w:space="0" w:color="auto"/>
            </w:tcBorders>
            <w:vAlign w:val="center"/>
            <w:hideMark/>
          </w:tcPr>
          <w:p w14:paraId="4E349E88"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53B2B420"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09B51EF9"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nil"/>
              <w:bottom w:val="single" w:sz="8" w:space="0" w:color="000000"/>
              <w:right w:val="single" w:sz="8" w:space="0" w:color="auto"/>
            </w:tcBorders>
            <w:vAlign w:val="center"/>
            <w:hideMark/>
          </w:tcPr>
          <w:p w14:paraId="0471E6CA"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709" w:type="dxa"/>
            <w:vMerge/>
            <w:tcBorders>
              <w:top w:val="nil"/>
              <w:left w:val="single" w:sz="8" w:space="0" w:color="auto"/>
              <w:bottom w:val="single" w:sz="8" w:space="0" w:color="000000"/>
              <w:right w:val="single" w:sz="8" w:space="0" w:color="auto"/>
            </w:tcBorders>
            <w:vAlign w:val="center"/>
            <w:hideMark/>
          </w:tcPr>
          <w:p w14:paraId="20AF8CEE"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708" w:type="dxa"/>
            <w:vMerge/>
            <w:tcBorders>
              <w:top w:val="nil"/>
              <w:left w:val="single" w:sz="8" w:space="0" w:color="auto"/>
              <w:bottom w:val="single" w:sz="8" w:space="0" w:color="000000"/>
              <w:right w:val="single" w:sz="8" w:space="0" w:color="auto"/>
            </w:tcBorders>
            <w:vAlign w:val="center"/>
            <w:hideMark/>
          </w:tcPr>
          <w:p w14:paraId="09BE4D1F"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567"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64A15CC0"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Лекций, уроков</w:t>
            </w:r>
          </w:p>
        </w:tc>
        <w:tc>
          <w:tcPr>
            <w:tcW w:w="567"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1D701E53"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лаб. и практ. занятий</w:t>
            </w:r>
          </w:p>
        </w:tc>
        <w:tc>
          <w:tcPr>
            <w:tcW w:w="851" w:type="dxa"/>
            <w:tcBorders>
              <w:top w:val="nil"/>
              <w:left w:val="nil"/>
              <w:bottom w:val="nil"/>
              <w:right w:val="single" w:sz="8" w:space="0" w:color="auto"/>
            </w:tcBorders>
            <w:shd w:val="clear" w:color="auto" w:fill="auto"/>
            <w:vAlign w:val="bottom"/>
            <w:hideMark/>
          </w:tcPr>
          <w:p w14:paraId="71481131"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nil"/>
              <w:bottom w:val="nil"/>
              <w:right w:val="single" w:sz="8" w:space="0" w:color="auto"/>
            </w:tcBorders>
            <w:shd w:val="clear" w:color="auto" w:fill="auto"/>
            <w:vAlign w:val="bottom"/>
            <w:hideMark/>
          </w:tcPr>
          <w:p w14:paraId="74C88A18"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709" w:type="dxa"/>
            <w:vMerge/>
            <w:tcBorders>
              <w:top w:val="nil"/>
              <w:left w:val="single" w:sz="8" w:space="0" w:color="auto"/>
              <w:bottom w:val="nil"/>
              <w:right w:val="single" w:sz="8" w:space="0" w:color="auto"/>
            </w:tcBorders>
            <w:vAlign w:val="center"/>
            <w:hideMark/>
          </w:tcPr>
          <w:p w14:paraId="4C66C051"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p>
        </w:tc>
        <w:tc>
          <w:tcPr>
            <w:tcW w:w="850" w:type="dxa"/>
            <w:tcBorders>
              <w:top w:val="nil"/>
              <w:left w:val="nil"/>
              <w:bottom w:val="nil"/>
              <w:right w:val="single" w:sz="8" w:space="0" w:color="auto"/>
            </w:tcBorders>
            <w:shd w:val="clear" w:color="auto" w:fill="auto"/>
            <w:vAlign w:val="bottom"/>
            <w:hideMark/>
          </w:tcPr>
          <w:p w14:paraId="1CECB82C"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992" w:type="dxa"/>
            <w:tcBorders>
              <w:top w:val="nil"/>
              <w:left w:val="nil"/>
              <w:bottom w:val="nil"/>
              <w:right w:val="single" w:sz="8" w:space="0" w:color="auto"/>
            </w:tcBorders>
            <w:shd w:val="clear" w:color="auto" w:fill="auto"/>
            <w:vAlign w:val="bottom"/>
            <w:hideMark/>
          </w:tcPr>
          <w:p w14:paraId="4062342B"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709" w:type="dxa"/>
            <w:vMerge/>
            <w:tcBorders>
              <w:top w:val="nil"/>
              <w:left w:val="single" w:sz="8" w:space="0" w:color="auto"/>
              <w:bottom w:val="nil"/>
              <w:right w:val="single" w:sz="8" w:space="0" w:color="auto"/>
            </w:tcBorders>
            <w:vAlign w:val="center"/>
            <w:hideMark/>
          </w:tcPr>
          <w:p w14:paraId="12783AB4"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p>
        </w:tc>
        <w:tc>
          <w:tcPr>
            <w:tcW w:w="709" w:type="dxa"/>
            <w:tcBorders>
              <w:top w:val="nil"/>
              <w:left w:val="nil"/>
              <w:bottom w:val="nil"/>
              <w:right w:val="single" w:sz="8" w:space="0" w:color="auto"/>
            </w:tcBorders>
            <w:shd w:val="clear" w:color="auto" w:fill="auto"/>
            <w:vAlign w:val="bottom"/>
            <w:hideMark/>
          </w:tcPr>
          <w:p w14:paraId="2970C024"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nil"/>
              <w:bottom w:val="nil"/>
              <w:right w:val="nil"/>
            </w:tcBorders>
            <w:shd w:val="clear" w:color="auto" w:fill="auto"/>
            <w:vAlign w:val="bottom"/>
            <w:hideMark/>
          </w:tcPr>
          <w:p w14:paraId="6587FA1F"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14:paraId="2C935752"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B89B962"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r>
      <w:tr w:rsidR="00277B58" w:rsidRPr="00BB293A" w14:paraId="754D05A5" w14:textId="77777777" w:rsidTr="00277B58">
        <w:trPr>
          <w:trHeight w:val="300"/>
        </w:trPr>
        <w:tc>
          <w:tcPr>
            <w:tcW w:w="982" w:type="dxa"/>
            <w:vMerge/>
            <w:tcBorders>
              <w:top w:val="single" w:sz="8" w:space="0" w:color="auto"/>
              <w:left w:val="single" w:sz="8" w:space="0" w:color="auto"/>
              <w:bottom w:val="single" w:sz="8" w:space="0" w:color="000000"/>
              <w:right w:val="single" w:sz="8" w:space="0" w:color="auto"/>
            </w:tcBorders>
            <w:vAlign w:val="center"/>
            <w:hideMark/>
          </w:tcPr>
          <w:p w14:paraId="6E9621EF"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2556" w:type="dxa"/>
            <w:gridSpan w:val="2"/>
            <w:vMerge/>
            <w:tcBorders>
              <w:top w:val="single" w:sz="8" w:space="0" w:color="auto"/>
              <w:left w:val="single" w:sz="8" w:space="0" w:color="auto"/>
              <w:bottom w:val="single" w:sz="8" w:space="0" w:color="000000"/>
              <w:right w:val="single" w:sz="4" w:space="0" w:color="auto"/>
            </w:tcBorders>
            <w:vAlign w:val="center"/>
            <w:hideMark/>
          </w:tcPr>
          <w:p w14:paraId="10A0CE8E"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715" w:type="dxa"/>
            <w:vMerge/>
            <w:tcBorders>
              <w:top w:val="nil"/>
              <w:left w:val="nil"/>
              <w:bottom w:val="single" w:sz="4" w:space="0" w:color="000000"/>
              <w:right w:val="single" w:sz="4" w:space="0" w:color="auto"/>
            </w:tcBorders>
            <w:vAlign w:val="center"/>
            <w:hideMark/>
          </w:tcPr>
          <w:p w14:paraId="0420D377"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7A5D2058"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61AEBEF0"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nil"/>
              <w:bottom w:val="single" w:sz="8" w:space="0" w:color="000000"/>
              <w:right w:val="single" w:sz="8" w:space="0" w:color="auto"/>
            </w:tcBorders>
            <w:vAlign w:val="center"/>
            <w:hideMark/>
          </w:tcPr>
          <w:p w14:paraId="07DFD77B"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709" w:type="dxa"/>
            <w:vMerge/>
            <w:tcBorders>
              <w:top w:val="nil"/>
              <w:left w:val="single" w:sz="8" w:space="0" w:color="auto"/>
              <w:bottom w:val="single" w:sz="8" w:space="0" w:color="000000"/>
              <w:right w:val="single" w:sz="8" w:space="0" w:color="auto"/>
            </w:tcBorders>
            <w:vAlign w:val="center"/>
            <w:hideMark/>
          </w:tcPr>
          <w:p w14:paraId="315A3871"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708" w:type="dxa"/>
            <w:vMerge/>
            <w:tcBorders>
              <w:top w:val="nil"/>
              <w:left w:val="single" w:sz="8" w:space="0" w:color="auto"/>
              <w:bottom w:val="single" w:sz="8" w:space="0" w:color="000000"/>
              <w:right w:val="single" w:sz="8" w:space="0" w:color="auto"/>
            </w:tcBorders>
            <w:vAlign w:val="center"/>
            <w:hideMark/>
          </w:tcPr>
          <w:p w14:paraId="6D3407B6"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single" w:sz="8" w:space="0" w:color="auto"/>
              <w:bottom w:val="single" w:sz="8" w:space="0" w:color="000000"/>
              <w:right w:val="single" w:sz="8" w:space="0" w:color="auto"/>
            </w:tcBorders>
            <w:vAlign w:val="center"/>
            <w:hideMark/>
          </w:tcPr>
          <w:p w14:paraId="0018C7F5"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p>
        </w:tc>
        <w:tc>
          <w:tcPr>
            <w:tcW w:w="567" w:type="dxa"/>
            <w:vMerge/>
            <w:tcBorders>
              <w:top w:val="nil"/>
              <w:left w:val="single" w:sz="8" w:space="0" w:color="auto"/>
              <w:bottom w:val="single" w:sz="8" w:space="0" w:color="000000"/>
              <w:right w:val="single" w:sz="8" w:space="0" w:color="auto"/>
            </w:tcBorders>
            <w:vAlign w:val="center"/>
            <w:hideMark/>
          </w:tcPr>
          <w:p w14:paraId="51BBB8C7"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p>
        </w:tc>
        <w:tc>
          <w:tcPr>
            <w:tcW w:w="851" w:type="dxa"/>
            <w:tcBorders>
              <w:top w:val="nil"/>
              <w:left w:val="nil"/>
              <w:bottom w:val="nil"/>
              <w:right w:val="single" w:sz="8" w:space="0" w:color="auto"/>
            </w:tcBorders>
            <w:shd w:val="clear" w:color="auto" w:fill="auto"/>
            <w:vAlign w:val="bottom"/>
            <w:hideMark/>
          </w:tcPr>
          <w:p w14:paraId="29AC7BAB"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nil"/>
              <w:bottom w:val="nil"/>
              <w:right w:val="single" w:sz="8" w:space="0" w:color="auto"/>
            </w:tcBorders>
            <w:shd w:val="clear" w:color="auto" w:fill="auto"/>
            <w:vAlign w:val="bottom"/>
            <w:hideMark/>
          </w:tcPr>
          <w:p w14:paraId="59111A46"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709" w:type="dxa"/>
            <w:vMerge/>
            <w:tcBorders>
              <w:top w:val="nil"/>
              <w:left w:val="single" w:sz="8" w:space="0" w:color="auto"/>
              <w:bottom w:val="nil"/>
              <w:right w:val="single" w:sz="8" w:space="0" w:color="auto"/>
            </w:tcBorders>
            <w:vAlign w:val="center"/>
            <w:hideMark/>
          </w:tcPr>
          <w:p w14:paraId="0029D064"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p>
        </w:tc>
        <w:tc>
          <w:tcPr>
            <w:tcW w:w="850" w:type="dxa"/>
            <w:tcBorders>
              <w:top w:val="nil"/>
              <w:left w:val="nil"/>
              <w:bottom w:val="nil"/>
              <w:right w:val="single" w:sz="8" w:space="0" w:color="auto"/>
            </w:tcBorders>
            <w:shd w:val="clear" w:color="auto" w:fill="auto"/>
            <w:vAlign w:val="bottom"/>
            <w:hideMark/>
          </w:tcPr>
          <w:p w14:paraId="5F2C4173"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992" w:type="dxa"/>
            <w:tcBorders>
              <w:top w:val="nil"/>
              <w:left w:val="nil"/>
              <w:bottom w:val="nil"/>
              <w:right w:val="single" w:sz="8" w:space="0" w:color="auto"/>
            </w:tcBorders>
            <w:shd w:val="clear" w:color="auto" w:fill="auto"/>
            <w:vAlign w:val="bottom"/>
            <w:hideMark/>
          </w:tcPr>
          <w:p w14:paraId="3FD7D0AA"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709" w:type="dxa"/>
            <w:vMerge/>
            <w:tcBorders>
              <w:top w:val="nil"/>
              <w:left w:val="single" w:sz="8" w:space="0" w:color="auto"/>
              <w:bottom w:val="nil"/>
              <w:right w:val="single" w:sz="8" w:space="0" w:color="auto"/>
            </w:tcBorders>
            <w:vAlign w:val="center"/>
            <w:hideMark/>
          </w:tcPr>
          <w:p w14:paraId="556CE399"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p>
        </w:tc>
        <w:tc>
          <w:tcPr>
            <w:tcW w:w="709" w:type="dxa"/>
            <w:tcBorders>
              <w:top w:val="nil"/>
              <w:left w:val="nil"/>
              <w:bottom w:val="nil"/>
              <w:right w:val="single" w:sz="8" w:space="0" w:color="auto"/>
            </w:tcBorders>
            <w:shd w:val="clear" w:color="auto" w:fill="auto"/>
            <w:vAlign w:val="bottom"/>
            <w:hideMark/>
          </w:tcPr>
          <w:p w14:paraId="4D643641"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nil"/>
              <w:bottom w:val="nil"/>
              <w:right w:val="nil"/>
            </w:tcBorders>
            <w:shd w:val="clear" w:color="auto" w:fill="auto"/>
            <w:vAlign w:val="bottom"/>
            <w:hideMark/>
          </w:tcPr>
          <w:p w14:paraId="18823501"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14:paraId="56383596"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56CAD9C"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r>
      <w:tr w:rsidR="00277B58" w:rsidRPr="00BB293A" w14:paraId="7C6127A4" w14:textId="77777777" w:rsidTr="00277B58">
        <w:trPr>
          <w:trHeight w:val="300"/>
        </w:trPr>
        <w:tc>
          <w:tcPr>
            <w:tcW w:w="982" w:type="dxa"/>
            <w:vMerge/>
            <w:tcBorders>
              <w:top w:val="single" w:sz="8" w:space="0" w:color="auto"/>
              <w:left w:val="single" w:sz="8" w:space="0" w:color="auto"/>
              <w:bottom w:val="single" w:sz="8" w:space="0" w:color="000000"/>
              <w:right w:val="single" w:sz="8" w:space="0" w:color="auto"/>
            </w:tcBorders>
            <w:vAlign w:val="center"/>
            <w:hideMark/>
          </w:tcPr>
          <w:p w14:paraId="26DE9230"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2556" w:type="dxa"/>
            <w:gridSpan w:val="2"/>
            <w:vMerge/>
            <w:tcBorders>
              <w:top w:val="single" w:sz="8" w:space="0" w:color="auto"/>
              <w:left w:val="single" w:sz="8" w:space="0" w:color="auto"/>
              <w:bottom w:val="single" w:sz="8" w:space="0" w:color="000000"/>
              <w:right w:val="single" w:sz="4" w:space="0" w:color="auto"/>
            </w:tcBorders>
            <w:vAlign w:val="center"/>
            <w:hideMark/>
          </w:tcPr>
          <w:p w14:paraId="439B1008"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715" w:type="dxa"/>
            <w:vMerge/>
            <w:tcBorders>
              <w:top w:val="nil"/>
              <w:left w:val="nil"/>
              <w:bottom w:val="single" w:sz="4" w:space="0" w:color="000000"/>
              <w:right w:val="single" w:sz="4" w:space="0" w:color="auto"/>
            </w:tcBorders>
            <w:vAlign w:val="center"/>
            <w:hideMark/>
          </w:tcPr>
          <w:p w14:paraId="2EC2DF85"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0505B847"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477B2FCB"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nil"/>
              <w:bottom w:val="single" w:sz="8" w:space="0" w:color="000000"/>
              <w:right w:val="single" w:sz="8" w:space="0" w:color="auto"/>
            </w:tcBorders>
            <w:vAlign w:val="center"/>
            <w:hideMark/>
          </w:tcPr>
          <w:p w14:paraId="5BE55AD5"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709" w:type="dxa"/>
            <w:vMerge/>
            <w:tcBorders>
              <w:top w:val="nil"/>
              <w:left w:val="single" w:sz="8" w:space="0" w:color="auto"/>
              <w:bottom w:val="single" w:sz="8" w:space="0" w:color="000000"/>
              <w:right w:val="single" w:sz="8" w:space="0" w:color="auto"/>
            </w:tcBorders>
            <w:vAlign w:val="center"/>
            <w:hideMark/>
          </w:tcPr>
          <w:p w14:paraId="08DA804A"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708" w:type="dxa"/>
            <w:vMerge/>
            <w:tcBorders>
              <w:top w:val="nil"/>
              <w:left w:val="single" w:sz="8" w:space="0" w:color="auto"/>
              <w:bottom w:val="single" w:sz="8" w:space="0" w:color="000000"/>
              <w:right w:val="single" w:sz="8" w:space="0" w:color="auto"/>
            </w:tcBorders>
            <w:vAlign w:val="center"/>
            <w:hideMark/>
          </w:tcPr>
          <w:p w14:paraId="4178415E"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single" w:sz="8" w:space="0" w:color="auto"/>
              <w:bottom w:val="single" w:sz="8" w:space="0" w:color="000000"/>
              <w:right w:val="single" w:sz="8" w:space="0" w:color="auto"/>
            </w:tcBorders>
            <w:vAlign w:val="center"/>
            <w:hideMark/>
          </w:tcPr>
          <w:p w14:paraId="3D708C9D"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p>
        </w:tc>
        <w:tc>
          <w:tcPr>
            <w:tcW w:w="567" w:type="dxa"/>
            <w:vMerge/>
            <w:tcBorders>
              <w:top w:val="nil"/>
              <w:left w:val="single" w:sz="8" w:space="0" w:color="auto"/>
              <w:bottom w:val="single" w:sz="8" w:space="0" w:color="000000"/>
              <w:right w:val="single" w:sz="8" w:space="0" w:color="auto"/>
            </w:tcBorders>
            <w:vAlign w:val="center"/>
            <w:hideMark/>
          </w:tcPr>
          <w:p w14:paraId="21CF383B"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p>
        </w:tc>
        <w:tc>
          <w:tcPr>
            <w:tcW w:w="851" w:type="dxa"/>
            <w:tcBorders>
              <w:top w:val="nil"/>
              <w:left w:val="nil"/>
              <w:bottom w:val="nil"/>
              <w:right w:val="single" w:sz="8" w:space="0" w:color="auto"/>
            </w:tcBorders>
            <w:shd w:val="clear" w:color="auto" w:fill="auto"/>
            <w:vAlign w:val="bottom"/>
            <w:hideMark/>
          </w:tcPr>
          <w:p w14:paraId="25ACF711"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17</w:t>
            </w:r>
          </w:p>
        </w:tc>
        <w:tc>
          <w:tcPr>
            <w:tcW w:w="567" w:type="dxa"/>
            <w:tcBorders>
              <w:top w:val="nil"/>
              <w:left w:val="nil"/>
              <w:bottom w:val="nil"/>
              <w:right w:val="single" w:sz="8" w:space="0" w:color="auto"/>
            </w:tcBorders>
            <w:shd w:val="clear" w:color="auto" w:fill="auto"/>
            <w:vAlign w:val="bottom"/>
            <w:hideMark/>
          </w:tcPr>
          <w:p w14:paraId="778F1386"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23</w:t>
            </w:r>
          </w:p>
        </w:tc>
        <w:tc>
          <w:tcPr>
            <w:tcW w:w="709" w:type="dxa"/>
            <w:vMerge/>
            <w:tcBorders>
              <w:top w:val="nil"/>
              <w:left w:val="single" w:sz="8" w:space="0" w:color="auto"/>
              <w:bottom w:val="nil"/>
              <w:right w:val="single" w:sz="8" w:space="0" w:color="auto"/>
            </w:tcBorders>
            <w:vAlign w:val="center"/>
            <w:hideMark/>
          </w:tcPr>
          <w:p w14:paraId="46ECFF67"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p>
        </w:tc>
        <w:tc>
          <w:tcPr>
            <w:tcW w:w="850" w:type="dxa"/>
            <w:tcBorders>
              <w:top w:val="nil"/>
              <w:left w:val="nil"/>
              <w:bottom w:val="nil"/>
              <w:right w:val="single" w:sz="8" w:space="0" w:color="auto"/>
            </w:tcBorders>
            <w:shd w:val="clear" w:color="auto" w:fill="auto"/>
            <w:vAlign w:val="bottom"/>
            <w:hideMark/>
          </w:tcPr>
          <w:p w14:paraId="0D0EF8D9"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17</w:t>
            </w:r>
          </w:p>
        </w:tc>
        <w:tc>
          <w:tcPr>
            <w:tcW w:w="992" w:type="dxa"/>
            <w:tcBorders>
              <w:top w:val="nil"/>
              <w:left w:val="nil"/>
              <w:bottom w:val="nil"/>
              <w:right w:val="single" w:sz="8" w:space="0" w:color="auto"/>
            </w:tcBorders>
            <w:shd w:val="clear" w:color="auto" w:fill="auto"/>
            <w:vAlign w:val="bottom"/>
            <w:hideMark/>
          </w:tcPr>
          <w:p w14:paraId="126D5BED"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23</w:t>
            </w:r>
          </w:p>
        </w:tc>
        <w:tc>
          <w:tcPr>
            <w:tcW w:w="709" w:type="dxa"/>
            <w:vMerge/>
            <w:tcBorders>
              <w:top w:val="nil"/>
              <w:left w:val="single" w:sz="8" w:space="0" w:color="auto"/>
              <w:bottom w:val="nil"/>
              <w:right w:val="single" w:sz="8" w:space="0" w:color="auto"/>
            </w:tcBorders>
            <w:vAlign w:val="center"/>
            <w:hideMark/>
          </w:tcPr>
          <w:p w14:paraId="086C4454"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p>
        </w:tc>
        <w:tc>
          <w:tcPr>
            <w:tcW w:w="709" w:type="dxa"/>
            <w:tcBorders>
              <w:top w:val="nil"/>
              <w:left w:val="nil"/>
              <w:bottom w:val="nil"/>
              <w:right w:val="single" w:sz="8" w:space="0" w:color="auto"/>
            </w:tcBorders>
            <w:shd w:val="clear" w:color="auto" w:fill="auto"/>
            <w:vAlign w:val="bottom"/>
            <w:hideMark/>
          </w:tcPr>
          <w:p w14:paraId="3C860AF4"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17</w:t>
            </w:r>
          </w:p>
        </w:tc>
        <w:tc>
          <w:tcPr>
            <w:tcW w:w="567" w:type="dxa"/>
            <w:tcBorders>
              <w:top w:val="nil"/>
              <w:left w:val="nil"/>
              <w:bottom w:val="nil"/>
              <w:right w:val="nil"/>
            </w:tcBorders>
            <w:shd w:val="clear" w:color="auto" w:fill="auto"/>
            <w:vAlign w:val="bottom"/>
            <w:hideMark/>
          </w:tcPr>
          <w:p w14:paraId="7D5F1492"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23</w:t>
            </w:r>
          </w:p>
        </w:tc>
        <w:tc>
          <w:tcPr>
            <w:tcW w:w="850" w:type="dxa"/>
            <w:vMerge/>
            <w:tcBorders>
              <w:top w:val="nil"/>
              <w:left w:val="single" w:sz="4" w:space="0" w:color="auto"/>
              <w:bottom w:val="single" w:sz="4" w:space="0" w:color="000000"/>
              <w:right w:val="single" w:sz="4" w:space="0" w:color="auto"/>
            </w:tcBorders>
            <w:vAlign w:val="center"/>
            <w:hideMark/>
          </w:tcPr>
          <w:p w14:paraId="43A50E63"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E25D4CA"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r>
      <w:tr w:rsidR="00277B58" w:rsidRPr="00BB293A" w14:paraId="0B1B51A0" w14:textId="77777777" w:rsidTr="00277B58">
        <w:trPr>
          <w:trHeight w:val="300"/>
        </w:trPr>
        <w:tc>
          <w:tcPr>
            <w:tcW w:w="982" w:type="dxa"/>
            <w:vMerge/>
            <w:tcBorders>
              <w:top w:val="single" w:sz="8" w:space="0" w:color="auto"/>
              <w:left w:val="single" w:sz="8" w:space="0" w:color="auto"/>
              <w:bottom w:val="single" w:sz="8" w:space="0" w:color="000000"/>
              <w:right w:val="single" w:sz="8" w:space="0" w:color="auto"/>
            </w:tcBorders>
            <w:vAlign w:val="center"/>
            <w:hideMark/>
          </w:tcPr>
          <w:p w14:paraId="363AABC0"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2556" w:type="dxa"/>
            <w:gridSpan w:val="2"/>
            <w:vMerge/>
            <w:tcBorders>
              <w:top w:val="single" w:sz="8" w:space="0" w:color="auto"/>
              <w:left w:val="single" w:sz="8" w:space="0" w:color="auto"/>
              <w:bottom w:val="single" w:sz="8" w:space="0" w:color="000000"/>
              <w:right w:val="single" w:sz="4" w:space="0" w:color="auto"/>
            </w:tcBorders>
            <w:vAlign w:val="center"/>
            <w:hideMark/>
          </w:tcPr>
          <w:p w14:paraId="03DBB141"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715" w:type="dxa"/>
            <w:vMerge/>
            <w:tcBorders>
              <w:top w:val="nil"/>
              <w:left w:val="nil"/>
              <w:bottom w:val="single" w:sz="4" w:space="0" w:color="000000"/>
              <w:right w:val="single" w:sz="4" w:space="0" w:color="auto"/>
            </w:tcBorders>
            <w:vAlign w:val="center"/>
            <w:hideMark/>
          </w:tcPr>
          <w:p w14:paraId="1E2BCF8D"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11C60BE6"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75C32874"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nil"/>
              <w:bottom w:val="single" w:sz="8" w:space="0" w:color="000000"/>
              <w:right w:val="single" w:sz="8" w:space="0" w:color="auto"/>
            </w:tcBorders>
            <w:vAlign w:val="center"/>
            <w:hideMark/>
          </w:tcPr>
          <w:p w14:paraId="5AF3E94B"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709" w:type="dxa"/>
            <w:vMerge/>
            <w:tcBorders>
              <w:top w:val="nil"/>
              <w:left w:val="single" w:sz="8" w:space="0" w:color="auto"/>
              <w:bottom w:val="single" w:sz="8" w:space="0" w:color="000000"/>
              <w:right w:val="single" w:sz="8" w:space="0" w:color="auto"/>
            </w:tcBorders>
            <w:vAlign w:val="center"/>
            <w:hideMark/>
          </w:tcPr>
          <w:p w14:paraId="5A49C586"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708" w:type="dxa"/>
            <w:vMerge/>
            <w:tcBorders>
              <w:top w:val="nil"/>
              <w:left w:val="single" w:sz="8" w:space="0" w:color="auto"/>
              <w:bottom w:val="single" w:sz="8" w:space="0" w:color="000000"/>
              <w:right w:val="single" w:sz="8" w:space="0" w:color="auto"/>
            </w:tcBorders>
            <w:vAlign w:val="center"/>
            <w:hideMark/>
          </w:tcPr>
          <w:p w14:paraId="5B2B995E"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single" w:sz="8" w:space="0" w:color="auto"/>
              <w:bottom w:val="single" w:sz="8" w:space="0" w:color="000000"/>
              <w:right w:val="single" w:sz="8" w:space="0" w:color="auto"/>
            </w:tcBorders>
            <w:vAlign w:val="center"/>
            <w:hideMark/>
          </w:tcPr>
          <w:p w14:paraId="32A7965F"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p>
        </w:tc>
        <w:tc>
          <w:tcPr>
            <w:tcW w:w="567" w:type="dxa"/>
            <w:vMerge/>
            <w:tcBorders>
              <w:top w:val="nil"/>
              <w:left w:val="single" w:sz="8" w:space="0" w:color="auto"/>
              <w:bottom w:val="single" w:sz="8" w:space="0" w:color="000000"/>
              <w:right w:val="single" w:sz="8" w:space="0" w:color="auto"/>
            </w:tcBorders>
            <w:vAlign w:val="center"/>
            <w:hideMark/>
          </w:tcPr>
          <w:p w14:paraId="62409194"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p>
        </w:tc>
        <w:tc>
          <w:tcPr>
            <w:tcW w:w="851" w:type="dxa"/>
            <w:tcBorders>
              <w:top w:val="nil"/>
              <w:left w:val="nil"/>
              <w:bottom w:val="nil"/>
              <w:right w:val="single" w:sz="8" w:space="0" w:color="auto"/>
            </w:tcBorders>
            <w:shd w:val="clear" w:color="auto" w:fill="auto"/>
            <w:vAlign w:val="bottom"/>
            <w:hideMark/>
          </w:tcPr>
          <w:p w14:paraId="621DB727"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нед</w:t>
            </w:r>
          </w:p>
        </w:tc>
        <w:tc>
          <w:tcPr>
            <w:tcW w:w="567" w:type="dxa"/>
            <w:tcBorders>
              <w:top w:val="nil"/>
              <w:left w:val="nil"/>
              <w:bottom w:val="nil"/>
              <w:right w:val="single" w:sz="8" w:space="0" w:color="auto"/>
            </w:tcBorders>
            <w:shd w:val="clear" w:color="auto" w:fill="auto"/>
            <w:vAlign w:val="bottom"/>
            <w:hideMark/>
          </w:tcPr>
          <w:p w14:paraId="29082B96"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нед</w:t>
            </w:r>
          </w:p>
        </w:tc>
        <w:tc>
          <w:tcPr>
            <w:tcW w:w="709" w:type="dxa"/>
            <w:vMerge/>
            <w:tcBorders>
              <w:top w:val="nil"/>
              <w:left w:val="single" w:sz="8" w:space="0" w:color="auto"/>
              <w:bottom w:val="nil"/>
              <w:right w:val="single" w:sz="8" w:space="0" w:color="auto"/>
            </w:tcBorders>
            <w:vAlign w:val="center"/>
            <w:hideMark/>
          </w:tcPr>
          <w:p w14:paraId="397CD9DB"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p>
        </w:tc>
        <w:tc>
          <w:tcPr>
            <w:tcW w:w="850" w:type="dxa"/>
            <w:tcBorders>
              <w:top w:val="nil"/>
              <w:left w:val="nil"/>
              <w:bottom w:val="nil"/>
              <w:right w:val="single" w:sz="8" w:space="0" w:color="auto"/>
            </w:tcBorders>
            <w:shd w:val="clear" w:color="auto" w:fill="auto"/>
            <w:vAlign w:val="bottom"/>
            <w:hideMark/>
          </w:tcPr>
          <w:p w14:paraId="05BE8187"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нед</w:t>
            </w:r>
          </w:p>
        </w:tc>
        <w:tc>
          <w:tcPr>
            <w:tcW w:w="992" w:type="dxa"/>
            <w:tcBorders>
              <w:top w:val="nil"/>
              <w:left w:val="nil"/>
              <w:bottom w:val="nil"/>
              <w:right w:val="single" w:sz="8" w:space="0" w:color="auto"/>
            </w:tcBorders>
            <w:shd w:val="clear" w:color="auto" w:fill="auto"/>
            <w:vAlign w:val="bottom"/>
            <w:hideMark/>
          </w:tcPr>
          <w:p w14:paraId="787BB8C9"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нед</w:t>
            </w:r>
          </w:p>
        </w:tc>
        <w:tc>
          <w:tcPr>
            <w:tcW w:w="709" w:type="dxa"/>
            <w:vMerge/>
            <w:tcBorders>
              <w:top w:val="nil"/>
              <w:left w:val="single" w:sz="8" w:space="0" w:color="auto"/>
              <w:bottom w:val="nil"/>
              <w:right w:val="single" w:sz="8" w:space="0" w:color="auto"/>
            </w:tcBorders>
            <w:vAlign w:val="center"/>
            <w:hideMark/>
          </w:tcPr>
          <w:p w14:paraId="3D6CDF52"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p>
        </w:tc>
        <w:tc>
          <w:tcPr>
            <w:tcW w:w="709" w:type="dxa"/>
            <w:tcBorders>
              <w:top w:val="nil"/>
              <w:left w:val="nil"/>
              <w:bottom w:val="nil"/>
              <w:right w:val="single" w:sz="8" w:space="0" w:color="auto"/>
            </w:tcBorders>
            <w:shd w:val="clear" w:color="auto" w:fill="auto"/>
            <w:vAlign w:val="bottom"/>
            <w:hideMark/>
          </w:tcPr>
          <w:p w14:paraId="14C020A3"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нед</w:t>
            </w:r>
          </w:p>
        </w:tc>
        <w:tc>
          <w:tcPr>
            <w:tcW w:w="567" w:type="dxa"/>
            <w:tcBorders>
              <w:top w:val="nil"/>
              <w:left w:val="nil"/>
              <w:bottom w:val="nil"/>
              <w:right w:val="nil"/>
            </w:tcBorders>
            <w:shd w:val="clear" w:color="auto" w:fill="auto"/>
            <w:vAlign w:val="bottom"/>
            <w:hideMark/>
          </w:tcPr>
          <w:p w14:paraId="29B0CA82"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нед</w:t>
            </w:r>
          </w:p>
        </w:tc>
        <w:tc>
          <w:tcPr>
            <w:tcW w:w="850" w:type="dxa"/>
            <w:vMerge/>
            <w:tcBorders>
              <w:top w:val="nil"/>
              <w:left w:val="single" w:sz="4" w:space="0" w:color="auto"/>
              <w:bottom w:val="single" w:sz="4" w:space="0" w:color="000000"/>
              <w:right w:val="single" w:sz="4" w:space="0" w:color="auto"/>
            </w:tcBorders>
            <w:vAlign w:val="center"/>
            <w:hideMark/>
          </w:tcPr>
          <w:p w14:paraId="7E55A707"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6F5B486"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r>
      <w:tr w:rsidR="00277B58" w:rsidRPr="00BB293A" w14:paraId="2972A234" w14:textId="77777777" w:rsidTr="00277B58">
        <w:trPr>
          <w:trHeight w:val="300"/>
        </w:trPr>
        <w:tc>
          <w:tcPr>
            <w:tcW w:w="982" w:type="dxa"/>
            <w:vMerge/>
            <w:tcBorders>
              <w:top w:val="single" w:sz="8" w:space="0" w:color="auto"/>
              <w:left w:val="single" w:sz="8" w:space="0" w:color="auto"/>
              <w:bottom w:val="single" w:sz="8" w:space="0" w:color="000000"/>
              <w:right w:val="single" w:sz="8" w:space="0" w:color="auto"/>
            </w:tcBorders>
            <w:vAlign w:val="center"/>
            <w:hideMark/>
          </w:tcPr>
          <w:p w14:paraId="32170B8B"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2556" w:type="dxa"/>
            <w:gridSpan w:val="2"/>
            <w:vMerge/>
            <w:tcBorders>
              <w:top w:val="single" w:sz="8" w:space="0" w:color="auto"/>
              <w:left w:val="single" w:sz="8" w:space="0" w:color="auto"/>
              <w:bottom w:val="single" w:sz="8" w:space="0" w:color="000000"/>
              <w:right w:val="single" w:sz="4" w:space="0" w:color="auto"/>
            </w:tcBorders>
            <w:vAlign w:val="center"/>
            <w:hideMark/>
          </w:tcPr>
          <w:p w14:paraId="3922919D"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715" w:type="dxa"/>
            <w:vMerge/>
            <w:tcBorders>
              <w:top w:val="nil"/>
              <w:left w:val="nil"/>
              <w:bottom w:val="single" w:sz="4" w:space="0" w:color="000000"/>
              <w:right w:val="single" w:sz="4" w:space="0" w:color="auto"/>
            </w:tcBorders>
            <w:vAlign w:val="center"/>
            <w:hideMark/>
          </w:tcPr>
          <w:p w14:paraId="7E38FDC3"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6B6C17D9"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2CDBE355"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nil"/>
              <w:bottom w:val="single" w:sz="8" w:space="0" w:color="000000"/>
              <w:right w:val="single" w:sz="8" w:space="0" w:color="auto"/>
            </w:tcBorders>
            <w:vAlign w:val="center"/>
            <w:hideMark/>
          </w:tcPr>
          <w:p w14:paraId="0AAD0554"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709" w:type="dxa"/>
            <w:vMerge/>
            <w:tcBorders>
              <w:top w:val="nil"/>
              <w:left w:val="single" w:sz="8" w:space="0" w:color="auto"/>
              <w:bottom w:val="single" w:sz="8" w:space="0" w:color="000000"/>
              <w:right w:val="single" w:sz="8" w:space="0" w:color="auto"/>
            </w:tcBorders>
            <w:vAlign w:val="center"/>
            <w:hideMark/>
          </w:tcPr>
          <w:p w14:paraId="2AB22C00"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708" w:type="dxa"/>
            <w:vMerge/>
            <w:tcBorders>
              <w:top w:val="nil"/>
              <w:left w:val="single" w:sz="8" w:space="0" w:color="auto"/>
              <w:bottom w:val="single" w:sz="8" w:space="0" w:color="000000"/>
              <w:right w:val="single" w:sz="8" w:space="0" w:color="auto"/>
            </w:tcBorders>
            <w:vAlign w:val="center"/>
            <w:hideMark/>
          </w:tcPr>
          <w:p w14:paraId="104ED697"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single" w:sz="8" w:space="0" w:color="auto"/>
              <w:bottom w:val="single" w:sz="8" w:space="0" w:color="000000"/>
              <w:right w:val="single" w:sz="8" w:space="0" w:color="auto"/>
            </w:tcBorders>
            <w:vAlign w:val="center"/>
            <w:hideMark/>
          </w:tcPr>
          <w:p w14:paraId="3B8B297C"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p>
        </w:tc>
        <w:tc>
          <w:tcPr>
            <w:tcW w:w="567" w:type="dxa"/>
            <w:vMerge/>
            <w:tcBorders>
              <w:top w:val="nil"/>
              <w:left w:val="single" w:sz="8" w:space="0" w:color="auto"/>
              <w:bottom w:val="single" w:sz="8" w:space="0" w:color="000000"/>
              <w:right w:val="single" w:sz="8" w:space="0" w:color="auto"/>
            </w:tcBorders>
            <w:vAlign w:val="center"/>
            <w:hideMark/>
          </w:tcPr>
          <w:p w14:paraId="64C35096"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p>
        </w:tc>
        <w:tc>
          <w:tcPr>
            <w:tcW w:w="851" w:type="dxa"/>
            <w:tcBorders>
              <w:top w:val="nil"/>
              <w:left w:val="nil"/>
              <w:bottom w:val="nil"/>
              <w:right w:val="single" w:sz="8" w:space="0" w:color="auto"/>
            </w:tcBorders>
            <w:shd w:val="clear" w:color="auto" w:fill="auto"/>
            <w:vAlign w:val="bottom"/>
            <w:hideMark/>
          </w:tcPr>
          <w:p w14:paraId="33F782D4"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nil"/>
              <w:bottom w:val="nil"/>
              <w:right w:val="single" w:sz="8" w:space="0" w:color="auto"/>
            </w:tcBorders>
            <w:shd w:val="clear" w:color="auto" w:fill="auto"/>
            <w:vAlign w:val="bottom"/>
            <w:hideMark/>
          </w:tcPr>
          <w:p w14:paraId="3962CDEA"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709" w:type="dxa"/>
            <w:vMerge/>
            <w:tcBorders>
              <w:top w:val="nil"/>
              <w:left w:val="single" w:sz="8" w:space="0" w:color="auto"/>
              <w:bottom w:val="nil"/>
              <w:right w:val="single" w:sz="8" w:space="0" w:color="auto"/>
            </w:tcBorders>
            <w:vAlign w:val="center"/>
            <w:hideMark/>
          </w:tcPr>
          <w:p w14:paraId="1E826E1D"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p>
        </w:tc>
        <w:tc>
          <w:tcPr>
            <w:tcW w:w="850" w:type="dxa"/>
            <w:tcBorders>
              <w:top w:val="nil"/>
              <w:left w:val="nil"/>
              <w:bottom w:val="nil"/>
              <w:right w:val="single" w:sz="8" w:space="0" w:color="auto"/>
            </w:tcBorders>
            <w:shd w:val="clear" w:color="auto" w:fill="auto"/>
            <w:vAlign w:val="bottom"/>
            <w:hideMark/>
          </w:tcPr>
          <w:p w14:paraId="0CC71BCA" w14:textId="77777777" w:rsidR="00277B58" w:rsidRPr="00BB293A" w:rsidRDefault="00277B58" w:rsidP="00277B58">
            <w:pPr>
              <w:spacing w:after="0" w:line="240" w:lineRule="auto"/>
              <w:rPr>
                <w:rFonts w:ascii="Calibri" w:eastAsia="Times New Roman" w:hAnsi="Calibri" w:cs="Calibri"/>
                <w:color w:val="000000"/>
                <w:sz w:val="16"/>
                <w:szCs w:val="16"/>
              </w:rPr>
            </w:pPr>
            <w:r w:rsidRPr="00BB293A">
              <w:rPr>
                <w:rFonts w:ascii="Calibri" w:eastAsia="Times New Roman" w:hAnsi="Calibri" w:cs="Calibri"/>
                <w:color w:val="000000"/>
                <w:sz w:val="16"/>
                <w:szCs w:val="16"/>
              </w:rPr>
              <w:t> </w:t>
            </w:r>
          </w:p>
        </w:tc>
        <w:tc>
          <w:tcPr>
            <w:tcW w:w="992" w:type="dxa"/>
            <w:tcBorders>
              <w:top w:val="nil"/>
              <w:left w:val="nil"/>
              <w:bottom w:val="nil"/>
              <w:right w:val="single" w:sz="8" w:space="0" w:color="auto"/>
            </w:tcBorders>
            <w:shd w:val="clear" w:color="auto" w:fill="auto"/>
            <w:vAlign w:val="bottom"/>
            <w:hideMark/>
          </w:tcPr>
          <w:p w14:paraId="4D81D246" w14:textId="77777777" w:rsidR="00277B58" w:rsidRPr="00BB293A" w:rsidRDefault="00277B58" w:rsidP="00277B58">
            <w:pPr>
              <w:spacing w:after="0" w:line="240" w:lineRule="auto"/>
              <w:rPr>
                <w:rFonts w:ascii="Calibri" w:eastAsia="Times New Roman" w:hAnsi="Calibri" w:cs="Calibri"/>
                <w:color w:val="000000"/>
                <w:sz w:val="16"/>
                <w:szCs w:val="16"/>
              </w:rPr>
            </w:pPr>
            <w:r w:rsidRPr="00BB293A">
              <w:rPr>
                <w:rFonts w:ascii="Calibri" w:eastAsia="Times New Roman" w:hAnsi="Calibri" w:cs="Calibri"/>
                <w:color w:val="000000"/>
                <w:sz w:val="16"/>
                <w:szCs w:val="16"/>
              </w:rPr>
              <w:t> </w:t>
            </w:r>
          </w:p>
        </w:tc>
        <w:tc>
          <w:tcPr>
            <w:tcW w:w="709" w:type="dxa"/>
            <w:vMerge/>
            <w:tcBorders>
              <w:top w:val="nil"/>
              <w:left w:val="single" w:sz="8" w:space="0" w:color="auto"/>
              <w:bottom w:val="nil"/>
              <w:right w:val="single" w:sz="8" w:space="0" w:color="auto"/>
            </w:tcBorders>
            <w:vAlign w:val="center"/>
            <w:hideMark/>
          </w:tcPr>
          <w:p w14:paraId="086CA29F"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p>
        </w:tc>
        <w:tc>
          <w:tcPr>
            <w:tcW w:w="709" w:type="dxa"/>
            <w:tcBorders>
              <w:top w:val="nil"/>
              <w:left w:val="nil"/>
              <w:bottom w:val="nil"/>
              <w:right w:val="single" w:sz="8" w:space="0" w:color="auto"/>
            </w:tcBorders>
            <w:shd w:val="clear" w:color="auto" w:fill="auto"/>
            <w:vAlign w:val="bottom"/>
            <w:hideMark/>
          </w:tcPr>
          <w:p w14:paraId="4AA76369" w14:textId="77777777" w:rsidR="00277B58" w:rsidRPr="00BB293A" w:rsidRDefault="00277B58" w:rsidP="00277B58">
            <w:pPr>
              <w:spacing w:after="0" w:line="240" w:lineRule="auto"/>
              <w:rPr>
                <w:rFonts w:ascii="Calibri" w:eastAsia="Times New Roman" w:hAnsi="Calibri" w:cs="Calibri"/>
                <w:color w:val="000000"/>
                <w:sz w:val="16"/>
                <w:szCs w:val="16"/>
              </w:rPr>
            </w:pPr>
            <w:r w:rsidRPr="00BB293A">
              <w:rPr>
                <w:rFonts w:ascii="Calibri" w:eastAsia="Times New Roman" w:hAnsi="Calibri" w:cs="Calibri"/>
                <w:color w:val="000000"/>
                <w:sz w:val="16"/>
                <w:szCs w:val="16"/>
              </w:rPr>
              <w:t> </w:t>
            </w:r>
          </w:p>
        </w:tc>
        <w:tc>
          <w:tcPr>
            <w:tcW w:w="567" w:type="dxa"/>
            <w:tcBorders>
              <w:top w:val="nil"/>
              <w:left w:val="nil"/>
              <w:bottom w:val="nil"/>
              <w:right w:val="nil"/>
            </w:tcBorders>
            <w:shd w:val="clear" w:color="auto" w:fill="auto"/>
            <w:vAlign w:val="bottom"/>
            <w:hideMark/>
          </w:tcPr>
          <w:p w14:paraId="129D8F16" w14:textId="77777777" w:rsidR="00277B58" w:rsidRPr="00BB293A" w:rsidRDefault="00277B58" w:rsidP="00277B58">
            <w:pPr>
              <w:spacing w:after="0" w:line="240" w:lineRule="auto"/>
              <w:rPr>
                <w:rFonts w:ascii="Calibri" w:eastAsia="Times New Roman" w:hAnsi="Calibri" w:cs="Calibri"/>
                <w:color w:val="000000"/>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14:paraId="4186ED99"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055DFAB"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r>
      <w:tr w:rsidR="00277B58" w:rsidRPr="00BB293A" w14:paraId="376A0EC7" w14:textId="77777777" w:rsidTr="00277B58">
        <w:trPr>
          <w:trHeight w:val="300"/>
        </w:trPr>
        <w:tc>
          <w:tcPr>
            <w:tcW w:w="982" w:type="dxa"/>
            <w:vMerge/>
            <w:tcBorders>
              <w:top w:val="single" w:sz="8" w:space="0" w:color="auto"/>
              <w:left w:val="single" w:sz="8" w:space="0" w:color="auto"/>
              <w:bottom w:val="single" w:sz="8" w:space="0" w:color="000000"/>
              <w:right w:val="single" w:sz="8" w:space="0" w:color="auto"/>
            </w:tcBorders>
            <w:vAlign w:val="center"/>
            <w:hideMark/>
          </w:tcPr>
          <w:p w14:paraId="2DC55AC4"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2556" w:type="dxa"/>
            <w:gridSpan w:val="2"/>
            <w:vMerge/>
            <w:tcBorders>
              <w:top w:val="single" w:sz="8" w:space="0" w:color="auto"/>
              <w:left w:val="single" w:sz="8" w:space="0" w:color="auto"/>
              <w:bottom w:val="single" w:sz="8" w:space="0" w:color="000000"/>
              <w:right w:val="single" w:sz="4" w:space="0" w:color="auto"/>
            </w:tcBorders>
            <w:vAlign w:val="center"/>
            <w:hideMark/>
          </w:tcPr>
          <w:p w14:paraId="0737DBB0"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715" w:type="dxa"/>
            <w:vMerge/>
            <w:tcBorders>
              <w:top w:val="nil"/>
              <w:left w:val="nil"/>
              <w:bottom w:val="single" w:sz="4" w:space="0" w:color="000000"/>
              <w:right w:val="single" w:sz="4" w:space="0" w:color="auto"/>
            </w:tcBorders>
            <w:vAlign w:val="center"/>
            <w:hideMark/>
          </w:tcPr>
          <w:p w14:paraId="04F3912F"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0F156BEE"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43DA313F"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nil"/>
              <w:bottom w:val="single" w:sz="8" w:space="0" w:color="000000"/>
              <w:right w:val="single" w:sz="8" w:space="0" w:color="auto"/>
            </w:tcBorders>
            <w:vAlign w:val="center"/>
            <w:hideMark/>
          </w:tcPr>
          <w:p w14:paraId="24A02909"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709" w:type="dxa"/>
            <w:vMerge/>
            <w:tcBorders>
              <w:top w:val="nil"/>
              <w:left w:val="single" w:sz="8" w:space="0" w:color="auto"/>
              <w:bottom w:val="single" w:sz="8" w:space="0" w:color="000000"/>
              <w:right w:val="single" w:sz="8" w:space="0" w:color="auto"/>
            </w:tcBorders>
            <w:vAlign w:val="center"/>
            <w:hideMark/>
          </w:tcPr>
          <w:p w14:paraId="2F530E5F"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708" w:type="dxa"/>
            <w:vMerge/>
            <w:tcBorders>
              <w:top w:val="nil"/>
              <w:left w:val="single" w:sz="8" w:space="0" w:color="auto"/>
              <w:bottom w:val="single" w:sz="8" w:space="0" w:color="000000"/>
              <w:right w:val="single" w:sz="8" w:space="0" w:color="auto"/>
            </w:tcBorders>
            <w:vAlign w:val="center"/>
            <w:hideMark/>
          </w:tcPr>
          <w:p w14:paraId="205B0CA9"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single" w:sz="8" w:space="0" w:color="auto"/>
              <w:bottom w:val="single" w:sz="8" w:space="0" w:color="000000"/>
              <w:right w:val="single" w:sz="8" w:space="0" w:color="auto"/>
            </w:tcBorders>
            <w:vAlign w:val="center"/>
            <w:hideMark/>
          </w:tcPr>
          <w:p w14:paraId="60016112"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p>
        </w:tc>
        <w:tc>
          <w:tcPr>
            <w:tcW w:w="567" w:type="dxa"/>
            <w:vMerge/>
            <w:tcBorders>
              <w:top w:val="nil"/>
              <w:left w:val="single" w:sz="8" w:space="0" w:color="auto"/>
              <w:bottom w:val="single" w:sz="8" w:space="0" w:color="000000"/>
              <w:right w:val="single" w:sz="8" w:space="0" w:color="auto"/>
            </w:tcBorders>
            <w:vAlign w:val="center"/>
            <w:hideMark/>
          </w:tcPr>
          <w:p w14:paraId="2FF5D9CA"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p>
        </w:tc>
        <w:tc>
          <w:tcPr>
            <w:tcW w:w="851" w:type="dxa"/>
            <w:tcBorders>
              <w:top w:val="nil"/>
              <w:left w:val="nil"/>
              <w:bottom w:val="nil"/>
              <w:right w:val="single" w:sz="8" w:space="0" w:color="auto"/>
            </w:tcBorders>
            <w:shd w:val="clear" w:color="auto" w:fill="auto"/>
            <w:vAlign w:val="bottom"/>
            <w:hideMark/>
          </w:tcPr>
          <w:p w14:paraId="05B0E397"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nil"/>
              <w:bottom w:val="nil"/>
              <w:right w:val="single" w:sz="8" w:space="0" w:color="auto"/>
            </w:tcBorders>
            <w:shd w:val="clear" w:color="auto" w:fill="auto"/>
            <w:vAlign w:val="bottom"/>
            <w:hideMark/>
          </w:tcPr>
          <w:p w14:paraId="6E17DD16"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709" w:type="dxa"/>
            <w:vMerge/>
            <w:tcBorders>
              <w:top w:val="nil"/>
              <w:left w:val="single" w:sz="8" w:space="0" w:color="auto"/>
              <w:bottom w:val="nil"/>
              <w:right w:val="single" w:sz="8" w:space="0" w:color="auto"/>
            </w:tcBorders>
            <w:vAlign w:val="center"/>
            <w:hideMark/>
          </w:tcPr>
          <w:p w14:paraId="24898EE7"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p>
        </w:tc>
        <w:tc>
          <w:tcPr>
            <w:tcW w:w="850" w:type="dxa"/>
            <w:tcBorders>
              <w:top w:val="nil"/>
              <w:left w:val="nil"/>
              <w:bottom w:val="nil"/>
              <w:right w:val="single" w:sz="8" w:space="0" w:color="auto"/>
            </w:tcBorders>
            <w:shd w:val="clear" w:color="auto" w:fill="auto"/>
            <w:vAlign w:val="bottom"/>
            <w:hideMark/>
          </w:tcPr>
          <w:p w14:paraId="4C3BFBC6" w14:textId="77777777" w:rsidR="00277B58" w:rsidRPr="00BB293A" w:rsidRDefault="00277B58" w:rsidP="00277B58">
            <w:pPr>
              <w:spacing w:after="0" w:line="240" w:lineRule="auto"/>
              <w:rPr>
                <w:rFonts w:ascii="Calibri" w:eastAsia="Times New Roman" w:hAnsi="Calibri" w:cs="Calibri"/>
                <w:color w:val="000000"/>
                <w:sz w:val="16"/>
                <w:szCs w:val="16"/>
              </w:rPr>
            </w:pPr>
            <w:r w:rsidRPr="00BB293A">
              <w:rPr>
                <w:rFonts w:ascii="Calibri" w:eastAsia="Times New Roman" w:hAnsi="Calibri" w:cs="Calibri"/>
                <w:color w:val="000000"/>
                <w:sz w:val="16"/>
                <w:szCs w:val="16"/>
              </w:rPr>
              <w:t> </w:t>
            </w:r>
          </w:p>
        </w:tc>
        <w:tc>
          <w:tcPr>
            <w:tcW w:w="992" w:type="dxa"/>
            <w:tcBorders>
              <w:top w:val="nil"/>
              <w:left w:val="nil"/>
              <w:bottom w:val="nil"/>
              <w:right w:val="single" w:sz="8" w:space="0" w:color="auto"/>
            </w:tcBorders>
            <w:shd w:val="clear" w:color="auto" w:fill="auto"/>
            <w:vAlign w:val="bottom"/>
            <w:hideMark/>
          </w:tcPr>
          <w:p w14:paraId="3436BC30" w14:textId="77777777" w:rsidR="00277B58" w:rsidRPr="00BB293A" w:rsidRDefault="00277B58" w:rsidP="00277B58">
            <w:pPr>
              <w:spacing w:after="0" w:line="240" w:lineRule="auto"/>
              <w:rPr>
                <w:rFonts w:ascii="Calibri" w:eastAsia="Times New Roman" w:hAnsi="Calibri" w:cs="Calibri"/>
                <w:color w:val="000000"/>
                <w:sz w:val="16"/>
                <w:szCs w:val="16"/>
              </w:rPr>
            </w:pPr>
            <w:r w:rsidRPr="00BB293A">
              <w:rPr>
                <w:rFonts w:ascii="Calibri" w:eastAsia="Times New Roman" w:hAnsi="Calibri" w:cs="Calibri"/>
                <w:color w:val="000000"/>
                <w:sz w:val="16"/>
                <w:szCs w:val="16"/>
              </w:rPr>
              <w:t> </w:t>
            </w:r>
          </w:p>
        </w:tc>
        <w:tc>
          <w:tcPr>
            <w:tcW w:w="709" w:type="dxa"/>
            <w:vMerge/>
            <w:tcBorders>
              <w:top w:val="nil"/>
              <w:left w:val="single" w:sz="8" w:space="0" w:color="auto"/>
              <w:bottom w:val="nil"/>
              <w:right w:val="single" w:sz="8" w:space="0" w:color="auto"/>
            </w:tcBorders>
            <w:vAlign w:val="center"/>
            <w:hideMark/>
          </w:tcPr>
          <w:p w14:paraId="32DE4E70"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p>
        </w:tc>
        <w:tc>
          <w:tcPr>
            <w:tcW w:w="709" w:type="dxa"/>
            <w:tcBorders>
              <w:top w:val="nil"/>
              <w:left w:val="nil"/>
              <w:bottom w:val="nil"/>
              <w:right w:val="single" w:sz="8" w:space="0" w:color="auto"/>
            </w:tcBorders>
            <w:shd w:val="clear" w:color="auto" w:fill="auto"/>
            <w:vAlign w:val="bottom"/>
            <w:hideMark/>
          </w:tcPr>
          <w:p w14:paraId="1573DFBA" w14:textId="77777777" w:rsidR="00277B58" w:rsidRPr="00BB293A" w:rsidRDefault="00277B58" w:rsidP="00277B58">
            <w:pPr>
              <w:spacing w:after="0" w:line="240" w:lineRule="auto"/>
              <w:rPr>
                <w:rFonts w:ascii="Calibri" w:eastAsia="Times New Roman" w:hAnsi="Calibri" w:cs="Calibri"/>
                <w:color w:val="000000"/>
                <w:sz w:val="16"/>
                <w:szCs w:val="16"/>
              </w:rPr>
            </w:pPr>
            <w:r w:rsidRPr="00BB293A">
              <w:rPr>
                <w:rFonts w:ascii="Calibri" w:eastAsia="Times New Roman" w:hAnsi="Calibri" w:cs="Calibri"/>
                <w:color w:val="000000"/>
                <w:sz w:val="16"/>
                <w:szCs w:val="16"/>
              </w:rPr>
              <w:t> </w:t>
            </w:r>
          </w:p>
        </w:tc>
        <w:tc>
          <w:tcPr>
            <w:tcW w:w="567" w:type="dxa"/>
            <w:tcBorders>
              <w:top w:val="nil"/>
              <w:left w:val="nil"/>
              <w:bottom w:val="nil"/>
              <w:right w:val="nil"/>
            </w:tcBorders>
            <w:shd w:val="clear" w:color="auto" w:fill="auto"/>
            <w:vAlign w:val="bottom"/>
            <w:hideMark/>
          </w:tcPr>
          <w:p w14:paraId="195AAF86" w14:textId="77777777" w:rsidR="00277B58" w:rsidRPr="00BB293A" w:rsidRDefault="00277B58" w:rsidP="00277B58">
            <w:pPr>
              <w:spacing w:after="0" w:line="240" w:lineRule="auto"/>
              <w:rPr>
                <w:rFonts w:ascii="Calibri" w:eastAsia="Times New Roman" w:hAnsi="Calibri" w:cs="Calibri"/>
                <w:color w:val="000000"/>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14:paraId="470C700F"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333DB1F"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r>
      <w:tr w:rsidR="00277B58" w:rsidRPr="00BB293A" w14:paraId="7259D19B" w14:textId="77777777" w:rsidTr="00277B58">
        <w:trPr>
          <w:trHeight w:val="315"/>
        </w:trPr>
        <w:tc>
          <w:tcPr>
            <w:tcW w:w="982" w:type="dxa"/>
            <w:vMerge/>
            <w:tcBorders>
              <w:top w:val="single" w:sz="8" w:space="0" w:color="auto"/>
              <w:left w:val="single" w:sz="8" w:space="0" w:color="auto"/>
              <w:bottom w:val="single" w:sz="8" w:space="0" w:color="000000"/>
              <w:right w:val="single" w:sz="8" w:space="0" w:color="auto"/>
            </w:tcBorders>
            <w:vAlign w:val="center"/>
            <w:hideMark/>
          </w:tcPr>
          <w:p w14:paraId="7AC5ABF3"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2556" w:type="dxa"/>
            <w:gridSpan w:val="2"/>
            <w:vMerge/>
            <w:tcBorders>
              <w:top w:val="single" w:sz="8" w:space="0" w:color="auto"/>
              <w:left w:val="single" w:sz="8" w:space="0" w:color="auto"/>
              <w:bottom w:val="single" w:sz="8" w:space="0" w:color="000000"/>
              <w:right w:val="single" w:sz="4" w:space="0" w:color="auto"/>
            </w:tcBorders>
            <w:vAlign w:val="center"/>
            <w:hideMark/>
          </w:tcPr>
          <w:p w14:paraId="0C628A4F"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715" w:type="dxa"/>
            <w:tcBorders>
              <w:top w:val="nil"/>
              <w:left w:val="nil"/>
              <w:bottom w:val="single" w:sz="8" w:space="0" w:color="auto"/>
              <w:right w:val="single" w:sz="4" w:space="0" w:color="auto"/>
            </w:tcBorders>
            <w:shd w:val="clear" w:color="auto" w:fill="auto"/>
            <w:vAlign w:val="center"/>
            <w:hideMark/>
          </w:tcPr>
          <w:p w14:paraId="3B60A415"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 </w:t>
            </w:r>
          </w:p>
        </w:tc>
        <w:tc>
          <w:tcPr>
            <w:tcW w:w="567" w:type="dxa"/>
            <w:tcBorders>
              <w:top w:val="nil"/>
              <w:left w:val="nil"/>
              <w:bottom w:val="single" w:sz="8" w:space="0" w:color="auto"/>
              <w:right w:val="single" w:sz="4" w:space="0" w:color="auto"/>
            </w:tcBorders>
            <w:shd w:val="clear" w:color="auto" w:fill="auto"/>
            <w:vAlign w:val="center"/>
            <w:hideMark/>
          </w:tcPr>
          <w:p w14:paraId="058399FE"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 </w:t>
            </w:r>
          </w:p>
        </w:tc>
        <w:tc>
          <w:tcPr>
            <w:tcW w:w="567" w:type="dxa"/>
            <w:tcBorders>
              <w:top w:val="nil"/>
              <w:left w:val="nil"/>
              <w:bottom w:val="single" w:sz="8" w:space="0" w:color="auto"/>
              <w:right w:val="single" w:sz="8" w:space="0" w:color="auto"/>
            </w:tcBorders>
            <w:shd w:val="clear" w:color="auto" w:fill="auto"/>
            <w:textDirection w:val="btLr"/>
            <w:vAlign w:val="center"/>
            <w:hideMark/>
          </w:tcPr>
          <w:p w14:paraId="24B74904"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 </w:t>
            </w:r>
          </w:p>
        </w:tc>
        <w:tc>
          <w:tcPr>
            <w:tcW w:w="567" w:type="dxa"/>
            <w:vMerge/>
            <w:tcBorders>
              <w:top w:val="nil"/>
              <w:left w:val="nil"/>
              <w:bottom w:val="single" w:sz="8" w:space="0" w:color="000000"/>
              <w:right w:val="single" w:sz="8" w:space="0" w:color="auto"/>
            </w:tcBorders>
            <w:vAlign w:val="center"/>
            <w:hideMark/>
          </w:tcPr>
          <w:p w14:paraId="2678EA95"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709" w:type="dxa"/>
            <w:vMerge/>
            <w:tcBorders>
              <w:top w:val="nil"/>
              <w:left w:val="single" w:sz="8" w:space="0" w:color="auto"/>
              <w:bottom w:val="single" w:sz="8" w:space="0" w:color="000000"/>
              <w:right w:val="single" w:sz="8" w:space="0" w:color="auto"/>
            </w:tcBorders>
            <w:vAlign w:val="center"/>
            <w:hideMark/>
          </w:tcPr>
          <w:p w14:paraId="07CC1E97"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708" w:type="dxa"/>
            <w:vMerge/>
            <w:tcBorders>
              <w:top w:val="nil"/>
              <w:left w:val="single" w:sz="8" w:space="0" w:color="auto"/>
              <w:bottom w:val="single" w:sz="8" w:space="0" w:color="000000"/>
              <w:right w:val="single" w:sz="8" w:space="0" w:color="auto"/>
            </w:tcBorders>
            <w:vAlign w:val="center"/>
            <w:hideMark/>
          </w:tcPr>
          <w:p w14:paraId="3CBE2CC5"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567" w:type="dxa"/>
            <w:vMerge/>
            <w:tcBorders>
              <w:top w:val="nil"/>
              <w:left w:val="single" w:sz="8" w:space="0" w:color="auto"/>
              <w:bottom w:val="single" w:sz="8" w:space="0" w:color="000000"/>
              <w:right w:val="single" w:sz="8" w:space="0" w:color="auto"/>
            </w:tcBorders>
            <w:vAlign w:val="center"/>
            <w:hideMark/>
          </w:tcPr>
          <w:p w14:paraId="66C857F5"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p>
        </w:tc>
        <w:tc>
          <w:tcPr>
            <w:tcW w:w="567" w:type="dxa"/>
            <w:vMerge/>
            <w:tcBorders>
              <w:top w:val="nil"/>
              <w:left w:val="single" w:sz="8" w:space="0" w:color="auto"/>
              <w:bottom w:val="single" w:sz="8" w:space="0" w:color="000000"/>
              <w:right w:val="single" w:sz="8" w:space="0" w:color="auto"/>
            </w:tcBorders>
            <w:vAlign w:val="center"/>
            <w:hideMark/>
          </w:tcPr>
          <w:p w14:paraId="2EE33C67"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p>
        </w:tc>
        <w:tc>
          <w:tcPr>
            <w:tcW w:w="851" w:type="dxa"/>
            <w:tcBorders>
              <w:top w:val="nil"/>
              <w:left w:val="nil"/>
              <w:bottom w:val="single" w:sz="8" w:space="0" w:color="auto"/>
              <w:right w:val="single" w:sz="8" w:space="0" w:color="auto"/>
            </w:tcBorders>
            <w:shd w:val="clear" w:color="auto" w:fill="auto"/>
            <w:vAlign w:val="bottom"/>
            <w:hideMark/>
          </w:tcPr>
          <w:p w14:paraId="5E91128F"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nil"/>
              <w:bottom w:val="single" w:sz="8" w:space="0" w:color="auto"/>
              <w:right w:val="single" w:sz="8" w:space="0" w:color="auto"/>
            </w:tcBorders>
            <w:shd w:val="clear" w:color="auto" w:fill="auto"/>
            <w:vAlign w:val="bottom"/>
            <w:hideMark/>
          </w:tcPr>
          <w:p w14:paraId="7E81DB4D"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709" w:type="dxa"/>
            <w:tcBorders>
              <w:top w:val="nil"/>
              <w:left w:val="nil"/>
              <w:bottom w:val="single" w:sz="8" w:space="0" w:color="auto"/>
              <w:right w:val="single" w:sz="8" w:space="0" w:color="auto"/>
            </w:tcBorders>
            <w:shd w:val="clear" w:color="auto" w:fill="auto"/>
            <w:vAlign w:val="bottom"/>
            <w:hideMark/>
          </w:tcPr>
          <w:p w14:paraId="56C713A1" w14:textId="77777777" w:rsidR="00277B58" w:rsidRPr="00BB293A" w:rsidRDefault="00277B58" w:rsidP="00277B58">
            <w:pPr>
              <w:spacing w:after="0" w:line="240" w:lineRule="auto"/>
              <w:rPr>
                <w:rFonts w:ascii="Calibri" w:eastAsia="Times New Roman" w:hAnsi="Calibri" w:cs="Calibri"/>
                <w:color w:val="000000"/>
                <w:sz w:val="16"/>
                <w:szCs w:val="16"/>
              </w:rPr>
            </w:pPr>
            <w:r w:rsidRPr="00BB293A">
              <w:rPr>
                <w:rFonts w:ascii="Calibri" w:eastAsia="Times New Roman" w:hAnsi="Calibri" w:cs="Calibri"/>
                <w:color w:val="000000"/>
                <w:sz w:val="16"/>
                <w:szCs w:val="16"/>
              </w:rPr>
              <w:t> </w:t>
            </w:r>
          </w:p>
        </w:tc>
        <w:tc>
          <w:tcPr>
            <w:tcW w:w="850" w:type="dxa"/>
            <w:tcBorders>
              <w:top w:val="nil"/>
              <w:left w:val="nil"/>
              <w:bottom w:val="single" w:sz="8" w:space="0" w:color="auto"/>
              <w:right w:val="single" w:sz="8" w:space="0" w:color="auto"/>
            </w:tcBorders>
            <w:shd w:val="clear" w:color="auto" w:fill="auto"/>
            <w:vAlign w:val="bottom"/>
            <w:hideMark/>
          </w:tcPr>
          <w:p w14:paraId="2E48EEAA" w14:textId="77777777" w:rsidR="00277B58" w:rsidRPr="00BB293A" w:rsidRDefault="00277B58" w:rsidP="00277B58">
            <w:pPr>
              <w:spacing w:after="0" w:line="240" w:lineRule="auto"/>
              <w:rPr>
                <w:rFonts w:ascii="Calibri" w:eastAsia="Times New Roman" w:hAnsi="Calibri" w:cs="Calibri"/>
                <w:color w:val="000000"/>
                <w:sz w:val="16"/>
                <w:szCs w:val="16"/>
              </w:rPr>
            </w:pPr>
            <w:r w:rsidRPr="00BB293A">
              <w:rPr>
                <w:rFonts w:ascii="Calibri" w:eastAsia="Times New Roman" w:hAnsi="Calibri" w:cs="Calibri"/>
                <w:color w:val="000000"/>
                <w:sz w:val="16"/>
                <w:szCs w:val="16"/>
              </w:rPr>
              <w:t> </w:t>
            </w:r>
          </w:p>
        </w:tc>
        <w:tc>
          <w:tcPr>
            <w:tcW w:w="992" w:type="dxa"/>
            <w:tcBorders>
              <w:top w:val="nil"/>
              <w:left w:val="nil"/>
              <w:bottom w:val="single" w:sz="8" w:space="0" w:color="auto"/>
              <w:right w:val="single" w:sz="8" w:space="0" w:color="auto"/>
            </w:tcBorders>
            <w:shd w:val="clear" w:color="auto" w:fill="auto"/>
            <w:vAlign w:val="bottom"/>
            <w:hideMark/>
          </w:tcPr>
          <w:p w14:paraId="3EF8CE2B" w14:textId="77777777" w:rsidR="00277B58" w:rsidRPr="00BB293A" w:rsidRDefault="00277B58" w:rsidP="00277B58">
            <w:pPr>
              <w:spacing w:after="0" w:line="240" w:lineRule="auto"/>
              <w:rPr>
                <w:rFonts w:ascii="Calibri" w:eastAsia="Times New Roman" w:hAnsi="Calibri" w:cs="Calibri"/>
                <w:color w:val="000000"/>
                <w:sz w:val="16"/>
                <w:szCs w:val="16"/>
              </w:rPr>
            </w:pPr>
            <w:r w:rsidRPr="00BB293A">
              <w:rPr>
                <w:rFonts w:ascii="Calibri" w:eastAsia="Times New Roman" w:hAnsi="Calibri" w:cs="Calibri"/>
                <w:color w:val="000000"/>
                <w:sz w:val="16"/>
                <w:szCs w:val="16"/>
              </w:rPr>
              <w:t> </w:t>
            </w:r>
          </w:p>
        </w:tc>
        <w:tc>
          <w:tcPr>
            <w:tcW w:w="709" w:type="dxa"/>
            <w:tcBorders>
              <w:top w:val="nil"/>
              <w:left w:val="nil"/>
              <w:bottom w:val="single" w:sz="8" w:space="0" w:color="auto"/>
              <w:right w:val="single" w:sz="8" w:space="0" w:color="auto"/>
            </w:tcBorders>
            <w:shd w:val="clear" w:color="auto" w:fill="auto"/>
            <w:vAlign w:val="bottom"/>
            <w:hideMark/>
          </w:tcPr>
          <w:p w14:paraId="6A0A1C5D" w14:textId="77777777" w:rsidR="00277B58" w:rsidRPr="00BB293A" w:rsidRDefault="00277B58" w:rsidP="00277B58">
            <w:pPr>
              <w:spacing w:after="0" w:line="240" w:lineRule="auto"/>
              <w:rPr>
                <w:rFonts w:ascii="Calibri" w:eastAsia="Times New Roman" w:hAnsi="Calibri" w:cs="Calibri"/>
                <w:color w:val="000000"/>
                <w:sz w:val="16"/>
                <w:szCs w:val="16"/>
              </w:rPr>
            </w:pPr>
            <w:r w:rsidRPr="00BB293A">
              <w:rPr>
                <w:rFonts w:ascii="Calibri" w:eastAsia="Times New Roman" w:hAnsi="Calibri" w:cs="Calibri"/>
                <w:color w:val="000000"/>
                <w:sz w:val="16"/>
                <w:szCs w:val="16"/>
              </w:rPr>
              <w:t> </w:t>
            </w:r>
          </w:p>
        </w:tc>
        <w:tc>
          <w:tcPr>
            <w:tcW w:w="709" w:type="dxa"/>
            <w:tcBorders>
              <w:top w:val="nil"/>
              <w:left w:val="nil"/>
              <w:bottom w:val="single" w:sz="8" w:space="0" w:color="auto"/>
              <w:right w:val="single" w:sz="8" w:space="0" w:color="auto"/>
            </w:tcBorders>
            <w:shd w:val="clear" w:color="auto" w:fill="auto"/>
            <w:vAlign w:val="bottom"/>
            <w:hideMark/>
          </w:tcPr>
          <w:p w14:paraId="20EF0656" w14:textId="77777777" w:rsidR="00277B58" w:rsidRPr="00BB293A" w:rsidRDefault="00277B58" w:rsidP="00277B58">
            <w:pPr>
              <w:spacing w:after="0" w:line="240" w:lineRule="auto"/>
              <w:rPr>
                <w:rFonts w:ascii="Calibri" w:eastAsia="Times New Roman" w:hAnsi="Calibri" w:cs="Calibri"/>
                <w:color w:val="000000"/>
                <w:sz w:val="16"/>
                <w:szCs w:val="16"/>
              </w:rPr>
            </w:pPr>
            <w:r w:rsidRPr="00BB293A">
              <w:rPr>
                <w:rFonts w:ascii="Calibri" w:eastAsia="Times New Roman" w:hAnsi="Calibri" w:cs="Calibri"/>
                <w:color w:val="000000"/>
                <w:sz w:val="16"/>
                <w:szCs w:val="16"/>
              </w:rPr>
              <w:t> </w:t>
            </w:r>
          </w:p>
        </w:tc>
        <w:tc>
          <w:tcPr>
            <w:tcW w:w="567" w:type="dxa"/>
            <w:tcBorders>
              <w:top w:val="nil"/>
              <w:left w:val="nil"/>
              <w:bottom w:val="single" w:sz="8" w:space="0" w:color="auto"/>
              <w:right w:val="nil"/>
            </w:tcBorders>
            <w:shd w:val="clear" w:color="auto" w:fill="auto"/>
            <w:vAlign w:val="bottom"/>
            <w:hideMark/>
          </w:tcPr>
          <w:p w14:paraId="0CD2CFF6" w14:textId="77777777" w:rsidR="00277B58" w:rsidRPr="00BB293A" w:rsidRDefault="00277B58" w:rsidP="00277B58">
            <w:pPr>
              <w:spacing w:after="0" w:line="240" w:lineRule="auto"/>
              <w:rPr>
                <w:rFonts w:ascii="Calibri" w:eastAsia="Times New Roman" w:hAnsi="Calibri" w:cs="Calibri"/>
                <w:color w:val="000000"/>
                <w:sz w:val="16"/>
                <w:szCs w:val="16"/>
              </w:rPr>
            </w:pPr>
            <w:r w:rsidRPr="00BB293A">
              <w:rPr>
                <w:rFonts w:ascii="Calibri" w:eastAsia="Times New Roman" w:hAnsi="Calibri" w:cs="Calibri"/>
                <w:color w:val="000000"/>
                <w:sz w:val="16"/>
                <w:szCs w:val="16"/>
              </w:rPr>
              <w:t> </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0E80C51F" w14:textId="77777777" w:rsidR="00277B58" w:rsidRPr="00BB293A" w:rsidRDefault="00277B58" w:rsidP="00277B58">
            <w:pPr>
              <w:spacing w:after="0" w:line="240" w:lineRule="auto"/>
              <w:rPr>
                <w:rFonts w:ascii="Calibri" w:eastAsia="Times New Roman" w:hAnsi="Calibri" w:cs="Calibri"/>
                <w:color w:val="000000"/>
                <w:sz w:val="16"/>
                <w:szCs w:val="16"/>
              </w:rPr>
            </w:pPr>
            <w:r w:rsidRPr="00BB293A">
              <w:rPr>
                <w:rFonts w:ascii="Calibri" w:eastAsia="Times New Roman" w:hAnsi="Calibri" w:cs="Calibri"/>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14:paraId="7D16E4F0" w14:textId="77777777" w:rsidR="00277B58" w:rsidRPr="00BB293A" w:rsidRDefault="00277B58" w:rsidP="00277B58">
            <w:pPr>
              <w:spacing w:after="0" w:line="240" w:lineRule="auto"/>
              <w:rPr>
                <w:rFonts w:ascii="Calibri" w:eastAsia="Times New Roman" w:hAnsi="Calibri" w:cs="Calibri"/>
                <w:color w:val="000000"/>
                <w:sz w:val="16"/>
                <w:szCs w:val="16"/>
              </w:rPr>
            </w:pPr>
            <w:r w:rsidRPr="00BB293A">
              <w:rPr>
                <w:rFonts w:ascii="Calibri" w:eastAsia="Times New Roman" w:hAnsi="Calibri" w:cs="Calibri"/>
                <w:color w:val="000000"/>
                <w:sz w:val="16"/>
                <w:szCs w:val="16"/>
              </w:rPr>
              <w:t> </w:t>
            </w:r>
          </w:p>
        </w:tc>
      </w:tr>
      <w:tr w:rsidR="00277B58" w:rsidRPr="00BB293A" w14:paraId="5C16E9CB" w14:textId="77777777" w:rsidTr="00277B58">
        <w:trPr>
          <w:trHeight w:val="315"/>
        </w:trPr>
        <w:tc>
          <w:tcPr>
            <w:tcW w:w="982" w:type="dxa"/>
            <w:tcBorders>
              <w:top w:val="nil"/>
              <w:left w:val="single" w:sz="8" w:space="0" w:color="auto"/>
              <w:bottom w:val="single" w:sz="8" w:space="0" w:color="auto"/>
              <w:right w:val="single" w:sz="8" w:space="0" w:color="auto"/>
            </w:tcBorders>
            <w:shd w:val="clear" w:color="auto" w:fill="auto"/>
            <w:vAlign w:val="bottom"/>
            <w:hideMark/>
          </w:tcPr>
          <w:p w14:paraId="7ACB226A"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1</w:t>
            </w:r>
          </w:p>
        </w:tc>
        <w:tc>
          <w:tcPr>
            <w:tcW w:w="2556" w:type="dxa"/>
            <w:gridSpan w:val="2"/>
            <w:tcBorders>
              <w:top w:val="nil"/>
              <w:left w:val="nil"/>
              <w:bottom w:val="single" w:sz="8" w:space="0" w:color="auto"/>
              <w:right w:val="single" w:sz="8" w:space="0" w:color="auto"/>
            </w:tcBorders>
            <w:shd w:val="clear" w:color="auto" w:fill="auto"/>
            <w:vAlign w:val="bottom"/>
            <w:hideMark/>
          </w:tcPr>
          <w:p w14:paraId="5DF42721"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2</w:t>
            </w:r>
          </w:p>
        </w:tc>
        <w:tc>
          <w:tcPr>
            <w:tcW w:w="715" w:type="dxa"/>
            <w:tcBorders>
              <w:top w:val="nil"/>
              <w:left w:val="nil"/>
              <w:bottom w:val="single" w:sz="8" w:space="0" w:color="auto"/>
              <w:right w:val="single" w:sz="8" w:space="0" w:color="auto"/>
            </w:tcBorders>
            <w:shd w:val="clear" w:color="auto" w:fill="auto"/>
            <w:vAlign w:val="bottom"/>
            <w:hideMark/>
          </w:tcPr>
          <w:p w14:paraId="7A8E091B"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3</w:t>
            </w:r>
          </w:p>
        </w:tc>
        <w:tc>
          <w:tcPr>
            <w:tcW w:w="567" w:type="dxa"/>
            <w:tcBorders>
              <w:top w:val="nil"/>
              <w:left w:val="nil"/>
              <w:bottom w:val="single" w:sz="8" w:space="0" w:color="auto"/>
              <w:right w:val="single" w:sz="8" w:space="0" w:color="auto"/>
            </w:tcBorders>
            <w:shd w:val="clear" w:color="auto" w:fill="auto"/>
            <w:vAlign w:val="bottom"/>
            <w:hideMark/>
          </w:tcPr>
          <w:p w14:paraId="36005522"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4</w:t>
            </w:r>
          </w:p>
        </w:tc>
        <w:tc>
          <w:tcPr>
            <w:tcW w:w="567" w:type="dxa"/>
            <w:tcBorders>
              <w:top w:val="nil"/>
              <w:left w:val="nil"/>
              <w:bottom w:val="single" w:sz="8" w:space="0" w:color="auto"/>
              <w:right w:val="single" w:sz="8" w:space="0" w:color="auto"/>
            </w:tcBorders>
            <w:shd w:val="clear" w:color="auto" w:fill="auto"/>
            <w:vAlign w:val="bottom"/>
            <w:hideMark/>
          </w:tcPr>
          <w:p w14:paraId="45CECACC"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5</w:t>
            </w:r>
          </w:p>
        </w:tc>
        <w:tc>
          <w:tcPr>
            <w:tcW w:w="567" w:type="dxa"/>
            <w:tcBorders>
              <w:top w:val="nil"/>
              <w:left w:val="nil"/>
              <w:bottom w:val="single" w:sz="8" w:space="0" w:color="auto"/>
              <w:right w:val="single" w:sz="8" w:space="0" w:color="auto"/>
            </w:tcBorders>
            <w:shd w:val="clear" w:color="auto" w:fill="auto"/>
            <w:vAlign w:val="bottom"/>
            <w:hideMark/>
          </w:tcPr>
          <w:p w14:paraId="2946DEF5"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6</w:t>
            </w:r>
          </w:p>
        </w:tc>
        <w:tc>
          <w:tcPr>
            <w:tcW w:w="709" w:type="dxa"/>
            <w:tcBorders>
              <w:top w:val="nil"/>
              <w:left w:val="nil"/>
              <w:bottom w:val="single" w:sz="8" w:space="0" w:color="auto"/>
              <w:right w:val="single" w:sz="8" w:space="0" w:color="auto"/>
            </w:tcBorders>
            <w:shd w:val="clear" w:color="auto" w:fill="auto"/>
            <w:vAlign w:val="bottom"/>
            <w:hideMark/>
          </w:tcPr>
          <w:p w14:paraId="1EE43798"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7</w:t>
            </w:r>
          </w:p>
        </w:tc>
        <w:tc>
          <w:tcPr>
            <w:tcW w:w="708" w:type="dxa"/>
            <w:tcBorders>
              <w:top w:val="nil"/>
              <w:left w:val="nil"/>
              <w:bottom w:val="single" w:sz="8" w:space="0" w:color="auto"/>
              <w:right w:val="single" w:sz="8" w:space="0" w:color="auto"/>
            </w:tcBorders>
            <w:shd w:val="clear" w:color="auto" w:fill="auto"/>
            <w:vAlign w:val="bottom"/>
            <w:hideMark/>
          </w:tcPr>
          <w:p w14:paraId="34358CD9"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8</w:t>
            </w:r>
          </w:p>
        </w:tc>
        <w:tc>
          <w:tcPr>
            <w:tcW w:w="567" w:type="dxa"/>
            <w:tcBorders>
              <w:top w:val="nil"/>
              <w:left w:val="nil"/>
              <w:bottom w:val="single" w:sz="8" w:space="0" w:color="auto"/>
              <w:right w:val="single" w:sz="8" w:space="0" w:color="auto"/>
            </w:tcBorders>
            <w:shd w:val="clear" w:color="auto" w:fill="auto"/>
            <w:vAlign w:val="bottom"/>
            <w:hideMark/>
          </w:tcPr>
          <w:p w14:paraId="05693761"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9</w:t>
            </w:r>
          </w:p>
        </w:tc>
        <w:tc>
          <w:tcPr>
            <w:tcW w:w="567" w:type="dxa"/>
            <w:tcBorders>
              <w:top w:val="nil"/>
              <w:left w:val="nil"/>
              <w:bottom w:val="single" w:sz="8" w:space="0" w:color="auto"/>
              <w:right w:val="single" w:sz="8" w:space="0" w:color="auto"/>
            </w:tcBorders>
            <w:shd w:val="clear" w:color="auto" w:fill="auto"/>
            <w:vAlign w:val="bottom"/>
            <w:hideMark/>
          </w:tcPr>
          <w:p w14:paraId="307E2FD9"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10</w:t>
            </w:r>
          </w:p>
        </w:tc>
        <w:tc>
          <w:tcPr>
            <w:tcW w:w="851" w:type="dxa"/>
            <w:tcBorders>
              <w:top w:val="nil"/>
              <w:left w:val="nil"/>
              <w:bottom w:val="single" w:sz="8" w:space="0" w:color="auto"/>
              <w:right w:val="single" w:sz="8" w:space="0" w:color="auto"/>
            </w:tcBorders>
            <w:shd w:val="clear" w:color="000000" w:fill="DBE5F1"/>
            <w:vAlign w:val="bottom"/>
            <w:hideMark/>
          </w:tcPr>
          <w:p w14:paraId="73FE66BB"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11</w:t>
            </w:r>
          </w:p>
        </w:tc>
        <w:tc>
          <w:tcPr>
            <w:tcW w:w="567" w:type="dxa"/>
            <w:tcBorders>
              <w:top w:val="nil"/>
              <w:left w:val="nil"/>
              <w:bottom w:val="single" w:sz="8" w:space="0" w:color="auto"/>
              <w:right w:val="single" w:sz="8" w:space="0" w:color="auto"/>
            </w:tcBorders>
            <w:shd w:val="clear" w:color="000000" w:fill="DBE5F1"/>
            <w:vAlign w:val="bottom"/>
            <w:hideMark/>
          </w:tcPr>
          <w:p w14:paraId="01B7F80B"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12</w:t>
            </w:r>
          </w:p>
        </w:tc>
        <w:tc>
          <w:tcPr>
            <w:tcW w:w="709" w:type="dxa"/>
            <w:tcBorders>
              <w:top w:val="nil"/>
              <w:left w:val="nil"/>
              <w:bottom w:val="single" w:sz="8" w:space="0" w:color="auto"/>
              <w:right w:val="single" w:sz="8" w:space="0" w:color="auto"/>
            </w:tcBorders>
            <w:shd w:val="clear" w:color="000000" w:fill="DBE5F1"/>
            <w:vAlign w:val="bottom"/>
            <w:hideMark/>
          </w:tcPr>
          <w:p w14:paraId="09B364E3"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13</w:t>
            </w:r>
          </w:p>
        </w:tc>
        <w:tc>
          <w:tcPr>
            <w:tcW w:w="850" w:type="dxa"/>
            <w:tcBorders>
              <w:top w:val="nil"/>
              <w:left w:val="nil"/>
              <w:bottom w:val="single" w:sz="8" w:space="0" w:color="auto"/>
              <w:right w:val="single" w:sz="8" w:space="0" w:color="auto"/>
            </w:tcBorders>
            <w:shd w:val="clear" w:color="auto" w:fill="auto"/>
            <w:vAlign w:val="bottom"/>
            <w:hideMark/>
          </w:tcPr>
          <w:p w14:paraId="4232165C"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14</w:t>
            </w:r>
          </w:p>
        </w:tc>
        <w:tc>
          <w:tcPr>
            <w:tcW w:w="992" w:type="dxa"/>
            <w:tcBorders>
              <w:top w:val="nil"/>
              <w:left w:val="nil"/>
              <w:bottom w:val="single" w:sz="8" w:space="0" w:color="auto"/>
              <w:right w:val="single" w:sz="8" w:space="0" w:color="auto"/>
            </w:tcBorders>
            <w:shd w:val="clear" w:color="auto" w:fill="auto"/>
            <w:vAlign w:val="bottom"/>
            <w:hideMark/>
          </w:tcPr>
          <w:p w14:paraId="1690933E"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15</w:t>
            </w:r>
          </w:p>
        </w:tc>
        <w:tc>
          <w:tcPr>
            <w:tcW w:w="709" w:type="dxa"/>
            <w:tcBorders>
              <w:top w:val="nil"/>
              <w:left w:val="nil"/>
              <w:bottom w:val="single" w:sz="8" w:space="0" w:color="auto"/>
              <w:right w:val="single" w:sz="8" w:space="0" w:color="auto"/>
            </w:tcBorders>
            <w:shd w:val="clear" w:color="auto" w:fill="auto"/>
            <w:vAlign w:val="bottom"/>
            <w:hideMark/>
          </w:tcPr>
          <w:p w14:paraId="436D752F"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16</w:t>
            </w:r>
          </w:p>
        </w:tc>
        <w:tc>
          <w:tcPr>
            <w:tcW w:w="709" w:type="dxa"/>
            <w:tcBorders>
              <w:top w:val="nil"/>
              <w:left w:val="nil"/>
              <w:bottom w:val="single" w:sz="8" w:space="0" w:color="auto"/>
              <w:right w:val="single" w:sz="8" w:space="0" w:color="auto"/>
            </w:tcBorders>
            <w:shd w:val="clear" w:color="000000" w:fill="DBE5F1"/>
            <w:vAlign w:val="bottom"/>
            <w:hideMark/>
          </w:tcPr>
          <w:p w14:paraId="593566BC"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17</w:t>
            </w:r>
          </w:p>
        </w:tc>
        <w:tc>
          <w:tcPr>
            <w:tcW w:w="567" w:type="dxa"/>
            <w:tcBorders>
              <w:top w:val="nil"/>
              <w:left w:val="nil"/>
              <w:bottom w:val="single" w:sz="8" w:space="0" w:color="auto"/>
              <w:right w:val="nil"/>
            </w:tcBorders>
            <w:shd w:val="clear" w:color="000000" w:fill="DBE5F1"/>
            <w:vAlign w:val="bottom"/>
            <w:hideMark/>
          </w:tcPr>
          <w:p w14:paraId="70B33241"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18</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59BE066"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19</w:t>
            </w:r>
          </w:p>
        </w:tc>
        <w:tc>
          <w:tcPr>
            <w:tcW w:w="709" w:type="dxa"/>
            <w:tcBorders>
              <w:top w:val="nil"/>
              <w:left w:val="nil"/>
              <w:bottom w:val="single" w:sz="4" w:space="0" w:color="auto"/>
              <w:right w:val="single" w:sz="4" w:space="0" w:color="auto"/>
            </w:tcBorders>
            <w:shd w:val="clear" w:color="auto" w:fill="auto"/>
            <w:noWrap/>
            <w:vAlign w:val="center"/>
            <w:hideMark/>
          </w:tcPr>
          <w:p w14:paraId="67FC7B66"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20</w:t>
            </w:r>
          </w:p>
        </w:tc>
      </w:tr>
      <w:tr w:rsidR="00277B58" w:rsidRPr="00BB293A" w14:paraId="196A7603" w14:textId="77777777" w:rsidTr="00277B58">
        <w:trPr>
          <w:trHeight w:val="300"/>
        </w:trPr>
        <w:tc>
          <w:tcPr>
            <w:tcW w:w="982" w:type="dxa"/>
            <w:tcBorders>
              <w:top w:val="nil"/>
              <w:left w:val="single" w:sz="8" w:space="0" w:color="auto"/>
              <w:bottom w:val="single" w:sz="4" w:space="0" w:color="auto"/>
              <w:right w:val="single" w:sz="4" w:space="0" w:color="auto"/>
            </w:tcBorders>
            <w:shd w:val="clear" w:color="000000" w:fill="D8D8D8"/>
            <w:vAlign w:val="center"/>
            <w:hideMark/>
          </w:tcPr>
          <w:p w14:paraId="7614069B"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О.ОО</w:t>
            </w:r>
          </w:p>
        </w:tc>
        <w:tc>
          <w:tcPr>
            <w:tcW w:w="2556" w:type="dxa"/>
            <w:gridSpan w:val="2"/>
            <w:tcBorders>
              <w:top w:val="nil"/>
              <w:left w:val="nil"/>
              <w:bottom w:val="single" w:sz="4" w:space="0" w:color="auto"/>
              <w:right w:val="single" w:sz="4" w:space="0" w:color="auto"/>
            </w:tcBorders>
            <w:shd w:val="clear" w:color="000000" w:fill="D8D8D8"/>
            <w:vAlign w:val="center"/>
            <w:hideMark/>
          </w:tcPr>
          <w:p w14:paraId="794E5DCB"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Общеобразовательный цикл</w:t>
            </w:r>
          </w:p>
        </w:tc>
        <w:tc>
          <w:tcPr>
            <w:tcW w:w="715" w:type="dxa"/>
            <w:tcBorders>
              <w:top w:val="nil"/>
              <w:left w:val="nil"/>
              <w:bottom w:val="single" w:sz="4" w:space="0" w:color="auto"/>
              <w:right w:val="single" w:sz="4" w:space="0" w:color="auto"/>
            </w:tcBorders>
            <w:shd w:val="clear" w:color="000000" w:fill="D8D8D8"/>
            <w:vAlign w:val="center"/>
            <w:hideMark/>
          </w:tcPr>
          <w:p w14:paraId="4E712DC1"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2</w:t>
            </w:r>
          </w:p>
        </w:tc>
        <w:tc>
          <w:tcPr>
            <w:tcW w:w="567" w:type="dxa"/>
            <w:tcBorders>
              <w:top w:val="nil"/>
              <w:left w:val="nil"/>
              <w:bottom w:val="single" w:sz="4" w:space="0" w:color="auto"/>
              <w:right w:val="single" w:sz="4" w:space="0" w:color="auto"/>
            </w:tcBorders>
            <w:shd w:val="clear" w:color="000000" w:fill="D8D8D8"/>
            <w:vAlign w:val="center"/>
            <w:hideMark/>
          </w:tcPr>
          <w:p w14:paraId="66F52C70"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9</w:t>
            </w:r>
          </w:p>
        </w:tc>
        <w:tc>
          <w:tcPr>
            <w:tcW w:w="567" w:type="dxa"/>
            <w:tcBorders>
              <w:top w:val="nil"/>
              <w:left w:val="nil"/>
              <w:bottom w:val="single" w:sz="4" w:space="0" w:color="auto"/>
              <w:right w:val="single" w:sz="4" w:space="0" w:color="auto"/>
            </w:tcBorders>
            <w:shd w:val="clear" w:color="000000" w:fill="D8D8D8"/>
            <w:vAlign w:val="center"/>
            <w:hideMark/>
          </w:tcPr>
          <w:p w14:paraId="66B6B108"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4</w:t>
            </w:r>
          </w:p>
        </w:tc>
        <w:tc>
          <w:tcPr>
            <w:tcW w:w="567" w:type="dxa"/>
            <w:tcBorders>
              <w:top w:val="nil"/>
              <w:left w:val="nil"/>
              <w:bottom w:val="single" w:sz="4" w:space="0" w:color="auto"/>
              <w:right w:val="single" w:sz="4" w:space="0" w:color="auto"/>
            </w:tcBorders>
            <w:shd w:val="clear" w:color="000000" w:fill="D7E4BC"/>
            <w:vAlign w:val="center"/>
            <w:hideMark/>
          </w:tcPr>
          <w:p w14:paraId="09B272C6"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3069</w:t>
            </w:r>
          </w:p>
        </w:tc>
        <w:tc>
          <w:tcPr>
            <w:tcW w:w="709" w:type="dxa"/>
            <w:tcBorders>
              <w:top w:val="nil"/>
              <w:left w:val="nil"/>
              <w:bottom w:val="single" w:sz="4" w:space="0" w:color="auto"/>
              <w:right w:val="single" w:sz="4" w:space="0" w:color="auto"/>
            </w:tcBorders>
            <w:shd w:val="clear" w:color="000000" w:fill="D7E4BC"/>
            <w:vAlign w:val="center"/>
            <w:hideMark/>
          </w:tcPr>
          <w:p w14:paraId="1DE9DADE"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1077</w:t>
            </w:r>
          </w:p>
        </w:tc>
        <w:tc>
          <w:tcPr>
            <w:tcW w:w="708" w:type="dxa"/>
            <w:tcBorders>
              <w:top w:val="nil"/>
              <w:left w:val="nil"/>
              <w:bottom w:val="single" w:sz="4" w:space="0" w:color="auto"/>
              <w:right w:val="single" w:sz="4" w:space="0" w:color="auto"/>
            </w:tcBorders>
            <w:shd w:val="clear" w:color="000000" w:fill="D7E4BC"/>
            <w:vAlign w:val="center"/>
            <w:hideMark/>
          </w:tcPr>
          <w:p w14:paraId="2F7E2E52"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2052</w:t>
            </w:r>
          </w:p>
        </w:tc>
        <w:tc>
          <w:tcPr>
            <w:tcW w:w="567" w:type="dxa"/>
            <w:tcBorders>
              <w:top w:val="nil"/>
              <w:left w:val="nil"/>
              <w:bottom w:val="single" w:sz="4" w:space="0" w:color="auto"/>
              <w:right w:val="single" w:sz="4" w:space="0" w:color="auto"/>
            </w:tcBorders>
            <w:shd w:val="clear" w:color="000000" w:fill="D7E4BC"/>
            <w:vAlign w:val="center"/>
            <w:hideMark/>
          </w:tcPr>
          <w:p w14:paraId="16C3D80F"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122</w:t>
            </w:r>
            <w:r>
              <w:rPr>
                <w:rFonts w:ascii="Times New Roman" w:eastAsia="Times New Roman" w:hAnsi="Times New Roman" w:cs="Times New Roman"/>
                <w:b/>
                <w:bCs/>
                <w:color w:val="000000"/>
                <w:sz w:val="16"/>
                <w:szCs w:val="16"/>
              </w:rPr>
              <w:t>8</w:t>
            </w:r>
          </w:p>
        </w:tc>
        <w:tc>
          <w:tcPr>
            <w:tcW w:w="567" w:type="dxa"/>
            <w:tcBorders>
              <w:top w:val="nil"/>
              <w:left w:val="nil"/>
              <w:bottom w:val="single" w:sz="4" w:space="0" w:color="auto"/>
              <w:right w:val="single" w:sz="4" w:space="0" w:color="auto"/>
            </w:tcBorders>
            <w:shd w:val="clear" w:color="000000" w:fill="D7E4BC"/>
            <w:vAlign w:val="center"/>
            <w:hideMark/>
          </w:tcPr>
          <w:p w14:paraId="724469E0"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832</w:t>
            </w:r>
          </w:p>
        </w:tc>
        <w:tc>
          <w:tcPr>
            <w:tcW w:w="851" w:type="dxa"/>
            <w:tcBorders>
              <w:top w:val="nil"/>
              <w:left w:val="nil"/>
              <w:bottom w:val="single" w:sz="4" w:space="0" w:color="auto"/>
              <w:right w:val="single" w:sz="4" w:space="0" w:color="auto"/>
            </w:tcBorders>
            <w:shd w:val="clear" w:color="000000" w:fill="D7E4BC"/>
            <w:vAlign w:val="center"/>
            <w:hideMark/>
          </w:tcPr>
          <w:p w14:paraId="459E9994"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386</w:t>
            </w:r>
          </w:p>
        </w:tc>
        <w:tc>
          <w:tcPr>
            <w:tcW w:w="567" w:type="dxa"/>
            <w:tcBorders>
              <w:top w:val="nil"/>
              <w:left w:val="nil"/>
              <w:bottom w:val="single" w:sz="4" w:space="0" w:color="auto"/>
              <w:right w:val="single" w:sz="4" w:space="0" w:color="auto"/>
            </w:tcBorders>
            <w:shd w:val="clear" w:color="000000" w:fill="D7E4BC"/>
            <w:vAlign w:val="center"/>
            <w:hideMark/>
          </w:tcPr>
          <w:p w14:paraId="7076AF7C"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504</w:t>
            </w:r>
          </w:p>
        </w:tc>
        <w:tc>
          <w:tcPr>
            <w:tcW w:w="709" w:type="dxa"/>
            <w:tcBorders>
              <w:top w:val="nil"/>
              <w:left w:val="nil"/>
              <w:bottom w:val="single" w:sz="4" w:space="0" w:color="auto"/>
              <w:right w:val="single" w:sz="4" w:space="0" w:color="auto"/>
            </w:tcBorders>
            <w:shd w:val="clear" w:color="000000" w:fill="9BBB59"/>
            <w:vAlign w:val="center"/>
            <w:hideMark/>
          </w:tcPr>
          <w:p w14:paraId="14371765"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890</w:t>
            </w:r>
          </w:p>
        </w:tc>
        <w:tc>
          <w:tcPr>
            <w:tcW w:w="850" w:type="dxa"/>
            <w:tcBorders>
              <w:top w:val="nil"/>
              <w:left w:val="nil"/>
              <w:bottom w:val="single" w:sz="4" w:space="0" w:color="auto"/>
              <w:right w:val="single" w:sz="4" w:space="0" w:color="auto"/>
            </w:tcBorders>
            <w:shd w:val="clear" w:color="000000" w:fill="D7E4BC"/>
            <w:vAlign w:val="center"/>
            <w:hideMark/>
          </w:tcPr>
          <w:p w14:paraId="20892E2C"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362</w:t>
            </w:r>
          </w:p>
        </w:tc>
        <w:tc>
          <w:tcPr>
            <w:tcW w:w="992" w:type="dxa"/>
            <w:tcBorders>
              <w:top w:val="nil"/>
              <w:left w:val="nil"/>
              <w:bottom w:val="single" w:sz="4" w:space="0" w:color="auto"/>
              <w:right w:val="single" w:sz="4" w:space="0" w:color="auto"/>
            </w:tcBorders>
            <w:shd w:val="clear" w:color="000000" w:fill="D7E4BC"/>
            <w:vAlign w:val="center"/>
            <w:hideMark/>
          </w:tcPr>
          <w:p w14:paraId="49BD1577"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19</w:t>
            </w:r>
            <w:r>
              <w:rPr>
                <w:rFonts w:ascii="Times New Roman" w:eastAsia="Times New Roman" w:hAnsi="Times New Roman" w:cs="Times New Roman"/>
                <w:b/>
                <w:bCs/>
                <w:color w:val="000000"/>
                <w:sz w:val="16"/>
                <w:szCs w:val="16"/>
              </w:rPr>
              <w:t>3</w:t>
            </w:r>
          </w:p>
        </w:tc>
        <w:tc>
          <w:tcPr>
            <w:tcW w:w="709" w:type="dxa"/>
            <w:tcBorders>
              <w:top w:val="nil"/>
              <w:left w:val="nil"/>
              <w:bottom w:val="single" w:sz="4" w:space="0" w:color="auto"/>
              <w:right w:val="single" w:sz="4" w:space="0" w:color="auto"/>
            </w:tcBorders>
            <w:shd w:val="clear" w:color="000000" w:fill="9BBB59"/>
            <w:vAlign w:val="center"/>
            <w:hideMark/>
          </w:tcPr>
          <w:p w14:paraId="75ED5B02"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55</w:t>
            </w:r>
            <w:r>
              <w:rPr>
                <w:rFonts w:ascii="Times New Roman" w:eastAsia="Times New Roman" w:hAnsi="Times New Roman" w:cs="Times New Roman"/>
                <w:b/>
                <w:bCs/>
                <w:color w:val="000000"/>
                <w:sz w:val="16"/>
                <w:szCs w:val="16"/>
              </w:rPr>
              <w:t>5</w:t>
            </w:r>
          </w:p>
        </w:tc>
        <w:tc>
          <w:tcPr>
            <w:tcW w:w="709" w:type="dxa"/>
            <w:tcBorders>
              <w:top w:val="nil"/>
              <w:left w:val="nil"/>
              <w:bottom w:val="single" w:sz="4" w:space="0" w:color="auto"/>
              <w:right w:val="single" w:sz="4" w:space="0" w:color="auto"/>
            </w:tcBorders>
            <w:shd w:val="clear" w:color="000000" w:fill="D7E4BC"/>
            <w:vAlign w:val="center"/>
            <w:hideMark/>
          </w:tcPr>
          <w:p w14:paraId="2DC94155"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296</w:t>
            </w:r>
          </w:p>
        </w:tc>
        <w:tc>
          <w:tcPr>
            <w:tcW w:w="567" w:type="dxa"/>
            <w:tcBorders>
              <w:top w:val="nil"/>
              <w:left w:val="nil"/>
              <w:bottom w:val="single" w:sz="4" w:space="0" w:color="auto"/>
              <w:right w:val="nil"/>
            </w:tcBorders>
            <w:shd w:val="clear" w:color="000000" w:fill="D7E4BC"/>
            <w:vAlign w:val="center"/>
            <w:hideMark/>
          </w:tcPr>
          <w:p w14:paraId="1CDC190C"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31</w:t>
            </w:r>
            <w:r>
              <w:rPr>
                <w:rFonts w:ascii="Times New Roman" w:eastAsia="Times New Roman" w:hAnsi="Times New Roman" w:cs="Times New Roman"/>
                <w:b/>
                <w:bCs/>
                <w:color w:val="000000"/>
                <w:sz w:val="16"/>
                <w:szCs w:val="16"/>
              </w:rPr>
              <w:t>1</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14:paraId="42B9998E"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60</w:t>
            </w:r>
            <w:r>
              <w:rPr>
                <w:rFonts w:ascii="Times New Roman" w:eastAsia="Times New Roman" w:hAnsi="Times New Roman" w:cs="Times New Roman"/>
                <w:b/>
                <w:bCs/>
                <w:color w:val="000000"/>
                <w:sz w:val="16"/>
                <w:szCs w:val="16"/>
              </w:rPr>
              <w:t>7</w:t>
            </w:r>
          </w:p>
        </w:tc>
        <w:tc>
          <w:tcPr>
            <w:tcW w:w="709" w:type="dxa"/>
            <w:tcBorders>
              <w:top w:val="nil"/>
              <w:left w:val="nil"/>
              <w:bottom w:val="single" w:sz="4" w:space="0" w:color="auto"/>
              <w:right w:val="single" w:sz="4" w:space="0" w:color="auto"/>
            </w:tcBorders>
            <w:shd w:val="clear" w:color="auto" w:fill="auto"/>
            <w:noWrap/>
            <w:vAlign w:val="bottom"/>
            <w:hideMark/>
          </w:tcPr>
          <w:p w14:paraId="6544BF44" w14:textId="77777777" w:rsidR="00277B58" w:rsidRPr="00BB293A" w:rsidRDefault="00277B58" w:rsidP="00277B58">
            <w:pPr>
              <w:spacing w:after="0" w:line="240" w:lineRule="auto"/>
              <w:rPr>
                <w:rFonts w:ascii="Calibri" w:eastAsia="Times New Roman" w:hAnsi="Calibri" w:cs="Calibri"/>
                <w:color w:val="000000"/>
                <w:sz w:val="16"/>
                <w:szCs w:val="16"/>
              </w:rPr>
            </w:pPr>
            <w:r w:rsidRPr="00BB293A">
              <w:rPr>
                <w:rFonts w:ascii="Calibri" w:eastAsia="Times New Roman" w:hAnsi="Calibri" w:cs="Calibri"/>
                <w:color w:val="000000"/>
                <w:sz w:val="16"/>
                <w:szCs w:val="16"/>
              </w:rPr>
              <w:t> </w:t>
            </w:r>
          </w:p>
        </w:tc>
      </w:tr>
      <w:tr w:rsidR="00277B58" w:rsidRPr="00BB293A" w14:paraId="6B9A8D3D" w14:textId="77777777" w:rsidTr="00277B58">
        <w:trPr>
          <w:trHeight w:val="300"/>
        </w:trPr>
        <w:tc>
          <w:tcPr>
            <w:tcW w:w="982" w:type="dxa"/>
            <w:tcBorders>
              <w:top w:val="nil"/>
              <w:left w:val="single" w:sz="8" w:space="0" w:color="auto"/>
              <w:bottom w:val="single" w:sz="4" w:space="0" w:color="auto"/>
              <w:right w:val="single" w:sz="4" w:space="0" w:color="auto"/>
            </w:tcBorders>
            <w:shd w:val="clear" w:color="000000" w:fill="D8D8D8"/>
            <w:vAlign w:val="center"/>
            <w:hideMark/>
          </w:tcPr>
          <w:p w14:paraId="243E108E"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ОУП.</w:t>
            </w:r>
          </w:p>
        </w:tc>
        <w:tc>
          <w:tcPr>
            <w:tcW w:w="2556" w:type="dxa"/>
            <w:gridSpan w:val="2"/>
            <w:tcBorders>
              <w:top w:val="nil"/>
              <w:left w:val="nil"/>
              <w:bottom w:val="single" w:sz="4" w:space="0" w:color="auto"/>
              <w:right w:val="single" w:sz="4" w:space="0" w:color="auto"/>
            </w:tcBorders>
            <w:shd w:val="clear" w:color="000000" w:fill="D8D8D8"/>
            <w:vAlign w:val="center"/>
            <w:hideMark/>
          </w:tcPr>
          <w:p w14:paraId="7C0DEBA7"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Общие учебные предметы</w:t>
            </w:r>
          </w:p>
        </w:tc>
        <w:tc>
          <w:tcPr>
            <w:tcW w:w="715" w:type="dxa"/>
            <w:tcBorders>
              <w:top w:val="nil"/>
              <w:left w:val="nil"/>
              <w:bottom w:val="single" w:sz="4" w:space="0" w:color="auto"/>
              <w:right w:val="single" w:sz="4" w:space="0" w:color="auto"/>
            </w:tcBorders>
            <w:shd w:val="clear" w:color="000000" w:fill="D8D8D8"/>
            <w:vAlign w:val="center"/>
            <w:hideMark/>
          </w:tcPr>
          <w:p w14:paraId="3D165E3A"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 </w:t>
            </w:r>
          </w:p>
        </w:tc>
        <w:tc>
          <w:tcPr>
            <w:tcW w:w="567" w:type="dxa"/>
            <w:tcBorders>
              <w:top w:val="nil"/>
              <w:left w:val="nil"/>
              <w:bottom w:val="single" w:sz="4" w:space="0" w:color="auto"/>
              <w:right w:val="single" w:sz="4" w:space="0" w:color="auto"/>
            </w:tcBorders>
            <w:shd w:val="clear" w:color="000000" w:fill="D8D8D8"/>
            <w:vAlign w:val="center"/>
            <w:hideMark/>
          </w:tcPr>
          <w:p w14:paraId="1E29BAF4"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5</w:t>
            </w:r>
          </w:p>
        </w:tc>
        <w:tc>
          <w:tcPr>
            <w:tcW w:w="567" w:type="dxa"/>
            <w:tcBorders>
              <w:top w:val="nil"/>
              <w:left w:val="nil"/>
              <w:bottom w:val="single" w:sz="4" w:space="0" w:color="auto"/>
              <w:right w:val="single" w:sz="4" w:space="0" w:color="auto"/>
            </w:tcBorders>
            <w:shd w:val="clear" w:color="000000" w:fill="D8D8D8"/>
            <w:vAlign w:val="center"/>
            <w:hideMark/>
          </w:tcPr>
          <w:p w14:paraId="41F5DAFD"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2</w:t>
            </w:r>
          </w:p>
        </w:tc>
        <w:tc>
          <w:tcPr>
            <w:tcW w:w="567" w:type="dxa"/>
            <w:tcBorders>
              <w:top w:val="nil"/>
              <w:left w:val="nil"/>
              <w:bottom w:val="single" w:sz="4" w:space="0" w:color="auto"/>
              <w:right w:val="single" w:sz="4" w:space="0" w:color="auto"/>
            </w:tcBorders>
            <w:shd w:val="clear" w:color="000000" w:fill="D7E4BC"/>
            <w:vAlign w:val="center"/>
            <w:hideMark/>
          </w:tcPr>
          <w:p w14:paraId="0FDEE62B"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1784</w:t>
            </w:r>
          </w:p>
        </w:tc>
        <w:tc>
          <w:tcPr>
            <w:tcW w:w="709" w:type="dxa"/>
            <w:tcBorders>
              <w:top w:val="nil"/>
              <w:left w:val="nil"/>
              <w:bottom w:val="single" w:sz="4" w:space="0" w:color="auto"/>
              <w:right w:val="single" w:sz="4" w:space="0" w:color="auto"/>
            </w:tcBorders>
            <w:shd w:val="clear" w:color="000000" w:fill="D7E4BC"/>
            <w:vAlign w:val="center"/>
            <w:hideMark/>
          </w:tcPr>
          <w:p w14:paraId="7530B352"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653</w:t>
            </w:r>
          </w:p>
        </w:tc>
        <w:tc>
          <w:tcPr>
            <w:tcW w:w="708" w:type="dxa"/>
            <w:tcBorders>
              <w:top w:val="nil"/>
              <w:left w:val="nil"/>
              <w:bottom w:val="single" w:sz="4" w:space="0" w:color="auto"/>
              <w:right w:val="single" w:sz="4" w:space="0" w:color="auto"/>
            </w:tcBorders>
            <w:shd w:val="clear" w:color="000000" w:fill="D7E4BC"/>
            <w:vAlign w:val="center"/>
            <w:hideMark/>
          </w:tcPr>
          <w:p w14:paraId="685C375D"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1242</w:t>
            </w:r>
          </w:p>
        </w:tc>
        <w:tc>
          <w:tcPr>
            <w:tcW w:w="567" w:type="dxa"/>
            <w:tcBorders>
              <w:top w:val="nil"/>
              <w:left w:val="nil"/>
              <w:bottom w:val="single" w:sz="4" w:space="0" w:color="auto"/>
              <w:right w:val="single" w:sz="4" w:space="0" w:color="auto"/>
            </w:tcBorders>
            <w:shd w:val="clear" w:color="000000" w:fill="D7E4BC"/>
            <w:vAlign w:val="center"/>
            <w:hideMark/>
          </w:tcPr>
          <w:p w14:paraId="34C4DE40"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6</w:t>
            </w:r>
            <w:r>
              <w:rPr>
                <w:rFonts w:ascii="Times New Roman" w:eastAsia="Times New Roman" w:hAnsi="Times New Roman" w:cs="Times New Roman"/>
                <w:b/>
                <w:bCs/>
                <w:sz w:val="16"/>
                <w:szCs w:val="16"/>
              </w:rPr>
              <w:t>53</w:t>
            </w:r>
          </w:p>
        </w:tc>
        <w:tc>
          <w:tcPr>
            <w:tcW w:w="567" w:type="dxa"/>
            <w:tcBorders>
              <w:top w:val="nil"/>
              <w:left w:val="nil"/>
              <w:bottom w:val="single" w:sz="4" w:space="0" w:color="auto"/>
              <w:right w:val="single" w:sz="4" w:space="0" w:color="auto"/>
            </w:tcBorders>
            <w:shd w:val="clear" w:color="000000" w:fill="D7E4BC"/>
            <w:vAlign w:val="center"/>
            <w:hideMark/>
          </w:tcPr>
          <w:p w14:paraId="7F8F1390"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5</w:t>
            </w:r>
            <w:r>
              <w:rPr>
                <w:rFonts w:ascii="Times New Roman" w:eastAsia="Times New Roman" w:hAnsi="Times New Roman" w:cs="Times New Roman"/>
                <w:b/>
                <w:bCs/>
                <w:sz w:val="16"/>
                <w:szCs w:val="16"/>
              </w:rPr>
              <w:t>89</w:t>
            </w:r>
          </w:p>
        </w:tc>
        <w:tc>
          <w:tcPr>
            <w:tcW w:w="851" w:type="dxa"/>
            <w:tcBorders>
              <w:top w:val="nil"/>
              <w:left w:val="nil"/>
              <w:bottom w:val="single" w:sz="4" w:space="0" w:color="auto"/>
              <w:right w:val="single" w:sz="4" w:space="0" w:color="auto"/>
            </w:tcBorders>
            <w:shd w:val="clear" w:color="000000" w:fill="D7E4BC"/>
            <w:vAlign w:val="center"/>
            <w:hideMark/>
          </w:tcPr>
          <w:p w14:paraId="2EEE851B"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224</w:t>
            </w:r>
          </w:p>
        </w:tc>
        <w:tc>
          <w:tcPr>
            <w:tcW w:w="567" w:type="dxa"/>
            <w:tcBorders>
              <w:top w:val="nil"/>
              <w:left w:val="nil"/>
              <w:bottom w:val="single" w:sz="4" w:space="0" w:color="auto"/>
              <w:right w:val="single" w:sz="4" w:space="0" w:color="auto"/>
            </w:tcBorders>
            <w:shd w:val="clear" w:color="000000" w:fill="D7E4BC"/>
            <w:vAlign w:val="center"/>
            <w:hideMark/>
          </w:tcPr>
          <w:p w14:paraId="0F753826"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328</w:t>
            </w:r>
          </w:p>
        </w:tc>
        <w:tc>
          <w:tcPr>
            <w:tcW w:w="709" w:type="dxa"/>
            <w:tcBorders>
              <w:top w:val="nil"/>
              <w:left w:val="nil"/>
              <w:bottom w:val="single" w:sz="4" w:space="0" w:color="auto"/>
              <w:right w:val="single" w:sz="4" w:space="0" w:color="auto"/>
            </w:tcBorders>
            <w:shd w:val="clear" w:color="000000" w:fill="9BBB59"/>
            <w:vAlign w:val="center"/>
            <w:hideMark/>
          </w:tcPr>
          <w:p w14:paraId="1EF7CD64"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552</w:t>
            </w:r>
          </w:p>
        </w:tc>
        <w:tc>
          <w:tcPr>
            <w:tcW w:w="850" w:type="dxa"/>
            <w:tcBorders>
              <w:top w:val="nil"/>
              <w:left w:val="nil"/>
              <w:bottom w:val="single" w:sz="4" w:space="0" w:color="auto"/>
              <w:right w:val="single" w:sz="4" w:space="0" w:color="auto"/>
            </w:tcBorders>
            <w:shd w:val="clear" w:color="000000" w:fill="D7E4BC"/>
            <w:vAlign w:val="center"/>
            <w:hideMark/>
          </w:tcPr>
          <w:p w14:paraId="238F4906"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2</w:t>
            </w:r>
            <w:r>
              <w:rPr>
                <w:rFonts w:ascii="Times New Roman" w:eastAsia="Times New Roman" w:hAnsi="Times New Roman" w:cs="Times New Roman"/>
                <w:b/>
                <w:bCs/>
                <w:sz w:val="16"/>
                <w:szCs w:val="16"/>
              </w:rPr>
              <w:t>84</w:t>
            </w:r>
          </w:p>
        </w:tc>
        <w:tc>
          <w:tcPr>
            <w:tcW w:w="992" w:type="dxa"/>
            <w:tcBorders>
              <w:top w:val="nil"/>
              <w:left w:val="nil"/>
              <w:bottom w:val="single" w:sz="4" w:space="0" w:color="auto"/>
              <w:right w:val="single" w:sz="4" w:space="0" w:color="auto"/>
            </w:tcBorders>
            <w:shd w:val="clear" w:color="000000" w:fill="D7E4BC"/>
            <w:vAlign w:val="center"/>
            <w:hideMark/>
          </w:tcPr>
          <w:p w14:paraId="4AF140E6"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1</w:t>
            </w:r>
            <w:r>
              <w:rPr>
                <w:rFonts w:ascii="Times New Roman" w:eastAsia="Times New Roman" w:hAnsi="Times New Roman" w:cs="Times New Roman"/>
                <w:b/>
                <w:bCs/>
                <w:sz w:val="16"/>
                <w:szCs w:val="16"/>
              </w:rPr>
              <w:t>21</w:t>
            </w:r>
          </w:p>
        </w:tc>
        <w:tc>
          <w:tcPr>
            <w:tcW w:w="709" w:type="dxa"/>
            <w:tcBorders>
              <w:top w:val="nil"/>
              <w:left w:val="nil"/>
              <w:bottom w:val="single" w:sz="4" w:space="0" w:color="auto"/>
              <w:right w:val="single" w:sz="4" w:space="0" w:color="auto"/>
            </w:tcBorders>
            <w:shd w:val="clear" w:color="000000" w:fill="9BBB59"/>
            <w:vAlign w:val="center"/>
            <w:hideMark/>
          </w:tcPr>
          <w:p w14:paraId="2453899A"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40</w:t>
            </w:r>
            <w:r>
              <w:rPr>
                <w:rFonts w:ascii="Times New Roman" w:eastAsia="Times New Roman" w:hAnsi="Times New Roman" w:cs="Times New Roman"/>
                <w:b/>
                <w:bCs/>
                <w:sz w:val="16"/>
                <w:szCs w:val="16"/>
              </w:rPr>
              <w:t>5</w:t>
            </w:r>
          </w:p>
        </w:tc>
        <w:tc>
          <w:tcPr>
            <w:tcW w:w="709" w:type="dxa"/>
            <w:tcBorders>
              <w:top w:val="nil"/>
              <w:left w:val="nil"/>
              <w:bottom w:val="single" w:sz="4" w:space="0" w:color="auto"/>
              <w:right w:val="single" w:sz="4" w:space="0" w:color="auto"/>
            </w:tcBorders>
            <w:shd w:val="clear" w:color="000000" w:fill="D7E4BC"/>
            <w:vAlign w:val="center"/>
            <w:hideMark/>
          </w:tcPr>
          <w:p w14:paraId="33D2AED0"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163</w:t>
            </w:r>
          </w:p>
        </w:tc>
        <w:tc>
          <w:tcPr>
            <w:tcW w:w="567" w:type="dxa"/>
            <w:tcBorders>
              <w:top w:val="nil"/>
              <w:left w:val="nil"/>
              <w:bottom w:val="single" w:sz="4" w:space="0" w:color="auto"/>
              <w:right w:val="nil"/>
            </w:tcBorders>
            <w:shd w:val="clear" w:color="000000" w:fill="D7E4BC"/>
            <w:vAlign w:val="center"/>
            <w:hideMark/>
          </w:tcPr>
          <w:p w14:paraId="3489418C"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122</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14:paraId="10A4657D"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2</w:t>
            </w:r>
            <w:r>
              <w:rPr>
                <w:rFonts w:ascii="Times New Roman" w:eastAsia="Times New Roman" w:hAnsi="Times New Roman" w:cs="Times New Roman"/>
                <w:b/>
                <w:bCs/>
                <w:sz w:val="16"/>
                <w:szCs w:val="16"/>
              </w:rPr>
              <w:t>85</w:t>
            </w:r>
          </w:p>
        </w:tc>
        <w:tc>
          <w:tcPr>
            <w:tcW w:w="709" w:type="dxa"/>
            <w:tcBorders>
              <w:top w:val="nil"/>
              <w:left w:val="nil"/>
              <w:bottom w:val="single" w:sz="4" w:space="0" w:color="auto"/>
              <w:right w:val="single" w:sz="4" w:space="0" w:color="auto"/>
            </w:tcBorders>
            <w:shd w:val="clear" w:color="auto" w:fill="auto"/>
            <w:noWrap/>
            <w:vAlign w:val="center"/>
            <w:hideMark/>
          </w:tcPr>
          <w:p w14:paraId="0DD626C8"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r>
      <w:tr w:rsidR="00277B58" w:rsidRPr="00BB293A" w14:paraId="49E137F6" w14:textId="77777777" w:rsidTr="00277B58">
        <w:trPr>
          <w:trHeight w:val="300"/>
        </w:trPr>
        <w:tc>
          <w:tcPr>
            <w:tcW w:w="982" w:type="dxa"/>
            <w:tcBorders>
              <w:top w:val="nil"/>
              <w:left w:val="single" w:sz="8" w:space="0" w:color="auto"/>
              <w:bottom w:val="single" w:sz="4" w:space="0" w:color="auto"/>
              <w:right w:val="single" w:sz="4" w:space="0" w:color="auto"/>
            </w:tcBorders>
            <w:shd w:val="clear" w:color="auto" w:fill="auto"/>
            <w:vAlign w:val="center"/>
            <w:hideMark/>
          </w:tcPr>
          <w:p w14:paraId="23293B0C"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ОУП.01</w:t>
            </w:r>
          </w:p>
        </w:tc>
        <w:tc>
          <w:tcPr>
            <w:tcW w:w="2556" w:type="dxa"/>
            <w:gridSpan w:val="2"/>
            <w:tcBorders>
              <w:top w:val="nil"/>
              <w:left w:val="nil"/>
              <w:bottom w:val="single" w:sz="4" w:space="0" w:color="auto"/>
              <w:right w:val="single" w:sz="4" w:space="0" w:color="auto"/>
            </w:tcBorders>
            <w:shd w:val="clear" w:color="auto" w:fill="auto"/>
            <w:vAlign w:val="center"/>
            <w:hideMark/>
          </w:tcPr>
          <w:p w14:paraId="7FCB05C2"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Русский язык</w:t>
            </w:r>
          </w:p>
        </w:tc>
        <w:tc>
          <w:tcPr>
            <w:tcW w:w="715" w:type="dxa"/>
            <w:tcBorders>
              <w:top w:val="nil"/>
              <w:left w:val="nil"/>
              <w:bottom w:val="single" w:sz="4" w:space="0" w:color="auto"/>
              <w:right w:val="single" w:sz="4" w:space="0" w:color="auto"/>
            </w:tcBorders>
            <w:shd w:val="clear" w:color="auto" w:fill="auto"/>
            <w:vAlign w:val="center"/>
            <w:hideMark/>
          </w:tcPr>
          <w:p w14:paraId="2AA8F1D8"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2E52A371"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3354F3D4"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xml:space="preserve">Э/ 3 </w:t>
            </w:r>
          </w:p>
        </w:tc>
        <w:tc>
          <w:tcPr>
            <w:tcW w:w="567" w:type="dxa"/>
            <w:tcBorders>
              <w:top w:val="nil"/>
              <w:left w:val="nil"/>
              <w:bottom w:val="single" w:sz="4" w:space="0" w:color="auto"/>
              <w:right w:val="single" w:sz="4" w:space="0" w:color="auto"/>
            </w:tcBorders>
            <w:shd w:val="clear" w:color="auto" w:fill="auto"/>
            <w:vAlign w:val="center"/>
            <w:hideMark/>
          </w:tcPr>
          <w:p w14:paraId="5D1AD452"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171</w:t>
            </w:r>
          </w:p>
        </w:tc>
        <w:tc>
          <w:tcPr>
            <w:tcW w:w="709" w:type="dxa"/>
            <w:tcBorders>
              <w:top w:val="nil"/>
              <w:left w:val="nil"/>
              <w:bottom w:val="single" w:sz="4" w:space="0" w:color="auto"/>
              <w:right w:val="single" w:sz="4" w:space="0" w:color="auto"/>
            </w:tcBorders>
            <w:shd w:val="clear" w:color="auto" w:fill="auto"/>
            <w:vAlign w:val="center"/>
            <w:hideMark/>
          </w:tcPr>
          <w:p w14:paraId="6950327E"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57</w:t>
            </w:r>
          </w:p>
        </w:tc>
        <w:tc>
          <w:tcPr>
            <w:tcW w:w="708" w:type="dxa"/>
            <w:tcBorders>
              <w:top w:val="nil"/>
              <w:left w:val="nil"/>
              <w:bottom w:val="single" w:sz="4" w:space="0" w:color="auto"/>
              <w:right w:val="single" w:sz="4" w:space="0" w:color="auto"/>
            </w:tcBorders>
            <w:shd w:val="clear" w:color="000000" w:fill="D7E4BC"/>
            <w:vAlign w:val="center"/>
            <w:hideMark/>
          </w:tcPr>
          <w:p w14:paraId="44ADEA68"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114</w:t>
            </w:r>
          </w:p>
        </w:tc>
        <w:tc>
          <w:tcPr>
            <w:tcW w:w="567" w:type="dxa"/>
            <w:tcBorders>
              <w:top w:val="nil"/>
              <w:left w:val="nil"/>
              <w:bottom w:val="single" w:sz="4" w:space="0" w:color="auto"/>
              <w:right w:val="single" w:sz="4" w:space="0" w:color="auto"/>
            </w:tcBorders>
            <w:shd w:val="clear" w:color="auto" w:fill="auto"/>
            <w:vAlign w:val="center"/>
            <w:hideMark/>
          </w:tcPr>
          <w:p w14:paraId="5F06816E"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66</w:t>
            </w:r>
          </w:p>
        </w:tc>
        <w:tc>
          <w:tcPr>
            <w:tcW w:w="567" w:type="dxa"/>
            <w:tcBorders>
              <w:top w:val="nil"/>
              <w:left w:val="nil"/>
              <w:bottom w:val="single" w:sz="4" w:space="0" w:color="auto"/>
              <w:right w:val="single" w:sz="4" w:space="0" w:color="auto"/>
            </w:tcBorders>
            <w:shd w:val="clear" w:color="auto" w:fill="auto"/>
            <w:vAlign w:val="center"/>
            <w:hideMark/>
          </w:tcPr>
          <w:p w14:paraId="17A03726"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48</w:t>
            </w:r>
          </w:p>
        </w:tc>
        <w:tc>
          <w:tcPr>
            <w:tcW w:w="851" w:type="dxa"/>
            <w:tcBorders>
              <w:top w:val="nil"/>
              <w:left w:val="nil"/>
              <w:bottom w:val="single" w:sz="4" w:space="0" w:color="auto"/>
              <w:right w:val="single" w:sz="4" w:space="0" w:color="auto"/>
            </w:tcBorders>
            <w:shd w:val="clear" w:color="000000" w:fill="DBE5F1"/>
            <w:vAlign w:val="center"/>
            <w:hideMark/>
          </w:tcPr>
          <w:p w14:paraId="78706CA4"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36</w:t>
            </w:r>
          </w:p>
        </w:tc>
        <w:tc>
          <w:tcPr>
            <w:tcW w:w="567" w:type="dxa"/>
            <w:tcBorders>
              <w:top w:val="nil"/>
              <w:left w:val="nil"/>
              <w:bottom w:val="single" w:sz="4" w:space="0" w:color="auto"/>
              <w:right w:val="single" w:sz="4" w:space="0" w:color="auto"/>
            </w:tcBorders>
            <w:shd w:val="clear" w:color="000000" w:fill="DBE5F1"/>
            <w:vAlign w:val="center"/>
            <w:hideMark/>
          </w:tcPr>
          <w:p w14:paraId="0C04C67E"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34</w:t>
            </w:r>
          </w:p>
        </w:tc>
        <w:tc>
          <w:tcPr>
            <w:tcW w:w="709" w:type="dxa"/>
            <w:tcBorders>
              <w:top w:val="nil"/>
              <w:left w:val="nil"/>
              <w:bottom w:val="single" w:sz="4" w:space="0" w:color="auto"/>
              <w:right w:val="single" w:sz="4" w:space="0" w:color="auto"/>
            </w:tcBorders>
            <w:shd w:val="clear" w:color="000000" w:fill="9BBB59"/>
            <w:vAlign w:val="center"/>
            <w:hideMark/>
          </w:tcPr>
          <w:p w14:paraId="2E3F8D71"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70</w:t>
            </w:r>
          </w:p>
        </w:tc>
        <w:tc>
          <w:tcPr>
            <w:tcW w:w="850" w:type="dxa"/>
            <w:tcBorders>
              <w:top w:val="nil"/>
              <w:left w:val="nil"/>
              <w:bottom w:val="single" w:sz="4" w:space="0" w:color="auto"/>
              <w:right w:val="single" w:sz="4" w:space="0" w:color="auto"/>
            </w:tcBorders>
            <w:shd w:val="clear" w:color="auto" w:fill="auto"/>
            <w:vAlign w:val="center"/>
            <w:hideMark/>
          </w:tcPr>
          <w:p w14:paraId="5721EE55"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44</w:t>
            </w:r>
          </w:p>
        </w:tc>
        <w:tc>
          <w:tcPr>
            <w:tcW w:w="992" w:type="dxa"/>
            <w:tcBorders>
              <w:top w:val="nil"/>
              <w:left w:val="nil"/>
              <w:bottom w:val="single" w:sz="4" w:space="0" w:color="auto"/>
              <w:right w:val="single" w:sz="4" w:space="0" w:color="auto"/>
            </w:tcBorders>
            <w:shd w:val="clear" w:color="auto" w:fill="auto"/>
            <w:vAlign w:val="center"/>
            <w:hideMark/>
          </w:tcPr>
          <w:p w14:paraId="4BC11B41"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14:paraId="4A3F676D"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44</w:t>
            </w:r>
          </w:p>
        </w:tc>
        <w:tc>
          <w:tcPr>
            <w:tcW w:w="709" w:type="dxa"/>
            <w:tcBorders>
              <w:top w:val="nil"/>
              <w:left w:val="nil"/>
              <w:bottom w:val="single" w:sz="4" w:space="0" w:color="auto"/>
              <w:right w:val="single" w:sz="4" w:space="0" w:color="auto"/>
            </w:tcBorders>
            <w:shd w:val="clear" w:color="000000" w:fill="DBE5F1"/>
            <w:vAlign w:val="center"/>
            <w:hideMark/>
          </w:tcPr>
          <w:p w14:paraId="7D6FA021"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nil"/>
            </w:tcBorders>
            <w:shd w:val="clear" w:color="000000" w:fill="DBE5F1"/>
            <w:vAlign w:val="center"/>
            <w:hideMark/>
          </w:tcPr>
          <w:p w14:paraId="3E5F0288"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14:paraId="5DF0EEA6"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7F004EF0"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r>
      <w:tr w:rsidR="00277B58" w:rsidRPr="00BB293A" w14:paraId="1840DB29" w14:textId="77777777" w:rsidTr="00277B58">
        <w:trPr>
          <w:trHeight w:val="300"/>
        </w:trPr>
        <w:tc>
          <w:tcPr>
            <w:tcW w:w="982" w:type="dxa"/>
            <w:tcBorders>
              <w:top w:val="nil"/>
              <w:left w:val="single" w:sz="8" w:space="0" w:color="auto"/>
              <w:bottom w:val="single" w:sz="4" w:space="0" w:color="auto"/>
              <w:right w:val="single" w:sz="4" w:space="0" w:color="auto"/>
            </w:tcBorders>
            <w:shd w:val="clear" w:color="auto" w:fill="auto"/>
            <w:vAlign w:val="center"/>
            <w:hideMark/>
          </w:tcPr>
          <w:p w14:paraId="602CAC0F"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ОУП.02</w:t>
            </w:r>
          </w:p>
        </w:tc>
        <w:tc>
          <w:tcPr>
            <w:tcW w:w="2556" w:type="dxa"/>
            <w:gridSpan w:val="2"/>
            <w:tcBorders>
              <w:top w:val="nil"/>
              <w:left w:val="nil"/>
              <w:bottom w:val="single" w:sz="4" w:space="0" w:color="auto"/>
              <w:right w:val="single" w:sz="4" w:space="0" w:color="auto"/>
            </w:tcBorders>
            <w:shd w:val="clear" w:color="auto" w:fill="auto"/>
            <w:vAlign w:val="center"/>
            <w:hideMark/>
          </w:tcPr>
          <w:p w14:paraId="2CD1B788"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Литература</w:t>
            </w:r>
          </w:p>
        </w:tc>
        <w:tc>
          <w:tcPr>
            <w:tcW w:w="715" w:type="dxa"/>
            <w:tcBorders>
              <w:top w:val="nil"/>
              <w:left w:val="nil"/>
              <w:bottom w:val="single" w:sz="4" w:space="0" w:color="auto"/>
              <w:right w:val="single" w:sz="4" w:space="0" w:color="auto"/>
            </w:tcBorders>
            <w:shd w:val="clear" w:color="auto" w:fill="auto"/>
            <w:vAlign w:val="center"/>
            <w:hideMark/>
          </w:tcPr>
          <w:p w14:paraId="047AAE75"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71836E01"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ДЗ/3</w:t>
            </w:r>
          </w:p>
        </w:tc>
        <w:tc>
          <w:tcPr>
            <w:tcW w:w="567" w:type="dxa"/>
            <w:tcBorders>
              <w:top w:val="nil"/>
              <w:left w:val="nil"/>
              <w:bottom w:val="single" w:sz="4" w:space="0" w:color="auto"/>
              <w:right w:val="single" w:sz="4" w:space="0" w:color="auto"/>
            </w:tcBorders>
            <w:shd w:val="clear" w:color="auto" w:fill="auto"/>
            <w:vAlign w:val="center"/>
            <w:hideMark/>
          </w:tcPr>
          <w:p w14:paraId="5A2022B5"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1DE06DD2"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256</w:t>
            </w:r>
          </w:p>
        </w:tc>
        <w:tc>
          <w:tcPr>
            <w:tcW w:w="709" w:type="dxa"/>
            <w:tcBorders>
              <w:top w:val="nil"/>
              <w:left w:val="nil"/>
              <w:bottom w:val="single" w:sz="4" w:space="0" w:color="auto"/>
              <w:right w:val="single" w:sz="4" w:space="0" w:color="auto"/>
            </w:tcBorders>
            <w:shd w:val="clear" w:color="auto" w:fill="auto"/>
            <w:vAlign w:val="center"/>
            <w:hideMark/>
          </w:tcPr>
          <w:p w14:paraId="45E1D2A0"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85</w:t>
            </w:r>
          </w:p>
        </w:tc>
        <w:tc>
          <w:tcPr>
            <w:tcW w:w="708" w:type="dxa"/>
            <w:tcBorders>
              <w:top w:val="nil"/>
              <w:left w:val="nil"/>
              <w:bottom w:val="single" w:sz="4" w:space="0" w:color="auto"/>
              <w:right w:val="single" w:sz="4" w:space="0" w:color="auto"/>
            </w:tcBorders>
            <w:shd w:val="clear" w:color="000000" w:fill="D7E4BC"/>
            <w:vAlign w:val="center"/>
            <w:hideMark/>
          </w:tcPr>
          <w:p w14:paraId="035A2CF4"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171</w:t>
            </w:r>
          </w:p>
        </w:tc>
        <w:tc>
          <w:tcPr>
            <w:tcW w:w="567" w:type="dxa"/>
            <w:tcBorders>
              <w:top w:val="nil"/>
              <w:left w:val="nil"/>
              <w:bottom w:val="single" w:sz="4" w:space="0" w:color="auto"/>
              <w:right w:val="single" w:sz="4" w:space="0" w:color="auto"/>
            </w:tcBorders>
            <w:shd w:val="clear" w:color="auto" w:fill="auto"/>
            <w:vAlign w:val="center"/>
            <w:hideMark/>
          </w:tcPr>
          <w:p w14:paraId="357B448A"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171</w:t>
            </w:r>
          </w:p>
        </w:tc>
        <w:tc>
          <w:tcPr>
            <w:tcW w:w="567" w:type="dxa"/>
            <w:tcBorders>
              <w:top w:val="nil"/>
              <w:left w:val="nil"/>
              <w:bottom w:val="single" w:sz="4" w:space="0" w:color="auto"/>
              <w:right w:val="single" w:sz="4" w:space="0" w:color="auto"/>
            </w:tcBorders>
            <w:shd w:val="clear" w:color="auto" w:fill="auto"/>
            <w:vAlign w:val="center"/>
            <w:hideMark/>
          </w:tcPr>
          <w:p w14:paraId="550128F0"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000000" w:fill="DBE5F1"/>
            <w:vAlign w:val="center"/>
            <w:hideMark/>
          </w:tcPr>
          <w:p w14:paraId="288C71FB"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30</w:t>
            </w:r>
          </w:p>
        </w:tc>
        <w:tc>
          <w:tcPr>
            <w:tcW w:w="567" w:type="dxa"/>
            <w:tcBorders>
              <w:top w:val="nil"/>
              <w:left w:val="nil"/>
              <w:bottom w:val="single" w:sz="4" w:space="0" w:color="auto"/>
              <w:right w:val="single" w:sz="4" w:space="0" w:color="auto"/>
            </w:tcBorders>
            <w:shd w:val="clear" w:color="000000" w:fill="DBE5F1"/>
            <w:vAlign w:val="center"/>
            <w:hideMark/>
          </w:tcPr>
          <w:p w14:paraId="2EFD6827"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63</w:t>
            </w:r>
          </w:p>
        </w:tc>
        <w:tc>
          <w:tcPr>
            <w:tcW w:w="709" w:type="dxa"/>
            <w:tcBorders>
              <w:top w:val="nil"/>
              <w:left w:val="nil"/>
              <w:bottom w:val="single" w:sz="4" w:space="0" w:color="auto"/>
              <w:right w:val="single" w:sz="4" w:space="0" w:color="auto"/>
            </w:tcBorders>
            <w:shd w:val="clear" w:color="000000" w:fill="9BBB59"/>
            <w:vAlign w:val="center"/>
            <w:hideMark/>
          </w:tcPr>
          <w:p w14:paraId="4A915BF6"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93</w:t>
            </w:r>
          </w:p>
        </w:tc>
        <w:tc>
          <w:tcPr>
            <w:tcW w:w="850" w:type="dxa"/>
            <w:tcBorders>
              <w:top w:val="nil"/>
              <w:left w:val="nil"/>
              <w:bottom w:val="single" w:sz="4" w:space="0" w:color="auto"/>
              <w:right w:val="single" w:sz="4" w:space="0" w:color="auto"/>
            </w:tcBorders>
            <w:shd w:val="clear" w:color="auto" w:fill="auto"/>
            <w:vAlign w:val="center"/>
            <w:hideMark/>
          </w:tcPr>
          <w:p w14:paraId="4581C442"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78</w:t>
            </w:r>
          </w:p>
        </w:tc>
        <w:tc>
          <w:tcPr>
            <w:tcW w:w="992" w:type="dxa"/>
            <w:tcBorders>
              <w:top w:val="nil"/>
              <w:left w:val="nil"/>
              <w:bottom w:val="single" w:sz="4" w:space="0" w:color="auto"/>
              <w:right w:val="single" w:sz="4" w:space="0" w:color="auto"/>
            </w:tcBorders>
            <w:shd w:val="clear" w:color="auto" w:fill="auto"/>
            <w:vAlign w:val="center"/>
            <w:hideMark/>
          </w:tcPr>
          <w:p w14:paraId="1E52F44A"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14:paraId="6F728C54"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78</w:t>
            </w:r>
          </w:p>
        </w:tc>
        <w:tc>
          <w:tcPr>
            <w:tcW w:w="709" w:type="dxa"/>
            <w:tcBorders>
              <w:top w:val="nil"/>
              <w:left w:val="nil"/>
              <w:bottom w:val="single" w:sz="4" w:space="0" w:color="auto"/>
              <w:right w:val="single" w:sz="4" w:space="0" w:color="auto"/>
            </w:tcBorders>
            <w:shd w:val="clear" w:color="000000" w:fill="DBE5F1"/>
            <w:vAlign w:val="center"/>
            <w:hideMark/>
          </w:tcPr>
          <w:p w14:paraId="187E5D5E"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nil"/>
            </w:tcBorders>
            <w:shd w:val="clear" w:color="000000" w:fill="DBE5F1"/>
            <w:vAlign w:val="center"/>
            <w:hideMark/>
          </w:tcPr>
          <w:p w14:paraId="42D09386"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14:paraId="56B8543E"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7884C32F"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r>
      <w:tr w:rsidR="00277B58" w:rsidRPr="00BB293A" w14:paraId="50DCCA3D" w14:textId="77777777" w:rsidTr="00277B58">
        <w:trPr>
          <w:trHeight w:val="300"/>
        </w:trPr>
        <w:tc>
          <w:tcPr>
            <w:tcW w:w="982" w:type="dxa"/>
            <w:tcBorders>
              <w:top w:val="nil"/>
              <w:left w:val="single" w:sz="8" w:space="0" w:color="auto"/>
              <w:bottom w:val="single" w:sz="4" w:space="0" w:color="auto"/>
              <w:right w:val="single" w:sz="4" w:space="0" w:color="auto"/>
            </w:tcBorders>
            <w:shd w:val="clear" w:color="auto" w:fill="auto"/>
            <w:vAlign w:val="center"/>
            <w:hideMark/>
          </w:tcPr>
          <w:p w14:paraId="0B247BC1"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ОУП.03</w:t>
            </w:r>
          </w:p>
        </w:tc>
        <w:tc>
          <w:tcPr>
            <w:tcW w:w="2556" w:type="dxa"/>
            <w:gridSpan w:val="2"/>
            <w:tcBorders>
              <w:top w:val="nil"/>
              <w:left w:val="nil"/>
              <w:bottom w:val="single" w:sz="4" w:space="0" w:color="auto"/>
              <w:right w:val="single" w:sz="4" w:space="0" w:color="auto"/>
            </w:tcBorders>
            <w:shd w:val="clear" w:color="auto" w:fill="auto"/>
            <w:vAlign w:val="center"/>
            <w:hideMark/>
          </w:tcPr>
          <w:p w14:paraId="11AC5603"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Иностранный язык</w:t>
            </w:r>
          </w:p>
        </w:tc>
        <w:tc>
          <w:tcPr>
            <w:tcW w:w="715" w:type="dxa"/>
            <w:tcBorders>
              <w:top w:val="nil"/>
              <w:left w:val="nil"/>
              <w:bottom w:val="single" w:sz="4" w:space="0" w:color="auto"/>
              <w:right w:val="single" w:sz="4" w:space="0" w:color="auto"/>
            </w:tcBorders>
            <w:shd w:val="clear" w:color="auto" w:fill="auto"/>
            <w:vAlign w:val="center"/>
            <w:hideMark/>
          </w:tcPr>
          <w:p w14:paraId="1B6C5BBA"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2707AF9C"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ДЗ/6</w:t>
            </w:r>
          </w:p>
        </w:tc>
        <w:tc>
          <w:tcPr>
            <w:tcW w:w="567" w:type="dxa"/>
            <w:tcBorders>
              <w:top w:val="nil"/>
              <w:left w:val="nil"/>
              <w:bottom w:val="single" w:sz="4" w:space="0" w:color="auto"/>
              <w:right w:val="single" w:sz="4" w:space="0" w:color="auto"/>
            </w:tcBorders>
            <w:shd w:val="clear" w:color="auto" w:fill="auto"/>
            <w:vAlign w:val="center"/>
            <w:hideMark/>
          </w:tcPr>
          <w:p w14:paraId="6CE8C09F"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38328282"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256</w:t>
            </w:r>
          </w:p>
        </w:tc>
        <w:tc>
          <w:tcPr>
            <w:tcW w:w="709" w:type="dxa"/>
            <w:tcBorders>
              <w:top w:val="nil"/>
              <w:left w:val="nil"/>
              <w:bottom w:val="single" w:sz="4" w:space="0" w:color="auto"/>
              <w:right w:val="single" w:sz="4" w:space="0" w:color="auto"/>
            </w:tcBorders>
            <w:shd w:val="clear" w:color="auto" w:fill="auto"/>
            <w:vAlign w:val="center"/>
            <w:hideMark/>
          </w:tcPr>
          <w:p w14:paraId="04C57AB0"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85</w:t>
            </w:r>
          </w:p>
        </w:tc>
        <w:tc>
          <w:tcPr>
            <w:tcW w:w="708" w:type="dxa"/>
            <w:tcBorders>
              <w:top w:val="nil"/>
              <w:left w:val="nil"/>
              <w:bottom w:val="single" w:sz="4" w:space="0" w:color="auto"/>
              <w:right w:val="single" w:sz="4" w:space="0" w:color="auto"/>
            </w:tcBorders>
            <w:shd w:val="clear" w:color="000000" w:fill="D7E4BC"/>
            <w:vAlign w:val="center"/>
            <w:hideMark/>
          </w:tcPr>
          <w:p w14:paraId="27007407"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171</w:t>
            </w:r>
          </w:p>
        </w:tc>
        <w:tc>
          <w:tcPr>
            <w:tcW w:w="567" w:type="dxa"/>
            <w:tcBorders>
              <w:top w:val="nil"/>
              <w:left w:val="nil"/>
              <w:bottom w:val="single" w:sz="4" w:space="0" w:color="auto"/>
              <w:right w:val="single" w:sz="4" w:space="0" w:color="auto"/>
            </w:tcBorders>
            <w:shd w:val="clear" w:color="auto" w:fill="auto"/>
            <w:vAlign w:val="center"/>
            <w:hideMark/>
          </w:tcPr>
          <w:p w14:paraId="576FEBF6"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w:t>
            </w:r>
          </w:p>
        </w:tc>
        <w:tc>
          <w:tcPr>
            <w:tcW w:w="567" w:type="dxa"/>
            <w:tcBorders>
              <w:top w:val="nil"/>
              <w:left w:val="nil"/>
              <w:bottom w:val="single" w:sz="4" w:space="0" w:color="auto"/>
              <w:right w:val="single" w:sz="4" w:space="0" w:color="auto"/>
            </w:tcBorders>
            <w:shd w:val="clear" w:color="auto" w:fill="auto"/>
            <w:vAlign w:val="center"/>
            <w:hideMark/>
          </w:tcPr>
          <w:p w14:paraId="7BBC17C7"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168</w:t>
            </w:r>
          </w:p>
        </w:tc>
        <w:tc>
          <w:tcPr>
            <w:tcW w:w="851" w:type="dxa"/>
            <w:tcBorders>
              <w:top w:val="nil"/>
              <w:left w:val="nil"/>
              <w:bottom w:val="single" w:sz="4" w:space="0" w:color="auto"/>
              <w:right w:val="single" w:sz="4" w:space="0" w:color="auto"/>
            </w:tcBorders>
            <w:shd w:val="clear" w:color="000000" w:fill="DBE5F1"/>
            <w:vAlign w:val="center"/>
            <w:hideMark/>
          </w:tcPr>
          <w:p w14:paraId="79E91E35"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20</w:t>
            </w:r>
          </w:p>
        </w:tc>
        <w:tc>
          <w:tcPr>
            <w:tcW w:w="567" w:type="dxa"/>
            <w:tcBorders>
              <w:top w:val="nil"/>
              <w:left w:val="nil"/>
              <w:bottom w:val="single" w:sz="4" w:space="0" w:color="auto"/>
              <w:right w:val="single" w:sz="4" w:space="0" w:color="auto"/>
            </w:tcBorders>
            <w:shd w:val="clear" w:color="000000" w:fill="DBE5F1"/>
            <w:vAlign w:val="center"/>
            <w:hideMark/>
          </w:tcPr>
          <w:p w14:paraId="7F38CD43"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20</w:t>
            </w:r>
          </w:p>
        </w:tc>
        <w:tc>
          <w:tcPr>
            <w:tcW w:w="709" w:type="dxa"/>
            <w:tcBorders>
              <w:top w:val="nil"/>
              <w:left w:val="nil"/>
              <w:bottom w:val="single" w:sz="4" w:space="0" w:color="auto"/>
              <w:right w:val="single" w:sz="4" w:space="0" w:color="auto"/>
            </w:tcBorders>
            <w:shd w:val="clear" w:color="000000" w:fill="9BBB59"/>
            <w:vAlign w:val="center"/>
            <w:hideMark/>
          </w:tcPr>
          <w:p w14:paraId="412786D7"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40</w:t>
            </w:r>
          </w:p>
        </w:tc>
        <w:tc>
          <w:tcPr>
            <w:tcW w:w="850" w:type="dxa"/>
            <w:tcBorders>
              <w:top w:val="nil"/>
              <w:left w:val="nil"/>
              <w:bottom w:val="single" w:sz="4" w:space="0" w:color="auto"/>
              <w:right w:val="single" w:sz="4" w:space="0" w:color="auto"/>
            </w:tcBorders>
            <w:shd w:val="clear" w:color="auto" w:fill="auto"/>
            <w:vAlign w:val="center"/>
            <w:hideMark/>
          </w:tcPr>
          <w:p w14:paraId="246CB78E"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20</w:t>
            </w:r>
          </w:p>
        </w:tc>
        <w:tc>
          <w:tcPr>
            <w:tcW w:w="992" w:type="dxa"/>
            <w:tcBorders>
              <w:top w:val="nil"/>
              <w:left w:val="nil"/>
              <w:bottom w:val="single" w:sz="4" w:space="0" w:color="auto"/>
              <w:right w:val="single" w:sz="4" w:space="0" w:color="auto"/>
            </w:tcBorders>
            <w:shd w:val="clear" w:color="auto" w:fill="auto"/>
            <w:vAlign w:val="center"/>
            <w:hideMark/>
          </w:tcPr>
          <w:p w14:paraId="79CA8711"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20</w:t>
            </w:r>
          </w:p>
        </w:tc>
        <w:tc>
          <w:tcPr>
            <w:tcW w:w="709" w:type="dxa"/>
            <w:tcBorders>
              <w:top w:val="nil"/>
              <w:left w:val="nil"/>
              <w:bottom w:val="single" w:sz="4" w:space="0" w:color="auto"/>
              <w:right w:val="single" w:sz="4" w:space="0" w:color="auto"/>
            </w:tcBorders>
            <w:shd w:val="clear" w:color="000000" w:fill="9BBB59"/>
            <w:vAlign w:val="center"/>
            <w:hideMark/>
          </w:tcPr>
          <w:p w14:paraId="69AC9820"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40</w:t>
            </w:r>
          </w:p>
        </w:tc>
        <w:tc>
          <w:tcPr>
            <w:tcW w:w="709" w:type="dxa"/>
            <w:tcBorders>
              <w:top w:val="nil"/>
              <w:left w:val="nil"/>
              <w:bottom w:val="single" w:sz="4" w:space="0" w:color="auto"/>
              <w:right w:val="single" w:sz="4" w:space="0" w:color="auto"/>
            </w:tcBorders>
            <w:shd w:val="clear" w:color="000000" w:fill="DBE5F1"/>
            <w:vAlign w:val="center"/>
            <w:hideMark/>
          </w:tcPr>
          <w:p w14:paraId="1D54F4B2"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46</w:t>
            </w:r>
          </w:p>
        </w:tc>
        <w:tc>
          <w:tcPr>
            <w:tcW w:w="567" w:type="dxa"/>
            <w:tcBorders>
              <w:top w:val="nil"/>
              <w:left w:val="nil"/>
              <w:bottom w:val="single" w:sz="4" w:space="0" w:color="auto"/>
              <w:right w:val="nil"/>
            </w:tcBorders>
            <w:shd w:val="clear" w:color="000000" w:fill="DBE5F1"/>
            <w:vAlign w:val="center"/>
            <w:hideMark/>
          </w:tcPr>
          <w:p w14:paraId="5F3C07CF"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45</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14:paraId="1D04846A"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91</w:t>
            </w:r>
          </w:p>
        </w:tc>
        <w:tc>
          <w:tcPr>
            <w:tcW w:w="709" w:type="dxa"/>
            <w:tcBorders>
              <w:top w:val="nil"/>
              <w:left w:val="nil"/>
              <w:bottom w:val="single" w:sz="4" w:space="0" w:color="auto"/>
              <w:right w:val="single" w:sz="4" w:space="0" w:color="auto"/>
            </w:tcBorders>
            <w:shd w:val="clear" w:color="auto" w:fill="auto"/>
            <w:noWrap/>
            <w:vAlign w:val="center"/>
            <w:hideMark/>
          </w:tcPr>
          <w:p w14:paraId="5158A5C8"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r>
      <w:tr w:rsidR="00277B58" w:rsidRPr="00BB293A" w14:paraId="7FB9559C" w14:textId="77777777" w:rsidTr="00277B58">
        <w:trPr>
          <w:trHeight w:val="300"/>
        </w:trPr>
        <w:tc>
          <w:tcPr>
            <w:tcW w:w="982" w:type="dxa"/>
            <w:tcBorders>
              <w:top w:val="nil"/>
              <w:left w:val="single" w:sz="8" w:space="0" w:color="auto"/>
              <w:bottom w:val="single" w:sz="4" w:space="0" w:color="auto"/>
              <w:right w:val="single" w:sz="4" w:space="0" w:color="auto"/>
            </w:tcBorders>
            <w:shd w:val="clear" w:color="auto" w:fill="auto"/>
            <w:vAlign w:val="center"/>
            <w:hideMark/>
          </w:tcPr>
          <w:p w14:paraId="4147652B"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ОУП.04</w:t>
            </w:r>
          </w:p>
        </w:tc>
        <w:tc>
          <w:tcPr>
            <w:tcW w:w="2556" w:type="dxa"/>
            <w:gridSpan w:val="2"/>
            <w:tcBorders>
              <w:top w:val="nil"/>
              <w:left w:val="nil"/>
              <w:bottom w:val="single" w:sz="4" w:space="0" w:color="auto"/>
              <w:right w:val="single" w:sz="4" w:space="0" w:color="auto"/>
            </w:tcBorders>
            <w:shd w:val="clear" w:color="auto" w:fill="auto"/>
            <w:noWrap/>
            <w:vAlign w:val="center"/>
            <w:hideMark/>
          </w:tcPr>
          <w:p w14:paraId="6B0108BF"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Математика</w:t>
            </w:r>
          </w:p>
        </w:tc>
        <w:tc>
          <w:tcPr>
            <w:tcW w:w="715" w:type="dxa"/>
            <w:tcBorders>
              <w:top w:val="nil"/>
              <w:left w:val="nil"/>
              <w:bottom w:val="single" w:sz="4" w:space="0" w:color="auto"/>
              <w:right w:val="single" w:sz="4" w:space="0" w:color="auto"/>
            </w:tcBorders>
            <w:shd w:val="clear" w:color="auto" w:fill="auto"/>
            <w:noWrap/>
            <w:vAlign w:val="center"/>
            <w:hideMark/>
          </w:tcPr>
          <w:p w14:paraId="21B97755"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6323B9BD"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6C997AE6"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xml:space="preserve">Э/ 4 </w:t>
            </w:r>
          </w:p>
        </w:tc>
        <w:tc>
          <w:tcPr>
            <w:tcW w:w="567" w:type="dxa"/>
            <w:tcBorders>
              <w:top w:val="nil"/>
              <w:left w:val="nil"/>
              <w:bottom w:val="single" w:sz="4" w:space="0" w:color="auto"/>
              <w:right w:val="single" w:sz="4" w:space="0" w:color="auto"/>
            </w:tcBorders>
            <w:shd w:val="clear" w:color="auto" w:fill="auto"/>
            <w:vAlign w:val="center"/>
            <w:hideMark/>
          </w:tcPr>
          <w:p w14:paraId="570CB154"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342</w:t>
            </w:r>
          </w:p>
        </w:tc>
        <w:tc>
          <w:tcPr>
            <w:tcW w:w="709" w:type="dxa"/>
            <w:tcBorders>
              <w:top w:val="nil"/>
              <w:left w:val="nil"/>
              <w:bottom w:val="single" w:sz="4" w:space="0" w:color="auto"/>
              <w:right w:val="single" w:sz="4" w:space="0" w:color="auto"/>
            </w:tcBorders>
            <w:shd w:val="clear" w:color="auto" w:fill="auto"/>
            <w:vAlign w:val="center"/>
            <w:hideMark/>
          </w:tcPr>
          <w:p w14:paraId="1CFBD363"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114</w:t>
            </w:r>
          </w:p>
        </w:tc>
        <w:tc>
          <w:tcPr>
            <w:tcW w:w="708" w:type="dxa"/>
            <w:tcBorders>
              <w:top w:val="nil"/>
              <w:left w:val="nil"/>
              <w:bottom w:val="single" w:sz="4" w:space="0" w:color="auto"/>
              <w:right w:val="single" w:sz="4" w:space="0" w:color="auto"/>
            </w:tcBorders>
            <w:shd w:val="clear" w:color="000000" w:fill="D7E4BC"/>
            <w:vAlign w:val="center"/>
            <w:hideMark/>
          </w:tcPr>
          <w:p w14:paraId="03E937B6"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228</w:t>
            </w:r>
          </w:p>
        </w:tc>
        <w:tc>
          <w:tcPr>
            <w:tcW w:w="567" w:type="dxa"/>
            <w:tcBorders>
              <w:top w:val="nil"/>
              <w:left w:val="nil"/>
              <w:bottom w:val="single" w:sz="4" w:space="0" w:color="auto"/>
              <w:right w:val="single" w:sz="4" w:space="0" w:color="auto"/>
            </w:tcBorders>
            <w:shd w:val="clear" w:color="auto" w:fill="auto"/>
            <w:vAlign w:val="center"/>
            <w:hideMark/>
          </w:tcPr>
          <w:p w14:paraId="250B042E"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176</w:t>
            </w:r>
          </w:p>
        </w:tc>
        <w:tc>
          <w:tcPr>
            <w:tcW w:w="567" w:type="dxa"/>
            <w:tcBorders>
              <w:top w:val="nil"/>
              <w:left w:val="nil"/>
              <w:bottom w:val="single" w:sz="4" w:space="0" w:color="auto"/>
              <w:right w:val="single" w:sz="4" w:space="0" w:color="auto"/>
            </w:tcBorders>
            <w:shd w:val="clear" w:color="auto" w:fill="auto"/>
            <w:vAlign w:val="center"/>
            <w:hideMark/>
          </w:tcPr>
          <w:p w14:paraId="32AC21FE"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52</w:t>
            </w:r>
          </w:p>
        </w:tc>
        <w:tc>
          <w:tcPr>
            <w:tcW w:w="851" w:type="dxa"/>
            <w:tcBorders>
              <w:top w:val="nil"/>
              <w:left w:val="nil"/>
              <w:bottom w:val="single" w:sz="4" w:space="0" w:color="auto"/>
              <w:right w:val="single" w:sz="4" w:space="0" w:color="auto"/>
            </w:tcBorders>
            <w:shd w:val="clear" w:color="000000" w:fill="DBE5F1"/>
            <w:vAlign w:val="center"/>
            <w:hideMark/>
          </w:tcPr>
          <w:p w14:paraId="10A0D97B"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58</w:t>
            </w:r>
          </w:p>
        </w:tc>
        <w:tc>
          <w:tcPr>
            <w:tcW w:w="567" w:type="dxa"/>
            <w:tcBorders>
              <w:top w:val="nil"/>
              <w:left w:val="nil"/>
              <w:bottom w:val="single" w:sz="4" w:space="0" w:color="auto"/>
              <w:right w:val="single" w:sz="4" w:space="0" w:color="auto"/>
            </w:tcBorders>
            <w:shd w:val="clear" w:color="000000" w:fill="DBE5F1"/>
            <w:vAlign w:val="center"/>
            <w:hideMark/>
          </w:tcPr>
          <w:p w14:paraId="05C3ECC0"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76</w:t>
            </w:r>
          </w:p>
        </w:tc>
        <w:tc>
          <w:tcPr>
            <w:tcW w:w="709" w:type="dxa"/>
            <w:tcBorders>
              <w:top w:val="nil"/>
              <w:left w:val="nil"/>
              <w:bottom w:val="single" w:sz="4" w:space="0" w:color="auto"/>
              <w:right w:val="single" w:sz="4" w:space="0" w:color="auto"/>
            </w:tcBorders>
            <w:shd w:val="clear" w:color="000000" w:fill="9BBB59"/>
            <w:vAlign w:val="center"/>
            <w:hideMark/>
          </w:tcPr>
          <w:p w14:paraId="485E238B"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134</w:t>
            </w:r>
          </w:p>
        </w:tc>
        <w:tc>
          <w:tcPr>
            <w:tcW w:w="850" w:type="dxa"/>
            <w:tcBorders>
              <w:top w:val="nil"/>
              <w:left w:val="nil"/>
              <w:bottom w:val="single" w:sz="4" w:space="0" w:color="auto"/>
              <w:right w:val="single" w:sz="4" w:space="0" w:color="auto"/>
            </w:tcBorders>
            <w:shd w:val="clear" w:color="auto" w:fill="auto"/>
            <w:vAlign w:val="center"/>
            <w:hideMark/>
          </w:tcPr>
          <w:p w14:paraId="5E866243"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48</w:t>
            </w:r>
          </w:p>
        </w:tc>
        <w:tc>
          <w:tcPr>
            <w:tcW w:w="992" w:type="dxa"/>
            <w:tcBorders>
              <w:top w:val="nil"/>
              <w:left w:val="nil"/>
              <w:bottom w:val="single" w:sz="4" w:space="0" w:color="auto"/>
              <w:right w:val="single" w:sz="4" w:space="0" w:color="auto"/>
            </w:tcBorders>
            <w:shd w:val="clear" w:color="auto" w:fill="auto"/>
            <w:vAlign w:val="center"/>
            <w:hideMark/>
          </w:tcPr>
          <w:p w14:paraId="64748B37"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46</w:t>
            </w:r>
          </w:p>
        </w:tc>
        <w:tc>
          <w:tcPr>
            <w:tcW w:w="709" w:type="dxa"/>
            <w:tcBorders>
              <w:top w:val="nil"/>
              <w:left w:val="nil"/>
              <w:bottom w:val="single" w:sz="4" w:space="0" w:color="auto"/>
              <w:right w:val="single" w:sz="4" w:space="0" w:color="auto"/>
            </w:tcBorders>
            <w:shd w:val="clear" w:color="000000" w:fill="9BBB59"/>
            <w:vAlign w:val="center"/>
            <w:hideMark/>
          </w:tcPr>
          <w:p w14:paraId="660DA5E1"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94</w:t>
            </w:r>
          </w:p>
        </w:tc>
        <w:tc>
          <w:tcPr>
            <w:tcW w:w="709" w:type="dxa"/>
            <w:tcBorders>
              <w:top w:val="nil"/>
              <w:left w:val="nil"/>
              <w:bottom w:val="single" w:sz="4" w:space="0" w:color="auto"/>
              <w:right w:val="single" w:sz="4" w:space="0" w:color="auto"/>
            </w:tcBorders>
            <w:shd w:val="clear" w:color="000000" w:fill="DBE5F1"/>
            <w:vAlign w:val="center"/>
            <w:hideMark/>
          </w:tcPr>
          <w:p w14:paraId="34A18DF8"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nil"/>
            </w:tcBorders>
            <w:shd w:val="clear" w:color="000000" w:fill="DBE5F1"/>
            <w:vAlign w:val="center"/>
            <w:hideMark/>
          </w:tcPr>
          <w:p w14:paraId="34D025C8"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14:paraId="30463676"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10A40751"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r>
      <w:tr w:rsidR="00277B58" w:rsidRPr="00BB293A" w14:paraId="1F43527A" w14:textId="77777777" w:rsidTr="00277B58">
        <w:trPr>
          <w:trHeight w:val="300"/>
        </w:trPr>
        <w:tc>
          <w:tcPr>
            <w:tcW w:w="982" w:type="dxa"/>
            <w:tcBorders>
              <w:top w:val="nil"/>
              <w:left w:val="single" w:sz="8" w:space="0" w:color="auto"/>
              <w:bottom w:val="single" w:sz="4" w:space="0" w:color="auto"/>
              <w:right w:val="single" w:sz="4" w:space="0" w:color="auto"/>
            </w:tcBorders>
            <w:shd w:val="clear" w:color="auto" w:fill="auto"/>
            <w:vAlign w:val="center"/>
            <w:hideMark/>
          </w:tcPr>
          <w:p w14:paraId="041641CE"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ОУП.05</w:t>
            </w:r>
          </w:p>
        </w:tc>
        <w:tc>
          <w:tcPr>
            <w:tcW w:w="2556" w:type="dxa"/>
            <w:gridSpan w:val="2"/>
            <w:tcBorders>
              <w:top w:val="nil"/>
              <w:left w:val="nil"/>
              <w:bottom w:val="single" w:sz="4" w:space="0" w:color="auto"/>
              <w:right w:val="single" w:sz="4" w:space="0" w:color="auto"/>
            </w:tcBorders>
            <w:shd w:val="clear" w:color="auto" w:fill="auto"/>
            <w:vAlign w:val="center"/>
            <w:hideMark/>
          </w:tcPr>
          <w:p w14:paraId="64E72053"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История</w:t>
            </w:r>
          </w:p>
        </w:tc>
        <w:tc>
          <w:tcPr>
            <w:tcW w:w="715" w:type="dxa"/>
            <w:tcBorders>
              <w:top w:val="nil"/>
              <w:left w:val="nil"/>
              <w:bottom w:val="single" w:sz="4" w:space="0" w:color="auto"/>
              <w:right w:val="single" w:sz="4" w:space="0" w:color="auto"/>
            </w:tcBorders>
            <w:shd w:val="clear" w:color="auto" w:fill="auto"/>
            <w:vAlign w:val="center"/>
            <w:hideMark/>
          </w:tcPr>
          <w:p w14:paraId="11CFFB9A"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72F4088D"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ДЗ/6</w:t>
            </w:r>
          </w:p>
        </w:tc>
        <w:tc>
          <w:tcPr>
            <w:tcW w:w="567" w:type="dxa"/>
            <w:tcBorders>
              <w:top w:val="nil"/>
              <w:left w:val="nil"/>
              <w:bottom w:val="single" w:sz="4" w:space="0" w:color="auto"/>
              <w:right w:val="single" w:sz="4" w:space="0" w:color="auto"/>
            </w:tcBorders>
            <w:shd w:val="clear" w:color="auto" w:fill="auto"/>
            <w:vAlign w:val="center"/>
            <w:hideMark/>
          </w:tcPr>
          <w:p w14:paraId="16F8FF9D"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6972DD35"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256</w:t>
            </w:r>
          </w:p>
        </w:tc>
        <w:tc>
          <w:tcPr>
            <w:tcW w:w="709" w:type="dxa"/>
            <w:tcBorders>
              <w:top w:val="nil"/>
              <w:left w:val="nil"/>
              <w:bottom w:val="single" w:sz="4" w:space="0" w:color="auto"/>
              <w:right w:val="single" w:sz="4" w:space="0" w:color="auto"/>
            </w:tcBorders>
            <w:shd w:val="clear" w:color="auto" w:fill="auto"/>
            <w:vAlign w:val="center"/>
            <w:hideMark/>
          </w:tcPr>
          <w:p w14:paraId="769D3CC7"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85</w:t>
            </w:r>
          </w:p>
        </w:tc>
        <w:tc>
          <w:tcPr>
            <w:tcW w:w="708" w:type="dxa"/>
            <w:tcBorders>
              <w:top w:val="nil"/>
              <w:left w:val="nil"/>
              <w:bottom w:val="single" w:sz="4" w:space="0" w:color="auto"/>
              <w:right w:val="single" w:sz="4" w:space="0" w:color="auto"/>
            </w:tcBorders>
            <w:shd w:val="clear" w:color="000000" w:fill="D7E4BC"/>
            <w:vAlign w:val="center"/>
            <w:hideMark/>
          </w:tcPr>
          <w:p w14:paraId="0931882C"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171</w:t>
            </w:r>
          </w:p>
        </w:tc>
        <w:tc>
          <w:tcPr>
            <w:tcW w:w="567" w:type="dxa"/>
            <w:tcBorders>
              <w:top w:val="nil"/>
              <w:left w:val="nil"/>
              <w:bottom w:val="single" w:sz="4" w:space="0" w:color="auto"/>
              <w:right w:val="single" w:sz="4" w:space="0" w:color="auto"/>
            </w:tcBorders>
            <w:shd w:val="clear" w:color="auto" w:fill="auto"/>
            <w:vAlign w:val="center"/>
            <w:hideMark/>
          </w:tcPr>
          <w:p w14:paraId="4C41A66C"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69</w:t>
            </w:r>
          </w:p>
        </w:tc>
        <w:tc>
          <w:tcPr>
            <w:tcW w:w="567" w:type="dxa"/>
            <w:tcBorders>
              <w:top w:val="nil"/>
              <w:left w:val="nil"/>
              <w:bottom w:val="single" w:sz="4" w:space="0" w:color="auto"/>
              <w:right w:val="single" w:sz="4" w:space="0" w:color="auto"/>
            </w:tcBorders>
            <w:shd w:val="clear" w:color="auto" w:fill="auto"/>
            <w:vAlign w:val="center"/>
            <w:hideMark/>
          </w:tcPr>
          <w:p w14:paraId="0D9A5E0C"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102</w:t>
            </w:r>
          </w:p>
        </w:tc>
        <w:tc>
          <w:tcPr>
            <w:tcW w:w="851" w:type="dxa"/>
            <w:tcBorders>
              <w:top w:val="nil"/>
              <w:left w:val="nil"/>
              <w:bottom w:val="single" w:sz="4" w:space="0" w:color="auto"/>
              <w:right w:val="single" w:sz="4" w:space="0" w:color="auto"/>
            </w:tcBorders>
            <w:shd w:val="clear" w:color="000000" w:fill="DBE5F1"/>
            <w:vAlign w:val="center"/>
            <w:hideMark/>
          </w:tcPr>
          <w:p w14:paraId="7616998B"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28</w:t>
            </w:r>
          </w:p>
        </w:tc>
        <w:tc>
          <w:tcPr>
            <w:tcW w:w="567" w:type="dxa"/>
            <w:tcBorders>
              <w:top w:val="nil"/>
              <w:left w:val="nil"/>
              <w:bottom w:val="single" w:sz="4" w:space="0" w:color="auto"/>
              <w:right w:val="single" w:sz="4" w:space="0" w:color="auto"/>
            </w:tcBorders>
            <w:shd w:val="clear" w:color="000000" w:fill="DBE5F1"/>
            <w:vAlign w:val="center"/>
            <w:hideMark/>
          </w:tcPr>
          <w:p w14:paraId="5C0D699F"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41</w:t>
            </w:r>
          </w:p>
        </w:tc>
        <w:tc>
          <w:tcPr>
            <w:tcW w:w="709" w:type="dxa"/>
            <w:tcBorders>
              <w:top w:val="nil"/>
              <w:left w:val="nil"/>
              <w:bottom w:val="single" w:sz="4" w:space="0" w:color="auto"/>
              <w:right w:val="single" w:sz="4" w:space="0" w:color="auto"/>
            </w:tcBorders>
            <w:shd w:val="clear" w:color="000000" w:fill="9BBB59"/>
            <w:vAlign w:val="center"/>
            <w:hideMark/>
          </w:tcPr>
          <w:p w14:paraId="0999E9FB"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69</w:t>
            </w:r>
          </w:p>
        </w:tc>
        <w:tc>
          <w:tcPr>
            <w:tcW w:w="850" w:type="dxa"/>
            <w:tcBorders>
              <w:top w:val="nil"/>
              <w:left w:val="nil"/>
              <w:bottom w:val="single" w:sz="4" w:space="0" w:color="auto"/>
              <w:right w:val="single" w:sz="4" w:space="0" w:color="auto"/>
            </w:tcBorders>
            <w:shd w:val="clear" w:color="auto" w:fill="auto"/>
            <w:vAlign w:val="center"/>
            <w:hideMark/>
          </w:tcPr>
          <w:p w14:paraId="70B20744"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16</w:t>
            </w:r>
          </w:p>
        </w:tc>
        <w:tc>
          <w:tcPr>
            <w:tcW w:w="992" w:type="dxa"/>
            <w:tcBorders>
              <w:top w:val="nil"/>
              <w:left w:val="nil"/>
              <w:bottom w:val="single" w:sz="4" w:space="0" w:color="auto"/>
              <w:right w:val="single" w:sz="4" w:space="0" w:color="auto"/>
            </w:tcBorders>
            <w:shd w:val="clear" w:color="auto" w:fill="auto"/>
            <w:vAlign w:val="center"/>
            <w:hideMark/>
          </w:tcPr>
          <w:p w14:paraId="78CDA7AC"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16</w:t>
            </w:r>
          </w:p>
        </w:tc>
        <w:tc>
          <w:tcPr>
            <w:tcW w:w="709" w:type="dxa"/>
            <w:tcBorders>
              <w:top w:val="nil"/>
              <w:left w:val="nil"/>
              <w:bottom w:val="single" w:sz="4" w:space="0" w:color="auto"/>
              <w:right w:val="single" w:sz="4" w:space="0" w:color="auto"/>
            </w:tcBorders>
            <w:shd w:val="clear" w:color="000000" w:fill="9BBB59"/>
            <w:vAlign w:val="center"/>
            <w:hideMark/>
          </w:tcPr>
          <w:p w14:paraId="04A667F3"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32</w:t>
            </w:r>
          </w:p>
        </w:tc>
        <w:tc>
          <w:tcPr>
            <w:tcW w:w="709" w:type="dxa"/>
            <w:tcBorders>
              <w:top w:val="nil"/>
              <w:left w:val="nil"/>
              <w:bottom w:val="single" w:sz="4" w:space="0" w:color="auto"/>
              <w:right w:val="single" w:sz="4" w:space="0" w:color="auto"/>
            </w:tcBorders>
            <w:shd w:val="clear" w:color="000000" w:fill="DBE5F1"/>
            <w:vAlign w:val="center"/>
            <w:hideMark/>
          </w:tcPr>
          <w:p w14:paraId="7EEE8F7E"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30</w:t>
            </w:r>
          </w:p>
        </w:tc>
        <w:tc>
          <w:tcPr>
            <w:tcW w:w="567" w:type="dxa"/>
            <w:tcBorders>
              <w:top w:val="nil"/>
              <w:left w:val="nil"/>
              <w:bottom w:val="single" w:sz="4" w:space="0" w:color="auto"/>
              <w:right w:val="nil"/>
            </w:tcBorders>
            <w:shd w:val="clear" w:color="000000" w:fill="DBE5F1"/>
            <w:vAlign w:val="center"/>
            <w:hideMark/>
          </w:tcPr>
          <w:p w14:paraId="2103DA26"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40</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14:paraId="2BD4A392"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70</w:t>
            </w:r>
          </w:p>
        </w:tc>
        <w:tc>
          <w:tcPr>
            <w:tcW w:w="709" w:type="dxa"/>
            <w:tcBorders>
              <w:top w:val="nil"/>
              <w:left w:val="nil"/>
              <w:bottom w:val="single" w:sz="4" w:space="0" w:color="auto"/>
              <w:right w:val="single" w:sz="4" w:space="0" w:color="auto"/>
            </w:tcBorders>
            <w:shd w:val="clear" w:color="auto" w:fill="auto"/>
            <w:noWrap/>
            <w:vAlign w:val="center"/>
            <w:hideMark/>
          </w:tcPr>
          <w:p w14:paraId="1793E19F"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r>
      <w:tr w:rsidR="00277B58" w:rsidRPr="00BB293A" w14:paraId="54AF2EBE" w14:textId="77777777" w:rsidTr="00277B58">
        <w:trPr>
          <w:trHeight w:val="765"/>
        </w:trPr>
        <w:tc>
          <w:tcPr>
            <w:tcW w:w="982" w:type="dxa"/>
            <w:tcBorders>
              <w:top w:val="nil"/>
              <w:left w:val="single" w:sz="8" w:space="0" w:color="auto"/>
              <w:bottom w:val="single" w:sz="4" w:space="0" w:color="auto"/>
              <w:right w:val="single" w:sz="4" w:space="0" w:color="auto"/>
            </w:tcBorders>
            <w:shd w:val="clear" w:color="auto" w:fill="auto"/>
            <w:vAlign w:val="center"/>
            <w:hideMark/>
          </w:tcPr>
          <w:p w14:paraId="74BFD142"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lastRenderedPageBreak/>
              <w:t>ОУП.06</w:t>
            </w:r>
          </w:p>
        </w:tc>
        <w:tc>
          <w:tcPr>
            <w:tcW w:w="2556" w:type="dxa"/>
            <w:gridSpan w:val="2"/>
            <w:tcBorders>
              <w:top w:val="nil"/>
              <w:left w:val="nil"/>
              <w:bottom w:val="single" w:sz="4" w:space="0" w:color="auto"/>
              <w:right w:val="single" w:sz="4" w:space="0" w:color="auto"/>
            </w:tcBorders>
            <w:shd w:val="clear" w:color="auto" w:fill="auto"/>
            <w:vAlign w:val="center"/>
            <w:hideMark/>
          </w:tcPr>
          <w:p w14:paraId="7DCBC0FE"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Физическая культура</w:t>
            </w:r>
          </w:p>
        </w:tc>
        <w:tc>
          <w:tcPr>
            <w:tcW w:w="715" w:type="dxa"/>
            <w:tcBorders>
              <w:top w:val="nil"/>
              <w:left w:val="nil"/>
              <w:bottom w:val="single" w:sz="4" w:space="0" w:color="auto"/>
              <w:right w:val="single" w:sz="4" w:space="0" w:color="auto"/>
            </w:tcBorders>
            <w:shd w:val="clear" w:color="auto" w:fill="auto"/>
            <w:vAlign w:val="center"/>
            <w:hideMark/>
          </w:tcPr>
          <w:p w14:paraId="0CB7BF65"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З/1,З/2,З/3,З/4,З/5</w:t>
            </w:r>
          </w:p>
        </w:tc>
        <w:tc>
          <w:tcPr>
            <w:tcW w:w="567" w:type="dxa"/>
            <w:tcBorders>
              <w:top w:val="nil"/>
              <w:left w:val="nil"/>
              <w:bottom w:val="single" w:sz="4" w:space="0" w:color="auto"/>
              <w:right w:val="single" w:sz="4" w:space="0" w:color="auto"/>
            </w:tcBorders>
            <w:shd w:val="clear" w:color="auto" w:fill="auto"/>
            <w:vAlign w:val="center"/>
            <w:hideMark/>
          </w:tcPr>
          <w:p w14:paraId="0036478F"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ДЗ/6</w:t>
            </w:r>
          </w:p>
        </w:tc>
        <w:tc>
          <w:tcPr>
            <w:tcW w:w="567" w:type="dxa"/>
            <w:tcBorders>
              <w:top w:val="nil"/>
              <w:left w:val="nil"/>
              <w:bottom w:val="single" w:sz="4" w:space="0" w:color="auto"/>
              <w:right w:val="single" w:sz="4" w:space="0" w:color="auto"/>
            </w:tcBorders>
            <w:shd w:val="clear" w:color="auto" w:fill="auto"/>
            <w:vAlign w:val="center"/>
            <w:hideMark/>
          </w:tcPr>
          <w:p w14:paraId="3D63DF76"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3B8099A5"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256</w:t>
            </w:r>
          </w:p>
        </w:tc>
        <w:tc>
          <w:tcPr>
            <w:tcW w:w="709" w:type="dxa"/>
            <w:tcBorders>
              <w:top w:val="nil"/>
              <w:left w:val="nil"/>
              <w:bottom w:val="single" w:sz="4" w:space="0" w:color="auto"/>
              <w:right w:val="single" w:sz="4" w:space="0" w:color="auto"/>
            </w:tcBorders>
            <w:shd w:val="clear" w:color="auto" w:fill="auto"/>
            <w:vAlign w:val="center"/>
            <w:hideMark/>
          </w:tcPr>
          <w:p w14:paraId="4F9326C2"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85</w:t>
            </w:r>
          </w:p>
        </w:tc>
        <w:tc>
          <w:tcPr>
            <w:tcW w:w="708" w:type="dxa"/>
            <w:tcBorders>
              <w:top w:val="nil"/>
              <w:left w:val="nil"/>
              <w:bottom w:val="single" w:sz="4" w:space="0" w:color="auto"/>
              <w:right w:val="single" w:sz="4" w:space="0" w:color="auto"/>
            </w:tcBorders>
            <w:shd w:val="clear" w:color="000000" w:fill="D7E4BC"/>
            <w:vAlign w:val="center"/>
            <w:hideMark/>
          </w:tcPr>
          <w:p w14:paraId="5B42B5D2"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171</w:t>
            </w:r>
          </w:p>
        </w:tc>
        <w:tc>
          <w:tcPr>
            <w:tcW w:w="567" w:type="dxa"/>
            <w:tcBorders>
              <w:top w:val="nil"/>
              <w:left w:val="nil"/>
              <w:bottom w:val="single" w:sz="4" w:space="0" w:color="auto"/>
              <w:right w:val="single" w:sz="4" w:space="0" w:color="auto"/>
            </w:tcBorders>
            <w:shd w:val="clear" w:color="auto" w:fill="auto"/>
            <w:vAlign w:val="center"/>
            <w:hideMark/>
          </w:tcPr>
          <w:p w14:paraId="29460EDC"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10</w:t>
            </w:r>
          </w:p>
        </w:tc>
        <w:tc>
          <w:tcPr>
            <w:tcW w:w="567" w:type="dxa"/>
            <w:tcBorders>
              <w:top w:val="nil"/>
              <w:left w:val="nil"/>
              <w:bottom w:val="single" w:sz="4" w:space="0" w:color="auto"/>
              <w:right w:val="single" w:sz="4" w:space="0" w:color="auto"/>
            </w:tcBorders>
            <w:shd w:val="clear" w:color="auto" w:fill="auto"/>
            <w:vAlign w:val="center"/>
            <w:hideMark/>
          </w:tcPr>
          <w:p w14:paraId="7FB4D207"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161</w:t>
            </w:r>
          </w:p>
        </w:tc>
        <w:tc>
          <w:tcPr>
            <w:tcW w:w="851" w:type="dxa"/>
            <w:tcBorders>
              <w:top w:val="nil"/>
              <w:left w:val="nil"/>
              <w:bottom w:val="single" w:sz="4" w:space="0" w:color="auto"/>
              <w:right w:val="single" w:sz="4" w:space="0" w:color="auto"/>
            </w:tcBorders>
            <w:shd w:val="clear" w:color="000000" w:fill="DBE5F1"/>
            <w:vAlign w:val="center"/>
            <w:hideMark/>
          </w:tcPr>
          <w:p w14:paraId="56EA5B04"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20</w:t>
            </w:r>
          </w:p>
        </w:tc>
        <w:tc>
          <w:tcPr>
            <w:tcW w:w="567" w:type="dxa"/>
            <w:tcBorders>
              <w:top w:val="nil"/>
              <w:left w:val="nil"/>
              <w:bottom w:val="single" w:sz="4" w:space="0" w:color="auto"/>
              <w:right w:val="single" w:sz="4" w:space="0" w:color="auto"/>
            </w:tcBorders>
            <w:shd w:val="clear" w:color="000000" w:fill="DBE5F1"/>
            <w:vAlign w:val="center"/>
            <w:hideMark/>
          </w:tcPr>
          <w:p w14:paraId="77B287AF"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40</w:t>
            </w:r>
          </w:p>
        </w:tc>
        <w:tc>
          <w:tcPr>
            <w:tcW w:w="709" w:type="dxa"/>
            <w:tcBorders>
              <w:top w:val="nil"/>
              <w:left w:val="nil"/>
              <w:bottom w:val="single" w:sz="4" w:space="0" w:color="auto"/>
              <w:right w:val="single" w:sz="4" w:space="0" w:color="auto"/>
            </w:tcBorders>
            <w:shd w:val="clear" w:color="000000" w:fill="9BBB59"/>
            <w:vAlign w:val="center"/>
            <w:hideMark/>
          </w:tcPr>
          <w:p w14:paraId="170C3F9C"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60</w:t>
            </w:r>
          </w:p>
        </w:tc>
        <w:tc>
          <w:tcPr>
            <w:tcW w:w="850" w:type="dxa"/>
            <w:tcBorders>
              <w:top w:val="nil"/>
              <w:left w:val="nil"/>
              <w:bottom w:val="single" w:sz="4" w:space="0" w:color="auto"/>
              <w:right w:val="single" w:sz="4" w:space="0" w:color="auto"/>
            </w:tcBorders>
            <w:shd w:val="clear" w:color="auto" w:fill="auto"/>
            <w:vAlign w:val="center"/>
            <w:hideMark/>
          </w:tcPr>
          <w:p w14:paraId="4BF1010A"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22</w:t>
            </w:r>
          </w:p>
        </w:tc>
        <w:tc>
          <w:tcPr>
            <w:tcW w:w="992" w:type="dxa"/>
            <w:tcBorders>
              <w:top w:val="nil"/>
              <w:left w:val="nil"/>
              <w:bottom w:val="single" w:sz="4" w:space="0" w:color="auto"/>
              <w:right w:val="single" w:sz="4" w:space="0" w:color="auto"/>
            </w:tcBorders>
            <w:shd w:val="clear" w:color="auto" w:fill="auto"/>
            <w:vAlign w:val="center"/>
            <w:hideMark/>
          </w:tcPr>
          <w:p w14:paraId="77C1AD67"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20</w:t>
            </w:r>
          </w:p>
        </w:tc>
        <w:tc>
          <w:tcPr>
            <w:tcW w:w="709" w:type="dxa"/>
            <w:tcBorders>
              <w:top w:val="nil"/>
              <w:left w:val="nil"/>
              <w:bottom w:val="single" w:sz="4" w:space="0" w:color="auto"/>
              <w:right w:val="single" w:sz="4" w:space="0" w:color="auto"/>
            </w:tcBorders>
            <w:shd w:val="clear" w:color="000000" w:fill="9BBB59"/>
            <w:vAlign w:val="center"/>
            <w:hideMark/>
          </w:tcPr>
          <w:p w14:paraId="5C264147"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42</w:t>
            </w:r>
          </w:p>
        </w:tc>
        <w:tc>
          <w:tcPr>
            <w:tcW w:w="709" w:type="dxa"/>
            <w:tcBorders>
              <w:top w:val="nil"/>
              <w:left w:val="nil"/>
              <w:bottom w:val="single" w:sz="4" w:space="0" w:color="auto"/>
              <w:right w:val="single" w:sz="4" w:space="0" w:color="auto"/>
            </w:tcBorders>
            <w:shd w:val="clear" w:color="000000" w:fill="DBE5F1"/>
            <w:vAlign w:val="center"/>
            <w:hideMark/>
          </w:tcPr>
          <w:p w14:paraId="42A31A2F"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32</w:t>
            </w:r>
          </w:p>
        </w:tc>
        <w:tc>
          <w:tcPr>
            <w:tcW w:w="567" w:type="dxa"/>
            <w:tcBorders>
              <w:top w:val="nil"/>
              <w:left w:val="nil"/>
              <w:bottom w:val="single" w:sz="4" w:space="0" w:color="auto"/>
              <w:right w:val="nil"/>
            </w:tcBorders>
            <w:shd w:val="clear" w:color="000000" w:fill="DBE5F1"/>
            <w:vAlign w:val="center"/>
            <w:hideMark/>
          </w:tcPr>
          <w:p w14:paraId="06304B4E"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37</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14:paraId="05C594BB"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69</w:t>
            </w:r>
          </w:p>
        </w:tc>
        <w:tc>
          <w:tcPr>
            <w:tcW w:w="709" w:type="dxa"/>
            <w:tcBorders>
              <w:top w:val="nil"/>
              <w:left w:val="nil"/>
              <w:bottom w:val="single" w:sz="4" w:space="0" w:color="auto"/>
              <w:right w:val="single" w:sz="4" w:space="0" w:color="auto"/>
            </w:tcBorders>
            <w:shd w:val="clear" w:color="auto" w:fill="auto"/>
            <w:noWrap/>
            <w:vAlign w:val="center"/>
            <w:hideMark/>
          </w:tcPr>
          <w:p w14:paraId="07E76F8D"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r>
      <w:tr w:rsidR="00277B58" w:rsidRPr="00BB293A" w14:paraId="078F3F2A" w14:textId="77777777" w:rsidTr="00277B58">
        <w:trPr>
          <w:trHeight w:val="300"/>
        </w:trPr>
        <w:tc>
          <w:tcPr>
            <w:tcW w:w="982" w:type="dxa"/>
            <w:tcBorders>
              <w:top w:val="nil"/>
              <w:left w:val="single" w:sz="8" w:space="0" w:color="auto"/>
              <w:bottom w:val="single" w:sz="4" w:space="0" w:color="auto"/>
              <w:right w:val="single" w:sz="4" w:space="0" w:color="auto"/>
            </w:tcBorders>
            <w:shd w:val="clear" w:color="auto" w:fill="auto"/>
            <w:vAlign w:val="center"/>
            <w:hideMark/>
          </w:tcPr>
          <w:p w14:paraId="5FA1038A"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ОУП.07</w:t>
            </w:r>
          </w:p>
        </w:tc>
        <w:tc>
          <w:tcPr>
            <w:tcW w:w="2556" w:type="dxa"/>
            <w:gridSpan w:val="2"/>
            <w:tcBorders>
              <w:top w:val="nil"/>
              <w:left w:val="nil"/>
              <w:bottom w:val="single" w:sz="4" w:space="0" w:color="auto"/>
              <w:right w:val="single" w:sz="4" w:space="0" w:color="auto"/>
            </w:tcBorders>
            <w:shd w:val="clear" w:color="auto" w:fill="auto"/>
            <w:vAlign w:val="center"/>
            <w:hideMark/>
          </w:tcPr>
          <w:p w14:paraId="3F11C124"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Основы безопасности жизнедеятельности</w:t>
            </w:r>
          </w:p>
        </w:tc>
        <w:tc>
          <w:tcPr>
            <w:tcW w:w="715" w:type="dxa"/>
            <w:tcBorders>
              <w:top w:val="nil"/>
              <w:left w:val="nil"/>
              <w:bottom w:val="single" w:sz="4" w:space="0" w:color="auto"/>
              <w:right w:val="single" w:sz="4" w:space="0" w:color="auto"/>
            </w:tcBorders>
            <w:shd w:val="clear" w:color="auto" w:fill="auto"/>
            <w:vAlign w:val="center"/>
            <w:hideMark/>
          </w:tcPr>
          <w:p w14:paraId="272B4D28"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433BD185"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ДЗ/3</w:t>
            </w:r>
          </w:p>
        </w:tc>
        <w:tc>
          <w:tcPr>
            <w:tcW w:w="567" w:type="dxa"/>
            <w:tcBorders>
              <w:top w:val="nil"/>
              <w:left w:val="nil"/>
              <w:bottom w:val="single" w:sz="4" w:space="0" w:color="auto"/>
              <w:right w:val="single" w:sz="4" w:space="0" w:color="auto"/>
            </w:tcBorders>
            <w:shd w:val="clear" w:color="auto" w:fill="auto"/>
            <w:vAlign w:val="center"/>
            <w:hideMark/>
          </w:tcPr>
          <w:p w14:paraId="68E1BAEC"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36CCE73F"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108</w:t>
            </w:r>
          </w:p>
        </w:tc>
        <w:tc>
          <w:tcPr>
            <w:tcW w:w="709" w:type="dxa"/>
            <w:tcBorders>
              <w:top w:val="nil"/>
              <w:left w:val="nil"/>
              <w:bottom w:val="single" w:sz="4" w:space="0" w:color="auto"/>
              <w:right w:val="single" w:sz="4" w:space="0" w:color="auto"/>
            </w:tcBorders>
            <w:shd w:val="clear" w:color="auto" w:fill="auto"/>
            <w:vAlign w:val="center"/>
            <w:hideMark/>
          </w:tcPr>
          <w:p w14:paraId="6DD02ADC"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36</w:t>
            </w:r>
          </w:p>
        </w:tc>
        <w:tc>
          <w:tcPr>
            <w:tcW w:w="708" w:type="dxa"/>
            <w:tcBorders>
              <w:top w:val="nil"/>
              <w:left w:val="nil"/>
              <w:bottom w:val="single" w:sz="4" w:space="0" w:color="auto"/>
              <w:right w:val="single" w:sz="4" w:space="0" w:color="auto"/>
            </w:tcBorders>
            <w:shd w:val="clear" w:color="000000" w:fill="D7E4BC"/>
            <w:vAlign w:val="center"/>
            <w:hideMark/>
          </w:tcPr>
          <w:p w14:paraId="660924FE"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72</w:t>
            </w:r>
          </w:p>
        </w:tc>
        <w:tc>
          <w:tcPr>
            <w:tcW w:w="567" w:type="dxa"/>
            <w:tcBorders>
              <w:top w:val="nil"/>
              <w:left w:val="nil"/>
              <w:bottom w:val="single" w:sz="4" w:space="0" w:color="auto"/>
              <w:right w:val="single" w:sz="4" w:space="0" w:color="auto"/>
            </w:tcBorders>
            <w:shd w:val="clear" w:color="auto" w:fill="auto"/>
            <w:vAlign w:val="center"/>
            <w:hideMark/>
          </w:tcPr>
          <w:p w14:paraId="07DD13D8"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56</w:t>
            </w:r>
          </w:p>
        </w:tc>
        <w:tc>
          <w:tcPr>
            <w:tcW w:w="567" w:type="dxa"/>
            <w:tcBorders>
              <w:top w:val="nil"/>
              <w:left w:val="nil"/>
              <w:bottom w:val="single" w:sz="4" w:space="0" w:color="auto"/>
              <w:right w:val="single" w:sz="4" w:space="0" w:color="auto"/>
            </w:tcBorders>
            <w:shd w:val="clear" w:color="auto" w:fill="auto"/>
            <w:vAlign w:val="center"/>
            <w:hideMark/>
          </w:tcPr>
          <w:p w14:paraId="474F0AB4"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16</w:t>
            </w:r>
          </w:p>
        </w:tc>
        <w:tc>
          <w:tcPr>
            <w:tcW w:w="851" w:type="dxa"/>
            <w:tcBorders>
              <w:top w:val="nil"/>
              <w:left w:val="nil"/>
              <w:bottom w:val="single" w:sz="4" w:space="0" w:color="auto"/>
              <w:right w:val="single" w:sz="4" w:space="0" w:color="auto"/>
            </w:tcBorders>
            <w:shd w:val="clear" w:color="000000" w:fill="DBE5F1"/>
            <w:vAlign w:val="center"/>
            <w:hideMark/>
          </w:tcPr>
          <w:p w14:paraId="3E5A6EF0"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14</w:t>
            </w:r>
          </w:p>
        </w:tc>
        <w:tc>
          <w:tcPr>
            <w:tcW w:w="567" w:type="dxa"/>
            <w:tcBorders>
              <w:top w:val="nil"/>
              <w:left w:val="nil"/>
              <w:bottom w:val="single" w:sz="4" w:space="0" w:color="auto"/>
              <w:right w:val="single" w:sz="4" w:space="0" w:color="auto"/>
            </w:tcBorders>
            <w:shd w:val="clear" w:color="000000" w:fill="DBE5F1"/>
            <w:vAlign w:val="center"/>
            <w:hideMark/>
          </w:tcPr>
          <w:p w14:paraId="2E5EB4F8"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36</w:t>
            </w:r>
          </w:p>
        </w:tc>
        <w:tc>
          <w:tcPr>
            <w:tcW w:w="709" w:type="dxa"/>
            <w:tcBorders>
              <w:top w:val="nil"/>
              <w:left w:val="nil"/>
              <w:bottom w:val="single" w:sz="4" w:space="0" w:color="auto"/>
              <w:right w:val="single" w:sz="4" w:space="0" w:color="auto"/>
            </w:tcBorders>
            <w:shd w:val="clear" w:color="000000" w:fill="9BBB59"/>
            <w:vAlign w:val="center"/>
            <w:hideMark/>
          </w:tcPr>
          <w:p w14:paraId="02516863"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50</w:t>
            </w:r>
          </w:p>
        </w:tc>
        <w:tc>
          <w:tcPr>
            <w:tcW w:w="850" w:type="dxa"/>
            <w:tcBorders>
              <w:top w:val="nil"/>
              <w:left w:val="nil"/>
              <w:bottom w:val="single" w:sz="4" w:space="0" w:color="auto"/>
              <w:right w:val="single" w:sz="4" w:space="0" w:color="auto"/>
            </w:tcBorders>
            <w:shd w:val="clear" w:color="auto" w:fill="auto"/>
            <w:vAlign w:val="center"/>
            <w:hideMark/>
          </w:tcPr>
          <w:p w14:paraId="081E4CB9"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22</w:t>
            </w:r>
          </w:p>
        </w:tc>
        <w:tc>
          <w:tcPr>
            <w:tcW w:w="992" w:type="dxa"/>
            <w:tcBorders>
              <w:top w:val="nil"/>
              <w:left w:val="nil"/>
              <w:bottom w:val="single" w:sz="4" w:space="0" w:color="auto"/>
              <w:right w:val="single" w:sz="4" w:space="0" w:color="auto"/>
            </w:tcBorders>
            <w:shd w:val="clear" w:color="auto" w:fill="auto"/>
            <w:vAlign w:val="center"/>
            <w:hideMark/>
          </w:tcPr>
          <w:p w14:paraId="0D7215E0"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14:paraId="6CBDF37A"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22</w:t>
            </w:r>
          </w:p>
        </w:tc>
        <w:tc>
          <w:tcPr>
            <w:tcW w:w="709" w:type="dxa"/>
            <w:tcBorders>
              <w:top w:val="nil"/>
              <w:left w:val="nil"/>
              <w:bottom w:val="single" w:sz="4" w:space="0" w:color="auto"/>
              <w:right w:val="single" w:sz="4" w:space="0" w:color="auto"/>
            </w:tcBorders>
            <w:shd w:val="clear" w:color="000000" w:fill="DBE5F1"/>
            <w:vAlign w:val="center"/>
            <w:hideMark/>
          </w:tcPr>
          <w:p w14:paraId="4E327A5B"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nil"/>
            </w:tcBorders>
            <w:shd w:val="clear" w:color="000000" w:fill="DBE5F1"/>
            <w:vAlign w:val="center"/>
            <w:hideMark/>
          </w:tcPr>
          <w:p w14:paraId="018CCE01"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14:paraId="11C7A0C8"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326FD6C6"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r>
      <w:tr w:rsidR="00277B58" w:rsidRPr="00BB293A" w14:paraId="3DC88BAF" w14:textId="77777777" w:rsidTr="00277B58">
        <w:trPr>
          <w:trHeight w:val="315"/>
        </w:trPr>
        <w:tc>
          <w:tcPr>
            <w:tcW w:w="982" w:type="dxa"/>
            <w:tcBorders>
              <w:top w:val="nil"/>
              <w:left w:val="single" w:sz="8" w:space="0" w:color="auto"/>
              <w:bottom w:val="single" w:sz="4" w:space="0" w:color="auto"/>
              <w:right w:val="single" w:sz="4" w:space="0" w:color="auto"/>
            </w:tcBorders>
            <w:shd w:val="clear" w:color="auto" w:fill="auto"/>
            <w:vAlign w:val="center"/>
            <w:hideMark/>
          </w:tcPr>
          <w:p w14:paraId="1D76E632"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ОУП.08</w:t>
            </w:r>
          </w:p>
        </w:tc>
        <w:tc>
          <w:tcPr>
            <w:tcW w:w="2556" w:type="dxa"/>
            <w:gridSpan w:val="2"/>
            <w:tcBorders>
              <w:top w:val="nil"/>
              <w:left w:val="nil"/>
              <w:bottom w:val="single" w:sz="4" w:space="0" w:color="auto"/>
              <w:right w:val="single" w:sz="4" w:space="0" w:color="auto"/>
            </w:tcBorders>
            <w:shd w:val="clear" w:color="auto" w:fill="auto"/>
            <w:vAlign w:val="center"/>
            <w:hideMark/>
          </w:tcPr>
          <w:p w14:paraId="7569C345"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Астрономия</w:t>
            </w:r>
          </w:p>
        </w:tc>
        <w:tc>
          <w:tcPr>
            <w:tcW w:w="715" w:type="dxa"/>
            <w:tcBorders>
              <w:top w:val="nil"/>
              <w:left w:val="nil"/>
              <w:bottom w:val="single" w:sz="4" w:space="0" w:color="auto"/>
              <w:right w:val="single" w:sz="4" w:space="0" w:color="auto"/>
            </w:tcBorders>
            <w:shd w:val="clear" w:color="auto" w:fill="auto"/>
            <w:vAlign w:val="center"/>
            <w:hideMark/>
          </w:tcPr>
          <w:p w14:paraId="757531FA"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2C0B2873"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ДЗ/2</w:t>
            </w:r>
          </w:p>
        </w:tc>
        <w:tc>
          <w:tcPr>
            <w:tcW w:w="567" w:type="dxa"/>
            <w:tcBorders>
              <w:top w:val="nil"/>
              <w:left w:val="nil"/>
              <w:bottom w:val="single" w:sz="4" w:space="0" w:color="auto"/>
              <w:right w:val="single" w:sz="4" w:space="0" w:color="auto"/>
            </w:tcBorders>
            <w:shd w:val="clear" w:color="auto" w:fill="auto"/>
            <w:vAlign w:val="center"/>
            <w:hideMark/>
          </w:tcPr>
          <w:p w14:paraId="431B9B85"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152A0BB2"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54</w:t>
            </w:r>
          </w:p>
        </w:tc>
        <w:tc>
          <w:tcPr>
            <w:tcW w:w="709" w:type="dxa"/>
            <w:tcBorders>
              <w:top w:val="nil"/>
              <w:left w:val="nil"/>
              <w:bottom w:val="single" w:sz="4" w:space="0" w:color="auto"/>
              <w:right w:val="single" w:sz="4" w:space="0" w:color="auto"/>
            </w:tcBorders>
            <w:shd w:val="clear" w:color="auto" w:fill="auto"/>
            <w:vAlign w:val="center"/>
            <w:hideMark/>
          </w:tcPr>
          <w:p w14:paraId="090F5EFE"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18</w:t>
            </w:r>
          </w:p>
        </w:tc>
        <w:tc>
          <w:tcPr>
            <w:tcW w:w="708" w:type="dxa"/>
            <w:tcBorders>
              <w:top w:val="nil"/>
              <w:left w:val="nil"/>
              <w:bottom w:val="single" w:sz="4" w:space="0" w:color="auto"/>
              <w:right w:val="single" w:sz="4" w:space="0" w:color="auto"/>
            </w:tcBorders>
            <w:shd w:val="clear" w:color="000000" w:fill="D7E4BC"/>
            <w:vAlign w:val="center"/>
            <w:hideMark/>
          </w:tcPr>
          <w:p w14:paraId="2DBBFA03"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36</w:t>
            </w:r>
          </w:p>
        </w:tc>
        <w:tc>
          <w:tcPr>
            <w:tcW w:w="567" w:type="dxa"/>
            <w:tcBorders>
              <w:top w:val="nil"/>
              <w:left w:val="nil"/>
              <w:bottom w:val="single" w:sz="4" w:space="0" w:color="auto"/>
              <w:right w:val="single" w:sz="4" w:space="0" w:color="auto"/>
            </w:tcBorders>
            <w:shd w:val="clear" w:color="auto" w:fill="auto"/>
            <w:vAlign w:val="center"/>
            <w:hideMark/>
          </w:tcPr>
          <w:p w14:paraId="1F73005C"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36</w:t>
            </w:r>
          </w:p>
        </w:tc>
        <w:tc>
          <w:tcPr>
            <w:tcW w:w="567" w:type="dxa"/>
            <w:tcBorders>
              <w:top w:val="nil"/>
              <w:left w:val="nil"/>
              <w:bottom w:val="single" w:sz="4" w:space="0" w:color="auto"/>
              <w:right w:val="single" w:sz="4" w:space="0" w:color="auto"/>
            </w:tcBorders>
            <w:shd w:val="clear" w:color="auto" w:fill="auto"/>
            <w:vAlign w:val="center"/>
            <w:hideMark/>
          </w:tcPr>
          <w:p w14:paraId="19E196E6"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000000" w:fill="DBE5F1"/>
            <w:vAlign w:val="center"/>
            <w:hideMark/>
          </w:tcPr>
          <w:p w14:paraId="7E66C859"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18</w:t>
            </w:r>
          </w:p>
        </w:tc>
        <w:tc>
          <w:tcPr>
            <w:tcW w:w="567" w:type="dxa"/>
            <w:tcBorders>
              <w:top w:val="nil"/>
              <w:left w:val="nil"/>
              <w:bottom w:val="single" w:sz="4" w:space="0" w:color="auto"/>
              <w:right w:val="single" w:sz="4" w:space="0" w:color="auto"/>
            </w:tcBorders>
            <w:shd w:val="clear" w:color="000000" w:fill="DBE5F1"/>
            <w:vAlign w:val="center"/>
            <w:hideMark/>
          </w:tcPr>
          <w:p w14:paraId="4820F385"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18</w:t>
            </w:r>
          </w:p>
        </w:tc>
        <w:tc>
          <w:tcPr>
            <w:tcW w:w="709" w:type="dxa"/>
            <w:tcBorders>
              <w:top w:val="nil"/>
              <w:left w:val="nil"/>
              <w:bottom w:val="single" w:sz="4" w:space="0" w:color="auto"/>
              <w:right w:val="single" w:sz="4" w:space="0" w:color="auto"/>
            </w:tcBorders>
            <w:shd w:val="clear" w:color="000000" w:fill="9BBB59"/>
            <w:vAlign w:val="center"/>
            <w:hideMark/>
          </w:tcPr>
          <w:p w14:paraId="332B1274"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36</w:t>
            </w:r>
          </w:p>
        </w:tc>
        <w:tc>
          <w:tcPr>
            <w:tcW w:w="850" w:type="dxa"/>
            <w:tcBorders>
              <w:top w:val="nil"/>
              <w:left w:val="nil"/>
              <w:bottom w:val="single" w:sz="4" w:space="0" w:color="auto"/>
              <w:right w:val="single" w:sz="4" w:space="0" w:color="auto"/>
            </w:tcBorders>
            <w:shd w:val="clear" w:color="auto" w:fill="auto"/>
            <w:vAlign w:val="center"/>
            <w:hideMark/>
          </w:tcPr>
          <w:p w14:paraId="166FBD84"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57C62E78"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14:paraId="68F1904D"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DBE5F1"/>
            <w:vAlign w:val="center"/>
            <w:hideMark/>
          </w:tcPr>
          <w:p w14:paraId="1639CA98"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nil"/>
            </w:tcBorders>
            <w:shd w:val="clear" w:color="000000" w:fill="DBE5F1"/>
            <w:vAlign w:val="center"/>
            <w:hideMark/>
          </w:tcPr>
          <w:p w14:paraId="421DDCEB"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14:paraId="0EB109F4"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38D77C4E"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r>
      <w:tr w:rsidR="00277B58" w:rsidRPr="00BB293A" w14:paraId="731CE47D" w14:textId="77777777" w:rsidTr="00277B58">
        <w:trPr>
          <w:trHeight w:val="315"/>
        </w:trPr>
        <w:tc>
          <w:tcPr>
            <w:tcW w:w="982" w:type="dxa"/>
            <w:tcBorders>
              <w:top w:val="nil"/>
              <w:left w:val="single" w:sz="8" w:space="0" w:color="auto"/>
              <w:bottom w:val="single" w:sz="4" w:space="0" w:color="auto"/>
              <w:right w:val="single" w:sz="4" w:space="0" w:color="auto"/>
            </w:tcBorders>
            <w:shd w:val="clear" w:color="auto" w:fill="auto"/>
            <w:vAlign w:val="center"/>
            <w:hideMark/>
          </w:tcPr>
          <w:p w14:paraId="51A3A020"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ОУП.14 </w:t>
            </w:r>
          </w:p>
        </w:tc>
        <w:tc>
          <w:tcPr>
            <w:tcW w:w="2556" w:type="dxa"/>
            <w:gridSpan w:val="2"/>
            <w:tcBorders>
              <w:top w:val="nil"/>
              <w:left w:val="nil"/>
              <w:bottom w:val="single" w:sz="4" w:space="0" w:color="auto"/>
              <w:right w:val="single" w:sz="4" w:space="0" w:color="auto"/>
            </w:tcBorders>
            <w:shd w:val="clear" w:color="auto" w:fill="auto"/>
            <w:vAlign w:val="center"/>
            <w:hideMark/>
          </w:tcPr>
          <w:p w14:paraId="0D42C684"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0F7F4F">
              <w:rPr>
                <w:rFonts w:ascii="Times New Roman" w:eastAsia="Times New Roman" w:hAnsi="Times New Roman" w:cs="Times New Roman"/>
                <w:color w:val="000000"/>
                <w:sz w:val="16"/>
                <w:szCs w:val="16"/>
              </w:rPr>
              <w:t>Физика</w:t>
            </w:r>
          </w:p>
        </w:tc>
        <w:tc>
          <w:tcPr>
            <w:tcW w:w="715" w:type="dxa"/>
            <w:tcBorders>
              <w:top w:val="nil"/>
              <w:left w:val="nil"/>
              <w:bottom w:val="single" w:sz="4" w:space="0" w:color="auto"/>
              <w:right w:val="single" w:sz="4" w:space="0" w:color="auto"/>
            </w:tcBorders>
            <w:shd w:val="clear" w:color="auto" w:fill="auto"/>
            <w:vAlign w:val="center"/>
            <w:hideMark/>
          </w:tcPr>
          <w:p w14:paraId="55C67617"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39AD3CC7"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ДЗ</w:t>
            </w:r>
            <w:r w:rsidR="000F7F4F">
              <w:rPr>
                <w:rFonts w:ascii="Times New Roman" w:eastAsia="Times New Roman" w:hAnsi="Times New Roman" w:cs="Times New Roman"/>
                <w:color w:val="000000"/>
                <w:sz w:val="16"/>
                <w:szCs w:val="16"/>
              </w:rPr>
              <w:t>/6</w:t>
            </w:r>
          </w:p>
        </w:tc>
        <w:tc>
          <w:tcPr>
            <w:tcW w:w="567" w:type="dxa"/>
            <w:tcBorders>
              <w:top w:val="nil"/>
              <w:left w:val="nil"/>
              <w:bottom w:val="single" w:sz="4" w:space="0" w:color="auto"/>
              <w:right w:val="single" w:sz="4" w:space="0" w:color="auto"/>
            </w:tcBorders>
            <w:shd w:val="clear" w:color="auto" w:fill="auto"/>
            <w:vAlign w:val="center"/>
            <w:hideMark/>
          </w:tcPr>
          <w:p w14:paraId="460171C3"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40762D04"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162</w:t>
            </w:r>
          </w:p>
        </w:tc>
        <w:tc>
          <w:tcPr>
            <w:tcW w:w="709" w:type="dxa"/>
            <w:tcBorders>
              <w:top w:val="nil"/>
              <w:left w:val="nil"/>
              <w:bottom w:val="single" w:sz="4" w:space="0" w:color="auto"/>
              <w:right w:val="single" w:sz="4" w:space="0" w:color="auto"/>
            </w:tcBorders>
            <w:shd w:val="clear" w:color="auto" w:fill="auto"/>
            <w:vAlign w:val="center"/>
            <w:hideMark/>
          </w:tcPr>
          <w:p w14:paraId="10A9D0DE"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54</w:t>
            </w:r>
          </w:p>
        </w:tc>
        <w:tc>
          <w:tcPr>
            <w:tcW w:w="708" w:type="dxa"/>
            <w:tcBorders>
              <w:top w:val="nil"/>
              <w:left w:val="nil"/>
              <w:bottom w:val="single" w:sz="4" w:space="0" w:color="auto"/>
              <w:right w:val="single" w:sz="4" w:space="0" w:color="auto"/>
            </w:tcBorders>
            <w:shd w:val="clear" w:color="000000" w:fill="D7E4BC"/>
            <w:vAlign w:val="center"/>
            <w:hideMark/>
          </w:tcPr>
          <w:p w14:paraId="5DBE8307"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108</w:t>
            </w:r>
          </w:p>
        </w:tc>
        <w:tc>
          <w:tcPr>
            <w:tcW w:w="567" w:type="dxa"/>
            <w:tcBorders>
              <w:top w:val="nil"/>
              <w:left w:val="nil"/>
              <w:bottom w:val="single" w:sz="4" w:space="0" w:color="auto"/>
              <w:right w:val="single" w:sz="4" w:space="0" w:color="auto"/>
            </w:tcBorders>
            <w:shd w:val="clear" w:color="auto" w:fill="auto"/>
            <w:vAlign w:val="center"/>
            <w:hideMark/>
          </w:tcPr>
          <w:p w14:paraId="70B58E17"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66</w:t>
            </w:r>
          </w:p>
        </w:tc>
        <w:tc>
          <w:tcPr>
            <w:tcW w:w="567" w:type="dxa"/>
            <w:tcBorders>
              <w:top w:val="nil"/>
              <w:left w:val="nil"/>
              <w:bottom w:val="single" w:sz="4" w:space="0" w:color="auto"/>
              <w:right w:val="single" w:sz="4" w:space="0" w:color="auto"/>
            </w:tcBorders>
            <w:shd w:val="clear" w:color="auto" w:fill="auto"/>
            <w:vAlign w:val="center"/>
            <w:hideMark/>
          </w:tcPr>
          <w:p w14:paraId="0018ED70"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42</w:t>
            </w:r>
          </w:p>
        </w:tc>
        <w:tc>
          <w:tcPr>
            <w:tcW w:w="851" w:type="dxa"/>
            <w:tcBorders>
              <w:top w:val="nil"/>
              <w:left w:val="nil"/>
              <w:bottom w:val="single" w:sz="4" w:space="0" w:color="auto"/>
              <w:right w:val="single" w:sz="4" w:space="0" w:color="auto"/>
            </w:tcBorders>
            <w:shd w:val="clear" w:color="000000" w:fill="DBE5F1"/>
            <w:vAlign w:val="center"/>
            <w:hideMark/>
          </w:tcPr>
          <w:p w14:paraId="57599683"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p>
        </w:tc>
        <w:tc>
          <w:tcPr>
            <w:tcW w:w="567" w:type="dxa"/>
            <w:tcBorders>
              <w:top w:val="nil"/>
              <w:left w:val="nil"/>
              <w:bottom w:val="single" w:sz="4" w:space="0" w:color="auto"/>
              <w:right w:val="single" w:sz="4" w:space="0" w:color="auto"/>
            </w:tcBorders>
            <w:shd w:val="clear" w:color="000000" w:fill="DBE5F1"/>
            <w:vAlign w:val="center"/>
            <w:hideMark/>
          </w:tcPr>
          <w:p w14:paraId="22EFFB9B"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p>
        </w:tc>
        <w:tc>
          <w:tcPr>
            <w:tcW w:w="709" w:type="dxa"/>
            <w:tcBorders>
              <w:top w:val="nil"/>
              <w:left w:val="nil"/>
              <w:bottom w:val="single" w:sz="4" w:space="0" w:color="auto"/>
              <w:right w:val="single" w:sz="4" w:space="0" w:color="auto"/>
            </w:tcBorders>
            <w:shd w:val="clear" w:color="000000" w:fill="9BBB59"/>
            <w:vAlign w:val="center"/>
            <w:hideMark/>
          </w:tcPr>
          <w:p w14:paraId="6B942C84"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p>
        </w:tc>
        <w:tc>
          <w:tcPr>
            <w:tcW w:w="850" w:type="dxa"/>
            <w:tcBorders>
              <w:top w:val="nil"/>
              <w:left w:val="nil"/>
              <w:bottom w:val="single" w:sz="4" w:space="0" w:color="auto"/>
              <w:right w:val="single" w:sz="4" w:space="0" w:color="auto"/>
            </w:tcBorders>
            <w:shd w:val="clear" w:color="auto" w:fill="auto"/>
            <w:vAlign w:val="center"/>
            <w:hideMark/>
          </w:tcPr>
          <w:p w14:paraId="2E7CC189"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34</w:t>
            </w:r>
          </w:p>
        </w:tc>
        <w:tc>
          <w:tcPr>
            <w:tcW w:w="992" w:type="dxa"/>
            <w:tcBorders>
              <w:top w:val="nil"/>
              <w:left w:val="nil"/>
              <w:bottom w:val="single" w:sz="4" w:space="0" w:color="auto"/>
              <w:right w:val="single" w:sz="4" w:space="0" w:color="auto"/>
            </w:tcBorders>
            <w:shd w:val="clear" w:color="auto" w:fill="auto"/>
            <w:vAlign w:val="center"/>
            <w:hideMark/>
          </w:tcPr>
          <w:p w14:paraId="031968BC"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w:t>
            </w:r>
          </w:p>
        </w:tc>
        <w:tc>
          <w:tcPr>
            <w:tcW w:w="709" w:type="dxa"/>
            <w:tcBorders>
              <w:top w:val="nil"/>
              <w:left w:val="nil"/>
              <w:bottom w:val="single" w:sz="4" w:space="0" w:color="auto"/>
              <w:right w:val="single" w:sz="4" w:space="0" w:color="auto"/>
            </w:tcBorders>
            <w:shd w:val="clear" w:color="000000" w:fill="9BBB59"/>
            <w:vAlign w:val="center"/>
            <w:hideMark/>
          </w:tcPr>
          <w:p w14:paraId="00D39E1C"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53</w:t>
            </w:r>
          </w:p>
        </w:tc>
        <w:tc>
          <w:tcPr>
            <w:tcW w:w="709" w:type="dxa"/>
            <w:tcBorders>
              <w:top w:val="nil"/>
              <w:left w:val="nil"/>
              <w:bottom w:val="single" w:sz="4" w:space="0" w:color="auto"/>
              <w:right w:val="single" w:sz="4" w:space="0" w:color="auto"/>
            </w:tcBorders>
            <w:shd w:val="clear" w:color="000000" w:fill="DBE5F1"/>
            <w:vAlign w:val="center"/>
            <w:hideMark/>
          </w:tcPr>
          <w:p w14:paraId="51655949"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55</w:t>
            </w:r>
          </w:p>
        </w:tc>
        <w:tc>
          <w:tcPr>
            <w:tcW w:w="567" w:type="dxa"/>
            <w:tcBorders>
              <w:top w:val="nil"/>
              <w:left w:val="nil"/>
              <w:bottom w:val="single" w:sz="4" w:space="0" w:color="auto"/>
              <w:right w:val="nil"/>
            </w:tcBorders>
            <w:shd w:val="clear" w:color="000000" w:fill="DBE5F1"/>
            <w:vAlign w:val="center"/>
            <w:hideMark/>
          </w:tcPr>
          <w:p w14:paraId="381F3070"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14:paraId="1F920724"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55</w:t>
            </w:r>
          </w:p>
        </w:tc>
        <w:tc>
          <w:tcPr>
            <w:tcW w:w="709" w:type="dxa"/>
            <w:tcBorders>
              <w:top w:val="nil"/>
              <w:left w:val="nil"/>
              <w:bottom w:val="single" w:sz="4" w:space="0" w:color="auto"/>
              <w:right w:val="single" w:sz="4" w:space="0" w:color="auto"/>
            </w:tcBorders>
            <w:shd w:val="clear" w:color="auto" w:fill="auto"/>
            <w:noWrap/>
            <w:vAlign w:val="center"/>
            <w:hideMark/>
          </w:tcPr>
          <w:p w14:paraId="4028AA5F"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p>
        </w:tc>
      </w:tr>
      <w:tr w:rsidR="00277B58" w:rsidRPr="00BB293A" w14:paraId="4F02AAED" w14:textId="77777777" w:rsidTr="00277B58">
        <w:trPr>
          <w:trHeight w:val="600"/>
        </w:trPr>
        <w:tc>
          <w:tcPr>
            <w:tcW w:w="982" w:type="dxa"/>
            <w:tcBorders>
              <w:top w:val="nil"/>
              <w:left w:val="single" w:sz="8" w:space="0" w:color="auto"/>
              <w:bottom w:val="single" w:sz="4" w:space="0" w:color="auto"/>
              <w:right w:val="single" w:sz="4" w:space="0" w:color="auto"/>
            </w:tcBorders>
            <w:shd w:val="clear" w:color="auto" w:fill="auto"/>
            <w:vAlign w:val="center"/>
            <w:hideMark/>
          </w:tcPr>
          <w:p w14:paraId="3676716B"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2556" w:type="dxa"/>
            <w:gridSpan w:val="2"/>
            <w:tcBorders>
              <w:top w:val="nil"/>
              <w:left w:val="nil"/>
              <w:bottom w:val="single" w:sz="4" w:space="0" w:color="auto"/>
              <w:right w:val="single" w:sz="4" w:space="0" w:color="auto"/>
            </w:tcBorders>
            <w:shd w:val="clear" w:color="auto" w:fill="auto"/>
            <w:vAlign w:val="center"/>
            <w:hideMark/>
          </w:tcPr>
          <w:p w14:paraId="78E9DFD2"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Индивидуальный проект (не является учебной дисциплиной)</w:t>
            </w:r>
          </w:p>
        </w:tc>
        <w:tc>
          <w:tcPr>
            <w:tcW w:w="715" w:type="dxa"/>
            <w:tcBorders>
              <w:top w:val="nil"/>
              <w:left w:val="nil"/>
              <w:bottom w:val="single" w:sz="4" w:space="0" w:color="auto"/>
              <w:right w:val="single" w:sz="4" w:space="0" w:color="auto"/>
            </w:tcBorders>
            <w:shd w:val="clear" w:color="auto" w:fill="auto"/>
            <w:vAlign w:val="center"/>
            <w:hideMark/>
          </w:tcPr>
          <w:p w14:paraId="3F3C8635"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0FF5701B"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55DA6EE9"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37DDB5D7"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14:paraId="4F95C0BC"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60</w:t>
            </w:r>
          </w:p>
        </w:tc>
        <w:tc>
          <w:tcPr>
            <w:tcW w:w="708" w:type="dxa"/>
            <w:tcBorders>
              <w:top w:val="nil"/>
              <w:left w:val="nil"/>
              <w:bottom w:val="single" w:sz="4" w:space="0" w:color="auto"/>
              <w:right w:val="single" w:sz="4" w:space="0" w:color="auto"/>
            </w:tcBorders>
            <w:shd w:val="clear" w:color="000000" w:fill="D7E4BC"/>
            <w:vAlign w:val="center"/>
            <w:hideMark/>
          </w:tcPr>
          <w:p w14:paraId="3F0FDF03"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5EEB5373"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04ED490F"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000000" w:fill="DBE5F1"/>
            <w:vAlign w:val="center"/>
            <w:hideMark/>
          </w:tcPr>
          <w:p w14:paraId="1E18759B"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000000" w:fill="DBE5F1"/>
            <w:vAlign w:val="center"/>
            <w:hideMark/>
          </w:tcPr>
          <w:p w14:paraId="2B6474C8"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14:paraId="47E0DC58"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14:paraId="187204F2"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69347DBF"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14:paraId="1DC8ED51"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DBE5F1"/>
            <w:vAlign w:val="center"/>
            <w:hideMark/>
          </w:tcPr>
          <w:p w14:paraId="4045099A"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nil"/>
            </w:tcBorders>
            <w:shd w:val="clear" w:color="000000" w:fill="DBE5F1"/>
            <w:vAlign w:val="center"/>
            <w:hideMark/>
          </w:tcPr>
          <w:p w14:paraId="338E363B"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14:paraId="71C354BD"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6D96D8A9"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r>
      <w:tr w:rsidR="00277B58" w:rsidRPr="00BB293A" w14:paraId="4D0624AD" w14:textId="77777777" w:rsidTr="00277B58">
        <w:trPr>
          <w:trHeight w:val="570"/>
        </w:trPr>
        <w:tc>
          <w:tcPr>
            <w:tcW w:w="982" w:type="dxa"/>
            <w:tcBorders>
              <w:top w:val="nil"/>
              <w:left w:val="single" w:sz="8" w:space="0" w:color="auto"/>
              <w:bottom w:val="single" w:sz="4" w:space="0" w:color="auto"/>
              <w:right w:val="single" w:sz="4" w:space="0" w:color="auto"/>
            </w:tcBorders>
            <w:shd w:val="clear" w:color="000000" w:fill="C5D9F1"/>
            <w:vAlign w:val="center"/>
            <w:hideMark/>
          </w:tcPr>
          <w:p w14:paraId="346436B7" w14:textId="77777777" w:rsidR="00277B58" w:rsidRPr="00BB293A" w:rsidRDefault="00277B58" w:rsidP="00277B58">
            <w:pPr>
              <w:spacing w:after="0" w:line="240" w:lineRule="auto"/>
              <w:rPr>
                <w:rFonts w:ascii="Times New Roman" w:eastAsia="Times New Roman" w:hAnsi="Times New Roman" w:cs="Times New Roman"/>
                <w:color w:val="FF0000"/>
                <w:sz w:val="16"/>
                <w:szCs w:val="16"/>
              </w:rPr>
            </w:pPr>
            <w:r w:rsidRPr="00BB293A">
              <w:rPr>
                <w:rFonts w:ascii="Times New Roman" w:eastAsia="Times New Roman" w:hAnsi="Times New Roman" w:cs="Times New Roman"/>
                <w:color w:val="FF0000"/>
                <w:sz w:val="16"/>
                <w:szCs w:val="16"/>
              </w:rPr>
              <w:t> </w:t>
            </w:r>
          </w:p>
        </w:tc>
        <w:tc>
          <w:tcPr>
            <w:tcW w:w="2556" w:type="dxa"/>
            <w:gridSpan w:val="2"/>
            <w:tcBorders>
              <w:top w:val="nil"/>
              <w:left w:val="nil"/>
              <w:bottom w:val="single" w:sz="4" w:space="0" w:color="auto"/>
              <w:right w:val="single" w:sz="4" w:space="0" w:color="auto"/>
            </w:tcBorders>
            <w:shd w:val="clear" w:color="000000" w:fill="C5D9F1"/>
            <w:hideMark/>
          </w:tcPr>
          <w:p w14:paraId="0393E48C"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 xml:space="preserve"> Учебные дисциплины по выбору из обязательных предметных областей</w:t>
            </w:r>
          </w:p>
        </w:tc>
        <w:tc>
          <w:tcPr>
            <w:tcW w:w="715" w:type="dxa"/>
            <w:tcBorders>
              <w:top w:val="nil"/>
              <w:left w:val="nil"/>
              <w:bottom w:val="single" w:sz="4" w:space="0" w:color="auto"/>
              <w:right w:val="single" w:sz="4" w:space="0" w:color="auto"/>
            </w:tcBorders>
            <w:shd w:val="clear" w:color="000000" w:fill="C5D9F1"/>
            <w:hideMark/>
          </w:tcPr>
          <w:p w14:paraId="5BB38F12"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 </w:t>
            </w:r>
          </w:p>
        </w:tc>
        <w:tc>
          <w:tcPr>
            <w:tcW w:w="567" w:type="dxa"/>
            <w:tcBorders>
              <w:top w:val="nil"/>
              <w:left w:val="nil"/>
              <w:bottom w:val="single" w:sz="4" w:space="0" w:color="auto"/>
              <w:right w:val="single" w:sz="4" w:space="0" w:color="auto"/>
            </w:tcBorders>
            <w:shd w:val="clear" w:color="000000" w:fill="C5D9F1"/>
            <w:vAlign w:val="center"/>
            <w:hideMark/>
          </w:tcPr>
          <w:p w14:paraId="128498EF"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3</w:t>
            </w:r>
          </w:p>
        </w:tc>
        <w:tc>
          <w:tcPr>
            <w:tcW w:w="567" w:type="dxa"/>
            <w:tcBorders>
              <w:top w:val="nil"/>
              <w:left w:val="nil"/>
              <w:bottom w:val="single" w:sz="4" w:space="0" w:color="auto"/>
              <w:right w:val="single" w:sz="4" w:space="0" w:color="auto"/>
            </w:tcBorders>
            <w:shd w:val="clear" w:color="000000" w:fill="C5D9F1"/>
            <w:vAlign w:val="center"/>
            <w:hideMark/>
          </w:tcPr>
          <w:p w14:paraId="03EBB1D0"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2</w:t>
            </w:r>
          </w:p>
        </w:tc>
        <w:tc>
          <w:tcPr>
            <w:tcW w:w="567" w:type="dxa"/>
            <w:tcBorders>
              <w:top w:val="nil"/>
              <w:left w:val="nil"/>
              <w:bottom w:val="single" w:sz="4" w:space="0" w:color="auto"/>
              <w:right w:val="single" w:sz="4" w:space="0" w:color="auto"/>
            </w:tcBorders>
            <w:shd w:val="clear" w:color="000000" w:fill="C5D9F1"/>
            <w:vAlign w:val="center"/>
            <w:hideMark/>
          </w:tcPr>
          <w:p w14:paraId="041139C1"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833</w:t>
            </w:r>
          </w:p>
        </w:tc>
        <w:tc>
          <w:tcPr>
            <w:tcW w:w="709" w:type="dxa"/>
            <w:tcBorders>
              <w:top w:val="nil"/>
              <w:left w:val="nil"/>
              <w:bottom w:val="single" w:sz="4" w:space="0" w:color="auto"/>
              <w:right w:val="single" w:sz="4" w:space="0" w:color="auto"/>
            </w:tcBorders>
            <w:shd w:val="clear" w:color="000000" w:fill="C5D9F1"/>
            <w:vAlign w:val="center"/>
            <w:hideMark/>
          </w:tcPr>
          <w:p w14:paraId="23E155A4"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277</w:t>
            </w:r>
          </w:p>
        </w:tc>
        <w:tc>
          <w:tcPr>
            <w:tcW w:w="708" w:type="dxa"/>
            <w:tcBorders>
              <w:top w:val="nil"/>
              <w:left w:val="nil"/>
              <w:bottom w:val="single" w:sz="4" w:space="0" w:color="auto"/>
              <w:right w:val="single" w:sz="4" w:space="0" w:color="auto"/>
            </w:tcBorders>
            <w:shd w:val="clear" w:color="000000" w:fill="C5D9F1"/>
            <w:vAlign w:val="center"/>
            <w:hideMark/>
          </w:tcPr>
          <w:p w14:paraId="169F34B8"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558</w:t>
            </w:r>
          </w:p>
        </w:tc>
        <w:tc>
          <w:tcPr>
            <w:tcW w:w="567" w:type="dxa"/>
            <w:tcBorders>
              <w:top w:val="nil"/>
              <w:left w:val="nil"/>
              <w:bottom w:val="single" w:sz="4" w:space="0" w:color="auto"/>
              <w:right w:val="single" w:sz="4" w:space="0" w:color="auto"/>
            </w:tcBorders>
            <w:shd w:val="clear" w:color="000000" w:fill="C5D9F1"/>
            <w:vAlign w:val="center"/>
            <w:hideMark/>
          </w:tcPr>
          <w:p w14:paraId="74B63CE6"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395</w:t>
            </w:r>
          </w:p>
        </w:tc>
        <w:tc>
          <w:tcPr>
            <w:tcW w:w="567" w:type="dxa"/>
            <w:tcBorders>
              <w:top w:val="nil"/>
              <w:left w:val="nil"/>
              <w:bottom w:val="single" w:sz="4" w:space="0" w:color="auto"/>
              <w:right w:val="single" w:sz="4" w:space="0" w:color="auto"/>
            </w:tcBorders>
            <w:shd w:val="clear" w:color="000000" w:fill="C5D9F1"/>
            <w:vAlign w:val="center"/>
            <w:hideMark/>
          </w:tcPr>
          <w:p w14:paraId="0E4B3D64"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1</w:t>
            </w:r>
            <w:r>
              <w:rPr>
                <w:rFonts w:ascii="Times New Roman" w:eastAsia="Times New Roman" w:hAnsi="Times New Roman" w:cs="Times New Roman"/>
                <w:b/>
                <w:bCs/>
                <w:sz w:val="16"/>
                <w:szCs w:val="16"/>
              </w:rPr>
              <w:t>63</w:t>
            </w:r>
          </w:p>
        </w:tc>
        <w:tc>
          <w:tcPr>
            <w:tcW w:w="851" w:type="dxa"/>
            <w:tcBorders>
              <w:top w:val="nil"/>
              <w:left w:val="nil"/>
              <w:bottom w:val="single" w:sz="4" w:space="0" w:color="auto"/>
              <w:right w:val="single" w:sz="4" w:space="0" w:color="auto"/>
            </w:tcBorders>
            <w:shd w:val="clear" w:color="000000" w:fill="C5D9F1"/>
            <w:vAlign w:val="center"/>
            <w:hideMark/>
          </w:tcPr>
          <w:p w14:paraId="777EE64A"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126</w:t>
            </w:r>
          </w:p>
        </w:tc>
        <w:tc>
          <w:tcPr>
            <w:tcW w:w="567" w:type="dxa"/>
            <w:tcBorders>
              <w:top w:val="nil"/>
              <w:left w:val="nil"/>
              <w:bottom w:val="single" w:sz="4" w:space="0" w:color="auto"/>
              <w:right w:val="single" w:sz="4" w:space="0" w:color="auto"/>
            </w:tcBorders>
            <w:shd w:val="clear" w:color="000000" w:fill="C5D9F1"/>
            <w:vAlign w:val="center"/>
            <w:hideMark/>
          </w:tcPr>
          <w:p w14:paraId="5A55913A"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140</w:t>
            </w:r>
          </w:p>
        </w:tc>
        <w:tc>
          <w:tcPr>
            <w:tcW w:w="709" w:type="dxa"/>
            <w:tcBorders>
              <w:top w:val="nil"/>
              <w:left w:val="nil"/>
              <w:bottom w:val="single" w:sz="4" w:space="0" w:color="auto"/>
              <w:right w:val="single" w:sz="4" w:space="0" w:color="auto"/>
            </w:tcBorders>
            <w:shd w:val="clear" w:color="000000" w:fill="9BBB59"/>
            <w:vAlign w:val="center"/>
            <w:hideMark/>
          </w:tcPr>
          <w:p w14:paraId="1FB15116"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266</w:t>
            </w:r>
          </w:p>
        </w:tc>
        <w:tc>
          <w:tcPr>
            <w:tcW w:w="850" w:type="dxa"/>
            <w:tcBorders>
              <w:top w:val="nil"/>
              <w:left w:val="nil"/>
              <w:bottom w:val="single" w:sz="4" w:space="0" w:color="auto"/>
              <w:right w:val="single" w:sz="4" w:space="0" w:color="auto"/>
            </w:tcBorders>
            <w:shd w:val="clear" w:color="000000" w:fill="C5D9F1"/>
            <w:vAlign w:val="center"/>
            <w:hideMark/>
          </w:tcPr>
          <w:p w14:paraId="70808BDC"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7</w:t>
            </w:r>
            <w:r w:rsidRPr="00BB293A">
              <w:rPr>
                <w:rFonts w:ascii="Times New Roman" w:eastAsia="Times New Roman" w:hAnsi="Times New Roman" w:cs="Times New Roman"/>
                <w:b/>
                <w:bCs/>
                <w:sz w:val="16"/>
                <w:szCs w:val="16"/>
              </w:rPr>
              <w:t>8</w:t>
            </w:r>
          </w:p>
        </w:tc>
        <w:tc>
          <w:tcPr>
            <w:tcW w:w="992" w:type="dxa"/>
            <w:tcBorders>
              <w:top w:val="nil"/>
              <w:left w:val="nil"/>
              <w:bottom w:val="single" w:sz="4" w:space="0" w:color="auto"/>
              <w:right w:val="single" w:sz="4" w:space="0" w:color="auto"/>
            </w:tcBorders>
            <w:shd w:val="clear" w:color="000000" w:fill="C5D9F1"/>
            <w:vAlign w:val="center"/>
            <w:hideMark/>
          </w:tcPr>
          <w:p w14:paraId="0E827315"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72</w:t>
            </w:r>
          </w:p>
        </w:tc>
        <w:tc>
          <w:tcPr>
            <w:tcW w:w="709" w:type="dxa"/>
            <w:tcBorders>
              <w:top w:val="nil"/>
              <w:left w:val="nil"/>
              <w:bottom w:val="single" w:sz="4" w:space="0" w:color="auto"/>
              <w:right w:val="single" w:sz="4" w:space="0" w:color="auto"/>
            </w:tcBorders>
            <w:shd w:val="clear" w:color="000000" w:fill="9BBB59"/>
            <w:vAlign w:val="center"/>
            <w:hideMark/>
          </w:tcPr>
          <w:p w14:paraId="3D859F5B"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150</w:t>
            </w:r>
          </w:p>
        </w:tc>
        <w:tc>
          <w:tcPr>
            <w:tcW w:w="709" w:type="dxa"/>
            <w:tcBorders>
              <w:top w:val="nil"/>
              <w:left w:val="nil"/>
              <w:bottom w:val="single" w:sz="4" w:space="0" w:color="auto"/>
              <w:right w:val="single" w:sz="4" w:space="0" w:color="auto"/>
            </w:tcBorders>
            <w:shd w:val="clear" w:color="000000" w:fill="C5D9F1"/>
            <w:vAlign w:val="center"/>
            <w:hideMark/>
          </w:tcPr>
          <w:p w14:paraId="4A3F3EC6"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120</w:t>
            </w:r>
          </w:p>
        </w:tc>
        <w:tc>
          <w:tcPr>
            <w:tcW w:w="567" w:type="dxa"/>
            <w:tcBorders>
              <w:top w:val="nil"/>
              <w:left w:val="nil"/>
              <w:bottom w:val="single" w:sz="4" w:space="0" w:color="auto"/>
              <w:right w:val="nil"/>
            </w:tcBorders>
            <w:shd w:val="clear" w:color="000000" w:fill="C5D9F1"/>
            <w:vAlign w:val="center"/>
            <w:hideMark/>
          </w:tcPr>
          <w:p w14:paraId="77580E2A"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22</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14:paraId="0824521B"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1</w:t>
            </w:r>
            <w:r>
              <w:rPr>
                <w:rFonts w:ascii="Times New Roman" w:eastAsia="Times New Roman" w:hAnsi="Times New Roman" w:cs="Times New Roman"/>
                <w:b/>
                <w:bCs/>
                <w:sz w:val="16"/>
                <w:szCs w:val="16"/>
              </w:rPr>
              <w:t>42</w:t>
            </w:r>
          </w:p>
        </w:tc>
        <w:tc>
          <w:tcPr>
            <w:tcW w:w="709" w:type="dxa"/>
            <w:tcBorders>
              <w:top w:val="nil"/>
              <w:left w:val="nil"/>
              <w:bottom w:val="single" w:sz="4" w:space="0" w:color="auto"/>
              <w:right w:val="single" w:sz="4" w:space="0" w:color="auto"/>
            </w:tcBorders>
            <w:shd w:val="clear" w:color="auto" w:fill="auto"/>
            <w:noWrap/>
            <w:vAlign w:val="center"/>
            <w:hideMark/>
          </w:tcPr>
          <w:p w14:paraId="746E7833"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142</w:t>
            </w:r>
            <w:r w:rsidRPr="00BB293A">
              <w:rPr>
                <w:rFonts w:ascii="Times New Roman" w:eastAsia="Times New Roman" w:hAnsi="Times New Roman" w:cs="Times New Roman"/>
                <w:sz w:val="16"/>
                <w:szCs w:val="16"/>
              </w:rPr>
              <w:t> </w:t>
            </w:r>
          </w:p>
        </w:tc>
      </w:tr>
      <w:tr w:rsidR="00277B58" w:rsidRPr="00BB293A" w14:paraId="3846CB30" w14:textId="77777777" w:rsidTr="00277B58">
        <w:trPr>
          <w:trHeight w:val="300"/>
        </w:trPr>
        <w:tc>
          <w:tcPr>
            <w:tcW w:w="982" w:type="dxa"/>
            <w:tcBorders>
              <w:top w:val="nil"/>
              <w:left w:val="single" w:sz="8" w:space="0" w:color="auto"/>
              <w:bottom w:val="single" w:sz="4" w:space="0" w:color="auto"/>
              <w:right w:val="single" w:sz="4" w:space="0" w:color="auto"/>
            </w:tcBorders>
            <w:shd w:val="clear" w:color="000000" w:fill="FFFFFF"/>
            <w:vAlign w:val="center"/>
            <w:hideMark/>
          </w:tcPr>
          <w:p w14:paraId="7FB9ED44" w14:textId="77777777" w:rsidR="00277B58" w:rsidRPr="00BB293A" w:rsidRDefault="00277B58" w:rsidP="00277B58">
            <w:pPr>
              <w:spacing w:after="0" w:line="240" w:lineRule="auto"/>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ОУП.09</w:t>
            </w:r>
          </w:p>
        </w:tc>
        <w:tc>
          <w:tcPr>
            <w:tcW w:w="2556" w:type="dxa"/>
            <w:gridSpan w:val="2"/>
            <w:tcBorders>
              <w:top w:val="nil"/>
              <w:left w:val="nil"/>
              <w:bottom w:val="single" w:sz="4" w:space="0" w:color="auto"/>
              <w:right w:val="single" w:sz="4" w:space="0" w:color="auto"/>
            </w:tcBorders>
            <w:shd w:val="clear" w:color="auto" w:fill="auto"/>
            <w:vAlign w:val="center"/>
            <w:hideMark/>
          </w:tcPr>
          <w:p w14:paraId="1AD0438A"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Родной язык</w:t>
            </w:r>
          </w:p>
        </w:tc>
        <w:tc>
          <w:tcPr>
            <w:tcW w:w="715" w:type="dxa"/>
            <w:tcBorders>
              <w:top w:val="nil"/>
              <w:left w:val="nil"/>
              <w:bottom w:val="single" w:sz="4" w:space="0" w:color="auto"/>
              <w:right w:val="single" w:sz="4" w:space="0" w:color="auto"/>
            </w:tcBorders>
            <w:shd w:val="clear" w:color="000000" w:fill="FFFFFF"/>
            <w:vAlign w:val="center"/>
            <w:hideMark/>
          </w:tcPr>
          <w:p w14:paraId="42BBC619"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38AB7311"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ДЗ/5</w:t>
            </w:r>
          </w:p>
        </w:tc>
        <w:tc>
          <w:tcPr>
            <w:tcW w:w="567" w:type="dxa"/>
            <w:tcBorders>
              <w:top w:val="nil"/>
              <w:left w:val="nil"/>
              <w:bottom w:val="single" w:sz="4" w:space="0" w:color="auto"/>
              <w:right w:val="single" w:sz="4" w:space="0" w:color="auto"/>
            </w:tcBorders>
            <w:shd w:val="clear" w:color="000000" w:fill="FFFFFF"/>
            <w:vAlign w:val="center"/>
            <w:hideMark/>
          </w:tcPr>
          <w:p w14:paraId="246A1FAE"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000000" w:fill="FFFFFF"/>
            <w:vAlign w:val="center"/>
            <w:hideMark/>
          </w:tcPr>
          <w:p w14:paraId="164E1B26"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51</w:t>
            </w:r>
          </w:p>
        </w:tc>
        <w:tc>
          <w:tcPr>
            <w:tcW w:w="709" w:type="dxa"/>
            <w:tcBorders>
              <w:top w:val="nil"/>
              <w:left w:val="nil"/>
              <w:bottom w:val="single" w:sz="4" w:space="0" w:color="auto"/>
              <w:right w:val="single" w:sz="4" w:space="0" w:color="auto"/>
            </w:tcBorders>
            <w:shd w:val="clear" w:color="000000" w:fill="FFFFFF"/>
            <w:vAlign w:val="center"/>
            <w:hideMark/>
          </w:tcPr>
          <w:p w14:paraId="4D74387A"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17</w:t>
            </w:r>
          </w:p>
        </w:tc>
        <w:tc>
          <w:tcPr>
            <w:tcW w:w="708" w:type="dxa"/>
            <w:tcBorders>
              <w:top w:val="nil"/>
              <w:left w:val="nil"/>
              <w:bottom w:val="single" w:sz="4" w:space="0" w:color="auto"/>
              <w:right w:val="single" w:sz="4" w:space="0" w:color="auto"/>
            </w:tcBorders>
            <w:shd w:val="clear" w:color="000000" w:fill="D7E4BC"/>
            <w:vAlign w:val="center"/>
            <w:hideMark/>
          </w:tcPr>
          <w:p w14:paraId="7EA77895"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w:t>
            </w:r>
            <w:r>
              <w:rPr>
                <w:rFonts w:ascii="Times New Roman" w:eastAsia="Times New Roman" w:hAnsi="Times New Roman" w:cs="Times New Roman"/>
                <w:sz w:val="16"/>
                <w:szCs w:val="16"/>
              </w:rPr>
              <w:t>6</w:t>
            </w:r>
          </w:p>
        </w:tc>
        <w:tc>
          <w:tcPr>
            <w:tcW w:w="567" w:type="dxa"/>
            <w:tcBorders>
              <w:top w:val="nil"/>
              <w:left w:val="nil"/>
              <w:bottom w:val="single" w:sz="4" w:space="0" w:color="auto"/>
              <w:right w:val="single" w:sz="4" w:space="0" w:color="auto"/>
            </w:tcBorders>
            <w:shd w:val="clear" w:color="000000" w:fill="FFFFFF"/>
            <w:vAlign w:val="center"/>
            <w:hideMark/>
          </w:tcPr>
          <w:p w14:paraId="79C9EB47"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36</w:t>
            </w:r>
          </w:p>
        </w:tc>
        <w:tc>
          <w:tcPr>
            <w:tcW w:w="567" w:type="dxa"/>
            <w:tcBorders>
              <w:top w:val="nil"/>
              <w:left w:val="nil"/>
              <w:bottom w:val="single" w:sz="4" w:space="0" w:color="auto"/>
              <w:right w:val="single" w:sz="4" w:space="0" w:color="auto"/>
            </w:tcBorders>
            <w:shd w:val="clear" w:color="000000" w:fill="FFFFFF"/>
            <w:vAlign w:val="center"/>
            <w:hideMark/>
          </w:tcPr>
          <w:p w14:paraId="52540C6F"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p>
        </w:tc>
        <w:tc>
          <w:tcPr>
            <w:tcW w:w="851" w:type="dxa"/>
            <w:tcBorders>
              <w:top w:val="nil"/>
              <w:left w:val="nil"/>
              <w:bottom w:val="single" w:sz="4" w:space="0" w:color="auto"/>
              <w:right w:val="single" w:sz="4" w:space="0" w:color="auto"/>
            </w:tcBorders>
            <w:shd w:val="clear" w:color="000000" w:fill="C5D9F1"/>
            <w:vAlign w:val="center"/>
            <w:hideMark/>
          </w:tcPr>
          <w:p w14:paraId="7D6DF216"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000000" w:fill="C5D9F1"/>
            <w:vAlign w:val="center"/>
            <w:hideMark/>
          </w:tcPr>
          <w:p w14:paraId="7DED282E"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14:paraId="0E2B6606"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850" w:type="dxa"/>
            <w:tcBorders>
              <w:top w:val="nil"/>
              <w:left w:val="nil"/>
              <w:bottom w:val="single" w:sz="4" w:space="0" w:color="auto"/>
              <w:right w:val="single" w:sz="4" w:space="0" w:color="auto"/>
            </w:tcBorders>
            <w:shd w:val="clear" w:color="000000" w:fill="C5D9F1"/>
            <w:vAlign w:val="center"/>
            <w:hideMark/>
          </w:tcPr>
          <w:p w14:paraId="31F5AAA7"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992" w:type="dxa"/>
            <w:tcBorders>
              <w:top w:val="nil"/>
              <w:left w:val="nil"/>
              <w:bottom w:val="single" w:sz="4" w:space="0" w:color="auto"/>
              <w:right w:val="single" w:sz="4" w:space="0" w:color="auto"/>
            </w:tcBorders>
            <w:shd w:val="clear" w:color="000000" w:fill="C5D9F1"/>
            <w:vAlign w:val="center"/>
            <w:hideMark/>
          </w:tcPr>
          <w:p w14:paraId="38A0A488"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14:paraId="05D4C369"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709" w:type="dxa"/>
            <w:tcBorders>
              <w:top w:val="nil"/>
              <w:left w:val="nil"/>
              <w:bottom w:val="single" w:sz="4" w:space="0" w:color="auto"/>
              <w:right w:val="single" w:sz="4" w:space="0" w:color="auto"/>
            </w:tcBorders>
            <w:shd w:val="clear" w:color="000000" w:fill="C5D9F1"/>
            <w:vAlign w:val="center"/>
            <w:hideMark/>
          </w:tcPr>
          <w:p w14:paraId="4E5949FE"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w:t>
            </w:r>
            <w:r>
              <w:rPr>
                <w:rFonts w:ascii="Times New Roman" w:eastAsia="Times New Roman" w:hAnsi="Times New Roman" w:cs="Times New Roman"/>
                <w:sz w:val="16"/>
                <w:szCs w:val="16"/>
              </w:rPr>
              <w:t>6</w:t>
            </w:r>
          </w:p>
        </w:tc>
        <w:tc>
          <w:tcPr>
            <w:tcW w:w="567" w:type="dxa"/>
            <w:tcBorders>
              <w:top w:val="nil"/>
              <w:left w:val="nil"/>
              <w:bottom w:val="single" w:sz="4" w:space="0" w:color="auto"/>
              <w:right w:val="nil"/>
            </w:tcBorders>
            <w:shd w:val="clear" w:color="000000" w:fill="C5D9F1"/>
            <w:vAlign w:val="center"/>
            <w:hideMark/>
          </w:tcPr>
          <w:p w14:paraId="52786D9D"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14:paraId="7111FFCA"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w:t>
            </w:r>
            <w:r>
              <w:rPr>
                <w:rFonts w:ascii="Times New Roman" w:eastAsia="Times New Roman" w:hAnsi="Times New Roman" w:cs="Times New Roman"/>
                <w:sz w:val="16"/>
                <w:szCs w:val="16"/>
              </w:rPr>
              <w:t>6</w:t>
            </w:r>
          </w:p>
        </w:tc>
        <w:tc>
          <w:tcPr>
            <w:tcW w:w="709" w:type="dxa"/>
            <w:tcBorders>
              <w:top w:val="nil"/>
              <w:left w:val="nil"/>
              <w:bottom w:val="single" w:sz="4" w:space="0" w:color="auto"/>
              <w:right w:val="single" w:sz="4" w:space="0" w:color="auto"/>
            </w:tcBorders>
            <w:shd w:val="clear" w:color="auto" w:fill="auto"/>
            <w:noWrap/>
            <w:vAlign w:val="center"/>
            <w:hideMark/>
          </w:tcPr>
          <w:p w14:paraId="5A8EEDD4"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r>
      <w:tr w:rsidR="00277B58" w:rsidRPr="00BB293A" w14:paraId="671F5C2D" w14:textId="77777777" w:rsidTr="00277B58">
        <w:trPr>
          <w:trHeight w:val="300"/>
        </w:trPr>
        <w:tc>
          <w:tcPr>
            <w:tcW w:w="982" w:type="dxa"/>
            <w:tcBorders>
              <w:top w:val="nil"/>
              <w:left w:val="single" w:sz="8" w:space="0" w:color="auto"/>
              <w:bottom w:val="single" w:sz="4" w:space="0" w:color="auto"/>
              <w:right w:val="single" w:sz="4" w:space="0" w:color="auto"/>
            </w:tcBorders>
            <w:shd w:val="clear" w:color="auto" w:fill="auto"/>
            <w:vAlign w:val="center"/>
            <w:hideMark/>
          </w:tcPr>
          <w:p w14:paraId="0EEDBCDE"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F27091">
              <w:rPr>
                <w:rFonts w:ascii="Times New Roman" w:eastAsia="Times New Roman" w:hAnsi="Times New Roman" w:cs="Times New Roman"/>
                <w:color w:val="000000"/>
                <w:sz w:val="16"/>
                <w:szCs w:val="16"/>
              </w:rPr>
              <w:t>ОУПП.10</w:t>
            </w:r>
          </w:p>
        </w:tc>
        <w:tc>
          <w:tcPr>
            <w:tcW w:w="2556" w:type="dxa"/>
            <w:gridSpan w:val="2"/>
            <w:tcBorders>
              <w:top w:val="nil"/>
              <w:left w:val="nil"/>
              <w:bottom w:val="single" w:sz="4" w:space="0" w:color="auto"/>
              <w:right w:val="single" w:sz="4" w:space="0" w:color="auto"/>
            </w:tcBorders>
            <w:shd w:val="clear" w:color="000000" w:fill="FFFFFF"/>
            <w:vAlign w:val="center"/>
            <w:hideMark/>
          </w:tcPr>
          <w:p w14:paraId="51734E9D"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xml:space="preserve">Информатика </w:t>
            </w:r>
          </w:p>
        </w:tc>
        <w:tc>
          <w:tcPr>
            <w:tcW w:w="715" w:type="dxa"/>
            <w:tcBorders>
              <w:top w:val="nil"/>
              <w:left w:val="nil"/>
              <w:bottom w:val="single" w:sz="4" w:space="0" w:color="auto"/>
              <w:right w:val="single" w:sz="4" w:space="0" w:color="auto"/>
            </w:tcBorders>
            <w:shd w:val="clear" w:color="000000" w:fill="FFFFFF"/>
            <w:vAlign w:val="center"/>
            <w:hideMark/>
          </w:tcPr>
          <w:p w14:paraId="4F9BBF31"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250292B2"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6EC26C9C" w14:textId="77777777" w:rsidR="00277B58" w:rsidRPr="00BB293A" w:rsidRDefault="00776B44" w:rsidP="00277B5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ДЗ</w:t>
            </w:r>
            <w:r w:rsidR="00277B58" w:rsidRPr="00BB293A">
              <w:rPr>
                <w:rFonts w:ascii="Times New Roman" w:eastAsia="Times New Roman" w:hAnsi="Times New Roman" w:cs="Times New Roman"/>
                <w:sz w:val="16"/>
                <w:szCs w:val="16"/>
              </w:rPr>
              <w:t xml:space="preserve">/ 6 </w:t>
            </w:r>
          </w:p>
        </w:tc>
        <w:tc>
          <w:tcPr>
            <w:tcW w:w="567" w:type="dxa"/>
            <w:tcBorders>
              <w:top w:val="nil"/>
              <w:left w:val="nil"/>
              <w:bottom w:val="single" w:sz="4" w:space="0" w:color="auto"/>
              <w:right w:val="single" w:sz="4" w:space="0" w:color="auto"/>
            </w:tcBorders>
            <w:shd w:val="clear" w:color="000000" w:fill="FFFFFF"/>
            <w:vAlign w:val="center"/>
            <w:hideMark/>
          </w:tcPr>
          <w:p w14:paraId="33CD947C"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162</w:t>
            </w:r>
          </w:p>
        </w:tc>
        <w:tc>
          <w:tcPr>
            <w:tcW w:w="709" w:type="dxa"/>
            <w:tcBorders>
              <w:top w:val="nil"/>
              <w:left w:val="nil"/>
              <w:bottom w:val="single" w:sz="4" w:space="0" w:color="auto"/>
              <w:right w:val="single" w:sz="4" w:space="0" w:color="auto"/>
            </w:tcBorders>
            <w:shd w:val="clear" w:color="000000" w:fill="FFFFFF"/>
            <w:vAlign w:val="center"/>
            <w:hideMark/>
          </w:tcPr>
          <w:p w14:paraId="70C61D9B"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54</w:t>
            </w:r>
          </w:p>
        </w:tc>
        <w:tc>
          <w:tcPr>
            <w:tcW w:w="708" w:type="dxa"/>
            <w:tcBorders>
              <w:top w:val="nil"/>
              <w:left w:val="nil"/>
              <w:bottom w:val="single" w:sz="4" w:space="0" w:color="auto"/>
              <w:right w:val="single" w:sz="4" w:space="0" w:color="auto"/>
            </w:tcBorders>
            <w:shd w:val="clear" w:color="000000" w:fill="D7E4BC"/>
            <w:vAlign w:val="center"/>
            <w:hideMark/>
          </w:tcPr>
          <w:p w14:paraId="7B6AA4DD"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108</w:t>
            </w:r>
          </w:p>
        </w:tc>
        <w:tc>
          <w:tcPr>
            <w:tcW w:w="567" w:type="dxa"/>
            <w:tcBorders>
              <w:top w:val="nil"/>
              <w:left w:val="nil"/>
              <w:bottom w:val="single" w:sz="4" w:space="0" w:color="auto"/>
              <w:right w:val="single" w:sz="4" w:space="0" w:color="auto"/>
            </w:tcBorders>
            <w:shd w:val="clear" w:color="000000" w:fill="FFFFFF"/>
            <w:vAlign w:val="center"/>
            <w:hideMark/>
          </w:tcPr>
          <w:p w14:paraId="45439F4E"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r w:rsidR="00BB18C8">
              <w:rPr>
                <w:rFonts w:ascii="Times New Roman" w:eastAsia="Times New Roman" w:hAnsi="Times New Roman" w:cs="Times New Roman"/>
                <w:sz w:val="16"/>
                <w:szCs w:val="16"/>
              </w:rPr>
              <w:t>7</w:t>
            </w:r>
          </w:p>
        </w:tc>
        <w:tc>
          <w:tcPr>
            <w:tcW w:w="567" w:type="dxa"/>
            <w:tcBorders>
              <w:top w:val="nil"/>
              <w:left w:val="nil"/>
              <w:bottom w:val="single" w:sz="4" w:space="0" w:color="auto"/>
              <w:right w:val="single" w:sz="4" w:space="0" w:color="auto"/>
            </w:tcBorders>
            <w:shd w:val="clear" w:color="000000" w:fill="FFFFFF"/>
            <w:vAlign w:val="center"/>
            <w:hideMark/>
          </w:tcPr>
          <w:p w14:paraId="4E435844"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w:t>
            </w:r>
            <w:r w:rsidR="00BB18C8">
              <w:rPr>
                <w:rFonts w:ascii="Times New Roman" w:eastAsia="Times New Roman" w:hAnsi="Times New Roman" w:cs="Times New Roman"/>
                <w:sz w:val="16"/>
                <w:szCs w:val="16"/>
              </w:rPr>
              <w:t>1</w:t>
            </w:r>
          </w:p>
        </w:tc>
        <w:tc>
          <w:tcPr>
            <w:tcW w:w="851" w:type="dxa"/>
            <w:tcBorders>
              <w:top w:val="nil"/>
              <w:left w:val="nil"/>
              <w:bottom w:val="single" w:sz="4" w:space="0" w:color="auto"/>
              <w:right w:val="single" w:sz="4" w:space="0" w:color="auto"/>
            </w:tcBorders>
            <w:shd w:val="clear" w:color="000000" w:fill="C5D9F1"/>
            <w:vAlign w:val="center"/>
            <w:hideMark/>
          </w:tcPr>
          <w:p w14:paraId="089DF5E2"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22</w:t>
            </w:r>
          </w:p>
        </w:tc>
        <w:tc>
          <w:tcPr>
            <w:tcW w:w="567" w:type="dxa"/>
            <w:tcBorders>
              <w:top w:val="nil"/>
              <w:left w:val="nil"/>
              <w:bottom w:val="single" w:sz="4" w:space="0" w:color="auto"/>
              <w:right w:val="single" w:sz="4" w:space="0" w:color="auto"/>
            </w:tcBorders>
            <w:shd w:val="clear" w:color="000000" w:fill="C5D9F1"/>
            <w:vAlign w:val="center"/>
            <w:hideMark/>
          </w:tcPr>
          <w:p w14:paraId="2EEE9606"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34</w:t>
            </w:r>
          </w:p>
        </w:tc>
        <w:tc>
          <w:tcPr>
            <w:tcW w:w="709" w:type="dxa"/>
            <w:tcBorders>
              <w:top w:val="nil"/>
              <w:left w:val="nil"/>
              <w:bottom w:val="single" w:sz="4" w:space="0" w:color="auto"/>
              <w:right w:val="single" w:sz="4" w:space="0" w:color="auto"/>
            </w:tcBorders>
            <w:shd w:val="clear" w:color="000000" w:fill="9BBB59"/>
            <w:vAlign w:val="center"/>
            <w:hideMark/>
          </w:tcPr>
          <w:p w14:paraId="11FE437E"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56</w:t>
            </w:r>
          </w:p>
        </w:tc>
        <w:tc>
          <w:tcPr>
            <w:tcW w:w="850" w:type="dxa"/>
            <w:tcBorders>
              <w:top w:val="nil"/>
              <w:left w:val="nil"/>
              <w:bottom w:val="single" w:sz="4" w:space="0" w:color="auto"/>
              <w:right w:val="single" w:sz="4" w:space="0" w:color="auto"/>
            </w:tcBorders>
            <w:shd w:val="clear" w:color="000000" w:fill="FFFFFF"/>
            <w:vAlign w:val="center"/>
            <w:hideMark/>
          </w:tcPr>
          <w:p w14:paraId="626FEE0C"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52</w:t>
            </w:r>
          </w:p>
        </w:tc>
        <w:tc>
          <w:tcPr>
            <w:tcW w:w="992" w:type="dxa"/>
            <w:tcBorders>
              <w:top w:val="nil"/>
              <w:left w:val="nil"/>
              <w:bottom w:val="single" w:sz="4" w:space="0" w:color="auto"/>
              <w:right w:val="single" w:sz="4" w:space="0" w:color="auto"/>
            </w:tcBorders>
            <w:shd w:val="clear" w:color="000000" w:fill="FFFFFF"/>
            <w:vAlign w:val="center"/>
            <w:hideMark/>
          </w:tcPr>
          <w:p w14:paraId="7B0C21D1"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p>
        </w:tc>
        <w:tc>
          <w:tcPr>
            <w:tcW w:w="709" w:type="dxa"/>
            <w:tcBorders>
              <w:top w:val="nil"/>
              <w:left w:val="nil"/>
              <w:bottom w:val="single" w:sz="4" w:space="0" w:color="auto"/>
              <w:right w:val="single" w:sz="4" w:space="0" w:color="auto"/>
            </w:tcBorders>
            <w:shd w:val="clear" w:color="000000" w:fill="9BBB59"/>
            <w:vAlign w:val="center"/>
            <w:hideMark/>
          </w:tcPr>
          <w:p w14:paraId="1B7A3881"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52</w:t>
            </w:r>
          </w:p>
        </w:tc>
        <w:tc>
          <w:tcPr>
            <w:tcW w:w="709" w:type="dxa"/>
            <w:tcBorders>
              <w:top w:val="nil"/>
              <w:left w:val="nil"/>
              <w:bottom w:val="single" w:sz="4" w:space="0" w:color="auto"/>
              <w:right w:val="single" w:sz="4" w:space="0" w:color="auto"/>
            </w:tcBorders>
            <w:shd w:val="clear" w:color="000000" w:fill="FFFFFF"/>
            <w:vAlign w:val="center"/>
            <w:hideMark/>
          </w:tcPr>
          <w:p w14:paraId="3AD65DCB"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p>
        </w:tc>
        <w:tc>
          <w:tcPr>
            <w:tcW w:w="567" w:type="dxa"/>
            <w:tcBorders>
              <w:top w:val="nil"/>
              <w:left w:val="nil"/>
              <w:bottom w:val="single" w:sz="4" w:space="0" w:color="auto"/>
              <w:right w:val="nil"/>
            </w:tcBorders>
            <w:shd w:val="clear" w:color="000000" w:fill="FFFFFF"/>
            <w:vAlign w:val="center"/>
            <w:hideMark/>
          </w:tcPr>
          <w:p w14:paraId="4CD8FFAD"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14:paraId="3BD55BE7"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p>
        </w:tc>
        <w:tc>
          <w:tcPr>
            <w:tcW w:w="709" w:type="dxa"/>
            <w:tcBorders>
              <w:top w:val="nil"/>
              <w:left w:val="nil"/>
              <w:bottom w:val="single" w:sz="4" w:space="0" w:color="auto"/>
              <w:right w:val="single" w:sz="4" w:space="0" w:color="auto"/>
            </w:tcBorders>
            <w:shd w:val="clear" w:color="auto" w:fill="auto"/>
            <w:noWrap/>
            <w:vAlign w:val="center"/>
            <w:hideMark/>
          </w:tcPr>
          <w:p w14:paraId="03336E69"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r>
      <w:tr w:rsidR="00277B58" w:rsidRPr="00BB293A" w14:paraId="7804D07F" w14:textId="77777777" w:rsidTr="00277B58">
        <w:trPr>
          <w:trHeight w:val="300"/>
        </w:trPr>
        <w:tc>
          <w:tcPr>
            <w:tcW w:w="982" w:type="dxa"/>
            <w:tcBorders>
              <w:top w:val="nil"/>
              <w:left w:val="single" w:sz="8" w:space="0" w:color="auto"/>
              <w:bottom w:val="single" w:sz="4" w:space="0" w:color="auto"/>
              <w:right w:val="single" w:sz="4" w:space="0" w:color="auto"/>
            </w:tcBorders>
            <w:shd w:val="clear" w:color="auto" w:fill="auto"/>
            <w:vAlign w:val="center"/>
            <w:hideMark/>
          </w:tcPr>
          <w:p w14:paraId="392026BB"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ОУПП.11</w:t>
            </w:r>
          </w:p>
        </w:tc>
        <w:tc>
          <w:tcPr>
            <w:tcW w:w="2556" w:type="dxa"/>
            <w:gridSpan w:val="2"/>
            <w:tcBorders>
              <w:top w:val="nil"/>
              <w:left w:val="nil"/>
              <w:bottom w:val="single" w:sz="4" w:space="0" w:color="auto"/>
              <w:right w:val="single" w:sz="4" w:space="0" w:color="auto"/>
            </w:tcBorders>
            <w:shd w:val="clear" w:color="auto" w:fill="auto"/>
            <w:vAlign w:val="center"/>
            <w:hideMark/>
          </w:tcPr>
          <w:p w14:paraId="217AB27F"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xml:space="preserve">Химия </w:t>
            </w:r>
          </w:p>
        </w:tc>
        <w:tc>
          <w:tcPr>
            <w:tcW w:w="715" w:type="dxa"/>
            <w:tcBorders>
              <w:top w:val="nil"/>
              <w:left w:val="nil"/>
              <w:bottom w:val="single" w:sz="4" w:space="0" w:color="auto"/>
              <w:right w:val="single" w:sz="4" w:space="0" w:color="auto"/>
            </w:tcBorders>
            <w:shd w:val="clear" w:color="auto" w:fill="auto"/>
            <w:vAlign w:val="center"/>
            <w:hideMark/>
          </w:tcPr>
          <w:p w14:paraId="7B1E6E73"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59803A72"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274F0D3E"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xml:space="preserve">Э/ 4 </w:t>
            </w:r>
          </w:p>
        </w:tc>
        <w:tc>
          <w:tcPr>
            <w:tcW w:w="567" w:type="dxa"/>
            <w:tcBorders>
              <w:top w:val="nil"/>
              <w:left w:val="nil"/>
              <w:bottom w:val="single" w:sz="4" w:space="0" w:color="auto"/>
              <w:right w:val="single" w:sz="4" w:space="0" w:color="auto"/>
            </w:tcBorders>
            <w:shd w:val="clear" w:color="auto" w:fill="auto"/>
            <w:vAlign w:val="center"/>
            <w:hideMark/>
          </w:tcPr>
          <w:p w14:paraId="1EBBD798"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2</w:t>
            </w:r>
            <w:r>
              <w:rPr>
                <w:rFonts w:ascii="Times New Roman" w:eastAsia="Times New Roman" w:hAnsi="Times New Roman" w:cs="Times New Roman"/>
                <w:sz w:val="16"/>
                <w:szCs w:val="16"/>
              </w:rPr>
              <w:t>56</w:t>
            </w:r>
          </w:p>
        </w:tc>
        <w:tc>
          <w:tcPr>
            <w:tcW w:w="709" w:type="dxa"/>
            <w:tcBorders>
              <w:top w:val="nil"/>
              <w:left w:val="nil"/>
              <w:bottom w:val="single" w:sz="4" w:space="0" w:color="auto"/>
              <w:right w:val="single" w:sz="4" w:space="0" w:color="auto"/>
            </w:tcBorders>
            <w:shd w:val="clear" w:color="auto" w:fill="auto"/>
            <w:vAlign w:val="center"/>
            <w:hideMark/>
          </w:tcPr>
          <w:p w14:paraId="274AB46B"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85</w:t>
            </w:r>
          </w:p>
        </w:tc>
        <w:tc>
          <w:tcPr>
            <w:tcW w:w="708" w:type="dxa"/>
            <w:tcBorders>
              <w:top w:val="nil"/>
              <w:left w:val="nil"/>
              <w:bottom w:val="single" w:sz="4" w:space="0" w:color="auto"/>
              <w:right w:val="single" w:sz="4" w:space="0" w:color="auto"/>
            </w:tcBorders>
            <w:shd w:val="clear" w:color="000000" w:fill="D7E4BC"/>
            <w:vAlign w:val="center"/>
            <w:hideMark/>
          </w:tcPr>
          <w:p w14:paraId="77F82A4F"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171</w:t>
            </w:r>
          </w:p>
        </w:tc>
        <w:tc>
          <w:tcPr>
            <w:tcW w:w="567" w:type="dxa"/>
            <w:tcBorders>
              <w:top w:val="nil"/>
              <w:left w:val="nil"/>
              <w:bottom w:val="single" w:sz="4" w:space="0" w:color="auto"/>
              <w:right w:val="single" w:sz="4" w:space="0" w:color="auto"/>
            </w:tcBorders>
            <w:shd w:val="clear" w:color="000000" w:fill="FFFFFF"/>
            <w:vAlign w:val="center"/>
            <w:hideMark/>
          </w:tcPr>
          <w:p w14:paraId="067C16CF"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w:t>
            </w:r>
            <w:r>
              <w:rPr>
                <w:rFonts w:ascii="Times New Roman" w:eastAsia="Times New Roman" w:hAnsi="Times New Roman" w:cs="Times New Roman"/>
                <w:sz w:val="16"/>
                <w:szCs w:val="16"/>
              </w:rPr>
              <w:t>46</w:t>
            </w:r>
          </w:p>
        </w:tc>
        <w:tc>
          <w:tcPr>
            <w:tcW w:w="567" w:type="dxa"/>
            <w:tcBorders>
              <w:top w:val="nil"/>
              <w:left w:val="nil"/>
              <w:bottom w:val="single" w:sz="4" w:space="0" w:color="auto"/>
              <w:right w:val="single" w:sz="4" w:space="0" w:color="auto"/>
            </w:tcBorders>
            <w:shd w:val="clear" w:color="000000" w:fill="FFFFFF"/>
            <w:vAlign w:val="center"/>
            <w:hideMark/>
          </w:tcPr>
          <w:p w14:paraId="6183AB49"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r w:rsidRPr="00BB293A">
              <w:rPr>
                <w:rFonts w:ascii="Times New Roman" w:eastAsia="Times New Roman" w:hAnsi="Times New Roman" w:cs="Times New Roman"/>
                <w:sz w:val="16"/>
                <w:szCs w:val="16"/>
              </w:rPr>
              <w:t>5</w:t>
            </w:r>
          </w:p>
        </w:tc>
        <w:tc>
          <w:tcPr>
            <w:tcW w:w="851" w:type="dxa"/>
            <w:tcBorders>
              <w:top w:val="nil"/>
              <w:left w:val="nil"/>
              <w:bottom w:val="single" w:sz="4" w:space="0" w:color="auto"/>
              <w:right w:val="single" w:sz="4" w:space="0" w:color="auto"/>
            </w:tcBorders>
            <w:shd w:val="clear" w:color="000000" w:fill="C5D9F1"/>
            <w:vAlign w:val="center"/>
            <w:hideMark/>
          </w:tcPr>
          <w:p w14:paraId="134EF02E"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40</w:t>
            </w:r>
          </w:p>
        </w:tc>
        <w:tc>
          <w:tcPr>
            <w:tcW w:w="567" w:type="dxa"/>
            <w:tcBorders>
              <w:top w:val="nil"/>
              <w:left w:val="nil"/>
              <w:bottom w:val="single" w:sz="4" w:space="0" w:color="auto"/>
              <w:right w:val="single" w:sz="4" w:space="0" w:color="auto"/>
            </w:tcBorders>
            <w:shd w:val="clear" w:color="000000" w:fill="C5D9F1"/>
            <w:vAlign w:val="center"/>
            <w:hideMark/>
          </w:tcPr>
          <w:p w14:paraId="5660D453"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80</w:t>
            </w:r>
          </w:p>
        </w:tc>
        <w:tc>
          <w:tcPr>
            <w:tcW w:w="709" w:type="dxa"/>
            <w:tcBorders>
              <w:top w:val="nil"/>
              <w:left w:val="nil"/>
              <w:bottom w:val="single" w:sz="4" w:space="0" w:color="auto"/>
              <w:right w:val="single" w:sz="4" w:space="0" w:color="auto"/>
            </w:tcBorders>
            <w:shd w:val="clear" w:color="000000" w:fill="9BBB59"/>
            <w:vAlign w:val="center"/>
            <w:hideMark/>
          </w:tcPr>
          <w:p w14:paraId="5BBE5628"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120</w:t>
            </w:r>
          </w:p>
        </w:tc>
        <w:tc>
          <w:tcPr>
            <w:tcW w:w="850" w:type="dxa"/>
            <w:tcBorders>
              <w:top w:val="nil"/>
              <w:left w:val="nil"/>
              <w:bottom w:val="single" w:sz="4" w:space="0" w:color="auto"/>
              <w:right w:val="single" w:sz="4" w:space="0" w:color="auto"/>
            </w:tcBorders>
            <w:shd w:val="clear" w:color="auto" w:fill="auto"/>
            <w:vAlign w:val="center"/>
            <w:hideMark/>
          </w:tcPr>
          <w:p w14:paraId="2FFC2CDA"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c>
          <w:tcPr>
            <w:tcW w:w="992" w:type="dxa"/>
            <w:tcBorders>
              <w:top w:val="nil"/>
              <w:left w:val="nil"/>
              <w:bottom w:val="single" w:sz="4" w:space="0" w:color="auto"/>
              <w:right w:val="single" w:sz="4" w:space="0" w:color="auto"/>
            </w:tcBorders>
            <w:shd w:val="clear" w:color="auto" w:fill="auto"/>
            <w:vAlign w:val="center"/>
            <w:hideMark/>
          </w:tcPr>
          <w:p w14:paraId="78516562"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41</w:t>
            </w:r>
          </w:p>
        </w:tc>
        <w:tc>
          <w:tcPr>
            <w:tcW w:w="709" w:type="dxa"/>
            <w:tcBorders>
              <w:top w:val="nil"/>
              <w:left w:val="nil"/>
              <w:bottom w:val="single" w:sz="4" w:space="0" w:color="auto"/>
              <w:right w:val="single" w:sz="4" w:space="0" w:color="auto"/>
            </w:tcBorders>
            <w:shd w:val="clear" w:color="000000" w:fill="9BBB59"/>
            <w:vAlign w:val="center"/>
            <w:hideMark/>
          </w:tcPr>
          <w:p w14:paraId="65AB57A9"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51</w:t>
            </w:r>
          </w:p>
        </w:tc>
        <w:tc>
          <w:tcPr>
            <w:tcW w:w="709" w:type="dxa"/>
            <w:tcBorders>
              <w:top w:val="nil"/>
              <w:left w:val="nil"/>
              <w:bottom w:val="single" w:sz="4" w:space="0" w:color="auto"/>
              <w:right w:val="single" w:sz="4" w:space="0" w:color="auto"/>
            </w:tcBorders>
            <w:shd w:val="clear" w:color="000000" w:fill="FFFFFF"/>
            <w:vAlign w:val="center"/>
            <w:hideMark/>
          </w:tcPr>
          <w:p w14:paraId="794EE05B"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nil"/>
            </w:tcBorders>
            <w:shd w:val="clear" w:color="000000" w:fill="FFFFFF"/>
            <w:vAlign w:val="center"/>
            <w:hideMark/>
          </w:tcPr>
          <w:p w14:paraId="62020DD3"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14:paraId="03D940C8"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4096E610"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r>
      <w:tr w:rsidR="00277B58" w:rsidRPr="00BB293A" w14:paraId="25CA1D5A" w14:textId="77777777" w:rsidTr="00277B58">
        <w:trPr>
          <w:trHeight w:val="300"/>
        </w:trPr>
        <w:tc>
          <w:tcPr>
            <w:tcW w:w="982" w:type="dxa"/>
            <w:tcBorders>
              <w:top w:val="nil"/>
              <w:left w:val="single" w:sz="8" w:space="0" w:color="auto"/>
              <w:bottom w:val="single" w:sz="4" w:space="0" w:color="auto"/>
              <w:right w:val="single" w:sz="4" w:space="0" w:color="auto"/>
            </w:tcBorders>
            <w:shd w:val="clear" w:color="auto" w:fill="auto"/>
            <w:vAlign w:val="center"/>
            <w:hideMark/>
          </w:tcPr>
          <w:p w14:paraId="6BBF8C6C"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ОУП.12</w:t>
            </w:r>
          </w:p>
        </w:tc>
        <w:tc>
          <w:tcPr>
            <w:tcW w:w="2556" w:type="dxa"/>
            <w:gridSpan w:val="2"/>
            <w:tcBorders>
              <w:top w:val="nil"/>
              <w:left w:val="nil"/>
              <w:bottom w:val="single" w:sz="4" w:space="0" w:color="auto"/>
              <w:right w:val="single" w:sz="4" w:space="0" w:color="auto"/>
            </w:tcBorders>
            <w:shd w:val="clear" w:color="000000" w:fill="FFFFFF"/>
            <w:vAlign w:val="center"/>
            <w:hideMark/>
          </w:tcPr>
          <w:p w14:paraId="2E7B07D7"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Обществознание</w:t>
            </w:r>
            <w:r>
              <w:rPr>
                <w:rFonts w:ascii="Times New Roman" w:eastAsia="Times New Roman" w:hAnsi="Times New Roman" w:cs="Times New Roman"/>
                <w:color w:val="000000"/>
                <w:sz w:val="16"/>
                <w:szCs w:val="16"/>
              </w:rPr>
              <w:t xml:space="preserve"> (включая экономику и право)</w:t>
            </w:r>
          </w:p>
        </w:tc>
        <w:tc>
          <w:tcPr>
            <w:tcW w:w="715" w:type="dxa"/>
            <w:tcBorders>
              <w:top w:val="nil"/>
              <w:left w:val="nil"/>
              <w:bottom w:val="single" w:sz="4" w:space="0" w:color="auto"/>
              <w:right w:val="single" w:sz="4" w:space="0" w:color="auto"/>
            </w:tcBorders>
            <w:shd w:val="clear" w:color="000000" w:fill="FFFFFF"/>
            <w:vAlign w:val="center"/>
            <w:hideMark/>
          </w:tcPr>
          <w:p w14:paraId="40E89FA4"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37413CEE"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ДЗ/6</w:t>
            </w:r>
          </w:p>
        </w:tc>
        <w:tc>
          <w:tcPr>
            <w:tcW w:w="567" w:type="dxa"/>
            <w:tcBorders>
              <w:top w:val="nil"/>
              <w:left w:val="nil"/>
              <w:bottom w:val="single" w:sz="4" w:space="0" w:color="auto"/>
              <w:right w:val="single" w:sz="4" w:space="0" w:color="auto"/>
            </w:tcBorders>
            <w:shd w:val="clear" w:color="000000" w:fill="FFFFFF"/>
            <w:vAlign w:val="center"/>
            <w:hideMark/>
          </w:tcPr>
          <w:p w14:paraId="5CCB54F2"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000000" w:fill="FFFFFF"/>
            <w:vAlign w:val="center"/>
            <w:hideMark/>
          </w:tcPr>
          <w:p w14:paraId="7F86A39F"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256</w:t>
            </w:r>
          </w:p>
        </w:tc>
        <w:tc>
          <w:tcPr>
            <w:tcW w:w="709" w:type="dxa"/>
            <w:tcBorders>
              <w:top w:val="nil"/>
              <w:left w:val="nil"/>
              <w:bottom w:val="single" w:sz="4" w:space="0" w:color="auto"/>
              <w:right w:val="single" w:sz="4" w:space="0" w:color="auto"/>
            </w:tcBorders>
            <w:shd w:val="clear" w:color="000000" w:fill="FFFFFF"/>
            <w:vAlign w:val="center"/>
            <w:hideMark/>
          </w:tcPr>
          <w:p w14:paraId="6B40178D"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85</w:t>
            </w:r>
          </w:p>
        </w:tc>
        <w:tc>
          <w:tcPr>
            <w:tcW w:w="708" w:type="dxa"/>
            <w:tcBorders>
              <w:top w:val="nil"/>
              <w:left w:val="nil"/>
              <w:bottom w:val="single" w:sz="4" w:space="0" w:color="auto"/>
              <w:right w:val="single" w:sz="4" w:space="0" w:color="auto"/>
            </w:tcBorders>
            <w:shd w:val="clear" w:color="000000" w:fill="D7E4BC"/>
            <w:vAlign w:val="center"/>
            <w:hideMark/>
          </w:tcPr>
          <w:p w14:paraId="14D461C1"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171</w:t>
            </w:r>
          </w:p>
        </w:tc>
        <w:tc>
          <w:tcPr>
            <w:tcW w:w="567" w:type="dxa"/>
            <w:tcBorders>
              <w:top w:val="nil"/>
              <w:left w:val="nil"/>
              <w:bottom w:val="single" w:sz="4" w:space="0" w:color="auto"/>
              <w:right w:val="single" w:sz="4" w:space="0" w:color="auto"/>
            </w:tcBorders>
            <w:shd w:val="clear" w:color="000000" w:fill="FFFFFF"/>
            <w:vAlign w:val="center"/>
            <w:hideMark/>
          </w:tcPr>
          <w:p w14:paraId="32B6E163"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131</w:t>
            </w:r>
          </w:p>
        </w:tc>
        <w:tc>
          <w:tcPr>
            <w:tcW w:w="567" w:type="dxa"/>
            <w:tcBorders>
              <w:top w:val="nil"/>
              <w:left w:val="nil"/>
              <w:bottom w:val="single" w:sz="4" w:space="0" w:color="auto"/>
              <w:right w:val="single" w:sz="4" w:space="0" w:color="auto"/>
            </w:tcBorders>
            <w:shd w:val="clear" w:color="000000" w:fill="FFFFFF"/>
            <w:vAlign w:val="center"/>
            <w:hideMark/>
          </w:tcPr>
          <w:p w14:paraId="2CF15640"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40</w:t>
            </w:r>
          </w:p>
        </w:tc>
        <w:tc>
          <w:tcPr>
            <w:tcW w:w="851" w:type="dxa"/>
            <w:tcBorders>
              <w:top w:val="nil"/>
              <w:left w:val="nil"/>
              <w:bottom w:val="single" w:sz="4" w:space="0" w:color="auto"/>
              <w:right w:val="single" w:sz="4" w:space="0" w:color="auto"/>
            </w:tcBorders>
            <w:shd w:val="clear" w:color="000000" w:fill="C5D9F1"/>
            <w:vAlign w:val="center"/>
            <w:hideMark/>
          </w:tcPr>
          <w:p w14:paraId="4186B36F"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64</w:t>
            </w:r>
          </w:p>
        </w:tc>
        <w:tc>
          <w:tcPr>
            <w:tcW w:w="567" w:type="dxa"/>
            <w:tcBorders>
              <w:top w:val="nil"/>
              <w:left w:val="nil"/>
              <w:bottom w:val="single" w:sz="4" w:space="0" w:color="auto"/>
              <w:right w:val="single" w:sz="4" w:space="0" w:color="auto"/>
            </w:tcBorders>
            <w:shd w:val="clear" w:color="000000" w:fill="C5D9F1"/>
            <w:vAlign w:val="center"/>
            <w:hideMark/>
          </w:tcPr>
          <w:p w14:paraId="679E8F86"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26</w:t>
            </w:r>
          </w:p>
        </w:tc>
        <w:tc>
          <w:tcPr>
            <w:tcW w:w="709" w:type="dxa"/>
            <w:tcBorders>
              <w:top w:val="nil"/>
              <w:left w:val="nil"/>
              <w:bottom w:val="single" w:sz="4" w:space="0" w:color="auto"/>
              <w:right w:val="single" w:sz="4" w:space="0" w:color="auto"/>
            </w:tcBorders>
            <w:shd w:val="clear" w:color="000000" w:fill="9BBB59"/>
            <w:vAlign w:val="center"/>
            <w:hideMark/>
          </w:tcPr>
          <w:p w14:paraId="48F4FE97"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90</w:t>
            </w:r>
          </w:p>
        </w:tc>
        <w:tc>
          <w:tcPr>
            <w:tcW w:w="850" w:type="dxa"/>
            <w:tcBorders>
              <w:top w:val="nil"/>
              <w:left w:val="nil"/>
              <w:bottom w:val="single" w:sz="4" w:space="0" w:color="auto"/>
              <w:right w:val="single" w:sz="4" w:space="0" w:color="auto"/>
            </w:tcBorders>
            <w:shd w:val="clear" w:color="000000" w:fill="FFFFFF"/>
            <w:vAlign w:val="center"/>
            <w:hideMark/>
          </w:tcPr>
          <w:p w14:paraId="79D7CACE"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w:t>
            </w:r>
          </w:p>
        </w:tc>
        <w:tc>
          <w:tcPr>
            <w:tcW w:w="992" w:type="dxa"/>
            <w:tcBorders>
              <w:top w:val="nil"/>
              <w:left w:val="nil"/>
              <w:bottom w:val="single" w:sz="4" w:space="0" w:color="auto"/>
              <w:right w:val="single" w:sz="4" w:space="0" w:color="auto"/>
            </w:tcBorders>
            <w:shd w:val="clear" w:color="000000" w:fill="FFFFFF"/>
            <w:vAlign w:val="center"/>
            <w:hideMark/>
          </w:tcPr>
          <w:p w14:paraId="668C4CE0"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31</w:t>
            </w:r>
          </w:p>
        </w:tc>
        <w:tc>
          <w:tcPr>
            <w:tcW w:w="709" w:type="dxa"/>
            <w:tcBorders>
              <w:top w:val="nil"/>
              <w:left w:val="nil"/>
              <w:bottom w:val="single" w:sz="4" w:space="0" w:color="auto"/>
              <w:right w:val="single" w:sz="4" w:space="0" w:color="auto"/>
            </w:tcBorders>
            <w:shd w:val="clear" w:color="000000" w:fill="9BBB59"/>
            <w:vAlign w:val="center"/>
            <w:hideMark/>
          </w:tcPr>
          <w:p w14:paraId="2F6E19F3"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47</w:t>
            </w:r>
          </w:p>
        </w:tc>
        <w:tc>
          <w:tcPr>
            <w:tcW w:w="709" w:type="dxa"/>
            <w:tcBorders>
              <w:top w:val="nil"/>
              <w:left w:val="nil"/>
              <w:bottom w:val="single" w:sz="4" w:space="0" w:color="auto"/>
              <w:right w:val="single" w:sz="4" w:space="0" w:color="auto"/>
            </w:tcBorders>
            <w:shd w:val="clear" w:color="000000" w:fill="FFFFFF"/>
            <w:vAlign w:val="center"/>
            <w:hideMark/>
          </w:tcPr>
          <w:p w14:paraId="2DE63A53"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34</w:t>
            </w:r>
          </w:p>
        </w:tc>
        <w:tc>
          <w:tcPr>
            <w:tcW w:w="567" w:type="dxa"/>
            <w:tcBorders>
              <w:top w:val="nil"/>
              <w:left w:val="nil"/>
              <w:bottom w:val="single" w:sz="4" w:space="0" w:color="auto"/>
              <w:right w:val="nil"/>
            </w:tcBorders>
            <w:shd w:val="clear" w:color="000000" w:fill="FFFFFF"/>
            <w:vAlign w:val="center"/>
            <w:hideMark/>
          </w:tcPr>
          <w:p w14:paraId="74583AB8"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14:paraId="77D1AA5D"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34</w:t>
            </w:r>
          </w:p>
        </w:tc>
        <w:tc>
          <w:tcPr>
            <w:tcW w:w="709" w:type="dxa"/>
            <w:tcBorders>
              <w:top w:val="nil"/>
              <w:left w:val="nil"/>
              <w:bottom w:val="single" w:sz="4" w:space="0" w:color="auto"/>
              <w:right w:val="single" w:sz="4" w:space="0" w:color="auto"/>
            </w:tcBorders>
            <w:shd w:val="clear" w:color="auto" w:fill="auto"/>
            <w:noWrap/>
            <w:vAlign w:val="center"/>
            <w:hideMark/>
          </w:tcPr>
          <w:p w14:paraId="4181A600"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r>
      <w:tr w:rsidR="00277B58" w:rsidRPr="00BB293A" w14:paraId="725C950C" w14:textId="77777777" w:rsidTr="00277B58">
        <w:trPr>
          <w:trHeight w:val="300"/>
        </w:trPr>
        <w:tc>
          <w:tcPr>
            <w:tcW w:w="982" w:type="dxa"/>
            <w:tcBorders>
              <w:top w:val="nil"/>
              <w:left w:val="single" w:sz="8" w:space="0" w:color="auto"/>
              <w:bottom w:val="single" w:sz="4" w:space="0" w:color="auto"/>
              <w:right w:val="single" w:sz="4" w:space="0" w:color="auto"/>
            </w:tcBorders>
            <w:shd w:val="clear" w:color="auto" w:fill="auto"/>
            <w:vAlign w:val="center"/>
            <w:hideMark/>
          </w:tcPr>
          <w:p w14:paraId="55D4C6E2"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ОУПП.13</w:t>
            </w:r>
          </w:p>
        </w:tc>
        <w:tc>
          <w:tcPr>
            <w:tcW w:w="2556" w:type="dxa"/>
            <w:gridSpan w:val="2"/>
            <w:tcBorders>
              <w:top w:val="nil"/>
              <w:left w:val="nil"/>
              <w:bottom w:val="single" w:sz="4" w:space="0" w:color="auto"/>
              <w:right w:val="single" w:sz="4" w:space="0" w:color="auto"/>
            </w:tcBorders>
            <w:shd w:val="clear" w:color="000000" w:fill="FFFFFF"/>
            <w:vAlign w:val="center"/>
            <w:hideMark/>
          </w:tcPr>
          <w:p w14:paraId="5EDEA6FD"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Биология</w:t>
            </w:r>
          </w:p>
        </w:tc>
        <w:tc>
          <w:tcPr>
            <w:tcW w:w="715" w:type="dxa"/>
            <w:tcBorders>
              <w:top w:val="nil"/>
              <w:left w:val="nil"/>
              <w:bottom w:val="single" w:sz="4" w:space="0" w:color="auto"/>
              <w:right w:val="single" w:sz="4" w:space="0" w:color="auto"/>
            </w:tcBorders>
            <w:shd w:val="clear" w:color="000000" w:fill="FFFFFF"/>
            <w:vAlign w:val="center"/>
            <w:hideMark/>
          </w:tcPr>
          <w:p w14:paraId="1EB91E6A"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3ED08E91"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ДЗ/6</w:t>
            </w:r>
          </w:p>
        </w:tc>
        <w:tc>
          <w:tcPr>
            <w:tcW w:w="567" w:type="dxa"/>
            <w:tcBorders>
              <w:top w:val="nil"/>
              <w:left w:val="nil"/>
              <w:bottom w:val="single" w:sz="4" w:space="0" w:color="auto"/>
              <w:right w:val="single" w:sz="4" w:space="0" w:color="auto"/>
            </w:tcBorders>
            <w:shd w:val="clear" w:color="000000" w:fill="FFFFFF"/>
            <w:vAlign w:val="center"/>
            <w:hideMark/>
          </w:tcPr>
          <w:p w14:paraId="61FA2425"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000000" w:fill="FFFFFF"/>
            <w:vAlign w:val="center"/>
            <w:hideMark/>
          </w:tcPr>
          <w:p w14:paraId="5449869E"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108</w:t>
            </w:r>
          </w:p>
        </w:tc>
        <w:tc>
          <w:tcPr>
            <w:tcW w:w="709" w:type="dxa"/>
            <w:tcBorders>
              <w:top w:val="nil"/>
              <w:left w:val="nil"/>
              <w:bottom w:val="single" w:sz="4" w:space="0" w:color="auto"/>
              <w:right w:val="single" w:sz="4" w:space="0" w:color="auto"/>
            </w:tcBorders>
            <w:shd w:val="clear" w:color="000000" w:fill="FFFFFF"/>
            <w:vAlign w:val="center"/>
            <w:hideMark/>
          </w:tcPr>
          <w:p w14:paraId="23BE39CF"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36</w:t>
            </w:r>
          </w:p>
        </w:tc>
        <w:tc>
          <w:tcPr>
            <w:tcW w:w="708" w:type="dxa"/>
            <w:tcBorders>
              <w:top w:val="nil"/>
              <w:left w:val="nil"/>
              <w:bottom w:val="single" w:sz="4" w:space="0" w:color="auto"/>
              <w:right w:val="single" w:sz="4" w:space="0" w:color="auto"/>
            </w:tcBorders>
            <w:shd w:val="clear" w:color="000000" w:fill="D7E4BC"/>
            <w:vAlign w:val="center"/>
            <w:hideMark/>
          </w:tcPr>
          <w:p w14:paraId="53BC8EF1"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72</w:t>
            </w:r>
          </w:p>
        </w:tc>
        <w:tc>
          <w:tcPr>
            <w:tcW w:w="567" w:type="dxa"/>
            <w:tcBorders>
              <w:top w:val="nil"/>
              <w:left w:val="nil"/>
              <w:bottom w:val="single" w:sz="4" w:space="0" w:color="auto"/>
              <w:right w:val="single" w:sz="4" w:space="0" w:color="auto"/>
            </w:tcBorders>
            <w:shd w:val="clear" w:color="000000" w:fill="FFFFFF"/>
            <w:vAlign w:val="center"/>
            <w:hideMark/>
          </w:tcPr>
          <w:p w14:paraId="03C49E1A"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48</w:t>
            </w:r>
          </w:p>
        </w:tc>
        <w:tc>
          <w:tcPr>
            <w:tcW w:w="567" w:type="dxa"/>
            <w:tcBorders>
              <w:top w:val="nil"/>
              <w:left w:val="nil"/>
              <w:bottom w:val="single" w:sz="4" w:space="0" w:color="auto"/>
              <w:right w:val="single" w:sz="4" w:space="0" w:color="auto"/>
            </w:tcBorders>
            <w:shd w:val="clear" w:color="000000" w:fill="FFFFFF"/>
            <w:vAlign w:val="center"/>
            <w:hideMark/>
          </w:tcPr>
          <w:p w14:paraId="28F20A29"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24</w:t>
            </w:r>
          </w:p>
        </w:tc>
        <w:tc>
          <w:tcPr>
            <w:tcW w:w="851" w:type="dxa"/>
            <w:tcBorders>
              <w:top w:val="nil"/>
              <w:left w:val="nil"/>
              <w:bottom w:val="single" w:sz="4" w:space="0" w:color="auto"/>
              <w:right w:val="single" w:sz="4" w:space="0" w:color="auto"/>
            </w:tcBorders>
            <w:shd w:val="clear" w:color="000000" w:fill="C5D9F1"/>
            <w:vAlign w:val="center"/>
            <w:hideMark/>
          </w:tcPr>
          <w:p w14:paraId="687CA201"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000000" w:fill="C5D9F1"/>
            <w:vAlign w:val="center"/>
            <w:hideMark/>
          </w:tcPr>
          <w:p w14:paraId="105FFBC6"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14:paraId="4D4A94A0"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000000" w:fill="FFFFFF"/>
            <w:vAlign w:val="center"/>
            <w:hideMark/>
          </w:tcPr>
          <w:p w14:paraId="413492B8"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000000" w:fill="FFFFFF"/>
            <w:vAlign w:val="center"/>
            <w:hideMark/>
          </w:tcPr>
          <w:p w14:paraId="18ED7975"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14:paraId="69594475"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FFFFFF"/>
            <w:vAlign w:val="center"/>
            <w:hideMark/>
          </w:tcPr>
          <w:p w14:paraId="20A43D3C"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50</w:t>
            </w:r>
          </w:p>
        </w:tc>
        <w:tc>
          <w:tcPr>
            <w:tcW w:w="567" w:type="dxa"/>
            <w:tcBorders>
              <w:top w:val="nil"/>
              <w:left w:val="nil"/>
              <w:bottom w:val="single" w:sz="4" w:space="0" w:color="auto"/>
              <w:right w:val="nil"/>
            </w:tcBorders>
            <w:shd w:val="clear" w:color="000000" w:fill="FFFFFF"/>
            <w:vAlign w:val="center"/>
            <w:hideMark/>
          </w:tcPr>
          <w:p w14:paraId="57CDDC85"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22</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14:paraId="0F91BD3A"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72</w:t>
            </w:r>
          </w:p>
        </w:tc>
        <w:tc>
          <w:tcPr>
            <w:tcW w:w="709" w:type="dxa"/>
            <w:tcBorders>
              <w:top w:val="nil"/>
              <w:left w:val="nil"/>
              <w:bottom w:val="single" w:sz="4" w:space="0" w:color="auto"/>
              <w:right w:val="single" w:sz="4" w:space="0" w:color="auto"/>
            </w:tcBorders>
            <w:shd w:val="clear" w:color="auto" w:fill="auto"/>
            <w:noWrap/>
            <w:vAlign w:val="center"/>
            <w:hideMark/>
          </w:tcPr>
          <w:p w14:paraId="6515048D"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r>
      <w:tr w:rsidR="00277B58" w:rsidRPr="00BB293A" w14:paraId="204AFA8C" w14:textId="77777777" w:rsidTr="00277B58">
        <w:trPr>
          <w:trHeight w:val="360"/>
        </w:trPr>
        <w:tc>
          <w:tcPr>
            <w:tcW w:w="982" w:type="dxa"/>
            <w:tcBorders>
              <w:top w:val="nil"/>
              <w:left w:val="single" w:sz="8" w:space="0" w:color="auto"/>
              <w:bottom w:val="single" w:sz="4" w:space="0" w:color="auto"/>
              <w:right w:val="single" w:sz="4" w:space="0" w:color="auto"/>
            </w:tcBorders>
            <w:shd w:val="clear" w:color="000000" w:fill="D8D8D8"/>
            <w:vAlign w:val="center"/>
            <w:hideMark/>
          </w:tcPr>
          <w:p w14:paraId="64CEE8EA" w14:textId="77777777" w:rsidR="00277B58" w:rsidRPr="00BB293A" w:rsidRDefault="00277B58" w:rsidP="00277B58">
            <w:pPr>
              <w:spacing w:after="0" w:line="240" w:lineRule="auto"/>
              <w:rPr>
                <w:rFonts w:ascii="Times New Roman" w:eastAsia="Times New Roman" w:hAnsi="Times New Roman" w:cs="Times New Roman"/>
                <w:color w:val="FF0000"/>
                <w:sz w:val="16"/>
                <w:szCs w:val="16"/>
              </w:rPr>
            </w:pPr>
            <w:r w:rsidRPr="00BB293A">
              <w:rPr>
                <w:rFonts w:ascii="Times New Roman" w:eastAsia="Times New Roman" w:hAnsi="Times New Roman" w:cs="Times New Roman"/>
                <w:color w:val="FF0000"/>
                <w:sz w:val="16"/>
                <w:szCs w:val="16"/>
              </w:rPr>
              <w:t> </w:t>
            </w:r>
          </w:p>
        </w:tc>
        <w:tc>
          <w:tcPr>
            <w:tcW w:w="2556" w:type="dxa"/>
            <w:gridSpan w:val="2"/>
            <w:tcBorders>
              <w:top w:val="nil"/>
              <w:left w:val="nil"/>
              <w:bottom w:val="single" w:sz="4" w:space="0" w:color="auto"/>
              <w:right w:val="single" w:sz="4" w:space="0" w:color="auto"/>
            </w:tcBorders>
            <w:shd w:val="clear" w:color="000000" w:fill="D8D8D8"/>
            <w:vAlign w:val="center"/>
            <w:hideMark/>
          </w:tcPr>
          <w:p w14:paraId="70CA4713"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 xml:space="preserve">Дополнительные учебные предметы </w:t>
            </w:r>
          </w:p>
        </w:tc>
        <w:tc>
          <w:tcPr>
            <w:tcW w:w="715" w:type="dxa"/>
            <w:tcBorders>
              <w:top w:val="nil"/>
              <w:left w:val="nil"/>
              <w:bottom w:val="single" w:sz="4" w:space="0" w:color="auto"/>
              <w:right w:val="single" w:sz="4" w:space="0" w:color="auto"/>
            </w:tcBorders>
            <w:shd w:val="clear" w:color="000000" w:fill="D8D8D8"/>
            <w:vAlign w:val="bottom"/>
            <w:hideMark/>
          </w:tcPr>
          <w:p w14:paraId="1B159D97"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2</w:t>
            </w:r>
          </w:p>
        </w:tc>
        <w:tc>
          <w:tcPr>
            <w:tcW w:w="567" w:type="dxa"/>
            <w:tcBorders>
              <w:top w:val="nil"/>
              <w:left w:val="nil"/>
              <w:bottom w:val="single" w:sz="4" w:space="0" w:color="auto"/>
              <w:right w:val="single" w:sz="4" w:space="0" w:color="auto"/>
            </w:tcBorders>
            <w:shd w:val="clear" w:color="000000" w:fill="D8D8D8"/>
            <w:vAlign w:val="bottom"/>
            <w:hideMark/>
          </w:tcPr>
          <w:p w14:paraId="274B5CBC"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1</w:t>
            </w:r>
          </w:p>
        </w:tc>
        <w:tc>
          <w:tcPr>
            <w:tcW w:w="567" w:type="dxa"/>
            <w:tcBorders>
              <w:top w:val="nil"/>
              <w:left w:val="nil"/>
              <w:bottom w:val="single" w:sz="4" w:space="0" w:color="auto"/>
              <w:right w:val="single" w:sz="4" w:space="0" w:color="auto"/>
            </w:tcBorders>
            <w:shd w:val="clear" w:color="000000" w:fill="D8D8D8"/>
            <w:vAlign w:val="bottom"/>
            <w:hideMark/>
          </w:tcPr>
          <w:p w14:paraId="11315897"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000000" w:fill="D8D8D8"/>
            <w:vAlign w:val="bottom"/>
            <w:hideMark/>
          </w:tcPr>
          <w:p w14:paraId="2D20467D"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378</w:t>
            </w:r>
          </w:p>
        </w:tc>
        <w:tc>
          <w:tcPr>
            <w:tcW w:w="709" w:type="dxa"/>
            <w:tcBorders>
              <w:top w:val="nil"/>
              <w:left w:val="nil"/>
              <w:bottom w:val="single" w:sz="4" w:space="0" w:color="auto"/>
              <w:right w:val="single" w:sz="4" w:space="0" w:color="auto"/>
            </w:tcBorders>
            <w:shd w:val="clear" w:color="000000" w:fill="D8D8D8"/>
            <w:vAlign w:val="bottom"/>
            <w:hideMark/>
          </w:tcPr>
          <w:p w14:paraId="4A3CF4A3"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126</w:t>
            </w:r>
          </w:p>
        </w:tc>
        <w:tc>
          <w:tcPr>
            <w:tcW w:w="708" w:type="dxa"/>
            <w:tcBorders>
              <w:top w:val="nil"/>
              <w:left w:val="nil"/>
              <w:bottom w:val="single" w:sz="4" w:space="0" w:color="auto"/>
              <w:right w:val="single" w:sz="4" w:space="0" w:color="auto"/>
            </w:tcBorders>
            <w:shd w:val="clear" w:color="000000" w:fill="D8D8D8"/>
            <w:vAlign w:val="bottom"/>
            <w:hideMark/>
          </w:tcPr>
          <w:p w14:paraId="1F81F925"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252</w:t>
            </w:r>
          </w:p>
        </w:tc>
        <w:tc>
          <w:tcPr>
            <w:tcW w:w="567" w:type="dxa"/>
            <w:tcBorders>
              <w:top w:val="nil"/>
              <w:left w:val="nil"/>
              <w:bottom w:val="single" w:sz="4" w:space="0" w:color="auto"/>
              <w:right w:val="single" w:sz="4" w:space="0" w:color="auto"/>
            </w:tcBorders>
            <w:shd w:val="clear" w:color="000000" w:fill="D8D8D8"/>
            <w:vAlign w:val="bottom"/>
            <w:hideMark/>
          </w:tcPr>
          <w:p w14:paraId="583FB172"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159</w:t>
            </w:r>
          </w:p>
        </w:tc>
        <w:tc>
          <w:tcPr>
            <w:tcW w:w="567" w:type="dxa"/>
            <w:tcBorders>
              <w:top w:val="nil"/>
              <w:left w:val="nil"/>
              <w:bottom w:val="single" w:sz="4" w:space="0" w:color="auto"/>
              <w:right w:val="single" w:sz="4" w:space="0" w:color="auto"/>
            </w:tcBorders>
            <w:shd w:val="clear" w:color="000000" w:fill="D8D8D8"/>
            <w:vAlign w:val="bottom"/>
            <w:hideMark/>
          </w:tcPr>
          <w:p w14:paraId="1E873450"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93</w:t>
            </w:r>
          </w:p>
        </w:tc>
        <w:tc>
          <w:tcPr>
            <w:tcW w:w="851" w:type="dxa"/>
            <w:tcBorders>
              <w:top w:val="nil"/>
              <w:left w:val="nil"/>
              <w:bottom w:val="single" w:sz="4" w:space="0" w:color="auto"/>
              <w:right w:val="single" w:sz="4" w:space="0" w:color="auto"/>
            </w:tcBorders>
            <w:shd w:val="clear" w:color="000000" w:fill="D8D8D8"/>
            <w:vAlign w:val="bottom"/>
            <w:hideMark/>
          </w:tcPr>
          <w:p w14:paraId="43EEA8FE"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36</w:t>
            </w:r>
          </w:p>
        </w:tc>
        <w:tc>
          <w:tcPr>
            <w:tcW w:w="567" w:type="dxa"/>
            <w:tcBorders>
              <w:top w:val="nil"/>
              <w:left w:val="nil"/>
              <w:bottom w:val="single" w:sz="4" w:space="0" w:color="auto"/>
              <w:right w:val="single" w:sz="4" w:space="0" w:color="auto"/>
            </w:tcBorders>
            <w:shd w:val="clear" w:color="000000" w:fill="D8D8D8"/>
            <w:vAlign w:val="bottom"/>
            <w:hideMark/>
          </w:tcPr>
          <w:p w14:paraId="35D60080"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36</w:t>
            </w:r>
          </w:p>
        </w:tc>
        <w:tc>
          <w:tcPr>
            <w:tcW w:w="709" w:type="dxa"/>
            <w:tcBorders>
              <w:top w:val="nil"/>
              <w:left w:val="nil"/>
              <w:bottom w:val="single" w:sz="4" w:space="0" w:color="auto"/>
              <w:right w:val="single" w:sz="4" w:space="0" w:color="auto"/>
            </w:tcBorders>
            <w:shd w:val="clear" w:color="000000" w:fill="9BBB59"/>
            <w:vAlign w:val="bottom"/>
            <w:hideMark/>
          </w:tcPr>
          <w:p w14:paraId="6DDDFB60"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72</w:t>
            </w:r>
          </w:p>
        </w:tc>
        <w:tc>
          <w:tcPr>
            <w:tcW w:w="850" w:type="dxa"/>
            <w:tcBorders>
              <w:top w:val="nil"/>
              <w:left w:val="nil"/>
              <w:bottom w:val="single" w:sz="4" w:space="0" w:color="auto"/>
              <w:right w:val="single" w:sz="4" w:space="0" w:color="auto"/>
            </w:tcBorders>
            <w:shd w:val="clear" w:color="000000" w:fill="D8D8D8"/>
            <w:vAlign w:val="bottom"/>
            <w:hideMark/>
          </w:tcPr>
          <w:p w14:paraId="780179A6"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992" w:type="dxa"/>
            <w:tcBorders>
              <w:top w:val="nil"/>
              <w:left w:val="nil"/>
              <w:bottom w:val="single" w:sz="4" w:space="0" w:color="auto"/>
              <w:right w:val="single" w:sz="4" w:space="0" w:color="auto"/>
            </w:tcBorders>
            <w:shd w:val="clear" w:color="000000" w:fill="D8D8D8"/>
            <w:vAlign w:val="bottom"/>
            <w:hideMark/>
          </w:tcPr>
          <w:p w14:paraId="6BA4C52C"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709" w:type="dxa"/>
            <w:tcBorders>
              <w:top w:val="nil"/>
              <w:left w:val="nil"/>
              <w:bottom w:val="single" w:sz="4" w:space="0" w:color="auto"/>
              <w:right w:val="single" w:sz="4" w:space="0" w:color="auto"/>
            </w:tcBorders>
            <w:shd w:val="clear" w:color="000000" w:fill="9BBB59"/>
            <w:vAlign w:val="bottom"/>
            <w:hideMark/>
          </w:tcPr>
          <w:p w14:paraId="2B2D0A2B"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709" w:type="dxa"/>
            <w:tcBorders>
              <w:top w:val="nil"/>
              <w:left w:val="nil"/>
              <w:bottom w:val="single" w:sz="4" w:space="0" w:color="auto"/>
              <w:right w:val="single" w:sz="4" w:space="0" w:color="auto"/>
            </w:tcBorders>
            <w:shd w:val="clear" w:color="000000" w:fill="D8D8D8"/>
            <w:vAlign w:val="bottom"/>
            <w:hideMark/>
          </w:tcPr>
          <w:p w14:paraId="79EBDDB9"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13</w:t>
            </w:r>
          </w:p>
        </w:tc>
        <w:tc>
          <w:tcPr>
            <w:tcW w:w="567" w:type="dxa"/>
            <w:tcBorders>
              <w:top w:val="nil"/>
              <w:left w:val="nil"/>
              <w:bottom w:val="single" w:sz="4" w:space="0" w:color="auto"/>
              <w:right w:val="nil"/>
            </w:tcBorders>
            <w:shd w:val="clear" w:color="000000" w:fill="D8D8D8"/>
            <w:vAlign w:val="bottom"/>
            <w:hideMark/>
          </w:tcPr>
          <w:p w14:paraId="68A5F4B2"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167</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14:paraId="41A93F7C"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180</w:t>
            </w:r>
          </w:p>
        </w:tc>
        <w:tc>
          <w:tcPr>
            <w:tcW w:w="709" w:type="dxa"/>
            <w:tcBorders>
              <w:top w:val="nil"/>
              <w:left w:val="nil"/>
              <w:bottom w:val="single" w:sz="4" w:space="0" w:color="auto"/>
              <w:right w:val="single" w:sz="4" w:space="0" w:color="auto"/>
            </w:tcBorders>
            <w:shd w:val="clear" w:color="auto" w:fill="auto"/>
            <w:noWrap/>
            <w:vAlign w:val="center"/>
            <w:hideMark/>
          </w:tcPr>
          <w:p w14:paraId="14F54454"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r>
      <w:tr w:rsidR="00277B58" w:rsidRPr="00BB293A" w14:paraId="295FC88B" w14:textId="77777777" w:rsidTr="00277B58">
        <w:trPr>
          <w:trHeight w:val="345"/>
        </w:trPr>
        <w:tc>
          <w:tcPr>
            <w:tcW w:w="982" w:type="dxa"/>
            <w:tcBorders>
              <w:top w:val="nil"/>
              <w:left w:val="single" w:sz="8" w:space="0" w:color="auto"/>
              <w:bottom w:val="single" w:sz="4" w:space="0" w:color="auto"/>
              <w:right w:val="single" w:sz="4" w:space="0" w:color="auto"/>
            </w:tcBorders>
            <w:shd w:val="clear" w:color="auto" w:fill="auto"/>
            <w:vAlign w:val="center"/>
            <w:hideMark/>
          </w:tcPr>
          <w:p w14:paraId="777A90E4"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УП.14</w:t>
            </w:r>
          </w:p>
        </w:tc>
        <w:tc>
          <w:tcPr>
            <w:tcW w:w="2556" w:type="dxa"/>
            <w:gridSpan w:val="2"/>
            <w:tcBorders>
              <w:top w:val="nil"/>
              <w:left w:val="nil"/>
              <w:bottom w:val="single" w:sz="4" w:space="0" w:color="auto"/>
              <w:right w:val="single" w:sz="4" w:space="0" w:color="auto"/>
            </w:tcBorders>
            <w:shd w:val="clear" w:color="auto" w:fill="auto"/>
            <w:vAlign w:val="center"/>
            <w:hideMark/>
          </w:tcPr>
          <w:p w14:paraId="34157856" w14:textId="77777777" w:rsidR="00277B58" w:rsidRPr="00BB293A" w:rsidRDefault="00277B58" w:rsidP="00277B58">
            <w:pPr>
              <w:spacing w:after="0" w:line="240" w:lineRule="auto"/>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Введение в профессию</w:t>
            </w:r>
          </w:p>
        </w:tc>
        <w:tc>
          <w:tcPr>
            <w:tcW w:w="715" w:type="dxa"/>
            <w:tcBorders>
              <w:top w:val="nil"/>
              <w:left w:val="nil"/>
              <w:bottom w:val="single" w:sz="4" w:space="0" w:color="auto"/>
              <w:right w:val="single" w:sz="4" w:space="0" w:color="auto"/>
            </w:tcBorders>
            <w:shd w:val="clear" w:color="auto" w:fill="auto"/>
            <w:vAlign w:val="center"/>
            <w:hideMark/>
          </w:tcPr>
          <w:p w14:paraId="36B6384F"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З/1,З/2</w:t>
            </w:r>
          </w:p>
        </w:tc>
        <w:tc>
          <w:tcPr>
            <w:tcW w:w="567" w:type="dxa"/>
            <w:tcBorders>
              <w:top w:val="nil"/>
              <w:left w:val="nil"/>
              <w:bottom w:val="single" w:sz="4" w:space="0" w:color="auto"/>
              <w:right w:val="single" w:sz="4" w:space="0" w:color="auto"/>
            </w:tcBorders>
            <w:shd w:val="clear" w:color="auto" w:fill="auto"/>
            <w:vAlign w:val="center"/>
            <w:hideMark/>
          </w:tcPr>
          <w:p w14:paraId="079B09F7"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ДЗ/6</w:t>
            </w:r>
          </w:p>
        </w:tc>
        <w:tc>
          <w:tcPr>
            <w:tcW w:w="567" w:type="dxa"/>
            <w:tcBorders>
              <w:top w:val="nil"/>
              <w:left w:val="nil"/>
              <w:bottom w:val="single" w:sz="4" w:space="0" w:color="auto"/>
              <w:right w:val="single" w:sz="4" w:space="0" w:color="auto"/>
            </w:tcBorders>
            <w:shd w:val="clear" w:color="auto" w:fill="auto"/>
            <w:vAlign w:val="center"/>
            <w:hideMark/>
          </w:tcPr>
          <w:p w14:paraId="61DA0559"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040BFF27"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378</w:t>
            </w:r>
          </w:p>
        </w:tc>
        <w:tc>
          <w:tcPr>
            <w:tcW w:w="709" w:type="dxa"/>
            <w:tcBorders>
              <w:top w:val="nil"/>
              <w:left w:val="nil"/>
              <w:bottom w:val="single" w:sz="4" w:space="0" w:color="auto"/>
              <w:right w:val="single" w:sz="4" w:space="0" w:color="auto"/>
            </w:tcBorders>
            <w:shd w:val="clear" w:color="auto" w:fill="auto"/>
            <w:vAlign w:val="center"/>
            <w:hideMark/>
          </w:tcPr>
          <w:p w14:paraId="5B482A26"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126</w:t>
            </w:r>
          </w:p>
        </w:tc>
        <w:tc>
          <w:tcPr>
            <w:tcW w:w="708" w:type="dxa"/>
            <w:tcBorders>
              <w:top w:val="nil"/>
              <w:left w:val="nil"/>
              <w:bottom w:val="single" w:sz="4" w:space="0" w:color="auto"/>
              <w:right w:val="single" w:sz="4" w:space="0" w:color="auto"/>
            </w:tcBorders>
            <w:shd w:val="clear" w:color="000000" w:fill="D7E4BC"/>
            <w:vAlign w:val="center"/>
            <w:hideMark/>
          </w:tcPr>
          <w:p w14:paraId="7A85C95F"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252</w:t>
            </w:r>
          </w:p>
        </w:tc>
        <w:tc>
          <w:tcPr>
            <w:tcW w:w="567" w:type="dxa"/>
            <w:tcBorders>
              <w:top w:val="nil"/>
              <w:left w:val="nil"/>
              <w:bottom w:val="single" w:sz="4" w:space="0" w:color="auto"/>
              <w:right w:val="single" w:sz="4" w:space="0" w:color="auto"/>
            </w:tcBorders>
            <w:shd w:val="clear" w:color="000000" w:fill="FFFFFF"/>
            <w:vAlign w:val="center"/>
            <w:hideMark/>
          </w:tcPr>
          <w:p w14:paraId="798B2BFB"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159</w:t>
            </w:r>
          </w:p>
        </w:tc>
        <w:tc>
          <w:tcPr>
            <w:tcW w:w="567" w:type="dxa"/>
            <w:tcBorders>
              <w:top w:val="nil"/>
              <w:left w:val="nil"/>
              <w:bottom w:val="single" w:sz="4" w:space="0" w:color="auto"/>
              <w:right w:val="single" w:sz="4" w:space="0" w:color="auto"/>
            </w:tcBorders>
            <w:shd w:val="clear" w:color="000000" w:fill="FFFFFF"/>
            <w:vAlign w:val="center"/>
            <w:hideMark/>
          </w:tcPr>
          <w:p w14:paraId="6B2340BB"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93</w:t>
            </w:r>
          </w:p>
        </w:tc>
        <w:tc>
          <w:tcPr>
            <w:tcW w:w="851" w:type="dxa"/>
            <w:tcBorders>
              <w:top w:val="nil"/>
              <w:left w:val="nil"/>
              <w:bottom w:val="single" w:sz="4" w:space="0" w:color="auto"/>
              <w:right w:val="single" w:sz="4" w:space="0" w:color="auto"/>
            </w:tcBorders>
            <w:shd w:val="clear" w:color="000000" w:fill="C5D9F1"/>
            <w:vAlign w:val="center"/>
            <w:hideMark/>
          </w:tcPr>
          <w:p w14:paraId="42772C36"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36</w:t>
            </w:r>
          </w:p>
        </w:tc>
        <w:tc>
          <w:tcPr>
            <w:tcW w:w="567" w:type="dxa"/>
            <w:tcBorders>
              <w:top w:val="nil"/>
              <w:left w:val="nil"/>
              <w:bottom w:val="single" w:sz="4" w:space="0" w:color="auto"/>
              <w:right w:val="single" w:sz="4" w:space="0" w:color="auto"/>
            </w:tcBorders>
            <w:shd w:val="clear" w:color="000000" w:fill="C5D9F1"/>
            <w:vAlign w:val="center"/>
            <w:hideMark/>
          </w:tcPr>
          <w:p w14:paraId="70E7EB35"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36</w:t>
            </w:r>
          </w:p>
        </w:tc>
        <w:tc>
          <w:tcPr>
            <w:tcW w:w="709" w:type="dxa"/>
            <w:tcBorders>
              <w:top w:val="nil"/>
              <w:left w:val="nil"/>
              <w:bottom w:val="single" w:sz="4" w:space="0" w:color="auto"/>
              <w:right w:val="single" w:sz="4" w:space="0" w:color="auto"/>
            </w:tcBorders>
            <w:shd w:val="clear" w:color="000000" w:fill="9BBB59"/>
            <w:vAlign w:val="center"/>
            <w:hideMark/>
          </w:tcPr>
          <w:p w14:paraId="0C37370F"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72</w:t>
            </w:r>
          </w:p>
        </w:tc>
        <w:tc>
          <w:tcPr>
            <w:tcW w:w="850" w:type="dxa"/>
            <w:tcBorders>
              <w:top w:val="nil"/>
              <w:left w:val="nil"/>
              <w:bottom w:val="single" w:sz="4" w:space="0" w:color="auto"/>
              <w:right w:val="single" w:sz="4" w:space="0" w:color="auto"/>
            </w:tcBorders>
            <w:shd w:val="clear" w:color="000000" w:fill="FFFFFF"/>
            <w:vAlign w:val="center"/>
            <w:hideMark/>
          </w:tcPr>
          <w:p w14:paraId="3D47F605"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000000" w:fill="FFFFFF"/>
            <w:vAlign w:val="center"/>
            <w:hideMark/>
          </w:tcPr>
          <w:p w14:paraId="0CB5E0CE"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14:paraId="387E0126"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FFFFFF"/>
            <w:vAlign w:val="center"/>
            <w:hideMark/>
          </w:tcPr>
          <w:p w14:paraId="54FEDF20"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w:t>
            </w:r>
          </w:p>
        </w:tc>
        <w:tc>
          <w:tcPr>
            <w:tcW w:w="567" w:type="dxa"/>
            <w:tcBorders>
              <w:top w:val="nil"/>
              <w:left w:val="nil"/>
              <w:bottom w:val="single" w:sz="4" w:space="0" w:color="auto"/>
              <w:right w:val="nil"/>
            </w:tcBorders>
            <w:shd w:val="clear" w:color="000000" w:fill="FFFFFF"/>
            <w:vAlign w:val="center"/>
            <w:hideMark/>
          </w:tcPr>
          <w:p w14:paraId="50C2C409"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167</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14:paraId="5AE77F4F"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180</w:t>
            </w:r>
          </w:p>
        </w:tc>
        <w:tc>
          <w:tcPr>
            <w:tcW w:w="709" w:type="dxa"/>
            <w:tcBorders>
              <w:top w:val="nil"/>
              <w:left w:val="nil"/>
              <w:bottom w:val="single" w:sz="4" w:space="0" w:color="auto"/>
              <w:right w:val="single" w:sz="4" w:space="0" w:color="auto"/>
            </w:tcBorders>
            <w:shd w:val="clear" w:color="auto" w:fill="auto"/>
            <w:noWrap/>
            <w:vAlign w:val="center"/>
            <w:hideMark/>
          </w:tcPr>
          <w:p w14:paraId="7E0BE511"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r>
      <w:tr w:rsidR="00277B58" w:rsidRPr="00BB293A" w14:paraId="6E4C13B5" w14:textId="77777777" w:rsidTr="00277B58">
        <w:trPr>
          <w:trHeight w:val="375"/>
        </w:trPr>
        <w:tc>
          <w:tcPr>
            <w:tcW w:w="982" w:type="dxa"/>
            <w:tcBorders>
              <w:top w:val="nil"/>
              <w:left w:val="single" w:sz="8" w:space="0" w:color="auto"/>
              <w:bottom w:val="single" w:sz="4" w:space="0" w:color="auto"/>
              <w:right w:val="single" w:sz="4" w:space="0" w:color="auto"/>
            </w:tcBorders>
            <w:shd w:val="clear" w:color="000000" w:fill="FFFF00"/>
            <w:vAlign w:val="center"/>
            <w:hideMark/>
          </w:tcPr>
          <w:p w14:paraId="5A9D50A4"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ОП.00</w:t>
            </w:r>
          </w:p>
        </w:tc>
        <w:tc>
          <w:tcPr>
            <w:tcW w:w="2556" w:type="dxa"/>
            <w:gridSpan w:val="2"/>
            <w:tcBorders>
              <w:top w:val="nil"/>
              <w:left w:val="nil"/>
              <w:bottom w:val="single" w:sz="4" w:space="0" w:color="auto"/>
              <w:right w:val="single" w:sz="4" w:space="0" w:color="auto"/>
            </w:tcBorders>
            <w:shd w:val="clear" w:color="000000" w:fill="FFFF00"/>
            <w:vAlign w:val="center"/>
            <w:hideMark/>
          </w:tcPr>
          <w:p w14:paraId="602B7CBE"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 xml:space="preserve">Общепрофессиональный цикл                         </w:t>
            </w:r>
          </w:p>
        </w:tc>
        <w:tc>
          <w:tcPr>
            <w:tcW w:w="715" w:type="dxa"/>
            <w:tcBorders>
              <w:top w:val="nil"/>
              <w:left w:val="nil"/>
              <w:bottom w:val="single" w:sz="4" w:space="0" w:color="auto"/>
              <w:right w:val="single" w:sz="4" w:space="0" w:color="auto"/>
            </w:tcBorders>
            <w:shd w:val="clear" w:color="000000" w:fill="FFFF00"/>
            <w:vAlign w:val="center"/>
            <w:hideMark/>
          </w:tcPr>
          <w:p w14:paraId="7F5D64B4"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 </w:t>
            </w:r>
          </w:p>
        </w:tc>
        <w:tc>
          <w:tcPr>
            <w:tcW w:w="567" w:type="dxa"/>
            <w:tcBorders>
              <w:top w:val="nil"/>
              <w:left w:val="nil"/>
              <w:bottom w:val="single" w:sz="4" w:space="0" w:color="auto"/>
              <w:right w:val="single" w:sz="4" w:space="0" w:color="auto"/>
            </w:tcBorders>
            <w:shd w:val="clear" w:color="000000" w:fill="FFFF00"/>
            <w:vAlign w:val="center"/>
            <w:hideMark/>
          </w:tcPr>
          <w:p w14:paraId="3CED4BDF"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4</w:t>
            </w:r>
          </w:p>
        </w:tc>
        <w:tc>
          <w:tcPr>
            <w:tcW w:w="567" w:type="dxa"/>
            <w:tcBorders>
              <w:top w:val="nil"/>
              <w:left w:val="nil"/>
              <w:bottom w:val="single" w:sz="4" w:space="0" w:color="auto"/>
              <w:right w:val="single" w:sz="4" w:space="0" w:color="auto"/>
            </w:tcBorders>
            <w:shd w:val="clear" w:color="000000" w:fill="FFFF00"/>
            <w:vAlign w:val="center"/>
            <w:hideMark/>
          </w:tcPr>
          <w:p w14:paraId="768474DD"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 </w:t>
            </w:r>
          </w:p>
        </w:tc>
        <w:tc>
          <w:tcPr>
            <w:tcW w:w="567" w:type="dxa"/>
            <w:tcBorders>
              <w:top w:val="nil"/>
              <w:left w:val="nil"/>
              <w:bottom w:val="single" w:sz="4" w:space="0" w:color="auto"/>
              <w:right w:val="single" w:sz="4" w:space="0" w:color="auto"/>
            </w:tcBorders>
            <w:shd w:val="clear" w:color="000000" w:fill="FFFF00"/>
            <w:vAlign w:val="center"/>
            <w:hideMark/>
          </w:tcPr>
          <w:p w14:paraId="52842DBB"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219</w:t>
            </w:r>
          </w:p>
        </w:tc>
        <w:tc>
          <w:tcPr>
            <w:tcW w:w="709" w:type="dxa"/>
            <w:tcBorders>
              <w:top w:val="nil"/>
              <w:left w:val="nil"/>
              <w:bottom w:val="single" w:sz="4" w:space="0" w:color="auto"/>
              <w:right w:val="single" w:sz="4" w:space="0" w:color="auto"/>
            </w:tcBorders>
            <w:shd w:val="clear" w:color="000000" w:fill="FFFF00"/>
            <w:vAlign w:val="center"/>
            <w:hideMark/>
          </w:tcPr>
          <w:p w14:paraId="33DB4B0E"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73</w:t>
            </w:r>
          </w:p>
        </w:tc>
        <w:tc>
          <w:tcPr>
            <w:tcW w:w="708" w:type="dxa"/>
            <w:tcBorders>
              <w:top w:val="nil"/>
              <w:left w:val="nil"/>
              <w:bottom w:val="single" w:sz="4" w:space="0" w:color="auto"/>
              <w:right w:val="single" w:sz="4" w:space="0" w:color="auto"/>
            </w:tcBorders>
            <w:shd w:val="clear" w:color="000000" w:fill="FFFF00"/>
            <w:vAlign w:val="center"/>
            <w:hideMark/>
          </w:tcPr>
          <w:p w14:paraId="7EDB360B"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146</w:t>
            </w:r>
          </w:p>
        </w:tc>
        <w:tc>
          <w:tcPr>
            <w:tcW w:w="567" w:type="dxa"/>
            <w:tcBorders>
              <w:top w:val="nil"/>
              <w:left w:val="nil"/>
              <w:bottom w:val="single" w:sz="4" w:space="0" w:color="auto"/>
              <w:right w:val="single" w:sz="4" w:space="0" w:color="auto"/>
            </w:tcBorders>
            <w:shd w:val="clear" w:color="000000" w:fill="FFFF00"/>
            <w:vAlign w:val="center"/>
            <w:hideMark/>
          </w:tcPr>
          <w:p w14:paraId="3AB53BA8"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52</w:t>
            </w:r>
          </w:p>
        </w:tc>
        <w:tc>
          <w:tcPr>
            <w:tcW w:w="567" w:type="dxa"/>
            <w:tcBorders>
              <w:top w:val="nil"/>
              <w:left w:val="nil"/>
              <w:bottom w:val="single" w:sz="4" w:space="0" w:color="auto"/>
              <w:right w:val="single" w:sz="4" w:space="0" w:color="auto"/>
            </w:tcBorders>
            <w:shd w:val="clear" w:color="000000" w:fill="FFFF00"/>
            <w:vAlign w:val="center"/>
            <w:hideMark/>
          </w:tcPr>
          <w:p w14:paraId="55BE7904"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94</w:t>
            </w:r>
          </w:p>
        </w:tc>
        <w:tc>
          <w:tcPr>
            <w:tcW w:w="851" w:type="dxa"/>
            <w:tcBorders>
              <w:top w:val="nil"/>
              <w:left w:val="nil"/>
              <w:bottom w:val="single" w:sz="4" w:space="0" w:color="auto"/>
              <w:right w:val="single" w:sz="4" w:space="0" w:color="auto"/>
            </w:tcBorders>
            <w:shd w:val="clear" w:color="000000" w:fill="FFFF00"/>
            <w:vAlign w:val="center"/>
            <w:hideMark/>
          </w:tcPr>
          <w:p w14:paraId="07357841"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64</w:t>
            </w:r>
          </w:p>
        </w:tc>
        <w:tc>
          <w:tcPr>
            <w:tcW w:w="567" w:type="dxa"/>
            <w:tcBorders>
              <w:top w:val="nil"/>
              <w:left w:val="nil"/>
              <w:bottom w:val="single" w:sz="4" w:space="0" w:color="auto"/>
              <w:right w:val="single" w:sz="4" w:space="0" w:color="auto"/>
            </w:tcBorders>
            <w:shd w:val="clear" w:color="000000" w:fill="FFFF00"/>
            <w:vAlign w:val="center"/>
            <w:hideMark/>
          </w:tcPr>
          <w:p w14:paraId="29531B60"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14:paraId="744DE978"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64</w:t>
            </w:r>
          </w:p>
        </w:tc>
        <w:tc>
          <w:tcPr>
            <w:tcW w:w="850" w:type="dxa"/>
            <w:tcBorders>
              <w:top w:val="nil"/>
              <w:left w:val="nil"/>
              <w:bottom w:val="single" w:sz="4" w:space="0" w:color="auto"/>
              <w:right w:val="single" w:sz="4" w:space="0" w:color="auto"/>
            </w:tcBorders>
            <w:shd w:val="clear" w:color="000000" w:fill="FFFF00"/>
            <w:vAlign w:val="center"/>
            <w:hideMark/>
          </w:tcPr>
          <w:p w14:paraId="6C029840"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14</w:t>
            </w:r>
          </w:p>
        </w:tc>
        <w:tc>
          <w:tcPr>
            <w:tcW w:w="992" w:type="dxa"/>
            <w:tcBorders>
              <w:top w:val="nil"/>
              <w:left w:val="nil"/>
              <w:bottom w:val="single" w:sz="4" w:space="0" w:color="auto"/>
              <w:right w:val="single" w:sz="4" w:space="0" w:color="auto"/>
            </w:tcBorders>
            <w:shd w:val="clear" w:color="000000" w:fill="FFFF00"/>
            <w:vAlign w:val="center"/>
            <w:hideMark/>
          </w:tcPr>
          <w:p w14:paraId="3A97D29A"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36</w:t>
            </w:r>
          </w:p>
        </w:tc>
        <w:tc>
          <w:tcPr>
            <w:tcW w:w="709" w:type="dxa"/>
            <w:tcBorders>
              <w:top w:val="nil"/>
              <w:left w:val="nil"/>
              <w:bottom w:val="single" w:sz="4" w:space="0" w:color="auto"/>
              <w:right w:val="single" w:sz="4" w:space="0" w:color="auto"/>
            </w:tcBorders>
            <w:shd w:val="clear" w:color="000000" w:fill="9BBB59"/>
            <w:vAlign w:val="center"/>
            <w:hideMark/>
          </w:tcPr>
          <w:p w14:paraId="6D772174"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50</w:t>
            </w:r>
          </w:p>
        </w:tc>
        <w:tc>
          <w:tcPr>
            <w:tcW w:w="709" w:type="dxa"/>
            <w:tcBorders>
              <w:top w:val="nil"/>
              <w:left w:val="nil"/>
              <w:bottom w:val="single" w:sz="4" w:space="0" w:color="auto"/>
              <w:right w:val="single" w:sz="4" w:space="0" w:color="auto"/>
            </w:tcBorders>
            <w:shd w:val="clear" w:color="000000" w:fill="FFFF00"/>
            <w:vAlign w:val="center"/>
            <w:hideMark/>
          </w:tcPr>
          <w:p w14:paraId="0E4B523C"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32</w:t>
            </w:r>
          </w:p>
        </w:tc>
        <w:tc>
          <w:tcPr>
            <w:tcW w:w="567" w:type="dxa"/>
            <w:tcBorders>
              <w:top w:val="nil"/>
              <w:left w:val="nil"/>
              <w:bottom w:val="single" w:sz="4" w:space="0" w:color="auto"/>
              <w:right w:val="nil"/>
            </w:tcBorders>
            <w:shd w:val="clear" w:color="000000" w:fill="FFFF00"/>
            <w:vAlign w:val="center"/>
            <w:hideMark/>
          </w:tcPr>
          <w:p w14:paraId="7A9E7B45"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14:paraId="2CEBFE1A"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32</w:t>
            </w:r>
          </w:p>
        </w:tc>
        <w:tc>
          <w:tcPr>
            <w:tcW w:w="709" w:type="dxa"/>
            <w:tcBorders>
              <w:top w:val="nil"/>
              <w:left w:val="nil"/>
              <w:bottom w:val="single" w:sz="4" w:space="0" w:color="auto"/>
              <w:right w:val="single" w:sz="4" w:space="0" w:color="auto"/>
            </w:tcBorders>
            <w:shd w:val="clear" w:color="000000" w:fill="9BBB59"/>
            <w:noWrap/>
            <w:vAlign w:val="center"/>
            <w:hideMark/>
          </w:tcPr>
          <w:p w14:paraId="748004FB"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50</w:t>
            </w:r>
          </w:p>
        </w:tc>
      </w:tr>
      <w:tr w:rsidR="00277B58" w:rsidRPr="00BB293A" w14:paraId="715574AA" w14:textId="77777777" w:rsidTr="00277B58">
        <w:trPr>
          <w:trHeight w:val="600"/>
        </w:trPr>
        <w:tc>
          <w:tcPr>
            <w:tcW w:w="982" w:type="dxa"/>
            <w:tcBorders>
              <w:top w:val="nil"/>
              <w:left w:val="single" w:sz="8" w:space="0" w:color="auto"/>
              <w:bottom w:val="single" w:sz="4" w:space="0" w:color="auto"/>
              <w:right w:val="single" w:sz="4" w:space="0" w:color="auto"/>
            </w:tcBorders>
            <w:shd w:val="clear" w:color="auto" w:fill="auto"/>
            <w:vAlign w:val="center"/>
            <w:hideMark/>
          </w:tcPr>
          <w:p w14:paraId="779CF0C6"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ОП.01</w:t>
            </w:r>
          </w:p>
        </w:tc>
        <w:tc>
          <w:tcPr>
            <w:tcW w:w="2556" w:type="dxa"/>
            <w:gridSpan w:val="2"/>
            <w:tcBorders>
              <w:top w:val="nil"/>
              <w:left w:val="nil"/>
              <w:bottom w:val="single" w:sz="4" w:space="0" w:color="auto"/>
              <w:right w:val="single" w:sz="4" w:space="0" w:color="auto"/>
            </w:tcBorders>
            <w:shd w:val="clear" w:color="auto" w:fill="auto"/>
            <w:vAlign w:val="center"/>
            <w:hideMark/>
          </w:tcPr>
          <w:p w14:paraId="5ACDDD08"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Основы микробиологии, санитарии и гигиены в пищевом производстве</w:t>
            </w:r>
          </w:p>
        </w:tc>
        <w:tc>
          <w:tcPr>
            <w:tcW w:w="715" w:type="dxa"/>
            <w:tcBorders>
              <w:top w:val="nil"/>
              <w:left w:val="nil"/>
              <w:bottom w:val="single" w:sz="4" w:space="0" w:color="auto"/>
              <w:right w:val="single" w:sz="4" w:space="0" w:color="auto"/>
            </w:tcBorders>
            <w:shd w:val="clear" w:color="auto" w:fill="auto"/>
            <w:noWrap/>
            <w:vAlign w:val="bottom"/>
            <w:hideMark/>
          </w:tcPr>
          <w:p w14:paraId="26A5548C"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2FA95421"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ДЗ/1</w:t>
            </w:r>
          </w:p>
        </w:tc>
        <w:tc>
          <w:tcPr>
            <w:tcW w:w="567" w:type="dxa"/>
            <w:tcBorders>
              <w:top w:val="nil"/>
              <w:left w:val="nil"/>
              <w:bottom w:val="single" w:sz="4" w:space="0" w:color="auto"/>
              <w:right w:val="single" w:sz="4" w:space="0" w:color="auto"/>
            </w:tcBorders>
            <w:shd w:val="clear" w:color="auto" w:fill="auto"/>
            <w:vAlign w:val="center"/>
            <w:hideMark/>
          </w:tcPr>
          <w:p w14:paraId="0E0D4497"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2E0D1D16"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48</w:t>
            </w:r>
          </w:p>
        </w:tc>
        <w:tc>
          <w:tcPr>
            <w:tcW w:w="709" w:type="dxa"/>
            <w:tcBorders>
              <w:top w:val="nil"/>
              <w:left w:val="nil"/>
              <w:bottom w:val="single" w:sz="4" w:space="0" w:color="auto"/>
              <w:right w:val="single" w:sz="4" w:space="0" w:color="auto"/>
            </w:tcBorders>
            <w:shd w:val="clear" w:color="auto" w:fill="auto"/>
            <w:vAlign w:val="center"/>
            <w:hideMark/>
          </w:tcPr>
          <w:p w14:paraId="4821B2BA"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16</w:t>
            </w:r>
          </w:p>
        </w:tc>
        <w:tc>
          <w:tcPr>
            <w:tcW w:w="708" w:type="dxa"/>
            <w:tcBorders>
              <w:top w:val="nil"/>
              <w:left w:val="nil"/>
              <w:bottom w:val="single" w:sz="4" w:space="0" w:color="auto"/>
              <w:right w:val="single" w:sz="4" w:space="0" w:color="auto"/>
            </w:tcBorders>
            <w:shd w:val="clear" w:color="000000" w:fill="D7E4BC"/>
            <w:vAlign w:val="center"/>
            <w:hideMark/>
          </w:tcPr>
          <w:p w14:paraId="4FD26C53"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32</w:t>
            </w:r>
          </w:p>
        </w:tc>
        <w:tc>
          <w:tcPr>
            <w:tcW w:w="567" w:type="dxa"/>
            <w:tcBorders>
              <w:top w:val="nil"/>
              <w:left w:val="nil"/>
              <w:bottom w:val="single" w:sz="4" w:space="0" w:color="auto"/>
              <w:right w:val="single" w:sz="4" w:space="0" w:color="auto"/>
            </w:tcBorders>
            <w:shd w:val="clear" w:color="auto" w:fill="auto"/>
            <w:vAlign w:val="center"/>
            <w:hideMark/>
          </w:tcPr>
          <w:p w14:paraId="5692956D"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12</w:t>
            </w:r>
          </w:p>
        </w:tc>
        <w:tc>
          <w:tcPr>
            <w:tcW w:w="567" w:type="dxa"/>
            <w:tcBorders>
              <w:top w:val="nil"/>
              <w:left w:val="nil"/>
              <w:bottom w:val="single" w:sz="4" w:space="0" w:color="auto"/>
              <w:right w:val="single" w:sz="4" w:space="0" w:color="auto"/>
            </w:tcBorders>
            <w:shd w:val="clear" w:color="auto" w:fill="auto"/>
            <w:vAlign w:val="center"/>
            <w:hideMark/>
          </w:tcPr>
          <w:p w14:paraId="507B584E"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20</w:t>
            </w:r>
          </w:p>
        </w:tc>
        <w:tc>
          <w:tcPr>
            <w:tcW w:w="851" w:type="dxa"/>
            <w:tcBorders>
              <w:top w:val="nil"/>
              <w:left w:val="nil"/>
              <w:bottom w:val="single" w:sz="4" w:space="0" w:color="auto"/>
              <w:right w:val="single" w:sz="4" w:space="0" w:color="auto"/>
            </w:tcBorders>
            <w:shd w:val="clear" w:color="000000" w:fill="DBE5F1"/>
            <w:vAlign w:val="center"/>
            <w:hideMark/>
          </w:tcPr>
          <w:p w14:paraId="26F77CC8"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32</w:t>
            </w:r>
          </w:p>
        </w:tc>
        <w:tc>
          <w:tcPr>
            <w:tcW w:w="567" w:type="dxa"/>
            <w:tcBorders>
              <w:top w:val="nil"/>
              <w:left w:val="nil"/>
              <w:bottom w:val="single" w:sz="4" w:space="0" w:color="auto"/>
              <w:right w:val="single" w:sz="4" w:space="0" w:color="auto"/>
            </w:tcBorders>
            <w:shd w:val="clear" w:color="000000" w:fill="DBE5F1"/>
            <w:vAlign w:val="center"/>
            <w:hideMark/>
          </w:tcPr>
          <w:p w14:paraId="7F7AD354"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14:paraId="260A3314"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32</w:t>
            </w:r>
          </w:p>
        </w:tc>
        <w:tc>
          <w:tcPr>
            <w:tcW w:w="850" w:type="dxa"/>
            <w:tcBorders>
              <w:top w:val="nil"/>
              <w:left w:val="nil"/>
              <w:bottom w:val="single" w:sz="4" w:space="0" w:color="auto"/>
              <w:right w:val="single" w:sz="4" w:space="0" w:color="auto"/>
            </w:tcBorders>
            <w:shd w:val="clear" w:color="auto" w:fill="auto"/>
            <w:vAlign w:val="center"/>
            <w:hideMark/>
          </w:tcPr>
          <w:p w14:paraId="70565FF4"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3CABFDBD"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14:paraId="2D321D4B"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DBE5F1"/>
            <w:vAlign w:val="center"/>
            <w:hideMark/>
          </w:tcPr>
          <w:p w14:paraId="769A93B8"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nil"/>
            </w:tcBorders>
            <w:shd w:val="clear" w:color="000000" w:fill="DBE5F1"/>
            <w:vAlign w:val="center"/>
            <w:hideMark/>
          </w:tcPr>
          <w:p w14:paraId="2321F301"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14:paraId="68743C43"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4E38BA72"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r>
      <w:tr w:rsidR="00277B58" w:rsidRPr="00BB293A" w14:paraId="7DBCB8F5" w14:textId="77777777" w:rsidTr="00277B58">
        <w:trPr>
          <w:trHeight w:val="600"/>
        </w:trPr>
        <w:tc>
          <w:tcPr>
            <w:tcW w:w="982" w:type="dxa"/>
            <w:tcBorders>
              <w:top w:val="nil"/>
              <w:left w:val="single" w:sz="8" w:space="0" w:color="auto"/>
              <w:bottom w:val="single" w:sz="4" w:space="0" w:color="auto"/>
              <w:right w:val="single" w:sz="4" w:space="0" w:color="auto"/>
            </w:tcBorders>
            <w:shd w:val="clear" w:color="auto" w:fill="auto"/>
            <w:vAlign w:val="center"/>
            <w:hideMark/>
          </w:tcPr>
          <w:p w14:paraId="76698202"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ОП.02</w:t>
            </w:r>
          </w:p>
        </w:tc>
        <w:tc>
          <w:tcPr>
            <w:tcW w:w="2556" w:type="dxa"/>
            <w:gridSpan w:val="2"/>
            <w:tcBorders>
              <w:top w:val="nil"/>
              <w:left w:val="nil"/>
              <w:bottom w:val="single" w:sz="4" w:space="0" w:color="auto"/>
              <w:right w:val="single" w:sz="4" w:space="0" w:color="auto"/>
            </w:tcBorders>
            <w:shd w:val="clear" w:color="auto" w:fill="auto"/>
            <w:vAlign w:val="center"/>
            <w:hideMark/>
          </w:tcPr>
          <w:p w14:paraId="48AD886D"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xml:space="preserve">Экономические и правовые основы производственной деятельности   </w:t>
            </w:r>
          </w:p>
        </w:tc>
        <w:tc>
          <w:tcPr>
            <w:tcW w:w="715" w:type="dxa"/>
            <w:tcBorders>
              <w:top w:val="nil"/>
              <w:left w:val="nil"/>
              <w:bottom w:val="single" w:sz="4" w:space="0" w:color="auto"/>
              <w:right w:val="single" w:sz="4" w:space="0" w:color="auto"/>
            </w:tcBorders>
            <w:shd w:val="clear" w:color="auto" w:fill="auto"/>
            <w:noWrap/>
            <w:vAlign w:val="bottom"/>
            <w:hideMark/>
          </w:tcPr>
          <w:p w14:paraId="4457A79F"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71C6596C"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ДЗ/5</w:t>
            </w:r>
          </w:p>
        </w:tc>
        <w:tc>
          <w:tcPr>
            <w:tcW w:w="567" w:type="dxa"/>
            <w:tcBorders>
              <w:top w:val="nil"/>
              <w:left w:val="nil"/>
              <w:bottom w:val="single" w:sz="4" w:space="0" w:color="auto"/>
              <w:right w:val="single" w:sz="4" w:space="0" w:color="auto"/>
            </w:tcBorders>
            <w:shd w:val="clear" w:color="auto" w:fill="auto"/>
            <w:vAlign w:val="center"/>
            <w:hideMark/>
          </w:tcPr>
          <w:p w14:paraId="61617C31"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73E65CA8"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48</w:t>
            </w:r>
          </w:p>
        </w:tc>
        <w:tc>
          <w:tcPr>
            <w:tcW w:w="709" w:type="dxa"/>
            <w:tcBorders>
              <w:top w:val="nil"/>
              <w:left w:val="nil"/>
              <w:bottom w:val="single" w:sz="4" w:space="0" w:color="auto"/>
              <w:right w:val="single" w:sz="4" w:space="0" w:color="auto"/>
            </w:tcBorders>
            <w:shd w:val="clear" w:color="auto" w:fill="auto"/>
            <w:vAlign w:val="center"/>
            <w:hideMark/>
          </w:tcPr>
          <w:p w14:paraId="677D98B5"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16</w:t>
            </w:r>
          </w:p>
        </w:tc>
        <w:tc>
          <w:tcPr>
            <w:tcW w:w="708" w:type="dxa"/>
            <w:tcBorders>
              <w:top w:val="nil"/>
              <w:left w:val="nil"/>
              <w:bottom w:val="single" w:sz="4" w:space="0" w:color="auto"/>
              <w:right w:val="single" w:sz="4" w:space="0" w:color="auto"/>
            </w:tcBorders>
            <w:shd w:val="clear" w:color="000000" w:fill="D7E4BC"/>
            <w:vAlign w:val="center"/>
            <w:hideMark/>
          </w:tcPr>
          <w:p w14:paraId="5858455F"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32</w:t>
            </w:r>
          </w:p>
        </w:tc>
        <w:tc>
          <w:tcPr>
            <w:tcW w:w="567" w:type="dxa"/>
            <w:tcBorders>
              <w:top w:val="nil"/>
              <w:left w:val="nil"/>
              <w:bottom w:val="single" w:sz="4" w:space="0" w:color="auto"/>
              <w:right w:val="single" w:sz="4" w:space="0" w:color="auto"/>
            </w:tcBorders>
            <w:shd w:val="clear" w:color="auto" w:fill="auto"/>
            <w:vAlign w:val="center"/>
            <w:hideMark/>
          </w:tcPr>
          <w:p w14:paraId="4D6A43C0"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12</w:t>
            </w:r>
          </w:p>
        </w:tc>
        <w:tc>
          <w:tcPr>
            <w:tcW w:w="567" w:type="dxa"/>
            <w:tcBorders>
              <w:top w:val="nil"/>
              <w:left w:val="nil"/>
              <w:bottom w:val="single" w:sz="4" w:space="0" w:color="auto"/>
              <w:right w:val="single" w:sz="4" w:space="0" w:color="auto"/>
            </w:tcBorders>
            <w:shd w:val="clear" w:color="auto" w:fill="auto"/>
            <w:vAlign w:val="center"/>
            <w:hideMark/>
          </w:tcPr>
          <w:p w14:paraId="00B5E85B"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20</w:t>
            </w:r>
          </w:p>
        </w:tc>
        <w:tc>
          <w:tcPr>
            <w:tcW w:w="851" w:type="dxa"/>
            <w:tcBorders>
              <w:top w:val="nil"/>
              <w:left w:val="nil"/>
              <w:bottom w:val="single" w:sz="4" w:space="0" w:color="auto"/>
              <w:right w:val="single" w:sz="4" w:space="0" w:color="auto"/>
            </w:tcBorders>
            <w:shd w:val="clear" w:color="000000" w:fill="DBE5F1"/>
            <w:vAlign w:val="center"/>
            <w:hideMark/>
          </w:tcPr>
          <w:p w14:paraId="5D9FA919"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000000" w:fill="DBE5F1"/>
            <w:vAlign w:val="center"/>
            <w:hideMark/>
          </w:tcPr>
          <w:p w14:paraId="51270D35"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14:paraId="6232897C"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14:paraId="47D15514"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44B9C3D8"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14:paraId="259B1EAC"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DBE5F1"/>
            <w:vAlign w:val="center"/>
            <w:hideMark/>
          </w:tcPr>
          <w:p w14:paraId="4AF460DC"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32</w:t>
            </w:r>
          </w:p>
        </w:tc>
        <w:tc>
          <w:tcPr>
            <w:tcW w:w="567" w:type="dxa"/>
            <w:tcBorders>
              <w:top w:val="nil"/>
              <w:left w:val="nil"/>
              <w:bottom w:val="single" w:sz="4" w:space="0" w:color="auto"/>
              <w:right w:val="nil"/>
            </w:tcBorders>
            <w:shd w:val="clear" w:color="000000" w:fill="DBE5F1"/>
            <w:vAlign w:val="center"/>
            <w:hideMark/>
          </w:tcPr>
          <w:p w14:paraId="1C34B07D"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14:paraId="2C6379B6"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32</w:t>
            </w:r>
          </w:p>
        </w:tc>
        <w:tc>
          <w:tcPr>
            <w:tcW w:w="709" w:type="dxa"/>
            <w:tcBorders>
              <w:top w:val="nil"/>
              <w:left w:val="nil"/>
              <w:bottom w:val="single" w:sz="4" w:space="0" w:color="auto"/>
              <w:right w:val="single" w:sz="4" w:space="0" w:color="auto"/>
            </w:tcBorders>
            <w:shd w:val="clear" w:color="auto" w:fill="auto"/>
            <w:noWrap/>
            <w:vAlign w:val="center"/>
            <w:hideMark/>
          </w:tcPr>
          <w:p w14:paraId="7F410DD6"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r>
      <w:tr w:rsidR="00277B58" w:rsidRPr="00BB293A" w14:paraId="4D56A83F" w14:textId="77777777" w:rsidTr="00277B58">
        <w:trPr>
          <w:trHeight w:val="375"/>
        </w:trPr>
        <w:tc>
          <w:tcPr>
            <w:tcW w:w="982" w:type="dxa"/>
            <w:tcBorders>
              <w:top w:val="nil"/>
              <w:left w:val="single" w:sz="8" w:space="0" w:color="auto"/>
              <w:bottom w:val="single" w:sz="4" w:space="0" w:color="auto"/>
              <w:right w:val="single" w:sz="4" w:space="0" w:color="auto"/>
            </w:tcBorders>
            <w:shd w:val="clear" w:color="auto" w:fill="auto"/>
            <w:vAlign w:val="center"/>
            <w:hideMark/>
          </w:tcPr>
          <w:p w14:paraId="4C1096B3"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ОП.03</w:t>
            </w:r>
          </w:p>
        </w:tc>
        <w:tc>
          <w:tcPr>
            <w:tcW w:w="2556" w:type="dxa"/>
            <w:gridSpan w:val="2"/>
            <w:tcBorders>
              <w:top w:val="nil"/>
              <w:left w:val="nil"/>
              <w:bottom w:val="single" w:sz="4" w:space="0" w:color="auto"/>
              <w:right w:val="single" w:sz="4" w:space="0" w:color="auto"/>
            </w:tcBorders>
            <w:shd w:val="clear" w:color="auto" w:fill="auto"/>
            <w:vAlign w:val="center"/>
            <w:hideMark/>
          </w:tcPr>
          <w:p w14:paraId="33722912"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Безопасность жизнедеятельности</w:t>
            </w:r>
          </w:p>
        </w:tc>
        <w:tc>
          <w:tcPr>
            <w:tcW w:w="715" w:type="dxa"/>
            <w:tcBorders>
              <w:top w:val="nil"/>
              <w:left w:val="nil"/>
              <w:bottom w:val="single" w:sz="4" w:space="0" w:color="auto"/>
              <w:right w:val="single" w:sz="4" w:space="0" w:color="auto"/>
            </w:tcBorders>
            <w:shd w:val="clear" w:color="auto" w:fill="auto"/>
            <w:noWrap/>
            <w:vAlign w:val="bottom"/>
            <w:hideMark/>
          </w:tcPr>
          <w:p w14:paraId="3D9E5B6D"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7F262DCD"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xml:space="preserve">ДЗ/4 </w:t>
            </w:r>
          </w:p>
        </w:tc>
        <w:tc>
          <w:tcPr>
            <w:tcW w:w="567" w:type="dxa"/>
            <w:tcBorders>
              <w:top w:val="nil"/>
              <w:left w:val="nil"/>
              <w:bottom w:val="single" w:sz="4" w:space="0" w:color="auto"/>
              <w:right w:val="single" w:sz="4" w:space="0" w:color="auto"/>
            </w:tcBorders>
            <w:shd w:val="clear" w:color="auto" w:fill="auto"/>
            <w:vAlign w:val="center"/>
            <w:hideMark/>
          </w:tcPr>
          <w:p w14:paraId="76B7FD11"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0B746F16"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75</w:t>
            </w:r>
          </w:p>
        </w:tc>
        <w:tc>
          <w:tcPr>
            <w:tcW w:w="709" w:type="dxa"/>
            <w:tcBorders>
              <w:top w:val="nil"/>
              <w:left w:val="nil"/>
              <w:bottom w:val="single" w:sz="4" w:space="0" w:color="auto"/>
              <w:right w:val="single" w:sz="4" w:space="0" w:color="auto"/>
            </w:tcBorders>
            <w:shd w:val="clear" w:color="auto" w:fill="auto"/>
            <w:vAlign w:val="center"/>
            <w:hideMark/>
          </w:tcPr>
          <w:p w14:paraId="0CD666DA"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25</w:t>
            </w:r>
          </w:p>
        </w:tc>
        <w:tc>
          <w:tcPr>
            <w:tcW w:w="708" w:type="dxa"/>
            <w:tcBorders>
              <w:top w:val="nil"/>
              <w:left w:val="nil"/>
              <w:bottom w:val="single" w:sz="4" w:space="0" w:color="auto"/>
              <w:right w:val="single" w:sz="4" w:space="0" w:color="auto"/>
            </w:tcBorders>
            <w:shd w:val="clear" w:color="000000" w:fill="D7E4BC"/>
            <w:vAlign w:val="center"/>
            <w:hideMark/>
          </w:tcPr>
          <w:p w14:paraId="18347417"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50</w:t>
            </w:r>
          </w:p>
        </w:tc>
        <w:tc>
          <w:tcPr>
            <w:tcW w:w="567" w:type="dxa"/>
            <w:tcBorders>
              <w:top w:val="nil"/>
              <w:left w:val="nil"/>
              <w:bottom w:val="single" w:sz="4" w:space="0" w:color="auto"/>
              <w:right w:val="single" w:sz="4" w:space="0" w:color="auto"/>
            </w:tcBorders>
            <w:shd w:val="clear" w:color="auto" w:fill="auto"/>
            <w:vAlign w:val="center"/>
            <w:hideMark/>
          </w:tcPr>
          <w:p w14:paraId="2F56675B"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16</w:t>
            </w:r>
          </w:p>
        </w:tc>
        <w:tc>
          <w:tcPr>
            <w:tcW w:w="567" w:type="dxa"/>
            <w:tcBorders>
              <w:top w:val="nil"/>
              <w:left w:val="nil"/>
              <w:bottom w:val="single" w:sz="4" w:space="0" w:color="auto"/>
              <w:right w:val="single" w:sz="4" w:space="0" w:color="auto"/>
            </w:tcBorders>
            <w:shd w:val="clear" w:color="auto" w:fill="auto"/>
            <w:vAlign w:val="center"/>
            <w:hideMark/>
          </w:tcPr>
          <w:p w14:paraId="20C7CF19"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34</w:t>
            </w:r>
          </w:p>
        </w:tc>
        <w:tc>
          <w:tcPr>
            <w:tcW w:w="851" w:type="dxa"/>
            <w:tcBorders>
              <w:top w:val="nil"/>
              <w:left w:val="nil"/>
              <w:bottom w:val="single" w:sz="4" w:space="0" w:color="auto"/>
              <w:right w:val="single" w:sz="4" w:space="0" w:color="auto"/>
            </w:tcBorders>
            <w:shd w:val="clear" w:color="000000" w:fill="DBE5F1"/>
            <w:vAlign w:val="center"/>
            <w:hideMark/>
          </w:tcPr>
          <w:p w14:paraId="2C60BF09"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000000" w:fill="DBE5F1"/>
            <w:vAlign w:val="center"/>
            <w:hideMark/>
          </w:tcPr>
          <w:p w14:paraId="168D84A7"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nil"/>
              <w:right w:val="nil"/>
            </w:tcBorders>
            <w:shd w:val="clear" w:color="000000" w:fill="9BBB59"/>
            <w:noWrap/>
            <w:vAlign w:val="center"/>
            <w:hideMark/>
          </w:tcPr>
          <w:p w14:paraId="4E26BFFA" w14:textId="77777777" w:rsidR="00277B58" w:rsidRPr="00BB293A" w:rsidRDefault="00277B58" w:rsidP="00277B58">
            <w:pPr>
              <w:spacing w:after="0" w:line="240" w:lineRule="auto"/>
              <w:jc w:val="center"/>
              <w:rPr>
                <w:rFonts w:ascii="Calibri" w:eastAsia="Times New Roman" w:hAnsi="Calibri" w:cs="Calibri"/>
                <w:color w:val="000000"/>
                <w:sz w:val="16"/>
                <w:szCs w:val="16"/>
              </w:rPr>
            </w:pPr>
            <w:r w:rsidRPr="00BB293A">
              <w:rPr>
                <w:rFonts w:ascii="Calibri" w:eastAsia="Times New Roman" w:hAnsi="Calibri" w:cs="Calibri"/>
                <w:color w:val="000000"/>
                <w:sz w:val="16"/>
                <w:szCs w:val="16"/>
              </w:rPr>
              <w:t> </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3F9FB456"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14</w:t>
            </w:r>
          </w:p>
        </w:tc>
        <w:tc>
          <w:tcPr>
            <w:tcW w:w="992" w:type="dxa"/>
            <w:tcBorders>
              <w:top w:val="nil"/>
              <w:left w:val="nil"/>
              <w:bottom w:val="single" w:sz="4" w:space="0" w:color="auto"/>
              <w:right w:val="single" w:sz="4" w:space="0" w:color="auto"/>
            </w:tcBorders>
            <w:shd w:val="clear" w:color="auto" w:fill="auto"/>
            <w:vAlign w:val="center"/>
            <w:hideMark/>
          </w:tcPr>
          <w:p w14:paraId="6CD60AE6"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36</w:t>
            </w:r>
          </w:p>
        </w:tc>
        <w:tc>
          <w:tcPr>
            <w:tcW w:w="709" w:type="dxa"/>
            <w:tcBorders>
              <w:top w:val="nil"/>
              <w:left w:val="nil"/>
              <w:bottom w:val="single" w:sz="4" w:space="0" w:color="auto"/>
              <w:right w:val="single" w:sz="4" w:space="0" w:color="auto"/>
            </w:tcBorders>
            <w:shd w:val="clear" w:color="000000" w:fill="9BBB59"/>
            <w:vAlign w:val="center"/>
            <w:hideMark/>
          </w:tcPr>
          <w:p w14:paraId="6A6D1A94"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50</w:t>
            </w:r>
          </w:p>
        </w:tc>
        <w:tc>
          <w:tcPr>
            <w:tcW w:w="709" w:type="dxa"/>
            <w:tcBorders>
              <w:top w:val="nil"/>
              <w:left w:val="nil"/>
              <w:bottom w:val="single" w:sz="4" w:space="0" w:color="auto"/>
              <w:right w:val="single" w:sz="4" w:space="0" w:color="auto"/>
            </w:tcBorders>
            <w:shd w:val="clear" w:color="000000" w:fill="DBE5F1"/>
            <w:vAlign w:val="center"/>
            <w:hideMark/>
          </w:tcPr>
          <w:p w14:paraId="76A197DF"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nil"/>
            </w:tcBorders>
            <w:shd w:val="clear" w:color="000000" w:fill="DBE5F1"/>
            <w:vAlign w:val="center"/>
            <w:hideMark/>
          </w:tcPr>
          <w:p w14:paraId="304C4CBC"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14:paraId="7A28928C"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018B054A"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18</w:t>
            </w:r>
          </w:p>
        </w:tc>
      </w:tr>
      <w:tr w:rsidR="00277B58" w:rsidRPr="00BB293A" w14:paraId="74538F8C" w14:textId="77777777" w:rsidTr="00277B58">
        <w:trPr>
          <w:trHeight w:val="600"/>
        </w:trPr>
        <w:tc>
          <w:tcPr>
            <w:tcW w:w="982" w:type="dxa"/>
            <w:tcBorders>
              <w:top w:val="nil"/>
              <w:left w:val="single" w:sz="8" w:space="0" w:color="auto"/>
              <w:bottom w:val="single" w:sz="4" w:space="0" w:color="auto"/>
              <w:right w:val="single" w:sz="4" w:space="0" w:color="auto"/>
            </w:tcBorders>
            <w:shd w:val="clear" w:color="auto" w:fill="auto"/>
            <w:vAlign w:val="center"/>
            <w:hideMark/>
          </w:tcPr>
          <w:p w14:paraId="108153DB"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ОП.04</w:t>
            </w:r>
          </w:p>
        </w:tc>
        <w:tc>
          <w:tcPr>
            <w:tcW w:w="2556" w:type="dxa"/>
            <w:gridSpan w:val="2"/>
            <w:tcBorders>
              <w:top w:val="nil"/>
              <w:left w:val="nil"/>
              <w:bottom w:val="single" w:sz="4" w:space="0" w:color="auto"/>
              <w:right w:val="single" w:sz="4" w:space="0" w:color="auto"/>
            </w:tcBorders>
            <w:shd w:val="clear" w:color="auto" w:fill="auto"/>
            <w:vAlign w:val="center"/>
            <w:hideMark/>
          </w:tcPr>
          <w:p w14:paraId="4C7AA4C4"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xml:space="preserve">Калькуляция и учет/Основы интеллектуального труда                          </w:t>
            </w:r>
          </w:p>
        </w:tc>
        <w:tc>
          <w:tcPr>
            <w:tcW w:w="715" w:type="dxa"/>
            <w:tcBorders>
              <w:top w:val="nil"/>
              <w:left w:val="nil"/>
              <w:bottom w:val="single" w:sz="4" w:space="0" w:color="auto"/>
              <w:right w:val="single" w:sz="4" w:space="0" w:color="auto"/>
            </w:tcBorders>
            <w:shd w:val="clear" w:color="auto" w:fill="auto"/>
            <w:noWrap/>
            <w:vAlign w:val="bottom"/>
            <w:hideMark/>
          </w:tcPr>
          <w:p w14:paraId="180FD37D"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3231258C"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ДЗ/1</w:t>
            </w:r>
          </w:p>
        </w:tc>
        <w:tc>
          <w:tcPr>
            <w:tcW w:w="567" w:type="dxa"/>
            <w:tcBorders>
              <w:top w:val="nil"/>
              <w:left w:val="nil"/>
              <w:bottom w:val="single" w:sz="4" w:space="0" w:color="auto"/>
              <w:right w:val="single" w:sz="4" w:space="0" w:color="auto"/>
            </w:tcBorders>
            <w:shd w:val="clear" w:color="auto" w:fill="auto"/>
            <w:vAlign w:val="center"/>
            <w:hideMark/>
          </w:tcPr>
          <w:p w14:paraId="227A3C1C"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4660C641"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48</w:t>
            </w:r>
          </w:p>
        </w:tc>
        <w:tc>
          <w:tcPr>
            <w:tcW w:w="709" w:type="dxa"/>
            <w:tcBorders>
              <w:top w:val="nil"/>
              <w:left w:val="nil"/>
              <w:bottom w:val="single" w:sz="4" w:space="0" w:color="auto"/>
              <w:right w:val="single" w:sz="4" w:space="0" w:color="auto"/>
            </w:tcBorders>
            <w:shd w:val="clear" w:color="auto" w:fill="auto"/>
            <w:vAlign w:val="center"/>
            <w:hideMark/>
          </w:tcPr>
          <w:p w14:paraId="09A27B6A"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16</w:t>
            </w:r>
          </w:p>
        </w:tc>
        <w:tc>
          <w:tcPr>
            <w:tcW w:w="708" w:type="dxa"/>
            <w:tcBorders>
              <w:top w:val="nil"/>
              <w:left w:val="nil"/>
              <w:bottom w:val="single" w:sz="4" w:space="0" w:color="auto"/>
              <w:right w:val="single" w:sz="4" w:space="0" w:color="auto"/>
            </w:tcBorders>
            <w:shd w:val="clear" w:color="000000" w:fill="D7E4BC"/>
            <w:vAlign w:val="center"/>
            <w:hideMark/>
          </w:tcPr>
          <w:p w14:paraId="39655625"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32</w:t>
            </w:r>
          </w:p>
        </w:tc>
        <w:tc>
          <w:tcPr>
            <w:tcW w:w="567" w:type="dxa"/>
            <w:tcBorders>
              <w:top w:val="nil"/>
              <w:left w:val="nil"/>
              <w:bottom w:val="single" w:sz="4" w:space="0" w:color="auto"/>
              <w:right w:val="single" w:sz="4" w:space="0" w:color="auto"/>
            </w:tcBorders>
            <w:shd w:val="clear" w:color="auto" w:fill="auto"/>
            <w:vAlign w:val="center"/>
            <w:hideMark/>
          </w:tcPr>
          <w:p w14:paraId="7FA68B99"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12</w:t>
            </w:r>
          </w:p>
        </w:tc>
        <w:tc>
          <w:tcPr>
            <w:tcW w:w="567" w:type="dxa"/>
            <w:tcBorders>
              <w:top w:val="nil"/>
              <w:left w:val="nil"/>
              <w:bottom w:val="single" w:sz="4" w:space="0" w:color="auto"/>
              <w:right w:val="single" w:sz="4" w:space="0" w:color="auto"/>
            </w:tcBorders>
            <w:shd w:val="clear" w:color="auto" w:fill="auto"/>
            <w:vAlign w:val="center"/>
            <w:hideMark/>
          </w:tcPr>
          <w:p w14:paraId="33467BB2"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20</w:t>
            </w:r>
          </w:p>
        </w:tc>
        <w:tc>
          <w:tcPr>
            <w:tcW w:w="851" w:type="dxa"/>
            <w:tcBorders>
              <w:top w:val="nil"/>
              <w:left w:val="nil"/>
              <w:bottom w:val="single" w:sz="4" w:space="0" w:color="auto"/>
              <w:right w:val="single" w:sz="4" w:space="0" w:color="auto"/>
            </w:tcBorders>
            <w:shd w:val="clear" w:color="000000" w:fill="DBE5F1"/>
            <w:vAlign w:val="center"/>
            <w:hideMark/>
          </w:tcPr>
          <w:p w14:paraId="3204331B"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32</w:t>
            </w:r>
          </w:p>
        </w:tc>
        <w:tc>
          <w:tcPr>
            <w:tcW w:w="567" w:type="dxa"/>
            <w:tcBorders>
              <w:top w:val="nil"/>
              <w:left w:val="nil"/>
              <w:bottom w:val="single" w:sz="4" w:space="0" w:color="auto"/>
              <w:right w:val="single" w:sz="4" w:space="0" w:color="auto"/>
            </w:tcBorders>
            <w:shd w:val="clear" w:color="000000" w:fill="DBE5F1"/>
            <w:vAlign w:val="center"/>
            <w:hideMark/>
          </w:tcPr>
          <w:p w14:paraId="66296BAC"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single" w:sz="4" w:space="0" w:color="auto"/>
              <w:left w:val="nil"/>
              <w:bottom w:val="single" w:sz="4" w:space="0" w:color="auto"/>
              <w:right w:val="single" w:sz="4" w:space="0" w:color="auto"/>
            </w:tcBorders>
            <w:shd w:val="clear" w:color="000000" w:fill="9BBB59"/>
            <w:vAlign w:val="center"/>
            <w:hideMark/>
          </w:tcPr>
          <w:p w14:paraId="5E148FA8"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32</w:t>
            </w:r>
          </w:p>
        </w:tc>
        <w:tc>
          <w:tcPr>
            <w:tcW w:w="850" w:type="dxa"/>
            <w:tcBorders>
              <w:top w:val="nil"/>
              <w:left w:val="nil"/>
              <w:bottom w:val="single" w:sz="4" w:space="0" w:color="auto"/>
              <w:right w:val="single" w:sz="4" w:space="0" w:color="auto"/>
            </w:tcBorders>
            <w:shd w:val="clear" w:color="auto" w:fill="auto"/>
            <w:vAlign w:val="center"/>
            <w:hideMark/>
          </w:tcPr>
          <w:p w14:paraId="55D808A1"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5BCFF834"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14:paraId="5471DC6C"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DBE5F1"/>
            <w:vAlign w:val="center"/>
            <w:hideMark/>
          </w:tcPr>
          <w:p w14:paraId="2F220CE7"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nil"/>
            </w:tcBorders>
            <w:shd w:val="clear" w:color="000000" w:fill="DBE5F1"/>
            <w:vAlign w:val="center"/>
            <w:hideMark/>
          </w:tcPr>
          <w:p w14:paraId="4855C273"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14:paraId="1D118906"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44C27D73"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32</w:t>
            </w:r>
          </w:p>
        </w:tc>
      </w:tr>
      <w:tr w:rsidR="00277B58" w:rsidRPr="00BB293A" w14:paraId="2146145E" w14:textId="77777777" w:rsidTr="00277B58">
        <w:trPr>
          <w:trHeight w:val="435"/>
        </w:trPr>
        <w:tc>
          <w:tcPr>
            <w:tcW w:w="982" w:type="dxa"/>
            <w:tcBorders>
              <w:top w:val="nil"/>
              <w:left w:val="single" w:sz="8" w:space="0" w:color="auto"/>
              <w:bottom w:val="single" w:sz="4" w:space="0" w:color="auto"/>
              <w:right w:val="single" w:sz="4" w:space="0" w:color="auto"/>
            </w:tcBorders>
            <w:shd w:val="clear" w:color="000000" w:fill="D8D8D8"/>
            <w:vAlign w:val="center"/>
            <w:hideMark/>
          </w:tcPr>
          <w:p w14:paraId="44B6E7D8"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П.00</w:t>
            </w:r>
          </w:p>
        </w:tc>
        <w:tc>
          <w:tcPr>
            <w:tcW w:w="2556" w:type="dxa"/>
            <w:gridSpan w:val="2"/>
            <w:tcBorders>
              <w:top w:val="nil"/>
              <w:left w:val="nil"/>
              <w:bottom w:val="single" w:sz="4" w:space="0" w:color="auto"/>
              <w:right w:val="single" w:sz="4" w:space="0" w:color="auto"/>
            </w:tcBorders>
            <w:shd w:val="clear" w:color="000000" w:fill="D8D8D8"/>
            <w:vAlign w:val="center"/>
            <w:hideMark/>
          </w:tcPr>
          <w:p w14:paraId="37E91838"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 xml:space="preserve">Профессиональный цикл                                                                        </w:t>
            </w:r>
          </w:p>
        </w:tc>
        <w:tc>
          <w:tcPr>
            <w:tcW w:w="715" w:type="dxa"/>
            <w:tcBorders>
              <w:top w:val="nil"/>
              <w:left w:val="nil"/>
              <w:bottom w:val="single" w:sz="4" w:space="0" w:color="auto"/>
              <w:right w:val="single" w:sz="4" w:space="0" w:color="auto"/>
            </w:tcBorders>
            <w:shd w:val="clear" w:color="000000" w:fill="F2DDDC"/>
            <w:noWrap/>
            <w:vAlign w:val="bottom"/>
            <w:hideMark/>
          </w:tcPr>
          <w:p w14:paraId="0452F284"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000000" w:fill="F2DDDC"/>
            <w:noWrap/>
            <w:vAlign w:val="bottom"/>
            <w:hideMark/>
          </w:tcPr>
          <w:p w14:paraId="7D2E6114"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8</w:t>
            </w:r>
          </w:p>
        </w:tc>
        <w:tc>
          <w:tcPr>
            <w:tcW w:w="567" w:type="dxa"/>
            <w:tcBorders>
              <w:top w:val="nil"/>
              <w:left w:val="nil"/>
              <w:bottom w:val="single" w:sz="4" w:space="0" w:color="auto"/>
              <w:right w:val="single" w:sz="4" w:space="0" w:color="auto"/>
            </w:tcBorders>
            <w:shd w:val="clear" w:color="000000" w:fill="F2DDDC"/>
            <w:noWrap/>
            <w:vAlign w:val="bottom"/>
            <w:hideMark/>
          </w:tcPr>
          <w:p w14:paraId="774F4621"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7</w:t>
            </w:r>
          </w:p>
        </w:tc>
        <w:tc>
          <w:tcPr>
            <w:tcW w:w="567" w:type="dxa"/>
            <w:tcBorders>
              <w:top w:val="nil"/>
              <w:left w:val="nil"/>
              <w:bottom w:val="single" w:sz="4" w:space="0" w:color="auto"/>
              <w:right w:val="single" w:sz="4" w:space="0" w:color="auto"/>
            </w:tcBorders>
            <w:shd w:val="clear" w:color="000000" w:fill="F2DDDC"/>
            <w:noWrap/>
            <w:vAlign w:val="center"/>
            <w:hideMark/>
          </w:tcPr>
          <w:p w14:paraId="37426895"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2205</w:t>
            </w:r>
          </w:p>
        </w:tc>
        <w:tc>
          <w:tcPr>
            <w:tcW w:w="709" w:type="dxa"/>
            <w:tcBorders>
              <w:top w:val="nil"/>
              <w:left w:val="nil"/>
              <w:bottom w:val="single" w:sz="4" w:space="0" w:color="auto"/>
              <w:right w:val="single" w:sz="4" w:space="0" w:color="auto"/>
            </w:tcBorders>
            <w:shd w:val="clear" w:color="000000" w:fill="F2DDDC"/>
            <w:noWrap/>
            <w:vAlign w:val="center"/>
            <w:hideMark/>
          </w:tcPr>
          <w:p w14:paraId="09B2FB11"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267</w:t>
            </w:r>
          </w:p>
        </w:tc>
        <w:tc>
          <w:tcPr>
            <w:tcW w:w="708" w:type="dxa"/>
            <w:tcBorders>
              <w:top w:val="nil"/>
              <w:left w:val="nil"/>
              <w:bottom w:val="single" w:sz="4" w:space="0" w:color="auto"/>
              <w:right w:val="single" w:sz="4" w:space="0" w:color="auto"/>
            </w:tcBorders>
            <w:shd w:val="clear" w:color="000000" w:fill="F2DDDC"/>
            <w:noWrap/>
            <w:vAlign w:val="center"/>
            <w:hideMark/>
          </w:tcPr>
          <w:p w14:paraId="325673F9"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1938</w:t>
            </w:r>
          </w:p>
        </w:tc>
        <w:tc>
          <w:tcPr>
            <w:tcW w:w="567" w:type="dxa"/>
            <w:tcBorders>
              <w:top w:val="nil"/>
              <w:left w:val="nil"/>
              <w:bottom w:val="single" w:sz="4" w:space="0" w:color="auto"/>
              <w:right w:val="single" w:sz="4" w:space="0" w:color="auto"/>
            </w:tcBorders>
            <w:shd w:val="clear" w:color="000000" w:fill="F2DDDC"/>
            <w:noWrap/>
            <w:vAlign w:val="center"/>
            <w:hideMark/>
          </w:tcPr>
          <w:p w14:paraId="39ABE529"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179</w:t>
            </w:r>
          </w:p>
        </w:tc>
        <w:tc>
          <w:tcPr>
            <w:tcW w:w="567" w:type="dxa"/>
            <w:tcBorders>
              <w:top w:val="nil"/>
              <w:left w:val="nil"/>
              <w:bottom w:val="single" w:sz="4" w:space="0" w:color="auto"/>
              <w:right w:val="single" w:sz="4" w:space="0" w:color="auto"/>
            </w:tcBorders>
            <w:shd w:val="clear" w:color="000000" w:fill="F2DDDC"/>
            <w:noWrap/>
            <w:vAlign w:val="center"/>
            <w:hideMark/>
          </w:tcPr>
          <w:p w14:paraId="1283173C"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355</w:t>
            </w:r>
          </w:p>
        </w:tc>
        <w:tc>
          <w:tcPr>
            <w:tcW w:w="851" w:type="dxa"/>
            <w:tcBorders>
              <w:top w:val="nil"/>
              <w:left w:val="nil"/>
              <w:bottom w:val="single" w:sz="4" w:space="0" w:color="auto"/>
              <w:right w:val="single" w:sz="4" w:space="0" w:color="auto"/>
            </w:tcBorders>
            <w:shd w:val="clear" w:color="000000" w:fill="F2DDDC"/>
            <w:noWrap/>
            <w:vAlign w:val="center"/>
            <w:hideMark/>
          </w:tcPr>
          <w:p w14:paraId="4A1F1B42"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162</w:t>
            </w:r>
          </w:p>
        </w:tc>
        <w:tc>
          <w:tcPr>
            <w:tcW w:w="567" w:type="dxa"/>
            <w:tcBorders>
              <w:top w:val="nil"/>
              <w:left w:val="nil"/>
              <w:bottom w:val="single" w:sz="4" w:space="0" w:color="auto"/>
              <w:right w:val="single" w:sz="4" w:space="0" w:color="auto"/>
            </w:tcBorders>
            <w:shd w:val="clear" w:color="000000" w:fill="F2DDDC"/>
            <w:noWrap/>
            <w:vAlign w:val="center"/>
            <w:hideMark/>
          </w:tcPr>
          <w:p w14:paraId="2665913D"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308</w:t>
            </w:r>
          </w:p>
        </w:tc>
        <w:tc>
          <w:tcPr>
            <w:tcW w:w="709" w:type="dxa"/>
            <w:tcBorders>
              <w:top w:val="nil"/>
              <w:left w:val="nil"/>
              <w:bottom w:val="single" w:sz="4" w:space="0" w:color="auto"/>
              <w:right w:val="single" w:sz="4" w:space="0" w:color="auto"/>
            </w:tcBorders>
            <w:shd w:val="clear" w:color="000000" w:fill="9BBB59"/>
            <w:noWrap/>
            <w:vAlign w:val="center"/>
            <w:hideMark/>
          </w:tcPr>
          <w:p w14:paraId="218197F8"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470</w:t>
            </w:r>
          </w:p>
        </w:tc>
        <w:tc>
          <w:tcPr>
            <w:tcW w:w="850" w:type="dxa"/>
            <w:tcBorders>
              <w:top w:val="nil"/>
              <w:left w:val="nil"/>
              <w:bottom w:val="single" w:sz="4" w:space="0" w:color="auto"/>
              <w:right w:val="single" w:sz="4" w:space="0" w:color="auto"/>
            </w:tcBorders>
            <w:shd w:val="clear" w:color="000000" w:fill="F2DDDC"/>
            <w:noWrap/>
            <w:vAlign w:val="center"/>
            <w:hideMark/>
          </w:tcPr>
          <w:p w14:paraId="03AFD186"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236</w:t>
            </w:r>
          </w:p>
        </w:tc>
        <w:tc>
          <w:tcPr>
            <w:tcW w:w="992" w:type="dxa"/>
            <w:tcBorders>
              <w:top w:val="nil"/>
              <w:left w:val="nil"/>
              <w:bottom w:val="single" w:sz="4" w:space="0" w:color="auto"/>
              <w:right w:val="single" w:sz="4" w:space="0" w:color="auto"/>
            </w:tcBorders>
            <w:shd w:val="clear" w:color="000000" w:fill="F2DDDC"/>
            <w:noWrap/>
            <w:vAlign w:val="center"/>
            <w:hideMark/>
          </w:tcPr>
          <w:p w14:paraId="0B05BFA6"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556</w:t>
            </w:r>
          </w:p>
        </w:tc>
        <w:tc>
          <w:tcPr>
            <w:tcW w:w="709" w:type="dxa"/>
            <w:tcBorders>
              <w:top w:val="nil"/>
              <w:left w:val="nil"/>
              <w:bottom w:val="single" w:sz="4" w:space="0" w:color="auto"/>
              <w:right w:val="single" w:sz="4" w:space="0" w:color="auto"/>
            </w:tcBorders>
            <w:shd w:val="clear" w:color="000000" w:fill="9BBB59"/>
            <w:noWrap/>
            <w:vAlign w:val="center"/>
            <w:hideMark/>
          </w:tcPr>
          <w:p w14:paraId="7695FF18"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792</w:t>
            </w:r>
          </w:p>
        </w:tc>
        <w:tc>
          <w:tcPr>
            <w:tcW w:w="709" w:type="dxa"/>
            <w:tcBorders>
              <w:top w:val="nil"/>
              <w:left w:val="nil"/>
              <w:bottom w:val="single" w:sz="4" w:space="0" w:color="auto"/>
              <w:right w:val="single" w:sz="4" w:space="0" w:color="auto"/>
            </w:tcBorders>
            <w:shd w:val="clear" w:color="000000" w:fill="F2DDDC"/>
            <w:noWrap/>
            <w:vAlign w:val="center"/>
            <w:hideMark/>
          </w:tcPr>
          <w:p w14:paraId="736839F8"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244</w:t>
            </w:r>
          </w:p>
        </w:tc>
        <w:tc>
          <w:tcPr>
            <w:tcW w:w="567" w:type="dxa"/>
            <w:tcBorders>
              <w:top w:val="nil"/>
              <w:left w:val="nil"/>
              <w:bottom w:val="single" w:sz="4" w:space="0" w:color="auto"/>
              <w:right w:val="single" w:sz="4" w:space="0" w:color="auto"/>
            </w:tcBorders>
            <w:shd w:val="clear" w:color="000000" w:fill="F2DDDC"/>
            <w:noWrap/>
            <w:vAlign w:val="center"/>
            <w:hideMark/>
          </w:tcPr>
          <w:p w14:paraId="0084E1D9"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432</w:t>
            </w:r>
          </w:p>
        </w:tc>
        <w:tc>
          <w:tcPr>
            <w:tcW w:w="850" w:type="dxa"/>
            <w:tcBorders>
              <w:top w:val="nil"/>
              <w:left w:val="nil"/>
              <w:bottom w:val="single" w:sz="4" w:space="0" w:color="auto"/>
              <w:right w:val="single" w:sz="4" w:space="0" w:color="auto"/>
            </w:tcBorders>
            <w:shd w:val="clear" w:color="000000" w:fill="9BBB59"/>
            <w:noWrap/>
            <w:vAlign w:val="center"/>
            <w:hideMark/>
          </w:tcPr>
          <w:p w14:paraId="04D8F3F7"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676</w:t>
            </w:r>
          </w:p>
        </w:tc>
        <w:tc>
          <w:tcPr>
            <w:tcW w:w="709" w:type="dxa"/>
            <w:tcBorders>
              <w:top w:val="nil"/>
              <w:left w:val="nil"/>
              <w:bottom w:val="single" w:sz="4" w:space="0" w:color="auto"/>
              <w:right w:val="single" w:sz="4" w:space="0" w:color="auto"/>
            </w:tcBorders>
            <w:shd w:val="clear" w:color="000000" w:fill="F2DDDC"/>
            <w:noWrap/>
            <w:vAlign w:val="bottom"/>
            <w:hideMark/>
          </w:tcPr>
          <w:p w14:paraId="1213EBB4" w14:textId="77777777" w:rsidR="00277B58" w:rsidRPr="00BB293A" w:rsidRDefault="00277B58" w:rsidP="00277B58">
            <w:pPr>
              <w:spacing w:after="0" w:line="240" w:lineRule="auto"/>
              <w:rPr>
                <w:rFonts w:ascii="Calibri" w:eastAsia="Times New Roman" w:hAnsi="Calibri" w:cs="Calibri"/>
                <w:color w:val="000000"/>
                <w:sz w:val="16"/>
                <w:szCs w:val="16"/>
              </w:rPr>
            </w:pPr>
            <w:r w:rsidRPr="00BB293A">
              <w:rPr>
                <w:rFonts w:ascii="Calibri" w:eastAsia="Times New Roman" w:hAnsi="Calibri" w:cs="Calibri"/>
                <w:color w:val="000000"/>
                <w:sz w:val="16"/>
                <w:szCs w:val="16"/>
              </w:rPr>
              <w:t> </w:t>
            </w:r>
          </w:p>
        </w:tc>
      </w:tr>
      <w:tr w:rsidR="00277B58" w:rsidRPr="00BB293A" w14:paraId="46A14764" w14:textId="77777777" w:rsidTr="00277B58">
        <w:trPr>
          <w:trHeight w:val="465"/>
        </w:trPr>
        <w:tc>
          <w:tcPr>
            <w:tcW w:w="982" w:type="dxa"/>
            <w:tcBorders>
              <w:top w:val="nil"/>
              <w:left w:val="single" w:sz="8" w:space="0" w:color="auto"/>
              <w:bottom w:val="single" w:sz="4" w:space="0" w:color="auto"/>
              <w:right w:val="single" w:sz="4" w:space="0" w:color="auto"/>
            </w:tcBorders>
            <w:shd w:val="clear" w:color="000000" w:fill="D8D8D8"/>
            <w:vAlign w:val="center"/>
            <w:hideMark/>
          </w:tcPr>
          <w:p w14:paraId="188828A8"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ПМ.00</w:t>
            </w:r>
          </w:p>
        </w:tc>
        <w:tc>
          <w:tcPr>
            <w:tcW w:w="2556" w:type="dxa"/>
            <w:gridSpan w:val="2"/>
            <w:tcBorders>
              <w:top w:val="nil"/>
              <w:left w:val="nil"/>
              <w:bottom w:val="single" w:sz="4" w:space="0" w:color="auto"/>
              <w:right w:val="single" w:sz="4" w:space="0" w:color="auto"/>
            </w:tcBorders>
            <w:shd w:val="clear" w:color="000000" w:fill="D8D8D8"/>
            <w:vAlign w:val="center"/>
            <w:hideMark/>
          </w:tcPr>
          <w:p w14:paraId="3A8C7E29"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Профессиональные модули</w:t>
            </w:r>
          </w:p>
        </w:tc>
        <w:tc>
          <w:tcPr>
            <w:tcW w:w="715" w:type="dxa"/>
            <w:tcBorders>
              <w:top w:val="nil"/>
              <w:left w:val="nil"/>
              <w:bottom w:val="single" w:sz="4" w:space="0" w:color="auto"/>
              <w:right w:val="single" w:sz="4" w:space="0" w:color="auto"/>
            </w:tcBorders>
            <w:shd w:val="clear" w:color="000000" w:fill="F2DDDC"/>
            <w:noWrap/>
            <w:vAlign w:val="bottom"/>
            <w:hideMark/>
          </w:tcPr>
          <w:p w14:paraId="3AD0CF86"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000000" w:fill="F2DDDC"/>
            <w:noWrap/>
            <w:vAlign w:val="bottom"/>
            <w:hideMark/>
          </w:tcPr>
          <w:p w14:paraId="77B61F58"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8</w:t>
            </w:r>
          </w:p>
        </w:tc>
        <w:tc>
          <w:tcPr>
            <w:tcW w:w="567" w:type="dxa"/>
            <w:tcBorders>
              <w:top w:val="nil"/>
              <w:left w:val="nil"/>
              <w:bottom w:val="single" w:sz="4" w:space="0" w:color="auto"/>
              <w:right w:val="single" w:sz="4" w:space="0" w:color="auto"/>
            </w:tcBorders>
            <w:shd w:val="clear" w:color="000000" w:fill="F2DDDC"/>
            <w:noWrap/>
            <w:vAlign w:val="bottom"/>
            <w:hideMark/>
          </w:tcPr>
          <w:p w14:paraId="20DD60BE"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7</w:t>
            </w:r>
          </w:p>
        </w:tc>
        <w:tc>
          <w:tcPr>
            <w:tcW w:w="567" w:type="dxa"/>
            <w:tcBorders>
              <w:top w:val="nil"/>
              <w:left w:val="nil"/>
              <w:bottom w:val="single" w:sz="4" w:space="0" w:color="auto"/>
              <w:right w:val="single" w:sz="4" w:space="0" w:color="auto"/>
            </w:tcBorders>
            <w:shd w:val="clear" w:color="000000" w:fill="F2DDDC"/>
            <w:noWrap/>
            <w:vAlign w:val="bottom"/>
            <w:hideMark/>
          </w:tcPr>
          <w:p w14:paraId="67D5108B"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2205</w:t>
            </w:r>
          </w:p>
        </w:tc>
        <w:tc>
          <w:tcPr>
            <w:tcW w:w="709" w:type="dxa"/>
            <w:tcBorders>
              <w:top w:val="nil"/>
              <w:left w:val="nil"/>
              <w:bottom w:val="single" w:sz="4" w:space="0" w:color="auto"/>
              <w:right w:val="single" w:sz="4" w:space="0" w:color="auto"/>
            </w:tcBorders>
            <w:shd w:val="clear" w:color="000000" w:fill="F2DDDC"/>
            <w:noWrap/>
            <w:vAlign w:val="bottom"/>
            <w:hideMark/>
          </w:tcPr>
          <w:p w14:paraId="73E8952F"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267</w:t>
            </w:r>
          </w:p>
        </w:tc>
        <w:tc>
          <w:tcPr>
            <w:tcW w:w="708" w:type="dxa"/>
            <w:tcBorders>
              <w:top w:val="nil"/>
              <w:left w:val="nil"/>
              <w:bottom w:val="single" w:sz="4" w:space="0" w:color="auto"/>
              <w:right w:val="single" w:sz="4" w:space="0" w:color="auto"/>
            </w:tcBorders>
            <w:shd w:val="clear" w:color="000000" w:fill="F2DDDC"/>
            <w:noWrap/>
            <w:vAlign w:val="bottom"/>
            <w:hideMark/>
          </w:tcPr>
          <w:p w14:paraId="3CB03378"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1938</w:t>
            </w:r>
          </w:p>
        </w:tc>
        <w:tc>
          <w:tcPr>
            <w:tcW w:w="567" w:type="dxa"/>
            <w:tcBorders>
              <w:top w:val="nil"/>
              <w:left w:val="nil"/>
              <w:bottom w:val="single" w:sz="4" w:space="0" w:color="auto"/>
              <w:right w:val="single" w:sz="4" w:space="0" w:color="auto"/>
            </w:tcBorders>
            <w:shd w:val="clear" w:color="000000" w:fill="F2DDDC"/>
            <w:noWrap/>
            <w:vAlign w:val="bottom"/>
            <w:hideMark/>
          </w:tcPr>
          <w:p w14:paraId="4EB36520"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179</w:t>
            </w:r>
          </w:p>
        </w:tc>
        <w:tc>
          <w:tcPr>
            <w:tcW w:w="567" w:type="dxa"/>
            <w:tcBorders>
              <w:top w:val="nil"/>
              <w:left w:val="nil"/>
              <w:bottom w:val="single" w:sz="4" w:space="0" w:color="auto"/>
              <w:right w:val="single" w:sz="4" w:space="0" w:color="auto"/>
            </w:tcBorders>
            <w:shd w:val="clear" w:color="000000" w:fill="F2DDDC"/>
            <w:noWrap/>
            <w:vAlign w:val="bottom"/>
            <w:hideMark/>
          </w:tcPr>
          <w:p w14:paraId="533B50FE"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355</w:t>
            </w:r>
          </w:p>
        </w:tc>
        <w:tc>
          <w:tcPr>
            <w:tcW w:w="851" w:type="dxa"/>
            <w:tcBorders>
              <w:top w:val="nil"/>
              <w:left w:val="nil"/>
              <w:bottom w:val="single" w:sz="4" w:space="0" w:color="auto"/>
              <w:right w:val="single" w:sz="4" w:space="0" w:color="auto"/>
            </w:tcBorders>
            <w:shd w:val="clear" w:color="000000" w:fill="F2DDDC"/>
            <w:noWrap/>
            <w:vAlign w:val="bottom"/>
            <w:hideMark/>
          </w:tcPr>
          <w:p w14:paraId="259F0E58"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162</w:t>
            </w:r>
          </w:p>
        </w:tc>
        <w:tc>
          <w:tcPr>
            <w:tcW w:w="567" w:type="dxa"/>
            <w:tcBorders>
              <w:top w:val="nil"/>
              <w:left w:val="nil"/>
              <w:bottom w:val="single" w:sz="4" w:space="0" w:color="auto"/>
              <w:right w:val="single" w:sz="4" w:space="0" w:color="auto"/>
            </w:tcBorders>
            <w:shd w:val="clear" w:color="000000" w:fill="F2DDDC"/>
            <w:noWrap/>
            <w:vAlign w:val="bottom"/>
            <w:hideMark/>
          </w:tcPr>
          <w:p w14:paraId="61F6194A"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308</w:t>
            </w:r>
          </w:p>
        </w:tc>
        <w:tc>
          <w:tcPr>
            <w:tcW w:w="709" w:type="dxa"/>
            <w:tcBorders>
              <w:top w:val="nil"/>
              <w:left w:val="nil"/>
              <w:bottom w:val="single" w:sz="4" w:space="0" w:color="auto"/>
              <w:right w:val="single" w:sz="4" w:space="0" w:color="auto"/>
            </w:tcBorders>
            <w:shd w:val="clear" w:color="000000" w:fill="9BBB59"/>
            <w:noWrap/>
            <w:vAlign w:val="bottom"/>
            <w:hideMark/>
          </w:tcPr>
          <w:p w14:paraId="39350520"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470</w:t>
            </w:r>
          </w:p>
        </w:tc>
        <w:tc>
          <w:tcPr>
            <w:tcW w:w="850" w:type="dxa"/>
            <w:tcBorders>
              <w:top w:val="nil"/>
              <w:left w:val="nil"/>
              <w:bottom w:val="single" w:sz="4" w:space="0" w:color="auto"/>
              <w:right w:val="single" w:sz="4" w:space="0" w:color="auto"/>
            </w:tcBorders>
            <w:shd w:val="clear" w:color="000000" w:fill="F2DDDC"/>
            <w:noWrap/>
            <w:vAlign w:val="bottom"/>
            <w:hideMark/>
          </w:tcPr>
          <w:p w14:paraId="42125CEA"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236</w:t>
            </w:r>
          </w:p>
        </w:tc>
        <w:tc>
          <w:tcPr>
            <w:tcW w:w="992" w:type="dxa"/>
            <w:tcBorders>
              <w:top w:val="nil"/>
              <w:left w:val="nil"/>
              <w:bottom w:val="single" w:sz="4" w:space="0" w:color="auto"/>
              <w:right w:val="single" w:sz="4" w:space="0" w:color="auto"/>
            </w:tcBorders>
            <w:shd w:val="clear" w:color="000000" w:fill="F2DDDC"/>
            <w:noWrap/>
            <w:vAlign w:val="bottom"/>
            <w:hideMark/>
          </w:tcPr>
          <w:p w14:paraId="55835100"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556</w:t>
            </w:r>
          </w:p>
        </w:tc>
        <w:tc>
          <w:tcPr>
            <w:tcW w:w="709" w:type="dxa"/>
            <w:tcBorders>
              <w:top w:val="nil"/>
              <w:left w:val="nil"/>
              <w:bottom w:val="single" w:sz="4" w:space="0" w:color="auto"/>
              <w:right w:val="single" w:sz="4" w:space="0" w:color="auto"/>
            </w:tcBorders>
            <w:shd w:val="clear" w:color="000000" w:fill="9BBB59"/>
            <w:noWrap/>
            <w:vAlign w:val="bottom"/>
            <w:hideMark/>
          </w:tcPr>
          <w:p w14:paraId="29C75E98"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792</w:t>
            </w:r>
          </w:p>
        </w:tc>
        <w:tc>
          <w:tcPr>
            <w:tcW w:w="709" w:type="dxa"/>
            <w:tcBorders>
              <w:top w:val="nil"/>
              <w:left w:val="nil"/>
              <w:bottom w:val="single" w:sz="4" w:space="0" w:color="auto"/>
              <w:right w:val="single" w:sz="4" w:space="0" w:color="auto"/>
            </w:tcBorders>
            <w:shd w:val="clear" w:color="000000" w:fill="F2DDDC"/>
            <w:noWrap/>
            <w:vAlign w:val="bottom"/>
            <w:hideMark/>
          </w:tcPr>
          <w:p w14:paraId="6084AEC8"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244</w:t>
            </w:r>
          </w:p>
        </w:tc>
        <w:tc>
          <w:tcPr>
            <w:tcW w:w="567" w:type="dxa"/>
            <w:tcBorders>
              <w:top w:val="nil"/>
              <w:left w:val="nil"/>
              <w:bottom w:val="single" w:sz="4" w:space="0" w:color="auto"/>
              <w:right w:val="single" w:sz="4" w:space="0" w:color="auto"/>
            </w:tcBorders>
            <w:shd w:val="clear" w:color="000000" w:fill="F2DDDC"/>
            <w:noWrap/>
            <w:vAlign w:val="bottom"/>
            <w:hideMark/>
          </w:tcPr>
          <w:p w14:paraId="5D320605"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396</w:t>
            </w:r>
          </w:p>
        </w:tc>
        <w:tc>
          <w:tcPr>
            <w:tcW w:w="850" w:type="dxa"/>
            <w:tcBorders>
              <w:top w:val="nil"/>
              <w:left w:val="nil"/>
              <w:bottom w:val="single" w:sz="4" w:space="0" w:color="auto"/>
              <w:right w:val="single" w:sz="4" w:space="0" w:color="auto"/>
            </w:tcBorders>
            <w:shd w:val="clear" w:color="000000" w:fill="9BBB59"/>
            <w:noWrap/>
            <w:vAlign w:val="bottom"/>
            <w:hideMark/>
          </w:tcPr>
          <w:p w14:paraId="631DE613"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676</w:t>
            </w:r>
          </w:p>
        </w:tc>
        <w:tc>
          <w:tcPr>
            <w:tcW w:w="709" w:type="dxa"/>
            <w:tcBorders>
              <w:top w:val="nil"/>
              <w:left w:val="nil"/>
              <w:bottom w:val="single" w:sz="4" w:space="0" w:color="auto"/>
              <w:right w:val="single" w:sz="4" w:space="0" w:color="auto"/>
            </w:tcBorders>
            <w:shd w:val="clear" w:color="000000" w:fill="F2DDDC"/>
            <w:noWrap/>
            <w:vAlign w:val="bottom"/>
            <w:hideMark/>
          </w:tcPr>
          <w:p w14:paraId="0D105533" w14:textId="77777777" w:rsidR="00277B58" w:rsidRPr="00BB293A" w:rsidRDefault="00277B58" w:rsidP="00277B58">
            <w:pPr>
              <w:spacing w:after="0" w:line="240" w:lineRule="auto"/>
              <w:rPr>
                <w:rFonts w:ascii="Calibri" w:eastAsia="Times New Roman" w:hAnsi="Calibri" w:cs="Calibri"/>
                <w:color w:val="000000"/>
                <w:sz w:val="16"/>
                <w:szCs w:val="16"/>
              </w:rPr>
            </w:pPr>
            <w:r w:rsidRPr="00BB293A">
              <w:rPr>
                <w:rFonts w:ascii="Calibri" w:eastAsia="Times New Roman" w:hAnsi="Calibri" w:cs="Calibri"/>
                <w:color w:val="000000"/>
                <w:sz w:val="16"/>
                <w:szCs w:val="16"/>
              </w:rPr>
              <w:t> </w:t>
            </w:r>
          </w:p>
        </w:tc>
      </w:tr>
      <w:tr w:rsidR="00277B58" w:rsidRPr="00BB293A" w14:paraId="3471D560" w14:textId="77777777" w:rsidTr="00277B58">
        <w:trPr>
          <w:trHeight w:val="555"/>
        </w:trPr>
        <w:tc>
          <w:tcPr>
            <w:tcW w:w="982" w:type="dxa"/>
            <w:tcBorders>
              <w:top w:val="nil"/>
              <w:left w:val="single" w:sz="8" w:space="0" w:color="auto"/>
              <w:bottom w:val="nil"/>
              <w:right w:val="single" w:sz="4" w:space="0" w:color="auto"/>
            </w:tcBorders>
            <w:shd w:val="clear" w:color="000000" w:fill="9BBB59"/>
            <w:vAlign w:val="center"/>
            <w:hideMark/>
          </w:tcPr>
          <w:p w14:paraId="343C9435"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ПМ.01</w:t>
            </w:r>
          </w:p>
        </w:tc>
        <w:tc>
          <w:tcPr>
            <w:tcW w:w="2556" w:type="dxa"/>
            <w:gridSpan w:val="2"/>
            <w:tcBorders>
              <w:top w:val="nil"/>
              <w:left w:val="nil"/>
              <w:bottom w:val="nil"/>
              <w:right w:val="single" w:sz="4" w:space="0" w:color="auto"/>
            </w:tcBorders>
            <w:shd w:val="clear" w:color="000000" w:fill="9BBB59"/>
            <w:vAlign w:val="center"/>
            <w:hideMark/>
          </w:tcPr>
          <w:p w14:paraId="130E76AB"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Размножение и выращивание дрожжей</w:t>
            </w:r>
          </w:p>
        </w:tc>
        <w:tc>
          <w:tcPr>
            <w:tcW w:w="715" w:type="dxa"/>
            <w:tcBorders>
              <w:top w:val="nil"/>
              <w:left w:val="nil"/>
              <w:bottom w:val="single" w:sz="4" w:space="0" w:color="auto"/>
              <w:right w:val="single" w:sz="4" w:space="0" w:color="auto"/>
            </w:tcBorders>
            <w:shd w:val="clear" w:color="000000" w:fill="9BBB59"/>
            <w:vAlign w:val="bottom"/>
            <w:hideMark/>
          </w:tcPr>
          <w:p w14:paraId="2CEB478D"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 </w:t>
            </w:r>
          </w:p>
        </w:tc>
        <w:tc>
          <w:tcPr>
            <w:tcW w:w="567" w:type="dxa"/>
            <w:tcBorders>
              <w:top w:val="nil"/>
              <w:left w:val="nil"/>
              <w:bottom w:val="single" w:sz="4" w:space="0" w:color="auto"/>
              <w:right w:val="single" w:sz="4" w:space="0" w:color="auto"/>
            </w:tcBorders>
            <w:shd w:val="clear" w:color="000000" w:fill="9BBB59"/>
            <w:vAlign w:val="center"/>
            <w:hideMark/>
          </w:tcPr>
          <w:p w14:paraId="5924C65C"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2</w:t>
            </w:r>
          </w:p>
        </w:tc>
        <w:tc>
          <w:tcPr>
            <w:tcW w:w="567" w:type="dxa"/>
            <w:tcBorders>
              <w:top w:val="nil"/>
              <w:left w:val="nil"/>
              <w:bottom w:val="single" w:sz="4" w:space="0" w:color="auto"/>
              <w:right w:val="single" w:sz="4" w:space="0" w:color="auto"/>
            </w:tcBorders>
            <w:shd w:val="clear" w:color="000000" w:fill="9BBB59"/>
            <w:vAlign w:val="center"/>
            <w:hideMark/>
          </w:tcPr>
          <w:p w14:paraId="72DAA4F7"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 </w:t>
            </w:r>
          </w:p>
        </w:tc>
        <w:tc>
          <w:tcPr>
            <w:tcW w:w="567" w:type="dxa"/>
            <w:tcBorders>
              <w:top w:val="nil"/>
              <w:left w:val="nil"/>
              <w:bottom w:val="nil"/>
              <w:right w:val="single" w:sz="4" w:space="0" w:color="auto"/>
            </w:tcBorders>
            <w:shd w:val="clear" w:color="000000" w:fill="9BBB59"/>
            <w:vAlign w:val="center"/>
            <w:hideMark/>
          </w:tcPr>
          <w:p w14:paraId="48F78700"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93</w:t>
            </w:r>
          </w:p>
        </w:tc>
        <w:tc>
          <w:tcPr>
            <w:tcW w:w="709" w:type="dxa"/>
            <w:tcBorders>
              <w:top w:val="nil"/>
              <w:left w:val="nil"/>
              <w:bottom w:val="nil"/>
              <w:right w:val="single" w:sz="4" w:space="0" w:color="auto"/>
            </w:tcBorders>
            <w:shd w:val="clear" w:color="000000" w:fill="9BBB59"/>
            <w:vAlign w:val="center"/>
            <w:hideMark/>
          </w:tcPr>
          <w:p w14:paraId="5B02DACC"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19</w:t>
            </w:r>
          </w:p>
        </w:tc>
        <w:tc>
          <w:tcPr>
            <w:tcW w:w="708" w:type="dxa"/>
            <w:tcBorders>
              <w:top w:val="nil"/>
              <w:left w:val="nil"/>
              <w:bottom w:val="nil"/>
              <w:right w:val="single" w:sz="4" w:space="0" w:color="auto"/>
            </w:tcBorders>
            <w:shd w:val="clear" w:color="000000" w:fill="9BBB59"/>
            <w:vAlign w:val="center"/>
            <w:hideMark/>
          </w:tcPr>
          <w:p w14:paraId="1790AF1C"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74</w:t>
            </w:r>
          </w:p>
        </w:tc>
        <w:tc>
          <w:tcPr>
            <w:tcW w:w="567" w:type="dxa"/>
            <w:tcBorders>
              <w:top w:val="nil"/>
              <w:left w:val="nil"/>
              <w:bottom w:val="nil"/>
              <w:right w:val="single" w:sz="4" w:space="0" w:color="auto"/>
            </w:tcBorders>
            <w:shd w:val="clear" w:color="000000" w:fill="9BBB59"/>
            <w:vAlign w:val="center"/>
            <w:hideMark/>
          </w:tcPr>
          <w:p w14:paraId="249A8756"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14</w:t>
            </w:r>
          </w:p>
        </w:tc>
        <w:tc>
          <w:tcPr>
            <w:tcW w:w="567" w:type="dxa"/>
            <w:tcBorders>
              <w:top w:val="nil"/>
              <w:left w:val="nil"/>
              <w:bottom w:val="nil"/>
              <w:right w:val="single" w:sz="4" w:space="0" w:color="auto"/>
            </w:tcBorders>
            <w:shd w:val="clear" w:color="000000" w:fill="9BBB59"/>
            <w:vAlign w:val="center"/>
            <w:hideMark/>
          </w:tcPr>
          <w:p w14:paraId="5746B0A1"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24</w:t>
            </w:r>
          </w:p>
        </w:tc>
        <w:tc>
          <w:tcPr>
            <w:tcW w:w="851" w:type="dxa"/>
            <w:tcBorders>
              <w:top w:val="nil"/>
              <w:left w:val="nil"/>
              <w:bottom w:val="nil"/>
              <w:right w:val="single" w:sz="4" w:space="0" w:color="auto"/>
            </w:tcBorders>
            <w:shd w:val="clear" w:color="000000" w:fill="9BBB59"/>
            <w:vAlign w:val="center"/>
            <w:hideMark/>
          </w:tcPr>
          <w:p w14:paraId="4DF2E7C7"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74</w:t>
            </w:r>
          </w:p>
        </w:tc>
        <w:tc>
          <w:tcPr>
            <w:tcW w:w="567" w:type="dxa"/>
            <w:tcBorders>
              <w:top w:val="nil"/>
              <w:left w:val="nil"/>
              <w:bottom w:val="nil"/>
              <w:right w:val="single" w:sz="4" w:space="0" w:color="auto"/>
            </w:tcBorders>
            <w:shd w:val="clear" w:color="000000" w:fill="9BBB59"/>
            <w:vAlign w:val="center"/>
            <w:hideMark/>
          </w:tcPr>
          <w:p w14:paraId="7AB2AE95"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709" w:type="dxa"/>
            <w:tcBorders>
              <w:top w:val="nil"/>
              <w:left w:val="nil"/>
              <w:bottom w:val="nil"/>
              <w:right w:val="single" w:sz="4" w:space="0" w:color="auto"/>
            </w:tcBorders>
            <w:shd w:val="clear" w:color="000000" w:fill="9BBB59"/>
            <w:vAlign w:val="center"/>
            <w:hideMark/>
          </w:tcPr>
          <w:p w14:paraId="33E07C8C"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74</w:t>
            </w:r>
          </w:p>
        </w:tc>
        <w:tc>
          <w:tcPr>
            <w:tcW w:w="850" w:type="dxa"/>
            <w:tcBorders>
              <w:top w:val="nil"/>
              <w:left w:val="nil"/>
              <w:bottom w:val="nil"/>
              <w:right w:val="single" w:sz="4" w:space="0" w:color="auto"/>
            </w:tcBorders>
            <w:shd w:val="clear" w:color="000000" w:fill="9BBB59"/>
            <w:vAlign w:val="center"/>
            <w:hideMark/>
          </w:tcPr>
          <w:p w14:paraId="4616C86C"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992" w:type="dxa"/>
            <w:tcBorders>
              <w:top w:val="nil"/>
              <w:left w:val="nil"/>
              <w:bottom w:val="nil"/>
              <w:right w:val="single" w:sz="4" w:space="0" w:color="auto"/>
            </w:tcBorders>
            <w:shd w:val="clear" w:color="000000" w:fill="9BBB59"/>
            <w:vAlign w:val="center"/>
            <w:hideMark/>
          </w:tcPr>
          <w:p w14:paraId="7313AE99"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709" w:type="dxa"/>
            <w:tcBorders>
              <w:top w:val="nil"/>
              <w:left w:val="nil"/>
              <w:bottom w:val="nil"/>
              <w:right w:val="single" w:sz="4" w:space="0" w:color="auto"/>
            </w:tcBorders>
            <w:shd w:val="clear" w:color="000000" w:fill="9BBB59"/>
            <w:vAlign w:val="center"/>
            <w:hideMark/>
          </w:tcPr>
          <w:p w14:paraId="551E1BD7"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709" w:type="dxa"/>
            <w:tcBorders>
              <w:top w:val="nil"/>
              <w:left w:val="nil"/>
              <w:bottom w:val="nil"/>
              <w:right w:val="single" w:sz="4" w:space="0" w:color="auto"/>
            </w:tcBorders>
            <w:shd w:val="clear" w:color="000000" w:fill="9BBB59"/>
            <w:vAlign w:val="center"/>
            <w:hideMark/>
          </w:tcPr>
          <w:p w14:paraId="7F1EF579"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567" w:type="dxa"/>
            <w:tcBorders>
              <w:top w:val="nil"/>
              <w:left w:val="nil"/>
              <w:bottom w:val="nil"/>
              <w:right w:val="nil"/>
            </w:tcBorders>
            <w:shd w:val="clear" w:color="000000" w:fill="9BBB59"/>
            <w:vAlign w:val="center"/>
            <w:hideMark/>
          </w:tcPr>
          <w:p w14:paraId="61BC1226"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14:paraId="07112AED"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noWrap/>
            <w:vAlign w:val="center"/>
            <w:hideMark/>
          </w:tcPr>
          <w:p w14:paraId="38A887E3"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r>
      <w:tr w:rsidR="00277B58" w:rsidRPr="00BB293A" w14:paraId="3EDEC66F" w14:textId="77777777" w:rsidTr="00277B58">
        <w:trPr>
          <w:trHeight w:val="390"/>
        </w:trPr>
        <w:tc>
          <w:tcPr>
            <w:tcW w:w="982" w:type="dxa"/>
            <w:tcBorders>
              <w:top w:val="single" w:sz="4" w:space="0" w:color="auto"/>
              <w:left w:val="single" w:sz="8" w:space="0" w:color="auto"/>
              <w:bottom w:val="nil"/>
              <w:right w:val="single" w:sz="4" w:space="0" w:color="auto"/>
            </w:tcBorders>
            <w:shd w:val="clear" w:color="auto" w:fill="auto"/>
            <w:vAlign w:val="center"/>
            <w:hideMark/>
          </w:tcPr>
          <w:p w14:paraId="0E138969"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lastRenderedPageBreak/>
              <w:t>МДК.01.01</w:t>
            </w:r>
          </w:p>
        </w:tc>
        <w:tc>
          <w:tcPr>
            <w:tcW w:w="2556" w:type="dxa"/>
            <w:gridSpan w:val="2"/>
            <w:tcBorders>
              <w:top w:val="single" w:sz="4" w:space="0" w:color="auto"/>
              <w:left w:val="nil"/>
              <w:bottom w:val="single" w:sz="4" w:space="0" w:color="auto"/>
              <w:right w:val="single" w:sz="4" w:space="0" w:color="auto"/>
            </w:tcBorders>
            <w:shd w:val="clear" w:color="auto" w:fill="auto"/>
            <w:vAlign w:val="center"/>
            <w:hideMark/>
          </w:tcPr>
          <w:p w14:paraId="1E8B4A34"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xml:space="preserve">Технологии производства дрожжей </w:t>
            </w:r>
          </w:p>
        </w:tc>
        <w:tc>
          <w:tcPr>
            <w:tcW w:w="715" w:type="dxa"/>
            <w:tcBorders>
              <w:top w:val="nil"/>
              <w:left w:val="nil"/>
              <w:bottom w:val="single" w:sz="4" w:space="0" w:color="auto"/>
              <w:right w:val="single" w:sz="4" w:space="0" w:color="auto"/>
            </w:tcBorders>
            <w:shd w:val="clear" w:color="000000" w:fill="FFFFFF"/>
            <w:vAlign w:val="center"/>
            <w:hideMark/>
          </w:tcPr>
          <w:p w14:paraId="60AA6430"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03D2613B"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ДЗ/1</w:t>
            </w:r>
          </w:p>
        </w:tc>
        <w:tc>
          <w:tcPr>
            <w:tcW w:w="567" w:type="dxa"/>
            <w:tcBorders>
              <w:top w:val="nil"/>
              <w:left w:val="nil"/>
              <w:bottom w:val="single" w:sz="4" w:space="0" w:color="auto"/>
              <w:right w:val="single" w:sz="4" w:space="0" w:color="auto"/>
            </w:tcBorders>
            <w:shd w:val="clear" w:color="000000" w:fill="FFFFFF"/>
            <w:vAlign w:val="center"/>
            <w:hideMark/>
          </w:tcPr>
          <w:p w14:paraId="38E8B51A"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single" w:sz="4" w:space="0" w:color="auto"/>
              <w:left w:val="nil"/>
              <w:bottom w:val="nil"/>
              <w:right w:val="single" w:sz="4" w:space="0" w:color="auto"/>
            </w:tcBorders>
            <w:shd w:val="clear" w:color="auto" w:fill="auto"/>
            <w:vAlign w:val="center"/>
            <w:hideMark/>
          </w:tcPr>
          <w:p w14:paraId="527887C7"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57</w:t>
            </w:r>
          </w:p>
        </w:tc>
        <w:tc>
          <w:tcPr>
            <w:tcW w:w="709" w:type="dxa"/>
            <w:tcBorders>
              <w:top w:val="single" w:sz="4" w:space="0" w:color="auto"/>
              <w:left w:val="nil"/>
              <w:bottom w:val="nil"/>
              <w:right w:val="single" w:sz="4" w:space="0" w:color="auto"/>
            </w:tcBorders>
            <w:shd w:val="clear" w:color="auto" w:fill="auto"/>
            <w:vAlign w:val="center"/>
            <w:hideMark/>
          </w:tcPr>
          <w:p w14:paraId="74FDB542"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19</w:t>
            </w:r>
          </w:p>
        </w:tc>
        <w:tc>
          <w:tcPr>
            <w:tcW w:w="708" w:type="dxa"/>
            <w:tcBorders>
              <w:top w:val="single" w:sz="4" w:space="0" w:color="auto"/>
              <w:left w:val="nil"/>
              <w:bottom w:val="nil"/>
              <w:right w:val="single" w:sz="4" w:space="0" w:color="auto"/>
            </w:tcBorders>
            <w:shd w:val="clear" w:color="000000" w:fill="D7E4BC"/>
            <w:vAlign w:val="center"/>
            <w:hideMark/>
          </w:tcPr>
          <w:p w14:paraId="441F8842"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38</w:t>
            </w:r>
          </w:p>
        </w:tc>
        <w:tc>
          <w:tcPr>
            <w:tcW w:w="567" w:type="dxa"/>
            <w:tcBorders>
              <w:top w:val="single" w:sz="4" w:space="0" w:color="auto"/>
              <w:left w:val="nil"/>
              <w:bottom w:val="nil"/>
              <w:right w:val="single" w:sz="4" w:space="0" w:color="auto"/>
            </w:tcBorders>
            <w:shd w:val="clear" w:color="auto" w:fill="auto"/>
            <w:vAlign w:val="center"/>
            <w:hideMark/>
          </w:tcPr>
          <w:p w14:paraId="08BB1962"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14</w:t>
            </w:r>
          </w:p>
        </w:tc>
        <w:tc>
          <w:tcPr>
            <w:tcW w:w="567" w:type="dxa"/>
            <w:tcBorders>
              <w:top w:val="single" w:sz="4" w:space="0" w:color="auto"/>
              <w:left w:val="nil"/>
              <w:bottom w:val="nil"/>
              <w:right w:val="single" w:sz="4" w:space="0" w:color="auto"/>
            </w:tcBorders>
            <w:shd w:val="clear" w:color="auto" w:fill="auto"/>
            <w:vAlign w:val="center"/>
            <w:hideMark/>
          </w:tcPr>
          <w:p w14:paraId="0CC96A12"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24</w:t>
            </w:r>
          </w:p>
        </w:tc>
        <w:tc>
          <w:tcPr>
            <w:tcW w:w="851" w:type="dxa"/>
            <w:tcBorders>
              <w:top w:val="single" w:sz="4" w:space="0" w:color="auto"/>
              <w:left w:val="nil"/>
              <w:bottom w:val="nil"/>
              <w:right w:val="single" w:sz="4" w:space="0" w:color="auto"/>
            </w:tcBorders>
            <w:shd w:val="clear" w:color="000000" w:fill="DBE5F1"/>
            <w:vAlign w:val="center"/>
            <w:hideMark/>
          </w:tcPr>
          <w:p w14:paraId="25F6E120"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38</w:t>
            </w:r>
          </w:p>
        </w:tc>
        <w:tc>
          <w:tcPr>
            <w:tcW w:w="567" w:type="dxa"/>
            <w:tcBorders>
              <w:top w:val="single" w:sz="4" w:space="0" w:color="auto"/>
              <w:left w:val="nil"/>
              <w:bottom w:val="nil"/>
              <w:right w:val="single" w:sz="4" w:space="0" w:color="auto"/>
            </w:tcBorders>
            <w:shd w:val="clear" w:color="000000" w:fill="DBEEF3"/>
            <w:vAlign w:val="center"/>
            <w:hideMark/>
          </w:tcPr>
          <w:p w14:paraId="0B273F07"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single" w:sz="4" w:space="0" w:color="auto"/>
              <w:left w:val="nil"/>
              <w:bottom w:val="nil"/>
              <w:right w:val="single" w:sz="4" w:space="0" w:color="auto"/>
            </w:tcBorders>
            <w:shd w:val="clear" w:color="000000" w:fill="9BBB59"/>
            <w:vAlign w:val="center"/>
            <w:hideMark/>
          </w:tcPr>
          <w:p w14:paraId="7BA99E12"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38</w:t>
            </w:r>
          </w:p>
        </w:tc>
        <w:tc>
          <w:tcPr>
            <w:tcW w:w="850" w:type="dxa"/>
            <w:tcBorders>
              <w:top w:val="single" w:sz="4" w:space="0" w:color="auto"/>
              <w:left w:val="nil"/>
              <w:bottom w:val="nil"/>
              <w:right w:val="single" w:sz="4" w:space="0" w:color="auto"/>
            </w:tcBorders>
            <w:shd w:val="clear" w:color="000000" w:fill="FFFFFF"/>
            <w:vAlign w:val="center"/>
            <w:hideMark/>
          </w:tcPr>
          <w:p w14:paraId="35221106"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992" w:type="dxa"/>
            <w:tcBorders>
              <w:top w:val="single" w:sz="4" w:space="0" w:color="auto"/>
              <w:left w:val="nil"/>
              <w:bottom w:val="nil"/>
              <w:right w:val="single" w:sz="4" w:space="0" w:color="auto"/>
            </w:tcBorders>
            <w:shd w:val="clear" w:color="000000" w:fill="FFFFFF"/>
            <w:vAlign w:val="center"/>
            <w:hideMark/>
          </w:tcPr>
          <w:p w14:paraId="76F3F003"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709" w:type="dxa"/>
            <w:tcBorders>
              <w:top w:val="single" w:sz="4" w:space="0" w:color="auto"/>
              <w:left w:val="nil"/>
              <w:bottom w:val="nil"/>
              <w:right w:val="single" w:sz="4" w:space="0" w:color="auto"/>
            </w:tcBorders>
            <w:shd w:val="clear" w:color="000000" w:fill="9BBB59"/>
            <w:vAlign w:val="center"/>
            <w:hideMark/>
          </w:tcPr>
          <w:p w14:paraId="074BA552"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709" w:type="dxa"/>
            <w:tcBorders>
              <w:top w:val="single" w:sz="4" w:space="0" w:color="auto"/>
              <w:left w:val="nil"/>
              <w:bottom w:val="nil"/>
              <w:right w:val="single" w:sz="4" w:space="0" w:color="auto"/>
            </w:tcBorders>
            <w:shd w:val="clear" w:color="000000" w:fill="DBEEF3"/>
            <w:vAlign w:val="center"/>
            <w:hideMark/>
          </w:tcPr>
          <w:p w14:paraId="7C11E293"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567" w:type="dxa"/>
            <w:tcBorders>
              <w:top w:val="single" w:sz="4" w:space="0" w:color="auto"/>
              <w:left w:val="nil"/>
              <w:bottom w:val="nil"/>
              <w:right w:val="nil"/>
            </w:tcBorders>
            <w:shd w:val="clear" w:color="000000" w:fill="DBEEF3"/>
            <w:vAlign w:val="center"/>
            <w:hideMark/>
          </w:tcPr>
          <w:p w14:paraId="552E0C8D"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14:paraId="62A44D78"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543CE30A"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r>
      <w:tr w:rsidR="00277B58" w:rsidRPr="00BB293A" w14:paraId="22737215" w14:textId="77777777" w:rsidTr="00277B58">
        <w:trPr>
          <w:trHeight w:val="405"/>
        </w:trPr>
        <w:tc>
          <w:tcPr>
            <w:tcW w:w="982"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36F54F6"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УП.01</w:t>
            </w:r>
          </w:p>
        </w:tc>
        <w:tc>
          <w:tcPr>
            <w:tcW w:w="2556" w:type="dxa"/>
            <w:gridSpan w:val="2"/>
            <w:tcBorders>
              <w:top w:val="nil"/>
              <w:left w:val="nil"/>
              <w:bottom w:val="single" w:sz="4" w:space="0" w:color="auto"/>
              <w:right w:val="single" w:sz="4" w:space="0" w:color="auto"/>
            </w:tcBorders>
            <w:shd w:val="clear" w:color="auto" w:fill="auto"/>
            <w:vAlign w:val="bottom"/>
            <w:hideMark/>
          </w:tcPr>
          <w:p w14:paraId="611B2387"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Учебная практика</w:t>
            </w:r>
          </w:p>
        </w:tc>
        <w:tc>
          <w:tcPr>
            <w:tcW w:w="715" w:type="dxa"/>
            <w:tcBorders>
              <w:top w:val="nil"/>
              <w:left w:val="nil"/>
              <w:bottom w:val="single" w:sz="4" w:space="0" w:color="auto"/>
              <w:right w:val="single" w:sz="4" w:space="0" w:color="auto"/>
            </w:tcBorders>
            <w:shd w:val="clear" w:color="auto" w:fill="auto"/>
            <w:noWrap/>
            <w:vAlign w:val="bottom"/>
            <w:hideMark/>
          </w:tcPr>
          <w:p w14:paraId="692EDACA"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458C750A"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ДЗ/1</w:t>
            </w:r>
          </w:p>
        </w:tc>
        <w:tc>
          <w:tcPr>
            <w:tcW w:w="567" w:type="dxa"/>
            <w:tcBorders>
              <w:top w:val="nil"/>
              <w:left w:val="nil"/>
              <w:bottom w:val="single" w:sz="4" w:space="0" w:color="auto"/>
              <w:right w:val="single" w:sz="4" w:space="0" w:color="auto"/>
            </w:tcBorders>
            <w:shd w:val="clear" w:color="000000" w:fill="FFFFFF"/>
            <w:vAlign w:val="center"/>
            <w:hideMark/>
          </w:tcPr>
          <w:p w14:paraId="3872CB90"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6F81F5E"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7D81AA3"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8" w:type="dxa"/>
            <w:tcBorders>
              <w:top w:val="single" w:sz="4" w:space="0" w:color="auto"/>
              <w:left w:val="nil"/>
              <w:bottom w:val="single" w:sz="4" w:space="0" w:color="auto"/>
              <w:right w:val="single" w:sz="4" w:space="0" w:color="auto"/>
            </w:tcBorders>
            <w:shd w:val="clear" w:color="000000" w:fill="D7E4BC"/>
            <w:vAlign w:val="center"/>
            <w:hideMark/>
          </w:tcPr>
          <w:p w14:paraId="5882AF9D"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36</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897F00E"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7E110A4"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1" w:type="dxa"/>
            <w:tcBorders>
              <w:top w:val="single" w:sz="4" w:space="0" w:color="auto"/>
              <w:left w:val="nil"/>
              <w:bottom w:val="single" w:sz="4" w:space="0" w:color="auto"/>
              <w:right w:val="single" w:sz="4" w:space="0" w:color="auto"/>
            </w:tcBorders>
            <w:shd w:val="clear" w:color="000000" w:fill="DBE5F1"/>
            <w:vAlign w:val="center"/>
            <w:hideMark/>
          </w:tcPr>
          <w:p w14:paraId="40484F53"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36</w:t>
            </w:r>
          </w:p>
        </w:tc>
        <w:tc>
          <w:tcPr>
            <w:tcW w:w="567" w:type="dxa"/>
            <w:tcBorders>
              <w:top w:val="single" w:sz="4" w:space="0" w:color="auto"/>
              <w:left w:val="nil"/>
              <w:bottom w:val="single" w:sz="4" w:space="0" w:color="auto"/>
              <w:right w:val="single" w:sz="4" w:space="0" w:color="auto"/>
            </w:tcBorders>
            <w:shd w:val="clear" w:color="000000" w:fill="DBE5F1"/>
            <w:vAlign w:val="center"/>
            <w:hideMark/>
          </w:tcPr>
          <w:p w14:paraId="311804A3"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single" w:sz="4" w:space="0" w:color="auto"/>
              <w:left w:val="nil"/>
              <w:bottom w:val="single" w:sz="4" w:space="0" w:color="auto"/>
              <w:right w:val="single" w:sz="4" w:space="0" w:color="auto"/>
            </w:tcBorders>
            <w:shd w:val="clear" w:color="000000" w:fill="9BBB59"/>
            <w:vAlign w:val="center"/>
            <w:hideMark/>
          </w:tcPr>
          <w:p w14:paraId="0176A0C2"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36</w:t>
            </w:r>
          </w:p>
        </w:tc>
        <w:tc>
          <w:tcPr>
            <w:tcW w:w="850" w:type="dxa"/>
            <w:tcBorders>
              <w:top w:val="single" w:sz="4" w:space="0" w:color="auto"/>
              <w:left w:val="nil"/>
              <w:bottom w:val="single" w:sz="4" w:space="0" w:color="auto"/>
              <w:right w:val="single" w:sz="4" w:space="0" w:color="auto"/>
            </w:tcBorders>
            <w:shd w:val="clear" w:color="auto" w:fill="auto"/>
            <w:vAlign w:val="bottom"/>
            <w:hideMark/>
          </w:tcPr>
          <w:p w14:paraId="3F01E727"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470D913F"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single" w:sz="4" w:space="0" w:color="auto"/>
              <w:left w:val="nil"/>
              <w:bottom w:val="single" w:sz="4" w:space="0" w:color="auto"/>
              <w:right w:val="single" w:sz="4" w:space="0" w:color="auto"/>
            </w:tcBorders>
            <w:shd w:val="clear" w:color="000000" w:fill="9BBB59"/>
            <w:vAlign w:val="bottom"/>
            <w:hideMark/>
          </w:tcPr>
          <w:p w14:paraId="6E89E72A"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single" w:sz="4" w:space="0" w:color="auto"/>
              <w:left w:val="nil"/>
              <w:bottom w:val="single" w:sz="4" w:space="0" w:color="auto"/>
              <w:right w:val="single" w:sz="4" w:space="0" w:color="auto"/>
            </w:tcBorders>
            <w:shd w:val="clear" w:color="000000" w:fill="DBE5F1"/>
            <w:vAlign w:val="bottom"/>
            <w:hideMark/>
          </w:tcPr>
          <w:p w14:paraId="3B7628D3"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single" w:sz="4" w:space="0" w:color="auto"/>
              <w:left w:val="nil"/>
              <w:bottom w:val="single" w:sz="4" w:space="0" w:color="auto"/>
              <w:right w:val="nil"/>
            </w:tcBorders>
            <w:shd w:val="clear" w:color="000000" w:fill="DBE5F1"/>
            <w:vAlign w:val="bottom"/>
            <w:hideMark/>
          </w:tcPr>
          <w:p w14:paraId="3F08F627"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14:paraId="55D8054B"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5B4FE0E4"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r>
      <w:tr w:rsidR="00277B58" w:rsidRPr="00BB293A" w14:paraId="245AA812" w14:textId="77777777" w:rsidTr="00277B58">
        <w:trPr>
          <w:trHeight w:val="510"/>
        </w:trPr>
        <w:tc>
          <w:tcPr>
            <w:tcW w:w="982" w:type="dxa"/>
            <w:tcBorders>
              <w:top w:val="nil"/>
              <w:left w:val="single" w:sz="8" w:space="0" w:color="auto"/>
              <w:bottom w:val="nil"/>
              <w:right w:val="single" w:sz="4" w:space="0" w:color="auto"/>
            </w:tcBorders>
            <w:shd w:val="clear" w:color="000000" w:fill="9BBB59"/>
            <w:vAlign w:val="center"/>
            <w:hideMark/>
          </w:tcPr>
          <w:p w14:paraId="41EC4EA5"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ПМ.02</w:t>
            </w:r>
          </w:p>
        </w:tc>
        <w:tc>
          <w:tcPr>
            <w:tcW w:w="2556" w:type="dxa"/>
            <w:gridSpan w:val="2"/>
            <w:tcBorders>
              <w:top w:val="nil"/>
              <w:left w:val="nil"/>
              <w:bottom w:val="nil"/>
              <w:right w:val="single" w:sz="4" w:space="0" w:color="auto"/>
            </w:tcBorders>
            <w:shd w:val="clear" w:color="000000" w:fill="9BBB59"/>
            <w:vAlign w:val="center"/>
            <w:hideMark/>
          </w:tcPr>
          <w:p w14:paraId="2191E091"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Приготовление  теста</w:t>
            </w:r>
          </w:p>
        </w:tc>
        <w:tc>
          <w:tcPr>
            <w:tcW w:w="715" w:type="dxa"/>
            <w:tcBorders>
              <w:top w:val="nil"/>
              <w:left w:val="nil"/>
              <w:bottom w:val="single" w:sz="4" w:space="0" w:color="auto"/>
              <w:right w:val="single" w:sz="4" w:space="0" w:color="auto"/>
            </w:tcBorders>
            <w:shd w:val="clear" w:color="000000" w:fill="9BBB59"/>
            <w:noWrap/>
            <w:vAlign w:val="bottom"/>
            <w:hideMark/>
          </w:tcPr>
          <w:p w14:paraId="7460DF3B"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000000" w:fill="9BBB59"/>
            <w:noWrap/>
            <w:vAlign w:val="center"/>
            <w:hideMark/>
          </w:tcPr>
          <w:p w14:paraId="4360E25B"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2</w:t>
            </w:r>
          </w:p>
        </w:tc>
        <w:tc>
          <w:tcPr>
            <w:tcW w:w="567" w:type="dxa"/>
            <w:tcBorders>
              <w:top w:val="nil"/>
              <w:left w:val="nil"/>
              <w:bottom w:val="single" w:sz="4" w:space="0" w:color="auto"/>
              <w:right w:val="single" w:sz="4" w:space="0" w:color="auto"/>
            </w:tcBorders>
            <w:shd w:val="clear" w:color="000000" w:fill="9BBB59"/>
            <w:vAlign w:val="center"/>
            <w:hideMark/>
          </w:tcPr>
          <w:p w14:paraId="76D883B7"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3</w:t>
            </w:r>
          </w:p>
        </w:tc>
        <w:tc>
          <w:tcPr>
            <w:tcW w:w="567" w:type="dxa"/>
            <w:tcBorders>
              <w:top w:val="nil"/>
              <w:left w:val="nil"/>
              <w:bottom w:val="nil"/>
              <w:right w:val="single" w:sz="4" w:space="0" w:color="auto"/>
            </w:tcBorders>
            <w:shd w:val="clear" w:color="000000" w:fill="9BBB59"/>
            <w:vAlign w:val="center"/>
            <w:hideMark/>
          </w:tcPr>
          <w:p w14:paraId="6B41E855"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1092</w:t>
            </w:r>
          </w:p>
        </w:tc>
        <w:tc>
          <w:tcPr>
            <w:tcW w:w="709" w:type="dxa"/>
            <w:tcBorders>
              <w:top w:val="nil"/>
              <w:left w:val="nil"/>
              <w:bottom w:val="nil"/>
              <w:right w:val="single" w:sz="4" w:space="0" w:color="auto"/>
            </w:tcBorders>
            <w:shd w:val="clear" w:color="000000" w:fill="9BBB59"/>
            <w:vAlign w:val="center"/>
            <w:hideMark/>
          </w:tcPr>
          <w:p w14:paraId="5A7AF199"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136</w:t>
            </w:r>
          </w:p>
        </w:tc>
        <w:tc>
          <w:tcPr>
            <w:tcW w:w="708" w:type="dxa"/>
            <w:tcBorders>
              <w:top w:val="nil"/>
              <w:left w:val="nil"/>
              <w:bottom w:val="nil"/>
              <w:right w:val="single" w:sz="4" w:space="0" w:color="auto"/>
            </w:tcBorders>
            <w:shd w:val="clear" w:color="000000" w:fill="9BBB59"/>
            <w:vAlign w:val="center"/>
            <w:hideMark/>
          </w:tcPr>
          <w:p w14:paraId="39936A00"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956</w:t>
            </w:r>
          </w:p>
        </w:tc>
        <w:tc>
          <w:tcPr>
            <w:tcW w:w="567" w:type="dxa"/>
            <w:tcBorders>
              <w:top w:val="nil"/>
              <w:left w:val="nil"/>
              <w:bottom w:val="nil"/>
              <w:right w:val="single" w:sz="4" w:space="0" w:color="auto"/>
            </w:tcBorders>
            <w:shd w:val="clear" w:color="000000" w:fill="9BBB59"/>
            <w:vAlign w:val="center"/>
            <w:hideMark/>
          </w:tcPr>
          <w:p w14:paraId="67565FA9"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92</w:t>
            </w:r>
          </w:p>
        </w:tc>
        <w:tc>
          <w:tcPr>
            <w:tcW w:w="567" w:type="dxa"/>
            <w:tcBorders>
              <w:top w:val="nil"/>
              <w:left w:val="nil"/>
              <w:bottom w:val="nil"/>
              <w:right w:val="single" w:sz="4" w:space="0" w:color="auto"/>
            </w:tcBorders>
            <w:shd w:val="clear" w:color="000000" w:fill="9BBB59"/>
            <w:vAlign w:val="center"/>
            <w:hideMark/>
          </w:tcPr>
          <w:p w14:paraId="77A0B22E"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180</w:t>
            </w:r>
          </w:p>
        </w:tc>
        <w:tc>
          <w:tcPr>
            <w:tcW w:w="851" w:type="dxa"/>
            <w:tcBorders>
              <w:top w:val="nil"/>
              <w:left w:val="nil"/>
              <w:bottom w:val="nil"/>
              <w:right w:val="single" w:sz="4" w:space="0" w:color="auto"/>
            </w:tcBorders>
            <w:shd w:val="clear" w:color="000000" w:fill="9BBB59"/>
            <w:vAlign w:val="center"/>
            <w:hideMark/>
          </w:tcPr>
          <w:p w14:paraId="6AE07C1B"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88</w:t>
            </w:r>
          </w:p>
        </w:tc>
        <w:tc>
          <w:tcPr>
            <w:tcW w:w="567" w:type="dxa"/>
            <w:tcBorders>
              <w:top w:val="nil"/>
              <w:left w:val="nil"/>
              <w:bottom w:val="nil"/>
              <w:right w:val="single" w:sz="4" w:space="0" w:color="auto"/>
            </w:tcBorders>
            <w:shd w:val="clear" w:color="000000" w:fill="9BBB59"/>
            <w:vAlign w:val="center"/>
            <w:hideMark/>
          </w:tcPr>
          <w:p w14:paraId="4105F924"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228</w:t>
            </w:r>
          </w:p>
        </w:tc>
        <w:tc>
          <w:tcPr>
            <w:tcW w:w="709" w:type="dxa"/>
            <w:tcBorders>
              <w:top w:val="nil"/>
              <w:left w:val="nil"/>
              <w:bottom w:val="nil"/>
              <w:right w:val="single" w:sz="4" w:space="0" w:color="auto"/>
            </w:tcBorders>
            <w:shd w:val="clear" w:color="000000" w:fill="9BBB59"/>
            <w:vAlign w:val="center"/>
            <w:hideMark/>
          </w:tcPr>
          <w:p w14:paraId="1D33B21F"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316</w:t>
            </w:r>
          </w:p>
        </w:tc>
        <w:tc>
          <w:tcPr>
            <w:tcW w:w="850" w:type="dxa"/>
            <w:tcBorders>
              <w:top w:val="nil"/>
              <w:left w:val="nil"/>
              <w:bottom w:val="nil"/>
              <w:right w:val="single" w:sz="4" w:space="0" w:color="auto"/>
            </w:tcBorders>
            <w:shd w:val="clear" w:color="000000" w:fill="9BBB59"/>
            <w:vAlign w:val="center"/>
            <w:hideMark/>
          </w:tcPr>
          <w:p w14:paraId="63451325"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156</w:t>
            </w:r>
          </w:p>
        </w:tc>
        <w:tc>
          <w:tcPr>
            <w:tcW w:w="992" w:type="dxa"/>
            <w:tcBorders>
              <w:top w:val="nil"/>
              <w:left w:val="nil"/>
              <w:bottom w:val="nil"/>
              <w:right w:val="single" w:sz="4" w:space="0" w:color="auto"/>
            </w:tcBorders>
            <w:shd w:val="clear" w:color="000000" w:fill="9BBB59"/>
            <w:vAlign w:val="center"/>
            <w:hideMark/>
          </w:tcPr>
          <w:p w14:paraId="6BFC6202"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484</w:t>
            </w:r>
          </w:p>
        </w:tc>
        <w:tc>
          <w:tcPr>
            <w:tcW w:w="709" w:type="dxa"/>
            <w:tcBorders>
              <w:top w:val="nil"/>
              <w:left w:val="nil"/>
              <w:bottom w:val="nil"/>
              <w:right w:val="single" w:sz="4" w:space="0" w:color="auto"/>
            </w:tcBorders>
            <w:shd w:val="clear" w:color="000000" w:fill="9BBB59"/>
            <w:vAlign w:val="center"/>
            <w:hideMark/>
          </w:tcPr>
          <w:p w14:paraId="4C48D253"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640</w:t>
            </w:r>
          </w:p>
        </w:tc>
        <w:tc>
          <w:tcPr>
            <w:tcW w:w="709" w:type="dxa"/>
            <w:tcBorders>
              <w:top w:val="nil"/>
              <w:left w:val="nil"/>
              <w:bottom w:val="nil"/>
              <w:right w:val="single" w:sz="4" w:space="0" w:color="auto"/>
            </w:tcBorders>
            <w:shd w:val="clear" w:color="000000" w:fill="9BBB59"/>
            <w:vAlign w:val="bottom"/>
            <w:hideMark/>
          </w:tcPr>
          <w:p w14:paraId="20B98DB3"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567" w:type="dxa"/>
            <w:tcBorders>
              <w:top w:val="nil"/>
              <w:left w:val="nil"/>
              <w:bottom w:val="single" w:sz="4" w:space="0" w:color="auto"/>
              <w:right w:val="nil"/>
            </w:tcBorders>
            <w:shd w:val="clear" w:color="000000" w:fill="9BBB59"/>
            <w:vAlign w:val="bottom"/>
            <w:hideMark/>
          </w:tcPr>
          <w:p w14:paraId="097DD3D0"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14:paraId="3B33867D"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noWrap/>
            <w:vAlign w:val="center"/>
            <w:hideMark/>
          </w:tcPr>
          <w:p w14:paraId="42BB3E87"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80</w:t>
            </w:r>
          </w:p>
        </w:tc>
      </w:tr>
      <w:tr w:rsidR="00277B58" w:rsidRPr="00BB293A" w14:paraId="114AD56F" w14:textId="77777777" w:rsidTr="00277B58">
        <w:trPr>
          <w:trHeight w:val="615"/>
        </w:trPr>
        <w:tc>
          <w:tcPr>
            <w:tcW w:w="982" w:type="dxa"/>
            <w:tcBorders>
              <w:top w:val="single" w:sz="4" w:space="0" w:color="auto"/>
              <w:left w:val="single" w:sz="8" w:space="0" w:color="auto"/>
              <w:bottom w:val="nil"/>
              <w:right w:val="single" w:sz="4" w:space="0" w:color="auto"/>
            </w:tcBorders>
            <w:shd w:val="clear" w:color="auto" w:fill="auto"/>
            <w:vAlign w:val="center"/>
            <w:hideMark/>
          </w:tcPr>
          <w:p w14:paraId="44EE8B03"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МДК.02.01</w:t>
            </w:r>
          </w:p>
        </w:tc>
        <w:tc>
          <w:tcPr>
            <w:tcW w:w="2556" w:type="dxa"/>
            <w:gridSpan w:val="2"/>
            <w:tcBorders>
              <w:top w:val="single" w:sz="4" w:space="0" w:color="auto"/>
              <w:left w:val="nil"/>
              <w:bottom w:val="single" w:sz="4" w:space="0" w:color="auto"/>
              <w:right w:val="single" w:sz="4" w:space="0" w:color="auto"/>
            </w:tcBorders>
            <w:shd w:val="clear" w:color="auto" w:fill="auto"/>
            <w:vAlign w:val="bottom"/>
            <w:hideMark/>
          </w:tcPr>
          <w:p w14:paraId="0E57CF14"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xml:space="preserve">Технология  приготовления теста для хлебобулочных изделий </w:t>
            </w:r>
          </w:p>
        </w:tc>
        <w:tc>
          <w:tcPr>
            <w:tcW w:w="715" w:type="dxa"/>
            <w:tcBorders>
              <w:top w:val="nil"/>
              <w:left w:val="nil"/>
              <w:bottom w:val="single" w:sz="4" w:space="0" w:color="auto"/>
              <w:right w:val="single" w:sz="4" w:space="0" w:color="auto"/>
            </w:tcBorders>
            <w:shd w:val="clear" w:color="auto" w:fill="auto"/>
            <w:vAlign w:val="bottom"/>
            <w:hideMark/>
          </w:tcPr>
          <w:p w14:paraId="59AFF5B3"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4E71C026"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14:paraId="7CE54FC3"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Э/2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431E381"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204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8F1827D"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68</w:t>
            </w:r>
          </w:p>
        </w:tc>
        <w:tc>
          <w:tcPr>
            <w:tcW w:w="708" w:type="dxa"/>
            <w:tcBorders>
              <w:top w:val="single" w:sz="4" w:space="0" w:color="auto"/>
              <w:left w:val="nil"/>
              <w:bottom w:val="single" w:sz="4" w:space="0" w:color="auto"/>
              <w:right w:val="single" w:sz="4" w:space="0" w:color="auto"/>
            </w:tcBorders>
            <w:shd w:val="clear" w:color="000000" w:fill="D7E4BC"/>
            <w:vAlign w:val="center"/>
            <w:hideMark/>
          </w:tcPr>
          <w:p w14:paraId="3427B8D9"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136</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2EB2296"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46</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19AD8D1"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90</w:t>
            </w:r>
          </w:p>
        </w:tc>
        <w:tc>
          <w:tcPr>
            <w:tcW w:w="851" w:type="dxa"/>
            <w:tcBorders>
              <w:top w:val="single" w:sz="4" w:space="0" w:color="auto"/>
              <w:left w:val="nil"/>
              <w:bottom w:val="single" w:sz="4" w:space="0" w:color="auto"/>
              <w:right w:val="single" w:sz="4" w:space="0" w:color="auto"/>
            </w:tcBorders>
            <w:shd w:val="clear" w:color="000000" w:fill="DBE5F1"/>
            <w:vAlign w:val="center"/>
            <w:hideMark/>
          </w:tcPr>
          <w:p w14:paraId="6C7C9B5F"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52</w:t>
            </w:r>
          </w:p>
        </w:tc>
        <w:tc>
          <w:tcPr>
            <w:tcW w:w="567" w:type="dxa"/>
            <w:tcBorders>
              <w:top w:val="single" w:sz="4" w:space="0" w:color="auto"/>
              <w:left w:val="nil"/>
              <w:bottom w:val="single" w:sz="4" w:space="0" w:color="auto"/>
              <w:right w:val="single" w:sz="4" w:space="0" w:color="auto"/>
            </w:tcBorders>
            <w:shd w:val="clear" w:color="000000" w:fill="DBE5F1"/>
            <w:vAlign w:val="center"/>
            <w:hideMark/>
          </w:tcPr>
          <w:p w14:paraId="0361765D"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84</w:t>
            </w:r>
          </w:p>
        </w:tc>
        <w:tc>
          <w:tcPr>
            <w:tcW w:w="709" w:type="dxa"/>
            <w:tcBorders>
              <w:top w:val="single" w:sz="4" w:space="0" w:color="auto"/>
              <w:left w:val="nil"/>
              <w:bottom w:val="single" w:sz="4" w:space="0" w:color="auto"/>
              <w:right w:val="single" w:sz="4" w:space="0" w:color="auto"/>
            </w:tcBorders>
            <w:shd w:val="clear" w:color="000000" w:fill="9BBB59"/>
            <w:vAlign w:val="center"/>
            <w:hideMark/>
          </w:tcPr>
          <w:p w14:paraId="4D068229"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136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DBC3777"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8A8782C"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single" w:sz="4" w:space="0" w:color="auto"/>
              <w:left w:val="nil"/>
              <w:bottom w:val="single" w:sz="4" w:space="0" w:color="auto"/>
              <w:right w:val="single" w:sz="4" w:space="0" w:color="auto"/>
            </w:tcBorders>
            <w:shd w:val="clear" w:color="000000" w:fill="9BBB59"/>
            <w:vAlign w:val="center"/>
            <w:hideMark/>
          </w:tcPr>
          <w:p w14:paraId="4216DC58"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single" w:sz="4" w:space="0" w:color="auto"/>
              <w:left w:val="nil"/>
              <w:bottom w:val="single" w:sz="4" w:space="0" w:color="auto"/>
              <w:right w:val="single" w:sz="4" w:space="0" w:color="auto"/>
            </w:tcBorders>
            <w:shd w:val="clear" w:color="000000" w:fill="DBE5F1"/>
            <w:vAlign w:val="bottom"/>
            <w:hideMark/>
          </w:tcPr>
          <w:p w14:paraId="020FE3D4"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nil"/>
            </w:tcBorders>
            <w:shd w:val="clear" w:color="000000" w:fill="DBE5F1"/>
            <w:vAlign w:val="bottom"/>
            <w:hideMark/>
          </w:tcPr>
          <w:p w14:paraId="36A3F6E9"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14:paraId="4B4419A5"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0E98A6FC"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40</w:t>
            </w:r>
          </w:p>
        </w:tc>
      </w:tr>
      <w:tr w:rsidR="00277B58" w:rsidRPr="00BB293A" w14:paraId="20CACD1C" w14:textId="77777777" w:rsidTr="00277B58">
        <w:trPr>
          <w:trHeight w:val="690"/>
        </w:trPr>
        <w:tc>
          <w:tcPr>
            <w:tcW w:w="982" w:type="dxa"/>
            <w:tcBorders>
              <w:top w:val="single" w:sz="4" w:space="0" w:color="auto"/>
              <w:left w:val="single" w:sz="8" w:space="0" w:color="auto"/>
              <w:bottom w:val="nil"/>
              <w:right w:val="single" w:sz="4" w:space="0" w:color="auto"/>
            </w:tcBorders>
            <w:shd w:val="clear" w:color="auto" w:fill="auto"/>
            <w:vAlign w:val="center"/>
            <w:hideMark/>
          </w:tcPr>
          <w:p w14:paraId="7EEACC87"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МДК.02.02</w:t>
            </w:r>
          </w:p>
        </w:tc>
        <w:tc>
          <w:tcPr>
            <w:tcW w:w="2556" w:type="dxa"/>
            <w:gridSpan w:val="2"/>
            <w:tcBorders>
              <w:top w:val="nil"/>
              <w:left w:val="nil"/>
              <w:bottom w:val="single" w:sz="4" w:space="0" w:color="auto"/>
              <w:right w:val="single" w:sz="4" w:space="0" w:color="auto"/>
            </w:tcBorders>
            <w:shd w:val="clear" w:color="auto" w:fill="auto"/>
            <w:vAlign w:val="bottom"/>
            <w:hideMark/>
          </w:tcPr>
          <w:p w14:paraId="10B542A5"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Технология  приготовления теста для мучных кондитерских  изделий</w:t>
            </w:r>
          </w:p>
        </w:tc>
        <w:tc>
          <w:tcPr>
            <w:tcW w:w="715" w:type="dxa"/>
            <w:tcBorders>
              <w:top w:val="nil"/>
              <w:left w:val="nil"/>
              <w:bottom w:val="single" w:sz="4" w:space="0" w:color="auto"/>
              <w:right w:val="single" w:sz="4" w:space="0" w:color="auto"/>
            </w:tcBorders>
            <w:shd w:val="clear" w:color="auto" w:fill="auto"/>
            <w:vAlign w:val="bottom"/>
            <w:hideMark/>
          </w:tcPr>
          <w:p w14:paraId="14CA6120" w14:textId="77777777" w:rsidR="00277B58" w:rsidRPr="00BB293A" w:rsidRDefault="00277B58" w:rsidP="00277B58">
            <w:pPr>
              <w:spacing w:after="0" w:line="240" w:lineRule="auto"/>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32FCD068"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14:paraId="27D40012"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Э/4</w:t>
            </w:r>
          </w:p>
        </w:tc>
        <w:tc>
          <w:tcPr>
            <w:tcW w:w="567" w:type="dxa"/>
            <w:tcBorders>
              <w:top w:val="nil"/>
              <w:left w:val="nil"/>
              <w:bottom w:val="single" w:sz="4" w:space="0" w:color="auto"/>
              <w:right w:val="single" w:sz="4" w:space="0" w:color="auto"/>
            </w:tcBorders>
            <w:shd w:val="clear" w:color="auto" w:fill="auto"/>
            <w:vAlign w:val="center"/>
            <w:hideMark/>
          </w:tcPr>
          <w:p w14:paraId="0B1387A9"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204</w:t>
            </w:r>
          </w:p>
        </w:tc>
        <w:tc>
          <w:tcPr>
            <w:tcW w:w="709" w:type="dxa"/>
            <w:tcBorders>
              <w:top w:val="nil"/>
              <w:left w:val="nil"/>
              <w:bottom w:val="single" w:sz="4" w:space="0" w:color="auto"/>
              <w:right w:val="single" w:sz="4" w:space="0" w:color="auto"/>
            </w:tcBorders>
            <w:shd w:val="clear" w:color="auto" w:fill="auto"/>
            <w:vAlign w:val="center"/>
            <w:hideMark/>
          </w:tcPr>
          <w:p w14:paraId="07481F10"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68</w:t>
            </w:r>
          </w:p>
        </w:tc>
        <w:tc>
          <w:tcPr>
            <w:tcW w:w="708" w:type="dxa"/>
            <w:tcBorders>
              <w:top w:val="nil"/>
              <w:left w:val="nil"/>
              <w:bottom w:val="single" w:sz="4" w:space="0" w:color="auto"/>
              <w:right w:val="single" w:sz="4" w:space="0" w:color="auto"/>
            </w:tcBorders>
            <w:shd w:val="clear" w:color="000000" w:fill="D7E4BC"/>
            <w:vAlign w:val="center"/>
            <w:hideMark/>
          </w:tcPr>
          <w:p w14:paraId="74DC52EB"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136</w:t>
            </w:r>
          </w:p>
        </w:tc>
        <w:tc>
          <w:tcPr>
            <w:tcW w:w="567" w:type="dxa"/>
            <w:tcBorders>
              <w:top w:val="nil"/>
              <w:left w:val="nil"/>
              <w:bottom w:val="single" w:sz="4" w:space="0" w:color="auto"/>
              <w:right w:val="single" w:sz="4" w:space="0" w:color="auto"/>
            </w:tcBorders>
            <w:shd w:val="clear" w:color="auto" w:fill="auto"/>
            <w:vAlign w:val="center"/>
            <w:hideMark/>
          </w:tcPr>
          <w:p w14:paraId="436604B8"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46</w:t>
            </w:r>
          </w:p>
        </w:tc>
        <w:tc>
          <w:tcPr>
            <w:tcW w:w="567" w:type="dxa"/>
            <w:tcBorders>
              <w:top w:val="nil"/>
              <w:left w:val="nil"/>
              <w:bottom w:val="single" w:sz="4" w:space="0" w:color="auto"/>
              <w:right w:val="single" w:sz="4" w:space="0" w:color="auto"/>
            </w:tcBorders>
            <w:shd w:val="clear" w:color="auto" w:fill="auto"/>
            <w:vAlign w:val="center"/>
            <w:hideMark/>
          </w:tcPr>
          <w:p w14:paraId="3BCFF0B8"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90</w:t>
            </w:r>
          </w:p>
        </w:tc>
        <w:tc>
          <w:tcPr>
            <w:tcW w:w="851" w:type="dxa"/>
            <w:tcBorders>
              <w:top w:val="nil"/>
              <w:left w:val="nil"/>
              <w:bottom w:val="single" w:sz="4" w:space="0" w:color="auto"/>
              <w:right w:val="single" w:sz="4" w:space="0" w:color="auto"/>
            </w:tcBorders>
            <w:shd w:val="clear" w:color="000000" w:fill="DBE5F1"/>
            <w:vAlign w:val="center"/>
            <w:hideMark/>
          </w:tcPr>
          <w:p w14:paraId="33528F92"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000000" w:fill="DBE5F1"/>
            <w:vAlign w:val="center"/>
            <w:hideMark/>
          </w:tcPr>
          <w:p w14:paraId="015AADE2"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14:paraId="0ECD626A"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14:paraId="78452F88"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84</w:t>
            </w:r>
          </w:p>
        </w:tc>
        <w:tc>
          <w:tcPr>
            <w:tcW w:w="992" w:type="dxa"/>
            <w:tcBorders>
              <w:top w:val="nil"/>
              <w:left w:val="nil"/>
              <w:bottom w:val="single" w:sz="4" w:space="0" w:color="auto"/>
              <w:right w:val="single" w:sz="4" w:space="0" w:color="auto"/>
            </w:tcBorders>
            <w:shd w:val="clear" w:color="auto" w:fill="auto"/>
            <w:vAlign w:val="center"/>
            <w:hideMark/>
          </w:tcPr>
          <w:p w14:paraId="113D7480"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52</w:t>
            </w:r>
          </w:p>
        </w:tc>
        <w:tc>
          <w:tcPr>
            <w:tcW w:w="709" w:type="dxa"/>
            <w:tcBorders>
              <w:top w:val="nil"/>
              <w:left w:val="nil"/>
              <w:bottom w:val="single" w:sz="4" w:space="0" w:color="auto"/>
              <w:right w:val="single" w:sz="4" w:space="0" w:color="auto"/>
            </w:tcBorders>
            <w:shd w:val="clear" w:color="000000" w:fill="9BBB59"/>
            <w:vAlign w:val="center"/>
            <w:hideMark/>
          </w:tcPr>
          <w:p w14:paraId="7DAB0692"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136</w:t>
            </w:r>
          </w:p>
        </w:tc>
        <w:tc>
          <w:tcPr>
            <w:tcW w:w="709" w:type="dxa"/>
            <w:tcBorders>
              <w:top w:val="nil"/>
              <w:left w:val="nil"/>
              <w:bottom w:val="single" w:sz="4" w:space="0" w:color="auto"/>
              <w:right w:val="single" w:sz="4" w:space="0" w:color="auto"/>
            </w:tcBorders>
            <w:shd w:val="clear" w:color="000000" w:fill="DBE5F1"/>
            <w:vAlign w:val="bottom"/>
            <w:hideMark/>
          </w:tcPr>
          <w:p w14:paraId="25281876"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nil"/>
            </w:tcBorders>
            <w:shd w:val="clear" w:color="000000" w:fill="DBE5F1"/>
            <w:vAlign w:val="bottom"/>
            <w:hideMark/>
          </w:tcPr>
          <w:p w14:paraId="0E3F1F71"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14:paraId="26A5EAD9"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462F5488" w14:textId="77777777" w:rsidR="00277B58" w:rsidRPr="00BB293A" w:rsidRDefault="00277B58" w:rsidP="00277B58">
            <w:pPr>
              <w:spacing w:after="0" w:line="240" w:lineRule="auto"/>
              <w:jc w:val="center"/>
              <w:rPr>
                <w:rFonts w:ascii="Times New Roman" w:eastAsia="Times New Roman" w:hAnsi="Times New Roman" w:cs="Times New Roman"/>
              </w:rPr>
            </w:pPr>
            <w:r w:rsidRPr="00BB293A">
              <w:rPr>
                <w:rFonts w:ascii="Times New Roman" w:eastAsia="Times New Roman" w:hAnsi="Times New Roman" w:cs="Times New Roman"/>
              </w:rPr>
              <w:t>40</w:t>
            </w:r>
          </w:p>
        </w:tc>
      </w:tr>
      <w:tr w:rsidR="00277B58" w:rsidRPr="00BB293A" w14:paraId="3621FB99" w14:textId="77777777" w:rsidTr="00277B58">
        <w:trPr>
          <w:trHeight w:val="360"/>
        </w:trPr>
        <w:tc>
          <w:tcPr>
            <w:tcW w:w="982"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F2B6DA3"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УП.02</w:t>
            </w:r>
          </w:p>
        </w:tc>
        <w:tc>
          <w:tcPr>
            <w:tcW w:w="2556" w:type="dxa"/>
            <w:gridSpan w:val="2"/>
            <w:tcBorders>
              <w:top w:val="nil"/>
              <w:left w:val="nil"/>
              <w:bottom w:val="single" w:sz="4" w:space="0" w:color="auto"/>
              <w:right w:val="single" w:sz="4" w:space="0" w:color="auto"/>
            </w:tcBorders>
            <w:shd w:val="clear" w:color="auto" w:fill="auto"/>
            <w:vAlign w:val="bottom"/>
            <w:hideMark/>
          </w:tcPr>
          <w:p w14:paraId="6019BE1C"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Учебная практика</w:t>
            </w:r>
          </w:p>
        </w:tc>
        <w:tc>
          <w:tcPr>
            <w:tcW w:w="715" w:type="dxa"/>
            <w:tcBorders>
              <w:top w:val="nil"/>
              <w:left w:val="nil"/>
              <w:bottom w:val="single" w:sz="4" w:space="0" w:color="auto"/>
              <w:right w:val="single" w:sz="4" w:space="0" w:color="auto"/>
            </w:tcBorders>
            <w:shd w:val="clear" w:color="auto" w:fill="auto"/>
            <w:vAlign w:val="bottom"/>
            <w:hideMark/>
          </w:tcPr>
          <w:p w14:paraId="569F2557" w14:textId="77777777" w:rsidR="00277B58" w:rsidRPr="00BB293A" w:rsidRDefault="00277B58" w:rsidP="00277B58">
            <w:pPr>
              <w:spacing w:after="0" w:line="240" w:lineRule="auto"/>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32686D66"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xml:space="preserve">ДЗ/4 </w:t>
            </w:r>
          </w:p>
        </w:tc>
        <w:tc>
          <w:tcPr>
            <w:tcW w:w="567" w:type="dxa"/>
            <w:tcBorders>
              <w:top w:val="nil"/>
              <w:left w:val="nil"/>
              <w:bottom w:val="single" w:sz="4" w:space="0" w:color="auto"/>
              <w:right w:val="single" w:sz="4" w:space="0" w:color="auto"/>
            </w:tcBorders>
            <w:shd w:val="clear" w:color="auto" w:fill="auto"/>
            <w:hideMark/>
          </w:tcPr>
          <w:p w14:paraId="6B39A005"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1CBCC1FA"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288</w:t>
            </w:r>
          </w:p>
        </w:tc>
        <w:tc>
          <w:tcPr>
            <w:tcW w:w="709" w:type="dxa"/>
            <w:tcBorders>
              <w:top w:val="nil"/>
              <w:left w:val="nil"/>
              <w:bottom w:val="single" w:sz="4" w:space="0" w:color="auto"/>
              <w:right w:val="single" w:sz="4" w:space="0" w:color="auto"/>
            </w:tcBorders>
            <w:shd w:val="clear" w:color="auto" w:fill="auto"/>
            <w:vAlign w:val="bottom"/>
            <w:hideMark/>
          </w:tcPr>
          <w:p w14:paraId="106A4580"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8" w:type="dxa"/>
            <w:tcBorders>
              <w:top w:val="nil"/>
              <w:left w:val="nil"/>
              <w:bottom w:val="single" w:sz="4" w:space="0" w:color="auto"/>
              <w:right w:val="single" w:sz="4" w:space="0" w:color="auto"/>
            </w:tcBorders>
            <w:shd w:val="clear" w:color="000000" w:fill="D7E4BC"/>
            <w:vAlign w:val="bottom"/>
            <w:hideMark/>
          </w:tcPr>
          <w:p w14:paraId="57F90362"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288</w:t>
            </w:r>
          </w:p>
        </w:tc>
        <w:tc>
          <w:tcPr>
            <w:tcW w:w="567" w:type="dxa"/>
            <w:tcBorders>
              <w:top w:val="nil"/>
              <w:left w:val="nil"/>
              <w:bottom w:val="single" w:sz="4" w:space="0" w:color="auto"/>
              <w:right w:val="single" w:sz="4" w:space="0" w:color="auto"/>
            </w:tcBorders>
            <w:shd w:val="clear" w:color="auto" w:fill="auto"/>
            <w:vAlign w:val="bottom"/>
            <w:hideMark/>
          </w:tcPr>
          <w:p w14:paraId="0703B62C"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34707B38"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000000" w:fill="DBE5F1"/>
            <w:vAlign w:val="bottom"/>
            <w:hideMark/>
          </w:tcPr>
          <w:p w14:paraId="5A33E6E3"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36</w:t>
            </w:r>
          </w:p>
        </w:tc>
        <w:tc>
          <w:tcPr>
            <w:tcW w:w="567" w:type="dxa"/>
            <w:tcBorders>
              <w:top w:val="nil"/>
              <w:left w:val="nil"/>
              <w:bottom w:val="single" w:sz="4" w:space="0" w:color="auto"/>
              <w:right w:val="single" w:sz="4" w:space="0" w:color="auto"/>
            </w:tcBorders>
            <w:shd w:val="clear" w:color="000000" w:fill="DBE5F1"/>
            <w:vAlign w:val="bottom"/>
            <w:hideMark/>
          </w:tcPr>
          <w:p w14:paraId="142D809D"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144</w:t>
            </w:r>
          </w:p>
        </w:tc>
        <w:tc>
          <w:tcPr>
            <w:tcW w:w="709" w:type="dxa"/>
            <w:tcBorders>
              <w:top w:val="nil"/>
              <w:left w:val="nil"/>
              <w:bottom w:val="single" w:sz="4" w:space="0" w:color="auto"/>
              <w:right w:val="single" w:sz="4" w:space="0" w:color="auto"/>
            </w:tcBorders>
            <w:shd w:val="clear" w:color="000000" w:fill="9BBB59"/>
            <w:vAlign w:val="center"/>
            <w:hideMark/>
          </w:tcPr>
          <w:p w14:paraId="30ABBAF6"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180</w:t>
            </w:r>
          </w:p>
        </w:tc>
        <w:tc>
          <w:tcPr>
            <w:tcW w:w="850" w:type="dxa"/>
            <w:tcBorders>
              <w:top w:val="nil"/>
              <w:left w:val="nil"/>
              <w:bottom w:val="single" w:sz="4" w:space="0" w:color="auto"/>
              <w:right w:val="single" w:sz="4" w:space="0" w:color="auto"/>
            </w:tcBorders>
            <w:shd w:val="clear" w:color="000000" w:fill="FFFFFF"/>
            <w:vAlign w:val="bottom"/>
            <w:hideMark/>
          </w:tcPr>
          <w:p w14:paraId="4730447C"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72</w:t>
            </w:r>
          </w:p>
        </w:tc>
        <w:tc>
          <w:tcPr>
            <w:tcW w:w="992" w:type="dxa"/>
            <w:tcBorders>
              <w:top w:val="nil"/>
              <w:left w:val="nil"/>
              <w:bottom w:val="single" w:sz="4" w:space="0" w:color="auto"/>
              <w:right w:val="single" w:sz="4" w:space="0" w:color="auto"/>
            </w:tcBorders>
            <w:shd w:val="clear" w:color="000000" w:fill="FFFFFF"/>
            <w:vAlign w:val="bottom"/>
            <w:hideMark/>
          </w:tcPr>
          <w:p w14:paraId="21C03013"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36</w:t>
            </w:r>
          </w:p>
        </w:tc>
        <w:tc>
          <w:tcPr>
            <w:tcW w:w="709" w:type="dxa"/>
            <w:tcBorders>
              <w:top w:val="nil"/>
              <w:left w:val="nil"/>
              <w:bottom w:val="single" w:sz="4" w:space="0" w:color="auto"/>
              <w:right w:val="single" w:sz="4" w:space="0" w:color="auto"/>
            </w:tcBorders>
            <w:shd w:val="clear" w:color="000000" w:fill="9BBB59"/>
            <w:vAlign w:val="bottom"/>
            <w:hideMark/>
          </w:tcPr>
          <w:p w14:paraId="65011960"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108</w:t>
            </w:r>
          </w:p>
        </w:tc>
        <w:tc>
          <w:tcPr>
            <w:tcW w:w="709" w:type="dxa"/>
            <w:tcBorders>
              <w:top w:val="nil"/>
              <w:left w:val="nil"/>
              <w:bottom w:val="single" w:sz="4" w:space="0" w:color="auto"/>
              <w:right w:val="single" w:sz="4" w:space="0" w:color="auto"/>
            </w:tcBorders>
            <w:shd w:val="clear" w:color="000000" w:fill="DBE5F1"/>
            <w:vAlign w:val="bottom"/>
            <w:hideMark/>
          </w:tcPr>
          <w:p w14:paraId="763754DC"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nil"/>
            </w:tcBorders>
            <w:shd w:val="clear" w:color="000000" w:fill="DBE5F1"/>
            <w:vAlign w:val="bottom"/>
            <w:hideMark/>
          </w:tcPr>
          <w:p w14:paraId="43BF65B9"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14:paraId="20AE2FF8"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5572F4B1" w14:textId="77777777" w:rsidR="00277B58" w:rsidRPr="00BB293A" w:rsidRDefault="00277B58" w:rsidP="00277B58">
            <w:pPr>
              <w:spacing w:after="0" w:line="240" w:lineRule="auto"/>
              <w:jc w:val="center"/>
              <w:rPr>
                <w:rFonts w:ascii="Times New Roman" w:eastAsia="Times New Roman" w:hAnsi="Times New Roman" w:cs="Times New Roman"/>
              </w:rPr>
            </w:pPr>
            <w:r w:rsidRPr="00BB293A">
              <w:rPr>
                <w:rFonts w:ascii="Times New Roman" w:eastAsia="Times New Roman" w:hAnsi="Times New Roman" w:cs="Times New Roman"/>
              </w:rPr>
              <w:t> </w:t>
            </w:r>
          </w:p>
        </w:tc>
      </w:tr>
      <w:tr w:rsidR="00277B58" w:rsidRPr="00BB293A" w14:paraId="0D9A4822" w14:textId="77777777" w:rsidTr="00277B58">
        <w:trPr>
          <w:trHeight w:val="390"/>
        </w:trPr>
        <w:tc>
          <w:tcPr>
            <w:tcW w:w="982" w:type="dxa"/>
            <w:tcBorders>
              <w:top w:val="nil"/>
              <w:left w:val="single" w:sz="8" w:space="0" w:color="auto"/>
              <w:bottom w:val="single" w:sz="4" w:space="0" w:color="auto"/>
              <w:right w:val="single" w:sz="4" w:space="0" w:color="auto"/>
            </w:tcBorders>
            <w:shd w:val="clear" w:color="auto" w:fill="auto"/>
            <w:vAlign w:val="center"/>
            <w:hideMark/>
          </w:tcPr>
          <w:p w14:paraId="50BDF97E"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ПП.02</w:t>
            </w:r>
          </w:p>
        </w:tc>
        <w:tc>
          <w:tcPr>
            <w:tcW w:w="2556" w:type="dxa"/>
            <w:gridSpan w:val="2"/>
            <w:tcBorders>
              <w:top w:val="nil"/>
              <w:left w:val="nil"/>
              <w:bottom w:val="single" w:sz="4" w:space="0" w:color="auto"/>
              <w:right w:val="single" w:sz="4" w:space="0" w:color="auto"/>
            </w:tcBorders>
            <w:shd w:val="clear" w:color="auto" w:fill="auto"/>
            <w:vAlign w:val="bottom"/>
            <w:hideMark/>
          </w:tcPr>
          <w:p w14:paraId="2319399B"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Производственная практика</w:t>
            </w:r>
          </w:p>
        </w:tc>
        <w:tc>
          <w:tcPr>
            <w:tcW w:w="715" w:type="dxa"/>
            <w:tcBorders>
              <w:top w:val="nil"/>
              <w:left w:val="nil"/>
              <w:bottom w:val="single" w:sz="4" w:space="0" w:color="auto"/>
              <w:right w:val="single" w:sz="4" w:space="0" w:color="auto"/>
            </w:tcBorders>
            <w:shd w:val="clear" w:color="000000" w:fill="FFFFFF"/>
            <w:vAlign w:val="center"/>
            <w:hideMark/>
          </w:tcPr>
          <w:p w14:paraId="19C3B931" w14:textId="77777777" w:rsidR="00277B58" w:rsidRPr="00BB293A" w:rsidRDefault="00277B58" w:rsidP="00277B58">
            <w:pPr>
              <w:spacing w:after="0" w:line="240" w:lineRule="auto"/>
              <w:rPr>
                <w:rFonts w:ascii="Times New Roman" w:eastAsia="Times New Roman" w:hAnsi="Times New Roman" w:cs="Times New Roman"/>
                <w:b/>
                <w:bCs/>
                <w:color w:val="FF0000"/>
                <w:sz w:val="16"/>
                <w:szCs w:val="16"/>
              </w:rPr>
            </w:pPr>
            <w:r w:rsidRPr="00BB293A">
              <w:rPr>
                <w:rFonts w:ascii="Times New Roman" w:eastAsia="Times New Roman" w:hAnsi="Times New Roman" w:cs="Times New Roman"/>
                <w:b/>
                <w:bCs/>
                <w:color w:val="FF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04A44407"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xml:space="preserve">ДЗ/4 </w:t>
            </w:r>
          </w:p>
        </w:tc>
        <w:tc>
          <w:tcPr>
            <w:tcW w:w="567" w:type="dxa"/>
            <w:tcBorders>
              <w:top w:val="nil"/>
              <w:left w:val="nil"/>
              <w:bottom w:val="single" w:sz="4" w:space="0" w:color="auto"/>
              <w:right w:val="single" w:sz="4" w:space="0" w:color="auto"/>
            </w:tcBorders>
            <w:shd w:val="clear" w:color="000000" w:fill="FFFFFF"/>
            <w:vAlign w:val="center"/>
            <w:hideMark/>
          </w:tcPr>
          <w:p w14:paraId="2CD26F00" w14:textId="77777777" w:rsidR="00277B58" w:rsidRPr="00BB293A" w:rsidRDefault="00277B58" w:rsidP="00277B58">
            <w:pPr>
              <w:spacing w:after="0" w:line="240" w:lineRule="auto"/>
              <w:jc w:val="center"/>
              <w:rPr>
                <w:rFonts w:ascii="Times New Roman" w:eastAsia="Times New Roman" w:hAnsi="Times New Roman" w:cs="Times New Roman"/>
                <w:b/>
                <w:bCs/>
                <w:color w:val="FF0000"/>
                <w:sz w:val="16"/>
                <w:szCs w:val="16"/>
              </w:rPr>
            </w:pPr>
            <w:r w:rsidRPr="00BB293A">
              <w:rPr>
                <w:rFonts w:ascii="Times New Roman" w:eastAsia="Times New Roman" w:hAnsi="Times New Roman" w:cs="Times New Roman"/>
                <w:b/>
                <w:bCs/>
                <w:color w:val="FF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1FF91E28"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396</w:t>
            </w:r>
          </w:p>
        </w:tc>
        <w:tc>
          <w:tcPr>
            <w:tcW w:w="709" w:type="dxa"/>
            <w:tcBorders>
              <w:top w:val="nil"/>
              <w:left w:val="nil"/>
              <w:bottom w:val="single" w:sz="4" w:space="0" w:color="auto"/>
              <w:right w:val="single" w:sz="4" w:space="0" w:color="auto"/>
            </w:tcBorders>
            <w:shd w:val="clear" w:color="auto" w:fill="auto"/>
            <w:vAlign w:val="bottom"/>
            <w:hideMark/>
          </w:tcPr>
          <w:p w14:paraId="33069F20"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8" w:type="dxa"/>
            <w:tcBorders>
              <w:top w:val="nil"/>
              <w:left w:val="nil"/>
              <w:bottom w:val="single" w:sz="4" w:space="0" w:color="auto"/>
              <w:right w:val="single" w:sz="4" w:space="0" w:color="auto"/>
            </w:tcBorders>
            <w:shd w:val="clear" w:color="000000" w:fill="D7E4BC"/>
            <w:vAlign w:val="bottom"/>
            <w:hideMark/>
          </w:tcPr>
          <w:p w14:paraId="20136A1D"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396</w:t>
            </w:r>
          </w:p>
        </w:tc>
        <w:tc>
          <w:tcPr>
            <w:tcW w:w="567" w:type="dxa"/>
            <w:tcBorders>
              <w:top w:val="nil"/>
              <w:left w:val="nil"/>
              <w:bottom w:val="single" w:sz="4" w:space="0" w:color="auto"/>
              <w:right w:val="single" w:sz="4" w:space="0" w:color="auto"/>
            </w:tcBorders>
            <w:shd w:val="clear" w:color="auto" w:fill="auto"/>
            <w:vAlign w:val="bottom"/>
            <w:hideMark/>
          </w:tcPr>
          <w:p w14:paraId="23DAAC0F"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170786E8"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000000" w:fill="DBE5F1"/>
            <w:vAlign w:val="bottom"/>
            <w:hideMark/>
          </w:tcPr>
          <w:p w14:paraId="16CF2263"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000000" w:fill="DBE5F1"/>
            <w:vAlign w:val="bottom"/>
            <w:hideMark/>
          </w:tcPr>
          <w:p w14:paraId="2366FAF8"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14:paraId="40B6CF1D" w14:textId="77777777" w:rsidR="00277B58" w:rsidRPr="00BB293A" w:rsidRDefault="00277B58" w:rsidP="00277B58">
            <w:pPr>
              <w:spacing w:after="0" w:line="240" w:lineRule="auto"/>
              <w:jc w:val="center"/>
              <w:rPr>
                <w:rFonts w:ascii="Times New Roman" w:eastAsia="Times New Roman" w:hAnsi="Times New Roman" w:cs="Times New Roman"/>
                <w:b/>
                <w:bCs/>
                <w:color w:val="FF0000"/>
                <w:sz w:val="16"/>
                <w:szCs w:val="16"/>
              </w:rPr>
            </w:pPr>
            <w:r w:rsidRPr="00BB293A">
              <w:rPr>
                <w:rFonts w:ascii="Times New Roman" w:eastAsia="Times New Roman" w:hAnsi="Times New Roman" w:cs="Times New Roman"/>
                <w:b/>
                <w:bCs/>
                <w:color w:val="FF0000"/>
                <w:sz w:val="16"/>
                <w:szCs w:val="16"/>
              </w:rPr>
              <w:t> </w:t>
            </w:r>
          </w:p>
        </w:tc>
        <w:tc>
          <w:tcPr>
            <w:tcW w:w="850" w:type="dxa"/>
            <w:tcBorders>
              <w:top w:val="nil"/>
              <w:left w:val="nil"/>
              <w:bottom w:val="single" w:sz="4" w:space="0" w:color="auto"/>
              <w:right w:val="single" w:sz="4" w:space="0" w:color="auto"/>
            </w:tcBorders>
            <w:shd w:val="clear" w:color="000000" w:fill="FFFFFF"/>
            <w:vAlign w:val="center"/>
            <w:hideMark/>
          </w:tcPr>
          <w:p w14:paraId="40346F44" w14:textId="77777777" w:rsidR="00277B58" w:rsidRPr="00BB293A" w:rsidRDefault="00277B58" w:rsidP="00277B58">
            <w:pPr>
              <w:spacing w:after="0" w:line="240" w:lineRule="auto"/>
              <w:jc w:val="center"/>
              <w:rPr>
                <w:rFonts w:ascii="Times New Roman" w:eastAsia="Times New Roman" w:hAnsi="Times New Roman" w:cs="Times New Roman"/>
                <w:b/>
                <w:bCs/>
                <w:color w:val="FF0000"/>
                <w:sz w:val="16"/>
                <w:szCs w:val="16"/>
              </w:rPr>
            </w:pPr>
            <w:r w:rsidRPr="00BB293A">
              <w:rPr>
                <w:rFonts w:ascii="Times New Roman" w:eastAsia="Times New Roman" w:hAnsi="Times New Roman" w:cs="Times New Roman"/>
                <w:b/>
                <w:bCs/>
                <w:color w:val="FF0000"/>
                <w:sz w:val="16"/>
                <w:szCs w:val="16"/>
              </w:rPr>
              <w:t> </w:t>
            </w:r>
          </w:p>
        </w:tc>
        <w:tc>
          <w:tcPr>
            <w:tcW w:w="992" w:type="dxa"/>
            <w:tcBorders>
              <w:top w:val="nil"/>
              <w:left w:val="nil"/>
              <w:bottom w:val="single" w:sz="4" w:space="0" w:color="auto"/>
              <w:right w:val="single" w:sz="4" w:space="0" w:color="auto"/>
            </w:tcBorders>
            <w:shd w:val="clear" w:color="000000" w:fill="FFFFFF"/>
            <w:vAlign w:val="center"/>
            <w:hideMark/>
          </w:tcPr>
          <w:p w14:paraId="369D547A"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396</w:t>
            </w:r>
          </w:p>
        </w:tc>
        <w:tc>
          <w:tcPr>
            <w:tcW w:w="709" w:type="dxa"/>
            <w:tcBorders>
              <w:top w:val="nil"/>
              <w:left w:val="nil"/>
              <w:bottom w:val="single" w:sz="4" w:space="0" w:color="auto"/>
              <w:right w:val="single" w:sz="4" w:space="0" w:color="auto"/>
            </w:tcBorders>
            <w:shd w:val="clear" w:color="000000" w:fill="9BBB59"/>
            <w:vAlign w:val="center"/>
            <w:hideMark/>
          </w:tcPr>
          <w:p w14:paraId="4CBE9ED1"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396</w:t>
            </w:r>
          </w:p>
        </w:tc>
        <w:tc>
          <w:tcPr>
            <w:tcW w:w="709" w:type="dxa"/>
            <w:tcBorders>
              <w:top w:val="nil"/>
              <w:left w:val="nil"/>
              <w:bottom w:val="single" w:sz="4" w:space="0" w:color="auto"/>
              <w:right w:val="single" w:sz="4" w:space="0" w:color="auto"/>
            </w:tcBorders>
            <w:shd w:val="clear" w:color="000000" w:fill="DBE5F1"/>
            <w:vAlign w:val="center"/>
            <w:hideMark/>
          </w:tcPr>
          <w:p w14:paraId="47DF913D" w14:textId="77777777" w:rsidR="00277B58" w:rsidRPr="00BB293A" w:rsidRDefault="00277B58" w:rsidP="00277B58">
            <w:pPr>
              <w:spacing w:after="0" w:line="240" w:lineRule="auto"/>
              <w:jc w:val="center"/>
              <w:rPr>
                <w:rFonts w:ascii="Times New Roman" w:eastAsia="Times New Roman" w:hAnsi="Times New Roman" w:cs="Times New Roman"/>
                <w:b/>
                <w:bCs/>
                <w:color w:val="FF0000"/>
                <w:sz w:val="16"/>
                <w:szCs w:val="16"/>
              </w:rPr>
            </w:pPr>
            <w:r w:rsidRPr="00BB293A">
              <w:rPr>
                <w:rFonts w:ascii="Times New Roman" w:eastAsia="Times New Roman" w:hAnsi="Times New Roman" w:cs="Times New Roman"/>
                <w:b/>
                <w:bCs/>
                <w:color w:val="FF0000"/>
                <w:sz w:val="16"/>
                <w:szCs w:val="16"/>
              </w:rPr>
              <w:t> </w:t>
            </w:r>
          </w:p>
        </w:tc>
        <w:tc>
          <w:tcPr>
            <w:tcW w:w="567" w:type="dxa"/>
            <w:tcBorders>
              <w:top w:val="nil"/>
              <w:left w:val="nil"/>
              <w:bottom w:val="single" w:sz="4" w:space="0" w:color="auto"/>
              <w:right w:val="nil"/>
            </w:tcBorders>
            <w:shd w:val="clear" w:color="000000" w:fill="DBE5F1"/>
            <w:vAlign w:val="center"/>
            <w:hideMark/>
          </w:tcPr>
          <w:p w14:paraId="66D3BEC7"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14:paraId="644ACE87"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24E20303" w14:textId="77777777" w:rsidR="00277B58" w:rsidRPr="00BB293A" w:rsidRDefault="00277B58" w:rsidP="00277B58">
            <w:pPr>
              <w:spacing w:after="0" w:line="240" w:lineRule="auto"/>
              <w:jc w:val="center"/>
              <w:rPr>
                <w:rFonts w:ascii="Times New Roman" w:eastAsia="Times New Roman" w:hAnsi="Times New Roman" w:cs="Times New Roman"/>
                <w:b/>
                <w:bCs/>
              </w:rPr>
            </w:pPr>
            <w:r w:rsidRPr="00BB293A">
              <w:rPr>
                <w:rFonts w:ascii="Times New Roman" w:eastAsia="Times New Roman" w:hAnsi="Times New Roman" w:cs="Times New Roman"/>
                <w:b/>
                <w:bCs/>
              </w:rPr>
              <w:t> </w:t>
            </w:r>
          </w:p>
        </w:tc>
      </w:tr>
      <w:tr w:rsidR="00277B58" w:rsidRPr="00BB293A" w14:paraId="0BE80345" w14:textId="77777777" w:rsidTr="00277B58">
        <w:trPr>
          <w:trHeight w:val="390"/>
        </w:trPr>
        <w:tc>
          <w:tcPr>
            <w:tcW w:w="982" w:type="dxa"/>
            <w:tcBorders>
              <w:top w:val="nil"/>
              <w:left w:val="single" w:sz="8" w:space="0" w:color="auto"/>
              <w:bottom w:val="nil"/>
              <w:right w:val="single" w:sz="4" w:space="0" w:color="auto"/>
            </w:tcBorders>
            <w:shd w:val="clear" w:color="auto" w:fill="auto"/>
            <w:vAlign w:val="center"/>
            <w:hideMark/>
          </w:tcPr>
          <w:p w14:paraId="72CE031C"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2556" w:type="dxa"/>
            <w:gridSpan w:val="2"/>
            <w:tcBorders>
              <w:top w:val="nil"/>
              <w:left w:val="nil"/>
              <w:bottom w:val="single" w:sz="4" w:space="0" w:color="auto"/>
              <w:right w:val="single" w:sz="4" w:space="0" w:color="auto"/>
            </w:tcBorders>
            <w:shd w:val="clear" w:color="auto" w:fill="auto"/>
            <w:vAlign w:val="bottom"/>
            <w:hideMark/>
          </w:tcPr>
          <w:p w14:paraId="645A434E"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Экзамен по модулю</w:t>
            </w:r>
          </w:p>
        </w:tc>
        <w:tc>
          <w:tcPr>
            <w:tcW w:w="715" w:type="dxa"/>
            <w:tcBorders>
              <w:top w:val="nil"/>
              <w:left w:val="nil"/>
              <w:bottom w:val="single" w:sz="4" w:space="0" w:color="auto"/>
              <w:right w:val="single" w:sz="4" w:space="0" w:color="auto"/>
            </w:tcBorders>
            <w:shd w:val="clear" w:color="000000" w:fill="FFFFFF"/>
            <w:vAlign w:val="center"/>
            <w:hideMark/>
          </w:tcPr>
          <w:p w14:paraId="75D4E42B" w14:textId="77777777" w:rsidR="00277B58" w:rsidRPr="00BB293A" w:rsidRDefault="00277B58" w:rsidP="00277B58">
            <w:pPr>
              <w:spacing w:after="0" w:line="240" w:lineRule="auto"/>
              <w:rPr>
                <w:rFonts w:ascii="Times New Roman" w:eastAsia="Times New Roman" w:hAnsi="Times New Roman" w:cs="Times New Roman"/>
                <w:b/>
                <w:bCs/>
                <w:color w:val="FF0000"/>
                <w:sz w:val="16"/>
                <w:szCs w:val="16"/>
              </w:rPr>
            </w:pPr>
            <w:r w:rsidRPr="00BB293A">
              <w:rPr>
                <w:rFonts w:ascii="Times New Roman" w:eastAsia="Times New Roman" w:hAnsi="Times New Roman" w:cs="Times New Roman"/>
                <w:b/>
                <w:bCs/>
                <w:color w:val="FF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034247DA"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14:paraId="20CB1DFC"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Э/4</w:t>
            </w:r>
          </w:p>
        </w:tc>
        <w:tc>
          <w:tcPr>
            <w:tcW w:w="567" w:type="dxa"/>
            <w:tcBorders>
              <w:top w:val="nil"/>
              <w:left w:val="nil"/>
              <w:bottom w:val="single" w:sz="4" w:space="0" w:color="auto"/>
              <w:right w:val="single" w:sz="4" w:space="0" w:color="auto"/>
            </w:tcBorders>
            <w:shd w:val="clear" w:color="auto" w:fill="auto"/>
            <w:vAlign w:val="bottom"/>
            <w:hideMark/>
          </w:tcPr>
          <w:p w14:paraId="2B4A1156"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auto" w:fill="auto"/>
            <w:vAlign w:val="bottom"/>
            <w:hideMark/>
          </w:tcPr>
          <w:p w14:paraId="5387D0FB"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8" w:type="dxa"/>
            <w:tcBorders>
              <w:top w:val="nil"/>
              <w:left w:val="nil"/>
              <w:bottom w:val="single" w:sz="4" w:space="0" w:color="auto"/>
              <w:right w:val="single" w:sz="4" w:space="0" w:color="auto"/>
            </w:tcBorders>
            <w:shd w:val="clear" w:color="000000" w:fill="D7E4BC"/>
            <w:vAlign w:val="bottom"/>
            <w:hideMark/>
          </w:tcPr>
          <w:p w14:paraId="1C6904A1"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03E346FE"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41274215"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000000" w:fill="DBE5F1"/>
            <w:vAlign w:val="bottom"/>
            <w:hideMark/>
          </w:tcPr>
          <w:p w14:paraId="1A1F083B"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000000" w:fill="DBE5F1"/>
            <w:vAlign w:val="bottom"/>
            <w:hideMark/>
          </w:tcPr>
          <w:p w14:paraId="338B88CA"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14:paraId="0B0B808F" w14:textId="77777777" w:rsidR="00277B58" w:rsidRPr="00BB293A" w:rsidRDefault="00277B58" w:rsidP="00277B58">
            <w:pPr>
              <w:spacing w:after="0" w:line="240" w:lineRule="auto"/>
              <w:jc w:val="center"/>
              <w:rPr>
                <w:rFonts w:ascii="Times New Roman" w:eastAsia="Times New Roman" w:hAnsi="Times New Roman" w:cs="Times New Roman"/>
                <w:b/>
                <w:bCs/>
                <w:color w:val="FF0000"/>
                <w:sz w:val="16"/>
                <w:szCs w:val="16"/>
              </w:rPr>
            </w:pPr>
            <w:r w:rsidRPr="00BB293A">
              <w:rPr>
                <w:rFonts w:ascii="Times New Roman" w:eastAsia="Times New Roman" w:hAnsi="Times New Roman" w:cs="Times New Roman"/>
                <w:b/>
                <w:bCs/>
                <w:color w:val="FF0000"/>
                <w:sz w:val="16"/>
                <w:szCs w:val="16"/>
              </w:rPr>
              <w:t> </w:t>
            </w:r>
          </w:p>
        </w:tc>
        <w:tc>
          <w:tcPr>
            <w:tcW w:w="850" w:type="dxa"/>
            <w:tcBorders>
              <w:top w:val="nil"/>
              <w:left w:val="nil"/>
              <w:bottom w:val="single" w:sz="4" w:space="0" w:color="auto"/>
              <w:right w:val="single" w:sz="4" w:space="0" w:color="auto"/>
            </w:tcBorders>
            <w:shd w:val="clear" w:color="000000" w:fill="FFFFFF"/>
            <w:vAlign w:val="center"/>
            <w:hideMark/>
          </w:tcPr>
          <w:p w14:paraId="534F92E3" w14:textId="77777777" w:rsidR="00277B58" w:rsidRPr="00BB293A" w:rsidRDefault="00277B58" w:rsidP="00277B58">
            <w:pPr>
              <w:spacing w:after="0" w:line="240" w:lineRule="auto"/>
              <w:jc w:val="center"/>
              <w:rPr>
                <w:rFonts w:ascii="Times New Roman" w:eastAsia="Times New Roman" w:hAnsi="Times New Roman" w:cs="Times New Roman"/>
                <w:b/>
                <w:bCs/>
                <w:color w:val="FF0000"/>
                <w:sz w:val="16"/>
                <w:szCs w:val="16"/>
              </w:rPr>
            </w:pPr>
            <w:r w:rsidRPr="00BB293A">
              <w:rPr>
                <w:rFonts w:ascii="Times New Roman" w:eastAsia="Times New Roman" w:hAnsi="Times New Roman" w:cs="Times New Roman"/>
                <w:b/>
                <w:bCs/>
                <w:color w:val="FF0000"/>
                <w:sz w:val="16"/>
                <w:szCs w:val="16"/>
              </w:rPr>
              <w:t> </w:t>
            </w:r>
          </w:p>
        </w:tc>
        <w:tc>
          <w:tcPr>
            <w:tcW w:w="992" w:type="dxa"/>
            <w:tcBorders>
              <w:top w:val="nil"/>
              <w:left w:val="nil"/>
              <w:bottom w:val="single" w:sz="4" w:space="0" w:color="auto"/>
              <w:right w:val="single" w:sz="4" w:space="0" w:color="auto"/>
            </w:tcBorders>
            <w:shd w:val="clear" w:color="000000" w:fill="FFFFFF"/>
            <w:vAlign w:val="center"/>
            <w:hideMark/>
          </w:tcPr>
          <w:p w14:paraId="2EC2FD5C"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14:paraId="097E85AC"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DBE5F1"/>
            <w:vAlign w:val="center"/>
            <w:hideMark/>
          </w:tcPr>
          <w:p w14:paraId="55DAC364" w14:textId="77777777" w:rsidR="00277B58" w:rsidRPr="00BB293A" w:rsidRDefault="00277B58" w:rsidP="00277B58">
            <w:pPr>
              <w:spacing w:after="0" w:line="240" w:lineRule="auto"/>
              <w:jc w:val="center"/>
              <w:rPr>
                <w:rFonts w:ascii="Times New Roman" w:eastAsia="Times New Roman" w:hAnsi="Times New Roman" w:cs="Times New Roman"/>
                <w:b/>
                <w:bCs/>
                <w:color w:val="FF0000"/>
                <w:sz w:val="16"/>
                <w:szCs w:val="16"/>
              </w:rPr>
            </w:pPr>
            <w:r w:rsidRPr="00BB293A">
              <w:rPr>
                <w:rFonts w:ascii="Times New Roman" w:eastAsia="Times New Roman" w:hAnsi="Times New Roman" w:cs="Times New Roman"/>
                <w:b/>
                <w:bCs/>
                <w:color w:val="FF0000"/>
                <w:sz w:val="16"/>
                <w:szCs w:val="16"/>
              </w:rPr>
              <w:t> </w:t>
            </w:r>
          </w:p>
        </w:tc>
        <w:tc>
          <w:tcPr>
            <w:tcW w:w="567" w:type="dxa"/>
            <w:tcBorders>
              <w:top w:val="nil"/>
              <w:left w:val="nil"/>
              <w:bottom w:val="single" w:sz="4" w:space="0" w:color="auto"/>
              <w:right w:val="nil"/>
            </w:tcBorders>
            <w:shd w:val="clear" w:color="000000" w:fill="DBE5F1"/>
            <w:vAlign w:val="center"/>
            <w:hideMark/>
          </w:tcPr>
          <w:p w14:paraId="4486BE1A"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14:paraId="0037BF12"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75A9BDEC" w14:textId="77777777" w:rsidR="00277B58" w:rsidRPr="00BB293A" w:rsidRDefault="00277B58" w:rsidP="00277B58">
            <w:pPr>
              <w:spacing w:after="0" w:line="240" w:lineRule="auto"/>
              <w:jc w:val="center"/>
              <w:rPr>
                <w:rFonts w:ascii="Times New Roman" w:eastAsia="Times New Roman" w:hAnsi="Times New Roman" w:cs="Times New Roman"/>
                <w:b/>
                <w:bCs/>
              </w:rPr>
            </w:pPr>
            <w:r w:rsidRPr="00BB293A">
              <w:rPr>
                <w:rFonts w:ascii="Times New Roman" w:eastAsia="Times New Roman" w:hAnsi="Times New Roman" w:cs="Times New Roman"/>
                <w:b/>
                <w:bCs/>
              </w:rPr>
              <w:t> </w:t>
            </w:r>
          </w:p>
        </w:tc>
      </w:tr>
      <w:tr w:rsidR="00277B58" w:rsidRPr="00BB293A" w14:paraId="01D161E8" w14:textId="77777777" w:rsidTr="00277B58">
        <w:trPr>
          <w:trHeight w:val="465"/>
        </w:trPr>
        <w:tc>
          <w:tcPr>
            <w:tcW w:w="982" w:type="dxa"/>
            <w:tcBorders>
              <w:top w:val="single" w:sz="4" w:space="0" w:color="auto"/>
              <w:left w:val="single" w:sz="8" w:space="0" w:color="auto"/>
              <w:bottom w:val="nil"/>
              <w:right w:val="single" w:sz="4" w:space="0" w:color="auto"/>
            </w:tcBorders>
            <w:shd w:val="clear" w:color="000000" w:fill="9BBB59"/>
            <w:vAlign w:val="center"/>
            <w:hideMark/>
          </w:tcPr>
          <w:p w14:paraId="5ED22B95"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ПМ.03</w:t>
            </w:r>
          </w:p>
        </w:tc>
        <w:tc>
          <w:tcPr>
            <w:tcW w:w="2556" w:type="dxa"/>
            <w:gridSpan w:val="2"/>
            <w:tcBorders>
              <w:top w:val="nil"/>
              <w:left w:val="nil"/>
              <w:bottom w:val="single" w:sz="4" w:space="0" w:color="auto"/>
              <w:right w:val="single" w:sz="4" w:space="0" w:color="auto"/>
            </w:tcBorders>
            <w:shd w:val="clear" w:color="000000" w:fill="9BBB59"/>
            <w:vAlign w:val="center"/>
            <w:hideMark/>
          </w:tcPr>
          <w:p w14:paraId="3FDED1D7"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 xml:space="preserve">Разделка теста </w:t>
            </w:r>
          </w:p>
        </w:tc>
        <w:tc>
          <w:tcPr>
            <w:tcW w:w="715" w:type="dxa"/>
            <w:tcBorders>
              <w:top w:val="nil"/>
              <w:left w:val="nil"/>
              <w:bottom w:val="single" w:sz="4" w:space="0" w:color="auto"/>
              <w:right w:val="single" w:sz="4" w:space="0" w:color="auto"/>
            </w:tcBorders>
            <w:shd w:val="clear" w:color="000000" w:fill="9BBB59"/>
            <w:vAlign w:val="center"/>
            <w:hideMark/>
          </w:tcPr>
          <w:p w14:paraId="6224EF5C"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000000" w:fill="9BBB59"/>
            <w:vAlign w:val="center"/>
            <w:hideMark/>
          </w:tcPr>
          <w:p w14:paraId="3DFF767C"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2</w:t>
            </w:r>
          </w:p>
        </w:tc>
        <w:tc>
          <w:tcPr>
            <w:tcW w:w="567" w:type="dxa"/>
            <w:tcBorders>
              <w:top w:val="nil"/>
              <w:left w:val="nil"/>
              <w:bottom w:val="single" w:sz="4" w:space="0" w:color="auto"/>
              <w:right w:val="single" w:sz="4" w:space="0" w:color="auto"/>
            </w:tcBorders>
            <w:shd w:val="clear" w:color="000000" w:fill="9BBB59"/>
            <w:vAlign w:val="center"/>
            <w:hideMark/>
          </w:tcPr>
          <w:p w14:paraId="0C7159A1"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1</w:t>
            </w:r>
          </w:p>
        </w:tc>
        <w:tc>
          <w:tcPr>
            <w:tcW w:w="567" w:type="dxa"/>
            <w:tcBorders>
              <w:top w:val="nil"/>
              <w:left w:val="nil"/>
              <w:bottom w:val="single" w:sz="4" w:space="0" w:color="auto"/>
              <w:right w:val="single" w:sz="4" w:space="0" w:color="auto"/>
            </w:tcBorders>
            <w:shd w:val="clear" w:color="000000" w:fill="9BBB59"/>
            <w:vAlign w:val="center"/>
            <w:hideMark/>
          </w:tcPr>
          <w:p w14:paraId="73881C26"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348</w:t>
            </w:r>
          </w:p>
        </w:tc>
        <w:tc>
          <w:tcPr>
            <w:tcW w:w="709" w:type="dxa"/>
            <w:tcBorders>
              <w:top w:val="nil"/>
              <w:left w:val="nil"/>
              <w:bottom w:val="single" w:sz="4" w:space="0" w:color="auto"/>
              <w:right w:val="single" w:sz="4" w:space="0" w:color="auto"/>
            </w:tcBorders>
            <w:shd w:val="clear" w:color="000000" w:fill="9BBB59"/>
            <w:vAlign w:val="center"/>
            <w:hideMark/>
          </w:tcPr>
          <w:p w14:paraId="47ACD384"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44</w:t>
            </w:r>
          </w:p>
        </w:tc>
        <w:tc>
          <w:tcPr>
            <w:tcW w:w="708" w:type="dxa"/>
            <w:tcBorders>
              <w:top w:val="nil"/>
              <w:left w:val="nil"/>
              <w:bottom w:val="single" w:sz="4" w:space="0" w:color="auto"/>
              <w:right w:val="single" w:sz="4" w:space="0" w:color="auto"/>
            </w:tcBorders>
            <w:shd w:val="clear" w:color="000000" w:fill="9BBB59"/>
            <w:vAlign w:val="center"/>
            <w:hideMark/>
          </w:tcPr>
          <w:p w14:paraId="4C3B5694"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304</w:t>
            </w:r>
          </w:p>
        </w:tc>
        <w:tc>
          <w:tcPr>
            <w:tcW w:w="567" w:type="dxa"/>
            <w:tcBorders>
              <w:top w:val="nil"/>
              <w:left w:val="nil"/>
              <w:bottom w:val="single" w:sz="4" w:space="0" w:color="auto"/>
              <w:right w:val="single" w:sz="4" w:space="0" w:color="auto"/>
            </w:tcBorders>
            <w:shd w:val="clear" w:color="000000" w:fill="9BBB59"/>
            <w:vAlign w:val="center"/>
            <w:hideMark/>
          </w:tcPr>
          <w:p w14:paraId="1B754DA0"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26</w:t>
            </w:r>
          </w:p>
        </w:tc>
        <w:tc>
          <w:tcPr>
            <w:tcW w:w="567" w:type="dxa"/>
            <w:tcBorders>
              <w:top w:val="nil"/>
              <w:left w:val="nil"/>
              <w:bottom w:val="single" w:sz="4" w:space="0" w:color="auto"/>
              <w:right w:val="single" w:sz="4" w:space="0" w:color="auto"/>
            </w:tcBorders>
            <w:shd w:val="clear" w:color="000000" w:fill="9BBB59"/>
            <w:vAlign w:val="center"/>
            <w:hideMark/>
          </w:tcPr>
          <w:p w14:paraId="7E2FAF24"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62</w:t>
            </w:r>
          </w:p>
        </w:tc>
        <w:tc>
          <w:tcPr>
            <w:tcW w:w="851" w:type="dxa"/>
            <w:tcBorders>
              <w:top w:val="nil"/>
              <w:left w:val="nil"/>
              <w:bottom w:val="single" w:sz="4" w:space="0" w:color="auto"/>
              <w:right w:val="single" w:sz="4" w:space="0" w:color="auto"/>
            </w:tcBorders>
            <w:shd w:val="clear" w:color="000000" w:fill="9BBB59"/>
            <w:vAlign w:val="center"/>
            <w:hideMark/>
          </w:tcPr>
          <w:p w14:paraId="065EE4E1"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000000" w:fill="9BBB59"/>
            <w:vAlign w:val="center"/>
            <w:hideMark/>
          </w:tcPr>
          <w:p w14:paraId="017F3554"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80</w:t>
            </w:r>
          </w:p>
        </w:tc>
        <w:tc>
          <w:tcPr>
            <w:tcW w:w="709" w:type="dxa"/>
            <w:tcBorders>
              <w:top w:val="nil"/>
              <w:left w:val="nil"/>
              <w:bottom w:val="single" w:sz="4" w:space="0" w:color="auto"/>
              <w:right w:val="single" w:sz="4" w:space="0" w:color="auto"/>
            </w:tcBorders>
            <w:shd w:val="clear" w:color="000000" w:fill="9BBB59"/>
            <w:vAlign w:val="center"/>
            <w:hideMark/>
          </w:tcPr>
          <w:p w14:paraId="082D83BA"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80</w:t>
            </w:r>
          </w:p>
        </w:tc>
        <w:tc>
          <w:tcPr>
            <w:tcW w:w="850" w:type="dxa"/>
            <w:tcBorders>
              <w:top w:val="nil"/>
              <w:left w:val="nil"/>
              <w:bottom w:val="single" w:sz="4" w:space="0" w:color="auto"/>
              <w:right w:val="single" w:sz="4" w:space="0" w:color="auto"/>
            </w:tcBorders>
            <w:shd w:val="clear" w:color="000000" w:fill="9BBB59"/>
            <w:vAlign w:val="center"/>
            <w:hideMark/>
          </w:tcPr>
          <w:p w14:paraId="5523307D"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80</w:t>
            </w:r>
          </w:p>
        </w:tc>
        <w:tc>
          <w:tcPr>
            <w:tcW w:w="992" w:type="dxa"/>
            <w:tcBorders>
              <w:top w:val="nil"/>
              <w:left w:val="nil"/>
              <w:bottom w:val="single" w:sz="4" w:space="0" w:color="auto"/>
              <w:right w:val="single" w:sz="4" w:space="0" w:color="auto"/>
            </w:tcBorders>
            <w:shd w:val="clear" w:color="000000" w:fill="9BBB59"/>
            <w:vAlign w:val="center"/>
            <w:hideMark/>
          </w:tcPr>
          <w:p w14:paraId="42082069"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36</w:t>
            </w:r>
          </w:p>
        </w:tc>
        <w:tc>
          <w:tcPr>
            <w:tcW w:w="709" w:type="dxa"/>
            <w:tcBorders>
              <w:top w:val="nil"/>
              <w:left w:val="nil"/>
              <w:bottom w:val="single" w:sz="4" w:space="0" w:color="auto"/>
              <w:right w:val="single" w:sz="4" w:space="0" w:color="auto"/>
            </w:tcBorders>
            <w:shd w:val="clear" w:color="000000" w:fill="9BBB59"/>
            <w:vAlign w:val="center"/>
            <w:hideMark/>
          </w:tcPr>
          <w:p w14:paraId="4CD03B01"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116</w:t>
            </w:r>
          </w:p>
        </w:tc>
        <w:tc>
          <w:tcPr>
            <w:tcW w:w="709" w:type="dxa"/>
            <w:tcBorders>
              <w:top w:val="nil"/>
              <w:left w:val="nil"/>
              <w:bottom w:val="single" w:sz="4" w:space="0" w:color="auto"/>
              <w:right w:val="single" w:sz="4" w:space="0" w:color="auto"/>
            </w:tcBorders>
            <w:shd w:val="clear" w:color="000000" w:fill="9BBB59"/>
            <w:vAlign w:val="bottom"/>
            <w:hideMark/>
          </w:tcPr>
          <w:p w14:paraId="6B746D8D"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567" w:type="dxa"/>
            <w:tcBorders>
              <w:top w:val="nil"/>
              <w:left w:val="nil"/>
              <w:bottom w:val="single" w:sz="4" w:space="0" w:color="auto"/>
              <w:right w:val="nil"/>
            </w:tcBorders>
            <w:shd w:val="clear" w:color="000000" w:fill="9BBB59"/>
            <w:vAlign w:val="center"/>
            <w:hideMark/>
          </w:tcPr>
          <w:p w14:paraId="6C9BB268"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108</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14:paraId="2C18271C"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108</w:t>
            </w:r>
          </w:p>
        </w:tc>
        <w:tc>
          <w:tcPr>
            <w:tcW w:w="709" w:type="dxa"/>
            <w:tcBorders>
              <w:top w:val="nil"/>
              <w:left w:val="nil"/>
              <w:bottom w:val="single" w:sz="4" w:space="0" w:color="auto"/>
              <w:right w:val="single" w:sz="4" w:space="0" w:color="auto"/>
            </w:tcBorders>
            <w:shd w:val="clear" w:color="000000" w:fill="9BBB59"/>
            <w:noWrap/>
            <w:vAlign w:val="center"/>
            <w:hideMark/>
          </w:tcPr>
          <w:p w14:paraId="35A1233B" w14:textId="77777777" w:rsidR="00277B58" w:rsidRPr="00BB293A" w:rsidRDefault="00277B58" w:rsidP="00277B58">
            <w:pPr>
              <w:spacing w:after="0" w:line="240" w:lineRule="auto"/>
              <w:jc w:val="center"/>
              <w:rPr>
                <w:rFonts w:ascii="Times New Roman" w:eastAsia="Times New Roman" w:hAnsi="Times New Roman" w:cs="Times New Roman"/>
              </w:rPr>
            </w:pPr>
            <w:r w:rsidRPr="00BB293A">
              <w:rPr>
                <w:rFonts w:ascii="Times New Roman" w:eastAsia="Times New Roman" w:hAnsi="Times New Roman" w:cs="Times New Roman"/>
              </w:rPr>
              <w:t>14</w:t>
            </w:r>
          </w:p>
        </w:tc>
      </w:tr>
      <w:tr w:rsidR="00277B58" w:rsidRPr="00BB293A" w14:paraId="5F5FAC1D" w14:textId="77777777" w:rsidTr="00277B58">
        <w:trPr>
          <w:trHeight w:val="705"/>
        </w:trPr>
        <w:tc>
          <w:tcPr>
            <w:tcW w:w="982" w:type="dxa"/>
            <w:tcBorders>
              <w:top w:val="single" w:sz="4" w:space="0" w:color="auto"/>
              <w:left w:val="single" w:sz="8" w:space="0" w:color="auto"/>
              <w:bottom w:val="nil"/>
              <w:right w:val="single" w:sz="4" w:space="0" w:color="auto"/>
            </w:tcBorders>
            <w:shd w:val="clear" w:color="auto" w:fill="auto"/>
            <w:vAlign w:val="center"/>
            <w:hideMark/>
          </w:tcPr>
          <w:p w14:paraId="58A5C218"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МДК.03.01</w:t>
            </w:r>
          </w:p>
        </w:tc>
        <w:tc>
          <w:tcPr>
            <w:tcW w:w="2556" w:type="dxa"/>
            <w:gridSpan w:val="2"/>
            <w:tcBorders>
              <w:top w:val="nil"/>
              <w:left w:val="nil"/>
              <w:bottom w:val="single" w:sz="4" w:space="0" w:color="auto"/>
              <w:right w:val="single" w:sz="4" w:space="0" w:color="auto"/>
            </w:tcBorders>
            <w:shd w:val="clear" w:color="auto" w:fill="auto"/>
            <w:vAlign w:val="bottom"/>
            <w:hideMark/>
          </w:tcPr>
          <w:p w14:paraId="6A13F121"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xml:space="preserve">Технология деления теста, формования тестовых заготовок </w:t>
            </w:r>
          </w:p>
        </w:tc>
        <w:tc>
          <w:tcPr>
            <w:tcW w:w="715" w:type="dxa"/>
            <w:tcBorders>
              <w:top w:val="nil"/>
              <w:left w:val="nil"/>
              <w:bottom w:val="single" w:sz="4" w:space="0" w:color="auto"/>
              <w:right w:val="single" w:sz="4" w:space="0" w:color="auto"/>
            </w:tcBorders>
            <w:shd w:val="clear" w:color="auto" w:fill="auto"/>
            <w:vAlign w:val="bottom"/>
            <w:hideMark/>
          </w:tcPr>
          <w:p w14:paraId="1A166ABD"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69098FC7"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2EDDAB32"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Э/3</w:t>
            </w:r>
          </w:p>
        </w:tc>
        <w:tc>
          <w:tcPr>
            <w:tcW w:w="567" w:type="dxa"/>
            <w:tcBorders>
              <w:top w:val="nil"/>
              <w:left w:val="nil"/>
              <w:bottom w:val="single" w:sz="4" w:space="0" w:color="auto"/>
              <w:right w:val="single" w:sz="4" w:space="0" w:color="auto"/>
            </w:tcBorders>
            <w:shd w:val="clear" w:color="auto" w:fill="auto"/>
            <w:vAlign w:val="bottom"/>
            <w:hideMark/>
          </w:tcPr>
          <w:p w14:paraId="08FD7835"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66</w:t>
            </w:r>
          </w:p>
        </w:tc>
        <w:tc>
          <w:tcPr>
            <w:tcW w:w="709" w:type="dxa"/>
            <w:tcBorders>
              <w:top w:val="nil"/>
              <w:left w:val="nil"/>
              <w:bottom w:val="single" w:sz="4" w:space="0" w:color="auto"/>
              <w:right w:val="single" w:sz="4" w:space="0" w:color="auto"/>
            </w:tcBorders>
            <w:shd w:val="clear" w:color="auto" w:fill="auto"/>
            <w:vAlign w:val="bottom"/>
            <w:hideMark/>
          </w:tcPr>
          <w:p w14:paraId="7EF930F6"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22</w:t>
            </w:r>
          </w:p>
        </w:tc>
        <w:tc>
          <w:tcPr>
            <w:tcW w:w="708" w:type="dxa"/>
            <w:tcBorders>
              <w:top w:val="nil"/>
              <w:left w:val="nil"/>
              <w:bottom w:val="single" w:sz="4" w:space="0" w:color="auto"/>
              <w:right w:val="single" w:sz="4" w:space="0" w:color="auto"/>
            </w:tcBorders>
            <w:shd w:val="clear" w:color="000000" w:fill="D7E4BC"/>
            <w:vAlign w:val="bottom"/>
            <w:hideMark/>
          </w:tcPr>
          <w:p w14:paraId="38D857E9"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44</w:t>
            </w:r>
          </w:p>
        </w:tc>
        <w:tc>
          <w:tcPr>
            <w:tcW w:w="567" w:type="dxa"/>
            <w:tcBorders>
              <w:top w:val="nil"/>
              <w:left w:val="nil"/>
              <w:bottom w:val="single" w:sz="4" w:space="0" w:color="auto"/>
              <w:right w:val="single" w:sz="4" w:space="0" w:color="auto"/>
            </w:tcBorders>
            <w:shd w:val="clear" w:color="auto" w:fill="auto"/>
            <w:vAlign w:val="bottom"/>
            <w:hideMark/>
          </w:tcPr>
          <w:p w14:paraId="5EB159F0"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12</w:t>
            </w:r>
          </w:p>
        </w:tc>
        <w:tc>
          <w:tcPr>
            <w:tcW w:w="567" w:type="dxa"/>
            <w:tcBorders>
              <w:top w:val="nil"/>
              <w:left w:val="nil"/>
              <w:bottom w:val="single" w:sz="4" w:space="0" w:color="auto"/>
              <w:right w:val="single" w:sz="4" w:space="0" w:color="auto"/>
            </w:tcBorders>
            <w:shd w:val="clear" w:color="auto" w:fill="auto"/>
            <w:vAlign w:val="bottom"/>
            <w:hideMark/>
          </w:tcPr>
          <w:p w14:paraId="54D4334A"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32</w:t>
            </w:r>
          </w:p>
        </w:tc>
        <w:tc>
          <w:tcPr>
            <w:tcW w:w="851" w:type="dxa"/>
            <w:tcBorders>
              <w:top w:val="nil"/>
              <w:left w:val="nil"/>
              <w:bottom w:val="single" w:sz="4" w:space="0" w:color="auto"/>
              <w:right w:val="single" w:sz="4" w:space="0" w:color="auto"/>
            </w:tcBorders>
            <w:shd w:val="clear" w:color="000000" w:fill="DBE5F1"/>
            <w:vAlign w:val="bottom"/>
            <w:hideMark/>
          </w:tcPr>
          <w:p w14:paraId="6BC07552"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000000" w:fill="DBE5F1"/>
            <w:vAlign w:val="bottom"/>
            <w:hideMark/>
          </w:tcPr>
          <w:p w14:paraId="5161CA04"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24</w:t>
            </w:r>
          </w:p>
        </w:tc>
        <w:tc>
          <w:tcPr>
            <w:tcW w:w="709" w:type="dxa"/>
            <w:tcBorders>
              <w:top w:val="nil"/>
              <w:left w:val="nil"/>
              <w:bottom w:val="single" w:sz="4" w:space="0" w:color="auto"/>
              <w:right w:val="single" w:sz="4" w:space="0" w:color="auto"/>
            </w:tcBorders>
            <w:shd w:val="clear" w:color="000000" w:fill="9BBB59"/>
            <w:vAlign w:val="bottom"/>
            <w:hideMark/>
          </w:tcPr>
          <w:p w14:paraId="2F8FE5C7"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24</w:t>
            </w:r>
          </w:p>
        </w:tc>
        <w:tc>
          <w:tcPr>
            <w:tcW w:w="850" w:type="dxa"/>
            <w:tcBorders>
              <w:top w:val="nil"/>
              <w:left w:val="nil"/>
              <w:bottom w:val="single" w:sz="4" w:space="0" w:color="auto"/>
              <w:right w:val="single" w:sz="4" w:space="0" w:color="auto"/>
            </w:tcBorders>
            <w:shd w:val="clear" w:color="auto" w:fill="auto"/>
            <w:vAlign w:val="bottom"/>
            <w:hideMark/>
          </w:tcPr>
          <w:p w14:paraId="3E6ED377"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20</w:t>
            </w:r>
          </w:p>
        </w:tc>
        <w:tc>
          <w:tcPr>
            <w:tcW w:w="992" w:type="dxa"/>
            <w:tcBorders>
              <w:top w:val="nil"/>
              <w:left w:val="nil"/>
              <w:bottom w:val="single" w:sz="4" w:space="0" w:color="auto"/>
              <w:right w:val="single" w:sz="4" w:space="0" w:color="auto"/>
            </w:tcBorders>
            <w:shd w:val="clear" w:color="auto" w:fill="auto"/>
            <w:vAlign w:val="bottom"/>
            <w:hideMark/>
          </w:tcPr>
          <w:p w14:paraId="3CB363B5"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bottom"/>
            <w:hideMark/>
          </w:tcPr>
          <w:p w14:paraId="4904EAAC"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20</w:t>
            </w:r>
          </w:p>
        </w:tc>
        <w:tc>
          <w:tcPr>
            <w:tcW w:w="709" w:type="dxa"/>
            <w:tcBorders>
              <w:top w:val="nil"/>
              <w:left w:val="nil"/>
              <w:bottom w:val="single" w:sz="4" w:space="0" w:color="auto"/>
              <w:right w:val="single" w:sz="4" w:space="0" w:color="auto"/>
            </w:tcBorders>
            <w:shd w:val="clear" w:color="000000" w:fill="DBE5F1"/>
            <w:vAlign w:val="bottom"/>
            <w:hideMark/>
          </w:tcPr>
          <w:p w14:paraId="5CABB31B"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nil"/>
            </w:tcBorders>
            <w:shd w:val="clear" w:color="000000" w:fill="DBE5F1"/>
            <w:vAlign w:val="bottom"/>
            <w:hideMark/>
          </w:tcPr>
          <w:p w14:paraId="4202FEDB"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14:paraId="07F7EE8E"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4D876CA4" w14:textId="77777777" w:rsidR="00277B58" w:rsidRPr="00BB293A" w:rsidRDefault="00277B58" w:rsidP="00277B58">
            <w:pPr>
              <w:spacing w:after="0" w:line="240" w:lineRule="auto"/>
              <w:jc w:val="center"/>
              <w:rPr>
                <w:rFonts w:ascii="Times New Roman" w:eastAsia="Times New Roman" w:hAnsi="Times New Roman" w:cs="Times New Roman"/>
              </w:rPr>
            </w:pPr>
            <w:r w:rsidRPr="00BB293A">
              <w:rPr>
                <w:rFonts w:ascii="Times New Roman" w:eastAsia="Times New Roman" w:hAnsi="Times New Roman" w:cs="Times New Roman"/>
              </w:rPr>
              <w:t>8</w:t>
            </w:r>
          </w:p>
        </w:tc>
      </w:tr>
      <w:tr w:rsidR="00277B58" w:rsidRPr="00BB293A" w14:paraId="00B9F231" w14:textId="77777777" w:rsidTr="00277B58">
        <w:trPr>
          <w:trHeight w:val="585"/>
        </w:trPr>
        <w:tc>
          <w:tcPr>
            <w:tcW w:w="982" w:type="dxa"/>
            <w:tcBorders>
              <w:top w:val="single" w:sz="4" w:space="0" w:color="auto"/>
              <w:left w:val="single" w:sz="8" w:space="0" w:color="auto"/>
              <w:bottom w:val="nil"/>
              <w:right w:val="single" w:sz="4" w:space="0" w:color="auto"/>
            </w:tcBorders>
            <w:shd w:val="clear" w:color="auto" w:fill="auto"/>
            <w:vAlign w:val="center"/>
            <w:hideMark/>
          </w:tcPr>
          <w:p w14:paraId="745ABAE2"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МДК.03.02</w:t>
            </w:r>
          </w:p>
        </w:tc>
        <w:tc>
          <w:tcPr>
            <w:tcW w:w="2556" w:type="dxa"/>
            <w:gridSpan w:val="2"/>
            <w:tcBorders>
              <w:top w:val="nil"/>
              <w:left w:val="nil"/>
              <w:bottom w:val="single" w:sz="4" w:space="0" w:color="auto"/>
              <w:right w:val="single" w:sz="4" w:space="0" w:color="auto"/>
            </w:tcBorders>
            <w:shd w:val="clear" w:color="auto" w:fill="auto"/>
            <w:vAlign w:val="bottom"/>
            <w:hideMark/>
          </w:tcPr>
          <w:p w14:paraId="57C074F3"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xml:space="preserve">Технология разделки мучных кондитерских изделий </w:t>
            </w:r>
          </w:p>
        </w:tc>
        <w:tc>
          <w:tcPr>
            <w:tcW w:w="715" w:type="dxa"/>
            <w:tcBorders>
              <w:top w:val="nil"/>
              <w:left w:val="nil"/>
              <w:bottom w:val="single" w:sz="4" w:space="0" w:color="auto"/>
              <w:right w:val="single" w:sz="4" w:space="0" w:color="auto"/>
            </w:tcBorders>
            <w:shd w:val="clear" w:color="auto" w:fill="auto"/>
            <w:vAlign w:val="bottom"/>
            <w:hideMark/>
          </w:tcPr>
          <w:p w14:paraId="0D536A11"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5418D535"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vMerge/>
            <w:tcBorders>
              <w:top w:val="nil"/>
              <w:left w:val="single" w:sz="4" w:space="0" w:color="auto"/>
              <w:bottom w:val="single" w:sz="4" w:space="0" w:color="000000"/>
              <w:right w:val="single" w:sz="4" w:space="0" w:color="auto"/>
            </w:tcBorders>
            <w:vAlign w:val="center"/>
            <w:hideMark/>
          </w:tcPr>
          <w:p w14:paraId="57B83396"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bottom"/>
            <w:hideMark/>
          </w:tcPr>
          <w:p w14:paraId="509FD975"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66</w:t>
            </w:r>
          </w:p>
        </w:tc>
        <w:tc>
          <w:tcPr>
            <w:tcW w:w="709" w:type="dxa"/>
            <w:tcBorders>
              <w:top w:val="nil"/>
              <w:left w:val="nil"/>
              <w:bottom w:val="single" w:sz="4" w:space="0" w:color="auto"/>
              <w:right w:val="single" w:sz="4" w:space="0" w:color="auto"/>
            </w:tcBorders>
            <w:shd w:val="clear" w:color="auto" w:fill="auto"/>
            <w:vAlign w:val="bottom"/>
            <w:hideMark/>
          </w:tcPr>
          <w:p w14:paraId="1F6640C9"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22</w:t>
            </w:r>
          </w:p>
        </w:tc>
        <w:tc>
          <w:tcPr>
            <w:tcW w:w="708" w:type="dxa"/>
            <w:tcBorders>
              <w:top w:val="nil"/>
              <w:left w:val="nil"/>
              <w:bottom w:val="single" w:sz="4" w:space="0" w:color="auto"/>
              <w:right w:val="single" w:sz="4" w:space="0" w:color="auto"/>
            </w:tcBorders>
            <w:shd w:val="clear" w:color="000000" w:fill="D7E4BC"/>
            <w:vAlign w:val="bottom"/>
            <w:hideMark/>
          </w:tcPr>
          <w:p w14:paraId="30D02C59"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44</w:t>
            </w:r>
          </w:p>
        </w:tc>
        <w:tc>
          <w:tcPr>
            <w:tcW w:w="567" w:type="dxa"/>
            <w:tcBorders>
              <w:top w:val="nil"/>
              <w:left w:val="nil"/>
              <w:bottom w:val="single" w:sz="4" w:space="0" w:color="auto"/>
              <w:right w:val="single" w:sz="4" w:space="0" w:color="auto"/>
            </w:tcBorders>
            <w:shd w:val="clear" w:color="auto" w:fill="auto"/>
            <w:vAlign w:val="bottom"/>
            <w:hideMark/>
          </w:tcPr>
          <w:p w14:paraId="3D421731"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14</w:t>
            </w:r>
          </w:p>
        </w:tc>
        <w:tc>
          <w:tcPr>
            <w:tcW w:w="567" w:type="dxa"/>
            <w:tcBorders>
              <w:top w:val="nil"/>
              <w:left w:val="nil"/>
              <w:bottom w:val="single" w:sz="4" w:space="0" w:color="auto"/>
              <w:right w:val="single" w:sz="4" w:space="0" w:color="auto"/>
            </w:tcBorders>
            <w:shd w:val="clear" w:color="auto" w:fill="auto"/>
            <w:vAlign w:val="bottom"/>
            <w:hideMark/>
          </w:tcPr>
          <w:p w14:paraId="2B8089DE"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30</w:t>
            </w:r>
          </w:p>
        </w:tc>
        <w:tc>
          <w:tcPr>
            <w:tcW w:w="851" w:type="dxa"/>
            <w:tcBorders>
              <w:top w:val="nil"/>
              <w:left w:val="nil"/>
              <w:bottom w:val="single" w:sz="4" w:space="0" w:color="auto"/>
              <w:right w:val="single" w:sz="4" w:space="0" w:color="auto"/>
            </w:tcBorders>
            <w:shd w:val="clear" w:color="000000" w:fill="DBE5F1"/>
            <w:vAlign w:val="bottom"/>
            <w:hideMark/>
          </w:tcPr>
          <w:p w14:paraId="7D35E608"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000000" w:fill="DBE5F1"/>
            <w:vAlign w:val="bottom"/>
            <w:hideMark/>
          </w:tcPr>
          <w:p w14:paraId="17C6BFB0"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20</w:t>
            </w:r>
          </w:p>
        </w:tc>
        <w:tc>
          <w:tcPr>
            <w:tcW w:w="709" w:type="dxa"/>
            <w:tcBorders>
              <w:top w:val="nil"/>
              <w:left w:val="nil"/>
              <w:bottom w:val="single" w:sz="4" w:space="0" w:color="auto"/>
              <w:right w:val="single" w:sz="4" w:space="0" w:color="auto"/>
            </w:tcBorders>
            <w:shd w:val="clear" w:color="000000" w:fill="9BBB59"/>
            <w:vAlign w:val="bottom"/>
            <w:hideMark/>
          </w:tcPr>
          <w:p w14:paraId="3EB4834D"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20</w:t>
            </w:r>
          </w:p>
        </w:tc>
        <w:tc>
          <w:tcPr>
            <w:tcW w:w="850" w:type="dxa"/>
            <w:tcBorders>
              <w:top w:val="nil"/>
              <w:left w:val="nil"/>
              <w:bottom w:val="single" w:sz="4" w:space="0" w:color="auto"/>
              <w:right w:val="single" w:sz="4" w:space="0" w:color="auto"/>
            </w:tcBorders>
            <w:shd w:val="clear" w:color="auto" w:fill="auto"/>
            <w:vAlign w:val="bottom"/>
            <w:hideMark/>
          </w:tcPr>
          <w:p w14:paraId="2E1DFBF0"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24</w:t>
            </w:r>
          </w:p>
        </w:tc>
        <w:tc>
          <w:tcPr>
            <w:tcW w:w="992" w:type="dxa"/>
            <w:tcBorders>
              <w:top w:val="nil"/>
              <w:left w:val="nil"/>
              <w:bottom w:val="single" w:sz="4" w:space="0" w:color="auto"/>
              <w:right w:val="single" w:sz="4" w:space="0" w:color="auto"/>
            </w:tcBorders>
            <w:shd w:val="clear" w:color="auto" w:fill="auto"/>
            <w:vAlign w:val="bottom"/>
            <w:hideMark/>
          </w:tcPr>
          <w:p w14:paraId="4F56ED4B"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bottom"/>
            <w:hideMark/>
          </w:tcPr>
          <w:p w14:paraId="54DA3E8C"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24</w:t>
            </w:r>
          </w:p>
        </w:tc>
        <w:tc>
          <w:tcPr>
            <w:tcW w:w="709" w:type="dxa"/>
            <w:tcBorders>
              <w:top w:val="nil"/>
              <w:left w:val="nil"/>
              <w:bottom w:val="single" w:sz="4" w:space="0" w:color="auto"/>
              <w:right w:val="single" w:sz="4" w:space="0" w:color="auto"/>
            </w:tcBorders>
            <w:shd w:val="clear" w:color="000000" w:fill="DBE5F1"/>
            <w:vAlign w:val="bottom"/>
            <w:hideMark/>
          </w:tcPr>
          <w:p w14:paraId="539E54B4"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nil"/>
            </w:tcBorders>
            <w:shd w:val="clear" w:color="000000" w:fill="DBE5F1"/>
            <w:vAlign w:val="bottom"/>
            <w:hideMark/>
          </w:tcPr>
          <w:p w14:paraId="7C24610B"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14:paraId="1AABD32B"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4CD0C8F3" w14:textId="77777777" w:rsidR="00277B58" w:rsidRPr="00BB293A" w:rsidRDefault="00277B58" w:rsidP="00277B58">
            <w:pPr>
              <w:spacing w:after="0" w:line="240" w:lineRule="auto"/>
              <w:jc w:val="center"/>
              <w:rPr>
                <w:rFonts w:ascii="Times New Roman" w:eastAsia="Times New Roman" w:hAnsi="Times New Roman" w:cs="Times New Roman"/>
              </w:rPr>
            </w:pPr>
            <w:r w:rsidRPr="00BB293A">
              <w:rPr>
                <w:rFonts w:ascii="Times New Roman" w:eastAsia="Times New Roman" w:hAnsi="Times New Roman" w:cs="Times New Roman"/>
              </w:rPr>
              <w:t>6</w:t>
            </w:r>
          </w:p>
        </w:tc>
      </w:tr>
      <w:tr w:rsidR="00277B58" w:rsidRPr="00BB293A" w14:paraId="5D654C40" w14:textId="77777777" w:rsidTr="00277B58">
        <w:trPr>
          <w:trHeight w:val="390"/>
        </w:trPr>
        <w:tc>
          <w:tcPr>
            <w:tcW w:w="982"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88CE217"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УП.03</w:t>
            </w:r>
          </w:p>
        </w:tc>
        <w:tc>
          <w:tcPr>
            <w:tcW w:w="2556" w:type="dxa"/>
            <w:gridSpan w:val="2"/>
            <w:tcBorders>
              <w:top w:val="nil"/>
              <w:left w:val="nil"/>
              <w:bottom w:val="single" w:sz="4" w:space="0" w:color="auto"/>
              <w:right w:val="single" w:sz="4" w:space="0" w:color="auto"/>
            </w:tcBorders>
            <w:shd w:val="clear" w:color="auto" w:fill="auto"/>
            <w:vAlign w:val="bottom"/>
            <w:hideMark/>
          </w:tcPr>
          <w:p w14:paraId="4FCA9793"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Учебная практика</w:t>
            </w:r>
          </w:p>
        </w:tc>
        <w:tc>
          <w:tcPr>
            <w:tcW w:w="715" w:type="dxa"/>
            <w:tcBorders>
              <w:top w:val="nil"/>
              <w:left w:val="nil"/>
              <w:bottom w:val="single" w:sz="4" w:space="0" w:color="auto"/>
              <w:right w:val="single" w:sz="4" w:space="0" w:color="auto"/>
            </w:tcBorders>
            <w:shd w:val="clear" w:color="auto" w:fill="auto"/>
            <w:vAlign w:val="bottom"/>
            <w:hideMark/>
          </w:tcPr>
          <w:p w14:paraId="2A25B427"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037CF62B"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xml:space="preserve">ДЗ/4 </w:t>
            </w:r>
          </w:p>
        </w:tc>
        <w:tc>
          <w:tcPr>
            <w:tcW w:w="567" w:type="dxa"/>
            <w:tcBorders>
              <w:top w:val="nil"/>
              <w:left w:val="nil"/>
              <w:bottom w:val="single" w:sz="4" w:space="0" w:color="auto"/>
              <w:right w:val="single" w:sz="4" w:space="0" w:color="auto"/>
            </w:tcBorders>
            <w:shd w:val="clear" w:color="auto" w:fill="auto"/>
            <w:hideMark/>
          </w:tcPr>
          <w:p w14:paraId="6BFC735C"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4EE282E9"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108</w:t>
            </w:r>
          </w:p>
        </w:tc>
        <w:tc>
          <w:tcPr>
            <w:tcW w:w="709" w:type="dxa"/>
            <w:tcBorders>
              <w:top w:val="nil"/>
              <w:left w:val="nil"/>
              <w:bottom w:val="single" w:sz="4" w:space="0" w:color="auto"/>
              <w:right w:val="single" w:sz="4" w:space="0" w:color="auto"/>
            </w:tcBorders>
            <w:shd w:val="clear" w:color="auto" w:fill="auto"/>
            <w:vAlign w:val="bottom"/>
            <w:hideMark/>
          </w:tcPr>
          <w:p w14:paraId="62C51376"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8" w:type="dxa"/>
            <w:tcBorders>
              <w:top w:val="nil"/>
              <w:left w:val="nil"/>
              <w:bottom w:val="single" w:sz="4" w:space="0" w:color="auto"/>
              <w:right w:val="single" w:sz="4" w:space="0" w:color="auto"/>
            </w:tcBorders>
            <w:shd w:val="clear" w:color="000000" w:fill="D7E4BC"/>
            <w:vAlign w:val="bottom"/>
            <w:hideMark/>
          </w:tcPr>
          <w:p w14:paraId="3D888882"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108</w:t>
            </w:r>
          </w:p>
        </w:tc>
        <w:tc>
          <w:tcPr>
            <w:tcW w:w="567" w:type="dxa"/>
            <w:tcBorders>
              <w:top w:val="nil"/>
              <w:left w:val="nil"/>
              <w:bottom w:val="single" w:sz="4" w:space="0" w:color="auto"/>
              <w:right w:val="single" w:sz="4" w:space="0" w:color="auto"/>
            </w:tcBorders>
            <w:shd w:val="clear" w:color="auto" w:fill="auto"/>
            <w:vAlign w:val="bottom"/>
            <w:hideMark/>
          </w:tcPr>
          <w:p w14:paraId="39E9B99F"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5682CCCC"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000000" w:fill="DBE5F1"/>
            <w:vAlign w:val="bottom"/>
            <w:hideMark/>
          </w:tcPr>
          <w:p w14:paraId="72F78540"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000000" w:fill="DBE5F1"/>
            <w:vAlign w:val="bottom"/>
            <w:hideMark/>
          </w:tcPr>
          <w:p w14:paraId="1CBFCB9B"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36</w:t>
            </w:r>
          </w:p>
        </w:tc>
        <w:tc>
          <w:tcPr>
            <w:tcW w:w="709" w:type="dxa"/>
            <w:tcBorders>
              <w:top w:val="nil"/>
              <w:left w:val="nil"/>
              <w:bottom w:val="single" w:sz="4" w:space="0" w:color="auto"/>
              <w:right w:val="single" w:sz="4" w:space="0" w:color="auto"/>
            </w:tcBorders>
            <w:shd w:val="clear" w:color="000000" w:fill="9BBB59"/>
            <w:vAlign w:val="bottom"/>
            <w:hideMark/>
          </w:tcPr>
          <w:p w14:paraId="04F2CDC2"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36</w:t>
            </w:r>
          </w:p>
        </w:tc>
        <w:tc>
          <w:tcPr>
            <w:tcW w:w="850" w:type="dxa"/>
            <w:tcBorders>
              <w:top w:val="nil"/>
              <w:left w:val="nil"/>
              <w:bottom w:val="single" w:sz="4" w:space="0" w:color="auto"/>
              <w:right w:val="single" w:sz="4" w:space="0" w:color="auto"/>
            </w:tcBorders>
            <w:shd w:val="clear" w:color="auto" w:fill="auto"/>
            <w:vAlign w:val="bottom"/>
            <w:hideMark/>
          </w:tcPr>
          <w:p w14:paraId="71CC33C9"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36</w:t>
            </w:r>
          </w:p>
        </w:tc>
        <w:tc>
          <w:tcPr>
            <w:tcW w:w="992" w:type="dxa"/>
            <w:tcBorders>
              <w:top w:val="nil"/>
              <w:left w:val="nil"/>
              <w:bottom w:val="single" w:sz="4" w:space="0" w:color="auto"/>
              <w:right w:val="single" w:sz="4" w:space="0" w:color="auto"/>
            </w:tcBorders>
            <w:shd w:val="clear" w:color="auto" w:fill="auto"/>
            <w:vAlign w:val="bottom"/>
            <w:hideMark/>
          </w:tcPr>
          <w:p w14:paraId="41EB9B95"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36</w:t>
            </w:r>
          </w:p>
        </w:tc>
        <w:tc>
          <w:tcPr>
            <w:tcW w:w="709" w:type="dxa"/>
            <w:tcBorders>
              <w:top w:val="nil"/>
              <w:left w:val="nil"/>
              <w:bottom w:val="single" w:sz="4" w:space="0" w:color="auto"/>
              <w:right w:val="single" w:sz="4" w:space="0" w:color="auto"/>
            </w:tcBorders>
            <w:shd w:val="clear" w:color="000000" w:fill="9BBB59"/>
            <w:vAlign w:val="bottom"/>
            <w:hideMark/>
          </w:tcPr>
          <w:p w14:paraId="06BC7CD2"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72</w:t>
            </w:r>
          </w:p>
        </w:tc>
        <w:tc>
          <w:tcPr>
            <w:tcW w:w="709" w:type="dxa"/>
            <w:tcBorders>
              <w:top w:val="nil"/>
              <w:left w:val="nil"/>
              <w:bottom w:val="single" w:sz="4" w:space="0" w:color="auto"/>
              <w:right w:val="single" w:sz="4" w:space="0" w:color="auto"/>
            </w:tcBorders>
            <w:shd w:val="clear" w:color="000000" w:fill="DBE5F1"/>
            <w:vAlign w:val="bottom"/>
            <w:hideMark/>
          </w:tcPr>
          <w:p w14:paraId="080D4807"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nil"/>
            </w:tcBorders>
            <w:shd w:val="clear" w:color="000000" w:fill="DBE5F1"/>
            <w:vAlign w:val="bottom"/>
            <w:hideMark/>
          </w:tcPr>
          <w:p w14:paraId="0090EFD1"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14:paraId="534CCC0A"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443C6E6E" w14:textId="77777777" w:rsidR="00277B58" w:rsidRPr="00BB293A" w:rsidRDefault="00277B58" w:rsidP="00277B58">
            <w:pPr>
              <w:spacing w:after="0" w:line="240" w:lineRule="auto"/>
              <w:jc w:val="center"/>
              <w:rPr>
                <w:rFonts w:ascii="Times New Roman" w:eastAsia="Times New Roman" w:hAnsi="Times New Roman" w:cs="Times New Roman"/>
              </w:rPr>
            </w:pPr>
            <w:r w:rsidRPr="00BB293A">
              <w:rPr>
                <w:rFonts w:ascii="Times New Roman" w:eastAsia="Times New Roman" w:hAnsi="Times New Roman" w:cs="Times New Roman"/>
              </w:rPr>
              <w:t> </w:t>
            </w:r>
          </w:p>
        </w:tc>
      </w:tr>
      <w:tr w:rsidR="00277B58" w:rsidRPr="00BB293A" w14:paraId="6B36C7F4" w14:textId="77777777" w:rsidTr="00277B58">
        <w:trPr>
          <w:trHeight w:val="390"/>
        </w:trPr>
        <w:tc>
          <w:tcPr>
            <w:tcW w:w="982" w:type="dxa"/>
            <w:tcBorders>
              <w:top w:val="nil"/>
              <w:left w:val="single" w:sz="8" w:space="0" w:color="auto"/>
              <w:bottom w:val="single" w:sz="4" w:space="0" w:color="auto"/>
              <w:right w:val="single" w:sz="4" w:space="0" w:color="auto"/>
            </w:tcBorders>
            <w:shd w:val="clear" w:color="auto" w:fill="auto"/>
            <w:vAlign w:val="center"/>
            <w:hideMark/>
          </w:tcPr>
          <w:p w14:paraId="122B085F" w14:textId="77777777" w:rsidR="00277B58" w:rsidRPr="00BB293A" w:rsidRDefault="00277B58" w:rsidP="00277B58">
            <w:pPr>
              <w:spacing w:after="0" w:line="240" w:lineRule="auto"/>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ПП.03</w:t>
            </w:r>
          </w:p>
        </w:tc>
        <w:tc>
          <w:tcPr>
            <w:tcW w:w="2556" w:type="dxa"/>
            <w:gridSpan w:val="2"/>
            <w:tcBorders>
              <w:top w:val="nil"/>
              <w:left w:val="nil"/>
              <w:bottom w:val="single" w:sz="4" w:space="0" w:color="auto"/>
              <w:right w:val="single" w:sz="4" w:space="0" w:color="auto"/>
            </w:tcBorders>
            <w:shd w:val="clear" w:color="auto" w:fill="auto"/>
            <w:vAlign w:val="bottom"/>
            <w:hideMark/>
          </w:tcPr>
          <w:p w14:paraId="17ECE52D" w14:textId="77777777" w:rsidR="00277B58" w:rsidRPr="00BB293A" w:rsidRDefault="00277B58" w:rsidP="00277B58">
            <w:pPr>
              <w:spacing w:after="0" w:line="240" w:lineRule="auto"/>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Производственная практика</w:t>
            </w:r>
          </w:p>
        </w:tc>
        <w:tc>
          <w:tcPr>
            <w:tcW w:w="715" w:type="dxa"/>
            <w:tcBorders>
              <w:top w:val="nil"/>
              <w:left w:val="nil"/>
              <w:bottom w:val="single" w:sz="4" w:space="0" w:color="auto"/>
              <w:right w:val="single" w:sz="4" w:space="0" w:color="auto"/>
            </w:tcBorders>
            <w:shd w:val="clear" w:color="000000" w:fill="FFFFFF"/>
            <w:vAlign w:val="bottom"/>
            <w:hideMark/>
          </w:tcPr>
          <w:p w14:paraId="7620BFD1"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616BB846"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ДЗ/6</w:t>
            </w:r>
          </w:p>
        </w:tc>
        <w:tc>
          <w:tcPr>
            <w:tcW w:w="567" w:type="dxa"/>
            <w:tcBorders>
              <w:top w:val="nil"/>
              <w:left w:val="nil"/>
              <w:bottom w:val="single" w:sz="4" w:space="0" w:color="auto"/>
              <w:right w:val="single" w:sz="4" w:space="0" w:color="auto"/>
            </w:tcBorders>
            <w:shd w:val="clear" w:color="000000" w:fill="FFFFFF"/>
            <w:vAlign w:val="center"/>
            <w:hideMark/>
          </w:tcPr>
          <w:p w14:paraId="7C893F4D"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384E6010"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108</w:t>
            </w:r>
          </w:p>
        </w:tc>
        <w:tc>
          <w:tcPr>
            <w:tcW w:w="709" w:type="dxa"/>
            <w:tcBorders>
              <w:top w:val="nil"/>
              <w:left w:val="nil"/>
              <w:bottom w:val="single" w:sz="4" w:space="0" w:color="auto"/>
              <w:right w:val="single" w:sz="4" w:space="0" w:color="auto"/>
            </w:tcBorders>
            <w:shd w:val="clear" w:color="auto" w:fill="auto"/>
            <w:vAlign w:val="bottom"/>
            <w:hideMark/>
          </w:tcPr>
          <w:p w14:paraId="31C81FA7"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8" w:type="dxa"/>
            <w:tcBorders>
              <w:top w:val="nil"/>
              <w:left w:val="nil"/>
              <w:bottom w:val="single" w:sz="4" w:space="0" w:color="auto"/>
              <w:right w:val="single" w:sz="4" w:space="0" w:color="auto"/>
            </w:tcBorders>
            <w:shd w:val="clear" w:color="000000" w:fill="D7E4BC"/>
            <w:vAlign w:val="bottom"/>
            <w:hideMark/>
          </w:tcPr>
          <w:p w14:paraId="65731B56"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108</w:t>
            </w:r>
          </w:p>
        </w:tc>
        <w:tc>
          <w:tcPr>
            <w:tcW w:w="567" w:type="dxa"/>
            <w:tcBorders>
              <w:top w:val="nil"/>
              <w:left w:val="nil"/>
              <w:bottom w:val="single" w:sz="4" w:space="0" w:color="auto"/>
              <w:right w:val="single" w:sz="4" w:space="0" w:color="auto"/>
            </w:tcBorders>
            <w:shd w:val="clear" w:color="auto" w:fill="auto"/>
            <w:vAlign w:val="bottom"/>
            <w:hideMark/>
          </w:tcPr>
          <w:p w14:paraId="0BECB200"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127551DD"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000000" w:fill="DBE5F1"/>
            <w:vAlign w:val="bottom"/>
            <w:hideMark/>
          </w:tcPr>
          <w:p w14:paraId="39D2570A"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000000" w:fill="DBE5F1"/>
            <w:vAlign w:val="bottom"/>
            <w:hideMark/>
          </w:tcPr>
          <w:p w14:paraId="5561E69C"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bottom"/>
            <w:hideMark/>
          </w:tcPr>
          <w:p w14:paraId="27D8CF8E"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000000" w:fill="FFFFFF"/>
            <w:vAlign w:val="bottom"/>
            <w:hideMark/>
          </w:tcPr>
          <w:p w14:paraId="439F4F1B"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000000" w:fill="FFFFFF"/>
            <w:vAlign w:val="bottom"/>
            <w:hideMark/>
          </w:tcPr>
          <w:p w14:paraId="51AA9473"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bottom"/>
            <w:hideMark/>
          </w:tcPr>
          <w:p w14:paraId="180DF139"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DBE5F1"/>
            <w:vAlign w:val="center"/>
            <w:hideMark/>
          </w:tcPr>
          <w:p w14:paraId="69EBCB55"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567" w:type="dxa"/>
            <w:tcBorders>
              <w:top w:val="nil"/>
              <w:left w:val="nil"/>
              <w:bottom w:val="single" w:sz="4" w:space="0" w:color="auto"/>
              <w:right w:val="nil"/>
            </w:tcBorders>
            <w:shd w:val="clear" w:color="000000" w:fill="DBE5F1"/>
            <w:vAlign w:val="center"/>
            <w:hideMark/>
          </w:tcPr>
          <w:p w14:paraId="15E45B7E"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108</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14:paraId="74969B8E"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108</w:t>
            </w:r>
          </w:p>
        </w:tc>
        <w:tc>
          <w:tcPr>
            <w:tcW w:w="709" w:type="dxa"/>
            <w:tcBorders>
              <w:top w:val="nil"/>
              <w:left w:val="nil"/>
              <w:bottom w:val="single" w:sz="4" w:space="0" w:color="auto"/>
              <w:right w:val="single" w:sz="4" w:space="0" w:color="auto"/>
            </w:tcBorders>
            <w:shd w:val="clear" w:color="000000" w:fill="FFFFFF"/>
            <w:noWrap/>
            <w:vAlign w:val="center"/>
            <w:hideMark/>
          </w:tcPr>
          <w:p w14:paraId="50DA8BEC" w14:textId="77777777" w:rsidR="00277B58" w:rsidRPr="00BB293A" w:rsidRDefault="00277B58" w:rsidP="00277B58">
            <w:pPr>
              <w:spacing w:after="0" w:line="240" w:lineRule="auto"/>
              <w:jc w:val="center"/>
              <w:rPr>
                <w:rFonts w:ascii="Times New Roman" w:eastAsia="Times New Roman" w:hAnsi="Times New Roman" w:cs="Times New Roman"/>
              </w:rPr>
            </w:pPr>
            <w:r w:rsidRPr="00BB293A">
              <w:rPr>
                <w:rFonts w:ascii="Times New Roman" w:eastAsia="Times New Roman" w:hAnsi="Times New Roman" w:cs="Times New Roman"/>
              </w:rPr>
              <w:t> </w:t>
            </w:r>
          </w:p>
        </w:tc>
      </w:tr>
      <w:tr w:rsidR="00277B58" w:rsidRPr="00BB293A" w14:paraId="650859E9" w14:textId="77777777" w:rsidTr="00277B58">
        <w:trPr>
          <w:trHeight w:val="660"/>
        </w:trPr>
        <w:tc>
          <w:tcPr>
            <w:tcW w:w="982" w:type="dxa"/>
            <w:tcBorders>
              <w:top w:val="nil"/>
              <w:left w:val="single" w:sz="8" w:space="0" w:color="auto"/>
              <w:bottom w:val="single" w:sz="4" w:space="0" w:color="auto"/>
              <w:right w:val="single" w:sz="4" w:space="0" w:color="auto"/>
            </w:tcBorders>
            <w:shd w:val="clear" w:color="000000" w:fill="9BBB59"/>
            <w:vAlign w:val="center"/>
            <w:hideMark/>
          </w:tcPr>
          <w:p w14:paraId="2FA1D912" w14:textId="77777777" w:rsidR="00277B58" w:rsidRPr="00BB293A" w:rsidRDefault="00277B58" w:rsidP="00277B58">
            <w:pPr>
              <w:spacing w:after="0" w:line="240" w:lineRule="auto"/>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ПМ.04</w:t>
            </w:r>
          </w:p>
        </w:tc>
        <w:tc>
          <w:tcPr>
            <w:tcW w:w="2556" w:type="dxa"/>
            <w:gridSpan w:val="2"/>
            <w:tcBorders>
              <w:top w:val="nil"/>
              <w:left w:val="nil"/>
              <w:bottom w:val="single" w:sz="4" w:space="0" w:color="auto"/>
              <w:right w:val="single" w:sz="4" w:space="0" w:color="auto"/>
            </w:tcBorders>
            <w:shd w:val="clear" w:color="000000" w:fill="9BBB59"/>
            <w:vAlign w:val="center"/>
            <w:hideMark/>
          </w:tcPr>
          <w:p w14:paraId="6F116413" w14:textId="77777777" w:rsidR="00277B58" w:rsidRPr="00BB293A" w:rsidRDefault="00277B58" w:rsidP="00277B58">
            <w:pPr>
              <w:spacing w:after="0" w:line="240" w:lineRule="auto"/>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Термическая обработка теста и отделка поверхности х/б изделий</w:t>
            </w:r>
          </w:p>
        </w:tc>
        <w:tc>
          <w:tcPr>
            <w:tcW w:w="715" w:type="dxa"/>
            <w:tcBorders>
              <w:top w:val="nil"/>
              <w:left w:val="nil"/>
              <w:bottom w:val="single" w:sz="4" w:space="0" w:color="auto"/>
              <w:right w:val="single" w:sz="4" w:space="0" w:color="auto"/>
            </w:tcBorders>
            <w:shd w:val="clear" w:color="000000" w:fill="9BBB59"/>
            <w:vAlign w:val="center"/>
            <w:hideMark/>
          </w:tcPr>
          <w:p w14:paraId="09391342"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000000" w:fill="9BBB59"/>
            <w:vAlign w:val="center"/>
            <w:hideMark/>
          </w:tcPr>
          <w:p w14:paraId="6DA4833F"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1</w:t>
            </w:r>
          </w:p>
        </w:tc>
        <w:tc>
          <w:tcPr>
            <w:tcW w:w="567" w:type="dxa"/>
            <w:tcBorders>
              <w:top w:val="nil"/>
              <w:left w:val="nil"/>
              <w:bottom w:val="single" w:sz="4" w:space="0" w:color="auto"/>
              <w:right w:val="single" w:sz="4" w:space="0" w:color="auto"/>
            </w:tcBorders>
            <w:shd w:val="clear" w:color="000000" w:fill="9BBB59"/>
            <w:vAlign w:val="center"/>
            <w:hideMark/>
          </w:tcPr>
          <w:p w14:paraId="5B4BF189"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1</w:t>
            </w:r>
          </w:p>
        </w:tc>
        <w:tc>
          <w:tcPr>
            <w:tcW w:w="567" w:type="dxa"/>
            <w:tcBorders>
              <w:top w:val="nil"/>
              <w:left w:val="nil"/>
              <w:bottom w:val="single" w:sz="4" w:space="0" w:color="auto"/>
              <w:right w:val="single" w:sz="4" w:space="0" w:color="auto"/>
            </w:tcBorders>
            <w:shd w:val="clear" w:color="000000" w:fill="9BBB59"/>
            <w:vAlign w:val="center"/>
            <w:hideMark/>
          </w:tcPr>
          <w:p w14:paraId="0B7DF31C"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546</w:t>
            </w:r>
          </w:p>
        </w:tc>
        <w:tc>
          <w:tcPr>
            <w:tcW w:w="709" w:type="dxa"/>
            <w:tcBorders>
              <w:top w:val="nil"/>
              <w:left w:val="nil"/>
              <w:bottom w:val="single" w:sz="4" w:space="0" w:color="auto"/>
              <w:right w:val="single" w:sz="4" w:space="0" w:color="auto"/>
            </w:tcBorders>
            <w:shd w:val="clear" w:color="000000" w:fill="9BBB59"/>
            <w:vAlign w:val="center"/>
            <w:hideMark/>
          </w:tcPr>
          <w:p w14:paraId="79E42095"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50</w:t>
            </w:r>
          </w:p>
        </w:tc>
        <w:tc>
          <w:tcPr>
            <w:tcW w:w="708" w:type="dxa"/>
            <w:tcBorders>
              <w:top w:val="nil"/>
              <w:left w:val="nil"/>
              <w:bottom w:val="single" w:sz="4" w:space="0" w:color="auto"/>
              <w:right w:val="single" w:sz="4" w:space="0" w:color="auto"/>
            </w:tcBorders>
            <w:shd w:val="clear" w:color="000000" w:fill="9BBB59"/>
            <w:vAlign w:val="center"/>
            <w:hideMark/>
          </w:tcPr>
          <w:p w14:paraId="3FC2E2CC"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496</w:t>
            </w:r>
          </w:p>
        </w:tc>
        <w:tc>
          <w:tcPr>
            <w:tcW w:w="567" w:type="dxa"/>
            <w:tcBorders>
              <w:top w:val="nil"/>
              <w:left w:val="nil"/>
              <w:bottom w:val="single" w:sz="4" w:space="0" w:color="auto"/>
              <w:right w:val="single" w:sz="4" w:space="0" w:color="auto"/>
            </w:tcBorders>
            <w:shd w:val="clear" w:color="000000" w:fill="9BBB59"/>
            <w:vAlign w:val="center"/>
            <w:hideMark/>
          </w:tcPr>
          <w:p w14:paraId="328390E4"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34</w:t>
            </w:r>
          </w:p>
        </w:tc>
        <w:tc>
          <w:tcPr>
            <w:tcW w:w="567" w:type="dxa"/>
            <w:tcBorders>
              <w:top w:val="nil"/>
              <w:left w:val="nil"/>
              <w:bottom w:val="single" w:sz="4" w:space="0" w:color="auto"/>
              <w:right w:val="single" w:sz="4" w:space="0" w:color="auto"/>
            </w:tcBorders>
            <w:shd w:val="clear" w:color="000000" w:fill="9BBB59"/>
            <w:vAlign w:val="center"/>
            <w:hideMark/>
          </w:tcPr>
          <w:p w14:paraId="7C5A3A10"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66</w:t>
            </w:r>
          </w:p>
        </w:tc>
        <w:tc>
          <w:tcPr>
            <w:tcW w:w="851" w:type="dxa"/>
            <w:tcBorders>
              <w:top w:val="nil"/>
              <w:left w:val="nil"/>
              <w:bottom w:val="single" w:sz="4" w:space="0" w:color="auto"/>
              <w:right w:val="single" w:sz="4" w:space="0" w:color="auto"/>
            </w:tcBorders>
            <w:shd w:val="clear" w:color="000000" w:fill="9BBB59"/>
            <w:vAlign w:val="center"/>
            <w:hideMark/>
          </w:tcPr>
          <w:p w14:paraId="2C7283B5"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000000" w:fill="9BBB59"/>
            <w:vAlign w:val="center"/>
            <w:hideMark/>
          </w:tcPr>
          <w:p w14:paraId="40336F06"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14:paraId="103722D5"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000000" w:fill="9BBB59"/>
            <w:vAlign w:val="center"/>
            <w:hideMark/>
          </w:tcPr>
          <w:p w14:paraId="2E3FFD34"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000000" w:fill="9BBB59"/>
            <w:vAlign w:val="center"/>
            <w:hideMark/>
          </w:tcPr>
          <w:p w14:paraId="67E173BA"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36</w:t>
            </w:r>
          </w:p>
        </w:tc>
        <w:tc>
          <w:tcPr>
            <w:tcW w:w="709" w:type="dxa"/>
            <w:tcBorders>
              <w:top w:val="nil"/>
              <w:left w:val="nil"/>
              <w:bottom w:val="single" w:sz="4" w:space="0" w:color="auto"/>
              <w:right w:val="single" w:sz="4" w:space="0" w:color="auto"/>
            </w:tcBorders>
            <w:shd w:val="clear" w:color="000000" w:fill="9BBB59"/>
            <w:vAlign w:val="center"/>
            <w:hideMark/>
          </w:tcPr>
          <w:p w14:paraId="4F219D7B"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36</w:t>
            </w:r>
          </w:p>
        </w:tc>
        <w:tc>
          <w:tcPr>
            <w:tcW w:w="709" w:type="dxa"/>
            <w:tcBorders>
              <w:top w:val="nil"/>
              <w:left w:val="nil"/>
              <w:bottom w:val="single" w:sz="4" w:space="0" w:color="auto"/>
              <w:right w:val="single" w:sz="4" w:space="0" w:color="auto"/>
            </w:tcBorders>
            <w:shd w:val="clear" w:color="000000" w:fill="9BBB59"/>
            <w:vAlign w:val="center"/>
            <w:hideMark/>
          </w:tcPr>
          <w:p w14:paraId="57A35BA3"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172</w:t>
            </w:r>
          </w:p>
        </w:tc>
        <w:tc>
          <w:tcPr>
            <w:tcW w:w="567" w:type="dxa"/>
            <w:tcBorders>
              <w:top w:val="nil"/>
              <w:left w:val="nil"/>
              <w:bottom w:val="single" w:sz="4" w:space="0" w:color="auto"/>
              <w:right w:val="nil"/>
            </w:tcBorders>
            <w:shd w:val="clear" w:color="000000" w:fill="9BBB59"/>
            <w:vAlign w:val="center"/>
            <w:hideMark/>
          </w:tcPr>
          <w:p w14:paraId="30FF61E5"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288</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14:paraId="505B5453"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460</w:t>
            </w:r>
          </w:p>
        </w:tc>
        <w:tc>
          <w:tcPr>
            <w:tcW w:w="709" w:type="dxa"/>
            <w:tcBorders>
              <w:top w:val="nil"/>
              <w:left w:val="nil"/>
              <w:bottom w:val="single" w:sz="4" w:space="0" w:color="auto"/>
              <w:right w:val="single" w:sz="4" w:space="0" w:color="auto"/>
            </w:tcBorders>
            <w:shd w:val="clear" w:color="000000" w:fill="9BBB59"/>
            <w:noWrap/>
            <w:vAlign w:val="center"/>
            <w:hideMark/>
          </w:tcPr>
          <w:p w14:paraId="5ABECE97" w14:textId="77777777" w:rsidR="00277B58" w:rsidRPr="00BB293A" w:rsidRDefault="00277B58" w:rsidP="00277B58">
            <w:pPr>
              <w:spacing w:after="0" w:line="240" w:lineRule="auto"/>
              <w:jc w:val="center"/>
              <w:rPr>
                <w:rFonts w:ascii="Times New Roman" w:eastAsia="Times New Roman" w:hAnsi="Times New Roman" w:cs="Times New Roman"/>
              </w:rPr>
            </w:pPr>
            <w:r w:rsidRPr="00BB293A">
              <w:rPr>
                <w:rFonts w:ascii="Times New Roman" w:eastAsia="Times New Roman" w:hAnsi="Times New Roman" w:cs="Times New Roman"/>
              </w:rPr>
              <w:t> </w:t>
            </w:r>
          </w:p>
        </w:tc>
      </w:tr>
      <w:tr w:rsidR="00277B58" w:rsidRPr="00BB293A" w14:paraId="5CB8DBA1" w14:textId="77777777" w:rsidTr="00277B58">
        <w:trPr>
          <w:trHeight w:val="915"/>
        </w:trPr>
        <w:tc>
          <w:tcPr>
            <w:tcW w:w="982" w:type="dxa"/>
            <w:tcBorders>
              <w:top w:val="nil"/>
              <w:left w:val="single" w:sz="8" w:space="0" w:color="auto"/>
              <w:bottom w:val="single" w:sz="4" w:space="0" w:color="auto"/>
              <w:right w:val="single" w:sz="4" w:space="0" w:color="auto"/>
            </w:tcBorders>
            <w:shd w:val="clear" w:color="auto" w:fill="auto"/>
            <w:vAlign w:val="center"/>
            <w:hideMark/>
          </w:tcPr>
          <w:p w14:paraId="0C6E1E6F"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МДК.04.01</w:t>
            </w:r>
          </w:p>
        </w:tc>
        <w:tc>
          <w:tcPr>
            <w:tcW w:w="2556" w:type="dxa"/>
            <w:gridSpan w:val="2"/>
            <w:tcBorders>
              <w:top w:val="nil"/>
              <w:left w:val="nil"/>
              <w:bottom w:val="single" w:sz="4" w:space="0" w:color="auto"/>
              <w:right w:val="single" w:sz="4" w:space="0" w:color="auto"/>
            </w:tcBorders>
            <w:shd w:val="clear" w:color="auto" w:fill="auto"/>
            <w:vAlign w:val="bottom"/>
            <w:hideMark/>
          </w:tcPr>
          <w:p w14:paraId="7792332E"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xml:space="preserve">Технология выпекания хлеба, хлебобулочных, бараночных изделий и сушки сухарных изделий </w:t>
            </w:r>
          </w:p>
        </w:tc>
        <w:tc>
          <w:tcPr>
            <w:tcW w:w="715" w:type="dxa"/>
            <w:tcBorders>
              <w:top w:val="nil"/>
              <w:left w:val="nil"/>
              <w:bottom w:val="single" w:sz="4" w:space="0" w:color="auto"/>
              <w:right w:val="single" w:sz="4" w:space="0" w:color="auto"/>
            </w:tcBorders>
            <w:shd w:val="clear" w:color="auto" w:fill="auto"/>
            <w:vAlign w:val="center"/>
            <w:hideMark/>
          </w:tcPr>
          <w:p w14:paraId="3EC26804"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431D487B"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55726728"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Э/5</w:t>
            </w:r>
          </w:p>
        </w:tc>
        <w:tc>
          <w:tcPr>
            <w:tcW w:w="567" w:type="dxa"/>
            <w:tcBorders>
              <w:top w:val="nil"/>
              <w:left w:val="nil"/>
              <w:bottom w:val="single" w:sz="4" w:space="0" w:color="auto"/>
              <w:right w:val="single" w:sz="4" w:space="0" w:color="auto"/>
            </w:tcBorders>
            <w:shd w:val="clear" w:color="auto" w:fill="auto"/>
            <w:vAlign w:val="center"/>
            <w:hideMark/>
          </w:tcPr>
          <w:p w14:paraId="20EC4685"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54</w:t>
            </w:r>
          </w:p>
        </w:tc>
        <w:tc>
          <w:tcPr>
            <w:tcW w:w="709" w:type="dxa"/>
            <w:tcBorders>
              <w:top w:val="nil"/>
              <w:left w:val="nil"/>
              <w:bottom w:val="single" w:sz="4" w:space="0" w:color="auto"/>
              <w:right w:val="single" w:sz="4" w:space="0" w:color="auto"/>
            </w:tcBorders>
            <w:shd w:val="clear" w:color="auto" w:fill="auto"/>
            <w:vAlign w:val="center"/>
            <w:hideMark/>
          </w:tcPr>
          <w:p w14:paraId="235A1FC1"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18</w:t>
            </w:r>
          </w:p>
        </w:tc>
        <w:tc>
          <w:tcPr>
            <w:tcW w:w="708" w:type="dxa"/>
            <w:tcBorders>
              <w:top w:val="nil"/>
              <w:left w:val="nil"/>
              <w:bottom w:val="single" w:sz="4" w:space="0" w:color="auto"/>
              <w:right w:val="single" w:sz="4" w:space="0" w:color="auto"/>
            </w:tcBorders>
            <w:shd w:val="clear" w:color="000000" w:fill="D7E4BC"/>
            <w:vAlign w:val="center"/>
            <w:hideMark/>
          </w:tcPr>
          <w:p w14:paraId="5380F4DF"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36</w:t>
            </w:r>
          </w:p>
        </w:tc>
        <w:tc>
          <w:tcPr>
            <w:tcW w:w="567" w:type="dxa"/>
            <w:tcBorders>
              <w:top w:val="nil"/>
              <w:left w:val="nil"/>
              <w:bottom w:val="single" w:sz="4" w:space="0" w:color="auto"/>
              <w:right w:val="single" w:sz="4" w:space="0" w:color="auto"/>
            </w:tcBorders>
            <w:shd w:val="clear" w:color="auto" w:fill="auto"/>
            <w:vAlign w:val="center"/>
            <w:hideMark/>
          </w:tcPr>
          <w:p w14:paraId="153EECFA"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12</w:t>
            </w:r>
          </w:p>
        </w:tc>
        <w:tc>
          <w:tcPr>
            <w:tcW w:w="567" w:type="dxa"/>
            <w:tcBorders>
              <w:top w:val="nil"/>
              <w:left w:val="nil"/>
              <w:bottom w:val="single" w:sz="4" w:space="0" w:color="auto"/>
              <w:right w:val="single" w:sz="4" w:space="0" w:color="auto"/>
            </w:tcBorders>
            <w:shd w:val="clear" w:color="auto" w:fill="auto"/>
            <w:vAlign w:val="center"/>
            <w:hideMark/>
          </w:tcPr>
          <w:p w14:paraId="2A15DDC2"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24</w:t>
            </w:r>
          </w:p>
        </w:tc>
        <w:tc>
          <w:tcPr>
            <w:tcW w:w="851" w:type="dxa"/>
            <w:tcBorders>
              <w:top w:val="nil"/>
              <w:left w:val="nil"/>
              <w:bottom w:val="single" w:sz="4" w:space="0" w:color="auto"/>
              <w:right w:val="single" w:sz="4" w:space="0" w:color="auto"/>
            </w:tcBorders>
            <w:shd w:val="clear" w:color="000000" w:fill="DBE5F1"/>
            <w:vAlign w:val="center"/>
            <w:hideMark/>
          </w:tcPr>
          <w:p w14:paraId="23E91207"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000000" w:fill="DBE5F1"/>
            <w:vAlign w:val="center"/>
            <w:hideMark/>
          </w:tcPr>
          <w:p w14:paraId="3F655303"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14:paraId="2D2E63F8"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14:paraId="67BDFEAD"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7EE02E07"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36</w:t>
            </w:r>
          </w:p>
        </w:tc>
        <w:tc>
          <w:tcPr>
            <w:tcW w:w="709" w:type="dxa"/>
            <w:tcBorders>
              <w:top w:val="nil"/>
              <w:left w:val="nil"/>
              <w:bottom w:val="single" w:sz="4" w:space="0" w:color="auto"/>
              <w:right w:val="single" w:sz="4" w:space="0" w:color="auto"/>
            </w:tcBorders>
            <w:shd w:val="clear" w:color="000000" w:fill="9BBB59"/>
            <w:vAlign w:val="center"/>
            <w:hideMark/>
          </w:tcPr>
          <w:p w14:paraId="7952B40E"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36</w:t>
            </w:r>
          </w:p>
        </w:tc>
        <w:tc>
          <w:tcPr>
            <w:tcW w:w="709" w:type="dxa"/>
            <w:tcBorders>
              <w:top w:val="nil"/>
              <w:left w:val="nil"/>
              <w:bottom w:val="single" w:sz="4" w:space="0" w:color="auto"/>
              <w:right w:val="single" w:sz="4" w:space="0" w:color="auto"/>
            </w:tcBorders>
            <w:shd w:val="clear" w:color="000000" w:fill="DBE5F1"/>
            <w:vAlign w:val="center"/>
            <w:hideMark/>
          </w:tcPr>
          <w:p w14:paraId="74D2847A"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nil"/>
            </w:tcBorders>
            <w:shd w:val="clear" w:color="000000" w:fill="DBE5F1"/>
            <w:vAlign w:val="center"/>
            <w:hideMark/>
          </w:tcPr>
          <w:p w14:paraId="4B314537"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14:paraId="3C39236D"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7710DB45" w14:textId="77777777" w:rsidR="00277B58" w:rsidRPr="00BB293A" w:rsidRDefault="00277B58" w:rsidP="00277B58">
            <w:pPr>
              <w:spacing w:after="0" w:line="240" w:lineRule="auto"/>
              <w:jc w:val="center"/>
              <w:rPr>
                <w:rFonts w:ascii="Times New Roman" w:eastAsia="Times New Roman" w:hAnsi="Times New Roman" w:cs="Times New Roman"/>
              </w:rPr>
            </w:pPr>
            <w:r w:rsidRPr="00BB293A">
              <w:rPr>
                <w:rFonts w:ascii="Times New Roman" w:eastAsia="Times New Roman" w:hAnsi="Times New Roman" w:cs="Times New Roman"/>
              </w:rPr>
              <w:t> </w:t>
            </w:r>
          </w:p>
        </w:tc>
      </w:tr>
      <w:tr w:rsidR="00277B58" w:rsidRPr="00BB293A" w14:paraId="0FD63833" w14:textId="77777777" w:rsidTr="00277B58">
        <w:trPr>
          <w:trHeight w:val="585"/>
        </w:trPr>
        <w:tc>
          <w:tcPr>
            <w:tcW w:w="982" w:type="dxa"/>
            <w:tcBorders>
              <w:top w:val="nil"/>
              <w:left w:val="single" w:sz="8" w:space="0" w:color="auto"/>
              <w:bottom w:val="single" w:sz="4" w:space="0" w:color="auto"/>
              <w:right w:val="single" w:sz="4" w:space="0" w:color="auto"/>
            </w:tcBorders>
            <w:shd w:val="clear" w:color="auto" w:fill="auto"/>
            <w:vAlign w:val="center"/>
            <w:hideMark/>
          </w:tcPr>
          <w:p w14:paraId="3ACE892E"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МДК.04.02</w:t>
            </w:r>
          </w:p>
        </w:tc>
        <w:tc>
          <w:tcPr>
            <w:tcW w:w="2556" w:type="dxa"/>
            <w:gridSpan w:val="2"/>
            <w:tcBorders>
              <w:top w:val="nil"/>
              <w:left w:val="nil"/>
              <w:bottom w:val="single" w:sz="4" w:space="0" w:color="auto"/>
              <w:right w:val="single" w:sz="4" w:space="0" w:color="auto"/>
            </w:tcBorders>
            <w:shd w:val="clear" w:color="auto" w:fill="auto"/>
            <w:vAlign w:val="bottom"/>
            <w:hideMark/>
          </w:tcPr>
          <w:p w14:paraId="20716D73"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xml:space="preserve">Технология приготовления выпеченных п/ф и отделки поверхности мучных кондитерских изделий                    </w:t>
            </w:r>
          </w:p>
        </w:tc>
        <w:tc>
          <w:tcPr>
            <w:tcW w:w="715" w:type="dxa"/>
            <w:tcBorders>
              <w:top w:val="nil"/>
              <w:left w:val="nil"/>
              <w:bottom w:val="single" w:sz="4" w:space="0" w:color="auto"/>
              <w:right w:val="single" w:sz="4" w:space="0" w:color="auto"/>
            </w:tcBorders>
            <w:shd w:val="clear" w:color="auto" w:fill="auto"/>
            <w:vAlign w:val="center"/>
            <w:hideMark/>
          </w:tcPr>
          <w:p w14:paraId="3A80900C"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7122E9D5"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vMerge/>
            <w:tcBorders>
              <w:top w:val="nil"/>
              <w:left w:val="single" w:sz="4" w:space="0" w:color="auto"/>
              <w:bottom w:val="single" w:sz="4" w:space="0" w:color="000000"/>
              <w:right w:val="single" w:sz="4" w:space="0" w:color="auto"/>
            </w:tcBorders>
            <w:vAlign w:val="center"/>
            <w:hideMark/>
          </w:tcPr>
          <w:p w14:paraId="63718989"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15B64209"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96</w:t>
            </w:r>
          </w:p>
        </w:tc>
        <w:tc>
          <w:tcPr>
            <w:tcW w:w="709" w:type="dxa"/>
            <w:tcBorders>
              <w:top w:val="nil"/>
              <w:left w:val="nil"/>
              <w:bottom w:val="single" w:sz="4" w:space="0" w:color="auto"/>
              <w:right w:val="single" w:sz="4" w:space="0" w:color="auto"/>
            </w:tcBorders>
            <w:shd w:val="clear" w:color="auto" w:fill="auto"/>
            <w:vAlign w:val="center"/>
            <w:hideMark/>
          </w:tcPr>
          <w:p w14:paraId="0C101104"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32</w:t>
            </w:r>
          </w:p>
        </w:tc>
        <w:tc>
          <w:tcPr>
            <w:tcW w:w="708" w:type="dxa"/>
            <w:tcBorders>
              <w:top w:val="nil"/>
              <w:left w:val="nil"/>
              <w:bottom w:val="single" w:sz="4" w:space="0" w:color="auto"/>
              <w:right w:val="single" w:sz="4" w:space="0" w:color="auto"/>
            </w:tcBorders>
            <w:shd w:val="clear" w:color="000000" w:fill="D7E4BC"/>
            <w:vAlign w:val="center"/>
            <w:hideMark/>
          </w:tcPr>
          <w:p w14:paraId="5F696D57"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64</w:t>
            </w:r>
          </w:p>
        </w:tc>
        <w:tc>
          <w:tcPr>
            <w:tcW w:w="567" w:type="dxa"/>
            <w:tcBorders>
              <w:top w:val="nil"/>
              <w:left w:val="nil"/>
              <w:bottom w:val="single" w:sz="4" w:space="0" w:color="auto"/>
              <w:right w:val="single" w:sz="4" w:space="0" w:color="auto"/>
            </w:tcBorders>
            <w:shd w:val="clear" w:color="auto" w:fill="auto"/>
            <w:vAlign w:val="center"/>
            <w:hideMark/>
          </w:tcPr>
          <w:p w14:paraId="6A9486DB"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22</w:t>
            </w:r>
          </w:p>
        </w:tc>
        <w:tc>
          <w:tcPr>
            <w:tcW w:w="567" w:type="dxa"/>
            <w:tcBorders>
              <w:top w:val="nil"/>
              <w:left w:val="nil"/>
              <w:bottom w:val="single" w:sz="4" w:space="0" w:color="auto"/>
              <w:right w:val="single" w:sz="4" w:space="0" w:color="auto"/>
            </w:tcBorders>
            <w:shd w:val="clear" w:color="auto" w:fill="auto"/>
            <w:vAlign w:val="center"/>
            <w:hideMark/>
          </w:tcPr>
          <w:p w14:paraId="5F06811C"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42</w:t>
            </w:r>
          </w:p>
        </w:tc>
        <w:tc>
          <w:tcPr>
            <w:tcW w:w="851" w:type="dxa"/>
            <w:tcBorders>
              <w:top w:val="nil"/>
              <w:left w:val="nil"/>
              <w:bottom w:val="single" w:sz="4" w:space="0" w:color="auto"/>
              <w:right w:val="single" w:sz="4" w:space="0" w:color="auto"/>
            </w:tcBorders>
            <w:shd w:val="clear" w:color="000000" w:fill="DBE5F1"/>
            <w:vAlign w:val="center"/>
            <w:hideMark/>
          </w:tcPr>
          <w:p w14:paraId="1793EB30"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000000" w:fill="DBE5F1"/>
            <w:vAlign w:val="center"/>
            <w:hideMark/>
          </w:tcPr>
          <w:p w14:paraId="20B24603"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14:paraId="7234B60E"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14:paraId="6B393689"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0CEE24ED"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14:paraId="270B5504"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DBE5F1"/>
            <w:vAlign w:val="center"/>
            <w:hideMark/>
          </w:tcPr>
          <w:p w14:paraId="78C947C7"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64</w:t>
            </w:r>
          </w:p>
        </w:tc>
        <w:tc>
          <w:tcPr>
            <w:tcW w:w="567" w:type="dxa"/>
            <w:tcBorders>
              <w:top w:val="nil"/>
              <w:left w:val="nil"/>
              <w:bottom w:val="single" w:sz="4" w:space="0" w:color="auto"/>
              <w:right w:val="nil"/>
            </w:tcBorders>
            <w:shd w:val="clear" w:color="000000" w:fill="DBE5F1"/>
            <w:vAlign w:val="center"/>
            <w:hideMark/>
          </w:tcPr>
          <w:p w14:paraId="5CD38884"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14:paraId="3A290718"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64</w:t>
            </w:r>
          </w:p>
        </w:tc>
        <w:tc>
          <w:tcPr>
            <w:tcW w:w="709" w:type="dxa"/>
            <w:tcBorders>
              <w:top w:val="nil"/>
              <w:left w:val="nil"/>
              <w:bottom w:val="single" w:sz="4" w:space="0" w:color="auto"/>
              <w:right w:val="single" w:sz="4" w:space="0" w:color="auto"/>
            </w:tcBorders>
            <w:shd w:val="clear" w:color="auto" w:fill="auto"/>
            <w:noWrap/>
            <w:vAlign w:val="center"/>
            <w:hideMark/>
          </w:tcPr>
          <w:p w14:paraId="53020713" w14:textId="77777777" w:rsidR="00277B58" w:rsidRPr="00BB293A" w:rsidRDefault="00277B58" w:rsidP="00277B58">
            <w:pPr>
              <w:spacing w:after="0" w:line="240" w:lineRule="auto"/>
              <w:jc w:val="center"/>
              <w:rPr>
                <w:rFonts w:ascii="Times New Roman" w:eastAsia="Times New Roman" w:hAnsi="Times New Roman" w:cs="Times New Roman"/>
              </w:rPr>
            </w:pPr>
            <w:r w:rsidRPr="00BB293A">
              <w:rPr>
                <w:rFonts w:ascii="Times New Roman" w:eastAsia="Times New Roman" w:hAnsi="Times New Roman" w:cs="Times New Roman"/>
              </w:rPr>
              <w:t> </w:t>
            </w:r>
          </w:p>
        </w:tc>
      </w:tr>
      <w:tr w:rsidR="00277B58" w:rsidRPr="00BB293A" w14:paraId="1D453F7C" w14:textId="77777777" w:rsidTr="00277B58">
        <w:trPr>
          <w:trHeight w:val="330"/>
        </w:trPr>
        <w:tc>
          <w:tcPr>
            <w:tcW w:w="982" w:type="dxa"/>
            <w:tcBorders>
              <w:top w:val="nil"/>
              <w:left w:val="single" w:sz="8" w:space="0" w:color="auto"/>
              <w:bottom w:val="single" w:sz="4" w:space="0" w:color="auto"/>
              <w:right w:val="single" w:sz="4" w:space="0" w:color="auto"/>
            </w:tcBorders>
            <w:shd w:val="clear" w:color="auto" w:fill="auto"/>
            <w:vAlign w:val="center"/>
            <w:hideMark/>
          </w:tcPr>
          <w:p w14:paraId="2836BD44"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УП.04</w:t>
            </w:r>
          </w:p>
        </w:tc>
        <w:tc>
          <w:tcPr>
            <w:tcW w:w="2556" w:type="dxa"/>
            <w:gridSpan w:val="2"/>
            <w:tcBorders>
              <w:top w:val="nil"/>
              <w:left w:val="nil"/>
              <w:bottom w:val="single" w:sz="4" w:space="0" w:color="auto"/>
              <w:right w:val="single" w:sz="4" w:space="0" w:color="auto"/>
            </w:tcBorders>
            <w:shd w:val="clear" w:color="auto" w:fill="auto"/>
            <w:vAlign w:val="bottom"/>
            <w:hideMark/>
          </w:tcPr>
          <w:p w14:paraId="5707B125"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Учебная практика</w:t>
            </w:r>
          </w:p>
        </w:tc>
        <w:tc>
          <w:tcPr>
            <w:tcW w:w="715" w:type="dxa"/>
            <w:tcBorders>
              <w:top w:val="nil"/>
              <w:left w:val="nil"/>
              <w:bottom w:val="single" w:sz="4" w:space="0" w:color="auto"/>
              <w:right w:val="single" w:sz="4" w:space="0" w:color="auto"/>
            </w:tcBorders>
            <w:shd w:val="clear" w:color="auto" w:fill="auto"/>
            <w:vAlign w:val="center"/>
            <w:hideMark/>
          </w:tcPr>
          <w:p w14:paraId="5D23B14E"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3D55E783"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ДЗ/6</w:t>
            </w:r>
          </w:p>
        </w:tc>
        <w:tc>
          <w:tcPr>
            <w:tcW w:w="567" w:type="dxa"/>
            <w:tcBorders>
              <w:top w:val="nil"/>
              <w:left w:val="nil"/>
              <w:bottom w:val="single" w:sz="4" w:space="0" w:color="auto"/>
              <w:right w:val="single" w:sz="4" w:space="0" w:color="auto"/>
            </w:tcBorders>
            <w:shd w:val="clear" w:color="auto" w:fill="auto"/>
            <w:vAlign w:val="center"/>
            <w:hideMark/>
          </w:tcPr>
          <w:p w14:paraId="239F4ED4"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319FE45F"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108</w:t>
            </w:r>
          </w:p>
        </w:tc>
        <w:tc>
          <w:tcPr>
            <w:tcW w:w="709" w:type="dxa"/>
            <w:tcBorders>
              <w:top w:val="nil"/>
              <w:left w:val="nil"/>
              <w:bottom w:val="single" w:sz="4" w:space="0" w:color="auto"/>
              <w:right w:val="single" w:sz="4" w:space="0" w:color="auto"/>
            </w:tcBorders>
            <w:shd w:val="clear" w:color="auto" w:fill="auto"/>
            <w:vAlign w:val="center"/>
            <w:hideMark/>
          </w:tcPr>
          <w:p w14:paraId="5E08E3AE"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8" w:type="dxa"/>
            <w:tcBorders>
              <w:top w:val="nil"/>
              <w:left w:val="nil"/>
              <w:bottom w:val="single" w:sz="4" w:space="0" w:color="auto"/>
              <w:right w:val="single" w:sz="4" w:space="0" w:color="auto"/>
            </w:tcBorders>
            <w:shd w:val="clear" w:color="000000" w:fill="D7E4BC"/>
            <w:vAlign w:val="center"/>
            <w:hideMark/>
          </w:tcPr>
          <w:p w14:paraId="16137BE1"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108</w:t>
            </w:r>
          </w:p>
        </w:tc>
        <w:tc>
          <w:tcPr>
            <w:tcW w:w="567" w:type="dxa"/>
            <w:tcBorders>
              <w:top w:val="nil"/>
              <w:left w:val="nil"/>
              <w:bottom w:val="single" w:sz="4" w:space="0" w:color="auto"/>
              <w:right w:val="single" w:sz="4" w:space="0" w:color="auto"/>
            </w:tcBorders>
            <w:shd w:val="clear" w:color="auto" w:fill="auto"/>
            <w:vAlign w:val="center"/>
            <w:hideMark/>
          </w:tcPr>
          <w:p w14:paraId="04842F46" w14:textId="77777777" w:rsidR="00277B58" w:rsidRPr="00BB293A" w:rsidRDefault="00277B58" w:rsidP="00277B58">
            <w:pPr>
              <w:spacing w:after="0" w:line="240" w:lineRule="auto"/>
              <w:jc w:val="center"/>
              <w:rPr>
                <w:rFonts w:ascii="Times New Roman" w:eastAsia="Times New Roman" w:hAnsi="Times New Roman" w:cs="Times New Roman"/>
                <w:color w:val="FF0000"/>
                <w:sz w:val="16"/>
                <w:szCs w:val="16"/>
              </w:rPr>
            </w:pPr>
            <w:r w:rsidRPr="00BB293A">
              <w:rPr>
                <w:rFonts w:ascii="Times New Roman" w:eastAsia="Times New Roman" w:hAnsi="Times New Roman" w:cs="Times New Roman"/>
                <w:color w:val="FF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5E163D4F" w14:textId="77777777" w:rsidR="00277B58" w:rsidRPr="00BB293A" w:rsidRDefault="00277B58" w:rsidP="00277B58">
            <w:pPr>
              <w:spacing w:after="0" w:line="240" w:lineRule="auto"/>
              <w:jc w:val="center"/>
              <w:rPr>
                <w:rFonts w:ascii="Times New Roman" w:eastAsia="Times New Roman" w:hAnsi="Times New Roman" w:cs="Times New Roman"/>
                <w:color w:val="FF0000"/>
                <w:sz w:val="16"/>
                <w:szCs w:val="16"/>
              </w:rPr>
            </w:pPr>
            <w:r w:rsidRPr="00BB293A">
              <w:rPr>
                <w:rFonts w:ascii="Times New Roman" w:eastAsia="Times New Roman" w:hAnsi="Times New Roman" w:cs="Times New Roman"/>
                <w:color w:val="FF0000"/>
                <w:sz w:val="16"/>
                <w:szCs w:val="16"/>
              </w:rPr>
              <w:t> </w:t>
            </w:r>
          </w:p>
        </w:tc>
        <w:tc>
          <w:tcPr>
            <w:tcW w:w="851" w:type="dxa"/>
            <w:tcBorders>
              <w:top w:val="nil"/>
              <w:left w:val="nil"/>
              <w:bottom w:val="single" w:sz="4" w:space="0" w:color="auto"/>
              <w:right w:val="single" w:sz="4" w:space="0" w:color="auto"/>
            </w:tcBorders>
            <w:shd w:val="clear" w:color="000000" w:fill="DBE5F1"/>
            <w:vAlign w:val="center"/>
            <w:hideMark/>
          </w:tcPr>
          <w:p w14:paraId="163AF856"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000000" w:fill="DBE5F1"/>
            <w:vAlign w:val="center"/>
            <w:hideMark/>
          </w:tcPr>
          <w:p w14:paraId="6F55BFA6"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14:paraId="47A63D4A"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14:paraId="4F8A0EA2"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7E603304"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14:paraId="4B921C4F"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DBE5F1"/>
            <w:vAlign w:val="center"/>
            <w:hideMark/>
          </w:tcPr>
          <w:p w14:paraId="3F54E647"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108</w:t>
            </w:r>
          </w:p>
        </w:tc>
        <w:tc>
          <w:tcPr>
            <w:tcW w:w="567" w:type="dxa"/>
            <w:tcBorders>
              <w:top w:val="nil"/>
              <w:left w:val="nil"/>
              <w:bottom w:val="single" w:sz="4" w:space="0" w:color="auto"/>
              <w:right w:val="nil"/>
            </w:tcBorders>
            <w:shd w:val="clear" w:color="000000" w:fill="DBE5F1"/>
            <w:vAlign w:val="center"/>
            <w:hideMark/>
          </w:tcPr>
          <w:p w14:paraId="37131AFE"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14:paraId="72FF5D02"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108</w:t>
            </w:r>
          </w:p>
        </w:tc>
        <w:tc>
          <w:tcPr>
            <w:tcW w:w="709" w:type="dxa"/>
            <w:tcBorders>
              <w:top w:val="nil"/>
              <w:left w:val="nil"/>
              <w:bottom w:val="single" w:sz="4" w:space="0" w:color="auto"/>
              <w:right w:val="single" w:sz="4" w:space="0" w:color="auto"/>
            </w:tcBorders>
            <w:shd w:val="clear" w:color="auto" w:fill="auto"/>
            <w:noWrap/>
            <w:vAlign w:val="center"/>
            <w:hideMark/>
          </w:tcPr>
          <w:p w14:paraId="49A014A8" w14:textId="77777777" w:rsidR="00277B58" w:rsidRPr="00BB293A" w:rsidRDefault="00277B58" w:rsidP="00277B58">
            <w:pPr>
              <w:spacing w:after="0" w:line="240" w:lineRule="auto"/>
              <w:jc w:val="center"/>
              <w:rPr>
                <w:rFonts w:ascii="Times New Roman" w:eastAsia="Times New Roman" w:hAnsi="Times New Roman" w:cs="Times New Roman"/>
              </w:rPr>
            </w:pPr>
            <w:r w:rsidRPr="00BB293A">
              <w:rPr>
                <w:rFonts w:ascii="Times New Roman" w:eastAsia="Times New Roman" w:hAnsi="Times New Roman" w:cs="Times New Roman"/>
              </w:rPr>
              <w:t> </w:t>
            </w:r>
          </w:p>
        </w:tc>
      </w:tr>
      <w:tr w:rsidR="00277B58" w:rsidRPr="00BB293A" w14:paraId="0493E980" w14:textId="77777777" w:rsidTr="00277B58">
        <w:trPr>
          <w:trHeight w:val="390"/>
        </w:trPr>
        <w:tc>
          <w:tcPr>
            <w:tcW w:w="982" w:type="dxa"/>
            <w:tcBorders>
              <w:top w:val="nil"/>
              <w:left w:val="single" w:sz="8" w:space="0" w:color="auto"/>
              <w:bottom w:val="single" w:sz="4" w:space="0" w:color="auto"/>
              <w:right w:val="single" w:sz="4" w:space="0" w:color="auto"/>
            </w:tcBorders>
            <w:shd w:val="clear" w:color="auto" w:fill="auto"/>
            <w:vAlign w:val="center"/>
            <w:hideMark/>
          </w:tcPr>
          <w:p w14:paraId="04A13258"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ПП.04</w:t>
            </w:r>
          </w:p>
        </w:tc>
        <w:tc>
          <w:tcPr>
            <w:tcW w:w="2556" w:type="dxa"/>
            <w:gridSpan w:val="2"/>
            <w:tcBorders>
              <w:top w:val="nil"/>
              <w:left w:val="nil"/>
              <w:bottom w:val="single" w:sz="4" w:space="0" w:color="auto"/>
              <w:right w:val="single" w:sz="4" w:space="0" w:color="auto"/>
            </w:tcBorders>
            <w:shd w:val="clear" w:color="auto" w:fill="auto"/>
            <w:vAlign w:val="bottom"/>
            <w:hideMark/>
          </w:tcPr>
          <w:p w14:paraId="37151995"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Производственная практика</w:t>
            </w:r>
          </w:p>
        </w:tc>
        <w:tc>
          <w:tcPr>
            <w:tcW w:w="715" w:type="dxa"/>
            <w:tcBorders>
              <w:top w:val="nil"/>
              <w:left w:val="nil"/>
              <w:bottom w:val="single" w:sz="4" w:space="0" w:color="auto"/>
              <w:right w:val="single" w:sz="4" w:space="0" w:color="auto"/>
            </w:tcBorders>
            <w:shd w:val="clear" w:color="auto" w:fill="auto"/>
            <w:vAlign w:val="center"/>
            <w:hideMark/>
          </w:tcPr>
          <w:p w14:paraId="3F834B23"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vMerge/>
            <w:tcBorders>
              <w:top w:val="nil"/>
              <w:left w:val="single" w:sz="4" w:space="0" w:color="auto"/>
              <w:bottom w:val="single" w:sz="4" w:space="0" w:color="000000"/>
              <w:right w:val="single" w:sz="4" w:space="0" w:color="auto"/>
            </w:tcBorders>
            <w:vAlign w:val="center"/>
            <w:hideMark/>
          </w:tcPr>
          <w:p w14:paraId="2AE647AC"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5F584FAC"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59F5708B"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288</w:t>
            </w:r>
          </w:p>
        </w:tc>
        <w:tc>
          <w:tcPr>
            <w:tcW w:w="709" w:type="dxa"/>
            <w:tcBorders>
              <w:top w:val="nil"/>
              <w:left w:val="nil"/>
              <w:bottom w:val="single" w:sz="4" w:space="0" w:color="auto"/>
              <w:right w:val="single" w:sz="4" w:space="0" w:color="auto"/>
            </w:tcBorders>
            <w:shd w:val="clear" w:color="auto" w:fill="auto"/>
            <w:vAlign w:val="center"/>
            <w:hideMark/>
          </w:tcPr>
          <w:p w14:paraId="37EB7663"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8" w:type="dxa"/>
            <w:tcBorders>
              <w:top w:val="nil"/>
              <w:left w:val="nil"/>
              <w:bottom w:val="single" w:sz="4" w:space="0" w:color="auto"/>
              <w:right w:val="single" w:sz="4" w:space="0" w:color="auto"/>
            </w:tcBorders>
            <w:shd w:val="clear" w:color="000000" w:fill="D7E4BC"/>
            <w:vAlign w:val="center"/>
            <w:hideMark/>
          </w:tcPr>
          <w:p w14:paraId="5F299166"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288</w:t>
            </w:r>
          </w:p>
        </w:tc>
        <w:tc>
          <w:tcPr>
            <w:tcW w:w="567" w:type="dxa"/>
            <w:tcBorders>
              <w:top w:val="nil"/>
              <w:left w:val="nil"/>
              <w:bottom w:val="single" w:sz="4" w:space="0" w:color="auto"/>
              <w:right w:val="single" w:sz="4" w:space="0" w:color="auto"/>
            </w:tcBorders>
            <w:shd w:val="clear" w:color="auto" w:fill="auto"/>
            <w:vAlign w:val="center"/>
            <w:hideMark/>
          </w:tcPr>
          <w:p w14:paraId="58BBE34D" w14:textId="77777777" w:rsidR="00277B58" w:rsidRPr="00BB293A" w:rsidRDefault="00277B58" w:rsidP="00277B58">
            <w:pPr>
              <w:spacing w:after="0" w:line="240" w:lineRule="auto"/>
              <w:jc w:val="center"/>
              <w:rPr>
                <w:rFonts w:ascii="Times New Roman" w:eastAsia="Times New Roman" w:hAnsi="Times New Roman" w:cs="Times New Roman"/>
                <w:color w:val="FF0000"/>
                <w:sz w:val="16"/>
                <w:szCs w:val="16"/>
              </w:rPr>
            </w:pPr>
            <w:r w:rsidRPr="00BB293A">
              <w:rPr>
                <w:rFonts w:ascii="Times New Roman" w:eastAsia="Times New Roman" w:hAnsi="Times New Roman" w:cs="Times New Roman"/>
                <w:color w:val="FF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3B0BD45E" w14:textId="77777777" w:rsidR="00277B58" w:rsidRPr="00BB293A" w:rsidRDefault="00277B58" w:rsidP="00277B58">
            <w:pPr>
              <w:spacing w:after="0" w:line="240" w:lineRule="auto"/>
              <w:jc w:val="center"/>
              <w:rPr>
                <w:rFonts w:ascii="Times New Roman" w:eastAsia="Times New Roman" w:hAnsi="Times New Roman" w:cs="Times New Roman"/>
                <w:color w:val="FF0000"/>
                <w:sz w:val="16"/>
                <w:szCs w:val="16"/>
              </w:rPr>
            </w:pPr>
            <w:r w:rsidRPr="00BB293A">
              <w:rPr>
                <w:rFonts w:ascii="Times New Roman" w:eastAsia="Times New Roman" w:hAnsi="Times New Roman" w:cs="Times New Roman"/>
                <w:color w:val="FF0000"/>
                <w:sz w:val="16"/>
                <w:szCs w:val="16"/>
              </w:rPr>
              <w:t> </w:t>
            </w:r>
          </w:p>
        </w:tc>
        <w:tc>
          <w:tcPr>
            <w:tcW w:w="851" w:type="dxa"/>
            <w:tcBorders>
              <w:top w:val="nil"/>
              <w:left w:val="nil"/>
              <w:bottom w:val="single" w:sz="4" w:space="0" w:color="auto"/>
              <w:right w:val="single" w:sz="4" w:space="0" w:color="auto"/>
            </w:tcBorders>
            <w:shd w:val="clear" w:color="000000" w:fill="DBE5F1"/>
            <w:vAlign w:val="center"/>
            <w:hideMark/>
          </w:tcPr>
          <w:p w14:paraId="4FDEFA5B"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000000" w:fill="DBE5F1"/>
            <w:vAlign w:val="center"/>
            <w:hideMark/>
          </w:tcPr>
          <w:p w14:paraId="38375797"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14:paraId="3E28103A"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14:paraId="220348C7"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730BCD9C"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14:paraId="26DBD947"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DBE5F1"/>
            <w:vAlign w:val="center"/>
            <w:hideMark/>
          </w:tcPr>
          <w:p w14:paraId="5B2B3928"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nil"/>
            </w:tcBorders>
            <w:shd w:val="clear" w:color="000000" w:fill="DBE5F1"/>
            <w:vAlign w:val="center"/>
            <w:hideMark/>
          </w:tcPr>
          <w:p w14:paraId="243C8E7F"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288</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14:paraId="4233653E"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288</w:t>
            </w:r>
          </w:p>
        </w:tc>
        <w:tc>
          <w:tcPr>
            <w:tcW w:w="709" w:type="dxa"/>
            <w:tcBorders>
              <w:top w:val="nil"/>
              <w:left w:val="nil"/>
              <w:bottom w:val="single" w:sz="4" w:space="0" w:color="auto"/>
              <w:right w:val="single" w:sz="4" w:space="0" w:color="auto"/>
            </w:tcBorders>
            <w:shd w:val="clear" w:color="auto" w:fill="auto"/>
            <w:noWrap/>
            <w:vAlign w:val="center"/>
            <w:hideMark/>
          </w:tcPr>
          <w:p w14:paraId="48BFE3D3" w14:textId="77777777" w:rsidR="00277B58" w:rsidRPr="00BB293A" w:rsidRDefault="00277B58" w:rsidP="00277B58">
            <w:pPr>
              <w:spacing w:after="0" w:line="240" w:lineRule="auto"/>
              <w:jc w:val="center"/>
              <w:rPr>
                <w:rFonts w:ascii="Times New Roman" w:eastAsia="Times New Roman" w:hAnsi="Times New Roman" w:cs="Times New Roman"/>
              </w:rPr>
            </w:pPr>
            <w:r w:rsidRPr="00BB293A">
              <w:rPr>
                <w:rFonts w:ascii="Times New Roman" w:eastAsia="Times New Roman" w:hAnsi="Times New Roman" w:cs="Times New Roman"/>
              </w:rPr>
              <w:t> </w:t>
            </w:r>
          </w:p>
        </w:tc>
      </w:tr>
      <w:tr w:rsidR="00277B58" w:rsidRPr="00BB293A" w14:paraId="318E65E8" w14:textId="77777777" w:rsidTr="00277B58">
        <w:trPr>
          <w:trHeight w:val="435"/>
        </w:trPr>
        <w:tc>
          <w:tcPr>
            <w:tcW w:w="982" w:type="dxa"/>
            <w:tcBorders>
              <w:top w:val="nil"/>
              <w:left w:val="single" w:sz="8" w:space="0" w:color="auto"/>
              <w:bottom w:val="single" w:sz="4" w:space="0" w:color="auto"/>
              <w:right w:val="single" w:sz="4" w:space="0" w:color="auto"/>
            </w:tcBorders>
            <w:shd w:val="clear" w:color="000000" w:fill="9BBB59"/>
            <w:vAlign w:val="center"/>
            <w:hideMark/>
          </w:tcPr>
          <w:p w14:paraId="397190CB"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lastRenderedPageBreak/>
              <w:t>ПМ.05</w:t>
            </w:r>
          </w:p>
        </w:tc>
        <w:tc>
          <w:tcPr>
            <w:tcW w:w="2556" w:type="dxa"/>
            <w:gridSpan w:val="2"/>
            <w:tcBorders>
              <w:top w:val="nil"/>
              <w:left w:val="nil"/>
              <w:bottom w:val="single" w:sz="4" w:space="0" w:color="auto"/>
              <w:right w:val="single" w:sz="4" w:space="0" w:color="auto"/>
            </w:tcBorders>
            <w:shd w:val="clear" w:color="000000" w:fill="9BBB59"/>
            <w:vAlign w:val="bottom"/>
            <w:hideMark/>
          </w:tcPr>
          <w:p w14:paraId="54CC858D"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Укладка и упаковка готовой продукции</w:t>
            </w:r>
          </w:p>
        </w:tc>
        <w:tc>
          <w:tcPr>
            <w:tcW w:w="715" w:type="dxa"/>
            <w:tcBorders>
              <w:top w:val="nil"/>
              <w:left w:val="nil"/>
              <w:bottom w:val="single" w:sz="4" w:space="0" w:color="auto"/>
              <w:right w:val="single" w:sz="4" w:space="0" w:color="auto"/>
            </w:tcBorders>
            <w:shd w:val="clear" w:color="000000" w:fill="9BBB59"/>
            <w:vAlign w:val="center"/>
            <w:hideMark/>
          </w:tcPr>
          <w:p w14:paraId="452C48D7"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000000" w:fill="9BBB59"/>
            <w:vAlign w:val="center"/>
            <w:hideMark/>
          </w:tcPr>
          <w:p w14:paraId="4EF3390B"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1</w:t>
            </w:r>
          </w:p>
        </w:tc>
        <w:tc>
          <w:tcPr>
            <w:tcW w:w="567" w:type="dxa"/>
            <w:tcBorders>
              <w:top w:val="nil"/>
              <w:left w:val="nil"/>
              <w:bottom w:val="single" w:sz="4" w:space="0" w:color="auto"/>
              <w:right w:val="single" w:sz="4" w:space="0" w:color="auto"/>
            </w:tcBorders>
            <w:shd w:val="clear" w:color="000000" w:fill="9BBB59"/>
            <w:vAlign w:val="center"/>
            <w:hideMark/>
          </w:tcPr>
          <w:p w14:paraId="63E04C23"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2</w:t>
            </w:r>
          </w:p>
        </w:tc>
        <w:tc>
          <w:tcPr>
            <w:tcW w:w="567" w:type="dxa"/>
            <w:tcBorders>
              <w:top w:val="nil"/>
              <w:left w:val="nil"/>
              <w:bottom w:val="single" w:sz="4" w:space="0" w:color="auto"/>
              <w:right w:val="single" w:sz="4" w:space="0" w:color="auto"/>
            </w:tcBorders>
            <w:shd w:val="clear" w:color="000000" w:fill="9BBB59"/>
            <w:vAlign w:val="center"/>
            <w:hideMark/>
          </w:tcPr>
          <w:p w14:paraId="2ED5BF32"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126</w:t>
            </w:r>
          </w:p>
        </w:tc>
        <w:tc>
          <w:tcPr>
            <w:tcW w:w="709" w:type="dxa"/>
            <w:tcBorders>
              <w:top w:val="nil"/>
              <w:left w:val="nil"/>
              <w:bottom w:val="single" w:sz="4" w:space="0" w:color="auto"/>
              <w:right w:val="single" w:sz="4" w:space="0" w:color="auto"/>
            </w:tcBorders>
            <w:shd w:val="clear" w:color="000000" w:fill="9BBB59"/>
            <w:vAlign w:val="center"/>
            <w:hideMark/>
          </w:tcPr>
          <w:p w14:paraId="5914AAE4"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18</w:t>
            </w:r>
          </w:p>
        </w:tc>
        <w:tc>
          <w:tcPr>
            <w:tcW w:w="708" w:type="dxa"/>
            <w:tcBorders>
              <w:top w:val="nil"/>
              <w:left w:val="nil"/>
              <w:bottom w:val="single" w:sz="4" w:space="0" w:color="auto"/>
              <w:right w:val="single" w:sz="4" w:space="0" w:color="auto"/>
            </w:tcBorders>
            <w:shd w:val="clear" w:color="000000" w:fill="9BBB59"/>
            <w:vAlign w:val="center"/>
            <w:hideMark/>
          </w:tcPr>
          <w:p w14:paraId="08ECE2D8"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108</w:t>
            </w:r>
          </w:p>
        </w:tc>
        <w:tc>
          <w:tcPr>
            <w:tcW w:w="567" w:type="dxa"/>
            <w:tcBorders>
              <w:top w:val="nil"/>
              <w:left w:val="nil"/>
              <w:bottom w:val="single" w:sz="4" w:space="0" w:color="auto"/>
              <w:right w:val="single" w:sz="4" w:space="0" w:color="auto"/>
            </w:tcBorders>
            <w:shd w:val="clear" w:color="000000" w:fill="9BBB59"/>
            <w:vAlign w:val="center"/>
            <w:hideMark/>
          </w:tcPr>
          <w:p w14:paraId="02C72F2C"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13</w:t>
            </w:r>
          </w:p>
        </w:tc>
        <w:tc>
          <w:tcPr>
            <w:tcW w:w="567" w:type="dxa"/>
            <w:tcBorders>
              <w:top w:val="nil"/>
              <w:left w:val="nil"/>
              <w:bottom w:val="single" w:sz="4" w:space="0" w:color="auto"/>
              <w:right w:val="single" w:sz="4" w:space="0" w:color="auto"/>
            </w:tcBorders>
            <w:shd w:val="clear" w:color="000000" w:fill="9BBB59"/>
            <w:vAlign w:val="center"/>
            <w:hideMark/>
          </w:tcPr>
          <w:p w14:paraId="2E694F07"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23</w:t>
            </w:r>
          </w:p>
        </w:tc>
        <w:tc>
          <w:tcPr>
            <w:tcW w:w="851" w:type="dxa"/>
            <w:tcBorders>
              <w:top w:val="nil"/>
              <w:left w:val="nil"/>
              <w:bottom w:val="single" w:sz="4" w:space="0" w:color="auto"/>
              <w:right w:val="single" w:sz="4" w:space="0" w:color="auto"/>
            </w:tcBorders>
            <w:shd w:val="clear" w:color="000000" w:fill="9BBB59"/>
            <w:vAlign w:val="center"/>
            <w:hideMark/>
          </w:tcPr>
          <w:p w14:paraId="1909812F"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000000" w:fill="9BBB59"/>
            <w:vAlign w:val="center"/>
            <w:hideMark/>
          </w:tcPr>
          <w:p w14:paraId="1CADB70D"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14:paraId="4F54326E"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000000" w:fill="9BBB59"/>
            <w:vAlign w:val="center"/>
            <w:hideMark/>
          </w:tcPr>
          <w:p w14:paraId="6C1F9574"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000000" w:fill="9BBB59"/>
            <w:vAlign w:val="center"/>
            <w:hideMark/>
          </w:tcPr>
          <w:p w14:paraId="12B567C6"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14:paraId="545AC84E"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14:paraId="39C34D13"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72</w:t>
            </w:r>
          </w:p>
        </w:tc>
        <w:tc>
          <w:tcPr>
            <w:tcW w:w="567" w:type="dxa"/>
            <w:tcBorders>
              <w:top w:val="nil"/>
              <w:left w:val="nil"/>
              <w:bottom w:val="single" w:sz="4" w:space="0" w:color="auto"/>
              <w:right w:val="nil"/>
            </w:tcBorders>
            <w:shd w:val="clear" w:color="000000" w:fill="9BBB59"/>
            <w:vAlign w:val="center"/>
            <w:hideMark/>
          </w:tcPr>
          <w:p w14:paraId="1470AB98"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36</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14:paraId="4173A9F4"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108</w:t>
            </w:r>
          </w:p>
        </w:tc>
        <w:tc>
          <w:tcPr>
            <w:tcW w:w="709" w:type="dxa"/>
            <w:tcBorders>
              <w:top w:val="nil"/>
              <w:left w:val="nil"/>
              <w:bottom w:val="single" w:sz="4" w:space="0" w:color="auto"/>
              <w:right w:val="single" w:sz="4" w:space="0" w:color="auto"/>
            </w:tcBorders>
            <w:shd w:val="clear" w:color="000000" w:fill="9BBB59"/>
            <w:noWrap/>
            <w:vAlign w:val="center"/>
            <w:hideMark/>
          </w:tcPr>
          <w:p w14:paraId="0D4BD747" w14:textId="77777777" w:rsidR="00277B58" w:rsidRPr="00BB293A" w:rsidRDefault="00277B58" w:rsidP="00277B58">
            <w:pPr>
              <w:spacing w:after="0" w:line="240" w:lineRule="auto"/>
              <w:jc w:val="center"/>
              <w:rPr>
                <w:rFonts w:ascii="Times New Roman" w:eastAsia="Times New Roman" w:hAnsi="Times New Roman" w:cs="Times New Roman"/>
              </w:rPr>
            </w:pPr>
            <w:r w:rsidRPr="00BB293A">
              <w:rPr>
                <w:rFonts w:ascii="Times New Roman" w:eastAsia="Times New Roman" w:hAnsi="Times New Roman" w:cs="Times New Roman"/>
              </w:rPr>
              <w:t> </w:t>
            </w:r>
          </w:p>
        </w:tc>
      </w:tr>
      <w:tr w:rsidR="00277B58" w:rsidRPr="00BB293A" w14:paraId="3513BC7D" w14:textId="77777777" w:rsidTr="00277B58">
        <w:trPr>
          <w:trHeight w:val="675"/>
        </w:trPr>
        <w:tc>
          <w:tcPr>
            <w:tcW w:w="982" w:type="dxa"/>
            <w:tcBorders>
              <w:top w:val="nil"/>
              <w:left w:val="single" w:sz="8" w:space="0" w:color="auto"/>
              <w:bottom w:val="single" w:sz="4" w:space="0" w:color="auto"/>
              <w:right w:val="single" w:sz="4" w:space="0" w:color="auto"/>
            </w:tcBorders>
            <w:shd w:val="clear" w:color="auto" w:fill="auto"/>
            <w:vAlign w:val="center"/>
            <w:hideMark/>
          </w:tcPr>
          <w:p w14:paraId="3EE84814"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МДК.05.01</w:t>
            </w:r>
          </w:p>
        </w:tc>
        <w:tc>
          <w:tcPr>
            <w:tcW w:w="2556" w:type="dxa"/>
            <w:gridSpan w:val="2"/>
            <w:tcBorders>
              <w:top w:val="nil"/>
              <w:left w:val="nil"/>
              <w:bottom w:val="single" w:sz="4" w:space="0" w:color="auto"/>
              <w:right w:val="single" w:sz="4" w:space="0" w:color="auto"/>
            </w:tcBorders>
            <w:shd w:val="clear" w:color="auto" w:fill="auto"/>
            <w:vAlign w:val="center"/>
            <w:hideMark/>
          </w:tcPr>
          <w:p w14:paraId="7021F616"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Технология упаковки и укладки готовой продукции</w:t>
            </w:r>
          </w:p>
        </w:tc>
        <w:tc>
          <w:tcPr>
            <w:tcW w:w="715" w:type="dxa"/>
            <w:tcBorders>
              <w:top w:val="nil"/>
              <w:left w:val="nil"/>
              <w:bottom w:val="single" w:sz="4" w:space="0" w:color="auto"/>
              <w:right w:val="single" w:sz="4" w:space="0" w:color="auto"/>
            </w:tcBorders>
            <w:shd w:val="clear" w:color="auto" w:fill="auto"/>
            <w:vAlign w:val="center"/>
            <w:hideMark/>
          </w:tcPr>
          <w:p w14:paraId="61EAAD7D"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030E8C39"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60262B31"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Э/5</w:t>
            </w:r>
          </w:p>
        </w:tc>
        <w:tc>
          <w:tcPr>
            <w:tcW w:w="567" w:type="dxa"/>
            <w:tcBorders>
              <w:top w:val="nil"/>
              <w:left w:val="nil"/>
              <w:bottom w:val="single" w:sz="4" w:space="0" w:color="auto"/>
              <w:right w:val="single" w:sz="4" w:space="0" w:color="auto"/>
            </w:tcBorders>
            <w:shd w:val="clear" w:color="auto" w:fill="auto"/>
            <w:vAlign w:val="center"/>
            <w:hideMark/>
          </w:tcPr>
          <w:p w14:paraId="3353D164"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54</w:t>
            </w:r>
          </w:p>
        </w:tc>
        <w:tc>
          <w:tcPr>
            <w:tcW w:w="709" w:type="dxa"/>
            <w:tcBorders>
              <w:top w:val="nil"/>
              <w:left w:val="nil"/>
              <w:bottom w:val="single" w:sz="4" w:space="0" w:color="auto"/>
              <w:right w:val="single" w:sz="4" w:space="0" w:color="auto"/>
            </w:tcBorders>
            <w:shd w:val="clear" w:color="auto" w:fill="auto"/>
            <w:vAlign w:val="center"/>
            <w:hideMark/>
          </w:tcPr>
          <w:p w14:paraId="3194CAF6"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18</w:t>
            </w:r>
          </w:p>
        </w:tc>
        <w:tc>
          <w:tcPr>
            <w:tcW w:w="708" w:type="dxa"/>
            <w:tcBorders>
              <w:top w:val="nil"/>
              <w:left w:val="nil"/>
              <w:bottom w:val="single" w:sz="4" w:space="0" w:color="auto"/>
              <w:right w:val="single" w:sz="4" w:space="0" w:color="auto"/>
            </w:tcBorders>
            <w:shd w:val="clear" w:color="000000" w:fill="D7E4BC"/>
            <w:vAlign w:val="center"/>
            <w:hideMark/>
          </w:tcPr>
          <w:p w14:paraId="343B0CD8"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36</w:t>
            </w:r>
          </w:p>
        </w:tc>
        <w:tc>
          <w:tcPr>
            <w:tcW w:w="567" w:type="dxa"/>
            <w:tcBorders>
              <w:top w:val="nil"/>
              <w:left w:val="nil"/>
              <w:bottom w:val="single" w:sz="4" w:space="0" w:color="auto"/>
              <w:right w:val="single" w:sz="4" w:space="0" w:color="auto"/>
            </w:tcBorders>
            <w:shd w:val="clear" w:color="auto" w:fill="auto"/>
            <w:vAlign w:val="center"/>
            <w:hideMark/>
          </w:tcPr>
          <w:p w14:paraId="58688D43"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13</w:t>
            </w:r>
          </w:p>
        </w:tc>
        <w:tc>
          <w:tcPr>
            <w:tcW w:w="567" w:type="dxa"/>
            <w:tcBorders>
              <w:top w:val="nil"/>
              <w:left w:val="nil"/>
              <w:bottom w:val="single" w:sz="4" w:space="0" w:color="auto"/>
              <w:right w:val="single" w:sz="4" w:space="0" w:color="auto"/>
            </w:tcBorders>
            <w:shd w:val="clear" w:color="auto" w:fill="auto"/>
            <w:vAlign w:val="center"/>
            <w:hideMark/>
          </w:tcPr>
          <w:p w14:paraId="3E003887"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23</w:t>
            </w:r>
          </w:p>
        </w:tc>
        <w:tc>
          <w:tcPr>
            <w:tcW w:w="851" w:type="dxa"/>
            <w:tcBorders>
              <w:top w:val="nil"/>
              <w:left w:val="nil"/>
              <w:bottom w:val="single" w:sz="4" w:space="0" w:color="auto"/>
              <w:right w:val="single" w:sz="4" w:space="0" w:color="auto"/>
            </w:tcBorders>
            <w:shd w:val="clear" w:color="000000" w:fill="DBE5F1"/>
            <w:vAlign w:val="center"/>
            <w:hideMark/>
          </w:tcPr>
          <w:p w14:paraId="2985702E"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000000" w:fill="DBE5F1"/>
            <w:vAlign w:val="center"/>
            <w:hideMark/>
          </w:tcPr>
          <w:p w14:paraId="7F2D6614"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14:paraId="0BB21783"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14:paraId="4A3CB503"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15F90551"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14:paraId="0D4DA402"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DBE5F1"/>
            <w:vAlign w:val="center"/>
            <w:hideMark/>
          </w:tcPr>
          <w:p w14:paraId="7699A150"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36</w:t>
            </w:r>
          </w:p>
        </w:tc>
        <w:tc>
          <w:tcPr>
            <w:tcW w:w="567" w:type="dxa"/>
            <w:tcBorders>
              <w:top w:val="nil"/>
              <w:left w:val="nil"/>
              <w:bottom w:val="single" w:sz="4" w:space="0" w:color="auto"/>
              <w:right w:val="nil"/>
            </w:tcBorders>
            <w:shd w:val="clear" w:color="000000" w:fill="DBE5F1"/>
            <w:vAlign w:val="center"/>
            <w:hideMark/>
          </w:tcPr>
          <w:p w14:paraId="7ECE69ED"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14:paraId="4FC2B0A4"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36</w:t>
            </w:r>
          </w:p>
        </w:tc>
        <w:tc>
          <w:tcPr>
            <w:tcW w:w="709" w:type="dxa"/>
            <w:tcBorders>
              <w:top w:val="nil"/>
              <w:left w:val="nil"/>
              <w:bottom w:val="single" w:sz="4" w:space="0" w:color="auto"/>
              <w:right w:val="single" w:sz="4" w:space="0" w:color="auto"/>
            </w:tcBorders>
            <w:shd w:val="clear" w:color="auto" w:fill="auto"/>
            <w:noWrap/>
            <w:vAlign w:val="center"/>
            <w:hideMark/>
          </w:tcPr>
          <w:p w14:paraId="7AFF740B" w14:textId="77777777" w:rsidR="00277B58" w:rsidRPr="00BB293A" w:rsidRDefault="00277B58" w:rsidP="00277B58">
            <w:pPr>
              <w:spacing w:after="0" w:line="240" w:lineRule="auto"/>
              <w:jc w:val="center"/>
              <w:rPr>
                <w:rFonts w:ascii="Times New Roman" w:eastAsia="Times New Roman" w:hAnsi="Times New Roman" w:cs="Times New Roman"/>
              </w:rPr>
            </w:pPr>
            <w:r w:rsidRPr="00BB293A">
              <w:rPr>
                <w:rFonts w:ascii="Times New Roman" w:eastAsia="Times New Roman" w:hAnsi="Times New Roman" w:cs="Times New Roman"/>
              </w:rPr>
              <w:t> </w:t>
            </w:r>
          </w:p>
        </w:tc>
      </w:tr>
      <w:tr w:rsidR="00277B58" w:rsidRPr="00BB293A" w14:paraId="6A0718E7" w14:textId="77777777" w:rsidTr="00277B58">
        <w:trPr>
          <w:trHeight w:val="330"/>
        </w:trPr>
        <w:tc>
          <w:tcPr>
            <w:tcW w:w="982" w:type="dxa"/>
            <w:tcBorders>
              <w:top w:val="nil"/>
              <w:left w:val="single" w:sz="8" w:space="0" w:color="auto"/>
              <w:bottom w:val="single" w:sz="4" w:space="0" w:color="auto"/>
              <w:right w:val="single" w:sz="4" w:space="0" w:color="auto"/>
            </w:tcBorders>
            <w:shd w:val="clear" w:color="auto" w:fill="auto"/>
            <w:vAlign w:val="center"/>
            <w:hideMark/>
          </w:tcPr>
          <w:p w14:paraId="5132CFDD"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УП.05</w:t>
            </w:r>
          </w:p>
        </w:tc>
        <w:tc>
          <w:tcPr>
            <w:tcW w:w="2556" w:type="dxa"/>
            <w:gridSpan w:val="2"/>
            <w:tcBorders>
              <w:top w:val="nil"/>
              <w:left w:val="nil"/>
              <w:bottom w:val="single" w:sz="4" w:space="0" w:color="auto"/>
              <w:right w:val="single" w:sz="4" w:space="0" w:color="auto"/>
            </w:tcBorders>
            <w:shd w:val="clear" w:color="auto" w:fill="auto"/>
            <w:vAlign w:val="center"/>
            <w:hideMark/>
          </w:tcPr>
          <w:p w14:paraId="255D43ED"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Учебная практика</w:t>
            </w:r>
          </w:p>
        </w:tc>
        <w:tc>
          <w:tcPr>
            <w:tcW w:w="715" w:type="dxa"/>
            <w:tcBorders>
              <w:top w:val="nil"/>
              <w:left w:val="nil"/>
              <w:bottom w:val="single" w:sz="4" w:space="0" w:color="auto"/>
              <w:right w:val="single" w:sz="4" w:space="0" w:color="auto"/>
            </w:tcBorders>
            <w:shd w:val="clear" w:color="auto" w:fill="auto"/>
            <w:vAlign w:val="center"/>
            <w:hideMark/>
          </w:tcPr>
          <w:p w14:paraId="0603B17E"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56BCF2CF"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ДЗ/6</w:t>
            </w:r>
          </w:p>
        </w:tc>
        <w:tc>
          <w:tcPr>
            <w:tcW w:w="567" w:type="dxa"/>
            <w:tcBorders>
              <w:top w:val="nil"/>
              <w:left w:val="nil"/>
              <w:bottom w:val="single" w:sz="4" w:space="0" w:color="auto"/>
              <w:right w:val="single" w:sz="4" w:space="0" w:color="auto"/>
            </w:tcBorders>
            <w:shd w:val="clear" w:color="auto" w:fill="auto"/>
            <w:vAlign w:val="center"/>
            <w:hideMark/>
          </w:tcPr>
          <w:p w14:paraId="29BBC658"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23B4DAF6"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36</w:t>
            </w:r>
          </w:p>
        </w:tc>
        <w:tc>
          <w:tcPr>
            <w:tcW w:w="709" w:type="dxa"/>
            <w:tcBorders>
              <w:top w:val="nil"/>
              <w:left w:val="nil"/>
              <w:bottom w:val="single" w:sz="4" w:space="0" w:color="auto"/>
              <w:right w:val="single" w:sz="4" w:space="0" w:color="auto"/>
            </w:tcBorders>
            <w:shd w:val="clear" w:color="auto" w:fill="auto"/>
            <w:vAlign w:val="center"/>
            <w:hideMark/>
          </w:tcPr>
          <w:p w14:paraId="6C40E3A9"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8" w:type="dxa"/>
            <w:tcBorders>
              <w:top w:val="nil"/>
              <w:left w:val="nil"/>
              <w:bottom w:val="single" w:sz="4" w:space="0" w:color="auto"/>
              <w:right w:val="single" w:sz="4" w:space="0" w:color="auto"/>
            </w:tcBorders>
            <w:shd w:val="clear" w:color="000000" w:fill="D7E4BC"/>
            <w:vAlign w:val="center"/>
            <w:hideMark/>
          </w:tcPr>
          <w:p w14:paraId="106AB180"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36</w:t>
            </w:r>
          </w:p>
        </w:tc>
        <w:tc>
          <w:tcPr>
            <w:tcW w:w="567" w:type="dxa"/>
            <w:tcBorders>
              <w:top w:val="nil"/>
              <w:left w:val="nil"/>
              <w:bottom w:val="single" w:sz="4" w:space="0" w:color="auto"/>
              <w:right w:val="single" w:sz="4" w:space="0" w:color="auto"/>
            </w:tcBorders>
            <w:shd w:val="clear" w:color="auto" w:fill="auto"/>
            <w:vAlign w:val="center"/>
            <w:hideMark/>
          </w:tcPr>
          <w:p w14:paraId="68282C93" w14:textId="77777777" w:rsidR="00277B58" w:rsidRPr="00BB293A" w:rsidRDefault="00277B58" w:rsidP="00277B58">
            <w:pPr>
              <w:spacing w:after="0" w:line="240" w:lineRule="auto"/>
              <w:jc w:val="center"/>
              <w:rPr>
                <w:rFonts w:ascii="Times New Roman" w:eastAsia="Times New Roman" w:hAnsi="Times New Roman" w:cs="Times New Roman"/>
                <w:color w:val="FF0000"/>
                <w:sz w:val="16"/>
                <w:szCs w:val="16"/>
              </w:rPr>
            </w:pPr>
            <w:r w:rsidRPr="00BB293A">
              <w:rPr>
                <w:rFonts w:ascii="Times New Roman" w:eastAsia="Times New Roman" w:hAnsi="Times New Roman" w:cs="Times New Roman"/>
                <w:color w:val="FF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684302A1" w14:textId="77777777" w:rsidR="00277B58" w:rsidRPr="00BB293A" w:rsidRDefault="00277B58" w:rsidP="00277B58">
            <w:pPr>
              <w:spacing w:after="0" w:line="240" w:lineRule="auto"/>
              <w:jc w:val="center"/>
              <w:rPr>
                <w:rFonts w:ascii="Times New Roman" w:eastAsia="Times New Roman" w:hAnsi="Times New Roman" w:cs="Times New Roman"/>
                <w:color w:val="FF0000"/>
                <w:sz w:val="16"/>
                <w:szCs w:val="16"/>
              </w:rPr>
            </w:pPr>
            <w:r w:rsidRPr="00BB293A">
              <w:rPr>
                <w:rFonts w:ascii="Times New Roman" w:eastAsia="Times New Roman" w:hAnsi="Times New Roman" w:cs="Times New Roman"/>
                <w:color w:val="FF0000"/>
                <w:sz w:val="16"/>
                <w:szCs w:val="16"/>
              </w:rPr>
              <w:t> </w:t>
            </w:r>
          </w:p>
        </w:tc>
        <w:tc>
          <w:tcPr>
            <w:tcW w:w="851" w:type="dxa"/>
            <w:tcBorders>
              <w:top w:val="nil"/>
              <w:left w:val="nil"/>
              <w:bottom w:val="single" w:sz="4" w:space="0" w:color="auto"/>
              <w:right w:val="single" w:sz="4" w:space="0" w:color="auto"/>
            </w:tcBorders>
            <w:shd w:val="clear" w:color="000000" w:fill="DBE5F1"/>
            <w:vAlign w:val="center"/>
            <w:hideMark/>
          </w:tcPr>
          <w:p w14:paraId="6DC8C4A9"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000000" w:fill="DBE5F1"/>
            <w:vAlign w:val="center"/>
            <w:hideMark/>
          </w:tcPr>
          <w:p w14:paraId="4A2D6FFE"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14:paraId="4C2E52FE"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14:paraId="2832AD72"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3B34B9B8"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14:paraId="70C5905F"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DBE5F1"/>
            <w:vAlign w:val="center"/>
            <w:hideMark/>
          </w:tcPr>
          <w:p w14:paraId="6640861E"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36</w:t>
            </w:r>
          </w:p>
        </w:tc>
        <w:tc>
          <w:tcPr>
            <w:tcW w:w="567" w:type="dxa"/>
            <w:tcBorders>
              <w:top w:val="nil"/>
              <w:left w:val="nil"/>
              <w:bottom w:val="single" w:sz="4" w:space="0" w:color="auto"/>
              <w:right w:val="nil"/>
            </w:tcBorders>
            <w:shd w:val="clear" w:color="000000" w:fill="DBE5F1"/>
            <w:vAlign w:val="center"/>
            <w:hideMark/>
          </w:tcPr>
          <w:p w14:paraId="5466259B"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14:paraId="6DBD9D0C"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36</w:t>
            </w:r>
          </w:p>
        </w:tc>
        <w:tc>
          <w:tcPr>
            <w:tcW w:w="709" w:type="dxa"/>
            <w:tcBorders>
              <w:top w:val="nil"/>
              <w:left w:val="nil"/>
              <w:bottom w:val="single" w:sz="4" w:space="0" w:color="auto"/>
              <w:right w:val="single" w:sz="4" w:space="0" w:color="auto"/>
            </w:tcBorders>
            <w:shd w:val="clear" w:color="auto" w:fill="auto"/>
            <w:noWrap/>
            <w:vAlign w:val="center"/>
            <w:hideMark/>
          </w:tcPr>
          <w:p w14:paraId="1E3ECB39" w14:textId="77777777" w:rsidR="00277B58" w:rsidRPr="00BB293A" w:rsidRDefault="00277B58" w:rsidP="00277B58">
            <w:pPr>
              <w:spacing w:after="0" w:line="240" w:lineRule="auto"/>
              <w:jc w:val="center"/>
              <w:rPr>
                <w:rFonts w:ascii="Times New Roman" w:eastAsia="Times New Roman" w:hAnsi="Times New Roman" w:cs="Times New Roman"/>
              </w:rPr>
            </w:pPr>
            <w:r w:rsidRPr="00BB293A">
              <w:rPr>
                <w:rFonts w:ascii="Times New Roman" w:eastAsia="Times New Roman" w:hAnsi="Times New Roman" w:cs="Times New Roman"/>
              </w:rPr>
              <w:t> </w:t>
            </w:r>
          </w:p>
        </w:tc>
      </w:tr>
      <w:tr w:rsidR="00277B58" w:rsidRPr="00BB293A" w14:paraId="4FE5694B" w14:textId="77777777" w:rsidTr="00277B58">
        <w:trPr>
          <w:trHeight w:val="330"/>
        </w:trPr>
        <w:tc>
          <w:tcPr>
            <w:tcW w:w="982" w:type="dxa"/>
            <w:tcBorders>
              <w:top w:val="nil"/>
              <w:left w:val="single" w:sz="8" w:space="0" w:color="auto"/>
              <w:bottom w:val="single" w:sz="4" w:space="0" w:color="auto"/>
              <w:right w:val="single" w:sz="4" w:space="0" w:color="auto"/>
            </w:tcBorders>
            <w:shd w:val="clear" w:color="auto" w:fill="auto"/>
            <w:vAlign w:val="center"/>
            <w:hideMark/>
          </w:tcPr>
          <w:p w14:paraId="2D5355E6"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ПП.05</w:t>
            </w:r>
          </w:p>
        </w:tc>
        <w:tc>
          <w:tcPr>
            <w:tcW w:w="2556" w:type="dxa"/>
            <w:gridSpan w:val="2"/>
            <w:tcBorders>
              <w:top w:val="nil"/>
              <w:left w:val="nil"/>
              <w:bottom w:val="single" w:sz="4" w:space="0" w:color="auto"/>
              <w:right w:val="single" w:sz="4" w:space="0" w:color="auto"/>
            </w:tcBorders>
            <w:shd w:val="clear" w:color="auto" w:fill="auto"/>
            <w:vAlign w:val="center"/>
            <w:hideMark/>
          </w:tcPr>
          <w:p w14:paraId="71131552"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Производственная практика</w:t>
            </w:r>
          </w:p>
        </w:tc>
        <w:tc>
          <w:tcPr>
            <w:tcW w:w="715" w:type="dxa"/>
            <w:tcBorders>
              <w:top w:val="nil"/>
              <w:left w:val="nil"/>
              <w:bottom w:val="single" w:sz="4" w:space="0" w:color="auto"/>
              <w:right w:val="single" w:sz="4" w:space="0" w:color="auto"/>
            </w:tcBorders>
            <w:shd w:val="clear" w:color="auto" w:fill="auto"/>
            <w:vAlign w:val="center"/>
            <w:hideMark/>
          </w:tcPr>
          <w:p w14:paraId="0425D08C"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vMerge/>
            <w:tcBorders>
              <w:top w:val="nil"/>
              <w:left w:val="single" w:sz="4" w:space="0" w:color="auto"/>
              <w:bottom w:val="single" w:sz="4" w:space="0" w:color="000000"/>
              <w:right w:val="single" w:sz="4" w:space="0" w:color="auto"/>
            </w:tcBorders>
            <w:vAlign w:val="center"/>
            <w:hideMark/>
          </w:tcPr>
          <w:p w14:paraId="39BE31BF"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508750A4"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722D7EC3"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36</w:t>
            </w:r>
          </w:p>
        </w:tc>
        <w:tc>
          <w:tcPr>
            <w:tcW w:w="709" w:type="dxa"/>
            <w:tcBorders>
              <w:top w:val="nil"/>
              <w:left w:val="nil"/>
              <w:bottom w:val="single" w:sz="4" w:space="0" w:color="auto"/>
              <w:right w:val="single" w:sz="4" w:space="0" w:color="auto"/>
            </w:tcBorders>
            <w:shd w:val="clear" w:color="auto" w:fill="auto"/>
            <w:vAlign w:val="center"/>
            <w:hideMark/>
          </w:tcPr>
          <w:p w14:paraId="56650137"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8" w:type="dxa"/>
            <w:tcBorders>
              <w:top w:val="nil"/>
              <w:left w:val="nil"/>
              <w:bottom w:val="single" w:sz="4" w:space="0" w:color="auto"/>
              <w:right w:val="single" w:sz="4" w:space="0" w:color="auto"/>
            </w:tcBorders>
            <w:shd w:val="clear" w:color="000000" w:fill="D7E4BC"/>
            <w:vAlign w:val="center"/>
            <w:hideMark/>
          </w:tcPr>
          <w:p w14:paraId="7BEC76EA"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36</w:t>
            </w:r>
          </w:p>
        </w:tc>
        <w:tc>
          <w:tcPr>
            <w:tcW w:w="567" w:type="dxa"/>
            <w:tcBorders>
              <w:top w:val="nil"/>
              <w:left w:val="nil"/>
              <w:bottom w:val="single" w:sz="4" w:space="0" w:color="auto"/>
              <w:right w:val="single" w:sz="4" w:space="0" w:color="auto"/>
            </w:tcBorders>
            <w:shd w:val="clear" w:color="auto" w:fill="auto"/>
            <w:vAlign w:val="center"/>
            <w:hideMark/>
          </w:tcPr>
          <w:p w14:paraId="399AEA57" w14:textId="77777777" w:rsidR="00277B58" w:rsidRPr="00BB293A" w:rsidRDefault="00277B58" w:rsidP="00277B58">
            <w:pPr>
              <w:spacing w:after="0" w:line="240" w:lineRule="auto"/>
              <w:jc w:val="center"/>
              <w:rPr>
                <w:rFonts w:ascii="Times New Roman" w:eastAsia="Times New Roman" w:hAnsi="Times New Roman" w:cs="Times New Roman"/>
                <w:color w:val="FF0000"/>
                <w:sz w:val="16"/>
                <w:szCs w:val="16"/>
              </w:rPr>
            </w:pPr>
            <w:r w:rsidRPr="00BB293A">
              <w:rPr>
                <w:rFonts w:ascii="Times New Roman" w:eastAsia="Times New Roman" w:hAnsi="Times New Roman" w:cs="Times New Roman"/>
                <w:color w:val="FF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071CE4D9" w14:textId="77777777" w:rsidR="00277B58" w:rsidRPr="00BB293A" w:rsidRDefault="00277B58" w:rsidP="00277B58">
            <w:pPr>
              <w:spacing w:after="0" w:line="240" w:lineRule="auto"/>
              <w:jc w:val="center"/>
              <w:rPr>
                <w:rFonts w:ascii="Times New Roman" w:eastAsia="Times New Roman" w:hAnsi="Times New Roman" w:cs="Times New Roman"/>
                <w:color w:val="FF0000"/>
                <w:sz w:val="16"/>
                <w:szCs w:val="16"/>
              </w:rPr>
            </w:pPr>
            <w:r w:rsidRPr="00BB293A">
              <w:rPr>
                <w:rFonts w:ascii="Times New Roman" w:eastAsia="Times New Roman" w:hAnsi="Times New Roman" w:cs="Times New Roman"/>
                <w:color w:val="FF0000"/>
                <w:sz w:val="16"/>
                <w:szCs w:val="16"/>
              </w:rPr>
              <w:t> </w:t>
            </w:r>
          </w:p>
        </w:tc>
        <w:tc>
          <w:tcPr>
            <w:tcW w:w="851" w:type="dxa"/>
            <w:tcBorders>
              <w:top w:val="nil"/>
              <w:left w:val="nil"/>
              <w:bottom w:val="single" w:sz="4" w:space="0" w:color="auto"/>
              <w:right w:val="single" w:sz="4" w:space="0" w:color="auto"/>
            </w:tcBorders>
            <w:shd w:val="clear" w:color="000000" w:fill="DBE5F1"/>
            <w:vAlign w:val="center"/>
            <w:hideMark/>
          </w:tcPr>
          <w:p w14:paraId="7A84191E"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000000" w:fill="DBE5F1"/>
            <w:vAlign w:val="center"/>
            <w:hideMark/>
          </w:tcPr>
          <w:p w14:paraId="38C48E42"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14:paraId="67924547"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14:paraId="7178A3AF"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3C2C6A2F"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14:paraId="0EF25F6C"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DBE5F1"/>
            <w:vAlign w:val="center"/>
            <w:hideMark/>
          </w:tcPr>
          <w:p w14:paraId="03437D9E"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nil"/>
            </w:tcBorders>
            <w:shd w:val="clear" w:color="000000" w:fill="DBE5F1"/>
            <w:vAlign w:val="center"/>
            <w:hideMark/>
          </w:tcPr>
          <w:p w14:paraId="4F36BF89"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36</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14:paraId="025EB9E6"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36</w:t>
            </w:r>
          </w:p>
        </w:tc>
        <w:tc>
          <w:tcPr>
            <w:tcW w:w="709" w:type="dxa"/>
            <w:tcBorders>
              <w:top w:val="nil"/>
              <w:left w:val="nil"/>
              <w:bottom w:val="single" w:sz="4" w:space="0" w:color="auto"/>
              <w:right w:val="single" w:sz="4" w:space="0" w:color="auto"/>
            </w:tcBorders>
            <w:shd w:val="clear" w:color="auto" w:fill="auto"/>
            <w:noWrap/>
            <w:vAlign w:val="center"/>
            <w:hideMark/>
          </w:tcPr>
          <w:p w14:paraId="070E6FD8" w14:textId="77777777" w:rsidR="00277B58" w:rsidRPr="00BB293A" w:rsidRDefault="00277B58" w:rsidP="00277B58">
            <w:pPr>
              <w:spacing w:after="0" w:line="240" w:lineRule="auto"/>
              <w:jc w:val="center"/>
              <w:rPr>
                <w:rFonts w:ascii="Times New Roman" w:eastAsia="Times New Roman" w:hAnsi="Times New Roman" w:cs="Times New Roman"/>
              </w:rPr>
            </w:pPr>
            <w:r w:rsidRPr="00BB293A">
              <w:rPr>
                <w:rFonts w:ascii="Times New Roman" w:eastAsia="Times New Roman" w:hAnsi="Times New Roman" w:cs="Times New Roman"/>
              </w:rPr>
              <w:t> </w:t>
            </w:r>
          </w:p>
        </w:tc>
      </w:tr>
      <w:tr w:rsidR="00277B58" w:rsidRPr="00BB293A" w14:paraId="76F30C8C" w14:textId="77777777" w:rsidTr="00277B58">
        <w:trPr>
          <w:trHeight w:val="615"/>
        </w:trPr>
        <w:tc>
          <w:tcPr>
            <w:tcW w:w="982" w:type="dxa"/>
            <w:tcBorders>
              <w:top w:val="nil"/>
              <w:left w:val="single" w:sz="8" w:space="0" w:color="auto"/>
              <w:bottom w:val="single" w:sz="4" w:space="0" w:color="auto"/>
              <w:right w:val="single" w:sz="4" w:space="0" w:color="auto"/>
            </w:tcBorders>
            <w:shd w:val="clear" w:color="auto" w:fill="auto"/>
            <w:vAlign w:val="center"/>
            <w:hideMark/>
          </w:tcPr>
          <w:p w14:paraId="2F053914"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2556" w:type="dxa"/>
            <w:gridSpan w:val="2"/>
            <w:tcBorders>
              <w:top w:val="nil"/>
              <w:left w:val="nil"/>
              <w:bottom w:val="single" w:sz="4" w:space="0" w:color="auto"/>
              <w:right w:val="single" w:sz="4" w:space="0" w:color="auto"/>
            </w:tcBorders>
            <w:shd w:val="clear" w:color="auto" w:fill="auto"/>
            <w:vAlign w:val="bottom"/>
            <w:hideMark/>
          </w:tcPr>
          <w:p w14:paraId="766B92D2"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Экзамен компл. по модулю (ПМ.03, ПМ.04,ПМ.05)</w:t>
            </w:r>
          </w:p>
        </w:tc>
        <w:tc>
          <w:tcPr>
            <w:tcW w:w="715" w:type="dxa"/>
            <w:tcBorders>
              <w:top w:val="nil"/>
              <w:left w:val="nil"/>
              <w:bottom w:val="single" w:sz="4" w:space="0" w:color="auto"/>
              <w:right w:val="single" w:sz="4" w:space="0" w:color="auto"/>
            </w:tcBorders>
            <w:shd w:val="clear" w:color="auto" w:fill="auto"/>
            <w:vAlign w:val="center"/>
            <w:hideMark/>
          </w:tcPr>
          <w:p w14:paraId="17EC8B56"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68AA1E42"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14:paraId="6157B6C5"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Э/6</w:t>
            </w:r>
          </w:p>
        </w:tc>
        <w:tc>
          <w:tcPr>
            <w:tcW w:w="567" w:type="dxa"/>
            <w:tcBorders>
              <w:top w:val="nil"/>
              <w:left w:val="nil"/>
              <w:bottom w:val="single" w:sz="4" w:space="0" w:color="auto"/>
              <w:right w:val="single" w:sz="4" w:space="0" w:color="auto"/>
            </w:tcBorders>
            <w:shd w:val="clear" w:color="auto" w:fill="auto"/>
            <w:vAlign w:val="center"/>
            <w:hideMark/>
          </w:tcPr>
          <w:p w14:paraId="7D0B99E0"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14:paraId="411B1F4F"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8" w:type="dxa"/>
            <w:tcBorders>
              <w:top w:val="nil"/>
              <w:left w:val="nil"/>
              <w:bottom w:val="single" w:sz="4" w:space="0" w:color="auto"/>
              <w:right w:val="single" w:sz="4" w:space="0" w:color="auto"/>
            </w:tcBorders>
            <w:shd w:val="clear" w:color="000000" w:fill="D7E4BC"/>
            <w:vAlign w:val="center"/>
            <w:hideMark/>
          </w:tcPr>
          <w:p w14:paraId="488CFA22"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6364BB6C" w14:textId="77777777" w:rsidR="00277B58" w:rsidRPr="00BB293A" w:rsidRDefault="00277B58" w:rsidP="00277B58">
            <w:pPr>
              <w:spacing w:after="0" w:line="240" w:lineRule="auto"/>
              <w:jc w:val="center"/>
              <w:rPr>
                <w:rFonts w:ascii="Times New Roman" w:eastAsia="Times New Roman" w:hAnsi="Times New Roman" w:cs="Times New Roman"/>
                <w:color w:val="FF0000"/>
                <w:sz w:val="16"/>
                <w:szCs w:val="16"/>
              </w:rPr>
            </w:pPr>
            <w:r w:rsidRPr="00BB293A">
              <w:rPr>
                <w:rFonts w:ascii="Times New Roman" w:eastAsia="Times New Roman" w:hAnsi="Times New Roman" w:cs="Times New Roman"/>
                <w:color w:val="FF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2A770C9B" w14:textId="77777777" w:rsidR="00277B58" w:rsidRPr="00BB293A" w:rsidRDefault="00277B58" w:rsidP="00277B58">
            <w:pPr>
              <w:spacing w:after="0" w:line="240" w:lineRule="auto"/>
              <w:jc w:val="center"/>
              <w:rPr>
                <w:rFonts w:ascii="Times New Roman" w:eastAsia="Times New Roman" w:hAnsi="Times New Roman" w:cs="Times New Roman"/>
                <w:color w:val="FF0000"/>
                <w:sz w:val="16"/>
                <w:szCs w:val="16"/>
              </w:rPr>
            </w:pPr>
            <w:r w:rsidRPr="00BB293A">
              <w:rPr>
                <w:rFonts w:ascii="Times New Roman" w:eastAsia="Times New Roman" w:hAnsi="Times New Roman" w:cs="Times New Roman"/>
                <w:color w:val="FF0000"/>
                <w:sz w:val="16"/>
                <w:szCs w:val="16"/>
              </w:rPr>
              <w:t> </w:t>
            </w:r>
          </w:p>
        </w:tc>
        <w:tc>
          <w:tcPr>
            <w:tcW w:w="851" w:type="dxa"/>
            <w:tcBorders>
              <w:top w:val="nil"/>
              <w:left w:val="nil"/>
              <w:bottom w:val="single" w:sz="4" w:space="0" w:color="auto"/>
              <w:right w:val="single" w:sz="4" w:space="0" w:color="auto"/>
            </w:tcBorders>
            <w:shd w:val="clear" w:color="000000" w:fill="DBE5F1"/>
            <w:vAlign w:val="center"/>
            <w:hideMark/>
          </w:tcPr>
          <w:p w14:paraId="342B5F24"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000000" w:fill="DBE5F1"/>
            <w:vAlign w:val="center"/>
            <w:hideMark/>
          </w:tcPr>
          <w:p w14:paraId="7EEDB0D4"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14:paraId="7FA5C387"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14:paraId="154AFE78"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7910EEC6"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14:paraId="19A51014"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DBE5F1"/>
            <w:vAlign w:val="center"/>
            <w:hideMark/>
          </w:tcPr>
          <w:p w14:paraId="6C668357"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nil"/>
            </w:tcBorders>
            <w:shd w:val="clear" w:color="000000" w:fill="DBE5F1"/>
            <w:vAlign w:val="center"/>
            <w:hideMark/>
          </w:tcPr>
          <w:p w14:paraId="33C983A9"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14:paraId="54CCC954"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4F547AAD" w14:textId="77777777" w:rsidR="00277B58" w:rsidRPr="00BB293A" w:rsidRDefault="00277B58" w:rsidP="00277B58">
            <w:pPr>
              <w:spacing w:after="0" w:line="240" w:lineRule="auto"/>
              <w:jc w:val="center"/>
              <w:rPr>
                <w:rFonts w:ascii="Times New Roman" w:eastAsia="Times New Roman" w:hAnsi="Times New Roman" w:cs="Times New Roman"/>
              </w:rPr>
            </w:pPr>
            <w:r w:rsidRPr="00BB293A">
              <w:rPr>
                <w:rFonts w:ascii="Times New Roman" w:eastAsia="Times New Roman" w:hAnsi="Times New Roman" w:cs="Times New Roman"/>
              </w:rPr>
              <w:t> </w:t>
            </w:r>
          </w:p>
        </w:tc>
      </w:tr>
      <w:tr w:rsidR="00277B58" w:rsidRPr="00BB293A" w14:paraId="5544B18C" w14:textId="77777777" w:rsidTr="00277B58">
        <w:trPr>
          <w:trHeight w:val="345"/>
        </w:trPr>
        <w:tc>
          <w:tcPr>
            <w:tcW w:w="982" w:type="dxa"/>
            <w:tcBorders>
              <w:top w:val="nil"/>
              <w:left w:val="single" w:sz="8" w:space="0" w:color="auto"/>
              <w:bottom w:val="single" w:sz="4" w:space="0" w:color="auto"/>
              <w:right w:val="single" w:sz="4" w:space="0" w:color="auto"/>
            </w:tcBorders>
            <w:shd w:val="clear" w:color="000000" w:fill="F2F2F2"/>
            <w:vAlign w:val="center"/>
            <w:hideMark/>
          </w:tcPr>
          <w:p w14:paraId="65353E8F"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ФК.00</w:t>
            </w:r>
          </w:p>
        </w:tc>
        <w:tc>
          <w:tcPr>
            <w:tcW w:w="2556" w:type="dxa"/>
            <w:gridSpan w:val="2"/>
            <w:tcBorders>
              <w:top w:val="nil"/>
              <w:left w:val="nil"/>
              <w:bottom w:val="single" w:sz="4" w:space="0" w:color="auto"/>
              <w:right w:val="single" w:sz="4" w:space="0" w:color="auto"/>
            </w:tcBorders>
            <w:shd w:val="clear" w:color="000000" w:fill="F2F2F2"/>
            <w:vAlign w:val="center"/>
            <w:hideMark/>
          </w:tcPr>
          <w:p w14:paraId="46ADDCC6"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Физическая культура</w:t>
            </w:r>
          </w:p>
        </w:tc>
        <w:tc>
          <w:tcPr>
            <w:tcW w:w="715" w:type="dxa"/>
            <w:tcBorders>
              <w:top w:val="nil"/>
              <w:left w:val="nil"/>
              <w:bottom w:val="single" w:sz="4" w:space="0" w:color="auto"/>
              <w:right w:val="single" w:sz="4" w:space="0" w:color="auto"/>
            </w:tcBorders>
            <w:shd w:val="clear" w:color="000000" w:fill="F2F2F2"/>
            <w:vAlign w:val="center"/>
            <w:hideMark/>
          </w:tcPr>
          <w:p w14:paraId="16FB7631"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47F1FC9C"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ДЗ/5</w:t>
            </w:r>
          </w:p>
        </w:tc>
        <w:tc>
          <w:tcPr>
            <w:tcW w:w="567" w:type="dxa"/>
            <w:tcBorders>
              <w:top w:val="nil"/>
              <w:left w:val="nil"/>
              <w:bottom w:val="single" w:sz="4" w:space="0" w:color="auto"/>
              <w:right w:val="single" w:sz="4" w:space="0" w:color="auto"/>
            </w:tcBorders>
            <w:shd w:val="clear" w:color="auto" w:fill="auto"/>
            <w:vAlign w:val="center"/>
            <w:hideMark/>
          </w:tcPr>
          <w:p w14:paraId="2974B91A"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7DEDD868" w14:textId="77777777" w:rsidR="00277B58" w:rsidRPr="00BB293A" w:rsidRDefault="00FA44E0" w:rsidP="00277B58">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p>
        </w:tc>
        <w:tc>
          <w:tcPr>
            <w:tcW w:w="709" w:type="dxa"/>
            <w:tcBorders>
              <w:top w:val="nil"/>
              <w:left w:val="nil"/>
              <w:bottom w:val="single" w:sz="4" w:space="0" w:color="auto"/>
              <w:right w:val="single" w:sz="4" w:space="0" w:color="auto"/>
            </w:tcBorders>
            <w:shd w:val="clear" w:color="000000" w:fill="F2F2F2"/>
            <w:vAlign w:val="center"/>
            <w:hideMark/>
          </w:tcPr>
          <w:p w14:paraId="2894164D" w14:textId="77777777" w:rsidR="00277B58" w:rsidRPr="00BB293A" w:rsidRDefault="00FA44E0" w:rsidP="00277B58">
            <w:pPr>
              <w:spacing w:after="0" w:line="240"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40</w:t>
            </w:r>
          </w:p>
        </w:tc>
        <w:tc>
          <w:tcPr>
            <w:tcW w:w="708" w:type="dxa"/>
            <w:tcBorders>
              <w:top w:val="nil"/>
              <w:left w:val="nil"/>
              <w:bottom w:val="single" w:sz="4" w:space="0" w:color="auto"/>
              <w:right w:val="single" w:sz="4" w:space="0" w:color="auto"/>
            </w:tcBorders>
            <w:shd w:val="clear" w:color="000000" w:fill="D7E4BC"/>
            <w:vAlign w:val="center"/>
            <w:hideMark/>
          </w:tcPr>
          <w:p w14:paraId="54286003"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40</w:t>
            </w:r>
          </w:p>
        </w:tc>
        <w:tc>
          <w:tcPr>
            <w:tcW w:w="567" w:type="dxa"/>
            <w:tcBorders>
              <w:top w:val="nil"/>
              <w:left w:val="nil"/>
              <w:bottom w:val="single" w:sz="4" w:space="0" w:color="auto"/>
              <w:right w:val="single" w:sz="4" w:space="0" w:color="auto"/>
            </w:tcBorders>
            <w:shd w:val="clear" w:color="000000" w:fill="F2F2F2"/>
            <w:vAlign w:val="center"/>
            <w:hideMark/>
          </w:tcPr>
          <w:p w14:paraId="2BF83D57" w14:textId="77777777" w:rsidR="00277B58" w:rsidRPr="00BB293A" w:rsidRDefault="00277B58" w:rsidP="00277B58">
            <w:pPr>
              <w:spacing w:after="0" w:line="240" w:lineRule="auto"/>
              <w:jc w:val="center"/>
              <w:rPr>
                <w:rFonts w:ascii="Times New Roman" w:eastAsia="Times New Roman" w:hAnsi="Times New Roman" w:cs="Times New Roman"/>
                <w:b/>
                <w:bCs/>
                <w:color w:val="FF0000"/>
                <w:sz w:val="16"/>
                <w:szCs w:val="16"/>
              </w:rPr>
            </w:pPr>
            <w:r w:rsidRPr="00BB293A">
              <w:rPr>
                <w:rFonts w:ascii="Times New Roman" w:eastAsia="Times New Roman" w:hAnsi="Times New Roman" w:cs="Times New Roman"/>
                <w:b/>
                <w:bCs/>
                <w:color w:val="FF0000"/>
                <w:sz w:val="16"/>
                <w:szCs w:val="16"/>
              </w:rPr>
              <w:t> </w:t>
            </w:r>
          </w:p>
        </w:tc>
        <w:tc>
          <w:tcPr>
            <w:tcW w:w="567" w:type="dxa"/>
            <w:tcBorders>
              <w:top w:val="nil"/>
              <w:left w:val="nil"/>
              <w:bottom w:val="single" w:sz="4" w:space="0" w:color="auto"/>
              <w:right w:val="single" w:sz="4" w:space="0" w:color="auto"/>
            </w:tcBorders>
            <w:shd w:val="clear" w:color="000000" w:fill="F2F2F2"/>
            <w:vAlign w:val="center"/>
            <w:hideMark/>
          </w:tcPr>
          <w:p w14:paraId="6D55FBCF"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000000" w:fill="DBE5F1"/>
            <w:vAlign w:val="center"/>
            <w:hideMark/>
          </w:tcPr>
          <w:p w14:paraId="16AA1FCD"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000000" w:fill="DBE5F1"/>
            <w:vAlign w:val="center"/>
            <w:hideMark/>
          </w:tcPr>
          <w:p w14:paraId="1792A8A8"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14:paraId="705CFCCF"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000000" w:fill="F2F2F2"/>
            <w:vAlign w:val="center"/>
            <w:hideMark/>
          </w:tcPr>
          <w:p w14:paraId="3A5B91DA"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000000" w:fill="F2F2F2"/>
            <w:vAlign w:val="center"/>
            <w:hideMark/>
          </w:tcPr>
          <w:p w14:paraId="65F72D63"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center"/>
            <w:hideMark/>
          </w:tcPr>
          <w:p w14:paraId="56951CF5"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DBE5F1"/>
            <w:vAlign w:val="center"/>
            <w:hideMark/>
          </w:tcPr>
          <w:p w14:paraId="3184D5B8"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40</w:t>
            </w:r>
          </w:p>
        </w:tc>
        <w:tc>
          <w:tcPr>
            <w:tcW w:w="567" w:type="dxa"/>
            <w:tcBorders>
              <w:top w:val="nil"/>
              <w:left w:val="nil"/>
              <w:bottom w:val="single" w:sz="4" w:space="0" w:color="auto"/>
              <w:right w:val="nil"/>
            </w:tcBorders>
            <w:shd w:val="clear" w:color="000000" w:fill="DBE5F1"/>
            <w:vAlign w:val="center"/>
            <w:hideMark/>
          </w:tcPr>
          <w:p w14:paraId="5007D134"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14:paraId="56F19E2B"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40</w:t>
            </w:r>
          </w:p>
        </w:tc>
        <w:tc>
          <w:tcPr>
            <w:tcW w:w="709" w:type="dxa"/>
            <w:tcBorders>
              <w:top w:val="nil"/>
              <w:left w:val="nil"/>
              <w:bottom w:val="single" w:sz="4" w:space="0" w:color="auto"/>
              <w:right w:val="single" w:sz="4" w:space="0" w:color="auto"/>
            </w:tcBorders>
            <w:shd w:val="clear" w:color="auto" w:fill="auto"/>
            <w:noWrap/>
            <w:vAlign w:val="center"/>
            <w:hideMark/>
          </w:tcPr>
          <w:p w14:paraId="0E4DAF24" w14:textId="77777777" w:rsidR="00277B58" w:rsidRPr="00BB293A" w:rsidRDefault="00277B58" w:rsidP="00277B58">
            <w:pPr>
              <w:spacing w:after="0" w:line="240" w:lineRule="auto"/>
              <w:jc w:val="center"/>
              <w:rPr>
                <w:rFonts w:ascii="Times New Roman" w:eastAsia="Times New Roman" w:hAnsi="Times New Roman" w:cs="Times New Roman"/>
              </w:rPr>
            </w:pPr>
            <w:r w:rsidRPr="00BB293A">
              <w:rPr>
                <w:rFonts w:ascii="Times New Roman" w:eastAsia="Times New Roman" w:hAnsi="Times New Roman" w:cs="Times New Roman"/>
              </w:rPr>
              <w:t> </w:t>
            </w:r>
          </w:p>
        </w:tc>
      </w:tr>
      <w:tr w:rsidR="00277B58" w:rsidRPr="00BB293A" w14:paraId="21D2CED5" w14:textId="77777777" w:rsidTr="00277B58">
        <w:trPr>
          <w:trHeight w:val="525"/>
        </w:trPr>
        <w:tc>
          <w:tcPr>
            <w:tcW w:w="3538" w:type="dxa"/>
            <w:gridSpan w:val="3"/>
            <w:tcBorders>
              <w:top w:val="single" w:sz="4" w:space="0" w:color="auto"/>
              <w:left w:val="single" w:sz="8" w:space="0" w:color="auto"/>
              <w:bottom w:val="single" w:sz="4" w:space="0" w:color="auto"/>
              <w:right w:val="single" w:sz="4" w:space="0" w:color="000000"/>
            </w:tcBorders>
            <w:shd w:val="clear" w:color="000000" w:fill="FAC090"/>
            <w:vAlign w:val="center"/>
            <w:hideMark/>
          </w:tcPr>
          <w:p w14:paraId="475C2DE9" w14:textId="77777777" w:rsidR="00277B58" w:rsidRPr="00BB293A" w:rsidRDefault="00277B58" w:rsidP="00277B58">
            <w:pPr>
              <w:spacing w:after="0" w:line="240" w:lineRule="auto"/>
              <w:jc w:val="right"/>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Всего</w:t>
            </w:r>
          </w:p>
        </w:tc>
        <w:tc>
          <w:tcPr>
            <w:tcW w:w="715" w:type="dxa"/>
            <w:tcBorders>
              <w:top w:val="nil"/>
              <w:left w:val="nil"/>
              <w:bottom w:val="single" w:sz="4" w:space="0" w:color="auto"/>
              <w:right w:val="single" w:sz="4" w:space="0" w:color="auto"/>
            </w:tcBorders>
            <w:shd w:val="clear" w:color="000000" w:fill="FAC090"/>
            <w:vAlign w:val="center"/>
            <w:hideMark/>
          </w:tcPr>
          <w:p w14:paraId="365A2C9F"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2</w:t>
            </w:r>
          </w:p>
        </w:tc>
        <w:tc>
          <w:tcPr>
            <w:tcW w:w="567" w:type="dxa"/>
            <w:tcBorders>
              <w:top w:val="nil"/>
              <w:left w:val="nil"/>
              <w:bottom w:val="single" w:sz="4" w:space="0" w:color="auto"/>
              <w:right w:val="single" w:sz="4" w:space="0" w:color="auto"/>
            </w:tcBorders>
            <w:shd w:val="clear" w:color="000000" w:fill="FAC090"/>
            <w:vAlign w:val="center"/>
            <w:hideMark/>
          </w:tcPr>
          <w:p w14:paraId="3C6E9598"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21</w:t>
            </w:r>
          </w:p>
        </w:tc>
        <w:tc>
          <w:tcPr>
            <w:tcW w:w="567" w:type="dxa"/>
            <w:tcBorders>
              <w:top w:val="nil"/>
              <w:left w:val="nil"/>
              <w:bottom w:val="single" w:sz="4" w:space="0" w:color="auto"/>
              <w:right w:val="single" w:sz="4" w:space="0" w:color="auto"/>
            </w:tcBorders>
            <w:shd w:val="clear" w:color="000000" w:fill="FAC090"/>
            <w:vAlign w:val="center"/>
            <w:hideMark/>
          </w:tcPr>
          <w:p w14:paraId="796DCD25"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11</w:t>
            </w:r>
          </w:p>
        </w:tc>
        <w:tc>
          <w:tcPr>
            <w:tcW w:w="567" w:type="dxa"/>
            <w:tcBorders>
              <w:top w:val="nil"/>
              <w:left w:val="nil"/>
              <w:bottom w:val="single" w:sz="4" w:space="0" w:color="auto"/>
              <w:right w:val="single" w:sz="4" w:space="0" w:color="auto"/>
            </w:tcBorders>
            <w:shd w:val="clear" w:color="000000" w:fill="FAC090"/>
            <w:vAlign w:val="center"/>
            <w:hideMark/>
          </w:tcPr>
          <w:p w14:paraId="0463F7FC"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5553</w:t>
            </w:r>
          </w:p>
        </w:tc>
        <w:tc>
          <w:tcPr>
            <w:tcW w:w="709" w:type="dxa"/>
            <w:tcBorders>
              <w:top w:val="nil"/>
              <w:left w:val="nil"/>
              <w:bottom w:val="single" w:sz="4" w:space="0" w:color="auto"/>
              <w:right w:val="single" w:sz="4" w:space="0" w:color="auto"/>
            </w:tcBorders>
            <w:shd w:val="clear" w:color="000000" w:fill="FAC090"/>
            <w:vAlign w:val="center"/>
            <w:hideMark/>
          </w:tcPr>
          <w:p w14:paraId="0A2D359F"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1417</w:t>
            </w:r>
          </w:p>
        </w:tc>
        <w:tc>
          <w:tcPr>
            <w:tcW w:w="708" w:type="dxa"/>
            <w:tcBorders>
              <w:top w:val="nil"/>
              <w:left w:val="nil"/>
              <w:bottom w:val="single" w:sz="4" w:space="0" w:color="auto"/>
              <w:right w:val="single" w:sz="4" w:space="0" w:color="auto"/>
            </w:tcBorders>
            <w:shd w:val="clear" w:color="000000" w:fill="FCD5B4"/>
            <w:noWrap/>
            <w:vAlign w:val="center"/>
            <w:hideMark/>
          </w:tcPr>
          <w:p w14:paraId="036EDBA6"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4176</w:t>
            </w:r>
          </w:p>
        </w:tc>
        <w:tc>
          <w:tcPr>
            <w:tcW w:w="567" w:type="dxa"/>
            <w:tcBorders>
              <w:top w:val="nil"/>
              <w:left w:val="nil"/>
              <w:bottom w:val="single" w:sz="4" w:space="0" w:color="auto"/>
              <w:right w:val="single" w:sz="4" w:space="0" w:color="auto"/>
            </w:tcBorders>
            <w:shd w:val="clear" w:color="000000" w:fill="FCD5B4"/>
            <w:noWrap/>
            <w:vAlign w:val="center"/>
            <w:hideMark/>
          </w:tcPr>
          <w:p w14:paraId="4EED1C56"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1451</w:t>
            </w:r>
          </w:p>
        </w:tc>
        <w:tc>
          <w:tcPr>
            <w:tcW w:w="567" w:type="dxa"/>
            <w:tcBorders>
              <w:top w:val="nil"/>
              <w:left w:val="nil"/>
              <w:bottom w:val="single" w:sz="4" w:space="0" w:color="auto"/>
              <w:right w:val="single" w:sz="4" w:space="0" w:color="auto"/>
            </w:tcBorders>
            <w:shd w:val="clear" w:color="000000" w:fill="FCD5B4"/>
            <w:noWrap/>
            <w:vAlign w:val="center"/>
            <w:hideMark/>
          </w:tcPr>
          <w:p w14:paraId="7964EF72"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1281</w:t>
            </w:r>
          </w:p>
        </w:tc>
        <w:tc>
          <w:tcPr>
            <w:tcW w:w="851" w:type="dxa"/>
            <w:tcBorders>
              <w:top w:val="nil"/>
              <w:left w:val="nil"/>
              <w:bottom w:val="single" w:sz="4" w:space="0" w:color="auto"/>
              <w:right w:val="single" w:sz="4" w:space="0" w:color="auto"/>
            </w:tcBorders>
            <w:shd w:val="clear" w:color="000000" w:fill="FCD5B4"/>
            <w:noWrap/>
            <w:vAlign w:val="center"/>
            <w:hideMark/>
          </w:tcPr>
          <w:p w14:paraId="3042F14F"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612</w:t>
            </w:r>
          </w:p>
        </w:tc>
        <w:tc>
          <w:tcPr>
            <w:tcW w:w="567" w:type="dxa"/>
            <w:tcBorders>
              <w:top w:val="nil"/>
              <w:left w:val="nil"/>
              <w:bottom w:val="single" w:sz="4" w:space="0" w:color="auto"/>
              <w:right w:val="single" w:sz="4" w:space="0" w:color="auto"/>
            </w:tcBorders>
            <w:shd w:val="clear" w:color="000000" w:fill="FCD5B4"/>
            <w:noWrap/>
            <w:vAlign w:val="center"/>
            <w:hideMark/>
          </w:tcPr>
          <w:p w14:paraId="13303825"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812</w:t>
            </w:r>
          </w:p>
        </w:tc>
        <w:tc>
          <w:tcPr>
            <w:tcW w:w="709" w:type="dxa"/>
            <w:tcBorders>
              <w:top w:val="nil"/>
              <w:left w:val="nil"/>
              <w:bottom w:val="single" w:sz="4" w:space="0" w:color="auto"/>
              <w:right w:val="single" w:sz="4" w:space="0" w:color="auto"/>
            </w:tcBorders>
            <w:shd w:val="clear" w:color="000000" w:fill="9BBB59"/>
            <w:noWrap/>
            <w:vAlign w:val="center"/>
            <w:hideMark/>
          </w:tcPr>
          <w:p w14:paraId="3BE6B21E"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1424</w:t>
            </w:r>
          </w:p>
        </w:tc>
        <w:tc>
          <w:tcPr>
            <w:tcW w:w="850" w:type="dxa"/>
            <w:tcBorders>
              <w:top w:val="nil"/>
              <w:left w:val="nil"/>
              <w:bottom w:val="single" w:sz="4" w:space="0" w:color="auto"/>
              <w:right w:val="single" w:sz="4" w:space="0" w:color="auto"/>
            </w:tcBorders>
            <w:shd w:val="clear" w:color="000000" w:fill="FCD5B4"/>
            <w:noWrap/>
            <w:vAlign w:val="center"/>
            <w:hideMark/>
          </w:tcPr>
          <w:p w14:paraId="1C4BF81A"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612</w:t>
            </w:r>
          </w:p>
        </w:tc>
        <w:tc>
          <w:tcPr>
            <w:tcW w:w="992" w:type="dxa"/>
            <w:tcBorders>
              <w:top w:val="nil"/>
              <w:left w:val="nil"/>
              <w:bottom w:val="single" w:sz="4" w:space="0" w:color="auto"/>
              <w:right w:val="single" w:sz="4" w:space="0" w:color="auto"/>
            </w:tcBorders>
            <w:shd w:val="clear" w:color="000000" w:fill="FCD5B4"/>
            <w:noWrap/>
            <w:vAlign w:val="center"/>
            <w:hideMark/>
          </w:tcPr>
          <w:p w14:paraId="2979B0B3"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786</w:t>
            </w:r>
          </w:p>
        </w:tc>
        <w:tc>
          <w:tcPr>
            <w:tcW w:w="709" w:type="dxa"/>
            <w:tcBorders>
              <w:top w:val="nil"/>
              <w:left w:val="nil"/>
              <w:bottom w:val="single" w:sz="4" w:space="0" w:color="auto"/>
              <w:right w:val="single" w:sz="4" w:space="0" w:color="auto"/>
            </w:tcBorders>
            <w:shd w:val="clear" w:color="000000" w:fill="9BBB59"/>
            <w:noWrap/>
            <w:vAlign w:val="center"/>
            <w:hideMark/>
          </w:tcPr>
          <w:p w14:paraId="3C7C7FCB"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1398</w:t>
            </w:r>
          </w:p>
        </w:tc>
        <w:tc>
          <w:tcPr>
            <w:tcW w:w="709" w:type="dxa"/>
            <w:tcBorders>
              <w:top w:val="nil"/>
              <w:left w:val="nil"/>
              <w:bottom w:val="single" w:sz="4" w:space="0" w:color="auto"/>
              <w:right w:val="single" w:sz="4" w:space="0" w:color="auto"/>
            </w:tcBorders>
            <w:shd w:val="clear" w:color="000000" w:fill="FCD5B4"/>
            <w:noWrap/>
            <w:vAlign w:val="center"/>
            <w:hideMark/>
          </w:tcPr>
          <w:p w14:paraId="0F3F7481"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612</w:t>
            </w:r>
          </w:p>
        </w:tc>
        <w:tc>
          <w:tcPr>
            <w:tcW w:w="567" w:type="dxa"/>
            <w:tcBorders>
              <w:top w:val="nil"/>
              <w:left w:val="nil"/>
              <w:bottom w:val="single" w:sz="4" w:space="0" w:color="auto"/>
              <w:right w:val="single" w:sz="4" w:space="0" w:color="auto"/>
            </w:tcBorders>
            <w:shd w:val="clear" w:color="000000" w:fill="FCD5B4"/>
            <w:noWrap/>
            <w:vAlign w:val="center"/>
            <w:hideMark/>
          </w:tcPr>
          <w:p w14:paraId="10651F9B"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742</w:t>
            </w:r>
          </w:p>
        </w:tc>
        <w:tc>
          <w:tcPr>
            <w:tcW w:w="850" w:type="dxa"/>
            <w:tcBorders>
              <w:top w:val="nil"/>
              <w:left w:val="nil"/>
              <w:bottom w:val="single" w:sz="4" w:space="0" w:color="auto"/>
              <w:right w:val="single" w:sz="4" w:space="0" w:color="auto"/>
            </w:tcBorders>
            <w:shd w:val="clear" w:color="000000" w:fill="9BBB59"/>
            <w:noWrap/>
            <w:vAlign w:val="center"/>
            <w:hideMark/>
          </w:tcPr>
          <w:p w14:paraId="127A2D44"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1354</w:t>
            </w:r>
          </w:p>
        </w:tc>
        <w:tc>
          <w:tcPr>
            <w:tcW w:w="709" w:type="dxa"/>
            <w:tcBorders>
              <w:top w:val="nil"/>
              <w:left w:val="nil"/>
              <w:bottom w:val="single" w:sz="4" w:space="0" w:color="auto"/>
              <w:right w:val="single" w:sz="4" w:space="0" w:color="auto"/>
            </w:tcBorders>
            <w:shd w:val="clear" w:color="000000" w:fill="FCD5B4"/>
            <w:noWrap/>
            <w:vAlign w:val="center"/>
            <w:hideMark/>
          </w:tcPr>
          <w:p w14:paraId="742746C4" w14:textId="77777777" w:rsidR="00277B58" w:rsidRPr="00BB293A" w:rsidRDefault="00277B58" w:rsidP="00277B58">
            <w:pPr>
              <w:spacing w:after="0" w:line="240" w:lineRule="auto"/>
              <w:jc w:val="center"/>
              <w:rPr>
                <w:rFonts w:ascii="Times New Roman" w:eastAsia="Times New Roman" w:hAnsi="Times New Roman" w:cs="Times New Roman"/>
              </w:rPr>
            </w:pPr>
            <w:r w:rsidRPr="00BB293A">
              <w:rPr>
                <w:rFonts w:ascii="Times New Roman" w:eastAsia="Times New Roman" w:hAnsi="Times New Roman" w:cs="Times New Roman"/>
              </w:rPr>
              <w:t> </w:t>
            </w:r>
          </w:p>
        </w:tc>
      </w:tr>
      <w:tr w:rsidR="00277B58" w:rsidRPr="00BB293A" w14:paraId="44ECF6AE" w14:textId="77777777" w:rsidTr="00277B58">
        <w:trPr>
          <w:trHeight w:val="315"/>
        </w:trPr>
        <w:tc>
          <w:tcPr>
            <w:tcW w:w="4253" w:type="dxa"/>
            <w:gridSpan w:val="4"/>
            <w:tcBorders>
              <w:top w:val="single" w:sz="4" w:space="0" w:color="auto"/>
              <w:left w:val="single" w:sz="8" w:space="0" w:color="auto"/>
              <w:bottom w:val="single" w:sz="4" w:space="0" w:color="auto"/>
              <w:right w:val="single" w:sz="4" w:space="0" w:color="000000"/>
            </w:tcBorders>
            <w:shd w:val="clear" w:color="auto" w:fill="auto"/>
            <w:vAlign w:val="bottom"/>
            <w:hideMark/>
          </w:tcPr>
          <w:p w14:paraId="2F557E26"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Промежуточная аттестация</w:t>
            </w:r>
          </w:p>
        </w:tc>
        <w:tc>
          <w:tcPr>
            <w:tcW w:w="567" w:type="dxa"/>
            <w:tcBorders>
              <w:top w:val="nil"/>
              <w:left w:val="nil"/>
              <w:bottom w:val="nil"/>
              <w:right w:val="single" w:sz="4" w:space="0" w:color="auto"/>
            </w:tcBorders>
            <w:shd w:val="clear" w:color="000000" w:fill="FFFFFF"/>
            <w:vAlign w:val="center"/>
            <w:hideMark/>
          </w:tcPr>
          <w:p w14:paraId="7DD53731"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 </w:t>
            </w:r>
          </w:p>
        </w:tc>
        <w:tc>
          <w:tcPr>
            <w:tcW w:w="567" w:type="dxa"/>
            <w:tcBorders>
              <w:top w:val="nil"/>
              <w:left w:val="nil"/>
              <w:bottom w:val="nil"/>
              <w:right w:val="single" w:sz="4" w:space="0" w:color="auto"/>
            </w:tcBorders>
            <w:shd w:val="clear" w:color="000000" w:fill="FFFFFF"/>
            <w:vAlign w:val="center"/>
            <w:hideMark/>
          </w:tcPr>
          <w:p w14:paraId="77B34643"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 </w:t>
            </w:r>
          </w:p>
        </w:tc>
        <w:tc>
          <w:tcPr>
            <w:tcW w:w="567" w:type="dxa"/>
            <w:tcBorders>
              <w:top w:val="nil"/>
              <w:left w:val="nil"/>
              <w:bottom w:val="single" w:sz="4" w:space="0" w:color="auto"/>
              <w:right w:val="single" w:sz="4" w:space="0" w:color="auto"/>
            </w:tcBorders>
            <w:shd w:val="clear" w:color="000000" w:fill="FFFFFF"/>
            <w:vAlign w:val="center"/>
            <w:hideMark/>
          </w:tcPr>
          <w:p w14:paraId="339B7519"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 </w:t>
            </w:r>
          </w:p>
        </w:tc>
        <w:tc>
          <w:tcPr>
            <w:tcW w:w="709" w:type="dxa"/>
            <w:tcBorders>
              <w:top w:val="nil"/>
              <w:left w:val="nil"/>
              <w:bottom w:val="nil"/>
              <w:right w:val="nil"/>
            </w:tcBorders>
            <w:shd w:val="clear" w:color="000000" w:fill="FFFFFF"/>
            <w:noWrap/>
            <w:vAlign w:val="center"/>
            <w:hideMark/>
          </w:tcPr>
          <w:p w14:paraId="6DE80430"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 </w:t>
            </w:r>
          </w:p>
        </w:tc>
        <w:tc>
          <w:tcPr>
            <w:tcW w:w="708" w:type="dxa"/>
            <w:tcBorders>
              <w:top w:val="nil"/>
              <w:left w:val="single" w:sz="4" w:space="0" w:color="auto"/>
              <w:bottom w:val="single" w:sz="4" w:space="0" w:color="auto"/>
              <w:right w:val="single" w:sz="4" w:space="0" w:color="auto"/>
            </w:tcBorders>
            <w:shd w:val="clear" w:color="000000" w:fill="FFFFFF"/>
            <w:vAlign w:val="center"/>
            <w:hideMark/>
          </w:tcPr>
          <w:p w14:paraId="78F5A9E8"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000000" w:fill="FFFFFF"/>
            <w:vAlign w:val="center"/>
            <w:hideMark/>
          </w:tcPr>
          <w:p w14:paraId="03842EE2"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000000" w:fill="FFFFFF"/>
            <w:vAlign w:val="center"/>
            <w:hideMark/>
          </w:tcPr>
          <w:p w14:paraId="0107427D"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851" w:type="dxa"/>
            <w:tcBorders>
              <w:top w:val="nil"/>
              <w:left w:val="nil"/>
              <w:bottom w:val="single" w:sz="4" w:space="0" w:color="auto"/>
              <w:right w:val="single" w:sz="4" w:space="0" w:color="auto"/>
            </w:tcBorders>
            <w:shd w:val="clear" w:color="000000" w:fill="FFFFFF"/>
            <w:vAlign w:val="center"/>
            <w:hideMark/>
          </w:tcPr>
          <w:p w14:paraId="0E8E533C"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567" w:type="dxa"/>
            <w:tcBorders>
              <w:top w:val="nil"/>
              <w:left w:val="nil"/>
              <w:bottom w:val="single" w:sz="4" w:space="0" w:color="auto"/>
              <w:right w:val="nil"/>
            </w:tcBorders>
            <w:shd w:val="clear" w:color="000000" w:fill="FFFFFF"/>
            <w:vAlign w:val="center"/>
            <w:hideMark/>
          </w:tcPr>
          <w:p w14:paraId="051BE384"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709" w:type="dxa"/>
            <w:tcBorders>
              <w:top w:val="nil"/>
              <w:left w:val="single" w:sz="4" w:space="0" w:color="auto"/>
              <w:bottom w:val="single" w:sz="4" w:space="0" w:color="auto"/>
              <w:right w:val="single" w:sz="4" w:space="0" w:color="auto"/>
            </w:tcBorders>
            <w:shd w:val="clear" w:color="000000" w:fill="9BBB59"/>
            <w:vAlign w:val="center"/>
            <w:hideMark/>
          </w:tcPr>
          <w:p w14:paraId="19F3FF35"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850" w:type="dxa"/>
            <w:tcBorders>
              <w:top w:val="nil"/>
              <w:left w:val="nil"/>
              <w:bottom w:val="single" w:sz="4" w:space="0" w:color="auto"/>
              <w:right w:val="nil"/>
            </w:tcBorders>
            <w:shd w:val="clear" w:color="000000" w:fill="FFFFFF"/>
            <w:vAlign w:val="center"/>
            <w:hideMark/>
          </w:tcPr>
          <w:p w14:paraId="40925195"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xml:space="preserve"> 1 нед.</w:t>
            </w:r>
          </w:p>
        </w:tc>
        <w:tc>
          <w:tcPr>
            <w:tcW w:w="992" w:type="dxa"/>
            <w:tcBorders>
              <w:top w:val="nil"/>
              <w:left w:val="single" w:sz="4" w:space="0" w:color="auto"/>
              <w:bottom w:val="single" w:sz="4" w:space="0" w:color="auto"/>
              <w:right w:val="nil"/>
            </w:tcBorders>
            <w:shd w:val="clear" w:color="000000" w:fill="FFFFFF"/>
            <w:vAlign w:val="center"/>
            <w:hideMark/>
          </w:tcPr>
          <w:p w14:paraId="4850A199"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xml:space="preserve"> 2 нед.</w:t>
            </w:r>
          </w:p>
        </w:tc>
        <w:tc>
          <w:tcPr>
            <w:tcW w:w="709" w:type="dxa"/>
            <w:tcBorders>
              <w:top w:val="nil"/>
              <w:left w:val="single" w:sz="4" w:space="0" w:color="auto"/>
              <w:bottom w:val="single" w:sz="4" w:space="0" w:color="auto"/>
              <w:right w:val="single" w:sz="4" w:space="0" w:color="auto"/>
            </w:tcBorders>
            <w:shd w:val="clear" w:color="000000" w:fill="9BBB59"/>
            <w:vAlign w:val="center"/>
            <w:hideMark/>
          </w:tcPr>
          <w:p w14:paraId="58545248"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709" w:type="dxa"/>
            <w:tcBorders>
              <w:top w:val="nil"/>
              <w:left w:val="nil"/>
              <w:bottom w:val="single" w:sz="4" w:space="0" w:color="auto"/>
              <w:right w:val="single" w:sz="4" w:space="0" w:color="auto"/>
            </w:tcBorders>
            <w:shd w:val="clear" w:color="000000" w:fill="FFFFFF"/>
            <w:vAlign w:val="center"/>
            <w:hideMark/>
          </w:tcPr>
          <w:p w14:paraId="35E57CFB"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567" w:type="dxa"/>
            <w:tcBorders>
              <w:top w:val="nil"/>
              <w:left w:val="nil"/>
              <w:bottom w:val="single" w:sz="4" w:space="0" w:color="auto"/>
              <w:right w:val="nil"/>
            </w:tcBorders>
            <w:shd w:val="clear" w:color="000000" w:fill="FFFFFF"/>
            <w:vAlign w:val="center"/>
            <w:hideMark/>
          </w:tcPr>
          <w:p w14:paraId="3FF88772"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2 нед.</w:t>
            </w:r>
          </w:p>
        </w:tc>
        <w:tc>
          <w:tcPr>
            <w:tcW w:w="850" w:type="dxa"/>
            <w:tcBorders>
              <w:top w:val="nil"/>
              <w:left w:val="single" w:sz="4" w:space="0" w:color="auto"/>
              <w:bottom w:val="single" w:sz="4" w:space="0" w:color="auto"/>
              <w:right w:val="single" w:sz="4" w:space="0" w:color="auto"/>
            </w:tcBorders>
            <w:shd w:val="clear" w:color="000000" w:fill="9BBB59"/>
            <w:noWrap/>
            <w:vAlign w:val="center"/>
            <w:hideMark/>
          </w:tcPr>
          <w:p w14:paraId="3C70E739"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52634222" w14:textId="77777777" w:rsidR="00277B58" w:rsidRPr="00BB293A" w:rsidRDefault="00277B58" w:rsidP="00277B58">
            <w:pPr>
              <w:spacing w:after="0" w:line="240" w:lineRule="auto"/>
              <w:jc w:val="center"/>
              <w:rPr>
                <w:rFonts w:ascii="Times New Roman" w:eastAsia="Times New Roman" w:hAnsi="Times New Roman" w:cs="Times New Roman"/>
              </w:rPr>
            </w:pPr>
            <w:r w:rsidRPr="00BB293A">
              <w:rPr>
                <w:rFonts w:ascii="Times New Roman" w:eastAsia="Times New Roman" w:hAnsi="Times New Roman" w:cs="Times New Roman"/>
              </w:rPr>
              <w:t> </w:t>
            </w:r>
          </w:p>
        </w:tc>
      </w:tr>
      <w:tr w:rsidR="00277B58" w:rsidRPr="00BB293A" w14:paraId="13274518" w14:textId="77777777" w:rsidTr="00277B58">
        <w:trPr>
          <w:trHeight w:val="420"/>
        </w:trPr>
        <w:tc>
          <w:tcPr>
            <w:tcW w:w="990" w:type="dxa"/>
            <w:gridSpan w:val="2"/>
            <w:tcBorders>
              <w:top w:val="nil"/>
              <w:left w:val="single" w:sz="8" w:space="0" w:color="auto"/>
              <w:bottom w:val="nil"/>
              <w:right w:val="single" w:sz="4" w:space="0" w:color="auto"/>
            </w:tcBorders>
            <w:shd w:val="clear" w:color="auto" w:fill="auto"/>
            <w:vAlign w:val="bottom"/>
            <w:hideMark/>
          </w:tcPr>
          <w:p w14:paraId="51C0535E"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ГИА</w:t>
            </w:r>
          </w:p>
        </w:tc>
        <w:tc>
          <w:tcPr>
            <w:tcW w:w="3263" w:type="dxa"/>
            <w:gridSpan w:val="2"/>
            <w:tcBorders>
              <w:top w:val="nil"/>
              <w:left w:val="nil"/>
              <w:bottom w:val="nil"/>
              <w:right w:val="single" w:sz="4" w:space="0" w:color="auto"/>
            </w:tcBorders>
            <w:shd w:val="clear" w:color="auto" w:fill="auto"/>
            <w:vAlign w:val="bottom"/>
            <w:hideMark/>
          </w:tcPr>
          <w:p w14:paraId="5A4B150A"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Государственная итоговая аттестация</w:t>
            </w:r>
          </w:p>
        </w:tc>
        <w:tc>
          <w:tcPr>
            <w:tcW w:w="567" w:type="dxa"/>
            <w:tcBorders>
              <w:top w:val="nil"/>
              <w:left w:val="nil"/>
              <w:bottom w:val="nil"/>
              <w:right w:val="single" w:sz="4" w:space="0" w:color="auto"/>
            </w:tcBorders>
            <w:shd w:val="clear" w:color="auto" w:fill="auto"/>
            <w:vAlign w:val="bottom"/>
            <w:hideMark/>
          </w:tcPr>
          <w:p w14:paraId="0D72FCF3"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 </w:t>
            </w:r>
          </w:p>
        </w:tc>
        <w:tc>
          <w:tcPr>
            <w:tcW w:w="567" w:type="dxa"/>
            <w:tcBorders>
              <w:top w:val="single" w:sz="4" w:space="0" w:color="auto"/>
              <w:left w:val="nil"/>
              <w:bottom w:val="nil"/>
              <w:right w:val="single" w:sz="4" w:space="0" w:color="auto"/>
            </w:tcBorders>
            <w:shd w:val="clear" w:color="auto" w:fill="auto"/>
            <w:vAlign w:val="bottom"/>
            <w:hideMark/>
          </w:tcPr>
          <w:p w14:paraId="0F5EA15D"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 </w:t>
            </w:r>
          </w:p>
        </w:tc>
        <w:tc>
          <w:tcPr>
            <w:tcW w:w="567" w:type="dxa"/>
            <w:tcBorders>
              <w:top w:val="single" w:sz="4" w:space="0" w:color="auto"/>
              <w:left w:val="nil"/>
              <w:bottom w:val="nil"/>
              <w:right w:val="single" w:sz="4" w:space="0" w:color="auto"/>
            </w:tcBorders>
            <w:shd w:val="clear" w:color="auto" w:fill="auto"/>
            <w:vAlign w:val="bottom"/>
            <w:hideMark/>
          </w:tcPr>
          <w:p w14:paraId="3C613145"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 </w:t>
            </w:r>
          </w:p>
        </w:tc>
        <w:tc>
          <w:tcPr>
            <w:tcW w:w="709" w:type="dxa"/>
            <w:tcBorders>
              <w:top w:val="nil"/>
              <w:left w:val="nil"/>
              <w:bottom w:val="single" w:sz="4" w:space="0" w:color="auto"/>
              <w:right w:val="single" w:sz="4" w:space="0" w:color="auto"/>
            </w:tcBorders>
            <w:shd w:val="clear" w:color="auto" w:fill="auto"/>
            <w:vAlign w:val="bottom"/>
            <w:hideMark/>
          </w:tcPr>
          <w:p w14:paraId="77ABFEA7"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708" w:type="dxa"/>
            <w:tcBorders>
              <w:top w:val="single" w:sz="4" w:space="0" w:color="auto"/>
              <w:left w:val="nil"/>
              <w:bottom w:val="single" w:sz="4" w:space="0" w:color="auto"/>
              <w:right w:val="single" w:sz="4" w:space="0" w:color="auto"/>
            </w:tcBorders>
            <w:shd w:val="clear" w:color="auto" w:fill="auto"/>
            <w:vAlign w:val="bottom"/>
            <w:hideMark/>
          </w:tcPr>
          <w:p w14:paraId="1C553DAA"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p w14:paraId="0D2B52F1"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000000" w:fill="FFFFFF"/>
            <w:vAlign w:val="bottom"/>
            <w:hideMark/>
          </w:tcPr>
          <w:p w14:paraId="52199329"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000000" w:fill="FFFFFF"/>
            <w:vAlign w:val="bottom"/>
            <w:hideMark/>
          </w:tcPr>
          <w:p w14:paraId="3A2F5ACB"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851" w:type="dxa"/>
            <w:tcBorders>
              <w:top w:val="nil"/>
              <w:left w:val="nil"/>
              <w:bottom w:val="single" w:sz="4" w:space="0" w:color="auto"/>
              <w:right w:val="single" w:sz="4" w:space="0" w:color="auto"/>
            </w:tcBorders>
            <w:shd w:val="clear" w:color="000000" w:fill="FFFFFF"/>
            <w:vAlign w:val="bottom"/>
            <w:hideMark/>
          </w:tcPr>
          <w:p w14:paraId="45BB01DA"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000000" w:fill="FFFFFF"/>
            <w:vAlign w:val="bottom"/>
            <w:hideMark/>
          </w:tcPr>
          <w:p w14:paraId="3242D573"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709" w:type="dxa"/>
            <w:tcBorders>
              <w:top w:val="nil"/>
              <w:left w:val="nil"/>
              <w:bottom w:val="single" w:sz="4" w:space="0" w:color="auto"/>
              <w:right w:val="single" w:sz="4" w:space="0" w:color="auto"/>
            </w:tcBorders>
            <w:shd w:val="clear" w:color="000000" w:fill="9BBB59"/>
            <w:vAlign w:val="bottom"/>
            <w:hideMark/>
          </w:tcPr>
          <w:p w14:paraId="49035AAB"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850" w:type="dxa"/>
            <w:tcBorders>
              <w:top w:val="nil"/>
              <w:left w:val="nil"/>
              <w:bottom w:val="single" w:sz="4" w:space="0" w:color="auto"/>
              <w:right w:val="single" w:sz="4" w:space="0" w:color="auto"/>
            </w:tcBorders>
            <w:shd w:val="clear" w:color="000000" w:fill="FFFFFF"/>
            <w:vAlign w:val="bottom"/>
            <w:hideMark/>
          </w:tcPr>
          <w:p w14:paraId="20BA2D50"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992" w:type="dxa"/>
            <w:tcBorders>
              <w:top w:val="nil"/>
              <w:left w:val="nil"/>
              <w:bottom w:val="single" w:sz="4" w:space="0" w:color="auto"/>
              <w:right w:val="single" w:sz="4" w:space="0" w:color="auto"/>
            </w:tcBorders>
            <w:shd w:val="clear" w:color="000000" w:fill="FFFFFF"/>
            <w:vAlign w:val="bottom"/>
            <w:hideMark/>
          </w:tcPr>
          <w:p w14:paraId="21690BB7"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709" w:type="dxa"/>
            <w:tcBorders>
              <w:top w:val="nil"/>
              <w:left w:val="nil"/>
              <w:bottom w:val="single" w:sz="4" w:space="0" w:color="auto"/>
              <w:right w:val="single" w:sz="4" w:space="0" w:color="auto"/>
            </w:tcBorders>
            <w:shd w:val="clear" w:color="000000" w:fill="9BBB59"/>
            <w:vAlign w:val="bottom"/>
            <w:hideMark/>
          </w:tcPr>
          <w:p w14:paraId="55F3210E"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709" w:type="dxa"/>
            <w:tcBorders>
              <w:top w:val="nil"/>
              <w:left w:val="nil"/>
              <w:bottom w:val="single" w:sz="4" w:space="0" w:color="auto"/>
              <w:right w:val="single" w:sz="4" w:space="0" w:color="auto"/>
            </w:tcBorders>
            <w:shd w:val="clear" w:color="000000" w:fill="FFFFFF"/>
            <w:vAlign w:val="bottom"/>
            <w:hideMark/>
          </w:tcPr>
          <w:p w14:paraId="6B47EB0D"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567" w:type="dxa"/>
            <w:tcBorders>
              <w:top w:val="nil"/>
              <w:left w:val="nil"/>
              <w:bottom w:val="single" w:sz="4" w:space="0" w:color="auto"/>
              <w:right w:val="nil"/>
            </w:tcBorders>
            <w:shd w:val="clear" w:color="000000" w:fill="FFFFFF"/>
            <w:vAlign w:val="bottom"/>
            <w:hideMark/>
          </w:tcPr>
          <w:p w14:paraId="4111512D"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2 нед.</w:t>
            </w:r>
          </w:p>
        </w:tc>
        <w:tc>
          <w:tcPr>
            <w:tcW w:w="850" w:type="dxa"/>
            <w:tcBorders>
              <w:top w:val="nil"/>
              <w:left w:val="single" w:sz="4" w:space="0" w:color="auto"/>
              <w:bottom w:val="single" w:sz="4" w:space="0" w:color="auto"/>
              <w:right w:val="single" w:sz="4" w:space="0" w:color="auto"/>
            </w:tcBorders>
            <w:shd w:val="clear" w:color="000000" w:fill="9BBB59"/>
            <w:noWrap/>
            <w:vAlign w:val="bottom"/>
            <w:hideMark/>
          </w:tcPr>
          <w:p w14:paraId="50640423" w14:textId="77777777" w:rsidR="00277B58" w:rsidRPr="00BB293A" w:rsidRDefault="00277B58" w:rsidP="00277B58">
            <w:pPr>
              <w:spacing w:after="0" w:line="240" w:lineRule="auto"/>
              <w:rPr>
                <w:rFonts w:ascii="Calibri" w:eastAsia="Times New Roman" w:hAnsi="Calibri" w:cs="Calibri"/>
                <w:color w:val="000000"/>
                <w:sz w:val="16"/>
                <w:szCs w:val="16"/>
              </w:rPr>
            </w:pPr>
            <w:r w:rsidRPr="00BB293A">
              <w:rPr>
                <w:rFonts w:ascii="Calibri" w:eastAsia="Times New Roman" w:hAnsi="Calibri" w:cs="Calibri"/>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14:paraId="27FF95EC" w14:textId="77777777" w:rsidR="00277B58" w:rsidRPr="00BB293A" w:rsidRDefault="00277B58" w:rsidP="00277B58">
            <w:pPr>
              <w:spacing w:after="0" w:line="240" w:lineRule="auto"/>
              <w:rPr>
                <w:rFonts w:ascii="Calibri" w:eastAsia="Times New Roman" w:hAnsi="Calibri" w:cs="Calibri"/>
                <w:color w:val="000000"/>
              </w:rPr>
            </w:pPr>
            <w:r w:rsidRPr="00BB293A">
              <w:rPr>
                <w:rFonts w:ascii="Calibri" w:eastAsia="Times New Roman" w:hAnsi="Calibri" w:cs="Calibri"/>
                <w:color w:val="000000"/>
              </w:rPr>
              <w:t> </w:t>
            </w:r>
          </w:p>
        </w:tc>
      </w:tr>
      <w:tr w:rsidR="00277B58" w:rsidRPr="00BB293A" w14:paraId="4F10C60D" w14:textId="77777777" w:rsidTr="00277B58">
        <w:trPr>
          <w:trHeight w:val="420"/>
        </w:trPr>
        <w:tc>
          <w:tcPr>
            <w:tcW w:w="6663" w:type="dxa"/>
            <w:gridSpan w:val="8"/>
            <w:tcBorders>
              <w:top w:val="single" w:sz="4" w:space="0" w:color="auto"/>
              <w:left w:val="single" w:sz="8" w:space="0" w:color="auto"/>
              <w:bottom w:val="single" w:sz="4" w:space="0" w:color="auto"/>
              <w:right w:val="single" w:sz="4" w:space="0" w:color="000000"/>
            </w:tcBorders>
            <w:shd w:val="clear" w:color="auto" w:fill="auto"/>
            <w:vAlign w:val="bottom"/>
            <w:hideMark/>
          </w:tcPr>
          <w:p w14:paraId="649272B2"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Консультации</w:t>
            </w:r>
            <w:r w:rsidRPr="00BB293A">
              <w:rPr>
                <w:rFonts w:ascii="Times New Roman" w:eastAsia="Times New Roman" w:hAnsi="Times New Roman" w:cs="Times New Roman"/>
                <w:color w:val="000000"/>
                <w:sz w:val="16"/>
                <w:szCs w:val="16"/>
              </w:rPr>
              <w:t xml:space="preserve"> </w:t>
            </w:r>
            <w:r w:rsidRPr="00BB293A">
              <w:rPr>
                <w:rFonts w:ascii="Times New Roman" w:eastAsia="Times New Roman" w:hAnsi="Times New Roman" w:cs="Times New Roman"/>
                <w:b/>
                <w:bCs/>
                <w:color w:val="000000"/>
                <w:sz w:val="16"/>
                <w:szCs w:val="16"/>
              </w:rPr>
              <w:t>из расчета 4 часа на одного обучающегося на каждый учебный год</w:t>
            </w:r>
          </w:p>
        </w:tc>
        <w:tc>
          <w:tcPr>
            <w:tcW w:w="708"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14:paraId="614713B8"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 </w:t>
            </w:r>
          </w:p>
        </w:tc>
        <w:tc>
          <w:tcPr>
            <w:tcW w:w="1134" w:type="dxa"/>
            <w:gridSpan w:val="2"/>
            <w:tcBorders>
              <w:top w:val="single" w:sz="4" w:space="0" w:color="auto"/>
              <w:left w:val="nil"/>
              <w:bottom w:val="nil"/>
              <w:right w:val="single" w:sz="4" w:space="0" w:color="auto"/>
            </w:tcBorders>
            <w:shd w:val="clear" w:color="auto" w:fill="auto"/>
            <w:vAlign w:val="bottom"/>
            <w:hideMark/>
          </w:tcPr>
          <w:p w14:paraId="7ECC59C0"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дисциплин и МДК</w:t>
            </w:r>
          </w:p>
        </w:tc>
        <w:tc>
          <w:tcPr>
            <w:tcW w:w="851" w:type="dxa"/>
            <w:tcBorders>
              <w:top w:val="nil"/>
              <w:left w:val="nil"/>
              <w:bottom w:val="single" w:sz="4" w:space="0" w:color="auto"/>
              <w:right w:val="single" w:sz="4" w:space="0" w:color="auto"/>
            </w:tcBorders>
            <w:shd w:val="clear" w:color="auto" w:fill="auto"/>
            <w:vAlign w:val="bottom"/>
            <w:hideMark/>
          </w:tcPr>
          <w:p w14:paraId="009C07C6"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540</w:t>
            </w:r>
          </w:p>
        </w:tc>
        <w:tc>
          <w:tcPr>
            <w:tcW w:w="567" w:type="dxa"/>
            <w:tcBorders>
              <w:top w:val="nil"/>
              <w:left w:val="nil"/>
              <w:bottom w:val="single" w:sz="4" w:space="0" w:color="auto"/>
              <w:right w:val="single" w:sz="4" w:space="0" w:color="auto"/>
            </w:tcBorders>
            <w:shd w:val="clear" w:color="auto" w:fill="auto"/>
            <w:vAlign w:val="bottom"/>
            <w:hideMark/>
          </w:tcPr>
          <w:p w14:paraId="7CE2F57E"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668</w:t>
            </w:r>
          </w:p>
        </w:tc>
        <w:tc>
          <w:tcPr>
            <w:tcW w:w="709" w:type="dxa"/>
            <w:tcBorders>
              <w:top w:val="nil"/>
              <w:left w:val="nil"/>
              <w:bottom w:val="single" w:sz="4" w:space="0" w:color="auto"/>
              <w:right w:val="single" w:sz="4" w:space="0" w:color="auto"/>
            </w:tcBorders>
            <w:shd w:val="clear" w:color="000000" w:fill="9BBB59"/>
            <w:vAlign w:val="bottom"/>
            <w:hideMark/>
          </w:tcPr>
          <w:p w14:paraId="29F0D651"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1208</w:t>
            </w:r>
          </w:p>
        </w:tc>
        <w:tc>
          <w:tcPr>
            <w:tcW w:w="850" w:type="dxa"/>
            <w:tcBorders>
              <w:top w:val="nil"/>
              <w:left w:val="nil"/>
              <w:bottom w:val="single" w:sz="4" w:space="0" w:color="auto"/>
              <w:right w:val="single" w:sz="4" w:space="0" w:color="auto"/>
            </w:tcBorders>
            <w:shd w:val="clear" w:color="auto" w:fill="auto"/>
            <w:vAlign w:val="bottom"/>
            <w:hideMark/>
          </w:tcPr>
          <w:p w14:paraId="175AA3E4"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504</w:t>
            </w:r>
          </w:p>
        </w:tc>
        <w:tc>
          <w:tcPr>
            <w:tcW w:w="992" w:type="dxa"/>
            <w:tcBorders>
              <w:top w:val="nil"/>
              <w:left w:val="nil"/>
              <w:bottom w:val="single" w:sz="4" w:space="0" w:color="auto"/>
              <w:right w:val="single" w:sz="4" w:space="0" w:color="auto"/>
            </w:tcBorders>
            <w:shd w:val="clear" w:color="auto" w:fill="auto"/>
            <w:vAlign w:val="bottom"/>
            <w:hideMark/>
          </w:tcPr>
          <w:p w14:paraId="0B4E19BA"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282</w:t>
            </w:r>
          </w:p>
        </w:tc>
        <w:tc>
          <w:tcPr>
            <w:tcW w:w="709" w:type="dxa"/>
            <w:tcBorders>
              <w:top w:val="nil"/>
              <w:left w:val="nil"/>
              <w:bottom w:val="single" w:sz="4" w:space="0" w:color="auto"/>
              <w:right w:val="single" w:sz="4" w:space="0" w:color="auto"/>
            </w:tcBorders>
            <w:shd w:val="clear" w:color="000000" w:fill="9BBB59"/>
            <w:vAlign w:val="bottom"/>
            <w:hideMark/>
          </w:tcPr>
          <w:p w14:paraId="4E3DBB61"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786</w:t>
            </w:r>
          </w:p>
        </w:tc>
        <w:tc>
          <w:tcPr>
            <w:tcW w:w="709" w:type="dxa"/>
            <w:tcBorders>
              <w:top w:val="nil"/>
              <w:left w:val="nil"/>
              <w:bottom w:val="single" w:sz="4" w:space="0" w:color="auto"/>
              <w:right w:val="single" w:sz="4" w:space="0" w:color="auto"/>
            </w:tcBorders>
            <w:shd w:val="clear" w:color="auto" w:fill="auto"/>
            <w:vAlign w:val="bottom"/>
            <w:hideMark/>
          </w:tcPr>
          <w:p w14:paraId="314A44AB"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468</w:t>
            </w:r>
          </w:p>
        </w:tc>
        <w:tc>
          <w:tcPr>
            <w:tcW w:w="567" w:type="dxa"/>
            <w:tcBorders>
              <w:top w:val="nil"/>
              <w:left w:val="nil"/>
              <w:bottom w:val="single" w:sz="4" w:space="0" w:color="auto"/>
              <w:right w:val="nil"/>
            </w:tcBorders>
            <w:shd w:val="clear" w:color="auto" w:fill="auto"/>
            <w:vAlign w:val="bottom"/>
            <w:hideMark/>
          </w:tcPr>
          <w:p w14:paraId="09391217"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310</w:t>
            </w:r>
          </w:p>
        </w:tc>
        <w:tc>
          <w:tcPr>
            <w:tcW w:w="850" w:type="dxa"/>
            <w:tcBorders>
              <w:top w:val="nil"/>
              <w:left w:val="single" w:sz="4" w:space="0" w:color="auto"/>
              <w:bottom w:val="single" w:sz="4" w:space="0" w:color="auto"/>
              <w:right w:val="single" w:sz="4" w:space="0" w:color="auto"/>
            </w:tcBorders>
            <w:shd w:val="clear" w:color="000000" w:fill="9BBB59"/>
            <w:noWrap/>
            <w:vAlign w:val="bottom"/>
            <w:hideMark/>
          </w:tcPr>
          <w:p w14:paraId="6D77B825"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778</w:t>
            </w:r>
          </w:p>
        </w:tc>
        <w:tc>
          <w:tcPr>
            <w:tcW w:w="709" w:type="dxa"/>
            <w:tcBorders>
              <w:top w:val="nil"/>
              <w:left w:val="nil"/>
              <w:bottom w:val="single" w:sz="4" w:space="0" w:color="auto"/>
              <w:right w:val="single" w:sz="4" w:space="0" w:color="auto"/>
            </w:tcBorders>
            <w:shd w:val="clear" w:color="auto" w:fill="auto"/>
            <w:noWrap/>
            <w:vAlign w:val="bottom"/>
            <w:hideMark/>
          </w:tcPr>
          <w:p w14:paraId="24E061B3" w14:textId="77777777" w:rsidR="00277B58" w:rsidRPr="00BB293A" w:rsidRDefault="00277B58" w:rsidP="00277B58">
            <w:pPr>
              <w:spacing w:after="0" w:line="240" w:lineRule="auto"/>
              <w:rPr>
                <w:rFonts w:ascii="Calibri" w:eastAsia="Times New Roman" w:hAnsi="Calibri" w:cs="Calibri"/>
                <w:color w:val="000000"/>
              </w:rPr>
            </w:pPr>
            <w:r w:rsidRPr="00BB293A">
              <w:rPr>
                <w:rFonts w:ascii="Calibri" w:eastAsia="Times New Roman" w:hAnsi="Calibri" w:cs="Calibri"/>
                <w:color w:val="000000"/>
              </w:rPr>
              <w:t> </w:t>
            </w:r>
          </w:p>
        </w:tc>
      </w:tr>
      <w:tr w:rsidR="00277B58" w:rsidRPr="00BB293A" w14:paraId="0C5FC611" w14:textId="77777777" w:rsidTr="00277B58">
        <w:trPr>
          <w:trHeight w:val="420"/>
        </w:trPr>
        <w:tc>
          <w:tcPr>
            <w:tcW w:w="6663"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518AB923"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 </w:t>
            </w:r>
          </w:p>
        </w:tc>
        <w:tc>
          <w:tcPr>
            <w:tcW w:w="708" w:type="dxa"/>
            <w:vMerge/>
            <w:tcBorders>
              <w:top w:val="nil"/>
              <w:left w:val="single" w:sz="4" w:space="0" w:color="auto"/>
              <w:bottom w:val="single" w:sz="4" w:space="0" w:color="auto"/>
              <w:right w:val="single" w:sz="4" w:space="0" w:color="auto"/>
            </w:tcBorders>
            <w:vAlign w:val="center"/>
            <w:hideMark/>
          </w:tcPr>
          <w:p w14:paraId="51ED5A71"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1134" w:type="dxa"/>
            <w:gridSpan w:val="2"/>
            <w:tcBorders>
              <w:top w:val="single" w:sz="4" w:space="0" w:color="auto"/>
              <w:left w:val="nil"/>
              <w:bottom w:val="single" w:sz="4" w:space="0" w:color="auto"/>
              <w:right w:val="single" w:sz="4" w:space="0" w:color="000000"/>
            </w:tcBorders>
            <w:shd w:val="clear" w:color="auto" w:fill="auto"/>
            <w:vAlign w:val="bottom"/>
            <w:hideMark/>
          </w:tcPr>
          <w:p w14:paraId="19B37C04"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учебной практики</w:t>
            </w:r>
          </w:p>
        </w:tc>
        <w:tc>
          <w:tcPr>
            <w:tcW w:w="851" w:type="dxa"/>
            <w:tcBorders>
              <w:top w:val="nil"/>
              <w:left w:val="nil"/>
              <w:bottom w:val="single" w:sz="4" w:space="0" w:color="auto"/>
              <w:right w:val="single" w:sz="4" w:space="0" w:color="auto"/>
            </w:tcBorders>
            <w:shd w:val="clear" w:color="auto" w:fill="auto"/>
            <w:vAlign w:val="bottom"/>
            <w:hideMark/>
          </w:tcPr>
          <w:p w14:paraId="15A96C90"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72</w:t>
            </w:r>
          </w:p>
        </w:tc>
        <w:tc>
          <w:tcPr>
            <w:tcW w:w="567" w:type="dxa"/>
            <w:tcBorders>
              <w:top w:val="nil"/>
              <w:left w:val="nil"/>
              <w:bottom w:val="single" w:sz="4" w:space="0" w:color="auto"/>
              <w:right w:val="single" w:sz="4" w:space="0" w:color="auto"/>
            </w:tcBorders>
            <w:shd w:val="clear" w:color="auto" w:fill="auto"/>
            <w:vAlign w:val="bottom"/>
            <w:hideMark/>
          </w:tcPr>
          <w:p w14:paraId="1FB69240"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144</w:t>
            </w:r>
          </w:p>
        </w:tc>
        <w:tc>
          <w:tcPr>
            <w:tcW w:w="709" w:type="dxa"/>
            <w:tcBorders>
              <w:top w:val="nil"/>
              <w:left w:val="nil"/>
              <w:bottom w:val="single" w:sz="4" w:space="0" w:color="auto"/>
              <w:right w:val="single" w:sz="4" w:space="0" w:color="auto"/>
            </w:tcBorders>
            <w:shd w:val="clear" w:color="000000" w:fill="9BBB59"/>
            <w:vAlign w:val="bottom"/>
            <w:hideMark/>
          </w:tcPr>
          <w:p w14:paraId="3A157518"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216</w:t>
            </w:r>
          </w:p>
        </w:tc>
        <w:tc>
          <w:tcPr>
            <w:tcW w:w="850" w:type="dxa"/>
            <w:tcBorders>
              <w:top w:val="nil"/>
              <w:left w:val="nil"/>
              <w:bottom w:val="single" w:sz="4" w:space="0" w:color="auto"/>
              <w:right w:val="single" w:sz="4" w:space="0" w:color="auto"/>
            </w:tcBorders>
            <w:shd w:val="clear" w:color="auto" w:fill="auto"/>
            <w:vAlign w:val="bottom"/>
            <w:hideMark/>
          </w:tcPr>
          <w:p w14:paraId="6439FD5F"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108</w:t>
            </w:r>
          </w:p>
        </w:tc>
        <w:tc>
          <w:tcPr>
            <w:tcW w:w="992" w:type="dxa"/>
            <w:tcBorders>
              <w:top w:val="nil"/>
              <w:left w:val="nil"/>
              <w:bottom w:val="single" w:sz="4" w:space="0" w:color="auto"/>
              <w:right w:val="single" w:sz="4" w:space="0" w:color="auto"/>
            </w:tcBorders>
            <w:shd w:val="clear" w:color="auto" w:fill="auto"/>
            <w:vAlign w:val="bottom"/>
            <w:hideMark/>
          </w:tcPr>
          <w:p w14:paraId="1FBA15AF"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108</w:t>
            </w:r>
          </w:p>
        </w:tc>
        <w:tc>
          <w:tcPr>
            <w:tcW w:w="709" w:type="dxa"/>
            <w:tcBorders>
              <w:top w:val="nil"/>
              <w:left w:val="nil"/>
              <w:bottom w:val="single" w:sz="4" w:space="0" w:color="auto"/>
              <w:right w:val="single" w:sz="4" w:space="0" w:color="auto"/>
            </w:tcBorders>
            <w:shd w:val="clear" w:color="000000" w:fill="9BBB59"/>
            <w:vAlign w:val="bottom"/>
            <w:hideMark/>
          </w:tcPr>
          <w:p w14:paraId="40DE8AD4"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216</w:t>
            </w:r>
          </w:p>
        </w:tc>
        <w:tc>
          <w:tcPr>
            <w:tcW w:w="709" w:type="dxa"/>
            <w:tcBorders>
              <w:top w:val="nil"/>
              <w:left w:val="nil"/>
              <w:bottom w:val="single" w:sz="4" w:space="0" w:color="auto"/>
              <w:right w:val="single" w:sz="4" w:space="0" w:color="auto"/>
            </w:tcBorders>
            <w:shd w:val="clear" w:color="auto" w:fill="auto"/>
            <w:vAlign w:val="bottom"/>
            <w:hideMark/>
          </w:tcPr>
          <w:p w14:paraId="3480BFF5"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144</w:t>
            </w:r>
          </w:p>
        </w:tc>
        <w:tc>
          <w:tcPr>
            <w:tcW w:w="567" w:type="dxa"/>
            <w:tcBorders>
              <w:top w:val="nil"/>
              <w:left w:val="nil"/>
              <w:bottom w:val="single" w:sz="4" w:space="0" w:color="auto"/>
              <w:right w:val="nil"/>
            </w:tcBorders>
            <w:shd w:val="clear" w:color="auto" w:fill="auto"/>
            <w:vAlign w:val="bottom"/>
            <w:hideMark/>
          </w:tcPr>
          <w:p w14:paraId="4A50E4C8"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bottom"/>
            <w:hideMark/>
          </w:tcPr>
          <w:p w14:paraId="1C65B123"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144</w:t>
            </w:r>
          </w:p>
        </w:tc>
        <w:tc>
          <w:tcPr>
            <w:tcW w:w="709" w:type="dxa"/>
            <w:tcBorders>
              <w:top w:val="nil"/>
              <w:left w:val="nil"/>
              <w:bottom w:val="single" w:sz="4" w:space="0" w:color="auto"/>
              <w:right w:val="single" w:sz="4" w:space="0" w:color="auto"/>
            </w:tcBorders>
            <w:shd w:val="clear" w:color="auto" w:fill="auto"/>
            <w:noWrap/>
            <w:vAlign w:val="bottom"/>
            <w:hideMark/>
          </w:tcPr>
          <w:p w14:paraId="04495573" w14:textId="77777777" w:rsidR="00277B58" w:rsidRPr="00BB293A" w:rsidRDefault="00277B58" w:rsidP="00277B58">
            <w:pPr>
              <w:spacing w:after="0" w:line="240" w:lineRule="auto"/>
              <w:rPr>
                <w:rFonts w:ascii="Calibri" w:eastAsia="Times New Roman" w:hAnsi="Calibri" w:cs="Calibri"/>
                <w:color w:val="000000"/>
              </w:rPr>
            </w:pPr>
            <w:r w:rsidRPr="00BB293A">
              <w:rPr>
                <w:rFonts w:ascii="Calibri" w:eastAsia="Times New Roman" w:hAnsi="Calibri" w:cs="Calibri"/>
                <w:color w:val="000000"/>
              </w:rPr>
              <w:t> </w:t>
            </w:r>
          </w:p>
        </w:tc>
      </w:tr>
      <w:tr w:rsidR="00277B58" w:rsidRPr="00BB293A" w14:paraId="4A935D9F" w14:textId="77777777" w:rsidTr="00277B58">
        <w:trPr>
          <w:trHeight w:val="570"/>
        </w:trPr>
        <w:tc>
          <w:tcPr>
            <w:tcW w:w="6663" w:type="dxa"/>
            <w:gridSpan w:val="8"/>
            <w:tcBorders>
              <w:top w:val="single" w:sz="4" w:space="0" w:color="auto"/>
              <w:left w:val="single" w:sz="4" w:space="0" w:color="auto"/>
              <w:bottom w:val="single" w:sz="4" w:space="0" w:color="auto"/>
              <w:right w:val="single" w:sz="4" w:space="0" w:color="000000"/>
            </w:tcBorders>
            <w:shd w:val="clear" w:color="auto" w:fill="auto"/>
            <w:vAlign w:val="bottom"/>
            <w:hideMark/>
          </w:tcPr>
          <w:p w14:paraId="513E30DF"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 </w:t>
            </w:r>
          </w:p>
        </w:tc>
        <w:tc>
          <w:tcPr>
            <w:tcW w:w="708" w:type="dxa"/>
            <w:vMerge/>
            <w:tcBorders>
              <w:top w:val="nil"/>
              <w:left w:val="single" w:sz="4" w:space="0" w:color="auto"/>
              <w:bottom w:val="single" w:sz="4" w:space="0" w:color="auto"/>
              <w:right w:val="single" w:sz="4" w:space="0" w:color="auto"/>
            </w:tcBorders>
            <w:vAlign w:val="center"/>
            <w:hideMark/>
          </w:tcPr>
          <w:p w14:paraId="59E5CBC7"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5FC7794B" w14:textId="77777777" w:rsidR="00277B58" w:rsidRPr="00BB293A" w:rsidRDefault="00277B58" w:rsidP="00277B58">
            <w:pPr>
              <w:spacing w:after="0" w:line="240" w:lineRule="auto"/>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xml:space="preserve">производств. практики </w:t>
            </w:r>
          </w:p>
        </w:tc>
        <w:tc>
          <w:tcPr>
            <w:tcW w:w="851" w:type="dxa"/>
            <w:tcBorders>
              <w:top w:val="nil"/>
              <w:left w:val="single" w:sz="4" w:space="0" w:color="auto"/>
              <w:bottom w:val="single" w:sz="4" w:space="0" w:color="auto"/>
              <w:right w:val="single" w:sz="4" w:space="0" w:color="auto"/>
            </w:tcBorders>
            <w:shd w:val="clear" w:color="auto" w:fill="auto"/>
            <w:vAlign w:val="bottom"/>
            <w:hideMark/>
          </w:tcPr>
          <w:p w14:paraId="02851096"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45D9F1E8"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000000" w:fill="9BBB59"/>
            <w:vAlign w:val="bottom"/>
            <w:hideMark/>
          </w:tcPr>
          <w:p w14:paraId="55221997"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 </w:t>
            </w:r>
          </w:p>
        </w:tc>
        <w:tc>
          <w:tcPr>
            <w:tcW w:w="850" w:type="dxa"/>
            <w:tcBorders>
              <w:top w:val="nil"/>
              <w:left w:val="nil"/>
              <w:bottom w:val="single" w:sz="4" w:space="0" w:color="auto"/>
              <w:right w:val="single" w:sz="4" w:space="0" w:color="auto"/>
            </w:tcBorders>
            <w:shd w:val="clear" w:color="auto" w:fill="auto"/>
            <w:vAlign w:val="bottom"/>
            <w:hideMark/>
          </w:tcPr>
          <w:p w14:paraId="183C8B34"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992" w:type="dxa"/>
            <w:tcBorders>
              <w:top w:val="nil"/>
              <w:left w:val="nil"/>
              <w:bottom w:val="single" w:sz="4" w:space="0" w:color="auto"/>
              <w:right w:val="single" w:sz="4" w:space="0" w:color="auto"/>
            </w:tcBorders>
            <w:shd w:val="clear" w:color="auto" w:fill="auto"/>
            <w:vAlign w:val="bottom"/>
            <w:hideMark/>
          </w:tcPr>
          <w:p w14:paraId="65B4F918"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396</w:t>
            </w:r>
          </w:p>
        </w:tc>
        <w:tc>
          <w:tcPr>
            <w:tcW w:w="709" w:type="dxa"/>
            <w:tcBorders>
              <w:top w:val="nil"/>
              <w:left w:val="nil"/>
              <w:bottom w:val="single" w:sz="4" w:space="0" w:color="auto"/>
              <w:right w:val="single" w:sz="4" w:space="0" w:color="auto"/>
            </w:tcBorders>
            <w:shd w:val="clear" w:color="000000" w:fill="9BBB59"/>
            <w:vAlign w:val="bottom"/>
            <w:hideMark/>
          </w:tcPr>
          <w:p w14:paraId="6AC4F831"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396</w:t>
            </w:r>
          </w:p>
        </w:tc>
        <w:tc>
          <w:tcPr>
            <w:tcW w:w="709" w:type="dxa"/>
            <w:tcBorders>
              <w:top w:val="nil"/>
              <w:left w:val="nil"/>
              <w:bottom w:val="single" w:sz="4" w:space="0" w:color="auto"/>
              <w:right w:val="single" w:sz="4" w:space="0" w:color="auto"/>
            </w:tcBorders>
            <w:shd w:val="clear" w:color="auto" w:fill="auto"/>
            <w:vAlign w:val="bottom"/>
            <w:hideMark/>
          </w:tcPr>
          <w:p w14:paraId="21724DEA"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nil"/>
            </w:tcBorders>
            <w:shd w:val="clear" w:color="auto" w:fill="auto"/>
            <w:vAlign w:val="bottom"/>
            <w:hideMark/>
          </w:tcPr>
          <w:p w14:paraId="3923C2E1" w14:textId="77777777" w:rsidR="00277B58" w:rsidRPr="00BB293A" w:rsidRDefault="00277B58" w:rsidP="00277B58">
            <w:pPr>
              <w:spacing w:after="0" w:line="240" w:lineRule="auto"/>
              <w:jc w:val="center"/>
              <w:rPr>
                <w:rFonts w:ascii="Times New Roman" w:eastAsia="Times New Roman" w:hAnsi="Times New Roman" w:cs="Times New Roman"/>
                <w:color w:val="000000"/>
                <w:sz w:val="16"/>
                <w:szCs w:val="16"/>
              </w:rPr>
            </w:pPr>
            <w:r w:rsidRPr="00BB293A">
              <w:rPr>
                <w:rFonts w:ascii="Times New Roman" w:eastAsia="Times New Roman" w:hAnsi="Times New Roman" w:cs="Times New Roman"/>
                <w:color w:val="000000"/>
                <w:sz w:val="16"/>
                <w:szCs w:val="16"/>
              </w:rPr>
              <w:t>432</w:t>
            </w:r>
          </w:p>
        </w:tc>
        <w:tc>
          <w:tcPr>
            <w:tcW w:w="850" w:type="dxa"/>
            <w:tcBorders>
              <w:top w:val="nil"/>
              <w:left w:val="single" w:sz="4" w:space="0" w:color="auto"/>
              <w:bottom w:val="single" w:sz="4" w:space="0" w:color="auto"/>
              <w:right w:val="single" w:sz="4" w:space="0" w:color="auto"/>
            </w:tcBorders>
            <w:shd w:val="clear" w:color="000000" w:fill="9BBB59"/>
            <w:noWrap/>
            <w:vAlign w:val="bottom"/>
            <w:hideMark/>
          </w:tcPr>
          <w:p w14:paraId="2BF80669"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432</w:t>
            </w:r>
          </w:p>
        </w:tc>
        <w:tc>
          <w:tcPr>
            <w:tcW w:w="709" w:type="dxa"/>
            <w:tcBorders>
              <w:top w:val="nil"/>
              <w:left w:val="nil"/>
              <w:bottom w:val="single" w:sz="4" w:space="0" w:color="auto"/>
              <w:right w:val="single" w:sz="4" w:space="0" w:color="auto"/>
            </w:tcBorders>
            <w:shd w:val="clear" w:color="auto" w:fill="auto"/>
            <w:noWrap/>
            <w:vAlign w:val="bottom"/>
            <w:hideMark/>
          </w:tcPr>
          <w:p w14:paraId="651AA75C" w14:textId="77777777" w:rsidR="00277B58" w:rsidRPr="00BB293A" w:rsidRDefault="00277B58" w:rsidP="00277B58">
            <w:pPr>
              <w:spacing w:after="0" w:line="240" w:lineRule="auto"/>
              <w:rPr>
                <w:rFonts w:ascii="Calibri" w:eastAsia="Times New Roman" w:hAnsi="Calibri" w:cs="Calibri"/>
                <w:color w:val="0070C0"/>
              </w:rPr>
            </w:pPr>
            <w:r w:rsidRPr="00BB293A">
              <w:rPr>
                <w:rFonts w:ascii="Calibri" w:eastAsia="Times New Roman" w:hAnsi="Calibri" w:cs="Calibri"/>
                <w:color w:val="0070C0"/>
              </w:rPr>
              <w:t> </w:t>
            </w:r>
          </w:p>
        </w:tc>
      </w:tr>
      <w:tr w:rsidR="00277B58" w:rsidRPr="00BB293A" w14:paraId="582BD27E" w14:textId="77777777" w:rsidTr="00277B58">
        <w:trPr>
          <w:trHeight w:val="540"/>
        </w:trPr>
        <w:tc>
          <w:tcPr>
            <w:tcW w:w="737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27B7781"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 </w:t>
            </w:r>
          </w:p>
          <w:p w14:paraId="25A44211"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14:paraId="2987547A" w14:textId="77777777" w:rsidR="00277B58" w:rsidRPr="00BB293A" w:rsidRDefault="00277B58" w:rsidP="00277B58">
            <w:pPr>
              <w:spacing w:after="0" w:line="240" w:lineRule="auto"/>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экзаменов</w:t>
            </w:r>
          </w:p>
        </w:tc>
        <w:tc>
          <w:tcPr>
            <w:tcW w:w="851" w:type="dxa"/>
            <w:tcBorders>
              <w:top w:val="single" w:sz="4" w:space="0" w:color="auto"/>
              <w:left w:val="nil"/>
              <w:bottom w:val="single" w:sz="4" w:space="0" w:color="auto"/>
              <w:right w:val="single" w:sz="4" w:space="0" w:color="auto"/>
            </w:tcBorders>
            <w:shd w:val="clear" w:color="auto" w:fill="auto"/>
            <w:vAlign w:val="bottom"/>
          </w:tcPr>
          <w:p w14:paraId="47C09F0A" w14:textId="77777777" w:rsidR="00277B58" w:rsidRPr="00BB293A" w:rsidRDefault="00277B58" w:rsidP="00277B58">
            <w:pPr>
              <w:spacing w:after="0" w:line="240" w:lineRule="auto"/>
              <w:rPr>
                <w:rFonts w:ascii="Times New Roman" w:eastAsia="Times New Roman" w:hAnsi="Times New Roman" w:cs="Times New Roman"/>
                <w:sz w:val="16"/>
                <w:szCs w:val="16"/>
              </w:rPr>
            </w:pPr>
          </w:p>
        </w:tc>
        <w:tc>
          <w:tcPr>
            <w:tcW w:w="567" w:type="dxa"/>
            <w:tcBorders>
              <w:top w:val="single" w:sz="4" w:space="0" w:color="auto"/>
              <w:left w:val="nil"/>
              <w:bottom w:val="single" w:sz="4" w:space="0" w:color="auto"/>
              <w:right w:val="single" w:sz="4" w:space="0" w:color="auto"/>
            </w:tcBorders>
            <w:shd w:val="clear" w:color="auto" w:fill="auto"/>
            <w:vAlign w:val="bottom"/>
          </w:tcPr>
          <w:p w14:paraId="43A230DA" w14:textId="77777777" w:rsidR="00277B58" w:rsidRPr="00BB293A" w:rsidRDefault="00277B58" w:rsidP="00277B58">
            <w:pPr>
              <w:spacing w:after="0" w:line="240" w:lineRule="auto"/>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w:t>
            </w:r>
          </w:p>
        </w:tc>
        <w:tc>
          <w:tcPr>
            <w:tcW w:w="709" w:type="dxa"/>
            <w:tcBorders>
              <w:top w:val="nil"/>
              <w:left w:val="nil"/>
              <w:bottom w:val="single" w:sz="4" w:space="0" w:color="auto"/>
              <w:right w:val="single" w:sz="4" w:space="0" w:color="auto"/>
            </w:tcBorders>
            <w:shd w:val="clear" w:color="auto" w:fill="99CC00"/>
            <w:vAlign w:val="bottom"/>
            <w:hideMark/>
          </w:tcPr>
          <w:p w14:paraId="4038FC74"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p w14:paraId="6539BF23" w14:textId="77777777" w:rsidR="00277B58" w:rsidRPr="00BB293A" w:rsidRDefault="00277B58" w:rsidP="00277B58">
            <w:pPr>
              <w:spacing w:after="0" w:line="240" w:lineRule="auto"/>
              <w:rPr>
                <w:rFonts w:ascii="Times New Roman" w:eastAsia="Times New Roman" w:hAnsi="Times New Roman" w:cs="Times New Roman"/>
                <w:b/>
                <w:bCs/>
                <w:sz w:val="16"/>
                <w:szCs w:val="16"/>
              </w:rPr>
            </w:pPr>
          </w:p>
          <w:p w14:paraId="7366891D"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1</w:t>
            </w:r>
          </w:p>
        </w:tc>
        <w:tc>
          <w:tcPr>
            <w:tcW w:w="850" w:type="dxa"/>
            <w:tcBorders>
              <w:top w:val="nil"/>
              <w:left w:val="nil"/>
              <w:bottom w:val="single" w:sz="4" w:space="0" w:color="auto"/>
              <w:right w:val="single" w:sz="4" w:space="0" w:color="auto"/>
            </w:tcBorders>
            <w:shd w:val="clear" w:color="auto" w:fill="auto"/>
            <w:vAlign w:val="bottom"/>
            <w:hideMark/>
          </w:tcPr>
          <w:p w14:paraId="3FA710DA"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2</w:t>
            </w:r>
          </w:p>
        </w:tc>
        <w:tc>
          <w:tcPr>
            <w:tcW w:w="992" w:type="dxa"/>
            <w:tcBorders>
              <w:top w:val="nil"/>
              <w:left w:val="nil"/>
              <w:bottom w:val="single" w:sz="4" w:space="0" w:color="auto"/>
              <w:right w:val="single" w:sz="4" w:space="0" w:color="auto"/>
            </w:tcBorders>
            <w:shd w:val="clear" w:color="auto" w:fill="auto"/>
            <w:vAlign w:val="bottom"/>
            <w:hideMark/>
          </w:tcPr>
          <w:p w14:paraId="073E43A8"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4</w:t>
            </w:r>
          </w:p>
        </w:tc>
        <w:tc>
          <w:tcPr>
            <w:tcW w:w="709" w:type="dxa"/>
            <w:tcBorders>
              <w:top w:val="nil"/>
              <w:left w:val="nil"/>
              <w:bottom w:val="single" w:sz="4" w:space="0" w:color="auto"/>
              <w:right w:val="single" w:sz="4" w:space="0" w:color="auto"/>
            </w:tcBorders>
            <w:shd w:val="clear" w:color="000000" w:fill="9BBB59"/>
            <w:vAlign w:val="bottom"/>
            <w:hideMark/>
          </w:tcPr>
          <w:p w14:paraId="7AB629F1"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6</w:t>
            </w:r>
          </w:p>
        </w:tc>
        <w:tc>
          <w:tcPr>
            <w:tcW w:w="709" w:type="dxa"/>
            <w:tcBorders>
              <w:top w:val="nil"/>
              <w:left w:val="nil"/>
              <w:bottom w:val="single" w:sz="4" w:space="0" w:color="auto"/>
              <w:right w:val="single" w:sz="4" w:space="0" w:color="auto"/>
            </w:tcBorders>
            <w:shd w:val="clear" w:color="auto" w:fill="auto"/>
            <w:vAlign w:val="bottom"/>
            <w:hideMark/>
          </w:tcPr>
          <w:p w14:paraId="3973FF4F"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2</w:t>
            </w:r>
          </w:p>
        </w:tc>
        <w:tc>
          <w:tcPr>
            <w:tcW w:w="567" w:type="dxa"/>
            <w:tcBorders>
              <w:top w:val="nil"/>
              <w:left w:val="nil"/>
              <w:bottom w:val="single" w:sz="4" w:space="0" w:color="auto"/>
              <w:right w:val="nil"/>
            </w:tcBorders>
            <w:shd w:val="clear" w:color="auto" w:fill="auto"/>
            <w:vAlign w:val="bottom"/>
            <w:hideMark/>
          </w:tcPr>
          <w:p w14:paraId="32163DCF"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2</w:t>
            </w:r>
          </w:p>
        </w:tc>
        <w:tc>
          <w:tcPr>
            <w:tcW w:w="850" w:type="dxa"/>
            <w:tcBorders>
              <w:top w:val="nil"/>
              <w:left w:val="single" w:sz="4" w:space="0" w:color="auto"/>
              <w:bottom w:val="single" w:sz="4" w:space="0" w:color="auto"/>
              <w:right w:val="single" w:sz="4" w:space="0" w:color="auto"/>
            </w:tcBorders>
            <w:shd w:val="clear" w:color="000000" w:fill="9BBB59"/>
            <w:noWrap/>
            <w:vAlign w:val="bottom"/>
            <w:hideMark/>
          </w:tcPr>
          <w:p w14:paraId="1A4E0C50"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4</w:t>
            </w:r>
          </w:p>
        </w:tc>
        <w:tc>
          <w:tcPr>
            <w:tcW w:w="709" w:type="dxa"/>
            <w:tcBorders>
              <w:top w:val="nil"/>
              <w:left w:val="nil"/>
              <w:bottom w:val="single" w:sz="4" w:space="0" w:color="auto"/>
              <w:right w:val="single" w:sz="4" w:space="0" w:color="auto"/>
            </w:tcBorders>
            <w:shd w:val="clear" w:color="auto" w:fill="auto"/>
            <w:noWrap/>
            <w:vAlign w:val="bottom"/>
            <w:hideMark/>
          </w:tcPr>
          <w:p w14:paraId="3F3B11EF" w14:textId="77777777" w:rsidR="00277B58" w:rsidRPr="00BB293A" w:rsidRDefault="00277B58" w:rsidP="00277B58">
            <w:pPr>
              <w:spacing w:after="0" w:line="240" w:lineRule="auto"/>
              <w:rPr>
                <w:rFonts w:ascii="Calibri" w:eastAsia="Times New Roman" w:hAnsi="Calibri" w:cs="Calibri"/>
              </w:rPr>
            </w:pPr>
            <w:r w:rsidRPr="00BB293A">
              <w:rPr>
                <w:rFonts w:ascii="Calibri" w:eastAsia="Times New Roman" w:hAnsi="Calibri" w:cs="Calibri"/>
              </w:rPr>
              <w:t> </w:t>
            </w:r>
          </w:p>
        </w:tc>
      </w:tr>
      <w:tr w:rsidR="00277B58" w:rsidRPr="00BB293A" w14:paraId="3C269A06" w14:textId="77777777" w:rsidTr="00277B58">
        <w:trPr>
          <w:trHeight w:val="420"/>
        </w:trPr>
        <w:tc>
          <w:tcPr>
            <w:tcW w:w="737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4370F5B"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 </w:t>
            </w:r>
          </w:p>
          <w:p w14:paraId="6F54D8E4"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14:paraId="2511A3EE" w14:textId="77777777" w:rsidR="00277B58" w:rsidRPr="00BB293A" w:rsidRDefault="00277B58" w:rsidP="00277B58">
            <w:pPr>
              <w:spacing w:after="0" w:line="240" w:lineRule="auto"/>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дифф. зачетов</w:t>
            </w:r>
          </w:p>
        </w:tc>
        <w:tc>
          <w:tcPr>
            <w:tcW w:w="851" w:type="dxa"/>
            <w:tcBorders>
              <w:top w:val="single" w:sz="4" w:space="0" w:color="auto"/>
              <w:left w:val="nil"/>
              <w:bottom w:val="single" w:sz="4" w:space="0" w:color="auto"/>
              <w:right w:val="single" w:sz="4" w:space="0" w:color="auto"/>
            </w:tcBorders>
            <w:shd w:val="clear" w:color="auto" w:fill="auto"/>
            <w:vAlign w:val="bottom"/>
          </w:tcPr>
          <w:p w14:paraId="30CABA1A" w14:textId="77777777" w:rsidR="00277B58" w:rsidRPr="00BB293A" w:rsidRDefault="00277B58" w:rsidP="00277B58">
            <w:pPr>
              <w:spacing w:after="0" w:line="240" w:lineRule="auto"/>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4</w:t>
            </w:r>
          </w:p>
        </w:tc>
        <w:tc>
          <w:tcPr>
            <w:tcW w:w="567" w:type="dxa"/>
            <w:tcBorders>
              <w:top w:val="single" w:sz="4" w:space="0" w:color="auto"/>
              <w:left w:val="nil"/>
              <w:bottom w:val="single" w:sz="4" w:space="0" w:color="auto"/>
              <w:right w:val="single" w:sz="4" w:space="0" w:color="auto"/>
            </w:tcBorders>
            <w:shd w:val="clear" w:color="auto" w:fill="auto"/>
            <w:vAlign w:val="bottom"/>
          </w:tcPr>
          <w:p w14:paraId="6C524CB6" w14:textId="77777777" w:rsidR="00277B58" w:rsidRPr="00BB293A" w:rsidRDefault="00277B58" w:rsidP="00277B58">
            <w:pPr>
              <w:spacing w:after="0" w:line="240" w:lineRule="auto"/>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w:t>
            </w:r>
          </w:p>
        </w:tc>
        <w:tc>
          <w:tcPr>
            <w:tcW w:w="709" w:type="dxa"/>
            <w:tcBorders>
              <w:top w:val="nil"/>
              <w:left w:val="nil"/>
              <w:bottom w:val="single" w:sz="4" w:space="0" w:color="auto"/>
              <w:right w:val="single" w:sz="4" w:space="0" w:color="auto"/>
            </w:tcBorders>
            <w:shd w:val="clear" w:color="auto" w:fill="99CC00"/>
            <w:vAlign w:val="bottom"/>
            <w:hideMark/>
          </w:tcPr>
          <w:p w14:paraId="2C55D715"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p>
          <w:p w14:paraId="742908EF"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p>
          <w:p w14:paraId="65489D87"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5</w:t>
            </w:r>
          </w:p>
        </w:tc>
        <w:tc>
          <w:tcPr>
            <w:tcW w:w="850" w:type="dxa"/>
            <w:tcBorders>
              <w:top w:val="nil"/>
              <w:left w:val="nil"/>
              <w:bottom w:val="single" w:sz="4" w:space="0" w:color="auto"/>
              <w:right w:val="single" w:sz="4" w:space="0" w:color="auto"/>
            </w:tcBorders>
            <w:shd w:val="clear" w:color="auto" w:fill="auto"/>
            <w:vAlign w:val="bottom"/>
            <w:hideMark/>
          </w:tcPr>
          <w:p w14:paraId="2DD022AE"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2</w:t>
            </w:r>
          </w:p>
        </w:tc>
        <w:tc>
          <w:tcPr>
            <w:tcW w:w="992" w:type="dxa"/>
            <w:tcBorders>
              <w:top w:val="nil"/>
              <w:left w:val="nil"/>
              <w:bottom w:val="single" w:sz="4" w:space="0" w:color="auto"/>
              <w:right w:val="single" w:sz="4" w:space="0" w:color="auto"/>
            </w:tcBorders>
            <w:shd w:val="clear" w:color="auto" w:fill="auto"/>
            <w:vAlign w:val="bottom"/>
            <w:hideMark/>
          </w:tcPr>
          <w:p w14:paraId="24CF3080"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4</w:t>
            </w:r>
          </w:p>
        </w:tc>
        <w:tc>
          <w:tcPr>
            <w:tcW w:w="709" w:type="dxa"/>
            <w:tcBorders>
              <w:top w:val="nil"/>
              <w:left w:val="nil"/>
              <w:bottom w:val="single" w:sz="4" w:space="0" w:color="auto"/>
              <w:right w:val="single" w:sz="4" w:space="0" w:color="auto"/>
            </w:tcBorders>
            <w:shd w:val="clear" w:color="000000" w:fill="9BBB59"/>
            <w:vAlign w:val="bottom"/>
            <w:hideMark/>
          </w:tcPr>
          <w:p w14:paraId="3B845652"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6</w:t>
            </w:r>
          </w:p>
        </w:tc>
        <w:tc>
          <w:tcPr>
            <w:tcW w:w="709" w:type="dxa"/>
            <w:tcBorders>
              <w:top w:val="nil"/>
              <w:left w:val="nil"/>
              <w:bottom w:val="single" w:sz="4" w:space="0" w:color="auto"/>
              <w:right w:val="single" w:sz="4" w:space="0" w:color="auto"/>
            </w:tcBorders>
            <w:shd w:val="clear" w:color="auto" w:fill="auto"/>
            <w:vAlign w:val="bottom"/>
            <w:hideMark/>
          </w:tcPr>
          <w:p w14:paraId="5EF06DFD"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2</w:t>
            </w:r>
          </w:p>
        </w:tc>
        <w:tc>
          <w:tcPr>
            <w:tcW w:w="567" w:type="dxa"/>
            <w:tcBorders>
              <w:top w:val="nil"/>
              <w:left w:val="nil"/>
              <w:bottom w:val="single" w:sz="4" w:space="0" w:color="auto"/>
              <w:right w:val="nil"/>
            </w:tcBorders>
            <w:shd w:val="clear" w:color="auto" w:fill="auto"/>
            <w:vAlign w:val="bottom"/>
            <w:hideMark/>
          </w:tcPr>
          <w:p w14:paraId="48B879D2"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8</w:t>
            </w:r>
          </w:p>
        </w:tc>
        <w:tc>
          <w:tcPr>
            <w:tcW w:w="850" w:type="dxa"/>
            <w:tcBorders>
              <w:top w:val="nil"/>
              <w:left w:val="single" w:sz="4" w:space="0" w:color="auto"/>
              <w:bottom w:val="single" w:sz="4" w:space="0" w:color="auto"/>
              <w:right w:val="single" w:sz="4" w:space="0" w:color="auto"/>
            </w:tcBorders>
            <w:shd w:val="clear" w:color="000000" w:fill="9BBB59"/>
            <w:noWrap/>
            <w:vAlign w:val="bottom"/>
            <w:hideMark/>
          </w:tcPr>
          <w:p w14:paraId="6826513E"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10</w:t>
            </w:r>
          </w:p>
        </w:tc>
        <w:tc>
          <w:tcPr>
            <w:tcW w:w="709" w:type="dxa"/>
            <w:tcBorders>
              <w:top w:val="nil"/>
              <w:left w:val="nil"/>
              <w:bottom w:val="single" w:sz="4" w:space="0" w:color="auto"/>
              <w:right w:val="single" w:sz="4" w:space="0" w:color="auto"/>
            </w:tcBorders>
            <w:shd w:val="clear" w:color="auto" w:fill="auto"/>
            <w:noWrap/>
            <w:vAlign w:val="bottom"/>
            <w:hideMark/>
          </w:tcPr>
          <w:p w14:paraId="21079D34" w14:textId="77777777" w:rsidR="00277B58" w:rsidRPr="00BB293A" w:rsidRDefault="00277B58" w:rsidP="00277B58">
            <w:pPr>
              <w:spacing w:after="0" w:line="240" w:lineRule="auto"/>
              <w:rPr>
                <w:rFonts w:ascii="Calibri" w:eastAsia="Times New Roman" w:hAnsi="Calibri" w:cs="Calibri"/>
              </w:rPr>
            </w:pPr>
            <w:r w:rsidRPr="00BB293A">
              <w:rPr>
                <w:rFonts w:ascii="Calibri" w:eastAsia="Times New Roman" w:hAnsi="Calibri" w:cs="Calibri"/>
              </w:rPr>
              <w:t> </w:t>
            </w:r>
          </w:p>
        </w:tc>
      </w:tr>
      <w:tr w:rsidR="00277B58" w:rsidRPr="00BB293A" w14:paraId="62EF157D" w14:textId="77777777" w:rsidTr="00277B58">
        <w:trPr>
          <w:trHeight w:val="420"/>
        </w:trPr>
        <w:tc>
          <w:tcPr>
            <w:tcW w:w="737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FEFB29F"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 </w:t>
            </w:r>
          </w:p>
          <w:p w14:paraId="19A43A75"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 </w:t>
            </w:r>
          </w:p>
          <w:p w14:paraId="4C6352ED" w14:textId="77777777" w:rsidR="00277B58" w:rsidRPr="00BB293A" w:rsidRDefault="00277B58" w:rsidP="00277B58">
            <w:pPr>
              <w:spacing w:after="0" w:line="240" w:lineRule="auto"/>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14:paraId="19711F53" w14:textId="77777777" w:rsidR="00277B58" w:rsidRPr="00BB293A" w:rsidRDefault="00277B58" w:rsidP="00277B58">
            <w:pPr>
              <w:spacing w:after="0" w:line="240" w:lineRule="auto"/>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зачетов</w:t>
            </w:r>
          </w:p>
        </w:tc>
        <w:tc>
          <w:tcPr>
            <w:tcW w:w="851" w:type="dxa"/>
            <w:tcBorders>
              <w:top w:val="single" w:sz="4" w:space="0" w:color="auto"/>
              <w:left w:val="nil"/>
              <w:bottom w:val="single" w:sz="4" w:space="0" w:color="auto"/>
              <w:right w:val="single" w:sz="4" w:space="0" w:color="auto"/>
            </w:tcBorders>
            <w:shd w:val="clear" w:color="auto" w:fill="auto"/>
            <w:vAlign w:val="bottom"/>
          </w:tcPr>
          <w:p w14:paraId="23CB62BC" w14:textId="77777777" w:rsidR="00277B58" w:rsidRPr="00BB293A" w:rsidRDefault="00277B58" w:rsidP="00277B58">
            <w:pPr>
              <w:spacing w:after="0" w:line="240" w:lineRule="auto"/>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w:t>
            </w:r>
          </w:p>
        </w:tc>
        <w:tc>
          <w:tcPr>
            <w:tcW w:w="567" w:type="dxa"/>
            <w:tcBorders>
              <w:top w:val="single" w:sz="4" w:space="0" w:color="auto"/>
              <w:left w:val="nil"/>
              <w:bottom w:val="single" w:sz="4" w:space="0" w:color="auto"/>
              <w:right w:val="single" w:sz="4" w:space="0" w:color="auto"/>
            </w:tcBorders>
            <w:shd w:val="clear" w:color="auto" w:fill="auto"/>
            <w:vAlign w:val="bottom"/>
          </w:tcPr>
          <w:p w14:paraId="4C9786E2" w14:textId="77777777" w:rsidR="00277B58" w:rsidRPr="00BB293A" w:rsidRDefault="00277B58" w:rsidP="00277B58">
            <w:pPr>
              <w:spacing w:after="0" w:line="240" w:lineRule="auto"/>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1</w:t>
            </w:r>
          </w:p>
        </w:tc>
        <w:tc>
          <w:tcPr>
            <w:tcW w:w="709" w:type="dxa"/>
            <w:tcBorders>
              <w:top w:val="nil"/>
              <w:left w:val="nil"/>
              <w:bottom w:val="single" w:sz="4" w:space="0" w:color="auto"/>
              <w:right w:val="single" w:sz="4" w:space="0" w:color="auto"/>
            </w:tcBorders>
            <w:shd w:val="clear" w:color="auto" w:fill="99CC00"/>
            <w:vAlign w:val="bottom"/>
            <w:hideMark/>
          </w:tcPr>
          <w:p w14:paraId="6C1E7BF8"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p>
          <w:p w14:paraId="6886BA33"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p>
          <w:p w14:paraId="13A21FF4"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2</w:t>
            </w:r>
          </w:p>
        </w:tc>
        <w:tc>
          <w:tcPr>
            <w:tcW w:w="850" w:type="dxa"/>
            <w:tcBorders>
              <w:top w:val="nil"/>
              <w:left w:val="nil"/>
              <w:bottom w:val="single" w:sz="4" w:space="0" w:color="auto"/>
              <w:right w:val="single" w:sz="4" w:space="0" w:color="auto"/>
            </w:tcBorders>
            <w:shd w:val="clear" w:color="auto" w:fill="auto"/>
            <w:vAlign w:val="bottom"/>
            <w:hideMark/>
          </w:tcPr>
          <w:p w14:paraId="4DB09CEC"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vAlign w:val="bottom"/>
            <w:hideMark/>
          </w:tcPr>
          <w:p w14:paraId="0B80D5F1"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709" w:type="dxa"/>
            <w:tcBorders>
              <w:top w:val="nil"/>
              <w:left w:val="nil"/>
              <w:bottom w:val="single" w:sz="4" w:space="0" w:color="auto"/>
              <w:right w:val="single" w:sz="4" w:space="0" w:color="auto"/>
            </w:tcBorders>
            <w:shd w:val="clear" w:color="000000" w:fill="9BBB59"/>
            <w:vAlign w:val="bottom"/>
            <w:hideMark/>
          </w:tcPr>
          <w:p w14:paraId="689C279C" w14:textId="77777777" w:rsidR="00277B58" w:rsidRPr="00BB293A" w:rsidRDefault="00277B58" w:rsidP="00277B58">
            <w:pPr>
              <w:spacing w:after="0" w:line="240" w:lineRule="auto"/>
              <w:jc w:val="center"/>
              <w:rPr>
                <w:rFonts w:ascii="Times New Roman" w:eastAsia="Times New Roman" w:hAnsi="Times New Roman" w:cs="Times New Roman"/>
                <w:b/>
                <w:bCs/>
                <w:sz w:val="16"/>
                <w:szCs w:val="16"/>
              </w:rPr>
            </w:pPr>
            <w:r w:rsidRPr="00BB293A">
              <w:rPr>
                <w:rFonts w:ascii="Times New Roman" w:eastAsia="Times New Roman" w:hAnsi="Times New Roman" w:cs="Times New Roman"/>
                <w:b/>
                <w:bCs/>
                <w:sz w:val="16"/>
                <w:szCs w:val="16"/>
              </w:rPr>
              <w:t> </w:t>
            </w:r>
          </w:p>
        </w:tc>
        <w:tc>
          <w:tcPr>
            <w:tcW w:w="709" w:type="dxa"/>
            <w:tcBorders>
              <w:top w:val="nil"/>
              <w:left w:val="nil"/>
              <w:bottom w:val="single" w:sz="4" w:space="0" w:color="auto"/>
              <w:right w:val="single" w:sz="4" w:space="0" w:color="auto"/>
            </w:tcBorders>
            <w:shd w:val="clear" w:color="auto" w:fill="auto"/>
            <w:vAlign w:val="bottom"/>
            <w:hideMark/>
          </w:tcPr>
          <w:p w14:paraId="49A87A31"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567" w:type="dxa"/>
            <w:tcBorders>
              <w:top w:val="nil"/>
              <w:left w:val="nil"/>
              <w:bottom w:val="single" w:sz="4" w:space="0" w:color="auto"/>
              <w:right w:val="nil"/>
            </w:tcBorders>
            <w:shd w:val="clear" w:color="auto" w:fill="auto"/>
            <w:vAlign w:val="bottom"/>
            <w:hideMark/>
          </w:tcPr>
          <w:p w14:paraId="5F648091" w14:textId="77777777" w:rsidR="00277B58" w:rsidRPr="00BB293A" w:rsidRDefault="00277B58" w:rsidP="00277B58">
            <w:pPr>
              <w:spacing w:after="0" w:line="240" w:lineRule="auto"/>
              <w:jc w:val="center"/>
              <w:rPr>
                <w:rFonts w:ascii="Times New Roman" w:eastAsia="Times New Roman" w:hAnsi="Times New Roman" w:cs="Times New Roman"/>
                <w:sz w:val="16"/>
                <w:szCs w:val="16"/>
              </w:rPr>
            </w:pPr>
            <w:r w:rsidRPr="00BB293A">
              <w:rPr>
                <w:rFonts w:ascii="Times New Roman" w:eastAsia="Times New Roman" w:hAnsi="Times New Roman" w:cs="Times New Roman"/>
                <w:sz w:val="16"/>
                <w:szCs w:val="16"/>
              </w:rPr>
              <w:t> </w:t>
            </w:r>
          </w:p>
        </w:tc>
        <w:tc>
          <w:tcPr>
            <w:tcW w:w="850" w:type="dxa"/>
            <w:tcBorders>
              <w:top w:val="nil"/>
              <w:left w:val="single" w:sz="4" w:space="0" w:color="auto"/>
              <w:bottom w:val="single" w:sz="4" w:space="0" w:color="auto"/>
              <w:right w:val="single" w:sz="4" w:space="0" w:color="auto"/>
            </w:tcBorders>
            <w:shd w:val="clear" w:color="000000" w:fill="9BBB59"/>
            <w:noWrap/>
            <w:vAlign w:val="bottom"/>
            <w:hideMark/>
          </w:tcPr>
          <w:p w14:paraId="2DA5218E" w14:textId="77777777" w:rsidR="00277B58" w:rsidRPr="00BB293A" w:rsidRDefault="00277B58" w:rsidP="00277B58">
            <w:pPr>
              <w:spacing w:after="0" w:line="240" w:lineRule="auto"/>
              <w:jc w:val="center"/>
              <w:rPr>
                <w:rFonts w:ascii="Times New Roman" w:eastAsia="Times New Roman" w:hAnsi="Times New Roman" w:cs="Times New Roman"/>
                <w:b/>
                <w:bCs/>
                <w:color w:val="000000"/>
                <w:sz w:val="16"/>
                <w:szCs w:val="16"/>
              </w:rPr>
            </w:pPr>
            <w:r w:rsidRPr="00BB293A">
              <w:rPr>
                <w:rFonts w:ascii="Times New Roman" w:eastAsia="Times New Roman" w:hAnsi="Times New Roman" w:cs="Times New Roman"/>
                <w:b/>
                <w:bCs/>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14:paraId="33050720" w14:textId="77777777" w:rsidR="00277B58" w:rsidRPr="00BB293A" w:rsidRDefault="00277B58" w:rsidP="00277B58">
            <w:pPr>
              <w:spacing w:after="0" w:line="240" w:lineRule="auto"/>
              <w:rPr>
                <w:rFonts w:ascii="Calibri" w:eastAsia="Times New Roman" w:hAnsi="Calibri" w:cs="Calibri"/>
                <w:color w:val="000000"/>
              </w:rPr>
            </w:pPr>
            <w:r w:rsidRPr="00BB293A">
              <w:rPr>
                <w:rFonts w:ascii="Calibri" w:eastAsia="Times New Roman" w:hAnsi="Calibri" w:cs="Calibri"/>
                <w:color w:val="000000"/>
              </w:rPr>
              <w:t> </w:t>
            </w:r>
          </w:p>
        </w:tc>
      </w:tr>
    </w:tbl>
    <w:p w14:paraId="09184577" w14:textId="77777777" w:rsidR="00277B58" w:rsidRDefault="00277B58" w:rsidP="000C03DE">
      <w:pPr>
        <w:spacing w:after="0" w:line="240" w:lineRule="auto"/>
        <w:jc w:val="both"/>
        <w:rPr>
          <w:rFonts w:ascii="Times New Roman" w:eastAsia="Times New Roman" w:hAnsi="Times New Roman" w:cs="Times New Roman"/>
          <w:b/>
          <w:sz w:val="24"/>
          <w:szCs w:val="24"/>
        </w:rPr>
      </w:pPr>
    </w:p>
    <w:p w14:paraId="032D8CAC" w14:textId="77777777" w:rsidR="00277B58" w:rsidRDefault="00277B58" w:rsidP="000C03DE">
      <w:pPr>
        <w:spacing w:after="0" w:line="240" w:lineRule="auto"/>
        <w:jc w:val="both"/>
        <w:rPr>
          <w:rFonts w:ascii="Times New Roman" w:eastAsia="Times New Roman" w:hAnsi="Times New Roman" w:cs="Times New Roman"/>
          <w:b/>
          <w:sz w:val="24"/>
          <w:szCs w:val="24"/>
        </w:rPr>
      </w:pPr>
    </w:p>
    <w:p w14:paraId="057A5CEF" w14:textId="77777777" w:rsidR="00277B58" w:rsidRDefault="00277B58" w:rsidP="000C03DE">
      <w:pPr>
        <w:spacing w:after="0" w:line="240" w:lineRule="auto"/>
        <w:jc w:val="both"/>
        <w:rPr>
          <w:rFonts w:ascii="Times New Roman" w:eastAsia="Times New Roman" w:hAnsi="Times New Roman" w:cs="Times New Roman"/>
          <w:b/>
          <w:sz w:val="24"/>
          <w:szCs w:val="24"/>
        </w:rPr>
      </w:pPr>
    </w:p>
    <w:p w14:paraId="424BE404" w14:textId="77777777" w:rsidR="00764DDC" w:rsidRDefault="00764DDC" w:rsidP="000C03DE">
      <w:pPr>
        <w:spacing w:after="0" w:line="240" w:lineRule="auto"/>
        <w:jc w:val="both"/>
        <w:rPr>
          <w:rFonts w:ascii="Times New Roman" w:eastAsia="Times New Roman" w:hAnsi="Times New Roman" w:cs="Times New Roman"/>
          <w:b/>
          <w:sz w:val="24"/>
          <w:szCs w:val="24"/>
        </w:rPr>
      </w:pPr>
    </w:p>
    <w:p w14:paraId="747737D8" w14:textId="77777777" w:rsidR="00AC7380" w:rsidRDefault="00AC7380" w:rsidP="00C65410">
      <w:pPr>
        <w:spacing w:after="0" w:line="240" w:lineRule="auto"/>
        <w:jc w:val="both"/>
        <w:rPr>
          <w:rFonts w:ascii="Times New Roman" w:eastAsia="Times New Roman" w:hAnsi="Times New Roman" w:cs="Times New Roman"/>
          <w:b/>
          <w:sz w:val="24"/>
          <w:szCs w:val="24"/>
          <w:highlight w:val="yellow"/>
        </w:rPr>
      </w:pPr>
    </w:p>
    <w:p w14:paraId="1CA6588D" w14:textId="77777777" w:rsidR="00AC7380" w:rsidRDefault="00AC7380" w:rsidP="00C65410">
      <w:pPr>
        <w:spacing w:after="0" w:line="240" w:lineRule="auto"/>
        <w:jc w:val="both"/>
        <w:rPr>
          <w:rFonts w:ascii="Times New Roman" w:eastAsia="Times New Roman" w:hAnsi="Times New Roman" w:cs="Times New Roman"/>
          <w:b/>
          <w:sz w:val="24"/>
          <w:szCs w:val="24"/>
          <w:highlight w:val="yellow"/>
        </w:rPr>
      </w:pPr>
    </w:p>
    <w:p w14:paraId="349FCF19" w14:textId="77777777" w:rsidR="00FF2CA1" w:rsidRDefault="00FF2CA1" w:rsidP="00C65410">
      <w:pPr>
        <w:spacing w:after="0" w:line="240" w:lineRule="auto"/>
        <w:jc w:val="both"/>
        <w:rPr>
          <w:rFonts w:ascii="Times New Roman" w:eastAsia="Times New Roman" w:hAnsi="Times New Roman" w:cs="Times New Roman"/>
          <w:b/>
          <w:sz w:val="24"/>
          <w:szCs w:val="24"/>
          <w:highlight w:val="yellow"/>
        </w:rPr>
      </w:pPr>
    </w:p>
    <w:p w14:paraId="71D8BC8F" w14:textId="77777777" w:rsidR="00FF2CA1" w:rsidRDefault="00FF2CA1" w:rsidP="00C65410">
      <w:pPr>
        <w:spacing w:after="0" w:line="240" w:lineRule="auto"/>
        <w:jc w:val="both"/>
        <w:rPr>
          <w:rFonts w:ascii="Times New Roman" w:eastAsia="Times New Roman" w:hAnsi="Times New Roman" w:cs="Times New Roman"/>
          <w:b/>
          <w:sz w:val="24"/>
          <w:szCs w:val="24"/>
          <w:highlight w:val="yellow"/>
        </w:rPr>
      </w:pPr>
    </w:p>
    <w:p w14:paraId="22C6A8EC" w14:textId="77777777" w:rsidR="00FF2CA1" w:rsidRDefault="00FF2CA1" w:rsidP="00C65410">
      <w:pPr>
        <w:spacing w:after="0" w:line="240" w:lineRule="auto"/>
        <w:jc w:val="both"/>
        <w:rPr>
          <w:rFonts w:ascii="Times New Roman" w:eastAsia="Times New Roman" w:hAnsi="Times New Roman" w:cs="Times New Roman"/>
          <w:b/>
          <w:sz w:val="24"/>
          <w:szCs w:val="24"/>
          <w:highlight w:val="yellow"/>
        </w:rPr>
      </w:pPr>
    </w:p>
    <w:p w14:paraId="3A4B19A9" w14:textId="77777777" w:rsidR="00FF2CA1" w:rsidRDefault="00FF2CA1" w:rsidP="00C65410">
      <w:pPr>
        <w:spacing w:after="0" w:line="240" w:lineRule="auto"/>
        <w:jc w:val="both"/>
        <w:rPr>
          <w:rFonts w:ascii="Times New Roman" w:eastAsia="Times New Roman" w:hAnsi="Times New Roman" w:cs="Times New Roman"/>
          <w:b/>
          <w:sz w:val="24"/>
          <w:szCs w:val="24"/>
          <w:highlight w:val="yellow"/>
        </w:rPr>
      </w:pPr>
    </w:p>
    <w:p w14:paraId="6E243D83" w14:textId="77777777" w:rsidR="00FF2CA1" w:rsidRDefault="00FF2CA1" w:rsidP="00C65410">
      <w:pPr>
        <w:spacing w:after="0" w:line="240" w:lineRule="auto"/>
        <w:jc w:val="both"/>
        <w:rPr>
          <w:rFonts w:ascii="Times New Roman" w:eastAsia="Times New Roman" w:hAnsi="Times New Roman" w:cs="Times New Roman"/>
          <w:b/>
          <w:sz w:val="24"/>
          <w:szCs w:val="24"/>
          <w:highlight w:val="yellow"/>
        </w:rPr>
      </w:pPr>
    </w:p>
    <w:p w14:paraId="7F58B19D" w14:textId="77777777" w:rsidR="00FF2CA1" w:rsidRDefault="00FF2CA1" w:rsidP="00C65410">
      <w:pPr>
        <w:spacing w:after="0" w:line="240" w:lineRule="auto"/>
        <w:jc w:val="both"/>
        <w:rPr>
          <w:rFonts w:ascii="Times New Roman" w:eastAsia="Times New Roman" w:hAnsi="Times New Roman" w:cs="Times New Roman"/>
          <w:b/>
          <w:sz w:val="24"/>
          <w:szCs w:val="24"/>
          <w:highlight w:val="yellow"/>
        </w:rPr>
      </w:pPr>
    </w:p>
    <w:p w14:paraId="08A2CAF3" w14:textId="77777777" w:rsidR="00FF2CA1" w:rsidRDefault="00FF2CA1" w:rsidP="00C65410">
      <w:pPr>
        <w:spacing w:after="0" w:line="240" w:lineRule="auto"/>
        <w:jc w:val="both"/>
        <w:rPr>
          <w:rFonts w:ascii="Times New Roman" w:eastAsia="Times New Roman" w:hAnsi="Times New Roman" w:cs="Times New Roman"/>
          <w:b/>
          <w:sz w:val="24"/>
          <w:szCs w:val="24"/>
          <w:highlight w:val="yellow"/>
        </w:rPr>
      </w:pPr>
    </w:p>
    <w:p w14:paraId="685089F1" w14:textId="77777777" w:rsidR="00FF2CA1" w:rsidRDefault="00FF2CA1" w:rsidP="00C65410">
      <w:pPr>
        <w:spacing w:after="0" w:line="240" w:lineRule="auto"/>
        <w:jc w:val="both"/>
        <w:rPr>
          <w:rFonts w:ascii="Times New Roman" w:eastAsia="Times New Roman" w:hAnsi="Times New Roman" w:cs="Times New Roman"/>
          <w:b/>
          <w:sz w:val="24"/>
          <w:szCs w:val="24"/>
          <w:highlight w:val="yellow"/>
        </w:rPr>
      </w:pPr>
    </w:p>
    <w:p w14:paraId="74C8CF32" w14:textId="77777777" w:rsidR="00FF2CA1" w:rsidRDefault="00FF2CA1" w:rsidP="00C65410">
      <w:pPr>
        <w:spacing w:after="0" w:line="240" w:lineRule="auto"/>
        <w:jc w:val="both"/>
        <w:rPr>
          <w:rFonts w:ascii="Times New Roman" w:eastAsia="Times New Roman" w:hAnsi="Times New Roman" w:cs="Times New Roman"/>
          <w:b/>
          <w:sz w:val="24"/>
          <w:szCs w:val="24"/>
          <w:highlight w:val="yellow"/>
        </w:rPr>
      </w:pPr>
    </w:p>
    <w:p w14:paraId="56C1998A" w14:textId="77777777" w:rsidR="00FF2CA1" w:rsidRDefault="00FF2CA1" w:rsidP="00C65410">
      <w:pPr>
        <w:spacing w:after="0" w:line="240" w:lineRule="auto"/>
        <w:jc w:val="both"/>
        <w:rPr>
          <w:rFonts w:ascii="Times New Roman" w:eastAsia="Times New Roman" w:hAnsi="Times New Roman" w:cs="Times New Roman"/>
          <w:b/>
          <w:sz w:val="24"/>
          <w:szCs w:val="24"/>
          <w:highlight w:val="yellow"/>
        </w:rPr>
      </w:pPr>
    </w:p>
    <w:p w14:paraId="5C2C1E05" w14:textId="77777777" w:rsidR="00C65410" w:rsidRDefault="00C65410" w:rsidP="00C65410">
      <w:pPr>
        <w:spacing w:after="0" w:line="240" w:lineRule="auto"/>
        <w:jc w:val="both"/>
        <w:rPr>
          <w:rFonts w:ascii="Times New Roman" w:eastAsia="Times New Roman" w:hAnsi="Times New Roman" w:cs="Times New Roman"/>
          <w:b/>
          <w:sz w:val="24"/>
          <w:szCs w:val="24"/>
        </w:rPr>
      </w:pPr>
      <w:r w:rsidRPr="003E1561">
        <w:rPr>
          <w:rFonts w:ascii="Times New Roman" w:eastAsia="Times New Roman" w:hAnsi="Times New Roman" w:cs="Times New Roman"/>
          <w:b/>
          <w:sz w:val="24"/>
          <w:szCs w:val="24"/>
        </w:rPr>
        <w:t>3.2. Календарный учебный график</w:t>
      </w:r>
    </w:p>
    <w:p w14:paraId="23888C52" w14:textId="77777777" w:rsidR="00AE5B1C" w:rsidRDefault="00AE5B1C" w:rsidP="00C65410">
      <w:pPr>
        <w:spacing w:after="0" w:line="240" w:lineRule="auto"/>
        <w:jc w:val="both"/>
        <w:rPr>
          <w:rFonts w:ascii="Times New Roman" w:eastAsia="Times New Roman" w:hAnsi="Times New Roman" w:cs="Times New Roman"/>
          <w:b/>
          <w:sz w:val="24"/>
          <w:szCs w:val="24"/>
        </w:rPr>
      </w:pPr>
    </w:p>
    <w:p w14:paraId="487BEBD9" w14:textId="77777777" w:rsidR="00A57DCA" w:rsidRDefault="00A57DCA" w:rsidP="00C65410">
      <w:pPr>
        <w:spacing w:after="0" w:line="240" w:lineRule="auto"/>
        <w:jc w:val="both"/>
        <w:rPr>
          <w:rFonts w:ascii="Times New Roman" w:eastAsia="Times New Roman" w:hAnsi="Times New Roman" w:cs="Times New Roman"/>
          <w:b/>
          <w:sz w:val="24"/>
          <w:szCs w:val="24"/>
        </w:rPr>
      </w:pPr>
    </w:p>
    <w:tbl>
      <w:tblPr>
        <w:tblW w:w="14690" w:type="dxa"/>
        <w:tblLook w:val="04A0" w:firstRow="1" w:lastRow="0" w:firstColumn="1" w:lastColumn="0" w:noHBand="0" w:noVBand="1"/>
      </w:tblPr>
      <w:tblGrid>
        <w:gridCol w:w="703"/>
        <w:gridCol w:w="6"/>
        <w:gridCol w:w="588"/>
        <w:gridCol w:w="411"/>
        <w:gridCol w:w="425"/>
        <w:gridCol w:w="425"/>
        <w:gridCol w:w="567"/>
        <w:gridCol w:w="445"/>
        <w:gridCol w:w="445"/>
        <w:gridCol w:w="567"/>
        <w:gridCol w:w="445"/>
        <w:gridCol w:w="567"/>
        <w:gridCol w:w="419"/>
        <w:gridCol w:w="700"/>
        <w:gridCol w:w="567"/>
        <w:gridCol w:w="445"/>
        <w:gridCol w:w="567"/>
        <w:gridCol w:w="567"/>
        <w:gridCol w:w="567"/>
        <w:gridCol w:w="567"/>
        <w:gridCol w:w="425"/>
        <w:gridCol w:w="567"/>
        <w:gridCol w:w="709"/>
        <w:gridCol w:w="605"/>
        <w:gridCol w:w="690"/>
        <w:gridCol w:w="567"/>
        <w:gridCol w:w="567"/>
        <w:gridCol w:w="567"/>
      </w:tblGrid>
      <w:tr w:rsidR="00A57DCA" w:rsidRPr="00A57DCA" w14:paraId="1547E3F4" w14:textId="77777777" w:rsidTr="00134DB0">
        <w:trPr>
          <w:trHeight w:val="315"/>
        </w:trPr>
        <w:tc>
          <w:tcPr>
            <w:tcW w:w="703"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tbLrV"/>
            <w:vAlign w:val="center"/>
            <w:hideMark/>
          </w:tcPr>
          <w:p w14:paraId="5513B74D" w14:textId="77777777" w:rsidR="00A57DCA" w:rsidRPr="00A57DCA" w:rsidRDefault="00A57DCA" w:rsidP="00A57DCA">
            <w:pPr>
              <w:spacing w:after="0" w:line="240" w:lineRule="auto"/>
              <w:jc w:val="center"/>
              <w:rPr>
                <w:rFonts w:ascii="Times New Roman" w:eastAsia="Times New Roman" w:hAnsi="Times New Roman" w:cs="Times New Roman"/>
                <w:sz w:val="16"/>
                <w:szCs w:val="16"/>
              </w:rPr>
            </w:pPr>
            <w:r w:rsidRPr="00A57DCA">
              <w:rPr>
                <w:rFonts w:ascii="Times New Roman" w:eastAsia="Times New Roman" w:hAnsi="Times New Roman" w:cs="Times New Roman"/>
                <w:sz w:val="16"/>
                <w:szCs w:val="16"/>
              </w:rPr>
              <w:t>группа</w:t>
            </w:r>
          </w:p>
        </w:tc>
        <w:tc>
          <w:tcPr>
            <w:tcW w:w="1855" w:type="dxa"/>
            <w:gridSpan w:val="5"/>
            <w:tcBorders>
              <w:top w:val="single" w:sz="4" w:space="0" w:color="auto"/>
              <w:left w:val="nil"/>
              <w:bottom w:val="single" w:sz="4" w:space="0" w:color="auto"/>
              <w:right w:val="single" w:sz="4" w:space="0" w:color="auto"/>
            </w:tcBorders>
            <w:shd w:val="clear" w:color="auto" w:fill="auto"/>
            <w:noWrap/>
            <w:vAlign w:val="center"/>
            <w:hideMark/>
          </w:tcPr>
          <w:p w14:paraId="706BEC25"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Сентябрь</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774F4C36"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29 сен - 5 окт</w:t>
            </w:r>
          </w:p>
        </w:tc>
        <w:tc>
          <w:tcPr>
            <w:tcW w:w="1457" w:type="dxa"/>
            <w:gridSpan w:val="3"/>
            <w:tcBorders>
              <w:top w:val="single" w:sz="4" w:space="0" w:color="auto"/>
              <w:left w:val="nil"/>
              <w:bottom w:val="single" w:sz="4" w:space="0" w:color="auto"/>
              <w:right w:val="single" w:sz="4" w:space="0" w:color="auto"/>
            </w:tcBorders>
            <w:shd w:val="clear" w:color="auto" w:fill="auto"/>
            <w:noWrap/>
            <w:vAlign w:val="center"/>
            <w:hideMark/>
          </w:tcPr>
          <w:p w14:paraId="382BAEBA"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Октябрь</w:t>
            </w:r>
          </w:p>
        </w:tc>
        <w:tc>
          <w:tcPr>
            <w:tcW w:w="445"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7EDAD9D4"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27 окт - 2 ноя</w:t>
            </w:r>
          </w:p>
        </w:tc>
        <w:tc>
          <w:tcPr>
            <w:tcW w:w="1686" w:type="dxa"/>
            <w:gridSpan w:val="3"/>
            <w:tcBorders>
              <w:top w:val="single" w:sz="4" w:space="0" w:color="auto"/>
              <w:left w:val="nil"/>
              <w:bottom w:val="single" w:sz="4" w:space="0" w:color="auto"/>
              <w:right w:val="single" w:sz="4" w:space="0" w:color="auto"/>
            </w:tcBorders>
            <w:shd w:val="clear" w:color="auto" w:fill="auto"/>
            <w:noWrap/>
            <w:vAlign w:val="center"/>
            <w:hideMark/>
          </w:tcPr>
          <w:p w14:paraId="2CE38610"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Ноябрь</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F9AEAF5"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c>
          <w:tcPr>
            <w:tcW w:w="2146" w:type="dxa"/>
            <w:gridSpan w:val="4"/>
            <w:tcBorders>
              <w:top w:val="single" w:sz="4" w:space="0" w:color="auto"/>
              <w:left w:val="nil"/>
              <w:bottom w:val="single" w:sz="4" w:space="0" w:color="auto"/>
              <w:right w:val="single" w:sz="4" w:space="0" w:color="auto"/>
            </w:tcBorders>
            <w:shd w:val="clear" w:color="auto" w:fill="auto"/>
            <w:noWrap/>
            <w:vAlign w:val="center"/>
            <w:hideMark/>
          </w:tcPr>
          <w:p w14:paraId="653475FE"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Декабрь</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289F8BEF"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29 дек - 4 янв</w:t>
            </w:r>
          </w:p>
        </w:tc>
        <w:tc>
          <w:tcPr>
            <w:tcW w:w="1701" w:type="dxa"/>
            <w:gridSpan w:val="3"/>
            <w:tcBorders>
              <w:top w:val="single" w:sz="4" w:space="0" w:color="auto"/>
              <w:left w:val="nil"/>
              <w:bottom w:val="single" w:sz="4" w:space="0" w:color="auto"/>
              <w:right w:val="single" w:sz="4" w:space="0" w:color="auto"/>
            </w:tcBorders>
            <w:shd w:val="clear" w:color="auto" w:fill="auto"/>
            <w:noWrap/>
            <w:vAlign w:val="center"/>
            <w:hideMark/>
          </w:tcPr>
          <w:p w14:paraId="0BC81091"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Январь</w:t>
            </w:r>
          </w:p>
        </w:tc>
        <w:tc>
          <w:tcPr>
            <w:tcW w:w="605"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15303BC2"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26 янв - 1 фев</w:t>
            </w:r>
          </w:p>
        </w:tc>
        <w:tc>
          <w:tcPr>
            <w:tcW w:w="1824" w:type="dxa"/>
            <w:gridSpan w:val="3"/>
            <w:tcBorders>
              <w:top w:val="single" w:sz="4" w:space="0" w:color="auto"/>
              <w:left w:val="nil"/>
              <w:bottom w:val="single" w:sz="4" w:space="0" w:color="auto"/>
              <w:right w:val="single" w:sz="4" w:space="0" w:color="auto"/>
            </w:tcBorders>
            <w:shd w:val="clear" w:color="auto" w:fill="auto"/>
            <w:noWrap/>
            <w:vAlign w:val="center"/>
            <w:hideMark/>
          </w:tcPr>
          <w:p w14:paraId="767133FA"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Февраль</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6FE3E7FE"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23 фев - 1 мар</w:t>
            </w:r>
          </w:p>
        </w:tc>
      </w:tr>
      <w:tr w:rsidR="006E1150" w:rsidRPr="00A57DCA" w14:paraId="2CE4EA14" w14:textId="77777777" w:rsidTr="00134DB0">
        <w:trPr>
          <w:trHeight w:val="915"/>
        </w:trPr>
        <w:tc>
          <w:tcPr>
            <w:tcW w:w="703" w:type="dxa"/>
            <w:vMerge/>
            <w:tcBorders>
              <w:top w:val="single" w:sz="4" w:space="0" w:color="auto"/>
              <w:left w:val="single" w:sz="4" w:space="0" w:color="auto"/>
              <w:bottom w:val="single" w:sz="4" w:space="0" w:color="000000"/>
              <w:right w:val="single" w:sz="4" w:space="0" w:color="auto"/>
            </w:tcBorders>
            <w:vAlign w:val="center"/>
            <w:hideMark/>
          </w:tcPr>
          <w:p w14:paraId="0200B1AE" w14:textId="77777777" w:rsidR="00A57DCA" w:rsidRPr="00A57DCA" w:rsidRDefault="00A57DCA" w:rsidP="00A57DCA">
            <w:pPr>
              <w:spacing w:after="0" w:line="240" w:lineRule="auto"/>
              <w:rPr>
                <w:rFonts w:ascii="Times New Roman" w:eastAsia="Times New Roman" w:hAnsi="Times New Roman" w:cs="Times New Roman"/>
                <w:sz w:val="16"/>
                <w:szCs w:val="16"/>
              </w:rPr>
            </w:pPr>
          </w:p>
        </w:tc>
        <w:tc>
          <w:tcPr>
            <w:tcW w:w="594" w:type="dxa"/>
            <w:gridSpan w:val="2"/>
            <w:tcBorders>
              <w:top w:val="nil"/>
              <w:left w:val="nil"/>
              <w:bottom w:val="single" w:sz="4" w:space="0" w:color="auto"/>
              <w:right w:val="single" w:sz="4" w:space="0" w:color="auto"/>
            </w:tcBorders>
            <w:shd w:val="clear" w:color="800000" w:fill="C0C0C0"/>
            <w:noWrap/>
            <w:textDirection w:val="btLr"/>
            <w:vAlign w:val="center"/>
            <w:hideMark/>
          </w:tcPr>
          <w:p w14:paraId="6FAD0FDD"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1 - 7</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14:paraId="5D467F35"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8 - 14</w:t>
            </w:r>
          </w:p>
        </w:tc>
        <w:tc>
          <w:tcPr>
            <w:tcW w:w="425" w:type="dxa"/>
            <w:tcBorders>
              <w:top w:val="nil"/>
              <w:left w:val="nil"/>
              <w:bottom w:val="single" w:sz="4" w:space="0" w:color="auto"/>
              <w:right w:val="single" w:sz="4" w:space="0" w:color="auto"/>
            </w:tcBorders>
            <w:shd w:val="clear" w:color="800000" w:fill="C0C0C0"/>
            <w:noWrap/>
            <w:textDirection w:val="btLr"/>
            <w:vAlign w:val="center"/>
            <w:hideMark/>
          </w:tcPr>
          <w:p w14:paraId="748AF0A3"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15 - 21</w:t>
            </w:r>
          </w:p>
        </w:tc>
        <w:tc>
          <w:tcPr>
            <w:tcW w:w="425" w:type="dxa"/>
            <w:tcBorders>
              <w:top w:val="nil"/>
              <w:left w:val="nil"/>
              <w:bottom w:val="single" w:sz="4" w:space="0" w:color="auto"/>
              <w:right w:val="single" w:sz="4" w:space="0" w:color="auto"/>
            </w:tcBorders>
            <w:shd w:val="clear" w:color="800000" w:fill="C0C0C0"/>
            <w:noWrap/>
            <w:textDirection w:val="btLr"/>
            <w:vAlign w:val="center"/>
            <w:hideMark/>
          </w:tcPr>
          <w:p w14:paraId="113E9BFF"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22 - 28</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9F34600" w14:textId="77777777" w:rsidR="00A57DCA" w:rsidRPr="00A57DCA" w:rsidRDefault="00A57DCA" w:rsidP="00A57DCA">
            <w:pPr>
              <w:spacing w:after="0" w:line="240" w:lineRule="auto"/>
              <w:rPr>
                <w:rFonts w:ascii="Times New Roman" w:eastAsia="Times New Roman" w:hAnsi="Times New Roman" w:cs="Times New Roman"/>
                <w:color w:val="000000"/>
                <w:sz w:val="16"/>
                <w:szCs w:val="16"/>
              </w:rPr>
            </w:pPr>
          </w:p>
        </w:tc>
        <w:tc>
          <w:tcPr>
            <w:tcW w:w="445" w:type="dxa"/>
            <w:tcBorders>
              <w:top w:val="nil"/>
              <w:left w:val="nil"/>
              <w:bottom w:val="single" w:sz="4" w:space="0" w:color="auto"/>
              <w:right w:val="single" w:sz="4" w:space="0" w:color="auto"/>
            </w:tcBorders>
            <w:shd w:val="clear" w:color="800000" w:fill="C0C0C0"/>
            <w:noWrap/>
            <w:textDirection w:val="btLr"/>
            <w:vAlign w:val="center"/>
            <w:hideMark/>
          </w:tcPr>
          <w:p w14:paraId="74D148F6"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6 - 12</w:t>
            </w:r>
          </w:p>
        </w:tc>
        <w:tc>
          <w:tcPr>
            <w:tcW w:w="445" w:type="dxa"/>
            <w:tcBorders>
              <w:top w:val="nil"/>
              <w:left w:val="nil"/>
              <w:bottom w:val="single" w:sz="4" w:space="0" w:color="auto"/>
              <w:right w:val="single" w:sz="4" w:space="0" w:color="auto"/>
            </w:tcBorders>
            <w:shd w:val="clear" w:color="800000" w:fill="C0C0C0"/>
            <w:noWrap/>
            <w:textDirection w:val="btLr"/>
            <w:vAlign w:val="center"/>
            <w:hideMark/>
          </w:tcPr>
          <w:p w14:paraId="1BE8F2D7"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13 - 19</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14:paraId="52B8E41E"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20 - 26</w:t>
            </w:r>
          </w:p>
        </w:tc>
        <w:tc>
          <w:tcPr>
            <w:tcW w:w="445" w:type="dxa"/>
            <w:vMerge/>
            <w:tcBorders>
              <w:top w:val="single" w:sz="4" w:space="0" w:color="auto"/>
              <w:left w:val="single" w:sz="4" w:space="0" w:color="auto"/>
              <w:bottom w:val="single" w:sz="4" w:space="0" w:color="auto"/>
              <w:right w:val="single" w:sz="4" w:space="0" w:color="auto"/>
            </w:tcBorders>
            <w:vAlign w:val="center"/>
            <w:hideMark/>
          </w:tcPr>
          <w:p w14:paraId="1A142DB7" w14:textId="77777777" w:rsidR="00A57DCA" w:rsidRPr="00A57DCA" w:rsidRDefault="00A57DCA" w:rsidP="00A57DCA">
            <w:pPr>
              <w:spacing w:after="0" w:line="240" w:lineRule="auto"/>
              <w:rPr>
                <w:rFonts w:ascii="Times New Roman" w:eastAsia="Times New Roman" w:hAnsi="Times New Roman" w:cs="Times New Roman"/>
                <w:color w:val="000000"/>
                <w:sz w:val="16"/>
                <w:szCs w:val="16"/>
              </w:rPr>
            </w:pP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14:paraId="132A7EA7"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3 - 9</w:t>
            </w:r>
          </w:p>
        </w:tc>
        <w:tc>
          <w:tcPr>
            <w:tcW w:w="419" w:type="dxa"/>
            <w:tcBorders>
              <w:top w:val="nil"/>
              <w:left w:val="nil"/>
              <w:bottom w:val="single" w:sz="4" w:space="0" w:color="auto"/>
              <w:right w:val="single" w:sz="4" w:space="0" w:color="auto"/>
            </w:tcBorders>
            <w:shd w:val="clear" w:color="800000" w:fill="C0C0C0"/>
            <w:noWrap/>
            <w:textDirection w:val="btLr"/>
            <w:vAlign w:val="center"/>
            <w:hideMark/>
          </w:tcPr>
          <w:p w14:paraId="604996D8"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10 - 16</w:t>
            </w:r>
          </w:p>
        </w:tc>
        <w:tc>
          <w:tcPr>
            <w:tcW w:w="700" w:type="dxa"/>
            <w:tcBorders>
              <w:top w:val="nil"/>
              <w:left w:val="nil"/>
              <w:bottom w:val="single" w:sz="4" w:space="0" w:color="auto"/>
              <w:right w:val="single" w:sz="4" w:space="0" w:color="auto"/>
            </w:tcBorders>
            <w:shd w:val="clear" w:color="800000" w:fill="C0C0C0"/>
            <w:noWrap/>
            <w:textDirection w:val="btLr"/>
            <w:vAlign w:val="center"/>
            <w:hideMark/>
          </w:tcPr>
          <w:p w14:paraId="022CD5EE"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17 - 23</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14:paraId="0D17CFCD"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24 - 30</w:t>
            </w:r>
          </w:p>
        </w:tc>
        <w:tc>
          <w:tcPr>
            <w:tcW w:w="445" w:type="dxa"/>
            <w:tcBorders>
              <w:top w:val="nil"/>
              <w:left w:val="nil"/>
              <w:bottom w:val="single" w:sz="4" w:space="0" w:color="auto"/>
              <w:right w:val="single" w:sz="4" w:space="0" w:color="auto"/>
            </w:tcBorders>
            <w:shd w:val="clear" w:color="800000" w:fill="C0C0C0"/>
            <w:noWrap/>
            <w:textDirection w:val="btLr"/>
            <w:vAlign w:val="center"/>
            <w:hideMark/>
          </w:tcPr>
          <w:p w14:paraId="658B91C3"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1 - 7</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14:paraId="3663CFB4"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8 - 14</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14:paraId="2E241032"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15 - 21</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14:paraId="388E25E8"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22 - 28</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405103A8" w14:textId="77777777" w:rsidR="00A57DCA" w:rsidRPr="00A57DCA" w:rsidRDefault="00A57DCA" w:rsidP="00A57DCA">
            <w:pPr>
              <w:spacing w:after="0" w:line="240" w:lineRule="auto"/>
              <w:rPr>
                <w:rFonts w:ascii="Times New Roman" w:eastAsia="Times New Roman" w:hAnsi="Times New Roman" w:cs="Times New Roman"/>
                <w:color w:val="000000"/>
                <w:sz w:val="16"/>
                <w:szCs w:val="16"/>
              </w:rPr>
            </w:pPr>
          </w:p>
        </w:tc>
        <w:tc>
          <w:tcPr>
            <w:tcW w:w="425" w:type="dxa"/>
            <w:tcBorders>
              <w:top w:val="nil"/>
              <w:left w:val="nil"/>
              <w:bottom w:val="single" w:sz="4" w:space="0" w:color="auto"/>
              <w:right w:val="single" w:sz="4" w:space="0" w:color="auto"/>
            </w:tcBorders>
            <w:shd w:val="clear" w:color="800000" w:fill="C0C0C0"/>
            <w:noWrap/>
            <w:textDirection w:val="btLr"/>
            <w:vAlign w:val="center"/>
            <w:hideMark/>
          </w:tcPr>
          <w:p w14:paraId="7F061DB8"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5 - 11</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14:paraId="28AF05F2"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12 - 18</w:t>
            </w:r>
          </w:p>
        </w:tc>
        <w:tc>
          <w:tcPr>
            <w:tcW w:w="709" w:type="dxa"/>
            <w:tcBorders>
              <w:top w:val="nil"/>
              <w:left w:val="nil"/>
              <w:bottom w:val="single" w:sz="4" w:space="0" w:color="auto"/>
              <w:right w:val="single" w:sz="4" w:space="0" w:color="auto"/>
            </w:tcBorders>
            <w:shd w:val="clear" w:color="800000" w:fill="C0C0C0"/>
            <w:noWrap/>
            <w:textDirection w:val="btLr"/>
            <w:vAlign w:val="center"/>
            <w:hideMark/>
          </w:tcPr>
          <w:p w14:paraId="5D83D02E"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19 - 25</w:t>
            </w:r>
          </w:p>
        </w:tc>
        <w:tc>
          <w:tcPr>
            <w:tcW w:w="605" w:type="dxa"/>
            <w:vMerge/>
            <w:tcBorders>
              <w:top w:val="single" w:sz="4" w:space="0" w:color="auto"/>
              <w:left w:val="single" w:sz="4" w:space="0" w:color="auto"/>
              <w:bottom w:val="single" w:sz="4" w:space="0" w:color="000000"/>
              <w:right w:val="single" w:sz="4" w:space="0" w:color="auto"/>
            </w:tcBorders>
            <w:vAlign w:val="center"/>
            <w:hideMark/>
          </w:tcPr>
          <w:p w14:paraId="24D6688D" w14:textId="77777777" w:rsidR="00A57DCA" w:rsidRPr="00A57DCA" w:rsidRDefault="00A57DCA" w:rsidP="00A57DCA">
            <w:pPr>
              <w:spacing w:after="0" w:line="240" w:lineRule="auto"/>
              <w:rPr>
                <w:rFonts w:ascii="Times New Roman" w:eastAsia="Times New Roman" w:hAnsi="Times New Roman" w:cs="Times New Roman"/>
                <w:color w:val="000000"/>
                <w:sz w:val="16"/>
                <w:szCs w:val="16"/>
              </w:rPr>
            </w:pPr>
          </w:p>
        </w:tc>
        <w:tc>
          <w:tcPr>
            <w:tcW w:w="690" w:type="dxa"/>
            <w:tcBorders>
              <w:top w:val="nil"/>
              <w:left w:val="nil"/>
              <w:bottom w:val="single" w:sz="4" w:space="0" w:color="auto"/>
              <w:right w:val="single" w:sz="4" w:space="0" w:color="auto"/>
            </w:tcBorders>
            <w:shd w:val="clear" w:color="800000" w:fill="C0C0C0"/>
            <w:noWrap/>
            <w:textDirection w:val="btLr"/>
            <w:vAlign w:val="center"/>
            <w:hideMark/>
          </w:tcPr>
          <w:p w14:paraId="5075BC05"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2 - 8</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14:paraId="4FBADAA4"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9 - 15</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14:paraId="4E62A2B7"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16 - 22</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390917DA" w14:textId="77777777" w:rsidR="00A57DCA" w:rsidRPr="00A57DCA" w:rsidRDefault="00A57DCA" w:rsidP="00A57DCA">
            <w:pPr>
              <w:spacing w:after="0" w:line="240" w:lineRule="auto"/>
              <w:rPr>
                <w:rFonts w:ascii="Times New Roman" w:eastAsia="Times New Roman" w:hAnsi="Times New Roman" w:cs="Times New Roman"/>
                <w:color w:val="000000"/>
                <w:sz w:val="16"/>
                <w:szCs w:val="16"/>
              </w:rPr>
            </w:pPr>
          </w:p>
        </w:tc>
      </w:tr>
      <w:tr w:rsidR="006E1150" w:rsidRPr="00A57DCA" w14:paraId="7DE64293" w14:textId="77777777" w:rsidTr="00134DB0">
        <w:trPr>
          <w:trHeight w:val="15"/>
        </w:trPr>
        <w:tc>
          <w:tcPr>
            <w:tcW w:w="703" w:type="dxa"/>
            <w:vMerge/>
            <w:tcBorders>
              <w:top w:val="single" w:sz="4" w:space="0" w:color="auto"/>
              <w:left w:val="single" w:sz="4" w:space="0" w:color="auto"/>
              <w:bottom w:val="single" w:sz="4" w:space="0" w:color="000000"/>
              <w:right w:val="single" w:sz="4" w:space="0" w:color="auto"/>
            </w:tcBorders>
            <w:vAlign w:val="center"/>
            <w:hideMark/>
          </w:tcPr>
          <w:p w14:paraId="64F4B99C" w14:textId="77777777" w:rsidR="00A57DCA" w:rsidRPr="00A57DCA" w:rsidRDefault="00A57DCA" w:rsidP="00A57DCA">
            <w:pPr>
              <w:spacing w:after="0" w:line="240" w:lineRule="auto"/>
              <w:rPr>
                <w:rFonts w:ascii="Times New Roman" w:eastAsia="Times New Roman" w:hAnsi="Times New Roman" w:cs="Times New Roman"/>
                <w:sz w:val="16"/>
                <w:szCs w:val="16"/>
              </w:rPr>
            </w:pPr>
          </w:p>
        </w:tc>
        <w:tc>
          <w:tcPr>
            <w:tcW w:w="594" w:type="dxa"/>
            <w:gridSpan w:val="2"/>
            <w:tcBorders>
              <w:top w:val="nil"/>
              <w:left w:val="nil"/>
              <w:bottom w:val="single" w:sz="4" w:space="0" w:color="auto"/>
              <w:right w:val="single" w:sz="4" w:space="0" w:color="auto"/>
            </w:tcBorders>
            <w:shd w:val="clear" w:color="800000" w:fill="C0C0C0"/>
            <w:noWrap/>
            <w:textDirection w:val="btLr"/>
            <w:vAlign w:val="center"/>
            <w:hideMark/>
          </w:tcPr>
          <w:p w14:paraId="1B81864B"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14:paraId="53099EF2"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800000" w:fill="C0C0C0"/>
            <w:noWrap/>
            <w:textDirection w:val="btLr"/>
            <w:vAlign w:val="center"/>
            <w:hideMark/>
          </w:tcPr>
          <w:p w14:paraId="3323907E"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800000" w:fill="C0C0C0"/>
            <w:noWrap/>
            <w:textDirection w:val="btLr"/>
            <w:vAlign w:val="center"/>
            <w:hideMark/>
          </w:tcPr>
          <w:p w14:paraId="766AFECC"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14:paraId="01BDCDD3"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c>
          <w:tcPr>
            <w:tcW w:w="445" w:type="dxa"/>
            <w:tcBorders>
              <w:top w:val="nil"/>
              <w:left w:val="nil"/>
              <w:bottom w:val="single" w:sz="4" w:space="0" w:color="auto"/>
              <w:right w:val="single" w:sz="4" w:space="0" w:color="auto"/>
            </w:tcBorders>
            <w:shd w:val="clear" w:color="800000" w:fill="C0C0C0"/>
            <w:noWrap/>
            <w:textDirection w:val="btLr"/>
            <w:vAlign w:val="center"/>
            <w:hideMark/>
          </w:tcPr>
          <w:p w14:paraId="698DD8EA"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c>
          <w:tcPr>
            <w:tcW w:w="445" w:type="dxa"/>
            <w:tcBorders>
              <w:top w:val="nil"/>
              <w:left w:val="nil"/>
              <w:bottom w:val="single" w:sz="4" w:space="0" w:color="auto"/>
              <w:right w:val="single" w:sz="4" w:space="0" w:color="auto"/>
            </w:tcBorders>
            <w:shd w:val="clear" w:color="800000" w:fill="C0C0C0"/>
            <w:noWrap/>
            <w:textDirection w:val="btLr"/>
            <w:vAlign w:val="center"/>
            <w:hideMark/>
          </w:tcPr>
          <w:p w14:paraId="01C76ADF"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14:paraId="5A5B99AB"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c>
          <w:tcPr>
            <w:tcW w:w="445" w:type="dxa"/>
            <w:tcBorders>
              <w:top w:val="nil"/>
              <w:left w:val="nil"/>
              <w:bottom w:val="single" w:sz="4" w:space="0" w:color="auto"/>
              <w:right w:val="single" w:sz="4" w:space="0" w:color="auto"/>
            </w:tcBorders>
            <w:shd w:val="clear" w:color="auto" w:fill="auto"/>
            <w:noWrap/>
            <w:textDirection w:val="btLr"/>
            <w:vAlign w:val="center"/>
            <w:hideMark/>
          </w:tcPr>
          <w:p w14:paraId="072318DB"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14:paraId="687D4AF8"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c>
          <w:tcPr>
            <w:tcW w:w="419" w:type="dxa"/>
            <w:tcBorders>
              <w:top w:val="nil"/>
              <w:left w:val="nil"/>
              <w:bottom w:val="single" w:sz="4" w:space="0" w:color="auto"/>
              <w:right w:val="single" w:sz="4" w:space="0" w:color="auto"/>
            </w:tcBorders>
            <w:shd w:val="clear" w:color="800000" w:fill="C0C0C0"/>
            <w:noWrap/>
            <w:textDirection w:val="btLr"/>
            <w:vAlign w:val="center"/>
            <w:hideMark/>
          </w:tcPr>
          <w:p w14:paraId="29B1FBE3"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c>
          <w:tcPr>
            <w:tcW w:w="700" w:type="dxa"/>
            <w:tcBorders>
              <w:top w:val="nil"/>
              <w:left w:val="nil"/>
              <w:bottom w:val="single" w:sz="4" w:space="0" w:color="auto"/>
              <w:right w:val="single" w:sz="4" w:space="0" w:color="auto"/>
            </w:tcBorders>
            <w:shd w:val="clear" w:color="800000" w:fill="C0C0C0"/>
            <w:noWrap/>
            <w:textDirection w:val="btLr"/>
            <w:vAlign w:val="center"/>
            <w:hideMark/>
          </w:tcPr>
          <w:p w14:paraId="2C190D9B"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14:paraId="582BBA7D"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c>
          <w:tcPr>
            <w:tcW w:w="445" w:type="dxa"/>
            <w:tcBorders>
              <w:top w:val="nil"/>
              <w:left w:val="nil"/>
              <w:bottom w:val="single" w:sz="4" w:space="0" w:color="auto"/>
              <w:right w:val="single" w:sz="4" w:space="0" w:color="auto"/>
            </w:tcBorders>
            <w:shd w:val="clear" w:color="800000" w:fill="C0C0C0"/>
            <w:noWrap/>
            <w:textDirection w:val="btLr"/>
            <w:vAlign w:val="center"/>
            <w:hideMark/>
          </w:tcPr>
          <w:p w14:paraId="209E3CAE"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14:paraId="718AAEEF"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14:paraId="7065EADA"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14:paraId="10EF99EB"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14:paraId="52F0956D"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800000" w:fill="C0C0C0"/>
            <w:noWrap/>
            <w:textDirection w:val="btLr"/>
            <w:vAlign w:val="center"/>
            <w:hideMark/>
          </w:tcPr>
          <w:p w14:paraId="72A15441"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14:paraId="322A43C4"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800000" w:fill="C0C0C0"/>
            <w:noWrap/>
            <w:textDirection w:val="btLr"/>
            <w:vAlign w:val="center"/>
            <w:hideMark/>
          </w:tcPr>
          <w:p w14:paraId="1A767D50"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c>
          <w:tcPr>
            <w:tcW w:w="605" w:type="dxa"/>
            <w:tcBorders>
              <w:top w:val="nil"/>
              <w:left w:val="nil"/>
              <w:bottom w:val="single" w:sz="4" w:space="0" w:color="auto"/>
              <w:right w:val="single" w:sz="4" w:space="0" w:color="auto"/>
            </w:tcBorders>
            <w:shd w:val="clear" w:color="auto" w:fill="auto"/>
            <w:noWrap/>
            <w:textDirection w:val="btLr"/>
            <w:vAlign w:val="center"/>
            <w:hideMark/>
          </w:tcPr>
          <w:p w14:paraId="4EB22800"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c>
          <w:tcPr>
            <w:tcW w:w="690" w:type="dxa"/>
            <w:tcBorders>
              <w:top w:val="nil"/>
              <w:left w:val="nil"/>
              <w:bottom w:val="single" w:sz="4" w:space="0" w:color="auto"/>
              <w:right w:val="single" w:sz="4" w:space="0" w:color="auto"/>
            </w:tcBorders>
            <w:shd w:val="clear" w:color="800000" w:fill="C0C0C0"/>
            <w:noWrap/>
            <w:textDirection w:val="btLr"/>
            <w:vAlign w:val="center"/>
            <w:hideMark/>
          </w:tcPr>
          <w:p w14:paraId="23B55BD9"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14:paraId="7F91511F"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14:paraId="04E2026F"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14:paraId="6D840CA7" w14:textId="77777777" w:rsidR="00A57DCA" w:rsidRPr="00A57DCA" w:rsidRDefault="00A57DCA"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 </w:t>
            </w:r>
          </w:p>
        </w:tc>
      </w:tr>
      <w:tr w:rsidR="006E1150" w:rsidRPr="00A57DCA" w14:paraId="2337585E" w14:textId="77777777" w:rsidTr="00134DB0">
        <w:trPr>
          <w:trHeight w:val="210"/>
        </w:trPr>
        <w:tc>
          <w:tcPr>
            <w:tcW w:w="703" w:type="dxa"/>
            <w:vMerge/>
            <w:tcBorders>
              <w:top w:val="single" w:sz="4" w:space="0" w:color="auto"/>
              <w:left w:val="single" w:sz="4" w:space="0" w:color="auto"/>
              <w:bottom w:val="single" w:sz="4" w:space="0" w:color="000000"/>
              <w:right w:val="single" w:sz="4" w:space="0" w:color="auto"/>
            </w:tcBorders>
            <w:vAlign w:val="center"/>
            <w:hideMark/>
          </w:tcPr>
          <w:p w14:paraId="0594EE6D" w14:textId="77777777" w:rsidR="00A57DCA" w:rsidRPr="00A57DCA" w:rsidRDefault="00A57DCA" w:rsidP="00A57DCA">
            <w:pPr>
              <w:spacing w:after="0" w:line="240" w:lineRule="auto"/>
              <w:rPr>
                <w:rFonts w:ascii="Times New Roman" w:eastAsia="Times New Roman" w:hAnsi="Times New Roman" w:cs="Times New Roman"/>
                <w:sz w:val="16"/>
                <w:szCs w:val="16"/>
              </w:rPr>
            </w:pPr>
          </w:p>
        </w:tc>
        <w:tc>
          <w:tcPr>
            <w:tcW w:w="594" w:type="dxa"/>
            <w:gridSpan w:val="2"/>
            <w:tcBorders>
              <w:top w:val="nil"/>
              <w:left w:val="nil"/>
              <w:bottom w:val="single" w:sz="4" w:space="0" w:color="auto"/>
              <w:right w:val="single" w:sz="4" w:space="0" w:color="auto"/>
            </w:tcBorders>
            <w:shd w:val="clear" w:color="auto" w:fill="auto"/>
            <w:noWrap/>
            <w:vAlign w:val="center"/>
            <w:hideMark/>
          </w:tcPr>
          <w:p w14:paraId="3D8B8A2A" w14:textId="77777777" w:rsidR="00A57DCA" w:rsidRPr="00A57DCA" w:rsidRDefault="00A57DCA"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1</w:t>
            </w:r>
          </w:p>
        </w:tc>
        <w:tc>
          <w:tcPr>
            <w:tcW w:w="411" w:type="dxa"/>
            <w:tcBorders>
              <w:top w:val="nil"/>
              <w:left w:val="nil"/>
              <w:bottom w:val="single" w:sz="4" w:space="0" w:color="auto"/>
              <w:right w:val="single" w:sz="4" w:space="0" w:color="auto"/>
            </w:tcBorders>
            <w:shd w:val="clear" w:color="auto" w:fill="auto"/>
            <w:noWrap/>
            <w:vAlign w:val="center"/>
            <w:hideMark/>
          </w:tcPr>
          <w:p w14:paraId="2D403A6F" w14:textId="77777777" w:rsidR="00A57DCA" w:rsidRPr="00A57DCA" w:rsidRDefault="00A57DCA"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2</w:t>
            </w:r>
          </w:p>
        </w:tc>
        <w:tc>
          <w:tcPr>
            <w:tcW w:w="425" w:type="dxa"/>
            <w:tcBorders>
              <w:top w:val="nil"/>
              <w:left w:val="nil"/>
              <w:bottom w:val="single" w:sz="4" w:space="0" w:color="auto"/>
              <w:right w:val="single" w:sz="4" w:space="0" w:color="auto"/>
            </w:tcBorders>
            <w:shd w:val="clear" w:color="auto" w:fill="auto"/>
            <w:noWrap/>
            <w:vAlign w:val="center"/>
            <w:hideMark/>
          </w:tcPr>
          <w:p w14:paraId="140E919D" w14:textId="77777777" w:rsidR="00A57DCA" w:rsidRPr="00A57DCA" w:rsidRDefault="00A57DCA"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3</w:t>
            </w:r>
          </w:p>
        </w:tc>
        <w:tc>
          <w:tcPr>
            <w:tcW w:w="425" w:type="dxa"/>
            <w:tcBorders>
              <w:top w:val="nil"/>
              <w:left w:val="nil"/>
              <w:bottom w:val="single" w:sz="4" w:space="0" w:color="auto"/>
              <w:right w:val="single" w:sz="4" w:space="0" w:color="auto"/>
            </w:tcBorders>
            <w:shd w:val="clear" w:color="auto" w:fill="auto"/>
            <w:noWrap/>
            <w:vAlign w:val="center"/>
            <w:hideMark/>
          </w:tcPr>
          <w:p w14:paraId="0DF4ECFC" w14:textId="77777777" w:rsidR="00A57DCA" w:rsidRPr="00A57DCA" w:rsidRDefault="00A57DCA"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4</w:t>
            </w:r>
          </w:p>
        </w:tc>
        <w:tc>
          <w:tcPr>
            <w:tcW w:w="567" w:type="dxa"/>
            <w:tcBorders>
              <w:top w:val="nil"/>
              <w:left w:val="nil"/>
              <w:bottom w:val="single" w:sz="4" w:space="0" w:color="auto"/>
              <w:right w:val="single" w:sz="4" w:space="0" w:color="auto"/>
            </w:tcBorders>
            <w:shd w:val="clear" w:color="auto" w:fill="auto"/>
            <w:noWrap/>
            <w:vAlign w:val="center"/>
            <w:hideMark/>
          </w:tcPr>
          <w:p w14:paraId="083434D3" w14:textId="77777777" w:rsidR="00A57DCA" w:rsidRPr="00A57DCA" w:rsidRDefault="00A57DCA"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5</w:t>
            </w:r>
          </w:p>
        </w:tc>
        <w:tc>
          <w:tcPr>
            <w:tcW w:w="445" w:type="dxa"/>
            <w:tcBorders>
              <w:top w:val="nil"/>
              <w:left w:val="nil"/>
              <w:bottom w:val="single" w:sz="4" w:space="0" w:color="auto"/>
              <w:right w:val="single" w:sz="4" w:space="0" w:color="auto"/>
            </w:tcBorders>
            <w:shd w:val="clear" w:color="auto" w:fill="auto"/>
            <w:noWrap/>
            <w:vAlign w:val="center"/>
            <w:hideMark/>
          </w:tcPr>
          <w:p w14:paraId="55DB3BBF" w14:textId="77777777" w:rsidR="00A57DCA" w:rsidRPr="00A57DCA" w:rsidRDefault="00A57DCA"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6</w:t>
            </w:r>
          </w:p>
        </w:tc>
        <w:tc>
          <w:tcPr>
            <w:tcW w:w="445" w:type="dxa"/>
            <w:tcBorders>
              <w:top w:val="nil"/>
              <w:left w:val="nil"/>
              <w:bottom w:val="single" w:sz="4" w:space="0" w:color="auto"/>
              <w:right w:val="single" w:sz="4" w:space="0" w:color="auto"/>
            </w:tcBorders>
            <w:shd w:val="clear" w:color="auto" w:fill="auto"/>
            <w:noWrap/>
            <w:vAlign w:val="center"/>
            <w:hideMark/>
          </w:tcPr>
          <w:p w14:paraId="568FF7F6" w14:textId="77777777" w:rsidR="00A57DCA" w:rsidRPr="00A57DCA" w:rsidRDefault="00A57DCA"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7</w:t>
            </w:r>
          </w:p>
        </w:tc>
        <w:tc>
          <w:tcPr>
            <w:tcW w:w="567" w:type="dxa"/>
            <w:tcBorders>
              <w:top w:val="nil"/>
              <w:left w:val="nil"/>
              <w:bottom w:val="single" w:sz="4" w:space="0" w:color="auto"/>
              <w:right w:val="single" w:sz="4" w:space="0" w:color="auto"/>
            </w:tcBorders>
            <w:shd w:val="clear" w:color="auto" w:fill="auto"/>
            <w:noWrap/>
            <w:vAlign w:val="center"/>
            <w:hideMark/>
          </w:tcPr>
          <w:p w14:paraId="6C286F95" w14:textId="77777777" w:rsidR="00A57DCA" w:rsidRPr="00A57DCA" w:rsidRDefault="00A57DCA"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8</w:t>
            </w:r>
          </w:p>
        </w:tc>
        <w:tc>
          <w:tcPr>
            <w:tcW w:w="445" w:type="dxa"/>
            <w:tcBorders>
              <w:top w:val="nil"/>
              <w:left w:val="nil"/>
              <w:bottom w:val="single" w:sz="4" w:space="0" w:color="auto"/>
              <w:right w:val="single" w:sz="4" w:space="0" w:color="auto"/>
            </w:tcBorders>
            <w:shd w:val="clear" w:color="auto" w:fill="auto"/>
            <w:noWrap/>
            <w:vAlign w:val="center"/>
            <w:hideMark/>
          </w:tcPr>
          <w:p w14:paraId="664D9173" w14:textId="77777777" w:rsidR="00A57DCA" w:rsidRPr="00A57DCA" w:rsidRDefault="00A57DCA"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9</w:t>
            </w:r>
          </w:p>
        </w:tc>
        <w:tc>
          <w:tcPr>
            <w:tcW w:w="567" w:type="dxa"/>
            <w:tcBorders>
              <w:top w:val="nil"/>
              <w:left w:val="nil"/>
              <w:bottom w:val="single" w:sz="4" w:space="0" w:color="auto"/>
              <w:right w:val="single" w:sz="4" w:space="0" w:color="auto"/>
            </w:tcBorders>
            <w:shd w:val="clear" w:color="auto" w:fill="auto"/>
            <w:noWrap/>
            <w:vAlign w:val="center"/>
            <w:hideMark/>
          </w:tcPr>
          <w:p w14:paraId="48D1DF63" w14:textId="77777777" w:rsidR="00A57DCA" w:rsidRPr="00A57DCA" w:rsidRDefault="00A57DCA"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10</w:t>
            </w:r>
          </w:p>
        </w:tc>
        <w:tc>
          <w:tcPr>
            <w:tcW w:w="419" w:type="dxa"/>
            <w:tcBorders>
              <w:top w:val="nil"/>
              <w:left w:val="nil"/>
              <w:bottom w:val="single" w:sz="4" w:space="0" w:color="auto"/>
              <w:right w:val="single" w:sz="4" w:space="0" w:color="auto"/>
            </w:tcBorders>
            <w:shd w:val="clear" w:color="auto" w:fill="auto"/>
            <w:noWrap/>
            <w:vAlign w:val="center"/>
            <w:hideMark/>
          </w:tcPr>
          <w:p w14:paraId="3673C769" w14:textId="77777777" w:rsidR="00A57DCA" w:rsidRPr="00A57DCA" w:rsidRDefault="00A57DCA"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11</w:t>
            </w:r>
          </w:p>
        </w:tc>
        <w:tc>
          <w:tcPr>
            <w:tcW w:w="700" w:type="dxa"/>
            <w:tcBorders>
              <w:top w:val="nil"/>
              <w:left w:val="nil"/>
              <w:bottom w:val="single" w:sz="4" w:space="0" w:color="auto"/>
              <w:right w:val="single" w:sz="4" w:space="0" w:color="auto"/>
            </w:tcBorders>
            <w:shd w:val="clear" w:color="auto" w:fill="auto"/>
            <w:noWrap/>
            <w:vAlign w:val="center"/>
            <w:hideMark/>
          </w:tcPr>
          <w:p w14:paraId="12B5D6F2" w14:textId="77777777" w:rsidR="00A57DCA" w:rsidRPr="00A57DCA" w:rsidRDefault="00A57DCA"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12</w:t>
            </w:r>
          </w:p>
        </w:tc>
        <w:tc>
          <w:tcPr>
            <w:tcW w:w="567" w:type="dxa"/>
            <w:tcBorders>
              <w:top w:val="nil"/>
              <w:left w:val="nil"/>
              <w:bottom w:val="single" w:sz="4" w:space="0" w:color="auto"/>
              <w:right w:val="single" w:sz="4" w:space="0" w:color="auto"/>
            </w:tcBorders>
            <w:shd w:val="clear" w:color="auto" w:fill="auto"/>
            <w:noWrap/>
            <w:vAlign w:val="center"/>
            <w:hideMark/>
          </w:tcPr>
          <w:p w14:paraId="6503C68C" w14:textId="77777777" w:rsidR="00A57DCA" w:rsidRPr="00A57DCA" w:rsidRDefault="00A57DCA"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13</w:t>
            </w:r>
          </w:p>
        </w:tc>
        <w:tc>
          <w:tcPr>
            <w:tcW w:w="445" w:type="dxa"/>
            <w:tcBorders>
              <w:top w:val="nil"/>
              <w:left w:val="nil"/>
              <w:bottom w:val="single" w:sz="4" w:space="0" w:color="auto"/>
              <w:right w:val="single" w:sz="4" w:space="0" w:color="auto"/>
            </w:tcBorders>
            <w:shd w:val="clear" w:color="auto" w:fill="auto"/>
            <w:noWrap/>
            <w:vAlign w:val="center"/>
            <w:hideMark/>
          </w:tcPr>
          <w:p w14:paraId="5CE4D162" w14:textId="77777777" w:rsidR="00A57DCA" w:rsidRPr="00A57DCA" w:rsidRDefault="00A57DCA"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14</w:t>
            </w:r>
          </w:p>
        </w:tc>
        <w:tc>
          <w:tcPr>
            <w:tcW w:w="567" w:type="dxa"/>
            <w:tcBorders>
              <w:top w:val="nil"/>
              <w:left w:val="nil"/>
              <w:bottom w:val="single" w:sz="4" w:space="0" w:color="auto"/>
              <w:right w:val="single" w:sz="4" w:space="0" w:color="auto"/>
            </w:tcBorders>
            <w:shd w:val="clear" w:color="auto" w:fill="auto"/>
            <w:noWrap/>
            <w:vAlign w:val="center"/>
            <w:hideMark/>
          </w:tcPr>
          <w:p w14:paraId="5141855A" w14:textId="77777777" w:rsidR="00A57DCA" w:rsidRPr="00A57DCA" w:rsidRDefault="00A57DCA"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15</w:t>
            </w:r>
          </w:p>
        </w:tc>
        <w:tc>
          <w:tcPr>
            <w:tcW w:w="567" w:type="dxa"/>
            <w:tcBorders>
              <w:top w:val="nil"/>
              <w:left w:val="nil"/>
              <w:bottom w:val="single" w:sz="4" w:space="0" w:color="auto"/>
              <w:right w:val="single" w:sz="4" w:space="0" w:color="auto"/>
            </w:tcBorders>
            <w:shd w:val="clear" w:color="auto" w:fill="auto"/>
            <w:noWrap/>
            <w:vAlign w:val="center"/>
            <w:hideMark/>
          </w:tcPr>
          <w:p w14:paraId="59A5A4FC" w14:textId="77777777" w:rsidR="00A57DCA" w:rsidRPr="00A57DCA" w:rsidRDefault="00A57DCA"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16</w:t>
            </w:r>
          </w:p>
        </w:tc>
        <w:tc>
          <w:tcPr>
            <w:tcW w:w="567" w:type="dxa"/>
            <w:tcBorders>
              <w:top w:val="nil"/>
              <w:left w:val="nil"/>
              <w:bottom w:val="single" w:sz="4" w:space="0" w:color="auto"/>
              <w:right w:val="single" w:sz="4" w:space="0" w:color="auto"/>
            </w:tcBorders>
            <w:shd w:val="clear" w:color="auto" w:fill="auto"/>
            <w:noWrap/>
            <w:vAlign w:val="center"/>
            <w:hideMark/>
          </w:tcPr>
          <w:p w14:paraId="42B748D7" w14:textId="77777777" w:rsidR="00A57DCA" w:rsidRPr="00A57DCA" w:rsidRDefault="00A57DCA"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17</w:t>
            </w:r>
          </w:p>
        </w:tc>
        <w:tc>
          <w:tcPr>
            <w:tcW w:w="567" w:type="dxa"/>
            <w:tcBorders>
              <w:top w:val="nil"/>
              <w:left w:val="nil"/>
              <w:bottom w:val="single" w:sz="4" w:space="0" w:color="auto"/>
              <w:right w:val="single" w:sz="4" w:space="0" w:color="auto"/>
            </w:tcBorders>
            <w:shd w:val="clear" w:color="000000" w:fill="FFC000"/>
            <w:noWrap/>
            <w:vAlign w:val="center"/>
            <w:hideMark/>
          </w:tcPr>
          <w:p w14:paraId="0C722C29" w14:textId="77777777" w:rsidR="00A57DCA" w:rsidRPr="00A57DCA" w:rsidRDefault="00A57DCA"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18</w:t>
            </w:r>
          </w:p>
        </w:tc>
        <w:tc>
          <w:tcPr>
            <w:tcW w:w="425" w:type="dxa"/>
            <w:tcBorders>
              <w:top w:val="nil"/>
              <w:left w:val="nil"/>
              <w:bottom w:val="single" w:sz="4" w:space="0" w:color="auto"/>
              <w:right w:val="single" w:sz="4" w:space="0" w:color="auto"/>
            </w:tcBorders>
            <w:shd w:val="clear" w:color="000000" w:fill="FFC000"/>
            <w:noWrap/>
            <w:vAlign w:val="center"/>
            <w:hideMark/>
          </w:tcPr>
          <w:p w14:paraId="1314E263" w14:textId="77777777" w:rsidR="00A57DCA" w:rsidRPr="00A57DCA" w:rsidRDefault="00A57DCA"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19</w:t>
            </w:r>
          </w:p>
        </w:tc>
        <w:tc>
          <w:tcPr>
            <w:tcW w:w="567" w:type="dxa"/>
            <w:tcBorders>
              <w:top w:val="nil"/>
              <w:left w:val="nil"/>
              <w:bottom w:val="single" w:sz="4" w:space="0" w:color="auto"/>
              <w:right w:val="single" w:sz="4" w:space="0" w:color="auto"/>
            </w:tcBorders>
            <w:shd w:val="clear" w:color="auto" w:fill="auto"/>
            <w:noWrap/>
            <w:vAlign w:val="center"/>
            <w:hideMark/>
          </w:tcPr>
          <w:p w14:paraId="233D9A00" w14:textId="77777777" w:rsidR="00A57DCA" w:rsidRPr="00A57DCA" w:rsidRDefault="00A57DCA"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20</w:t>
            </w:r>
          </w:p>
        </w:tc>
        <w:tc>
          <w:tcPr>
            <w:tcW w:w="709" w:type="dxa"/>
            <w:tcBorders>
              <w:top w:val="nil"/>
              <w:left w:val="nil"/>
              <w:bottom w:val="single" w:sz="4" w:space="0" w:color="auto"/>
              <w:right w:val="single" w:sz="4" w:space="0" w:color="auto"/>
            </w:tcBorders>
            <w:shd w:val="clear" w:color="auto" w:fill="auto"/>
            <w:noWrap/>
            <w:vAlign w:val="center"/>
            <w:hideMark/>
          </w:tcPr>
          <w:p w14:paraId="0D49C805" w14:textId="77777777" w:rsidR="00A57DCA" w:rsidRPr="00A57DCA" w:rsidRDefault="00A57DCA"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21</w:t>
            </w:r>
          </w:p>
        </w:tc>
        <w:tc>
          <w:tcPr>
            <w:tcW w:w="605" w:type="dxa"/>
            <w:tcBorders>
              <w:top w:val="nil"/>
              <w:left w:val="nil"/>
              <w:bottom w:val="single" w:sz="4" w:space="0" w:color="auto"/>
              <w:right w:val="single" w:sz="4" w:space="0" w:color="auto"/>
            </w:tcBorders>
            <w:shd w:val="clear" w:color="auto" w:fill="auto"/>
            <w:noWrap/>
            <w:vAlign w:val="center"/>
            <w:hideMark/>
          </w:tcPr>
          <w:p w14:paraId="628B2F5F" w14:textId="77777777" w:rsidR="00A57DCA" w:rsidRPr="00A57DCA" w:rsidRDefault="00A57DCA"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22</w:t>
            </w:r>
          </w:p>
        </w:tc>
        <w:tc>
          <w:tcPr>
            <w:tcW w:w="690" w:type="dxa"/>
            <w:tcBorders>
              <w:top w:val="nil"/>
              <w:left w:val="nil"/>
              <w:bottom w:val="single" w:sz="4" w:space="0" w:color="auto"/>
              <w:right w:val="single" w:sz="4" w:space="0" w:color="auto"/>
            </w:tcBorders>
            <w:shd w:val="clear" w:color="auto" w:fill="auto"/>
            <w:noWrap/>
            <w:vAlign w:val="center"/>
            <w:hideMark/>
          </w:tcPr>
          <w:p w14:paraId="10A53B43" w14:textId="77777777" w:rsidR="00A57DCA" w:rsidRPr="00A57DCA" w:rsidRDefault="00A57DCA"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23</w:t>
            </w:r>
          </w:p>
        </w:tc>
        <w:tc>
          <w:tcPr>
            <w:tcW w:w="567" w:type="dxa"/>
            <w:tcBorders>
              <w:top w:val="nil"/>
              <w:left w:val="nil"/>
              <w:bottom w:val="single" w:sz="4" w:space="0" w:color="auto"/>
              <w:right w:val="single" w:sz="4" w:space="0" w:color="auto"/>
            </w:tcBorders>
            <w:shd w:val="clear" w:color="auto" w:fill="auto"/>
            <w:noWrap/>
            <w:vAlign w:val="center"/>
            <w:hideMark/>
          </w:tcPr>
          <w:p w14:paraId="2DDF3476" w14:textId="77777777" w:rsidR="00A57DCA" w:rsidRPr="00A57DCA" w:rsidRDefault="00A57DCA"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24</w:t>
            </w:r>
          </w:p>
        </w:tc>
        <w:tc>
          <w:tcPr>
            <w:tcW w:w="567" w:type="dxa"/>
            <w:tcBorders>
              <w:top w:val="nil"/>
              <w:left w:val="nil"/>
              <w:bottom w:val="single" w:sz="4" w:space="0" w:color="auto"/>
              <w:right w:val="single" w:sz="4" w:space="0" w:color="auto"/>
            </w:tcBorders>
            <w:shd w:val="clear" w:color="auto" w:fill="auto"/>
            <w:noWrap/>
            <w:vAlign w:val="center"/>
            <w:hideMark/>
          </w:tcPr>
          <w:p w14:paraId="66EC5268" w14:textId="77777777" w:rsidR="00A57DCA" w:rsidRPr="00A57DCA" w:rsidRDefault="00A57DCA"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25</w:t>
            </w:r>
          </w:p>
        </w:tc>
        <w:tc>
          <w:tcPr>
            <w:tcW w:w="567" w:type="dxa"/>
            <w:tcBorders>
              <w:top w:val="nil"/>
              <w:left w:val="nil"/>
              <w:bottom w:val="single" w:sz="4" w:space="0" w:color="auto"/>
              <w:right w:val="single" w:sz="4" w:space="0" w:color="auto"/>
            </w:tcBorders>
            <w:shd w:val="clear" w:color="auto" w:fill="auto"/>
            <w:noWrap/>
            <w:vAlign w:val="center"/>
            <w:hideMark/>
          </w:tcPr>
          <w:p w14:paraId="13223AD2" w14:textId="77777777" w:rsidR="00A57DCA" w:rsidRPr="00A57DCA" w:rsidRDefault="00A57DCA"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26</w:t>
            </w:r>
          </w:p>
        </w:tc>
      </w:tr>
      <w:tr w:rsidR="006E1150" w:rsidRPr="00A57DCA" w14:paraId="50E1470E" w14:textId="77777777" w:rsidTr="00134DB0">
        <w:trPr>
          <w:trHeight w:val="255"/>
        </w:trPr>
        <w:tc>
          <w:tcPr>
            <w:tcW w:w="709"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1D45CBF7" w14:textId="77777777" w:rsidR="006E1150" w:rsidRPr="00A57DCA" w:rsidRDefault="00277B58" w:rsidP="00A57DCA">
            <w:pPr>
              <w:spacing w:after="0" w:line="240"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421</w:t>
            </w:r>
          </w:p>
        </w:tc>
        <w:tc>
          <w:tcPr>
            <w:tcW w:w="588" w:type="dxa"/>
            <w:vMerge w:val="restart"/>
            <w:tcBorders>
              <w:top w:val="nil"/>
              <w:left w:val="single" w:sz="4" w:space="0" w:color="auto"/>
              <w:right w:val="single" w:sz="4" w:space="0" w:color="auto"/>
            </w:tcBorders>
            <w:shd w:val="clear" w:color="auto" w:fill="auto"/>
            <w:noWrap/>
            <w:vAlign w:val="center"/>
            <w:hideMark/>
          </w:tcPr>
          <w:p w14:paraId="19AE96F4"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p w14:paraId="59E1C869"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411" w:type="dxa"/>
            <w:vMerge w:val="restart"/>
            <w:tcBorders>
              <w:top w:val="nil"/>
              <w:left w:val="single" w:sz="4" w:space="0" w:color="auto"/>
              <w:bottom w:val="nil"/>
              <w:right w:val="single" w:sz="4" w:space="0" w:color="auto"/>
            </w:tcBorders>
            <w:shd w:val="clear" w:color="auto" w:fill="auto"/>
            <w:noWrap/>
            <w:vAlign w:val="center"/>
            <w:hideMark/>
          </w:tcPr>
          <w:p w14:paraId="45D23FB5"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425" w:type="dxa"/>
            <w:vMerge w:val="restart"/>
            <w:tcBorders>
              <w:top w:val="nil"/>
              <w:left w:val="single" w:sz="4" w:space="0" w:color="auto"/>
              <w:bottom w:val="nil"/>
              <w:right w:val="single" w:sz="4" w:space="0" w:color="auto"/>
            </w:tcBorders>
            <w:shd w:val="clear" w:color="auto" w:fill="auto"/>
            <w:noWrap/>
            <w:vAlign w:val="center"/>
            <w:hideMark/>
          </w:tcPr>
          <w:p w14:paraId="2DE2DB3F"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425" w:type="dxa"/>
            <w:vMerge w:val="restart"/>
            <w:tcBorders>
              <w:top w:val="nil"/>
              <w:left w:val="single" w:sz="4" w:space="0" w:color="auto"/>
              <w:bottom w:val="nil"/>
              <w:right w:val="single" w:sz="4" w:space="0" w:color="auto"/>
            </w:tcBorders>
            <w:shd w:val="clear" w:color="auto" w:fill="auto"/>
            <w:noWrap/>
            <w:vAlign w:val="center"/>
            <w:hideMark/>
          </w:tcPr>
          <w:p w14:paraId="7301C737"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6448630"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14:paraId="2DDCA6FF"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14:paraId="04FF4A06"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0C7834C"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14:paraId="1104E084"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325DCA2"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419" w:type="dxa"/>
            <w:tcBorders>
              <w:top w:val="single" w:sz="4" w:space="0" w:color="auto"/>
              <w:left w:val="nil"/>
              <w:bottom w:val="single" w:sz="4" w:space="0" w:color="auto"/>
              <w:right w:val="single" w:sz="4" w:space="0" w:color="auto"/>
            </w:tcBorders>
            <w:shd w:val="clear" w:color="auto" w:fill="auto"/>
            <w:noWrap/>
            <w:vAlign w:val="center"/>
            <w:hideMark/>
          </w:tcPr>
          <w:p w14:paraId="5E8DDA90" w14:textId="77777777" w:rsidR="006E1150" w:rsidRPr="00A57DCA" w:rsidRDefault="006E1150" w:rsidP="006E1150">
            <w:pPr>
              <w:spacing w:after="0" w:line="240" w:lineRule="auto"/>
              <w:jc w:val="center"/>
              <w:rPr>
                <w:rFonts w:ascii="Times New Roman" w:eastAsia="Times New Roman" w:hAnsi="Times New Roman" w:cs="Times New Roman"/>
                <w:b/>
                <w:bCs/>
                <w:sz w:val="16"/>
                <w:szCs w:val="16"/>
              </w:rPr>
            </w:pPr>
          </w:p>
        </w:tc>
        <w:tc>
          <w:tcPr>
            <w:tcW w:w="700" w:type="dxa"/>
            <w:tcBorders>
              <w:top w:val="single" w:sz="4" w:space="0" w:color="auto"/>
              <w:left w:val="nil"/>
              <w:bottom w:val="single" w:sz="4" w:space="0" w:color="auto"/>
              <w:right w:val="single" w:sz="4" w:space="0" w:color="auto"/>
            </w:tcBorders>
            <w:shd w:val="clear" w:color="auto" w:fill="auto"/>
            <w:vAlign w:val="center"/>
          </w:tcPr>
          <w:p w14:paraId="0306AA7F"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1C78EFF"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14:paraId="4FC5A3B5"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C2623C7"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E377F02"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21030FE"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vMerge w:val="restart"/>
            <w:tcBorders>
              <w:top w:val="nil"/>
              <w:left w:val="single" w:sz="4" w:space="0" w:color="auto"/>
              <w:bottom w:val="nil"/>
              <w:right w:val="single" w:sz="4" w:space="0" w:color="auto"/>
            </w:tcBorders>
            <w:shd w:val="clear" w:color="000000" w:fill="FFC000"/>
            <w:noWrap/>
            <w:vAlign w:val="center"/>
            <w:hideMark/>
          </w:tcPr>
          <w:p w14:paraId="42343BC4" w14:textId="77777777" w:rsidR="006E1150" w:rsidRPr="00A57DCA" w:rsidRDefault="006E1150"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К</w:t>
            </w:r>
          </w:p>
        </w:tc>
        <w:tc>
          <w:tcPr>
            <w:tcW w:w="425" w:type="dxa"/>
            <w:vMerge w:val="restart"/>
            <w:tcBorders>
              <w:top w:val="nil"/>
              <w:left w:val="single" w:sz="4" w:space="0" w:color="auto"/>
              <w:bottom w:val="nil"/>
              <w:right w:val="single" w:sz="4" w:space="0" w:color="auto"/>
            </w:tcBorders>
            <w:shd w:val="clear" w:color="000000" w:fill="FFC000"/>
            <w:noWrap/>
            <w:vAlign w:val="center"/>
            <w:hideMark/>
          </w:tcPr>
          <w:p w14:paraId="68E5B096" w14:textId="77777777" w:rsidR="006E1150" w:rsidRPr="00A57DCA" w:rsidRDefault="006E1150" w:rsidP="00A57DCA">
            <w:pPr>
              <w:spacing w:after="0" w:line="240" w:lineRule="auto"/>
              <w:jc w:val="center"/>
              <w:rPr>
                <w:rFonts w:ascii="Times New Roman" w:eastAsia="Times New Roman" w:hAnsi="Times New Roman" w:cs="Times New Roman"/>
                <w:color w:val="000000"/>
                <w:sz w:val="16"/>
                <w:szCs w:val="16"/>
              </w:rPr>
            </w:pPr>
            <w:r w:rsidRPr="00A57DCA">
              <w:rPr>
                <w:rFonts w:ascii="Times New Roman" w:eastAsia="Times New Roman" w:hAnsi="Times New Roman" w:cs="Times New Roman"/>
                <w:color w:val="000000"/>
                <w:sz w:val="16"/>
                <w:szCs w:val="16"/>
              </w:rPr>
              <w:t>К</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EB447ED"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5383C57"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605" w:type="dxa"/>
            <w:tcBorders>
              <w:top w:val="single" w:sz="4" w:space="0" w:color="auto"/>
              <w:left w:val="nil"/>
              <w:bottom w:val="single" w:sz="4" w:space="0" w:color="auto"/>
              <w:right w:val="single" w:sz="4" w:space="0" w:color="auto"/>
            </w:tcBorders>
            <w:shd w:val="clear" w:color="auto" w:fill="auto"/>
            <w:noWrap/>
            <w:vAlign w:val="center"/>
            <w:hideMark/>
          </w:tcPr>
          <w:p w14:paraId="096FCF5E"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21730312"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4498CAD"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4A69919"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64C1C2A"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r>
      <w:tr w:rsidR="006E1150" w:rsidRPr="00A57DCA" w14:paraId="36FC2780" w14:textId="77777777" w:rsidTr="00134DB0">
        <w:trPr>
          <w:trHeight w:val="255"/>
        </w:trPr>
        <w:tc>
          <w:tcPr>
            <w:tcW w:w="709" w:type="dxa"/>
            <w:gridSpan w:val="2"/>
            <w:vMerge/>
            <w:tcBorders>
              <w:top w:val="nil"/>
              <w:left w:val="single" w:sz="4" w:space="0" w:color="auto"/>
              <w:bottom w:val="single" w:sz="4" w:space="0" w:color="000000"/>
              <w:right w:val="single" w:sz="4" w:space="0" w:color="auto"/>
            </w:tcBorders>
            <w:vAlign w:val="center"/>
            <w:hideMark/>
          </w:tcPr>
          <w:p w14:paraId="6D6FCF15" w14:textId="77777777" w:rsidR="006E1150" w:rsidRPr="00A57DCA" w:rsidRDefault="006E1150" w:rsidP="00A57DCA">
            <w:pPr>
              <w:spacing w:after="0" w:line="240" w:lineRule="auto"/>
              <w:rPr>
                <w:rFonts w:ascii="Times New Roman" w:eastAsia="Times New Roman" w:hAnsi="Times New Roman" w:cs="Times New Roman"/>
                <w:b/>
                <w:bCs/>
                <w:sz w:val="16"/>
                <w:szCs w:val="16"/>
              </w:rPr>
            </w:pPr>
          </w:p>
        </w:tc>
        <w:tc>
          <w:tcPr>
            <w:tcW w:w="588" w:type="dxa"/>
            <w:vMerge/>
            <w:tcBorders>
              <w:left w:val="single" w:sz="4" w:space="0" w:color="auto"/>
              <w:right w:val="single" w:sz="4" w:space="0" w:color="auto"/>
            </w:tcBorders>
            <w:vAlign w:val="center"/>
            <w:hideMark/>
          </w:tcPr>
          <w:p w14:paraId="75684127" w14:textId="77777777" w:rsidR="006E1150" w:rsidRPr="00A57DCA" w:rsidRDefault="006E1150" w:rsidP="00A57DCA">
            <w:pPr>
              <w:spacing w:after="0" w:line="240" w:lineRule="auto"/>
              <w:rPr>
                <w:rFonts w:ascii="Times New Roman" w:eastAsia="Times New Roman" w:hAnsi="Times New Roman" w:cs="Times New Roman"/>
                <w:b/>
                <w:bCs/>
                <w:sz w:val="16"/>
                <w:szCs w:val="16"/>
              </w:rPr>
            </w:pPr>
          </w:p>
        </w:tc>
        <w:tc>
          <w:tcPr>
            <w:tcW w:w="411" w:type="dxa"/>
            <w:vMerge/>
            <w:tcBorders>
              <w:top w:val="nil"/>
              <w:left w:val="single" w:sz="4" w:space="0" w:color="auto"/>
              <w:bottom w:val="nil"/>
              <w:right w:val="single" w:sz="4" w:space="0" w:color="auto"/>
            </w:tcBorders>
            <w:vAlign w:val="center"/>
            <w:hideMark/>
          </w:tcPr>
          <w:p w14:paraId="3B985DFE" w14:textId="77777777" w:rsidR="006E1150" w:rsidRPr="00A57DCA" w:rsidRDefault="006E1150" w:rsidP="00A57DCA">
            <w:pPr>
              <w:spacing w:after="0" w:line="240" w:lineRule="auto"/>
              <w:rPr>
                <w:rFonts w:ascii="Times New Roman" w:eastAsia="Times New Roman" w:hAnsi="Times New Roman" w:cs="Times New Roman"/>
                <w:b/>
                <w:bCs/>
                <w:sz w:val="16"/>
                <w:szCs w:val="16"/>
              </w:rPr>
            </w:pPr>
          </w:p>
        </w:tc>
        <w:tc>
          <w:tcPr>
            <w:tcW w:w="425" w:type="dxa"/>
            <w:vMerge/>
            <w:tcBorders>
              <w:top w:val="nil"/>
              <w:left w:val="single" w:sz="4" w:space="0" w:color="auto"/>
              <w:bottom w:val="nil"/>
              <w:right w:val="single" w:sz="4" w:space="0" w:color="auto"/>
            </w:tcBorders>
            <w:vAlign w:val="center"/>
            <w:hideMark/>
          </w:tcPr>
          <w:p w14:paraId="5F5AB79B" w14:textId="77777777" w:rsidR="006E1150" w:rsidRPr="00A57DCA" w:rsidRDefault="006E1150" w:rsidP="00A57DCA">
            <w:pPr>
              <w:spacing w:after="0" w:line="240" w:lineRule="auto"/>
              <w:rPr>
                <w:rFonts w:ascii="Times New Roman" w:eastAsia="Times New Roman" w:hAnsi="Times New Roman" w:cs="Times New Roman"/>
                <w:b/>
                <w:bCs/>
                <w:sz w:val="16"/>
                <w:szCs w:val="16"/>
              </w:rPr>
            </w:pPr>
          </w:p>
        </w:tc>
        <w:tc>
          <w:tcPr>
            <w:tcW w:w="425" w:type="dxa"/>
            <w:vMerge/>
            <w:tcBorders>
              <w:top w:val="nil"/>
              <w:left w:val="single" w:sz="4" w:space="0" w:color="auto"/>
              <w:bottom w:val="nil"/>
              <w:right w:val="single" w:sz="4" w:space="0" w:color="auto"/>
            </w:tcBorders>
            <w:vAlign w:val="center"/>
            <w:hideMark/>
          </w:tcPr>
          <w:p w14:paraId="3642A973" w14:textId="77777777" w:rsidR="006E1150" w:rsidRPr="00A57DCA" w:rsidRDefault="006E1150" w:rsidP="00A57DCA">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noWrap/>
            <w:vAlign w:val="center"/>
            <w:hideMark/>
          </w:tcPr>
          <w:p w14:paraId="366B6916"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14:paraId="51AB2F55"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14:paraId="2F43AE84"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528AC13D"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14:paraId="30241F59"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74D3592B"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419" w:type="dxa"/>
            <w:tcBorders>
              <w:top w:val="nil"/>
              <w:left w:val="nil"/>
              <w:bottom w:val="single" w:sz="4" w:space="0" w:color="auto"/>
              <w:right w:val="single" w:sz="4" w:space="0" w:color="auto"/>
            </w:tcBorders>
            <w:shd w:val="clear" w:color="auto" w:fill="auto"/>
            <w:noWrap/>
            <w:vAlign w:val="center"/>
            <w:hideMark/>
          </w:tcPr>
          <w:p w14:paraId="6B10BD88" w14:textId="77777777" w:rsidR="006E1150" w:rsidRPr="00A57DCA" w:rsidRDefault="006E1150" w:rsidP="006E1150">
            <w:pPr>
              <w:spacing w:after="0" w:line="240" w:lineRule="auto"/>
              <w:jc w:val="center"/>
              <w:rPr>
                <w:rFonts w:ascii="Times New Roman" w:eastAsia="Times New Roman" w:hAnsi="Times New Roman" w:cs="Times New Roman"/>
                <w:b/>
                <w:bCs/>
                <w:sz w:val="16"/>
                <w:szCs w:val="16"/>
              </w:rPr>
            </w:pPr>
          </w:p>
        </w:tc>
        <w:tc>
          <w:tcPr>
            <w:tcW w:w="700" w:type="dxa"/>
            <w:tcBorders>
              <w:top w:val="nil"/>
              <w:left w:val="nil"/>
              <w:bottom w:val="single" w:sz="4" w:space="0" w:color="auto"/>
              <w:right w:val="single" w:sz="4" w:space="0" w:color="auto"/>
            </w:tcBorders>
            <w:shd w:val="clear" w:color="auto" w:fill="auto"/>
            <w:vAlign w:val="center"/>
          </w:tcPr>
          <w:p w14:paraId="7C43EE6F"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551F050B"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14:paraId="2211666B"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1092CE2C"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6AFC2368"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65E73A2D"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vMerge/>
            <w:tcBorders>
              <w:top w:val="nil"/>
              <w:left w:val="single" w:sz="4" w:space="0" w:color="auto"/>
              <w:bottom w:val="nil"/>
              <w:right w:val="single" w:sz="4" w:space="0" w:color="auto"/>
            </w:tcBorders>
            <w:vAlign w:val="center"/>
            <w:hideMark/>
          </w:tcPr>
          <w:p w14:paraId="72AFB1AD" w14:textId="77777777" w:rsidR="006E1150" w:rsidRPr="00A57DCA" w:rsidRDefault="006E1150" w:rsidP="00A57DCA">
            <w:pPr>
              <w:spacing w:after="0" w:line="240" w:lineRule="auto"/>
              <w:rPr>
                <w:rFonts w:ascii="Times New Roman" w:eastAsia="Times New Roman" w:hAnsi="Times New Roman" w:cs="Times New Roman"/>
                <w:color w:val="000000"/>
                <w:sz w:val="16"/>
                <w:szCs w:val="16"/>
              </w:rPr>
            </w:pPr>
          </w:p>
        </w:tc>
        <w:tc>
          <w:tcPr>
            <w:tcW w:w="425" w:type="dxa"/>
            <w:vMerge/>
            <w:tcBorders>
              <w:top w:val="nil"/>
              <w:left w:val="single" w:sz="4" w:space="0" w:color="auto"/>
              <w:bottom w:val="nil"/>
              <w:right w:val="single" w:sz="4" w:space="0" w:color="auto"/>
            </w:tcBorders>
            <w:vAlign w:val="center"/>
            <w:hideMark/>
          </w:tcPr>
          <w:p w14:paraId="5940382D" w14:textId="77777777" w:rsidR="006E1150" w:rsidRPr="00A57DCA" w:rsidRDefault="006E1150" w:rsidP="00A57DCA">
            <w:pPr>
              <w:spacing w:after="0" w:line="240" w:lineRule="auto"/>
              <w:rPr>
                <w:rFonts w:ascii="Times New Roman" w:eastAsia="Times New Roman" w:hAnsi="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noWrap/>
            <w:vAlign w:val="center"/>
            <w:hideMark/>
          </w:tcPr>
          <w:p w14:paraId="0FB7F9C8"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1FF6228F"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605" w:type="dxa"/>
            <w:tcBorders>
              <w:top w:val="nil"/>
              <w:left w:val="nil"/>
              <w:bottom w:val="single" w:sz="4" w:space="0" w:color="auto"/>
              <w:right w:val="single" w:sz="4" w:space="0" w:color="auto"/>
            </w:tcBorders>
            <w:shd w:val="clear" w:color="auto" w:fill="auto"/>
            <w:noWrap/>
            <w:vAlign w:val="center"/>
            <w:hideMark/>
          </w:tcPr>
          <w:p w14:paraId="40988491"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690" w:type="dxa"/>
            <w:tcBorders>
              <w:top w:val="nil"/>
              <w:left w:val="nil"/>
              <w:bottom w:val="single" w:sz="4" w:space="0" w:color="auto"/>
              <w:right w:val="single" w:sz="4" w:space="0" w:color="auto"/>
            </w:tcBorders>
            <w:shd w:val="clear" w:color="auto" w:fill="auto"/>
            <w:noWrap/>
            <w:vAlign w:val="center"/>
            <w:hideMark/>
          </w:tcPr>
          <w:p w14:paraId="3622867E"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658E651D"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22CA0578"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3B4090B4"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r>
      <w:tr w:rsidR="006E1150" w:rsidRPr="00A57DCA" w14:paraId="17463885" w14:textId="77777777" w:rsidTr="00134DB0">
        <w:trPr>
          <w:trHeight w:val="255"/>
        </w:trPr>
        <w:tc>
          <w:tcPr>
            <w:tcW w:w="709" w:type="dxa"/>
            <w:gridSpan w:val="2"/>
            <w:vMerge/>
            <w:tcBorders>
              <w:top w:val="nil"/>
              <w:left w:val="single" w:sz="4" w:space="0" w:color="auto"/>
              <w:bottom w:val="single" w:sz="4" w:space="0" w:color="000000"/>
              <w:right w:val="single" w:sz="4" w:space="0" w:color="auto"/>
            </w:tcBorders>
            <w:vAlign w:val="center"/>
            <w:hideMark/>
          </w:tcPr>
          <w:p w14:paraId="028438BD" w14:textId="77777777" w:rsidR="006E1150" w:rsidRPr="00A57DCA" w:rsidRDefault="006E1150" w:rsidP="00A57DCA">
            <w:pPr>
              <w:spacing w:after="0" w:line="240" w:lineRule="auto"/>
              <w:rPr>
                <w:rFonts w:ascii="Times New Roman" w:eastAsia="Times New Roman" w:hAnsi="Times New Roman" w:cs="Times New Roman"/>
                <w:b/>
                <w:bCs/>
                <w:sz w:val="16"/>
                <w:szCs w:val="16"/>
              </w:rPr>
            </w:pPr>
          </w:p>
        </w:tc>
        <w:tc>
          <w:tcPr>
            <w:tcW w:w="588" w:type="dxa"/>
            <w:vMerge/>
            <w:tcBorders>
              <w:left w:val="single" w:sz="4" w:space="0" w:color="auto"/>
              <w:right w:val="single" w:sz="4" w:space="0" w:color="auto"/>
            </w:tcBorders>
            <w:vAlign w:val="center"/>
            <w:hideMark/>
          </w:tcPr>
          <w:p w14:paraId="258158F8" w14:textId="77777777" w:rsidR="006E1150" w:rsidRPr="00A57DCA" w:rsidRDefault="006E1150" w:rsidP="00A57DCA">
            <w:pPr>
              <w:spacing w:after="0" w:line="240" w:lineRule="auto"/>
              <w:rPr>
                <w:rFonts w:ascii="Times New Roman" w:eastAsia="Times New Roman" w:hAnsi="Times New Roman" w:cs="Times New Roman"/>
                <w:b/>
                <w:bCs/>
                <w:sz w:val="16"/>
                <w:szCs w:val="16"/>
              </w:rPr>
            </w:pPr>
          </w:p>
        </w:tc>
        <w:tc>
          <w:tcPr>
            <w:tcW w:w="411" w:type="dxa"/>
            <w:vMerge/>
            <w:tcBorders>
              <w:top w:val="nil"/>
              <w:left w:val="single" w:sz="4" w:space="0" w:color="auto"/>
              <w:bottom w:val="nil"/>
              <w:right w:val="single" w:sz="4" w:space="0" w:color="auto"/>
            </w:tcBorders>
            <w:vAlign w:val="center"/>
            <w:hideMark/>
          </w:tcPr>
          <w:p w14:paraId="6E3EDF4F" w14:textId="77777777" w:rsidR="006E1150" w:rsidRPr="00A57DCA" w:rsidRDefault="006E1150" w:rsidP="00A57DCA">
            <w:pPr>
              <w:spacing w:after="0" w:line="240" w:lineRule="auto"/>
              <w:rPr>
                <w:rFonts w:ascii="Times New Roman" w:eastAsia="Times New Roman" w:hAnsi="Times New Roman" w:cs="Times New Roman"/>
                <w:b/>
                <w:bCs/>
                <w:sz w:val="16"/>
                <w:szCs w:val="16"/>
              </w:rPr>
            </w:pPr>
          </w:p>
        </w:tc>
        <w:tc>
          <w:tcPr>
            <w:tcW w:w="425" w:type="dxa"/>
            <w:vMerge/>
            <w:tcBorders>
              <w:top w:val="nil"/>
              <w:left w:val="single" w:sz="4" w:space="0" w:color="auto"/>
              <w:bottom w:val="nil"/>
              <w:right w:val="single" w:sz="4" w:space="0" w:color="auto"/>
            </w:tcBorders>
            <w:vAlign w:val="center"/>
            <w:hideMark/>
          </w:tcPr>
          <w:p w14:paraId="7D09D9E6" w14:textId="77777777" w:rsidR="006E1150" w:rsidRPr="00A57DCA" w:rsidRDefault="006E1150" w:rsidP="00A57DCA">
            <w:pPr>
              <w:spacing w:after="0" w:line="240" w:lineRule="auto"/>
              <w:rPr>
                <w:rFonts w:ascii="Times New Roman" w:eastAsia="Times New Roman" w:hAnsi="Times New Roman" w:cs="Times New Roman"/>
                <w:b/>
                <w:bCs/>
                <w:sz w:val="16"/>
                <w:szCs w:val="16"/>
              </w:rPr>
            </w:pPr>
          </w:p>
        </w:tc>
        <w:tc>
          <w:tcPr>
            <w:tcW w:w="425" w:type="dxa"/>
            <w:vMerge/>
            <w:tcBorders>
              <w:top w:val="nil"/>
              <w:left w:val="single" w:sz="4" w:space="0" w:color="auto"/>
              <w:bottom w:val="nil"/>
              <w:right w:val="single" w:sz="4" w:space="0" w:color="auto"/>
            </w:tcBorders>
            <w:vAlign w:val="center"/>
            <w:hideMark/>
          </w:tcPr>
          <w:p w14:paraId="7DF944A9" w14:textId="77777777" w:rsidR="006E1150" w:rsidRPr="00A57DCA" w:rsidRDefault="006E1150" w:rsidP="00A57DCA">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noWrap/>
            <w:vAlign w:val="center"/>
            <w:hideMark/>
          </w:tcPr>
          <w:p w14:paraId="5ECC0E30"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14:paraId="55493EF2"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14:paraId="7600BF40"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15B5E553"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14:paraId="7E2B6A5B"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629C10A7"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419" w:type="dxa"/>
            <w:tcBorders>
              <w:top w:val="nil"/>
              <w:left w:val="nil"/>
              <w:bottom w:val="single" w:sz="4" w:space="0" w:color="auto"/>
              <w:right w:val="single" w:sz="4" w:space="0" w:color="auto"/>
            </w:tcBorders>
            <w:shd w:val="clear" w:color="auto" w:fill="auto"/>
            <w:noWrap/>
            <w:vAlign w:val="center"/>
            <w:hideMark/>
          </w:tcPr>
          <w:p w14:paraId="1837D094" w14:textId="77777777" w:rsidR="006E1150" w:rsidRPr="00A57DCA" w:rsidRDefault="006E1150" w:rsidP="006E1150">
            <w:pPr>
              <w:spacing w:after="0" w:line="240" w:lineRule="auto"/>
              <w:jc w:val="center"/>
              <w:rPr>
                <w:rFonts w:ascii="Times New Roman" w:eastAsia="Times New Roman" w:hAnsi="Times New Roman" w:cs="Times New Roman"/>
                <w:b/>
                <w:bCs/>
                <w:sz w:val="16"/>
                <w:szCs w:val="16"/>
              </w:rPr>
            </w:pPr>
          </w:p>
        </w:tc>
        <w:tc>
          <w:tcPr>
            <w:tcW w:w="700" w:type="dxa"/>
            <w:tcBorders>
              <w:top w:val="nil"/>
              <w:left w:val="nil"/>
              <w:bottom w:val="single" w:sz="4" w:space="0" w:color="auto"/>
              <w:right w:val="single" w:sz="4" w:space="0" w:color="auto"/>
            </w:tcBorders>
            <w:shd w:val="clear" w:color="auto" w:fill="auto"/>
            <w:vAlign w:val="center"/>
          </w:tcPr>
          <w:p w14:paraId="3049858C"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0F952627"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14:paraId="67E554EC"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63F7C8C2"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33DDB150"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5AE8270C"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vMerge/>
            <w:tcBorders>
              <w:top w:val="nil"/>
              <w:left w:val="single" w:sz="4" w:space="0" w:color="auto"/>
              <w:bottom w:val="nil"/>
              <w:right w:val="single" w:sz="4" w:space="0" w:color="auto"/>
            </w:tcBorders>
            <w:vAlign w:val="center"/>
            <w:hideMark/>
          </w:tcPr>
          <w:p w14:paraId="172EE129" w14:textId="77777777" w:rsidR="006E1150" w:rsidRPr="00A57DCA" w:rsidRDefault="006E1150" w:rsidP="00A57DCA">
            <w:pPr>
              <w:spacing w:after="0" w:line="240" w:lineRule="auto"/>
              <w:rPr>
                <w:rFonts w:ascii="Times New Roman" w:eastAsia="Times New Roman" w:hAnsi="Times New Roman" w:cs="Times New Roman"/>
                <w:color w:val="000000"/>
                <w:sz w:val="16"/>
                <w:szCs w:val="16"/>
              </w:rPr>
            </w:pPr>
          </w:p>
        </w:tc>
        <w:tc>
          <w:tcPr>
            <w:tcW w:w="425" w:type="dxa"/>
            <w:vMerge/>
            <w:tcBorders>
              <w:top w:val="nil"/>
              <w:left w:val="single" w:sz="4" w:space="0" w:color="auto"/>
              <w:bottom w:val="nil"/>
              <w:right w:val="single" w:sz="4" w:space="0" w:color="auto"/>
            </w:tcBorders>
            <w:vAlign w:val="center"/>
            <w:hideMark/>
          </w:tcPr>
          <w:p w14:paraId="7C80A7A6" w14:textId="77777777" w:rsidR="006E1150" w:rsidRPr="00A57DCA" w:rsidRDefault="006E1150" w:rsidP="00A57DCA">
            <w:pPr>
              <w:spacing w:after="0" w:line="240" w:lineRule="auto"/>
              <w:rPr>
                <w:rFonts w:ascii="Times New Roman" w:eastAsia="Times New Roman" w:hAnsi="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noWrap/>
            <w:vAlign w:val="center"/>
            <w:hideMark/>
          </w:tcPr>
          <w:p w14:paraId="6EAC8FA0"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6D0EE4EF"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605" w:type="dxa"/>
            <w:tcBorders>
              <w:top w:val="nil"/>
              <w:left w:val="nil"/>
              <w:bottom w:val="single" w:sz="4" w:space="0" w:color="auto"/>
              <w:right w:val="single" w:sz="4" w:space="0" w:color="auto"/>
            </w:tcBorders>
            <w:shd w:val="clear" w:color="auto" w:fill="auto"/>
            <w:noWrap/>
            <w:vAlign w:val="center"/>
            <w:hideMark/>
          </w:tcPr>
          <w:p w14:paraId="6F718FBF"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690" w:type="dxa"/>
            <w:tcBorders>
              <w:top w:val="nil"/>
              <w:left w:val="nil"/>
              <w:bottom w:val="single" w:sz="4" w:space="0" w:color="auto"/>
              <w:right w:val="single" w:sz="4" w:space="0" w:color="auto"/>
            </w:tcBorders>
            <w:shd w:val="clear" w:color="auto" w:fill="auto"/>
            <w:noWrap/>
            <w:vAlign w:val="center"/>
            <w:hideMark/>
          </w:tcPr>
          <w:p w14:paraId="72A47404"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2A03B15E"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6AB83CFC"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39088795"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r>
      <w:tr w:rsidR="006E1150" w:rsidRPr="00A57DCA" w14:paraId="4CBB8416" w14:textId="77777777" w:rsidTr="00134DB0">
        <w:trPr>
          <w:trHeight w:val="255"/>
        </w:trPr>
        <w:tc>
          <w:tcPr>
            <w:tcW w:w="709" w:type="dxa"/>
            <w:gridSpan w:val="2"/>
            <w:vMerge/>
            <w:tcBorders>
              <w:top w:val="nil"/>
              <w:left w:val="single" w:sz="4" w:space="0" w:color="auto"/>
              <w:bottom w:val="single" w:sz="4" w:space="0" w:color="000000"/>
              <w:right w:val="single" w:sz="4" w:space="0" w:color="auto"/>
            </w:tcBorders>
            <w:vAlign w:val="center"/>
            <w:hideMark/>
          </w:tcPr>
          <w:p w14:paraId="7BF3148A" w14:textId="77777777" w:rsidR="006E1150" w:rsidRPr="00A57DCA" w:rsidRDefault="006E1150" w:rsidP="00A57DCA">
            <w:pPr>
              <w:spacing w:after="0" w:line="240" w:lineRule="auto"/>
              <w:rPr>
                <w:rFonts w:ascii="Times New Roman" w:eastAsia="Times New Roman" w:hAnsi="Times New Roman" w:cs="Times New Roman"/>
                <w:b/>
                <w:bCs/>
                <w:sz w:val="16"/>
                <w:szCs w:val="16"/>
              </w:rPr>
            </w:pPr>
          </w:p>
        </w:tc>
        <w:tc>
          <w:tcPr>
            <w:tcW w:w="588" w:type="dxa"/>
            <w:vMerge/>
            <w:tcBorders>
              <w:left w:val="single" w:sz="4" w:space="0" w:color="auto"/>
              <w:right w:val="single" w:sz="4" w:space="0" w:color="auto"/>
            </w:tcBorders>
            <w:vAlign w:val="center"/>
            <w:hideMark/>
          </w:tcPr>
          <w:p w14:paraId="3767E440" w14:textId="77777777" w:rsidR="006E1150" w:rsidRPr="00A57DCA" w:rsidRDefault="006E1150" w:rsidP="00A57DCA">
            <w:pPr>
              <w:spacing w:after="0" w:line="240" w:lineRule="auto"/>
              <w:rPr>
                <w:rFonts w:ascii="Times New Roman" w:eastAsia="Times New Roman" w:hAnsi="Times New Roman" w:cs="Times New Roman"/>
                <w:b/>
                <w:bCs/>
                <w:sz w:val="16"/>
                <w:szCs w:val="16"/>
              </w:rPr>
            </w:pPr>
          </w:p>
        </w:tc>
        <w:tc>
          <w:tcPr>
            <w:tcW w:w="411" w:type="dxa"/>
            <w:vMerge/>
            <w:tcBorders>
              <w:top w:val="nil"/>
              <w:left w:val="single" w:sz="4" w:space="0" w:color="auto"/>
              <w:bottom w:val="nil"/>
              <w:right w:val="single" w:sz="4" w:space="0" w:color="auto"/>
            </w:tcBorders>
            <w:vAlign w:val="center"/>
            <w:hideMark/>
          </w:tcPr>
          <w:p w14:paraId="27AC374E" w14:textId="77777777" w:rsidR="006E1150" w:rsidRPr="00A57DCA" w:rsidRDefault="006E1150" w:rsidP="00A57DCA">
            <w:pPr>
              <w:spacing w:after="0" w:line="240" w:lineRule="auto"/>
              <w:rPr>
                <w:rFonts w:ascii="Times New Roman" w:eastAsia="Times New Roman" w:hAnsi="Times New Roman" w:cs="Times New Roman"/>
                <w:b/>
                <w:bCs/>
                <w:sz w:val="16"/>
                <w:szCs w:val="16"/>
              </w:rPr>
            </w:pPr>
          </w:p>
        </w:tc>
        <w:tc>
          <w:tcPr>
            <w:tcW w:w="425" w:type="dxa"/>
            <w:vMerge/>
            <w:tcBorders>
              <w:top w:val="nil"/>
              <w:left w:val="single" w:sz="4" w:space="0" w:color="auto"/>
              <w:bottom w:val="nil"/>
              <w:right w:val="single" w:sz="4" w:space="0" w:color="auto"/>
            </w:tcBorders>
            <w:vAlign w:val="center"/>
            <w:hideMark/>
          </w:tcPr>
          <w:p w14:paraId="14D26CD4" w14:textId="77777777" w:rsidR="006E1150" w:rsidRPr="00A57DCA" w:rsidRDefault="006E1150" w:rsidP="00A57DCA">
            <w:pPr>
              <w:spacing w:after="0" w:line="240" w:lineRule="auto"/>
              <w:rPr>
                <w:rFonts w:ascii="Times New Roman" w:eastAsia="Times New Roman" w:hAnsi="Times New Roman" w:cs="Times New Roman"/>
                <w:b/>
                <w:bCs/>
                <w:sz w:val="16"/>
                <w:szCs w:val="16"/>
              </w:rPr>
            </w:pPr>
          </w:p>
        </w:tc>
        <w:tc>
          <w:tcPr>
            <w:tcW w:w="425" w:type="dxa"/>
            <w:vMerge/>
            <w:tcBorders>
              <w:top w:val="nil"/>
              <w:left w:val="single" w:sz="4" w:space="0" w:color="auto"/>
              <w:bottom w:val="nil"/>
              <w:right w:val="single" w:sz="4" w:space="0" w:color="auto"/>
            </w:tcBorders>
            <w:vAlign w:val="center"/>
            <w:hideMark/>
          </w:tcPr>
          <w:p w14:paraId="67A5AB0C" w14:textId="77777777" w:rsidR="006E1150" w:rsidRPr="00A57DCA" w:rsidRDefault="006E1150" w:rsidP="00A57DCA">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noWrap/>
            <w:vAlign w:val="center"/>
            <w:hideMark/>
          </w:tcPr>
          <w:p w14:paraId="599FE7BD"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14:paraId="668A2B94"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14:paraId="5DB6B883"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45D15B12"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14:paraId="0B9FA772"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06E77518"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419" w:type="dxa"/>
            <w:tcBorders>
              <w:top w:val="nil"/>
              <w:left w:val="nil"/>
              <w:bottom w:val="single" w:sz="4" w:space="0" w:color="auto"/>
              <w:right w:val="single" w:sz="4" w:space="0" w:color="auto"/>
            </w:tcBorders>
            <w:shd w:val="clear" w:color="auto" w:fill="auto"/>
            <w:noWrap/>
            <w:vAlign w:val="center"/>
            <w:hideMark/>
          </w:tcPr>
          <w:p w14:paraId="7883C16D" w14:textId="77777777" w:rsidR="006E1150" w:rsidRPr="00A57DCA" w:rsidRDefault="006E1150" w:rsidP="006E1150">
            <w:pPr>
              <w:spacing w:after="0" w:line="240" w:lineRule="auto"/>
              <w:jc w:val="center"/>
              <w:rPr>
                <w:rFonts w:ascii="Times New Roman" w:eastAsia="Times New Roman" w:hAnsi="Times New Roman" w:cs="Times New Roman"/>
                <w:b/>
                <w:bCs/>
                <w:sz w:val="16"/>
                <w:szCs w:val="16"/>
              </w:rPr>
            </w:pPr>
          </w:p>
        </w:tc>
        <w:tc>
          <w:tcPr>
            <w:tcW w:w="700" w:type="dxa"/>
            <w:tcBorders>
              <w:top w:val="nil"/>
              <w:left w:val="nil"/>
              <w:bottom w:val="single" w:sz="4" w:space="0" w:color="auto"/>
              <w:right w:val="single" w:sz="4" w:space="0" w:color="auto"/>
            </w:tcBorders>
            <w:shd w:val="clear" w:color="auto" w:fill="auto"/>
            <w:vAlign w:val="center"/>
          </w:tcPr>
          <w:p w14:paraId="71A07D23"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34EDA260"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14:paraId="1B7AFDB1"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58632759"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6EE95613"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08980174"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vMerge/>
            <w:tcBorders>
              <w:top w:val="nil"/>
              <w:left w:val="single" w:sz="4" w:space="0" w:color="auto"/>
              <w:bottom w:val="nil"/>
              <w:right w:val="single" w:sz="4" w:space="0" w:color="auto"/>
            </w:tcBorders>
            <w:vAlign w:val="center"/>
            <w:hideMark/>
          </w:tcPr>
          <w:p w14:paraId="4A7C7E01" w14:textId="77777777" w:rsidR="006E1150" w:rsidRPr="00A57DCA" w:rsidRDefault="006E1150" w:rsidP="00A57DCA">
            <w:pPr>
              <w:spacing w:after="0" w:line="240" w:lineRule="auto"/>
              <w:rPr>
                <w:rFonts w:ascii="Times New Roman" w:eastAsia="Times New Roman" w:hAnsi="Times New Roman" w:cs="Times New Roman"/>
                <w:color w:val="000000"/>
                <w:sz w:val="16"/>
                <w:szCs w:val="16"/>
              </w:rPr>
            </w:pPr>
          </w:p>
        </w:tc>
        <w:tc>
          <w:tcPr>
            <w:tcW w:w="425" w:type="dxa"/>
            <w:vMerge/>
            <w:tcBorders>
              <w:top w:val="nil"/>
              <w:left w:val="single" w:sz="4" w:space="0" w:color="auto"/>
              <w:bottom w:val="nil"/>
              <w:right w:val="single" w:sz="4" w:space="0" w:color="auto"/>
            </w:tcBorders>
            <w:vAlign w:val="center"/>
            <w:hideMark/>
          </w:tcPr>
          <w:p w14:paraId="24FAD56A" w14:textId="77777777" w:rsidR="006E1150" w:rsidRPr="00A57DCA" w:rsidRDefault="006E1150" w:rsidP="00A57DCA">
            <w:pPr>
              <w:spacing w:after="0" w:line="240" w:lineRule="auto"/>
              <w:rPr>
                <w:rFonts w:ascii="Times New Roman" w:eastAsia="Times New Roman" w:hAnsi="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noWrap/>
            <w:vAlign w:val="center"/>
            <w:hideMark/>
          </w:tcPr>
          <w:p w14:paraId="45DA104F"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59B08781"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605" w:type="dxa"/>
            <w:tcBorders>
              <w:top w:val="nil"/>
              <w:left w:val="nil"/>
              <w:bottom w:val="single" w:sz="4" w:space="0" w:color="auto"/>
              <w:right w:val="single" w:sz="4" w:space="0" w:color="auto"/>
            </w:tcBorders>
            <w:shd w:val="clear" w:color="auto" w:fill="auto"/>
            <w:noWrap/>
            <w:vAlign w:val="center"/>
            <w:hideMark/>
          </w:tcPr>
          <w:p w14:paraId="644B53C7"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690" w:type="dxa"/>
            <w:tcBorders>
              <w:top w:val="nil"/>
              <w:left w:val="nil"/>
              <w:bottom w:val="single" w:sz="4" w:space="0" w:color="auto"/>
              <w:right w:val="single" w:sz="4" w:space="0" w:color="auto"/>
            </w:tcBorders>
            <w:shd w:val="clear" w:color="auto" w:fill="auto"/>
            <w:noWrap/>
            <w:vAlign w:val="center"/>
            <w:hideMark/>
          </w:tcPr>
          <w:p w14:paraId="38D9D30F"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1782B128"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0BD302AF"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391A9B10" w14:textId="77777777" w:rsidR="006E1150" w:rsidRPr="00A57DCA" w:rsidRDefault="006E1150" w:rsidP="00A57DCA">
            <w:pPr>
              <w:spacing w:after="0" w:line="240" w:lineRule="auto"/>
              <w:jc w:val="center"/>
              <w:rPr>
                <w:rFonts w:ascii="Times New Roman" w:eastAsia="Times New Roman" w:hAnsi="Times New Roman" w:cs="Times New Roman"/>
                <w:b/>
                <w:bCs/>
                <w:sz w:val="16"/>
                <w:szCs w:val="16"/>
              </w:rPr>
            </w:pPr>
            <w:r w:rsidRPr="00A57DCA">
              <w:rPr>
                <w:rFonts w:ascii="Times New Roman" w:eastAsia="Times New Roman" w:hAnsi="Times New Roman" w:cs="Times New Roman"/>
                <w:b/>
                <w:bCs/>
                <w:sz w:val="16"/>
                <w:szCs w:val="16"/>
              </w:rPr>
              <w:t> </w:t>
            </w:r>
          </w:p>
        </w:tc>
      </w:tr>
      <w:tr w:rsidR="006E1150" w:rsidRPr="00A57DCA" w14:paraId="3A0AFDF8" w14:textId="77777777" w:rsidTr="00134DB0">
        <w:trPr>
          <w:trHeight w:val="270"/>
        </w:trPr>
        <w:tc>
          <w:tcPr>
            <w:tcW w:w="709" w:type="dxa"/>
            <w:gridSpan w:val="2"/>
            <w:vMerge/>
            <w:tcBorders>
              <w:top w:val="nil"/>
              <w:left w:val="single" w:sz="4" w:space="0" w:color="auto"/>
              <w:bottom w:val="single" w:sz="4" w:space="0" w:color="000000"/>
              <w:right w:val="single" w:sz="4" w:space="0" w:color="auto"/>
            </w:tcBorders>
            <w:vAlign w:val="center"/>
            <w:hideMark/>
          </w:tcPr>
          <w:p w14:paraId="50C72093" w14:textId="77777777" w:rsidR="006E1150" w:rsidRPr="00A57DCA" w:rsidRDefault="006E1150" w:rsidP="00A57DCA">
            <w:pPr>
              <w:spacing w:after="0" w:line="240" w:lineRule="auto"/>
              <w:rPr>
                <w:rFonts w:ascii="Times New Roman" w:eastAsia="Times New Roman" w:hAnsi="Times New Roman" w:cs="Times New Roman"/>
                <w:b/>
                <w:bCs/>
                <w:sz w:val="16"/>
                <w:szCs w:val="16"/>
              </w:rPr>
            </w:pPr>
          </w:p>
        </w:tc>
        <w:tc>
          <w:tcPr>
            <w:tcW w:w="588" w:type="dxa"/>
            <w:vMerge/>
            <w:tcBorders>
              <w:left w:val="single" w:sz="4" w:space="0" w:color="auto"/>
              <w:bottom w:val="nil"/>
              <w:right w:val="single" w:sz="4" w:space="0" w:color="auto"/>
            </w:tcBorders>
            <w:vAlign w:val="center"/>
            <w:hideMark/>
          </w:tcPr>
          <w:p w14:paraId="0239866A" w14:textId="77777777" w:rsidR="006E1150" w:rsidRPr="00A57DCA" w:rsidRDefault="006E1150" w:rsidP="00A57DCA">
            <w:pPr>
              <w:spacing w:after="0" w:line="240" w:lineRule="auto"/>
              <w:rPr>
                <w:rFonts w:ascii="Times New Roman" w:eastAsia="Times New Roman" w:hAnsi="Times New Roman" w:cs="Times New Roman"/>
                <w:b/>
                <w:bCs/>
                <w:sz w:val="16"/>
                <w:szCs w:val="16"/>
              </w:rPr>
            </w:pPr>
          </w:p>
        </w:tc>
        <w:tc>
          <w:tcPr>
            <w:tcW w:w="411" w:type="dxa"/>
            <w:vMerge/>
            <w:tcBorders>
              <w:top w:val="nil"/>
              <w:left w:val="single" w:sz="4" w:space="0" w:color="auto"/>
              <w:bottom w:val="nil"/>
              <w:right w:val="single" w:sz="4" w:space="0" w:color="auto"/>
            </w:tcBorders>
            <w:vAlign w:val="center"/>
            <w:hideMark/>
          </w:tcPr>
          <w:p w14:paraId="73E65045" w14:textId="77777777" w:rsidR="006E1150" w:rsidRPr="00A57DCA" w:rsidRDefault="006E1150" w:rsidP="00A57DCA">
            <w:pPr>
              <w:spacing w:after="0" w:line="240" w:lineRule="auto"/>
              <w:rPr>
                <w:rFonts w:ascii="Times New Roman" w:eastAsia="Times New Roman" w:hAnsi="Times New Roman" w:cs="Times New Roman"/>
                <w:b/>
                <w:bCs/>
                <w:sz w:val="16"/>
                <w:szCs w:val="16"/>
              </w:rPr>
            </w:pPr>
          </w:p>
        </w:tc>
        <w:tc>
          <w:tcPr>
            <w:tcW w:w="425" w:type="dxa"/>
            <w:vMerge/>
            <w:tcBorders>
              <w:top w:val="nil"/>
              <w:left w:val="single" w:sz="4" w:space="0" w:color="auto"/>
              <w:bottom w:val="nil"/>
              <w:right w:val="single" w:sz="4" w:space="0" w:color="auto"/>
            </w:tcBorders>
            <w:vAlign w:val="center"/>
            <w:hideMark/>
          </w:tcPr>
          <w:p w14:paraId="65A25702" w14:textId="77777777" w:rsidR="006E1150" w:rsidRPr="00A57DCA" w:rsidRDefault="006E1150" w:rsidP="00A57DCA">
            <w:pPr>
              <w:spacing w:after="0" w:line="240" w:lineRule="auto"/>
              <w:rPr>
                <w:rFonts w:ascii="Times New Roman" w:eastAsia="Times New Roman" w:hAnsi="Times New Roman" w:cs="Times New Roman"/>
                <w:b/>
                <w:bCs/>
                <w:sz w:val="16"/>
                <w:szCs w:val="16"/>
              </w:rPr>
            </w:pPr>
          </w:p>
        </w:tc>
        <w:tc>
          <w:tcPr>
            <w:tcW w:w="425" w:type="dxa"/>
            <w:vMerge/>
            <w:tcBorders>
              <w:top w:val="nil"/>
              <w:left w:val="single" w:sz="4" w:space="0" w:color="auto"/>
              <w:bottom w:val="nil"/>
              <w:right w:val="single" w:sz="4" w:space="0" w:color="auto"/>
            </w:tcBorders>
            <w:vAlign w:val="center"/>
            <w:hideMark/>
          </w:tcPr>
          <w:p w14:paraId="1FF0E6E2" w14:textId="77777777" w:rsidR="006E1150" w:rsidRPr="00A57DCA" w:rsidRDefault="006E1150" w:rsidP="00A57DCA">
            <w:pPr>
              <w:spacing w:after="0" w:line="240" w:lineRule="auto"/>
              <w:rPr>
                <w:rFonts w:ascii="Times New Roman" w:eastAsia="Times New Roman" w:hAnsi="Times New Roman" w:cs="Times New Roman"/>
                <w:b/>
                <w:bCs/>
                <w:sz w:val="16"/>
                <w:szCs w:val="16"/>
              </w:rPr>
            </w:pPr>
          </w:p>
        </w:tc>
        <w:tc>
          <w:tcPr>
            <w:tcW w:w="567" w:type="dxa"/>
            <w:tcBorders>
              <w:top w:val="nil"/>
              <w:left w:val="nil"/>
              <w:bottom w:val="nil"/>
              <w:right w:val="single" w:sz="4" w:space="0" w:color="auto"/>
            </w:tcBorders>
            <w:shd w:val="clear" w:color="auto" w:fill="auto"/>
            <w:noWrap/>
            <w:vAlign w:val="center"/>
            <w:hideMark/>
          </w:tcPr>
          <w:p w14:paraId="77D628F1" w14:textId="77777777" w:rsidR="006E1150" w:rsidRPr="00A57DCA" w:rsidRDefault="006E1150" w:rsidP="00A57DCA">
            <w:pPr>
              <w:spacing w:after="0" w:line="240" w:lineRule="auto"/>
              <w:jc w:val="center"/>
              <w:rPr>
                <w:rFonts w:ascii="Times New Roman" w:eastAsia="Times New Roman" w:hAnsi="Times New Roman" w:cs="Times New Roman"/>
                <w:sz w:val="16"/>
                <w:szCs w:val="16"/>
              </w:rPr>
            </w:pPr>
            <w:r w:rsidRPr="00A57DCA">
              <w:rPr>
                <w:rFonts w:ascii="Times New Roman" w:eastAsia="Times New Roman" w:hAnsi="Times New Roman" w:cs="Times New Roman"/>
                <w:sz w:val="16"/>
                <w:szCs w:val="16"/>
              </w:rPr>
              <w:t>УП</w:t>
            </w:r>
          </w:p>
        </w:tc>
        <w:tc>
          <w:tcPr>
            <w:tcW w:w="445" w:type="dxa"/>
            <w:tcBorders>
              <w:top w:val="nil"/>
              <w:left w:val="nil"/>
              <w:bottom w:val="nil"/>
              <w:right w:val="single" w:sz="4" w:space="0" w:color="auto"/>
            </w:tcBorders>
            <w:shd w:val="clear" w:color="auto" w:fill="auto"/>
            <w:noWrap/>
            <w:vAlign w:val="center"/>
            <w:hideMark/>
          </w:tcPr>
          <w:p w14:paraId="6DED9245" w14:textId="77777777" w:rsidR="006E1150" w:rsidRPr="00A57DCA" w:rsidRDefault="006E1150" w:rsidP="00A57DCA">
            <w:pPr>
              <w:spacing w:after="0" w:line="240" w:lineRule="auto"/>
              <w:jc w:val="center"/>
              <w:rPr>
                <w:rFonts w:ascii="Times New Roman" w:eastAsia="Times New Roman" w:hAnsi="Times New Roman" w:cs="Times New Roman"/>
                <w:sz w:val="16"/>
                <w:szCs w:val="16"/>
              </w:rPr>
            </w:pPr>
            <w:r w:rsidRPr="00A57DCA">
              <w:rPr>
                <w:rFonts w:ascii="Times New Roman" w:eastAsia="Times New Roman" w:hAnsi="Times New Roman" w:cs="Times New Roman"/>
                <w:sz w:val="16"/>
                <w:szCs w:val="16"/>
              </w:rPr>
              <w:t>УП</w:t>
            </w:r>
          </w:p>
        </w:tc>
        <w:tc>
          <w:tcPr>
            <w:tcW w:w="445" w:type="dxa"/>
            <w:tcBorders>
              <w:top w:val="nil"/>
              <w:left w:val="nil"/>
              <w:bottom w:val="nil"/>
              <w:right w:val="single" w:sz="4" w:space="0" w:color="auto"/>
            </w:tcBorders>
            <w:shd w:val="clear" w:color="auto" w:fill="auto"/>
            <w:noWrap/>
            <w:vAlign w:val="center"/>
            <w:hideMark/>
          </w:tcPr>
          <w:p w14:paraId="4E11507C" w14:textId="77777777" w:rsidR="006E1150" w:rsidRPr="00A57DCA" w:rsidRDefault="006E1150" w:rsidP="00A57DCA">
            <w:pPr>
              <w:spacing w:after="0" w:line="240" w:lineRule="auto"/>
              <w:jc w:val="center"/>
              <w:rPr>
                <w:rFonts w:ascii="Times New Roman" w:eastAsia="Times New Roman" w:hAnsi="Times New Roman" w:cs="Times New Roman"/>
                <w:sz w:val="16"/>
                <w:szCs w:val="16"/>
              </w:rPr>
            </w:pPr>
            <w:r w:rsidRPr="00A57DCA">
              <w:rPr>
                <w:rFonts w:ascii="Times New Roman" w:eastAsia="Times New Roman" w:hAnsi="Times New Roman" w:cs="Times New Roman"/>
                <w:sz w:val="16"/>
                <w:szCs w:val="16"/>
              </w:rPr>
              <w:t>УП</w:t>
            </w:r>
          </w:p>
        </w:tc>
        <w:tc>
          <w:tcPr>
            <w:tcW w:w="567" w:type="dxa"/>
            <w:tcBorders>
              <w:top w:val="nil"/>
              <w:left w:val="nil"/>
              <w:bottom w:val="nil"/>
              <w:right w:val="single" w:sz="4" w:space="0" w:color="auto"/>
            </w:tcBorders>
            <w:shd w:val="clear" w:color="auto" w:fill="auto"/>
            <w:noWrap/>
            <w:vAlign w:val="center"/>
            <w:hideMark/>
          </w:tcPr>
          <w:p w14:paraId="094982C9" w14:textId="77777777" w:rsidR="006E1150" w:rsidRPr="00A57DCA" w:rsidRDefault="006E1150" w:rsidP="00A57DCA">
            <w:pPr>
              <w:spacing w:after="0" w:line="240" w:lineRule="auto"/>
              <w:jc w:val="center"/>
              <w:rPr>
                <w:rFonts w:ascii="Times New Roman" w:eastAsia="Times New Roman" w:hAnsi="Times New Roman" w:cs="Times New Roman"/>
                <w:sz w:val="16"/>
                <w:szCs w:val="16"/>
              </w:rPr>
            </w:pPr>
            <w:r w:rsidRPr="00A57DCA">
              <w:rPr>
                <w:rFonts w:ascii="Times New Roman" w:eastAsia="Times New Roman" w:hAnsi="Times New Roman" w:cs="Times New Roman"/>
                <w:sz w:val="16"/>
                <w:szCs w:val="16"/>
              </w:rPr>
              <w:t>УП</w:t>
            </w:r>
          </w:p>
        </w:tc>
        <w:tc>
          <w:tcPr>
            <w:tcW w:w="445" w:type="dxa"/>
            <w:tcBorders>
              <w:top w:val="nil"/>
              <w:left w:val="nil"/>
              <w:bottom w:val="nil"/>
              <w:right w:val="single" w:sz="4" w:space="0" w:color="auto"/>
            </w:tcBorders>
            <w:shd w:val="clear" w:color="auto" w:fill="auto"/>
            <w:noWrap/>
            <w:vAlign w:val="center"/>
            <w:hideMark/>
          </w:tcPr>
          <w:p w14:paraId="642B1569" w14:textId="77777777" w:rsidR="006E1150" w:rsidRPr="00A57DCA" w:rsidRDefault="006E1150" w:rsidP="00A57DCA">
            <w:pPr>
              <w:spacing w:after="0" w:line="240" w:lineRule="auto"/>
              <w:jc w:val="center"/>
              <w:rPr>
                <w:rFonts w:ascii="Times New Roman" w:eastAsia="Times New Roman" w:hAnsi="Times New Roman" w:cs="Times New Roman"/>
                <w:sz w:val="16"/>
                <w:szCs w:val="16"/>
              </w:rPr>
            </w:pPr>
            <w:r w:rsidRPr="00A57DCA">
              <w:rPr>
                <w:rFonts w:ascii="Times New Roman" w:eastAsia="Times New Roman" w:hAnsi="Times New Roman" w:cs="Times New Roman"/>
                <w:sz w:val="16"/>
                <w:szCs w:val="16"/>
              </w:rPr>
              <w:t>УП</w:t>
            </w:r>
          </w:p>
        </w:tc>
        <w:tc>
          <w:tcPr>
            <w:tcW w:w="567" w:type="dxa"/>
            <w:tcBorders>
              <w:top w:val="nil"/>
              <w:left w:val="nil"/>
              <w:bottom w:val="nil"/>
              <w:right w:val="single" w:sz="4" w:space="0" w:color="auto"/>
            </w:tcBorders>
            <w:shd w:val="clear" w:color="auto" w:fill="auto"/>
            <w:noWrap/>
            <w:vAlign w:val="center"/>
            <w:hideMark/>
          </w:tcPr>
          <w:p w14:paraId="63E1466B" w14:textId="77777777" w:rsidR="006E1150" w:rsidRPr="00A57DCA" w:rsidRDefault="006E1150" w:rsidP="00A57DCA">
            <w:pPr>
              <w:spacing w:after="0" w:line="240" w:lineRule="auto"/>
              <w:jc w:val="center"/>
              <w:rPr>
                <w:rFonts w:ascii="Times New Roman" w:eastAsia="Times New Roman" w:hAnsi="Times New Roman" w:cs="Times New Roman"/>
                <w:sz w:val="16"/>
                <w:szCs w:val="16"/>
              </w:rPr>
            </w:pPr>
            <w:r w:rsidRPr="00A57DCA">
              <w:rPr>
                <w:rFonts w:ascii="Times New Roman" w:eastAsia="Times New Roman" w:hAnsi="Times New Roman" w:cs="Times New Roman"/>
                <w:sz w:val="16"/>
                <w:szCs w:val="16"/>
              </w:rPr>
              <w:t>УП</w:t>
            </w:r>
          </w:p>
        </w:tc>
        <w:tc>
          <w:tcPr>
            <w:tcW w:w="419" w:type="dxa"/>
            <w:tcBorders>
              <w:top w:val="nil"/>
              <w:left w:val="nil"/>
              <w:bottom w:val="nil"/>
              <w:right w:val="single" w:sz="4" w:space="0" w:color="auto"/>
            </w:tcBorders>
            <w:shd w:val="clear" w:color="auto" w:fill="auto"/>
            <w:noWrap/>
            <w:vAlign w:val="center"/>
            <w:hideMark/>
          </w:tcPr>
          <w:p w14:paraId="54575894" w14:textId="77777777" w:rsidR="006E1150" w:rsidRPr="00A57DCA" w:rsidRDefault="006E1150" w:rsidP="006E1150">
            <w:pPr>
              <w:spacing w:after="0" w:line="240" w:lineRule="auto"/>
              <w:jc w:val="center"/>
              <w:rPr>
                <w:rFonts w:ascii="Times New Roman" w:eastAsia="Times New Roman" w:hAnsi="Times New Roman" w:cs="Times New Roman"/>
                <w:sz w:val="16"/>
                <w:szCs w:val="16"/>
              </w:rPr>
            </w:pPr>
          </w:p>
        </w:tc>
        <w:tc>
          <w:tcPr>
            <w:tcW w:w="700" w:type="dxa"/>
            <w:tcBorders>
              <w:top w:val="nil"/>
              <w:left w:val="nil"/>
              <w:bottom w:val="nil"/>
              <w:right w:val="single" w:sz="4" w:space="0" w:color="auto"/>
            </w:tcBorders>
            <w:shd w:val="clear" w:color="auto" w:fill="auto"/>
            <w:vAlign w:val="center"/>
          </w:tcPr>
          <w:p w14:paraId="35EDFA36" w14:textId="77777777" w:rsidR="006E1150" w:rsidRPr="00A57DCA" w:rsidRDefault="006E1150" w:rsidP="00A57DCA">
            <w:pPr>
              <w:spacing w:after="0" w:line="240" w:lineRule="auto"/>
              <w:jc w:val="center"/>
              <w:rPr>
                <w:rFonts w:ascii="Times New Roman" w:eastAsia="Times New Roman" w:hAnsi="Times New Roman" w:cs="Times New Roman"/>
                <w:sz w:val="16"/>
                <w:szCs w:val="16"/>
              </w:rPr>
            </w:pPr>
            <w:r w:rsidRPr="00A57DCA">
              <w:rPr>
                <w:rFonts w:ascii="Times New Roman" w:eastAsia="Times New Roman" w:hAnsi="Times New Roman" w:cs="Times New Roman"/>
                <w:sz w:val="16"/>
                <w:szCs w:val="16"/>
              </w:rPr>
              <w:t>УП</w:t>
            </w:r>
          </w:p>
        </w:tc>
        <w:tc>
          <w:tcPr>
            <w:tcW w:w="567" w:type="dxa"/>
            <w:tcBorders>
              <w:top w:val="nil"/>
              <w:left w:val="nil"/>
              <w:bottom w:val="nil"/>
              <w:right w:val="single" w:sz="4" w:space="0" w:color="auto"/>
            </w:tcBorders>
            <w:shd w:val="clear" w:color="auto" w:fill="auto"/>
            <w:noWrap/>
            <w:vAlign w:val="center"/>
            <w:hideMark/>
          </w:tcPr>
          <w:p w14:paraId="05A4B84C" w14:textId="77777777" w:rsidR="006E1150" w:rsidRPr="00A57DCA" w:rsidRDefault="006E1150" w:rsidP="00A57DCA">
            <w:pPr>
              <w:spacing w:after="0" w:line="240" w:lineRule="auto"/>
              <w:jc w:val="center"/>
              <w:rPr>
                <w:rFonts w:ascii="Times New Roman" w:eastAsia="Times New Roman" w:hAnsi="Times New Roman" w:cs="Times New Roman"/>
                <w:sz w:val="16"/>
                <w:szCs w:val="16"/>
              </w:rPr>
            </w:pPr>
            <w:r w:rsidRPr="00A57DCA">
              <w:rPr>
                <w:rFonts w:ascii="Times New Roman" w:eastAsia="Times New Roman" w:hAnsi="Times New Roman" w:cs="Times New Roman"/>
                <w:sz w:val="16"/>
                <w:szCs w:val="16"/>
              </w:rPr>
              <w:t>УП</w:t>
            </w:r>
          </w:p>
        </w:tc>
        <w:tc>
          <w:tcPr>
            <w:tcW w:w="445" w:type="dxa"/>
            <w:tcBorders>
              <w:top w:val="nil"/>
              <w:left w:val="nil"/>
              <w:bottom w:val="nil"/>
              <w:right w:val="single" w:sz="4" w:space="0" w:color="auto"/>
            </w:tcBorders>
            <w:shd w:val="clear" w:color="auto" w:fill="auto"/>
            <w:noWrap/>
            <w:vAlign w:val="center"/>
            <w:hideMark/>
          </w:tcPr>
          <w:p w14:paraId="1B3EE473" w14:textId="77777777" w:rsidR="006E1150" w:rsidRPr="00A57DCA" w:rsidRDefault="006E1150" w:rsidP="00A57DCA">
            <w:pPr>
              <w:spacing w:after="0" w:line="240" w:lineRule="auto"/>
              <w:jc w:val="center"/>
              <w:rPr>
                <w:rFonts w:ascii="Times New Roman" w:eastAsia="Times New Roman" w:hAnsi="Times New Roman" w:cs="Times New Roman"/>
                <w:sz w:val="16"/>
                <w:szCs w:val="16"/>
              </w:rPr>
            </w:pPr>
            <w:r w:rsidRPr="00A57DCA">
              <w:rPr>
                <w:rFonts w:ascii="Times New Roman" w:eastAsia="Times New Roman" w:hAnsi="Times New Roman" w:cs="Times New Roman"/>
                <w:sz w:val="16"/>
                <w:szCs w:val="16"/>
              </w:rPr>
              <w:t>УП</w:t>
            </w:r>
          </w:p>
        </w:tc>
        <w:tc>
          <w:tcPr>
            <w:tcW w:w="567" w:type="dxa"/>
            <w:tcBorders>
              <w:top w:val="nil"/>
              <w:left w:val="nil"/>
              <w:bottom w:val="nil"/>
              <w:right w:val="single" w:sz="4" w:space="0" w:color="auto"/>
            </w:tcBorders>
            <w:shd w:val="clear" w:color="auto" w:fill="auto"/>
            <w:noWrap/>
            <w:vAlign w:val="center"/>
            <w:hideMark/>
          </w:tcPr>
          <w:p w14:paraId="56CEC307" w14:textId="77777777" w:rsidR="006E1150" w:rsidRPr="00A57DCA" w:rsidRDefault="006E1150" w:rsidP="00A57DCA">
            <w:pPr>
              <w:spacing w:after="0" w:line="240" w:lineRule="auto"/>
              <w:jc w:val="center"/>
              <w:rPr>
                <w:rFonts w:ascii="Times New Roman" w:eastAsia="Times New Roman" w:hAnsi="Times New Roman" w:cs="Times New Roman"/>
                <w:sz w:val="16"/>
                <w:szCs w:val="16"/>
              </w:rPr>
            </w:pPr>
            <w:r w:rsidRPr="00A57DCA">
              <w:rPr>
                <w:rFonts w:ascii="Times New Roman" w:eastAsia="Times New Roman" w:hAnsi="Times New Roman" w:cs="Times New Roman"/>
                <w:sz w:val="16"/>
                <w:szCs w:val="16"/>
              </w:rPr>
              <w:t>УП</w:t>
            </w:r>
          </w:p>
        </w:tc>
        <w:tc>
          <w:tcPr>
            <w:tcW w:w="567" w:type="dxa"/>
            <w:tcBorders>
              <w:top w:val="nil"/>
              <w:left w:val="nil"/>
              <w:bottom w:val="nil"/>
              <w:right w:val="single" w:sz="4" w:space="0" w:color="auto"/>
            </w:tcBorders>
            <w:shd w:val="clear" w:color="auto" w:fill="auto"/>
            <w:noWrap/>
            <w:vAlign w:val="center"/>
            <w:hideMark/>
          </w:tcPr>
          <w:p w14:paraId="551CC6AC" w14:textId="77777777" w:rsidR="006E1150" w:rsidRPr="00A57DCA" w:rsidRDefault="006E1150" w:rsidP="00A57DCA">
            <w:pPr>
              <w:spacing w:after="0" w:line="240" w:lineRule="auto"/>
              <w:jc w:val="center"/>
              <w:rPr>
                <w:rFonts w:ascii="Times New Roman" w:eastAsia="Times New Roman" w:hAnsi="Times New Roman" w:cs="Times New Roman"/>
                <w:sz w:val="16"/>
                <w:szCs w:val="16"/>
              </w:rPr>
            </w:pPr>
            <w:r w:rsidRPr="00A57DCA">
              <w:rPr>
                <w:rFonts w:ascii="Times New Roman" w:eastAsia="Times New Roman" w:hAnsi="Times New Roman" w:cs="Times New Roman"/>
                <w:sz w:val="16"/>
                <w:szCs w:val="16"/>
              </w:rPr>
              <w:t>УП</w:t>
            </w:r>
          </w:p>
        </w:tc>
        <w:tc>
          <w:tcPr>
            <w:tcW w:w="567" w:type="dxa"/>
            <w:tcBorders>
              <w:top w:val="nil"/>
              <w:left w:val="nil"/>
              <w:bottom w:val="nil"/>
              <w:right w:val="single" w:sz="4" w:space="0" w:color="auto"/>
            </w:tcBorders>
            <w:shd w:val="clear" w:color="auto" w:fill="auto"/>
            <w:noWrap/>
            <w:vAlign w:val="center"/>
            <w:hideMark/>
          </w:tcPr>
          <w:p w14:paraId="4BFE9A3D" w14:textId="77777777" w:rsidR="006E1150" w:rsidRPr="00A57DCA" w:rsidRDefault="006E1150" w:rsidP="00A57DCA">
            <w:pPr>
              <w:spacing w:after="0" w:line="240" w:lineRule="auto"/>
              <w:jc w:val="center"/>
              <w:rPr>
                <w:rFonts w:ascii="Times New Roman" w:eastAsia="Times New Roman" w:hAnsi="Times New Roman" w:cs="Times New Roman"/>
                <w:sz w:val="16"/>
                <w:szCs w:val="16"/>
              </w:rPr>
            </w:pPr>
            <w:r w:rsidRPr="00A57DCA">
              <w:rPr>
                <w:rFonts w:ascii="Times New Roman" w:eastAsia="Times New Roman" w:hAnsi="Times New Roman" w:cs="Times New Roman"/>
                <w:sz w:val="16"/>
                <w:szCs w:val="16"/>
              </w:rPr>
              <w:t>УП</w:t>
            </w:r>
          </w:p>
        </w:tc>
        <w:tc>
          <w:tcPr>
            <w:tcW w:w="567" w:type="dxa"/>
            <w:vMerge/>
            <w:tcBorders>
              <w:top w:val="nil"/>
              <w:left w:val="single" w:sz="4" w:space="0" w:color="auto"/>
              <w:bottom w:val="nil"/>
              <w:right w:val="single" w:sz="4" w:space="0" w:color="auto"/>
            </w:tcBorders>
            <w:vAlign w:val="center"/>
            <w:hideMark/>
          </w:tcPr>
          <w:p w14:paraId="016FE344" w14:textId="77777777" w:rsidR="006E1150" w:rsidRPr="00A57DCA" w:rsidRDefault="006E1150" w:rsidP="00A57DCA">
            <w:pPr>
              <w:spacing w:after="0" w:line="240" w:lineRule="auto"/>
              <w:rPr>
                <w:rFonts w:ascii="Times New Roman" w:eastAsia="Times New Roman" w:hAnsi="Times New Roman" w:cs="Times New Roman"/>
                <w:color w:val="000000"/>
                <w:sz w:val="16"/>
                <w:szCs w:val="16"/>
              </w:rPr>
            </w:pPr>
          </w:p>
        </w:tc>
        <w:tc>
          <w:tcPr>
            <w:tcW w:w="425" w:type="dxa"/>
            <w:vMerge/>
            <w:tcBorders>
              <w:top w:val="nil"/>
              <w:left w:val="single" w:sz="4" w:space="0" w:color="auto"/>
              <w:bottom w:val="nil"/>
              <w:right w:val="single" w:sz="4" w:space="0" w:color="auto"/>
            </w:tcBorders>
            <w:vAlign w:val="center"/>
            <w:hideMark/>
          </w:tcPr>
          <w:p w14:paraId="3C6E57A8" w14:textId="77777777" w:rsidR="006E1150" w:rsidRPr="00A57DCA" w:rsidRDefault="006E1150" w:rsidP="00A57DCA">
            <w:pPr>
              <w:spacing w:after="0" w:line="240" w:lineRule="auto"/>
              <w:rPr>
                <w:rFonts w:ascii="Times New Roman" w:eastAsia="Times New Roman" w:hAnsi="Times New Roman" w:cs="Times New Roman"/>
                <w:color w:val="000000"/>
                <w:sz w:val="16"/>
                <w:szCs w:val="16"/>
              </w:rPr>
            </w:pPr>
          </w:p>
        </w:tc>
        <w:tc>
          <w:tcPr>
            <w:tcW w:w="567" w:type="dxa"/>
            <w:tcBorders>
              <w:top w:val="nil"/>
              <w:left w:val="nil"/>
              <w:bottom w:val="nil"/>
              <w:right w:val="single" w:sz="4" w:space="0" w:color="auto"/>
            </w:tcBorders>
            <w:shd w:val="clear" w:color="auto" w:fill="auto"/>
            <w:noWrap/>
            <w:vAlign w:val="center"/>
            <w:hideMark/>
          </w:tcPr>
          <w:p w14:paraId="7025AB76" w14:textId="77777777" w:rsidR="006E1150" w:rsidRPr="00A57DCA" w:rsidRDefault="006E1150" w:rsidP="00A57DCA">
            <w:pPr>
              <w:spacing w:after="0" w:line="240" w:lineRule="auto"/>
              <w:jc w:val="center"/>
              <w:rPr>
                <w:rFonts w:ascii="Times New Roman" w:eastAsia="Times New Roman" w:hAnsi="Times New Roman" w:cs="Times New Roman"/>
                <w:sz w:val="16"/>
                <w:szCs w:val="16"/>
              </w:rPr>
            </w:pPr>
            <w:r w:rsidRPr="00A57DCA">
              <w:rPr>
                <w:rFonts w:ascii="Times New Roman" w:eastAsia="Times New Roman" w:hAnsi="Times New Roman" w:cs="Times New Roman"/>
                <w:sz w:val="16"/>
                <w:szCs w:val="16"/>
              </w:rPr>
              <w:t>УП</w:t>
            </w:r>
          </w:p>
        </w:tc>
        <w:tc>
          <w:tcPr>
            <w:tcW w:w="709" w:type="dxa"/>
            <w:tcBorders>
              <w:top w:val="nil"/>
              <w:left w:val="nil"/>
              <w:bottom w:val="nil"/>
              <w:right w:val="single" w:sz="4" w:space="0" w:color="auto"/>
            </w:tcBorders>
            <w:shd w:val="clear" w:color="auto" w:fill="auto"/>
            <w:noWrap/>
            <w:vAlign w:val="center"/>
            <w:hideMark/>
          </w:tcPr>
          <w:p w14:paraId="702FB497" w14:textId="77777777" w:rsidR="006E1150" w:rsidRPr="00A57DCA" w:rsidRDefault="006E1150" w:rsidP="00A57DCA">
            <w:pPr>
              <w:spacing w:after="0" w:line="240" w:lineRule="auto"/>
              <w:jc w:val="center"/>
              <w:rPr>
                <w:rFonts w:ascii="Times New Roman" w:eastAsia="Times New Roman" w:hAnsi="Times New Roman" w:cs="Times New Roman"/>
                <w:sz w:val="16"/>
                <w:szCs w:val="16"/>
              </w:rPr>
            </w:pPr>
            <w:r w:rsidRPr="00A57DCA">
              <w:rPr>
                <w:rFonts w:ascii="Times New Roman" w:eastAsia="Times New Roman" w:hAnsi="Times New Roman" w:cs="Times New Roman"/>
                <w:sz w:val="16"/>
                <w:szCs w:val="16"/>
              </w:rPr>
              <w:t>УП</w:t>
            </w:r>
          </w:p>
        </w:tc>
        <w:tc>
          <w:tcPr>
            <w:tcW w:w="605" w:type="dxa"/>
            <w:tcBorders>
              <w:top w:val="nil"/>
              <w:left w:val="nil"/>
              <w:bottom w:val="nil"/>
              <w:right w:val="single" w:sz="4" w:space="0" w:color="auto"/>
            </w:tcBorders>
            <w:shd w:val="clear" w:color="auto" w:fill="auto"/>
            <w:noWrap/>
            <w:vAlign w:val="center"/>
            <w:hideMark/>
          </w:tcPr>
          <w:p w14:paraId="71300641" w14:textId="77777777" w:rsidR="006E1150" w:rsidRPr="00A57DCA" w:rsidRDefault="006E1150" w:rsidP="00A57DCA">
            <w:pPr>
              <w:spacing w:after="0" w:line="240" w:lineRule="auto"/>
              <w:jc w:val="center"/>
              <w:rPr>
                <w:rFonts w:ascii="Times New Roman" w:eastAsia="Times New Roman" w:hAnsi="Times New Roman" w:cs="Times New Roman"/>
                <w:sz w:val="16"/>
                <w:szCs w:val="16"/>
              </w:rPr>
            </w:pPr>
            <w:r w:rsidRPr="00A57DCA">
              <w:rPr>
                <w:rFonts w:ascii="Times New Roman" w:eastAsia="Times New Roman" w:hAnsi="Times New Roman" w:cs="Times New Roman"/>
                <w:sz w:val="16"/>
                <w:szCs w:val="16"/>
              </w:rPr>
              <w:t>УП</w:t>
            </w:r>
          </w:p>
        </w:tc>
        <w:tc>
          <w:tcPr>
            <w:tcW w:w="690" w:type="dxa"/>
            <w:tcBorders>
              <w:top w:val="nil"/>
              <w:left w:val="nil"/>
              <w:bottom w:val="nil"/>
              <w:right w:val="single" w:sz="4" w:space="0" w:color="auto"/>
            </w:tcBorders>
            <w:shd w:val="clear" w:color="auto" w:fill="auto"/>
            <w:noWrap/>
            <w:vAlign w:val="center"/>
            <w:hideMark/>
          </w:tcPr>
          <w:p w14:paraId="5A6CE020" w14:textId="77777777" w:rsidR="006E1150" w:rsidRPr="00A57DCA" w:rsidRDefault="006E1150" w:rsidP="00A57DCA">
            <w:pPr>
              <w:spacing w:after="0" w:line="240" w:lineRule="auto"/>
              <w:jc w:val="center"/>
              <w:rPr>
                <w:rFonts w:ascii="Times New Roman" w:eastAsia="Times New Roman" w:hAnsi="Times New Roman" w:cs="Times New Roman"/>
                <w:sz w:val="16"/>
                <w:szCs w:val="16"/>
              </w:rPr>
            </w:pPr>
            <w:r w:rsidRPr="00A57DCA">
              <w:rPr>
                <w:rFonts w:ascii="Times New Roman" w:eastAsia="Times New Roman" w:hAnsi="Times New Roman" w:cs="Times New Roman"/>
                <w:sz w:val="16"/>
                <w:szCs w:val="16"/>
              </w:rPr>
              <w:t>УП</w:t>
            </w:r>
          </w:p>
        </w:tc>
        <w:tc>
          <w:tcPr>
            <w:tcW w:w="567" w:type="dxa"/>
            <w:tcBorders>
              <w:top w:val="nil"/>
              <w:left w:val="nil"/>
              <w:bottom w:val="nil"/>
              <w:right w:val="single" w:sz="4" w:space="0" w:color="auto"/>
            </w:tcBorders>
            <w:shd w:val="clear" w:color="auto" w:fill="auto"/>
            <w:noWrap/>
            <w:vAlign w:val="center"/>
            <w:hideMark/>
          </w:tcPr>
          <w:p w14:paraId="1DDF16DA" w14:textId="77777777" w:rsidR="006E1150" w:rsidRPr="00A57DCA" w:rsidRDefault="006E1150" w:rsidP="00A57DCA">
            <w:pPr>
              <w:spacing w:after="0" w:line="240" w:lineRule="auto"/>
              <w:jc w:val="center"/>
              <w:rPr>
                <w:rFonts w:ascii="Times New Roman" w:eastAsia="Times New Roman" w:hAnsi="Times New Roman" w:cs="Times New Roman"/>
                <w:sz w:val="16"/>
                <w:szCs w:val="16"/>
              </w:rPr>
            </w:pPr>
            <w:r w:rsidRPr="00A57DCA">
              <w:rPr>
                <w:rFonts w:ascii="Times New Roman" w:eastAsia="Times New Roman" w:hAnsi="Times New Roman" w:cs="Times New Roman"/>
                <w:sz w:val="16"/>
                <w:szCs w:val="16"/>
              </w:rPr>
              <w:t>УП</w:t>
            </w:r>
          </w:p>
        </w:tc>
        <w:tc>
          <w:tcPr>
            <w:tcW w:w="567" w:type="dxa"/>
            <w:tcBorders>
              <w:top w:val="nil"/>
              <w:left w:val="nil"/>
              <w:bottom w:val="nil"/>
              <w:right w:val="single" w:sz="4" w:space="0" w:color="auto"/>
            </w:tcBorders>
            <w:shd w:val="clear" w:color="auto" w:fill="auto"/>
            <w:noWrap/>
            <w:vAlign w:val="center"/>
            <w:hideMark/>
          </w:tcPr>
          <w:p w14:paraId="127C59E7" w14:textId="77777777" w:rsidR="006E1150" w:rsidRPr="00A57DCA" w:rsidRDefault="006E1150" w:rsidP="00A57DCA">
            <w:pPr>
              <w:spacing w:after="0" w:line="240" w:lineRule="auto"/>
              <w:jc w:val="center"/>
              <w:rPr>
                <w:rFonts w:ascii="Times New Roman" w:eastAsia="Times New Roman" w:hAnsi="Times New Roman" w:cs="Times New Roman"/>
                <w:sz w:val="16"/>
                <w:szCs w:val="16"/>
              </w:rPr>
            </w:pPr>
            <w:r w:rsidRPr="00A57DCA">
              <w:rPr>
                <w:rFonts w:ascii="Times New Roman" w:eastAsia="Times New Roman" w:hAnsi="Times New Roman" w:cs="Times New Roman"/>
                <w:sz w:val="16"/>
                <w:szCs w:val="16"/>
              </w:rPr>
              <w:t>УП</w:t>
            </w:r>
          </w:p>
        </w:tc>
        <w:tc>
          <w:tcPr>
            <w:tcW w:w="567" w:type="dxa"/>
            <w:tcBorders>
              <w:top w:val="nil"/>
              <w:left w:val="nil"/>
              <w:bottom w:val="nil"/>
              <w:right w:val="single" w:sz="4" w:space="0" w:color="auto"/>
            </w:tcBorders>
            <w:shd w:val="clear" w:color="auto" w:fill="auto"/>
            <w:noWrap/>
            <w:vAlign w:val="center"/>
            <w:hideMark/>
          </w:tcPr>
          <w:p w14:paraId="4791A8F1" w14:textId="77777777" w:rsidR="006E1150" w:rsidRPr="00A57DCA" w:rsidRDefault="006E1150" w:rsidP="00A57DCA">
            <w:pPr>
              <w:spacing w:after="0" w:line="240" w:lineRule="auto"/>
              <w:jc w:val="center"/>
              <w:rPr>
                <w:rFonts w:ascii="Times New Roman" w:eastAsia="Times New Roman" w:hAnsi="Times New Roman" w:cs="Times New Roman"/>
                <w:sz w:val="16"/>
                <w:szCs w:val="16"/>
              </w:rPr>
            </w:pPr>
            <w:r w:rsidRPr="00A57DCA">
              <w:rPr>
                <w:rFonts w:ascii="Times New Roman" w:eastAsia="Times New Roman" w:hAnsi="Times New Roman" w:cs="Times New Roman"/>
                <w:sz w:val="16"/>
                <w:szCs w:val="16"/>
              </w:rPr>
              <w:t>УП</w:t>
            </w:r>
          </w:p>
        </w:tc>
      </w:tr>
    </w:tbl>
    <w:p w14:paraId="52BDD375" w14:textId="77777777" w:rsidR="00A57DCA" w:rsidRDefault="00A57DCA" w:rsidP="00C65410">
      <w:pPr>
        <w:spacing w:after="0" w:line="240" w:lineRule="auto"/>
        <w:jc w:val="both"/>
        <w:rPr>
          <w:rFonts w:ascii="Times New Roman" w:eastAsia="Times New Roman" w:hAnsi="Times New Roman" w:cs="Times New Roman"/>
          <w:b/>
          <w:sz w:val="24"/>
          <w:szCs w:val="24"/>
        </w:rPr>
      </w:pPr>
    </w:p>
    <w:p w14:paraId="57660A77" w14:textId="77777777" w:rsidR="00A57DCA" w:rsidRDefault="00A57DCA" w:rsidP="00C65410">
      <w:pPr>
        <w:spacing w:after="0" w:line="240" w:lineRule="auto"/>
        <w:jc w:val="both"/>
        <w:rPr>
          <w:rFonts w:ascii="Times New Roman" w:eastAsia="Times New Roman" w:hAnsi="Times New Roman" w:cs="Times New Roman"/>
          <w:b/>
          <w:sz w:val="24"/>
          <w:szCs w:val="24"/>
        </w:rPr>
      </w:pPr>
    </w:p>
    <w:tbl>
      <w:tblPr>
        <w:tblW w:w="14743" w:type="dxa"/>
        <w:tblInd w:w="-34" w:type="dxa"/>
        <w:tblLook w:val="04A0" w:firstRow="1" w:lastRow="0" w:firstColumn="1" w:lastColumn="0" w:noHBand="0" w:noVBand="1"/>
      </w:tblPr>
      <w:tblGrid>
        <w:gridCol w:w="570"/>
        <w:gridCol w:w="706"/>
        <w:gridCol w:w="709"/>
        <w:gridCol w:w="709"/>
        <w:gridCol w:w="567"/>
        <w:gridCol w:w="567"/>
        <w:gridCol w:w="445"/>
        <w:gridCol w:w="445"/>
        <w:gridCol w:w="445"/>
        <w:gridCol w:w="508"/>
        <w:gridCol w:w="567"/>
        <w:gridCol w:w="567"/>
        <w:gridCol w:w="567"/>
        <w:gridCol w:w="567"/>
        <w:gridCol w:w="567"/>
        <w:gridCol w:w="445"/>
        <w:gridCol w:w="547"/>
        <w:gridCol w:w="850"/>
        <w:gridCol w:w="426"/>
        <w:gridCol w:w="425"/>
        <w:gridCol w:w="425"/>
        <w:gridCol w:w="709"/>
        <w:gridCol w:w="709"/>
        <w:gridCol w:w="425"/>
        <w:gridCol w:w="709"/>
        <w:gridCol w:w="567"/>
      </w:tblGrid>
      <w:tr w:rsidR="00134DB0" w:rsidRPr="00134DB0" w14:paraId="38E1B231" w14:textId="77777777" w:rsidTr="00134DB0">
        <w:trPr>
          <w:trHeight w:val="315"/>
        </w:trPr>
        <w:tc>
          <w:tcPr>
            <w:tcW w:w="269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C64B4"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Март</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70A00F53"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30 мар - 5 апр</w:t>
            </w:r>
          </w:p>
        </w:tc>
        <w:tc>
          <w:tcPr>
            <w:tcW w:w="1457" w:type="dxa"/>
            <w:gridSpan w:val="3"/>
            <w:tcBorders>
              <w:top w:val="single" w:sz="4" w:space="0" w:color="auto"/>
              <w:left w:val="nil"/>
              <w:bottom w:val="single" w:sz="4" w:space="0" w:color="auto"/>
              <w:right w:val="single" w:sz="4" w:space="0" w:color="auto"/>
            </w:tcBorders>
            <w:shd w:val="clear" w:color="auto" w:fill="auto"/>
            <w:noWrap/>
            <w:vAlign w:val="center"/>
            <w:hideMark/>
          </w:tcPr>
          <w:p w14:paraId="4778DD5D"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Апрель</w:t>
            </w:r>
          </w:p>
        </w:tc>
        <w:tc>
          <w:tcPr>
            <w:tcW w:w="445"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02D101B2"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27 апр - 3 май</w:t>
            </w:r>
          </w:p>
        </w:tc>
        <w:tc>
          <w:tcPr>
            <w:tcW w:w="2209" w:type="dxa"/>
            <w:gridSpan w:val="4"/>
            <w:tcBorders>
              <w:top w:val="single" w:sz="4" w:space="0" w:color="auto"/>
              <w:left w:val="nil"/>
              <w:bottom w:val="single" w:sz="4" w:space="0" w:color="auto"/>
              <w:right w:val="single" w:sz="4" w:space="0" w:color="auto"/>
            </w:tcBorders>
            <w:shd w:val="clear" w:color="auto" w:fill="auto"/>
            <w:noWrap/>
            <w:vAlign w:val="center"/>
            <w:hideMark/>
          </w:tcPr>
          <w:p w14:paraId="273AB307"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Май</w:t>
            </w:r>
          </w:p>
        </w:tc>
        <w:tc>
          <w:tcPr>
            <w:tcW w:w="2126" w:type="dxa"/>
            <w:gridSpan w:val="4"/>
            <w:tcBorders>
              <w:top w:val="single" w:sz="4" w:space="0" w:color="auto"/>
              <w:left w:val="nil"/>
              <w:bottom w:val="single" w:sz="4" w:space="0" w:color="auto"/>
              <w:right w:val="single" w:sz="4" w:space="0" w:color="auto"/>
            </w:tcBorders>
            <w:shd w:val="clear" w:color="auto" w:fill="auto"/>
            <w:noWrap/>
            <w:vAlign w:val="center"/>
            <w:hideMark/>
          </w:tcPr>
          <w:p w14:paraId="11F2D137"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Июнь</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2B50E1E8"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29 июн - 5 июл</w:t>
            </w: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hideMark/>
          </w:tcPr>
          <w:p w14:paraId="58F73A3A"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Июль</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1F819EB6"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27 июл -2 авг</w:t>
            </w:r>
          </w:p>
        </w:tc>
        <w:tc>
          <w:tcPr>
            <w:tcW w:w="2410" w:type="dxa"/>
            <w:gridSpan w:val="4"/>
            <w:tcBorders>
              <w:top w:val="single" w:sz="4" w:space="0" w:color="auto"/>
              <w:left w:val="nil"/>
              <w:bottom w:val="single" w:sz="4" w:space="0" w:color="auto"/>
              <w:right w:val="single" w:sz="4" w:space="0" w:color="auto"/>
            </w:tcBorders>
            <w:shd w:val="clear" w:color="auto" w:fill="auto"/>
            <w:noWrap/>
            <w:vAlign w:val="center"/>
            <w:hideMark/>
          </w:tcPr>
          <w:p w14:paraId="4AB26536"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Август</w:t>
            </w:r>
          </w:p>
        </w:tc>
      </w:tr>
      <w:tr w:rsidR="00134DB0" w:rsidRPr="00134DB0" w14:paraId="00A75F7B" w14:textId="77777777" w:rsidTr="00134DB0">
        <w:trPr>
          <w:trHeight w:val="915"/>
        </w:trPr>
        <w:tc>
          <w:tcPr>
            <w:tcW w:w="570" w:type="dxa"/>
            <w:tcBorders>
              <w:top w:val="nil"/>
              <w:left w:val="single" w:sz="4" w:space="0" w:color="auto"/>
              <w:bottom w:val="single" w:sz="4" w:space="0" w:color="auto"/>
              <w:right w:val="single" w:sz="4" w:space="0" w:color="auto"/>
            </w:tcBorders>
            <w:shd w:val="clear" w:color="800000" w:fill="C0C0C0"/>
            <w:noWrap/>
            <w:textDirection w:val="btLr"/>
            <w:vAlign w:val="center"/>
            <w:hideMark/>
          </w:tcPr>
          <w:p w14:paraId="457DD904"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2 - 8</w:t>
            </w:r>
          </w:p>
        </w:tc>
        <w:tc>
          <w:tcPr>
            <w:tcW w:w="706" w:type="dxa"/>
            <w:tcBorders>
              <w:top w:val="nil"/>
              <w:left w:val="nil"/>
              <w:bottom w:val="single" w:sz="4" w:space="0" w:color="auto"/>
              <w:right w:val="single" w:sz="4" w:space="0" w:color="auto"/>
            </w:tcBorders>
            <w:shd w:val="clear" w:color="800000" w:fill="C0C0C0"/>
            <w:noWrap/>
            <w:textDirection w:val="btLr"/>
            <w:vAlign w:val="center"/>
            <w:hideMark/>
          </w:tcPr>
          <w:p w14:paraId="07FB58C8"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9 - 15</w:t>
            </w:r>
          </w:p>
        </w:tc>
        <w:tc>
          <w:tcPr>
            <w:tcW w:w="709" w:type="dxa"/>
            <w:tcBorders>
              <w:top w:val="nil"/>
              <w:left w:val="nil"/>
              <w:bottom w:val="single" w:sz="4" w:space="0" w:color="auto"/>
              <w:right w:val="single" w:sz="4" w:space="0" w:color="auto"/>
            </w:tcBorders>
            <w:shd w:val="clear" w:color="800000" w:fill="C0C0C0"/>
            <w:noWrap/>
            <w:textDirection w:val="btLr"/>
            <w:vAlign w:val="center"/>
            <w:hideMark/>
          </w:tcPr>
          <w:p w14:paraId="50899A77"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16 - 22</w:t>
            </w:r>
          </w:p>
        </w:tc>
        <w:tc>
          <w:tcPr>
            <w:tcW w:w="709" w:type="dxa"/>
            <w:tcBorders>
              <w:top w:val="nil"/>
              <w:left w:val="nil"/>
              <w:bottom w:val="single" w:sz="4" w:space="0" w:color="auto"/>
              <w:right w:val="single" w:sz="4" w:space="0" w:color="auto"/>
            </w:tcBorders>
            <w:shd w:val="clear" w:color="800000" w:fill="C0C0C0"/>
            <w:noWrap/>
            <w:textDirection w:val="btLr"/>
            <w:vAlign w:val="center"/>
            <w:hideMark/>
          </w:tcPr>
          <w:p w14:paraId="49F7AEB5"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23 - 29</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3DF629AD" w14:textId="77777777"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14:paraId="27A9961C"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6 - 12</w:t>
            </w:r>
          </w:p>
        </w:tc>
        <w:tc>
          <w:tcPr>
            <w:tcW w:w="445" w:type="dxa"/>
            <w:tcBorders>
              <w:top w:val="nil"/>
              <w:left w:val="nil"/>
              <w:bottom w:val="single" w:sz="4" w:space="0" w:color="auto"/>
              <w:right w:val="single" w:sz="4" w:space="0" w:color="auto"/>
            </w:tcBorders>
            <w:shd w:val="clear" w:color="800000" w:fill="C0C0C0"/>
            <w:noWrap/>
            <w:textDirection w:val="btLr"/>
            <w:vAlign w:val="center"/>
            <w:hideMark/>
          </w:tcPr>
          <w:p w14:paraId="2FF075DB"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13 - 19</w:t>
            </w:r>
          </w:p>
        </w:tc>
        <w:tc>
          <w:tcPr>
            <w:tcW w:w="445" w:type="dxa"/>
            <w:tcBorders>
              <w:top w:val="nil"/>
              <w:left w:val="nil"/>
              <w:bottom w:val="single" w:sz="4" w:space="0" w:color="auto"/>
              <w:right w:val="single" w:sz="4" w:space="0" w:color="auto"/>
            </w:tcBorders>
            <w:shd w:val="clear" w:color="800000" w:fill="C0C0C0"/>
            <w:noWrap/>
            <w:textDirection w:val="btLr"/>
            <w:vAlign w:val="center"/>
            <w:hideMark/>
          </w:tcPr>
          <w:p w14:paraId="36E6298D"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20 - 26</w:t>
            </w:r>
          </w:p>
        </w:tc>
        <w:tc>
          <w:tcPr>
            <w:tcW w:w="445" w:type="dxa"/>
            <w:vMerge/>
            <w:tcBorders>
              <w:top w:val="single" w:sz="4" w:space="0" w:color="auto"/>
              <w:left w:val="single" w:sz="4" w:space="0" w:color="auto"/>
              <w:bottom w:val="single" w:sz="4" w:space="0" w:color="000000"/>
              <w:right w:val="single" w:sz="4" w:space="0" w:color="auto"/>
            </w:tcBorders>
            <w:vAlign w:val="center"/>
            <w:hideMark/>
          </w:tcPr>
          <w:p w14:paraId="36D4DBA4" w14:textId="77777777"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508" w:type="dxa"/>
            <w:tcBorders>
              <w:top w:val="nil"/>
              <w:left w:val="nil"/>
              <w:bottom w:val="single" w:sz="4" w:space="0" w:color="auto"/>
              <w:right w:val="single" w:sz="4" w:space="0" w:color="auto"/>
            </w:tcBorders>
            <w:shd w:val="clear" w:color="800000" w:fill="C0C0C0"/>
            <w:noWrap/>
            <w:textDirection w:val="btLr"/>
            <w:vAlign w:val="center"/>
            <w:hideMark/>
          </w:tcPr>
          <w:p w14:paraId="1EFAFF1E"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4 - 10</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14:paraId="1E19E1E4"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11 - 17</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14:paraId="61FB9FF3"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18 - 24</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14:paraId="0D3408FE"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25 - 31</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14:paraId="2049B857"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1 - 7</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14:paraId="4731A0B2"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8 - 14</w:t>
            </w:r>
          </w:p>
        </w:tc>
        <w:tc>
          <w:tcPr>
            <w:tcW w:w="445" w:type="dxa"/>
            <w:tcBorders>
              <w:top w:val="nil"/>
              <w:left w:val="nil"/>
              <w:bottom w:val="single" w:sz="4" w:space="0" w:color="auto"/>
              <w:right w:val="single" w:sz="4" w:space="0" w:color="auto"/>
            </w:tcBorders>
            <w:shd w:val="clear" w:color="800000" w:fill="C0C0C0"/>
            <w:noWrap/>
            <w:textDirection w:val="btLr"/>
            <w:vAlign w:val="center"/>
            <w:hideMark/>
          </w:tcPr>
          <w:p w14:paraId="55EEA441"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15 - 21</w:t>
            </w:r>
          </w:p>
        </w:tc>
        <w:tc>
          <w:tcPr>
            <w:tcW w:w="547" w:type="dxa"/>
            <w:tcBorders>
              <w:top w:val="nil"/>
              <w:left w:val="nil"/>
              <w:bottom w:val="single" w:sz="4" w:space="0" w:color="auto"/>
              <w:right w:val="single" w:sz="4" w:space="0" w:color="auto"/>
            </w:tcBorders>
            <w:shd w:val="clear" w:color="800000" w:fill="C0C0C0"/>
            <w:noWrap/>
            <w:textDirection w:val="btLr"/>
            <w:vAlign w:val="center"/>
            <w:hideMark/>
          </w:tcPr>
          <w:p w14:paraId="3F20386A"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22 - 28</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52211C70" w14:textId="77777777"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426" w:type="dxa"/>
            <w:tcBorders>
              <w:top w:val="nil"/>
              <w:left w:val="nil"/>
              <w:bottom w:val="single" w:sz="4" w:space="0" w:color="auto"/>
              <w:right w:val="single" w:sz="4" w:space="0" w:color="auto"/>
            </w:tcBorders>
            <w:shd w:val="clear" w:color="800000" w:fill="C0C0C0"/>
            <w:noWrap/>
            <w:textDirection w:val="btLr"/>
            <w:vAlign w:val="center"/>
            <w:hideMark/>
          </w:tcPr>
          <w:p w14:paraId="5B4CDE09"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6 - 12</w:t>
            </w:r>
          </w:p>
        </w:tc>
        <w:tc>
          <w:tcPr>
            <w:tcW w:w="425" w:type="dxa"/>
            <w:tcBorders>
              <w:top w:val="nil"/>
              <w:left w:val="nil"/>
              <w:bottom w:val="single" w:sz="4" w:space="0" w:color="auto"/>
              <w:right w:val="single" w:sz="4" w:space="0" w:color="auto"/>
            </w:tcBorders>
            <w:shd w:val="clear" w:color="800000" w:fill="C0C0C0"/>
            <w:noWrap/>
            <w:textDirection w:val="btLr"/>
            <w:vAlign w:val="center"/>
            <w:hideMark/>
          </w:tcPr>
          <w:p w14:paraId="2EEEE7F2"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13 - 19</w:t>
            </w:r>
          </w:p>
        </w:tc>
        <w:tc>
          <w:tcPr>
            <w:tcW w:w="425" w:type="dxa"/>
            <w:tcBorders>
              <w:top w:val="nil"/>
              <w:left w:val="nil"/>
              <w:bottom w:val="single" w:sz="4" w:space="0" w:color="auto"/>
              <w:right w:val="single" w:sz="4" w:space="0" w:color="auto"/>
            </w:tcBorders>
            <w:shd w:val="clear" w:color="800000" w:fill="C0C0C0"/>
            <w:noWrap/>
            <w:textDirection w:val="btLr"/>
            <w:vAlign w:val="center"/>
            <w:hideMark/>
          </w:tcPr>
          <w:p w14:paraId="1E44FF3D"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20 - 26</w:t>
            </w: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58009635" w14:textId="77777777"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709" w:type="dxa"/>
            <w:tcBorders>
              <w:top w:val="nil"/>
              <w:left w:val="nil"/>
              <w:bottom w:val="single" w:sz="4" w:space="0" w:color="auto"/>
              <w:right w:val="single" w:sz="4" w:space="0" w:color="auto"/>
            </w:tcBorders>
            <w:shd w:val="clear" w:color="800000" w:fill="C0C0C0"/>
            <w:noWrap/>
            <w:textDirection w:val="btLr"/>
            <w:vAlign w:val="center"/>
            <w:hideMark/>
          </w:tcPr>
          <w:p w14:paraId="298F614C"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3 - 9</w:t>
            </w:r>
          </w:p>
        </w:tc>
        <w:tc>
          <w:tcPr>
            <w:tcW w:w="425" w:type="dxa"/>
            <w:tcBorders>
              <w:top w:val="nil"/>
              <w:left w:val="nil"/>
              <w:bottom w:val="single" w:sz="4" w:space="0" w:color="auto"/>
              <w:right w:val="single" w:sz="4" w:space="0" w:color="auto"/>
            </w:tcBorders>
            <w:shd w:val="clear" w:color="800000" w:fill="C0C0C0"/>
            <w:noWrap/>
            <w:textDirection w:val="btLr"/>
            <w:vAlign w:val="center"/>
            <w:hideMark/>
          </w:tcPr>
          <w:p w14:paraId="7C94659D"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10 - 16</w:t>
            </w:r>
          </w:p>
        </w:tc>
        <w:tc>
          <w:tcPr>
            <w:tcW w:w="709" w:type="dxa"/>
            <w:tcBorders>
              <w:top w:val="nil"/>
              <w:left w:val="nil"/>
              <w:bottom w:val="single" w:sz="4" w:space="0" w:color="auto"/>
              <w:right w:val="single" w:sz="4" w:space="0" w:color="auto"/>
            </w:tcBorders>
            <w:shd w:val="clear" w:color="800000" w:fill="C0C0C0"/>
            <w:noWrap/>
            <w:textDirection w:val="btLr"/>
            <w:vAlign w:val="center"/>
            <w:hideMark/>
          </w:tcPr>
          <w:p w14:paraId="640B4366"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17 - 23</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14:paraId="1F259A91"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24 - 31</w:t>
            </w:r>
          </w:p>
        </w:tc>
      </w:tr>
      <w:tr w:rsidR="00134DB0" w:rsidRPr="00134DB0" w14:paraId="079C3A7B" w14:textId="77777777" w:rsidTr="00134DB0">
        <w:trPr>
          <w:trHeight w:val="15"/>
        </w:trPr>
        <w:tc>
          <w:tcPr>
            <w:tcW w:w="570" w:type="dxa"/>
            <w:tcBorders>
              <w:top w:val="nil"/>
              <w:left w:val="single" w:sz="4" w:space="0" w:color="auto"/>
              <w:bottom w:val="single" w:sz="4" w:space="0" w:color="auto"/>
              <w:right w:val="single" w:sz="4" w:space="0" w:color="auto"/>
            </w:tcBorders>
            <w:shd w:val="clear" w:color="800000" w:fill="C0C0C0"/>
            <w:noWrap/>
            <w:textDirection w:val="btLr"/>
            <w:vAlign w:val="center"/>
            <w:hideMark/>
          </w:tcPr>
          <w:p w14:paraId="3006AB01"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 </w:t>
            </w:r>
          </w:p>
        </w:tc>
        <w:tc>
          <w:tcPr>
            <w:tcW w:w="706" w:type="dxa"/>
            <w:tcBorders>
              <w:top w:val="nil"/>
              <w:left w:val="nil"/>
              <w:bottom w:val="single" w:sz="4" w:space="0" w:color="auto"/>
              <w:right w:val="single" w:sz="4" w:space="0" w:color="auto"/>
            </w:tcBorders>
            <w:shd w:val="clear" w:color="800000" w:fill="C0C0C0"/>
            <w:noWrap/>
            <w:textDirection w:val="btLr"/>
            <w:vAlign w:val="center"/>
            <w:hideMark/>
          </w:tcPr>
          <w:p w14:paraId="0ADB1D7C"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800000" w:fill="C0C0C0"/>
            <w:noWrap/>
            <w:textDirection w:val="btLr"/>
            <w:vAlign w:val="center"/>
            <w:hideMark/>
          </w:tcPr>
          <w:p w14:paraId="1306CE0B"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800000" w:fill="C0C0C0"/>
            <w:noWrap/>
            <w:textDirection w:val="btLr"/>
            <w:vAlign w:val="center"/>
            <w:hideMark/>
          </w:tcPr>
          <w:p w14:paraId="071B295E"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14:paraId="380EC12B"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14:paraId="291571CA"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 </w:t>
            </w:r>
          </w:p>
        </w:tc>
        <w:tc>
          <w:tcPr>
            <w:tcW w:w="445" w:type="dxa"/>
            <w:tcBorders>
              <w:top w:val="nil"/>
              <w:left w:val="nil"/>
              <w:bottom w:val="single" w:sz="4" w:space="0" w:color="auto"/>
              <w:right w:val="single" w:sz="4" w:space="0" w:color="auto"/>
            </w:tcBorders>
            <w:shd w:val="clear" w:color="800000" w:fill="C0C0C0"/>
            <w:noWrap/>
            <w:textDirection w:val="btLr"/>
            <w:vAlign w:val="center"/>
            <w:hideMark/>
          </w:tcPr>
          <w:p w14:paraId="36BB2867"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 </w:t>
            </w:r>
          </w:p>
        </w:tc>
        <w:tc>
          <w:tcPr>
            <w:tcW w:w="445" w:type="dxa"/>
            <w:tcBorders>
              <w:top w:val="nil"/>
              <w:left w:val="nil"/>
              <w:bottom w:val="single" w:sz="4" w:space="0" w:color="auto"/>
              <w:right w:val="single" w:sz="4" w:space="0" w:color="auto"/>
            </w:tcBorders>
            <w:shd w:val="clear" w:color="800000" w:fill="C0C0C0"/>
            <w:noWrap/>
            <w:textDirection w:val="btLr"/>
            <w:vAlign w:val="center"/>
            <w:hideMark/>
          </w:tcPr>
          <w:p w14:paraId="4509BEF9"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 </w:t>
            </w:r>
          </w:p>
        </w:tc>
        <w:tc>
          <w:tcPr>
            <w:tcW w:w="445" w:type="dxa"/>
            <w:tcBorders>
              <w:top w:val="nil"/>
              <w:left w:val="nil"/>
              <w:bottom w:val="single" w:sz="4" w:space="0" w:color="auto"/>
              <w:right w:val="single" w:sz="4" w:space="0" w:color="auto"/>
            </w:tcBorders>
            <w:shd w:val="clear" w:color="auto" w:fill="auto"/>
            <w:noWrap/>
            <w:textDirection w:val="btLr"/>
            <w:vAlign w:val="center"/>
            <w:hideMark/>
          </w:tcPr>
          <w:p w14:paraId="21F04235"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 </w:t>
            </w:r>
          </w:p>
        </w:tc>
        <w:tc>
          <w:tcPr>
            <w:tcW w:w="508" w:type="dxa"/>
            <w:tcBorders>
              <w:top w:val="nil"/>
              <w:left w:val="nil"/>
              <w:bottom w:val="single" w:sz="4" w:space="0" w:color="auto"/>
              <w:right w:val="single" w:sz="4" w:space="0" w:color="auto"/>
            </w:tcBorders>
            <w:shd w:val="clear" w:color="800000" w:fill="C0C0C0"/>
            <w:noWrap/>
            <w:textDirection w:val="btLr"/>
            <w:vAlign w:val="center"/>
            <w:hideMark/>
          </w:tcPr>
          <w:p w14:paraId="1928A660"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14:paraId="4783706A"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14:paraId="187C6D8C"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14:paraId="788361EE"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14:paraId="6350F200"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800000" w:fill="C0C0C0"/>
            <w:noWrap/>
            <w:textDirection w:val="btLr"/>
            <w:vAlign w:val="center"/>
            <w:hideMark/>
          </w:tcPr>
          <w:p w14:paraId="3360E4A9"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 </w:t>
            </w:r>
          </w:p>
        </w:tc>
        <w:tc>
          <w:tcPr>
            <w:tcW w:w="445" w:type="dxa"/>
            <w:tcBorders>
              <w:top w:val="nil"/>
              <w:left w:val="nil"/>
              <w:bottom w:val="single" w:sz="4" w:space="0" w:color="auto"/>
              <w:right w:val="single" w:sz="4" w:space="0" w:color="auto"/>
            </w:tcBorders>
            <w:shd w:val="clear" w:color="800000" w:fill="C0C0C0"/>
            <w:noWrap/>
            <w:textDirection w:val="btLr"/>
            <w:vAlign w:val="center"/>
            <w:hideMark/>
          </w:tcPr>
          <w:p w14:paraId="2730E822"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 </w:t>
            </w:r>
          </w:p>
        </w:tc>
        <w:tc>
          <w:tcPr>
            <w:tcW w:w="547" w:type="dxa"/>
            <w:tcBorders>
              <w:top w:val="nil"/>
              <w:left w:val="nil"/>
              <w:bottom w:val="single" w:sz="4" w:space="0" w:color="auto"/>
              <w:right w:val="single" w:sz="4" w:space="0" w:color="auto"/>
            </w:tcBorders>
            <w:shd w:val="clear" w:color="800000" w:fill="C0C0C0"/>
            <w:noWrap/>
            <w:textDirection w:val="btLr"/>
            <w:vAlign w:val="center"/>
            <w:hideMark/>
          </w:tcPr>
          <w:p w14:paraId="1A4637CC"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 </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14:paraId="12D73F9D"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 </w:t>
            </w:r>
          </w:p>
        </w:tc>
        <w:tc>
          <w:tcPr>
            <w:tcW w:w="426" w:type="dxa"/>
            <w:tcBorders>
              <w:top w:val="nil"/>
              <w:left w:val="nil"/>
              <w:bottom w:val="single" w:sz="4" w:space="0" w:color="auto"/>
              <w:right w:val="single" w:sz="4" w:space="0" w:color="auto"/>
            </w:tcBorders>
            <w:shd w:val="clear" w:color="800000" w:fill="C0C0C0"/>
            <w:noWrap/>
            <w:textDirection w:val="btLr"/>
            <w:vAlign w:val="center"/>
            <w:hideMark/>
          </w:tcPr>
          <w:p w14:paraId="66B02DD8"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800000" w:fill="C0C0C0"/>
            <w:noWrap/>
            <w:textDirection w:val="btLr"/>
            <w:vAlign w:val="center"/>
            <w:hideMark/>
          </w:tcPr>
          <w:p w14:paraId="0FDBA012"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800000" w:fill="C0C0C0"/>
            <w:noWrap/>
            <w:textDirection w:val="btLr"/>
            <w:vAlign w:val="center"/>
            <w:hideMark/>
          </w:tcPr>
          <w:p w14:paraId="77989BE4"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textDirection w:val="btLr"/>
            <w:vAlign w:val="center"/>
            <w:hideMark/>
          </w:tcPr>
          <w:p w14:paraId="34A1735D"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 </w:t>
            </w:r>
          </w:p>
        </w:tc>
        <w:tc>
          <w:tcPr>
            <w:tcW w:w="709" w:type="dxa"/>
            <w:tcBorders>
              <w:top w:val="nil"/>
              <w:left w:val="nil"/>
              <w:bottom w:val="nil"/>
              <w:right w:val="single" w:sz="4" w:space="0" w:color="auto"/>
            </w:tcBorders>
            <w:shd w:val="clear" w:color="800000" w:fill="C0C0C0"/>
            <w:noWrap/>
            <w:textDirection w:val="btLr"/>
            <w:vAlign w:val="center"/>
            <w:hideMark/>
          </w:tcPr>
          <w:p w14:paraId="30D3823D"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 </w:t>
            </w:r>
          </w:p>
        </w:tc>
        <w:tc>
          <w:tcPr>
            <w:tcW w:w="425" w:type="dxa"/>
            <w:tcBorders>
              <w:top w:val="nil"/>
              <w:left w:val="nil"/>
              <w:bottom w:val="nil"/>
              <w:right w:val="single" w:sz="4" w:space="0" w:color="auto"/>
            </w:tcBorders>
            <w:shd w:val="clear" w:color="800000" w:fill="C0C0C0"/>
            <w:noWrap/>
            <w:textDirection w:val="btLr"/>
            <w:vAlign w:val="center"/>
            <w:hideMark/>
          </w:tcPr>
          <w:p w14:paraId="3D3834A1"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 </w:t>
            </w:r>
          </w:p>
        </w:tc>
        <w:tc>
          <w:tcPr>
            <w:tcW w:w="709" w:type="dxa"/>
            <w:tcBorders>
              <w:top w:val="nil"/>
              <w:left w:val="nil"/>
              <w:bottom w:val="nil"/>
              <w:right w:val="single" w:sz="4" w:space="0" w:color="auto"/>
            </w:tcBorders>
            <w:shd w:val="clear" w:color="800000" w:fill="C0C0C0"/>
            <w:noWrap/>
            <w:textDirection w:val="btLr"/>
            <w:vAlign w:val="center"/>
            <w:hideMark/>
          </w:tcPr>
          <w:p w14:paraId="3047CF7E"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 </w:t>
            </w:r>
          </w:p>
        </w:tc>
        <w:tc>
          <w:tcPr>
            <w:tcW w:w="567" w:type="dxa"/>
            <w:tcBorders>
              <w:top w:val="nil"/>
              <w:left w:val="nil"/>
              <w:bottom w:val="nil"/>
              <w:right w:val="single" w:sz="4" w:space="0" w:color="auto"/>
            </w:tcBorders>
            <w:shd w:val="clear" w:color="800000" w:fill="C0C0C0"/>
            <w:noWrap/>
            <w:textDirection w:val="btLr"/>
            <w:vAlign w:val="center"/>
            <w:hideMark/>
          </w:tcPr>
          <w:p w14:paraId="4DEFE7CB"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 </w:t>
            </w:r>
          </w:p>
        </w:tc>
      </w:tr>
      <w:tr w:rsidR="00134DB0" w:rsidRPr="00134DB0" w14:paraId="67268253" w14:textId="77777777" w:rsidTr="00134DB0">
        <w:trPr>
          <w:trHeight w:val="21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0F7C2B19"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27</w:t>
            </w:r>
          </w:p>
        </w:tc>
        <w:tc>
          <w:tcPr>
            <w:tcW w:w="706" w:type="dxa"/>
            <w:tcBorders>
              <w:top w:val="nil"/>
              <w:left w:val="nil"/>
              <w:bottom w:val="single" w:sz="4" w:space="0" w:color="auto"/>
              <w:right w:val="single" w:sz="4" w:space="0" w:color="auto"/>
            </w:tcBorders>
            <w:shd w:val="clear" w:color="auto" w:fill="auto"/>
            <w:noWrap/>
            <w:vAlign w:val="center"/>
            <w:hideMark/>
          </w:tcPr>
          <w:p w14:paraId="298E0A37"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28</w:t>
            </w:r>
          </w:p>
        </w:tc>
        <w:tc>
          <w:tcPr>
            <w:tcW w:w="709" w:type="dxa"/>
            <w:tcBorders>
              <w:top w:val="nil"/>
              <w:left w:val="nil"/>
              <w:bottom w:val="single" w:sz="4" w:space="0" w:color="auto"/>
              <w:right w:val="single" w:sz="4" w:space="0" w:color="auto"/>
            </w:tcBorders>
            <w:shd w:val="clear" w:color="auto" w:fill="auto"/>
            <w:noWrap/>
            <w:vAlign w:val="center"/>
            <w:hideMark/>
          </w:tcPr>
          <w:p w14:paraId="492AB94B"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29</w:t>
            </w:r>
          </w:p>
        </w:tc>
        <w:tc>
          <w:tcPr>
            <w:tcW w:w="709" w:type="dxa"/>
            <w:tcBorders>
              <w:top w:val="nil"/>
              <w:left w:val="nil"/>
              <w:bottom w:val="single" w:sz="4" w:space="0" w:color="auto"/>
              <w:right w:val="single" w:sz="4" w:space="0" w:color="auto"/>
            </w:tcBorders>
            <w:shd w:val="clear" w:color="auto" w:fill="auto"/>
            <w:noWrap/>
            <w:vAlign w:val="center"/>
            <w:hideMark/>
          </w:tcPr>
          <w:p w14:paraId="07135FDF"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30</w:t>
            </w:r>
          </w:p>
        </w:tc>
        <w:tc>
          <w:tcPr>
            <w:tcW w:w="567" w:type="dxa"/>
            <w:tcBorders>
              <w:top w:val="nil"/>
              <w:left w:val="nil"/>
              <w:bottom w:val="single" w:sz="4" w:space="0" w:color="auto"/>
              <w:right w:val="single" w:sz="4" w:space="0" w:color="auto"/>
            </w:tcBorders>
            <w:shd w:val="clear" w:color="auto" w:fill="auto"/>
            <w:noWrap/>
            <w:vAlign w:val="center"/>
            <w:hideMark/>
          </w:tcPr>
          <w:p w14:paraId="0D519787"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31</w:t>
            </w:r>
          </w:p>
        </w:tc>
        <w:tc>
          <w:tcPr>
            <w:tcW w:w="567" w:type="dxa"/>
            <w:tcBorders>
              <w:top w:val="nil"/>
              <w:left w:val="nil"/>
              <w:bottom w:val="single" w:sz="4" w:space="0" w:color="auto"/>
              <w:right w:val="single" w:sz="4" w:space="0" w:color="auto"/>
            </w:tcBorders>
            <w:shd w:val="clear" w:color="auto" w:fill="auto"/>
            <w:noWrap/>
            <w:vAlign w:val="center"/>
            <w:hideMark/>
          </w:tcPr>
          <w:p w14:paraId="0E2EBB49"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32</w:t>
            </w:r>
          </w:p>
        </w:tc>
        <w:tc>
          <w:tcPr>
            <w:tcW w:w="445" w:type="dxa"/>
            <w:tcBorders>
              <w:top w:val="nil"/>
              <w:left w:val="nil"/>
              <w:bottom w:val="single" w:sz="4" w:space="0" w:color="auto"/>
              <w:right w:val="single" w:sz="4" w:space="0" w:color="auto"/>
            </w:tcBorders>
            <w:shd w:val="clear" w:color="auto" w:fill="auto"/>
            <w:noWrap/>
            <w:vAlign w:val="center"/>
            <w:hideMark/>
          </w:tcPr>
          <w:p w14:paraId="31D39D90"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33</w:t>
            </w:r>
          </w:p>
        </w:tc>
        <w:tc>
          <w:tcPr>
            <w:tcW w:w="445" w:type="dxa"/>
            <w:tcBorders>
              <w:top w:val="nil"/>
              <w:left w:val="nil"/>
              <w:bottom w:val="single" w:sz="4" w:space="0" w:color="auto"/>
              <w:right w:val="single" w:sz="4" w:space="0" w:color="auto"/>
            </w:tcBorders>
            <w:shd w:val="clear" w:color="auto" w:fill="auto"/>
            <w:noWrap/>
            <w:vAlign w:val="center"/>
            <w:hideMark/>
          </w:tcPr>
          <w:p w14:paraId="1E506013"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34</w:t>
            </w:r>
          </w:p>
        </w:tc>
        <w:tc>
          <w:tcPr>
            <w:tcW w:w="445" w:type="dxa"/>
            <w:tcBorders>
              <w:top w:val="nil"/>
              <w:left w:val="nil"/>
              <w:bottom w:val="single" w:sz="4" w:space="0" w:color="auto"/>
              <w:right w:val="single" w:sz="4" w:space="0" w:color="auto"/>
            </w:tcBorders>
            <w:shd w:val="clear" w:color="auto" w:fill="auto"/>
            <w:noWrap/>
            <w:vAlign w:val="center"/>
            <w:hideMark/>
          </w:tcPr>
          <w:p w14:paraId="0C828CAD"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35</w:t>
            </w:r>
          </w:p>
        </w:tc>
        <w:tc>
          <w:tcPr>
            <w:tcW w:w="508" w:type="dxa"/>
            <w:tcBorders>
              <w:top w:val="nil"/>
              <w:left w:val="nil"/>
              <w:bottom w:val="single" w:sz="4" w:space="0" w:color="auto"/>
              <w:right w:val="single" w:sz="4" w:space="0" w:color="auto"/>
            </w:tcBorders>
            <w:shd w:val="clear" w:color="auto" w:fill="auto"/>
            <w:noWrap/>
            <w:vAlign w:val="center"/>
            <w:hideMark/>
          </w:tcPr>
          <w:p w14:paraId="075B7F2D"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36</w:t>
            </w:r>
          </w:p>
        </w:tc>
        <w:tc>
          <w:tcPr>
            <w:tcW w:w="567" w:type="dxa"/>
            <w:tcBorders>
              <w:top w:val="nil"/>
              <w:left w:val="nil"/>
              <w:bottom w:val="single" w:sz="4" w:space="0" w:color="auto"/>
              <w:right w:val="single" w:sz="4" w:space="0" w:color="auto"/>
            </w:tcBorders>
            <w:shd w:val="clear" w:color="auto" w:fill="auto"/>
            <w:noWrap/>
            <w:vAlign w:val="center"/>
            <w:hideMark/>
          </w:tcPr>
          <w:p w14:paraId="5C2A88E9"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37</w:t>
            </w:r>
          </w:p>
        </w:tc>
        <w:tc>
          <w:tcPr>
            <w:tcW w:w="567" w:type="dxa"/>
            <w:tcBorders>
              <w:top w:val="nil"/>
              <w:left w:val="nil"/>
              <w:bottom w:val="single" w:sz="4" w:space="0" w:color="auto"/>
              <w:right w:val="single" w:sz="4" w:space="0" w:color="auto"/>
            </w:tcBorders>
            <w:shd w:val="clear" w:color="auto" w:fill="auto"/>
            <w:noWrap/>
            <w:vAlign w:val="center"/>
            <w:hideMark/>
          </w:tcPr>
          <w:p w14:paraId="66D328E3"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38</w:t>
            </w:r>
          </w:p>
        </w:tc>
        <w:tc>
          <w:tcPr>
            <w:tcW w:w="567" w:type="dxa"/>
            <w:tcBorders>
              <w:top w:val="nil"/>
              <w:left w:val="nil"/>
              <w:bottom w:val="single" w:sz="4" w:space="0" w:color="auto"/>
              <w:right w:val="single" w:sz="4" w:space="0" w:color="auto"/>
            </w:tcBorders>
            <w:shd w:val="clear" w:color="auto" w:fill="auto"/>
            <w:noWrap/>
            <w:vAlign w:val="center"/>
            <w:hideMark/>
          </w:tcPr>
          <w:p w14:paraId="4DD468ED"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39</w:t>
            </w:r>
          </w:p>
        </w:tc>
        <w:tc>
          <w:tcPr>
            <w:tcW w:w="567" w:type="dxa"/>
            <w:tcBorders>
              <w:top w:val="nil"/>
              <w:left w:val="nil"/>
              <w:bottom w:val="single" w:sz="4" w:space="0" w:color="auto"/>
              <w:right w:val="single" w:sz="4" w:space="0" w:color="auto"/>
            </w:tcBorders>
            <w:shd w:val="clear" w:color="auto" w:fill="auto"/>
            <w:noWrap/>
            <w:vAlign w:val="center"/>
            <w:hideMark/>
          </w:tcPr>
          <w:p w14:paraId="68CA2B7B"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40</w:t>
            </w:r>
          </w:p>
        </w:tc>
        <w:tc>
          <w:tcPr>
            <w:tcW w:w="567" w:type="dxa"/>
            <w:tcBorders>
              <w:top w:val="nil"/>
              <w:left w:val="nil"/>
              <w:bottom w:val="single" w:sz="4" w:space="0" w:color="auto"/>
              <w:right w:val="single" w:sz="4" w:space="0" w:color="auto"/>
            </w:tcBorders>
            <w:shd w:val="clear" w:color="auto" w:fill="auto"/>
            <w:noWrap/>
            <w:vAlign w:val="center"/>
            <w:hideMark/>
          </w:tcPr>
          <w:p w14:paraId="2EF2F04A"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41</w:t>
            </w:r>
          </w:p>
        </w:tc>
        <w:tc>
          <w:tcPr>
            <w:tcW w:w="445" w:type="dxa"/>
            <w:tcBorders>
              <w:top w:val="nil"/>
              <w:left w:val="nil"/>
              <w:bottom w:val="single" w:sz="4" w:space="0" w:color="auto"/>
              <w:right w:val="single" w:sz="4" w:space="0" w:color="auto"/>
            </w:tcBorders>
            <w:shd w:val="clear" w:color="auto" w:fill="auto"/>
            <w:noWrap/>
            <w:vAlign w:val="center"/>
            <w:hideMark/>
          </w:tcPr>
          <w:p w14:paraId="38F92239"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42</w:t>
            </w:r>
          </w:p>
        </w:tc>
        <w:tc>
          <w:tcPr>
            <w:tcW w:w="547" w:type="dxa"/>
            <w:tcBorders>
              <w:top w:val="nil"/>
              <w:left w:val="nil"/>
              <w:bottom w:val="single" w:sz="4" w:space="0" w:color="auto"/>
              <w:right w:val="single" w:sz="4" w:space="0" w:color="auto"/>
            </w:tcBorders>
            <w:shd w:val="clear" w:color="auto" w:fill="auto"/>
            <w:noWrap/>
            <w:vAlign w:val="center"/>
            <w:hideMark/>
          </w:tcPr>
          <w:p w14:paraId="48A2A84B"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43</w:t>
            </w:r>
          </w:p>
        </w:tc>
        <w:tc>
          <w:tcPr>
            <w:tcW w:w="850" w:type="dxa"/>
            <w:tcBorders>
              <w:top w:val="nil"/>
              <w:left w:val="nil"/>
              <w:bottom w:val="single" w:sz="4" w:space="0" w:color="auto"/>
              <w:right w:val="single" w:sz="4" w:space="0" w:color="auto"/>
            </w:tcBorders>
            <w:shd w:val="clear" w:color="auto" w:fill="auto"/>
            <w:noWrap/>
            <w:vAlign w:val="center"/>
            <w:hideMark/>
          </w:tcPr>
          <w:p w14:paraId="231F18F1"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44</w:t>
            </w:r>
          </w:p>
        </w:tc>
        <w:tc>
          <w:tcPr>
            <w:tcW w:w="426" w:type="dxa"/>
            <w:tcBorders>
              <w:top w:val="nil"/>
              <w:left w:val="nil"/>
              <w:bottom w:val="single" w:sz="4" w:space="0" w:color="auto"/>
              <w:right w:val="single" w:sz="4" w:space="0" w:color="auto"/>
            </w:tcBorders>
            <w:shd w:val="clear" w:color="auto" w:fill="auto"/>
            <w:noWrap/>
            <w:vAlign w:val="center"/>
            <w:hideMark/>
          </w:tcPr>
          <w:p w14:paraId="7B0CAB44"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45</w:t>
            </w:r>
          </w:p>
        </w:tc>
        <w:tc>
          <w:tcPr>
            <w:tcW w:w="425" w:type="dxa"/>
            <w:tcBorders>
              <w:top w:val="nil"/>
              <w:left w:val="nil"/>
              <w:bottom w:val="single" w:sz="4" w:space="0" w:color="auto"/>
              <w:right w:val="single" w:sz="4" w:space="0" w:color="auto"/>
            </w:tcBorders>
            <w:shd w:val="clear" w:color="auto" w:fill="auto"/>
            <w:noWrap/>
            <w:vAlign w:val="center"/>
            <w:hideMark/>
          </w:tcPr>
          <w:p w14:paraId="3013481D"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46</w:t>
            </w:r>
          </w:p>
        </w:tc>
        <w:tc>
          <w:tcPr>
            <w:tcW w:w="425" w:type="dxa"/>
            <w:tcBorders>
              <w:top w:val="nil"/>
              <w:left w:val="nil"/>
              <w:bottom w:val="single" w:sz="4" w:space="0" w:color="auto"/>
              <w:right w:val="single" w:sz="4" w:space="0" w:color="auto"/>
            </w:tcBorders>
            <w:shd w:val="clear" w:color="auto" w:fill="auto"/>
            <w:noWrap/>
            <w:vAlign w:val="center"/>
            <w:hideMark/>
          </w:tcPr>
          <w:p w14:paraId="6EC2567A"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47</w:t>
            </w:r>
          </w:p>
        </w:tc>
        <w:tc>
          <w:tcPr>
            <w:tcW w:w="709" w:type="dxa"/>
            <w:tcBorders>
              <w:top w:val="nil"/>
              <w:left w:val="nil"/>
              <w:bottom w:val="single" w:sz="4" w:space="0" w:color="auto"/>
              <w:right w:val="single" w:sz="4" w:space="0" w:color="auto"/>
            </w:tcBorders>
            <w:shd w:val="clear" w:color="auto" w:fill="auto"/>
            <w:noWrap/>
            <w:vAlign w:val="center"/>
            <w:hideMark/>
          </w:tcPr>
          <w:p w14:paraId="307C6D46"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48</w:t>
            </w:r>
          </w:p>
        </w:tc>
        <w:tc>
          <w:tcPr>
            <w:tcW w:w="709" w:type="dxa"/>
            <w:tcBorders>
              <w:top w:val="single" w:sz="4" w:space="0" w:color="auto"/>
              <w:left w:val="nil"/>
              <w:bottom w:val="nil"/>
              <w:right w:val="single" w:sz="4" w:space="0" w:color="auto"/>
            </w:tcBorders>
            <w:shd w:val="clear" w:color="auto" w:fill="auto"/>
            <w:noWrap/>
            <w:vAlign w:val="center"/>
            <w:hideMark/>
          </w:tcPr>
          <w:p w14:paraId="3078E016"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49</w:t>
            </w:r>
          </w:p>
        </w:tc>
        <w:tc>
          <w:tcPr>
            <w:tcW w:w="425" w:type="dxa"/>
            <w:tcBorders>
              <w:top w:val="single" w:sz="4" w:space="0" w:color="auto"/>
              <w:left w:val="nil"/>
              <w:bottom w:val="nil"/>
              <w:right w:val="single" w:sz="4" w:space="0" w:color="auto"/>
            </w:tcBorders>
            <w:shd w:val="clear" w:color="auto" w:fill="auto"/>
            <w:noWrap/>
            <w:vAlign w:val="center"/>
            <w:hideMark/>
          </w:tcPr>
          <w:p w14:paraId="283974AD"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50</w:t>
            </w:r>
          </w:p>
        </w:tc>
        <w:tc>
          <w:tcPr>
            <w:tcW w:w="709" w:type="dxa"/>
            <w:tcBorders>
              <w:top w:val="single" w:sz="4" w:space="0" w:color="auto"/>
              <w:left w:val="nil"/>
              <w:bottom w:val="nil"/>
              <w:right w:val="single" w:sz="4" w:space="0" w:color="auto"/>
            </w:tcBorders>
            <w:shd w:val="clear" w:color="auto" w:fill="auto"/>
            <w:noWrap/>
            <w:vAlign w:val="center"/>
            <w:hideMark/>
          </w:tcPr>
          <w:p w14:paraId="3F3DCBAB"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51</w:t>
            </w:r>
          </w:p>
        </w:tc>
        <w:tc>
          <w:tcPr>
            <w:tcW w:w="567" w:type="dxa"/>
            <w:tcBorders>
              <w:top w:val="single" w:sz="4" w:space="0" w:color="auto"/>
              <w:left w:val="nil"/>
              <w:bottom w:val="nil"/>
              <w:right w:val="single" w:sz="4" w:space="0" w:color="auto"/>
            </w:tcBorders>
            <w:shd w:val="clear" w:color="auto" w:fill="auto"/>
            <w:noWrap/>
            <w:vAlign w:val="center"/>
            <w:hideMark/>
          </w:tcPr>
          <w:p w14:paraId="40BB2927"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52</w:t>
            </w:r>
          </w:p>
        </w:tc>
      </w:tr>
      <w:tr w:rsidR="00134DB0" w:rsidRPr="00134DB0" w14:paraId="3B38B028" w14:textId="77777777" w:rsidTr="00134DB0">
        <w:trPr>
          <w:trHeight w:val="25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4B629D18"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706" w:type="dxa"/>
            <w:tcBorders>
              <w:top w:val="nil"/>
              <w:left w:val="nil"/>
              <w:bottom w:val="single" w:sz="4" w:space="0" w:color="auto"/>
              <w:right w:val="single" w:sz="4" w:space="0" w:color="auto"/>
            </w:tcBorders>
            <w:shd w:val="clear" w:color="auto" w:fill="auto"/>
            <w:noWrap/>
            <w:vAlign w:val="center"/>
            <w:hideMark/>
          </w:tcPr>
          <w:p w14:paraId="21316DA0"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004746AE"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496F337D"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4A1717AE"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72F44B32"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14:paraId="20F5A6F7"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14:paraId="0B13177E"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14:paraId="7678F45E"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08" w:type="dxa"/>
            <w:tcBorders>
              <w:top w:val="nil"/>
              <w:left w:val="nil"/>
              <w:bottom w:val="single" w:sz="4" w:space="0" w:color="auto"/>
              <w:right w:val="single" w:sz="4" w:space="0" w:color="auto"/>
            </w:tcBorders>
            <w:shd w:val="clear" w:color="auto" w:fill="auto"/>
            <w:noWrap/>
            <w:vAlign w:val="center"/>
            <w:hideMark/>
          </w:tcPr>
          <w:p w14:paraId="1943B1D0"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55092F2F"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5C6407DF"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048EE223"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7886104F"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4A2C9E5C"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14:paraId="2CC40C69"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47" w:type="dxa"/>
            <w:tcBorders>
              <w:top w:val="nil"/>
              <w:left w:val="nil"/>
              <w:bottom w:val="single" w:sz="4" w:space="0" w:color="auto"/>
              <w:right w:val="single" w:sz="4" w:space="0" w:color="auto"/>
            </w:tcBorders>
            <w:shd w:val="clear" w:color="auto" w:fill="auto"/>
            <w:noWrap/>
            <w:vAlign w:val="center"/>
            <w:hideMark/>
          </w:tcPr>
          <w:p w14:paraId="781CDB94"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850" w:type="dxa"/>
            <w:vMerge w:val="restart"/>
            <w:tcBorders>
              <w:top w:val="nil"/>
              <w:left w:val="single" w:sz="4" w:space="0" w:color="auto"/>
              <w:bottom w:val="nil"/>
              <w:right w:val="single" w:sz="4" w:space="0" w:color="auto"/>
            </w:tcBorders>
            <w:shd w:val="clear" w:color="000000" w:fill="FFC000"/>
            <w:noWrap/>
            <w:vAlign w:val="center"/>
            <w:hideMark/>
          </w:tcPr>
          <w:p w14:paraId="0620A8E4"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К</w:t>
            </w:r>
          </w:p>
        </w:tc>
        <w:tc>
          <w:tcPr>
            <w:tcW w:w="426" w:type="dxa"/>
            <w:vMerge w:val="restart"/>
            <w:tcBorders>
              <w:top w:val="nil"/>
              <w:left w:val="single" w:sz="4" w:space="0" w:color="auto"/>
              <w:bottom w:val="nil"/>
              <w:right w:val="single" w:sz="4" w:space="0" w:color="auto"/>
            </w:tcBorders>
            <w:shd w:val="clear" w:color="000000" w:fill="FFC000"/>
            <w:noWrap/>
            <w:vAlign w:val="center"/>
            <w:hideMark/>
          </w:tcPr>
          <w:p w14:paraId="2DFBEA80"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К</w:t>
            </w:r>
          </w:p>
        </w:tc>
        <w:tc>
          <w:tcPr>
            <w:tcW w:w="425" w:type="dxa"/>
            <w:vMerge w:val="restart"/>
            <w:tcBorders>
              <w:top w:val="nil"/>
              <w:left w:val="single" w:sz="4" w:space="0" w:color="auto"/>
              <w:bottom w:val="nil"/>
              <w:right w:val="single" w:sz="4" w:space="0" w:color="auto"/>
            </w:tcBorders>
            <w:shd w:val="clear" w:color="000000" w:fill="FFC000"/>
            <w:noWrap/>
            <w:vAlign w:val="center"/>
            <w:hideMark/>
          </w:tcPr>
          <w:p w14:paraId="346008C4"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К</w:t>
            </w:r>
          </w:p>
        </w:tc>
        <w:tc>
          <w:tcPr>
            <w:tcW w:w="425" w:type="dxa"/>
            <w:vMerge w:val="restart"/>
            <w:tcBorders>
              <w:top w:val="nil"/>
              <w:left w:val="single" w:sz="4" w:space="0" w:color="auto"/>
              <w:bottom w:val="nil"/>
              <w:right w:val="single" w:sz="4" w:space="0" w:color="auto"/>
            </w:tcBorders>
            <w:shd w:val="clear" w:color="000000" w:fill="FFC000"/>
            <w:noWrap/>
            <w:vAlign w:val="center"/>
            <w:hideMark/>
          </w:tcPr>
          <w:p w14:paraId="633D1FFE"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К</w:t>
            </w:r>
          </w:p>
        </w:tc>
        <w:tc>
          <w:tcPr>
            <w:tcW w:w="709" w:type="dxa"/>
            <w:vMerge w:val="restart"/>
            <w:tcBorders>
              <w:top w:val="nil"/>
              <w:left w:val="single" w:sz="4" w:space="0" w:color="auto"/>
              <w:bottom w:val="nil"/>
              <w:right w:val="single" w:sz="4" w:space="0" w:color="auto"/>
            </w:tcBorders>
            <w:shd w:val="clear" w:color="000000" w:fill="FFC000"/>
            <w:noWrap/>
            <w:vAlign w:val="center"/>
            <w:hideMark/>
          </w:tcPr>
          <w:p w14:paraId="3B01367B"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К</w:t>
            </w:r>
          </w:p>
        </w:tc>
        <w:tc>
          <w:tcPr>
            <w:tcW w:w="709" w:type="dxa"/>
            <w:vMerge w:val="restart"/>
            <w:tcBorders>
              <w:top w:val="nil"/>
              <w:left w:val="single" w:sz="4" w:space="0" w:color="auto"/>
              <w:bottom w:val="nil"/>
              <w:right w:val="single" w:sz="4" w:space="0" w:color="auto"/>
            </w:tcBorders>
            <w:shd w:val="clear" w:color="000000" w:fill="FFC000"/>
            <w:noWrap/>
            <w:vAlign w:val="center"/>
            <w:hideMark/>
          </w:tcPr>
          <w:p w14:paraId="3893D30B"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К</w:t>
            </w:r>
          </w:p>
        </w:tc>
        <w:tc>
          <w:tcPr>
            <w:tcW w:w="425" w:type="dxa"/>
            <w:vMerge w:val="restart"/>
            <w:tcBorders>
              <w:top w:val="nil"/>
              <w:left w:val="single" w:sz="4" w:space="0" w:color="auto"/>
              <w:bottom w:val="nil"/>
              <w:right w:val="single" w:sz="4" w:space="0" w:color="auto"/>
            </w:tcBorders>
            <w:shd w:val="clear" w:color="000000" w:fill="FFC000"/>
            <w:noWrap/>
            <w:vAlign w:val="center"/>
            <w:hideMark/>
          </w:tcPr>
          <w:p w14:paraId="1A1415FB"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К</w:t>
            </w:r>
          </w:p>
        </w:tc>
        <w:tc>
          <w:tcPr>
            <w:tcW w:w="709" w:type="dxa"/>
            <w:vMerge w:val="restart"/>
            <w:tcBorders>
              <w:top w:val="nil"/>
              <w:left w:val="single" w:sz="4" w:space="0" w:color="auto"/>
              <w:bottom w:val="nil"/>
              <w:right w:val="single" w:sz="4" w:space="0" w:color="auto"/>
            </w:tcBorders>
            <w:shd w:val="clear" w:color="000000" w:fill="FFC000"/>
            <w:noWrap/>
            <w:vAlign w:val="center"/>
            <w:hideMark/>
          </w:tcPr>
          <w:p w14:paraId="0F9BEE84"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К</w:t>
            </w:r>
          </w:p>
        </w:tc>
        <w:tc>
          <w:tcPr>
            <w:tcW w:w="567" w:type="dxa"/>
            <w:vMerge w:val="restart"/>
            <w:tcBorders>
              <w:top w:val="nil"/>
              <w:left w:val="single" w:sz="4" w:space="0" w:color="auto"/>
              <w:bottom w:val="nil"/>
              <w:right w:val="single" w:sz="4" w:space="0" w:color="auto"/>
            </w:tcBorders>
            <w:shd w:val="clear" w:color="000000" w:fill="FFC000"/>
            <w:noWrap/>
            <w:vAlign w:val="center"/>
            <w:hideMark/>
          </w:tcPr>
          <w:p w14:paraId="6C19F77F" w14:textId="77777777" w:rsidR="00134DB0" w:rsidRPr="00134DB0" w:rsidRDefault="00134DB0" w:rsidP="00134DB0">
            <w:pPr>
              <w:spacing w:after="0" w:line="240" w:lineRule="auto"/>
              <w:jc w:val="center"/>
              <w:rPr>
                <w:rFonts w:ascii="Times New Roman" w:eastAsia="Times New Roman" w:hAnsi="Times New Roman" w:cs="Times New Roman"/>
                <w:color w:val="000000"/>
                <w:sz w:val="16"/>
                <w:szCs w:val="16"/>
              </w:rPr>
            </w:pPr>
            <w:r w:rsidRPr="00134DB0">
              <w:rPr>
                <w:rFonts w:ascii="Times New Roman" w:eastAsia="Times New Roman" w:hAnsi="Times New Roman" w:cs="Times New Roman"/>
                <w:color w:val="000000"/>
                <w:sz w:val="16"/>
                <w:szCs w:val="16"/>
              </w:rPr>
              <w:t>К</w:t>
            </w:r>
          </w:p>
        </w:tc>
      </w:tr>
      <w:tr w:rsidR="00134DB0" w:rsidRPr="00134DB0" w14:paraId="4B25098C" w14:textId="77777777" w:rsidTr="00134DB0">
        <w:trPr>
          <w:trHeight w:val="25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08CAD377"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706" w:type="dxa"/>
            <w:tcBorders>
              <w:top w:val="nil"/>
              <w:left w:val="nil"/>
              <w:bottom w:val="single" w:sz="4" w:space="0" w:color="auto"/>
              <w:right w:val="single" w:sz="4" w:space="0" w:color="auto"/>
            </w:tcBorders>
            <w:shd w:val="clear" w:color="auto" w:fill="auto"/>
            <w:noWrap/>
            <w:vAlign w:val="center"/>
            <w:hideMark/>
          </w:tcPr>
          <w:p w14:paraId="681F230B"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0D903A49"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7118BB76"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5CDC9FDE"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16EDE72F"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14:paraId="3FCAC041"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14:paraId="603E50B5"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14:paraId="51AB1A73"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08" w:type="dxa"/>
            <w:tcBorders>
              <w:top w:val="nil"/>
              <w:left w:val="nil"/>
              <w:bottom w:val="single" w:sz="4" w:space="0" w:color="auto"/>
              <w:right w:val="single" w:sz="4" w:space="0" w:color="auto"/>
            </w:tcBorders>
            <w:shd w:val="clear" w:color="auto" w:fill="auto"/>
            <w:noWrap/>
            <w:vAlign w:val="center"/>
            <w:hideMark/>
          </w:tcPr>
          <w:p w14:paraId="2C22A0CB"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477F5E9E"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7C5DA930"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303095D1"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52F044AC"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66875AD7"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14:paraId="71B4DA92"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47" w:type="dxa"/>
            <w:tcBorders>
              <w:top w:val="nil"/>
              <w:left w:val="nil"/>
              <w:bottom w:val="single" w:sz="4" w:space="0" w:color="auto"/>
              <w:right w:val="single" w:sz="4" w:space="0" w:color="auto"/>
            </w:tcBorders>
            <w:shd w:val="clear" w:color="auto" w:fill="auto"/>
            <w:noWrap/>
            <w:vAlign w:val="center"/>
            <w:hideMark/>
          </w:tcPr>
          <w:p w14:paraId="42320588"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850" w:type="dxa"/>
            <w:vMerge/>
            <w:tcBorders>
              <w:top w:val="nil"/>
              <w:left w:val="single" w:sz="4" w:space="0" w:color="auto"/>
              <w:bottom w:val="nil"/>
              <w:right w:val="single" w:sz="4" w:space="0" w:color="auto"/>
            </w:tcBorders>
            <w:vAlign w:val="center"/>
            <w:hideMark/>
          </w:tcPr>
          <w:p w14:paraId="140AFADD" w14:textId="77777777"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426" w:type="dxa"/>
            <w:vMerge/>
            <w:tcBorders>
              <w:top w:val="nil"/>
              <w:left w:val="single" w:sz="4" w:space="0" w:color="auto"/>
              <w:bottom w:val="nil"/>
              <w:right w:val="single" w:sz="4" w:space="0" w:color="auto"/>
            </w:tcBorders>
            <w:vAlign w:val="center"/>
            <w:hideMark/>
          </w:tcPr>
          <w:p w14:paraId="0446BC91" w14:textId="77777777"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425" w:type="dxa"/>
            <w:vMerge/>
            <w:tcBorders>
              <w:top w:val="nil"/>
              <w:left w:val="single" w:sz="4" w:space="0" w:color="auto"/>
              <w:bottom w:val="nil"/>
              <w:right w:val="single" w:sz="4" w:space="0" w:color="auto"/>
            </w:tcBorders>
            <w:vAlign w:val="center"/>
            <w:hideMark/>
          </w:tcPr>
          <w:p w14:paraId="28BCB6B5" w14:textId="77777777"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425" w:type="dxa"/>
            <w:vMerge/>
            <w:tcBorders>
              <w:top w:val="nil"/>
              <w:left w:val="single" w:sz="4" w:space="0" w:color="auto"/>
              <w:bottom w:val="nil"/>
              <w:right w:val="single" w:sz="4" w:space="0" w:color="auto"/>
            </w:tcBorders>
            <w:vAlign w:val="center"/>
            <w:hideMark/>
          </w:tcPr>
          <w:p w14:paraId="6ABA01C9" w14:textId="77777777"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709" w:type="dxa"/>
            <w:vMerge/>
            <w:tcBorders>
              <w:top w:val="nil"/>
              <w:left w:val="single" w:sz="4" w:space="0" w:color="auto"/>
              <w:bottom w:val="nil"/>
              <w:right w:val="single" w:sz="4" w:space="0" w:color="auto"/>
            </w:tcBorders>
            <w:vAlign w:val="center"/>
            <w:hideMark/>
          </w:tcPr>
          <w:p w14:paraId="7CE37985" w14:textId="77777777"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709" w:type="dxa"/>
            <w:vMerge/>
            <w:tcBorders>
              <w:top w:val="nil"/>
              <w:left w:val="single" w:sz="4" w:space="0" w:color="auto"/>
              <w:bottom w:val="nil"/>
              <w:right w:val="single" w:sz="4" w:space="0" w:color="auto"/>
            </w:tcBorders>
            <w:vAlign w:val="center"/>
            <w:hideMark/>
          </w:tcPr>
          <w:p w14:paraId="3DB9ED09" w14:textId="77777777"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425" w:type="dxa"/>
            <w:vMerge/>
            <w:tcBorders>
              <w:top w:val="nil"/>
              <w:left w:val="single" w:sz="4" w:space="0" w:color="auto"/>
              <w:bottom w:val="nil"/>
              <w:right w:val="single" w:sz="4" w:space="0" w:color="auto"/>
            </w:tcBorders>
            <w:vAlign w:val="center"/>
            <w:hideMark/>
          </w:tcPr>
          <w:p w14:paraId="20C746B7" w14:textId="77777777"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709" w:type="dxa"/>
            <w:vMerge/>
            <w:tcBorders>
              <w:top w:val="nil"/>
              <w:left w:val="single" w:sz="4" w:space="0" w:color="auto"/>
              <w:bottom w:val="nil"/>
              <w:right w:val="single" w:sz="4" w:space="0" w:color="auto"/>
            </w:tcBorders>
            <w:vAlign w:val="center"/>
            <w:hideMark/>
          </w:tcPr>
          <w:p w14:paraId="17F0A928" w14:textId="77777777"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567" w:type="dxa"/>
            <w:vMerge/>
            <w:tcBorders>
              <w:top w:val="nil"/>
              <w:left w:val="single" w:sz="4" w:space="0" w:color="auto"/>
              <w:bottom w:val="nil"/>
              <w:right w:val="single" w:sz="4" w:space="0" w:color="auto"/>
            </w:tcBorders>
            <w:vAlign w:val="center"/>
            <w:hideMark/>
          </w:tcPr>
          <w:p w14:paraId="069632BC" w14:textId="77777777" w:rsidR="00134DB0" w:rsidRPr="00134DB0" w:rsidRDefault="00134DB0" w:rsidP="00134DB0">
            <w:pPr>
              <w:spacing w:after="0" w:line="240" w:lineRule="auto"/>
              <w:rPr>
                <w:rFonts w:ascii="Times New Roman" w:eastAsia="Times New Roman" w:hAnsi="Times New Roman" w:cs="Times New Roman"/>
                <w:color w:val="000000"/>
                <w:sz w:val="16"/>
                <w:szCs w:val="16"/>
              </w:rPr>
            </w:pPr>
          </w:p>
        </w:tc>
      </w:tr>
      <w:tr w:rsidR="00134DB0" w:rsidRPr="00134DB0" w14:paraId="6481DF4C" w14:textId="77777777" w:rsidTr="00134DB0">
        <w:trPr>
          <w:trHeight w:val="25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66EC22FD"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706" w:type="dxa"/>
            <w:tcBorders>
              <w:top w:val="nil"/>
              <w:left w:val="nil"/>
              <w:bottom w:val="single" w:sz="4" w:space="0" w:color="auto"/>
              <w:right w:val="single" w:sz="4" w:space="0" w:color="auto"/>
            </w:tcBorders>
            <w:shd w:val="clear" w:color="auto" w:fill="auto"/>
            <w:noWrap/>
            <w:vAlign w:val="center"/>
            <w:hideMark/>
          </w:tcPr>
          <w:p w14:paraId="0C0729AB"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09D62BDD"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785D6D3C"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3334A097"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05019C32"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14:paraId="29D1EDC0"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14:paraId="759AB271"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14:paraId="4ABC9522"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08" w:type="dxa"/>
            <w:tcBorders>
              <w:top w:val="nil"/>
              <w:left w:val="nil"/>
              <w:bottom w:val="single" w:sz="4" w:space="0" w:color="auto"/>
              <w:right w:val="single" w:sz="4" w:space="0" w:color="auto"/>
            </w:tcBorders>
            <w:shd w:val="clear" w:color="auto" w:fill="auto"/>
            <w:noWrap/>
            <w:vAlign w:val="center"/>
            <w:hideMark/>
          </w:tcPr>
          <w:p w14:paraId="3FB20B66"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2C6C1DED"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4AC4C6B8"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7A084E77"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2BB73254"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2E12872D"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14:paraId="17D887D7"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47" w:type="dxa"/>
            <w:tcBorders>
              <w:top w:val="nil"/>
              <w:left w:val="nil"/>
              <w:bottom w:val="single" w:sz="4" w:space="0" w:color="auto"/>
              <w:right w:val="single" w:sz="4" w:space="0" w:color="auto"/>
            </w:tcBorders>
            <w:shd w:val="clear" w:color="auto" w:fill="auto"/>
            <w:noWrap/>
            <w:vAlign w:val="center"/>
            <w:hideMark/>
          </w:tcPr>
          <w:p w14:paraId="68E00950"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850" w:type="dxa"/>
            <w:vMerge/>
            <w:tcBorders>
              <w:top w:val="nil"/>
              <w:left w:val="single" w:sz="4" w:space="0" w:color="auto"/>
              <w:bottom w:val="nil"/>
              <w:right w:val="single" w:sz="4" w:space="0" w:color="auto"/>
            </w:tcBorders>
            <w:vAlign w:val="center"/>
            <w:hideMark/>
          </w:tcPr>
          <w:p w14:paraId="75D22377" w14:textId="77777777"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426" w:type="dxa"/>
            <w:vMerge/>
            <w:tcBorders>
              <w:top w:val="nil"/>
              <w:left w:val="single" w:sz="4" w:space="0" w:color="auto"/>
              <w:bottom w:val="nil"/>
              <w:right w:val="single" w:sz="4" w:space="0" w:color="auto"/>
            </w:tcBorders>
            <w:vAlign w:val="center"/>
            <w:hideMark/>
          </w:tcPr>
          <w:p w14:paraId="19A79188" w14:textId="77777777"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425" w:type="dxa"/>
            <w:vMerge/>
            <w:tcBorders>
              <w:top w:val="nil"/>
              <w:left w:val="single" w:sz="4" w:space="0" w:color="auto"/>
              <w:bottom w:val="nil"/>
              <w:right w:val="single" w:sz="4" w:space="0" w:color="auto"/>
            </w:tcBorders>
            <w:vAlign w:val="center"/>
            <w:hideMark/>
          </w:tcPr>
          <w:p w14:paraId="4C86C747" w14:textId="77777777"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425" w:type="dxa"/>
            <w:vMerge/>
            <w:tcBorders>
              <w:top w:val="nil"/>
              <w:left w:val="single" w:sz="4" w:space="0" w:color="auto"/>
              <w:bottom w:val="nil"/>
              <w:right w:val="single" w:sz="4" w:space="0" w:color="auto"/>
            </w:tcBorders>
            <w:vAlign w:val="center"/>
            <w:hideMark/>
          </w:tcPr>
          <w:p w14:paraId="6997C376" w14:textId="77777777"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709" w:type="dxa"/>
            <w:vMerge/>
            <w:tcBorders>
              <w:top w:val="nil"/>
              <w:left w:val="single" w:sz="4" w:space="0" w:color="auto"/>
              <w:bottom w:val="nil"/>
              <w:right w:val="single" w:sz="4" w:space="0" w:color="auto"/>
            </w:tcBorders>
            <w:vAlign w:val="center"/>
            <w:hideMark/>
          </w:tcPr>
          <w:p w14:paraId="7E326972" w14:textId="77777777"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709" w:type="dxa"/>
            <w:vMerge/>
            <w:tcBorders>
              <w:top w:val="nil"/>
              <w:left w:val="single" w:sz="4" w:space="0" w:color="auto"/>
              <w:bottom w:val="nil"/>
              <w:right w:val="single" w:sz="4" w:space="0" w:color="auto"/>
            </w:tcBorders>
            <w:vAlign w:val="center"/>
            <w:hideMark/>
          </w:tcPr>
          <w:p w14:paraId="6F04239C" w14:textId="77777777"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425" w:type="dxa"/>
            <w:vMerge/>
            <w:tcBorders>
              <w:top w:val="nil"/>
              <w:left w:val="single" w:sz="4" w:space="0" w:color="auto"/>
              <w:bottom w:val="nil"/>
              <w:right w:val="single" w:sz="4" w:space="0" w:color="auto"/>
            </w:tcBorders>
            <w:vAlign w:val="center"/>
            <w:hideMark/>
          </w:tcPr>
          <w:p w14:paraId="0CD718C7" w14:textId="77777777"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709" w:type="dxa"/>
            <w:vMerge/>
            <w:tcBorders>
              <w:top w:val="nil"/>
              <w:left w:val="single" w:sz="4" w:space="0" w:color="auto"/>
              <w:bottom w:val="nil"/>
              <w:right w:val="single" w:sz="4" w:space="0" w:color="auto"/>
            </w:tcBorders>
            <w:vAlign w:val="center"/>
            <w:hideMark/>
          </w:tcPr>
          <w:p w14:paraId="32DE3C92" w14:textId="77777777"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567" w:type="dxa"/>
            <w:vMerge/>
            <w:tcBorders>
              <w:top w:val="nil"/>
              <w:left w:val="single" w:sz="4" w:space="0" w:color="auto"/>
              <w:bottom w:val="nil"/>
              <w:right w:val="single" w:sz="4" w:space="0" w:color="auto"/>
            </w:tcBorders>
            <w:vAlign w:val="center"/>
            <w:hideMark/>
          </w:tcPr>
          <w:p w14:paraId="12C6824F" w14:textId="77777777" w:rsidR="00134DB0" w:rsidRPr="00134DB0" w:rsidRDefault="00134DB0" w:rsidP="00134DB0">
            <w:pPr>
              <w:spacing w:after="0" w:line="240" w:lineRule="auto"/>
              <w:rPr>
                <w:rFonts w:ascii="Times New Roman" w:eastAsia="Times New Roman" w:hAnsi="Times New Roman" w:cs="Times New Roman"/>
                <w:color w:val="000000"/>
                <w:sz w:val="16"/>
                <w:szCs w:val="16"/>
              </w:rPr>
            </w:pPr>
          </w:p>
        </w:tc>
      </w:tr>
      <w:tr w:rsidR="00134DB0" w:rsidRPr="00134DB0" w14:paraId="776A8C92" w14:textId="77777777" w:rsidTr="00134DB0">
        <w:trPr>
          <w:trHeight w:val="25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65605534"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706" w:type="dxa"/>
            <w:tcBorders>
              <w:top w:val="nil"/>
              <w:left w:val="nil"/>
              <w:bottom w:val="single" w:sz="4" w:space="0" w:color="auto"/>
              <w:right w:val="single" w:sz="4" w:space="0" w:color="auto"/>
            </w:tcBorders>
            <w:shd w:val="clear" w:color="auto" w:fill="auto"/>
            <w:noWrap/>
            <w:vAlign w:val="center"/>
            <w:hideMark/>
          </w:tcPr>
          <w:p w14:paraId="3BB189A0"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24F9A1E2"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14:paraId="17C41E04"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59C03ACC"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3E9C788E"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14:paraId="13C9AE43"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14:paraId="3B2F0F8A"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14:paraId="1773FAC0"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08" w:type="dxa"/>
            <w:tcBorders>
              <w:top w:val="nil"/>
              <w:left w:val="nil"/>
              <w:bottom w:val="single" w:sz="4" w:space="0" w:color="auto"/>
              <w:right w:val="single" w:sz="4" w:space="0" w:color="auto"/>
            </w:tcBorders>
            <w:shd w:val="clear" w:color="auto" w:fill="auto"/>
            <w:noWrap/>
            <w:vAlign w:val="center"/>
            <w:hideMark/>
          </w:tcPr>
          <w:p w14:paraId="57675484"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322231B5"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64D9B9DA"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0FBBDCE1"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351560CE"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102F9A1A"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14:paraId="0D379411" w14:textId="77777777" w:rsidR="00134DB0" w:rsidRPr="00134DB0" w:rsidRDefault="00134DB0" w:rsidP="00134DB0">
            <w:pPr>
              <w:spacing w:after="0" w:line="240" w:lineRule="auto"/>
              <w:jc w:val="center"/>
              <w:rPr>
                <w:rFonts w:ascii="Times New Roman" w:eastAsia="Times New Roman" w:hAnsi="Times New Roman" w:cs="Times New Roman"/>
                <w:b/>
                <w:bCs/>
                <w:sz w:val="16"/>
                <w:szCs w:val="16"/>
              </w:rPr>
            </w:pPr>
            <w:r w:rsidRPr="00134DB0">
              <w:rPr>
                <w:rFonts w:ascii="Times New Roman" w:eastAsia="Times New Roman" w:hAnsi="Times New Roman" w:cs="Times New Roman"/>
                <w:b/>
                <w:bCs/>
                <w:sz w:val="16"/>
                <w:szCs w:val="16"/>
              </w:rPr>
              <w:t> </w:t>
            </w:r>
          </w:p>
        </w:tc>
        <w:tc>
          <w:tcPr>
            <w:tcW w:w="547" w:type="dxa"/>
            <w:tcBorders>
              <w:top w:val="nil"/>
              <w:left w:val="nil"/>
              <w:bottom w:val="single" w:sz="4" w:space="0" w:color="auto"/>
              <w:right w:val="single" w:sz="4" w:space="0" w:color="auto"/>
            </w:tcBorders>
            <w:shd w:val="clear" w:color="auto" w:fill="auto"/>
            <w:noWrap/>
            <w:vAlign w:val="center"/>
            <w:hideMark/>
          </w:tcPr>
          <w:p w14:paraId="283801A1" w14:textId="77777777" w:rsidR="00134DB0" w:rsidRPr="00134DB0" w:rsidRDefault="00134DB0" w:rsidP="00134DB0">
            <w:pPr>
              <w:spacing w:after="0" w:line="240" w:lineRule="auto"/>
              <w:jc w:val="center"/>
              <w:rPr>
                <w:rFonts w:ascii="Times New Roman" w:eastAsia="Times New Roman" w:hAnsi="Times New Roman" w:cs="Times New Roman"/>
                <w:sz w:val="16"/>
                <w:szCs w:val="16"/>
              </w:rPr>
            </w:pPr>
            <w:r w:rsidRPr="00134DB0">
              <w:rPr>
                <w:rFonts w:ascii="Times New Roman" w:eastAsia="Times New Roman" w:hAnsi="Times New Roman" w:cs="Times New Roman"/>
                <w:sz w:val="16"/>
                <w:szCs w:val="16"/>
              </w:rPr>
              <w:t>УП</w:t>
            </w:r>
          </w:p>
        </w:tc>
        <w:tc>
          <w:tcPr>
            <w:tcW w:w="850" w:type="dxa"/>
            <w:vMerge/>
            <w:tcBorders>
              <w:top w:val="nil"/>
              <w:left w:val="single" w:sz="4" w:space="0" w:color="auto"/>
              <w:bottom w:val="nil"/>
              <w:right w:val="single" w:sz="4" w:space="0" w:color="auto"/>
            </w:tcBorders>
            <w:vAlign w:val="center"/>
            <w:hideMark/>
          </w:tcPr>
          <w:p w14:paraId="07A352D6" w14:textId="77777777"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426" w:type="dxa"/>
            <w:vMerge/>
            <w:tcBorders>
              <w:top w:val="nil"/>
              <w:left w:val="single" w:sz="4" w:space="0" w:color="auto"/>
              <w:bottom w:val="nil"/>
              <w:right w:val="single" w:sz="4" w:space="0" w:color="auto"/>
            </w:tcBorders>
            <w:vAlign w:val="center"/>
            <w:hideMark/>
          </w:tcPr>
          <w:p w14:paraId="1FAD8AF3" w14:textId="77777777"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425" w:type="dxa"/>
            <w:vMerge/>
            <w:tcBorders>
              <w:top w:val="nil"/>
              <w:left w:val="single" w:sz="4" w:space="0" w:color="auto"/>
              <w:bottom w:val="nil"/>
              <w:right w:val="single" w:sz="4" w:space="0" w:color="auto"/>
            </w:tcBorders>
            <w:vAlign w:val="center"/>
            <w:hideMark/>
          </w:tcPr>
          <w:p w14:paraId="5FB85063" w14:textId="77777777"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425" w:type="dxa"/>
            <w:vMerge/>
            <w:tcBorders>
              <w:top w:val="nil"/>
              <w:left w:val="single" w:sz="4" w:space="0" w:color="auto"/>
              <w:bottom w:val="nil"/>
              <w:right w:val="single" w:sz="4" w:space="0" w:color="auto"/>
            </w:tcBorders>
            <w:vAlign w:val="center"/>
            <w:hideMark/>
          </w:tcPr>
          <w:p w14:paraId="3CF0C413" w14:textId="77777777"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709" w:type="dxa"/>
            <w:vMerge/>
            <w:tcBorders>
              <w:top w:val="nil"/>
              <w:left w:val="single" w:sz="4" w:space="0" w:color="auto"/>
              <w:bottom w:val="nil"/>
              <w:right w:val="single" w:sz="4" w:space="0" w:color="auto"/>
            </w:tcBorders>
            <w:vAlign w:val="center"/>
            <w:hideMark/>
          </w:tcPr>
          <w:p w14:paraId="7B9EEC22" w14:textId="77777777"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709" w:type="dxa"/>
            <w:vMerge/>
            <w:tcBorders>
              <w:top w:val="nil"/>
              <w:left w:val="single" w:sz="4" w:space="0" w:color="auto"/>
              <w:bottom w:val="nil"/>
              <w:right w:val="single" w:sz="4" w:space="0" w:color="auto"/>
            </w:tcBorders>
            <w:vAlign w:val="center"/>
            <w:hideMark/>
          </w:tcPr>
          <w:p w14:paraId="1AD5CF63" w14:textId="77777777"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425" w:type="dxa"/>
            <w:vMerge/>
            <w:tcBorders>
              <w:top w:val="nil"/>
              <w:left w:val="single" w:sz="4" w:space="0" w:color="auto"/>
              <w:bottom w:val="nil"/>
              <w:right w:val="single" w:sz="4" w:space="0" w:color="auto"/>
            </w:tcBorders>
            <w:vAlign w:val="center"/>
            <w:hideMark/>
          </w:tcPr>
          <w:p w14:paraId="1781C655" w14:textId="77777777"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709" w:type="dxa"/>
            <w:vMerge/>
            <w:tcBorders>
              <w:top w:val="nil"/>
              <w:left w:val="single" w:sz="4" w:space="0" w:color="auto"/>
              <w:bottom w:val="nil"/>
              <w:right w:val="single" w:sz="4" w:space="0" w:color="auto"/>
            </w:tcBorders>
            <w:vAlign w:val="center"/>
            <w:hideMark/>
          </w:tcPr>
          <w:p w14:paraId="68A27BA6" w14:textId="77777777"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567" w:type="dxa"/>
            <w:vMerge/>
            <w:tcBorders>
              <w:top w:val="nil"/>
              <w:left w:val="single" w:sz="4" w:space="0" w:color="auto"/>
              <w:bottom w:val="nil"/>
              <w:right w:val="single" w:sz="4" w:space="0" w:color="auto"/>
            </w:tcBorders>
            <w:vAlign w:val="center"/>
            <w:hideMark/>
          </w:tcPr>
          <w:p w14:paraId="3C6E882A" w14:textId="77777777" w:rsidR="00134DB0" w:rsidRPr="00134DB0" w:rsidRDefault="00134DB0" w:rsidP="00134DB0">
            <w:pPr>
              <w:spacing w:after="0" w:line="240" w:lineRule="auto"/>
              <w:rPr>
                <w:rFonts w:ascii="Times New Roman" w:eastAsia="Times New Roman" w:hAnsi="Times New Roman" w:cs="Times New Roman"/>
                <w:color w:val="000000"/>
                <w:sz w:val="16"/>
                <w:szCs w:val="16"/>
              </w:rPr>
            </w:pPr>
          </w:p>
        </w:tc>
      </w:tr>
      <w:tr w:rsidR="00134DB0" w:rsidRPr="00134DB0" w14:paraId="73CA9872" w14:textId="77777777" w:rsidTr="00134DB0">
        <w:trPr>
          <w:trHeight w:val="270"/>
        </w:trPr>
        <w:tc>
          <w:tcPr>
            <w:tcW w:w="570" w:type="dxa"/>
            <w:tcBorders>
              <w:top w:val="nil"/>
              <w:left w:val="single" w:sz="4" w:space="0" w:color="auto"/>
              <w:bottom w:val="nil"/>
              <w:right w:val="single" w:sz="4" w:space="0" w:color="auto"/>
            </w:tcBorders>
            <w:shd w:val="clear" w:color="auto" w:fill="auto"/>
            <w:noWrap/>
            <w:vAlign w:val="center"/>
            <w:hideMark/>
          </w:tcPr>
          <w:p w14:paraId="4D9FAAA9" w14:textId="77777777" w:rsidR="00134DB0" w:rsidRPr="00134DB0" w:rsidRDefault="00134DB0" w:rsidP="00134DB0">
            <w:pPr>
              <w:spacing w:after="0" w:line="240" w:lineRule="auto"/>
              <w:jc w:val="center"/>
              <w:rPr>
                <w:rFonts w:ascii="Times New Roman" w:eastAsia="Times New Roman" w:hAnsi="Times New Roman" w:cs="Times New Roman"/>
                <w:sz w:val="16"/>
                <w:szCs w:val="16"/>
              </w:rPr>
            </w:pPr>
            <w:r w:rsidRPr="00134DB0">
              <w:rPr>
                <w:rFonts w:ascii="Times New Roman" w:eastAsia="Times New Roman" w:hAnsi="Times New Roman" w:cs="Times New Roman"/>
                <w:sz w:val="16"/>
                <w:szCs w:val="16"/>
              </w:rPr>
              <w:t>УП</w:t>
            </w:r>
          </w:p>
        </w:tc>
        <w:tc>
          <w:tcPr>
            <w:tcW w:w="706" w:type="dxa"/>
            <w:tcBorders>
              <w:top w:val="nil"/>
              <w:left w:val="nil"/>
              <w:bottom w:val="nil"/>
              <w:right w:val="single" w:sz="4" w:space="0" w:color="auto"/>
            </w:tcBorders>
            <w:shd w:val="clear" w:color="auto" w:fill="auto"/>
            <w:noWrap/>
            <w:vAlign w:val="center"/>
            <w:hideMark/>
          </w:tcPr>
          <w:p w14:paraId="0162E559" w14:textId="77777777" w:rsidR="00134DB0" w:rsidRPr="00134DB0" w:rsidRDefault="00134DB0" w:rsidP="00134DB0">
            <w:pPr>
              <w:spacing w:after="0" w:line="240" w:lineRule="auto"/>
              <w:jc w:val="center"/>
              <w:rPr>
                <w:rFonts w:ascii="Times New Roman" w:eastAsia="Times New Roman" w:hAnsi="Times New Roman" w:cs="Times New Roman"/>
                <w:sz w:val="16"/>
                <w:szCs w:val="16"/>
              </w:rPr>
            </w:pPr>
            <w:r w:rsidRPr="00134DB0">
              <w:rPr>
                <w:rFonts w:ascii="Times New Roman" w:eastAsia="Times New Roman" w:hAnsi="Times New Roman" w:cs="Times New Roman"/>
                <w:sz w:val="16"/>
                <w:szCs w:val="16"/>
              </w:rPr>
              <w:t>УП</w:t>
            </w:r>
          </w:p>
        </w:tc>
        <w:tc>
          <w:tcPr>
            <w:tcW w:w="709" w:type="dxa"/>
            <w:tcBorders>
              <w:top w:val="nil"/>
              <w:left w:val="nil"/>
              <w:bottom w:val="nil"/>
              <w:right w:val="single" w:sz="4" w:space="0" w:color="auto"/>
            </w:tcBorders>
            <w:shd w:val="clear" w:color="auto" w:fill="auto"/>
            <w:noWrap/>
            <w:vAlign w:val="center"/>
            <w:hideMark/>
          </w:tcPr>
          <w:p w14:paraId="4A05338A" w14:textId="77777777" w:rsidR="00134DB0" w:rsidRPr="00134DB0" w:rsidRDefault="00134DB0" w:rsidP="00134DB0">
            <w:pPr>
              <w:spacing w:after="0" w:line="240" w:lineRule="auto"/>
              <w:jc w:val="center"/>
              <w:rPr>
                <w:rFonts w:ascii="Times New Roman" w:eastAsia="Times New Roman" w:hAnsi="Times New Roman" w:cs="Times New Roman"/>
                <w:sz w:val="16"/>
                <w:szCs w:val="16"/>
              </w:rPr>
            </w:pPr>
            <w:r w:rsidRPr="00134DB0">
              <w:rPr>
                <w:rFonts w:ascii="Times New Roman" w:eastAsia="Times New Roman" w:hAnsi="Times New Roman" w:cs="Times New Roman"/>
                <w:sz w:val="16"/>
                <w:szCs w:val="16"/>
              </w:rPr>
              <w:t>УП</w:t>
            </w:r>
          </w:p>
        </w:tc>
        <w:tc>
          <w:tcPr>
            <w:tcW w:w="709" w:type="dxa"/>
            <w:tcBorders>
              <w:top w:val="nil"/>
              <w:left w:val="nil"/>
              <w:bottom w:val="nil"/>
              <w:right w:val="single" w:sz="4" w:space="0" w:color="auto"/>
            </w:tcBorders>
            <w:shd w:val="clear" w:color="auto" w:fill="auto"/>
            <w:noWrap/>
            <w:vAlign w:val="center"/>
            <w:hideMark/>
          </w:tcPr>
          <w:p w14:paraId="4497156B" w14:textId="77777777" w:rsidR="00134DB0" w:rsidRPr="00134DB0" w:rsidRDefault="00134DB0" w:rsidP="00134DB0">
            <w:pPr>
              <w:spacing w:after="0" w:line="240" w:lineRule="auto"/>
              <w:jc w:val="center"/>
              <w:rPr>
                <w:rFonts w:ascii="Times New Roman" w:eastAsia="Times New Roman" w:hAnsi="Times New Roman" w:cs="Times New Roman"/>
                <w:sz w:val="16"/>
                <w:szCs w:val="16"/>
              </w:rPr>
            </w:pPr>
            <w:r w:rsidRPr="00134DB0">
              <w:rPr>
                <w:rFonts w:ascii="Times New Roman" w:eastAsia="Times New Roman" w:hAnsi="Times New Roman" w:cs="Times New Roman"/>
                <w:sz w:val="16"/>
                <w:szCs w:val="16"/>
              </w:rPr>
              <w:t>УП</w:t>
            </w:r>
          </w:p>
        </w:tc>
        <w:tc>
          <w:tcPr>
            <w:tcW w:w="567" w:type="dxa"/>
            <w:tcBorders>
              <w:top w:val="nil"/>
              <w:left w:val="nil"/>
              <w:bottom w:val="nil"/>
              <w:right w:val="single" w:sz="4" w:space="0" w:color="auto"/>
            </w:tcBorders>
            <w:shd w:val="clear" w:color="auto" w:fill="auto"/>
            <w:noWrap/>
            <w:vAlign w:val="center"/>
            <w:hideMark/>
          </w:tcPr>
          <w:p w14:paraId="731D7878" w14:textId="77777777" w:rsidR="00134DB0" w:rsidRPr="00134DB0" w:rsidRDefault="00134DB0" w:rsidP="00134DB0">
            <w:pPr>
              <w:spacing w:after="0" w:line="240" w:lineRule="auto"/>
              <w:jc w:val="center"/>
              <w:rPr>
                <w:rFonts w:ascii="Times New Roman" w:eastAsia="Times New Roman" w:hAnsi="Times New Roman" w:cs="Times New Roman"/>
                <w:sz w:val="16"/>
                <w:szCs w:val="16"/>
              </w:rPr>
            </w:pPr>
            <w:r w:rsidRPr="00134DB0">
              <w:rPr>
                <w:rFonts w:ascii="Times New Roman" w:eastAsia="Times New Roman" w:hAnsi="Times New Roman" w:cs="Times New Roman"/>
                <w:sz w:val="16"/>
                <w:szCs w:val="16"/>
              </w:rPr>
              <w:t>УП</w:t>
            </w:r>
          </w:p>
        </w:tc>
        <w:tc>
          <w:tcPr>
            <w:tcW w:w="567" w:type="dxa"/>
            <w:tcBorders>
              <w:top w:val="nil"/>
              <w:left w:val="nil"/>
              <w:bottom w:val="nil"/>
              <w:right w:val="single" w:sz="4" w:space="0" w:color="auto"/>
            </w:tcBorders>
            <w:shd w:val="clear" w:color="auto" w:fill="auto"/>
            <w:noWrap/>
            <w:vAlign w:val="center"/>
            <w:hideMark/>
          </w:tcPr>
          <w:p w14:paraId="4CA38230" w14:textId="77777777" w:rsidR="00134DB0" w:rsidRPr="00134DB0" w:rsidRDefault="00134DB0" w:rsidP="00134DB0">
            <w:pPr>
              <w:spacing w:after="0" w:line="240" w:lineRule="auto"/>
              <w:jc w:val="center"/>
              <w:rPr>
                <w:rFonts w:ascii="Times New Roman" w:eastAsia="Times New Roman" w:hAnsi="Times New Roman" w:cs="Times New Roman"/>
                <w:sz w:val="16"/>
                <w:szCs w:val="16"/>
              </w:rPr>
            </w:pPr>
            <w:r w:rsidRPr="00134DB0">
              <w:rPr>
                <w:rFonts w:ascii="Times New Roman" w:eastAsia="Times New Roman" w:hAnsi="Times New Roman" w:cs="Times New Roman"/>
                <w:sz w:val="16"/>
                <w:szCs w:val="16"/>
              </w:rPr>
              <w:t>УП</w:t>
            </w:r>
          </w:p>
        </w:tc>
        <w:tc>
          <w:tcPr>
            <w:tcW w:w="445" w:type="dxa"/>
            <w:tcBorders>
              <w:top w:val="nil"/>
              <w:left w:val="nil"/>
              <w:bottom w:val="nil"/>
              <w:right w:val="single" w:sz="4" w:space="0" w:color="auto"/>
            </w:tcBorders>
            <w:shd w:val="clear" w:color="auto" w:fill="auto"/>
            <w:noWrap/>
            <w:vAlign w:val="center"/>
            <w:hideMark/>
          </w:tcPr>
          <w:p w14:paraId="37C6492C" w14:textId="77777777" w:rsidR="00134DB0" w:rsidRPr="00134DB0" w:rsidRDefault="00134DB0" w:rsidP="00134DB0">
            <w:pPr>
              <w:spacing w:after="0" w:line="240" w:lineRule="auto"/>
              <w:jc w:val="center"/>
              <w:rPr>
                <w:rFonts w:ascii="Times New Roman" w:eastAsia="Times New Roman" w:hAnsi="Times New Roman" w:cs="Times New Roman"/>
                <w:sz w:val="16"/>
                <w:szCs w:val="16"/>
              </w:rPr>
            </w:pPr>
            <w:r w:rsidRPr="00134DB0">
              <w:rPr>
                <w:rFonts w:ascii="Times New Roman" w:eastAsia="Times New Roman" w:hAnsi="Times New Roman" w:cs="Times New Roman"/>
                <w:sz w:val="16"/>
                <w:szCs w:val="16"/>
              </w:rPr>
              <w:t>УП</w:t>
            </w:r>
          </w:p>
        </w:tc>
        <w:tc>
          <w:tcPr>
            <w:tcW w:w="445" w:type="dxa"/>
            <w:tcBorders>
              <w:top w:val="nil"/>
              <w:left w:val="nil"/>
              <w:bottom w:val="nil"/>
              <w:right w:val="single" w:sz="4" w:space="0" w:color="auto"/>
            </w:tcBorders>
            <w:shd w:val="clear" w:color="auto" w:fill="auto"/>
            <w:noWrap/>
            <w:vAlign w:val="center"/>
            <w:hideMark/>
          </w:tcPr>
          <w:p w14:paraId="4CF1FFBD" w14:textId="77777777" w:rsidR="00134DB0" w:rsidRPr="00134DB0" w:rsidRDefault="00134DB0" w:rsidP="00134DB0">
            <w:pPr>
              <w:spacing w:after="0" w:line="240" w:lineRule="auto"/>
              <w:jc w:val="center"/>
              <w:rPr>
                <w:rFonts w:ascii="Times New Roman" w:eastAsia="Times New Roman" w:hAnsi="Times New Roman" w:cs="Times New Roman"/>
                <w:sz w:val="16"/>
                <w:szCs w:val="16"/>
              </w:rPr>
            </w:pPr>
            <w:r w:rsidRPr="00134DB0">
              <w:rPr>
                <w:rFonts w:ascii="Times New Roman" w:eastAsia="Times New Roman" w:hAnsi="Times New Roman" w:cs="Times New Roman"/>
                <w:sz w:val="16"/>
                <w:szCs w:val="16"/>
              </w:rPr>
              <w:t>УП</w:t>
            </w:r>
          </w:p>
        </w:tc>
        <w:tc>
          <w:tcPr>
            <w:tcW w:w="445" w:type="dxa"/>
            <w:tcBorders>
              <w:top w:val="nil"/>
              <w:left w:val="nil"/>
              <w:bottom w:val="nil"/>
              <w:right w:val="single" w:sz="4" w:space="0" w:color="auto"/>
            </w:tcBorders>
            <w:shd w:val="clear" w:color="auto" w:fill="auto"/>
            <w:noWrap/>
            <w:vAlign w:val="center"/>
            <w:hideMark/>
          </w:tcPr>
          <w:p w14:paraId="7AECDEEE" w14:textId="77777777" w:rsidR="00134DB0" w:rsidRPr="00134DB0" w:rsidRDefault="00134DB0" w:rsidP="00134DB0">
            <w:pPr>
              <w:spacing w:after="0" w:line="240" w:lineRule="auto"/>
              <w:jc w:val="center"/>
              <w:rPr>
                <w:rFonts w:ascii="Times New Roman" w:eastAsia="Times New Roman" w:hAnsi="Times New Roman" w:cs="Times New Roman"/>
                <w:sz w:val="16"/>
                <w:szCs w:val="16"/>
              </w:rPr>
            </w:pPr>
            <w:r w:rsidRPr="00134DB0">
              <w:rPr>
                <w:rFonts w:ascii="Times New Roman" w:eastAsia="Times New Roman" w:hAnsi="Times New Roman" w:cs="Times New Roman"/>
                <w:sz w:val="16"/>
                <w:szCs w:val="16"/>
              </w:rPr>
              <w:t>УП</w:t>
            </w:r>
          </w:p>
        </w:tc>
        <w:tc>
          <w:tcPr>
            <w:tcW w:w="508" w:type="dxa"/>
            <w:tcBorders>
              <w:top w:val="nil"/>
              <w:left w:val="nil"/>
              <w:bottom w:val="nil"/>
              <w:right w:val="single" w:sz="4" w:space="0" w:color="auto"/>
            </w:tcBorders>
            <w:shd w:val="clear" w:color="auto" w:fill="auto"/>
            <w:noWrap/>
            <w:vAlign w:val="center"/>
            <w:hideMark/>
          </w:tcPr>
          <w:p w14:paraId="6C315887" w14:textId="77777777" w:rsidR="00134DB0" w:rsidRPr="00134DB0" w:rsidRDefault="00134DB0" w:rsidP="00134DB0">
            <w:pPr>
              <w:spacing w:after="0" w:line="240" w:lineRule="auto"/>
              <w:jc w:val="center"/>
              <w:rPr>
                <w:rFonts w:ascii="Times New Roman" w:eastAsia="Times New Roman" w:hAnsi="Times New Roman" w:cs="Times New Roman"/>
                <w:sz w:val="16"/>
                <w:szCs w:val="16"/>
              </w:rPr>
            </w:pPr>
            <w:r w:rsidRPr="00134DB0">
              <w:rPr>
                <w:rFonts w:ascii="Times New Roman" w:eastAsia="Times New Roman" w:hAnsi="Times New Roman" w:cs="Times New Roman"/>
                <w:sz w:val="16"/>
                <w:szCs w:val="16"/>
              </w:rPr>
              <w:t>УП</w:t>
            </w:r>
          </w:p>
        </w:tc>
        <w:tc>
          <w:tcPr>
            <w:tcW w:w="567" w:type="dxa"/>
            <w:tcBorders>
              <w:top w:val="nil"/>
              <w:left w:val="nil"/>
              <w:bottom w:val="nil"/>
              <w:right w:val="single" w:sz="4" w:space="0" w:color="auto"/>
            </w:tcBorders>
            <w:shd w:val="clear" w:color="auto" w:fill="auto"/>
            <w:noWrap/>
            <w:vAlign w:val="center"/>
            <w:hideMark/>
          </w:tcPr>
          <w:p w14:paraId="3C1E2DDA" w14:textId="77777777" w:rsidR="00134DB0" w:rsidRPr="00134DB0" w:rsidRDefault="00134DB0" w:rsidP="00134DB0">
            <w:pPr>
              <w:spacing w:after="0" w:line="240" w:lineRule="auto"/>
              <w:jc w:val="center"/>
              <w:rPr>
                <w:rFonts w:ascii="Times New Roman" w:eastAsia="Times New Roman" w:hAnsi="Times New Roman" w:cs="Times New Roman"/>
                <w:sz w:val="16"/>
                <w:szCs w:val="16"/>
              </w:rPr>
            </w:pPr>
            <w:r w:rsidRPr="00134DB0">
              <w:rPr>
                <w:rFonts w:ascii="Times New Roman" w:eastAsia="Times New Roman" w:hAnsi="Times New Roman" w:cs="Times New Roman"/>
                <w:sz w:val="16"/>
                <w:szCs w:val="16"/>
              </w:rPr>
              <w:t>УП</w:t>
            </w:r>
          </w:p>
        </w:tc>
        <w:tc>
          <w:tcPr>
            <w:tcW w:w="567" w:type="dxa"/>
            <w:tcBorders>
              <w:top w:val="nil"/>
              <w:left w:val="nil"/>
              <w:bottom w:val="nil"/>
              <w:right w:val="single" w:sz="4" w:space="0" w:color="auto"/>
            </w:tcBorders>
            <w:shd w:val="clear" w:color="auto" w:fill="auto"/>
            <w:noWrap/>
            <w:vAlign w:val="center"/>
            <w:hideMark/>
          </w:tcPr>
          <w:p w14:paraId="6CD1D2F1" w14:textId="77777777" w:rsidR="00134DB0" w:rsidRPr="00134DB0" w:rsidRDefault="00134DB0" w:rsidP="00134DB0">
            <w:pPr>
              <w:spacing w:after="0" w:line="240" w:lineRule="auto"/>
              <w:jc w:val="center"/>
              <w:rPr>
                <w:rFonts w:ascii="Times New Roman" w:eastAsia="Times New Roman" w:hAnsi="Times New Roman" w:cs="Times New Roman"/>
                <w:sz w:val="16"/>
                <w:szCs w:val="16"/>
              </w:rPr>
            </w:pPr>
            <w:r w:rsidRPr="00134DB0">
              <w:rPr>
                <w:rFonts w:ascii="Times New Roman" w:eastAsia="Times New Roman" w:hAnsi="Times New Roman" w:cs="Times New Roman"/>
                <w:sz w:val="16"/>
                <w:szCs w:val="16"/>
              </w:rPr>
              <w:t>УП</w:t>
            </w:r>
          </w:p>
        </w:tc>
        <w:tc>
          <w:tcPr>
            <w:tcW w:w="567" w:type="dxa"/>
            <w:tcBorders>
              <w:top w:val="nil"/>
              <w:left w:val="nil"/>
              <w:bottom w:val="nil"/>
              <w:right w:val="single" w:sz="4" w:space="0" w:color="auto"/>
            </w:tcBorders>
            <w:shd w:val="clear" w:color="auto" w:fill="auto"/>
            <w:noWrap/>
            <w:vAlign w:val="center"/>
            <w:hideMark/>
          </w:tcPr>
          <w:p w14:paraId="48966415" w14:textId="77777777" w:rsidR="00134DB0" w:rsidRPr="00134DB0" w:rsidRDefault="00134DB0" w:rsidP="00134DB0">
            <w:pPr>
              <w:spacing w:after="0" w:line="240" w:lineRule="auto"/>
              <w:jc w:val="center"/>
              <w:rPr>
                <w:rFonts w:ascii="Times New Roman" w:eastAsia="Times New Roman" w:hAnsi="Times New Roman" w:cs="Times New Roman"/>
                <w:sz w:val="16"/>
                <w:szCs w:val="16"/>
              </w:rPr>
            </w:pPr>
            <w:r w:rsidRPr="00134DB0">
              <w:rPr>
                <w:rFonts w:ascii="Times New Roman" w:eastAsia="Times New Roman" w:hAnsi="Times New Roman" w:cs="Times New Roman"/>
                <w:sz w:val="16"/>
                <w:szCs w:val="16"/>
              </w:rPr>
              <w:t>УП</w:t>
            </w:r>
          </w:p>
        </w:tc>
        <w:tc>
          <w:tcPr>
            <w:tcW w:w="567" w:type="dxa"/>
            <w:tcBorders>
              <w:top w:val="nil"/>
              <w:left w:val="nil"/>
              <w:bottom w:val="nil"/>
              <w:right w:val="single" w:sz="4" w:space="0" w:color="auto"/>
            </w:tcBorders>
            <w:shd w:val="clear" w:color="auto" w:fill="auto"/>
            <w:noWrap/>
            <w:vAlign w:val="center"/>
            <w:hideMark/>
          </w:tcPr>
          <w:p w14:paraId="4C8A4F46" w14:textId="77777777" w:rsidR="00134DB0" w:rsidRPr="00134DB0" w:rsidRDefault="00134DB0" w:rsidP="00134DB0">
            <w:pPr>
              <w:spacing w:after="0" w:line="240" w:lineRule="auto"/>
              <w:jc w:val="center"/>
              <w:rPr>
                <w:rFonts w:ascii="Times New Roman" w:eastAsia="Times New Roman" w:hAnsi="Times New Roman" w:cs="Times New Roman"/>
                <w:sz w:val="16"/>
                <w:szCs w:val="16"/>
              </w:rPr>
            </w:pPr>
            <w:r w:rsidRPr="00134DB0">
              <w:rPr>
                <w:rFonts w:ascii="Times New Roman" w:eastAsia="Times New Roman" w:hAnsi="Times New Roman" w:cs="Times New Roman"/>
                <w:sz w:val="16"/>
                <w:szCs w:val="16"/>
              </w:rPr>
              <w:t>УП</w:t>
            </w:r>
          </w:p>
        </w:tc>
        <w:tc>
          <w:tcPr>
            <w:tcW w:w="567" w:type="dxa"/>
            <w:tcBorders>
              <w:top w:val="nil"/>
              <w:left w:val="nil"/>
              <w:bottom w:val="nil"/>
              <w:right w:val="single" w:sz="4" w:space="0" w:color="auto"/>
            </w:tcBorders>
            <w:shd w:val="clear" w:color="auto" w:fill="auto"/>
            <w:noWrap/>
            <w:vAlign w:val="center"/>
            <w:hideMark/>
          </w:tcPr>
          <w:p w14:paraId="710FFB81" w14:textId="77777777" w:rsidR="00134DB0" w:rsidRPr="00134DB0" w:rsidRDefault="00134DB0" w:rsidP="00134DB0">
            <w:pPr>
              <w:spacing w:after="0" w:line="240" w:lineRule="auto"/>
              <w:jc w:val="center"/>
              <w:rPr>
                <w:rFonts w:ascii="Times New Roman" w:eastAsia="Times New Roman" w:hAnsi="Times New Roman" w:cs="Times New Roman"/>
                <w:sz w:val="16"/>
                <w:szCs w:val="16"/>
              </w:rPr>
            </w:pPr>
            <w:r w:rsidRPr="00134DB0">
              <w:rPr>
                <w:rFonts w:ascii="Times New Roman" w:eastAsia="Times New Roman" w:hAnsi="Times New Roman" w:cs="Times New Roman"/>
                <w:sz w:val="16"/>
                <w:szCs w:val="16"/>
              </w:rPr>
              <w:t>УП</w:t>
            </w:r>
          </w:p>
        </w:tc>
        <w:tc>
          <w:tcPr>
            <w:tcW w:w="445" w:type="dxa"/>
            <w:tcBorders>
              <w:top w:val="nil"/>
              <w:left w:val="nil"/>
              <w:bottom w:val="nil"/>
              <w:right w:val="single" w:sz="4" w:space="0" w:color="auto"/>
            </w:tcBorders>
            <w:shd w:val="clear" w:color="auto" w:fill="auto"/>
            <w:noWrap/>
            <w:vAlign w:val="center"/>
            <w:hideMark/>
          </w:tcPr>
          <w:p w14:paraId="0D308438" w14:textId="77777777" w:rsidR="00134DB0" w:rsidRPr="00134DB0" w:rsidRDefault="00134DB0" w:rsidP="00134DB0">
            <w:pPr>
              <w:spacing w:after="0" w:line="240" w:lineRule="auto"/>
              <w:jc w:val="center"/>
              <w:rPr>
                <w:rFonts w:ascii="Times New Roman" w:eastAsia="Times New Roman" w:hAnsi="Times New Roman" w:cs="Times New Roman"/>
                <w:sz w:val="16"/>
                <w:szCs w:val="16"/>
              </w:rPr>
            </w:pPr>
            <w:r w:rsidRPr="00134DB0">
              <w:rPr>
                <w:rFonts w:ascii="Times New Roman" w:eastAsia="Times New Roman" w:hAnsi="Times New Roman" w:cs="Times New Roman"/>
                <w:sz w:val="16"/>
                <w:szCs w:val="16"/>
              </w:rPr>
              <w:t>УП</w:t>
            </w:r>
          </w:p>
        </w:tc>
        <w:tc>
          <w:tcPr>
            <w:tcW w:w="547" w:type="dxa"/>
            <w:tcBorders>
              <w:top w:val="nil"/>
              <w:left w:val="nil"/>
              <w:bottom w:val="nil"/>
              <w:right w:val="single" w:sz="4" w:space="0" w:color="auto"/>
            </w:tcBorders>
            <w:shd w:val="clear" w:color="auto" w:fill="auto"/>
            <w:noWrap/>
            <w:vAlign w:val="center"/>
            <w:hideMark/>
          </w:tcPr>
          <w:p w14:paraId="194D11AB" w14:textId="77777777" w:rsidR="00134DB0" w:rsidRPr="00134DB0" w:rsidRDefault="00134DB0" w:rsidP="00134DB0">
            <w:pPr>
              <w:spacing w:after="0" w:line="240" w:lineRule="auto"/>
              <w:jc w:val="center"/>
              <w:rPr>
                <w:rFonts w:ascii="Times New Roman" w:eastAsia="Times New Roman" w:hAnsi="Times New Roman" w:cs="Times New Roman"/>
                <w:sz w:val="16"/>
                <w:szCs w:val="16"/>
              </w:rPr>
            </w:pPr>
            <w:r w:rsidRPr="00134DB0">
              <w:rPr>
                <w:rFonts w:ascii="Times New Roman" w:eastAsia="Times New Roman" w:hAnsi="Times New Roman" w:cs="Times New Roman"/>
                <w:sz w:val="16"/>
                <w:szCs w:val="16"/>
              </w:rPr>
              <w:t>УП</w:t>
            </w:r>
          </w:p>
        </w:tc>
        <w:tc>
          <w:tcPr>
            <w:tcW w:w="850" w:type="dxa"/>
            <w:vMerge/>
            <w:tcBorders>
              <w:top w:val="nil"/>
              <w:left w:val="single" w:sz="4" w:space="0" w:color="auto"/>
              <w:bottom w:val="nil"/>
              <w:right w:val="single" w:sz="4" w:space="0" w:color="auto"/>
            </w:tcBorders>
            <w:vAlign w:val="center"/>
            <w:hideMark/>
          </w:tcPr>
          <w:p w14:paraId="3CAB7EE0" w14:textId="77777777"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426" w:type="dxa"/>
            <w:vMerge/>
            <w:tcBorders>
              <w:top w:val="nil"/>
              <w:left w:val="single" w:sz="4" w:space="0" w:color="auto"/>
              <w:bottom w:val="nil"/>
              <w:right w:val="single" w:sz="4" w:space="0" w:color="auto"/>
            </w:tcBorders>
            <w:vAlign w:val="center"/>
            <w:hideMark/>
          </w:tcPr>
          <w:p w14:paraId="1A2F223B" w14:textId="77777777"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425" w:type="dxa"/>
            <w:vMerge/>
            <w:tcBorders>
              <w:top w:val="nil"/>
              <w:left w:val="single" w:sz="4" w:space="0" w:color="auto"/>
              <w:bottom w:val="nil"/>
              <w:right w:val="single" w:sz="4" w:space="0" w:color="auto"/>
            </w:tcBorders>
            <w:vAlign w:val="center"/>
            <w:hideMark/>
          </w:tcPr>
          <w:p w14:paraId="1D40F685" w14:textId="77777777"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425" w:type="dxa"/>
            <w:vMerge/>
            <w:tcBorders>
              <w:top w:val="nil"/>
              <w:left w:val="single" w:sz="4" w:space="0" w:color="auto"/>
              <w:bottom w:val="nil"/>
              <w:right w:val="single" w:sz="4" w:space="0" w:color="auto"/>
            </w:tcBorders>
            <w:vAlign w:val="center"/>
            <w:hideMark/>
          </w:tcPr>
          <w:p w14:paraId="603E11EC" w14:textId="77777777"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709" w:type="dxa"/>
            <w:vMerge/>
            <w:tcBorders>
              <w:top w:val="nil"/>
              <w:left w:val="single" w:sz="4" w:space="0" w:color="auto"/>
              <w:bottom w:val="nil"/>
              <w:right w:val="single" w:sz="4" w:space="0" w:color="auto"/>
            </w:tcBorders>
            <w:vAlign w:val="center"/>
            <w:hideMark/>
          </w:tcPr>
          <w:p w14:paraId="4842811F" w14:textId="77777777"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709" w:type="dxa"/>
            <w:vMerge/>
            <w:tcBorders>
              <w:top w:val="nil"/>
              <w:left w:val="single" w:sz="4" w:space="0" w:color="auto"/>
              <w:bottom w:val="nil"/>
              <w:right w:val="single" w:sz="4" w:space="0" w:color="auto"/>
            </w:tcBorders>
            <w:vAlign w:val="center"/>
            <w:hideMark/>
          </w:tcPr>
          <w:p w14:paraId="3A605BCD" w14:textId="77777777"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425" w:type="dxa"/>
            <w:vMerge/>
            <w:tcBorders>
              <w:top w:val="nil"/>
              <w:left w:val="single" w:sz="4" w:space="0" w:color="auto"/>
              <w:bottom w:val="nil"/>
              <w:right w:val="single" w:sz="4" w:space="0" w:color="auto"/>
            </w:tcBorders>
            <w:vAlign w:val="center"/>
            <w:hideMark/>
          </w:tcPr>
          <w:p w14:paraId="1DAEA3A3" w14:textId="77777777"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709" w:type="dxa"/>
            <w:vMerge/>
            <w:tcBorders>
              <w:top w:val="nil"/>
              <w:left w:val="single" w:sz="4" w:space="0" w:color="auto"/>
              <w:bottom w:val="nil"/>
              <w:right w:val="single" w:sz="4" w:space="0" w:color="auto"/>
            </w:tcBorders>
            <w:vAlign w:val="center"/>
            <w:hideMark/>
          </w:tcPr>
          <w:p w14:paraId="4FC867B9" w14:textId="77777777" w:rsidR="00134DB0" w:rsidRPr="00134DB0" w:rsidRDefault="00134DB0" w:rsidP="00134DB0">
            <w:pPr>
              <w:spacing w:after="0" w:line="240" w:lineRule="auto"/>
              <w:rPr>
                <w:rFonts w:ascii="Times New Roman" w:eastAsia="Times New Roman" w:hAnsi="Times New Roman" w:cs="Times New Roman"/>
                <w:color w:val="000000"/>
                <w:sz w:val="16"/>
                <w:szCs w:val="16"/>
              </w:rPr>
            </w:pPr>
          </w:p>
        </w:tc>
        <w:tc>
          <w:tcPr>
            <w:tcW w:w="567" w:type="dxa"/>
            <w:vMerge/>
            <w:tcBorders>
              <w:top w:val="nil"/>
              <w:left w:val="single" w:sz="4" w:space="0" w:color="auto"/>
              <w:bottom w:val="nil"/>
              <w:right w:val="single" w:sz="4" w:space="0" w:color="auto"/>
            </w:tcBorders>
            <w:vAlign w:val="center"/>
            <w:hideMark/>
          </w:tcPr>
          <w:p w14:paraId="5640174C" w14:textId="77777777" w:rsidR="00134DB0" w:rsidRPr="00134DB0" w:rsidRDefault="00134DB0" w:rsidP="00134DB0">
            <w:pPr>
              <w:spacing w:after="0" w:line="240" w:lineRule="auto"/>
              <w:rPr>
                <w:rFonts w:ascii="Times New Roman" w:eastAsia="Times New Roman" w:hAnsi="Times New Roman" w:cs="Times New Roman"/>
                <w:color w:val="000000"/>
                <w:sz w:val="16"/>
                <w:szCs w:val="16"/>
              </w:rPr>
            </w:pPr>
          </w:p>
        </w:tc>
      </w:tr>
    </w:tbl>
    <w:p w14:paraId="3E474573" w14:textId="77777777" w:rsidR="00A57DCA" w:rsidRDefault="00A57DCA" w:rsidP="00C65410">
      <w:pPr>
        <w:spacing w:after="0" w:line="240" w:lineRule="auto"/>
        <w:jc w:val="both"/>
        <w:rPr>
          <w:rFonts w:ascii="Times New Roman" w:eastAsia="Times New Roman" w:hAnsi="Times New Roman" w:cs="Times New Roman"/>
          <w:b/>
          <w:sz w:val="24"/>
          <w:szCs w:val="24"/>
        </w:rPr>
      </w:pPr>
    </w:p>
    <w:p w14:paraId="4F402651" w14:textId="77777777" w:rsidR="00AC62C0" w:rsidRDefault="00AC62C0" w:rsidP="00C65410">
      <w:pPr>
        <w:spacing w:after="0" w:line="240" w:lineRule="auto"/>
        <w:jc w:val="both"/>
        <w:rPr>
          <w:rFonts w:ascii="Times New Roman" w:eastAsia="Times New Roman" w:hAnsi="Times New Roman" w:cs="Times New Roman"/>
          <w:b/>
          <w:sz w:val="24"/>
          <w:szCs w:val="24"/>
        </w:rPr>
      </w:pPr>
    </w:p>
    <w:p w14:paraId="6B0ACD96" w14:textId="77777777" w:rsidR="00AC62C0" w:rsidRDefault="00AC62C0" w:rsidP="00C65410">
      <w:pPr>
        <w:spacing w:after="0" w:line="240" w:lineRule="auto"/>
        <w:jc w:val="both"/>
        <w:rPr>
          <w:rFonts w:ascii="Times New Roman" w:eastAsia="Times New Roman" w:hAnsi="Times New Roman" w:cs="Times New Roman"/>
          <w:b/>
          <w:sz w:val="24"/>
          <w:szCs w:val="24"/>
        </w:rPr>
      </w:pPr>
    </w:p>
    <w:p w14:paraId="187DDD5E" w14:textId="77777777" w:rsidR="00AC62C0" w:rsidRDefault="00AC62C0" w:rsidP="00C65410">
      <w:pPr>
        <w:spacing w:after="0" w:line="240" w:lineRule="auto"/>
        <w:jc w:val="both"/>
        <w:rPr>
          <w:rFonts w:ascii="Times New Roman" w:eastAsia="Times New Roman" w:hAnsi="Times New Roman" w:cs="Times New Roman"/>
          <w:b/>
          <w:sz w:val="24"/>
          <w:szCs w:val="24"/>
        </w:rPr>
      </w:pPr>
    </w:p>
    <w:p w14:paraId="2FA22BF4" w14:textId="77777777" w:rsidR="00AC62C0" w:rsidRDefault="00AC62C0" w:rsidP="00C65410">
      <w:pPr>
        <w:spacing w:after="0" w:line="240" w:lineRule="auto"/>
        <w:jc w:val="both"/>
        <w:rPr>
          <w:rFonts w:ascii="Times New Roman" w:eastAsia="Times New Roman" w:hAnsi="Times New Roman" w:cs="Times New Roman"/>
          <w:b/>
          <w:sz w:val="24"/>
          <w:szCs w:val="24"/>
        </w:rPr>
      </w:pPr>
    </w:p>
    <w:p w14:paraId="7B7CEA15" w14:textId="77777777" w:rsidR="00AC62C0" w:rsidRDefault="00AC62C0" w:rsidP="00C65410">
      <w:pPr>
        <w:spacing w:after="0" w:line="240" w:lineRule="auto"/>
        <w:jc w:val="both"/>
        <w:rPr>
          <w:rFonts w:ascii="Times New Roman" w:eastAsia="Times New Roman" w:hAnsi="Times New Roman" w:cs="Times New Roman"/>
          <w:b/>
          <w:sz w:val="24"/>
          <w:szCs w:val="24"/>
        </w:rPr>
      </w:pPr>
    </w:p>
    <w:p w14:paraId="022D1B8C" w14:textId="77777777" w:rsidR="00AC62C0" w:rsidRDefault="00AC62C0" w:rsidP="00C65410">
      <w:pPr>
        <w:spacing w:after="0" w:line="240" w:lineRule="auto"/>
        <w:jc w:val="both"/>
        <w:rPr>
          <w:rFonts w:ascii="Times New Roman" w:eastAsia="Times New Roman" w:hAnsi="Times New Roman" w:cs="Times New Roman"/>
          <w:b/>
          <w:sz w:val="24"/>
          <w:szCs w:val="24"/>
        </w:rPr>
      </w:pPr>
    </w:p>
    <w:p w14:paraId="17867D57" w14:textId="77777777" w:rsidR="00AC62C0" w:rsidRDefault="00AC62C0" w:rsidP="00C65410">
      <w:pPr>
        <w:spacing w:after="0" w:line="240" w:lineRule="auto"/>
        <w:jc w:val="both"/>
        <w:rPr>
          <w:rFonts w:ascii="Times New Roman" w:eastAsia="Times New Roman" w:hAnsi="Times New Roman" w:cs="Times New Roman"/>
          <w:b/>
          <w:sz w:val="24"/>
          <w:szCs w:val="24"/>
        </w:rPr>
      </w:pPr>
    </w:p>
    <w:tbl>
      <w:tblPr>
        <w:tblW w:w="4806" w:type="dxa"/>
        <w:tblInd w:w="91" w:type="dxa"/>
        <w:tblLook w:val="04A0" w:firstRow="1" w:lastRow="0" w:firstColumn="1" w:lastColumn="0" w:noHBand="0" w:noVBand="1"/>
      </w:tblPr>
      <w:tblGrid>
        <w:gridCol w:w="332"/>
        <w:gridCol w:w="280"/>
        <w:gridCol w:w="2183"/>
        <w:gridCol w:w="222"/>
        <w:gridCol w:w="222"/>
        <w:gridCol w:w="222"/>
        <w:gridCol w:w="222"/>
        <w:gridCol w:w="222"/>
        <w:gridCol w:w="341"/>
        <w:gridCol w:w="280"/>
        <w:gridCol w:w="280"/>
      </w:tblGrid>
      <w:tr w:rsidR="00FF2CA1" w:rsidRPr="00FF2CA1" w14:paraId="0C483BBE" w14:textId="77777777" w:rsidTr="00134DB0">
        <w:trPr>
          <w:trHeight w:val="375"/>
        </w:trPr>
        <w:tc>
          <w:tcPr>
            <w:tcW w:w="3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31DEB" w14:textId="77777777" w:rsidR="00FF2CA1" w:rsidRPr="00AE5B1C" w:rsidRDefault="00FF2CA1" w:rsidP="00FF2CA1">
            <w:pPr>
              <w:spacing w:after="0" w:line="240" w:lineRule="auto"/>
              <w:rPr>
                <w:rFonts w:ascii="Times New Roman" w:eastAsia="Times New Roman" w:hAnsi="Times New Roman" w:cs="Times New Roman"/>
                <w:color w:val="000000"/>
                <w:sz w:val="16"/>
                <w:szCs w:val="16"/>
              </w:rPr>
            </w:pPr>
            <w:r w:rsidRPr="00AE5B1C">
              <w:rPr>
                <w:rFonts w:ascii="Times New Roman" w:eastAsia="Times New Roman" w:hAnsi="Times New Roman" w:cs="Times New Roman"/>
                <w:color w:val="000000"/>
                <w:sz w:val="16"/>
                <w:szCs w:val="16"/>
              </w:rPr>
              <w:t> </w:t>
            </w:r>
          </w:p>
        </w:tc>
        <w:tc>
          <w:tcPr>
            <w:tcW w:w="280" w:type="dxa"/>
            <w:tcBorders>
              <w:top w:val="nil"/>
              <w:left w:val="nil"/>
              <w:bottom w:val="nil"/>
              <w:right w:val="nil"/>
            </w:tcBorders>
            <w:shd w:val="clear" w:color="auto" w:fill="auto"/>
            <w:noWrap/>
            <w:vAlign w:val="bottom"/>
            <w:hideMark/>
          </w:tcPr>
          <w:p w14:paraId="4A1F8A66" w14:textId="77777777" w:rsidR="00FF2CA1" w:rsidRPr="00AE5B1C" w:rsidRDefault="00FF2CA1" w:rsidP="00FF2CA1">
            <w:pPr>
              <w:spacing w:after="0" w:line="240" w:lineRule="auto"/>
              <w:rPr>
                <w:rFonts w:ascii="Times New Roman" w:eastAsia="Times New Roman" w:hAnsi="Times New Roman" w:cs="Times New Roman"/>
                <w:color w:val="000000"/>
                <w:sz w:val="16"/>
                <w:szCs w:val="16"/>
              </w:rPr>
            </w:pPr>
          </w:p>
        </w:tc>
        <w:tc>
          <w:tcPr>
            <w:tcW w:w="3293" w:type="dxa"/>
            <w:gridSpan w:val="6"/>
            <w:tcBorders>
              <w:top w:val="nil"/>
              <w:left w:val="nil"/>
              <w:bottom w:val="nil"/>
              <w:right w:val="nil"/>
            </w:tcBorders>
            <w:shd w:val="clear" w:color="auto" w:fill="auto"/>
            <w:noWrap/>
            <w:vAlign w:val="bottom"/>
            <w:hideMark/>
          </w:tcPr>
          <w:p w14:paraId="370D5694" w14:textId="77777777" w:rsidR="00FF2CA1" w:rsidRPr="00AE5B1C" w:rsidRDefault="00467707" w:rsidP="00467707">
            <w:pPr>
              <w:tabs>
                <w:tab w:val="left" w:pos="2089"/>
              </w:tabs>
              <w:spacing w:after="0" w:line="240" w:lineRule="auto"/>
              <w:rPr>
                <w:rFonts w:ascii="Times New Roman" w:eastAsia="Times New Roman" w:hAnsi="Times New Roman" w:cs="Times New Roman"/>
                <w:color w:val="000000"/>
                <w:sz w:val="16"/>
                <w:szCs w:val="16"/>
              </w:rPr>
            </w:pPr>
            <w:r w:rsidRPr="00AE5B1C">
              <w:rPr>
                <w:rFonts w:ascii="Times New Roman" w:eastAsia="Times New Roman" w:hAnsi="Times New Roman" w:cs="Times New Roman"/>
                <w:color w:val="000000"/>
                <w:sz w:val="16"/>
                <w:szCs w:val="16"/>
              </w:rPr>
              <w:t>теор</w:t>
            </w:r>
            <w:r w:rsidR="00FF2CA1" w:rsidRPr="00AE5B1C">
              <w:rPr>
                <w:rFonts w:ascii="Times New Roman" w:eastAsia="Times New Roman" w:hAnsi="Times New Roman" w:cs="Times New Roman"/>
                <w:color w:val="000000"/>
                <w:sz w:val="16"/>
                <w:szCs w:val="16"/>
              </w:rPr>
              <w:t>етическое обучение</w:t>
            </w:r>
          </w:p>
        </w:tc>
        <w:tc>
          <w:tcPr>
            <w:tcW w:w="341" w:type="dxa"/>
            <w:tcBorders>
              <w:top w:val="nil"/>
              <w:left w:val="nil"/>
              <w:bottom w:val="nil"/>
              <w:right w:val="nil"/>
            </w:tcBorders>
            <w:shd w:val="clear" w:color="auto" w:fill="auto"/>
            <w:noWrap/>
            <w:vAlign w:val="bottom"/>
            <w:hideMark/>
          </w:tcPr>
          <w:p w14:paraId="15BF3858" w14:textId="77777777" w:rsidR="00FF2CA1" w:rsidRPr="00AE5B1C" w:rsidRDefault="00FF2CA1" w:rsidP="00FF2CA1">
            <w:pPr>
              <w:spacing w:after="0" w:line="240" w:lineRule="auto"/>
              <w:rPr>
                <w:rFonts w:ascii="Arial CYR" w:eastAsia="Times New Roman" w:hAnsi="Arial CYR" w:cs="Times New Roman"/>
                <w:sz w:val="16"/>
                <w:szCs w:val="16"/>
              </w:rPr>
            </w:pPr>
          </w:p>
        </w:tc>
        <w:tc>
          <w:tcPr>
            <w:tcW w:w="280" w:type="dxa"/>
            <w:tcBorders>
              <w:top w:val="nil"/>
              <w:left w:val="nil"/>
              <w:bottom w:val="nil"/>
              <w:right w:val="nil"/>
            </w:tcBorders>
            <w:shd w:val="clear" w:color="auto" w:fill="auto"/>
            <w:noWrap/>
            <w:vAlign w:val="bottom"/>
            <w:hideMark/>
          </w:tcPr>
          <w:p w14:paraId="63E153DF" w14:textId="77777777" w:rsidR="00FF2CA1" w:rsidRPr="00AE5B1C" w:rsidRDefault="00FF2CA1" w:rsidP="00FF2CA1">
            <w:pPr>
              <w:spacing w:after="0" w:line="240" w:lineRule="auto"/>
              <w:rPr>
                <w:rFonts w:ascii="Arial CYR" w:eastAsia="Times New Roman" w:hAnsi="Arial CYR" w:cs="Times New Roman"/>
                <w:sz w:val="16"/>
                <w:szCs w:val="16"/>
              </w:rPr>
            </w:pPr>
          </w:p>
        </w:tc>
        <w:tc>
          <w:tcPr>
            <w:tcW w:w="280" w:type="dxa"/>
            <w:tcBorders>
              <w:top w:val="nil"/>
              <w:left w:val="nil"/>
              <w:bottom w:val="nil"/>
              <w:right w:val="nil"/>
            </w:tcBorders>
            <w:shd w:val="clear" w:color="auto" w:fill="auto"/>
            <w:noWrap/>
            <w:vAlign w:val="bottom"/>
            <w:hideMark/>
          </w:tcPr>
          <w:p w14:paraId="565B6BED" w14:textId="77777777" w:rsidR="00FF2CA1" w:rsidRPr="00FF2CA1" w:rsidRDefault="00FF2CA1" w:rsidP="00FF2CA1">
            <w:pPr>
              <w:spacing w:after="0" w:line="240" w:lineRule="auto"/>
              <w:rPr>
                <w:rFonts w:ascii="Arial CYR" w:eastAsia="Times New Roman" w:hAnsi="Arial CYR" w:cs="Times New Roman"/>
                <w:sz w:val="20"/>
                <w:szCs w:val="20"/>
              </w:rPr>
            </w:pPr>
          </w:p>
        </w:tc>
      </w:tr>
      <w:tr w:rsidR="00FF2CA1" w:rsidRPr="00FF2CA1" w14:paraId="1625CE42" w14:textId="77777777" w:rsidTr="00134DB0">
        <w:trPr>
          <w:trHeight w:val="300"/>
        </w:trPr>
        <w:tc>
          <w:tcPr>
            <w:tcW w:w="612" w:type="dxa"/>
            <w:gridSpan w:val="2"/>
            <w:tcBorders>
              <w:top w:val="nil"/>
              <w:left w:val="nil"/>
              <w:bottom w:val="nil"/>
              <w:right w:val="nil"/>
            </w:tcBorders>
            <w:shd w:val="clear" w:color="auto" w:fill="auto"/>
            <w:noWrap/>
            <w:vAlign w:val="bottom"/>
            <w:hideMark/>
          </w:tcPr>
          <w:p w14:paraId="4A2896EE" w14:textId="77777777" w:rsidR="00FF2CA1" w:rsidRPr="00AE5B1C" w:rsidRDefault="00FF2CA1" w:rsidP="00FF2CA1">
            <w:pPr>
              <w:spacing w:after="0" w:line="240" w:lineRule="auto"/>
              <w:rPr>
                <w:rFonts w:ascii="Times New Roman" w:eastAsia="Times New Roman" w:hAnsi="Times New Roman" w:cs="Times New Roman"/>
                <w:color w:val="000000"/>
                <w:sz w:val="16"/>
                <w:szCs w:val="16"/>
              </w:rPr>
            </w:pPr>
            <w:r w:rsidRPr="00AE5B1C">
              <w:rPr>
                <w:rFonts w:ascii="Times New Roman" w:eastAsia="Times New Roman" w:hAnsi="Times New Roman" w:cs="Times New Roman"/>
                <w:color w:val="000000"/>
                <w:sz w:val="16"/>
                <w:szCs w:val="16"/>
              </w:rPr>
              <w:t>УП</w:t>
            </w:r>
          </w:p>
        </w:tc>
        <w:tc>
          <w:tcPr>
            <w:tcW w:w="2627" w:type="dxa"/>
            <w:gridSpan w:val="3"/>
            <w:tcBorders>
              <w:top w:val="nil"/>
              <w:left w:val="nil"/>
              <w:bottom w:val="nil"/>
              <w:right w:val="nil"/>
            </w:tcBorders>
            <w:shd w:val="clear" w:color="auto" w:fill="auto"/>
            <w:noWrap/>
            <w:vAlign w:val="bottom"/>
            <w:hideMark/>
          </w:tcPr>
          <w:p w14:paraId="1232F710" w14:textId="77777777" w:rsidR="00FF2CA1" w:rsidRPr="00AE5B1C" w:rsidRDefault="00FF2CA1" w:rsidP="00FF2CA1">
            <w:pPr>
              <w:spacing w:after="0" w:line="240" w:lineRule="auto"/>
              <w:rPr>
                <w:rFonts w:ascii="Times New Roman" w:eastAsia="Times New Roman" w:hAnsi="Times New Roman" w:cs="Times New Roman"/>
                <w:color w:val="000000"/>
                <w:sz w:val="16"/>
                <w:szCs w:val="16"/>
              </w:rPr>
            </w:pPr>
            <w:r w:rsidRPr="00AE5B1C">
              <w:rPr>
                <w:rFonts w:ascii="Times New Roman" w:eastAsia="Times New Roman" w:hAnsi="Times New Roman" w:cs="Times New Roman"/>
                <w:color w:val="000000"/>
                <w:sz w:val="16"/>
                <w:szCs w:val="16"/>
              </w:rPr>
              <w:t>учебная практика</w:t>
            </w:r>
          </w:p>
        </w:tc>
        <w:tc>
          <w:tcPr>
            <w:tcW w:w="222" w:type="dxa"/>
            <w:tcBorders>
              <w:top w:val="nil"/>
              <w:left w:val="nil"/>
              <w:bottom w:val="nil"/>
              <w:right w:val="nil"/>
            </w:tcBorders>
            <w:shd w:val="clear" w:color="auto" w:fill="auto"/>
            <w:noWrap/>
            <w:vAlign w:val="bottom"/>
            <w:hideMark/>
          </w:tcPr>
          <w:p w14:paraId="483CE90B" w14:textId="77777777" w:rsidR="00FF2CA1" w:rsidRPr="00AE5B1C" w:rsidRDefault="00FF2CA1" w:rsidP="00FF2CA1">
            <w:pPr>
              <w:spacing w:after="0" w:line="240" w:lineRule="auto"/>
              <w:rPr>
                <w:rFonts w:ascii="Times New Roman" w:eastAsia="Times New Roman" w:hAnsi="Times New Roman" w:cs="Times New Roman"/>
                <w:color w:val="000000"/>
                <w:sz w:val="16"/>
                <w:szCs w:val="16"/>
              </w:rPr>
            </w:pPr>
          </w:p>
        </w:tc>
        <w:tc>
          <w:tcPr>
            <w:tcW w:w="222" w:type="dxa"/>
            <w:tcBorders>
              <w:top w:val="nil"/>
              <w:left w:val="nil"/>
              <w:bottom w:val="nil"/>
              <w:right w:val="nil"/>
            </w:tcBorders>
            <w:shd w:val="clear" w:color="auto" w:fill="auto"/>
            <w:noWrap/>
            <w:vAlign w:val="bottom"/>
            <w:hideMark/>
          </w:tcPr>
          <w:p w14:paraId="63C528BB" w14:textId="77777777" w:rsidR="00FF2CA1" w:rsidRPr="00AE5B1C" w:rsidRDefault="00FF2CA1" w:rsidP="00FF2CA1">
            <w:pPr>
              <w:spacing w:after="0" w:line="240" w:lineRule="auto"/>
              <w:rPr>
                <w:rFonts w:ascii="Times New Roman" w:eastAsia="Times New Roman" w:hAnsi="Times New Roman" w:cs="Times New Roman"/>
                <w:color w:val="000000"/>
                <w:sz w:val="16"/>
                <w:szCs w:val="16"/>
              </w:rPr>
            </w:pPr>
          </w:p>
        </w:tc>
        <w:tc>
          <w:tcPr>
            <w:tcW w:w="222" w:type="dxa"/>
            <w:tcBorders>
              <w:top w:val="nil"/>
              <w:left w:val="nil"/>
              <w:bottom w:val="nil"/>
              <w:right w:val="nil"/>
            </w:tcBorders>
            <w:shd w:val="clear" w:color="auto" w:fill="auto"/>
            <w:noWrap/>
            <w:vAlign w:val="bottom"/>
            <w:hideMark/>
          </w:tcPr>
          <w:p w14:paraId="1DB870B1" w14:textId="77777777" w:rsidR="00FF2CA1" w:rsidRPr="00AE5B1C" w:rsidRDefault="00FF2CA1" w:rsidP="00FF2CA1">
            <w:pPr>
              <w:spacing w:after="0" w:line="240" w:lineRule="auto"/>
              <w:rPr>
                <w:rFonts w:ascii="Arial CYR" w:eastAsia="Times New Roman" w:hAnsi="Arial CYR" w:cs="Times New Roman"/>
                <w:sz w:val="16"/>
                <w:szCs w:val="16"/>
              </w:rPr>
            </w:pPr>
          </w:p>
        </w:tc>
        <w:tc>
          <w:tcPr>
            <w:tcW w:w="341" w:type="dxa"/>
            <w:tcBorders>
              <w:top w:val="nil"/>
              <w:left w:val="nil"/>
              <w:bottom w:val="nil"/>
              <w:right w:val="nil"/>
            </w:tcBorders>
            <w:shd w:val="clear" w:color="auto" w:fill="auto"/>
            <w:noWrap/>
            <w:vAlign w:val="bottom"/>
            <w:hideMark/>
          </w:tcPr>
          <w:p w14:paraId="47C7F936" w14:textId="77777777" w:rsidR="00FF2CA1" w:rsidRPr="00AE5B1C" w:rsidRDefault="00FF2CA1" w:rsidP="00FF2CA1">
            <w:pPr>
              <w:spacing w:after="0" w:line="240" w:lineRule="auto"/>
              <w:rPr>
                <w:rFonts w:ascii="Arial CYR" w:eastAsia="Times New Roman" w:hAnsi="Arial CYR" w:cs="Times New Roman"/>
                <w:sz w:val="16"/>
                <w:szCs w:val="16"/>
              </w:rPr>
            </w:pPr>
          </w:p>
        </w:tc>
        <w:tc>
          <w:tcPr>
            <w:tcW w:w="280" w:type="dxa"/>
            <w:tcBorders>
              <w:top w:val="nil"/>
              <w:left w:val="nil"/>
              <w:bottom w:val="nil"/>
              <w:right w:val="nil"/>
            </w:tcBorders>
            <w:shd w:val="clear" w:color="auto" w:fill="auto"/>
            <w:noWrap/>
            <w:vAlign w:val="bottom"/>
            <w:hideMark/>
          </w:tcPr>
          <w:p w14:paraId="5DB06E52" w14:textId="77777777" w:rsidR="00FF2CA1" w:rsidRPr="00AE5B1C" w:rsidRDefault="00FF2CA1" w:rsidP="00FF2CA1">
            <w:pPr>
              <w:spacing w:after="0" w:line="240" w:lineRule="auto"/>
              <w:rPr>
                <w:rFonts w:ascii="Arial CYR" w:eastAsia="Times New Roman" w:hAnsi="Arial CYR" w:cs="Times New Roman"/>
                <w:sz w:val="16"/>
                <w:szCs w:val="16"/>
              </w:rPr>
            </w:pPr>
          </w:p>
        </w:tc>
        <w:tc>
          <w:tcPr>
            <w:tcW w:w="280" w:type="dxa"/>
            <w:tcBorders>
              <w:top w:val="nil"/>
              <w:left w:val="nil"/>
              <w:bottom w:val="nil"/>
              <w:right w:val="nil"/>
            </w:tcBorders>
            <w:shd w:val="clear" w:color="auto" w:fill="auto"/>
            <w:noWrap/>
            <w:vAlign w:val="bottom"/>
            <w:hideMark/>
          </w:tcPr>
          <w:p w14:paraId="54853A98" w14:textId="77777777" w:rsidR="00FF2CA1" w:rsidRPr="00FF2CA1" w:rsidRDefault="00FF2CA1" w:rsidP="00FF2CA1">
            <w:pPr>
              <w:spacing w:after="0" w:line="240" w:lineRule="auto"/>
              <w:rPr>
                <w:rFonts w:ascii="Arial CYR" w:eastAsia="Times New Roman" w:hAnsi="Arial CYR" w:cs="Times New Roman"/>
                <w:sz w:val="20"/>
                <w:szCs w:val="20"/>
              </w:rPr>
            </w:pPr>
          </w:p>
        </w:tc>
      </w:tr>
      <w:tr w:rsidR="00FF2CA1" w:rsidRPr="00FF2CA1" w14:paraId="78352CC6" w14:textId="77777777" w:rsidTr="00134DB0">
        <w:trPr>
          <w:trHeight w:val="300"/>
        </w:trPr>
        <w:tc>
          <w:tcPr>
            <w:tcW w:w="612" w:type="dxa"/>
            <w:gridSpan w:val="2"/>
            <w:tcBorders>
              <w:top w:val="nil"/>
              <w:left w:val="nil"/>
              <w:bottom w:val="nil"/>
              <w:right w:val="nil"/>
            </w:tcBorders>
            <w:shd w:val="clear" w:color="auto" w:fill="auto"/>
            <w:noWrap/>
            <w:vAlign w:val="bottom"/>
            <w:hideMark/>
          </w:tcPr>
          <w:p w14:paraId="4366892D" w14:textId="77777777" w:rsidR="00FF2CA1" w:rsidRPr="00AE5B1C" w:rsidRDefault="00FF2CA1" w:rsidP="00FF2CA1">
            <w:pPr>
              <w:spacing w:after="0" w:line="240" w:lineRule="auto"/>
              <w:rPr>
                <w:rFonts w:ascii="Times New Roman" w:eastAsia="Times New Roman" w:hAnsi="Times New Roman" w:cs="Times New Roman"/>
                <w:color w:val="000000"/>
                <w:sz w:val="16"/>
                <w:szCs w:val="16"/>
              </w:rPr>
            </w:pPr>
            <w:r w:rsidRPr="00AE5B1C">
              <w:rPr>
                <w:rFonts w:ascii="Times New Roman" w:eastAsia="Times New Roman" w:hAnsi="Times New Roman" w:cs="Times New Roman"/>
                <w:color w:val="000000"/>
                <w:sz w:val="16"/>
                <w:szCs w:val="16"/>
              </w:rPr>
              <w:t>ПП</w:t>
            </w:r>
          </w:p>
        </w:tc>
        <w:tc>
          <w:tcPr>
            <w:tcW w:w="3293" w:type="dxa"/>
            <w:gridSpan w:val="6"/>
            <w:tcBorders>
              <w:top w:val="nil"/>
              <w:left w:val="nil"/>
              <w:bottom w:val="nil"/>
              <w:right w:val="nil"/>
            </w:tcBorders>
            <w:shd w:val="clear" w:color="auto" w:fill="auto"/>
            <w:noWrap/>
            <w:vAlign w:val="bottom"/>
            <w:hideMark/>
          </w:tcPr>
          <w:p w14:paraId="4FA95CF6" w14:textId="77777777" w:rsidR="00FF2CA1" w:rsidRPr="00AE5B1C" w:rsidRDefault="00FF2CA1" w:rsidP="00FF2CA1">
            <w:pPr>
              <w:spacing w:after="0" w:line="240" w:lineRule="auto"/>
              <w:rPr>
                <w:rFonts w:ascii="Times New Roman" w:eastAsia="Times New Roman" w:hAnsi="Times New Roman" w:cs="Times New Roman"/>
                <w:color w:val="000000"/>
                <w:sz w:val="16"/>
                <w:szCs w:val="16"/>
              </w:rPr>
            </w:pPr>
            <w:r w:rsidRPr="00AE5B1C">
              <w:rPr>
                <w:rFonts w:ascii="Times New Roman" w:eastAsia="Times New Roman" w:hAnsi="Times New Roman" w:cs="Times New Roman"/>
                <w:color w:val="000000"/>
                <w:sz w:val="16"/>
                <w:szCs w:val="16"/>
              </w:rPr>
              <w:t>производственная практика</w:t>
            </w:r>
          </w:p>
        </w:tc>
        <w:tc>
          <w:tcPr>
            <w:tcW w:w="341" w:type="dxa"/>
            <w:tcBorders>
              <w:top w:val="nil"/>
              <w:left w:val="nil"/>
              <w:bottom w:val="nil"/>
              <w:right w:val="nil"/>
            </w:tcBorders>
            <w:shd w:val="clear" w:color="auto" w:fill="auto"/>
            <w:noWrap/>
            <w:vAlign w:val="bottom"/>
            <w:hideMark/>
          </w:tcPr>
          <w:p w14:paraId="2F602C80" w14:textId="77777777" w:rsidR="00FF2CA1" w:rsidRPr="00AE5B1C" w:rsidRDefault="00FF2CA1" w:rsidP="00FF2CA1">
            <w:pPr>
              <w:spacing w:after="0" w:line="240" w:lineRule="auto"/>
              <w:rPr>
                <w:rFonts w:ascii="Arial CYR" w:eastAsia="Times New Roman" w:hAnsi="Arial CYR" w:cs="Times New Roman"/>
                <w:sz w:val="16"/>
                <w:szCs w:val="16"/>
              </w:rPr>
            </w:pPr>
          </w:p>
        </w:tc>
        <w:tc>
          <w:tcPr>
            <w:tcW w:w="280" w:type="dxa"/>
            <w:tcBorders>
              <w:top w:val="nil"/>
              <w:left w:val="nil"/>
              <w:bottom w:val="nil"/>
              <w:right w:val="nil"/>
            </w:tcBorders>
            <w:shd w:val="clear" w:color="auto" w:fill="auto"/>
            <w:noWrap/>
            <w:vAlign w:val="bottom"/>
            <w:hideMark/>
          </w:tcPr>
          <w:p w14:paraId="1797E9E4" w14:textId="77777777" w:rsidR="00FF2CA1" w:rsidRPr="00AE5B1C" w:rsidRDefault="00FF2CA1" w:rsidP="00FF2CA1">
            <w:pPr>
              <w:spacing w:after="0" w:line="240" w:lineRule="auto"/>
              <w:rPr>
                <w:rFonts w:ascii="Arial CYR" w:eastAsia="Times New Roman" w:hAnsi="Arial CYR" w:cs="Times New Roman"/>
                <w:sz w:val="16"/>
                <w:szCs w:val="16"/>
              </w:rPr>
            </w:pPr>
          </w:p>
        </w:tc>
        <w:tc>
          <w:tcPr>
            <w:tcW w:w="280" w:type="dxa"/>
            <w:tcBorders>
              <w:top w:val="nil"/>
              <w:left w:val="nil"/>
              <w:bottom w:val="nil"/>
              <w:right w:val="nil"/>
            </w:tcBorders>
            <w:shd w:val="clear" w:color="auto" w:fill="auto"/>
            <w:noWrap/>
            <w:vAlign w:val="bottom"/>
            <w:hideMark/>
          </w:tcPr>
          <w:p w14:paraId="39F49CEE" w14:textId="77777777" w:rsidR="00FF2CA1" w:rsidRPr="00FF2CA1" w:rsidRDefault="00FF2CA1" w:rsidP="00FF2CA1">
            <w:pPr>
              <w:spacing w:after="0" w:line="240" w:lineRule="auto"/>
              <w:rPr>
                <w:rFonts w:ascii="Arial CYR" w:eastAsia="Times New Roman" w:hAnsi="Arial CYR" w:cs="Times New Roman"/>
                <w:sz w:val="20"/>
                <w:szCs w:val="20"/>
              </w:rPr>
            </w:pPr>
          </w:p>
        </w:tc>
      </w:tr>
      <w:tr w:rsidR="00FF2CA1" w:rsidRPr="00FF2CA1" w14:paraId="401EB621" w14:textId="77777777" w:rsidTr="00134DB0">
        <w:trPr>
          <w:trHeight w:val="300"/>
        </w:trPr>
        <w:tc>
          <w:tcPr>
            <w:tcW w:w="332" w:type="dxa"/>
            <w:tcBorders>
              <w:top w:val="nil"/>
              <w:left w:val="nil"/>
              <w:bottom w:val="nil"/>
              <w:right w:val="nil"/>
            </w:tcBorders>
            <w:shd w:val="clear" w:color="auto" w:fill="auto"/>
            <w:noWrap/>
            <w:vAlign w:val="bottom"/>
            <w:hideMark/>
          </w:tcPr>
          <w:p w14:paraId="2B03B1B9" w14:textId="77777777" w:rsidR="00FF2CA1" w:rsidRPr="00AE5B1C" w:rsidRDefault="00FF2CA1" w:rsidP="00FF2CA1">
            <w:pPr>
              <w:spacing w:after="0" w:line="240" w:lineRule="auto"/>
              <w:rPr>
                <w:rFonts w:ascii="Times New Roman" w:eastAsia="Times New Roman" w:hAnsi="Times New Roman" w:cs="Times New Roman"/>
                <w:color w:val="000000"/>
                <w:sz w:val="16"/>
                <w:szCs w:val="16"/>
              </w:rPr>
            </w:pPr>
            <w:r w:rsidRPr="00AE5B1C">
              <w:rPr>
                <w:rFonts w:ascii="Times New Roman" w:eastAsia="Times New Roman" w:hAnsi="Times New Roman" w:cs="Times New Roman"/>
                <w:color w:val="000000"/>
                <w:sz w:val="16"/>
                <w:szCs w:val="16"/>
              </w:rPr>
              <w:t>К</w:t>
            </w:r>
          </w:p>
        </w:tc>
        <w:tc>
          <w:tcPr>
            <w:tcW w:w="280" w:type="dxa"/>
            <w:tcBorders>
              <w:top w:val="nil"/>
              <w:left w:val="nil"/>
              <w:bottom w:val="nil"/>
              <w:right w:val="nil"/>
            </w:tcBorders>
            <w:shd w:val="clear" w:color="auto" w:fill="auto"/>
            <w:noWrap/>
            <w:vAlign w:val="bottom"/>
            <w:hideMark/>
          </w:tcPr>
          <w:p w14:paraId="47C5E18B" w14:textId="77777777" w:rsidR="00FF2CA1" w:rsidRPr="00AE5B1C" w:rsidRDefault="00FF2CA1" w:rsidP="00FF2CA1">
            <w:pPr>
              <w:spacing w:after="0" w:line="240" w:lineRule="auto"/>
              <w:rPr>
                <w:rFonts w:ascii="Times New Roman" w:eastAsia="Times New Roman" w:hAnsi="Times New Roman" w:cs="Times New Roman"/>
                <w:color w:val="000000"/>
                <w:sz w:val="16"/>
                <w:szCs w:val="16"/>
              </w:rPr>
            </w:pPr>
          </w:p>
        </w:tc>
        <w:tc>
          <w:tcPr>
            <w:tcW w:w="2183" w:type="dxa"/>
            <w:tcBorders>
              <w:top w:val="nil"/>
              <w:left w:val="nil"/>
              <w:bottom w:val="nil"/>
              <w:right w:val="nil"/>
            </w:tcBorders>
            <w:shd w:val="clear" w:color="auto" w:fill="auto"/>
            <w:noWrap/>
            <w:vAlign w:val="bottom"/>
            <w:hideMark/>
          </w:tcPr>
          <w:p w14:paraId="0D6A7B73" w14:textId="77777777" w:rsidR="00FF2CA1" w:rsidRPr="00AE5B1C" w:rsidRDefault="00FF2CA1" w:rsidP="00FF2CA1">
            <w:pPr>
              <w:spacing w:after="0" w:line="240" w:lineRule="auto"/>
              <w:rPr>
                <w:rFonts w:ascii="Times New Roman" w:eastAsia="Times New Roman" w:hAnsi="Times New Roman" w:cs="Times New Roman"/>
                <w:color w:val="000000"/>
                <w:sz w:val="16"/>
                <w:szCs w:val="16"/>
              </w:rPr>
            </w:pPr>
            <w:r w:rsidRPr="00AE5B1C">
              <w:rPr>
                <w:rFonts w:ascii="Times New Roman" w:eastAsia="Times New Roman" w:hAnsi="Times New Roman" w:cs="Times New Roman"/>
                <w:color w:val="000000"/>
                <w:sz w:val="16"/>
                <w:szCs w:val="16"/>
              </w:rPr>
              <w:t>каникулы</w:t>
            </w:r>
          </w:p>
        </w:tc>
        <w:tc>
          <w:tcPr>
            <w:tcW w:w="222" w:type="dxa"/>
            <w:tcBorders>
              <w:top w:val="nil"/>
              <w:left w:val="nil"/>
              <w:bottom w:val="nil"/>
              <w:right w:val="nil"/>
            </w:tcBorders>
            <w:shd w:val="clear" w:color="auto" w:fill="auto"/>
            <w:noWrap/>
            <w:vAlign w:val="bottom"/>
            <w:hideMark/>
          </w:tcPr>
          <w:p w14:paraId="490E981C" w14:textId="77777777" w:rsidR="00FF2CA1" w:rsidRPr="00AE5B1C" w:rsidRDefault="00FF2CA1" w:rsidP="00FF2CA1">
            <w:pPr>
              <w:spacing w:after="0" w:line="240" w:lineRule="auto"/>
              <w:rPr>
                <w:rFonts w:ascii="Times New Roman" w:eastAsia="Times New Roman" w:hAnsi="Times New Roman" w:cs="Times New Roman"/>
                <w:color w:val="000000"/>
                <w:sz w:val="16"/>
                <w:szCs w:val="16"/>
              </w:rPr>
            </w:pPr>
          </w:p>
        </w:tc>
        <w:tc>
          <w:tcPr>
            <w:tcW w:w="222" w:type="dxa"/>
            <w:tcBorders>
              <w:top w:val="nil"/>
              <w:left w:val="nil"/>
              <w:bottom w:val="nil"/>
              <w:right w:val="nil"/>
            </w:tcBorders>
            <w:shd w:val="clear" w:color="auto" w:fill="auto"/>
            <w:noWrap/>
            <w:vAlign w:val="bottom"/>
            <w:hideMark/>
          </w:tcPr>
          <w:p w14:paraId="4FEE3FE4" w14:textId="77777777" w:rsidR="00FF2CA1" w:rsidRPr="00AE5B1C" w:rsidRDefault="00FF2CA1" w:rsidP="00FF2CA1">
            <w:pPr>
              <w:spacing w:after="0" w:line="240" w:lineRule="auto"/>
              <w:rPr>
                <w:rFonts w:ascii="Times New Roman" w:eastAsia="Times New Roman" w:hAnsi="Times New Roman" w:cs="Times New Roman"/>
                <w:color w:val="000000"/>
                <w:sz w:val="16"/>
                <w:szCs w:val="16"/>
              </w:rPr>
            </w:pPr>
          </w:p>
        </w:tc>
        <w:tc>
          <w:tcPr>
            <w:tcW w:w="222" w:type="dxa"/>
            <w:tcBorders>
              <w:top w:val="nil"/>
              <w:left w:val="nil"/>
              <w:bottom w:val="nil"/>
              <w:right w:val="nil"/>
            </w:tcBorders>
            <w:shd w:val="clear" w:color="auto" w:fill="auto"/>
            <w:noWrap/>
            <w:vAlign w:val="bottom"/>
            <w:hideMark/>
          </w:tcPr>
          <w:p w14:paraId="0215DFE1" w14:textId="77777777" w:rsidR="00FF2CA1" w:rsidRPr="00AE5B1C" w:rsidRDefault="00FF2CA1" w:rsidP="00FF2CA1">
            <w:pPr>
              <w:spacing w:after="0" w:line="240" w:lineRule="auto"/>
              <w:rPr>
                <w:rFonts w:ascii="Times New Roman" w:eastAsia="Times New Roman" w:hAnsi="Times New Roman" w:cs="Times New Roman"/>
                <w:color w:val="000000"/>
                <w:sz w:val="16"/>
                <w:szCs w:val="16"/>
              </w:rPr>
            </w:pPr>
          </w:p>
        </w:tc>
        <w:tc>
          <w:tcPr>
            <w:tcW w:w="222" w:type="dxa"/>
            <w:tcBorders>
              <w:top w:val="nil"/>
              <w:left w:val="nil"/>
              <w:bottom w:val="nil"/>
              <w:right w:val="nil"/>
            </w:tcBorders>
            <w:shd w:val="clear" w:color="auto" w:fill="auto"/>
            <w:noWrap/>
            <w:vAlign w:val="bottom"/>
            <w:hideMark/>
          </w:tcPr>
          <w:p w14:paraId="1C3A6A3F" w14:textId="77777777" w:rsidR="00FF2CA1" w:rsidRPr="00AE5B1C" w:rsidRDefault="00FF2CA1" w:rsidP="00FF2CA1">
            <w:pPr>
              <w:spacing w:after="0" w:line="240" w:lineRule="auto"/>
              <w:rPr>
                <w:rFonts w:ascii="Times New Roman" w:eastAsia="Times New Roman" w:hAnsi="Times New Roman" w:cs="Times New Roman"/>
                <w:color w:val="000000"/>
                <w:sz w:val="16"/>
                <w:szCs w:val="16"/>
              </w:rPr>
            </w:pPr>
          </w:p>
        </w:tc>
        <w:tc>
          <w:tcPr>
            <w:tcW w:w="222" w:type="dxa"/>
            <w:tcBorders>
              <w:top w:val="nil"/>
              <w:left w:val="nil"/>
              <w:bottom w:val="nil"/>
              <w:right w:val="nil"/>
            </w:tcBorders>
            <w:shd w:val="clear" w:color="auto" w:fill="auto"/>
            <w:noWrap/>
            <w:vAlign w:val="bottom"/>
            <w:hideMark/>
          </w:tcPr>
          <w:p w14:paraId="080AAC83" w14:textId="77777777" w:rsidR="00FF2CA1" w:rsidRPr="00AE5B1C" w:rsidRDefault="00FF2CA1" w:rsidP="00FF2CA1">
            <w:pPr>
              <w:spacing w:after="0" w:line="240" w:lineRule="auto"/>
              <w:rPr>
                <w:rFonts w:ascii="Arial CYR" w:eastAsia="Times New Roman" w:hAnsi="Arial CYR" w:cs="Times New Roman"/>
                <w:sz w:val="16"/>
                <w:szCs w:val="16"/>
              </w:rPr>
            </w:pPr>
          </w:p>
        </w:tc>
        <w:tc>
          <w:tcPr>
            <w:tcW w:w="341" w:type="dxa"/>
            <w:tcBorders>
              <w:top w:val="nil"/>
              <w:left w:val="nil"/>
              <w:bottom w:val="nil"/>
              <w:right w:val="nil"/>
            </w:tcBorders>
            <w:shd w:val="clear" w:color="auto" w:fill="auto"/>
            <w:noWrap/>
            <w:vAlign w:val="bottom"/>
            <w:hideMark/>
          </w:tcPr>
          <w:p w14:paraId="1C88DBDC" w14:textId="77777777" w:rsidR="00FF2CA1" w:rsidRPr="00AE5B1C" w:rsidRDefault="00FF2CA1" w:rsidP="00FF2CA1">
            <w:pPr>
              <w:spacing w:after="0" w:line="240" w:lineRule="auto"/>
              <w:rPr>
                <w:rFonts w:ascii="Arial CYR" w:eastAsia="Times New Roman" w:hAnsi="Arial CYR" w:cs="Times New Roman"/>
                <w:sz w:val="16"/>
                <w:szCs w:val="16"/>
              </w:rPr>
            </w:pPr>
          </w:p>
        </w:tc>
        <w:tc>
          <w:tcPr>
            <w:tcW w:w="280" w:type="dxa"/>
            <w:tcBorders>
              <w:top w:val="nil"/>
              <w:left w:val="nil"/>
              <w:bottom w:val="nil"/>
              <w:right w:val="nil"/>
            </w:tcBorders>
            <w:shd w:val="clear" w:color="auto" w:fill="auto"/>
            <w:noWrap/>
            <w:vAlign w:val="bottom"/>
            <w:hideMark/>
          </w:tcPr>
          <w:p w14:paraId="49673839" w14:textId="77777777" w:rsidR="00FF2CA1" w:rsidRPr="00AE5B1C" w:rsidRDefault="00FF2CA1" w:rsidP="00FF2CA1">
            <w:pPr>
              <w:spacing w:after="0" w:line="240" w:lineRule="auto"/>
              <w:rPr>
                <w:rFonts w:ascii="Arial CYR" w:eastAsia="Times New Roman" w:hAnsi="Arial CYR" w:cs="Times New Roman"/>
                <w:sz w:val="16"/>
                <w:szCs w:val="16"/>
              </w:rPr>
            </w:pPr>
          </w:p>
        </w:tc>
        <w:tc>
          <w:tcPr>
            <w:tcW w:w="280" w:type="dxa"/>
            <w:tcBorders>
              <w:top w:val="nil"/>
              <w:left w:val="nil"/>
              <w:bottom w:val="nil"/>
              <w:right w:val="nil"/>
            </w:tcBorders>
            <w:shd w:val="clear" w:color="auto" w:fill="auto"/>
            <w:noWrap/>
            <w:vAlign w:val="bottom"/>
            <w:hideMark/>
          </w:tcPr>
          <w:p w14:paraId="17E4D07B" w14:textId="77777777" w:rsidR="00FF2CA1" w:rsidRPr="00FF2CA1" w:rsidRDefault="00FF2CA1" w:rsidP="00FF2CA1">
            <w:pPr>
              <w:spacing w:after="0" w:line="240" w:lineRule="auto"/>
              <w:rPr>
                <w:rFonts w:ascii="Arial CYR" w:eastAsia="Times New Roman" w:hAnsi="Arial CYR" w:cs="Times New Roman"/>
                <w:sz w:val="20"/>
                <w:szCs w:val="20"/>
              </w:rPr>
            </w:pPr>
          </w:p>
        </w:tc>
      </w:tr>
      <w:tr w:rsidR="00FF2CA1" w:rsidRPr="00FF2CA1" w14:paraId="526FED6E" w14:textId="77777777" w:rsidTr="00134DB0">
        <w:trPr>
          <w:trHeight w:val="300"/>
        </w:trPr>
        <w:tc>
          <w:tcPr>
            <w:tcW w:w="332" w:type="dxa"/>
            <w:tcBorders>
              <w:top w:val="nil"/>
              <w:left w:val="nil"/>
              <w:bottom w:val="nil"/>
              <w:right w:val="nil"/>
            </w:tcBorders>
            <w:shd w:val="clear" w:color="auto" w:fill="auto"/>
            <w:noWrap/>
            <w:vAlign w:val="bottom"/>
            <w:hideMark/>
          </w:tcPr>
          <w:p w14:paraId="753DF9B6" w14:textId="77777777" w:rsidR="00FF2CA1" w:rsidRPr="00AE5B1C" w:rsidRDefault="00FF2CA1" w:rsidP="00FF2CA1">
            <w:pPr>
              <w:spacing w:after="0" w:line="240" w:lineRule="auto"/>
              <w:rPr>
                <w:rFonts w:ascii="Times New Roman" w:eastAsia="Times New Roman" w:hAnsi="Times New Roman" w:cs="Times New Roman"/>
                <w:color w:val="000000"/>
                <w:sz w:val="16"/>
                <w:szCs w:val="16"/>
              </w:rPr>
            </w:pPr>
            <w:r w:rsidRPr="00AE5B1C">
              <w:rPr>
                <w:rFonts w:ascii="Times New Roman" w:eastAsia="Times New Roman" w:hAnsi="Times New Roman" w:cs="Times New Roman"/>
                <w:color w:val="000000"/>
                <w:sz w:val="16"/>
                <w:szCs w:val="16"/>
              </w:rPr>
              <w:t>А</w:t>
            </w:r>
          </w:p>
        </w:tc>
        <w:tc>
          <w:tcPr>
            <w:tcW w:w="280" w:type="dxa"/>
            <w:tcBorders>
              <w:top w:val="nil"/>
              <w:left w:val="nil"/>
              <w:bottom w:val="nil"/>
              <w:right w:val="nil"/>
            </w:tcBorders>
            <w:shd w:val="clear" w:color="auto" w:fill="auto"/>
            <w:noWrap/>
            <w:vAlign w:val="bottom"/>
            <w:hideMark/>
          </w:tcPr>
          <w:p w14:paraId="65A1A045" w14:textId="77777777" w:rsidR="00FF2CA1" w:rsidRPr="00AE5B1C" w:rsidRDefault="00FF2CA1" w:rsidP="00FF2CA1">
            <w:pPr>
              <w:spacing w:after="0" w:line="240" w:lineRule="auto"/>
              <w:rPr>
                <w:rFonts w:ascii="Times New Roman" w:eastAsia="Times New Roman" w:hAnsi="Times New Roman" w:cs="Times New Roman"/>
                <w:color w:val="000000"/>
                <w:sz w:val="16"/>
                <w:szCs w:val="16"/>
              </w:rPr>
            </w:pPr>
          </w:p>
        </w:tc>
        <w:tc>
          <w:tcPr>
            <w:tcW w:w="3293" w:type="dxa"/>
            <w:gridSpan w:val="6"/>
            <w:tcBorders>
              <w:top w:val="nil"/>
              <w:left w:val="nil"/>
              <w:bottom w:val="nil"/>
              <w:right w:val="nil"/>
            </w:tcBorders>
            <w:shd w:val="clear" w:color="auto" w:fill="auto"/>
            <w:noWrap/>
            <w:vAlign w:val="bottom"/>
            <w:hideMark/>
          </w:tcPr>
          <w:p w14:paraId="048E594D" w14:textId="77777777" w:rsidR="00FF2CA1" w:rsidRPr="00AE5B1C" w:rsidRDefault="00FF2CA1" w:rsidP="00FF2CA1">
            <w:pPr>
              <w:spacing w:after="0" w:line="240" w:lineRule="auto"/>
              <w:rPr>
                <w:rFonts w:ascii="Times New Roman" w:eastAsia="Times New Roman" w:hAnsi="Times New Roman" w:cs="Times New Roman"/>
                <w:color w:val="000000"/>
                <w:sz w:val="16"/>
                <w:szCs w:val="16"/>
              </w:rPr>
            </w:pPr>
            <w:r w:rsidRPr="00AE5B1C">
              <w:rPr>
                <w:rFonts w:ascii="Times New Roman" w:eastAsia="Times New Roman" w:hAnsi="Times New Roman" w:cs="Times New Roman"/>
                <w:color w:val="000000"/>
                <w:sz w:val="16"/>
                <w:szCs w:val="16"/>
              </w:rPr>
              <w:t>промежуточная аттестация</w:t>
            </w:r>
          </w:p>
        </w:tc>
        <w:tc>
          <w:tcPr>
            <w:tcW w:w="341" w:type="dxa"/>
            <w:tcBorders>
              <w:top w:val="nil"/>
              <w:left w:val="nil"/>
              <w:bottom w:val="nil"/>
              <w:right w:val="nil"/>
            </w:tcBorders>
            <w:shd w:val="clear" w:color="auto" w:fill="auto"/>
            <w:noWrap/>
            <w:vAlign w:val="bottom"/>
            <w:hideMark/>
          </w:tcPr>
          <w:p w14:paraId="64049777" w14:textId="77777777" w:rsidR="00FF2CA1" w:rsidRPr="00AE5B1C" w:rsidRDefault="00FF2CA1" w:rsidP="00FF2CA1">
            <w:pPr>
              <w:spacing w:after="0" w:line="240" w:lineRule="auto"/>
              <w:rPr>
                <w:rFonts w:ascii="Arial CYR" w:eastAsia="Times New Roman" w:hAnsi="Arial CYR" w:cs="Times New Roman"/>
                <w:sz w:val="16"/>
                <w:szCs w:val="16"/>
              </w:rPr>
            </w:pPr>
          </w:p>
        </w:tc>
        <w:tc>
          <w:tcPr>
            <w:tcW w:w="280" w:type="dxa"/>
            <w:tcBorders>
              <w:top w:val="nil"/>
              <w:left w:val="nil"/>
              <w:bottom w:val="nil"/>
              <w:right w:val="nil"/>
            </w:tcBorders>
            <w:shd w:val="clear" w:color="auto" w:fill="auto"/>
            <w:noWrap/>
            <w:vAlign w:val="bottom"/>
            <w:hideMark/>
          </w:tcPr>
          <w:p w14:paraId="1F33AEC9" w14:textId="77777777" w:rsidR="00FF2CA1" w:rsidRPr="00AE5B1C" w:rsidRDefault="00FF2CA1" w:rsidP="00FF2CA1">
            <w:pPr>
              <w:spacing w:after="0" w:line="240" w:lineRule="auto"/>
              <w:rPr>
                <w:rFonts w:ascii="Arial CYR" w:eastAsia="Times New Roman" w:hAnsi="Arial CYR" w:cs="Times New Roman"/>
                <w:sz w:val="16"/>
                <w:szCs w:val="16"/>
              </w:rPr>
            </w:pPr>
          </w:p>
        </w:tc>
        <w:tc>
          <w:tcPr>
            <w:tcW w:w="280" w:type="dxa"/>
            <w:tcBorders>
              <w:top w:val="nil"/>
              <w:left w:val="nil"/>
              <w:bottom w:val="nil"/>
              <w:right w:val="nil"/>
            </w:tcBorders>
            <w:shd w:val="clear" w:color="auto" w:fill="auto"/>
            <w:noWrap/>
            <w:vAlign w:val="bottom"/>
            <w:hideMark/>
          </w:tcPr>
          <w:p w14:paraId="1CC526D8" w14:textId="77777777" w:rsidR="00FF2CA1" w:rsidRPr="00FF2CA1" w:rsidRDefault="00FF2CA1" w:rsidP="00FF2CA1">
            <w:pPr>
              <w:spacing w:after="0" w:line="240" w:lineRule="auto"/>
              <w:rPr>
                <w:rFonts w:ascii="Arial CYR" w:eastAsia="Times New Roman" w:hAnsi="Arial CYR" w:cs="Times New Roman"/>
                <w:sz w:val="20"/>
                <w:szCs w:val="20"/>
              </w:rPr>
            </w:pPr>
          </w:p>
        </w:tc>
      </w:tr>
      <w:tr w:rsidR="00FF2CA1" w:rsidRPr="00FF2CA1" w14:paraId="411BEFB0" w14:textId="77777777" w:rsidTr="00134DB0">
        <w:trPr>
          <w:trHeight w:val="300"/>
        </w:trPr>
        <w:tc>
          <w:tcPr>
            <w:tcW w:w="332" w:type="dxa"/>
            <w:tcBorders>
              <w:top w:val="nil"/>
              <w:left w:val="nil"/>
              <w:bottom w:val="nil"/>
              <w:right w:val="nil"/>
            </w:tcBorders>
            <w:shd w:val="clear" w:color="auto" w:fill="auto"/>
            <w:noWrap/>
            <w:vAlign w:val="bottom"/>
            <w:hideMark/>
          </w:tcPr>
          <w:p w14:paraId="2AF4814F" w14:textId="77777777" w:rsidR="00FF2CA1" w:rsidRPr="00AE5B1C" w:rsidRDefault="00FF2CA1" w:rsidP="00FF2CA1">
            <w:pPr>
              <w:spacing w:after="0" w:line="240" w:lineRule="auto"/>
              <w:rPr>
                <w:rFonts w:ascii="Times New Roman" w:eastAsia="Times New Roman" w:hAnsi="Times New Roman" w:cs="Times New Roman"/>
                <w:color w:val="000000"/>
                <w:sz w:val="16"/>
                <w:szCs w:val="16"/>
              </w:rPr>
            </w:pPr>
            <w:r w:rsidRPr="00AE5B1C">
              <w:rPr>
                <w:rFonts w:ascii="Times New Roman" w:eastAsia="Times New Roman" w:hAnsi="Times New Roman" w:cs="Times New Roman"/>
                <w:color w:val="000000"/>
                <w:sz w:val="16"/>
                <w:szCs w:val="16"/>
              </w:rPr>
              <w:t>Г</w:t>
            </w:r>
          </w:p>
        </w:tc>
        <w:tc>
          <w:tcPr>
            <w:tcW w:w="280" w:type="dxa"/>
            <w:tcBorders>
              <w:top w:val="nil"/>
              <w:left w:val="nil"/>
              <w:bottom w:val="nil"/>
              <w:right w:val="nil"/>
            </w:tcBorders>
            <w:shd w:val="clear" w:color="auto" w:fill="auto"/>
            <w:noWrap/>
            <w:vAlign w:val="bottom"/>
            <w:hideMark/>
          </w:tcPr>
          <w:p w14:paraId="01118035" w14:textId="77777777" w:rsidR="00FF2CA1" w:rsidRPr="00AE5B1C" w:rsidRDefault="00FF2CA1" w:rsidP="00FF2CA1">
            <w:pPr>
              <w:spacing w:after="0" w:line="240" w:lineRule="auto"/>
              <w:rPr>
                <w:rFonts w:ascii="Times New Roman" w:eastAsia="Times New Roman" w:hAnsi="Times New Roman" w:cs="Times New Roman"/>
                <w:color w:val="000000"/>
                <w:sz w:val="16"/>
                <w:szCs w:val="16"/>
              </w:rPr>
            </w:pPr>
          </w:p>
        </w:tc>
        <w:tc>
          <w:tcPr>
            <w:tcW w:w="4194" w:type="dxa"/>
            <w:gridSpan w:val="9"/>
            <w:tcBorders>
              <w:top w:val="nil"/>
              <w:left w:val="nil"/>
              <w:bottom w:val="nil"/>
              <w:right w:val="nil"/>
            </w:tcBorders>
            <w:shd w:val="clear" w:color="auto" w:fill="auto"/>
            <w:noWrap/>
            <w:vAlign w:val="bottom"/>
            <w:hideMark/>
          </w:tcPr>
          <w:p w14:paraId="17700FD4" w14:textId="77777777" w:rsidR="00FF2CA1" w:rsidRPr="00AE5B1C" w:rsidRDefault="00FF2CA1" w:rsidP="00FF2CA1">
            <w:pPr>
              <w:spacing w:after="0" w:line="240" w:lineRule="auto"/>
              <w:rPr>
                <w:rFonts w:ascii="Times New Roman" w:eastAsia="Times New Roman" w:hAnsi="Times New Roman" w:cs="Times New Roman"/>
                <w:color w:val="000000"/>
                <w:sz w:val="16"/>
                <w:szCs w:val="16"/>
              </w:rPr>
            </w:pPr>
            <w:r w:rsidRPr="00AE5B1C">
              <w:rPr>
                <w:rFonts w:ascii="Times New Roman" w:eastAsia="Times New Roman" w:hAnsi="Times New Roman" w:cs="Times New Roman"/>
                <w:color w:val="000000"/>
                <w:sz w:val="16"/>
                <w:szCs w:val="16"/>
              </w:rPr>
              <w:t>государственная итоговая аттестация</w:t>
            </w:r>
          </w:p>
        </w:tc>
      </w:tr>
      <w:tr w:rsidR="00FF2CA1" w:rsidRPr="00FF2CA1" w14:paraId="4468734E" w14:textId="77777777" w:rsidTr="00134DB0">
        <w:trPr>
          <w:trHeight w:val="300"/>
        </w:trPr>
        <w:tc>
          <w:tcPr>
            <w:tcW w:w="332" w:type="dxa"/>
            <w:tcBorders>
              <w:top w:val="nil"/>
              <w:left w:val="nil"/>
              <w:bottom w:val="nil"/>
              <w:right w:val="nil"/>
            </w:tcBorders>
            <w:shd w:val="clear" w:color="auto" w:fill="auto"/>
            <w:noWrap/>
            <w:vAlign w:val="bottom"/>
            <w:hideMark/>
          </w:tcPr>
          <w:p w14:paraId="67C716B4" w14:textId="77777777" w:rsidR="00FF2CA1" w:rsidRPr="00AE5B1C" w:rsidRDefault="00FF2CA1" w:rsidP="00FF2CA1">
            <w:pPr>
              <w:spacing w:after="0" w:line="240" w:lineRule="auto"/>
              <w:jc w:val="center"/>
              <w:rPr>
                <w:rFonts w:ascii="Times New Roman" w:eastAsia="Times New Roman" w:hAnsi="Times New Roman" w:cs="Times New Roman"/>
                <w:color w:val="000000"/>
                <w:sz w:val="16"/>
                <w:szCs w:val="16"/>
              </w:rPr>
            </w:pPr>
            <w:r w:rsidRPr="00AE5B1C">
              <w:rPr>
                <w:rFonts w:ascii="Times New Roman" w:eastAsia="Times New Roman" w:hAnsi="Times New Roman" w:cs="Times New Roman"/>
                <w:color w:val="000000"/>
                <w:sz w:val="16"/>
                <w:szCs w:val="16"/>
              </w:rPr>
              <w:t>*</w:t>
            </w:r>
          </w:p>
        </w:tc>
        <w:tc>
          <w:tcPr>
            <w:tcW w:w="280" w:type="dxa"/>
            <w:tcBorders>
              <w:top w:val="nil"/>
              <w:left w:val="nil"/>
              <w:bottom w:val="nil"/>
              <w:right w:val="nil"/>
            </w:tcBorders>
            <w:shd w:val="clear" w:color="auto" w:fill="auto"/>
            <w:noWrap/>
            <w:vAlign w:val="bottom"/>
            <w:hideMark/>
          </w:tcPr>
          <w:p w14:paraId="5BBEDECA" w14:textId="77777777" w:rsidR="00FF2CA1" w:rsidRPr="00AE5B1C" w:rsidRDefault="00FF2CA1" w:rsidP="00FF2CA1">
            <w:pPr>
              <w:spacing w:after="0" w:line="240" w:lineRule="auto"/>
              <w:rPr>
                <w:rFonts w:ascii="Arial CYR" w:eastAsia="Times New Roman" w:hAnsi="Arial CYR" w:cs="Times New Roman"/>
                <w:sz w:val="16"/>
                <w:szCs w:val="16"/>
              </w:rPr>
            </w:pPr>
          </w:p>
        </w:tc>
        <w:tc>
          <w:tcPr>
            <w:tcW w:w="2627" w:type="dxa"/>
            <w:gridSpan w:val="3"/>
            <w:tcBorders>
              <w:top w:val="nil"/>
              <w:left w:val="nil"/>
              <w:bottom w:val="nil"/>
              <w:right w:val="nil"/>
            </w:tcBorders>
            <w:shd w:val="clear" w:color="auto" w:fill="auto"/>
            <w:noWrap/>
            <w:vAlign w:val="bottom"/>
            <w:hideMark/>
          </w:tcPr>
          <w:p w14:paraId="4475DEB3" w14:textId="77777777" w:rsidR="00FF2CA1" w:rsidRPr="00AE5B1C" w:rsidRDefault="00AE5B1C" w:rsidP="00FF2CA1">
            <w:pPr>
              <w:spacing w:after="0" w:line="240" w:lineRule="auto"/>
              <w:rPr>
                <w:rFonts w:ascii="Times New Roman" w:eastAsia="Times New Roman" w:hAnsi="Times New Roman" w:cs="Times New Roman"/>
                <w:color w:val="000000"/>
                <w:sz w:val="16"/>
                <w:szCs w:val="16"/>
              </w:rPr>
            </w:pPr>
            <w:r w:rsidRPr="00AE5B1C">
              <w:rPr>
                <w:rFonts w:ascii="Times New Roman" w:eastAsia="Times New Roman" w:hAnsi="Times New Roman" w:cs="Times New Roman"/>
                <w:color w:val="000000"/>
                <w:sz w:val="16"/>
                <w:szCs w:val="16"/>
              </w:rPr>
              <w:t>Н</w:t>
            </w:r>
            <w:r w:rsidR="00FF2CA1" w:rsidRPr="00AE5B1C">
              <w:rPr>
                <w:rFonts w:ascii="Times New Roman" w:eastAsia="Times New Roman" w:hAnsi="Times New Roman" w:cs="Times New Roman"/>
                <w:color w:val="000000"/>
                <w:sz w:val="16"/>
                <w:szCs w:val="16"/>
              </w:rPr>
              <w:t>е</w:t>
            </w:r>
            <w:r>
              <w:rPr>
                <w:rFonts w:ascii="Times New Roman" w:eastAsia="Times New Roman" w:hAnsi="Times New Roman" w:cs="Times New Roman"/>
                <w:color w:val="000000"/>
                <w:sz w:val="16"/>
                <w:szCs w:val="16"/>
              </w:rPr>
              <w:t xml:space="preserve"> </w:t>
            </w:r>
            <w:r w:rsidR="00FF2CA1" w:rsidRPr="00AE5B1C">
              <w:rPr>
                <w:rFonts w:ascii="Times New Roman" w:eastAsia="Times New Roman" w:hAnsi="Times New Roman" w:cs="Times New Roman"/>
                <w:color w:val="000000"/>
                <w:sz w:val="16"/>
                <w:szCs w:val="16"/>
              </w:rPr>
              <w:t>учебное время</w:t>
            </w:r>
          </w:p>
        </w:tc>
        <w:tc>
          <w:tcPr>
            <w:tcW w:w="222" w:type="dxa"/>
            <w:tcBorders>
              <w:top w:val="nil"/>
              <w:left w:val="nil"/>
              <w:bottom w:val="nil"/>
              <w:right w:val="nil"/>
            </w:tcBorders>
            <w:shd w:val="clear" w:color="auto" w:fill="auto"/>
            <w:noWrap/>
            <w:vAlign w:val="bottom"/>
            <w:hideMark/>
          </w:tcPr>
          <w:p w14:paraId="78ED4168" w14:textId="77777777" w:rsidR="00FF2CA1" w:rsidRPr="00AE5B1C" w:rsidRDefault="00FF2CA1" w:rsidP="00FF2CA1">
            <w:pPr>
              <w:spacing w:after="0" w:line="240" w:lineRule="auto"/>
              <w:rPr>
                <w:rFonts w:ascii="Arial CYR" w:eastAsia="Times New Roman" w:hAnsi="Arial CYR" w:cs="Times New Roman"/>
                <w:sz w:val="16"/>
                <w:szCs w:val="16"/>
              </w:rPr>
            </w:pPr>
          </w:p>
        </w:tc>
        <w:tc>
          <w:tcPr>
            <w:tcW w:w="222" w:type="dxa"/>
            <w:tcBorders>
              <w:top w:val="nil"/>
              <w:left w:val="nil"/>
              <w:bottom w:val="nil"/>
              <w:right w:val="nil"/>
            </w:tcBorders>
            <w:shd w:val="clear" w:color="auto" w:fill="auto"/>
            <w:noWrap/>
            <w:vAlign w:val="bottom"/>
            <w:hideMark/>
          </w:tcPr>
          <w:p w14:paraId="40F31E74" w14:textId="77777777" w:rsidR="00FF2CA1" w:rsidRPr="00AE5B1C" w:rsidRDefault="00FF2CA1" w:rsidP="00FF2CA1">
            <w:pPr>
              <w:spacing w:after="0" w:line="240" w:lineRule="auto"/>
              <w:rPr>
                <w:rFonts w:ascii="Arial CYR" w:eastAsia="Times New Roman" w:hAnsi="Arial CYR" w:cs="Times New Roman"/>
                <w:sz w:val="16"/>
                <w:szCs w:val="16"/>
              </w:rPr>
            </w:pPr>
          </w:p>
        </w:tc>
        <w:tc>
          <w:tcPr>
            <w:tcW w:w="222" w:type="dxa"/>
            <w:tcBorders>
              <w:top w:val="nil"/>
              <w:left w:val="nil"/>
              <w:bottom w:val="nil"/>
              <w:right w:val="nil"/>
            </w:tcBorders>
            <w:shd w:val="clear" w:color="auto" w:fill="auto"/>
            <w:noWrap/>
            <w:vAlign w:val="bottom"/>
            <w:hideMark/>
          </w:tcPr>
          <w:p w14:paraId="49E422BB" w14:textId="77777777" w:rsidR="00FF2CA1" w:rsidRPr="00AE5B1C" w:rsidRDefault="00FF2CA1" w:rsidP="00FF2CA1">
            <w:pPr>
              <w:spacing w:after="0" w:line="240" w:lineRule="auto"/>
              <w:rPr>
                <w:rFonts w:ascii="Arial CYR" w:eastAsia="Times New Roman" w:hAnsi="Arial CYR" w:cs="Times New Roman"/>
                <w:sz w:val="16"/>
                <w:szCs w:val="16"/>
              </w:rPr>
            </w:pPr>
          </w:p>
        </w:tc>
        <w:tc>
          <w:tcPr>
            <w:tcW w:w="341" w:type="dxa"/>
            <w:tcBorders>
              <w:top w:val="nil"/>
              <w:left w:val="nil"/>
              <w:bottom w:val="nil"/>
              <w:right w:val="nil"/>
            </w:tcBorders>
            <w:shd w:val="clear" w:color="auto" w:fill="auto"/>
            <w:noWrap/>
            <w:vAlign w:val="bottom"/>
            <w:hideMark/>
          </w:tcPr>
          <w:p w14:paraId="50152A90" w14:textId="77777777" w:rsidR="00FF2CA1" w:rsidRPr="00AE5B1C" w:rsidRDefault="00FF2CA1" w:rsidP="00FF2CA1">
            <w:pPr>
              <w:spacing w:after="0" w:line="240" w:lineRule="auto"/>
              <w:rPr>
                <w:rFonts w:ascii="Arial CYR" w:eastAsia="Times New Roman" w:hAnsi="Arial CYR" w:cs="Times New Roman"/>
                <w:sz w:val="16"/>
                <w:szCs w:val="16"/>
              </w:rPr>
            </w:pPr>
          </w:p>
        </w:tc>
        <w:tc>
          <w:tcPr>
            <w:tcW w:w="280" w:type="dxa"/>
            <w:tcBorders>
              <w:top w:val="nil"/>
              <w:left w:val="nil"/>
              <w:bottom w:val="nil"/>
              <w:right w:val="nil"/>
            </w:tcBorders>
            <w:shd w:val="clear" w:color="auto" w:fill="auto"/>
            <w:noWrap/>
            <w:vAlign w:val="bottom"/>
            <w:hideMark/>
          </w:tcPr>
          <w:p w14:paraId="570EACDB" w14:textId="77777777" w:rsidR="00FF2CA1" w:rsidRPr="00AE5B1C" w:rsidRDefault="00FF2CA1" w:rsidP="00FF2CA1">
            <w:pPr>
              <w:spacing w:after="0" w:line="240" w:lineRule="auto"/>
              <w:rPr>
                <w:rFonts w:ascii="Arial CYR" w:eastAsia="Times New Roman" w:hAnsi="Arial CYR" w:cs="Times New Roman"/>
                <w:sz w:val="16"/>
                <w:szCs w:val="16"/>
              </w:rPr>
            </w:pPr>
          </w:p>
        </w:tc>
        <w:tc>
          <w:tcPr>
            <w:tcW w:w="280" w:type="dxa"/>
            <w:tcBorders>
              <w:top w:val="nil"/>
              <w:left w:val="nil"/>
              <w:bottom w:val="nil"/>
              <w:right w:val="nil"/>
            </w:tcBorders>
            <w:shd w:val="clear" w:color="auto" w:fill="auto"/>
            <w:noWrap/>
            <w:vAlign w:val="bottom"/>
            <w:hideMark/>
          </w:tcPr>
          <w:p w14:paraId="690A1F87" w14:textId="77777777" w:rsidR="00FF2CA1" w:rsidRPr="00FF2CA1" w:rsidRDefault="00FF2CA1" w:rsidP="00FF2CA1">
            <w:pPr>
              <w:spacing w:after="0" w:line="240" w:lineRule="auto"/>
              <w:rPr>
                <w:rFonts w:ascii="Arial CYR" w:eastAsia="Times New Roman" w:hAnsi="Arial CYR" w:cs="Times New Roman"/>
                <w:sz w:val="20"/>
                <w:szCs w:val="20"/>
              </w:rPr>
            </w:pPr>
          </w:p>
        </w:tc>
      </w:tr>
    </w:tbl>
    <w:p w14:paraId="761C5B70" w14:textId="77777777" w:rsidR="00FF2CA1" w:rsidRDefault="00FF2CA1" w:rsidP="00C65410">
      <w:pPr>
        <w:spacing w:after="0" w:line="240" w:lineRule="auto"/>
        <w:jc w:val="both"/>
        <w:rPr>
          <w:rFonts w:ascii="Times New Roman" w:eastAsia="Times New Roman" w:hAnsi="Times New Roman" w:cs="Times New Roman"/>
          <w:b/>
          <w:sz w:val="24"/>
          <w:szCs w:val="24"/>
        </w:rPr>
        <w:sectPr w:rsidR="00FF2CA1" w:rsidSect="00BF4FF1">
          <w:pgSz w:w="16838" w:h="11906" w:orient="landscape"/>
          <w:pgMar w:top="851" w:right="10034" w:bottom="1134" w:left="1134" w:header="709" w:footer="709" w:gutter="0"/>
          <w:cols w:space="708"/>
          <w:docGrid w:linePitch="360"/>
        </w:sectPr>
      </w:pPr>
    </w:p>
    <w:p w14:paraId="38ECCB4D" w14:textId="77777777" w:rsidR="00C65410" w:rsidRPr="00F06CBE" w:rsidRDefault="00C65410" w:rsidP="00890E68">
      <w:pPr>
        <w:spacing w:after="0" w:line="240" w:lineRule="auto"/>
        <w:ind w:firstLine="709"/>
        <w:jc w:val="both"/>
        <w:rPr>
          <w:rFonts w:ascii="Times New Roman" w:eastAsia="Times New Roman" w:hAnsi="Times New Roman" w:cs="Times New Roman"/>
          <w:b/>
          <w:sz w:val="24"/>
          <w:szCs w:val="24"/>
        </w:rPr>
      </w:pPr>
      <w:r w:rsidRPr="00630DB1">
        <w:rPr>
          <w:rFonts w:ascii="Times New Roman" w:eastAsia="Times New Roman" w:hAnsi="Times New Roman" w:cs="Times New Roman"/>
          <w:b/>
          <w:sz w:val="24"/>
          <w:szCs w:val="24"/>
        </w:rPr>
        <w:lastRenderedPageBreak/>
        <w:t xml:space="preserve">3.3. </w:t>
      </w:r>
      <w:r>
        <w:rPr>
          <w:rFonts w:ascii="Times New Roman" w:eastAsia="Times New Roman" w:hAnsi="Times New Roman" w:cs="Times New Roman"/>
          <w:b/>
          <w:sz w:val="24"/>
          <w:szCs w:val="24"/>
        </w:rPr>
        <w:t>Перечень рабочих программ учебных дисциплин и профессиональных модулей по циклам</w:t>
      </w:r>
    </w:p>
    <w:p w14:paraId="6F402D4D" w14:textId="77777777" w:rsidR="00C65410" w:rsidRPr="00630DB1" w:rsidRDefault="00C65410" w:rsidP="00890E68">
      <w:pPr>
        <w:spacing w:after="0" w:line="240" w:lineRule="auto"/>
        <w:ind w:firstLine="709"/>
        <w:jc w:val="both"/>
        <w:rPr>
          <w:rFonts w:ascii="Times New Roman" w:eastAsia="Times New Roman" w:hAnsi="Times New Roman" w:cs="Times New Roman"/>
          <w:b/>
          <w:sz w:val="24"/>
          <w:szCs w:val="24"/>
        </w:rPr>
      </w:pPr>
      <w:r w:rsidRPr="00630DB1">
        <w:rPr>
          <w:rFonts w:ascii="Times New Roman" w:eastAsia="Times New Roman" w:hAnsi="Times New Roman" w:cs="Times New Roman"/>
          <w:b/>
          <w:sz w:val="24"/>
          <w:szCs w:val="24"/>
        </w:rPr>
        <w:t xml:space="preserve">Общеобразовательный цикл </w:t>
      </w:r>
    </w:p>
    <w:p w14:paraId="0C16C522" w14:textId="77777777" w:rsidR="00C65410" w:rsidRPr="00F06CBE" w:rsidRDefault="00C65410" w:rsidP="00890E68">
      <w:pPr>
        <w:spacing w:after="0" w:line="240" w:lineRule="auto"/>
        <w:ind w:firstLine="709"/>
        <w:jc w:val="both"/>
        <w:rPr>
          <w:rFonts w:ascii="Times New Roman" w:eastAsia="Times New Roman" w:hAnsi="Times New Roman" w:cs="Times New Roman"/>
          <w:b/>
          <w:sz w:val="24"/>
          <w:szCs w:val="24"/>
        </w:rPr>
      </w:pPr>
      <w:r w:rsidRPr="00C75046">
        <w:rPr>
          <w:rFonts w:ascii="Times New Roman" w:eastAsia="Times New Roman" w:hAnsi="Times New Roman" w:cs="Times New Roman"/>
          <w:b/>
          <w:sz w:val="24"/>
          <w:szCs w:val="24"/>
        </w:rPr>
        <w:t>Общие учебные предметы</w:t>
      </w:r>
    </w:p>
    <w:p w14:paraId="60955B07" w14:textId="77777777" w:rsidR="00C65410" w:rsidRPr="00702549"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Русский язык</w:t>
      </w:r>
    </w:p>
    <w:p w14:paraId="5CD205CA" w14:textId="77777777" w:rsidR="00C65410" w:rsidRPr="00702549"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Литература</w:t>
      </w:r>
    </w:p>
    <w:p w14:paraId="003505F5" w14:textId="77777777" w:rsidR="00C65410" w:rsidRPr="00F06CBE"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Иностранный язык</w:t>
      </w:r>
    </w:p>
    <w:p w14:paraId="0D3226E1" w14:textId="77777777" w:rsidR="00C65410" w:rsidRPr="00F06CBE"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Математика</w:t>
      </w:r>
    </w:p>
    <w:p w14:paraId="580A32EC" w14:textId="77777777" w:rsidR="00C65410" w:rsidRPr="00F06CBE"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История</w:t>
      </w:r>
    </w:p>
    <w:p w14:paraId="1A505DE5" w14:textId="77777777" w:rsidR="00C65410" w:rsidRPr="00F06CBE"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Физическая культура</w:t>
      </w:r>
    </w:p>
    <w:p w14:paraId="182EE067" w14:textId="77777777" w:rsidR="00C65410" w:rsidRPr="00F06CBE"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Основы безопасности жизнедеятельности</w:t>
      </w:r>
    </w:p>
    <w:p w14:paraId="59638A76" w14:textId="77777777" w:rsidR="00C65410"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Астрономия</w:t>
      </w:r>
    </w:p>
    <w:p w14:paraId="5AC3AFCD" w14:textId="77777777" w:rsidR="00277B58" w:rsidRPr="00F06CBE" w:rsidRDefault="00277B58"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w:t>
      </w:r>
    </w:p>
    <w:p w14:paraId="203C2AA2" w14:textId="77777777" w:rsidR="00C65410" w:rsidRPr="00F06CBE" w:rsidRDefault="00C65410" w:rsidP="00890E68">
      <w:pPr>
        <w:spacing w:after="0" w:line="240" w:lineRule="auto"/>
        <w:ind w:firstLine="709"/>
        <w:jc w:val="both"/>
        <w:rPr>
          <w:rFonts w:ascii="Times New Roman" w:eastAsia="Times New Roman" w:hAnsi="Times New Roman" w:cs="Times New Roman"/>
          <w:sz w:val="24"/>
          <w:szCs w:val="24"/>
        </w:rPr>
      </w:pPr>
      <w:r w:rsidRPr="00F06CBE">
        <w:rPr>
          <w:rFonts w:ascii="Times New Roman" w:eastAsia="Times New Roman" w:hAnsi="Times New Roman" w:cs="Times New Roman"/>
          <w:sz w:val="24"/>
          <w:szCs w:val="24"/>
        </w:rPr>
        <w:t>Родной язык</w:t>
      </w:r>
    </w:p>
    <w:p w14:paraId="3F3C568D" w14:textId="77777777" w:rsidR="00C65410" w:rsidRDefault="00C65410" w:rsidP="00890E68">
      <w:pPr>
        <w:spacing w:after="0" w:line="240" w:lineRule="auto"/>
        <w:ind w:firstLine="709"/>
        <w:jc w:val="both"/>
        <w:rPr>
          <w:rFonts w:ascii="Times New Roman" w:eastAsia="Times New Roman" w:hAnsi="Times New Roman" w:cs="Times New Roman"/>
          <w:sz w:val="24"/>
          <w:szCs w:val="24"/>
        </w:rPr>
      </w:pPr>
      <w:r w:rsidRPr="0057754C">
        <w:rPr>
          <w:rFonts w:ascii="Times New Roman" w:eastAsia="Times New Roman" w:hAnsi="Times New Roman" w:cs="Times New Roman"/>
          <w:sz w:val="24"/>
          <w:szCs w:val="24"/>
        </w:rPr>
        <w:t>Обществознание</w:t>
      </w:r>
    </w:p>
    <w:p w14:paraId="08D146ED" w14:textId="77777777" w:rsidR="00C65410" w:rsidRPr="00702549"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Индивидуальный проект (не является учебной дисциплиной)</w:t>
      </w:r>
    </w:p>
    <w:p w14:paraId="5F9AB48F" w14:textId="77777777" w:rsidR="00C65410" w:rsidRPr="00702549" w:rsidRDefault="00C65410" w:rsidP="00890E68">
      <w:pPr>
        <w:spacing w:after="0" w:line="240" w:lineRule="auto"/>
        <w:ind w:firstLine="709"/>
        <w:jc w:val="both"/>
        <w:rPr>
          <w:rFonts w:ascii="Times New Roman" w:eastAsia="Times New Roman" w:hAnsi="Times New Roman" w:cs="Times New Roman"/>
          <w:b/>
          <w:sz w:val="24"/>
          <w:szCs w:val="24"/>
        </w:rPr>
      </w:pPr>
      <w:r w:rsidRPr="00702549">
        <w:rPr>
          <w:rFonts w:ascii="Times New Roman" w:eastAsia="Times New Roman" w:hAnsi="Times New Roman" w:cs="Times New Roman"/>
          <w:b/>
          <w:sz w:val="24"/>
          <w:szCs w:val="24"/>
        </w:rPr>
        <w:t>Профильные учебные предметы</w:t>
      </w:r>
    </w:p>
    <w:p w14:paraId="4D0DB035" w14:textId="77777777" w:rsidR="00C65410" w:rsidRPr="00702549"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Информатика</w:t>
      </w:r>
    </w:p>
    <w:p w14:paraId="212DCE6D" w14:textId="77777777" w:rsidR="00C65410" w:rsidRPr="00702549"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Химия</w:t>
      </w:r>
    </w:p>
    <w:p w14:paraId="7554F806" w14:textId="77777777" w:rsidR="00C65410" w:rsidRPr="00702549"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Биология</w:t>
      </w:r>
    </w:p>
    <w:p w14:paraId="57BBE282" w14:textId="77777777" w:rsidR="00C65410" w:rsidRPr="00AF2AFE" w:rsidRDefault="00C65410" w:rsidP="00890E68">
      <w:pPr>
        <w:spacing w:after="0" w:line="240" w:lineRule="auto"/>
        <w:ind w:firstLine="709"/>
        <w:jc w:val="both"/>
        <w:rPr>
          <w:rFonts w:ascii="Times New Roman" w:eastAsia="Times New Roman" w:hAnsi="Times New Roman" w:cs="Times New Roman"/>
          <w:b/>
          <w:sz w:val="24"/>
          <w:szCs w:val="24"/>
        </w:rPr>
      </w:pPr>
      <w:r w:rsidRPr="00AF2AFE">
        <w:rPr>
          <w:rFonts w:ascii="Times New Roman" w:eastAsia="Times New Roman" w:hAnsi="Times New Roman" w:cs="Times New Roman"/>
          <w:b/>
          <w:sz w:val="24"/>
          <w:szCs w:val="24"/>
        </w:rPr>
        <w:t>Дополнительные учебные предметы</w:t>
      </w:r>
    </w:p>
    <w:p w14:paraId="5DED7775" w14:textId="77777777" w:rsidR="00C65410" w:rsidRPr="00AF2AFE"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Введение в профессию</w:t>
      </w:r>
      <w:r w:rsidRPr="00AF2AFE">
        <w:rPr>
          <w:rFonts w:ascii="Times New Roman" w:eastAsia="Times New Roman" w:hAnsi="Times New Roman" w:cs="Times New Roman"/>
          <w:sz w:val="24"/>
          <w:szCs w:val="24"/>
        </w:rPr>
        <w:t xml:space="preserve"> (Экология, Основы проектной деятельности, Основы финансовой грамотности, Эффективное поведение на рынке труда, Основы предпринимательской деятельности)</w:t>
      </w:r>
    </w:p>
    <w:p w14:paraId="7A0CA25C" w14:textId="77777777" w:rsidR="00C65410" w:rsidRPr="00AF2AFE" w:rsidRDefault="00C65410" w:rsidP="00890E68">
      <w:pPr>
        <w:spacing w:after="0" w:line="240" w:lineRule="auto"/>
        <w:ind w:firstLine="709"/>
        <w:jc w:val="both"/>
        <w:rPr>
          <w:rFonts w:ascii="Times New Roman" w:eastAsia="Times New Roman" w:hAnsi="Times New Roman" w:cs="Times New Roman"/>
          <w:b/>
          <w:sz w:val="24"/>
          <w:szCs w:val="24"/>
        </w:rPr>
      </w:pPr>
      <w:r w:rsidRPr="00AF2AFE">
        <w:rPr>
          <w:rFonts w:ascii="Times New Roman" w:eastAsia="Times New Roman" w:hAnsi="Times New Roman" w:cs="Times New Roman"/>
          <w:b/>
          <w:sz w:val="24"/>
          <w:szCs w:val="24"/>
        </w:rPr>
        <w:t>Общепрофессиональный учебный цикл</w:t>
      </w:r>
    </w:p>
    <w:p w14:paraId="51BDA1FA" w14:textId="77777777" w:rsidR="00C65410" w:rsidRPr="00AF2AFE" w:rsidRDefault="00C65410"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ОП.01. Основы микробиологии, санитарии и гигиены в пищевом производстве</w:t>
      </w:r>
    </w:p>
    <w:p w14:paraId="72FBC5B7" w14:textId="77777777" w:rsidR="00C65410" w:rsidRPr="00AF2AFE" w:rsidRDefault="00C65410"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ОП.02. Экономические и правовые основы производственной деятельности</w:t>
      </w:r>
    </w:p>
    <w:p w14:paraId="3FDCEBC6" w14:textId="77777777" w:rsidR="00C65410" w:rsidRPr="00AF2AFE" w:rsidRDefault="00C65410"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ОП.03. Безопасность жизнедеятельности</w:t>
      </w:r>
    </w:p>
    <w:p w14:paraId="194DF328" w14:textId="77777777" w:rsidR="00C65410" w:rsidRPr="00AF2AFE" w:rsidRDefault="00C65410"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ОП.04.</w:t>
      </w:r>
      <w:r w:rsidRPr="00AF2AFE">
        <w:rPr>
          <w:sz w:val="24"/>
          <w:szCs w:val="24"/>
        </w:rPr>
        <w:t xml:space="preserve"> </w:t>
      </w:r>
      <w:r w:rsidRPr="00AF2AFE">
        <w:rPr>
          <w:rFonts w:ascii="Times New Roman" w:eastAsia="Times New Roman" w:hAnsi="Times New Roman" w:cs="Times New Roman"/>
          <w:sz w:val="24"/>
          <w:szCs w:val="24"/>
        </w:rPr>
        <w:t xml:space="preserve">Калькуляция и учет                       </w:t>
      </w:r>
    </w:p>
    <w:p w14:paraId="5E761268" w14:textId="77777777" w:rsidR="00C65410" w:rsidRPr="00AF2AFE" w:rsidRDefault="00C65410" w:rsidP="00890E68">
      <w:pPr>
        <w:spacing w:after="0" w:line="240" w:lineRule="auto"/>
        <w:ind w:firstLine="709"/>
        <w:jc w:val="both"/>
        <w:rPr>
          <w:rFonts w:ascii="Times New Roman" w:eastAsia="Times New Roman" w:hAnsi="Times New Roman" w:cs="Times New Roman"/>
          <w:b/>
          <w:sz w:val="24"/>
          <w:szCs w:val="24"/>
        </w:rPr>
      </w:pPr>
      <w:r w:rsidRPr="00AF2AFE">
        <w:rPr>
          <w:rFonts w:ascii="Times New Roman" w:eastAsia="Times New Roman" w:hAnsi="Times New Roman" w:cs="Times New Roman"/>
          <w:b/>
          <w:sz w:val="24"/>
          <w:szCs w:val="24"/>
        </w:rPr>
        <w:t>Профессиональный учебный цикл</w:t>
      </w:r>
    </w:p>
    <w:p w14:paraId="72AD078E" w14:textId="77777777" w:rsidR="00890E68" w:rsidRPr="00AF2AFE" w:rsidRDefault="00890E68"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ПМ.01</w:t>
      </w:r>
      <w:r w:rsidRPr="00AF2AFE">
        <w:rPr>
          <w:sz w:val="24"/>
          <w:szCs w:val="24"/>
        </w:rPr>
        <w:t xml:space="preserve"> </w:t>
      </w:r>
      <w:r w:rsidRPr="00AF2AFE">
        <w:rPr>
          <w:rFonts w:ascii="Times New Roman" w:eastAsia="Times New Roman" w:hAnsi="Times New Roman" w:cs="Times New Roman"/>
          <w:sz w:val="24"/>
          <w:szCs w:val="24"/>
        </w:rPr>
        <w:t>Размножение и выращивание дрожжей</w:t>
      </w:r>
    </w:p>
    <w:p w14:paraId="7307C260" w14:textId="77777777" w:rsidR="00890E68" w:rsidRDefault="00890E68"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МДК.01.01. Технологии производства дрожжей</w:t>
      </w:r>
    </w:p>
    <w:p w14:paraId="0BB8DD61" w14:textId="77777777" w:rsidR="00890E68" w:rsidRDefault="00890E68"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ПМ.02 Приготовление теста</w:t>
      </w:r>
    </w:p>
    <w:p w14:paraId="4E11997F" w14:textId="77777777" w:rsidR="00890E68" w:rsidRPr="00AF2AFE" w:rsidRDefault="00890E68"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 01Учебная практика</w:t>
      </w:r>
    </w:p>
    <w:p w14:paraId="143A6D03" w14:textId="77777777" w:rsidR="00890E68" w:rsidRDefault="00890E68"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ПМ.02.Приготовление теста</w:t>
      </w:r>
    </w:p>
    <w:p w14:paraId="2074D7B2" w14:textId="77777777" w:rsidR="00890E68" w:rsidRPr="00AF2AFE" w:rsidRDefault="00890E68"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МДК.02.01. Технология приготовления теста для хлебобулочных изделий</w:t>
      </w:r>
    </w:p>
    <w:p w14:paraId="3D8385B5" w14:textId="77777777" w:rsidR="00890E68" w:rsidRDefault="00890E68"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МДК.02.02. Технология приготовления теста для мучных кондитерских изделий</w:t>
      </w:r>
    </w:p>
    <w:p w14:paraId="79AD3383" w14:textId="77777777" w:rsidR="00890E68" w:rsidRPr="00AF2AFE" w:rsidRDefault="00890E68"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УП.02Учебная практика</w:t>
      </w:r>
    </w:p>
    <w:p w14:paraId="049E22BA" w14:textId="77777777" w:rsidR="00890E68" w:rsidRDefault="00890E68"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ПП.02Производственная практика</w:t>
      </w:r>
    </w:p>
    <w:p w14:paraId="41A6F00B" w14:textId="77777777" w:rsidR="00890E68" w:rsidRPr="00AF2AFE" w:rsidRDefault="00890E68"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ПМ.03 Разделка теста</w:t>
      </w:r>
    </w:p>
    <w:p w14:paraId="3C53B1DC" w14:textId="77777777" w:rsidR="00890E68" w:rsidRPr="00AF2AFE" w:rsidRDefault="00890E68" w:rsidP="00890E68">
      <w:pPr>
        <w:pStyle w:val="s16"/>
        <w:shd w:val="clear" w:color="auto" w:fill="FFFFFF"/>
        <w:spacing w:before="0" w:beforeAutospacing="0" w:after="0" w:afterAutospacing="0"/>
        <w:ind w:right="63" w:firstLine="709"/>
        <w:jc w:val="both"/>
      </w:pPr>
      <w:r w:rsidRPr="00AF2AFE">
        <w:t>МДК.03.01. Технологии деления теста, формования тестовых заготовок</w:t>
      </w:r>
    </w:p>
    <w:p w14:paraId="71DB12EB" w14:textId="77777777" w:rsidR="00890E68" w:rsidRDefault="00890E68" w:rsidP="00890E68">
      <w:pPr>
        <w:pStyle w:val="a8"/>
        <w:shd w:val="clear" w:color="auto" w:fill="FFFFFF"/>
        <w:spacing w:before="0" w:beforeAutospacing="0" w:after="0" w:afterAutospacing="0"/>
        <w:ind w:firstLine="709"/>
        <w:jc w:val="both"/>
      </w:pPr>
      <w:r>
        <w:t>МДК.03.02</w:t>
      </w:r>
      <w:r w:rsidRPr="00AF2AFE">
        <w:t>. Технологии разделки мучных кондитерских изделий</w:t>
      </w:r>
    </w:p>
    <w:p w14:paraId="7C71C4F1" w14:textId="77777777" w:rsidR="00890E68" w:rsidRDefault="00890E68" w:rsidP="00890E68">
      <w:pPr>
        <w:pStyle w:val="a8"/>
        <w:shd w:val="clear" w:color="auto" w:fill="FFFFFF"/>
        <w:spacing w:before="0" w:beforeAutospacing="0" w:after="0" w:afterAutospacing="0"/>
        <w:ind w:firstLine="709"/>
        <w:jc w:val="both"/>
      </w:pPr>
      <w:r>
        <w:t>УП.03.Учебная практика</w:t>
      </w:r>
    </w:p>
    <w:p w14:paraId="339D5041" w14:textId="77777777" w:rsidR="00890E68" w:rsidRPr="00AF2AFE" w:rsidRDefault="00890E68" w:rsidP="00890E68">
      <w:pPr>
        <w:pStyle w:val="a8"/>
        <w:shd w:val="clear" w:color="auto" w:fill="FFFFFF"/>
        <w:spacing w:before="0" w:beforeAutospacing="0" w:after="0" w:afterAutospacing="0"/>
        <w:ind w:firstLine="709"/>
        <w:jc w:val="both"/>
      </w:pPr>
      <w:r>
        <w:t>ПП.03Производственная практика</w:t>
      </w:r>
    </w:p>
    <w:p w14:paraId="351CAD73" w14:textId="77777777" w:rsidR="00890E68" w:rsidRPr="00AF2AFE" w:rsidRDefault="00890E68"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ПМ.04</w:t>
      </w:r>
      <w:r w:rsidRPr="00AF2AFE">
        <w:t xml:space="preserve"> </w:t>
      </w:r>
      <w:r w:rsidRPr="00AF2AFE">
        <w:rPr>
          <w:rFonts w:ascii="Times New Roman" w:eastAsia="Times New Roman" w:hAnsi="Times New Roman" w:cs="Times New Roman"/>
          <w:sz w:val="24"/>
          <w:szCs w:val="24"/>
        </w:rPr>
        <w:t>Термическая обработка теста и отделка поверхности хлебобулочных изделий</w:t>
      </w:r>
    </w:p>
    <w:p w14:paraId="2836D478" w14:textId="77777777" w:rsidR="00890E68" w:rsidRPr="00AF2AFE" w:rsidRDefault="00890E68" w:rsidP="00890E68">
      <w:pPr>
        <w:spacing w:after="0" w:line="240" w:lineRule="auto"/>
        <w:ind w:right="63"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МДК.04.01. Технологии выпекания хлеба, хлебобулочных, бараночных изделий и сушки сухарных изделий</w:t>
      </w:r>
    </w:p>
    <w:p w14:paraId="5A81C234" w14:textId="77777777" w:rsidR="00890E68" w:rsidRDefault="00890E68"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МДК.04.02. Технология приготовления выпеченных полуфабрикатов и отделки мучных кондитерских изделий</w:t>
      </w:r>
    </w:p>
    <w:p w14:paraId="3F043116" w14:textId="77777777" w:rsidR="00890E68" w:rsidRDefault="00890E68"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УП.04.Учебная практика</w:t>
      </w:r>
    </w:p>
    <w:p w14:paraId="1EDBFDEC" w14:textId="77777777" w:rsidR="00890E68" w:rsidRDefault="00890E68"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ПП.04.Производственная практика</w:t>
      </w:r>
    </w:p>
    <w:p w14:paraId="78A913E8" w14:textId="77777777" w:rsidR="00890E68" w:rsidRDefault="00890E68" w:rsidP="00890E68">
      <w:pPr>
        <w:spacing w:after="0" w:line="240" w:lineRule="auto"/>
        <w:ind w:firstLine="709"/>
        <w:jc w:val="both"/>
        <w:rPr>
          <w:rFonts w:ascii="Times New Roman" w:hAnsi="Times New Roman" w:cs="Times New Roman"/>
          <w:sz w:val="24"/>
          <w:szCs w:val="24"/>
          <w:shd w:val="clear" w:color="auto" w:fill="FFFFFF"/>
        </w:rPr>
      </w:pPr>
      <w:r w:rsidRPr="00AF2AFE">
        <w:rPr>
          <w:rFonts w:ascii="Times New Roman" w:eastAsia="Times New Roman" w:hAnsi="Times New Roman" w:cs="Times New Roman"/>
          <w:sz w:val="24"/>
          <w:szCs w:val="24"/>
        </w:rPr>
        <w:lastRenderedPageBreak/>
        <w:t xml:space="preserve">ПМ.05 </w:t>
      </w:r>
      <w:r w:rsidRPr="00AF2AFE">
        <w:rPr>
          <w:rFonts w:ascii="Times New Roman" w:hAnsi="Times New Roman" w:cs="Times New Roman"/>
          <w:sz w:val="24"/>
          <w:szCs w:val="24"/>
          <w:shd w:val="clear" w:color="auto" w:fill="FFFFFF"/>
        </w:rPr>
        <w:t>Укладка и упаковка готовой продукции</w:t>
      </w:r>
    </w:p>
    <w:p w14:paraId="096DAEEF" w14:textId="77777777" w:rsidR="00890E68" w:rsidRDefault="00890E68"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МДК.05.01. Технологии упаковки и укладки готовой продукции</w:t>
      </w:r>
    </w:p>
    <w:p w14:paraId="4FDCBFD8" w14:textId="77777777" w:rsidR="00890E68" w:rsidRDefault="00890E68"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УП.05 Учебная практика</w:t>
      </w:r>
    </w:p>
    <w:p w14:paraId="62B8A413" w14:textId="77777777" w:rsidR="00890E68" w:rsidRPr="00AF2AFE" w:rsidRDefault="00890E68"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УП.05.Производственная практика</w:t>
      </w:r>
    </w:p>
    <w:p w14:paraId="607B483D" w14:textId="77777777" w:rsidR="00C65410" w:rsidRPr="00DC4A81" w:rsidRDefault="00C65410" w:rsidP="00890E68">
      <w:pPr>
        <w:spacing w:after="0" w:line="240" w:lineRule="auto"/>
        <w:ind w:firstLine="709"/>
        <w:jc w:val="both"/>
        <w:rPr>
          <w:rFonts w:ascii="Times New Roman" w:eastAsia="Times New Roman" w:hAnsi="Times New Roman" w:cs="Times New Roman"/>
          <w:b/>
          <w:sz w:val="24"/>
          <w:szCs w:val="24"/>
        </w:rPr>
      </w:pPr>
      <w:r w:rsidRPr="00DC4A81">
        <w:rPr>
          <w:rFonts w:ascii="Times New Roman" w:eastAsia="Times New Roman" w:hAnsi="Times New Roman" w:cs="Times New Roman"/>
          <w:b/>
          <w:sz w:val="24"/>
          <w:szCs w:val="24"/>
        </w:rPr>
        <w:t>Физическая культура</w:t>
      </w:r>
    </w:p>
    <w:p w14:paraId="748F361B" w14:textId="77777777" w:rsidR="00C65410" w:rsidRPr="00DC4A81" w:rsidRDefault="00C65410" w:rsidP="00890E68">
      <w:pPr>
        <w:spacing w:after="0" w:line="240" w:lineRule="auto"/>
        <w:ind w:firstLine="709"/>
        <w:jc w:val="both"/>
        <w:rPr>
          <w:rFonts w:ascii="Times New Roman" w:eastAsia="Times New Roman" w:hAnsi="Times New Roman" w:cs="Times New Roman"/>
          <w:sz w:val="24"/>
          <w:szCs w:val="24"/>
        </w:rPr>
      </w:pPr>
      <w:r w:rsidRPr="00DC4A81">
        <w:rPr>
          <w:rFonts w:ascii="Times New Roman" w:eastAsia="Times New Roman" w:hAnsi="Times New Roman" w:cs="Times New Roman"/>
          <w:sz w:val="24"/>
          <w:szCs w:val="24"/>
        </w:rPr>
        <w:t>ФК.00 Физическая культура</w:t>
      </w:r>
    </w:p>
    <w:p w14:paraId="351BA3DE" w14:textId="77777777" w:rsidR="00764DDC" w:rsidRDefault="00764DDC" w:rsidP="00890E68">
      <w:pPr>
        <w:spacing w:after="0" w:line="240" w:lineRule="auto"/>
        <w:ind w:firstLine="709"/>
        <w:jc w:val="both"/>
        <w:rPr>
          <w:rFonts w:ascii="Times New Roman" w:eastAsia="Times New Roman" w:hAnsi="Times New Roman" w:cs="Times New Roman"/>
          <w:b/>
          <w:sz w:val="24"/>
          <w:szCs w:val="24"/>
        </w:rPr>
      </w:pPr>
    </w:p>
    <w:p w14:paraId="006A5172" w14:textId="77777777" w:rsidR="00C65410" w:rsidRPr="00277B58" w:rsidRDefault="00C65410" w:rsidP="00C65410">
      <w:pPr>
        <w:spacing w:after="0" w:line="240" w:lineRule="auto"/>
        <w:ind w:firstLine="709"/>
        <w:jc w:val="both"/>
        <w:rPr>
          <w:rFonts w:ascii="Times New Roman" w:eastAsia="Times New Roman" w:hAnsi="Times New Roman" w:cs="Times New Roman"/>
          <w:b/>
          <w:sz w:val="24"/>
          <w:szCs w:val="24"/>
        </w:rPr>
      </w:pPr>
      <w:r w:rsidRPr="00277B58">
        <w:rPr>
          <w:rFonts w:ascii="Times New Roman" w:eastAsia="Times New Roman" w:hAnsi="Times New Roman" w:cs="Times New Roman"/>
          <w:b/>
          <w:sz w:val="24"/>
          <w:szCs w:val="24"/>
        </w:rPr>
        <w:t>3.4.Содержание программ учебных</w:t>
      </w:r>
      <w:r w:rsidR="008B3DE3" w:rsidRPr="00277B58">
        <w:rPr>
          <w:rFonts w:ascii="Times New Roman" w:eastAsia="Times New Roman" w:hAnsi="Times New Roman" w:cs="Times New Roman"/>
          <w:b/>
          <w:sz w:val="24"/>
          <w:szCs w:val="24"/>
        </w:rPr>
        <w:t xml:space="preserve"> общеобразовательных дисциплин</w:t>
      </w:r>
    </w:p>
    <w:p w14:paraId="09C33512" w14:textId="77777777" w:rsidR="00C65410" w:rsidRDefault="00C65410" w:rsidP="00C65410">
      <w:pPr>
        <w:spacing w:after="0" w:line="240" w:lineRule="auto"/>
        <w:ind w:firstLine="709"/>
        <w:jc w:val="both"/>
        <w:rPr>
          <w:rFonts w:ascii="Times New Roman" w:eastAsia="Times New Roman" w:hAnsi="Times New Roman" w:cs="Times New Roman"/>
          <w:b/>
          <w:sz w:val="24"/>
          <w:szCs w:val="24"/>
        </w:rPr>
      </w:pPr>
      <w:r w:rsidRPr="00277B58">
        <w:rPr>
          <w:rFonts w:ascii="Times New Roman" w:eastAsia="Times New Roman" w:hAnsi="Times New Roman" w:cs="Times New Roman"/>
          <w:b/>
          <w:sz w:val="24"/>
          <w:szCs w:val="24"/>
        </w:rPr>
        <w:t>Общеобразовательный цикл</w:t>
      </w:r>
      <w:r w:rsidR="008B3DE3">
        <w:rPr>
          <w:rFonts w:ascii="Times New Roman" w:eastAsia="Times New Roman" w:hAnsi="Times New Roman" w:cs="Times New Roman"/>
          <w:b/>
          <w:sz w:val="24"/>
          <w:szCs w:val="24"/>
        </w:rPr>
        <w:t xml:space="preserve">  </w:t>
      </w:r>
    </w:p>
    <w:p w14:paraId="20D79EED" w14:textId="77777777" w:rsidR="00C65410" w:rsidRPr="003B4440" w:rsidRDefault="00C65410" w:rsidP="00C65410">
      <w:pPr>
        <w:spacing w:after="0" w:line="240" w:lineRule="auto"/>
        <w:ind w:firstLine="709"/>
        <w:jc w:val="both"/>
        <w:rPr>
          <w:rFonts w:ascii="Times New Roman" w:eastAsia="Times New Roman" w:hAnsi="Times New Roman" w:cs="Times New Roman"/>
          <w:b/>
          <w:sz w:val="24"/>
          <w:szCs w:val="24"/>
        </w:rPr>
      </w:pPr>
      <w:r w:rsidRPr="003B4440">
        <w:rPr>
          <w:rFonts w:ascii="Times New Roman" w:eastAsia="Times New Roman" w:hAnsi="Times New Roman" w:cs="Times New Roman"/>
          <w:b/>
          <w:sz w:val="24"/>
          <w:szCs w:val="24"/>
        </w:rPr>
        <w:t xml:space="preserve">Русский язык </w:t>
      </w:r>
    </w:p>
    <w:p w14:paraId="0AF8AF99" w14:textId="77777777" w:rsidR="00C65410" w:rsidRPr="003B4440" w:rsidRDefault="00C65410" w:rsidP="00C65410">
      <w:pPr>
        <w:spacing w:after="0" w:line="240" w:lineRule="auto"/>
        <w:ind w:firstLine="709"/>
        <w:jc w:val="both"/>
        <w:rPr>
          <w:rFonts w:ascii="Times New Roman" w:eastAsia="Times New Roman" w:hAnsi="Times New Roman" w:cs="Times New Roman"/>
          <w:sz w:val="24"/>
          <w:szCs w:val="24"/>
        </w:rPr>
      </w:pPr>
      <w:r w:rsidRPr="003B4440">
        <w:rPr>
          <w:rFonts w:ascii="Times New Roman" w:eastAsia="Times New Roman" w:hAnsi="Times New Roman" w:cs="Times New Roman"/>
          <w:sz w:val="24"/>
          <w:szCs w:val="24"/>
        </w:rPr>
        <w:t>Освоение</w:t>
      </w:r>
      <w:r>
        <w:rPr>
          <w:rFonts w:ascii="Times New Roman" w:eastAsia="Times New Roman" w:hAnsi="Times New Roman" w:cs="Times New Roman"/>
          <w:sz w:val="24"/>
          <w:szCs w:val="24"/>
        </w:rPr>
        <w:t xml:space="preserve"> содержания учебной дисциплины ОУП.01 Русский язык</w:t>
      </w:r>
      <w:r w:rsidRPr="003B4440">
        <w:rPr>
          <w:rFonts w:ascii="Times New Roman" w:eastAsia="Times New Roman" w:hAnsi="Times New Roman" w:cs="Times New Roman"/>
          <w:sz w:val="24"/>
          <w:szCs w:val="24"/>
        </w:rPr>
        <w:t xml:space="preserve"> обеспечивает достижение студентами </w:t>
      </w:r>
      <w:r>
        <w:rPr>
          <w:rFonts w:ascii="Times New Roman" w:eastAsia="Times New Roman" w:hAnsi="Times New Roman" w:cs="Times New Roman"/>
          <w:sz w:val="24"/>
          <w:szCs w:val="24"/>
        </w:rPr>
        <w:t xml:space="preserve">следующих </w:t>
      </w:r>
      <w:r w:rsidRPr="003B4440">
        <w:rPr>
          <w:rFonts w:ascii="Times New Roman" w:eastAsia="Times New Roman" w:hAnsi="Times New Roman" w:cs="Times New Roman"/>
          <w:sz w:val="24"/>
          <w:szCs w:val="24"/>
        </w:rPr>
        <w:t xml:space="preserve">результатов: </w:t>
      </w:r>
    </w:p>
    <w:p w14:paraId="017532FA" w14:textId="77777777" w:rsidR="00C65410" w:rsidRPr="00B238B0" w:rsidRDefault="00C65410" w:rsidP="00C65410">
      <w:pPr>
        <w:spacing w:after="0" w:line="240" w:lineRule="auto"/>
        <w:jc w:val="both"/>
        <w:rPr>
          <w:rFonts w:ascii="Times New Roman" w:eastAsia="Times New Roman" w:hAnsi="Times New Roman" w:cs="Times New Roman"/>
          <w:b/>
          <w:sz w:val="24"/>
          <w:szCs w:val="24"/>
        </w:rPr>
      </w:pPr>
      <w:r w:rsidRPr="00B238B0">
        <w:rPr>
          <w:rFonts w:ascii="Times New Roman" w:eastAsia="Times New Roman" w:hAnsi="Times New Roman" w:cs="Times New Roman"/>
          <w:b/>
          <w:sz w:val="24"/>
          <w:szCs w:val="24"/>
        </w:rPr>
        <w:t>личностных:</w:t>
      </w:r>
    </w:p>
    <w:p w14:paraId="08314700" w14:textId="77777777" w:rsidR="00C65410" w:rsidRPr="00F72550" w:rsidRDefault="00C65410" w:rsidP="00C65410">
      <w:pPr>
        <w:pStyle w:val="a4"/>
        <w:numPr>
          <w:ilvl w:val="0"/>
          <w:numId w:val="5"/>
        </w:numPr>
        <w:spacing w:after="0" w:line="240" w:lineRule="auto"/>
        <w:jc w:val="both"/>
        <w:rPr>
          <w:rFonts w:ascii="Times New Roman" w:eastAsia="Times New Roman" w:hAnsi="Times New Roman" w:cs="Times New Roman"/>
          <w:sz w:val="24"/>
          <w:szCs w:val="24"/>
        </w:rPr>
      </w:pPr>
      <w:r w:rsidRPr="00F72550">
        <w:rPr>
          <w:rFonts w:ascii="Times New Roman" w:eastAsia="Times New Roman" w:hAnsi="Times New Roman" w:cs="Times New Roman"/>
          <w:sz w:val="24"/>
          <w:szCs w:val="24"/>
        </w:rPr>
        <w:t>воспитание уважения к русскому (родному) языку, который сохраняет и отражает культурные и нравственные ценности, накопленные народом на протяжении веков, осознание связи языка и истории, культуры русского и других народов;</w:t>
      </w:r>
    </w:p>
    <w:p w14:paraId="657D803C" w14:textId="77777777" w:rsidR="00C65410" w:rsidRPr="00B238B0" w:rsidRDefault="00C65410" w:rsidP="00C65410">
      <w:pPr>
        <w:pStyle w:val="a4"/>
        <w:numPr>
          <w:ilvl w:val="0"/>
          <w:numId w:val="5"/>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понимание роли родного языка как основы успешной социализации личности;</w:t>
      </w:r>
    </w:p>
    <w:p w14:paraId="1AAD7875" w14:textId="77777777" w:rsidR="00C65410" w:rsidRPr="00F72550" w:rsidRDefault="00C65410" w:rsidP="00C65410">
      <w:pPr>
        <w:pStyle w:val="a4"/>
        <w:numPr>
          <w:ilvl w:val="0"/>
          <w:numId w:val="5"/>
        </w:numPr>
        <w:spacing w:after="0" w:line="240" w:lineRule="auto"/>
        <w:jc w:val="both"/>
        <w:rPr>
          <w:rFonts w:ascii="Times New Roman" w:eastAsia="Times New Roman" w:hAnsi="Times New Roman" w:cs="Times New Roman"/>
          <w:sz w:val="24"/>
          <w:szCs w:val="24"/>
        </w:rPr>
      </w:pPr>
      <w:r w:rsidRPr="00F72550">
        <w:rPr>
          <w:rFonts w:ascii="Times New Roman" w:eastAsia="Times New Roman" w:hAnsi="Times New Roman" w:cs="Times New Roman"/>
          <w:sz w:val="24"/>
          <w:szCs w:val="24"/>
        </w:rPr>
        <w:t>осознание эстетической ценности, потребности сохранить чистоту русского языка как явления национальной культуры;</w:t>
      </w:r>
    </w:p>
    <w:p w14:paraId="0BF2E13F" w14:textId="77777777" w:rsidR="00C65410" w:rsidRPr="00F72550" w:rsidRDefault="00C65410" w:rsidP="00C65410">
      <w:pPr>
        <w:pStyle w:val="a4"/>
        <w:numPr>
          <w:ilvl w:val="0"/>
          <w:numId w:val="5"/>
        </w:numPr>
        <w:spacing w:after="0" w:line="240" w:lineRule="auto"/>
        <w:jc w:val="both"/>
        <w:rPr>
          <w:rFonts w:ascii="Times New Roman" w:eastAsia="Times New Roman" w:hAnsi="Times New Roman" w:cs="Times New Roman"/>
          <w:sz w:val="24"/>
          <w:szCs w:val="24"/>
        </w:rPr>
      </w:pPr>
      <w:r w:rsidRPr="00F72550">
        <w:rPr>
          <w:rFonts w:ascii="Times New Roman" w:eastAsia="Times New Roman" w:hAnsi="Times New Roman" w:cs="Times New Roman"/>
          <w:sz w:val="24"/>
          <w:szCs w:val="24"/>
        </w:rPr>
        <w:t>формирование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14:paraId="7FB7DEF6" w14:textId="77777777" w:rsidR="00C65410" w:rsidRPr="00B238B0" w:rsidRDefault="00C65410" w:rsidP="00C65410">
      <w:pPr>
        <w:pStyle w:val="a4"/>
        <w:numPr>
          <w:ilvl w:val="0"/>
          <w:numId w:val="5"/>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способность к речевому самоконтролю; оцениванию устных и письменных высказываний с точки зрения языкового оформления, эффективности достижения поставленных коммуникативных задач;</w:t>
      </w:r>
    </w:p>
    <w:p w14:paraId="4BF18298" w14:textId="77777777" w:rsidR="00C65410" w:rsidRPr="00B238B0" w:rsidRDefault="00C65410" w:rsidP="00C65410">
      <w:pPr>
        <w:pStyle w:val="a4"/>
        <w:numPr>
          <w:ilvl w:val="0"/>
          <w:numId w:val="5"/>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готовность и способность к самостоятельной, творческой и ответственной деятельности;</w:t>
      </w:r>
    </w:p>
    <w:p w14:paraId="0B2BEB8C" w14:textId="77777777" w:rsidR="00C65410" w:rsidRPr="00B238B0" w:rsidRDefault="00C65410" w:rsidP="00C65410">
      <w:pPr>
        <w:pStyle w:val="a4"/>
        <w:numPr>
          <w:ilvl w:val="0"/>
          <w:numId w:val="5"/>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 xml:space="preserve">способность к самооценке на основе наблюдения за собственной речью, потребность речевого </w:t>
      </w:r>
      <w:r>
        <w:rPr>
          <w:rFonts w:ascii="Times New Roman" w:eastAsia="Times New Roman" w:hAnsi="Times New Roman" w:cs="Times New Roman"/>
          <w:sz w:val="24"/>
          <w:szCs w:val="24"/>
        </w:rPr>
        <w:t>самосовершенствования</w:t>
      </w:r>
    </w:p>
    <w:p w14:paraId="2EF803AC" w14:textId="77777777" w:rsidR="00C65410" w:rsidRPr="00B238B0" w:rsidRDefault="00C65410" w:rsidP="00C65410">
      <w:pPr>
        <w:spacing w:after="0" w:line="240" w:lineRule="auto"/>
        <w:jc w:val="both"/>
        <w:rPr>
          <w:rFonts w:ascii="Times New Roman" w:eastAsia="Times New Roman" w:hAnsi="Times New Roman" w:cs="Times New Roman"/>
          <w:b/>
          <w:sz w:val="24"/>
          <w:szCs w:val="24"/>
        </w:rPr>
      </w:pPr>
      <w:r w:rsidRPr="00B238B0">
        <w:rPr>
          <w:rFonts w:ascii="Times New Roman" w:eastAsia="Times New Roman" w:hAnsi="Times New Roman" w:cs="Times New Roman"/>
          <w:b/>
          <w:sz w:val="24"/>
          <w:szCs w:val="24"/>
        </w:rPr>
        <w:t>метапредметных:</w:t>
      </w:r>
    </w:p>
    <w:p w14:paraId="7BB19E98" w14:textId="77777777" w:rsidR="00C65410" w:rsidRPr="00B238B0" w:rsidRDefault="00C65410" w:rsidP="00C65410">
      <w:pPr>
        <w:pStyle w:val="a4"/>
        <w:numPr>
          <w:ilvl w:val="0"/>
          <w:numId w:val="6"/>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владение всеми видами речевой деятельности: аудированием, чтением (пониманием), говорением, письмом;</w:t>
      </w:r>
    </w:p>
    <w:p w14:paraId="681E2780" w14:textId="77777777" w:rsidR="00C65410" w:rsidRDefault="00C65410" w:rsidP="00C65410">
      <w:pPr>
        <w:pStyle w:val="a4"/>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владение языковыми средствами - </w:t>
      </w:r>
      <w:r w:rsidRPr="00B238B0">
        <w:rPr>
          <w:rFonts w:ascii="Times New Roman" w:eastAsia="Times New Roman" w:hAnsi="Times New Roman" w:cs="Times New Roman"/>
          <w:sz w:val="24"/>
          <w:szCs w:val="24"/>
        </w:rPr>
        <w:t xml:space="preserve">умение ясно, логично и точно излагать свою точку зрения, использовать адекватные языковые средства; </w:t>
      </w:r>
    </w:p>
    <w:p w14:paraId="67DE441F" w14:textId="77777777" w:rsidR="00C65410" w:rsidRPr="00B238B0" w:rsidRDefault="00C65410" w:rsidP="00C65410">
      <w:pPr>
        <w:pStyle w:val="a4"/>
        <w:numPr>
          <w:ilvl w:val="0"/>
          <w:numId w:val="6"/>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использование приобретенных знаний и умений для анализа языковых явлений на межпредметном уровне;</w:t>
      </w:r>
    </w:p>
    <w:p w14:paraId="54E8454F" w14:textId="77777777" w:rsidR="00C65410" w:rsidRPr="006762E4" w:rsidRDefault="00C65410" w:rsidP="00C65410">
      <w:pPr>
        <w:pStyle w:val="a4"/>
        <w:numPr>
          <w:ilvl w:val="0"/>
          <w:numId w:val="6"/>
        </w:numPr>
        <w:spacing w:after="0" w:line="240" w:lineRule="auto"/>
        <w:jc w:val="both"/>
        <w:rPr>
          <w:rFonts w:ascii="Times New Roman" w:eastAsia="Times New Roman" w:hAnsi="Times New Roman" w:cs="Times New Roman"/>
          <w:sz w:val="24"/>
          <w:szCs w:val="24"/>
        </w:rPr>
      </w:pPr>
      <w:r w:rsidRPr="006762E4">
        <w:rPr>
          <w:rFonts w:ascii="Times New Roman" w:eastAsia="Times New Roman" w:hAnsi="Times New Roman" w:cs="Times New Roman"/>
          <w:sz w:val="24"/>
          <w:szCs w:val="24"/>
        </w:rPr>
        <w:t>применение навыков сотрудничества со сверстниками, детьми младшего возраста, взрослыми в процессе речевого общения, образовательной, общественно полезной, учебно-исследовательской, проектной и других видах деятельности;</w:t>
      </w:r>
    </w:p>
    <w:p w14:paraId="6DB7BEB0" w14:textId="77777777" w:rsidR="00C65410" w:rsidRPr="00B238B0" w:rsidRDefault="00C65410" w:rsidP="00C65410">
      <w:pPr>
        <w:pStyle w:val="a4"/>
        <w:numPr>
          <w:ilvl w:val="0"/>
          <w:numId w:val="6"/>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овладение нормами речевого поведения в различных ситуациях межличностного и межкультурного общения;</w:t>
      </w:r>
    </w:p>
    <w:p w14:paraId="3D1B61B8" w14:textId="77777777" w:rsidR="00C65410" w:rsidRPr="006762E4" w:rsidRDefault="00C65410" w:rsidP="00C65410">
      <w:pPr>
        <w:pStyle w:val="a4"/>
        <w:numPr>
          <w:ilvl w:val="0"/>
          <w:numId w:val="6"/>
        </w:numPr>
        <w:spacing w:after="0" w:line="240" w:lineRule="auto"/>
        <w:jc w:val="both"/>
        <w:rPr>
          <w:rFonts w:ascii="Times New Roman" w:eastAsia="Times New Roman" w:hAnsi="Times New Roman" w:cs="Times New Roman"/>
          <w:sz w:val="24"/>
          <w:szCs w:val="24"/>
        </w:rPr>
      </w:pPr>
      <w:r w:rsidRPr="006762E4">
        <w:rPr>
          <w:rFonts w:ascii="Times New Roman" w:eastAsia="Times New Roman" w:hAnsi="Times New Roman" w:cs="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14:paraId="5E80AC61" w14:textId="77777777" w:rsidR="00C65410" w:rsidRPr="00B238B0" w:rsidRDefault="00C65410" w:rsidP="00C65410">
      <w:pPr>
        <w:pStyle w:val="a4"/>
        <w:numPr>
          <w:ilvl w:val="0"/>
          <w:numId w:val="6"/>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 xml:space="preserve">умение извлекать необходимую информацию из различных источников: учебно-научных текстов, справочной литературы, средств массовой информации, информационных и коммуникационных технологий (далее </w:t>
      </w:r>
      <w:r>
        <w:rPr>
          <w:rFonts w:ascii="Times New Roman" w:eastAsia="Times New Roman" w:hAnsi="Times New Roman" w:cs="Times New Roman"/>
          <w:sz w:val="24"/>
          <w:szCs w:val="24"/>
        </w:rPr>
        <w:t xml:space="preserve">– </w:t>
      </w:r>
      <w:r w:rsidRPr="00B238B0">
        <w:rPr>
          <w:rFonts w:ascii="Times New Roman" w:eastAsia="Times New Roman" w:hAnsi="Times New Roman" w:cs="Times New Roman"/>
          <w:sz w:val="24"/>
          <w:szCs w:val="24"/>
        </w:rPr>
        <w:t xml:space="preserve">ИКТ) для решении когнитивных, коммуникативных и организационных задач в процессе изучения </w:t>
      </w:r>
      <w:r>
        <w:rPr>
          <w:rFonts w:ascii="Times New Roman" w:eastAsia="Times New Roman" w:hAnsi="Times New Roman" w:cs="Times New Roman"/>
          <w:sz w:val="24"/>
          <w:szCs w:val="24"/>
        </w:rPr>
        <w:t>русского языка</w:t>
      </w:r>
    </w:p>
    <w:p w14:paraId="0961EB98" w14:textId="77777777" w:rsidR="00C65410" w:rsidRPr="00B238B0" w:rsidRDefault="00C65410" w:rsidP="00C65410">
      <w:pPr>
        <w:spacing w:after="0" w:line="240" w:lineRule="auto"/>
        <w:jc w:val="both"/>
        <w:rPr>
          <w:rFonts w:ascii="Times New Roman" w:eastAsia="Times New Roman" w:hAnsi="Times New Roman" w:cs="Times New Roman"/>
          <w:b/>
          <w:sz w:val="24"/>
          <w:szCs w:val="24"/>
        </w:rPr>
      </w:pPr>
      <w:r w:rsidRPr="00B238B0">
        <w:rPr>
          <w:rFonts w:ascii="Times New Roman" w:eastAsia="Times New Roman" w:hAnsi="Times New Roman" w:cs="Times New Roman"/>
          <w:b/>
          <w:sz w:val="24"/>
          <w:szCs w:val="24"/>
        </w:rPr>
        <w:lastRenderedPageBreak/>
        <w:t>предметных:</w:t>
      </w:r>
    </w:p>
    <w:p w14:paraId="0C97DE58" w14:textId="77777777" w:rsidR="00C65410" w:rsidRPr="00B238B0" w:rsidRDefault="00C65410" w:rsidP="00C65410">
      <w:pPr>
        <w:pStyle w:val="a4"/>
        <w:numPr>
          <w:ilvl w:val="0"/>
          <w:numId w:val="7"/>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 xml:space="preserve">сформированность понятий о нормах русского литературного языка и применение знаний о них в речевой практике; </w:t>
      </w:r>
    </w:p>
    <w:p w14:paraId="39398B52" w14:textId="77777777" w:rsidR="00C65410" w:rsidRPr="00B238B0" w:rsidRDefault="00C65410" w:rsidP="00C65410">
      <w:pPr>
        <w:pStyle w:val="a4"/>
        <w:numPr>
          <w:ilvl w:val="0"/>
          <w:numId w:val="7"/>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 xml:space="preserve">сформированность умений 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 </w:t>
      </w:r>
    </w:p>
    <w:p w14:paraId="6FA288DA" w14:textId="77777777" w:rsidR="00C65410" w:rsidRPr="00B238B0" w:rsidRDefault="00C65410" w:rsidP="00C65410">
      <w:pPr>
        <w:pStyle w:val="a4"/>
        <w:numPr>
          <w:ilvl w:val="0"/>
          <w:numId w:val="7"/>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 xml:space="preserve">владение навыками самоанализа и самооценки на основе наблюдений за собственной речью; </w:t>
      </w:r>
    </w:p>
    <w:p w14:paraId="4968F8A6" w14:textId="77777777" w:rsidR="00C65410" w:rsidRPr="00B238B0" w:rsidRDefault="00C65410" w:rsidP="00C65410">
      <w:pPr>
        <w:pStyle w:val="a4"/>
        <w:numPr>
          <w:ilvl w:val="0"/>
          <w:numId w:val="7"/>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 xml:space="preserve">владение умением анализировать текст с точки зрения наличия в нем явной и скрытой, основной и второстепенной информации; </w:t>
      </w:r>
    </w:p>
    <w:p w14:paraId="5B17D00B" w14:textId="77777777" w:rsidR="00C65410" w:rsidRPr="00B238B0" w:rsidRDefault="00C65410" w:rsidP="00C65410">
      <w:pPr>
        <w:pStyle w:val="a4"/>
        <w:numPr>
          <w:ilvl w:val="0"/>
          <w:numId w:val="7"/>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 xml:space="preserve">владение умением представлять тексты в виде тезисов, конспектов, аннотаций, рефератов, сочинений различных жанров; </w:t>
      </w:r>
    </w:p>
    <w:p w14:paraId="3B952ABC" w14:textId="77777777" w:rsidR="00C65410" w:rsidRPr="00B238B0" w:rsidRDefault="00C65410" w:rsidP="00C65410">
      <w:pPr>
        <w:pStyle w:val="a4"/>
        <w:numPr>
          <w:ilvl w:val="0"/>
          <w:numId w:val="7"/>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 xml:space="preserve">сформированность представлений об изобразительно-выразительных возможностях русского языка; </w:t>
      </w:r>
    </w:p>
    <w:p w14:paraId="649547FC" w14:textId="77777777" w:rsidR="00C65410" w:rsidRPr="0070437E" w:rsidRDefault="00C65410" w:rsidP="00C65410">
      <w:pPr>
        <w:pStyle w:val="a4"/>
        <w:numPr>
          <w:ilvl w:val="0"/>
          <w:numId w:val="7"/>
        </w:numPr>
        <w:spacing w:after="0" w:line="240" w:lineRule="auto"/>
        <w:jc w:val="both"/>
        <w:rPr>
          <w:rFonts w:ascii="Times New Roman" w:eastAsia="Times New Roman" w:hAnsi="Times New Roman" w:cs="Times New Roman"/>
          <w:sz w:val="24"/>
          <w:szCs w:val="24"/>
        </w:rPr>
      </w:pPr>
      <w:r w:rsidRPr="0070437E">
        <w:rPr>
          <w:rFonts w:ascii="Times New Roman" w:eastAsia="Times New Roman" w:hAnsi="Times New Roman" w:cs="Times New Roman"/>
          <w:sz w:val="24"/>
          <w:szCs w:val="24"/>
        </w:rPr>
        <w:t>сформированность умений учитывать исторический, историко-культурный контекст и контекст</w:t>
      </w:r>
      <w:r>
        <w:rPr>
          <w:rFonts w:ascii="Times New Roman" w:eastAsia="Times New Roman" w:hAnsi="Times New Roman" w:cs="Times New Roman"/>
          <w:sz w:val="24"/>
          <w:szCs w:val="24"/>
        </w:rPr>
        <w:t xml:space="preserve"> </w:t>
      </w:r>
      <w:r w:rsidRPr="0070437E">
        <w:rPr>
          <w:rFonts w:ascii="Times New Roman" w:eastAsia="Times New Roman" w:hAnsi="Times New Roman" w:cs="Times New Roman"/>
          <w:sz w:val="24"/>
          <w:szCs w:val="24"/>
        </w:rPr>
        <w:t xml:space="preserve">творчества писателя в процессе анализа текста; </w:t>
      </w:r>
    </w:p>
    <w:p w14:paraId="4DF778A5" w14:textId="77777777" w:rsidR="00C65410" w:rsidRPr="0070437E" w:rsidRDefault="00C65410" w:rsidP="00C65410">
      <w:pPr>
        <w:pStyle w:val="a4"/>
        <w:numPr>
          <w:ilvl w:val="0"/>
          <w:numId w:val="7"/>
        </w:numPr>
        <w:spacing w:after="0" w:line="240" w:lineRule="auto"/>
        <w:jc w:val="both"/>
        <w:rPr>
          <w:rFonts w:ascii="Times New Roman" w:eastAsia="Times New Roman" w:hAnsi="Times New Roman" w:cs="Times New Roman"/>
          <w:sz w:val="24"/>
          <w:szCs w:val="24"/>
        </w:rPr>
      </w:pPr>
      <w:r w:rsidRPr="0070437E">
        <w:rPr>
          <w:rFonts w:ascii="Times New Roman" w:eastAsia="Times New Roman" w:hAnsi="Times New Roman" w:cs="Times New Roman"/>
          <w:sz w:val="24"/>
          <w:szCs w:val="24"/>
        </w:rPr>
        <w:t xml:space="preserve">способность выявлять в художественных текстах образы, темы и проблемы и выражать свое отношение к теме, проблеме текста в развернутых аргументированных устных и письменных высказываниях;  </w:t>
      </w:r>
    </w:p>
    <w:p w14:paraId="29DC3393" w14:textId="77777777" w:rsidR="00C65410" w:rsidRPr="00B238B0" w:rsidRDefault="00C65410" w:rsidP="00C65410">
      <w:pPr>
        <w:pStyle w:val="a4"/>
        <w:numPr>
          <w:ilvl w:val="0"/>
          <w:numId w:val="7"/>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 xml:space="preserve">владение навыками анализа текста с учетом их стилистической и жанровородовой специфики; </w:t>
      </w:r>
    </w:p>
    <w:p w14:paraId="7FB35BE0" w14:textId="77777777" w:rsidR="00C65410" w:rsidRPr="00B238B0" w:rsidRDefault="00C65410" w:rsidP="00C65410">
      <w:pPr>
        <w:pStyle w:val="a4"/>
        <w:numPr>
          <w:ilvl w:val="0"/>
          <w:numId w:val="7"/>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 xml:space="preserve">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 </w:t>
      </w:r>
    </w:p>
    <w:p w14:paraId="1ED89989" w14:textId="77777777" w:rsidR="00C65410" w:rsidRDefault="00C65410" w:rsidP="00C65410">
      <w:pPr>
        <w:pStyle w:val="a4"/>
        <w:numPr>
          <w:ilvl w:val="0"/>
          <w:numId w:val="7"/>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сформированность представлений о системе стилей языка художественной литературы.</w:t>
      </w:r>
    </w:p>
    <w:p w14:paraId="7686EBAB" w14:textId="77777777" w:rsidR="00293B77" w:rsidRPr="00293B77" w:rsidRDefault="00293B77" w:rsidP="00293B77">
      <w:pPr>
        <w:widowControl w:val="0"/>
        <w:autoSpaceDE w:val="0"/>
        <w:autoSpaceDN w:val="0"/>
        <w:adjustRightInd w:val="0"/>
        <w:spacing w:after="0" w:line="240" w:lineRule="auto"/>
        <w:ind w:left="360" w:right="283"/>
        <w:jc w:val="both"/>
        <w:rPr>
          <w:rFonts w:ascii="Times New Roman" w:hAnsi="Times New Roman" w:cs="Times New Roman"/>
          <w:b/>
          <w:sz w:val="24"/>
          <w:szCs w:val="24"/>
        </w:rPr>
      </w:pPr>
      <w:r w:rsidRPr="00293B77">
        <w:rPr>
          <w:rFonts w:ascii="Times New Roman" w:hAnsi="Times New Roman" w:cs="Times New Roman"/>
          <w:b/>
          <w:sz w:val="24"/>
          <w:szCs w:val="24"/>
        </w:rPr>
        <w:t>Рекомендуемое количество часов на освоение программы дисциплины</w:t>
      </w:r>
    </w:p>
    <w:p w14:paraId="310BE33A" w14:textId="77777777" w:rsidR="00293B77" w:rsidRPr="00293B77" w:rsidRDefault="00293B77" w:rsidP="00293B77">
      <w:pPr>
        <w:widowControl w:val="0"/>
        <w:autoSpaceDE w:val="0"/>
        <w:autoSpaceDN w:val="0"/>
        <w:adjustRightInd w:val="0"/>
        <w:spacing w:after="0" w:line="240" w:lineRule="auto"/>
        <w:ind w:right="283"/>
        <w:jc w:val="both"/>
        <w:rPr>
          <w:rFonts w:ascii="Times New Roman" w:hAnsi="Times New Roman" w:cs="Times New Roman"/>
          <w:sz w:val="24"/>
          <w:szCs w:val="24"/>
        </w:rPr>
      </w:pPr>
      <w:r w:rsidRPr="00293B77">
        <w:rPr>
          <w:rFonts w:ascii="Times New Roman" w:hAnsi="Times New Roman" w:cs="Times New Roman"/>
          <w:sz w:val="24"/>
          <w:szCs w:val="24"/>
        </w:rPr>
        <w:t xml:space="preserve">Максимальная учебная нагрузка обучающегося </w:t>
      </w:r>
      <w:r w:rsidRPr="00293B77">
        <w:rPr>
          <w:rFonts w:ascii="Times New Roman" w:hAnsi="Times New Roman" w:cs="Times New Roman"/>
          <w:b/>
          <w:sz w:val="24"/>
          <w:szCs w:val="24"/>
        </w:rPr>
        <w:t>171</w:t>
      </w:r>
      <w:r w:rsidRPr="00293B77">
        <w:rPr>
          <w:rFonts w:ascii="Times New Roman" w:hAnsi="Times New Roman" w:cs="Times New Roman"/>
          <w:sz w:val="24"/>
          <w:szCs w:val="24"/>
        </w:rPr>
        <w:t xml:space="preserve"> час, в том числе:</w:t>
      </w:r>
    </w:p>
    <w:p w14:paraId="3018F553" w14:textId="77777777" w:rsidR="00293B77" w:rsidRPr="00293B77" w:rsidRDefault="00293B77" w:rsidP="00293B77">
      <w:pPr>
        <w:widowControl w:val="0"/>
        <w:autoSpaceDE w:val="0"/>
        <w:autoSpaceDN w:val="0"/>
        <w:adjustRightInd w:val="0"/>
        <w:spacing w:after="0" w:line="240" w:lineRule="auto"/>
        <w:ind w:right="283"/>
        <w:jc w:val="both"/>
        <w:rPr>
          <w:rFonts w:ascii="Times New Roman" w:hAnsi="Times New Roman" w:cs="Times New Roman"/>
          <w:sz w:val="24"/>
          <w:szCs w:val="24"/>
        </w:rPr>
      </w:pPr>
      <w:r w:rsidRPr="00293B77">
        <w:rPr>
          <w:rFonts w:ascii="Times New Roman" w:hAnsi="Times New Roman" w:cs="Times New Roman"/>
          <w:sz w:val="24"/>
          <w:szCs w:val="24"/>
        </w:rPr>
        <w:t xml:space="preserve">из них аудиторная (обязательная) нагрузка обучающихся, включая практические занятия, — </w:t>
      </w:r>
      <w:r w:rsidRPr="00293B77">
        <w:rPr>
          <w:rFonts w:ascii="Times New Roman" w:hAnsi="Times New Roman" w:cs="Times New Roman"/>
          <w:b/>
          <w:sz w:val="24"/>
          <w:szCs w:val="24"/>
        </w:rPr>
        <w:t xml:space="preserve">114 </w:t>
      </w:r>
      <w:r w:rsidRPr="00293B77">
        <w:rPr>
          <w:rFonts w:ascii="Times New Roman" w:hAnsi="Times New Roman" w:cs="Times New Roman"/>
          <w:sz w:val="24"/>
          <w:szCs w:val="24"/>
        </w:rPr>
        <w:t xml:space="preserve">часов; внеаудиторная самостоятельная работа студентов — </w:t>
      </w:r>
      <w:r w:rsidRPr="00293B77">
        <w:rPr>
          <w:rFonts w:ascii="Times New Roman" w:hAnsi="Times New Roman" w:cs="Times New Roman"/>
          <w:b/>
          <w:sz w:val="24"/>
          <w:szCs w:val="24"/>
        </w:rPr>
        <w:t>57</w:t>
      </w:r>
      <w:r w:rsidRPr="00293B77">
        <w:rPr>
          <w:rFonts w:ascii="Times New Roman" w:hAnsi="Times New Roman" w:cs="Times New Roman"/>
          <w:sz w:val="24"/>
          <w:szCs w:val="24"/>
        </w:rPr>
        <w:t xml:space="preserve"> часов.</w:t>
      </w:r>
    </w:p>
    <w:p w14:paraId="48882F0B" w14:textId="77777777" w:rsidR="00C65410" w:rsidRDefault="00C65410" w:rsidP="00C65410">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Т</w:t>
      </w:r>
      <w:r w:rsidRPr="00B238B0">
        <w:rPr>
          <w:rFonts w:ascii="Times New Roman" w:hAnsi="Times New Roman" w:cs="Times New Roman"/>
          <w:b/>
          <w:sz w:val="24"/>
          <w:szCs w:val="24"/>
        </w:rPr>
        <w:t>ематич</w:t>
      </w:r>
      <w:r>
        <w:rPr>
          <w:rFonts w:ascii="Times New Roman" w:hAnsi="Times New Roman" w:cs="Times New Roman"/>
          <w:b/>
          <w:sz w:val="24"/>
          <w:szCs w:val="24"/>
        </w:rPr>
        <w:t xml:space="preserve">еский план учебной дисциплины </w:t>
      </w:r>
      <w:r w:rsidRPr="00F240E5">
        <w:rPr>
          <w:rFonts w:ascii="Times New Roman" w:eastAsia="Times New Roman" w:hAnsi="Times New Roman" w:cs="Times New Roman"/>
          <w:b/>
          <w:sz w:val="24"/>
          <w:szCs w:val="24"/>
        </w:rPr>
        <w:t>ОУП.01</w:t>
      </w:r>
      <w:r>
        <w:rPr>
          <w:rFonts w:ascii="Times New Roman" w:eastAsia="Times New Roman" w:hAnsi="Times New Roman" w:cs="Times New Roman"/>
          <w:sz w:val="24"/>
          <w:szCs w:val="24"/>
        </w:rPr>
        <w:t xml:space="preserve"> </w:t>
      </w:r>
      <w:r>
        <w:rPr>
          <w:rFonts w:ascii="Times New Roman" w:hAnsi="Times New Roman" w:cs="Times New Roman"/>
          <w:b/>
          <w:sz w:val="24"/>
          <w:szCs w:val="24"/>
        </w:rPr>
        <w:t>Р</w:t>
      </w:r>
      <w:r w:rsidRPr="00B238B0">
        <w:rPr>
          <w:rFonts w:ascii="Times New Roman" w:hAnsi="Times New Roman" w:cs="Times New Roman"/>
          <w:b/>
          <w:sz w:val="24"/>
          <w:szCs w:val="24"/>
        </w:rPr>
        <w:t>усский язык</w:t>
      </w:r>
    </w:p>
    <w:p w14:paraId="2B81942F" w14:textId="77777777" w:rsidR="00C65410" w:rsidRPr="00B238B0" w:rsidRDefault="00C65410" w:rsidP="00C65410">
      <w:pPr>
        <w:spacing w:after="0" w:line="240" w:lineRule="auto"/>
        <w:ind w:firstLine="709"/>
        <w:jc w:val="center"/>
        <w:rPr>
          <w:rFonts w:ascii="Times New Roman" w:eastAsia="Times New Roman" w:hAnsi="Times New Roman" w:cs="Times New Roman"/>
          <w:sz w:val="24"/>
          <w:szCs w:val="24"/>
        </w:rPr>
      </w:pP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843"/>
        <w:gridCol w:w="1418"/>
        <w:gridCol w:w="708"/>
        <w:gridCol w:w="851"/>
        <w:gridCol w:w="1701"/>
        <w:gridCol w:w="1701"/>
      </w:tblGrid>
      <w:tr w:rsidR="00C65410" w14:paraId="2B6BC1ED" w14:textId="77777777" w:rsidTr="00960614">
        <w:tc>
          <w:tcPr>
            <w:tcW w:w="708" w:type="dxa"/>
            <w:vMerge w:val="restart"/>
            <w:tcBorders>
              <w:top w:val="single" w:sz="4" w:space="0" w:color="auto"/>
              <w:left w:val="single" w:sz="4" w:space="0" w:color="auto"/>
              <w:bottom w:val="single" w:sz="4" w:space="0" w:color="auto"/>
              <w:right w:val="single" w:sz="4" w:space="0" w:color="auto"/>
            </w:tcBorders>
            <w:hideMark/>
          </w:tcPr>
          <w:p w14:paraId="251EAB17" w14:textId="77777777" w:rsidR="00C65410" w:rsidRPr="0070437E" w:rsidRDefault="00C65410" w:rsidP="00410959">
            <w:pPr>
              <w:spacing w:line="240" w:lineRule="auto"/>
              <w:jc w:val="center"/>
              <w:rPr>
                <w:rFonts w:ascii="Times New Roman" w:hAnsi="Times New Roman" w:cs="Times New Roman"/>
                <w:b/>
                <w:sz w:val="24"/>
                <w:szCs w:val="24"/>
              </w:rPr>
            </w:pPr>
            <w:r w:rsidRPr="0070437E">
              <w:rPr>
                <w:rFonts w:ascii="Times New Roman" w:hAnsi="Times New Roman" w:cs="Times New Roman"/>
                <w:b/>
                <w:sz w:val="24"/>
                <w:szCs w:val="24"/>
              </w:rPr>
              <w:t>№</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249646EE" w14:textId="77777777"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b/>
                <w:bCs/>
                <w:sz w:val="24"/>
                <w:szCs w:val="24"/>
              </w:rPr>
              <w:t>Наименование разделов и тем</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342BED6E" w14:textId="77777777"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b/>
                <w:bCs/>
                <w:sz w:val="24"/>
                <w:szCs w:val="24"/>
              </w:rPr>
              <w:t>Максимальная учебная нагрузка</w:t>
            </w:r>
          </w:p>
        </w:tc>
        <w:tc>
          <w:tcPr>
            <w:tcW w:w="708" w:type="dxa"/>
            <w:vMerge w:val="restart"/>
            <w:tcBorders>
              <w:top w:val="single" w:sz="4" w:space="0" w:color="auto"/>
              <w:left w:val="single" w:sz="4" w:space="0" w:color="auto"/>
              <w:bottom w:val="single" w:sz="4" w:space="0" w:color="auto"/>
              <w:right w:val="single" w:sz="4" w:space="0" w:color="auto"/>
            </w:tcBorders>
            <w:hideMark/>
          </w:tcPr>
          <w:p w14:paraId="14406E0E" w14:textId="77777777" w:rsidR="00C65410" w:rsidRDefault="00C65410" w:rsidP="00410959">
            <w:pPr>
              <w:spacing w:line="240" w:lineRule="auto"/>
              <w:jc w:val="both"/>
              <w:rPr>
                <w:rFonts w:ascii="Times New Roman" w:hAnsi="Times New Roman" w:cs="Times New Roman"/>
                <w:b/>
                <w:sz w:val="24"/>
                <w:szCs w:val="24"/>
              </w:rPr>
            </w:pPr>
            <w:r>
              <w:rPr>
                <w:rFonts w:ascii="Times New Roman" w:hAnsi="Times New Roman" w:cs="Times New Roman"/>
                <w:b/>
                <w:sz w:val="24"/>
                <w:szCs w:val="24"/>
              </w:rPr>
              <w:t>ВСР</w:t>
            </w:r>
          </w:p>
        </w:tc>
        <w:tc>
          <w:tcPr>
            <w:tcW w:w="4253" w:type="dxa"/>
            <w:gridSpan w:val="3"/>
            <w:tcBorders>
              <w:top w:val="single" w:sz="4" w:space="0" w:color="auto"/>
              <w:left w:val="single" w:sz="4" w:space="0" w:color="auto"/>
              <w:bottom w:val="single" w:sz="4" w:space="0" w:color="auto"/>
              <w:right w:val="single" w:sz="4" w:space="0" w:color="auto"/>
            </w:tcBorders>
            <w:hideMark/>
          </w:tcPr>
          <w:p w14:paraId="06CAC171" w14:textId="77777777"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Аудиторные занятия</w:t>
            </w:r>
          </w:p>
        </w:tc>
      </w:tr>
      <w:tr w:rsidR="00C65410" w14:paraId="5C9D93E9" w14:textId="77777777" w:rsidTr="00960614">
        <w:trPr>
          <w:trHeight w:val="195"/>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5FFB6B93" w14:textId="77777777" w:rsidR="00C65410" w:rsidRPr="0070437E" w:rsidRDefault="00C65410" w:rsidP="00410959">
            <w:pPr>
              <w:spacing w:after="0" w:line="240" w:lineRule="auto"/>
              <w:jc w:val="center"/>
              <w:rPr>
                <w:rFonts w:ascii="Times New Roman" w:hAnsi="Times New Roman" w:cs="Times New Roman"/>
                <w:b/>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B5AD55F" w14:textId="77777777" w:rsidR="00C65410" w:rsidRDefault="00C65410" w:rsidP="00410959">
            <w:pPr>
              <w:spacing w:after="0" w:line="240" w:lineRule="auto"/>
              <w:jc w:val="both"/>
              <w:rPr>
                <w:rFonts w:ascii="Times New Roman"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6B877B9" w14:textId="77777777" w:rsidR="00C65410" w:rsidRDefault="00C65410" w:rsidP="00410959">
            <w:pPr>
              <w:spacing w:after="0" w:line="240" w:lineRule="auto"/>
              <w:jc w:val="both"/>
              <w:rPr>
                <w:rFonts w:ascii="Times New Roman" w:hAnsi="Times New Roman" w:cs="Times New Roman"/>
                <w:sz w:val="24"/>
                <w:szCs w:val="24"/>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1DD5E8B9" w14:textId="77777777" w:rsidR="00C65410" w:rsidRDefault="00C65410" w:rsidP="00410959">
            <w:pPr>
              <w:spacing w:after="0" w:line="240" w:lineRule="auto"/>
              <w:jc w:val="both"/>
              <w:rPr>
                <w:rFonts w:ascii="Times New Roman" w:hAnsi="Times New Roman" w:cs="Times New Roman"/>
                <w:b/>
                <w:sz w:val="24"/>
                <w:szCs w:val="24"/>
              </w:rPr>
            </w:pPr>
          </w:p>
        </w:tc>
        <w:tc>
          <w:tcPr>
            <w:tcW w:w="851" w:type="dxa"/>
            <w:vMerge w:val="restart"/>
            <w:tcBorders>
              <w:top w:val="single" w:sz="4" w:space="0" w:color="auto"/>
              <w:left w:val="single" w:sz="4" w:space="0" w:color="auto"/>
              <w:bottom w:val="single" w:sz="4" w:space="0" w:color="auto"/>
              <w:right w:val="single" w:sz="4" w:space="0" w:color="auto"/>
            </w:tcBorders>
            <w:hideMark/>
          </w:tcPr>
          <w:p w14:paraId="324DC611" w14:textId="77777777"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Всего</w:t>
            </w:r>
          </w:p>
        </w:tc>
        <w:tc>
          <w:tcPr>
            <w:tcW w:w="3402" w:type="dxa"/>
            <w:gridSpan w:val="2"/>
            <w:tcBorders>
              <w:top w:val="single" w:sz="4" w:space="0" w:color="auto"/>
              <w:left w:val="single" w:sz="4" w:space="0" w:color="auto"/>
              <w:bottom w:val="single" w:sz="4" w:space="0" w:color="auto"/>
              <w:right w:val="single" w:sz="4" w:space="0" w:color="auto"/>
            </w:tcBorders>
            <w:hideMark/>
          </w:tcPr>
          <w:p w14:paraId="6CB4513D" w14:textId="77777777" w:rsidR="00C65410" w:rsidRDefault="00C65410" w:rsidP="004109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из них</w:t>
            </w:r>
          </w:p>
        </w:tc>
      </w:tr>
      <w:tr w:rsidR="00C65410" w14:paraId="7384DA09" w14:textId="77777777" w:rsidTr="00960614">
        <w:trPr>
          <w:trHeight w:val="503"/>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24402A23" w14:textId="77777777" w:rsidR="00C65410" w:rsidRPr="0070437E" w:rsidRDefault="00C65410" w:rsidP="00410959">
            <w:pPr>
              <w:spacing w:after="0" w:line="240" w:lineRule="auto"/>
              <w:jc w:val="center"/>
              <w:rPr>
                <w:rFonts w:ascii="Times New Roman" w:hAnsi="Times New Roman" w:cs="Times New Roman"/>
                <w:b/>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C9D480C" w14:textId="77777777" w:rsidR="00C65410" w:rsidRDefault="00C65410" w:rsidP="00410959">
            <w:pPr>
              <w:spacing w:after="0" w:line="240" w:lineRule="auto"/>
              <w:jc w:val="both"/>
              <w:rPr>
                <w:rFonts w:ascii="Times New Roman"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8E1CB33" w14:textId="77777777" w:rsidR="00C65410" w:rsidRDefault="00C65410" w:rsidP="00410959">
            <w:pPr>
              <w:spacing w:after="0" w:line="240" w:lineRule="auto"/>
              <w:jc w:val="both"/>
              <w:rPr>
                <w:rFonts w:ascii="Times New Roman" w:hAnsi="Times New Roman" w:cs="Times New Roman"/>
                <w:sz w:val="24"/>
                <w:szCs w:val="24"/>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193D5160" w14:textId="77777777" w:rsidR="00C65410" w:rsidRDefault="00C65410" w:rsidP="00410959">
            <w:pPr>
              <w:spacing w:after="0" w:line="240" w:lineRule="auto"/>
              <w:jc w:val="both"/>
              <w:rPr>
                <w:rFonts w:ascii="Times New Roman" w:hAnsi="Times New Roman" w:cs="Times New Roman"/>
                <w:b/>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0678E4A" w14:textId="77777777" w:rsidR="00C65410" w:rsidRDefault="00C65410" w:rsidP="00410959">
            <w:pPr>
              <w:spacing w:after="0"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7FCA927B" w14:textId="77777777"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Практические</w:t>
            </w:r>
          </w:p>
        </w:tc>
        <w:tc>
          <w:tcPr>
            <w:tcW w:w="1701" w:type="dxa"/>
            <w:tcBorders>
              <w:top w:val="single" w:sz="4" w:space="0" w:color="auto"/>
              <w:left w:val="single" w:sz="4" w:space="0" w:color="auto"/>
              <w:bottom w:val="single" w:sz="4" w:space="0" w:color="auto"/>
              <w:right w:val="single" w:sz="4" w:space="0" w:color="auto"/>
            </w:tcBorders>
            <w:hideMark/>
          </w:tcPr>
          <w:p w14:paraId="19628494" w14:textId="77777777"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Лабораторные</w:t>
            </w:r>
          </w:p>
        </w:tc>
      </w:tr>
      <w:tr w:rsidR="00C65410" w14:paraId="4440A64E" w14:textId="77777777" w:rsidTr="00960614">
        <w:tc>
          <w:tcPr>
            <w:tcW w:w="708" w:type="dxa"/>
            <w:tcBorders>
              <w:top w:val="single" w:sz="4" w:space="0" w:color="auto"/>
              <w:left w:val="single" w:sz="4" w:space="0" w:color="auto"/>
              <w:bottom w:val="single" w:sz="4" w:space="0" w:color="auto"/>
              <w:right w:val="single" w:sz="4" w:space="0" w:color="auto"/>
            </w:tcBorders>
          </w:tcPr>
          <w:p w14:paraId="4AAD74EB" w14:textId="77777777" w:rsidR="00C65410" w:rsidRPr="0070437E" w:rsidRDefault="00C65410" w:rsidP="00410959">
            <w:pPr>
              <w:spacing w:after="0" w:line="240" w:lineRule="auto"/>
              <w:jc w:val="center"/>
              <w:rPr>
                <w:rFonts w:ascii="Times New Roman" w:hAnsi="Times New Roman" w:cs="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14:paraId="7B6B39B4" w14:textId="77777777" w:rsidR="00C65410" w:rsidRPr="003E2220" w:rsidRDefault="00C65410" w:rsidP="00410959">
            <w:pPr>
              <w:spacing w:after="0" w:line="240" w:lineRule="auto"/>
              <w:jc w:val="both"/>
              <w:rPr>
                <w:rFonts w:ascii="Times New Roman" w:hAnsi="Times New Roman" w:cs="Times New Roman"/>
                <w:b/>
                <w:sz w:val="24"/>
                <w:szCs w:val="24"/>
              </w:rPr>
            </w:pPr>
            <w:r w:rsidRPr="003E2220">
              <w:rPr>
                <w:rFonts w:ascii="Times New Roman" w:hAnsi="Times New Roman" w:cs="Times New Roman"/>
                <w:b/>
                <w:sz w:val="24"/>
                <w:szCs w:val="24"/>
              </w:rPr>
              <w:t>Введение</w:t>
            </w:r>
          </w:p>
        </w:tc>
        <w:tc>
          <w:tcPr>
            <w:tcW w:w="1418" w:type="dxa"/>
            <w:tcBorders>
              <w:top w:val="single" w:sz="4" w:space="0" w:color="auto"/>
              <w:left w:val="single" w:sz="4" w:space="0" w:color="auto"/>
              <w:bottom w:val="single" w:sz="4" w:space="0" w:color="auto"/>
              <w:right w:val="single" w:sz="4" w:space="0" w:color="auto"/>
            </w:tcBorders>
            <w:hideMark/>
          </w:tcPr>
          <w:p w14:paraId="5B91A287" w14:textId="77777777"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14:paraId="7D1503DC" w14:textId="77777777"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14:paraId="2A420190" w14:textId="77777777"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hideMark/>
          </w:tcPr>
          <w:p w14:paraId="4142C7DB" w14:textId="77777777"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14:paraId="39F9EE88" w14:textId="77777777" w:rsidR="00C65410" w:rsidRDefault="00C65410" w:rsidP="00410959">
            <w:pPr>
              <w:spacing w:after="0" w:line="240" w:lineRule="auto"/>
              <w:jc w:val="both"/>
              <w:rPr>
                <w:rFonts w:ascii="Times New Roman" w:hAnsi="Times New Roman" w:cs="Times New Roman"/>
                <w:sz w:val="24"/>
                <w:szCs w:val="24"/>
              </w:rPr>
            </w:pPr>
          </w:p>
        </w:tc>
      </w:tr>
      <w:tr w:rsidR="00C65410" w14:paraId="13999979" w14:textId="77777777" w:rsidTr="00960614">
        <w:tc>
          <w:tcPr>
            <w:tcW w:w="708" w:type="dxa"/>
            <w:tcBorders>
              <w:top w:val="single" w:sz="4" w:space="0" w:color="auto"/>
              <w:left w:val="single" w:sz="4" w:space="0" w:color="auto"/>
              <w:bottom w:val="single" w:sz="4" w:space="0" w:color="auto"/>
              <w:right w:val="single" w:sz="4" w:space="0" w:color="auto"/>
            </w:tcBorders>
            <w:hideMark/>
          </w:tcPr>
          <w:p w14:paraId="7F38E270" w14:textId="77777777" w:rsidR="00C65410" w:rsidRPr="0070437E" w:rsidRDefault="00C65410" w:rsidP="00410959">
            <w:pPr>
              <w:spacing w:after="0" w:line="240" w:lineRule="auto"/>
              <w:jc w:val="center"/>
              <w:rPr>
                <w:rFonts w:ascii="Times New Roman" w:hAnsi="Times New Roman" w:cs="Times New Roman"/>
                <w:b/>
                <w:sz w:val="24"/>
                <w:szCs w:val="24"/>
              </w:rPr>
            </w:pPr>
            <w:r w:rsidRPr="0070437E">
              <w:rPr>
                <w:rFonts w:ascii="Times New Roman" w:hAnsi="Times New Roman" w:cs="Times New Roman"/>
                <w:b/>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14:paraId="4453D64D" w14:textId="77777777" w:rsidR="00C65410" w:rsidRDefault="00C65410" w:rsidP="00410959">
            <w:pPr>
              <w:spacing w:after="0" w:line="240" w:lineRule="auto"/>
              <w:jc w:val="both"/>
              <w:rPr>
                <w:rFonts w:ascii="Times New Roman" w:hAnsi="Times New Roman" w:cs="Times New Roman"/>
                <w:sz w:val="24"/>
                <w:szCs w:val="24"/>
              </w:rPr>
            </w:pPr>
            <w:r>
              <w:rPr>
                <w:rStyle w:val="8"/>
                <w:rFonts w:ascii="Times New Roman" w:hAnsi="Times New Roman" w:cs="Times New Roman"/>
                <w:color w:val="000000"/>
                <w:sz w:val="24"/>
                <w:szCs w:val="24"/>
              </w:rPr>
              <w:t>Язык и речь. Функциональные стили речи</w:t>
            </w:r>
          </w:p>
        </w:tc>
        <w:tc>
          <w:tcPr>
            <w:tcW w:w="1418" w:type="dxa"/>
            <w:tcBorders>
              <w:top w:val="single" w:sz="4" w:space="0" w:color="auto"/>
              <w:left w:val="single" w:sz="4" w:space="0" w:color="auto"/>
              <w:bottom w:val="single" w:sz="4" w:space="0" w:color="auto"/>
              <w:right w:val="single" w:sz="4" w:space="0" w:color="auto"/>
            </w:tcBorders>
            <w:hideMark/>
          </w:tcPr>
          <w:p w14:paraId="5F512C4D" w14:textId="77777777"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27</w:t>
            </w:r>
          </w:p>
        </w:tc>
        <w:tc>
          <w:tcPr>
            <w:tcW w:w="708" w:type="dxa"/>
            <w:tcBorders>
              <w:top w:val="single" w:sz="4" w:space="0" w:color="auto"/>
              <w:left w:val="single" w:sz="4" w:space="0" w:color="auto"/>
              <w:bottom w:val="single" w:sz="4" w:space="0" w:color="auto"/>
              <w:right w:val="single" w:sz="4" w:space="0" w:color="auto"/>
            </w:tcBorders>
            <w:hideMark/>
          </w:tcPr>
          <w:p w14:paraId="481D6821" w14:textId="77777777"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851" w:type="dxa"/>
            <w:tcBorders>
              <w:top w:val="single" w:sz="4" w:space="0" w:color="auto"/>
              <w:left w:val="single" w:sz="4" w:space="0" w:color="auto"/>
              <w:bottom w:val="single" w:sz="4" w:space="0" w:color="auto"/>
              <w:right w:val="single" w:sz="4" w:space="0" w:color="auto"/>
            </w:tcBorders>
            <w:hideMark/>
          </w:tcPr>
          <w:p w14:paraId="2B3091E1" w14:textId="77777777"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1701" w:type="dxa"/>
            <w:tcBorders>
              <w:top w:val="single" w:sz="4" w:space="0" w:color="auto"/>
              <w:left w:val="single" w:sz="4" w:space="0" w:color="auto"/>
              <w:bottom w:val="single" w:sz="4" w:space="0" w:color="auto"/>
              <w:right w:val="single" w:sz="4" w:space="0" w:color="auto"/>
            </w:tcBorders>
            <w:hideMark/>
          </w:tcPr>
          <w:p w14:paraId="0159410E" w14:textId="77777777"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701" w:type="dxa"/>
            <w:tcBorders>
              <w:top w:val="single" w:sz="4" w:space="0" w:color="auto"/>
              <w:left w:val="single" w:sz="4" w:space="0" w:color="auto"/>
              <w:bottom w:val="single" w:sz="4" w:space="0" w:color="auto"/>
              <w:right w:val="single" w:sz="4" w:space="0" w:color="auto"/>
            </w:tcBorders>
          </w:tcPr>
          <w:p w14:paraId="5821612B" w14:textId="77777777" w:rsidR="00C65410" w:rsidRDefault="00C65410" w:rsidP="00410959">
            <w:pPr>
              <w:spacing w:line="240" w:lineRule="auto"/>
              <w:jc w:val="both"/>
              <w:rPr>
                <w:rFonts w:ascii="Times New Roman" w:hAnsi="Times New Roman" w:cs="Times New Roman"/>
                <w:sz w:val="24"/>
                <w:szCs w:val="24"/>
              </w:rPr>
            </w:pPr>
          </w:p>
        </w:tc>
      </w:tr>
      <w:tr w:rsidR="00C65410" w14:paraId="7A5BC466" w14:textId="77777777" w:rsidTr="00960614">
        <w:tc>
          <w:tcPr>
            <w:tcW w:w="708" w:type="dxa"/>
            <w:tcBorders>
              <w:top w:val="single" w:sz="4" w:space="0" w:color="auto"/>
              <w:left w:val="single" w:sz="4" w:space="0" w:color="auto"/>
              <w:bottom w:val="single" w:sz="4" w:space="0" w:color="auto"/>
              <w:right w:val="single" w:sz="4" w:space="0" w:color="auto"/>
            </w:tcBorders>
            <w:hideMark/>
          </w:tcPr>
          <w:p w14:paraId="06A176A6" w14:textId="77777777" w:rsidR="00C65410" w:rsidRPr="0070437E" w:rsidRDefault="00C65410" w:rsidP="00410959">
            <w:pPr>
              <w:spacing w:line="240" w:lineRule="auto"/>
              <w:jc w:val="center"/>
              <w:rPr>
                <w:rFonts w:ascii="Times New Roman" w:hAnsi="Times New Roman" w:cs="Times New Roman"/>
                <w:b/>
                <w:sz w:val="24"/>
                <w:szCs w:val="24"/>
              </w:rPr>
            </w:pPr>
            <w:r w:rsidRPr="0070437E">
              <w:rPr>
                <w:rFonts w:ascii="Times New Roman" w:hAnsi="Times New Roman" w:cs="Times New Roman"/>
                <w:b/>
                <w:sz w:val="24"/>
                <w:szCs w:val="24"/>
              </w:rPr>
              <w:t>2.</w:t>
            </w:r>
          </w:p>
        </w:tc>
        <w:tc>
          <w:tcPr>
            <w:tcW w:w="1843" w:type="dxa"/>
            <w:tcBorders>
              <w:top w:val="single" w:sz="4" w:space="0" w:color="auto"/>
              <w:left w:val="single" w:sz="4" w:space="0" w:color="auto"/>
              <w:bottom w:val="single" w:sz="4" w:space="0" w:color="auto"/>
              <w:right w:val="single" w:sz="4" w:space="0" w:color="auto"/>
            </w:tcBorders>
            <w:hideMark/>
          </w:tcPr>
          <w:p w14:paraId="7B5180EA" w14:textId="77777777" w:rsidR="00C65410" w:rsidRDefault="00C65410" w:rsidP="00410959">
            <w:pPr>
              <w:spacing w:after="0" w:line="240" w:lineRule="auto"/>
              <w:jc w:val="both"/>
              <w:rPr>
                <w:rStyle w:val="8"/>
                <w:rFonts w:ascii="Times New Roman" w:hAnsi="Times New Roman" w:cs="Times New Roman"/>
                <w:b w:val="0"/>
                <w:color w:val="000000"/>
                <w:sz w:val="24"/>
                <w:szCs w:val="24"/>
              </w:rPr>
            </w:pPr>
            <w:r>
              <w:rPr>
                <w:rStyle w:val="8"/>
                <w:rFonts w:ascii="Times New Roman" w:hAnsi="Times New Roman" w:cs="Times New Roman"/>
                <w:color w:val="000000"/>
                <w:sz w:val="24"/>
                <w:szCs w:val="24"/>
              </w:rPr>
              <w:t>Фонетика, орфоэпия,</w:t>
            </w:r>
          </w:p>
          <w:p w14:paraId="00CB7D35" w14:textId="77777777" w:rsidR="00C65410" w:rsidRDefault="00C65410" w:rsidP="00410959">
            <w:pPr>
              <w:spacing w:after="0" w:line="240" w:lineRule="auto"/>
              <w:jc w:val="both"/>
            </w:pPr>
            <w:r>
              <w:rPr>
                <w:rStyle w:val="8"/>
                <w:rFonts w:ascii="Times New Roman" w:hAnsi="Times New Roman" w:cs="Times New Roman"/>
                <w:color w:val="000000"/>
                <w:sz w:val="24"/>
                <w:szCs w:val="24"/>
              </w:rPr>
              <w:t>графика, орфография</w:t>
            </w:r>
          </w:p>
        </w:tc>
        <w:tc>
          <w:tcPr>
            <w:tcW w:w="1418" w:type="dxa"/>
            <w:tcBorders>
              <w:top w:val="single" w:sz="4" w:space="0" w:color="auto"/>
              <w:left w:val="single" w:sz="4" w:space="0" w:color="auto"/>
              <w:bottom w:val="single" w:sz="4" w:space="0" w:color="auto"/>
              <w:right w:val="single" w:sz="4" w:space="0" w:color="auto"/>
            </w:tcBorders>
            <w:hideMark/>
          </w:tcPr>
          <w:p w14:paraId="198F18D2" w14:textId="77777777"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708" w:type="dxa"/>
            <w:tcBorders>
              <w:top w:val="single" w:sz="4" w:space="0" w:color="auto"/>
              <w:left w:val="single" w:sz="4" w:space="0" w:color="auto"/>
              <w:bottom w:val="single" w:sz="4" w:space="0" w:color="auto"/>
              <w:right w:val="single" w:sz="4" w:space="0" w:color="auto"/>
            </w:tcBorders>
            <w:hideMark/>
          </w:tcPr>
          <w:p w14:paraId="21B7FD78" w14:textId="77777777" w:rsidR="00C65410" w:rsidRDefault="00C65410" w:rsidP="00410959">
            <w:pPr>
              <w:tabs>
                <w:tab w:val="left" w:pos="611"/>
              </w:tabs>
              <w:spacing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14:paraId="2A83A705" w14:textId="77777777"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701" w:type="dxa"/>
            <w:tcBorders>
              <w:top w:val="single" w:sz="4" w:space="0" w:color="auto"/>
              <w:left w:val="single" w:sz="4" w:space="0" w:color="auto"/>
              <w:bottom w:val="single" w:sz="4" w:space="0" w:color="auto"/>
              <w:right w:val="single" w:sz="4" w:space="0" w:color="auto"/>
            </w:tcBorders>
            <w:hideMark/>
          </w:tcPr>
          <w:p w14:paraId="17AB326A" w14:textId="77777777"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tcPr>
          <w:p w14:paraId="1DB9C232" w14:textId="77777777" w:rsidR="00C65410" w:rsidRDefault="00C65410" w:rsidP="00410959">
            <w:pPr>
              <w:spacing w:line="240" w:lineRule="auto"/>
              <w:jc w:val="both"/>
              <w:rPr>
                <w:rFonts w:ascii="Times New Roman" w:hAnsi="Times New Roman" w:cs="Times New Roman"/>
                <w:sz w:val="24"/>
                <w:szCs w:val="24"/>
              </w:rPr>
            </w:pPr>
          </w:p>
        </w:tc>
      </w:tr>
      <w:tr w:rsidR="00C65410" w14:paraId="2D86EAE1" w14:textId="77777777" w:rsidTr="00960614">
        <w:tc>
          <w:tcPr>
            <w:tcW w:w="708" w:type="dxa"/>
            <w:tcBorders>
              <w:top w:val="single" w:sz="4" w:space="0" w:color="auto"/>
              <w:left w:val="single" w:sz="4" w:space="0" w:color="auto"/>
              <w:bottom w:val="single" w:sz="4" w:space="0" w:color="auto"/>
              <w:right w:val="single" w:sz="4" w:space="0" w:color="auto"/>
            </w:tcBorders>
            <w:hideMark/>
          </w:tcPr>
          <w:p w14:paraId="2D8A8982" w14:textId="77777777" w:rsidR="00C65410" w:rsidRPr="0070437E" w:rsidRDefault="00C65410" w:rsidP="00410959">
            <w:pPr>
              <w:spacing w:line="240" w:lineRule="auto"/>
              <w:jc w:val="center"/>
              <w:rPr>
                <w:rFonts w:ascii="Times New Roman" w:hAnsi="Times New Roman" w:cs="Times New Roman"/>
                <w:b/>
                <w:sz w:val="24"/>
                <w:szCs w:val="24"/>
              </w:rPr>
            </w:pPr>
            <w:r w:rsidRPr="0070437E">
              <w:rPr>
                <w:rFonts w:ascii="Times New Roman" w:hAnsi="Times New Roman" w:cs="Times New Roman"/>
                <w:b/>
                <w:sz w:val="24"/>
                <w:szCs w:val="24"/>
              </w:rPr>
              <w:t>3.</w:t>
            </w:r>
          </w:p>
        </w:tc>
        <w:tc>
          <w:tcPr>
            <w:tcW w:w="1843" w:type="dxa"/>
            <w:tcBorders>
              <w:top w:val="single" w:sz="4" w:space="0" w:color="auto"/>
              <w:left w:val="single" w:sz="4" w:space="0" w:color="auto"/>
              <w:bottom w:val="single" w:sz="4" w:space="0" w:color="auto"/>
              <w:right w:val="single" w:sz="4" w:space="0" w:color="auto"/>
            </w:tcBorders>
            <w:hideMark/>
          </w:tcPr>
          <w:p w14:paraId="36CA199E" w14:textId="77777777" w:rsidR="00C65410" w:rsidRDefault="00C65410" w:rsidP="00410959">
            <w:pPr>
              <w:spacing w:after="0" w:line="240" w:lineRule="auto"/>
              <w:jc w:val="both"/>
              <w:rPr>
                <w:rFonts w:ascii="Times New Roman" w:hAnsi="Times New Roman" w:cs="Times New Roman"/>
                <w:sz w:val="24"/>
                <w:szCs w:val="24"/>
              </w:rPr>
            </w:pPr>
            <w:r>
              <w:rPr>
                <w:rStyle w:val="8"/>
                <w:rFonts w:ascii="Times New Roman" w:hAnsi="Times New Roman" w:cs="Times New Roman"/>
                <w:color w:val="000000"/>
                <w:sz w:val="24"/>
                <w:szCs w:val="24"/>
              </w:rPr>
              <w:t>Лексикология и фразеология</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24590A1" w14:textId="77777777"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708" w:type="dxa"/>
            <w:tcBorders>
              <w:top w:val="single" w:sz="4" w:space="0" w:color="auto"/>
              <w:left w:val="single" w:sz="4" w:space="0" w:color="auto"/>
              <w:bottom w:val="single" w:sz="4" w:space="0" w:color="auto"/>
              <w:right w:val="single" w:sz="4" w:space="0" w:color="auto"/>
            </w:tcBorders>
            <w:hideMark/>
          </w:tcPr>
          <w:p w14:paraId="41CA15E1" w14:textId="77777777"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hideMark/>
          </w:tcPr>
          <w:p w14:paraId="00B624B9" w14:textId="77777777"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1701" w:type="dxa"/>
            <w:tcBorders>
              <w:top w:val="single" w:sz="4" w:space="0" w:color="auto"/>
              <w:left w:val="single" w:sz="4" w:space="0" w:color="auto"/>
              <w:bottom w:val="single" w:sz="4" w:space="0" w:color="auto"/>
              <w:right w:val="single" w:sz="4" w:space="0" w:color="auto"/>
            </w:tcBorders>
            <w:hideMark/>
          </w:tcPr>
          <w:p w14:paraId="66AB785D" w14:textId="77777777"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701" w:type="dxa"/>
            <w:tcBorders>
              <w:top w:val="single" w:sz="4" w:space="0" w:color="auto"/>
              <w:left w:val="single" w:sz="4" w:space="0" w:color="auto"/>
              <w:bottom w:val="single" w:sz="4" w:space="0" w:color="auto"/>
              <w:right w:val="single" w:sz="4" w:space="0" w:color="auto"/>
            </w:tcBorders>
          </w:tcPr>
          <w:p w14:paraId="5B35799A" w14:textId="77777777" w:rsidR="00C65410" w:rsidRDefault="00C65410" w:rsidP="00410959">
            <w:pPr>
              <w:spacing w:line="240" w:lineRule="auto"/>
              <w:jc w:val="both"/>
              <w:rPr>
                <w:rFonts w:ascii="Times New Roman" w:hAnsi="Times New Roman" w:cs="Times New Roman"/>
                <w:sz w:val="24"/>
                <w:szCs w:val="24"/>
              </w:rPr>
            </w:pPr>
          </w:p>
        </w:tc>
      </w:tr>
      <w:tr w:rsidR="00C65410" w14:paraId="7F81358C" w14:textId="77777777" w:rsidTr="00960614">
        <w:tc>
          <w:tcPr>
            <w:tcW w:w="708" w:type="dxa"/>
            <w:tcBorders>
              <w:top w:val="single" w:sz="4" w:space="0" w:color="auto"/>
              <w:left w:val="single" w:sz="4" w:space="0" w:color="auto"/>
              <w:bottom w:val="single" w:sz="4" w:space="0" w:color="auto"/>
              <w:right w:val="single" w:sz="4" w:space="0" w:color="auto"/>
            </w:tcBorders>
            <w:hideMark/>
          </w:tcPr>
          <w:p w14:paraId="2BED7CBA" w14:textId="77777777" w:rsidR="00C65410" w:rsidRPr="0070437E" w:rsidRDefault="00C65410" w:rsidP="00410959">
            <w:pPr>
              <w:spacing w:after="0" w:line="240" w:lineRule="auto"/>
              <w:jc w:val="center"/>
              <w:rPr>
                <w:rFonts w:ascii="Times New Roman" w:hAnsi="Times New Roman" w:cs="Times New Roman"/>
                <w:b/>
                <w:sz w:val="24"/>
                <w:szCs w:val="24"/>
              </w:rPr>
            </w:pPr>
            <w:r w:rsidRPr="0070437E">
              <w:rPr>
                <w:rFonts w:ascii="Times New Roman" w:hAnsi="Times New Roman" w:cs="Times New Roman"/>
                <w:b/>
                <w:sz w:val="24"/>
                <w:szCs w:val="24"/>
              </w:rPr>
              <w:t>4.</w:t>
            </w:r>
          </w:p>
        </w:tc>
        <w:tc>
          <w:tcPr>
            <w:tcW w:w="1843" w:type="dxa"/>
            <w:tcBorders>
              <w:top w:val="single" w:sz="4" w:space="0" w:color="auto"/>
              <w:left w:val="single" w:sz="4" w:space="0" w:color="auto"/>
              <w:bottom w:val="single" w:sz="4" w:space="0" w:color="auto"/>
              <w:right w:val="single" w:sz="4" w:space="0" w:color="auto"/>
            </w:tcBorders>
            <w:hideMark/>
          </w:tcPr>
          <w:p w14:paraId="50D6ADE2" w14:textId="77777777" w:rsidR="00C65410" w:rsidRDefault="00C65410" w:rsidP="00410959">
            <w:pPr>
              <w:spacing w:after="0" w:line="240" w:lineRule="auto"/>
              <w:jc w:val="both"/>
              <w:rPr>
                <w:rFonts w:ascii="Times New Roman" w:hAnsi="Times New Roman" w:cs="Times New Roman"/>
                <w:sz w:val="24"/>
                <w:szCs w:val="24"/>
              </w:rPr>
            </w:pPr>
            <w:r>
              <w:rPr>
                <w:rStyle w:val="8"/>
                <w:rFonts w:ascii="Times New Roman" w:hAnsi="Times New Roman" w:cs="Times New Roman"/>
                <w:color w:val="000000"/>
                <w:sz w:val="24"/>
                <w:szCs w:val="24"/>
              </w:rPr>
              <w:t>Морфемика, словообразова</w:t>
            </w:r>
            <w:r>
              <w:rPr>
                <w:rStyle w:val="8"/>
                <w:rFonts w:ascii="Times New Roman" w:hAnsi="Times New Roman" w:cs="Times New Roman"/>
                <w:color w:val="000000"/>
                <w:sz w:val="24"/>
                <w:szCs w:val="24"/>
              </w:rPr>
              <w:lastRenderedPageBreak/>
              <w:t>ние, орфография</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6D9876C" w14:textId="77777777"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18</w:t>
            </w:r>
          </w:p>
          <w:p w14:paraId="722D2FA5" w14:textId="77777777" w:rsidR="00C65410" w:rsidRDefault="00C65410" w:rsidP="00410959">
            <w:pPr>
              <w:spacing w:after="0" w:line="240" w:lineRule="auto"/>
              <w:jc w:val="both"/>
              <w:rPr>
                <w:rFonts w:ascii="Times New Roman" w:hAnsi="Times New Roman" w:cs="Times New Roman"/>
                <w:sz w:val="24"/>
                <w:szCs w:val="24"/>
              </w:rPr>
            </w:pPr>
          </w:p>
          <w:p w14:paraId="4A89BEFB" w14:textId="77777777" w:rsidR="00C65410" w:rsidRDefault="00C65410" w:rsidP="00410959">
            <w:pPr>
              <w:spacing w:after="0" w:line="240" w:lineRule="auto"/>
              <w:jc w:val="both"/>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14:paraId="21708EB5" w14:textId="77777777"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6</w:t>
            </w:r>
          </w:p>
        </w:tc>
        <w:tc>
          <w:tcPr>
            <w:tcW w:w="851" w:type="dxa"/>
            <w:tcBorders>
              <w:top w:val="single" w:sz="4" w:space="0" w:color="auto"/>
              <w:left w:val="single" w:sz="4" w:space="0" w:color="auto"/>
              <w:bottom w:val="single" w:sz="4" w:space="0" w:color="auto"/>
              <w:right w:val="single" w:sz="4" w:space="0" w:color="auto"/>
            </w:tcBorders>
            <w:hideMark/>
          </w:tcPr>
          <w:p w14:paraId="761F8254" w14:textId="77777777"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701" w:type="dxa"/>
            <w:tcBorders>
              <w:top w:val="single" w:sz="4" w:space="0" w:color="auto"/>
              <w:left w:val="single" w:sz="4" w:space="0" w:color="auto"/>
              <w:bottom w:val="single" w:sz="4" w:space="0" w:color="auto"/>
              <w:right w:val="single" w:sz="4" w:space="0" w:color="auto"/>
            </w:tcBorders>
            <w:hideMark/>
          </w:tcPr>
          <w:p w14:paraId="31D7C2C8" w14:textId="77777777"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701" w:type="dxa"/>
            <w:tcBorders>
              <w:top w:val="single" w:sz="4" w:space="0" w:color="auto"/>
              <w:left w:val="single" w:sz="4" w:space="0" w:color="auto"/>
              <w:bottom w:val="single" w:sz="4" w:space="0" w:color="auto"/>
              <w:right w:val="single" w:sz="4" w:space="0" w:color="auto"/>
            </w:tcBorders>
          </w:tcPr>
          <w:p w14:paraId="3D584CA5" w14:textId="77777777" w:rsidR="00C65410" w:rsidRDefault="00C65410" w:rsidP="00410959">
            <w:pPr>
              <w:spacing w:after="0" w:line="240" w:lineRule="auto"/>
              <w:jc w:val="both"/>
              <w:rPr>
                <w:rFonts w:ascii="Times New Roman" w:hAnsi="Times New Roman" w:cs="Times New Roman"/>
                <w:sz w:val="24"/>
                <w:szCs w:val="24"/>
              </w:rPr>
            </w:pPr>
          </w:p>
        </w:tc>
      </w:tr>
      <w:tr w:rsidR="00C65410" w14:paraId="2A3DB911" w14:textId="77777777" w:rsidTr="00960614">
        <w:tc>
          <w:tcPr>
            <w:tcW w:w="708" w:type="dxa"/>
            <w:tcBorders>
              <w:top w:val="single" w:sz="4" w:space="0" w:color="auto"/>
              <w:left w:val="single" w:sz="4" w:space="0" w:color="auto"/>
              <w:bottom w:val="single" w:sz="4" w:space="0" w:color="auto"/>
              <w:right w:val="single" w:sz="4" w:space="0" w:color="auto"/>
            </w:tcBorders>
            <w:hideMark/>
          </w:tcPr>
          <w:p w14:paraId="1AF0335F" w14:textId="77777777" w:rsidR="00C65410" w:rsidRPr="0070437E" w:rsidRDefault="00C65410" w:rsidP="00410959">
            <w:pPr>
              <w:spacing w:after="0" w:line="240" w:lineRule="auto"/>
              <w:jc w:val="center"/>
              <w:rPr>
                <w:rFonts w:ascii="Times New Roman" w:hAnsi="Times New Roman" w:cs="Times New Roman"/>
                <w:b/>
                <w:sz w:val="24"/>
                <w:szCs w:val="24"/>
              </w:rPr>
            </w:pPr>
            <w:r w:rsidRPr="0070437E">
              <w:rPr>
                <w:rFonts w:ascii="Times New Roman" w:hAnsi="Times New Roman" w:cs="Times New Roman"/>
                <w:b/>
                <w:sz w:val="24"/>
                <w:szCs w:val="24"/>
              </w:rPr>
              <w:t>5.</w:t>
            </w:r>
          </w:p>
        </w:tc>
        <w:tc>
          <w:tcPr>
            <w:tcW w:w="1843" w:type="dxa"/>
            <w:tcBorders>
              <w:top w:val="single" w:sz="4" w:space="0" w:color="auto"/>
              <w:left w:val="single" w:sz="4" w:space="0" w:color="auto"/>
              <w:bottom w:val="single" w:sz="4" w:space="0" w:color="auto"/>
              <w:right w:val="single" w:sz="4" w:space="0" w:color="auto"/>
            </w:tcBorders>
            <w:hideMark/>
          </w:tcPr>
          <w:p w14:paraId="0BEF9291" w14:textId="77777777" w:rsidR="00C65410" w:rsidRDefault="00C65410" w:rsidP="00410959">
            <w:pPr>
              <w:spacing w:after="0" w:line="240" w:lineRule="auto"/>
              <w:jc w:val="both"/>
              <w:rPr>
                <w:rFonts w:ascii="Times New Roman" w:hAnsi="Times New Roman" w:cs="Times New Roman"/>
                <w:sz w:val="24"/>
                <w:szCs w:val="24"/>
              </w:rPr>
            </w:pPr>
            <w:r>
              <w:rPr>
                <w:rStyle w:val="8"/>
                <w:rFonts w:ascii="Times New Roman" w:hAnsi="Times New Roman" w:cs="Times New Roman"/>
                <w:color w:val="000000"/>
                <w:sz w:val="24"/>
                <w:szCs w:val="24"/>
              </w:rPr>
              <w:t>Морфология и орфография</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0D669FF" w14:textId="77777777"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42</w:t>
            </w:r>
          </w:p>
        </w:tc>
        <w:tc>
          <w:tcPr>
            <w:tcW w:w="708" w:type="dxa"/>
            <w:tcBorders>
              <w:top w:val="single" w:sz="4" w:space="0" w:color="auto"/>
              <w:left w:val="single" w:sz="4" w:space="0" w:color="auto"/>
              <w:bottom w:val="single" w:sz="4" w:space="0" w:color="auto"/>
              <w:right w:val="single" w:sz="4" w:space="0" w:color="auto"/>
            </w:tcBorders>
            <w:hideMark/>
          </w:tcPr>
          <w:p w14:paraId="3CACFA48" w14:textId="77777777" w:rsidR="00C65410" w:rsidRDefault="00C65410" w:rsidP="00410959">
            <w:pPr>
              <w:tabs>
                <w:tab w:val="left" w:pos="668"/>
              </w:tabs>
              <w:spacing w:line="24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851" w:type="dxa"/>
            <w:tcBorders>
              <w:top w:val="single" w:sz="4" w:space="0" w:color="auto"/>
              <w:left w:val="single" w:sz="4" w:space="0" w:color="auto"/>
              <w:bottom w:val="single" w:sz="4" w:space="0" w:color="auto"/>
              <w:right w:val="single" w:sz="4" w:space="0" w:color="auto"/>
            </w:tcBorders>
            <w:hideMark/>
          </w:tcPr>
          <w:p w14:paraId="530A8129" w14:textId="77777777"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1701" w:type="dxa"/>
            <w:tcBorders>
              <w:top w:val="single" w:sz="4" w:space="0" w:color="auto"/>
              <w:left w:val="single" w:sz="4" w:space="0" w:color="auto"/>
              <w:bottom w:val="single" w:sz="4" w:space="0" w:color="auto"/>
              <w:right w:val="single" w:sz="4" w:space="0" w:color="auto"/>
            </w:tcBorders>
            <w:hideMark/>
          </w:tcPr>
          <w:p w14:paraId="5509E181" w14:textId="77777777" w:rsidR="00C65410" w:rsidRDefault="00C65410" w:rsidP="00410959">
            <w:pPr>
              <w:spacing w:line="240" w:lineRule="auto"/>
              <w:jc w:val="both"/>
              <w:rPr>
                <w:rFonts w:ascii="Times New Roman" w:hAnsi="Times New Roman" w:cs="Times New Roman"/>
                <w:sz w:val="24"/>
                <w:szCs w:val="24"/>
                <w:highlight w:val="yellow"/>
              </w:rPr>
            </w:pPr>
            <w:r>
              <w:rPr>
                <w:rFonts w:ascii="Times New Roman" w:hAnsi="Times New Roman" w:cs="Times New Roman"/>
                <w:sz w:val="24"/>
                <w:szCs w:val="24"/>
              </w:rPr>
              <w:t>9</w:t>
            </w:r>
          </w:p>
        </w:tc>
        <w:tc>
          <w:tcPr>
            <w:tcW w:w="1701" w:type="dxa"/>
            <w:tcBorders>
              <w:top w:val="single" w:sz="4" w:space="0" w:color="auto"/>
              <w:left w:val="single" w:sz="4" w:space="0" w:color="auto"/>
              <w:bottom w:val="single" w:sz="4" w:space="0" w:color="auto"/>
              <w:right w:val="single" w:sz="4" w:space="0" w:color="auto"/>
            </w:tcBorders>
          </w:tcPr>
          <w:p w14:paraId="771CE302" w14:textId="77777777" w:rsidR="00C65410" w:rsidRDefault="00C65410" w:rsidP="00410959">
            <w:pPr>
              <w:spacing w:line="240" w:lineRule="auto"/>
              <w:jc w:val="both"/>
              <w:rPr>
                <w:rFonts w:ascii="Times New Roman" w:hAnsi="Times New Roman" w:cs="Times New Roman"/>
                <w:sz w:val="24"/>
                <w:szCs w:val="24"/>
              </w:rPr>
            </w:pPr>
          </w:p>
        </w:tc>
      </w:tr>
      <w:tr w:rsidR="00C65410" w14:paraId="5DD16196" w14:textId="77777777" w:rsidTr="00960614">
        <w:trPr>
          <w:trHeight w:val="320"/>
        </w:trPr>
        <w:tc>
          <w:tcPr>
            <w:tcW w:w="708" w:type="dxa"/>
            <w:tcBorders>
              <w:top w:val="single" w:sz="4" w:space="0" w:color="auto"/>
              <w:left w:val="single" w:sz="4" w:space="0" w:color="auto"/>
              <w:bottom w:val="single" w:sz="4" w:space="0" w:color="auto"/>
              <w:right w:val="single" w:sz="4" w:space="0" w:color="auto"/>
            </w:tcBorders>
            <w:hideMark/>
          </w:tcPr>
          <w:p w14:paraId="1CF1860A" w14:textId="77777777" w:rsidR="00C65410" w:rsidRPr="0070437E" w:rsidRDefault="00C65410" w:rsidP="00410959">
            <w:pPr>
              <w:spacing w:line="240" w:lineRule="auto"/>
              <w:jc w:val="center"/>
              <w:rPr>
                <w:rFonts w:ascii="Times New Roman" w:hAnsi="Times New Roman" w:cs="Times New Roman"/>
                <w:b/>
                <w:sz w:val="24"/>
                <w:szCs w:val="24"/>
              </w:rPr>
            </w:pPr>
            <w:r w:rsidRPr="0070437E">
              <w:rPr>
                <w:rFonts w:ascii="Times New Roman" w:hAnsi="Times New Roman" w:cs="Times New Roman"/>
                <w:b/>
                <w:sz w:val="24"/>
                <w:szCs w:val="24"/>
              </w:rPr>
              <w:t>6.</w:t>
            </w:r>
          </w:p>
        </w:tc>
        <w:tc>
          <w:tcPr>
            <w:tcW w:w="1843" w:type="dxa"/>
            <w:tcBorders>
              <w:top w:val="single" w:sz="4" w:space="0" w:color="auto"/>
              <w:left w:val="single" w:sz="4" w:space="0" w:color="auto"/>
              <w:bottom w:val="single" w:sz="4" w:space="0" w:color="auto"/>
              <w:right w:val="single" w:sz="4" w:space="0" w:color="auto"/>
            </w:tcBorders>
            <w:hideMark/>
          </w:tcPr>
          <w:p w14:paraId="78AFDE55" w14:textId="77777777" w:rsidR="00C65410" w:rsidRDefault="00C65410" w:rsidP="00410959">
            <w:pPr>
              <w:spacing w:after="0" w:line="240" w:lineRule="auto"/>
              <w:jc w:val="both"/>
              <w:rPr>
                <w:rFonts w:ascii="Times New Roman" w:hAnsi="Times New Roman" w:cs="Times New Roman"/>
                <w:sz w:val="24"/>
                <w:szCs w:val="24"/>
              </w:rPr>
            </w:pPr>
            <w:r>
              <w:rPr>
                <w:rStyle w:val="8"/>
                <w:rFonts w:ascii="Times New Roman" w:hAnsi="Times New Roman" w:cs="Times New Roman"/>
                <w:color w:val="000000"/>
                <w:sz w:val="24"/>
                <w:szCs w:val="24"/>
              </w:rPr>
              <w:t>Синтаксис и пунктуация</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DF165A2" w14:textId="77777777"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708" w:type="dxa"/>
            <w:tcBorders>
              <w:top w:val="single" w:sz="4" w:space="0" w:color="auto"/>
              <w:left w:val="single" w:sz="4" w:space="0" w:color="auto"/>
              <w:bottom w:val="single" w:sz="4" w:space="0" w:color="auto"/>
              <w:right w:val="single" w:sz="4" w:space="0" w:color="auto"/>
            </w:tcBorders>
            <w:hideMark/>
          </w:tcPr>
          <w:p w14:paraId="00D4A9FC" w14:textId="77777777"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851" w:type="dxa"/>
            <w:tcBorders>
              <w:top w:val="single" w:sz="4" w:space="0" w:color="auto"/>
              <w:left w:val="single" w:sz="4" w:space="0" w:color="auto"/>
              <w:bottom w:val="single" w:sz="4" w:space="0" w:color="auto"/>
              <w:right w:val="single" w:sz="4" w:space="0" w:color="auto"/>
            </w:tcBorders>
            <w:hideMark/>
          </w:tcPr>
          <w:p w14:paraId="7989C983" w14:textId="77777777"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1701" w:type="dxa"/>
            <w:tcBorders>
              <w:top w:val="single" w:sz="4" w:space="0" w:color="auto"/>
              <w:left w:val="single" w:sz="4" w:space="0" w:color="auto"/>
              <w:bottom w:val="single" w:sz="4" w:space="0" w:color="auto"/>
              <w:right w:val="single" w:sz="4" w:space="0" w:color="auto"/>
            </w:tcBorders>
            <w:hideMark/>
          </w:tcPr>
          <w:p w14:paraId="3604A3CC" w14:textId="77777777"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1701" w:type="dxa"/>
            <w:tcBorders>
              <w:top w:val="single" w:sz="4" w:space="0" w:color="auto"/>
              <w:left w:val="single" w:sz="4" w:space="0" w:color="auto"/>
              <w:bottom w:val="single" w:sz="4" w:space="0" w:color="auto"/>
              <w:right w:val="single" w:sz="4" w:space="0" w:color="auto"/>
            </w:tcBorders>
          </w:tcPr>
          <w:p w14:paraId="6B0C9C34" w14:textId="77777777" w:rsidR="00C65410" w:rsidRDefault="00C65410" w:rsidP="00410959">
            <w:pPr>
              <w:spacing w:line="240" w:lineRule="auto"/>
              <w:jc w:val="both"/>
              <w:rPr>
                <w:rFonts w:ascii="Times New Roman" w:hAnsi="Times New Roman" w:cs="Times New Roman"/>
                <w:sz w:val="24"/>
                <w:szCs w:val="24"/>
              </w:rPr>
            </w:pPr>
          </w:p>
        </w:tc>
      </w:tr>
      <w:tr w:rsidR="00C65410" w14:paraId="2A7B0A49" w14:textId="77777777" w:rsidTr="00960614">
        <w:tc>
          <w:tcPr>
            <w:tcW w:w="708" w:type="dxa"/>
            <w:tcBorders>
              <w:top w:val="single" w:sz="4" w:space="0" w:color="auto"/>
              <w:left w:val="single" w:sz="4" w:space="0" w:color="auto"/>
              <w:bottom w:val="single" w:sz="4" w:space="0" w:color="auto"/>
              <w:right w:val="single" w:sz="4" w:space="0" w:color="auto"/>
            </w:tcBorders>
          </w:tcPr>
          <w:p w14:paraId="4499AA82" w14:textId="77777777" w:rsidR="00C65410" w:rsidRPr="0070437E" w:rsidRDefault="00C65410" w:rsidP="00410959">
            <w:pPr>
              <w:spacing w:after="0" w:line="240" w:lineRule="auto"/>
              <w:jc w:val="center"/>
              <w:rPr>
                <w:rFonts w:ascii="Times New Roman" w:hAnsi="Times New Roman" w:cs="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14:paraId="562F1019" w14:textId="77777777" w:rsidR="00C65410" w:rsidRDefault="00C65410" w:rsidP="00410959">
            <w:pPr>
              <w:spacing w:after="0" w:line="240" w:lineRule="auto"/>
              <w:ind w:hanging="33"/>
              <w:jc w:val="both"/>
              <w:rPr>
                <w:rFonts w:ascii="Times New Roman" w:hAnsi="Times New Roman" w:cs="Times New Roman"/>
                <w:b/>
                <w:sz w:val="24"/>
                <w:szCs w:val="24"/>
              </w:rPr>
            </w:pPr>
            <w:r>
              <w:rPr>
                <w:rFonts w:ascii="Times New Roman" w:hAnsi="Times New Roman" w:cs="Times New Roman"/>
                <w:b/>
                <w:sz w:val="24"/>
                <w:szCs w:val="24"/>
              </w:rPr>
              <w:t>Итого</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68964DF" w14:textId="77777777" w:rsidR="00C65410" w:rsidRDefault="00C65410" w:rsidP="0041095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171</w:t>
            </w:r>
          </w:p>
        </w:tc>
        <w:tc>
          <w:tcPr>
            <w:tcW w:w="708" w:type="dxa"/>
            <w:tcBorders>
              <w:top w:val="single" w:sz="4" w:space="0" w:color="auto"/>
              <w:left w:val="single" w:sz="4" w:space="0" w:color="auto"/>
              <w:bottom w:val="single" w:sz="4" w:space="0" w:color="auto"/>
              <w:right w:val="single" w:sz="4" w:space="0" w:color="auto"/>
            </w:tcBorders>
            <w:hideMark/>
          </w:tcPr>
          <w:p w14:paraId="3FEFBE64" w14:textId="77777777" w:rsidR="00C65410" w:rsidRDefault="00C65410" w:rsidP="0041095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57</w:t>
            </w:r>
          </w:p>
        </w:tc>
        <w:tc>
          <w:tcPr>
            <w:tcW w:w="851" w:type="dxa"/>
            <w:tcBorders>
              <w:top w:val="single" w:sz="4" w:space="0" w:color="auto"/>
              <w:left w:val="single" w:sz="4" w:space="0" w:color="auto"/>
              <w:bottom w:val="single" w:sz="4" w:space="0" w:color="auto"/>
              <w:right w:val="single" w:sz="4" w:space="0" w:color="auto"/>
            </w:tcBorders>
            <w:hideMark/>
          </w:tcPr>
          <w:p w14:paraId="6B67D413" w14:textId="77777777" w:rsidR="00C65410" w:rsidRDefault="00C65410" w:rsidP="0041095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114</w:t>
            </w:r>
          </w:p>
        </w:tc>
        <w:tc>
          <w:tcPr>
            <w:tcW w:w="1701" w:type="dxa"/>
            <w:tcBorders>
              <w:top w:val="single" w:sz="4" w:space="0" w:color="auto"/>
              <w:left w:val="single" w:sz="4" w:space="0" w:color="auto"/>
              <w:bottom w:val="single" w:sz="4" w:space="0" w:color="auto"/>
              <w:right w:val="single" w:sz="4" w:space="0" w:color="auto"/>
            </w:tcBorders>
            <w:hideMark/>
          </w:tcPr>
          <w:p w14:paraId="093FBD44" w14:textId="77777777" w:rsidR="00C65410" w:rsidRDefault="00C65410" w:rsidP="0041095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48</w:t>
            </w:r>
          </w:p>
        </w:tc>
        <w:tc>
          <w:tcPr>
            <w:tcW w:w="1701" w:type="dxa"/>
            <w:tcBorders>
              <w:top w:val="single" w:sz="4" w:space="0" w:color="auto"/>
              <w:left w:val="single" w:sz="4" w:space="0" w:color="auto"/>
              <w:bottom w:val="single" w:sz="4" w:space="0" w:color="auto"/>
              <w:right w:val="single" w:sz="4" w:space="0" w:color="auto"/>
            </w:tcBorders>
          </w:tcPr>
          <w:p w14:paraId="6D4C7D97" w14:textId="77777777" w:rsidR="00C65410" w:rsidRDefault="00C65410" w:rsidP="00410959">
            <w:pPr>
              <w:spacing w:after="0" w:line="240" w:lineRule="auto"/>
              <w:jc w:val="both"/>
              <w:rPr>
                <w:rFonts w:ascii="Times New Roman" w:hAnsi="Times New Roman" w:cs="Times New Roman"/>
                <w:sz w:val="24"/>
                <w:szCs w:val="24"/>
              </w:rPr>
            </w:pPr>
          </w:p>
        </w:tc>
      </w:tr>
      <w:tr w:rsidR="00C65410" w14:paraId="1DE68311" w14:textId="77777777" w:rsidTr="00DE4C2B">
        <w:tc>
          <w:tcPr>
            <w:tcW w:w="8930" w:type="dxa"/>
            <w:gridSpan w:val="7"/>
            <w:tcBorders>
              <w:top w:val="single" w:sz="4" w:space="0" w:color="auto"/>
              <w:left w:val="single" w:sz="4" w:space="0" w:color="auto"/>
              <w:bottom w:val="single" w:sz="4" w:space="0" w:color="auto"/>
              <w:right w:val="single" w:sz="4" w:space="0" w:color="auto"/>
            </w:tcBorders>
            <w:hideMark/>
          </w:tcPr>
          <w:p w14:paraId="4D4652E2" w14:textId="77777777"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b/>
                <w:i/>
                <w:sz w:val="24"/>
                <w:szCs w:val="24"/>
              </w:rPr>
              <w:t>Промежуточная аттестация в форме экзамена</w:t>
            </w:r>
          </w:p>
        </w:tc>
      </w:tr>
    </w:tbl>
    <w:p w14:paraId="2F3EEA49" w14:textId="77777777" w:rsidR="00C65410" w:rsidRDefault="00C65410" w:rsidP="00C65410">
      <w:pPr>
        <w:pStyle w:val="a9"/>
        <w:widowControl w:val="0"/>
        <w:tabs>
          <w:tab w:val="left" w:pos="578"/>
        </w:tabs>
        <w:spacing w:after="0"/>
        <w:ind w:left="567"/>
        <w:jc w:val="both"/>
      </w:pPr>
    </w:p>
    <w:p w14:paraId="1BAEB475" w14:textId="77777777" w:rsidR="00C65410" w:rsidRDefault="00C65410" w:rsidP="00C65410">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Содержание учебной дисциплины </w:t>
      </w:r>
      <w:r w:rsidRPr="00F240E5">
        <w:rPr>
          <w:rFonts w:ascii="Times New Roman" w:eastAsia="Times New Roman" w:hAnsi="Times New Roman" w:cs="Times New Roman"/>
          <w:b/>
          <w:sz w:val="24"/>
          <w:szCs w:val="24"/>
        </w:rPr>
        <w:t>ОУП.01</w:t>
      </w:r>
      <w:r>
        <w:rPr>
          <w:rFonts w:ascii="Times New Roman" w:eastAsia="Times New Roman" w:hAnsi="Times New Roman" w:cs="Times New Roman"/>
          <w:sz w:val="24"/>
          <w:szCs w:val="24"/>
        </w:rPr>
        <w:t xml:space="preserve"> </w:t>
      </w:r>
      <w:r>
        <w:rPr>
          <w:rFonts w:ascii="Times New Roman" w:hAnsi="Times New Roman" w:cs="Times New Roman"/>
          <w:b/>
          <w:sz w:val="24"/>
          <w:szCs w:val="24"/>
        </w:rPr>
        <w:t>Русский язык</w:t>
      </w:r>
    </w:p>
    <w:p w14:paraId="184DC05A" w14:textId="77777777" w:rsidR="00C65410" w:rsidRPr="003E2220" w:rsidRDefault="00C65410" w:rsidP="00C65410">
      <w:pPr>
        <w:autoSpaceDE w:val="0"/>
        <w:autoSpaceDN w:val="0"/>
        <w:adjustRightInd w:val="0"/>
        <w:spacing w:after="0" w:line="240" w:lineRule="auto"/>
        <w:jc w:val="both"/>
        <w:rPr>
          <w:rFonts w:ascii="Times New Roman" w:eastAsiaTheme="minorHAnsi" w:hAnsi="Times New Roman" w:cs="Times New Roman"/>
          <w:b/>
          <w:sz w:val="24"/>
          <w:szCs w:val="24"/>
          <w:lang w:eastAsia="en-US"/>
        </w:rPr>
      </w:pPr>
      <w:r w:rsidRPr="003E2220">
        <w:rPr>
          <w:rFonts w:ascii="Times New Roman" w:eastAsiaTheme="minorHAnsi" w:hAnsi="Times New Roman" w:cs="Times New Roman"/>
          <w:b/>
          <w:sz w:val="24"/>
          <w:szCs w:val="24"/>
          <w:lang w:eastAsia="en-US"/>
        </w:rPr>
        <w:t xml:space="preserve">Введение </w:t>
      </w:r>
    </w:p>
    <w:p w14:paraId="79D8F9FC" w14:textId="77777777" w:rsidR="00C65410"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Язык как средство общения и форма существования национальной культуры.</w:t>
      </w:r>
    </w:p>
    <w:p w14:paraId="13FB28B8" w14:textId="77777777" w:rsidR="00C65410"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Язык и общество. Язык как развивающееся явление.</w:t>
      </w:r>
    </w:p>
    <w:p w14:paraId="2555CB2D" w14:textId="77777777" w:rsidR="00C65410"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Язык как система. Основные уровни языка.</w:t>
      </w:r>
    </w:p>
    <w:p w14:paraId="676036E4" w14:textId="77777777" w:rsidR="00C65410"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Русский язык в современном мире. Язык и культура. Отражение в русском языке</w:t>
      </w:r>
    </w:p>
    <w:p w14:paraId="7126B5D9" w14:textId="77777777" w:rsidR="00C65410"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материальной и духовной культуры русского и других народов. Понятие о русском литературном языке и языковой норме. Значение русского языка при освоении профессий СПО.</w:t>
      </w:r>
    </w:p>
    <w:p w14:paraId="751B2AAF" w14:textId="77777777" w:rsidR="00C65410" w:rsidRPr="004977BA" w:rsidRDefault="00C65410" w:rsidP="00C65410">
      <w:pPr>
        <w:spacing w:after="0" w:line="240" w:lineRule="auto"/>
        <w:jc w:val="both"/>
        <w:rPr>
          <w:rFonts w:ascii="Times New Roman" w:hAnsi="Times New Roman" w:cs="Times New Roman"/>
          <w:bCs/>
          <w:iCs/>
          <w:sz w:val="24"/>
          <w:szCs w:val="24"/>
        </w:rPr>
      </w:pPr>
      <w:r w:rsidRPr="003E2220">
        <w:rPr>
          <w:rFonts w:ascii="Times New Roman" w:hAnsi="Times New Roman" w:cs="Times New Roman"/>
          <w:b/>
          <w:bCs/>
          <w:iCs/>
          <w:sz w:val="24"/>
          <w:szCs w:val="24"/>
        </w:rPr>
        <w:t>Формы организации учебных занятий:</w:t>
      </w:r>
      <w:r w:rsidRPr="004977BA">
        <w:rPr>
          <w:rFonts w:ascii="Times New Roman" w:hAnsi="Times New Roman" w:cs="Times New Roman"/>
          <w:bCs/>
          <w:i/>
          <w:iCs/>
          <w:sz w:val="24"/>
          <w:szCs w:val="24"/>
        </w:rPr>
        <w:t xml:space="preserve"> </w:t>
      </w:r>
      <w:r w:rsidRPr="004977BA">
        <w:rPr>
          <w:rFonts w:ascii="Times New Roman" w:hAnsi="Times New Roman" w:cs="Times New Roman"/>
          <w:bCs/>
          <w:iCs/>
          <w:sz w:val="24"/>
          <w:szCs w:val="24"/>
        </w:rPr>
        <w:t>урок.</w:t>
      </w:r>
    </w:p>
    <w:p w14:paraId="2E41684C" w14:textId="77777777" w:rsidR="00C65410" w:rsidRPr="003E2220" w:rsidRDefault="00C65410" w:rsidP="00C65410">
      <w:pPr>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Виды учебной деятельности студентов</w:t>
      </w:r>
    </w:p>
    <w:tbl>
      <w:tblPr>
        <w:tblW w:w="9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616"/>
        <w:gridCol w:w="7799"/>
      </w:tblGrid>
      <w:tr w:rsidR="00C65410" w:rsidRPr="004977BA" w14:paraId="53F213A8" w14:textId="77777777" w:rsidTr="00DE4C2B">
        <w:trPr>
          <w:trHeight w:val="20"/>
          <w:jc w:val="center"/>
        </w:trPr>
        <w:tc>
          <w:tcPr>
            <w:tcW w:w="161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4AF4AB" w14:textId="77777777"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Содержание обучения</w:t>
            </w:r>
          </w:p>
        </w:tc>
        <w:tc>
          <w:tcPr>
            <w:tcW w:w="779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98FB6B" w14:textId="77777777"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4977BA" w14:paraId="5779781E" w14:textId="77777777" w:rsidTr="00DE4C2B">
        <w:trPr>
          <w:trHeight w:val="20"/>
          <w:jc w:val="center"/>
        </w:trPr>
        <w:tc>
          <w:tcPr>
            <w:tcW w:w="1616" w:type="dxa"/>
            <w:tcBorders>
              <w:top w:val="single" w:sz="4" w:space="0" w:color="auto"/>
              <w:left w:val="single" w:sz="4" w:space="0" w:color="auto"/>
              <w:bottom w:val="single" w:sz="4" w:space="0" w:color="auto"/>
              <w:right w:val="single" w:sz="4" w:space="0" w:color="auto"/>
            </w:tcBorders>
            <w:shd w:val="clear" w:color="auto" w:fill="FFFFFF"/>
            <w:hideMark/>
          </w:tcPr>
          <w:p w14:paraId="08E9016E" w14:textId="77777777"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Введение</w:t>
            </w:r>
          </w:p>
        </w:tc>
        <w:tc>
          <w:tcPr>
            <w:tcW w:w="7799" w:type="dxa"/>
            <w:tcBorders>
              <w:top w:val="single" w:sz="4" w:space="0" w:color="auto"/>
              <w:left w:val="single" w:sz="4" w:space="0" w:color="auto"/>
              <w:bottom w:val="single" w:sz="4" w:space="0" w:color="auto"/>
              <w:right w:val="single" w:sz="4" w:space="0" w:color="auto"/>
            </w:tcBorders>
            <w:shd w:val="clear" w:color="auto" w:fill="FFFFFF"/>
          </w:tcPr>
          <w:p w14:paraId="6DE893ED" w14:textId="77777777"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Извлекать из разных источников и преобразовывать информацию о языке как развивающемся явлении, о связи языка и культуры;</w:t>
            </w:r>
          </w:p>
          <w:p w14:paraId="0E7FE96E" w14:textId="77777777" w:rsidR="00C65410" w:rsidRDefault="00C65410" w:rsidP="00410959">
            <w:pPr>
              <w:pStyle w:val="a9"/>
              <w:widowControl w:val="0"/>
              <w:tabs>
                <w:tab w:val="left" w:pos="198"/>
              </w:tabs>
              <w:spacing w:after="0"/>
              <w:jc w:val="both"/>
              <w:rPr>
                <w:rStyle w:val="8"/>
                <w:rFonts w:ascii="Times New Roman" w:hAnsi="Times New Roman" w:cs="Times New Roman"/>
                <w:b w:val="0"/>
                <w:color w:val="000000"/>
                <w:sz w:val="24"/>
                <w:szCs w:val="24"/>
              </w:rPr>
            </w:pPr>
            <w:r w:rsidRPr="004977BA">
              <w:rPr>
                <w:rStyle w:val="8"/>
                <w:rFonts w:ascii="Times New Roman" w:hAnsi="Times New Roman" w:cs="Times New Roman"/>
                <w:b w:val="0"/>
                <w:color w:val="000000"/>
                <w:sz w:val="24"/>
                <w:szCs w:val="24"/>
              </w:rPr>
              <w:t xml:space="preserve">характеризовать на отдельных примерах взаимосвязь языка, культуры и истории народа - носителя языка; </w:t>
            </w:r>
          </w:p>
          <w:p w14:paraId="5C2ADE07" w14:textId="77777777"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анализировать пословицы и поговорки о русском языке;</w:t>
            </w:r>
          </w:p>
          <w:p w14:paraId="73948DCE" w14:textId="77777777"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составлять связное высказывание (сочинение-рассуждение) в устной или письменной форме;</w:t>
            </w:r>
          </w:p>
          <w:p w14:paraId="2510FAD1" w14:textId="77777777"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приводить примеры, которые доказывают, что изучение языка позволяет лучше узнать историю и культуру страны;</w:t>
            </w:r>
          </w:p>
          <w:p w14:paraId="1772FBD2" w14:textId="77777777"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определять тему, основную мысль текстов о роли русского языка в жизни общества;</w:t>
            </w:r>
          </w:p>
          <w:p w14:paraId="31335D3D" w14:textId="77777777" w:rsidR="00C65410" w:rsidRDefault="00C65410" w:rsidP="00410959">
            <w:pPr>
              <w:pStyle w:val="a9"/>
              <w:widowControl w:val="0"/>
              <w:tabs>
                <w:tab w:val="left" w:pos="198"/>
              </w:tabs>
              <w:spacing w:after="0"/>
              <w:jc w:val="both"/>
              <w:rPr>
                <w:rStyle w:val="8"/>
                <w:rFonts w:ascii="Times New Roman" w:hAnsi="Times New Roman" w:cs="Times New Roman"/>
                <w:b w:val="0"/>
                <w:color w:val="000000"/>
                <w:sz w:val="24"/>
                <w:szCs w:val="24"/>
              </w:rPr>
            </w:pPr>
            <w:r w:rsidRPr="004977BA">
              <w:rPr>
                <w:rStyle w:val="8"/>
                <w:rFonts w:ascii="Times New Roman" w:hAnsi="Times New Roman" w:cs="Times New Roman"/>
                <w:b w:val="0"/>
                <w:color w:val="000000"/>
                <w:sz w:val="24"/>
                <w:szCs w:val="24"/>
              </w:rPr>
              <w:t xml:space="preserve">вычитывать разные виды информации; проводить языковой разбор текстов; </w:t>
            </w:r>
          </w:p>
          <w:p w14:paraId="1A8CBE9C" w14:textId="77777777"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извлекать информацию из разных источников (таблиц, схем);</w:t>
            </w:r>
          </w:p>
          <w:p w14:paraId="24792B29" w14:textId="77777777" w:rsidR="00C65410" w:rsidRPr="004977BA" w:rsidRDefault="00C65410" w:rsidP="00410959">
            <w:pPr>
              <w:spacing w:after="0" w:line="240" w:lineRule="auto"/>
              <w:jc w:val="both"/>
              <w:rPr>
                <w:rFonts w:ascii="Times New Roman" w:hAnsi="Times New Roman" w:cs="Times New Roman"/>
                <w:sz w:val="24"/>
                <w:szCs w:val="24"/>
              </w:rPr>
            </w:pPr>
            <w:r w:rsidRPr="004977BA">
              <w:rPr>
                <w:rStyle w:val="8"/>
                <w:rFonts w:ascii="Times New Roman" w:hAnsi="Times New Roman" w:cs="Times New Roman"/>
                <w:b w:val="0"/>
                <w:color w:val="000000"/>
                <w:sz w:val="24"/>
                <w:szCs w:val="24"/>
              </w:rPr>
              <w:t>преобразовывать информацию; строить рассуждение о роли русского языка в жизни человека</w:t>
            </w:r>
          </w:p>
        </w:tc>
      </w:tr>
    </w:tbl>
    <w:p w14:paraId="6A0207E3" w14:textId="77777777" w:rsidR="00C65410" w:rsidRPr="004977BA" w:rsidRDefault="00C65410" w:rsidP="00C65410">
      <w:pPr>
        <w:autoSpaceDE w:val="0"/>
        <w:autoSpaceDN w:val="0"/>
        <w:adjustRightInd w:val="0"/>
        <w:spacing w:after="0" w:line="240" w:lineRule="auto"/>
        <w:jc w:val="both"/>
        <w:rPr>
          <w:rFonts w:ascii="Times New Roman" w:eastAsiaTheme="minorHAnsi" w:hAnsi="Times New Roman" w:cs="Times New Roman"/>
          <w:bCs/>
          <w:iCs/>
          <w:sz w:val="24"/>
          <w:szCs w:val="24"/>
          <w:lang w:eastAsia="en-US"/>
        </w:rPr>
      </w:pPr>
      <w:r w:rsidRPr="003E2220">
        <w:rPr>
          <w:rFonts w:ascii="Times New Roman" w:eastAsiaTheme="minorHAnsi" w:hAnsi="Times New Roman" w:cs="Times New Roman"/>
          <w:b/>
          <w:bCs/>
          <w:iCs/>
          <w:sz w:val="24"/>
          <w:szCs w:val="24"/>
          <w:lang w:eastAsia="en-US"/>
        </w:rPr>
        <w:t>Практические занятия</w:t>
      </w:r>
      <w:r w:rsidRPr="004977BA">
        <w:rPr>
          <w:rFonts w:ascii="Times New Roman" w:eastAsiaTheme="minorHAnsi" w:hAnsi="Times New Roman" w:cs="Times New Roman"/>
          <w:bCs/>
          <w:iCs/>
          <w:sz w:val="24"/>
          <w:szCs w:val="24"/>
          <w:lang w:eastAsia="en-US"/>
        </w:rPr>
        <w:t xml:space="preserve"> – 2 часа.</w:t>
      </w:r>
    </w:p>
    <w:p w14:paraId="6AF58C5E" w14:textId="77777777" w:rsidR="00C65410" w:rsidRPr="00A4577C" w:rsidRDefault="00C65410" w:rsidP="00C65410">
      <w:pPr>
        <w:pStyle w:val="a4"/>
        <w:numPr>
          <w:ilvl w:val="0"/>
          <w:numId w:val="22"/>
        </w:numPr>
        <w:autoSpaceDE w:val="0"/>
        <w:autoSpaceDN w:val="0"/>
        <w:adjustRightInd w:val="0"/>
        <w:spacing w:after="0" w:line="240" w:lineRule="auto"/>
        <w:jc w:val="both"/>
        <w:rPr>
          <w:rFonts w:ascii="Times New Roman" w:eastAsiaTheme="minorHAnsi" w:hAnsi="Times New Roman" w:cs="Times New Roman"/>
          <w:bCs/>
          <w:iCs/>
          <w:sz w:val="24"/>
          <w:szCs w:val="24"/>
          <w:lang w:eastAsia="en-US"/>
        </w:rPr>
      </w:pPr>
      <w:r w:rsidRPr="00A4577C">
        <w:rPr>
          <w:rFonts w:ascii="Times New Roman" w:eastAsiaTheme="minorHAnsi" w:hAnsi="Times New Roman" w:cs="Times New Roman"/>
          <w:bCs/>
          <w:iCs/>
          <w:sz w:val="24"/>
          <w:szCs w:val="24"/>
          <w:lang w:eastAsia="en-US"/>
        </w:rPr>
        <w:t>Освоение общих закономерностей лингвистического анализа</w:t>
      </w:r>
    </w:p>
    <w:p w14:paraId="6916EA7B" w14:textId="77777777" w:rsidR="00C65410" w:rsidRDefault="00C65410" w:rsidP="00C65410">
      <w:pPr>
        <w:pStyle w:val="a4"/>
        <w:numPr>
          <w:ilvl w:val="0"/>
          <w:numId w:val="2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A4577C">
        <w:rPr>
          <w:rFonts w:ascii="Times New Roman" w:eastAsiaTheme="minorHAnsi" w:hAnsi="Times New Roman" w:cs="Times New Roman"/>
          <w:sz w:val="24"/>
          <w:szCs w:val="24"/>
          <w:lang w:eastAsia="en-US"/>
        </w:rPr>
        <w:t>Выполнение заданий по обобщению знаний о современном русском языке как науке и анализу методов языкового исследования.</w:t>
      </w:r>
    </w:p>
    <w:p w14:paraId="2F2E6619" w14:textId="77777777" w:rsidR="00C75046" w:rsidRPr="00C75046" w:rsidRDefault="00C75046" w:rsidP="00C75046">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C75046">
        <w:rPr>
          <w:rFonts w:ascii="Times New Roman" w:eastAsiaTheme="minorHAnsi" w:hAnsi="Times New Roman" w:cs="Times New Roman"/>
          <w:b/>
          <w:sz w:val="24"/>
          <w:szCs w:val="24"/>
          <w:lang w:eastAsia="en-US"/>
        </w:rPr>
        <w:t>Самостоятельная работа:</w:t>
      </w:r>
      <w:r>
        <w:rPr>
          <w:rFonts w:ascii="Times New Roman" w:eastAsiaTheme="minorHAnsi" w:hAnsi="Times New Roman" w:cs="Times New Roman"/>
          <w:sz w:val="24"/>
          <w:szCs w:val="24"/>
          <w:lang w:eastAsia="en-US"/>
        </w:rPr>
        <w:t xml:space="preserve"> «Составление таблицы «Язык как система»» - 1 час.</w:t>
      </w:r>
    </w:p>
    <w:p w14:paraId="220F98C3" w14:textId="77777777" w:rsidR="00C65410" w:rsidRPr="00187E95" w:rsidRDefault="00C65410" w:rsidP="00C65410">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1. Язык и речь. Функциональные стили речи</w:t>
      </w:r>
    </w:p>
    <w:p w14:paraId="4B6435D9" w14:textId="77777777" w:rsidR="00C65410" w:rsidRPr="004977BA" w:rsidRDefault="00C65410" w:rsidP="00C65410">
      <w:pPr>
        <w:pStyle w:val="a9"/>
        <w:spacing w:after="0"/>
        <w:jc w:val="both"/>
      </w:pPr>
      <w:r w:rsidRPr="004977BA">
        <w:rPr>
          <w:color w:val="000000"/>
        </w:rPr>
        <w:t>Язык и речь. Виды речевой деятельности. Речевая ситуация и ее компоненты.</w:t>
      </w:r>
    </w:p>
    <w:p w14:paraId="5E72AAD5" w14:textId="77777777" w:rsidR="00C65410" w:rsidRPr="004977BA" w:rsidRDefault="00C65410" w:rsidP="00C65410">
      <w:pPr>
        <w:pStyle w:val="a9"/>
        <w:spacing w:after="0"/>
        <w:jc w:val="both"/>
      </w:pPr>
      <w:r w:rsidRPr="004977BA">
        <w:rPr>
          <w:color w:val="000000"/>
        </w:rPr>
        <w:t>Основные требования к речи: правильность, точность, выразительность, уместность употребления языковых средств.</w:t>
      </w:r>
    </w:p>
    <w:p w14:paraId="7010A7E2" w14:textId="77777777" w:rsidR="00C65410" w:rsidRPr="004977BA" w:rsidRDefault="00C65410" w:rsidP="00C65410">
      <w:pPr>
        <w:pStyle w:val="a9"/>
        <w:spacing w:after="0"/>
        <w:jc w:val="both"/>
      </w:pPr>
      <w:r w:rsidRPr="004977BA">
        <w:rPr>
          <w:color w:val="000000"/>
        </w:rPr>
        <w:t>Функциональные стили речи и их особенности.</w:t>
      </w:r>
    </w:p>
    <w:p w14:paraId="4A0588A1" w14:textId="77777777" w:rsidR="00C65410" w:rsidRPr="004977BA" w:rsidRDefault="00C65410" w:rsidP="00C65410">
      <w:pPr>
        <w:pStyle w:val="a9"/>
        <w:spacing w:after="0"/>
        <w:jc w:val="both"/>
      </w:pPr>
      <w:r w:rsidRPr="004977BA">
        <w:rPr>
          <w:color w:val="000000"/>
        </w:rPr>
        <w:t>Разговорный стиль речи, его основные признаки, сфера использования.</w:t>
      </w:r>
    </w:p>
    <w:p w14:paraId="51576852" w14:textId="77777777" w:rsidR="00C65410" w:rsidRPr="004977BA" w:rsidRDefault="00C65410" w:rsidP="00C65410">
      <w:pPr>
        <w:pStyle w:val="a9"/>
        <w:spacing w:after="0"/>
        <w:jc w:val="both"/>
      </w:pPr>
      <w:r w:rsidRPr="004977BA">
        <w:rPr>
          <w:color w:val="000000"/>
        </w:rPr>
        <w:t>Научный стиль речи. Основные жанры научного стиля: доклад, статья, сообщение и др.</w:t>
      </w:r>
    </w:p>
    <w:p w14:paraId="2149F7D8" w14:textId="77777777" w:rsidR="00C65410" w:rsidRPr="004977BA" w:rsidRDefault="00C65410" w:rsidP="00C65410">
      <w:pPr>
        <w:pStyle w:val="a9"/>
        <w:spacing w:after="0"/>
        <w:jc w:val="both"/>
      </w:pPr>
      <w:r w:rsidRPr="004977BA">
        <w:rPr>
          <w:color w:val="000000"/>
        </w:rPr>
        <w:lastRenderedPageBreak/>
        <w:t>Официально-деловой стиль речи, его признаки, назначение. Жанры официально делового стиля: заявление, доверенность, расписка, резюме и др.</w:t>
      </w:r>
    </w:p>
    <w:p w14:paraId="2DB5DC15" w14:textId="77777777" w:rsidR="00C65410" w:rsidRPr="004977BA" w:rsidRDefault="00C65410" w:rsidP="00C65410">
      <w:pPr>
        <w:pStyle w:val="a9"/>
        <w:spacing w:after="0"/>
        <w:jc w:val="both"/>
      </w:pPr>
      <w:r w:rsidRPr="004977BA">
        <w:rPr>
          <w:color w:val="000000"/>
        </w:rPr>
        <w:t>Публицистический стиль речи, его назначение. Основные жанры публицистического стиля. Основы ораторского искусства. Подготовка публичной речи. Особенности построения публичного выступления.</w:t>
      </w:r>
    </w:p>
    <w:p w14:paraId="34C8D777" w14:textId="77777777" w:rsidR="00C65410" w:rsidRPr="004977BA" w:rsidRDefault="00C65410" w:rsidP="00C65410">
      <w:pPr>
        <w:pStyle w:val="a9"/>
        <w:spacing w:after="0"/>
        <w:jc w:val="both"/>
      </w:pPr>
      <w:r w:rsidRPr="004977BA">
        <w:rPr>
          <w:color w:val="000000"/>
        </w:rPr>
        <w:t>Художественный стиль речи, его основные признаки: образность, использование изобразительно-выразительных средств и др.</w:t>
      </w:r>
    </w:p>
    <w:p w14:paraId="17FEAECC" w14:textId="77777777" w:rsidR="00C65410" w:rsidRPr="004977BA" w:rsidRDefault="00C65410" w:rsidP="00C65410">
      <w:pPr>
        <w:pStyle w:val="a9"/>
        <w:spacing w:after="0"/>
        <w:jc w:val="both"/>
      </w:pPr>
      <w:r w:rsidRPr="004977BA">
        <w:rPr>
          <w:color w:val="000000"/>
        </w:rPr>
        <w:t>Текст как произведение речи. Признаки, структура текста. Сложное синтакси</w:t>
      </w:r>
      <w:r w:rsidRPr="004977BA">
        <w:rPr>
          <w:color w:val="000000"/>
        </w:rPr>
        <w:softHyphen/>
        <w:t>ческое целое. Тема, основная мысль текста. Средства и виды связи предложений в тексте. Информационная переработка текста (план, тезисы, конспект, реферат, аннотация). Абзац как средство смыслового членения текста.</w:t>
      </w:r>
    </w:p>
    <w:p w14:paraId="2084954A" w14:textId="77777777" w:rsidR="00C65410" w:rsidRPr="004977BA" w:rsidRDefault="00C65410" w:rsidP="00C65410">
      <w:pPr>
        <w:pStyle w:val="a9"/>
        <w:spacing w:after="0"/>
        <w:jc w:val="both"/>
      </w:pPr>
      <w:r w:rsidRPr="004977BA">
        <w:rPr>
          <w:color w:val="000000"/>
        </w:rPr>
        <w:t xml:space="preserve">Функционально-смысловые типы речи (повествование, описание, рассуждение). </w:t>
      </w:r>
      <w:r w:rsidRPr="004977BA">
        <w:rPr>
          <w:rStyle w:val="ab"/>
          <w:rFonts w:ascii="Times New Roman" w:hAnsi="Times New Roman" w:cs="Times New Roman"/>
          <w:color w:val="000000"/>
          <w:sz w:val="24"/>
          <w:szCs w:val="24"/>
        </w:rPr>
        <w:t>Соединение в тексте различных типов речи.</w:t>
      </w:r>
    </w:p>
    <w:p w14:paraId="195FEECF" w14:textId="77777777" w:rsidR="00C65410" w:rsidRPr="004977BA" w:rsidRDefault="00C65410" w:rsidP="00C65410">
      <w:pPr>
        <w:pStyle w:val="a9"/>
        <w:spacing w:after="0"/>
        <w:jc w:val="both"/>
      </w:pPr>
      <w:r w:rsidRPr="004977BA">
        <w:rPr>
          <w:color w:val="000000"/>
        </w:rPr>
        <w:t>Лингвостилистический анализ текста.</w:t>
      </w:r>
    </w:p>
    <w:p w14:paraId="10593426" w14:textId="77777777" w:rsidR="00C65410" w:rsidRPr="003E2220" w:rsidRDefault="00C65410" w:rsidP="00C65410">
      <w:pPr>
        <w:autoSpaceDE w:val="0"/>
        <w:autoSpaceDN w:val="0"/>
        <w:adjustRightInd w:val="0"/>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 xml:space="preserve">Формы организации учебных занятий: </w:t>
      </w:r>
      <w:r w:rsidRPr="003E2220">
        <w:rPr>
          <w:rFonts w:ascii="Times New Roman" w:hAnsi="Times New Roman" w:cs="Times New Roman"/>
          <w:bCs/>
          <w:iCs/>
          <w:sz w:val="24"/>
          <w:szCs w:val="24"/>
        </w:rPr>
        <w:t>урок, практическое занятие.</w:t>
      </w:r>
    </w:p>
    <w:p w14:paraId="49324B14" w14:textId="77777777" w:rsidR="00C65410" w:rsidRPr="004977BA" w:rsidRDefault="00C65410" w:rsidP="00C65410">
      <w:pPr>
        <w:spacing w:after="0" w:line="240" w:lineRule="auto"/>
        <w:rPr>
          <w:rFonts w:ascii="Times New Roman" w:hAnsi="Times New Roman" w:cs="Times New Roman"/>
          <w:i/>
          <w:sz w:val="24"/>
          <w:szCs w:val="24"/>
        </w:rPr>
      </w:pPr>
      <w:r w:rsidRPr="003E2220">
        <w:rPr>
          <w:rFonts w:ascii="Times New Roman" w:hAnsi="Times New Roman" w:cs="Times New Roman"/>
          <w:b/>
          <w:sz w:val="24"/>
          <w:szCs w:val="24"/>
        </w:rPr>
        <w:t>Самостоятельная работа обучающихся</w:t>
      </w:r>
      <w:r w:rsidRPr="004977BA">
        <w:rPr>
          <w:rFonts w:ascii="Times New Roman" w:hAnsi="Times New Roman" w:cs="Times New Roman"/>
          <w:i/>
          <w:sz w:val="24"/>
          <w:szCs w:val="24"/>
        </w:rPr>
        <w:t xml:space="preserve"> </w:t>
      </w:r>
      <w:r w:rsidRPr="003E2220">
        <w:rPr>
          <w:rFonts w:ascii="Times New Roman" w:hAnsi="Times New Roman" w:cs="Times New Roman"/>
          <w:b/>
          <w:sz w:val="24"/>
          <w:szCs w:val="24"/>
        </w:rPr>
        <w:t>– 9 часов.</w:t>
      </w:r>
    </w:p>
    <w:p w14:paraId="29771DBA" w14:textId="77777777" w:rsidR="00C65410" w:rsidRPr="00A4577C" w:rsidRDefault="00C65410" w:rsidP="00C65410">
      <w:pPr>
        <w:pStyle w:val="a4"/>
        <w:numPr>
          <w:ilvl w:val="0"/>
          <w:numId w:val="21"/>
        </w:numPr>
        <w:spacing w:after="0" w:line="240" w:lineRule="auto"/>
        <w:rPr>
          <w:rFonts w:ascii="Times New Roman" w:hAnsi="Times New Roman" w:cs="Times New Roman"/>
          <w:sz w:val="24"/>
          <w:szCs w:val="24"/>
        </w:rPr>
      </w:pPr>
      <w:r w:rsidRPr="00A4577C">
        <w:rPr>
          <w:rFonts w:ascii="Times New Roman" w:hAnsi="Times New Roman" w:cs="Times New Roman"/>
          <w:sz w:val="24"/>
          <w:szCs w:val="24"/>
        </w:rPr>
        <w:t xml:space="preserve">Основные требования к речи – составление конспекта </w:t>
      </w:r>
    </w:p>
    <w:p w14:paraId="59BC2BC8" w14:textId="77777777" w:rsidR="00C65410" w:rsidRPr="00A4577C" w:rsidRDefault="00C65410" w:rsidP="00C65410">
      <w:pPr>
        <w:pStyle w:val="a4"/>
        <w:numPr>
          <w:ilvl w:val="0"/>
          <w:numId w:val="21"/>
        </w:numPr>
        <w:spacing w:after="0" w:line="240" w:lineRule="auto"/>
        <w:rPr>
          <w:rFonts w:ascii="Times New Roman" w:hAnsi="Times New Roman" w:cs="Times New Roman"/>
          <w:sz w:val="24"/>
          <w:szCs w:val="24"/>
        </w:rPr>
      </w:pPr>
      <w:r w:rsidRPr="00A4577C">
        <w:rPr>
          <w:rFonts w:ascii="Times New Roman" w:hAnsi="Times New Roman" w:cs="Times New Roman"/>
          <w:sz w:val="24"/>
          <w:szCs w:val="24"/>
        </w:rPr>
        <w:t>Основные черты и осо</w:t>
      </w:r>
      <w:r>
        <w:rPr>
          <w:rFonts w:ascii="Times New Roman" w:hAnsi="Times New Roman" w:cs="Times New Roman"/>
          <w:sz w:val="24"/>
          <w:szCs w:val="24"/>
        </w:rPr>
        <w:t>бенности научного стиля речи - в</w:t>
      </w:r>
      <w:r w:rsidR="00421D7B">
        <w:rPr>
          <w:rFonts w:ascii="Times New Roman" w:hAnsi="Times New Roman" w:cs="Times New Roman"/>
          <w:sz w:val="24"/>
          <w:szCs w:val="24"/>
        </w:rPr>
        <w:t xml:space="preserve">ыполнение заданий </w:t>
      </w:r>
    </w:p>
    <w:p w14:paraId="22E86EE0" w14:textId="77777777" w:rsidR="00C65410" w:rsidRPr="00A4577C" w:rsidRDefault="00C65410" w:rsidP="00C65410">
      <w:pPr>
        <w:pStyle w:val="a4"/>
        <w:numPr>
          <w:ilvl w:val="0"/>
          <w:numId w:val="21"/>
        </w:numPr>
        <w:spacing w:after="0" w:line="240" w:lineRule="auto"/>
        <w:rPr>
          <w:rFonts w:ascii="Times New Roman" w:hAnsi="Times New Roman" w:cs="Times New Roman"/>
          <w:sz w:val="24"/>
          <w:szCs w:val="24"/>
        </w:rPr>
      </w:pPr>
      <w:r w:rsidRPr="00A4577C">
        <w:rPr>
          <w:rFonts w:ascii="Times New Roman" w:hAnsi="Times New Roman" w:cs="Times New Roman"/>
          <w:sz w:val="24"/>
          <w:szCs w:val="24"/>
        </w:rPr>
        <w:t>Официально</w:t>
      </w:r>
      <w:r>
        <w:rPr>
          <w:rFonts w:ascii="Times New Roman" w:hAnsi="Times New Roman" w:cs="Times New Roman"/>
          <w:sz w:val="24"/>
          <w:szCs w:val="24"/>
        </w:rPr>
        <w:t xml:space="preserve"> </w:t>
      </w:r>
      <w:r w:rsidRPr="00A4577C">
        <w:rPr>
          <w:rFonts w:ascii="Times New Roman" w:hAnsi="Times New Roman" w:cs="Times New Roman"/>
          <w:sz w:val="24"/>
          <w:szCs w:val="24"/>
        </w:rPr>
        <w:t>-</w:t>
      </w:r>
      <w:r>
        <w:rPr>
          <w:rFonts w:ascii="Times New Roman" w:hAnsi="Times New Roman" w:cs="Times New Roman"/>
          <w:sz w:val="24"/>
          <w:szCs w:val="24"/>
        </w:rPr>
        <w:t xml:space="preserve"> деловой стиль речи - с</w:t>
      </w:r>
      <w:r w:rsidRPr="00A4577C">
        <w:rPr>
          <w:rFonts w:ascii="Times New Roman" w:hAnsi="Times New Roman" w:cs="Times New Roman"/>
          <w:sz w:val="24"/>
          <w:szCs w:val="24"/>
        </w:rPr>
        <w:t>оставление официальных бумаг (заявление, доверенность)</w:t>
      </w:r>
    </w:p>
    <w:p w14:paraId="49F24B56" w14:textId="77777777" w:rsidR="00C65410" w:rsidRPr="00A4577C" w:rsidRDefault="00C65410" w:rsidP="00C65410">
      <w:pPr>
        <w:pStyle w:val="a4"/>
        <w:numPr>
          <w:ilvl w:val="0"/>
          <w:numId w:val="21"/>
        </w:numPr>
        <w:spacing w:after="0" w:line="240" w:lineRule="auto"/>
        <w:rPr>
          <w:rFonts w:ascii="Times New Roman" w:hAnsi="Times New Roman" w:cs="Times New Roman"/>
          <w:sz w:val="24"/>
          <w:szCs w:val="24"/>
        </w:rPr>
      </w:pPr>
      <w:r w:rsidRPr="00A4577C">
        <w:rPr>
          <w:rFonts w:ascii="Times New Roman" w:hAnsi="Times New Roman" w:cs="Times New Roman"/>
          <w:sz w:val="24"/>
          <w:szCs w:val="24"/>
        </w:rPr>
        <w:t>Требования к речи специалиста - составить памятку «Правила речевого этикета»</w:t>
      </w:r>
    </w:p>
    <w:p w14:paraId="6F40F26A" w14:textId="77777777" w:rsidR="00C65410" w:rsidRPr="00A4577C" w:rsidRDefault="00C65410" w:rsidP="00C65410">
      <w:pPr>
        <w:pStyle w:val="a4"/>
        <w:numPr>
          <w:ilvl w:val="0"/>
          <w:numId w:val="21"/>
        </w:numPr>
        <w:spacing w:after="0" w:line="240" w:lineRule="auto"/>
        <w:rPr>
          <w:rFonts w:ascii="Times New Roman" w:hAnsi="Times New Roman" w:cs="Times New Roman"/>
          <w:sz w:val="24"/>
          <w:szCs w:val="24"/>
        </w:rPr>
      </w:pPr>
      <w:r w:rsidRPr="00A4577C">
        <w:rPr>
          <w:rFonts w:ascii="Times New Roman" w:hAnsi="Times New Roman" w:cs="Times New Roman"/>
          <w:sz w:val="24"/>
          <w:szCs w:val="24"/>
        </w:rPr>
        <w:t>Информационная переработка текста (план, тезис, конспект)</w:t>
      </w:r>
      <w:r>
        <w:rPr>
          <w:rFonts w:ascii="Times New Roman" w:hAnsi="Times New Roman" w:cs="Times New Roman"/>
          <w:sz w:val="24"/>
          <w:szCs w:val="24"/>
        </w:rPr>
        <w:t xml:space="preserve"> </w:t>
      </w:r>
      <w:r w:rsidRPr="00A4577C">
        <w:rPr>
          <w:rFonts w:ascii="Times New Roman" w:hAnsi="Times New Roman" w:cs="Times New Roman"/>
          <w:sz w:val="24"/>
          <w:szCs w:val="24"/>
        </w:rPr>
        <w:t>- составление развернутого плана</w:t>
      </w:r>
    </w:p>
    <w:p w14:paraId="29A0B3FC" w14:textId="77777777" w:rsidR="00C65410" w:rsidRPr="00A4577C" w:rsidRDefault="00C65410" w:rsidP="00C65410">
      <w:pPr>
        <w:pStyle w:val="a4"/>
        <w:numPr>
          <w:ilvl w:val="0"/>
          <w:numId w:val="21"/>
        </w:numPr>
        <w:spacing w:after="0" w:line="240" w:lineRule="auto"/>
        <w:rPr>
          <w:rFonts w:ascii="Times New Roman" w:hAnsi="Times New Roman" w:cs="Times New Roman"/>
          <w:sz w:val="24"/>
          <w:szCs w:val="24"/>
        </w:rPr>
      </w:pPr>
      <w:r w:rsidRPr="00A4577C">
        <w:rPr>
          <w:rFonts w:ascii="Times New Roman" w:hAnsi="Times New Roman" w:cs="Times New Roman"/>
          <w:sz w:val="24"/>
          <w:szCs w:val="24"/>
        </w:rPr>
        <w:t>Абзац как средство смыслового членения текста – работа с текстом.</w:t>
      </w:r>
    </w:p>
    <w:p w14:paraId="15259E8B" w14:textId="77777777" w:rsidR="00C65410" w:rsidRPr="004977BA" w:rsidRDefault="00C65410" w:rsidP="00C65410">
      <w:pPr>
        <w:spacing w:after="0" w:line="240" w:lineRule="auto"/>
        <w:rPr>
          <w:rFonts w:ascii="Times New Roman" w:hAnsi="Times New Roman" w:cs="Times New Roman"/>
          <w:sz w:val="24"/>
          <w:szCs w:val="24"/>
        </w:rPr>
      </w:pPr>
      <w:r w:rsidRPr="004977BA">
        <w:rPr>
          <w:rFonts w:ascii="Times New Roman" w:hAnsi="Times New Roman" w:cs="Times New Roman"/>
          <w:sz w:val="24"/>
          <w:szCs w:val="24"/>
        </w:rPr>
        <w:t>Темы рефератов, докладов, индивидуальных проектов:</w:t>
      </w:r>
    </w:p>
    <w:p w14:paraId="5F4005B9" w14:textId="77777777" w:rsidR="00C65410" w:rsidRPr="004977BA" w:rsidRDefault="00C65410" w:rsidP="00C65410">
      <w:pPr>
        <w:pStyle w:val="a9"/>
        <w:widowControl w:val="0"/>
        <w:numPr>
          <w:ilvl w:val="0"/>
          <w:numId w:val="8"/>
        </w:numPr>
        <w:spacing w:after="0"/>
        <w:jc w:val="both"/>
      </w:pPr>
      <w:r w:rsidRPr="004977BA">
        <w:rPr>
          <w:color w:val="000000"/>
        </w:rPr>
        <w:t>Русский язык среди других языков мира.</w:t>
      </w:r>
    </w:p>
    <w:p w14:paraId="36287222" w14:textId="77777777" w:rsidR="00C65410" w:rsidRPr="004977BA" w:rsidRDefault="00C65410" w:rsidP="00C65410">
      <w:pPr>
        <w:pStyle w:val="a9"/>
        <w:widowControl w:val="0"/>
        <w:numPr>
          <w:ilvl w:val="0"/>
          <w:numId w:val="8"/>
        </w:numPr>
        <w:spacing w:after="0"/>
        <w:jc w:val="both"/>
      </w:pPr>
      <w:r w:rsidRPr="004977BA">
        <w:rPr>
          <w:color w:val="000000"/>
        </w:rPr>
        <w:t>Языковой вкус. Языковая норма. Языковая агрессия.</w:t>
      </w:r>
    </w:p>
    <w:p w14:paraId="48AF59B8" w14:textId="77777777" w:rsidR="00C65410" w:rsidRPr="004977BA" w:rsidRDefault="00C65410" w:rsidP="00C65410">
      <w:pPr>
        <w:pStyle w:val="a9"/>
        <w:widowControl w:val="0"/>
        <w:numPr>
          <w:ilvl w:val="0"/>
          <w:numId w:val="8"/>
        </w:numPr>
        <w:spacing w:after="0"/>
        <w:jc w:val="both"/>
      </w:pPr>
      <w:r w:rsidRPr="004977BA">
        <w:rPr>
          <w:color w:val="000000"/>
        </w:rPr>
        <w:t>Языковой портрет современника.</w:t>
      </w:r>
    </w:p>
    <w:p w14:paraId="0A11B9BE" w14:textId="77777777" w:rsidR="00C65410" w:rsidRPr="004977BA" w:rsidRDefault="00C65410" w:rsidP="00C65410">
      <w:pPr>
        <w:pStyle w:val="a9"/>
        <w:widowControl w:val="0"/>
        <w:numPr>
          <w:ilvl w:val="0"/>
          <w:numId w:val="8"/>
        </w:numPr>
        <w:spacing w:after="0"/>
        <w:jc w:val="both"/>
      </w:pPr>
      <w:r w:rsidRPr="004977BA">
        <w:rPr>
          <w:color w:val="000000"/>
        </w:rPr>
        <w:t>Молодежный сленг и жаргон.</w:t>
      </w:r>
    </w:p>
    <w:p w14:paraId="650F75F4" w14:textId="77777777" w:rsidR="00C65410" w:rsidRPr="004977BA" w:rsidRDefault="00C65410" w:rsidP="00C65410">
      <w:pPr>
        <w:pStyle w:val="a9"/>
        <w:widowControl w:val="0"/>
        <w:numPr>
          <w:ilvl w:val="0"/>
          <w:numId w:val="8"/>
        </w:numPr>
        <w:spacing w:after="0"/>
        <w:jc w:val="both"/>
      </w:pPr>
      <w:r w:rsidRPr="004977BA">
        <w:rPr>
          <w:color w:val="000000"/>
        </w:rPr>
        <w:t>Деятельность М.В. Ломоносова в развитии и популяризации русского литературного языка.</w:t>
      </w:r>
    </w:p>
    <w:p w14:paraId="1D2CF9DE" w14:textId="77777777" w:rsidR="00C65410" w:rsidRPr="004977BA" w:rsidRDefault="00C65410" w:rsidP="00C65410">
      <w:pPr>
        <w:pStyle w:val="a9"/>
        <w:widowControl w:val="0"/>
        <w:numPr>
          <w:ilvl w:val="0"/>
          <w:numId w:val="8"/>
        </w:numPr>
        <w:spacing w:after="0"/>
        <w:jc w:val="both"/>
      </w:pPr>
      <w:r w:rsidRPr="004977BA">
        <w:rPr>
          <w:color w:val="000000"/>
        </w:rPr>
        <w:t>А.С. Пушкин - создатель современного русского литературного языка.</w:t>
      </w:r>
    </w:p>
    <w:p w14:paraId="617A8686" w14:textId="77777777" w:rsidR="00C65410" w:rsidRPr="004977BA" w:rsidRDefault="00C65410" w:rsidP="00C65410">
      <w:pPr>
        <w:pStyle w:val="a9"/>
        <w:widowControl w:val="0"/>
        <w:numPr>
          <w:ilvl w:val="0"/>
          <w:numId w:val="8"/>
        </w:numPr>
        <w:spacing w:after="0"/>
        <w:jc w:val="both"/>
      </w:pPr>
      <w:r w:rsidRPr="004977BA">
        <w:rPr>
          <w:color w:val="000000"/>
        </w:rPr>
        <w:t>Русский литературный язык на рубеже XX-XXI веков.</w:t>
      </w:r>
    </w:p>
    <w:p w14:paraId="3487AA75" w14:textId="77777777" w:rsidR="00C65410" w:rsidRPr="004977BA" w:rsidRDefault="00C65410" w:rsidP="00C65410">
      <w:pPr>
        <w:pStyle w:val="a9"/>
        <w:widowControl w:val="0"/>
        <w:numPr>
          <w:ilvl w:val="0"/>
          <w:numId w:val="8"/>
        </w:numPr>
        <w:spacing w:after="0"/>
        <w:jc w:val="both"/>
      </w:pPr>
      <w:r w:rsidRPr="004977BA">
        <w:rPr>
          <w:color w:val="000000"/>
        </w:rPr>
        <w:t>Формы существования национального русского языка: русский литературный язык, просторечие, диалекты, жаргонизмы.</w:t>
      </w:r>
    </w:p>
    <w:p w14:paraId="53A313EF" w14:textId="77777777" w:rsidR="00C65410" w:rsidRPr="004977BA" w:rsidRDefault="00C65410" w:rsidP="00C65410">
      <w:pPr>
        <w:pStyle w:val="a9"/>
        <w:widowControl w:val="0"/>
        <w:numPr>
          <w:ilvl w:val="0"/>
          <w:numId w:val="8"/>
        </w:numPr>
        <w:spacing w:after="0"/>
        <w:jc w:val="both"/>
      </w:pPr>
      <w:r w:rsidRPr="004977BA">
        <w:rPr>
          <w:color w:val="000000"/>
        </w:rPr>
        <w:t>Язык и культура.</w:t>
      </w:r>
    </w:p>
    <w:p w14:paraId="324091F7" w14:textId="77777777" w:rsidR="00C65410" w:rsidRPr="004977BA" w:rsidRDefault="00C65410" w:rsidP="00C65410">
      <w:pPr>
        <w:pStyle w:val="a9"/>
        <w:widowControl w:val="0"/>
        <w:numPr>
          <w:ilvl w:val="0"/>
          <w:numId w:val="8"/>
        </w:numPr>
        <w:spacing w:after="0"/>
        <w:jc w:val="both"/>
      </w:pPr>
      <w:r w:rsidRPr="004977BA">
        <w:rPr>
          <w:color w:val="000000"/>
        </w:rPr>
        <w:t>Культурно-речевые традиции русского языка и современное состояние русской устной речи.</w:t>
      </w:r>
    </w:p>
    <w:p w14:paraId="722C77E9" w14:textId="77777777" w:rsidR="00C65410" w:rsidRPr="004977BA" w:rsidRDefault="00C65410" w:rsidP="00C65410">
      <w:pPr>
        <w:pStyle w:val="a9"/>
        <w:widowControl w:val="0"/>
        <w:numPr>
          <w:ilvl w:val="0"/>
          <w:numId w:val="8"/>
        </w:numPr>
        <w:spacing w:after="0"/>
        <w:jc w:val="both"/>
      </w:pPr>
      <w:r w:rsidRPr="004977BA">
        <w:rPr>
          <w:color w:val="000000"/>
        </w:rPr>
        <w:t>Вопросы экологии русского языка.</w:t>
      </w:r>
    </w:p>
    <w:p w14:paraId="2F0114EA" w14:textId="77777777" w:rsidR="00C65410" w:rsidRPr="004977BA" w:rsidRDefault="00C65410" w:rsidP="00C65410">
      <w:pPr>
        <w:pStyle w:val="a9"/>
        <w:widowControl w:val="0"/>
        <w:numPr>
          <w:ilvl w:val="0"/>
          <w:numId w:val="8"/>
        </w:numPr>
        <w:spacing w:after="0"/>
        <w:jc w:val="both"/>
      </w:pPr>
      <w:r w:rsidRPr="004977BA">
        <w:rPr>
          <w:color w:val="000000"/>
        </w:rPr>
        <w:t>Виды делового общения, их языковые особенности.</w:t>
      </w:r>
    </w:p>
    <w:p w14:paraId="578C24CE" w14:textId="77777777" w:rsidR="00C65410" w:rsidRPr="004977BA" w:rsidRDefault="00C65410" w:rsidP="00C65410">
      <w:pPr>
        <w:pStyle w:val="a9"/>
        <w:widowControl w:val="0"/>
        <w:numPr>
          <w:ilvl w:val="0"/>
          <w:numId w:val="8"/>
        </w:numPr>
        <w:spacing w:after="0"/>
        <w:jc w:val="both"/>
      </w:pPr>
      <w:r w:rsidRPr="004977BA">
        <w:rPr>
          <w:color w:val="000000"/>
        </w:rPr>
        <w:t>Языковые особенности научного стиля речи.</w:t>
      </w:r>
    </w:p>
    <w:p w14:paraId="366CDDD6" w14:textId="77777777" w:rsidR="00C65410" w:rsidRPr="004977BA" w:rsidRDefault="00C65410" w:rsidP="00C65410">
      <w:pPr>
        <w:pStyle w:val="a9"/>
        <w:widowControl w:val="0"/>
        <w:numPr>
          <w:ilvl w:val="0"/>
          <w:numId w:val="8"/>
        </w:numPr>
        <w:spacing w:after="0"/>
        <w:jc w:val="both"/>
      </w:pPr>
      <w:r w:rsidRPr="004977BA">
        <w:rPr>
          <w:color w:val="000000"/>
        </w:rPr>
        <w:t>Особенности художественного стиля.</w:t>
      </w:r>
    </w:p>
    <w:p w14:paraId="09871CE8" w14:textId="77777777" w:rsidR="00C65410" w:rsidRPr="004977BA" w:rsidRDefault="00C65410" w:rsidP="00C65410">
      <w:pPr>
        <w:pStyle w:val="a9"/>
        <w:widowControl w:val="0"/>
        <w:numPr>
          <w:ilvl w:val="0"/>
          <w:numId w:val="8"/>
        </w:numPr>
        <w:spacing w:after="0"/>
        <w:jc w:val="both"/>
      </w:pPr>
      <w:r w:rsidRPr="004977BA">
        <w:rPr>
          <w:color w:val="000000"/>
        </w:rPr>
        <w:t>Публицистический стиль: языковые особенности, сфера использования.</w:t>
      </w:r>
    </w:p>
    <w:p w14:paraId="1F6CB2AC" w14:textId="77777777" w:rsidR="00C65410" w:rsidRPr="004977BA" w:rsidRDefault="00C65410" w:rsidP="00C65410">
      <w:pPr>
        <w:pStyle w:val="a9"/>
        <w:widowControl w:val="0"/>
        <w:numPr>
          <w:ilvl w:val="0"/>
          <w:numId w:val="8"/>
        </w:numPr>
        <w:spacing w:after="0"/>
        <w:jc w:val="both"/>
      </w:pPr>
      <w:r w:rsidRPr="004977BA">
        <w:rPr>
          <w:color w:val="000000"/>
        </w:rPr>
        <w:t>Экспрессивные средства языка в художественном тексте.</w:t>
      </w:r>
    </w:p>
    <w:p w14:paraId="280F216A" w14:textId="77777777" w:rsidR="00C65410" w:rsidRPr="003E2220" w:rsidRDefault="00C65410" w:rsidP="00C65410">
      <w:pPr>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Виды учебной деятельности студентов</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732"/>
        <w:gridCol w:w="7623"/>
      </w:tblGrid>
      <w:tr w:rsidR="00C65410" w:rsidRPr="004977BA" w14:paraId="2E307883" w14:textId="77777777" w:rsidTr="00DE4C2B">
        <w:trPr>
          <w:trHeight w:val="20"/>
          <w:jc w:val="center"/>
        </w:trPr>
        <w:tc>
          <w:tcPr>
            <w:tcW w:w="173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81AA6F" w14:textId="77777777"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Содержание обучения</w:t>
            </w:r>
          </w:p>
        </w:tc>
        <w:tc>
          <w:tcPr>
            <w:tcW w:w="76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7456BD" w14:textId="77777777"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4977BA" w14:paraId="41B9CB04" w14:textId="77777777" w:rsidTr="00DE4C2B">
        <w:trPr>
          <w:trHeight w:val="20"/>
          <w:jc w:val="center"/>
        </w:trPr>
        <w:tc>
          <w:tcPr>
            <w:tcW w:w="1732" w:type="dxa"/>
            <w:tcBorders>
              <w:top w:val="single" w:sz="4" w:space="0" w:color="auto"/>
              <w:left w:val="single" w:sz="4" w:space="0" w:color="auto"/>
              <w:bottom w:val="single" w:sz="4" w:space="0" w:color="auto"/>
              <w:right w:val="single" w:sz="4" w:space="0" w:color="auto"/>
            </w:tcBorders>
            <w:shd w:val="clear" w:color="auto" w:fill="FFFFFF"/>
            <w:hideMark/>
          </w:tcPr>
          <w:p w14:paraId="148C0A24" w14:textId="77777777" w:rsidR="00C65410" w:rsidRPr="006663D5" w:rsidRDefault="00C65410" w:rsidP="00410959">
            <w:pPr>
              <w:spacing w:after="0" w:line="240" w:lineRule="auto"/>
              <w:jc w:val="both"/>
              <w:rPr>
                <w:rFonts w:ascii="Times New Roman" w:hAnsi="Times New Roman" w:cs="Times New Roman"/>
                <w:sz w:val="24"/>
                <w:szCs w:val="24"/>
              </w:rPr>
            </w:pPr>
            <w:r w:rsidRPr="006663D5">
              <w:rPr>
                <w:rStyle w:val="8"/>
                <w:rFonts w:ascii="Times New Roman" w:hAnsi="Times New Roman" w:cs="Times New Roman"/>
                <w:color w:val="000000"/>
                <w:sz w:val="24"/>
                <w:szCs w:val="24"/>
              </w:rPr>
              <w:t xml:space="preserve">Язык и речь. Функциональные стили </w:t>
            </w:r>
            <w:r w:rsidRPr="006663D5">
              <w:rPr>
                <w:rStyle w:val="8"/>
                <w:rFonts w:ascii="Times New Roman" w:hAnsi="Times New Roman" w:cs="Times New Roman"/>
                <w:color w:val="000000"/>
                <w:sz w:val="24"/>
                <w:szCs w:val="24"/>
              </w:rPr>
              <w:lastRenderedPageBreak/>
              <w:t>речи</w:t>
            </w:r>
          </w:p>
        </w:tc>
        <w:tc>
          <w:tcPr>
            <w:tcW w:w="7623" w:type="dxa"/>
            <w:tcBorders>
              <w:top w:val="single" w:sz="4" w:space="0" w:color="auto"/>
              <w:left w:val="single" w:sz="4" w:space="0" w:color="auto"/>
              <w:bottom w:val="single" w:sz="4" w:space="0" w:color="auto"/>
              <w:right w:val="single" w:sz="4" w:space="0" w:color="auto"/>
            </w:tcBorders>
            <w:shd w:val="clear" w:color="auto" w:fill="FFFFFF"/>
            <w:hideMark/>
          </w:tcPr>
          <w:p w14:paraId="5B6DC4AB" w14:textId="77777777"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lastRenderedPageBreak/>
              <w:t>Выразительно читать текст, определять тему, функциональный тип речи, формулировать основную мысль художественных текстов;</w:t>
            </w:r>
          </w:p>
          <w:p w14:paraId="1D1EB9CD" w14:textId="77777777"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вычитывать разные виды информации;</w:t>
            </w:r>
          </w:p>
          <w:p w14:paraId="3ECAB39B" w14:textId="77777777"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lastRenderedPageBreak/>
              <w:t>характеризовать средства и способы связи предложений в тексте;</w:t>
            </w:r>
          </w:p>
          <w:p w14:paraId="01591BC0" w14:textId="77777777" w:rsidR="00C65410" w:rsidRDefault="00C65410" w:rsidP="00410959">
            <w:pPr>
              <w:pStyle w:val="a9"/>
              <w:widowControl w:val="0"/>
              <w:tabs>
                <w:tab w:val="left" w:pos="198"/>
              </w:tabs>
              <w:spacing w:after="0"/>
              <w:jc w:val="both"/>
              <w:rPr>
                <w:rStyle w:val="8"/>
                <w:rFonts w:ascii="Times New Roman" w:hAnsi="Times New Roman" w:cs="Times New Roman"/>
                <w:b w:val="0"/>
                <w:color w:val="000000"/>
                <w:sz w:val="24"/>
                <w:szCs w:val="24"/>
              </w:rPr>
            </w:pPr>
            <w:r w:rsidRPr="004977BA">
              <w:rPr>
                <w:rStyle w:val="8"/>
                <w:rFonts w:ascii="Times New Roman" w:hAnsi="Times New Roman" w:cs="Times New Roman"/>
                <w:b w:val="0"/>
                <w:color w:val="000000"/>
                <w:sz w:val="24"/>
                <w:szCs w:val="24"/>
              </w:rPr>
              <w:t xml:space="preserve">выполнять лингвостилистический анализ текста; </w:t>
            </w:r>
          </w:p>
          <w:p w14:paraId="528A5171" w14:textId="77777777"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определять авторскую позицию в тексте; высказывать свою точку зрения по проблеме текста;</w:t>
            </w:r>
          </w:p>
          <w:p w14:paraId="1F633AD7" w14:textId="77777777"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характеризовать изобразительно-выразительные средства языка, указывать их роль в идейно-художественном содержании текста;</w:t>
            </w:r>
          </w:p>
          <w:p w14:paraId="3CD5006E" w14:textId="77777777"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составлять связное высказывание (сочинение) в устной и письменной форме на основе проанализированных текстов; определять эмоциональный настрой текста;</w:t>
            </w:r>
          </w:p>
          <w:p w14:paraId="527E49E3" w14:textId="77777777"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анализировать речь с точки зрения правильности, точности, вы</w:t>
            </w:r>
            <w:r w:rsidRPr="004977BA">
              <w:rPr>
                <w:rStyle w:val="8"/>
                <w:rFonts w:ascii="Times New Roman" w:hAnsi="Times New Roman" w:cs="Times New Roman"/>
                <w:b w:val="0"/>
                <w:color w:val="000000"/>
                <w:sz w:val="24"/>
                <w:szCs w:val="24"/>
              </w:rPr>
              <w:softHyphen/>
              <w:t>разительности, уместности употребления языковых средств;</w:t>
            </w:r>
          </w:p>
          <w:p w14:paraId="51E55FB5" w14:textId="77777777"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подбирать примеры по темам, взятым из изучаемых художественных произведений;</w:t>
            </w:r>
          </w:p>
          <w:p w14:paraId="67957F37" w14:textId="77777777"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задачам и нормам современного русского литературного языка;</w:t>
            </w:r>
          </w:p>
          <w:p w14:paraId="6D3E405D" w14:textId="77777777"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исправлять речевые недостатки, редактировать текст;</w:t>
            </w:r>
          </w:p>
          <w:p w14:paraId="08381265" w14:textId="77777777"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выступать перед аудиторией сверстников с небольшими ин</w:t>
            </w:r>
            <w:r w:rsidRPr="004977BA">
              <w:rPr>
                <w:rStyle w:val="8"/>
                <w:rFonts w:ascii="Times New Roman" w:hAnsi="Times New Roman" w:cs="Times New Roman"/>
                <w:b w:val="0"/>
                <w:color w:val="000000"/>
                <w:sz w:val="24"/>
                <w:szCs w:val="24"/>
              </w:rPr>
              <w:softHyphen/>
              <w:t>формационными сообщениями, докладами на учебно-научную тему;</w:t>
            </w:r>
          </w:p>
          <w:p w14:paraId="6A2661AA" w14:textId="77777777"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анализировать и сравнивать русский речевой этикет с речевым этикетом отдельных народов России и мира;</w:t>
            </w:r>
          </w:p>
          <w:p w14:paraId="5D7DA0B4" w14:textId="77777777"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различать тексты разных функциональных стилей (экстра- лингвистические особенности, лингвистические особенности на уровне употребления лексических средств, типичных синтаксических конструкций);</w:t>
            </w:r>
          </w:p>
          <w:p w14:paraId="378B1373" w14:textId="77777777"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анализировать тексты разных жанров научного (учебно-научного), публицистического, официально-делового стилей, разговорной речи;</w:t>
            </w:r>
          </w:p>
          <w:p w14:paraId="6D75F87E" w14:textId="77777777"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создавать устные и письменные высказывания разных стилей, жанров и типов речи (отзыв, сообщение, доклад; интервью, репортаж, эссе; расписка, доверенность, заявление; рассказ, беседа, спор);</w:t>
            </w:r>
          </w:p>
          <w:p w14:paraId="61CAF22E" w14:textId="77777777" w:rsidR="00C65410" w:rsidRPr="004977BA" w:rsidRDefault="00C65410" w:rsidP="00410959">
            <w:pPr>
              <w:spacing w:after="0" w:line="240" w:lineRule="auto"/>
              <w:jc w:val="both"/>
              <w:rPr>
                <w:rFonts w:ascii="Times New Roman" w:hAnsi="Times New Roman" w:cs="Times New Roman"/>
                <w:sz w:val="24"/>
                <w:szCs w:val="24"/>
              </w:rPr>
            </w:pPr>
            <w:r w:rsidRPr="004977BA">
              <w:rPr>
                <w:rStyle w:val="8"/>
                <w:rFonts w:ascii="Times New Roman" w:hAnsi="Times New Roman" w:cs="Times New Roman"/>
                <w:b w:val="0"/>
                <w:color w:val="000000"/>
                <w:sz w:val="24"/>
                <w:szCs w:val="24"/>
              </w:rPr>
              <w:t>подбирать тексты разных функциональных типов и стилей; осуществлять информационную переработку текста, создавать вторичный текст, используя разные виды переработки текста (план, тезисы, конспект, реферат, аннотацию, рецензию)</w:t>
            </w:r>
          </w:p>
        </w:tc>
      </w:tr>
    </w:tbl>
    <w:p w14:paraId="0FAE3F68" w14:textId="77777777" w:rsidR="00C65410" w:rsidRPr="003E2220" w:rsidRDefault="00C65410" w:rsidP="00C65410">
      <w:pPr>
        <w:autoSpaceDE w:val="0"/>
        <w:autoSpaceDN w:val="0"/>
        <w:adjustRightInd w:val="0"/>
        <w:spacing w:after="0" w:line="240" w:lineRule="auto"/>
        <w:jc w:val="both"/>
        <w:rPr>
          <w:rFonts w:ascii="Times New Roman" w:eastAsiaTheme="minorHAnsi" w:hAnsi="Times New Roman" w:cs="Times New Roman"/>
          <w:b/>
          <w:bCs/>
          <w:iCs/>
          <w:sz w:val="24"/>
          <w:szCs w:val="24"/>
          <w:lang w:eastAsia="en-US"/>
        </w:rPr>
      </w:pPr>
      <w:r w:rsidRPr="003E2220">
        <w:rPr>
          <w:rFonts w:ascii="Times New Roman" w:eastAsiaTheme="minorHAnsi" w:hAnsi="Times New Roman" w:cs="Times New Roman"/>
          <w:b/>
          <w:bCs/>
          <w:iCs/>
          <w:sz w:val="24"/>
          <w:szCs w:val="24"/>
          <w:lang w:eastAsia="en-US"/>
        </w:rPr>
        <w:lastRenderedPageBreak/>
        <w:t>Практические занятия – 7 часов</w:t>
      </w:r>
    </w:p>
    <w:p w14:paraId="2AC3424A" w14:textId="77777777" w:rsidR="00C65410" w:rsidRPr="004977BA" w:rsidRDefault="00C65410" w:rsidP="00C65410">
      <w:pPr>
        <w:pStyle w:val="a9"/>
        <w:numPr>
          <w:ilvl w:val="0"/>
          <w:numId w:val="20"/>
        </w:numPr>
        <w:spacing w:after="0"/>
        <w:jc w:val="both"/>
      </w:pPr>
      <w:r w:rsidRPr="004977BA">
        <w:rPr>
          <w:color w:val="000000"/>
        </w:rPr>
        <w:t>Анализ основных стилевых разновидностей письменной и устной речи.</w:t>
      </w:r>
    </w:p>
    <w:p w14:paraId="1FD2CBA1" w14:textId="77777777" w:rsidR="00C65410" w:rsidRPr="004977BA" w:rsidRDefault="00C65410" w:rsidP="00C65410">
      <w:pPr>
        <w:pStyle w:val="a9"/>
        <w:numPr>
          <w:ilvl w:val="0"/>
          <w:numId w:val="20"/>
        </w:numPr>
        <w:spacing w:after="0"/>
        <w:jc w:val="both"/>
      </w:pPr>
      <w:r w:rsidRPr="004977BA">
        <w:rPr>
          <w:color w:val="000000"/>
        </w:rPr>
        <w:t>Определение типа, стиля, жанра текста (по заданному способу).</w:t>
      </w:r>
    </w:p>
    <w:p w14:paraId="74DAA28C" w14:textId="77777777" w:rsidR="00C65410" w:rsidRPr="004977BA" w:rsidRDefault="00C65410" w:rsidP="00C65410">
      <w:pPr>
        <w:pStyle w:val="a9"/>
        <w:numPr>
          <w:ilvl w:val="0"/>
          <w:numId w:val="20"/>
        </w:numPr>
        <w:spacing w:after="0"/>
        <w:jc w:val="both"/>
      </w:pPr>
      <w:r w:rsidRPr="004977BA">
        <w:rPr>
          <w:color w:val="000000"/>
        </w:rPr>
        <w:t>Анализ структуры текста.</w:t>
      </w:r>
    </w:p>
    <w:p w14:paraId="029AC482" w14:textId="77777777" w:rsidR="00C65410" w:rsidRPr="004977BA" w:rsidRDefault="00C65410" w:rsidP="00C65410">
      <w:pPr>
        <w:pStyle w:val="a9"/>
        <w:numPr>
          <w:ilvl w:val="0"/>
          <w:numId w:val="20"/>
        </w:numPr>
        <w:spacing w:after="0"/>
        <w:jc w:val="both"/>
      </w:pPr>
      <w:r w:rsidRPr="004977BA">
        <w:rPr>
          <w:color w:val="000000"/>
        </w:rPr>
        <w:t>Лингвостилистический (стилистический, речеведческий) анализ текста.</w:t>
      </w:r>
    </w:p>
    <w:p w14:paraId="06715538" w14:textId="77777777" w:rsidR="00C65410" w:rsidRPr="004977BA" w:rsidRDefault="00C65410" w:rsidP="00C65410">
      <w:pPr>
        <w:pStyle w:val="a9"/>
        <w:numPr>
          <w:ilvl w:val="0"/>
          <w:numId w:val="20"/>
        </w:numPr>
        <w:spacing w:after="0"/>
        <w:jc w:val="both"/>
      </w:pPr>
      <w:r w:rsidRPr="004977BA">
        <w:rPr>
          <w:color w:val="000000"/>
        </w:rPr>
        <w:t>Освоение видов переработки текста.</w:t>
      </w:r>
    </w:p>
    <w:p w14:paraId="44DEFC58" w14:textId="77777777" w:rsidR="00C65410" w:rsidRPr="004977BA" w:rsidRDefault="00C65410" w:rsidP="00C65410">
      <w:pPr>
        <w:pStyle w:val="a9"/>
        <w:numPr>
          <w:ilvl w:val="0"/>
          <w:numId w:val="20"/>
        </w:numPr>
        <w:spacing w:after="0"/>
        <w:jc w:val="both"/>
      </w:pPr>
      <w:r w:rsidRPr="004977BA">
        <w:rPr>
          <w:color w:val="000000"/>
        </w:rPr>
        <w:t>Изучение особенностей построения текста разных функциональных типов.</w:t>
      </w:r>
    </w:p>
    <w:p w14:paraId="398392E0" w14:textId="77777777" w:rsidR="00C65410" w:rsidRPr="004977BA" w:rsidRDefault="00C65410" w:rsidP="00C65410">
      <w:pPr>
        <w:pStyle w:val="a9"/>
        <w:numPr>
          <w:ilvl w:val="0"/>
          <w:numId w:val="20"/>
        </w:numPr>
        <w:spacing w:after="0"/>
        <w:jc w:val="both"/>
        <w:rPr>
          <w:color w:val="000000"/>
        </w:rPr>
      </w:pPr>
      <w:r w:rsidRPr="004977BA">
        <w:rPr>
          <w:color w:val="000000"/>
        </w:rPr>
        <w:t>Составление связного высказывания на заданную тему, в том числе на лингвистическую.</w:t>
      </w:r>
    </w:p>
    <w:p w14:paraId="07A680E8" w14:textId="77777777" w:rsidR="00C65410" w:rsidRPr="00187E95" w:rsidRDefault="00C65410" w:rsidP="00C65410">
      <w:pPr>
        <w:spacing w:after="0" w:line="240" w:lineRule="auto"/>
        <w:jc w:val="both"/>
        <w:rPr>
          <w:rFonts w:ascii="Times New Roman" w:hAnsi="Times New Roman" w:cs="Times New Roman"/>
          <w:b/>
          <w:sz w:val="24"/>
          <w:szCs w:val="24"/>
        </w:rPr>
      </w:pPr>
      <w:r w:rsidRPr="00187E95">
        <w:rPr>
          <w:rStyle w:val="31"/>
          <w:rFonts w:ascii="Times New Roman" w:hAnsi="Times New Roman" w:cs="Times New Roman"/>
          <w:b/>
          <w:sz w:val="24"/>
          <w:szCs w:val="24"/>
        </w:rPr>
        <w:t>2. Фонетика, орфоэпия, графика, орфография</w:t>
      </w:r>
    </w:p>
    <w:p w14:paraId="19ABFC7B" w14:textId="77777777" w:rsidR="00C65410" w:rsidRPr="004977BA" w:rsidRDefault="00C65410" w:rsidP="00C65410">
      <w:pPr>
        <w:pStyle w:val="a9"/>
        <w:spacing w:after="0"/>
        <w:jc w:val="both"/>
      </w:pPr>
      <w:r w:rsidRPr="004977BA">
        <w:rPr>
          <w:color w:val="000000"/>
        </w:rPr>
        <w:t>Фонетические единицы. Звук и фонема. Открытый и закрытый слоги. Соотношение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Фонетический разбор слова.</w:t>
      </w:r>
    </w:p>
    <w:p w14:paraId="7601B6FF" w14:textId="77777777" w:rsidR="00C65410" w:rsidRPr="004977BA" w:rsidRDefault="00C65410" w:rsidP="00C65410">
      <w:pPr>
        <w:pStyle w:val="a9"/>
        <w:spacing w:after="0"/>
        <w:jc w:val="both"/>
      </w:pPr>
      <w:r w:rsidRPr="004977BA">
        <w:rPr>
          <w:color w:val="000000"/>
        </w:rPr>
        <w:t>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w:t>
      </w:r>
    </w:p>
    <w:p w14:paraId="3AD65D4E" w14:textId="77777777" w:rsidR="00C65410" w:rsidRPr="004977BA" w:rsidRDefault="00C65410" w:rsidP="00C65410">
      <w:pPr>
        <w:pStyle w:val="410"/>
        <w:shd w:val="clear" w:color="auto" w:fill="auto"/>
        <w:spacing w:before="0" w:after="0" w:line="240" w:lineRule="auto"/>
        <w:jc w:val="both"/>
        <w:rPr>
          <w:rFonts w:ascii="Times New Roman" w:hAnsi="Times New Roman" w:cs="Times New Roman"/>
          <w:sz w:val="24"/>
          <w:szCs w:val="24"/>
        </w:rPr>
      </w:pPr>
      <w:r w:rsidRPr="004977BA">
        <w:rPr>
          <w:rStyle w:val="43"/>
          <w:rFonts w:ascii="Times New Roman" w:hAnsi="Times New Roman" w:cs="Times New Roman"/>
          <w:color w:val="000000"/>
          <w:sz w:val="24"/>
          <w:szCs w:val="24"/>
        </w:rPr>
        <w:lastRenderedPageBreak/>
        <w:t>Благозвучие речи. Звукопись как изобразительное средство. Ассонанс, аллитерация.</w:t>
      </w:r>
    </w:p>
    <w:p w14:paraId="4CC65F2A" w14:textId="77777777" w:rsidR="00C65410" w:rsidRPr="004977BA" w:rsidRDefault="00C65410" w:rsidP="00C65410">
      <w:pPr>
        <w:pStyle w:val="a9"/>
        <w:spacing w:after="0"/>
        <w:jc w:val="both"/>
      </w:pPr>
      <w:r w:rsidRPr="004977BA">
        <w:rPr>
          <w:color w:val="000000"/>
        </w:rPr>
        <w:t xml:space="preserve">Правописание безударных гласных, звонких и глухих согласных. Употребление буквы ь. Правописание </w:t>
      </w:r>
      <w:r w:rsidRPr="004977BA">
        <w:rPr>
          <w:rStyle w:val="ab"/>
          <w:rFonts w:ascii="Times New Roman" w:hAnsi="Times New Roman" w:cs="Times New Roman"/>
          <w:color w:val="000000"/>
          <w:sz w:val="24"/>
          <w:szCs w:val="24"/>
        </w:rPr>
        <w:t>о</w:t>
      </w:r>
      <w:r w:rsidRPr="004977BA">
        <w:rPr>
          <w:rStyle w:val="ac"/>
          <w:rFonts w:ascii="Times New Roman" w:hAnsi="Times New Roman" w:cs="Times New Roman"/>
          <w:b w:val="0"/>
          <w:color w:val="000000"/>
          <w:sz w:val="24"/>
          <w:szCs w:val="24"/>
        </w:rPr>
        <w:t>/</w:t>
      </w:r>
      <w:r w:rsidRPr="004977BA">
        <w:rPr>
          <w:rStyle w:val="ab"/>
          <w:rFonts w:ascii="Times New Roman" w:hAnsi="Times New Roman" w:cs="Times New Roman"/>
          <w:color w:val="000000"/>
          <w:sz w:val="24"/>
          <w:szCs w:val="24"/>
        </w:rPr>
        <w:t>е</w:t>
      </w:r>
      <w:r w:rsidRPr="004977BA">
        <w:rPr>
          <w:rStyle w:val="8"/>
          <w:rFonts w:ascii="Times New Roman" w:hAnsi="Times New Roman" w:cs="Times New Roman"/>
          <w:b w:val="0"/>
          <w:color w:val="000000"/>
          <w:sz w:val="24"/>
          <w:szCs w:val="24"/>
        </w:rPr>
        <w:t xml:space="preserve"> </w:t>
      </w:r>
      <w:r w:rsidRPr="004977BA">
        <w:rPr>
          <w:color w:val="000000"/>
        </w:rPr>
        <w:t xml:space="preserve">после шипящих и ц. Правописание приставок на з- / с-. Правописание </w:t>
      </w:r>
      <w:r w:rsidRPr="004977BA">
        <w:rPr>
          <w:rStyle w:val="ab"/>
          <w:rFonts w:ascii="Times New Roman" w:hAnsi="Times New Roman" w:cs="Times New Roman"/>
          <w:color w:val="000000"/>
          <w:sz w:val="24"/>
          <w:szCs w:val="24"/>
        </w:rPr>
        <w:t>и</w:t>
      </w:r>
      <w:r w:rsidRPr="004977BA">
        <w:rPr>
          <w:rStyle w:val="ac"/>
          <w:rFonts w:ascii="Times New Roman" w:hAnsi="Times New Roman" w:cs="Times New Roman"/>
          <w:b w:val="0"/>
          <w:color w:val="000000"/>
          <w:sz w:val="24"/>
          <w:szCs w:val="24"/>
        </w:rPr>
        <w:t>/</w:t>
      </w:r>
      <w:r w:rsidRPr="004977BA">
        <w:rPr>
          <w:rStyle w:val="ab"/>
          <w:rFonts w:ascii="Times New Roman" w:hAnsi="Times New Roman" w:cs="Times New Roman"/>
          <w:color w:val="000000"/>
          <w:sz w:val="24"/>
          <w:szCs w:val="24"/>
        </w:rPr>
        <w:t>ы</w:t>
      </w:r>
      <w:r w:rsidRPr="004977BA">
        <w:rPr>
          <w:rStyle w:val="8"/>
          <w:rFonts w:ascii="Times New Roman" w:hAnsi="Times New Roman" w:cs="Times New Roman"/>
          <w:b w:val="0"/>
          <w:color w:val="000000"/>
          <w:sz w:val="24"/>
          <w:szCs w:val="24"/>
        </w:rPr>
        <w:t xml:space="preserve"> </w:t>
      </w:r>
      <w:r w:rsidRPr="004977BA">
        <w:rPr>
          <w:color w:val="000000"/>
        </w:rPr>
        <w:t>после приставок.</w:t>
      </w:r>
    </w:p>
    <w:p w14:paraId="713DA253" w14:textId="77777777" w:rsidR="00C65410" w:rsidRPr="003E2220" w:rsidRDefault="00C65410" w:rsidP="00C65410">
      <w:pPr>
        <w:autoSpaceDE w:val="0"/>
        <w:autoSpaceDN w:val="0"/>
        <w:adjustRightInd w:val="0"/>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 xml:space="preserve">Формы организации учебных занятий:  </w:t>
      </w:r>
      <w:r w:rsidRPr="003E2220">
        <w:rPr>
          <w:rFonts w:ascii="Times New Roman" w:hAnsi="Times New Roman" w:cs="Times New Roman"/>
          <w:bCs/>
          <w:iCs/>
          <w:sz w:val="24"/>
          <w:szCs w:val="24"/>
        </w:rPr>
        <w:t>урок, практическое занятие.</w:t>
      </w:r>
    </w:p>
    <w:p w14:paraId="648942B6" w14:textId="77777777" w:rsidR="00C65410" w:rsidRPr="003E2220" w:rsidRDefault="00C65410" w:rsidP="00C65410">
      <w:pPr>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 xml:space="preserve">Самостоятельная работа обучающихся </w:t>
      </w:r>
      <w:r w:rsidRPr="003E2220">
        <w:rPr>
          <w:rFonts w:ascii="Times New Roman" w:hAnsi="Times New Roman" w:cs="Times New Roman"/>
          <w:b/>
          <w:sz w:val="24"/>
          <w:szCs w:val="24"/>
        </w:rPr>
        <w:t xml:space="preserve"> - 5 часов.</w:t>
      </w:r>
    </w:p>
    <w:p w14:paraId="00D12400" w14:textId="77777777" w:rsidR="00C65410" w:rsidRPr="00A4577C" w:rsidRDefault="00C65410" w:rsidP="00C65410">
      <w:pPr>
        <w:pStyle w:val="a4"/>
        <w:numPr>
          <w:ilvl w:val="0"/>
          <w:numId w:val="9"/>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 xml:space="preserve">Звукопись. Ассонанс, аллитерация- конспект. </w:t>
      </w:r>
    </w:p>
    <w:p w14:paraId="725ECC58" w14:textId="77777777" w:rsidR="00C65410" w:rsidRPr="00A4577C" w:rsidRDefault="00C65410" w:rsidP="00C65410">
      <w:pPr>
        <w:pStyle w:val="a4"/>
        <w:numPr>
          <w:ilvl w:val="0"/>
          <w:numId w:val="9"/>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Правописание гласных в корне – выполнение упражнений.</w:t>
      </w:r>
    </w:p>
    <w:p w14:paraId="39D23C96" w14:textId="77777777" w:rsidR="00C65410" w:rsidRPr="00A4577C" w:rsidRDefault="00C65410" w:rsidP="00C65410">
      <w:pPr>
        <w:pStyle w:val="a4"/>
        <w:numPr>
          <w:ilvl w:val="0"/>
          <w:numId w:val="9"/>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Правописание согласных – выполнение упражнений.</w:t>
      </w:r>
    </w:p>
    <w:p w14:paraId="516B2C2B" w14:textId="77777777" w:rsidR="00C65410" w:rsidRPr="00A4577C" w:rsidRDefault="00C65410" w:rsidP="00C65410">
      <w:pPr>
        <w:pStyle w:val="a4"/>
        <w:numPr>
          <w:ilvl w:val="0"/>
          <w:numId w:val="9"/>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Чередующие гласные в корне слова</w:t>
      </w:r>
      <w:r>
        <w:rPr>
          <w:rFonts w:ascii="Times New Roman" w:hAnsi="Times New Roman" w:cs="Times New Roman"/>
          <w:sz w:val="24"/>
          <w:szCs w:val="24"/>
        </w:rPr>
        <w:t xml:space="preserve"> </w:t>
      </w:r>
      <w:r w:rsidRPr="00A4577C">
        <w:rPr>
          <w:rFonts w:ascii="Times New Roman" w:hAnsi="Times New Roman" w:cs="Times New Roman"/>
          <w:sz w:val="24"/>
          <w:szCs w:val="24"/>
        </w:rPr>
        <w:t>- таблица.</w:t>
      </w:r>
    </w:p>
    <w:p w14:paraId="178A5A1F" w14:textId="77777777" w:rsidR="00C65410" w:rsidRPr="00A4577C" w:rsidRDefault="00C65410" w:rsidP="00C65410">
      <w:pPr>
        <w:pStyle w:val="a4"/>
        <w:numPr>
          <w:ilvl w:val="0"/>
          <w:numId w:val="9"/>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Правописание приставок – выполнение упражнений.</w:t>
      </w:r>
    </w:p>
    <w:p w14:paraId="31B00B57" w14:textId="77777777" w:rsidR="00C65410" w:rsidRPr="00A4577C" w:rsidRDefault="00C65410" w:rsidP="00C65410">
      <w:pPr>
        <w:pStyle w:val="a4"/>
        <w:numPr>
          <w:ilvl w:val="0"/>
          <w:numId w:val="9"/>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Темы рефератов, докладов, индивидуальных проектов:</w:t>
      </w:r>
    </w:p>
    <w:p w14:paraId="49AFC54C" w14:textId="77777777" w:rsidR="00C65410" w:rsidRPr="004977BA" w:rsidRDefault="00C65410" w:rsidP="00C65410">
      <w:pPr>
        <w:pStyle w:val="a9"/>
        <w:widowControl w:val="0"/>
        <w:numPr>
          <w:ilvl w:val="0"/>
          <w:numId w:val="9"/>
        </w:numPr>
        <w:spacing w:after="0"/>
        <w:jc w:val="both"/>
      </w:pPr>
      <w:r w:rsidRPr="004977BA">
        <w:rPr>
          <w:color w:val="000000"/>
        </w:rPr>
        <w:t>Русское письмо и его эволюция.</w:t>
      </w:r>
    </w:p>
    <w:p w14:paraId="7730D364" w14:textId="77777777" w:rsidR="00C65410" w:rsidRPr="004977BA" w:rsidRDefault="00C65410" w:rsidP="00C65410">
      <w:pPr>
        <w:pStyle w:val="a9"/>
        <w:widowControl w:val="0"/>
        <w:numPr>
          <w:ilvl w:val="0"/>
          <w:numId w:val="9"/>
        </w:numPr>
        <w:spacing w:after="0"/>
        <w:jc w:val="both"/>
      </w:pPr>
      <w:r w:rsidRPr="004977BA">
        <w:rPr>
          <w:color w:val="000000"/>
        </w:rPr>
        <w:t>Функционирование звуков языка в тексте: звукопись, анафора, аллитерация.</w:t>
      </w:r>
    </w:p>
    <w:p w14:paraId="272A9AEA" w14:textId="77777777" w:rsidR="00C65410" w:rsidRPr="004977BA" w:rsidRDefault="00C65410" w:rsidP="00C65410">
      <w:pPr>
        <w:pStyle w:val="a9"/>
        <w:widowControl w:val="0"/>
        <w:numPr>
          <w:ilvl w:val="0"/>
          <w:numId w:val="9"/>
        </w:numPr>
        <w:spacing w:after="0"/>
        <w:jc w:val="both"/>
      </w:pPr>
      <w:r w:rsidRPr="004977BA">
        <w:rPr>
          <w:color w:val="000000"/>
        </w:rPr>
        <w:t>СМИ и культура речи.</w:t>
      </w:r>
    </w:p>
    <w:p w14:paraId="2885D8F4" w14:textId="77777777" w:rsidR="00C65410" w:rsidRPr="004977BA" w:rsidRDefault="00C65410" w:rsidP="00C65410">
      <w:pPr>
        <w:pStyle w:val="a9"/>
        <w:widowControl w:val="0"/>
        <w:numPr>
          <w:ilvl w:val="0"/>
          <w:numId w:val="9"/>
        </w:numPr>
        <w:spacing w:after="0"/>
        <w:jc w:val="both"/>
      </w:pPr>
      <w:r w:rsidRPr="004977BA">
        <w:rPr>
          <w:color w:val="000000"/>
        </w:rPr>
        <w:t>Устная и письменная формы существования русского языка и сферы их применения.</w:t>
      </w:r>
    </w:p>
    <w:p w14:paraId="31E0C93B" w14:textId="77777777" w:rsidR="00C65410" w:rsidRPr="004977BA" w:rsidRDefault="00C65410" w:rsidP="00C65410">
      <w:pPr>
        <w:pStyle w:val="a9"/>
        <w:widowControl w:val="0"/>
        <w:numPr>
          <w:ilvl w:val="0"/>
          <w:numId w:val="9"/>
        </w:numPr>
        <w:spacing w:after="0"/>
        <w:jc w:val="both"/>
      </w:pPr>
      <w:r w:rsidRPr="004977BA">
        <w:rPr>
          <w:color w:val="000000"/>
        </w:rPr>
        <w:t>Стилистическое использование профессиональной и терминологической лексики в произведениях художественной литературы.</w:t>
      </w:r>
    </w:p>
    <w:p w14:paraId="1794A5F1" w14:textId="77777777" w:rsidR="00C65410" w:rsidRPr="004977BA" w:rsidRDefault="00C65410" w:rsidP="00C65410">
      <w:pPr>
        <w:pStyle w:val="a9"/>
        <w:widowControl w:val="0"/>
        <w:numPr>
          <w:ilvl w:val="0"/>
          <w:numId w:val="9"/>
        </w:numPr>
        <w:spacing w:after="0"/>
        <w:jc w:val="both"/>
      </w:pPr>
      <w:r w:rsidRPr="004977BA">
        <w:rPr>
          <w:color w:val="000000"/>
        </w:rPr>
        <w:t>Текст и его назначение. Типы текстов по смыслу и стилю.</w:t>
      </w:r>
    </w:p>
    <w:p w14:paraId="3CAEC94C" w14:textId="77777777" w:rsidR="00C65410" w:rsidRPr="003E2220" w:rsidRDefault="00C65410" w:rsidP="00C65410">
      <w:pPr>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Виды учебной деятельности студентов</w:t>
      </w:r>
    </w:p>
    <w:tbl>
      <w:tblPr>
        <w:tblW w:w="9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710"/>
        <w:gridCol w:w="6764"/>
      </w:tblGrid>
      <w:tr w:rsidR="00C65410" w:rsidRPr="004977BA" w14:paraId="0CDBE169" w14:textId="77777777" w:rsidTr="00421D7B">
        <w:trPr>
          <w:trHeight w:val="20"/>
          <w:jc w:val="center"/>
        </w:trPr>
        <w:tc>
          <w:tcPr>
            <w:tcW w:w="27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6D2BAC" w14:textId="77777777"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Содержание обучения</w:t>
            </w:r>
          </w:p>
        </w:tc>
        <w:tc>
          <w:tcPr>
            <w:tcW w:w="676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312EC4" w14:textId="77777777"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4977BA" w14:paraId="77F365E4" w14:textId="77777777" w:rsidTr="00421D7B">
        <w:trPr>
          <w:trHeight w:val="20"/>
          <w:jc w:val="center"/>
        </w:trPr>
        <w:tc>
          <w:tcPr>
            <w:tcW w:w="27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632234" w14:textId="77777777" w:rsidR="00C65410" w:rsidRDefault="00C65410" w:rsidP="00410959">
            <w:pPr>
              <w:spacing w:after="0" w:line="240" w:lineRule="auto"/>
              <w:jc w:val="both"/>
              <w:rPr>
                <w:rStyle w:val="8"/>
                <w:rFonts w:ascii="Times New Roman" w:hAnsi="Times New Roman" w:cs="Times New Roman"/>
                <w:color w:val="000000"/>
                <w:sz w:val="24"/>
                <w:szCs w:val="24"/>
              </w:rPr>
            </w:pPr>
            <w:r w:rsidRPr="00187E95">
              <w:rPr>
                <w:rStyle w:val="8"/>
                <w:rFonts w:ascii="Times New Roman" w:hAnsi="Times New Roman" w:cs="Times New Roman"/>
                <w:color w:val="000000"/>
                <w:sz w:val="24"/>
                <w:szCs w:val="24"/>
              </w:rPr>
              <w:t>Фонетика, орфоэпия, графика, орфография</w:t>
            </w:r>
          </w:p>
          <w:p w14:paraId="78241368" w14:textId="77777777" w:rsidR="00C65410" w:rsidRDefault="00C65410" w:rsidP="00410959">
            <w:pPr>
              <w:spacing w:after="0" w:line="240" w:lineRule="auto"/>
              <w:jc w:val="both"/>
              <w:rPr>
                <w:rStyle w:val="8"/>
                <w:rFonts w:ascii="Times New Roman" w:hAnsi="Times New Roman" w:cs="Times New Roman"/>
                <w:color w:val="000000"/>
                <w:sz w:val="24"/>
                <w:szCs w:val="24"/>
              </w:rPr>
            </w:pPr>
          </w:p>
          <w:p w14:paraId="1B0979EA" w14:textId="77777777" w:rsidR="00C65410" w:rsidRDefault="00C65410" w:rsidP="00410959">
            <w:pPr>
              <w:spacing w:after="0" w:line="240" w:lineRule="auto"/>
              <w:ind w:firstLine="709"/>
              <w:jc w:val="both"/>
              <w:rPr>
                <w:rStyle w:val="8"/>
                <w:rFonts w:ascii="Times New Roman" w:hAnsi="Times New Roman" w:cs="Times New Roman"/>
                <w:color w:val="000000"/>
                <w:sz w:val="24"/>
                <w:szCs w:val="24"/>
              </w:rPr>
            </w:pPr>
          </w:p>
          <w:p w14:paraId="5596C6AC" w14:textId="77777777" w:rsidR="00C65410" w:rsidRDefault="00C65410" w:rsidP="00410959">
            <w:pPr>
              <w:spacing w:after="0" w:line="240" w:lineRule="auto"/>
              <w:ind w:firstLine="709"/>
              <w:jc w:val="both"/>
              <w:rPr>
                <w:rStyle w:val="8"/>
                <w:rFonts w:ascii="Times New Roman" w:hAnsi="Times New Roman" w:cs="Times New Roman"/>
                <w:color w:val="000000"/>
                <w:sz w:val="24"/>
                <w:szCs w:val="24"/>
              </w:rPr>
            </w:pPr>
          </w:p>
          <w:p w14:paraId="145084F6" w14:textId="77777777" w:rsidR="00C65410" w:rsidRDefault="00C65410" w:rsidP="00410959">
            <w:pPr>
              <w:spacing w:after="0" w:line="240" w:lineRule="auto"/>
              <w:ind w:firstLine="709"/>
              <w:jc w:val="both"/>
              <w:rPr>
                <w:rStyle w:val="8"/>
                <w:rFonts w:ascii="Times New Roman" w:hAnsi="Times New Roman" w:cs="Times New Roman"/>
                <w:color w:val="000000"/>
                <w:sz w:val="24"/>
                <w:szCs w:val="24"/>
              </w:rPr>
            </w:pPr>
          </w:p>
          <w:p w14:paraId="700987FD" w14:textId="77777777" w:rsidR="00C65410" w:rsidRDefault="00C65410" w:rsidP="00410959">
            <w:pPr>
              <w:spacing w:after="0" w:line="240" w:lineRule="auto"/>
              <w:ind w:firstLine="709"/>
              <w:jc w:val="both"/>
              <w:rPr>
                <w:rStyle w:val="8"/>
                <w:rFonts w:ascii="Times New Roman" w:hAnsi="Times New Roman" w:cs="Times New Roman"/>
                <w:color w:val="000000"/>
                <w:sz w:val="24"/>
                <w:szCs w:val="24"/>
              </w:rPr>
            </w:pPr>
          </w:p>
          <w:p w14:paraId="38B2DEB6" w14:textId="77777777" w:rsidR="00C65410" w:rsidRDefault="00C65410" w:rsidP="00410959">
            <w:pPr>
              <w:spacing w:after="0" w:line="240" w:lineRule="auto"/>
              <w:ind w:firstLine="709"/>
              <w:jc w:val="both"/>
              <w:rPr>
                <w:rStyle w:val="8"/>
                <w:rFonts w:ascii="Times New Roman" w:hAnsi="Times New Roman" w:cs="Times New Roman"/>
                <w:color w:val="000000"/>
                <w:sz w:val="24"/>
                <w:szCs w:val="24"/>
              </w:rPr>
            </w:pPr>
          </w:p>
          <w:p w14:paraId="4116B1E0" w14:textId="77777777" w:rsidR="00C65410" w:rsidRDefault="00C65410" w:rsidP="00410959">
            <w:pPr>
              <w:spacing w:after="0" w:line="240" w:lineRule="auto"/>
              <w:ind w:firstLine="709"/>
              <w:jc w:val="both"/>
              <w:rPr>
                <w:rStyle w:val="8"/>
                <w:rFonts w:ascii="Times New Roman" w:hAnsi="Times New Roman" w:cs="Times New Roman"/>
                <w:color w:val="000000"/>
                <w:sz w:val="24"/>
                <w:szCs w:val="24"/>
              </w:rPr>
            </w:pPr>
          </w:p>
          <w:p w14:paraId="1EB2BC56" w14:textId="77777777" w:rsidR="00C65410" w:rsidRDefault="00C65410" w:rsidP="00410959">
            <w:pPr>
              <w:spacing w:after="0" w:line="240" w:lineRule="auto"/>
              <w:ind w:firstLine="709"/>
              <w:jc w:val="both"/>
              <w:rPr>
                <w:rStyle w:val="8"/>
                <w:rFonts w:ascii="Times New Roman" w:hAnsi="Times New Roman" w:cs="Times New Roman"/>
                <w:color w:val="000000"/>
                <w:sz w:val="24"/>
                <w:szCs w:val="24"/>
              </w:rPr>
            </w:pPr>
          </w:p>
          <w:p w14:paraId="49F0008A" w14:textId="77777777" w:rsidR="00C65410" w:rsidRDefault="00C65410" w:rsidP="00410959">
            <w:pPr>
              <w:spacing w:after="0" w:line="240" w:lineRule="auto"/>
              <w:ind w:firstLine="709"/>
              <w:jc w:val="both"/>
              <w:rPr>
                <w:rStyle w:val="8"/>
                <w:rFonts w:ascii="Times New Roman" w:hAnsi="Times New Roman" w:cs="Times New Roman"/>
                <w:color w:val="000000"/>
                <w:sz w:val="24"/>
                <w:szCs w:val="24"/>
              </w:rPr>
            </w:pPr>
          </w:p>
          <w:p w14:paraId="17518B0C" w14:textId="77777777" w:rsidR="00C65410" w:rsidRPr="00187E95" w:rsidRDefault="00C65410" w:rsidP="00410959">
            <w:pPr>
              <w:spacing w:after="0" w:line="240" w:lineRule="auto"/>
              <w:ind w:firstLine="709"/>
              <w:jc w:val="both"/>
              <w:rPr>
                <w:rFonts w:ascii="Times New Roman" w:hAnsi="Times New Roman" w:cs="Times New Roman"/>
                <w:sz w:val="24"/>
                <w:szCs w:val="24"/>
              </w:rPr>
            </w:pPr>
          </w:p>
        </w:tc>
        <w:tc>
          <w:tcPr>
            <w:tcW w:w="676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5007D4" w14:textId="77777777"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Проводить фонетический разбор; извлекать необходимую ин</w:t>
            </w:r>
            <w:r w:rsidRPr="004977BA">
              <w:rPr>
                <w:rStyle w:val="8"/>
                <w:rFonts w:ascii="Times New Roman" w:hAnsi="Times New Roman" w:cs="Times New Roman"/>
                <w:b w:val="0"/>
                <w:color w:val="000000"/>
                <w:sz w:val="24"/>
                <w:szCs w:val="24"/>
              </w:rPr>
              <w:softHyphen/>
              <w:t>формацию по изучаемой теме из таблиц, схем учебника;</w:t>
            </w:r>
          </w:p>
          <w:p w14:paraId="4F4919E5" w14:textId="77777777"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извлекать необходимую информацию из мультимедийных орфоэпических словарей и справочников; использовать ее в различных видах деятельности;</w:t>
            </w:r>
          </w:p>
          <w:p w14:paraId="427343C7" w14:textId="77777777"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строить рассуждения с целью анализа проделанной работы; определять круг орфографических и пунктуационных правил, по которым следует ориентироваться в конкретном случае;</w:t>
            </w:r>
          </w:p>
          <w:p w14:paraId="5AFBFE1C" w14:textId="77777777"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проводить операции синтеза и анализа с целью обобщения признаков, характеристик, фактов и т.д.;</w:t>
            </w:r>
          </w:p>
          <w:p w14:paraId="105069B1" w14:textId="77777777" w:rsidR="00C65410" w:rsidRPr="004977BA" w:rsidRDefault="00C65410" w:rsidP="00410959">
            <w:pPr>
              <w:spacing w:after="0" w:line="240" w:lineRule="auto"/>
              <w:jc w:val="both"/>
              <w:rPr>
                <w:rFonts w:ascii="Times New Roman" w:hAnsi="Times New Roman" w:cs="Times New Roman"/>
                <w:sz w:val="24"/>
                <w:szCs w:val="24"/>
              </w:rPr>
            </w:pPr>
            <w:r w:rsidRPr="004977BA">
              <w:rPr>
                <w:rStyle w:val="8"/>
                <w:rFonts w:ascii="Times New Roman" w:hAnsi="Times New Roman" w:cs="Times New Roman"/>
                <w:b w:val="0"/>
                <w:color w:val="000000"/>
                <w:sz w:val="24"/>
                <w:szCs w:val="24"/>
              </w:rPr>
              <w:t>извлекать необходимую информацию из орфоэпических словарей и справочников; опознавать основные выразительные средства фонетики (звукопись)</w:t>
            </w:r>
          </w:p>
        </w:tc>
      </w:tr>
    </w:tbl>
    <w:p w14:paraId="4F98DDAE" w14:textId="77777777" w:rsidR="00C65410" w:rsidRPr="003E2220" w:rsidRDefault="00C65410" w:rsidP="00C65410">
      <w:pPr>
        <w:autoSpaceDE w:val="0"/>
        <w:autoSpaceDN w:val="0"/>
        <w:adjustRightInd w:val="0"/>
        <w:spacing w:after="0" w:line="240" w:lineRule="auto"/>
        <w:jc w:val="both"/>
        <w:rPr>
          <w:rFonts w:ascii="Times New Roman" w:eastAsiaTheme="minorHAnsi" w:hAnsi="Times New Roman" w:cs="Times New Roman"/>
          <w:b/>
          <w:bCs/>
          <w:iCs/>
          <w:sz w:val="24"/>
          <w:szCs w:val="24"/>
          <w:lang w:eastAsia="en-US"/>
        </w:rPr>
      </w:pPr>
      <w:r w:rsidRPr="003E2220">
        <w:rPr>
          <w:rFonts w:ascii="Times New Roman" w:eastAsiaTheme="minorHAnsi" w:hAnsi="Times New Roman" w:cs="Times New Roman"/>
          <w:b/>
          <w:bCs/>
          <w:iCs/>
          <w:sz w:val="24"/>
          <w:szCs w:val="24"/>
          <w:lang w:eastAsia="en-US"/>
        </w:rPr>
        <w:t>Практические занятия – 5 часов</w:t>
      </w:r>
    </w:p>
    <w:p w14:paraId="367D2DCF" w14:textId="77777777" w:rsidR="00C65410" w:rsidRPr="004977BA" w:rsidRDefault="00C65410" w:rsidP="00C65410">
      <w:pPr>
        <w:pStyle w:val="a9"/>
        <w:numPr>
          <w:ilvl w:val="0"/>
          <w:numId w:val="19"/>
        </w:numPr>
        <w:spacing w:after="0"/>
        <w:jc w:val="both"/>
      </w:pPr>
      <w:r w:rsidRPr="004977BA">
        <w:rPr>
          <w:color w:val="000000"/>
        </w:rPr>
        <w:t>Выявление закономерностей функционирования фонетической системы русского языка.</w:t>
      </w:r>
    </w:p>
    <w:p w14:paraId="7B53309E" w14:textId="77777777" w:rsidR="00C65410" w:rsidRPr="004977BA" w:rsidRDefault="00C65410" w:rsidP="00C65410">
      <w:pPr>
        <w:pStyle w:val="a9"/>
        <w:numPr>
          <w:ilvl w:val="0"/>
          <w:numId w:val="19"/>
        </w:numPr>
        <w:spacing w:after="0"/>
        <w:jc w:val="both"/>
      </w:pPr>
      <w:r w:rsidRPr="004977BA">
        <w:rPr>
          <w:color w:val="000000"/>
        </w:rPr>
        <w:t>Сопоставление устной и письменной речи.</w:t>
      </w:r>
    </w:p>
    <w:p w14:paraId="417D161C" w14:textId="77777777" w:rsidR="00C65410" w:rsidRPr="004977BA" w:rsidRDefault="00C65410" w:rsidP="00C65410">
      <w:pPr>
        <w:pStyle w:val="a9"/>
        <w:numPr>
          <w:ilvl w:val="0"/>
          <w:numId w:val="19"/>
        </w:numPr>
        <w:spacing w:after="0"/>
        <w:jc w:val="both"/>
      </w:pPr>
      <w:r w:rsidRPr="004977BA">
        <w:rPr>
          <w:color w:val="000000"/>
        </w:rPr>
        <w:t>Наблюдение над функционированием правил орфографии и пунктуации в образ</w:t>
      </w:r>
      <w:r w:rsidRPr="004977BA">
        <w:rPr>
          <w:color w:val="000000"/>
        </w:rPr>
        <w:softHyphen/>
        <w:t>цах письменных текстов.</w:t>
      </w:r>
    </w:p>
    <w:p w14:paraId="76C5FB9F" w14:textId="77777777" w:rsidR="00C65410" w:rsidRPr="004977BA" w:rsidRDefault="00C65410" w:rsidP="00C65410">
      <w:pPr>
        <w:pStyle w:val="a9"/>
        <w:numPr>
          <w:ilvl w:val="0"/>
          <w:numId w:val="19"/>
        </w:numPr>
        <w:spacing w:after="0"/>
        <w:jc w:val="both"/>
      </w:pPr>
      <w:r w:rsidRPr="004977BA">
        <w:rPr>
          <w:color w:val="000000"/>
        </w:rPr>
        <w:t>Фонетический, орфоэпический и графический анализ слова.</w:t>
      </w:r>
    </w:p>
    <w:p w14:paraId="2452FF98" w14:textId="77777777" w:rsidR="00C65410" w:rsidRPr="004977BA" w:rsidRDefault="00C65410" w:rsidP="00C65410">
      <w:pPr>
        <w:pStyle w:val="a9"/>
        <w:numPr>
          <w:ilvl w:val="0"/>
          <w:numId w:val="19"/>
        </w:numPr>
        <w:spacing w:after="0"/>
        <w:jc w:val="both"/>
      </w:pPr>
      <w:r w:rsidRPr="004977BA">
        <w:rPr>
          <w:color w:val="000000"/>
        </w:rPr>
        <w:t>Наблюдение над выразительными средствами фонетики</w:t>
      </w:r>
    </w:p>
    <w:p w14:paraId="1F243560" w14:textId="77777777" w:rsidR="00C65410" w:rsidRPr="00187E95" w:rsidRDefault="00C65410" w:rsidP="00C65410">
      <w:pPr>
        <w:spacing w:after="0" w:line="240" w:lineRule="auto"/>
        <w:jc w:val="both"/>
        <w:rPr>
          <w:rStyle w:val="31"/>
          <w:rFonts w:ascii="Times New Roman" w:hAnsi="Times New Roman" w:cs="Times New Roman"/>
          <w:b/>
          <w:sz w:val="24"/>
          <w:szCs w:val="24"/>
        </w:rPr>
      </w:pPr>
      <w:r w:rsidRPr="00187E95">
        <w:rPr>
          <w:rStyle w:val="31"/>
          <w:rFonts w:ascii="Times New Roman" w:hAnsi="Times New Roman" w:cs="Times New Roman"/>
          <w:b/>
          <w:sz w:val="24"/>
          <w:szCs w:val="24"/>
        </w:rPr>
        <w:t>3. Лексикология и фразеология</w:t>
      </w:r>
    </w:p>
    <w:p w14:paraId="4B205E78" w14:textId="77777777" w:rsidR="00C65410" w:rsidRPr="004977BA" w:rsidRDefault="00C65410" w:rsidP="00C65410">
      <w:pPr>
        <w:pStyle w:val="a9"/>
        <w:spacing w:after="0"/>
        <w:jc w:val="both"/>
      </w:pPr>
      <w:r w:rsidRPr="004977BA">
        <w:rPr>
          <w:color w:val="000000"/>
        </w:rPr>
        <w:t xml:space="preserve">Слово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w:t>
      </w:r>
      <w:r w:rsidRPr="004977BA">
        <w:rPr>
          <w:rStyle w:val="ab"/>
          <w:rFonts w:ascii="Times New Roman" w:hAnsi="Times New Roman" w:cs="Times New Roman"/>
          <w:color w:val="000000"/>
          <w:sz w:val="24"/>
          <w:szCs w:val="24"/>
        </w:rPr>
        <w:t>Изобразительные возможности синонимов, антонимов, омонимов, паронимов. Контекстуальные синонимы и антонимы. Градация. Антитеза.</w:t>
      </w:r>
    </w:p>
    <w:p w14:paraId="33D4FD15" w14:textId="77777777" w:rsidR="00C65410" w:rsidRPr="004977BA" w:rsidRDefault="00C65410" w:rsidP="00C65410">
      <w:pPr>
        <w:pStyle w:val="a9"/>
        <w:spacing w:after="0"/>
        <w:jc w:val="both"/>
      </w:pPr>
      <w:r w:rsidRPr="004977BA">
        <w:rPr>
          <w:color w:val="000000"/>
        </w:rPr>
        <w:lastRenderedPageBreak/>
        <w:t>Русская лексика с точки зрения ее происхождения (исконно русская, заимство</w:t>
      </w:r>
      <w:r w:rsidRPr="004977BA">
        <w:rPr>
          <w:color w:val="000000"/>
        </w:rPr>
        <w:softHyphen/>
        <w:t>ванная лексика, старославянизмы).</w:t>
      </w:r>
    </w:p>
    <w:p w14:paraId="0CFDE028" w14:textId="77777777" w:rsidR="00C65410" w:rsidRPr="004977BA" w:rsidRDefault="00C65410" w:rsidP="00C65410">
      <w:pPr>
        <w:pStyle w:val="a9"/>
        <w:spacing w:after="0"/>
        <w:jc w:val="both"/>
      </w:pPr>
      <w:r w:rsidRPr="004977BA">
        <w:rPr>
          <w:color w:val="000000"/>
        </w:rPr>
        <w:t>Лексика с точки зрения ее употребления: нейтральная, книжная, лексика устной речи (жаргонизмы, арготизмы, диалектизмы). Профессионализмы. Терминологиче</w:t>
      </w:r>
      <w:r w:rsidRPr="004977BA">
        <w:rPr>
          <w:color w:val="000000"/>
        </w:rPr>
        <w:softHyphen/>
        <w:t>ская лексика.</w:t>
      </w:r>
    </w:p>
    <w:p w14:paraId="028D03A0" w14:textId="77777777" w:rsidR="00C65410" w:rsidRPr="004977BA" w:rsidRDefault="00C65410" w:rsidP="00C65410">
      <w:pPr>
        <w:pStyle w:val="a9"/>
        <w:spacing w:after="0"/>
        <w:jc w:val="both"/>
      </w:pPr>
      <w:r w:rsidRPr="004977BA">
        <w:rPr>
          <w:color w:val="000000"/>
        </w:rPr>
        <w:t>Активный и пассивный словарный запас; архаизмы, историзмы, неологизмы. Особенности русского речевого этикета. Лексика, обозначающая предметы и явле</w:t>
      </w:r>
      <w:r w:rsidRPr="004977BA">
        <w:rPr>
          <w:color w:val="000000"/>
        </w:rPr>
        <w:softHyphen/>
        <w:t>ния традиционного русского быта. Фольклорная лексика и фразеология. Русские пословицы и поговорки.</w:t>
      </w:r>
    </w:p>
    <w:p w14:paraId="76D0C13A" w14:textId="77777777" w:rsidR="00C65410" w:rsidRPr="004977BA" w:rsidRDefault="00C65410" w:rsidP="00C65410">
      <w:pPr>
        <w:pStyle w:val="a9"/>
        <w:spacing w:after="0"/>
        <w:jc w:val="both"/>
      </w:pPr>
      <w:r w:rsidRPr="004977BA">
        <w:rPr>
          <w:color w:val="000000"/>
        </w:rPr>
        <w:t>Фразеологизмы. Отличие фразеологизма от слова. Употребление фразеоло</w:t>
      </w:r>
      <w:r w:rsidRPr="004977BA">
        <w:rPr>
          <w:color w:val="000000"/>
        </w:rPr>
        <w:softHyphen/>
        <w:t>гизмов в речи. Афоризмы. Лексические и фразеологические словари. Лексико</w:t>
      </w:r>
      <w:r w:rsidRPr="004977BA">
        <w:rPr>
          <w:color w:val="000000"/>
        </w:rPr>
        <w:softHyphen/>
        <w:t>фразеологический разбор.</w:t>
      </w:r>
    </w:p>
    <w:p w14:paraId="4191BF70" w14:textId="77777777" w:rsidR="00C65410" w:rsidRPr="004977BA" w:rsidRDefault="00C65410" w:rsidP="00C65410">
      <w:pPr>
        <w:pStyle w:val="a9"/>
        <w:spacing w:after="0"/>
        <w:jc w:val="both"/>
      </w:pPr>
      <w:r w:rsidRPr="004977BA">
        <w:rPr>
          <w:color w:val="000000"/>
        </w:rPr>
        <w:t>Лексические нормы. Лексические ошибки и их исправление. Ошибки в употреб</w:t>
      </w:r>
      <w:r w:rsidRPr="004977BA">
        <w:rPr>
          <w:color w:val="000000"/>
        </w:rPr>
        <w:softHyphen/>
        <w:t>лении фразеологических единиц и их исправление.</w:t>
      </w:r>
    </w:p>
    <w:p w14:paraId="0F6A15B7" w14:textId="77777777" w:rsidR="00C65410" w:rsidRPr="004977BA" w:rsidRDefault="00C65410" w:rsidP="00C65410">
      <w:pPr>
        <w:autoSpaceDE w:val="0"/>
        <w:autoSpaceDN w:val="0"/>
        <w:adjustRightInd w:val="0"/>
        <w:spacing w:after="0" w:line="240" w:lineRule="auto"/>
        <w:jc w:val="both"/>
        <w:rPr>
          <w:rFonts w:ascii="Times New Roman" w:hAnsi="Times New Roman" w:cs="Times New Roman"/>
          <w:i/>
          <w:sz w:val="24"/>
          <w:szCs w:val="24"/>
        </w:rPr>
      </w:pPr>
      <w:r w:rsidRPr="003E2220">
        <w:rPr>
          <w:rFonts w:ascii="Times New Roman" w:hAnsi="Times New Roman" w:cs="Times New Roman"/>
          <w:b/>
          <w:bCs/>
          <w:iCs/>
          <w:sz w:val="24"/>
          <w:szCs w:val="24"/>
        </w:rPr>
        <w:t>Формы организации учебных занятий:</w:t>
      </w:r>
      <w:r w:rsidRPr="004977BA">
        <w:rPr>
          <w:rFonts w:ascii="Times New Roman" w:hAnsi="Times New Roman" w:cs="Times New Roman"/>
          <w:bCs/>
          <w:i/>
          <w:iCs/>
          <w:sz w:val="24"/>
          <w:szCs w:val="24"/>
        </w:rPr>
        <w:t xml:space="preserve">  урок, практическое занятие.</w:t>
      </w:r>
    </w:p>
    <w:p w14:paraId="73CFC1C7" w14:textId="77777777" w:rsidR="00C65410" w:rsidRPr="003E2220" w:rsidRDefault="00C65410" w:rsidP="00C65410">
      <w:pPr>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 xml:space="preserve">Самостоятельная работа обучающихся </w:t>
      </w:r>
      <w:r w:rsidRPr="003E2220">
        <w:rPr>
          <w:rFonts w:ascii="Times New Roman" w:hAnsi="Times New Roman" w:cs="Times New Roman"/>
          <w:b/>
          <w:sz w:val="24"/>
          <w:szCs w:val="24"/>
        </w:rPr>
        <w:t xml:space="preserve"> -7 часов.</w:t>
      </w:r>
    </w:p>
    <w:p w14:paraId="0449E742" w14:textId="77777777" w:rsidR="00C65410" w:rsidRPr="00A4577C" w:rsidRDefault="00C65410" w:rsidP="00C65410">
      <w:pPr>
        <w:pStyle w:val="a4"/>
        <w:numPr>
          <w:ilvl w:val="0"/>
          <w:numId w:val="10"/>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Функционально-смысловые типы речи - выполнение заданий.</w:t>
      </w:r>
    </w:p>
    <w:p w14:paraId="22397B1D" w14:textId="77777777" w:rsidR="00C65410" w:rsidRPr="00A4577C" w:rsidRDefault="00C65410" w:rsidP="00C65410">
      <w:pPr>
        <w:pStyle w:val="a4"/>
        <w:numPr>
          <w:ilvl w:val="0"/>
          <w:numId w:val="10"/>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Выразительные средства языка и их употребление- конспект.</w:t>
      </w:r>
    </w:p>
    <w:p w14:paraId="1234BA7D" w14:textId="77777777" w:rsidR="00C65410" w:rsidRPr="00A4577C" w:rsidRDefault="00C65410" w:rsidP="00C65410">
      <w:pPr>
        <w:pStyle w:val="a4"/>
        <w:numPr>
          <w:ilvl w:val="0"/>
          <w:numId w:val="10"/>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Жаргоны, профессионализмы, термины - выписать 10 слов на каждое определение.  Активный словарный запас: неологизмы - составление словаря неологизмов.</w:t>
      </w:r>
    </w:p>
    <w:p w14:paraId="0BE314AC" w14:textId="77777777" w:rsidR="00C65410" w:rsidRPr="00A4577C" w:rsidRDefault="00C65410" w:rsidP="00C65410">
      <w:pPr>
        <w:pStyle w:val="a4"/>
        <w:numPr>
          <w:ilvl w:val="0"/>
          <w:numId w:val="10"/>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Фольклорная лексика и фразеология. Русские пословицы и поговорки - разбивка пословиц и поговорок по тематическим группам</w:t>
      </w:r>
    </w:p>
    <w:p w14:paraId="219CB3FF" w14:textId="77777777" w:rsidR="00C65410" w:rsidRPr="00A4577C" w:rsidRDefault="00C65410" w:rsidP="00C65410">
      <w:pPr>
        <w:pStyle w:val="a4"/>
        <w:numPr>
          <w:ilvl w:val="0"/>
          <w:numId w:val="10"/>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Произношение заимствованных слов - составление фонетических транскрипций</w:t>
      </w:r>
    </w:p>
    <w:p w14:paraId="13B2093E" w14:textId="77777777" w:rsidR="00C65410" w:rsidRPr="004977BA" w:rsidRDefault="00C65410" w:rsidP="00C654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977BA">
        <w:rPr>
          <w:rFonts w:ascii="Times New Roman" w:hAnsi="Times New Roman" w:cs="Times New Roman"/>
          <w:sz w:val="24"/>
          <w:szCs w:val="24"/>
        </w:rPr>
        <w:t>Темы рефератов, докладов, индивидуальных проектов:</w:t>
      </w:r>
    </w:p>
    <w:p w14:paraId="30194D91" w14:textId="77777777" w:rsidR="00C65410" w:rsidRPr="004977BA" w:rsidRDefault="00C65410" w:rsidP="00C65410">
      <w:pPr>
        <w:pStyle w:val="a9"/>
        <w:widowControl w:val="0"/>
        <w:numPr>
          <w:ilvl w:val="0"/>
          <w:numId w:val="11"/>
        </w:numPr>
        <w:spacing w:after="0"/>
        <w:jc w:val="both"/>
      </w:pPr>
      <w:r w:rsidRPr="004977BA">
        <w:rPr>
          <w:color w:val="000000"/>
        </w:rPr>
        <w:t>Антонимы и их роль в речи.</w:t>
      </w:r>
    </w:p>
    <w:p w14:paraId="55C17670" w14:textId="77777777" w:rsidR="00C65410" w:rsidRPr="004977BA" w:rsidRDefault="00C65410" w:rsidP="00C65410">
      <w:pPr>
        <w:pStyle w:val="a9"/>
        <w:widowControl w:val="0"/>
        <w:numPr>
          <w:ilvl w:val="0"/>
          <w:numId w:val="11"/>
        </w:numPr>
        <w:spacing w:after="0"/>
        <w:jc w:val="both"/>
      </w:pPr>
      <w:r w:rsidRPr="004977BA">
        <w:rPr>
          <w:color w:val="000000"/>
        </w:rPr>
        <w:t>Синонимия в русском языке. Типы синонимов. Роль синонимов в организации речи.</w:t>
      </w:r>
    </w:p>
    <w:p w14:paraId="79E97A74" w14:textId="77777777" w:rsidR="00C65410" w:rsidRPr="004977BA" w:rsidRDefault="00C65410" w:rsidP="00C65410">
      <w:pPr>
        <w:pStyle w:val="a9"/>
        <w:widowControl w:val="0"/>
        <w:numPr>
          <w:ilvl w:val="0"/>
          <w:numId w:val="11"/>
        </w:numPr>
        <w:spacing w:after="0"/>
        <w:jc w:val="both"/>
      </w:pPr>
      <w:r w:rsidRPr="004977BA">
        <w:rPr>
          <w:color w:val="000000"/>
        </w:rPr>
        <w:t>Старославянизмы и их роль в развитии русского языка.</w:t>
      </w:r>
    </w:p>
    <w:p w14:paraId="0D0BB732" w14:textId="77777777" w:rsidR="00C65410" w:rsidRPr="004977BA" w:rsidRDefault="00C65410" w:rsidP="00C65410">
      <w:pPr>
        <w:pStyle w:val="a9"/>
        <w:widowControl w:val="0"/>
        <w:numPr>
          <w:ilvl w:val="0"/>
          <w:numId w:val="11"/>
        </w:numPr>
        <w:spacing w:after="0"/>
        <w:jc w:val="both"/>
      </w:pPr>
      <w:r w:rsidRPr="004977BA">
        <w:rPr>
          <w:color w:val="000000"/>
        </w:rPr>
        <w:t>Русская фразеология как средство экспрессивности в русском языке.</w:t>
      </w:r>
    </w:p>
    <w:p w14:paraId="157FA0CE" w14:textId="77777777" w:rsidR="00C65410" w:rsidRPr="004977BA" w:rsidRDefault="00C65410" w:rsidP="00C65410">
      <w:pPr>
        <w:pStyle w:val="a9"/>
        <w:widowControl w:val="0"/>
        <w:numPr>
          <w:ilvl w:val="0"/>
          <w:numId w:val="11"/>
        </w:numPr>
        <w:spacing w:after="0"/>
        <w:jc w:val="both"/>
      </w:pPr>
      <w:r w:rsidRPr="004977BA">
        <w:rPr>
          <w:color w:val="000000"/>
        </w:rPr>
        <w:t>В. И. Даль как создатель «Словаря живого великорусского языка».</w:t>
      </w:r>
    </w:p>
    <w:p w14:paraId="5C48B5AF" w14:textId="77777777" w:rsidR="00C65410" w:rsidRPr="004977BA" w:rsidRDefault="00C65410" w:rsidP="00C65410">
      <w:pPr>
        <w:pStyle w:val="a9"/>
        <w:widowControl w:val="0"/>
        <w:numPr>
          <w:ilvl w:val="0"/>
          <w:numId w:val="11"/>
        </w:numPr>
        <w:spacing w:after="0"/>
        <w:jc w:val="both"/>
      </w:pPr>
      <w:r w:rsidRPr="004977BA">
        <w:rPr>
          <w:color w:val="000000"/>
        </w:rPr>
        <w:t>Строение русского слова. Способы образования слов в русском языке.</w:t>
      </w:r>
    </w:p>
    <w:p w14:paraId="6C6ED2EA" w14:textId="77777777" w:rsidR="00C65410" w:rsidRPr="004977BA" w:rsidRDefault="00C65410" w:rsidP="00C65410">
      <w:pPr>
        <w:pStyle w:val="a9"/>
        <w:widowControl w:val="0"/>
        <w:numPr>
          <w:ilvl w:val="0"/>
          <w:numId w:val="11"/>
        </w:numPr>
        <w:spacing w:after="0"/>
        <w:jc w:val="both"/>
      </w:pPr>
      <w:r w:rsidRPr="004977BA">
        <w:rPr>
          <w:color w:val="000000"/>
        </w:rPr>
        <w:t>Исторические изменения в структуре слова.</w:t>
      </w:r>
    </w:p>
    <w:p w14:paraId="729E3AC3" w14:textId="77777777" w:rsidR="00C65410" w:rsidRPr="004977BA" w:rsidRDefault="00C65410" w:rsidP="00C65410">
      <w:pPr>
        <w:pStyle w:val="a9"/>
        <w:widowControl w:val="0"/>
        <w:numPr>
          <w:ilvl w:val="0"/>
          <w:numId w:val="11"/>
        </w:numPr>
        <w:spacing w:after="0"/>
        <w:jc w:val="both"/>
      </w:pPr>
      <w:r w:rsidRPr="004977BA">
        <w:rPr>
          <w:color w:val="000000"/>
        </w:rPr>
        <w:t>Учение о частях речи в русской грамматике.</w:t>
      </w:r>
    </w:p>
    <w:p w14:paraId="3B415070" w14:textId="77777777" w:rsidR="00C65410" w:rsidRPr="004977BA" w:rsidRDefault="00C65410" w:rsidP="00C65410">
      <w:pPr>
        <w:pStyle w:val="a9"/>
        <w:widowControl w:val="0"/>
        <w:numPr>
          <w:ilvl w:val="0"/>
          <w:numId w:val="11"/>
        </w:numPr>
        <w:spacing w:after="0"/>
        <w:jc w:val="both"/>
      </w:pPr>
      <w:r w:rsidRPr="004977BA">
        <w:rPr>
          <w:color w:val="000000"/>
        </w:rPr>
        <w:t>Грамматические нормы русского языка.</w:t>
      </w:r>
    </w:p>
    <w:p w14:paraId="53B7AD6E" w14:textId="77777777" w:rsidR="00C65410" w:rsidRPr="004977BA" w:rsidRDefault="00C65410" w:rsidP="00C65410">
      <w:pPr>
        <w:pStyle w:val="a9"/>
        <w:widowControl w:val="0"/>
        <w:numPr>
          <w:ilvl w:val="0"/>
          <w:numId w:val="11"/>
        </w:numPr>
        <w:spacing w:after="0"/>
        <w:jc w:val="both"/>
      </w:pPr>
      <w:r w:rsidRPr="004977BA">
        <w:rPr>
          <w:color w:val="000000"/>
        </w:rPr>
        <w:t>Лексико-грамматические разряды имен существительных (на материале произведений художественной литературы).</w:t>
      </w:r>
    </w:p>
    <w:p w14:paraId="48853F82" w14:textId="77777777" w:rsidR="00C65410" w:rsidRPr="004977BA" w:rsidRDefault="00C65410" w:rsidP="00C65410">
      <w:pPr>
        <w:pStyle w:val="a9"/>
        <w:widowControl w:val="0"/>
        <w:numPr>
          <w:ilvl w:val="0"/>
          <w:numId w:val="11"/>
        </w:numPr>
        <w:spacing w:after="0"/>
        <w:jc w:val="both"/>
      </w:pPr>
      <w:r w:rsidRPr="004977BA">
        <w:rPr>
          <w:color w:val="000000"/>
        </w:rPr>
        <w:t>Слова-омонимы в морфологии русского языка.</w:t>
      </w:r>
    </w:p>
    <w:p w14:paraId="3AE2434E" w14:textId="77777777" w:rsidR="00C65410" w:rsidRPr="003E2220" w:rsidRDefault="00C65410" w:rsidP="00C65410">
      <w:pPr>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Виды учебной деятельности студентов</w:t>
      </w:r>
    </w:p>
    <w:tbl>
      <w:tblPr>
        <w:tblW w:w="9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870"/>
        <w:gridCol w:w="6585"/>
      </w:tblGrid>
      <w:tr w:rsidR="00C65410" w:rsidRPr="004977BA" w14:paraId="291F9A59" w14:textId="77777777" w:rsidTr="00421D7B">
        <w:trPr>
          <w:trHeight w:val="20"/>
          <w:jc w:val="center"/>
        </w:trPr>
        <w:tc>
          <w:tcPr>
            <w:tcW w:w="28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3CE274" w14:textId="77777777"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Содержание обучения</w:t>
            </w:r>
          </w:p>
        </w:tc>
        <w:tc>
          <w:tcPr>
            <w:tcW w:w="6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C82AD2" w14:textId="77777777"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4977BA" w14:paraId="539B7647" w14:textId="77777777" w:rsidTr="00421D7B">
        <w:trPr>
          <w:trHeight w:val="3734"/>
          <w:jc w:val="center"/>
        </w:trPr>
        <w:tc>
          <w:tcPr>
            <w:tcW w:w="28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711CED" w14:textId="77777777" w:rsidR="00C65410" w:rsidRDefault="00C65410" w:rsidP="009A17B4">
            <w:pPr>
              <w:spacing w:after="0" w:line="240" w:lineRule="auto"/>
              <w:jc w:val="both"/>
              <w:rPr>
                <w:rStyle w:val="8"/>
                <w:rFonts w:ascii="Times New Roman" w:hAnsi="Times New Roman" w:cs="Times New Roman"/>
                <w:color w:val="000000"/>
                <w:sz w:val="24"/>
                <w:szCs w:val="24"/>
              </w:rPr>
            </w:pPr>
            <w:r w:rsidRPr="00187E95">
              <w:rPr>
                <w:rStyle w:val="8"/>
                <w:rFonts w:ascii="Times New Roman" w:hAnsi="Times New Roman" w:cs="Times New Roman"/>
                <w:color w:val="000000"/>
                <w:sz w:val="24"/>
                <w:szCs w:val="24"/>
              </w:rPr>
              <w:lastRenderedPageBreak/>
              <w:t>Лексикология и фразеология</w:t>
            </w:r>
          </w:p>
          <w:p w14:paraId="5A6F8CB5" w14:textId="77777777" w:rsidR="009A17B4" w:rsidRDefault="009A17B4" w:rsidP="009A17B4">
            <w:pPr>
              <w:spacing w:after="0" w:line="240" w:lineRule="auto"/>
              <w:jc w:val="both"/>
              <w:rPr>
                <w:rStyle w:val="8"/>
                <w:rFonts w:ascii="Times New Roman" w:hAnsi="Times New Roman" w:cs="Times New Roman"/>
                <w:b w:val="0"/>
                <w:color w:val="000000"/>
                <w:sz w:val="24"/>
                <w:szCs w:val="24"/>
              </w:rPr>
            </w:pPr>
          </w:p>
          <w:p w14:paraId="0475E914" w14:textId="77777777"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14:paraId="3A7B5844" w14:textId="77777777"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14:paraId="28F604CB" w14:textId="77777777"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14:paraId="01229C4B" w14:textId="77777777"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14:paraId="27D293BB" w14:textId="77777777"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14:paraId="547A4666" w14:textId="77777777"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14:paraId="71EB97BF" w14:textId="77777777"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14:paraId="76297710" w14:textId="77777777"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14:paraId="2FC9AA9B" w14:textId="77777777"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14:paraId="66A2D7A5" w14:textId="77777777" w:rsidR="00C65410" w:rsidRDefault="00C65410" w:rsidP="00410959">
            <w:pPr>
              <w:spacing w:after="0" w:line="240" w:lineRule="auto"/>
              <w:ind w:firstLine="709"/>
              <w:jc w:val="both"/>
              <w:rPr>
                <w:rFonts w:ascii="Times New Roman" w:hAnsi="Times New Roman" w:cs="Times New Roman"/>
                <w:sz w:val="24"/>
                <w:szCs w:val="24"/>
              </w:rPr>
            </w:pPr>
          </w:p>
          <w:p w14:paraId="1037BEE5" w14:textId="77777777" w:rsidR="00C65410" w:rsidRPr="004977BA" w:rsidRDefault="00C65410" w:rsidP="00410959">
            <w:pPr>
              <w:spacing w:after="0" w:line="240" w:lineRule="auto"/>
              <w:ind w:firstLine="709"/>
              <w:jc w:val="both"/>
              <w:rPr>
                <w:rFonts w:ascii="Times New Roman" w:hAnsi="Times New Roman" w:cs="Times New Roman"/>
                <w:sz w:val="24"/>
                <w:szCs w:val="24"/>
              </w:rPr>
            </w:pPr>
          </w:p>
        </w:tc>
        <w:tc>
          <w:tcPr>
            <w:tcW w:w="6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A30486" w14:textId="77777777" w:rsidR="00C65410" w:rsidRDefault="00C65410" w:rsidP="00410959">
            <w:pPr>
              <w:pStyle w:val="a9"/>
              <w:widowControl w:val="0"/>
              <w:tabs>
                <w:tab w:val="left" w:pos="198"/>
              </w:tabs>
              <w:spacing w:after="0"/>
              <w:jc w:val="both"/>
              <w:rPr>
                <w:rStyle w:val="8"/>
                <w:rFonts w:ascii="Times New Roman" w:hAnsi="Times New Roman" w:cs="Times New Roman"/>
                <w:b w:val="0"/>
                <w:color w:val="000000"/>
                <w:sz w:val="24"/>
                <w:szCs w:val="24"/>
              </w:rPr>
            </w:pPr>
            <w:r w:rsidRPr="004977BA">
              <w:rPr>
                <w:rStyle w:val="8"/>
                <w:rFonts w:ascii="Times New Roman" w:hAnsi="Times New Roman" w:cs="Times New Roman"/>
                <w:b w:val="0"/>
                <w:color w:val="000000"/>
                <w:sz w:val="24"/>
                <w:szCs w:val="24"/>
              </w:rPr>
              <w:t xml:space="preserve">Аргументировать различие лексического и грамматического значения слова; </w:t>
            </w:r>
          </w:p>
          <w:p w14:paraId="19F15E66" w14:textId="77777777" w:rsidR="00C65410" w:rsidRDefault="00C65410" w:rsidP="00410959">
            <w:pPr>
              <w:pStyle w:val="a9"/>
              <w:widowControl w:val="0"/>
              <w:tabs>
                <w:tab w:val="left" w:pos="198"/>
              </w:tabs>
              <w:spacing w:after="0"/>
              <w:jc w:val="both"/>
              <w:rPr>
                <w:rStyle w:val="8"/>
                <w:rFonts w:ascii="Times New Roman" w:hAnsi="Times New Roman" w:cs="Times New Roman"/>
                <w:b w:val="0"/>
                <w:color w:val="000000"/>
                <w:sz w:val="24"/>
                <w:szCs w:val="24"/>
              </w:rPr>
            </w:pPr>
            <w:r w:rsidRPr="004977BA">
              <w:rPr>
                <w:rStyle w:val="8"/>
                <w:rFonts w:ascii="Times New Roman" w:hAnsi="Times New Roman" w:cs="Times New Roman"/>
                <w:b w:val="0"/>
                <w:color w:val="000000"/>
                <w:sz w:val="24"/>
                <w:szCs w:val="24"/>
              </w:rPr>
              <w:t>опознавать основные выразительные средства лексики и фразеологии в публицистической и художественной речи и оценивать их</w:t>
            </w:r>
            <w:r w:rsidRPr="004977BA">
              <w:rPr>
                <w:rStyle w:val="ab"/>
                <w:rFonts w:ascii="Times New Roman" w:hAnsi="Times New Roman" w:cs="Times New Roman"/>
                <w:color w:val="000000"/>
                <w:sz w:val="24"/>
                <w:szCs w:val="24"/>
              </w:rPr>
              <w:t>;</w:t>
            </w:r>
            <w:r w:rsidRPr="004977BA">
              <w:rPr>
                <w:rStyle w:val="8"/>
                <w:rFonts w:ascii="Times New Roman" w:hAnsi="Times New Roman" w:cs="Times New Roman"/>
                <w:b w:val="0"/>
                <w:color w:val="000000"/>
                <w:sz w:val="24"/>
                <w:szCs w:val="24"/>
              </w:rPr>
              <w:t xml:space="preserve">объяснять особенности употребления лексических средств в текстах научного и официально-делового стилей речи; </w:t>
            </w:r>
          </w:p>
          <w:p w14:paraId="5BBF411A" w14:textId="77777777" w:rsidR="00C65410" w:rsidRDefault="00C65410" w:rsidP="00410959">
            <w:pPr>
              <w:pStyle w:val="a9"/>
              <w:widowControl w:val="0"/>
              <w:tabs>
                <w:tab w:val="left" w:pos="198"/>
              </w:tabs>
              <w:spacing w:after="0"/>
              <w:jc w:val="both"/>
              <w:rPr>
                <w:rStyle w:val="8"/>
                <w:rFonts w:ascii="Times New Roman" w:hAnsi="Times New Roman" w:cs="Times New Roman"/>
                <w:b w:val="0"/>
                <w:color w:val="000000"/>
                <w:sz w:val="24"/>
                <w:szCs w:val="24"/>
              </w:rPr>
            </w:pPr>
            <w:r w:rsidRPr="004977BA">
              <w:rPr>
                <w:rStyle w:val="8"/>
                <w:rFonts w:ascii="Times New Roman" w:hAnsi="Times New Roman" w:cs="Times New Roman"/>
                <w:b w:val="0"/>
                <w:color w:val="000000"/>
                <w:sz w:val="24"/>
                <w:szCs w:val="24"/>
              </w:rPr>
              <w:t xml:space="preserve">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w:t>
            </w:r>
          </w:p>
          <w:p w14:paraId="53315850" w14:textId="77777777"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использовать эту информацию в различных видах деятельности;</w:t>
            </w:r>
          </w:p>
          <w:p w14:paraId="2715D50C" w14:textId="77777777" w:rsidR="00C65410" w:rsidRDefault="00C65410" w:rsidP="009A17B4">
            <w:pPr>
              <w:spacing w:after="0" w:line="240" w:lineRule="auto"/>
              <w:jc w:val="both"/>
              <w:rPr>
                <w:rStyle w:val="8"/>
                <w:rFonts w:ascii="Times New Roman" w:hAnsi="Times New Roman" w:cs="Times New Roman"/>
                <w:b w:val="0"/>
                <w:color w:val="000000"/>
                <w:sz w:val="24"/>
                <w:szCs w:val="24"/>
              </w:rPr>
            </w:pPr>
            <w:r w:rsidRPr="004977BA">
              <w:rPr>
                <w:rStyle w:val="8"/>
                <w:rFonts w:ascii="Times New Roman" w:hAnsi="Times New Roman" w:cs="Times New Roman"/>
                <w:b w:val="0"/>
                <w:color w:val="000000"/>
                <w:sz w:val="24"/>
                <w:szCs w:val="24"/>
              </w:rPr>
              <w:t>познавать основные виды тропов, построенных на переносном значении слова (метафора, эпитет, олицетворение)</w:t>
            </w:r>
          </w:p>
          <w:p w14:paraId="0B9AFAFD" w14:textId="77777777" w:rsidR="009A17B4" w:rsidRPr="004977BA" w:rsidRDefault="009A17B4" w:rsidP="009A17B4">
            <w:pPr>
              <w:spacing w:after="0" w:line="240" w:lineRule="auto"/>
              <w:jc w:val="both"/>
              <w:rPr>
                <w:rFonts w:ascii="Times New Roman" w:hAnsi="Times New Roman" w:cs="Times New Roman"/>
                <w:sz w:val="24"/>
                <w:szCs w:val="24"/>
              </w:rPr>
            </w:pPr>
          </w:p>
        </w:tc>
      </w:tr>
    </w:tbl>
    <w:p w14:paraId="0E156EBE" w14:textId="77777777" w:rsidR="00C65410" w:rsidRPr="003E2220" w:rsidRDefault="00C65410" w:rsidP="00C65410">
      <w:pPr>
        <w:autoSpaceDE w:val="0"/>
        <w:autoSpaceDN w:val="0"/>
        <w:adjustRightInd w:val="0"/>
        <w:spacing w:after="0" w:line="240" w:lineRule="auto"/>
        <w:jc w:val="both"/>
        <w:rPr>
          <w:rFonts w:ascii="Times New Roman" w:eastAsiaTheme="minorHAnsi" w:hAnsi="Times New Roman" w:cs="Times New Roman"/>
          <w:b/>
          <w:bCs/>
          <w:iCs/>
          <w:sz w:val="24"/>
          <w:szCs w:val="24"/>
          <w:lang w:eastAsia="en-US"/>
        </w:rPr>
      </w:pPr>
      <w:r w:rsidRPr="003E2220">
        <w:rPr>
          <w:rFonts w:ascii="Times New Roman" w:eastAsiaTheme="minorHAnsi" w:hAnsi="Times New Roman" w:cs="Times New Roman"/>
          <w:b/>
          <w:bCs/>
          <w:iCs/>
          <w:sz w:val="24"/>
          <w:szCs w:val="24"/>
          <w:lang w:eastAsia="en-US"/>
        </w:rPr>
        <w:t>Практические занятия – 6 часов</w:t>
      </w:r>
    </w:p>
    <w:p w14:paraId="6746268B" w14:textId="77777777" w:rsidR="00C65410" w:rsidRPr="004977BA" w:rsidRDefault="00C65410" w:rsidP="00C65410">
      <w:pPr>
        <w:pStyle w:val="a9"/>
        <w:numPr>
          <w:ilvl w:val="0"/>
          <w:numId w:val="18"/>
        </w:numPr>
        <w:spacing w:after="0"/>
        <w:jc w:val="both"/>
      </w:pPr>
      <w:r w:rsidRPr="004977BA">
        <w:rPr>
          <w:color w:val="000000"/>
        </w:rPr>
        <w:t>Лингвистическое исследование лексических и фразеологических ед</w:t>
      </w:r>
      <w:r>
        <w:rPr>
          <w:color w:val="000000"/>
        </w:rPr>
        <w:t>иниц -</w:t>
      </w:r>
      <w:r w:rsidRPr="004977BA">
        <w:rPr>
          <w:color w:val="000000"/>
        </w:rPr>
        <w:t xml:space="preserve"> вы</w:t>
      </w:r>
      <w:r w:rsidRPr="004977BA">
        <w:rPr>
          <w:color w:val="000000"/>
        </w:rPr>
        <w:softHyphen/>
        <w:t>ведение алгоритма лексического анализа.</w:t>
      </w:r>
    </w:p>
    <w:p w14:paraId="09419331" w14:textId="77777777" w:rsidR="00C65410" w:rsidRPr="004977BA" w:rsidRDefault="00C65410" w:rsidP="00C65410">
      <w:pPr>
        <w:pStyle w:val="a9"/>
        <w:numPr>
          <w:ilvl w:val="0"/>
          <w:numId w:val="18"/>
        </w:numPr>
        <w:spacing w:after="0"/>
        <w:jc w:val="both"/>
      </w:pPr>
      <w:r w:rsidRPr="004977BA">
        <w:rPr>
          <w:color w:val="000000"/>
        </w:rPr>
        <w:t>Наблюдение над функционированием лексических единиц в собственной речи, выработка навыка составления текстов (устных и письменных) с лексемами раз</w:t>
      </w:r>
      <w:r w:rsidRPr="004977BA">
        <w:rPr>
          <w:color w:val="000000"/>
        </w:rPr>
        <w:softHyphen/>
        <w:t>личных сфер употребления.</w:t>
      </w:r>
    </w:p>
    <w:p w14:paraId="33B87979" w14:textId="77777777" w:rsidR="00C65410" w:rsidRPr="004977BA" w:rsidRDefault="00C65410" w:rsidP="00C65410">
      <w:pPr>
        <w:pStyle w:val="a9"/>
        <w:numPr>
          <w:ilvl w:val="0"/>
          <w:numId w:val="18"/>
        </w:numPr>
        <w:spacing w:after="0"/>
        <w:jc w:val="both"/>
      </w:pPr>
      <w:r w:rsidRPr="004977BA">
        <w:rPr>
          <w:color w:val="000000"/>
        </w:rPr>
        <w:t>Лексический и фразеологический анализ слова.</w:t>
      </w:r>
    </w:p>
    <w:p w14:paraId="4718D30D" w14:textId="77777777" w:rsidR="00C65410" w:rsidRPr="004977BA" w:rsidRDefault="00C65410" w:rsidP="00C65410">
      <w:pPr>
        <w:pStyle w:val="a9"/>
        <w:numPr>
          <w:ilvl w:val="0"/>
          <w:numId w:val="18"/>
        </w:numPr>
        <w:spacing w:after="0"/>
        <w:jc w:val="both"/>
      </w:pPr>
      <w:r w:rsidRPr="004977BA">
        <w:rPr>
          <w:color w:val="000000"/>
        </w:rPr>
        <w:t>Подбор текстов с изучаемым языковым явлением.</w:t>
      </w:r>
    </w:p>
    <w:p w14:paraId="1E656720" w14:textId="77777777" w:rsidR="00C65410" w:rsidRPr="004977BA" w:rsidRDefault="00C65410" w:rsidP="00C65410">
      <w:pPr>
        <w:pStyle w:val="a9"/>
        <w:numPr>
          <w:ilvl w:val="0"/>
          <w:numId w:val="18"/>
        </w:numPr>
        <w:spacing w:after="0"/>
        <w:jc w:val="both"/>
      </w:pPr>
      <w:r w:rsidRPr="004977BA">
        <w:rPr>
          <w:color w:val="000000"/>
        </w:rPr>
        <w:t>Наблюдение над изобразительно-выразительными средствами лексики.</w:t>
      </w:r>
    </w:p>
    <w:p w14:paraId="33320274" w14:textId="77777777" w:rsidR="00C65410" w:rsidRPr="004977BA" w:rsidRDefault="00C65410" w:rsidP="00C65410">
      <w:pPr>
        <w:pStyle w:val="a9"/>
        <w:numPr>
          <w:ilvl w:val="0"/>
          <w:numId w:val="18"/>
        </w:numPr>
        <w:spacing w:after="0"/>
        <w:jc w:val="both"/>
        <w:rPr>
          <w:color w:val="000000"/>
        </w:rPr>
      </w:pPr>
      <w:r w:rsidRPr="004977BA">
        <w:rPr>
          <w:color w:val="000000"/>
        </w:rPr>
        <w:t>Составление связного высказывания с использованием заданных лексем, в том числе на лингвистическую тему.</w:t>
      </w:r>
    </w:p>
    <w:p w14:paraId="2094EF17" w14:textId="77777777" w:rsidR="00C65410" w:rsidRPr="00187E95" w:rsidRDefault="00C65410" w:rsidP="00C65410">
      <w:pPr>
        <w:spacing w:after="0" w:line="240" w:lineRule="auto"/>
        <w:rPr>
          <w:rFonts w:ascii="Times New Roman" w:hAnsi="Times New Roman" w:cs="Times New Roman"/>
          <w:b/>
          <w:color w:val="000000"/>
          <w:sz w:val="24"/>
          <w:szCs w:val="24"/>
        </w:rPr>
      </w:pPr>
      <w:r w:rsidRPr="00187E95">
        <w:rPr>
          <w:rStyle w:val="31"/>
          <w:rFonts w:ascii="Times New Roman" w:hAnsi="Times New Roman" w:cs="Times New Roman"/>
          <w:b/>
          <w:sz w:val="24"/>
          <w:szCs w:val="24"/>
        </w:rPr>
        <w:t>4. Морфемика, словообразование, орфография</w:t>
      </w:r>
    </w:p>
    <w:p w14:paraId="0CA4FBC2" w14:textId="77777777" w:rsidR="00C65410" w:rsidRPr="004977BA" w:rsidRDefault="00C65410" w:rsidP="00C65410">
      <w:pPr>
        <w:pStyle w:val="a9"/>
        <w:spacing w:after="0"/>
        <w:jc w:val="both"/>
      </w:pPr>
      <w:r w:rsidRPr="004977BA">
        <w:rPr>
          <w:color w:val="000000"/>
        </w:rPr>
        <w:t>Понятие морфемы как значимой части слова. Многозначность морфем. Синонимия и антонимия морфем. Морфемный разбор слова.</w:t>
      </w:r>
    </w:p>
    <w:p w14:paraId="305AF002" w14:textId="77777777" w:rsidR="00C65410" w:rsidRPr="004977BA" w:rsidRDefault="00C65410" w:rsidP="00C65410">
      <w:pPr>
        <w:pStyle w:val="a9"/>
        <w:spacing w:after="0"/>
        <w:jc w:val="both"/>
      </w:pPr>
      <w:r w:rsidRPr="004977BA">
        <w:rPr>
          <w:color w:val="000000"/>
        </w:rPr>
        <w:t xml:space="preserve">Способы словообразования. Словообразование знаменательных частей речи. Особенности словообразования профессиональной лексики и терминов. </w:t>
      </w:r>
      <w:r w:rsidRPr="004977BA">
        <w:rPr>
          <w:rStyle w:val="ab"/>
          <w:rFonts w:ascii="Times New Roman" w:hAnsi="Times New Roman" w:cs="Times New Roman"/>
          <w:color w:val="000000"/>
          <w:sz w:val="24"/>
          <w:szCs w:val="24"/>
        </w:rPr>
        <w:t>Понятие об этимологии</w:t>
      </w:r>
      <w:r w:rsidRPr="004977BA">
        <w:rPr>
          <w:rStyle w:val="ac"/>
          <w:rFonts w:ascii="Times New Roman" w:hAnsi="Times New Roman" w:cs="Times New Roman"/>
          <w:b w:val="0"/>
          <w:color w:val="000000"/>
          <w:sz w:val="24"/>
          <w:szCs w:val="24"/>
        </w:rPr>
        <w:t>.</w:t>
      </w:r>
      <w:r w:rsidRPr="004977BA">
        <w:rPr>
          <w:color w:val="000000"/>
        </w:rPr>
        <w:t xml:space="preserve"> Словообразовательный анализ.</w:t>
      </w:r>
    </w:p>
    <w:p w14:paraId="2BB64ED9" w14:textId="77777777" w:rsidR="00C65410" w:rsidRPr="004977BA" w:rsidRDefault="00C65410" w:rsidP="00C65410">
      <w:pPr>
        <w:pStyle w:val="410"/>
        <w:shd w:val="clear" w:color="auto" w:fill="auto"/>
        <w:spacing w:before="0" w:after="0" w:line="240" w:lineRule="auto"/>
        <w:jc w:val="both"/>
        <w:rPr>
          <w:rFonts w:ascii="Times New Roman" w:hAnsi="Times New Roman" w:cs="Times New Roman"/>
          <w:sz w:val="24"/>
          <w:szCs w:val="24"/>
        </w:rPr>
      </w:pPr>
      <w:r w:rsidRPr="004977BA">
        <w:rPr>
          <w:rStyle w:val="43"/>
          <w:rFonts w:ascii="Times New Roman" w:hAnsi="Times New Roman" w:cs="Times New Roman"/>
          <w:color w:val="000000"/>
          <w:sz w:val="24"/>
          <w:szCs w:val="24"/>
        </w:rPr>
        <w:t>Употребление приставок в разных стилях речи</w:t>
      </w:r>
      <w:r w:rsidRPr="004977BA">
        <w:rPr>
          <w:rStyle w:val="44"/>
          <w:rFonts w:ascii="Times New Roman" w:hAnsi="Times New Roman" w:cs="Times New Roman"/>
          <w:b w:val="0"/>
          <w:color w:val="000000"/>
          <w:sz w:val="24"/>
          <w:szCs w:val="24"/>
        </w:rPr>
        <w:t xml:space="preserve">. </w:t>
      </w:r>
      <w:r w:rsidRPr="004977BA">
        <w:rPr>
          <w:rStyle w:val="43"/>
          <w:rFonts w:ascii="Times New Roman" w:hAnsi="Times New Roman" w:cs="Times New Roman"/>
          <w:color w:val="000000"/>
          <w:sz w:val="24"/>
          <w:szCs w:val="24"/>
        </w:rPr>
        <w:t>Употребление суффиксов в разных стилях речи.</w:t>
      </w:r>
      <w:r w:rsidRPr="004977BA">
        <w:rPr>
          <w:rStyle w:val="48"/>
          <w:rFonts w:ascii="Times New Roman" w:hAnsi="Times New Roman" w:cs="Times New Roman"/>
          <w:b w:val="0"/>
          <w:color w:val="000000"/>
          <w:sz w:val="24"/>
          <w:szCs w:val="24"/>
        </w:rPr>
        <w:t xml:space="preserve"> </w:t>
      </w:r>
      <w:r w:rsidRPr="004977BA">
        <w:rPr>
          <w:rStyle w:val="45"/>
          <w:rFonts w:ascii="Times New Roman" w:hAnsi="Times New Roman" w:cs="Times New Roman"/>
          <w:color w:val="000000"/>
          <w:sz w:val="24"/>
          <w:szCs w:val="24"/>
        </w:rPr>
        <w:t>Речевые ошибки, связанные с неоправданным повтором однокоренных слов.</w:t>
      </w:r>
    </w:p>
    <w:p w14:paraId="0BFBB7AC" w14:textId="77777777" w:rsidR="00C65410" w:rsidRPr="004977BA" w:rsidRDefault="00C65410" w:rsidP="00C65410">
      <w:pPr>
        <w:pStyle w:val="a9"/>
        <w:spacing w:after="0"/>
        <w:jc w:val="both"/>
      </w:pPr>
      <w:r w:rsidRPr="004977BA">
        <w:rPr>
          <w:color w:val="000000"/>
        </w:rPr>
        <w:t xml:space="preserve">Правописание чередующихся гласных в корнях слов. Правописание приставок </w:t>
      </w:r>
      <w:r w:rsidRPr="004977BA">
        <w:rPr>
          <w:rStyle w:val="ab"/>
          <w:rFonts w:ascii="Times New Roman" w:hAnsi="Times New Roman" w:cs="Times New Roman"/>
          <w:color w:val="000000"/>
          <w:sz w:val="24"/>
          <w:szCs w:val="24"/>
        </w:rPr>
        <w:t>при</w:t>
      </w:r>
      <w:r>
        <w:rPr>
          <w:rStyle w:val="ab"/>
          <w:rFonts w:ascii="Times New Roman" w:hAnsi="Times New Roman" w:cs="Times New Roman"/>
          <w:color w:val="000000"/>
          <w:sz w:val="24"/>
          <w:szCs w:val="24"/>
        </w:rPr>
        <w:t xml:space="preserve"> </w:t>
      </w:r>
      <w:r w:rsidRPr="004977BA">
        <w:rPr>
          <w:rStyle w:val="ac"/>
          <w:rFonts w:ascii="Times New Roman" w:hAnsi="Times New Roman" w:cs="Times New Roman"/>
          <w:b w:val="0"/>
          <w:color w:val="000000"/>
          <w:sz w:val="24"/>
          <w:szCs w:val="24"/>
        </w:rPr>
        <w:t>-</w:t>
      </w:r>
      <w:r w:rsidRPr="004977BA">
        <w:rPr>
          <w:color w:val="000000"/>
        </w:rPr>
        <w:t xml:space="preserve"> / </w:t>
      </w:r>
      <w:r w:rsidRPr="004977BA">
        <w:rPr>
          <w:rStyle w:val="ab"/>
          <w:rFonts w:ascii="Times New Roman" w:hAnsi="Times New Roman" w:cs="Times New Roman"/>
          <w:color w:val="000000"/>
          <w:sz w:val="24"/>
          <w:szCs w:val="24"/>
        </w:rPr>
        <w:t>пре</w:t>
      </w:r>
      <w:r>
        <w:rPr>
          <w:rStyle w:val="ab"/>
          <w:rFonts w:ascii="Times New Roman" w:hAnsi="Times New Roman" w:cs="Times New Roman"/>
          <w:color w:val="000000"/>
          <w:sz w:val="24"/>
          <w:szCs w:val="24"/>
        </w:rPr>
        <w:t xml:space="preserve"> </w:t>
      </w:r>
      <w:r w:rsidRPr="004977BA">
        <w:rPr>
          <w:rStyle w:val="ac"/>
          <w:rFonts w:ascii="Times New Roman" w:hAnsi="Times New Roman" w:cs="Times New Roman"/>
          <w:b w:val="0"/>
          <w:color w:val="000000"/>
          <w:sz w:val="24"/>
          <w:szCs w:val="24"/>
        </w:rPr>
        <w:t>-</w:t>
      </w:r>
      <w:r w:rsidR="005007F4">
        <w:rPr>
          <w:rStyle w:val="ac"/>
          <w:rFonts w:ascii="Times New Roman" w:hAnsi="Times New Roman" w:cs="Times New Roman"/>
          <w:b w:val="0"/>
          <w:color w:val="000000"/>
          <w:sz w:val="24"/>
          <w:szCs w:val="24"/>
        </w:rPr>
        <w:t>.</w:t>
      </w:r>
      <w:r w:rsidRPr="004977BA">
        <w:rPr>
          <w:color w:val="000000"/>
        </w:rPr>
        <w:t xml:space="preserve"> Правописание сложных слов.</w:t>
      </w:r>
    </w:p>
    <w:p w14:paraId="52C1F6FB" w14:textId="77777777" w:rsidR="00C65410" w:rsidRPr="003E2220" w:rsidRDefault="00C65410" w:rsidP="00C65410">
      <w:pPr>
        <w:autoSpaceDE w:val="0"/>
        <w:autoSpaceDN w:val="0"/>
        <w:adjustRightInd w:val="0"/>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Формы</w:t>
      </w:r>
      <w:r>
        <w:rPr>
          <w:rFonts w:ascii="Times New Roman" w:hAnsi="Times New Roman" w:cs="Times New Roman"/>
          <w:b/>
          <w:bCs/>
          <w:iCs/>
          <w:sz w:val="24"/>
          <w:szCs w:val="24"/>
        </w:rPr>
        <w:t xml:space="preserve"> организации учебных занятий: </w:t>
      </w:r>
      <w:r w:rsidRPr="003E2220">
        <w:rPr>
          <w:rFonts w:ascii="Times New Roman" w:hAnsi="Times New Roman" w:cs="Times New Roman"/>
          <w:bCs/>
          <w:iCs/>
          <w:sz w:val="24"/>
          <w:szCs w:val="24"/>
        </w:rPr>
        <w:t>урок, практическое занятие.</w:t>
      </w:r>
    </w:p>
    <w:p w14:paraId="762CEF8B" w14:textId="77777777" w:rsidR="00C65410" w:rsidRPr="004977BA" w:rsidRDefault="00C65410" w:rsidP="00C65410">
      <w:pPr>
        <w:spacing w:after="0" w:line="240" w:lineRule="auto"/>
        <w:rPr>
          <w:rFonts w:ascii="Times New Roman" w:hAnsi="Times New Roman" w:cs="Times New Roman"/>
          <w:sz w:val="24"/>
          <w:szCs w:val="24"/>
        </w:rPr>
      </w:pPr>
      <w:r w:rsidRPr="003E2220">
        <w:rPr>
          <w:rFonts w:ascii="Times New Roman" w:hAnsi="Times New Roman" w:cs="Times New Roman"/>
          <w:b/>
          <w:bCs/>
          <w:iCs/>
          <w:sz w:val="24"/>
          <w:szCs w:val="24"/>
        </w:rPr>
        <w:t>Самостоятельная работа обучающихся</w:t>
      </w:r>
      <w:r w:rsidRPr="004977BA">
        <w:rPr>
          <w:rFonts w:ascii="Times New Roman" w:hAnsi="Times New Roman" w:cs="Times New Roman"/>
          <w:bCs/>
          <w:i/>
          <w:iCs/>
          <w:sz w:val="24"/>
          <w:szCs w:val="24"/>
        </w:rPr>
        <w:t xml:space="preserve"> </w:t>
      </w:r>
      <w:r w:rsidRPr="004977BA">
        <w:rPr>
          <w:rFonts w:ascii="Times New Roman" w:hAnsi="Times New Roman" w:cs="Times New Roman"/>
          <w:sz w:val="24"/>
          <w:szCs w:val="24"/>
        </w:rPr>
        <w:t xml:space="preserve"> - 6 часов.</w:t>
      </w:r>
    </w:p>
    <w:p w14:paraId="34EEAB12" w14:textId="77777777" w:rsidR="00C65410" w:rsidRPr="00A4577C" w:rsidRDefault="00C65410" w:rsidP="00C65410">
      <w:pPr>
        <w:pStyle w:val="a4"/>
        <w:numPr>
          <w:ilvl w:val="0"/>
          <w:numId w:val="12"/>
        </w:numPr>
        <w:spacing w:after="0" w:line="240" w:lineRule="auto"/>
        <w:rPr>
          <w:rFonts w:ascii="Times New Roman" w:hAnsi="Times New Roman" w:cs="Times New Roman"/>
          <w:sz w:val="24"/>
          <w:szCs w:val="24"/>
        </w:rPr>
      </w:pPr>
      <w:r w:rsidRPr="00A4577C">
        <w:rPr>
          <w:rFonts w:ascii="Times New Roman" w:hAnsi="Times New Roman" w:cs="Times New Roman"/>
          <w:sz w:val="24"/>
          <w:szCs w:val="24"/>
        </w:rPr>
        <w:t xml:space="preserve">Работа с этимологическим словарем. </w:t>
      </w:r>
    </w:p>
    <w:p w14:paraId="4325A9E1" w14:textId="77777777" w:rsidR="00C65410" w:rsidRPr="00A4577C" w:rsidRDefault="00C65410" w:rsidP="00C65410">
      <w:pPr>
        <w:pStyle w:val="a4"/>
        <w:numPr>
          <w:ilvl w:val="0"/>
          <w:numId w:val="12"/>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 xml:space="preserve">Происхождение и значение своего имени и фамилии - выяснить и записать происхождение и значение своего имени и фамилии. </w:t>
      </w:r>
    </w:p>
    <w:p w14:paraId="16F2FC80" w14:textId="77777777" w:rsidR="00C65410" w:rsidRPr="00A4577C" w:rsidRDefault="00C65410" w:rsidP="00C65410">
      <w:pPr>
        <w:pStyle w:val="a4"/>
        <w:numPr>
          <w:ilvl w:val="0"/>
          <w:numId w:val="12"/>
        </w:numPr>
        <w:spacing w:after="0" w:line="240" w:lineRule="auto"/>
        <w:rPr>
          <w:rFonts w:ascii="Times New Roman" w:hAnsi="Times New Roman" w:cs="Times New Roman"/>
          <w:sz w:val="24"/>
          <w:szCs w:val="24"/>
        </w:rPr>
      </w:pPr>
      <w:r w:rsidRPr="00A4577C">
        <w:rPr>
          <w:rFonts w:ascii="Times New Roman" w:hAnsi="Times New Roman" w:cs="Times New Roman"/>
          <w:sz w:val="24"/>
          <w:szCs w:val="24"/>
        </w:rPr>
        <w:t>Темы рефератов, докладов, индивидуальных проектов:</w:t>
      </w:r>
    </w:p>
    <w:p w14:paraId="02CD733A" w14:textId="77777777" w:rsidR="00C65410" w:rsidRPr="004977BA" w:rsidRDefault="00C65410" w:rsidP="00C65410">
      <w:pPr>
        <w:pStyle w:val="a9"/>
        <w:widowControl w:val="0"/>
        <w:numPr>
          <w:ilvl w:val="0"/>
          <w:numId w:val="12"/>
        </w:numPr>
        <w:spacing w:after="0"/>
        <w:jc w:val="both"/>
      </w:pPr>
      <w:r w:rsidRPr="004977BA">
        <w:rPr>
          <w:color w:val="000000"/>
        </w:rPr>
        <w:t>В. И. Даль как создатель «Словаря живого великорусского языка».</w:t>
      </w:r>
    </w:p>
    <w:p w14:paraId="1ECA1871" w14:textId="77777777" w:rsidR="00C65410" w:rsidRPr="004977BA" w:rsidRDefault="00C65410" w:rsidP="00C65410">
      <w:pPr>
        <w:pStyle w:val="a9"/>
        <w:widowControl w:val="0"/>
        <w:numPr>
          <w:ilvl w:val="0"/>
          <w:numId w:val="12"/>
        </w:numPr>
        <w:spacing w:after="0"/>
        <w:jc w:val="both"/>
      </w:pPr>
      <w:r w:rsidRPr="004977BA">
        <w:rPr>
          <w:color w:val="000000"/>
        </w:rPr>
        <w:t>Строение русского слова. Способы образования слов в русском языке.</w:t>
      </w:r>
    </w:p>
    <w:p w14:paraId="4A186C83" w14:textId="77777777" w:rsidR="00C65410" w:rsidRPr="004977BA" w:rsidRDefault="00C65410" w:rsidP="00C65410">
      <w:pPr>
        <w:pStyle w:val="a9"/>
        <w:widowControl w:val="0"/>
        <w:numPr>
          <w:ilvl w:val="0"/>
          <w:numId w:val="12"/>
        </w:numPr>
        <w:spacing w:after="0"/>
        <w:jc w:val="both"/>
      </w:pPr>
      <w:r w:rsidRPr="004977BA">
        <w:rPr>
          <w:color w:val="000000"/>
        </w:rPr>
        <w:t>Исторические изменения в структуре слова.</w:t>
      </w:r>
    </w:p>
    <w:p w14:paraId="2607B6AE" w14:textId="77777777" w:rsidR="00C65410" w:rsidRPr="003E2220" w:rsidRDefault="00C65410" w:rsidP="00C65410">
      <w:pPr>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Виды учебной деятельности студентов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835"/>
        <w:gridCol w:w="6804"/>
      </w:tblGrid>
      <w:tr w:rsidR="00C65410" w:rsidRPr="004977BA" w14:paraId="52509EB8" w14:textId="77777777" w:rsidTr="005007F4">
        <w:trPr>
          <w:trHeight w:val="20"/>
          <w:jc w:val="center"/>
        </w:trPr>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F809EE" w14:textId="77777777"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Содержание обучения</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A1A556" w14:textId="77777777"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4977BA" w14:paraId="3217FA8A" w14:textId="77777777" w:rsidTr="005007F4">
        <w:trPr>
          <w:trHeight w:val="20"/>
          <w:jc w:val="center"/>
        </w:trPr>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E5E7CF" w14:textId="77777777" w:rsidR="00C65410" w:rsidRPr="00187E95" w:rsidRDefault="00C65410" w:rsidP="00410959">
            <w:pPr>
              <w:spacing w:after="0" w:line="240" w:lineRule="auto"/>
              <w:jc w:val="both"/>
              <w:rPr>
                <w:rStyle w:val="8"/>
                <w:rFonts w:ascii="Times New Roman" w:hAnsi="Times New Roman" w:cs="Times New Roman"/>
                <w:color w:val="000000"/>
                <w:sz w:val="24"/>
                <w:szCs w:val="24"/>
              </w:rPr>
            </w:pPr>
            <w:r w:rsidRPr="00187E95">
              <w:rPr>
                <w:rStyle w:val="8"/>
                <w:rFonts w:ascii="Times New Roman" w:hAnsi="Times New Roman" w:cs="Times New Roman"/>
                <w:color w:val="000000"/>
                <w:sz w:val="24"/>
                <w:szCs w:val="24"/>
              </w:rPr>
              <w:lastRenderedPageBreak/>
              <w:t>Морфемика, словообразование, орфография</w:t>
            </w:r>
          </w:p>
          <w:p w14:paraId="03FAF0C8" w14:textId="77777777"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14:paraId="4CF3D071" w14:textId="77777777"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14:paraId="40906A33" w14:textId="77777777"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14:paraId="7F46F69F" w14:textId="77777777"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14:paraId="607038A2" w14:textId="77777777"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14:paraId="4C3976E4" w14:textId="77777777"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14:paraId="5392F313" w14:textId="77777777"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14:paraId="47840F78" w14:textId="77777777"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14:paraId="30525A31" w14:textId="77777777"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14:paraId="625ADD58" w14:textId="77777777"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14:paraId="52EA671D" w14:textId="77777777"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14:paraId="05829DD4" w14:textId="77777777"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14:paraId="7EED7CC4" w14:textId="77777777" w:rsidR="00C65410" w:rsidRPr="004977BA" w:rsidRDefault="00C65410" w:rsidP="00410959">
            <w:pPr>
              <w:spacing w:after="0" w:line="240" w:lineRule="auto"/>
              <w:ind w:firstLine="709"/>
              <w:jc w:val="both"/>
              <w:rPr>
                <w:rFonts w:ascii="Times New Roman" w:hAnsi="Times New Roman" w:cs="Times New Roman"/>
                <w:sz w:val="24"/>
                <w:szCs w:val="24"/>
              </w:rPr>
            </w:pP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D87897" w14:textId="77777777"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Опознавать, наблюдать изучаемое языковое явление, извлекать его из текста;</w:t>
            </w:r>
          </w:p>
          <w:p w14:paraId="46972FC4" w14:textId="77777777"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проводить морфемный, словообразовательный, этимологический, орфографический анализ;</w:t>
            </w:r>
          </w:p>
          <w:p w14:paraId="3110563C" w14:textId="77777777"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извлекать необходимую информацию по изучаемой теме из таблиц, схем учебника;</w:t>
            </w:r>
          </w:p>
          <w:p w14:paraId="5AC90214" w14:textId="77777777"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характеризовать словообразовательные цепочки и словообра</w:t>
            </w:r>
            <w:r w:rsidRPr="004977BA">
              <w:rPr>
                <w:rStyle w:val="8"/>
                <w:rFonts w:ascii="Times New Roman" w:hAnsi="Times New Roman" w:cs="Times New Roman"/>
                <w:b w:val="0"/>
                <w:color w:val="000000"/>
                <w:sz w:val="24"/>
                <w:szCs w:val="24"/>
              </w:rPr>
              <w:softHyphen/>
              <w:t>зовательные гнезда, устанавливая смысловую и структурную связь однокоренных слов;</w:t>
            </w:r>
          </w:p>
          <w:p w14:paraId="6C61A1A3" w14:textId="77777777"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опознавать основные выразительные средства словообразования в художественной речи и оценивать их</w:t>
            </w:r>
            <w:r w:rsidRPr="004977BA">
              <w:rPr>
                <w:rStyle w:val="ab"/>
                <w:rFonts w:ascii="Times New Roman" w:hAnsi="Times New Roman" w:cs="Times New Roman"/>
                <w:color w:val="000000"/>
                <w:sz w:val="24"/>
                <w:szCs w:val="24"/>
              </w:rPr>
              <w:t>;</w:t>
            </w:r>
          </w:p>
          <w:p w14:paraId="7882EB63" w14:textId="77777777"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извлекать необходимую информацию из морфемных, слово</w:t>
            </w:r>
            <w:r w:rsidRPr="004977BA">
              <w:rPr>
                <w:rStyle w:val="8"/>
                <w:rFonts w:ascii="Times New Roman" w:hAnsi="Times New Roman" w:cs="Times New Roman"/>
                <w:b w:val="0"/>
                <w:color w:val="000000"/>
                <w:sz w:val="24"/>
                <w:szCs w:val="24"/>
              </w:rPr>
              <w:softHyphen/>
              <w:t>образовательных и этимологических словарей и справочников, в том числе мультимедийных;</w:t>
            </w:r>
          </w:p>
          <w:p w14:paraId="518D3ADC" w14:textId="77777777" w:rsidR="00C65410" w:rsidRPr="004977BA" w:rsidRDefault="00C65410" w:rsidP="00410959">
            <w:pPr>
              <w:spacing w:after="0" w:line="240" w:lineRule="auto"/>
              <w:jc w:val="both"/>
              <w:rPr>
                <w:rFonts w:ascii="Times New Roman" w:hAnsi="Times New Roman" w:cs="Times New Roman"/>
                <w:sz w:val="24"/>
                <w:szCs w:val="24"/>
              </w:rPr>
            </w:pPr>
            <w:r w:rsidRPr="004977BA">
              <w:rPr>
                <w:rStyle w:val="8"/>
                <w:rFonts w:ascii="Times New Roman" w:hAnsi="Times New Roman" w:cs="Times New Roman"/>
                <w:b w:val="0"/>
                <w:color w:val="000000"/>
                <w:sz w:val="24"/>
                <w:szCs w:val="24"/>
              </w:rPr>
              <w:t>использовать этимологическую справку для объяснения право</w:t>
            </w:r>
            <w:r w:rsidRPr="004977BA">
              <w:rPr>
                <w:rStyle w:val="8"/>
                <w:rFonts w:ascii="Times New Roman" w:hAnsi="Times New Roman" w:cs="Times New Roman"/>
                <w:b w:val="0"/>
                <w:color w:val="000000"/>
                <w:sz w:val="24"/>
                <w:szCs w:val="24"/>
              </w:rPr>
              <w:softHyphen/>
              <w:t>писания и лексического значения слова</w:t>
            </w:r>
          </w:p>
        </w:tc>
      </w:tr>
    </w:tbl>
    <w:p w14:paraId="5CF35A32" w14:textId="77777777" w:rsidR="00C65410" w:rsidRPr="003E2220" w:rsidRDefault="00C65410" w:rsidP="00C65410">
      <w:pPr>
        <w:autoSpaceDE w:val="0"/>
        <w:autoSpaceDN w:val="0"/>
        <w:adjustRightInd w:val="0"/>
        <w:spacing w:after="0" w:line="240" w:lineRule="auto"/>
        <w:jc w:val="both"/>
        <w:rPr>
          <w:rFonts w:ascii="Times New Roman" w:eastAsiaTheme="minorHAnsi" w:hAnsi="Times New Roman" w:cs="Times New Roman"/>
          <w:b/>
          <w:bCs/>
          <w:iCs/>
          <w:sz w:val="24"/>
          <w:szCs w:val="24"/>
          <w:lang w:eastAsia="en-US"/>
        </w:rPr>
      </w:pPr>
      <w:r w:rsidRPr="003E2220">
        <w:rPr>
          <w:rFonts w:ascii="Times New Roman" w:eastAsiaTheme="minorHAnsi" w:hAnsi="Times New Roman" w:cs="Times New Roman"/>
          <w:b/>
          <w:bCs/>
          <w:iCs/>
          <w:sz w:val="24"/>
          <w:szCs w:val="24"/>
          <w:lang w:eastAsia="en-US"/>
        </w:rPr>
        <w:t>Практические занятия – 6 часов.</w:t>
      </w:r>
    </w:p>
    <w:p w14:paraId="7ED816BD" w14:textId="77777777" w:rsidR="00C65410" w:rsidRPr="004977BA" w:rsidRDefault="00C65410" w:rsidP="00C65410">
      <w:pPr>
        <w:pStyle w:val="a9"/>
        <w:numPr>
          <w:ilvl w:val="0"/>
          <w:numId w:val="17"/>
        </w:numPr>
        <w:spacing w:after="0"/>
        <w:jc w:val="both"/>
      </w:pPr>
      <w:r w:rsidRPr="004977BA">
        <w:rPr>
          <w:color w:val="000000"/>
        </w:rPr>
        <w:t>Наблюдение над значением морфем и их функциями в тексте.</w:t>
      </w:r>
    </w:p>
    <w:p w14:paraId="42ED440D" w14:textId="77777777" w:rsidR="00C65410" w:rsidRPr="003F130C" w:rsidRDefault="00C65410" w:rsidP="00C65410">
      <w:pPr>
        <w:pStyle w:val="a9"/>
        <w:numPr>
          <w:ilvl w:val="0"/>
          <w:numId w:val="17"/>
        </w:numPr>
        <w:spacing w:after="0"/>
        <w:jc w:val="both"/>
      </w:pPr>
      <w:r w:rsidRPr="004977BA">
        <w:rPr>
          <w:color w:val="000000"/>
        </w:rPr>
        <w:t xml:space="preserve">Анализ одноструктурных слов с морфемами-омонимами; </w:t>
      </w:r>
    </w:p>
    <w:p w14:paraId="23587613" w14:textId="77777777" w:rsidR="00C65410" w:rsidRPr="004977BA" w:rsidRDefault="00C65410" w:rsidP="00C65410">
      <w:pPr>
        <w:pStyle w:val="a9"/>
        <w:numPr>
          <w:ilvl w:val="0"/>
          <w:numId w:val="17"/>
        </w:numPr>
        <w:spacing w:after="0"/>
        <w:jc w:val="both"/>
      </w:pPr>
      <w:r>
        <w:rPr>
          <w:color w:val="000000"/>
        </w:rPr>
        <w:t>С</w:t>
      </w:r>
      <w:r w:rsidRPr="004977BA">
        <w:rPr>
          <w:color w:val="000000"/>
        </w:rPr>
        <w:t>опоставление слов с морфемами-синонимами.</w:t>
      </w:r>
    </w:p>
    <w:p w14:paraId="13B67818" w14:textId="77777777" w:rsidR="00C65410" w:rsidRPr="004977BA" w:rsidRDefault="00C65410" w:rsidP="00C65410">
      <w:pPr>
        <w:pStyle w:val="a9"/>
        <w:numPr>
          <w:ilvl w:val="0"/>
          <w:numId w:val="17"/>
        </w:numPr>
        <w:spacing w:after="0"/>
        <w:jc w:val="both"/>
      </w:pPr>
      <w:r w:rsidRPr="004977BA">
        <w:rPr>
          <w:color w:val="000000"/>
        </w:rPr>
        <w:t>Распределение слов по словообразовательным гнездам, восстановление словообра</w:t>
      </w:r>
      <w:r w:rsidRPr="004977BA">
        <w:rPr>
          <w:color w:val="000000"/>
        </w:rPr>
        <w:softHyphen/>
        <w:t>зовательной цепочки. Выработка навыка составления слов с помощью различных словообразовательных моделей и способов словообразования.</w:t>
      </w:r>
    </w:p>
    <w:p w14:paraId="5A29E53E" w14:textId="77777777" w:rsidR="00C65410" w:rsidRPr="004977BA" w:rsidRDefault="00C65410" w:rsidP="00C65410">
      <w:pPr>
        <w:pStyle w:val="a9"/>
        <w:numPr>
          <w:ilvl w:val="0"/>
          <w:numId w:val="17"/>
        </w:numPr>
        <w:spacing w:after="0"/>
        <w:jc w:val="both"/>
      </w:pPr>
      <w:r w:rsidRPr="004977BA">
        <w:rPr>
          <w:color w:val="000000"/>
        </w:rPr>
        <w:t>Наблюдение над функционированием правил орфографии и пунктуации в образцах письменных текстов.</w:t>
      </w:r>
    </w:p>
    <w:p w14:paraId="144C6207" w14:textId="77777777" w:rsidR="00C65410" w:rsidRPr="004977BA" w:rsidRDefault="00C65410" w:rsidP="00C65410">
      <w:pPr>
        <w:pStyle w:val="a9"/>
        <w:numPr>
          <w:ilvl w:val="0"/>
          <w:numId w:val="17"/>
        </w:numPr>
        <w:spacing w:after="0"/>
        <w:jc w:val="both"/>
      </w:pPr>
      <w:r w:rsidRPr="004977BA">
        <w:rPr>
          <w:color w:val="000000"/>
        </w:rPr>
        <w:t>Составление текстов (устных и письменных) с использованием однокоренных слов, слов одной структуры.</w:t>
      </w:r>
    </w:p>
    <w:p w14:paraId="51596C9A" w14:textId="77777777" w:rsidR="00C65410" w:rsidRPr="00A4577C" w:rsidRDefault="00C65410" w:rsidP="00C65410">
      <w:pPr>
        <w:pStyle w:val="a4"/>
        <w:numPr>
          <w:ilvl w:val="0"/>
          <w:numId w:val="17"/>
        </w:numPr>
        <w:autoSpaceDE w:val="0"/>
        <w:autoSpaceDN w:val="0"/>
        <w:adjustRightInd w:val="0"/>
        <w:spacing w:after="0" w:line="240" w:lineRule="auto"/>
        <w:jc w:val="both"/>
        <w:rPr>
          <w:rFonts w:ascii="Times New Roman" w:hAnsi="Times New Roman" w:cs="Times New Roman"/>
          <w:color w:val="000000"/>
          <w:sz w:val="24"/>
          <w:szCs w:val="24"/>
        </w:rPr>
      </w:pPr>
      <w:r w:rsidRPr="00A4577C">
        <w:rPr>
          <w:rFonts w:ascii="Times New Roman" w:hAnsi="Times New Roman" w:cs="Times New Roman"/>
          <w:color w:val="000000"/>
          <w:sz w:val="24"/>
          <w:szCs w:val="24"/>
        </w:rPr>
        <w:t>Морфемный, словообразовательный, этимологический анализ для понимания внутренней формы слова, наблюдения за историческими процессами.</w:t>
      </w:r>
    </w:p>
    <w:p w14:paraId="6EA8236A" w14:textId="77777777" w:rsidR="00C65410" w:rsidRPr="00187E95" w:rsidRDefault="00C65410" w:rsidP="00C65410">
      <w:pPr>
        <w:spacing w:after="0" w:line="240" w:lineRule="auto"/>
        <w:rPr>
          <w:rFonts w:ascii="Times New Roman" w:hAnsi="Times New Roman" w:cs="Times New Roman"/>
          <w:b/>
          <w:color w:val="000000"/>
          <w:sz w:val="24"/>
          <w:szCs w:val="24"/>
        </w:rPr>
      </w:pPr>
      <w:r w:rsidRPr="00187E95">
        <w:rPr>
          <w:rStyle w:val="31"/>
          <w:rFonts w:ascii="Times New Roman" w:hAnsi="Times New Roman" w:cs="Times New Roman"/>
          <w:b/>
          <w:sz w:val="24"/>
          <w:szCs w:val="24"/>
        </w:rPr>
        <w:t>5. Морфология и орфография</w:t>
      </w:r>
    </w:p>
    <w:p w14:paraId="436380AF" w14:textId="77777777" w:rsidR="00C65410" w:rsidRPr="004977BA" w:rsidRDefault="00C65410" w:rsidP="00C65410">
      <w:pPr>
        <w:pStyle w:val="a9"/>
        <w:spacing w:after="0"/>
        <w:jc w:val="both"/>
      </w:pPr>
      <w:r w:rsidRPr="004977BA">
        <w:rPr>
          <w:color w:val="000000"/>
        </w:rPr>
        <w:t xml:space="preserve">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w:t>
      </w:r>
      <w:r w:rsidRPr="004977BA">
        <w:rPr>
          <w:rStyle w:val="ab"/>
          <w:rFonts w:ascii="Times New Roman" w:hAnsi="Times New Roman" w:cs="Times New Roman"/>
          <w:color w:val="000000"/>
          <w:sz w:val="24"/>
          <w:szCs w:val="24"/>
        </w:rPr>
        <w:t>Основные выразительные средства морфологии.</w:t>
      </w:r>
    </w:p>
    <w:p w14:paraId="5B4C980F" w14:textId="77777777" w:rsidR="00C65410" w:rsidRPr="004977BA" w:rsidRDefault="00C65410" w:rsidP="00C65410">
      <w:pPr>
        <w:pStyle w:val="a9"/>
        <w:spacing w:after="0"/>
        <w:jc w:val="both"/>
      </w:pPr>
      <w:r w:rsidRPr="004977BA">
        <w:rPr>
          <w:color w:val="000000"/>
        </w:rPr>
        <w:t>Имя существительное. Лексико-грамматические разряды имен существительных. Род, число, падеж существительных. Склонение имен существительных. Правописание окончаний имен существительных. Правописание сложных существительных. Морфологический разбор имени существительного. Употребление форм имен существительных в речи.</w:t>
      </w:r>
    </w:p>
    <w:p w14:paraId="2472532A" w14:textId="77777777" w:rsidR="00C65410" w:rsidRPr="004977BA" w:rsidRDefault="00C65410" w:rsidP="00C65410">
      <w:pPr>
        <w:pStyle w:val="a9"/>
        <w:spacing w:after="0"/>
        <w:jc w:val="both"/>
      </w:pPr>
      <w:r w:rsidRPr="004977BA">
        <w:rPr>
          <w:color w:val="000000"/>
        </w:rPr>
        <w:t>Имя прилагательное. Лексико-грамматические разряды имен прилагательных. Степени сравнения имен прилагательных. Правописание суффиксов и окончаний имен прилагательных. Правописание сложных прилагательных. Морфологический разбор имени прилагательного. Употребление форм имен прилагательных в речи.</w:t>
      </w:r>
    </w:p>
    <w:p w14:paraId="50ED3252" w14:textId="77777777" w:rsidR="00C65410" w:rsidRPr="004977BA" w:rsidRDefault="00C65410" w:rsidP="00C65410">
      <w:pPr>
        <w:pStyle w:val="a9"/>
        <w:spacing w:after="0"/>
        <w:jc w:val="both"/>
      </w:pPr>
      <w:r w:rsidRPr="004977BA">
        <w:rPr>
          <w:color w:val="000000"/>
        </w:rPr>
        <w:t>Имя числительное. Лексико-грамматические разряды имен числительных. Правописание числительных. Морфологический разбор имени числительного.</w:t>
      </w:r>
    </w:p>
    <w:p w14:paraId="36B0593E" w14:textId="77777777" w:rsidR="00C65410" w:rsidRPr="004977BA" w:rsidRDefault="00C65410" w:rsidP="00C65410">
      <w:pPr>
        <w:pStyle w:val="a9"/>
        <w:spacing w:after="0"/>
        <w:jc w:val="both"/>
      </w:pPr>
      <w:r w:rsidRPr="004977BA">
        <w:rPr>
          <w:color w:val="000000"/>
        </w:rPr>
        <w:t xml:space="preserve">Употребление числительных в речи. Сочетание числительных </w:t>
      </w:r>
      <w:r w:rsidRPr="004977BA">
        <w:rPr>
          <w:rStyle w:val="ab"/>
          <w:rFonts w:ascii="Times New Roman" w:hAnsi="Times New Roman" w:cs="Times New Roman"/>
          <w:color w:val="000000"/>
          <w:sz w:val="24"/>
          <w:szCs w:val="24"/>
        </w:rPr>
        <w:t xml:space="preserve">оба, обе, двое, трое </w:t>
      </w:r>
      <w:r w:rsidRPr="004977BA">
        <w:rPr>
          <w:color w:val="000000"/>
        </w:rPr>
        <w:t>и других с существительными разного рода.</w:t>
      </w:r>
    </w:p>
    <w:p w14:paraId="265C771E" w14:textId="77777777" w:rsidR="00C65410" w:rsidRPr="004977BA" w:rsidRDefault="00C65410" w:rsidP="00C65410">
      <w:pPr>
        <w:pStyle w:val="a9"/>
        <w:spacing w:after="0"/>
        <w:jc w:val="both"/>
      </w:pPr>
      <w:r w:rsidRPr="004977BA">
        <w:rPr>
          <w:color w:val="000000"/>
        </w:rPr>
        <w:t>Местоимение. Значение местоимения. Лексико-грамматические разряды местоимений. Правописание местоимений. Морфологический разбор местоимения.</w:t>
      </w:r>
    </w:p>
    <w:p w14:paraId="44527A56" w14:textId="77777777" w:rsidR="00C65410" w:rsidRPr="004977BA" w:rsidRDefault="00C65410" w:rsidP="00C65410">
      <w:pPr>
        <w:pStyle w:val="a9"/>
        <w:spacing w:after="0"/>
        <w:jc w:val="both"/>
      </w:pPr>
      <w:r w:rsidRPr="004977BA">
        <w:rPr>
          <w:color w:val="000000"/>
        </w:rPr>
        <w:t xml:space="preserve">Употребление местоимений в речи. Местоимение как средство связи предложений в тексте. </w:t>
      </w:r>
      <w:r w:rsidRPr="004977BA">
        <w:rPr>
          <w:rStyle w:val="ab"/>
          <w:rFonts w:ascii="Times New Roman" w:hAnsi="Times New Roman" w:cs="Times New Roman"/>
          <w:color w:val="000000"/>
          <w:sz w:val="24"/>
          <w:szCs w:val="24"/>
        </w:rPr>
        <w:t>Синонимия местоименных форм.</w:t>
      </w:r>
    </w:p>
    <w:p w14:paraId="2B2C172D" w14:textId="77777777" w:rsidR="00C65410" w:rsidRPr="004977BA" w:rsidRDefault="00C65410" w:rsidP="00C65410">
      <w:pPr>
        <w:pStyle w:val="a9"/>
        <w:spacing w:after="0"/>
        <w:jc w:val="both"/>
      </w:pPr>
      <w:r w:rsidRPr="004977BA">
        <w:rPr>
          <w:color w:val="000000"/>
        </w:rPr>
        <w:t>Глагол. Грамматические признаки глагола.</w:t>
      </w:r>
    </w:p>
    <w:p w14:paraId="5581DC55" w14:textId="77777777" w:rsidR="00C65410" w:rsidRPr="004977BA" w:rsidRDefault="00C65410" w:rsidP="00C65410">
      <w:pPr>
        <w:pStyle w:val="a9"/>
        <w:spacing w:after="0"/>
        <w:jc w:val="both"/>
      </w:pPr>
      <w:r w:rsidRPr="004977BA">
        <w:rPr>
          <w:color w:val="000000"/>
        </w:rPr>
        <w:lastRenderedPageBreak/>
        <w:t xml:space="preserve">Правописание суффиксов и личных окончаний глагола. Правописание </w:t>
      </w:r>
      <w:r w:rsidRPr="004977BA">
        <w:rPr>
          <w:rStyle w:val="ab"/>
          <w:rFonts w:ascii="Times New Roman" w:hAnsi="Times New Roman" w:cs="Times New Roman"/>
          <w:color w:val="000000"/>
          <w:sz w:val="24"/>
          <w:szCs w:val="24"/>
        </w:rPr>
        <w:t>не</w:t>
      </w:r>
      <w:r w:rsidRPr="004977BA">
        <w:rPr>
          <w:rStyle w:val="8"/>
          <w:rFonts w:ascii="Times New Roman" w:hAnsi="Times New Roman" w:cs="Times New Roman"/>
          <w:b w:val="0"/>
          <w:color w:val="000000"/>
          <w:sz w:val="24"/>
          <w:szCs w:val="24"/>
        </w:rPr>
        <w:t xml:space="preserve"> </w:t>
      </w:r>
      <w:r w:rsidRPr="004977BA">
        <w:rPr>
          <w:color w:val="000000"/>
        </w:rPr>
        <w:t>с глаголами. Морфологический разбор глагола.</w:t>
      </w:r>
    </w:p>
    <w:p w14:paraId="71EE918D" w14:textId="77777777" w:rsidR="00C65410" w:rsidRPr="004977BA" w:rsidRDefault="00C65410" w:rsidP="00C65410">
      <w:pPr>
        <w:pStyle w:val="410"/>
        <w:shd w:val="clear" w:color="auto" w:fill="auto"/>
        <w:spacing w:before="0" w:after="0" w:line="240" w:lineRule="auto"/>
        <w:jc w:val="both"/>
        <w:rPr>
          <w:rFonts w:ascii="Times New Roman" w:hAnsi="Times New Roman" w:cs="Times New Roman"/>
          <w:sz w:val="24"/>
          <w:szCs w:val="24"/>
        </w:rPr>
      </w:pPr>
      <w:r w:rsidRPr="004977BA">
        <w:rPr>
          <w:rStyle w:val="45"/>
          <w:rFonts w:ascii="Times New Roman" w:hAnsi="Times New Roman" w:cs="Times New Roman"/>
          <w:color w:val="000000"/>
          <w:sz w:val="24"/>
          <w:szCs w:val="24"/>
        </w:rPr>
        <w:t xml:space="preserve">Употребление форм глагола в речи. </w:t>
      </w:r>
      <w:r w:rsidRPr="004977BA">
        <w:rPr>
          <w:rStyle w:val="43"/>
          <w:rFonts w:ascii="Times New Roman" w:hAnsi="Times New Roman" w:cs="Times New Roman"/>
          <w:color w:val="000000"/>
          <w:sz w:val="24"/>
          <w:szCs w:val="24"/>
        </w:rPr>
        <w:t>Употребление в художественном тексте одного времени вместо другого, одного наклонения вместо другого с целью повышения образности и эмоциональности. Синонимия глагольных форм в художественном тексте.</w:t>
      </w:r>
    </w:p>
    <w:p w14:paraId="6852C4E8" w14:textId="77777777" w:rsidR="00C65410" w:rsidRPr="004977BA" w:rsidRDefault="00C65410" w:rsidP="00C65410">
      <w:pPr>
        <w:pStyle w:val="a9"/>
        <w:spacing w:after="0"/>
        <w:jc w:val="both"/>
      </w:pPr>
      <w:r w:rsidRPr="004977BA">
        <w:rPr>
          <w:color w:val="000000"/>
        </w:rPr>
        <w:t>Причастие как особая форма глагола. Образование действительных и страдатель</w:t>
      </w:r>
      <w:r w:rsidRPr="004977BA">
        <w:rPr>
          <w:color w:val="000000"/>
        </w:rPr>
        <w:softHyphen/>
        <w:t xml:space="preserve">ных причастий. Правописание суффиксов и окончаний причастий. Правописание </w:t>
      </w:r>
      <w:r w:rsidRPr="004977BA">
        <w:rPr>
          <w:rStyle w:val="ab"/>
          <w:rFonts w:ascii="Times New Roman" w:hAnsi="Times New Roman" w:cs="Times New Roman"/>
          <w:color w:val="000000"/>
          <w:sz w:val="24"/>
          <w:szCs w:val="24"/>
        </w:rPr>
        <w:t>не</w:t>
      </w:r>
      <w:r w:rsidRPr="004977BA">
        <w:rPr>
          <w:rStyle w:val="8"/>
          <w:rFonts w:ascii="Times New Roman" w:hAnsi="Times New Roman" w:cs="Times New Roman"/>
          <w:b w:val="0"/>
          <w:color w:val="000000"/>
          <w:sz w:val="24"/>
          <w:szCs w:val="24"/>
        </w:rPr>
        <w:t xml:space="preserve"> </w:t>
      </w:r>
      <w:r w:rsidRPr="004977BA">
        <w:rPr>
          <w:color w:val="000000"/>
        </w:rPr>
        <w:t>с причастиями. Правописание -н- и -нн- в причастиях и отглагольных прилагательных. Причастный оборот и знаки препинания в предложении с причастным оборотом. Морфологический разбор причастия.</w:t>
      </w:r>
    </w:p>
    <w:p w14:paraId="4A58EDB2" w14:textId="77777777" w:rsidR="00C65410" w:rsidRPr="004977BA" w:rsidRDefault="00C65410" w:rsidP="00C65410">
      <w:pPr>
        <w:pStyle w:val="410"/>
        <w:shd w:val="clear" w:color="auto" w:fill="auto"/>
        <w:spacing w:before="0" w:after="0" w:line="240" w:lineRule="auto"/>
        <w:jc w:val="both"/>
        <w:rPr>
          <w:rFonts w:ascii="Times New Roman" w:hAnsi="Times New Roman" w:cs="Times New Roman"/>
          <w:sz w:val="24"/>
          <w:szCs w:val="24"/>
        </w:rPr>
      </w:pPr>
      <w:r w:rsidRPr="004977BA">
        <w:rPr>
          <w:rStyle w:val="43"/>
          <w:rFonts w:ascii="Times New Roman" w:hAnsi="Times New Roman" w:cs="Times New Roman"/>
          <w:color w:val="000000"/>
          <w:sz w:val="24"/>
          <w:szCs w:val="24"/>
        </w:rPr>
        <w:t>Употребление причастий в текстах разных стилей. Синонимия причастий.</w:t>
      </w:r>
    </w:p>
    <w:p w14:paraId="50A39157" w14:textId="77777777" w:rsidR="00C65410" w:rsidRPr="004977BA" w:rsidRDefault="00C65410" w:rsidP="00C65410">
      <w:pPr>
        <w:pStyle w:val="a9"/>
        <w:spacing w:after="0"/>
        <w:jc w:val="both"/>
      </w:pPr>
      <w:r w:rsidRPr="004977BA">
        <w:rPr>
          <w:color w:val="000000"/>
        </w:rPr>
        <w:t xml:space="preserve">Деепричастие как особая форма глагола. Образование деепричастий совершенного и несовершенного вида. Правописание </w:t>
      </w:r>
      <w:r w:rsidRPr="004977BA">
        <w:rPr>
          <w:rStyle w:val="ab"/>
          <w:rFonts w:ascii="Times New Roman" w:hAnsi="Times New Roman" w:cs="Times New Roman"/>
          <w:color w:val="000000"/>
          <w:sz w:val="24"/>
          <w:szCs w:val="24"/>
        </w:rPr>
        <w:t>не</w:t>
      </w:r>
      <w:r w:rsidRPr="004977BA">
        <w:rPr>
          <w:rStyle w:val="8"/>
          <w:rFonts w:ascii="Times New Roman" w:hAnsi="Times New Roman" w:cs="Times New Roman"/>
          <w:b w:val="0"/>
          <w:color w:val="000000"/>
          <w:sz w:val="24"/>
          <w:szCs w:val="24"/>
        </w:rPr>
        <w:t xml:space="preserve"> </w:t>
      </w:r>
      <w:r w:rsidRPr="004977BA">
        <w:rPr>
          <w:color w:val="000000"/>
        </w:rPr>
        <w:t>с деепричастиями. Деепричастный оборот и знаки препинания в предложениях с деепричастным оборотом. Морфологический разбор деепричастия.</w:t>
      </w:r>
    </w:p>
    <w:p w14:paraId="2E0BA1FB" w14:textId="77777777" w:rsidR="00C65410" w:rsidRPr="004977BA" w:rsidRDefault="00C65410" w:rsidP="00C65410">
      <w:pPr>
        <w:pStyle w:val="410"/>
        <w:shd w:val="clear" w:color="auto" w:fill="auto"/>
        <w:spacing w:before="0" w:after="0" w:line="240" w:lineRule="auto"/>
        <w:jc w:val="both"/>
        <w:rPr>
          <w:rFonts w:ascii="Times New Roman" w:hAnsi="Times New Roman" w:cs="Times New Roman"/>
          <w:sz w:val="24"/>
          <w:szCs w:val="24"/>
        </w:rPr>
      </w:pPr>
      <w:r w:rsidRPr="004977BA">
        <w:rPr>
          <w:rStyle w:val="43"/>
          <w:rFonts w:ascii="Times New Roman" w:hAnsi="Times New Roman" w:cs="Times New Roman"/>
          <w:color w:val="000000"/>
          <w:sz w:val="24"/>
          <w:szCs w:val="24"/>
        </w:rPr>
        <w:t>Употребление деепричастий в текстах разных стилей</w:t>
      </w:r>
      <w:r w:rsidRPr="004977BA">
        <w:rPr>
          <w:rStyle w:val="45"/>
          <w:rFonts w:ascii="Times New Roman" w:hAnsi="Times New Roman" w:cs="Times New Roman"/>
          <w:color w:val="000000"/>
          <w:sz w:val="24"/>
          <w:szCs w:val="24"/>
        </w:rPr>
        <w:t xml:space="preserve">. Особенности построения предложений с деепричастиями. </w:t>
      </w:r>
      <w:r w:rsidRPr="004977BA">
        <w:rPr>
          <w:rStyle w:val="43"/>
          <w:rFonts w:ascii="Times New Roman" w:hAnsi="Times New Roman" w:cs="Times New Roman"/>
          <w:color w:val="000000"/>
          <w:sz w:val="24"/>
          <w:szCs w:val="24"/>
        </w:rPr>
        <w:t>Синонимия деепричастий.</w:t>
      </w:r>
    </w:p>
    <w:p w14:paraId="0F51D8D4" w14:textId="77777777" w:rsidR="00C65410" w:rsidRPr="004977BA" w:rsidRDefault="00C65410" w:rsidP="00C65410">
      <w:pPr>
        <w:pStyle w:val="a9"/>
        <w:spacing w:after="0"/>
        <w:jc w:val="both"/>
      </w:pPr>
      <w:r w:rsidRPr="004977BA">
        <w:rPr>
          <w:color w:val="000000"/>
        </w:rPr>
        <w:t>Наречие. Грамматические признаки наречия. Степени сравнения наречий. Правописание наречий. Отличие наречий от слов-омонимов.</w:t>
      </w:r>
    </w:p>
    <w:p w14:paraId="51F7EACC" w14:textId="77777777" w:rsidR="00C65410" w:rsidRPr="004977BA" w:rsidRDefault="00C65410" w:rsidP="00C65410">
      <w:pPr>
        <w:pStyle w:val="a9"/>
        <w:spacing w:after="0"/>
        <w:jc w:val="both"/>
      </w:pPr>
      <w:r w:rsidRPr="004977BA">
        <w:rPr>
          <w:color w:val="000000"/>
        </w:rPr>
        <w:t>Морфологический разбор наречия.</w:t>
      </w:r>
    </w:p>
    <w:p w14:paraId="2EF76D47" w14:textId="77777777" w:rsidR="00C65410" w:rsidRPr="004977BA" w:rsidRDefault="00C65410" w:rsidP="00C65410">
      <w:pPr>
        <w:pStyle w:val="a9"/>
        <w:spacing w:after="0"/>
        <w:jc w:val="both"/>
      </w:pPr>
      <w:r w:rsidRPr="004977BA">
        <w:rPr>
          <w:color w:val="000000"/>
        </w:rPr>
        <w:t xml:space="preserve">Употребление наречия в речи. </w:t>
      </w:r>
      <w:r w:rsidRPr="004977BA">
        <w:rPr>
          <w:rStyle w:val="ab"/>
          <w:rFonts w:ascii="Times New Roman" w:hAnsi="Times New Roman" w:cs="Times New Roman"/>
          <w:color w:val="000000"/>
          <w:sz w:val="24"/>
          <w:szCs w:val="24"/>
        </w:rPr>
        <w:t>Синонимия наречий при характеристике признака действия.</w:t>
      </w:r>
      <w:r w:rsidRPr="004977BA">
        <w:rPr>
          <w:rStyle w:val="8"/>
          <w:rFonts w:ascii="Times New Roman" w:hAnsi="Times New Roman" w:cs="Times New Roman"/>
          <w:b w:val="0"/>
          <w:color w:val="000000"/>
          <w:sz w:val="24"/>
          <w:szCs w:val="24"/>
        </w:rPr>
        <w:t xml:space="preserve"> </w:t>
      </w:r>
      <w:r w:rsidRPr="004977BA">
        <w:rPr>
          <w:color w:val="000000"/>
        </w:rPr>
        <w:t>Использование местоименных наречий для связи предложений в тексте.</w:t>
      </w:r>
    </w:p>
    <w:p w14:paraId="6527F61C" w14:textId="77777777" w:rsidR="00C65410" w:rsidRPr="004977BA" w:rsidRDefault="00C65410" w:rsidP="00C65410">
      <w:pPr>
        <w:pStyle w:val="a9"/>
        <w:spacing w:after="0"/>
        <w:jc w:val="both"/>
      </w:pPr>
      <w:r w:rsidRPr="004977BA">
        <w:rPr>
          <w:color w:val="000000"/>
        </w:rPr>
        <w:t>Слова категории состояния (безлично-предикативные слова). Отличие слов категории состояния от слов-омонимов. Группы слов категории состояния. Их функции в речи.</w:t>
      </w:r>
    </w:p>
    <w:p w14:paraId="49198EA7" w14:textId="77777777" w:rsidR="00C65410" w:rsidRPr="004977BA" w:rsidRDefault="00C65410" w:rsidP="00C65410">
      <w:pPr>
        <w:pStyle w:val="410"/>
        <w:shd w:val="clear" w:color="auto" w:fill="auto"/>
        <w:spacing w:before="0" w:after="0" w:line="240" w:lineRule="auto"/>
        <w:jc w:val="both"/>
        <w:rPr>
          <w:rFonts w:ascii="Times New Roman" w:hAnsi="Times New Roman" w:cs="Times New Roman"/>
          <w:sz w:val="24"/>
          <w:szCs w:val="24"/>
        </w:rPr>
      </w:pPr>
      <w:r w:rsidRPr="004977BA">
        <w:rPr>
          <w:rStyle w:val="43"/>
          <w:rFonts w:ascii="Times New Roman" w:hAnsi="Times New Roman" w:cs="Times New Roman"/>
          <w:color w:val="000000"/>
          <w:sz w:val="24"/>
          <w:szCs w:val="24"/>
        </w:rPr>
        <w:t>Служебные части речи</w:t>
      </w:r>
    </w:p>
    <w:p w14:paraId="74826785" w14:textId="77777777" w:rsidR="00C65410" w:rsidRPr="004977BA" w:rsidRDefault="00C65410" w:rsidP="00C65410">
      <w:pPr>
        <w:pStyle w:val="a9"/>
        <w:spacing w:after="0"/>
        <w:jc w:val="both"/>
      </w:pPr>
      <w:r w:rsidRPr="004977BA">
        <w:rPr>
          <w:color w:val="000000"/>
        </w:rPr>
        <w:t xml:space="preserve">Предлог как часть речи. Правописание предлогов. Отличие производных предлогов </w:t>
      </w:r>
      <w:r w:rsidRPr="004977BA">
        <w:rPr>
          <w:rStyle w:val="ac"/>
          <w:rFonts w:ascii="Times New Roman" w:hAnsi="Times New Roman" w:cs="Times New Roman"/>
          <w:b w:val="0"/>
          <w:color w:val="000000"/>
          <w:sz w:val="24"/>
          <w:szCs w:val="24"/>
        </w:rPr>
        <w:t>(</w:t>
      </w:r>
      <w:r w:rsidRPr="004977BA">
        <w:rPr>
          <w:rStyle w:val="ab"/>
          <w:rFonts w:ascii="Times New Roman" w:hAnsi="Times New Roman" w:cs="Times New Roman"/>
          <w:color w:val="000000"/>
          <w:sz w:val="24"/>
          <w:szCs w:val="24"/>
        </w:rPr>
        <w:t>в течение, в продолжение, вследствие</w:t>
      </w:r>
      <w:r w:rsidRPr="004977BA">
        <w:rPr>
          <w:rStyle w:val="8"/>
          <w:rFonts w:ascii="Times New Roman" w:hAnsi="Times New Roman" w:cs="Times New Roman"/>
          <w:b w:val="0"/>
          <w:color w:val="000000"/>
          <w:sz w:val="24"/>
          <w:szCs w:val="24"/>
        </w:rPr>
        <w:t xml:space="preserve"> </w:t>
      </w:r>
      <w:r w:rsidRPr="004977BA">
        <w:rPr>
          <w:color w:val="000000"/>
        </w:rPr>
        <w:t>и др.) от слов-омонимов.</w:t>
      </w:r>
    </w:p>
    <w:p w14:paraId="49CA44C3" w14:textId="77777777" w:rsidR="00C65410" w:rsidRPr="004977BA" w:rsidRDefault="00C65410" w:rsidP="00C65410">
      <w:pPr>
        <w:pStyle w:val="a9"/>
        <w:spacing w:after="0"/>
        <w:jc w:val="both"/>
      </w:pPr>
      <w:r w:rsidRPr="004977BA">
        <w:rPr>
          <w:color w:val="000000"/>
        </w:rPr>
        <w:t xml:space="preserve">Употребление предлогов в составе словосочетаний. Употребление существительных с предлогами </w:t>
      </w:r>
      <w:r w:rsidRPr="004977BA">
        <w:rPr>
          <w:rStyle w:val="ab"/>
          <w:rFonts w:ascii="Times New Roman" w:hAnsi="Times New Roman" w:cs="Times New Roman"/>
          <w:color w:val="000000"/>
          <w:sz w:val="24"/>
          <w:szCs w:val="24"/>
        </w:rPr>
        <w:t>благодаря, вопреки, согласно</w:t>
      </w:r>
      <w:r w:rsidRPr="004977BA">
        <w:rPr>
          <w:rStyle w:val="8"/>
          <w:rFonts w:ascii="Times New Roman" w:hAnsi="Times New Roman" w:cs="Times New Roman"/>
          <w:b w:val="0"/>
          <w:color w:val="000000"/>
          <w:sz w:val="24"/>
          <w:szCs w:val="24"/>
        </w:rPr>
        <w:t xml:space="preserve"> </w:t>
      </w:r>
      <w:r w:rsidRPr="004977BA">
        <w:rPr>
          <w:color w:val="000000"/>
        </w:rPr>
        <w:t>и др.</w:t>
      </w:r>
    </w:p>
    <w:p w14:paraId="6FBCD8F5" w14:textId="77777777" w:rsidR="00C65410" w:rsidRPr="004977BA" w:rsidRDefault="00C65410" w:rsidP="00C65410">
      <w:pPr>
        <w:pStyle w:val="a9"/>
        <w:spacing w:after="0"/>
        <w:jc w:val="both"/>
      </w:pPr>
      <w:r w:rsidRPr="004977BA">
        <w:rPr>
          <w:color w:val="000000"/>
        </w:rPr>
        <w:t xml:space="preserve">Союз как часть речи. Правописание союзов. Отличие союзов </w:t>
      </w:r>
      <w:r w:rsidRPr="004977BA">
        <w:rPr>
          <w:rStyle w:val="ab"/>
          <w:rFonts w:ascii="Times New Roman" w:hAnsi="Times New Roman" w:cs="Times New Roman"/>
          <w:color w:val="000000"/>
          <w:sz w:val="24"/>
          <w:szCs w:val="24"/>
        </w:rPr>
        <w:t>тоже, также, чтобы, зато</w:t>
      </w:r>
      <w:r w:rsidRPr="004977BA">
        <w:rPr>
          <w:rStyle w:val="8"/>
          <w:rFonts w:ascii="Times New Roman" w:hAnsi="Times New Roman" w:cs="Times New Roman"/>
          <w:b w:val="0"/>
          <w:color w:val="000000"/>
          <w:sz w:val="24"/>
          <w:szCs w:val="24"/>
        </w:rPr>
        <w:t xml:space="preserve"> </w:t>
      </w:r>
      <w:r w:rsidRPr="004977BA">
        <w:rPr>
          <w:color w:val="000000"/>
        </w:rPr>
        <w:t>от слов-омонимов.</w:t>
      </w:r>
    </w:p>
    <w:p w14:paraId="3ADC3354" w14:textId="77777777" w:rsidR="00C65410" w:rsidRPr="004977BA" w:rsidRDefault="00C65410" w:rsidP="00C65410">
      <w:pPr>
        <w:pStyle w:val="a9"/>
        <w:spacing w:after="0"/>
        <w:jc w:val="both"/>
      </w:pPr>
      <w:r w:rsidRPr="004977BA">
        <w:rPr>
          <w:color w:val="000000"/>
        </w:rPr>
        <w:t>Употребление союзов в простом и сложном предложении. Союзы как средство связи предложений в тексте.</w:t>
      </w:r>
    </w:p>
    <w:p w14:paraId="2CA9EEF7" w14:textId="77777777" w:rsidR="00C65410" w:rsidRPr="004977BA" w:rsidRDefault="00C65410" w:rsidP="00C65410">
      <w:pPr>
        <w:pStyle w:val="a9"/>
        <w:spacing w:after="0"/>
        <w:jc w:val="both"/>
      </w:pPr>
      <w:r w:rsidRPr="004977BA">
        <w:rPr>
          <w:color w:val="000000"/>
        </w:rPr>
        <w:t xml:space="preserve">Частица как часть речи. Правописание частиц. Правописание частиц </w:t>
      </w:r>
      <w:r w:rsidRPr="004977BA">
        <w:rPr>
          <w:rStyle w:val="ab"/>
          <w:rFonts w:ascii="Times New Roman" w:hAnsi="Times New Roman" w:cs="Times New Roman"/>
          <w:color w:val="000000"/>
          <w:sz w:val="24"/>
          <w:szCs w:val="24"/>
        </w:rPr>
        <w:t>не</w:t>
      </w:r>
      <w:r w:rsidRPr="004977BA">
        <w:rPr>
          <w:rStyle w:val="8"/>
          <w:rFonts w:ascii="Times New Roman" w:hAnsi="Times New Roman" w:cs="Times New Roman"/>
          <w:b w:val="0"/>
          <w:color w:val="000000"/>
          <w:sz w:val="24"/>
          <w:szCs w:val="24"/>
        </w:rPr>
        <w:t xml:space="preserve"> </w:t>
      </w:r>
      <w:r w:rsidRPr="004977BA">
        <w:rPr>
          <w:color w:val="000000"/>
        </w:rPr>
        <w:t xml:space="preserve">и </w:t>
      </w:r>
      <w:r w:rsidRPr="004977BA">
        <w:rPr>
          <w:rStyle w:val="ab"/>
          <w:rFonts w:ascii="Times New Roman" w:hAnsi="Times New Roman" w:cs="Times New Roman"/>
          <w:color w:val="000000"/>
          <w:sz w:val="24"/>
          <w:szCs w:val="24"/>
        </w:rPr>
        <w:t>ни</w:t>
      </w:r>
      <w:r w:rsidRPr="004977BA">
        <w:rPr>
          <w:rStyle w:val="8"/>
          <w:rFonts w:ascii="Times New Roman" w:hAnsi="Times New Roman" w:cs="Times New Roman"/>
          <w:b w:val="0"/>
          <w:color w:val="000000"/>
          <w:sz w:val="24"/>
          <w:szCs w:val="24"/>
        </w:rPr>
        <w:t xml:space="preserve"> </w:t>
      </w:r>
      <w:r w:rsidRPr="004977BA">
        <w:rPr>
          <w:color w:val="000000"/>
        </w:rPr>
        <w:t xml:space="preserve">с разными частями речи. </w:t>
      </w:r>
      <w:r w:rsidRPr="004977BA">
        <w:rPr>
          <w:rStyle w:val="ab"/>
          <w:rFonts w:ascii="Times New Roman" w:hAnsi="Times New Roman" w:cs="Times New Roman"/>
          <w:color w:val="000000"/>
          <w:sz w:val="24"/>
          <w:szCs w:val="24"/>
        </w:rPr>
        <w:t>Частицы как средство выразительности речи.</w:t>
      </w:r>
      <w:r w:rsidRPr="004977BA">
        <w:rPr>
          <w:rStyle w:val="8"/>
          <w:rFonts w:ascii="Times New Roman" w:hAnsi="Times New Roman" w:cs="Times New Roman"/>
          <w:b w:val="0"/>
          <w:color w:val="000000"/>
          <w:sz w:val="24"/>
          <w:szCs w:val="24"/>
        </w:rPr>
        <w:t xml:space="preserve"> </w:t>
      </w:r>
      <w:r w:rsidRPr="004977BA">
        <w:rPr>
          <w:color w:val="000000"/>
        </w:rPr>
        <w:t>Употребление частиц в речи.</w:t>
      </w:r>
    </w:p>
    <w:p w14:paraId="0E413E38" w14:textId="77777777" w:rsidR="00C65410" w:rsidRPr="004977BA" w:rsidRDefault="00C65410" w:rsidP="00C65410">
      <w:pPr>
        <w:pStyle w:val="a9"/>
        <w:spacing w:after="0"/>
        <w:jc w:val="both"/>
      </w:pPr>
      <w:r w:rsidRPr="004977BA">
        <w:rPr>
          <w:color w:val="000000"/>
        </w:rPr>
        <w:t>Междометия и звукоподражательные слова. Правописание междометий и звуко</w:t>
      </w:r>
      <w:r w:rsidRPr="004977BA">
        <w:rPr>
          <w:color w:val="000000"/>
        </w:rPr>
        <w:softHyphen/>
        <w:t>подражаний. Знаки препинания в предложениях с междометиями. Употребление междометий в речи.</w:t>
      </w:r>
    </w:p>
    <w:p w14:paraId="77FC9E91" w14:textId="77777777" w:rsidR="00C65410" w:rsidRPr="003E2220" w:rsidRDefault="00C65410" w:rsidP="00C65410">
      <w:pPr>
        <w:autoSpaceDE w:val="0"/>
        <w:autoSpaceDN w:val="0"/>
        <w:adjustRightInd w:val="0"/>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 xml:space="preserve">Формы организации учебных занятий:  </w:t>
      </w:r>
      <w:r w:rsidRPr="003E2220">
        <w:rPr>
          <w:rFonts w:ascii="Times New Roman" w:hAnsi="Times New Roman" w:cs="Times New Roman"/>
          <w:bCs/>
          <w:iCs/>
          <w:sz w:val="24"/>
          <w:szCs w:val="24"/>
        </w:rPr>
        <w:t>урок, практическое занятие.</w:t>
      </w:r>
    </w:p>
    <w:p w14:paraId="315C11AB" w14:textId="77777777" w:rsidR="00C65410" w:rsidRPr="003E2220" w:rsidRDefault="00C65410" w:rsidP="00C65410">
      <w:pPr>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 xml:space="preserve">Самостоятельная работа обучающихся </w:t>
      </w:r>
      <w:r w:rsidRPr="003E2220">
        <w:rPr>
          <w:rFonts w:ascii="Times New Roman" w:hAnsi="Times New Roman" w:cs="Times New Roman"/>
          <w:b/>
          <w:sz w:val="24"/>
          <w:szCs w:val="24"/>
        </w:rPr>
        <w:t xml:space="preserve"> - 14 часов.</w:t>
      </w:r>
    </w:p>
    <w:p w14:paraId="341EA3AA" w14:textId="77777777" w:rsidR="00C65410" w:rsidRPr="00A4577C" w:rsidRDefault="00C65410" w:rsidP="00C65410">
      <w:pPr>
        <w:pStyle w:val="a4"/>
        <w:numPr>
          <w:ilvl w:val="0"/>
          <w:numId w:val="13"/>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Роль частей речи  в построении текста - конспект</w:t>
      </w:r>
    </w:p>
    <w:p w14:paraId="167982BB" w14:textId="77777777" w:rsidR="00C65410" w:rsidRPr="00A4577C" w:rsidRDefault="00C65410" w:rsidP="00C65410">
      <w:pPr>
        <w:pStyle w:val="a4"/>
        <w:widowControl w:val="0"/>
        <w:numPr>
          <w:ilvl w:val="0"/>
          <w:numId w:val="13"/>
        </w:numPr>
        <w:autoSpaceDE w:val="0"/>
        <w:autoSpaceDN w:val="0"/>
        <w:adjustRightInd w:val="0"/>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Род, число, падеж существительных - план-схема</w:t>
      </w:r>
    </w:p>
    <w:p w14:paraId="4E990ED5" w14:textId="77777777" w:rsidR="00C65410" w:rsidRPr="00A4577C" w:rsidRDefault="00C65410" w:rsidP="00C65410">
      <w:pPr>
        <w:pStyle w:val="a4"/>
        <w:numPr>
          <w:ilvl w:val="0"/>
          <w:numId w:val="13"/>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Правописание прилагательных  - выполнение упражнений</w:t>
      </w:r>
    </w:p>
    <w:p w14:paraId="60DAE57B" w14:textId="77777777" w:rsidR="00C65410" w:rsidRPr="00A4577C" w:rsidRDefault="00C65410" w:rsidP="00C65410">
      <w:pPr>
        <w:pStyle w:val="a4"/>
        <w:numPr>
          <w:ilvl w:val="0"/>
          <w:numId w:val="13"/>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Правописание сложных прилагательных - выполнение упражнений</w:t>
      </w:r>
    </w:p>
    <w:p w14:paraId="48A2934C" w14:textId="77777777" w:rsidR="00C65410" w:rsidRPr="00A4577C" w:rsidRDefault="00C65410" w:rsidP="00C65410">
      <w:pPr>
        <w:pStyle w:val="a4"/>
        <w:numPr>
          <w:ilvl w:val="0"/>
          <w:numId w:val="13"/>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Правописание числительных - просклонять сложное числительное</w:t>
      </w:r>
    </w:p>
    <w:p w14:paraId="1FF9AEDE" w14:textId="77777777" w:rsidR="00C65410" w:rsidRPr="00A4577C" w:rsidRDefault="00C65410" w:rsidP="00C65410">
      <w:pPr>
        <w:pStyle w:val="a4"/>
        <w:numPr>
          <w:ilvl w:val="0"/>
          <w:numId w:val="13"/>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Правописание местоимений -  выполнение упражнений</w:t>
      </w:r>
    </w:p>
    <w:p w14:paraId="48B62F79" w14:textId="77777777" w:rsidR="00C65410" w:rsidRPr="00A4577C" w:rsidRDefault="00C65410" w:rsidP="00C65410">
      <w:pPr>
        <w:pStyle w:val="a4"/>
        <w:numPr>
          <w:ilvl w:val="0"/>
          <w:numId w:val="13"/>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Синонимия глагольных форм в худ. тексте - выполнение упражнений</w:t>
      </w:r>
    </w:p>
    <w:p w14:paraId="104810F9" w14:textId="77777777" w:rsidR="00C65410" w:rsidRPr="00A4577C" w:rsidRDefault="00C65410" w:rsidP="00C65410">
      <w:pPr>
        <w:pStyle w:val="a4"/>
        <w:numPr>
          <w:ilvl w:val="0"/>
          <w:numId w:val="13"/>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Образование причастий - выполнение упражнений</w:t>
      </w:r>
    </w:p>
    <w:p w14:paraId="37BFD608" w14:textId="77777777" w:rsidR="00C65410" w:rsidRPr="00A4577C" w:rsidRDefault="00C65410" w:rsidP="00C65410">
      <w:pPr>
        <w:pStyle w:val="a4"/>
        <w:numPr>
          <w:ilvl w:val="0"/>
          <w:numId w:val="13"/>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Морфологический разбор деепричастий - письменный морфологический разбор</w:t>
      </w:r>
    </w:p>
    <w:p w14:paraId="5582C5E0" w14:textId="77777777" w:rsidR="00C65410" w:rsidRPr="00A4577C" w:rsidRDefault="00C65410" w:rsidP="00C65410">
      <w:pPr>
        <w:pStyle w:val="a4"/>
        <w:numPr>
          <w:ilvl w:val="0"/>
          <w:numId w:val="13"/>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lastRenderedPageBreak/>
        <w:t>Употребление причастий, деепричастий в художественных текстах - работа с художественными текстами</w:t>
      </w:r>
    </w:p>
    <w:p w14:paraId="14EDFB78" w14:textId="77777777" w:rsidR="00C65410" w:rsidRPr="00A4577C" w:rsidRDefault="00C65410" w:rsidP="00C65410">
      <w:pPr>
        <w:pStyle w:val="a4"/>
        <w:numPr>
          <w:ilvl w:val="0"/>
          <w:numId w:val="13"/>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Частица как часть речи. Правописание частиц НЕ и НИ с разными частями речи - выполнение упражнений</w:t>
      </w:r>
    </w:p>
    <w:p w14:paraId="08D4DCF3" w14:textId="77777777" w:rsidR="00C65410" w:rsidRPr="00A4577C" w:rsidRDefault="00C65410" w:rsidP="00C65410">
      <w:pPr>
        <w:pStyle w:val="a4"/>
        <w:numPr>
          <w:ilvl w:val="0"/>
          <w:numId w:val="13"/>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Междометие и звукоподражание - конспект</w:t>
      </w:r>
    </w:p>
    <w:p w14:paraId="692D0C26" w14:textId="77777777" w:rsidR="00C65410" w:rsidRPr="00E568A1" w:rsidRDefault="00C65410" w:rsidP="00C65410">
      <w:pPr>
        <w:spacing w:after="0" w:line="240" w:lineRule="auto"/>
        <w:jc w:val="both"/>
        <w:rPr>
          <w:rFonts w:ascii="Times New Roman" w:hAnsi="Times New Roman" w:cs="Times New Roman"/>
          <w:sz w:val="24"/>
          <w:szCs w:val="24"/>
        </w:rPr>
      </w:pPr>
      <w:r w:rsidRPr="00E568A1">
        <w:rPr>
          <w:rFonts w:ascii="Times New Roman" w:hAnsi="Times New Roman" w:cs="Times New Roman"/>
          <w:sz w:val="24"/>
          <w:szCs w:val="24"/>
        </w:rPr>
        <w:t>Темы рефератов, докладов, индивидуальных проектов:</w:t>
      </w:r>
    </w:p>
    <w:p w14:paraId="0037FEA7" w14:textId="77777777" w:rsidR="00C65410" w:rsidRPr="004977BA" w:rsidRDefault="00C65410" w:rsidP="00C65410">
      <w:pPr>
        <w:pStyle w:val="a9"/>
        <w:widowControl w:val="0"/>
        <w:numPr>
          <w:ilvl w:val="0"/>
          <w:numId w:val="13"/>
        </w:numPr>
        <w:spacing w:after="0"/>
        <w:jc w:val="both"/>
      </w:pPr>
      <w:r w:rsidRPr="004977BA">
        <w:rPr>
          <w:color w:val="000000"/>
        </w:rPr>
        <w:t>Учение о частях речи в русской грамматике.</w:t>
      </w:r>
    </w:p>
    <w:p w14:paraId="7F30EEE8" w14:textId="77777777" w:rsidR="00C65410" w:rsidRPr="004977BA" w:rsidRDefault="00C65410" w:rsidP="00C65410">
      <w:pPr>
        <w:pStyle w:val="a9"/>
        <w:widowControl w:val="0"/>
        <w:numPr>
          <w:ilvl w:val="0"/>
          <w:numId w:val="13"/>
        </w:numPr>
        <w:spacing w:after="0"/>
        <w:jc w:val="both"/>
      </w:pPr>
      <w:r w:rsidRPr="004977BA">
        <w:rPr>
          <w:color w:val="000000"/>
        </w:rPr>
        <w:t>Грамматические нормы русского языка.</w:t>
      </w:r>
    </w:p>
    <w:p w14:paraId="134A3ADD" w14:textId="77777777" w:rsidR="00C65410" w:rsidRPr="004977BA" w:rsidRDefault="00C65410" w:rsidP="00C65410">
      <w:pPr>
        <w:pStyle w:val="a9"/>
        <w:widowControl w:val="0"/>
        <w:numPr>
          <w:ilvl w:val="0"/>
          <w:numId w:val="13"/>
        </w:numPr>
        <w:spacing w:after="0"/>
        <w:jc w:val="both"/>
      </w:pPr>
      <w:r w:rsidRPr="004977BA">
        <w:rPr>
          <w:color w:val="000000"/>
        </w:rPr>
        <w:t>Лексико-грамматические разряды имен существительных (на материале произведений художественной литературы).</w:t>
      </w:r>
    </w:p>
    <w:p w14:paraId="21C0E676" w14:textId="77777777" w:rsidR="00C65410" w:rsidRPr="004977BA" w:rsidRDefault="00C65410" w:rsidP="00C65410">
      <w:pPr>
        <w:pStyle w:val="a9"/>
        <w:widowControl w:val="0"/>
        <w:numPr>
          <w:ilvl w:val="0"/>
          <w:numId w:val="13"/>
        </w:numPr>
        <w:spacing w:after="0"/>
        <w:jc w:val="both"/>
      </w:pPr>
      <w:r w:rsidRPr="004977BA">
        <w:rPr>
          <w:color w:val="000000"/>
        </w:rPr>
        <w:t>Прилагательные, их разряды, синтаксическая и стилистическая роль (на примере лирики русских поэтов).</w:t>
      </w:r>
    </w:p>
    <w:p w14:paraId="0055FCDC" w14:textId="77777777" w:rsidR="00C65410" w:rsidRPr="004977BA" w:rsidRDefault="00C65410" w:rsidP="00C65410">
      <w:pPr>
        <w:pStyle w:val="a9"/>
        <w:widowControl w:val="0"/>
        <w:numPr>
          <w:ilvl w:val="0"/>
          <w:numId w:val="13"/>
        </w:numPr>
        <w:spacing w:after="0"/>
        <w:jc w:val="both"/>
      </w:pPr>
      <w:r w:rsidRPr="004977BA">
        <w:rPr>
          <w:color w:val="000000"/>
        </w:rPr>
        <w:t>Категория наклонения глагола и ее роль в текстообразовании.</w:t>
      </w:r>
    </w:p>
    <w:p w14:paraId="7DD23C0A" w14:textId="77777777" w:rsidR="00C65410" w:rsidRPr="004977BA" w:rsidRDefault="00C65410" w:rsidP="00C65410">
      <w:pPr>
        <w:pStyle w:val="a9"/>
        <w:widowControl w:val="0"/>
        <w:numPr>
          <w:ilvl w:val="0"/>
          <w:numId w:val="13"/>
        </w:numPr>
        <w:spacing w:after="0"/>
        <w:jc w:val="both"/>
      </w:pPr>
      <w:r w:rsidRPr="004977BA">
        <w:rPr>
          <w:color w:val="000000"/>
        </w:rPr>
        <w:t>Вопрос о причастии и деепричастии в русской грамматике.</w:t>
      </w:r>
    </w:p>
    <w:p w14:paraId="05564DB7" w14:textId="77777777" w:rsidR="00C65410" w:rsidRPr="004977BA" w:rsidRDefault="00C65410" w:rsidP="00C65410">
      <w:pPr>
        <w:pStyle w:val="a9"/>
        <w:widowControl w:val="0"/>
        <w:numPr>
          <w:ilvl w:val="0"/>
          <w:numId w:val="13"/>
        </w:numPr>
        <w:spacing w:after="0"/>
        <w:jc w:val="both"/>
      </w:pPr>
      <w:r w:rsidRPr="004977BA">
        <w:rPr>
          <w:color w:val="000000"/>
        </w:rPr>
        <w:t>Наречия и слова категории состояния: семантика, синтаксические функции, употребление.</w:t>
      </w:r>
    </w:p>
    <w:p w14:paraId="5AF00D91" w14:textId="77777777" w:rsidR="00C65410" w:rsidRPr="003E2220" w:rsidRDefault="00C65410" w:rsidP="00C65410">
      <w:pPr>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Виды учебной деятельности студентов</w:t>
      </w:r>
    </w:p>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552"/>
        <w:gridCol w:w="7011"/>
      </w:tblGrid>
      <w:tr w:rsidR="00C65410" w:rsidRPr="004977BA" w14:paraId="48FC8191" w14:textId="77777777" w:rsidTr="005007F4">
        <w:trPr>
          <w:trHeight w:val="20"/>
          <w:jc w:val="center"/>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455455" w14:textId="77777777"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Содержание обучения</w:t>
            </w:r>
          </w:p>
        </w:tc>
        <w:tc>
          <w:tcPr>
            <w:tcW w:w="70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C126DB" w14:textId="77777777"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4977BA" w14:paraId="1D052143" w14:textId="77777777" w:rsidTr="005007F4">
        <w:trPr>
          <w:trHeight w:val="20"/>
          <w:jc w:val="center"/>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0361A2" w14:textId="77777777"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Морфология и орфография</w:t>
            </w:r>
          </w:p>
          <w:p w14:paraId="0EC5420C" w14:textId="77777777" w:rsidR="00C65410" w:rsidRDefault="00C65410" w:rsidP="00410959">
            <w:pPr>
              <w:spacing w:after="0" w:line="240" w:lineRule="auto"/>
              <w:ind w:firstLine="709"/>
              <w:jc w:val="both"/>
              <w:rPr>
                <w:rFonts w:ascii="Times New Roman" w:hAnsi="Times New Roman" w:cs="Times New Roman"/>
                <w:sz w:val="24"/>
                <w:szCs w:val="24"/>
              </w:rPr>
            </w:pPr>
          </w:p>
          <w:p w14:paraId="408370B2" w14:textId="77777777" w:rsidR="00C65410" w:rsidRDefault="00C65410" w:rsidP="00410959">
            <w:pPr>
              <w:spacing w:after="0" w:line="240" w:lineRule="auto"/>
              <w:ind w:firstLine="709"/>
              <w:jc w:val="both"/>
              <w:rPr>
                <w:rFonts w:ascii="Times New Roman" w:hAnsi="Times New Roman" w:cs="Times New Roman"/>
                <w:sz w:val="24"/>
                <w:szCs w:val="24"/>
              </w:rPr>
            </w:pPr>
          </w:p>
          <w:p w14:paraId="0D872832" w14:textId="77777777" w:rsidR="00C65410" w:rsidRDefault="00C65410" w:rsidP="00410959">
            <w:pPr>
              <w:spacing w:after="0" w:line="240" w:lineRule="auto"/>
              <w:ind w:firstLine="709"/>
              <w:jc w:val="both"/>
              <w:rPr>
                <w:rFonts w:ascii="Times New Roman" w:hAnsi="Times New Roman" w:cs="Times New Roman"/>
                <w:sz w:val="24"/>
                <w:szCs w:val="24"/>
              </w:rPr>
            </w:pPr>
          </w:p>
          <w:p w14:paraId="151DBD3D" w14:textId="77777777" w:rsidR="00C65410" w:rsidRDefault="00C65410" w:rsidP="00410959">
            <w:pPr>
              <w:spacing w:after="0" w:line="240" w:lineRule="auto"/>
              <w:ind w:firstLine="709"/>
              <w:jc w:val="both"/>
              <w:rPr>
                <w:rFonts w:ascii="Times New Roman" w:hAnsi="Times New Roman" w:cs="Times New Roman"/>
                <w:sz w:val="24"/>
                <w:szCs w:val="24"/>
              </w:rPr>
            </w:pPr>
          </w:p>
          <w:p w14:paraId="30F1940B" w14:textId="77777777" w:rsidR="00C65410" w:rsidRDefault="00C65410" w:rsidP="00410959">
            <w:pPr>
              <w:spacing w:after="0" w:line="240" w:lineRule="auto"/>
              <w:ind w:firstLine="709"/>
              <w:jc w:val="both"/>
              <w:rPr>
                <w:rFonts w:ascii="Times New Roman" w:hAnsi="Times New Roman" w:cs="Times New Roman"/>
                <w:sz w:val="24"/>
                <w:szCs w:val="24"/>
              </w:rPr>
            </w:pPr>
          </w:p>
          <w:p w14:paraId="3EC93D64" w14:textId="77777777" w:rsidR="00C65410" w:rsidRDefault="00C65410" w:rsidP="00410959">
            <w:pPr>
              <w:spacing w:after="0" w:line="240" w:lineRule="auto"/>
              <w:ind w:firstLine="709"/>
              <w:jc w:val="both"/>
              <w:rPr>
                <w:rFonts w:ascii="Times New Roman" w:hAnsi="Times New Roman" w:cs="Times New Roman"/>
                <w:sz w:val="24"/>
                <w:szCs w:val="24"/>
              </w:rPr>
            </w:pPr>
          </w:p>
          <w:p w14:paraId="49450589" w14:textId="77777777" w:rsidR="00C65410" w:rsidRDefault="00C65410" w:rsidP="00410959">
            <w:pPr>
              <w:spacing w:after="0" w:line="240" w:lineRule="auto"/>
              <w:ind w:firstLine="709"/>
              <w:jc w:val="both"/>
              <w:rPr>
                <w:rFonts w:ascii="Times New Roman" w:hAnsi="Times New Roman" w:cs="Times New Roman"/>
                <w:sz w:val="24"/>
                <w:szCs w:val="24"/>
              </w:rPr>
            </w:pPr>
          </w:p>
          <w:p w14:paraId="77F23B4C" w14:textId="77777777" w:rsidR="00C65410" w:rsidRDefault="00C65410" w:rsidP="00410959">
            <w:pPr>
              <w:spacing w:after="0" w:line="240" w:lineRule="auto"/>
              <w:ind w:firstLine="709"/>
              <w:jc w:val="both"/>
              <w:rPr>
                <w:rFonts w:ascii="Times New Roman" w:hAnsi="Times New Roman" w:cs="Times New Roman"/>
                <w:sz w:val="24"/>
                <w:szCs w:val="24"/>
              </w:rPr>
            </w:pPr>
          </w:p>
          <w:p w14:paraId="22D9CD58" w14:textId="77777777" w:rsidR="00C65410" w:rsidRDefault="00C65410" w:rsidP="00410959">
            <w:pPr>
              <w:spacing w:after="0" w:line="240" w:lineRule="auto"/>
              <w:ind w:firstLine="709"/>
              <w:jc w:val="both"/>
              <w:rPr>
                <w:rFonts w:ascii="Times New Roman" w:hAnsi="Times New Roman" w:cs="Times New Roman"/>
                <w:sz w:val="24"/>
                <w:szCs w:val="24"/>
              </w:rPr>
            </w:pPr>
          </w:p>
          <w:p w14:paraId="18A770D4" w14:textId="77777777" w:rsidR="00C65410" w:rsidRDefault="00C65410" w:rsidP="00410959">
            <w:pPr>
              <w:spacing w:after="0" w:line="240" w:lineRule="auto"/>
              <w:ind w:firstLine="709"/>
              <w:jc w:val="both"/>
              <w:rPr>
                <w:rFonts w:ascii="Times New Roman" w:hAnsi="Times New Roman" w:cs="Times New Roman"/>
                <w:sz w:val="24"/>
                <w:szCs w:val="24"/>
              </w:rPr>
            </w:pPr>
          </w:p>
          <w:p w14:paraId="6AA02FE8" w14:textId="77777777" w:rsidR="00C65410" w:rsidRDefault="00C65410" w:rsidP="00410959">
            <w:pPr>
              <w:spacing w:after="0" w:line="240" w:lineRule="auto"/>
              <w:ind w:firstLine="709"/>
              <w:jc w:val="both"/>
              <w:rPr>
                <w:rFonts w:ascii="Times New Roman" w:hAnsi="Times New Roman" w:cs="Times New Roman"/>
                <w:sz w:val="24"/>
                <w:szCs w:val="24"/>
              </w:rPr>
            </w:pPr>
          </w:p>
          <w:p w14:paraId="1E5ACEA5" w14:textId="77777777" w:rsidR="00C65410" w:rsidRDefault="00C65410" w:rsidP="00410959">
            <w:pPr>
              <w:spacing w:after="0" w:line="240" w:lineRule="auto"/>
              <w:ind w:firstLine="709"/>
              <w:jc w:val="both"/>
              <w:rPr>
                <w:rFonts w:ascii="Times New Roman" w:hAnsi="Times New Roman" w:cs="Times New Roman"/>
                <w:sz w:val="24"/>
                <w:szCs w:val="24"/>
              </w:rPr>
            </w:pPr>
          </w:p>
          <w:p w14:paraId="1CB650FB" w14:textId="77777777" w:rsidR="00C65410" w:rsidRDefault="00C65410" w:rsidP="00410959">
            <w:pPr>
              <w:spacing w:after="0" w:line="240" w:lineRule="auto"/>
              <w:ind w:firstLine="709"/>
              <w:jc w:val="both"/>
              <w:rPr>
                <w:rFonts w:ascii="Times New Roman" w:hAnsi="Times New Roman" w:cs="Times New Roman"/>
                <w:sz w:val="24"/>
                <w:szCs w:val="24"/>
              </w:rPr>
            </w:pPr>
          </w:p>
          <w:p w14:paraId="194D7A23" w14:textId="77777777" w:rsidR="00C65410" w:rsidRDefault="00C65410" w:rsidP="00410959">
            <w:pPr>
              <w:spacing w:after="0" w:line="240" w:lineRule="auto"/>
              <w:ind w:firstLine="709"/>
              <w:jc w:val="both"/>
              <w:rPr>
                <w:rFonts w:ascii="Times New Roman" w:hAnsi="Times New Roman" w:cs="Times New Roman"/>
                <w:sz w:val="24"/>
                <w:szCs w:val="24"/>
              </w:rPr>
            </w:pPr>
          </w:p>
          <w:p w14:paraId="4C535918" w14:textId="77777777" w:rsidR="00C65410" w:rsidRDefault="00C65410" w:rsidP="00410959">
            <w:pPr>
              <w:spacing w:after="0" w:line="240" w:lineRule="auto"/>
              <w:ind w:firstLine="709"/>
              <w:jc w:val="both"/>
              <w:rPr>
                <w:rFonts w:ascii="Times New Roman" w:hAnsi="Times New Roman" w:cs="Times New Roman"/>
                <w:sz w:val="24"/>
                <w:szCs w:val="24"/>
              </w:rPr>
            </w:pPr>
          </w:p>
          <w:p w14:paraId="348DD964" w14:textId="77777777" w:rsidR="00C65410" w:rsidRDefault="00C65410" w:rsidP="00410959">
            <w:pPr>
              <w:spacing w:after="0" w:line="240" w:lineRule="auto"/>
              <w:ind w:firstLine="709"/>
              <w:jc w:val="both"/>
              <w:rPr>
                <w:rFonts w:ascii="Times New Roman" w:hAnsi="Times New Roman" w:cs="Times New Roman"/>
                <w:sz w:val="24"/>
                <w:szCs w:val="24"/>
              </w:rPr>
            </w:pPr>
          </w:p>
          <w:p w14:paraId="40D9ABD7" w14:textId="77777777" w:rsidR="00C65410" w:rsidRDefault="00C65410" w:rsidP="00410959">
            <w:pPr>
              <w:spacing w:after="0" w:line="240" w:lineRule="auto"/>
              <w:ind w:firstLine="709"/>
              <w:jc w:val="both"/>
              <w:rPr>
                <w:rFonts w:ascii="Times New Roman" w:hAnsi="Times New Roman" w:cs="Times New Roman"/>
                <w:sz w:val="24"/>
                <w:szCs w:val="24"/>
              </w:rPr>
            </w:pPr>
          </w:p>
          <w:p w14:paraId="79A24120" w14:textId="77777777" w:rsidR="00C65410" w:rsidRPr="004977BA" w:rsidRDefault="00C65410" w:rsidP="00410959">
            <w:pPr>
              <w:spacing w:after="0" w:line="240" w:lineRule="auto"/>
              <w:ind w:firstLine="709"/>
              <w:jc w:val="both"/>
              <w:rPr>
                <w:rFonts w:ascii="Times New Roman" w:hAnsi="Times New Roman" w:cs="Times New Roman"/>
                <w:sz w:val="24"/>
                <w:szCs w:val="24"/>
              </w:rPr>
            </w:pPr>
          </w:p>
        </w:tc>
        <w:tc>
          <w:tcPr>
            <w:tcW w:w="70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A969A6" w14:textId="77777777"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Опознавать, наблюдать изучаемое языковое явление, извлекать его из текста, анализировать с точки зрения текстообразующей роли;</w:t>
            </w:r>
          </w:p>
          <w:p w14:paraId="5E46FD6A" w14:textId="77777777"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проводить морфологический, орфографический, пунктуационный анализ;</w:t>
            </w:r>
          </w:p>
          <w:p w14:paraId="6474ABDD" w14:textId="77777777"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извлекать необходимую информацию по изучаемой теме из таблиц, схем учебника; строить рассуждения с целью анализа проделанной работы;</w:t>
            </w:r>
          </w:p>
          <w:p w14:paraId="6AF22DC0" w14:textId="77777777"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определять круг орфографических и пунктуационных правил, по которым следует ориентироваться в конкретном случае;</w:t>
            </w:r>
          </w:p>
          <w:p w14:paraId="67D2113D" w14:textId="77777777"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проводить операции синтеза и анализа с целью обобщения признаков, характеристик, фактов и т. д.; подбирать примеры по теме из художественных текстов изучаемых произведений;</w:t>
            </w:r>
          </w:p>
          <w:p w14:paraId="00EC3FFC" w14:textId="77777777" w:rsidR="00C65410" w:rsidRPr="004977BA" w:rsidRDefault="00C65410" w:rsidP="00410959">
            <w:pPr>
              <w:pStyle w:val="a9"/>
              <w:widowControl w:val="0"/>
              <w:tabs>
                <w:tab w:val="left" w:pos="198"/>
              </w:tabs>
              <w:spacing w:after="0"/>
              <w:jc w:val="both"/>
              <w:rPr>
                <w:rStyle w:val="8"/>
                <w:rFonts w:ascii="Times New Roman" w:hAnsi="Times New Roman" w:cs="Times New Roman"/>
                <w:b w:val="0"/>
                <w:bCs w:val="0"/>
                <w:sz w:val="24"/>
                <w:szCs w:val="24"/>
              </w:rPr>
            </w:pPr>
            <w:r w:rsidRPr="004977BA">
              <w:rPr>
                <w:rStyle w:val="8"/>
                <w:rFonts w:ascii="Times New Roman" w:hAnsi="Times New Roman" w:cs="Times New Roman"/>
                <w:b w:val="0"/>
                <w:color w:val="000000"/>
                <w:sz w:val="24"/>
                <w:szCs w:val="24"/>
              </w:rPr>
              <w:t>составлять монологическое высказывание на лингвистическую тему в устной или письменной форме; анализировать текст с целью обнаружения изученных понятий (категорий), орфограмм, пунктограмм;</w:t>
            </w:r>
          </w:p>
          <w:p w14:paraId="025F4C77" w14:textId="77777777"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извлекать необходимую информацию из мультимедийных словарей и справочников по правописанию; использовать эту информацию в процессе письма; определять роль слов разных частей речи в текстообразовании</w:t>
            </w:r>
            <w:r>
              <w:rPr>
                <w:rStyle w:val="8"/>
                <w:rFonts w:ascii="Times New Roman" w:hAnsi="Times New Roman" w:cs="Times New Roman"/>
                <w:b w:val="0"/>
                <w:color w:val="000000"/>
                <w:sz w:val="24"/>
                <w:szCs w:val="24"/>
              </w:rPr>
              <w:t>.</w:t>
            </w:r>
          </w:p>
        </w:tc>
      </w:tr>
    </w:tbl>
    <w:p w14:paraId="68D9D6DF" w14:textId="77777777" w:rsidR="00C65410" w:rsidRPr="003E2220" w:rsidRDefault="00C65410" w:rsidP="00C65410">
      <w:pPr>
        <w:autoSpaceDE w:val="0"/>
        <w:autoSpaceDN w:val="0"/>
        <w:adjustRightInd w:val="0"/>
        <w:spacing w:after="0" w:line="240" w:lineRule="auto"/>
        <w:jc w:val="both"/>
        <w:rPr>
          <w:rFonts w:ascii="Times New Roman" w:eastAsiaTheme="minorHAnsi" w:hAnsi="Times New Roman" w:cs="Times New Roman"/>
          <w:b/>
          <w:bCs/>
          <w:iCs/>
          <w:sz w:val="24"/>
          <w:szCs w:val="24"/>
          <w:lang w:eastAsia="en-US"/>
        </w:rPr>
      </w:pPr>
      <w:r w:rsidRPr="003E2220">
        <w:rPr>
          <w:rFonts w:ascii="Times New Roman" w:eastAsiaTheme="minorHAnsi" w:hAnsi="Times New Roman" w:cs="Times New Roman"/>
          <w:b/>
          <w:bCs/>
          <w:iCs/>
          <w:sz w:val="24"/>
          <w:szCs w:val="24"/>
          <w:lang w:eastAsia="en-US"/>
        </w:rPr>
        <w:t>Практические занятия – 9 часов</w:t>
      </w:r>
    </w:p>
    <w:p w14:paraId="08151E2A" w14:textId="77777777" w:rsidR="00C65410" w:rsidRPr="004977BA" w:rsidRDefault="00C65410" w:rsidP="00C65410">
      <w:pPr>
        <w:pStyle w:val="a9"/>
        <w:numPr>
          <w:ilvl w:val="0"/>
          <w:numId w:val="16"/>
        </w:numPr>
        <w:spacing w:after="0"/>
        <w:jc w:val="both"/>
      </w:pPr>
      <w:r w:rsidRPr="004977BA">
        <w:rPr>
          <w:color w:val="000000"/>
        </w:rPr>
        <w:t>Исследование текста с целью освоения основных понятий морфологии: грамматические категории и грамматические значения; выведение алгоритма морфологического разбора.</w:t>
      </w:r>
    </w:p>
    <w:p w14:paraId="2D32F7B1" w14:textId="77777777" w:rsidR="00C65410" w:rsidRPr="004977BA" w:rsidRDefault="00C65410" w:rsidP="00C65410">
      <w:pPr>
        <w:pStyle w:val="a9"/>
        <w:numPr>
          <w:ilvl w:val="0"/>
          <w:numId w:val="16"/>
        </w:numPr>
        <w:spacing w:after="0"/>
        <w:jc w:val="both"/>
      </w:pPr>
      <w:r w:rsidRPr="004977BA">
        <w:rPr>
          <w:color w:val="000000"/>
        </w:rPr>
        <w:t>Наблюдение над значением словоформ разных частей речи и их функциями в тексте.</w:t>
      </w:r>
    </w:p>
    <w:p w14:paraId="17551141" w14:textId="77777777" w:rsidR="00C65410" w:rsidRPr="004977BA" w:rsidRDefault="00C65410" w:rsidP="00C65410">
      <w:pPr>
        <w:pStyle w:val="a9"/>
        <w:numPr>
          <w:ilvl w:val="0"/>
          <w:numId w:val="16"/>
        </w:numPr>
        <w:spacing w:after="0"/>
        <w:jc w:val="both"/>
      </w:pPr>
      <w:r w:rsidRPr="004977BA">
        <w:rPr>
          <w:color w:val="000000"/>
        </w:rPr>
        <w:t>Анализ и характеристика общего грамматического значения, морфологических и синтаксических признаков слов разных частей речи.</w:t>
      </w:r>
    </w:p>
    <w:p w14:paraId="358396D2" w14:textId="77777777" w:rsidR="00C65410" w:rsidRPr="004977BA" w:rsidRDefault="00C65410" w:rsidP="00C65410">
      <w:pPr>
        <w:pStyle w:val="a9"/>
        <w:numPr>
          <w:ilvl w:val="0"/>
          <w:numId w:val="16"/>
        </w:numPr>
        <w:spacing w:after="0"/>
        <w:jc w:val="both"/>
      </w:pPr>
      <w:r w:rsidRPr="004977BA">
        <w:rPr>
          <w:color w:val="000000"/>
        </w:rPr>
        <w:t>Сопоставление лексического и грамматического значения слов.</w:t>
      </w:r>
    </w:p>
    <w:p w14:paraId="143DD693" w14:textId="77777777" w:rsidR="00C65410" w:rsidRPr="004977BA" w:rsidRDefault="00C65410" w:rsidP="00C65410">
      <w:pPr>
        <w:pStyle w:val="a9"/>
        <w:numPr>
          <w:ilvl w:val="0"/>
          <w:numId w:val="16"/>
        </w:numPr>
        <w:spacing w:after="0"/>
        <w:jc w:val="both"/>
      </w:pPr>
      <w:r w:rsidRPr="004977BA">
        <w:rPr>
          <w:color w:val="000000"/>
        </w:rPr>
        <w:lastRenderedPageBreak/>
        <w:t>Выявление нормы употребления сходных грамматических форм в письменной речи обуча</w:t>
      </w:r>
      <w:r>
        <w:rPr>
          <w:color w:val="000000"/>
        </w:rPr>
        <w:t>ю</w:t>
      </w:r>
      <w:r w:rsidRPr="004977BA">
        <w:rPr>
          <w:color w:val="000000"/>
        </w:rPr>
        <w:t>щихся.</w:t>
      </w:r>
    </w:p>
    <w:p w14:paraId="235D888A" w14:textId="77777777" w:rsidR="00C65410" w:rsidRPr="004977BA" w:rsidRDefault="00C65410" w:rsidP="00C65410">
      <w:pPr>
        <w:pStyle w:val="a9"/>
        <w:numPr>
          <w:ilvl w:val="0"/>
          <w:numId w:val="16"/>
        </w:numPr>
        <w:spacing w:after="0"/>
        <w:jc w:val="both"/>
      </w:pPr>
      <w:r w:rsidRPr="004977BA">
        <w:rPr>
          <w:color w:val="000000"/>
        </w:rPr>
        <w:t>Образование слов и форм слов разных частей речи с помощью различных слово</w:t>
      </w:r>
      <w:r w:rsidRPr="004977BA">
        <w:rPr>
          <w:color w:val="000000"/>
        </w:rPr>
        <w:softHyphen/>
        <w:t>образовательных моделей и способов словообразования и словоизменения; использова</w:t>
      </w:r>
      <w:r w:rsidRPr="004977BA">
        <w:rPr>
          <w:color w:val="000000"/>
        </w:rPr>
        <w:softHyphen/>
        <w:t>ние способа разграничения слов-омонимов, принадлежащих к разным частям речи.</w:t>
      </w:r>
    </w:p>
    <w:p w14:paraId="564BE661" w14:textId="77777777" w:rsidR="00C65410" w:rsidRPr="004977BA" w:rsidRDefault="00C65410" w:rsidP="00C65410">
      <w:pPr>
        <w:pStyle w:val="a9"/>
        <w:numPr>
          <w:ilvl w:val="0"/>
          <w:numId w:val="16"/>
        </w:numPr>
        <w:spacing w:after="0"/>
        <w:jc w:val="both"/>
      </w:pPr>
      <w:r w:rsidRPr="004977BA">
        <w:rPr>
          <w:color w:val="000000"/>
        </w:rPr>
        <w:t>Составление словосочетаний, предложений, текстов (устных и письменных) с ис</w:t>
      </w:r>
      <w:r w:rsidRPr="004977BA">
        <w:rPr>
          <w:color w:val="000000"/>
        </w:rPr>
        <w:softHyphen/>
        <w:t>пользованием нужной словоформы с учетом различных типов и стилей речи.</w:t>
      </w:r>
    </w:p>
    <w:p w14:paraId="38D205AF" w14:textId="77777777" w:rsidR="00C65410" w:rsidRPr="004977BA" w:rsidRDefault="00C65410" w:rsidP="00C65410">
      <w:pPr>
        <w:pStyle w:val="a9"/>
        <w:numPr>
          <w:ilvl w:val="0"/>
          <w:numId w:val="16"/>
        </w:numPr>
        <w:spacing w:after="0"/>
        <w:jc w:val="both"/>
      </w:pPr>
      <w:r w:rsidRPr="004977BA">
        <w:rPr>
          <w:color w:val="000000"/>
        </w:rPr>
        <w:t>Наблюдение над функционированием правил орфографии и пунктуации в образ</w:t>
      </w:r>
      <w:r w:rsidRPr="004977BA">
        <w:rPr>
          <w:color w:val="000000"/>
        </w:rPr>
        <w:softHyphen/>
        <w:t>цах письменных текстов.</w:t>
      </w:r>
    </w:p>
    <w:p w14:paraId="6C30DA5F" w14:textId="77777777" w:rsidR="00C65410" w:rsidRPr="004977BA" w:rsidRDefault="00C65410" w:rsidP="00C65410">
      <w:pPr>
        <w:pStyle w:val="a9"/>
        <w:numPr>
          <w:ilvl w:val="0"/>
          <w:numId w:val="16"/>
        </w:numPr>
        <w:spacing w:after="0"/>
        <w:jc w:val="both"/>
        <w:rPr>
          <w:color w:val="000000"/>
        </w:rPr>
      </w:pPr>
      <w:r w:rsidRPr="004977BA">
        <w:rPr>
          <w:color w:val="000000"/>
        </w:rPr>
        <w:t>Подбор текстов с определенными орфограммами и пунктограммами.</w:t>
      </w:r>
    </w:p>
    <w:p w14:paraId="29365983" w14:textId="77777777" w:rsidR="00C65410" w:rsidRPr="00A4577C" w:rsidRDefault="00C65410" w:rsidP="00C65410">
      <w:pPr>
        <w:spacing w:after="0" w:line="240" w:lineRule="auto"/>
        <w:rPr>
          <w:rFonts w:ascii="Times New Roman" w:hAnsi="Times New Roman" w:cs="Times New Roman"/>
          <w:b/>
          <w:sz w:val="24"/>
          <w:szCs w:val="24"/>
        </w:rPr>
      </w:pPr>
      <w:r w:rsidRPr="00A4577C">
        <w:rPr>
          <w:rStyle w:val="42"/>
          <w:rFonts w:ascii="Times New Roman" w:hAnsi="Times New Roman" w:cs="Times New Roman"/>
          <w:b/>
          <w:sz w:val="24"/>
          <w:szCs w:val="24"/>
        </w:rPr>
        <w:t>6. Синтаксис и пунктуация</w:t>
      </w:r>
    </w:p>
    <w:p w14:paraId="2514B8C1" w14:textId="77777777" w:rsidR="00C65410" w:rsidRPr="004977BA" w:rsidRDefault="00C65410" w:rsidP="00C65410">
      <w:pPr>
        <w:pStyle w:val="a9"/>
        <w:spacing w:after="0"/>
        <w:jc w:val="both"/>
      </w:pPr>
      <w:r w:rsidRPr="004977BA">
        <w:rPr>
          <w:color w:val="000000"/>
        </w:rPr>
        <w:t xml:space="preserve">Основные единицы синтаксиса. Словосочетание, предложение, сложное синтаксическое целое. </w:t>
      </w:r>
      <w:r w:rsidRPr="004977BA">
        <w:rPr>
          <w:rStyle w:val="ab"/>
          <w:rFonts w:ascii="Times New Roman" w:hAnsi="Times New Roman" w:cs="Times New Roman"/>
          <w:color w:val="000000"/>
          <w:sz w:val="24"/>
          <w:szCs w:val="24"/>
        </w:rPr>
        <w:t>Основные выразительные средства синтаксиса.</w:t>
      </w:r>
    </w:p>
    <w:p w14:paraId="27008680" w14:textId="77777777" w:rsidR="00C65410" w:rsidRPr="004977BA" w:rsidRDefault="00C65410" w:rsidP="00C65410">
      <w:pPr>
        <w:pStyle w:val="a9"/>
        <w:spacing w:after="0"/>
        <w:jc w:val="both"/>
      </w:pPr>
      <w:r w:rsidRPr="004977BA">
        <w:rPr>
          <w:color w:val="000000"/>
        </w:rPr>
        <w:t xml:space="preserve">Словосочетание. Строение словосочетания. Виды связи слов в словосочетании. Нормы построения словосочетаний. Синтаксический разбор словосочетаний. Значение словосочетания в построении предложения. </w:t>
      </w:r>
      <w:r w:rsidRPr="004977BA">
        <w:rPr>
          <w:rStyle w:val="ab"/>
          <w:rFonts w:ascii="Times New Roman" w:hAnsi="Times New Roman" w:cs="Times New Roman"/>
          <w:color w:val="000000"/>
          <w:sz w:val="24"/>
          <w:szCs w:val="24"/>
        </w:rPr>
        <w:t>Синонимия словосочетаний.</w:t>
      </w:r>
    </w:p>
    <w:p w14:paraId="5A34B3CA" w14:textId="77777777" w:rsidR="00C65410" w:rsidRPr="004977BA" w:rsidRDefault="00C65410" w:rsidP="00C65410">
      <w:pPr>
        <w:pStyle w:val="a9"/>
        <w:spacing w:after="0"/>
        <w:jc w:val="both"/>
      </w:pPr>
      <w:r w:rsidRPr="004977BA">
        <w:rPr>
          <w:color w:val="000000"/>
        </w:rPr>
        <w:t>Простое предложение. Виды предложений по цели высказывания; восклицательные предложения. Интонационное богатство русской речи.</w:t>
      </w:r>
    </w:p>
    <w:p w14:paraId="32E23DAD" w14:textId="77777777" w:rsidR="00C65410" w:rsidRPr="004977BA" w:rsidRDefault="00C65410" w:rsidP="00C65410">
      <w:pPr>
        <w:pStyle w:val="410"/>
        <w:shd w:val="clear" w:color="auto" w:fill="auto"/>
        <w:spacing w:before="0" w:after="0" w:line="240" w:lineRule="auto"/>
        <w:jc w:val="both"/>
        <w:rPr>
          <w:rFonts w:ascii="Times New Roman" w:hAnsi="Times New Roman" w:cs="Times New Roman"/>
          <w:sz w:val="24"/>
          <w:szCs w:val="24"/>
        </w:rPr>
      </w:pPr>
      <w:r w:rsidRPr="004977BA">
        <w:rPr>
          <w:rStyle w:val="45"/>
          <w:rFonts w:ascii="Times New Roman" w:hAnsi="Times New Roman" w:cs="Times New Roman"/>
          <w:color w:val="000000"/>
          <w:sz w:val="24"/>
          <w:szCs w:val="24"/>
        </w:rPr>
        <w:t xml:space="preserve">Логическое ударение. Прямой и обратный порядок слов. </w:t>
      </w:r>
      <w:r w:rsidRPr="004977BA">
        <w:rPr>
          <w:rStyle w:val="43"/>
          <w:rFonts w:ascii="Times New Roman" w:hAnsi="Times New Roman" w:cs="Times New Roman"/>
          <w:color w:val="000000"/>
          <w:sz w:val="24"/>
          <w:szCs w:val="24"/>
        </w:rPr>
        <w:t>Стилистические функции и роль порядка слов в предложении.</w:t>
      </w:r>
    </w:p>
    <w:p w14:paraId="2C64E1E7" w14:textId="77777777" w:rsidR="00C65410" w:rsidRPr="004977BA" w:rsidRDefault="00C65410" w:rsidP="00C65410">
      <w:pPr>
        <w:pStyle w:val="a9"/>
        <w:spacing w:after="0"/>
        <w:jc w:val="both"/>
      </w:pPr>
      <w:r w:rsidRPr="004977BA">
        <w:rPr>
          <w:color w:val="000000"/>
        </w:rPr>
        <w:t xml:space="preserve">Грамматическая основа простого двусоставного предложения. Тире между подлежащим и сказуемым. Согласование сказуемого с подлежащим. </w:t>
      </w:r>
      <w:r w:rsidRPr="004977BA">
        <w:rPr>
          <w:rStyle w:val="ab"/>
          <w:rFonts w:ascii="Times New Roman" w:hAnsi="Times New Roman" w:cs="Times New Roman"/>
          <w:color w:val="000000"/>
          <w:sz w:val="24"/>
          <w:szCs w:val="24"/>
        </w:rPr>
        <w:t>Синонимия составных сказуемых. Единство видовременных форм глаголов-сказуемых как средство связи предложений в тексте.</w:t>
      </w:r>
    </w:p>
    <w:p w14:paraId="353B1C68" w14:textId="77777777" w:rsidR="00C65410" w:rsidRPr="004977BA" w:rsidRDefault="00C65410" w:rsidP="00C65410">
      <w:pPr>
        <w:pStyle w:val="a9"/>
        <w:spacing w:after="0"/>
        <w:jc w:val="both"/>
      </w:pPr>
      <w:r w:rsidRPr="004977BA">
        <w:rPr>
          <w:color w:val="000000"/>
        </w:rPr>
        <w:t>Второстепенные члены предложения (определение, приложение, обстоятельство, дополнение).</w:t>
      </w:r>
    </w:p>
    <w:p w14:paraId="37BD922E" w14:textId="77777777" w:rsidR="00C65410" w:rsidRPr="004977BA" w:rsidRDefault="00C65410" w:rsidP="00C65410">
      <w:pPr>
        <w:pStyle w:val="a9"/>
        <w:spacing w:after="0"/>
        <w:jc w:val="both"/>
      </w:pPr>
      <w:r w:rsidRPr="004977BA">
        <w:rPr>
          <w:color w:val="000000"/>
        </w:rPr>
        <w:t>Роль второстепенных членов предложения в построении текста.</w:t>
      </w:r>
    </w:p>
    <w:p w14:paraId="7E9DC4BA" w14:textId="77777777" w:rsidR="00C65410" w:rsidRPr="004977BA" w:rsidRDefault="00C65410" w:rsidP="00C65410">
      <w:pPr>
        <w:pStyle w:val="410"/>
        <w:shd w:val="clear" w:color="auto" w:fill="auto"/>
        <w:spacing w:before="0" w:after="0" w:line="240" w:lineRule="auto"/>
        <w:jc w:val="both"/>
        <w:rPr>
          <w:rFonts w:ascii="Times New Roman" w:hAnsi="Times New Roman" w:cs="Times New Roman"/>
          <w:sz w:val="24"/>
          <w:szCs w:val="24"/>
        </w:rPr>
      </w:pPr>
      <w:r w:rsidRPr="004977BA">
        <w:rPr>
          <w:rStyle w:val="43"/>
          <w:rFonts w:ascii="Times New Roman" w:hAnsi="Times New Roman" w:cs="Times New Roman"/>
          <w:color w:val="000000"/>
          <w:sz w:val="24"/>
          <w:szCs w:val="24"/>
        </w:rPr>
        <w:t>Синонимия согласованных и несогласованных определений. Обстоятельства времени и места как средство связи предложений в тексте.</w:t>
      </w:r>
    </w:p>
    <w:p w14:paraId="0591017E" w14:textId="77777777" w:rsidR="00C65410" w:rsidRPr="004977BA" w:rsidRDefault="00C65410" w:rsidP="00C65410">
      <w:pPr>
        <w:pStyle w:val="a9"/>
        <w:spacing w:after="0"/>
        <w:jc w:val="both"/>
      </w:pPr>
      <w:r w:rsidRPr="004977BA">
        <w:rPr>
          <w:color w:val="000000"/>
        </w:rPr>
        <w:t>Односоставное и неполное предложение.</w:t>
      </w:r>
    </w:p>
    <w:p w14:paraId="26F3043C" w14:textId="77777777" w:rsidR="00C65410" w:rsidRPr="004977BA" w:rsidRDefault="00C65410" w:rsidP="00C65410">
      <w:pPr>
        <w:pStyle w:val="a9"/>
        <w:spacing w:after="0"/>
        <w:jc w:val="both"/>
      </w:pPr>
      <w:r w:rsidRPr="004977BA">
        <w:rPr>
          <w:color w:val="000000"/>
        </w:rPr>
        <w:t>Односоставные предложения с главным членом в форме подлежащего.</w:t>
      </w:r>
    </w:p>
    <w:p w14:paraId="53F633E2" w14:textId="77777777" w:rsidR="00C65410" w:rsidRPr="004977BA" w:rsidRDefault="00C65410" w:rsidP="00C65410">
      <w:pPr>
        <w:pStyle w:val="a9"/>
        <w:spacing w:after="0"/>
        <w:jc w:val="both"/>
      </w:pPr>
      <w:r w:rsidRPr="004977BA">
        <w:rPr>
          <w:color w:val="000000"/>
        </w:rPr>
        <w:t>Односоставные предложения с главным членом в форме сказуемого.</w:t>
      </w:r>
    </w:p>
    <w:p w14:paraId="273146E3" w14:textId="77777777" w:rsidR="00C65410" w:rsidRPr="004977BA" w:rsidRDefault="00C65410" w:rsidP="00C65410">
      <w:pPr>
        <w:pStyle w:val="410"/>
        <w:shd w:val="clear" w:color="auto" w:fill="auto"/>
        <w:spacing w:before="0" w:after="0" w:line="240" w:lineRule="auto"/>
        <w:jc w:val="both"/>
        <w:rPr>
          <w:rFonts w:ascii="Times New Roman" w:hAnsi="Times New Roman" w:cs="Times New Roman"/>
          <w:sz w:val="24"/>
          <w:szCs w:val="24"/>
        </w:rPr>
      </w:pPr>
      <w:r w:rsidRPr="004977BA">
        <w:rPr>
          <w:rStyle w:val="43"/>
          <w:rFonts w:ascii="Times New Roman" w:hAnsi="Times New Roman" w:cs="Times New Roman"/>
          <w:color w:val="000000"/>
          <w:sz w:val="24"/>
          <w:szCs w:val="24"/>
        </w:rPr>
        <w:t>Синонимия односоставных предложений</w:t>
      </w:r>
      <w:r w:rsidRPr="004977BA">
        <w:rPr>
          <w:rStyle w:val="44"/>
          <w:rFonts w:ascii="Times New Roman" w:hAnsi="Times New Roman" w:cs="Times New Roman"/>
          <w:b w:val="0"/>
          <w:color w:val="000000"/>
          <w:sz w:val="24"/>
          <w:szCs w:val="24"/>
        </w:rPr>
        <w:t xml:space="preserve">. </w:t>
      </w:r>
      <w:r w:rsidRPr="004977BA">
        <w:rPr>
          <w:rStyle w:val="43"/>
          <w:rFonts w:ascii="Times New Roman" w:hAnsi="Times New Roman" w:cs="Times New Roman"/>
          <w:color w:val="000000"/>
          <w:sz w:val="24"/>
          <w:szCs w:val="24"/>
        </w:rPr>
        <w:t>Предложения односоставные и двусоставные как синтаксические синонимы; использование их в разных типах и стилях речи. Использование неполных предложений в речи.</w:t>
      </w:r>
    </w:p>
    <w:p w14:paraId="28792784" w14:textId="77777777" w:rsidR="00C65410" w:rsidRPr="004977BA" w:rsidRDefault="00C65410" w:rsidP="00C65410">
      <w:pPr>
        <w:pStyle w:val="a9"/>
        <w:spacing w:after="0"/>
        <w:jc w:val="both"/>
      </w:pPr>
      <w:r w:rsidRPr="004977BA">
        <w:rPr>
          <w:color w:val="000000"/>
        </w:rPr>
        <w:t>Односложное простое предложение. Предложения с однородными членами и знаки препинания в них. Однородные и неоднородные определения.</w:t>
      </w:r>
    </w:p>
    <w:p w14:paraId="4AEDBD82" w14:textId="77777777" w:rsidR="00C65410" w:rsidRPr="004977BA" w:rsidRDefault="00C65410" w:rsidP="00C65410">
      <w:pPr>
        <w:pStyle w:val="410"/>
        <w:shd w:val="clear" w:color="auto" w:fill="auto"/>
        <w:spacing w:before="0" w:after="0" w:line="240" w:lineRule="auto"/>
        <w:jc w:val="both"/>
        <w:rPr>
          <w:rFonts w:ascii="Times New Roman" w:hAnsi="Times New Roman" w:cs="Times New Roman"/>
          <w:sz w:val="24"/>
          <w:szCs w:val="24"/>
        </w:rPr>
      </w:pPr>
      <w:r w:rsidRPr="004977BA">
        <w:rPr>
          <w:rStyle w:val="45"/>
          <w:rFonts w:ascii="Times New Roman" w:hAnsi="Times New Roman" w:cs="Times New Roman"/>
          <w:color w:val="000000"/>
          <w:sz w:val="24"/>
          <w:szCs w:val="24"/>
        </w:rPr>
        <w:t xml:space="preserve">Употребление однородных членов предложения в разных стилях речи. </w:t>
      </w:r>
      <w:r w:rsidRPr="004977BA">
        <w:rPr>
          <w:rStyle w:val="43"/>
          <w:rFonts w:ascii="Times New Roman" w:hAnsi="Times New Roman" w:cs="Times New Roman"/>
          <w:color w:val="000000"/>
          <w:sz w:val="24"/>
          <w:szCs w:val="24"/>
        </w:rPr>
        <w:t>Синонимика ряда однородных членов предложения с союзами и без союзов.</w:t>
      </w:r>
    </w:p>
    <w:p w14:paraId="1D8BF3CE" w14:textId="77777777" w:rsidR="00C65410" w:rsidRPr="004977BA" w:rsidRDefault="00C65410" w:rsidP="00C65410">
      <w:pPr>
        <w:pStyle w:val="a9"/>
        <w:spacing w:after="0"/>
        <w:jc w:val="both"/>
      </w:pPr>
      <w:r w:rsidRPr="004977BA">
        <w:rPr>
          <w:color w:val="000000"/>
        </w:rPr>
        <w:t xml:space="preserve">Предложения с обособленными и уточняющими членами. Обособление определений. </w:t>
      </w:r>
      <w:r w:rsidRPr="004977BA">
        <w:rPr>
          <w:rStyle w:val="ab"/>
          <w:rFonts w:ascii="Times New Roman" w:hAnsi="Times New Roman" w:cs="Times New Roman"/>
          <w:color w:val="000000"/>
          <w:sz w:val="24"/>
          <w:szCs w:val="24"/>
        </w:rPr>
        <w:t>Синонимия обособленных и необособленных определений.</w:t>
      </w:r>
      <w:r w:rsidRPr="004977BA">
        <w:rPr>
          <w:rStyle w:val="8"/>
          <w:rFonts w:ascii="Times New Roman" w:hAnsi="Times New Roman" w:cs="Times New Roman"/>
          <w:b w:val="0"/>
          <w:color w:val="000000"/>
          <w:sz w:val="24"/>
          <w:szCs w:val="24"/>
        </w:rPr>
        <w:t xml:space="preserve"> </w:t>
      </w:r>
      <w:r w:rsidRPr="004977BA">
        <w:rPr>
          <w:color w:val="000000"/>
        </w:rPr>
        <w:t xml:space="preserve">Обособление приложений. Обособление дополнений. Обособление обстоятельств. Роль сравнительного оборота как изобразительного средства языка. Уточняющие члены предложения. </w:t>
      </w:r>
      <w:r w:rsidRPr="004977BA">
        <w:rPr>
          <w:rStyle w:val="ab"/>
          <w:rFonts w:ascii="Times New Roman" w:hAnsi="Times New Roman" w:cs="Times New Roman"/>
          <w:color w:val="000000"/>
          <w:sz w:val="24"/>
          <w:szCs w:val="24"/>
        </w:rPr>
        <w:t>Стилистическая роль обособленных и необособленных членов предложения.</w:t>
      </w:r>
    </w:p>
    <w:p w14:paraId="1D14D591" w14:textId="77777777" w:rsidR="00C65410" w:rsidRPr="004977BA" w:rsidRDefault="00C65410" w:rsidP="00C65410">
      <w:pPr>
        <w:pStyle w:val="a9"/>
        <w:spacing w:after="0"/>
        <w:jc w:val="both"/>
      </w:pPr>
      <w:r w:rsidRPr="004977BA">
        <w:rPr>
          <w:color w:val="000000"/>
        </w:rPr>
        <w:t>Знаки препинания при словах, грамматически несвязанных с членами предложения. Вводные слова и предложения. Отличие вводных слов от знаменательных слов-омонимов. Употребление вводных слов в речи; стилистическое различие между ними. Использование вводных слов как средства связи предложений в тексте.</w:t>
      </w:r>
    </w:p>
    <w:p w14:paraId="4351EA33" w14:textId="77777777" w:rsidR="00C65410" w:rsidRPr="004977BA" w:rsidRDefault="00C65410" w:rsidP="00C65410">
      <w:pPr>
        <w:pStyle w:val="410"/>
        <w:shd w:val="clear" w:color="auto" w:fill="auto"/>
        <w:spacing w:before="0" w:after="0" w:line="240" w:lineRule="auto"/>
        <w:jc w:val="both"/>
        <w:rPr>
          <w:rFonts w:ascii="Times New Roman" w:hAnsi="Times New Roman" w:cs="Times New Roman"/>
          <w:sz w:val="24"/>
          <w:szCs w:val="24"/>
        </w:rPr>
      </w:pPr>
      <w:r w:rsidRPr="004977BA">
        <w:rPr>
          <w:rStyle w:val="45"/>
          <w:rFonts w:ascii="Times New Roman" w:hAnsi="Times New Roman" w:cs="Times New Roman"/>
          <w:color w:val="000000"/>
          <w:sz w:val="24"/>
          <w:szCs w:val="24"/>
        </w:rPr>
        <w:t xml:space="preserve">Знаки препинания при обращении. </w:t>
      </w:r>
      <w:r w:rsidRPr="004977BA">
        <w:rPr>
          <w:rStyle w:val="43"/>
          <w:rFonts w:ascii="Times New Roman" w:hAnsi="Times New Roman" w:cs="Times New Roman"/>
          <w:color w:val="000000"/>
          <w:sz w:val="24"/>
          <w:szCs w:val="24"/>
        </w:rPr>
        <w:t>Использование обращений в разных стилях речи как средства характеристики адресата и передачи авторского отношения к нему.</w:t>
      </w:r>
    </w:p>
    <w:p w14:paraId="38928E27" w14:textId="77777777" w:rsidR="00C65410" w:rsidRPr="004977BA" w:rsidRDefault="00C65410" w:rsidP="00C65410">
      <w:pPr>
        <w:pStyle w:val="a9"/>
        <w:spacing w:after="0"/>
        <w:jc w:val="both"/>
      </w:pPr>
      <w:r w:rsidRPr="004977BA">
        <w:rPr>
          <w:color w:val="000000"/>
        </w:rPr>
        <w:lastRenderedPageBreak/>
        <w:t xml:space="preserve">Сложное предложение. Сложносочиненное предложение. Знаки препинания в сложносочиненном предложении. </w:t>
      </w:r>
      <w:r w:rsidRPr="004977BA">
        <w:rPr>
          <w:rStyle w:val="ab"/>
          <w:rFonts w:ascii="Times New Roman" w:hAnsi="Times New Roman" w:cs="Times New Roman"/>
          <w:color w:val="000000"/>
          <w:sz w:val="24"/>
          <w:szCs w:val="24"/>
        </w:rPr>
        <w:t>Синонимика сложносочиненных предложений с различными союзами.</w:t>
      </w:r>
      <w:r w:rsidRPr="004977BA">
        <w:rPr>
          <w:rStyle w:val="8"/>
          <w:rFonts w:ascii="Times New Roman" w:hAnsi="Times New Roman" w:cs="Times New Roman"/>
          <w:b w:val="0"/>
          <w:color w:val="000000"/>
          <w:sz w:val="24"/>
          <w:szCs w:val="24"/>
        </w:rPr>
        <w:t xml:space="preserve"> </w:t>
      </w:r>
      <w:r w:rsidRPr="004977BA">
        <w:rPr>
          <w:color w:val="000000"/>
        </w:rPr>
        <w:t>Употребление сложносочиненных предложений в речи.</w:t>
      </w:r>
    </w:p>
    <w:p w14:paraId="69645006" w14:textId="77777777" w:rsidR="00C65410" w:rsidRPr="004977BA" w:rsidRDefault="00C65410" w:rsidP="00C65410">
      <w:pPr>
        <w:pStyle w:val="a9"/>
        <w:spacing w:after="0"/>
        <w:jc w:val="both"/>
      </w:pPr>
      <w:r w:rsidRPr="004977BA">
        <w:rPr>
          <w:color w:val="000000"/>
        </w:rPr>
        <w:t>Сложноподчиненное предложение. Знаки препинания в сложноподчиненном предложении. Использование сложноподчиненных предложений в разных типах и стилях речи.</w:t>
      </w:r>
    </w:p>
    <w:p w14:paraId="485ED88F" w14:textId="77777777" w:rsidR="00C65410" w:rsidRPr="004977BA" w:rsidRDefault="00C65410" w:rsidP="00C65410">
      <w:pPr>
        <w:pStyle w:val="a9"/>
        <w:spacing w:after="0"/>
        <w:jc w:val="both"/>
      </w:pPr>
      <w:r w:rsidRPr="004977BA">
        <w:rPr>
          <w:color w:val="000000"/>
        </w:rPr>
        <w:t>Бессоюзное сложное предложение. Знаки препинания в бессоюзном сложном предложении. Использование бессоюзных сложных предложений в речи.</w:t>
      </w:r>
    </w:p>
    <w:p w14:paraId="79A6D2BE" w14:textId="77777777" w:rsidR="00C65410" w:rsidRPr="004977BA" w:rsidRDefault="00C65410" w:rsidP="00C65410">
      <w:pPr>
        <w:pStyle w:val="410"/>
        <w:shd w:val="clear" w:color="auto" w:fill="auto"/>
        <w:spacing w:before="0" w:after="0" w:line="240" w:lineRule="auto"/>
        <w:jc w:val="both"/>
        <w:rPr>
          <w:rFonts w:ascii="Times New Roman" w:hAnsi="Times New Roman" w:cs="Times New Roman"/>
          <w:sz w:val="24"/>
          <w:szCs w:val="24"/>
        </w:rPr>
      </w:pPr>
      <w:r w:rsidRPr="004977BA">
        <w:rPr>
          <w:rStyle w:val="45"/>
          <w:rFonts w:ascii="Times New Roman" w:hAnsi="Times New Roman" w:cs="Times New Roman"/>
          <w:color w:val="000000"/>
          <w:sz w:val="24"/>
          <w:szCs w:val="24"/>
        </w:rPr>
        <w:t xml:space="preserve">Знаки препинания в сложном предложении с разными видами связи. </w:t>
      </w:r>
      <w:r w:rsidRPr="004977BA">
        <w:rPr>
          <w:rStyle w:val="43"/>
          <w:rFonts w:ascii="Times New Roman" w:hAnsi="Times New Roman" w:cs="Times New Roman"/>
          <w:color w:val="000000"/>
          <w:sz w:val="24"/>
          <w:szCs w:val="24"/>
        </w:rPr>
        <w:t>Синонимика простых и сложных предложений (простые и сложноподчиненные предложения, сложные союзные и бессоюзные предложения</w:t>
      </w:r>
      <w:r w:rsidRPr="004977BA">
        <w:rPr>
          <w:rStyle w:val="45"/>
          <w:rFonts w:ascii="Times New Roman" w:hAnsi="Times New Roman" w:cs="Times New Roman"/>
          <w:color w:val="000000"/>
          <w:sz w:val="24"/>
          <w:szCs w:val="24"/>
        </w:rPr>
        <w:t>).</w:t>
      </w:r>
    </w:p>
    <w:p w14:paraId="0FEFB957" w14:textId="77777777" w:rsidR="00C65410" w:rsidRPr="004977BA" w:rsidRDefault="00C65410" w:rsidP="00C65410">
      <w:pPr>
        <w:pStyle w:val="a9"/>
        <w:spacing w:after="0"/>
        <w:jc w:val="both"/>
      </w:pPr>
      <w:r w:rsidRPr="004977BA">
        <w:rPr>
          <w:color w:val="000000"/>
        </w:rPr>
        <w:t>Способы передачи чужой речи. Знаки препинания при прямой речи. Замена пря</w:t>
      </w:r>
      <w:r w:rsidRPr="004977BA">
        <w:rPr>
          <w:color w:val="000000"/>
        </w:rPr>
        <w:softHyphen/>
        <w:t>мой речи косвенной. Знаки препинания при цитатах.</w:t>
      </w:r>
    </w:p>
    <w:p w14:paraId="7AA5EAE3" w14:textId="77777777" w:rsidR="00C65410" w:rsidRPr="004977BA" w:rsidRDefault="00C65410" w:rsidP="00C65410">
      <w:pPr>
        <w:pStyle w:val="a9"/>
        <w:spacing w:after="0"/>
        <w:jc w:val="both"/>
      </w:pPr>
      <w:r w:rsidRPr="004977BA">
        <w:rPr>
          <w:color w:val="000000"/>
        </w:rPr>
        <w:t>Оформление диалога. Знаки препинания при диалоге.</w:t>
      </w:r>
    </w:p>
    <w:p w14:paraId="4A30EDB7" w14:textId="77777777" w:rsidR="00C65410" w:rsidRPr="004977BA" w:rsidRDefault="00C65410" w:rsidP="00C65410">
      <w:pPr>
        <w:autoSpaceDE w:val="0"/>
        <w:autoSpaceDN w:val="0"/>
        <w:adjustRightInd w:val="0"/>
        <w:spacing w:after="0" w:line="240" w:lineRule="auto"/>
        <w:jc w:val="both"/>
        <w:rPr>
          <w:rFonts w:ascii="Times New Roman" w:hAnsi="Times New Roman" w:cs="Times New Roman"/>
          <w:i/>
          <w:sz w:val="24"/>
          <w:szCs w:val="24"/>
        </w:rPr>
      </w:pPr>
      <w:r w:rsidRPr="003E2220">
        <w:rPr>
          <w:rFonts w:ascii="Times New Roman" w:hAnsi="Times New Roman" w:cs="Times New Roman"/>
          <w:b/>
          <w:bCs/>
          <w:iCs/>
          <w:sz w:val="24"/>
          <w:szCs w:val="24"/>
        </w:rPr>
        <w:t>Формы организации учебных занятий:</w:t>
      </w:r>
      <w:r w:rsidRPr="004977BA">
        <w:rPr>
          <w:rFonts w:ascii="Times New Roman" w:hAnsi="Times New Roman" w:cs="Times New Roman"/>
          <w:bCs/>
          <w:i/>
          <w:iCs/>
          <w:sz w:val="24"/>
          <w:szCs w:val="24"/>
        </w:rPr>
        <w:t xml:space="preserve">  урок, практическое занятие.</w:t>
      </w:r>
    </w:p>
    <w:p w14:paraId="521C6B02" w14:textId="77777777" w:rsidR="00C65410" w:rsidRPr="003E2220" w:rsidRDefault="00C65410" w:rsidP="00C65410">
      <w:pPr>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 xml:space="preserve">Самостоятельная работа обучающихся </w:t>
      </w:r>
      <w:r w:rsidRPr="003E2220">
        <w:rPr>
          <w:rFonts w:ascii="Times New Roman" w:hAnsi="Times New Roman" w:cs="Times New Roman"/>
          <w:b/>
          <w:sz w:val="24"/>
          <w:szCs w:val="24"/>
        </w:rPr>
        <w:t xml:space="preserve"> - 15 часов.</w:t>
      </w:r>
    </w:p>
    <w:p w14:paraId="27420A4A" w14:textId="77777777" w:rsidR="00C65410" w:rsidRPr="00A4577C" w:rsidRDefault="00C65410" w:rsidP="00C65410">
      <w:pPr>
        <w:pStyle w:val="a4"/>
        <w:numPr>
          <w:ilvl w:val="0"/>
          <w:numId w:val="14"/>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Виды предложений по цели высказывания - конспект</w:t>
      </w:r>
    </w:p>
    <w:p w14:paraId="2B917534" w14:textId="77777777" w:rsidR="00C65410" w:rsidRPr="00A4577C" w:rsidRDefault="00C65410" w:rsidP="00C65410">
      <w:pPr>
        <w:pStyle w:val="a4"/>
        <w:numPr>
          <w:ilvl w:val="0"/>
          <w:numId w:val="14"/>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Логическое ударение. Порядок слов в предложении  - расставить логические ударения в стихотворениях.</w:t>
      </w:r>
    </w:p>
    <w:p w14:paraId="064A07D6" w14:textId="77777777" w:rsidR="00C65410" w:rsidRPr="00A4577C" w:rsidRDefault="00C65410" w:rsidP="00C65410">
      <w:pPr>
        <w:pStyle w:val="a4"/>
        <w:numPr>
          <w:ilvl w:val="0"/>
          <w:numId w:val="14"/>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Простые и составные сказуемые - таблица.</w:t>
      </w:r>
    </w:p>
    <w:p w14:paraId="611B5C34" w14:textId="77777777" w:rsidR="00C65410" w:rsidRPr="00A4577C" w:rsidRDefault="00C65410" w:rsidP="00C65410">
      <w:pPr>
        <w:pStyle w:val="a4"/>
        <w:numPr>
          <w:ilvl w:val="0"/>
          <w:numId w:val="14"/>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Второстепенные члены предложения  - конспект.</w:t>
      </w:r>
    </w:p>
    <w:p w14:paraId="71AD3152" w14:textId="77777777" w:rsidR="00C65410" w:rsidRPr="00A4577C" w:rsidRDefault="00C65410" w:rsidP="00C65410">
      <w:pPr>
        <w:pStyle w:val="a4"/>
        <w:numPr>
          <w:ilvl w:val="0"/>
          <w:numId w:val="14"/>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Односоставные  предложения – таблица.</w:t>
      </w:r>
    </w:p>
    <w:p w14:paraId="1C4A0F5A" w14:textId="77777777" w:rsidR="00C65410" w:rsidRPr="00A4577C" w:rsidRDefault="00C65410" w:rsidP="00C65410">
      <w:pPr>
        <w:pStyle w:val="a4"/>
        <w:widowControl w:val="0"/>
        <w:numPr>
          <w:ilvl w:val="0"/>
          <w:numId w:val="14"/>
        </w:numPr>
        <w:autoSpaceDE w:val="0"/>
        <w:autoSpaceDN w:val="0"/>
        <w:adjustRightInd w:val="0"/>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Неполные предложения - работа с худ. текстом.</w:t>
      </w:r>
    </w:p>
    <w:p w14:paraId="603BAD36" w14:textId="77777777" w:rsidR="00C65410" w:rsidRPr="00A4577C" w:rsidRDefault="00C65410" w:rsidP="00C65410">
      <w:pPr>
        <w:pStyle w:val="a4"/>
        <w:numPr>
          <w:ilvl w:val="0"/>
          <w:numId w:val="14"/>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Обособленные члены предложения. Обособление дополнений, обстоятельств, определений - составление  предложений с обособленными оборотами на заданную тематику.</w:t>
      </w:r>
    </w:p>
    <w:p w14:paraId="6C70CF53" w14:textId="77777777" w:rsidR="00C65410" w:rsidRPr="00A4577C" w:rsidRDefault="00C65410" w:rsidP="00C65410">
      <w:pPr>
        <w:pStyle w:val="a4"/>
        <w:numPr>
          <w:ilvl w:val="0"/>
          <w:numId w:val="14"/>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Знаки препинания при обращении - составление текстов с обращением.</w:t>
      </w:r>
    </w:p>
    <w:p w14:paraId="3ECE93C5" w14:textId="77777777" w:rsidR="00C65410" w:rsidRPr="00A4577C" w:rsidRDefault="00C65410" w:rsidP="00C65410">
      <w:pPr>
        <w:pStyle w:val="a4"/>
        <w:numPr>
          <w:ilvl w:val="0"/>
          <w:numId w:val="14"/>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Знаки препинания при прямой речи. Способы передачи чужой речи - написание мини-сочинений с введением чужой речи</w:t>
      </w:r>
    </w:p>
    <w:p w14:paraId="1607C6B5" w14:textId="77777777" w:rsidR="00C65410" w:rsidRPr="00A4577C" w:rsidRDefault="00C65410" w:rsidP="00C65410">
      <w:pPr>
        <w:pStyle w:val="a4"/>
        <w:widowControl w:val="0"/>
        <w:numPr>
          <w:ilvl w:val="0"/>
          <w:numId w:val="14"/>
        </w:numPr>
        <w:autoSpaceDE w:val="0"/>
        <w:autoSpaceDN w:val="0"/>
        <w:adjustRightInd w:val="0"/>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Знаки препинания при цитатах  - конспект.</w:t>
      </w:r>
    </w:p>
    <w:p w14:paraId="435ED4F0" w14:textId="77777777" w:rsidR="00C65410" w:rsidRPr="00A4577C" w:rsidRDefault="00C65410" w:rsidP="00C65410">
      <w:pPr>
        <w:pStyle w:val="a4"/>
        <w:numPr>
          <w:ilvl w:val="0"/>
          <w:numId w:val="14"/>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 xml:space="preserve">Оформление диалога - составление диалога на заданную тему. </w:t>
      </w:r>
    </w:p>
    <w:p w14:paraId="281BC418" w14:textId="77777777" w:rsidR="00C65410" w:rsidRPr="00A4577C" w:rsidRDefault="00C65410" w:rsidP="00C65410">
      <w:pPr>
        <w:pStyle w:val="a4"/>
        <w:numPr>
          <w:ilvl w:val="0"/>
          <w:numId w:val="14"/>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 xml:space="preserve">ССП. Знаки препинания - выполнение упражнений </w:t>
      </w:r>
    </w:p>
    <w:p w14:paraId="4C3E9C71" w14:textId="77777777" w:rsidR="00C65410" w:rsidRPr="00A4577C" w:rsidRDefault="00C65410" w:rsidP="00C65410">
      <w:pPr>
        <w:pStyle w:val="a4"/>
        <w:numPr>
          <w:ilvl w:val="0"/>
          <w:numId w:val="14"/>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СПП. Знаки препинания  - выполнение упражнений</w:t>
      </w:r>
    </w:p>
    <w:p w14:paraId="19047F15" w14:textId="77777777" w:rsidR="00C65410" w:rsidRPr="00A4577C" w:rsidRDefault="00C65410" w:rsidP="00C65410">
      <w:pPr>
        <w:pStyle w:val="a4"/>
        <w:numPr>
          <w:ilvl w:val="0"/>
          <w:numId w:val="14"/>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 xml:space="preserve">Знаки препинания в сложном предложении с разными видами связи - вычерчивание схем. Составление предложений по схемам </w:t>
      </w:r>
    </w:p>
    <w:p w14:paraId="5C8C0EE9" w14:textId="77777777" w:rsidR="00C65410" w:rsidRPr="00A4577C" w:rsidRDefault="00C65410" w:rsidP="00C65410">
      <w:pPr>
        <w:pStyle w:val="a4"/>
        <w:numPr>
          <w:ilvl w:val="0"/>
          <w:numId w:val="14"/>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Сложные синтаксические конструкции - выполнение упражнений</w:t>
      </w:r>
    </w:p>
    <w:p w14:paraId="0424E906" w14:textId="77777777" w:rsidR="00C65410" w:rsidRPr="00A4577C" w:rsidRDefault="00C65410" w:rsidP="00C65410">
      <w:pPr>
        <w:pStyle w:val="a4"/>
        <w:numPr>
          <w:ilvl w:val="0"/>
          <w:numId w:val="14"/>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Сложное синтаксическое целое как компонент текста – выполнение упражнений.</w:t>
      </w:r>
    </w:p>
    <w:p w14:paraId="170C3FA2" w14:textId="77777777" w:rsidR="00C65410" w:rsidRPr="00A4577C" w:rsidRDefault="00C65410" w:rsidP="00C65410">
      <w:pPr>
        <w:pStyle w:val="a4"/>
        <w:numPr>
          <w:ilvl w:val="0"/>
          <w:numId w:val="14"/>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Анализ худ. текста (по предложенной схеме) - работа с текстами.</w:t>
      </w:r>
    </w:p>
    <w:p w14:paraId="4BF1E305" w14:textId="77777777" w:rsidR="00C65410" w:rsidRPr="00C75046" w:rsidRDefault="00C65410" w:rsidP="00C65410">
      <w:pPr>
        <w:spacing w:after="0" w:line="240" w:lineRule="auto"/>
        <w:jc w:val="both"/>
        <w:rPr>
          <w:rFonts w:ascii="Times New Roman" w:hAnsi="Times New Roman" w:cs="Times New Roman"/>
          <w:b/>
          <w:sz w:val="24"/>
          <w:szCs w:val="24"/>
        </w:rPr>
      </w:pPr>
      <w:r w:rsidRPr="00C75046">
        <w:rPr>
          <w:rFonts w:ascii="Times New Roman" w:hAnsi="Times New Roman" w:cs="Times New Roman"/>
          <w:b/>
          <w:sz w:val="24"/>
          <w:szCs w:val="24"/>
        </w:rPr>
        <w:t>Темы рефератов, докладов,</w:t>
      </w:r>
      <w:r w:rsidRPr="004977BA">
        <w:rPr>
          <w:rFonts w:ascii="Times New Roman" w:hAnsi="Times New Roman" w:cs="Times New Roman"/>
          <w:sz w:val="24"/>
          <w:szCs w:val="24"/>
        </w:rPr>
        <w:t xml:space="preserve"> </w:t>
      </w:r>
      <w:r w:rsidRPr="00C75046">
        <w:rPr>
          <w:rFonts w:ascii="Times New Roman" w:hAnsi="Times New Roman" w:cs="Times New Roman"/>
          <w:b/>
          <w:sz w:val="24"/>
          <w:szCs w:val="24"/>
        </w:rPr>
        <w:t>индивидуальных проектов:</w:t>
      </w:r>
    </w:p>
    <w:p w14:paraId="199F275D" w14:textId="77777777" w:rsidR="00C65410" w:rsidRPr="004977BA" w:rsidRDefault="00C65410" w:rsidP="00C65410">
      <w:pPr>
        <w:pStyle w:val="a9"/>
        <w:widowControl w:val="0"/>
        <w:numPr>
          <w:ilvl w:val="0"/>
          <w:numId w:val="15"/>
        </w:numPr>
        <w:spacing w:after="0"/>
        <w:jc w:val="both"/>
      </w:pPr>
      <w:r w:rsidRPr="004977BA">
        <w:rPr>
          <w:color w:val="000000"/>
        </w:rPr>
        <w:t>Роль словосочетания в построении предложения.</w:t>
      </w:r>
    </w:p>
    <w:p w14:paraId="09B5C785" w14:textId="77777777" w:rsidR="00C65410" w:rsidRPr="004977BA" w:rsidRDefault="00C65410" w:rsidP="00C65410">
      <w:pPr>
        <w:pStyle w:val="a9"/>
        <w:widowControl w:val="0"/>
        <w:numPr>
          <w:ilvl w:val="0"/>
          <w:numId w:val="15"/>
        </w:numPr>
        <w:spacing w:after="0"/>
        <w:jc w:val="both"/>
      </w:pPr>
      <w:r w:rsidRPr="004977BA">
        <w:rPr>
          <w:color w:val="000000"/>
        </w:rPr>
        <w:t>Односоставные предложения в русском языке: особенности структуры и семантики.</w:t>
      </w:r>
    </w:p>
    <w:p w14:paraId="1DB3FDA7" w14:textId="77777777" w:rsidR="00C65410" w:rsidRPr="004977BA" w:rsidRDefault="00C65410" w:rsidP="00C65410">
      <w:pPr>
        <w:pStyle w:val="a9"/>
        <w:widowControl w:val="0"/>
        <w:numPr>
          <w:ilvl w:val="0"/>
          <w:numId w:val="15"/>
        </w:numPr>
        <w:spacing w:after="0"/>
        <w:jc w:val="both"/>
      </w:pPr>
      <w:r w:rsidRPr="004977BA">
        <w:rPr>
          <w:color w:val="000000"/>
        </w:rPr>
        <w:t>Синтаксическая роль инфинитива.</w:t>
      </w:r>
    </w:p>
    <w:p w14:paraId="1D16BC52" w14:textId="77777777" w:rsidR="00C65410" w:rsidRPr="004977BA" w:rsidRDefault="00C65410" w:rsidP="00C65410">
      <w:pPr>
        <w:pStyle w:val="a9"/>
        <w:widowControl w:val="0"/>
        <w:numPr>
          <w:ilvl w:val="0"/>
          <w:numId w:val="15"/>
        </w:numPr>
        <w:spacing w:after="0"/>
        <w:jc w:val="both"/>
      </w:pPr>
      <w:r w:rsidRPr="004977BA">
        <w:rPr>
          <w:color w:val="000000"/>
        </w:rPr>
        <w:t>Предложения с однородными членами и их функции в речи.</w:t>
      </w:r>
    </w:p>
    <w:p w14:paraId="0C4368AA" w14:textId="77777777" w:rsidR="00C65410" w:rsidRPr="004977BA" w:rsidRDefault="00C65410" w:rsidP="00C65410">
      <w:pPr>
        <w:pStyle w:val="a9"/>
        <w:widowControl w:val="0"/>
        <w:numPr>
          <w:ilvl w:val="0"/>
          <w:numId w:val="15"/>
        </w:numPr>
        <w:spacing w:after="0"/>
        <w:jc w:val="both"/>
      </w:pPr>
      <w:r w:rsidRPr="004977BA">
        <w:rPr>
          <w:color w:val="000000"/>
        </w:rPr>
        <w:t>Обособленные члены предложения и их роль в организации текста.</w:t>
      </w:r>
    </w:p>
    <w:p w14:paraId="1112F131" w14:textId="77777777" w:rsidR="00C65410" w:rsidRPr="004977BA" w:rsidRDefault="00C65410" w:rsidP="00C65410">
      <w:pPr>
        <w:pStyle w:val="a9"/>
        <w:widowControl w:val="0"/>
        <w:numPr>
          <w:ilvl w:val="0"/>
          <w:numId w:val="15"/>
        </w:numPr>
        <w:spacing w:after="0"/>
        <w:jc w:val="both"/>
      </w:pPr>
      <w:r w:rsidRPr="004977BA">
        <w:rPr>
          <w:color w:val="000000"/>
        </w:rPr>
        <w:t>Структура и стилистическая роль вводных и вставных конструкций.</w:t>
      </w:r>
    </w:p>
    <w:p w14:paraId="1EBB9774" w14:textId="77777777" w:rsidR="00C65410" w:rsidRPr="004977BA" w:rsidRDefault="00C65410" w:rsidP="00C65410">
      <w:pPr>
        <w:pStyle w:val="a9"/>
        <w:widowControl w:val="0"/>
        <w:numPr>
          <w:ilvl w:val="0"/>
          <w:numId w:val="15"/>
        </w:numPr>
        <w:spacing w:after="0"/>
        <w:jc w:val="both"/>
      </w:pPr>
      <w:r w:rsidRPr="004977BA">
        <w:rPr>
          <w:color w:val="000000"/>
        </w:rPr>
        <w:t>Монолог и диалог. Особенности построения и употребления.</w:t>
      </w:r>
    </w:p>
    <w:p w14:paraId="1DAE0EE4" w14:textId="77777777" w:rsidR="00C65410" w:rsidRPr="004977BA" w:rsidRDefault="00C65410" w:rsidP="00C65410">
      <w:pPr>
        <w:pStyle w:val="a9"/>
        <w:widowControl w:val="0"/>
        <w:numPr>
          <w:ilvl w:val="0"/>
          <w:numId w:val="15"/>
        </w:numPr>
        <w:spacing w:after="0"/>
        <w:jc w:val="both"/>
      </w:pPr>
      <w:r w:rsidRPr="004977BA">
        <w:rPr>
          <w:color w:val="000000"/>
        </w:rPr>
        <w:t>Синонимика простых предложений.</w:t>
      </w:r>
    </w:p>
    <w:p w14:paraId="397DFAD3" w14:textId="77777777" w:rsidR="00C65410" w:rsidRPr="004977BA" w:rsidRDefault="00C65410" w:rsidP="00C65410">
      <w:pPr>
        <w:pStyle w:val="a9"/>
        <w:widowControl w:val="0"/>
        <w:numPr>
          <w:ilvl w:val="0"/>
          <w:numId w:val="15"/>
        </w:numPr>
        <w:spacing w:after="0"/>
        <w:jc w:val="both"/>
      </w:pPr>
      <w:r w:rsidRPr="004977BA">
        <w:rPr>
          <w:color w:val="000000"/>
        </w:rPr>
        <w:t>Синонимика сложных предложений.</w:t>
      </w:r>
    </w:p>
    <w:p w14:paraId="310C3AC2" w14:textId="77777777" w:rsidR="00C65410" w:rsidRPr="004977BA" w:rsidRDefault="00C65410" w:rsidP="00C65410">
      <w:pPr>
        <w:pStyle w:val="a9"/>
        <w:widowControl w:val="0"/>
        <w:numPr>
          <w:ilvl w:val="0"/>
          <w:numId w:val="15"/>
        </w:numPr>
        <w:spacing w:after="0"/>
        <w:jc w:val="both"/>
      </w:pPr>
      <w:r w:rsidRPr="004977BA">
        <w:rPr>
          <w:color w:val="000000"/>
        </w:rPr>
        <w:t>Использование сложных предложений в речи.</w:t>
      </w:r>
    </w:p>
    <w:p w14:paraId="3D36F09B" w14:textId="77777777" w:rsidR="00C65410" w:rsidRPr="004977BA" w:rsidRDefault="00C65410" w:rsidP="00C65410">
      <w:pPr>
        <w:pStyle w:val="a9"/>
        <w:widowControl w:val="0"/>
        <w:numPr>
          <w:ilvl w:val="0"/>
          <w:numId w:val="15"/>
        </w:numPr>
        <w:spacing w:after="0"/>
        <w:jc w:val="both"/>
      </w:pPr>
      <w:r w:rsidRPr="004977BA">
        <w:rPr>
          <w:color w:val="000000"/>
        </w:rPr>
        <w:lastRenderedPageBreak/>
        <w:t>Способы введения чужой речи в текст.</w:t>
      </w:r>
    </w:p>
    <w:p w14:paraId="7FB932C3" w14:textId="77777777" w:rsidR="00C65410" w:rsidRPr="004977BA" w:rsidRDefault="00C65410" w:rsidP="00C65410">
      <w:pPr>
        <w:pStyle w:val="a9"/>
        <w:widowControl w:val="0"/>
        <w:numPr>
          <w:ilvl w:val="0"/>
          <w:numId w:val="15"/>
        </w:numPr>
        <w:spacing w:after="0"/>
        <w:jc w:val="both"/>
      </w:pPr>
      <w:r w:rsidRPr="004977BA">
        <w:rPr>
          <w:color w:val="000000"/>
        </w:rPr>
        <w:t>Русская пунктуация и ее назначение.</w:t>
      </w:r>
    </w:p>
    <w:p w14:paraId="7EDD557A" w14:textId="77777777" w:rsidR="00C65410" w:rsidRPr="004977BA" w:rsidRDefault="00C65410" w:rsidP="00C65410">
      <w:pPr>
        <w:pStyle w:val="a9"/>
        <w:widowControl w:val="0"/>
        <w:numPr>
          <w:ilvl w:val="0"/>
          <w:numId w:val="15"/>
        </w:numPr>
        <w:spacing w:after="0"/>
        <w:jc w:val="both"/>
      </w:pPr>
      <w:r w:rsidRPr="004977BA">
        <w:rPr>
          <w:color w:val="000000"/>
        </w:rPr>
        <w:t>Порядок слов в предложении и его роль в организации художественного текста.</w:t>
      </w:r>
    </w:p>
    <w:p w14:paraId="0C25263B" w14:textId="77777777" w:rsidR="00C65410" w:rsidRPr="003E2220" w:rsidRDefault="00C65410" w:rsidP="00C65410">
      <w:pPr>
        <w:autoSpaceDE w:val="0"/>
        <w:autoSpaceDN w:val="0"/>
        <w:adjustRightInd w:val="0"/>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Виды учебной деятельности студентов</w:t>
      </w: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155"/>
        <w:gridCol w:w="6265"/>
      </w:tblGrid>
      <w:tr w:rsidR="00C65410" w:rsidRPr="004977BA" w14:paraId="79F25C2F" w14:textId="77777777" w:rsidTr="005007F4">
        <w:trPr>
          <w:trHeight w:val="20"/>
          <w:jc w:val="center"/>
        </w:trPr>
        <w:tc>
          <w:tcPr>
            <w:tcW w:w="31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38511F" w14:textId="77777777"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Содержание обучения</w:t>
            </w:r>
          </w:p>
        </w:tc>
        <w:tc>
          <w:tcPr>
            <w:tcW w:w="6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8CC1C3" w14:textId="77777777"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4977BA" w14:paraId="611E242F" w14:textId="77777777" w:rsidTr="005007F4">
        <w:trPr>
          <w:trHeight w:val="20"/>
          <w:jc w:val="center"/>
        </w:trPr>
        <w:tc>
          <w:tcPr>
            <w:tcW w:w="31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C76B23" w14:textId="77777777"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Синтаксис и пунктуация</w:t>
            </w:r>
          </w:p>
        </w:tc>
        <w:tc>
          <w:tcPr>
            <w:tcW w:w="6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66057E" w14:textId="77777777"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Опознавать, наблюдать изучаемое языковое явление, извлекать его из текста, анализировать с точки зрения текстообразующей роли, проводить языковой разбор (фонетический, лексический, морфемный, словообразовательный, этимологический, морфологический, синтаксический, орфографический, пунктуационный);</w:t>
            </w:r>
          </w:p>
          <w:p w14:paraId="76ED7C33" w14:textId="77777777"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комментировать ответы товарищей;</w:t>
            </w:r>
          </w:p>
          <w:p w14:paraId="0FC2B108" w14:textId="77777777"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извлекать необходимую информацию по изучаемой теме из таблиц, схем учебника; строить рассуждения с целью анализа проделанной работы; определять круг орфографических и пунктуационных правил, по которым следует ориентироваться в конкретном случае; анализировать текст с целью обнаружения изученных понятий (категорий), орфограмм, пунктограмм;</w:t>
            </w:r>
          </w:p>
          <w:p w14:paraId="3B0E472A" w14:textId="77777777"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составлять синтаксические конструкции (словосочетания, предложения) по опорным словам, схемам, заданным темам, соблюдая основные синтаксические нормы;</w:t>
            </w:r>
          </w:p>
          <w:p w14:paraId="2DCCE622" w14:textId="77777777"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проводить операции синтеза и анализа с целью обобщения признаков, характеристик, фактов и т.д.; подбирать примеры по теме из художественных текстов изучаемых произведений;</w:t>
            </w:r>
          </w:p>
          <w:p w14:paraId="28A571F5" w14:textId="77777777"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определять роль синтаксических конструкций в текстообразовании; находить в тексте стилистические фигуры;</w:t>
            </w:r>
          </w:p>
          <w:p w14:paraId="6E11820B" w14:textId="77777777"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составлять связное высказывание (сочинение) на лингвистическую тему в устной и письменной форме по теме занятия;</w:t>
            </w:r>
          </w:p>
          <w:p w14:paraId="30B6C91F" w14:textId="77777777"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извлекать необходимую информацию из мультимедийных словарей и справочников по правописанию; использовать эту информацию в процессе письма;</w:t>
            </w:r>
          </w:p>
          <w:p w14:paraId="6F4E7E1B" w14:textId="77777777"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производить синонимическую замену синтаксических конструкций;</w:t>
            </w:r>
          </w:p>
          <w:p w14:paraId="3148B577" w14:textId="77777777"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составлять монологическое высказывание на лингвистическую тему в устной или письменной форме;</w:t>
            </w:r>
          </w:p>
          <w:p w14:paraId="4D66602F" w14:textId="77777777"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пунктуационно оформлять предложения с разными смысловыми отрезками; определять роль знаков препинания в простых и сложных предложениях;</w:t>
            </w:r>
          </w:p>
          <w:p w14:paraId="6B84CFA0" w14:textId="77777777" w:rsidR="00C65410" w:rsidRPr="004977BA" w:rsidRDefault="00C65410" w:rsidP="00410959">
            <w:pPr>
              <w:pStyle w:val="a9"/>
              <w:widowControl w:val="0"/>
              <w:tabs>
                <w:tab w:val="left" w:pos="198"/>
              </w:tabs>
              <w:spacing w:after="0"/>
              <w:jc w:val="both"/>
            </w:pPr>
            <w:r w:rsidRPr="004977BA">
              <w:rPr>
                <w:rStyle w:val="8"/>
                <w:rFonts w:ascii="Times New Roman" w:hAnsi="Times New Roman" w:cs="Times New Roman"/>
                <w:b w:val="0"/>
                <w:color w:val="000000"/>
                <w:sz w:val="24"/>
                <w:szCs w:val="24"/>
              </w:rPr>
              <w:t>составлять схемы предложений, конструировать предложения по схемам</w:t>
            </w:r>
          </w:p>
        </w:tc>
      </w:tr>
    </w:tbl>
    <w:p w14:paraId="5C5F110A" w14:textId="77777777" w:rsidR="00C65410" w:rsidRPr="003E2220" w:rsidRDefault="00C65410" w:rsidP="00C65410">
      <w:pPr>
        <w:autoSpaceDE w:val="0"/>
        <w:autoSpaceDN w:val="0"/>
        <w:adjustRightInd w:val="0"/>
        <w:spacing w:after="0" w:line="240" w:lineRule="auto"/>
        <w:jc w:val="both"/>
        <w:rPr>
          <w:rFonts w:ascii="Times New Roman" w:eastAsiaTheme="minorHAnsi" w:hAnsi="Times New Roman" w:cs="Times New Roman"/>
          <w:b/>
          <w:bCs/>
          <w:iCs/>
          <w:sz w:val="24"/>
          <w:szCs w:val="24"/>
          <w:lang w:eastAsia="en-US"/>
        </w:rPr>
      </w:pPr>
      <w:r w:rsidRPr="003E2220">
        <w:rPr>
          <w:rFonts w:ascii="Times New Roman" w:eastAsiaTheme="minorHAnsi" w:hAnsi="Times New Roman" w:cs="Times New Roman"/>
          <w:b/>
          <w:bCs/>
          <w:iCs/>
          <w:sz w:val="24"/>
          <w:szCs w:val="24"/>
          <w:lang w:eastAsia="en-US"/>
        </w:rPr>
        <w:t>Практические занятия – 13 часов</w:t>
      </w:r>
    </w:p>
    <w:p w14:paraId="461D9109" w14:textId="77777777" w:rsidR="00C65410" w:rsidRPr="004977BA" w:rsidRDefault="00C65410" w:rsidP="00C65410">
      <w:pPr>
        <w:pStyle w:val="a9"/>
        <w:spacing w:after="0"/>
        <w:jc w:val="both"/>
      </w:pPr>
      <w:r w:rsidRPr="004977BA">
        <w:rPr>
          <w:color w:val="000000"/>
        </w:rPr>
        <w:t>Исследование текстов для выявления существенных признаков синтаксических понятий, освоения основных научных положений о синтаксическом уровне современной системы русского языка, ее нормах и тенденциях развития.</w:t>
      </w:r>
    </w:p>
    <w:p w14:paraId="7751EF64" w14:textId="77777777" w:rsidR="00C65410" w:rsidRPr="004977BA" w:rsidRDefault="00C65410" w:rsidP="00C65410">
      <w:pPr>
        <w:pStyle w:val="a9"/>
        <w:spacing w:after="0"/>
        <w:jc w:val="both"/>
      </w:pPr>
      <w:r w:rsidRPr="004977BA">
        <w:rPr>
          <w:color w:val="000000"/>
        </w:rPr>
        <w:t>Наблюдение над существенными признаками словосочетания.</w:t>
      </w:r>
    </w:p>
    <w:p w14:paraId="1D59C977" w14:textId="77777777" w:rsidR="00C65410" w:rsidRPr="004977BA" w:rsidRDefault="00C65410" w:rsidP="00C65410">
      <w:pPr>
        <w:pStyle w:val="a9"/>
        <w:spacing w:after="0"/>
        <w:jc w:val="both"/>
      </w:pPr>
      <w:r w:rsidRPr="004977BA">
        <w:rPr>
          <w:color w:val="000000"/>
        </w:rPr>
        <w:lastRenderedPageBreak/>
        <w:t>Особенности употребления словосочетаний.</w:t>
      </w:r>
    </w:p>
    <w:p w14:paraId="189290B5" w14:textId="77777777" w:rsidR="00C65410" w:rsidRPr="004977BA" w:rsidRDefault="00C65410" w:rsidP="00C65410">
      <w:pPr>
        <w:pStyle w:val="a9"/>
        <w:spacing w:after="0"/>
        <w:jc w:val="both"/>
      </w:pPr>
      <w:r w:rsidRPr="004977BA">
        <w:rPr>
          <w:color w:val="000000"/>
        </w:rPr>
        <w:t>Синонимия словосочетаний.</w:t>
      </w:r>
    </w:p>
    <w:p w14:paraId="49C62541" w14:textId="77777777" w:rsidR="00C65410" w:rsidRPr="004977BA" w:rsidRDefault="00C65410" w:rsidP="00C65410">
      <w:pPr>
        <w:pStyle w:val="a9"/>
        <w:spacing w:after="0"/>
        <w:jc w:val="both"/>
      </w:pPr>
      <w:r w:rsidRPr="004977BA">
        <w:rPr>
          <w:color w:val="000000"/>
        </w:rPr>
        <w:t>Наблюдение над существенными признаками простого и сложного предложения; использование способа анализа структуры и семантики простого и сложного предложения.</w:t>
      </w:r>
    </w:p>
    <w:p w14:paraId="518FFC9D" w14:textId="77777777" w:rsidR="00C65410" w:rsidRPr="004977BA" w:rsidRDefault="00C65410" w:rsidP="00C65410">
      <w:pPr>
        <w:pStyle w:val="a9"/>
        <w:spacing w:after="0"/>
        <w:jc w:val="both"/>
      </w:pPr>
      <w:r w:rsidRPr="004977BA">
        <w:rPr>
          <w:color w:val="000000"/>
        </w:rPr>
        <w:t>Анализ роли разных типов простых и сложных предложений в текстообразовании.</w:t>
      </w:r>
    </w:p>
    <w:p w14:paraId="1BDAF040" w14:textId="77777777" w:rsidR="00C65410" w:rsidRPr="004977BA" w:rsidRDefault="00C65410" w:rsidP="00C65410">
      <w:pPr>
        <w:pStyle w:val="a9"/>
        <w:spacing w:after="0"/>
        <w:jc w:val="both"/>
      </w:pPr>
      <w:r w:rsidRPr="004977BA">
        <w:rPr>
          <w:color w:val="000000"/>
        </w:rPr>
        <w:t>Сопоставление устной и письменной речи.</w:t>
      </w:r>
    </w:p>
    <w:p w14:paraId="393F793A" w14:textId="77777777" w:rsidR="00C65410" w:rsidRPr="004977BA" w:rsidRDefault="00C65410" w:rsidP="00C65410">
      <w:pPr>
        <w:pStyle w:val="a9"/>
        <w:spacing w:after="0"/>
        <w:jc w:val="both"/>
      </w:pPr>
      <w:r w:rsidRPr="004977BA">
        <w:rPr>
          <w:color w:val="000000"/>
        </w:rPr>
        <w:t>Наблюдение над функционированием правил пунктуации в образцах письменных текстов.</w:t>
      </w:r>
    </w:p>
    <w:p w14:paraId="531A85D4" w14:textId="77777777" w:rsidR="00C65410" w:rsidRPr="004977BA" w:rsidRDefault="00C65410" w:rsidP="00C65410">
      <w:pPr>
        <w:pStyle w:val="a9"/>
        <w:spacing w:after="0"/>
        <w:jc w:val="both"/>
      </w:pPr>
      <w:r w:rsidRPr="004977BA">
        <w:rPr>
          <w:color w:val="000000"/>
        </w:rPr>
        <w:t>Упражнения по синтаксической синонимии: двусоставное/односоставное предложение, предложение с обособленными определениями и обстоятельствами / сложноподчиненное предложение с придаточными определительными и обстоятельственными и др.</w:t>
      </w:r>
    </w:p>
    <w:p w14:paraId="3B8CF51A" w14:textId="77777777" w:rsidR="00C65410" w:rsidRPr="004977BA" w:rsidRDefault="00C65410" w:rsidP="00C65410">
      <w:pPr>
        <w:pStyle w:val="a9"/>
        <w:spacing w:after="0"/>
        <w:jc w:val="both"/>
      </w:pPr>
      <w:r w:rsidRPr="004977BA">
        <w:rPr>
          <w:color w:val="000000"/>
        </w:rPr>
        <w:t>Анализ ошибок и недочетов в построении простого (сложного) предложения.</w:t>
      </w:r>
    </w:p>
    <w:p w14:paraId="29A3AD2E" w14:textId="77777777" w:rsidR="00C65410" w:rsidRPr="004977BA" w:rsidRDefault="00C65410" w:rsidP="00C65410">
      <w:pPr>
        <w:pStyle w:val="a9"/>
        <w:spacing w:after="0"/>
        <w:jc w:val="both"/>
      </w:pPr>
      <w:r w:rsidRPr="004977BA">
        <w:rPr>
          <w:color w:val="000000"/>
        </w:rPr>
        <w:t>Составление схем простых и сложных предложений и составление предложений по схемам.</w:t>
      </w:r>
    </w:p>
    <w:p w14:paraId="0737832C" w14:textId="77777777" w:rsidR="00C65410" w:rsidRPr="004977BA" w:rsidRDefault="00C65410" w:rsidP="00C65410">
      <w:pPr>
        <w:pStyle w:val="a9"/>
        <w:spacing w:after="0"/>
        <w:jc w:val="both"/>
      </w:pPr>
      <w:r w:rsidRPr="004977BA">
        <w:rPr>
          <w:color w:val="000000"/>
        </w:rPr>
        <w:t>Составление связного высказывания с использованием предложений определенной структуры, в том числе на лингвистическую тему.</w:t>
      </w:r>
    </w:p>
    <w:p w14:paraId="77AFF111" w14:textId="77777777" w:rsidR="00C65410" w:rsidRPr="004977BA" w:rsidRDefault="00C65410" w:rsidP="00C65410">
      <w:pPr>
        <w:pStyle w:val="a9"/>
        <w:spacing w:after="0"/>
        <w:jc w:val="both"/>
      </w:pPr>
      <w:r w:rsidRPr="004977BA">
        <w:rPr>
          <w:color w:val="000000"/>
        </w:rPr>
        <w:t>Применение синтаксического и пунктуационного разбора простого предложения.</w:t>
      </w:r>
    </w:p>
    <w:p w14:paraId="33C02152" w14:textId="77777777" w:rsidR="00C65410" w:rsidRPr="004D7B15" w:rsidRDefault="00C65410" w:rsidP="00C65410">
      <w:pPr>
        <w:pStyle w:val="1"/>
        <w:ind w:firstLine="709"/>
        <w:rPr>
          <w:b/>
          <w:caps/>
        </w:rPr>
      </w:pPr>
      <w:r>
        <w:rPr>
          <w:b/>
        </w:rPr>
        <w:t>Л</w:t>
      </w:r>
      <w:r w:rsidRPr="004D7B15">
        <w:rPr>
          <w:b/>
        </w:rPr>
        <w:t>итература</w:t>
      </w:r>
    </w:p>
    <w:p w14:paraId="6CCB2246" w14:textId="77777777" w:rsidR="00C65410" w:rsidRPr="006F50FA" w:rsidRDefault="00C65410" w:rsidP="00C65410">
      <w:pPr>
        <w:pStyle w:val="a9"/>
        <w:tabs>
          <w:tab w:val="left" w:pos="851"/>
        </w:tabs>
        <w:spacing w:after="0"/>
        <w:ind w:firstLine="709"/>
        <w:jc w:val="both"/>
      </w:pPr>
      <w:r w:rsidRPr="006F50FA">
        <w:rPr>
          <w:color w:val="000000"/>
        </w:rPr>
        <w:t xml:space="preserve">Освоение содержания учебной дисциплины </w:t>
      </w:r>
      <w:r w:rsidRPr="00F240E5">
        <w:t>ОУП.02</w:t>
      </w:r>
      <w:r>
        <w:t xml:space="preserve"> </w:t>
      </w:r>
      <w:r w:rsidRPr="006F50FA">
        <w:rPr>
          <w:color w:val="000000"/>
        </w:rPr>
        <w:t>Литература</w:t>
      </w:r>
      <w:r>
        <w:rPr>
          <w:color w:val="000000"/>
        </w:rPr>
        <w:t xml:space="preserve"> </w:t>
      </w:r>
      <w:r w:rsidRPr="006F50FA">
        <w:rPr>
          <w:color w:val="000000"/>
        </w:rPr>
        <w:t>обеспечивает достижение студентами следующих результатов:</w:t>
      </w:r>
    </w:p>
    <w:p w14:paraId="47EECF51" w14:textId="77777777" w:rsidR="00C65410" w:rsidRPr="000C797A" w:rsidRDefault="00C65410" w:rsidP="00C65410">
      <w:pPr>
        <w:pStyle w:val="310"/>
        <w:shd w:val="clear" w:color="auto" w:fill="auto"/>
        <w:tabs>
          <w:tab w:val="left" w:pos="558"/>
          <w:tab w:val="left" w:pos="709"/>
        </w:tabs>
        <w:spacing w:before="0" w:after="0" w:line="240" w:lineRule="auto"/>
        <w:jc w:val="both"/>
        <w:rPr>
          <w:b w:val="0"/>
          <w:i w:val="0"/>
          <w:spacing w:val="0"/>
          <w:sz w:val="24"/>
          <w:szCs w:val="24"/>
        </w:rPr>
      </w:pPr>
      <w:r w:rsidRPr="000C797A">
        <w:rPr>
          <w:rStyle w:val="33"/>
          <w:b/>
          <w:color w:val="000000"/>
          <w:spacing w:val="0"/>
          <w:sz w:val="24"/>
          <w:szCs w:val="24"/>
        </w:rPr>
        <w:t>личностных:</w:t>
      </w:r>
    </w:p>
    <w:p w14:paraId="2F9421E1" w14:textId="77777777" w:rsidR="00C65410" w:rsidRPr="006F50FA" w:rsidRDefault="00C65410" w:rsidP="00C65410">
      <w:pPr>
        <w:pStyle w:val="a9"/>
        <w:widowControl w:val="0"/>
        <w:numPr>
          <w:ilvl w:val="0"/>
          <w:numId w:val="23"/>
        </w:numPr>
        <w:tabs>
          <w:tab w:val="left" w:pos="709"/>
          <w:tab w:val="left" w:pos="869"/>
        </w:tabs>
        <w:spacing w:after="0"/>
        <w:jc w:val="both"/>
      </w:pPr>
      <w:r w:rsidRPr="006F50FA">
        <w:rPr>
          <w:color w:val="000000"/>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14:paraId="60E48B34" w14:textId="77777777" w:rsidR="00C65410" w:rsidRPr="006F50FA" w:rsidRDefault="00C65410" w:rsidP="00C65410">
      <w:pPr>
        <w:pStyle w:val="a9"/>
        <w:widowControl w:val="0"/>
        <w:numPr>
          <w:ilvl w:val="0"/>
          <w:numId w:val="23"/>
        </w:numPr>
        <w:tabs>
          <w:tab w:val="left" w:pos="709"/>
          <w:tab w:val="left" w:pos="869"/>
        </w:tabs>
        <w:spacing w:after="0"/>
        <w:jc w:val="both"/>
      </w:pPr>
      <w:r w:rsidRPr="006F50FA">
        <w:rPr>
          <w:color w:val="000000"/>
        </w:rPr>
        <w:t>сформированность основ саморазвития и самовоспитания в соответствии с общечеловеческими ценностями и идеалами гражданского общества; готов</w:t>
      </w:r>
      <w:r w:rsidRPr="006F50FA">
        <w:rPr>
          <w:color w:val="000000"/>
        </w:rPr>
        <w:softHyphen/>
        <w:t>ность и способность к самостоятельной, творческой и ответственной деятель</w:t>
      </w:r>
      <w:r w:rsidRPr="006F50FA">
        <w:rPr>
          <w:color w:val="000000"/>
        </w:rPr>
        <w:softHyphen/>
        <w:t>ности;</w:t>
      </w:r>
    </w:p>
    <w:p w14:paraId="3ABD3B42" w14:textId="77777777" w:rsidR="00C65410" w:rsidRPr="006F50FA" w:rsidRDefault="00C65410" w:rsidP="00C65410">
      <w:pPr>
        <w:pStyle w:val="a9"/>
        <w:widowControl w:val="0"/>
        <w:numPr>
          <w:ilvl w:val="0"/>
          <w:numId w:val="23"/>
        </w:numPr>
        <w:tabs>
          <w:tab w:val="left" w:pos="709"/>
          <w:tab w:val="left" w:pos="869"/>
        </w:tabs>
        <w:spacing w:after="0"/>
        <w:jc w:val="both"/>
      </w:pPr>
      <w:r w:rsidRPr="006F50FA">
        <w:rPr>
          <w:color w:val="000000"/>
        </w:rPr>
        <w:t>толерантное сознание и поведение в поликультурном мире, готовность и спо</w:t>
      </w:r>
      <w:r w:rsidRPr="006F50FA">
        <w:rPr>
          <w:color w:val="000000"/>
        </w:rPr>
        <w:softHyphen/>
        <w:t>собность вести диалог с другими людьми, достигать в нем взаимопонимания, находить общие цели и сотрудничать для их достижения;</w:t>
      </w:r>
    </w:p>
    <w:p w14:paraId="08972600" w14:textId="77777777" w:rsidR="00C65410" w:rsidRPr="006F50FA" w:rsidRDefault="00C65410" w:rsidP="00C65410">
      <w:pPr>
        <w:pStyle w:val="a9"/>
        <w:widowControl w:val="0"/>
        <w:numPr>
          <w:ilvl w:val="0"/>
          <w:numId w:val="23"/>
        </w:numPr>
        <w:tabs>
          <w:tab w:val="left" w:pos="709"/>
          <w:tab w:val="left" w:pos="869"/>
        </w:tabs>
        <w:spacing w:after="0"/>
        <w:jc w:val="both"/>
      </w:pPr>
      <w:r w:rsidRPr="006F50FA">
        <w:rPr>
          <w:color w:val="000000"/>
        </w:rPr>
        <w:t>готовность и способность к образованию, в том числе самообразованию, на протяжении всей жизни; сознательное отношение к непрерывному образо</w:t>
      </w:r>
      <w:r w:rsidRPr="006F50FA">
        <w:rPr>
          <w:color w:val="000000"/>
        </w:rPr>
        <w:softHyphen/>
        <w:t>ванию как условию успешной профессиональной и общественной деятель</w:t>
      </w:r>
      <w:r w:rsidRPr="006F50FA">
        <w:rPr>
          <w:color w:val="000000"/>
        </w:rPr>
        <w:softHyphen/>
        <w:t>ности;</w:t>
      </w:r>
    </w:p>
    <w:p w14:paraId="29998B5E" w14:textId="77777777" w:rsidR="00C65410" w:rsidRPr="006F50FA" w:rsidRDefault="00C65410" w:rsidP="00C65410">
      <w:pPr>
        <w:pStyle w:val="a9"/>
        <w:widowControl w:val="0"/>
        <w:numPr>
          <w:ilvl w:val="0"/>
          <w:numId w:val="23"/>
        </w:numPr>
        <w:tabs>
          <w:tab w:val="left" w:pos="709"/>
          <w:tab w:val="left" w:pos="863"/>
        </w:tabs>
        <w:spacing w:after="0"/>
        <w:jc w:val="both"/>
      </w:pPr>
      <w:r w:rsidRPr="006F50FA">
        <w:rPr>
          <w:color w:val="000000"/>
        </w:rPr>
        <w:t>эстетическое отношение к миру;</w:t>
      </w:r>
    </w:p>
    <w:p w14:paraId="028465ED" w14:textId="77777777" w:rsidR="00C65410" w:rsidRPr="006F50FA" w:rsidRDefault="00C65410" w:rsidP="00C65410">
      <w:pPr>
        <w:pStyle w:val="a9"/>
        <w:widowControl w:val="0"/>
        <w:numPr>
          <w:ilvl w:val="0"/>
          <w:numId w:val="23"/>
        </w:numPr>
        <w:tabs>
          <w:tab w:val="left" w:pos="709"/>
          <w:tab w:val="left" w:pos="863"/>
        </w:tabs>
        <w:spacing w:after="0"/>
        <w:jc w:val="both"/>
      </w:pPr>
      <w:r w:rsidRPr="006F50FA">
        <w:rPr>
          <w:color w:val="000000"/>
        </w:rPr>
        <w:t>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культурам других народов;</w:t>
      </w:r>
    </w:p>
    <w:p w14:paraId="2C46E13B" w14:textId="77777777" w:rsidR="00C65410" w:rsidRPr="006F50FA" w:rsidRDefault="00C65410" w:rsidP="00C65410">
      <w:pPr>
        <w:pStyle w:val="a9"/>
        <w:widowControl w:val="0"/>
        <w:numPr>
          <w:ilvl w:val="0"/>
          <w:numId w:val="23"/>
        </w:numPr>
        <w:tabs>
          <w:tab w:val="left" w:pos="709"/>
          <w:tab w:val="left" w:pos="863"/>
        </w:tabs>
        <w:spacing w:after="0"/>
        <w:jc w:val="both"/>
      </w:pPr>
      <w:r w:rsidRPr="006F50FA">
        <w:rPr>
          <w:color w:val="000000"/>
        </w:rPr>
        <w:t>использование для решения познавательных и коммуникативных задач раз</w:t>
      </w:r>
      <w:r w:rsidRPr="006F50FA">
        <w:rPr>
          <w:color w:val="000000"/>
        </w:rPr>
        <w:softHyphen/>
        <w:t>личных источников информации (словарей, энциклопедий, интернет-ресурсов и др.);</w:t>
      </w:r>
    </w:p>
    <w:p w14:paraId="363B6DC0" w14:textId="77777777" w:rsidR="00C65410" w:rsidRPr="000C797A" w:rsidRDefault="00C65410" w:rsidP="00C65410">
      <w:pPr>
        <w:pStyle w:val="310"/>
        <w:shd w:val="clear" w:color="auto" w:fill="auto"/>
        <w:tabs>
          <w:tab w:val="left" w:pos="561"/>
          <w:tab w:val="left" w:pos="709"/>
        </w:tabs>
        <w:spacing w:before="0" w:after="0" w:line="240" w:lineRule="auto"/>
        <w:jc w:val="both"/>
        <w:rPr>
          <w:b w:val="0"/>
          <w:i w:val="0"/>
          <w:spacing w:val="0"/>
          <w:sz w:val="24"/>
          <w:szCs w:val="24"/>
        </w:rPr>
      </w:pPr>
      <w:r w:rsidRPr="000C797A">
        <w:rPr>
          <w:rStyle w:val="33"/>
          <w:b/>
          <w:color w:val="000000"/>
          <w:spacing w:val="0"/>
          <w:sz w:val="24"/>
          <w:szCs w:val="24"/>
        </w:rPr>
        <w:t>метапредметных:</w:t>
      </w:r>
    </w:p>
    <w:p w14:paraId="20EE3D03" w14:textId="77777777" w:rsidR="00C65410" w:rsidRPr="006F50FA" w:rsidRDefault="00C65410" w:rsidP="00C65410">
      <w:pPr>
        <w:pStyle w:val="a9"/>
        <w:widowControl w:val="0"/>
        <w:numPr>
          <w:ilvl w:val="0"/>
          <w:numId w:val="24"/>
        </w:numPr>
        <w:tabs>
          <w:tab w:val="left" w:pos="709"/>
          <w:tab w:val="left" w:pos="863"/>
        </w:tabs>
        <w:spacing w:after="0"/>
        <w:jc w:val="both"/>
      </w:pPr>
      <w:r>
        <w:rPr>
          <w:color w:val="000000"/>
        </w:rPr>
        <w:t>у</w:t>
      </w:r>
      <w:r w:rsidRPr="006F50FA">
        <w:rPr>
          <w:color w:val="000000"/>
        </w:rPr>
        <w:t>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w:t>
      </w:r>
      <w:r w:rsidRPr="006F50FA">
        <w:rPr>
          <w:color w:val="000000"/>
        </w:rPr>
        <w:softHyphen/>
        <w:t>мулировать выводы;</w:t>
      </w:r>
    </w:p>
    <w:p w14:paraId="6EA762E5" w14:textId="77777777" w:rsidR="00C65410" w:rsidRPr="006F50FA" w:rsidRDefault="00C65410" w:rsidP="00C65410">
      <w:pPr>
        <w:pStyle w:val="a9"/>
        <w:widowControl w:val="0"/>
        <w:numPr>
          <w:ilvl w:val="0"/>
          <w:numId w:val="24"/>
        </w:numPr>
        <w:tabs>
          <w:tab w:val="left" w:pos="709"/>
          <w:tab w:val="left" w:pos="863"/>
        </w:tabs>
        <w:spacing w:after="0"/>
        <w:jc w:val="both"/>
      </w:pPr>
      <w:r w:rsidRPr="006F50FA">
        <w:rPr>
          <w:color w:val="000000"/>
        </w:rPr>
        <w:t>умение самостоятельно организовывать собственную деятельность, оценивать ее, определять сферу своих интересов;</w:t>
      </w:r>
    </w:p>
    <w:p w14:paraId="2689DDFC" w14:textId="77777777" w:rsidR="00C65410" w:rsidRPr="006F50FA" w:rsidRDefault="00C65410" w:rsidP="00C65410">
      <w:pPr>
        <w:pStyle w:val="a9"/>
        <w:widowControl w:val="0"/>
        <w:numPr>
          <w:ilvl w:val="0"/>
          <w:numId w:val="24"/>
        </w:numPr>
        <w:tabs>
          <w:tab w:val="left" w:pos="709"/>
          <w:tab w:val="left" w:pos="863"/>
        </w:tabs>
        <w:spacing w:after="0"/>
        <w:jc w:val="both"/>
      </w:pPr>
      <w:r w:rsidRPr="006F50FA">
        <w:rPr>
          <w:color w:val="000000"/>
        </w:rPr>
        <w:t>умение работать с разными источниками информации, находить ее, анали</w:t>
      </w:r>
      <w:r w:rsidRPr="006F50FA">
        <w:rPr>
          <w:color w:val="000000"/>
        </w:rPr>
        <w:softHyphen/>
        <w:t>зировать, использовать в самостоятельной деятельности;</w:t>
      </w:r>
    </w:p>
    <w:p w14:paraId="1215CA84" w14:textId="77777777" w:rsidR="00C65410" w:rsidRPr="006F50FA" w:rsidRDefault="00C65410" w:rsidP="00C65410">
      <w:pPr>
        <w:pStyle w:val="a9"/>
        <w:widowControl w:val="0"/>
        <w:numPr>
          <w:ilvl w:val="0"/>
          <w:numId w:val="24"/>
        </w:numPr>
        <w:tabs>
          <w:tab w:val="left" w:pos="709"/>
          <w:tab w:val="left" w:pos="863"/>
        </w:tabs>
        <w:spacing w:after="0"/>
        <w:jc w:val="both"/>
      </w:pPr>
      <w:r w:rsidRPr="006F50FA">
        <w:rPr>
          <w:color w:val="000000"/>
        </w:rPr>
        <w:t xml:space="preserve">владение навыками познавательной, учебно-исследовательской и проектной деятельности, навыками разрешения проблем; способность и готовность к </w:t>
      </w:r>
      <w:r w:rsidRPr="006F50FA">
        <w:rPr>
          <w:color w:val="000000"/>
        </w:rPr>
        <w:lastRenderedPageBreak/>
        <w:t>самостоятельному поиску методов решения практических задач, применению различных методов познания;</w:t>
      </w:r>
    </w:p>
    <w:p w14:paraId="6906E5BE" w14:textId="77777777" w:rsidR="00C65410" w:rsidRPr="000C797A" w:rsidRDefault="00C65410" w:rsidP="00C65410">
      <w:pPr>
        <w:pStyle w:val="310"/>
        <w:shd w:val="clear" w:color="auto" w:fill="auto"/>
        <w:tabs>
          <w:tab w:val="left" w:pos="561"/>
          <w:tab w:val="left" w:pos="709"/>
        </w:tabs>
        <w:spacing w:before="0" w:after="0" w:line="240" w:lineRule="auto"/>
        <w:jc w:val="both"/>
        <w:rPr>
          <w:b w:val="0"/>
          <w:i w:val="0"/>
          <w:spacing w:val="0"/>
          <w:sz w:val="24"/>
          <w:szCs w:val="24"/>
        </w:rPr>
      </w:pPr>
      <w:r w:rsidRPr="000C797A">
        <w:rPr>
          <w:rStyle w:val="33"/>
          <w:b/>
          <w:color w:val="000000"/>
          <w:spacing w:val="0"/>
          <w:sz w:val="24"/>
          <w:szCs w:val="24"/>
        </w:rPr>
        <w:t>предметных</w:t>
      </w:r>
      <w:r w:rsidRPr="000C797A">
        <w:rPr>
          <w:rStyle w:val="34"/>
          <w:b/>
          <w:color w:val="000000"/>
        </w:rPr>
        <w:t>:</w:t>
      </w:r>
    </w:p>
    <w:p w14:paraId="48A8A847" w14:textId="77777777" w:rsidR="00C65410" w:rsidRPr="006F50FA" w:rsidRDefault="00C65410" w:rsidP="00C65410">
      <w:pPr>
        <w:pStyle w:val="a9"/>
        <w:widowControl w:val="0"/>
        <w:numPr>
          <w:ilvl w:val="0"/>
          <w:numId w:val="25"/>
        </w:numPr>
        <w:tabs>
          <w:tab w:val="left" w:pos="709"/>
          <w:tab w:val="left" w:pos="863"/>
        </w:tabs>
        <w:spacing w:after="0"/>
        <w:jc w:val="both"/>
      </w:pPr>
      <w:r w:rsidRPr="006F50FA">
        <w:rPr>
          <w:color w:val="000000"/>
        </w:rPr>
        <w:t>сформированность устойчивого интереса к чтению как средству познания других культур, уважительного отношения к ним;</w:t>
      </w:r>
    </w:p>
    <w:p w14:paraId="094C881C" w14:textId="77777777" w:rsidR="00C65410" w:rsidRPr="009A5643" w:rsidRDefault="00C65410" w:rsidP="00C65410">
      <w:pPr>
        <w:pStyle w:val="a9"/>
        <w:widowControl w:val="0"/>
        <w:numPr>
          <w:ilvl w:val="0"/>
          <w:numId w:val="25"/>
        </w:numPr>
        <w:tabs>
          <w:tab w:val="left" w:pos="709"/>
          <w:tab w:val="left" w:pos="863"/>
        </w:tabs>
        <w:spacing w:after="0"/>
        <w:jc w:val="both"/>
      </w:pPr>
      <w:r w:rsidRPr="009A5643">
        <w:rPr>
          <w:color w:val="000000"/>
        </w:rPr>
        <w:t xml:space="preserve">сформированность </w:t>
      </w:r>
      <w:r>
        <w:rPr>
          <w:color w:val="000000"/>
        </w:rPr>
        <w:t>представлений о системе стилей языка художественной литературы;</w:t>
      </w:r>
    </w:p>
    <w:p w14:paraId="580E4541" w14:textId="77777777" w:rsidR="00C65410" w:rsidRPr="006F50FA" w:rsidRDefault="00C65410" w:rsidP="00C65410">
      <w:pPr>
        <w:pStyle w:val="a9"/>
        <w:widowControl w:val="0"/>
        <w:numPr>
          <w:ilvl w:val="0"/>
          <w:numId w:val="25"/>
        </w:numPr>
        <w:tabs>
          <w:tab w:val="left" w:pos="709"/>
          <w:tab w:val="left" w:pos="863"/>
        </w:tabs>
        <w:spacing w:after="0"/>
        <w:jc w:val="both"/>
      </w:pPr>
      <w:r w:rsidRPr="009A5643">
        <w:rPr>
          <w:color w:val="000000"/>
        </w:rPr>
        <w:t>владение навыками самоанализа и самооценки на основе наблюдений за собственной речью;</w:t>
      </w:r>
    </w:p>
    <w:p w14:paraId="3683B976" w14:textId="77777777" w:rsidR="00C65410" w:rsidRPr="006F50FA" w:rsidRDefault="00C65410" w:rsidP="00C65410">
      <w:pPr>
        <w:pStyle w:val="a9"/>
        <w:widowControl w:val="0"/>
        <w:numPr>
          <w:ilvl w:val="0"/>
          <w:numId w:val="25"/>
        </w:numPr>
        <w:tabs>
          <w:tab w:val="left" w:pos="709"/>
          <w:tab w:val="left" w:pos="863"/>
        </w:tabs>
        <w:spacing w:after="0"/>
        <w:jc w:val="both"/>
      </w:pPr>
      <w:r w:rsidRPr="006F50FA">
        <w:rPr>
          <w:color w:val="000000"/>
        </w:rPr>
        <w:t>владение умением анализировать текст с точки зрения наличия в нем явной и скрытой, основной и второстепенной информации;</w:t>
      </w:r>
    </w:p>
    <w:p w14:paraId="766EBE74" w14:textId="77777777" w:rsidR="00C65410" w:rsidRPr="006F50FA" w:rsidRDefault="00C65410" w:rsidP="00C65410">
      <w:pPr>
        <w:pStyle w:val="a9"/>
        <w:widowControl w:val="0"/>
        <w:numPr>
          <w:ilvl w:val="0"/>
          <w:numId w:val="25"/>
        </w:numPr>
        <w:tabs>
          <w:tab w:val="left" w:pos="709"/>
          <w:tab w:val="left" w:pos="863"/>
        </w:tabs>
        <w:spacing w:after="0"/>
        <w:jc w:val="both"/>
      </w:pPr>
      <w:r w:rsidRPr="006F50FA">
        <w:rPr>
          <w:color w:val="000000"/>
        </w:rPr>
        <w:t>владение умением представлять тексты в виде тезисов, конспектов, аннота</w:t>
      </w:r>
      <w:r w:rsidRPr="006F50FA">
        <w:rPr>
          <w:color w:val="000000"/>
        </w:rPr>
        <w:softHyphen/>
        <w:t>ций, рефератов, сочинений различных жанров;</w:t>
      </w:r>
    </w:p>
    <w:p w14:paraId="118D5923" w14:textId="77777777" w:rsidR="00C65410" w:rsidRPr="006F50FA" w:rsidRDefault="00C65410" w:rsidP="00C65410">
      <w:pPr>
        <w:pStyle w:val="a9"/>
        <w:widowControl w:val="0"/>
        <w:numPr>
          <w:ilvl w:val="0"/>
          <w:numId w:val="25"/>
        </w:numPr>
        <w:tabs>
          <w:tab w:val="left" w:pos="709"/>
          <w:tab w:val="left" w:pos="863"/>
        </w:tabs>
        <w:spacing w:after="0"/>
        <w:jc w:val="both"/>
      </w:pPr>
      <w:r w:rsidRPr="006F50FA">
        <w:rPr>
          <w:color w:val="000000"/>
        </w:rPr>
        <w:t>знание содержания произведений русской, родной и мировой классической литературы, их историко-культурного и нравственно-ценностного влияния на формирование национальной и мировой культуры;</w:t>
      </w:r>
    </w:p>
    <w:p w14:paraId="76A143E4" w14:textId="77777777" w:rsidR="00C65410" w:rsidRPr="006F50FA" w:rsidRDefault="00C65410" w:rsidP="00C65410">
      <w:pPr>
        <w:pStyle w:val="a9"/>
        <w:widowControl w:val="0"/>
        <w:numPr>
          <w:ilvl w:val="0"/>
          <w:numId w:val="25"/>
        </w:numPr>
        <w:tabs>
          <w:tab w:val="left" w:pos="709"/>
          <w:tab w:val="left" w:pos="863"/>
        </w:tabs>
        <w:spacing w:after="0"/>
        <w:jc w:val="both"/>
      </w:pPr>
      <w:r w:rsidRPr="006F50FA">
        <w:rPr>
          <w:color w:val="000000"/>
        </w:rPr>
        <w:t>сформированность умений учитывать исторический, историко-культурный контекст и контекст творчества писателя в процессе анализа художествен</w:t>
      </w:r>
      <w:r w:rsidRPr="006F50FA">
        <w:rPr>
          <w:color w:val="000000"/>
        </w:rPr>
        <w:softHyphen/>
        <w:t>ного произведения;</w:t>
      </w:r>
    </w:p>
    <w:p w14:paraId="23B67A2A" w14:textId="77777777" w:rsidR="00C65410" w:rsidRPr="006F50FA" w:rsidRDefault="00C65410" w:rsidP="00C65410">
      <w:pPr>
        <w:pStyle w:val="a9"/>
        <w:widowControl w:val="0"/>
        <w:numPr>
          <w:ilvl w:val="0"/>
          <w:numId w:val="25"/>
        </w:numPr>
        <w:tabs>
          <w:tab w:val="left" w:pos="709"/>
          <w:tab w:val="left" w:pos="863"/>
        </w:tabs>
        <w:spacing w:after="0"/>
        <w:jc w:val="both"/>
      </w:pPr>
      <w:r w:rsidRPr="006F50FA">
        <w:rPr>
          <w:color w:val="000000"/>
        </w:rPr>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14:paraId="2A796C4F" w14:textId="77777777" w:rsidR="00C65410" w:rsidRPr="006F50FA" w:rsidRDefault="00C65410" w:rsidP="00C65410">
      <w:pPr>
        <w:pStyle w:val="a9"/>
        <w:widowControl w:val="0"/>
        <w:numPr>
          <w:ilvl w:val="0"/>
          <w:numId w:val="25"/>
        </w:numPr>
        <w:tabs>
          <w:tab w:val="left" w:pos="709"/>
          <w:tab w:val="left" w:pos="863"/>
        </w:tabs>
        <w:spacing w:after="0"/>
        <w:jc w:val="both"/>
      </w:pPr>
      <w:r w:rsidRPr="006F50FA">
        <w:rPr>
          <w:color w:val="000000"/>
        </w:rPr>
        <w:t>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14:paraId="0F3CDE61" w14:textId="77777777" w:rsidR="00C65410" w:rsidRPr="006F50FA" w:rsidRDefault="00C65410" w:rsidP="00C65410">
      <w:pPr>
        <w:pStyle w:val="a9"/>
        <w:widowControl w:val="0"/>
        <w:numPr>
          <w:ilvl w:val="0"/>
          <w:numId w:val="25"/>
        </w:numPr>
        <w:tabs>
          <w:tab w:val="left" w:pos="709"/>
          <w:tab w:val="left" w:pos="863"/>
        </w:tabs>
        <w:spacing w:after="0"/>
        <w:jc w:val="both"/>
      </w:pPr>
      <w:r w:rsidRPr="006F50FA">
        <w:rPr>
          <w:color w:val="000000"/>
        </w:rPr>
        <w:t>сформированность представлений о системе стилей языка художественной литературы.</w:t>
      </w:r>
    </w:p>
    <w:p w14:paraId="2D2BF440" w14:textId="77777777" w:rsidR="00C65410" w:rsidRDefault="00C65410" w:rsidP="00C65410">
      <w:pPr>
        <w:pStyle w:val="1"/>
        <w:ind w:left="284" w:firstLine="0"/>
        <w:jc w:val="center"/>
        <w:rPr>
          <w:b/>
          <w:szCs w:val="20"/>
        </w:rPr>
      </w:pPr>
      <w:r>
        <w:rPr>
          <w:b/>
          <w:szCs w:val="20"/>
        </w:rPr>
        <w:t xml:space="preserve">Тематический план учебной дисциплины </w:t>
      </w:r>
      <w:r w:rsidRPr="00F240E5">
        <w:rPr>
          <w:b/>
        </w:rPr>
        <w:t>ОУП.0</w:t>
      </w:r>
      <w:r>
        <w:rPr>
          <w:b/>
        </w:rPr>
        <w:t>2</w:t>
      </w:r>
      <w:r>
        <w:t xml:space="preserve"> </w:t>
      </w:r>
      <w:r>
        <w:rPr>
          <w:b/>
          <w:szCs w:val="20"/>
        </w:rPr>
        <w:t>Л</w:t>
      </w:r>
      <w:r w:rsidRPr="00AC2AE1">
        <w:rPr>
          <w:b/>
          <w:szCs w:val="20"/>
        </w:rPr>
        <w:t>итература</w:t>
      </w:r>
    </w:p>
    <w:p w14:paraId="0A45F9E5" w14:textId="77777777" w:rsidR="00C65410" w:rsidRPr="00F77C24" w:rsidRDefault="00C65410" w:rsidP="00C65410">
      <w:pPr>
        <w:spacing w:after="0" w:line="240" w:lineRule="auto"/>
      </w:pP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827"/>
        <w:gridCol w:w="1276"/>
        <w:gridCol w:w="708"/>
        <w:gridCol w:w="851"/>
        <w:gridCol w:w="992"/>
        <w:gridCol w:w="1276"/>
      </w:tblGrid>
      <w:tr w:rsidR="00C65410" w:rsidRPr="00214E00" w14:paraId="4E9AB950" w14:textId="77777777" w:rsidTr="005007F4">
        <w:tc>
          <w:tcPr>
            <w:tcW w:w="709" w:type="dxa"/>
            <w:vMerge w:val="restart"/>
          </w:tcPr>
          <w:p w14:paraId="399073F9" w14:textId="77777777" w:rsidR="00C65410" w:rsidRPr="006C4E23" w:rsidRDefault="00C65410" w:rsidP="00410959">
            <w:pPr>
              <w:spacing w:line="240" w:lineRule="auto"/>
              <w:jc w:val="both"/>
              <w:rPr>
                <w:rFonts w:ascii="Times New Roman" w:hAnsi="Times New Roman" w:cs="Times New Roman"/>
                <w:b/>
                <w:sz w:val="24"/>
                <w:szCs w:val="24"/>
              </w:rPr>
            </w:pPr>
            <w:r w:rsidRPr="006C4E23">
              <w:rPr>
                <w:rFonts w:ascii="Times New Roman" w:hAnsi="Times New Roman" w:cs="Times New Roman"/>
                <w:b/>
                <w:sz w:val="24"/>
                <w:szCs w:val="24"/>
              </w:rPr>
              <w:t>№</w:t>
            </w:r>
          </w:p>
        </w:tc>
        <w:tc>
          <w:tcPr>
            <w:tcW w:w="3827" w:type="dxa"/>
            <w:vMerge w:val="restart"/>
          </w:tcPr>
          <w:p w14:paraId="75BDF09E" w14:textId="77777777" w:rsidR="00C65410" w:rsidRPr="006C4E23" w:rsidRDefault="00C65410" w:rsidP="00410959">
            <w:pPr>
              <w:spacing w:line="240" w:lineRule="auto"/>
              <w:jc w:val="both"/>
              <w:rPr>
                <w:rFonts w:ascii="Times New Roman" w:hAnsi="Times New Roman" w:cs="Times New Roman"/>
                <w:b/>
                <w:sz w:val="24"/>
                <w:szCs w:val="24"/>
              </w:rPr>
            </w:pPr>
            <w:r w:rsidRPr="006C4E23">
              <w:rPr>
                <w:rFonts w:ascii="Times New Roman" w:hAnsi="Times New Roman" w:cs="Times New Roman"/>
                <w:b/>
                <w:bCs/>
                <w:sz w:val="24"/>
                <w:szCs w:val="24"/>
              </w:rPr>
              <w:t>Наименование разделов и тем</w:t>
            </w:r>
          </w:p>
        </w:tc>
        <w:tc>
          <w:tcPr>
            <w:tcW w:w="1276" w:type="dxa"/>
            <w:vMerge w:val="restart"/>
          </w:tcPr>
          <w:p w14:paraId="12C4E373" w14:textId="77777777" w:rsidR="00C65410" w:rsidRPr="006C4E23" w:rsidRDefault="00C65410" w:rsidP="00410959">
            <w:pPr>
              <w:spacing w:line="240" w:lineRule="auto"/>
              <w:jc w:val="both"/>
              <w:rPr>
                <w:rFonts w:ascii="Times New Roman" w:hAnsi="Times New Roman" w:cs="Times New Roman"/>
                <w:b/>
                <w:sz w:val="24"/>
                <w:szCs w:val="24"/>
              </w:rPr>
            </w:pPr>
            <w:r w:rsidRPr="006C4E23">
              <w:rPr>
                <w:rFonts w:ascii="Times New Roman" w:hAnsi="Times New Roman" w:cs="Times New Roman"/>
                <w:b/>
                <w:bCs/>
                <w:sz w:val="24"/>
                <w:szCs w:val="24"/>
              </w:rPr>
              <w:t>Максимальная учебная нагрузка</w:t>
            </w:r>
          </w:p>
        </w:tc>
        <w:tc>
          <w:tcPr>
            <w:tcW w:w="708" w:type="dxa"/>
            <w:vMerge w:val="restart"/>
          </w:tcPr>
          <w:p w14:paraId="2656649B" w14:textId="77777777" w:rsidR="00C65410" w:rsidRPr="006C4E23" w:rsidRDefault="00C65410" w:rsidP="00410959">
            <w:pPr>
              <w:spacing w:line="240" w:lineRule="auto"/>
              <w:jc w:val="both"/>
              <w:rPr>
                <w:rFonts w:ascii="Times New Roman" w:hAnsi="Times New Roman" w:cs="Times New Roman"/>
                <w:b/>
                <w:sz w:val="24"/>
                <w:szCs w:val="24"/>
              </w:rPr>
            </w:pPr>
            <w:r w:rsidRPr="006C4E23">
              <w:rPr>
                <w:rFonts w:ascii="Times New Roman" w:hAnsi="Times New Roman" w:cs="Times New Roman"/>
                <w:b/>
                <w:sz w:val="24"/>
                <w:szCs w:val="24"/>
              </w:rPr>
              <w:t>ВСР</w:t>
            </w:r>
          </w:p>
        </w:tc>
        <w:tc>
          <w:tcPr>
            <w:tcW w:w="3119" w:type="dxa"/>
            <w:gridSpan w:val="3"/>
          </w:tcPr>
          <w:p w14:paraId="5B5E6021" w14:textId="77777777" w:rsidR="00C65410" w:rsidRPr="006C4E23" w:rsidRDefault="00C65410" w:rsidP="00410959">
            <w:pPr>
              <w:spacing w:line="240" w:lineRule="auto"/>
              <w:jc w:val="both"/>
              <w:rPr>
                <w:rFonts w:ascii="Times New Roman" w:hAnsi="Times New Roman" w:cs="Times New Roman"/>
                <w:b/>
                <w:sz w:val="24"/>
                <w:szCs w:val="24"/>
              </w:rPr>
            </w:pPr>
            <w:r w:rsidRPr="006C4E23">
              <w:rPr>
                <w:rFonts w:ascii="Times New Roman" w:hAnsi="Times New Roman" w:cs="Times New Roman"/>
                <w:b/>
                <w:sz w:val="24"/>
                <w:szCs w:val="24"/>
              </w:rPr>
              <w:t>Аудиторные занятия</w:t>
            </w:r>
          </w:p>
        </w:tc>
      </w:tr>
      <w:tr w:rsidR="00C65410" w:rsidRPr="00214E00" w14:paraId="2CB207B3" w14:textId="77777777" w:rsidTr="005007F4">
        <w:tc>
          <w:tcPr>
            <w:tcW w:w="709" w:type="dxa"/>
            <w:vMerge/>
          </w:tcPr>
          <w:p w14:paraId="20C41E69" w14:textId="77777777" w:rsidR="00C65410" w:rsidRPr="00214E00" w:rsidRDefault="00C65410" w:rsidP="00410959">
            <w:pPr>
              <w:spacing w:line="240" w:lineRule="auto"/>
              <w:jc w:val="both"/>
              <w:rPr>
                <w:rFonts w:ascii="Times New Roman" w:hAnsi="Times New Roman" w:cs="Times New Roman"/>
                <w:sz w:val="24"/>
                <w:szCs w:val="24"/>
              </w:rPr>
            </w:pPr>
          </w:p>
        </w:tc>
        <w:tc>
          <w:tcPr>
            <w:tcW w:w="3827" w:type="dxa"/>
            <w:vMerge/>
          </w:tcPr>
          <w:p w14:paraId="1ECF6EA6" w14:textId="77777777" w:rsidR="00C65410" w:rsidRPr="00214E00" w:rsidRDefault="00C65410" w:rsidP="00410959">
            <w:pPr>
              <w:spacing w:line="240" w:lineRule="auto"/>
              <w:jc w:val="both"/>
              <w:rPr>
                <w:rFonts w:ascii="Times New Roman" w:hAnsi="Times New Roman" w:cs="Times New Roman"/>
                <w:sz w:val="24"/>
                <w:szCs w:val="24"/>
              </w:rPr>
            </w:pPr>
          </w:p>
        </w:tc>
        <w:tc>
          <w:tcPr>
            <w:tcW w:w="1276" w:type="dxa"/>
            <w:vMerge/>
          </w:tcPr>
          <w:p w14:paraId="16D49B3E" w14:textId="77777777" w:rsidR="00C65410" w:rsidRPr="00214E00" w:rsidRDefault="00C65410" w:rsidP="00410959">
            <w:pPr>
              <w:spacing w:line="240" w:lineRule="auto"/>
              <w:jc w:val="both"/>
              <w:rPr>
                <w:rFonts w:ascii="Times New Roman" w:hAnsi="Times New Roman" w:cs="Times New Roman"/>
                <w:sz w:val="24"/>
                <w:szCs w:val="24"/>
              </w:rPr>
            </w:pPr>
          </w:p>
        </w:tc>
        <w:tc>
          <w:tcPr>
            <w:tcW w:w="708" w:type="dxa"/>
            <w:vMerge/>
          </w:tcPr>
          <w:p w14:paraId="75545131" w14:textId="77777777" w:rsidR="00C65410" w:rsidRPr="00214E00" w:rsidRDefault="00C65410" w:rsidP="00410959">
            <w:pPr>
              <w:spacing w:line="240" w:lineRule="auto"/>
              <w:jc w:val="both"/>
              <w:rPr>
                <w:rFonts w:ascii="Times New Roman" w:hAnsi="Times New Roman" w:cs="Times New Roman"/>
                <w:sz w:val="24"/>
                <w:szCs w:val="24"/>
              </w:rPr>
            </w:pPr>
          </w:p>
        </w:tc>
        <w:tc>
          <w:tcPr>
            <w:tcW w:w="851" w:type="dxa"/>
            <w:vMerge w:val="restart"/>
          </w:tcPr>
          <w:p w14:paraId="3EBBC36E" w14:textId="77777777"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Всего</w:t>
            </w:r>
          </w:p>
        </w:tc>
        <w:tc>
          <w:tcPr>
            <w:tcW w:w="2268" w:type="dxa"/>
            <w:gridSpan w:val="2"/>
          </w:tcPr>
          <w:p w14:paraId="44452BE7" w14:textId="77777777"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из них</w:t>
            </w:r>
          </w:p>
        </w:tc>
      </w:tr>
      <w:tr w:rsidR="00C65410" w:rsidRPr="00214E00" w14:paraId="0206C0F7" w14:textId="77777777" w:rsidTr="005007F4">
        <w:tc>
          <w:tcPr>
            <w:tcW w:w="709" w:type="dxa"/>
            <w:vMerge/>
          </w:tcPr>
          <w:p w14:paraId="44DE1C25" w14:textId="77777777" w:rsidR="00C65410" w:rsidRPr="00214E00" w:rsidRDefault="00C65410" w:rsidP="00410959">
            <w:pPr>
              <w:spacing w:line="240" w:lineRule="auto"/>
              <w:jc w:val="both"/>
              <w:rPr>
                <w:rFonts w:ascii="Times New Roman" w:hAnsi="Times New Roman" w:cs="Times New Roman"/>
                <w:sz w:val="24"/>
                <w:szCs w:val="24"/>
              </w:rPr>
            </w:pPr>
          </w:p>
        </w:tc>
        <w:tc>
          <w:tcPr>
            <w:tcW w:w="3827" w:type="dxa"/>
            <w:vMerge/>
          </w:tcPr>
          <w:p w14:paraId="17EA812C" w14:textId="77777777" w:rsidR="00C65410" w:rsidRPr="00214E00" w:rsidRDefault="00C65410" w:rsidP="00410959">
            <w:pPr>
              <w:spacing w:line="240" w:lineRule="auto"/>
              <w:jc w:val="both"/>
              <w:rPr>
                <w:rFonts w:ascii="Times New Roman" w:hAnsi="Times New Roman" w:cs="Times New Roman"/>
                <w:sz w:val="24"/>
                <w:szCs w:val="24"/>
              </w:rPr>
            </w:pPr>
          </w:p>
        </w:tc>
        <w:tc>
          <w:tcPr>
            <w:tcW w:w="1276" w:type="dxa"/>
            <w:vMerge/>
          </w:tcPr>
          <w:p w14:paraId="1A6A44A3" w14:textId="77777777" w:rsidR="00C65410" w:rsidRPr="00214E00" w:rsidRDefault="00C65410" w:rsidP="00410959">
            <w:pPr>
              <w:spacing w:line="240" w:lineRule="auto"/>
              <w:jc w:val="both"/>
              <w:rPr>
                <w:rFonts w:ascii="Times New Roman" w:hAnsi="Times New Roman" w:cs="Times New Roman"/>
                <w:sz w:val="24"/>
                <w:szCs w:val="24"/>
              </w:rPr>
            </w:pPr>
          </w:p>
        </w:tc>
        <w:tc>
          <w:tcPr>
            <w:tcW w:w="708" w:type="dxa"/>
            <w:vMerge/>
          </w:tcPr>
          <w:p w14:paraId="79D7D7E9" w14:textId="77777777" w:rsidR="00C65410" w:rsidRPr="00214E00" w:rsidRDefault="00C65410" w:rsidP="00410959">
            <w:pPr>
              <w:spacing w:line="240" w:lineRule="auto"/>
              <w:jc w:val="both"/>
              <w:rPr>
                <w:rFonts w:ascii="Times New Roman" w:hAnsi="Times New Roman" w:cs="Times New Roman"/>
                <w:sz w:val="24"/>
                <w:szCs w:val="24"/>
              </w:rPr>
            </w:pPr>
          </w:p>
        </w:tc>
        <w:tc>
          <w:tcPr>
            <w:tcW w:w="851" w:type="dxa"/>
            <w:vMerge/>
          </w:tcPr>
          <w:p w14:paraId="6882F669" w14:textId="77777777" w:rsidR="00C65410" w:rsidRPr="00214E00" w:rsidRDefault="00C65410" w:rsidP="00410959">
            <w:pPr>
              <w:spacing w:line="240" w:lineRule="auto"/>
              <w:jc w:val="both"/>
              <w:rPr>
                <w:rFonts w:ascii="Times New Roman" w:hAnsi="Times New Roman" w:cs="Times New Roman"/>
                <w:sz w:val="24"/>
                <w:szCs w:val="24"/>
              </w:rPr>
            </w:pPr>
          </w:p>
        </w:tc>
        <w:tc>
          <w:tcPr>
            <w:tcW w:w="992" w:type="dxa"/>
          </w:tcPr>
          <w:p w14:paraId="03340239" w14:textId="77777777" w:rsidR="00C65410" w:rsidRPr="009C471C" w:rsidRDefault="00C65410" w:rsidP="00410959">
            <w:pPr>
              <w:spacing w:line="240" w:lineRule="auto"/>
              <w:jc w:val="both"/>
              <w:rPr>
                <w:rFonts w:ascii="Times New Roman" w:hAnsi="Times New Roman" w:cs="Times New Roman"/>
                <w:sz w:val="24"/>
                <w:szCs w:val="24"/>
                <w:highlight w:val="yellow"/>
              </w:rPr>
            </w:pPr>
            <w:r w:rsidRPr="00467707">
              <w:rPr>
                <w:rFonts w:ascii="Times New Roman" w:hAnsi="Times New Roman" w:cs="Times New Roman"/>
                <w:sz w:val="24"/>
                <w:szCs w:val="24"/>
              </w:rPr>
              <w:t>Практические</w:t>
            </w:r>
          </w:p>
        </w:tc>
        <w:tc>
          <w:tcPr>
            <w:tcW w:w="1276" w:type="dxa"/>
          </w:tcPr>
          <w:p w14:paraId="7D4603A5" w14:textId="77777777" w:rsidR="00C65410" w:rsidRPr="009C471C" w:rsidRDefault="00C65410" w:rsidP="00410959">
            <w:pPr>
              <w:spacing w:line="240" w:lineRule="auto"/>
              <w:jc w:val="both"/>
              <w:rPr>
                <w:rFonts w:ascii="Times New Roman" w:hAnsi="Times New Roman" w:cs="Times New Roman"/>
                <w:sz w:val="24"/>
                <w:szCs w:val="24"/>
                <w:highlight w:val="yellow"/>
              </w:rPr>
            </w:pPr>
            <w:r w:rsidRPr="00F77C24">
              <w:rPr>
                <w:rFonts w:ascii="Times New Roman" w:hAnsi="Times New Roman" w:cs="Times New Roman"/>
                <w:sz w:val="24"/>
                <w:szCs w:val="24"/>
              </w:rPr>
              <w:t>Лабораторные</w:t>
            </w:r>
          </w:p>
        </w:tc>
      </w:tr>
      <w:tr w:rsidR="00C65410" w:rsidRPr="00214E00" w14:paraId="6DB53C2E" w14:textId="77777777" w:rsidTr="005007F4">
        <w:tc>
          <w:tcPr>
            <w:tcW w:w="709" w:type="dxa"/>
          </w:tcPr>
          <w:p w14:paraId="58257D0D" w14:textId="77777777" w:rsidR="00C65410" w:rsidRPr="00214E00" w:rsidRDefault="00C65410" w:rsidP="00410959">
            <w:pPr>
              <w:spacing w:line="240" w:lineRule="auto"/>
              <w:jc w:val="both"/>
              <w:rPr>
                <w:rFonts w:ascii="Times New Roman" w:hAnsi="Times New Roman" w:cs="Times New Roman"/>
                <w:sz w:val="24"/>
                <w:szCs w:val="24"/>
              </w:rPr>
            </w:pPr>
          </w:p>
        </w:tc>
        <w:tc>
          <w:tcPr>
            <w:tcW w:w="3827" w:type="dxa"/>
          </w:tcPr>
          <w:p w14:paraId="313B33D8" w14:textId="77777777" w:rsidR="00C65410" w:rsidRPr="00F77C24" w:rsidRDefault="00C65410" w:rsidP="00410959">
            <w:pPr>
              <w:spacing w:line="240" w:lineRule="auto"/>
              <w:jc w:val="both"/>
              <w:rPr>
                <w:rFonts w:ascii="Times New Roman" w:hAnsi="Times New Roman" w:cs="Times New Roman"/>
                <w:b/>
                <w:sz w:val="24"/>
                <w:szCs w:val="24"/>
              </w:rPr>
            </w:pPr>
            <w:r w:rsidRPr="00F77C24">
              <w:rPr>
                <w:rFonts w:ascii="Times New Roman" w:hAnsi="Times New Roman" w:cs="Times New Roman"/>
                <w:b/>
                <w:sz w:val="24"/>
                <w:szCs w:val="24"/>
              </w:rPr>
              <w:t>Введение</w:t>
            </w:r>
          </w:p>
        </w:tc>
        <w:tc>
          <w:tcPr>
            <w:tcW w:w="1276" w:type="dxa"/>
          </w:tcPr>
          <w:p w14:paraId="4740A0F6" w14:textId="77777777" w:rsidR="00C65410" w:rsidRPr="00FA44E0" w:rsidRDefault="00C65410" w:rsidP="00410959">
            <w:pPr>
              <w:spacing w:line="240" w:lineRule="auto"/>
              <w:jc w:val="both"/>
              <w:rPr>
                <w:rFonts w:ascii="Times New Roman" w:hAnsi="Times New Roman" w:cs="Times New Roman"/>
                <w:sz w:val="24"/>
                <w:szCs w:val="24"/>
              </w:rPr>
            </w:pPr>
            <w:r w:rsidRPr="00FA44E0">
              <w:rPr>
                <w:rFonts w:ascii="Times New Roman" w:hAnsi="Times New Roman" w:cs="Times New Roman"/>
                <w:sz w:val="24"/>
                <w:szCs w:val="24"/>
              </w:rPr>
              <w:t>2</w:t>
            </w:r>
          </w:p>
        </w:tc>
        <w:tc>
          <w:tcPr>
            <w:tcW w:w="708" w:type="dxa"/>
          </w:tcPr>
          <w:p w14:paraId="156BDFC0" w14:textId="77777777" w:rsidR="00C65410" w:rsidRPr="00FA44E0" w:rsidRDefault="00C65410" w:rsidP="00410959">
            <w:pPr>
              <w:spacing w:line="240" w:lineRule="auto"/>
              <w:jc w:val="both"/>
              <w:rPr>
                <w:rFonts w:ascii="Times New Roman" w:hAnsi="Times New Roman" w:cs="Times New Roman"/>
                <w:sz w:val="24"/>
                <w:szCs w:val="24"/>
              </w:rPr>
            </w:pPr>
            <w:r w:rsidRPr="00FA44E0">
              <w:rPr>
                <w:rFonts w:ascii="Times New Roman" w:hAnsi="Times New Roman" w:cs="Times New Roman"/>
                <w:sz w:val="24"/>
                <w:szCs w:val="24"/>
              </w:rPr>
              <w:t>1</w:t>
            </w:r>
          </w:p>
        </w:tc>
        <w:tc>
          <w:tcPr>
            <w:tcW w:w="851" w:type="dxa"/>
          </w:tcPr>
          <w:p w14:paraId="66738F2E" w14:textId="77777777" w:rsidR="00C65410" w:rsidRPr="00FA44E0" w:rsidRDefault="00C65410" w:rsidP="00410959">
            <w:pPr>
              <w:spacing w:line="240" w:lineRule="auto"/>
              <w:jc w:val="both"/>
              <w:rPr>
                <w:rFonts w:ascii="Times New Roman" w:hAnsi="Times New Roman" w:cs="Times New Roman"/>
                <w:sz w:val="24"/>
                <w:szCs w:val="24"/>
              </w:rPr>
            </w:pPr>
            <w:r w:rsidRPr="00FA44E0">
              <w:rPr>
                <w:rFonts w:ascii="Times New Roman" w:hAnsi="Times New Roman" w:cs="Times New Roman"/>
                <w:sz w:val="24"/>
                <w:szCs w:val="24"/>
              </w:rPr>
              <w:t>2</w:t>
            </w:r>
          </w:p>
        </w:tc>
        <w:tc>
          <w:tcPr>
            <w:tcW w:w="992" w:type="dxa"/>
          </w:tcPr>
          <w:p w14:paraId="7A48CE05" w14:textId="77777777" w:rsidR="00C65410" w:rsidRPr="00214E00" w:rsidRDefault="00C65410" w:rsidP="00410959">
            <w:pPr>
              <w:spacing w:line="240" w:lineRule="auto"/>
              <w:jc w:val="both"/>
              <w:rPr>
                <w:rFonts w:ascii="Times New Roman" w:hAnsi="Times New Roman" w:cs="Times New Roman"/>
                <w:sz w:val="24"/>
                <w:szCs w:val="24"/>
              </w:rPr>
            </w:pPr>
          </w:p>
        </w:tc>
        <w:tc>
          <w:tcPr>
            <w:tcW w:w="1276" w:type="dxa"/>
          </w:tcPr>
          <w:p w14:paraId="56148EC0" w14:textId="77777777" w:rsidR="00C65410" w:rsidRPr="00214E00" w:rsidRDefault="00C65410" w:rsidP="00410959">
            <w:pPr>
              <w:spacing w:line="240" w:lineRule="auto"/>
              <w:jc w:val="both"/>
              <w:rPr>
                <w:rFonts w:ascii="Times New Roman" w:hAnsi="Times New Roman" w:cs="Times New Roman"/>
                <w:sz w:val="24"/>
                <w:szCs w:val="24"/>
              </w:rPr>
            </w:pPr>
          </w:p>
        </w:tc>
      </w:tr>
      <w:tr w:rsidR="00C65410" w:rsidRPr="00214E00" w14:paraId="161CAF1D" w14:textId="77777777" w:rsidTr="005007F4">
        <w:tc>
          <w:tcPr>
            <w:tcW w:w="709" w:type="dxa"/>
          </w:tcPr>
          <w:p w14:paraId="5CD2A825" w14:textId="77777777" w:rsidR="00C65410" w:rsidRPr="00F77C24" w:rsidRDefault="00C65410" w:rsidP="00410959">
            <w:pPr>
              <w:spacing w:line="240" w:lineRule="auto"/>
              <w:jc w:val="both"/>
              <w:rPr>
                <w:rFonts w:ascii="Times New Roman" w:hAnsi="Times New Roman" w:cs="Times New Roman"/>
                <w:b/>
                <w:sz w:val="24"/>
                <w:szCs w:val="24"/>
              </w:rPr>
            </w:pPr>
            <w:r w:rsidRPr="00F77C24">
              <w:rPr>
                <w:rFonts w:ascii="Times New Roman" w:hAnsi="Times New Roman" w:cs="Times New Roman"/>
                <w:b/>
                <w:sz w:val="24"/>
                <w:szCs w:val="24"/>
              </w:rPr>
              <w:t>1.</w:t>
            </w:r>
          </w:p>
        </w:tc>
        <w:tc>
          <w:tcPr>
            <w:tcW w:w="3827" w:type="dxa"/>
          </w:tcPr>
          <w:p w14:paraId="188981F7" w14:textId="77777777" w:rsidR="00C65410" w:rsidRPr="00214E00" w:rsidRDefault="00C65410" w:rsidP="00410959">
            <w:pPr>
              <w:spacing w:after="0" w:line="240" w:lineRule="auto"/>
              <w:jc w:val="both"/>
              <w:rPr>
                <w:rFonts w:ascii="Times New Roman" w:hAnsi="Times New Roman" w:cs="Times New Roman"/>
                <w:sz w:val="24"/>
                <w:szCs w:val="24"/>
              </w:rPr>
            </w:pPr>
            <w:r w:rsidRPr="00214E00">
              <w:rPr>
                <w:rStyle w:val="9"/>
                <w:color w:val="000000"/>
                <w:sz w:val="24"/>
                <w:szCs w:val="24"/>
              </w:rPr>
              <w:t>Развитие русской литературы и культур</w:t>
            </w:r>
            <w:r>
              <w:rPr>
                <w:rStyle w:val="9"/>
                <w:color w:val="000000"/>
                <w:sz w:val="24"/>
                <w:szCs w:val="24"/>
              </w:rPr>
              <w:t>ы</w:t>
            </w:r>
            <w:r w:rsidRPr="00214E00">
              <w:rPr>
                <w:rStyle w:val="9"/>
                <w:color w:val="000000"/>
                <w:sz w:val="24"/>
                <w:szCs w:val="24"/>
              </w:rPr>
              <w:t xml:space="preserve"> в первой половине XIX века</w:t>
            </w:r>
          </w:p>
        </w:tc>
        <w:tc>
          <w:tcPr>
            <w:tcW w:w="1276" w:type="dxa"/>
          </w:tcPr>
          <w:p w14:paraId="6E4B9122" w14:textId="77777777"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21</w:t>
            </w:r>
          </w:p>
        </w:tc>
        <w:tc>
          <w:tcPr>
            <w:tcW w:w="708" w:type="dxa"/>
          </w:tcPr>
          <w:p w14:paraId="640BAC3A" w14:textId="77777777"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7</w:t>
            </w:r>
          </w:p>
        </w:tc>
        <w:tc>
          <w:tcPr>
            <w:tcW w:w="851" w:type="dxa"/>
          </w:tcPr>
          <w:p w14:paraId="2EDB160C" w14:textId="77777777"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14</w:t>
            </w:r>
          </w:p>
        </w:tc>
        <w:tc>
          <w:tcPr>
            <w:tcW w:w="992" w:type="dxa"/>
          </w:tcPr>
          <w:p w14:paraId="25E99032" w14:textId="77777777" w:rsidR="00C65410" w:rsidRPr="00214E00" w:rsidRDefault="00C65410" w:rsidP="00410959">
            <w:pPr>
              <w:spacing w:line="240" w:lineRule="auto"/>
              <w:jc w:val="both"/>
              <w:rPr>
                <w:rFonts w:ascii="Times New Roman" w:hAnsi="Times New Roman" w:cs="Times New Roman"/>
                <w:sz w:val="24"/>
                <w:szCs w:val="24"/>
              </w:rPr>
            </w:pPr>
          </w:p>
        </w:tc>
        <w:tc>
          <w:tcPr>
            <w:tcW w:w="1276" w:type="dxa"/>
          </w:tcPr>
          <w:p w14:paraId="0C4D8CBC" w14:textId="77777777" w:rsidR="00C65410" w:rsidRPr="00214E00" w:rsidRDefault="00C65410" w:rsidP="00410959">
            <w:pPr>
              <w:spacing w:line="240" w:lineRule="auto"/>
              <w:jc w:val="both"/>
              <w:rPr>
                <w:rFonts w:ascii="Times New Roman" w:hAnsi="Times New Roman" w:cs="Times New Roman"/>
                <w:sz w:val="24"/>
                <w:szCs w:val="24"/>
              </w:rPr>
            </w:pPr>
          </w:p>
        </w:tc>
      </w:tr>
      <w:tr w:rsidR="00C65410" w:rsidRPr="00214E00" w14:paraId="410E381D" w14:textId="77777777" w:rsidTr="005007F4">
        <w:tc>
          <w:tcPr>
            <w:tcW w:w="709" w:type="dxa"/>
          </w:tcPr>
          <w:p w14:paraId="6576A275" w14:textId="77777777" w:rsidR="00C65410" w:rsidRPr="00F77C24" w:rsidRDefault="00C65410" w:rsidP="00410959">
            <w:pPr>
              <w:spacing w:line="240" w:lineRule="auto"/>
              <w:jc w:val="both"/>
              <w:rPr>
                <w:rFonts w:ascii="Times New Roman" w:hAnsi="Times New Roman" w:cs="Times New Roman"/>
                <w:b/>
                <w:sz w:val="24"/>
                <w:szCs w:val="24"/>
              </w:rPr>
            </w:pPr>
            <w:r w:rsidRPr="00F77C24">
              <w:rPr>
                <w:rFonts w:ascii="Times New Roman" w:hAnsi="Times New Roman" w:cs="Times New Roman"/>
                <w:b/>
                <w:sz w:val="24"/>
                <w:szCs w:val="24"/>
              </w:rPr>
              <w:t>2.</w:t>
            </w:r>
          </w:p>
        </w:tc>
        <w:tc>
          <w:tcPr>
            <w:tcW w:w="3827" w:type="dxa"/>
          </w:tcPr>
          <w:p w14:paraId="134341D1" w14:textId="77777777" w:rsidR="00C65410" w:rsidRPr="00214E00" w:rsidRDefault="00C65410" w:rsidP="00410959">
            <w:pPr>
              <w:spacing w:after="0" w:line="240" w:lineRule="auto"/>
              <w:ind w:right="-228"/>
              <w:jc w:val="both"/>
              <w:rPr>
                <w:rFonts w:ascii="Times New Roman" w:hAnsi="Times New Roman" w:cs="Times New Roman"/>
                <w:sz w:val="24"/>
                <w:szCs w:val="24"/>
              </w:rPr>
            </w:pPr>
            <w:r w:rsidRPr="00214E00">
              <w:rPr>
                <w:rStyle w:val="9"/>
                <w:color w:val="000000"/>
                <w:sz w:val="24"/>
                <w:szCs w:val="24"/>
              </w:rPr>
              <w:t>Особенности развития русской литературы во второй половине XIX века</w:t>
            </w:r>
          </w:p>
        </w:tc>
        <w:tc>
          <w:tcPr>
            <w:tcW w:w="1276" w:type="dxa"/>
          </w:tcPr>
          <w:p w14:paraId="1640A434" w14:textId="77777777"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87</w:t>
            </w:r>
          </w:p>
        </w:tc>
        <w:tc>
          <w:tcPr>
            <w:tcW w:w="708" w:type="dxa"/>
          </w:tcPr>
          <w:p w14:paraId="48E817FC" w14:textId="77777777" w:rsidR="00C65410" w:rsidRPr="00214E00" w:rsidRDefault="00C65410" w:rsidP="00410959">
            <w:pPr>
              <w:tabs>
                <w:tab w:val="left" w:pos="611"/>
              </w:tabs>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29</w:t>
            </w:r>
          </w:p>
        </w:tc>
        <w:tc>
          <w:tcPr>
            <w:tcW w:w="851" w:type="dxa"/>
          </w:tcPr>
          <w:p w14:paraId="0AED0820" w14:textId="77777777"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58</w:t>
            </w:r>
          </w:p>
        </w:tc>
        <w:tc>
          <w:tcPr>
            <w:tcW w:w="992" w:type="dxa"/>
          </w:tcPr>
          <w:p w14:paraId="425D647A" w14:textId="77777777" w:rsidR="00C65410" w:rsidRPr="00214E00" w:rsidRDefault="00C65410" w:rsidP="00410959">
            <w:pPr>
              <w:spacing w:line="240" w:lineRule="auto"/>
              <w:jc w:val="both"/>
              <w:rPr>
                <w:rFonts w:ascii="Times New Roman" w:hAnsi="Times New Roman" w:cs="Times New Roman"/>
                <w:sz w:val="24"/>
                <w:szCs w:val="24"/>
              </w:rPr>
            </w:pPr>
          </w:p>
        </w:tc>
        <w:tc>
          <w:tcPr>
            <w:tcW w:w="1276" w:type="dxa"/>
          </w:tcPr>
          <w:p w14:paraId="13E486A6" w14:textId="77777777" w:rsidR="00C65410" w:rsidRPr="00214E00" w:rsidRDefault="00C65410" w:rsidP="00410959">
            <w:pPr>
              <w:spacing w:line="240" w:lineRule="auto"/>
              <w:jc w:val="both"/>
              <w:rPr>
                <w:rFonts w:ascii="Times New Roman" w:hAnsi="Times New Roman" w:cs="Times New Roman"/>
                <w:sz w:val="24"/>
                <w:szCs w:val="24"/>
              </w:rPr>
            </w:pPr>
          </w:p>
        </w:tc>
      </w:tr>
      <w:tr w:rsidR="00C65410" w:rsidRPr="00214E00" w14:paraId="1D81812E" w14:textId="77777777" w:rsidTr="005007F4">
        <w:trPr>
          <w:trHeight w:val="367"/>
        </w:trPr>
        <w:tc>
          <w:tcPr>
            <w:tcW w:w="709" w:type="dxa"/>
          </w:tcPr>
          <w:p w14:paraId="598B9803" w14:textId="77777777" w:rsidR="00C65410" w:rsidRPr="00F77C24" w:rsidRDefault="00C65410" w:rsidP="00410959">
            <w:pPr>
              <w:spacing w:after="0" w:line="240" w:lineRule="auto"/>
              <w:jc w:val="both"/>
              <w:rPr>
                <w:rFonts w:ascii="Times New Roman" w:hAnsi="Times New Roman" w:cs="Times New Roman"/>
                <w:b/>
                <w:sz w:val="24"/>
                <w:szCs w:val="24"/>
              </w:rPr>
            </w:pPr>
            <w:r w:rsidRPr="00F77C24">
              <w:rPr>
                <w:rFonts w:ascii="Times New Roman" w:hAnsi="Times New Roman" w:cs="Times New Roman"/>
                <w:b/>
                <w:sz w:val="24"/>
                <w:szCs w:val="24"/>
              </w:rPr>
              <w:t>3.</w:t>
            </w:r>
          </w:p>
        </w:tc>
        <w:tc>
          <w:tcPr>
            <w:tcW w:w="3827" w:type="dxa"/>
          </w:tcPr>
          <w:p w14:paraId="5B537F02" w14:textId="77777777" w:rsidR="00C65410" w:rsidRPr="00214E00" w:rsidRDefault="00C65410" w:rsidP="00410959">
            <w:pPr>
              <w:spacing w:after="0" w:line="240" w:lineRule="auto"/>
              <w:jc w:val="both"/>
              <w:rPr>
                <w:rFonts w:ascii="Times New Roman" w:hAnsi="Times New Roman" w:cs="Times New Roman"/>
                <w:sz w:val="24"/>
                <w:szCs w:val="24"/>
              </w:rPr>
            </w:pPr>
            <w:r w:rsidRPr="00214E00">
              <w:rPr>
                <w:rStyle w:val="9"/>
                <w:color w:val="000000"/>
                <w:sz w:val="24"/>
                <w:szCs w:val="24"/>
              </w:rPr>
              <w:t>Поэзия второй половины XIX века</w:t>
            </w:r>
          </w:p>
        </w:tc>
        <w:tc>
          <w:tcPr>
            <w:tcW w:w="1276" w:type="dxa"/>
            <w:vAlign w:val="center"/>
          </w:tcPr>
          <w:p w14:paraId="2D3C5A5A" w14:textId="77777777" w:rsidR="00C65410" w:rsidRPr="00214E00" w:rsidRDefault="00C65410" w:rsidP="00410959">
            <w:pPr>
              <w:spacing w:after="0" w:line="240" w:lineRule="auto"/>
              <w:jc w:val="both"/>
              <w:rPr>
                <w:rFonts w:ascii="Times New Roman" w:hAnsi="Times New Roman" w:cs="Times New Roman"/>
                <w:sz w:val="24"/>
                <w:szCs w:val="24"/>
              </w:rPr>
            </w:pPr>
            <w:r w:rsidRPr="00214E00">
              <w:rPr>
                <w:rFonts w:ascii="Times New Roman" w:hAnsi="Times New Roman" w:cs="Times New Roman"/>
                <w:sz w:val="24"/>
                <w:szCs w:val="24"/>
              </w:rPr>
              <w:t>18</w:t>
            </w:r>
          </w:p>
        </w:tc>
        <w:tc>
          <w:tcPr>
            <w:tcW w:w="708" w:type="dxa"/>
          </w:tcPr>
          <w:p w14:paraId="7F62F460" w14:textId="77777777" w:rsidR="00C65410" w:rsidRPr="00214E00" w:rsidRDefault="00C65410" w:rsidP="00410959">
            <w:pPr>
              <w:spacing w:after="0" w:line="240" w:lineRule="auto"/>
              <w:jc w:val="both"/>
              <w:rPr>
                <w:rFonts w:ascii="Times New Roman" w:hAnsi="Times New Roman" w:cs="Times New Roman"/>
                <w:sz w:val="24"/>
                <w:szCs w:val="24"/>
              </w:rPr>
            </w:pPr>
            <w:r w:rsidRPr="00214E00">
              <w:rPr>
                <w:rFonts w:ascii="Times New Roman" w:hAnsi="Times New Roman" w:cs="Times New Roman"/>
                <w:sz w:val="24"/>
                <w:szCs w:val="24"/>
              </w:rPr>
              <w:t>6</w:t>
            </w:r>
          </w:p>
        </w:tc>
        <w:tc>
          <w:tcPr>
            <w:tcW w:w="851" w:type="dxa"/>
          </w:tcPr>
          <w:p w14:paraId="1246043C" w14:textId="77777777" w:rsidR="00C65410" w:rsidRPr="00214E00" w:rsidRDefault="00C65410" w:rsidP="00410959">
            <w:pPr>
              <w:spacing w:after="0" w:line="240" w:lineRule="auto"/>
              <w:jc w:val="both"/>
              <w:rPr>
                <w:rFonts w:ascii="Times New Roman" w:hAnsi="Times New Roman" w:cs="Times New Roman"/>
                <w:sz w:val="24"/>
                <w:szCs w:val="24"/>
              </w:rPr>
            </w:pPr>
            <w:r w:rsidRPr="00214E00">
              <w:rPr>
                <w:rFonts w:ascii="Times New Roman" w:hAnsi="Times New Roman" w:cs="Times New Roman"/>
                <w:sz w:val="24"/>
                <w:szCs w:val="24"/>
              </w:rPr>
              <w:t>12</w:t>
            </w:r>
          </w:p>
        </w:tc>
        <w:tc>
          <w:tcPr>
            <w:tcW w:w="992" w:type="dxa"/>
          </w:tcPr>
          <w:p w14:paraId="231D20EE" w14:textId="77777777" w:rsidR="00C65410" w:rsidRPr="00214E00" w:rsidRDefault="00C65410" w:rsidP="00410959">
            <w:pPr>
              <w:spacing w:after="0" w:line="240" w:lineRule="auto"/>
              <w:jc w:val="both"/>
              <w:rPr>
                <w:rFonts w:ascii="Times New Roman" w:hAnsi="Times New Roman" w:cs="Times New Roman"/>
                <w:sz w:val="24"/>
                <w:szCs w:val="24"/>
              </w:rPr>
            </w:pPr>
          </w:p>
        </w:tc>
        <w:tc>
          <w:tcPr>
            <w:tcW w:w="1276" w:type="dxa"/>
          </w:tcPr>
          <w:p w14:paraId="2F85079B" w14:textId="77777777" w:rsidR="00C65410" w:rsidRPr="00214E00" w:rsidRDefault="00C65410" w:rsidP="00410959">
            <w:pPr>
              <w:spacing w:after="0" w:line="240" w:lineRule="auto"/>
              <w:jc w:val="both"/>
              <w:rPr>
                <w:rFonts w:ascii="Times New Roman" w:hAnsi="Times New Roman" w:cs="Times New Roman"/>
                <w:sz w:val="24"/>
                <w:szCs w:val="24"/>
              </w:rPr>
            </w:pPr>
          </w:p>
        </w:tc>
      </w:tr>
      <w:tr w:rsidR="00C65410" w:rsidRPr="00214E00" w14:paraId="3B332C65" w14:textId="77777777" w:rsidTr="005007F4">
        <w:tc>
          <w:tcPr>
            <w:tcW w:w="709" w:type="dxa"/>
          </w:tcPr>
          <w:p w14:paraId="0C457A36" w14:textId="77777777" w:rsidR="00C65410" w:rsidRPr="00F77C24" w:rsidRDefault="00C65410" w:rsidP="00410959">
            <w:pPr>
              <w:spacing w:after="0" w:line="240" w:lineRule="auto"/>
              <w:jc w:val="both"/>
              <w:rPr>
                <w:rFonts w:ascii="Times New Roman" w:hAnsi="Times New Roman" w:cs="Times New Roman"/>
                <w:b/>
                <w:sz w:val="24"/>
                <w:szCs w:val="24"/>
              </w:rPr>
            </w:pPr>
            <w:r w:rsidRPr="00F77C24">
              <w:rPr>
                <w:rFonts w:ascii="Times New Roman" w:hAnsi="Times New Roman" w:cs="Times New Roman"/>
                <w:b/>
                <w:sz w:val="24"/>
                <w:szCs w:val="24"/>
              </w:rPr>
              <w:t>4.</w:t>
            </w:r>
          </w:p>
        </w:tc>
        <w:tc>
          <w:tcPr>
            <w:tcW w:w="3827" w:type="dxa"/>
          </w:tcPr>
          <w:p w14:paraId="606E1B71" w14:textId="77777777" w:rsidR="00C65410" w:rsidRPr="00214E00" w:rsidRDefault="00C65410" w:rsidP="00410959">
            <w:pPr>
              <w:spacing w:after="0" w:line="240" w:lineRule="auto"/>
              <w:jc w:val="both"/>
              <w:rPr>
                <w:rFonts w:ascii="Times New Roman" w:hAnsi="Times New Roman" w:cs="Times New Roman"/>
                <w:sz w:val="24"/>
                <w:szCs w:val="24"/>
              </w:rPr>
            </w:pPr>
            <w:r w:rsidRPr="00214E00">
              <w:rPr>
                <w:rStyle w:val="9"/>
                <w:color w:val="000000"/>
                <w:sz w:val="24"/>
                <w:szCs w:val="24"/>
              </w:rPr>
              <w:t>Особенности развития литературы и других видов искусства в начале XX века</w:t>
            </w:r>
          </w:p>
        </w:tc>
        <w:tc>
          <w:tcPr>
            <w:tcW w:w="1276" w:type="dxa"/>
            <w:vAlign w:val="center"/>
          </w:tcPr>
          <w:p w14:paraId="7B1FB63C" w14:textId="77777777"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18</w:t>
            </w:r>
          </w:p>
        </w:tc>
        <w:tc>
          <w:tcPr>
            <w:tcW w:w="708" w:type="dxa"/>
          </w:tcPr>
          <w:p w14:paraId="0A9F0320" w14:textId="77777777"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6</w:t>
            </w:r>
          </w:p>
        </w:tc>
        <w:tc>
          <w:tcPr>
            <w:tcW w:w="851" w:type="dxa"/>
          </w:tcPr>
          <w:p w14:paraId="1147A8B0" w14:textId="77777777"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12</w:t>
            </w:r>
          </w:p>
        </w:tc>
        <w:tc>
          <w:tcPr>
            <w:tcW w:w="992" w:type="dxa"/>
          </w:tcPr>
          <w:p w14:paraId="051F150C" w14:textId="77777777" w:rsidR="00C65410" w:rsidRPr="00214E00" w:rsidRDefault="00C65410" w:rsidP="00410959">
            <w:pPr>
              <w:spacing w:line="240" w:lineRule="auto"/>
              <w:jc w:val="both"/>
              <w:rPr>
                <w:rFonts w:ascii="Times New Roman" w:hAnsi="Times New Roman" w:cs="Times New Roman"/>
                <w:sz w:val="24"/>
                <w:szCs w:val="24"/>
              </w:rPr>
            </w:pPr>
          </w:p>
        </w:tc>
        <w:tc>
          <w:tcPr>
            <w:tcW w:w="1276" w:type="dxa"/>
          </w:tcPr>
          <w:p w14:paraId="14772E2D" w14:textId="77777777" w:rsidR="00C65410" w:rsidRPr="00214E00" w:rsidRDefault="00C65410" w:rsidP="00410959">
            <w:pPr>
              <w:spacing w:line="240" w:lineRule="auto"/>
              <w:jc w:val="both"/>
              <w:rPr>
                <w:rFonts w:ascii="Times New Roman" w:hAnsi="Times New Roman" w:cs="Times New Roman"/>
                <w:sz w:val="24"/>
                <w:szCs w:val="24"/>
              </w:rPr>
            </w:pPr>
          </w:p>
        </w:tc>
      </w:tr>
      <w:tr w:rsidR="00C65410" w:rsidRPr="00214E00" w14:paraId="064E99CB" w14:textId="77777777" w:rsidTr="005007F4">
        <w:tc>
          <w:tcPr>
            <w:tcW w:w="709" w:type="dxa"/>
          </w:tcPr>
          <w:p w14:paraId="353AF370" w14:textId="77777777" w:rsidR="00C65410" w:rsidRPr="00F77C24" w:rsidRDefault="00C65410" w:rsidP="00410959">
            <w:pPr>
              <w:spacing w:line="240" w:lineRule="auto"/>
              <w:jc w:val="both"/>
              <w:rPr>
                <w:rFonts w:ascii="Times New Roman" w:hAnsi="Times New Roman" w:cs="Times New Roman"/>
                <w:b/>
                <w:sz w:val="24"/>
                <w:szCs w:val="24"/>
              </w:rPr>
            </w:pPr>
            <w:r w:rsidRPr="00F77C24">
              <w:rPr>
                <w:rFonts w:ascii="Times New Roman" w:hAnsi="Times New Roman" w:cs="Times New Roman"/>
                <w:b/>
                <w:sz w:val="24"/>
                <w:szCs w:val="24"/>
              </w:rPr>
              <w:t>5.</w:t>
            </w:r>
          </w:p>
        </w:tc>
        <w:tc>
          <w:tcPr>
            <w:tcW w:w="3827" w:type="dxa"/>
          </w:tcPr>
          <w:p w14:paraId="3199D3E0" w14:textId="77777777" w:rsidR="00C65410" w:rsidRPr="00214E00" w:rsidRDefault="00C65410" w:rsidP="00410959">
            <w:pPr>
              <w:spacing w:after="0" w:line="240" w:lineRule="auto"/>
              <w:jc w:val="both"/>
              <w:rPr>
                <w:rFonts w:ascii="Times New Roman" w:hAnsi="Times New Roman" w:cs="Times New Roman"/>
                <w:sz w:val="24"/>
                <w:szCs w:val="24"/>
              </w:rPr>
            </w:pPr>
            <w:r w:rsidRPr="00214E00">
              <w:rPr>
                <w:rFonts w:ascii="Times New Roman" w:hAnsi="Times New Roman" w:cs="Times New Roman"/>
                <w:sz w:val="24"/>
                <w:szCs w:val="24"/>
              </w:rPr>
              <w:t xml:space="preserve"> </w:t>
            </w:r>
            <w:r w:rsidRPr="00214E00">
              <w:rPr>
                <w:rStyle w:val="9"/>
                <w:color w:val="000000"/>
                <w:sz w:val="24"/>
                <w:szCs w:val="24"/>
              </w:rPr>
              <w:t>Особенности развития литературы 1920-х годов</w:t>
            </w:r>
          </w:p>
        </w:tc>
        <w:tc>
          <w:tcPr>
            <w:tcW w:w="1276" w:type="dxa"/>
            <w:vAlign w:val="center"/>
          </w:tcPr>
          <w:p w14:paraId="7561F716" w14:textId="77777777"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15</w:t>
            </w:r>
          </w:p>
        </w:tc>
        <w:tc>
          <w:tcPr>
            <w:tcW w:w="708" w:type="dxa"/>
          </w:tcPr>
          <w:p w14:paraId="4A510878" w14:textId="77777777" w:rsidR="00C65410" w:rsidRPr="00214E00" w:rsidRDefault="00C65410" w:rsidP="00410959">
            <w:pPr>
              <w:tabs>
                <w:tab w:val="left" w:pos="668"/>
              </w:tabs>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5</w:t>
            </w:r>
          </w:p>
        </w:tc>
        <w:tc>
          <w:tcPr>
            <w:tcW w:w="851" w:type="dxa"/>
          </w:tcPr>
          <w:p w14:paraId="21BEB8A4" w14:textId="77777777" w:rsidR="00C65410" w:rsidRPr="00214E00" w:rsidRDefault="00C65410" w:rsidP="00410959">
            <w:pPr>
              <w:spacing w:line="240" w:lineRule="auto"/>
              <w:jc w:val="both"/>
              <w:rPr>
                <w:rFonts w:ascii="Times New Roman" w:hAnsi="Times New Roman" w:cs="Times New Roman"/>
                <w:sz w:val="24"/>
                <w:szCs w:val="24"/>
                <w:highlight w:val="yellow"/>
              </w:rPr>
            </w:pPr>
            <w:r w:rsidRPr="00214E00">
              <w:rPr>
                <w:rFonts w:ascii="Times New Roman" w:hAnsi="Times New Roman" w:cs="Times New Roman"/>
                <w:sz w:val="24"/>
                <w:szCs w:val="24"/>
              </w:rPr>
              <w:t>10</w:t>
            </w:r>
          </w:p>
        </w:tc>
        <w:tc>
          <w:tcPr>
            <w:tcW w:w="992" w:type="dxa"/>
          </w:tcPr>
          <w:p w14:paraId="2CBE2546" w14:textId="77777777" w:rsidR="00C65410" w:rsidRPr="00214E00" w:rsidRDefault="00C65410" w:rsidP="00410959">
            <w:pPr>
              <w:spacing w:line="240" w:lineRule="auto"/>
              <w:jc w:val="both"/>
              <w:rPr>
                <w:rFonts w:ascii="Times New Roman" w:hAnsi="Times New Roman" w:cs="Times New Roman"/>
                <w:sz w:val="24"/>
                <w:szCs w:val="24"/>
                <w:highlight w:val="yellow"/>
              </w:rPr>
            </w:pPr>
          </w:p>
        </w:tc>
        <w:tc>
          <w:tcPr>
            <w:tcW w:w="1276" w:type="dxa"/>
          </w:tcPr>
          <w:p w14:paraId="15A8C307" w14:textId="77777777" w:rsidR="00C65410" w:rsidRPr="00214E00" w:rsidRDefault="00C65410" w:rsidP="00410959">
            <w:pPr>
              <w:spacing w:line="240" w:lineRule="auto"/>
              <w:jc w:val="both"/>
              <w:rPr>
                <w:rFonts w:ascii="Times New Roman" w:hAnsi="Times New Roman" w:cs="Times New Roman"/>
                <w:sz w:val="24"/>
                <w:szCs w:val="24"/>
              </w:rPr>
            </w:pPr>
          </w:p>
        </w:tc>
      </w:tr>
      <w:tr w:rsidR="00C65410" w:rsidRPr="00214E00" w14:paraId="560E2D16" w14:textId="77777777" w:rsidTr="005007F4">
        <w:tc>
          <w:tcPr>
            <w:tcW w:w="709" w:type="dxa"/>
          </w:tcPr>
          <w:p w14:paraId="106EC7B5" w14:textId="77777777" w:rsidR="00C65410" w:rsidRPr="00F77C24" w:rsidRDefault="00C65410" w:rsidP="00410959">
            <w:pPr>
              <w:spacing w:line="240" w:lineRule="auto"/>
              <w:jc w:val="both"/>
              <w:rPr>
                <w:rFonts w:ascii="Times New Roman" w:hAnsi="Times New Roman" w:cs="Times New Roman"/>
                <w:b/>
                <w:sz w:val="24"/>
                <w:szCs w:val="24"/>
              </w:rPr>
            </w:pPr>
            <w:r w:rsidRPr="00F77C24">
              <w:rPr>
                <w:rFonts w:ascii="Times New Roman" w:hAnsi="Times New Roman" w:cs="Times New Roman"/>
                <w:b/>
                <w:sz w:val="24"/>
                <w:szCs w:val="24"/>
              </w:rPr>
              <w:lastRenderedPageBreak/>
              <w:t>6.</w:t>
            </w:r>
          </w:p>
        </w:tc>
        <w:tc>
          <w:tcPr>
            <w:tcW w:w="3827" w:type="dxa"/>
          </w:tcPr>
          <w:p w14:paraId="04F01EC2" w14:textId="77777777" w:rsidR="00C65410" w:rsidRPr="00214E00" w:rsidRDefault="00C65410" w:rsidP="00410959">
            <w:pPr>
              <w:spacing w:after="0" w:line="240" w:lineRule="auto"/>
              <w:jc w:val="both"/>
              <w:rPr>
                <w:rFonts w:ascii="Times New Roman" w:hAnsi="Times New Roman" w:cs="Times New Roman"/>
                <w:sz w:val="24"/>
                <w:szCs w:val="24"/>
              </w:rPr>
            </w:pPr>
            <w:r w:rsidRPr="00214E00">
              <w:rPr>
                <w:rStyle w:val="9"/>
                <w:color w:val="000000"/>
                <w:sz w:val="24"/>
                <w:szCs w:val="24"/>
              </w:rPr>
              <w:t>Особенности развития литературы 1930 - начала 1940-х годов</w:t>
            </w:r>
          </w:p>
        </w:tc>
        <w:tc>
          <w:tcPr>
            <w:tcW w:w="1276" w:type="dxa"/>
            <w:vAlign w:val="center"/>
          </w:tcPr>
          <w:p w14:paraId="0AD8AE34" w14:textId="77777777"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39</w:t>
            </w:r>
          </w:p>
        </w:tc>
        <w:tc>
          <w:tcPr>
            <w:tcW w:w="708" w:type="dxa"/>
          </w:tcPr>
          <w:p w14:paraId="359FBD6F" w14:textId="77777777"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13</w:t>
            </w:r>
          </w:p>
        </w:tc>
        <w:tc>
          <w:tcPr>
            <w:tcW w:w="851" w:type="dxa"/>
          </w:tcPr>
          <w:p w14:paraId="4C331C2C" w14:textId="77777777"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26</w:t>
            </w:r>
          </w:p>
        </w:tc>
        <w:tc>
          <w:tcPr>
            <w:tcW w:w="992" w:type="dxa"/>
          </w:tcPr>
          <w:p w14:paraId="5FCC9D72" w14:textId="77777777" w:rsidR="00C65410" w:rsidRPr="00214E00" w:rsidRDefault="00C65410" w:rsidP="00410959">
            <w:pPr>
              <w:spacing w:line="240" w:lineRule="auto"/>
              <w:jc w:val="both"/>
              <w:rPr>
                <w:rFonts w:ascii="Times New Roman" w:hAnsi="Times New Roman" w:cs="Times New Roman"/>
                <w:sz w:val="24"/>
                <w:szCs w:val="24"/>
              </w:rPr>
            </w:pPr>
          </w:p>
        </w:tc>
        <w:tc>
          <w:tcPr>
            <w:tcW w:w="1276" w:type="dxa"/>
          </w:tcPr>
          <w:p w14:paraId="47C119F8" w14:textId="77777777" w:rsidR="00C65410" w:rsidRPr="00214E00" w:rsidRDefault="00C65410" w:rsidP="00410959">
            <w:pPr>
              <w:spacing w:line="240" w:lineRule="auto"/>
              <w:jc w:val="both"/>
              <w:rPr>
                <w:rFonts w:ascii="Times New Roman" w:hAnsi="Times New Roman" w:cs="Times New Roman"/>
                <w:sz w:val="24"/>
                <w:szCs w:val="24"/>
              </w:rPr>
            </w:pPr>
          </w:p>
        </w:tc>
      </w:tr>
      <w:tr w:rsidR="00C65410" w:rsidRPr="00214E00" w14:paraId="428667D4" w14:textId="77777777" w:rsidTr="005007F4">
        <w:tc>
          <w:tcPr>
            <w:tcW w:w="709" w:type="dxa"/>
          </w:tcPr>
          <w:p w14:paraId="78E497B4" w14:textId="77777777" w:rsidR="00C65410" w:rsidRPr="00F77C24" w:rsidRDefault="00C65410" w:rsidP="00410959">
            <w:pPr>
              <w:spacing w:line="240" w:lineRule="auto"/>
              <w:jc w:val="both"/>
              <w:rPr>
                <w:rFonts w:ascii="Times New Roman" w:hAnsi="Times New Roman" w:cs="Times New Roman"/>
                <w:b/>
                <w:sz w:val="24"/>
                <w:szCs w:val="24"/>
              </w:rPr>
            </w:pPr>
            <w:r w:rsidRPr="00F77C24">
              <w:rPr>
                <w:rFonts w:ascii="Times New Roman" w:hAnsi="Times New Roman" w:cs="Times New Roman"/>
                <w:b/>
                <w:sz w:val="24"/>
                <w:szCs w:val="24"/>
              </w:rPr>
              <w:t>7.</w:t>
            </w:r>
          </w:p>
        </w:tc>
        <w:tc>
          <w:tcPr>
            <w:tcW w:w="3827" w:type="dxa"/>
          </w:tcPr>
          <w:p w14:paraId="749CD81D" w14:textId="77777777" w:rsidR="00C65410" w:rsidRPr="00214E00" w:rsidRDefault="00C65410" w:rsidP="00410959">
            <w:pPr>
              <w:spacing w:after="0" w:line="240" w:lineRule="auto"/>
              <w:jc w:val="both"/>
              <w:rPr>
                <w:rStyle w:val="9"/>
                <w:b w:val="0"/>
                <w:bCs w:val="0"/>
                <w:color w:val="000000"/>
                <w:sz w:val="24"/>
                <w:szCs w:val="24"/>
              </w:rPr>
            </w:pPr>
            <w:r w:rsidRPr="00214E00">
              <w:rPr>
                <w:rStyle w:val="9"/>
                <w:color w:val="000000"/>
                <w:sz w:val="24"/>
                <w:szCs w:val="24"/>
              </w:rPr>
              <w:t>Особенности развития литературы периода Великой Отечественной войны и первых послевоенных лет</w:t>
            </w:r>
          </w:p>
        </w:tc>
        <w:tc>
          <w:tcPr>
            <w:tcW w:w="1276" w:type="dxa"/>
            <w:vAlign w:val="center"/>
          </w:tcPr>
          <w:p w14:paraId="401BB6F6" w14:textId="77777777"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9</w:t>
            </w:r>
          </w:p>
        </w:tc>
        <w:tc>
          <w:tcPr>
            <w:tcW w:w="708" w:type="dxa"/>
          </w:tcPr>
          <w:p w14:paraId="0246E0E6" w14:textId="77777777"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3</w:t>
            </w:r>
          </w:p>
        </w:tc>
        <w:tc>
          <w:tcPr>
            <w:tcW w:w="851" w:type="dxa"/>
          </w:tcPr>
          <w:p w14:paraId="742E8FC0" w14:textId="77777777"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6</w:t>
            </w:r>
          </w:p>
        </w:tc>
        <w:tc>
          <w:tcPr>
            <w:tcW w:w="992" w:type="dxa"/>
          </w:tcPr>
          <w:p w14:paraId="394D9B6F" w14:textId="77777777" w:rsidR="00C65410" w:rsidRPr="00214E00" w:rsidRDefault="00C65410" w:rsidP="00410959">
            <w:pPr>
              <w:spacing w:line="240" w:lineRule="auto"/>
              <w:jc w:val="both"/>
              <w:rPr>
                <w:rFonts w:ascii="Times New Roman" w:hAnsi="Times New Roman" w:cs="Times New Roman"/>
                <w:sz w:val="24"/>
                <w:szCs w:val="24"/>
              </w:rPr>
            </w:pPr>
          </w:p>
        </w:tc>
        <w:tc>
          <w:tcPr>
            <w:tcW w:w="1276" w:type="dxa"/>
          </w:tcPr>
          <w:p w14:paraId="7150C444" w14:textId="77777777" w:rsidR="00C65410" w:rsidRPr="00214E00" w:rsidRDefault="00C65410" w:rsidP="00410959">
            <w:pPr>
              <w:spacing w:line="240" w:lineRule="auto"/>
              <w:jc w:val="both"/>
              <w:rPr>
                <w:rFonts w:ascii="Times New Roman" w:hAnsi="Times New Roman" w:cs="Times New Roman"/>
                <w:sz w:val="24"/>
                <w:szCs w:val="24"/>
              </w:rPr>
            </w:pPr>
          </w:p>
        </w:tc>
      </w:tr>
      <w:tr w:rsidR="00C65410" w:rsidRPr="00214E00" w14:paraId="22A2565E" w14:textId="77777777" w:rsidTr="005007F4">
        <w:tc>
          <w:tcPr>
            <w:tcW w:w="709" w:type="dxa"/>
          </w:tcPr>
          <w:p w14:paraId="394A050F" w14:textId="77777777" w:rsidR="00C65410" w:rsidRPr="00F77C24" w:rsidRDefault="00C65410" w:rsidP="00410959">
            <w:pPr>
              <w:spacing w:line="240" w:lineRule="auto"/>
              <w:jc w:val="both"/>
              <w:rPr>
                <w:rFonts w:ascii="Times New Roman" w:hAnsi="Times New Roman" w:cs="Times New Roman"/>
                <w:b/>
                <w:sz w:val="24"/>
                <w:szCs w:val="24"/>
              </w:rPr>
            </w:pPr>
            <w:r w:rsidRPr="00F77C24">
              <w:rPr>
                <w:rFonts w:ascii="Times New Roman" w:hAnsi="Times New Roman" w:cs="Times New Roman"/>
                <w:b/>
                <w:sz w:val="24"/>
                <w:szCs w:val="24"/>
              </w:rPr>
              <w:t>8.</w:t>
            </w:r>
          </w:p>
        </w:tc>
        <w:tc>
          <w:tcPr>
            <w:tcW w:w="3827" w:type="dxa"/>
          </w:tcPr>
          <w:p w14:paraId="67B0F081" w14:textId="77777777" w:rsidR="00C65410" w:rsidRPr="00214E00" w:rsidRDefault="00C65410" w:rsidP="00410959">
            <w:pPr>
              <w:spacing w:after="0" w:line="240" w:lineRule="auto"/>
              <w:jc w:val="both"/>
              <w:rPr>
                <w:rStyle w:val="9"/>
                <w:b w:val="0"/>
                <w:bCs w:val="0"/>
                <w:color w:val="000000"/>
                <w:sz w:val="24"/>
                <w:szCs w:val="24"/>
              </w:rPr>
            </w:pPr>
            <w:r w:rsidRPr="00214E00">
              <w:rPr>
                <w:rStyle w:val="9"/>
                <w:color w:val="000000"/>
                <w:sz w:val="24"/>
                <w:szCs w:val="24"/>
              </w:rPr>
              <w:t>Особенности развития литературы 1950-1980-х годов</w:t>
            </w:r>
          </w:p>
        </w:tc>
        <w:tc>
          <w:tcPr>
            <w:tcW w:w="1276" w:type="dxa"/>
            <w:vAlign w:val="center"/>
          </w:tcPr>
          <w:p w14:paraId="0A077FD3" w14:textId="77777777"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29</w:t>
            </w:r>
          </w:p>
        </w:tc>
        <w:tc>
          <w:tcPr>
            <w:tcW w:w="708" w:type="dxa"/>
          </w:tcPr>
          <w:p w14:paraId="5CBF77E6" w14:textId="77777777"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10</w:t>
            </w:r>
          </w:p>
        </w:tc>
        <w:tc>
          <w:tcPr>
            <w:tcW w:w="851" w:type="dxa"/>
          </w:tcPr>
          <w:p w14:paraId="38679FE0" w14:textId="77777777"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19</w:t>
            </w:r>
          </w:p>
        </w:tc>
        <w:tc>
          <w:tcPr>
            <w:tcW w:w="992" w:type="dxa"/>
          </w:tcPr>
          <w:p w14:paraId="7A6D2EBC" w14:textId="77777777" w:rsidR="00C65410" w:rsidRPr="00214E00" w:rsidRDefault="00C65410" w:rsidP="00410959">
            <w:pPr>
              <w:spacing w:line="240" w:lineRule="auto"/>
              <w:jc w:val="both"/>
              <w:rPr>
                <w:rFonts w:ascii="Times New Roman" w:hAnsi="Times New Roman" w:cs="Times New Roman"/>
                <w:sz w:val="24"/>
                <w:szCs w:val="24"/>
              </w:rPr>
            </w:pPr>
          </w:p>
        </w:tc>
        <w:tc>
          <w:tcPr>
            <w:tcW w:w="1276" w:type="dxa"/>
          </w:tcPr>
          <w:p w14:paraId="49A6E4BF" w14:textId="77777777" w:rsidR="00C65410" w:rsidRPr="00214E00" w:rsidRDefault="00C65410" w:rsidP="00410959">
            <w:pPr>
              <w:spacing w:line="240" w:lineRule="auto"/>
              <w:jc w:val="both"/>
              <w:rPr>
                <w:rFonts w:ascii="Times New Roman" w:hAnsi="Times New Roman" w:cs="Times New Roman"/>
                <w:sz w:val="24"/>
                <w:szCs w:val="24"/>
              </w:rPr>
            </w:pPr>
          </w:p>
        </w:tc>
      </w:tr>
      <w:tr w:rsidR="00C65410" w:rsidRPr="00214E00" w14:paraId="22B5C963" w14:textId="77777777" w:rsidTr="005007F4">
        <w:tc>
          <w:tcPr>
            <w:tcW w:w="709" w:type="dxa"/>
          </w:tcPr>
          <w:p w14:paraId="48D82BF7" w14:textId="77777777" w:rsidR="00C65410" w:rsidRPr="00F77C24" w:rsidRDefault="00C65410" w:rsidP="00410959">
            <w:pPr>
              <w:spacing w:line="240" w:lineRule="auto"/>
              <w:jc w:val="both"/>
              <w:rPr>
                <w:rFonts w:ascii="Times New Roman" w:hAnsi="Times New Roman" w:cs="Times New Roman"/>
                <w:b/>
                <w:sz w:val="24"/>
                <w:szCs w:val="24"/>
              </w:rPr>
            </w:pPr>
            <w:r w:rsidRPr="00F77C24">
              <w:rPr>
                <w:rFonts w:ascii="Times New Roman" w:hAnsi="Times New Roman" w:cs="Times New Roman"/>
                <w:b/>
                <w:sz w:val="24"/>
                <w:szCs w:val="24"/>
              </w:rPr>
              <w:t>9.</w:t>
            </w:r>
          </w:p>
        </w:tc>
        <w:tc>
          <w:tcPr>
            <w:tcW w:w="3827" w:type="dxa"/>
          </w:tcPr>
          <w:p w14:paraId="281B7813" w14:textId="77777777" w:rsidR="00C65410" w:rsidRPr="00214E00" w:rsidRDefault="00C65410" w:rsidP="00410959">
            <w:pPr>
              <w:spacing w:after="0" w:line="240" w:lineRule="auto"/>
              <w:jc w:val="both"/>
              <w:rPr>
                <w:rStyle w:val="9"/>
                <w:b w:val="0"/>
                <w:bCs w:val="0"/>
                <w:color w:val="000000"/>
                <w:sz w:val="24"/>
                <w:szCs w:val="24"/>
              </w:rPr>
            </w:pPr>
            <w:r w:rsidRPr="00214E00">
              <w:rPr>
                <w:rStyle w:val="9"/>
                <w:color w:val="000000"/>
                <w:sz w:val="24"/>
                <w:szCs w:val="24"/>
              </w:rPr>
              <w:t>Русское литературное зарубежье 1920-1990-х годов (три волны эмиграции)</w:t>
            </w:r>
          </w:p>
        </w:tc>
        <w:tc>
          <w:tcPr>
            <w:tcW w:w="1276" w:type="dxa"/>
            <w:vAlign w:val="center"/>
          </w:tcPr>
          <w:p w14:paraId="40DA4679" w14:textId="77777777"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3</w:t>
            </w:r>
          </w:p>
        </w:tc>
        <w:tc>
          <w:tcPr>
            <w:tcW w:w="708" w:type="dxa"/>
          </w:tcPr>
          <w:p w14:paraId="10CE5412" w14:textId="77777777"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1</w:t>
            </w:r>
          </w:p>
        </w:tc>
        <w:tc>
          <w:tcPr>
            <w:tcW w:w="851" w:type="dxa"/>
          </w:tcPr>
          <w:p w14:paraId="567BEE49" w14:textId="77777777"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2</w:t>
            </w:r>
          </w:p>
        </w:tc>
        <w:tc>
          <w:tcPr>
            <w:tcW w:w="992" w:type="dxa"/>
          </w:tcPr>
          <w:p w14:paraId="6B7145C0" w14:textId="77777777" w:rsidR="00C65410" w:rsidRPr="00214E00" w:rsidRDefault="00C65410" w:rsidP="00410959">
            <w:pPr>
              <w:spacing w:line="240" w:lineRule="auto"/>
              <w:jc w:val="both"/>
              <w:rPr>
                <w:rFonts w:ascii="Times New Roman" w:hAnsi="Times New Roman" w:cs="Times New Roman"/>
                <w:sz w:val="24"/>
                <w:szCs w:val="24"/>
              </w:rPr>
            </w:pPr>
          </w:p>
        </w:tc>
        <w:tc>
          <w:tcPr>
            <w:tcW w:w="1276" w:type="dxa"/>
          </w:tcPr>
          <w:p w14:paraId="738DD1C8" w14:textId="77777777" w:rsidR="00C65410" w:rsidRPr="00214E00" w:rsidRDefault="00C65410" w:rsidP="00410959">
            <w:pPr>
              <w:spacing w:line="240" w:lineRule="auto"/>
              <w:jc w:val="both"/>
              <w:rPr>
                <w:rFonts w:ascii="Times New Roman" w:hAnsi="Times New Roman" w:cs="Times New Roman"/>
                <w:sz w:val="24"/>
                <w:szCs w:val="24"/>
              </w:rPr>
            </w:pPr>
          </w:p>
        </w:tc>
      </w:tr>
      <w:tr w:rsidR="00C65410" w:rsidRPr="00214E00" w14:paraId="74F5AD1A" w14:textId="77777777" w:rsidTr="005007F4">
        <w:tc>
          <w:tcPr>
            <w:tcW w:w="709" w:type="dxa"/>
          </w:tcPr>
          <w:p w14:paraId="32FBABD0" w14:textId="77777777" w:rsidR="00C65410" w:rsidRPr="00F77C24" w:rsidRDefault="00C65410" w:rsidP="00410959">
            <w:pPr>
              <w:spacing w:line="240" w:lineRule="auto"/>
              <w:jc w:val="both"/>
              <w:rPr>
                <w:rFonts w:ascii="Times New Roman" w:hAnsi="Times New Roman" w:cs="Times New Roman"/>
                <w:b/>
                <w:sz w:val="24"/>
                <w:szCs w:val="24"/>
              </w:rPr>
            </w:pPr>
            <w:r w:rsidRPr="00F77C24">
              <w:rPr>
                <w:rFonts w:ascii="Times New Roman" w:hAnsi="Times New Roman" w:cs="Times New Roman"/>
                <w:b/>
                <w:sz w:val="24"/>
                <w:szCs w:val="24"/>
              </w:rPr>
              <w:t>10.</w:t>
            </w:r>
          </w:p>
        </w:tc>
        <w:tc>
          <w:tcPr>
            <w:tcW w:w="3827" w:type="dxa"/>
          </w:tcPr>
          <w:p w14:paraId="7BFB2406" w14:textId="77777777" w:rsidR="00C65410" w:rsidRPr="00214E00" w:rsidRDefault="00C65410" w:rsidP="00410959">
            <w:pPr>
              <w:spacing w:after="0" w:line="240" w:lineRule="auto"/>
              <w:jc w:val="both"/>
              <w:rPr>
                <w:rStyle w:val="9"/>
                <w:b w:val="0"/>
                <w:bCs w:val="0"/>
                <w:color w:val="000000"/>
                <w:sz w:val="24"/>
                <w:szCs w:val="24"/>
              </w:rPr>
            </w:pPr>
            <w:r w:rsidRPr="00214E00">
              <w:rPr>
                <w:rStyle w:val="9"/>
                <w:color w:val="000000"/>
                <w:sz w:val="24"/>
                <w:szCs w:val="24"/>
              </w:rPr>
              <w:t>Особенности развития литературы конца 1980-2000-х годов</w:t>
            </w:r>
          </w:p>
        </w:tc>
        <w:tc>
          <w:tcPr>
            <w:tcW w:w="1276" w:type="dxa"/>
            <w:vAlign w:val="center"/>
          </w:tcPr>
          <w:p w14:paraId="6CA1F5BC" w14:textId="77777777"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15</w:t>
            </w:r>
          </w:p>
        </w:tc>
        <w:tc>
          <w:tcPr>
            <w:tcW w:w="708" w:type="dxa"/>
          </w:tcPr>
          <w:p w14:paraId="1C5D1B5E" w14:textId="77777777"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5</w:t>
            </w:r>
          </w:p>
        </w:tc>
        <w:tc>
          <w:tcPr>
            <w:tcW w:w="851" w:type="dxa"/>
          </w:tcPr>
          <w:p w14:paraId="3AEFB88B" w14:textId="77777777"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10</w:t>
            </w:r>
          </w:p>
        </w:tc>
        <w:tc>
          <w:tcPr>
            <w:tcW w:w="992" w:type="dxa"/>
          </w:tcPr>
          <w:p w14:paraId="19878CB5" w14:textId="77777777" w:rsidR="00C65410" w:rsidRPr="00214E00" w:rsidRDefault="00C65410" w:rsidP="00410959">
            <w:pPr>
              <w:spacing w:line="240" w:lineRule="auto"/>
              <w:jc w:val="both"/>
              <w:rPr>
                <w:rFonts w:ascii="Times New Roman" w:hAnsi="Times New Roman" w:cs="Times New Roman"/>
                <w:sz w:val="24"/>
                <w:szCs w:val="24"/>
              </w:rPr>
            </w:pPr>
          </w:p>
        </w:tc>
        <w:tc>
          <w:tcPr>
            <w:tcW w:w="1276" w:type="dxa"/>
          </w:tcPr>
          <w:p w14:paraId="002DB7ED" w14:textId="77777777" w:rsidR="00C65410" w:rsidRPr="00214E00" w:rsidRDefault="00C65410" w:rsidP="00410959">
            <w:pPr>
              <w:spacing w:line="240" w:lineRule="auto"/>
              <w:jc w:val="both"/>
              <w:rPr>
                <w:rFonts w:ascii="Times New Roman" w:hAnsi="Times New Roman" w:cs="Times New Roman"/>
                <w:sz w:val="24"/>
                <w:szCs w:val="24"/>
              </w:rPr>
            </w:pPr>
          </w:p>
        </w:tc>
      </w:tr>
      <w:tr w:rsidR="00C65410" w:rsidRPr="00214E00" w14:paraId="057E7172" w14:textId="77777777" w:rsidTr="005007F4">
        <w:trPr>
          <w:trHeight w:val="327"/>
        </w:trPr>
        <w:tc>
          <w:tcPr>
            <w:tcW w:w="709" w:type="dxa"/>
          </w:tcPr>
          <w:p w14:paraId="0FFEAC85" w14:textId="77777777" w:rsidR="00C65410" w:rsidRPr="00214E00" w:rsidRDefault="00C65410" w:rsidP="00410959">
            <w:pPr>
              <w:spacing w:after="0" w:line="240" w:lineRule="auto"/>
              <w:jc w:val="both"/>
              <w:rPr>
                <w:rFonts w:ascii="Times New Roman" w:hAnsi="Times New Roman" w:cs="Times New Roman"/>
                <w:sz w:val="24"/>
                <w:szCs w:val="24"/>
              </w:rPr>
            </w:pPr>
          </w:p>
        </w:tc>
        <w:tc>
          <w:tcPr>
            <w:tcW w:w="3827" w:type="dxa"/>
          </w:tcPr>
          <w:p w14:paraId="382D25BC" w14:textId="77777777" w:rsidR="00C65410" w:rsidRPr="00432B6B" w:rsidRDefault="00C65410" w:rsidP="00410959">
            <w:pPr>
              <w:spacing w:after="0" w:line="240" w:lineRule="auto"/>
              <w:ind w:hanging="33"/>
              <w:jc w:val="both"/>
              <w:rPr>
                <w:rFonts w:ascii="Times New Roman" w:hAnsi="Times New Roman" w:cs="Times New Roman"/>
                <w:b/>
                <w:sz w:val="24"/>
                <w:szCs w:val="24"/>
              </w:rPr>
            </w:pPr>
            <w:r w:rsidRPr="00432B6B">
              <w:rPr>
                <w:rFonts w:ascii="Times New Roman" w:hAnsi="Times New Roman" w:cs="Times New Roman"/>
                <w:b/>
                <w:sz w:val="24"/>
                <w:szCs w:val="24"/>
              </w:rPr>
              <w:t>Итого</w:t>
            </w:r>
          </w:p>
        </w:tc>
        <w:tc>
          <w:tcPr>
            <w:tcW w:w="1276" w:type="dxa"/>
            <w:vAlign w:val="center"/>
          </w:tcPr>
          <w:p w14:paraId="370D78B6" w14:textId="77777777" w:rsidR="00C65410" w:rsidRPr="00432B6B" w:rsidRDefault="00C65410" w:rsidP="00410959">
            <w:pPr>
              <w:spacing w:after="0" w:line="240" w:lineRule="auto"/>
              <w:jc w:val="both"/>
              <w:rPr>
                <w:rFonts w:ascii="Times New Roman" w:hAnsi="Times New Roman" w:cs="Times New Roman"/>
                <w:b/>
                <w:sz w:val="24"/>
                <w:szCs w:val="24"/>
              </w:rPr>
            </w:pPr>
            <w:r w:rsidRPr="00432B6B">
              <w:rPr>
                <w:rFonts w:ascii="Times New Roman" w:hAnsi="Times New Roman" w:cs="Times New Roman"/>
                <w:b/>
                <w:sz w:val="24"/>
                <w:szCs w:val="24"/>
              </w:rPr>
              <w:t>256</w:t>
            </w:r>
          </w:p>
        </w:tc>
        <w:tc>
          <w:tcPr>
            <w:tcW w:w="708" w:type="dxa"/>
          </w:tcPr>
          <w:p w14:paraId="1ADCA8AC" w14:textId="77777777" w:rsidR="00C65410" w:rsidRPr="00432B6B" w:rsidRDefault="00C65410" w:rsidP="00410959">
            <w:pPr>
              <w:spacing w:after="0" w:line="240" w:lineRule="auto"/>
              <w:jc w:val="both"/>
              <w:rPr>
                <w:rFonts w:ascii="Times New Roman" w:hAnsi="Times New Roman" w:cs="Times New Roman"/>
                <w:b/>
                <w:sz w:val="24"/>
                <w:szCs w:val="24"/>
              </w:rPr>
            </w:pPr>
            <w:r w:rsidRPr="00432B6B">
              <w:rPr>
                <w:rFonts w:ascii="Times New Roman" w:hAnsi="Times New Roman" w:cs="Times New Roman"/>
                <w:b/>
                <w:sz w:val="24"/>
                <w:szCs w:val="24"/>
              </w:rPr>
              <w:t>85</w:t>
            </w:r>
          </w:p>
        </w:tc>
        <w:tc>
          <w:tcPr>
            <w:tcW w:w="851" w:type="dxa"/>
          </w:tcPr>
          <w:p w14:paraId="1E3F9E10" w14:textId="77777777" w:rsidR="00C65410" w:rsidRPr="00432B6B" w:rsidRDefault="00C65410" w:rsidP="00410959">
            <w:pPr>
              <w:spacing w:after="0" w:line="240" w:lineRule="auto"/>
              <w:jc w:val="both"/>
              <w:rPr>
                <w:rFonts w:ascii="Times New Roman" w:hAnsi="Times New Roman" w:cs="Times New Roman"/>
                <w:b/>
                <w:sz w:val="24"/>
                <w:szCs w:val="24"/>
              </w:rPr>
            </w:pPr>
            <w:r w:rsidRPr="00432B6B">
              <w:rPr>
                <w:rFonts w:ascii="Times New Roman" w:hAnsi="Times New Roman" w:cs="Times New Roman"/>
                <w:b/>
                <w:sz w:val="24"/>
                <w:szCs w:val="24"/>
              </w:rPr>
              <w:t>171</w:t>
            </w:r>
          </w:p>
        </w:tc>
        <w:tc>
          <w:tcPr>
            <w:tcW w:w="992" w:type="dxa"/>
          </w:tcPr>
          <w:p w14:paraId="099F7B8C" w14:textId="77777777" w:rsidR="00C65410" w:rsidRPr="000D77F6" w:rsidRDefault="00C65410" w:rsidP="00410959">
            <w:pPr>
              <w:spacing w:after="0" w:line="240" w:lineRule="auto"/>
              <w:jc w:val="both"/>
              <w:rPr>
                <w:rFonts w:ascii="Times New Roman" w:hAnsi="Times New Roman" w:cs="Times New Roman"/>
                <w:b/>
                <w:sz w:val="24"/>
                <w:szCs w:val="24"/>
              </w:rPr>
            </w:pPr>
          </w:p>
        </w:tc>
        <w:tc>
          <w:tcPr>
            <w:tcW w:w="1276" w:type="dxa"/>
          </w:tcPr>
          <w:p w14:paraId="46535205" w14:textId="77777777" w:rsidR="00C65410" w:rsidRPr="00214E00" w:rsidRDefault="00C65410" w:rsidP="00410959">
            <w:pPr>
              <w:spacing w:after="0" w:line="240" w:lineRule="auto"/>
              <w:jc w:val="both"/>
              <w:rPr>
                <w:rFonts w:ascii="Times New Roman" w:hAnsi="Times New Roman" w:cs="Times New Roman"/>
                <w:sz w:val="24"/>
                <w:szCs w:val="24"/>
              </w:rPr>
            </w:pPr>
          </w:p>
        </w:tc>
      </w:tr>
      <w:tr w:rsidR="00C65410" w:rsidRPr="00214E00" w14:paraId="5A97EFA9" w14:textId="77777777" w:rsidTr="005007F4">
        <w:tc>
          <w:tcPr>
            <w:tcW w:w="9639" w:type="dxa"/>
            <w:gridSpan w:val="7"/>
          </w:tcPr>
          <w:p w14:paraId="5ED2DDE8" w14:textId="77777777" w:rsidR="00C65410" w:rsidRPr="000D77F6" w:rsidRDefault="00C65410" w:rsidP="00410959">
            <w:pPr>
              <w:spacing w:after="0" w:line="240" w:lineRule="auto"/>
              <w:jc w:val="center"/>
              <w:rPr>
                <w:rFonts w:ascii="Times New Roman" w:hAnsi="Times New Roman" w:cs="Times New Roman"/>
                <w:b/>
                <w:sz w:val="24"/>
                <w:szCs w:val="24"/>
              </w:rPr>
            </w:pPr>
            <w:r w:rsidRPr="000D77F6">
              <w:rPr>
                <w:rFonts w:ascii="Times New Roman" w:hAnsi="Times New Roman" w:cs="Times New Roman"/>
                <w:b/>
                <w:i/>
                <w:sz w:val="24"/>
                <w:szCs w:val="24"/>
              </w:rPr>
              <w:t>Промежуточная аттестация в форме дифференцированного зачета</w:t>
            </w:r>
          </w:p>
        </w:tc>
      </w:tr>
    </w:tbl>
    <w:p w14:paraId="11D21332" w14:textId="77777777" w:rsidR="00C65410" w:rsidRDefault="00C65410" w:rsidP="00C65410">
      <w:pPr>
        <w:pStyle w:val="1"/>
        <w:ind w:left="720" w:firstLine="709"/>
        <w:rPr>
          <w:caps/>
        </w:rPr>
      </w:pPr>
    </w:p>
    <w:p w14:paraId="43370EC0" w14:textId="77777777" w:rsidR="00C65410" w:rsidRPr="006C4E23" w:rsidRDefault="00C65410" w:rsidP="00C65410">
      <w:pPr>
        <w:pStyle w:val="1"/>
        <w:ind w:left="-142" w:firstLine="0"/>
        <w:jc w:val="center"/>
        <w:rPr>
          <w:b/>
          <w:caps/>
          <w:szCs w:val="20"/>
        </w:rPr>
      </w:pPr>
      <w:r>
        <w:rPr>
          <w:b/>
          <w:szCs w:val="20"/>
        </w:rPr>
        <w:t xml:space="preserve">Содержание учебной дисциплины </w:t>
      </w:r>
      <w:r w:rsidRPr="004759EB">
        <w:rPr>
          <w:b/>
          <w:szCs w:val="20"/>
        </w:rPr>
        <w:t>ОУП.02 Литература</w:t>
      </w:r>
    </w:p>
    <w:p w14:paraId="323DAE52" w14:textId="77777777" w:rsidR="00C65410" w:rsidRPr="00914A97"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sidRPr="00914A97">
        <w:rPr>
          <w:rFonts w:ascii="Times New Roman" w:hAnsi="Times New Roman" w:cs="Times New Roman"/>
          <w:b/>
          <w:sz w:val="24"/>
          <w:szCs w:val="24"/>
        </w:rPr>
        <w:t>В</w:t>
      </w:r>
      <w:r>
        <w:rPr>
          <w:rFonts w:ascii="Times New Roman" w:hAnsi="Times New Roman" w:cs="Times New Roman"/>
          <w:b/>
          <w:sz w:val="24"/>
          <w:szCs w:val="24"/>
        </w:rPr>
        <w:t>в</w:t>
      </w:r>
      <w:r w:rsidRPr="00914A97">
        <w:rPr>
          <w:rFonts w:ascii="Times New Roman" w:hAnsi="Times New Roman" w:cs="Times New Roman"/>
          <w:b/>
          <w:sz w:val="24"/>
          <w:szCs w:val="24"/>
        </w:rPr>
        <w:t>едение</w:t>
      </w:r>
    </w:p>
    <w:p w14:paraId="03556013" w14:textId="77777777" w:rsidR="00C65410" w:rsidRPr="00914A97" w:rsidRDefault="00C65410" w:rsidP="00C65410">
      <w:pPr>
        <w:pStyle w:val="a9"/>
        <w:spacing w:after="0"/>
        <w:ind w:right="20" w:firstLine="709"/>
        <w:jc w:val="both"/>
        <w:rPr>
          <w:color w:val="000000"/>
        </w:rPr>
      </w:pPr>
      <w:r w:rsidRPr="00914A97">
        <w:rPr>
          <w:color w:val="000000"/>
        </w:rPr>
        <w:t>Историко-культурный процесс и периодизация русской литературы. Специфика литературы как вида искусства. Взаимодействие русской и западноевропейской литературы. Самобытность русской литературы (с обобщением ранее изученного материала). Значение литературы при освоении профессий СПО.</w:t>
      </w:r>
    </w:p>
    <w:p w14:paraId="7D537C09" w14:textId="77777777" w:rsidR="00C65410" w:rsidRPr="00914A97" w:rsidRDefault="00C65410" w:rsidP="00C65410">
      <w:pPr>
        <w:spacing w:after="0" w:line="240" w:lineRule="auto"/>
        <w:ind w:firstLine="709"/>
        <w:jc w:val="both"/>
        <w:rPr>
          <w:rFonts w:ascii="Times New Roman" w:hAnsi="Times New Roman" w:cs="Times New Roman"/>
          <w:b/>
          <w:sz w:val="24"/>
          <w:szCs w:val="24"/>
        </w:rPr>
      </w:pPr>
      <w:r w:rsidRPr="00F77C24">
        <w:rPr>
          <w:rFonts w:ascii="Times New Roman" w:hAnsi="Times New Roman" w:cs="Times New Roman"/>
          <w:b/>
          <w:bCs/>
          <w:iCs/>
          <w:sz w:val="24"/>
          <w:szCs w:val="24"/>
        </w:rPr>
        <w:t>Формы организации учебных занятий:</w:t>
      </w:r>
      <w:r w:rsidRPr="00914A97">
        <w:rPr>
          <w:rFonts w:ascii="Times New Roman" w:hAnsi="Times New Roman" w:cs="Times New Roman"/>
          <w:b/>
          <w:bCs/>
          <w:i/>
          <w:iCs/>
          <w:sz w:val="24"/>
          <w:szCs w:val="24"/>
        </w:rPr>
        <w:t xml:space="preserve"> </w:t>
      </w:r>
      <w:r>
        <w:rPr>
          <w:rFonts w:ascii="Times New Roman" w:hAnsi="Times New Roman" w:cs="Times New Roman"/>
          <w:bCs/>
          <w:iCs/>
          <w:sz w:val="24"/>
          <w:szCs w:val="24"/>
        </w:rPr>
        <w:t>урок.</w:t>
      </w:r>
    </w:p>
    <w:p w14:paraId="06CA5BE3" w14:textId="77777777" w:rsidR="00C65410" w:rsidRPr="00F77C24" w:rsidRDefault="00C65410" w:rsidP="00C65410">
      <w:pPr>
        <w:spacing w:after="0" w:line="240" w:lineRule="auto"/>
        <w:jc w:val="both"/>
        <w:rPr>
          <w:rFonts w:ascii="Times New Roman" w:hAnsi="Times New Roman" w:cs="Times New Roman"/>
          <w:sz w:val="24"/>
          <w:szCs w:val="24"/>
        </w:rPr>
      </w:pPr>
      <w:r w:rsidRPr="00F77C24">
        <w:rPr>
          <w:rFonts w:ascii="Times New Roman" w:hAnsi="Times New Roman" w:cs="Times New Roman"/>
          <w:b/>
          <w:bCs/>
          <w:iCs/>
          <w:sz w:val="24"/>
          <w:szCs w:val="24"/>
        </w:rPr>
        <w:t>Виды учебной деятельности студентов</w:t>
      </w:r>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551"/>
        <w:gridCol w:w="6907"/>
      </w:tblGrid>
      <w:tr w:rsidR="00C65410" w:rsidRPr="00047864" w14:paraId="021D5481" w14:textId="77777777" w:rsidTr="005007F4">
        <w:trPr>
          <w:trHeight w:val="28"/>
          <w:jc w:val="center"/>
        </w:trPr>
        <w:tc>
          <w:tcPr>
            <w:tcW w:w="2551" w:type="dxa"/>
            <w:shd w:val="clear" w:color="auto" w:fill="FFFFFF"/>
            <w:vAlign w:val="center"/>
          </w:tcPr>
          <w:p w14:paraId="1C33CC30" w14:textId="77777777" w:rsidR="00C65410" w:rsidRDefault="00C65410" w:rsidP="00410959">
            <w:pPr>
              <w:spacing w:after="0" w:line="240" w:lineRule="auto"/>
              <w:jc w:val="both"/>
              <w:rPr>
                <w:rFonts w:ascii="Times New Roman" w:hAnsi="Times New Roman" w:cs="Times New Roman"/>
                <w:b/>
                <w:sz w:val="24"/>
                <w:szCs w:val="24"/>
              </w:rPr>
            </w:pPr>
            <w:r w:rsidRPr="00047864">
              <w:rPr>
                <w:rFonts w:ascii="Times New Roman" w:hAnsi="Times New Roman" w:cs="Times New Roman"/>
                <w:b/>
                <w:sz w:val="24"/>
                <w:szCs w:val="24"/>
              </w:rPr>
              <w:t>Содержание обучения</w:t>
            </w:r>
          </w:p>
          <w:p w14:paraId="0A2D142C" w14:textId="77777777" w:rsidR="00C65410" w:rsidRPr="00047864" w:rsidRDefault="00C65410" w:rsidP="00410959">
            <w:pPr>
              <w:spacing w:after="0" w:line="240" w:lineRule="auto"/>
              <w:jc w:val="both"/>
              <w:rPr>
                <w:rFonts w:ascii="Times New Roman" w:hAnsi="Times New Roman" w:cs="Times New Roman"/>
                <w:b/>
                <w:sz w:val="24"/>
                <w:szCs w:val="24"/>
              </w:rPr>
            </w:pPr>
          </w:p>
        </w:tc>
        <w:tc>
          <w:tcPr>
            <w:tcW w:w="6907" w:type="dxa"/>
            <w:shd w:val="clear" w:color="auto" w:fill="FFFFFF"/>
            <w:vAlign w:val="center"/>
          </w:tcPr>
          <w:p w14:paraId="7E6BA170" w14:textId="77777777" w:rsidR="00C65410" w:rsidRPr="00047864" w:rsidRDefault="00C65410" w:rsidP="00410959">
            <w:pPr>
              <w:spacing w:after="0" w:line="240" w:lineRule="auto"/>
              <w:jc w:val="both"/>
              <w:rPr>
                <w:rFonts w:ascii="Times New Roman" w:hAnsi="Times New Roman" w:cs="Times New Roman"/>
                <w:b/>
                <w:sz w:val="24"/>
                <w:szCs w:val="24"/>
              </w:rPr>
            </w:pPr>
            <w:r w:rsidRPr="00047864">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914A97" w14:paraId="69F3BB60" w14:textId="77777777" w:rsidTr="005007F4">
        <w:trPr>
          <w:trHeight w:val="20"/>
          <w:jc w:val="center"/>
        </w:trPr>
        <w:tc>
          <w:tcPr>
            <w:tcW w:w="2551" w:type="dxa"/>
            <w:shd w:val="clear" w:color="auto" w:fill="FFFFFF"/>
          </w:tcPr>
          <w:p w14:paraId="3A3F946F" w14:textId="77777777" w:rsidR="00C65410" w:rsidRPr="00F77C24" w:rsidRDefault="00C65410" w:rsidP="00410959">
            <w:pPr>
              <w:spacing w:after="0" w:line="240" w:lineRule="auto"/>
              <w:jc w:val="both"/>
              <w:rPr>
                <w:rFonts w:ascii="Times New Roman" w:hAnsi="Times New Roman" w:cs="Times New Roman"/>
                <w:b/>
                <w:sz w:val="24"/>
                <w:szCs w:val="24"/>
              </w:rPr>
            </w:pPr>
            <w:r w:rsidRPr="00F77C24">
              <w:rPr>
                <w:rFonts w:ascii="Times New Roman" w:hAnsi="Times New Roman" w:cs="Times New Roman"/>
                <w:b/>
                <w:sz w:val="24"/>
                <w:szCs w:val="24"/>
              </w:rPr>
              <w:t>Введение</w:t>
            </w:r>
          </w:p>
        </w:tc>
        <w:tc>
          <w:tcPr>
            <w:tcW w:w="6907" w:type="dxa"/>
            <w:shd w:val="clear" w:color="auto" w:fill="FFFFFF"/>
          </w:tcPr>
          <w:p w14:paraId="342E2950" w14:textId="77777777" w:rsidR="00C65410" w:rsidRPr="00B23028" w:rsidRDefault="00C65410" w:rsidP="00410959">
            <w:pPr>
              <w:spacing w:after="0" w:line="240" w:lineRule="auto"/>
              <w:jc w:val="both"/>
              <w:rPr>
                <w:b/>
              </w:rPr>
            </w:pPr>
            <w:r w:rsidRPr="00B23028">
              <w:rPr>
                <w:rStyle w:val="9"/>
                <w:b w:val="0"/>
                <w:color w:val="000000"/>
                <w:sz w:val="24"/>
                <w:szCs w:val="24"/>
              </w:rPr>
              <w:t>Аудирование; участие в беседе, ответы на вопросы; чтение</w:t>
            </w:r>
          </w:p>
        </w:tc>
      </w:tr>
    </w:tbl>
    <w:p w14:paraId="46683F7F" w14:textId="77777777" w:rsidR="00C65410" w:rsidRPr="00B23028" w:rsidRDefault="00C65410" w:rsidP="00C65410">
      <w:pPr>
        <w:pStyle w:val="411"/>
        <w:shd w:val="clear" w:color="auto" w:fill="auto"/>
        <w:spacing w:after="0" w:line="240" w:lineRule="auto"/>
        <w:outlineLvl w:val="9"/>
        <w:rPr>
          <w:rFonts w:ascii="Times New Roman" w:hAnsi="Times New Roman" w:cs="Times New Roman"/>
          <w:b/>
          <w:sz w:val="24"/>
          <w:szCs w:val="24"/>
        </w:rPr>
      </w:pPr>
      <w:r>
        <w:rPr>
          <w:rStyle w:val="42"/>
          <w:rFonts w:ascii="Times New Roman" w:hAnsi="Times New Roman" w:cs="Times New Roman"/>
          <w:b/>
          <w:color w:val="000000"/>
          <w:sz w:val="24"/>
          <w:szCs w:val="24"/>
        </w:rPr>
        <w:t>Р</w:t>
      </w:r>
      <w:r w:rsidRPr="00B23028">
        <w:rPr>
          <w:rStyle w:val="42"/>
          <w:rFonts w:ascii="Times New Roman" w:hAnsi="Times New Roman" w:cs="Times New Roman"/>
          <w:b/>
          <w:color w:val="000000"/>
          <w:sz w:val="24"/>
          <w:szCs w:val="24"/>
        </w:rPr>
        <w:t>усская литература XIX века</w:t>
      </w:r>
    </w:p>
    <w:p w14:paraId="2858BB03" w14:textId="77777777" w:rsidR="00C65410" w:rsidRPr="00B23028" w:rsidRDefault="00C65410" w:rsidP="00C65410">
      <w:pPr>
        <w:pStyle w:val="411"/>
        <w:shd w:val="clear" w:color="auto" w:fill="auto"/>
        <w:spacing w:after="0" w:line="240" w:lineRule="auto"/>
        <w:jc w:val="both"/>
        <w:outlineLvl w:val="9"/>
        <w:rPr>
          <w:rStyle w:val="42"/>
          <w:rFonts w:ascii="Times New Roman" w:hAnsi="Times New Roman" w:cs="Times New Roman"/>
          <w:b/>
          <w:color w:val="000000"/>
          <w:sz w:val="24"/>
          <w:szCs w:val="24"/>
        </w:rPr>
      </w:pPr>
      <w:bookmarkStart w:id="0" w:name="bookmark9"/>
      <w:r w:rsidRPr="00B23028">
        <w:rPr>
          <w:rStyle w:val="42"/>
          <w:rFonts w:ascii="Times New Roman" w:hAnsi="Times New Roman" w:cs="Times New Roman"/>
          <w:b/>
          <w:color w:val="000000"/>
          <w:sz w:val="24"/>
          <w:szCs w:val="24"/>
        </w:rPr>
        <w:t>Раздел 1.</w:t>
      </w:r>
    </w:p>
    <w:p w14:paraId="6F0B2DB1" w14:textId="77777777" w:rsidR="00C65410" w:rsidRPr="00B23028" w:rsidRDefault="00C65410" w:rsidP="00C65410">
      <w:pPr>
        <w:pStyle w:val="411"/>
        <w:shd w:val="clear" w:color="auto" w:fill="auto"/>
        <w:spacing w:after="0" w:line="240" w:lineRule="auto"/>
        <w:jc w:val="both"/>
        <w:outlineLvl w:val="9"/>
        <w:rPr>
          <w:rFonts w:ascii="Times New Roman" w:hAnsi="Times New Roman" w:cs="Times New Roman"/>
          <w:b/>
          <w:sz w:val="24"/>
          <w:szCs w:val="24"/>
        </w:rPr>
      </w:pPr>
      <w:r w:rsidRPr="00B23028">
        <w:rPr>
          <w:rStyle w:val="42"/>
          <w:rFonts w:ascii="Times New Roman" w:hAnsi="Times New Roman" w:cs="Times New Roman"/>
          <w:color w:val="000000"/>
          <w:sz w:val="24"/>
          <w:szCs w:val="24"/>
        </w:rPr>
        <w:t>Развитие русской литературы и культуры в первой половине XIX века</w:t>
      </w:r>
      <w:bookmarkEnd w:id="0"/>
      <w:r w:rsidRPr="00B23028">
        <w:rPr>
          <w:rStyle w:val="42"/>
          <w:rFonts w:ascii="Times New Roman" w:hAnsi="Times New Roman" w:cs="Times New Roman"/>
          <w:color w:val="000000"/>
          <w:sz w:val="24"/>
          <w:szCs w:val="24"/>
        </w:rPr>
        <w:t xml:space="preserve"> </w:t>
      </w:r>
      <w:r w:rsidRPr="00F77C24">
        <w:rPr>
          <w:rStyle w:val="42"/>
          <w:rFonts w:ascii="Times New Roman" w:hAnsi="Times New Roman" w:cs="Times New Roman"/>
          <w:b/>
          <w:color w:val="000000"/>
          <w:sz w:val="24"/>
          <w:szCs w:val="24"/>
        </w:rPr>
        <w:t>(14 часов).</w:t>
      </w:r>
    </w:p>
    <w:p w14:paraId="1AE4C3B5" w14:textId="77777777" w:rsidR="00C65410" w:rsidRPr="00B23028" w:rsidRDefault="00C65410" w:rsidP="00C65410">
      <w:pPr>
        <w:pStyle w:val="a9"/>
        <w:spacing w:after="0"/>
        <w:ind w:left="20" w:right="20"/>
        <w:jc w:val="both"/>
      </w:pPr>
      <w:r w:rsidRPr="00B23028">
        <w:rPr>
          <w:color w:val="000000"/>
        </w:rPr>
        <w:t>Историко-культурный процесс рубежа XVIII - XIX веков. Романтизм. Особенности русского романтизма. Литературные общества и кружки. Зарождение русской лите</w:t>
      </w:r>
      <w:r w:rsidRPr="00B23028">
        <w:rPr>
          <w:color w:val="000000"/>
        </w:rPr>
        <w:softHyphen/>
        <w:t>ратурной критики. Становление реализма в русской литературе. Русское искусство.</w:t>
      </w:r>
    </w:p>
    <w:p w14:paraId="5534B984" w14:textId="77777777" w:rsidR="00C65410" w:rsidRPr="00B23028" w:rsidRDefault="00C65410" w:rsidP="00C65410">
      <w:pPr>
        <w:pStyle w:val="a9"/>
        <w:spacing w:after="0"/>
        <w:ind w:left="20" w:right="20"/>
        <w:jc w:val="both"/>
      </w:pPr>
      <w:r w:rsidRPr="00B23028">
        <w:rPr>
          <w:color w:val="000000"/>
        </w:rPr>
        <w:t>Повторение. Основные тенденции развития литературы в конце XVIII - начале XIX века. Творчество М. В. Ломоносова, Г.Р.Державина, Д.И. Фонвизина, И. А. Крылова, Н. М. Карамзина.</w:t>
      </w:r>
    </w:p>
    <w:p w14:paraId="62BDD0B9" w14:textId="77777777" w:rsidR="00C65410" w:rsidRPr="00B23028" w:rsidRDefault="00C65410" w:rsidP="00C65410">
      <w:pPr>
        <w:pStyle w:val="a9"/>
        <w:spacing w:after="0"/>
        <w:ind w:left="20" w:right="20"/>
        <w:jc w:val="both"/>
      </w:pPr>
      <w:r w:rsidRPr="00B23028">
        <w:rPr>
          <w:color w:val="000000"/>
        </w:rPr>
        <w:t>Теория литературы. Художественная литература как вид искусства. Периодизация русской литературы XIX-XX веков. Романтизм, романтический герой. Реализм.</w:t>
      </w:r>
    </w:p>
    <w:p w14:paraId="26FD25E5" w14:textId="77777777" w:rsidR="00C65410" w:rsidRPr="00B23028" w:rsidRDefault="00C65410" w:rsidP="00C65410">
      <w:pPr>
        <w:pStyle w:val="a9"/>
        <w:spacing w:after="0"/>
        <w:ind w:left="20" w:right="20"/>
        <w:jc w:val="both"/>
        <w:rPr>
          <w:color w:val="000000"/>
        </w:rPr>
      </w:pPr>
      <w:r w:rsidRPr="00B23028">
        <w:rPr>
          <w:color w:val="000000"/>
        </w:rPr>
        <w:t xml:space="preserve">Демонстрации. Архитектура Санкт-Петербурга и Москвы XVIII века. Живопись </w:t>
      </w:r>
      <w:r w:rsidRPr="00B23028">
        <w:rPr>
          <w:color w:val="000000"/>
          <w:lang w:val="en-US"/>
        </w:rPr>
        <w:t>XVIII</w:t>
      </w:r>
      <w:r w:rsidRPr="00B23028">
        <w:t xml:space="preserve"> -</w:t>
      </w:r>
      <w:r w:rsidRPr="00B23028">
        <w:rPr>
          <w:color w:val="000000"/>
        </w:rPr>
        <w:t xml:space="preserve"> начала XIX века. Развитие русского театра.</w:t>
      </w:r>
    </w:p>
    <w:p w14:paraId="58A3901E" w14:textId="77777777" w:rsidR="00C65410" w:rsidRPr="00B23028" w:rsidRDefault="00C65410" w:rsidP="00C65410">
      <w:pPr>
        <w:pStyle w:val="51"/>
        <w:shd w:val="clear" w:color="auto" w:fill="auto"/>
        <w:spacing w:before="0" w:after="0" w:line="240" w:lineRule="auto"/>
        <w:jc w:val="both"/>
        <w:outlineLvl w:val="9"/>
        <w:rPr>
          <w:rFonts w:ascii="Times New Roman" w:hAnsi="Times New Roman" w:cs="Times New Roman"/>
          <w:b/>
          <w:sz w:val="24"/>
          <w:szCs w:val="24"/>
          <w:u w:val="single"/>
        </w:rPr>
      </w:pPr>
      <w:r w:rsidRPr="00B23028">
        <w:rPr>
          <w:rStyle w:val="50"/>
          <w:rFonts w:ascii="Times New Roman" w:hAnsi="Times New Roman" w:cs="Times New Roman"/>
          <w:color w:val="000000"/>
          <w:sz w:val="24"/>
          <w:szCs w:val="24"/>
          <w:u w:val="single"/>
        </w:rPr>
        <w:t>Александр Сергеевич Пушкин (1799 - 1837)</w:t>
      </w:r>
    </w:p>
    <w:p w14:paraId="15DCA525" w14:textId="77777777" w:rsidR="00C65410" w:rsidRPr="00B23028" w:rsidRDefault="00C65410" w:rsidP="00C65410">
      <w:pPr>
        <w:pStyle w:val="a9"/>
        <w:spacing w:after="0"/>
        <w:ind w:left="20" w:right="20"/>
        <w:jc w:val="both"/>
      </w:pPr>
      <w:r w:rsidRPr="00B23028">
        <w:rPr>
          <w:color w:val="000000"/>
        </w:rPr>
        <w:t>Личность писателя. Жизненный и творческий путь (с обобщением ранее изученного). Детство и юность. Петербург и вольнолюбивая лирика. Южная ссылка и романтический период творчества. Михайловское: темы, мотивы и художественное своеобразие творчества. Становление реализма в творчестве Пушкина. Роль Пушкина в становлении русского литературного языка. Болдинская осень в творчестве Пушкина. Пушкин-мыслитель. Творчество А.С.Пушкина в критике и литературоведении. Жизнь произведений Пушкина в других видах искусства.</w:t>
      </w:r>
    </w:p>
    <w:p w14:paraId="4CB8328A" w14:textId="77777777" w:rsidR="00C65410" w:rsidRPr="00B23028" w:rsidRDefault="00C65410" w:rsidP="00C65410">
      <w:pPr>
        <w:pStyle w:val="a9"/>
        <w:spacing w:after="0"/>
        <w:ind w:left="20" w:right="20"/>
        <w:jc w:val="both"/>
      </w:pPr>
      <w:r w:rsidRPr="00B23028">
        <w:rPr>
          <w:color w:val="000000"/>
        </w:rPr>
        <w:lastRenderedPageBreak/>
        <w:t>«Чувства добрые» в лирике А.С.Пушкина: мечты о «вольности святой». Душевное благородство и гармоничность в выражении любовного чувства. Поиски смысла бытия, внутренней свободы. Отношения человека с Богом. Осмысление высокого назначения художника, его миссии пророка. Идея преемственности поколений. Осмысление исторических процессов с гуманистических позиций. Нравственное решение проблем человека и его времени.</w:t>
      </w:r>
    </w:p>
    <w:p w14:paraId="5177B784" w14:textId="77777777" w:rsidR="00C65410" w:rsidRPr="00B23028" w:rsidRDefault="00C65410" w:rsidP="00C65410">
      <w:pPr>
        <w:pStyle w:val="a9"/>
        <w:spacing w:after="0"/>
        <w:ind w:left="20" w:right="20"/>
        <w:jc w:val="both"/>
      </w:pPr>
      <w:r w:rsidRPr="00B23028">
        <w:rPr>
          <w:color w:val="000000"/>
        </w:rPr>
        <w:t xml:space="preserve">Для чтения и изучения. Стихотворения: «Вольность», «Деревня», «К морю», «Пророк», «Поэт», «Поэт и толпа», «Поэту», «Элегия» («Безумных лет угасшее веселье...»), «Из Пиндемонти», Поэма «Медный всадник». </w:t>
      </w:r>
    </w:p>
    <w:p w14:paraId="78C8258E" w14:textId="77777777" w:rsidR="00C65410" w:rsidRPr="00B23028" w:rsidRDefault="00C65410" w:rsidP="00C65410">
      <w:pPr>
        <w:pStyle w:val="a9"/>
        <w:spacing w:after="0"/>
        <w:ind w:left="20" w:right="20"/>
        <w:jc w:val="both"/>
      </w:pPr>
      <w:r w:rsidRPr="00B23028">
        <w:rPr>
          <w:color w:val="000000"/>
        </w:rPr>
        <w:t>Повторение. А. С. Пушкин: лирика, повесть «Капитанская дочка». Роман «Евгений Онегин».</w:t>
      </w:r>
    </w:p>
    <w:p w14:paraId="3155BA4A" w14:textId="77777777" w:rsidR="00C65410" w:rsidRPr="00B23028" w:rsidRDefault="00C65410" w:rsidP="00C65410">
      <w:pPr>
        <w:pStyle w:val="a9"/>
        <w:spacing w:after="0"/>
        <w:ind w:left="20" w:right="20"/>
        <w:jc w:val="both"/>
      </w:pPr>
      <w:r w:rsidRPr="00B23028">
        <w:rPr>
          <w:color w:val="000000"/>
        </w:rPr>
        <w:t>Теория литературы. Лирический герой и лирический сюжет. Элегия. Поэма. Трагедия. Конфликт. Проблематика.</w:t>
      </w:r>
    </w:p>
    <w:p w14:paraId="40D86C8B" w14:textId="77777777" w:rsidR="00C65410" w:rsidRPr="00B23028" w:rsidRDefault="00C65410" w:rsidP="00C65410">
      <w:pPr>
        <w:pStyle w:val="a9"/>
        <w:spacing w:after="0"/>
        <w:ind w:left="20" w:right="20"/>
        <w:jc w:val="both"/>
      </w:pPr>
      <w:r w:rsidRPr="00B23028">
        <w:rPr>
          <w:color w:val="000000"/>
        </w:rPr>
        <w:t>Психологическая глубина изображения героев.</w:t>
      </w:r>
    </w:p>
    <w:p w14:paraId="49C8EB29" w14:textId="77777777" w:rsidR="00C65410" w:rsidRPr="00B23028" w:rsidRDefault="00C65410" w:rsidP="00C65410">
      <w:pPr>
        <w:pStyle w:val="a9"/>
        <w:spacing w:after="0"/>
        <w:ind w:left="20" w:right="20"/>
        <w:jc w:val="both"/>
      </w:pPr>
      <w:r w:rsidRPr="00B23028">
        <w:rPr>
          <w:color w:val="000000"/>
        </w:rPr>
        <w:t>Демонстрации. Портреты А.С. Пушкина (худ. С.Г. Чириков, В.А. Тропинин, О. А.Кипренский, В.В. Матэ и др.), автопортреты. Рисунки А. С. Пушкина. Иллюстрации к произведениям А.С.Пушкина В.Фаворского, В.Дудорова, М.Врубеля, Н.Кузьмина, А.Бенуа, Г.Епифанова, А. Пластова и др. Романсы на стихи</w:t>
      </w:r>
    </w:p>
    <w:p w14:paraId="3BF2557E" w14:textId="77777777" w:rsidR="00C65410" w:rsidRPr="00B23028" w:rsidRDefault="00C65410" w:rsidP="00C65410">
      <w:pPr>
        <w:pStyle w:val="a9"/>
        <w:tabs>
          <w:tab w:val="left" w:pos="294"/>
        </w:tabs>
        <w:spacing w:after="0"/>
        <w:ind w:left="20" w:right="20"/>
        <w:jc w:val="both"/>
      </w:pPr>
      <w:r w:rsidRPr="00B23028">
        <w:rPr>
          <w:color w:val="000000"/>
        </w:rPr>
        <w:t>А. С. Пушкина А. П. Бородина, Н. А. Римского-Корсакова, А. Верстовского, М. Глинки, Г. В. Свиридова и др. Фрагменты из оперы М. П. Мусоргского «Борис Годунов».</w:t>
      </w:r>
    </w:p>
    <w:p w14:paraId="5AC69531" w14:textId="77777777" w:rsidR="00C65410" w:rsidRPr="00B23028" w:rsidRDefault="00C65410" w:rsidP="00C65410">
      <w:pPr>
        <w:pStyle w:val="51"/>
        <w:shd w:val="clear" w:color="auto" w:fill="auto"/>
        <w:spacing w:before="0" w:after="0" w:line="240" w:lineRule="auto"/>
        <w:ind w:right="80"/>
        <w:jc w:val="both"/>
        <w:outlineLvl w:val="9"/>
        <w:rPr>
          <w:rFonts w:ascii="Times New Roman" w:hAnsi="Times New Roman" w:cs="Times New Roman"/>
          <w:b/>
          <w:sz w:val="24"/>
          <w:szCs w:val="24"/>
          <w:u w:val="single"/>
        </w:rPr>
      </w:pPr>
      <w:r w:rsidRPr="00B23028">
        <w:rPr>
          <w:rStyle w:val="50"/>
          <w:rFonts w:ascii="Times New Roman" w:hAnsi="Times New Roman" w:cs="Times New Roman"/>
          <w:color w:val="000000"/>
          <w:sz w:val="24"/>
          <w:szCs w:val="24"/>
          <w:u w:val="single"/>
        </w:rPr>
        <w:t>Михаил Юрьевич Лермонтов (1814 - 1841)</w:t>
      </w:r>
    </w:p>
    <w:p w14:paraId="0F567183" w14:textId="77777777" w:rsidR="00C65410" w:rsidRPr="00B23028" w:rsidRDefault="00C65410" w:rsidP="00C65410">
      <w:pPr>
        <w:pStyle w:val="a9"/>
        <w:spacing w:after="0"/>
        <w:ind w:left="20" w:right="20"/>
        <w:jc w:val="both"/>
      </w:pPr>
      <w:r w:rsidRPr="00B23028">
        <w:rPr>
          <w:color w:val="000000"/>
        </w:rPr>
        <w:t>Личность и жизненный путь М.Ю. Лермонтова (с обобщением ранее изученного). Темы, мотивы и образы ранней лирики Лермонтова. Жанровое и художественное своеобразие творчества М. Ю. Лермонтова петербургского и кавказского периодов.</w:t>
      </w:r>
    </w:p>
    <w:p w14:paraId="024D79F9" w14:textId="77777777" w:rsidR="00C65410" w:rsidRPr="00B23028" w:rsidRDefault="00C65410" w:rsidP="00C65410">
      <w:pPr>
        <w:pStyle w:val="a9"/>
        <w:spacing w:after="0"/>
        <w:ind w:left="20" w:right="20"/>
        <w:jc w:val="both"/>
      </w:pPr>
      <w:r w:rsidRPr="00B23028">
        <w:rPr>
          <w:color w:val="000000"/>
        </w:rPr>
        <w:t>Тема одиночества в лирике Лермонтова. Поэт и общество. Трагизм любовной лирики Лермонтова.</w:t>
      </w:r>
    </w:p>
    <w:p w14:paraId="714CEE97" w14:textId="77777777" w:rsidR="00C65410" w:rsidRPr="00B23028" w:rsidRDefault="00C65410" w:rsidP="00C65410">
      <w:pPr>
        <w:pStyle w:val="a9"/>
        <w:spacing w:after="0"/>
        <w:ind w:left="20" w:right="20"/>
        <w:jc w:val="both"/>
      </w:pPr>
      <w:r w:rsidRPr="00B23028">
        <w:rPr>
          <w:color w:val="000000"/>
        </w:rPr>
        <w:t xml:space="preserve">Для чтения и изучения. Стихотворения: «Дума», «Нет, я не Байрон, я другой...», </w:t>
      </w:r>
      <w:r w:rsidRPr="00B23028">
        <w:rPr>
          <w:rStyle w:val="ab"/>
          <w:rFonts w:ascii="Times New Roman" w:hAnsi="Times New Roman" w:cs="Times New Roman"/>
          <w:bCs/>
          <w:color w:val="000000"/>
          <w:sz w:val="24"/>
          <w:szCs w:val="24"/>
        </w:rPr>
        <w:t>«</w:t>
      </w:r>
      <w:r w:rsidRPr="00B23028">
        <w:rPr>
          <w:color w:val="000000"/>
        </w:rPr>
        <w:t xml:space="preserve"> «Поэт» («Отделкой золотой блистает мой кинжал.»), «Как часто пестрою толпою окружен.», «Валерик», «Родина», «Прощай, немытая Россия.», «Сон», «И скучно, и грустно!», «Выхожу один я на дорогу.». Повторение. Лирика М. Ю. Лермонтова, «Песня про царя Ивана Васильевича, молодого опричника и удалого купца Калашникова». Поэма «Мцыри». Роман «Герой нашего времени».</w:t>
      </w:r>
    </w:p>
    <w:p w14:paraId="2F6A0C59" w14:textId="77777777" w:rsidR="00C65410" w:rsidRPr="00B23028" w:rsidRDefault="00C65410" w:rsidP="00C65410">
      <w:pPr>
        <w:pStyle w:val="a9"/>
        <w:spacing w:after="0"/>
        <w:ind w:left="20" w:right="20"/>
        <w:jc w:val="both"/>
      </w:pPr>
      <w:r w:rsidRPr="00B23028">
        <w:rPr>
          <w:color w:val="000000"/>
        </w:rPr>
        <w:t>Теория литературы. Развитие понятия о романтизме. Антитеза. Композиция.</w:t>
      </w:r>
    </w:p>
    <w:p w14:paraId="126875B2" w14:textId="77777777" w:rsidR="00C65410" w:rsidRPr="00B23028" w:rsidRDefault="00C65410" w:rsidP="00C65410">
      <w:pPr>
        <w:pStyle w:val="a9"/>
        <w:spacing w:after="0"/>
        <w:ind w:left="20" w:right="20"/>
        <w:jc w:val="both"/>
        <w:rPr>
          <w:color w:val="000000"/>
        </w:rPr>
      </w:pPr>
      <w:r w:rsidRPr="00B23028">
        <w:rPr>
          <w:color w:val="000000"/>
        </w:rPr>
        <w:t>Демонстрации. Портреты М. Ю. Лермонтова. Картины и рисунки М. Ю. Лермонтова. Произведения М. Ю. Лермонтова в творчестве русских живописцев и художников- иллюстраторов.</w:t>
      </w:r>
    </w:p>
    <w:p w14:paraId="4C77EC74" w14:textId="77777777" w:rsidR="00C65410" w:rsidRPr="00B23028" w:rsidRDefault="00C65410" w:rsidP="00C65410">
      <w:pPr>
        <w:pStyle w:val="51"/>
        <w:shd w:val="clear" w:color="auto" w:fill="auto"/>
        <w:spacing w:before="0" w:after="0" w:line="240" w:lineRule="auto"/>
        <w:ind w:right="80"/>
        <w:jc w:val="both"/>
        <w:outlineLvl w:val="9"/>
        <w:rPr>
          <w:rFonts w:ascii="Times New Roman" w:hAnsi="Times New Roman" w:cs="Times New Roman"/>
          <w:b/>
          <w:sz w:val="24"/>
          <w:szCs w:val="24"/>
          <w:u w:val="single"/>
        </w:rPr>
      </w:pPr>
      <w:r w:rsidRPr="00B23028">
        <w:rPr>
          <w:rStyle w:val="50"/>
          <w:rFonts w:ascii="Times New Roman" w:hAnsi="Times New Roman" w:cs="Times New Roman"/>
          <w:color w:val="000000"/>
          <w:sz w:val="24"/>
          <w:szCs w:val="24"/>
          <w:u w:val="single"/>
        </w:rPr>
        <w:t>Николай Васильевич Гоголь (1809 - 1852)</w:t>
      </w:r>
    </w:p>
    <w:p w14:paraId="2FB70039" w14:textId="77777777" w:rsidR="00C65410" w:rsidRPr="00B23028" w:rsidRDefault="00C65410" w:rsidP="00C65410">
      <w:pPr>
        <w:pStyle w:val="a9"/>
        <w:spacing w:after="0"/>
        <w:ind w:left="20" w:right="20"/>
        <w:jc w:val="both"/>
      </w:pPr>
      <w:r w:rsidRPr="00B23028">
        <w:rPr>
          <w:color w:val="000000"/>
        </w:rPr>
        <w:t>Личность писателя, жизненный и творческий путь (с обобщением ранее изученного). «Петербургские повести»: проблематика и художественное своеобразие. Особенности сатиры Гоголя. Значение творчества Н. В. Гоголя в русской литературе.</w:t>
      </w:r>
    </w:p>
    <w:p w14:paraId="1A905BA2" w14:textId="77777777" w:rsidR="00C65410" w:rsidRPr="00B23028" w:rsidRDefault="00C65410" w:rsidP="00C65410">
      <w:pPr>
        <w:pStyle w:val="a9"/>
        <w:spacing w:after="0"/>
        <w:ind w:left="20" w:right="20"/>
        <w:jc w:val="both"/>
      </w:pPr>
      <w:r w:rsidRPr="00B23028">
        <w:rPr>
          <w:color w:val="000000"/>
        </w:rPr>
        <w:t>Для чтения и изучения. «Портрет».</w:t>
      </w:r>
    </w:p>
    <w:p w14:paraId="2F180FEC" w14:textId="77777777" w:rsidR="00C65410" w:rsidRPr="00B23028" w:rsidRDefault="00C65410" w:rsidP="00C65410">
      <w:pPr>
        <w:pStyle w:val="a9"/>
        <w:spacing w:after="0"/>
        <w:ind w:left="20" w:right="20"/>
        <w:jc w:val="both"/>
      </w:pPr>
      <w:r w:rsidRPr="00B23028">
        <w:rPr>
          <w:color w:val="000000"/>
        </w:rPr>
        <w:t>Повторение. «Вечера на хуторе близ Диканьки», «Тарас Бульба». Комедия «Ревизор». Поэма «Мертвые души».</w:t>
      </w:r>
    </w:p>
    <w:p w14:paraId="4927A1CE" w14:textId="77777777" w:rsidR="00C65410" w:rsidRPr="00B23028" w:rsidRDefault="00C65410" w:rsidP="00C65410">
      <w:pPr>
        <w:pStyle w:val="a9"/>
        <w:spacing w:after="0"/>
        <w:ind w:left="20" w:right="20"/>
        <w:jc w:val="both"/>
      </w:pPr>
      <w:r w:rsidRPr="00B23028">
        <w:rPr>
          <w:color w:val="000000"/>
        </w:rPr>
        <w:t>Теория литературы. Литературный тип. Деталь. Гипербола. Гротеск. Юмор. Сатира.</w:t>
      </w:r>
    </w:p>
    <w:p w14:paraId="10774A35" w14:textId="77777777" w:rsidR="00C65410" w:rsidRPr="00B23028" w:rsidRDefault="00C65410" w:rsidP="00C65410">
      <w:pPr>
        <w:pStyle w:val="a9"/>
        <w:spacing w:after="0"/>
        <w:ind w:left="20" w:right="20"/>
        <w:jc w:val="both"/>
        <w:rPr>
          <w:b/>
        </w:rPr>
      </w:pPr>
      <w:r w:rsidRPr="00B23028">
        <w:rPr>
          <w:color w:val="000000"/>
        </w:rPr>
        <w:t>Демонстрации. Портреты Н. В. Гоголя (худ. И. Репин, В. Горяев, Ф. А. Моллер и др.). Иллюстрации к произведениям Н. В. Гоголя Л. Бакста, Д. Кардовского, Н.Кузьмина, А.Каневского, А.Пластова, Е.Кибрика, В. Маковского, Ю.Коровина, А. Лаптева, Кукрыниксов</w:t>
      </w:r>
      <w:r w:rsidRPr="00B23028">
        <w:rPr>
          <w:b/>
          <w:color w:val="000000"/>
        </w:rPr>
        <w:t>.</w:t>
      </w:r>
    </w:p>
    <w:p w14:paraId="4B669C15" w14:textId="77777777" w:rsidR="00C65410" w:rsidRPr="00F77C24" w:rsidRDefault="00C65410" w:rsidP="00C65410">
      <w:pPr>
        <w:autoSpaceDE w:val="0"/>
        <w:autoSpaceDN w:val="0"/>
        <w:adjustRightInd w:val="0"/>
        <w:spacing w:after="0" w:line="240" w:lineRule="auto"/>
        <w:jc w:val="both"/>
        <w:rPr>
          <w:rFonts w:ascii="Times New Roman" w:hAnsi="Times New Roman" w:cs="Times New Roman"/>
          <w:color w:val="000000" w:themeColor="text1"/>
          <w:sz w:val="24"/>
          <w:szCs w:val="24"/>
        </w:rPr>
      </w:pPr>
      <w:r w:rsidRPr="00F77C24">
        <w:rPr>
          <w:rFonts w:ascii="Times New Roman" w:hAnsi="Times New Roman" w:cs="Times New Roman"/>
          <w:b/>
          <w:bCs/>
          <w:iCs/>
          <w:color w:val="000000" w:themeColor="text1"/>
          <w:sz w:val="24"/>
          <w:szCs w:val="24"/>
        </w:rPr>
        <w:t xml:space="preserve">Формы организации учебных занятий: </w:t>
      </w:r>
      <w:r w:rsidRPr="00F77C24">
        <w:rPr>
          <w:rFonts w:ascii="Times New Roman" w:hAnsi="Times New Roman" w:cs="Times New Roman"/>
          <w:bCs/>
          <w:iCs/>
          <w:color w:val="000000" w:themeColor="text1"/>
          <w:sz w:val="24"/>
          <w:szCs w:val="24"/>
        </w:rPr>
        <w:t>урок, лекция, семинар</w:t>
      </w:r>
      <w:r w:rsidRPr="00F77C24">
        <w:rPr>
          <w:rFonts w:ascii="Times New Roman" w:hAnsi="Times New Roman" w:cs="Times New Roman"/>
          <w:color w:val="000000" w:themeColor="text1"/>
          <w:sz w:val="24"/>
          <w:szCs w:val="24"/>
        </w:rPr>
        <w:t>.</w:t>
      </w:r>
    </w:p>
    <w:p w14:paraId="3A7EC0C0" w14:textId="77777777"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color w:val="000000" w:themeColor="text1"/>
          <w:sz w:val="24"/>
          <w:szCs w:val="24"/>
        </w:rPr>
        <w:t>Самостоятельная работа обучающихся – 7 часов.</w:t>
      </w:r>
    </w:p>
    <w:p w14:paraId="2BB5478A" w14:textId="77777777" w:rsidR="00C65410" w:rsidRPr="00B23028" w:rsidRDefault="00C65410" w:rsidP="00C65410">
      <w:pPr>
        <w:pStyle w:val="a4"/>
        <w:numPr>
          <w:ilvl w:val="0"/>
          <w:numId w:val="26"/>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hAnsi="Times New Roman" w:cs="Times New Roman"/>
          <w:bCs/>
          <w:color w:val="000000" w:themeColor="text1"/>
          <w:sz w:val="24"/>
          <w:szCs w:val="24"/>
        </w:rPr>
      </w:pPr>
      <w:r w:rsidRPr="00B23028">
        <w:rPr>
          <w:rFonts w:ascii="Times New Roman" w:hAnsi="Times New Roman" w:cs="Times New Roman"/>
          <w:bCs/>
          <w:color w:val="000000" w:themeColor="text1"/>
          <w:sz w:val="24"/>
          <w:szCs w:val="24"/>
        </w:rPr>
        <w:t>Критики об А.С. Пушкине. В. Г. Белинский о Пушкине –  подготовка сообщения.</w:t>
      </w:r>
    </w:p>
    <w:p w14:paraId="64863F0A" w14:textId="77777777" w:rsidR="00C65410" w:rsidRPr="00B23028" w:rsidRDefault="00C65410" w:rsidP="00C65410">
      <w:pPr>
        <w:pStyle w:val="a4"/>
        <w:numPr>
          <w:ilvl w:val="0"/>
          <w:numId w:val="26"/>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hAnsi="Times New Roman" w:cs="Times New Roman"/>
          <w:bCs/>
          <w:color w:val="000000" w:themeColor="text1"/>
          <w:sz w:val="24"/>
          <w:szCs w:val="24"/>
        </w:rPr>
      </w:pPr>
      <w:r w:rsidRPr="00B23028">
        <w:rPr>
          <w:rFonts w:ascii="Times New Roman" w:hAnsi="Times New Roman" w:cs="Times New Roman"/>
          <w:bCs/>
          <w:color w:val="000000" w:themeColor="text1"/>
          <w:sz w:val="24"/>
          <w:szCs w:val="24"/>
        </w:rPr>
        <w:t>Теория литературы: Элегия – чтение.</w:t>
      </w:r>
    </w:p>
    <w:p w14:paraId="0D2D4E88" w14:textId="77777777" w:rsidR="00C65410" w:rsidRPr="00B23028" w:rsidRDefault="00C65410" w:rsidP="00C65410">
      <w:pPr>
        <w:pStyle w:val="a4"/>
        <w:numPr>
          <w:ilvl w:val="0"/>
          <w:numId w:val="26"/>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hAnsi="Times New Roman" w:cs="Times New Roman"/>
          <w:bCs/>
          <w:color w:val="000000" w:themeColor="text1"/>
          <w:sz w:val="24"/>
          <w:szCs w:val="24"/>
          <w:lang w:eastAsia="en-US"/>
        </w:rPr>
      </w:pPr>
      <w:r w:rsidRPr="00B23028">
        <w:rPr>
          <w:rFonts w:ascii="Times New Roman" w:hAnsi="Times New Roman" w:cs="Times New Roman"/>
          <w:bCs/>
          <w:color w:val="000000" w:themeColor="text1"/>
          <w:sz w:val="24"/>
          <w:szCs w:val="24"/>
          <w:lang w:eastAsia="en-US"/>
        </w:rPr>
        <w:lastRenderedPageBreak/>
        <w:t>Судьба Н.Н.Гончаровой –  подготовка сообщения.</w:t>
      </w:r>
    </w:p>
    <w:p w14:paraId="1E2A8077" w14:textId="77777777" w:rsidR="00C65410" w:rsidRPr="00B23028" w:rsidRDefault="00C65410" w:rsidP="00C65410">
      <w:pPr>
        <w:pStyle w:val="a4"/>
        <w:numPr>
          <w:ilvl w:val="0"/>
          <w:numId w:val="26"/>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hAnsi="Times New Roman" w:cs="Times New Roman"/>
          <w:bCs/>
          <w:sz w:val="24"/>
          <w:szCs w:val="24"/>
        </w:rPr>
      </w:pPr>
      <w:r w:rsidRPr="00B23028">
        <w:rPr>
          <w:rFonts w:ascii="Times New Roman" w:hAnsi="Times New Roman" w:cs="Times New Roman"/>
          <w:bCs/>
          <w:sz w:val="24"/>
          <w:szCs w:val="24"/>
        </w:rPr>
        <w:t xml:space="preserve">Драма М.Ю.Лермонтова  «Маскарад» </w:t>
      </w:r>
      <w:r w:rsidRPr="00B23028">
        <w:rPr>
          <w:rFonts w:ascii="Times New Roman" w:hAnsi="Times New Roman" w:cs="Times New Roman"/>
          <w:bCs/>
          <w:color w:val="000000" w:themeColor="text1"/>
          <w:sz w:val="24"/>
          <w:szCs w:val="24"/>
          <w:lang w:eastAsia="en-US"/>
        </w:rPr>
        <w:t xml:space="preserve">– </w:t>
      </w:r>
      <w:r w:rsidRPr="00B23028">
        <w:rPr>
          <w:rFonts w:ascii="Times New Roman" w:hAnsi="Times New Roman" w:cs="Times New Roman"/>
          <w:bCs/>
          <w:sz w:val="24"/>
          <w:szCs w:val="24"/>
        </w:rPr>
        <w:t xml:space="preserve"> анализ произведения.</w:t>
      </w:r>
    </w:p>
    <w:p w14:paraId="5F8F0C87" w14:textId="77777777" w:rsidR="00C65410" w:rsidRPr="00B23028" w:rsidRDefault="00C65410" w:rsidP="00C65410">
      <w:pPr>
        <w:pStyle w:val="a4"/>
        <w:numPr>
          <w:ilvl w:val="0"/>
          <w:numId w:val="26"/>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hAnsi="Times New Roman" w:cs="Times New Roman"/>
          <w:bCs/>
          <w:sz w:val="24"/>
          <w:szCs w:val="24"/>
          <w:lang w:eastAsia="en-US"/>
        </w:rPr>
      </w:pPr>
      <w:r w:rsidRPr="00B23028">
        <w:rPr>
          <w:rFonts w:ascii="Times New Roman" w:hAnsi="Times New Roman" w:cs="Times New Roman"/>
          <w:bCs/>
          <w:sz w:val="24"/>
          <w:szCs w:val="24"/>
          <w:lang w:eastAsia="en-US"/>
        </w:rPr>
        <w:t>М.Ю.Лермонтов –</w:t>
      </w:r>
      <w:r>
        <w:rPr>
          <w:rFonts w:ascii="Times New Roman" w:hAnsi="Times New Roman" w:cs="Times New Roman"/>
          <w:bCs/>
          <w:sz w:val="24"/>
          <w:szCs w:val="24"/>
          <w:lang w:eastAsia="en-US"/>
        </w:rPr>
        <w:t xml:space="preserve"> </w:t>
      </w:r>
      <w:r w:rsidRPr="00B23028">
        <w:rPr>
          <w:rFonts w:ascii="Times New Roman" w:hAnsi="Times New Roman" w:cs="Times New Roman"/>
          <w:bCs/>
          <w:sz w:val="24"/>
          <w:szCs w:val="24"/>
          <w:lang w:eastAsia="en-US"/>
        </w:rPr>
        <w:t>художник –  подготовка сообщения.</w:t>
      </w:r>
    </w:p>
    <w:p w14:paraId="0DE072D5" w14:textId="77777777" w:rsidR="00C65410" w:rsidRPr="00B23028" w:rsidRDefault="00C65410" w:rsidP="00C65410">
      <w:pPr>
        <w:pStyle w:val="a4"/>
        <w:numPr>
          <w:ilvl w:val="0"/>
          <w:numId w:val="26"/>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hAnsi="Times New Roman" w:cs="Times New Roman"/>
          <w:bCs/>
          <w:sz w:val="24"/>
          <w:szCs w:val="24"/>
          <w:lang w:eastAsia="en-US"/>
        </w:rPr>
      </w:pPr>
      <w:r w:rsidRPr="00B23028">
        <w:rPr>
          <w:rFonts w:ascii="Times New Roman" w:hAnsi="Times New Roman" w:cs="Times New Roman"/>
          <w:bCs/>
          <w:sz w:val="24"/>
          <w:szCs w:val="24"/>
          <w:lang w:eastAsia="en-US"/>
        </w:rPr>
        <w:t>Любовная лирика М.Ю.Лермонтова – стихотворение наизусть.</w:t>
      </w:r>
    </w:p>
    <w:p w14:paraId="76A21C68" w14:textId="77777777" w:rsidR="00C65410" w:rsidRPr="00B23028" w:rsidRDefault="00C65410" w:rsidP="00C65410">
      <w:pPr>
        <w:pStyle w:val="a4"/>
        <w:numPr>
          <w:ilvl w:val="0"/>
          <w:numId w:val="26"/>
        </w:numPr>
        <w:tabs>
          <w:tab w:val="left" w:pos="284"/>
        </w:tabs>
        <w:spacing w:after="0" w:line="240" w:lineRule="auto"/>
        <w:contextualSpacing w:val="0"/>
        <w:jc w:val="both"/>
        <w:rPr>
          <w:rFonts w:ascii="Times New Roman" w:hAnsi="Times New Roman" w:cs="Times New Roman"/>
          <w:b/>
          <w:i/>
          <w:color w:val="000000" w:themeColor="text1"/>
          <w:sz w:val="24"/>
          <w:szCs w:val="24"/>
        </w:rPr>
      </w:pPr>
      <w:r w:rsidRPr="00B23028">
        <w:rPr>
          <w:rFonts w:ascii="Times New Roman" w:hAnsi="Times New Roman" w:cs="Times New Roman"/>
          <w:bCs/>
          <w:sz w:val="24"/>
          <w:szCs w:val="24"/>
          <w:lang w:eastAsia="en-US"/>
        </w:rPr>
        <w:t>Кавказ в судьбе и творчестве М.Ю.Лермонтова – чтение стихотворений.</w:t>
      </w:r>
    </w:p>
    <w:p w14:paraId="4428C97A" w14:textId="77777777" w:rsidR="00C65410" w:rsidRPr="00B23028" w:rsidRDefault="00C65410" w:rsidP="00C65410">
      <w:pPr>
        <w:pStyle w:val="a4"/>
        <w:numPr>
          <w:ilvl w:val="0"/>
          <w:numId w:val="26"/>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hAnsi="Times New Roman" w:cs="Times New Roman"/>
          <w:bCs/>
          <w:sz w:val="24"/>
          <w:szCs w:val="24"/>
          <w:lang w:eastAsia="en-US"/>
        </w:rPr>
      </w:pPr>
      <w:r w:rsidRPr="00B23028">
        <w:rPr>
          <w:rFonts w:ascii="Times New Roman" w:hAnsi="Times New Roman" w:cs="Times New Roman"/>
          <w:bCs/>
          <w:sz w:val="24"/>
          <w:szCs w:val="24"/>
          <w:lang w:eastAsia="en-US"/>
        </w:rPr>
        <w:t>Петербург в жизни и творчестве Н.В.Гоголя – написание конспекта.</w:t>
      </w:r>
    </w:p>
    <w:p w14:paraId="6BC6255C" w14:textId="77777777" w:rsidR="00C65410" w:rsidRPr="00214E00" w:rsidRDefault="00C65410" w:rsidP="00C65410">
      <w:pPr>
        <w:spacing w:after="0"/>
        <w:rPr>
          <w:rFonts w:ascii="Times New Roman" w:hAnsi="Times New Roman" w:cs="Times New Roman"/>
          <w:b/>
          <w:sz w:val="24"/>
          <w:szCs w:val="24"/>
        </w:rPr>
      </w:pPr>
      <w:r w:rsidRPr="00214E00">
        <w:rPr>
          <w:rFonts w:ascii="Times New Roman" w:hAnsi="Times New Roman" w:cs="Times New Roman"/>
          <w:b/>
          <w:sz w:val="24"/>
          <w:szCs w:val="24"/>
        </w:rPr>
        <w:t>Темы рефератов, докладов, индивидуальных проектов:</w:t>
      </w:r>
    </w:p>
    <w:p w14:paraId="2B9424AC" w14:textId="77777777" w:rsidR="00C65410" w:rsidRPr="00214E00" w:rsidRDefault="00C65410" w:rsidP="00C65410">
      <w:pPr>
        <w:pStyle w:val="af3"/>
        <w:numPr>
          <w:ilvl w:val="0"/>
          <w:numId w:val="27"/>
        </w:numPr>
        <w:rPr>
          <w:rFonts w:ascii="Times New Roman" w:hAnsi="Times New Roman" w:cs="Times New Roman"/>
          <w:sz w:val="24"/>
          <w:szCs w:val="24"/>
        </w:rPr>
      </w:pPr>
      <w:r w:rsidRPr="00214E00">
        <w:rPr>
          <w:rFonts w:ascii="Times New Roman" w:hAnsi="Times New Roman" w:cs="Times New Roman"/>
          <w:sz w:val="24"/>
          <w:szCs w:val="24"/>
        </w:rPr>
        <w:t>«Жизнь и творчество одного из русских поэтов (писателей)</w:t>
      </w:r>
      <w:r>
        <w:rPr>
          <w:rFonts w:ascii="Times New Roman" w:hAnsi="Times New Roman" w:cs="Times New Roman"/>
          <w:sz w:val="24"/>
          <w:szCs w:val="24"/>
        </w:rPr>
        <w:t xml:space="preserve"> </w:t>
      </w:r>
      <w:r w:rsidRPr="00214E00">
        <w:rPr>
          <w:rFonts w:ascii="Times New Roman" w:hAnsi="Times New Roman" w:cs="Times New Roman"/>
          <w:sz w:val="24"/>
          <w:szCs w:val="24"/>
        </w:rPr>
        <w:t>-романтиков»,</w:t>
      </w:r>
    </w:p>
    <w:p w14:paraId="6D4FA3D6" w14:textId="77777777" w:rsidR="00C65410" w:rsidRPr="00214E00" w:rsidRDefault="00C65410" w:rsidP="00C65410">
      <w:pPr>
        <w:pStyle w:val="af3"/>
        <w:numPr>
          <w:ilvl w:val="0"/>
          <w:numId w:val="27"/>
        </w:numPr>
        <w:rPr>
          <w:rFonts w:ascii="Times New Roman" w:hAnsi="Times New Roman" w:cs="Times New Roman"/>
          <w:sz w:val="24"/>
          <w:szCs w:val="24"/>
        </w:rPr>
      </w:pPr>
      <w:r w:rsidRPr="00214E00">
        <w:rPr>
          <w:rFonts w:ascii="Times New Roman" w:hAnsi="Times New Roman" w:cs="Times New Roman"/>
          <w:sz w:val="24"/>
          <w:szCs w:val="24"/>
        </w:rPr>
        <w:t xml:space="preserve">«Романтическая баллада в русской литературе», </w:t>
      </w:r>
    </w:p>
    <w:p w14:paraId="234D4247" w14:textId="77777777" w:rsidR="00C65410" w:rsidRPr="00214E00" w:rsidRDefault="00C65410" w:rsidP="00C65410">
      <w:pPr>
        <w:pStyle w:val="af3"/>
        <w:numPr>
          <w:ilvl w:val="0"/>
          <w:numId w:val="27"/>
        </w:numPr>
        <w:rPr>
          <w:rFonts w:ascii="Times New Roman" w:hAnsi="Times New Roman" w:cs="Times New Roman"/>
          <w:sz w:val="24"/>
          <w:szCs w:val="24"/>
        </w:rPr>
      </w:pPr>
      <w:r w:rsidRPr="00214E00">
        <w:rPr>
          <w:rFonts w:ascii="Times New Roman" w:hAnsi="Times New Roman" w:cs="Times New Roman"/>
          <w:sz w:val="24"/>
          <w:szCs w:val="24"/>
        </w:rPr>
        <w:t xml:space="preserve">«Развитие жанра исторического романа в эпоху романтизма», </w:t>
      </w:r>
    </w:p>
    <w:p w14:paraId="65F4693E" w14:textId="77777777" w:rsidR="00C65410" w:rsidRPr="00214E00" w:rsidRDefault="00C65410" w:rsidP="00C65410">
      <w:pPr>
        <w:pStyle w:val="af3"/>
        <w:numPr>
          <w:ilvl w:val="0"/>
          <w:numId w:val="27"/>
        </w:numPr>
        <w:rPr>
          <w:rFonts w:ascii="Times New Roman" w:hAnsi="Times New Roman" w:cs="Times New Roman"/>
          <w:sz w:val="24"/>
          <w:szCs w:val="24"/>
        </w:rPr>
      </w:pPr>
      <w:r w:rsidRPr="00214E00">
        <w:rPr>
          <w:rFonts w:ascii="Times New Roman" w:hAnsi="Times New Roman" w:cs="Times New Roman"/>
          <w:sz w:val="24"/>
          <w:szCs w:val="24"/>
        </w:rPr>
        <w:t xml:space="preserve">«Романтические повести в русской литературе», </w:t>
      </w:r>
    </w:p>
    <w:p w14:paraId="6C766C5A" w14:textId="77777777" w:rsidR="00C65410" w:rsidRPr="00214E00" w:rsidRDefault="00C65410" w:rsidP="00C65410">
      <w:pPr>
        <w:pStyle w:val="af3"/>
        <w:numPr>
          <w:ilvl w:val="0"/>
          <w:numId w:val="27"/>
        </w:numPr>
        <w:rPr>
          <w:rFonts w:ascii="Times New Roman" w:hAnsi="Times New Roman" w:cs="Times New Roman"/>
          <w:sz w:val="24"/>
          <w:szCs w:val="24"/>
        </w:rPr>
      </w:pPr>
      <w:r w:rsidRPr="00214E00">
        <w:rPr>
          <w:rFonts w:ascii="Times New Roman" w:hAnsi="Times New Roman" w:cs="Times New Roman"/>
          <w:sz w:val="24"/>
          <w:szCs w:val="24"/>
        </w:rPr>
        <w:t>«Развитие русской литературной критики».</w:t>
      </w:r>
    </w:p>
    <w:p w14:paraId="1627AA11" w14:textId="77777777" w:rsidR="00C65410" w:rsidRPr="00214E00" w:rsidRDefault="00C65410" w:rsidP="00C65410">
      <w:pPr>
        <w:pStyle w:val="af3"/>
        <w:numPr>
          <w:ilvl w:val="0"/>
          <w:numId w:val="27"/>
        </w:numPr>
        <w:rPr>
          <w:rFonts w:ascii="Times New Roman" w:hAnsi="Times New Roman" w:cs="Times New Roman"/>
          <w:sz w:val="24"/>
          <w:szCs w:val="24"/>
        </w:rPr>
      </w:pPr>
      <w:r w:rsidRPr="00214E00">
        <w:rPr>
          <w:rFonts w:ascii="Times New Roman" w:hAnsi="Times New Roman" w:cs="Times New Roman"/>
          <w:sz w:val="24"/>
          <w:szCs w:val="24"/>
        </w:rPr>
        <w:t xml:space="preserve">«Пушкин в воспоминаниях современников», </w:t>
      </w:r>
    </w:p>
    <w:p w14:paraId="0AB3FAE9" w14:textId="77777777" w:rsidR="00C65410" w:rsidRPr="00214E00" w:rsidRDefault="00C65410" w:rsidP="00C65410">
      <w:pPr>
        <w:pStyle w:val="af3"/>
        <w:numPr>
          <w:ilvl w:val="0"/>
          <w:numId w:val="27"/>
        </w:numPr>
        <w:rPr>
          <w:rFonts w:ascii="Times New Roman" w:hAnsi="Times New Roman" w:cs="Times New Roman"/>
          <w:sz w:val="24"/>
          <w:szCs w:val="24"/>
        </w:rPr>
      </w:pPr>
      <w:r w:rsidRPr="00214E00">
        <w:rPr>
          <w:rFonts w:ascii="Times New Roman" w:hAnsi="Times New Roman" w:cs="Times New Roman"/>
          <w:sz w:val="24"/>
          <w:szCs w:val="24"/>
        </w:rPr>
        <w:t xml:space="preserve">«Предки Пушкина и его семья», </w:t>
      </w:r>
    </w:p>
    <w:p w14:paraId="35AD80FB" w14:textId="77777777" w:rsidR="00C65410" w:rsidRPr="00214E00" w:rsidRDefault="00C65410" w:rsidP="00C65410">
      <w:pPr>
        <w:pStyle w:val="af3"/>
        <w:numPr>
          <w:ilvl w:val="0"/>
          <w:numId w:val="27"/>
        </w:numPr>
        <w:rPr>
          <w:rFonts w:ascii="Times New Roman" w:hAnsi="Times New Roman" w:cs="Times New Roman"/>
          <w:sz w:val="24"/>
          <w:szCs w:val="24"/>
        </w:rPr>
      </w:pPr>
      <w:r w:rsidRPr="00214E00">
        <w:rPr>
          <w:rFonts w:ascii="Times New Roman" w:hAnsi="Times New Roman" w:cs="Times New Roman"/>
          <w:sz w:val="24"/>
          <w:szCs w:val="24"/>
        </w:rPr>
        <w:t xml:space="preserve">«Царскосельский лицей и его воспитанники», </w:t>
      </w:r>
    </w:p>
    <w:p w14:paraId="5C39E9D5" w14:textId="77777777" w:rsidR="00C65410" w:rsidRPr="00214E00" w:rsidRDefault="00C65410" w:rsidP="00C65410">
      <w:pPr>
        <w:pStyle w:val="af3"/>
        <w:numPr>
          <w:ilvl w:val="0"/>
          <w:numId w:val="27"/>
        </w:numPr>
        <w:rPr>
          <w:rFonts w:ascii="Times New Roman" w:hAnsi="Times New Roman" w:cs="Times New Roman"/>
          <w:sz w:val="24"/>
          <w:szCs w:val="24"/>
        </w:rPr>
      </w:pPr>
      <w:r w:rsidRPr="00214E00">
        <w:rPr>
          <w:rFonts w:ascii="Times New Roman" w:hAnsi="Times New Roman" w:cs="Times New Roman"/>
          <w:sz w:val="24"/>
          <w:szCs w:val="24"/>
        </w:rPr>
        <w:t xml:space="preserve">«Судьба Н. Н. Пушкиной», </w:t>
      </w:r>
    </w:p>
    <w:p w14:paraId="34CC899D" w14:textId="77777777" w:rsidR="00C65410" w:rsidRPr="00214E00" w:rsidRDefault="00C65410" w:rsidP="00C65410">
      <w:pPr>
        <w:pStyle w:val="af3"/>
        <w:numPr>
          <w:ilvl w:val="0"/>
          <w:numId w:val="27"/>
        </w:numPr>
        <w:rPr>
          <w:rFonts w:ascii="Times New Roman" w:hAnsi="Times New Roman" w:cs="Times New Roman"/>
          <w:sz w:val="24"/>
          <w:szCs w:val="24"/>
        </w:rPr>
      </w:pPr>
      <w:r w:rsidRPr="00214E00">
        <w:rPr>
          <w:rFonts w:ascii="Times New Roman" w:hAnsi="Times New Roman" w:cs="Times New Roman"/>
          <w:sz w:val="24"/>
          <w:szCs w:val="24"/>
        </w:rPr>
        <w:t xml:space="preserve">«Дуэль и смерть А. С. Пушкина». </w:t>
      </w:r>
    </w:p>
    <w:p w14:paraId="25C821D4" w14:textId="77777777" w:rsidR="00C65410" w:rsidRPr="00214E00" w:rsidRDefault="00C65410" w:rsidP="00C65410">
      <w:pPr>
        <w:pStyle w:val="af3"/>
        <w:numPr>
          <w:ilvl w:val="0"/>
          <w:numId w:val="27"/>
        </w:numPr>
        <w:rPr>
          <w:rFonts w:ascii="Times New Roman" w:hAnsi="Times New Roman" w:cs="Times New Roman"/>
          <w:sz w:val="24"/>
          <w:szCs w:val="24"/>
        </w:rPr>
      </w:pPr>
      <w:r w:rsidRPr="00214E00">
        <w:rPr>
          <w:rFonts w:ascii="Times New Roman" w:hAnsi="Times New Roman" w:cs="Times New Roman"/>
          <w:sz w:val="24"/>
          <w:szCs w:val="24"/>
        </w:rPr>
        <w:t>«Кавказ в судьбе и творчестве Лермонтова»,</w:t>
      </w:r>
    </w:p>
    <w:p w14:paraId="09C69B09" w14:textId="77777777" w:rsidR="00C65410" w:rsidRPr="00214E00" w:rsidRDefault="00C65410" w:rsidP="00C65410">
      <w:pPr>
        <w:pStyle w:val="af3"/>
        <w:numPr>
          <w:ilvl w:val="0"/>
          <w:numId w:val="27"/>
        </w:numPr>
        <w:rPr>
          <w:rFonts w:ascii="Times New Roman" w:hAnsi="Times New Roman" w:cs="Times New Roman"/>
          <w:sz w:val="24"/>
          <w:szCs w:val="24"/>
        </w:rPr>
      </w:pPr>
      <w:r w:rsidRPr="00214E00">
        <w:rPr>
          <w:rFonts w:ascii="Times New Roman" w:hAnsi="Times New Roman" w:cs="Times New Roman"/>
          <w:sz w:val="24"/>
          <w:szCs w:val="24"/>
        </w:rPr>
        <w:t xml:space="preserve">«М. Ю. Лермонтов в воспоминаниях современников», </w:t>
      </w:r>
    </w:p>
    <w:p w14:paraId="233653A8" w14:textId="77777777" w:rsidR="00C65410" w:rsidRPr="00214E00" w:rsidRDefault="00C65410" w:rsidP="00C65410">
      <w:pPr>
        <w:pStyle w:val="af3"/>
        <w:numPr>
          <w:ilvl w:val="0"/>
          <w:numId w:val="27"/>
        </w:numPr>
        <w:rPr>
          <w:rFonts w:ascii="Times New Roman" w:hAnsi="Times New Roman" w:cs="Times New Roman"/>
          <w:sz w:val="24"/>
          <w:szCs w:val="24"/>
        </w:rPr>
      </w:pPr>
      <w:r w:rsidRPr="00214E00">
        <w:rPr>
          <w:rFonts w:ascii="Times New Roman" w:hAnsi="Times New Roman" w:cs="Times New Roman"/>
          <w:sz w:val="24"/>
          <w:szCs w:val="24"/>
        </w:rPr>
        <w:t xml:space="preserve">«М. Ю. Лермонтов — художник», </w:t>
      </w:r>
    </w:p>
    <w:p w14:paraId="76340E06" w14:textId="77777777" w:rsidR="00C65410" w:rsidRPr="00214E00" w:rsidRDefault="00C65410" w:rsidP="00C65410">
      <w:pPr>
        <w:pStyle w:val="af3"/>
        <w:numPr>
          <w:ilvl w:val="0"/>
          <w:numId w:val="27"/>
        </w:numPr>
        <w:rPr>
          <w:rFonts w:ascii="Times New Roman" w:hAnsi="Times New Roman" w:cs="Times New Roman"/>
          <w:sz w:val="24"/>
          <w:szCs w:val="24"/>
        </w:rPr>
      </w:pPr>
      <w:r w:rsidRPr="00214E00">
        <w:rPr>
          <w:rFonts w:ascii="Times New Roman" w:hAnsi="Times New Roman" w:cs="Times New Roman"/>
          <w:sz w:val="24"/>
          <w:szCs w:val="24"/>
        </w:rPr>
        <w:t xml:space="preserve">«Любовная лирика Лермонтова». </w:t>
      </w:r>
    </w:p>
    <w:p w14:paraId="460AECA6" w14:textId="77777777" w:rsidR="00C65410" w:rsidRPr="00214E00" w:rsidRDefault="00C65410" w:rsidP="00C65410">
      <w:pPr>
        <w:pStyle w:val="af3"/>
        <w:numPr>
          <w:ilvl w:val="0"/>
          <w:numId w:val="27"/>
        </w:numPr>
        <w:rPr>
          <w:rFonts w:ascii="Times New Roman" w:hAnsi="Times New Roman" w:cs="Times New Roman"/>
          <w:sz w:val="24"/>
          <w:szCs w:val="24"/>
        </w:rPr>
      </w:pPr>
      <w:r w:rsidRPr="00214E00">
        <w:rPr>
          <w:rFonts w:ascii="Times New Roman" w:hAnsi="Times New Roman" w:cs="Times New Roman"/>
          <w:sz w:val="24"/>
          <w:szCs w:val="24"/>
        </w:rPr>
        <w:t xml:space="preserve">«Петербург в жизни и творчестве Н. В. Гоголя», </w:t>
      </w:r>
    </w:p>
    <w:p w14:paraId="2C256882" w14:textId="77777777" w:rsidR="00C65410" w:rsidRPr="00214E00" w:rsidRDefault="00C65410" w:rsidP="00C65410">
      <w:pPr>
        <w:pStyle w:val="af3"/>
        <w:numPr>
          <w:ilvl w:val="0"/>
          <w:numId w:val="27"/>
        </w:numPr>
        <w:rPr>
          <w:rFonts w:ascii="Times New Roman" w:hAnsi="Times New Roman" w:cs="Times New Roman"/>
          <w:sz w:val="24"/>
          <w:szCs w:val="24"/>
        </w:rPr>
      </w:pPr>
      <w:r w:rsidRPr="00214E00">
        <w:rPr>
          <w:rFonts w:ascii="Times New Roman" w:hAnsi="Times New Roman" w:cs="Times New Roman"/>
          <w:sz w:val="24"/>
          <w:szCs w:val="24"/>
        </w:rPr>
        <w:t>«Н. В. Гоголь в воспоминаниях современников».</w:t>
      </w:r>
    </w:p>
    <w:p w14:paraId="322712A7" w14:textId="77777777"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bCs/>
          <w:iCs/>
          <w:color w:val="000000" w:themeColor="text1"/>
          <w:sz w:val="24"/>
          <w:szCs w:val="24"/>
        </w:rPr>
        <w:t>Виды учебной деятельности студентов</w:t>
      </w: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828"/>
        <w:gridCol w:w="5770"/>
      </w:tblGrid>
      <w:tr w:rsidR="00C65410" w:rsidRPr="00914A97" w14:paraId="563988BF" w14:textId="77777777" w:rsidTr="005007F4">
        <w:trPr>
          <w:trHeight w:val="20"/>
          <w:jc w:val="center"/>
        </w:trPr>
        <w:tc>
          <w:tcPr>
            <w:tcW w:w="3828" w:type="dxa"/>
            <w:shd w:val="clear" w:color="auto" w:fill="FFFFFF"/>
            <w:vAlign w:val="center"/>
          </w:tcPr>
          <w:p w14:paraId="200358D4" w14:textId="77777777" w:rsidR="00C65410" w:rsidRPr="00914A97" w:rsidRDefault="00C65410" w:rsidP="00410959">
            <w:pPr>
              <w:spacing w:after="0" w:line="240" w:lineRule="auto"/>
              <w:jc w:val="center"/>
              <w:rPr>
                <w:rFonts w:ascii="Times New Roman" w:hAnsi="Times New Roman" w:cs="Times New Roman"/>
                <w:b/>
                <w:color w:val="000000" w:themeColor="text1"/>
                <w:sz w:val="24"/>
                <w:szCs w:val="24"/>
              </w:rPr>
            </w:pPr>
            <w:r w:rsidRPr="00914A97">
              <w:rPr>
                <w:rFonts w:ascii="Times New Roman" w:hAnsi="Times New Roman" w:cs="Times New Roman"/>
                <w:b/>
                <w:color w:val="000000" w:themeColor="text1"/>
                <w:sz w:val="24"/>
                <w:szCs w:val="24"/>
              </w:rPr>
              <w:t>Содержание обучения</w:t>
            </w:r>
          </w:p>
        </w:tc>
        <w:tc>
          <w:tcPr>
            <w:tcW w:w="5770" w:type="dxa"/>
            <w:shd w:val="clear" w:color="auto" w:fill="FFFFFF"/>
            <w:vAlign w:val="center"/>
          </w:tcPr>
          <w:p w14:paraId="3B736D6B" w14:textId="77777777" w:rsidR="00C65410" w:rsidRPr="00914A97" w:rsidRDefault="00C65410" w:rsidP="00410959">
            <w:pPr>
              <w:spacing w:after="0" w:line="240" w:lineRule="auto"/>
              <w:ind w:firstLine="709"/>
              <w:jc w:val="center"/>
              <w:rPr>
                <w:rFonts w:ascii="Times New Roman" w:hAnsi="Times New Roman" w:cs="Times New Roman"/>
                <w:b/>
                <w:color w:val="000000" w:themeColor="text1"/>
                <w:sz w:val="24"/>
                <w:szCs w:val="24"/>
              </w:rPr>
            </w:pPr>
            <w:r w:rsidRPr="00914A97">
              <w:rPr>
                <w:rFonts w:ascii="Times New Roman" w:hAnsi="Times New Roman" w:cs="Times New Roman"/>
                <w:b/>
                <w:color w:val="000000" w:themeColor="text1"/>
                <w:sz w:val="24"/>
                <w:szCs w:val="24"/>
              </w:rPr>
              <w:t>Характеристика основных видов деятельности студентов (на уровне учебных действий)</w:t>
            </w:r>
          </w:p>
        </w:tc>
      </w:tr>
      <w:tr w:rsidR="00C65410" w:rsidRPr="00914A97" w14:paraId="6DB1F117" w14:textId="77777777" w:rsidTr="005007F4">
        <w:trPr>
          <w:trHeight w:val="20"/>
          <w:jc w:val="center"/>
        </w:trPr>
        <w:tc>
          <w:tcPr>
            <w:tcW w:w="3828" w:type="dxa"/>
            <w:shd w:val="clear" w:color="auto" w:fill="FFFFFF"/>
          </w:tcPr>
          <w:p w14:paraId="783FF049" w14:textId="77777777" w:rsidR="00C65410" w:rsidRPr="00B23028" w:rsidRDefault="00C65410" w:rsidP="00410959">
            <w:pPr>
              <w:pStyle w:val="411"/>
              <w:shd w:val="clear" w:color="auto" w:fill="auto"/>
              <w:spacing w:after="0" w:line="240" w:lineRule="auto"/>
              <w:jc w:val="both"/>
              <w:outlineLvl w:val="9"/>
              <w:rPr>
                <w:rFonts w:ascii="Times New Roman" w:hAnsi="Times New Roman" w:cs="Times New Roman"/>
                <w:b/>
                <w:sz w:val="24"/>
                <w:szCs w:val="24"/>
              </w:rPr>
            </w:pPr>
            <w:r w:rsidRPr="00B23028">
              <w:rPr>
                <w:rStyle w:val="42"/>
                <w:rFonts w:ascii="Times New Roman" w:hAnsi="Times New Roman" w:cs="Times New Roman"/>
                <w:b/>
                <w:color w:val="000000"/>
                <w:sz w:val="24"/>
                <w:szCs w:val="24"/>
              </w:rPr>
              <w:t>Развитие русской литературы и культуры в первой половине XIX века</w:t>
            </w:r>
          </w:p>
          <w:p w14:paraId="47F205BF" w14:textId="77777777" w:rsidR="00C65410" w:rsidRPr="00914A97" w:rsidRDefault="00C65410" w:rsidP="00410959">
            <w:pPr>
              <w:spacing w:line="240" w:lineRule="auto"/>
              <w:ind w:firstLine="709"/>
              <w:jc w:val="both"/>
              <w:rPr>
                <w:rFonts w:ascii="Times New Roman" w:hAnsi="Times New Roman" w:cs="Times New Roman"/>
                <w:color w:val="FF0000"/>
                <w:sz w:val="24"/>
                <w:szCs w:val="24"/>
              </w:rPr>
            </w:pPr>
          </w:p>
        </w:tc>
        <w:tc>
          <w:tcPr>
            <w:tcW w:w="5770" w:type="dxa"/>
            <w:shd w:val="clear" w:color="auto" w:fill="FFFFFF"/>
          </w:tcPr>
          <w:p w14:paraId="2AD35983" w14:textId="77777777" w:rsidR="00C65410" w:rsidRDefault="00C65410" w:rsidP="00410959">
            <w:pPr>
              <w:pStyle w:val="a4"/>
              <w:spacing w:after="0" w:line="240" w:lineRule="auto"/>
              <w:ind w:left="123"/>
              <w:contextualSpacing w:val="0"/>
              <w:jc w:val="both"/>
              <w:rPr>
                <w:rStyle w:val="9"/>
                <w:b w:val="0"/>
                <w:color w:val="000000" w:themeColor="text1"/>
                <w:sz w:val="24"/>
                <w:szCs w:val="24"/>
              </w:rPr>
            </w:pPr>
            <w:r w:rsidRPr="00B23028">
              <w:rPr>
                <w:rStyle w:val="9"/>
                <w:b w:val="0"/>
                <w:color w:val="000000" w:themeColor="text1"/>
                <w:sz w:val="24"/>
                <w:szCs w:val="24"/>
              </w:rPr>
              <w:t xml:space="preserve">Аудирование; </w:t>
            </w:r>
          </w:p>
          <w:p w14:paraId="091DCA5D" w14:textId="77777777" w:rsidR="00C65410" w:rsidRDefault="00C65410" w:rsidP="00410959">
            <w:pPr>
              <w:pStyle w:val="a4"/>
              <w:spacing w:after="0" w:line="240" w:lineRule="auto"/>
              <w:ind w:left="123"/>
              <w:contextualSpacing w:val="0"/>
              <w:jc w:val="both"/>
              <w:rPr>
                <w:rStyle w:val="9"/>
                <w:b w:val="0"/>
                <w:color w:val="000000" w:themeColor="text1"/>
                <w:sz w:val="24"/>
                <w:szCs w:val="24"/>
              </w:rPr>
            </w:pPr>
            <w:r w:rsidRPr="00B23028">
              <w:rPr>
                <w:rStyle w:val="9"/>
                <w:b w:val="0"/>
                <w:color w:val="000000" w:themeColor="text1"/>
                <w:sz w:val="24"/>
                <w:szCs w:val="24"/>
              </w:rPr>
              <w:t>работа с источниками информации (допол</w:t>
            </w:r>
            <w:r w:rsidRPr="00B23028">
              <w:rPr>
                <w:rStyle w:val="9"/>
                <w:b w:val="0"/>
                <w:color w:val="000000" w:themeColor="text1"/>
                <w:sz w:val="24"/>
                <w:szCs w:val="24"/>
              </w:rPr>
              <w:softHyphen/>
              <w:t xml:space="preserve">нительная литература, энциклопедии, словари, в том числе интернет-источники); </w:t>
            </w:r>
          </w:p>
          <w:p w14:paraId="56E9081B" w14:textId="77777777" w:rsidR="00C65410" w:rsidRDefault="00C65410" w:rsidP="00410959">
            <w:pPr>
              <w:pStyle w:val="a4"/>
              <w:spacing w:after="0" w:line="240" w:lineRule="auto"/>
              <w:ind w:left="123"/>
              <w:contextualSpacing w:val="0"/>
              <w:jc w:val="both"/>
              <w:rPr>
                <w:rStyle w:val="9"/>
                <w:b w:val="0"/>
                <w:color w:val="000000" w:themeColor="text1"/>
                <w:sz w:val="24"/>
                <w:szCs w:val="24"/>
              </w:rPr>
            </w:pPr>
            <w:r w:rsidRPr="00B23028">
              <w:rPr>
                <w:rStyle w:val="9"/>
                <w:b w:val="0"/>
                <w:color w:val="000000" w:themeColor="text1"/>
                <w:sz w:val="24"/>
                <w:szCs w:val="24"/>
              </w:rPr>
              <w:t xml:space="preserve">участие в беседе, ответы на вопросы; </w:t>
            </w:r>
          </w:p>
          <w:p w14:paraId="44E8E819" w14:textId="77777777" w:rsidR="00C65410" w:rsidRDefault="00C65410" w:rsidP="00410959">
            <w:pPr>
              <w:pStyle w:val="a4"/>
              <w:spacing w:after="0" w:line="240" w:lineRule="auto"/>
              <w:ind w:left="123"/>
              <w:contextualSpacing w:val="0"/>
              <w:jc w:val="both"/>
              <w:rPr>
                <w:rStyle w:val="9"/>
                <w:b w:val="0"/>
                <w:color w:val="000000" w:themeColor="text1"/>
                <w:sz w:val="24"/>
                <w:szCs w:val="24"/>
              </w:rPr>
            </w:pPr>
            <w:r w:rsidRPr="00B23028">
              <w:rPr>
                <w:rStyle w:val="9"/>
                <w:b w:val="0"/>
                <w:color w:val="000000" w:themeColor="text1"/>
                <w:sz w:val="24"/>
                <w:szCs w:val="24"/>
              </w:rPr>
              <w:t xml:space="preserve">чтение; </w:t>
            </w:r>
          </w:p>
          <w:p w14:paraId="361CDD53" w14:textId="77777777" w:rsidR="00C65410" w:rsidRDefault="00C65410" w:rsidP="00410959">
            <w:pPr>
              <w:pStyle w:val="a4"/>
              <w:spacing w:after="0" w:line="240" w:lineRule="auto"/>
              <w:ind w:left="123"/>
              <w:contextualSpacing w:val="0"/>
              <w:jc w:val="both"/>
              <w:rPr>
                <w:rStyle w:val="9"/>
                <w:b w:val="0"/>
                <w:color w:val="000000" w:themeColor="text1"/>
                <w:sz w:val="24"/>
                <w:szCs w:val="24"/>
              </w:rPr>
            </w:pPr>
            <w:r w:rsidRPr="00B23028">
              <w:rPr>
                <w:rStyle w:val="9"/>
                <w:b w:val="0"/>
                <w:color w:val="000000" w:themeColor="text1"/>
                <w:sz w:val="24"/>
                <w:szCs w:val="24"/>
              </w:rPr>
              <w:t xml:space="preserve">комментированное чтение; </w:t>
            </w:r>
          </w:p>
          <w:p w14:paraId="0C63959E" w14:textId="77777777" w:rsidR="00C65410" w:rsidRDefault="00C65410" w:rsidP="00410959">
            <w:pPr>
              <w:pStyle w:val="a4"/>
              <w:spacing w:after="0" w:line="240" w:lineRule="auto"/>
              <w:ind w:left="123"/>
              <w:contextualSpacing w:val="0"/>
              <w:jc w:val="both"/>
              <w:rPr>
                <w:rStyle w:val="9"/>
                <w:b w:val="0"/>
                <w:color w:val="000000" w:themeColor="text1"/>
                <w:sz w:val="24"/>
                <w:szCs w:val="24"/>
              </w:rPr>
            </w:pPr>
            <w:r w:rsidRPr="00B23028">
              <w:rPr>
                <w:rStyle w:val="9"/>
                <w:b w:val="0"/>
                <w:color w:val="000000" w:themeColor="text1"/>
                <w:sz w:val="24"/>
                <w:szCs w:val="24"/>
              </w:rPr>
              <w:t xml:space="preserve">аналитическая работа с текстами художественных произведений; подготовка докладов и сообщений; </w:t>
            </w:r>
          </w:p>
          <w:p w14:paraId="636F876B" w14:textId="77777777" w:rsidR="00C65410" w:rsidRDefault="00C65410" w:rsidP="00410959">
            <w:pPr>
              <w:pStyle w:val="a4"/>
              <w:spacing w:after="0" w:line="240" w:lineRule="auto"/>
              <w:ind w:left="123"/>
              <w:contextualSpacing w:val="0"/>
              <w:jc w:val="both"/>
              <w:rPr>
                <w:rStyle w:val="9"/>
                <w:b w:val="0"/>
                <w:color w:val="000000" w:themeColor="text1"/>
                <w:sz w:val="24"/>
                <w:szCs w:val="24"/>
              </w:rPr>
            </w:pPr>
            <w:r w:rsidRPr="00B23028">
              <w:rPr>
                <w:rStyle w:val="9"/>
                <w:b w:val="0"/>
                <w:color w:val="000000" w:themeColor="text1"/>
                <w:sz w:val="24"/>
                <w:szCs w:val="24"/>
              </w:rPr>
              <w:t xml:space="preserve">самостоятельная и групповая работа по заданиям учебника; подготовка к семинару (в том числе подготовка компьютерных презентаций); </w:t>
            </w:r>
          </w:p>
          <w:p w14:paraId="48AAF67A" w14:textId="77777777" w:rsidR="00C65410" w:rsidRDefault="00C65410" w:rsidP="00410959">
            <w:pPr>
              <w:pStyle w:val="a4"/>
              <w:spacing w:after="0" w:line="240" w:lineRule="auto"/>
              <w:ind w:left="123"/>
              <w:contextualSpacing w:val="0"/>
              <w:jc w:val="both"/>
              <w:rPr>
                <w:rStyle w:val="9"/>
                <w:b w:val="0"/>
                <w:color w:val="000000" w:themeColor="text1"/>
                <w:sz w:val="24"/>
                <w:szCs w:val="24"/>
              </w:rPr>
            </w:pPr>
            <w:r w:rsidRPr="00B23028">
              <w:rPr>
                <w:rStyle w:val="9"/>
                <w:b w:val="0"/>
                <w:color w:val="000000" w:themeColor="text1"/>
                <w:sz w:val="24"/>
                <w:szCs w:val="24"/>
              </w:rPr>
              <w:t xml:space="preserve">выступления на семинаре; </w:t>
            </w:r>
          </w:p>
          <w:p w14:paraId="61BE81A8" w14:textId="77777777" w:rsidR="00C65410" w:rsidRDefault="00C65410" w:rsidP="00410959">
            <w:pPr>
              <w:pStyle w:val="a4"/>
              <w:spacing w:after="0" w:line="240" w:lineRule="auto"/>
              <w:ind w:left="123"/>
              <w:contextualSpacing w:val="0"/>
              <w:jc w:val="both"/>
              <w:rPr>
                <w:rStyle w:val="9"/>
                <w:b w:val="0"/>
                <w:color w:val="000000" w:themeColor="text1"/>
                <w:sz w:val="24"/>
                <w:szCs w:val="24"/>
              </w:rPr>
            </w:pPr>
            <w:r w:rsidRPr="00B23028">
              <w:rPr>
                <w:rStyle w:val="9"/>
                <w:b w:val="0"/>
                <w:color w:val="000000" w:themeColor="text1"/>
                <w:sz w:val="24"/>
                <w:szCs w:val="24"/>
              </w:rPr>
              <w:t xml:space="preserve">выразительное чтение стихотворений наизусть; </w:t>
            </w:r>
          </w:p>
          <w:p w14:paraId="6480F3FA" w14:textId="77777777" w:rsidR="00C65410" w:rsidRDefault="00C65410" w:rsidP="00410959">
            <w:pPr>
              <w:pStyle w:val="a4"/>
              <w:spacing w:after="0" w:line="240" w:lineRule="auto"/>
              <w:ind w:left="123"/>
              <w:contextualSpacing w:val="0"/>
              <w:jc w:val="both"/>
              <w:rPr>
                <w:rStyle w:val="9"/>
                <w:b w:val="0"/>
                <w:color w:val="000000" w:themeColor="text1"/>
                <w:sz w:val="24"/>
                <w:szCs w:val="24"/>
              </w:rPr>
            </w:pPr>
            <w:r w:rsidRPr="00B23028">
              <w:rPr>
                <w:rStyle w:val="9"/>
                <w:b w:val="0"/>
                <w:color w:val="000000" w:themeColor="text1"/>
                <w:sz w:val="24"/>
                <w:szCs w:val="24"/>
              </w:rPr>
              <w:t>конспек</w:t>
            </w:r>
            <w:r w:rsidRPr="00B23028">
              <w:rPr>
                <w:rStyle w:val="9"/>
                <w:b w:val="0"/>
                <w:color w:val="000000" w:themeColor="text1"/>
                <w:sz w:val="24"/>
                <w:szCs w:val="24"/>
              </w:rPr>
              <w:softHyphen/>
              <w:t xml:space="preserve">тирование; </w:t>
            </w:r>
          </w:p>
          <w:p w14:paraId="421CB7E1" w14:textId="77777777" w:rsidR="00C65410" w:rsidRDefault="00C65410" w:rsidP="00410959">
            <w:pPr>
              <w:pStyle w:val="a4"/>
              <w:spacing w:after="0" w:line="240" w:lineRule="auto"/>
              <w:ind w:left="123"/>
              <w:contextualSpacing w:val="0"/>
              <w:jc w:val="both"/>
              <w:rPr>
                <w:rStyle w:val="9"/>
                <w:b w:val="0"/>
                <w:color w:val="000000" w:themeColor="text1"/>
                <w:sz w:val="24"/>
                <w:szCs w:val="24"/>
              </w:rPr>
            </w:pPr>
            <w:r w:rsidRPr="00B23028">
              <w:rPr>
                <w:rStyle w:val="9"/>
                <w:b w:val="0"/>
                <w:color w:val="000000" w:themeColor="text1"/>
                <w:sz w:val="24"/>
                <w:szCs w:val="24"/>
              </w:rPr>
              <w:t xml:space="preserve">написание сочинения; </w:t>
            </w:r>
          </w:p>
          <w:p w14:paraId="62C70874" w14:textId="77777777" w:rsidR="00C65410" w:rsidRDefault="00C65410" w:rsidP="00410959">
            <w:pPr>
              <w:pStyle w:val="a4"/>
              <w:spacing w:after="0" w:line="240" w:lineRule="auto"/>
              <w:ind w:left="123"/>
              <w:contextualSpacing w:val="0"/>
              <w:jc w:val="both"/>
              <w:rPr>
                <w:rStyle w:val="9"/>
                <w:b w:val="0"/>
                <w:color w:val="000000" w:themeColor="text1"/>
                <w:sz w:val="24"/>
                <w:szCs w:val="24"/>
              </w:rPr>
            </w:pPr>
            <w:r w:rsidRPr="00B23028">
              <w:rPr>
                <w:rStyle w:val="9"/>
                <w:b w:val="0"/>
                <w:color w:val="000000" w:themeColor="text1"/>
                <w:sz w:val="24"/>
                <w:szCs w:val="24"/>
              </w:rPr>
              <w:t xml:space="preserve">работа с иллюстративным материалом; </w:t>
            </w:r>
          </w:p>
          <w:p w14:paraId="089C428E" w14:textId="77777777" w:rsidR="00C65410" w:rsidRPr="00B23028" w:rsidRDefault="00C65410" w:rsidP="00410959">
            <w:pPr>
              <w:pStyle w:val="a4"/>
              <w:spacing w:after="0" w:line="240" w:lineRule="auto"/>
              <w:ind w:left="123"/>
              <w:contextualSpacing w:val="0"/>
              <w:jc w:val="both"/>
              <w:rPr>
                <w:b/>
                <w:color w:val="000000" w:themeColor="text1"/>
              </w:rPr>
            </w:pPr>
            <w:r w:rsidRPr="00B23028">
              <w:rPr>
                <w:rStyle w:val="9"/>
                <w:b w:val="0"/>
                <w:color w:val="000000" w:themeColor="text1"/>
                <w:sz w:val="24"/>
                <w:szCs w:val="24"/>
              </w:rPr>
              <w:t>самооценивание и взаимооценивание</w:t>
            </w:r>
            <w:r>
              <w:rPr>
                <w:rStyle w:val="9"/>
                <w:b w:val="0"/>
                <w:color w:val="000000" w:themeColor="text1"/>
                <w:sz w:val="24"/>
                <w:szCs w:val="24"/>
              </w:rPr>
              <w:t>.</w:t>
            </w:r>
          </w:p>
        </w:tc>
      </w:tr>
    </w:tbl>
    <w:p w14:paraId="5E7ADF56" w14:textId="77777777"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color w:val="000000" w:themeColor="text1"/>
          <w:sz w:val="24"/>
          <w:szCs w:val="24"/>
        </w:rPr>
        <w:t>Раздел 2.</w:t>
      </w:r>
    </w:p>
    <w:p w14:paraId="2AD6DA4F" w14:textId="77777777" w:rsidR="00C65410" w:rsidRPr="00B23028" w:rsidRDefault="00C65410" w:rsidP="00C65410">
      <w:pPr>
        <w:spacing w:after="0" w:line="240" w:lineRule="auto"/>
        <w:jc w:val="both"/>
        <w:rPr>
          <w:rFonts w:ascii="Times New Roman" w:hAnsi="Times New Roman" w:cs="Times New Roman"/>
          <w:b/>
          <w:sz w:val="24"/>
          <w:szCs w:val="24"/>
        </w:rPr>
      </w:pPr>
      <w:r w:rsidRPr="00B23028">
        <w:rPr>
          <w:rStyle w:val="42"/>
          <w:rFonts w:ascii="Times New Roman" w:hAnsi="Times New Roman" w:cs="Times New Roman"/>
          <w:color w:val="000000"/>
          <w:sz w:val="24"/>
          <w:szCs w:val="24"/>
        </w:rPr>
        <w:t xml:space="preserve">Особенности развития русской литературы во второй половине XIX века </w:t>
      </w:r>
      <w:r w:rsidRPr="00F77C24">
        <w:rPr>
          <w:rStyle w:val="42"/>
          <w:rFonts w:ascii="Times New Roman" w:hAnsi="Times New Roman" w:cs="Times New Roman"/>
          <w:b/>
          <w:color w:val="000000"/>
          <w:sz w:val="24"/>
          <w:szCs w:val="24"/>
        </w:rPr>
        <w:t>(58 часов)</w:t>
      </w:r>
    </w:p>
    <w:p w14:paraId="0F81CA0A" w14:textId="77777777" w:rsidR="00C65410" w:rsidRPr="00B23028" w:rsidRDefault="00C65410" w:rsidP="00C65410">
      <w:pPr>
        <w:pStyle w:val="a9"/>
        <w:spacing w:after="0"/>
        <w:jc w:val="both"/>
      </w:pPr>
      <w:r w:rsidRPr="00B23028">
        <w:rPr>
          <w:color w:val="000000"/>
        </w:rPr>
        <w:t xml:space="preserve">Культурно-историческое развитие России середины XIX века. Конфликт либерального дворянства и разночинной демократии. Отмена крепостного права. Крымская война. </w:t>
      </w:r>
      <w:r w:rsidRPr="00B23028">
        <w:rPr>
          <w:color w:val="000000"/>
        </w:rPr>
        <w:lastRenderedPageBreak/>
        <w:t>Народничество. Укрепление реалистического направления в русской живописи второй половины XIX века. (И.К. Айвазовский, В.В. Верещагин, В.М. Васнецов, Н.Н. Ге, И.Н. Крамской, В.Г. Перов, И. Е. Репин, В.И. Суриков). Мастера русского реалистического пейзажа (И. И. Левитан, В. Д. Поленов, А. К. Саврасов, И. И. Шишкин, Ф. А. Васильев, А. И. Куинджи) (на примере 3-4 художников по выбору преподавателя). Содружество русских композиторов «Могучая кучка» (М. А. Балакирев, М. П. Мусоргский, А. И. Бородин, Н. А. Римский-Корсаков).</w:t>
      </w:r>
    </w:p>
    <w:p w14:paraId="0130A419" w14:textId="77777777" w:rsidR="00C65410" w:rsidRPr="00B23028" w:rsidRDefault="00C65410" w:rsidP="00C65410">
      <w:pPr>
        <w:pStyle w:val="a9"/>
        <w:spacing w:after="0"/>
        <w:ind w:right="20"/>
        <w:jc w:val="both"/>
      </w:pPr>
      <w:r w:rsidRPr="00B23028">
        <w:rPr>
          <w:color w:val="000000"/>
        </w:rPr>
        <w:t>Малый театр - «второй Московский университет в России». М.С. Щепкин - основоположник русского сценического реализма. Первый публичный музей национального русского искусства - Третьяковская галерея в Москве.</w:t>
      </w:r>
    </w:p>
    <w:p w14:paraId="42140AFB" w14:textId="77777777" w:rsidR="00C65410" w:rsidRPr="00B23028" w:rsidRDefault="00C65410" w:rsidP="00C65410">
      <w:pPr>
        <w:pStyle w:val="a9"/>
        <w:spacing w:after="0"/>
        <w:ind w:right="20"/>
        <w:jc w:val="both"/>
      </w:pPr>
      <w:r w:rsidRPr="00B23028">
        <w:rPr>
          <w:color w:val="000000"/>
        </w:rPr>
        <w:t>Литературная критика и журнальная полемика 1860-х годов о «лишних людях» и «новом человеке» в журналах «Современник», «Отечественные записки», «Рус</w:t>
      </w:r>
      <w:r w:rsidRPr="00B23028">
        <w:rPr>
          <w:color w:val="000000"/>
        </w:rPr>
        <w:softHyphen/>
        <w:t>ское слово». Газета «Колокол», общественно-политическая и литературная деятель</w:t>
      </w:r>
      <w:r w:rsidRPr="00B23028">
        <w:rPr>
          <w:color w:val="000000"/>
        </w:rPr>
        <w:softHyphen/>
        <w:t>ность А. И. Герцена, В. Г. Белинского. Развитие реалистических традиций в прозе (И. С. Тургенев, И. А. Гончаров, Л. Н. Толстой, Ф. М. Достоевский, Н. С. Лесков и др.). Новые типы героев в русской литературе. Нигилистический и антинигилистический роман (Н.Г.Чернышевский, И.С.Тургенев). Драматургия А.Н.Островского и А.П. Чехова и ее сценическое воплощение. Поэзия «чистого искусства», и реалистическая поэзия.</w:t>
      </w:r>
    </w:p>
    <w:p w14:paraId="15F605FF" w14:textId="77777777" w:rsidR="00C65410" w:rsidRPr="00B23028" w:rsidRDefault="00C65410" w:rsidP="00C65410">
      <w:pPr>
        <w:pStyle w:val="a9"/>
        <w:spacing w:after="0"/>
        <w:ind w:right="20"/>
        <w:jc w:val="both"/>
      </w:pPr>
      <w:r w:rsidRPr="00B23028">
        <w:rPr>
          <w:color w:val="000000"/>
        </w:rPr>
        <w:t xml:space="preserve">В.Г. Белинский «Литературные мечтания». А.И. Герцен «О развитии революционных идей в России». Д.И. Писарев «Реалисты». Н.Г. Чернышевский «Русский человек на </w:t>
      </w:r>
      <w:r w:rsidRPr="00B23028">
        <w:rPr>
          <w:color w:val="000000"/>
          <w:lang w:val="en-US"/>
        </w:rPr>
        <w:t>rendez</w:t>
      </w:r>
      <w:r w:rsidRPr="00B23028">
        <w:rPr>
          <w:color w:val="000000"/>
        </w:rPr>
        <w:t>-</w:t>
      </w:r>
      <w:r w:rsidRPr="00B23028">
        <w:rPr>
          <w:color w:val="000000"/>
          <w:lang w:val="en-US"/>
        </w:rPr>
        <w:t>vous</w:t>
      </w:r>
      <w:r w:rsidRPr="00B23028">
        <w:rPr>
          <w:color w:val="000000"/>
        </w:rPr>
        <w:t>». В.Е. Гаршин «Очень коротенький роман» (по выбору преподавателя).</w:t>
      </w:r>
    </w:p>
    <w:p w14:paraId="1A50B92B" w14:textId="77777777" w:rsidR="00C65410" w:rsidRPr="00B23028" w:rsidRDefault="00C65410" w:rsidP="00C65410">
      <w:pPr>
        <w:pStyle w:val="a9"/>
        <w:spacing w:after="0"/>
        <w:ind w:right="20"/>
        <w:jc w:val="both"/>
      </w:pPr>
      <w:r w:rsidRPr="00B23028">
        <w:rPr>
          <w:color w:val="000000"/>
        </w:rPr>
        <w:t>Литература народов России (по выбору преподавателя).</w:t>
      </w:r>
    </w:p>
    <w:p w14:paraId="25DC5C92" w14:textId="77777777" w:rsidR="00C65410" w:rsidRPr="00B23028" w:rsidRDefault="00C65410" w:rsidP="00C65410">
      <w:pPr>
        <w:pStyle w:val="a9"/>
        <w:spacing w:after="0"/>
        <w:ind w:right="20"/>
        <w:jc w:val="both"/>
      </w:pPr>
      <w:r w:rsidRPr="00B23028">
        <w:rPr>
          <w:color w:val="000000"/>
        </w:rPr>
        <w:t>Зарубежная литература. Ч.Диккенс «Посмертные записки Пиквикского клуба», «Домби и сын», «Приключения Оливера Твиста», «Крошка Доррит» (одно произведение по выбору преподавателя с чтением фрагментов). Г. Флобер «Госпожа Бовари», «Саламбо» (одно произведение по выбору преподавателя с чтением фрагментов).</w:t>
      </w:r>
    </w:p>
    <w:p w14:paraId="11D81E7D" w14:textId="77777777" w:rsidR="00C65410" w:rsidRPr="00B23028" w:rsidRDefault="00C65410" w:rsidP="00C65410">
      <w:pPr>
        <w:pStyle w:val="a9"/>
        <w:spacing w:after="0"/>
        <w:ind w:right="20"/>
        <w:jc w:val="both"/>
        <w:rPr>
          <w:color w:val="000000"/>
        </w:rPr>
      </w:pPr>
      <w:r w:rsidRPr="00B23028">
        <w:rPr>
          <w:color w:val="000000"/>
        </w:rPr>
        <w:t>Демонстрации. Отрывки из музыкальных произведений П. И. Чайковского. Репродукции картин художников второй половины XIX века: И.К. Айвазовского, А.В. Верещагина, В. М. Васнецова, Н. Н. Ге, И. Н. Крамского, В. Г. Перова, И. Е. Репина, В.И. Сурикова, И. И. Левитана, В. Д. Поленова, А. К. Саврасова, И. И. Шишкина, Ф. А. Васильева, А. И. Куинджи.</w:t>
      </w:r>
    </w:p>
    <w:p w14:paraId="2B1665E5" w14:textId="77777777" w:rsidR="00C65410" w:rsidRPr="00B23028" w:rsidRDefault="00C65410" w:rsidP="00C65410">
      <w:pPr>
        <w:pStyle w:val="51"/>
        <w:shd w:val="clear" w:color="auto" w:fill="auto"/>
        <w:spacing w:before="0" w:after="0" w:line="240" w:lineRule="auto"/>
        <w:ind w:right="20"/>
        <w:jc w:val="left"/>
        <w:outlineLvl w:val="9"/>
        <w:rPr>
          <w:rFonts w:ascii="Times New Roman" w:hAnsi="Times New Roman" w:cs="Times New Roman"/>
          <w:b/>
          <w:sz w:val="24"/>
          <w:szCs w:val="24"/>
          <w:u w:val="single"/>
        </w:rPr>
      </w:pPr>
      <w:r w:rsidRPr="00B23028">
        <w:rPr>
          <w:rStyle w:val="50"/>
          <w:rFonts w:ascii="Times New Roman" w:hAnsi="Times New Roman" w:cs="Times New Roman"/>
          <w:color w:val="000000"/>
          <w:sz w:val="24"/>
          <w:szCs w:val="24"/>
          <w:u w:val="single"/>
        </w:rPr>
        <w:t>Александр Николаевич Островский (1823-1886)</w:t>
      </w:r>
    </w:p>
    <w:p w14:paraId="154FDCC8" w14:textId="77777777" w:rsidR="00C65410" w:rsidRPr="00B23028" w:rsidRDefault="00C65410" w:rsidP="00C65410">
      <w:pPr>
        <w:pStyle w:val="a9"/>
        <w:spacing w:after="0"/>
        <w:ind w:right="20"/>
        <w:jc w:val="both"/>
      </w:pPr>
      <w:r w:rsidRPr="00B23028">
        <w:rPr>
          <w:color w:val="000000"/>
        </w:rPr>
        <w:t>Жизненный и творческий путь А. Н. Островского (с обобщением ранее изученно</w:t>
      </w:r>
      <w:r w:rsidRPr="00B23028">
        <w:rPr>
          <w:color w:val="000000"/>
        </w:rPr>
        <w:softHyphen/>
        <w:t>го). Социально-культурная новизна драматургии А. Н. Островского. Темы «горячего сердца» и «темного царства» в творчестве А.Н.Островского.</w:t>
      </w:r>
    </w:p>
    <w:p w14:paraId="33D5AF49" w14:textId="77777777" w:rsidR="00C65410" w:rsidRPr="00B23028" w:rsidRDefault="00C65410" w:rsidP="00C65410">
      <w:pPr>
        <w:pStyle w:val="a9"/>
        <w:spacing w:after="0"/>
        <w:ind w:right="20"/>
        <w:jc w:val="both"/>
      </w:pPr>
      <w:r w:rsidRPr="00B23028">
        <w:rPr>
          <w:color w:val="000000"/>
        </w:rPr>
        <w:t>Драма «Гроза». Творческая история драмы. Жанровое своеобразие. Художествен</w:t>
      </w:r>
      <w:r w:rsidRPr="00B23028">
        <w:rPr>
          <w:color w:val="000000"/>
        </w:rPr>
        <w:softHyphen/>
        <w:t>ные особенности драмы. Калинов и его обитатели (система персонажей). Самобытность замысла, оригинальность основного характера, сила трагической развязки в судьбе героев драмы. Символика грозы. Образ Катерины - воплощение лучших качеств женской натуры. Конфликт романтической личности с укладом жизни, лишенной народных нравственных основ. Мотивы искушений, мотив своеволия и свободы в драме. Катерина в оценке Н. А. Добролюбова и Д. И. Писарева. Позиция автора и его идеал. Роль персонажей второго ряда в пьесе.</w:t>
      </w:r>
    </w:p>
    <w:p w14:paraId="27B25A10" w14:textId="77777777" w:rsidR="00C65410" w:rsidRPr="00B23028" w:rsidRDefault="00C65410" w:rsidP="00C65410">
      <w:pPr>
        <w:pStyle w:val="a9"/>
        <w:spacing w:after="0"/>
        <w:ind w:right="20"/>
        <w:jc w:val="both"/>
      </w:pPr>
      <w:r w:rsidRPr="00B23028">
        <w:rPr>
          <w:color w:val="000000"/>
        </w:rPr>
        <w:t>Социальные и нравственные проблемы в драме. Лариса и ее окружение. Художественные особенности драмы «Бесприданница». Основные сюжетные линии драмы. Тема «маленького человека» в драме «Бесприданница».</w:t>
      </w:r>
    </w:p>
    <w:p w14:paraId="0035E9CA" w14:textId="77777777" w:rsidR="00C65410" w:rsidRPr="00B23028" w:rsidRDefault="00C65410" w:rsidP="00C65410">
      <w:pPr>
        <w:pStyle w:val="a9"/>
        <w:spacing w:after="0"/>
        <w:jc w:val="both"/>
      </w:pPr>
      <w:r w:rsidRPr="00B23028">
        <w:rPr>
          <w:color w:val="000000"/>
        </w:rPr>
        <w:t>Малый театр и драматургия А.Н.Островского.</w:t>
      </w:r>
    </w:p>
    <w:p w14:paraId="2F5692EC" w14:textId="77777777" w:rsidR="00C65410" w:rsidRPr="00B23028" w:rsidRDefault="00C65410" w:rsidP="00C65410">
      <w:pPr>
        <w:pStyle w:val="a9"/>
        <w:spacing w:after="0"/>
        <w:ind w:right="20"/>
        <w:jc w:val="both"/>
      </w:pPr>
      <w:r w:rsidRPr="00B23028">
        <w:rPr>
          <w:color w:val="000000"/>
        </w:rPr>
        <w:t>Для чтения и изучения. Драма «Гроза». Статья Н. А. Добролюбова «Луч света в темном царстве». Для чтения и обсуждения. Д. И. Писарев «Мотивы русской драмы» (фрагменты). Комедии А. Н. Островского «Свои люди - сочтемся», «На всякого мудреца довольно простоты», «Бешеные деньги» (одну комедию по выбору преподавателя).</w:t>
      </w:r>
    </w:p>
    <w:p w14:paraId="274F257B" w14:textId="77777777" w:rsidR="00C65410" w:rsidRPr="00B23028" w:rsidRDefault="00C65410" w:rsidP="00C65410">
      <w:pPr>
        <w:pStyle w:val="a9"/>
        <w:spacing w:after="0"/>
        <w:ind w:right="20"/>
        <w:jc w:val="both"/>
      </w:pPr>
      <w:r w:rsidRPr="00B23028">
        <w:rPr>
          <w:color w:val="000000"/>
        </w:rPr>
        <w:lastRenderedPageBreak/>
        <w:t>Демонстрация. Фрагменты из музыкальных сочинений на сюжеты произведений А.Н. Островского.</w:t>
      </w:r>
    </w:p>
    <w:p w14:paraId="225D94F6" w14:textId="77777777" w:rsidR="00C65410" w:rsidRPr="00B23028" w:rsidRDefault="00C65410" w:rsidP="00C65410">
      <w:pPr>
        <w:pStyle w:val="a9"/>
        <w:spacing w:after="0"/>
        <w:jc w:val="both"/>
      </w:pPr>
      <w:r w:rsidRPr="00B23028">
        <w:rPr>
          <w:color w:val="000000"/>
        </w:rPr>
        <w:t>Повторение. Развитие традиций русского театра.</w:t>
      </w:r>
    </w:p>
    <w:p w14:paraId="7B285A76" w14:textId="77777777" w:rsidR="00C65410" w:rsidRPr="00B23028" w:rsidRDefault="00C65410" w:rsidP="00C65410">
      <w:pPr>
        <w:pStyle w:val="a9"/>
        <w:spacing w:after="0"/>
        <w:jc w:val="both"/>
      </w:pPr>
      <w:r w:rsidRPr="00B23028">
        <w:rPr>
          <w:color w:val="000000"/>
        </w:rPr>
        <w:t>Теория литературы. Драма. Комедия.</w:t>
      </w:r>
    </w:p>
    <w:p w14:paraId="56234A71" w14:textId="77777777" w:rsidR="00C65410" w:rsidRPr="00B23028" w:rsidRDefault="00C65410" w:rsidP="00C65410">
      <w:pPr>
        <w:pStyle w:val="51"/>
        <w:shd w:val="clear" w:color="auto" w:fill="auto"/>
        <w:spacing w:before="0" w:after="0" w:line="240" w:lineRule="auto"/>
        <w:ind w:right="80"/>
        <w:jc w:val="left"/>
        <w:outlineLvl w:val="9"/>
        <w:rPr>
          <w:rFonts w:ascii="Times New Roman" w:hAnsi="Times New Roman" w:cs="Times New Roman"/>
          <w:b/>
          <w:sz w:val="24"/>
          <w:szCs w:val="24"/>
          <w:u w:val="single"/>
        </w:rPr>
      </w:pPr>
      <w:bookmarkStart w:id="1" w:name="bookmark15"/>
      <w:r w:rsidRPr="00B23028">
        <w:rPr>
          <w:rStyle w:val="50"/>
          <w:rFonts w:ascii="Times New Roman" w:hAnsi="Times New Roman" w:cs="Times New Roman"/>
          <w:color w:val="000000"/>
          <w:sz w:val="24"/>
          <w:szCs w:val="24"/>
          <w:u w:val="single"/>
        </w:rPr>
        <w:t>Иван Александрович Гончаров (1812-1891)</w:t>
      </w:r>
      <w:bookmarkEnd w:id="1"/>
    </w:p>
    <w:p w14:paraId="22EBA858" w14:textId="77777777" w:rsidR="00C65410" w:rsidRPr="00B23028" w:rsidRDefault="00C65410" w:rsidP="00C65410">
      <w:pPr>
        <w:pStyle w:val="a9"/>
        <w:spacing w:after="0"/>
        <w:ind w:right="20"/>
        <w:jc w:val="both"/>
      </w:pPr>
      <w:r w:rsidRPr="00B23028">
        <w:rPr>
          <w:color w:val="000000"/>
        </w:rPr>
        <w:t>Жизненный путь и творческая биография И. А. Гончарова. Роль В. Г. Белинского в жизни И.А.Гончарова. «Обломов». Творческая история романа. Своеобразие сюжета и жанра произведения. Проблема русского национального характера в романе. Сон Ильи Ильича как художественно-философский центр романа. Образ Обломова. Противоречивость характера Обломова. Обломов как представитель своего времени и вневременной образ. Типичность образа Обломова. Эволюция образа Обломова. Штольц и Обломов. Прошлое и будущее России. Проблемы любви в романе. Любовь как лад человеческих отношений (Ольга Ильинская - Агафья Пшеницына).</w:t>
      </w:r>
    </w:p>
    <w:p w14:paraId="45A602E6" w14:textId="77777777" w:rsidR="00C65410" w:rsidRPr="00B23028" w:rsidRDefault="00C65410" w:rsidP="00C65410">
      <w:pPr>
        <w:pStyle w:val="a9"/>
        <w:spacing w:after="0"/>
        <w:ind w:right="20"/>
        <w:jc w:val="both"/>
      </w:pPr>
      <w:r w:rsidRPr="00B23028">
        <w:rPr>
          <w:color w:val="000000"/>
        </w:rPr>
        <w:t>Оценка романа «Обломов» в критике (Н.Добролюбова, Д.И.Писарева, И.Анненского и др.).</w:t>
      </w:r>
    </w:p>
    <w:p w14:paraId="0CC9FD9C" w14:textId="77777777" w:rsidR="00C65410" w:rsidRPr="00B23028" w:rsidRDefault="00C65410" w:rsidP="00C65410">
      <w:pPr>
        <w:pStyle w:val="a9"/>
        <w:spacing w:after="0"/>
        <w:ind w:right="20"/>
        <w:jc w:val="both"/>
      </w:pPr>
      <w:r w:rsidRPr="00B23028">
        <w:rPr>
          <w:color w:val="000000"/>
        </w:rPr>
        <w:t>Роман «Обрыв». Отражение смены эпох в обществе и нравах. Многообразие типов и характеров в романе. Трагическая судьба незаурядного человека в романе.</w:t>
      </w:r>
    </w:p>
    <w:p w14:paraId="3C130B29" w14:textId="77777777" w:rsidR="00C65410" w:rsidRPr="00B23028" w:rsidRDefault="00C65410" w:rsidP="00C65410">
      <w:pPr>
        <w:pStyle w:val="a9"/>
        <w:spacing w:after="0"/>
        <w:ind w:right="20"/>
        <w:jc w:val="both"/>
      </w:pPr>
      <w:r w:rsidRPr="00B23028">
        <w:rPr>
          <w:color w:val="000000"/>
        </w:rPr>
        <w:t>Гончаров - мастер пейзажа. Тема России в романах Гончарова</w:t>
      </w:r>
    </w:p>
    <w:p w14:paraId="419FF44B" w14:textId="77777777" w:rsidR="00C65410" w:rsidRPr="00B23028" w:rsidRDefault="00C65410" w:rsidP="00C65410">
      <w:pPr>
        <w:pStyle w:val="a9"/>
        <w:spacing w:after="0"/>
        <w:ind w:right="20"/>
        <w:jc w:val="both"/>
      </w:pPr>
      <w:r w:rsidRPr="00B23028">
        <w:rPr>
          <w:color w:val="000000"/>
        </w:rPr>
        <w:t>Для чтения и изучения. Роман «Обломов».</w:t>
      </w:r>
    </w:p>
    <w:p w14:paraId="306BB744" w14:textId="77777777" w:rsidR="00C65410" w:rsidRPr="00B23028" w:rsidRDefault="00C65410" w:rsidP="00C65410">
      <w:pPr>
        <w:pStyle w:val="a9"/>
        <w:spacing w:after="0"/>
        <w:ind w:right="20"/>
        <w:jc w:val="both"/>
      </w:pPr>
      <w:r w:rsidRPr="00B23028">
        <w:rPr>
          <w:color w:val="000000"/>
        </w:rPr>
        <w:t>Повторение. «Лишние люди» в литературе XIX века (Онегин, Печорин).</w:t>
      </w:r>
    </w:p>
    <w:p w14:paraId="2F627343" w14:textId="77777777" w:rsidR="00C65410" w:rsidRPr="00B23028" w:rsidRDefault="00C65410" w:rsidP="00C65410">
      <w:pPr>
        <w:pStyle w:val="a9"/>
        <w:spacing w:after="0"/>
        <w:ind w:right="20"/>
        <w:jc w:val="both"/>
      </w:pPr>
      <w:r w:rsidRPr="00B23028">
        <w:rPr>
          <w:color w:val="000000"/>
        </w:rPr>
        <w:t>Теория литературы. Социально-психологический роман.</w:t>
      </w:r>
    </w:p>
    <w:p w14:paraId="6EEC96B9" w14:textId="77777777" w:rsidR="00C65410" w:rsidRPr="00B23028" w:rsidRDefault="00C65410" w:rsidP="00C65410">
      <w:pPr>
        <w:pStyle w:val="a9"/>
        <w:spacing w:after="0"/>
        <w:ind w:right="20"/>
        <w:jc w:val="both"/>
      </w:pPr>
      <w:r w:rsidRPr="00B23028">
        <w:rPr>
          <w:color w:val="000000"/>
        </w:rPr>
        <w:t>Демонстрации. Иллюстрации Ю. С. Гершковича, К. А. Трутовского к романам Гончарова. Фрагменты из к/ф «Несколько дней из жизни И. И. Обломова» (реж. Н. Михалков).</w:t>
      </w:r>
    </w:p>
    <w:p w14:paraId="055F18B1" w14:textId="77777777" w:rsidR="00C65410" w:rsidRPr="00B23028" w:rsidRDefault="00C65410" w:rsidP="00C65410">
      <w:pPr>
        <w:pStyle w:val="51"/>
        <w:shd w:val="clear" w:color="auto" w:fill="auto"/>
        <w:spacing w:before="0" w:after="0" w:line="240" w:lineRule="auto"/>
        <w:ind w:right="80"/>
        <w:jc w:val="left"/>
        <w:outlineLvl w:val="9"/>
        <w:rPr>
          <w:rFonts w:ascii="Times New Roman" w:hAnsi="Times New Roman" w:cs="Times New Roman"/>
          <w:b/>
          <w:sz w:val="24"/>
          <w:szCs w:val="24"/>
          <w:u w:val="single"/>
        </w:rPr>
      </w:pPr>
      <w:bookmarkStart w:id="2" w:name="bookmark16"/>
      <w:r w:rsidRPr="00B23028">
        <w:rPr>
          <w:rStyle w:val="50"/>
          <w:rFonts w:ascii="Times New Roman" w:hAnsi="Times New Roman" w:cs="Times New Roman"/>
          <w:color w:val="000000"/>
          <w:sz w:val="24"/>
          <w:szCs w:val="24"/>
          <w:u w:val="single"/>
        </w:rPr>
        <w:t>Иван Сергеевич Тургенев (1818 - 1883)</w:t>
      </w:r>
      <w:bookmarkEnd w:id="2"/>
    </w:p>
    <w:p w14:paraId="2C42FDEB" w14:textId="77777777" w:rsidR="00C65410" w:rsidRPr="00B23028" w:rsidRDefault="00C65410" w:rsidP="00C65410">
      <w:pPr>
        <w:pStyle w:val="a9"/>
        <w:spacing w:after="0"/>
        <w:ind w:right="20"/>
        <w:jc w:val="both"/>
      </w:pPr>
      <w:r w:rsidRPr="00B23028">
        <w:rPr>
          <w:color w:val="000000"/>
        </w:rPr>
        <w:t>Жизненный и творческий путь И. С. Тургенева (с обобщением ранее изученного). Психологизм творчества Тургенева. Тема любви в творчестве И. С. Тургенева (повести «Ася», «Первая любовь», «Стихотворения в прозе»). Их художественное своеобразие. Тургенев-романист (обзор одного-двух романов с чтением эпизодов). Типизация общественных явлений в романах И. С. Тургенева. Своеобразие художественной манеры Тургенева-романиста.</w:t>
      </w:r>
    </w:p>
    <w:p w14:paraId="2113DC04" w14:textId="77777777" w:rsidR="00C65410" w:rsidRPr="00B23028" w:rsidRDefault="00C65410" w:rsidP="00C65410">
      <w:pPr>
        <w:pStyle w:val="a9"/>
        <w:spacing w:after="0"/>
        <w:ind w:right="20"/>
        <w:jc w:val="both"/>
      </w:pPr>
      <w:r w:rsidRPr="00B23028">
        <w:rPr>
          <w:color w:val="000000"/>
        </w:rPr>
        <w:t>Роман «Отцы и дети». Смысл названия романа. Отображение в романе общественно-политической обстановки 1860-х годов. Проблематика романа. Особенности композиции романа. Базаров в системе образов романа. Нигилизм Базарова и пародия на нигилизм в романе (Ситников и Кукшина). Взгляды Базарова на искусство, природу, общество. Базаров и Кирсановы. Базаров и Одинцова. Любовная интрига в романе и ее роль в раскрытии идейно-эстетического содержания романа. Базаров и родители. Сущность споров, конфликт «отцов» и «детей». Значение заключительных сцен романа в раскрытии его идейно-эстетического содержания. Авторская позиция в романе.</w:t>
      </w:r>
    </w:p>
    <w:p w14:paraId="11EC4F69" w14:textId="77777777" w:rsidR="00C65410" w:rsidRPr="00B23028" w:rsidRDefault="00C65410" w:rsidP="00C65410">
      <w:pPr>
        <w:pStyle w:val="a9"/>
        <w:spacing w:after="0"/>
        <w:ind w:right="20"/>
        <w:jc w:val="both"/>
      </w:pPr>
      <w:r w:rsidRPr="00B23028">
        <w:rPr>
          <w:color w:val="000000"/>
        </w:rPr>
        <w:t>Полемика вокруг романа «Отцы и дети» (Д. И.Писарев, Н.Страхов, М.Антонович).</w:t>
      </w:r>
    </w:p>
    <w:p w14:paraId="31AF2D56" w14:textId="77777777" w:rsidR="00C65410" w:rsidRPr="00B23028" w:rsidRDefault="00C65410" w:rsidP="00C65410">
      <w:pPr>
        <w:pStyle w:val="a9"/>
        <w:spacing w:after="0"/>
        <w:ind w:right="20"/>
        <w:jc w:val="both"/>
      </w:pPr>
      <w:r w:rsidRPr="00B23028">
        <w:rPr>
          <w:color w:val="000000"/>
        </w:rPr>
        <w:t>Для чтения и изучения. Роман «Отцы и дети». Д. И. Писарев. «Базаров».</w:t>
      </w:r>
    </w:p>
    <w:p w14:paraId="286B0CF1" w14:textId="77777777" w:rsidR="00C65410" w:rsidRPr="00B23028" w:rsidRDefault="00C65410" w:rsidP="00C65410">
      <w:pPr>
        <w:pStyle w:val="a9"/>
        <w:spacing w:after="0"/>
        <w:ind w:right="20"/>
        <w:jc w:val="both"/>
      </w:pPr>
      <w:r w:rsidRPr="00B23028">
        <w:rPr>
          <w:color w:val="000000"/>
        </w:rPr>
        <w:t>Для чтения и обсуждения. Повести «Ася», «Первая любовь»; «Романы «Рудин», «Дворянское гнездо», «Накануне» (один-два романа по выбору преподавателя и студентов). Стихотворения в прозе (по выбору преподавателя).</w:t>
      </w:r>
    </w:p>
    <w:p w14:paraId="2DDC4514" w14:textId="77777777" w:rsidR="00C65410" w:rsidRPr="00B23028" w:rsidRDefault="00C65410" w:rsidP="00C65410">
      <w:pPr>
        <w:pStyle w:val="a9"/>
        <w:spacing w:after="0"/>
        <w:ind w:right="20"/>
        <w:jc w:val="both"/>
      </w:pPr>
      <w:r w:rsidRPr="00B23028">
        <w:rPr>
          <w:color w:val="000000"/>
        </w:rPr>
        <w:t>Теория литературы. Социально-психологический роман.</w:t>
      </w:r>
    </w:p>
    <w:p w14:paraId="7652EDB3" w14:textId="77777777" w:rsidR="00C65410" w:rsidRPr="00B23028" w:rsidRDefault="00C65410" w:rsidP="00C65410">
      <w:pPr>
        <w:pStyle w:val="a9"/>
        <w:spacing w:after="0"/>
        <w:ind w:right="20"/>
        <w:jc w:val="both"/>
      </w:pPr>
      <w:r w:rsidRPr="00B23028">
        <w:rPr>
          <w:color w:val="000000"/>
        </w:rPr>
        <w:t>Демонстрации. Портреты И. С. Тургенева (худ. А. Либер, В. Перов и др.). Иллюстрации к произведениям И. С. Тургенева художников В. Домогацкого, П. М. Боклевского, К. И. Рудакова (по выбору преподавателя). Романс А. М. Абазы на слова И. С. Турге</w:t>
      </w:r>
      <w:r>
        <w:rPr>
          <w:color w:val="000000"/>
        </w:rPr>
        <w:t>нева «Утро туманное, утро седое</w:t>
      </w:r>
      <w:r w:rsidRPr="00B23028">
        <w:rPr>
          <w:color w:val="000000"/>
        </w:rPr>
        <w:t>»</w:t>
      </w:r>
      <w:r>
        <w:rPr>
          <w:color w:val="000000"/>
        </w:rPr>
        <w:t>.</w:t>
      </w:r>
    </w:p>
    <w:p w14:paraId="6675D945" w14:textId="77777777" w:rsidR="00C65410" w:rsidRPr="00B23028" w:rsidRDefault="00C65410" w:rsidP="00C65410">
      <w:pPr>
        <w:pStyle w:val="51"/>
        <w:shd w:val="clear" w:color="auto" w:fill="auto"/>
        <w:spacing w:before="0" w:after="0" w:line="240" w:lineRule="auto"/>
        <w:ind w:right="80"/>
        <w:jc w:val="left"/>
        <w:outlineLvl w:val="9"/>
        <w:rPr>
          <w:rFonts w:ascii="Times New Roman" w:hAnsi="Times New Roman" w:cs="Times New Roman"/>
          <w:b/>
          <w:sz w:val="24"/>
          <w:szCs w:val="24"/>
          <w:u w:val="single"/>
        </w:rPr>
      </w:pPr>
      <w:bookmarkStart w:id="3" w:name="bookmark17"/>
      <w:r w:rsidRPr="00B23028">
        <w:rPr>
          <w:rStyle w:val="50"/>
          <w:rFonts w:ascii="Times New Roman" w:hAnsi="Times New Roman" w:cs="Times New Roman"/>
          <w:color w:val="000000"/>
          <w:sz w:val="24"/>
          <w:szCs w:val="24"/>
          <w:u w:val="single"/>
        </w:rPr>
        <w:t>Николай Гаврилович Чернышевский (1828 -1889)</w:t>
      </w:r>
      <w:bookmarkEnd w:id="3"/>
    </w:p>
    <w:p w14:paraId="521D25F9" w14:textId="77777777" w:rsidR="00C65410" w:rsidRPr="00B23028" w:rsidRDefault="00C65410" w:rsidP="00C65410">
      <w:pPr>
        <w:pStyle w:val="a9"/>
        <w:spacing w:after="0"/>
        <w:jc w:val="both"/>
      </w:pPr>
      <w:r w:rsidRPr="00B23028">
        <w:rPr>
          <w:color w:val="000000"/>
        </w:rPr>
        <w:t>Краткий очерк жизни и творчества Н. Г. Чернышевского.</w:t>
      </w:r>
    </w:p>
    <w:p w14:paraId="4346AF9A" w14:textId="77777777" w:rsidR="00C65410" w:rsidRPr="00B23028" w:rsidRDefault="00C65410" w:rsidP="00C65410">
      <w:pPr>
        <w:pStyle w:val="a9"/>
        <w:spacing w:after="0"/>
        <w:jc w:val="both"/>
      </w:pPr>
      <w:r w:rsidRPr="00B23028">
        <w:rPr>
          <w:color w:val="000000"/>
        </w:rPr>
        <w:t xml:space="preserve">Эстетические взгляды Чернышевского и их отражение в романе. Особенности жанра и композиции романа. Утопические идеи в романе Н. Г. Чернышевского. Нравственные и </w:t>
      </w:r>
      <w:r w:rsidRPr="00B23028">
        <w:rPr>
          <w:color w:val="000000"/>
        </w:rPr>
        <w:lastRenderedPageBreak/>
        <w:t>идеологические проблемы в романе. «Женский вопрос» в романе. Образы «новых людей». Теория «разумного эгоизма». Образ «особенного человека» Рахметова. Противопоставление «новых людей» старому миру. Теория «разумного эгоизма» как философская основа романа. Роль снов Веры Павловны в романе. Четвертый сон как социальная утопия. Смысл финала романа.</w:t>
      </w:r>
    </w:p>
    <w:p w14:paraId="09CB813D" w14:textId="77777777" w:rsidR="00C65410" w:rsidRPr="00B23028" w:rsidRDefault="00C65410" w:rsidP="00C65410">
      <w:pPr>
        <w:pStyle w:val="a9"/>
        <w:spacing w:after="0"/>
        <w:jc w:val="both"/>
      </w:pPr>
      <w:r w:rsidRPr="00B23028">
        <w:rPr>
          <w:color w:val="000000"/>
        </w:rPr>
        <w:t>Для чтения и изучения. Роман «Что делать?» (обзор с чтением фрагментов).</w:t>
      </w:r>
    </w:p>
    <w:p w14:paraId="5F29AFEA" w14:textId="77777777" w:rsidR="00C65410" w:rsidRPr="00B23028" w:rsidRDefault="00C65410" w:rsidP="00C65410">
      <w:pPr>
        <w:pStyle w:val="a9"/>
        <w:spacing w:after="0"/>
        <w:jc w:val="both"/>
      </w:pPr>
      <w:r w:rsidRPr="00B23028">
        <w:rPr>
          <w:color w:val="000000"/>
        </w:rPr>
        <w:t>Повторение. Женский вопрос в романе И. С. Тургенева «Отцы и дети».</w:t>
      </w:r>
    </w:p>
    <w:p w14:paraId="5D4E8B08" w14:textId="77777777" w:rsidR="00C65410" w:rsidRPr="00B23028" w:rsidRDefault="00C65410" w:rsidP="00C65410">
      <w:pPr>
        <w:pStyle w:val="a9"/>
        <w:spacing w:after="0"/>
        <w:jc w:val="both"/>
      </w:pPr>
      <w:r w:rsidRPr="00B23028">
        <w:rPr>
          <w:color w:val="000000"/>
        </w:rPr>
        <w:t>Теория литературы. Утопия. Антиутопия.</w:t>
      </w:r>
    </w:p>
    <w:p w14:paraId="2938A8BF" w14:textId="77777777" w:rsidR="00C65410" w:rsidRPr="00B23028" w:rsidRDefault="00C65410" w:rsidP="00C65410">
      <w:pPr>
        <w:pStyle w:val="a9"/>
        <w:spacing w:after="0"/>
        <w:jc w:val="both"/>
      </w:pPr>
      <w:r w:rsidRPr="00B23028">
        <w:rPr>
          <w:color w:val="000000"/>
        </w:rPr>
        <w:t>Демонстрации. Репродукции картин: А. Руднев «Н. Г. Чернышевский на допросе в сенате»; Ю. Казмичев «Защита диссертации Н. Г. Чернышевского»; В. Ладыженский «Т.Г.Шевченко и Н.Г.Чернышевский в кругу друзей». Иллюстрации к роману Н. Г. Чернышевского «Что делать?» художника В. Минаева.</w:t>
      </w:r>
    </w:p>
    <w:p w14:paraId="7DAE5E02" w14:textId="77777777" w:rsidR="00C65410" w:rsidRPr="00B23028" w:rsidRDefault="00C65410" w:rsidP="00C65410">
      <w:pPr>
        <w:pStyle w:val="51"/>
        <w:shd w:val="clear" w:color="auto" w:fill="auto"/>
        <w:spacing w:before="0" w:after="0" w:line="240" w:lineRule="auto"/>
        <w:ind w:right="20"/>
        <w:jc w:val="left"/>
        <w:outlineLvl w:val="9"/>
        <w:rPr>
          <w:rFonts w:ascii="Times New Roman" w:hAnsi="Times New Roman" w:cs="Times New Roman"/>
          <w:b/>
          <w:sz w:val="24"/>
          <w:szCs w:val="24"/>
          <w:u w:val="single"/>
        </w:rPr>
      </w:pPr>
      <w:bookmarkStart w:id="4" w:name="bookmark18"/>
      <w:r w:rsidRPr="00B23028">
        <w:rPr>
          <w:rStyle w:val="50"/>
          <w:rFonts w:ascii="Times New Roman" w:hAnsi="Times New Roman" w:cs="Times New Roman"/>
          <w:color w:val="000000"/>
          <w:sz w:val="24"/>
          <w:szCs w:val="24"/>
          <w:u w:val="single"/>
        </w:rPr>
        <w:t>Николай Семенович Лесков (1831-1895)</w:t>
      </w:r>
      <w:bookmarkEnd w:id="4"/>
    </w:p>
    <w:p w14:paraId="25595C87" w14:textId="77777777" w:rsidR="00C65410" w:rsidRPr="00B23028" w:rsidRDefault="00C65410" w:rsidP="00C65410">
      <w:pPr>
        <w:pStyle w:val="a9"/>
        <w:spacing w:after="0"/>
        <w:ind w:right="20"/>
        <w:jc w:val="both"/>
      </w:pPr>
      <w:r w:rsidRPr="00B23028">
        <w:rPr>
          <w:color w:val="000000"/>
        </w:rPr>
        <w:t>Сведения из биографии (с обобщением ранее изученного). Художественный мир писателя. Праведники Н. С. Лескова. Творчество Н. С. Лескова в 1870-е годы. Повесть «Очарованный странник». Особенности композиции и жанра. Образ Ивана Флягина. Тема трагической судьбы талантливого русского человека. Смысл названия повести. Особенности повествовательной манеры Н. С. Лескова. Для чтения и изучения. Повесть-хроника «Очарованный странник».</w:t>
      </w:r>
    </w:p>
    <w:p w14:paraId="703F6CCC" w14:textId="77777777" w:rsidR="00C65410" w:rsidRPr="00B23028" w:rsidRDefault="00C65410" w:rsidP="00C65410">
      <w:pPr>
        <w:pStyle w:val="a9"/>
        <w:spacing w:after="0"/>
        <w:ind w:right="20"/>
        <w:jc w:val="both"/>
      </w:pPr>
      <w:r w:rsidRPr="00B23028">
        <w:rPr>
          <w:color w:val="000000"/>
        </w:rPr>
        <w:t>Для чтения и обсуждения (по выбору преподавателя). Повторение. Национальный характер в произведениях Н. С. Лескова («Левша»).</w:t>
      </w:r>
    </w:p>
    <w:p w14:paraId="4C3DD26F" w14:textId="77777777" w:rsidR="00C65410" w:rsidRPr="00B23028" w:rsidRDefault="00C65410" w:rsidP="00C65410">
      <w:pPr>
        <w:pStyle w:val="a9"/>
        <w:spacing w:after="0"/>
        <w:ind w:right="20"/>
        <w:jc w:val="both"/>
      </w:pPr>
      <w:r w:rsidRPr="00B23028">
        <w:rPr>
          <w:color w:val="000000"/>
        </w:rPr>
        <w:t>Демонстрации. Портреты Н.С.Лескова (худ. В.А.Серов, И.Е.Репин). Иллюстрации к рассказу «Левша» (худ. Н.В.Кузьмин). Иллюстрации к повести «Очарованный странник» (худ. И.С.Глазунов). Репродукция картины В.В.Верещагина «Илья Муромец на пиру у князя Владимира».</w:t>
      </w:r>
    </w:p>
    <w:p w14:paraId="7ABEBDC5" w14:textId="77777777" w:rsidR="00C65410" w:rsidRPr="00B23028" w:rsidRDefault="00C65410" w:rsidP="00C65410">
      <w:pPr>
        <w:pStyle w:val="51"/>
        <w:shd w:val="clear" w:color="auto" w:fill="auto"/>
        <w:spacing w:before="0" w:after="0" w:line="240" w:lineRule="auto"/>
        <w:ind w:right="120"/>
        <w:jc w:val="left"/>
        <w:outlineLvl w:val="9"/>
        <w:rPr>
          <w:rFonts w:ascii="Times New Roman" w:hAnsi="Times New Roman" w:cs="Times New Roman"/>
          <w:b/>
          <w:sz w:val="24"/>
          <w:szCs w:val="24"/>
          <w:u w:val="single"/>
        </w:rPr>
      </w:pPr>
      <w:bookmarkStart w:id="5" w:name="bookmark19"/>
      <w:r w:rsidRPr="00B23028">
        <w:rPr>
          <w:rStyle w:val="50"/>
          <w:rFonts w:ascii="Times New Roman" w:hAnsi="Times New Roman" w:cs="Times New Roman"/>
          <w:color w:val="000000"/>
          <w:sz w:val="24"/>
          <w:szCs w:val="24"/>
          <w:u w:val="single"/>
        </w:rPr>
        <w:t>Михаил Евграфович Салтыков-Щедрин (1826-1889)</w:t>
      </w:r>
      <w:bookmarkEnd w:id="5"/>
    </w:p>
    <w:p w14:paraId="0283196B" w14:textId="77777777" w:rsidR="00C65410" w:rsidRPr="00B23028" w:rsidRDefault="00C65410" w:rsidP="00C65410">
      <w:pPr>
        <w:pStyle w:val="a9"/>
        <w:spacing w:after="0"/>
        <w:ind w:right="20"/>
        <w:jc w:val="both"/>
      </w:pPr>
      <w:r w:rsidRPr="00B23028">
        <w:rPr>
          <w:color w:val="000000"/>
        </w:rPr>
        <w:t>Жизненный и творческий путь М.Е.Салтыкова-Щедрина (с обобщением ранее изученного). Мировоззрение писателя.</w:t>
      </w:r>
    </w:p>
    <w:p w14:paraId="7A72D23E" w14:textId="77777777" w:rsidR="00C65410" w:rsidRPr="00B23028" w:rsidRDefault="00C65410" w:rsidP="00C65410">
      <w:pPr>
        <w:pStyle w:val="a9"/>
        <w:spacing w:after="0"/>
        <w:ind w:right="20"/>
        <w:jc w:val="both"/>
      </w:pPr>
      <w:r w:rsidRPr="00B23028">
        <w:rPr>
          <w:color w:val="000000"/>
        </w:rPr>
        <w:t>Жанровое своеобразие, тематика и проблематика сказок М. Е. Салтыкова-Щедрина. Своеобразие фантастики в сказках М.Е.Салтыкова-Щедрина. Иносказательная образность сказок. Гротеск, аллегория, символика, язык сказок. Обобщающий смысл сказок.</w:t>
      </w:r>
    </w:p>
    <w:p w14:paraId="21F89375" w14:textId="77777777" w:rsidR="00C65410" w:rsidRPr="00B23028" w:rsidRDefault="00C65410" w:rsidP="00C65410">
      <w:pPr>
        <w:pStyle w:val="a9"/>
        <w:spacing w:after="0"/>
        <w:ind w:right="20"/>
        <w:jc w:val="both"/>
      </w:pPr>
      <w:r w:rsidRPr="00B23028">
        <w:rPr>
          <w:color w:val="000000"/>
        </w:rPr>
        <w:t>Замысел, история создания «Истории одного города». Своеобразие жанра, композиции. Образы градоначальников. Элементы антиутопии в «Истории одного города». Приемы сатирической фантастики, гротеска, художественного иносказания. Эзопов язык.</w:t>
      </w:r>
    </w:p>
    <w:p w14:paraId="583DAE84" w14:textId="77777777" w:rsidR="00C65410" w:rsidRPr="00B23028" w:rsidRDefault="00C65410" w:rsidP="00C65410">
      <w:pPr>
        <w:pStyle w:val="a9"/>
        <w:spacing w:after="0"/>
        <w:ind w:right="20"/>
        <w:jc w:val="both"/>
      </w:pPr>
      <w:r w:rsidRPr="00B23028">
        <w:rPr>
          <w:color w:val="000000"/>
        </w:rPr>
        <w:t>Роль Салтыкова-Щедрина в истории русской литературы.</w:t>
      </w:r>
    </w:p>
    <w:p w14:paraId="515CF4F0" w14:textId="77777777" w:rsidR="00C65410" w:rsidRPr="00B23028" w:rsidRDefault="00C65410" w:rsidP="00C65410">
      <w:pPr>
        <w:pStyle w:val="a9"/>
        <w:spacing w:after="0"/>
        <w:ind w:right="20"/>
        <w:jc w:val="both"/>
      </w:pPr>
      <w:r w:rsidRPr="00B23028">
        <w:rPr>
          <w:color w:val="000000"/>
        </w:rPr>
        <w:t>Для чтения и изучения. Сказки М.Е.</w:t>
      </w:r>
      <w:r>
        <w:rPr>
          <w:color w:val="000000"/>
        </w:rPr>
        <w:t xml:space="preserve"> </w:t>
      </w:r>
      <w:r w:rsidRPr="00B23028">
        <w:rPr>
          <w:color w:val="000000"/>
        </w:rPr>
        <w:t>Салтыкова-Щедрина «Медведь на воеводстве», «Коняга». «История одного города» (главы: «О корени происхождения глуповцев», «Опись градоначальников», «Органчик», «Подтверждение покаяния. Заключение»).</w:t>
      </w:r>
    </w:p>
    <w:p w14:paraId="762D861B" w14:textId="77777777" w:rsidR="00C65410" w:rsidRPr="00B23028" w:rsidRDefault="00C65410" w:rsidP="00C65410">
      <w:pPr>
        <w:pStyle w:val="a9"/>
        <w:spacing w:after="0"/>
        <w:ind w:right="20"/>
        <w:jc w:val="both"/>
      </w:pPr>
      <w:r w:rsidRPr="00B23028">
        <w:rPr>
          <w:color w:val="000000"/>
        </w:rPr>
        <w:t>Для чтения и обсуждения (по выбору учителя). Повторение. Фантастика в сказках М. Е. Салтыкова-Щедрина как средство сати</w:t>
      </w:r>
      <w:r w:rsidRPr="00B23028">
        <w:rPr>
          <w:color w:val="000000"/>
        </w:rPr>
        <w:softHyphen/>
        <w:t>рического изображения действительности («Повесть о том, как один мужик двух генералов прокормил», «Дикий помещик», «Премудрый пискарь»).</w:t>
      </w:r>
    </w:p>
    <w:p w14:paraId="4B7EC1BA" w14:textId="77777777" w:rsidR="00C65410" w:rsidRPr="00B23028" w:rsidRDefault="00C65410" w:rsidP="00C65410">
      <w:pPr>
        <w:pStyle w:val="a9"/>
        <w:spacing w:after="0"/>
        <w:ind w:right="20"/>
        <w:jc w:val="both"/>
      </w:pPr>
      <w:r w:rsidRPr="00B23028">
        <w:rPr>
          <w:color w:val="000000"/>
        </w:rPr>
        <w:t>Теория литературы. Развитие понятия сатиры. Понятия об условности в искусстве (гротеск, эзопов язык).</w:t>
      </w:r>
    </w:p>
    <w:p w14:paraId="58DAE997" w14:textId="77777777" w:rsidR="00C65410" w:rsidRPr="00B23028" w:rsidRDefault="00C65410" w:rsidP="00C65410">
      <w:pPr>
        <w:pStyle w:val="a9"/>
        <w:spacing w:after="0"/>
        <w:ind w:right="20"/>
        <w:jc w:val="both"/>
      </w:pPr>
      <w:r w:rsidRPr="00B23028">
        <w:rPr>
          <w:color w:val="000000"/>
        </w:rPr>
        <w:t>Демонстрации. Портрет М. Е. Салтыкова-Щедрина работы И. Н. Крамского. Иллю</w:t>
      </w:r>
      <w:r w:rsidRPr="00B23028">
        <w:rPr>
          <w:color w:val="000000"/>
        </w:rPr>
        <w:softHyphen/>
        <w:t>стр</w:t>
      </w:r>
      <w:r>
        <w:rPr>
          <w:color w:val="000000"/>
        </w:rPr>
        <w:t>ации художников Кукрыниксов, Ре</w:t>
      </w:r>
      <w:r w:rsidRPr="00B23028">
        <w:rPr>
          <w:color w:val="000000"/>
        </w:rPr>
        <w:t>ми, Н. В. Кузмина, Д. А. Шмаринова к произведениям М. Е. Салтыкова-Щедрина.</w:t>
      </w:r>
    </w:p>
    <w:p w14:paraId="61402AB5" w14:textId="77777777" w:rsidR="00C65410" w:rsidRPr="00B23028" w:rsidRDefault="00C65410" w:rsidP="00C65410">
      <w:pPr>
        <w:pStyle w:val="51"/>
        <w:shd w:val="clear" w:color="auto" w:fill="auto"/>
        <w:spacing w:before="0" w:after="0" w:line="240" w:lineRule="auto"/>
        <w:ind w:right="-2"/>
        <w:jc w:val="left"/>
        <w:outlineLvl w:val="9"/>
        <w:rPr>
          <w:rFonts w:ascii="Times New Roman" w:hAnsi="Times New Roman" w:cs="Times New Roman"/>
          <w:b/>
          <w:sz w:val="24"/>
          <w:szCs w:val="24"/>
          <w:u w:val="single"/>
        </w:rPr>
      </w:pPr>
      <w:bookmarkStart w:id="6" w:name="bookmark20"/>
      <w:r w:rsidRPr="00B23028">
        <w:rPr>
          <w:rStyle w:val="50"/>
          <w:rFonts w:ascii="Times New Roman" w:hAnsi="Times New Roman" w:cs="Times New Roman"/>
          <w:color w:val="000000"/>
          <w:sz w:val="24"/>
          <w:szCs w:val="24"/>
          <w:u w:val="single"/>
        </w:rPr>
        <w:t>Федор Михайлович Достоевский (1821-1881)</w:t>
      </w:r>
      <w:bookmarkEnd w:id="6"/>
    </w:p>
    <w:p w14:paraId="75B34E52" w14:textId="77777777" w:rsidR="00C65410" w:rsidRPr="00B23028" w:rsidRDefault="00C65410" w:rsidP="00C65410">
      <w:pPr>
        <w:pStyle w:val="a9"/>
        <w:spacing w:after="0"/>
        <w:jc w:val="both"/>
      </w:pPr>
      <w:r w:rsidRPr="00B23028">
        <w:rPr>
          <w:color w:val="000000"/>
        </w:rPr>
        <w:t>Сведения из жизни писателя (с обобщением ранее изученного).</w:t>
      </w:r>
    </w:p>
    <w:p w14:paraId="7AD0A78E" w14:textId="77777777" w:rsidR="00C65410" w:rsidRPr="00B23028" w:rsidRDefault="00C65410" w:rsidP="00C65410">
      <w:pPr>
        <w:pStyle w:val="a9"/>
        <w:spacing w:after="0"/>
        <w:jc w:val="both"/>
      </w:pPr>
      <w:r w:rsidRPr="00B23028">
        <w:rPr>
          <w:color w:val="000000"/>
        </w:rPr>
        <w:t xml:space="preserve">Роман «Преступление и наказание» Своеобразие жанра. Особенности сюжета. Отображение русской действительности в романе. Социальная и нравственно-философская проблематика романа. Социальные и философские основы бунта </w:t>
      </w:r>
      <w:r w:rsidRPr="00B23028">
        <w:rPr>
          <w:color w:val="000000"/>
        </w:rPr>
        <w:lastRenderedPageBreak/>
        <w:t>Раскольникова. Смысл теории Раскольникова. Проблема «сильной личности» и «толпы», «твари дрожащей» и «имеющих право» и ее опровержение в романе.</w:t>
      </w:r>
    </w:p>
    <w:p w14:paraId="31B8F7E2" w14:textId="77777777" w:rsidR="00C65410" w:rsidRPr="00B23028" w:rsidRDefault="00C65410" w:rsidP="00C65410">
      <w:pPr>
        <w:pStyle w:val="a9"/>
        <w:spacing w:after="0"/>
        <w:jc w:val="both"/>
      </w:pPr>
      <w:r w:rsidRPr="00B23028">
        <w:rPr>
          <w:color w:val="000000"/>
        </w:rPr>
        <w:t>Тайны внутреннего мира человека: готовность к греху, попранию высоких истин и нравственных ценностей. Драматичность характера и судьбы Родиона Раскольни</w:t>
      </w:r>
      <w:r w:rsidRPr="00B23028">
        <w:rPr>
          <w:color w:val="000000"/>
        </w:rPr>
        <w:softHyphen/>
        <w:t>кова. Сны Раскольникова в раскрытии его характера и общей композиции романа. Эволюция идеи «двойничества». Страдание и очищение в романе. Символические образы в романе. Символическое значение образа «вечной Сонечки». Своеобразие воплощения авторской позиции в романе. «Правда» Раскольникова и «правда» Сони. Петербург Достоевского. Библейские мотивы в произведении. Споры вокруг романа и его главного героя.</w:t>
      </w:r>
    </w:p>
    <w:p w14:paraId="200A7856" w14:textId="77777777" w:rsidR="00C65410" w:rsidRPr="00B23028" w:rsidRDefault="00C65410" w:rsidP="00C65410">
      <w:pPr>
        <w:pStyle w:val="a9"/>
        <w:spacing w:after="0"/>
        <w:jc w:val="both"/>
      </w:pPr>
      <w:r w:rsidRPr="00B23028">
        <w:rPr>
          <w:color w:val="000000"/>
        </w:rPr>
        <w:t>Жанровое своеобразие романа. Особенности сюжета. Боль за униженных, угнетенных в произведении. Сложный, богатый внутренний мир «маленького человека». Развитие гуманистических традиций Пушкина и Гоголя.</w:t>
      </w:r>
    </w:p>
    <w:p w14:paraId="4CB74FE9" w14:textId="77777777" w:rsidR="00C65410" w:rsidRPr="00B23028" w:rsidRDefault="00C65410" w:rsidP="00C65410">
      <w:pPr>
        <w:pStyle w:val="a9"/>
        <w:spacing w:after="0"/>
        <w:jc w:val="both"/>
      </w:pPr>
      <w:r w:rsidRPr="00B23028">
        <w:rPr>
          <w:color w:val="000000"/>
        </w:rPr>
        <w:t>Жанровое своеобразие романа. Особенности сюжета. Философская глубина, нравственная проблематика романа. Трагичность взаимоотношений героев с внешним миром. Князь Мышкин как «идеальный герой». Настасья Филипповна - один из лучших женских образов Достоевского.</w:t>
      </w:r>
    </w:p>
    <w:p w14:paraId="2F81813A" w14:textId="77777777" w:rsidR="00C65410" w:rsidRPr="00B23028" w:rsidRDefault="00C65410" w:rsidP="00C65410">
      <w:pPr>
        <w:pStyle w:val="a9"/>
        <w:spacing w:after="0"/>
        <w:jc w:val="both"/>
      </w:pPr>
      <w:r w:rsidRPr="00B23028">
        <w:rPr>
          <w:color w:val="000000"/>
        </w:rPr>
        <w:t>Для чтения и изучения. Роман «Преступление и наказание».</w:t>
      </w:r>
    </w:p>
    <w:p w14:paraId="164750E9" w14:textId="77777777" w:rsidR="00C65410" w:rsidRPr="00B23028" w:rsidRDefault="00C65410" w:rsidP="00C65410">
      <w:pPr>
        <w:pStyle w:val="a9"/>
        <w:spacing w:after="0"/>
        <w:jc w:val="both"/>
      </w:pPr>
      <w:r w:rsidRPr="00B23028">
        <w:rPr>
          <w:color w:val="000000"/>
        </w:rPr>
        <w:t xml:space="preserve">Для чтения и обсуждения. Повторение. Тема «маленького человека» в русской литературе: А. С. Пушкин. «Станционный смотритель», Н.В.Гоголь. «Шинель». </w:t>
      </w:r>
    </w:p>
    <w:p w14:paraId="48F7AF05" w14:textId="77777777" w:rsidR="00C65410" w:rsidRPr="00B23028" w:rsidRDefault="00C65410" w:rsidP="00C65410">
      <w:pPr>
        <w:pStyle w:val="a9"/>
        <w:spacing w:after="0"/>
        <w:jc w:val="both"/>
      </w:pPr>
      <w:r w:rsidRPr="00B23028">
        <w:rPr>
          <w:color w:val="000000"/>
        </w:rPr>
        <w:t>Теория литературы. Полифонизм романов Ф. М.Достоевского.</w:t>
      </w:r>
    </w:p>
    <w:p w14:paraId="61022B61" w14:textId="77777777" w:rsidR="00C65410" w:rsidRPr="00B23028" w:rsidRDefault="00C65410" w:rsidP="00C65410">
      <w:pPr>
        <w:pStyle w:val="a9"/>
        <w:spacing w:after="0"/>
        <w:jc w:val="both"/>
      </w:pPr>
      <w:r w:rsidRPr="00B23028">
        <w:rPr>
          <w:color w:val="000000"/>
        </w:rPr>
        <w:t>Демонстрации. Портрет Ф. М. Достоевского работы В. Г. Перова. Евангелие. Д.И. Иллюстрации П.М.Боклевского, И. Э. Грабаря, Э. И. Неизвестного к «Преступлению и наказанию». Иллюстрации И.С.Глазунова к романам Достоевского. Картина Н.А.Ярошенко «Студент». Картина В.Г. Перова «Утопленница». Кадры из х/ф «Преступление и наказание» (реж. Л. А.Кулиджанов). Кадры из х/ф «Тихие страницы» (реж. А.Сокуров).</w:t>
      </w:r>
    </w:p>
    <w:p w14:paraId="2B471CE7" w14:textId="77777777" w:rsidR="00C65410" w:rsidRPr="00B23028" w:rsidRDefault="00C65410" w:rsidP="00C65410">
      <w:pPr>
        <w:pStyle w:val="51"/>
        <w:shd w:val="clear" w:color="auto" w:fill="auto"/>
        <w:spacing w:before="0" w:after="0" w:line="240" w:lineRule="auto"/>
        <w:jc w:val="left"/>
        <w:outlineLvl w:val="9"/>
        <w:rPr>
          <w:rFonts w:ascii="Times New Roman" w:hAnsi="Times New Roman" w:cs="Times New Roman"/>
          <w:b/>
          <w:sz w:val="24"/>
          <w:szCs w:val="24"/>
          <w:u w:val="single"/>
        </w:rPr>
      </w:pPr>
      <w:bookmarkStart w:id="7" w:name="bookmark21"/>
      <w:r w:rsidRPr="00B23028">
        <w:rPr>
          <w:rStyle w:val="50"/>
          <w:rFonts w:ascii="Times New Roman" w:hAnsi="Times New Roman" w:cs="Times New Roman"/>
          <w:color w:val="000000"/>
          <w:sz w:val="24"/>
          <w:szCs w:val="24"/>
          <w:u w:val="single"/>
        </w:rPr>
        <w:t>Лев Николаевич Толстой (1828-1910)</w:t>
      </w:r>
      <w:bookmarkEnd w:id="7"/>
    </w:p>
    <w:p w14:paraId="622C9CA3" w14:textId="77777777" w:rsidR="00C65410" w:rsidRPr="00B23028" w:rsidRDefault="00C65410" w:rsidP="00C65410">
      <w:pPr>
        <w:pStyle w:val="a9"/>
        <w:spacing w:after="0"/>
        <w:ind w:right="20"/>
        <w:jc w:val="both"/>
      </w:pPr>
      <w:r w:rsidRPr="00B23028">
        <w:rPr>
          <w:color w:val="000000"/>
        </w:rPr>
        <w:t>Жизненный путь и творческая биография (с обобщением ранее изученного). Духовные искания писателя.</w:t>
      </w:r>
    </w:p>
    <w:p w14:paraId="6482076F" w14:textId="77777777" w:rsidR="00C65410" w:rsidRPr="00B23028" w:rsidRDefault="00C65410" w:rsidP="00C65410">
      <w:pPr>
        <w:pStyle w:val="a9"/>
        <w:spacing w:after="0"/>
        <w:ind w:right="20"/>
        <w:jc w:val="both"/>
      </w:pPr>
      <w:r w:rsidRPr="00B23028">
        <w:rPr>
          <w:color w:val="000000"/>
        </w:rPr>
        <w:t>Роман-эпопея «Война и мир». Жанровое своеобразие романа. Особенности компо</w:t>
      </w:r>
      <w:r w:rsidRPr="00B23028">
        <w:rPr>
          <w:color w:val="000000"/>
        </w:rPr>
        <w:softHyphen/>
        <w:t>зиционной структуры романа. Художественные принципы Толстого в изображении русской действительности: следование правде, психологизм, «диалектика души». Соединение в романе идеи личного и всеобщего. Символическое значение понятий «война» и «мир». Духовные искания Андрея Болконского, Пьера Безухова, Наташи Ростовой. Светское общество в изображении Толстого, осуждение его бездуховности и лжепатриотизма. Авторский идеал семьи в романе. Правдивое изображение войны и русских солдат - художественное открытие Л. Н. Толстого. Бородинская битва - величайшее проявление русского патриотизма, кульминационный момент романа. «Дубина народной войны», партизанская война в романе. Образы Тихона Щербатого и Платона Каратаева, их отношение к войне. Народный полководец Кутузов. Кутузов и Наполеон в авторской оценке. Проблема русского национального характера. Осуждение жестокости войны в романе. Развенчание идеи «наполеонизма». Патриотизм в понимании писателя.</w:t>
      </w:r>
    </w:p>
    <w:p w14:paraId="6B640E94" w14:textId="77777777" w:rsidR="00C65410" w:rsidRPr="00B23028" w:rsidRDefault="00C65410" w:rsidP="00C65410">
      <w:pPr>
        <w:pStyle w:val="a9"/>
        <w:spacing w:after="0"/>
        <w:ind w:right="20"/>
        <w:jc w:val="both"/>
      </w:pPr>
      <w:r w:rsidRPr="00B23028">
        <w:rPr>
          <w:color w:val="000000"/>
        </w:rPr>
        <w:t>«Севастопольские рассказы». Отражение перелома во взглядах писателя на жизнь в севастопольский период. Война как явление, противоречащее человеческой природе. Сила духа русского народа в представлении Толстого. Настоящие защитники Севастополя и «маленькие Наполеоны». Контраст между природой и деяниями человека на земле. Утверждение духовного начала в человеке. Особенности поэтики Толстого. Значение «Севастопольских рассказов» в творчестве Л.Н.Толстого.</w:t>
      </w:r>
    </w:p>
    <w:p w14:paraId="78903B20" w14:textId="77777777" w:rsidR="00C65410" w:rsidRPr="00B23028" w:rsidRDefault="00C65410" w:rsidP="00C65410">
      <w:pPr>
        <w:pStyle w:val="a9"/>
        <w:spacing w:after="0"/>
        <w:ind w:right="20"/>
        <w:jc w:val="both"/>
      </w:pPr>
      <w:r w:rsidRPr="00B23028">
        <w:rPr>
          <w:color w:val="000000"/>
        </w:rPr>
        <w:t>Светское общество конца XIX века в представлении Толстого. История Анны Карениной: долг и чувство. «Мысль семейная» в романе «Анна Каренина».</w:t>
      </w:r>
    </w:p>
    <w:p w14:paraId="5039221A" w14:textId="77777777" w:rsidR="00C65410" w:rsidRPr="00B23028" w:rsidRDefault="00C65410" w:rsidP="00C65410">
      <w:pPr>
        <w:pStyle w:val="a9"/>
        <w:spacing w:after="0"/>
        <w:ind w:right="20"/>
        <w:jc w:val="both"/>
      </w:pPr>
      <w:r w:rsidRPr="00B23028">
        <w:rPr>
          <w:color w:val="000000"/>
        </w:rPr>
        <w:t>Краткий обзор творчества позднего периода: «Крейцерова соната», «Хаджи- Мурат».</w:t>
      </w:r>
    </w:p>
    <w:p w14:paraId="3ADE1371" w14:textId="77777777" w:rsidR="00C65410" w:rsidRPr="00B23028" w:rsidRDefault="00C65410" w:rsidP="00C65410">
      <w:pPr>
        <w:pStyle w:val="a9"/>
        <w:spacing w:after="0"/>
        <w:ind w:right="20"/>
        <w:jc w:val="both"/>
      </w:pPr>
      <w:r w:rsidRPr="00B23028">
        <w:rPr>
          <w:color w:val="000000"/>
        </w:rPr>
        <w:lastRenderedPageBreak/>
        <w:t>Мировое значение творчества Л.Н.Толстого. Л.Н.Толстой и культура XX века.</w:t>
      </w:r>
    </w:p>
    <w:p w14:paraId="749CA147" w14:textId="77777777" w:rsidR="00C65410" w:rsidRPr="00B23028" w:rsidRDefault="00C65410" w:rsidP="00C65410">
      <w:pPr>
        <w:pStyle w:val="a9"/>
        <w:spacing w:after="0"/>
        <w:ind w:right="20"/>
        <w:jc w:val="both"/>
      </w:pPr>
      <w:r w:rsidRPr="00B23028">
        <w:rPr>
          <w:color w:val="000000"/>
        </w:rPr>
        <w:t>Для чтения и изучения. Роман-эпопея «Война и мир».</w:t>
      </w:r>
    </w:p>
    <w:p w14:paraId="37E408B8" w14:textId="77777777" w:rsidR="00C65410" w:rsidRPr="00B23028" w:rsidRDefault="00C65410" w:rsidP="00C65410">
      <w:pPr>
        <w:pStyle w:val="a9"/>
        <w:spacing w:after="0"/>
        <w:ind w:right="20"/>
        <w:jc w:val="both"/>
      </w:pPr>
      <w:r w:rsidRPr="00B23028">
        <w:rPr>
          <w:color w:val="000000"/>
        </w:rPr>
        <w:t>Для чтения и обсуждения. «Севастопольские рассказы». Повторение. Тема войны 1812 года в творчестве М. Ю. Лермонтова («Бородино»).</w:t>
      </w:r>
    </w:p>
    <w:p w14:paraId="422F5249" w14:textId="77777777" w:rsidR="00C65410" w:rsidRPr="00B23028" w:rsidRDefault="00C65410" w:rsidP="00C65410">
      <w:pPr>
        <w:pStyle w:val="a9"/>
        <w:spacing w:after="0"/>
        <w:ind w:right="20"/>
        <w:jc w:val="both"/>
      </w:pPr>
      <w:r w:rsidRPr="00B23028">
        <w:rPr>
          <w:color w:val="000000"/>
        </w:rPr>
        <w:t>Теория литературы. Понятие о романе-эпопее.</w:t>
      </w:r>
    </w:p>
    <w:p w14:paraId="2C749363" w14:textId="77777777" w:rsidR="00C65410" w:rsidRPr="00B23028" w:rsidRDefault="00C65410" w:rsidP="00C65410">
      <w:pPr>
        <w:pStyle w:val="a9"/>
        <w:spacing w:after="0"/>
        <w:ind w:right="20"/>
        <w:jc w:val="both"/>
      </w:pPr>
      <w:r w:rsidRPr="00B23028">
        <w:rPr>
          <w:color w:val="000000"/>
        </w:rPr>
        <w:t>Демонстрации. Портреты Л. Н. Толстого работы И. Е. Репина, И. Н. Крамского, Л. О. Пастернака, Н. Н. Ге, В. В. Мешкова. Картины и пейзажи поместья и усадьбы Толстых в Ясной Поляне. Иллюстрации А. Кокорина, П. Пинкисевича к «Севастопольским рассказам». Иллюстрации А. Апсита, Д. А. Шмаринова, К. И. Рудакова к роману-эпопее «Война и мир». Картины И.М.Прянишникова «В 1812 году» и А.Д. Кившенко «Совет в Филях». Портрет М. И. Кутузова работы Р. Волкова. Портрет Наполеона работы П. Деляроша. Гравюры Л. Ругендаса «Пожар Москвы в 1812 году» и А.Адама «Бородинское сражение. Бой за батарею Раевского». Кадры из к/ф «Война и мир» (реж. С.Ф. Бондарчук). Иллюстрации М. А. Врубеля, О. Г. Верейского, А. Н. Самохвалова к роману «Анна Каренина». Фрагменты из к/ф «Анна Каренина» (реж. А.Зархи).</w:t>
      </w:r>
    </w:p>
    <w:p w14:paraId="0F4700C7" w14:textId="77777777" w:rsidR="00C65410" w:rsidRPr="00B23028" w:rsidRDefault="00C65410" w:rsidP="00C65410">
      <w:pPr>
        <w:pStyle w:val="51"/>
        <w:shd w:val="clear" w:color="auto" w:fill="auto"/>
        <w:spacing w:before="0" w:after="0" w:line="240" w:lineRule="auto"/>
        <w:ind w:right="120"/>
        <w:jc w:val="left"/>
        <w:outlineLvl w:val="9"/>
        <w:rPr>
          <w:rFonts w:ascii="Times New Roman" w:hAnsi="Times New Roman" w:cs="Times New Roman"/>
          <w:b/>
          <w:sz w:val="24"/>
          <w:szCs w:val="24"/>
          <w:u w:val="single"/>
        </w:rPr>
      </w:pPr>
      <w:bookmarkStart w:id="8" w:name="bookmark22"/>
      <w:r w:rsidRPr="00B23028">
        <w:rPr>
          <w:rStyle w:val="50"/>
          <w:rFonts w:ascii="Times New Roman" w:hAnsi="Times New Roman" w:cs="Times New Roman"/>
          <w:color w:val="000000"/>
          <w:sz w:val="24"/>
          <w:szCs w:val="24"/>
          <w:u w:val="single"/>
        </w:rPr>
        <w:t>Антон Павлович Чехов (1860-1904)</w:t>
      </w:r>
      <w:bookmarkEnd w:id="8"/>
    </w:p>
    <w:p w14:paraId="31F59488" w14:textId="77777777" w:rsidR="00C65410" w:rsidRPr="00B23028" w:rsidRDefault="00C65410" w:rsidP="00C65410">
      <w:pPr>
        <w:pStyle w:val="a9"/>
        <w:spacing w:after="0"/>
        <w:ind w:right="20"/>
        <w:jc w:val="both"/>
      </w:pPr>
      <w:r w:rsidRPr="00B23028">
        <w:rPr>
          <w:color w:val="000000"/>
        </w:rPr>
        <w:t>Сведения из биографии (с обобщением ранее изученного). Своеобразие и всепро</w:t>
      </w:r>
      <w:r w:rsidRPr="00B23028">
        <w:rPr>
          <w:color w:val="000000"/>
        </w:rPr>
        <w:softHyphen/>
        <w:t>никающая сила чеховского творчества. Художественное совершенство рассказов А.П. Чехова. Новаторство Чехова. Периодизация творчества Чехова. Работа писателя в журналах. Чехов-репортер.</w:t>
      </w:r>
    </w:p>
    <w:p w14:paraId="354FEEC3" w14:textId="77777777" w:rsidR="00C65410" w:rsidRPr="00B23028" w:rsidRDefault="00C65410" w:rsidP="00C65410">
      <w:pPr>
        <w:pStyle w:val="a9"/>
        <w:spacing w:after="0"/>
        <w:ind w:right="20"/>
        <w:jc w:val="both"/>
      </w:pPr>
      <w:r w:rsidRPr="00B23028">
        <w:rPr>
          <w:color w:val="000000"/>
        </w:rPr>
        <w:t>Юмористические рассказы. Пародийность ранних рассказов. Новаторство Чехова в поисках жанровых форм. Новый тип рассказа. Герои рассказов Чехова. Особенности изображения «маленького человека» в прозе А. П. Чехова.</w:t>
      </w:r>
    </w:p>
    <w:p w14:paraId="56878202" w14:textId="77777777" w:rsidR="00C65410" w:rsidRPr="00B23028" w:rsidRDefault="00C65410" w:rsidP="00C65410">
      <w:pPr>
        <w:pStyle w:val="a9"/>
        <w:spacing w:after="0"/>
        <w:ind w:right="20"/>
        <w:jc w:val="both"/>
      </w:pPr>
      <w:r w:rsidRPr="00B23028">
        <w:rPr>
          <w:color w:val="000000"/>
        </w:rPr>
        <w:t>Драматургия Чехова. Комедия «Вишневый сад». История создания, жанр, система персонажей. Сложность и многозначность отношений между персонажами. Разрушение дворянских гнезд в пьесе. Сочетание комического и драматического в пьесе «Вишневый сад». Лиризм и юмор в пьесе «Вишневый сад». Смысл названия пьесы. Особенности символов.</w:t>
      </w:r>
    </w:p>
    <w:p w14:paraId="27937865" w14:textId="77777777" w:rsidR="00C65410" w:rsidRPr="00B23028" w:rsidRDefault="00C65410" w:rsidP="00C65410">
      <w:pPr>
        <w:pStyle w:val="a9"/>
        <w:spacing w:after="0"/>
        <w:ind w:right="20"/>
        <w:jc w:val="both"/>
      </w:pPr>
      <w:r w:rsidRPr="00B23028">
        <w:rPr>
          <w:color w:val="000000"/>
        </w:rPr>
        <w:t>Драматургия А. П. Чехова и Московский Художественный театр. Театр Чехова - воплощение кризиса современного общества. Роль А. П. Чехова в мировой драматургии театра.</w:t>
      </w:r>
    </w:p>
    <w:p w14:paraId="5F7E8338" w14:textId="77777777" w:rsidR="00C65410" w:rsidRPr="00B23028" w:rsidRDefault="00C65410" w:rsidP="00C65410">
      <w:pPr>
        <w:pStyle w:val="a9"/>
        <w:spacing w:after="0"/>
        <w:ind w:right="20"/>
        <w:jc w:val="both"/>
      </w:pPr>
      <w:r w:rsidRPr="00B23028">
        <w:rPr>
          <w:color w:val="000000"/>
        </w:rPr>
        <w:t>Критика о Чехове (И.Анненский, В.Пьецух).</w:t>
      </w:r>
    </w:p>
    <w:p w14:paraId="137CF4F5" w14:textId="77777777" w:rsidR="00C65410" w:rsidRPr="00B23028" w:rsidRDefault="00C65410" w:rsidP="00C65410">
      <w:pPr>
        <w:pStyle w:val="a9"/>
        <w:spacing w:after="0"/>
        <w:jc w:val="both"/>
      </w:pPr>
      <w:r w:rsidRPr="00B23028">
        <w:rPr>
          <w:color w:val="000000"/>
        </w:rPr>
        <w:t>Для чтения и изучения. Рассказы «Дом с мезонином», «Ионыч», «Человек в футляре», «Крыжовник», «О любви». Пьеса «Вишневый сад».</w:t>
      </w:r>
    </w:p>
    <w:p w14:paraId="3BCE06EA" w14:textId="77777777" w:rsidR="00C65410" w:rsidRPr="00B23028" w:rsidRDefault="00C65410" w:rsidP="00C65410">
      <w:pPr>
        <w:pStyle w:val="a9"/>
        <w:spacing w:after="0"/>
        <w:jc w:val="both"/>
      </w:pPr>
      <w:r w:rsidRPr="00B23028">
        <w:rPr>
          <w:color w:val="000000"/>
        </w:rPr>
        <w:t>Для чтения и обсуждения. Рассказ «Дама с собачкой».</w:t>
      </w:r>
    </w:p>
    <w:p w14:paraId="69EC036A" w14:textId="77777777" w:rsidR="00C65410" w:rsidRPr="00B23028" w:rsidRDefault="00C65410" w:rsidP="00C65410">
      <w:pPr>
        <w:pStyle w:val="a9"/>
        <w:spacing w:after="0"/>
        <w:jc w:val="both"/>
      </w:pPr>
      <w:r w:rsidRPr="00B23028">
        <w:rPr>
          <w:color w:val="000000"/>
        </w:rPr>
        <w:t>Повторение. Художественные особенности раннего творчества А. П. Чехова («Лошадиная фамилия», «Хамелеон», «Толстый и тонкий», «Смерть чиновника»).</w:t>
      </w:r>
    </w:p>
    <w:p w14:paraId="1E4BF37E" w14:textId="77777777" w:rsidR="00C65410" w:rsidRPr="00B23028" w:rsidRDefault="00C65410" w:rsidP="00C65410">
      <w:pPr>
        <w:pStyle w:val="a9"/>
        <w:spacing w:after="0"/>
        <w:jc w:val="both"/>
      </w:pPr>
      <w:r w:rsidRPr="00B23028">
        <w:rPr>
          <w:color w:val="000000"/>
        </w:rPr>
        <w:t>Теория литературы. Развитие понятие о драматургии (внутреннее и внешнее дей</w:t>
      </w:r>
      <w:r w:rsidRPr="00B23028">
        <w:rPr>
          <w:color w:val="000000"/>
        </w:rPr>
        <w:softHyphen/>
        <w:t>ствие; подтекст; роль авторских ремарок, пауз, переклички реплик и т. д.).</w:t>
      </w:r>
    </w:p>
    <w:p w14:paraId="62C8F785" w14:textId="77777777" w:rsidR="00C65410" w:rsidRPr="00B23028" w:rsidRDefault="00C65410" w:rsidP="00C65410">
      <w:pPr>
        <w:pStyle w:val="a9"/>
        <w:spacing w:after="0"/>
        <w:jc w:val="both"/>
      </w:pPr>
      <w:r w:rsidRPr="00B23028">
        <w:rPr>
          <w:color w:val="000000"/>
        </w:rPr>
        <w:t>Демонстрации. Портреты А. П. Чехова работы художников Н. П. Ульянова, А.А. Серова. Иллюстрации Кукрыниксов к рассказам А. П. Чехова «Дама с собачкой», «Анна на шее», «Лошадиная фамилия». Иллюстрации Д. А. Дубинского к рассказам А.П. Чехова «Дом с мезонином», «Человек в футляре».</w:t>
      </w:r>
    </w:p>
    <w:p w14:paraId="52CCA5D9" w14:textId="77777777" w:rsidR="00C65410" w:rsidRPr="00F77C24" w:rsidRDefault="00C65410" w:rsidP="00C65410">
      <w:pPr>
        <w:autoSpaceDE w:val="0"/>
        <w:autoSpaceDN w:val="0"/>
        <w:adjustRightInd w:val="0"/>
        <w:spacing w:after="0" w:line="240" w:lineRule="auto"/>
        <w:jc w:val="both"/>
        <w:rPr>
          <w:rFonts w:ascii="Times New Roman" w:hAnsi="Times New Roman" w:cs="Times New Roman"/>
          <w:color w:val="000000" w:themeColor="text1"/>
          <w:sz w:val="24"/>
          <w:szCs w:val="24"/>
        </w:rPr>
      </w:pPr>
      <w:r w:rsidRPr="00F77C24">
        <w:rPr>
          <w:rFonts w:ascii="Times New Roman" w:hAnsi="Times New Roman" w:cs="Times New Roman"/>
          <w:b/>
          <w:bCs/>
          <w:iCs/>
          <w:color w:val="000000" w:themeColor="text1"/>
          <w:sz w:val="24"/>
          <w:szCs w:val="24"/>
        </w:rPr>
        <w:t xml:space="preserve">Формы организации учебных занятий: </w:t>
      </w:r>
      <w:r w:rsidRPr="00F77C24">
        <w:rPr>
          <w:rFonts w:ascii="Times New Roman" w:hAnsi="Times New Roman" w:cs="Times New Roman"/>
          <w:bCs/>
          <w:iCs/>
          <w:color w:val="000000" w:themeColor="text1"/>
          <w:sz w:val="24"/>
          <w:szCs w:val="24"/>
        </w:rPr>
        <w:t xml:space="preserve">урок, лекция, </w:t>
      </w:r>
      <w:r w:rsidRPr="00F77C24">
        <w:rPr>
          <w:rFonts w:ascii="Times New Roman" w:hAnsi="Times New Roman" w:cs="Times New Roman"/>
          <w:color w:val="000000" w:themeColor="text1"/>
          <w:sz w:val="24"/>
          <w:szCs w:val="24"/>
        </w:rPr>
        <w:t>семинар.</w:t>
      </w:r>
    </w:p>
    <w:p w14:paraId="10034B54" w14:textId="77777777"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color w:val="000000" w:themeColor="text1"/>
          <w:sz w:val="24"/>
          <w:szCs w:val="24"/>
        </w:rPr>
        <w:t>Самостоятельная работа обучающихся – 29 часов.</w:t>
      </w:r>
    </w:p>
    <w:p w14:paraId="696D92A8" w14:textId="77777777" w:rsidR="00C65410" w:rsidRPr="00B23028" w:rsidRDefault="00C65410" w:rsidP="00C65410">
      <w:pPr>
        <w:pStyle w:val="af3"/>
        <w:numPr>
          <w:ilvl w:val="0"/>
          <w:numId w:val="48"/>
        </w:numPr>
        <w:jc w:val="both"/>
        <w:rPr>
          <w:rFonts w:ascii="Times New Roman" w:hAnsi="Times New Roman" w:cs="Times New Roman"/>
          <w:sz w:val="24"/>
          <w:szCs w:val="24"/>
          <w:lang w:eastAsia="en-US"/>
        </w:rPr>
      </w:pPr>
      <w:r w:rsidRPr="00B23028">
        <w:rPr>
          <w:rFonts w:ascii="Times New Roman" w:hAnsi="Times New Roman" w:cs="Times New Roman"/>
          <w:sz w:val="24"/>
          <w:szCs w:val="24"/>
        </w:rPr>
        <w:t>«Бесприданница». Трагическая значимость названия. Развитие темы гибельности красоты при столкновении с миром корысти</w:t>
      </w:r>
      <w:r>
        <w:rPr>
          <w:rFonts w:ascii="Times New Roman" w:hAnsi="Times New Roman" w:cs="Times New Roman"/>
          <w:sz w:val="24"/>
          <w:szCs w:val="24"/>
          <w:lang w:eastAsia="en-US"/>
        </w:rPr>
        <w:t xml:space="preserve"> </w:t>
      </w:r>
      <w:r w:rsidRPr="00B23028">
        <w:rPr>
          <w:rFonts w:ascii="Times New Roman" w:hAnsi="Times New Roman" w:cs="Times New Roman"/>
          <w:sz w:val="24"/>
          <w:szCs w:val="24"/>
          <w:lang w:eastAsia="en-US"/>
        </w:rPr>
        <w:t>- анализ произведения.</w:t>
      </w:r>
    </w:p>
    <w:p w14:paraId="2BA01944" w14:textId="77777777" w:rsidR="00C65410" w:rsidRPr="00B23028" w:rsidRDefault="00C65410" w:rsidP="00C65410">
      <w:pPr>
        <w:pStyle w:val="af3"/>
        <w:numPr>
          <w:ilvl w:val="0"/>
          <w:numId w:val="48"/>
        </w:numPr>
        <w:jc w:val="both"/>
        <w:rPr>
          <w:rFonts w:ascii="Times New Roman" w:hAnsi="Times New Roman" w:cs="Times New Roman"/>
          <w:sz w:val="24"/>
          <w:szCs w:val="24"/>
          <w:lang w:eastAsia="en-US"/>
        </w:rPr>
      </w:pPr>
      <w:r w:rsidRPr="00B23028">
        <w:rPr>
          <w:rFonts w:ascii="Times New Roman" w:hAnsi="Times New Roman" w:cs="Times New Roman"/>
          <w:sz w:val="24"/>
          <w:szCs w:val="24"/>
          <w:lang w:eastAsia="en-US"/>
        </w:rPr>
        <w:t>Экранизация произведений Н.А.Островского – просмотр драмы  «Гроза».</w:t>
      </w:r>
    </w:p>
    <w:p w14:paraId="37F5FE33" w14:textId="77777777" w:rsidR="00C65410" w:rsidRPr="00B23028" w:rsidRDefault="00C65410" w:rsidP="00C65410">
      <w:pPr>
        <w:pStyle w:val="af3"/>
        <w:numPr>
          <w:ilvl w:val="0"/>
          <w:numId w:val="48"/>
        </w:numPr>
        <w:jc w:val="both"/>
        <w:rPr>
          <w:rFonts w:ascii="Times New Roman" w:hAnsi="Times New Roman" w:cs="Times New Roman"/>
          <w:sz w:val="24"/>
          <w:szCs w:val="24"/>
          <w:lang w:eastAsia="en-US"/>
        </w:rPr>
      </w:pPr>
      <w:r w:rsidRPr="00B23028">
        <w:rPr>
          <w:rFonts w:ascii="Times New Roman" w:hAnsi="Times New Roman" w:cs="Times New Roman"/>
          <w:sz w:val="24"/>
          <w:szCs w:val="24"/>
          <w:lang w:eastAsia="en-US"/>
        </w:rPr>
        <w:t>И.А.Гончаров в</w:t>
      </w:r>
      <w:r>
        <w:rPr>
          <w:rFonts w:ascii="Times New Roman" w:hAnsi="Times New Roman" w:cs="Times New Roman"/>
          <w:sz w:val="24"/>
          <w:szCs w:val="24"/>
          <w:lang w:eastAsia="en-US"/>
        </w:rPr>
        <w:t xml:space="preserve"> воспоминаниях современников – </w:t>
      </w:r>
      <w:r w:rsidRPr="00B23028">
        <w:rPr>
          <w:rFonts w:ascii="Times New Roman" w:hAnsi="Times New Roman" w:cs="Times New Roman"/>
          <w:sz w:val="24"/>
          <w:szCs w:val="24"/>
          <w:lang w:eastAsia="en-US"/>
        </w:rPr>
        <w:t>составление доклада.</w:t>
      </w:r>
    </w:p>
    <w:p w14:paraId="7325C2B7" w14:textId="77777777" w:rsidR="00C65410" w:rsidRPr="00B23028" w:rsidRDefault="00C65410" w:rsidP="00C65410">
      <w:pPr>
        <w:pStyle w:val="af3"/>
        <w:numPr>
          <w:ilvl w:val="0"/>
          <w:numId w:val="48"/>
        </w:numPr>
        <w:jc w:val="both"/>
        <w:rPr>
          <w:rFonts w:ascii="Times New Roman" w:hAnsi="Times New Roman" w:cs="Times New Roman"/>
          <w:b/>
          <w:color w:val="000000" w:themeColor="text1"/>
          <w:sz w:val="24"/>
          <w:szCs w:val="24"/>
        </w:rPr>
      </w:pPr>
      <w:r w:rsidRPr="00B23028">
        <w:rPr>
          <w:rFonts w:ascii="Times New Roman" w:hAnsi="Times New Roman" w:cs="Times New Roman"/>
          <w:sz w:val="24"/>
          <w:szCs w:val="24"/>
        </w:rPr>
        <w:t>Теория литературы: соц</w:t>
      </w:r>
      <w:r>
        <w:rPr>
          <w:rFonts w:ascii="Times New Roman" w:hAnsi="Times New Roman" w:cs="Times New Roman"/>
          <w:sz w:val="24"/>
          <w:szCs w:val="24"/>
        </w:rPr>
        <w:t xml:space="preserve">иально-психологический роман – </w:t>
      </w:r>
      <w:r w:rsidRPr="00B23028">
        <w:rPr>
          <w:rFonts w:ascii="Times New Roman" w:hAnsi="Times New Roman" w:cs="Times New Roman"/>
          <w:sz w:val="24"/>
          <w:szCs w:val="24"/>
          <w:lang w:eastAsia="en-US"/>
        </w:rPr>
        <w:t>выполн</w:t>
      </w:r>
      <w:r>
        <w:rPr>
          <w:rFonts w:ascii="Times New Roman" w:hAnsi="Times New Roman" w:cs="Times New Roman"/>
          <w:sz w:val="24"/>
          <w:szCs w:val="24"/>
          <w:lang w:eastAsia="en-US"/>
        </w:rPr>
        <w:t xml:space="preserve">ение </w:t>
      </w:r>
      <w:r w:rsidRPr="00B23028">
        <w:rPr>
          <w:rFonts w:ascii="Times New Roman" w:hAnsi="Times New Roman" w:cs="Times New Roman"/>
          <w:sz w:val="24"/>
          <w:szCs w:val="24"/>
        </w:rPr>
        <w:t>конспекта.</w:t>
      </w:r>
    </w:p>
    <w:p w14:paraId="0AABDEAB" w14:textId="77777777" w:rsidR="00C65410" w:rsidRPr="00B23028" w:rsidRDefault="00C65410" w:rsidP="00C65410">
      <w:pPr>
        <w:pStyle w:val="af3"/>
        <w:numPr>
          <w:ilvl w:val="0"/>
          <w:numId w:val="48"/>
        </w:numPr>
        <w:jc w:val="both"/>
        <w:rPr>
          <w:rFonts w:ascii="Times New Roman" w:hAnsi="Times New Roman" w:cs="Times New Roman"/>
          <w:sz w:val="24"/>
          <w:szCs w:val="24"/>
          <w:lang w:eastAsia="en-US"/>
        </w:rPr>
      </w:pPr>
      <w:r w:rsidRPr="00B23028">
        <w:rPr>
          <w:rFonts w:ascii="Times New Roman" w:hAnsi="Times New Roman" w:cs="Times New Roman"/>
          <w:sz w:val="24"/>
          <w:szCs w:val="24"/>
          <w:lang w:eastAsia="en-US"/>
        </w:rPr>
        <w:t xml:space="preserve">Полина </w:t>
      </w:r>
      <w:r>
        <w:rPr>
          <w:rFonts w:ascii="Times New Roman" w:hAnsi="Times New Roman" w:cs="Times New Roman"/>
          <w:sz w:val="24"/>
          <w:szCs w:val="24"/>
          <w:lang w:eastAsia="en-US"/>
        </w:rPr>
        <w:t xml:space="preserve">Виардо в жизни И.С.Тургенева – </w:t>
      </w:r>
      <w:r w:rsidRPr="00B23028">
        <w:rPr>
          <w:rFonts w:ascii="Times New Roman" w:hAnsi="Times New Roman" w:cs="Times New Roman"/>
          <w:sz w:val="24"/>
          <w:szCs w:val="24"/>
          <w:lang w:eastAsia="en-US"/>
        </w:rPr>
        <w:t>подготовка сообщения.</w:t>
      </w:r>
    </w:p>
    <w:p w14:paraId="7E8A0715" w14:textId="77777777" w:rsidR="00C65410" w:rsidRPr="00B23028" w:rsidRDefault="00C65410" w:rsidP="00C65410">
      <w:pPr>
        <w:pStyle w:val="af3"/>
        <w:numPr>
          <w:ilvl w:val="0"/>
          <w:numId w:val="48"/>
        </w:numPr>
        <w:jc w:val="both"/>
        <w:rPr>
          <w:rFonts w:ascii="Times New Roman" w:hAnsi="Times New Roman" w:cs="Times New Roman"/>
          <w:sz w:val="24"/>
          <w:szCs w:val="24"/>
          <w:lang w:eastAsia="en-US"/>
        </w:rPr>
      </w:pPr>
      <w:r w:rsidRPr="00B23028">
        <w:rPr>
          <w:rFonts w:ascii="Times New Roman" w:hAnsi="Times New Roman" w:cs="Times New Roman"/>
          <w:sz w:val="24"/>
          <w:szCs w:val="24"/>
          <w:lang w:eastAsia="en-US"/>
        </w:rPr>
        <w:lastRenderedPageBreak/>
        <w:t>Музей - заповедник И.С. Тур</w:t>
      </w:r>
      <w:r>
        <w:rPr>
          <w:rFonts w:ascii="Times New Roman" w:hAnsi="Times New Roman" w:cs="Times New Roman"/>
          <w:sz w:val="24"/>
          <w:szCs w:val="24"/>
          <w:lang w:eastAsia="en-US"/>
        </w:rPr>
        <w:t xml:space="preserve">генева в Спасском-Лутовинове – </w:t>
      </w:r>
      <w:r w:rsidRPr="00B23028">
        <w:rPr>
          <w:rFonts w:ascii="Times New Roman" w:hAnsi="Times New Roman" w:cs="Times New Roman"/>
          <w:sz w:val="24"/>
          <w:szCs w:val="24"/>
          <w:lang w:eastAsia="en-US"/>
        </w:rPr>
        <w:t>составление презентации.</w:t>
      </w:r>
    </w:p>
    <w:p w14:paraId="103E9CFA" w14:textId="77777777" w:rsidR="00C65410" w:rsidRPr="00B23028" w:rsidRDefault="00C65410" w:rsidP="00C65410">
      <w:pPr>
        <w:pStyle w:val="af3"/>
        <w:numPr>
          <w:ilvl w:val="0"/>
          <w:numId w:val="48"/>
        </w:numPr>
        <w:jc w:val="both"/>
        <w:rPr>
          <w:rFonts w:ascii="Times New Roman" w:hAnsi="Times New Roman" w:cs="Times New Roman"/>
          <w:sz w:val="24"/>
          <w:szCs w:val="24"/>
          <w:lang w:eastAsia="en-US"/>
        </w:rPr>
      </w:pPr>
      <w:r w:rsidRPr="00B23028">
        <w:rPr>
          <w:rFonts w:ascii="Times New Roman" w:hAnsi="Times New Roman" w:cs="Times New Roman"/>
          <w:sz w:val="24"/>
          <w:szCs w:val="24"/>
          <w:lang w:eastAsia="en-US"/>
        </w:rPr>
        <w:t>Художественное своеобразие романа И.С.Тургенева "Рудин" –</w:t>
      </w:r>
      <w:r>
        <w:rPr>
          <w:rFonts w:ascii="Times New Roman" w:hAnsi="Times New Roman" w:cs="Times New Roman"/>
          <w:sz w:val="24"/>
          <w:szCs w:val="24"/>
          <w:lang w:eastAsia="en-US"/>
        </w:rPr>
        <w:t xml:space="preserve"> </w:t>
      </w:r>
      <w:r w:rsidRPr="00B23028">
        <w:rPr>
          <w:rFonts w:ascii="Times New Roman" w:hAnsi="Times New Roman" w:cs="Times New Roman"/>
          <w:sz w:val="24"/>
          <w:szCs w:val="24"/>
          <w:lang w:eastAsia="en-US"/>
        </w:rPr>
        <w:t>выполнение конспекта.</w:t>
      </w:r>
    </w:p>
    <w:p w14:paraId="4D18EF79" w14:textId="77777777" w:rsidR="00C65410" w:rsidRPr="00B23028" w:rsidRDefault="00C65410" w:rsidP="00C65410">
      <w:pPr>
        <w:pStyle w:val="af3"/>
        <w:numPr>
          <w:ilvl w:val="0"/>
          <w:numId w:val="48"/>
        </w:numPr>
        <w:jc w:val="both"/>
        <w:rPr>
          <w:rFonts w:ascii="Times New Roman" w:hAnsi="Times New Roman" w:cs="Times New Roman"/>
          <w:sz w:val="24"/>
          <w:szCs w:val="24"/>
        </w:rPr>
      </w:pPr>
      <w:r w:rsidRPr="00B23028">
        <w:rPr>
          <w:rFonts w:ascii="Times New Roman" w:hAnsi="Times New Roman" w:cs="Times New Roman"/>
          <w:sz w:val="24"/>
          <w:szCs w:val="24"/>
        </w:rPr>
        <w:t xml:space="preserve">Эстетические взгляды Чернышевского и их отражение в романе  Н. Г.Чернышевского "Что делать?" – </w:t>
      </w:r>
      <w:r>
        <w:rPr>
          <w:rFonts w:ascii="Times New Roman" w:hAnsi="Times New Roman" w:cs="Times New Roman"/>
          <w:sz w:val="24"/>
          <w:szCs w:val="24"/>
          <w:lang w:eastAsia="en-US"/>
        </w:rPr>
        <w:t>выполнение</w:t>
      </w:r>
      <w:r w:rsidRPr="00B23028">
        <w:rPr>
          <w:rFonts w:ascii="Times New Roman" w:hAnsi="Times New Roman" w:cs="Times New Roman"/>
          <w:sz w:val="24"/>
          <w:szCs w:val="24"/>
        </w:rPr>
        <w:t xml:space="preserve"> конспекта.</w:t>
      </w:r>
    </w:p>
    <w:p w14:paraId="50A7C7D4" w14:textId="77777777" w:rsidR="00C65410" w:rsidRPr="00B23028" w:rsidRDefault="00C65410" w:rsidP="00C65410">
      <w:pPr>
        <w:pStyle w:val="af3"/>
        <w:numPr>
          <w:ilvl w:val="0"/>
          <w:numId w:val="48"/>
        </w:numPr>
        <w:jc w:val="both"/>
        <w:rPr>
          <w:rFonts w:ascii="Times New Roman" w:hAnsi="Times New Roman" w:cs="Times New Roman"/>
          <w:sz w:val="24"/>
          <w:szCs w:val="24"/>
        </w:rPr>
      </w:pPr>
      <w:r w:rsidRPr="00B23028">
        <w:rPr>
          <w:rFonts w:ascii="Times New Roman" w:hAnsi="Times New Roman" w:cs="Times New Roman"/>
          <w:sz w:val="24"/>
          <w:szCs w:val="24"/>
        </w:rPr>
        <w:t>Общество будущего в романе И.Г.Чернышевского “Что делать?” –</w:t>
      </w:r>
      <w:r>
        <w:rPr>
          <w:rFonts w:ascii="Times New Roman" w:hAnsi="Times New Roman" w:cs="Times New Roman"/>
          <w:sz w:val="24"/>
          <w:szCs w:val="24"/>
          <w:lang w:eastAsia="en-US"/>
        </w:rPr>
        <w:t xml:space="preserve"> выполнение к</w:t>
      </w:r>
      <w:r w:rsidRPr="00B23028">
        <w:rPr>
          <w:rFonts w:ascii="Times New Roman" w:hAnsi="Times New Roman" w:cs="Times New Roman"/>
          <w:sz w:val="24"/>
          <w:szCs w:val="24"/>
        </w:rPr>
        <w:t>онспекта.</w:t>
      </w:r>
    </w:p>
    <w:p w14:paraId="4FA9E5CF" w14:textId="77777777" w:rsidR="00C65410" w:rsidRPr="00B23028" w:rsidRDefault="00C65410" w:rsidP="00C65410">
      <w:pPr>
        <w:pStyle w:val="af3"/>
        <w:numPr>
          <w:ilvl w:val="0"/>
          <w:numId w:val="48"/>
        </w:numPr>
        <w:jc w:val="both"/>
        <w:rPr>
          <w:rFonts w:ascii="Times New Roman" w:hAnsi="Times New Roman" w:cs="Times New Roman"/>
          <w:sz w:val="24"/>
          <w:szCs w:val="24"/>
          <w:lang w:eastAsia="en-US"/>
        </w:rPr>
      </w:pPr>
      <w:r w:rsidRPr="00B23028">
        <w:rPr>
          <w:rFonts w:ascii="Times New Roman" w:hAnsi="Times New Roman" w:cs="Times New Roman"/>
          <w:sz w:val="24"/>
          <w:szCs w:val="24"/>
          <w:lang w:eastAsia="en-US"/>
        </w:rPr>
        <w:t>Праведники в творчестве Н.С.Лескова – подготовка сообщения.</w:t>
      </w:r>
    </w:p>
    <w:p w14:paraId="43E20F37" w14:textId="77777777" w:rsidR="00C65410" w:rsidRPr="00B23028" w:rsidRDefault="00C65410" w:rsidP="00C65410">
      <w:pPr>
        <w:pStyle w:val="af3"/>
        <w:numPr>
          <w:ilvl w:val="0"/>
          <w:numId w:val="48"/>
        </w:numPr>
        <w:jc w:val="both"/>
        <w:rPr>
          <w:rFonts w:ascii="Times New Roman" w:hAnsi="Times New Roman" w:cs="Times New Roman"/>
          <w:sz w:val="24"/>
          <w:szCs w:val="24"/>
          <w:lang w:eastAsia="en-US"/>
        </w:rPr>
      </w:pPr>
      <w:r w:rsidRPr="00B23028">
        <w:rPr>
          <w:rFonts w:ascii="Times New Roman" w:hAnsi="Times New Roman" w:cs="Times New Roman"/>
          <w:sz w:val="24"/>
          <w:szCs w:val="24"/>
        </w:rPr>
        <w:t xml:space="preserve">Художественный мир П. С. Лескова – </w:t>
      </w:r>
      <w:r w:rsidRPr="00B23028">
        <w:rPr>
          <w:rFonts w:ascii="Times New Roman" w:hAnsi="Times New Roman" w:cs="Times New Roman"/>
          <w:sz w:val="24"/>
          <w:szCs w:val="24"/>
          <w:lang w:eastAsia="en-US"/>
        </w:rPr>
        <w:t>составление презентации.</w:t>
      </w:r>
    </w:p>
    <w:p w14:paraId="526E82BA" w14:textId="77777777" w:rsidR="00C65410" w:rsidRPr="00B23028" w:rsidRDefault="00C65410" w:rsidP="00C65410">
      <w:pPr>
        <w:pStyle w:val="af3"/>
        <w:numPr>
          <w:ilvl w:val="0"/>
          <w:numId w:val="48"/>
        </w:numPr>
        <w:jc w:val="both"/>
        <w:rPr>
          <w:rFonts w:ascii="Times New Roman" w:hAnsi="Times New Roman" w:cs="Times New Roman"/>
          <w:sz w:val="24"/>
          <w:szCs w:val="24"/>
          <w:lang w:eastAsia="en-US"/>
        </w:rPr>
      </w:pPr>
      <w:r w:rsidRPr="00B23028">
        <w:rPr>
          <w:rFonts w:ascii="Times New Roman" w:hAnsi="Times New Roman" w:cs="Times New Roman"/>
          <w:sz w:val="24"/>
          <w:szCs w:val="24"/>
          <w:lang w:eastAsia="en-US"/>
        </w:rPr>
        <w:t>М.Е.Салтыков-Щедрин в редакциях журналов "Современник" и "Отечественные записки" – подготовка сообщения.</w:t>
      </w:r>
    </w:p>
    <w:p w14:paraId="7499F9ED" w14:textId="77777777" w:rsidR="00C65410" w:rsidRPr="00B23028" w:rsidRDefault="00C65410" w:rsidP="00C65410">
      <w:pPr>
        <w:pStyle w:val="af3"/>
        <w:numPr>
          <w:ilvl w:val="0"/>
          <w:numId w:val="48"/>
        </w:numPr>
        <w:jc w:val="both"/>
        <w:rPr>
          <w:rFonts w:ascii="Times New Roman" w:hAnsi="Times New Roman" w:cs="Times New Roman"/>
          <w:sz w:val="24"/>
          <w:szCs w:val="24"/>
          <w:lang w:eastAsia="en-US"/>
        </w:rPr>
      </w:pPr>
      <w:r w:rsidRPr="00B23028">
        <w:rPr>
          <w:rFonts w:ascii="Times New Roman" w:hAnsi="Times New Roman" w:cs="Times New Roman"/>
          <w:sz w:val="24"/>
          <w:szCs w:val="24"/>
          <w:lang w:eastAsia="en-US"/>
        </w:rPr>
        <w:t>Сказки и сказочная фантастика М.Е.Салтыкова-Щедрина – чтение.</w:t>
      </w:r>
    </w:p>
    <w:p w14:paraId="5215E990" w14:textId="77777777" w:rsidR="00C65410" w:rsidRPr="00B23028" w:rsidRDefault="00C65410" w:rsidP="00C65410">
      <w:pPr>
        <w:pStyle w:val="af3"/>
        <w:numPr>
          <w:ilvl w:val="0"/>
          <w:numId w:val="48"/>
        </w:numPr>
        <w:jc w:val="both"/>
        <w:rPr>
          <w:rFonts w:ascii="Times New Roman" w:hAnsi="Times New Roman" w:cs="Times New Roman"/>
          <w:sz w:val="24"/>
          <w:szCs w:val="24"/>
        </w:rPr>
      </w:pPr>
      <w:r w:rsidRPr="00B23028">
        <w:rPr>
          <w:rFonts w:ascii="Times New Roman" w:hAnsi="Times New Roman" w:cs="Times New Roman"/>
          <w:sz w:val="24"/>
          <w:szCs w:val="24"/>
        </w:rPr>
        <w:t xml:space="preserve">Роман Ф.М. Достоевского «Преступление и наказание», постановка и решение в нем проблем нравственного выбора и ответственности человека за судьбы мира – </w:t>
      </w:r>
      <w:r w:rsidRPr="00B23028">
        <w:rPr>
          <w:rFonts w:ascii="Times New Roman" w:hAnsi="Times New Roman" w:cs="Times New Roman"/>
          <w:sz w:val="24"/>
          <w:szCs w:val="24"/>
          <w:lang w:eastAsia="en-US"/>
        </w:rPr>
        <w:t xml:space="preserve">подготовка </w:t>
      </w:r>
      <w:r w:rsidRPr="00B23028">
        <w:rPr>
          <w:rFonts w:ascii="Times New Roman" w:hAnsi="Times New Roman" w:cs="Times New Roman"/>
          <w:sz w:val="24"/>
          <w:szCs w:val="24"/>
        </w:rPr>
        <w:t>сообщения.</w:t>
      </w:r>
    </w:p>
    <w:p w14:paraId="2DAE2BE1" w14:textId="77777777" w:rsidR="00C65410" w:rsidRPr="00B23028" w:rsidRDefault="00C65410" w:rsidP="00C65410">
      <w:pPr>
        <w:pStyle w:val="af3"/>
        <w:numPr>
          <w:ilvl w:val="0"/>
          <w:numId w:val="48"/>
        </w:numPr>
        <w:jc w:val="both"/>
        <w:rPr>
          <w:rFonts w:ascii="Times New Roman" w:hAnsi="Times New Roman" w:cs="Times New Roman"/>
          <w:sz w:val="24"/>
          <w:szCs w:val="24"/>
        </w:rPr>
      </w:pPr>
      <w:r w:rsidRPr="00B23028">
        <w:rPr>
          <w:rFonts w:ascii="Times New Roman" w:hAnsi="Times New Roman" w:cs="Times New Roman"/>
          <w:sz w:val="24"/>
          <w:szCs w:val="24"/>
        </w:rPr>
        <w:t>Раскольников и его теория преступления – анализ отрывка из произведения.</w:t>
      </w:r>
    </w:p>
    <w:p w14:paraId="0DD6262A" w14:textId="77777777" w:rsidR="00C65410" w:rsidRPr="00B23028" w:rsidRDefault="00C65410" w:rsidP="00C65410">
      <w:pPr>
        <w:pStyle w:val="af3"/>
        <w:numPr>
          <w:ilvl w:val="0"/>
          <w:numId w:val="48"/>
        </w:numPr>
        <w:jc w:val="both"/>
        <w:rPr>
          <w:rFonts w:ascii="Times New Roman" w:hAnsi="Times New Roman" w:cs="Times New Roman"/>
          <w:sz w:val="24"/>
          <w:szCs w:val="24"/>
        </w:rPr>
      </w:pPr>
      <w:r w:rsidRPr="00B23028">
        <w:rPr>
          <w:rFonts w:ascii="Times New Roman" w:hAnsi="Times New Roman" w:cs="Times New Roman"/>
          <w:sz w:val="24"/>
          <w:szCs w:val="24"/>
        </w:rPr>
        <w:t xml:space="preserve">Сущность «наказания» заблудшей личности и ее путь к духовному возрождению в романе Ф.М. Достоевского «Преступление и наказание» -  </w:t>
      </w:r>
      <w:r w:rsidRPr="00B23028">
        <w:rPr>
          <w:rFonts w:ascii="Times New Roman" w:hAnsi="Times New Roman" w:cs="Times New Roman"/>
          <w:sz w:val="24"/>
          <w:szCs w:val="24"/>
          <w:lang w:eastAsia="en-US"/>
        </w:rPr>
        <w:t xml:space="preserve">выполнение  </w:t>
      </w:r>
      <w:r w:rsidRPr="00B23028">
        <w:rPr>
          <w:rFonts w:ascii="Times New Roman" w:hAnsi="Times New Roman" w:cs="Times New Roman"/>
          <w:sz w:val="24"/>
          <w:szCs w:val="24"/>
        </w:rPr>
        <w:t>конспекта.</w:t>
      </w:r>
    </w:p>
    <w:p w14:paraId="6B82E169" w14:textId="77777777" w:rsidR="00C65410" w:rsidRPr="00B23028" w:rsidRDefault="00C65410" w:rsidP="00C65410">
      <w:pPr>
        <w:pStyle w:val="af3"/>
        <w:numPr>
          <w:ilvl w:val="0"/>
          <w:numId w:val="48"/>
        </w:numPr>
        <w:jc w:val="both"/>
        <w:rPr>
          <w:rFonts w:ascii="Times New Roman" w:hAnsi="Times New Roman" w:cs="Times New Roman"/>
          <w:sz w:val="24"/>
          <w:szCs w:val="24"/>
        </w:rPr>
      </w:pPr>
      <w:r w:rsidRPr="00B23028">
        <w:rPr>
          <w:rStyle w:val="27"/>
          <w:rFonts w:ascii="Times New Roman" w:eastAsia="Calibri" w:hAnsi="Times New Roman" w:cs="Times New Roman"/>
          <w:sz w:val="24"/>
          <w:szCs w:val="24"/>
        </w:rPr>
        <w:t>Роман</w:t>
      </w:r>
      <w:r>
        <w:rPr>
          <w:rStyle w:val="27"/>
          <w:rFonts w:ascii="Times New Roman" w:eastAsia="Calibri" w:hAnsi="Times New Roman" w:cs="Times New Roman"/>
          <w:sz w:val="24"/>
          <w:szCs w:val="24"/>
        </w:rPr>
        <w:t xml:space="preserve"> </w:t>
      </w:r>
      <w:r w:rsidRPr="00B23028">
        <w:rPr>
          <w:rFonts w:ascii="Times New Roman" w:hAnsi="Times New Roman" w:cs="Times New Roman"/>
          <w:sz w:val="24"/>
          <w:szCs w:val="24"/>
        </w:rPr>
        <w:t>«</w:t>
      </w:r>
      <w:r w:rsidRPr="00B23028">
        <w:rPr>
          <w:rStyle w:val="27"/>
          <w:rFonts w:ascii="Times New Roman" w:eastAsia="Calibri" w:hAnsi="Times New Roman" w:cs="Times New Roman"/>
          <w:sz w:val="24"/>
          <w:szCs w:val="24"/>
        </w:rPr>
        <w:t>Униженные и оскорбленные»</w:t>
      </w:r>
      <w:r w:rsidRPr="00B23028">
        <w:rPr>
          <w:rStyle w:val="26"/>
          <w:rFonts w:ascii="Times New Roman" w:eastAsia="Calibri" w:hAnsi="Times New Roman" w:cs="Times New Roman"/>
          <w:sz w:val="24"/>
          <w:szCs w:val="24"/>
        </w:rPr>
        <w:t xml:space="preserve">. </w:t>
      </w:r>
      <w:r w:rsidRPr="00B23028">
        <w:rPr>
          <w:rFonts w:ascii="Times New Roman" w:hAnsi="Times New Roman" w:cs="Times New Roman"/>
          <w:sz w:val="24"/>
          <w:szCs w:val="24"/>
        </w:rPr>
        <w:t>Жанровое своеобразие романа –</w:t>
      </w:r>
      <w:r w:rsidRPr="00B23028">
        <w:rPr>
          <w:rFonts w:ascii="Times New Roman" w:hAnsi="Times New Roman" w:cs="Times New Roman"/>
          <w:sz w:val="24"/>
          <w:szCs w:val="24"/>
          <w:lang w:eastAsia="en-US"/>
        </w:rPr>
        <w:t xml:space="preserve"> выполнение  </w:t>
      </w:r>
      <w:r w:rsidRPr="00B23028">
        <w:rPr>
          <w:rFonts w:ascii="Times New Roman" w:hAnsi="Times New Roman" w:cs="Times New Roman"/>
          <w:sz w:val="24"/>
          <w:szCs w:val="24"/>
        </w:rPr>
        <w:t>конспекта.</w:t>
      </w:r>
    </w:p>
    <w:p w14:paraId="170E7647" w14:textId="77777777" w:rsidR="00C65410" w:rsidRPr="00B23028" w:rsidRDefault="00C65410" w:rsidP="00C65410">
      <w:pPr>
        <w:pStyle w:val="af3"/>
        <w:numPr>
          <w:ilvl w:val="0"/>
          <w:numId w:val="48"/>
        </w:numPr>
        <w:jc w:val="both"/>
        <w:rPr>
          <w:rFonts w:ascii="Times New Roman" w:hAnsi="Times New Roman" w:cs="Times New Roman"/>
          <w:sz w:val="24"/>
          <w:szCs w:val="24"/>
          <w:lang w:eastAsia="en-US"/>
        </w:rPr>
      </w:pPr>
      <w:r w:rsidRPr="00B23028">
        <w:rPr>
          <w:rStyle w:val="27"/>
          <w:rFonts w:ascii="Times New Roman" w:eastAsia="Calibri" w:hAnsi="Times New Roman" w:cs="Times New Roman"/>
          <w:sz w:val="24"/>
          <w:szCs w:val="24"/>
        </w:rPr>
        <w:t>Роман «Идиот»</w:t>
      </w:r>
      <w:r w:rsidRPr="003C7F98">
        <w:rPr>
          <w:rStyle w:val="26"/>
          <w:rFonts w:ascii="Times New Roman" w:eastAsia="Calibri" w:hAnsi="Times New Roman" w:cs="Times New Roman"/>
          <w:b w:val="0"/>
          <w:i w:val="0"/>
          <w:sz w:val="24"/>
          <w:szCs w:val="24"/>
        </w:rPr>
        <w:t>.</w:t>
      </w:r>
      <w:r w:rsidRPr="00B23028">
        <w:rPr>
          <w:rFonts w:ascii="Times New Roman" w:hAnsi="Times New Roman" w:cs="Times New Roman"/>
          <w:sz w:val="24"/>
          <w:szCs w:val="24"/>
        </w:rPr>
        <w:t xml:space="preserve"> Философ</w:t>
      </w:r>
      <w:r w:rsidRPr="00B23028">
        <w:rPr>
          <w:rFonts w:ascii="Times New Roman" w:hAnsi="Times New Roman" w:cs="Times New Roman"/>
          <w:sz w:val="24"/>
          <w:szCs w:val="24"/>
        </w:rPr>
        <w:softHyphen/>
        <w:t>ская глубина, нравственная проблематика романа –</w:t>
      </w:r>
      <w:r w:rsidRPr="00B23028">
        <w:rPr>
          <w:rFonts w:ascii="Times New Roman" w:hAnsi="Times New Roman" w:cs="Times New Roman"/>
          <w:sz w:val="24"/>
          <w:szCs w:val="24"/>
          <w:lang w:eastAsia="en-US"/>
        </w:rPr>
        <w:t xml:space="preserve"> выполнение   </w:t>
      </w:r>
      <w:r w:rsidRPr="00B23028">
        <w:rPr>
          <w:rFonts w:ascii="Times New Roman" w:hAnsi="Times New Roman" w:cs="Times New Roman"/>
          <w:sz w:val="24"/>
          <w:szCs w:val="24"/>
        </w:rPr>
        <w:t>конспекта.</w:t>
      </w:r>
    </w:p>
    <w:p w14:paraId="20DC4275" w14:textId="77777777" w:rsidR="00C65410" w:rsidRPr="00B23028" w:rsidRDefault="00C65410" w:rsidP="00C65410">
      <w:pPr>
        <w:pStyle w:val="af3"/>
        <w:numPr>
          <w:ilvl w:val="0"/>
          <w:numId w:val="48"/>
        </w:numPr>
        <w:jc w:val="both"/>
        <w:rPr>
          <w:rStyle w:val="27"/>
          <w:rFonts w:ascii="Times New Roman" w:hAnsi="Times New Roman" w:cs="Times New Roman"/>
          <w:i w:val="0"/>
          <w:sz w:val="24"/>
          <w:szCs w:val="24"/>
        </w:rPr>
      </w:pPr>
      <w:r w:rsidRPr="00B23028">
        <w:rPr>
          <w:rStyle w:val="27"/>
          <w:rFonts w:ascii="Times New Roman" w:hAnsi="Times New Roman" w:cs="Times New Roman"/>
          <w:sz w:val="24"/>
          <w:szCs w:val="24"/>
        </w:rPr>
        <w:t>Изображение войны в</w:t>
      </w:r>
      <w:r w:rsidRPr="00B23028">
        <w:rPr>
          <w:rStyle w:val="28"/>
          <w:rFonts w:ascii="Times New Roman" w:hAnsi="Times New Roman" w:cs="Times New Roman"/>
          <w:sz w:val="24"/>
          <w:szCs w:val="24"/>
        </w:rPr>
        <w:t xml:space="preserve"> «</w:t>
      </w:r>
      <w:r w:rsidRPr="00B23028">
        <w:rPr>
          <w:rStyle w:val="27"/>
          <w:rFonts w:ascii="Times New Roman" w:hAnsi="Times New Roman" w:cs="Times New Roman"/>
          <w:sz w:val="24"/>
          <w:szCs w:val="24"/>
        </w:rPr>
        <w:t xml:space="preserve">Севастопольских рассказах  - </w:t>
      </w:r>
      <w:r w:rsidRPr="00B23028">
        <w:rPr>
          <w:rFonts w:ascii="Times New Roman" w:hAnsi="Times New Roman" w:cs="Times New Roman"/>
          <w:sz w:val="24"/>
          <w:szCs w:val="24"/>
          <w:lang w:eastAsia="en-US"/>
        </w:rPr>
        <w:t>подготовка</w:t>
      </w:r>
      <w:r w:rsidRPr="00B23028">
        <w:rPr>
          <w:rStyle w:val="27"/>
          <w:rFonts w:ascii="Times New Roman" w:hAnsi="Times New Roman" w:cs="Times New Roman"/>
          <w:sz w:val="24"/>
          <w:szCs w:val="24"/>
        </w:rPr>
        <w:t xml:space="preserve"> сообщения.</w:t>
      </w:r>
    </w:p>
    <w:p w14:paraId="3CEE52FA" w14:textId="77777777" w:rsidR="00C65410" w:rsidRPr="00B23028" w:rsidRDefault="00C65410" w:rsidP="00C65410">
      <w:pPr>
        <w:pStyle w:val="af3"/>
        <w:numPr>
          <w:ilvl w:val="0"/>
          <w:numId w:val="48"/>
        </w:numPr>
        <w:jc w:val="both"/>
        <w:rPr>
          <w:rFonts w:ascii="Times New Roman" w:hAnsi="Times New Roman" w:cs="Times New Roman"/>
          <w:sz w:val="24"/>
          <w:szCs w:val="24"/>
        </w:rPr>
      </w:pPr>
      <w:r w:rsidRPr="00B23028">
        <w:rPr>
          <w:rFonts w:ascii="Times New Roman" w:hAnsi="Times New Roman" w:cs="Times New Roman"/>
          <w:sz w:val="24"/>
          <w:szCs w:val="24"/>
        </w:rPr>
        <w:t xml:space="preserve">Наташа Ростова — любимая героиня Толстого – </w:t>
      </w:r>
      <w:r w:rsidRPr="00B23028">
        <w:rPr>
          <w:rFonts w:ascii="Times New Roman" w:hAnsi="Times New Roman" w:cs="Times New Roman"/>
          <w:sz w:val="24"/>
          <w:szCs w:val="24"/>
          <w:lang w:eastAsia="en-US"/>
        </w:rPr>
        <w:t xml:space="preserve">подготовка </w:t>
      </w:r>
      <w:r w:rsidRPr="00B23028">
        <w:rPr>
          <w:rFonts w:ascii="Times New Roman" w:hAnsi="Times New Roman" w:cs="Times New Roman"/>
          <w:sz w:val="24"/>
          <w:szCs w:val="24"/>
        </w:rPr>
        <w:t xml:space="preserve">сообщения. </w:t>
      </w:r>
    </w:p>
    <w:p w14:paraId="1DF21DCF" w14:textId="77777777" w:rsidR="00C65410" w:rsidRPr="00B23028" w:rsidRDefault="00C65410" w:rsidP="00C65410">
      <w:pPr>
        <w:pStyle w:val="af3"/>
        <w:numPr>
          <w:ilvl w:val="0"/>
          <w:numId w:val="48"/>
        </w:numPr>
        <w:jc w:val="both"/>
        <w:rPr>
          <w:rFonts w:ascii="Times New Roman" w:hAnsi="Times New Roman" w:cs="Times New Roman"/>
          <w:sz w:val="24"/>
          <w:szCs w:val="24"/>
          <w:lang w:eastAsia="en-US"/>
        </w:rPr>
      </w:pPr>
      <w:r w:rsidRPr="00B23028">
        <w:rPr>
          <w:rStyle w:val="27"/>
          <w:rFonts w:ascii="Times New Roman" w:hAnsi="Times New Roman" w:cs="Times New Roman"/>
          <w:sz w:val="24"/>
          <w:szCs w:val="24"/>
        </w:rPr>
        <w:t>Тема дома в романе</w:t>
      </w:r>
      <w:r w:rsidRPr="00B23028">
        <w:rPr>
          <w:rFonts w:ascii="Times New Roman" w:hAnsi="Times New Roman" w:cs="Times New Roman"/>
          <w:sz w:val="24"/>
          <w:szCs w:val="24"/>
        </w:rPr>
        <w:t xml:space="preserve"> </w:t>
      </w:r>
      <w:r>
        <w:rPr>
          <w:rFonts w:ascii="Times New Roman" w:hAnsi="Times New Roman" w:cs="Times New Roman"/>
          <w:sz w:val="24"/>
          <w:szCs w:val="24"/>
        </w:rPr>
        <w:t>«</w:t>
      </w:r>
      <w:r w:rsidRPr="00B23028">
        <w:rPr>
          <w:rStyle w:val="27"/>
          <w:rFonts w:ascii="Times New Roman" w:hAnsi="Times New Roman" w:cs="Times New Roman"/>
          <w:sz w:val="24"/>
          <w:szCs w:val="24"/>
        </w:rPr>
        <w:t>Война и мир</w:t>
      </w:r>
      <w:r>
        <w:rPr>
          <w:rFonts w:ascii="Times New Roman" w:hAnsi="Times New Roman" w:cs="Times New Roman"/>
          <w:sz w:val="24"/>
          <w:szCs w:val="24"/>
        </w:rPr>
        <w:t>»</w:t>
      </w:r>
      <w:r w:rsidRPr="00B23028">
        <w:rPr>
          <w:rFonts w:ascii="Times New Roman" w:hAnsi="Times New Roman" w:cs="Times New Roman"/>
          <w:sz w:val="24"/>
          <w:szCs w:val="24"/>
        </w:rPr>
        <w:t xml:space="preserve"> – </w:t>
      </w:r>
      <w:r w:rsidRPr="00B23028">
        <w:rPr>
          <w:rFonts w:ascii="Times New Roman" w:hAnsi="Times New Roman" w:cs="Times New Roman"/>
          <w:sz w:val="24"/>
          <w:szCs w:val="24"/>
          <w:lang w:eastAsia="en-US"/>
        </w:rPr>
        <w:t xml:space="preserve">подготовка </w:t>
      </w:r>
      <w:r w:rsidRPr="00B23028">
        <w:rPr>
          <w:rFonts w:ascii="Times New Roman" w:hAnsi="Times New Roman" w:cs="Times New Roman"/>
          <w:sz w:val="24"/>
          <w:szCs w:val="24"/>
        </w:rPr>
        <w:t>сообщения.</w:t>
      </w:r>
    </w:p>
    <w:p w14:paraId="6C6E51A2" w14:textId="77777777" w:rsidR="00C65410" w:rsidRPr="00B23028" w:rsidRDefault="00C65410" w:rsidP="00C65410">
      <w:pPr>
        <w:pStyle w:val="af3"/>
        <w:numPr>
          <w:ilvl w:val="0"/>
          <w:numId w:val="48"/>
        </w:numPr>
        <w:jc w:val="both"/>
        <w:rPr>
          <w:rFonts w:ascii="Times New Roman" w:hAnsi="Times New Roman" w:cs="Times New Roman"/>
          <w:sz w:val="24"/>
          <w:szCs w:val="24"/>
        </w:rPr>
      </w:pPr>
      <w:r w:rsidRPr="00B23028">
        <w:rPr>
          <w:rFonts w:ascii="Times New Roman" w:hAnsi="Times New Roman" w:cs="Times New Roman"/>
          <w:sz w:val="24"/>
          <w:szCs w:val="24"/>
        </w:rPr>
        <w:t xml:space="preserve">Художественные особенности </w:t>
      </w:r>
      <w:r>
        <w:rPr>
          <w:rFonts w:ascii="Times New Roman" w:hAnsi="Times New Roman" w:cs="Times New Roman"/>
          <w:sz w:val="24"/>
          <w:szCs w:val="24"/>
        </w:rPr>
        <w:t>раннего творчества А. П.Чехова -</w:t>
      </w:r>
      <w:r w:rsidRPr="00B23028">
        <w:rPr>
          <w:rFonts w:ascii="Times New Roman" w:hAnsi="Times New Roman" w:cs="Times New Roman"/>
          <w:sz w:val="24"/>
          <w:szCs w:val="24"/>
          <w:lang w:eastAsia="en-US"/>
        </w:rPr>
        <w:t xml:space="preserve"> подготовка</w:t>
      </w:r>
      <w:r w:rsidRPr="00B23028">
        <w:rPr>
          <w:rFonts w:ascii="Times New Roman" w:hAnsi="Times New Roman" w:cs="Times New Roman"/>
          <w:sz w:val="24"/>
          <w:szCs w:val="24"/>
        </w:rPr>
        <w:t xml:space="preserve"> сообщения.</w:t>
      </w:r>
    </w:p>
    <w:p w14:paraId="5F3E9FF9" w14:textId="77777777" w:rsidR="00C65410" w:rsidRPr="00B23028" w:rsidRDefault="00C65410" w:rsidP="00C65410">
      <w:pPr>
        <w:pStyle w:val="af3"/>
        <w:numPr>
          <w:ilvl w:val="0"/>
          <w:numId w:val="48"/>
        </w:numPr>
        <w:jc w:val="both"/>
        <w:rPr>
          <w:rFonts w:ascii="Times New Roman" w:hAnsi="Times New Roman" w:cs="Times New Roman"/>
          <w:sz w:val="24"/>
          <w:szCs w:val="24"/>
        </w:rPr>
      </w:pPr>
      <w:r w:rsidRPr="00B23028">
        <w:rPr>
          <w:rFonts w:ascii="Times New Roman" w:hAnsi="Times New Roman" w:cs="Times New Roman"/>
          <w:sz w:val="24"/>
          <w:szCs w:val="24"/>
        </w:rPr>
        <w:t>Тема интеллигентного человека в творчестве А. П.Чехова –  написание сочинения.</w:t>
      </w:r>
    </w:p>
    <w:p w14:paraId="008BF17F" w14:textId="77777777" w:rsidR="00C65410" w:rsidRPr="00B23028" w:rsidRDefault="00C65410" w:rsidP="00C65410">
      <w:pPr>
        <w:pStyle w:val="af3"/>
        <w:numPr>
          <w:ilvl w:val="0"/>
          <w:numId w:val="48"/>
        </w:numPr>
        <w:jc w:val="both"/>
        <w:rPr>
          <w:rFonts w:ascii="Times New Roman" w:hAnsi="Times New Roman" w:cs="Times New Roman"/>
          <w:sz w:val="24"/>
          <w:szCs w:val="24"/>
        </w:rPr>
      </w:pPr>
      <w:r w:rsidRPr="00B23028">
        <w:rPr>
          <w:rFonts w:ascii="Times New Roman" w:hAnsi="Times New Roman" w:cs="Times New Roman"/>
          <w:sz w:val="24"/>
          <w:szCs w:val="24"/>
        </w:rPr>
        <w:t>Роль А. П. Чехов</w:t>
      </w:r>
      <w:r>
        <w:rPr>
          <w:rFonts w:ascii="Times New Roman" w:hAnsi="Times New Roman" w:cs="Times New Roman"/>
          <w:sz w:val="24"/>
          <w:szCs w:val="24"/>
        </w:rPr>
        <w:t>а в мировой драматур</w:t>
      </w:r>
      <w:r>
        <w:rPr>
          <w:rFonts w:ascii="Times New Roman" w:hAnsi="Times New Roman" w:cs="Times New Roman"/>
          <w:sz w:val="24"/>
          <w:szCs w:val="24"/>
        </w:rPr>
        <w:softHyphen/>
        <w:t>гии театра</w:t>
      </w:r>
      <w:r w:rsidRPr="00B23028">
        <w:rPr>
          <w:rFonts w:ascii="Times New Roman" w:hAnsi="Times New Roman" w:cs="Times New Roman"/>
          <w:sz w:val="24"/>
          <w:szCs w:val="24"/>
        </w:rPr>
        <w:t xml:space="preserve"> – составление  презентации.</w:t>
      </w:r>
    </w:p>
    <w:p w14:paraId="13BC470B" w14:textId="77777777" w:rsidR="00C65410" w:rsidRPr="00B23028" w:rsidRDefault="00C65410" w:rsidP="00C65410">
      <w:pPr>
        <w:pStyle w:val="af3"/>
        <w:rPr>
          <w:rFonts w:ascii="Times New Roman" w:hAnsi="Times New Roman" w:cs="Times New Roman"/>
          <w:b/>
          <w:color w:val="000000" w:themeColor="text1"/>
          <w:sz w:val="24"/>
          <w:szCs w:val="24"/>
        </w:rPr>
      </w:pPr>
      <w:r w:rsidRPr="00B23028">
        <w:rPr>
          <w:rFonts w:ascii="Times New Roman" w:hAnsi="Times New Roman" w:cs="Times New Roman"/>
          <w:b/>
          <w:color w:val="000000" w:themeColor="text1"/>
          <w:sz w:val="24"/>
          <w:szCs w:val="24"/>
        </w:rPr>
        <w:t>Темы рефератов, докладов, индивидуальных проектов:</w:t>
      </w:r>
    </w:p>
    <w:p w14:paraId="38FE236D" w14:textId="77777777" w:rsidR="00C65410" w:rsidRPr="00B23028" w:rsidRDefault="00C65410" w:rsidP="00C65410">
      <w:pPr>
        <w:pStyle w:val="af3"/>
        <w:numPr>
          <w:ilvl w:val="0"/>
          <w:numId w:val="47"/>
        </w:numPr>
        <w:jc w:val="both"/>
        <w:rPr>
          <w:rFonts w:ascii="Times New Roman" w:hAnsi="Times New Roman" w:cs="Times New Roman"/>
          <w:sz w:val="24"/>
          <w:szCs w:val="24"/>
        </w:rPr>
      </w:pPr>
      <w:r>
        <w:rPr>
          <w:rFonts w:ascii="Times New Roman" w:hAnsi="Times New Roman" w:cs="Times New Roman"/>
          <w:sz w:val="24"/>
          <w:szCs w:val="24"/>
        </w:rPr>
        <w:t>«Что делать?» -</w:t>
      </w:r>
      <w:r w:rsidRPr="00B23028">
        <w:rPr>
          <w:rFonts w:ascii="Times New Roman" w:hAnsi="Times New Roman" w:cs="Times New Roman"/>
          <w:sz w:val="24"/>
          <w:szCs w:val="24"/>
        </w:rPr>
        <w:t xml:space="preserve"> главный вопрос эпо</w:t>
      </w:r>
      <w:r>
        <w:rPr>
          <w:rFonts w:ascii="Times New Roman" w:hAnsi="Times New Roman" w:cs="Times New Roman"/>
          <w:sz w:val="24"/>
          <w:szCs w:val="24"/>
        </w:rPr>
        <w:t>хи 1850-</w:t>
      </w:r>
      <w:r w:rsidRPr="00B23028">
        <w:rPr>
          <w:rFonts w:ascii="Times New Roman" w:hAnsi="Times New Roman" w:cs="Times New Roman"/>
          <w:sz w:val="24"/>
          <w:szCs w:val="24"/>
        </w:rPr>
        <w:t>1860-х годов»;</w:t>
      </w:r>
    </w:p>
    <w:p w14:paraId="08A1D4F2" w14:textId="77777777" w:rsidR="00C65410" w:rsidRPr="00B23028" w:rsidRDefault="00C65410" w:rsidP="00C65410">
      <w:pPr>
        <w:pStyle w:val="af3"/>
        <w:numPr>
          <w:ilvl w:val="0"/>
          <w:numId w:val="47"/>
        </w:numPr>
        <w:jc w:val="both"/>
        <w:rPr>
          <w:rFonts w:ascii="Times New Roman" w:hAnsi="Times New Roman" w:cs="Times New Roman"/>
          <w:sz w:val="24"/>
          <w:szCs w:val="24"/>
        </w:rPr>
      </w:pPr>
      <w:r w:rsidRPr="00B23028">
        <w:rPr>
          <w:rFonts w:ascii="Times New Roman" w:hAnsi="Times New Roman" w:cs="Times New Roman"/>
          <w:sz w:val="24"/>
          <w:szCs w:val="24"/>
        </w:rPr>
        <w:t>«Духовные искания русской культуры второй половины XIX века»</w:t>
      </w:r>
    </w:p>
    <w:p w14:paraId="4372F685" w14:textId="77777777" w:rsidR="00C65410" w:rsidRPr="00B23028" w:rsidRDefault="00C65410" w:rsidP="00C65410">
      <w:pPr>
        <w:pStyle w:val="af3"/>
        <w:numPr>
          <w:ilvl w:val="0"/>
          <w:numId w:val="47"/>
        </w:numPr>
        <w:jc w:val="both"/>
        <w:rPr>
          <w:rFonts w:ascii="Times New Roman" w:hAnsi="Times New Roman" w:cs="Times New Roman"/>
          <w:sz w:val="24"/>
          <w:szCs w:val="24"/>
        </w:rPr>
      </w:pPr>
      <w:r w:rsidRPr="00B23028">
        <w:rPr>
          <w:rFonts w:ascii="Times New Roman" w:hAnsi="Times New Roman" w:cs="Times New Roman"/>
          <w:sz w:val="24"/>
          <w:szCs w:val="24"/>
        </w:rPr>
        <w:t xml:space="preserve">«Значение творчества А. Н. Островского в истории русского театра»; </w:t>
      </w:r>
    </w:p>
    <w:p w14:paraId="2C682568" w14:textId="77777777" w:rsidR="00C65410" w:rsidRPr="00B23028" w:rsidRDefault="00C65410" w:rsidP="00C65410">
      <w:pPr>
        <w:pStyle w:val="af3"/>
        <w:numPr>
          <w:ilvl w:val="0"/>
          <w:numId w:val="47"/>
        </w:numPr>
        <w:jc w:val="both"/>
        <w:rPr>
          <w:rFonts w:ascii="Times New Roman" w:hAnsi="Times New Roman" w:cs="Times New Roman"/>
          <w:sz w:val="24"/>
          <w:szCs w:val="24"/>
        </w:rPr>
      </w:pPr>
      <w:r w:rsidRPr="00B23028">
        <w:rPr>
          <w:rFonts w:ascii="Times New Roman" w:hAnsi="Times New Roman" w:cs="Times New Roman"/>
          <w:sz w:val="24"/>
          <w:szCs w:val="24"/>
        </w:rPr>
        <w:t xml:space="preserve">«Мир Островского на сцене и на экране»; </w:t>
      </w:r>
    </w:p>
    <w:p w14:paraId="326FDF7F" w14:textId="77777777" w:rsidR="00C65410" w:rsidRPr="00B23028" w:rsidRDefault="00C65410" w:rsidP="00C65410">
      <w:pPr>
        <w:pStyle w:val="af3"/>
        <w:numPr>
          <w:ilvl w:val="0"/>
          <w:numId w:val="47"/>
        </w:numPr>
        <w:jc w:val="both"/>
        <w:rPr>
          <w:rFonts w:ascii="Times New Roman" w:hAnsi="Times New Roman" w:cs="Times New Roman"/>
          <w:sz w:val="24"/>
          <w:szCs w:val="24"/>
        </w:rPr>
      </w:pPr>
      <w:r w:rsidRPr="00B23028">
        <w:rPr>
          <w:rFonts w:ascii="Times New Roman" w:hAnsi="Times New Roman" w:cs="Times New Roman"/>
          <w:sz w:val="24"/>
          <w:szCs w:val="24"/>
        </w:rPr>
        <w:t xml:space="preserve">«Мир купечества у Гоголя и Островского». </w:t>
      </w:r>
    </w:p>
    <w:p w14:paraId="08DDE761" w14:textId="77777777" w:rsidR="00C65410" w:rsidRPr="00B23028" w:rsidRDefault="00C65410" w:rsidP="00C65410">
      <w:pPr>
        <w:pStyle w:val="af3"/>
        <w:numPr>
          <w:ilvl w:val="0"/>
          <w:numId w:val="47"/>
        </w:numPr>
        <w:jc w:val="both"/>
        <w:rPr>
          <w:rFonts w:ascii="Times New Roman" w:hAnsi="Times New Roman" w:cs="Times New Roman"/>
          <w:sz w:val="24"/>
          <w:szCs w:val="24"/>
        </w:rPr>
      </w:pPr>
      <w:r>
        <w:rPr>
          <w:rFonts w:ascii="Times New Roman" w:hAnsi="Times New Roman" w:cs="Times New Roman"/>
          <w:sz w:val="24"/>
          <w:szCs w:val="24"/>
        </w:rPr>
        <w:t>«Захар -</w:t>
      </w:r>
      <w:r w:rsidRPr="00B23028">
        <w:rPr>
          <w:rFonts w:ascii="Times New Roman" w:hAnsi="Times New Roman" w:cs="Times New Roman"/>
          <w:sz w:val="24"/>
          <w:szCs w:val="24"/>
        </w:rPr>
        <w:t xml:space="preserve"> второй Обломов», </w:t>
      </w:r>
    </w:p>
    <w:p w14:paraId="4402185B" w14:textId="77777777" w:rsidR="00C65410" w:rsidRPr="00B23028" w:rsidRDefault="00C65410" w:rsidP="00C65410">
      <w:pPr>
        <w:pStyle w:val="af3"/>
        <w:numPr>
          <w:ilvl w:val="0"/>
          <w:numId w:val="47"/>
        </w:numPr>
        <w:jc w:val="both"/>
        <w:rPr>
          <w:rFonts w:ascii="Times New Roman" w:hAnsi="Times New Roman" w:cs="Times New Roman"/>
          <w:sz w:val="24"/>
          <w:szCs w:val="24"/>
        </w:rPr>
      </w:pPr>
      <w:r w:rsidRPr="00B23028">
        <w:rPr>
          <w:rFonts w:ascii="Times New Roman" w:hAnsi="Times New Roman" w:cs="Times New Roman"/>
          <w:sz w:val="24"/>
          <w:szCs w:val="24"/>
        </w:rPr>
        <w:t xml:space="preserve">«Женские образы в романах Гончарова», </w:t>
      </w:r>
    </w:p>
    <w:p w14:paraId="1F6D23AB" w14:textId="77777777" w:rsidR="00C65410" w:rsidRPr="00B23028" w:rsidRDefault="00C65410" w:rsidP="00C65410">
      <w:pPr>
        <w:pStyle w:val="af3"/>
        <w:numPr>
          <w:ilvl w:val="0"/>
          <w:numId w:val="47"/>
        </w:numPr>
        <w:jc w:val="both"/>
        <w:rPr>
          <w:rFonts w:ascii="Times New Roman" w:hAnsi="Times New Roman" w:cs="Times New Roman"/>
          <w:sz w:val="24"/>
          <w:szCs w:val="24"/>
        </w:rPr>
      </w:pPr>
      <w:r w:rsidRPr="00B23028">
        <w:rPr>
          <w:rFonts w:ascii="Times New Roman" w:hAnsi="Times New Roman" w:cs="Times New Roman"/>
          <w:sz w:val="24"/>
          <w:szCs w:val="24"/>
        </w:rPr>
        <w:t xml:space="preserve">«В чем трагедия Обломова?», </w:t>
      </w:r>
    </w:p>
    <w:p w14:paraId="38FE0AF9" w14:textId="77777777" w:rsidR="00C65410" w:rsidRPr="00B23028" w:rsidRDefault="00C65410" w:rsidP="00C65410">
      <w:pPr>
        <w:pStyle w:val="af3"/>
        <w:numPr>
          <w:ilvl w:val="0"/>
          <w:numId w:val="47"/>
        </w:numPr>
        <w:jc w:val="both"/>
        <w:rPr>
          <w:rFonts w:ascii="Times New Roman" w:hAnsi="Times New Roman" w:cs="Times New Roman"/>
          <w:sz w:val="24"/>
          <w:szCs w:val="24"/>
        </w:rPr>
      </w:pPr>
      <w:r w:rsidRPr="00B23028">
        <w:rPr>
          <w:rFonts w:ascii="Times New Roman" w:hAnsi="Times New Roman" w:cs="Times New Roman"/>
          <w:sz w:val="24"/>
          <w:szCs w:val="24"/>
        </w:rPr>
        <w:t xml:space="preserve">«Что такое “обломовщина”?», </w:t>
      </w:r>
    </w:p>
    <w:p w14:paraId="04F7C09C" w14:textId="77777777" w:rsidR="00C65410" w:rsidRPr="00B23028" w:rsidRDefault="00C65410" w:rsidP="00C65410">
      <w:pPr>
        <w:pStyle w:val="af3"/>
        <w:numPr>
          <w:ilvl w:val="0"/>
          <w:numId w:val="47"/>
        </w:numPr>
        <w:jc w:val="both"/>
        <w:rPr>
          <w:rFonts w:ascii="Times New Roman" w:hAnsi="Times New Roman" w:cs="Times New Roman"/>
          <w:sz w:val="24"/>
          <w:szCs w:val="24"/>
        </w:rPr>
      </w:pPr>
      <w:r w:rsidRPr="00B23028">
        <w:rPr>
          <w:rFonts w:ascii="Times New Roman" w:hAnsi="Times New Roman" w:cs="Times New Roman"/>
          <w:sz w:val="24"/>
          <w:szCs w:val="24"/>
        </w:rPr>
        <w:t>«Художественная деталь в романе “Обломов”»</w:t>
      </w:r>
    </w:p>
    <w:p w14:paraId="2FA4E575" w14:textId="77777777" w:rsidR="00C65410" w:rsidRPr="00B23028" w:rsidRDefault="00C65410" w:rsidP="00C65410">
      <w:pPr>
        <w:pStyle w:val="af3"/>
        <w:numPr>
          <w:ilvl w:val="0"/>
          <w:numId w:val="47"/>
        </w:numPr>
        <w:jc w:val="both"/>
        <w:rPr>
          <w:rFonts w:ascii="Times New Roman" w:hAnsi="Times New Roman" w:cs="Times New Roman"/>
          <w:sz w:val="24"/>
          <w:szCs w:val="24"/>
        </w:rPr>
      </w:pPr>
      <w:r w:rsidRPr="00B23028">
        <w:rPr>
          <w:rFonts w:ascii="Times New Roman" w:hAnsi="Times New Roman" w:cs="Times New Roman"/>
          <w:sz w:val="24"/>
          <w:szCs w:val="24"/>
        </w:rPr>
        <w:t xml:space="preserve">«Нигилизм и нигилисты в жизни и литературе (Д.И.Писарев, М.А.Антонович, И.С.Тургенев)». </w:t>
      </w:r>
    </w:p>
    <w:p w14:paraId="6403899A" w14:textId="77777777" w:rsidR="00C65410" w:rsidRPr="00B23028" w:rsidRDefault="00C65410" w:rsidP="00C65410">
      <w:pPr>
        <w:pStyle w:val="af3"/>
        <w:numPr>
          <w:ilvl w:val="0"/>
          <w:numId w:val="47"/>
        </w:numPr>
        <w:jc w:val="both"/>
        <w:rPr>
          <w:rFonts w:ascii="Times New Roman" w:hAnsi="Times New Roman" w:cs="Times New Roman"/>
          <w:sz w:val="24"/>
          <w:szCs w:val="24"/>
        </w:rPr>
      </w:pPr>
      <w:r w:rsidRPr="00B23028">
        <w:rPr>
          <w:rFonts w:ascii="Times New Roman" w:hAnsi="Times New Roman" w:cs="Times New Roman"/>
          <w:sz w:val="24"/>
          <w:szCs w:val="24"/>
        </w:rPr>
        <w:t>«Общество будущег</w:t>
      </w:r>
      <w:r>
        <w:rPr>
          <w:rFonts w:ascii="Times New Roman" w:hAnsi="Times New Roman" w:cs="Times New Roman"/>
          <w:sz w:val="24"/>
          <w:szCs w:val="24"/>
        </w:rPr>
        <w:t>о в романе Н. Г. Чернышевского «Что делать?</w:t>
      </w:r>
      <w:r w:rsidRPr="00B23028">
        <w:rPr>
          <w:rFonts w:ascii="Times New Roman" w:hAnsi="Times New Roman" w:cs="Times New Roman"/>
          <w:sz w:val="24"/>
          <w:szCs w:val="24"/>
        </w:rPr>
        <w:t>».</w:t>
      </w:r>
    </w:p>
    <w:p w14:paraId="76C2B973" w14:textId="77777777" w:rsidR="00C65410" w:rsidRPr="00B23028" w:rsidRDefault="00C65410" w:rsidP="00C65410">
      <w:pPr>
        <w:pStyle w:val="af3"/>
        <w:numPr>
          <w:ilvl w:val="0"/>
          <w:numId w:val="47"/>
        </w:numPr>
        <w:jc w:val="both"/>
        <w:rPr>
          <w:rFonts w:ascii="Times New Roman" w:hAnsi="Times New Roman" w:cs="Times New Roman"/>
          <w:sz w:val="24"/>
          <w:szCs w:val="24"/>
        </w:rPr>
      </w:pPr>
      <w:r w:rsidRPr="00B23028">
        <w:rPr>
          <w:rFonts w:ascii="Times New Roman" w:hAnsi="Times New Roman" w:cs="Times New Roman"/>
          <w:sz w:val="24"/>
          <w:szCs w:val="24"/>
        </w:rPr>
        <w:t xml:space="preserve">«Праведники в творчестве Н.С.Лескова» (на примере одного-двух произведений), </w:t>
      </w:r>
    </w:p>
    <w:p w14:paraId="27516F2F" w14:textId="77777777" w:rsidR="00C65410" w:rsidRPr="00B23028" w:rsidRDefault="00C65410" w:rsidP="00C65410">
      <w:pPr>
        <w:pStyle w:val="af3"/>
        <w:numPr>
          <w:ilvl w:val="0"/>
          <w:numId w:val="47"/>
        </w:numPr>
        <w:jc w:val="both"/>
        <w:rPr>
          <w:rFonts w:ascii="Times New Roman" w:hAnsi="Times New Roman" w:cs="Times New Roman"/>
          <w:sz w:val="24"/>
          <w:szCs w:val="24"/>
        </w:rPr>
      </w:pPr>
      <w:r w:rsidRPr="00B23028">
        <w:rPr>
          <w:rFonts w:ascii="Times New Roman" w:hAnsi="Times New Roman" w:cs="Times New Roman"/>
          <w:sz w:val="24"/>
          <w:szCs w:val="24"/>
        </w:rPr>
        <w:t>«Художественный мир Н.С.Лескова»</w:t>
      </w:r>
    </w:p>
    <w:p w14:paraId="7A232208" w14:textId="77777777" w:rsidR="00C65410" w:rsidRPr="00B23028" w:rsidRDefault="00C65410" w:rsidP="00C65410">
      <w:pPr>
        <w:pStyle w:val="af3"/>
        <w:numPr>
          <w:ilvl w:val="0"/>
          <w:numId w:val="47"/>
        </w:numPr>
        <w:jc w:val="both"/>
        <w:rPr>
          <w:rFonts w:ascii="Times New Roman" w:hAnsi="Times New Roman" w:cs="Times New Roman"/>
          <w:sz w:val="24"/>
          <w:szCs w:val="24"/>
        </w:rPr>
      </w:pPr>
      <w:r w:rsidRPr="00B23028">
        <w:rPr>
          <w:rFonts w:ascii="Times New Roman" w:hAnsi="Times New Roman" w:cs="Times New Roman"/>
          <w:sz w:val="24"/>
          <w:szCs w:val="24"/>
        </w:rPr>
        <w:t>«Изображение войны в «Севастопольских рассказах» и романе «Война и мир</w:t>
      </w:r>
      <w:r>
        <w:rPr>
          <w:rFonts w:ascii="Times New Roman" w:hAnsi="Times New Roman" w:cs="Times New Roman"/>
          <w:sz w:val="24"/>
          <w:szCs w:val="24"/>
        </w:rPr>
        <w:t>»</w:t>
      </w:r>
      <w:r w:rsidRPr="00B23028">
        <w:rPr>
          <w:rFonts w:ascii="Times New Roman" w:hAnsi="Times New Roman" w:cs="Times New Roman"/>
          <w:sz w:val="24"/>
          <w:szCs w:val="24"/>
        </w:rPr>
        <w:t>;</w:t>
      </w:r>
    </w:p>
    <w:p w14:paraId="30DD8372" w14:textId="77777777" w:rsidR="00C65410" w:rsidRPr="00B23028" w:rsidRDefault="00C65410" w:rsidP="00C65410">
      <w:pPr>
        <w:pStyle w:val="af3"/>
        <w:numPr>
          <w:ilvl w:val="0"/>
          <w:numId w:val="47"/>
        </w:numPr>
        <w:jc w:val="both"/>
        <w:rPr>
          <w:rFonts w:ascii="Times New Roman" w:hAnsi="Times New Roman" w:cs="Times New Roman"/>
          <w:sz w:val="24"/>
          <w:szCs w:val="24"/>
        </w:rPr>
      </w:pPr>
      <w:r>
        <w:rPr>
          <w:rFonts w:ascii="Times New Roman" w:hAnsi="Times New Roman" w:cs="Times New Roman"/>
          <w:sz w:val="24"/>
          <w:szCs w:val="24"/>
        </w:rPr>
        <w:t>«Наташа Ростова -</w:t>
      </w:r>
      <w:r w:rsidRPr="00B23028">
        <w:rPr>
          <w:rFonts w:ascii="Times New Roman" w:hAnsi="Times New Roman" w:cs="Times New Roman"/>
          <w:sz w:val="24"/>
          <w:szCs w:val="24"/>
        </w:rPr>
        <w:t xml:space="preserve"> любимая героиня Толстого», </w:t>
      </w:r>
    </w:p>
    <w:p w14:paraId="3D086DAD" w14:textId="77777777" w:rsidR="00C65410" w:rsidRPr="00B23028" w:rsidRDefault="00C65410" w:rsidP="00C65410">
      <w:pPr>
        <w:pStyle w:val="af3"/>
        <w:numPr>
          <w:ilvl w:val="0"/>
          <w:numId w:val="47"/>
        </w:numPr>
        <w:jc w:val="both"/>
        <w:rPr>
          <w:rFonts w:ascii="Times New Roman" w:hAnsi="Times New Roman" w:cs="Times New Roman"/>
          <w:sz w:val="24"/>
          <w:szCs w:val="24"/>
        </w:rPr>
      </w:pPr>
      <w:r w:rsidRPr="00B23028">
        <w:rPr>
          <w:rFonts w:ascii="Times New Roman" w:hAnsi="Times New Roman" w:cs="Times New Roman"/>
          <w:sz w:val="24"/>
          <w:szCs w:val="24"/>
        </w:rPr>
        <w:t xml:space="preserve">«Тема дома в романе «Война и мир»; </w:t>
      </w:r>
    </w:p>
    <w:p w14:paraId="076467B5" w14:textId="77777777" w:rsidR="00C65410" w:rsidRPr="00B23028" w:rsidRDefault="00C65410" w:rsidP="00C65410">
      <w:pPr>
        <w:pStyle w:val="af3"/>
        <w:numPr>
          <w:ilvl w:val="0"/>
          <w:numId w:val="47"/>
        </w:numPr>
        <w:jc w:val="both"/>
        <w:rPr>
          <w:rFonts w:ascii="Times New Roman" w:hAnsi="Times New Roman" w:cs="Times New Roman"/>
          <w:sz w:val="24"/>
          <w:szCs w:val="24"/>
        </w:rPr>
      </w:pPr>
      <w:r w:rsidRPr="00B23028">
        <w:rPr>
          <w:rFonts w:ascii="Times New Roman" w:hAnsi="Times New Roman" w:cs="Times New Roman"/>
          <w:sz w:val="24"/>
          <w:szCs w:val="24"/>
        </w:rPr>
        <w:t xml:space="preserve">«Мой Толстой», </w:t>
      </w:r>
    </w:p>
    <w:p w14:paraId="31EB46C6" w14:textId="77777777" w:rsidR="00C65410" w:rsidRPr="00B23028" w:rsidRDefault="00C65410" w:rsidP="00C65410">
      <w:pPr>
        <w:pStyle w:val="af3"/>
        <w:numPr>
          <w:ilvl w:val="0"/>
          <w:numId w:val="47"/>
        </w:numPr>
        <w:jc w:val="both"/>
        <w:rPr>
          <w:rFonts w:ascii="Times New Roman" w:hAnsi="Times New Roman" w:cs="Times New Roman"/>
          <w:sz w:val="24"/>
          <w:szCs w:val="24"/>
        </w:rPr>
      </w:pPr>
      <w:r>
        <w:rPr>
          <w:rFonts w:ascii="Times New Roman" w:hAnsi="Times New Roman" w:cs="Times New Roman"/>
          <w:sz w:val="24"/>
          <w:szCs w:val="24"/>
        </w:rPr>
        <w:lastRenderedPageBreak/>
        <w:t>«Мои любимые страницы романа «Война и мир</w:t>
      </w:r>
      <w:r w:rsidRPr="00B23028">
        <w:rPr>
          <w:rFonts w:ascii="Times New Roman" w:hAnsi="Times New Roman" w:cs="Times New Roman"/>
          <w:sz w:val="24"/>
          <w:szCs w:val="24"/>
        </w:rPr>
        <w:t xml:space="preserve">». </w:t>
      </w:r>
    </w:p>
    <w:p w14:paraId="2A06E05D" w14:textId="77777777" w:rsidR="00C65410" w:rsidRPr="00B23028" w:rsidRDefault="00C65410" w:rsidP="00C65410">
      <w:pPr>
        <w:pStyle w:val="af3"/>
        <w:numPr>
          <w:ilvl w:val="0"/>
          <w:numId w:val="47"/>
        </w:numPr>
        <w:jc w:val="both"/>
        <w:rPr>
          <w:rFonts w:ascii="Times New Roman" w:hAnsi="Times New Roman" w:cs="Times New Roman"/>
          <w:sz w:val="24"/>
          <w:szCs w:val="24"/>
        </w:rPr>
      </w:pPr>
      <w:r w:rsidRPr="00B23028">
        <w:rPr>
          <w:rFonts w:ascii="Times New Roman" w:hAnsi="Times New Roman" w:cs="Times New Roman"/>
          <w:sz w:val="24"/>
          <w:szCs w:val="24"/>
        </w:rPr>
        <w:t xml:space="preserve">«Тема интеллигентного человека в творчестве А. П. Чехова»; </w:t>
      </w:r>
    </w:p>
    <w:p w14:paraId="64DA1FBB" w14:textId="77777777" w:rsidR="00C65410" w:rsidRPr="00B23028" w:rsidRDefault="00C65410" w:rsidP="00C65410">
      <w:pPr>
        <w:pStyle w:val="af3"/>
        <w:numPr>
          <w:ilvl w:val="0"/>
          <w:numId w:val="47"/>
        </w:numPr>
        <w:jc w:val="both"/>
        <w:rPr>
          <w:rFonts w:ascii="Times New Roman" w:hAnsi="Times New Roman" w:cs="Times New Roman"/>
          <w:sz w:val="24"/>
          <w:szCs w:val="24"/>
        </w:rPr>
      </w:pPr>
      <w:r w:rsidRPr="00B23028">
        <w:rPr>
          <w:rFonts w:ascii="Times New Roman" w:hAnsi="Times New Roman" w:cs="Times New Roman"/>
          <w:sz w:val="24"/>
          <w:szCs w:val="24"/>
        </w:rPr>
        <w:t>«Пушкинск</w:t>
      </w:r>
      <w:r>
        <w:rPr>
          <w:rFonts w:ascii="Times New Roman" w:hAnsi="Times New Roman" w:cs="Times New Roman"/>
          <w:sz w:val="24"/>
          <w:szCs w:val="24"/>
        </w:rPr>
        <w:t>ие мотивы и их роль в рассказе «Ионыч</w:t>
      </w:r>
      <w:r w:rsidRPr="00B23028">
        <w:rPr>
          <w:rFonts w:ascii="Times New Roman" w:hAnsi="Times New Roman" w:cs="Times New Roman"/>
          <w:sz w:val="24"/>
          <w:szCs w:val="24"/>
        </w:rPr>
        <w:t>».</w:t>
      </w:r>
    </w:p>
    <w:p w14:paraId="1F0041DF" w14:textId="77777777"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bCs/>
          <w:iCs/>
          <w:color w:val="000000" w:themeColor="text1"/>
          <w:sz w:val="24"/>
          <w:szCs w:val="24"/>
        </w:rPr>
        <w:t>Виды учебной деятельности студентов</w:t>
      </w: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260"/>
        <w:gridCol w:w="6160"/>
      </w:tblGrid>
      <w:tr w:rsidR="00C65410" w:rsidRPr="00914A97" w14:paraId="56409D9D" w14:textId="77777777" w:rsidTr="005007F4">
        <w:trPr>
          <w:trHeight w:val="20"/>
          <w:jc w:val="center"/>
        </w:trPr>
        <w:tc>
          <w:tcPr>
            <w:tcW w:w="3260" w:type="dxa"/>
            <w:shd w:val="clear" w:color="auto" w:fill="FFFFFF"/>
            <w:vAlign w:val="center"/>
          </w:tcPr>
          <w:p w14:paraId="67EBC1EE" w14:textId="77777777" w:rsidR="00C65410" w:rsidRPr="00914A97" w:rsidRDefault="00C65410" w:rsidP="00410959">
            <w:pPr>
              <w:spacing w:after="0" w:line="240" w:lineRule="auto"/>
              <w:jc w:val="center"/>
              <w:rPr>
                <w:rFonts w:ascii="Times New Roman" w:hAnsi="Times New Roman" w:cs="Times New Roman"/>
                <w:b/>
                <w:color w:val="000000" w:themeColor="text1"/>
                <w:sz w:val="24"/>
                <w:szCs w:val="24"/>
              </w:rPr>
            </w:pPr>
            <w:r w:rsidRPr="00914A97">
              <w:rPr>
                <w:rFonts w:ascii="Times New Roman" w:hAnsi="Times New Roman" w:cs="Times New Roman"/>
                <w:b/>
                <w:color w:val="000000" w:themeColor="text1"/>
                <w:sz w:val="24"/>
                <w:szCs w:val="24"/>
              </w:rPr>
              <w:t>Содержание обучения</w:t>
            </w:r>
          </w:p>
        </w:tc>
        <w:tc>
          <w:tcPr>
            <w:tcW w:w="6160" w:type="dxa"/>
            <w:shd w:val="clear" w:color="auto" w:fill="FFFFFF"/>
            <w:vAlign w:val="center"/>
          </w:tcPr>
          <w:p w14:paraId="5A7BB0F5" w14:textId="77777777" w:rsidR="00C65410" w:rsidRPr="00914A97" w:rsidRDefault="00C65410" w:rsidP="00410959">
            <w:pPr>
              <w:spacing w:after="0" w:line="240" w:lineRule="auto"/>
              <w:jc w:val="center"/>
              <w:rPr>
                <w:rFonts w:ascii="Times New Roman" w:hAnsi="Times New Roman" w:cs="Times New Roman"/>
                <w:b/>
                <w:color w:val="000000" w:themeColor="text1"/>
                <w:sz w:val="24"/>
                <w:szCs w:val="24"/>
              </w:rPr>
            </w:pPr>
            <w:r w:rsidRPr="00914A97">
              <w:rPr>
                <w:rFonts w:ascii="Times New Roman" w:hAnsi="Times New Roman" w:cs="Times New Roman"/>
                <w:b/>
                <w:color w:val="000000" w:themeColor="text1"/>
                <w:sz w:val="24"/>
                <w:szCs w:val="24"/>
              </w:rPr>
              <w:t>Характеристика основных видов деятельности студентов (на уровне учебных действий)</w:t>
            </w:r>
          </w:p>
        </w:tc>
      </w:tr>
      <w:tr w:rsidR="00C65410" w:rsidRPr="00914A97" w14:paraId="0EA77A7B" w14:textId="77777777" w:rsidTr="005007F4">
        <w:trPr>
          <w:trHeight w:val="20"/>
          <w:jc w:val="center"/>
        </w:trPr>
        <w:tc>
          <w:tcPr>
            <w:tcW w:w="3260" w:type="dxa"/>
            <w:shd w:val="clear" w:color="auto" w:fill="FFFFFF"/>
          </w:tcPr>
          <w:p w14:paraId="07EB7E7C" w14:textId="77777777" w:rsidR="00C65410" w:rsidRPr="00914A97" w:rsidRDefault="00C65410" w:rsidP="00410959">
            <w:pPr>
              <w:pStyle w:val="a9"/>
              <w:spacing w:after="0"/>
              <w:jc w:val="both"/>
            </w:pPr>
            <w:r w:rsidRPr="00914A97">
              <w:rPr>
                <w:rStyle w:val="9"/>
                <w:color w:val="000000"/>
                <w:sz w:val="24"/>
                <w:szCs w:val="24"/>
              </w:rPr>
              <w:t>Особенности развития русской литературы во второй половине XIX века</w:t>
            </w:r>
          </w:p>
        </w:tc>
        <w:tc>
          <w:tcPr>
            <w:tcW w:w="6160" w:type="dxa"/>
            <w:shd w:val="clear" w:color="auto" w:fill="FFFFFF"/>
          </w:tcPr>
          <w:p w14:paraId="7060047B" w14:textId="77777777" w:rsidR="00C65410" w:rsidRDefault="00C65410" w:rsidP="00410959">
            <w:pPr>
              <w:pStyle w:val="a9"/>
              <w:spacing w:after="0"/>
              <w:jc w:val="both"/>
              <w:rPr>
                <w:rStyle w:val="9"/>
                <w:b w:val="0"/>
                <w:color w:val="000000"/>
                <w:sz w:val="24"/>
                <w:szCs w:val="24"/>
              </w:rPr>
            </w:pPr>
            <w:r w:rsidRPr="00B23028">
              <w:rPr>
                <w:rStyle w:val="9"/>
                <w:b w:val="0"/>
                <w:color w:val="000000"/>
                <w:sz w:val="24"/>
                <w:szCs w:val="24"/>
              </w:rPr>
              <w:t xml:space="preserve">Аудирование; </w:t>
            </w:r>
          </w:p>
          <w:p w14:paraId="2E98CDAF" w14:textId="77777777" w:rsidR="00C65410" w:rsidRDefault="00C65410" w:rsidP="00410959">
            <w:pPr>
              <w:pStyle w:val="a9"/>
              <w:spacing w:after="0"/>
              <w:jc w:val="both"/>
              <w:rPr>
                <w:rStyle w:val="9"/>
                <w:b w:val="0"/>
                <w:color w:val="000000"/>
                <w:sz w:val="24"/>
                <w:szCs w:val="24"/>
              </w:rPr>
            </w:pPr>
            <w:r w:rsidRPr="00B23028">
              <w:rPr>
                <w:rStyle w:val="9"/>
                <w:b w:val="0"/>
                <w:color w:val="000000"/>
                <w:sz w:val="24"/>
                <w:szCs w:val="24"/>
              </w:rPr>
              <w:t xml:space="preserve">конспектирование; </w:t>
            </w:r>
          </w:p>
          <w:p w14:paraId="371774BD" w14:textId="77777777" w:rsidR="00C65410" w:rsidRDefault="00C65410" w:rsidP="00410959">
            <w:pPr>
              <w:pStyle w:val="a9"/>
              <w:spacing w:after="0"/>
              <w:jc w:val="both"/>
              <w:rPr>
                <w:rStyle w:val="9"/>
                <w:b w:val="0"/>
                <w:color w:val="000000"/>
                <w:sz w:val="24"/>
                <w:szCs w:val="24"/>
              </w:rPr>
            </w:pPr>
            <w:r w:rsidRPr="00B23028">
              <w:rPr>
                <w:rStyle w:val="9"/>
                <w:b w:val="0"/>
                <w:color w:val="000000"/>
                <w:sz w:val="24"/>
                <w:szCs w:val="24"/>
              </w:rPr>
              <w:t xml:space="preserve">чтение; </w:t>
            </w:r>
          </w:p>
          <w:p w14:paraId="19E6390D" w14:textId="77777777" w:rsidR="00C65410" w:rsidRDefault="00C65410" w:rsidP="00410959">
            <w:pPr>
              <w:pStyle w:val="a9"/>
              <w:spacing w:after="0"/>
              <w:jc w:val="both"/>
              <w:rPr>
                <w:rStyle w:val="9"/>
                <w:b w:val="0"/>
                <w:color w:val="000000"/>
                <w:sz w:val="24"/>
                <w:szCs w:val="24"/>
              </w:rPr>
            </w:pPr>
            <w:r w:rsidRPr="00B23028">
              <w:rPr>
                <w:rStyle w:val="9"/>
                <w:b w:val="0"/>
                <w:color w:val="000000"/>
                <w:sz w:val="24"/>
                <w:szCs w:val="24"/>
              </w:rPr>
              <w:t>комментированное чтение;</w:t>
            </w:r>
          </w:p>
          <w:p w14:paraId="302758A7" w14:textId="77777777" w:rsidR="00C65410" w:rsidRDefault="00C65410" w:rsidP="00410959">
            <w:pPr>
              <w:pStyle w:val="a9"/>
              <w:spacing w:after="0"/>
              <w:jc w:val="both"/>
              <w:rPr>
                <w:rStyle w:val="9"/>
                <w:b w:val="0"/>
                <w:color w:val="000000"/>
                <w:sz w:val="24"/>
                <w:szCs w:val="24"/>
              </w:rPr>
            </w:pPr>
            <w:r w:rsidRPr="00B23028">
              <w:rPr>
                <w:rStyle w:val="9"/>
                <w:b w:val="0"/>
                <w:color w:val="000000"/>
                <w:sz w:val="24"/>
                <w:szCs w:val="24"/>
              </w:rPr>
              <w:t xml:space="preserve">подготовка сообщений и докладов; </w:t>
            </w:r>
          </w:p>
          <w:p w14:paraId="7080C998" w14:textId="77777777" w:rsidR="00C65410" w:rsidRDefault="00C65410" w:rsidP="00410959">
            <w:pPr>
              <w:pStyle w:val="a9"/>
              <w:spacing w:after="0"/>
              <w:jc w:val="both"/>
              <w:rPr>
                <w:rStyle w:val="9"/>
                <w:b w:val="0"/>
                <w:color w:val="000000"/>
                <w:sz w:val="24"/>
                <w:szCs w:val="24"/>
              </w:rPr>
            </w:pPr>
            <w:r w:rsidRPr="00B23028">
              <w:rPr>
                <w:rStyle w:val="9"/>
                <w:b w:val="0"/>
                <w:color w:val="000000"/>
                <w:sz w:val="24"/>
                <w:szCs w:val="24"/>
              </w:rPr>
              <w:t xml:space="preserve">самостоятельная работа с источниками информации (дополнительная литература, энциклопедии, словари, в том числе интернет-источники); устные и письменные ответы на вопросы; </w:t>
            </w:r>
          </w:p>
          <w:p w14:paraId="17C2BEA3" w14:textId="77777777" w:rsidR="00C65410" w:rsidRDefault="00C65410" w:rsidP="00410959">
            <w:pPr>
              <w:pStyle w:val="a9"/>
              <w:spacing w:after="0"/>
              <w:jc w:val="both"/>
              <w:rPr>
                <w:rStyle w:val="9"/>
                <w:b w:val="0"/>
                <w:color w:val="000000"/>
                <w:sz w:val="24"/>
                <w:szCs w:val="24"/>
              </w:rPr>
            </w:pPr>
            <w:r w:rsidRPr="00B23028">
              <w:rPr>
                <w:rStyle w:val="9"/>
                <w:b w:val="0"/>
                <w:color w:val="000000"/>
                <w:sz w:val="24"/>
                <w:szCs w:val="24"/>
              </w:rPr>
              <w:t xml:space="preserve">участие в беседе; </w:t>
            </w:r>
          </w:p>
          <w:p w14:paraId="251834C7" w14:textId="77777777" w:rsidR="00C65410" w:rsidRDefault="00C65410" w:rsidP="00410959">
            <w:pPr>
              <w:pStyle w:val="a9"/>
              <w:spacing w:after="0"/>
              <w:jc w:val="both"/>
              <w:rPr>
                <w:rStyle w:val="9"/>
                <w:b w:val="0"/>
                <w:color w:val="000000"/>
                <w:sz w:val="24"/>
                <w:szCs w:val="24"/>
              </w:rPr>
            </w:pPr>
            <w:r w:rsidRPr="00B23028">
              <w:rPr>
                <w:rStyle w:val="9"/>
                <w:b w:val="0"/>
                <w:color w:val="000000"/>
                <w:sz w:val="24"/>
                <w:szCs w:val="24"/>
              </w:rPr>
              <w:t xml:space="preserve">аналитическая работа с текстами художественных произведений и критических статей; </w:t>
            </w:r>
          </w:p>
          <w:p w14:paraId="2CAD8DA9" w14:textId="77777777" w:rsidR="00C65410" w:rsidRDefault="00C65410" w:rsidP="00410959">
            <w:pPr>
              <w:pStyle w:val="a9"/>
              <w:spacing w:after="0"/>
              <w:jc w:val="both"/>
              <w:rPr>
                <w:rStyle w:val="9"/>
                <w:b w:val="0"/>
                <w:color w:val="000000"/>
                <w:sz w:val="24"/>
                <w:szCs w:val="24"/>
              </w:rPr>
            </w:pPr>
            <w:r w:rsidRPr="00B23028">
              <w:rPr>
                <w:rStyle w:val="9"/>
                <w:b w:val="0"/>
                <w:color w:val="000000"/>
                <w:sz w:val="24"/>
                <w:szCs w:val="24"/>
              </w:rPr>
              <w:t xml:space="preserve">написание различных видов планов; </w:t>
            </w:r>
          </w:p>
          <w:p w14:paraId="19205E4B" w14:textId="77777777" w:rsidR="00C65410" w:rsidRDefault="00C65410" w:rsidP="00410959">
            <w:pPr>
              <w:pStyle w:val="a9"/>
              <w:spacing w:after="0"/>
              <w:jc w:val="both"/>
              <w:rPr>
                <w:rStyle w:val="9"/>
                <w:b w:val="0"/>
                <w:color w:val="000000"/>
                <w:sz w:val="24"/>
                <w:szCs w:val="24"/>
              </w:rPr>
            </w:pPr>
            <w:r w:rsidRPr="00B23028">
              <w:rPr>
                <w:rStyle w:val="9"/>
                <w:b w:val="0"/>
                <w:color w:val="000000"/>
                <w:sz w:val="24"/>
                <w:szCs w:val="24"/>
              </w:rPr>
              <w:t xml:space="preserve">реферирование; участие в беседе; </w:t>
            </w:r>
          </w:p>
          <w:p w14:paraId="09CE2B2E" w14:textId="77777777" w:rsidR="00C65410" w:rsidRDefault="00C65410" w:rsidP="00410959">
            <w:pPr>
              <w:pStyle w:val="a9"/>
              <w:spacing w:after="0"/>
              <w:jc w:val="both"/>
              <w:rPr>
                <w:rStyle w:val="9"/>
                <w:b w:val="0"/>
                <w:color w:val="000000"/>
                <w:sz w:val="24"/>
                <w:szCs w:val="24"/>
              </w:rPr>
            </w:pPr>
            <w:r w:rsidRPr="00B23028">
              <w:rPr>
                <w:rStyle w:val="9"/>
                <w:b w:val="0"/>
                <w:color w:val="000000"/>
                <w:sz w:val="24"/>
                <w:szCs w:val="24"/>
              </w:rPr>
              <w:t xml:space="preserve">работа с иллюстративным материалом; </w:t>
            </w:r>
          </w:p>
          <w:p w14:paraId="455B4593" w14:textId="77777777" w:rsidR="00C65410" w:rsidRDefault="00C65410" w:rsidP="00410959">
            <w:pPr>
              <w:pStyle w:val="a9"/>
              <w:spacing w:after="0"/>
              <w:jc w:val="both"/>
              <w:rPr>
                <w:rStyle w:val="9"/>
                <w:b w:val="0"/>
                <w:color w:val="000000"/>
                <w:sz w:val="24"/>
                <w:szCs w:val="24"/>
              </w:rPr>
            </w:pPr>
            <w:r w:rsidRPr="00B23028">
              <w:rPr>
                <w:rStyle w:val="9"/>
                <w:b w:val="0"/>
                <w:color w:val="000000"/>
                <w:sz w:val="24"/>
                <w:szCs w:val="24"/>
              </w:rPr>
              <w:t xml:space="preserve">написание сочинения; </w:t>
            </w:r>
          </w:p>
          <w:p w14:paraId="5988E547" w14:textId="77777777" w:rsidR="00C65410" w:rsidRDefault="00C65410" w:rsidP="00410959">
            <w:pPr>
              <w:pStyle w:val="a9"/>
              <w:spacing w:after="0"/>
              <w:jc w:val="both"/>
              <w:rPr>
                <w:rStyle w:val="9"/>
                <w:b w:val="0"/>
                <w:color w:val="000000"/>
                <w:sz w:val="24"/>
                <w:szCs w:val="24"/>
              </w:rPr>
            </w:pPr>
            <w:r w:rsidRPr="00B23028">
              <w:rPr>
                <w:rStyle w:val="9"/>
                <w:b w:val="0"/>
                <w:color w:val="000000"/>
                <w:sz w:val="24"/>
                <w:szCs w:val="24"/>
              </w:rPr>
              <w:t xml:space="preserve">редактирование текста; реферирование текста; </w:t>
            </w:r>
          </w:p>
          <w:p w14:paraId="73D0BC91" w14:textId="77777777" w:rsidR="00C65410" w:rsidRDefault="00C65410" w:rsidP="00410959">
            <w:pPr>
              <w:pStyle w:val="a9"/>
              <w:spacing w:after="0"/>
              <w:jc w:val="both"/>
              <w:rPr>
                <w:rStyle w:val="9"/>
                <w:b w:val="0"/>
                <w:color w:val="000000"/>
                <w:sz w:val="24"/>
                <w:szCs w:val="24"/>
              </w:rPr>
            </w:pPr>
            <w:r w:rsidRPr="00B23028">
              <w:rPr>
                <w:rStyle w:val="9"/>
                <w:b w:val="0"/>
                <w:color w:val="000000"/>
                <w:sz w:val="24"/>
                <w:szCs w:val="24"/>
              </w:rPr>
              <w:t xml:space="preserve">проектная и учебно-исследовательская работа; </w:t>
            </w:r>
          </w:p>
          <w:p w14:paraId="29DEF678" w14:textId="77777777" w:rsidR="00C65410" w:rsidRDefault="00C65410" w:rsidP="00410959">
            <w:pPr>
              <w:pStyle w:val="a9"/>
              <w:spacing w:after="0"/>
              <w:jc w:val="both"/>
              <w:rPr>
                <w:rStyle w:val="9"/>
                <w:b w:val="0"/>
                <w:color w:val="000000"/>
                <w:sz w:val="24"/>
                <w:szCs w:val="24"/>
              </w:rPr>
            </w:pPr>
            <w:r w:rsidRPr="00B23028">
              <w:rPr>
                <w:rStyle w:val="9"/>
                <w:b w:val="0"/>
                <w:color w:val="000000"/>
                <w:sz w:val="24"/>
                <w:szCs w:val="24"/>
              </w:rPr>
              <w:t xml:space="preserve">подготовка к семинару (в том числе подготовка компьютерных презентаций); </w:t>
            </w:r>
          </w:p>
          <w:p w14:paraId="69A233BB" w14:textId="77777777" w:rsidR="00C65410" w:rsidRPr="00B23028" w:rsidRDefault="00C65410" w:rsidP="00410959">
            <w:pPr>
              <w:pStyle w:val="a9"/>
              <w:spacing w:after="0"/>
              <w:jc w:val="both"/>
              <w:rPr>
                <w:b/>
              </w:rPr>
            </w:pPr>
            <w:r w:rsidRPr="00B23028">
              <w:rPr>
                <w:rStyle w:val="9"/>
                <w:b w:val="0"/>
                <w:color w:val="000000"/>
                <w:sz w:val="24"/>
                <w:szCs w:val="24"/>
              </w:rPr>
              <w:t>самооценивание и взаимооценивание</w:t>
            </w:r>
            <w:r>
              <w:rPr>
                <w:rStyle w:val="9"/>
                <w:b w:val="0"/>
                <w:color w:val="000000"/>
                <w:sz w:val="24"/>
                <w:szCs w:val="24"/>
              </w:rPr>
              <w:t>.</w:t>
            </w:r>
          </w:p>
        </w:tc>
      </w:tr>
    </w:tbl>
    <w:p w14:paraId="4A128997" w14:textId="77777777" w:rsidR="00C65410" w:rsidRPr="00914A97" w:rsidRDefault="00C65410" w:rsidP="00C65410">
      <w:pPr>
        <w:pStyle w:val="a9"/>
        <w:spacing w:after="0"/>
        <w:ind w:left="20" w:right="20" w:hanging="20"/>
        <w:rPr>
          <w:b/>
        </w:rPr>
      </w:pPr>
      <w:r w:rsidRPr="00914A97">
        <w:rPr>
          <w:b/>
        </w:rPr>
        <w:t>Раздел 3.</w:t>
      </w:r>
    </w:p>
    <w:p w14:paraId="44353594" w14:textId="77777777" w:rsidR="00C65410" w:rsidRPr="00914A97" w:rsidRDefault="00C65410" w:rsidP="00C65410">
      <w:pPr>
        <w:pStyle w:val="a9"/>
        <w:spacing w:after="0"/>
        <w:ind w:left="20" w:right="20" w:hanging="20"/>
        <w:rPr>
          <w:b/>
        </w:rPr>
      </w:pPr>
      <w:r w:rsidRPr="00914A97">
        <w:rPr>
          <w:rStyle w:val="9"/>
          <w:color w:val="000000"/>
          <w:sz w:val="24"/>
          <w:szCs w:val="24"/>
        </w:rPr>
        <w:t>Поэзия второй половины XIX века</w:t>
      </w:r>
      <w:r>
        <w:rPr>
          <w:rStyle w:val="9"/>
          <w:color w:val="000000"/>
          <w:sz w:val="24"/>
          <w:szCs w:val="24"/>
        </w:rPr>
        <w:t xml:space="preserve"> (12 часов)</w:t>
      </w:r>
    </w:p>
    <w:p w14:paraId="485552CB" w14:textId="77777777" w:rsidR="00C65410" w:rsidRPr="00B23028" w:rsidRDefault="00C65410" w:rsidP="00C65410">
      <w:pPr>
        <w:pStyle w:val="a9"/>
        <w:spacing w:after="0"/>
        <w:ind w:left="20" w:right="20"/>
        <w:jc w:val="both"/>
      </w:pPr>
      <w:r w:rsidRPr="00B23028">
        <w:rPr>
          <w:color w:val="000000"/>
        </w:rPr>
        <w:t>Обзор русской поэзии второй половины XIX века. Идейная борьба направлений «чистого искусства» и гражданской литературы. Стилевое, жанровое и тематическое разнообразие русской лирики второй половины XIX века.</w:t>
      </w:r>
    </w:p>
    <w:p w14:paraId="0C562265" w14:textId="77777777" w:rsidR="00C65410" w:rsidRPr="00B23028" w:rsidRDefault="00C65410" w:rsidP="00C65410">
      <w:pPr>
        <w:pStyle w:val="a9"/>
        <w:spacing w:after="0"/>
        <w:ind w:left="20" w:right="20"/>
        <w:jc w:val="both"/>
      </w:pPr>
      <w:r w:rsidRPr="00B23028">
        <w:rPr>
          <w:color w:val="000000"/>
        </w:rPr>
        <w:t>Для чтения и обсуждения (по выбору преподавателя и студентов). А. Н. Майков «Осень», «Пейзаж», «И город вот опять! Опять сияет бал...», «Рыбная ловля», «У Мраморного моря»</w:t>
      </w:r>
      <w:r w:rsidRPr="00B23028">
        <w:rPr>
          <w:rStyle w:val="ab"/>
          <w:rFonts w:ascii="Times New Roman" w:eastAsia="Century Schoolbook" w:hAnsi="Times New Roman" w:cs="Times New Roman"/>
          <w:bCs/>
          <w:sz w:val="24"/>
          <w:szCs w:val="24"/>
        </w:rPr>
        <w:t>.</w:t>
      </w:r>
      <w:r w:rsidRPr="00B23028">
        <w:rPr>
          <w:color w:val="000000"/>
        </w:rPr>
        <w:t xml:space="preserve"> Я. П. Полонский «Солнце и Месяц», «Зимний путь», «Затворница», «Колокольчик», «Узница», «Песня цыганки», А. А.Григорьев. «О, говори хоть ты со мной, подруга семиструнная!..», «Цыганская венгерка» («Две гитары, зазвенев.»), «Вы рождены меня терзать.», «Я ее не люблю, не люблю.», ««Героям нашего времени», «Прощание с Петербургом», Литература народов России. К. Л. Хетагуров «Послание», «Песня бедняка», «На кладбище», «Фсати», </w:t>
      </w:r>
    </w:p>
    <w:p w14:paraId="5F723EB4" w14:textId="77777777" w:rsidR="00C65410" w:rsidRPr="00B23028" w:rsidRDefault="00C65410" w:rsidP="00C65410">
      <w:pPr>
        <w:pStyle w:val="a9"/>
        <w:spacing w:after="0"/>
        <w:ind w:left="20"/>
        <w:jc w:val="both"/>
      </w:pPr>
      <w:r w:rsidRPr="00B23028">
        <w:rPr>
          <w:color w:val="000000"/>
        </w:rPr>
        <w:t>Теория литературы. Фольклор, фольклорные образы и мотивы в поэзии.</w:t>
      </w:r>
    </w:p>
    <w:p w14:paraId="3CDC5A34" w14:textId="77777777" w:rsidR="00C65410" w:rsidRPr="00B23028" w:rsidRDefault="00C65410" w:rsidP="00C65410">
      <w:pPr>
        <w:pStyle w:val="a9"/>
        <w:spacing w:after="0"/>
        <w:ind w:left="20" w:right="20"/>
        <w:jc w:val="both"/>
      </w:pPr>
      <w:r w:rsidRPr="00B23028">
        <w:rPr>
          <w:color w:val="000000"/>
        </w:rPr>
        <w:t>Демонстрации. Картины В. Г. Перова, И. Н. Крамского, И. К. Айвазовского, А.К. Саврасова, И. И. Шишкина, Ф. А. Васильева, А. И. Куинджи, В. Д. Поленова, И. Е. Репина, В. М. Васнецова, И. И. Левитана. Романсы на стихи А. Н. Майкова и А.А. Григорьева.</w:t>
      </w:r>
    </w:p>
    <w:p w14:paraId="6C7D5C6C" w14:textId="77777777" w:rsidR="00C65410" w:rsidRPr="00B23028" w:rsidRDefault="00C65410" w:rsidP="00C65410">
      <w:pPr>
        <w:pStyle w:val="51"/>
        <w:shd w:val="clear" w:color="auto" w:fill="auto"/>
        <w:spacing w:before="0" w:after="0" w:line="240" w:lineRule="auto"/>
        <w:ind w:right="60"/>
        <w:jc w:val="both"/>
        <w:outlineLvl w:val="9"/>
        <w:rPr>
          <w:rFonts w:ascii="Times New Roman" w:hAnsi="Times New Roman" w:cs="Times New Roman"/>
          <w:b/>
          <w:sz w:val="24"/>
          <w:szCs w:val="24"/>
          <w:u w:val="single"/>
        </w:rPr>
      </w:pPr>
      <w:bookmarkStart w:id="9" w:name="bookmark24"/>
      <w:r w:rsidRPr="00B23028">
        <w:rPr>
          <w:rStyle w:val="50"/>
          <w:rFonts w:ascii="Times New Roman" w:hAnsi="Times New Roman" w:cs="Times New Roman"/>
          <w:color w:val="000000"/>
          <w:sz w:val="24"/>
          <w:szCs w:val="24"/>
          <w:u w:val="single"/>
        </w:rPr>
        <w:t>Федор Иванович Тютчев (1803—1873)</w:t>
      </w:r>
      <w:bookmarkEnd w:id="9"/>
    </w:p>
    <w:p w14:paraId="204F8BC7" w14:textId="77777777" w:rsidR="00C65410" w:rsidRPr="00B23028" w:rsidRDefault="00C65410" w:rsidP="00C65410">
      <w:pPr>
        <w:pStyle w:val="a9"/>
        <w:spacing w:after="0"/>
        <w:ind w:left="20" w:right="20"/>
        <w:jc w:val="both"/>
      </w:pPr>
      <w:r w:rsidRPr="00B23028">
        <w:rPr>
          <w:color w:val="000000"/>
        </w:rPr>
        <w:t>Жизненный и творческий путь Ф. И. Тютчева (с обобщением ранее изученного). Философская, общественно-политическая и любовная лирика Ф. И. Тютчева. Художественные особенности лирики Ф. И. Тютчева.</w:t>
      </w:r>
    </w:p>
    <w:p w14:paraId="26B2248A" w14:textId="77777777" w:rsidR="00C65410" w:rsidRPr="00B23028" w:rsidRDefault="00C65410" w:rsidP="00C65410">
      <w:pPr>
        <w:pStyle w:val="a9"/>
        <w:spacing w:after="0"/>
        <w:ind w:left="20" w:right="20"/>
        <w:jc w:val="both"/>
      </w:pPr>
      <w:r w:rsidRPr="00B23028">
        <w:rPr>
          <w:color w:val="000000"/>
        </w:rPr>
        <w:t xml:space="preserve">Для чтения и изучения. Стихотворения «8Пеп1шт», «Не то, что мните вы, природа.», «Умом Россию не понять.», «Эти бедные селенья.», «День и ночь», «О, как убийственно </w:t>
      </w:r>
      <w:r w:rsidRPr="00B23028">
        <w:rPr>
          <w:color w:val="000000"/>
        </w:rPr>
        <w:lastRenderedPageBreak/>
        <w:t xml:space="preserve">мы любим», «Последняя любовь», «К. Б.» («Я встретил Вас - и все былое.»), «Я помню время золотое.», </w:t>
      </w:r>
      <w:r w:rsidRPr="00B23028">
        <w:rPr>
          <w:rStyle w:val="ab"/>
          <w:rFonts w:ascii="Times New Roman" w:eastAsia="Century Schoolbook" w:hAnsi="Times New Roman" w:cs="Times New Roman"/>
          <w:bCs/>
          <w:sz w:val="24"/>
          <w:szCs w:val="24"/>
        </w:rPr>
        <w:t>«</w:t>
      </w:r>
    </w:p>
    <w:p w14:paraId="1B309468" w14:textId="77777777" w:rsidR="00C65410" w:rsidRPr="00B23028" w:rsidRDefault="00C65410" w:rsidP="00C65410">
      <w:pPr>
        <w:pStyle w:val="a9"/>
        <w:spacing w:after="0"/>
        <w:ind w:left="20" w:right="20"/>
        <w:jc w:val="both"/>
      </w:pPr>
      <w:r w:rsidRPr="00B23028">
        <w:rPr>
          <w:color w:val="000000"/>
        </w:rPr>
        <w:t>Повторение. Пейзажная лирика Ф. И. Тютчева.</w:t>
      </w:r>
    </w:p>
    <w:p w14:paraId="31BA1E31" w14:textId="77777777" w:rsidR="00C65410" w:rsidRPr="00B23028" w:rsidRDefault="00C65410" w:rsidP="00C65410">
      <w:pPr>
        <w:pStyle w:val="a9"/>
        <w:spacing w:after="0"/>
        <w:ind w:left="20" w:right="20"/>
        <w:jc w:val="both"/>
      </w:pPr>
      <w:r w:rsidRPr="00B23028">
        <w:rPr>
          <w:color w:val="000000"/>
        </w:rPr>
        <w:t>Теория литературы. Жанры лирики. Авторский афоризм.</w:t>
      </w:r>
    </w:p>
    <w:p w14:paraId="4C25116C" w14:textId="77777777" w:rsidR="00C65410" w:rsidRPr="00B23028" w:rsidRDefault="00C65410" w:rsidP="00C65410">
      <w:pPr>
        <w:pStyle w:val="a9"/>
        <w:spacing w:after="0"/>
        <w:ind w:left="20" w:right="20"/>
        <w:jc w:val="both"/>
      </w:pPr>
      <w:r w:rsidRPr="00B23028">
        <w:rPr>
          <w:color w:val="000000"/>
        </w:rPr>
        <w:t>Демонстрация. Романсы на стихи Ф. И. Тютчева.</w:t>
      </w:r>
    </w:p>
    <w:p w14:paraId="451A2AFC" w14:textId="77777777" w:rsidR="00C65410" w:rsidRPr="00B23028" w:rsidRDefault="00C65410" w:rsidP="00C65410">
      <w:pPr>
        <w:pStyle w:val="51"/>
        <w:shd w:val="clear" w:color="auto" w:fill="auto"/>
        <w:spacing w:before="0" w:after="0" w:line="240" w:lineRule="auto"/>
        <w:ind w:right="80"/>
        <w:jc w:val="both"/>
        <w:outlineLvl w:val="9"/>
        <w:rPr>
          <w:rFonts w:ascii="Times New Roman" w:hAnsi="Times New Roman" w:cs="Times New Roman"/>
          <w:b/>
          <w:sz w:val="24"/>
          <w:szCs w:val="24"/>
          <w:u w:val="single"/>
        </w:rPr>
      </w:pPr>
      <w:bookmarkStart w:id="10" w:name="bookmark25"/>
      <w:r w:rsidRPr="00B23028">
        <w:rPr>
          <w:rStyle w:val="50"/>
          <w:rFonts w:ascii="Times New Roman" w:hAnsi="Times New Roman" w:cs="Times New Roman"/>
          <w:color w:val="000000"/>
          <w:sz w:val="24"/>
          <w:szCs w:val="24"/>
          <w:u w:val="single"/>
        </w:rPr>
        <w:t>Афанасий Афанасьевич Фет (1820-1892)</w:t>
      </w:r>
      <w:bookmarkEnd w:id="10"/>
    </w:p>
    <w:p w14:paraId="17EFDBB8" w14:textId="77777777" w:rsidR="00C65410" w:rsidRPr="00B23028" w:rsidRDefault="00C65410" w:rsidP="00C65410">
      <w:pPr>
        <w:pStyle w:val="a9"/>
        <w:spacing w:after="0"/>
        <w:ind w:left="20" w:right="20"/>
        <w:jc w:val="both"/>
      </w:pPr>
      <w:r w:rsidRPr="00B23028">
        <w:rPr>
          <w:color w:val="000000"/>
        </w:rPr>
        <w:t>Жизненный и творческий путь А. А.Фета (с обобщением ранее изученного). Эстетические взгляды поэта и художественные особенности лирики А. А. Фета. Темы, мотивы и художественное своеобразие лирики А. А. Фета.</w:t>
      </w:r>
    </w:p>
    <w:p w14:paraId="67CCD0F9" w14:textId="77777777" w:rsidR="00C65410" w:rsidRPr="00B23028" w:rsidRDefault="00C65410" w:rsidP="00C65410">
      <w:pPr>
        <w:pStyle w:val="a9"/>
        <w:spacing w:after="0"/>
        <w:ind w:left="20" w:right="20"/>
        <w:jc w:val="both"/>
      </w:pPr>
      <w:r w:rsidRPr="00B23028">
        <w:rPr>
          <w:color w:val="000000"/>
        </w:rPr>
        <w:t>Для чтения и обсуждения. Стихотворения «Облаком волнистым.», «Какое счастье - ночь, и мы одни.», «Уж верба вся пушистая.», «Вечер», «Я тебе ничего не скажу.». Автобиографическая повесть Демонстрации. Картины, фотографии с изображением природы средней полосы России. Иллюстрации В.М. Конашевича к стихотворениям А.А.Фета. Романсы на стихи Фета.</w:t>
      </w:r>
    </w:p>
    <w:p w14:paraId="3779C3F6" w14:textId="77777777" w:rsidR="00C65410" w:rsidRPr="00B23028" w:rsidRDefault="00C65410" w:rsidP="00C65410">
      <w:pPr>
        <w:pStyle w:val="a9"/>
        <w:spacing w:after="0"/>
        <w:ind w:left="20" w:right="20"/>
        <w:jc w:val="both"/>
      </w:pPr>
      <w:r w:rsidRPr="00B23028">
        <w:rPr>
          <w:color w:val="000000"/>
        </w:rPr>
        <w:t>Повторение. Стихотворения русских поэтов о природе.</w:t>
      </w:r>
    </w:p>
    <w:p w14:paraId="555F9699" w14:textId="77777777" w:rsidR="00C65410" w:rsidRPr="00B23028" w:rsidRDefault="00C65410" w:rsidP="00C65410">
      <w:pPr>
        <w:pStyle w:val="51"/>
        <w:shd w:val="clear" w:color="auto" w:fill="auto"/>
        <w:spacing w:before="0" w:after="0" w:line="240" w:lineRule="auto"/>
        <w:ind w:right="80"/>
        <w:jc w:val="both"/>
        <w:outlineLvl w:val="9"/>
        <w:rPr>
          <w:rFonts w:ascii="Times New Roman" w:hAnsi="Times New Roman" w:cs="Times New Roman"/>
          <w:b/>
          <w:sz w:val="24"/>
          <w:szCs w:val="24"/>
          <w:u w:val="single"/>
        </w:rPr>
      </w:pPr>
      <w:bookmarkStart w:id="11" w:name="bookmark26"/>
      <w:r w:rsidRPr="00B23028">
        <w:rPr>
          <w:rStyle w:val="50"/>
          <w:rFonts w:ascii="Times New Roman" w:hAnsi="Times New Roman" w:cs="Times New Roman"/>
          <w:color w:val="000000"/>
          <w:sz w:val="24"/>
          <w:szCs w:val="24"/>
          <w:u w:val="single"/>
        </w:rPr>
        <w:t>Алексей Константинович Толстой (1817-1875)</w:t>
      </w:r>
      <w:bookmarkEnd w:id="11"/>
    </w:p>
    <w:p w14:paraId="4F214A71" w14:textId="77777777" w:rsidR="00C65410" w:rsidRPr="00B23028" w:rsidRDefault="00C65410" w:rsidP="00C65410">
      <w:pPr>
        <w:pStyle w:val="a9"/>
        <w:spacing w:after="0"/>
        <w:ind w:left="20" w:right="20"/>
        <w:jc w:val="both"/>
      </w:pPr>
      <w:r w:rsidRPr="00B23028">
        <w:rPr>
          <w:color w:val="000000"/>
        </w:rPr>
        <w:t>Жизненный и творческий путь А. К. Толстого. Идейно-тематические и художественные особенности лирики А. К. Толстого. Многожанровость наследия А. К. Толстого. Сатирическое мастерство Толстого.</w:t>
      </w:r>
    </w:p>
    <w:p w14:paraId="4B31A93E" w14:textId="77777777" w:rsidR="00C65410" w:rsidRPr="00B23028" w:rsidRDefault="00C65410" w:rsidP="00C65410">
      <w:pPr>
        <w:pStyle w:val="a9"/>
        <w:spacing w:after="0"/>
        <w:ind w:left="20" w:right="20"/>
        <w:jc w:val="both"/>
      </w:pPr>
      <w:r w:rsidRPr="00B23028">
        <w:rPr>
          <w:color w:val="000000"/>
        </w:rPr>
        <w:t>Для чтения и изучения. Стихотворения: «Тщетно, художник, ты мнишь, что творений своих ты создатель!..», «Меня во мраке и в пыли.», «Двух станов не боец, но только гость случайный.», «Против течения», «Средь шумного бала, случайно.», «Колокольчики мои, цветики степные.», «Когда природа вся трепещет и сияет.», Для чтения и обсуждения. Стихотворения: «Слеза дрожит в твоем ревнивом взоре.», «Не верь мне, друг, когда в избытке горя.», «Минула страсть, и пыл ее тревожный.», «Не ветер, вея с высоты.», «Вот уж снег последний в поле тает.», «Прозрачных облаков спокойное движенье.», «Земля цвела. В лугу, весной одетом.». Зарубежная литература. Поэзия Г. Гейне.</w:t>
      </w:r>
    </w:p>
    <w:p w14:paraId="4B368158" w14:textId="77777777" w:rsidR="00C65410" w:rsidRPr="00B23028" w:rsidRDefault="00C65410" w:rsidP="00C65410">
      <w:pPr>
        <w:pStyle w:val="a9"/>
        <w:spacing w:after="0"/>
        <w:ind w:left="20" w:right="20"/>
        <w:jc w:val="both"/>
      </w:pPr>
      <w:r w:rsidRPr="00B23028">
        <w:rPr>
          <w:color w:val="000000"/>
        </w:rPr>
        <w:t>Повторение. Тема любви в русской поэзии.</w:t>
      </w:r>
    </w:p>
    <w:p w14:paraId="050CF44C" w14:textId="77777777" w:rsidR="00C65410" w:rsidRPr="00B23028" w:rsidRDefault="00C65410" w:rsidP="00C65410">
      <w:pPr>
        <w:pStyle w:val="a9"/>
        <w:spacing w:after="0"/>
        <w:ind w:left="20" w:right="20"/>
        <w:jc w:val="both"/>
      </w:pPr>
      <w:r w:rsidRPr="00B23028">
        <w:rPr>
          <w:color w:val="000000"/>
        </w:rPr>
        <w:t>Демонстрации. Портреты и фотографии А. К. Толстого. Портреты Козьмы Пруткова работы А. М. Жемчужникова, Бейдельмана, Л. Ф. Лагорио. Романс П. И. Чайковского на стихи А.К.Толстого «Средь шумного бала.».</w:t>
      </w:r>
    </w:p>
    <w:p w14:paraId="5D04CD97" w14:textId="77777777" w:rsidR="00C65410" w:rsidRPr="00B23028" w:rsidRDefault="00C65410" w:rsidP="00C65410">
      <w:pPr>
        <w:pStyle w:val="51"/>
        <w:shd w:val="clear" w:color="auto" w:fill="auto"/>
        <w:spacing w:before="0" w:after="0" w:line="240" w:lineRule="auto"/>
        <w:ind w:right="80"/>
        <w:jc w:val="both"/>
        <w:outlineLvl w:val="9"/>
        <w:rPr>
          <w:rFonts w:ascii="Times New Roman" w:hAnsi="Times New Roman" w:cs="Times New Roman"/>
          <w:b/>
          <w:sz w:val="24"/>
          <w:szCs w:val="24"/>
          <w:u w:val="single"/>
        </w:rPr>
      </w:pPr>
      <w:bookmarkStart w:id="12" w:name="bookmark27"/>
      <w:r w:rsidRPr="00B23028">
        <w:rPr>
          <w:rStyle w:val="50"/>
          <w:rFonts w:ascii="Times New Roman" w:hAnsi="Times New Roman" w:cs="Times New Roman"/>
          <w:color w:val="000000"/>
          <w:sz w:val="24"/>
          <w:szCs w:val="24"/>
          <w:u w:val="single"/>
        </w:rPr>
        <w:t>Николай Алексеевич Некрасов (1821-1878)</w:t>
      </w:r>
      <w:bookmarkEnd w:id="12"/>
    </w:p>
    <w:p w14:paraId="1C500CB9" w14:textId="77777777" w:rsidR="00C65410" w:rsidRPr="00B23028" w:rsidRDefault="00C65410" w:rsidP="00C65410">
      <w:pPr>
        <w:pStyle w:val="a9"/>
        <w:spacing w:after="0"/>
        <w:ind w:left="20" w:right="20"/>
        <w:jc w:val="both"/>
      </w:pPr>
      <w:r w:rsidRPr="00B23028">
        <w:rPr>
          <w:color w:val="000000"/>
        </w:rPr>
        <w:t>Жизненный и творческий путь Н. А. Некрасова (с обобщением ранее изученного). Гражданская позиция поэта. Журнал «Современник». Своеобразие тем, мотивов и образов поэзии Н.А. Некрасова 1840-1850-х и 1860-1870-х годов. Жанровое своеобразие лирики Некрасова. Любовная лирика Н. А. Некрасова. Поэма «Кому на Руси жить хорошо». Замысел поэмы, жанр, композиция. Сюжет. Нравственная проблематика. Авторская позиция. Многообразие крестьянских типов. Проблема счастья. Сатирические портреты в поэме. Языковое и стилистическое своеобразие произведений Н. А. Некрасова.</w:t>
      </w:r>
    </w:p>
    <w:p w14:paraId="4604DA24" w14:textId="77777777" w:rsidR="00C65410" w:rsidRPr="00B23028" w:rsidRDefault="00C65410" w:rsidP="00C65410">
      <w:pPr>
        <w:pStyle w:val="a9"/>
        <w:spacing w:after="0"/>
        <w:ind w:left="20" w:right="20"/>
        <w:jc w:val="both"/>
      </w:pPr>
      <w:r w:rsidRPr="00B23028">
        <w:rPr>
          <w:color w:val="000000"/>
        </w:rPr>
        <w:t xml:space="preserve">Для чтения и изучения. Стихотворения: «Родина», «Элегия» («Пускай нам говорит изменчивая мода.»), «Вчерашний день, часу в шестом.», «Еду ли ночью по улице темной.», «В дороге», </w:t>
      </w:r>
      <w:r w:rsidRPr="00B23028">
        <w:rPr>
          <w:rStyle w:val="ab"/>
          <w:rFonts w:ascii="Times New Roman" w:eastAsia="Century Schoolbook" w:hAnsi="Times New Roman" w:cs="Times New Roman"/>
          <w:bCs/>
          <w:sz w:val="24"/>
          <w:szCs w:val="24"/>
        </w:rPr>
        <w:t>«</w:t>
      </w:r>
      <w:r w:rsidRPr="00B23028">
        <w:rPr>
          <w:color w:val="000000"/>
        </w:rPr>
        <w:t xml:space="preserve"> «О Муза, я у двери гроба.», Поэма «Кому на Руси жить хорошо» (обзор с чтением отрывков).</w:t>
      </w:r>
    </w:p>
    <w:p w14:paraId="4331751D" w14:textId="77777777" w:rsidR="00C65410" w:rsidRPr="00B23028" w:rsidRDefault="00C65410" w:rsidP="00C65410">
      <w:pPr>
        <w:pStyle w:val="a9"/>
        <w:spacing w:after="0"/>
        <w:ind w:left="20" w:right="20"/>
        <w:jc w:val="both"/>
      </w:pPr>
      <w:r w:rsidRPr="00B23028">
        <w:rPr>
          <w:color w:val="000000"/>
        </w:rPr>
        <w:t>К.И.Чуковский «Тема денег в творчестве Некрасова».</w:t>
      </w:r>
    </w:p>
    <w:p w14:paraId="5B66B1CD" w14:textId="77777777" w:rsidR="00C65410" w:rsidRPr="00B23028" w:rsidRDefault="00C65410" w:rsidP="00C65410">
      <w:pPr>
        <w:pStyle w:val="a9"/>
        <w:spacing w:after="0"/>
        <w:ind w:left="20" w:right="20"/>
        <w:jc w:val="both"/>
      </w:pPr>
      <w:r w:rsidRPr="00B23028">
        <w:rPr>
          <w:color w:val="000000"/>
        </w:rPr>
        <w:t>Повторение. Поэма Н. А. Некрасова «Мороз, Красный нос». Стихотворения «Вот парадный подъезд.», «Железная дорога».</w:t>
      </w:r>
    </w:p>
    <w:p w14:paraId="0DBFDE44" w14:textId="77777777" w:rsidR="00C65410" w:rsidRPr="00B23028" w:rsidRDefault="00C65410" w:rsidP="00C65410">
      <w:pPr>
        <w:pStyle w:val="a9"/>
        <w:spacing w:after="0"/>
        <w:ind w:left="20" w:right="20"/>
        <w:jc w:val="both"/>
      </w:pPr>
      <w:r w:rsidRPr="00B23028">
        <w:rPr>
          <w:color w:val="000000"/>
        </w:rPr>
        <w:t>Теория литературы. Народность литературы. Стилизация.</w:t>
      </w:r>
    </w:p>
    <w:p w14:paraId="14BE938C" w14:textId="77777777" w:rsidR="00C65410" w:rsidRPr="00B23028" w:rsidRDefault="00C65410" w:rsidP="00C65410">
      <w:pPr>
        <w:pStyle w:val="a9"/>
        <w:spacing w:after="0"/>
        <w:ind w:left="20" w:right="20"/>
        <w:jc w:val="both"/>
        <w:rPr>
          <w:color w:val="000000"/>
        </w:rPr>
      </w:pPr>
      <w:r w:rsidRPr="00B23028">
        <w:rPr>
          <w:color w:val="000000"/>
        </w:rPr>
        <w:t>Демонстрации. Портреты Н. А. Некрасова. Иллюстрации А. И. Лебедева к стихо</w:t>
      </w:r>
      <w:r w:rsidRPr="00B23028">
        <w:rPr>
          <w:color w:val="000000"/>
        </w:rPr>
        <w:softHyphen/>
        <w:t>творениям поэта. Песни и романсы на стихи Н. А. Некрасова.</w:t>
      </w:r>
    </w:p>
    <w:p w14:paraId="6E2F2837" w14:textId="77777777" w:rsidR="00C65410" w:rsidRPr="00F77C24" w:rsidRDefault="00C65410" w:rsidP="00C65410">
      <w:pPr>
        <w:autoSpaceDE w:val="0"/>
        <w:autoSpaceDN w:val="0"/>
        <w:adjustRightInd w:val="0"/>
        <w:spacing w:after="0" w:line="240" w:lineRule="auto"/>
        <w:jc w:val="both"/>
        <w:rPr>
          <w:rFonts w:ascii="Times New Roman" w:hAnsi="Times New Roman" w:cs="Times New Roman"/>
          <w:color w:val="000000" w:themeColor="text1"/>
          <w:sz w:val="24"/>
          <w:szCs w:val="24"/>
        </w:rPr>
      </w:pPr>
      <w:r w:rsidRPr="00F77C24">
        <w:rPr>
          <w:rFonts w:ascii="Times New Roman" w:hAnsi="Times New Roman" w:cs="Times New Roman"/>
          <w:b/>
          <w:bCs/>
          <w:iCs/>
          <w:color w:val="000000" w:themeColor="text1"/>
          <w:sz w:val="24"/>
          <w:szCs w:val="24"/>
        </w:rPr>
        <w:t xml:space="preserve">Формы организации учебных занятий: </w:t>
      </w:r>
      <w:r w:rsidRPr="00F77C24">
        <w:rPr>
          <w:rFonts w:ascii="Times New Roman" w:hAnsi="Times New Roman" w:cs="Times New Roman"/>
          <w:bCs/>
          <w:iCs/>
          <w:color w:val="000000" w:themeColor="text1"/>
          <w:sz w:val="24"/>
          <w:szCs w:val="24"/>
        </w:rPr>
        <w:t xml:space="preserve">урок, лекция, </w:t>
      </w:r>
      <w:r w:rsidRPr="00F77C24">
        <w:rPr>
          <w:rFonts w:ascii="Times New Roman" w:hAnsi="Times New Roman" w:cs="Times New Roman"/>
          <w:color w:val="000000" w:themeColor="text1"/>
          <w:sz w:val="24"/>
          <w:szCs w:val="24"/>
        </w:rPr>
        <w:t>семинар.</w:t>
      </w:r>
    </w:p>
    <w:p w14:paraId="2226B553" w14:textId="77777777"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color w:val="000000" w:themeColor="text1"/>
          <w:sz w:val="24"/>
          <w:szCs w:val="24"/>
        </w:rPr>
        <w:t xml:space="preserve">Самостоятельная работа обучающихся – 6 часов </w:t>
      </w:r>
    </w:p>
    <w:p w14:paraId="420707FF" w14:textId="77777777" w:rsidR="00C65410" w:rsidRPr="00B23028" w:rsidRDefault="00C65410" w:rsidP="00C65410">
      <w:pPr>
        <w:pStyle w:val="af3"/>
        <w:numPr>
          <w:ilvl w:val="0"/>
          <w:numId w:val="29"/>
        </w:numPr>
        <w:jc w:val="both"/>
        <w:rPr>
          <w:rFonts w:ascii="Times New Roman" w:hAnsi="Times New Roman" w:cs="Times New Roman"/>
          <w:sz w:val="24"/>
          <w:szCs w:val="24"/>
        </w:rPr>
      </w:pPr>
      <w:r>
        <w:rPr>
          <w:rFonts w:ascii="Times New Roman" w:hAnsi="Times New Roman" w:cs="Times New Roman"/>
          <w:sz w:val="24"/>
          <w:szCs w:val="24"/>
        </w:rPr>
        <w:lastRenderedPageBreak/>
        <w:t>А. А. Фет -</w:t>
      </w:r>
      <w:r w:rsidRPr="00B23028">
        <w:rPr>
          <w:rFonts w:ascii="Times New Roman" w:hAnsi="Times New Roman" w:cs="Times New Roman"/>
          <w:sz w:val="24"/>
          <w:szCs w:val="24"/>
        </w:rPr>
        <w:t xml:space="preserve"> переводчик –  составление презентации.</w:t>
      </w:r>
    </w:p>
    <w:p w14:paraId="22CA891F" w14:textId="77777777" w:rsidR="00C65410" w:rsidRPr="00B23028" w:rsidRDefault="00C65410" w:rsidP="00C65410">
      <w:pPr>
        <w:pStyle w:val="af3"/>
        <w:numPr>
          <w:ilvl w:val="0"/>
          <w:numId w:val="29"/>
        </w:numPr>
        <w:jc w:val="both"/>
        <w:rPr>
          <w:rFonts w:ascii="Times New Roman" w:hAnsi="Times New Roman" w:cs="Times New Roman"/>
          <w:sz w:val="24"/>
          <w:szCs w:val="24"/>
        </w:rPr>
      </w:pPr>
      <w:r w:rsidRPr="00B23028">
        <w:rPr>
          <w:rFonts w:ascii="Times New Roman" w:hAnsi="Times New Roman" w:cs="Times New Roman"/>
          <w:sz w:val="24"/>
          <w:szCs w:val="24"/>
        </w:rPr>
        <w:t>Жизнь стихотворений А. А.Фета в музыкальном искусстве – подготовка   сообщения.</w:t>
      </w:r>
    </w:p>
    <w:p w14:paraId="4EFB28AD" w14:textId="77777777" w:rsidR="00C65410" w:rsidRPr="00B23028" w:rsidRDefault="00C65410" w:rsidP="00C65410">
      <w:pPr>
        <w:pStyle w:val="af3"/>
        <w:numPr>
          <w:ilvl w:val="0"/>
          <w:numId w:val="29"/>
        </w:numPr>
        <w:jc w:val="both"/>
        <w:rPr>
          <w:rStyle w:val="27"/>
          <w:rFonts w:ascii="Times New Roman" w:hAnsi="Times New Roman" w:cs="Times New Roman"/>
          <w:i w:val="0"/>
          <w:sz w:val="24"/>
          <w:szCs w:val="24"/>
        </w:rPr>
      </w:pPr>
      <w:r w:rsidRPr="00B23028">
        <w:rPr>
          <w:rStyle w:val="27"/>
          <w:rFonts w:ascii="Times New Roman" w:hAnsi="Times New Roman" w:cs="Times New Roman"/>
          <w:sz w:val="24"/>
          <w:szCs w:val="24"/>
        </w:rPr>
        <w:t>А. К. Толстой</w:t>
      </w:r>
      <w:r w:rsidRPr="00B23028">
        <w:rPr>
          <w:rStyle w:val="28"/>
          <w:rFonts w:ascii="Times New Roman" w:hAnsi="Times New Roman" w:cs="Times New Roman"/>
          <w:sz w:val="24"/>
          <w:szCs w:val="24"/>
        </w:rPr>
        <w:t xml:space="preserve"> </w:t>
      </w:r>
      <w:r>
        <w:rPr>
          <w:rStyle w:val="28"/>
          <w:rFonts w:ascii="Times New Roman" w:hAnsi="Times New Roman" w:cs="Times New Roman"/>
          <w:sz w:val="24"/>
          <w:szCs w:val="24"/>
        </w:rPr>
        <w:t xml:space="preserve">- </w:t>
      </w:r>
      <w:r>
        <w:rPr>
          <w:rStyle w:val="27"/>
          <w:rFonts w:ascii="Times New Roman" w:hAnsi="Times New Roman" w:cs="Times New Roman"/>
          <w:sz w:val="24"/>
          <w:szCs w:val="24"/>
        </w:rPr>
        <w:t>про</w:t>
      </w:r>
      <w:r w:rsidRPr="00B23028">
        <w:rPr>
          <w:rStyle w:val="27"/>
          <w:rFonts w:ascii="Times New Roman" w:hAnsi="Times New Roman" w:cs="Times New Roman"/>
          <w:sz w:val="24"/>
          <w:szCs w:val="24"/>
        </w:rPr>
        <w:t>заик –  подготовка  сообщения.</w:t>
      </w:r>
    </w:p>
    <w:p w14:paraId="14545A74" w14:textId="77777777" w:rsidR="00C65410" w:rsidRPr="00B23028" w:rsidRDefault="00C65410" w:rsidP="00C65410">
      <w:pPr>
        <w:pStyle w:val="af3"/>
        <w:numPr>
          <w:ilvl w:val="0"/>
          <w:numId w:val="29"/>
        </w:numPr>
        <w:jc w:val="both"/>
        <w:rPr>
          <w:rFonts w:ascii="Times New Roman" w:hAnsi="Times New Roman" w:cs="Times New Roman"/>
          <w:b/>
          <w:color w:val="000000" w:themeColor="text1"/>
          <w:sz w:val="24"/>
          <w:szCs w:val="24"/>
        </w:rPr>
      </w:pPr>
      <w:r w:rsidRPr="00B23028">
        <w:rPr>
          <w:rStyle w:val="27"/>
          <w:rFonts w:ascii="Times New Roman" w:hAnsi="Times New Roman" w:cs="Times New Roman"/>
          <w:sz w:val="24"/>
          <w:szCs w:val="24"/>
        </w:rPr>
        <w:t>А. К. Толстой</w:t>
      </w:r>
      <w:r>
        <w:rPr>
          <w:rStyle w:val="28"/>
          <w:rFonts w:ascii="Times New Roman" w:hAnsi="Times New Roman" w:cs="Times New Roman"/>
          <w:sz w:val="24"/>
          <w:szCs w:val="24"/>
        </w:rPr>
        <w:t xml:space="preserve"> -</w:t>
      </w:r>
      <w:r w:rsidRPr="00B23028">
        <w:rPr>
          <w:rStyle w:val="28"/>
          <w:rFonts w:ascii="Times New Roman" w:hAnsi="Times New Roman" w:cs="Times New Roman"/>
          <w:sz w:val="24"/>
          <w:szCs w:val="24"/>
        </w:rPr>
        <w:t xml:space="preserve"> </w:t>
      </w:r>
      <w:r w:rsidRPr="00B23028">
        <w:rPr>
          <w:rStyle w:val="27"/>
          <w:rFonts w:ascii="Times New Roman" w:hAnsi="Times New Roman" w:cs="Times New Roman"/>
          <w:sz w:val="24"/>
          <w:szCs w:val="24"/>
        </w:rPr>
        <w:t>драматург –  подготовка  сообщения.</w:t>
      </w:r>
    </w:p>
    <w:p w14:paraId="031ED34F" w14:textId="77777777" w:rsidR="00C65410" w:rsidRPr="00B23028" w:rsidRDefault="00C65410" w:rsidP="00C65410">
      <w:pPr>
        <w:pStyle w:val="af3"/>
        <w:numPr>
          <w:ilvl w:val="0"/>
          <w:numId w:val="29"/>
        </w:numPr>
        <w:jc w:val="both"/>
        <w:rPr>
          <w:rFonts w:ascii="Times New Roman" w:hAnsi="Times New Roman" w:cs="Times New Roman"/>
          <w:bCs/>
          <w:sz w:val="24"/>
          <w:szCs w:val="24"/>
          <w:lang w:eastAsia="en-US"/>
        </w:rPr>
      </w:pPr>
      <w:r w:rsidRPr="00B23028">
        <w:rPr>
          <w:rFonts w:ascii="Times New Roman" w:hAnsi="Times New Roman" w:cs="Times New Roman"/>
          <w:sz w:val="24"/>
          <w:szCs w:val="24"/>
        </w:rPr>
        <w:t xml:space="preserve">Некрасовский “Современник” –  </w:t>
      </w:r>
      <w:r w:rsidRPr="00B23028">
        <w:rPr>
          <w:rFonts w:ascii="Times New Roman" w:hAnsi="Times New Roman" w:cs="Times New Roman"/>
          <w:bCs/>
          <w:sz w:val="24"/>
          <w:szCs w:val="24"/>
          <w:lang w:eastAsia="en-US"/>
        </w:rPr>
        <w:t xml:space="preserve">выполнение  </w:t>
      </w:r>
      <w:r w:rsidRPr="00B23028">
        <w:rPr>
          <w:rFonts w:ascii="Times New Roman" w:hAnsi="Times New Roman" w:cs="Times New Roman"/>
          <w:sz w:val="24"/>
          <w:szCs w:val="24"/>
        </w:rPr>
        <w:t>конспекта.</w:t>
      </w:r>
    </w:p>
    <w:p w14:paraId="509D35E5" w14:textId="77777777" w:rsidR="00C65410" w:rsidRPr="00B23028" w:rsidRDefault="00C65410" w:rsidP="00C65410">
      <w:pPr>
        <w:pStyle w:val="af3"/>
        <w:numPr>
          <w:ilvl w:val="0"/>
          <w:numId w:val="29"/>
        </w:numPr>
        <w:jc w:val="both"/>
        <w:rPr>
          <w:rFonts w:ascii="Times New Roman" w:hAnsi="Times New Roman" w:cs="Times New Roman"/>
          <w:sz w:val="24"/>
          <w:szCs w:val="24"/>
        </w:rPr>
      </w:pPr>
      <w:r w:rsidRPr="00B23028">
        <w:rPr>
          <w:rFonts w:ascii="Times New Roman" w:hAnsi="Times New Roman" w:cs="Times New Roman"/>
          <w:sz w:val="24"/>
          <w:szCs w:val="24"/>
        </w:rPr>
        <w:t>Образы детей и произведения для детей в творчестве Н. А.Некрасова –  подготовка  сообщения.</w:t>
      </w:r>
    </w:p>
    <w:p w14:paraId="3A2974E0" w14:textId="77777777" w:rsidR="00C65410" w:rsidRPr="00B23028" w:rsidRDefault="00C65410" w:rsidP="00C65410">
      <w:pPr>
        <w:pStyle w:val="af3"/>
        <w:jc w:val="both"/>
        <w:rPr>
          <w:rFonts w:ascii="Times New Roman" w:hAnsi="Times New Roman" w:cs="Times New Roman"/>
          <w:b/>
          <w:color w:val="000000" w:themeColor="text1"/>
          <w:sz w:val="24"/>
          <w:szCs w:val="24"/>
        </w:rPr>
      </w:pPr>
      <w:r w:rsidRPr="00B23028">
        <w:rPr>
          <w:rFonts w:ascii="Times New Roman" w:hAnsi="Times New Roman" w:cs="Times New Roman"/>
          <w:b/>
          <w:color w:val="000000" w:themeColor="text1"/>
          <w:sz w:val="24"/>
          <w:szCs w:val="24"/>
        </w:rPr>
        <w:t>Темы рефер</w:t>
      </w:r>
      <w:r>
        <w:rPr>
          <w:rFonts w:ascii="Times New Roman" w:hAnsi="Times New Roman" w:cs="Times New Roman"/>
          <w:b/>
          <w:color w:val="000000" w:themeColor="text1"/>
          <w:sz w:val="24"/>
          <w:szCs w:val="24"/>
        </w:rPr>
        <w:t xml:space="preserve">атов, докладов, индивидуальных </w:t>
      </w:r>
      <w:r w:rsidRPr="00B23028">
        <w:rPr>
          <w:rFonts w:ascii="Times New Roman" w:hAnsi="Times New Roman" w:cs="Times New Roman"/>
          <w:b/>
          <w:color w:val="000000" w:themeColor="text1"/>
          <w:sz w:val="24"/>
          <w:szCs w:val="24"/>
        </w:rPr>
        <w:t>проектов:</w:t>
      </w:r>
    </w:p>
    <w:p w14:paraId="63758852" w14:textId="77777777" w:rsidR="00C65410" w:rsidRPr="00B23028" w:rsidRDefault="00C65410" w:rsidP="00C65410">
      <w:pPr>
        <w:pStyle w:val="af3"/>
        <w:numPr>
          <w:ilvl w:val="0"/>
          <w:numId w:val="28"/>
        </w:numPr>
        <w:jc w:val="both"/>
        <w:rPr>
          <w:rFonts w:ascii="Times New Roman" w:hAnsi="Times New Roman" w:cs="Times New Roman"/>
          <w:sz w:val="24"/>
          <w:szCs w:val="24"/>
        </w:rPr>
      </w:pPr>
      <w:r w:rsidRPr="00B23028">
        <w:rPr>
          <w:rFonts w:ascii="Times New Roman" w:hAnsi="Times New Roman" w:cs="Times New Roman"/>
          <w:sz w:val="24"/>
          <w:szCs w:val="24"/>
        </w:rPr>
        <w:t>«Мой любимый</w:t>
      </w:r>
      <w:r>
        <w:rPr>
          <w:rFonts w:ascii="Times New Roman" w:hAnsi="Times New Roman" w:cs="Times New Roman"/>
          <w:sz w:val="24"/>
          <w:szCs w:val="24"/>
        </w:rPr>
        <w:t xml:space="preserve"> поэт второй половины XIX века»</w:t>
      </w:r>
    </w:p>
    <w:p w14:paraId="2EFB8E8D" w14:textId="77777777" w:rsidR="00C65410" w:rsidRPr="00B23028" w:rsidRDefault="00C65410" w:rsidP="00C65410">
      <w:pPr>
        <w:pStyle w:val="af3"/>
        <w:numPr>
          <w:ilvl w:val="0"/>
          <w:numId w:val="28"/>
        </w:numPr>
        <w:jc w:val="both"/>
        <w:rPr>
          <w:rFonts w:ascii="Times New Roman" w:hAnsi="Times New Roman" w:cs="Times New Roman"/>
          <w:sz w:val="24"/>
          <w:szCs w:val="24"/>
        </w:rPr>
      </w:pPr>
      <w:r w:rsidRPr="00B23028">
        <w:rPr>
          <w:rFonts w:ascii="Times New Roman" w:hAnsi="Times New Roman" w:cs="Times New Roman"/>
          <w:sz w:val="24"/>
          <w:szCs w:val="24"/>
        </w:rPr>
        <w:t>«Ф. И. Тютчев</w:t>
      </w:r>
      <w:r>
        <w:rPr>
          <w:rFonts w:ascii="Times New Roman" w:hAnsi="Times New Roman" w:cs="Times New Roman"/>
          <w:sz w:val="24"/>
          <w:szCs w:val="24"/>
        </w:rPr>
        <w:t xml:space="preserve"> в воспоминаниях современников»</w:t>
      </w:r>
    </w:p>
    <w:p w14:paraId="03988C1F" w14:textId="77777777" w:rsidR="00C65410" w:rsidRPr="00B23028" w:rsidRDefault="00C65410" w:rsidP="00C65410">
      <w:pPr>
        <w:pStyle w:val="af3"/>
        <w:numPr>
          <w:ilvl w:val="0"/>
          <w:numId w:val="28"/>
        </w:numPr>
        <w:jc w:val="both"/>
        <w:rPr>
          <w:rFonts w:ascii="Times New Roman" w:hAnsi="Times New Roman" w:cs="Times New Roman"/>
          <w:sz w:val="24"/>
          <w:szCs w:val="24"/>
        </w:rPr>
      </w:pPr>
      <w:r w:rsidRPr="00B23028">
        <w:rPr>
          <w:rFonts w:ascii="Times New Roman" w:hAnsi="Times New Roman" w:cs="Times New Roman"/>
          <w:sz w:val="24"/>
          <w:szCs w:val="24"/>
        </w:rPr>
        <w:t>«Философские о</w:t>
      </w:r>
      <w:r>
        <w:rPr>
          <w:rFonts w:ascii="Times New Roman" w:hAnsi="Times New Roman" w:cs="Times New Roman"/>
          <w:sz w:val="24"/>
          <w:szCs w:val="24"/>
        </w:rPr>
        <w:t>сновы творчества Ф. И. Тютчева»</w:t>
      </w:r>
    </w:p>
    <w:p w14:paraId="0E442D06" w14:textId="77777777" w:rsidR="00C65410" w:rsidRPr="00B23028" w:rsidRDefault="00C65410" w:rsidP="00C65410">
      <w:pPr>
        <w:pStyle w:val="af3"/>
        <w:numPr>
          <w:ilvl w:val="0"/>
          <w:numId w:val="28"/>
        </w:numPr>
        <w:jc w:val="both"/>
        <w:rPr>
          <w:rFonts w:ascii="Times New Roman" w:hAnsi="Times New Roman" w:cs="Times New Roman"/>
          <w:sz w:val="24"/>
          <w:szCs w:val="24"/>
        </w:rPr>
      </w:pPr>
      <w:r w:rsidRPr="00B23028">
        <w:rPr>
          <w:rFonts w:ascii="Times New Roman" w:hAnsi="Times New Roman" w:cs="Times New Roman"/>
          <w:sz w:val="24"/>
          <w:szCs w:val="24"/>
        </w:rPr>
        <w:t>«Дружба двух по</w:t>
      </w:r>
      <w:r>
        <w:rPr>
          <w:rFonts w:ascii="Times New Roman" w:hAnsi="Times New Roman" w:cs="Times New Roman"/>
          <w:sz w:val="24"/>
          <w:szCs w:val="24"/>
        </w:rPr>
        <w:t>этов: Ф. И. Тютчев и Г. Гейне»</w:t>
      </w:r>
    </w:p>
    <w:p w14:paraId="687FF5A7" w14:textId="77777777" w:rsidR="00C65410" w:rsidRPr="00B23028" w:rsidRDefault="00C65410" w:rsidP="00C65410">
      <w:pPr>
        <w:pStyle w:val="af3"/>
        <w:numPr>
          <w:ilvl w:val="0"/>
          <w:numId w:val="28"/>
        </w:numPr>
        <w:jc w:val="both"/>
        <w:rPr>
          <w:rFonts w:ascii="Times New Roman" w:hAnsi="Times New Roman" w:cs="Times New Roman"/>
          <w:sz w:val="24"/>
          <w:szCs w:val="24"/>
        </w:rPr>
      </w:pPr>
      <w:r>
        <w:rPr>
          <w:rFonts w:ascii="Times New Roman" w:hAnsi="Times New Roman" w:cs="Times New Roman"/>
          <w:sz w:val="24"/>
          <w:szCs w:val="24"/>
        </w:rPr>
        <w:t>«А. А. Фет - переводчик»</w:t>
      </w:r>
    </w:p>
    <w:p w14:paraId="0FFFE389" w14:textId="77777777" w:rsidR="00C65410" w:rsidRPr="00B23028" w:rsidRDefault="00C65410" w:rsidP="00C65410">
      <w:pPr>
        <w:pStyle w:val="af3"/>
        <w:numPr>
          <w:ilvl w:val="0"/>
          <w:numId w:val="28"/>
        </w:numPr>
        <w:jc w:val="both"/>
        <w:rPr>
          <w:rFonts w:ascii="Times New Roman" w:hAnsi="Times New Roman" w:cs="Times New Roman"/>
          <w:sz w:val="24"/>
          <w:szCs w:val="24"/>
        </w:rPr>
      </w:pPr>
      <w:r w:rsidRPr="00B23028">
        <w:rPr>
          <w:rFonts w:ascii="Times New Roman" w:hAnsi="Times New Roman" w:cs="Times New Roman"/>
          <w:sz w:val="24"/>
          <w:szCs w:val="24"/>
        </w:rPr>
        <w:t>«А. А. Фет</w:t>
      </w:r>
      <w:r>
        <w:rPr>
          <w:rFonts w:ascii="Times New Roman" w:hAnsi="Times New Roman" w:cs="Times New Roman"/>
          <w:sz w:val="24"/>
          <w:szCs w:val="24"/>
        </w:rPr>
        <w:t xml:space="preserve"> в воспоминаниях современников»</w:t>
      </w:r>
    </w:p>
    <w:p w14:paraId="66C8A668" w14:textId="77777777" w:rsidR="00C65410" w:rsidRPr="002369CF" w:rsidRDefault="00C65410" w:rsidP="00C65410">
      <w:pPr>
        <w:pStyle w:val="af3"/>
        <w:numPr>
          <w:ilvl w:val="0"/>
          <w:numId w:val="28"/>
        </w:numPr>
        <w:jc w:val="both"/>
        <w:rPr>
          <w:rFonts w:ascii="Times New Roman" w:hAnsi="Times New Roman" w:cs="Times New Roman"/>
          <w:sz w:val="24"/>
          <w:szCs w:val="24"/>
        </w:rPr>
      </w:pPr>
      <w:r w:rsidRPr="002369CF">
        <w:rPr>
          <w:rFonts w:ascii="Times New Roman" w:hAnsi="Times New Roman" w:cs="Times New Roman"/>
          <w:sz w:val="24"/>
          <w:szCs w:val="24"/>
        </w:rPr>
        <w:t>«Концепция «чистого искусства» в литературно-критических статьях А. А. Фета»,</w:t>
      </w:r>
      <w:r>
        <w:rPr>
          <w:rFonts w:ascii="Times New Roman" w:hAnsi="Times New Roman" w:cs="Times New Roman"/>
          <w:sz w:val="24"/>
          <w:szCs w:val="24"/>
        </w:rPr>
        <w:t xml:space="preserve"> </w:t>
      </w:r>
      <w:r w:rsidRPr="002369CF">
        <w:rPr>
          <w:rFonts w:ascii="Times New Roman" w:hAnsi="Times New Roman" w:cs="Times New Roman"/>
          <w:sz w:val="24"/>
          <w:szCs w:val="24"/>
        </w:rPr>
        <w:t>«Жизнь стихотворений А. А.</w:t>
      </w:r>
      <w:r>
        <w:rPr>
          <w:rFonts w:ascii="Times New Roman" w:hAnsi="Times New Roman" w:cs="Times New Roman"/>
          <w:sz w:val="24"/>
          <w:szCs w:val="24"/>
        </w:rPr>
        <w:t xml:space="preserve"> Фета в музыкальном искусстве»</w:t>
      </w:r>
    </w:p>
    <w:p w14:paraId="3AA4C0FE" w14:textId="77777777" w:rsidR="00C65410" w:rsidRPr="00B23028" w:rsidRDefault="00C65410" w:rsidP="00C65410">
      <w:pPr>
        <w:pStyle w:val="af3"/>
        <w:numPr>
          <w:ilvl w:val="0"/>
          <w:numId w:val="28"/>
        </w:numPr>
        <w:jc w:val="both"/>
        <w:rPr>
          <w:rFonts w:ascii="Times New Roman" w:hAnsi="Times New Roman" w:cs="Times New Roman"/>
          <w:sz w:val="24"/>
          <w:szCs w:val="24"/>
        </w:rPr>
      </w:pPr>
      <w:r>
        <w:rPr>
          <w:rFonts w:ascii="Times New Roman" w:hAnsi="Times New Roman" w:cs="Times New Roman"/>
          <w:sz w:val="24"/>
          <w:szCs w:val="24"/>
        </w:rPr>
        <w:t>«А.К.Толстой - прозаик»</w:t>
      </w:r>
    </w:p>
    <w:p w14:paraId="5D8CA89D" w14:textId="77777777" w:rsidR="00C65410" w:rsidRPr="00B23028" w:rsidRDefault="00C65410" w:rsidP="00C65410">
      <w:pPr>
        <w:pStyle w:val="af3"/>
        <w:numPr>
          <w:ilvl w:val="0"/>
          <w:numId w:val="28"/>
        </w:numPr>
        <w:jc w:val="both"/>
        <w:rPr>
          <w:rFonts w:ascii="Times New Roman" w:hAnsi="Times New Roman" w:cs="Times New Roman"/>
          <w:sz w:val="24"/>
          <w:szCs w:val="24"/>
        </w:rPr>
      </w:pPr>
      <w:r>
        <w:rPr>
          <w:rFonts w:ascii="Times New Roman" w:hAnsi="Times New Roman" w:cs="Times New Roman"/>
          <w:sz w:val="24"/>
          <w:szCs w:val="24"/>
        </w:rPr>
        <w:t>«А.К.Толстой - драматург»</w:t>
      </w:r>
      <w:r w:rsidRPr="00B23028">
        <w:rPr>
          <w:rFonts w:ascii="Times New Roman" w:hAnsi="Times New Roman" w:cs="Times New Roman"/>
          <w:sz w:val="24"/>
          <w:szCs w:val="24"/>
        </w:rPr>
        <w:t xml:space="preserve"> </w:t>
      </w:r>
    </w:p>
    <w:p w14:paraId="782D6ECA" w14:textId="77777777" w:rsidR="00C65410" w:rsidRPr="00B23028" w:rsidRDefault="00C65410" w:rsidP="00C65410">
      <w:pPr>
        <w:pStyle w:val="af3"/>
        <w:numPr>
          <w:ilvl w:val="0"/>
          <w:numId w:val="28"/>
        </w:numPr>
        <w:jc w:val="both"/>
        <w:rPr>
          <w:rFonts w:ascii="Times New Roman" w:hAnsi="Times New Roman" w:cs="Times New Roman"/>
          <w:sz w:val="24"/>
          <w:szCs w:val="24"/>
        </w:rPr>
      </w:pPr>
      <w:r w:rsidRPr="00B23028">
        <w:rPr>
          <w:rFonts w:ascii="Times New Roman" w:hAnsi="Times New Roman" w:cs="Times New Roman"/>
          <w:sz w:val="24"/>
          <w:szCs w:val="24"/>
        </w:rPr>
        <w:t>«А. К. Толстой в воспоминани</w:t>
      </w:r>
      <w:r>
        <w:rPr>
          <w:rFonts w:ascii="Times New Roman" w:hAnsi="Times New Roman" w:cs="Times New Roman"/>
          <w:sz w:val="24"/>
          <w:szCs w:val="24"/>
        </w:rPr>
        <w:t>ях современников»</w:t>
      </w:r>
      <w:r w:rsidRPr="00B23028">
        <w:rPr>
          <w:rFonts w:ascii="Times New Roman" w:hAnsi="Times New Roman" w:cs="Times New Roman"/>
          <w:sz w:val="24"/>
          <w:szCs w:val="24"/>
        </w:rPr>
        <w:t xml:space="preserve"> </w:t>
      </w:r>
    </w:p>
    <w:p w14:paraId="020040D6" w14:textId="77777777" w:rsidR="00C65410" w:rsidRPr="00B23028" w:rsidRDefault="00C65410" w:rsidP="00C65410">
      <w:pPr>
        <w:pStyle w:val="af3"/>
        <w:numPr>
          <w:ilvl w:val="0"/>
          <w:numId w:val="28"/>
        </w:numPr>
        <w:jc w:val="both"/>
        <w:rPr>
          <w:rFonts w:ascii="Times New Roman" w:hAnsi="Times New Roman" w:cs="Times New Roman"/>
          <w:sz w:val="24"/>
          <w:szCs w:val="24"/>
        </w:rPr>
      </w:pPr>
      <w:r>
        <w:rPr>
          <w:rFonts w:ascii="Times New Roman" w:hAnsi="Times New Roman" w:cs="Times New Roman"/>
          <w:sz w:val="24"/>
          <w:szCs w:val="24"/>
        </w:rPr>
        <w:t>«Феномен Козьмы Пруткова»</w:t>
      </w:r>
    </w:p>
    <w:p w14:paraId="5EC3F22F" w14:textId="77777777" w:rsidR="00C65410" w:rsidRPr="00B23028" w:rsidRDefault="00C65410" w:rsidP="00C65410">
      <w:pPr>
        <w:pStyle w:val="af3"/>
        <w:numPr>
          <w:ilvl w:val="0"/>
          <w:numId w:val="28"/>
        </w:numPr>
        <w:jc w:val="both"/>
        <w:rPr>
          <w:rFonts w:ascii="Times New Roman" w:hAnsi="Times New Roman" w:cs="Times New Roman"/>
          <w:sz w:val="24"/>
          <w:szCs w:val="24"/>
        </w:rPr>
      </w:pPr>
      <w:r w:rsidRPr="00B23028">
        <w:rPr>
          <w:rFonts w:ascii="Times New Roman" w:hAnsi="Times New Roman" w:cs="Times New Roman"/>
          <w:sz w:val="24"/>
          <w:szCs w:val="24"/>
        </w:rPr>
        <w:t>«Жизнь поэзии А. К. То</w:t>
      </w:r>
      <w:r>
        <w:rPr>
          <w:rFonts w:ascii="Times New Roman" w:hAnsi="Times New Roman" w:cs="Times New Roman"/>
          <w:sz w:val="24"/>
          <w:szCs w:val="24"/>
        </w:rPr>
        <w:t>лстого в музыкальном искусстве»</w:t>
      </w:r>
      <w:r w:rsidRPr="00B23028">
        <w:rPr>
          <w:rFonts w:ascii="Times New Roman" w:hAnsi="Times New Roman" w:cs="Times New Roman"/>
          <w:sz w:val="24"/>
          <w:szCs w:val="24"/>
        </w:rPr>
        <w:t xml:space="preserve"> </w:t>
      </w:r>
    </w:p>
    <w:p w14:paraId="1E2EE7DE" w14:textId="77777777" w:rsidR="00C65410" w:rsidRPr="00B23028" w:rsidRDefault="00C65410" w:rsidP="00C65410">
      <w:pPr>
        <w:pStyle w:val="af3"/>
        <w:numPr>
          <w:ilvl w:val="0"/>
          <w:numId w:val="28"/>
        </w:numPr>
        <w:jc w:val="both"/>
        <w:rPr>
          <w:rFonts w:ascii="Times New Roman" w:hAnsi="Times New Roman" w:cs="Times New Roman"/>
          <w:sz w:val="24"/>
          <w:szCs w:val="24"/>
        </w:rPr>
      </w:pPr>
      <w:r w:rsidRPr="00B23028">
        <w:rPr>
          <w:rFonts w:ascii="Times New Roman" w:hAnsi="Times New Roman" w:cs="Times New Roman"/>
          <w:sz w:val="24"/>
          <w:szCs w:val="24"/>
        </w:rPr>
        <w:t>«Н. А. Некрасов</w:t>
      </w:r>
      <w:r>
        <w:rPr>
          <w:rFonts w:ascii="Times New Roman" w:hAnsi="Times New Roman" w:cs="Times New Roman"/>
          <w:sz w:val="24"/>
          <w:szCs w:val="24"/>
        </w:rPr>
        <w:t xml:space="preserve"> в воспоминаниях современников»</w:t>
      </w:r>
    </w:p>
    <w:p w14:paraId="0882049F" w14:textId="77777777" w:rsidR="00C65410" w:rsidRPr="00B23028" w:rsidRDefault="00C65410" w:rsidP="00C65410">
      <w:pPr>
        <w:pStyle w:val="af3"/>
        <w:numPr>
          <w:ilvl w:val="0"/>
          <w:numId w:val="28"/>
        </w:numPr>
        <w:jc w:val="both"/>
        <w:rPr>
          <w:rFonts w:ascii="Times New Roman" w:hAnsi="Times New Roman" w:cs="Times New Roman"/>
          <w:sz w:val="24"/>
          <w:szCs w:val="24"/>
        </w:rPr>
      </w:pPr>
      <w:r w:rsidRPr="00B23028">
        <w:rPr>
          <w:rFonts w:ascii="Times New Roman" w:hAnsi="Times New Roman" w:cs="Times New Roman"/>
          <w:sz w:val="24"/>
          <w:szCs w:val="24"/>
        </w:rPr>
        <w:t>«Новаторство Н. А. Некрасова в области поэтической</w:t>
      </w:r>
      <w:r>
        <w:rPr>
          <w:rFonts w:ascii="Times New Roman" w:hAnsi="Times New Roman" w:cs="Times New Roman"/>
          <w:sz w:val="24"/>
          <w:szCs w:val="24"/>
        </w:rPr>
        <w:t xml:space="preserve"> формы (“Неправильная поэзия”)»</w:t>
      </w:r>
    </w:p>
    <w:p w14:paraId="7EF7FA7C" w14:textId="77777777" w:rsidR="00C65410" w:rsidRPr="00B23028" w:rsidRDefault="00C65410" w:rsidP="00C65410">
      <w:pPr>
        <w:pStyle w:val="af3"/>
        <w:numPr>
          <w:ilvl w:val="0"/>
          <w:numId w:val="28"/>
        </w:numPr>
        <w:jc w:val="both"/>
        <w:rPr>
          <w:rFonts w:ascii="Times New Roman" w:hAnsi="Times New Roman" w:cs="Times New Roman"/>
          <w:sz w:val="24"/>
          <w:szCs w:val="24"/>
        </w:rPr>
      </w:pPr>
      <w:r w:rsidRPr="00B23028">
        <w:rPr>
          <w:rFonts w:ascii="Times New Roman" w:hAnsi="Times New Roman" w:cs="Times New Roman"/>
          <w:sz w:val="24"/>
          <w:szCs w:val="24"/>
        </w:rPr>
        <w:t>«Образы детей и произведения для дете</w:t>
      </w:r>
      <w:r>
        <w:rPr>
          <w:rFonts w:ascii="Times New Roman" w:hAnsi="Times New Roman" w:cs="Times New Roman"/>
          <w:sz w:val="24"/>
          <w:szCs w:val="24"/>
        </w:rPr>
        <w:t>й в творчестве Н. А. Некрасова»</w:t>
      </w:r>
      <w:r w:rsidRPr="00B23028">
        <w:rPr>
          <w:rFonts w:ascii="Times New Roman" w:hAnsi="Times New Roman" w:cs="Times New Roman"/>
          <w:sz w:val="24"/>
          <w:szCs w:val="24"/>
        </w:rPr>
        <w:t xml:space="preserve"> </w:t>
      </w:r>
    </w:p>
    <w:p w14:paraId="0A516621" w14:textId="77777777" w:rsidR="00C65410" w:rsidRPr="00B23028" w:rsidRDefault="00C65410" w:rsidP="00C65410">
      <w:pPr>
        <w:pStyle w:val="af3"/>
        <w:numPr>
          <w:ilvl w:val="0"/>
          <w:numId w:val="28"/>
        </w:numPr>
        <w:jc w:val="both"/>
        <w:rPr>
          <w:rFonts w:ascii="Times New Roman" w:hAnsi="Times New Roman" w:cs="Times New Roman"/>
          <w:sz w:val="24"/>
          <w:szCs w:val="24"/>
        </w:rPr>
      </w:pPr>
      <w:r>
        <w:rPr>
          <w:rFonts w:ascii="Times New Roman" w:hAnsi="Times New Roman" w:cs="Times New Roman"/>
          <w:sz w:val="24"/>
          <w:szCs w:val="24"/>
        </w:rPr>
        <w:t>«Поэмы Н. А. Некрасова»</w:t>
      </w:r>
    </w:p>
    <w:p w14:paraId="6FC7B5DC" w14:textId="77777777" w:rsidR="00C65410" w:rsidRPr="00B23028" w:rsidRDefault="00C65410" w:rsidP="00C65410">
      <w:pPr>
        <w:pStyle w:val="af3"/>
        <w:numPr>
          <w:ilvl w:val="0"/>
          <w:numId w:val="28"/>
        </w:numPr>
        <w:jc w:val="both"/>
        <w:rPr>
          <w:rFonts w:ascii="Times New Roman" w:hAnsi="Times New Roman" w:cs="Times New Roman"/>
          <w:sz w:val="24"/>
          <w:szCs w:val="24"/>
        </w:rPr>
      </w:pPr>
      <w:r w:rsidRPr="00B23028">
        <w:rPr>
          <w:rFonts w:ascii="Times New Roman" w:hAnsi="Times New Roman" w:cs="Times New Roman"/>
          <w:sz w:val="24"/>
          <w:szCs w:val="24"/>
        </w:rPr>
        <w:t>«Н. А. Нек</w:t>
      </w:r>
      <w:r>
        <w:rPr>
          <w:rFonts w:ascii="Times New Roman" w:hAnsi="Times New Roman" w:cs="Times New Roman"/>
          <w:sz w:val="24"/>
          <w:szCs w:val="24"/>
        </w:rPr>
        <w:t>расов как литературный критик»</w:t>
      </w:r>
    </w:p>
    <w:p w14:paraId="5B98A9C3" w14:textId="77777777" w:rsidR="00C65410" w:rsidRPr="00B23028" w:rsidRDefault="00C65410" w:rsidP="00C65410">
      <w:pPr>
        <w:pStyle w:val="af3"/>
        <w:numPr>
          <w:ilvl w:val="0"/>
          <w:numId w:val="28"/>
        </w:numPr>
        <w:jc w:val="both"/>
        <w:rPr>
          <w:rFonts w:ascii="Times New Roman" w:hAnsi="Times New Roman" w:cs="Times New Roman"/>
          <w:sz w:val="24"/>
          <w:szCs w:val="24"/>
        </w:rPr>
      </w:pPr>
      <w:r w:rsidRPr="00B23028">
        <w:rPr>
          <w:rFonts w:ascii="Times New Roman" w:hAnsi="Times New Roman" w:cs="Times New Roman"/>
          <w:sz w:val="24"/>
          <w:szCs w:val="24"/>
        </w:rPr>
        <w:t xml:space="preserve">«Произведения Н. А. Некрасова в творчестве русских художников-иллюстраторов». </w:t>
      </w:r>
    </w:p>
    <w:p w14:paraId="0AB58CF6" w14:textId="77777777" w:rsidR="00C65410" w:rsidRPr="0070437E" w:rsidRDefault="00C65410" w:rsidP="00C65410">
      <w:pPr>
        <w:spacing w:after="0" w:line="240" w:lineRule="auto"/>
        <w:jc w:val="both"/>
        <w:rPr>
          <w:rFonts w:ascii="Times New Roman" w:hAnsi="Times New Roman" w:cs="Times New Roman"/>
          <w:b/>
          <w:color w:val="000000" w:themeColor="text1"/>
          <w:sz w:val="24"/>
          <w:szCs w:val="24"/>
        </w:rPr>
      </w:pPr>
      <w:r w:rsidRPr="0070437E">
        <w:rPr>
          <w:rFonts w:ascii="Times New Roman" w:hAnsi="Times New Roman" w:cs="Times New Roman"/>
          <w:b/>
          <w:bCs/>
          <w:iCs/>
          <w:color w:val="000000" w:themeColor="text1"/>
          <w:sz w:val="24"/>
          <w:szCs w:val="24"/>
        </w:rPr>
        <w:t>Виды учебной деятельности студентов</w:t>
      </w: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693"/>
        <w:gridCol w:w="6727"/>
      </w:tblGrid>
      <w:tr w:rsidR="00C65410" w:rsidRPr="00914A97" w14:paraId="464B7BA9" w14:textId="77777777" w:rsidTr="005007F4">
        <w:trPr>
          <w:trHeight w:val="20"/>
          <w:jc w:val="center"/>
        </w:trPr>
        <w:tc>
          <w:tcPr>
            <w:tcW w:w="2693" w:type="dxa"/>
            <w:shd w:val="clear" w:color="auto" w:fill="FFFFFF"/>
            <w:vAlign w:val="center"/>
          </w:tcPr>
          <w:p w14:paraId="71ED7B27" w14:textId="77777777" w:rsidR="00C65410" w:rsidRPr="00914A97" w:rsidRDefault="00C65410" w:rsidP="00410959">
            <w:pPr>
              <w:spacing w:after="0" w:line="240" w:lineRule="auto"/>
              <w:jc w:val="center"/>
              <w:rPr>
                <w:rFonts w:ascii="Times New Roman" w:hAnsi="Times New Roman" w:cs="Times New Roman"/>
                <w:b/>
                <w:color w:val="000000" w:themeColor="text1"/>
                <w:sz w:val="24"/>
                <w:szCs w:val="24"/>
              </w:rPr>
            </w:pPr>
            <w:r w:rsidRPr="00914A97">
              <w:rPr>
                <w:rFonts w:ascii="Times New Roman" w:hAnsi="Times New Roman" w:cs="Times New Roman"/>
                <w:b/>
                <w:color w:val="000000" w:themeColor="text1"/>
                <w:sz w:val="24"/>
                <w:szCs w:val="24"/>
              </w:rPr>
              <w:t>Содержание обучения</w:t>
            </w:r>
          </w:p>
        </w:tc>
        <w:tc>
          <w:tcPr>
            <w:tcW w:w="6727" w:type="dxa"/>
            <w:shd w:val="clear" w:color="auto" w:fill="FFFFFF"/>
            <w:vAlign w:val="center"/>
          </w:tcPr>
          <w:p w14:paraId="3E9A7371" w14:textId="77777777" w:rsidR="00C65410" w:rsidRPr="00914A97" w:rsidRDefault="00C65410" w:rsidP="00410959">
            <w:pPr>
              <w:spacing w:after="0" w:line="240" w:lineRule="auto"/>
              <w:jc w:val="center"/>
              <w:rPr>
                <w:rFonts w:ascii="Times New Roman" w:hAnsi="Times New Roman" w:cs="Times New Roman"/>
                <w:b/>
                <w:color w:val="000000" w:themeColor="text1"/>
                <w:sz w:val="24"/>
                <w:szCs w:val="24"/>
              </w:rPr>
            </w:pPr>
            <w:r w:rsidRPr="00914A97">
              <w:rPr>
                <w:rFonts w:ascii="Times New Roman" w:hAnsi="Times New Roman" w:cs="Times New Roman"/>
                <w:b/>
                <w:color w:val="000000" w:themeColor="text1"/>
                <w:sz w:val="24"/>
                <w:szCs w:val="24"/>
              </w:rPr>
              <w:t>Характеристика основных видов деятельности студентов (на уровне учебных действий)</w:t>
            </w:r>
          </w:p>
        </w:tc>
      </w:tr>
      <w:tr w:rsidR="00C65410" w:rsidRPr="00914A97" w14:paraId="7E6EDBB1" w14:textId="77777777" w:rsidTr="005007F4">
        <w:trPr>
          <w:trHeight w:val="20"/>
          <w:jc w:val="center"/>
        </w:trPr>
        <w:tc>
          <w:tcPr>
            <w:tcW w:w="2693" w:type="dxa"/>
            <w:shd w:val="clear" w:color="auto" w:fill="FFFFFF"/>
          </w:tcPr>
          <w:p w14:paraId="58D3D26B" w14:textId="77777777" w:rsidR="00C65410" w:rsidRPr="00914A97" w:rsidRDefault="00C65410" w:rsidP="00410959">
            <w:pPr>
              <w:pStyle w:val="a9"/>
              <w:spacing w:after="0"/>
              <w:ind w:left="5"/>
              <w:jc w:val="both"/>
              <w:rPr>
                <w:b/>
              </w:rPr>
            </w:pPr>
            <w:r w:rsidRPr="00914A97">
              <w:rPr>
                <w:rStyle w:val="9"/>
                <w:color w:val="000000"/>
                <w:sz w:val="24"/>
                <w:szCs w:val="24"/>
              </w:rPr>
              <w:t>Поэзия второй половины XIX века</w:t>
            </w:r>
          </w:p>
        </w:tc>
        <w:tc>
          <w:tcPr>
            <w:tcW w:w="6727" w:type="dxa"/>
            <w:shd w:val="clear" w:color="auto" w:fill="FFFFFF"/>
          </w:tcPr>
          <w:p w14:paraId="513C2C69" w14:textId="77777777" w:rsidR="00C65410" w:rsidRPr="00C210EB" w:rsidRDefault="00C65410" w:rsidP="00410959">
            <w:pPr>
              <w:pStyle w:val="a9"/>
              <w:spacing w:after="0"/>
              <w:ind w:left="5"/>
              <w:jc w:val="both"/>
              <w:rPr>
                <w:rStyle w:val="9"/>
                <w:b w:val="0"/>
                <w:color w:val="000000"/>
                <w:sz w:val="24"/>
                <w:szCs w:val="24"/>
              </w:rPr>
            </w:pPr>
            <w:r w:rsidRPr="00C210EB">
              <w:rPr>
                <w:rStyle w:val="9"/>
                <w:b w:val="0"/>
                <w:color w:val="000000"/>
                <w:sz w:val="24"/>
                <w:szCs w:val="24"/>
              </w:rPr>
              <w:t xml:space="preserve">Аудирование; </w:t>
            </w:r>
          </w:p>
          <w:p w14:paraId="0C80944F" w14:textId="77777777" w:rsidR="00C65410" w:rsidRPr="00C210EB" w:rsidRDefault="00C65410" w:rsidP="00410959">
            <w:pPr>
              <w:pStyle w:val="a9"/>
              <w:spacing w:after="0"/>
              <w:ind w:left="5"/>
              <w:jc w:val="both"/>
              <w:rPr>
                <w:rStyle w:val="9"/>
                <w:b w:val="0"/>
                <w:color w:val="000000"/>
                <w:sz w:val="24"/>
                <w:szCs w:val="24"/>
              </w:rPr>
            </w:pPr>
            <w:r w:rsidRPr="00C210EB">
              <w:rPr>
                <w:rStyle w:val="9"/>
                <w:b w:val="0"/>
                <w:color w:val="000000"/>
                <w:sz w:val="24"/>
                <w:szCs w:val="24"/>
              </w:rPr>
              <w:t xml:space="preserve">чтение и комментированное чтение; </w:t>
            </w:r>
          </w:p>
          <w:p w14:paraId="3BC65E36" w14:textId="77777777" w:rsidR="00C65410" w:rsidRPr="00C210EB" w:rsidRDefault="00C65410" w:rsidP="00410959">
            <w:pPr>
              <w:pStyle w:val="a9"/>
              <w:spacing w:after="0"/>
              <w:ind w:left="5"/>
              <w:jc w:val="both"/>
              <w:rPr>
                <w:rStyle w:val="9"/>
                <w:b w:val="0"/>
                <w:color w:val="000000"/>
                <w:sz w:val="24"/>
                <w:szCs w:val="24"/>
              </w:rPr>
            </w:pPr>
            <w:r w:rsidRPr="00C210EB">
              <w:rPr>
                <w:rStyle w:val="9"/>
                <w:b w:val="0"/>
                <w:color w:val="000000"/>
                <w:sz w:val="24"/>
                <w:szCs w:val="24"/>
              </w:rPr>
              <w:t xml:space="preserve">выразительное чтение и чтение наизусть; </w:t>
            </w:r>
          </w:p>
          <w:p w14:paraId="44190A58" w14:textId="77777777" w:rsidR="00C65410" w:rsidRPr="00C210EB" w:rsidRDefault="00C65410" w:rsidP="00410959">
            <w:pPr>
              <w:pStyle w:val="a9"/>
              <w:spacing w:after="0"/>
              <w:ind w:left="5"/>
              <w:jc w:val="both"/>
              <w:rPr>
                <w:rStyle w:val="9"/>
                <w:b w:val="0"/>
                <w:color w:val="000000"/>
                <w:sz w:val="24"/>
                <w:szCs w:val="24"/>
              </w:rPr>
            </w:pPr>
            <w:r w:rsidRPr="00C210EB">
              <w:rPr>
                <w:rStyle w:val="9"/>
                <w:b w:val="0"/>
                <w:color w:val="000000"/>
                <w:sz w:val="24"/>
                <w:szCs w:val="24"/>
              </w:rPr>
              <w:t xml:space="preserve">участие в беседе; </w:t>
            </w:r>
          </w:p>
          <w:p w14:paraId="0FAEABD0" w14:textId="77777777" w:rsidR="00C65410" w:rsidRPr="00C210EB" w:rsidRDefault="00C65410" w:rsidP="00410959">
            <w:pPr>
              <w:pStyle w:val="a9"/>
              <w:spacing w:after="0"/>
              <w:ind w:left="5"/>
              <w:jc w:val="both"/>
              <w:rPr>
                <w:rStyle w:val="9"/>
                <w:b w:val="0"/>
                <w:color w:val="000000"/>
                <w:sz w:val="24"/>
                <w:szCs w:val="24"/>
              </w:rPr>
            </w:pPr>
            <w:r w:rsidRPr="00C210EB">
              <w:rPr>
                <w:rStyle w:val="9"/>
                <w:b w:val="0"/>
                <w:color w:val="000000"/>
                <w:sz w:val="24"/>
                <w:szCs w:val="24"/>
              </w:rPr>
              <w:t xml:space="preserve">самостоятельная работа с учебником; </w:t>
            </w:r>
          </w:p>
          <w:p w14:paraId="3B01F5DF" w14:textId="77777777" w:rsidR="00C65410" w:rsidRPr="00C210EB" w:rsidRDefault="00C65410" w:rsidP="00410959">
            <w:pPr>
              <w:pStyle w:val="a9"/>
              <w:spacing w:after="0"/>
              <w:ind w:left="5"/>
              <w:jc w:val="both"/>
              <w:rPr>
                <w:rStyle w:val="9"/>
                <w:b w:val="0"/>
                <w:color w:val="000000"/>
                <w:sz w:val="24"/>
                <w:szCs w:val="24"/>
              </w:rPr>
            </w:pPr>
            <w:r w:rsidRPr="00C210EB">
              <w:rPr>
                <w:rStyle w:val="9"/>
                <w:b w:val="0"/>
                <w:color w:val="000000"/>
                <w:sz w:val="24"/>
                <w:szCs w:val="24"/>
              </w:rPr>
              <w:t xml:space="preserve">аналитическая работа с текстами стихотворений; </w:t>
            </w:r>
          </w:p>
          <w:p w14:paraId="55424566" w14:textId="77777777" w:rsidR="00C65410" w:rsidRPr="00C210EB" w:rsidRDefault="00C65410" w:rsidP="00410959">
            <w:pPr>
              <w:pStyle w:val="a9"/>
              <w:spacing w:after="0"/>
              <w:ind w:left="5"/>
              <w:jc w:val="both"/>
              <w:rPr>
                <w:rStyle w:val="9"/>
                <w:b w:val="0"/>
                <w:color w:val="000000"/>
                <w:sz w:val="24"/>
                <w:szCs w:val="24"/>
              </w:rPr>
            </w:pPr>
            <w:r w:rsidRPr="00C210EB">
              <w:rPr>
                <w:rStyle w:val="9"/>
                <w:b w:val="0"/>
                <w:color w:val="000000"/>
                <w:sz w:val="24"/>
                <w:szCs w:val="24"/>
              </w:rPr>
              <w:t xml:space="preserve">составление тезисного плана выступления и сочинения; подготовка сообщения; </w:t>
            </w:r>
          </w:p>
          <w:p w14:paraId="6A6D4EA4" w14:textId="77777777" w:rsidR="00C65410" w:rsidRPr="00914A97" w:rsidRDefault="00C65410" w:rsidP="00410959">
            <w:pPr>
              <w:pStyle w:val="a9"/>
              <w:spacing w:after="0"/>
              <w:ind w:left="5"/>
              <w:jc w:val="both"/>
              <w:rPr>
                <w:b/>
              </w:rPr>
            </w:pPr>
            <w:r w:rsidRPr="00C210EB">
              <w:rPr>
                <w:rStyle w:val="9"/>
                <w:b w:val="0"/>
                <w:color w:val="000000"/>
                <w:sz w:val="24"/>
                <w:szCs w:val="24"/>
              </w:rPr>
              <w:t>выступление на семинаре</w:t>
            </w:r>
          </w:p>
        </w:tc>
      </w:tr>
    </w:tbl>
    <w:p w14:paraId="7DEF07A3" w14:textId="77777777" w:rsidR="00C65410" w:rsidRPr="00F77C24" w:rsidRDefault="00C65410" w:rsidP="00C65410">
      <w:pPr>
        <w:tabs>
          <w:tab w:val="left" w:pos="1212"/>
        </w:tabs>
        <w:spacing w:after="0" w:line="240" w:lineRule="auto"/>
        <w:rPr>
          <w:rFonts w:ascii="Times New Roman" w:hAnsi="Times New Roman" w:cs="Times New Roman"/>
          <w:color w:val="000000" w:themeColor="text1"/>
          <w:sz w:val="24"/>
          <w:szCs w:val="24"/>
        </w:rPr>
      </w:pPr>
      <w:r w:rsidRPr="00F77C24">
        <w:rPr>
          <w:rFonts w:ascii="Times New Roman" w:hAnsi="Times New Roman" w:cs="Times New Roman"/>
          <w:b/>
          <w:color w:val="000000" w:themeColor="text1"/>
          <w:sz w:val="24"/>
          <w:szCs w:val="24"/>
        </w:rPr>
        <w:t>Раздел 4.</w:t>
      </w:r>
    </w:p>
    <w:p w14:paraId="5604FF9C" w14:textId="77777777" w:rsidR="00C65410" w:rsidRPr="00C210EB" w:rsidRDefault="00C65410" w:rsidP="00C65410">
      <w:pPr>
        <w:pStyle w:val="a9"/>
        <w:spacing w:after="0"/>
        <w:ind w:left="20" w:right="20"/>
        <w:jc w:val="both"/>
        <w:rPr>
          <w:rStyle w:val="9"/>
          <w:bCs w:val="0"/>
          <w:color w:val="000000"/>
          <w:sz w:val="24"/>
          <w:szCs w:val="24"/>
        </w:rPr>
      </w:pPr>
      <w:r w:rsidRPr="00C210EB">
        <w:rPr>
          <w:rStyle w:val="9"/>
          <w:color w:val="000000"/>
          <w:sz w:val="24"/>
          <w:szCs w:val="24"/>
        </w:rPr>
        <w:t>Особенности развития литературы и других видов искусства в начале XX века (12часов)</w:t>
      </w:r>
    </w:p>
    <w:p w14:paraId="18CEE635" w14:textId="77777777" w:rsidR="00C65410" w:rsidRPr="00C210EB" w:rsidRDefault="00C65410" w:rsidP="00C65410">
      <w:pPr>
        <w:pStyle w:val="a9"/>
        <w:spacing w:after="0"/>
        <w:ind w:right="20"/>
        <w:jc w:val="both"/>
      </w:pPr>
      <w:r w:rsidRPr="00C210EB">
        <w:rPr>
          <w:color w:val="000000"/>
        </w:rPr>
        <w:t>Серебряный век как культурно-историческая эпоха. Идеологический и эстетический плюрализм эпохи. Расцвет русской религиозно-философской мысли. Кризис гуманизма и религиозные искания в русской философии.</w:t>
      </w:r>
    </w:p>
    <w:p w14:paraId="54622D42" w14:textId="77777777" w:rsidR="00C65410" w:rsidRPr="00C210EB" w:rsidRDefault="00C65410" w:rsidP="00C65410">
      <w:pPr>
        <w:pStyle w:val="a9"/>
        <w:spacing w:after="0"/>
        <w:ind w:right="20"/>
        <w:jc w:val="both"/>
      </w:pPr>
      <w:r w:rsidRPr="00C210EB">
        <w:rPr>
          <w:color w:val="000000"/>
        </w:rPr>
        <w:lastRenderedPageBreak/>
        <w:t>Основные тенденции развития прозы. Реализм и модернизм в литературном процессе рубежа веков. Стилевая дифференциация реализма (Л. Н. Толстой, В. Г. Короленко, А.П.Чехов, И.С.Шмелев). Дискуссия о кризисе реализма.</w:t>
      </w:r>
    </w:p>
    <w:p w14:paraId="556F2B0C" w14:textId="77777777" w:rsidR="00C65410" w:rsidRPr="00C210EB" w:rsidRDefault="00C65410" w:rsidP="00C65410">
      <w:pPr>
        <w:pStyle w:val="a9"/>
        <w:spacing w:after="0"/>
        <w:ind w:right="20"/>
        <w:jc w:val="both"/>
      </w:pPr>
      <w:r w:rsidRPr="00C210EB">
        <w:rPr>
          <w:color w:val="000000"/>
        </w:rPr>
        <w:t>Обращение к малым эпическим формам. Модернизм как реакция на кризис реализма. Журналы сатирического направления («Сатирикон», «Новый Сатирикон»).</w:t>
      </w:r>
    </w:p>
    <w:p w14:paraId="24D33EAE" w14:textId="77777777" w:rsidR="00C65410" w:rsidRPr="00C210EB" w:rsidRDefault="00C65410" w:rsidP="00C65410">
      <w:pPr>
        <w:pStyle w:val="a9"/>
        <w:spacing w:after="0"/>
        <w:ind w:right="20"/>
        <w:jc w:val="both"/>
      </w:pPr>
      <w:r w:rsidRPr="00C210EB">
        <w:rPr>
          <w:color w:val="000000"/>
        </w:rPr>
        <w:t>Для чтения и обсуждения (по выбору преподавателя). М. Горький «Человек»; Ф. Сологуб «Маленький человек»; Л. Н. Андреев драма «Жизнь Человека»; Д. С. Мережковский «О причинах упадка и о новых течениях в русской литературе»;</w:t>
      </w:r>
    </w:p>
    <w:p w14:paraId="57187273" w14:textId="77777777" w:rsidR="00C65410" w:rsidRPr="00C210EB" w:rsidRDefault="00C65410" w:rsidP="00C65410">
      <w:pPr>
        <w:pStyle w:val="a9"/>
        <w:spacing w:after="0"/>
        <w:ind w:right="20"/>
        <w:jc w:val="both"/>
      </w:pPr>
      <w:r w:rsidRPr="00C210EB">
        <w:rPr>
          <w:color w:val="000000"/>
        </w:rPr>
        <w:t xml:space="preserve">Повторение. Золотой век русской литературы. Литературный процесс в России в </w:t>
      </w:r>
      <w:r w:rsidRPr="00C210EB">
        <w:rPr>
          <w:color w:val="000000"/>
          <w:lang w:val="en-US"/>
        </w:rPr>
        <w:t>XVIII</w:t>
      </w:r>
      <w:r w:rsidRPr="00C210EB">
        <w:rPr>
          <w:color w:val="000000"/>
        </w:rPr>
        <w:t xml:space="preserve"> веке (основные вехи). Русский реалистический роман (творчество Л.Н.Толстого, Ф. М. Достоевского и др.).</w:t>
      </w:r>
    </w:p>
    <w:p w14:paraId="5FEB8C6D" w14:textId="77777777" w:rsidR="00C65410" w:rsidRPr="00C210EB" w:rsidRDefault="00C65410" w:rsidP="00C65410">
      <w:pPr>
        <w:pStyle w:val="a9"/>
        <w:spacing w:after="0"/>
        <w:ind w:right="20"/>
        <w:jc w:val="both"/>
      </w:pPr>
      <w:r w:rsidRPr="00C210EB">
        <w:rPr>
          <w:color w:val="000000"/>
        </w:rPr>
        <w:t>Демонстрации. Картины В.А.Серова, М.А. Врубеля, Ф.А. Малявина, Б. М. Кустодиева, К.С. Малевича (по выбору учителя). «Мир искусства» (А.Н. Бенуа, Л. С. Бакст, С. П. Дягилев, К. А. Сомов и др.). Музыка А. К. Глазунова, А. Н. Скрябина,</w:t>
      </w:r>
      <w:r w:rsidRPr="00C210EB">
        <w:t xml:space="preserve"> А.</w:t>
      </w:r>
      <w:r w:rsidRPr="00C210EB">
        <w:rPr>
          <w:color w:val="000000"/>
        </w:rPr>
        <w:t>В.Рахманинова, И. Ф.Стравинского, С.С. Прокофьева, Н. Я. Мясковского. «Русские сезоны» в Париже С. П. Дягилева. Расцвет оперного искусства. Ф. И. Шаляпин, Л. В. Собинов, А. В. Нежданова (материал по выбору учителя). Театр К. С. Станиславского и Вс. Э. Мейерхольда (обзор). Меценатство и его роль в развитии культуры.</w:t>
      </w:r>
    </w:p>
    <w:p w14:paraId="6A772BF4" w14:textId="77777777" w:rsidR="00C65410" w:rsidRPr="00C210EB" w:rsidRDefault="00C65410" w:rsidP="00C65410">
      <w:pPr>
        <w:pStyle w:val="411"/>
        <w:shd w:val="clear" w:color="auto" w:fill="auto"/>
        <w:tabs>
          <w:tab w:val="left" w:pos="9921"/>
        </w:tabs>
        <w:spacing w:after="0" w:line="240" w:lineRule="auto"/>
        <w:ind w:right="-2"/>
        <w:jc w:val="both"/>
        <w:outlineLvl w:val="9"/>
        <w:rPr>
          <w:rStyle w:val="42"/>
          <w:rFonts w:ascii="Times New Roman" w:hAnsi="Times New Roman" w:cs="Times New Roman"/>
          <w:color w:val="000000"/>
          <w:sz w:val="24"/>
          <w:szCs w:val="24"/>
        </w:rPr>
      </w:pPr>
      <w:bookmarkStart w:id="13" w:name="bookmark29"/>
      <w:r w:rsidRPr="00C210EB">
        <w:rPr>
          <w:rStyle w:val="42"/>
          <w:rFonts w:ascii="Times New Roman" w:hAnsi="Times New Roman" w:cs="Times New Roman"/>
          <w:color w:val="000000"/>
          <w:sz w:val="24"/>
          <w:szCs w:val="24"/>
        </w:rPr>
        <w:t>Русская литература на рубеже веков</w:t>
      </w:r>
    </w:p>
    <w:p w14:paraId="78DE213B" w14:textId="77777777" w:rsidR="00C65410" w:rsidRPr="00AD2A31" w:rsidRDefault="00C65410" w:rsidP="00C65410">
      <w:pPr>
        <w:pStyle w:val="411"/>
        <w:shd w:val="clear" w:color="auto" w:fill="auto"/>
        <w:tabs>
          <w:tab w:val="left" w:pos="9921"/>
        </w:tabs>
        <w:spacing w:after="0" w:line="240" w:lineRule="auto"/>
        <w:ind w:right="-2"/>
        <w:jc w:val="both"/>
        <w:outlineLvl w:val="9"/>
        <w:rPr>
          <w:rFonts w:ascii="Times New Roman" w:hAnsi="Times New Roman" w:cs="Times New Roman"/>
          <w:sz w:val="24"/>
          <w:szCs w:val="24"/>
          <w:u w:val="single"/>
        </w:rPr>
      </w:pPr>
      <w:r w:rsidRPr="00AD2A31">
        <w:rPr>
          <w:rStyle w:val="412"/>
          <w:rFonts w:ascii="Times New Roman" w:hAnsi="Times New Roman" w:cs="Times New Roman"/>
          <w:color w:val="000000"/>
          <w:sz w:val="24"/>
          <w:szCs w:val="24"/>
          <w:u w:val="single"/>
        </w:rPr>
        <w:t>Иван Алексеевич Бунин (1870-1953)</w:t>
      </w:r>
      <w:bookmarkEnd w:id="13"/>
    </w:p>
    <w:p w14:paraId="7CADBC5B" w14:textId="77777777" w:rsidR="00C65410" w:rsidRPr="00C210EB" w:rsidRDefault="00C65410" w:rsidP="00C65410">
      <w:pPr>
        <w:pStyle w:val="a9"/>
        <w:spacing w:after="0"/>
        <w:ind w:left="20"/>
        <w:jc w:val="both"/>
      </w:pPr>
      <w:r w:rsidRPr="00C210EB">
        <w:rPr>
          <w:color w:val="000000"/>
        </w:rPr>
        <w:t>Сведения из биографии (с обобщением ранее изученного).</w:t>
      </w:r>
    </w:p>
    <w:p w14:paraId="301FECDD" w14:textId="77777777" w:rsidR="00C65410" w:rsidRPr="00C210EB" w:rsidRDefault="00C65410" w:rsidP="00C65410">
      <w:pPr>
        <w:pStyle w:val="a9"/>
        <w:spacing w:after="0"/>
        <w:ind w:left="20"/>
        <w:jc w:val="both"/>
      </w:pPr>
      <w:r w:rsidRPr="00C210EB">
        <w:rPr>
          <w:color w:val="000000"/>
        </w:rPr>
        <w:t>Лирика И. А. Бунина. Своеобразие поэтического мира И. А. Бунина. Философичность лирики Бунина. Поэтизация родной природы; мотивы деревенской и усадебной жизни. Тонкость передачи чувств и настроений лирического героя в поэзии И. А. Бунина. Особенности поэтики И. А. Бунина.</w:t>
      </w:r>
    </w:p>
    <w:p w14:paraId="53CEB339" w14:textId="77777777" w:rsidR="00C65410" w:rsidRPr="00C210EB" w:rsidRDefault="00C65410" w:rsidP="00C65410">
      <w:pPr>
        <w:pStyle w:val="a9"/>
        <w:spacing w:after="0"/>
        <w:ind w:left="20"/>
        <w:jc w:val="both"/>
      </w:pPr>
      <w:r w:rsidRPr="00C210EB">
        <w:rPr>
          <w:color w:val="000000"/>
        </w:rPr>
        <w:t>Проза И.А.Бунина. «Живопись словом» - характерная особенность стиля И. А. Бунина. Судьбы мира и цивилизации в творчестве И. А. Бунина. Русский национальный характер в изображении Бунина. Общая характеристика цикла рассказов «Темные аллеи». Тема любви в творчестве И. А. Бунина, новизна ее в сравнении с классической традицией. Реалистическое и символическое в прозе и поэзии.</w:t>
      </w:r>
    </w:p>
    <w:p w14:paraId="3BBE82D9" w14:textId="77777777" w:rsidR="00C65410" w:rsidRPr="00C210EB" w:rsidRDefault="00C65410" w:rsidP="00C65410">
      <w:pPr>
        <w:pStyle w:val="a9"/>
        <w:spacing w:after="0"/>
        <w:ind w:left="20"/>
        <w:jc w:val="both"/>
      </w:pPr>
      <w:r w:rsidRPr="00C210EB">
        <w:rPr>
          <w:color w:val="000000"/>
        </w:rPr>
        <w:t>Для чтения и изучения. Рассказы, «Чистый понедель</w:t>
      </w:r>
      <w:r w:rsidRPr="00C210EB">
        <w:rPr>
          <w:color w:val="000000"/>
        </w:rPr>
        <w:softHyphen/>
        <w:t>ник», «Темные аллеи». Стихотворения Вечер», «Не устану воспевать вас, звезды!..», «И цветы, и шмели, и трава, и колосья.».</w:t>
      </w:r>
    </w:p>
    <w:p w14:paraId="16AEA350" w14:textId="77777777" w:rsidR="00C65410" w:rsidRPr="00C210EB" w:rsidRDefault="00C65410" w:rsidP="00C65410">
      <w:pPr>
        <w:pStyle w:val="a9"/>
        <w:spacing w:after="0"/>
        <w:ind w:left="20"/>
        <w:jc w:val="both"/>
      </w:pPr>
      <w:r w:rsidRPr="00C210EB">
        <w:rPr>
          <w:color w:val="000000"/>
        </w:rPr>
        <w:t>Для чтения и обсуждения. Рассказы (по выбору преподавателя) «Деревня», «Чаша жизни», «Легкое дыхание», «Грамматика любви», «Митина любовь», «Господин из Сан-Франциско», «Темные аллеи». Стихотворения: «Мы встретились случайно на углу», «Я к ней пришел в полночный час.», «Ковыль».</w:t>
      </w:r>
    </w:p>
    <w:p w14:paraId="44BBFDCB" w14:textId="77777777" w:rsidR="00C65410" w:rsidRPr="002369CF" w:rsidRDefault="00C65410" w:rsidP="00C65410">
      <w:pPr>
        <w:pStyle w:val="a9"/>
        <w:spacing w:after="0"/>
        <w:ind w:left="20"/>
        <w:jc w:val="both"/>
        <w:rPr>
          <w:i/>
        </w:rPr>
      </w:pPr>
      <w:r w:rsidRPr="00C210EB">
        <w:rPr>
          <w:color w:val="000000"/>
        </w:rPr>
        <w:t>Повторение. Тема «дворянских гнезд» в русской литературе (</w:t>
      </w:r>
      <w:r w:rsidRPr="003C7F98">
        <w:rPr>
          <w:b/>
          <w:color w:val="000000"/>
        </w:rPr>
        <w:t>И. С. Тургенев,</w:t>
      </w:r>
      <w:r w:rsidRPr="00C210EB">
        <w:rPr>
          <w:color w:val="000000"/>
        </w:rPr>
        <w:t xml:space="preserve"> </w:t>
      </w:r>
      <w:r w:rsidRPr="002369CF">
        <w:rPr>
          <w:rStyle w:val="34"/>
          <w:i w:val="0"/>
          <w:color w:val="000000"/>
          <w:sz w:val="24"/>
          <w:szCs w:val="24"/>
        </w:rPr>
        <w:t xml:space="preserve">А.П. Чехов). </w:t>
      </w:r>
      <w:r w:rsidRPr="002369CF">
        <w:rPr>
          <w:rStyle w:val="33"/>
          <w:i w:val="0"/>
          <w:color w:val="000000"/>
          <w:sz w:val="24"/>
          <w:szCs w:val="24"/>
        </w:rPr>
        <w:t>Русский национальный характер</w:t>
      </w:r>
      <w:r w:rsidRPr="002369CF">
        <w:rPr>
          <w:rStyle w:val="34"/>
          <w:i w:val="0"/>
          <w:color w:val="000000"/>
          <w:sz w:val="24"/>
          <w:szCs w:val="24"/>
        </w:rPr>
        <w:t xml:space="preserve"> (</w:t>
      </w:r>
      <w:r w:rsidRPr="002369CF">
        <w:rPr>
          <w:rStyle w:val="33"/>
          <w:i w:val="0"/>
          <w:color w:val="000000"/>
          <w:sz w:val="24"/>
          <w:szCs w:val="24"/>
        </w:rPr>
        <w:t>на примере творчества Н</w:t>
      </w:r>
      <w:r w:rsidRPr="002369CF">
        <w:rPr>
          <w:rStyle w:val="34"/>
          <w:i w:val="0"/>
          <w:color w:val="000000"/>
          <w:sz w:val="24"/>
          <w:szCs w:val="24"/>
        </w:rPr>
        <w:t>.</w:t>
      </w:r>
      <w:r w:rsidRPr="002369CF">
        <w:rPr>
          <w:rStyle w:val="33"/>
          <w:i w:val="0"/>
          <w:color w:val="000000"/>
          <w:sz w:val="24"/>
          <w:szCs w:val="24"/>
        </w:rPr>
        <w:t>В</w:t>
      </w:r>
      <w:r w:rsidRPr="002369CF">
        <w:rPr>
          <w:rStyle w:val="34"/>
          <w:i w:val="0"/>
          <w:color w:val="000000"/>
          <w:sz w:val="24"/>
          <w:szCs w:val="24"/>
        </w:rPr>
        <w:t xml:space="preserve">. </w:t>
      </w:r>
      <w:r>
        <w:rPr>
          <w:rStyle w:val="33"/>
          <w:i w:val="0"/>
          <w:color w:val="000000"/>
          <w:sz w:val="24"/>
          <w:szCs w:val="24"/>
        </w:rPr>
        <w:t>Гог</w:t>
      </w:r>
      <w:r w:rsidRPr="002369CF">
        <w:rPr>
          <w:rStyle w:val="33"/>
          <w:i w:val="0"/>
          <w:color w:val="000000"/>
          <w:sz w:val="24"/>
          <w:szCs w:val="24"/>
        </w:rPr>
        <w:t>оля и Л</w:t>
      </w:r>
      <w:r w:rsidRPr="002369CF">
        <w:rPr>
          <w:rStyle w:val="34"/>
          <w:i w:val="0"/>
          <w:color w:val="000000"/>
          <w:sz w:val="24"/>
          <w:szCs w:val="24"/>
        </w:rPr>
        <w:t>.</w:t>
      </w:r>
      <w:r w:rsidRPr="002369CF">
        <w:rPr>
          <w:rStyle w:val="33"/>
          <w:i w:val="0"/>
          <w:color w:val="000000"/>
          <w:sz w:val="24"/>
          <w:szCs w:val="24"/>
        </w:rPr>
        <w:t>Н</w:t>
      </w:r>
      <w:r w:rsidRPr="002369CF">
        <w:rPr>
          <w:rStyle w:val="34"/>
          <w:i w:val="0"/>
          <w:color w:val="000000"/>
          <w:sz w:val="24"/>
          <w:szCs w:val="24"/>
        </w:rPr>
        <w:t xml:space="preserve">. </w:t>
      </w:r>
      <w:r w:rsidRPr="002369CF">
        <w:rPr>
          <w:rStyle w:val="33"/>
          <w:i w:val="0"/>
          <w:color w:val="000000"/>
          <w:sz w:val="24"/>
          <w:szCs w:val="24"/>
        </w:rPr>
        <w:t>Толстого</w:t>
      </w:r>
      <w:r w:rsidRPr="002369CF">
        <w:rPr>
          <w:rStyle w:val="34"/>
          <w:i w:val="0"/>
          <w:color w:val="000000"/>
          <w:sz w:val="24"/>
          <w:szCs w:val="24"/>
        </w:rPr>
        <w:t>).</w:t>
      </w:r>
    </w:p>
    <w:p w14:paraId="7B042464" w14:textId="77777777" w:rsidR="00C65410" w:rsidRPr="00C210EB" w:rsidRDefault="00C65410" w:rsidP="00C65410">
      <w:pPr>
        <w:pStyle w:val="a9"/>
        <w:spacing w:after="0"/>
        <w:ind w:left="20"/>
        <w:jc w:val="both"/>
      </w:pPr>
      <w:r w:rsidRPr="00C210EB">
        <w:rPr>
          <w:color w:val="000000"/>
        </w:rPr>
        <w:t>Демонстрации. Портреты и фотографии И. А. Бунина разных лет. Иллюстрации к произведениям И. А. Бунина.</w:t>
      </w:r>
    </w:p>
    <w:p w14:paraId="68F513C0" w14:textId="77777777" w:rsidR="00C65410" w:rsidRPr="00C210EB" w:rsidRDefault="00C65410" w:rsidP="00C65410">
      <w:pPr>
        <w:pStyle w:val="51"/>
        <w:shd w:val="clear" w:color="auto" w:fill="auto"/>
        <w:spacing w:before="0" w:after="0" w:line="240" w:lineRule="auto"/>
        <w:ind w:right="100"/>
        <w:jc w:val="both"/>
        <w:outlineLvl w:val="9"/>
        <w:rPr>
          <w:rFonts w:ascii="Times New Roman" w:hAnsi="Times New Roman" w:cs="Times New Roman"/>
          <w:b/>
          <w:i w:val="0"/>
          <w:sz w:val="24"/>
          <w:szCs w:val="24"/>
          <w:u w:val="single"/>
        </w:rPr>
      </w:pPr>
      <w:bookmarkStart w:id="14" w:name="bookmark30"/>
      <w:r w:rsidRPr="00C210EB">
        <w:rPr>
          <w:rStyle w:val="50"/>
          <w:rFonts w:ascii="Times New Roman" w:hAnsi="Times New Roman" w:cs="Times New Roman"/>
          <w:color w:val="000000"/>
          <w:sz w:val="24"/>
          <w:szCs w:val="24"/>
          <w:u w:val="single"/>
        </w:rPr>
        <w:t>Александр Иванович Куприн (1870-1938)</w:t>
      </w:r>
      <w:bookmarkEnd w:id="14"/>
    </w:p>
    <w:p w14:paraId="1D039DAB" w14:textId="77777777" w:rsidR="00C65410" w:rsidRPr="00C210EB" w:rsidRDefault="00C65410" w:rsidP="00C65410">
      <w:pPr>
        <w:pStyle w:val="a9"/>
        <w:spacing w:after="0"/>
        <w:ind w:left="20"/>
        <w:jc w:val="both"/>
      </w:pPr>
      <w:r w:rsidRPr="00C210EB">
        <w:rPr>
          <w:color w:val="000000"/>
        </w:rPr>
        <w:t>Сведения из биографии (с обобщением ранее изученного).</w:t>
      </w:r>
    </w:p>
    <w:p w14:paraId="2EC478B2" w14:textId="77777777" w:rsidR="00C65410" w:rsidRPr="00C210EB" w:rsidRDefault="00C65410" w:rsidP="00C65410">
      <w:pPr>
        <w:pStyle w:val="a9"/>
        <w:spacing w:after="0"/>
        <w:ind w:left="20"/>
        <w:jc w:val="both"/>
      </w:pPr>
      <w:r w:rsidRPr="00C210EB">
        <w:rPr>
          <w:color w:val="000000"/>
        </w:rPr>
        <w:t>Повести «Гранатовый браслет», «Олеся». Воспевание здоровых человеческих чувств в произведениях А. И. Куприна. Традиции романтизма и их влияние на творчество А. И. Куприна. Трагизм любви в творчестве А. И. Куприна. Тема «естественного человека» в творчестве Куприна (повесть «Олеся»). Поэтическое изображение природы, богатство духовного мира героев. Нравственные и социальные проблемы в рассказах Куприна. Осуждение пороков современного общества.</w:t>
      </w:r>
    </w:p>
    <w:p w14:paraId="42571AC2" w14:textId="77777777" w:rsidR="00C65410" w:rsidRPr="00C210EB" w:rsidRDefault="00C65410" w:rsidP="00C65410">
      <w:pPr>
        <w:pStyle w:val="a9"/>
        <w:spacing w:after="0"/>
        <w:ind w:left="20"/>
        <w:jc w:val="both"/>
      </w:pPr>
      <w:r w:rsidRPr="00C210EB">
        <w:rPr>
          <w:color w:val="000000"/>
        </w:rPr>
        <w:t xml:space="preserve">Повесть «Гранатовый браслет». Смысл названия повести, спор о сильной, бескорыстной любви, тема неравенства в повести. Трагический смысл произведения. Любовь как </w:t>
      </w:r>
      <w:r w:rsidRPr="00C210EB">
        <w:rPr>
          <w:color w:val="000000"/>
        </w:rPr>
        <w:lastRenderedPageBreak/>
        <w:t>великая и вечная духовная ценность. Трагическая история любви «маленького человека». Столкновение высоты чувства и низости жизни как лейтмотив произведений А. И. Куприна о любви.</w:t>
      </w:r>
    </w:p>
    <w:p w14:paraId="22AA5301" w14:textId="77777777" w:rsidR="00C65410" w:rsidRPr="00C210EB" w:rsidRDefault="00C65410" w:rsidP="00C65410">
      <w:pPr>
        <w:pStyle w:val="a9"/>
        <w:spacing w:after="0"/>
        <w:ind w:left="20"/>
        <w:jc w:val="both"/>
      </w:pPr>
      <w:r w:rsidRPr="00C210EB">
        <w:rPr>
          <w:color w:val="000000"/>
        </w:rPr>
        <w:t>Образ русского офицера в литературной традиции («Поединок»). Армия как модель русского общества рубежа XIX-XX веков. Изображение офицерской среды, строевой и казарменной жизни солдат, личных отношений между людьми. Освещение проблемы личности как «нравственного воскресения» героя. Ситуация дуэли: преломление традиции как отражение времени. Социальные и нравственные проблемы в повести. Традиции психологизма Л. Н. Толстого в творчестве Куприна.</w:t>
      </w:r>
    </w:p>
    <w:p w14:paraId="7B3F0E9F" w14:textId="77777777" w:rsidR="00C65410" w:rsidRPr="00C210EB" w:rsidRDefault="00C65410" w:rsidP="00C65410">
      <w:pPr>
        <w:pStyle w:val="a9"/>
        <w:spacing w:after="0"/>
        <w:ind w:left="20"/>
        <w:jc w:val="both"/>
      </w:pPr>
      <w:r w:rsidRPr="00C210EB">
        <w:rPr>
          <w:color w:val="000000"/>
        </w:rPr>
        <w:t>Для чтения и изучения. Повесть «Гранатовый браслет».</w:t>
      </w:r>
    </w:p>
    <w:p w14:paraId="3D20F1FB" w14:textId="77777777" w:rsidR="00C65410" w:rsidRPr="00C210EB" w:rsidRDefault="00C65410" w:rsidP="00C65410">
      <w:pPr>
        <w:pStyle w:val="a9"/>
        <w:spacing w:after="0"/>
        <w:ind w:left="20"/>
        <w:jc w:val="both"/>
      </w:pPr>
      <w:r w:rsidRPr="00C210EB">
        <w:rPr>
          <w:color w:val="000000"/>
        </w:rPr>
        <w:t>Повторение. Романтические поэмы А.С. Пушкина «Цыганы», «Кавказский плен</w:t>
      </w:r>
      <w:r w:rsidRPr="00C210EB">
        <w:rPr>
          <w:color w:val="000000"/>
        </w:rPr>
        <w:softHyphen/>
        <w:t>ник»..</w:t>
      </w:r>
    </w:p>
    <w:p w14:paraId="33F00CB7" w14:textId="77777777" w:rsidR="00C65410" w:rsidRPr="00C210EB" w:rsidRDefault="00C65410" w:rsidP="00C65410">
      <w:pPr>
        <w:pStyle w:val="a9"/>
        <w:spacing w:after="0"/>
        <w:ind w:left="20"/>
        <w:jc w:val="both"/>
      </w:pPr>
      <w:r w:rsidRPr="00C210EB">
        <w:rPr>
          <w:color w:val="000000"/>
        </w:rPr>
        <w:t>Теория литературы. Повесть. Автобиографический роман.</w:t>
      </w:r>
    </w:p>
    <w:p w14:paraId="1B249CDA" w14:textId="77777777" w:rsidR="00C65410" w:rsidRPr="00C210EB" w:rsidRDefault="00C65410" w:rsidP="00C65410">
      <w:pPr>
        <w:pStyle w:val="a9"/>
        <w:spacing w:after="0"/>
        <w:ind w:left="20"/>
        <w:jc w:val="both"/>
      </w:pPr>
      <w:r w:rsidRPr="00C210EB">
        <w:rPr>
          <w:color w:val="000000"/>
        </w:rPr>
        <w:t xml:space="preserve">Демонстрация. Бетховен. Соната № 2, ор. 2. </w:t>
      </w:r>
      <w:r w:rsidRPr="00C210EB">
        <w:rPr>
          <w:color w:val="000000"/>
          <w:lang w:val="en-US"/>
        </w:rPr>
        <w:t>Largo</w:t>
      </w:r>
      <w:r w:rsidRPr="00C210EB">
        <w:rPr>
          <w:color w:val="000000"/>
        </w:rPr>
        <w:t xml:space="preserve"> </w:t>
      </w:r>
      <w:r w:rsidRPr="00C210EB">
        <w:rPr>
          <w:color w:val="000000"/>
          <w:lang w:val="en-US"/>
        </w:rPr>
        <w:t>Appassionato</w:t>
      </w:r>
      <w:r w:rsidRPr="00C210EB">
        <w:rPr>
          <w:color w:val="000000"/>
        </w:rPr>
        <w:t>.</w:t>
      </w:r>
    </w:p>
    <w:p w14:paraId="66A21EE6" w14:textId="77777777" w:rsidR="00C65410" w:rsidRPr="00C210EB" w:rsidRDefault="00C65410" w:rsidP="00C65410">
      <w:pPr>
        <w:pStyle w:val="411"/>
        <w:shd w:val="clear" w:color="auto" w:fill="auto"/>
        <w:spacing w:after="0" w:line="240" w:lineRule="auto"/>
        <w:ind w:right="140"/>
        <w:jc w:val="both"/>
        <w:outlineLvl w:val="9"/>
        <w:rPr>
          <w:rFonts w:ascii="Times New Roman" w:hAnsi="Times New Roman" w:cs="Times New Roman"/>
          <w:b/>
          <w:sz w:val="24"/>
          <w:szCs w:val="24"/>
          <w:u w:val="single"/>
        </w:rPr>
      </w:pPr>
      <w:bookmarkStart w:id="15" w:name="bookmark31"/>
      <w:r w:rsidRPr="00C210EB">
        <w:rPr>
          <w:rStyle w:val="42"/>
          <w:rFonts w:ascii="Times New Roman" w:hAnsi="Times New Roman" w:cs="Times New Roman"/>
          <w:color w:val="000000"/>
          <w:sz w:val="24"/>
          <w:szCs w:val="24"/>
          <w:u w:val="single"/>
        </w:rPr>
        <w:t>Серебряный век русской поэзии</w:t>
      </w:r>
      <w:bookmarkEnd w:id="15"/>
    </w:p>
    <w:p w14:paraId="7488573C" w14:textId="77777777" w:rsidR="00C65410" w:rsidRPr="00C210EB" w:rsidRDefault="00C65410" w:rsidP="00C65410">
      <w:pPr>
        <w:pStyle w:val="a9"/>
        <w:spacing w:after="0"/>
        <w:ind w:left="20" w:right="20"/>
        <w:jc w:val="both"/>
      </w:pPr>
      <w:r w:rsidRPr="00C210EB">
        <w:rPr>
          <w:color w:val="000000"/>
        </w:rPr>
        <w:t>Обзор русской поэзии и поэзии народов России конца XIX - начала XX века. Константин Бальмонт, Валерий Брюсов, Андрей Белый, Николай Гумилев, Осип Мандельштам, Марина Цветаева, Георгий Иванов, Владислав Ходасевич, Игорь Се</w:t>
      </w:r>
      <w:r w:rsidRPr="00C210EB">
        <w:rPr>
          <w:color w:val="000000"/>
        </w:rPr>
        <w:softHyphen/>
        <w:t>верянин, Михаил Кузмин, Габдулла Тукай и др. Общая характеристика творчества (стихотворения не менее трех авторов по выбору).</w:t>
      </w:r>
    </w:p>
    <w:p w14:paraId="2D879867" w14:textId="77777777" w:rsidR="00C65410" w:rsidRPr="00C210EB" w:rsidRDefault="00C65410" w:rsidP="00C65410">
      <w:pPr>
        <w:pStyle w:val="a9"/>
        <w:spacing w:after="0"/>
        <w:ind w:left="20" w:right="20"/>
        <w:jc w:val="both"/>
      </w:pPr>
      <w:r w:rsidRPr="00C210EB">
        <w:rPr>
          <w:color w:val="000000"/>
        </w:rPr>
        <w:t>Проблема традиций и новаторства в литературе начала ХХ века. Формы ее разрешения в творчестве реалистов, символистов, акмеистов, футуристов.</w:t>
      </w:r>
    </w:p>
    <w:p w14:paraId="45EE67C8" w14:textId="77777777" w:rsidR="00C65410" w:rsidRPr="00C210EB" w:rsidRDefault="00C65410" w:rsidP="00C65410">
      <w:pPr>
        <w:pStyle w:val="a9"/>
        <w:spacing w:after="0"/>
        <w:ind w:left="20" w:right="20"/>
        <w:jc w:val="both"/>
      </w:pPr>
      <w:r w:rsidRPr="00C210EB">
        <w:rPr>
          <w:color w:val="000000"/>
        </w:rPr>
        <w:t>Серебряный век как своеобразный «русский ренессанс». Литературные течения поэзии русского модернизма: символизм, акмеизм, футуризм (общая характеристика направлений).</w:t>
      </w:r>
    </w:p>
    <w:p w14:paraId="66103E9E" w14:textId="77777777" w:rsidR="00C65410" w:rsidRPr="00C210EB" w:rsidRDefault="00C65410" w:rsidP="00C65410">
      <w:pPr>
        <w:pStyle w:val="a9"/>
        <w:spacing w:after="0"/>
        <w:ind w:left="20" w:right="20"/>
        <w:jc w:val="both"/>
      </w:pPr>
      <w:r w:rsidRPr="00C210EB">
        <w:rPr>
          <w:color w:val="000000"/>
        </w:rPr>
        <w:t>Поэты, творившие вне литературных течений: И. Ф. Анненский, М. И. Цветаева.</w:t>
      </w:r>
    </w:p>
    <w:p w14:paraId="183F20DF" w14:textId="77777777" w:rsidR="00C65410" w:rsidRPr="00C210EB" w:rsidRDefault="00C65410" w:rsidP="00C65410">
      <w:pPr>
        <w:pStyle w:val="51"/>
        <w:shd w:val="clear" w:color="auto" w:fill="auto"/>
        <w:spacing w:before="0" w:after="0" w:line="240" w:lineRule="auto"/>
        <w:ind w:right="140"/>
        <w:jc w:val="both"/>
        <w:outlineLvl w:val="9"/>
        <w:rPr>
          <w:rFonts w:ascii="Times New Roman" w:hAnsi="Times New Roman" w:cs="Times New Roman"/>
          <w:b/>
          <w:sz w:val="24"/>
          <w:szCs w:val="24"/>
        </w:rPr>
      </w:pPr>
      <w:bookmarkStart w:id="16" w:name="bookmark32"/>
      <w:r w:rsidRPr="00C210EB">
        <w:rPr>
          <w:rStyle w:val="50"/>
          <w:rFonts w:ascii="Times New Roman" w:hAnsi="Times New Roman" w:cs="Times New Roman"/>
          <w:color w:val="000000"/>
          <w:sz w:val="24"/>
          <w:szCs w:val="24"/>
        </w:rPr>
        <w:t>Символизм</w:t>
      </w:r>
      <w:bookmarkEnd w:id="16"/>
    </w:p>
    <w:p w14:paraId="48DCCCF3" w14:textId="77777777" w:rsidR="00C65410" w:rsidRPr="00C210EB" w:rsidRDefault="00C65410" w:rsidP="00C65410">
      <w:pPr>
        <w:pStyle w:val="a9"/>
        <w:spacing w:after="0"/>
        <w:ind w:left="20" w:right="20"/>
        <w:jc w:val="both"/>
      </w:pPr>
      <w:r w:rsidRPr="00C210EB">
        <w:rPr>
          <w:color w:val="000000"/>
        </w:rPr>
        <w:t>Истоки русского символизма. Влияние западноевропейской философии и поэзии на творчество русских символистов. Философские основы и эстетические принципы символизма, его связь с романтизмом. Понимание символа символистами (задача предельного расширения значения слова, открытие тайн как цель нового искусства). Конструирование мира в процессе творчества, идея “творимой легенды”. Музыкальность стиха. «Старшие символисты» (В. Я. Брюсов, К. Д. Бальмонт, Ф. К. Сологуб) и «младосимволисты» (А.Белый, А.А.Блок). Философские основы и эстетические принципы символизма, его связь с романтизмом.</w:t>
      </w:r>
    </w:p>
    <w:p w14:paraId="59AF5A1F" w14:textId="77777777" w:rsidR="00C65410" w:rsidRPr="00C210EB" w:rsidRDefault="00C65410" w:rsidP="00C65410">
      <w:pPr>
        <w:pStyle w:val="a9"/>
        <w:spacing w:after="0"/>
        <w:ind w:left="20" w:right="20"/>
        <w:jc w:val="both"/>
      </w:pPr>
      <w:r w:rsidRPr="00C210EB">
        <w:rPr>
          <w:color w:val="000000"/>
        </w:rPr>
        <w:t>Для чтения и обсуждения. По выбору преподавателя.</w:t>
      </w:r>
    </w:p>
    <w:p w14:paraId="37213AEB" w14:textId="77777777" w:rsidR="00C65410" w:rsidRPr="00C210EB" w:rsidRDefault="00C65410" w:rsidP="00C65410">
      <w:pPr>
        <w:pStyle w:val="a9"/>
        <w:spacing w:after="0"/>
        <w:ind w:left="20" w:right="20"/>
        <w:jc w:val="both"/>
      </w:pPr>
      <w:r w:rsidRPr="00C210EB">
        <w:rPr>
          <w:color w:val="000000"/>
        </w:rPr>
        <w:t>Литература народов России. Габдулла Тукай, стихотворения (по выбору преподавателя).</w:t>
      </w:r>
    </w:p>
    <w:p w14:paraId="10DE132E" w14:textId="77777777" w:rsidR="00C65410" w:rsidRPr="00C210EB" w:rsidRDefault="00C65410" w:rsidP="00C65410">
      <w:pPr>
        <w:pStyle w:val="a9"/>
        <w:spacing w:after="0"/>
        <w:ind w:left="20" w:right="20"/>
        <w:jc w:val="both"/>
      </w:pPr>
      <w:r w:rsidRPr="00C210EB">
        <w:rPr>
          <w:color w:val="000000"/>
        </w:rPr>
        <w:t>Зарубежная литература. Ш.Бодлер, П.Верлен, А.Рембо, М.Метерлинк.</w:t>
      </w:r>
    </w:p>
    <w:p w14:paraId="32927BF7" w14:textId="77777777" w:rsidR="00C65410" w:rsidRPr="00C210EB" w:rsidRDefault="00C65410" w:rsidP="00C65410">
      <w:pPr>
        <w:pStyle w:val="a9"/>
        <w:spacing w:after="0"/>
        <w:ind w:left="20" w:right="20"/>
        <w:jc w:val="both"/>
      </w:pPr>
      <w:r w:rsidRPr="00C210EB">
        <w:rPr>
          <w:color w:val="000000"/>
        </w:rPr>
        <w:t>Повторение. Романтическая лирика поэтов XIX века (А.С.Пушкин, М.Ю.Лермонтов, Ф. И. Тютчев и др.)</w:t>
      </w:r>
    </w:p>
    <w:p w14:paraId="38AA8BAC" w14:textId="77777777" w:rsidR="00C65410" w:rsidRPr="00C210EB" w:rsidRDefault="00C65410" w:rsidP="00C65410">
      <w:pPr>
        <w:pStyle w:val="a9"/>
        <w:spacing w:after="0"/>
        <w:ind w:left="20" w:right="20"/>
        <w:jc w:val="both"/>
      </w:pPr>
      <w:r w:rsidRPr="00C210EB">
        <w:rPr>
          <w:color w:val="000000"/>
        </w:rPr>
        <w:t>Теория литературы. Символизм. Акмеизм. Футуризм.</w:t>
      </w:r>
    </w:p>
    <w:p w14:paraId="01BD1044" w14:textId="77777777" w:rsidR="00C65410" w:rsidRPr="00C210EB" w:rsidRDefault="00C65410" w:rsidP="00C65410">
      <w:pPr>
        <w:pStyle w:val="a9"/>
        <w:spacing w:after="0"/>
        <w:ind w:left="20" w:right="20"/>
        <w:jc w:val="both"/>
      </w:pPr>
      <w:r w:rsidRPr="00C210EB">
        <w:rPr>
          <w:color w:val="000000"/>
        </w:rPr>
        <w:t>Демонстрации. К. Дебюсси. Симфоническая картина «Море» или прелюдия «Шаги на снегу». Импрессионизм в живописи. Европейский символизм. Творчество А.Рембо, С.Малларме, П. Верлена, Э. Верхарна, М. Метерлинка, позднего Г. Ибсена и К. Гамсуна (по выбору учителя).</w:t>
      </w:r>
    </w:p>
    <w:p w14:paraId="4D25BED1" w14:textId="77777777" w:rsidR="00C65410" w:rsidRPr="00C210EB" w:rsidRDefault="00C65410" w:rsidP="00C65410">
      <w:pPr>
        <w:pStyle w:val="51"/>
        <w:shd w:val="clear" w:color="auto" w:fill="auto"/>
        <w:spacing w:before="0" w:after="0" w:line="240" w:lineRule="auto"/>
        <w:ind w:right="140"/>
        <w:jc w:val="both"/>
        <w:outlineLvl w:val="9"/>
        <w:rPr>
          <w:rFonts w:ascii="Times New Roman" w:hAnsi="Times New Roman" w:cs="Times New Roman"/>
          <w:b/>
          <w:sz w:val="24"/>
          <w:szCs w:val="24"/>
        </w:rPr>
      </w:pPr>
      <w:bookmarkStart w:id="17" w:name="bookmark33"/>
      <w:r w:rsidRPr="00C210EB">
        <w:rPr>
          <w:rStyle w:val="50"/>
          <w:rFonts w:ascii="Times New Roman" w:hAnsi="Times New Roman" w:cs="Times New Roman"/>
          <w:color w:val="000000"/>
          <w:sz w:val="24"/>
          <w:szCs w:val="24"/>
        </w:rPr>
        <w:t>Акмеизм</w:t>
      </w:r>
      <w:bookmarkEnd w:id="17"/>
    </w:p>
    <w:p w14:paraId="3C164805" w14:textId="77777777" w:rsidR="00C65410" w:rsidRPr="00C210EB" w:rsidRDefault="00C65410" w:rsidP="00C65410">
      <w:pPr>
        <w:pStyle w:val="a9"/>
        <w:spacing w:after="0"/>
        <w:ind w:left="20" w:right="20"/>
        <w:jc w:val="both"/>
      </w:pPr>
      <w:r w:rsidRPr="00C210EB">
        <w:rPr>
          <w:color w:val="000000"/>
        </w:rPr>
        <w:t>Истоки акмеизма. Программа акмеизма в статье Н. С. Гумилева «Наследие символизма и акмеизм». Утверждение акмеистами красоты земной жизни, возвращение к «прекрасной ясности», создание зримых образов конкретного мира. Идея поэта-ремесленника.</w:t>
      </w:r>
    </w:p>
    <w:p w14:paraId="3DD5CE78" w14:textId="77777777" w:rsidR="00C65410" w:rsidRPr="00C210EB" w:rsidRDefault="00C65410" w:rsidP="00C65410">
      <w:pPr>
        <w:pStyle w:val="a9"/>
        <w:spacing w:after="0"/>
        <w:ind w:left="20" w:right="20"/>
        <w:jc w:val="both"/>
      </w:pPr>
      <w:r w:rsidRPr="00C210EB">
        <w:rPr>
          <w:color w:val="000000"/>
        </w:rPr>
        <w:t>Сведения из биографии. Героизация действительности в поэзии Гумилева, романтическая традиция в его лирике. Своеобразие лирических сюжетов. Экзотическое, фантастическое и прозаическое в поэзии Гумилева.</w:t>
      </w:r>
    </w:p>
    <w:p w14:paraId="4E5EA596" w14:textId="77777777" w:rsidR="00C65410" w:rsidRPr="00C210EB" w:rsidRDefault="00C65410" w:rsidP="00C65410">
      <w:pPr>
        <w:pStyle w:val="a9"/>
        <w:spacing w:after="0"/>
        <w:ind w:left="20" w:right="20"/>
        <w:jc w:val="both"/>
      </w:pPr>
      <w:r w:rsidRPr="00C210EB">
        <w:rPr>
          <w:color w:val="000000"/>
        </w:rPr>
        <w:t>Для чтения и изучения. Стихотворение: «Жираф.</w:t>
      </w:r>
    </w:p>
    <w:p w14:paraId="20035D16" w14:textId="77777777" w:rsidR="00C65410" w:rsidRPr="00C210EB" w:rsidRDefault="00C65410" w:rsidP="00C65410">
      <w:pPr>
        <w:pStyle w:val="51"/>
        <w:shd w:val="clear" w:color="auto" w:fill="auto"/>
        <w:spacing w:before="0" w:after="0" w:line="240" w:lineRule="auto"/>
        <w:ind w:right="140"/>
        <w:jc w:val="both"/>
        <w:outlineLvl w:val="9"/>
        <w:rPr>
          <w:rFonts w:ascii="Times New Roman" w:hAnsi="Times New Roman" w:cs="Times New Roman"/>
          <w:b/>
          <w:sz w:val="24"/>
          <w:szCs w:val="24"/>
        </w:rPr>
      </w:pPr>
      <w:bookmarkStart w:id="18" w:name="bookmark34"/>
      <w:r w:rsidRPr="00C210EB">
        <w:rPr>
          <w:rStyle w:val="50"/>
          <w:rFonts w:ascii="Times New Roman" w:hAnsi="Times New Roman" w:cs="Times New Roman"/>
          <w:color w:val="000000"/>
          <w:sz w:val="24"/>
          <w:szCs w:val="24"/>
        </w:rPr>
        <w:lastRenderedPageBreak/>
        <w:t>Футуризм</w:t>
      </w:r>
      <w:bookmarkEnd w:id="18"/>
    </w:p>
    <w:p w14:paraId="3C16D68E" w14:textId="77777777" w:rsidR="00C65410" w:rsidRPr="00C210EB" w:rsidRDefault="00C65410" w:rsidP="00C65410">
      <w:pPr>
        <w:pStyle w:val="a9"/>
        <w:spacing w:after="0"/>
        <w:ind w:left="20" w:right="-2"/>
        <w:jc w:val="both"/>
      </w:pPr>
      <w:r w:rsidRPr="00C210EB">
        <w:rPr>
          <w:color w:val="000000"/>
        </w:rPr>
        <w:t>Манифесты футуризма, их пафос и проблематика. Поэт как миссионер “нового искусства”. Декларация о разрыве с традицией, абсолютизация “самовитого” слова, приоритет формы над содержанием, вторжение грубой лексики в поэтический язык, неологизмы, эпатаж. Звуковые и графические эксперименты футуристов. Группы футуристов: эгофутуристы (И.Северянин), кубофутуристы (В.В. Маяковский, В. Хлебников), «Центрифуга» (Б.Л.Пастернак).</w:t>
      </w:r>
    </w:p>
    <w:p w14:paraId="5331DCF4" w14:textId="77777777" w:rsidR="00C65410" w:rsidRPr="00C210EB" w:rsidRDefault="00C65410" w:rsidP="00C65410">
      <w:pPr>
        <w:pStyle w:val="a9"/>
        <w:spacing w:after="0"/>
        <w:ind w:left="20" w:right="-2"/>
        <w:jc w:val="both"/>
      </w:pPr>
      <w:r w:rsidRPr="00C210EB">
        <w:rPr>
          <w:color w:val="000000"/>
        </w:rPr>
        <w:t>Для чтения и обсуждения. Декларация-манифест футуристов «Пощечина общественному вкусу».</w:t>
      </w:r>
    </w:p>
    <w:p w14:paraId="3AF64E8A" w14:textId="77777777" w:rsidR="00C65410" w:rsidRPr="00C210EB" w:rsidRDefault="00C65410" w:rsidP="00C65410">
      <w:pPr>
        <w:pStyle w:val="a9"/>
        <w:spacing w:after="0"/>
        <w:ind w:left="20" w:right="-2"/>
        <w:jc w:val="both"/>
      </w:pPr>
      <w:r w:rsidRPr="00C210EB">
        <w:rPr>
          <w:color w:val="000000"/>
        </w:rPr>
        <w:t>Сведения из биографии. Эмоциональная взволнованность и ироничность поэзии Северянина, оригинальность его словотворчества.</w:t>
      </w:r>
    </w:p>
    <w:p w14:paraId="162FCC11" w14:textId="77777777" w:rsidR="00C65410" w:rsidRPr="00C210EB" w:rsidRDefault="00C65410" w:rsidP="00C65410">
      <w:pPr>
        <w:pStyle w:val="a9"/>
        <w:spacing w:after="0"/>
        <w:ind w:left="20" w:right="-2"/>
        <w:jc w:val="both"/>
      </w:pPr>
      <w:r w:rsidRPr="00C210EB">
        <w:rPr>
          <w:color w:val="000000"/>
        </w:rPr>
        <w:t xml:space="preserve">Для чтения и изучения. Стихотворения: «Интродукция», «Эпилог» («Я, гений Игорь-Северянин.»), </w:t>
      </w:r>
      <w:r>
        <w:rPr>
          <w:color w:val="000000"/>
        </w:rPr>
        <w:t xml:space="preserve"> </w:t>
      </w:r>
      <w:r w:rsidRPr="00C210EB">
        <w:rPr>
          <w:color w:val="000000"/>
        </w:rPr>
        <w:t>«Двусмысленная слава» (возможен выбор трех других стихотворений).</w:t>
      </w:r>
    </w:p>
    <w:p w14:paraId="42B46A0A" w14:textId="77777777" w:rsidR="00C65410" w:rsidRPr="00C210EB" w:rsidRDefault="00C65410" w:rsidP="00C65410">
      <w:pPr>
        <w:pStyle w:val="a9"/>
        <w:spacing w:after="0"/>
        <w:ind w:left="20" w:right="-2"/>
        <w:jc w:val="both"/>
      </w:pPr>
      <w:r w:rsidRPr="00C210EB">
        <w:rPr>
          <w:color w:val="000000"/>
        </w:rPr>
        <w:t>Сведения из биографии. Слово в художественном мире поэзии Хлебникова. Поэтические эксперименты. Хлебников как поэт-философ.</w:t>
      </w:r>
    </w:p>
    <w:p w14:paraId="1E54CE83" w14:textId="77777777" w:rsidR="00C65410" w:rsidRPr="00C210EB" w:rsidRDefault="00C65410" w:rsidP="00C65410">
      <w:pPr>
        <w:pStyle w:val="a9"/>
        <w:spacing w:after="0"/>
        <w:ind w:left="20" w:right="-2"/>
        <w:jc w:val="both"/>
      </w:pPr>
      <w:r w:rsidRPr="00C210EB">
        <w:rPr>
          <w:color w:val="000000"/>
        </w:rPr>
        <w:t>Для чтения и изучения. Стихотворения: «Заклятие смехом», «Бобэоби пелись губы.», «Еще раз, еще раз.» (возможен выбор трех других стихотворений).</w:t>
      </w:r>
    </w:p>
    <w:p w14:paraId="36833901" w14:textId="77777777" w:rsidR="00C65410" w:rsidRPr="00C210EB" w:rsidRDefault="00C65410" w:rsidP="00C65410">
      <w:pPr>
        <w:pStyle w:val="51"/>
        <w:shd w:val="clear" w:color="auto" w:fill="auto"/>
        <w:spacing w:before="0" w:after="0" w:line="240" w:lineRule="auto"/>
        <w:ind w:right="140"/>
        <w:jc w:val="both"/>
        <w:outlineLvl w:val="9"/>
        <w:rPr>
          <w:rFonts w:ascii="Times New Roman" w:hAnsi="Times New Roman" w:cs="Times New Roman"/>
          <w:b/>
          <w:sz w:val="24"/>
          <w:szCs w:val="24"/>
        </w:rPr>
      </w:pPr>
      <w:bookmarkStart w:id="19" w:name="bookmark35"/>
      <w:r w:rsidRPr="00C210EB">
        <w:rPr>
          <w:rStyle w:val="50"/>
          <w:rFonts w:ascii="Times New Roman" w:hAnsi="Times New Roman" w:cs="Times New Roman"/>
          <w:color w:val="000000"/>
          <w:sz w:val="24"/>
          <w:szCs w:val="24"/>
        </w:rPr>
        <w:t>Новокрестьянская поэзия</w:t>
      </w:r>
      <w:bookmarkEnd w:id="19"/>
    </w:p>
    <w:p w14:paraId="632EA4CB" w14:textId="77777777" w:rsidR="00C65410" w:rsidRPr="00C210EB" w:rsidRDefault="00C65410" w:rsidP="00C65410">
      <w:pPr>
        <w:pStyle w:val="a9"/>
        <w:spacing w:after="0"/>
        <w:ind w:left="20" w:right="20"/>
        <w:jc w:val="both"/>
      </w:pPr>
      <w:r w:rsidRPr="00C210EB">
        <w:rPr>
          <w:color w:val="000000"/>
        </w:rPr>
        <w:t>Особое место в литературе начала века крестьянской поэзии. Продолжение традиций русской реалистической крестьянской поэзии XIX века в творчестве Н. А. Клюева, В. А. Есенина.</w:t>
      </w:r>
    </w:p>
    <w:p w14:paraId="0F74D9E3" w14:textId="77777777" w:rsidR="00C65410" w:rsidRPr="00C210EB" w:rsidRDefault="00C65410" w:rsidP="00C65410">
      <w:pPr>
        <w:pStyle w:val="a9"/>
        <w:spacing w:after="0"/>
        <w:ind w:left="20" w:right="20"/>
        <w:jc w:val="both"/>
      </w:pPr>
      <w:r w:rsidRPr="00C210EB">
        <w:rPr>
          <w:color w:val="000000"/>
        </w:rPr>
        <w:t>Сведения из биографии. Крестьянская тематика, изображение труда и быта деревни, тема родины, неприятие городской цивилизации. Выражение национального русского самосознания. Религиозные мотивы.</w:t>
      </w:r>
    </w:p>
    <w:p w14:paraId="10D7A0A6" w14:textId="77777777" w:rsidR="00C65410" w:rsidRPr="00C210EB" w:rsidRDefault="00C65410" w:rsidP="00C65410">
      <w:pPr>
        <w:pStyle w:val="a9"/>
        <w:spacing w:after="0"/>
        <w:ind w:left="20" w:right="20"/>
        <w:jc w:val="both"/>
      </w:pPr>
      <w:r w:rsidRPr="00C210EB">
        <w:rPr>
          <w:color w:val="000000"/>
        </w:rPr>
        <w:t>Для чтения и обсуждения. Стихотворения: «Осинушка», «Я люблю цыганские кочевья.», «Из подвалов, из темных углов.» (возможен выбор трех других стихотворений).</w:t>
      </w:r>
    </w:p>
    <w:p w14:paraId="3B3AC936" w14:textId="77777777" w:rsidR="00C65410" w:rsidRPr="00C210EB" w:rsidRDefault="00C65410" w:rsidP="00C65410">
      <w:pPr>
        <w:pStyle w:val="a9"/>
        <w:spacing w:after="0"/>
        <w:ind w:left="20" w:right="20"/>
        <w:jc w:val="both"/>
      </w:pPr>
      <w:r w:rsidRPr="00C210EB">
        <w:rPr>
          <w:color w:val="000000"/>
        </w:rPr>
        <w:t>Наизусть. Два-три стихотворения поэтов рубежа веков (по выбору студентов).</w:t>
      </w:r>
    </w:p>
    <w:p w14:paraId="5945EC57" w14:textId="77777777" w:rsidR="00C65410" w:rsidRPr="00C210EB" w:rsidRDefault="00C65410" w:rsidP="00C65410">
      <w:pPr>
        <w:pStyle w:val="51"/>
        <w:shd w:val="clear" w:color="auto" w:fill="auto"/>
        <w:spacing w:before="0" w:after="0" w:line="240" w:lineRule="auto"/>
        <w:ind w:right="140"/>
        <w:jc w:val="both"/>
        <w:outlineLvl w:val="9"/>
        <w:rPr>
          <w:rFonts w:ascii="Times New Roman" w:hAnsi="Times New Roman" w:cs="Times New Roman"/>
          <w:b/>
          <w:sz w:val="24"/>
          <w:szCs w:val="24"/>
          <w:u w:val="single"/>
        </w:rPr>
      </w:pPr>
      <w:bookmarkStart w:id="20" w:name="bookmark36"/>
      <w:r w:rsidRPr="00C210EB">
        <w:rPr>
          <w:rStyle w:val="50"/>
          <w:rFonts w:ascii="Times New Roman" w:hAnsi="Times New Roman" w:cs="Times New Roman"/>
          <w:color w:val="000000"/>
          <w:sz w:val="24"/>
          <w:szCs w:val="24"/>
          <w:u w:val="single"/>
        </w:rPr>
        <w:t>Максим Горький (1868-1936)</w:t>
      </w:r>
      <w:bookmarkEnd w:id="20"/>
    </w:p>
    <w:p w14:paraId="6A88A9A2" w14:textId="77777777" w:rsidR="00C65410" w:rsidRPr="00C210EB" w:rsidRDefault="00C65410" w:rsidP="00C65410">
      <w:pPr>
        <w:pStyle w:val="a9"/>
        <w:spacing w:after="0"/>
        <w:ind w:left="20"/>
        <w:jc w:val="both"/>
      </w:pPr>
      <w:r w:rsidRPr="00C210EB">
        <w:rPr>
          <w:color w:val="000000"/>
        </w:rPr>
        <w:t>Сведения из биографии (с обобщением ранее изученного).</w:t>
      </w:r>
    </w:p>
    <w:p w14:paraId="17E09880" w14:textId="77777777" w:rsidR="00C65410" w:rsidRPr="00C210EB" w:rsidRDefault="00C65410" w:rsidP="00C65410">
      <w:pPr>
        <w:pStyle w:val="a9"/>
        <w:spacing w:after="0"/>
        <w:ind w:left="20"/>
        <w:jc w:val="both"/>
      </w:pPr>
      <w:r w:rsidRPr="00C210EB">
        <w:rPr>
          <w:color w:val="000000"/>
        </w:rPr>
        <w:t>М. Горького как ранний образец социалистического реализма. Правда жизни в рассказах Горького. Типы персонажей в романтических рассказах писателя. Тематика и проблематика романтического творчества Горького. Поэтизация гордых и сильных людей. Авторская позиция и способ ее воплощения.</w:t>
      </w:r>
    </w:p>
    <w:p w14:paraId="1E472884" w14:textId="77777777" w:rsidR="00C65410" w:rsidRPr="00C210EB" w:rsidRDefault="00C65410" w:rsidP="00C65410">
      <w:pPr>
        <w:pStyle w:val="a9"/>
        <w:spacing w:after="0"/>
        <w:ind w:left="20"/>
        <w:jc w:val="both"/>
      </w:pPr>
      <w:r w:rsidRPr="00C210EB">
        <w:rPr>
          <w:color w:val="000000"/>
        </w:rPr>
        <w:t>Пьеса «На дне». Изображение правды жизни в пьесе и ее философский смысл. Герои пьесы. Спор о назначении человека. Авторская позиция и способы ее выражения. Новаторство Горького-драматурга. Горький и МХАТ. Горький-романист.</w:t>
      </w:r>
    </w:p>
    <w:p w14:paraId="2AEA0468" w14:textId="77777777" w:rsidR="00C65410" w:rsidRPr="00C210EB" w:rsidRDefault="00C65410" w:rsidP="00C65410">
      <w:pPr>
        <w:pStyle w:val="a9"/>
        <w:spacing w:after="0"/>
        <w:ind w:left="20"/>
        <w:jc w:val="both"/>
      </w:pPr>
      <w:r w:rsidRPr="00C210EB">
        <w:rPr>
          <w:color w:val="000000"/>
        </w:rPr>
        <w:t>Критики о Горьком. (А. Луначарский, В. Ходасевич, Ю. Анненский).</w:t>
      </w:r>
    </w:p>
    <w:p w14:paraId="6EB7C2F3" w14:textId="77777777" w:rsidR="00C65410" w:rsidRPr="00C210EB" w:rsidRDefault="00C65410" w:rsidP="00C65410">
      <w:pPr>
        <w:pStyle w:val="a9"/>
        <w:spacing w:after="0"/>
        <w:ind w:left="20"/>
        <w:jc w:val="both"/>
      </w:pPr>
      <w:r w:rsidRPr="00C210EB">
        <w:rPr>
          <w:color w:val="000000"/>
        </w:rPr>
        <w:t>Для чтения и изучения. Пьеса «На дне» (обзор с чтением фрагментов). «Рассказы «Челкаш», «Старуха Изергиль».</w:t>
      </w:r>
    </w:p>
    <w:p w14:paraId="1ABED4D2" w14:textId="77777777" w:rsidR="00C65410" w:rsidRPr="00C210EB" w:rsidRDefault="00C65410" w:rsidP="00C65410">
      <w:pPr>
        <w:pStyle w:val="a9"/>
        <w:spacing w:after="0"/>
        <w:ind w:left="20"/>
        <w:jc w:val="both"/>
        <w:rPr>
          <w:rStyle w:val="ab"/>
          <w:rFonts w:ascii="Times New Roman" w:eastAsia="Century Schoolbook" w:hAnsi="Times New Roman" w:cs="Times New Roman"/>
          <w:bCs/>
          <w:sz w:val="24"/>
          <w:szCs w:val="24"/>
        </w:rPr>
      </w:pPr>
      <w:r w:rsidRPr="00C210EB">
        <w:rPr>
          <w:color w:val="000000"/>
        </w:rPr>
        <w:t>Для чтения и обсуждения. Рассказ «Макар Чудра».</w:t>
      </w:r>
      <w:r w:rsidRPr="00C210EB">
        <w:rPr>
          <w:rStyle w:val="ab"/>
          <w:rFonts w:ascii="Times New Roman" w:eastAsia="Century Schoolbook" w:hAnsi="Times New Roman" w:cs="Times New Roman"/>
          <w:bCs/>
          <w:sz w:val="24"/>
          <w:szCs w:val="24"/>
        </w:rPr>
        <w:t>»</w:t>
      </w:r>
    </w:p>
    <w:p w14:paraId="25F74F89" w14:textId="77777777" w:rsidR="00C65410" w:rsidRPr="00C210EB" w:rsidRDefault="00C65410" w:rsidP="00C65410">
      <w:pPr>
        <w:pStyle w:val="a9"/>
        <w:spacing w:after="0"/>
        <w:ind w:left="20"/>
        <w:jc w:val="both"/>
      </w:pPr>
      <w:r w:rsidRPr="00C210EB">
        <w:rPr>
          <w:rStyle w:val="ab"/>
          <w:rFonts w:ascii="Times New Roman" w:eastAsia="Century Schoolbook" w:hAnsi="Times New Roman" w:cs="Times New Roman"/>
          <w:bCs/>
          <w:sz w:val="24"/>
          <w:szCs w:val="24"/>
        </w:rPr>
        <w:t xml:space="preserve"> </w:t>
      </w:r>
      <w:r w:rsidRPr="00C210EB">
        <w:rPr>
          <w:color w:val="000000"/>
        </w:rPr>
        <w:t>Повторение. Особенности русского романтизма (поэмы А.С. Пушкина «Цыганы», «Кавказский пленник», М. Ю. Лермонтова «Демон»).</w:t>
      </w:r>
    </w:p>
    <w:p w14:paraId="1BB30D0B" w14:textId="77777777" w:rsidR="00C65410" w:rsidRPr="00C210EB" w:rsidRDefault="00C65410" w:rsidP="00C65410">
      <w:pPr>
        <w:pStyle w:val="a9"/>
        <w:spacing w:after="0"/>
        <w:ind w:left="20"/>
        <w:jc w:val="both"/>
      </w:pPr>
      <w:r w:rsidRPr="00C210EB">
        <w:rPr>
          <w:color w:val="000000"/>
        </w:rPr>
        <w:t>Теория литературы. Развитие понятия о драме.</w:t>
      </w:r>
    </w:p>
    <w:p w14:paraId="3F082368" w14:textId="77777777" w:rsidR="00C65410" w:rsidRPr="00C210EB" w:rsidRDefault="00C65410" w:rsidP="00C65410">
      <w:pPr>
        <w:pStyle w:val="a9"/>
        <w:spacing w:after="0"/>
        <w:ind w:left="20"/>
        <w:jc w:val="both"/>
      </w:pPr>
      <w:r w:rsidRPr="00C210EB">
        <w:rPr>
          <w:color w:val="000000"/>
        </w:rPr>
        <w:t>Демонстрации. Картина И. К. Айвазовского «Девятый вал». Портреты М. Горького работы И. Е. Репина, В. А. Серова, П. Д. Корина.</w:t>
      </w:r>
    </w:p>
    <w:p w14:paraId="36432067" w14:textId="77777777" w:rsidR="00C65410" w:rsidRPr="00C210EB" w:rsidRDefault="00C65410" w:rsidP="00C65410">
      <w:pPr>
        <w:pStyle w:val="51"/>
        <w:shd w:val="clear" w:color="auto" w:fill="auto"/>
        <w:spacing w:before="0" w:after="0" w:line="240" w:lineRule="auto"/>
        <w:ind w:right="140"/>
        <w:jc w:val="both"/>
        <w:outlineLvl w:val="9"/>
        <w:rPr>
          <w:rFonts w:ascii="Times New Roman" w:hAnsi="Times New Roman" w:cs="Times New Roman"/>
          <w:b/>
          <w:sz w:val="24"/>
          <w:szCs w:val="24"/>
          <w:u w:val="single"/>
        </w:rPr>
      </w:pPr>
      <w:bookmarkStart w:id="21" w:name="bookmark37"/>
      <w:r w:rsidRPr="00C210EB">
        <w:rPr>
          <w:rStyle w:val="50"/>
          <w:rFonts w:ascii="Times New Roman" w:hAnsi="Times New Roman" w:cs="Times New Roman"/>
          <w:color w:val="000000"/>
          <w:sz w:val="24"/>
          <w:szCs w:val="24"/>
          <w:u w:val="single"/>
        </w:rPr>
        <w:t>Александр Александрович Блок (1880-1921)</w:t>
      </w:r>
      <w:bookmarkEnd w:id="21"/>
    </w:p>
    <w:p w14:paraId="483EDE2B" w14:textId="77777777" w:rsidR="00C65410" w:rsidRPr="00C210EB" w:rsidRDefault="00C65410" w:rsidP="00C65410">
      <w:pPr>
        <w:pStyle w:val="a9"/>
        <w:spacing w:after="0"/>
        <w:ind w:left="20"/>
        <w:jc w:val="both"/>
      </w:pPr>
      <w:r w:rsidRPr="00C210EB">
        <w:rPr>
          <w:color w:val="000000"/>
        </w:rPr>
        <w:t>Сведения из биографии (с обобщением ранее изученного).</w:t>
      </w:r>
    </w:p>
    <w:p w14:paraId="2EDDEDCA" w14:textId="77777777" w:rsidR="00C65410" w:rsidRPr="00C210EB" w:rsidRDefault="00C65410" w:rsidP="00C65410">
      <w:pPr>
        <w:pStyle w:val="a9"/>
        <w:spacing w:after="0"/>
        <w:ind w:left="20"/>
        <w:jc w:val="both"/>
      </w:pPr>
      <w:r w:rsidRPr="00C210EB">
        <w:rPr>
          <w:color w:val="000000"/>
        </w:rPr>
        <w:t>Природа социальных противоречий в изображении поэта. Тема исторического прошлого в лирике Блока. Тема родины, тревога за судьбу России в лирике Блока.</w:t>
      </w:r>
    </w:p>
    <w:p w14:paraId="12F833E1" w14:textId="77777777" w:rsidR="00C65410" w:rsidRPr="00C210EB" w:rsidRDefault="00C65410" w:rsidP="00C65410">
      <w:pPr>
        <w:pStyle w:val="a9"/>
        <w:spacing w:after="0"/>
        <w:ind w:left="20"/>
        <w:jc w:val="both"/>
      </w:pPr>
      <w:r w:rsidRPr="00C210EB">
        <w:rPr>
          <w:color w:val="000000"/>
        </w:rPr>
        <w:t xml:space="preserve">Поэма «Двенадцать». Сложность восприятия Блоком социального характера революции. Сюжет поэмы и ее герои. Борьба миров. Изображение «мирового пожара», </w:t>
      </w:r>
      <w:r w:rsidRPr="00C210EB">
        <w:rPr>
          <w:color w:val="000000"/>
        </w:rPr>
        <w:lastRenderedPageBreak/>
        <w:t>неоднозначность финала, образ Христа в поэме. Композиция, лексика, ритмика, интонационное разнообразие поэмы.</w:t>
      </w:r>
    </w:p>
    <w:p w14:paraId="56EAFBE1" w14:textId="77777777" w:rsidR="00C65410" w:rsidRPr="00C210EB" w:rsidRDefault="00C65410" w:rsidP="00C65410">
      <w:pPr>
        <w:pStyle w:val="a9"/>
        <w:spacing w:after="0"/>
        <w:ind w:left="20"/>
        <w:jc w:val="both"/>
        <w:rPr>
          <w:color w:val="000000"/>
        </w:rPr>
      </w:pPr>
      <w:r w:rsidRPr="00C210EB">
        <w:rPr>
          <w:color w:val="000000"/>
        </w:rPr>
        <w:t xml:space="preserve">Для чтения и изучения. Стихотворения: «Вхожу я в темные храмы», «Незнакомка», </w:t>
      </w:r>
      <w:r w:rsidRPr="00C210EB">
        <w:rPr>
          <w:rStyle w:val="ab"/>
          <w:rFonts w:ascii="Times New Roman" w:eastAsia="Century Schoolbook" w:hAnsi="Times New Roman" w:cs="Times New Roman"/>
          <w:bCs/>
          <w:sz w:val="24"/>
          <w:szCs w:val="24"/>
        </w:rPr>
        <w:t>«Россия»,</w:t>
      </w:r>
      <w:r w:rsidRPr="00C210EB">
        <w:rPr>
          <w:color w:val="000000"/>
        </w:rPr>
        <w:t xml:space="preserve"> «В ресторане», </w:t>
      </w:r>
      <w:r>
        <w:rPr>
          <w:color w:val="000000"/>
        </w:rPr>
        <w:t>«Ночь, улица, фонарь, аптека.»</w:t>
      </w:r>
    </w:p>
    <w:p w14:paraId="0FCDC8F9" w14:textId="77777777" w:rsidR="00C65410" w:rsidRPr="00C210EB" w:rsidRDefault="00C65410" w:rsidP="00C65410">
      <w:pPr>
        <w:pStyle w:val="a9"/>
        <w:spacing w:after="0"/>
        <w:ind w:left="20"/>
        <w:jc w:val="both"/>
      </w:pPr>
      <w:r w:rsidRPr="00C210EB">
        <w:rPr>
          <w:color w:val="000000"/>
        </w:rPr>
        <w:t>Поэма «Двенадцать» (обзор с чтением фрагментов).</w:t>
      </w:r>
    </w:p>
    <w:p w14:paraId="64A3B0F3" w14:textId="77777777" w:rsidR="00C65410" w:rsidRPr="00C210EB" w:rsidRDefault="00C65410" w:rsidP="00C65410">
      <w:pPr>
        <w:pStyle w:val="a9"/>
        <w:spacing w:after="0"/>
        <w:ind w:left="20"/>
        <w:jc w:val="both"/>
      </w:pPr>
      <w:r w:rsidRPr="00C210EB">
        <w:rPr>
          <w:color w:val="000000"/>
        </w:rPr>
        <w:t>Теория литературы. Развитие понятия о художественной образности (образ- символ). Развитие понятия о поэме.</w:t>
      </w:r>
    </w:p>
    <w:p w14:paraId="76C858D4" w14:textId="77777777" w:rsidR="00C65410" w:rsidRPr="00C210EB" w:rsidRDefault="00C65410" w:rsidP="00C65410">
      <w:pPr>
        <w:pStyle w:val="a9"/>
        <w:spacing w:after="0"/>
        <w:ind w:left="20"/>
        <w:jc w:val="both"/>
        <w:rPr>
          <w:color w:val="000000"/>
        </w:rPr>
      </w:pPr>
      <w:r w:rsidRPr="00C210EB">
        <w:rPr>
          <w:color w:val="000000"/>
        </w:rPr>
        <w:t>Демонстрации. Картины В. М. Васнецова, М. А. Врубеля, К. А. Сомова (по выбору учителя). Фортепианные концерты С. В. Рахманинова.</w:t>
      </w:r>
    </w:p>
    <w:p w14:paraId="7F04B532" w14:textId="77777777" w:rsidR="00C65410" w:rsidRPr="00F77C24" w:rsidRDefault="00C65410" w:rsidP="00C65410">
      <w:pPr>
        <w:autoSpaceDE w:val="0"/>
        <w:autoSpaceDN w:val="0"/>
        <w:adjustRightInd w:val="0"/>
        <w:spacing w:after="0" w:line="240" w:lineRule="auto"/>
        <w:jc w:val="both"/>
        <w:rPr>
          <w:rFonts w:ascii="Times New Roman" w:hAnsi="Times New Roman" w:cs="Times New Roman"/>
          <w:color w:val="000000" w:themeColor="text1"/>
          <w:sz w:val="24"/>
          <w:szCs w:val="24"/>
        </w:rPr>
      </w:pPr>
      <w:r w:rsidRPr="00F77C24">
        <w:rPr>
          <w:rFonts w:ascii="Times New Roman" w:hAnsi="Times New Roman" w:cs="Times New Roman"/>
          <w:b/>
          <w:bCs/>
          <w:iCs/>
          <w:color w:val="000000" w:themeColor="text1"/>
          <w:sz w:val="24"/>
          <w:szCs w:val="24"/>
        </w:rPr>
        <w:t xml:space="preserve">Формы организации учебных занятий: </w:t>
      </w:r>
      <w:r>
        <w:rPr>
          <w:rFonts w:ascii="Times New Roman" w:hAnsi="Times New Roman" w:cs="Times New Roman"/>
          <w:bCs/>
          <w:iCs/>
          <w:color w:val="000000" w:themeColor="text1"/>
          <w:sz w:val="24"/>
          <w:szCs w:val="24"/>
        </w:rPr>
        <w:t>урок</w:t>
      </w:r>
      <w:r w:rsidRPr="00F77C24">
        <w:rPr>
          <w:rFonts w:ascii="Times New Roman" w:hAnsi="Times New Roman" w:cs="Times New Roman"/>
          <w:bCs/>
          <w:iCs/>
          <w:color w:val="000000" w:themeColor="text1"/>
          <w:sz w:val="24"/>
          <w:szCs w:val="24"/>
        </w:rPr>
        <w:t xml:space="preserve">, лекция, </w:t>
      </w:r>
      <w:r w:rsidRPr="00F77C24">
        <w:rPr>
          <w:rFonts w:ascii="Times New Roman" w:hAnsi="Times New Roman" w:cs="Times New Roman"/>
          <w:color w:val="000000" w:themeColor="text1"/>
          <w:sz w:val="24"/>
          <w:szCs w:val="24"/>
        </w:rPr>
        <w:t>семинар.</w:t>
      </w:r>
    </w:p>
    <w:p w14:paraId="72A84CDA" w14:textId="77777777"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color w:val="000000" w:themeColor="text1"/>
          <w:sz w:val="24"/>
          <w:szCs w:val="24"/>
        </w:rPr>
        <w:t>Самостоятельн</w:t>
      </w:r>
      <w:r>
        <w:rPr>
          <w:rFonts w:ascii="Times New Roman" w:hAnsi="Times New Roman" w:cs="Times New Roman"/>
          <w:b/>
          <w:color w:val="000000" w:themeColor="text1"/>
          <w:sz w:val="24"/>
          <w:szCs w:val="24"/>
        </w:rPr>
        <w:t>ая работа обучающихся – 6 часов</w:t>
      </w:r>
      <w:r w:rsidRPr="00F77C24">
        <w:rPr>
          <w:rFonts w:ascii="Times New Roman" w:hAnsi="Times New Roman" w:cs="Times New Roman"/>
          <w:b/>
          <w:color w:val="000000" w:themeColor="text1"/>
          <w:sz w:val="24"/>
          <w:szCs w:val="24"/>
        </w:rPr>
        <w:t>.</w:t>
      </w:r>
    </w:p>
    <w:p w14:paraId="3D99339E" w14:textId="77777777" w:rsidR="00C65410" w:rsidRPr="00C210EB" w:rsidRDefault="00C65410" w:rsidP="00C65410">
      <w:pPr>
        <w:pStyle w:val="af3"/>
        <w:numPr>
          <w:ilvl w:val="0"/>
          <w:numId w:val="30"/>
        </w:numPr>
        <w:tabs>
          <w:tab w:val="left" w:pos="284"/>
        </w:tabs>
        <w:jc w:val="both"/>
        <w:rPr>
          <w:rFonts w:ascii="Times New Roman" w:hAnsi="Times New Roman" w:cs="Times New Roman"/>
          <w:sz w:val="24"/>
          <w:szCs w:val="24"/>
        </w:rPr>
      </w:pPr>
      <w:r w:rsidRPr="00C210EB">
        <w:rPr>
          <w:rFonts w:ascii="Times New Roman" w:hAnsi="Times New Roman" w:cs="Times New Roman"/>
          <w:sz w:val="24"/>
          <w:szCs w:val="24"/>
        </w:rPr>
        <w:t>Тема дворянских гнезд</w:t>
      </w:r>
      <w:r>
        <w:rPr>
          <w:rFonts w:ascii="Times New Roman" w:hAnsi="Times New Roman" w:cs="Times New Roman"/>
          <w:sz w:val="24"/>
          <w:szCs w:val="24"/>
        </w:rPr>
        <w:t xml:space="preserve"> в творчестве А. П. Чехова и И.</w:t>
      </w:r>
      <w:r w:rsidRPr="00C210EB">
        <w:rPr>
          <w:rFonts w:ascii="Times New Roman" w:hAnsi="Times New Roman" w:cs="Times New Roman"/>
          <w:sz w:val="24"/>
          <w:szCs w:val="24"/>
        </w:rPr>
        <w:t>А.Бунина –  подготовка  сообщения.</w:t>
      </w:r>
    </w:p>
    <w:p w14:paraId="395E07F2" w14:textId="77777777" w:rsidR="00C65410" w:rsidRPr="00C210EB" w:rsidRDefault="00C65410" w:rsidP="00C65410">
      <w:pPr>
        <w:pStyle w:val="af3"/>
        <w:numPr>
          <w:ilvl w:val="0"/>
          <w:numId w:val="30"/>
        </w:numPr>
        <w:tabs>
          <w:tab w:val="left" w:pos="284"/>
        </w:tabs>
        <w:jc w:val="both"/>
        <w:rPr>
          <w:rStyle w:val="27"/>
          <w:rFonts w:ascii="Times New Roman" w:hAnsi="Times New Roman" w:cs="Times New Roman"/>
          <w:i w:val="0"/>
          <w:iCs w:val="0"/>
          <w:sz w:val="24"/>
          <w:szCs w:val="24"/>
        </w:rPr>
      </w:pPr>
      <w:r w:rsidRPr="00C210EB">
        <w:rPr>
          <w:rStyle w:val="27"/>
          <w:rFonts w:ascii="Times New Roman" w:hAnsi="Times New Roman" w:cs="Times New Roman"/>
          <w:sz w:val="24"/>
          <w:szCs w:val="24"/>
        </w:rPr>
        <w:t xml:space="preserve">Обличительные мотивы в творчестве А. И. Куприна –  </w:t>
      </w:r>
      <w:r w:rsidRPr="00C210EB">
        <w:rPr>
          <w:rFonts w:ascii="Times New Roman" w:hAnsi="Times New Roman" w:cs="Times New Roman"/>
          <w:bCs/>
          <w:sz w:val="24"/>
          <w:szCs w:val="24"/>
          <w:lang w:eastAsia="en-US"/>
        </w:rPr>
        <w:t xml:space="preserve">составление  </w:t>
      </w:r>
      <w:r w:rsidRPr="00C210EB">
        <w:rPr>
          <w:rStyle w:val="27"/>
          <w:rFonts w:ascii="Times New Roman" w:hAnsi="Times New Roman" w:cs="Times New Roman"/>
          <w:sz w:val="24"/>
          <w:szCs w:val="24"/>
        </w:rPr>
        <w:t>конспекта.</w:t>
      </w:r>
    </w:p>
    <w:p w14:paraId="676396B1" w14:textId="77777777" w:rsidR="00C65410" w:rsidRPr="00C210EB" w:rsidRDefault="00C65410" w:rsidP="00C65410">
      <w:pPr>
        <w:pStyle w:val="af3"/>
        <w:numPr>
          <w:ilvl w:val="0"/>
          <w:numId w:val="30"/>
        </w:numPr>
        <w:tabs>
          <w:tab w:val="left" w:pos="284"/>
        </w:tabs>
        <w:jc w:val="both"/>
        <w:rPr>
          <w:rFonts w:ascii="Times New Roman" w:hAnsi="Times New Roman" w:cs="Times New Roman"/>
          <w:b/>
          <w:color w:val="000000" w:themeColor="text1"/>
          <w:sz w:val="24"/>
          <w:szCs w:val="24"/>
        </w:rPr>
      </w:pPr>
      <w:r w:rsidRPr="00C210EB">
        <w:rPr>
          <w:rFonts w:ascii="Times New Roman" w:hAnsi="Times New Roman" w:cs="Times New Roman"/>
          <w:sz w:val="24"/>
          <w:szCs w:val="24"/>
        </w:rPr>
        <w:t>Образ русского офице</w:t>
      </w:r>
      <w:r w:rsidRPr="00C210EB">
        <w:rPr>
          <w:rFonts w:ascii="Times New Roman" w:hAnsi="Times New Roman" w:cs="Times New Roman"/>
          <w:sz w:val="24"/>
          <w:szCs w:val="24"/>
        </w:rPr>
        <w:softHyphen/>
        <w:t>ра в литературной традиции («Поединок») –</w:t>
      </w:r>
      <w:r w:rsidRPr="00C210EB">
        <w:rPr>
          <w:rFonts w:ascii="Times New Roman" w:hAnsi="Times New Roman" w:cs="Times New Roman"/>
          <w:bCs/>
          <w:sz w:val="24"/>
          <w:szCs w:val="24"/>
          <w:lang w:eastAsia="en-US"/>
        </w:rPr>
        <w:t xml:space="preserve"> составление   </w:t>
      </w:r>
      <w:r w:rsidRPr="00C210EB">
        <w:rPr>
          <w:rFonts w:ascii="Times New Roman" w:hAnsi="Times New Roman" w:cs="Times New Roman"/>
          <w:sz w:val="24"/>
          <w:szCs w:val="24"/>
        </w:rPr>
        <w:t>конспекта.</w:t>
      </w:r>
    </w:p>
    <w:p w14:paraId="729904F3" w14:textId="77777777" w:rsidR="00C65410" w:rsidRPr="00C210EB" w:rsidRDefault="00C65410" w:rsidP="00C65410">
      <w:pPr>
        <w:pStyle w:val="af3"/>
        <w:numPr>
          <w:ilvl w:val="0"/>
          <w:numId w:val="30"/>
        </w:numPr>
        <w:tabs>
          <w:tab w:val="left" w:pos="284"/>
        </w:tabs>
        <w:jc w:val="both"/>
        <w:rPr>
          <w:rFonts w:ascii="Times New Roman" w:hAnsi="Times New Roman" w:cs="Times New Roman"/>
          <w:sz w:val="24"/>
          <w:szCs w:val="24"/>
        </w:rPr>
      </w:pPr>
      <w:r w:rsidRPr="00C210EB">
        <w:rPr>
          <w:rStyle w:val="27"/>
          <w:rFonts w:ascii="Times New Roman" w:hAnsi="Times New Roman" w:cs="Times New Roman"/>
          <w:sz w:val="24"/>
          <w:szCs w:val="24"/>
        </w:rPr>
        <w:t>«Гордый человек» в произведениях Ф.М.Достоевского</w:t>
      </w:r>
      <w:r w:rsidRPr="00C210EB">
        <w:rPr>
          <w:rFonts w:ascii="Times New Roman" w:hAnsi="Times New Roman" w:cs="Times New Roman"/>
          <w:sz w:val="24"/>
          <w:szCs w:val="24"/>
        </w:rPr>
        <w:t xml:space="preserve"> и </w:t>
      </w:r>
      <w:r w:rsidRPr="00C210EB">
        <w:rPr>
          <w:rStyle w:val="27"/>
          <w:rFonts w:ascii="Times New Roman" w:hAnsi="Times New Roman" w:cs="Times New Roman"/>
          <w:sz w:val="24"/>
          <w:szCs w:val="24"/>
        </w:rPr>
        <w:t>М.Горького» - анализ.</w:t>
      </w:r>
    </w:p>
    <w:p w14:paraId="735FD9C2" w14:textId="77777777" w:rsidR="00C65410" w:rsidRPr="00C210EB" w:rsidRDefault="00C65410" w:rsidP="00C65410">
      <w:pPr>
        <w:pStyle w:val="af3"/>
        <w:numPr>
          <w:ilvl w:val="0"/>
          <w:numId w:val="30"/>
        </w:numPr>
        <w:tabs>
          <w:tab w:val="left" w:pos="284"/>
        </w:tabs>
        <w:jc w:val="both"/>
        <w:rPr>
          <w:rFonts w:ascii="Times New Roman" w:hAnsi="Times New Roman" w:cs="Times New Roman"/>
          <w:sz w:val="24"/>
          <w:szCs w:val="24"/>
        </w:rPr>
      </w:pPr>
      <w:r w:rsidRPr="00C210EB">
        <w:rPr>
          <w:rFonts w:ascii="Times New Roman" w:hAnsi="Times New Roman" w:cs="Times New Roman"/>
          <w:sz w:val="24"/>
          <w:szCs w:val="24"/>
        </w:rPr>
        <w:t>Основные темы и мотивы поэзии В. Брюсова</w:t>
      </w:r>
      <w:r>
        <w:rPr>
          <w:rFonts w:ascii="Times New Roman" w:hAnsi="Times New Roman" w:cs="Times New Roman"/>
          <w:sz w:val="24"/>
          <w:szCs w:val="24"/>
        </w:rPr>
        <w:t xml:space="preserve"> </w:t>
      </w:r>
      <w:r w:rsidRPr="00C210EB">
        <w:rPr>
          <w:rFonts w:ascii="Times New Roman" w:hAnsi="Times New Roman" w:cs="Times New Roman"/>
          <w:sz w:val="24"/>
          <w:szCs w:val="24"/>
        </w:rPr>
        <w:t xml:space="preserve"> –  подготовка  сообщения.</w:t>
      </w:r>
    </w:p>
    <w:p w14:paraId="3F31CE81" w14:textId="77777777" w:rsidR="00C65410" w:rsidRPr="00C210EB" w:rsidRDefault="00C65410" w:rsidP="00C65410">
      <w:pPr>
        <w:pStyle w:val="af3"/>
        <w:numPr>
          <w:ilvl w:val="0"/>
          <w:numId w:val="30"/>
        </w:numPr>
        <w:tabs>
          <w:tab w:val="left" w:pos="284"/>
        </w:tabs>
        <w:jc w:val="both"/>
        <w:rPr>
          <w:rFonts w:ascii="Times New Roman" w:hAnsi="Times New Roman" w:cs="Times New Roman"/>
          <w:sz w:val="24"/>
          <w:szCs w:val="24"/>
        </w:rPr>
      </w:pPr>
      <w:r w:rsidRPr="00C210EB">
        <w:rPr>
          <w:rFonts w:ascii="Times New Roman" w:hAnsi="Times New Roman" w:cs="Times New Roman"/>
          <w:sz w:val="24"/>
          <w:szCs w:val="24"/>
        </w:rPr>
        <w:t>Основные темы и мотивы поэзии К. Бальмонта. Музыкаль</w:t>
      </w:r>
      <w:r w:rsidRPr="00C210EB">
        <w:rPr>
          <w:rFonts w:ascii="Times New Roman" w:hAnsi="Times New Roman" w:cs="Times New Roman"/>
          <w:sz w:val="24"/>
          <w:szCs w:val="24"/>
        </w:rPr>
        <w:softHyphen/>
        <w:t>ность стиха, изящество образов –  подготовка  сообщения.</w:t>
      </w:r>
    </w:p>
    <w:p w14:paraId="74CBFB69" w14:textId="77777777" w:rsidR="00C65410" w:rsidRPr="00C210EB" w:rsidRDefault="00C65410" w:rsidP="00C65410">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Темы рефератов, докладов, индивидуальных проектов:</w:t>
      </w:r>
    </w:p>
    <w:p w14:paraId="5078CF19" w14:textId="77777777" w:rsidR="00C65410" w:rsidRPr="00C210EB" w:rsidRDefault="00C65410" w:rsidP="00C65410">
      <w:pPr>
        <w:pStyle w:val="af3"/>
        <w:numPr>
          <w:ilvl w:val="0"/>
          <w:numId w:val="31"/>
        </w:numPr>
        <w:jc w:val="both"/>
        <w:rPr>
          <w:rFonts w:ascii="Times New Roman" w:hAnsi="Times New Roman" w:cs="Times New Roman"/>
          <w:sz w:val="24"/>
          <w:szCs w:val="24"/>
        </w:rPr>
      </w:pPr>
      <w:r w:rsidRPr="00C210EB">
        <w:rPr>
          <w:rFonts w:ascii="Times New Roman" w:hAnsi="Times New Roman" w:cs="Times New Roman"/>
          <w:sz w:val="24"/>
          <w:szCs w:val="24"/>
        </w:rPr>
        <w:t>«Женские образы в творчестве И.С.Тургенева и И.А.Бунина»;</w:t>
      </w:r>
    </w:p>
    <w:p w14:paraId="45ADD7E9" w14:textId="77777777" w:rsidR="00C65410" w:rsidRPr="00C210EB" w:rsidRDefault="00C65410" w:rsidP="00C65410">
      <w:pPr>
        <w:pStyle w:val="af3"/>
        <w:numPr>
          <w:ilvl w:val="0"/>
          <w:numId w:val="31"/>
        </w:numPr>
        <w:jc w:val="both"/>
        <w:rPr>
          <w:rFonts w:ascii="Times New Roman" w:hAnsi="Times New Roman" w:cs="Times New Roman"/>
          <w:sz w:val="24"/>
          <w:szCs w:val="24"/>
        </w:rPr>
      </w:pPr>
      <w:r w:rsidRPr="00C210EB">
        <w:rPr>
          <w:rFonts w:ascii="Times New Roman" w:hAnsi="Times New Roman" w:cs="Times New Roman"/>
          <w:sz w:val="24"/>
          <w:szCs w:val="24"/>
        </w:rPr>
        <w:t>«Тема дворянских гнезд  в творчестве А.П.Чехова и И.А.Бунина».</w:t>
      </w:r>
    </w:p>
    <w:p w14:paraId="3940D9B7" w14:textId="77777777" w:rsidR="00C65410" w:rsidRPr="00C210EB" w:rsidRDefault="00C65410" w:rsidP="00C65410">
      <w:pPr>
        <w:pStyle w:val="af3"/>
        <w:numPr>
          <w:ilvl w:val="0"/>
          <w:numId w:val="31"/>
        </w:numPr>
        <w:jc w:val="both"/>
        <w:rPr>
          <w:rFonts w:ascii="Times New Roman" w:hAnsi="Times New Roman" w:cs="Times New Roman"/>
          <w:sz w:val="24"/>
          <w:szCs w:val="24"/>
        </w:rPr>
      </w:pPr>
      <w:r w:rsidRPr="00C210EB">
        <w:rPr>
          <w:rFonts w:ascii="Times New Roman" w:hAnsi="Times New Roman" w:cs="Times New Roman"/>
          <w:sz w:val="24"/>
          <w:szCs w:val="24"/>
        </w:rPr>
        <w:t>«Тема любви в творчестве И.А.Бунина и А.И.Куприна: общее и различное».</w:t>
      </w:r>
    </w:p>
    <w:p w14:paraId="07ED13AE" w14:textId="77777777" w:rsidR="00C65410" w:rsidRPr="00C210EB" w:rsidRDefault="00C65410" w:rsidP="00C65410">
      <w:pPr>
        <w:pStyle w:val="af3"/>
        <w:numPr>
          <w:ilvl w:val="0"/>
          <w:numId w:val="31"/>
        </w:numPr>
        <w:jc w:val="both"/>
        <w:rPr>
          <w:rFonts w:ascii="Times New Roman" w:hAnsi="Times New Roman" w:cs="Times New Roman"/>
          <w:sz w:val="24"/>
          <w:szCs w:val="24"/>
        </w:rPr>
      </w:pPr>
      <w:r w:rsidRPr="00C210EB">
        <w:rPr>
          <w:rFonts w:ascii="Times New Roman" w:hAnsi="Times New Roman" w:cs="Times New Roman"/>
          <w:sz w:val="24"/>
          <w:szCs w:val="24"/>
        </w:rPr>
        <w:t xml:space="preserve">«Гордый человек» в произведениях Ф.М.Достоевского и М.Горького» (произведения по выбору учащихся); </w:t>
      </w:r>
    </w:p>
    <w:p w14:paraId="2D18B7A7" w14:textId="77777777" w:rsidR="00C65410" w:rsidRPr="00C210EB" w:rsidRDefault="00C65410" w:rsidP="00C65410">
      <w:pPr>
        <w:pStyle w:val="af3"/>
        <w:numPr>
          <w:ilvl w:val="0"/>
          <w:numId w:val="31"/>
        </w:numPr>
        <w:jc w:val="both"/>
        <w:rPr>
          <w:rFonts w:ascii="Times New Roman" w:hAnsi="Times New Roman" w:cs="Times New Roman"/>
          <w:sz w:val="24"/>
          <w:szCs w:val="24"/>
        </w:rPr>
      </w:pPr>
      <w:r w:rsidRPr="00C210EB">
        <w:rPr>
          <w:rFonts w:ascii="Times New Roman" w:hAnsi="Times New Roman" w:cs="Times New Roman"/>
          <w:sz w:val="24"/>
          <w:szCs w:val="24"/>
        </w:rPr>
        <w:t>«История жизни Актера» (Бубнова, Пепла, Наташи или</w:t>
      </w:r>
      <w:r>
        <w:rPr>
          <w:rFonts w:ascii="Times New Roman" w:hAnsi="Times New Roman" w:cs="Times New Roman"/>
          <w:sz w:val="24"/>
          <w:szCs w:val="24"/>
        </w:rPr>
        <w:t xml:space="preserve"> другого героя пьесы «На дне» </w:t>
      </w:r>
      <w:r w:rsidRPr="00C210EB">
        <w:rPr>
          <w:rFonts w:ascii="Times New Roman" w:hAnsi="Times New Roman" w:cs="Times New Roman"/>
          <w:sz w:val="24"/>
          <w:szCs w:val="24"/>
        </w:rPr>
        <w:t>по выбору учащихся).</w:t>
      </w:r>
    </w:p>
    <w:p w14:paraId="284A5969" w14:textId="77777777" w:rsidR="00C65410" w:rsidRPr="00C210EB" w:rsidRDefault="00C65410" w:rsidP="00C65410">
      <w:pPr>
        <w:pStyle w:val="af3"/>
        <w:numPr>
          <w:ilvl w:val="0"/>
          <w:numId w:val="31"/>
        </w:numPr>
        <w:jc w:val="both"/>
        <w:rPr>
          <w:rFonts w:ascii="Times New Roman" w:hAnsi="Times New Roman" w:cs="Times New Roman"/>
          <w:sz w:val="24"/>
          <w:szCs w:val="24"/>
        </w:rPr>
      </w:pPr>
      <w:r w:rsidRPr="00C210EB">
        <w:rPr>
          <w:rFonts w:ascii="Times New Roman" w:hAnsi="Times New Roman" w:cs="Times New Roman"/>
          <w:sz w:val="24"/>
          <w:szCs w:val="24"/>
        </w:rPr>
        <w:t>«Тема любви в творчестве А. С. Пушкина и А. А. Блока»;</w:t>
      </w:r>
    </w:p>
    <w:p w14:paraId="4754DF85" w14:textId="77777777" w:rsidR="00C65410" w:rsidRPr="00C210EB" w:rsidRDefault="00C65410" w:rsidP="00C65410">
      <w:pPr>
        <w:pStyle w:val="af3"/>
        <w:numPr>
          <w:ilvl w:val="0"/>
          <w:numId w:val="31"/>
        </w:numPr>
        <w:jc w:val="both"/>
        <w:rPr>
          <w:rFonts w:ascii="Times New Roman" w:hAnsi="Times New Roman" w:cs="Times New Roman"/>
          <w:sz w:val="24"/>
          <w:szCs w:val="24"/>
        </w:rPr>
      </w:pPr>
      <w:r w:rsidRPr="00C210EB">
        <w:rPr>
          <w:rFonts w:ascii="Times New Roman" w:hAnsi="Times New Roman" w:cs="Times New Roman"/>
          <w:sz w:val="24"/>
          <w:szCs w:val="24"/>
        </w:rPr>
        <w:t xml:space="preserve">«Тема России в творчестве русских поэтов М. Ю. Лермонтова, Н. А. Некрасова, А. А. Блока»; </w:t>
      </w:r>
    </w:p>
    <w:p w14:paraId="1E0FCB02" w14:textId="77777777" w:rsidR="00C65410" w:rsidRPr="00C210EB" w:rsidRDefault="00C65410" w:rsidP="00C65410">
      <w:pPr>
        <w:pStyle w:val="af3"/>
        <w:numPr>
          <w:ilvl w:val="0"/>
          <w:numId w:val="31"/>
        </w:numPr>
        <w:jc w:val="both"/>
        <w:rPr>
          <w:rFonts w:ascii="Times New Roman" w:hAnsi="Times New Roman" w:cs="Times New Roman"/>
          <w:sz w:val="24"/>
          <w:szCs w:val="24"/>
        </w:rPr>
      </w:pPr>
      <w:r w:rsidRPr="00C210EB">
        <w:rPr>
          <w:rFonts w:ascii="Times New Roman" w:hAnsi="Times New Roman" w:cs="Times New Roman"/>
          <w:sz w:val="24"/>
          <w:szCs w:val="24"/>
        </w:rPr>
        <w:t>«Тема революции в творчестве А.Блока».</w:t>
      </w:r>
    </w:p>
    <w:p w14:paraId="5EEBCF76" w14:textId="77777777"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bCs/>
          <w:iCs/>
          <w:color w:val="000000" w:themeColor="text1"/>
          <w:sz w:val="24"/>
          <w:szCs w:val="24"/>
        </w:rPr>
        <w:t>Виды учебной деятельности студентов</w:t>
      </w:r>
    </w:p>
    <w:tbl>
      <w:tblPr>
        <w:tblW w:w="9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118"/>
        <w:gridCol w:w="6160"/>
      </w:tblGrid>
      <w:tr w:rsidR="00C65410" w:rsidRPr="00914A97" w14:paraId="31B4939E" w14:textId="77777777" w:rsidTr="005007F4">
        <w:trPr>
          <w:trHeight w:val="20"/>
          <w:jc w:val="center"/>
        </w:trPr>
        <w:tc>
          <w:tcPr>
            <w:tcW w:w="3118" w:type="dxa"/>
            <w:shd w:val="clear" w:color="auto" w:fill="FFFFFF"/>
            <w:vAlign w:val="center"/>
          </w:tcPr>
          <w:p w14:paraId="1782C380" w14:textId="77777777" w:rsidR="00C65410" w:rsidRPr="00914A97" w:rsidRDefault="00C65410" w:rsidP="00410959">
            <w:pPr>
              <w:spacing w:after="0" w:line="240" w:lineRule="auto"/>
              <w:jc w:val="both"/>
              <w:rPr>
                <w:rFonts w:ascii="Times New Roman" w:hAnsi="Times New Roman" w:cs="Times New Roman"/>
                <w:b/>
                <w:color w:val="000000" w:themeColor="text1"/>
                <w:sz w:val="24"/>
                <w:szCs w:val="24"/>
              </w:rPr>
            </w:pPr>
            <w:r w:rsidRPr="00914A97">
              <w:rPr>
                <w:rFonts w:ascii="Times New Roman" w:hAnsi="Times New Roman" w:cs="Times New Roman"/>
                <w:b/>
                <w:color w:val="000000" w:themeColor="text1"/>
                <w:sz w:val="24"/>
                <w:szCs w:val="24"/>
              </w:rPr>
              <w:t>Содержание обучения</w:t>
            </w:r>
          </w:p>
        </w:tc>
        <w:tc>
          <w:tcPr>
            <w:tcW w:w="6160" w:type="dxa"/>
            <w:shd w:val="clear" w:color="auto" w:fill="FFFFFF"/>
            <w:vAlign w:val="center"/>
          </w:tcPr>
          <w:p w14:paraId="0E92D2FB" w14:textId="77777777" w:rsidR="00C65410" w:rsidRPr="00914A97" w:rsidRDefault="00C65410" w:rsidP="00410959">
            <w:pPr>
              <w:spacing w:after="0" w:line="240" w:lineRule="auto"/>
              <w:jc w:val="both"/>
              <w:rPr>
                <w:rFonts w:ascii="Times New Roman" w:hAnsi="Times New Roman" w:cs="Times New Roman"/>
                <w:b/>
                <w:color w:val="000000" w:themeColor="text1"/>
                <w:sz w:val="24"/>
                <w:szCs w:val="24"/>
              </w:rPr>
            </w:pPr>
            <w:r w:rsidRPr="00914A97">
              <w:rPr>
                <w:rFonts w:ascii="Times New Roman" w:hAnsi="Times New Roman" w:cs="Times New Roman"/>
                <w:b/>
                <w:color w:val="000000" w:themeColor="text1"/>
                <w:sz w:val="24"/>
                <w:szCs w:val="24"/>
              </w:rPr>
              <w:t>Характеристика основных видов деятельности студентов (на уровне учебных действий)</w:t>
            </w:r>
          </w:p>
        </w:tc>
      </w:tr>
      <w:tr w:rsidR="00C65410" w:rsidRPr="00914A97" w14:paraId="3EB2FADE" w14:textId="77777777" w:rsidTr="005007F4">
        <w:trPr>
          <w:trHeight w:val="20"/>
          <w:jc w:val="center"/>
        </w:trPr>
        <w:tc>
          <w:tcPr>
            <w:tcW w:w="3118" w:type="dxa"/>
            <w:shd w:val="clear" w:color="auto" w:fill="FFFFFF"/>
          </w:tcPr>
          <w:p w14:paraId="778FE338" w14:textId="77777777" w:rsidR="00C65410" w:rsidRPr="00C210EB" w:rsidRDefault="00C65410" w:rsidP="00410959">
            <w:pPr>
              <w:pStyle w:val="a9"/>
              <w:spacing w:after="0"/>
              <w:ind w:left="5"/>
              <w:jc w:val="both"/>
              <w:rPr>
                <w:b/>
              </w:rPr>
            </w:pPr>
            <w:r w:rsidRPr="00C210EB">
              <w:rPr>
                <w:b/>
              </w:rPr>
              <w:t xml:space="preserve">Особенности развития литературы и других видов искусства в начале </w:t>
            </w:r>
            <w:r w:rsidRPr="00C210EB">
              <w:rPr>
                <w:b/>
                <w:lang w:val="en-US"/>
              </w:rPr>
              <w:t>XX</w:t>
            </w:r>
            <w:r w:rsidRPr="00C210EB">
              <w:rPr>
                <w:b/>
              </w:rPr>
              <w:t xml:space="preserve"> века</w:t>
            </w:r>
          </w:p>
        </w:tc>
        <w:tc>
          <w:tcPr>
            <w:tcW w:w="6160" w:type="dxa"/>
            <w:shd w:val="clear" w:color="auto" w:fill="FFFFFF"/>
          </w:tcPr>
          <w:p w14:paraId="660CDED7" w14:textId="77777777" w:rsidR="00C65410" w:rsidRDefault="00C65410" w:rsidP="00410959">
            <w:pPr>
              <w:pStyle w:val="a9"/>
              <w:spacing w:after="0"/>
              <w:ind w:left="5"/>
              <w:jc w:val="both"/>
              <w:rPr>
                <w:rStyle w:val="9"/>
                <w:b w:val="0"/>
                <w:color w:val="000000"/>
                <w:sz w:val="24"/>
                <w:szCs w:val="24"/>
              </w:rPr>
            </w:pPr>
            <w:r w:rsidRPr="00C210EB">
              <w:rPr>
                <w:rStyle w:val="9"/>
                <w:b w:val="0"/>
                <w:color w:val="000000"/>
                <w:sz w:val="24"/>
                <w:szCs w:val="24"/>
              </w:rPr>
              <w:t xml:space="preserve">Аудирование, участие в эвристической беседе; </w:t>
            </w:r>
          </w:p>
          <w:p w14:paraId="16CDD5EB" w14:textId="77777777" w:rsidR="00C65410" w:rsidRDefault="00C65410" w:rsidP="00410959">
            <w:pPr>
              <w:pStyle w:val="a9"/>
              <w:spacing w:after="0"/>
              <w:ind w:left="5"/>
              <w:jc w:val="both"/>
              <w:rPr>
                <w:rStyle w:val="9"/>
                <w:b w:val="0"/>
                <w:color w:val="000000"/>
                <w:sz w:val="24"/>
                <w:szCs w:val="24"/>
              </w:rPr>
            </w:pPr>
            <w:r w:rsidRPr="00C210EB">
              <w:rPr>
                <w:rStyle w:val="9"/>
                <w:b w:val="0"/>
                <w:color w:val="000000"/>
                <w:sz w:val="24"/>
                <w:szCs w:val="24"/>
              </w:rPr>
              <w:t xml:space="preserve">работа с источниками информации (дополнительная литература, энциклопедии, словари, в том числе интернет-источники), составление тезисного плана; </w:t>
            </w:r>
          </w:p>
          <w:p w14:paraId="71945CDA" w14:textId="77777777" w:rsidR="00C65410" w:rsidRDefault="00C65410" w:rsidP="00410959">
            <w:pPr>
              <w:pStyle w:val="a9"/>
              <w:spacing w:after="0"/>
              <w:ind w:left="5"/>
              <w:jc w:val="both"/>
              <w:rPr>
                <w:rStyle w:val="9"/>
                <w:b w:val="0"/>
                <w:color w:val="000000"/>
                <w:sz w:val="24"/>
                <w:szCs w:val="24"/>
              </w:rPr>
            </w:pPr>
            <w:r w:rsidRPr="00C210EB">
              <w:rPr>
                <w:rStyle w:val="9"/>
                <w:b w:val="0"/>
                <w:color w:val="000000"/>
                <w:sz w:val="24"/>
                <w:szCs w:val="24"/>
              </w:rPr>
              <w:t>составление плана сочине</w:t>
            </w:r>
            <w:r w:rsidRPr="00C210EB">
              <w:rPr>
                <w:rStyle w:val="9"/>
                <w:b w:val="0"/>
                <w:color w:val="000000"/>
                <w:sz w:val="24"/>
                <w:szCs w:val="24"/>
              </w:rPr>
              <w:softHyphen/>
              <w:t xml:space="preserve">ния; </w:t>
            </w:r>
          </w:p>
          <w:p w14:paraId="63BB1825" w14:textId="77777777" w:rsidR="00C65410" w:rsidRDefault="00C65410" w:rsidP="00410959">
            <w:pPr>
              <w:pStyle w:val="a9"/>
              <w:spacing w:after="0"/>
              <w:ind w:left="5"/>
              <w:jc w:val="both"/>
              <w:rPr>
                <w:rStyle w:val="9"/>
                <w:b w:val="0"/>
                <w:color w:val="000000"/>
                <w:sz w:val="24"/>
                <w:szCs w:val="24"/>
              </w:rPr>
            </w:pPr>
            <w:r w:rsidRPr="00C210EB">
              <w:rPr>
                <w:rStyle w:val="9"/>
                <w:b w:val="0"/>
                <w:color w:val="000000"/>
                <w:sz w:val="24"/>
                <w:szCs w:val="24"/>
              </w:rPr>
              <w:t xml:space="preserve">аналитическая работа с текстом художественного произведения; чтение; </w:t>
            </w:r>
          </w:p>
          <w:p w14:paraId="1B9A3483" w14:textId="77777777" w:rsidR="00C65410" w:rsidRDefault="00C65410" w:rsidP="00410959">
            <w:pPr>
              <w:pStyle w:val="a9"/>
              <w:spacing w:after="0"/>
              <w:ind w:left="5"/>
              <w:jc w:val="both"/>
              <w:rPr>
                <w:rStyle w:val="9"/>
                <w:b w:val="0"/>
                <w:color w:val="000000"/>
                <w:sz w:val="24"/>
                <w:szCs w:val="24"/>
              </w:rPr>
            </w:pPr>
            <w:r w:rsidRPr="00C210EB">
              <w:rPr>
                <w:rStyle w:val="9"/>
                <w:b w:val="0"/>
                <w:color w:val="000000"/>
                <w:sz w:val="24"/>
                <w:szCs w:val="24"/>
              </w:rPr>
              <w:t xml:space="preserve">подготовка докладов и выступлений на семинаре (в том числе подготовка компьютерных презентаций); </w:t>
            </w:r>
          </w:p>
          <w:p w14:paraId="05DD3CBE" w14:textId="77777777" w:rsidR="00C65410" w:rsidRDefault="00C65410" w:rsidP="00410959">
            <w:pPr>
              <w:pStyle w:val="a9"/>
              <w:spacing w:after="0"/>
              <w:ind w:left="5"/>
              <w:jc w:val="both"/>
              <w:rPr>
                <w:rStyle w:val="9"/>
                <w:b w:val="0"/>
                <w:color w:val="000000"/>
                <w:sz w:val="24"/>
                <w:szCs w:val="24"/>
              </w:rPr>
            </w:pPr>
            <w:r w:rsidRPr="00C210EB">
              <w:rPr>
                <w:rStyle w:val="9"/>
                <w:b w:val="0"/>
                <w:color w:val="000000"/>
                <w:sz w:val="24"/>
                <w:szCs w:val="24"/>
              </w:rPr>
              <w:t xml:space="preserve">выразительное чтение и чтение наизусть; </w:t>
            </w:r>
          </w:p>
          <w:p w14:paraId="136FEC84" w14:textId="77777777" w:rsidR="00C65410" w:rsidRDefault="00C65410" w:rsidP="00410959">
            <w:pPr>
              <w:pStyle w:val="a9"/>
              <w:spacing w:after="0"/>
              <w:ind w:left="5"/>
              <w:jc w:val="both"/>
              <w:rPr>
                <w:rStyle w:val="9"/>
                <w:b w:val="0"/>
                <w:color w:val="000000"/>
                <w:sz w:val="24"/>
                <w:szCs w:val="24"/>
              </w:rPr>
            </w:pPr>
            <w:r w:rsidRPr="00C210EB">
              <w:rPr>
                <w:rStyle w:val="9"/>
                <w:b w:val="0"/>
                <w:color w:val="000000"/>
                <w:sz w:val="24"/>
                <w:szCs w:val="24"/>
              </w:rPr>
              <w:t xml:space="preserve">составление тезисного и цитатного планов; </w:t>
            </w:r>
          </w:p>
          <w:p w14:paraId="47D12CDD" w14:textId="77777777" w:rsidR="00C65410" w:rsidRPr="00C210EB" w:rsidRDefault="00C65410" w:rsidP="00410959">
            <w:pPr>
              <w:pStyle w:val="a9"/>
              <w:spacing w:after="0"/>
              <w:ind w:left="5"/>
              <w:jc w:val="both"/>
              <w:rPr>
                <w:b/>
              </w:rPr>
            </w:pPr>
            <w:r w:rsidRPr="00C210EB">
              <w:rPr>
                <w:rStyle w:val="9"/>
                <w:b w:val="0"/>
                <w:color w:val="000000"/>
                <w:sz w:val="24"/>
                <w:szCs w:val="24"/>
              </w:rPr>
              <w:t>работа в группах по подготовке ответов на проблемные вопросы; проектная и учебно-исследовательская работа</w:t>
            </w:r>
          </w:p>
        </w:tc>
      </w:tr>
    </w:tbl>
    <w:p w14:paraId="734EF5A8" w14:textId="77777777" w:rsidR="00C65410" w:rsidRPr="00914A97" w:rsidRDefault="00C65410" w:rsidP="00C65410">
      <w:pPr>
        <w:pStyle w:val="a9"/>
        <w:spacing w:after="0"/>
        <w:ind w:right="20"/>
        <w:rPr>
          <w:b/>
        </w:rPr>
      </w:pPr>
      <w:r w:rsidRPr="00914A97">
        <w:rPr>
          <w:b/>
        </w:rPr>
        <w:t>Раздел 5.</w:t>
      </w:r>
    </w:p>
    <w:p w14:paraId="37331429" w14:textId="77777777" w:rsidR="00C65410" w:rsidRPr="00914A97" w:rsidRDefault="00C65410" w:rsidP="00C65410">
      <w:pPr>
        <w:pStyle w:val="a9"/>
        <w:spacing w:after="0"/>
        <w:ind w:right="20"/>
        <w:rPr>
          <w:b/>
        </w:rPr>
      </w:pPr>
      <w:r w:rsidRPr="00914A97">
        <w:rPr>
          <w:b/>
        </w:rPr>
        <w:t>Особенности р</w:t>
      </w:r>
      <w:r>
        <w:rPr>
          <w:b/>
        </w:rPr>
        <w:t>азвития литературы 1920-х годов(10 часов)</w:t>
      </w:r>
    </w:p>
    <w:p w14:paraId="3D99328D" w14:textId="77777777" w:rsidR="00C65410" w:rsidRPr="00C210EB" w:rsidRDefault="00C65410" w:rsidP="00C65410">
      <w:pPr>
        <w:pStyle w:val="a9"/>
        <w:spacing w:after="0"/>
        <w:ind w:left="20" w:right="20"/>
        <w:jc w:val="both"/>
      </w:pPr>
      <w:r w:rsidRPr="00C210EB">
        <w:rPr>
          <w:color w:val="000000"/>
        </w:rPr>
        <w:lastRenderedPageBreak/>
        <w:t>Противоречивость развития культуры в 1920-е годы. Литературный процесс 1920-х годов. Литературные группировки и журналы (РАПП, «Перевал», конструктивизм; «На посту», «Красная новь», «Новый мир» и др.). Политика партии в области литературы в 1920-е годы.</w:t>
      </w:r>
    </w:p>
    <w:p w14:paraId="393513E7" w14:textId="77777777" w:rsidR="00C65410" w:rsidRPr="00C210EB" w:rsidRDefault="00C65410" w:rsidP="00C65410">
      <w:pPr>
        <w:pStyle w:val="a9"/>
        <w:spacing w:after="0"/>
        <w:ind w:left="20" w:right="20"/>
        <w:jc w:val="both"/>
      </w:pPr>
      <w:r w:rsidRPr="00C210EB">
        <w:rPr>
          <w:color w:val="000000"/>
        </w:rPr>
        <w:t>Тема России и революции в творчестве поэтов разных поколений и мировоззрений (А. Блок, А. Белый, М. Волошин, А. Ахматова, М. Цветаева, О. Мандельштам, В. Ходасевич, В. Луговской, Н. Тихонов, Э. Багрицкий, М. Светлов и др.).</w:t>
      </w:r>
    </w:p>
    <w:p w14:paraId="4449661A" w14:textId="77777777" w:rsidR="00C65410" w:rsidRPr="00C210EB" w:rsidRDefault="00C65410" w:rsidP="00C65410">
      <w:pPr>
        <w:pStyle w:val="a9"/>
        <w:spacing w:after="0"/>
        <w:ind w:left="20" w:right="20"/>
        <w:jc w:val="both"/>
      </w:pPr>
      <w:r w:rsidRPr="00C210EB">
        <w:rPr>
          <w:color w:val="000000"/>
        </w:rPr>
        <w:t>Эксперименты со словом в поисках поэтического языка новой эпохи (В. Хлебников, А Крученых, поэты-обериуты).</w:t>
      </w:r>
    </w:p>
    <w:p w14:paraId="4EDEBD79" w14:textId="77777777" w:rsidR="00C65410" w:rsidRPr="00C210EB" w:rsidRDefault="00C65410" w:rsidP="00C65410">
      <w:pPr>
        <w:pStyle w:val="a9"/>
        <w:spacing w:after="0"/>
        <w:ind w:left="20" w:right="20"/>
        <w:jc w:val="both"/>
      </w:pPr>
      <w:r w:rsidRPr="00C210EB">
        <w:rPr>
          <w:color w:val="000000"/>
        </w:rPr>
        <w:t>Единство и многообразие русской литературы («Серапионовы братья», «Кузница» и др.).</w:t>
      </w:r>
    </w:p>
    <w:p w14:paraId="5217B67A" w14:textId="77777777" w:rsidR="00C65410" w:rsidRPr="00C210EB" w:rsidRDefault="00C65410" w:rsidP="00C65410">
      <w:pPr>
        <w:pStyle w:val="a9"/>
        <w:spacing w:after="0"/>
        <w:ind w:left="20" w:right="20"/>
        <w:jc w:val="both"/>
      </w:pPr>
      <w:r w:rsidRPr="00C210EB">
        <w:rPr>
          <w:color w:val="000000"/>
        </w:rPr>
        <w:t>Разнообразие идейно-художественных позиций советских писателей в освещении темы революции и Гражданской войны.</w:t>
      </w:r>
    </w:p>
    <w:p w14:paraId="72C05942" w14:textId="77777777" w:rsidR="00C65410" w:rsidRPr="00C210EB" w:rsidRDefault="00C65410" w:rsidP="00C65410">
      <w:pPr>
        <w:pStyle w:val="51"/>
        <w:shd w:val="clear" w:color="auto" w:fill="auto"/>
        <w:spacing w:before="0" w:after="0" w:line="240" w:lineRule="auto"/>
        <w:ind w:right="120"/>
        <w:jc w:val="both"/>
        <w:outlineLvl w:val="9"/>
        <w:rPr>
          <w:rFonts w:ascii="Times New Roman" w:hAnsi="Times New Roman" w:cs="Times New Roman"/>
          <w:b/>
          <w:sz w:val="24"/>
          <w:szCs w:val="24"/>
          <w:u w:val="single"/>
        </w:rPr>
      </w:pPr>
      <w:bookmarkStart w:id="22" w:name="bookmark39"/>
      <w:r w:rsidRPr="00C210EB">
        <w:rPr>
          <w:rStyle w:val="50"/>
          <w:rFonts w:ascii="Times New Roman" w:hAnsi="Times New Roman" w:cs="Times New Roman"/>
          <w:sz w:val="24"/>
          <w:szCs w:val="24"/>
          <w:u w:val="single"/>
        </w:rPr>
        <w:t>Владимир Владимирович Маяковский (1893</w:t>
      </w:r>
      <w:r w:rsidRPr="00C210EB">
        <w:rPr>
          <w:rStyle w:val="54pt"/>
          <w:rFonts w:ascii="Times New Roman" w:hAnsi="Times New Roman" w:cs="Times New Roman"/>
          <w:color w:val="000000"/>
          <w:sz w:val="24"/>
          <w:szCs w:val="24"/>
          <w:u w:val="single"/>
        </w:rPr>
        <w:t>-</w:t>
      </w:r>
      <w:r w:rsidRPr="00C210EB">
        <w:rPr>
          <w:rStyle w:val="50"/>
          <w:rFonts w:ascii="Times New Roman" w:hAnsi="Times New Roman" w:cs="Times New Roman"/>
          <w:sz w:val="24"/>
          <w:szCs w:val="24"/>
          <w:u w:val="single"/>
        </w:rPr>
        <w:t>1930)</w:t>
      </w:r>
      <w:bookmarkEnd w:id="22"/>
    </w:p>
    <w:p w14:paraId="582D2B3E" w14:textId="77777777" w:rsidR="00C65410" w:rsidRPr="00C210EB" w:rsidRDefault="00C65410" w:rsidP="00C65410">
      <w:pPr>
        <w:pStyle w:val="a9"/>
        <w:spacing w:after="0"/>
        <w:ind w:right="20"/>
        <w:jc w:val="both"/>
      </w:pPr>
      <w:r w:rsidRPr="00C210EB">
        <w:rPr>
          <w:color w:val="000000"/>
        </w:rPr>
        <w:t>Сведения из биографии (с обобщением ранее изученного). Поэтическая новизна ранней лирики: необычное содержание, гиперболичность и пластика образов, яркость метафор, контрасты и противоречия. Тема несоответствия мечты и действительности, несовершенства мира в лирике поэта. Проблемы духовной жизни. Характер и личность автора в стихах о любви. Сатира Маяковского. Обличение мещанства и «новообращенных». Тема поэта и поэзии. Новаторство поэзии Маяковского. Образ поэта-гражданина.</w:t>
      </w:r>
    </w:p>
    <w:p w14:paraId="57E0C383" w14:textId="77777777" w:rsidR="00C65410" w:rsidRPr="00C210EB" w:rsidRDefault="00C65410" w:rsidP="00C65410">
      <w:pPr>
        <w:pStyle w:val="a9"/>
        <w:spacing w:after="0"/>
        <w:ind w:right="20"/>
        <w:jc w:val="both"/>
      </w:pPr>
      <w:r w:rsidRPr="00C210EB">
        <w:rPr>
          <w:color w:val="000000"/>
        </w:rPr>
        <w:t>Для чтения и изучения. Стихотворения: «А вы могли бы?», «Нате!», «Послушайте!», «Скрипка и немножко нервно.», «Письмо товарищу Кострову из Парижа о сущности любви», «Прозаседавшиеся», «Флейта-позвоночник», «Лиличка!», «Люблю».</w:t>
      </w:r>
    </w:p>
    <w:p w14:paraId="64B95832" w14:textId="77777777" w:rsidR="00C65410" w:rsidRPr="00C210EB" w:rsidRDefault="00C65410" w:rsidP="00C65410">
      <w:pPr>
        <w:pStyle w:val="a9"/>
        <w:spacing w:after="0"/>
        <w:ind w:right="20"/>
        <w:jc w:val="both"/>
        <w:rPr>
          <w:color w:val="000000"/>
        </w:rPr>
      </w:pPr>
      <w:r w:rsidRPr="00C210EB">
        <w:rPr>
          <w:color w:val="000000"/>
        </w:rPr>
        <w:t xml:space="preserve">Для чтения и обсуждения. Стихотворения: «Юбилейное», «Про это», «Разговор с фининспектором о поэзии». </w:t>
      </w:r>
    </w:p>
    <w:p w14:paraId="35796DAD" w14:textId="77777777" w:rsidR="00C65410" w:rsidRPr="00C210EB" w:rsidRDefault="00C65410" w:rsidP="00C65410">
      <w:pPr>
        <w:pStyle w:val="a9"/>
        <w:spacing w:after="0"/>
        <w:ind w:right="20"/>
        <w:jc w:val="both"/>
      </w:pPr>
      <w:r w:rsidRPr="00C210EB">
        <w:rPr>
          <w:color w:val="000000"/>
        </w:rPr>
        <w:t>Повторение. Тема поэта и поэзии в русской литературе (А.С. Пушкин. «Разговор книгопродавца с поэтом», «Поэт», «Пророк»; М. Ю. Лермонтов. «Поэт», Н. А. Некрасов. «Поэт и гражданин»).</w:t>
      </w:r>
    </w:p>
    <w:p w14:paraId="0E7154D3" w14:textId="77777777" w:rsidR="00C65410" w:rsidRPr="00C210EB" w:rsidRDefault="00C65410" w:rsidP="00C65410">
      <w:pPr>
        <w:pStyle w:val="a9"/>
        <w:spacing w:after="0"/>
        <w:ind w:right="20"/>
        <w:jc w:val="both"/>
      </w:pPr>
      <w:r w:rsidRPr="00C210EB">
        <w:rPr>
          <w:color w:val="000000"/>
        </w:rPr>
        <w:t>Теория литературы. Традиции и новаторство в литературе. Новая система стихосложения. Тоническое стихосложение.</w:t>
      </w:r>
    </w:p>
    <w:p w14:paraId="2CCFE75D" w14:textId="77777777" w:rsidR="00C65410" w:rsidRPr="00C210EB" w:rsidRDefault="00C65410" w:rsidP="00C65410">
      <w:pPr>
        <w:pStyle w:val="a9"/>
        <w:spacing w:after="0"/>
        <w:ind w:right="20"/>
        <w:jc w:val="both"/>
      </w:pPr>
      <w:r w:rsidRPr="00C210EB">
        <w:rPr>
          <w:color w:val="000000"/>
        </w:rPr>
        <w:t>Демонстрации. Абстрактный автопортрет В. Маяковского 1918 года, рисунки А.В. Маяковского, плакаты Д. Моора.</w:t>
      </w:r>
    </w:p>
    <w:p w14:paraId="3EEBA3EA" w14:textId="77777777" w:rsidR="00C65410" w:rsidRPr="00C210EB" w:rsidRDefault="00C65410" w:rsidP="00C65410">
      <w:pPr>
        <w:pStyle w:val="51"/>
        <w:shd w:val="clear" w:color="auto" w:fill="auto"/>
        <w:spacing w:before="0" w:after="0" w:line="240" w:lineRule="auto"/>
        <w:ind w:right="120"/>
        <w:jc w:val="both"/>
        <w:outlineLvl w:val="9"/>
        <w:rPr>
          <w:rFonts w:ascii="Times New Roman" w:hAnsi="Times New Roman" w:cs="Times New Roman"/>
          <w:b/>
          <w:sz w:val="24"/>
          <w:szCs w:val="24"/>
          <w:u w:val="single"/>
        </w:rPr>
      </w:pPr>
      <w:bookmarkStart w:id="23" w:name="bookmark40"/>
      <w:r w:rsidRPr="00C210EB">
        <w:rPr>
          <w:rStyle w:val="50"/>
          <w:rFonts w:ascii="Times New Roman" w:hAnsi="Times New Roman" w:cs="Times New Roman"/>
          <w:sz w:val="24"/>
          <w:szCs w:val="24"/>
          <w:u w:val="single"/>
        </w:rPr>
        <w:t>Сергей Александрович Есенин (1895-1925)</w:t>
      </w:r>
      <w:bookmarkEnd w:id="23"/>
    </w:p>
    <w:p w14:paraId="70FC2CA2" w14:textId="77777777" w:rsidR="00C65410" w:rsidRPr="00C210EB" w:rsidRDefault="00C65410" w:rsidP="00C65410">
      <w:pPr>
        <w:pStyle w:val="a9"/>
        <w:spacing w:after="0"/>
        <w:ind w:right="20"/>
        <w:jc w:val="both"/>
      </w:pPr>
      <w:r w:rsidRPr="00C210EB">
        <w:rPr>
          <w:color w:val="000000"/>
        </w:rPr>
        <w:t>Сведения из биографии (с обобщением раннее изученного). Поэтизация русской природы, русской деревни. Развитие темы родины как выражение любви к России. Художественное своеобразие творчества Есенина: глубокий лиризм, необычайная образность, зрительность впечатлений, цветопись, принцип пейзажной живописи, народно-песенная основа стихов. Для чтения и изучения. Стихотворения: «Гой ты, Русь моя родная!», «Письмо матери», «Не бродить, не мять в кустах багряных.», «Спит ковыль. Равнина до</w:t>
      </w:r>
      <w:r w:rsidRPr="00C210EB">
        <w:rPr>
          <w:color w:val="000000"/>
        </w:rPr>
        <w:softHyphen/>
        <w:t>рогая.», «Письмо к женщине», «Собаке Качалова», «Я покинул родимый дом.», «Неуютная, жидкая лунность.», «Не жалею, не зову, не плачу.», «Шаганэ, ты моя, Шаганэ.».</w:t>
      </w:r>
    </w:p>
    <w:p w14:paraId="154940E2" w14:textId="77777777" w:rsidR="00C65410" w:rsidRPr="00C210EB" w:rsidRDefault="00C65410" w:rsidP="00C65410">
      <w:pPr>
        <w:pStyle w:val="a9"/>
        <w:spacing w:after="0"/>
        <w:ind w:right="20"/>
        <w:jc w:val="both"/>
      </w:pPr>
      <w:r w:rsidRPr="00C210EB">
        <w:rPr>
          <w:color w:val="000000"/>
        </w:rPr>
        <w:t>Повторение. Традиции пейзажной лирики в творчестве Ф. И. Тютчева и А.А. Фета.</w:t>
      </w:r>
    </w:p>
    <w:p w14:paraId="364AE5A9" w14:textId="77777777" w:rsidR="00C65410" w:rsidRPr="00C210EB" w:rsidRDefault="00C65410" w:rsidP="00C65410">
      <w:pPr>
        <w:pStyle w:val="a9"/>
        <w:spacing w:after="0"/>
        <w:ind w:right="20"/>
        <w:jc w:val="both"/>
      </w:pPr>
      <w:r w:rsidRPr="00C210EB">
        <w:rPr>
          <w:color w:val="000000"/>
        </w:rPr>
        <w:t>Теория литературы. Развитие понятия о поэтических средствах художественной выразительности.</w:t>
      </w:r>
    </w:p>
    <w:p w14:paraId="725949C6" w14:textId="77777777" w:rsidR="00C65410" w:rsidRPr="00C210EB" w:rsidRDefault="00C65410" w:rsidP="00C65410">
      <w:pPr>
        <w:pStyle w:val="a9"/>
        <w:spacing w:after="0"/>
        <w:ind w:right="20"/>
        <w:jc w:val="both"/>
      </w:pPr>
      <w:r w:rsidRPr="00C210EB">
        <w:rPr>
          <w:color w:val="000000"/>
        </w:rPr>
        <w:t>Демонстрации. Фотографии С. Есенина. Заочная экскурсия по есенинским местам: Константиново - Москва. Песни, романсы на стихи С. Есенина.</w:t>
      </w:r>
    </w:p>
    <w:p w14:paraId="667038C6" w14:textId="77777777" w:rsidR="00C65410" w:rsidRPr="00C210EB" w:rsidRDefault="00C65410" w:rsidP="00C65410">
      <w:pPr>
        <w:pStyle w:val="51"/>
        <w:shd w:val="clear" w:color="auto" w:fill="auto"/>
        <w:spacing w:before="0" w:after="0" w:line="240" w:lineRule="auto"/>
        <w:ind w:right="20"/>
        <w:jc w:val="both"/>
        <w:outlineLvl w:val="9"/>
        <w:rPr>
          <w:rFonts w:ascii="Times New Roman" w:hAnsi="Times New Roman" w:cs="Times New Roman"/>
          <w:b/>
          <w:sz w:val="24"/>
          <w:szCs w:val="24"/>
          <w:u w:val="single"/>
        </w:rPr>
      </w:pPr>
      <w:bookmarkStart w:id="24" w:name="bookmark41"/>
      <w:r w:rsidRPr="00C210EB">
        <w:rPr>
          <w:rStyle w:val="50"/>
          <w:rFonts w:ascii="Times New Roman" w:hAnsi="Times New Roman" w:cs="Times New Roman"/>
          <w:sz w:val="24"/>
          <w:szCs w:val="24"/>
          <w:u w:val="single"/>
        </w:rPr>
        <w:t>Александр Александрович Фадеев (1901-1956)</w:t>
      </w:r>
      <w:bookmarkEnd w:id="24"/>
    </w:p>
    <w:p w14:paraId="7A3EE9E7" w14:textId="77777777" w:rsidR="00C65410" w:rsidRPr="00C210EB" w:rsidRDefault="00C65410" w:rsidP="00C65410">
      <w:pPr>
        <w:pStyle w:val="a9"/>
        <w:spacing w:after="0"/>
        <w:ind w:left="20"/>
        <w:jc w:val="both"/>
      </w:pPr>
      <w:r w:rsidRPr="00C210EB">
        <w:rPr>
          <w:color w:val="000000"/>
        </w:rPr>
        <w:t>Сведения из биографии (с обобщением ранее изученного).</w:t>
      </w:r>
    </w:p>
    <w:p w14:paraId="5AA04B49" w14:textId="77777777" w:rsidR="00C65410" w:rsidRPr="00C210EB" w:rsidRDefault="00C65410" w:rsidP="00C65410">
      <w:pPr>
        <w:pStyle w:val="a9"/>
        <w:spacing w:after="0"/>
        <w:ind w:left="20"/>
        <w:jc w:val="both"/>
      </w:pPr>
      <w:r w:rsidRPr="00C210EB">
        <w:rPr>
          <w:color w:val="000000"/>
        </w:rPr>
        <w:t>Роман «Разгром». Гуманистическая направленность романа. Долг и преданность идее. Проблема человека и революции. Новаторский характер романа. Психологическая глубина изображения характеров. Революционная романтика. Полемика вокруг романа.</w:t>
      </w:r>
    </w:p>
    <w:p w14:paraId="52751FD6" w14:textId="77777777" w:rsidR="00C65410" w:rsidRPr="00C210EB" w:rsidRDefault="00C65410" w:rsidP="00C65410">
      <w:pPr>
        <w:pStyle w:val="a9"/>
        <w:spacing w:after="0"/>
        <w:ind w:left="20"/>
        <w:jc w:val="both"/>
      </w:pPr>
      <w:r w:rsidRPr="00C210EB">
        <w:rPr>
          <w:color w:val="000000"/>
        </w:rPr>
        <w:lastRenderedPageBreak/>
        <w:t>Для чтения и обсуждения. Роман «Разгром».</w:t>
      </w:r>
    </w:p>
    <w:p w14:paraId="7253394B" w14:textId="77777777" w:rsidR="00C65410" w:rsidRPr="00C210EB" w:rsidRDefault="00C65410" w:rsidP="00C65410">
      <w:pPr>
        <w:pStyle w:val="a9"/>
        <w:spacing w:after="0"/>
        <w:ind w:left="20"/>
        <w:jc w:val="both"/>
      </w:pPr>
      <w:r w:rsidRPr="00C210EB">
        <w:rPr>
          <w:color w:val="000000"/>
        </w:rPr>
        <w:t>Теория литературы. Проблема положительного героя в литературе.</w:t>
      </w:r>
    </w:p>
    <w:p w14:paraId="7DC9E94E" w14:textId="77777777" w:rsidR="00C65410" w:rsidRPr="00F77C24" w:rsidRDefault="00C65410" w:rsidP="00C65410">
      <w:pPr>
        <w:autoSpaceDE w:val="0"/>
        <w:autoSpaceDN w:val="0"/>
        <w:adjustRightInd w:val="0"/>
        <w:spacing w:after="0" w:line="240" w:lineRule="auto"/>
        <w:jc w:val="both"/>
        <w:rPr>
          <w:rFonts w:ascii="Times New Roman" w:hAnsi="Times New Roman" w:cs="Times New Roman"/>
          <w:color w:val="000000" w:themeColor="text1"/>
          <w:sz w:val="24"/>
          <w:szCs w:val="24"/>
        </w:rPr>
      </w:pPr>
      <w:r w:rsidRPr="00F77C24">
        <w:rPr>
          <w:rFonts w:ascii="Times New Roman" w:hAnsi="Times New Roman" w:cs="Times New Roman"/>
          <w:b/>
          <w:bCs/>
          <w:iCs/>
          <w:color w:val="000000" w:themeColor="text1"/>
          <w:sz w:val="24"/>
          <w:szCs w:val="24"/>
        </w:rPr>
        <w:t xml:space="preserve">Формы организации учебных занятий: </w:t>
      </w:r>
      <w:r w:rsidRPr="00F77C24">
        <w:rPr>
          <w:rFonts w:ascii="Times New Roman" w:hAnsi="Times New Roman" w:cs="Times New Roman"/>
          <w:bCs/>
          <w:iCs/>
          <w:color w:val="000000" w:themeColor="text1"/>
          <w:sz w:val="24"/>
          <w:szCs w:val="24"/>
        </w:rPr>
        <w:t xml:space="preserve">урок, лекция, </w:t>
      </w:r>
      <w:r w:rsidRPr="00F77C24">
        <w:rPr>
          <w:rFonts w:ascii="Times New Roman" w:hAnsi="Times New Roman" w:cs="Times New Roman"/>
          <w:color w:val="000000" w:themeColor="text1"/>
          <w:sz w:val="24"/>
          <w:szCs w:val="24"/>
        </w:rPr>
        <w:t>семинар.</w:t>
      </w:r>
    </w:p>
    <w:p w14:paraId="4608474D" w14:textId="77777777"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color w:val="000000" w:themeColor="text1"/>
          <w:sz w:val="24"/>
          <w:szCs w:val="24"/>
        </w:rPr>
        <w:t xml:space="preserve">Самостоятельная работа обучающихся – 5 </w:t>
      </w:r>
      <w:r>
        <w:rPr>
          <w:rFonts w:ascii="Times New Roman" w:hAnsi="Times New Roman" w:cs="Times New Roman"/>
          <w:b/>
          <w:color w:val="000000" w:themeColor="text1"/>
          <w:sz w:val="24"/>
          <w:szCs w:val="24"/>
        </w:rPr>
        <w:t xml:space="preserve">часов </w:t>
      </w:r>
    </w:p>
    <w:p w14:paraId="46A43974" w14:textId="77777777" w:rsidR="00C65410" w:rsidRPr="004F7260" w:rsidRDefault="00C65410" w:rsidP="00C65410">
      <w:pPr>
        <w:pStyle w:val="25"/>
        <w:numPr>
          <w:ilvl w:val="0"/>
          <w:numId w:val="35"/>
        </w:numPr>
        <w:shd w:val="clear" w:color="auto" w:fill="auto"/>
        <w:tabs>
          <w:tab w:val="left" w:pos="284"/>
        </w:tabs>
        <w:spacing w:before="0" w:line="240" w:lineRule="auto"/>
        <w:rPr>
          <w:rFonts w:ascii="Times New Roman" w:hAnsi="Times New Roman" w:cs="Times New Roman"/>
          <w:sz w:val="24"/>
          <w:szCs w:val="24"/>
        </w:rPr>
      </w:pPr>
      <w:r w:rsidRPr="004F7260">
        <w:rPr>
          <w:rFonts w:ascii="Times New Roman" w:hAnsi="Times New Roman" w:cs="Times New Roman"/>
          <w:sz w:val="24"/>
          <w:szCs w:val="24"/>
        </w:rPr>
        <w:t xml:space="preserve">Тема любви в творчестве </w:t>
      </w:r>
      <w:r w:rsidRPr="00F87909">
        <w:rPr>
          <w:rStyle w:val="28"/>
          <w:rFonts w:ascii="Times New Roman" w:hAnsi="Times New Roman" w:cs="Times New Roman"/>
          <w:b w:val="0"/>
          <w:sz w:val="24"/>
          <w:szCs w:val="24"/>
        </w:rPr>
        <w:t>С.</w:t>
      </w:r>
      <w:r w:rsidRPr="004F7260">
        <w:rPr>
          <w:rFonts w:ascii="Times New Roman" w:hAnsi="Times New Roman" w:cs="Times New Roman"/>
          <w:sz w:val="24"/>
          <w:szCs w:val="24"/>
        </w:rPr>
        <w:t>А.Есенина – чтение стихотворений наизусть.</w:t>
      </w:r>
    </w:p>
    <w:p w14:paraId="253CE0DF" w14:textId="77777777" w:rsidR="00C65410" w:rsidRPr="004F7260" w:rsidRDefault="00C65410" w:rsidP="00C65410">
      <w:pPr>
        <w:pStyle w:val="25"/>
        <w:numPr>
          <w:ilvl w:val="0"/>
          <w:numId w:val="35"/>
        </w:numPr>
        <w:shd w:val="clear" w:color="auto" w:fill="auto"/>
        <w:tabs>
          <w:tab w:val="left" w:pos="284"/>
        </w:tabs>
        <w:spacing w:before="0" w:line="240" w:lineRule="auto"/>
        <w:rPr>
          <w:rFonts w:ascii="Times New Roman" w:hAnsi="Times New Roman" w:cs="Times New Roman"/>
          <w:sz w:val="24"/>
          <w:szCs w:val="24"/>
        </w:rPr>
      </w:pPr>
      <w:r w:rsidRPr="004F7260">
        <w:rPr>
          <w:rStyle w:val="27"/>
          <w:rFonts w:ascii="Times New Roman" w:hAnsi="Times New Roman" w:cs="Times New Roman"/>
          <w:i w:val="0"/>
          <w:sz w:val="24"/>
          <w:szCs w:val="24"/>
        </w:rPr>
        <w:t xml:space="preserve">Тема Родины в творчестве   </w:t>
      </w:r>
      <w:r w:rsidRPr="004F7260">
        <w:rPr>
          <w:rFonts w:ascii="Times New Roman" w:hAnsi="Times New Roman" w:cs="Times New Roman"/>
          <w:sz w:val="24"/>
          <w:szCs w:val="24"/>
        </w:rPr>
        <w:t>С.</w:t>
      </w:r>
      <w:r w:rsidRPr="004F7260">
        <w:rPr>
          <w:rFonts w:ascii="Times New Roman" w:hAnsi="Times New Roman" w:cs="Times New Roman"/>
          <w:sz w:val="24"/>
          <w:szCs w:val="24"/>
        </w:rPr>
        <w:tab/>
        <w:t>А. Есенина –</w:t>
      </w:r>
      <w:r>
        <w:rPr>
          <w:rFonts w:ascii="Times New Roman" w:hAnsi="Times New Roman" w:cs="Times New Roman"/>
          <w:sz w:val="24"/>
          <w:szCs w:val="24"/>
        </w:rPr>
        <w:t xml:space="preserve"> </w:t>
      </w:r>
      <w:r w:rsidRPr="004F7260">
        <w:rPr>
          <w:rFonts w:ascii="Times New Roman" w:hAnsi="Times New Roman" w:cs="Times New Roman"/>
          <w:sz w:val="24"/>
          <w:szCs w:val="24"/>
        </w:rPr>
        <w:t>подготовка сообщения.</w:t>
      </w:r>
    </w:p>
    <w:p w14:paraId="2B8B9AA9" w14:textId="77777777" w:rsidR="00C65410" w:rsidRPr="004F7260" w:rsidRDefault="00C65410" w:rsidP="00C65410">
      <w:pPr>
        <w:pStyle w:val="25"/>
        <w:numPr>
          <w:ilvl w:val="0"/>
          <w:numId w:val="35"/>
        </w:numPr>
        <w:shd w:val="clear" w:color="auto" w:fill="auto"/>
        <w:tabs>
          <w:tab w:val="left" w:pos="284"/>
        </w:tabs>
        <w:spacing w:before="0" w:line="240" w:lineRule="auto"/>
        <w:rPr>
          <w:rFonts w:ascii="Times New Roman" w:hAnsi="Times New Roman" w:cs="Times New Roman"/>
          <w:sz w:val="24"/>
          <w:szCs w:val="24"/>
        </w:rPr>
      </w:pPr>
      <w:r w:rsidRPr="004F7260">
        <w:rPr>
          <w:rFonts w:ascii="Times New Roman" w:hAnsi="Times New Roman" w:cs="Times New Roman"/>
          <w:sz w:val="24"/>
          <w:szCs w:val="24"/>
        </w:rPr>
        <w:t>Тема Родины в творчестве А.А. Блока.</w:t>
      </w:r>
    </w:p>
    <w:p w14:paraId="25B92275" w14:textId="77777777" w:rsidR="00C65410" w:rsidRPr="004F7260" w:rsidRDefault="00C65410" w:rsidP="00C65410">
      <w:pPr>
        <w:pStyle w:val="25"/>
        <w:numPr>
          <w:ilvl w:val="0"/>
          <w:numId w:val="35"/>
        </w:numPr>
        <w:shd w:val="clear" w:color="auto" w:fill="auto"/>
        <w:tabs>
          <w:tab w:val="left" w:pos="284"/>
        </w:tabs>
        <w:spacing w:before="0" w:line="240" w:lineRule="auto"/>
        <w:rPr>
          <w:rFonts w:ascii="Times New Roman" w:hAnsi="Times New Roman" w:cs="Times New Roman"/>
          <w:sz w:val="24"/>
          <w:szCs w:val="24"/>
        </w:rPr>
      </w:pPr>
      <w:r w:rsidRPr="004F7260">
        <w:rPr>
          <w:rStyle w:val="103"/>
          <w:rFonts w:ascii="Times New Roman" w:hAnsi="Times New Roman" w:cs="Times New Roman"/>
          <w:i w:val="0"/>
          <w:sz w:val="24"/>
          <w:szCs w:val="24"/>
        </w:rPr>
        <w:t xml:space="preserve">Музыка революции в творчестве </w:t>
      </w:r>
      <w:r w:rsidRPr="00F87909">
        <w:rPr>
          <w:rStyle w:val="102"/>
          <w:rFonts w:ascii="Times New Roman" w:hAnsi="Times New Roman" w:cs="Times New Roman"/>
          <w:b w:val="0"/>
          <w:i w:val="0"/>
          <w:sz w:val="24"/>
          <w:szCs w:val="24"/>
        </w:rPr>
        <w:t>В. В.</w:t>
      </w:r>
      <w:r w:rsidRPr="004F7260">
        <w:rPr>
          <w:rStyle w:val="103"/>
          <w:rFonts w:ascii="Times New Roman" w:hAnsi="Times New Roman" w:cs="Times New Roman"/>
          <w:i w:val="0"/>
          <w:sz w:val="24"/>
          <w:szCs w:val="24"/>
        </w:rPr>
        <w:t>Маяковского</w:t>
      </w:r>
      <w:r>
        <w:rPr>
          <w:rStyle w:val="103"/>
          <w:rFonts w:ascii="Times New Roman" w:hAnsi="Times New Roman" w:cs="Times New Roman"/>
          <w:i w:val="0"/>
          <w:sz w:val="24"/>
          <w:szCs w:val="24"/>
        </w:rPr>
        <w:t xml:space="preserve"> </w:t>
      </w:r>
      <w:r w:rsidRPr="004F7260">
        <w:rPr>
          <w:rStyle w:val="103"/>
          <w:rFonts w:ascii="Times New Roman" w:hAnsi="Times New Roman" w:cs="Times New Roman"/>
          <w:i w:val="0"/>
          <w:sz w:val="24"/>
          <w:szCs w:val="24"/>
        </w:rPr>
        <w:t>-  подготовка сообщения.</w:t>
      </w:r>
    </w:p>
    <w:p w14:paraId="4A6BACE8" w14:textId="77777777" w:rsidR="00C65410" w:rsidRPr="004F7260" w:rsidRDefault="00C65410" w:rsidP="00C65410">
      <w:pPr>
        <w:pStyle w:val="a4"/>
        <w:numPr>
          <w:ilvl w:val="0"/>
          <w:numId w:val="35"/>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hAnsi="Times New Roman" w:cs="Times New Roman"/>
          <w:sz w:val="24"/>
          <w:szCs w:val="24"/>
        </w:rPr>
      </w:pPr>
      <w:r w:rsidRPr="004F7260">
        <w:rPr>
          <w:rFonts w:ascii="Times New Roman" w:hAnsi="Times New Roman" w:cs="Times New Roman"/>
          <w:sz w:val="24"/>
          <w:szCs w:val="24"/>
        </w:rPr>
        <w:t>Сатира в произведениях В. В.Маяковского – подготовка  сообщения.</w:t>
      </w:r>
    </w:p>
    <w:p w14:paraId="1FD52849" w14:textId="77777777" w:rsidR="00C65410" w:rsidRPr="004F7260" w:rsidRDefault="00C65410" w:rsidP="00C65410">
      <w:pPr>
        <w:spacing w:after="0"/>
        <w:jc w:val="both"/>
        <w:rPr>
          <w:rFonts w:ascii="Times New Roman" w:hAnsi="Times New Roman" w:cs="Times New Roman"/>
          <w:b/>
          <w:color w:val="000000" w:themeColor="text1"/>
          <w:sz w:val="24"/>
          <w:szCs w:val="24"/>
        </w:rPr>
      </w:pPr>
      <w:r w:rsidRPr="004F7260">
        <w:rPr>
          <w:rFonts w:ascii="Times New Roman" w:hAnsi="Times New Roman" w:cs="Times New Roman"/>
          <w:b/>
          <w:color w:val="000000" w:themeColor="text1"/>
          <w:sz w:val="24"/>
          <w:szCs w:val="24"/>
        </w:rPr>
        <w:t>Темы рефератов, докладов, индивидуальных проектов:</w:t>
      </w:r>
    </w:p>
    <w:p w14:paraId="4F77307E" w14:textId="77777777" w:rsidR="00C65410" w:rsidRPr="00C210EB" w:rsidRDefault="00C65410" w:rsidP="00C65410">
      <w:pPr>
        <w:pStyle w:val="af3"/>
        <w:numPr>
          <w:ilvl w:val="0"/>
          <w:numId w:val="36"/>
        </w:numPr>
        <w:jc w:val="both"/>
        <w:rPr>
          <w:rFonts w:ascii="Times New Roman" w:hAnsi="Times New Roman" w:cs="Times New Roman"/>
          <w:sz w:val="24"/>
          <w:szCs w:val="24"/>
        </w:rPr>
      </w:pPr>
      <w:r w:rsidRPr="00C210EB">
        <w:rPr>
          <w:rFonts w:ascii="Times New Roman" w:hAnsi="Times New Roman" w:cs="Times New Roman"/>
          <w:sz w:val="24"/>
          <w:szCs w:val="24"/>
        </w:rPr>
        <w:t xml:space="preserve">«Музыка революции в творчестве В. В. Маяковского»; </w:t>
      </w:r>
    </w:p>
    <w:p w14:paraId="2A8C1F8D" w14:textId="77777777" w:rsidR="00C65410" w:rsidRPr="00C210EB" w:rsidRDefault="00C65410" w:rsidP="00C65410">
      <w:pPr>
        <w:pStyle w:val="af3"/>
        <w:numPr>
          <w:ilvl w:val="0"/>
          <w:numId w:val="36"/>
        </w:numPr>
        <w:jc w:val="both"/>
        <w:rPr>
          <w:rFonts w:ascii="Times New Roman" w:hAnsi="Times New Roman" w:cs="Times New Roman"/>
          <w:sz w:val="24"/>
          <w:szCs w:val="24"/>
        </w:rPr>
      </w:pPr>
      <w:r w:rsidRPr="00C210EB">
        <w:rPr>
          <w:rFonts w:ascii="Times New Roman" w:hAnsi="Times New Roman" w:cs="Times New Roman"/>
          <w:sz w:val="24"/>
          <w:szCs w:val="24"/>
        </w:rPr>
        <w:t xml:space="preserve">«Сатира в произведениях В.В.Маяковского»; </w:t>
      </w:r>
    </w:p>
    <w:p w14:paraId="5CA32C87" w14:textId="77777777" w:rsidR="00C65410" w:rsidRPr="00C210EB" w:rsidRDefault="00C65410" w:rsidP="00C65410">
      <w:pPr>
        <w:pStyle w:val="af3"/>
        <w:numPr>
          <w:ilvl w:val="0"/>
          <w:numId w:val="36"/>
        </w:numPr>
        <w:jc w:val="both"/>
        <w:rPr>
          <w:rFonts w:ascii="Times New Roman" w:hAnsi="Times New Roman" w:cs="Times New Roman"/>
          <w:sz w:val="24"/>
          <w:szCs w:val="24"/>
        </w:rPr>
      </w:pPr>
      <w:r w:rsidRPr="00C210EB">
        <w:rPr>
          <w:rFonts w:ascii="Times New Roman" w:hAnsi="Times New Roman" w:cs="Times New Roman"/>
          <w:sz w:val="24"/>
          <w:szCs w:val="24"/>
        </w:rPr>
        <w:t xml:space="preserve">«Тема любви в творчестве С. А. Есенина»; </w:t>
      </w:r>
    </w:p>
    <w:p w14:paraId="7AF01BBE" w14:textId="77777777" w:rsidR="00C65410" w:rsidRPr="00C210EB" w:rsidRDefault="00C65410" w:rsidP="00C65410">
      <w:pPr>
        <w:pStyle w:val="af3"/>
        <w:numPr>
          <w:ilvl w:val="0"/>
          <w:numId w:val="36"/>
        </w:numPr>
        <w:jc w:val="both"/>
        <w:rPr>
          <w:rFonts w:ascii="Times New Roman" w:hAnsi="Times New Roman" w:cs="Times New Roman"/>
          <w:sz w:val="24"/>
          <w:szCs w:val="24"/>
        </w:rPr>
      </w:pPr>
      <w:r w:rsidRPr="00C210EB">
        <w:rPr>
          <w:rFonts w:ascii="Times New Roman" w:hAnsi="Times New Roman" w:cs="Times New Roman"/>
          <w:sz w:val="24"/>
          <w:szCs w:val="24"/>
        </w:rPr>
        <w:t>«Тема Родины в творчестве С.А.Есенина и А.А.Блока».</w:t>
      </w:r>
    </w:p>
    <w:p w14:paraId="68654D05" w14:textId="77777777" w:rsidR="00C65410" w:rsidRPr="00C210EB" w:rsidRDefault="00C65410" w:rsidP="00C65410">
      <w:pPr>
        <w:pStyle w:val="af3"/>
        <w:numPr>
          <w:ilvl w:val="0"/>
          <w:numId w:val="36"/>
        </w:numPr>
        <w:jc w:val="both"/>
        <w:rPr>
          <w:rFonts w:ascii="Times New Roman" w:hAnsi="Times New Roman" w:cs="Times New Roman"/>
          <w:sz w:val="24"/>
          <w:szCs w:val="24"/>
        </w:rPr>
      </w:pPr>
      <w:r w:rsidRPr="00C210EB">
        <w:rPr>
          <w:rFonts w:ascii="Times New Roman" w:hAnsi="Times New Roman" w:cs="Times New Roman"/>
          <w:sz w:val="24"/>
          <w:szCs w:val="24"/>
        </w:rPr>
        <w:t xml:space="preserve">«А. А. Фадеев в жизни и творчестве», </w:t>
      </w:r>
    </w:p>
    <w:p w14:paraId="1148A28B" w14:textId="77777777" w:rsidR="00C65410" w:rsidRPr="00C210EB" w:rsidRDefault="00C65410" w:rsidP="00C65410">
      <w:pPr>
        <w:pStyle w:val="af3"/>
        <w:numPr>
          <w:ilvl w:val="0"/>
          <w:numId w:val="36"/>
        </w:numPr>
        <w:jc w:val="both"/>
        <w:rPr>
          <w:rFonts w:ascii="Times New Roman" w:hAnsi="Times New Roman" w:cs="Times New Roman"/>
          <w:sz w:val="24"/>
          <w:szCs w:val="24"/>
        </w:rPr>
      </w:pPr>
      <w:r w:rsidRPr="00C210EB">
        <w:rPr>
          <w:rFonts w:ascii="Times New Roman" w:hAnsi="Times New Roman" w:cs="Times New Roman"/>
          <w:sz w:val="24"/>
          <w:szCs w:val="24"/>
        </w:rPr>
        <w:t xml:space="preserve">«Взгляды А.А.Фадеева на литературу», </w:t>
      </w:r>
    </w:p>
    <w:p w14:paraId="2A906D4A" w14:textId="77777777" w:rsidR="00C65410" w:rsidRPr="00C210EB" w:rsidRDefault="00C65410" w:rsidP="00C65410">
      <w:pPr>
        <w:pStyle w:val="af3"/>
        <w:numPr>
          <w:ilvl w:val="0"/>
          <w:numId w:val="36"/>
        </w:numPr>
        <w:jc w:val="both"/>
        <w:rPr>
          <w:rFonts w:ascii="Times New Roman" w:hAnsi="Times New Roman" w:cs="Times New Roman"/>
          <w:sz w:val="24"/>
          <w:szCs w:val="24"/>
        </w:rPr>
      </w:pPr>
      <w:r w:rsidRPr="00C210EB">
        <w:rPr>
          <w:rFonts w:ascii="Times New Roman" w:hAnsi="Times New Roman" w:cs="Times New Roman"/>
          <w:sz w:val="24"/>
          <w:szCs w:val="24"/>
        </w:rPr>
        <w:t>«Революция в творчестве А.А.Фадеева».</w:t>
      </w:r>
    </w:p>
    <w:p w14:paraId="01BD6B9B" w14:textId="77777777" w:rsidR="00C65410" w:rsidRPr="00C210EB" w:rsidRDefault="00C65410" w:rsidP="00C65410">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bCs/>
          <w:iCs/>
          <w:color w:val="000000" w:themeColor="text1"/>
          <w:sz w:val="24"/>
          <w:szCs w:val="24"/>
        </w:rPr>
        <w:t>Виды учебной деятельности студентов</w:t>
      </w:r>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402"/>
        <w:gridCol w:w="6056"/>
      </w:tblGrid>
      <w:tr w:rsidR="00C65410" w:rsidRPr="00C210EB" w14:paraId="54FB73B1" w14:textId="77777777" w:rsidTr="005007F4">
        <w:trPr>
          <w:trHeight w:val="20"/>
          <w:jc w:val="center"/>
        </w:trPr>
        <w:tc>
          <w:tcPr>
            <w:tcW w:w="3402" w:type="dxa"/>
            <w:shd w:val="clear" w:color="auto" w:fill="FFFFFF"/>
            <w:vAlign w:val="center"/>
          </w:tcPr>
          <w:p w14:paraId="5AD5C3DE" w14:textId="77777777" w:rsidR="00C65410" w:rsidRDefault="00C65410" w:rsidP="00410959">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Содержание обучения</w:t>
            </w:r>
          </w:p>
          <w:p w14:paraId="55C7FC15" w14:textId="77777777" w:rsidR="00C65410" w:rsidRPr="00C210EB" w:rsidRDefault="00C65410" w:rsidP="00410959">
            <w:pPr>
              <w:spacing w:after="0" w:line="240" w:lineRule="auto"/>
              <w:jc w:val="both"/>
              <w:rPr>
                <w:rFonts w:ascii="Times New Roman" w:hAnsi="Times New Roman" w:cs="Times New Roman"/>
                <w:b/>
                <w:color w:val="000000" w:themeColor="text1"/>
                <w:sz w:val="24"/>
                <w:szCs w:val="24"/>
              </w:rPr>
            </w:pPr>
          </w:p>
        </w:tc>
        <w:tc>
          <w:tcPr>
            <w:tcW w:w="6056" w:type="dxa"/>
            <w:shd w:val="clear" w:color="auto" w:fill="FFFFFF"/>
            <w:vAlign w:val="center"/>
          </w:tcPr>
          <w:p w14:paraId="741E99B4" w14:textId="77777777" w:rsidR="00C65410" w:rsidRPr="00C210EB" w:rsidRDefault="00C65410" w:rsidP="00410959">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Характеристика основных видов деятельности студентов (на уровне учебных действий)</w:t>
            </w:r>
          </w:p>
        </w:tc>
      </w:tr>
      <w:tr w:rsidR="00C65410" w:rsidRPr="00C210EB" w14:paraId="008B1B6C" w14:textId="77777777" w:rsidTr="005007F4">
        <w:trPr>
          <w:trHeight w:val="20"/>
          <w:jc w:val="center"/>
        </w:trPr>
        <w:tc>
          <w:tcPr>
            <w:tcW w:w="3402" w:type="dxa"/>
            <w:shd w:val="clear" w:color="auto" w:fill="FFFFFF"/>
          </w:tcPr>
          <w:p w14:paraId="4D923D51" w14:textId="77777777" w:rsidR="00C65410" w:rsidRPr="00F77C24" w:rsidRDefault="00C65410" w:rsidP="00410959">
            <w:pPr>
              <w:pStyle w:val="a9"/>
              <w:spacing w:after="0"/>
              <w:ind w:left="5"/>
              <w:jc w:val="both"/>
              <w:rPr>
                <w:b/>
              </w:rPr>
            </w:pPr>
            <w:r w:rsidRPr="00F77C24">
              <w:rPr>
                <w:b/>
              </w:rPr>
              <w:t>Особенности развития литературы 1920-х годов</w:t>
            </w:r>
          </w:p>
        </w:tc>
        <w:tc>
          <w:tcPr>
            <w:tcW w:w="6056" w:type="dxa"/>
            <w:shd w:val="clear" w:color="auto" w:fill="FFFFFF"/>
          </w:tcPr>
          <w:p w14:paraId="7E473B77" w14:textId="77777777" w:rsidR="00C65410" w:rsidRDefault="00C65410" w:rsidP="00410959">
            <w:pPr>
              <w:pStyle w:val="a9"/>
              <w:spacing w:after="0"/>
              <w:ind w:left="5"/>
              <w:jc w:val="both"/>
              <w:rPr>
                <w:rStyle w:val="9"/>
                <w:b w:val="0"/>
                <w:color w:val="000000"/>
                <w:sz w:val="24"/>
                <w:szCs w:val="24"/>
              </w:rPr>
            </w:pPr>
            <w:r w:rsidRPr="004F7260">
              <w:rPr>
                <w:rStyle w:val="9"/>
                <w:b w:val="0"/>
                <w:color w:val="000000"/>
                <w:sz w:val="24"/>
                <w:szCs w:val="24"/>
              </w:rPr>
              <w:t xml:space="preserve">Аудирование, участие в эвристической беседе, ответы на проблемные вопросы; </w:t>
            </w:r>
          </w:p>
          <w:p w14:paraId="0DC14BC7" w14:textId="77777777" w:rsidR="00C65410" w:rsidRDefault="00C65410" w:rsidP="00410959">
            <w:pPr>
              <w:pStyle w:val="a9"/>
              <w:spacing w:after="0"/>
              <w:ind w:left="5"/>
              <w:jc w:val="both"/>
              <w:rPr>
                <w:rStyle w:val="9"/>
                <w:b w:val="0"/>
                <w:color w:val="000000"/>
                <w:sz w:val="24"/>
                <w:szCs w:val="24"/>
              </w:rPr>
            </w:pPr>
            <w:r w:rsidRPr="004F7260">
              <w:rPr>
                <w:rStyle w:val="9"/>
                <w:b w:val="0"/>
                <w:color w:val="000000"/>
                <w:sz w:val="24"/>
                <w:szCs w:val="24"/>
              </w:rPr>
              <w:t xml:space="preserve">конспектирование; </w:t>
            </w:r>
          </w:p>
          <w:p w14:paraId="4B84DB66" w14:textId="77777777" w:rsidR="00C65410" w:rsidRDefault="00C65410" w:rsidP="00410959">
            <w:pPr>
              <w:pStyle w:val="a9"/>
              <w:spacing w:after="0"/>
              <w:ind w:left="5"/>
              <w:jc w:val="both"/>
              <w:rPr>
                <w:rStyle w:val="9"/>
                <w:b w:val="0"/>
                <w:color w:val="000000"/>
                <w:sz w:val="24"/>
                <w:szCs w:val="24"/>
              </w:rPr>
            </w:pPr>
            <w:r w:rsidRPr="004F7260">
              <w:rPr>
                <w:rStyle w:val="9"/>
                <w:b w:val="0"/>
                <w:color w:val="000000"/>
                <w:sz w:val="24"/>
                <w:szCs w:val="24"/>
              </w:rPr>
              <w:t xml:space="preserve">индивидуальная и групповая аналитическая работа с текстами художественных произведений и учебника; </w:t>
            </w:r>
          </w:p>
          <w:p w14:paraId="42E1A42F" w14:textId="77777777" w:rsidR="00C65410" w:rsidRDefault="00C65410" w:rsidP="00410959">
            <w:pPr>
              <w:pStyle w:val="a9"/>
              <w:spacing w:after="0"/>
              <w:ind w:left="5"/>
              <w:jc w:val="both"/>
              <w:rPr>
                <w:rStyle w:val="9"/>
                <w:b w:val="0"/>
                <w:color w:val="000000"/>
                <w:sz w:val="24"/>
                <w:szCs w:val="24"/>
              </w:rPr>
            </w:pPr>
            <w:r w:rsidRPr="004F7260">
              <w:rPr>
                <w:rStyle w:val="9"/>
                <w:b w:val="0"/>
                <w:color w:val="000000"/>
                <w:sz w:val="24"/>
                <w:szCs w:val="24"/>
              </w:rPr>
              <w:t xml:space="preserve">составление систематизирующей таблицы; </w:t>
            </w:r>
          </w:p>
          <w:p w14:paraId="65646787" w14:textId="77777777" w:rsidR="00C65410" w:rsidRDefault="00C65410" w:rsidP="00410959">
            <w:pPr>
              <w:pStyle w:val="a9"/>
              <w:spacing w:after="0"/>
              <w:ind w:left="5"/>
              <w:jc w:val="both"/>
              <w:rPr>
                <w:rStyle w:val="9"/>
                <w:b w:val="0"/>
                <w:color w:val="000000"/>
                <w:sz w:val="24"/>
                <w:szCs w:val="24"/>
              </w:rPr>
            </w:pPr>
            <w:r w:rsidRPr="004F7260">
              <w:rPr>
                <w:rStyle w:val="9"/>
                <w:b w:val="0"/>
                <w:color w:val="000000"/>
                <w:sz w:val="24"/>
                <w:szCs w:val="24"/>
              </w:rPr>
              <w:t xml:space="preserve">составление тезисного и цитатного планов сочинения; </w:t>
            </w:r>
          </w:p>
          <w:p w14:paraId="57E498AF" w14:textId="77777777" w:rsidR="00C65410" w:rsidRDefault="00C65410" w:rsidP="00410959">
            <w:pPr>
              <w:pStyle w:val="a9"/>
              <w:spacing w:after="0"/>
              <w:ind w:left="5"/>
              <w:jc w:val="both"/>
              <w:rPr>
                <w:rStyle w:val="9"/>
                <w:b w:val="0"/>
                <w:color w:val="000000"/>
                <w:sz w:val="24"/>
                <w:szCs w:val="24"/>
              </w:rPr>
            </w:pPr>
            <w:r w:rsidRPr="004F7260">
              <w:rPr>
                <w:rStyle w:val="9"/>
                <w:b w:val="0"/>
                <w:color w:val="000000"/>
                <w:sz w:val="24"/>
                <w:szCs w:val="24"/>
              </w:rPr>
              <w:t xml:space="preserve">написание сочинения; </w:t>
            </w:r>
          </w:p>
          <w:p w14:paraId="77C247F7" w14:textId="77777777" w:rsidR="00C65410" w:rsidRDefault="00C65410" w:rsidP="00410959">
            <w:pPr>
              <w:pStyle w:val="a9"/>
              <w:spacing w:after="0"/>
              <w:ind w:left="5"/>
              <w:jc w:val="both"/>
              <w:rPr>
                <w:rStyle w:val="9"/>
                <w:b w:val="0"/>
                <w:color w:val="000000"/>
                <w:sz w:val="24"/>
                <w:szCs w:val="24"/>
              </w:rPr>
            </w:pPr>
            <w:r w:rsidRPr="004F7260">
              <w:rPr>
                <w:rStyle w:val="9"/>
                <w:b w:val="0"/>
                <w:color w:val="000000"/>
                <w:sz w:val="24"/>
                <w:szCs w:val="24"/>
              </w:rPr>
              <w:t xml:space="preserve">чтение и комментированное чтение; </w:t>
            </w:r>
          </w:p>
          <w:p w14:paraId="734FB920" w14:textId="77777777" w:rsidR="00C65410" w:rsidRDefault="00C65410" w:rsidP="00410959">
            <w:pPr>
              <w:pStyle w:val="a9"/>
              <w:spacing w:after="0"/>
              <w:ind w:left="5"/>
              <w:jc w:val="both"/>
              <w:rPr>
                <w:rStyle w:val="9"/>
                <w:b w:val="0"/>
                <w:color w:val="000000"/>
                <w:sz w:val="24"/>
                <w:szCs w:val="24"/>
              </w:rPr>
            </w:pPr>
            <w:r w:rsidRPr="004F7260">
              <w:rPr>
                <w:rStyle w:val="9"/>
                <w:b w:val="0"/>
                <w:color w:val="000000"/>
                <w:sz w:val="24"/>
                <w:szCs w:val="24"/>
              </w:rPr>
              <w:t xml:space="preserve">выразительное чтение и чтение наизусть; </w:t>
            </w:r>
          </w:p>
          <w:p w14:paraId="547DFE21" w14:textId="77777777" w:rsidR="00C65410" w:rsidRPr="004F7260" w:rsidRDefault="00C65410" w:rsidP="00410959">
            <w:pPr>
              <w:pStyle w:val="a9"/>
              <w:spacing w:after="0"/>
              <w:ind w:left="5"/>
              <w:jc w:val="both"/>
              <w:rPr>
                <w:b/>
              </w:rPr>
            </w:pPr>
            <w:r w:rsidRPr="004F7260">
              <w:rPr>
                <w:rStyle w:val="9"/>
                <w:b w:val="0"/>
                <w:color w:val="000000"/>
                <w:sz w:val="24"/>
                <w:szCs w:val="24"/>
              </w:rPr>
              <w:t>работа с иллюстративным материалом</w:t>
            </w:r>
          </w:p>
        </w:tc>
      </w:tr>
    </w:tbl>
    <w:p w14:paraId="73A7B322" w14:textId="77777777" w:rsidR="00C65410" w:rsidRPr="00C210EB" w:rsidRDefault="00C65410" w:rsidP="00C65410">
      <w:pPr>
        <w:pStyle w:val="a9"/>
        <w:spacing w:after="0"/>
        <w:ind w:left="20" w:right="20"/>
        <w:jc w:val="both"/>
        <w:rPr>
          <w:b/>
        </w:rPr>
      </w:pPr>
      <w:r w:rsidRPr="00C210EB">
        <w:rPr>
          <w:b/>
        </w:rPr>
        <w:t>Раздел 6.</w:t>
      </w:r>
    </w:p>
    <w:p w14:paraId="03900256" w14:textId="77777777" w:rsidR="00C65410" w:rsidRPr="00C210EB" w:rsidRDefault="00C65410" w:rsidP="00C65410">
      <w:pPr>
        <w:pStyle w:val="a9"/>
        <w:spacing w:after="0"/>
        <w:ind w:left="20" w:right="20"/>
        <w:jc w:val="both"/>
        <w:rPr>
          <w:rStyle w:val="9"/>
          <w:bCs w:val="0"/>
          <w:color w:val="000000"/>
          <w:sz w:val="24"/>
          <w:szCs w:val="24"/>
        </w:rPr>
      </w:pPr>
      <w:r w:rsidRPr="00C210EB">
        <w:rPr>
          <w:rStyle w:val="9"/>
          <w:color w:val="000000"/>
          <w:sz w:val="24"/>
          <w:szCs w:val="24"/>
        </w:rPr>
        <w:t>Особенности развития литературы 1930 - начала 1940-х годов (26 часов)</w:t>
      </w:r>
    </w:p>
    <w:p w14:paraId="46B65A4F" w14:textId="77777777" w:rsidR="00C65410" w:rsidRPr="00C210EB" w:rsidRDefault="00C65410" w:rsidP="00C65410">
      <w:pPr>
        <w:pStyle w:val="a9"/>
        <w:spacing w:after="0"/>
        <w:ind w:left="20" w:right="20"/>
        <w:jc w:val="both"/>
      </w:pPr>
      <w:r w:rsidRPr="00C210EB">
        <w:rPr>
          <w:color w:val="000000"/>
        </w:rPr>
        <w:t>Становление новой культуры в 1930-е годы. Поворот к патриотизму в середине 1930-х годов (в культуре, искусстве и литературе). Первый съезд советских писателей и его значение. Социалистический реализм как новый художественный метод. Противоречия в его развитии и воплощении.</w:t>
      </w:r>
    </w:p>
    <w:p w14:paraId="5CB363F6" w14:textId="77777777" w:rsidR="00C65410" w:rsidRPr="00C210EB" w:rsidRDefault="00C65410" w:rsidP="00C65410">
      <w:pPr>
        <w:pStyle w:val="a9"/>
        <w:spacing w:after="0"/>
        <w:ind w:left="20" w:right="20"/>
        <w:jc w:val="both"/>
      </w:pPr>
      <w:r w:rsidRPr="00C210EB">
        <w:rPr>
          <w:color w:val="000000"/>
        </w:rPr>
        <w:t>Отражение индустриализации и коллективизации; поэтизация социалистиче</w:t>
      </w:r>
      <w:r w:rsidRPr="00C210EB">
        <w:rPr>
          <w:color w:val="000000"/>
        </w:rPr>
        <w:softHyphen/>
        <w:t>ского идеала в творчестве Н. Островского, Л. Леонова, В. Катаева, М. Шолохова, Ф.Гладкова, М.Шагинян, Вс.Вишневского, Н.Погодина, Э.Багрицкого, М.Светлова, А. Луговского, Н.Тихонова, П.Васильева и др.</w:t>
      </w:r>
    </w:p>
    <w:p w14:paraId="690EB758" w14:textId="77777777" w:rsidR="00C65410" w:rsidRPr="00C210EB" w:rsidRDefault="00C65410" w:rsidP="00C65410">
      <w:pPr>
        <w:pStyle w:val="a9"/>
        <w:spacing w:after="0"/>
        <w:ind w:left="20" w:right="20"/>
        <w:jc w:val="both"/>
      </w:pPr>
      <w:r w:rsidRPr="00C210EB">
        <w:rPr>
          <w:color w:val="000000"/>
        </w:rPr>
        <w:t>Историческая тема в творчестве А. Толстого, Ю. Тынянова, А. Чапыгина.</w:t>
      </w:r>
    </w:p>
    <w:p w14:paraId="749CA925" w14:textId="77777777" w:rsidR="00C65410" w:rsidRPr="00C210EB" w:rsidRDefault="00C65410" w:rsidP="00C65410">
      <w:pPr>
        <w:pStyle w:val="a9"/>
        <w:spacing w:after="0"/>
        <w:ind w:left="20" w:right="20"/>
        <w:jc w:val="both"/>
      </w:pPr>
      <w:r w:rsidRPr="00C210EB">
        <w:rPr>
          <w:color w:val="000000"/>
        </w:rPr>
        <w:t>Сатирическое обличение нового быта (М. Зощенко, И. Ильф и Е. Петров, М. Булгаков).</w:t>
      </w:r>
    </w:p>
    <w:p w14:paraId="3911EC26" w14:textId="77777777" w:rsidR="00C65410" w:rsidRPr="00C210EB" w:rsidRDefault="00C65410" w:rsidP="00C65410">
      <w:pPr>
        <w:pStyle w:val="a9"/>
        <w:spacing w:after="0"/>
        <w:ind w:left="20" w:right="20"/>
        <w:jc w:val="both"/>
      </w:pPr>
      <w:r w:rsidRPr="00C210EB">
        <w:rPr>
          <w:color w:val="000000"/>
        </w:rPr>
        <w:t>Развитие драматургии в 1930-е годы.</w:t>
      </w:r>
    </w:p>
    <w:p w14:paraId="7F9D4372" w14:textId="77777777" w:rsidR="00C65410" w:rsidRPr="00C210EB" w:rsidRDefault="00C65410" w:rsidP="00C65410">
      <w:pPr>
        <w:pStyle w:val="51"/>
        <w:shd w:val="clear" w:color="auto" w:fill="auto"/>
        <w:spacing w:before="0" w:after="0" w:line="240" w:lineRule="auto"/>
        <w:ind w:right="120"/>
        <w:jc w:val="both"/>
        <w:outlineLvl w:val="9"/>
        <w:rPr>
          <w:rFonts w:ascii="Times New Roman" w:hAnsi="Times New Roman" w:cs="Times New Roman"/>
          <w:b/>
          <w:sz w:val="24"/>
          <w:szCs w:val="24"/>
          <w:u w:val="single"/>
        </w:rPr>
      </w:pPr>
      <w:bookmarkStart w:id="25" w:name="bookmark43"/>
      <w:r w:rsidRPr="00C210EB">
        <w:rPr>
          <w:rStyle w:val="50"/>
          <w:rFonts w:ascii="Times New Roman" w:hAnsi="Times New Roman" w:cs="Times New Roman"/>
          <w:sz w:val="24"/>
          <w:szCs w:val="24"/>
          <w:u w:val="single"/>
        </w:rPr>
        <w:t>Марина Ивановна Цветаева (1892-1941)</w:t>
      </w:r>
      <w:bookmarkEnd w:id="25"/>
    </w:p>
    <w:p w14:paraId="4F315DDB" w14:textId="77777777" w:rsidR="00C65410" w:rsidRPr="00C210EB" w:rsidRDefault="00C65410" w:rsidP="00C65410">
      <w:pPr>
        <w:pStyle w:val="a9"/>
        <w:spacing w:after="0"/>
        <w:ind w:left="20" w:right="20"/>
        <w:jc w:val="both"/>
      </w:pPr>
      <w:r w:rsidRPr="00C210EB">
        <w:rPr>
          <w:color w:val="000000"/>
        </w:rPr>
        <w:t>Сведения из биографии. Идейно-тематические особенности поэзии М. И. Цветаевой, конфликт быта и бытия, времени и вечности. Художественные особенности поэзии М. И. Цветаевой. Фольклорные и литературные образы и мотивы в лирике Цветаевой. Своеобразие поэтического стиля.</w:t>
      </w:r>
    </w:p>
    <w:p w14:paraId="33EA74B3" w14:textId="77777777" w:rsidR="00C65410" w:rsidRPr="00C210EB" w:rsidRDefault="00C65410" w:rsidP="00C65410">
      <w:pPr>
        <w:pStyle w:val="a9"/>
        <w:spacing w:after="0"/>
        <w:ind w:left="20" w:right="20"/>
        <w:jc w:val="both"/>
      </w:pPr>
      <w:r w:rsidRPr="00C210EB">
        <w:rPr>
          <w:color w:val="000000"/>
        </w:rPr>
        <w:lastRenderedPageBreak/>
        <w:t xml:space="preserve">Для чтения и изучения. Стихотворения: «Моим стихам, написанным так рано.», </w:t>
      </w:r>
      <w:r>
        <w:rPr>
          <w:color w:val="000000"/>
        </w:rPr>
        <w:t xml:space="preserve"> </w:t>
      </w:r>
      <w:r w:rsidRPr="00C210EB">
        <w:rPr>
          <w:color w:val="000000"/>
        </w:rPr>
        <w:t xml:space="preserve">«Генералам 12 года», «Кто создан из камня, кто создан из глины.», «Имя твое - птица в руке.», «Тоска по родине! Давно.», </w:t>
      </w:r>
      <w:r>
        <w:rPr>
          <w:color w:val="000000"/>
        </w:rPr>
        <w:t xml:space="preserve"> </w:t>
      </w:r>
      <w:r w:rsidRPr="00C210EB">
        <w:rPr>
          <w:color w:val="000000"/>
        </w:rPr>
        <w:t>Для чтения и обсуждения. Стихотворения: «Стихи растут как звезды и как розы.», «Я счастлива жить образцово и просто.», «Плач матери по новобранцу», Повторение. Тема поэта и поэзии в русской литературе XIX - XX веков. Образ Москвы в творчестве русских поэтов (А. С. Пушкин, М. Ю. Лермонтов, С. А. Есенин и др.).</w:t>
      </w:r>
    </w:p>
    <w:p w14:paraId="448BBE36" w14:textId="77777777" w:rsidR="00C65410" w:rsidRPr="00C210EB" w:rsidRDefault="00C65410" w:rsidP="00C65410">
      <w:pPr>
        <w:pStyle w:val="a9"/>
        <w:spacing w:after="0"/>
        <w:ind w:left="20" w:right="20"/>
        <w:jc w:val="both"/>
      </w:pPr>
      <w:r w:rsidRPr="00C210EB">
        <w:rPr>
          <w:color w:val="000000"/>
        </w:rPr>
        <w:t>Теория литературы. Развитие понятия о средствах поэтической выразительности.</w:t>
      </w:r>
    </w:p>
    <w:p w14:paraId="400CE686" w14:textId="77777777" w:rsidR="00C65410" w:rsidRPr="00C210EB" w:rsidRDefault="00C65410" w:rsidP="00C65410">
      <w:pPr>
        <w:pStyle w:val="a9"/>
        <w:spacing w:after="0"/>
        <w:ind w:left="20" w:right="20"/>
        <w:jc w:val="both"/>
      </w:pPr>
      <w:r w:rsidRPr="00C210EB">
        <w:rPr>
          <w:color w:val="000000"/>
        </w:rPr>
        <w:t>Наизусть. Одно-два стихотворения (по выбору студентов).</w:t>
      </w:r>
    </w:p>
    <w:p w14:paraId="49F47267" w14:textId="77777777" w:rsidR="00C65410" w:rsidRPr="00C210EB" w:rsidRDefault="00C65410" w:rsidP="00C65410">
      <w:pPr>
        <w:pStyle w:val="51"/>
        <w:shd w:val="clear" w:color="auto" w:fill="auto"/>
        <w:spacing w:before="0" w:after="0" w:line="240" w:lineRule="auto"/>
        <w:ind w:right="120"/>
        <w:jc w:val="both"/>
        <w:outlineLvl w:val="9"/>
        <w:rPr>
          <w:rFonts w:ascii="Times New Roman" w:hAnsi="Times New Roman" w:cs="Times New Roman"/>
          <w:b/>
          <w:sz w:val="24"/>
          <w:szCs w:val="24"/>
          <w:u w:val="single"/>
        </w:rPr>
      </w:pPr>
      <w:bookmarkStart w:id="26" w:name="bookmark44"/>
      <w:r w:rsidRPr="00C210EB">
        <w:rPr>
          <w:rStyle w:val="50"/>
          <w:rFonts w:ascii="Times New Roman" w:hAnsi="Times New Roman" w:cs="Times New Roman"/>
          <w:sz w:val="24"/>
          <w:szCs w:val="24"/>
          <w:u w:val="single"/>
        </w:rPr>
        <w:t>Осип Эмильевич Мандельштам (1891-1938)</w:t>
      </w:r>
      <w:bookmarkEnd w:id="26"/>
    </w:p>
    <w:p w14:paraId="41D5BD73" w14:textId="77777777" w:rsidR="00C65410" w:rsidRPr="00C210EB" w:rsidRDefault="00C65410" w:rsidP="00C65410">
      <w:pPr>
        <w:pStyle w:val="a9"/>
        <w:spacing w:after="0"/>
        <w:ind w:left="20" w:right="20"/>
        <w:jc w:val="both"/>
      </w:pPr>
      <w:r w:rsidRPr="00C210EB">
        <w:rPr>
          <w:color w:val="000000"/>
        </w:rPr>
        <w:t>Сведения из биографии О.Э. Мандельштама. Идейно-тематические и художе</w:t>
      </w:r>
      <w:r w:rsidRPr="00C210EB">
        <w:rPr>
          <w:color w:val="000000"/>
        </w:rPr>
        <w:softHyphen/>
        <w:t>ственные особенности поэзии О. Э. Мандельштама. Противостояние поэта «веку- волкодаву». Поиски духовных опор в искусстве и природе. Теория поэтического слова О. Мандельштама.</w:t>
      </w:r>
    </w:p>
    <w:p w14:paraId="3FD1AB0F" w14:textId="77777777" w:rsidR="00C65410" w:rsidRPr="00C210EB" w:rsidRDefault="00C65410" w:rsidP="00C65410">
      <w:pPr>
        <w:pStyle w:val="a9"/>
        <w:spacing w:after="0"/>
        <w:ind w:left="20" w:right="20"/>
        <w:jc w:val="both"/>
      </w:pPr>
      <w:r w:rsidRPr="00C210EB">
        <w:rPr>
          <w:color w:val="000000"/>
        </w:rPr>
        <w:t>Для чтения и изучения. Стихотворения: «</w:t>
      </w:r>
      <w:r w:rsidRPr="00C210EB">
        <w:rPr>
          <w:color w:val="000000"/>
          <w:lang w:val="en-US"/>
        </w:rPr>
        <w:t>Selentium</w:t>
      </w:r>
      <w:r w:rsidRPr="00C210EB">
        <w:rPr>
          <w:color w:val="000000"/>
        </w:rPr>
        <w:t>», «</w:t>
      </w:r>
      <w:r w:rsidRPr="00C210EB">
        <w:rPr>
          <w:color w:val="000000"/>
          <w:lang w:val="en-US"/>
        </w:rPr>
        <w:t>Notre</w:t>
      </w:r>
      <w:r w:rsidRPr="00C210EB">
        <w:rPr>
          <w:color w:val="000000"/>
        </w:rPr>
        <w:t xml:space="preserve"> </w:t>
      </w:r>
      <w:r w:rsidRPr="00C210EB">
        <w:rPr>
          <w:color w:val="000000"/>
          <w:lang w:val="en-US"/>
        </w:rPr>
        <w:t>Dame</w:t>
      </w:r>
      <w:r w:rsidRPr="00C210EB">
        <w:rPr>
          <w:color w:val="000000"/>
        </w:rPr>
        <w:t>», «Бессонница. Гомер. Тугие паруса.», «Ленинград» («Я вернулся в мой город, знакомый до слез.»), «За гремучую доблесть грядущих веков.»</w:t>
      </w:r>
    </w:p>
    <w:p w14:paraId="699C46D2" w14:textId="77777777" w:rsidR="00C65410" w:rsidRPr="00C210EB" w:rsidRDefault="00C65410" w:rsidP="00C65410">
      <w:pPr>
        <w:pStyle w:val="a9"/>
        <w:spacing w:after="0"/>
        <w:ind w:left="20" w:right="20"/>
        <w:jc w:val="both"/>
      </w:pPr>
      <w:r w:rsidRPr="00C210EB">
        <w:rPr>
          <w:color w:val="000000"/>
        </w:rPr>
        <w:t>Повторение. Образ Петербурга в русской литературе XIX века (А. С. Пушкин, Н.В. Гоголь, Ф.М.Достоевский). Природа в поэзии XIX века.</w:t>
      </w:r>
    </w:p>
    <w:p w14:paraId="2B55E778" w14:textId="77777777" w:rsidR="00C65410" w:rsidRPr="00C210EB" w:rsidRDefault="00C65410" w:rsidP="00C65410">
      <w:pPr>
        <w:pStyle w:val="a9"/>
        <w:spacing w:after="0"/>
        <w:ind w:left="20"/>
        <w:jc w:val="both"/>
      </w:pPr>
      <w:r w:rsidRPr="00C210EB">
        <w:rPr>
          <w:color w:val="000000"/>
        </w:rPr>
        <w:t>Теория литературы. Развитие понятия о средствах поэтической выразительности.</w:t>
      </w:r>
    </w:p>
    <w:p w14:paraId="199D9FC4" w14:textId="77777777" w:rsidR="00C65410" w:rsidRPr="00C210EB" w:rsidRDefault="00C65410" w:rsidP="00C65410">
      <w:pPr>
        <w:pStyle w:val="a9"/>
        <w:spacing w:after="0"/>
        <w:ind w:left="20"/>
        <w:jc w:val="both"/>
      </w:pPr>
      <w:r w:rsidRPr="00C210EB">
        <w:rPr>
          <w:color w:val="000000"/>
        </w:rPr>
        <w:t>Наизусть. Одно-два стихотворения (по выбору студентов).</w:t>
      </w:r>
    </w:p>
    <w:p w14:paraId="4F06EC62" w14:textId="77777777" w:rsidR="00C65410" w:rsidRPr="00C210EB" w:rsidRDefault="00C65410" w:rsidP="00C65410">
      <w:pPr>
        <w:pStyle w:val="51"/>
        <w:shd w:val="clear" w:color="auto" w:fill="auto"/>
        <w:spacing w:before="0" w:after="0" w:line="240" w:lineRule="auto"/>
        <w:jc w:val="both"/>
        <w:outlineLvl w:val="9"/>
        <w:rPr>
          <w:rFonts w:ascii="Times New Roman" w:hAnsi="Times New Roman" w:cs="Times New Roman"/>
          <w:b/>
          <w:sz w:val="24"/>
          <w:szCs w:val="24"/>
          <w:u w:val="single"/>
        </w:rPr>
      </w:pPr>
      <w:bookmarkStart w:id="27" w:name="bookmark45"/>
      <w:r w:rsidRPr="00C210EB">
        <w:rPr>
          <w:rStyle w:val="50"/>
          <w:rFonts w:ascii="Times New Roman" w:hAnsi="Times New Roman" w:cs="Times New Roman"/>
          <w:sz w:val="24"/>
          <w:szCs w:val="24"/>
          <w:u w:val="single"/>
        </w:rPr>
        <w:t>Андрей Платонов (Андрей Платонович Климентов) (1899-1951)</w:t>
      </w:r>
      <w:bookmarkEnd w:id="27"/>
    </w:p>
    <w:p w14:paraId="57A73EB2" w14:textId="77777777" w:rsidR="00C65410" w:rsidRPr="00C210EB" w:rsidRDefault="00C65410" w:rsidP="00C65410">
      <w:pPr>
        <w:pStyle w:val="a9"/>
        <w:spacing w:after="0"/>
        <w:ind w:left="20"/>
        <w:jc w:val="both"/>
      </w:pPr>
      <w:r w:rsidRPr="00C210EB">
        <w:rPr>
          <w:color w:val="000000"/>
        </w:rPr>
        <w:t>Сведения из биографии.</w:t>
      </w:r>
    </w:p>
    <w:p w14:paraId="461D1D5D" w14:textId="77777777" w:rsidR="00C65410" w:rsidRPr="00C210EB" w:rsidRDefault="00C65410" w:rsidP="00C65410">
      <w:pPr>
        <w:pStyle w:val="a9"/>
        <w:spacing w:after="0"/>
        <w:ind w:left="20"/>
        <w:jc w:val="both"/>
      </w:pPr>
      <w:r w:rsidRPr="00C210EB">
        <w:rPr>
          <w:color w:val="000000"/>
        </w:rPr>
        <w:t>Поиски положительного героя писателем. Единство нравственного и эстетического. Труд как основа нравственности человека. Принципы создания характеров. Социально-философское содержание творчества А. Платонова, своеобразие художественных средств (переплетение реального и фантастического в характерах героев- правдоискателей, метафоричность образов, язык произведений Платонова). Традиции русской сатиры в творчестве писателя.</w:t>
      </w:r>
    </w:p>
    <w:p w14:paraId="65FC456F" w14:textId="77777777" w:rsidR="00C65410" w:rsidRPr="00C210EB" w:rsidRDefault="00C65410" w:rsidP="00C65410">
      <w:pPr>
        <w:pStyle w:val="a9"/>
        <w:spacing w:after="0"/>
        <w:ind w:left="20"/>
        <w:jc w:val="both"/>
      </w:pPr>
      <w:r w:rsidRPr="00C210EB">
        <w:rPr>
          <w:color w:val="000000"/>
        </w:rPr>
        <w:t>Для чтения и изучения. Рассказ «В прекрасном и яростном мире».</w:t>
      </w:r>
    </w:p>
    <w:p w14:paraId="1A00AC90" w14:textId="77777777" w:rsidR="00C65410" w:rsidRPr="00C210EB" w:rsidRDefault="00C65410" w:rsidP="00C65410">
      <w:pPr>
        <w:pStyle w:val="a9"/>
        <w:spacing w:after="0"/>
        <w:ind w:left="20"/>
        <w:jc w:val="both"/>
      </w:pPr>
      <w:r w:rsidRPr="00C210EB">
        <w:rPr>
          <w:color w:val="000000"/>
        </w:rPr>
        <w:t>Для чтения и обсуждения. Теория литературы. Развитие понятия о стиле писателя.</w:t>
      </w:r>
    </w:p>
    <w:p w14:paraId="26E8BFBE" w14:textId="77777777" w:rsidR="00C65410" w:rsidRPr="00C210EB" w:rsidRDefault="00C65410" w:rsidP="00C65410">
      <w:pPr>
        <w:pStyle w:val="a9"/>
        <w:spacing w:after="0"/>
        <w:ind w:left="20"/>
        <w:jc w:val="both"/>
      </w:pPr>
      <w:r w:rsidRPr="00C210EB">
        <w:rPr>
          <w:color w:val="000000"/>
        </w:rPr>
        <w:t>Повторение. Творчество М. Е. Салтыкова- Щедрина.</w:t>
      </w:r>
    </w:p>
    <w:p w14:paraId="4A10B50A" w14:textId="77777777" w:rsidR="00C65410" w:rsidRPr="00C210EB" w:rsidRDefault="00C65410" w:rsidP="00C65410">
      <w:pPr>
        <w:pStyle w:val="a9"/>
        <w:spacing w:after="0"/>
        <w:ind w:left="20"/>
        <w:jc w:val="both"/>
      </w:pPr>
      <w:r w:rsidRPr="00C210EB">
        <w:rPr>
          <w:color w:val="000000"/>
        </w:rPr>
        <w:t>Демонстрации. Музыка Д.Д.Шостаковича, И.О.Дунаевского. Картины П.Н.Филонова.</w:t>
      </w:r>
    </w:p>
    <w:p w14:paraId="7DFE1260" w14:textId="77777777" w:rsidR="00C65410" w:rsidRPr="00C210EB" w:rsidRDefault="00C65410" w:rsidP="00C65410">
      <w:pPr>
        <w:pStyle w:val="51"/>
        <w:shd w:val="clear" w:color="auto" w:fill="auto"/>
        <w:spacing w:before="0" w:after="0" w:line="240" w:lineRule="auto"/>
        <w:ind w:right="120"/>
        <w:jc w:val="both"/>
        <w:outlineLvl w:val="9"/>
        <w:rPr>
          <w:rFonts w:ascii="Times New Roman" w:hAnsi="Times New Roman" w:cs="Times New Roman"/>
          <w:b/>
          <w:sz w:val="24"/>
          <w:szCs w:val="24"/>
          <w:u w:val="single"/>
        </w:rPr>
      </w:pPr>
      <w:bookmarkStart w:id="28" w:name="bookmark46"/>
      <w:r w:rsidRPr="00C210EB">
        <w:rPr>
          <w:rStyle w:val="50"/>
          <w:rFonts w:ascii="Times New Roman" w:hAnsi="Times New Roman" w:cs="Times New Roman"/>
          <w:sz w:val="24"/>
          <w:szCs w:val="24"/>
          <w:u w:val="single"/>
        </w:rPr>
        <w:t>Исаак Эммануилович Бабель (1894-1940)</w:t>
      </w:r>
      <w:bookmarkEnd w:id="28"/>
    </w:p>
    <w:p w14:paraId="1713F399" w14:textId="77777777" w:rsidR="00C65410" w:rsidRPr="00C210EB" w:rsidRDefault="00C65410" w:rsidP="00C65410">
      <w:pPr>
        <w:pStyle w:val="a9"/>
        <w:spacing w:after="0"/>
        <w:ind w:left="20" w:right="20"/>
        <w:jc w:val="both"/>
      </w:pPr>
      <w:r w:rsidRPr="00C210EB">
        <w:rPr>
          <w:color w:val="000000"/>
        </w:rPr>
        <w:t>Сведения из биографии писателя. Проблематика и особенности поэтики прозы Бабеля. Сочетание трагического и комического, прекрасного и безобразного в рассказах Бабеля.</w:t>
      </w:r>
    </w:p>
    <w:p w14:paraId="7374FED5" w14:textId="77777777" w:rsidR="00C65410" w:rsidRPr="00C210EB" w:rsidRDefault="00C65410" w:rsidP="00C65410">
      <w:pPr>
        <w:pStyle w:val="a9"/>
        <w:spacing w:after="0"/>
        <w:ind w:left="20" w:right="20"/>
        <w:jc w:val="both"/>
      </w:pPr>
      <w:r w:rsidRPr="00C210EB">
        <w:rPr>
          <w:color w:val="000000"/>
        </w:rPr>
        <w:t>Для чтения и обсуждения. «Конармия» (обзор с чтением фрагментов рассказов).</w:t>
      </w:r>
    </w:p>
    <w:p w14:paraId="6A6131CE" w14:textId="77777777" w:rsidR="00C65410" w:rsidRPr="00C210EB" w:rsidRDefault="00C65410" w:rsidP="00C65410">
      <w:pPr>
        <w:pStyle w:val="a9"/>
        <w:spacing w:after="0"/>
        <w:ind w:left="20" w:right="20"/>
        <w:jc w:val="both"/>
      </w:pPr>
      <w:r w:rsidRPr="00C210EB">
        <w:rPr>
          <w:color w:val="000000"/>
        </w:rPr>
        <w:t>Повторение. Тема революции и Гражданской войны в русской литературе.</w:t>
      </w:r>
    </w:p>
    <w:p w14:paraId="2DC09290" w14:textId="77777777" w:rsidR="00C65410" w:rsidRPr="00C210EB" w:rsidRDefault="00C65410" w:rsidP="00C65410">
      <w:pPr>
        <w:pStyle w:val="a9"/>
        <w:spacing w:after="0"/>
        <w:ind w:left="20" w:right="20"/>
        <w:jc w:val="both"/>
      </w:pPr>
      <w:r w:rsidRPr="00C210EB">
        <w:rPr>
          <w:color w:val="000000"/>
        </w:rPr>
        <w:t>Теория литературы. Развитие понятия о рассказе.</w:t>
      </w:r>
    </w:p>
    <w:p w14:paraId="4FC37946" w14:textId="77777777" w:rsidR="00C65410" w:rsidRPr="00C210EB" w:rsidRDefault="00C65410" w:rsidP="00C65410">
      <w:pPr>
        <w:pStyle w:val="51"/>
        <w:shd w:val="clear" w:color="auto" w:fill="auto"/>
        <w:spacing w:before="0" w:after="0" w:line="240" w:lineRule="auto"/>
        <w:ind w:right="120"/>
        <w:jc w:val="both"/>
        <w:outlineLvl w:val="9"/>
        <w:rPr>
          <w:rFonts w:ascii="Times New Roman" w:hAnsi="Times New Roman" w:cs="Times New Roman"/>
          <w:b/>
          <w:sz w:val="24"/>
          <w:szCs w:val="24"/>
          <w:u w:val="single"/>
        </w:rPr>
      </w:pPr>
      <w:bookmarkStart w:id="29" w:name="bookmark47"/>
      <w:r w:rsidRPr="00C210EB">
        <w:rPr>
          <w:rStyle w:val="50"/>
          <w:rFonts w:ascii="Times New Roman" w:hAnsi="Times New Roman" w:cs="Times New Roman"/>
          <w:sz w:val="24"/>
          <w:szCs w:val="24"/>
          <w:u w:val="single"/>
        </w:rPr>
        <w:t>Михаил Афанасьевич Булгаков (1891-1940)</w:t>
      </w:r>
      <w:bookmarkEnd w:id="29"/>
    </w:p>
    <w:p w14:paraId="19105FE7" w14:textId="77777777" w:rsidR="00C65410" w:rsidRPr="00C210EB" w:rsidRDefault="00C65410" w:rsidP="00C65410">
      <w:pPr>
        <w:pStyle w:val="a9"/>
        <w:spacing w:after="0"/>
        <w:ind w:left="20"/>
        <w:jc w:val="both"/>
      </w:pPr>
      <w:r w:rsidRPr="00C210EB">
        <w:rPr>
          <w:color w:val="000000"/>
        </w:rPr>
        <w:t>Краткий обзор жизни и творчества (с обобщением ранее изученного материала).</w:t>
      </w:r>
    </w:p>
    <w:p w14:paraId="243BE2DB" w14:textId="77777777" w:rsidR="00C65410" w:rsidRPr="00C210EB" w:rsidRDefault="00C65410" w:rsidP="00C65410">
      <w:pPr>
        <w:pStyle w:val="a9"/>
        <w:spacing w:after="0"/>
        <w:ind w:left="20"/>
        <w:jc w:val="both"/>
      </w:pPr>
      <w:r w:rsidRPr="00C210EB">
        <w:rPr>
          <w:color w:val="000000"/>
        </w:rPr>
        <w:t>Роман «Белая гвардия». Судьба людей в годы Гражданской войны. Изображение войны и офицеров белой гвардии как обычных людей. Отношение автора к героям романа. Честь - лейтмотив произведения. Тема Дома как основы миропорядка. Женские образы на страницах романа.</w:t>
      </w:r>
    </w:p>
    <w:p w14:paraId="287ABF68" w14:textId="77777777" w:rsidR="00C65410" w:rsidRPr="00C210EB" w:rsidRDefault="00C65410" w:rsidP="00C65410">
      <w:pPr>
        <w:pStyle w:val="a9"/>
        <w:spacing w:after="0"/>
        <w:ind w:left="20"/>
        <w:jc w:val="both"/>
      </w:pPr>
      <w:r w:rsidRPr="00C210EB">
        <w:rPr>
          <w:color w:val="000000"/>
        </w:rPr>
        <w:t>Сценическая жизнь пьесы «Дни Турбиных».</w:t>
      </w:r>
    </w:p>
    <w:p w14:paraId="080DB614" w14:textId="77777777" w:rsidR="00C65410" w:rsidRPr="00C210EB" w:rsidRDefault="00C65410" w:rsidP="00C65410">
      <w:pPr>
        <w:pStyle w:val="a9"/>
        <w:spacing w:after="0"/>
        <w:ind w:left="20"/>
        <w:jc w:val="both"/>
      </w:pPr>
      <w:r w:rsidRPr="00C210EB">
        <w:rPr>
          <w:color w:val="000000"/>
        </w:rPr>
        <w:t>Роман «Мастер и Маргарита». Своеобразие жанра. Многоплановость романа. Система образов. Ершалаимские главы. Москва 1930-х годов. Тайны психологии человека: страх сильных мира перед правдой жизни. Воланд и его окружение. Фантастическое и реалистическое в романе. Любовь и судьба Мастера. Традиции русской литературы (творчество Н. В. Гоголя) в творчестве М. Булгакова. Своеобразие писательской манеры.</w:t>
      </w:r>
    </w:p>
    <w:p w14:paraId="110EC0B6" w14:textId="77777777" w:rsidR="00C65410" w:rsidRPr="00C210EB" w:rsidRDefault="00C65410" w:rsidP="00C65410">
      <w:pPr>
        <w:pStyle w:val="a9"/>
        <w:spacing w:after="0"/>
        <w:ind w:left="20"/>
        <w:jc w:val="both"/>
      </w:pPr>
      <w:r w:rsidRPr="00C210EB">
        <w:rPr>
          <w:color w:val="000000"/>
        </w:rPr>
        <w:t>Для чтения и изучения. Роман «Белая гвардия» или «Мастер и Маргарита».</w:t>
      </w:r>
    </w:p>
    <w:p w14:paraId="7E03B65E" w14:textId="77777777" w:rsidR="00C65410" w:rsidRPr="00C210EB" w:rsidRDefault="00C65410" w:rsidP="00C65410">
      <w:pPr>
        <w:pStyle w:val="a9"/>
        <w:spacing w:after="0"/>
        <w:ind w:left="20"/>
        <w:jc w:val="both"/>
      </w:pPr>
      <w:r w:rsidRPr="00C210EB">
        <w:rPr>
          <w:color w:val="000000"/>
        </w:rPr>
        <w:lastRenderedPageBreak/>
        <w:t>Повторение. Фантастика и реальность в произведениях Н. В. Гоголя и М. Е. Салтыкова- Щедрина. Сатирическое изображение действительности в творчестве М. Е. Салтыкова- Щедрина.</w:t>
      </w:r>
    </w:p>
    <w:p w14:paraId="6F783373" w14:textId="77777777" w:rsidR="00C65410" w:rsidRPr="00C210EB" w:rsidRDefault="00C65410" w:rsidP="00C65410">
      <w:pPr>
        <w:pStyle w:val="a9"/>
        <w:spacing w:after="0"/>
        <w:ind w:left="20"/>
        <w:jc w:val="both"/>
      </w:pPr>
      <w:r w:rsidRPr="00C210EB">
        <w:rPr>
          <w:color w:val="000000"/>
        </w:rPr>
        <w:t>Теория литературы. Разнообразие типов романа в советской литературе.</w:t>
      </w:r>
    </w:p>
    <w:p w14:paraId="715AB3FE" w14:textId="77777777" w:rsidR="00C65410" w:rsidRPr="00C210EB" w:rsidRDefault="00C65410" w:rsidP="00C65410">
      <w:pPr>
        <w:pStyle w:val="a9"/>
        <w:spacing w:after="0"/>
        <w:ind w:left="20"/>
        <w:jc w:val="both"/>
      </w:pPr>
      <w:r w:rsidRPr="00C210EB">
        <w:rPr>
          <w:color w:val="000000"/>
        </w:rPr>
        <w:t>Демонстрации. Фотографии писателя. Иллюстрации русских художников к произ</w:t>
      </w:r>
      <w:r w:rsidRPr="00C210EB">
        <w:rPr>
          <w:color w:val="000000"/>
        </w:rPr>
        <w:softHyphen/>
        <w:t>ведениям М. А. Булгакова. Фрагменты кинофильмов «Дни Турбиных» (реж. В. Басов), «Мастер и Маргарита» (реж. В. Бортко).</w:t>
      </w:r>
    </w:p>
    <w:p w14:paraId="3FB802CC" w14:textId="77777777" w:rsidR="00C65410" w:rsidRPr="00C210EB" w:rsidRDefault="00C65410" w:rsidP="00C65410">
      <w:pPr>
        <w:pStyle w:val="51"/>
        <w:shd w:val="clear" w:color="auto" w:fill="auto"/>
        <w:spacing w:before="0" w:after="0" w:line="240" w:lineRule="auto"/>
        <w:ind w:right="120"/>
        <w:jc w:val="both"/>
        <w:outlineLvl w:val="9"/>
        <w:rPr>
          <w:rFonts w:ascii="Times New Roman" w:hAnsi="Times New Roman" w:cs="Times New Roman"/>
          <w:b/>
          <w:sz w:val="24"/>
          <w:szCs w:val="24"/>
          <w:u w:val="single"/>
        </w:rPr>
      </w:pPr>
      <w:bookmarkStart w:id="30" w:name="bookmark49"/>
      <w:r w:rsidRPr="00C210EB">
        <w:rPr>
          <w:rStyle w:val="50"/>
          <w:rFonts w:ascii="Times New Roman" w:hAnsi="Times New Roman" w:cs="Times New Roman"/>
          <w:sz w:val="24"/>
          <w:szCs w:val="24"/>
          <w:u w:val="single"/>
        </w:rPr>
        <w:t>Михаил Александрович Шолохов (1905-1984)</w:t>
      </w:r>
      <w:bookmarkEnd w:id="30"/>
    </w:p>
    <w:p w14:paraId="115018C4" w14:textId="77777777" w:rsidR="00C65410" w:rsidRPr="00C210EB" w:rsidRDefault="00C65410" w:rsidP="00C65410">
      <w:pPr>
        <w:pStyle w:val="a9"/>
        <w:spacing w:after="0"/>
        <w:ind w:left="20"/>
        <w:jc w:val="both"/>
      </w:pPr>
      <w:r w:rsidRPr="00C210EB">
        <w:rPr>
          <w:color w:val="000000"/>
        </w:rPr>
        <w:t>Жизненный и творческий путь писателя (с обобщением ранее изученного).</w:t>
      </w:r>
    </w:p>
    <w:p w14:paraId="48D2C3B6" w14:textId="77777777" w:rsidR="00C65410" w:rsidRPr="00C210EB" w:rsidRDefault="00C65410" w:rsidP="00C65410">
      <w:pPr>
        <w:pStyle w:val="a9"/>
        <w:spacing w:after="0"/>
        <w:ind w:left="20"/>
        <w:jc w:val="both"/>
      </w:pPr>
      <w:r w:rsidRPr="00C210EB">
        <w:rPr>
          <w:color w:val="000000"/>
        </w:rPr>
        <w:t>Мир и человек в рассказах М. Шолохова. Глубина реалистических обобщений. Тра</w:t>
      </w:r>
      <w:r w:rsidRPr="00C210EB">
        <w:rPr>
          <w:color w:val="000000"/>
        </w:rPr>
        <w:softHyphen/>
        <w:t>гический пафос «Донских рассказов». Поэтика раннего творчества М. Шолохова.</w:t>
      </w:r>
    </w:p>
    <w:p w14:paraId="58AAF2E9" w14:textId="77777777" w:rsidR="00C65410" w:rsidRPr="00C210EB" w:rsidRDefault="00C65410" w:rsidP="00C65410">
      <w:pPr>
        <w:pStyle w:val="a9"/>
        <w:spacing w:after="0"/>
        <w:ind w:left="20"/>
        <w:jc w:val="both"/>
      </w:pPr>
      <w:r w:rsidRPr="00C210EB">
        <w:rPr>
          <w:color w:val="000000"/>
        </w:rPr>
        <w:t>Роман-эпопея «Тихий Дон». Роман-эпопея о судьбах русского народа и казачества в годы Гражданской войны. Своеобразие жанра. Особенности композиции. Столкновение старого и нового мира в романе. Мастерство психологического анализа. Патриотизм и гуманизм романа. Образ Григория Мелехова. Трагедия человека из народа в поворотный момент истории, ее смысл и значение. Женские судьбы. Любовь на страницах романа. Многоплановость повествования. Традиции Л. Н. Толстого в романе М. Шолохова. Своеобразие художественной манеры писателя.</w:t>
      </w:r>
    </w:p>
    <w:p w14:paraId="3135ADA9" w14:textId="77777777" w:rsidR="00C65410" w:rsidRPr="00C210EB" w:rsidRDefault="00C65410" w:rsidP="00C65410">
      <w:pPr>
        <w:pStyle w:val="a9"/>
        <w:spacing w:after="0"/>
        <w:ind w:left="20"/>
        <w:jc w:val="both"/>
      </w:pPr>
      <w:r w:rsidRPr="00C210EB">
        <w:rPr>
          <w:color w:val="000000"/>
        </w:rPr>
        <w:t>Для чтения и изучения. Роман-эпопея «Тихий Дон» (обзор с чтением фрагментов).</w:t>
      </w:r>
    </w:p>
    <w:p w14:paraId="7353FE23" w14:textId="77777777" w:rsidR="00C65410" w:rsidRPr="00C210EB" w:rsidRDefault="00C65410" w:rsidP="00C65410">
      <w:pPr>
        <w:pStyle w:val="a9"/>
        <w:spacing w:after="0"/>
        <w:ind w:left="20"/>
        <w:jc w:val="both"/>
      </w:pPr>
      <w:r w:rsidRPr="00C210EB">
        <w:rPr>
          <w:color w:val="000000"/>
        </w:rPr>
        <w:t>Для чтения и обсуждения (по выбору преподавателя). «Донские рассказы», «Поднятая целина».</w:t>
      </w:r>
    </w:p>
    <w:p w14:paraId="78498B6F" w14:textId="77777777" w:rsidR="00C65410" w:rsidRPr="00C210EB" w:rsidRDefault="00C65410" w:rsidP="00C65410">
      <w:pPr>
        <w:pStyle w:val="a9"/>
        <w:spacing w:after="0"/>
        <w:ind w:left="20"/>
        <w:jc w:val="both"/>
      </w:pPr>
      <w:r w:rsidRPr="00C210EB">
        <w:rPr>
          <w:color w:val="000000"/>
        </w:rPr>
        <w:t>Повторение. Традиции в изображении войны (Л. Н. Толстой «Война и мир»). Тема революции и Гражданской войны в творчестве русских писателей.</w:t>
      </w:r>
    </w:p>
    <w:p w14:paraId="387711F1" w14:textId="77777777" w:rsidR="00C65410" w:rsidRPr="00C210EB" w:rsidRDefault="00C65410" w:rsidP="00C65410">
      <w:pPr>
        <w:pStyle w:val="a9"/>
        <w:spacing w:after="0"/>
        <w:ind w:left="20"/>
        <w:jc w:val="both"/>
      </w:pPr>
      <w:r w:rsidRPr="00C210EB">
        <w:rPr>
          <w:color w:val="000000"/>
        </w:rPr>
        <w:t>Теория литературы. Развитие понятия о стиле писателя.</w:t>
      </w:r>
    </w:p>
    <w:p w14:paraId="4AF824B0" w14:textId="77777777" w:rsidR="00C65410" w:rsidRPr="00C210EB" w:rsidRDefault="00C65410" w:rsidP="00C65410">
      <w:pPr>
        <w:pStyle w:val="a9"/>
        <w:spacing w:after="0"/>
        <w:ind w:left="20"/>
        <w:jc w:val="both"/>
      </w:pPr>
      <w:r w:rsidRPr="00C210EB">
        <w:rPr>
          <w:color w:val="000000"/>
        </w:rPr>
        <w:t>Демонстрации. Иллюстрации О. Г. Верейского к роману «Тихий Дон». Фрагменты из кинофильма режиссера С.А.Герасимова «Тихий Дон» («Мосфильм», 1957-1958 годы).</w:t>
      </w:r>
    </w:p>
    <w:p w14:paraId="2CA4617C" w14:textId="77777777" w:rsidR="00C65410" w:rsidRPr="00F77C24" w:rsidRDefault="00C65410" w:rsidP="00C65410">
      <w:pPr>
        <w:autoSpaceDE w:val="0"/>
        <w:autoSpaceDN w:val="0"/>
        <w:adjustRightInd w:val="0"/>
        <w:spacing w:after="0" w:line="240" w:lineRule="auto"/>
        <w:jc w:val="both"/>
        <w:rPr>
          <w:rFonts w:ascii="Times New Roman" w:hAnsi="Times New Roman" w:cs="Times New Roman"/>
          <w:color w:val="000000" w:themeColor="text1"/>
          <w:sz w:val="24"/>
          <w:szCs w:val="24"/>
        </w:rPr>
      </w:pPr>
      <w:r w:rsidRPr="00F77C24">
        <w:rPr>
          <w:rFonts w:ascii="Times New Roman" w:hAnsi="Times New Roman" w:cs="Times New Roman"/>
          <w:b/>
          <w:bCs/>
          <w:iCs/>
          <w:color w:val="000000" w:themeColor="text1"/>
          <w:sz w:val="24"/>
          <w:szCs w:val="24"/>
        </w:rPr>
        <w:t xml:space="preserve">Формы организации учебных занятий: </w:t>
      </w:r>
      <w:r w:rsidRPr="00F77C24">
        <w:rPr>
          <w:rFonts w:ascii="Times New Roman" w:hAnsi="Times New Roman" w:cs="Times New Roman"/>
          <w:bCs/>
          <w:iCs/>
          <w:color w:val="000000" w:themeColor="text1"/>
          <w:sz w:val="24"/>
          <w:szCs w:val="24"/>
        </w:rPr>
        <w:t xml:space="preserve">урок , лекция, </w:t>
      </w:r>
      <w:r w:rsidRPr="00F77C24">
        <w:rPr>
          <w:rFonts w:ascii="Times New Roman" w:hAnsi="Times New Roman" w:cs="Times New Roman"/>
          <w:color w:val="000000" w:themeColor="text1"/>
          <w:sz w:val="24"/>
          <w:szCs w:val="24"/>
        </w:rPr>
        <w:t>семинар.</w:t>
      </w:r>
    </w:p>
    <w:p w14:paraId="393C9AF4" w14:textId="77777777"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color w:val="000000" w:themeColor="text1"/>
          <w:sz w:val="24"/>
          <w:szCs w:val="24"/>
        </w:rPr>
        <w:t xml:space="preserve">Самостоятельная работа обучающихся – 13 часов </w:t>
      </w:r>
    </w:p>
    <w:p w14:paraId="6511525D" w14:textId="77777777" w:rsidR="00C65410" w:rsidRPr="00C210EB" w:rsidRDefault="00C65410" w:rsidP="00C65410">
      <w:pPr>
        <w:pStyle w:val="af3"/>
        <w:numPr>
          <w:ilvl w:val="0"/>
          <w:numId w:val="37"/>
        </w:numPr>
        <w:jc w:val="both"/>
        <w:rPr>
          <w:rFonts w:ascii="Times New Roman" w:hAnsi="Times New Roman" w:cs="Times New Roman"/>
          <w:sz w:val="24"/>
          <w:szCs w:val="24"/>
        </w:rPr>
      </w:pPr>
      <w:r w:rsidRPr="00C210EB">
        <w:rPr>
          <w:rFonts w:ascii="Times New Roman" w:hAnsi="Times New Roman" w:cs="Times New Roman"/>
          <w:sz w:val="24"/>
          <w:szCs w:val="24"/>
        </w:rPr>
        <w:t>Поэтизация социалистиче</w:t>
      </w:r>
      <w:r w:rsidRPr="00C210EB">
        <w:rPr>
          <w:rFonts w:ascii="Times New Roman" w:hAnsi="Times New Roman" w:cs="Times New Roman"/>
          <w:sz w:val="24"/>
          <w:szCs w:val="24"/>
        </w:rPr>
        <w:softHyphen/>
        <w:t>ского идеала в творчестве Н. Островского – подготовка  сообщения.</w:t>
      </w:r>
    </w:p>
    <w:p w14:paraId="64919DD0" w14:textId="77777777" w:rsidR="00C65410" w:rsidRPr="00C210EB" w:rsidRDefault="00C65410" w:rsidP="00C65410">
      <w:pPr>
        <w:pStyle w:val="af3"/>
        <w:numPr>
          <w:ilvl w:val="0"/>
          <w:numId w:val="37"/>
        </w:numPr>
        <w:jc w:val="both"/>
        <w:rPr>
          <w:rFonts w:ascii="Times New Roman" w:hAnsi="Times New Roman" w:cs="Times New Roman"/>
          <w:sz w:val="24"/>
          <w:szCs w:val="24"/>
        </w:rPr>
      </w:pPr>
      <w:r w:rsidRPr="00C210EB">
        <w:rPr>
          <w:rFonts w:ascii="Times New Roman" w:hAnsi="Times New Roman" w:cs="Times New Roman"/>
          <w:sz w:val="24"/>
          <w:szCs w:val="24"/>
        </w:rPr>
        <w:t>Историческая тема в творчестве А. Толстого, Ю. Тынянова – подготовка  сообщения.</w:t>
      </w:r>
    </w:p>
    <w:p w14:paraId="41602135" w14:textId="77777777" w:rsidR="00C65410" w:rsidRPr="00C210EB" w:rsidRDefault="00C65410" w:rsidP="00C65410">
      <w:pPr>
        <w:pStyle w:val="af3"/>
        <w:numPr>
          <w:ilvl w:val="0"/>
          <w:numId w:val="37"/>
        </w:numPr>
        <w:jc w:val="both"/>
        <w:rPr>
          <w:rFonts w:ascii="Times New Roman" w:hAnsi="Times New Roman" w:cs="Times New Roman"/>
          <w:bCs/>
          <w:sz w:val="24"/>
          <w:szCs w:val="24"/>
          <w:lang w:eastAsia="en-US"/>
        </w:rPr>
      </w:pPr>
      <w:r w:rsidRPr="00C210EB">
        <w:rPr>
          <w:rFonts w:ascii="Times New Roman" w:hAnsi="Times New Roman" w:cs="Times New Roman"/>
          <w:sz w:val="24"/>
          <w:szCs w:val="24"/>
        </w:rPr>
        <w:t>Развитие драматургии в 1930-е годы –  составление конспекта.</w:t>
      </w:r>
      <w:r>
        <w:rPr>
          <w:rFonts w:ascii="Times New Roman" w:hAnsi="Times New Roman" w:cs="Times New Roman"/>
          <w:sz w:val="24"/>
          <w:szCs w:val="24"/>
        </w:rPr>
        <w:t xml:space="preserve"> </w:t>
      </w:r>
      <w:r w:rsidRPr="00C210EB">
        <w:rPr>
          <w:rFonts w:ascii="Times New Roman" w:hAnsi="Times New Roman" w:cs="Times New Roman"/>
          <w:bCs/>
          <w:sz w:val="24"/>
          <w:szCs w:val="24"/>
          <w:lang w:eastAsia="en-US"/>
        </w:rPr>
        <w:t>Чтение стихотворений  М.Цветаевой - выучить наизусть.</w:t>
      </w:r>
    </w:p>
    <w:p w14:paraId="1FE6D6A2" w14:textId="77777777" w:rsidR="00C65410" w:rsidRPr="00C210EB" w:rsidRDefault="00C65410" w:rsidP="00C65410">
      <w:pPr>
        <w:pStyle w:val="af3"/>
        <w:numPr>
          <w:ilvl w:val="0"/>
          <w:numId w:val="37"/>
        </w:numPr>
        <w:jc w:val="both"/>
        <w:rPr>
          <w:rFonts w:ascii="Times New Roman" w:hAnsi="Times New Roman" w:cs="Times New Roman"/>
          <w:bCs/>
          <w:sz w:val="24"/>
          <w:szCs w:val="24"/>
          <w:lang w:eastAsia="en-US"/>
        </w:rPr>
      </w:pPr>
      <w:r w:rsidRPr="00C210EB">
        <w:rPr>
          <w:rFonts w:ascii="Times New Roman" w:hAnsi="Times New Roman" w:cs="Times New Roman"/>
          <w:bCs/>
          <w:sz w:val="24"/>
          <w:szCs w:val="24"/>
          <w:lang w:eastAsia="en-US"/>
        </w:rPr>
        <w:t>Чтение стихотворений О. Мандельштама</w:t>
      </w:r>
      <w:r>
        <w:rPr>
          <w:rFonts w:ascii="Times New Roman" w:hAnsi="Times New Roman" w:cs="Times New Roman"/>
          <w:bCs/>
          <w:sz w:val="24"/>
          <w:szCs w:val="24"/>
          <w:lang w:eastAsia="en-US"/>
        </w:rPr>
        <w:t xml:space="preserve"> </w:t>
      </w:r>
      <w:r w:rsidRPr="00C210EB">
        <w:rPr>
          <w:rFonts w:ascii="Times New Roman" w:hAnsi="Times New Roman" w:cs="Times New Roman"/>
          <w:bCs/>
          <w:sz w:val="24"/>
          <w:szCs w:val="24"/>
          <w:lang w:eastAsia="en-US"/>
        </w:rPr>
        <w:t>- выразительное чтение.</w:t>
      </w:r>
    </w:p>
    <w:p w14:paraId="75C4B94C" w14:textId="77777777" w:rsidR="00C65410" w:rsidRPr="00C210EB" w:rsidRDefault="00C65410" w:rsidP="00C65410">
      <w:pPr>
        <w:pStyle w:val="a9"/>
        <w:tabs>
          <w:tab w:val="left" w:pos="284"/>
        </w:tabs>
        <w:spacing w:after="0"/>
        <w:jc w:val="both"/>
        <w:rPr>
          <w:b/>
        </w:rPr>
      </w:pPr>
      <w:r w:rsidRPr="00C210EB">
        <w:rPr>
          <w:b/>
        </w:rPr>
        <w:t>Сообщения:</w:t>
      </w:r>
    </w:p>
    <w:p w14:paraId="17059E82" w14:textId="77777777" w:rsidR="00C65410" w:rsidRPr="00C210EB" w:rsidRDefault="00C65410" w:rsidP="00C65410">
      <w:pPr>
        <w:pStyle w:val="af3"/>
        <w:numPr>
          <w:ilvl w:val="0"/>
          <w:numId w:val="38"/>
        </w:numPr>
        <w:jc w:val="both"/>
        <w:rPr>
          <w:rFonts w:ascii="Times New Roman" w:hAnsi="Times New Roman" w:cs="Times New Roman"/>
          <w:bCs/>
          <w:sz w:val="24"/>
          <w:szCs w:val="24"/>
          <w:lang w:eastAsia="en-US"/>
        </w:rPr>
      </w:pPr>
      <w:r w:rsidRPr="00C210EB">
        <w:rPr>
          <w:rStyle w:val="103"/>
          <w:rFonts w:ascii="Times New Roman" w:hAnsi="Times New Roman" w:cs="Times New Roman"/>
          <w:sz w:val="24"/>
          <w:szCs w:val="24"/>
        </w:rPr>
        <w:t>М.И. Цветаева в воспоминаниях современников</w:t>
      </w:r>
      <w:r w:rsidRPr="00C210EB">
        <w:rPr>
          <w:rStyle w:val="103"/>
          <w:rFonts w:ascii="Times New Roman" w:eastAsia="Times New Roman" w:hAnsi="Times New Roman" w:cs="Times New Roman"/>
          <w:bCs/>
          <w:sz w:val="24"/>
          <w:szCs w:val="24"/>
        </w:rPr>
        <w:t>.</w:t>
      </w:r>
    </w:p>
    <w:p w14:paraId="4D9EAB7B" w14:textId="77777777" w:rsidR="00C65410" w:rsidRPr="00C210EB" w:rsidRDefault="00C65410" w:rsidP="00C65410">
      <w:pPr>
        <w:pStyle w:val="af3"/>
        <w:numPr>
          <w:ilvl w:val="0"/>
          <w:numId w:val="38"/>
        </w:numPr>
        <w:jc w:val="both"/>
        <w:rPr>
          <w:rFonts w:ascii="Times New Roman" w:hAnsi="Times New Roman" w:cs="Times New Roman"/>
          <w:sz w:val="24"/>
          <w:szCs w:val="24"/>
        </w:rPr>
      </w:pPr>
      <w:r w:rsidRPr="00C210EB">
        <w:rPr>
          <w:rFonts w:ascii="Times New Roman" w:hAnsi="Times New Roman" w:cs="Times New Roman"/>
          <w:sz w:val="24"/>
          <w:szCs w:val="24"/>
        </w:rPr>
        <w:t>Теория поэтического слова О. Мандельштама.</w:t>
      </w:r>
    </w:p>
    <w:p w14:paraId="5B2567BF" w14:textId="77777777" w:rsidR="00C65410" w:rsidRPr="00C210EB" w:rsidRDefault="00C65410" w:rsidP="00C65410">
      <w:pPr>
        <w:pStyle w:val="af3"/>
        <w:numPr>
          <w:ilvl w:val="0"/>
          <w:numId w:val="38"/>
        </w:numPr>
        <w:jc w:val="both"/>
        <w:rPr>
          <w:rFonts w:ascii="Times New Roman" w:hAnsi="Times New Roman" w:cs="Times New Roman"/>
          <w:sz w:val="24"/>
          <w:szCs w:val="24"/>
        </w:rPr>
      </w:pPr>
      <w:r w:rsidRPr="00C210EB">
        <w:rPr>
          <w:rFonts w:ascii="Times New Roman" w:hAnsi="Times New Roman" w:cs="Times New Roman"/>
          <w:sz w:val="24"/>
          <w:szCs w:val="24"/>
        </w:rPr>
        <w:t>Герои прозы А. Платонова</w:t>
      </w:r>
    </w:p>
    <w:p w14:paraId="4509F0F7" w14:textId="77777777" w:rsidR="00C65410" w:rsidRPr="00C210EB" w:rsidRDefault="00C65410" w:rsidP="00C65410">
      <w:pPr>
        <w:pStyle w:val="af3"/>
        <w:numPr>
          <w:ilvl w:val="0"/>
          <w:numId w:val="38"/>
        </w:numPr>
        <w:jc w:val="both"/>
        <w:rPr>
          <w:rFonts w:ascii="Times New Roman" w:hAnsi="Times New Roman" w:cs="Times New Roman"/>
          <w:sz w:val="24"/>
          <w:szCs w:val="24"/>
        </w:rPr>
      </w:pPr>
      <w:r w:rsidRPr="00C210EB">
        <w:rPr>
          <w:rFonts w:ascii="Times New Roman" w:hAnsi="Times New Roman" w:cs="Times New Roman"/>
          <w:sz w:val="24"/>
          <w:szCs w:val="24"/>
        </w:rPr>
        <w:t>Патриотизм и гуманизм  романа-эпопеи  «Тихий Дон».</w:t>
      </w:r>
    </w:p>
    <w:p w14:paraId="296E00C2" w14:textId="77777777" w:rsidR="00C65410" w:rsidRPr="00C210EB" w:rsidRDefault="00C65410" w:rsidP="00C65410">
      <w:pPr>
        <w:pStyle w:val="af3"/>
        <w:numPr>
          <w:ilvl w:val="0"/>
          <w:numId w:val="38"/>
        </w:numPr>
        <w:jc w:val="both"/>
        <w:rPr>
          <w:rFonts w:ascii="Times New Roman" w:hAnsi="Times New Roman" w:cs="Times New Roman"/>
          <w:sz w:val="24"/>
          <w:szCs w:val="24"/>
        </w:rPr>
      </w:pPr>
      <w:r w:rsidRPr="00C210EB">
        <w:rPr>
          <w:rFonts w:ascii="Times New Roman" w:hAnsi="Times New Roman" w:cs="Times New Roman"/>
          <w:sz w:val="24"/>
          <w:szCs w:val="24"/>
        </w:rPr>
        <w:t>Роман «Петр Первый» А.Н.Толстого — художе</w:t>
      </w:r>
      <w:r w:rsidRPr="00C210EB">
        <w:rPr>
          <w:rFonts w:ascii="Times New Roman" w:hAnsi="Times New Roman" w:cs="Times New Roman"/>
          <w:sz w:val="24"/>
          <w:szCs w:val="24"/>
        </w:rPr>
        <w:softHyphen/>
        <w:t>ственная история России XVIII века.</w:t>
      </w:r>
    </w:p>
    <w:p w14:paraId="7C1FE1D3" w14:textId="77777777" w:rsidR="00C65410" w:rsidRPr="004F7260" w:rsidRDefault="00C65410" w:rsidP="00C65410">
      <w:pPr>
        <w:spacing w:after="0"/>
        <w:jc w:val="both"/>
        <w:rPr>
          <w:rFonts w:ascii="Times New Roman" w:hAnsi="Times New Roman" w:cs="Times New Roman"/>
          <w:b/>
          <w:color w:val="000000" w:themeColor="text1"/>
          <w:sz w:val="24"/>
          <w:szCs w:val="24"/>
        </w:rPr>
      </w:pPr>
      <w:r w:rsidRPr="004F7260">
        <w:rPr>
          <w:rFonts w:ascii="Times New Roman" w:hAnsi="Times New Roman" w:cs="Times New Roman"/>
          <w:b/>
          <w:color w:val="000000" w:themeColor="text1"/>
          <w:sz w:val="24"/>
          <w:szCs w:val="24"/>
        </w:rPr>
        <w:t>Темы рефератов, докладов, индивидуальных проектов:</w:t>
      </w:r>
    </w:p>
    <w:p w14:paraId="6E274333" w14:textId="77777777" w:rsidR="00C65410" w:rsidRPr="00C210EB" w:rsidRDefault="00C65410" w:rsidP="00C65410">
      <w:pPr>
        <w:pStyle w:val="af3"/>
        <w:numPr>
          <w:ilvl w:val="0"/>
          <w:numId w:val="39"/>
        </w:numPr>
        <w:jc w:val="both"/>
        <w:rPr>
          <w:rFonts w:ascii="Times New Roman" w:hAnsi="Times New Roman" w:cs="Times New Roman"/>
          <w:sz w:val="24"/>
          <w:szCs w:val="24"/>
        </w:rPr>
      </w:pPr>
      <w:r w:rsidRPr="00C210EB">
        <w:rPr>
          <w:rFonts w:ascii="Times New Roman" w:hAnsi="Times New Roman" w:cs="Times New Roman"/>
          <w:sz w:val="24"/>
          <w:szCs w:val="24"/>
        </w:rPr>
        <w:t xml:space="preserve">«М. И. Цветаева в воспоминаниях современников», </w:t>
      </w:r>
    </w:p>
    <w:p w14:paraId="7349FCED" w14:textId="77777777" w:rsidR="00C65410" w:rsidRPr="00C210EB" w:rsidRDefault="00C65410" w:rsidP="00C65410">
      <w:pPr>
        <w:pStyle w:val="af3"/>
        <w:numPr>
          <w:ilvl w:val="0"/>
          <w:numId w:val="39"/>
        </w:numPr>
        <w:jc w:val="both"/>
        <w:rPr>
          <w:rFonts w:ascii="Times New Roman" w:hAnsi="Times New Roman" w:cs="Times New Roman"/>
          <w:sz w:val="24"/>
          <w:szCs w:val="24"/>
        </w:rPr>
      </w:pPr>
      <w:r w:rsidRPr="00C210EB">
        <w:rPr>
          <w:rFonts w:ascii="Times New Roman" w:hAnsi="Times New Roman" w:cs="Times New Roman"/>
          <w:sz w:val="24"/>
          <w:szCs w:val="24"/>
        </w:rPr>
        <w:t xml:space="preserve">«М. Цветаева, Б.Пастернак, Р.М.Рильке: диалог поэтов», </w:t>
      </w:r>
    </w:p>
    <w:p w14:paraId="7879049C" w14:textId="77777777" w:rsidR="00C65410" w:rsidRPr="00C210EB" w:rsidRDefault="00C65410" w:rsidP="00C65410">
      <w:pPr>
        <w:pStyle w:val="af3"/>
        <w:numPr>
          <w:ilvl w:val="0"/>
          <w:numId w:val="39"/>
        </w:numPr>
        <w:jc w:val="both"/>
        <w:rPr>
          <w:rFonts w:ascii="Times New Roman" w:hAnsi="Times New Roman" w:cs="Times New Roman"/>
          <w:sz w:val="24"/>
          <w:szCs w:val="24"/>
        </w:rPr>
      </w:pPr>
      <w:r w:rsidRPr="00C210EB">
        <w:rPr>
          <w:rFonts w:ascii="Times New Roman" w:hAnsi="Times New Roman" w:cs="Times New Roman"/>
          <w:sz w:val="24"/>
          <w:szCs w:val="24"/>
        </w:rPr>
        <w:t xml:space="preserve">«М.И.Цветаева и А.А.Ахматова», </w:t>
      </w:r>
    </w:p>
    <w:p w14:paraId="55B2BFE5" w14:textId="77777777" w:rsidR="00C65410" w:rsidRPr="00C210EB" w:rsidRDefault="00C65410" w:rsidP="00C65410">
      <w:pPr>
        <w:pStyle w:val="af3"/>
        <w:numPr>
          <w:ilvl w:val="0"/>
          <w:numId w:val="39"/>
        </w:numPr>
        <w:jc w:val="both"/>
        <w:rPr>
          <w:rFonts w:ascii="Times New Roman" w:hAnsi="Times New Roman" w:cs="Times New Roman"/>
          <w:sz w:val="24"/>
          <w:szCs w:val="24"/>
        </w:rPr>
      </w:pPr>
      <w:r w:rsidRPr="00C210EB">
        <w:rPr>
          <w:rFonts w:ascii="Times New Roman" w:hAnsi="Times New Roman" w:cs="Times New Roman"/>
          <w:sz w:val="24"/>
          <w:szCs w:val="24"/>
        </w:rPr>
        <w:t xml:space="preserve">«М.И.Цветаева — драматург». </w:t>
      </w:r>
    </w:p>
    <w:p w14:paraId="45788B55" w14:textId="77777777" w:rsidR="00C65410" w:rsidRPr="00C210EB" w:rsidRDefault="00C65410" w:rsidP="00C65410">
      <w:pPr>
        <w:pStyle w:val="af3"/>
        <w:numPr>
          <w:ilvl w:val="0"/>
          <w:numId w:val="39"/>
        </w:numPr>
        <w:jc w:val="both"/>
        <w:rPr>
          <w:rFonts w:ascii="Times New Roman" w:hAnsi="Times New Roman" w:cs="Times New Roman"/>
          <w:sz w:val="24"/>
          <w:szCs w:val="24"/>
        </w:rPr>
      </w:pPr>
      <w:r w:rsidRPr="00C210EB">
        <w:rPr>
          <w:rFonts w:ascii="Times New Roman" w:hAnsi="Times New Roman" w:cs="Times New Roman"/>
          <w:sz w:val="24"/>
          <w:szCs w:val="24"/>
        </w:rPr>
        <w:t xml:space="preserve">«Герои прозы А. Платонова»; </w:t>
      </w:r>
    </w:p>
    <w:p w14:paraId="3C861F3C" w14:textId="77777777" w:rsidR="00C65410" w:rsidRPr="00C210EB" w:rsidRDefault="00C65410" w:rsidP="00C65410">
      <w:pPr>
        <w:pStyle w:val="af3"/>
        <w:numPr>
          <w:ilvl w:val="0"/>
          <w:numId w:val="39"/>
        </w:numPr>
        <w:jc w:val="both"/>
        <w:rPr>
          <w:rFonts w:ascii="Times New Roman" w:hAnsi="Times New Roman" w:cs="Times New Roman"/>
          <w:sz w:val="24"/>
          <w:szCs w:val="24"/>
        </w:rPr>
      </w:pPr>
      <w:r w:rsidRPr="00C210EB">
        <w:rPr>
          <w:rFonts w:ascii="Times New Roman" w:hAnsi="Times New Roman" w:cs="Times New Roman"/>
          <w:sz w:val="24"/>
          <w:szCs w:val="24"/>
        </w:rPr>
        <w:t>«Традиции и новаторство в творчестве А.Платонова»</w:t>
      </w:r>
    </w:p>
    <w:p w14:paraId="00691518" w14:textId="77777777" w:rsidR="00C65410" w:rsidRPr="00C210EB" w:rsidRDefault="00C65410" w:rsidP="00C65410">
      <w:pPr>
        <w:pStyle w:val="af3"/>
        <w:numPr>
          <w:ilvl w:val="0"/>
          <w:numId w:val="39"/>
        </w:numPr>
        <w:jc w:val="both"/>
        <w:rPr>
          <w:rFonts w:ascii="Times New Roman" w:hAnsi="Times New Roman" w:cs="Times New Roman"/>
          <w:sz w:val="24"/>
          <w:szCs w:val="24"/>
        </w:rPr>
      </w:pPr>
      <w:r w:rsidRPr="00C210EB">
        <w:rPr>
          <w:rFonts w:ascii="Times New Roman" w:hAnsi="Times New Roman" w:cs="Times New Roman"/>
          <w:sz w:val="24"/>
          <w:szCs w:val="24"/>
        </w:rPr>
        <w:t xml:space="preserve">«Стилистика рассказов И.Э.Бабеля», </w:t>
      </w:r>
    </w:p>
    <w:p w14:paraId="5A5AFA75" w14:textId="77777777" w:rsidR="00C65410" w:rsidRPr="00C210EB" w:rsidRDefault="00C65410" w:rsidP="00C65410">
      <w:pPr>
        <w:pStyle w:val="af3"/>
        <w:numPr>
          <w:ilvl w:val="0"/>
          <w:numId w:val="39"/>
        </w:numPr>
        <w:jc w:val="both"/>
        <w:rPr>
          <w:rFonts w:ascii="Times New Roman" w:hAnsi="Times New Roman" w:cs="Times New Roman"/>
          <w:sz w:val="24"/>
          <w:szCs w:val="24"/>
        </w:rPr>
      </w:pPr>
      <w:r w:rsidRPr="00C210EB">
        <w:rPr>
          <w:rFonts w:ascii="Times New Roman" w:hAnsi="Times New Roman" w:cs="Times New Roman"/>
          <w:sz w:val="24"/>
          <w:szCs w:val="24"/>
        </w:rPr>
        <w:t>«Изображение революции в “Конармии” И. Бабеля и романе А. Фадеева “Разгром”.</w:t>
      </w:r>
    </w:p>
    <w:p w14:paraId="6F4731F2" w14:textId="77777777" w:rsidR="00C65410" w:rsidRPr="00C210EB" w:rsidRDefault="00C65410" w:rsidP="00C65410">
      <w:pPr>
        <w:pStyle w:val="af3"/>
        <w:numPr>
          <w:ilvl w:val="0"/>
          <w:numId w:val="39"/>
        </w:numPr>
        <w:jc w:val="both"/>
        <w:rPr>
          <w:rFonts w:ascii="Times New Roman" w:hAnsi="Times New Roman" w:cs="Times New Roman"/>
          <w:sz w:val="24"/>
          <w:szCs w:val="24"/>
        </w:rPr>
      </w:pPr>
      <w:r w:rsidRPr="00C210EB">
        <w:rPr>
          <w:rFonts w:ascii="Times New Roman" w:hAnsi="Times New Roman" w:cs="Times New Roman"/>
          <w:sz w:val="24"/>
          <w:szCs w:val="24"/>
        </w:rPr>
        <w:lastRenderedPageBreak/>
        <w:t>«Казачьи песни в романе-эпопее “Тихий Дон” и их роль в раскрытии идейно-нравственного и эстетического содержания произведения».</w:t>
      </w:r>
    </w:p>
    <w:p w14:paraId="1953F82B" w14:textId="77777777"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bCs/>
          <w:iCs/>
          <w:color w:val="000000" w:themeColor="text1"/>
          <w:sz w:val="24"/>
          <w:szCs w:val="24"/>
        </w:rPr>
        <w:t>Виды учебной деятельности студентов</w:t>
      </w: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119"/>
        <w:gridCol w:w="6357"/>
      </w:tblGrid>
      <w:tr w:rsidR="00C65410" w:rsidRPr="00C210EB" w14:paraId="18338173" w14:textId="77777777" w:rsidTr="005007F4">
        <w:trPr>
          <w:trHeight w:val="20"/>
          <w:jc w:val="center"/>
        </w:trPr>
        <w:tc>
          <w:tcPr>
            <w:tcW w:w="3119" w:type="dxa"/>
            <w:shd w:val="clear" w:color="auto" w:fill="FFFFFF"/>
            <w:vAlign w:val="center"/>
          </w:tcPr>
          <w:p w14:paraId="456448C9" w14:textId="77777777" w:rsidR="00C65410" w:rsidRPr="00C210EB" w:rsidRDefault="00C65410" w:rsidP="00410959">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Содержание обучения</w:t>
            </w:r>
          </w:p>
        </w:tc>
        <w:tc>
          <w:tcPr>
            <w:tcW w:w="6357" w:type="dxa"/>
            <w:shd w:val="clear" w:color="auto" w:fill="FFFFFF"/>
            <w:vAlign w:val="center"/>
          </w:tcPr>
          <w:p w14:paraId="33492595" w14:textId="77777777" w:rsidR="00C65410" w:rsidRPr="00C210EB" w:rsidRDefault="00C65410" w:rsidP="00410959">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Характеристика основных видов деятельности студентов (на уровне учебных действий)</w:t>
            </w:r>
          </w:p>
        </w:tc>
      </w:tr>
      <w:tr w:rsidR="00C65410" w:rsidRPr="00C210EB" w14:paraId="73828F15" w14:textId="77777777" w:rsidTr="005007F4">
        <w:trPr>
          <w:trHeight w:val="20"/>
          <w:jc w:val="center"/>
        </w:trPr>
        <w:tc>
          <w:tcPr>
            <w:tcW w:w="3119" w:type="dxa"/>
            <w:shd w:val="clear" w:color="auto" w:fill="FFFFFF"/>
          </w:tcPr>
          <w:p w14:paraId="0AF9D4B9" w14:textId="77777777" w:rsidR="00C65410" w:rsidRPr="00F77C24" w:rsidRDefault="00C65410" w:rsidP="00410959">
            <w:pPr>
              <w:pStyle w:val="a9"/>
              <w:spacing w:after="0"/>
              <w:ind w:left="5"/>
              <w:jc w:val="both"/>
              <w:rPr>
                <w:b/>
              </w:rPr>
            </w:pPr>
            <w:r w:rsidRPr="00F77C24">
              <w:rPr>
                <w:b/>
              </w:rPr>
              <w:t xml:space="preserve">Особенности развития литературы 1930 – начала 1940 – х годов </w:t>
            </w:r>
          </w:p>
        </w:tc>
        <w:tc>
          <w:tcPr>
            <w:tcW w:w="6357" w:type="dxa"/>
            <w:shd w:val="clear" w:color="auto" w:fill="FFFFFF"/>
          </w:tcPr>
          <w:p w14:paraId="2D627CAC" w14:textId="77777777" w:rsidR="00C65410" w:rsidRDefault="00C65410" w:rsidP="00410959">
            <w:pPr>
              <w:pStyle w:val="a9"/>
              <w:spacing w:after="0"/>
              <w:ind w:left="5"/>
              <w:jc w:val="both"/>
              <w:rPr>
                <w:rStyle w:val="9"/>
                <w:b w:val="0"/>
                <w:color w:val="000000"/>
                <w:sz w:val="24"/>
                <w:szCs w:val="24"/>
              </w:rPr>
            </w:pPr>
            <w:r w:rsidRPr="004F7260">
              <w:rPr>
                <w:rStyle w:val="9"/>
                <w:b w:val="0"/>
                <w:color w:val="000000"/>
                <w:sz w:val="24"/>
                <w:szCs w:val="24"/>
              </w:rPr>
              <w:t xml:space="preserve">Аудирование; </w:t>
            </w:r>
          </w:p>
          <w:p w14:paraId="3655A68E" w14:textId="77777777" w:rsidR="00C65410" w:rsidRDefault="00C65410" w:rsidP="00410959">
            <w:pPr>
              <w:pStyle w:val="a9"/>
              <w:spacing w:after="0"/>
              <w:ind w:left="5"/>
              <w:jc w:val="both"/>
              <w:rPr>
                <w:rStyle w:val="9"/>
                <w:b w:val="0"/>
                <w:color w:val="000000"/>
                <w:sz w:val="24"/>
                <w:szCs w:val="24"/>
              </w:rPr>
            </w:pPr>
            <w:r w:rsidRPr="004F7260">
              <w:rPr>
                <w:rStyle w:val="9"/>
                <w:b w:val="0"/>
                <w:color w:val="000000"/>
                <w:sz w:val="24"/>
                <w:szCs w:val="24"/>
              </w:rPr>
              <w:t xml:space="preserve">чтение и комментированное чтение; </w:t>
            </w:r>
          </w:p>
          <w:p w14:paraId="0EE367C9" w14:textId="77777777" w:rsidR="00C65410" w:rsidRDefault="0031581D" w:rsidP="00410959">
            <w:pPr>
              <w:pStyle w:val="a9"/>
              <w:spacing w:after="0"/>
              <w:ind w:left="5"/>
              <w:jc w:val="both"/>
              <w:rPr>
                <w:rStyle w:val="9"/>
                <w:b w:val="0"/>
                <w:color w:val="000000"/>
                <w:sz w:val="24"/>
                <w:szCs w:val="24"/>
              </w:rPr>
            </w:pPr>
            <w:r>
              <w:rPr>
                <w:rStyle w:val="9"/>
                <w:b w:val="0"/>
                <w:color w:val="000000"/>
                <w:sz w:val="24"/>
                <w:szCs w:val="24"/>
              </w:rPr>
              <w:t>само</w:t>
            </w:r>
            <w:r w:rsidR="00C65410" w:rsidRPr="004F7260">
              <w:rPr>
                <w:rStyle w:val="9"/>
                <w:b w:val="0"/>
                <w:color w:val="000000"/>
                <w:sz w:val="24"/>
                <w:szCs w:val="24"/>
              </w:rPr>
              <w:t xml:space="preserve">стоятельная и групповая работа с текстом учебника; </w:t>
            </w:r>
          </w:p>
          <w:p w14:paraId="45114776" w14:textId="77777777" w:rsidR="00C65410" w:rsidRDefault="0031581D" w:rsidP="00410959">
            <w:pPr>
              <w:pStyle w:val="a9"/>
              <w:spacing w:after="0"/>
              <w:ind w:left="5"/>
              <w:jc w:val="both"/>
              <w:rPr>
                <w:rStyle w:val="9"/>
                <w:b w:val="0"/>
                <w:color w:val="000000"/>
                <w:sz w:val="24"/>
                <w:szCs w:val="24"/>
              </w:rPr>
            </w:pPr>
            <w:r>
              <w:rPr>
                <w:rStyle w:val="9"/>
                <w:b w:val="0"/>
                <w:color w:val="000000"/>
                <w:sz w:val="24"/>
                <w:szCs w:val="24"/>
              </w:rPr>
              <w:t>инди</w:t>
            </w:r>
            <w:r w:rsidR="00C65410" w:rsidRPr="004F7260">
              <w:rPr>
                <w:rStyle w:val="9"/>
                <w:b w:val="0"/>
                <w:color w:val="000000"/>
                <w:sz w:val="24"/>
                <w:szCs w:val="24"/>
              </w:rPr>
              <w:t xml:space="preserve">видуальная и групповая аналитическая работа с текстами художественных произведений (устная и письменная); </w:t>
            </w:r>
          </w:p>
          <w:p w14:paraId="42EF519C" w14:textId="77777777" w:rsidR="00C65410" w:rsidRDefault="00C65410" w:rsidP="00410959">
            <w:pPr>
              <w:pStyle w:val="a9"/>
              <w:spacing w:after="0"/>
              <w:ind w:left="5"/>
              <w:jc w:val="both"/>
              <w:rPr>
                <w:rStyle w:val="9"/>
                <w:b w:val="0"/>
                <w:color w:val="000000"/>
                <w:sz w:val="24"/>
                <w:szCs w:val="24"/>
              </w:rPr>
            </w:pPr>
            <w:r w:rsidRPr="004F7260">
              <w:rPr>
                <w:rStyle w:val="9"/>
                <w:b w:val="0"/>
                <w:color w:val="000000"/>
                <w:sz w:val="24"/>
                <w:szCs w:val="24"/>
              </w:rPr>
              <w:t xml:space="preserve">выразительное чтение и чтение наизусть; </w:t>
            </w:r>
          </w:p>
          <w:p w14:paraId="721A9C0B" w14:textId="77777777" w:rsidR="00C65410" w:rsidRDefault="0031581D" w:rsidP="00410959">
            <w:pPr>
              <w:pStyle w:val="a9"/>
              <w:spacing w:after="0"/>
              <w:ind w:left="5"/>
              <w:jc w:val="both"/>
              <w:rPr>
                <w:rStyle w:val="9"/>
                <w:b w:val="0"/>
                <w:color w:val="000000"/>
                <w:sz w:val="24"/>
                <w:szCs w:val="24"/>
              </w:rPr>
            </w:pPr>
            <w:r>
              <w:rPr>
                <w:rStyle w:val="9"/>
                <w:b w:val="0"/>
                <w:color w:val="000000"/>
                <w:sz w:val="24"/>
                <w:szCs w:val="24"/>
              </w:rPr>
              <w:t>подготовка до</w:t>
            </w:r>
            <w:r w:rsidR="00C65410" w:rsidRPr="004F7260">
              <w:rPr>
                <w:rStyle w:val="9"/>
                <w:b w:val="0"/>
                <w:color w:val="000000"/>
                <w:sz w:val="24"/>
                <w:szCs w:val="24"/>
              </w:rPr>
              <w:t xml:space="preserve">кладов и сообщений; </w:t>
            </w:r>
          </w:p>
          <w:p w14:paraId="01E1520D" w14:textId="77777777" w:rsidR="00C65410" w:rsidRDefault="00C65410" w:rsidP="00410959">
            <w:pPr>
              <w:pStyle w:val="a9"/>
              <w:spacing w:after="0"/>
              <w:ind w:left="5"/>
              <w:jc w:val="both"/>
              <w:rPr>
                <w:rStyle w:val="9"/>
                <w:b w:val="0"/>
                <w:color w:val="000000"/>
                <w:sz w:val="24"/>
                <w:szCs w:val="24"/>
              </w:rPr>
            </w:pPr>
            <w:r w:rsidRPr="004F7260">
              <w:rPr>
                <w:rStyle w:val="9"/>
                <w:b w:val="0"/>
                <w:color w:val="000000"/>
                <w:sz w:val="24"/>
                <w:szCs w:val="24"/>
              </w:rPr>
              <w:t xml:space="preserve">составление тезисного и цитатного планов сочинения; </w:t>
            </w:r>
          </w:p>
          <w:p w14:paraId="3C158089" w14:textId="77777777" w:rsidR="00C65410" w:rsidRDefault="00C65410" w:rsidP="00410959">
            <w:pPr>
              <w:pStyle w:val="a9"/>
              <w:spacing w:after="0"/>
              <w:ind w:left="5"/>
              <w:jc w:val="both"/>
              <w:rPr>
                <w:rStyle w:val="9"/>
                <w:b w:val="0"/>
                <w:color w:val="000000"/>
                <w:sz w:val="24"/>
                <w:szCs w:val="24"/>
              </w:rPr>
            </w:pPr>
            <w:r w:rsidRPr="004F7260">
              <w:rPr>
                <w:rStyle w:val="9"/>
                <w:b w:val="0"/>
                <w:color w:val="000000"/>
                <w:sz w:val="24"/>
                <w:szCs w:val="24"/>
              </w:rPr>
              <w:t xml:space="preserve">работа с иллюстративным материалом; </w:t>
            </w:r>
          </w:p>
          <w:p w14:paraId="1FF0CA03" w14:textId="77777777" w:rsidR="00C65410" w:rsidRPr="004F7260" w:rsidRDefault="00C65410" w:rsidP="00410959">
            <w:pPr>
              <w:pStyle w:val="a9"/>
              <w:spacing w:after="0"/>
              <w:ind w:left="5"/>
              <w:jc w:val="both"/>
              <w:rPr>
                <w:b/>
              </w:rPr>
            </w:pPr>
            <w:r w:rsidRPr="004F7260">
              <w:rPr>
                <w:rStyle w:val="9"/>
                <w:b w:val="0"/>
                <w:color w:val="000000"/>
                <w:sz w:val="24"/>
                <w:szCs w:val="24"/>
              </w:rPr>
              <w:t>проектная и учебно-исследовательская работа</w:t>
            </w:r>
          </w:p>
        </w:tc>
      </w:tr>
    </w:tbl>
    <w:p w14:paraId="72B80918" w14:textId="77777777" w:rsidR="00C65410" w:rsidRPr="00C210EB" w:rsidRDefault="00C65410" w:rsidP="00C65410">
      <w:pPr>
        <w:pStyle w:val="a9"/>
        <w:spacing w:after="0"/>
        <w:ind w:left="20" w:right="20"/>
        <w:jc w:val="both"/>
        <w:rPr>
          <w:b/>
        </w:rPr>
      </w:pPr>
      <w:r w:rsidRPr="00C210EB">
        <w:rPr>
          <w:b/>
        </w:rPr>
        <w:t>Раздел 7.</w:t>
      </w:r>
    </w:p>
    <w:p w14:paraId="1941D049" w14:textId="77777777" w:rsidR="00C65410" w:rsidRPr="00C210EB" w:rsidRDefault="00C65410" w:rsidP="00C65410">
      <w:pPr>
        <w:pStyle w:val="a9"/>
        <w:spacing w:after="0"/>
        <w:ind w:left="20" w:right="20"/>
        <w:jc w:val="both"/>
        <w:rPr>
          <w:rStyle w:val="9"/>
          <w:bCs w:val="0"/>
          <w:color w:val="000000"/>
          <w:sz w:val="24"/>
          <w:szCs w:val="24"/>
        </w:rPr>
      </w:pPr>
      <w:r w:rsidRPr="00C210EB">
        <w:rPr>
          <w:rStyle w:val="9"/>
          <w:color w:val="000000"/>
          <w:sz w:val="24"/>
          <w:szCs w:val="24"/>
        </w:rPr>
        <w:t>Особенности развития литературы периода Великой Отечественной войны и первых послевоенных лет (6 часов)</w:t>
      </w:r>
    </w:p>
    <w:p w14:paraId="0CE05006" w14:textId="77777777" w:rsidR="00C65410" w:rsidRPr="00C210EB" w:rsidRDefault="00C65410" w:rsidP="00C65410">
      <w:pPr>
        <w:pStyle w:val="411"/>
        <w:shd w:val="clear" w:color="auto" w:fill="auto"/>
        <w:spacing w:after="0" w:line="240" w:lineRule="auto"/>
        <w:ind w:right="-2"/>
        <w:jc w:val="both"/>
        <w:outlineLvl w:val="9"/>
        <w:rPr>
          <w:rFonts w:ascii="Times New Roman" w:hAnsi="Times New Roman" w:cs="Times New Roman"/>
          <w:sz w:val="24"/>
          <w:szCs w:val="24"/>
        </w:rPr>
      </w:pPr>
      <w:r w:rsidRPr="00C210EB">
        <w:rPr>
          <w:rStyle w:val="42"/>
          <w:rFonts w:ascii="Times New Roman" w:hAnsi="Times New Roman" w:cs="Times New Roman"/>
          <w:color w:val="000000"/>
          <w:sz w:val="24"/>
          <w:szCs w:val="24"/>
        </w:rPr>
        <w:t>Особенности развития литературы периода Великой Отечественной войны и первых послевоенных лет</w:t>
      </w:r>
      <w:r>
        <w:rPr>
          <w:rStyle w:val="42"/>
          <w:rFonts w:ascii="Times New Roman" w:hAnsi="Times New Roman" w:cs="Times New Roman"/>
          <w:color w:val="000000"/>
          <w:sz w:val="24"/>
          <w:szCs w:val="24"/>
        </w:rPr>
        <w:t>.</w:t>
      </w:r>
    </w:p>
    <w:p w14:paraId="146A9EF2" w14:textId="77777777" w:rsidR="00C65410" w:rsidRPr="00C210EB" w:rsidRDefault="00C65410" w:rsidP="00C65410">
      <w:pPr>
        <w:pStyle w:val="a9"/>
        <w:spacing w:after="0"/>
        <w:ind w:right="20"/>
        <w:jc w:val="both"/>
      </w:pPr>
      <w:r w:rsidRPr="00C210EB">
        <w:rPr>
          <w:color w:val="000000"/>
        </w:rPr>
        <w:t>Деятели литературы и искусства на защите Отечества. Живопись А. Дейнеки и А. Пластова. Музыка Д. Шостаковича и песни военных лет (С. Соловьев-Седой,</w:t>
      </w:r>
      <w:r>
        <w:rPr>
          <w:color w:val="000000"/>
        </w:rPr>
        <w:t xml:space="preserve"> </w:t>
      </w:r>
      <w:r w:rsidRPr="00C210EB">
        <w:rPr>
          <w:color w:val="000000"/>
        </w:rPr>
        <w:t>В.Лебедев-Кумач, И. Дунаевский и др.). Кинематограф героической эпохи.</w:t>
      </w:r>
    </w:p>
    <w:p w14:paraId="59605632" w14:textId="77777777" w:rsidR="00C65410" w:rsidRPr="00C210EB" w:rsidRDefault="00C65410" w:rsidP="00C65410">
      <w:pPr>
        <w:pStyle w:val="a9"/>
        <w:spacing w:after="0"/>
        <w:ind w:right="20"/>
        <w:jc w:val="both"/>
      </w:pPr>
      <w:r w:rsidRPr="00C210EB">
        <w:rPr>
          <w:color w:val="000000"/>
        </w:rPr>
        <w:t>Лирический герой в стихах поэтов-фронтовиков (О. Берггольц, К. Симонов,</w:t>
      </w:r>
      <w:r>
        <w:rPr>
          <w:color w:val="000000"/>
        </w:rPr>
        <w:t xml:space="preserve"> </w:t>
      </w:r>
      <w:r w:rsidRPr="00C210EB">
        <w:rPr>
          <w:color w:val="000000"/>
        </w:rPr>
        <w:t>А.Твардовский, А.Сурков, М. Исаковский, М.Алигер, Ю.Друнина, М.Джалиль и др.).</w:t>
      </w:r>
    </w:p>
    <w:p w14:paraId="5FD7A36A" w14:textId="77777777" w:rsidR="00C65410" w:rsidRPr="00C210EB" w:rsidRDefault="00C65410" w:rsidP="00C65410">
      <w:pPr>
        <w:pStyle w:val="a9"/>
        <w:spacing w:after="0"/>
        <w:ind w:right="20"/>
        <w:jc w:val="both"/>
      </w:pPr>
      <w:r w:rsidRPr="00C210EB">
        <w:rPr>
          <w:color w:val="000000"/>
        </w:rPr>
        <w:t>Публицистика военных лет (М.Шолохов, И. Эренбург, А.Толстой).</w:t>
      </w:r>
    </w:p>
    <w:p w14:paraId="6EA4FEE2" w14:textId="77777777" w:rsidR="00C65410" w:rsidRPr="00C210EB" w:rsidRDefault="00C65410" w:rsidP="00C65410">
      <w:pPr>
        <w:pStyle w:val="a9"/>
        <w:spacing w:after="0"/>
        <w:ind w:right="20"/>
        <w:jc w:val="both"/>
      </w:pPr>
      <w:r w:rsidRPr="00C210EB">
        <w:rPr>
          <w:color w:val="000000"/>
        </w:rPr>
        <w:t>Реалистическое и романтическое изображение войны в прозе: рассказы Л. Соболева, В. Кожевникова, К. Паустовского, М. Шолохова и др.</w:t>
      </w:r>
    </w:p>
    <w:p w14:paraId="4AD31B16" w14:textId="77777777" w:rsidR="00C65410" w:rsidRPr="00C210EB" w:rsidRDefault="00C65410" w:rsidP="00C65410">
      <w:pPr>
        <w:pStyle w:val="a9"/>
        <w:spacing w:after="0"/>
        <w:ind w:right="20"/>
        <w:jc w:val="both"/>
      </w:pPr>
      <w:r w:rsidRPr="00C210EB">
        <w:rPr>
          <w:color w:val="000000"/>
        </w:rPr>
        <w:t>Повести и романы Б. Горбатова, А. Бека, А. Фадеева. Пьесы: «Русские люди» К. Симонова, «Фронт» А. Корнейчука и др.</w:t>
      </w:r>
    </w:p>
    <w:p w14:paraId="1FC305EB" w14:textId="77777777" w:rsidR="00C65410" w:rsidRPr="00C210EB" w:rsidRDefault="00C65410" w:rsidP="00C65410">
      <w:pPr>
        <w:pStyle w:val="a9"/>
        <w:spacing w:after="0"/>
        <w:ind w:right="20"/>
        <w:jc w:val="both"/>
      </w:pPr>
      <w:r w:rsidRPr="00C210EB">
        <w:rPr>
          <w:color w:val="000000"/>
        </w:rPr>
        <w:t>Произведения первых послевоенных лет. Проблемы человеческого бытия, добра и зла, эгоизма и жизненного подвига, противоборства созидающих и разрушающих сил в произведениях Э. Казакевича, В. Некрасова, А. Бека, В. Ажаева и др.</w:t>
      </w:r>
    </w:p>
    <w:p w14:paraId="17C6C391" w14:textId="77777777" w:rsidR="00C65410" w:rsidRPr="00C210EB" w:rsidRDefault="00C65410" w:rsidP="00C65410">
      <w:pPr>
        <w:pStyle w:val="51"/>
        <w:shd w:val="clear" w:color="auto" w:fill="auto"/>
        <w:spacing w:before="0" w:after="0" w:line="240" w:lineRule="auto"/>
        <w:ind w:right="120"/>
        <w:jc w:val="both"/>
        <w:outlineLvl w:val="9"/>
        <w:rPr>
          <w:rFonts w:ascii="Times New Roman" w:hAnsi="Times New Roman" w:cs="Times New Roman"/>
          <w:b/>
          <w:sz w:val="24"/>
          <w:szCs w:val="24"/>
          <w:u w:val="single"/>
        </w:rPr>
      </w:pPr>
      <w:bookmarkStart w:id="31" w:name="bookmark51"/>
      <w:r w:rsidRPr="00C210EB">
        <w:rPr>
          <w:rStyle w:val="50"/>
          <w:rFonts w:ascii="Times New Roman" w:hAnsi="Times New Roman" w:cs="Times New Roman"/>
          <w:sz w:val="24"/>
          <w:szCs w:val="24"/>
          <w:u w:val="single"/>
        </w:rPr>
        <w:t>Анна Андреевна Ахматова (1889-1966)</w:t>
      </w:r>
      <w:bookmarkEnd w:id="31"/>
    </w:p>
    <w:p w14:paraId="3F49582F" w14:textId="77777777" w:rsidR="00C65410" w:rsidRPr="00C210EB" w:rsidRDefault="00C65410" w:rsidP="00C65410">
      <w:pPr>
        <w:pStyle w:val="a9"/>
        <w:spacing w:after="0"/>
        <w:jc w:val="both"/>
      </w:pPr>
      <w:r w:rsidRPr="00C210EB">
        <w:rPr>
          <w:color w:val="000000"/>
        </w:rPr>
        <w:t>Жизненный и творческий путь (с обобщением ранее изученного).</w:t>
      </w:r>
    </w:p>
    <w:p w14:paraId="7BC8D9FD" w14:textId="77777777" w:rsidR="00C65410" w:rsidRPr="00C210EB" w:rsidRDefault="00C65410" w:rsidP="00C65410">
      <w:pPr>
        <w:pStyle w:val="a9"/>
        <w:spacing w:after="0"/>
        <w:jc w:val="both"/>
      </w:pPr>
      <w:r w:rsidRPr="00C210EB">
        <w:rPr>
          <w:color w:val="000000"/>
        </w:rPr>
        <w:t>Ранняя лирика Ахматовой: глубина, яркость переживаний поэта. Тематика и тональность лирики периода</w:t>
      </w:r>
      <w:r>
        <w:rPr>
          <w:color w:val="000000"/>
        </w:rPr>
        <w:t xml:space="preserve"> </w:t>
      </w:r>
      <w:r w:rsidRPr="00C210EB">
        <w:rPr>
          <w:color w:val="000000"/>
        </w:rPr>
        <w:t xml:space="preserve"> Первой мировой войны: судьба страны и народа.</w:t>
      </w:r>
    </w:p>
    <w:p w14:paraId="635FB3B9" w14:textId="77777777" w:rsidR="00C65410" w:rsidRPr="00C210EB" w:rsidRDefault="00C65410" w:rsidP="00C65410">
      <w:pPr>
        <w:pStyle w:val="a9"/>
        <w:spacing w:after="0"/>
        <w:jc w:val="both"/>
      </w:pPr>
      <w:r w:rsidRPr="00C210EB">
        <w:rPr>
          <w:color w:val="000000"/>
        </w:rPr>
        <w:t>Личная и общественная темы в стихах революционных и первых послереволю</w:t>
      </w:r>
      <w:r w:rsidRPr="00C210EB">
        <w:rPr>
          <w:color w:val="000000"/>
        </w:rPr>
        <w:softHyphen/>
        <w:t>ционных лет. Темы любви к родной земле, Родине, России. Пушкинские темы в творчестве Ахматовой. Тема любви к Родине и гражданского мужества в лирике военных лет. Тема поэтического мастерства в творчестве поэтессы.</w:t>
      </w:r>
    </w:p>
    <w:p w14:paraId="697EA0F0" w14:textId="77777777" w:rsidR="00C65410" w:rsidRPr="00C210EB" w:rsidRDefault="00C65410" w:rsidP="00C65410">
      <w:pPr>
        <w:pStyle w:val="a9"/>
        <w:spacing w:after="0"/>
        <w:jc w:val="both"/>
      </w:pPr>
      <w:r w:rsidRPr="00C210EB">
        <w:rPr>
          <w:color w:val="000000"/>
        </w:rPr>
        <w:t>Поэма «Реквием». Исторический масштаб и трагизм поэмы. Трагизм жизни и судьбы лирической героини и поэтессы. Своеобразие лирики Ахматовой.</w:t>
      </w:r>
    </w:p>
    <w:p w14:paraId="39F10422" w14:textId="77777777" w:rsidR="00C65410" w:rsidRPr="00C210EB" w:rsidRDefault="00C65410" w:rsidP="00C65410">
      <w:pPr>
        <w:pStyle w:val="a9"/>
        <w:spacing w:after="0"/>
        <w:jc w:val="both"/>
      </w:pPr>
      <w:r w:rsidRPr="00C210EB">
        <w:rPr>
          <w:color w:val="000000"/>
        </w:rPr>
        <w:t>Для чтения и изучения. Стихотворения: «Смятение», «Молюсь оконному лучу.», «Пахнут липы сладко.», «Сероглазый король», «Песня последней встречи», «Мне ни к чему одические рати», «Сжала руки под темной вуалью.», «Не с теми я, кто бросил земли.», «Мне голос был», «Победителям», «Муза». Поэма «Реквием».</w:t>
      </w:r>
    </w:p>
    <w:p w14:paraId="6E386A3C" w14:textId="77777777" w:rsidR="00C65410" w:rsidRPr="00C210EB" w:rsidRDefault="00C65410" w:rsidP="00C65410">
      <w:pPr>
        <w:pStyle w:val="a9"/>
        <w:spacing w:after="0"/>
        <w:jc w:val="both"/>
      </w:pPr>
      <w:r w:rsidRPr="00C210EB">
        <w:rPr>
          <w:color w:val="000000"/>
        </w:rPr>
        <w:t xml:space="preserve">Для чтения и обсуждения. Два-три стихотворения (по выбору преподавателя). «Смуглый отрок бродил по аллеям.», «Ты письмо мое, милый, не комкай.», «Все расхищено, предано, продано.», «Зачем вы отравили воду.», «Клятва», «Мужество», «Поэма без </w:t>
      </w:r>
      <w:r w:rsidRPr="00C210EB">
        <w:rPr>
          <w:color w:val="000000"/>
        </w:rPr>
        <w:lastRenderedPageBreak/>
        <w:t>героя». Повторение. Образ Петербурга в русской литературе XIX века (А. С. Пушкин, Н. В. Гоголь, Ф. М. Достоевский). Любовная лирика русских поэтов.</w:t>
      </w:r>
    </w:p>
    <w:p w14:paraId="0550707E" w14:textId="77777777" w:rsidR="00C65410" w:rsidRPr="00C210EB" w:rsidRDefault="00C65410" w:rsidP="00C65410">
      <w:pPr>
        <w:pStyle w:val="a9"/>
        <w:spacing w:after="0"/>
        <w:jc w:val="both"/>
      </w:pPr>
      <w:r w:rsidRPr="00C210EB">
        <w:rPr>
          <w:color w:val="000000"/>
        </w:rPr>
        <w:t>Теория литературы. Проблема традиций и новаторства в поэзии. Поэтическое мастерство.</w:t>
      </w:r>
    </w:p>
    <w:p w14:paraId="79F84C70" w14:textId="77777777" w:rsidR="00C65410" w:rsidRPr="00C210EB" w:rsidRDefault="00C65410" w:rsidP="00C65410">
      <w:pPr>
        <w:pStyle w:val="a9"/>
        <w:spacing w:after="0"/>
        <w:jc w:val="both"/>
      </w:pPr>
      <w:r w:rsidRPr="00C210EB">
        <w:rPr>
          <w:color w:val="000000"/>
        </w:rPr>
        <w:t>Демонстрации. Портреты А. А. Ахматовой кисти К.С. Петрова-Водкина, Ю. П. Ан</w:t>
      </w:r>
      <w:r w:rsidRPr="00C210EB">
        <w:rPr>
          <w:color w:val="000000"/>
        </w:rPr>
        <w:softHyphen/>
        <w:t>ненкова, А. Модильяни. И.В. Моцарт «Реквием». Иллюстрации М.В. Добужинского к книге «Подорожник».</w:t>
      </w:r>
    </w:p>
    <w:p w14:paraId="45996D82" w14:textId="77777777" w:rsidR="00C65410" w:rsidRPr="00C210EB" w:rsidRDefault="00C65410" w:rsidP="00C65410">
      <w:pPr>
        <w:pStyle w:val="51"/>
        <w:shd w:val="clear" w:color="auto" w:fill="auto"/>
        <w:spacing w:before="0" w:after="0" w:line="240" w:lineRule="auto"/>
        <w:ind w:right="120"/>
        <w:jc w:val="both"/>
        <w:outlineLvl w:val="9"/>
        <w:rPr>
          <w:rFonts w:ascii="Times New Roman" w:hAnsi="Times New Roman" w:cs="Times New Roman"/>
          <w:b/>
          <w:sz w:val="24"/>
          <w:szCs w:val="24"/>
          <w:u w:val="single"/>
        </w:rPr>
      </w:pPr>
      <w:bookmarkStart w:id="32" w:name="bookmark52"/>
      <w:r w:rsidRPr="00C210EB">
        <w:rPr>
          <w:rStyle w:val="50"/>
          <w:rFonts w:ascii="Times New Roman" w:hAnsi="Times New Roman" w:cs="Times New Roman"/>
          <w:sz w:val="24"/>
          <w:szCs w:val="24"/>
          <w:u w:val="single"/>
        </w:rPr>
        <w:t>Борис Леонидович Пастернак (1890-1960)</w:t>
      </w:r>
      <w:bookmarkEnd w:id="32"/>
    </w:p>
    <w:p w14:paraId="2A0AE1C7" w14:textId="77777777" w:rsidR="00C65410" w:rsidRPr="00C210EB" w:rsidRDefault="00C65410" w:rsidP="00C65410">
      <w:pPr>
        <w:pStyle w:val="a9"/>
        <w:spacing w:after="0"/>
        <w:ind w:right="20"/>
        <w:jc w:val="both"/>
      </w:pPr>
      <w:r w:rsidRPr="00C210EB">
        <w:rPr>
          <w:color w:val="000000"/>
        </w:rPr>
        <w:t>Сведения из биографии. Основные мотивы лирики Б. Л. Пастернака. Связь человека и природы в лирике поэта. Эволюция поэтического стиля. Формально-содержательные доминанты поэтического стиля Б.Л. Пастернака. Любовь и поэзия, жизнь и смерть в философской концепции поэта.</w:t>
      </w:r>
    </w:p>
    <w:p w14:paraId="7E84690E" w14:textId="77777777" w:rsidR="00C65410" w:rsidRPr="00C210EB" w:rsidRDefault="00C65410" w:rsidP="00C65410">
      <w:pPr>
        <w:pStyle w:val="a9"/>
        <w:spacing w:after="0"/>
        <w:ind w:right="20"/>
        <w:jc w:val="both"/>
      </w:pPr>
      <w:r w:rsidRPr="00C210EB">
        <w:rPr>
          <w:color w:val="000000"/>
        </w:rPr>
        <w:t>История создания и публикации романа. Жанровое своеобразие и художественные особенности романа. Тема интеллигенции и революции и ее решение в романе Б. Л. Пастернака. Особенности композиции романа «Доктор Живаго». Система образов романа. Образ Юрия Живаго. Тема творческой личности, ее судьбы. Тема любви как организующего начала в жизни человека. Образ Лары как носительницы основных жизненных начал. Символика романа, сквозные мотивы и образы. Роль поэтического цикла в структуре романа.</w:t>
      </w:r>
    </w:p>
    <w:p w14:paraId="38BF2F27" w14:textId="77777777" w:rsidR="00C65410" w:rsidRPr="00C210EB" w:rsidRDefault="00C65410" w:rsidP="00C65410">
      <w:pPr>
        <w:pStyle w:val="a9"/>
        <w:spacing w:after="0"/>
        <w:ind w:right="20"/>
        <w:jc w:val="both"/>
      </w:pPr>
      <w:r w:rsidRPr="00C210EB">
        <w:rPr>
          <w:color w:val="000000"/>
        </w:rPr>
        <w:t xml:space="preserve">Для чтения и изучения. Стихотворения (два-три - по выбору преподавателя): «Февраль. Достать чернил и плакать.», «Про эти стихи», «Определение поэзии», «Гамлет», «Быть знаменитым некрасиво», «Во всем мне хочется дойти до самой сути.», «Зимняя ночь». </w:t>
      </w:r>
    </w:p>
    <w:p w14:paraId="1980C8C2" w14:textId="77777777" w:rsidR="00C65410" w:rsidRPr="00C210EB" w:rsidRDefault="00C65410" w:rsidP="00C65410">
      <w:pPr>
        <w:pStyle w:val="a9"/>
        <w:spacing w:after="0"/>
        <w:ind w:right="20"/>
        <w:jc w:val="both"/>
      </w:pPr>
      <w:r w:rsidRPr="00C210EB">
        <w:rPr>
          <w:color w:val="000000"/>
        </w:rPr>
        <w:t>Теория литературы. Стиль. Лирика. Лирический цикл. Роман.</w:t>
      </w:r>
    </w:p>
    <w:p w14:paraId="7CA268EE" w14:textId="77777777" w:rsidR="00C65410" w:rsidRPr="00C210EB" w:rsidRDefault="00C65410" w:rsidP="00C65410">
      <w:pPr>
        <w:pStyle w:val="a9"/>
        <w:spacing w:after="0"/>
        <w:ind w:right="20"/>
        <w:jc w:val="both"/>
        <w:rPr>
          <w:color w:val="000000"/>
        </w:rPr>
      </w:pPr>
      <w:r w:rsidRPr="00C210EB">
        <w:rPr>
          <w:color w:val="000000"/>
        </w:rPr>
        <w:t xml:space="preserve">Демонстрации. Видеофильм «Борис Пастернак». А. Скрябин. 1-я и 2-я сонаты; Ф.Шопен. Этюды; И.Стравинский. Музыка к балету «Петрушка». Б.Л.Пастернак. «Прелюдия». М. Врубель. «Демон». Живописно-графические работы Л. О. Пастернака. </w:t>
      </w:r>
    </w:p>
    <w:p w14:paraId="7DA063F9" w14:textId="77777777" w:rsidR="00C65410" w:rsidRPr="00F77C24" w:rsidRDefault="00C65410" w:rsidP="00C65410">
      <w:pPr>
        <w:autoSpaceDE w:val="0"/>
        <w:autoSpaceDN w:val="0"/>
        <w:adjustRightInd w:val="0"/>
        <w:spacing w:after="0" w:line="240" w:lineRule="auto"/>
        <w:jc w:val="both"/>
        <w:rPr>
          <w:rFonts w:ascii="Times New Roman" w:hAnsi="Times New Roman" w:cs="Times New Roman"/>
          <w:color w:val="000000" w:themeColor="text1"/>
          <w:sz w:val="24"/>
          <w:szCs w:val="24"/>
        </w:rPr>
      </w:pPr>
      <w:r w:rsidRPr="00F77C24">
        <w:rPr>
          <w:rFonts w:ascii="Times New Roman" w:hAnsi="Times New Roman" w:cs="Times New Roman"/>
          <w:b/>
          <w:bCs/>
          <w:iCs/>
          <w:color w:val="000000" w:themeColor="text1"/>
          <w:sz w:val="24"/>
          <w:szCs w:val="24"/>
        </w:rPr>
        <w:t xml:space="preserve">Формы организации учебных занятий: </w:t>
      </w:r>
      <w:r w:rsidRPr="00F77C24">
        <w:rPr>
          <w:rFonts w:ascii="Times New Roman" w:hAnsi="Times New Roman" w:cs="Times New Roman"/>
          <w:bCs/>
          <w:iCs/>
          <w:color w:val="000000" w:themeColor="text1"/>
          <w:sz w:val="24"/>
          <w:szCs w:val="24"/>
        </w:rPr>
        <w:t xml:space="preserve">урок , лекция, </w:t>
      </w:r>
      <w:r w:rsidRPr="00F77C24">
        <w:rPr>
          <w:rFonts w:ascii="Times New Roman" w:hAnsi="Times New Roman" w:cs="Times New Roman"/>
          <w:color w:val="000000" w:themeColor="text1"/>
          <w:sz w:val="24"/>
          <w:szCs w:val="24"/>
        </w:rPr>
        <w:t>семинар.</w:t>
      </w:r>
    </w:p>
    <w:p w14:paraId="0D284EDB" w14:textId="77777777"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color w:val="000000" w:themeColor="text1"/>
          <w:sz w:val="24"/>
          <w:szCs w:val="24"/>
        </w:rPr>
        <w:t>Самостоятельная работа обучающихся</w:t>
      </w:r>
      <w:r>
        <w:rPr>
          <w:rFonts w:ascii="Times New Roman" w:hAnsi="Times New Roman" w:cs="Times New Roman"/>
          <w:b/>
          <w:color w:val="000000" w:themeColor="text1"/>
          <w:sz w:val="24"/>
          <w:szCs w:val="24"/>
        </w:rPr>
        <w:t xml:space="preserve"> </w:t>
      </w:r>
      <w:r w:rsidRPr="00F77C24">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 </w:t>
      </w:r>
      <w:r w:rsidRPr="00F77C24">
        <w:rPr>
          <w:rFonts w:ascii="Times New Roman" w:hAnsi="Times New Roman" w:cs="Times New Roman"/>
          <w:b/>
          <w:color w:val="000000" w:themeColor="text1"/>
          <w:sz w:val="24"/>
          <w:szCs w:val="24"/>
        </w:rPr>
        <w:t xml:space="preserve">3 часа </w:t>
      </w:r>
    </w:p>
    <w:p w14:paraId="5E65E3B9" w14:textId="77777777" w:rsidR="00C65410" w:rsidRPr="00C210EB" w:rsidRDefault="00C65410" w:rsidP="00C65410">
      <w:pPr>
        <w:pStyle w:val="a4"/>
        <w:numPr>
          <w:ilvl w:val="0"/>
          <w:numId w:val="40"/>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hAnsi="Times New Roman" w:cs="Times New Roman"/>
          <w:sz w:val="24"/>
          <w:szCs w:val="24"/>
        </w:rPr>
      </w:pPr>
      <w:r w:rsidRPr="00C210EB">
        <w:rPr>
          <w:rFonts w:ascii="Times New Roman" w:hAnsi="Times New Roman" w:cs="Times New Roman"/>
          <w:sz w:val="24"/>
          <w:szCs w:val="24"/>
        </w:rPr>
        <w:t>Реалистическое и романтическое изображение войны в прозе: рассказы Л. Собо</w:t>
      </w:r>
      <w:r w:rsidRPr="00C210EB">
        <w:rPr>
          <w:rFonts w:ascii="Times New Roman" w:hAnsi="Times New Roman" w:cs="Times New Roman"/>
          <w:sz w:val="24"/>
          <w:szCs w:val="24"/>
        </w:rPr>
        <w:softHyphen/>
        <w:t>лева, В. Кожевникова – чтение, анализ.</w:t>
      </w:r>
    </w:p>
    <w:p w14:paraId="05DE2AF2" w14:textId="77777777" w:rsidR="00C65410" w:rsidRPr="00C210EB" w:rsidRDefault="00C65410" w:rsidP="00C65410">
      <w:pPr>
        <w:pStyle w:val="a4"/>
        <w:numPr>
          <w:ilvl w:val="0"/>
          <w:numId w:val="40"/>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hAnsi="Times New Roman" w:cs="Times New Roman"/>
          <w:sz w:val="24"/>
          <w:szCs w:val="24"/>
        </w:rPr>
      </w:pPr>
      <w:r w:rsidRPr="00C210EB">
        <w:rPr>
          <w:rFonts w:ascii="Times New Roman" w:hAnsi="Times New Roman" w:cs="Times New Roman"/>
          <w:sz w:val="24"/>
          <w:szCs w:val="24"/>
        </w:rPr>
        <w:t>Лирический геро</w:t>
      </w:r>
      <w:r>
        <w:rPr>
          <w:rFonts w:ascii="Times New Roman" w:hAnsi="Times New Roman" w:cs="Times New Roman"/>
          <w:sz w:val="24"/>
          <w:szCs w:val="24"/>
        </w:rPr>
        <w:t>й в стихах поэтов-фронтовиков (А. Сурков, М.Исаковский,  Ю.</w:t>
      </w:r>
      <w:r w:rsidR="00960312">
        <w:rPr>
          <w:rFonts w:ascii="Times New Roman" w:hAnsi="Times New Roman" w:cs="Times New Roman"/>
          <w:sz w:val="24"/>
          <w:szCs w:val="24"/>
        </w:rPr>
        <w:t xml:space="preserve"> </w:t>
      </w:r>
      <w:r w:rsidRPr="00C210EB">
        <w:rPr>
          <w:rFonts w:ascii="Times New Roman" w:hAnsi="Times New Roman" w:cs="Times New Roman"/>
          <w:sz w:val="24"/>
          <w:szCs w:val="24"/>
        </w:rPr>
        <w:t>Друнина) – чтение, анализ.</w:t>
      </w:r>
    </w:p>
    <w:p w14:paraId="37222742" w14:textId="77777777" w:rsidR="00C65410" w:rsidRPr="00C210EB" w:rsidRDefault="00C65410" w:rsidP="00C65410">
      <w:pPr>
        <w:pStyle w:val="a4"/>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contextualSpacing w:val="0"/>
        <w:jc w:val="both"/>
        <w:rPr>
          <w:rFonts w:ascii="Times New Roman" w:hAnsi="Times New Roman" w:cs="Times New Roman"/>
          <w:b/>
          <w:sz w:val="24"/>
          <w:szCs w:val="24"/>
        </w:rPr>
      </w:pPr>
      <w:r w:rsidRPr="00C210EB">
        <w:rPr>
          <w:rFonts w:ascii="Times New Roman" w:hAnsi="Times New Roman" w:cs="Times New Roman"/>
          <w:b/>
          <w:sz w:val="24"/>
          <w:szCs w:val="24"/>
        </w:rPr>
        <w:t xml:space="preserve"> Подготовка сообщений:</w:t>
      </w:r>
    </w:p>
    <w:p w14:paraId="3448E24C" w14:textId="77777777" w:rsidR="00C65410" w:rsidRDefault="00C65410" w:rsidP="00C65410">
      <w:pPr>
        <w:pStyle w:val="a4"/>
        <w:numPr>
          <w:ilvl w:val="0"/>
          <w:numId w:val="42"/>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Трагедия «стомильонного народа» в поэме А. Ахматовой «Реквием»</w:t>
      </w:r>
      <w:r w:rsidRPr="00C210EB">
        <w:rPr>
          <w:rFonts w:ascii="Times New Roman" w:hAnsi="Times New Roman" w:cs="Times New Roman"/>
          <w:sz w:val="24"/>
          <w:szCs w:val="24"/>
        </w:rPr>
        <w:t>.</w:t>
      </w:r>
    </w:p>
    <w:p w14:paraId="6B1E56D9" w14:textId="77777777" w:rsidR="00C65410" w:rsidRPr="004F7260" w:rsidRDefault="00C65410" w:rsidP="00C65410">
      <w:pPr>
        <w:pStyle w:val="a4"/>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contextualSpacing w:val="0"/>
        <w:jc w:val="both"/>
        <w:rPr>
          <w:rFonts w:ascii="Times New Roman" w:hAnsi="Times New Roman" w:cs="Times New Roman"/>
          <w:sz w:val="24"/>
          <w:szCs w:val="24"/>
        </w:rPr>
      </w:pPr>
      <w:r w:rsidRPr="004F7260">
        <w:rPr>
          <w:rFonts w:ascii="Times New Roman" w:hAnsi="Times New Roman" w:cs="Times New Roman"/>
          <w:b/>
          <w:color w:val="000000" w:themeColor="text1"/>
          <w:sz w:val="24"/>
          <w:szCs w:val="24"/>
        </w:rPr>
        <w:t>Темы рефератов, докладов, индивидуальных проектов:</w:t>
      </w:r>
    </w:p>
    <w:p w14:paraId="05F6A97D" w14:textId="77777777" w:rsidR="00C65410" w:rsidRPr="00C210EB" w:rsidRDefault="00C65410" w:rsidP="00C65410">
      <w:pPr>
        <w:pStyle w:val="af3"/>
        <w:numPr>
          <w:ilvl w:val="0"/>
          <w:numId w:val="41"/>
        </w:numPr>
        <w:jc w:val="both"/>
        <w:rPr>
          <w:rFonts w:ascii="Times New Roman" w:hAnsi="Times New Roman" w:cs="Times New Roman"/>
          <w:sz w:val="24"/>
          <w:szCs w:val="24"/>
        </w:rPr>
      </w:pPr>
      <w:r w:rsidRPr="00C210EB">
        <w:rPr>
          <w:rFonts w:ascii="Times New Roman" w:hAnsi="Times New Roman" w:cs="Times New Roman"/>
          <w:sz w:val="24"/>
          <w:szCs w:val="24"/>
        </w:rPr>
        <w:t xml:space="preserve">«Гражданские и патриотические стихи А.Ахматовой и советская литература»; </w:t>
      </w:r>
    </w:p>
    <w:p w14:paraId="62D0CE31" w14:textId="77777777" w:rsidR="00C65410" w:rsidRPr="00C210EB" w:rsidRDefault="00C65410" w:rsidP="00C65410">
      <w:pPr>
        <w:pStyle w:val="af3"/>
        <w:numPr>
          <w:ilvl w:val="0"/>
          <w:numId w:val="41"/>
        </w:numPr>
        <w:jc w:val="both"/>
        <w:rPr>
          <w:rFonts w:ascii="Times New Roman" w:hAnsi="Times New Roman" w:cs="Times New Roman"/>
          <w:sz w:val="24"/>
          <w:szCs w:val="24"/>
        </w:rPr>
      </w:pPr>
      <w:r>
        <w:rPr>
          <w:rFonts w:ascii="Times New Roman" w:hAnsi="Times New Roman" w:cs="Times New Roman"/>
          <w:sz w:val="24"/>
          <w:szCs w:val="24"/>
        </w:rPr>
        <w:t>«Трагедия «стомильонного народа» в поэме А. Ахматовой «</w:t>
      </w:r>
      <w:r w:rsidRPr="00C210EB">
        <w:rPr>
          <w:rFonts w:ascii="Times New Roman" w:hAnsi="Times New Roman" w:cs="Times New Roman"/>
          <w:sz w:val="24"/>
          <w:szCs w:val="24"/>
        </w:rPr>
        <w:t xml:space="preserve">Реквием”». </w:t>
      </w:r>
    </w:p>
    <w:p w14:paraId="7F8306F6" w14:textId="77777777" w:rsidR="00C65410" w:rsidRPr="00C210EB" w:rsidRDefault="00C65410" w:rsidP="00C65410">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bCs/>
          <w:i/>
          <w:iCs/>
          <w:color w:val="000000" w:themeColor="text1"/>
          <w:sz w:val="24"/>
          <w:szCs w:val="24"/>
        </w:rPr>
        <w:t>Виды учебной деятельности студентов</w:t>
      </w:r>
    </w:p>
    <w:tbl>
      <w:tblPr>
        <w:tblW w:w="9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402"/>
        <w:gridCol w:w="6216"/>
      </w:tblGrid>
      <w:tr w:rsidR="00C65410" w:rsidRPr="00C210EB" w14:paraId="10348FDA" w14:textId="77777777" w:rsidTr="005007F4">
        <w:trPr>
          <w:trHeight w:val="20"/>
          <w:jc w:val="center"/>
        </w:trPr>
        <w:tc>
          <w:tcPr>
            <w:tcW w:w="3402" w:type="dxa"/>
            <w:shd w:val="clear" w:color="auto" w:fill="FFFFFF"/>
            <w:vAlign w:val="center"/>
          </w:tcPr>
          <w:p w14:paraId="60AF116A" w14:textId="77777777" w:rsidR="00C65410" w:rsidRPr="00C210EB" w:rsidRDefault="00C65410" w:rsidP="00410959">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Содержание обучения</w:t>
            </w:r>
          </w:p>
        </w:tc>
        <w:tc>
          <w:tcPr>
            <w:tcW w:w="6216" w:type="dxa"/>
            <w:shd w:val="clear" w:color="auto" w:fill="FFFFFF"/>
            <w:vAlign w:val="center"/>
          </w:tcPr>
          <w:p w14:paraId="373BE7B3" w14:textId="77777777" w:rsidR="00C65410" w:rsidRPr="00C210EB" w:rsidRDefault="00C65410" w:rsidP="00410959">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Характеристика основных видов деятельности студентов (на уровне учебных действий)</w:t>
            </w:r>
          </w:p>
        </w:tc>
      </w:tr>
      <w:tr w:rsidR="00C65410" w:rsidRPr="00C210EB" w14:paraId="70EE1D3D" w14:textId="77777777" w:rsidTr="005007F4">
        <w:trPr>
          <w:trHeight w:val="20"/>
          <w:jc w:val="center"/>
        </w:trPr>
        <w:tc>
          <w:tcPr>
            <w:tcW w:w="3402" w:type="dxa"/>
            <w:shd w:val="clear" w:color="auto" w:fill="FFFFFF"/>
          </w:tcPr>
          <w:p w14:paraId="4B7F5F28" w14:textId="77777777" w:rsidR="00C65410" w:rsidRPr="00F77C24" w:rsidRDefault="00C65410" w:rsidP="00410959">
            <w:pPr>
              <w:pStyle w:val="a9"/>
              <w:spacing w:after="0"/>
              <w:ind w:left="5"/>
              <w:jc w:val="both"/>
              <w:rPr>
                <w:b/>
              </w:rPr>
            </w:pPr>
            <w:r w:rsidRPr="00F77C24">
              <w:rPr>
                <w:b/>
              </w:rPr>
              <w:t>Особенности развития литературы  периода Великой Отечественной войны и первых послевоенных лет</w:t>
            </w:r>
          </w:p>
        </w:tc>
        <w:tc>
          <w:tcPr>
            <w:tcW w:w="6216" w:type="dxa"/>
            <w:shd w:val="clear" w:color="auto" w:fill="FFFFFF"/>
          </w:tcPr>
          <w:p w14:paraId="70726DE0" w14:textId="77777777" w:rsidR="00C65410" w:rsidRPr="004F7260" w:rsidRDefault="00C65410" w:rsidP="00410959">
            <w:pPr>
              <w:pStyle w:val="a9"/>
              <w:spacing w:after="0"/>
              <w:ind w:left="5"/>
              <w:jc w:val="both"/>
              <w:rPr>
                <w:b/>
              </w:rPr>
            </w:pPr>
            <w:r w:rsidRPr="004F7260">
              <w:rPr>
                <w:rStyle w:val="9"/>
                <w:b w:val="0"/>
                <w:color w:val="000000"/>
                <w:sz w:val="24"/>
                <w:szCs w:val="24"/>
              </w:rPr>
              <w:t>Аудирование; чтение и комментированное чтение; подготовка литературной композиции; подготовка сообщений и докладов; выразительное чтение и чтение наизусть; групповая и индивидуальная работа с текстами художественных произведений; реферирование текста; написание сочинения</w:t>
            </w:r>
          </w:p>
        </w:tc>
      </w:tr>
    </w:tbl>
    <w:p w14:paraId="79E49887" w14:textId="77777777" w:rsidR="003567FA" w:rsidRDefault="00C65410" w:rsidP="00C65410">
      <w:pPr>
        <w:spacing w:after="0" w:line="240" w:lineRule="auto"/>
        <w:jc w:val="both"/>
        <w:rPr>
          <w:rFonts w:ascii="Times New Roman" w:hAnsi="Times New Roman" w:cs="Times New Roman"/>
          <w:b/>
          <w:sz w:val="24"/>
          <w:szCs w:val="24"/>
        </w:rPr>
      </w:pPr>
      <w:r w:rsidRPr="00C210EB">
        <w:rPr>
          <w:rFonts w:ascii="Times New Roman" w:hAnsi="Times New Roman" w:cs="Times New Roman"/>
          <w:b/>
          <w:sz w:val="24"/>
          <w:szCs w:val="24"/>
        </w:rPr>
        <w:t>Раздел 8.</w:t>
      </w:r>
    </w:p>
    <w:p w14:paraId="51BC7E7C" w14:textId="77777777" w:rsidR="00C65410" w:rsidRPr="00C210EB" w:rsidRDefault="00C65410" w:rsidP="00C65410">
      <w:pPr>
        <w:spacing w:after="0" w:line="240" w:lineRule="auto"/>
        <w:jc w:val="both"/>
        <w:rPr>
          <w:rFonts w:ascii="Times New Roman" w:hAnsi="Times New Roman" w:cs="Times New Roman"/>
          <w:b/>
          <w:sz w:val="24"/>
          <w:szCs w:val="24"/>
        </w:rPr>
      </w:pPr>
      <w:r w:rsidRPr="00C210EB">
        <w:rPr>
          <w:rFonts w:ascii="Times New Roman" w:hAnsi="Times New Roman" w:cs="Times New Roman"/>
          <w:b/>
          <w:sz w:val="24"/>
          <w:szCs w:val="24"/>
        </w:rPr>
        <w:t>Особенности развития литературы 1950-1980-х годов (19 часов)</w:t>
      </w:r>
    </w:p>
    <w:p w14:paraId="474D363C" w14:textId="77777777" w:rsidR="00C65410" w:rsidRPr="00C210EB" w:rsidRDefault="00C65410" w:rsidP="00DE4C2B">
      <w:pPr>
        <w:pStyle w:val="a9"/>
        <w:spacing w:after="0"/>
        <w:ind w:right="20"/>
        <w:jc w:val="both"/>
      </w:pPr>
      <w:r w:rsidRPr="00C210EB">
        <w:rPr>
          <w:color w:val="000000"/>
        </w:rPr>
        <w:t xml:space="preserve">Общественно-культурная обстановка в стране во второй половине XX века. Развитие литературы 1950-1980-х годов. в контексте культуры. Кризис нормативной эстетики соцреализма. Литература периода «оттепели». Журналы «Иностранная литература», </w:t>
      </w:r>
      <w:r w:rsidRPr="00C210EB">
        <w:rPr>
          <w:color w:val="000000"/>
        </w:rPr>
        <w:lastRenderedPageBreak/>
        <w:t>«Новый мир», «Наш современник». Реалистическая литература. Возрождение модернистской и авангардной тенденций в литературе. Многонациональность советской литературы.</w:t>
      </w:r>
    </w:p>
    <w:p w14:paraId="782677CE" w14:textId="77777777" w:rsidR="00C65410" w:rsidRPr="00C210EB" w:rsidRDefault="00C65410" w:rsidP="00C65410">
      <w:pPr>
        <w:pStyle w:val="a9"/>
        <w:spacing w:after="0"/>
        <w:ind w:left="20" w:right="20"/>
        <w:jc w:val="both"/>
      </w:pPr>
      <w:r w:rsidRPr="00C210EB">
        <w:rPr>
          <w:color w:val="000000"/>
        </w:rPr>
        <w:t>Для чтения и обсуждения (по выбору преподавателя)</w:t>
      </w:r>
    </w:p>
    <w:p w14:paraId="76CF1C22" w14:textId="77777777" w:rsidR="00C65410" w:rsidRPr="00C210EB" w:rsidRDefault="00C65410" w:rsidP="00C65410">
      <w:pPr>
        <w:pStyle w:val="a9"/>
        <w:tabs>
          <w:tab w:val="left" w:pos="1606"/>
        </w:tabs>
        <w:spacing w:after="0"/>
        <w:ind w:left="20" w:right="20"/>
        <w:jc w:val="both"/>
      </w:pPr>
      <w:r w:rsidRPr="00C210EB">
        <w:rPr>
          <w:color w:val="000000"/>
        </w:rPr>
        <w:t>С.Смирнов. Очерки.</w:t>
      </w:r>
    </w:p>
    <w:p w14:paraId="02773FC3" w14:textId="77777777" w:rsidR="00C65410" w:rsidRPr="00C210EB" w:rsidRDefault="00C65410" w:rsidP="00C65410">
      <w:pPr>
        <w:pStyle w:val="a9"/>
        <w:spacing w:after="0"/>
        <w:ind w:left="20" w:right="20"/>
        <w:jc w:val="both"/>
      </w:pPr>
      <w:r w:rsidRPr="00C210EB">
        <w:rPr>
          <w:color w:val="000000"/>
        </w:rPr>
        <w:t>В.Овечкин. Очерки.</w:t>
      </w:r>
    </w:p>
    <w:p w14:paraId="33D5D59C" w14:textId="77777777" w:rsidR="00C65410" w:rsidRPr="00C210EB" w:rsidRDefault="00C65410" w:rsidP="00C65410">
      <w:pPr>
        <w:pStyle w:val="a9"/>
        <w:spacing w:after="0"/>
        <w:ind w:left="20" w:right="20"/>
        <w:jc w:val="both"/>
      </w:pPr>
      <w:r w:rsidRPr="00C210EB">
        <w:rPr>
          <w:color w:val="000000"/>
        </w:rPr>
        <w:t>И. Эренбург. «Оттепель».</w:t>
      </w:r>
    </w:p>
    <w:p w14:paraId="2D709D3D" w14:textId="77777777" w:rsidR="00C65410" w:rsidRPr="00C210EB" w:rsidRDefault="00C65410" w:rsidP="00C65410">
      <w:pPr>
        <w:pStyle w:val="a9"/>
        <w:spacing w:after="0"/>
        <w:ind w:left="20" w:right="20"/>
        <w:jc w:val="both"/>
      </w:pPr>
      <w:r w:rsidRPr="00C210EB">
        <w:rPr>
          <w:color w:val="000000"/>
        </w:rPr>
        <w:t>Э. Хемингуэй. «Старик и море».</w:t>
      </w:r>
    </w:p>
    <w:p w14:paraId="544CF64A" w14:textId="77777777" w:rsidR="00C65410" w:rsidRPr="00C210EB" w:rsidRDefault="00C65410" w:rsidP="00C65410">
      <w:pPr>
        <w:pStyle w:val="a9"/>
        <w:spacing w:after="0"/>
        <w:ind w:left="20" w:right="20"/>
        <w:jc w:val="both"/>
      </w:pPr>
      <w:r w:rsidRPr="00C210EB">
        <w:rPr>
          <w:color w:val="000000"/>
        </w:rPr>
        <w:t>П.Нилин. «Жестокость».</w:t>
      </w:r>
    </w:p>
    <w:p w14:paraId="27915983" w14:textId="77777777" w:rsidR="00C65410" w:rsidRPr="00C210EB" w:rsidRDefault="00C65410" w:rsidP="00C65410">
      <w:pPr>
        <w:pStyle w:val="a9"/>
        <w:spacing w:after="0"/>
        <w:ind w:left="20" w:right="20"/>
        <w:jc w:val="both"/>
      </w:pPr>
      <w:r w:rsidRPr="00C210EB">
        <w:rPr>
          <w:color w:val="000000"/>
        </w:rPr>
        <w:t>В. Гроссман. «Жизнь и судьба».</w:t>
      </w:r>
    </w:p>
    <w:p w14:paraId="0E23CE42" w14:textId="77777777" w:rsidR="00C65410" w:rsidRPr="00C210EB" w:rsidRDefault="00C65410" w:rsidP="00C65410">
      <w:pPr>
        <w:pStyle w:val="a9"/>
        <w:spacing w:after="0"/>
        <w:ind w:left="20" w:right="20"/>
        <w:jc w:val="both"/>
      </w:pPr>
      <w:r w:rsidRPr="00C210EB">
        <w:rPr>
          <w:color w:val="000000"/>
        </w:rPr>
        <w:t>В. Дудинцев. «Не хлебом единым».</w:t>
      </w:r>
    </w:p>
    <w:p w14:paraId="0EAC8163" w14:textId="77777777" w:rsidR="00C65410" w:rsidRPr="00C210EB" w:rsidRDefault="00C65410" w:rsidP="00C65410">
      <w:pPr>
        <w:pStyle w:val="a9"/>
        <w:spacing w:after="0"/>
        <w:ind w:left="20" w:right="20"/>
        <w:jc w:val="both"/>
      </w:pPr>
      <w:r w:rsidRPr="00C210EB">
        <w:rPr>
          <w:color w:val="000000"/>
        </w:rPr>
        <w:t>Ю. Домбровский. «Факультет ненужных вещей».</w:t>
      </w:r>
    </w:p>
    <w:p w14:paraId="0AEC6A6A" w14:textId="77777777" w:rsidR="00C65410" w:rsidRPr="00C210EB" w:rsidRDefault="00C65410" w:rsidP="00C65410">
      <w:pPr>
        <w:pStyle w:val="a9"/>
        <w:spacing w:after="0"/>
        <w:ind w:left="20" w:right="20"/>
        <w:jc w:val="both"/>
      </w:pPr>
      <w:r w:rsidRPr="00C210EB">
        <w:rPr>
          <w:color w:val="000000"/>
        </w:rPr>
        <w:t>Литература народов России.</w:t>
      </w:r>
    </w:p>
    <w:p w14:paraId="2ABB27DF" w14:textId="77777777" w:rsidR="00C65410" w:rsidRPr="00C210EB" w:rsidRDefault="00C65410" w:rsidP="00C65410">
      <w:pPr>
        <w:pStyle w:val="a9"/>
        <w:spacing w:after="0"/>
        <w:ind w:left="20" w:right="20"/>
        <w:jc w:val="both"/>
      </w:pPr>
      <w:r w:rsidRPr="00C210EB">
        <w:rPr>
          <w:color w:val="000000"/>
        </w:rPr>
        <w:t>М. Карим. «Помилование».</w:t>
      </w:r>
    </w:p>
    <w:p w14:paraId="68F554CD" w14:textId="77777777" w:rsidR="00C65410" w:rsidRPr="00C210EB" w:rsidRDefault="00C65410" w:rsidP="00C65410">
      <w:pPr>
        <w:pStyle w:val="a9"/>
        <w:spacing w:after="0"/>
        <w:ind w:left="20" w:right="20"/>
        <w:jc w:val="both"/>
      </w:pPr>
      <w:r w:rsidRPr="00C210EB">
        <w:rPr>
          <w:color w:val="000000"/>
        </w:rPr>
        <w:t>Г. Айги. Произведения по выбору преподавателя.</w:t>
      </w:r>
    </w:p>
    <w:p w14:paraId="26C31E8E" w14:textId="77777777" w:rsidR="00C65410" w:rsidRPr="00C210EB" w:rsidRDefault="00C65410" w:rsidP="00C65410">
      <w:pPr>
        <w:pStyle w:val="a9"/>
        <w:spacing w:after="0"/>
        <w:ind w:left="20" w:right="20"/>
        <w:jc w:val="both"/>
      </w:pPr>
      <w:r w:rsidRPr="00C210EB">
        <w:rPr>
          <w:color w:val="000000"/>
        </w:rPr>
        <w:t>Зарубежная литература.</w:t>
      </w:r>
    </w:p>
    <w:p w14:paraId="2677FE83" w14:textId="77777777" w:rsidR="00C65410" w:rsidRPr="00C210EB" w:rsidRDefault="00C65410" w:rsidP="00C65410">
      <w:pPr>
        <w:pStyle w:val="a9"/>
        <w:tabs>
          <w:tab w:val="left" w:pos="540"/>
        </w:tabs>
        <w:spacing w:after="0"/>
        <w:ind w:left="20" w:right="20"/>
        <w:jc w:val="both"/>
      </w:pPr>
      <w:r w:rsidRPr="00C210EB">
        <w:rPr>
          <w:color w:val="000000"/>
        </w:rPr>
        <w:t>Э. Хемингуэй. Старик и море».</w:t>
      </w:r>
    </w:p>
    <w:p w14:paraId="646BA1A8" w14:textId="77777777" w:rsidR="00C65410" w:rsidRPr="00C210EB" w:rsidRDefault="00C65410" w:rsidP="00C65410">
      <w:pPr>
        <w:pStyle w:val="a9"/>
        <w:spacing w:after="0"/>
        <w:ind w:left="20" w:right="20"/>
        <w:jc w:val="both"/>
      </w:pPr>
      <w:r w:rsidRPr="00C210EB">
        <w:rPr>
          <w:color w:val="000000"/>
        </w:rPr>
        <w:t>Повторение. Реализм в русской литературе XIX века. Литературные направле</w:t>
      </w:r>
      <w:r w:rsidRPr="00C210EB">
        <w:rPr>
          <w:color w:val="000000"/>
        </w:rPr>
        <w:softHyphen/>
        <w:t>ния, течения и школы в русской литературе первой половины ХХ века.</w:t>
      </w:r>
    </w:p>
    <w:p w14:paraId="1025A178" w14:textId="77777777" w:rsidR="00C65410" w:rsidRPr="00C210EB" w:rsidRDefault="00C65410" w:rsidP="00C65410">
      <w:pPr>
        <w:pStyle w:val="a9"/>
        <w:spacing w:after="0"/>
        <w:ind w:left="20" w:right="20"/>
        <w:jc w:val="both"/>
      </w:pPr>
      <w:r w:rsidRPr="00C210EB">
        <w:rPr>
          <w:color w:val="000000"/>
        </w:rPr>
        <w:t>Теория литературы. Художественное направление. Художественный метод.</w:t>
      </w:r>
    </w:p>
    <w:p w14:paraId="0EB0409A" w14:textId="77777777" w:rsidR="00C65410" w:rsidRPr="00C210EB" w:rsidRDefault="00C65410" w:rsidP="00C65410">
      <w:pPr>
        <w:pStyle w:val="a9"/>
        <w:spacing w:after="0"/>
        <w:ind w:left="20" w:right="20"/>
        <w:jc w:val="both"/>
      </w:pPr>
      <w:r w:rsidRPr="00C210EB">
        <w:rPr>
          <w:color w:val="000000"/>
        </w:rPr>
        <w:t xml:space="preserve">Демонстрации. Достижения в академической музыке (балет «Спартак» А.Хачатуряна (1954), «Поэма памяти Сергея Есенина» (1956) и «Патетическая оратория» (1959) Г. Свиридова, 10-я и 11-я («1905 год») симфонии (1953, 1957), 3-6-й струнный квартеты (1946-1956) Д.Шостаковича, </w:t>
      </w:r>
      <w:r w:rsidRPr="00C210EB">
        <w:rPr>
          <w:rStyle w:val="ab"/>
          <w:rFonts w:ascii="Times New Roman" w:eastAsia="Century Schoolbook" w:hAnsi="Times New Roman" w:cs="Times New Roman"/>
          <w:bCs/>
          <w:sz w:val="24"/>
          <w:szCs w:val="24"/>
        </w:rPr>
        <w:t>1-я симфония</w:t>
      </w:r>
      <w:r w:rsidRPr="00C210EB">
        <w:rPr>
          <w:color w:val="000000"/>
        </w:rPr>
        <w:t xml:space="preserve"> С.Прокофьева (1952)). Освоение опыта русского и европейского авангарда: творчество Э. Денисова, А.Шнитке, С. Губайдулиной и др. Обращение к сюжетам классической литерату</w:t>
      </w:r>
      <w:r w:rsidRPr="00C210EB">
        <w:rPr>
          <w:color w:val="000000"/>
        </w:rPr>
        <w:softHyphen/>
        <w:t>ры в балетном искусстве: Т.Хренников («Любовью за любовь», 1976; «Гусарская баллада», 1979), А.Петров («Сотворение мира», 1971; вокально-хореографические симфонии «Пушкин», 1979), В.Гаврилин («Анюта», 1980), А. Шнитке («Лабиринты», 1971; «Эскизы», 1985). Развитие бардовской песни, рок-музыки. Формирование новых направлений в изобразительном искусстве. Архитектура 1950- 1980-х годов. Развитие отечественной кинематографии.</w:t>
      </w:r>
    </w:p>
    <w:p w14:paraId="1AAB1CC7" w14:textId="77777777" w:rsidR="00C65410" w:rsidRPr="00C210EB" w:rsidRDefault="00C65410" w:rsidP="00C65410">
      <w:pPr>
        <w:pStyle w:val="51"/>
        <w:shd w:val="clear" w:color="auto" w:fill="auto"/>
        <w:spacing w:before="0" w:after="0" w:line="240" w:lineRule="auto"/>
        <w:ind w:right="-2"/>
        <w:jc w:val="both"/>
        <w:outlineLvl w:val="9"/>
        <w:rPr>
          <w:rFonts w:ascii="Times New Roman" w:hAnsi="Times New Roman" w:cs="Times New Roman"/>
          <w:b/>
          <w:sz w:val="24"/>
          <w:szCs w:val="24"/>
          <w:u w:val="single"/>
        </w:rPr>
      </w:pPr>
      <w:bookmarkStart w:id="33" w:name="bookmark54"/>
      <w:r w:rsidRPr="00C210EB">
        <w:rPr>
          <w:rStyle w:val="50"/>
          <w:rFonts w:ascii="Times New Roman" w:hAnsi="Times New Roman" w:cs="Times New Roman"/>
          <w:sz w:val="24"/>
          <w:szCs w:val="24"/>
          <w:u w:val="single"/>
        </w:rPr>
        <w:t>Творчество писателей-прозаиков в 1950</w:t>
      </w:r>
      <w:r w:rsidRPr="00C210EB">
        <w:rPr>
          <w:rStyle w:val="54pt"/>
          <w:rFonts w:ascii="Times New Roman" w:hAnsi="Times New Roman" w:cs="Times New Roman"/>
          <w:color w:val="000000"/>
          <w:sz w:val="24"/>
          <w:szCs w:val="24"/>
          <w:u w:val="single"/>
        </w:rPr>
        <w:t>-</w:t>
      </w:r>
      <w:r w:rsidRPr="00C210EB">
        <w:rPr>
          <w:rStyle w:val="50"/>
          <w:rFonts w:ascii="Times New Roman" w:hAnsi="Times New Roman" w:cs="Times New Roman"/>
          <w:sz w:val="24"/>
          <w:szCs w:val="24"/>
          <w:u w:val="single"/>
        </w:rPr>
        <w:t>1980-е годы</w:t>
      </w:r>
      <w:bookmarkEnd w:id="33"/>
    </w:p>
    <w:p w14:paraId="317BC70D" w14:textId="77777777" w:rsidR="00C65410" w:rsidRPr="00C210EB" w:rsidRDefault="00C65410" w:rsidP="00C65410">
      <w:pPr>
        <w:pStyle w:val="a9"/>
        <w:spacing w:after="0"/>
        <w:ind w:left="20" w:right="-2"/>
        <w:jc w:val="both"/>
      </w:pPr>
      <w:r w:rsidRPr="00C210EB">
        <w:rPr>
          <w:color w:val="000000"/>
        </w:rPr>
        <w:t>Основные направления и течения художественной прозы 1950-1980-х годов. Тематика и проблематика, традиции и новаторство в произведениях прозаиков. Художественное своеобразие прозы В. Шаламова, В. Шукшина, В. Быкова, В. Распутина.</w:t>
      </w:r>
    </w:p>
    <w:p w14:paraId="748FFF82" w14:textId="77777777" w:rsidR="00C65410" w:rsidRPr="00C210EB" w:rsidRDefault="00C65410" w:rsidP="00C65410">
      <w:pPr>
        <w:pStyle w:val="a9"/>
        <w:spacing w:after="0"/>
        <w:ind w:left="20" w:right="-2"/>
        <w:jc w:val="both"/>
      </w:pPr>
      <w:r w:rsidRPr="00C210EB">
        <w:rPr>
          <w:color w:val="000000"/>
        </w:rPr>
        <w:t>Новое осмысление проблемы человека на войне. Исследование природы подвига и предательства, философский анализ поведения человека в экстремальной ситуации. Роль произведений о Великой Отечественной войне в воспитании патриотических чувств молодого поколения.</w:t>
      </w:r>
    </w:p>
    <w:p w14:paraId="534A0A7F" w14:textId="77777777" w:rsidR="00C65410" w:rsidRPr="00C210EB" w:rsidRDefault="00C65410" w:rsidP="00C65410">
      <w:pPr>
        <w:pStyle w:val="a9"/>
        <w:spacing w:after="0"/>
        <w:ind w:left="20" w:right="-2"/>
        <w:jc w:val="both"/>
      </w:pPr>
      <w:r w:rsidRPr="00C210EB">
        <w:rPr>
          <w:color w:val="000000"/>
        </w:rPr>
        <w:t>Изображение жизни советской деревни. Глубина, цельность духовного мира человека, связанного своей жизнью с землей. Динамика нравственных ценностей во времени, предвидение опасности утраты исторической памяти. Попытка оценить современную жизнь с позиций предшествующих поколений.</w:t>
      </w:r>
    </w:p>
    <w:p w14:paraId="5A81961B" w14:textId="77777777" w:rsidR="00C65410" w:rsidRPr="00C210EB" w:rsidRDefault="00C65410" w:rsidP="00C65410">
      <w:pPr>
        <w:pStyle w:val="a9"/>
        <w:spacing w:after="0"/>
        <w:ind w:left="20" w:right="-2"/>
        <w:jc w:val="both"/>
      </w:pPr>
      <w:r w:rsidRPr="00C210EB">
        <w:rPr>
          <w:color w:val="000000"/>
        </w:rPr>
        <w:t>Историческая тема в советской литературе. Разрешение вопроса о роли личности в истории, взаимоотношениях человека и власти. Автобиографическая литература.</w:t>
      </w:r>
    </w:p>
    <w:p w14:paraId="38688032" w14:textId="77777777" w:rsidR="00C65410" w:rsidRPr="00C210EB" w:rsidRDefault="00C65410" w:rsidP="00C65410">
      <w:pPr>
        <w:pStyle w:val="a9"/>
        <w:spacing w:after="0"/>
        <w:ind w:left="20" w:right="-2"/>
        <w:jc w:val="both"/>
      </w:pPr>
      <w:r w:rsidRPr="00C210EB">
        <w:rPr>
          <w:color w:val="000000"/>
        </w:rPr>
        <w:t>Публицистическая направленность художественных произведений 1980-х годов. Об</w:t>
      </w:r>
      <w:r w:rsidRPr="00C210EB">
        <w:rPr>
          <w:color w:val="000000"/>
        </w:rPr>
        <w:softHyphen/>
        <w:t>ращение к трагическим страницам истории, размышления об общечеловеческих ценно</w:t>
      </w:r>
      <w:r w:rsidRPr="00C210EB">
        <w:rPr>
          <w:color w:val="000000"/>
        </w:rPr>
        <w:softHyphen/>
        <w:t>стях. Журналы этого времени, их позиция («Новый мир», «Октябрь», «Знамя» и др.).</w:t>
      </w:r>
    </w:p>
    <w:p w14:paraId="1C0AD7B5" w14:textId="77777777" w:rsidR="00C65410" w:rsidRPr="00C210EB" w:rsidRDefault="00C65410" w:rsidP="00C65410">
      <w:pPr>
        <w:pStyle w:val="a9"/>
        <w:spacing w:after="0"/>
        <w:ind w:left="20"/>
        <w:jc w:val="both"/>
      </w:pPr>
      <w:r w:rsidRPr="00C210EB">
        <w:rPr>
          <w:color w:val="000000"/>
        </w:rPr>
        <w:t>Развитие жанра фантастики. Многонациональность советской литературы.</w:t>
      </w:r>
    </w:p>
    <w:p w14:paraId="6701F08D" w14:textId="77777777" w:rsidR="00C65410" w:rsidRPr="00C210EB" w:rsidRDefault="00C65410" w:rsidP="00C65410">
      <w:pPr>
        <w:pStyle w:val="a9"/>
        <w:spacing w:after="0"/>
        <w:ind w:left="20"/>
        <w:jc w:val="both"/>
      </w:pPr>
      <w:r w:rsidRPr="00C210EB">
        <w:rPr>
          <w:color w:val="000000"/>
        </w:rPr>
        <w:t>Для чтения и изучения (по выбору преподавателя и студентов)</w:t>
      </w:r>
    </w:p>
    <w:p w14:paraId="50763B18" w14:textId="77777777" w:rsidR="00C65410" w:rsidRPr="00C210EB" w:rsidRDefault="00C65410" w:rsidP="00C65410">
      <w:pPr>
        <w:pStyle w:val="a9"/>
        <w:spacing w:after="0"/>
        <w:ind w:left="20"/>
        <w:jc w:val="both"/>
      </w:pPr>
      <w:r w:rsidRPr="00C210EB">
        <w:rPr>
          <w:color w:val="000000"/>
        </w:rPr>
        <w:t>В. Шаламов. «Сентенция», «Надгробное слово», «Крест».</w:t>
      </w:r>
    </w:p>
    <w:p w14:paraId="62C5FACF" w14:textId="77777777" w:rsidR="00C65410" w:rsidRPr="00C210EB" w:rsidRDefault="00C65410" w:rsidP="00C65410">
      <w:pPr>
        <w:pStyle w:val="a9"/>
        <w:tabs>
          <w:tab w:val="left" w:pos="578"/>
        </w:tabs>
        <w:spacing w:after="0"/>
        <w:ind w:left="20"/>
        <w:jc w:val="both"/>
      </w:pPr>
      <w:r w:rsidRPr="00C210EB">
        <w:rPr>
          <w:color w:val="000000"/>
        </w:rPr>
        <w:t>В. В. Быков. «Сотников».</w:t>
      </w:r>
    </w:p>
    <w:p w14:paraId="6033B109" w14:textId="77777777" w:rsidR="00C65410" w:rsidRPr="00C210EB" w:rsidRDefault="00C65410" w:rsidP="00C65410">
      <w:pPr>
        <w:pStyle w:val="a9"/>
        <w:tabs>
          <w:tab w:val="left" w:pos="1730"/>
        </w:tabs>
        <w:spacing w:after="0"/>
        <w:ind w:left="20"/>
        <w:jc w:val="both"/>
      </w:pPr>
      <w:r w:rsidRPr="00C210EB">
        <w:rPr>
          <w:color w:val="000000"/>
        </w:rPr>
        <w:lastRenderedPageBreak/>
        <w:t>В.Распутин. «Прощание с Матерой».</w:t>
      </w:r>
    </w:p>
    <w:p w14:paraId="3A1B9E4E" w14:textId="77777777" w:rsidR="00C65410" w:rsidRPr="00C210EB" w:rsidRDefault="00C65410" w:rsidP="00C65410">
      <w:pPr>
        <w:pStyle w:val="a9"/>
        <w:spacing w:after="0"/>
        <w:ind w:left="20"/>
        <w:jc w:val="both"/>
      </w:pPr>
      <w:r w:rsidRPr="00C210EB">
        <w:rPr>
          <w:color w:val="000000"/>
        </w:rPr>
        <w:t>Для чтения и обсуждения (по выбору преподавателя и студентов)</w:t>
      </w:r>
    </w:p>
    <w:p w14:paraId="5094EFBA" w14:textId="77777777" w:rsidR="00C65410" w:rsidRPr="00C210EB" w:rsidRDefault="00C65410" w:rsidP="00C65410">
      <w:pPr>
        <w:pStyle w:val="a9"/>
        <w:spacing w:after="0"/>
        <w:ind w:left="20"/>
        <w:jc w:val="both"/>
      </w:pPr>
      <w:r w:rsidRPr="00C210EB">
        <w:rPr>
          <w:color w:val="000000"/>
        </w:rPr>
        <w:t>К. Г. Паустовский. «Корабельная роща».</w:t>
      </w:r>
    </w:p>
    <w:p w14:paraId="7CBD80CB" w14:textId="77777777" w:rsidR="00C65410" w:rsidRPr="00C210EB" w:rsidRDefault="00C65410" w:rsidP="00C65410">
      <w:pPr>
        <w:pStyle w:val="a9"/>
        <w:tabs>
          <w:tab w:val="left" w:pos="1754"/>
        </w:tabs>
        <w:spacing w:after="0"/>
        <w:ind w:left="20"/>
        <w:jc w:val="both"/>
      </w:pPr>
      <w:r w:rsidRPr="00C210EB">
        <w:rPr>
          <w:color w:val="000000"/>
        </w:rPr>
        <w:t>В.Солоухин. «Владимирские проселки».</w:t>
      </w:r>
    </w:p>
    <w:p w14:paraId="0D02DDDE" w14:textId="77777777" w:rsidR="00C65410" w:rsidRPr="00C210EB" w:rsidRDefault="00C65410" w:rsidP="00C65410">
      <w:pPr>
        <w:pStyle w:val="a9"/>
        <w:spacing w:after="0"/>
        <w:ind w:left="20"/>
        <w:jc w:val="both"/>
      </w:pPr>
      <w:r w:rsidRPr="00C210EB">
        <w:rPr>
          <w:color w:val="000000"/>
        </w:rPr>
        <w:t>О. Берггольц. «Дневные звезды».</w:t>
      </w:r>
    </w:p>
    <w:p w14:paraId="42063356" w14:textId="77777777" w:rsidR="00C65410" w:rsidRPr="00C210EB" w:rsidRDefault="00C65410" w:rsidP="00C65410">
      <w:pPr>
        <w:pStyle w:val="a9"/>
        <w:tabs>
          <w:tab w:val="left" w:pos="1751"/>
        </w:tabs>
        <w:spacing w:after="0"/>
        <w:jc w:val="both"/>
      </w:pPr>
      <w:r w:rsidRPr="00C210EB">
        <w:rPr>
          <w:color w:val="000000"/>
        </w:rPr>
        <w:t>А.Гладилин. «Хроника времен Виктора Подгурского».</w:t>
      </w:r>
    </w:p>
    <w:p w14:paraId="02EC5219" w14:textId="77777777" w:rsidR="00C65410" w:rsidRPr="00C210EB" w:rsidRDefault="00C65410" w:rsidP="00C65410">
      <w:pPr>
        <w:pStyle w:val="a9"/>
        <w:tabs>
          <w:tab w:val="left" w:pos="1751"/>
        </w:tabs>
        <w:spacing w:after="0"/>
        <w:jc w:val="both"/>
      </w:pPr>
      <w:r w:rsidRPr="00C210EB">
        <w:rPr>
          <w:color w:val="000000"/>
        </w:rPr>
        <w:t>В.Аксенов. «Коллеги», «Звездный билет».</w:t>
      </w:r>
    </w:p>
    <w:p w14:paraId="3F16331E" w14:textId="77777777" w:rsidR="00C65410" w:rsidRPr="00C210EB" w:rsidRDefault="00C65410" w:rsidP="00C65410">
      <w:pPr>
        <w:pStyle w:val="a9"/>
        <w:tabs>
          <w:tab w:val="left" w:pos="578"/>
        </w:tabs>
        <w:spacing w:after="0"/>
        <w:jc w:val="both"/>
      </w:pPr>
      <w:r w:rsidRPr="00C210EB">
        <w:rPr>
          <w:color w:val="000000"/>
        </w:rPr>
        <w:t>А.Кузнецов «У себя дома».</w:t>
      </w:r>
    </w:p>
    <w:p w14:paraId="51B3DBEB" w14:textId="77777777" w:rsidR="00C65410" w:rsidRPr="00C210EB" w:rsidRDefault="00C65410" w:rsidP="00C65410">
      <w:pPr>
        <w:pStyle w:val="a9"/>
        <w:spacing w:after="0"/>
        <w:ind w:left="20"/>
        <w:jc w:val="both"/>
      </w:pPr>
      <w:r w:rsidRPr="00C210EB">
        <w:rPr>
          <w:color w:val="000000"/>
        </w:rPr>
        <w:t>Ю.Казаков. «Манька», «Поморка».</w:t>
      </w:r>
    </w:p>
    <w:p w14:paraId="7C08A4ED" w14:textId="77777777" w:rsidR="00C65410" w:rsidRPr="00C210EB" w:rsidRDefault="00C65410" w:rsidP="00C65410">
      <w:pPr>
        <w:pStyle w:val="a9"/>
        <w:spacing w:after="0"/>
        <w:ind w:left="20"/>
        <w:jc w:val="both"/>
      </w:pPr>
      <w:r w:rsidRPr="00C210EB">
        <w:rPr>
          <w:color w:val="000000"/>
        </w:rPr>
        <w:t>Д. Дудинцев. «Не хлебом единым», «Белые одежды».</w:t>
      </w:r>
    </w:p>
    <w:p w14:paraId="72AC2124" w14:textId="77777777" w:rsidR="00C65410" w:rsidRPr="00C210EB" w:rsidRDefault="00C65410" w:rsidP="00C65410">
      <w:pPr>
        <w:pStyle w:val="a9"/>
        <w:spacing w:after="0"/>
        <w:ind w:left="20"/>
        <w:jc w:val="both"/>
      </w:pPr>
      <w:r w:rsidRPr="00C210EB">
        <w:rPr>
          <w:color w:val="000000"/>
        </w:rPr>
        <w:t>Д.Гранин. «Иду на грозу». «Картина».</w:t>
      </w:r>
    </w:p>
    <w:p w14:paraId="50804475" w14:textId="77777777" w:rsidR="00C65410" w:rsidRPr="00C210EB" w:rsidRDefault="00C65410" w:rsidP="00C65410">
      <w:pPr>
        <w:pStyle w:val="a9"/>
        <w:spacing w:after="0"/>
        <w:ind w:left="20"/>
        <w:jc w:val="both"/>
      </w:pPr>
      <w:r w:rsidRPr="00C210EB">
        <w:rPr>
          <w:color w:val="000000"/>
        </w:rPr>
        <w:t>Ф.А.Абрамов. «Пелагея», «Алька», «Деревянные кони».</w:t>
      </w:r>
    </w:p>
    <w:p w14:paraId="63CF295F" w14:textId="77777777" w:rsidR="00C65410" w:rsidRPr="00C210EB" w:rsidRDefault="00C65410" w:rsidP="00C65410">
      <w:pPr>
        <w:pStyle w:val="a9"/>
        <w:tabs>
          <w:tab w:val="left" w:pos="578"/>
        </w:tabs>
        <w:spacing w:after="0"/>
        <w:jc w:val="both"/>
      </w:pPr>
      <w:r w:rsidRPr="00C210EB">
        <w:rPr>
          <w:color w:val="000000"/>
        </w:rPr>
        <w:t>В.Белов. «Плотницкие рассказы».</w:t>
      </w:r>
    </w:p>
    <w:p w14:paraId="1D731ECB" w14:textId="77777777" w:rsidR="00C65410" w:rsidRPr="00C210EB" w:rsidRDefault="00C65410" w:rsidP="00C65410">
      <w:pPr>
        <w:pStyle w:val="a9"/>
        <w:spacing w:after="0"/>
        <w:ind w:left="20"/>
        <w:jc w:val="both"/>
      </w:pPr>
      <w:r w:rsidRPr="00C210EB">
        <w:rPr>
          <w:color w:val="000000"/>
        </w:rPr>
        <w:t>Ю. Домбровский. «Хранитель древностей», «Факультет ненужных вещей».</w:t>
      </w:r>
    </w:p>
    <w:p w14:paraId="64712032" w14:textId="77777777" w:rsidR="00C65410" w:rsidRPr="00C210EB" w:rsidRDefault="00C65410" w:rsidP="00C65410">
      <w:pPr>
        <w:pStyle w:val="a9"/>
        <w:spacing w:after="0"/>
        <w:ind w:left="20"/>
        <w:jc w:val="both"/>
      </w:pPr>
      <w:r w:rsidRPr="00C210EB">
        <w:rPr>
          <w:color w:val="000000"/>
        </w:rPr>
        <w:t>Е. Гинзбург. «Крутой маршрут».</w:t>
      </w:r>
    </w:p>
    <w:p w14:paraId="62ECFED2" w14:textId="77777777" w:rsidR="00C65410" w:rsidRPr="00C210EB" w:rsidRDefault="00C65410" w:rsidP="00C65410">
      <w:pPr>
        <w:pStyle w:val="a9"/>
        <w:spacing w:after="0"/>
        <w:ind w:left="20"/>
        <w:jc w:val="both"/>
      </w:pPr>
      <w:r w:rsidRPr="00C210EB">
        <w:rPr>
          <w:color w:val="000000"/>
        </w:rPr>
        <w:t>Г. Владимов. «Верный Руслан».</w:t>
      </w:r>
    </w:p>
    <w:p w14:paraId="38F8A444" w14:textId="77777777" w:rsidR="00C65410" w:rsidRPr="00C210EB" w:rsidRDefault="00C65410" w:rsidP="00C65410">
      <w:pPr>
        <w:pStyle w:val="a9"/>
        <w:spacing w:after="0"/>
        <w:ind w:left="20"/>
        <w:jc w:val="both"/>
      </w:pPr>
      <w:r w:rsidRPr="00C210EB">
        <w:rPr>
          <w:color w:val="000000"/>
        </w:rPr>
        <w:t>Ю. Бондарев. «Горячий снег».</w:t>
      </w:r>
    </w:p>
    <w:p w14:paraId="35C2A6B6" w14:textId="77777777" w:rsidR="00C65410" w:rsidRPr="00C210EB" w:rsidRDefault="00C65410" w:rsidP="00C65410">
      <w:pPr>
        <w:pStyle w:val="a9"/>
        <w:tabs>
          <w:tab w:val="left" w:pos="1865"/>
        </w:tabs>
        <w:spacing w:after="0"/>
        <w:ind w:left="20"/>
        <w:jc w:val="both"/>
      </w:pPr>
      <w:r w:rsidRPr="00C210EB">
        <w:rPr>
          <w:color w:val="000000"/>
        </w:rPr>
        <w:t>В.Богомолов. «Момент истины».</w:t>
      </w:r>
    </w:p>
    <w:p w14:paraId="07825E13" w14:textId="77777777" w:rsidR="00C65410" w:rsidRPr="00C210EB" w:rsidRDefault="00C65410" w:rsidP="00C65410">
      <w:pPr>
        <w:pStyle w:val="a9"/>
        <w:tabs>
          <w:tab w:val="left" w:pos="578"/>
        </w:tabs>
        <w:spacing w:after="0"/>
        <w:ind w:left="20"/>
        <w:jc w:val="both"/>
      </w:pPr>
      <w:r w:rsidRPr="00C210EB">
        <w:rPr>
          <w:color w:val="000000"/>
        </w:rPr>
        <w:t>В. Кондратьев. «Сашка».</w:t>
      </w:r>
    </w:p>
    <w:p w14:paraId="2F5FBD18" w14:textId="77777777" w:rsidR="00C65410" w:rsidRPr="00C210EB" w:rsidRDefault="00C65410" w:rsidP="00C65410">
      <w:pPr>
        <w:pStyle w:val="a9"/>
        <w:spacing w:after="0"/>
        <w:ind w:left="20"/>
        <w:jc w:val="both"/>
      </w:pPr>
      <w:r w:rsidRPr="00C210EB">
        <w:rPr>
          <w:color w:val="000000"/>
        </w:rPr>
        <w:t>К.Воробьев. «Крик», «Убиты под Москвой».</w:t>
      </w:r>
    </w:p>
    <w:p w14:paraId="06E6126C" w14:textId="77777777" w:rsidR="00C65410" w:rsidRPr="00C210EB" w:rsidRDefault="00C65410" w:rsidP="00C65410">
      <w:pPr>
        <w:pStyle w:val="a9"/>
        <w:tabs>
          <w:tab w:val="left" w:pos="578"/>
        </w:tabs>
        <w:spacing w:after="0"/>
        <w:jc w:val="both"/>
      </w:pPr>
      <w:r w:rsidRPr="00C210EB">
        <w:rPr>
          <w:color w:val="000000"/>
        </w:rPr>
        <w:t>А. и Б. Стругацкие. «Повесть о дружбе и недружбе».</w:t>
      </w:r>
    </w:p>
    <w:p w14:paraId="435D5E66" w14:textId="77777777" w:rsidR="00C65410" w:rsidRPr="00C210EB" w:rsidRDefault="00C65410" w:rsidP="00C65410">
      <w:pPr>
        <w:pStyle w:val="a9"/>
        <w:tabs>
          <w:tab w:val="left" w:pos="1751"/>
        </w:tabs>
        <w:spacing w:after="0"/>
        <w:jc w:val="both"/>
      </w:pPr>
      <w:r w:rsidRPr="00C210EB">
        <w:rPr>
          <w:color w:val="000000"/>
        </w:rPr>
        <w:t>В.Шукшин. «Я пришел дать вам волю».</w:t>
      </w:r>
    </w:p>
    <w:p w14:paraId="6FFB4C7D" w14:textId="77777777" w:rsidR="00C65410" w:rsidRPr="00C210EB" w:rsidRDefault="00C65410" w:rsidP="00C65410">
      <w:pPr>
        <w:pStyle w:val="a9"/>
        <w:spacing w:after="0"/>
        <w:ind w:left="20"/>
        <w:jc w:val="both"/>
      </w:pPr>
      <w:r w:rsidRPr="00C210EB">
        <w:rPr>
          <w:color w:val="000000"/>
        </w:rPr>
        <w:t>Ю.Трифонов. «Обмен», «Другая жизнь».</w:t>
      </w:r>
    </w:p>
    <w:p w14:paraId="16B244A9" w14:textId="77777777" w:rsidR="00C65410" w:rsidRPr="00C210EB" w:rsidRDefault="00C65410" w:rsidP="00C65410">
      <w:pPr>
        <w:pStyle w:val="a9"/>
        <w:tabs>
          <w:tab w:val="left" w:pos="1294"/>
        </w:tabs>
        <w:spacing w:after="0"/>
        <w:jc w:val="both"/>
      </w:pPr>
      <w:r w:rsidRPr="00C210EB">
        <w:rPr>
          <w:color w:val="000000"/>
        </w:rPr>
        <w:t>А.Битов. «Пушкинский дом».</w:t>
      </w:r>
    </w:p>
    <w:p w14:paraId="5000B493" w14:textId="77777777" w:rsidR="00C65410" w:rsidRPr="00C210EB" w:rsidRDefault="00C65410" w:rsidP="00C65410">
      <w:pPr>
        <w:pStyle w:val="a9"/>
        <w:tabs>
          <w:tab w:val="left" w:pos="1294"/>
        </w:tabs>
        <w:spacing w:after="0"/>
        <w:jc w:val="both"/>
      </w:pPr>
      <w:r w:rsidRPr="00C210EB">
        <w:rPr>
          <w:color w:val="000000"/>
        </w:rPr>
        <w:t>В.Ерофеев. «Москва-Петушки».</w:t>
      </w:r>
    </w:p>
    <w:p w14:paraId="461C598C" w14:textId="77777777" w:rsidR="00C65410" w:rsidRPr="00C210EB" w:rsidRDefault="00C65410" w:rsidP="00C65410">
      <w:pPr>
        <w:pStyle w:val="a9"/>
        <w:tabs>
          <w:tab w:val="left" w:pos="1798"/>
        </w:tabs>
        <w:spacing w:after="0"/>
        <w:ind w:left="20"/>
        <w:jc w:val="both"/>
      </w:pPr>
      <w:r w:rsidRPr="00C210EB">
        <w:rPr>
          <w:color w:val="000000"/>
        </w:rPr>
        <w:t>Ч.Айтматов. «Буранный полустанок».</w:t>
      </w:r>
    </w:p>
    <w:p w14:paraId="48A42A26" w14:textId="77777777" w:rsidR="00C65410" w:rsidRPr="00C210EB" w:rsidRDefault="00C65410" w:rsidP="00C65410">
      <w:pPr>
        <w:pStyle w:val="a9"/>
        <w:tabs>
          <w:tab w:val="left" w:pos="1217"/>
        </w:tabs>
        <w:spacing w:after="0"/>
        <w:ind w:left="20"/>
        <w:jc w:val="both"/>
      </w:pPr>
      <w:r w:rsidRPr="00C210EB">
        <w:rPr>
          <w:color w:val="000000"/>
        </w:rPr>
        <w:t>А.Ким. «Белка».</w:t>
      </w:r>
    </w:p>
    <w:p w14:paraId="5CF1C8EC" w14:textId="77777777" w:rsidR="00C65410" w:rsidRPr="00C210EB" w:rsidRDefault="00C65410" w:rsidP="00C65410">
      <w:pPr>
        <w:pStyle w:val="a9"/>
        <w:spacing w:after="0"/>
        <w:ind w:left="20"/>
        <w:jc w:val="both"/>
      </w:pPr>
      <w:r w:rsidRPr="00C210EB">
        <w:rPr>
          <w:color w:val="000000"/>
        </w:rPr>
        <w:t>Литература народов России</w:t>
      </w:r>
    </w:p>
    <w:p w14:paraId="42B5ECC3" w14:textId="77777777" w:rsidR="00C65410" w:rsidRPr="00C210EB" w:rsidRDefault="00C65410" w:rsidP="00C65410">
      <w:pPr>
        <w:pStyle w:val="a9"/>
        <w:spacing w:after="0"/>
        <w:ind w:left="20"/>
        <w:jc w:val="both"/>
      </w:pPr>
      <w:r w:rsidRPr="00C210EB">
        <w:rPr>
          <w:color w:val="000000"/>
        </w:rPr>
        <w:t>Ю. Рытхэу. «Сон в начале тумана».</w:t>
      </w:r>
    </w:p>
    <w:p w14:paraId="5848C550" w14:textId="77777777" w:rsidR="00C65410" w:rsidRPr="00AD2A31" w:rsidRDefault="00C65410" w:rsidP="00C65410">
      <w:pPr>
        <w:pStyle w:val="a9"/>
        <w:spacing w:after="0"/>
        <w:ind w:right="-2"/>
        <w:jc w:val="both"/>
        <w:rPr>
          <w:i/>
        </w:rPr>
      </w:pPr>
      <w:r w:rsidRPr="00AD2A31">
        <w:rPr>
          <w:i/>
          <w:color w:val="000000"/>
        </w:rPr>
        <w:t>Зарубежная литература: творчество Р.Шекли, Р. Брэдбери, С. Лема.</w:t>
      </w:r>
    </w:p>
    <w:p w14:paraId="7AC66B0C" w14:textId="77777777" w:rsidR="00C65410" w:rsidRPr="00C210EB" w:rsidRDefault="00C65410" w:rsidP="00C65410">
      <w:pPr>
        <w:pStyle w:val="a9"/>
        <w:spacing w:after="0"/>
        <w:ind w:right="-2"/>
        <w:jc w:val="both"/>
      </w:pPr>
      <w:r w:rsidRPr="00C210EB">
        <w:rPr>
          <w:color w:val="000000"/>
        </w:rPr>
        <w:t>Повторение. Творчество прозаиков XIX - первой половины ХХ века.</w:t>
      </w:r>
    </w:p>
    <w:p w14:paraId="29059529" w14:textId="77777777" w:rsidR="00C65410" w:rsidRPr="00C210EB" w:rsidRDefault="00C65410" w:rsidP="00C65410">
      <w:pPr>
        <w:pStyle w:val="a9"/>
        <w:spacing w:after="0"/>
        <w:ind w:left="20" w:right="-2"/>
        <w:jc w:val="both"/>
      </w:pPr>
      <w:r w:rsidRPr="00C210EB">
        <w:rPr>
          <w:color w:val="000000"/>
        </w:rPr>
        <w:t>Теория литературы. Литературная традиция. Новаторство. Роман. Повесть. Рассказ. Новелла. Тематика и проблематика литературного произведения.</w:t>
      </w:r>
    </w:p>
    <w:p w14:paraId="56380BA7" w14:textId="77777777" w:rsidR="00C65410" w:rsidRPr="00C210EB" w:rsidRDefault="00C65410" w:rsidP="00C65410">
      <w:pPr>
        <w:pStyle w:val="a9"/>
        <w:spacing w:after="0"/>
        <w:ind w:left="20" w:right="-2"/>
        <w:jc w:val="both"/>
      </w:pPr>
      <w:r w:rsidRPr="00C210EB">
        <w:rPr>
          <w:color w:val="000000"/>
        </w:rPr>
        <w:t>Демонстрации. Творчество художников-пейзажистов ХХ века. Экранизация произведений прозаиков 1950-1980-х годов.</w:t>
      </w:r>
    </w:p>
    <w:p w14:paraId="3F23E3A1" w14:textId="77777777" w:rsidR="00C65410" w:rsidRPr="00C210EB" w:rsidRDefault="00C65410" w:rsidP="00C65410">
      <w:pPr>
        <w:pStyle w:val="a9"/>
        <w:spacing w:after="0"/>
        <w:ind w:left="20" w:right="-2"/>
        <w:jc w:val="both"/>
      </w:pPr>
      <w:r w:rsidRPr="00C210EB">
        <w:rPr>
          <w:color w:val="000000"/>
        </w:rPr>
        <w:t>Творческие задания. Исследование и подготовка доклада (сообщения или реферата): «Развитие жанра фантастики в произведениях А. Беляева, И.Ефремова, К. Булычева и др.» (автор по выбору); «Городская проза: тематика, нравственная проблематика, художественные особенности произведений В. Аксенова, Д. Гранина, Ю.Трифонова, В.Дудинцева и др.» (автор по выбору преподавателя); «Отсутствие деклараций, простота, ясность - художественные принципы В.Шаламова»; «Жанровое своеобразие произведений</w:t>
      </w:r>
    </w:p>
    <w:p w14:paraId="5EE068C9" w14:textId="77777777" w:rsidR="00C65410" w:rsidRPr="00C210EB" w:rsidRDefault="00C65410" w:rsidP="00C65410">
      <w:pPr>
        <w:pStyle w:val="a9"/>
        <w:tabs>
          <w:tab w:val="left" w:pos="298"/>
        </w:tabs>
        <w:spacing w:after="0"/>
        <w:ind w:left="20" w:right="-2"/>
        <w:jc w:val="both"/>
      </w:pPr>
      <w:r w:rsidRPr="00C210EB">
        <w:rPr>
          <w:color w:val="000000"/>
        </w:rPr>
        <w:t>В. Шукшина “Чудик”, “Выбираю деревню на жительство”, “Срезал”: рассказ или новелла?»; «Философский смысл повести В.Распутина “Прощание с Матерой” в контексте традиций русской литературы».</w:t>
      </w:r>
    </w:p>
    <w:p w14:paraId="6220C3EE" w14:textId="77777777" w:rsidR="00C65410" w:rsidRPr="00C210EB" w:rsidRDefault="00C65410" w:rsidP="00C65410">
      <w:pPr>
        <w:pStyle w:val="51"/>
        <w:shd w:val="clear" w:color="auto" w:fill="auto"/>
        <w:spacing w:before="0" w:after="0" w:line="240" w:lineRule="auto"/>
        <w:ind w:right="120"/>
        <w:jc w:val="both"/>
        <w:outlineLvl w:val="9"/>
        <w:rPr>
          <w:rFonts w:ascii="Times New Roman" w:hAnsi="Times New Roman" w:cs="Times New Roman"/>
          <w:b/>
          <w:sz w:val="24"/>
          <w:szCs w:val="24"/>
          <w:u w:val="single"/>
        </w:rPr>
      </w:pPr>
      <w:bookmarkStart w:id="34" w:name="bookmark55"/>
      <w:r w:rsidRPr="00C210EB">
        <w:rPr>
          <w:rStyle w:val="50"/>
          <w:rFonts w:ascii="Times New Roman" w:hAnsi="Times New Roman" w:cs="Times New Roman"/>
          <w:sz w:val="24"/>
          <w:szCs w:val="24"/>
          <w:u w:val="single"/>
        </w:rPr>
        <w:t>Творчество поэтов в 1950-1980-е годы</w:t>
      </w:r>
      <w:bookmarkEnd w:id="34"/>
    </w:p>
    <w:p w14:paraId="1E09644B" w14:textId="77777777" w:rsidR="00C65410" w:rsidRPr="00C210EB" w:rsidRDefault="00C65410" w:rsidP="00C65410">
      <w:pPr>
        <w:pStyle w:val="a9"/>
        <w:spacing w:after="0"/>
        <w:ind w:left="20" w:right="20"/>
        <w:jc w:val="both"/>
      </w:pPr>
      <w:r w:rsidRPr="00C210EB">
        <w:rPr>
          <w:color w:val="000000"/>
        </w:rPr>
        <w:t>Развитие традиций русской классики и поиски нового поэтического языка, формы, жанра в поэзии 1950-1980-х годов. Лирика поэтов-фронтовиков. Творчество авторов, развивавших жанр авторской песни. Литературные объединения и направления в поэзии 1950-1980-х годов.</w:t>
      </w:r>
    </w:p>
    <w:p w14:paraId="69595B20" w14:textId="77777777" w:rsidR="00C65410" w:rsidRPr="00C210EB" w:rsidRDefault="00C65410" w:rsidP="00C65410">
      <w:pPr>
        <w:pStyle w:val="a9"/>
        <w:spacing w:after="0"/>
        <w:ind w:left="20" w:right="20"/>
        <w:jc w:val="both"/>
      </w:pPr>
      <w:r w:rsidRPr="00C210EB">
        <w:rPr>
          <w:color w:val="000000"/>
        </w:rPr>
        <w:lastRenderedPageBreak/>
        <w:t>Поэзия Н. Рубцова: художественные средства, своеобразие лирического героя. Тема родины в лирике поэта. Гармония человека и природы. Есенинские традиции в лирике Н. Рубцова.</w:t>
      </w:r>
    </w:p>
    <w:p w14:paraId="2409B836" w14:textId="77777777" w:rsidR="00C65410" w:rsidRPr="00C210EB" w:rsidRDefault="00C65410" w:rsidP="00C65410">
      <w:pPr>
        <w:pStyle w:val="a9"/>
        <w:spacing w:after="0"/>
        <w:ind w:left="20" w:right="20"/>
        <w:jc w:val="both"/>
      </w:pPr>
      <w:r w:rsidRPr="00C210EB">
        <w:rPr>
          <w:color w:val="000000"/>
        </w:rPr>
        <w:t>Поэзия Р. Гамзатова: функции приема параллелизма, своеобразие лирического героя. Тема родины в поэзии Р. Гамзатова. Соотношение национального и общечеловеческого в поэзии Р. Гамзатова.</w:t>
      </w:r>
    </w:p>
    <w:p w14:paraId="23ECC470" w14:textId="77777777" w:rsidR="00C65410" w:rsidRPr="00C210EB" w:rsidRDefault="00C65410" w:rsidP="00C65410">
      <w:pPr>
        <w:pStyle w:val="a9"/>
        <w:spacing w:after="0"/>
        <w:ind w:left="20" w:right="20"/>
        <w:jc w:val="both"/>
      </w:pPr>
      <w:r w:rsidRPr="00C210EB">
        <w:rPr>
          <w:color w:val="000000"/>
        </w:rPr>
        <w:t>Поэзия Б. Окуджавы: художественные средства создания образа, своеобразие лирического героя. Тема войны, образы Москвы и Арбата в поэзии Б. Окуджавы.</w:t>
      </w:r>
    </w:p>
    <w:p w14:paraId="4D38C7D7" w14:textId="77777777" w:rsidR="00C65410" w:rsidRPr="00C210EB" w:rsidRDefault="00C65410" w:rsidP="00C65410">
      <w:pPr>
        <w:pStyle w:val="a9"/>
        <w:spacing w:after="0"/>
        <w:ind w:left="20" w:right="20"/>
        <w:jc w:val="both"/>
      </w:pPr>
      <w:r w:rsidRPr="00C210EB">
        <w:rPr>
          <w:color w:val="000000"/>
        </w:rPr>
        <w:t>Поэзия А. Вознесенского: художественные средства создания образа, своеобразие лирического героя. Тематика стихотворений А. Вознесенского.</w:t>
      </w:r>
    </w:p>
    <w:p w14:paraId="16576411" w14:textId="77777777" w:rsidR="00C65410" w:rsidRPr="00C210EB" w:rsidRDefault="00C65410" w:rsidP="00C65410">
      <w:pPr>
        <w:pStyle w:val="a9"/>
        <w:spacing w:after="0"/>
        <w:ind w:left="20" w:right="20"/>
        <w:jc w:val="both"/>
      </w:pPr>
      <w:r w:rsidRPr="00C210EB">
        <w:rPr>
          <w:color w:val="000000"/>
        </w:rPr>
        <w:t>Для чтения и изучения (по выбору преподавателя)</w:t>
      </w:r>
    </w:p>
    <w:p w14:paraId="31A6954D" w14:textId="77777777" w:rsidR="00C65410" w:rsidRPr="00C210EB" w:rsidRDefault="00C65410" w:rsidP="00C65410">
      <w:pPr>
        <w:pStyle w:val="a9"/>
        <w:spacing w:after="0"/>
        <w:ind w:left="20" w:right="20"/>
        <w:jc w:val="both"/>
      </w:pPr>
      <w:r w:rsidRPr="00C210EB">
        <w:rPr>
          <w:color w:val="000000"/>
        </w:rPr>
        <w:t>Для чтения и обсуждения (по выбору преподавателя)</w:t>
      </w:r>
    </w:p>
    <w:p w14:paraId="5EBA7C7E" w14:textId="77777777" w:rsidR="00C65410" w:rsidRPr="00C210EB" w:rsidRDefault="00C65410" w:rsidP="00C65410">
      <w:pPr>
        <w:pStyle w:val="a9"/>
        <w:spacing w:after="0"/>
        <w:ind w:left="20" w:right="20"/>
        <w:jc w:val="both"/>
      </w:pPr>
      <w:r w:rsidRPr="00C210EB">
        <w:rPr>
          <w:color w:val="000000"/>
        </w:rPr>
        <w:t>М. Светлов. Произведения по выбору.</w:t>
      </w:r>
    </w:p>
    <w:p w14:paraId="3346DF97" w14:textId="77777777" w:rsidR="00C65410" w:rsidRPr="00C210EB" w:rsidRDefault="00C65410" w:rsidP="00C65410">
      <w:pPr>
        <w:pStyle w:val="a9"/>
        <w:spacing w:after="0"/>
        <w:ind w:left="20" w:right="20"/>
        <w:jc w:val="both"/>
      </w:pPr>
      <w:r w:rsidRPr="00C210EB">
        <w:rPr>
          <w:color w:val="000000"/>
        </w:rPr>
        <w:t>Н.Заболоцкий. Произведения по выбору.</w:t>
      </w:r>
    </w:p>
    <w:p w14:paraId="40FC7A53" w14:textId="77777777" w:rsidR="00C65410" w:rsidRPr="00C210EB" w:rsidRDefault="00C65410" w:rsidP="00C65410">
      <w:pPr>
        <w:pStyle w:val="a9"/>
        <w:spacing w:after="0"/>
        <w:ind w:left="20" w:right="20"/>
        <w:jc w:val="both"/>
      </w:pPr>
      <w:r w:rsidRPr="00C210EB">
        <w:rPr>
          <w:color w:val="000000"/>
        </w:rPr>
        <w:t>Ю. Друнина. Произведения по выбору.</w:t>
      </w:r>
    </w:p>
    <w:p w14:paraId="30ED8D28" w14:textId="77777777" w:rsidR="00C65410" w:rsidRPr="00C210EB" w:rsidRDefault="00C65410" w:rsidP="00C65410">
      <w:pPr>
        <w:pStyle w:val="a9"/>
        <w:spacing w:after="0"/>
        <w:ind w:left="20" w:right="20"/>
        <w:jc w:val="both"/>
      </w:pPr>
      <w:r w:rsidRPr="00C210EB">
        <w:rPr>
          <w:color w:val="000000"/>
        </w:rPr>
        <w:t>Р. Рождественский. Произведения по выбору.</w:t>
      </w:r>
    </w:p>
    <w:p w14:paraId="244D0A8E" w14:textId="77777777" w:rsidR="00C65410" w:rsidRPr="00C210EB" w:rsidRDefault="00C65410" w:rsidP="00C65410">
      <w:pPr>
        <w:pStyle w:val="a9"/>
        <w:spacing w:after="0"/>
        <w:ind w:left="20" w:right="20"/>
        <w:jc w:val="both"/>
      </w:pPr>
      <w:r w:rsidRPr="00C210EB">
        <w:rPr>
          <w:color w:val="000000"/>
        </w:rPr>
        <w:t>Е. Евтушенко. Произведения по выбору.</w:t>
      </w:r>
    </w:p>
    <w:p w14:paraId="3A9AA6F4" w14:textId="77777777" w:rsidR="00C65410" w:rsidRPr="00C210EB" w:rsidRDefault="00C65410" w:rsidP="00C65410">
      <w:pPr>
        <w:pStyle w:val="a9"/>
        <w:spacing w:after="0"/>
        <w:ind w:left="20" w:right="20"/>
        <w:jc w:val="both"/>
      </w:pPr>
      <w:r w:rsidRPr="00C210EB">
        <w:rPr>
          <w:color w:val="000000"/>
        </w:rPr>
        <w:t>Ю.Кузнецов. Произведения по выбору.</w:t>
      </w:r>
    </w:p>
    <w:p w14:paraId="5A03AF69" w14:textId="77777777" w:rsidR="00C65410" w:rsidRPr="00C210EB" w:rsidRDefault="00C65410" w:rsidP="00C65410">
      <w:pPr>
        <w:pStyle w:val="a9"/>
        <w:spacing w:after="0"/>
        <w:ind w:left="20" w:right="20"/>
        <w:jc w:val="both"/>
      </w:pPr>
      <w:r w:rsidRPr="00C210EB">
        <w:rPr>
          <w:color w:val="000000"/>
        </w:rPr>
        <w:t>Б. Ахмадулина. Произведения по выбору.</w:t>
      </w:r>
    </w:p>
    <w:p w14:paraId="5A6D4801" w14:textId="77777777" w:rsidR="00C65410" w:rsidRPr="00C210EB" w:rsidRDefault="00C65410" w:rsidP="00C65410">
      <w:pPr>
        <w:pStyle w:val="a9"/>
        <w:tabs>
          <w:tab w:val="left" w:pos="2334"/>
        </w:tabs>
        <w:spacing w:after="0"/>
        <w:ind w:right="20"/>
        <w:jc w:val="both"/>
      </w:pPr>
      <w:r w:rsidRPr="00C210EB">
        <w:rPr>
          <w:color w:val="000000"/>
        </w:rPr>
        <w:t>В.Некрасов. Произведения по выбору.</w:t>
      </w:r>
    </w:p>
    <w:p w14:paraId="2D7027AE" w14:textId="77777777" w:rsidR="00C65410" w:rsidRPr="00C210EB" w:rsidRDefault="00C65410" w:rsidP="00C65410">
      <w:pPr>
        <w:pStyle w:val="a9"/>
        <w:tabs>
          <w:tab w:val="left" w:pos="554"/>
        </w:tabs>
        <w:spacing w:after="0"/>
        <w:ind w:left="20" w:right="20"/>
        <w:jc w:val="both"/>
      </w:pPr>
      <w:r w:rsidRPr="00C210EB">
        <w:rPr>
          <w:color w:val="000000"/>
        </w:rPr>
        <w:t>В.Высоцкий. Произведения по выбору.</w:t>
      </w:r>
    </w:p>
    <w:p w14:paraId="42AF0578" w14:textId="77777777" w:rsidR="00C65410" w:rsidRPr="00C210EB" w:rsidRDefault="00C65410" w:rsidP="00C65410">
      <w:pPr>
        <w:pStyle w:val="a9"/>
        <w:spacing w:after="0"/>
        <w:ind w:left="20" w:right="20"/>
        <w:jc w:val="both"/>
      </w:pPr>
      <w:r w:rsidRPr="00C210EB">
        <w:rPr>
          <w:color w:val="000000"/>
        </w:rPr>
        <w:t>Г. Айги. Произведения по выбору.</w:t>
      </w:r>
    </w:p>
    <w:p w14:paraId="4F719C77" w14:textId="77777777" w:rsidR="00C65410" w:rsidRPr="00C210EB" w:rsidRDefault="00C65410" w:rsidP="00C65410">
      <w:pPr>
        <w:pStyle w:val="a9"/>
        <w:spacing w:after="0"/>
        <w:ind w:left="20" w:right="20"/>
        <w:jc w:val="both"/>
      </w:pPr>
      <w:r w:rsidRPr="00C210EB">
        <w:rPr>
          <w:color w:val="000000"/>
        </w:rPr>
        <w:t>Д. Пригов. Произведения по выбору.</w:t>
      </w:r>
    </w:p>
    <w:p w14:paraId="548C7332" w14:textId="77777777" w:rsidR="00C65410" w:rsidRPr="00C210EB" w:rsidRDefault="00C65410" w:rsidP="00C65410">
      <w:pPr>
        <w:pStyle w:val="a9"/>
        <w:tabs>
          <w:tab w:val="left" w:pos="1745"/>
        </w:tabs>
        <w:spacing w:after="0"/>
        <w:ind w:left="20" w:right="20"/>
        <w:jc w:val="both"/>
      </w:pPr>
      <w:r w:rsidRPr="00C210EB">
        <w:rPr>
          <w:color w:val="000000"/>
        </w:rPr>
        <w:t>А.Еременко. Произведения по выбору.</w:t>
      </w:r>
    </w:p>
    <w:p w14:paraId="2B2C2992" w14:textId="77777777" w:rsidR="00C65410" w:rsidRPr="00C210EB" w:rsidRDefault="00C65410" w:rsidP="00C65410">
      <w:pPr>
        <w:pStyle w:val="a9"/>
        <w:spacing w:after="0"/>
        <w:ind w:left="20" w:right="20"/>
        <w:jc w:val="both"/>
      </w:pPr>
      <w:r w:rsidRPr="00C210EB">
        <w:rPr>
          <w:color w:val="000000"/>
        </w:rPr>
        <w:t>И. Бродский. Произведения по выбору.</w:t>
      </w:r>
    </w:p>
    <w:p w14:paraId="584388CD" w14:textId="77777777" w:rsidR="00C65410" w:rsidRPr="00C210EB" w:rsidRDefault="00C65410" w:rsidP="00C65410">
      <w:pPr>
        <w:pStyle w:val="a9"/>
        <w:spacing w:after="0"/>
        <w:ind w:left="20" w:right="20"/>
        <w:jc w:val="both"/>
      </w:pPr>
      <w:r w:rsidRPr="00C210EB">
        <w:rPr>
          <w:color w:val="000000"/>
        </w:rPr>
        <w:t>Зарубежная литература. Творчество зарубежных поэтов 2-й половины ХХ века. (по выбору преподавателя).</w:t>
      </w:r>
    </w:p>
    <w:p w14:paraId="31E3F43E" w14:textId="77777777" w:rsidR="00C65410" w:rsidRPr="00C210EB" w:rsidRDefault="00C65410" w:rsidP="00C65410">
      <w:pPr>
        <w:pStyle w:val="a9"/>
        <w:spacing w:after="0"/>
        <w:ind w:left="20" w:right="20"/>
        <w:jc w:val="both"/>
      </w:pPr>
      <w:r w:rsidRPr="00C210EB">
        <w:rPr>
          <w:color w:val="000000"/>
        </w:rPr>
        <w:t>Повторение. Творчество поэтов XIX - первой половины ХХ века.</w:t>
      </w:r>
    </w:p>
    <w:p w14:paraId="111DCB37" w14:textId="77777777" w:rsidR="00C65410" w:rsidRPr="00C210EB" w:rsidRDefault="00C65410" w:rsidP="00C65410">
      <w:pPr>
        <w:pStyle w:val="a9"/>
        <w:spacing w:after="0"/>
        <w:ind w:left="20" w:right="20"/>
        <w:jc w:val="both"/>
      </w:pPr>
      <w:r w:rsidRPr="00C210EB">
        <w:rPr>
          <w:color w:val="000000"/>
        </w:rPr>
        <w:t>Теория литературы. Лирика. Авторская песня.</w:t>
      </w:r>
    </w:p>
    <w:p w14:paraId="3F09A48B" w14:textId="77777777" w:rsidR="00C65410" w:rsidRPr="00C210EB" w:rsidRDefault="00C65410" w:rsidP="00C65410">
      <w:pPr>
        <w:pStyle w:val="a9"/>
        <w:spacing w:after="0"/>
        <w:ind w:left="20" w:right="20"/>
        <w:jc w:val="both"/>
      </w:pPr>
      <w:r w:rsidRPr="00C210EB">
        <w:rPr>
          <w:color w:val="000000"/>
        </w:rPr>
        <w:t>Демонстрации. Эстрадная песня, авторская песня, рок-поэзия. Тема родины в живописи 1950-1980-х годов.</w:t>
      </w:r>
    </w:p>
    <w:p w14:paraId="6FFA3EBC" w14:textId="77777777" w:rsidR="00C65410" w:rsidRPr="00C210EB" w:rsidRDefault="00C65410" w:rsidP="00C65410">
      <w:pPr>
        <w:pStyle w:val="a9"/>
        <w:spacing w:after="0"/>
        <w:ind w:left="20" w:right="20"/>
        <w:jc w:val="both"/>
        <w:rPr>
          <w:color w:val="000000"/>
        </w:rPr>
      </w:pPr>
      <w:r w:rsidRPr="00C210EB">
        <w:rPr>
          <w:color w:val="000000"/>
        </w:rPr>
        <w:t>Наизусть. Два-три стихотворения (по выбору учащихся).</w:t>
      </w:r>
    </w:p>
    <w:p w14:paraId="6E45B51F" w14:textId="77777777" w:rsidR="00C65410" w:rsidRPr="00C210EB" w:rsidRDefault="00C65410" w:rsidP="00C65410">
      <w:pPr>
        <w:pStyle w:val="51"/>
        <w:shd w:val="clear" w:color="auto" w:fill="auto"/>
        <w:spacing w:before="0" w:after="0" w:line="240" w:lineRule="auto"/>
        <w:ind w:right="20"/>
        <w:jc w:val="both"/>
        <w:outlineLvl w:val="9"/>
        <w:rPr>
          <w:rFonts w:ascii="Times New Roman" w:hAnsi="Times New Roman" w:cs="Times New Roman"/>
          <w:b/>
          <w:sz w:val="24"/>
          <w:szCs w:val="24"/>
          <w:u w:val="single"/>
        </w:rPr>
      </w:pPr>
      <w:bookmarkStart w:id="35" w:name="bookmark56"/>
      <w:r w:rsidRPr="00C210EB">
        <w:rPr>
          <w:rStyle w:val="50"/>
          <w:rFonts w:ascii="Times New Roman" w:hAnsi="Times New Roman" w:cs="Times New Roman"/>
          <w:sz w:val="24"/>
          <w:szCs w:val="24"/>
          <w:u w:val="single"/>
        </w:rPr>
        <w:t>Драматургия 1950-1980-х годов</w:t>
      </w:r>
      <w:bookmarkEnd w:id="35"/>
    </w:p>
    <w:p w14:paraId="034245CD" w14:textId="77777777" w:rsidR="00C65410" w:rsidRPr="00C210EB" w:rsidRDefault="00C65410" w:rsidP="00C65410">
      <w:pPr>
        <w:pStyle w:val="a9"/>
        <w:spacing w:after="0"/>
        <w:ind w:right="20"/>
        <w:jc w:val="both"/>
      </w:pPr>
      <w:r w:rsidRPr="00C210EB">
        <w:t>Особенности драматургии 1950-1960-х годов. Жанры и жанровые разновидности драматургии 1950-1960-х годов. Интерес к молодому современнику, актуальным проблемам настоящего. Социально-психологические пьесы В. Розова. Внимание драматургов к повседневным проблемам обычных людей. Тема войны в драматургии. Проблемы долга и совести, героизма и предательства, чести и бесчестия. Пьеса А. Салынского «Барабанщица» (1958). Тема любви в драмах А.Володина, Э. Радзинского. Взаимодействие театрального искусства периода «оттепели» с поэзией. Влияние Б.Брехта на режиссуру Ю.Любимова. Тематика и проблематика драматургии 1970- 1980-х годов. Драматургия В. Розова,А.Арбузова, А.Володина в 1970-1980-х годах. Тип «средненравственного» героя в драматургии А. Вампилова. «Поствампиловская драма».</w:t>
      </w:r>
    </w:p>
    <w:p w14:paraId="207C6D5E" w14:textId="77777777" w:rsidR="00C65410" w:rsidRPr="00C210EB" w:rsidRDefault="00C65410" w:rsidP="00C65410">
      <w:pPr>
        <w:pStyle w:val="a9"/>
        <w:spacing w:after="0"/>
        <w:ind w:right="20"/>
        <w:jc w:val="both"/>
      </w:pPr>
      <w:r w:rsidRPr="00C210EB">
        <w:rPr>
          <w:color w:val="000000"/>
        </w:rPr>
        <w:t>Для чтения и обсуждения (по выбору преподавателя)</w:t>
      </w:r>
    </w:p>
    <w:p w14:paraId="607C62DA" w14:textId="77777777" w:rsidR="00C65410" w:rsidRPr="00C210EB" w:rsidRDefault="00C65410" w:rsidP="00C65410">
      <w:pPr>
        <w:pStyle w:val="a9"/>
        <w:tabs>
          <w:tab w:val="left" w:pos="550"/>
        </w:tabs>
        <w:spacing w:after="0"/>
        <w:ind w:right="20"/>
        <w:jc w:val="both"/>
      </w:pPr>
      <w:r w:rsidRPr="00C210EB">
        <w:rPr>
          <w:color w:val="000000"/>
        </w:rPr>
        <w:t>В.Розов. «В добрый час!», «Гнездо глухаря».</w:t>
      </w:r>
    </w:p>
    <w:p w14:paraId="1EE91C6A" w14:textId="77777777" w:rsidR="00C65410" w:rsidRPr="00C210EB" w:rsidRDefault="00C65410" w:rsidP="00C65410">
      <w:pPr>
        <w:pStyle w:val="a9"/>
        <w:tabs>
          <w:tab w:val="left" w:pos="1624"/>
        </w:tabs>
        <w:spacing w:after="0"/>
        <w:ind w:right="20"/>
        <w:jc w:val="both"/>
      </w:pPr>
      <w:r w:rsidRPr="00C210EB">
        <w:rPr>
          <w:color w:val="000000"/>
        </w:rPr>
        <w:t>А.Володин. «Пять вечеров».</w:t>
      </w:r>
    </w:p>
    <w:p w14:paraId="6FF3D277" w14:textId="77777777" w:rsidR="00C65410" w:rsidRPr="00C210EB" w:rsidRDefault="00C65410" w:rsidP="00C65410">
      <w:pPr>
        <w:pStyle w:val="a9"/>
        <w:tabs>
          <w:tab w:val="left" w:pos="550"/>
        </w:tabs>
        <w:spacing w:after="0"/>
        <w:ind w:right="20"/>
        <w:jc w:val="both"/>
      </w:pPr>
      <w:r w:rsidRPr="00C210EB">
        <w:rPr>
          <w:color w:val="000000"/>
        </w:rPr>
        <w:t>А.Салынский. «Барабанщица».</w:t>
      </w:r>
    </w:p>
    <w:p w14:paraId="77DE15C4" w14:textId="77777777" w:rsidR="00C65410" w:rsidRPr="00C210EB" w:rsidRDefault="00C65410" w:rsidP="00C65410">
      <w:pPr>
        <w:pStyle w:val="a9"/>
        <w:tabs>
          <w:tab w:val="left" w:pos="1595"/>
        </w:tabs>
        <w:spacing w:after="0"/>
        <w:ind w:right="20"/>
        <w:jc w:val="both"/>
      </w:pPr>
      <w:r w:rsidRPr="00C210EB">
        <w:rPr>
          <w:color w:val="000000"/>
        </w:rPr>
        <w:t>А.Арбузов. «Иркутская история», «Жестокие игры».</w:t>
      </w:r>
    </w:p>
    <w:p w14:paraId="1DF5E7D5" w14:textId="77777777" w:rsidR="00C65410" w:rsidRPr="00C210EB" w:rsidRDefault="00C65410" w:rsidP="00C65410">
      <w:pPr>
        <w:pStyle w:val="a9"/>
        <w:tabs>
          <w:tab w:val="left" w:pos="550"/>
        </w:tabs>
        <w:spacing w:after="0"/>
        <w:ind w:right="20"/>
        <w:jc w:val="both"/>
      </w:pPr>
      <w:r w:rsidRPr="00C210EB">
        <w:rPr>
          <w:color w:val="000000"/>
        </w:rPr>
        <w:t>А.Галин, Л. Петрушевская. Драмы по выбору.</w:t>
      </w:r>
    </w:p>
    <w:p w14:paraId="7DCB91F2" w14:textId="77777777" w:rsidR="00C65410" w:rsidRPr="00C210EB" w:rsidRDefault="00C65410" w:rsidP="00C65410">
      <w:pPr>
        <w:pStyle w:val="a9"/>
        <w:spacing w:after="0"/>
        <w:ind w:right="20"/>
        <w:jc w:val="both"/>
      </w:pPr>
      <w:r w:rsidRPr="00C210EB">
        <w:rPr>
          <w:color w:val="000000"/>
        </w:rPr>
        <w:t>Литература народов России. Мустай Карим. «Не бросай огонь, Прометей!»</w:t>
      </w:r>
    </w:p>
    <w:p w14:paraId="05AADA44" w14:textId="77777777" w:rsidR="00C65410" w:rsidRPr="00C210EB" w:rsidRDefault="00C65410" w:rsidP="00C65410">
      <w:pPr>
        <w:pStyle w:val="a9"/>
        <w:spacing w:after="0"/>
        <w:ind w:right="20"/>
        <w:jc w:val="both"/>
      </w:pPr>
      <w:r w:rsidRPr="00C210EB">
        <w:rPr>
          <w:color w:val="000000"/>
        </w:rPr>
        <w:t>Зарубежная литература. Б.Брехт.</w:t>
      </w:r>
    </w:p>
    <w:p w14:paraId="0684252B" w14:textId="77777777" w:rsidR="00C65410" w:rsidRPr="00C210EB" w:rsidRDefault="00C65410" w:rsidP="00C65410">
      <w:pPr>
        <w:pStyle w:val="a9"/>
        <w:spacing w:after="0"/>
        <w:ind w:right="20"/>
        <w:jc w:val="both"/>
      </w:pPr>
      <w:r w:rsidRPr="00C210EB">
        <w:rPr>
          <w:color w:val="000000"/>
        </w:rPr>
        <w:t>Повторение. Творчество драматургов XIX - первой половины ХХ века.</w:t>
      </w:r>
    </w:p>
    <w:p w14:paraId="16929A85" w14:textId="77777777" w:rsidR="00C65410" w:rsidRPr="00C210EB" w:rsidRDefault="00C65410" w:rsidP="00C65410">
      <w:pPr>
        <w:pStyle w:val="a9"/>
        <w:spacing w:after="0"/>
        <w:ind w:right="20"/>
        <w:jc w:val="both"/>
      </w:pPr>
      <w:r w:rsidRPr="00C210EB">
        <w:rPr>
          <w:color w:val="000000"/>
        </w:rPr>
        <w:lastRenderedPageBreak/>
        <w:t>Теория литературы. Драма. Жанр. Жанровая разновидность.</w:t>
      </w:r>
    </w:p>
    <w:p w14:paraId="113EA720" w14:textId="77777777" w:rsidR="00C65410" w:rsidRPr="00C210EB" w:rsidRDefault="00C65410" w:rsidP="00C65410">
      <w:pPr>
        <w:pStyle w:val="a9"/>
        <w:spacing w:after="0"/>
        <w:ind w:right="20"/>
        <w:jc w:val="both"/>
      </w:pPr>
      <w:r w:rsidRPr="00C210EB">
        <w:rPr>
          <w:color w:val="000000"/>
        </w:rPr>
        <w:t>Демонстрации. Экранизация пьес драматургов 1950-1980-х годов.</w:t>
      </w:r>
    </w:p>
    <w:p w14:paraId="2B9E430E" w14:textId="77777777" w:rsidR="00C65410" w:rsidRPr="00C210EB" w:rsidRDefault="00C65410" w:rsidP="00C65410">
      <w:pPr>
        <w:pStyle w:val="a9"/>
        <w:spacing w:after="0"/>
        <w:ind w:right="20"/>
        <w:jc w:val="both"/>
        <w:rPr>
          <w:color w:val="000000"/>
        </w:rPr>
      </w:pPr>
      <w:r w:rsidRPr="00C210EB">
        <w:rPr>
          <w:color w:val="000000"/>
        </w:rPr>
        <w:t xml:space="preserve">Творческие задания. Исследование и подготовка доклада (сообщения или реферата): о жизни и творчестве одного из драматургов 1950-1980-х годов; </w:t>
      </w:r>
      <w:bookmarkStart w:id="36" w:name="bookmark57"/>
    </w:p>
    <w:p w14:paraId="717F2E0D" w14:textId="77777777" w:rsidR="00C65410" w:rsidRPr="00C210EB" w:rsidRDefault="00C65410" w:rsidP="00C65410">
      <w:pPr>
        <w:pStyle w:val="51"/>
        <w:shd w:val="clear" w:color="auto" w:fill="auto"/>
        <w:spacing w:before="0" w:after="0" w:line="240" w:lineRule="auto"/>
        <w:ind w:right="20"/>
        <w:jc w:val="both"/>
        <w:outlineLvl w:val="9"/>
        <w:rPr>
          <w:rFonts w:ascii="Times New Roman" w:hAnsi="Times New Roman" w:cs="Times New Roman"/>
          <w:b/>
          <w:sz w:val="24"/>
          <w:szCs w:val="24"/>
          <w:u w:val="single"/>
        </w:rPr>
      </w:pPr>
      <w:r w:rsidRPr="00C210EB">
        <w:rPr>
          <w:rStyle w:val="50"/>
          <w:rFonts w:ascii="Times New Roman" w:hAnsi="Times New Roman" w:cs="Times New Roman"/>
          <w:sz w:val="24"/>
          <w:szCs w:val="24"/>
          <w:u w:val="single"/>
        </w:rPr>
        <w:t>Александр Трифонович Твардовский (1910-1971)</w:t>
      </w:r>
      <w:bookmarkEnd w:id="36"/>
    </w:p>
    <w:p w14:paraId="37168AE1" w14:textId="77777777" w:rsidR="00C65410" w:rsidRPr="00C210EB" w:rsidRDefault="00C65410" w:rsidP="00C65410">
      <w:pPr>
        <w:pStyle w:val="a9"/>
        <w:spacing w:after="0"/>
        <w:ind w:right="-2"/>
        <w:jc w:val="both"/>
      </w:pPr>
      <w:r w:rsidRPr="00C210EB">
        <w:rPr>
          <w:color w:val="000000"/>
        </w:rPr>
        <w:t>Сведения из биографии А. Т. Твардовского (с обобщением ранее изученного). Обзор творчества А. Т. Твардовского. Особенности поэтического мира. Автобиографизм поэзии Твардовского. Образ лирического героя, конкретно-исторический и общечеловеческий аспекты тематики. «Поэзия как служение и дар». Произведение лиро-эпического жанра. Драматизм и исповедальность поэмы. Образ отца как композиционный центр поэмы. Поэма «По праву памяти» как «завещание» поэта. Темы раскаяния и личной вины, памяти и забвения, исторического возмездия и «сыновней ответственности». А. Т. Твардовский - главный редактор журнала «Новый мир».</w:t>
      </w:r>
    </w:p>
    <w:p w14:paraId="76DAB1C7" w14:textId="77777777" w:rsidR="00C65410" w:rsidRPr="00C210EB" w:rsidRDefault="00C65410" w:rsidP="00C65410">
      <w:pPr>
        <w:pStyle w:val="a9"/>
        <w:spacing w:after="0"/>
        <w:ind w:right="-2"/>
        <w:jc w:val="both"/>
      </w:pPr>
      <w:r w:rsidRPr="00C210EB">
        <w:rPr>
          <w:color w:val="000000"/>
        </w:rPr>
        <w:t>Для чтения и изучения. Стихотворения: «Слово о словах», «Моим критикам», «Вся суть в одном-единственном завете.», «Памяти матери», «Я знаю, никакой моей вины.», «Я убит подо Ржевом». Для чтения и обсуждения (по выбору преподавателя). Поэмы: «За далью - даль», «Теркин на том свете». Стихотворения (по выбору преподавателя).</w:t>
      </w:r>
    </w:p>
    <w:p w14:paraId="3EE3098B" w14:textId="77777777" w:rsidR="00C65410" w:rsidRPr="00C210EB" w:rsidRDefault="00C65410" w:rsidP="00C65410">
      <w:pPr>
        <w:pStyle w:val="a9"/>
        <w:spacing w:after="0"/>
        <w:ind w:right="-2"/>
        <w:jc w:val="both"/>
      </w:pPr>
      <w:r w:rsidRPr="00C210EB">
        <w:rPr>
          <w:color w:val="000000"/>
        </w:rPr>
        <w:t>Повторение. Тема поэта и поэзии в поэзии XIX-XX веков. Образы дома и дороги в русской поэзии. Тема войны в поэзии XX века.</w:t>
      </w:r>
    </w:p>
    <w:p w14:paraId="26F1E2DA" w14:textId="77777777" w:rsidR="00C65410" w:rsidRPr="00C210EB" w:rsidRDefault="00C65410" w:rsidP="00C65410">
      <w:pPr>
        <w:pStyle w:val="a9"/>
        <w:spacing w:after="0"/>
        <w:ind w:right="-2"/>
        <w:jc w:val="both"/>
      </w:pPr>
      <w:r w:rsidRPr="00C210EB">
        <w:rPr>
          <w:color w:val="000000"/>
        </w:rPr>
        <w:t>Теория литературы. Стиль. Лирика. Лиро-эпика. Лирический цикл. Поэма.</w:t>
      </w:r>
    </w:p>
    <w:p w14:paraId="2898985E" w14:textId="77777777" w:rsidR="00C65410" w:rsidRPr="00C210EB" w:rsidRDefault="00C65410" w:rsidP="00C65410">
      <w:pPr>
        <w:pStyle w:val="a9"/>
        <w:spacing w:after="0"/>
        <w:ind w:right="-2"/>
        <w:jc w:val="both"/>
      </w:pPr>
      <w:r w:rsidRPr="00C210EB">
        <w:rPr>
          <w:color w:val="000000"/>
        </w:rPr>
        <w:t>Демонстрация. Иллюстрации к произведениям А. Твардовского.</w:t>
      </w:r>
    </w:p>
    <w:p w14:paraId="011A1975" w14:textId="77777777" w:rsidR="00C65410" w:rsidRPr="00C210EB" w:rsidRDefault="00C65410" w:rsidP="00C65410">
      <w:pPr>
        <w:pStyle w:val="a9"/>
        <w:spacing w:after="0"/>
        <w:ind w:right="-2"/>
        <w:jc w:val="both"/>
      </w:pPr>
      <w:r w:rsidRPr="00C210EB">
        <w:rPr>
          <w:color w:val="000000"/>
        </w:rPr>
        <w:t>Наизусть Два-три стихотворения (по выбору студентов).</w:t>
      </w:r>
    </w:p>
    <w:p w14:paraId="614F3FAB" w14:textId="77777777" w:rsidR="00C65410" w:rsidRPr="00C210EB" w:rsidRDefault="00C65410" w:rsidP="00C65410">
      <w:pPr>
        <w:pStyle w:val="51"/>
        <w:shd w:val="clear" w:color="auto" w:fill="auto"/>
        <w:spacing w:before="0" w:after="0" w:line="240" w:lineRule="auto"/>
        <w:ind w:right="20"/>
        <w:jc w:val="both"/>
        <w:outlineLvl w:val="9"/>
        <w:rPr>
          <w:rFonts w:ascii="Times New Roman" w:hAnsi="Times New Roman" w:cs="Times New Roman"/>
          <w:b/>
          <w:sz w:val="24"/>
          <w:szCs w:val="24"/>
          <w:u w:val="single"/>
        </w:rPr>
      </w:pPr>
      <w:bookmarkStart w:id="37" w:name="bookmark58"/>
      <w:r w:rsidRPr="00C210EB">
        <w:rPr>
          <w:rStyle w:val="50"/>
          <w:rFonts w:ascii="Times New Roman" w:hAnsi="Times New Roman" w:cs="Times New Roman"/>
          <w:sz w:val="24"/>
          <w:szCs w:val="24"/>
          <w:u w:val="single"/>
        </w:rPr>
        <w:t>Александр Исаевич Солженицын (1918-2008)</w:t>
      </w:r>
      <w:bookmarkEnd w:id="37"/>
    </w:p>
    <w:p w14:paraId="384A7CBB" w14:textId="77777777" w:rsidR="00C65410" w:rsidRPr="00C210EB" w:rsidRDefault="00C65410" w:rsidP="00C65410">
      <w:pPr>
        <w:pStyle w:val="a9"/>
        <w:spacing w:after="0"/>
        <w:ind w:right="20"/>
        <w:jc w:val="both"/>
      </w:pPr>
      <w:r w:rsidRPr="00C210EB">
        <w:rPr>
          <w:color w:val="000000"/>
        </w:rPr>
        <w:t>Обзор жизни и творчества А. И. Солженицына (с обобщением ранее изученного). Сюжетно-композиционные особенности повести «Один день Ивана Денисовича» и рассказа «Матренин двор». Отражение конфликтов истории в судьбах героев. Характеры героев как способ выражения авторской позиции. Новый подход к изображению прошлого. Проблема ответственности поколений. Мастерство А. Солженицына- психолога: глубина характеров, историко-философское обобщение в творчестве писателя. Литературные традиции в изображении человека из народа в образах Ивана Денисовича и Матрены. «Лагерная проза» А.Солженицына: «Архипелаг ГУЛАГ», романы «В круге первом», «Раковый корпус». Публицистика А. И. Солженицына.</w:t>
      </w:r>
    </w:p>
    <w:p w14:paraId="1C9FEFAC" w14:textId="77777777" w:rsidR="00C65410" w:rsidRPr="00C210EB" w:rsidRDefault="00C65410" w:rsidP="00C65410">
      <w:pPr>
        <w:pStyle w:val="a9"/>
        <w:spacing w:after="0"/>
        <w:ind w:right="20"/>
        <w:jc w:val="both"/>
      </w:pPr>
      <w:r w:rsidRPr="00C210EB">
        <w:rPr>
          <w:color w:val="000000"/>
        </w:rPr>
        <w:t>Для чтения и изучения. Повесть «Один день Ивана Денисовича». Рассказ «Матренин двор».</w:t>
      </w:r>
    </w:p>
    <w:p w14:paraId="3EBA55E1" w14:textId="77777777" w:rsidR="00C65410" w:rsidRPr="00C210EB" w:rsidRDefault="00C65410" w:rsidP="00C65410">
      <w:pPr>
        <w:pStyle w:val="a9"/>
        <w:spacing w:after="0"/>
        <w:ind w:right="20"/>
        <w:jc w:val="both"/>
      </w:pPr>
      <w:r w:rsidRPr="00C210EB">
        <w:rPr>
          <w:color w:val="000000"/>
        </w:rPr>
        <w:t>Для чтения и обсуждения (по выбору преподавателя). Романы: «В круге первом», «Раковый корпус», «Архипелаг ГУЛАГ» (обзор с чтением фрагментов).</w:t>
      </w:r>
    </w:p>
    <w:p w14:paraId="0D7D5BA7" w14:textId="77777777" w:rsidR="00C65410" w:rsidRPr="00C210EB" w:rsidRDefault="00C65410" w:rsidP="00C65410">
      <w:pPr>
        <w:pStyle w:val="a9"/>
        <w:spacing w:after="0"/>
        <w:ind w:right="20"/>
        <w:jc w:val="both"/>
      </w:pPr>
      <w:r w:rsidRPr="00C210EB">
        <w:rPr>
          <w:color w:val="000000"/>
        </w:rPr>
        <w:t>Повторение. Проза В. Шаламова.</w:t>
      </w:r>
    </w:p>
    <w:p w14:paraId="1D31D103" w14:textId="77777777" w:rsidR="00C65410" w:rsidRPr="00C210EB" w:rsidRDefault="00C65410" w:rsidP="00C65410">
      <w:pPr>
        <w:pStyle w:val="a9"/>
        <w:spacing w:after="0"/>
        <w:ind w:right="20"/>
        <w:jc w:val="both"/>
      </w:pPr>
      <w:r w:rsidRPr="00C210EB">
        <w:rPr>
          <w:color w:val="000000"/>
        </w:rPr>
        <w:t>Теория литературы. Эпос. Роман. Повесть. Рассказ. Литературный герой. Публицистика.</w:t>
      </w:r>
    </w:p>
    <w:p w14:paraId="1B2C3489" w14:textId="77777777" w:rsidR="00C65410" w:rsidRPr="00C210EB" w:rsidRDefault="00C65410" w:rsidP="00C65410">
      <w:pPr>
        <w:pStyle w:val="a9"/>
        <w:spacing w:after="0"/>
        <w:ind w:right="20"/>
        <w:jc w:val="both"/>
      </w:pPr>
      <w:r w:rsidRPr="00C210EB">
        <w:rPr>
          <w:color w:val="000000"/>
        </w:rPr>
        <w:t>Демонстрация. Кадры из экранизаций произведений А. И. Солженицына.</w:t>
      </w:r>
    </w:p>
    <w:p w14:paraId="09E83A73" w14:textId="77777777" w:rsidR="00C65410" w:rsidRPr="00C210EB" w:rsidRDefault="00C65410" w:rsidP="00C65410">
      <w:pPr>
        <w:pStyle w:val="51"/>
        <w:shd w:val="clear" w:color="auto" w:fill="auto"/>
        <w:spacing w:before="0" w:after="0" w:line="240" w:lineRule="auto"/>
        <w:ind w:right="60"/>
        <w:jc w:val="both"/>
        <w:outlineLvl w:val="9"/>
        <w:rPr>
          <w:rFonts w:ascii="Times New Roman" w:hAnsi="Times New Roman" w:cs="Times New Roman"/>
          <w:b/>
          <w:sz w:val="24"/>
          <w:szCs w:val="24"/>
          <w:u w:val="single"/>
        </w:rPr>
      </w:pPr>
      <w:bookmarkStart w:id="38" w:name="bookmark59"/>
      <w:r w:rsidRPr="00C210EB">
        <w:rPr>
          <w:rStyle w:val="50"/>
          <w:rFonts w:ascii="Times New Roman" w:hAnsi="Times New Roman" w:cs="Times New Roman"/>
          <w:sz w:val="24"/>
          <w:szCs w:val="24"/>
          <w:u w:val="single"/>
        </w:rPr>
        <w:t>Александр Валентинович Вампилов (1937</w:t>
      </w:r>
      <w:r w:rsidRPr="00C210EB">
        <w:rPr>
          <w:rStyle w:val="54pt"/>
          <w:rFonts w:ascii="Times New Roman" w:hAnsi="Times New Roman" w:cs="Times New Roman"/>
          <w:color w:val="000000"/>
          <w:sz w:val="24"/>
          <w:szCs w:val="24"/>
          <w:u w:val="single"/>
        </w:rPr>
        <w:t>-</w:t>
      </w:r>
      <w:r w:rsidRPr="00C210EB">
        <w:rPr>
          <w:rStyle w:val="50"/>
          <w:rFonts w:ascii="Times New Roman" w:hAnsi="Times New Roman" w:cs="Times New Roman"/>
          <w:sz w:val="24"/>
          <w:szCs w:val="24"/>
          <w:u w:val="single"/>
        </w:rPr>
        <w:t>1972)</w:t>
      </w:r>
      <w:bookmarkEnd w:id="38"/>
    </w:p>
    <w:p w14:paraId="2D16F69D" w14:textId="77777777" w:rsidR="00C65410" w:rsidRPr="00C210EB" w:rsidRDefault="00C65410" w:rsidP="00C65410">
      <w:pPr>
        <w:pStyle w:val="a9"/>
        <w:spacing w:after="0"/>
        <w:ind w:right="20"/>
        <w:jc w:val="both"/>
      </w:pPr>
      <w:r w:rsidRPr="00C210EB">
        <w:rPr>
          <w:color w:val="000000"/>
        </w:rPr>
        <w:t>Обзор жизни и творчества А. Вампилова. Проза А. Вампилова. Нравственная проблематика пьес А.Вампилова «Прошлым летом в Чулимске», «Старший сын». Своеобразие драмы «Утиная охота». Композиция драмы. Характер главного героя. Система персонажей, особенности художественного конфликта. Пьеса «Провинциальные анекдоты». Гоголевские традиции в пьесе А. Вампилова «Провинциальные анекдоты». Утверждение добра, любви и милосердия - главный пафос драматургии А.Вампилова.</w:t>
      </w:r>
    </w:p>
    <w:p w14:paraId="64FFBEA6" w14:textId="77777777" w:rsidR="00C65410" w:rsidRPr="00C210EB" w:rsidRDefault="00C65410" w:rsidP="00C65410">
      <w:pPr>
        <w:pStyle w:val="a9"/>
        <w:spacing w:after="0"/>
        <w:ind w:right="20"/>
        <w:jc w:val="both"/>
      </w:pPr>
      <w:r w:rsidRPr="00C210EB">
        <w:rPr>
          <w:color w:val="000000"/>
        </w:rPr>
        <w:t>Для чтения и изучения. Драма «Утиная охота».</w:t>
      </w:r>
    </w:p>
    <w:p w14:paraId="4241C96F" w14:textId="77777777" w:rsidR="00C65410" w:rsidRPr="00C210EB" w:rsidRDefault="00C65410" w:rsidP="00C65410">
      <w:pPr>
        <w:pStyle w:val="a9"/>
        <w:spacing w:after="0"/>
        <w:ind w:right="20"/>
        <w:jc w:val="both"/>
      </w:pPr>
      <w:r w:rsidRPr="00C210EB">
        <w:rPr>
          <w:color w:val="000000"/>
        </w:rPr>
        <w:t>Повторение. Н.В.Гоголь: «Нос», «Ревизор». Драматургия 1950-1980-х годов.</w:t>
      </w:r>
    </w:p>
    <w:p w14:paraId="70D98D13" w14:textId="77777777" w:rsidR="00C65410" w:rsidRPr="00C210EB" w:rsidRDefault="00C65410" w:rsidP="00C65410">
      <w:pPr>
        <w:pStyle w:val="a9"/>
        <w:spacing w:after="0"/>
        <w:ind w:right="20"/>
        <w:jc w:val="both"/>
      </w:pPr>
      <w:r w:rsidRPr="00C210EB">
        <w:rPr>
          <w:color w:val="000000"/>
        </w:rPr>
        <w:t>Теория литературы. Анекдот. Драма. Герой. Система персонажей. Конфликт.</w:t>
      </w:r>
    </w:p>
    <w:p w14:paraId="6506055D" w14:textId="77777777" w:rsidR="00C65410" w:rsidRPr="00C210EB" w:rsidRDefault="00C65410" w:rsidP="00C65410">
      <w:pPr>
        <w:pStyle w:val="a9"/>
        <w:spacing w:after="0"/>
        <w:ind w:right="20"/>
        <w:jc w:val="both"/>
      </w:pPr>
      <w:r w:rsidRPr="00C210EB">
        <w:rPr>
          <w:color w:val="000000"/>
        </w:rPr>
        <w:t>Демонстрация. Кадры из экранизаций пьес А. Вампилова.</w:t>
      </w:r>
    </w:p>
    <w:p w14:paraId="3308BD8B" w14:textId="77777777" w:rsidR="00C65410" w:rsidRPr="00F77C24" w:rsidRDefault="00C65410" w:rsidP="00C65410">
      <w:pPr>
        <w:autoSpaceDE w:val="0"/>
        <w:autoSpaceDN w:val="0"/>
        <w:adjustRightInd w:val="0"/>
        <w:spacing w:after="0" w:line="240" w:lineRule="auto"/>
        <w:jc w:val="both"/>
        <w:rPr>
          <w:rFonts w:ascii="Times New Roman" w:hAnsi="Times New Roman" w:cs="Times New Roman"/>
          <w:color w:val="000000" w:themeColor="text1"/>
          <w:sz w:val="24"/>
          <w:szCs w:val="24"/>
        </w:rPr>
      </w:pPr>
      <w:r w:rsidRPr="00F77C24">
        <w:rPr>
          <w:rFonts w:ascii="Times New Roman" w:hAnsi="Times New Roman" w:cs="Times New Roman"/>
          <w:b/>
          <w:bCs/>
          <w:iCs/>
          <w:color w:val="000000" w:themeColor="text1"/>
          <w:sz w:val="24"/>
          <w:szCs w:val="24"/>
        </w:rPr>
        <w:t xml:space="preserve">Формы организации учебных занятий: </w:t>
      </w:r>
      <w:r w:rsidRPr="00F77C24">
        <w:rPr>
          <w:rFonts w:ascii="Times New Roman" w:hAnsi="Times New Roman" w:cs="Times New Roman"/>
          <w:bCs/>
          <w:iCs/>
          <w:color w:val="000000" w:themeColor="text1"/>
          <w:sz w:val="24"/>
          <w:szCs w:val="24"/>
        </w:rPr>
        <w:t xml:space="preserve">урок , лекция, </w:t>
      </w:r>
      <w:r w:rsidRPr="00F77C24">
        <w:rPr>
          <w:rFonts w:ascii="Times New Roman" w:hAnsi="Times New Roman" w:cs="Times New Roman"/>
          <w:color w:val="000000" w:themeColor="text1"/>
          <w:sz w:val="24"/>
          <w:szCs w:val="24"/>
        </w:rPr>
        <w:t>семинар.</w:t>
      </w:r>
    </w:p>
    <w:p w14:paraId="715C4187" w14:textId="77777777"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color w:val="000000" w:themeColor="text1"/>
          <w:sz w:val="24"/>
          <w:szCs w:val="24"/>
        </w:rPr>
        <w:t xml:space="preserve">Самостоятельная работа обучающихся –10 часов </w:t>
      </w:r>
    </w:p>
    <w:p w14:paraId="7B4AD58B" w14:textId="77777777" w:rsidR="00C65410" w:rsidRPr="00C210EB" w:rsidRDefault="00C65410" w:rsidP="00C65410">
      <w:pPr>
        <w:pStyle w:val="25"/>
        <w:numPr>
          <w:ilvl w:val="0"/>
          <w:numId w:val="43"/>
        </w:numPr>
        <w:shd w:val="clear" w:color="auto" w:fill="auto"/>
        <w:tabs>
          <w:tab w:val="left" w:pos="426"/>
        </w:tabs>
        <w:spacing w:before="0" w:line="240" w:lineRule="auto"/>
        <w:rPr>
          <w:rFonts w:ascii="Times New Roman" w:hAnsi="Times New Roman" w:cs="Times New Roman"/>
          <w:sz w:val="24"/>
          <w:szCs w:val="24"/>
        </w:rPr>
      </w:pPr>
      <w:r w:rsidRPr="00C210EB">
        <w:rPr>
          <w:rFonts w:ascii="Times New Roman" w:hAnsi="Times New Roman" w:cs="Times New Roman"/>
          <w:sz w:val="24"/>
          <w:szCs w:val="24"/>
        </w:rPr>
        <w:lastRenderedPageBreak/>
        <w:t>Художественные особенности романа В.Дудинцева «Не хлебом единым» -  составление конспекта.</w:t>
      </w:r>
    </w:p>
    <w:p w14:paraId="00EF3F4B" w14:textId="77777777" w:rsidR="00C65410" w:rsidRPr="00C210EB" w:rsidRDefault="00C65410" w:rsidP="00C65410">
      <w:pPr>
        <w:pStyle w:val="25"/>
        <w:numPr>
          <w:ilvl w:val="0"/>
          <w:numId w:val="43"/>
        </w:numPr>
        <w:shd w:val="clear" w:color="auto" w:fill="auto"/>
        <w:tabs>
          <w:tab w:val="left" w:pos="426"/>
        </w:tabs>
        <w:spacing w:before="0" w:line="240" w:lineRule="auto"/>
        <w:rPr>
          <w:rFonts w:ascii="Times New Roman" w:hAnsi="Times New Roman" w:cs="Times New Roman"/>
          <w:sz w:val="24"/>
          <w:szCs w:val="24"/>
        </w:rPr>
      </w:pPr>
      <w:r w:rsidRPr="00C210EB">
        <w:rPr>
          <w:rFonts w:ascii="Times New Roman" w:hAnsi="Times New Roman" w:cs="Times New Roman"/>
          <w:sz w:val="24"/>
          <w:szCs w:val="24"/>
        </w:rPr>
        <w:t>Проза Ю. Домбровского. «Факультет ненужных вещей» -   подготовка сообщения.</w:t>
      </w:r>
    </w:p>
    <w:p w14:paraId="755BD538" w14:textId="77777777" w:rsidR="00C65410" w:rsidRPr="00C210EB" w:rsidRDefault="00C65410" w:rsidP="00C65410">
      <w:pPr>
        <w:pStyle w:val="180"/>
        <w:numPr>
          <w:ilvl w:val="0"/>
          <w:numId w:val="43"/>
        </w:numPr>
        <w:shd w:val="clear" w:color="auto" w:fill="auto"/>
        <w:tabs>
          <w:tab w:val="left" w:pos="426"/>
        </w:tabs>
        <w:spacing w:line="240" w:lineRule="auto"/>
        <w:rPr>
          <w:rFonts w:ascii="Times New Roman" w:hAnsi="Times New Roman" w:cs="Times New Roman"/>
          <w:b w:val="0"/>
          <w:sz w:val="24"/>
          <w:szCs w:val="24"/>
        </w:rPr>
      </w:pPr>
      <w:r w:rsidRPr="00C210EB">
        <w:rPr>
          <w:rFonts w:ascii="Times New Roman" w:hAnsi="Times New Roman" w:cs="Times New Roman"/>
          <w:b w:val="0"/>
          <w:sz w:val="24"/>
          <w:szCs w:val="24"/>
        </w:rPr>
        <w:t>Зарубежная литература.</w:t>
      </w:r>
      <w:r>
        <w:rPr>
          <w:rFonts w:ascii="Times New Roman" w:hAnsi="Times New Roman" w:cs="Times New Roman"/>
          <w:b w:val="0"/>
          <w:sz w:val="24"/>
          <w:szCs w:val="24"/>
        </w:rPr>
        <w:t xml:space="preserve"> </w:t>
      </w:r>
      <w:r w:rsidRPr="00C210EB">
        <w:rPr>
          <w:rFonts w:ascii="Times New Roman" w:hAnsi="Times New Roman" w:cs="Times New Roman"/>
          <w:b w:val="0"/>
          <w:sz w:val="24"/>
          <w:szCs w:val="24"/>
        </w:rPr>
        <w:t xml:space="preserve">Э.Хемингуэй. Старик и море» -  подготовка сообщения. </w:t>
      </w:r>
    </w:p>
    <w:p w14:paraId="5F0FAF4B" w14:textId="77777777" w:rsidR="00C65410" w:rsidRPr="00C210EB" w:rsidRDefault="00C65410" w:rsidP="00C65410">
      <w:pPr>
        <w:pStyle w:val="a4"/>
        <w:numPr>
          <w:ilvl w:val="0"/>
          <w:numId w:val="43"/>
        </w:numPr>
        <w:tabs>
          <w:tab w:val="left" w:pos="1455"/>
          <w:tab w:val="center" w:pos="3294"/>
        </w:tabs>
        <w:spacing w:after="0" w:line="240" w:lineRule="auto"/>
        <w:contextualSpacing w:val="0"/>
        <w:jc w:val="both"/>
        <w:rPr>
          <w:rFonts w:ascii="Times New Roman" w:hAnsi="Times New Roman" w:cs="Times New Roman"/>
          <w:bCs/>
          <w:sz w:val="24"/>
          <w:szCs w:val="24"/>
          <w:lang w:eastAsia="en-US"/>
        </w:rPr>
      </w:pPr>
      <w:r w:rsidRPr="00C210EB">
        <w:rPr>
          <w:rFonts w:ascii="Times New Roman" w:hAnsi="Times New Roman" w:cs="Times New Roman"/>
          <w:bCs/>
          <w:sz w:val="24"/>
          <w:szCs w:val="24"/>
          <w:lang w:eastAsia="en-US"/>
        </w:rPr>
        <w:t>Лирика</w:t>
      </w:r>
      <w:r>
        <w:rPr>
          <w:rFonts w:ascii="Times New Roman" w:hAnsi="Times New Roman" w:cs="Times New Roman"/>
          <w:bCs/>
          <w:sz w:val="24"/>
          <w:szCs w:val="24"/>
          <w:lang w:eastAsia="en-US"/>
        </w:rPr>
        <w:t xml:space="preserve"> </w:t>
      </w:r>
      <w:r w:rsidRPr="00C210EB">
        <w:rPr>
          <w:rFonts w:ascii="Times New Roman" w:hAnsi="Times New Roman" w:cs="Times New Roman"/>
          <w:bCs/>
          <w:sz w:val="24"/>
          <w:szCs w:val="24"/>
          <w:lang w:eastAsia="en-US"/>
        </w:rPr>
        <w:t>Н.</w:t>
      </w:r>
      <w:r>
        <w:rPr>
          <w:rFonts w:ascii="Times New Roman" w:hAnsi="Times New Roman" w:cs="Times New Roman"/>
          <w:bCs/>
          <w:sz w:val="24"/>
          <w:szCs w:val="24"/>
          <w:lang w:eastAsia="en-US"/>
        </w:rPr>
        <w:t xml:space="preserve"> </w:t>
      </w:r>
      <w:r w:rsidRPr="00C210EB">
        <w:rPr>
          <w:rFonts w:ascii="Times New Roman" w:hAnsi="Times New Roman" w:cs="Times New Roman"/>
          <w:bCs/>
          <w:sz w:val="24"/>
          <w:szCs w:val="24"/>
          <w:lang w:eastAsia="en-US"/>
        </w:rPr>
        <w:t>Заболоцкого – чтение стихотворений наизусть.</w:t>
      </w:r>
    </w:p>
    <w:p w14:paraId="77C4AF7A" w14:textId="77777777" w:rsidR="00C65410" w:rsidRPr="00C210EB" w:rsidRDefault="00C65410" w:rsidP="00C65410">
      <w:pPr>
        <w:pStyle w:val="a4"/>
        <w:numPr>
          <w:ilvl w:val="0"/>
          <w:numId w:val="43"/>
        </w:numPr>
        <w:tabs>
          <w:tab w:val="left" w:pos="1455"/>
          <w:tab w:val="center" w:pos="3294"/>
        </w:tabs>
        <w:spacing w:after="0" w:line="240" w:lineRule="auto"/>
        <w:contextualSpacing w:val="0"/>
        <w:jc w:val="both"/>
        <w:rPr>
          <w:rFonts w:ascii="Times New Roman" w:hAnsi="Times New Roman" w:cs="Times New Roman"/>
          <w:bCs/>
          <w:sz w:val="24"/>
          <w:szCs w:val="24"/>
          <w:lang w:eastAsia="en-US"/>
        </w:rPr>
      </w:pPr>
      <w:r w:rsidRPr="00C210EB">
        <w:rPr>
          <w:rFonts w:ascii="Times New Roman" w:hAnsi="Times New Roman" w:cs="Times New Roman"/>
          <w:bCs/>
          <w:sz w:val="24"/>
          <w:szCs w:val="24"/>
          <w:lang w:eastAsia="en-US"/>
        </w:rPr>
        <w:t>Лирика Р.Гамзатова - чтение стихотворений наизусть.</w:t>
      </w:r>
    </w:p>
    <w:p w14:paraId="4F8CD65A" w14:textId="77777777" w:rsidR="00C65410" w:rsidRPr="00C210EB" w:rsidRDefault="00C65410" w:rsidP="00C65410">
      <w:pPr>
        <w:pStyle w:val="a4"/>
        <w:numPr>
          <w:ilvl w:val="0"/>
          <w:numId w:val="43"/>
        </w:numPr>
        <w:tabs>
          <w:tab w:val="left" w:pos="1455"/>
          <w:tab w:val="center" w:pos="3294"/>
        </w:tabs>
        <w:spacing w:after="0" w:line="240" w:lineRule="auto"/>
        <w:contextualSpacing w:val="0"/>
        <w:jc w:val="both"/>
        <w:rPr>
          <w:rFonts w:ascii="Times New Roman" w:hAnsi="Times New Roman" w:cs="Times New Roman"/>
          <w:bCs/>
          <w:sz w:val="24"/>
          <w:szCs w:val="24"/>
          <w:lang w:eastAsia="en-US"/>
        </w:rPr>
      </w:pPr>
      <w:r w:rsidRPr="00C210EB">
        <w:rPr>
          <w:rFonts w:ascii="Times New Roman" w:hAnsi="Times New Roman" w:cs="Times New Roman"/>
          <w:sz w:val="24"/>
          <w:szCs w:val="24"/>
          <w:lang w:eastAsia="en-US"/>
        </w:rPr>
        <w:t xml:space="preserve">Лирика И.Бродского - </w:t>
      </w:r>
      <w:r w:rsidRPr="00C210EB">
        <w:rPr>
          <w:rFonts w:ascii="Times New Roman" w:hAnsi="Times New Roman" w:cs="Times New Roman"/>
          <w:bCs/>
          <w:sz w:val="24"/>
          <w:szCs w:val="24"/>
          <w:lang w:eastAsia="en-US"/>
        </w:rPr>
        <w:t>чтение стихотворений наизусть.</w:t>
      </w:r>
    </w:p>
    <w:p w14:paraId="69081E6C" w14:textId="77777777" w:rsidR="00C65410" w:rsidRPr="00C210EB" w:rsidRDefault="00C65410" w:rsidP="00C65410">
      <w:pPr>
        <w:pStyle w:val="a4"/>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 xml:space="preserve">Проза </w:t>
      </w:r>
      <w:r w:rsidRPr="00C210EB">
        <w:rPr>
          <w:rFonts w:ascii="Times New Roman" w:hAnsi="Times New Roman" w:cs="Times New Roman"/>
          <w:bCs/>
          <w:sz w:val="24"/>
          <w:szCs w:val="24"/>
          <w:lang w:eastAsia="en-US"/>
        </w:rPr>
        <w:t>Д.</w:t>
      </w:r>
      <w:r>
        <w:rPr>
          <w:rFonts w:ascii="Times New Roman" w:hAnsi="Times New Roman" w:cs="Times New Roman"/>
          <w:bCs/>
          <w:sz w:val="24"/>
          <w:szCs w:val="24"/>
          <w:lang w:eastAsia="en-US"/>
        </w:rPr>
        <w:t xml:space="preserve"> </w:t>
      </w:r>
      <w:r w:rsidRPr="00C210EB">
        <w:rPr>
          <w:rFonts w:ascii="Times New Roman" w:hAnsi="Times New Roman" w:cs="Times New Roman"/>
          <w:bCs/>
          <w:sz w:val="24"/>
          <w:szCs w:val="24"/>
          <w:lang w:eastAsia="en-US"/>
        </w:rPr>
        <w:t>Гранина – чтение, анализ.</w:t>
      </w:r>
    </w:p>
    <w:p w14:paraId="77840C5E" w14:textId="77777777" w:rsidR="00C65410" w:rsidRPr="00C210EB" w:rsidRDefault="00C65410" w:rsidP="00C65410">
      <w:pPr>
        <w:pStyle w:val="a4"/>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hAnsi="Times New Roman" w:cs="Times New Roman"/>
          <w:bCs/>
          <w:sz w:val="24"/>
          <w:szCs w:val="24"/>
          <w:lang w:eastAsia="en-US"/>
        </w:rPr>
      </w:pPr>
      <w:r w:rsidRPr="00C210EB">
        <w:rPr>
          <w:rFonts w:ascii="Times New Roman" w:hAnsi="Times New Roman" w:cs="Times New Roman"/>
          <w:bCs/>
          <w:sz w:val="24"/>
          <w:szCs w:val="24"/>
          <w:lang w:eastAsia="en-US"/>
        </w:rPr>
        <w:t>Фантастика в прозе Ч.Айтматова –  подготовка сообщения.</w:t>
      </w:r>
    </w:p>
    <w:p w14:paraId="1FDB6B03" w14:textId="77777777" w:rsidR="00C65410" w:rsidRPr="00C210EB" w:rsidRDefault="00C65410" w:rsidP="00C65410">
      <w:pPr>
        <w:pStyle w:val="180"/>
        <w:numPr>
          <w:ilvl w:val="0"/>
          <w:numId w:val="43"/>
        </w:numPr>
        <w:shd w:val="clear" w:color="auto" w:fill="auto"/>
        <w:spacing w:line="240" w:lineRule="auto"/>
        <w:rPr>
          <w:rFonts w:ascii="Times New Roman" w:hAnsi="Times New Roman" w:cs="Times New Roman"/>
          <w:b w:val="0"/>
          <w:sz w:val="24"/>
          <w:szCs w:val="24"/>
        </w:rPr>
      </w:pPr>
      <w:r w:rsidRPr="00C210EB">
        <w:rPr>
          <w:rFonts w:ascii="Times New Roman" w:hAnsi="Times New Roman" w:cs="Times New Roman"/>
          <w:b w:val="0"/>
          <w:sz w:val="24"/>
          <w:szCs w:val="24"/>
          <w:lang w:eastAsia="en-US"/>
        </w:rPr>
        <w:t>Проза К.Паустовского – чтение, анализ.</w:t>
      </w:r>
    </w:p>
    <w:p w14:paraId="3FA5051E" w14:textId="77777777" w:rsidR="00C65410" w:rsidRPr="00C210EB" w:rsidRDefault="00C65410" w:rsidP="00C65410">
      <w:pPr>
        <w:pStyle w:val="180"/>
        <w:numPr>
          <w:ilvl w:val="0"/>
          <w:numId w:val="43"/>
        </w:numPr>
        <w:shd w:val="clear" w:color="auto" w:fill="auto"/>
        <w:spacing w:line="240" w:lineRule="auto"/>
        <w:rPr>
          <w:rFonts w:ascii="Times New Roman" w:hAnsi="Times New Roman" w:cs="Times New Roman"/>
          <w:b w:val="0"/>
          <w:sz w:val="24"/>
          <w:szCs w:val="24"/>
        </w:rPr>
      </w:pPr>
      <w:r w:rsidRPr="00C210EB">
        <w:rPr>
          <w:rFonts w:ascii="Times New Roman" w:hAnsi="Times New Roman" w:cs="Times New Roman"/>
          <w:b w:val="0"/>
          <w:sz w:val="24"/>
          <w:szCs w:val="24"/>
          <w:lang w:eastAsia="en-US"/>
        </w:rPr>
        <w:t>Драма А Вампилова  «Утиная охота» - чтение, анализ.</w:t>
      </w:r>
    </w:p>
    <w:p w14:paraId="38C21E20" w14:textId="77777777" w:rsidR="00C65410" w:rsidRPr="00C210EB" w:rsidRDefault="00C65410" w:rsidP="00C65410">
      <w:pPr>
        <w:pStyle w:val="a4"/>
        <w:spacing w:after="0"/>
        <w:ind w:left="0"/>
        <w:contextualSpacing w:val="0"/>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Темы рефератов, докладов, индивидуальных проектов:</w:t>
      </w:r>
    </w:p>
    <w:p w14:paraId="0A0A7D62" w14:textId="77777777" w:rsidR="00C65410" w:rsidRPr="00C210EB" w:rsidRDefault="00C65410" w:rsidP="00C65410">
      <w:pPr>
        <w:pStyle w:val="af3"/>
        <w:numPr>
          <w:ilvl w:val="0"/>
          <w:numId w:val="44"/>
        </w:numPr>
        <w:jc w:val="both"/>
        <w:rPr>
          <w:rFonts w:ascii="Times New Roman" w:hAnsi="Times New Roman" w:cs="Times New Roman"/>
          <w:sz w:val="24"/>
          <w:szCs w:val="24"/>
        </w:rPr>
      </w:pPr>
      <w:r w:rsidRPr="00C210EB">
        <w:rPr>
          <w:rFonts w:ascii="Times New Roman" w:hAnsi="Times New Roman" w:cs="Times New Roman"/>
          <w:sz w:val="24"/>
          <w:szCs w:val="24"/>
        </w:rPr>
        <w:t>«Взгляд на Гражданскую войну из 1920-х и из 1950-х годов — в чем разница?».</w:t>
      </w:r>
    </w:p>
    <w:p w14:paraId="4F78BE37" w14:textId="77777777" w:rsidR="00C65410" w:rsidRPr="00C210EB" w:rsidRDefault="00C65410" w:rsidP="00C65410">
      <w:pPr>
        <w:pStyle w:val="af3"/>
        <w:numPr>
          <w:ilvl w:val="0"/>
          <w:numId w:val="44"/>
        </w:numPr>
        <w:jc w:val="both"/>
        <w:rPr>
          <w:rFonts w:ascii="Times New Roman" w:hAnsi="Times New Roman" w:cs="Times New Roman"/>
          <w:sz w:val="24"/>
          <w:szCs w:val="24"/>
        </w:rPr>
      </w:pPr>
      <w:r w:rsidRPr="00C210EB">
        <w:rPr>
          <w:rFonts w:ascii="Times New Roman" w:hAnsi="Times New Roman" w:cs="Times New Roman"/>
          <w:sz w:val="24"/>
          <w:szCs w:val="24"/>
        </w:rPr>
        <w:t>«Развитие литературы 1950—1980-х годов в контексте культуры»;</w:t>
      </w:r>
    </w:p>
    <w:p w14:paraId="662624DC" w14:textId="77777777" w:rsidR="00C65410" w:rsidRPr="00C210EB" w:rsidRDefault="00C65410" w:rsidP="00C65410">
      <w:pPr>
        <w:pStyle w:val="af3"/>
        <w:numPr>
          <w:ilvl w:val="0"/>
          <w:numId w:val="44"/>
        </w:numPr>
        <w:jc w:val="both"/>
        <w:rPr>
          <w:rFonts w:ascii="Times New Roman" w:hAnsi="Times New Roman" w:cs="Times New Roman"/>
          <w:sz w:val="24"/>
          <w:szCs w:val="24"/>
        </w:rPr>
      </w:pPr>
      <w:r w:rsidRPr="00C210EB">
        <w:rPr>
          <w:rFonts w:ascii="Times New Roman" w:hAnsi="Times New Roman" w:cs="Times New Roman"/>
          <w:sz w:val="24"/>
          <w:szCs w:val="24"/>
        </w:rPr>
        <w:t>«Отражение конфликтов истории в судьбах литературных героев»</w:t>
      </w:r>
    </w:p>
    <w:p w14:paraId="606106CD" w14:textId="77777777" w:rsidR="00C65410" w:rsidRPr="00C210EB" w:rsidRDefault="00C65410" w:rsidP="00C65410">
      <w:pPr>
        <w:pStyle w:val="af3"/>
        <w:numPr>
          <w:ilvl w:val="0"/>
          <w:numId w:val="44"/>
        </w:numPr>
        <w:jc w:val="both"/>
        <w:rPr>
          <w:rFonts w:ascii="Times New Roman" w:hAnsi="Times New Roman" w:cs="Times New Roman"/>
          <w:sz w:val="24"/>
          <w:szCs w:val="24"/>
        </w:rPr>
      </w:pPr>
      <w:r w:rsidRPr="00C210EB">
        <w:rPr>
          <w:rFonts w:ascii="Times New Roman" w:hAnsi="Times New Roman" w:cs="Times New Roman"/>
          <w:sz w:val="24"/>
          <w:szCs w:val="24"/>
        </w:rPr>
        <w:t xml:space="preserve">«Авангардные поиски в поэзии второй половины ХХ века»; </w:t>
      </w:r>
    </w:p>
    <w:p w14:paraId="054EE27C" w14:textId="77777777" w:rsidR="00C65410" w:rsidRPr="00C210EB" w:rsidRDefault="00C65410" w:rsidP="00C65410">
      <w:pPr>
        <w:pStyle w:val="af3"/>
        <w:numPr>
          <w:ilvl w:val="0"/>
          <w:numId w:val="44"/>
        </w:numPr>
        <w:jc w:val="both"/>
        <w:rPr>
          <w:rFonts w:ascii="Times New Roman" w:hAnsi="Times New Roman" w:cs="Times New Roman"/>
          <w:sz w:val="24"/>
          <w:szCs w:val="24"/>
        </w:rPr>
      </w:pPr>
      <w:r w:rsidRPr="00C210EB">
        <w:rPr>
          <w:rFonts w:ascii="Times New Roman" w:hAnsi="Times New Roman" w:cs="Times New Roman"/>
          <w:sz w:val="24"/>
          <w:szCs w:val="24"/>
        </w:rPr>
        <w:t>«Поэзия Н.Заболоцкого, Н.Рубцова, Б.Окуджавы, А.Вознесенского в контексте русской литературы».</w:t>
      </w:r>
    </w:p>
    <w:p w14:paraId="3E5353C3" w14:textId="77777777" w:rsidR="00C65410" w:rsidRPr="00C210EB" w:rsidRDefault="00C65410" w:rsidP="00C65410">
      <w:pPr>
        <w:pStyle w:val="af3"/>
        <w:numPr>
          <w:ilvl w:val="0"/>
          <w:numId w:val="44"/>
        </w:numPr>
        <w:jc w:val="both"/>
        <w:rPr>
          <w:rFonts w:ascii="Times New Roman" w:hAnsi="Times New Roman" w:cs="Times New Roman"/>
          <w:sz w:val="24"/>
          <w:szCs w:val="24"/>
        </w:rPr>
      </w:pPr>
      <w:r w:rsidRPr="00C210EB">
        <w:rPr>
          <w:rFonts w:ascii="Times New Roman" w:hAnsi="Times New Roman" w:cs="Times New Roman"/>
          <w:sz w:val="24"/>
          <w:szCs w:val="24"/>
        </w:rPr>
        <w:t xml:space="preserve">«Жизнь и творчество одного из драматургов 1950—1980-х годов»; </w:t>
      </w:r>
    </w:p>
    <w:p w14:paraId="1DC139D5" w14:textId="77777777" w:rsidR="00C65410" w:rsidRPr="00C210EB" w:rsidRDefault="00C65410" w:rsidP="00C65410">
      <w:pPr>
        <w:pStyle w:val="af3"/>
        <w:numPr>
          <w:ilvl w:val="0"/>
          <w:numId w:val="44"/>
        </w:numPr>
        <w:jc w:val="both"/>
        <w:rPr>
          <w:rFonts w:ascii="Times New Roman" w:hAnsi="Times New Roman" w:cs="Times New Roman"/>
          <w:sz w:val="24"/>
          <w:szCs w:val="24"/>
        </w:rPr>
      </w:pPr>
      <w:r w:rsidRPr="00C210EB">
        <w:rPr>
          <w:rFonts w:ascii="Times New Roman" w:hAnsi="Times New Roman" w:cs="Times New Roman"/>
          <w:sz w:val="24"/>
          <w:szCs w:val="24"/>
        </w:rPr>
        <w:t xml:space="preserve">«Решение нравственной проблематики в пьесах драматургов 1950—1980-х годов» (автор по выбору). </w:t>
      </w:r>
    </w:p>
    <w:p w14:paraId="18D459A0" w14:textId="77777777" w:rsidR="00C65410" w:rsidRPr="00C210EB" w:rsidRDefault="00C65410" w:rsidP="00C65410">
      <w:pPr>
        <w:pStyle w:val="af3"/>
        <w:numPr>
          <w:ilvl w:val="0"/>
          <w:numId w:val="44"/>
        </w:numPr>
        <w:jc w:val="both"/>
        <w:rPr>
          <w:rFonts w:ascii="Times New Roman" w:hAnsi="Times New Roman" w:cs="Times New Roman"/>
          <w:sz w:val="24"/>
          <w:szCs w:val="24"/>
        </w:rPr>
      </w:pPr>
      <w:r w:rsidRPr="00C210EB">
        <w:rPr>
          <w:rFonts w:ascii="Times New Roman" w:hAnsi="Times New Roman" w:cs="Times New Roman"/>
          <w:sz w:val="24"/>
          <w:szCs w:val="24"/>
        </w:rPr>
        <w:t xml:space="preserve">«Тема поэта и поэзии в русской лирике XIX—XX веков», </w:t>
      </w:r>
    </w:p>
    <w:p w14:paraId="257F2046" w14:textId="77777777" w:rsidR="00C65410" w:rsidRPr="00C210EB" w:rsidRDefault="00C65410" w:rsidP="00C65410">
      <w:pPr>
        <w:pStyle w:val="af3"/>
        <w:numPr>
          <w:ilvl w:val="0"/>
          <w:numId w:val="44"/>
        </w:numPr>
        <w:jc w:val="both"/>
        <w:rPr>
          <w:rFonts w:ascii="Times New Roman" w:hAnsi="Times New Roman" w:cs="Times New Roman"/>
          <w:sz w:val="24"/>
          <w:szCs w:val="24"/>
        </w:rPr>
      </w:pPr>
      <w:r w:rsidRPr="00C210EB">
        <w:rPr>
          <w:rFonts w:ascii="Times New Roman" w:hAnsi="Times New Roman" w:cs="Times New Roman"/>
          <w:sz w:val="24"/>
          <w:szCs w:val="24"/>
        </w:rPr>
        <w:t xml:space="preserve">«Образы дороги и дома в лирике А.Твардовского». </w:t>
      </w:r>
    </w:p>
    <w:p w14:paraId="1905EC68" w14:textId="77777777" w:rsidR="00C65410" w:rsidRPr="00C210EB" w:rsidRDefault="00C65410" w:rsidP="00C65410">
      <w:pPr>
        <w:pStyle w:val="af3"/>
        <w:numPr>
          <w:ilvl w:val="0"/>
          <w:numId w:val="44"/>
        </w:numPr>
        <w:jc w:val="both"/>
        <w:rPr>
          <w:rFonts w:ascii="Times New Roman" w:hAnsi="Times New Roman" w:cs="Times New Roman"/>
          <w:sz w:val="24"/>
          <w:szCs w:val="24"/>
        </w:rPr>
      </w:pPr>
      <w:r w:rsidRPr="00C210EB">
        <w:rPr>
          <w:rFonts w:ascii="Times New Roman" w:hAnsi="Times New Roman" w:cs="Times New Roman"/>
          <w:sz w:val="24"/>
          <w:szCs w:val="24"/>
        </w:rPr>
        <w:t xml:space="preserve">«Своеобразие языка Солженицына-публициста»; </w:t>
      </w:r>
    </w:p>
    <w:p w14:paraId="134B167E" w14:textId="77777777" w:rsidR="00C65410" w:rsidRPr="00C210EB" w:rsidRDefault="00C65410" w:rsidP="00C65410">
      <w:pPr>
        <w:pStyle w:val="af3"/>
        <w:numPr>
          <w:ilvl w:val="0"/>
          <w:numId w:val="44"/>
        </w:numPr>
        <w:jc w:val="both"/>
        <w:rPr>
          <w:rFonts w:ascii="Times New Roman" w:hAnsi="Times New Roman" w:cs="Times New Roman"/>
          <w:sz w:val="24"/>
          <w:szCs w:val="24"/>
        </w:rPr>
      </w:pPr>
      <w:r w:rsidRPr="00C210EB">
        <w:rPr>
          <w:rFonts w:ascii="Times New Roman" w:hAnsi="Times New Roman" w:cs="Times New Roman"/>
          <w:sz w:val="24"/>
          <w:szCs w:val="24"/>
        </w:rPr>
        <w:t>«Изобразительно- выразительный язык кинематографа и литературы».</w:t>
      </w:r>
    </w:p>
    <w:p w14:paraId="42AAA8E7" w14:textId="77777777" w:rsidR="00C65410" w:rsidRPr="00C210EB" w:rsidRDefault="00C65410" w:rsidP="00C65410">
      <w:pPr>
        <w:pStyle w:val="af3"/>
        <w:numPr>
          <w:ilvl w:val="0"/>
          <w:numId w:val="44"/>
        </w:numPr>
        <w:jc w:val="both"/>
        <w:rPr>
          <w:rFonts w:ascii="Times New Roman" w:hAnsi="Times New Roman" w:cs="Times New Roman"/>
          <w:sz w:val="24"/>
          <w:szCs w:val="24"/>
        </w:rPr>
      </w:pPr>
      <w:r w:rsidRPr="00C210EB">
        <w:rPr>
          <w:rFonts w:ascii="Times New Roman" w:hAnsi="Times New Roman" w:cs="Times New Roman"/>
          <w:sz w:val="24"/>
          <w:szCs w:val="24"/>
        </w:rPr>
        <w:t xml:space="preserve">«Гоголевские традиции в драматургии Вампилова»; </w:t>
      </w:r>
    </w:p>
    <w:p w14:paraId="281E8A8C" w14:textId="77777777" w:rsidR="00C65410" w:rsidRPr="00C210EB" w:rsidRDefault="00C65410" w:rsidP="00C65410">
      <w:pPr>
        <w:pStyle w:val="af3"/>
        <w:numPr>
          <w:ilvl w:val="0"/>
          <w:numId w:val="44"/>
        </w:numPr>
        <w:jc w:val="both"/>
        <w:rPr>
          <w:rFonts w:ascii="Times New Roman" w:hAnsi="Times New Roman" w:cs="Times New Roman"/>
          <w:sz w:val="24"/>
          <w:szCs w:val="24"/>
        </w:rPr>
      </w:pPr>
      <w:r w:rsidRPr="00C210EB">
        <w:rPr>
          <w:rFonts w:ascii="Times New Roman" w:hAnsi="Times New Roman" w:cs="Times New Roman"/>
          <w:sz w:val="24"/>
          <w:szCs w:val="24"/>
        </w:rPr>
        <w:t>«Мотив игры в пьесах А.Вампилова “Утиная охота” и А.Арбузова “Жестокие игры”</w:t>
      </w:r>
    </w:p>
    <w:p w14:paraId="36B5F487" w14:textId="77777777"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bCs/>
          <w:iCs/>
          <w:color w:val="000000" w:themeColor="text1"/>
          <w:sz w:val="24"/>
          <w:szCs w:val="24"/>
        </w:rPr>
        <w:t>Виды учебной деятельности студентов</w:t>
      </w: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977"/>
        <w:gridCol w:w="6443"/>
      </w:tblGrid>
      <w:tr w:rsidR="00C65410" w:rsidRPr="00C210EB" w14:paraId="6A5ACF37" w14:textId="77777777" w:rsidTr="005007F4">
        <w:trPr>
          <w:trHeight w:val="20"/>
          <w:jc w:val="center"/>
        </w:trPr>
        <w:tc>
          <w:tcPr>
            <w:tcW w:w="2977" w:type="dxa"/>
            <w:shd w:val="clear" w:color="auto" w:fill="FFFFFF"/>
            <w:vAlign w:val="center"/>
          </w:tcPr>
          <w:p w14:paraId="7D72A672" w14:textId="77777777" w:rsidR="00C65410" w:rsidRPr="00C210EB" w:rsidRDefault="00C65410" w:rsidP="00410959">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Содержание обучения</w:t>
            </w:r>
          </w:p>
        </w:tc>
        <w:tc>
          <w:tcPr>
            <w:tcW w:w="6443" w:type="dxa"/>
            <w:shd w:val="clear" w:color="auto" w:fill="FFFFFF"/>
            <w:vAlign w:val="center"/>
          </w:tcPr>
          <w:p w14:paraId="32686797" w14:textId="77777777" w:rsidR="00C65410" w:rsidRPr="00C210EB" w:rsidRDefault="00C65410" w:rsidP="00410959">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Характеристика основных видов деятельности студентов (на уровне учебных действий)</w:t>
            </w:r>
          </w:p>
        </w:tc>
      </w:tr>
      <w:tr w:rsidR="00C65410" w:rsidRPr="00C210EB" w14:paraId="39AECB3F" w14:textId="77777777" w:rsidTr="005007F4">
        <w:trPr>
          <w:trHeight w:val="20"/>
          <w:jc w:val="center"/>
        </w:trPr>
        <w:tc>
          <w:tcPr>
            <w:tcW w:w="2977" w:type="dxa"/>
            <w:shd w:val="clear" w:color="auto" w:fill="FFFFFF"/>
          </w:tcPr>
          <w:p w14:paraId="38CC5622" w14:textId="77777777" w:rsidR="00C65410" w:rsidRPr="00C210EB" w:rsidRDefault="00C65410" w:rsidP="00410959">
            <w:pPr>
              <w:spacing w:after="0" w:line="240" w:lineRule="auto"/>
              <w:jc w:val="both"/>
            </w:pPr>
            <w:r w:rsidRPr="004F7260">
              <w:rPr>
                <w:rFonts w:ascii="Times New Roman" w:hAnsi="Times New Roman" w:cs="Times New Roman"/>
                <w:b/>
                <w:sz w:val="24"/>
                <w:szCs w:val="24"/>
              </w:rPr>
              <w:t>Особенности развит</w:t>
            </w:r>
            <w:r>
              <w:rPr>
                <w:rFonts w:ascii="Times New Roman" w:hAnsi="Times New Roman" w:cs="Times New Roman"/>
                <w:b/>
                <w:sz w:val="24"/>
                <w:szCs w:val="24"/>
              </w:rPr>
              <w:t>ия литературы 1950-1980-х годов</w:t>
            </w:r>
          </w:p>
        </w:tc>
        <w:tc>
          <w:tcPr>
            <w:tcW w:w="6443" w:type="dxa"/>
            <w:shd w:val="clear" w:color="auto" w:fill="FFFFFF"/>
          </w:tcPr>
          <w:p w14:paraId="12113870" w14:textId="77777777" w:rsidR="00C65410" w:rsidRPr="004F7260" w:rsidRDefault="00C65410" w:rsidP="00410959">
            <w:pPr>
              <w:pStyle w:val="a9"/>
              <w:spacing w:after="0"/>
              <w:ind w:left="5"/>
              <w:jc w:val="both"/>
              <w:rPr>
                <w:b/>
              </w:rPr>
            </w:pPr>
            <w:r w:rsidRPr="004F7260">
              <w:rPr>
                <w:rStyle w:val="9"/>
                <w:b w:val="0"/>
                <w:color w:val="000000"/>
                <w:sz w:val="24"/>
                <w:szCs w:val="24"/>
              </w:rPr>
              <w:t>Аудирование; групповая аналитическая работа с текстами литературных произведений; выразительное чтение и чтение наизусть; самооценивание и взаимооценивание; составление тезисного плана</w:t>
            </w:r>
          </w:p>
        </w:tc>
      </w:tr>
    </w:tbl>
    <w:p w14:paraId="01B81053" w14:textId="77777777" w:rsidR="00C65410" w:rsidRPr="00C210EB" w:rsidRDefault="00C65410" w:rsidP="00C65410">
      <w:pPr>
        <w:pStyle w:val="a9"/>
        <w:spacing w:after="0"/>
        <w:ind w:left="20" w:right="20"/>
        <w:jc w:val="both"/>
        <w:rPr>
          <w:b/>
        </w:rPr>
      </w:pPr>
      <w:r w:rsidRPr="00C210EB">
        <w:rPr>
          <w:b/>
        </w:rPr>
        <w:t>Раздел 9.</w:t>
      </w:r>
    </w:p>
    <w:p w14:paraId="0D56EADD" w14:textId="77777777" w:rsidR="00C65410" w:rsidRPr="00C210EB" w:rsidRDefault="00C65410" w:rsidP="00C65410">
      <w:pPr>
        <w:pStyle w:val="a9"/>
        <w:spacing w:after="0"/>
        <w:ind w:left="20" w:right="20"/>
        <w:jc w:val="both"/>
        <w:rPr>
          <w:b/>
        </w:rPr>
      </w:pPr>
      <w:r w:rsidRPr="00C210EB">
        <w:rPr>
          <w:b/>
        </w:rPr>
        <w:t>Русское литературное зарубежье 1</w:t>
      </w:r>
      <w:r>
        <w:rPr>
          <w:b/>
        </w:rPr>
        <w:t xml:space="preserve">920-1990 </w:t>
      </w:r>
      <w:r w:rsidRPr="00C210EB">
        <w:rPr>
          <w:b/>
        </w:rPr>
        <w:t>х годов (три волны эмиграции) (2 часа)</w:t>
      </w:r>
    </w:p>
    <w:p w14:paraId="5A7CE84B" w14:textId="77777777" w:rsidR="00C65410" w:rsidRPr="00C210EB" w:rsidRDefault="00C65410" w:rsidP="00C65410">
      <w:pPr>
        <w:pStyle w:val="a9"/>
        <w:spacing w:after="0"/>
        <w:ind w:right="-2"/>
        <w:jc w:val="both"/>
      </w:pPr>
      <w:r w:rsidRPr="00C210EB">
        <w:rPr>
          <w:color w:val="000000"/>
        </w:rPr>
        <w:t>Первая волна эмиграции русских писателей. Характерные черты литературы русского зарубежья 1920-1930-х годов. Творчество И.Шмелева, Б. Зайцева, В.Набокова, Г. Газданова, Б. Поплавского. Вторая волна эмиграции русских писателей. Осмысление опыта сталинских репрессий и Великой Отечественной войны в литературе. Творчество Б. Ширяева, Д. Кленовского, И. Елагина. Третья волна эмиграции. Возникновение диссидентского движения в СССР. Творчество И.Бродского, А. Синявского, Г. Владимова.</w:t>
      </w:r>
    </w:p>
    <w:p w14:paraId="04E86513" w14:textId="77777777" w:rsidR="00C65410" w:rsidRPr="00C210EB" w:rsidRDefault="00C65410" w:rsidP="00C65410">
      <w:pPr>
        <w:pStyle w:val="a9"/>
        <w:spacing w:after="0"/>
        <w:ind w:right="-2"/>
        <w:jc w:val="both"/>
      </w:pPr>
      <w:r w:rsidRPr="00C210EB">
        <w:rPr>
          <w:color w:val="000000"/>
        </w:rPr>
        <w:t>Для чтения и обсуждения (по выбору преподавателя)</w:t>
      </w:r>
    </w:p>
    <w:p w14:paraId="627A3A4E" w14:textId="77777777" w:rsidR="00C65410" w:rsidRPr="00C210EB" w:rsidRDefault="00C65410" w:rsidP="00C65410">
      <w:pPr>
        <w:pStyle w:val="a9"/>
        <w:spacing w:after="0"/>
        <w:ind w:right="-2"/>
        <w:jc w:val="both"/>
      </w:pPr>
      <w:r w:rsidRPr="00C210EB">
        <w:rPr>
          <w:color w:val="000000"/>
        </w:rPr>
        <w:t>И.С.Шмелев. «Лето Господне», «Солнце мертвых».</w:t>
      </w:r>
    </w:p>
    <w:p w14:paraId="061BA937" w14:textId="77777777" w:rsidR="00C65410" w:rsidRPr="00C210EB" w:rsidRDefault="00C65410" w:rsidP="00C65410">
      <w:pPr>
        <w:pStyle w:val="a9"/>
        <w:spacing w:after="0"/>
        <w:ind w:right="-2"/>
        <w:jc w:val="both"/>
      </w:pPr>
      <w:r w:rsidRPr="00C210EB">
        <w:rPr>
          <w:color w:val="000000"/>
        </w:rPr>
        <w:t>Б. К. Зайцев. «Странное путешествие».</w:t>
      </w:r>
    </w:p>
    <w:p w14:paraId="6E376584" w14:textId="77777777" w:rsidR="00C65410" w:rsidRPr="00C210EB" w:rsidRDefault="00C65410" w:rsidP="00C65410">
      <w:pPr>
        <w:pStyle w:val="a9"/>
        <w:spacing w:after="0"/>
        <w:ind w:right="-2"/>
        <w:jc w:val="both"/>
      </w:pPr>
      <w:r w:rsidRPr="00C210EB">
        <w:rPr>
          <w:color w:val="000000"/>
        </w:rPr>
        <w:t>Г. Газданов. «Вечер у Клэр».</w:t>
      </w:r>
    </w:p>
    <w:p w14:paraId="5E3E5E2E" w14:textId="77777777" w:rsidR="00C65410" w:rsidRPr="00C210EB" w:rsidRDefault="00C65410" w:rsidP="00C65410">
      <w:pPr>
        <w:pStyle w:val="a9"/>
        <w:tabs>
          <w:tab w:val="left" w:pos="568"/>
        </w:tabs>
        <w:spacing w:after="0"/>
        <w:ind w:right="-2"/>
        <w:jc w:val="both"/>
      </w:pPr>
      <w:r w:rsidRPr="00C210EB">
        <w:rPr>
          <w:color w:val="000000"/>
        </w:rPr>
        <w:t>В.Иванов. Произведения по выбору.</w:t>
      </w:r>
    </w:p>
    <w:p w14:paraId="19AFF3D7" w14:textId="77777777" w:rsidR="00C65410" w:rsidRPr="00C210EB" w:rsidRDefault="00C65410" w:rsidP="00C65410">
      <w:pPr>
        <w:pStyle w:val="a9"/>
        <w:spacing w:after="0"/>
        <w:ind w:right="-2"/>
        <w:jc w:val="both"/>
      </w:pPr>
      <w:r w:rsidRPr="00C210EB">
        <w:rPr>
          <w:color w:val="000000"/>
        </w:rPr>
        <w:t>З. Гиппиус. Произведения по выбору.</w:t>
      </w:r>
    </w:p>
    <w:p w14:paraId="0E2A2C84" w14:textId="77777777" w:rsidR="00C65410" w:rsidRPr="00C210EB" w:rsidRDefault="00C65410" w:rsidP="00C65410">
      <w:pPr>
        <w:pStyle w:val="a9"/>
        <w:spacing w:after="0"/>
        <w:ind w:right="-2"/>
        <w:jc w:val="both"/>
      </w:pPr>
      <w:r w:rsidRPr="00C210EB">
        <w:rPr>
          <w:color w:val="000000"/>
        </w:rPr>
        <w:lastRenderedPageBreak/>
        <w:t>Б. Ю. Поплавский. Произведения по выбору.</w:t>
      </w:r>
    </w:p>
    <w:p w14:paraId="02FA7A48" w14:textId="77777777" w:rsidR="00C65410" w:rsidRPr="00C210EB" w:rsidRDefault="00C65410" w:rsidP="00C65410">
      <w:pPr>
        <w:pStyle w:val="a9"/>
        <w:spacing w:after="0"/>
        <w:ind w:right="-2"/>
        <w:jc w:val="both"/>
      </w:pPr>
      <w:r w:rsidRPr="00C210EB">
        <w:rPr>
          <w:color w:val="000000"/>
        </w:rPr>
        <w:t>Б. Ширяев. «Неугасимая лампада».</w:t>
      </w:r>
    </w:p>
    <w:p w14:paraId="5E31C3B8" w14:textId="77777777" w:rsidR="00C65410" w:rsidRPr="00C210EB" w:rsidRDefault="00C65410" w:rsidP="00C65410">
      <w:pPr>
        <w:pStyle w:val="a9"/>
        <w:spacing w:after="0"/>
        <w:ind w:right="-2"/>
        <w:jc w:val="both"/>
      </w:pPr>
      <w:r w:rsidRPr="00C210EB">
        <w:rPr>
          <w:color w:val="000000"/>
        </w:rPr>
        <w:t>И. В. Елагин (Матвеев). Произведения по выбору.</w:t>
      </w:r>
    </w:p>
    <w:p w14:paraId="362E4017" w14:textId="77777777" w:rsidR="00C65410" w:rsidRPr="00C210EB" w:rsidRDefault="00C65410" w:rsidP="00C65410">
      <w:pPr>
        <w:pStyle w:val="a9"/>
        <w:spacing w:after="0"/>
        <w:ind w:right="-2"/>
        <w:jc w:val="both"/>
      </w:pPr>
      <w:r w:rsidRPr="00C210EB">
        <w:rPr>
          <w:color w:val="000000"/>
        </w:rPr>
        <w:t>Д.И.Кленовский (Крачковский). Произведения по выбору.</w:t>
      </w:r>
    </w:p>
    <w:p w14:paraId="275D7F75" w14:textId="77777777" w:rsidR="00C65410" w:rsidRPr="00C210EB" w:rsidRDefault="00C65410" w:rsidP="00C65410">
      <w:pPr>
        <w:pStyle w:val="a9"/>
        <w:spacing w:after="0"/>
        <w:ind w:right="-2"/>
        <w:jc w:val="both"/>
      </w:pPr>
      <w:r w:rsidRPr="00C210EB">
        <w:rPr>
          <w:color w:val="000000"/>
        </w:rPr>
        <w:t>И. Бродский. Произведения по выбору.</w:t>
      </w:r>
    </w:p>
    <w:p w14:paraId="48EF81D2" w14:textId="77777777" w:rsidR="00C65410" w:rsidRPr="00C210EB" w:rsidRDefault="00C65410" w:rsidP="00C65410">
      <w:pPr>
        <w:pStyle w:val="a9"/>
        <w:tabs>
          <w:tab w:val="left" w:pos="568"/>
        </w:tabs>
        <w:spacing w:after="0"/>
        <w:ind w:right="-2"/>
        <w:jc w:val="both"/>
      </w:pPr>
      <w:r w:rsidRPr="00C210EB">
        <w:rPr>
          <w:color w:val="000000"/>
        </w:rPr>
        <w:t>А.Синявский. «Прогулки с Пушкиным».</w:t>
      </w:r>
    </w:p>
    <w:p w14:paraId="275438B9" w14:textId="77777777" w:rsidR="00C65410" w:rsidRPr="00C210EB" w:rsidRDefault="00C65410" w:rsidP="00C65410">
      <w:pPr>
        <w:pStyle w:val="a9"/>
        <w:spacing w:after="0"/>
        <w:ind w:right="-2"/>
        <w:jc w:val="both"/>
      </w:pPr>
      <w:r w:rsidRPr="00C210EB">
        <w:rPr>
          <w:color w:val="000000"/>
        </w:rPr>
        <w:t>Для чтения и изучения</w:t>
      </w:r>
    </w:p>
    <w:p w14:paraId="6510C61B" w14:textId="77777777" w:rsidR="00C65410" w:rsidRPr="00C210EB" w:rsidRDefault="00C65410" w:rsidP="00C65410">
      <w:pPr>
        <w:pStyle w:val="a9"/>
        <w:tabs>
          <w:tab w:val="left" w:pos="1566"/>
        </w:tabs>
        <w:spacing w:after="0"/>
        <w:ind w:right="-2"/>
        <w:jc w:val="both"/>
      </w:pPr>
      <w:r w:rsidRPr="00C210EB">
        <w:rPr>
          <w:color w:val="000000"/>
        </w:rPr>
        <w:t>В.Набоков. Машенька.</w:t>
      </w:r>
    </w:p>
    <w:p w14:paraId="4F8CDCCA" w14:textId="77777777" w:rsidR="00C65410" w:rsidRPr="00C210EB" w:rsidRDefault="00C65410" w:rsidP="00C65410">
      <w:pPr>
        <w:pStyle w:val="a9"/>
        <w:spacing w:after="0"/>
        <w:ind w:right="-2"/>
        <w:jc w:val="both"/>
      </w:pPr>
      <w:r w:rsidRPr="00C210EB">
        <w:rPr>
          <w:color w:val="000000"/>
        </w:rPr>
        <w:t>Повторение. Поэзия и проза ХХ века.</w:t>
      </w:r>
    </w:p>
    <w:p w14:paraId="69FF0932" w14:textId="77777777" w:rsidR="00C65410" w:rsidRPr="00C210EB" w:rsidRDefault="00C65410" w:rsidP="00C65410">
      <w:pPr>
        <w:pStyle w:val="a9"/>
        <w:spacing w:after="0"/>
        <w:ind w:right="-2"/>
        <w:jc w:val="both"/>
        <w:rPr>
          <w:color w:val="000000"/>
        </w:rPr>
      </w:pPr>
      <w:r w:rsidRPr="00C210EB">
        <w:rPr>
          <w:color w:val="000000"/>
        </w:rPr>
        <w:t>Теория литературы. Эпос. Лирика.</w:t>
      </w:r>
    </w:p>
    <w:p w14:paraId="7810BEDE" w14:textId="77777777" w:rsidR="00C65410" w:rsidRPr="00F77C24" w:rsidRDefault="00C65410" w:rsidP="00C65410">
      <w:pPr>
        <w:autoSpaceDE w:val="0"/>
        <w:autoSpaceDN w:val="0"/>
        <w:adjustRightInd w:val="0"/>
        <w:spacing w:after="0" w:line="240" w:lineRule="auto"/>
        <w:jc w:val="both"/>
        <w:rPr>
          <w:rFonts w:ascii="Times New Roman" w:hAnsi="Times New Roman" w:cs="Times New Roman"/>
          <w:color w:val="000000" w:themeColor="text1"/>
          <w:sz w:val="24"/>
          <w:szCs w:val="24"/>
        </w:rPr>
      </w:pPr>
      <w:r w:rsidRPr="00F77C24">
        <w:rPr>
          <w:rFonts w:ascii="Times New Roman" w:hAnsi="Times New Roman" w:cs="Times New Roman"/>
          <w:b/>
          <w:bCs/>
          <w:iCs/>
          <w:color w:val="000000" w:themeColor="text1"/>
          <w:sz w:val="24"/>
          <w:szCs w:val="24"/>
        </w:rPr>
        <w:t xml:space="preserve">Формы организации учебных занятий:  </w:t>
      </w:r>
      <w:r w:rsidRPr="00F77C24">
        <w:rPr>
          <w:rFonts w:ascii="Times New Roman" w:hAnsi="Times New Roman" w:cs="Times New Roman"/>
          <w:bCs/>
          <w:iCs/>
          <w:color w:val="000000" w:themeColor="text1"/>
          <w:sz w:val="24"/>
          <w:szCs w:val="24"/>
        </w:rPr>
        <w:t xml:space="preserve">урок, лекция, </w:t>
      </w:r>
      <w:r w:rsidRPr="00F77C24">
        <w:rPr>
          <w:rFonts w:ascii="Times New Roman" w:hAnsi="Times New Roman" w:cs="Times New Roman"/>
          <w:color w:val="000000" w:themeColor="text1"/>
          <w:sz w:val="24"/>
          <w:szCs w:val="24"/>
        </w:rPr>
        <w:t>семинар.</w:t>
      </w:r>
    </w:p>
    <w:p w14:paraId="35774695" w14:textId="77777777"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color w:val="000000" w:themeColor="text1"/>
          <w:sz w:val="24"/>
          <w:szCs w:val="24"/>
        </w:rPr>
        <w:t>Самостоятель</w:t>
      </w:r>
      <w:r>
        <w:rPr>
          <w:rFonts w:ascii="Times New Roman" w:hAnsi="Times New Roman" w:cs="Times New Roman"/>
          <w:b/>
          <w:color w:val="000000" w:themeColor="text1"/>
          <w:sz w:val="24"/>
          <w:szCs w:val="24"/>
        </w:rPr>
        <w:t xml:space="preserve">ная работа обучающихся –1 </w:t>
      </w:r>
      <w:r w:rsidRPr="00F77C24">
        <w:rPr>
          <w:rFonts w:ascii="Times New Roman" w:hAnsi="Times New Roman" w:cs="Times New Roman"/>
          <w:b/>
          <w:color w:val="000000" w:themeColor="text1"/>
          <w:sz w:val="24"/>
          <w:szCs w:val="24"/>
        </w:rPr>
        <w:t xml:space="preserve">час </w:t>
      </w:r>
    </w:p>
    <w:p w14:paraId="3BDB8664" w14:textId="77777777" w:rsidR="00C65410" w:rsidRPr="00C210EB" w:rsidRDefault="00C65410" w:rsidP="00C65410">
      <w:pPr>
        <w:pStyle w:val="25"/>
        <w:numPr>
          <w:ilvl w:val="0"/>
          <w:numId w:val="45"/>
        </w:numPr>
        <w:shd w:val="clear" w:color="auto" w:fill="auto"/>
        <w:spacing w:before="0" w:line="240" w:lineRule="auto"/>
        <w:rPr>
          <w:rFonts w:ascii="Times New Roman" w:hAnsi="Times New Roman" w:cs="Times New Roman"/>
          <w:sz w:val="24"/>
          <w:szCs w:val="24"/>
        </w:rPr>
      </w:pPr>
      <w:r w:rsidRPr="00C210EB">
        <w:rPr>
          <w:rFonts w:ascii="Times New Roman" w:hAnsi="Times New Roman" w:cs="Times New Roman"/>
          <w:bCs/>
          <w:sz w:val="24"/>
          <w:szCs w:val="24"/>
          <w:lang w:eastAsia="en-US"/>
        </w:rPr>
        <w:t>Художественные особенности романа В.Набокова "Машенька" – составление  конспекта.</w:t>
      </w:r>
    </w:p>
    <w:p w14:paraId="6FBF7002" w14:textId="77777777" w:rsidR="00C65410" w:rsidRPr="00C210EB" w:rsidRDefault="00C65410" w:rsidP="00C65410">
      <w:pPr>
        <w:spacing w:after="0"/>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Темы рефератов, докладов, индивидуальных проектов:</w:t>
      </w:r>
    </w:p>
    <w:p w14:paraId="1E38FA16" w14:textId="77777777" w:rsidR="00C65410" w:rsidRPr="004F7260" w:rsidRDefault="00C65410" w:rsidP="00C65410">
      <w:pPr>
        <w:pStyle w:val="a4"/>
        <w:numPr>
          <w:ilvl w:val="0"/>
          <w:numId w:val="46"/>
        </w:numPr>
        <w:spacing w:after="0" w:line="240" w:lineRule="auto"/>
        <w:jc w:val="both"/>
        <w:rPr>
          <w:rFonts w:ascii="Times New Roman" w:hAnsi="Times New Roman" w:cs="Times New Roman"/>
          <w:sz w:val="24"/>
          <w:szCs w:val="24"/>
        </w:rPr>
      </w:pPr>
      <w:r w:rsidRPr="004F7260">
        <w:rPr>
          <w:rFonts w:ascii="Times New Roman" w:hAnsi="Times New Roman" w:cs="Times New Roman"/>
          <w:sz w:val="24"/>
          <w:szCs w:val="24"/>
        </w:rPr>
        <w:t xml:space="preserve">«Духовная ценность писателей русского зарубежья старшего поколения (первая волна эмиграции)». </w:t>
      </w:r>
    </w:p>
    <w:p w14:paraId="0ADECD20" w14:textId="77777777"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bCs/>
          <w:iCs/>
          <w:color w:val="000000" w:themeColor="text1"/>
          <w:sz w:val="24"/>
          <w:szCs w:val="24"/>
        </w:rPr>
        <w:t>Виды учебной деятельности студентов</w:t>
      </w:r>
    </w:p>
    <w:tbl>
      <w:tblPr>
        <w:tblW w:w="9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4"/>
        <w:gridCol w:w="5913"/>
      </w:tblGrid>
      <w:tr w:rsidR="00C65410" w:rsidRPr="00C210EB" w14:paraId="26CAE72F" w14:textId="77777777" w:rsidTr="005007F4">
        <w:trPr>
          <w:trHeight w:val="20"/>
          <w:jc w:val="center"/>
        </w:trPr>
        <w:tc>
          <w:tcPr>
            <w:tcW w:w="3544" w:type="dxa"/>
            <w:shd w:val="clear" w:color="auto" w:fill="FFFFFF"/>
            <w:vAlign w:val="center"/>
          </w:tcPr>
          <w:p w14:paraId="207001C5" w14:textId="77777777" w:rsidR="00C65410" w:rsidRPr="00C210EB" w:rsidRDefault="00C65410" w:rsidP="00410959">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Содержание обучения</w:t>
            </w:r>
          </w:p>
        </w:tc>
        <w:tc>
          <w:tcPr>
            <w:tcW w:w="5913" w:type="dxa"/>
            <w:shd w:val="clear" w:color="auto" w:fill="FFFFFF"/>
            <w:vAlign w:val="center"/>
          </w:tcPr>
          <w:p w14:paraId="04009E70" w14:textId="77777777" w:rsidR="00C65410" w:rsidRPr="00C210EB" w:rsidRDefault="00C65410" w:rsidP="00410959">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Характеристика основных видов деятельности студентов (на уровне учебных действий)</w:t>
            </w:r>
          </w:p>
        </w:tc>
      </w:tr>
      <w:tr w:rsidR="00C65410" w:rsidRPr="00C210EB" w14:paraId="69EBF2BC" w14:textId="77777777" w:rsidTr="005007F4">
        <w:trPr>
          <w:trHeight w:val="1427"/>
          <w:jc w:val="center"/>
        </w:trPr>
        <w:tc>
          <w:tcPr>
            <w:tcW w:w="3544" w:type="dxa"/>
            <w:shd w:val="clear" w:color="auto" w:fill="FFFFFF"/>
          </w:tcPr>
          <w:p w14:paraId="5113CE44" w14:textId="77777777" w:rsidR="00C65410" w:rsidRPr="00C210EB" w:rsidRDefault="00C65410" w:rsidP="00410959">
            <w:pPr>
              <w:pStyle w:val="a9"/>
              <w:spacing w:after="0"/>
              <w:ind w:left="20" w:right="20"/>
              <w:jc w:val="both"/>
            </w:pPr>
            <w:r w:rsidRPr="00C210EB">
              <w:rPr>
                <w:b/>
              </w:rPr>
              <w:t>Русское</w:t>
            </w:r>
            <w:r>
              <w:rPr>
                <w:b/>
              </w:rPr>
              <w:t xml:space="preserve"> </w:t>
            </w:r>
            <w:r w:rsidRPr="00C210EB">
              <w:rPr>
                <w:b/>
              </w:rPr>
              <w:t>литературное зарубежье 1920-1990 –</w:t>
            </w:r>
            <w:r>
              <w:rPr>
                <w:b/>
              </w:rPr>
              <w:t xml:space="preserve"> </w:t>
            </w:r>
            <w:r w:rsidRPr="00C210EB">
              <w:rPr>
                <w:b/>
              </w:rPr>
              <w:t>х годов (три волны эмиграции)</w:t>
            </w:r>
          </w:p>
        </w:tc>
        <w:tc>
          <w:tcPr>
            <w:tcW w:w="5913" w:type="dxa"/>
            <w:shd w:val="clear" w:color="auto" w:fill="FFFFFF"/>
          </w:tcPr>
          <w:p w14:paraId="7FDCD885" w14:textId="77777777" w:rsidR="00C65410" w:rsidRDefault="00C65410" w:rsidP="00410959">
            <w:pPr>
              <w:pStyle w:val="a9"/>
              <w:spacing w:after="0"/>
              <w:ind w:left="5"/>
              <w:jc w:val="both"/>
              <w:rPr>
                <w:rStyle w:val="9"/>
                <w:b w:val="0"/>
                <w:color w:val="000000"/>
                <w:sz w:val="24"/>
                <w:szCs w:val="24"/>
              </w:rPr>
            </w:pPr>
            <w:r w:rsidRPr="00C210EB">
              <w:rPr>
                <w:rStyle w:val="9"/>
                <w:b w:val="0"/>
                <w:color w:val="000000"/>
                <w:sz w:val="24"/>
                <w:szCs w:val="24"/>
              </w:rPr>
              <w:t xml:space="preserve">Аудирование; </w:t>
            </w:r>
          </w:p>
          <w:p w14:paraId="566B7401" w14:textId="77777777" w:rsidR="00C65410" w:rsidRDefault="00C65410" w:rsidP="00410959">
            <w:pPr>
              <w:pStyle w:val="a9"/>
              <w:spacing w:after="0"/>
              <w:ind w:left="5"/>
              <w:jc w:val="both"/>
              <w:rPr>
                <w:rStyle w:val="9"/>
                <w:b w:val="0"/>
                <w:color w:val="000000"/>
                <w:sz w:val="24"/>
                <w:szCs w:val="24"/>
              </w:rPr>
            </w:pPr>
            <w:r w:rsidRPr="00C210EB">
              <w:rPr>
                <w:rStyle w:val="9"/>
                <w:b w:val="0"/>
                <w:color w:val="000000"/>
                <w:sz w:val="24"/>
                <w:szCs w:val="24"/>
              </w:rPr>
              <w:t xml:space="preserve">участие в эвристической беседе; </w:t>
            </w:r>
          </w:p>
          <w:p w14:paraId="734E36C8" w14:textId="77777777" w:rsidR="00C65410" w:rsidRDefault="00C65410" w:rsidP="00410959">
            <w:pPr>
              <w:pStyle w:val="a9"/>
              <w:spacing w:after="0"/>
              <w:ind w:left="5"/>
              <w:jc w:val="both"/>
              <w:rPr>
                <w:rStyle w:val="9"/>
                <w:b w:val="0"/>
                <w:color w:val="000000"/>
                <w:sz w:val="24"/>
                <w:szCs w:val="24"/>
              </w:rPr>
            </w:pPr>
            <w:r w:rsidRPr="00C210EB">
              <w:rPr>
                <w:rStyle w:val="9"/>
                <w:b w:val="0"/>
                <w:color w:val="000000"/>
                <w:sz w:val="24"/>
                <w:szCs w:val="24"/>
              </w:rPr>
              <w:t xml:space="preserve">чтение; </w:t>
            </w:r>
          </w:p>
          <w:p w14:paraId="1A98907E" w14:textId="77777777" w:rsidR="00C65410" w:rsidRPr="00C210EB" w:rsidRDefault="00C65410" w:rsidP="00410959">
            <w:pPr>
              <w:pStyle w:val="a9"/>
              <w:spacing w:after="0"/>
              <w:ind w:left="5"/>
              <w:jc w:val="both"/>
              <w:rPr>
                <w:b/>
              </w:rPr>
            </w:pPr>
            <w:r>
              <w:rPr>
                <w:rStyle w:val="9"/>
                <w:b w:val="0"/>
                <w:color w:val="000000"/>
                <w:sz w:val="24"/>
                <w:szCs w:val="24"/>
              </w:rPr>
              <w:t>са</w:t>
            </w:r>
            <w:r w:rsidRPr="00C210EB">
              <w:rPr>
                <w:rStyle w:val="9"/>
                <w:b w:val="0"/>
                <w:color w:val="000000"/>
                <w:sz w:val="24"/>
                <w:szCs w:val="24"/>
              </w:rPr>
              <w:t>мостоятельная аналитическая работа с текстами художественных произведений</w:t>
            </w:r>
          </w:p>
        </w:tc>
      </w:tr>
    </w:tbl>
    <w:p w14:paraId="1BCC02A5" w14:textId="77777777" w:rsidR="00C65410" w:rsidRPr="00C210EB" w:rsidRDefault="00C65410" w:rsidP="00C65410">
      <w:pPr>
        <w:pStyle w:val="a9"/>
        <w:spacing w:after="0"/>
        <w:ind w:right="-2"/>
        <w:jc w:val="both"/>
        <w:rPr>
          <w:b/>
        </w:rPr>
      </w:pPr>
      <w:r w:rsidRPr="00C210EB">
        <w:rPr>
          <w:b/>
        </w:rPr>
        <w:t>Раздел 10.</w:t>
      </w:r>
    </w:p>
    <w:p w14:paraId="7C8E4071" w14:textId="77777777" w:rsidR="00C65410" w:rsidRPr="00C210EB" w:rsidRDefault="00C65410" w:rsidP="00C65410">
      <w:pPr>
        <w:pStyle w:val="a9"/>
        <w:spacing w:after="0"/>
        <w:ind w:right="-2"/>
        <w:jc w:val="both"/>
        <w:rPr>
          <w:rStyle w:val="9"/>
          <w:bCs w:val="0"/>
          <w:color w:val="000000"/>
          <w:sz w:val="24"/>
          <w:szCs w:val="24"/>
        </w:rPr>
      </w:pPr>
      <w:r w:rsidRPr="00C210EB">
        <w:rPr>
          <w:rStyle w:val="9"/>
          <w:color w:val="000000"/>
          <w:sz w:val="24"/>
          <w:szCs w:val="24"/>
        </w:rPr>
        <w:t>Особенности развития литературы конца 1980-2000-х годов (10 часов)</w:t>
      </w:r>
    </w:p>
    <w:p w14:paraId="784B1A58" w14:textId="77777777" w:rsidR="00C65410" w:rsidRPr="00C210EB" w:rsidRDefault="00C65410" w:rsidP="00C65410">
      <w:pPr>
        <w:pStyle w:val="a9"/>
        <w:spacing w:after="0"/>
        <w:ind w:right="-2"/>
        <w:jc w:val="both"/>
      </w:pPr>
      <w:r w:rsidRPr="00C210EB">
        <w:rPr>
          <w:color w:val="000000"/>
        </w:rPr>
        <w:t>Общественно-культурная ситуация в России конца ХХ - начала XXI века. Смешение разных идеологических и эстетических ориентиров. Всплеск антитоталитарных настроений на рубеже 1980-1990-х годов. «Задержанная» и «возвращенная» литература. Произведения А. Солженицына, А. Бека, А. Рыбакова, В. Дудинцева,</w:t>
      </w:r>
    </w:p>
    <w:p w14:paraId="743EA65D" w14:textId="77777777" w:rsidR="00C65410" w:rsidRPr="00C210EB" w:rsidRDefault="00C65410" w:rsidP="00C65410">
      <w:pPr>
        <w:pStyle w:val="a9"/>
        <w:tabs>
          <w:tab w:val="left" w:pos="251"/>
        </w:tabs>
        <w:spacing w:after="0"/>
        <w:ind w:right="-2"/>
        <w:jc w:val="both"/>
      </w:pPr>
      <w:r w:rsidRPr="00C210EB">
        <w:rPr>
          <w:color w:val="000000"/>
        </w:rPr>
        <w:t>В. Войновича. Отражение постмодернистского мироощущения в современной литературе. Основные направления развития современной литературы. Проза А. Солженицына, В.Распутина, Ф.Искандера, Ю.Коваля, В.Маканина, С. Алексиевич, О. Ермакова, В. Астафьева, Г. Владимова, Л. Петрушевской, В. Пьецуха, Т. Толстой и др. Развитие разных традиций в поэзии Б. Ахмадулиной, Т. Бек, Н. Горбаневской, А. Жигулина, В. Соколова, О. Чухонцева, А. Вознесенского, Н. Искренко, Т. Кибирова, М. Сухотина и др. Духовная поэзия С. Аверинцева, И. Ратушинской, Н. Горбаневской и др. Развитие рок-поэзии. Драматургия постперестроечного времени.</w:t>
      </w:r>
    </w:p>
    <w:p w14:paraId="22813C7E" w14:textId="77777777" w:rsidR="00C65410" w:rsidRPr="00C210EB" w:rsidRDefault="00C65410" w:rsidP="00C65410">
      <w:pPr>
        <w:pStyle w:val="a9"/>
        <w:spacing w:after="0"/>
        <w:ind w:right="-2"/>
        <w:jc w:val="both"/>
      </w:pPr>
      <w:r w:rsidRPr="00C210EB">
        <w:rPr>
          <w:color w:val="000000"/>
        </w:rPr>
        <w:t>Для чтения и обсуждения (по выбору преподавателя)</w:t>
      </w:r>
    </w:p>
    <w:p w14:paraId="52FA673E" w14:textId="77777777" w:rsidR="00C65410" w:rsidRPr="00C210EB" w:rsidRDefault="00C65410" w:rsidP="00C65410">
      <w:pPr>
        <w:pStyle w:val="a9"/>
        <w:tabs>
          <w:tab w:val="left" w:pos="553"/>
        </w:tabs>
        <w:spacing w:after="0"/>
        <w:ind w:right="-2"/>
        <w:jc w:val="both"/>
      </w:pPr>
      <w:r w:rsidRPr="00C210EB">
        <w:rPr>
          <w:color w:val="000000"/>
        </w:rPr>
        <w:t>А. Рыбаков. «Дети Арбата».</w:t>
      </w:r>
    </w:p>
    <w:p w14:paraId="6B579B93" w14:textId="77777777" w:rsidR="00C65410" w:rsidRPr="00C210EB" w:rsidRDefault="00C65410" w:rsidP="00C65410">
      <w:pPr>
        <w:pStyle w:val="a9"/>
        <w:tabs>
          <w:tab w:val="left" w:pos="553"/>
        </w:tabs>
        <w:spacing w:after="0"/>
        <w:ind w:right="-2"/>
        <w:jc w:val="both"/>
      </w:pPr>
      <w:r w:rsidRPr="00C210EB">
        <w:rPr>
          <w:color w:val="000000"/>
        </w:rPr>
        <w:t>В. Дудинцев. «Белые одежды».</w:t>
      </w:r>
    </w:p>
    <w:p w14:paraId="1AF83F61" w14:textId="77777777" w:rsidR="00C65410" w:rsidRPr="00C210EB" w:rsidRDefault="00C65410" w:rsidP="00C65410">
      <w:pPr>
        <w:pStyle w:val="a9"/>
        <w:tabs>
          <w:tab w:val="left" w:pos="2039"/>
        </w:tabs>
        <w:spacing w:after="0"/>
        <w:ind w:right="-2"/>
        <w:jc w:val="both"/>
      </w:pPr>
      <w:r w:rsidRPr="00C210EB">
        <w:rPr>
          <w:color w:val="000000"/>
        </w:rPr>
        <w:t>А.Солженицын. Рассказы.</w:t>
      </w:r>
    </w:p>
    <w:p w14:paraId="40A43226" w14:textId="77777777" w:rsidR="00C65410" w:rsidRPr="00C210EB" w:rsidRDefault="00C65410" w:rsidP="00C65410">
      <w:pPr>
        <w:pStyle w:val="a9"/>
        <w:tabs>
          <w:tab w:val="left" w:pos="2039"/>
        </w:tabs>
        <w:spacing w:after="0"/>
        <w:ind w:right="-2"/>
        <w:jc w:val="both"/>
      </w:pPr>
      <w:r w:rsidRPr="00C210EB">
        <w:rPr>
          <w:color w:val="000000"/>
        </w:rPr>
        <w:t>В.Распутин. Рассказы.</w:t>
      </w:r>
    </w:p>
    <w:p w14:paraId="7624A156" w14:textId="77777777" w:rsidR="00C65410" w:rsidRPr="00C210EB" w:rsidRDefault="00C65410" w:rsidP="00C65410">
      <w:pPr>
        <w:pStyle w:val="a9"/>
        <w:tabs>
          <w:tab w:val="left" w:pos="1615"/>
        </w:tabs>
        <w:spacing w:after="0"/>
        <w:ind w:right="-2"/>
        <w:jc w:val="both"/>
      </w:pPr>
      <w:r w:rsidRPr="00C210EB">
        <w:rPr>
          <w:color w:val="000000"/>
        </w:rPr>
        <w:t>С.Довлатов. Рассказы.</w:t>
      </w:r>
    </w:p>
    <w:p w14:paraId="764E4FA8" w14:textId="77777777" w:rsidR="00C65410" w:rsidRPr="00C210EB" w:rsidRDefault="00C65410" w:rsidP="00C65410">
      <w:pPr>
        <w:pStyle w:val="a9"/>
        <w:tabs>
          <w:tab w:val="left" w:pos="1725"/>
        </w:tabs>
        <w:spacing w:after="0"/>
        <w:ind w:right="-2"/>
        <w:jc w:val="both"/>
      </w:pPr>
      <w:r w:rsidRPr="00C210EB">
        <w:rPr>
          <w:color w:val="000000"/>
        </w:rPr>
        <w:t>В.Войнович. «Москва-2042».</w:t>
      </w:r>
    </w:p>
    <w:p w14:paraId="3552E421" w14:textId="77777777" w:rsidR="00C65410" w:rsidRPr="00C210EB" w:rsidRDefault="00C65410" w:rsidP="00C65410">
      <w:pPr>
        <w:pStyle w:val="a9"/>
        <w:tabs>
          <w:tab w:val="left" w:pos="1662"/>
        </w:tabs>
        <w:spacing w:after="0"/>
        <w:ind w:right="-2"/>
        <w:jc w:val="both"/>
      </w:pPr>
      <w:r w:rsidRPr="00C210EB">
        <w:rPr>
          <w:color w:val="000000"/>
        </w:rPr>
        <w:t>В.Маканин. «Лаз».</w:t>
      </w:r>
    </w:p>
    <w:p w14:paraId="4806A8D2" w14:textId="77777777" w:rsidR="00C65410" w:rsidRPr="00C210EB" w:rsidRDefault="00C65410" w:rsidP="00C65410">
      <w:pPr>
        <w:pStyle w:val="a9"/>
        <w:spacing w:after="0"/>
        <w:ind w:right="-2"/>
        <w:jc w:val="both"/>
      </w:pPr>
      <w:r w:rsidRPr="00C210EB">
        <w:rPr>
          <w:color w:val="000000"/>
        </w:rPr>
        <w:t>А. Ким. «Белка».</w:t>
      </w:r>
    </w:p>
    <w:p w14:paraId="42874A2B" w14:textId="77777777" w:rsidR="00C65410" w:rsidRPr="00C210EB" w:rsidRDefault="00C65410" w:rsidP="00C65410">
      <w:pPr>
        <w:pStyle w:val="a9"/>
        <w:tabs>
          <w:tab w:val="left" w:pos="553"/>
        </w:tabs>
        <w:spacing w:after="0"/>
        <w:ind w:right="-2"/>
        <w:jc w:val="both"/>
      </w:pPr>
      <w:r w:rsidRPr="00C210EB">
        <w:rPr>
          <w:color w:val="000000"/>
        </w:rPr>
        <w:t>А.Варламов. Рассказы.</w:t>
      </w:r>
    </w:p>
    <w:p w14:paraId="5B353135" w14:textId="77777777" w:rsidR="00C65410" w:rsidRPr="00C210EB" w:rsidRDefault="00C65410" w:rsidP="00C65410">
      <w:pPr>
        <w:pStyle w:val="a9"/>
        <w:tabs>
          <w:tab w:val="left" w:pos="1615"/>
        </w:tabs>
        <w:spacing w:after="0"/>
        <w:ind w:right="-2"/>
        <w:jc w:val="both"/>
      </w:pPr>
      <w:r w:rsidRPr="00C210EB">
        <w:rPr>
          <w:color w:val="000000"/>
        </w:rPr>
        <w:t>В.Пелевин. «Желтая стрела», «Принц Госплана»</w:t>
      </w:r>
    </w:p>
    <w:p w14:paraId="22AD9313" w14:textId="77777777" w:rsidR="00C65410" w:rsidRPr="00C210EB" w:rsidRDefault="00C65410" w:rsidP="00C65410">
      <w:pPr>
        <w:pStyle w:val="a9"/>
        <w:spacing w:after="0"/>
        <w:ind w:right="-2"/>
        <w:jc w:val="both"/>
      </w:pPr>
      <w:r w:rsidRPr="00C210EB">
        <w:rPr>
          <w:color w:val="000000"/>
        </w:rPr>
        <w:t>Т. Толстая. Рассказы.</w:t>
      </w:r>
    </w:p>
    <w:p w14:paraId="77F00B0D" w14:textId="77777777" w:rsidR="00C65410" w:rsidRPr="00C210EB" w:rsidRDefault="00C65410" w:rsidP="00C65410">
      <w:pPr>
        <w:pStyle w:val="a9"/>
        <w:spacing w:after="0"/>
        <w:ind w:right="-2"/>
        <w:jc w:val="both"/>
      </w:pPr>
      <w:r w:rsidRPr="00C210EB">
        <w:rPr>
          <w:color w:val="000000"/>
        </w:rPr>
        <w:lastRenderedPageBreak/>
        <w:t>Л. Петрушевская. Рассказы.</w:t>
      </w:r>
    </w:p>
    <w:p w14:paraId="4EE4F90B" w14:textId="77777777" w:rsidR="00C65410" w:rsidRPr="00C210EB" w:rsidRDefault="00C65410" w:rsidP="00C65410">
      <w:pPr>
        <w:pStyle w:val="a9"/>
        <w:tabs>
          <w:tab w:val="left" w:pos="1485"/>
        </w:tabs>
        <w:spacing w:after="0"/>
        <w:ind w:right="-2"/>
        <w:jc w:val="both"/>
      </w:pPr>
      <w:r w:rsidRPr="00C210EB">
        <w:rPr>
          <w:color w:val="000000"/>
        </w:rPr>
        <w:t>В.Пьецух. «Новая московская философия».</w:t>
      </w:r>
    </w:p>
    <w:p w14:paraId="4132F6A2" w14:textId="77777777" w:rsidR="00C65410" w:rsidRPr="00C210EB" w:rsidRDefault="00C65410" w:rsidP="00C65410">
      <w:pPr>
        <w:pStyle w:val="a9"/>
        <w:spacing w:after="0"/>
        <w:ind w:right="-2"/>
        <w:jc w:val="both"/>
      </w:pPr>
      <w:r w:rsidRPr="00C210EB">
        <w:rPr>
          <w:color w:val="000000"/>
        </w:rPr>
        <w:t>О. Ермаков. «Афганские рассказы».</w:t>
      </w:r>
    </w:p>
    <w:p w14:paraId="5B2C844F" w14:textId="77777777" w:rsidR="00C65410" w:rsidRPr="00C210EB" w:rsidRDefault="00C65410" w:rsidP="00C65410">
      <w:pPr>
        <w:pStyle w:val="a9"/>
        <w:tabs>
          <w:tab w:val="left" w:pos="553"/>
        </w:tabs>
        <w:spacing w:after="0"/>
        <w:ind w:right="-2"/>
        <w:jc w:val="both"/>
      </w:pPr>
      <w:r w:rsidRPr="00C210EB">
        <w:rPr>
          <w:color w:val="000000"/>
        </w:rPr>
        <w:t>В.Астафьев. «Прокляты и убиты».</w:t>
      </w:r>
    </w:p>
    <w:p w14:paraId="55DCB446" w14:textId="77777777" w:rsidR="00C65410" w:rsidRPr="00C210EB" w:rsidRDefault="00C65410" w:rsidP="00C65410">
      <w:pPr>
        <w:pStyle w:val="a9"/>
        <w:spacing w:after="0"/>
        <w:ind w:right="-2"/>
        <w:jc w:val="both"/>
      </w:pPr>
      <w:r w:rsidRPr="00C210EB">
        <w:rPr>
          <w:color w:val="000000"/>
        </w:rPr>
        <w:t>Г. Владимов. «Генерал и его армия».</w:t>
      </w:r>
    </w:p>
    <w:p w14:paraId="0EFCB8A6" w14:textId="77777777" w:rsidR="00C65410" w:rsidRPr="00C210EB" w:rsidRDefault="00C65410" w:rsidP="00C65410">
      <w:pPr>
        <w:pStyle w:val="a9"/>
        <w:tabs>
          <w:tab w:val="left" w:pos="553"/>
        </w:tabs>
        <w:spacing w:after="0"/>
        <w:ind w:right="-2"/>
        <w:jc w:val="both"/>
      </w:pPr>
      <w:r w:rsidRPr="00C210EB">
        <w:rPr>
          <w:color w:val="000000"/>
        </w:rPr>
        <w:t>В.Соколов, Б. Ахмадулина, В. Корнилов, О. Чухонцев, Ю. Кузнецов, А. Кушнер (по выбору).</w:t>
      </w:r>
    </w:p>
    <w:p w14:paraId="10447C45" w14:textId="77777777" w:rsidR="00C65410" w:rsidRPr="00C210EB" w:rsidRDefault="00C65410" w:rsidP="00C65410">
      <w:pPr>
        <w:pStyle w:val="a9"/>
        <w:spacing w:after="0"/>
        <w:ind w:right="-2"/>
        <w:jc w:val="both"/>
      </w:pPr>
      <w:r w:rsidRPr="00C210EB">
        <w:rPr>
          <w:color w:val="000000"/>
        </w:rPr>
        <w:t>О. Михайлова. «Русский сон».</w:t>
      </w:r>
    </w:p>
    <w:p w14:paraId="2E600CE1" w14:textId="77777777" w:rsidR="00C65410" w:rsidRPr="00C210EB" w:rsidRDefault="00C65410" w:rsidP="00C65410">
      <w:pPr>
        <w:pStyle w:val="a9"/>
        <w:spacing w:after="0"/>
        <w:ind w:right="-2"/>
        <w:jc w:val="both"/>
      </w:pPr>
      <w:r w:rsidRPr="00C210EB">
        <w:rPr>
          <w:color w:val="000000"/>
        </w:rPr>
        <w:t>Л. Улицкая. «Русское варенье».</w:t>
      </w:r>
    </w:p>
    <w:p w14:paraId="35DAD4DA" w14:textId="77777777" w:rsidR="00C65410" w:rsidRPr="00C210EB" w:rsidRDefault="00C65410" w:rsidP="00C65410">
      <w:pPr>
        <w:pStyle w:val="a9"/>
        <w:spacing w:after="0"/>
        <w:ind w:right="-2"/>
        <w:jc w:val="both"/>
      </w:pPr>
      <w:r w:rsidRPr="00C210EB">
        <w:rPr>
          <w:color w:val="000000"/>
        </w:rPr>
        <w:t>Для чтения и изучения.</w:t>
      </w:r>
    </w:p>
    <w:p w14:paraId="2724831E" w14:textId="77777777" w:rsidR="00C65410" w:rsidRPr="00C210EB" w:rsidRDefault="00C65410" w:rsidP="00C65410">
      <w:pPr>
        <w:pStyle w:val="a9"/>
        <w:numPr>
          <w:ilvl w:val="0"/>
          <w:numId w:val="34"/>
        </w:numPr>
        <w:tabs>
          <w:tab w:val="left" w:pos="1662"/>
        </w:tabs>
        <w:spacing w:after="0"/>
        <w:ind w:right="-2"/>
        <w:jc w:val="both"/>
      </w:pPr>
      <w:r w:rsidRPr="00C210EB">
        <w:rPr>
          <w:color w:val="000000"/>
        </w:rPr>
        <w:t>В.Маканин. «Где сходилось небо с холмами».</w:t>
      </w:r>
    </w:p>
    <w:p w14:paraId="3EC6DA29" w14:textId="77777777" w:rsidR="00C65410" w:rsidRPr="00C210EB" w:rsidRDefault="00C65410" w:rsidP="00C65410">
      <w:pPr>
        <w:pStyle w:val="a9"/>
        <w:numPr>
          <w:ilvl w:val="0"/>
          <w:numId w:val="34"/>
        </w:numPr>
        <w:spacing w:after="0"/>
        <w:ind w:right="-2"/>
        <w:jc w:val="both"/>
      </w:pPr>
      <w:r w:rsidRPr="00C210EB">
        <w:rPr>
          <w:color w:val="000000"/>
        </w:rPr>
        <w:t>Т.Кибиров. Стихотворения: «Умничанье», «Онтологическое» (1997-1998), «В творческой лаборатории», «</w:t>
      </w:r>
      <w:r w:rsidRPr="00C210EB">
        <w:rPr>
          <w:color w:val="000000"/>
          <w:lang w:val="en-US"/>
        </w:rPr>
        <w:t>Nota</w:t>
      </w:r>
      <w:r w:rsidRPr="00C210EB">
        <w:rPr>
          <w:color w:val="000000"/>
        </w:rPr>
        <w:t xml:space="preserve"> </w:t>
      </w:r>
      <w:r w:rsidRPr="00C210EB">
        <w:rPr>
          <w:color w:val="000000"/>
          <w:lang w:val="en-US"/>
        </w:rPr>
        <w:t>bene</w:t>
      </w:r>
      <w:r w:rsidRPr="00C210EB">
        <w:rPr>
          <w:color w:val="000000"/>
        </w:rPr>
        <w:t>», «С Новым годом!».</w:t>
      </w:r>
    </w:p>
    <w:p w14:paraId="6DAC1C93" w14:textId="77777777" w:rsidR="00C65410" w:rsidRPr="00C210EB" w:rsidRDefault="00C65410" w:rsidP="00C65410">
      <w:pPr>
        <w:pStyle w:val="a9"/>
        <w:numPr>
          <w:ilvl w:val="0"/>
          <w:numId w:val="34"/>
        </w:numPr>
        <w:spacing w:after="0"/>
        <w:ind w:right="-2"/>
        <w:jc w:val="both"/>
      </w:pPr>
      <w:r w:rsidRPr="00C210EB">
        <w:rPr>
          <w:color w:val="000000"/>
        </w:rPr>
        <w:t>Литература народов России. По выбору преподавателя.</w:t>
      </w:r>
    </w:p>
    <w:p w14:paraId="7ED130C1" w14:textId="77777777" w:rsidR="00C65410" w:rsidRPr="00C210EB" w:rsidRDefault="00C65410" w:rsidP="00C65410">
      <w:pPr>
        <w:pStyle w:val="a9"/>
        <w:numPr>
          <w:ilvl w:val="0"/>
          <w:numId w:val="34"/>
        </w:numPr>
        <w:spacing w:after="0"/>
        <w:ind w:right="-2"/>
        <w:jc w:val="both"/>
      </w:pPr>
      <w:r w:rsidRPr="00C210EB">
        <w:rPr>
          <w:color w:val="000000"/>
        </w:rPr>
        <w:t>Зарубежная литература. По выбору преподавателя.</w:t>
      </w:r>
    </w:p>
    <w:p w14:paraId="3A4857F8" w14:textId="77777777" w:rsidR="00C65410" w:rsidRPr="00C210EB" w:rsidRDefault="00C65410" w:rsidP="00C65410">
      <w:pPr>
        <w:pStyle w:val="a9"/>
        <w:numPr>
          <w:ilvl w:val="0"/>
          <w:numId w:val="34"/>
        </w:numPr>
        <w:spacing w:after="0"/>
        <w:ind w:right="-2"/>
        <w:jc w:val="both"/>
      </w:pPr>
      <w:r w:rsidRPr="00C210EB">
        <w:rPr>
          <w:color w:val="000000"/>
        </w:rPr>
        <w:t>Повторение. Проза, поэзия, драматургия 1950-1980-х годов.</w:t>
      </w:r>
    </w:p>
    <w:p w14:paraId="0463A8AD" w14:textId="77777777" w:rsidR="00C65410" w:rsidRPr="00C210EB" w:rsidRDefault="00C65410" w:rsidP="00C65410">
      <w:pPr>
        <w:pStyle w:val="a9"/>
        <w:numPr>
          <w:ilvl w:val="0"/>
          <w:numId w:val="34"/>
        </w:numPr>
        <w:spacing w:after="0"/>
        <w:ind w:right="-2"/>
        <w:jc w:val="both"/>
      </w:pPr>
      <w:r w:rsidRPr="00C210EB">
        <w:rPr>
          <w:color w:val="000000"/>
        </w:rPr>
        <w:t>Теория литературы. Литературное направление. Художественный метод. Постмодернизм.</w:t>
      </w:r>
    </w:p>
    <w:p w14:paraId="7E4AB7AE" w14:textId="77777777" w:rsidR="00C65410" w:rsidRPr="00C210EB" w:rsidRDefault="00C65410" w:rsidP="00C65410">
      <w:pPr>
        <w:pStyle w:val="a9"/>
        <w:numPr>
          <w:ilvl w:val="0"/>
          <w:numId w:val="34"/>
        </w:numPr>
        <w:spacing w:after="0"/>
        <w:ind w:right="-2"/>
        <w:jc w:val="both"/>
      </w:pPr>
      <w:r w:rsidRPr="00C210EB">
        <w:rPr>
          <w:color w:val="000000"/>
        </w:rPr>
        <w:t>Демонстрация. Живопись, музыка, архитектура 1980-2000-х годов.</w:t>
      </w:r>
    </w:p>
    <w:p w14:paraId="13758F51" w14:textId="77777777" w:rsidR="00C65410" w:rsidRPr="00C210EB" w:rsidRDefault="00C65410" w:rsidP="00C65410">
      <w:pPr>
        <w:pStyle w:val="a9"/>
        <w:numPr>
          <w:ilvl w:val="0"/>
          <w:numId w:val="34"/>
        </w:numPr>
        <w:spacing w:after="0"/>
        <w:ind w:right="-2"/>
        <w:jc w:val="both"/>
      </w:pPr>
      <w:r w:rsidRPr="00C210EB">
        <w:rPr>
          <w:color w:val="000000"/>
        </w:rPr>
        <w:t>Наизусть. Два-три стихотворения (по выбору учащихся).</w:t>
      </w:r>
    </w:p>
    <w:p w14:paraId="2007C8B4" w14:textId="77777777" w:rsidR="00C65410" w:rsidRPr="00F77C24" w:rsidRDefault="00C65410" w:rsidP="00C65410">
      <w:pPr>
        <w:autoSpaceDE w:val="0"/>
        <w:autoSpaceDN w:val="0"/>
        <w:adjustRightInd w:val="0"/>
        <w:spacing w:after="0" w:line="240" w:lineRule="auto"/>
        <w:jc w:val="both"/>
        <w:rPr>
          <w:rFonts w:ascii="Times New Roman" w:hAnsi="Times New Roman" w:cs="Times New Roman"/>
          <w:color w:val="000000" w:themeColor="text1"/>
          <w:sz w:val="24"/>
          <w:szCs w:val="24"/>
        </w:rPr>
      </w:pPr>
      <w:r w:rsidRPr="00F77C24">
        <w:rPr>
          <w:rFonts w:ascii="Times New Roman" w:hAnsi="Times New Roman" w:cs="Times New Roman"/>
          <w:b/>
          <w:bCs/>
          <w:iCs/>
          <w:color w:val="000000" w:themeColor="text1"/>
          <w:sz w:val="24"/>
          <w:szCs w:val="24"/>
        </w:rPr>
        <w:t xml:space="preserve">Формы организации учебных занятий: </w:t>
      </w:r>
      <w:r w:rsidRPr="00F77C24">
        <w:rPr>
          <w:rFonts w:ascii="Times New Roman" w:hAnsi="Times New Roman" w:cs="Times New Roman"/>
          <w:bCs/>
          <w:iCs/>
          <w:color w:val="000000" w:themeColor="text1"/>
          <w:sz w:val="24"/>
          <w:szCs w:val="24"/>
        </w:rPr>
        <w:t xml:space="preserve">урок, лекция, </w:t>
      </w:r>
      <w:r w:rsidRPr="00F77C24">
        <w:rPr>
          <w:rFonts w:ascii="Times New Roman" w:hAnsi="Times New Roman" w:cs="Times New Roman"/>
          <w:color w:val="000000" w:themeColor="text1"/>
          <w:sz w:val="24"/>
          <w:szCs w:val="24"/>
        </w:rPr>
        <w:t>семинар.</w:t>
      </w:r>
    </w:p>
    <w:p w14:paraId="65AB76A8" w14:textId="77777777" w:rsidR="00C65410" w:rsidRPr="00F77C24" w:rsidRDefault="00C65410" w:rsidP="00C65410">
      <w:pPr>
        <w:autoSpaceDE w:val="0"/>
        <w:autoSpaceDN w:val="0"/>
        <w:adjustRightInd w:val="0"/>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color w:val="000000" w:themeColor="text1"/>
          <w:sz w:val="24"/>
          <w:szCs w:val="24"/>
        </w:rPr>
        <w:t>Самосто</w:t>
      </w:r>
      <w:r>
        <w:rPr>
          <w:rFonts w:ascii="Times New Roman" w:hAnsi="Times New Roman" w:cs="Times New Roman"/>
          <w:b/>
          <w:color w:val="000000" w:themeColor="text1"/>
          <w:sz w:val="24"/>
          <w:szCs w:val="24"/>
        </w:rPr>
        <w:t xml:space="preserve">ятельная работа обучающихся –5 </w:t>
      </w:r>
      <w:r w:rsidRPr="00F77C24">
        <w:rPr>
          <w:rFonts w:ascii="Times New Roman" w:hAnsi="Times New Roman" w:cs="Times New Roman"/>
          <w:b/>
          <w:color w:val="000000" w:themeColor="text1"/>
          <w:sz w:val="24"/>
          <w:szCs w:val="24"/>
        </w:rPr>
        <w:t>часов.</w:t>
      </w:r>
    </w:p>
    <w:p w14:paraId="7DF3FFFE" w14:textId="77777777" w:rsidR="00C65410" w:rsidRPr="00F77C24" w:rsidRDefault="00C65410" w:rsidP="00C65410">
      <w:pPr>
        <w:autoSpaceDE w:val="0"/>
        <w:autoSpaceDN w:val="0"/>
        <w:adjustRightInd w:val="0"/>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color w:val="000000" w:themeColor="text1"/>
          <w:sz w:val="24"/>
          <w:szCs w:val="24"/>
        </w:rPr>
        <w:t>Подготовка  сообщений:</w:t>
      </w:r>
    </w:p>
    <w:p w14:paraId="14B0A1DF" w14:textId="77777777" w:rsidR="00C65410" w:rsidRPr="00C210EB" w:rsidRDefault="00C65410" w:rsidP="00C65410">
      <w:pPr>
        <w:pStyle w:val="25"/>
        <w:numPr>
          <w:ilvl w:val="0"/>
          <w:numId w:val="33"/>
        </w:numPr>
        <w:shd w:val="clear" w:color="auto" w:fill="auto"/>
        <w:tabs>
          <w:tab w:val="left" w:pos="284"/>
        </w:tabs>
        <w:spacing w:before="0" w:line="240" w:lineRule="auto"/>
        <w:rPr>
          <w:rFonts w:ascii="Times New Roman" w:hAnsi="Times New Roman" w:cs="Times New Roman"/>
          <w:sz w:val="24"/>
          <w:szCs w:val="24"/>
        </w:rPr>
      </w:pPr>
      <w:r w:rsidRPr="00C210EB">
        <w:rPr>
          <w:rFonts w:ascii="Times New Roman" w:hAnsi="Times New Roman" w:cs="Times New Roman"/>
          <w:bCs/>
          <w:sz w:val="24"/>
          <w:szCs w:val="24"/>
          <w:lang w:eastAsia="en-US"/>
        </w:rPr>
        <w:t xml:space="preserve">Художественные особенности прозы В. Астафьева. </w:t>
      </w:r>
    </w:p>
    <w:p w14:paraId="573E9F62" w14:textId="77777777" w:rsidR="00C65410" w:rsidRPr="00C210EB" w:rsidRDefault="00C65410" w:rsidP="00C65410">
      <w:pPr>
        <w:pStyle w:val="25"/>
        <w:numPr>
          <w:ilvl w:val="0"/>
          <w:numId w:val="33"/>
        </w:numPr>
        <w:shd w:val="clear" w:color="auto" w:fill="auto"/>
        <w:tabs>
          <w:tab w:val="left" w:pos="284"/>
        </w:tabs>
        <w:spacing w:before="0" w:line="240" w:lineRule="auto"/>
        <w:rPr>
          <w:rFonts w:ascii="Times New Roman" w:hAnsi="Times New Roman" w:cs="Times New Roman"/>
          <w:sz w:val="24"/>
          <w:szCs w:val="24"/>
        </w:rPr>
      </w:pPr>
      <w:r w:rsidRPr="00C210EB">
        <w:rPr>
          <w:rFonts w:ascii="Times New Roman" w:hAnsi="Times New Roman" w:cs="Times New Roman"/>
          <w:color w:val="000000"/>
          <w:sz w:val="24"/>
          <w:szCs w:val="24"/>
        </w:rPr>
        <w:t>Развитие разных традиций в поэзии Б. Ахмадулиной,</w:t>
      </w:r>
    </w:p>
    <w:p w14:paraId="1875555C" w14:textId="77777777" w:rsidR="00C65410" w:rsidRPr="00C210EB" w:rsidRDefault="00C65410" w:rsidP="00C65410">
      <w:pPr>
        <w:pStyle w:val="25"/>
        <w:numPr>
          <w:ilvl w:val="0"/>
          <w:numId w:val="33"/>
        </w:numPr>
        <w:shd w:val="clear" w:color="auto" w:fill="auto"/>
        <w:tabs>
          <w:tab w:val="left" w:pos="284"/>
        </w:tabs>
        <w:spacing w:before="0" w:line="240" w:lineRule="auto"/>
        <w:rPr>
          <w:rFonts w:ascii="Times New Roman" w:hAnsi="Times New Roman" w:cs="Times New Roman"/>
          <w:sz w:val="24"/>
          <w:szCs w:val="24"/>
        </w:rPr>
      </w:pPr>
      <w:r w:rsidRPr="00C210EB">
        <w:rPr>
          <w:rFonts w:ascii="Times New Roman" w:hAnsi="Times New Roman" w:cs="Times New Roman"/>
          <w:color w:val="000000"/>
          <w:sz w:val="24"/>
          <w:szCs w:val="24"/>
        </w:rPr>
        <w:t>Драматургия постперестроечного времени</w:t>
      </w:r>
    </w:p>
    <w:p w14:paraId="68586D55" w14:textId="77777777" w:rsidR="00C65410" w:rsidRPr="00C210EB" w:rsidRDefault="00C65410" w:rsidP="00C65410">
      <w:pPr>
        <w:pStyle w:val="25"/>
        <w:numPr>
          <w:ilvl w:val="0"/>
          <w:numId w:val="33"/>
        </w:numPr>
        <w:shd w:val="clear" w:color="auto" w:fill="auto"/>
        <w:tabs>
          <w:tab w:val="left" w:pos="284"/>
        </w:tabs>
        <w:spacing w:before="0" w:line="240" w:lineRule="auto"/>
        <w:rPr>
          <w:rFonts w:ascii="Times New Roman" w:hAnsi="Times New Roman" w:cs="Times New Roman"/>
          <w:sz w:val="24"/>
          <w:szCs w:val="24"/>
        </w:rPr>
      </w:pPr>
      <w:r w:rsidRPr="00C210EB">
        <w:rPr>
          <w:rFonts w:ascii="Times New Roman" w:hAnsi="Times New Roman" w:cs="Times New Roman"/>
          <w:color w:val="000000"/>
          <w:sz w:val="24"/>
          <w:szCs w:val="24"/>
        </w:rPr>
        <w:t>Проза А. Солженицына. Художественные особенности.</w:t>
      </w:r>
    </w:p>
    <w:p w14:paraId="23673796" w14:textId="77777777" w:rsidR="00C65410" w:rsidRPr="00C210EB" w:rsidRDefault="00C65410" w:rsidP="00C65410">
      <w:pPr>
        <w:pStyle w:val="25"/>
        <w:numPr>
          <w:ilvl w:val="0"/>
          <w:numId w:val="33"/>
        </w:numPr>
        <w:shd w:val="clear" w:color="auto" w:fill="auto"/>
        <w:tabs>
          <w:tab w:val="left" w:pos="284"/>
        </w:tabs>
        <w:spacing w:before="0" w:line="240" w:lineRule="auto"/>
        <w:rPr>
          <w:rFonts w:ascii="Times New Roman" w:hAnsi="Times New Roman" w:cs="Times New Roman"/>
          <w:sz w:val="24"/>
          <w:szCs w:val="24"/>
        </w:rPr>
      </w:pPr>
      <w:r w:rsidRPr="00C210EB">
        <w:rPr>
          <w:rFonts w:ascii="Times New Roman" w:hAnsi="Times New Roman" w:cs="Times New Roman"/>
          <w:color w:val="000000"/>
          <w:sz w:val="24"/>
          <w:szCs w:val="24"/>
        </w:rPr>
        <w:t>А Рыбаков «Дети Арбата» - чтение, анализ.</w:t>
      </w:r>
    </w:p>
    <w:p w14:paraId="49CC49F0" w14:textId="77777777" w:rsidR="00C65410" w:rsidRPr="00C210EB" w:rsidRDefault="00C65410" w:rsidP="00C65410">
      <w:pPr>
        <w:spacing w:after="0"/>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Темы рефератов, докладов, индивидуальных проектов:</w:t>
      </w:r>
    </w:p>
    <w:p w14:paraId="3D3D4ADD" w14:textId="77777777" w:rsidR="00C65410" w:rsidRPr="00C210EB" w:rsidRDefault="00C65410" w:rsidP="00C65410">
      <w:pPr>
        <w:pStyle w:val="a4"/>
        <w:numPr>
          <w:ilvl w:val="0"/>
          <w:numId w:val="32"/>
        </w:numPr>
        <w:spacing w:after="0" w:line="240" w:lineRule="auto"/>
        <w:jc w:val="both"/>
        <w:rPr>
          <w:rFonts w:ascii="Times New Roman" w:hAnsi="Times New Roman" w:cs="Times New Roman"/>
          <w:sz w:val="24"/>
          <w:szCs w:val="24"/>
        </w:rPr>
      </w:pPr>
      <w:r w:rsidRPr="00C210EB">
        <w:rPr>
          <w:rFonts w:ascii="Times New Roman" w:hAnsi="Times New Roman" w:cs="Times New Roman"/>
          <w:sz w:val="24"/>
          <w:szCs w:val="24"/>
        </w:rPr>
        <w:t xml:space="preserve">«Особенности массовой литературы конца ХХ—ХХI века»; </w:t>
      </w:r>
    </w:p>
    <w:p w14:paraId="736DCF7B" w14:textId="77777777" w:rsidR="00C65410" w:rsidRPr="00C210EB" w:rsidRDefault="00C65410" w:rsidP="00C65410">
      <w:pPr>
        <w:pStyle w:val="a4"/>
        <w:numPr>
          <w:ilvl w:val="0"/>
          <w:numId w:val="32"/>
        </w:numPr>
        <w:spacing w:after="0" w:line="240" w:lineRule="auto"/>
        <w:jc w:val="both"/>
        <w:rPr>
          <w:rFonts w:ascii="Times New Roman" w:hAnsi="Times New Roman" w:cs="Times New Roman"/>
          <w:sz w:val="24"/>
          <w:szCs w:val="24"/>
        </w:rPr>
      </w:pPr>
      <w:r w:rsidRPr="00C210EB">
        <w:rPr>
          <w:rFonts w:ascii="Times New Roman" w:hAnsi="Times New Roman" w:cs="Times New Roman"/>
          <w:sz w:val="24"/>
          <w:szCs w:val="24"/>
        </w:rPr>
        <w:t>«Фантастика в современной литературе».</w:t>
      </w:r>
    </w:p>
    <w:p w14:paraId="56BDA1A9" w14:textId="77777777"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bCs/>
          <w:iCs/>
          <w:color w:val="000000" w:themeColor="text1"/>
          <w:sz w:val="24"/>
          <w:szCs w:val="24"/>
        </w:rPr>
        <w:t>Виды учебной деятельности студентов</w:t>
      </w: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977"/>
        <w:gridCol w:w="6621"/>
      </w:tblGrid>
      <w:tr w:rsidR="00C65410" w:rsidRPr="00C210EB" w14:paraId="368ECC6D" w14:textId="77777777" w:rsidTr="005007F4">
        <w:trPr>
          <w:trHeight w:val="20"/>
          <w:jc w:val="center"/>
        </w:trPr>
        <w:tc>
          <w:tcPr>
            <w:tcW w:w="2977" w:type="dxa"/>
            <w:shd w:val="clear" w:color="auto" w:fill="FFFFFF"/>
            <w:vAlign w:val="center"/>
          </w:tcPr>
          <w:p w14:paraId="43EFB386" w14:textId="77777777" w:rsidR="00C65410" w:rsidRPr="00C210EB" w:rsidRDefault="00C65410" w:rsidP="00410959">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Содержание обучения</w:t>
            </w:r>
          </w:p>
        </w:tc>
        <w:tc>
          <w:tcPr>
            <w:tcW w:w="6621" w:type="dxa"/>
            <w:shd w:val="clear" w:color="auto" w:fill="FFFFFF"/>
            <w:vAlign w:val="center"/>
          </w:tcPr>
          <w:p w14:paraId="5DC7016E" w14:textId="77777777" w:rsidR="00C65410" w:rsidRPr="00C210EB" w:rsidRDefault="00C65410" w:rsidP="00410959">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Характеристика основных видов деятельности студентов (на уровне учебных действий)</w:t>
            </w:r>
          </w:p>
        </w:tc>
      </w:tr>
      <w:tr w:rsidR="00C65410" w:rsidRPr="00C210EB" w14:paraId="1F42C317" w14:textId="77777777" w:rsidTr="005007F4">
        <w:trPr>
          <w:trHeight w:val="20"/>
          <w:jc w:val="center"/>
        </w:trPr>
        <w:tc>
          <w:tcPr>
            <w:tcW w:w="2977" w:type="dxa"/>
            <w:shd w:val="clear" w:color="auto" w:fill="FFFFFF"/>
          </w:tcPr>
          <w:p w14:paraId="1F4547EB" w14:textId="77777777" w:rsidR="00C65410" w:rsidRPr="00C210EB" w:rsidRDefault="00C65410" w:rsidP="00410959">
            <w:pPr>
              <w:pStyle w:val="a9"/>
              <w:spacing w:after="0"/>
              <w:ind w:right="-2"/>
              <w:jc w:val="both"/>
            </w:pPr>
            <w:r w:rsidRPr="00C210EB">
              <w:rPr>
                <w:rStyle w:val="9"/>
                <w:color w:val="000000"/>
                <w:sz w:val="24"/>
                <w:szCs w:val="24"/>
              </w:rPr>
              <w:t>Особенности развития лит</w:t>
            </w:r>
            <w:r>
              <w:rPr>
                <w:rStyle w:val="9"/>
                <w:color w:val="000000"/>
                <w:sz w:val="24"/>
                <w:szCs w:val="24"/>
              </w:rPr>
              <w:t>ературы конца 1980-2000-х годов</w:t>
            </w:r>
          </w:p>
        </w:tc>
        <w:tc>
          <w:tcPr>
            <w:tcW w:w="6621" w:type="dxa"/>
            <w:shd w:val="clear" w:color="auto" w:fill="FFFFFF"/>
          </w:tcPr>
          <w:p w14:paraId="3FE4BF70" w14:textId="77777777" w:rsidR="00C65410" w:rsidRDefault="00C65410" w:rsidP="00410959">
            <w:pPr>
              <w:pStyle w:val="a9"/>
              <w:spacing w:after="0"/>
              <w:ind w:left="5"/>
              <w:jc w:val="both"/>
              <w:rPr>
                <w:rStyle w:val="9"/>
                <w:b w:val="0"/>
                <w:color w:val="000000"/>
                <w:sz w:val="24"/>
                <w:szCs w:val="24"/>
              </w:rPr>
            </w:pPr>
            <w:r w:rsidRPr="00C210EB">
              <w:rPr>
                <w:rStyle w:val="9"/>
                <w:b w:val="0"/>
                <w:color w:val="000000"/>
                <w:sz w:val="24"/>
                <w:szCs w:val="24"/>
              </w:rPr>
              <w:t>Аудирование;</w:t>
            </w:r>
          </w:p>
          <w:p w14:paraId="459106F3" w14:textId="77777777" w:rsidR="00C65410" w:rsidRDefault="00C65410" w:rsidP="00410959">
            <w:pPr>
              <w:pStyle w:val="a9"/>
              <w:spacing w:after="0"/>
              <w:ind w:left="5"/>
              <w:jc w:val="both"/>
              <w:rPr>
                <w:rStyle w:val="9"/>
                <w:b w:val="0"/>
                <w:color w:val="000000"/>
                <w:sz w:val="24"/>
                <w:szCs w:val="24"/>
              </w:rPr>
            </w:pPr>
            <w:r w:rsidRPr="00C210EB">
              <w:rPr>
                <w:rStyle w:val="9"/>
                <w:b w:val="0"/>
                <w:color w:val="000000"/>
                <w:sz w:val="24"/>
                <w:szCs w:val="24"/>
              </w:rPr>
              <w:t>чтение;</w:t>
            </w:r>
          </w:p>
          <w:p w14:paraId="67C47B41" w14:textId="77777777" w:rsidR="00C65410" w:rsidRDefault="00C65410" w:rsidP="00410959">
            <w:pPr>
              <w:pStyle w:val="a9"/>
              <w:spacing w:after="0"/>
              <w:ind w:left="5"/>
              <w:jc w:val="both"/>
              <w:rPr>
                <w:rStyle w:val="9"/>
                <w:b w:val="0"/>
                <w:color w:val="000000"/>
                <w:sz w:val="24"/>
                <w:szCs w:val="24"/>
              </w:rPr>
            </w:pPr>
            <w:r w:rsidRPr="00C210EB">
              <w:rPr>
                <w:rStyle w:val="9"/>
                <w:b w:val="0"/>
                <w:color w:val="000000"/>
                <w:sz w:val="24"/>
                <w:szCs w:val="24"/>
              </w:rPr>
              <w:t>самостоятельная аналитическая работа с текстами художественных произведений, аннотирование;</w:t>
            </w:r>
          </w:p>
          <w:p w14:paraId="77B96ACA" w14:textId="77777777" w:rsidR="00C65410" w:rsidRPr="00C210EB" w:rsidRDefault="00C65410" w:rsidP="00410959">
            <w:pPr>
              <w:pStyle w:val="a9"/>
              <w:spacing w:after="0"/>
              <w:ind w:left="5"/>
              <w:jc w:val="both"/>
              <w:rPr>
                <w:b/>
              </w:rPr>
            </w:pPr>
            <w:r w:rsidRPr="00C210EB">
              <w:rPr>
                <w:rStyle w:val="9"/>
                <w:b w:val="0"/>
                <w:color w:val="000000"/>
                <w:sz w:val="24"/>
                <w:szCs w:val="24"/>
              </w:rPr>
              <w:t>подготовка докладов и сообщений</w:t>
            </w:r>
            <w:r>
              <w:rPr>
                <w:rStyle w:val="9"/>
                <w:b w:val="0"/>
                <w:color w:val="000000"/>
                <w:sz w:val="24"/>
                <w:szCs w:val="24"/>
              </w:rPr>
              <w:t>.</w:t>
            </w:r>
          </w:p>
        </w:tc>
      </w:tr>
    </w:tbl>
    <w:p w14:paraId="5F431EFF" w14:textId="77777777" w:rsidR="00C65410" w:rsidRDefault="00C65410" w:rsidP="00C65410">
      <w:pPr>
        <w:spacing w:after="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p>
    <w:p w14:paraId="2D090E14" w14:textId="77777777" w:rsidR="00C65410" w:rsidRPr="001C1BA0" w:rsidRDefault="00C65410" w:rsidP="000C797A">
      <w:pPr>
        <w:spacing w:after="0"/>
        <w:ind w:firstLine="709"/>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Иностранный язык </w:t>
      </w:r>
    </w:p>
    <w:p w14:paraId="4F6DEF41" w14:textId="77777777" w:rsidR="00C65410" w:rsidRPr="00C85A84" w:rsidRDefault="00C65410" w:rsidP="000C797A">
      <w:pPr>
        <w:pStyle w:val="a9"/>
        <w:tabs>
          <w:tab w:val="left" w:pos="709"/>
          <w:tab w:val="left" w:pos="851"/>
        </w:tabs>
        <w:spacing w:after="0"/>
        <w:ind w:firstLine="709"/>
        <w:jc w:val="both"/>
      </w:pPr>
      <w:r w:rsidRPr="00C85A84">
        <w:rPr>
          <w:color w:val="000000"/>
        </w:rPr>
        <w:t>Освоение содержания учебной дисциплины</w:t>
      </w:r>
      <w:r w:rsidRPr="00C85A84">
        <w:t xml:space="preserve"> </w:t>
      </w:r>
      <w:r w:rsidRPr="00960312">
        <w:rPr>
          <w:b/>
        </w:rPr>
        <w:t xml:space="preserve">ОУП.03 </w:t>
      </w:r>
      <w:r w:rsidRPr="00960312">
        <w:rPr>
          <w:b/>
          <w:color w:val="000000"/>
        </w:rPr>
        <w:t>Иностранный язык</w:t>
      </w:r>
      <w:r>
        <w:rPr>
          <w:color w:val="000000"/>
        </w:rPr>
        <w:t xml:space="preserve"> </w:t>
      </w:r>
      <w:r w:rsidRPr="00C85A84">
        <w:rPr>
          <w:color w:val="000000"/>
        </w:rPr>
        <w:t xml:space="preserve">обеспечивает достижение студентами следующих </w:t>
      </w:r>
      <w:r w:rsidRPr="00F77C24">
        <w:rPr>
          <w:color w:val="000000"/>
        </w:rPr>
        <w:t>результатов:</w:t>
      </w:r>
    </w:p>
    <w:p w14:paraId="47807039" w14:textId="77777777" w:rsidR="00C65410" w:rsidRPr="001C1BA0" w:rsidRDefault="00C65410" w:rsidP="00C65410">
      <w:pPr>
        <w:pStyle w:val="131"/>
        <w:shd w:val="clear" w:color="auto" w:fill="auto"/>
        <w:tabs>
          <w:tab w:val="left" w:pos="709"/>
        </w:tabs>
        <w:spacing w:line="240" w:lineRule="auto"/>
        <w:ind w:firstLine="0"/>
        <w:rPr>
          <w:rFonts w:ascii="Times New Roman" w:hAnsi="Times New Roman" w:cs="Times New Roman"/>
          <w:i w:val="0"/>
          <w:sz w:val="24"/>
          <w:szCs w:val="24"/>
        </w:rPr>
      </w:pPr>
      <w:r w:rsidRPr="001C1BA0">
        <w:rPr>
          <w:rStyle w:val="132"/>
          <w:rFonts w:ascii="Times New Roman" w:hAnsi="Times New Roman" w:cs="Times New Roman"/>
          <w:b/>
          <w:color w:val="000000"/>
          <w:sz w:val="24"/>
          <w:szCs w:val="24"/>
        </w:rPr>
        <w:t>личностных</w:t>
      </w:r>
      <w:r w:rsidRPr="001C1BA0">
        <w:rPr>
          <w:rStyle w:val="132"/>
          <w:rFonts w:ascii="Times New Roman" w:hAnsi="Times New Roman" w:cs="Times New Roman"/>
          <w:color w:val="000000"/>
          <w:sz w:val="24"/>
          <w:szCs w:val="24"/>
        </w:rPr>
        <w:t>:</w:t>
      </w:r>
    </w:p>
    <w:p w14:paraId="255E0BDB" w14:textId="77777777" w:rsidR="00C65410" w:rsidRPr="00C85A84" w:rsidRDefault="00C65410" w:rsidP="00C65410">
      <w:pPr>
        <w:pStyle w:val="a9"/>
        <w:widowControl w:val="0"/>
        <w:numPr>
          <w:ilvl w:val="0"/>
          <w:numId w:val="49"/>
        </w:numPr>
        <w:tabs>
          <w:tab w:val="left" w:pos="709"/>
          <w:tab w:val="left" w:pos="851"/>
        </w:tabs>
        <w:spacing w:after="0"/>
        <w:jc w:val="both"/>
      </w:pPr>
      <w:r w:rsidRPr="00C85A84">
        <w:rPr>
          <w:color w:val="000000"/>
        </w:rPr>
        <w:t>сформированность ценностного отношения к языку как культурному феномену и средству отображения развития общества, его истории и духовной культуры;</w:t>
      </w:r>
    </w:p>
    <w:p w14:paraId="23F99F89" w14:textId="77777777" w:rsidR="00C65410" w:rsidRPr="00C85A84" w:rsidRDefault="00C65410" w:rsidP="00C65410">
      <w:pPr>
        <w:pStyle w:val="a9"/>
        <w:widowControl w:val="0"/>
        <w:numPr>
          <w:ilvl w:val="0"/>
          <w:numId w:val="49"/>
        </w:numPr>
        <w:tabs>
          <w:tab w:val="left" w:pos="709"/>
          <w:tab w:val="left" w:pos="851"/>
        </w:tabs>
        <w:spacing w:after="0"/>
        <w:jc w:val="both"/>
      </w:pPr>
      <w:r w:rsidRPr="00C85A84">
        <w:rPr>
          <w:color w:val="000000"/>
        </w:rPr>
        <w:t>сформированность широкого представления о достижениях национал</w:t>
      </w:r>
      <w:r>
        <w:rPr>
          <w:color w:val="000000"/>
        </w:rPr>
        <w:t xml:space="preserve">ьных культур, о роли английского </w:t>
      </w:r>
      <w:r w:rsidRPr="00C85A84">
        <w:rPr>
          <w:color w:val="000000"/>
        </w:rPr>
        <w:t xml:space="preserve"> языка и культуры в развитии мировой культуры;</w:t>
      </w:r>
    </w:p>
    <w:p w14:paraId="3A6A0F7B" w14:textId="77777777" w:rsidR="00C65410" w:rsidRPr="00C85A84" w:rsidRDefault="00C65410" w:rsidP="00C65410">
      <w:pPr>
        <w:pStyle w:val="a9"/>
        <w:widowControl w:val="0"/>
        <w:numPr>
          <w:ilvl w:val="0"/>
          <w:numId w:val="49"/>
        </w:numPr>
        <w:tabs>
          <w:tab w:val="left" w:pos="709"/>
          <w:tab w:val="left" w:pos="851"/>
        </w:tabs>
        <w:spacing w:after="0"/>
        <w:jc w:val="both"/>
      </w:pPr>
      <w:r w:rsidRPr="00C85A84">
        <w:rPr>
          <w:color w:val="000000"/>
        </w:rPr>
        <w:t>развитие интереса и способности к наблюдению за иным способом мировидения;</w:t>
      </w:r>
    </w:p>
    <w:p w14:paraId="11E0AAD1" w14:textId="77777777" w:rsidR="00C65410" w:rsidRPr="00C85A84" w:rsidRDefault="00C65410" w:rsidP="00C65410">
      <w:pPr>
        <w:pStyle w:val="a9"/>
        <w:widowControl w:val="0"/>
        <w:numPr>
          <w:ilvl w:val="0"/>
          <w:numId w:val="49"/>
        </w:numPr>
        <w:tabs>
          <w:tab w:val="left" w:pos="709"/>
          <w:tab w:val="left" w:pos="851"/>
        </w:tabs>
        <w:spacing w:after="0"/>
        <w:jc w:val="both"/>
      </w:pPr>
      <w:r w:rsidRPr="00C85A84">
        <w:rPr>
          <w:color w:val="000000"/>
        </w:rPr>
        <w:lastRenderedPageBreak/>
        <w:t>осознание своего места в поликультурном мире; готовность и способ</w:t>
      </w:r>
      <w:r>
        <w:rPr>
          <w:color w:val="000000"/>
        </w:rPr>
        <w:t xml:space="preserve">ность вести диалог на английском </w:t>
      </w:r>
      <w:r w:rsidRPr="00C85A84">
        <w:rPr>
          <w:color w:val="000000"/>
        </w:rPr>
        <w:t xml:space="preserve"> языке с представителями других культур, достигать взаимопонимания, находить общие цели и сотрудничать в различных областях для их достижения; умение проявлять толерантность к другому образу мыслей, к иной позиции партнера по общению;</w:t>
      </w:r>
    </w:p>
    <w:p w14:paraId="7305D230" w14:textId="77777777" w:rsidR="00C65410" w:rsidRPr="00C85A84" w:rsidRDefault="00C65410" w:rsidP="00C65410">
      <w:pPr>
        <w:pStyle w:val="a9"/>
        <w:widowControl w:val="0"/>
        <w:numPr>
          <w:ilvl w:val="0"/>
          <w:numId w:val="49"/>
        </w:numPr>
        <w:tabs>
          <w:tab w:val="left" w:pos="709"/>
          <w:tab w:val="left" w:pos="851"/>
        </w:tabs>
        <w:spacing w:after="0"/>
        <w:jc w:val="both"/>
      </w:pPr>
      <w:r w:rsidRPr="00C85A84">
        <w:rPr>
          <w:color w:val="000000"/>
        </w:rPr>
        <w:t>готовность и способность к непрерывному образованию, включая самообразование, как в профессиональной обла</w:t>
      </w:r>
      <w:r>
        <w:rPr>
          <w:color w:val="000000"/>
        </w:rPr>
        <w:t>сти с использованием английского</w:t>
      </w:r>
      <w:r w:rsidRPr="00C85A84">
        <w:rPr>
          <w:color w:val="000000"/>
        </w:rPr>
        <w:t xml:space="preserve"> </w:t>
      </w:r>
      <w:r>
        <w:rPr>
          <w:color w:val="000000"/>
        </w:rPr>
        <w:t>языка, так и в сфере английского</w:t>
      </w:r>
      <w:r w:rsidRPr="00C85A84">
        <w:rPr>
          <w:color w:val="000000"/>
        </w:rPr>
        <w:t xml:space="preserve"> языка;</w:t>
      </w:r>
    </w:p>
    <w:p w14:paraId="415D7978" w14:textId="77777777" w:rsidR="00C65410" w:rsidRPr="001C1BA0" w:rsidRDefault="00C65410" w:rsidP="00C65410">
      <w:pPr>
        <w:pStyle w:val="131"/>
        <w:shd w:val="clear" w:color="auto" w:fill="auto"/>
        <w:tabs>
          <w:tab w:val="left" w:pos="581"/>
          <w:tab w:val="left" w:pos="851"/>
        </w:tabs>
        <w:spacing w:line="240" w:lineRule="auto"/>
        <w:ind w:firstLine="0"/>
        <w:rPr>
          <w:rFonts w:ascii="Times New Roman" w:hAnsi="Times New Roman" w:cs="Times New Roman"/>
          <w:i w:val="0"/>
          <w:sz w:val="24"/>
          <w:szCs w:val="24"/>
        </w:rPr>
      </w:pPr>
      <w:r w:rsidRPr="001C1BA0">
        <w:rPr>
          <w:rStyle w:val="132"/>
          <w:rFonts w:ascii="Times New Roman" w:hAnsi="Times New Roman" w:cs="Times New Roman"/>
          <w:b/>
          <w:color w:val="000000"/>
          <w:sz w:val="24"/>
          <w:szCs w:val="24"/>
        </w:rPr>
        <w:t>метапредметных</w:t>
      </w:r>
      <w:r w:rsidRPr="001C1BA0">
        <w:rPr>
          <w:rStyle w:val="133"/>
          <w:sz w:val="24"/>
          <w:szCs w:val="24"/>
        </w:rPr>
        <w:t>:</w:t>
      </w:r>
    </w:p>
    <w:p w14:paraId="3A09B827" w14:textId="77777777" w:rsidR="00C65410" w:rsidRPr="00C85A84" w:rsidRDefault="00C65410" w:rsidP="00C65410">
      <w:pPr>
        <w:pStyle w:val="a9"/>
        <w:widowControl w:val="0"/>
        <w:numPr>
          <w:ilvl w:val="0"/>
          <w:numId w:val="50"/>
        </w:numPr>
        <w:tabs>
          <w:tab w:val="left" w:pos="709"/>
          <w:tab w:val="left" w:pos="851"/>
        </w:tabs>
        <w:spacing w:after="0"/>
        <w:jc w:val="both"/>
      </w:pPr>
      <w:r w:rsidRPr="00C85A84">
        <w:rPr>
          <w:color w:val="000000"/>
        </w:rPr>
        <w:t>умение самостоятельно выбирать успешные коммуникативные стратегии в различных ситуациях общения;</w:t>
      </w:r>
    </w:p>
    <w:p w14:paraId="21EA758E" w14:textId="77777777" w:rsidR="00C65410" w:rsidRPr="00C85A84" w:rsidRDefault="00C65410" w:rsidP="00C65410">
      <w:pPr>
        <w:pStyle w:val="a9"/>
        <w:widowControl w:val="0"/>
        <w:numPr>
          <w:ilvl w:val="0"/>
          <w:numId w:val="50"/>
        </w:numPr>
        <w:tabs>
          <w:tab w:val="left" w:pos="709"/>
          <w:tab w:val="left" w:pos="851"/>
        </w:tabs>
        <w:spacing w:after="0"/>
        <w:jc w:val="both"/>
      </w:pPr>
      <w:r w:rsidRPr="00C85A84">
        <w:rPr>
          <w:color w:val="000000"/>
        </w:rPr>
        <w:t>владение навыками проектной деятельности, моделирующей реальные ситуации межкультурной коммуникации;</w:t>
      </w:r>
    </w:p>
    <w:p w14:paraId="3AAC83B4" w14:textId="77777777" w:rsidR="00C65410" w:rsidRPr="00C85A84" w:rsidRDefault="00C65410" w:rsidP="00C65410">
      <w:pPr>
        <w:pStyle w:val="a9"/>
        <w:widowControl w:val="0"/>
        <w:numPr>
          <w:ilvl w:val="0"/>
          <w:numId w:val="50"/>
        </w:numPr>
        <w:tabs>
          <w:tab w:val="left" w:pos="709"/>
          <w:tab w:val="left" w:pos="851"/>
        </w:tabs>
        <w:spacing w:after="0"/>
        <w:jc w:val="both"/>
      </w:pPr>
      <w:r w:rsidRPr="00C85A84">
        <w:rPr>
          <w:color w:val="000000"/>
        </w:rPr>
        <w:t>умение организовать коммуникативную деятельность, продуктивно общаться и взаимодействовать с ее участниками, учитывать их позиции, эффективно разрешать конфликты;</w:t>
      </w:r>
    </w:p>
    <w:p w14:paraId="0745764C" w14:textId="77777777" w:rsidR="00C65410" w:rsidRPr="00C85A84" w:rsidRDefault="00C65410" w:rsidP="00C65410">
      <w:pPr>
        <w:pStyle w:val="a9"/>
        <w:widowControl w:val="0"/>
        <w:numPr>
          <w:ilvl w:val="0"/>
          <w:numId w:val="50"/>
        </w:numPr>
        <w:tabs>
          <w:tab w:val="left" w:pos="709"/>
        </w:tabs>
        <w:spacing w:after="0"/>
        <w:jc w:val="both"/>
      </w:pPr>
      <w:r w:rsidRPr="00C85A84">
        <w:rPr>
          <w:color w:val="000000"/>
        </w:rPr>
        <w:t>умение ясно, логично и точно излагать свою точку зрения, используя адекватные языковые средства;</w:t>
      </w:r>
    </w:p>
    <w:p w14:paraId="0ED7F64A" w14:textId="77777777" w:rsidR="00C65410" w:rsidRPr="001C1BA0" w:rsidRDefault="00C65410" w:rsidP="00C65410">
      <w:pPr>
        <w:pStyle w:val="131"/>
        <w:shd w:val="clear" w:color="auto" w:fill="auto"/>
        <w:tabs>
          <w:tab w:val="left" w:pos="558"/>
        </w:tabs>
        <w:spacing w:line="240" w:lineRule="auto"/>
        <w:ind w:firstLine="0"/>
        <w:rPr>
          <w:rFonts w:ascii="Times New Roman" w:hAnsi="Times New Roman" w:cs="Times New Roman"/>
          <w:i w:val="0"/>
          <w:sz w:val="24"/>
          <w:szCs w:val="24"/>
        </w:rPr>
      </w:pPr>
      <w:r w:rsidRPr="001C1BA0">
        <w:rPr>
          <w:rStyle w:val="132"/>
          <w:rFonts w:ascii="Times New Roman" w:hAnsi="Times New Roman" w:cs="Times New Roman"/>
          <w:b/>
          <w:color w:val="000000"/>
          <w:sz w:val="24"/>
          <w:szCs w:val="24"/>
        </w:rPr>
        <w:t>предметных</w:t>
      </w:r>
      <w:r w:rsidRPr="001C1BA0">
        <w:rPr>
          <w:rStyle w:val="132"/>
          <w:rFonts w:ascii="Times New Roman" w:hAnsi="Times New Roman" w:cs="Times New Roman"/>
          <w:color w:val="000000"/>
          <w:sz w:val="24"/>
          <w:szCs w:val="24"/>
        </w:rPr>
        <w:t>:</w:t>
      </w:r>
    </w:p>
    <w:p w14:paraId="0E101C99" w14:textId="77777777" w:rsidR="00C65410" w:rsidRPr="00C85A84" w:rsidRDefault="00C65410" w:rsidP="00C65410">
      <w:pPr>
        <w:pStyle w:val="a9"/>
        <w:widowControl w:val="0"/>
        <w:numPr>
          <w:ilvl w:val="0"/>
          <w:numId w:val="51"/>
        </w:numPr>
        <w:tabs>
          <w:tab w:val="left" w:pos="709"/>
        </w:tabs>
        <w:spacing w:after="0"/>
        <w:jc w:val="both"/>
      </w:pPr>
      <w:r w:rsidRPr="00C85A84">
        <w:rPr>
          <w:color w:val="000000"/>
        </w:rPr>
        <w:t>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14:paraId="1B25D767" w14:textId="77777777" w:rsidR="00C65410" w:rsidRPr="00C85A84" w:rsidRDefault="00C65410" w:rsidP="00C65410">
      <w:pPr>
        <w:pStyle w:val="a9"/>
        <w:widowControl w:val="0"/>
        <w:numPr>
          <w:ilvl w:val="0"/>
          <w:numId w:val="51"/>
        </w:numPr>
        <w:tabs>
          <w:tab w:val="left" w:pos="709"/>
        </w:tabs>
        <w:spacing w:after="0"/>
        <w:jc w:val="both"/>
      </w:pPr>
      <w:r w:rsidRPr="00C85A84">
        <w:rPr>
          <w:color w:val="000000"/>
        </w:rPr>
        <w:t xml:space="preserve">владение знаниями </w:t>
      </w:r>
      <w:r>
        <w:rPr>
          <w:color w:val="000000"/>
        </w:rPr>
        <w:t>о социокультурной специфике англо</w:t>
      </w:r>
      <w:r w:rsidRPr="00C85A84">
        <w:rPr>
          <w:color w:val="000000"/>
        </w:rPr>
        <w:t>говорящих стран и умение строить свое речевое и неречевое поведение адекватно этой специфике; умение выделять общее и различное</w:t>
      </w:r>
      <w:r>
        <w:rPr>
          <w:color w:val="000000"/>
        </w:rPr>
        <w:t xml:space="preserve"> в культуре родной страны и англо</w:t>
      </w:r>
      <w:r w:rsidRPr="00C85A84">
        <w:rPr>
          <w:color w:val="000000"/>
        </w:rPr>
        <w:t>говорящих стран;</w:t>
      </w:r>
    </w:p>
    <w:p w14:paraId="15C53847" w14:textId="77777777" w:rsidR="00C65410" w:rsidRPr="00C85A84" w:rsidRDefault="00C65410" w:rsidP="00C65410">
      <w:pPr>
        <w:pStyle w:val="a9"/>
        <w:widowControl w:val="0"/>
        <w:numPr>
          <w:ilvl w:val="0"/>
          <w:numId w:val="51"/>
        </w:numPr>
        <w:tabs>
          <w:tab w:val="left" w:pos="709"/>
        </w:tabs>
        <w:spacing w:after="0"/>
        <w:jc w:val="both"/>
      </w:pPr>
      <w:r w:rsidRPr="00C85A84">
        <w:rPr>
          <w:color w:val="000000"/>
        </w:rPr>
        <w:t>достижение порогового уровня владе</w:t>
      </w:r>
      <w:r>
        <w:rPr>
          <w:color w:val="000000"/>
        </w:rPr>
        <w:t>ния английским</w:t>
      </w:r>
      <w:r w:rsidRPr="00C85A84">
        <w:rPr>
          <w:color w:val="000000"/>
        </w:rPr>
        <w:t xml:space="preserve"> языком, позволяющего выпускникам общаться в устной и письменной фор</w:t>
      </w:r>
      <w:r>
        <w:rPr>
          <w:color w:val="000000"/>
        </w:rPr>
        <w:t xml:space="preserve">мах, как с носителями английского </w:t>
      </w:r>
      <w:r w:rsidRPr="00C85A84">
        <w:rPr>
          <w:color w:val="000000"/>
        </w:rPr>
        <w:t xml:space="preserve"> языка, так и с представителями других стран, использующими данный язык как средство общения;</w:t>
      </w:r>
    </w:p>
    <w:p w14:paraId="4A0CB590" w14:textId="77777777" w:rsidR="00C65410" w:rsidRPr="00B32BC1" w:rsidRDefault="00C65410" w:rsidP="00C65410">
      <w:pPr>
        <w:pStyle w:val="a9"/>
        <w:widowControl w:val="0"/>
        <w:numPr>
          <w:ilvl w:val="0"/>
          <w:numId w:val="51"/>
        </w:numPr>
        <w:tabs>
          <w:tab w:val="left" w:pos="709"/>
        </w:tabs>
        <w:spacing w:after="0"/>
        <w:jc w:val="both"/>
      </w:pPr>
      <w:r w:rsidRPr="00C85A84">
        <w:rPr>
          <w:color w:val="000000"/>
        </w:rPr>
        <w:t>сформированност</w:t>
      </w:r>
      <w:r>
        <w:rPr>
          <w:color w:val="000000"/>
        </w:rPr>
        <w:t xml:space="preserve">ь умения использовать </w:t>
      </w:r>
      <w:r w:rsidR="00FA44E0">
        <w:rPr>
          <w:color w:val="000000"/>
        </w:rPr>
        <w:t>иностранный</w:t>
      </w:r>
      <w:r w:rsidRPr="00C85A84">
        <w:rPr>
          <w:color w:val="000000"/>
        </w:rPr>
        <w:t xml:space="preserve"> язык как средство для получения информации из </w:t>
      </w:r>
      <w:r>
        <w:rPr>
          <w:color w:val="000000"/>
        </w:rPr>
        <w:t>англоязычных</w:t>
      </w:r>
      <w:r w:rsidRPr="00C85A84">
        <w:rPr>
          <w:color w:val="000000"/>
        </w:rPr>
        <w:t xml:space="preserve"> источников в образовательных и самообразовательных целях.</w:t>
      </w:r>
    </w:p>
    <w:p w14:paraId="649E30DF" w14:textId="77777777" w:rsidR="00C65410" w:rsidRDefault="00C65410" w:rsidP="00C65410">
      <w:pPr>
        <w:pStyle w:val="a9"/>
        <w:widowControl w:val="0"/>
        <w:tabs>
          <w:tab w:val="left" w:pos="709"/>
        </w:tabs>
        <w:spacing w:after="0"/>
        <w:ind w:left="720"/>
        <w:jc w:val="center"/>
        <w:rPr>
          <w:b/>
        </w:rPr>
      </w:pPr>
    </w:p>
    <w:p w14:paraId="23C5D9DE" w14:textId="77777777" w:rsidR="00C65410" w:rsidRDefault="00C65410" w:rsidP="00C65410">
      <w:pPr>
        <w:pStyle w:val="a9"/>
        <w:widowControl w:val="0"/>
        <w:tabs>
          <w:tab w:val="left" w:pos="709"/>
        </w:tabs>
        <w:spacing w:after="0"/>
        <w:ind w:left="720"/>
        <w:jc w:val="center"/>
        <w:rPr>
          <w:b/>
        </w:rPr>
      </w:pPr>
      <w:r w:rsidRPr="00B32BC1">
        <w:rPr>
          <w:b/>
        </w:rPr>
        <w:t>Тематический план учебной дисциплины ОУП.03</w:t>
      </w:r>
      <w:r>
        <w:t xml:space="preserve"> </w:t>
      </w:r>
      <w:r w:rsidRPr="00B32BC1">
        <w:rPr>
          <w:b/>
        </w:rPr>
        <w:t>Иностранный язык</w:t>
      </w:r>
    </w:p>
    <w:p w14:paraId="7843E0FA" w14:textId="77777777" w:rsidR="00C65410" w:rsidRPr="00B32BC1" w:rsidRDefault="00C65410" w:rsidP="00C65410">
      <w:pPr>
        <w:pStyle w:val="a9"/>
        <w:widowControl w:val="0"/>
        <w:tabs>
          <w:tab w:val="left" w:pos="709"/>
        </w:tabs>
        <w:spacing w:after="0"/>
        <w:ind w:left="720"/>
        <w:jc w:val="center"/>
      </w:pP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3961"/>
        <w:gridCol w:w="1278"/>
        <w:gridCol w:w="12"/>
        <w:gridCol w:w="706"/>
        <w:gridCol w:w="851"/>
        <w:gridCol w:w="852"/>
        <w:gridCol w:w="1277"/>
      </w:tblGrid>
      <w:tr w:rsidR="00C65410" w:rsidRPr="00C85A84" w14:paraId="01D7D0AD" w14:textId="77777777" w:rsidTr="00203DCF">
        <w:tc>
          <w:tcPr>
            <w:tcW w:w="702" w:type="dxa"/>
            <w:vMerge w:val="restart"/>
          </w:tcPr>
          <w:p w14:paraId="5F1AD406" w14:textId="77777777" w:rsidR="00C65410" w:rsidRPr="00C85A84" w:rsidRDefault="00C65410" w:rsidP="00410959">
            <w:pPr>
              <w:spacing w:after="0" w:line="240" w:lineRule="auto"/>
              <w:jc w:val="both"/>
              <w:rPr>
                <w:rFonts w:ascii="Times New Roman" w:hAnsi="Times New Roman" w:cs="Times New Roman"/>
                <w:b/>
                <w:sz w:val="24"/>
                <w:szCs w:val="24"/>
              </w:rPr>
            </w:pPr>
            <w:r w:rsidRPr="00C85A84">
              <w:rPr>
                <w:rFonts w:ascii="Times New Roman" w:hAnsi="Times New Roman" w:cs="Times New Roman"/>
                <w:b/>
                <w:sz w:val="24"/>
                <w:szCs w:val="24"/>
              </w:rPr>
              <w:t>№</w:t>
            </w:r>
          </w:p>
        </w:tc>
        <w:tc>
          <w:tcPr>
            <w:tcW w:w="3961" w:type="dxa"/>
            <w:vMerge w:val="restart"/>
          </w:tcPr>
          <w:p w14:paraId="2344D81A" w14:textId="77777777" w:rsidR="00C65410" w:rsidRPr="00C85A84" w:rsidRDefault="00C65410" w:rsidP="00410959">
            <w:pPr>
              <w:spacing w:after="0" w:line="240" w:lineRule="auto"/>
              <w:jc w:val="both"/>
              <w:rPr>
                <w:rFonts w:ascii="Times New Roman" w:hAnsi="Times New Roman" w:cs="Times New Roman"/>
                <w:b/>
                <w:sz w:val="24"/>
                <w:szCs w:val="24"/>
              </w:rPr>
            </w:pPr>
            <w:r w:rsidRPr="00C85A84">
              <w:rPr>
                <w:rFonts w:ascii="Times New Roman" w:hAnsi="Times New Roman" w:cs="Times New Roman"/>
                <w:b/>
                <w:bCs/>
                <w:sz w:val="24"/>
                <w:szCs w:val="24"/>
              </w:rPr>
              <w:t>Наименование разделов и тем</w:t>
            </w:r>
          </w:p>
        </w:tc>
        <w:tc>
          <w:tcPr>
            <w:tcW w:w="1278" w:type="dxa"/>
            <w:vMerge w:val="restart"/>
          </w:tcPr>
          <w:p w14:paraId="232322D5" w14:textId="77777777" w:rsidR="00C65410" w:rsidRPr="00C85A84" w:rsidRDefault="00C65410" w:rsidP="00410959">
            <w:pPr>
              <w:spacing w:after="0" w:line="240" w:lineRule="auto"/>
              <w:jc w:val="both"/>
              <w:rPr>
                <w:rFonts w:ascii="Times New Roman" w:hAnsi="Times New Roman" w:cs="Times New Roman"/>
                <w:b/>
                <w:sz w:val="24"/>
                <w:szCs w:val="24"/>
              </w:rPr>
            </w:pPr>
            <w:r w:rsidRPr="00C85A84">
              <w:rPr>
                <w:rFonts w:ascii="Times New Roman" w:hAnsi="Times New Roman" w:cs="Times New Roman"/>
                <w:b/>
                <w:bCs/>
                <w:sz w:val="24"/>
                <w:szCs w:val="24"/>
              </w:rPr>
              <w:t>Максимальная учебная нагрузка</w:t>
            </w:r>
          </w:p>
        </w:tc>
        <w:tc>
          <w:tcPr>
            <w:tcW w:w="718" w:type="dxa"/>
            <w:gridSpan w:val="2"/>
            <w:vMerge w:val="restart"/>
          </w:tcPr>
          <w:p w14:paraId="15FC0080" w14:textId="77777777" w:rsidR="00C65410" w:rsidRPr="00C85A84" w:rsidRDefault="00C65410" w:rsidP="00410959">
            <w:pPr>
              <w:spacing w:after="0" w:line="240" w:lineRule="auto"/>
              <w:jc w:val="both"/>
              <w:rPr>
                <w:rFonts w:ascii="Times New Roman" w:hAnsi="Times New Roman" w:cs="Times New Roman"/>
                <w:b/>
                <w:sz w:val="24"/>
                <w:szCs w:val="24"/>
              </w:rPr>
            </w:pPr>
            <w:r w:rsidRPr="00C85A84">
              <w:rPr>
                <w:rFonts w:ascii="Times New Roman" w:hAnsi="Times New Roman" w:cs="Times New Roman"/>
                <w:b/>
                <w:sz w:val="24"/>
                <w:szCs w:val="24"/>
              </w:rPr>
              <w:t>ВСР</w:t>
            </w:r>
          </w:p>
        </w:tc>
        <w:tc>
          <w:tcPr>
            <w:tcW w:w="2980" w:type="dxa"/>
            <w:gridSpan w:val="3"/>
          </w:tcPr>
          <w:p w14:paraId="7FABEE09" w14:textId="77777777" w:rsidR="00C65410" w:rsidRPr="00C85A84" w:rsidRDefault="00C65410" w:rsidP="00410959">
            <w:pPr>
              <w:spacing w:after="0" w:line="240" w:lineRule="auto"/>
              <w:jc w:val="both"/>
              <w:rPr>
                <w:rFonts w:ascii="Times New Roman" w:hAnsi="Times New Roman" w:cs="Times New Roman"/>
                <w:b/>
                <w:sz w:val="24"/>
                <w:szCs w:val="24"/>
              </w:rPr>
            </w:pPr>
            <w:r w:rsidRPr="00C85A84">
              <w:rPr>
                <w:rFonts w:ascii="Times New Roman" w:hAnsi="Times New Roman" w:cs="Times New Roman"/>
                <w:b/>
                <w:sz w:val="24"/>
                <w:szCs w:val="24"/>
              </w:rPr>
              <w:t>Аудиторные занятия</w:t>
            </w:r>
          </w:p>
        </w:tc>
      </w:tr>
      <w:tr w:rsidR="00C65410" w:rsidRPr="00C85A84" w14:paraId="561C5E89" w14:textId="77777777" w:rsidTr="00203DCF">
        <w:tc>
          <w:tcPr>
            <w:tcW w:w="702" w:type="dxa"/>
            <w:vMerge/>
          </w:tcPr>
          <w:p w14:paraId="4F6D24A2" w14:textId="77777777" w:rsidR="00C65410" w:rsidRPr="00C85A84" w:rsidRDefault="00C65410" w:rsidP="00410959">
            <w:pPr>
              <w:spacing w:after="0" w:line="240" w:lineRule="auto"/>
              <w:jc w:val="both"/>
              <w:rPr>
                <w:rFonts w:ascii="Times New Roman" w:hAnsi="Times New Roman" w:cs="Times New Roman"/>
                <w:sz w:val="24"/>
                <w:szCs w:val="24"/>
              </w:rPr>
            </w:pPr>
          </w:p>
        </w:tc>
        <w:tc>
          <w:tcPr>
            <w:tcW w:w="3961" w:type="dxa"/>
            <w:vMerge/>
          </w:tcPr>
          <w:p w14:paraId="29234601" w14:textId="77777777" w:rsidR="00C65410" w:rsidRPr="00C85A84" w:rsidRDefault="00C65410" w:rsidP="00410959">
            <w:pPr>
              <w:spacing w:after="0" w:line="240" w:lineRule="auto"/>
              <w:jc w:val="both"/>
              <w:rPr>
                <w:rFonts w:ascii="Times New Roman" w:hAnsi="Times New Roman" w:cs="Times New Roman"/>
                <w:sz w:val="24"/>
                <w:szCs w:val="24"/>
              </w:rPr>
            </w:pPr>
          </w:p>
        </w:tc>
        <w:tc>
          <w:tcPr>
            <w:tcW w:w="1278" w:type="dxa"/>
            <w:vMerge/>
          </w:tcPr>
          <w:p w14:paraId="4941551A" w14:textId="77777777" w:rsidR="00C65410" w:rsidRPr="00C85A84" w:rsidRDefault="00C65410" w:rsidP="00410959">
            <w:pPr>
              <w:spacing w:after="0" w:line="240" w:lineRule="auto"/>
              <w:jc w:val="both"/>
              <w:rPr>
                <w:rFonts w:ascii="Times New Roman" w:hAnsi="Times New Roman" w:cs="Times New Roman"/>
                <w:sz w:val="24"/>
                <w:szCs w:val="24"/>
              </w:rPr>
            </w:pPr>
          </w:p>
        </w:tc>
        <w:tc>
          <w:tcPr>
            <w:tcW w:w="718" w:type="dxa"/>
            <w:gridSpan w:val="2"/>
            <w:vMerge/>
          </w:tcPr>
          <w:p w14:paraId="6A6A9DE2" w14:textId="77777777" w:rsidR="00C65410" w:rsidRPr="00C85A84" w:rsidRDefault="00C65410" w:rsidP="00410959">
            <w:pPr>
              <w:spacing w:after="0" w:line="240" w:lineRule="auto"/>
              <w:jc w:val="both"/>
              <w:rPr>
                <w:rFonts w:ascii="Times New Roman" w:hAnsi="Times New Roman" w:cs="Times New Roman"/>
                <w:sz w:val="24"/>
                <w:szCs w:val="24"/>
              </w:rPr>
            </w:pPr>
          </w:p>
        </w:tc>
        <w:tc>
          <w:tcPr>
            <w:tcW w:w="851" w:type="dxa"/>
            <w:vMerge w:val="restart"/>
          </w:tcPr>
          <w:p w14:paraId="1737E655" w14:textId="77777777"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Всего</w:t>
            </w:r>
          </w:p>
        </w:tc>
        <w:tc>
          <w:tcPr>
            <w:tcW w:w="2129" w:type="dxa"/>
            <w:gridSpan w:val="2"/>
          </w:tcPr>
          <w:p w14:paraId="568C0EB0" w14:textId="77777777"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из них</w:t>
            </w:r>
          </w:p>
        </w:tc>
      </w:tr>
      <w:tr w:rsidR="00C65410" w:rsidRPr="00C85A84" w14:paraId="7C1B18A3" w14:textId="77777777" w:rsidTr="00203DCF">
        <w:tc>
          <w:tcPr>
            <w:tcW w:w="702" w:type="dxa"/>
            <w:vMerge/>
          </w:tcPr>
          <w:p w14:paraId="19639D7E" w14:textId="77777777" w:rsidR="00C65410" w:rsidRPr="00C85A84" w:rsidRDefault="00C65410" w:rsidP="00410959">
            <w:pPr>
              <w:spacing w:after="0" w:line="240" w:lineRule="auto"/>
              <w:jc w:val="both"/>
              <w:rPr>
                <w:rFonts w:ascii="Times New Roman" w:hAnsi="Times New Roman" w:cs="Times New Roman"/>
                <w:sz w:val="24"/>
                <w:szCs w:val="24"/>
              </w:rPr>
            </w:pPr>
          </w:p>
        </w:tc>
        <w:tc>
          <w:tcPr>
            <w:tcW w:w="3961" w:type="dxa"/>
            <w:vMerge/>
          </w:tcPr>
          <w:p w14:paraId="1D9D9795" w14:textId="77777777" w:rsidR="00C65410" w:rsidRPr="00C85A84" w:rsidRDefault="00C65410" w:rsidP="00410959">
            <w:pPr>
              <w:spacing w:after="0" w:line="240" w:lineRule="auto"/>
              <w:jc w:val="both"/>
              <w:rPr>
                <w:rFonts w:ascii="Times New Roman" w:hAnsi="Times New Roman" w:cs="Times New Roman"/>
                <w:sz w:val="24"/>
                <w:szCs w:val="24"/>
              </w:rPr>
            </w:pPr>
          </w:p>
        </w:tc>
        <w:tc>
          <w:tcPr>
            <w:tcW w:w="1278" w:type="dxa"/>
            <w:vMerge/>
          </w:tcPr>
          <w:p w14:paraId="41CCFA6F" w14:textId="77777777" w:rsidR="00C65410" w:rsidRPr="00C85A84" w:rsidRDefault="00C65410" w:rsidP="00410959">
            <w:pPr>
              <w:spacing w:after="0" w:line="240" w:lineRule="auto"/>
              <w:jc w:val="both"/>
              <w:rPr>
                <w:rFonts w:ascii="Times New Roman" w:hAnsi="Times New Roman" w:cs="Times New Roman"/>
                <w:sz w:val="24"/>
                <w:szCs w:val="24"/>
              </w:rPr>
            </w:pPr>
          </w:p>
        </w:tc>
        <w:tc>
          <w:tcPr>
            <w:tcW w:w="718" w:type="dxa"/>
            <w:gridSpan w:val="2"/>
            <w:vMerge/>
          </w:tcPr>
          <w:p w14:paraId="6FB03CDA" w14:textId="77777777" w:rsidR="00C65410" w:rsidRPr="00C85A84" w:rsidRDefault="00C65410" w:rsidP="00410959">
            <w:pPr>
              <w:spacing w:after="0" w:line="240" w:lineRule="auto"/>
              <w:jc w:val="both"/>
              <w:rPr>
                <w:rFonts w:ascii="Times New Roman" w:hAnsi="Times New Roman" w:cs="Times New Roman"/>
                <w:sz w:val="24"/>
                <w:szCs w:val="24"/>
              </w:rPr>
            </w:pPr>
          </w:p>
        </w:tc>
        <w:tc>
          <w:tcPr>
            <w:tcW w:w="851" w:type="dxa"/>
            <w:vMerge/>
          </w:tcPr>
          <w:p w14:paraId="571B70CE" w14:textId="77777777" w:rsidR="00C65410" w:rsidRPr="00C85A84" w:rsidRDefault="00C65410" w:rsidP="00410959">
            <w:pPr>
              <w:spacing w:after="0" w:line="240" w:lineRule="auto"/>
              <w:jc w:val="both"/>
              <w:rPr>
                <w:rFonts w:ascii="Times New Roman" w:hAnsi="Times New Roman" w:cs="Times New Roman"/>
                <w:sz w:val="24"/>
                <w:szCs w:val="24"/>
              </w:rPr>
            </w:pPr>
          </w:p>
        </w:tc>
        <w:tc>
          <w:tcPr>
            <w:tcW w:w="852" w:type="dxa"/>
          </w:tcPr>
          <w:p w14:paraId="52C3612E" w14:textId="77777777" w:rsidR="00C65410" w:rsidRPr="00C85A84" w:rsidRDefault="00C65410" w:rsidP="00410959">
            <w:pPr>
              <w:spacing w:after="0" w:line="240" w:lineRule="auto"/>
              <w:jc w:val="both"/>
              <w:rPr>
                <w:rFonts w:ascii="Times New Roman" w:hAnsi="Times New Roman" w:cs="Times New Roman"/>
                <w:sz w:val="24"/>
                <w:szCs w:val="24"/>
              </w:rPr>
            </w:pPr>
            <w:r w:rsidRPr="006F0B51">
              <w:rPr>
                <w:rFonts w:ascii="Times New Roman" w:hAnsi="Times New Roman" w:cs="Times New Roman"/>
                <w:sz w:val="24"/>
                <w:szCs w:val="24"/>
              </w:rPr>
              <w:t>Практические</w:t>
            </w:r>
          </w:p>
        </w:tc>
        <w:tc>
          <w:tcPr>
            <w:tcW w:w="1277" w:type="dxa"/>
          </w:tcPr>
          <w:p w14:paraId="2C741374" w14:textId="77777777"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Лабораторные</w:t>
            </w:r>
          </w:p>
        </w:tc>
      </w:tr>
      <w:tr w:rsidR="00C65410" w:rsidRPr="00C85A84" w14:paraId="5E463E09" w14:textId="77777777" w:rsidTr="00410959">
        <w:tc>
          <w:tcPr>
            <w:tcW w:w="9639" w:type="dxa"/>
            <w:gridSpan w:val="8"/>
          </w:tcPr>
          <w:p w14:paraId="368D1AB4" w14:textId="77777777"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Основное содержание</w:t>
            </w:r>
          </w:p>
        </w:tc>
      </w:tr>
      <w:tr w:rsidR="00C65410" w:rsidRPr="00C85A84" w14:paraId="1652E9F1" w14:textId="77777777" w:rsidTr="00203DCF">
        <w:tc>
          <w:tcPr>
            <w:tcW w:w="702" w:type="dxa"/>
          </w:tcPr>
          <w:p w14:paraId="47C6C685" w14:textId="77777777" w:rsidR="00C65410" w:rsidRPr="00C85A84" w:rsidRDefault="00C65410" w:rsidP="00410959">
            <w:pPr>
              <w:spacing w:after="0" w:line="240" w:lineRule="auto"/>
              <w:jc w:val="both"/>
              <w:rPr>
                <w:rFonts w:ascii="Times New Roman" w:hAnsi="Times New Roman" w:cs="Times New Roman"/>
                <w:sz w:val="24"/>
                <w:szCs w:val="24"/>
              </w:rPr>
            </w:pPr>
          </w:p>
        </w:tc>
        <w:tc>
          <w:tcPr>
            <w:tcW w:w="3961" w:type="dxa"/>
          </w:tcPr>
          <w:p w14:paraId="2FBAC1B2" w14:textId="77777777" w:rsidR="00C65410" w:rsidRPr="00EA38D1" w:rsidRDefault="00C65410" w:rsidP="00410959">
            <w:pPr>
              <w:pStyle w:val="a9"/>
              <w:spacing w:after="0"/>
              <w:jc w:val="both"/>
              <w:rPr>
                <w:rStyle w:val="8pt"/>
                <w:rFonts w:ascii="Times New Roman" w:hAnsi="Times New Roman" w:cs="Times New Roman"/>
                <w:color w:val="000000"/>
                <w:sz w:val="24"/>
                <w:szCs w:val="24"/>
              </w:rPr>
            </w:pPr>
            <w:r w:rsidRPr="00EA38D1">
              <w:rPr>
                <w:rStyle w:val="8pt"/>
                <w:rFonts w:ascii="Times New Roman" w:hAnsi="Times New Roman" w:cs="Times New Roman"/>
                <w:color w:val="000000"/>
                <w:sz w:val="24"/>
                <w:szCs w:val="24"/>
              </w:rPr>
              <w:t>Введение</w:t>
            </w:r>
          </w:p>
        </w:tc>
        <w:tc>
          <w:tcPr>
            <w:tcW w:w="1278" w:type="dxa"/>
          </w:tcPr>
          <w:p w14:paraId="2AA59A4A" w14:textId="77777777"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w:t>
            </w:r>
          </w:p>
        </w:tc>
        <w:tc>
          <w:tcPr>
            <w:tcW w:w="718" w:type="dxa"/>
            <w:gridSpan w:val="2"/>
          </w:tcPr>
          <w:p w14:paraId="2E1CCD72" w14:textId="77777777" w:rsidR="00C65410" w:rsidRPr="00C85A84" w:rsidRDefault="00C65410" w:rsidP="00410959">
            <w:pPr>
              <w:spacing w:after="0" w:line="240" w:lineRule="auto"/>
              <w:jc w:val="both"/>
              <w:rPr>
                <w:rFonts w:ascii="Times New Roman" w:hAnsi="Times New Roman" w:cs="Times New Roman"/>
                <w:sz w:val="24"/>
                <w:szCs w:val="24"/>
              </w:rPr>
            </w:pPr>
          </w:p>
        </w:tc>
        <w:tc>
          <w:tcPr>
            <w:tcW w:w="851" w:type="dxa"/>
          </w:tcPr>
          <w:p w14:paraId="2202499C" w14:textId="77777777"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w:t>
            </w:r>
          </w:p>
        </w:tc>
        <w:tc>
          <w:tcPr>
            <w:tcW w:w="852" w:type="dxa"/>
          </w:tcPr>
          <w:p w14:paraId="4CCEAC2E" w14:textId="77777777" w:rsidR="00C65410" w:rsidRPr="00C85A84" w:rsidRDefault="00C65410" w:rsidP="00410959">
            <w:pPr>
              <w:spacing w:after="0" w:line="240" w:lineRule="auto"/>
              <w:jc w:val="both"/>
              <w:rPr>
                <w:rFonts w:ascii="Times New Roman" w:hAnsi="Times New Roman" w:cs="Times New Roman"/>
                <w:sz w:val="24"/>
                <w:szCs w:val="24"/>
              </w:rPr>
            </w:pPr>
          </w:p>
        </w:tc>
        <w:tc>
          <w:tcPr>
            <w:tcW w:w="1277" w:type="dxa"/>
          </w:tcPr>
          <w:p w14:paraId="2FB037A1" w14:textId="77777777"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14:paraId="52CE50C3" w14:textId="77777777" w:rsidTr="00203DCF">
        <w:tc>
          <w:tcPr>
            <w:tcW w:w="702" w:type="dxa"/>
          </w:tcPr>
          <w:p w14:paraId="05E57CD9" w14:textId="77777777"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1.</w:t>
            </w:r>
          </w:p>
        </w:tc>
        <w:tc>
          <w:tcPr>
            <w:tcW w:w="3961" w:type="dxa"/>
          </w:tcPr>
          <w:p w14:paraId="4FF35072" w14:textId="77777777"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Приветствие, прощание, представление себя и других людей в официальной и неофициальной обстановке</w:t>
            </w:r>
          </w:p>
        </w:tc>
        <w:tc>
          <w:tcPr>
            <w:tcW w:w="1278" w:type="dxa"/>
          </w:tcPr>
          <w:p w14:paraId="4462076C" w14:textId="77777777"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6</w:t>
            </w:r>
          </w:p>
        </w:tc>
        <w:tc>
          <w:tcPr>
            <w:tcW w:w="718" w:type="dxa"/>
            <w:gridSpan w:val="2"/>
          </w:tcPr>
          <w:p w14:paraId="7FC3842F" w14:textId="77777777"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2</w:t>
            </w:r>
          </w:p>
        </w:tc>
        <w:tc>
          <w:tcPr>
            <w:tcW w:w="851" w:type="dxa"/>
          </w:tcPr>
          <w:p w14:paraId="0AB309FF" w14:textId="77777777"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4</w:t>
            </w:r>
          </w:p>
        </w:tc>
        <w:tc>
          <w:tcPr>
            <w:tcW w:w="852" w:type="dxa"/>
          </w:tcPr>
          <w:p w14:paraId="11932620" w14:textId="77777777"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277" w:type="dxa"/>
          </w:tcPr>
          <w:p w14:paraId="552A4CBA" w14:textId="77777777"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14:paraId="1BE06BFF" w14:textId="77777777" w:rsidTr="00203DCF">
        <w:tc>
          <w:tcPr>
            <w:tcW w:w="702" w:type="dxa"/>
          </w:tcPr>
          <w:p w14:paraId="4FFD36D5" w14:textId="77777777"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2.</w:t>
            </w:r>
          </w:p>
        </w:tc>
        <w:tc>
          <w:tcPr>
            <w:tcW w:w="3961" w:type="dxa"/>
          </w:tcPr>
          <w:p w14:paraId="402D7C18" w14:textId="77777777"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Описание человека (внешность, национальность, образо</w:t>
            </w:r>
            <w:r w:rsidRPr="00EA38D1">
              <w:rPr>
                <w:rStyle w:val="8pt"/>
                <w:rFonts w:ascii="Times New Roman" w:hAnsi="Times New Roman" w:cs="Times New Roman"/>
                <w:color w:val="000000"/>
                <w:sz w:val="24"/>
                <w:szCs w:val="24"/>
              </w:rPr>
              <w:softHyphen/>
              <w:t xml:space="preserve">вание, личные качества, профессия, род занятий, должность, место работы и др.). Общение с </w:t>
            </w:r>
            <w:r w:rsidRPr="00EA38D1">
              <w:rPr>
                <w:rStyle w:val="8pt"/>
                <w:rFonts w:ascii="Times New Roman" w:hAnsi="Times New Roman" w:cs="Times New Roman"/>
                <w:color w:val="000000"/>
                <w:sz w:val="24"/>
                <w:szCs w:val="24"/>
              </w:rPr>
              <w:lastRenderedPageBreak/>
              <w:t>друзьями</w:t>
            </w:r>
          </w:p>
        </w:tc>
        <w:tc>
          <w:tcPr>
            <w:tcW w:w="1278" w:type="dxa"/>
          </w:tcPr>
          <w:p w14:paraId="2BFE8215" w14:textId="77777777"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lastRenderedPageBreak/>
              <w:t>12</w:t>
            </w:r>
          </w:p>
        </w:tc>
        <w:tc>
          <w:tcPr>
            <w:tcW w:w="718" w:type="dxa"/>
            <w:gridSpan w:val="2"/>
          </w:tcPr>
          <w:p w14:paraId="5DD11F8B" w14:textId="77777777" w:rsidR="00C65410" w:rsidRPr="00C85A84" w:rsidRDefault="00C65410" w:rsidP="00410959">
            <w:pPr>
              <w:tabs>
                <w:tab w:val="left" w:pos="611"/>
              </w:tabs>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4</w:t>
            </w:r>
          </w:p>
        </w:tc>
        <w:tc>
          <w:tcPr>
            <w:tcW w:w="851" w:type="dxa"/>
          </w:tcPr>
          <w:p w14:paraId="3AB3EF03" w14:textId="77777777"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8</w:t>
            </w:r>
          </w:p>
        </w:tc>
        <w:tc>
          <w:tcPr>
            <w:tcW w:w="852" w:type="dxa"/>
          </w:tcPr>
          <w:p w14:paraId="23E525ED" w14:textId="77777777"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277" w:type="dxa"/>
          </w:tcPr>
          <w:p w14:paraId="28ECB4CA" w14:textId="77777777"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14:paraId="7789CCAE" w14:textId="77777777" w:rsidTr="00203DCF">
        <w:tc>
          <w:tcPr>
            <w:tcW w:w="702" w:type="dxa"/>
          </w:tcPr>
          <w:p w14:paraId="0B9BDB79" w14:textId="77777777"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3.</w:t>
            </w:r>
          </w:p>
        </w:tc>
        <w:tc>
          <w:tcPr>
            <w:tcW w:w="3961" w:type="dxa"/>
          </w:tcPr>
          <w:p w14:paraId="753F6F85" w14:textId="77777777"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Семья и семейные отношения, домашние обязанности</w:t>
            </w:r>
          </w:p>
        </w:tc>
        <w:tc>
          <w:tcPr>
            <w:tcW w:w="1278" w:type="dxa"/>
          </w:tcPr>
          <w:p w14:paraId="1DA634DC" w14:textId="77777777"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12</w:t>
            </w:r>
          </w:p>
        </w:tc>
        <w:tc>
          <w:tcPr>
            <w:tcW w:w="718" w:type="dxa"/>
            <w:gridSpan w:val="2"/>
          </w:tcPr>
          <w:p w14:paraId="0C4692FF" w14:textId="77777777"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4</w:t>
            </w:r>
          </w:p>
        </w:tc>
        <w:tc>
          <w:tcPr>
            <w:tcW w:w="851" w:type="dxa"/>
          </w:tcPr>
          <w:p w14:paraId="0A820786" w14:textId="77777777"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8</w:t>
            </w:r>
          </w:p>
        </w:tc>
        <w:tc>
          <w:tcPr>
            <w:tcW w:w="852" w:type="dxa"/>
          </w:tcPr>
          <w:p w14:paraId="39674CB6" w14:textId="77777777"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277" w:type="dxa"/>
          </w:tcPr>
          <w:p w14:paraId="4AF6C253" w14:textId="77777777"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14:paraId="07033AEF" w14:textId="77777777" w:rsidTr="00203DCF">
        <w:tc>
          <w:tcPr>
            <w:tcW w:w="702" w:type="dxa"/>
          </w:tcPr>
          <w:p w14:paraId="7C7E29F1" w14:textId="77777777"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4.</w:t>
            </w:r>
          </w:p>
        </w:tc>
        <w:tc>
          <w:tcPr>
            <w:tcW w:w="3961" w:type="dxa"/>
          </w:tcPr>
          <w:p w14:paraId="0F1BF0C6" w14:textId="77777777"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Описание жилища и учебного заведения (здание, обста</w:t>
            </w:r>
            <w:r w:rsidRPr="00EA38D1">
              <w:rPr>
                <w:rStyle w:val="8pt"/>
                <w:rFonts w:ascii="Times New Roman" w:hAnsi="Times New Roman" w:cs="Times New Roman"/>
                <w:color w:val="000000"/>
                <w:sz w:val="24"/>
                <w:szCs w:val="24"/>
              </w:rPr>
              <w:softHyphen/>
              <w:t>новка, условия жизни, техника, оборудование)</w:t>
            </w:r>
          </w:p>
        </w:tc>
        <w:tc>
          <w:tcPr>
            <w:tcW w:w="1278" w:type="dxa"/>
            <w:vAlign w:val="center"/>
          </w:tcPr>
          <w:p w14:paraId="3DF096E6" w14:textId="77777777"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15</w:t>
            </w:r>
          </w:p>
        </w:tc>
        <w:tc>
          <w:tcPr>
            <w:tcW w:w="718" w:type="dxa"/>
            <w:gridSpan w:val="2"/>
          </w:tcPr>
          <w:p w14:paraId="51D9CD85" w14:textId="77777777"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5</w:t>
            </w:r>
          </w:p>
        </w:tc>
        <w:tc>
          <w:tcPr>
            <w:tcW w:w="851" w:type="dxa"/>
          </w:tcPr>
          <w:p w14:paraId="2BAE4A99" w14:textId="77777777"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10</w:t>
            </w:r>
          </w:p>
        </w:tc>
        <w:tc>
          <w:tcPr>
            <w:tcW w:w="852" w:type="dxa"/>
          </w:tcPr>
          <w:p w14:paraId="58709CE8" w14:textId="77777777"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7" w:type="dxa"/>
          </w:tcPr>
          <w:p w14:paraId="73405B80" w14:textId="77777777"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14:paraId="637055B2" w14:textId="77777777" w:rsidTr="00203DCF">
        <w:tc>
          <w:tcPr>
            <w:tcW w:w="702" w:type="dxa"/>
          </w:tcPr>
          <w:p w14:paraId="21F89900" w14:textId="77777777"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5.</w:t>
            </w:r>
          </w:p>
        </w:tc>
        <w:tc>
          <w:tcPr>
            <w:tcW w:w="3961" w:type="dxa"/>
          </w:tcPr>
          <w:p w14:paraId="591254FD" w14:textId="77777777"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Распорядок дня студента колледжа</w:t>
            </w:r>
          </w:p>
        </w:tc>
        <w:tc>
          <w:tcPr>
            <w:tcW w:w="1278" w:type="dxa"/>
            <w:vAlign w:val="center"/>
          </w:tcPr>
          <w:p w14:paraId="2F534C65" w14:textId="77777777"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15</w:t>
            </w:r>
          </w:p>
        </w:tc>
        <w:tc>
          <w:tcPr>
            <w:tcW w:w="718" w:type="dxa"/>
            <w:gridSpan w:val="2"/>
          </w:tcPr>
          <w:p w14:paraId="29A69A68" w14:textId="77777777" w:rsidR="00C65410" w:rsidRPr="00C85A84" w:rsidRDefault="00C65410" w:rsidP="00410959">
            <w:pPr>
              <w:tabs>
                <w:tab w:val="left" w:pos="668"/>
              </w:tabs>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5</w:t>
            </w:r>
          </w:p>
        </w:tc>
        <w:tc>
          <w:tcPr>
            <w:tcW w:w="851" w:type="dxa"/>
          </w:tcPr>
          <w:p w14:paraId="777E47D8" w14:textId="77777777" w:rsidR="00C65410" w:rsidRPr="00C85A84" w:rsidRDefault="00C65410" w:rsidP="00410959">
            <w:pPr>
              <w:spacing w:after="0" w:line="240" w:lineRule="auto"/>
              <w:jc w:val="both"/>
              <w:rPr>
                <w:rFonts w:ascii="Times New Roman" w:hAnsi="Times New Roman" w:cs="Times New Roman"/>
                <w:sz w:val="24"/>
                <w:szCs w:val="24"/>
                <w:highlight w:val="yellow"/>
              </w:rPr>
            </w:pPr>
            <w:r w:rsidRPr="00C85A84">
              <w:rPr>
                <w:rFonts w:ascii="Times New Roman" w:hAnsi="Times New Roman" w:cs="Times New Roman"/>
                <w:sz w:val="24"/>
                <w:szCs w:val="24"/>
              </w:rPr>
              <w:t>10</w:t>
            </w:r>
          </w:p>
        </w:tc>
        <w:tc>
          <w:tcPr>
            <w:tcW w:w="852" w:type="dxa"/>
          </w:tcPr>
          <w:p w14:paraId="42970EEC" w14:textId="77777777" w:rsidR="00C65410" w:rsidRPr="00C85A84" w:rsidRDefault="00C65410" w:rsidP="00410959">
            <w:pPr>
              <w:spacing w:after="0" w:line="240" w:lineRule="auto"/>
              <w:jc w:val="both"/>
              <w:rPr>
                <w:rFonts w:ascii="Times New Roman" w:hAnsi="Times New Roman" w:cs="Times New Roman"/>
                <w:sz w:val="24"/>
                <w:szCs w:val="24"/>
                <w:highlight w:val="yellow"/>
              </w:rPr>
            </w:pPr>
            <w:r w:rsidRPr="00503FDE">
              <w:rPr>
                <w:rFonts w:ascii="Times New Roman" w:hAnsi="Times New Roman" w:cs="Times New Roman"/>
                <w:sz w:val="24"/>
                <w:szCs w:val="24"/>
              </w:rPr>
              <w:t>10</w:t>
            </w:r>
          </w:p>
        </w:tc>
        <w:tc>
          <w:tcPr>
            <w:tcW w:w="1277" w:type="dxa"/>
          </w:tcPr>
          <w:p w14:paraId="38244B7A" w14:textId="77777777"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14:paraId="786E2023" w14:textId="77777777" w:rsidTr="00203DCF">
        <w:tc>
          <w:tcPr>
            <w:tcW w:w="702" w:type="dxa"/>
          </w:tcPr>
          <w:p w14:paraId="6794675A" w14:textId="77777777"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6.</w:t>
            </w:r>
          </w:p>
        </w:tc>
        <w:tc>
          <w:tcPr>
            <w:tcW w:w="3961" w:type="dxa"/>
          </w:tcPr>
          <w:p w14:paraId="434DD1CB" w14:textId="77777777"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Хобби, досуг</w:t>
            </w:r>
          </w:p>
        </w:tc>
        <w:tc>
          <w:tcPr>
            <w:tcW w:w="1278" w:type="dxa"/>
            <w:vAlign w:val="center"/>
          </w:tcPr>
          <w:p w14:paraId="1B763A61" w14:textId="77777777"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15</w:t>
            </w:r>
          </w:p>
        </w:tc>
        <w:tc>
          <w:tcPr>
            <w:tcW w:w="718" w:type="dxa"/>
            <w:gridSpan w:val="2"/>
          </w:tcPr>
          <w:p w14:paraId="21AA68B7" w14:textId="77777777"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5</w:t>
            </w:r>
          </w:p>
        </w:tc>
        <w:tc>
          <w:tcPr>
            <w:tcW w:w="851" w:type="dxa"/>
          </w:tcPr>
          <w:p w14:paraId="21800747" w14:textId="77777777"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10</w:t>
            </w:r>
          </w:p>
        </w:tc>
        <w:tc>
          <w:tcPr>
            <w:tcW w:w="852" w:type="dxa"/>
          </w:tcPr>
          <w:p w14:paraId="47A3FD9E" w14:textId="77777777"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7" w:type="dxa"/>
          </w:tcPr>
          <w:p w14:paraId="79457388" w14:textId="77777777"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14:paraId="7350E994" w14:textId="77777777" w:rsidTr="00203DCF">
        <w:tc>
          <w:tcPr>
            <w:tcW w:w="702" w:type="dxa"/>
          </w:tcPr>
          <w:p w14:paraId="33D3E91C" w14:textId="77777777"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7</w:t>
            </w:r>
          </w:p>
        </w:tc>
        <w:tc>
          <w:tcPr>
            <w:tcW w:w="3961" w:type="dxa"/>
          </w:tcPr>
          <w:p w14:paraId="63A29D87" w14:textId="77777777"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Описание местоположения объекта (адрес, как найти)</w:t>
            </w:r>
          </w:p>
        </w:tc>
        <w:tc>
          <w:tcPr>
            <w:tcW w:w="1278" w:type="dxa"/>
          </w:tcPr>
          <w:p w14:paraId="70823362" w14:textId="77777777"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15</w:t>
            </w:r>
          </w:p>
        </w:tc>
        <w:tc>
          <w:tcPr>
            <w:tcW w:w="718" w:type="dxa"/>
            <w:gridSpan w:val="2"/>
          </w:tcPr>
          <w:p w14:paraId="4DFA33A8" w14:textId="77777777"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5</w:t>
            </w:r>
          </w:p>
        </w:tc>
        <w:tc>
          <w:tcPr>
            <w:tcW w:w="851" w:type="dxa"/>
          </w:tcPr>
          <w:p w14:paraId="129C9404" w14:textId="77777777"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10</w:t>
            </w:r>
          </w:p>
        </w:tc>
        <w:tc>
          <w:tcPr>
            <w:tcW w:w="852" w:type="dxa"/>
          </w:tcPr>
          <w:p w14:paraId="1BE72B15" w14:textId="77777777"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7" w:type="dxa"/>
          </w:tcPr>
          <w:p w14:paraId="0E6C7F00" w14:textId="77777777"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14:paraId="31C28409" w14:textId="77777777" w:rsidTr="00203DCF">
        <w:tc>
          <w:tcPr>
            <w:tcW w:w="702" w:type="dxa"/>
          </w:tcPr>
          <w:p w14:paraId="021DD705" w14:textId="77777777"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8</w:t>
            </w:r>
          </w:p>
        </w:tc>
        <w:tc>
          <w:tcPr>
            <w:tcW w:w="3961" w:type="dxa"/>
          </w:tcPr>
          <w:p w14:paraId="4DCE7EDB" w14:textId="77777777"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Еда, способы приготовления пищи, традиции питания</w:t>
            </w:r>
          </w:p>
        </w:tc>
        <w:tc>
          <w:tcPr>
            <w:tcW w:w="1278" w:type="dxa"/>
          </w:tcPr>
          <w:p w14:paraId="05E57F91" w14:textId="77777777"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15</w:t>
            </w:r>
          </w:p>
        </w:tc>
        <w:tc>
          <w:tcPr>
            <w:tcW w:w="718" w:type="dxa"/>
            <w:gridSpan w:val="2"/>
          </w:tcPr>
          <w:p w14:paraId="505B8649" w14:textId="77777777"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5</w:t>
            </w:r>
          </w:p>
        </w:tc>
        <w:tc>
          <w:tcPr>
            <w:tcW w:w="851" w:type="dxa"/>
          </w:tcPr>
          <w:p w14:paraId="623B8997" w14:textId="77777777"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10</w:t>
            </w:r>
          </w:p>
        </w:tc>
        <w:tc>
          <w:tcPr>
            <w:tcW w:w="852" w:type="dxa"/>
          </w:tcPr>
          <w:p w14:paraId="211A555A" w14:textId="77777777"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7" w:type="dxa"/>
          </w:tcPr>
          <w:p w14:paraId="0A491BF7" w14:textId="77777777"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14:paraId="69F5D80D" w14:textId="77777777" w:rsidTr="00203DCF">
        <w:tc>
          <w:tcPr>
            <w:tcW w:w="702" w:type="dxa"/>
          </w:tcPr>
          <w:p w14:paraId="0E5014AE" w14:textId="77777777"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9</w:t>
            </w:r>
          </w:p>
        </w:tc>
        <w:tc>
          <w:tcPr>
            <w:tcW w:w="3961" w:type="dxa"/>
          </w:tcPr>
          <w:p w14:paraId="31360EA9" w14:textId="77777777"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Физкультура и спорт, здоровый образ жизни</w:t>
            </w:r>
          </w:p>
        </w:tc>
        <w:tc>
          <w:tcPr>
            <w:tcW w:w="1278" w:type="dxa"/>
            <w:vAlign w:val="center"/>
          </w:tcPr>
          <w:p w14:paraId="01DD2CC2" w14:textId="77777777"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15</w:t>
            </w:r>
          </w:p>
        </w:tc>
        <w:tc>
          <w:tcPr>
            <w:tcW w:w="718" w:type="dxa"/>
            <w:gridSpan w:val="2"/>
          </w:tcPr>
          <w:p w14:paraId="1D0ACD45" w14:textId="77777777"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5</w:t>
            </w:r>
          </w:p>
        </w:tc>
        <w:tc>
          <w:tcPr>
            <w:tcW w:w="851" w:type="dxa"/>
          </w:tcPr>
          <w:p w14:paraId="42718BC9" w14:textId="77777777"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10</w:t>
            </w:r>
          </w:p>
        </w:tc>
        <w:tc>
          <w:tcPr>
            <w:tcW w:w="852" w:type="dxa"/>
          </w:tcPr>
          <w:p w14:paraId="190C85F3" w14:textId="77777777"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7" w:type="dxa"/>
          </w:tcPr>
          <w:p w14:paraId="107B6C49" w14:textId="77777777"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14:paraId="3E1D53F7" w14:textId="77777777" w:rsidTr="00203DCF">
        <w:tc>
          <w:tcPr>
            <w:tcW w:w="702" w:type="dxa"/>
          </w:tcPr>
          <w:p w14:paraId="176E5905" w14:textId="77777777"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10</w:t>
            </w:r>
          </w:p>
        </w:tc>
        <w:tc>
          <w:tcPr>
            <w:tcW w:w="3961" w:type="dxa"/>
          </w:tcPr>
          <w:p w14:paraId="7F59D6AD" w14:textId="77777777"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Экскурсии и путешествия</w:t>
            </w:r>
          </w:p>
        </w:tc>
        <w:tc>
          <w:tcPr>
            <w:tcW w:w="1278" w:type="dxa"/>
            <w:vAlign w:val="center"/>
          </w:tcPr>
          <w:p w14:paraId="348D9E17" w14:textId="77777777"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15</w:t>
            </w:r>
          </w:p>
        </w:tc>
        <w:tc>
          <w:tcPr>
            <w:tcW w:w="718" w:type="dxa"/>
            <w:gridSpan w:val="2"/>
          </w:tcPr>
          <w:p w14:paraId="37F699EB" w14:textId="77777777"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5</w:t>
            </w:r>
          </w:p>
        </w:tc>
        <w:tc>
          <w:tcPr>
            <w:tcW w:w="851" w:type="dxa"/>
          </w:tcPr>
          <w:p w14:paraId="0A7BA3BE" w14:textId="77777777"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10</w:t>
            </w:r>
          </w:p>
        </w:tc>
        <w:tc>
          <w:tcPr>
            <w:tcW w:w="852" w:type="dxa"/>
          </w:tcPr>
          <w:p w14:paraId="44455B8F" w14:textId="77777777"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7" w:type="dxa"/>
          </w:tcPr>
          <w:p w14:paraId="33D644E2" w14:textId="77777777"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14:paraId="6FD59377" w14:textId="77777777" w:rsidTr="00203DCF">
        <w:tc>
          <w:tcPr>
            <w:tcW w:w="702" w:type="dxa"/>
          </w:tcPr>
          <w:p w14:paraId="062AF79C" w14:textId="77777777"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11</w:t>
            </w:r>
          </w:p>
        </w:tc>
        <w:tc>
          <w:tcPr>
            <w:tcW w:w="3961" w:type="dxa"/>
          </w:tcPr>
          <w:p w14:paraId="3969DD16" w14:textId="77777777"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Россия, ее национальные символы, государственное и политическое устройство</w:t>
            </w:r>
          </w:p>
        </w:tc>
        <w:tc>
          <w:tcPr>
            <w:tcW w:w="1278" w:type="dxa"/>
            <w:vAlign w:val="center"/>
          </w:tcPr>
          <w:p w14:paraId="2D535E6C" w14:textId="77777777"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15</w:t>
            </w:r>
          </w:p>
        </w:tc>
        <w:tc>
          <w:tcPr>
            <w:tcW w:w="718" w:type="dxa"/>
            <w:gridSpan w:val="2"/>
          </w:tcPr>
          <w:p w14:paraId="725A2F5F" w14:textId="77777777"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5</w:t>
            </w:r>
          </w:p>
        </w:tc>
        <w:tc>
          <w:tcPr>
            <w:tcW w:w="851" w:type="dxa"/>
          </w:tcPr>
          <w:p w14:paraId="08D83D10" w14:textId="77777777"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10</w:t>
            </w:r>
          </w:p>
        </w:tc>
        <w:tc>
          <w:tcPr>
            <w:tcW w:w="852" w:type="dxa"/>
          </w:tcPr>
          <w:p w14:paraId="6AAB3181" w14:textId="77777777"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7" w:type="dxa"/>
          </w:tcPr>
          <w:p w14:paraId="4496FF86" w14:textId="77777777"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14:paraId="587C849C" w14:textId="77777777" w:rsidTr="00203DCF">
        <w:tc>
          <w:tcPr>
            <w:tcW w:w="702" w:type="dxa"/>
          </w:tcPr>
          <w:p w14:paraId="6F8729A0" w14:textId="77777777"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12</w:t>
            </w:r>
          </w:p>
        </w:tc>
        <w:tc>
          <w:tcPr>
            <w:tcW w:w="3961" w:type="dxa"/>
          </w:tcPr>
          <w:p w14:paraId="2F54C075" w14:textId="77777777"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Англоговорящие страны, географическое положение, климат, флора и фауна, национальные символы, государ</w:t>
            </w:r>
            <w:r w:rsidRPr="00EA38D1">
              <w:rPr>
                <w:rStyle w:val="8pt"/>
                <w:rFonts w:ascii="Times New Roman" w:hAnsi="Times New Roman" w:cs="Times New Roman"/>
                <w:color w:val="000000"/>
                <w:sz w:val="24"/>
                <w:szCs w:val="24"/>
              </w:rPr>
              <w:softHyphen/>
              <w:t>ственное и политическое устройство, наиболее развитые отрасли экономики, достопримечательности, традиции</w:t>
            </w:r>
          </w:p>
        </w:tc>
        <w:tc>
          <w:tcPr>
            <w:tcW w:w="1278" w:type="dxa"/>
          </w:tcPr>
          <w:p w14:paraId="6168208B" w14:textId="77777777"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15</w:t>
            </w:r>
          </w:p>
        </w:tc>
        <w:tc>
          <w:tcPr>
            <w:tcW w:w="718" w:type="dxa"/>
            <w:gridSpan w:val="2"/>
          </w:tcPr>
          <w:p w14:paraId="72B55EBE" w14:textId="77777777"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5</w:t>
            </w:r>
          </w:p>
        </w:tc>
        <w:tc>
          <w:tcPr>
            <w:tcW w:w="851" w:type="dxa"/>
          </w:tcPr>
          <w:p w14:paraId="33008E98" w14:textId="77777777"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10</w:t>
            </w:r>
          </w:p>
        </w:tc>
        <w:tc>
          <w:tcPr>
            <w:tcW w:w="852" w:type="dxa"/>
          </w:tcPr>
          <w:p w14:paraId="376B2287" w14:textId="77777777"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7" w:type="dxa"/>
          </w:tcPr>
          <w:p w14:paraId="24186F8F" w14:textId="77777777"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14:paraId="51D2D94E" w14:textId="77777777" w:rsidTr="00203DCF">
        <w:tc>
          <w:tcPr>
            <w:tcW w:w="702" w:type="dxa"/>
          </w:tcPr>
          <w:p w14:paraId="3BF82F56" w14:textId="77777777"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13</w:t>
            </w:r>
          </w:p>
        </w:tc>
        <w:tc>
          <w:tcPr>
            <w:tcW w:w="3961" w:type="dxa"/>
          </w:tcPr>
          <w:p w14:paraId="3B3CC7D7" w14:textId="77777777"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Научно-технический прогресс</w:t>
            </w:r>
          </w:p>
        </w:tc>
        <w:tc>
          <w:tcPr>
            <w:tcW w:w="1278" w:type="dxa"/>
            <w:vAlign w:val="center"/>
          </w:tcPr>
          <w:p w14:paraId="25CB5587" w14:textId="77777777"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15</w:t>
            </w:r>
          </w:p>
        </w:tc>
        <w:tc>
          <w:tcPr>
            <w:tcW w:w="718" w:type="dxa"/>
            <w:gridSpan w:val="2"/>
          </w:tcPr>
          <w:p w14:paraId="049CEE65" w14:textId="77777777"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5</w:t>
            </w:r>
          </w:p>
        </w:tc>
        <w:tc>
          <w:tcPr>
            <w:tcW w:w="851" w:type="dxa"/>
          </w:tcPr>
          <w:p w14:paraId="13723DB6" w14:textId="77777777"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10</w:t>
            </w:r>
          </w:p>
        </w:tc>
        <w:tc>
          <w:tcPr>
            <w:tcW w:w="852" w:type="dxa"/>
          </w:tcPr>
          <w:p w14:paraId="20B61841" w14:textId="77777777"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7" w:type="dxa"/>
          </w:tcPr>
          <w:p w14:paraId="04CD44BE" w14:textId="77777777"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14:paraId="3E11D85A" w14:textId="77777777" w:rsidTr="00203DCF">
        <w:tc>
          <w:tcPr>
            <w:tcW w:w="702" w:type="dxa"/>
          </w:tcPr>
          <w:p w14:paraId="20E76C97" w14:textId="77777777"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14</w:t>
            </w:r>
          </w:p>
        </w:tc>
        <w:tc>
          <w:tcPr>
            <w:tcW w:w="3961" w:type="dxa"/>
          </w:tcPr>
          <w:p w14:paraId="693D9BDE" w14:textId="77777777"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Человек и природа, экологические проблемы</w:t>
            </w:r>
          </w:p>
        </w:tc>
        <w:tc>
          <w:tcPr>
            <w:tcW w:w="1278" w:type="dxa"/>
            <w:vAlign w:val="center"/>
          </w:tcPr>
          <w:p w14:paraId="7B918AA2" w14:textId="77777777"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15</w:t>
            </w:r>
          </w:p>
        </w:tc>
        <w:tc>
          <w:tcPr>
            <w:tcW w:w="718" w:type="dxa"/>
            <w:gridSpan w:val="2"/>
          </w:tcPr>
          <w:p w14:paraId="198053C7" w14:textId="77777777"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5</w:t>
            </w:r>
          </w:p>
        </w:tc>
        <w:tc>
          <w:tcPr>
            <w:tcW w:w="851" w:type="dxa"/>
          </w:tcPr>
          <w:p w14:paraId="6B1AB48F" w14:textId="77777777"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10</w:t>
            </w:r>
          </w:p>
        </w:tc>
        <w:tc>
          <w:tcPr>
            <w:tcW w:w="852" w:type="dxa"/>
          </w:tcPr>
          <w:p w14:paraId="7A8DC5C9" w14:textId="77777777"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7" w:type="dxa"/>
          </w:tcPr>
          <w:p w14:paraId="2BE9A954" w14:textId="77777777"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14:paraId="6D3ECBF2" w14:textId="77777777" w:rsidTr="00410959">
        <w:tc>
          <w:tcPr>
            <w:tcW w:w="9639" w:type="dxa"/>
            <w:gridSpan w:val="8"/>
          </w:tcPr>
          <w:p w14:paraId="4DA5D08F" w14:textId="77777777" w:rsidR="00C65410" w:rsidRPr="00EA38D1" w:rsidRDefault="00C65410" w:rsidP="00410959">
            <w:pPr>
              <w:spacing w:after="0" w:line="240" w:lineRule="auto"/>
              <w:jc w:val="both"/>
              <w:rPr>
                <w:rFonts w:ascii="Times New Roman" w:hAnsi="Times New Roman" w:cs="Times New Roman"/>
                <w:sz w:val="24"/>
                <w:szCs w:val="24"/>
              </w:rPr>
            </w:pPr>
            <w:r w:rsidRPr="00EA38D1">
              <w:rPr>
                <w:rStyle w:val="8pt"/>
                <w:rFonts w:ascii="Times New Roman" w:hAnsi="Times New Roman" w:cs="Times New Roman"/>
                <w:color w:val="000000"/>
                <w:sz w:val="24"/>
                <w:szCs w:val="24"/>
              </w:rPr>
              <w:t>Профессионально ориентированное содержание</w:t>
            </w:r>
          </w:p>
        </w:tc>
      </w:tr>
      <w:tr w:rsidR="00C65410" w:rsidRPr="00C85A84" w14:paraId="1A89F648" w14:textId="77777777" w:rsidTr="00203DCF">
        <w:tc>
          <w:tcPr>
            <w:tcW w:w="702" w:type="dxa"/>
          </w:tcPr>
          <w:p w14:paraId="1D23067E" w14:textId="77777777"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1</w:t>
            </w:r>
          </w:p>
        </w:tc>
        <w:tc>
          <w:tcPr>
            <w:tcW w:w="3961" w:type="dxa"/>
          </w:tcPr>
          <w:p w14:paraId="63BCC1C0" w14:textId="77777777"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Физические и природные явления</w:t>
            </w:r>
          </w:p>
        </w:tc>
        <w:tc>
          <w:tcPr>
            <w:tcW w:w="1290" w:type="dxa"/>
            <w:gridSpan w:val="2"/>
            <w:vAlign w:val="center"/>
          </w:tcPr>
          <w:p w14:paraId="5B61C282" w14:textId="77777777" w:rsidR="00C65410" w:rsidRPr="006F0B51" w:rsidRDefault="00C65410" w:rsidP="00410959">
            <w:pPr>
              <w:spacing w:after="0" w:line="240" w:lineRule="auto"/>
              <w:jc w:val="both"/>
              <w:rPr>
                <w:rFonts w:ascii="Times New Roman" w:hAnsi="Times New Roman" w:cs="Times New Roman"/>
                <w:sz w:val="24"/>
                <w:szCs w:val="24"/>
              </w:rPr>
            </w:pPr>
            <w:r w:rsidRPr="006F0B51">
              <w:rPr>
                <w:rFonts w:ascii="Times New Roman" w:hAnsi="Times New Roman" w:cs="Times New Roman"/>
                <w:sz w:val="24"/>
                <w:szCs w:val="24"/>
              </w:rPr>
              <w:t>15</w:t>
            </w:r>
          </w:p>
        </w:tc>
        <w:tc>
          <w:tcPr>
            <w:tcW w:w="706" w:type="dxa"/>
          </w:tcPr>
          <w:p w14:paraId="506FD44F" w14:textId="77777777" w:rsidR="00C65410" w:rsidRPr="009F58F7" w:rsidRDefault="00C65410" w:rsidP="00410959">
            <w:pPr>
              <w:spacing w:after="0" w:line="240" w:lineRule="auto"/>
              <w:jc w:val="both"/>
              <w:rPr>
                <w:rFonts w:ascii="Times New Roman" w:hAnsi="Times New Roman" w:cs="Times New Roman"/>
                <w:sz w:val="24"/>
                <w:szCs w:val="24"/>
              </w:rPr>
            </w:pPr>
            <w:r w:rsidRPr="009F58F7">
              <w:rPr>
                <w:rFonts w:ascii="Times New Roman" w:hAnsi="Times New Roman" w:cs="Times New Roman"/>
                <w:sz w:val="24"/>
                <w:szCs w:val="24"/>
              </w:rPr>
              <w:t>5</w:t>
            </w:r>
          </w:p>
        </w:tc>
        <w:tc>
          <w:tcPr>
            <w:tcW w:w="851" w:type="dxa"/>
          </w:tcPr>
          <w:p w14:paraId="6D30C7CB" w14:textId="77777777" w:rsidR="00C65410" w:rsidRPr="006F0B51" w:rsidRDefault="00C65410" w:rsidP="00410959">
            <w:pPr>
              <w:spacing w:after="0" w:line="240" w:lineRule="auto"/>
              <w:jc w:val="both"/>
              <w:rPr>
                <w:rFonts w:ascii="Times New Roman" w:hAnsi="Times New Roman" w:cs="Times New Roman"/>
                <w:sz w:val="24"/>
                <w:szCs w:val="24"/>
              </w:rPr>
            </w:pPr>
            <w:r w:rsidRPr="006F0B51">
              <w:rPr>
                <w:rFonts w:ascii="Times New Roman" w:hAnsi="Times New Roman" w:cs="Times New Roman"/>
                <w:sz w:val="24"/>
                <w:szCs w:val="24"/>
              </w:rPr>
              <w:t>10</w:t>
            </w:r>
          </w:p>
        </w:tc>
        <w:tc>
          <w:tcPr>
            <w:tcW w:w="852" w:type="dxa"/>
          </w:tcPr>
          <w:p w14:paraId="036DA292" w14:textId="77777777"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7" w:type="dxa"/>
          </w:tcPr>
          <w:p w14:paraId="20027D34" w14:textId="77777777"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14:paraId="3BE1384F" w14:textId="77777777" w:rsidTr="00203DCF">
        <w:tc>
          <w:tcPr>
            <w:tcW w:w="702" w:type="dxa"/>
          </w:tcPr>
          <w:p w14:paraId="39B9D916" w14:textId="77777777"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2</w:t>
            </w:r>
          </w:p>
        </w:tc>
        <w:tc>
          <w:tcPr>
            <w:tcW w:w="3961" w:type="dxa"/>
          </w:tcPr>
          <w:p w14:paraId="29C9EBEC" w14:textId="77777777"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 xml:space="preserve">Экологические проблемы. Защита окружающей среды. Безопасность жизнедеятельности </w:t>
            </w:r>
          </w:p>
        </w:tc>
        <w:tc>
          <w:tcPr>
            <w:tcW w:w="1290" w:type="dxa"/>
            <w:gridSpan w:val="2"/>
          </w:tcPr>
          <w:p w14:paraId="426C88C9" w14:textId="77777777" w:rsidR="00C65410" w:rsidRPr="006F0B51" w:rsidRDefault="00C65410" w:rsidP="00410959">
            <w:pPr>
              <w:spacing w:after="0" w:line="240" w:lineRule="auto"/>
              <w:jc w:val="both"/>
              <w:rPr>
                <w:rFonts w:ascii="Times New Roman" w:hAnsi="Times New Roman" w:cs="Times New Roman"/>
                <w:sz w:val="24"/>
                <w:szCs w:val="24"/>
              </w:rPr>
            </w:pPr>
            <w:r w:rsidRPr="006F0B51">
              <w:rPr>
                <w:rFonts w:ascii="Times New Roman" w:hAnsi="Times New Roman" w:cs="Times New Roman"/>
                <w:sz w:val="24"/>
                <w:szCs w:val="24"/>
              </w:rPr>
              <w:t>15</w:t>
            </w:r>
          </w:p>
        </w:tc>
        <w:tc>
          <w:tcPr>
            <w:tcW w:w="706" w:type="dxa"/>
          </w:tcPr>
          <w:p w14:paraId="58C86EDE" w14:textId="77777777" w:rsidR="00C65410" w:rsidRPr="009F58F7" w:rsidRDefault="00C65410" w:rsidP="00410959">
            <w:pPr>
              <w:spacing w:after="0" w:line="240" w:lineRule="auto"/>
              <w:jc w:val="both"/>
              <w:rPr>
                <w:rFonts w:ascii="Times New Roman" w:hAnsi="Times New Roman" w:cs="Times New Roman"/>
                <w:sz w:val="24"/>
                <w:szCs w:val="24"/>
              </w:rPr>
            </w:pPr>
            <w:r w:rsidRPr="009F58F7">
              <w:rPr>
                <w:rFonts w:ascii="Times New Roman" w:hAnsi="Times New Roman" w:cs="Times New Roman"/>
                <w:sz w:val="24"/>
                <w:szCs w:val="24"/>
              </w:rPr>
              <w:t>5</w:t>
            </w:r>
          </w:p>
        </w:tc>
        <w:tc>
          <w:tcPr>
            <w:tcW w:w="851" w:type="dxa"/>
          </w:tcPr>
          <w:p w14:paraId="1C52316A" w14:textId="77777777" w:rsidR="00C65410" w:rsidRPr="006F0B51" w:rsidRDefault="00C65410" w:rsidP="00410959">
            <w:pPr>
              <w:spacing w:after="0" w:line="240" w:lineRule="auto"/>
              <w:jc w:val="both"/>
              <w:rPr>
                <w:rFonts w:ascii="Times New Roman" w:hAnsi="Times New Roman" w:cs="Times New Roman"/>
                <w:sz w:val="24"/>
                <w:szCs w:val="24"/>
              </w:rPr>
            </w:pPr>
            <w:r w:rsidRPr="006F0B51">
              <w:rPr>
                <w:rFonts w:ascii="Times New Roman" w:hAnsi="Times New Roman" w:cs="Times New Roman"/>
                <w:sz w:val="24"/>
                <w:szCs w:val="24"/>
              </w:rPr>
              <w:t>10</w:t>
            </w:r>
          </w:p>
        </w:tc>
        <w:tc>
          <w:tcPr>
            <w:tcW w:w="852" w:type="dxa"/>
          </w:tcPr>
          <w:p w14:paraId="183E5F2A" w14:textId="77777777"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7" w:type="dxa"/>
          </w:tcPr>
          <w:p w14:paraId="2BD595D1" w14:textId="77777777"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14:paraId="1576470D" w14:textId="77777777" w:rsidTr="00203DCF">
        <w:tc>
          <w:tcPr>
            <w:tcW w:w="702" w:type="dxa"/>
          </w:tcPr>
          <w:p w14:paraId="4A3A102E" w14:textId="77777777"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3</w:t>
            </w:r>
          </w:p>
        </w:tc>
        <w:tc>
          <w:tcPr>
            <w:tcW w:w="3961" w:type="dxa"/>
          </w:tcPr>
          <w:p w14:paraId="308B9A9D" w14:textId="77777777"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Достижения и инновации в области естественных наук</w:t>
            </w:r>
          </w:p>
        </w:tc>
        <w:tc>
          <w:tcPr>
            <w:tcW w:w="1290" w:type="dxa"/>
            <w:gridSpan w:val="2"/>
          </w:tcPr>
          <w:p w14:paraId="76B75412" w14:textId="77777777" w:rsidR="00C65410" w:rsidRPr="006F0B51" w:rsidRDefault="00C65410" w:rsidP="00410959">
            <w:pPr>
              <w:spacing w:after="0" w:line="240" w:lineRule="auto"/>
              <w:jc w:val="both"/>
              <w:rPr>
                <w:rFonts w:ascii="Times New Roman" w:hAnsi="Times New Roman" w:cs="Times New Roman"/>
                <w:sz w:val="24"/>
                <w:szCs w:val="24"/>
              </w:rPr>
            </w:pPr>
            <w:r w:rsidRPr="006F0B51">
              <w:rPr>
                <w:rFonts w:ascii="Times New Roman" w:hAnsi="Times New Roman" w:cs="Times New Roman"/>
                <w:sz w:val="24"/>
                <w:szCs w:val="24"/>
              </w:rPr>
              <w:t>15</w:t>
            </w:r>
          </w:p>
        </w:tc>
        <w:tc>
          <w:tcPr>
            <w:tcW w:w="706" w:type="dxa"/>
          </w:tcPr>
          <w:p w14:paraId="72212AFA" w14:textId="77777777" w:rsidR="00C65410" w:rsidRPr="009F58F7" w:rsidRDefault="00C65410" w:rsidP="00410959">
            <w:pPr>
              <w:spacing w:after="0" w:line="240" w:lineRule="auto"/>
              <w:jc w:val="both"/>
              <w:rPr>
                <w:rFonts w:ascii="Times New Roman" w:hAnsi="Times New Roman" w:cs="Times New Roman"/>
                <w:sz w:val="24"/>
                <w:szCs w:val="24"/>
              </w:rPr>
            </w:pPr>
            <w:r w:rsidRPr="009F58F7">
              <w:rPr>
                <w:rFonts w:ascii="Times New Roman" w:hAnsi="Times New Roman" w:cs="Times New Roman"/>
                <w:sz w:val="24"/>
                <w:szCs w:val="24"/>
              </w:rPr>
              <w:t>5</w:t>
            </w:r>
          </w:p>
        </w:tc>
        <w:tc>
          <w:tcPr>
            <w:tcW w:w="851" w:type="dxa"/>
          </w:tcPr>
          <w:p w14:paraId="7D7A9D25" w14:textId="77777777" w:rsidR="00C65410" w:rsidRPr="006F0B51" w:rsidRDefault="00C65410" w:rsidP="00410959">
            <w:pPr>
              <w:spacing w:after="0" w:line="240" w:lineRule="auto"/>
              <w:jc w:val="both"/>
              <w:rPr>
                <w:rFonts w:ascii="Times New Roman" w:hAnsi="Times New Roman" w:cs="Times New Roman"/>
                <w:sz w:val="24"/>
                <w:szCs w:val="24"/>
              </w:rPr>
            </w:pPr>
            <w:r w:rsidRPr="006F0B51">
              <w:rPr>
                <w:rFonts w:ascii="Times New Roman" w:hAnsi="Times New Roman" w:cs="Times New Roman"/>
                <w:sz w:val="24"/>
                <w:szCs w:val="24"/>
              </w:rPr>
              <w:t>10</w:t>
            </w:r>
          </w:p>
        </w:tc>
        <w:tc>
          <w:tcPr>
            <w:tcW w:w="852" w:type="dxa"/>
          </w:tcPr>
          <w:p w14:paraId="63EB9D09" w14:textId="77777777"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7" w:type="dxa"/>
          </w:tcPr>
          <w:p w14:paraId="60F44134" w14:textId="77777777"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14:paraId="2A7609AF" w14:textId="77777777" w:rsidTr="00203DCF">
        <w:tc>
          <w:tcPr>
            <w:tcW w:w="702" w:type="dxa"/>
          </w:tcPr>
          <w:p w14:paraId="75908B6C" w14:textId="77777777"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4</w:t>
            </w:r>
          </w:p>
        </w:tc>
        <w:tc>
          <w:tcPr>
            <w:tcW w:w="3961" w:type="dxa"/>
          </w:tcPr>
          <w:p w14:paraId="454195EF" w14:textId="77777777" w:rsidR="00C65410" w:rsidRPr="00EA38D1" w:rsidRDefault="00C65410" w:rsidP="00410959">
            <w:pPr>
              <w:pStyle w:val="a9"/>
              <w:spacing w:after="0"/>
              <w:jc w:val="both"/>
            </w:pPr>
            <w:r w:rsidRPr="00EA38D1">
              <w:rPr>
                <w:rStyle w:val="8pt"/>
                <w:rFonts w:ascii="Times New Roman" w:hAnsi="Times New Roman" w:cs="Times New Roman"/>
                <w:color w:val="000000"/>
                <w:sz w:val="24"/>
                <w:szCs w:val="24"/>
              </w:rPr>
              <w:t>Участие в отраслевых выставках</w:t>
            </w:r>
          </w:p>
        </w:tc>
        <w:tc>
          <w:tcPr>
            <w:tcW w:w="1290" w:type="dxa"/>
            <w:gridSpan w:val="2"/>
          </w:tcPr>
          <w:p w14:paraId="0021DAA7" w14:textId="77777777" w:rsidR="00C65410" w:rsidRPr="006F0B51" w:rsidRDefault="00C65410" w:rsidP="00410959">
            <w:pPr>
              <w:spacing w:after="0" w:line="240" w:lineRule="auto"/>
              <w:jc w:val="both"/>
              <w:rPr>
                <w:rFonts w:ascii="Times New Roman" w:hAnsi="Times New Roman" w:cs="Times New Roman"/>
                <w:sz w:val="24"/>
                <w:szCs w:val="24"/>
              </w:rPr>
            </w:pPr>
            <w:r w:rsidRPr="006F0B51">
              <w:rPr>
                <w:rFonts w:ascii="Times New Roman" w:hAnsi="Times New Roman" w:cs="Times New Roman"/>
                <w:sz w:val="24"/>
                <w:szCs w:val="24"/>
              </w:rPr>
              <w:t>15</w:t>
            </w:r>
          </w:p>
        </w:tc>
        <w:tc>
          <w:tcPr>
            <w:tcW w:w="706" w:type="dxa"/>
          </w:tcPr>
          <w:p w14:paraId="2DCDF091" w14:textId="77777777" w:rsidR="00C65410" w:rsidRPr="009F58F7" w:rsidRDefault="00C65410" w:rsidP="00410959">
            <w:pPr>
              <w:spacing w:after="0" w:line="240" w:lineRule="auto"/>
              <w:jc w:val="both"/>
              <w:rPr>
                <w:rFonts w:ascii="Times New Roman" w:hAnsi="Times New Roman" w:cs="Times New Roman"/>
                <w:sz w:val="24"/>
                <w:szCs w:val="24"/>
              </w:rPr>
            </w:pPr>
            <w:r w:rsidRPr="009F58F7">
              <w:rPr>
                <w:rFonts w:ascii="Times New Roman" w:hAnsi="Times New Roman" w:cs="Times New Roman"/>
                <w:sz w:val="24"/>
                <w:szCs w:val="24"/>
              </w:rPr>
              <w:t>5</w:t>
            </w:r>
          </w:p>
        </w:tc>
        <w:tc>
          <w:tcPr>
            <w:tcW w:w="851" w:type="dxa"/>
          </w:tcPr>
          <w:p w14:paraId="5092B17C" w14:textId="77777777" w:rsidR="00C65410" w:rsidRPr="006F0B51" w:rsidRDefault="00C65410" w:rsidP="00410959">
            <w:pPr>
              <w:spacing w:after="0" w:line="240" w:lineRule="auto"/>
              <w:jc w:val="both"/>
              <w:rPr>
                <w:rFonts w:ascii="Times New Roman" w:hAnsi="Times New Roman" w:cs="Times New Roman"/>
                <w:sz w:val="24"/>
                <w:szCs w:val="24"/>
              </w:rPr>
            </w:pPr>
            <w:r w:rsidRPr="006F0B51">
              <w:rPr>
                <w:rFonts w:ascii="Times New Roman" w:hAnsi="Times New Roman" w:cs="Times New Roman"/>
                <w:sz w:val="24"/>
                <w:szCs w:val="24"/>
              </w:rPr>
              <w:t>10</w:t>
            </w:r>
          </w:p>
        </w:tc>
        <w:tc>
          <w:tcPr>
            <w:tcW w:w="852" w:type="dxa"/>
          </w:tcPr>
          <w:p w14:paraId="26AFBCDD" w14:textId="77777777"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277" w:type="dxa"/>
          </w:tcPr>
          <w:p w14:paraId="3EED2375" w14:textId="77777777"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14:paraId="3EA1042D" w14:textId="77777777" w:rsidTr="00203DCF">
        <w:tc>
          <w:tcPr>
            <w:tcW w:w="702" w:type="dxa"/>
          </w:tcPr>
          <w:p w14:paraId="0D5E51AC" w14:textId="77777777" w:rsidR="00C65410" w:rsidRPr="00C85A84" w:rsidRDefault="00C65410" w:rsidP="00410959">
            <w:pPr>
              <w:spacing w:after="0" w:line="240" w:lineRule="auto"/>
              <w:jc w:val="both"/>
              <w:rPr>
                <w:rFonts w:ascii="Times New Roman" w:hAnsi="Times New Roman" w:cs="Times New Roman"/>
                <w:sz w:val="24"/>
                <w:szCs w:val="24"/>
              </w:rPr>
            </w:pPr>
          </w:p>
        </w:tc>
        <w:tc>
          <w:tcPr>
            <w:tcW w:w="3961" w:type="dxa"/>
          </w:tcPr>
          <w:p w14:paraId="766FF7D1" w14:textId="77777777" w:rsidR="00C65410" w:rsidRPr="001C1BA0" w:rsidRDefault="00C65410" w:rsidP="00410959">
            <w:pPr>
              <w:pStyle w:val="a9"/>
              <w:spacing w:after="0"/>
              <w:rPr>
                <w:rStyle w:val="8pt"/>
                <w:rFonts w:ascii="Times New Roman" w:hAnsi="Times New Roman" w:cs="Times New Roman"/>
                <w:color w:val="000000"/>
                <w:sz w:val="24"/>
                <w:szCs w:val="24"/>
              </w:rPr>
            </w:pPr>
            <w:r w:rsidRPr="001C1BA0">
              <w:rPr>
                <w:rStyle w:val="8pt"/>
                <w:rFonts w:ascii="Times New Roman" w:hAnsi="Times New Roman" w:cs="Times New Roman"/>
                <w:color w:val="000000"/>
                <w:sz w:val="24"/>
                <w:szCs w:val="24"/>
              </w:rPr>
              <w:t>Итого</w:t>
            </w:r>
          </w:p>
        </w:tc>
        <w:tc>
          <w:tcPr>
            <w:tcW w:w="1290" w:type="dxa"/>
            <w:gridSpan w:val="2"/>
            <w:vAlign w:val="center"/>
          </w:tcPr>
          <w:p w14:paraId="4082FFF1" w14:textId="77777777" w:rsidR="00C65410" w:rsidRPr="00C85A84" w:rsidRDefault="00C65410" w:rsidP="00410959">
            <w:pPr>
              <w:spacing w:after="0" w:line="240" w:lineRule="auto"/>
              <w:jc w:val="both"/>
              <w:rPr>
                <w:rFonts w:ascii="Times New Roman" w:hAnsi="Times New Roman" w:cs="Times New Roman"/>
                <w:b/>
                <w:sz w:val="24"/>
                <w:szCs w:val="24"/>
              </w:rPr>
            </w:pPr>
            <w:r w:rsidRPr="00C85A84">
              <w:rPr>
                <w:rFonts w:ascii="Times New Roman" w:hAnsi="Times New Roman" w:cs="Times New Roman"/>
                <w:b/>
                <w:sz w:val="24"/>
                <w:szCs w:val="24"/>
              </w:rPr>
              <w:t>256</w:t>
            </w:r>
          </w:p>
        </w:tc>
        <w:tc>
          <w:tcPr>
            <w:tcW w:w="706" w:type="dxa"/>
          </w:tcPr>
          <w:p w14:paraId="7CA1937E" w14:textId="77777777" w:rsidR="00C65410" w:rsidRPr="00C85A84" w:rsidRDefault="00C65410" w:rsidP="00410959">
            <w:pPr>
              <w:spacing w:after="0" w:line="240" w:lineRule="auto"/>
              <w:jc w:val="both"/>
              <w:rPr>
                <w:rFonts w:ascii="Times New Roman" w:hAnsi="Times New Roman" w:cs="Times New Roman"/>
                <w:b/>
                <w:sz w:val="24"/>
                <w:szCs w:val="24"/>
              </w:rPr>
            </w:pPr>
            <w:r w:rsidRPr="00C85A84">
              <w:rPr>
                <w:rFonts w:ascii="Times New Roman" w:hAnsi="Times New Roman" w:cs="Times New Roman"/>
                <w:b/>
                <w:sz w:val="24"/>
                <w:szCs w:val="24"/>
              </w:rPr>
              <w:t>85</w:t>
            </w:r>
          </w:p>
        </w:tc>
        <w:tc>
          <w:tcPr>
            <w:tcW w:w="851" w:type="dxa"/>
          </w:tcPr>
          <w:p w14:paraId="5DA44BE5" w14:textId="77777777" w:rsidR="00C65410" w:rsidRPr="00C85A84" w:rsidRDefault="00C65410" w:rsidP="00410959">
            <w:pPr>
              <w:spacing w:after="0" w:line="240" w:lineRule="auto"/>
              <w:jc w:val="both"/>
              <w:rPr>
                <w:rFonts w:ascii="Times New Roman" w:hAnsi="Times New Roman" w:cs="Times New Roman"/>
                <w:b/>
                <w:sz w:val="24"/>
                <w:szCs w:val="24"/>
              </w:rPr>
            </w:pPr>
            <w:r w:rsidRPr="00C85A84">
              <w:rPr>
                <w:rFonts w:ascii="Times New Roman" w:hAnsi="Times New Roman" w:cs="Times New Roman"/>
                <w:b/>
                <w:sz w:val="24"/>
                <w:szCs w:val="24"/>
              </w:rPr>
              <w:t>171</w:t>
            </w:r>
          </w:p>
        </w:tc>
        <w:tc>
          <w:tcPr>
            <w:tcW w:w="852" w:type="dxa"/>
          </w:tcPr>
          <w:p w14:paraId="03008B9A" w14:textId="77777777" w:rsidR="00C65410" w:rsidRPr="00546513" w:rsidRDefault="00C65410" w:rsidP="00410959">
            <w:pPr>
              <w:spacing w:after="0" w:line="240" w:lineRule="auto"/>
              <w:jc w:val="both"/>
              <w:rPr>
                <w:rFonts w:ascii="Times New Roman" w:hAnsi="Times New Roman" w:cs="Times New Roman"/>
                <w:b/>
                <w:sz w:val="24"/>
                <w:szCs w:val="24"/>
              </w:rPr>
            </w:pPr>
            <w:r w:rsidRPr="00546513">
              <w:rPr>
                <w:rFonts w:ascii="Times New Roman" w:hAnsi="Times New Roman" w:cs="Times New Roman"/>
                <w:b/>
                <w:sz w:val="24"/>
                <w:szCs w:val="24"/>
              </w:rPr>
              <w:t>168</w:t>
            </w:r>
          </w:p>
        </w:tc>
        <w:tc>
          <w:tcPr>
            <w:tcW w:w="1277" w:type="dxa"/>
          </w:tcPr>
          <w:p w14:paraId="46F84CA4" w14:textId="77777777"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14:paraId="603F74D6" w14:textId="77777777" w:rsidTr="00410959">
        <w:tc>
          <w:tcPr>
            <w:tcW w:w="9639" w:type="dxa"/>
            <w:gridSpan w:val="8"/>
          </w:tcPr>
          <w:p w14:paraId="4229FF99" w14:textId="77777777" w:rsidR="00C65410" w:rsidRPr="001C1BA0" w:rsidRDefault="00C65410" w:rsidP="00410959">
            <w:pPr>
              <w:spacing w:after="0" w:line="240" w:lineRule="auto"/>
              <w:jc w:val="center"/>
              <w:rPr>
                <w:rFonts w:ascii="Times New Roman" w:hAnsi="Times New Roman" w:cs="Times New Roman"/>
                <w:b/>
                <w:i/>
                <w:sz w:val="24"/>
                <w:szCs w:val="24"/>
              </w:rPr>
            </w:pPr>
            <w:r w:rsidRPr="001C1BA0">
              <w:rPr>
                <w:rFonts w:ascii="Times New Roman" w:hAnsi="Times New Roman" w:cs="Times New Roman"/>
                <w:b/>
                <w:i/>
                <w:sz w:val="24"/>
                <w:szCs w:val="24"/>
              </w:rPr>
              <w:t>Промежуточная аттестация в форме дифференцированного зачета</w:t>
            </w:r>
          </w:p>
        </w:tc>
      </w:tr>
    </w:tbl>
    <w:p w14:paraId="7D7210ED" w14:textId="77777777" w:rsidR="00C65410" w:rsidRDefault="00C65410" w:rsidP="00C65410">
      <w:pPr>
        <w:autoSpaceDE w:val="0"/>
        <w:autoSpaceDN w:val="0"/>
        <w:adjustRightInd w:val="0"/>
        <w:spacing w:after="0" w:line="240" w:lineRule="auto"/>
        <w:ind w:firstLine="709"/>
        <w:jc w:val="center"/>
        <w:rPr>
          <w:rFonts w:ascii="Times New Roman" w:hAnsi="Times New Roman" w:cs="Times New Roman"/>
          <w:b/>
          <w:sz w:val="24"/>
          <w:szCs w:val="24"/>
        </w:rPr>
      </w:pPr>
    </w:p>
    <w:p w14:paraId="1C00567A" w14:textId="77777777" w:rsidR="00C65410" w:rsidRPr="00D24BB1" w:rsidRDefault="00C65410" w:rsidP="00C65410">
      <w:pPr>
        <w:autoSpaceDE w:val="0"/>
        <w:autoSpaceDN w:val="0"/>
        <w:adjustRightInd w:val="0"/>
        <w:spacing w:after="0" w:line="240" w:lineRule="auto"/>
        <w:ind w:firstLine="709"/>
        <w:jc w:val="center"/>
        <w:rPr>
          <w:rFonts w:ascii="Times New Roman" w:hAnsi="Times New Roman" w:cs="Times New Roman"/>
          <w:b/>
          <w:sz w:val="24"/>
          <w:szCs w:val="24"/>
        </w:rPr>
      </w:pPr>
      <w:r w:rsidRPr="00D24BB1">
        <w:rPr>
          <w:rFonts w:ascii="Times New Roman" w:hAnsi="Times New Roman" w:cs="Times New Roman"/>
          <w:b/>
          <w:sz w:val="24"/>
          <w:szCs w:val="24"/>
        </w:rPr>
        <w:t>Содержание учебной дисциплины ОУП.03 Иностранный язык</w:t>
      </w:r>
    </w:p>
    <w:p w14:paraId="54023BE5" w14:textId="77777777" w:rsidR="00323CAF" w:rsidRPr="00AC7DC2" w:rsidRDefault="00323CAF" w:rsidP="00323CAF">
      <w:pPr>
        <w:autoSpaceDE w:val="0"/>
        <w:autoSpaceDN w:val="0"/>
        <w:adjustRightInd w:val="0"/>
        <w:spacing w:after="0" w:line="240" w:lineRule="auto"/>
        <w:ind w:firstLine="709"/>
        <w:jc w:val="both"/>
        <w:rPr>
          <w:rFonts w:ascii="Times New Roman" w:hAnsi="Times New Roman" w:cs="Times New Roman"/>
          <w:b/>
          <w:sz w:val="24"/>
          <w:szCs w:val="24"/>
        </w:rPr>
      </w:pPr>
      <w:r w:rsidRPr="00AC7DC2">
        <w:rPr>
          <w:rFonts w:ascii="Times New Roman" w:hAnsi="Times New Roman" w:cs="Times New Roman"/>
          <w:b/>
          <w:sz w:val="24"/>
          <w:szCs w:val="24"/>
        </w:rPr>
        <w:t>Введение</w:t>
      </w:r>
    </w:p>
    <w:p w14:paraId="74C09528" w14:textId="77777777" w:rsidR="00323CAF" w:rsidRPr="00AC7DC2" w:rsidRDefault="00323CAF" w:rsidP="00323CAF">
      <w:pPr>
        <w:pStyle w:val="a9"/>
        <w:spacing w:after="0"/>
        <w:ind w:firstLine="567"/>
      </w:pPr>
      <w:r w:rsidRPr="00AC7DC2">
        <w:rPr>
          <w:color w:val="000000"/>
        </w:rPr>
        <w:t>Цели и задачи изучения учебной дисциплины «Немецкий язык». Немецкий  язык как язык международного общения и средство познания национальных культур. Основные варианты немецкого  языка, их сходство и различия. Роль немецкого  языка при освоении профессий СПО и специальностей СПО.</w:t>
      </w:r>
    </w:p>
    <w:p w14:paraId="1B271EFD" w14:textId="77777777" w:rsidR="00323CAF" w:rsidRPr="00AC7DC2" w:rsidRDefault="00323CAF" w:rsidP="00323CAF">
      <w:pPr>
        <w:spacing w:after="0" w:line="240" w:lineRule="auto"/>
        <w:ind w:firstLine="709"/>
        <w:jc w:val="both"/>
        <w:rPr>
          <w:rFonts w:ascii="Times New Roman" w:hAnsi="Times New Roman" w:cs="Times New Roman"/>
          <w:b/>
          <w:sz w:val="24"/>
          <w:szCs w:val="24"/>
        </w:rPr>
      </w:pPr>
      <w:r w:rsidRPr="00AC7DC2">
        <w:rPr>
          <w:rFonts w:ascii="Times New Roman" w:hAnsi="Times New Roman" w:cs="Times New Roman"/>
          <w:b/>
          <w:bCs/>
          <w:i/>
          <w:iCs/>
          <w:sz w:val="24"/>
          <w:szCs w:val="24"/>
        </w:rPr>
        <w:t xml:space="preserve">Формы организации учебных занятий:  </w:t>
      </w:r>
      <w:r w:rsidRPr="00AC7DC2">
        <w:rPr>
          <w:rFonts w:ascii="Times New Roman" w:hAnsi="Times New Roman" w:cs="Times New Roman"/>
          <w:bCs/>
          <w:iCs/>
          <w:sz w:val="24"/>
          <w:szCs w:val="24"/>
        </w:rPr>
        <w:t>урок.</w:t>
      </w:r>
    </w:p>
    <w:p w14:paraId="46DC8256" w14:textId="77777777" w:rsidR="00323CAF" w:rsidRPr="00AC7DC2" w:rsidRDefault="00323CAF" w:rsidP="00323CAF">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b/>
          <w:bCs/>
          <w:i/>
          <w:iCs/>
          <w:sz w:val="24"/>
          <w:szCs w:val="24"/>
        </w:rPr>
        <w:lastRenderedPageBreak/>
        <w:t>Виды учебной деятельности студентов</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323CAF" w:rsidRPr="00AC7DC2" w14:paraId="3F8DC1B2" w14:textId="77777777" w:rsidTr="00AC5CE7">
        <w:trPr>
          <w:trHeight w:val="20"/>
          <w:jc w:val="center"/>
        </w:trPr>
        <w:tc>
          <w:tcPr>
            <w:tcW w:w="2226" w:type="dxa"/>
            <w:shd w:val="clear" w:color="auto" w:fill="FFFFFF"/>
            <w:vAlign w:val="center"/>
          </w:tcPr>
          <w:p w14:paraId="14810073" w14:textId="77777777" w:rsidR="00323CAF" w:rsidRPr="00AC7DC2" w:rsidRDefault="00323CAF" w:rsidP="00AC5CE7">
            <w:pPr>
              <w:spacing w:after="0" w:line="240" w:lineRule="auto"/>
              <w:ind w:firstLine="709"/>
              <w:jc w:val="both"/>
              <w:rPr>
                <w:rFonts w:ascii="Times New Roman" w:hAnsi="Times New Roman" w:cs="Times New Roman"/>
                <w:b/>
                <w:sz w:val="24"/>
                <w:szCs w:val="24"/>
              </w:rPr>
            </w:pPr>
            <w:r w:rsidRPr="00AC7DC2">
              <w:rPr>
                <w:rFonts w:ascii="Times New Roman" w:hAnsi="Times New Roman" w:cs="Times New Roman"/>
                <w:b/>
                <w:sz w:val="24"/>
                <w:szCs w:val="24"/>
              </w:rPr>
              <w:t>Содержание обучения</w:t>
            </w:r>
          </w:p>
        </w:tc>
        <w:tc>
          <w:tcPr>
            <w:tcW w:w="7403" w:type="dxa"/>
            <w:shd w:val="clear" w:color="auto" w:fill="FFFFFF"/>
            <w:vAlign w:val="center"/>
          </w:tcPr>
          <w:p w14:paraId="33FB0223" w14:textId="77777777" w:rsidR="00323CAF" w:rsidRPr="00AC7DC2" w:rsidRDefault="00323CAF" w:rsidP="00AC5CE7">
            <w:pPr>
              <w:spacing w:after="0" w:line="240" w:lineRule="auto"/>
              <w:ind w:firstLine="709"/>
              <w:jc w:val="both"/>
              <w:rPr>
                <w:rFonts w:ascii="Times New Roman" w:hAnsi="Times New Roman" w:cs="Times New Roman"/>
                <w:b/>
                <w:sz w:val="24"/>
                <w:szCs w:val="24"/>
              </w:rPr>
            </w:pPr>
            <w:r w:rsidRPr="00AC7DC2">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323CAF" w:rsidRPr="00AC7DC2" w14:paraId="2D68CAC1" w14:textId="77777777" w:rsidTr="00AC5CE7">
        <w:trPr>
          <w:trHeight w:val="20"/>
          <w:jc w:val="center"/>
        </w:trPr>
        <w:tc>
          <w:tcPr>
            <w:tcW w:w="2226" w:type="dxa"/>
            <w:shd w:val="clear" w:color="auto" w:fill="FFFFFF"/>
            <w:vAlign w:val="center"/>
          </w:tcPr>
          <w:p w14:paraId="3C4CA05B" w14:textId="77777777" w:rsidR="00323CAF" w:rsidRPr="00AC7DC2" w:rsidRDefault="00323CAF" w:rsidP="00AC5CE7">
            <w:pPr>
              <w:spacing w:after="0" w:line="240" w:lineRule="auto"/>
              <w:ind w:firstLine="709"/>
              <w:jc w:val="both"/>
              <w:rPr>
                <w:rFonts w:ascii="Times New Roman" w:hAnsi="Times New Roman" w:cs="Times New Roman"/>
                <w:b/>
                <w:sz w:val="24"/>
                <w:szCs w:val="24"/>
              </w:rPr>
            </w:pPr>
            <w:r w:rsidRPr="00AC7DC2">
              <w:rPr>
                <w:rFonts w:ascii="Times New Roman" w:hAnsi="Times New Roman" w:cs="Times New Roman"/>
                <w:b/>
                <w:sz w:val="24"/>
                <w:szCs w:val="24"/>
              </w:rPr>
              <w:t>Введение</w:t>
            </w:r>
          </w:p>
        </w:tc>
        <w:tc>
          <w:tcPr>
            <w:tcW w:w="7403" w:type="dxa"/>
            <w:shd w:val="clear" w:color="auto" w:fill="FFFFFF"/>
            <w:vAlign w:val="center"/>
          </w:tcPr>
          <w:p w14:paraId="62B0A2F7" w14:textId="77777777" w:rsidR="00323CAF" w:rsidRPr="00AC7DC2" w:rsidRDefault="00323CAF" w:rsidP="00AC5CE7">
            <w:pPr>
              <w:spacing w:after="0" w:line="240" w:lineRule="auto"/>
              <w:ind w:firstLine="709"/>
              <w:jc w:val="both"/>
              <w:rPr>
                <w:rFonts w:ascii="Times New Roman" w:hAnsi="Times New Roman" w:cs="Times New Roman"/>
                <w:b/>
                <w:sz w:val="24"/>
                <w:szCs w:val="24"/>
              </w:rPr>
            </w:pPr>
          </w:p>
        </w:tc>
      </w:tr>
      <w:tr w:rsidR="00323CAF" w:rsidRPr="00AC7DC2" w14:paraId="298BDA17" w14:textId="77777777" w:rsidTr="00AC5CE7">
        <w:trPr>
          <w:trHeight w:val="20"/>
          <w:jc w:val="center"/>
        </w:trPr>
        <w:tc>
          <w:tcPr>
            <w:tcW w:w="2226" w:type="dxa"/>
            <w:shd w:val="clear" w:color="auto" w:fill="FFFFFF"/>
          </w:tcPr>
          <w:p w14:paraId="28370C9B" w14:textId="77777777" w:rsidR="00323CAF" w:rsidRPr="00AC7DC2" w:rsidRDefault="00323CAF" w:rsidP="00AC5CE7">
            <w:pPr>
              <w:pStyle w:val="a9"/>
              <w:spacing w:after="0"/>
            </w:pPr>
            <w:r w:rsidRPr="00AC7DC2">
              <w:rPr>
                <w:rStyle w:val="8pt"/>
                <w:b w:val="0"/>
                <w:color w:val="000000"/>
                <w:sz w:val="24"/>
                <w:szCs w:val="24"/>
              </w:rPr>
              <w:t>Аудирование</w:t>
            </w:r>
          </w:p>
        </w:tc>
        <w:tc>
          <w:tcPr>
            <w:tcW w:w="7403" w:type="dxa"/>
            <w:shd w:val="clear" w:color="auto" w:fill="FFFFFF"/>
          </w:tcPr>
          <w:p w14:paraId="62EB5C84"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Выделять наиболее существенные элементы сообщения.</w:t>
            </w:r>
          </w:p>
          <w:p w14:paraId="7A49155B"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Извлекать необходимую информацию.</w:t>
            </w:r>
          </w:p>
          <w:p w14:paraId="60C5495B"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Отделять объективную информацию от субъективной.</w:t>
            </w:r>
          </w:p>
          <w:p w14:paraId="0B9C074C"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Адаптироваться к индивидуальным особенностям говорящего, его темпу речи.</w:t>
            </w:r>
          </w:p>
          <w:p w14:paraId="7BD09CE9"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Пользоваться языковой и контекстуальной догадкой, прогнози</w:t>
            </w:r>
            <w:r w:rsidRPr="00D7694D">
              <w:rPr>
                <w:rStyle w:val="8pt"/>
                <w:rFonts w:ascii="Times New Roman" w:hAnsi="Times New Roman" w:cs="Times New Roman"/>
                <w:b w:val="0"/>
                <w:color w:val="000000"/>
                <w:sz w:val="24"/>
                <w:szCs w:val="24"/>
              </w:rPr>
              <w:softHyphen/>
              <w:t>рованием.</w:t>
            </w:r>
          </w:p>
          <w:p w14:paraId="0D20A097"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Получать дополнительную информацию и уточнять полученную с помощью переспроса или просьбы.</w:t>
            </w:r>
          </w:p>
          <w:p w14:paraId="37BD83C4"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Выражать свое отношение (согласие, несогласие) к прослушанной информации, обосновывая его.</w:t>
            </w:r>
          </w:p>
          <w:p w14:paraId="7C74D7E8"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Составлять реферат, аннотацию прослушанного текста; составлять таблицу, схему на основе информации из текста. Передавать на немецком  языке (устно или письменно) содержание услышанного</w:t>
            </w:r>
          </w:p>
        </w:tc>
      </w:tr>
      <w:tr w:rsidR="00323CAF" w:rsidRPr="00AC7DC2" w14:paraId="39F65A7E" w14:textId="77777777" w:rsidTr="00AC5CE7">
        <w:trPr>
          <w:trHeight w:val="20"/>
          <w:jc w:val="center"/>
        </w:trPr>
        <w:tc>
          <w:tcPr>
            <w:tcW w:w="2226" w:type="dxa"/>
            <w:shd w:val="clear" w:color="auto" w:fill="FFFFFF"/>
          </w:tcPr>
          <w:p w14:paraId="753A731A" w14:textId="77777777" w:rsidR="00323CAF" w:rsidRPr="00AC7DC2" w:rsidRDefault="00323CAF" w:rsidP="00AC5CE7">
            <w:pPr>
              <w:pStyle w:val="a9"/>
              <w:spacing w:after="0"/>
            </w:pPr>
            <w:r w:rsidRPr="00AC7DC2">
              <w:rPr>
                <w:rStyle w:val="8pt"/>
                <w:b w:val="0"/>
                <w:color w:val="000000"/>
                <w:sz w:val="24"/>
                <w:szCs w:val="24"/>
              </w:rPr>
              <w:t>Говорение:</w:t>
            </w:r>
          </w:p>
          <w:p w14:paraId="5E5EA8FA" w14:textId="77777777" w:rsidR="00323CAF" w:rsidRPr="00AC7DC2" w:rsidRDefault="00323CAF" w:rsidP="00AC5CE7">
            <w:pPr>
              <w:pStyle w:val="a9"/>
              <w:spacing w:after="0"/>
            </w:pPr>
            <w:r w:rsidRPr="00AC7DC2">
              <w:rPr>
                <w:rStyle w:val="8pt"/>
                <w:b w:val="0"/>
                <w:color w:val="000000"/>
                <w:sz w:val="24"/>
                <w:szCs w:val="24"/>
              </w:rPr>
              <w:t>• монологическая речь</w:t>
            </w:r>
          </w:p>
        </w:tc>
        <w:tc>
          <w:tcPr>
            <w:tcW w:w="7403" w:type="dxa"/>
            <w:shd w:val="clear" w:color="auto" w:fill="FFFFFF"/>
          </w:tcPr>
          <w:p w14:paraId="70855476"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Осуществлять неподготовленное высказывание на заданную тему или в соответствии с ситуацией.</w:t>
            </w:r>
          </w:p>
          <w:p w14:paraId="4606244F"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Делать подготовленное сообщение (краткое, развернутое) различного характера (описание, повествование, характеристика, рассуждение) на заданную тему или в соответствии с ситуацией с использованием различных источников информации (в том числе презентацию, доклад, обзор, устный реферат); приводить аргументацию и делать заключения.</w:t>
            </w:r>
          </w:p>
          <w:p w14:paraId="74ABC4D6"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Делать развернутое сообщение, содержащее выражение собственной точки зрения, оценку передаваемой информации.</w:t>
            </w:r>
          </w:p>
          <w:p w14:paraId="7CAB3349"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Комментировать услышанное/увиденное/прочитанное. Составлять устный реферат услышанного или прочитанного текста.</w:t>
            </w:r>
          </w:p>
          <w:p w14:paraId="4EDB66F0"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Составлять вопросы для интервью.</w:t>
            </w:r>
          </w:p>
          <w:p w14:paraId="5208E2EC"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Давать определения известным явлениям, понятиям, предметам</w:t>
            </w:r>
          </w:p>
        </w:tc>
      </w:tr>
      <w:tr w:rsidR="00323CAF" w:rsidRPr="00AC7DC2" w14:paraId="3947CEF5" w14:textId="77777777" w:rsidTr="00AC5CE7">
        <w:trPr>
          <w:trHeight w:val="20"/>
          <w:jc w:val="center"/>
        </w:trPr>
        <w:tc>
          <w:tcPr>
            <w:tcW w:w="2226" w:type="dxa"/>
            <w:shd w:val="clear" w:color="auto" w:fill="FFFFFF"/>
          </w:tcPr>
          <w:p w14:paraId="3AFA56AF" w14:textId="77777777" w:rsidR="00323CAF" w:rsidRPr="00AC7DC2" w:rsidRDefault="00323CAF" w:rsidP="00AC5CE7">
            <w:pPr>
              <w:pStyle w:val="a9"/>
              <w:spacing w:after="0"/>
            </w:pPr>
            <w:r w:rsidRPr="00AC7DC2">
              <w:rPr>
                <w:rStyle w:val="8pt"/>
                <w:b w:val="0"/>
                <w:color w:val="000000"/>
                <w:sz w:val="24"/>
                <w:szCs w:val="24"/>
              </w:rPr>
              <w:t>• диалогическая речь</w:t>
            </w:r>
          </w:p>
        </w:tc>
        <w:tc>
          <w:tcPr>
            <w:tcW w:w="7403" w:type="dxa"/>
            <w:shd w:val="clear" w:color="auto" w:fill="FFFFFF"/>
          </w:tcPr>
          <w:p w14:paraId="30DC5948"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Уточнять и дополнять сказанное.</w:t>
            </w:r>
          </w:p>
          <w:p w14:paraId="1059F39B"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Использовать адекватные эмоционально-экспрессивные средства, мимику и жесты.</w:t>
            </w:r>
          </w:p>
          <w:p w14:paraId="65E3299E"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Соблюдать логику и последовательность высказываний.</w:t>
            </w:r>
          </w:p>
          <w:p w14:paraId="56C087F6"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Использовать монологические высказывания (развернутые ре</w:t>
            </w:r>
            <w:r w:rsidRPr="00D7694D">
              <w:rPr>
                <w:rStyle w:val="8pt"/>
                <w:rFonts w:ascii="Times New Roman" w:hAnsi="Times New Roman" w:cs="Times New Roman"/>
                <w:b w:val="0"/>
                <w:color w:val="000000"/>
                <w:sz w:val="24"/>
                <w:szCs w:val="24"/>
              </w:rPr>
              <w:softHyphen/>
              <w:t>плики) в диалогической речи.</w:t>
            </w:r>
          </w:p>
          <w:p w14:paraId="332CC1FC"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Принимать участие в диалогах (полилогах) различных видов (диалог-рассуждение, диалог-расспрос, диалог-побуждение, диалог - обмен информацией, диалог - обмен мнениями, дискуссия, полемика) на заданную тему или в соответствии с ситуацией; приводить аргументацию и делать заключения.</w:t>
            </w:r>
          </w:p>
          <w:p w14:paraId="571A9D50"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Выражать отношение (оценку, согласие, несогласие) к высказы</w:t>
            </w:r>
            <w:r w:rsidRPr="00D7694D">
              <w:rPr>
                <w:rStyle w:val="8pt"/>
                <w:rFonts w:ascii="Times New Roman" w:hAnsi="Times New Roman" w:cs="Times New Roman"/>
                <w:b w:val="0"/>
                <w:color w:val="000000"/>
                <w:sz w:val="24"/>
                <w:szCs w:val="24"/>
              </w:rPr>
              <w:softHyphen/>
              <w:t>ваниям партнера.</w:t>
            </w:r>
          </w:p>
          <w:p w14:paraId="3311EBD1"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Проводить интервью на заданную тему.</w:t>
            </w:r>
          </w:p>
          <w:p w14:paraId="51907E07"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Запрашивать необходимую информацию.</w:t>
            </w:r>
          </w:p>
          <w:p w14:paraId="2F3FA8DD"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Задавать вопросы, пользоваться переспросами.</w:t>
            </w:r>
          </w:p>
          <w:p w14:paraId="383DE35A"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Уточнять и дополнять сказанное, пользоваться перифразами.</w:t>
            </w:r>
          </w:p>
        </w:tc>
      </w:tr>
      <w:tr w:rsidR="00323CAF" w:rsidRPr="00AC7DC2" w14:paraId="318CAD8F" w14:textId="77777777" w:rsidTr="00AC5CE7">
        <w:trPr>
          <w:trHeight w:val="20"/>
          <w:jc w:val="center"/>
        </w:trPr>
        <w:tc>
          <w:tcPr>
            <w:tcW w:w="2226" w:type="dxa"/>
            <w:shd w:val="clear" w:color="auto" w:fill="FFFFFF"/>
          </w:tcPr>
          <w:p w14:paraId="12DB6FFD" w14:textId="77777777" w:rsidR="00323CAF" w:rsidRPr="00AC7DC2" w:rsidRDefault="00323CAF" w:rsidP="00AC5CE7">
            <w:pPr>
              <w:spacing w:after="0" w:line="240" w:lineRule="auto"/>
              <w:rPr>
                <w:rFonts w:ascii="Times New Roman" w:hAnsi="Times New Roman" w:cs="Times New Roman"/>
                <w:sz w:val="24"/>
                <w:szCs w:val="24"/>
              </w:rPr>
            </w:pPr>
          </w:p>
        </w:tc>
        <w:tc>
          <w:tcPr>
            <w:tcW w:w="7403" w:type="dxa"/>
            <w:shd w:val="clear" w:color="auto" w:fill="FFFFFF"/>
          </w:tcPr>
          <w:p w14:paraId="0763EE5E"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Инициировать общение, проявлять инициативу, обращаться за помощью к партнеру, подхватывать и дополнять его мысль, корректно прерывать партнера, менять тему разговора, завершать разговор.</w:t>
            </w:r>
          </w:p>
          <w:p w14:paraId="1FBC3B21"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Использовать адекватные эмоционально-экспрессивные средства, мимику и жесты.</w:t>
            </w:r>
          </w:p>
          <w:p w14:paraId="1335368F"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Соблюдать логику и последовательность высказываний. Концентрировать и распределять внимание в процессе общения. Быстро реагировать на реплики партнера.</w:t>
            </w:r>
          </w:p>
          <w:p w14:paraId="7B7AD00E"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Использовать монологические высказывания (развернутые реплики) в диалогической речи</w:t>
            </w:r>
          </w:p>
        </w:tc>
      </w:tr>
      <w:tr w:rsidR="00323CAF" w:rsidRPr="00AC7DC2" w14:paraId="645CFDE2" w14:textId="77777777" w:rsidTr="00AC5CE7">
        <w:trPr>
          <w:trHeight w:val="20"/>
          <w:jc w:val="center"/>
        </w:trPr>
        <w:tc>
          <w:tcPr>
            <w:tcW w:w="2226" w:type="dxa"/>
            <w:shd w:val="clear" w:color="auto" w:fill="FFFFFF"/>
          </w:tcPr>
          <w:p w14:paraId="7CEB262E" w14:textId="77777777" w:rsidR="00323CAF" w:rsidRPr="00AC7DC2" w:rsidRDefault="00323CAF" w:rsidP="00AC5CE7">
            <w:pPr>
              <w:pStyle w:val="a9"/>
              <w:spacing w:after="0"/>
            </w:pPr>
            <w:r w:rsidRPr="00AC7DC2">
              <w:rPr>
                <w:rStyle w:val="8pt"/>
                <w:b w:val="0"/>
                <w:color w:val="000000"/>
                <w:sz w:val="24"/>
                <w:szCs w:val="24"/>
              </w:rPr>
              <w:t>чтение:</w:t>
            </w:r>
          </w:p>
          <w:p w14:paraId="6424ADBE" w14:textId="77777777" w:rsidR="00323CAF" w:rsidRPr="00AC7DC2" w:rsidRDefault="00323CAF" w:rsidP="00AC5CE7">
            <w:pPr>
              <w:pStyle w:val="a9"/>
              <w:spacing w:after="0"/>
            </w:pPr>
            <w:r w:rsidRPr="00AC7DC2">
              <w:rPr>
                <w:rStyle w:val="8pt"/>
                <w:b w:val="0"/>
                <w:color w:val="000000"/>
                <w:sz w:val="24"/>
                <w:szCs w:val="24"/>
              </w:rPr>
              <w:t>• просмотровое</w:t>
            </w:r>
          </w:p>
        </w:tc>
        <w:tc>
          <w:tcPr>
            <w:tcW w:w="7403" w:type="dxa"/>
            <w:shd w:val="clear" w:color="auto" w:fill="FFFFFF"/>
          </w:tcPr>
          <w:p w14:paraId="6E2A35C0"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Определять тип и структурно-композиционные особенности текста. Получать самое общее представление о содержании текста, про</w:t>
            </w:r>
            <w:r w:rsidRPr="00D7694D">
              <w:rPr>
                <w:rStyle w:val="8pt"/>
                <w:rFonts w:ascii="Times New Roman" w:hAnsi="Times New Roman" w:cs="Times New Roman"/>
                <w:b w:val="0"/>
                <w:color w:val="000000"/>
                <w:sz w:val="24"/>
                <w:szCs w:val="24"/>
              </w:rPr>
              <w:softHyphen/>
              <w:t>гнозировать его содержание по заголовку, известным понятиям, терминам, географическим названиям, именам собственным</w:t>
            </w:r>
          </w:p>
        </w:tc>
      </w:tr>
      <w:tr w:rsidR="00323CAF" w:rsidRPr="00AC7DC2" w14:paraId="1B5AA3F5" w14:textId="77777777" w:rsidTr="00AC5CE7">
        <w:trPr>
          <w:trHeight w:val="20"/>
          <w:jc w:val="center"/>
        </w:trPr>
        <w:tc>
          <w:tcPr>
            <w:tcW w:w="2226" w:type="dxa"/>
            <w:shd w:val="clear" w:color="auto" w:fill="FFFFFF"/>
          </w:tcPr>
          <w:p w14:paraId="5E84C01C" w14:textId="77777777" w:rsidR="00323CAF" w:rsidRPr="00AC7DC2" w:rsidRDefault="00323CAF" w:rsidP="00AC5CE7">
            <w:pPr>
              <w:pStyle w:val="a9"/>
              <w:spacing w:after="0"/>
            </w:pPr>
            <w:r w:rsidRPr="00AC7DC2">
              <w:rPr>
                <w:rStyle w:val="8pt"/>
                <w:b w:val="0"/>
                <w:color w:val="000000"/>
                <w:sz w:val="24"/>
                <w:szCs w:val="24"/>
              </w:rPr>
              <w:t>• поисковое</w:t>
            </w:r>
          </w:p>
        </w:tc>
        <w:tc>
          <w:tcPr>
            <w:tcW w:w="7403" w:type="dxa"/>
            <w:shd w:val="clear" w:color="auto" w:fill="FFFFFF"/>
          </w:tcPr>
          <w:p w14:paraId="25CAD96D"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Извлекать из текста наиболее важную информацию.</w:t>
            </w:r>
          </w:p>
          <w:p w14:paraId="7203E99C"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Находить информацию, относящуюся к определенной теме или отвечающую определенным критериям.</w:t>
            </w:r>
          </w:p>
          <w:p w14:paraId="1B25FCA9"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Находить фрагменты текста, требующие детального изучения. Группировать информацию по определенным признакам</w:t>
            </w:r>
          </w:p>
        </w:tc>
      </w:tr>
      <w:tr w:rsidR="00323CAF" w:rsidRPr="00AC7DC2" w14:paraId="0FFDB204" w14:textId="77777777" w:rsidTr="00AC5CE7">
        <w:trPr>
          <w:trHeight w:val="20"/>
          <w:jc w:val="center"/>
        </w:trPr>
        <w:tc>
          <w:tcPr>
            <w:tcW w:w="2226" w:type="dxa"/>
            <w:shd w:val="clear" w:color="auto" w:fill="FFFFFF"/>
          </w:tcPr>
          <w:p w14:paraId="7F50A932" w14:textId="77777777" w:rsidR="00323CAF" w:rsidRPr="00AC7DC2" w:rsidRDefault="00323CAF" w:rsidP="00AC5CE7">
            <w:pPr>
              <w:pStyle w:val="a9"/>
              <w:spacing w:after="0"/>
            </w:pPr>
            <w:r w:rsidRPr="00AC7DC2">
              <w:rPr>
                <w:rStyle w:val="8pt"/>
                <w:b w:val="0"/>
                <w:color w:val="000000"/>
                <w:sz w:val="24"/>
                <w:szCs w:val="24"/>
              </w:rPr>
              <w:t>• ознакомительное</w:t>
            </w:r>
          </w:p>
        </w:tc>
        <w:tc>
          <w:tcPr>
            <w:tcW w:w="7403" w:type="dxa"/>
            <w:shd w:val="clear" w:color="auto" w:fill="FFFFFF"/>
          </w:tcPr>
          <w:p w14:paraId="5477D009"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Использовать полученную информацию в других видах деятельности (например, в докладе, учебном проекте, ролевой игре).</w:t>
            </w:r>
          </w:p>
          <w:p w14:paraId="1374C044"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Понимать основное содержание текста, определять его главную мысль.</w:t>
            </w:r>
          </w:p>
          <w:p w14:paraId="01009FC3"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Оценивать и интерпретировать содержание текста, высказывать свое отношение к нему</w:t>
            </w:r>
          </w:p>
        </w:tc>
      </w:tr>
      <w:tr w:rsidR="00323CAF" w:rsidRPr="00AC7DC2" w14:paraId="5A6ECFEE" w14:textId="77777777" w:rsidTr="00AC5CE7">
        <w:trPr>
          <w:trHeight w:val="20"/>
          <w:jc w:val="center"/>
        </w:trPr>
        <w:tc>
          <w:tcPr>
            <w:tcW w:w="2226" w:type="dxa"/>
            <w:shd w:val="clear" w:color="auto" w:fill="FFFFFF"/>
          </w:tcPr>
          <w:p w14:paraId="12A30372" w14:textId="77777777" w:rsidR="00323CAF" w:rsidRPr="00AC7DC2" w:rsidRDefault="00323CAF" w:rsidP="00AC5CE7">
            <w:pPr>
              <w:pStyle w:val="a9"/>
              <w:spacing w:after="0"/>
            </w:pPr>
            <w:r w:rsidRPr="00AC7DC2">
              <w:rPr>
                <w:rStyle w:val="8pt"/>
                <w:b w:val="0"/>
                <w:color w:val="000000"/>
                <w:sz w:val="24"/>
                <w:szCs w:val="24"/>
              </w:rPr>
              <w:t>• изучающее</w:t>
            </w:r>
          </w:p>
        </w:tc>
        <w:tc>
          <w:tcPr>
            <w:tcW w:w="7403" w:type="dxa"/>
            <w:shd w:val="clear" w:color="auto" w:fill="FFFFFF"/>
          </w:tcPr>
          <w:p w14:paraId="12C7F00A"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Обобщать информацию, полученную из текста, классифицировать ее, делать выводы.</w:t>
            </w:r>
          </w:p>
          <w:p w14:paraId="1B5073A2"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Использовать полученную информацию в других видах деятельности (например, в докладе, учебном проекте, ролевой игре). Полно и точно понимать содержание текста, в том числе с помощью словаря.</w:t>
            </w:r>
          </w:p>
          <w:p w14:paraId="7870CE53"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Оценивать и интерпретировать содержание текста, высказывать свое отношение к нему.</w:t>
            </w:r>
          </w:p>
          <w:p w14:paraId="1AA83EC1"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Обобщать информацию, полученную из текста, классифицировать ее, делать выводы.</w:t>
            </w:r>
          </w:p>
          <w:p w14:paraId="437C1FE5"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Отделять объективную информацию от субъективной. Устанавливать причинно-следственные связи.</w:t>
            </w:r>
          </w:p>
          <w:p w14:paraId="0BE06D5C"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Извлекать необходимую информацию.</w:t>
            </w:r>
          </w:p>
          <w:p w14:paraId="3BD01BBE"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Составлять реферат, аннотацию текста.</w:t>
            </w:r>
          </w:p>
          <w:p w14:paraId="39C52024"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Составлять таблицу, схему с использованием информации из текста</w:t>
            </w:r>
          </w:p>
        </w:tc>
      </w:tr>
      <w:tr w:rsidR="00323CAF" w:rsidRPr="00AC7DC2" w14:paraId="208AA347" w14:textId="77777777" w:rsidTr="00AC5CE7">
        <w:trPr>
          <w:trHeight w:val="20"/>
          <w:jc w:val="center"/>
        </w:trPr>
        <w:tc>
          <w:tcPr>
            <w:tcW w:w="2226" w:type="dxa"/>
            <w:shd w:val="clear" w:color="auto" w:fill="FFFFFF"/>
          </w:tcPr>
          <w:p w14:paraId="682BC8E8" w14:textId="77777777" w:rsidR="00323CAF" w:rsidRPr="00AC7DC2" w:rsidRDefault="00323CAF" w:rsidP="00AC5CE7">
            <w:pPr>
              <w:pStyle w:val="a9"/>
              <w:spacing w:after="0"/>
            </w:pPr>
            <w:r w:rsidRPr="00AC7DC2">
              <w:rPr>
                <w:rStyle w:val="8pt"/>
                <w:b w:val="0"/>
                <w:color w:val="000000"/>
                <w:sz w:val="24"/>
                <w:szCs w:val="24"/>
              </w:rPr>
              <w:t>Письмо</w:t>
            </w:r>
          </w:p>
        </w:tc>
        <w:tc>
          <w:tcPr>
            <w:tcW w:w="7403" w:type="dxa"/>
            <w:shd w:val="clear" w:color="auto" w:fill="FFFFFF"/>
          </w:tcPr>
          <w:p w14:paraId="72C75840"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Описывать различные события, факты, явления, комментировать их, делать обобщения и выводы.</w:t>
            </w:r>
          </w:p>
          <w:p w14:paraId="649185A3"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Выражать и обосновывать свою точку зрения с использованием эмоционально-оценочных средств.</w:t>
            </w:r>
          </w:p>
          <w:p w14:paraId="3DC097C1"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Использовать образец в качестве опоры для составления собственного текста (например, справочного или энциклопедического характера).</w:t>
            </w:r>
          </w:p>
        </w:tc>
      </w:tr>
      <w:tr w:rsidR="00323CAF" w:rsidRPr="00AC7DC2" w14:paraId="651D5636" w14:textId="77777777" w:rsidTr="00AC5CE7">
        <w:trPr>
          <w:trHeight w:val="20"/>
          <w:jc w:val="center"/>
        </w:trPr>
        <w:tc>
          <w:tcPr>
            <w:tcW w:w="2226" w:type="dxa"/>
            <w:shd w:val="clear" w:color="auto" w:fill="FFFFFF"/>
          </w:tcPr>
          <w:p w14:paraId="01A69E4F" w14:textId="77777777" w:rsidR="00323CAF" w:rsidRPr="00AC7DC2" w:rsidRDefault="00323CAF" w:rsidP="00AC5CE7">
            <w:pPr>
              <w:spacing w:after="0" w:line="240" w:lineRule="auto"/>
              <w:rPr>
                <w:rFonts w:ascii="Times New Roman" w:hAnsi="Times New Roman" w:cs="Times New Roman"/>
                <w:sz w:val="24"/>
                <w:szCs w:val="24"/>
              </w:rPr>
            </w:pPr>
          </w:p>
        </w:tc>
        <w:tc>
          <w:tcPr>
            <w:tcW w:w="7403" w:type="dxa"/>
            <w:shd w:val="clear" w:color="auto" w:fill="FFFFFF"/>
          </w:tcPr>
          <w:p w14:paraId="7013E30F"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Писать письма и заявления, в том числе электронные, личного и де</w:t>
            </w:r>
            <w:r w:rsidRPr="00D7694D">
              <w:rPr>
                <w:rStyle w:val="8pt"/>
                <w:rFonts w:ascii="Times New Roman" w:hAnsi="Times New Roman" w:cs="Times New Roman"/>
                <w:b w:val="0"/>
                <w:color w:val="000000"/>
                <w:sz w:val="24"/>
                <w:szCs w:val="24"/>
              </w:rPr>
              <w:softHyphen/>
              <w:t>лового характера с соблюдением правил оформления таких писем.</w:t>
            </w:r>
          </w:p>
          <w:p w14:paraId="45FAB6A7"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Запрашивать интересующую информацию.</w:t>
            </w:r>
          </w:p>
          <w:p w14:paraId="3E3E01F4"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 xml:space="preserve">Заполнять анкеты, бланки сведениями личного или делового </w:t>
            </w:r>
            <w:r w:rsidRPr="00D7694D">
              <w:rPr>
                <w:rStyle w:val="8pt"/>
                <w:rFonts w:ascii="Times New Roman" w:hAnsi="Times New Roman" w:cs="Times New Roman"/>
                <w:b w:val="0"/>
                <w:color w:val="000000"/>
                <w:sz w:val="24"/>
                <w:szCs w:val="24"/>
              </w:rPr>
              <w:lastRenderedPageBreak/>
              <w:t>характера, числовыми данными.</w:t>
            </w:r>
          </w:p>
          <w:p w14:paraId="6BDDCCF2"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Составлять резюме.</w:t>
            </w:r>
          </w:p>
          <w:p w14:paraId="370C61EA"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Составлять рекламные объявления.</w:t>
            </w:r>
          </w:p>
          <w:p w14:paraId="71152D8A"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Составлять описания вакансий.</w:t>
            </w:r>
          </w:p>
          <w:p w14:paraId="5480F7AD"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Составлять несложные рецепты приготовления блюд.</w:t>
            </w:r>
          </w:p>
          <w:p w14:paraId="72AA7B17"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Составлять простые технические спецификации, инструкции по эксплуатации.</w:t>
            </w:r>
          </w:p>
          <w:p w14:paraId="114119FE"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Составлять расписание на день, списки дел, покупок и др.</w:t>
            </w:r>
          </w:p>
          <w:p w14:paraId="098EE9D6"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Писать сценарии, программы, планы различных мероприятий (например, экскурсии, урока, лекции).</w:t>
            </w:r>
          </w:p>
          <w:p w14:paraId="4AAD71EF"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Фиксировать основные сведения в процессе чтения или прослу</w:t>
            </w:r>
            <w:r w:rsidRPr="00D7694D">
              <w:rPr>
                <w:rStyle w:val="8pt"/>
                <w:rFonts w:ascii="Times New Roman" w:hAnsi="Times New Roman" w:cs="Times New Roman"/>
                <w:b w:val="0"/>
                <w:color w:val="000000"/>
                <w:sz w:val="24"/>
                <w:szCs w:val="24"/>
              </w:rPr>
              <w:softHyphen/>
              <w:t>шивания текста, в том числе в виде таблицы, схемы, графика.</w:t>
            </w:r>
          </w:p>
          <w:p w14:paraId="7AF8CAB1"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Составлять развернутый план, конспект, реферат, аннотацию устного выступления или печатного текста, в том числе для дальнейшего использования в устной и письменной речи (например, в докладах, интервью, собеседованиях, совещаниях, переговорах).</w:t>
            </w:r>
          </w:p>
          <w:p w14:paraId="3584E595"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Делать письменный пересказ текста; писать эссе (содержащие описание, повествование, рассуждение), обзоры, рецензии.</w:t>
            </w:r>
          </w:p>
          <w:p w14:paraId="46685394"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Составлять буклет, брошюру, каталог (например, с туристической информацией, меню, сводом правил).</w:t>
            </w:r>
          </w:p>
          <w:p w14:paraId="2B5B356D"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Готовить текст презентации с использованием технических средств</w:t>
            </w:r>
          </w:p>
        </w:tc>
      </w:tr>
      <w:tr w:rsidR="00323CAF" w:rsidRPr="00AC7DC2" w14:paraId="399246D2" w14:textId="77777777" w:rsidTr="00AC5CE7">
        <w:trPr>
          <w:trHeight w:val="20"/>
          <w:jc w:val="center"/>
        </w:trPr>
        <w:tc>
          <w:tcPr>
            <w:tcW w:w="2226" w:type="dxa"/>
            <w:shd w:val="clear" w:color="auto" w:fill="FFFFFF"/>
          </w:tcPr>
          <w:p w14:paraId="318137A0" w14:textId="77777777" w:rsidR="00323CAF" w:rsidRPr="00D7694D" w:rsidRDefault="00323CAF" w:rsidP="00AC5CE7">
            <w:pPr>
              <w:pStyle w:val="a9"/>
              <w:spacing w:after="0"/>
              <w:jc w:val="center"/>
            </w:pPr>
            <w:r w:rsidRPr="00D7694D">
              <w:rPr>
                <w:rStyle w:val="8pt"/>
                <w:rFonts w:ascii="Times New Roman" w:hAnsi="Times New Roman" w:cs="Times New Roman"/>
                <w:b w:val="0"/>
                <w:color w:val="000000"/>
                <w:sz w:val="24"/>
                <w:szCs w:val="24"/>
              </w:rPr>
              <w:lastRenderedPageBreak/>
              <w:t>Речевые навыки и умения</w:t>
            </w:r>
          </w:p>
        </w:tc>
        <w:tc>
          <w:tcPr>
            <w:tcW w:w="7403" w:type="dxa"/>
            <w:shd w:val="clear" w:color="auto" w:fill="FFFFFF"/>
          </w:tcPr>
          <w:p w14:paraId="453FBF14" w14:textId="77777777" w:rsidR="00323CAF" w:rsidRPr="00D7694D" w:rsidRDefault="00323CAF" w:rsidP="00AC5CE7">
            <w:pPr>
              <w:spacing w:after="0" w:line="240" w:lineRule="auto"/>
              <w:jc w:val="both"/>
              <w:rPr>
                <w:rFonts w:ascii="Times New Roman" w:hAnsi="Times New Roman" w:cs="Times New Roman"/>
                <w:b/>
                <w:color w:val="000000"/>
                <w:sz w:val="24"/>
                <w:szCs w:val="24"/>
              </w:rPr>
            </w:pPr>
          </w:p>
        </w:tc>
      </w:tr>
      <w:tr w:rsidR="00323CAF" w:rsidRPr="00AC7DC2" w14:paraId="52A18DDD" w14:textId="77777777" w:rsidTr="00AC5CE7">
        <w:trPr>
          <w:trHeight w:val="20"/>
          <w:jc w:val="center"/>
        </w:trPr>
        <w:tc>
          <w:tcPr>
            <w:tcW w:w="2226" w:type="dxa"/>
            <w:shd w:val="clear" w:color="auto" w:fill="FFFFFF"/>
          </w:tcPr>
          <w:p w14:paraId="3BB3B6FD" w14:textId="77777777" w:rsidR="00323CAF" w:rsidRPr="00D7694D" w:rsidRDefault="00323CAF" w:rsidP="00AC5CE7">
            <w:pPr>
              <w:pStyle w:val="a9"/>
              <w:spacing w:after="0"/>
            </w:pPr>
            <w:r w:rsidRPr="00D7694D">
              <w:rPr>
                <w:rStyle w:val="8pt"/>
                <w:rFonts w:ascii="Times New Roman" w:hAnsi="Times New Roman" w:cs="Times New Roman"/>
                <w:b w:val="0"/>
                <w:color w:val="000000"/>
                <w:sz w:val="24"/>
                <w:szCs w:val="24"/>
              </w:rPr>
              <w:t>Лексические навыки</w:t>
            </w:r>
          </w:p>
        </w:tc>
        <w:tc>
          <w:tcPr>
            <w:tcW w:w="7403" w:type="dxa"/>
            <w:shd w:val="clear" w:color="auto" w:fill="FFFFFF"/>
          </w:tcPr>
          <w:p w14:paraId="787FD36F"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Правильно употреблять лексику в зависимости от коммуникативного намерения; обладать быстрой реакцией при выборе лексических единиц.</w:t>
            </w:r>
          </w:p>
          <w:p w14:paraId="5ADF4D1F"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Правильно сочетать слова в синтагмах и предложениях. Использовать служебные слова для организации сочинительной и подчинительной связи в предложении, а также логической связи предложений в устном и письменном тексте.Выбирать наиболее подходящий или корректный для конкретной ситуации синоним или антоним. Распознавать на письме и в речевом потоке изученные лексические единицы.</w:t>
            </w:r>
          </w:p>
          <w:p w14:paraId="439E8B95"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Определять значения и грамматическую функцию слов, опираясь на правила словообразования в немецком  языке (аффиксация, конверсия, заимствование).</w:t>
            </w:r>
          </w:p>
          <w:p w14:paraId="345DAD7E"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Различать сходные по написанию и звучанию слова.</w:t>
            </w:r>
          </w:p>
          <w:p w14:paraId="08D596DD"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Пользоваться контекстом, прогнозированием и речевой догадкой при восприятии письменных и устных текстов.</w:t>
            </w:r>
          </w:p>
          <w:p w14:paraId="050958D5" w14:textId="77777777" w:rsidR="00323CAF" w:rsidRPr="00D7694D" w:rsidRDefault="00323CAF" w:rsidP="00AC5CE7">
            <w:pPr>
              <w:pStyle w:val="a9"/>
              <w:spacing w:after="0"/>
              <w:jc w:val="both"/>
            </w:pPr>
            <w:r w:rsidRPr="00D7694D">
              <w:rPr>
                <w:rStyle w:val="8pt"/>
                <w:rFonts w:ascii="Times New Roman" w:hAnsi="Times New Roman" w:cs="Times New Roman"/>
                <w:b w:val="0"/>
                <w:color w:val="000000"/>
                <w:sz w:val="24"/>
                <w:szCs w:val="24"/>
              </w:rPr>
              <w:t>Определять происхождение слов с помощью словаря.Уметь расшифровывать некоторые аббревиатуры .</w:t>
            </w:r>
          </w:p>
        </w:tc>
      </w:tr>
      <w:tr w:rsidR="00323CAF" w:rsidRPr="00AC7DC2" w14:paraId="488AB46A" w14:textId="77777777" w:rsidTr="00AC5CE7">
        <w:trPr>
          <w:trHeight w:val="20"/>
          <w:jc w:val="center"/>
        </w:trPr>
        <w:tc>
          <w:tcPr>
            <w:tcW w:w="2226" w:type="dxa"/>
            <w:shd w:val="clear" w:color="auto" w:fill="FFFFFF"/>
          </w:tcPr>
          <w:p w14:paraId="1ACC30C1" w14:textId="77777777" w:rsidR="00323CAF" w:rsidRPr="00D7694D" w:rsidRDefault="00323CAF" w:rsidP="00AC5CE7">
            <w:pPr>
              <w:pStyle w:val="a9"/>
              <w:spacing w:after="0"/>
              <w:ind w:left="5"/>
            </w:pPr>
            <w:r w:rsidRPr="00D7694D">
              <w:rPr>
                <w:rStyle w:val="8pt"/>
                <w:rFonts w:ascii="Times New Roman" w:hAnsi="Times New Roman" w:cs="Times New Roman"/>
                <w:b w:val="0"/>
                <w:color w:val="000000"/>
                <w:sz w:val="24"/>
                <w:szCs w:val="24"/>
              </w:rPr>
              <w:t>Грамматические навыки</w:t>
            </w:r>
          </w:p>
        </w:tc>
        <w:tc>
          <w:tcPr>
            <w:tcW w:w="7403" w:type="dxa"/>
            <w:shd w:val="clear" w:color="auto" w:fill="FFFFFF"/>
          </w:tcPr>
          <w:p w14:paraId="26770AF2" w14:textId="77777777" w:rsidR="00323CAF" w:rsidRPr="00D7694D" w:rsidRDefault="00323CAF" w:rsidP="00AC5CE7">
            <w:pPr>
              <w:pStyle w:val="a9"/>
              <w:spacing w:after="0"/>
              <w:ind w:left="5"/>
              <w:jc w:val="both"/>
            </w:pPr>
            <w:r w:rsidRPr="00D7694D">
              <w:rPr>
                <w:rStyle w:val="8pt"/>
                <w:rFonts w:ascii="Times New Roman" w:hAnsi="Times New Roman" w:cs="Times New Roman"/>
                <w:b w:val="0"/>
                <w:color w:val="000000"/>
                <w:sz w:val="24"/>
                <w:szCs w:val="24"/>
              </w:rPr>
              <w:t>Знать основные различия систем немецкого и русского языков:</w:t>
            </w:r>
          </w:p>
          <w:p w14:paraId="3FEBAD8C" w14:textId="77777777" w:rsidR="00323CAF" w:rsidRPr="00D7694D" w:rsidRDefault="00323CAF" w:rsidP="009B100D">
            <w:pPr>
              <w:pStyle w:val="a9"/>
              <w:widowControl w:val="0"/>
              <w:numPr>
                <w:ilvl w:val="0"/>
                <w:numId w:val="197"/>
              </w:numPr>
              <w:tabs>
                <w:tab w:val="left" w:pos="145"/>
              </w:tabs>
              <w:spacing w:after="0"/>
              <w:ind w:left="5"/>
              <w:jc w:val="both"/>
            </w:pPr>
            <w:r w:rsidRPr="00D7694D">
              <w:rPr>
                <w:rStyle w:val="8pt"/>
                <w:rFonts w:ascii="Times New Roman" w:hAnsi="Times New Roman" w:cs="Times New Roman"/>
                <w:b w:val="0"/>
                <w:color w:val="000000"/>
                <w:sz w:val="24"/>
                <w:szCs w:val="24"/>
              </w:rPr>
              <w:t>наличие грамматических явлений, не присущих русскому языку (артикль, и др.);</w:t>
            </w:r>
          </w:p>
          <w:p w14:paraId="4F6DA036" w14:textId="77777777" w:rsidR="00323CAF" w:rsidRPr="00D7694D" w:rsidRDefault="00323CAF" w:rsidP="009B100D">
            <w:pPr>
              <w:pStyle w:val="a9"/>
              <w:widowControl w:val="0"/>
              <w:numPr>
                <w:ilvl w:val="0"/>
                <w:numId w:val="197"/>
              </w:numPr>
              <w:tabs>
                <w:tab w:val="left" w:pos="145"/>
              </w:tabs>
              <w:spacing w:after="0"/>
              <w:ind w:left="5"/>
              <w:jc w:val="both"/>
            </w:pPr>
            <w:r w:rsidRPr="00D7694D">
              <w:rPr>
                <w:rStyle w:val="8pt"/>
                <w:rFonts w:ascii="Times New Roman" w:hAnsi="Times New Roman" w:cs="Times New Roman"/>
                <w:b w:val="0"/>
                <w:color w:val="000000"/>
                <w:sz w:val="24"/>
                <w:szCs w:val="24"/>
              </w:rPr>
              <w:t>различия в общих для обоих языков грамматических явлениях (род существительных, притяжательный падеж, видовременные формы, построение отрицательных и вопросительных предложений, порядок членов предложения и др.).</w:t>
            </w:r>
          </w:p>
          <w:p w14:paraId="3BA814FA" w14:textId="77777777" w:rsidR="00323CAF" w:rsidRPr="00D7694D" w:rsidRDefault="00323CAF" w:rsidP="00AC5CE7">
            <w:pPr>
              <w:pStyle w:val="a9"/>
              <w:spacing w:after="0"/>
              <w:ind w:left="5"/>
              <w:jc w:val="both"/>
            </w:pPr>
            <w:r w:rsidRPr="00D7694D">
              <w:rPr>
                <w:rStyle w:val="8pt"/>
                <w:rFonts w:ascii="Times New Roman" w:hAnsi="Times New Roman" w:cs="Times New Roman"/>
                <w:b w:val="0"/>
                <w:color w:val="000000"/>
                <w:sz w:val="24"/>
                <w:szCs w:val="24"/>
              </w:rPr>
              <w:t xml:space="preserve">Правильно пользоваться основными грамматическими средствами немецкого языка.Формулировать грамматические правила, в том </w:t>
            </w:r>
            <w:r w:rsidRPr="00D7694D">
              <w:rPr>
                <w:rStyle w:val="8pt"/>
                <w:rFonts w:ascii="Times New Roman" w:hAnsi="Times New Roman" w:cs="Times New Roman"/>
                <w:b w:val="0"/>
                <w:color w:val="000000"/>
                <w:sz w:val="24"/>
                <w:szCs w:val="24"/>
              </w:rPr>
              <w:lastRenderedPageBreak/>
              <w:t>числе с использо</w:t>
            </w:r>
            <w:r w:rsidRPr="00D7694D">
              <w:rPr>
                <w:rStyle w:val="8pt"/>
                <w:rFonts w:ascii="Times New Roman" w:hAnsi="Times New Roman" w:cs="Times New Roman"/>
                <w:b w:val="0"/>
                <w:color w:val="000000"/>
                <w:sz w:val="24"/>
                <w:szCs w:val="24"/>
              </w:rPr>
              <w:softHyphen/>
              <w:t>ванием графической опоры (образца, схемы, таблицы). Распознавать, образовывать и правильно употреблять в речи основные морфологические формы и синтаксические конструкции в зависимости от ситуации общения (например, сокращенные формы, широко употребительные в разговорной речи и имеющие ограниченное применение в официальной речи).</w:t>
            </w:r>
          </w:p>
          <w:p w14:paraId="3A39A119" w14:textId="77777777" w:rsidR="00323CAF" w:rsidRPr="00D7694D" w:rsidRDefault="00323CAF" w:rsidP="00AC5CE7">
            <w:pPr>
              <w:pStyle w:val="a9"/>
              <w:spacing w:after="0"/>
              <w:ind w:left="5"/>
              <w:jc w:val="both"/>
            </w:pPr>
            <w:r w:rsidRPr="00D7694D">
              <w:rPr>
                <w:rStyle w:val="8pt"/>
                <w:rFonts w:ascii="Times New Roman" w:hAnsi="Times New Roman" w:cs="Times New Roman"/>
                <w:b w:val="0"/>
                <w:color w:val="000000"/>
                <w:sz w:val="24"/>
                <w:szCs w:val="24"/>
              </w:rPr>
              <w:t>Знать особенности грамматического оформления устных и письменных текстов; уметь изменять грамматическое оформление высказывания в зависимости от коммуникативного намерения. Различать сходные по форме и звучанию грамматические явления (например, причастие,, притяжательное местоимение и личное местоимение в сокращенной форме при восприятии на слух). Прогнозировать грамматические формы незнакомого слова или конструкции, зная правило их образования либо сопоставляя с формами известного слова или конструкции (например, прогнозирование формы множественного числа существительного по окончании его начальной формы).</w:t>
            </w:r>
          </w:p>
          <w:p w14:paraId="4FE61399" w14:textId="77777777" w:rsidR="00323CAF" w:rsidRPr="00D7694D" w:rsidRDefault="00323CAF" w:rsidP="00AC5CE7">
            <w:pPr>
              <w:pStyle w:val="a9"/>
              <w:spacing w:after="0"/>
              <w:ind w:left="5"/>
              <w:jc w:val="both"/>
            </w:pPr>
            <w:r w:rsidRPr="00D7694D">
              <w:rPr>
                <w:rStyle w:val="8pt"/>
                <w:rFonts w:ascii="Times New Roman" w:hAnsi="Times New Roman" w:cs="Times New Roman"/>
                <w:b w:val="0"/>
                <w:color w:val="000000"/>
                <w:sz w:val="24"/>
                <w:szCs w:val="24"/>
              </w:rPr>
              <w:t>Определять структуру простого и сложного предложения, устанавливать логические, временные, причинно-следственные, сочинительные, подчинительные и другие связи и отношения между элементами предложения и текста</w:t>
            </w:r>
          </w:p>
        </w:tc>
      </w:tr>
      <w:tr w:rsidR="00323CAF" w:rsidRPr="00AC7DC2" w14:paraId="7733A793" w14:textId="77777777" w:rsidTr="00AC5CE7">
        <w:trPr>
          <w:trHeight w:val="20"/>
          <w:jc w:val="center"/>
        </w:trPr>
        <w:tc>
          <w:tcPr>
            <w:tcW w:w="2226" w:type="dxa"/>
            <w:shd w:val="clear" w:color="auto" w:fill="FFFFFF"/>
          </w:tcPr>
          <w:p w14:paraId="0C382C90" w14:textId="77777777" w:rsidR="00323CAF" w:rsidRPr="00D7694D" w:rsidRDefault="00323CAF" w:rsidP="00AC5CE7">
            <w:pPr>
              <w:pStyle w:val="a9"/>
              <w:spacing w:after="0"/>
              <w:ind w:left="5"/>
            </w:pPr>
            <w:r w:rsidRPr="00D7694D">
              <w:rPr>
                <w:rStyle w:val="8pt"/>
                <w:rFonts w:ascii="Times New Roman" w:hAnsi="Times New Roman" w:cs="Times New Roman"/>
                <w:b w:val="0"/>
                <w:color w:val="000000"/>
                <w:sz w:val="24"/>
                <w:szCs w:val="24"/>
              </w:rPr>
              <w:lastRenderedPageBreak/>
              <w:t>Орфографические навыки</w:t>
            </w:r>
          </w:p>
        </w:tc>
        <w:tc>
          <w:tcPr>
            <w:tcW w:w="7403" w:type="dxa"/>
            <w:shd w:val="clear" w:color="auto" w:fill="FFFFFF"/>
          </w:tcPr>
          <w:p w14:paraId="621252EC" w14:textId="77777777" w:rsidR="00323CAF" w:rsidRPr="00D7694D" w:rsidRDefault="00323CAF" w:rsidP="00AC5CE7">
            <w:pPr>
              <w:pStyle w:val="a9"/>
              <w:spacing w:after="0"/>
              <w:ind w:left="5"/>
              <w:jc w:val="both"/>
            </w:pPr>
            <w:r w:rsidRPr="00D7694D">
              <w:rPr>
                <w:rStyle w:val="8pt"/>
                <w:rFonts w:ascii="Times New Roman" w:hAnsi="Times New Roman" w:cs="Times New Roman"/>
                <w:b w:val="0"/>
                <w:color w:val="000000"/>
                <w:sz w:val="24"/>
                <w:szCs w:val="24"/>
              </w:rPr>
              <w:t>Усвоить правописание слов, предназначенных для продуктивного усвоения.</w:t>
            </w:r>
          </w:p>
          <w:p w14:paraId="740413EE" w14:textId="77777777" w:rsidR="00323CAF" w:rsidRPr="00D7694D" w:rsidRDefault="00323CAF" w:rsidP="00AC5CE7">
            <w:pPr>
              <w:pStyle w:val="a9"/>
              <w:spacing w:after="0"/>
              <w:ind w:left="5"/>
              <w:jc w:val="both"/>
            </w:pPr>
            <w:r w:rsidRPr="00D7694D">
              <w:rPr>
                <w:rStyle w:val="8pt"/>
                <w:rFonts w:ascii="Times New Roman" w:hAnsi="Times New Roman" w:cs="Times New Roman"/>
                <w:b w:val="0"/>
                <w:color w:val="000000"/>
                <w:sz w:val="24"/>
                <w:szCs w:val="24"/>
              </w:rPr>
              <w:t>Применять правила орфографии и пунктуации в речи.</w:t>
            </w:r>
          </w:p>
          <w:p w14:paraId="5B7D7663" w14:textId="77777777" w:rsidR="00323CAF" w:rsidRPr="00D7694D" w:rsidRDefault="00323CAF" w:rsidP="00AC5CE7">
            <w:pPr>
              <w:pStyle w:val="a9"/>
              <w:spacing w:after="0"/>
              <w:ind w:left="5"/>
              <w:jc w:val="both"/>
            </w:pPr>
            <w:r w:rsidRPr="00D7694D">
              <w:rPr>
                <w:rStyle w:val="8pt"/>
                <w:rFonts w:ascii="Times New Roman" w:hAnsi="Times New Roman" w:cs="Times New Roman"/>
                <w:b w:val="0"/>
                <w:color w:val="000000"/>
                <w:sz w:val="24"/>
                <w:szCs w:val="24"/>
              </w:rPr>
              <w:t>Проверять написание и перенос слов по словарю</w:t>
            </w:r>
          </w:p>
        </w:tc>
      </w:tr>
      <w:tr w:rsidR="00323CAF" w:rsidRPr="00AC7DC2" w14:paraId="6362E512" w14:textId="77777777" w:rsidTr="00AC5CE7">
        <w:trPr>
          <w:trHeight w:val="20"/>
          <w:jc w:val="center"/>
        </w:trPr>
        <w:tc>
          <w:tcPr>
            <w:tcW w:w="2226" w:type="dxa"/>
            <w:shd w:val="clear" w:color="auto" w:fill="FFFFFF"/>
          </w:tcPr>
          <w:p w14:paraId="13B0BD06" w14:textId="77777777" w:rsidR="00323CAF" w:rsidRPr="00D7694D" w:rsidRDefault="00323CAF" w:rsidP="00AC5CE7">
            <w:pPr>
              <w:pStyle w:val="a9"/>
              <w:spacing w:after="0"/>
              <w:ind w:left="5"/>
            </w:pPr>
            <w:r w:rsidRPr="00D7694D">
              <w:rPr>
                <w:rStyle w:val="8pt"/>
                <w:rFonts w:ascii="Times New Roman" w:hAnsi="Times New Roman" w:cs="Times New Roman"/>
                <w:b w:val="0"/>
                <w:color w:val="000000"/>
                <w:sz w:val="24"/>
                <w:szCs w:val="24"/>
              </w:rPr>
              <w:t>Произносительные навыки</w:t>
            </w:r>
          </w:p>
        </w:tc>
        <w:tc>
          <w:tcPr>
            <w:tcW w:w="7403" w:type="dxa"/>
            <w:shd w:val="clear" w:color="auto" w:fill="FFFFFF"/>
          </w:tcPr>
          <w:p w14:paraId="7E504427" w14:textId="77777777" w:rsidR="00323CAF" w:rsidRPr="00D7694D" w:rsidRDefault="00323CAF" w:rsidP="00AC5CE7">
            <w:pPr>
              <w:pStyle w:val="a9"/>
              <w:spacing w:after="0"/>
              <w:ind w:left="5"/>
              <w:jc w:val="both"/>
            </w:pPr>
            <w:r w:rsidRPr="00D7694D">
              <w:rPr>
                <w:rStyle w:val="8pt"/>
                <w:rFonts w:ascii="Times New Roman" w:hAnsi="Times New Roman" w:cs="Times New Roman"/>
                <w:b w:val="0"/>
                <w:color w:val="000000"/>
                <w:sz w:val="24"/>
                <w:szCs w:val="24"/>
              </w:rPr>
              <w:t>Владеть немецким фонетическим алфавитом, уметь читать слова в  записи.</w:t>
            </w:r>
          </w:p>
          <w:p w14:paraId="6853761D" w14:textId="77777777" w:rsidR="00323CAF" w:rsidRPr="00D7694D" w:rsidRDefault="00323CAF" w:rsidP="00AC5CE7">
            <w:pPr>
              <w:pStyle w:val="a9"/>
              <w:spacing w:after="0"/>
              <w:ind w:left="5"/>
              <w:jc w:val="both"/>
            </w:pPr>
            <w:r w:rsidRPr="00D7694D">
              <w:rPr>
                <w:rStyle w:val="8pt"/>
                <w:rFonts w:ascii="Times New Roman" w:hAnsi="Times New Roman" w:cs="Times New Roman"/>
                <w:b w:val="0"/>
                <w:color w:val="000000"/>
                <w:sz w:val="24"/>
                <w:szCs w:val="24"/>
              </w:rPr>
              <w:t>Знать технику артикулирования отдельных звуков и звукосочетаний.</w:t>
            </w:r>
          </w:p>
          <w:p w14:paraId="64E730BE" w14:textId="77777777" w:rsidR="00323CAF" w:rsidRPr="00D7694D" w:rsidRDefault="00323CAF" w:rsidP="00AC5CE7">
            <w:pPr>
              <w:pStyle w:val="a9"/>
              <w:spacing w:after="0"/>
              <w:ind w:left="5"/>
              <w:jc w:val="both"/>
            </w:pPr>
            <w:r w:rsidRPr="00D7694D">
              <w:rPr>
                <w:rStyle w:val="8pt"/>
                <w:rFonts w:ascii="Times New Roman" w:hAnsi="Times New Roman" w:cs="Times New Roman"/>
                <w:b w:val="0"/>
                <w:color w:val="000000"/>
                <w:sz w:val="24"/>
                <w:szCs w:val="24"/>
              </w:rPr>
              <w:t>Формулировать правила чтения гласных и согласных букв и буквосочетаний; знать типы слогов.</w:t>
            </w:r>
          </w:p>
          <w:p w14:paraId="1445CCAE" w14:textId="77777777" w:rsidR="00323CAF" w:rsidRPr="00D7694D" w:rsidRDefault="00323CAF" w:rsidP="00AC5CE7">
            <w:pPr>
              <w:pStyle w:val="a9"/>
              <w:spacing w:after="0"/>
              <w:ind w:left="5"/>
              <w:jc w:val="both"/>
            </w:pPr>
            <w:r w:rsidRPr="00D7694D">
              <w:rPr>
                <w:rStyle w:val="8pt"/>
                <w:rFonts w:ascii="Times New Roman" w:hAnsi="Times New Roman" w:cs="Times New Roman"/>
                <w:b w:val="0"/>
                <w:color w:val="000000"/>
                <w:sz w:val="24"/>
                <w:szCs w:val="24"/>
              </w:rPr>
              <w:t>Соблюдать ударения в словах и фразах.</w:t>
            </w:r>
          </w:p>
          <w:p w14:paraId="54C9F904" w14:textId="77777777" w:rsidR="00323CAF" w:rsidRPr="00D7694D" w:rsidRDefault="00323CAF" w:rsidP="00AC5CE7">
            <w:pPr>
              <w:pStyle w:val="a9"/>
              <w:spacing w:after="0"/>
              <w:ind w:left="5"/>
              <w:jc w:val="both"/>
            </w:pPr>
            <w:r w:rsidRPr="00D7694D">
              <w:rPr>
                <w:rStyle w:val="8pt"/>
                <w:rFonts w:ascii="Times New Roman" w:hAnsi="Times New Roman" w:cs="Times New Roman"/>
                <w:b w:val="0"/>
                <w:color w:val="000000"/>
                <w:sz w:val="24"/>
                <w:szCs w:val="24"/>
              </w:rPr>
              <w:t>Знать ритмико-интонационные особенности различных типов предложений: повествовательного; побудительного; вопросительного, включая разделительный и риторический вопросы; восклицательного</w:t>
            </w:r>
          </w:p>
        </w:tc>
      </w:tr>
      <w:tr w:rsidR="00323CAF" w:rsidRPr="00AC7DC2" w14:paraId="7895E458" w14:textId="77777777" w:rsidTr="00AC5CE7">
        <w:trPr>
          <w:trHeight w:val="20"/>
          <w:jc w:val="center"/>
        </w:trPr>
        <w:tc>
          <w:tcPr>
            <w:tcW w:w="2226" w:type="dxa"/>
            <w:shd w:val="clear" w:color="auto" w:fill="FFFFFF"/>
          </w:tcPr>
          <w:p w14:paraId="63FABC7A" w14:textId="77777777" w:rsidR="00323CAF" w:rsidRPr="00D7694D" w:rsidRDefault="00323CAF" w:rsidP="00AC5CE7">
            <w:pPr>
              <w:pStyle w:val="a9"/>
              <w:spacing w:after="0"/>
              <w:ind w:left="5"/>
            </w:pPr>
            <w:r w:rsidRPr="00D7694D">
              <w:rPr>
                <w:rStyle w:val="8pt"/>
                <w:rFonts w:ascii="Times New Roman" w:hAnsi="Times New Roman" w:cs="Times New Roman"/>
                <w:b w:val="0"/>
                <w:color w:val="000000"/>
                <w:sz w:val="24"/>
                <w:szCs w:val="24"/>
              </w:rPr>
              <w:t>Специальные навыки и умения</w:t>
            </w:r>
          </w:p>
        </w:tc>
        <w:tc>
          <w:tcPr>
            <w:tcW w:w="7403" w:type="dxa"/>
            <w:shd w:val="clear" w:color="auto" w:fill="FFFFFF"/>
          </w:tcPr>
          <w:p w14:paraId="251D8577" w14:textId="77777777" w:rsidR="00323CAF" w:rsidRPr="00D7694D" w:rsidRDefault="00323CAF" w:rsidP="00AC5CE7">
            <w:pPr>
              <w:pStyle w:val="a9"/>
              <w:spacing w:after="0"/>
              <w:ind w:left="5"/>
              <w:jc w:val="both"/>
            </w:pPr>
            <w:r w:rsidRPr="00D7694D">
              <w:rPr>
                <w:rStyle w:val="8pt"/>
                <w:rFonts w:ascii="Times New Roman" w:hAnsi="Times New Roman" w:cs="Times New Roman"/>
                <w:b w:val="0"/>
                <w:color w:val="000000"/>
                <w:sz w:val="24"/>
                <w:szCs w:val="24"/>
              </w:rPr>
              <w:t>Пользоваться толковыми, двуязычными словарями и другими справочными материалами, в том числе мультимедийными, а также поисковыми системами и ресурсами в сети Интернет. Составлять ассоциограммы и разрабатывать мнемонические средства для закрепления лексики, запоминания грамматических правил и др.</w:t>
            </w:r>
          </w:p>
        </w:tc>
      </w:tr>
    </w:tbl>
    <w:p w14:paraId="2965F410" w14:textId="77777777" w:rsidR="00323CAF" w:rsidRPr="00AC7DC2" w:rsidRDefault="00323CAF" w:rsidP="00323CAF">
      <w:pPr>
        <w:spacing w:after="0" w:line="240" w:lineRule="auto"/>
        <w:rPr>
          <w:rFonts w:ascii="Times New Roman" w:hAnsi="Times New Roman" w:cs="Times New Roman"/>
          <w:b/>
          <w:sz w:val="24"/>
          <w:szCs w:val="24"/>
        </w:rPr>
      </w:pPr>
      <w:r w:rsidRPr="00AC7DC2">
        <w:rPr>
          <w:rFonts w:ascii="Times New Roman" w:hAnsi="Times New Roman" w:cs="Times New Roman"/>
          <w:b/>
          <w:sz w:val="24"/>
          <w:szCs w:val="24"/>
        </w:rPr>
        <w:t>Темы рефератов, докладов, индивидуальных проектов:</w:t>
      </w:r>
    </w:p>
    <w:p w14:paraId="4750D976" w14:textId="77777777" w:rsidR="00323CAF" w:rsidRPr="00AC7DC2" w:rsidRDefault="00323CAF" w:rsidP="00323CAF">
      <w:pPr>
        <w:pStyle w:val="a9"/>
        <w:spacing w:after="0"/>
        <w:ind w:firstLine="567"/>
      </w:pPr>
      <w:r w:rsidRPr="00AC7DC2">
        <w:rPr>
          <w:color w:val="000000"/>
        </w:rPr>
        <w:t>Реферат  о жизни публичной персоны: биографические факты, вопросы для интервью и др.</w:t>
      </w:r>
    </w:p>
    <w:p w14:paraId="03B360EF" w14:textId="77777777" w:rsidR="00323CAF" w:rsidRPr="00AC7DC2" w:rsidRDefault="00323CAF" w:rsidP="00323CAF">
      <w:pPr>
        <w:pStyle w:val="a9"/>
        <w:spacing w:after="0"/>
        <w:ind w:firstLine="567"/>
      </w:pPr>
      <w:r w:rsidRPr="00AC7DC2">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14:paraId="139A54DE" w14:textId="77777777" w:rsidR="00323CAF" w:rsidRPr="00AC7DC2" w:rsidRDefault="00323CAF" w:rsidP="00323CAF">
      <w:pPr>
        <w:pStyle w:val="a9"/>
        <w:spacing w:after="0"/>
        <w:ind w:firstLine="567"/>
      </w:pPr>
      <w:r w:rsidRPr="00AC7DC2">
        <w:rPr>
          <w:color w:val="000000"/>
        </w:rPr>
        <w:t>Презентация «Каким должен быть настоящий профессионал?».</w:t>
      </w:r>
    </w:p>
    <w:p w14:paraId="22B68A4A" w14:textId="77777777" w:rsidR="00323CAF" w:rsidRPr="00AC7DC2" w:rsidRDefault="00323CAF" w:rsidP="00323CAF">
      <w:pPr>
        <w:pStyle w:val="521"/>
        <w:shd w:val="clear" w:color="auto" w:fill="auto"/>
        <w:spacing w:before="0" w:after="0" w:line="240" w:lineRule="auto"/>
        <w:ind w:right="80"/>
        <w:rPr>
          <w:rStyle w:val="520"/>
          <w:color w:val="000000"/>
          <w:sz w:val="24"/>
          <w:szCs w:val="24"/>
        </w:rPr>
      </w:pPr>
    </w:p>
    <w:p w14:paraId="4FE3F0DB" w14:textId="77777777" w:rsidR="00323CAF" w:rsidRPr="00AC7DC2" w:rsidRDefault="00323CAF" w:rsidP="00323CAF">
      <w:pPr>
        <w:pStyle w:val="a9"/>
        <w:spacing w:after="0"/>
        <w:ind w:firstLine="567"/>
      </w:pPr>
      <w:r w:rsidRPr="00AC7DC2">
        <w:rPr>
          <w:b/>
          <w:caps/>
        </w:rPr>
        <w:t xml:space="preserve">Тема  1.1 </w:t>
      </w:r>
      <w:r w:rsidRPr="00AC7DC2">
        <w:rPr>
          <w:rStyle w:val="8pt"/>
          <w:color w:val="000000"/>
          <w:sz w:val="24"/>
          <w:szCs w:val="24"/>
        </w:rPr>
        <w:t>Приветствие, прощание, представление себя и других людей в официальной и неофициальной обстановке (4 часа)</w:t>
      </w:r>
    </w:p>
    <w:p w14:paraId="769BCF55" w14:textId="77777777" w:rsidR="00323CAF" w:rsidRPr="00AC7DC2" w:rsidRDefault="00323CAF" w:rsidP="00323CAF">
      <w:pPr>
        <w:pStyle w:val="521"/>
        <w:shd w:val="clear" w:color="auto" w:fill="auto"/>
        <w:spacing w:before="0" w:after="0" w:line="240" w:lineRule="auto"/>
        <w:ind w:right="80"/>
        <w:jc w:val="left"/>
        <w:rPr>
          <w:rStyle w:val="520"/>
          <w:color w:val="000000"/>
          <w:sz w:val="24"/>
          <w:szCs w:val="24"/>
        </w:rPr>
      </w:pPr>
      <w:r w:rsidRPr="00AC7DC2">
        <w:rPr>
          <w:rFonts w:ascii="Times New Roman" w:hAnsi="Times New Roman" w:cs="Times New Roman"/>
          <w:b/>
          <w:bCs/>
          <w:color w:val="000000" w:themeColor="text1"/>
          <w:sz w:val="24"/>
          <w:szCs w:val="24"/>
        </w:rPr>
        <w:t>Формы организации учебных занятий: практическое занятие</w:t>
      </w:r>
    </w:p>
    <w:p w14:paraId="526DDE8C" w14:textId="77777777" w:rsidR="00323CAF" w:rsidRPr="00AC7DC2" w:rsidRDefault="00323CAF" w:rsidP="00323CAF">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lastRenderedPageBreak/>
        <w:t>Самостоятельная работа обучающихся – 2 часа.</w:t>
      </w:r>
    </w:p>
    <w:p w14:paraId="5BFF85A3" w14:textId="77777777" w:rsidR="00323CAF" w:rsidRPr="00AC7DC2" w:rsidRDefault="00323CAF" w:rsidP="00323CAF">
      <w:pPr>
        <w:shd w:val="clear" w:color="auto" w:fill="FFFFFF"/>
        <w:spacing w:after="0" w:line="240" w:lineRule="auto"/>
        <w:ind w:left="284"/>
        <w:jc w:val="both"/>
        <w:rPr>
          <w:rFonts w:ascii="Times New Roman" w:hAnsi="Times New Roman" w:cs="Times New Roman"/>
          <w:sz w:val="24"/>
          <w:szCs w:val="24"/>
        </w:rPr>
      </w:pPr>
      <w:r w:rsidRPr="00AC7DC2">
        <w:rPr>
          <w:rFonts w:ascii="Times New Roman" w:hAnsi="Times New Roman" w:cs="Times New Roman"/>
          <w:sz w:val="24"/>
          <w:szCs w:val="24"/>
        </w:rPr>
        <w:t>Что говорят при встрече  в Германии – составление диалога.</w:t>
      </w:r>
    </w:p>
    <w:p w14:paraId="74B6A3D1" w14:textId="77777777" w:rsidR="00323CAF" w:rsidRPr="00AC7DC2" w:rsidRDefault="00323CAF" w:rsidP="00323CAF">
      <w:pPr>
        <w:shd w:val="clear" w:color="auto" w:fill="FFFFFF"/>
        <w:spacing w:after="0" w:line="240" w:lineRule="auto"/>
        <w:ind w:left="284"/>
        <w:jc w:val="both"/>
        <w:rPr>
          <w:rFonts w:ascii="Times New Roman" w:hAnsi="Times New Roman" w:cs="Times New Roman"/>
          <w:sz w:val="24"/>
          <w:szCs w:val="24"/>
        </w:rPr>
      </w:pPr>
      <w:r w:rsidRPr="00AC7DC2">
        <w:rPr>
          <w:rFonts w:ascii="Times New Roman" w:hAnsi="Times New Roman" w:cs="Times New Roman"/>
          <w:sz w:val="24"/>
          <w:szCs w:val="24"/>
        </w:rPr>
        <w:t>Что говорят на прощание в Германии составление диалога.</w:t>
      </w:r>
    </w:p>
    <w:p w14:paraId="1DB76E75" w14:textId="77777777" w:rsidR="00323CAF" w:rsidRPr="00AC7DC2" w:rsidRDefault="00323CAF" w:rsidP="00323CAF">
      <w:pPr>
        <w:spacing w:after="0" w:line="240" w:lineRule="auto"/>
        <w:rPr>
          <w:rFonts w:ascii="Times New Roman" w:hAnsi="Times New Roman" w:cs="Times New Roman"/>
          <w:b/>
          <w:sz w:val="24"/>
          <w:szCs w:val="24"/>
        </w:rPr>
      </w:pPr>
      <w:r w:rsidRPr="00AC7DC2">
        <w:rPr>
          <w:rFonts w:ascii="Times New Roman" w:hAnsi="Times New Roman" w:cs="Times New Roman"/>
          <w:b/>
          <w:sz w:val="24"/>
          <w:szCs w:val="24"/>
        </w:rPr>
        <w:t>Темы рефератов, докладов, индивидуальных проектов:</w:t>
      </w:r>
    </w:p>
    <w:p w14:paraId="211536C7" w14:textId="77777777" w:rsidR="00323CAF" w:rsidRPr="00AC7DC2" w:rsidRDefault="00323CAF" w:rsidP="00323CAF">
      <w:pPr>
        <w:pStyle w:val="a9"/>
        <w:spacing w:after="0"/>
        <w:ind w:firstLine="567"/>
      </w:pPr>
      <w:r w:rsidRPr="00AC7DC2">
        <w:rPr>
          <w:color w:val="000000"/>
        </w:rPr>
        <w:t>Реферат  о жизни публичной персоны: биографические факты, вопросы для интервью и др.</w:t>
      </w:r>
    </w:p>
    <w:p w14:paraId="45E33394" w14:textId="77777777" w:rsidR="00323CAF" w:rsidRPr="00AC7DC2" w:rsidRDefault="00323CAF" w:rsidP="00323CAF">
      <w:pPr>
        <w:pStyle w:val="a9"/>
        <w:spacing w:after="0"/>
        <w:ind w:firstLine="567"/>
      </w:pPr>
      <w:r w:rsidRPr="00AC7DC2">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14:paraId="383E92F4" w14:textId="77777777" w:rsidR="00323CAF" w:rsidRPr="00AC7DC2" w:rsidRDefault="00323CAF" w:rsidP="00323CAF">
      <w:pPr>
        <w:pStyle w:val="a9"/>
        <w:spacing w:after="0"/>
        <w:ind w:firstLine="567"/>
      </w:pPr>
      <w:r w:rsidRPr="00AC7DC2">
        <w:rPr>
          <w:color w:val="000000"/>
        </w:rPr>
        <w:t>Презентация «Каким должен быть настоящий профессионал?».</w:t>
      </w:r>
    </w:p>
    <w:p w14:paraId="53985A7B" w14:textId="77777777" w:rsidR="00323CAF" w:rsidRPr="00AC7DC2" w:rsidRDefault="00323CAF" w:rsidP="00323CAF">
      <w:pPr>
        <w:pStyle w:val="a9"/>
        <w:spacing w:after="0"/>
        <w:ind w:firstLine="567"/>
        <w:rPr>
          <w:b/>
          <w:color w:val="000000"/>
        </w:rPr>
      </w:pPr>
      <w:r w:rsidRPr="00AC7DC2">
        <w:rPr>
          <w:b/>
        </w:rPr>
        <w:t>ТЕМА  1.2</w:t>
      </w:r>
      <w:r w:rsidRPr="00AC7DC2">
        <w:rPr>
          <w:b/>
          <w:color w:val="000000"/>
        </w:rPr>
        <w:t>Описание человека (внешность, национальность, образование, личные качества, род занятий, должность, место работы и др.)  (8 часов)</w:t>
      </w:r>
    </w:p>
    <w:p w14:paraId="16D3F13C" w14:textId="77777777" w:rsidR="00323CAF" w:rsidRPr="00AC7DC2" w:rsidRDefault="00323CAF" w:rsidP="00323CAF">
      <w:pPr>
        <w:pStyle w:val="521"/>
        <w:shd w:val="clear" w:color="auto" w:fill="auto"/>
        <w:spacing w:before="0" w:after="0" w:line="240" w:lineRule="auto"/>
        <w:ind w:right="80"/>
        <w:jc w:val="left"/>
        <w:rPr>
          <w:rStyle w:val="520"/>
          <w:color w:val="000000"/>
          <w:sz w:val="24"/>
          <w:szCs w:val="24"/>
        </w:rPr>
      </w:pPr>
      <w:r w:rsidRPr="00AC7DC2">
        <w:rPr>
          <w:rFonts w:ascii="Times New Roman" w:hAnsi="Times New Roman" w:cs="Times New Roman"/>
          <w:b/>
          <w:bCs/>
          <w:color w:val="000000" w:themeColor="text1"/>
          <w:sz w:val="24"/>
          <w:szCs w:val="24"/>
        </w:rPr>
        <w:t>Формы организации учебных занятий: практическое занятие</w:t>
      </w:r>
    </w:p>
    <w:p w14:paraId="5BDA4863" w14:textId="77777777" w:rsidR="00323CAF" w:rsidRPr="00AC7DC2" w:rsidRDefault="00323CAF" w:rsidP="00323CAF">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Самостоятельная работа обучающихся – 4 часа.</w:t>
      </w:r>
    </w:p>
    <w:p w14:paraId="6017E3A4" w14:textId="77777777" w:rsidR="00323CAF" w:rsidRPr="00AC7DC2" w:rsidRDefault="00323CAF" w:rsidP="00323CAF">
      <w:pPr>
        <w:shd w:val="clear" w:color="auto" w:fill="FFFFFF"/>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Описание внешности человека, национальность, личностные качества – выполнение упражнений</w:t>
      </w:r>
    </w:p>
    <w:p w14:paraId="0F84F714" w14:textId="77777777" w:rsidR="00323CAF" w:rsidRPr="00AC7DC2" w:rsidRDefault="00323CAF" w:rsidP="00323CAF">
      <w:pPr>
        <w:shd w:val="clear" w:color="auto" w:fill="FFFFFF"/>
        <w:spacing w:after="0" w:line="240" w:lineRule="auto"/>
        <w:ind w:left="284" w:firstLine="709"/>
        <w:jc w:val="both"/>
        <w:rPr>
          <w:rFonts w:ascii="Times New Roman" w:hAnsi="Times New Roman" w:cs="Times New Roman"/>
          <w:sz w:val="24"/>
          <w:szCs w:val="24"/>
        </w:rPr>
      </w:pPr>
      <w:r w:rsidRPr="00AC7DC2">
        <w:rPr>
          <w:rFonts w:ascii="Times New Roman" w:hAnsi="Times New Roman" w:cs="Times New Roman"/>
          <w:sz w:val="24"/>
          <w:szCs w:val="24"/>
        </w:rPr>
        <w:t>Названия профессий и должностей – составление таблицы</w:t>
      </w:r>
    </w:p>
    <w:p w14:paraId="7B076E56" w14:textId="77777777" w:rsidR="00323CAF" w:rsidRPr="00AC7DC2" w:rsidRDefault="00323CAF" w:rsidP="00323CAF">
      <w:pPr>
        <w:shd w:val="clear" w:color="auto" w:fill="FFFFFF"/>
        <w:spacing w:after="0" w:line="240" w:lineRule="auto"/>
        <w:ind w:left="284" w:firstLine="709"/>
        <w:jc w:val="both"/>
        <w:rPr>
          <w:rFonts w:ascii="Times New Roman" w:hAnsi="Times New Roman" w:cs="Times New Roman"/>
          <w:sz w:val="24"/>
          <w:szCs w:val="24"/>
        </w:rPr>
      </w:pPr>
      <w:r w:rsidRPr="00AC7DC2">
        <w:rPr>
          <w:rFonts w:ascii="Times New Roman" w:hAnsi="Times New Roman" w:cs="Times New Roman"/>
          <w:sz w:val="24"/>
          <w:szCs w:val="24"/>
        </w:rPr>
        <w:t>Виды места  работы – подготовка сообщения</w:t>
      </w:r>
    </w:p>
    <w:p w14:paraId="6720E2A9" w14:textId="77777777" w:rsidR="00323CAF" w:rsidRPr="00AC7DC2" w:rsidRDefault="00323CAF" w:rsidP="00323CAF">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 xml:space="preserve">     Типы предложений – выполнение упражнений</w:t>
      </w:r>
    </w:p>
    <w:p w14:paraId="73A44C53" w14:textId="77777777" w:rsidR="00323CAF" w:rsidRPr="00AC7DC2" w:rsidRDefault="00323CAF" w:rsidP="00323CAF">
      <w:pPr>
        <w:spacing w:after="0" w:line="240" w:lineRule="auto"/>
        <w:rPr>
          <w:rFonts w:ascii="Times New Roman" w:hAnsi="Times New Roman" w:cs="Times New Roman"/>
          <w:b/>
          <w:sz w:val="24"/>
          <w:szCs w:val="24"/>
        </w:rPr>
      </w:pPr>
      <w:r w:rsidRPr="00AC7DC2">
        <w:rPr>
          <w:rFonts w:ascii="Times New Roman" w:hAnsi="Times New Roman" w:cs="Times New Roman"/>
          <w:b/>
          <w:sz w:val="24"/>
          <w:szCs w:val="24"/>
        </w:rPr>
        <w:t>Темы рефератов, докладов, индивидуальных проектов:</w:t>
      </w:r>
    </w:p>
    <w:p w14:paraId="011111AE" w14:textId="77777777" w:rsidR="00323CAF" w:rsidRPr="00AC7DC2" w:rsidRDefault="00323CAF" w:rsidP="00323CAF">
      <w:pPr>
        <w:pStyle w:val="a9"/>
        <w:spacing w:after="0"/>
        <w:ind w:firstLine="567"/>
      </w:pPr>
      <w:r w:rsidRPr="00AC7DC2">
        <w:rPr>
          <w:color w:val="000000"/>
        </w:rPr>
        <w:t>Реферат  о жизни публичной персоны: биографические факты, вопросы для интервью и др.</w:t>
      </w:r>
    </w:p>
    <w:p w14:paraId="06DFE7B4" w14:textId="77777777" w:rsidR="00323CAF" w:rsidRPr="00AC7DC2" w:rsidRDefault="00323CAF" w:rsidP="00323CAF">
      <w:pPr>
        <w:pStyle w:val="a9"/>
        <w:spacing w:after="0"/>
        <w:ind w:firstLine="567"/>
      </w:pPr>
      <w:r w:rsidRPr="00AC7DC2">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14:paraId="56C88D4D" w14:textId="77777777" w:rsidR="00323CAF" w:rsidRPr="00AC7DC2" w:rsidRDefault="00323CAF" w:rsidP="00323CAF">
      <w:pPr>
        <w:pStyle w:val="a9"/>
        <w:spacing w:after="0"/>
        <w:ind w:firstLine="567"/>
      </w:pPr>
      <w:r w:rsidRPr="00AC7DC2">
        <w:rPr>
          <w:color w:val="000000"/>
        </w:rPr>
        <w:t>Презентация «Каким должен быть настоящий профессионал?».</w:t>
      </w:r>
    </w:p>
    <w:p w14:paraId="66E1AF0E" w14:textId="77777777" w:rsidR="00323CAF" w:rsidRPr="00AC7DC2" w:rsidRDefault="00323CAF" w:rsidP="00323CAF">
      <w:pPr>
        <w:pStyle w:val="a9"/>
        <w:spacing w:after="0"/>
        <w:ind w:firstLine="567"/>
        <w:rPr>
          <w:b/>
        </w:rPr>
      </w:pPr>
      <w:r w:rsidRPr="00AC7DC2">
        <w:rPr>
          <w:b/>
        </w:rPr>
        <w:t xml:space="preserve">ТЕМА  1.3 </w:t>
      </w:r>
      <w:r w:rsidRPr="00AC7DC2">
        <w:rPr>
          <w:b/>
          <w:color w:val="000000"/>
        </w:rPr>
        <w:t>Семья и семейные отношения, домашние обязанности (8 часов)</w:t>
      </w:r>
    </w:p>
    <w:p w14:paraId="7B0599C7" w14:textId="77777777" w:rsidR="00323CAF" w:rsidRPr="00AC7DC2" w:rsidRDefault="00323CAF" w:rsidP="00323CAF">
      <w:pPr>
        <w:pStyle w:val="521"/>
        <w:shd w:val="clear" w:color="auto" w:fill="auto"/>
        <w:spacing w:before="0" w:after="0" w:line="240" w:lineRule="auto"/>
        <w:ind w:right="80"/>
        <w:jc w:val="left"/>
        <w:rPr>
          <w:rStyle w:val="520"/>
          <w:color w:val="000000"/>
          <w:sz w:val="24"/>
          <w:szCs w:val="24"/>
        </w:rPr>
      </w:pPr>
      <w:r w:rsidRPr="00AC7DC2">
        <w:rPr>
          <w:rFonts w:ascii="Times New Roman" w:hAnsi="Times New Roman" w:cs="Times New Roman"/>
          <w:b/>
          <w:bCs/>
          <w:color w:val="000000" w:themeColor="text1"/>
          <w:sz w:val="24"/>
          <w:szCs w:val="24"/>
        </w:rPr>
        <w:t>Формы организации учебных занятий: практическое занятие</w:t>
      </w:r>
    </w:p>
    <w:p w14:paraId="20E96480" w14:textId="77777777" w:rsidR="00323CAF" w:rsidRPr="00AC7DC2" w:rsidRDefault="00323CAF" w:rsidP="00323CAF">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Самостоятельная работа обучающихся – 4 часа.</w:t>
      </w:r>
    </w:p>
    <w:p w14:paraId="34C14A0F" w14:textId="77777777" w:rsidR="00323CAF" w:rsidRPr="00AC7DC2" w:rsidRDefault="00323CAF" w:rsidP="00323CAF">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Подготовка монологического высказывания на тему:</w:t>
      </w:r>
    </w:p>
    <w:p w14:paraId="7642E6D4" w14:textId="77777777" w:rsidR="00323CAF" w:rsidRPr="00AC7DC2" w:rsidRDefault="00323CAF" w:rsidP="00323CAF">
      <w:pPr>
        <w:spacing w:after="0" w:line="240" w:lineRule="auto"/>
        <w:ind w:left="284" w:firstLine="709"/>
        <w:jc w:val="both"/>
        <w:rPr>
          <w:rFonts w:ascii="Times New Roman" w:hAnsi="Times New Roman" w:cs="Times New Roman"/>
          <w:sz w:val="24"/>
          <w:szCs w:val="24"/>
        </w:rPr>
      </w:pPr>
      <w:r w:rsidRPr="00AC7DC2">
        <w:rPr>
          <w:rFonts w:ascii="Times New Roman" w:hAnsi="Times New Roman" w:cs="Times New Roman"/>
          <w:sz w:val="24"/>
          <w:szCs w:val="24"/>
        </w:rPr>
        <w:t xml:space="preserve">Моя семья. </w:t>
      </w:r>
    </w:p>
    <w:p w14:paraId="7F9E5ADB" w14:textId="77777777" w:rsidR="00323CAF" w:rsidRPr="00AC7DC2" w:rsidRDefault="00323CAF" w:rsidP="00323CAF">
      <w:pPr>
        <w:spacing w:after="0" w:line="240" w:lineRule="auto"/>
        <w:ind w:left="284" w:firstLine="709"/>
        <w:jc w:val="both"/>
        <w:rPr>
          <w:rFonts w:ascii="Times New Roman" w:hAnsi="Times New Roman" w:cs="Times New Roman"/>
          <w:sz w:val="24"/>
          <w:szCs w:val="24"/>
        </w:rPr>
      </w:pPr>
      <w:r w:rsidRPr="00AC7DC2">
        <w:rPr>
          <w:rFonts w:ascii="Times New Roman" w:hAnsi="Times New Roman" w:cs="Times New Roman"/>
          <w:sz w:val="24"/>
          <w:szCs w:val="24"/>
        </w:rPr>
        <w:t>Мои домашние обязанности.</w:t>
      </w:r>
    </w:p>
    <w:p w14:paraId="79108FE5" w14:textId="77777777" w:rsidR="00323CAF" w:rsidRPr="00AC7DC2" w:rsidRDefault="00323CAF" w:rsidP="00323CAF">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 xml:space="preserve">     Отношения родителей и детей.</w:t>
      </w:r>
    </w:p>
    <w:p w14:paraId="0B6D4CA4" w14:textId="77777777" w:rsidR="00323CAF" w:rsidRPr="00AC7DC2" w:rsidRDefault="00323CAF" w:rsidP="00323CAF">
      <w:pPr>
        <w:spacing w:after="0" w:line="240" w:lineRule="auto"/>
        <w:ind w:left="284" w:firstLine="709"/>
        <w:jc w:val="both"/>
        <w:rPr>
          <w:rFonts w:ascii="Times New Roman" w:hAnsi="Times New Roman" w:cs="Times New Roman"/>
          <w:sz w:val="24"/>
          <w:szCs w:val="24"/>
        </w:rPr>
      </w:pPr>
      <w:r w:rsidRPr="00AC7DC2">
        <w:rPr>
          <w:rFonts w:ascii="Times New Roman" w:hAnsi="Times New Roman" w:cs="Times New Roman"/>
          <w:sz w:val="24"/>
          <w:szCs w:val="24"/>
        </w:rPr>
        <w:t>Моя будущая идеальная семья.</w:t>
      </w:r>
    </w:p>
    <w:p w14:paraId="7B21DA36" w14:textId="77777777" w:rsidR="00323CAF" w:rsidRPr="00AC7DC2" w:rsidRDefault="00323CAF" w:rsidP="00323CAF">
      <w:pPr>
        <w:autoSpaceDE w:val="0"/>
        <w:autoSpaceDN w:val="0"/>
        <w:adjustRightInd w:val="0"/>
        <w:spacing w:after="0" w:line="240" w:lineRule="auto"/>
        <w:rPr>
          <w:rFonts w:ascii="Times New Roman" w:hAnsi="Times New Roman" w:cs="Times New Roman"/>
          <w:b/>
          <w:sz w:val="24"/>
          <w:szCs w:val="24"/>
        </w:rPr>
      </w:pPr>
      <w:r w:rsidRPr="00AC7DC2">
        <w:rPr>
          <w:rFonts w:ascii="Times New Roman" w:hAnsi="Times New Roman" w:cs="Times New Roman"/>
          <w:b/>
          <w:sz w:val="24"/>
          <w:szCs w:val="24"/>
        </w:rPr>
        <w:t>Темы рефератов, докладов, индивидуальных проектов:</w:t>
      </w:r>
    </w:p>
    <w:p w14:paraId="5CBD3104" w14:textId="77777777" w:rsidR="00323CAF" w:rsidRPr="00AC7DC2" w:rsidRDefault="00323CAF" w:rsidP="00323CAF">
      <w:pPr>
        <w:pStyle w:val="a9"/>
        <w:spacing w:after="0"/>
        <w:ind w:firstLine="567"/>
      </w:pPr>
      <w:r w:rsidRPr="00AC7DC2">
        <w:rPr>
          <w:color w:val="000000"/>
        </w:rPr>
        <w:t>Реферат  о жизни публичной персоны: биографические факты, вопросы для интервью и др.</w:t>
      </w:r>
    </w:p>
    <w:p w14:paraId="610E59C4" w14:textId="77777777" w:rsidR="00323CAF" w:rsidRPr="00AC7DC2" w:rsidRDefault="00323CAF" w:rsidP="00323CAF">
      <w:pPr>
        <w:pStyle w:val="a9"/>
        <w:spacing w:after="0"/>
        <w:ind w:firstLine="567"/>
      </w:pPr>
      <w:r w:rsidRPr="00AC7DC2">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14:paraId="7E96A2F2" w14:textId="77777777" w:rsidR="00323CAF" w:rsidRPr="00AC7DC2" w:rsidRDefault="00323CAF" w:rsidP="00323CAF">
      <w:pPr>
        <w:pStyle w:val="a9"/>
        <w:spacing w:after="0"/>
        <w:ind w:firstLine="567"/>
      </w:pPr>
      <w:r w:rsidRPr="00AC7DC2">
        <w:rPr>
          <w:color w:val="000000"/>
        </w:rPr>
        <w:t>Презентация «Каким должен быть настоящий профессионал?».</w:t>
      </w:r>
    </w:p>
    <w:p w14:paraId="73F60995" w14:textId="77777777" w:rsidR="00323CAF" w:rsidRPr="00AC7DC2" w:rsidRDefault="00323CAF" w:rsidP="00323CAF">
      <w:pPr>
        <w:pStyle w:val="a9"/>
        <w:spacing w:after="0"/>
        <w:ind w:firstLine="567"/>
        <w:rPr>
          <w:b/>
        </w:rPr>
      </w:pPr>
      <w:r w:rsidRPr="00AC7DC2">
        <w:rPr>
          <w:b/>
        </w:rPr>
        <w:t xml:space="preserve">ТЕМА  1.4 </w:t>
      </w:r>
      <w:r w:rsidRPr="00AC7DC2">
        <w:rPr>
          <w:b/>
          <w:color w:val="000000"/>
        </w:rPr>
        <w:t>Описание жилища и учебного заведения (здание, обстановка, условия жизни, техника, оборудование) (10 часов)</w:t>
      </w:r>
    </w:p>
    <w:p w14:paraId="40DA9A15" w14:textId="77777777" w:rsidR="00323CAF" w:rsidRPr="00AC7DC2" w:rsidRDefault="00323CAF" w:rsidP="00323CAF">
      <w:pPr>
        <w:pStyle w:val="521"/>
        <w:shd w:val="clear" w:color="auto" w:fill="auto"/>
        <w:spacing w:before="0" w:after="0" w:line="240" w:lineRule="auto"/>
        <w:ind w:right="80"/>
        <w:jc w:val="left"/>
        <w:rPr>
          <w:rStyle w:val="520"/>
          <w:color w:val="000000"/>
          <w:sz w:val="24"/>
          <w:szCs w:val="24"/>
        </w:rPr>
      </w:pPr>
      <w:r w:rsidRPr="00AC7DC2">
        <w:rPr>
          <w:rFonts w:ascii="Times New Roman" w:hAnsi="Times New Roman" w:cs="Times New Roman"/>
          <w:b/>
          <w:bCs/>
          <w:color w:val="000000" w:themeColor="text1"/>
          <w:sz w:val="24"/>
          <w:szCs w:val="24"/>
        </w:rPr>
        <w:t>Формы организации учебных занятий: практическое занятие</w:t>
      </w:r>
    </w:p>
    <w:p w14:paraId="1D55E256" w14:textId="77777777" w:rsidR="00323CAF" w:rsidRPr="00AC7DC2" w:rsidRDefault="00323CAF" w:rsidP="00323CAF">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Самостоятельная работа обучающихся – 5 часов.</w:t>
      </w:r>
    </w:p>
    <w:p w14:paraId="02D8B465" w14:textId="77777777" w:rsidR="00323CAF" w:rsidRPr="00AC7DC2" w:rsidRDefault="00323CAF" w:rsidP="00323CAF">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Подготовка монологического высказывания на тему:</w:t>
      </w:r>
    </w:p>
    <w:p w14:paraId="4E8D2E2E" w14:textId="77777777" w:rsidR="00323CAF" w:rsidRPr="00AC7DC2" w:rsidRDefault="00323CAF" w:rsidP="00323CAF">
      <w:pPr>
        <w:spacing w:after="0" w:line="240" w:lineRule="auto"/>
        <w:rPr>
          <w:rFonts w:ascii="Times New Roman" w:hAnsi="Times New Roman" w:cs="Times New Roman"/>
          <w:sz w:val="24"/>
          <w:szCs w:val="24"/>
        </w:rPr>
      </w:pPr>
      <w:r w:rsidRPr="00AC7DC2">
        <w:rPr>
          <w:rFonts w:ascii="Times New Roman" w:hAnsi="Times New Roman" w:cs="Times New Roman"/>
          <w:sz w:val="24"/>
          <w:szCs w:val="24"/>
        </w:rPr>
        <w:t>Описание жилища и учебного заведения (здания, обстановка,  условия жизни, техника, оборудование).</w:t>
      </w:r>
    </w:p>
    <w:p w14:paraId="193169FD" w14:textId="77777777" w:rsidR="00323CAF" w:rsidRPr="00AC7DC2" w:rsidRDefault="00323CAF" w:rsidP="00323CAF">
      <w:pPr>
        <w:spacing w:after="0" w:line="240" w:lineRule="auto"/>
        <w:ind w:left="284"/>
        <w:rPr>
          <w:rFonts w:ascii="Times New Roman" w:hAnsi="Times New Roman" w:cs="Times New Roman"/>
          <w:sz w:val="24"/>
          <w:szCs w:val="24"/>
        </w:rPr>
      </w:pPr>
      <w:r w:rsidRPr="00AC7DC2">
        <w:rPr>
          <w:rFonts w:ascii="Times New Roman" w:hAnsi="Times New Roman" w:cs="Times New Roman"/>
          <w:sz w:val="24"/>
          <w:szCs w:val="24"/>
        </w:rPr>
        <w:t>Описание лицея, где я учусь.</w:t>
      </w:r>
    </w:p>
    <w:p w14:paraId="17BBE023" w14:textId="77777777" w:rsidR="00323CAF" w:rsidRPr="00AC7DC2" w:rsidRDefault="00323CAF" w:rsidP="00323CAF">
      <w:pPr>
        <w:spacing w:after="0" w:line="240" w:lineRule="auto"/>
        <w:ind w:left="284"/>
        <w:rPr>
          <w:rFonts w:ascii="Times New Roman" w:hAnsi="Times New Roman" w:cs="Times New Roman"/>
          <w:sz w:val="24"/>
          <w:szCs w:val="24"/>
        </w:rPr>
      </w:pPr>
      <w:r w:rsidRPr="00AC7DC2">
        <w:rPr>
          <w:rFonts w:ascii="Times New Roman" w:hAnsi="Times New Roman" w:cs="Times New Roman"/>
          <w:sz w:val="24"/>
          <w:szCs w:val="24"/>
        </w:rPr>
        <w:t>Описание квартиры,  где я проживаю.</w:t>
      </w:r>
    </w:p>
    <w:p w14:paraId="1D924E4C" w14:textId="77777777" w:rsidR="00323CAF" w:rsidRPr="00AC7DC2" w:rsidRDefault="00323CAF" w:rsidP="00323CAF">
      <w:pPr>
        <w:spacing w:after="0" w:line="240" w:lineRule="auto"/>
        <w:ind w:left="284"/>
        <w:rPr>
          <w:rFonts w:ascii="Times New Roman" w:hAnsi="Times New Roman" w:cs="Times New Roman"/>
          <w:sz w:val="24"/>
          <w:szCs w:val="24"/>
        </w:rPr>
      </w:pPr>
      <w:r w:rsidRPr="00AC7DC2">
        <w:rPr>
          <w:rFonts w:ascii="Times New Roman" w:hAnsi="Times New Roman" w:cs="Times New Roman"/>
          <w:sz w:val="24"/>
          <w:szCs w:val="24"/>
        </w:rPr>
        <w:t>Ситуация: беседа и рассказ о квартире и колледже.</w:t>
      </w:r>
    </w:p>
    <w:p w14:paraId="10D27A33" w14:textId="77777777" w:rsidR="00323CAF" w:rsidRPr="00AC7DC2" w:rsidRDefault="00323CAF" w:rsidP="00323CAF">
      <w:pPr>
        <w:spacing w:after="0" w:line="240" w:lineRule="auto"/>
        <w:ind w:left="284"/>
        <w:rPr>
          <w:rFonts w:ascii="Times New Roman" w:hAnsi="Times New Roman" w:cs="Times New Roman"/>
          <w:sz w:val="24"/>
          <w:szCs w:val="24"/>
        </w:rPr>
      </w:pPr>
      <w:r w:rsidRPr="00AC7DC2">
        <w:rPr>
          <w:rFonts w:ascii="Times New Roman" w:hAnsi="Times New Roman" w:cs="Times New Roman"/>
          <w:sz w:val="24"/>
          <w:szCs w:val="24"/>
        </w:rPr>
        <w:t>Мое родное село и мой дом.</w:t>
      </w:r>
    </w:p>
    <w:p w14:paraId="75A6C007" w14:textId="77777777" w:rsidR="00323CAF" w:rsidRPr="00AC7DC2" w:rsidRDefault="00323CAF" w:rsidP="00323CAF">
      <w:pPr>
        <w:autoSpaceDE w:val="0"/>
        <w:autoSpaceDN w:val="0"/>
        <w:adjustRightInd w:val="0"/>
        <w:spacing w:after="0" w:line="240" w:lineRule="auto"/>
        <w:rPr>
          <w:rFonts w:ascii="Times New Roman" w:hAnsi="Times New Roman" w:cs="Times New Roman"/>
          <w:b/>
          <w:sz w:val="24"/>
          <w:szCs w:val="24"/>
        </w:rPr>
      </w:pPr>
      <w:r w:rsidRPr="00AC7DC2">
        <w:rPr>
          <w:rFonts w:ascii="Times New Roman" w:hAnsi="Times New Roman" w:cs="Times New Roman"/>
          <w:b/>
          <w:sz w:val="24"/>
          <w:szCs w:val="24"/>
        </w:rPr>
        <w:lastRenderedPageBreak/>
        <w:t>Темы рефератов, докладов, индивидуальных проектов:</w:t>
      </w:r>
    </w:p>
    <w:p w14:paraId="1921D404" w14:textId="77777777" w:rsidR="00323CAF" w:rsidRPr="00AC7DC2" w:rsidRDefault="00323CAF" w:rsidP="00323CAF">
      <w:pPr>
        <w:pStyle w:val="a9"/>
        <w:spacing w:after="0"/>
        <w:ind w:firstLine="567"/>
      </w:pPr>
      <w:r w:rsidRPr="00AC7DC2">
        <w:rPr>
          <w:color w:val="000000"/>
        </w:rPr>
        <w:t>Реферат  о жизни публичной персоны: биографические факты, вопросы для интервью и др.</w:t>
      </w:r>
    </w:p>
    <w:p w14:paraId="41CF6084" w14:textId="77777777" w:rsidR="00323CAF" w:rsidRPr="00AC7DC2" w:rsidRDefault="00323CAF" w:rsidP="00323CAF">
      <w:pPr>
        <w:pStyle w:val="a9"/>
        <w:spacing w:after="0"/>
        <w:ind w:firstLine="567"/>
      </w:pPr>
      <w:r w:rsidRPr="00AC7DC2">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14:paraId="4BB6713C" w14:textId="77777777" w:rsidR="00323CAF" w:rsidRPr="00AC7DC2" w:rsidRDefault="00323CAF" w:rsidP="00323CAF">
      <w:pPr>
        <w:pStyle w:val="a9"/>
        <w:spacing w:after="0"/>
        <w:ind w:firstLine="567"/>
      </w:pPr>
      <w:r w:rsidRPr="00AC7DC2">
        <w:rPr>
          <w:color w:val="000000"/>
        </w:rPr>
        <w:t>Презентация «Каким должен быть настоящий профессионал?».</w:t>
      </w:r>
    </w:p>
    <w:p w14:paraId="3122D700" w14:textId="77777777" w:rsidR="00323CAF" w:rsidRPr="00AC7DC2" w:rsidRDefault="00323CAF" w:rsidP="00323CAF">
      <w:pPr>
        <w:pStyle w:val="a9"/>
        <w:spacing w:after="0"/>
        <w:ind w:firstLine="567"/>
        <w:rPr>
          <w:b/>
        </w:rPr>
      </w:pPr>
      <w:r w:rsidRPr="00AC7DC2">
        <w:rPr>
          <w:b/>
        </w:rPr>
        <w:t>ТЕМА  1. 5</w:t>
      </w:r>
      <w:r w:rsidRPr="00AC7DC2">
        <w:rPr>
          <w:b/>
          <w:color w:val="000000"/>
        </w:rPr>
        <w:t>Распорядок дня студента колледжа  (10 часов)</w:t>
      </w:r>
    </w:p>
    <w:p w14:paraId="209EEA6D" w14:textId="77777777" w:rsidR="00323CAF" w:rsidRPr="00AC7DC2" w:rsidRDefault="00323CAF" w:rsidP="00323CAF">
      <w:pPr>
        <w:pStyle w:val="521"/>
        <w:shd w:val="clear" w:color="auto" w:fill="auto"/>
        <w:spacing w:before="0" w:after="0" w:line="240" w:lineRule="auto"/>
        <w:ind w:right="80"/>
        <w:jc w:val="left"/>
        <w:rPr>
          <w:rStyle w:val="520"/>
          <w:color w:val="000000"/>
          <w:sz w:val="24"/>
          <w:szCs w:val="24"/>
        </w:rPr>
      </w:pPr>
      <w:r w:rsidRPr="00AC7DC2">
        <w:rPr>
          <w:rFonts w:ascii="Times New Roman" w:hAnsi="Times New Roman" w:cs="Times New Roman"/>
          <w:b/>
          <w:bCs/>
          <w:color w:val="000000" w:themeColor="text1"/>
          <w:sz w:val="24"/>
          <w:szCs w:val="24"/>
        </w:rPr>
        <w:t>Формы организации учебных занятий: практическое занятие</w:t>
      </w:r>
    </w:p>
    <w:p w14:paraId="0B941FC2" w14:textId="77777777" w:rsidR="00323CAF" w:rsidRPr="00AC7DC2" w:rsidRDefault="00323CAF" w:rsidP="00323CAF">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Самостоятельная работа обучающихся – 5 часов.</w:t>
      </w:r>
    </w:p>
    <w:p w14:paraId="4C9305E1" w14:textId="77777777" w:rsidR="00323CAF" w:rsidRPr="00AC7DC2" w:rsidRDefault="00323CAF" w:rsidP="00323CAF">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Подготовка монологического высказывания на тему:</w:t>
      </w:r>
    </w:p>
    <w:p w14:paraId="3F556F9D" w14:textId="77777777" w:rsidR="00323CAF" w:rsidRPr="00AC7DC2" w:rsidRDefault="00323CAF" w:rsidP="00323CAF">
      <w:pPr>
        <w:spacing w:after="0" w:line="240" w:lineRule="auto"/>
        <w:ind w:left="284" w:firstLine="709"/>
        <w:jc w:val="both"/>
        <w:rPr>
          <w:rFonts w:ascii="Times New Roman" w:hAnsi="Times New Roman" w:cs="Times New Roman"/>
          <w:sz w:val="24"/>
          <w:szCs w:val="24"/>
        </w:rPr>
      </w:pPr>
      <w:r w:rsidRPr="00AC7DC2">
        <w:rPr>
          <w:rFonts w:ascii="Times New Roman" w:hAnsi="Times New Roman" w:cs="Times New Roman"/>
          <w:sz w:val="24"/>
          <w:szCs w:val="24"/>
        </w:rPr>
        <w:t>Описание колледжа, где я учусь.</w:t>
      </w:r>
    </w:p>
    <w:p w14:paraId="4BA7C2EF" w14:textId="77777777" w:rsidR="00323CAF" w:rsidRPr="00AC7DC2" w:rsidRDefault="00323CAF" w:rsidP="00323CAF">
      <w:pPr>
        <w:spacing w:after="0" w:line="240" w:lineRule="auto"/>
        <w:ind w:left="284" w:firstLine="709"/>
        <w:jc w:val="both"/>
        <w:rPr>
          <w:rFonts w:ascii="Times New Roman" w:hAnsi="Times New Roman" w:cs="Times New Roman"/>
          <w:sz w:val="24"/>
          <w:szCs w:val="24"/>
        </w:rPr>
      </w:pPr>
      <w:r w:rsidRPr="00AC7DC2">
        <w:rPr>
          <w:rFonts w:ascii="Times New Roman" w:hAnsi="Times New Roman" w:cs="Times New Roman"/>
          <w:sz w:val="24"/>
          <w:szCs w:val="24"/>
        </w:rPr>
        <w:t>Описание квартиры , где я проживаю.</w:t>
      </w:r>
    </w:p>
    <w:p w14:paraId="7DEE300D" w14:textId="77777777" w:rsidR="00323CAF" w:rsidRPr="00AC7DC2" w:rsidRDefault="00323CAF" w:rsidP="00323CAF">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 xml:space="preserve">     Условия жизни в колледже.</w:t>
      </w:r>
    </w:p>
    <w:p w14:paraId="35B64BC6" w14:textId="77777777" w:rsidR="00323CAF" w:rsidRPr="00AC7DC2" w:rsidRDefault="00323CAF" w:rsidP="00323CAF">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 xml:space="preserve">     Техника, оборудование в колледже.</w:t>
      </w:r>
    </w:p>
    <w:p w14:paraId="2D85B7E2" w14:textId="77777777" w:rsidR="00323CAF" w:rsidRPr="00AC7DC2" w:rsidRDefault="00323CAF" w:rsidP="00323CAF">
      <w:pPr>
        <w:spacing w:after="0" w:line="240" w:lineRule="auto"/>
        <w:ind w:left="284" w:firstLine="709"/>
        <w:jc w:val="both"/>
        <w:rPr>
          <w:rFonts w:ascii="Times New Roman" w:hAnsi="Times New Roman" w:cs="Times New Roman"/>
          <w:sz w:val="24"/>
          <w:szCs w:val="24"/>
        </w:rPr>
      </w:pPr>
      <w:r w:rsidRPr="00AC7DC2">
        <w:rPr>
          <w:rFonts w:ascii="Times New Roman" w:hAnsi="Times New Roman" w:cs="Times New Roman"/>
          <w:sz w:val="24"/>
          <w:szCs w:val="24"/>
        </w:rPr>
        <w:t>Описание колледжа, где я учусь.</w:t>
      </w:r>
    </w:p>
    <w:p w14:paraId="7DEC217B" w14:textId="77777777" w:rsidR="00323CAF" w:rsidRPr="00AC7DC2" w:rsidRDefault="00323CAF" w:rsidP="00323CAF">
      <w:pPr>
        <w:autoSpaceDE w:val="0"/>
        <w:autoSpaceDN w:val="0"/>
        <w:adjustRightInd w:val="0"/>
        <w:spacing w:after="0" w:line="240" w:lineRule="auto"/>
        <w:rPr>
          <w:rFonts w:ascii="Times New Roman" w:hAnsi="Times New Roman" w:cs="Times New Roman"/>
          <w:b/>
          <w:sz w:val="24"/>
          <w:szCs w:val="24"/>
        </w:rPr>
      </w:pPr>
      <w:r w:rsidRPr="00AC7DC2">
        <w:rPr>
          <w:rFonts w:ascii="Times New Roman" w:hAnsi="Times New Roman" w:cs="Times New Roman"/>
          <w:b/>
          <w:sz w:val="24"/>
          <w:szCs w:val="24"/>
        </w:rPr>
        <w:t>Темы рефератов, докладов, индивидуальных проектов:</w:t>
      </w:r>
    </w:p>
    <w:p w14:paraId="66CD575A" w14:textId="77777777" w:rsidR="00323CAF" w:rsidRPr="00AC7DC2" w:rsidRDefault="00323CAF" w:rsidP="00323CAF">
      <w:pPr>
        <w:pStyle w:val="a9"/>
        <w:spacing w:after="0"/>
        <w:ind w:firstLine="567"/>
      </w:pPr>
      <w:r w:rsidRPr="00AC7DC2">
        <w:rPr>
          <w:color w:val="000000"/>
        </w:rPr>
        <w:t>Реферат  о жизни публичной персоны: биографические факты, вопросы для интервью и др.</w:t>
      </w:r>
    </w:p>
    <w:p w14:paraId="6E9D18A5" w14:textId="77777777" w:rsidR="00323CAF" w:rsidRPr="00AC7DC2" w:rsidRDefault="00323CAF" w:rsidP="00323CAF">
      <w:pPr>
        <w:pStyle w:val="a9"/>
        <w:spacing w:after="0"/>
        <w:ind w:firstLine="567"/>
      </w:pPr>
      <w:r w:rsidRPr="00AC7DC2">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14:paraId="1BC762F0" w14:textId="77777777" w:rsidR="00323CAF" w:rsidRPr="00AC7DC2" w:rsidRDefault="00323CAF" w:rsidP="00323CAF">
      <w:pPr>
        <w:pStyle w:val="a9"/>
        <w:spacing w:after="0"/>
        <w:ind w:firstLine="567"/>
      </w:pPr>
      <w:r w:rsidRPr="00AC7DC2">
        <w:rPr>
          <w:color w:val="000000"/>
        </w:rPr>
        <w:t>Презентация «Каким должен быть настоящий профессионал?».</w:t>
      </w:r>
    </w:p>
    <w:p w14:paraId="4B2B415E" w14:textId="77777777" w:rsidR="00323CAF" w:rsidRPr="00AC7DC2" w:rsidRDefault="00323CAF" w:rsidP="00323CAF">
      <w:pPr>
        <w:pStyle w:val="a9"/>
        <w:spacing w:after="0"/>
        <w:ind w:firstLine="567"/>
        <w:rPr>
          <w:b/>
        </w:rPr>
      </w:pPr>
      <w:r w:rsidRPr="00AC7DC2">
        <w:rPr>
          <w:b/>
        </w:rPr>
        <w:t xml:space="preserve">ТЕМА  1. 6 </w:t>
      </w:r>
      <w:r w:rsidRPr="00AC7DC2">
        <w:rPr>
          <w:b/>
          <w:color w:val="000000"/>
        </w:rPr>
        <w:t>Хобби, досуг (10 часов)</w:t>
      </w:r>
    </w:p>
    <w:p w14:paraId="5577851E" w14:textId="77777777" w:rsidR="00323CAF" w:rsidRPr="00AC7DC2" w:rsidRDefault="00323CAF" w:rsidP="00323CAF">
      <w:pPr>
        <w:pStyle w:val="521"/>
        <w:shd w:val="clear" w:color="auto" w:fill="auto"/>
        <w:spacing w:before="0" w:after="0" w:line="240" w:lineRule="auto"/>
        <w:ind w:right="80"/>
        <w:jc w:val="left"/>
        <w:rPr>
          <w:rStyle w:val="520"/>
          <w:color w:val="000000"/>
          <w:sz w:val="24"/>
          <w:szCs w:val="24"/>
        </w:rPr>
      </w:pPr>
      <w:r w:rsidRPr="00AC7DC2">
        <w:rPr>
          <w:rFonts w:ascii="Times New Roman" w:hAnsi="Times New Roman" w:cs="Times New Roman"/>
          <w:b/>
          <w:bCs/>
          <w:color w:val="000000" w:themeColor="text1"/>
          <w:sz w:val="24"/>
          <w:szCs w:val="24"/>
        </w:rPr>
        <w:t>Формы организации учебных занятий: практическое занятие</w:t>
      </w:r>
    </w:p>
    <w:p w14:paraId="653AC529" w14:textId="77777777" w:rsidR="00323CAF" w:rsidRPr="00AC7DC2" w:rsidRDefault="00323CAF" w:rsidP="00323CAF">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Самостоятельная работа обучающихся –  5 часов.</w:t>
      </w:r>
    </w:p>
    <w:p w14:paraId="1AAA9A00" w14:textId="77777777" w:rsidR="00323CAF" w:rsidRPr="00AC7DC2" w:rsidRDefault="00323CAF" w:rsidP="00323CAF">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Подготовка монологического высказывания на тему:</w:t>
      </w:r>
    </w:p>
    <w:p w14:paraId="1DE2BF41" w14:textId="77777777" w:rsidR="00323CAF" w:rsidRPr="00AC7DC2" w:rsidRDefault="00323CAF" w:rsidP="00323CAF">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Мои увлечения.</w:t>
      </w:r>
    </w:p>
    <w:p w14:paraId="1ECFDE82" w14:textId="77777777" w:rsidR="00323CAF" w:rsidRPr="00AC7DC2" w:rsidRDefault="00323CAF" w:rsidP="00323CAF">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 xml:space="preserve"> Коллекционирование предметов. </w:t>
      </w:r>
    </w:p>
    <w:p w14:paraId="2797D60E" w14:textId="77777777" w:rsidR="00323CAF" w:rsidRPr="00AC7DC2" w:rsidRDefault="00323CAF" w:rsidP="00323CAF">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 xml:space="preserve">Любимые хобби женщин, любимые хобби мужчин. </w:t>
      </w:r>
    </w:p>
    <w:p w14:paraId="06FB8CBD" w14:textId="77777777" w:rsidR="00323CAF" w:rsidRPr="00AC7DC2" w:rsidRDefault="00323CAF" w:rsidP="00323CAF">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 xml:space="preserve"> Какое у тебя есть хобби?</w:t>
      </w:r>
    </w:p>
    <w:p w14:paraId="7B52E43B" w14:textId="77777777" w:rsidR="00323CAF" w:rsidRPr="00AC7DC2" w:rsidRDefault="00323CAF" w:rsidP="00323CAF">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Любимое занятие моего друга.</w:t>
      </w:r>
    </w:p>
    <w:p w14:paraId="360AA6C4" w14:textId="77777777" w:rsidR="00323CAF" w:rsidRPr="00AC7DC2" w:rsidRDefault="00323CAF" w:rsidP="00323CAF">
      <w:pPr>
        <w:autoSpaceDE w:val="0"/>
        <w:autoSpaceDN w:val="0"/>
        <w:adjustRightInd w:val="0"/>
        <w:spacing w:after="0" w:line="240" w:lineRule="auto"/>
        <w:rPr>
          <w:rFonts w:ascii="Times New Roman" w:hAnsi="Times New Roman" w:cs="Times New Roman"/>
          <w:b/>
          <w:sz w:val="24"/>
          <w:szCs w:val="24"/>
        </w:rPr>
      </w:pPr>
      <w:r w:rsidRPr="00AC7DC2">
        <w:rPr>
          <w:rFonts w:ascii="Times New Roman" w:hAnsi="Times New Roman" w:cs="Times New Roman"/>
          <w:b/>
          <w:sz w:val="24"/>
          <w:szCs w:val="24"/>
        </w:rPr>
        <w:t>Темы рефератов, докладов, индивидуальных проектов:</w:t>
      </w:r>
    </w:p>
    <w:p w14:paraId="51AC8671" w14:textId="77777777" w:rsidR="00323CAF" w:rsidRPr="00AC7DC2" w:rsidRDefault="00323CAF" w:rsidP="00323CAF">
      <w:pPr>
        <w:pStyle w:val="a9"/>
        <w:spacing w:after="0"/>
        <w:ind w:firstLine="567"/>
      </w:pPr>
      <w:r w:rsidRPr="00AC7DC2">
        <w:rPr>
          <w:color w:val="000000"/>
        </w:rPr>
        <w:t>Реферат  о жизни публичной персоны: биографические факты, вопросы для интервью и др.</w:t>
      </w:r>
    </w:p>
    <w:p w14:paraId="62AE83B3" w14:textId="77777777" w:rsidR="00323CAF" w:rsidRPr="00AC7DC2" w:rsidRDefault="00323CAF" w:rsidP="00323CAF">
      <w:pPr>
        <w:pStyle w:val="a9"/>
        <w:spacing w:after="0"/>
        <w:ind w:firstLine="567"/>
      </w:pPr>
      <w:r w:rsidRPr="00AC7DC2">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14:paraId="5BFF6462" w14:textId="77777777" w:rsidR="00323CAF" w:rsidRPr="00AC7DC2" w:rsidRDefault="00323CAF" w:rsidP="00323CAF">
      <w:pPr>
        <w:pStyle w:val="a9"/>
        <w:spacing w:after="0"/>
        <w:ind w:firstLine="567"/>
      </w:pPr>
      <w:r w:rsidRPr="00AC7DC2">
        <w:rPr>
          <w:color w:val="000000"/>
        </w:rPr>
        <w:t>Презентация «Каким должен быть настоящий профессионал?».</w:t>
      </w:r>
    </w:p>
    <w:p w14:paraId="6FBAF531" w14:textId="77777777" w:rsidR="00323CAF" w:rsidRPr="00AC7DC2" w:rsidRDefault="00323CAF" w:rsidP="00323CAF">
      <w:pPr>
        <w:pStyle w:val="a9"/>
        <w:spacing w:after="0"/>
        <w:ind w:firstLine="567"/>
        <w:rPr>
          <w:b/>
        </w:rPr>
      </w:pPr>
      <w:r w:rsidRPr="00AC7DC2">
        <w:rPr>
          <w:b/>
        </w:rPr>
        <w:t>ТЕМА  1. 7</w:t>
      </w:r>
      <w:r w:rsidRPr="00AC7DC2">
        <w:rPr>
          <w:b/>
          <w:color w:val="000000"/>
        </w:rPr>
        <w:t xml:space="preserve"> Описание местоположения объекта (адрес, как найти)(10 часов)</w:t>
      </w:r>
    </w:p>
    <w:p w14:paraId="725D40B9" w14:textId="77777777" w:rsidR="00323CAF" w:rsidRPr="00AC7DC2" w:rsidRDefault="00323CAF" w:rsidP="00323CAF">
      <w:pPr>
        <w:pStyle w:val="521"/>
        <w:shd w:val="clear" w:color="auto" w:fill="auto"/>
        <w:spacing w:before="0" w:after="0" w:line="240" w:lineRule="auto"/>
        <w:ind w:right="80"/>
        <w:jc w:val="left"/>
        <w:rPr>
          <w:rStyle w:val="520"/>
          <w:color w:val="000000"/>
          <w:sz w:val="24"/>
          <w:szCs w:val="24"/>
        </w:rPr>
      </w:pPr>
      <w:r w:rsidRPr="00AC7DC2">
        <w:rPr>
          <w:rFonts w:ascii="Times New Roman" w:hAnsi="Times New Roman" w:cs="Times New Roman"/>
          <w:b/>
          <w:bCs/>
          <w:color w:val="000000" w:themeColor="text1"/>
          <w:sz w:val="24"/>
          <w:szCs w:val="24"/>
        </w:rPr>
        <w:t>Формы организации учебных занятий: практическое занятие</w:t>
      </w:r>
    </w:p>
    <w:p w14:paraId="7E88F702" w14:textId="77777777" w:rsidR="00323CAF" w:rsidRPr="00AC7DC2" w:rsidRDefault="00323CAF" w:rsidP="00323CAF">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Самостоятельная работа обучающихся –  5 часов.</w:t>
      </w:r>
    </w:p>
    <w:p w14:paraId="67790707" w14:textId="77777777" w:rsidR="00323CAF" w:rsidRPr="00AC7DC2" w:rsidRDefault="00323CAF" w:rsidP="00323CAF">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Подготовка монологического высказывания на тему:</w:t>
      </w:r>
    </w:p>
    <w:p w14:paraId="290F88C3" w14:textId="77777777" w:rsidR="00323CAF" w:rsidRPr="00AC7DC2" w:rsidRDefault="00323CAF" w:rsidP="00323CAF">
      <w:pPr>
        <w:autoSpaceDE w:val="0"/>
        <w:autoSpaceDN w:val="0"/>
        <w:adjustRightInd w:val="0"/>
        <w:spacing w:after="0" w:line="240" w:lineRule="auto"/>
        <w:ind w:firstLine="709"/>
        <w:rPr>
          <w:rFonts w:ascii="Times New Roman" w:hAnsi="Times New Roman" w:cs="Times New Roman"/>
          <w:sz w:val="24"/>
          <w:szCs w:val="24"/>
        </w:rPr>
      </w:pPr>
      <w:r w:rsidRPr="00AC7DC2">
        <w:rPr>
          <w:rFonts w:ascii="Times New Roman" w:hAnsi="Times New Roman" w:cs="Times New Roman"/>
          <w:sz w:val="24"/>
          <w:szCs w:val="24"/>
        </w:rPr>
        <w:t xml:space="preserve">Описание местоположения объекта (адрес, как найти). </w:t>
      </w:r>
    </w:p>
    <w:p w14:paraId="53FE65EC" w14:textId="77777777" w:rsidR="00323CAF" w:rsidRPr="00AC7DC2" w:rsidRDefault="00323CAF" w:rsidP="00323CAF">
      <w:pPr>
        <w:autoSpaceDE w:val="0"/>
        <w:autoSpaceDN w:val="0"/>
        <w:adjustRightInd w:val="0"/>
        <w:spacing w:after="0" w:line="240" w:lineRule="auto"/>
        <w:ind w:left="284" w:firstLine="709"/>
        <w:rPr>
          <w:rFonts w:ascii="Times New Roman" w:hAnsi="Times New Roman" w:cs="Times New Roman"/>
          <w:sz w:val="24"/>
          <w:szCs w:val="24"/>
        </w:rPr>
      </w:pPr>
      <w:r w:rsidRPr="00AC7DC2">
        <w:rPr>
          <w:rFonts w:ascii="Times New Roman" w:hAnsi="Times New Roman" w:cs="Times New Roman"/>
          <w:sz w:val="24"/>
          <w:szCs w:val="24"/>
        </w:rPr>
        <w:t>Описание местоположения колледжа.</w:t>
      </w:r>
    </w:p>
    <w:p w14:paraId="6198FAB4" w14:textId="77777777" w:rsidR="00323CAF" w:rsidRPr="00AC7DC2" w:rsidRDefault="00323CAF" w:rsidP="00323CAF">
      <w:pPr>
        <w:spacing w:after="0" w:line="240" w:lineRule="auto"/>
        <w:ind w:left="284" w:firstLine="709"/>
        <w:rPr>
          <w:rFonts w:ascii="Times New Roman" w:hAnsi="Times New Roman" w:cs="Times New Roman"/>
          <w:sz w:val="24"/>
          <w:szCs w:val="24"/>
        </w:rPr>
      </w:pPr>
      <w:r w:rsidRPr="00AC7DC2">
        <w:rPr>
          <w:rFonts w:ascii="Times New Roman" w:hAnsi="Times New Roman" w:cs="Times New Roman"/>
          <w:sz w:val="24"/>
          <w:szCs w:val="24"/>
        </w:rPr>
        <w:t xml:space="preserve">Как ориентироваться в городе? </w:t>
      </w:r>
    </w:p>
    <w:p w14:paraId="44D6C1C7" w14:textId="77777777" w:rsidR="00323CAF" w:rsidRPr="00AC7DC2" w:rsidRDefault="00323CAF" w:rsidP="00323CAF">
      <w:pPr>
        <w:spacing w:after="0" w:line="240" w:lineRule="auto"/>
        <w:ind w:left="284" w:firstLine="709"/>
        <w:rPr>
          <w:rFonts w:ascii="Times New Roman" w:hAnsi="Times New Roman" w:cs="Times New Roman"/>
          <w:sz w:val="24"/>
          <w:szCs w:val="24"/>
        </w:rPr>
      </w:pPr>
      <w:r w:rsidRPr="00AC7DC2">
        <w:rPr>
          <w:rFonts w:ascii="Times New Roman" w:hAnsi="Times New Roman" w:cs="Times New Roman"/>
          <w:sz w:val="24"/>
          <w:szCs w:val="24"/>
        </w:rPr>
        <w:t>Как спросить у прохожих, где находится мой колледж, театр, музей.</w:t>
      </w:r>
    </w:p>
    <w:p w14:paraId="7DD4C8D4" w14:textId="77777777" w:rsidR="00323CAF" w:rsidRPr="00AC7DC2" w:rsidRDefault="00323CAF" w:rsidP="00323CAF">
      <w:pPr>
        <w:spacing w:after="0" w:line="240" w:lineRule="auto"/>
        <w:ind w:left="284" w:firstLine="709"/>
        <w:rPr>
          <w:rFonts w:ascii="Times New Roman" w:hAnsi="Times New Roman" w:cs="Times New Roman"/>
          <w:sz w:val="24"/>
          <w:szCs w:val="24"/>
        </w:rPr>
      </w:pPr>
      <w:r w:rsidRPr="00AC7DC2">
        <w:rPr>
          <w:rFonts w:ascii="Times New Roman" w:hAnsi="Times New Roman" w:cs="Times New Roman"/>
          <w:sz w:val="24"/>
          <w:szCs w:val="24"/>
        </w:rPr>
        <w:t>Как ориентироваться в большом городе?</w:t>
      </w:r>
    </w:p>
    <w:p w14:paraId="67296F8A" w14:textId="77777777" w:rsidR="00323CAF" w:rsidRPr="00AC7DC2" w:rsidRDefault="00323CAF" w:rsidP="00D24BB1">
      <w:pPr>
        <w:autoSpaceDE w:val="0"/>
        <w:autoSpaceDN w:val="0"/>
        <w:adjustRightInd w:val="0"/>
        <w:spacing w:after="0" w:line="240" w:lineRule="auto"/>
        <w:jc w:val="both"/>
        <w:rPr>
          <w:rFonts w:ascii="Times New Roman" w:hAnsi="Times New Roman" w:cs="Times New Roman"/>
          <w:b/>
          <w:sz w:val="24"/>
          <w:szCs w:val="24"/>
        </w:rPr>
      </w:pPr>
      <w:r w:rsidRPr="00AC7DC2">
        <w:rPr>
          <w:rFonts w:ascii="Times New Roman" w:hAnsi="Times New Roman" w:cs="Times New Roman"/>
          <w:b/>
          <w:sz w:val="24"/>
          <w:szCs w:val="24"/>
        </w:rPr>
        <w:t>Темы рефератов, докладов, индивидуальных проектов:</w:t>
      </w:r>
    </w:p>
    <w:p w14:paraId="3BA8EB28" w14:textId="77777777" w:rsidR="00323CAF" w:rsidRPr="00AC7DC2" w:rsidRDefault="00323CAF" w:rsidP="00D24BB1">
      <w:pPr>
        <w:pStyle w:val="a9"/>
        <w:spacing w:after="0"/>
        <w:ind w:firstLine="567"/>
        <w:jc w:val="both"/>
      </w:pPr>
      <w:r w:rsidRPr="00AC7DC2">
        <w:rPr>
          <w:color w:val="000000"/>
        </w:rPr>
        <w:t>Реферат  о жизни публичной персоны: биографические факты, вопросы для интервью и др.</w:t>
      </w:r>
    </w:p>
    <w:p w14:paraId="5A523831" w14:textId="77777777" w:rsidR="00323CAF" w:rsidRPr="00AC7DC2" w:rsidRDefault="00323CAF" w:rsidP="00D24BB1">
      <w:pPr>
        <w:pStyle w:val="a9"/>
        <w:spacing w:after="0"/>
        <w:ind w:firstLine="567"/>
        <w:jc w:val="both"/>
      </w:pPr>
      <w:r w:rsidRPr="00AC7DC2">
        <w:rPr>
          <w:color w:val="000000"/>
        </w:rPr>
        <w:lastRenderedPageBreak/>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14:paraId="1F42A7C3" w14:textId="77777777" w:rsidR="00323CAF" w:rsidRPr="00AC7DC2" w:rsidRDefault="00323CAF" w:rsidP="00D24BB1">
      <w:pPr>
        <w:pStyle w:val="a9"/>
        <w:spacing w:after="0"/>
        <w:ind w:firstLine="567"/>
        <w:jc w:val="both"/>
      </w:pPr>
      <w:r w:rsidRPr="00AC7DC2">
        <w:rPr>
          <w:color w:val="000000"/>
        </w:rPr>
        <w:t>Презентация «Каким должен быть настоящий профессионал?».</w:t>
      </w:r>
    </w:p>
    <w:p w14:paraId="5B2AB642" w14:textId="77777777" w:rsidR="00323CAF" w:rsidRPr="00AC7DC2" w:rsidRDefault="00323CAF" w:rsidP="00D24BB1">
      <w:pPr>
        <w:pStyle w:val="a9"/>
        <w:spacing w:after="0"/>
        <w:ind w:firstLine="567"/>
        <w:jc w:val="both"/>
        <w:rPr>
          <w:b/>
        </w:rPr>
      </w:pPr>
      <w:r w:rsidRPr="00AC7DC2">
        <w:rPr>
          <w:b/>
        </w:rPr>
        <w:t>ТЕМА  1. 8</w:t>
      </w:r>
      <w:r w:rsidRPr="00AC7DC2">
        <w:rPr>
          <w:b/>
          <w:color w:val="000000"/>
        </w:rPr>
        <w:t xml:space="preserve"> Магазины, товары, совершение покупок (10 часов)</w:t>
      </w:r>
    </w:p>
    <w:p w14:paraId="109EFAB0" w14:textId="77777777" w:rsidR="00323CAF" w:rsidRPr="00AC7DC2" w:rsidRDefault="00323CAF" w:rsidP="00D24BB1">
      <w:pPr>
        <w:pStyle w:val="521"/>
        <w:shd w:val="clear" w:color="auto" w:fill="auto"/>
        <w:spacing w:before="0" w:after="0" w:line="240" w:lineRule="auto"/>
        <w:ind w:right="80"/>
        <w:jc w:val="both"/>
        <w:rPr>
          <w:rStyle w:val="520"/>
          <w:color w:val="000000"/>
          <w:sz w:val="24"/>
          <w:szCs w:val="24"/>
        </w:rPr>
      </w:pPr>
      <w:r w:rsidRPr="00AC7DC2">
        <w:rPr>
          <w:rFonts w:ascii="Times New Roman" w:hAnsi="Times New Roman" w:cs="Times New Roman"/>
          <w:b/>
          <w:bCs/>
          <w:color w:val="000000" w:themeColor="text1"/>
          <w:sz w:val="24"/>
          <w:szCs w:val="24"/>
        </w:rPr>
        <w:t>Формы организации учебных занятий: практическое занятие</w:t>
      </w:r>
    </w:p>
    <w:p w14:paraId="3E03FD51" w14:textId="77777777" w:rsidR="00323CAF" w:rsidRPr="00AC7DC2" w:rsidRDefault="00323CAF" w:rsidP="00D24BB1">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Самостоятельная работа обучающихся –  5 часов.</w:t>
      </w:r>
    </w:p>
    <w:p w14:paraId="3A19DBED" w14:textId="77777777" w:rsidR="00323CAF" w:rsidRPr="00AC7DC2" w:rsidRDefault="00323CAF" w:rsidP="00D24BB1">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Подготовка монологического высказывания на тему:</w:t>
      </w:r>
    </w:p>
    <w:p w14:paraId="0D16E23A" w14:textId="77777777" w:rsidR="00323CAF" w:rsidRPr="00AC7DC2" w:rsidRDefault="00323CAF" w:rsidP="00D24BB1">
      <w:pPr>
        <w:autoSpaceDE w:val="0"/>
        <w:autoSpaceDN w:val="0"/>
        <w:adjustRightInd w:val="0"/>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Магазины, товары, совершение покупок.</w:t>
      </w:r>
    </w:p>
    <w:p w14:paraId="41F1775A" w14:textId="77777777" w:rsidR="00323CAF" w:rsidRPr="00AC7DC2" w:rsidRDefault="00323CAF" w:rsidP="00D24BB1">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Моя работа в магазине.</w:t>
      </w:r>
    </w:p>
    <w:p w14:paraId="677C9EF2" w14:textId="77777777" w:rsidR="00323CAF" w:rsidRPr="00AC7DC2" w:rsidRDefault="00323CAF" w:rsidP="00D24BB1">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Моя работа в крупном торговом центре.</w:t>
      </w:r>
    </w:p>
    <w:p w14:paraId="32EA8F4B" w14:textId="77777777" w:rsidR="00323CAF" w:rsidRPr="00AC7DC2" w:rsidRDefault="00323CAF" w:rsidP="00D24BB1">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Название товаров на немецком языке.</w:t>
      </w:r>
    </w:p>
    <w:p w14:paraId="6B8800DE" w14:textId="77777777" w:rsidR="00323CAF" w:rsidRPr="00AC7DC2" w:rsidRDefault="00323CAF" w:rsidP="00D24BB1">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Ситуация: беседа о профессии продавца.</w:t>
      </w:r>
    </w:p>
    <w:p w14:paraId="5B962F92" w14:textId="77777777" w:rsidR="00323CAF" w:rsidRPr="00AC7DC2" w:rsidRDefault="00323CAF" w:rsidP="00D24BB1">
      <w:pPr>
        <w:autoSpaceDE w:val="0"/>
        <w:autoSpaceDN w:val="0"/>
        <w:adjustRightInd w:val="0"/>
        <w:spacing w:after="0" w:line="240" w:lineRule="auto"/>
        <w:jc w:val="both"/>
        <w:rPr>
          <w:rFonts w:ascii="Times New Roman" w:hAnsi="Times New Roman" w:cs="Times New Roman"/>
          <w:b/>
          <w:sz w:val="24"/>
          <w:szCs w:val="24"/>
        </w:rPr>
      </w:pPr>
      <w:r w:rsidRPr="00AC7DC2">
        <w:rPr>
          <w:rFonts w:ascii="Times New Roman" w:hAnsi="Times New Roman" w:cs="Times New Roman"/>
          <w:b/>
          <w:sz w:val="24"/>
          <w:szCs w:val="24"/>
        </w:rPr>
        <w:t>Темы рефератов, докладов, индивидуальных проектов:</w:t>
      </w:r>
    </w:p>
    <w:p w14:paraId="2BABD5AC" w14:textId="77777777" w:rsidR="00323CAF" w:rsidRPr="00AC7DC2" w:rsidRDefault="00323CAF" w:rsidP="00D24BB1">
      <w:pPr>
        <w:pStyle w:val="a9"/>
        <w:spacing w:after="0"/>
        <w:ind w:firstLine="567"/>
        <w:jc w:val="both"/>
      </w:pPr>
      <w:r w:rsidRPr="00AC7DC2">
        <w:rPr>
          <w:color w:val="000000"/>
        </w:rPr>
        <w:t>Реферат  о жизни публичной персоны: биографические факты, вопросы для интервью и др.</w:t>
      </w:r>
    </w:p>
    <w:p w14:paraId="7A30F4F5" w14:textId="77777777" w:rsidR="00323CAF" w:rsidRPr="00AC7DC2" w:rsidRDefault="00323CAF" w:rsidP="00D24BB1">
      <w:pPr>
        <w:pStyle w:val="a9"/>
        <w:spacing w:after="0"/>
        <w:ind w:firstLine="567"/>
        <w:jc w:val="both"/>
      </w:pPr>
      <w:r w:rsidRPr="00AC7DC2">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14:paraId="4332542A" w14:textId="77777777" w:rsidR="00323CAF" w:rsidRPr="00AC7DC2" w:rsidRDefault="00323CAF" w:rsidP="00D24BB1">
      <w:pPr>
        <w:pStyle w:val="a9"/>
        <w:spacing w:after="0"/>
        <w:ind w:firstLine="567"/>
        <w:jc w:val="both"/>
      </w:pPr>
      <w:r w:rsidRPr="00AC7DC2">
        <w:rPr>
          <w:color w:val="000000"/>
        </w:rPr>
        <w:t>Презентация «Каким должен быть настоящий профессионал?».</w:t>
      </w:r>
    </w:p>
    <w:p w14:paraId="7CD39E27" w14:textId="77777777" w:rsidR="00323CAF" w:rsidRPr="00AC7DC2" w:rsidRDefault="00323CAF" w:rsidP="00D24BB1">
      <w:pPr>
        <w:pStyle w:val="a9"/>
        <w:spacing w:after="0"/>
        <w:ind w:firstLine="567"/>
        <w:jc w:val="both"/>
        <w:rPr>
          <w:b/>
        </w:rPr>
      </w:pPr>
      <w:r w:rsidRPr="00AC7DC2">
        <w:rPr>
          <w:b/>
        </w:rPr>
        <w:t>ТЕМА  1. 9</w:t>
      </w:r>
      <w:r w:rsidRPr="00AC7DC2">
        <w:rPr>
          <w:b/>
          <w:color w:val="000000"/>
        </w:rPr>
        <w:t xml:space="preserve"> Физкультура и спорт, здоровый образ жизни(10 часов)</w:t>
      </w:r>
    </w:p>
    <w:p w14:paraId="5D6748A2" w14:textId="77777777" w:rsidR="00323CAF" w:rsidRPr="00AC7DC2" w:rsidRDefault="00323CAF" w:rsidP="00D24BB1">
      <w:pPr>
        <w:pStyle w:val="521"/>
        <w:shd w:val="clear" w:color="auto" w:fill="auto"/>
        <w:spacing w:before="0" w:after="0" w:line="240" w:lineRule="auto"/>
        <w:ind w:right="80"/>
        <w:jc w:val="both"/>
        <w:rPr>
          <w:rStyle w:val="520"/>
          <w:color w:val="000000"/>
          <w:sz w:val="24"/>
          <w:szCs w:val="24"/>
        </w:rPr>
      </w:pPr>
      <w:r w:rsidRPr="00AC7DC2">
        <w:rPr>
          <w:rFonts w:ascii="Times New Roman" w:hAnsi="Times New Roman" w:cs="Times New Roman"/>
          <w:b/>
          <w:bCs/>
          <w:color w:val="000000" w:themeColor="text1"/>
          <w:sz w:val="24"/>
          <w:szCs w:val="24"/>
        </w:rPr>
        <w:t>Формы организации учебных занятий: практическое занятие</w:t>
      </w:r>
    </w:p>
    <w:p w14:paraId="5E5A6277" w14:textId="77777777" w:rsidR="00323CAF" w:rsidRPr="00AC7DC2" w:rsidRDefault="00323CAF" w:rsidP="00D24BB1">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Самостоятельная работа обучающихся –  5 часов.</w:t>
      </w:r>
    </w:p>
    <w:p w14:paraId="4C80537C" w14:textId="77777777" w:rsidR="00323CAF" w:rsidRPr="00AC7DC2" w:rsidRDefault="00323CAF" w:rsidP="00D24BB1">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Подготовка монологического высказывания на тему:</w:t>
      </w:r>
    </w:p>
    <w:p w14:paraId="720F973B" w14:textId="77777777" w:rsidR="00323CAF" w:rsidRPr="00AC7DC2" w:rsidRDefault="00323CAF" w:rsidP="00D24BB1">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Виды спорта, мои спортивные предпочтения.</w:t>
      </w:r>
    </w:p>
    <w:p w14:paraId="5B29B4CF" w14:textId="77777777" w:rsidR="00323CAF" w:rsidRPr="00AC7DC2" w:rsidRDefault="00323CAF" w:rsidP="00D24BB1">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Спорт в нашей стране.</w:t>
      </w:r>
    </w:p>
    <w:p w14:paraId="6A0A4522" w14:textId="77777777" w:rsidR="00323CAF" w:rsidRPr="00AC7DC2" w:rsidRDefault="00323CAF" w:rsidP="00D24BB1">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Олимпийские игры.</w:t>
      </w:r>
    </w:p>
    <w:p w14:paraId="270B24AF" w14:textId="77777777" w:rsidR="00323CAF" w:rsidRPr="00AC7DC2" w:rsidRDefault="00323CAF" w:rsidP="00D24BB1">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Спорт и я.</w:t>
      </w:r>
    </w:p>
    <w:p w14:paraId="718B26A9" w14:textId="77777777" w:rsidR="00323CAF" w:rsidRPr="00AC7DC2" w:rsidRDefault="00323CAF" w:rsidP="00D24BB1">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sz w:val="24"/>
          <w:szCs w:val="24"/>
        </w:rPr>
        <w:t>Различные виды спорта</w:t>
      </w:r>
    </w:p>
    <w:p w14:paraId="0257207A" w14:textId="77777777" w:rsidR="00323CAF" w:rsidRPr="00AC7DC2" w:rsidRDefault="00323CAF" w:rsidP="00D24BB1">
      <w:pPr>
        <w:autoSpaceDE w:val="0"/>
        <w:autoSpaceDN w:val="0"/>
        <w:adjustRightInd w:val="0"/>
        <w:spacing w:after="0" w:line="240" w:lineRule="auto"/>
        <w:jc w:val="both"/>
        <w:rPr>
          <w:rFonts w:ascii="Times New Roman" w:hAnsi="Times New Roman" w:cs="Times New Roman"/>
          <w:b/>
          <w:sz w:val="24"/>
          <w:szCs w:val="24"/>
        </w:rPr>
      </w:pPr>
      <w:r w:rsidRPr="00AC7DC2">
        <w:rPr>
          <w:rFonts w:ascii="Times New Roman" w:hAnsi="Times New Roman" w:cs="Times New Roman"/>
          <w:b/>
          <w:sz w:val="24"/>
          <w:szCs w:val="24"/>
        </w:rPr>
        <w:t>Темы рефератов, докладов, индивидуальных проектов:</w:t>
      </w:r>
    </w:p>
    <w:p w14:paraId="63859E31" w14:textId="77777777" w:rsidR="00323CAF" w:rsidRPr="00AC7DC2" w:rsidRDefault="00323CAF" w:rsidP="00D24BB1">
      <w:pPr>
        <w:pStyle w:val="a9"/>
        <w:spacing w:after="0"/>
        <w:ind w:firstLine="567"/>
        <w:jc w:val="both"/>
      </w:pPr>
      <w:r w:rsidRPr="00AC7DC2">
        <w:rPr>
          <w:color w:val="000000"/>
        </w:rPr>
        <w:t>Реферат  о жизни публичной персоны: биографические факты, вопросы для интервью и др.</w:t>
      </w:r>
    </w:p>
    <w:p w14:paraId="1812AEA6" w14:textId="77777777" w:rsidR="00323CAF" w:rsidRPr="00AC7DC2" w:rsidRDefault="00323CAF" w:rsidP="00D24BB1">
      <w:pPr>
        <w:pStyle w:val="a9"/>
        <w:spacing w:after="0"/>
        <w:ind w:firstLine="567"/>
        <w:jc w:val="both"/>
      </w:pPr>
      <w:r w:rsidRPr="00AC7DC2">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14:paraId="1FC2CF8D" w14:textId="77777777" w:rsidR="00323CAF" w:rsidRPr="00AC7DC2" w:rsidRDefault="00323CAF" w:rsidP="00D24BB1">
      <w:pPr>
        <w:pStyle w:val="a9"/>
        <w:spacing w:after="0"/>
        <w:ind w:firstLine="567"/>
        <w:jc w:val="both"/>
      </w:pPr>
      <w:r w:rsidRPr="00AC7DC2">
        <w:rPr>
          <w:color w:val="000000"/>
        </w:rPr>
        <w:t>Презентация «Каким должен быть настоящий профессионал?».</w:t>
      </w:r>
    </w:p>
    <w:p w14:paraId="0FA12560" w14:textId="77777777" w:rsidR="00323CAF" w:rsidRPr="00AC7DC2" w:rsidRDefault="00323CAF" w:rsidP="00D24BB1">
      <w:pPr>
        <w:pStyle w:val="a9"/>
        <w:spacing w:after="0"/>
        <w:ind w:firstLine="567"/>
        <w:jc w:val="both"/>
        <w:rPr>
          <w:b/>
        </w:rPr>
      </w:pPr>
      <w:r w:rsidRPr="00AC7DC2">
        <w:rPr>
          <w:b/>
        </w:rPr>
        <w:t>ТЕМА  1. 10 Экскурсии и путешествия</w:t>
      </w:r>
      <w:r w:rsidRPr="00AC7DC2">
        <w:rPr>
          <w:b/>
          <w:color w:val="000000"/>
        </w:rPr>
        <w:t>(10 часов)</w:t>
      </w:r>
    </w:p>
    <w:p w14:paraId="34237C7D" w14:textId="77777777" w:rsidR="00323CAF" w:rsidRPr="00AC7DC2" w:rsidRDefault="00323CAF" w:rsidP="00D24BB1">
      <w:pPr>
        <w:pStyle w:val="521"/>
        <w:shd w:val="clear" w:color="auto" w:fill="auto"/>
        <w:spacing w:before="0" w:after="0" w:line="240" w:lineRule="auto"/>
        <w:ind w:right="80"/>
        <w:jc w:val="both"/>
        <w:rPr>
          <w:rStyle w:val="520"/>
          <w:color w:val="000000"/>
          <w:sz w:val="24"/>
          <w:szCs w:val="24"/>
        </w:rPr>
      </w:pPr>
      <w:r w:rsidRPr="00AC7DC2">
        <w:rPr>
          <w:rFonts w:ascii="Times New Roman" w:hAnsi="Times New Roman" w:cs="Times New Roman"/>
          <w:b/>
          <w:bCs/>
          <w:color w:val="000000" w:themeColor="text1"/>
          <w:sz w:val="24"/>
          <w:szCs w:val="24"/>
        </w:rPr>
        <w:t>Формы организации учебных занятий: практическое занятие</w:t>
      </w:r>
    </w:p>
    <w:p w14:paraId="506B8C1E" w14:textId="77777777" w:rsidR="00323CAF" w:rsidRPr="00AC7DC2" w:rsidRDefault="00323CAF" w:rsidP="00D24BB1">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Самостоятельная работа обучающихся –  5 часов.</w:t>
      </w:r>
    </w:p>
    <w:p w14:paraId="48EB4A64" w14:textId="77777777" w:rsidR="00323CAF" w:rsidRPr="00AC7DC2" w:rsidRDefault="00323CAF" w:rsidP="00D24BB1">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Подготовка монологического высказывания на тему:</w:t>
      </w:r>
    </w:p>
    <w:p w14:paraId="0591C2F6" w14:textId="77777777" w:rsidR="00323CAF" w:rsidRPr="00AC7DC2" w:rsidRDefault="00323CAF" w:rsidP="00D24BB1">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Германия. Что мы знаем, об этой стране?</w:t>
      </w:r>
    </w:p>
    <w:p w14:paraId="43F108AC" w14:textId="77777777" w:rsidR="00323CAF" w:rsidRPr="00AC7DC2" w:rsidRDefault="00323CAF" w:rsidP="00D24BB1">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Любимые цели путешествия в Германии</w:t>
      </w:r>
    </w:p>
    <w:p w14:paraId="10E675E5" w14:textId="77777777" w:rsidR="00323CAF" w:rsidRPr="00AC7DC2" w:rsidRDefault="00323CAF" w:rsidP="00D24BB1">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Известные города Германии.</w:t>
      </w:r>
    </w:p>
    <w:p w14:paraId="744589A3" w14:textId="77777777" w:rsidR="00323CAF" w:rsidRPr="00AC7DC2" w:rsidRDefault="00323CAF" w:rsidP="00D24BB1">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Экскурсии по городу Берлин.</w:t>
      </w:r>
    </w:p>
    <w:p w14:paraId="2ABE1BF1" w14:textId="77777777" w:rsidR="00323CAF" w:rsidRPr="00AC7DC2" w:rsidRDefault="00323CAF" w:rsidP="00D24BB1">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Экскурсии по городу Дрезден.</w:t>
      </w:r>
    </w:p>
    <w:p w14:paraId="5A42AB6A" w14:textId="77777777" w:rsidR="00323CAF" w:rsidRPr="00AC7DC2" w:rsidRDefault="00323CAF" w:rsidP="00D24BB1">
      <w:pPr>
        <w:autoSpaceDE w:val="0"/>
        <w:autoSpaceDN w:val="0"/>
        <w:adjustRightInd w:val="0"/>
        <w:spacing w:after="0" w:line="240" w:lineRule="auto"/>
        <w:jc w:val="both"/>
        <w:rPr>
          <w:rFonts w:ascii="Times New Roman" w:hAnsi="Times New Roman" w:cs="Times New Roman"/>
          <w:b/>
          <w:sz w:val="24"/>
          <w:szCs w:val="24"/>
        </w:rPr>
      </w:pPr>
      <w:r w:rsidRPr="00AC7DC2">
        <w:rPr>
          <w:rFonts w:ascii="Times New Roman" w:hAnsi="Times New Roman" w:cs="Times New Roman"/>
          <w:b/>
          <w:sz w:val="24"/>
          <w:szCs w:val="24"/>
        </w:rPr>
        <w:t>Темы рефератов, докладов, индивидуальных проектов:</w:t>
      </w:r>
    </w:p>
    <w:p w14:paraId="4AB6EA8F" w14:textId="77777777" w:rsidR="00323CAF" w:rsidRPr="00AC7DC2" w:rsidRDefault="00323CAF" w:rsidP="00D24BB1">
      <w:pPr>
        <w:pStyle w:val="a9"/>
        <w:spacing w:after="0"/>
        <w:ind w:firstLine="567"/>
        <w:jc w:val="both"/>
      </w:pPr>
      <w:r w:rsidRPr="00AC7DC2">
        <w:rPr>
          <w:color w:val="000000"/>
        </w:rPr>
        <w:t>Реферат  о жизни публичной персоны: биографические факты, вопросы для интервью и др.</w:t>
      </w:r>
    </w:p>
    <w:p w14:paraId="66513CC0" w14:textId="77777777" w:rsidR="00323CAF" w:rsidRPr="00AC7DC2" w:rsidRDefault="00323CAF" w:rsidP="00D24BB1">
      <w:pPr>
        <w:pStyle w:val="a9"/>
        <w:spacing w:after="0"/>
        <w:ind w:firstLine="567"/>
        <w:jc w:val="both"/>
      </w:pPr>
      <w:r w:rsidRPr="00AC7DC2">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14:paraId="5594728E" w14:textId="77777777" w:rsidR="00323CAF" w:rsidRPr="00AC7DC2" w:rsidRDefault="00323CAF" w:rsidP="00D24BB1">
      <w:pPr>
        <w:pStyle w:val="a9"/>
        <w:spacing w:after="0"/>
        <w:ind w:firstLine="567"/>
        <w:jc w:val="both"/>
      </w:pPr>
      <w:r w:rsidRPr="00AC7DC2">
        <w:rPr>
          <w:color w:val="000000"/>
        </w:rPr>
        <w:t>Презентация «Каким должен быть настоящий профессионал?».</w:t>
      </w:r>
    </w:p>
    <w:p w14:paraId="3AFBA580" w14:textId="77777777" w:rsidR="00323CAF" w:rsidRPr="00AC7DC2" w:rsidRDefault="00323CAF" w:rsidP="00D24BB1">
      <w:pPr>
        <w:pStyle w:val="a9"/>
        <w:spacing w:after="0"/>
        <w:ind w:firstLine="567"/>
        <w:jc w:val="both"/>
        <w:rPr>
          <w:b/>
        </w:rPr>
      </w:pPr>
      <w:r w:rsidRPr="00AC7DC2">
        <w:rPr>
          <w:b/>
        </w:rPr>
        <w:lastRenderedPageBreak/>
        <w:t xml:space="preserve">ТЕМА  1. 11 </w:t>
      </w:r>
      <w:r w:rsidRPr="00AC7DC2">
        <w:rPr>
          <w:b/>
          <w:color w:val="000000"/>
        </w:rPr>
        <w:t xml:space="preserve"> Россия, ее национальные символы, государственное и политическое устройство (10 часов)</w:t>
      </w:r>
    </w:p>
    <w:p w14:paraId="6308F943" w14:textId="77777777" w:rsidR="00323CAF" w:rsidRPr="00AC7DC2" w:rsidRDefault="00323CAF" w:rsidP="00D24BB1">
      <w:pPr>
        <w:pStyle w:val="521"/>
        <w:shd w:val="clear" w:color="auto" w:fill="auto"/>
        <w:spacing w:before="0" w:after="0" w:line="240" w:lineRule="auto"/>
        <w:ind w:right="80"/>
        <w:jc w:val="both"/>
        <w:rPr>
          <w:rStyle w:val="520"/>
          <w:color w:val="000000"/>
          <w:sz w:val="24"/>
          <w:szCs w:val="24"/>
        </w:rPr>
      </w:pPr>
      <w:r w:rsidRPr="00AC7DC2">
        <w:rPr>
          <w:rFonts w:ascii="Times New Roman" w:hAnsi="Times New Roman" w:cs="Times New Roman"/>
          <w:b/>
          <w:bCs/>
          <w:color w:val="000000" w:themeColor="text1"/>
          <w:sz w:val="24"/>
          <w:szCs w:val="24"/>
        </w:rPr>
        <w:t>Формы организации учебных занятий: практическое занятие</w:t>
      </w:r>
    </w:p>
    <w:p w14:paraId="6A4F7068" w14:textId="77777777" w:rsidR="00323CAF" w:rsidRPr="00AC7DC2" w:rsidRDefault="00323CAF" w:rsidP="00D24BB1">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Самостоятельная работа обучающихся –  5 часов.</w:t>
      </w:r>
    </w:p>
    <w:p w14:paraId="0498234C" w14:textId="77777777" w:rsidR="00323CAF" w:rsidRPr="00AC7DC2" w:rsidRDefault="00323CAF" w:rsidP="00D24BB1">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Подготовка монологического высказывания на тему:</w:t>
      </w:r>
    </w:p>
    <w:p w14:paraId="5B8EC218" w14:textId="77777777" w:rsidR="00323CAF" w:rsidRPr="00AC7DC2" w:rsidRDefault="00323CAF" w:rsidP="00D24BB1">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 xml:space="preserve">Политическое устройство России. </w:t>
      </w:r>
    </w:p>
    <w:p w14:paraId="0EB9085C" w14:textId="77777777" w:rsidR="00323CAF" w:rsidRPr="00AC7DC2" w:rsidRDefault="00323CAF" w:rsidP="00D24BB1">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 xml:space="preserve">     Государственное устройство России.</w:t>
      </w:r>
    </w:p>
    <w:p w14:paraId="6B826BA4" w14:textId="77777777" w:rsidR="00323CAF" w:rsidRPr="00AC7DC2" w:rsidRDefault="00323CAF" w:rsidP="00D24BB1">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 xml:space="preserve">     Национальные символы России.</w:t>
      </w:r>
    </w:p>
    <w:p w14:paraId="05685197" w14:textId="77777777" w:rsidR="00323CAF" w:rsidRPr="00AC7DC2" w:rsidRDefault="00323CAF" w:rsidP="00D24BB1">
      <w:pPr>
        <w:spacing w:after="0" w:line="240" w:lineRule="auto"/>
        <w:ind w:left="284" w:firstLine="709"/>
        <w:jc w:val="both"/>
        <w:rPr>
          <w:rFonts w:ascii="Times New Roman" w:hAnsi="Times New Roman" w:cs="Times New Roman"/>
          <w:sz w:val="24"/>
          <w:szCs w:val="24"/>
        </w:rPr>
      </w:pPr>
      <w:r w:rsidRPr="00AC7DC2">
        <w:rPr>
          <w:rFonts w:ascii="Times New Roman" w:hAnsi="Times New Roman" w:cs="Times New Roman"/>
          <w:sz w:val="24"/>
          <w:szCs w:val="24"/>
        </w:rPr>
        <w:t>Москва- столица нашей Родины.</w:t>
      </w:r>
    </w:p>
    <w:p w14:paraId="0E0ECD9F" w14:textId="77777777" w:rsidR="00323CAF" w:rsidRPr="00AC7DC2" w:rsidRDefault="00323CAF" w:rsidP="00D24BB1">
      <w:pPr>
        <w:spacing w:after="0" w:line="240" w:lineRule="auto"/>
        <w:ind w:left="284" w:firstLine="709"/>
        <w:jc w:val="both"/>
        <w:rPr>
          <w:rFonts w:ascii="Times New Roman" w:hAnsi="Times New Roman" w:cs="Times New Roman"/>
          <w:sz w:val="24"/>
          <w:szCs w:val="24"/>
        </w:rPr>
      </w:pPr>
      <w:r w:rsidRPr="00AC7DC2">
        <w:rPr>
          <w:rFonts w:ascii="Times New Roman" w:hAnsi="Times New Roman" w:cs="Times New Roman"/>
          <w:sz w:val="24"/>
          <w:szCs w:val="24"/>
        </w:rPr>
        <w:t xml:space="preserve"> Виды правовых институтов в странах изучаемого языка.</w:t>
      </w:r>
    </w:p>
    <w:p w14:paraId="68F31657" w14:textId="77777777" w:rsidR="00323CAF" w:rsidRPr="00AC7DC2" w:rsidRDefault="00323CAF" w:rsidP="00D24BB1">
      <w:pPr>
        <w:autoSpaceDE w:val="0"/>
        <w:autoSpaceDN w:val="0"/>
        <w:adjustRightInd w:val="0"/>
        <w:spacing w:after="0" w:line="240" w:lineRule="auto"/>
        <w:jc w:val="both"/>
        <w:rPr>
          <w:rFonts w:ascii="Times New Roman" w:hAnsi="Times New Roman" w:cs="Times New Roman"/>
          <w:b/>
          <w:sz w:val="24"/>
          <w:szCs w:val="24"/>
        </w:rPr>
      </w:pPr>
      <w:r w:rsidRPr="00AC7DC2">
        <w:rPr>
          <w:rFonts w:ascii="Times New Roman" w:hAnsi="Times New Roman" w:cs="Times New Roman"/>
          <w:b/>
          <w:sz w:val="24"/>
          <w:szCs w:val="24"/>
        </w:rPr>
        <w:t>Темы рефератов, докладов, индивидуальных проектов:</w:t>
      </w:r>
    </w:p>
    <w:p w14:paraId="50ACEFAE" w14:textId="77777777" w:rsidR="00323CAF" w:rsidRPr="00AC7DC2" w:rsidRDefault="00323CAF" w:rsidP="00D24BB1">
      <w:pPr>
        <w:pStyle w:val="a9"/>
        <w:spacing w:after="0"/>
        <w:ind w:firstLine="567"/>
        <w:jc w:val="both"/>
      </w:pPr>
      <w:r w:rsidRPr="00AC7DC2">
        <w:rPr>
          <w:color w:val="000000"/>
        </w:rPr>
        <w:t>Реферат  о жизни публичной персоны: биографические факты, вопросы для интервью и др.</w:t>
      </w:r>
    </w:p>
    <w:p w14:paraId="1573CB84" w14:textId="77777777" w:rsidR="00323CAF" w:rsidRPr="00AC7DC2" w:rsidRDefault="00323CAF" w:rsidP="00D24BB1">
      <w:pPr>
        <w:pStyle w:val="a9"/>
        <w:spacing w:after="0"/>
        <w:ind w:firstLine="567"/>
        <w:jc w:val="both"/>
      </w:pPr>
      <w:r w:rsidRPr="00AC7DC2">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14:paraId="1653509C" w14:textId="77777777" w:rsidR="00323CAF" w:rsidRPr="00AC7DC2" w:rsidRDefault="00323CAF" w:rsidP="00D24BB1">
      <w:pPr>
        <w:pStyle w:val="a9"/>
        <w:spacing w:after="0"/>
        <w:ind w:firstLine="567"/>
        <w:jc w:val="both"/>
      </w:pPr>
      <w:r w:rsidRPr="00AC7DC2">
        <w:rPr>
          <w:color w:val="000000"/>
        </w:rPr>
        <w:t>Презентация «Каким должен быть настоящий профессионал?».</w:t>
      </w:r>
    </w:p>
    <w:p w14:paraId="1548395B" w14:textId="77777777" w:rsidR="00323CAF" w:rsidRPr="00AC7DC2" w:rsidRDefault="00323CAF" w:rsidP="00D24BB1">
      <w:pPr>
        <w:pStyle w:val="a9"/>
        <w:spacing w:after="0"/>
        <w:ind w:firstLine="567"/>
        <w:jc w:val="both"/>
        <w:rPr>
          <w:b/>
        </w:rPr>
      </w:pPr>
      <w:r w:rsidRPr="00AC7DC2">
        <w:rPr>
          <w:b/>
        </w:rPr>
        <w:t>ТЕМА  1. 12</w:t>
      </w:r>
      <w:r w:rsidRPr="00AC7DC2">
        <w:rPr>
          <w:b/>
          <w:color w:val="000000"/>
        </w:rPr>
        <w:t>Немецкоговорящие страны, географическое положение, климат, флора и фауна, на</w:t>
      </w:r>
      <w:r w:rsidRPr="00AC7DC2">
        <w:rPr>
          <w:b/>
          <w:color w:val="000000"/>
        </w:rPr>
        <w:softHyphen/>
        <w:t>циональные символы, государственное и политическое устройство, наиболее развитые отрасли экономики, достопримечательности, традиции (10 часов)</w:t>
      </w:r>
    </w:p>
    <w:p w14:paraId="0ECD12E1" w14:textId="77777777" w:rsidR="00323CAF" w:rsidRPr="00AC7DC2" w:rsidRDefault="00323CAF" w:rsidP="00D24BB1">
      <w:pPr>
        <w:pStyle w:val="521"/>
        <w:shd w:val="clear" w:color="auto" w:fill="auto"/>
        <w:spacing w:before="0" w:after="0" w:line="240" w:lineRule="auto"/>
        <w:ind w:right="80"/>
        <w:jc w:val="both"/>
        <w:rPr>
          <w:rStyle w:val="520"/>
          <w:color w:val="000000"/>
          <w:sz w:val="24"/>
          <w:szCs w:val="24"/>
        </w:rPr>
      </w:pPr>
      <w:r w:rsidRPr="00AC7DC2">
        <w:rPr>
          <w:rFonts w:ascii="Times New Roman" w:hAnsi="Times New Roman" w:cs="Times New Roman"/>
          <w:b/>
          <w:bCs/>
          <w:color w:val="000000" w:themeColor="text1"/>
          <w:sz w:val="24"/>
          <w:szCs w:val="24"/>
        </w:rPr>
        <w:t>Формы организации учебных занятий: практическое занятие</w:t>
      </w:r>
    </w:p>
    <w:p w14:paraId="6C5A0BC4" w14:textId="77777777" w:rsidR="00323CAF" w:rsidRPr="00AC7DC2" w:rsidRDefault="00323CAF" w:rsidP="00D24BB1">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Самостоятельная работа обучающихся –  5 часов.</w:t>
      </w:r>
    </w:p>
    <w:p w14:paraId="558249B9" w14:textId="77777777" w:rsidR="00323CAF" w:rsidRPr="00AC7DC2" w:rsidRDefault="00323CAF" w:rsidP="00D24BB1">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Подготовка монологического высказывания на тему:</w:t>
      </w:r>
    </w:p>
    <w:p w14:paraId="0253313A" w14:textId="77777777" w:rsidR="00323CAF" w:rsidRPr="00AC7DC2" w:rsidRDefault="00323CAF" w:rsidP="00D24BB1">
      <w:pPr>
        <w:autoSpaceDE w:val="0"/>
        <w:autoSpaceDN w:val="0"/>
        <w:adjustRightInd w:val="0"/>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Географическое положение Германии, Австрии, Швейцарии.</w:t>
      </w:r>
    </w:p>
    <w:p w14:paraId="4C942A94" w14:textId="77777777" w:rsidR="00323CAF" w:rsidRPr="00AC7DC2" w:rsidRDefault="00323CAF" w:rsidP="00D24BB1">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Климат в Германии, в Австрии и Швейцарии.</w:t>
      </w:r>
    </w:p>
    <w:p w14:paraId="6B32458F" w14:textId="77777777" w:rsidR="00323CAF" w:rsidRPr="00AC7DC2" w:rsidRDefault="00323CAF" w:rsidP="00D24BB1">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Флора и фауна в немецкоговорящих странах.</w:t>
      </w:r>
    </w:p>
    <w:p w14:paraId="02A36EF9" w14:textId="77777777" w:rsidR="00323CAF" w:rsidRPr="00AC7DC2" w:rsidRDefault="00323CAF" w:rsidP="00D24BB1">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Национальные символы, государственное и политическое устройство немецкоговорящих стран.</w:t>
      </w:r>
    </w:p>
    <w:p w14:paraId="52E4E8D9" w14:textId="77777777" w:rsidR="00323CAF" w:rsidRPr="00AC7DC2" w:rsidRDefault="00323CAF" w:rsidP="00D24BB1">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Самые развитые отрасли экономики Германии.</w:t>
      </w:r>
    </w:p>
    <w:p w14:paraId="32C5B4FC" w14:textId="77777777" w:rsidR="00323CAF" w:rsidRPr="00AC7DC2" w:rsidRDefault="00323CAF" w:rsidP="00D24BB1">
      <w:pPr>
        <w:autoSpaceDE w:val="0"/>
        <w:autoSpaceDN w:val="0"/>
        <w:adjustRightInd w:val="0"/>
        <w:spacing w:after="0" w:line="240" w:lineRule="auto"/>
        <w:jc w:val="both"/>
        <w:rPr>
          <w:rFonts w:ascii="Times New Roman" w:hAnsi="Times New Roman" w:cs="Times New Roman"/>
          <w:b/>
          <w:sz w:val="24"/>
          <w:szCs w:val="24"/>
        </w:rPr>
      </w:pPr>
      <w:r w:rsidRPr="00AC7DC2">
        <w:rPr>
          <w:rFonts w:ascii="Times New Roman" w:hAnsi="Times New Roman" w:cs="Times New Roman"/>
          <w:b/>
          <w:sz w:val="24"/>
          <w:szCs w:val="24"/>
        </w:rPr>
        <w:t>Темы рефератов, докладов, индивидуальных проектов:</w:t>
      </w:r>
    </w:p>
    <w:p w14:paraId="65BD0475" w14:textId="77777777" w:rsidR="00323CAF" w:rsidRPr="00AC7DC2" w:rsidRDefault="00323CAF" w:rsidP="00D24BB1">
      <w:pPr>
        <w:pStyle w:val="a9"/>
        <w:spacing w:after="0"/>
        <w:ind w:firstLine="567"/>
        <w:jc w:val="both"/>
      </w:pPr>
      <w:r w:rsidRPr="00AC7DC2">
        <w:rPr>
          <w:color w:val="000000"/>
        </w:rPr>
        <w:t>Реферат  о жизни публичной персоны: биографические факты, вопросы для интервью и др.</w:t>
      </w:r>
    </w:p>
    <w:p w14:paraId="1F60DF56" w14:textId="77777777" w:rsidR="00323CAF" w:rsidRPr="00AC7DC2" w:rsidRDefault="00323CAF" w:rsidP="00D24BB1">
      <w:pPr>
        <w:pStyle w:val="a9"/>
        <w:spacing w:after="0"/>
        <w:ind w:firstLine="567"/>
        <w:jc w:val="both"/>
      </w:pPr>
      <w:r w:rsidRPr="00AC7DC2">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14:paraId="6264B01F" w14:textId="77777777" w:rsidR="00323CAF" w:rsidRPr="00AC7DC2" w:rsidRDefault="00323CAF" w:rsidP="00D24BB1">
      <w:pPr>
        <w:pStyle w:val="a9"/>
        <w:spacing w:after="0"/>
        <w:ind w:firstLine="567"/>
        <w:jc w:val="both"/>
      </w:pPr>
      <w:r w:rsidRPr="00AC7DC2">
        <w:rPr>
          <w:color w:val="000000"/>
        </w:rPr>
        <w:t>Презентация «Каким должен быть настоящий профессионал?».</w:t>
      </w:r>
    </w:p>
    <w:p w14:paraId="4BC572D9" w14:textId="77777777" w:rsidR="00323CAF" w:rsidRPr="00AC7DC2" w:rsidRDefault="00323CAF" w:rsidP="00D24BB1">
      <w:pPr>
        <w:pStyle w:val="a9"/>
        <w:spacing w:after="0"/>
        <w:ind w:firstLine="567"/>
        <w:jc w:val="both"/>
        <w:rPr>
          <w:b/>
        </w:rPr>
      </w:pPr>
      <w:r w:rsidRPr="00AC7DC2">
        <w:rPr>
          <w:b/>
        </w:rPr>
        <w:t>ТЕМА  1.13</w:t>
      </w:r>
      <w:r w:rsidRPr="00AC7DC2">
        <w:rPr>
          <w:b/>
          <w:color w:val="000000"/>
        </w:rPr>
        <w:t xml:space="preserve"> Научно – технический прогресс (10 часов)</w:t>
      </w:r>
    </w:p>
    <w:p w14:paraId="70D3C3A6" w14:textId="77777777" w:rsidR="00323CAF" w:rsidRPr="00AC7DC2" w:rsidRDefault="00323CAF" w:rsidP="00D24BB1">
      <w:pPr>
        <w:pStyle w:val="521"/>
        <w:shd w:val="clear" w:color="auto" w:fill="auto"/>
        <w:spacing w:before="0" w:after="0" w:line="240" w:lineRule="auto"/>
        <w:ind w:right="80"/>
        <w:jc w:val="both"/>
        <w:rPr>
          <w:rStyle w:val="520"/>
          <w:color w:val="000000"/>
          <w:sz w:val="24"/>
          <w:szCs w:val="24"/>
        </w:rPr>
      </w:pPr>
      <w:r w:rsidRPr="00AC7DC2">
        <w:rPr>
          <w:rFonts w:ascii="Times New Roman" w:hAnsi="Times New Roman" w:cs="Times New Roman"/>
          <w:b/>
          <w:bCs/>
          <w:color w:val="000000" w:themeColor="text1"/>
          <w:sz w:val="24"/>
          <w:szCs w:val="24"/>
        </w:rPr>
        <w:t>Формы организации учебных занятий: практическое занятие</w:t>
      </w:r>
    </w:p>
    <w:p w14:paraId="0705A8D3" w14:textId="77777777" w:rsidR="00323CAF" w:rsidRPr="00AC7DC2" w:rsidRDefault="00323CAF" w:rsidP="00D24BB1">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Самостоятельная работа обучающихся –  5 часов.</w:t>
      </w:r>
    </w:p>
    <w:p w14:paraId="7F2A6151" w14:textId="77777777" w:rsidR="00323CAF" w:rsidRPr="00AC7DC2" w:rsidRDefault="00323CAF" w:rsidP="00D24BB1">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Подготовка монологического высказывания на тему:</w:t>
      </w:r>
    </w:p>
    <w:p w14:paraId="17E4693F" w14:textId="77777777" w:rsidR="00323CAF" w:rsidRPr="00AC7DC2" w:rsidRDefault="00323CAF" w:rsidP="00D24BB1">
      <w:pPr>
        <w:spacing w:after="0" w:line="240" w:lineRule="auto"/>
        <w:ind w:firstLine="709"/>
        <w:jc w:val="both"/>
        <w:rPr>
          <w:rFonts w:ascii="Times New Roman" w:hAnsi="Times New Roman" w:cs="Times New Roman"/>
          <w:color w:val="000000" w:themeColor="text1"/>
          <w:sz w:val="24"/>
          <w:szCs w:val="24"/>
        </w:rPr>
      </w:pPr>
      <w:r w:rsidRPr="00AC7DC2">
        <w:rPr>
          <w:rFonts w:ascii="Times New Roman" w:hAnsi="Times New Roman" w:cs="Times New Roman"/>
          <w:color w:val="000000" w:themeColor="text1"/>
          <w:sz w:val="24"/>
          <w:szCs w:val="24"/>
        </w:rPr>
        <w:t>Современные устройства и их применение</w:t>
      </w:r>
    </w:p>
    <w:p w14:paraId="30A66370" w14:textId="77777777" w:rsidR="00323CAF" w:rsidRPr="00AC7DC2" w:rsidRDefault="00323CAF" w:rsidP="00D24BB1">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 xml:space="preserve">Использование изобретений в современной жизни. </w:t>
      </w:r>
    </w:p>
    <w:p w14:paraId="7A419973" w14:textId="77777777" w:rsidR="00323CAF" w:rsidRPr="00AC7DC2" w:rsidRDefault="00323CAF" w:rsidP="00D24BB1">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Зачем люди используют современные устройства</w:t>
      </w:r>
    </w:p>
    <w:p w14:paraId="41A8C1D8" w14:textId="77777777" w:rsidR="00323CAF" w:rsidRPr="00AC7DC2" w:rsidRDefault="00323CAF" w:rsidP="00D24BB1">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sz w:val="24"/>
          <w:szCs w:val="24"/>
        </w:rPr>
        <w:t>Артикли – выполнение упражнений.</w:t>
      </w:r>
    </w:p>
    <w:p w14:paraId="0221590F" w14:textId="77777777" w:rsidR="00323CAF" w:rsidRPr="00AC7DC2" w:rsidRDefault="00323CAF" w:rsidP="00D24BB1">
      <w:pPr>
        <w:autoSpaceDE w:val="0"/>
        <w:autoSpaceDN w:val="0"/>
        <w:adjustRightInd w:val="0"/>
        <w:spacing w:after="0" w:line="240" w:lineRule="auto"/>
        <w:jc w:val="both"/>
        <w:rPr>
          <w:rFonts w:ascii="Times New Roman" w:hAnsi="Times New Roman" w:cs="Times New Roman"/>
          <w:b/>
          <w:sz w:val="24"/>
          <w:szCs w:val="24"/>
        </w:rPr>
      </w:pPr>
      <w:r w:rsidRPr="00AC7DC2">
        <w:rPr>
          <w:rFonts w:ascii="Times New Roman" w:hAnsi="Times New Roman" w:cs="Times New Roman"/>
          <w:b/>
          <w:sz w:val="24"/>
          <w:szCs w:val="24"/>
        </w:rPr>
        <w:t>Темы рефератов, докладов, индивидуальных проектов:</w:t>
      </w:r>
    </w:p>
    <w:p w14:paraId="546242E7" w14:textId="77777777" w:rsidR="00323CAF" w:rsidRPr="00AC7DC2" w:rsidRDefault="00323CAF" w:rsidP="00D24BB1">
      <w:pPr>
        <w:pStyle w:val="a9"/>
        <w:spacing w:after="0"/>
        <w:ind w:firstLine="567"/>
        <w:jc w:val="both"/>
      </w:pPr>
      <w:r w:rsidRPr="00AC7DC2">
        <w:rPr>
          <w:color w:val="000000"/>
        </w:rPr>
        <w:t>Реферат  о жизни публичной персоны: биографические факты, вопросы для интервью и др.</w:t>
      </w:r>
    </w:p>
    <w:p w14:paraId="58AD896F" w14:textId="77777777" w:rsidR="00323CAF" w:rsidRPr="00AC7DC2" w:rsidRDefault="00323CAF" w:rsidP="00D24BB1">
      <w:pPr>
        <w:pStyle w:val="a9"/>
        <w:spacing w:after="0"/>
        <w:ind w:firstLine="567"/>
        <w:jc w:val="both"/>
      </w:pPr>
      <w:r w:rsidRPr="00AC7DC2">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14:paraId="147E5F4A" w14:textId="77777777" w:rsidR="00323CAF" w:rsidRPr="00AC7DC2" w:rsidRDefault="00323CAF" w:rsidP="00D24BB1">
      <w:pPr>
        <w:pStyle w:val="a9"/>
        <w:spacing w:after="0"/>
        <w:ind w:firstLine="567"/>
        <w:jc w:val="both"/>
      </w:pPr>
      <w:r w:rsidRPr="00AC7DC2">
        <w:rPr>
          <w:color w:val="000000"/>
        </w:rPr>
        <w:t>Презентация «Каким должен быть настоящий профессионал?».</w:t>
      </w:r>
    </w:p>
    <w:p w14:paraId="4F1A45F1" w14:textId="77777777" w:rsidR="00323CAF" w:rsidRPr="00AC7DC2" w:rsidRDefault="00323CAF" w:rsidP="00D24BB1">
      <w:pPr>
        <w:pStyle w:val="a9"/>
        <w:spacing w:after="0"/>
        <w:ind w:firstLine="567"/>
        <w:jc w:val="both"/>
        <w:rPr>
          <w:b/>
        </w:rPr>
      </w:pPr>
      <w:r w:rsidRPr="00AC7DC2">
        <w:rPr>
          <w:b/>
        </w:rPr>
        <w:lastRenderedPageBreak/>
        <w:t xml:space="preserve"> ТЕМА  1.14 Человек и природа, экологические проблемы</w:t>
      </w:r>
      <w:r w:rsidRPr="00AC7DC2">
        <w:rPr>
          <w:b/>
          <w:color w:val="000000"/>
        </w:rPr>
        <w:t>(10 часов)</w:t>
      </w:r>
    </w:p>
    <w:p w14:paraId="3DFA00E6" w14:textId="77777777" w:rsidR="00323CAF" w:rsidRPr="00AC7DC2" w:rsidRDefault="00323CAF" w:rsidP="00D24BB1">
      <w:pPr>
        <w:pStyle w:val="521"/>
        <w:shd w:val="clear" w:color="auto" w:fill="auto"/>
        <w:spacing w:before="0" w:after="0" w:line="240" w:lineRule="auto"/>
        <w:ind w:right="80"/>
        <w:jc w:val="both"/>
        <w:rPr>
          <w:rStyle w:val="520"/>
          <w:color w:val="000000"/>
          <w:sz w:val="24"/>
          <w:szCs w:val="24"/>
        </w:rPr>
      </w:pPr>
      <w:r w:rsidRPr="00AC7DC2">
        <w:rPr>
          <w:rFonts w:ascii="Times New Roman" w:hAnsi="Times New Roman" w:cs="Times New Roman"/>
          <w:b/>
          <w:bCs/>
          <w:color w:val="000000" w:themeColor="text1"/>
          <w:sz w:val="24"/>
          <w:szCs w:val="24"/>
        </w:rPr>
        <w:t>Формы организации учебных занятий: практическое занятие</w:t>
      </w:r>
    </w:p>
    <w:p w14:paraId="3B0142EF" w14:textId="77777777" w:rsidR="00323CAF" w:rsidRPr="00AC7DC2" w:rsidRDefault="00323CAF" w:rsidP="00D24BB1">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Самостоятельная работа обучающихся –  5 часов.</w:t>
      </w:r>
    </w:p>
    <w:p w14:paraId="3A719A53" w14:textId="77777777" w:rsidR="00323CAF" w:rsidRPr="00AC7DC2" w:rsidRDefault="00323CAF" w:rsidP="00D24BB1">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Подготовка монологического высказывания на тему:</w:t>
      </w:r>
    </w:p>
    <w:p w14:paraId="333A3147" w14:textId="77777777" w:rsidR="00323CAF" w:rsidRPr="00AC7DC2" w:rsidRDefault="00323CAF" w:rsidP="00D24BB1">
      <w:pPr>
        <w:spacing w:after="0" w:line="240" w:lineRule="auto"/>
        <w:ind w:firstLine="709"/>
        <w:jc w:val="both"/>
        <w:rPr>
          <w:rFonts w:ascii="Times New Roman" w:hAnsi="Times New Roman" w:cs="Times New Roman"/>
          <w:color w:val="000000" w:themeColor="text1"/>
          <w:sz w:val="24"/>
          <w:szCs w:val="24"/>
        </w:rPr>
      </w:pPr>
      <w:r w:rsidRPr="00AC7DC2">
        <w:rPr>
          <w:rFonts w:ascii="Times New Roman" w:hAnsi="Times New Roman" w:cs="Times New Roman"/>
          <w:color w:val="000000" w:themeColor="text1"/>
          <w:sz w:val="24"/>
          <w:szCs w:val="24"/>
        </w:rPr>
        <w:t>Проблемы нашей планеты</w:t>
      </w:r>
    </w:p>
    <w:p w14:paraId="5A814370" w14:textId="77777777" w:rsidR="00323CAF" w:rsidRPr="00AC7DC2" w:rsidRDefault="00323CAF" w:rsidP="00D24BB1">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Загрязнение окружающей среды.</w:t>
      </w:r>
    </w:p>
    <w:p w14:paraId="2C0506F1" w14:textId="77777777" w:rsidR="00323CAF" w:rsidRPr="00AC7DC2" w:rsidRDefault="00323CAF" w:rsidP="00D24BB1">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Загрязнение окружающей среды.</w:t>
      </w:r>
    </w:p>
    <w:p w14:paraId="57E80A90" w14:textId="77777777" w:rsidR="00323CAF" w:rsidRPr="00AC7DC2" w:rsidRDefault="00323CAF" w:rsidP="00D24BB1">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Памятники природы</w:t>
      </w:r>
    </w:p>
    <w:p w14:paraId="7BEA2D4C" w14:textId="77777777" w:rsidR="00323CAF" w:rsidRPr="00AC7DC2" w:rsidRDefault="00323CAF" w:rsidP="00D24BB1">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sz w:val="24"/>
          <w:szCs w:val="24"/>
        </w:rPr>
        <w:t>Памятники природы</w:t>
      </w:r>
    </w:p>
    <w:p w14:paraId="61D8A788" w14:textId="77777777" w:rsidR="00323CAF" w:rsidRPr="00AC7DC2" w:rsidRDefault="00323CAF" w:rsidP="00D24BB1">
      <w:pPr>
        <w:autoSpaceDE w:val="0"/>
        <w:autoSpaceDN w:val="0"/>
        <w:adjustRightInd w:val="0"/>
        <w:spacing w:after="0" w:line="240" w:lineRule="auto"/>
        <w:jc w:val="both"/>
        <w:rPr>
          <w:rFonts w:ascii="Times New Roman" w:hAnsi="Times New Roman" w:cs="Times New Roman"/>
          <w:b/>
          <w:sz w:val="24"/>
          <w:szCs w:val="24"/>
        </w:rPr>
      </w:pPr>
      <w:r w:rsidRPr="00AC7DC2">
        <w:rPr>
          <w:rFonts w:ascii="Times New Roman" w:hAnsi="Times New Roman" w:cs="Times New Roman"/>
          <w:b/>
          <w:sz w:val="24"/>
          <w:szCs w:val="24"/>
        </w:rPr>
        <w:t>Темы рефератов, докладов, индивидуальных проектов:</w:t>
      </w:r>
    </w:p>
    <w:p w14:paraId="4F9FEE0A" w14:textId="77777777" w:rsidR="00323CAF" w:rsidRPr="00AC7DC2" w:rsidRDefault="00323CAF" w:rsidP="00D24BB1">
      <w:pPr>
        <w:pStyle w:val="a9"/>
        <w:spacing w:after="0"/>
        <w:ind w:firstLine="567"/>
        <w:jc w:val="both"/>
      </w:pPr>
      <w:r w:rsidRPr="00AC7DC2">
        <w:rPr>
          <w:color w:val="000000"/>
        </w:rPr>
        <w:t>Реферат  о жизни публичной персоны: биографические факты, вопросы для интервью и др.</w:t>
      </w:r>
    </w:p>
    <w:p w14:paraId="457BC31C" w14:textId="77777777" w:rsidR="00323CAF" w:rsidRPr="00AC7DC2" w:rsidRDefault="00323CAF" w:rsidP="00D24BB1">
      <w:pPr>
        <w:pStyle w:val="a9"/>
        <w:spacing w:after="0"/>
        <w:ind w:firstLine="567"/>
        <w:jc w:val="both"/>
      </w:pPr>
      <w:r w:rsidRPr="00AC7DC2">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14:paraId="37F8DBF8" w14:textId="77777777" w:rsidR="00323CAF" w:rsidRPr="00AC7DC2" w:rsidRDefault="00323CAF" w:rsidP="00D24BB1">
      <w:pPr>
        <w:pStyle w:val="a9"/>
        <w:spacing w:after="0"/>
        <w:ind w:firstLine="567"/>
        <w:jc w:val="both"/>
      </w:pPr>
      <w:r w:rsidRPr="00AC7DC2">
        <w:rPr>
          <w:color w:val="000000"/>
        </w:rPr>
        <w:t>Презентация «Каким должен быть настоящий профессионал?».</w:t>
      </w:r>
    </w:p>
    <w:p w14:paraId="611B87EB" w14:textId="77777777" w:rsidR="00323CAF" w:rsidRPr="00AC7DC2" w:rsidRDefault="00323CAF" w:rsidP="00D24BB1">
      <w:pPr>
        <w:spacing w:after="0" w:line="240" w:lineRule="auto"/>
        <w:ind w:firstLine="709"/>
        <w:jc w:val="both"/>
        <w:rPr>
          <w:rFonts w:ascii="Times New Roman" w:hAnsi="Times New Roman" w:cs="Times New Roman"/>
          <w:b/>
          <w:sz w:val="24"/>
          <w:szCs w:val="24"/>
        </w:rPr>
      </w:pPr>
      <w:r w:rsidRPr="00AC7DC2">
        <w:rPr>
          <w:rFonts w:ascii="Times New Roman" w:hAnsi="Times New Roman" w:cs="Times New Roman"/>
          <w:b/>
          <w:color w:val="000000" w:themeColor="text1"/>
          <w:sz w:val="24"/>
          <w:szCs w:val="24"/>
        </w:rPr>
        <w:t>ТЕМА  2.1 Достижения и инновации в области науки и техники (</w:t>
      </w:r>
      <w:r w:rsidRPr="00AC7DC2">
        <w:rPr>
          <w:rFonts w:ascii="Times New Roman" w:hAnsi="Times New Roman" w:cs="Times New Roman"/>
          <w:b/>
          <w:color w:val="000000"/>
          <w:sz w:val="24"/>
          <w:szCs w:val="24"/>
        </w:rPr>
        <w:t>10 часов)</w:t>
      </w:r>
    </w:p>
    <w:p w14:paraId="783A1F81" w14:textId="77777777" w:rsidR="00323CAF" w:rsidRPr="00AC7DC2" w:rsidRDefault="00323CAF" w:rsidP="00D24BB1">
      <w:pPr>
        <w:pStyle w:val="521"/>
        <w:shd w:val="clear" w:color="auto" w:fill="auto"/>
        <w:spacing w:before="0" w:after="0" w:line="240" w:lineRule="auto"/>
        <w:ind w:right="80"/>
        <w:jc w:val="both"/>
        <w:rPr>
          <w:rStyle w:val="520"/>
          <w:color w:val="000000"/>
          <w:sz w:val="24"/>
          <w:szCs w:val="24"/>
        </w:rPr>
      </w:pPr>
      <w:r w:rsidRPr="00AC7DC2">
        <w:rPr>
          <w:rFonts w:ascii="Times New Roman" w:hAnsi="Times New Roman" w:cs="Times New Roman"/>
          <w:b/>
          <w:bCs/>
          <w:color w:val="000000" w:themeColor="text1"/>
          <w:sz w:val="24"/>
          <w:szCs w:val="24"/>
        </w:rPr>
        <w:t>Формы организации учебных занятий: практическое занятие</w:t>
      </w:r>
    </w:p>
    <w:p w14:paraId="68D78F99" w14:textId="77777777" w:rsidR="00323CAF" w:rsidRPr="00AC7DC2" w:rsidRDefault="00323CAF" w:rsidP="00D24BB1">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Самостоятельная работа обучающихся –  5 часов.</w:t>
      </w:r>
    </w:p>
    <w:p w14:paraId="30ACC49D" w14:textId="77777777" w:rsidR="00323CAF" w:rsidRPr="00AC7DC2" w:rsidRDefault="00323CAF" w:rsidP="00D24BB1">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Подготовка монологического высказывания на тему:</w:t>
      </w:r>
    </w:p>
    <w:p w14:paraId="6EFF8151" w14:textId="77777777" w:rsidR="00323CAF" w:rsidRPr="00AC7DC2" w:rsidRDefault="00323CAF" w:rsidP="00D24BB1">
      <w:pPr>
        <w:spacing w:after="0" w:line="240" w:lineRule="auto"/>
        <w:ind w:firstLine="709"/>
        <w:jc w:val="both"/>
        <w:rPr>
          <w:rFonts w:ascii="Times New Roman" w:hAnsi="Times New Roman" w:cs="Times New Roman"/>
          <w:color w:val="000000" w:themeColor="text1"/>
          <w:sz w:val="24"/>
          <w:szCs w:val="24"/>
        </w:rPr>
      </w:pPr>
      <w:r w:rsidRPr="00AC7DC2">
        <w:rPr>
          <w:rFonts w:ascii="Times New Roman" w:hAnsi="Times New Roman" w:cs="Times New Roman"/>
          <w:color w:val="000000" w:themeColor="text1"/>
          <w:sz w:val="24"/>
          <w:szCs w:val="24"/>
        </w:rPr>
        <w:t>Современные устройства и их применение.</w:t>
      </w:r>
    </w:p>
    <w:p w14:paraId="5B10E8CD" w14:textId="77777777" w:rsidR="00323CAF" w:rsidRPr="00AC7DC2" w:rsidRDefault="00323CAF" w:rsidP="00D24BB1">
      <w:pPr>
        <w:spacing w:after="0" w:line="240" w:lineRule="auto"/>
        <w:ind w:firstLine="709"/>
        <w:jc w:val="both"/>
        <w:rPr>
          <w:rFonts w:ascii="Times New Roman" w:hAnsi="Times New Roman" w:cs="Times New Roman"/>
          <w:color w:val="000000" w:themeColor="text1"/>
          <w:sz w:val="24"/>
          <w:szCs w:val="24"/>
        </w:rPr>
      </w:pPr>
      <w:r w:rsidRPr="00AC7DC2">
        <w:rPr>
          <w:rFonts w:ascii="Times New Roman" w:hAnsi="Times New Roman" w:cs="Times New Roman"/>
          <w:color w:val="000000" w:themeColor="text1"/>
          <w:sz w:val="24"/>
          <w:szCs w:val="24"/>
        </w:rPr>
        <w:t>Использование изобретений в современной жизни.</w:t>
      </w:r>
    </w:p>
    <w:p w14:paraId="32BFDB5D" w14:textId="77777777" w:rsidR="00323CAF" w:rsidRPr="00AC7DC2" w:rsidRDefault="00323CAF" w:rsidP="00D24BB1">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sz w:val="24"/>
          <w:szCs w:val="24"/>
        </w:rPr>
        <w:t>Предложения утвердительные, вопросительные, отрицательные, побудительные и порядок слов в них – выполнение упражнений.</w:t>
      </w:r>
    </w:p>
    <w:p w14:paraId="054F3EED" w14:textId="77777777" w:rsidR="00323CAF" w:rsidRPr="00AC7DC2" w:rsidRDefault="00323CAF" w:rsidP="00D24BB1">
      <w:pPr>
        <w:autoSpaceDE w:val="0"/>
        <w:autoSpaceDN w:val="0"/>
        <w:adjustRightInd w:val="0"/>
        <w:spacing w:after="0" w:line="240" w:lineRule="auto"/>
        <w:jc w:val="both"/>
        <w:rPr>
          <w:rFonts w:ascii="Times New Roman" w:hAnsi="Times New Roman" w:cs="Times New Roman"/>
          <w:b/>
          <w:sz w:val="24"/>
          <w:szCs w:val="24"/>
        </w:rPr>
      </w:pPr>
      <w:r w:rsidRPr="00AC7DC2">
        <w:rPr>
          <w:rFonts w:ascii="Times New Roman" w:hAnsi="Times New Roman" w:cs="Times New Roman"/>
          <w:b/>
          <w:sz w:val="24"/>
          <w:szCs w:val="24"/>
        </w:rPr>
        <w:t>Темы рефератов, докладов, индивидуальных проектов:</w:t>
      </w:r>
    </w:p>
    <w:p w14:paraId="4C2DD028" w14:textId="77777777" w:rsidR="00323CAF" w:rsidRPr="00AC7DC2" w:rsidRDefault="00323CAF" w:rsidP="00D24BB1">
      <w:pPr>
        <w:pStyle w:val="a9"/>
        <w:spacing w:after="0"/>
        <w:ind w:firstLine="567"/>
        <w:jc w:val="both"/>
      </w:pPr>
      <w:r w:rsidRPr="00AC7DC2">
        <w:rPr>
          <w:color w:val="000000"/>
        </w:rPr>
        <w:t>Реферат  о жизни публичной персоны: биографические факты, вопросы для интервью и др.</w:t>
      </w:r>
    </w:p>
    <w:p w14:paraId="14976201" w14:textId="77777777" w:rsidR="00323CAF" w:rsidRPr="00AC7DC2" w:rsidRDefault="00323CAF" w:rsidP="00D24BB1">
      <w:pPr>
        <w:pStyle w:val="a9"/>
        <w:spacing w:after="0"/>
        <w:ind w:firstLine="567"/>
        <w:jc w:val="both"/>
      </w:pPr>
      <w:r w:rsidRPr="00AC7DC2">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14:paraId="0E97812E" w14:textId="77777777" w:rsidR="00323CAF" w:rsidRPr="00AC7DC2" w:rsidRDefault="00323CAF" w:rsidP="00D24BB1">
      <w:pPr>
        <w:pStyle w:val="a9"/>
        <w:spacing w:after="0"/>
        <w:ind w:firstLine="567"/>
        <w:jc w:val="both"/>
      </w:pPr>
      <w:r w:rsidRPr="00AC7DC2">
        <w:rPr>
          <w:color w:val="000000"/>
        </w:rPr>
        <w:t>Презентация «Каким должен быть настоящий профессионал?».</w:t>
      </w:r>
    </w:p>
    <w:p w14:paraId="654379C1" w14:textId="77777777" w:rsidR="00323CAF" w:rsidRPr="00AC7DC2" w:rsidRDefault="00323CAF" w:rsidP="00D24BB1">
      <w:pPr>
        <w:pStyle w:val="a9"/>
        <w:spacing w:after="0"/>
        <w:ind w:firstLine="567"/>
        <w:jc w:val="both"/>
        <w:rPr>
          <w:b/>
        </w:rPr>
      </w:pPr>
      <w:r w:rsidRPr="00AC7DC2">
        <w:rPr>
          <w:b/>
        </w:rPr>
        <w:t xml:space="preserve"> ТЕМА  2.2  Машины и механизмы. Промышленное оборудование (</w:t>
      </w:r>
      <w:r w:rsidRPr="00AC7DC2">
        <w:rPr>
          <w:b/>
          <w:color w:val="000000"/>
        </w:rPr>
        <w:t>10 часов)</w:t>
      </w:r>
    </w:p>
    <w:p w14:paraId="68A2DC38" w14:textId="77777777" w:rsidR="00323CAF" w:rsidRPr="00AC7DC2" w:rsidRDefault="00323CAF" w:rsidP="00D24BB1">
      <w:pPr>
        <w:pStyle w:val="521"/>
        <w:shd w:val="clear" w:color="auto" w:fill="auto"/>
        <w:spacing w:before="0" w:after="0" w:line="240" w:lineRule="auto"/>
        <w:ind w:right="80"/>
        <w:jc w:val="both"/>
        <w:rPr>
          <w:rStyle w:val="520"/>
          <w:color w:val="000000"/>
          <w:sz w:val="24"/>
          <w:szCs w:val="24"/>
        </w:rPr>
      </w:pPr>
      <w:r w:rsidRPr="00AC7DC2">
        <w:rPr>
          <w:rFonts w:ascii="Times New Roman" w:hAnsi="Times New Roman" w:cs="Times New Roman"/>
          <w:b/>
          <w:bCs/>
          <w:color w:val="000000" w:themeColor="text1"/>
          <w:sz w:val="24"/>
          <w:szCs w:val="24"/>
        </w:rPr>
        <w:t>Формы организации учебных занятий: практическое занятие</w:t>
      </w:r>
    </w:p>
    <w:p w14:paraId="4AE73AE4" w14:textId="77777777" w:rsidR="00323CAF" w:rsidRPr="00AC7DC2" w:rsidRDefault="00323CAF" w:rsidP="00D24BB1">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Самостоятельная работа обучающихся –  5 часов.</w:t>
      </w:r>
    </w:p>
    <w:p w14:paraId="23CB21E9" w14:textId="77777777" w:rsidR="00323CAF" w:rsidRPr="00AC7DC2" w:rsidRDefault="00323CAF" w:rsidP="00D24BB1">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Подготовка сообщений по темам:</w:t>
      </w:r>
    </w:p>
    <w:p w14:paraId="42E09C65" w14:textId="77777777" w:rsidR="00323CAF" w:rsidRPr="00AC7DC2" w:rsidRDefault="00323CAF" w:rsidP="00D24BB1">
      <w:pPr>
        <w:spacing w:after="0" w:line="240" w:lineRule="auto"/>
        <w:ind w:firstLine="709"/>
        <w:jc w:val="both"/>
        <w:rPr>
          <w:rFonts w:ascii="Times New Roman" w:hAnsi="Times New Roman" w:cs="Times New Roman"/>
          <w:color w:val="000000" w:themeColor="text1"/>
          <w:sz w:val="24"/>
          <w:szCs w:val="24"/>
        </w:rPr>
      </w:pPr>
      <w:r w:rsidRPr="00AC7DC2">
        <w:rPr>
          <w:rFonts w:ascii="Times New Roman" w:hAnsi="Times New Roman" w:cs="Times New Roman"/>
          <w:color w:val="000000" w:themeColor="text1"/>
          <w:sz w:val="24"/>
          <w:szCs w:val="24"/>
        </w:rPr>
        <w:t>Современные машины.</w:t>
      </w:r>
    </w:p>
    <w:p w14:paraId="3DDCA3BC" w14:textId="77777777" w:rsidR="00323CAF" w:rsidRPr="00AC7DC2" w:rsidRDefault="00323CAF" w:rsidP="00D24BB1">
      <w:pPr>
        <w:spacing w:after="0" w:line="240" w:lineRule="auto"/>
        <w:ind w:firstLine="709"/>
        <w:jc w:val="both"/>
        <w:rPr>
          <w:rFonts w:ascii="Times New Roman" w:hAnsi="Times New Roman" w:cs="Times New Roman"/>
          <w:color w:val="000000" w:themeColor="text1"/>
          <w:sz w:val="24"/>
          <w:szCs w:val="24"/>
        </w:rPr>
      </w:pPr>
      <w:r w:rsidRPr="00AC7DC2">
        <w:rPr>
          <w:rFonts w:ascii="Times New Roman" w:hAnsi="Times New Roman" w:cs="Times New Roman"/>
          <w:color w:val="000000" w:themeColor="text1"/>
          <w:sz w:val="24"/>
          <w:szCs w:val="24"/>
        </w:rPr>
        <w:t>Достижения в области механики.</w:t>
      </w:r>
    </w:p>
    <w:p w14:paraId="5482435B" w14:textId="77777777" w:rsidR="00323CAF" w:rsidRPr="00AC7DC2" w:rsidRDefault="00323CAF" w:rsidP="00D24BB1">
      <w:pPr>
        <w:spacing w:after="0" w:line="240" w:lineRule="auto"/>
        <w:ind w:firstLine="709"/>
        <w:jc w:val="both"/>
        <w:rPr>
          <w:rFonts w:ascii="Times New Roman" w:hAnsi="Times New Roman" w:cs="Times New Roman"/>
          <w:color w:val="000000" w:themeColor="text1"/>
          <w:sz w:val="24"/>
          <w:szCs w:val="24"/>
        </w:rPr>
      </w:pPr>
      <w:r w:rsidRPr="00AC7DC2">
        <w:rPr>
          <w:rFonts w:ascii="Times New Roman" w:hAnsi="Times New Roman" w:cs="Times New Roman"/>
          <w:color w:val="000000" w:themeColor="text1"/>
          <w:sz w:val="24"/>
          <w:szCs w:val="24"/>
        </w:rPr>
        <w:t>Виды промышленного оборудования</w:t>
      </w:r>
    </w:p>
    <w:p w14:paraId="245ECEA8" w14:textId="77777777" w:rsidR="00323CAF" w:rsidRPr="00AC7DC2" w:rsidRDefault="00323CAF" w:rsidP="00D24BB1">
      <w:pPr>
        <w:spacing w:after="0" w:line="240" w:lineRule="auto"/>
        <w:ind w:firstLine="709"/>
        <w:jc w:val="both"/>
        <w:rPr>
          <w:rFonts w:ascii="Times New Roman" w:hAnsi="Times New Roman" w:cs="Times New Roman"/>
          <w:color w:val="000000" w:themeColor="text1"/>
          <w:sz w:val="24"/>
          <w:szCs w:val="24"/>
        </w:rPr>
      </w:pPr>
      <w:r w:rsidRPr="00AC7DC2">
        <w:rPr>
          <w:rFonts w:ascii="Times New Roman" w:hAnsi="Times New Roman" w:cs="Times New Roman"/>
          <w:sz w:val="24"/>
          <w:szCs w:val="24"/>
        </w:rPr>
        <w:t>Признаки инфинитива и инфинитивных оборотов и способы передачи их значений на родном языке – выполнение упражнений</w:t>
      </w:r>
    </w:p>
    <w:p w14:paraId="642AB947" w14:textId="77777777" w:rsidR="00323CAF" w:rsidRPr="00AC7DC2" w:rsidRDefault="00323CAF" w:rsidP="00D24BB1">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Подготовка монологического высказывания на тему:</w:t>
      </w:r>
    </w:p>
    <w:p w14:paraId="5612C61D" w14:textId="77777777" w:rsidR="00323CAF" w:rsidRPr="00AC7DC2" w:rsidRDefault="00323CAF" w:rsidP="00D24BB1">
      <w:pPr>
        <w:autoSpaceDE w:val="0"/>
        <w:autoSpaceDN w:val="0"/>
        <w:adjustRightInd w:val="0"/>
        <w:spacing w:after="0" w:line="240" w:lineRule="auto"/>
        <w:jc w:val="both"/>
        <w:rPr>
          <w:rFonts w:ascii="Times New Roman" w:hAnsi="Times New Roman" w:cs="Times New Roman"/>
          <w:b/>
          <w:sz w:val="24"/>
          <w:szCs w:val="24"/>
        </w:rPr>
      </w:pPr>
      <w:r w:rsidRPr="00AC7DC2">
        <w:rPr>
          <w:rFonts w:ascii="Times New Roman" w:hAnsi="Times New Roman" w:cs="Times New Roman"/>
          <w:b/>
          <w:sz w:val="24"/>
          <w:szCs w:val="24"/>
        </w:rPr>
        <w:t>Темы рефератов, докладов, индивидуальных проектов:</w:t>
      </w:r>
    </w:p>
    <w:p w14:paraId="294720E6" w14:textId="77777777" w:rsidR="00323CAF" w:rsidRPr="00AC7DC2" w:rsidRDefault="00323CAF" w:rsidP="00D24BB1">
      <w:pPr>
        <w:pStyle w:val="a9"/>
        <w:spacing w:after="0"/>
        <w:ind w:firstLine="567"/>
        <w:jc w:val="both"/>
      </w:pPr>
      <w:r w:rsidRPr="00AC7DC2">
        <w:rPr>
          <w:color w:val="000000"/>
        </w:rPr>
        <w:t>Реферат  о жизни публичной персоны: биографические факты, вопросы для интервью и др.</w:t>
      </w:r>
    </w:p>
    <w:p w14:paraId="28C5F3A5" w14:textId="77777777" w:rsidR="00323CAF" w:rsidRPr="00AC7DC2" w:rsidRDefault="00323CAF" w:rsidP="00D24BB1">
      <w:pPr>
        <w:pStyle w:val="a9"/>
        <w:spacing w:after="0"/>
        <w:ind w:firstLine="567"/>
        <w:jc w:val="both"/>
      </w:pPr>
      <w:r w:rsidRPr="00AC7DC2">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14:paraId="4D20BD7C" w14:textId="77777777" w:rsidR="00323CAF" w:rsidRPr="00AC7DC2" w:rsidRDefault="00323CAF" w:rsidP="00D24BB1">
      <w:pPr>
        <w:pStyle w:val="a9"/>
        <w:spacing w:after="0"/>
        <w:ind w:firstLine="567"/>
        <w:jc w:val="both"/>
      </w:pPr>
      <w:r w:rsidRPr="00AC7DC2">
        <w:rPr>
          <w:color w:val="000000"/>
        </w:rPr>
        <w:t>Презентация «Каким должен быть настоящий профессионал?».</w:t>
      </w:r>
    </w:p>
    <w:p w14:paraId="7C120EE4" w14:textId="77777777" w:rsidR="00323CAF" w:rsidRPr="00AC7DC2" w:rsidRDefault="00323CAF" w:rsidP="00D24BB1">
      <w:pPr>
        <w:pStyle w:val="a9"/>
        <w:spacing w:after="0"/>
        <w:ind w:firstLine="567"/>
        <w:jc w:val="both"/>
        <w:rPr>
          <w:b/>
        </w:rPr>
      </w:pPr>
      <w:r w:rsidRPr="00AC7DC2">
        <w:rPr>
          <w:b/>
          <w:color w:val="000000"/>
        </w:rPr>
        <w:t>ТЕМА  2.3 Современные компьютерные технологии в промышленности (10 часов)</w:t>
      </w:r>
    </w:p>
    <w:p w14:paraId="5BD240A8" w14:textId="77777777" w:rsidR="00323CAF" w:rsidRPr="00AC7DC2" w:rsidRDefault="00323CAF" w:rsidP="00D24BB1">
      <w:pPr>
        <w:pStyle w:val="521"/>
        <w:shd w:val="clear" w:color="auto" w:fill="auto"/>
        <w:spacing w:before="0" w:after="0" w:line="240" w:lineRule="auto"/>
        <w:ind w:right="80"/>
        <w:jc w:val="both"/>
        <w:rPr>
          <w:rStyle w:val="520"/>
          <w:color w:val="000000"/>
          <w:sz w:val="24"/>
          <w:szCs w:val="24"/>
        </w:rPr>
      </w:pPr>
      <w:r w:rsidRPr="00AC7DC2">
        <w:rPr>
          <w:rFonts w:ascii="Times New Roman" w:hAnsi="Times New Roman" w:cs="Times New Roman"/>
          <w:b/>
          <w:bCs/>
          <w:color w:val="000000" w:themeColor="text1"/>
          <w:sz w:val="24"/>
          <w:szCs w:val="24"/>
        </w:rPr>
        <w:t>Формы организации учебных занятий: практическое занятие</w:t>
      </w:r>
    </w:p>
    <w:p w14:paraId="2C074260" w14:textId="77777777" w:rsidR="00323CAF" w:rsidRPr="00AC7DC2" w:rsidRDefault="00323CAF" w:rsidP="00D24BB1">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Самостоятельная работа обучающихся –  5 часов.</w:t>
      </w:r>
    </w:p>
    <w:p w14:paraId="2D8A3272" w14:textId="77777777" w:rsidR="00323CAF" w:rsidRPr="00AC7DC2" w:rsidRDefault="00323CAF" w:rsidP="00D24BB1">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lastRenderedPageBreak/>
        <w:t>Подготовка монологического высказывания на тему:</w:t>
      </w:r>
    </w:p>
    <w:p w14:paraId="29BE0387" w14:textId="77777777" w:rsidR="00323CAF" w:rsidRPr="00AC7DC2" w:rsidRDefault="00323CAF" w:rsidP="00D24BB1">
      <w:pPr>
        <w:spacing w:after="0" w:line="240" w:lineRule="auto"/>
        <w:ind w:firstLine="709"/>
        <w:jc w:val="both"/>
        <w:rPr>
          <w:rFonts w:ascii="Times New Roman" w:hAnsi="Times New Roman" w:cs="Times New Roman"/>
          <w:color w:val="000000" w:themeColor="text1"/>
          <w:sz w:val="24"/>
          <w:szCs w:val="24"/>
        </w:rPr>
      </w:pPr>
      <w:r w:rsidRPr="00AC7DC2">
        <w:rPr>
          <w:rFonts w:ascii="Times New Roman" w:hAnsi="Times New Roman" w:cs="Times New Roman"/>
          <w:color w:val="000000" w:themeColor="text1"/>
          <w:sz w:val="24"/>
          <w:szCs w:val="24"/>
        </w:rPr>
        <w:t>Человек и компьютер.</w:t>
      </w:r>
    </w:p>
    <w:p w14:paraId="799A09C9" w14:textId="77777777" w:rsidR="00323CAF" w:rsidRPr="00AC7DC2" w:rsidRDefault="00323CAF" w:rsidP="00D24BB1">
      <w:pPr>
        <w:spacing w:after="0" w:line="240" w:lineRule="auto"/>
        <w:ind w:firstLine="709"/>
        <w:jc w:val="both"/>
        <w:rPr>
          <w:rFonts w:ascii="Times New Roman" w:hAnsi="Times New Roman" w:cs="Times New Roman"/>
          <w:color w:val="000000" w:themeColor="text1"/>
          <w:sz w:val="24"/>
          <w:szCs w:val="24"/>
        </w:rPr>
      </w:pPr>
      <w:r w:rsidRPr="00AC7DC2">
        <w:rPr>
          <w:rFonts w:ascii="Times New Roman" w:hAnsi="Times New Roman" w:cs="Times New Roman"/>
          <w:color w:val="000000" w:themeColor="text1"/>
          <w:sz w:val="24"/>
          <w:szCs w:val="24"/>
        </w:rPr>
        <w:t>Промышленное производство России.</w:t>
      </w:r>
    </w:p>
    <w:p w14:paraId="2576699E" w14:textId="77777777" w:rsidR="00323CAF" w:rsidRPr="00AC7DC2" w:rsidRDefault="00323CAF" w:rsidP="00D24BB1">
      <w:pPr>
        <w:spacing w:after="0" w:line="240" w:lineRule="auto"/>
        <w:ind w:firstLine="709"/>
        <w:jc w:val="both"/>
        <w:rPr>
          <w:rFonts w:ascii="Times New Roman" w:hAnsi="Times New Roman" w:cs="Times New Roman"/>
          <w:color w:val="000000" w:themeColor="text1"/>
          <w:sz w:val="24"/>
          <w:szCs w:val="24"/>
        </w:rPr>
      </w:pPr>
      <w:r w:rsidRPr="00AC7DC2">
        <w:rPr>
          <w:rFonts w:ascii="Times New Roman" w:hAnsi="Times New Roman" w:cs="Times New Roman"/>
          <w:color w:val="000000" w:themeColor="text1"/>
          <w:sz w:val="24"/>
          <w:szCs w:val="24"/>
        </w:rPr>
        <w:t>Промышленное производство Германии.</w:t>
      </w:r>
    </w:p>
    <w:p w14:paraId="4ABEA724" w14:textId="77777777" w:rsidR="00323CAF" w:rsidRPr="00AC7DC2" w:rsidRDefault="00323CAF" w:rsidP="00D24BB1">
      <w:pPr>
        <w:spacing w:after="0" w:line="240" w:lineRule="auto"/>
        <w:ind w:firstLine="709"/>
        <w:jc w:val="both"/>
        <w:rPr>
          <w:rFonts w:ascii="Times New Roman" w:hAnsi="Times New Roman" w:cs="Times New Roman"/>
          <w:color w:val="000000" w:themeColor="text1"/>
          <w:sz w:val="24"/>
          <w:szCs w:val="24"/>
        </w:rPr>
      </w:pPr>
      <w:r w:rsidRPr="00AC7DC2">
        <w:rPr>
          <w:rFonts w:ascii="Times New Roman" w:hAnsi="Times New Roman" w:cs="Times New Roman"/>
          <w:sz w:val="24"/>
          <w:szCs w:val="24"/>
        </w:rPr>
        <w:t>Употребление глаголов в Präsens, Imperfekt, Perfekt, Plusquamperfekt, Futurum – выполнение упражнений.</w:t>
      </w:r>
    </w:p>
    <w:p w14:paraId="0F1EFAA1" w14:textId="77777777" w:rsidR="00323CAF" w:rsidRPr="00AC7DC2" w:rsidRDefault="00323CAF" w:rsidP="00D24BB1">
      <w:pPr>
        <w:autoSpaceDE w:val="0"/>
        <w:autoSpaceDN w:val="0"/>
        <w:adjustRightInd w:val="0"/>
        <w:spacing w:after="0" w:line="240" w:lineRule="auto"/>
        <w:jc w:val="both"/>
        <w:rPr>
          <w:rFonts w:ascii="Times New Roman" w:hAnsi="Times New Roman" w:cs="Times New Roman"/>
          <w:b/>
          <w:sz w:val="24"/>
          <w:szCs w:val="24"/>
        </w:rPr>
      </w:pPr>
      <w:r w:rsidRPr="00AC7DC2">
        <w:rPr>
          <w:rFonts w:ascii="Times New Roman" w:hAnsi="Times New Roman" w:cs="Times New Roman"/>
          <w:b/>
          <w:sz w:val="24"/>
          <w:szCs w:val="24"/>
        </w:rPr>
        <w:t>Темы рефератов, докладов, индивидуальных проектов:</w:t>
      </w:r>
    </w:p>
    <w:p w14:paraId="3281B134" w14:textId="77777777" w:rsidR="00323CAF" w:rsidRPr="00AC7DC2" w:rsidRDefault="00323CAF" w:rsidP="00D24BB1">
      <w:pPr>
        <w:pStyle w:val="a9"/>
        <w:spacing w:after="0"/>
        <w:ind w:firstLine="567"/>
        <w:jc w:val="both"/>
      </w:pPr>
      <w:r w:rsidRPr="00AC7DC2">
        <w:rPr>
          <w:color w:val="000000"/>
        </w:rPr>
        <w:t>Реферат  о жизни публичной персоны: биографические факты, вопросы для интервью и др.</w:t>
      </w:r>
    </w:p>
    <w:p w14:paraId="3477F301" w14:textId="77777777" w:rsidR="00323CAF" w:rsidRPr="00AC7DC2" w:rsidRDefault="00323CAF" w:rsidP="00D24BB1">
      <w:pPr>
        <w:pStyle w:val="a9"/>
        <w:spacing w:after="0"/>
        <w:ind w:firstLine="567"/>
        <w:jc w:val="both"/>
      </w:pPr>
      <w:r w:rsidRPr="00AC7DC2">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14:paraId="78B24267" w14:textId="77777777" w:rsidR="00323CAF" w:rsidRPr="00AC7DC2" w:rsidRDefault="00323CAF" w:rsidP="00D24BB1">
      <w:pPr>
        <w:pStyle w:val="a9"/>
        <w:spacing w:after="0"/>
        <w:ind w:firstLine="567"/>
        <w:jc w:val="both"/>
      </w:pPr>
      <w:r w:rsidRPr="00AC7DC2">
        <w:rPr>
          <w:color w:val="000000"/>
        </w:rPr>
        <w:t>Презентация «Каким должен быть настоящий профессионал?».</w:t>
      </w:r>
    </w:p>
    <w:p w14:paraId="69AA6FD6" w14:textId="77777777" w:rsidR="00323CAF" w:rsidRPr="00AC7DC2" w:rsidRDefault="00323CAF" w:rsidP="00D24BB1">
      <w:pPr>
        <w:pStyle w:val="a9"/>
        <w:spacing w:after="0"/>
        <w:ind w:firstLine="567"/>
        <w:jc w:val="both"/>
        <w:rPr>
          <w:b/>
        </w:rPr>
      </w:pPr>
      <w:r w:rsidRPr="00AC7DC2">
        <w:rPr>
          <w:b/>
          <w:color w:val="000000"/>
        </w:rPr>
        <w:t>ТЕМА  2.4 Отраслевые выставки (10 часов)</w:t>
      </w:r>
    </w:p>
    <w:p w14:paraId="4A915FD9" w14:textId="77777777" w:rsidR="00323CAF" w:rsidRPr="00AC7DC2" w:rsidRDefault="00323CAF" w:rsidP="00D24BB1">
      <w:pPr>
        <w:pStyle w:val="521"/>
        <w:shd w:val="clear" w:color="auto" w:fill="auto"/>
        <w:spacing w:before="0" w:after="0" w:line="240" w:lineRule="auto"/>
        <w:ind w:right="80"/>
        <w:jc w:val="both"/>
        <w:rPr>
          <w:rStyle w:val="520"/>
          <w:color w:val="000000"/>
          <w:sz w:val="24"/>
          <w:szCs w:val="24"/>
        </w:rPr>
      </w:pPr>
      <w:r w:rsidRPr="00AC7DC2">
        <w:rPr>
          <w:rFonts w:ascii="Times New Roman" w:hAnsi="Times New Roman" w:cs="Times New Roman"/>
          <w:b/>
          <w:bCs/>
          <w:i w:val="0"/>
          <w:color w:val="000000" w:themeColor="text1"/>
          <w:sz w:val="24"/>
          <w:szCs w:val="24"/>
        </w:rPr>
        <w:t>Формы организации учебных занятий: практическое занятие</w:t>
      </w:r>
    </w:p>
    <w:p w14:paraId="4616F261" w14:textId="77777777" w:rsidR="00323CAF" w:rsidRPr="00AC7DC2" w:rsidRDefault="00323CAF" w:rsidP="00D24BB1">
      <w:pPr>
        <w:spacing w:after="0" w:line="240" w:lineRule="auto"/>
        <w:ind w:firstLine="709"/>
        <w:jc w:val="both"/>
        <w:rPr>
          <w:rFonts w:ascii="Times New Roman" w:hAnsi="Times New Roman" w:cs="Times New Roman"/>
          <w:b/>
          <w:color w:val="000000" w:themeColor="text1"/>
          <w:sz w:val="24"/>
          <w:szCs w:val="24"/>
        </w:rPr>
      </w:pPr>
      <w:r w:rsidRPr="00AC7DC2">
        <w:rPr>
          <w:rFonts w:ascii="Times New Roman" w:hAnsi="Times New Roman" w:cs="Times New Roman"/>
          <w:b/>
          <w:color w:val="000000" w:themeColor="text1"/>
          <w:sz w:val="24"/>
          <w:szCs w:val="24"/>
        </w:rPr>
        <w:t>Самостоятельная работа обучающихся –  5 часов.</w:t>
      </w:r>
    </w:p>
    <w:p w14:paraId="795D5850" w14:textId="77777777" w:rsidR="00323CAF" w:rsidRPr="00AC7DC2" w:rsidRDefault="00323CAF" w:rsidP="00D24BB1">
      <w:pPr>
        <w:spacing w:after="0" w:line="240" w:lineRule="auto"/>
        <w:ind w:firstLine="709"/>
        <w:jc w:val="both"/>
        <w:rPr>
          <w:rFonts w:ascii="Times New Roman" w:hAnsi="Times New Roman" w:cs="Times New Roman"/>
          <w:b/>
          <w:color w:val="000000" w:themeColor="text1"/>
          <w:sz w:val="24"/>
          <w:szCs w:val="24"/>
        </w:rPr>
      </w:pPr>
      <w:r w:rsidRPr="00AC7DC2">
        <w:rPr>
          <w:rFonts w:ascii="Times New Roman" w:hAnsi="Times New Roman" w:cs="Times New Roman"/>
          <w:b/>
          <w:color w:val="000000" w:themeColor="text1"/>
          <w:sz w:val="24"/>
          <w:szCs w:val="24"/>
        </w:rPr>
        <w:t>Подготовка монологического высказывания на тему:</w:t>
      </w:r>
    </w:p>
    <w:p w14:paraId="0D11F68B" w14:textId="77777777" w:rsidR="00323CAF" w:rsidRPr="00AC7DC2" w:rsidRDefault="00323CAF" w:rsidP="00D24BB1">
      <w:pPr>
        <w:spacing w:after="0" w:line="240" w:lineRule="auto"/>
        <w:ind w:firstLine="709"/>
        <w:jc w:val="both"/>
        <w:rPr>
          <w:rFonts w:ascii="Times New Roman" w:hAnsi="Times New Roman" w:cs="Times New Roman"/>
          <w:color w:val="000000" w:themeColor="text1"/>
          <w:sz w:val="24"/>
          <w:szCs w:val="24"/>
        </w:rPr>
      </w:pPr>
      <w:r w:rsidRPr="00AC7DC2">
        <w:rPr>
          <w:rFonts w:ascii="Times New Roman" w:hAnsi="Times New Roman" w:cs="Times New Roman"/>
          <w:color w:val="000000" w:themeColor="text1"/>
          <w:sz w:val="24"/>
          <w:szCs w:val="24"/>
        </w:rPr>
        <w:t>Отрасли производства сельского хозяйства.</w:t>
      </w:r>
    </w:p>
    <w:p w14:paraId="052BE12E" w14:textId="77777777" w:rsidR="00323CAF" w:rsidRPr="00AC7DC2" w:rsidRDefault="00323CAF" w:rsidP="00D24BB1">
      <w:pPr>
        <w:spacing w:after="0" w:line="240" w:lineRule="auto"/>
        <w:ind w:firstLine="709"/>
        <w:jc w:val="both"/>
        <w:rPr>
          <w:rFonts w:ascii="Times New Roman" w:hAnsi="Times New Roman" w:cs="Times New Roman"/>
          <w:color w:val="000000" w:themeColor="text1"/>
          <w:sz w:val="24"/>
          <w:szCs w:val="24"/>
        </w:rPr>
      </w:pPr>
      <w:r w:rsidRPr="00AC7DC2">
        <w:rPr>
          <w:rFonts w:ascii="Times New Roman" w:hAnsi="Times New Roman" w:cs="Times New Roman"/>
          <w:color w:val="000000" w:themeColor="text1"/>
          <w:sz w:val="24"/>
          <w:szCs w:val="24"/>
        </w:rPr>
        <w:t>Отраслевые выставки</w:t>
      </w:r>
    </w:p>
    <w:p w14:paraId="7F6A5B67" w14:textId="77777777" w:rsidR="00323CAF" w:rsidRPr="00AC7DC2" w:rsidRDefault="00323CAF" w:rsidP="00D24BB1">
      <w:pPr>
        <w:spacing w:after="0" w:line="240" w:lineRule="auto"/>
        <w:ind w:firstLine="709"/>
        <w:jc w:val="both"/>
        <w:rPr>
          <w:rFonts w:ascii="Times New Roman" w:hAnsi="Times New Roman" w:cs="Times New Roman"/>
          <w:color w:val="000000" w:themeColor="text1"/>
          <w:sz w:val="24"/>
          <w:szCs w:val="24"/>
        </w:rPr>
      </w:pPr>
      <w:r w:rsidRPr="00AC7DC2">
        <w:rPr>
          <w:rFonts w:ascii="Times New Roman" w:hAnsi="Times New Roman" w:cs="Times New Roman"/>
          <w:sz w:val="24"/>
          <w:szCs w:val="24"/>
        </w:rPr>
        <w:t>Перевод технических текстов</w:t>
      </w:r>
    </w:p>
    <w:p w14:paraId="2E417960" w14:textId="77777777" w:rsidR="00323CAF" w:rsidRPr="00AC7DC2" w:rsidRDefault="00323CAF" w:rsidP="00D24BB1">
      <w:pPr>
        <w:spacing w:after="0" w:line="240" w:lineRule="auto"/>
        <w:ind w:firstLine="709"/>
        <w:jc w:val="both"/>
        <w:rPr>
          <w:rFonts w:ascii="Times New Roman" w:hAnsi="Times New Roman" w:cs="Times New Roman"/>
          <w:color w:val="000000" w:themeColor="text1"/>
          <w:sz w:val="24"/>
          <w:szCs w:val="24"/>
        </w:rPr>
      </w:pPr>
      <w:r w:rsidRPr="00AC7DC2">
        <w:rPr>
          <w:rFonts w:ascii="Times New Roman" w:hAnsi="Times New Roman" w:cs="Times New Roman"/>
          <w:color w:val="000000" w:themeColor="text1"/>
          <w:sz w:val="24"/>
          <w:szCs w:val="24"/>
        </w:rPr>
        <w:t>Выполнение упражнений по теме</w:t>
      </w:r>
    </w:p>
    <w:p w14:paraId="20DA3490" w14:textId="77777777" w:rsidR="00323CAF" w:rsidRPr="00AC7DC2" w:rsidRDefault="00323CAF" w:rsidP="00D24BB1">
      <w:pPr>
        <w:autoSpaceDE w:val="0"/>
        <w:autoSpaceDN w:val="0"/>
        <w:adjustRightInd w:val="0"/>
        <w:spacing w:after="0" w:line="240" w:lineRule="auto"/>
        <w:jc w:val="both"/>
        <w:rPr>
          <w:rFonts w:ascii="Times New Roman" w:hAnsi="Times New Roman" w:cs="Times New Roman"/>
          <w:b/>
          <w:sz w:val="24"/>
          <w:szCs w:val="24"/>
        </w:rPr>
      </w:pPr>
      <w:r w:rsidRPr="00AC7DC2">
        <w:rPr>
          <w:rFonts w:ascii="Times New Roman" w:hAnsi="Times New Roman" w:cs="Times New Roman"/>
          <w:b/>
          <w:sz w:val="24"/>
          <w:szCs w:val="24"/>
        </w:rPr>
        <w:t>Темы рефератов, докладов, индивидуальных проектов:</w:t>
      </w:r>
    </w:p>
    <w:p w14:paraId="6E1F463C" w14:textId="77777777" w:rsidR="00323CAF" w:rsidRPr="00AC7DC2" w:rsidRDefault="00323CAF" w:rsidP="00D24BB1">
      <w:pPr>
        <w:pStyle w:val="a9"/>
        <w:spacing w:after="0"/>
        <w:ind w:firstLine="567"/>
        <w:jc w:val="both"/>
      </w:pPr>
      <w:r w:rsidRPr="00AC7DC2">
        <w:rPr>
          <w:color w:val="000000"/>
        </w:rPr>
        <w:t>Реферат  о жизни публичной персоны: биографические факты, вопросы для интервью и др.</w:t>
      </w:r>
    </w:p>
    <w:p w14:paraId="40D66867" w14:textId="77777777" w:rsidR="00323CAF" w:rsidRPr="00AC7DC2" w:rsidRDefault="00323CAF" w:rsidP="00D24BB1">
      <w:pPr>
        <w:pStyle w:val="a9"/>
        <w:spacing w:after="0"/>
        <w:ind w:firstLine="567"/>
        <w:jc w:val="both"/>
      </w:pPr>
      <w:r w:rsidRPr="00AC7DC2">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14:paraId="7C7013F3" w14:textId="77777777" w:rsidR="00323CAF" w:rsidRPr="00AC7DC2" w:rsidRDefault="00323CAF" w:rsidP="00D24BB1">
      <w:pPr>
        <w:pStyle w:val="a9"/>
        <w:spacing w:after="0"/>
        <w:ind w:firstLine="567"/>
        <w:jc w:val="both"/>
      </w:pPr>
      <w:r w:rsidRPr="00AC7DC2">
        <w:rPr>
          <w:color w:val="000000"/>
        </w:rPr>
        <w:t>Презентация «Каким должен быть настоящий профессионал?».</w:t>
      </w:r>
    </w:p>
    <w:p w14:paraId="72BA5DFD" w14:textId="77777777" w:rsidR="00323CAF" w:rsidRPr="00AC7DC2" w:rsidRDefault="00323CAF" w:rsidP="00D24BB1">
      <w:pPr>
        <w:pStyle w:val="1"/>
        <w:ind w:left="720" w:firstLine="0"/>
        <w:jc w:val="both"/>
        <w:rPr>
          <w:b/>
          <w:caps/>
        </w:rPr>
      </w:pPr>
    </w:p>
    <w:p w14:paraId="72B4B7E8" w14:textId="77777777" w:rsidR="00C65410" w:rsidRPr="00E035D1" w:rsidRDefault="00C65410" w:rsidP="00C65410">
      <w:pPr>
        <w:pStyle w:val="1"/>
        <w:ind w:firstLine="709"/>
        <w:jc w:val="both"/>
        <w:rPr>
          <w:b/>
          <w:caps/>
        </w:rPr>
      </w:pPr>
      <w:r>
        <w:rPr>
          <w:b/>
        </w:rPr>
        <w:t>Математика</w:t>
      </w:r>
    </w:p>
    <w:p w14:paraId="1A002902" w14:textId="77777777" w:rsidR="00C65410" w:rsidRPr="00E035D1" w:rsidRDefault="00C65410" w:rsidP="00C65410">
      <w:pPr>
        <w:pStyle w:val="a9"/>
        <w:tabs>
          <w:tab w:val="left" w:pos="851"/>
        </w:tabs>
        <w:spacing w:after="0"/>
        <w:ind w:firstLine="709"/>
        <w:jc w:val="both"/>
      </w:pPr>
      <w:r w:rsidRPr="00E035D1">
        <w:rPr>
          <w:color w:val="000000"/>
        </w:rPr>
        <w:t xml:space="preserve">Освоение содержания учебной дисциплины </w:t>
      </w:r>
      <w:r w:rsidRPr="00960312">
        <w:rPr>
          <w:b/>
          <w:color w:val="000000"/>
        </w:rPr>
        <w:t xml:space="preserve">ОУП.04 </w:t>
      </w:r>
      <w:r w:rsidRPr="00960312">
        <w:rPr>
          <w:b/>
        </w:rPr>
        <w:t>Математика</w:t>
      </w:r>
      <w:r w:rsidRPr="00E035D1">
        <w:rPr>
          <w:color w:val="000000"/>
        </w:rPr>
        <w:t xml:space="preserve"> обеспечивает достижение студентами следующих результатов:</w:t>
      </w:r>
    </w:p>
    <w:p w14:paraId="1331F098" w14:textId="77777777" w:rsidR="00C65410" w:rsidRPr="00B32BC1" w:rsidRDefault="00C65410" w:rsidP="00C65410">
      <w:pPr>
        <w:pStyle w:val="81"/>
        <w:shd w:val="clear" w:color="auto" w:fill="auto"/>
        <w:tabs>
          <w:tab w:val="left" w:pos="558"/>
          <w:tab w:val="left" w:pos="851"/>
        </w:tabs>
        <w:spacing w:line="240" w:lineRule="auto"/>
        <w:rPr>
          <w:rStyle w:val="82"/>
          <w:rFonts w:ascii="Times New Roman" w:hAnsi="Times New Roman" w:cs="Times New Roman"/>
          <w:sz w:val="24"/>
          <w:szCs w:val="24"/>
        </w:rPr>
      </w:pPr>
      <w:r w:rsidRPr="00B32BC1">
        <w:rPr>
          <w:rStyle w:val="82"/>
          <w:rFonts w:ascii="Times New Roman" w:hAnsi="Times New Roman" w:cs="Times New Roman"/>
          <w:color w:val="000000"/>
          <w:sz w:val="24"/>
          <w:szCs w:val="24"/>
        </w:rPr>
        <w:t>личностных:</w:t>
      </w:r>
    </w:p>
    <w:p w14:paraId="7DE7B9E7" w14:textId="77777777" w:rsidR="00C65410" w:rsidRPr="00E035D1" w:rsidRDefault="00C65410" w:rsidP="00C65410">
      <w:pPr>
        <w:pStyle w:val="a4"/>
        <w:numPr>
          <w:ilvl w:val="0"/>
          <w:numId w:val="5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сформированность представлений о математике как универсальном языке науки, средстве моделирования явлений и процессов, идеях и методах математики;</w:t>
      </w:r>
    </w:p>
    <w:p w14:paraId="3DD3C615" w14:textId="77777777" w:rsidR="00C65410" w:rsidRPr="00E035D1" w:rsidRDefault="00C65410" w:rsidP="00C65410">
      <w:pPr>
        <w:pStyle w:val="a4"/>
        <w:numPr>
          <w:ilvl w:val="0"/>
          <w:numId w:val="5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понимание значимости математики для научно-технического прогресса, сформированность отношения к математике как к части общечеловеческой культуры через знакомство с историей развития математики, эволюцией математических идей;</w:t>
      </w:r>
    </w:p>
    <w:p w14:paraId="0062F484" w14:textId="77777777" w:rsidR="00C65410" w:rsidRPr="00E035D1" w:rsidRDefault="00C65410" w:rsidP="00C65410">
      <w:pPr>
        <w:pStyle w:val="a4"/>
        <w:numPr>
          <w:ilvl w:val="0"/>
          <w:numId w:val="5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для продолжения образования и самообразования;</w:t>
      </w:r>
    </w:p>
    <w:p w14:paraId="6F4B1A1B" w14:textId="77777777" w:rsidR="00C65410" w:rsidRPr="00E035D1" w:rsidRDefault="00C65410" w:rsidP="00C65410">
      <w:pPr>
        <w:pStyle w:val="a4"/>
        <w:numPr>
          <w:ilvl w:val="0"/>
          <w:numId w:val="5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овладение математическими знаниями и умениями, необходимыми в повседневной жизни, для освоения смежных естественно-научных дисциплин и дисциплин профессионального цикла, для получения образования в областях, не требующих углубленной математической подготовки;</w:t>
      </w:r>
    </w:p>
    <w:p w14:paraId="2F3579D1" w14:textId="77777777" w:rsidR="00C65410" w:rsidRPr="00E035D1" w:rsidRDefault="00C65410" w:rsidP="00C65410">
      <w:pPr>
        <w:pStyle w:val="a4"/>
        <w:numPr>
          <w:ilvl w:val="0"/>
          <w:numId w:val="5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14:paraId="318F2077" w14:textId="77777777" w:rsidR="00C65410" w:rsidRPr="00E035D1" w:rsidRDefault="00C65410" w:rsidP="00C65410">
      <w:pPr>
        <w:pStyle w:val="a4"/>
        <w:numPr>
          <w:ilvl w:val="0"/>
          <w:numId w:val="5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готовность и способность к самостоятельной творческой и ответственной деятельности;</w:t>
      </w:r>
    </w:p>
    <w:p w14:paraId="5ADD5164" w14:textId="77777777" w:rsidR="00C65410" w:rsidRPr="00E035D1" w:rsidRDefault="00C65410" w:rsidP="00C65410">
      <w:pPr>
        <w:pStyle w:val="a4"/>
        <w:numPr>
          <w:ilvl w:val="0"/>
          <w:numId w:val="5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lastRenderedPageBreak/>
        <w:t>готовность к коллективной работе, сотрудничеству со сверстниками в образовательной, общественно полезной, учебно-исследовательской, проектной и других видах деятельности;</w:t>
      </w:r>
    </w:p>
    <w:p w14:paraId="77885333" w14:textId="77777777" w:rsidR="00C65410" w:rsidRPr="00E035D1" w:rsidRDefault="00C65410" w:rsidP="00C65410">
      <w:pPr>
        <w:pStyle w:val="a4"/>
        <w:numPr>
          <w:ilvl w:val="0"/>
          <w:numId w:val="52"/>
        </w:numPr>
        <w:autoSpaceDE w:val="0"/>
        <w:autoSpaceDN w:val="0"/>
        <w:adjustRightInd w:val="0"/>
        <w:spacing w:after="0" w:line="240" w:lineRule="auto"/>
        <w:jc w:val="both"/>
        <w:rPr>
          <w:rStyle w:val="82"/>
          <w:rFonts w:ascii="Times New Roman" w:eastAsiaTheme="minorHAnsi" w:hAnsi="Times New Roman" w:cs="Times New Roman"/>
          <w:b w:val="0"/>
          <w:bCs w:val="0"/>
          <w:i w:val="0"/>
          <w:iCs w:val="0"/>
          <w:sz w:val="24"/>
          <w:szCs w:val="24"/>
          <w:lang w:eastAsia="en-US"/>
        </w:rPr>
      </w:pPr>
      <w:r w:rsidRPr="00E035D1">
        <w:rPr>
          <w:rFonts w:ascii="Times New Roman" w:eastAsiaTheme="minorHAnsi" w:hAnsi="Times New Roman" w:cs="Times New Roman"/>
          <w:sz w:val="24"/>
          <w:szCs w:val="24"/>
          <w:lang w:eastAsia="en-US"/>
        </w:rPr>
        <w:t>отношение к профессиональной деятельности как возможности участия в решении личных, общественных, государственных, общенациональных проблем;</w:t>
      </w:r>
    </w:p>
    <w:p w14:paraId="43ECBE9E" w14:textId="77777777" w:rsidR="00C65410" w:rsidRPr="00E035D1" w:rsidRDefault="00C65410" w:rsidP="00C65410">
      <w:pPr>
        <w:pStyle w:val="81"/>
        <w:shd w:val="clear" w:color="auto" w:fill="auto"/>
        <w:tabs>
          <w:tab w:val="left" w:pos="558"/>
          <w:tab w:val="left" w:pos="851"/>
        </w:tabs>
        <w:spacing w:line="240" w:lineRule="auto"/>
        <w:rPr>
          <w:rFonts w:ascii="Times New Roman" w:hAnsi="Times New Roman" w:cs="Times New Roman"/>
          <w:sz w:val="24"/>
          <w:szCs w:val="24"/>
        </w:rPr>
      </w:pPr>
      <w:r w:rsidRPr="00E035D1">
        <w:rPr>
          <w:rFonts w:ascii="Times New Roman" w:hAnsi="Times New Roman" w:cs="Times New Roman"/>
          <w:bCs w:val="0"/>
          <w:i w:val="0"/>
          <w:iCs w:val="0"/>
          <w:sz w:val="24"/>
          <w:szCs w:val="24"/>
        </w:rPr>
        <w:t>метапредметных</w:t>
      </w:r>
      <w:r w:rsidRPr="00E035D1">
        <w:rPr>
          <w:rFonts w:ascii="Times New Roman" w:hAnsi="Times New Roman" w:cs="Times New Roman"/>
          <w:bCs w:val="0"/>
          <w:i w:val="0"/>
          <w:sz w:val="24"/>
          <w:szCs w:val="24"/>
        </w:rPr>
        <w:t>:</w:t>
      </w:r>
    </w:p>
    <w:p w14:paraId="6C598D3C" w14:textId="77777777" w:rsidR="00C65410" w:rsidRPr="00E035D1" w:rsidRDefault="00C65410" w:rsidP="00C65410">
      <w:pPr>
        <w:pStyle w:val="a4"/>
        <w:numPr>
          <w:ilvl w:val="0"/>
          <w:numId w:val="5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428C2ED5" w14:textId="77777777" w:rsidR="00C65410" w:rsidRPr="00E035D1" w:rsidRDefault="00C65410" w:rsidP="00C65410">
      <w:pPr>
        <w:pStyle w:val="a4"/>
        <w:numPr>
          <w:ilvl w:val="0"/>
          <w:numId w:val="5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14:paraId="16ED7AEC" w14:textId="77777777" w:rsidR="00C65410" w:rsidRPr="00E035D1" w:rsidRDefault="00C65410" w:rsidP="00C65410">
      <w:pPr>
        <w:pStyle w:val="a4"/>
        <w:numPr>
          <w:ilvl w:val="0"/>
          <w:numId w:val="5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14:paraId="2F916589" w14:textId="77777777" w:rsidR="00C65410" w:rsidRPr="00E035D1" w:rsidRDefault="00C65410" w:rsidP="00C65410">
      <w:pPr>
        <w:pStyle w:val="a4"/>
        <w:numPr>
          <w:ilvl w:val="0"/>
          <w:numId w:val="5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14:paraId="77F0FC47" w14:textId="77777777" w:rsidR="00C65410" w:rsidRPr="00E035D1" w:rsidRDefault="00C65410" w:rsidP="00C65410">
      <w:pPr>
        <w:pStyle w:val="a4"/>
        <w:numPr>
          <w:ilvl w:val="0"/>
          <w:numId w:val="5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владение языковыми средствами: умение ясно, логично и точно излагать свою точку зрения, использовать адекватные языковые средства;</w:t>
      </w:r>
    </w:p>
    <w:p w14:paraId="730B22E1" w14:textId="77777777" w:rsidR="00C65410" w:rsidRPr="00E035D1" w:rsidRDefault="00C65410" w:rsidP="00C65410">
      <w:pPr>
        <w:pStyle w:val="a4"/>
        <w:numPr>
          <w:ilvl w:val="0"/>
          <w:numId w:val="5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для их достижения;</w:t>
      </w:r>
    </w:p>
    <w:p w14:paraId="0D4611F2" w14:textId="77777777" w:rsidR="00C65410" w:rsidRPr="00E035D1" w:rsidRDefault="00C65410" w:rsidP="00C65410">
      <w:pPr>
        <w:pStyle w:val="a4"/>
        <w:numPr>
          <w:ilvl w:val="0"/>
          <w:numId w:val="5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целеустремленность в поисках и принятии решений, сообразительность и интуиция, развитость пространственных представлений; способность воспринимать красоту и гармонию мира;</w:t>
      </w:r>
    </w:p>
    <w:p w14:paraId="542B1C4C" w14:textId="77777777" w:rsidR="00C65410" w:rsidRPr="00E035D1" w:rsidRDefault="00C65410" w:rsidP="00C65410">
      <w:pPr>
        <w:pStyle w:val="81"/>
        <w:shd w:val="clear" w:color="auto" w:fill="auto"/>
        <w:tabs>
          <w:tab w:val="left" w:pos="558"/>
          <w:tab w:val="left" w:pos="851"/>
        </w:tabs>
        <w:spacing w:line="240" w:lineRule="auto"/>
        <w:rPr>
          <w:rFonts w:ascii="Times New Roman" w:hAnsi="Times New Roman" w:cs="Times New Roman"/>
          <w:sz w:val="24"/>
          <w:szCs w:val="24"/>
        </w:rPr>
      </w:pPr>
      <w:r w:rsidRPr="00E035D1">
        <w:rPr>
          <w:rFonts w:ascii="Times New Roman" w:hAnsi="Times New Roman" w:cs="Times New Roman"/>
          <w:bCs w:val="0"/>
          <w:i w:val="0"/>
          <w:iCs w:val="0"/>
          <w:sz w:val="24"/>
          <w:szCs w:val="24"/>
        </w:rPr>
        <w:t>предметных</w:t>
      </w:r>
      <w:r w:rsidRPr="00E035D1">
        <w:rPr>
          <w:rFonts w:ascii="Times New Roman" w:hAnsi="Times New Roman" w:cs="Times New Roman"/>
          <w:bCs w:val="0"/>
          <w:i w:val="0"/>
          <w:sz w:val="24"/>
          <w:szCs w:val="24"/>
        </w:rPr>
        <w:t>:</w:t>
      </w:r>
    </w:p>
    <w:p w14:paraId="14E96FF8" w14:textId="77777777" w:rsidR="00C65410" w:rsidRPr="00E035D1" w:rsidRDefault="00C65410" w:rsidP="00C65410">
      <w:pPr>
        <w:pStyle w:val="a4"/>
        <w:numPr>
          <w:ilvl w:val="0"/>
          <w:numId w:val="54"/>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сформированность представлений о математике как части мировой культуры и месте математики в современной цивилизации, способах описания явлений реального мира на математическом языке;</w:t>
      </w:r>
    </w:p>
    <w:p w14:paraId="5A794732" w14:textId="77777777" w:rsidR="00C65410" w:rsidRPr="00E035D1" w:rsidRDefault="00C65410" w:rsidP="00C65410">
      <w:pPr>
        <w:pStyle w:val="a4"/>
        <w:numPr>
          <w:ilvl w:val="0"/>
          <w:numId w:val="54"/>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сформированность представлений о математических понятиях как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14:paraId="79AD3BA7" w14:textId="77777777" w:rsidR="00C65410" w:rsidRPr="00E035D1" w:rsidRDefault="00C65410" w:rsidP="00C65410">
      <w:pPr>
        <w:pStyle w:val="a4"/>
        <w:numPr>
          <w:ilvl w:val="0"/>
          <w:numId w:val="54"/>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владение методами доказательств и алгоритмов решения, умение их применять, проводить доказательные рассуждения в ходе решения задач;</w:t>
      </w:r>
    </w:p>
    <w:p w14:paraId="05D6647E" w14:textId="77777777" w:rsidR="00C65410" w:rsidRPr="00E035D1" w:rsidRDefault="00C65410" w:rsidP="00C65410">
      <w:pPr>
        <w:pStyle w:val="a4"/>
        <w:numPr>
          <w:ilvl w:val="0"/>
          <w:numId w:val="54"/>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14:paraId="0CD9DBC4" w14:textId="77777777" w:rsidR="00C65410" w:rsidRPr="00E035D1" w:rsidRDefault="00C65410" w:rsidP="00C65410">
      <w:pPr>
        <w:pStyle w:val="a4"/>
        <w:numPr>
          <w:ilvl w:val="0"/>
          <w:numId w:val="54"/>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14:paraId="1CD0A534" w14:textId="77777777" w:rsidR="00C65410" w:rsidRDefault="00C65410" w:rsidP="00C65410">
      <w:pPr>
        <w:pStyle w:val="a4"/>
        <w:numPr>
          <w:ilvl w:val="0"/>
          <w:numId w:val="54"/>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 xml:space="preserve">владение основными понятиями о плоских и пространственных геометрических фигурах, их основных свойствах; </w:t>
      </w:r>
    </w:p>
    <w:p w14:paraId="0B5E7BCF" w14:textId="77777777" w:rsidR="00C65410" w:rsidRPr="00E035D1" w:rsidRDefault="00C65410" w:rsidP="00C65410">
      <w:pPr>
        <w:pStyle w:val="a4"/>
        <w:numPr>
          <w:ilvl w:val="0"/>
          <w:numId w:val="54"/>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lastRenderedPageBreak/>
        <w:t>сформированность умения распознавать геометрические фигуры на чертежах, моделях и в реальном мире; применение изученных свойств геометрических фигур и формул для решения геометрических задач и задач с практическим содержанием;</w:t>
      </w:r>
    </w:p>
    <w:p w14:paraId="42C0655A" w14:textId="77777777" w:rsidR="00C65410" w:rsidRPr="00E035D1" w:rsidRDefault="00C65410" w:rsidP="00C65410">
      <w:pPr>
        <w:pStyle w:val="a4"/>
        <w:numPr>
          <w:ilvl w:val="0"/>
          <w:numId w:val="54"/>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сформированность представлений о процессах и явлениях, имеющих вероятностный характер, статистических закономерностях в реальном мире,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14:paraId="69FD0D87" w14:textId="77777777" w:rsidR="00C65410" w:rsidRPr="00E035D1" w:rsidRDefault="00C65410" w:rsidP="00C65410">
      <w:pPr>
        <w:pStyle w:val="a4"/>
        <w:numPr>
          <w:ilvl w:val="0"/>
          <w:numId w:val="54"/>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владение навыками использования готовых компьютерных программ при решении задач.</w:t>
      </w:r>
    </w:p>
    <w:p w14:paraId="2BFCDA19" w14:textId="77777777" w:rsidR="00C65410" w:rsidRDefault="00C65410" w:rsidP="00C65410">
      <w:pPr>
        <w:pStyle w:val="1"/>
        <w:ind w:firstLine="0"/>
        <w:jc w:val="center"/>
        <w:rPr>
          <w:b/>
          <w:caps/>
        </w:rPr>
      </w:pPr>
      <w:r>
        <w:rPr>
          <w:b/>
          <w:bCs/>
        </w:rPr>
        <w:t>Т</w:t>
      </w:r>
      <w:r w:rsidRPr="00E035D1">
        <w:rPr>
          <w:b/>
          <w:bCs/>
        </w:rPr>
        <w:t>ематический план</w:t>
      </w:r>
      <w:r>
        <w:rPr>
          <w:b/>
          <w:bCs/>
        </w:rPr>
        <w:t xml:space="preserve"> </w:t>
      </w:r>
      <w:r>
        <w:rPr>
          <w:b/>
        </w:rPr>
        <w:t xml:space="preserve">учебной дисциплины </w:t>
      </w:r>
      <w:r w:rsidRPr="00F240E5">
        <w:rPr>
          <w:b/>
        </w:rPr>
        <w:t>ОУП.0</w:t>
      </w:r>
      <w:r>
        <w:rPr>
          <w:b/>
        </w:rPr>
        <w:t>4</w:t>
      </w:r>
      <w:r>
        <w:t xml:space="preserve"> </w:t>
      </w:r>
      <w:r>
        <w:rPr>
          <w:b/>
        </w:rPr>
        <w:t>Математика</w:t>
      </w:r>
    </w:p>
    <w:p w14:paraId="1E47B3B2" w14:textId="77777777" w:rsidR="00FA25B3" w:rsidRPr="00FA25B3" w:rsidRDefault="00FA25B3" w:rsidP="00FA25B3">
      <w:pPr>
        <w:spacing w:after="0" w:line="240" w:lineRule="auto"/>
        <w:jc w:val="center"/>
        <w:rPr>
          <w:rFonts w:ascii="Times New Roman" w:eastAsia="Times New Roman" w:hAnsi="Times New Roman" w:cs="Times New Roman"/>
          <w:b/>
          <w:bCs/>
          <w:sz w:val="24"/>
          <w:szCs w:val="24"/>
        </w:rPr>
      </w:pPr>
      <w:r w:rsidRPr="00FA25B3">
        <w:rPr>
          <w:rFonts w:ascii="Times New Roman" w:eastAsia="Times New Roman" w:hAnsi="Times New Roman" w:cs="Times New Roman"/>
          <w:b/>
          <w:bCs/>
          <w:sz w:val="24"/>
          <w:szCs w:val="24"/>
        </w:rPr>
        <w:t>2. ТЕМАТИЧЕСКИЙ ПЛАН</w:t>
      </w:r>
      <w:r w:rsidRPr="00FA25B3">
        <w:rPr>
          <w:rFonts w:ascii="Times New Roman" w:eastAsia="Times New Roman" w:hAnsi="Times New Roman" w:cs="Times New Roman"/>
          <w:b/>
          <w:caps/>
          <w:sz w:val="24"/>
          <w:szCs w:val="24"/>
        </w:rPr>
        <w:t xml:space="preserve"> рабочей ПРОГРАММЫ УЧЕБНОЙ ДИСЦИПЛИНЫ «МатематикА»</w:t>
      </w:r>
    </w:p>
    <w:p w14:paraId="3FC5797F" w14:textId="77777777" w:rsidR="00FA25B3" w:rsidRPr="00FA25B3" w:rsidRDefault="00FA25B3" w:rsidP="00FA25B3">
      <w:pPr>
        <w:spacing w:after="0" w:line="240" w:lineRule="auto"/>
        <w:rPr>
          <w:rFonts w:ascii="Times New Roman" w:eastAsia="Times New Roman" w:hAnsi="Times New Roman" w:cs="Times New Roman"/>
          <w:sz w:val="24"/>
          <w:szCs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3828"/>
        <w:gridCol w:w="1417"/>
        <w:gridCol w:w="851"/>
        <w:gridCol w:w="993"/>
        <w:gridCol w:w="993"/>
        <w:gridCol w:w="991"/>
        <w:gridCol w:w="33"/>
      </w:tblGrid>
      <w:tr w:rsidR="00FA25B3" w:rsidRPr="00FA25B3" w14:paraId="5A77409A" w14:textId="77777777" w:rsidTr="00AC5CE7">
        <w:tc>
          <w:tcPr>
            <w:tcW w:w="533" w:type="dxa"/>
            <w:vMerge w:val="restart"/>
          </w:tcPr>
          <w:p w14:paraId="15D2E211"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w:t>
            </w:r>
          </w:p>
        </w:tc>
        <w:tc>
          <w:tcPr>
            <w:tcW w:w="3828" w:type="dxa"/>
            <w:vMerge w:val="restart"/>
          </w:tcPr>
          <w:p w14:paraId="5637735A" w14:textId="77777777" w:rsidR="00FA25B3" w:rsidRPr="00FA25B3" w:rsidRDefault="00FA25B3" w:rsidP="00FA25B3">
            <w:pPr>
              <w:spacing w:after="0" w:line="240" w:lineRule="auto"/>
              <w:rPr>
                <w:rFonts w:ascii="Times New Roman" w:eastAsia="Times New Roman" w:hAnsi="Times New Roman" w:cs="Times New Roman"/>
                <w:sz w:val="24"/>
                <w:szCs w:val="24"/>
              </w:rPr>
            </w:pPr>
            <w:r w:rsidRPr="00FA25B3">
              <w:rPr>
                <w:rFonts w:ascii="Times New Roman" w:eastAsia="Times New Roman" w:hAnsi="Times New Roman" w:cs="Times New Roman"/>
                <w:b/>
                <w:bCs/>
              </w:rPr>
              <w:t>Наименование разделов и тем</w:t>
            </w:r>
          </w:p>
        </w:tc>
        <w:tc>
          <w:tcPr>
            <w:tcW w:w="1417" w:type="dxa"/>
            <w:vMerge w:val="restart"/>
          </w:tcPr>
          <w:p w14:paraId="285120FC"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b/>
                <w:bCs/>
              </w:rPr>
              <w:t>Максимальная учебная нагрузка</w:t>
            </w:r>
          </w:p>
        </w:tc>
        <w:tc>
          <w:tcPr>
            <w:tcW w:w="851" w:type="dxa"/>
            <w:vMerge w:val="restart"/>
          </w:tcPr>
          <w:p w14:paraId="4B6B1C7E"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ВСР</w:t>
            </w:r>
          </w:p>
        </w:tc>
        <w:tc>
          <w:tcPr>
            <w:tcW w:w="3010" w:type="dxa"/>
            <w:gridSpan w:val="4"/>
          </w:tcPr>
          <w:p w14:paraId="6730E969"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Аудиторные занятия</w:t>
            </w:r>
          </w:p>
        </w:tc>
      </w:tr>
      <w:tr w:rsidR="00FA25B3" w:rsidRPr="00FA25B3" w14:paraId="6883714F" w14:textId="77777777" w:rsidTr="00AC5CE7">
        <w:tc>
          <w:tcPr>
            <w:tcW w:w="533" w:type="dxa"/>
            <w:vMerge/>
          </w:tcPr>
          <w:p w14:paraId="2BF63D85"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p>
        </w:tc>
        <w:tc>
          <w:tcPr>
            <w:tcW w:w="3828" w:type="dxa"/>
            <w:vMerge/>
          </w:tcPr>
          <w:p w14:paraId="20A2EE89" w14:textId="77777777" w:rsidR="00FA25B3" w:rsidRPr="00FA25B3" w:rsidRDefault="00FA25B3" w:rsidP="00FA25B3">
            <w:pPr>
              <w:spacing w:after="0" w:line="240" w:lineRule="auto"/>
              <w:rPr>
                <w:rFonts w:ascii="Times New Roman" w:eastAsia="Times New Roman" w:hAnsi="Times New Roman" w:cs="Times New Roman"/>
                <w:sz w:val="24"/>
                <w:szCs w:val="24"/>
              </w:rPr>
            </w:pPr>
          </w:p>
        </w:tc>
        <w:tc>
          <w:tcPr>
            <w:tcW w:w="1417" w:type="dxa"/>
            <w:vMerge/>
          </w:tcPr>
          <w:p w14:paraId="25A5C1BB" w14:textId="77777777" w:rsidR="00FA25B3" w:rsidRPr="00FA25B3" w:rsidRDefault="00FA25B3" w:rsidP="00FA25B3">
            <w:pPr>
              <w:spacing w:after="0" w:line="240" w:lineRule="auto"/>
              <w:rPr>
                <w:rFonts w:ascii="Times New Roman" w:eastAsia="Times New Roman" w:hAnsi="Times New Roman" w:cs="Times New Roman"/>
                <w:sz w:val="24"/>
                <w:szCs w:val="24"/>
              </w:rPr>
            </w:pPr>
          </w:p>
        </w:tc>
        <w:tc>
          <w:tcPr>
            <w:tcW w:w="851" w:type="dxa"/>
            <w:vMerge/>
          </w:tcPr>
          <w:p w14:paraId="6305F31B"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p>
        </w:tc>
        <w:tc>
          <w:tcPr>
            <w:tcW w:w="993" w:type="dxa"/>
            <w:vMerge w:val="restart"/>
          </w:tcPr>
          <w:p w14:paraId="764C3A48"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Всего</w:t>
            </w:r>
          </w:p>
        </w:tc>
        <w:tc>
          <w:tcPr>
            <w:tcW w:w="2017" w:type="dxa"/>
            <w:gridSpan w:val="3"/>
          </w:tcPr>
          <w:p w14:paraId="6564D670"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из них</w:t>
            </w:r>
          </w:p>
        </w:tc>
      </w:tr>
      <w:tr w:rsidR="00FA25B3" w:rsidRPr="00FA25B3" w14:paraId="3B54740A" w14:textId="77777777" w:rsidTr="00AC5CE7">
        <w:tc>
          <w:tcPr>
            <w:tcW w:w="533" w:type="dxa"/>
            <w:vMerge/>
          </w:tcPr>
          <w:p w14:paraId="159ECFC0"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p>
        </w:tc>
        <w:tc>
          <w:tcPr>
            <w:tcW w:w="3828" w:type="dxa"/>
            <w:vMerge/>
          </w:tcPr>
          <w:p w14:paraId="0894A962" w14:textId="77777777" w:rsidR="00FA25B3" w:rsidRPr="00FA25B3" w:rsidRDefault="00FA25B3" w:rsidP="00FA25B3">
            <w:pPr>
              <w:spacing w:after="0" w:line="240" w:lineRule="auto"/>
              <w:rPr>
                <w:rFonts w:ascii="Times New Roman" w:eastAsia="Times New Roman" w:hAnsi="Times New Roman" w:cs="Times New Roman"/>
                <w:sz w:val="24"/>
                <w:szCs w:val="24"/>
              </w:rPr>
            </w:pPr>
          </w:p>
        </w:tc>
        <w:tc>
          <w:tcPr>
            <w:tcW w:w="1417" w:type="dxa"/>
            <w:vMerge/>
          </w:tcPr>
          <w:p w14:paraId="4A32C3A8" w14:textId="77777777" w:rsidR="00FA25B3" w:rsidRPr="00FA25B3" w:rsidRDefault="00FA25B3" w:rsidP="00FA25B3">
            <w:pPr>
              <w:spacing w:after="0" w:line="240" w:lineRule="auto"/>
              <w:rPr>
                <w:rFonts w:ascii="Times New Roman" w:eastAsia="Times New Roman" w:hAnsi="Times New Roman" w:cs="Times New Roman"/>
                <w:sz w:val="24"/>
                <w:szCs w:val="24"/>
              </w:rPr>
            </w:pPr>
          </w:p>
        </w:tc>
        <w:tc>
          <w:tcPr>
            <w:tcW w:w="851" w:type="dxa"/>
            <w:vMerge/>
          </w:tcPr>
          <w:p w14:paraId="1888E092"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p>
        </w:tc>
        <w:tc>
          <w:tcPr>
            <w:tcW w:w="993" w:type="dxa"/>
            <w:vMerge/>
          </w:tcPr>
          <w:p w14:paraId="561C0107"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p>
        </w:tc>
        <w:tc>
          <w:tcPr>
            <w:tcW w:w="993" w:type="dxa"/>
          </w:tcPr>
          <w:p w14:paraId="0B604808"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Практические</w:t>
            </w:r>
          </w:p>
        </w:tc>
        <w:tc>
          <w:tcPr>
            <w:tcW w:w="1024" w:type="dxa"/>
            <w:gridSpan w:val="2"/>
          </w:tcPr>
          <w:p w14:paraId="07B81042"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Контрольные</w:t>
            </w:r>
          </w:p>
        </w:tc>
      </w:tr>
      <w:tr w:rsidR="00FA25B3" w:rsidRPr="00FA25B3" w14:paraId="75B48269" w14:textId="77777777" w:rsidTr="00AC5CE7">
        <w:tc>
          <w:tcPr>
            <w:tcW w:w="533" w:type="dxa"/>
          </w:tcPr>
          <w:p w14:paraId="31F48916"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p>
        </w:tc>
        <w:tc>
          <w:tcPr>
            <w:tcW w:w="3828" w:type="dxa"/>
          </w:tcPr>
          <w:p w14:paraId="0D3BE896" w14:textId="77777777" w:rsidR="00FA25B3" w:rsidRPr="00FA25B3" w:rsidRDefault="00FA25B3" w:rsidP="00FA25B3">
            <w:pPr>
              <w:spacing w:after="0" w:line="240" w:lineRule="auto"/>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Введение</w:t>
            </w:r>
          </w:p>
        </w:tc>
        <w:tc>
          <w:tcPr>
            <w:tcW w:w="1417" w:type="dxa"/>
          </w:tcPr>
          <w:p w14:paraId="4E5682EE" w14:textId="77777777" w:rsidR="00FA25B3" w:rsidRPr="00FA25B3" w:rsidRDefault="00FA25B3" w:rsidP="00FA25B3">
            <w:pPr>
              <w:spacing w:after="0" w:line="240" w:lineRule="auto"/>
              <w:jc w:val="center"/>
              <w:rPr>
                <w:rFonts w:ascii="Times New Roman" w:eastAsia="Times New Roman" w:hAnsi="Times New Roman" w:cs="Times New Roman"/>
                <w:b/>
                <w:sz w:val="24"/>
                <w:szCs w:val="24"/>
              </w:rPr>
            </w:pPr>
            <w:r w:rsidRPr="00FA25B3">
              <w:rPr>
                <w:rFonts w:ascii="Times New Roman" w:eastAsia="Times New Roman" w:hAnsi="Times New Roman" w:cs="Times New Roman"/>
                <w:b/>
                <w:sz w:val="24"/>
                <w:szCs w:val="24"/>
              </w:rPr>
              <w:t>2</w:t>
            </w:r>
          </w:p>
        </w:tc>
        <w:tc>
          <w:tcPr>
            <w:tcW w:w="851" w:type="dxa"/>
          </w:tcPr>
          <w:p w14:paraId="67E9C664"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w:t>
            </w:r>
          </w:p>
        </w:tc>
        <w:tc>
          <w:tcPr>
            <w:tcW w:w="993" w:type="dxa"/>
          </w:tcPr>
          <w:p w14:paraId="0E6CD3AE"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2</w:t>
            </w:r>
          </w:p>
        </w:tc>
        <w:tc>
          <w:tcPr>
            <w:tcW w:w="993" w:type="dxa"/>
          </w:tcPr>
          <w:p w14:paraId="00017C87"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w:t>
            </w:r>
          </w:p>
        </w:tc>
        <w:tc>
          <w:tcPr>
            <w:tcW w:w="1024" w:type="dxa"/>
            <w:gridSpan w:val="2"/>
          </w:tcPr>
          <w:p w14:paraId="5412F100"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w:t>
            </w:r>
          </w:p>
        </w:tc>
      </w:tr>
      <w:tr w:rsidR="00FA25B3" w:rsidRPr="00FA25B3" w14:paraId="33F6E62B" w14:textId="77777777" w:rsidTr="00AC5CE7">
        <w:tc>
          <w:tcPr>
            <w:tcW w:w="533" w:type="dxa"/>
          </w:tcPr>
          <w:p w14:paraId="28FBF60D"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w:t>
            </w:r>
          </w:p>
        </w:tc>
        <w:tc>
          <w:tcPr>
            <w:tcW w:w="3828" w:type="dxa"/>
          </w:tcPr>
          <w:p w14:paraId="651B0698" w14:textId="77777777" w:rsidR="00FA25B3" w:rsidRPr="00FA25B3" w:rsidRDefault="00FA25B3" w:rsidP="00FA25B3">
            <w:pPr>
              <w:spacing w:after="0" w:line="240" w:lineRule="auto"/>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Развитие понятия о числе</w:t>
            </w:r>
          </w:p>
        </w:tc>
        <w:tc>
          <w:tcPr>
            <w:tcW w:w="1417" w:type="dxa"/>
          </w:tcPr>
          <w:p w14:paraId="58D8E60F" w14:textId="77777777" w:rsidR="00FA25B3" w:rsidRPr="00FA25B3" w:rsidRDefault="00FA25B3" w:rsidP="00FA25B3">
            <w:pPr>
              <w:spacing w:after="0" w:line="240" w:lineRule="auto"/>
              <w:jc w:val="center"/>
              <w:rPr>
                <w:rFonts w:ascii="Times New Roman" w:eastAsia="Times New Roman" w:hAnsi="Times New Roman" w:cs="Times New Roman"/>
                <w:b/>
                <w:sz w:val="24"/>
                <w:szCs w:val="24"/>
              </w:rPr>
            </w:pPr>
            <w:r w:rsidRPr="00FA25B3">
              <w:rPr>
                <w:rFonts w:ascii="Times New Roman" w:eastAsia="Times New Roman" w:hAnsi="Times New Roman" w:cs="Times New Roman"/>
                <w:b/>
                <w:sz w:val="24"/>
                <w:szCs w:val="24"/>
              </w:rPr>
              <w:t>15</w:t>
            </w:r>
          </w:p>
        </w:tc>
        <w:tc>
          <w:tcPr>
            <w:tcW w:w="851" w:type="dxa"/>
          </w:tcPr>
          <w:p w14:paraId="13FEBC6C"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5</w:t>
            </w:r>
          </w:p>
        </w:tc>
        <w:tc>
          <w:tcPr>
            <w:tcW w:w="993" w:type="dxa"/>
          </w:tcPr>
          <w:p w14:paraId="2E8F2F16"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10</w:t>
            </w:r>
          </w:p>
        </w:tc>
        <w:tc>
          <w:tcPr>
            <w:tcW w:w="993" w:type="dxa"/>
          </w:tcPr>
          <w:p w14:paraId="460E2D24"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3</w:t>
            </w:r>
          </w:p>
        </w:tc>
        <w:tc>
          <w:tcPr>
            <w:tcW w:w="1024" w:type="dxa"/>
            <w:gridSpan w:val="2"/>
          </w:tcPr>
          <w:p w14:paraId="28E6A93A"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w:t>
            </w:r>
          </w:p>
        </w:tc>
      </w:tr>
      <w:tr w:rsidR="00FA25B3" w:rsidRPr="00FA25B3" w14:paraId="43DA3AFB" w14:textId="77777777" w:rsidTr="00AC5CE7">
        <w:tc>
          <w:tcPr>
            <w:tcW w:w="533" w:type="dxa"/>
          </w:tcPr>
          <w:p w14:paraId="21E8E022"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2.</w:t>
            </w:r>
          </w:p>
        </w:tc>
        <w:tc>
          <w:tcPr>
            <w:tcW w:w="3828" w:type="dxa"/>
          </w:tcPr>
          <w:p w14:paraId="7DEB2A07" w14:textId="77777777" w:rsidR="00FA25B3" w:rsidRPr="00FA25B3" w:rsidRDefault="00FA25B3" w:rsidP="00FA25B3">
            <w:pPr>
              <w:spacing w:after="0" w:line="240" w:lineRule="auto"/>
              <w:ind w:right="-228"/>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Корни, степени и логарифмы</w:t>
            </w:r>
          </w:p>
        </w:tc>
        <w:tc>
          <w:tcPr>
            <w:tcW w:w="1417" w:type="dxa"/>
          </w:tcPr>
          <w:p w14:paraId="41B838CB" w14:textId="77777777" w:rsidR="00FA25B3" w:rsidRPr="00FA25B3" w:rsidRDefault="00FA25B3" w:rsidP="00FA25B3">
            <w:pPr>
              <w:spacing w:after="0" w:line="240" w:lineRule="auto"/>
              <w:jc w:val="center"/>
              <w:rPr>
                <w:rFonts w:ascii="Times New Roman" w:eastAsia="Times New Roman" w:hAnsi="Times New Roman" w:cs="Times New Roman"/>
                <w:b/>
                <w:sz w:val="24"/>
                <w:szCs w:val="24"/>
              </w:rPr>
            </w:pPr>
            <w:r w:rsidRPr="00FA25B3">
              <w:rPr>
                <w:rFonts w:ascii="Times New Roman" w:eastAsia="Times New Roman" w:hAnsi="Times New Roman" w:cs="Times New Roman"/>
                <w:b/>
                <w:sz w:val="24"/>
                <w:szCs w:val="24"/>
              </w:rPr>
              <w:t>35</w:t>
            </w:r>
          </w:p>
        </w:tc>
        <w:tc>
          <w:tcPr>
            <w:tcW w:w="851" w:type="dxa"/>
          </w:tcPr>
          <w:p w14:paraId="53678D1A"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11</w:t>
            </w:r>
          </w:p>
        </w:tc>
        <w:tc>
          <w:tcPr>
            <w:tcW w:w="993" w:type="dxa"/>
          </w:tcPr>
          <w:p w14:paraId="469CF19E"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24</w:t>
            </w:r>
          </w:p>
        </w:tc>
        <w:tc>
          <w:tcPr>
            <w:tcW w:w="993" w:type="dxa"/>
          </w:tcPr>
          <w:p w14:paraId="0DEE05B4"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6</w:t>
            </w:r>
          </w:p>
        </w:tc>
        <w:tc>
          <w:tcPr>
            <w:tcW w:w="1024" w:type="dxa"/>
            <w:gridSpan w:val="2"/>
          </w:tcPr>
          <w:p w14:paraId="7F5D92EB"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3</w:t>
            </w:r>
          </w:p>
        </w:tc>
      </w:tr>
      <w:tr w:rsidR="00FA25B3" w:rsidRPr="00FA25B3" w14:paraId="45E37854" w14:textId="77777777" w:rsidTr="00AC5CE7">
        <w:tc>
          <w:tcPr>
            <w:tcW w:w="533" w:type="dxa"/>
          </w:tcPr>
          <w:p w14:paraId="26158188"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3.</w:t>
            </w:r>
          </w:p>
        </w:tc>
        <w:tc>
          <w:tcPr>
            <w:tcW w:w="3828" w:type="dxa"/>
          </w:tcPr>
          <w:p w14:paraId="221709C9" w14:textId="77777777" w:rsidR="00FA25B3" w:rsidRPr="00FA25B3" w:rsidRDefault="00FA25B3" w:rsidP="00FA25B3">
            <w:pPr>
              <w:spacing w:after="0" w:line="240" w:lineRule="auto"/>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Прямые и плоскости в пространстве</w:t>
            </w:r>
          </w:p>
        </w:tc>
        <w:tc>
          <w:tcPr>
            <w:tcW w:w="1417" w:type="dxa"/>
          </w:tcPr>
          <w:p w14:paraId="68DF3384" w14:textId="77777777" w:rsidR="00FA25B3" w:rsidRPr="00FA25B3" w:rsidRDefault="00FA25B3" w:rsidP="00FA25B3">
            <w:pPr>
              <w:spacing w:after="0" w:line="240" w:lineRule="auto"/>
              <w:jc w:val="center"/>
              <w:rPr>
                <w:rFonts w:ascii="Times New Roman" w:eastAsia="Times New Roman" w:hAnsi="Times New Roman" w:cs="Times New Roman"/>
                <w:b/>
                <w:sz w:val="24"/>
                <w:szCs w:val="24"/>
              </w:rPr>
            </w:pPr>
            <w:r w:rsidRPr="00FA25B3">
              <w:rPr>
                <w:rFonts w:ascii="Times New Roman" w:eastAsia="Times New Roman" w:hAnsi="Times New Roman" w:cs="Times New Roman"/>
                <w:b/>
                <w:sz w:val="24"/>
                <w:szCs w:val="24"/>
              </w:rPr>
              <w:t>29</w:t>
            </w:r>
          </w:p>
        </w:tc>
        <w:tc>
          <w:tcPr>
            <w:tcW w:w="851" w:type="dxa"/>
          </w:tcPr>
          <w:p w14:paraId="55C84471"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9</w:t>
            </w:r>
          </w:p>
        </w:tc>
        <w:tc>
          <w:tcPr>
            <w:tcW w:w="993" w:type="dxa"/>
          </w:tcPr>
          <w:p w14:paraId="7EF675B1"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20</w:t>
            </w:r>
          </w:p>
        </w:tc>
        <w:tc>
          <w:tcPr>
            <w:tcW w:w="993" w:type="dxa"/>
          </w:tcPr>
          <w:p w14:paraId="500E14EA"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5</w:t>
            </w:r>
          </w:p>
        </w:tc>
        <w:tc>
          <w:tcPr>
            <w:tcW w:w="1024" w:type="dxa"/>
            <w:gridSpan w:val="2"/>
          </w:tcPr>
          <w:p w14:paraId="47453A89"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w:t>
            </w:r>
          </w:p>
        </w:tc>
      </w:tr>
      <w:tr w:rsidR="00FA25B3" w:rsidRPr="00FA25B3" w14:paraId="5FBAA6DF" w14:textId="77777777" w:rsidTr="00AC5CE7">
        <w:tc>
          <w:tcPr>
            <w:tcW w:w="533" w:type="dxa"/>
          </w:tcPr>
          <w:p w14:paraId="428C1132"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4.</w:t>
            </w:r>
          </w:p>
        </w:tc>
        <w:tc>
          <w:tcPr>
            <w:tcW w:w="3828" w:type="dxa"/>
          </w:tcPr>
          <w:p w14:paraId="127C8D79" w14:textId="77777777" w:rsidR="00FA25B3" w:rsidRPr="00FA25B3" w:rsidRDefault="00FA25B3" w:rsidP="00FA25B3">
            <w:pPr>
              <w:spacing w:after="0" w:line="240" w:lineRule="auto"/>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Комбинаторика</w:t>
            </w:r>
          </w:p>
        </w:tc>
        <w:tc>
          <w:tcPr>
            <w:tcW w:w="1417" w:type="dxa"/>
          </w:tcPr>
          <w:p w14:paraId="4F4C1A6C" w14:textId="77777777" w:rsidR="00FA25B3" w:rsidRPr="00FA25B3" w:rsidRDefault="00FA25B3" w:rsidP="00FA25B3">
            <w:pPr>
              <w:spacing w:after="0" w:line="240" w:lineRule="auto"/>
              <w:jc w:val="center"/>
              <w:rPr>
                <w:rFonts w:ascii="Times New Roman" w:eastAsia="Times New Roman" w:hAnsi="Times New Roman" w:cs="Times New Roman"/>
                <w:b/>
                <w:sz w:val="24"/>
                <w:szCs w:val="24"/>
              </w:rPr>
            </w:pPr>
            <w:r w:rsidRPr="00FA25B3">
              <w:rPr>
                <w:rFonts w:ascii="Times New Roman" w:eastAsia="Times New Roman" w:hAnsi="Times New Roman" w:cs="Times New Roman"/>
                <w:b/>
                <w:sz w:val="24"/>
                <w:szCs w:val="24"/>
              </w:rPr>
              <w:t>17</w:t>
            </w:r>
          </w:p>
        </w:tc>
        <w:tc>
          <w:tcPr>
            <w:tcW w:w="851" w:type="dxa"/>
          </w:tcPr>
          <w:p w14:paraId="359E754E"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5</w:t>
            </w:r>
          </w:p>
        </w:tc>
        <w:tc>
          <w:tcPr>
            <w:tcW w:w="993" w:type="dxa"/>
          </w:tcPr>
          <w:p w14:paraId="1B070389"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12</w:t>
            </w:r>
          </w:p>
        </w:tc>
        <w:tc>
          <w:tcPr>
            <w:tcW w:w="993" w:type="dxa"/>
          </w:tcPr>
          <w:p w14:paraId="771F5C35"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2</w:t>
            </w:r>
          </w:p>
        </w:tc>
        <w:tc>
          <w:tcPr>
            <w:tcW w:w="1024" w:type="dxa"/>
            <w:gridSpan w:val="2"/>
          </w:tcPr>
          <w:p w14:paraId="09215B5D"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w:t>
            </w:r>
          </w:p>
        </w:tc>
      </w:tr>
      <w:tr w:rsidR="00FA25B3" w:rsidRPr="00FA25B3" w14:paraId="47FFF74A" w14:textId="77777777" w:rsidTr="00AC5CE7">
        <w:trPr>
          <w:trHeight w:val="85"/>
        </w:trPr>
        <w:tc>
          <w:tcPr>
            <w:tcW w:w="533" w:type="dxa"/>
          </w:tcPr>
          <w:p w14:paraId="16A099AC"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5.</w:t>
            </w:r>
          </w:p>
        </w:tc>
        <w:tc>
          <w:tcPr>
            <w:tcW w:w="3828" w:type="dxa"/>
          </w:tcPr>
          <w:p w14:paraId="2A341B1A" w14:textId="77777777" w:rsidR="00FA25B3" w:rsidRPr="00FA25B3" w:rsidRDefault="00FA25B3" w:rsidP="00FA25B3">
            <w:pPr>
              <w:spacing w:after="0" w:line="240" w:lineRule="auto"/>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Координаты и векторы</w:t>
            </w:r>
          </w:p>
        </w:tc>
        <w:tc>
          <w:tcPr>
            <w:tcW w:w="1417" w:type="dxa"/>
          </w:tcPr>
          <w:p w14:paraId="2C007017" w14:textId="77777777" w:rsidR="00FA25B3" w:rsidRPr="00FA25B3" w:rsidRDefault="00FA25B3" w:rsidP="00FA25B3">
            <w:pPr>
              <w:spacing w:after="0" w:line="240" w:lineRule="auto"/>
              <w:jc w:val="center"/>
              <w:rPr>
                <w:rFonts w:ascii="Times New Roman" w:eastAsia="Times New Roman" w:hAnsi="Times New Roman" w:cs="Times New Roman"/>
                <w:b/>
                <w:sz w:val="24"/>
                <w:szCs w:val="24"/>
              </w:rPr>
            </w:pPr>
            <w:r w:rsidRPr="00FA25B3">
              <w:rPr>
                <w:rFonts w:ascii="Times New Roman" w:eastAsia="Times New Roman" w:hAnsi="Times New Roman" w:cs="Times New Roman"/>
                <w:b/>
                <w:sz w:val="24"/>
                <w:szCs w:val="24"/>
              </w:rPr>
              <w:t>24</w:t>
            </w:r>
          </w:p>
        </w:tc>
        <w:tc>
          <w:tcPr>
            <w:tcW w:w="851" w:type="dxa"/>
          </w:tcPr>
          <w:p w14:paraId="27D8EC50"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8</w:t>
            </w:r>
          </w:p>
        </w:tc>
        <w:tc>
          <w:tcPr>
            <w:tcW w:w="993" w:type="dxa"/>
          </w:tcPr>
          <w:p w14:paraId="47EE7741"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16</w:t>
            </w:r>
          </w:p>
        </w:tc>
        <w:tc>
          <w:tcPr>
            <w:tcW w:w="993" w:type="dxa"/>
          </w:tcPr>
          <w:p w14:paraId="2261C950"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4</w:t>
            </w:r>
          </w:p>
        </w:tc>
        <w:tc>
          <w:tcPr>
            <w:tcW w:w="1024" w:type="dxa"/>
            <w:gridSpan w:val="2"/>
          </w:tcPr>
          <w:p w14:paraId="1C74CD98"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w:t>
            </w:r>
          </w:p>
        </w:tc>
      </w:tr>
      <w:tr w:rsidR="00FA25B3" w:rsidRPr="00FA25B3" w14:paraId="03EE4DAB" w14:textId="77777777" w:rsidTr="00AC5CE7">
        <w:tc>
          <w:tcPr>
            <w:tcW w:w="533" w:type="dxa"/>
          </w:tcPr>
          <w:p w14:paraId="41BEBF21"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6.</w:t>
            </w:r>
          </w:p>
        </w:tc>
        <w:tc>
          <w:tcPr>
            <w:tcW w:w="3828" w:type="dxa"/>
          </w:tcPr>
          <w:p w14:paraId="4DB72862" w14:textId="77777777" w:rsidR="00FA25B3" w:rsidRPr="00FA25B3" w:rsidRDefault="00FA25B3" w:rsidP="00FA25B3">
            <w:pPr>
              <w:spacing w:after="0" w:line="240" w:lineRule="auto"/>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Основы тригонометрии</w:t>
            </w:r>
          </w:p>
        </w:tc>
        <w:tc>
          <w:tcPr>
            <w:tcW w:w="1417" w:type="dxa"/>
          </w:tcPr>
          <w:p w14:paraId="069517D0" w14:textId="77777777" w:rsidR="00FA25B3" w:rsidRPr="00FA25B3" w:rsidRDefault="00FA25B3" w:rsidP="00FA25B3">
            <w:pPr>
              <w:spacing w:after="0" w:line="240" w:lineRule="auto"/>
              <w:jc w:val="center"/>
              <w:rPr>
                <w:rFonts w:ascii="Times New Roman" w:eastAsia="Times New Roman" w:hAnsi="Times New Roman" w:cs="Times New Roman"/>
                <w:b/>
                <w:sz w:val="24"/>
                <w:szCs w:val="24"/>
              </w:rPr>
            </w:pPr>
            <w:r w:rsidRPr="00FA25B3">
              <w:rPr>
                <w:rFonts w:ascii="Times New Roman" w:eastAsia="Times New Roman" w:hAnsi="Times New Roman" w:cs="Times New Roman"/>
                <w:b/>
                <w:sz w:val="24"/>
                <w:szCs w:val="24"/>
              </w:rPr>
              <w:t>37</w:t>
            </w:r>
          </w:p>
        </w:tc>
        <w:tc>
          <w:tcPr>
            <w:tcW w:w="851" w:type="dxa"/>
          </w:tcPr>
          <w:p w14:paraId="20BF42BB"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12</w:t>
            </w:r>
          </w:p>
        </w:tc>
        <w:tc>
          <w:tcPr>
            <w:tcW w:w="993" w:type="dxa"/>
          </w:tcPr>
          <w:p w14:paraId="646FD44D"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25</w:t>
            </w:r>
          </w:p>
        </w:tc>
        <w:tc>
          <w:tcPr>
            <w:tcW w:w="993" w:type="dxa"/>
          </w:tcPr>
          <w:p w14:paraId="31307C0B"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5</w:t>
            </w:r>
          </w:p>
        </w:tc>
        <w:tc>
          <w:tcPr>
            <w:tcW w:w="1024" w:type="dxa"/>
            <w:gridSpan w:val="2"/>
          </w:tcPr>
          <w:p w14:paraId="2C138551"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w:t>
            </w:r>
          </w:p>
        </w:tc>
      </w:tr>
      <w:tr w:rsidR="00FA25B3" w:rsidRPr="00FA25B3" w14:paraId="27B02ECF" w14:textId="77777777" w:rsidTr="00AC5CE7">
        <w:tc>
          <w:tcPr>
            <w:tcW w:w="533" w:type="dxa"/>
          </w:tcPr>
          <w:p w14:paraId="68265968"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7.</w:t>
            </w:r>
          </w:p>
        </w:tc>
        <w:tc>
          <w:tcPr>
            <w:tcW w:w="3828" w:type="dxa"/>
          </w:tcPr>
          <w:p w14:paraId="2240E524" w14:textId="77777777" w:rsidR="00FA25B3" w:rsidRPr="00FA25B3" w:rsidRDefault="00FA25B3" w:rsidP="00FA25B3">
            <w:pPr>
              <w:spacing w:after="0" w:line="240" w:lineRule="auto"/>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Функции и графики</w:t>
            </w:r>
          </w:p>
        </w:tc>
        <w:tc>
          <w:tcPr>
            <w:tcW w:w="1417" w:type="dxa"/>
          </w:tcPr>
          <w:p w14:paraId="2EA3614F" w14:textId="77777777" w:rsidR="00FA25B3" w:rsidRPr="00FA25B3" w:rsidRDefault="00FA25B3" w:rsidP="00FA25B3">
            <w:pPr>
              <w:spacing w:after="0" w:line="240" w:lineRule="auto"/>
              <w:jc w:val="center"/>
              <w:rPr>
                <w:rFonts w:ascii="Times New Roman" w:eastAsia="Times New Roman" w:hAnsi="Times New Roman" w:cs="Times New Roman"/>
                <w:b/>
                <w:sz w:val="24"/>
                <w:szCs w:val="24"/>
                <w:highlight w:val="yellow"/>
              </w:rPr>
            </w:pPr>
            <w:r w:rsidRPr="00FA25B3">
              <w:rPr>
                <w:rFonts w:ascii="Times New Roman" w:eastAsia="Times New Roman" w:hAnsi="Times New Roman" w:cs="Times New Roman"/>
                <w:b/>
                <w:sz w:val="24"/>
                <w:szCs w:val="24"/>
              </w:rPr>
              <w:t>37</w:t>
            </w:r>
          </w:p>
        </w:tc>
        <w:tc>
          <w:tcPr>
            <w:tcW w:w="851" w:type="dxa"/>
          </w:tcPr>
          <w:p w14:paraId="4CD8D543"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12</w:t>
            </w:r>
          </w:p>
        </w:tc>
        <w:tc>
          <w:tcPr>
            <w:tcW w:w="993" w:type="dxa"/>
          </w:tcPr>
          <w:p w14:paraId="357A42B5" w14:textId="77777777" w:rsidR="00FA25B3" w:rsidRPr="00FA25B3" w:rsidRDefault="00FA25B3" w:rsidP="00FA25B3">
            <w:pPr>
              <w:spacing w:after="0" w:line="240" w:lineRule="auto"/>
              <w:jc w:val="center"/>
              <w:rPr>
                <w:rFonts w:ascii="Times New Roman" w:eastAsia="Times New Roman" w:hAnsi="Times New Roman" w:cs="Times New Roman"/>
                <w:sz w:val="24"/>
                <w:szCs w:val="24"/>
                <w:highlight w:val="yellow"/>
              </w:rPr>
            </w:pPr>
            <w:r w:rsidRPr="00FA25B3">
              <w:rPr>
                <w:rFonts w:ascii="Times New Roman" w:eastAsia="Times New Roman" w:hAnsi="Times New Roman" w:cs="Times New Roman"/>
                <w:sz w:val="24"/>
                <w:szCs w:val="24"/>
              </w:rPr>
              <w:t>25</w:t>
            </w:r>
          </w:p>
        </w:tc>
        <w:tc>
          <w:tcPr>
            <w:tcW w:w="993" w:type="dxa"/>
          </w:tcPr>
          <w:p w14:paraId="2E5DEBA7" w14:textId="77777777" w:rsidR="00FA25B3" w:rsidRPr="00FA25B3" w:rsidRDefault="00FA25B3" w:rsidP="00FA25B3">
            <w:pPr>
              <w:spacing w:after="0" w:line="240" w:lineRule="auto"/>
              <w:jc w:val="center"/>
              <w:rPr>
                <w:rFonts w:ascii="Times New Roman" w:eastAsia="Times New Roman" w:hAnsi="Times New Roman" w:cs="Times New Roman"/>
                <w:sz w:val="24"/>
                <w:szCs w:val="24"/>
                <w:highlight w:val="yellow"/>
              </w:rPr>
            </w:pPr>
            <w:r w:rsidRPr="00FA25B3">
              <w:rPr>
                <w:rFonts w:ascii="Times New Roman" w:eastAsia="Times New Roman" w:hAnsi="Times New Roman" w:cs="Times New Roman"/>
                <w:sz w:val="24"/>
                <w:szCs w:val="24"/>
              </w:rPr>
              <w:t>8</w:t>
            </w:r>
          </w:p>
        </w:tc>
        <w:tc>
          <w:tcPr>
            <w:tcW w:w="1024" w:type="dxa"/>
            <w:gridSpan w:val="2"/>
          </w:tcPr>
          <w:p w14:paraId="64262D99"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w:t>
            </w:r>
          </w:p>
        </w:tc>
      </w:tr>
      <w:tr w:rsidR="00FA25B3" w:rsidRPr="00FA25B3" w14:paraId="21AEF1BC" w14:textId="77777777" w:rsidTr="00AC5CE7">
        <w:tc>
          <w:tcPr>
            <w:tcW w:w="533" w:type="dxa"/>
          </w:tcPr>
          <w:p w14:paraId="2D008814"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8.</w:t>
            </w:r>
          </w:p>
        </w:tc>
        <w:tc>
          <w:tcPr>
            <w:tcW w:w="3828" w:type="dxa"/>
          </w:tcPr>
          <w:p w14:paraId="087128AF" w14:textId="77777777" w:rsidR="00FA25B3" w:rsidRPr="00FA25B3" w:rsidRDefault="00FA25B3" w:rsidP="00FA25B3">
            <w:pPr>
              <w:spacing w:after="0" w:line="240" w:lineRule="auto"/>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Многогранники и круглые тела</w:t>
            </w:r>
          </w:p>
        </w:tc>
        <w:tc>
          <w:tcPr>
            <w:tcW w:w="1417" w:type="dxa"/>
          </w:tcPr>
          <w:p w14:paraId="783264A3" w14:textId="77777777" w:rsidR="00FA25B3" w:rsidRPr="00FA25B3" w:rsidRDefault="00FA25B3" w:rsidP="00FA25B3">
            <w:pPr>
              <w:spacing w:after="0" w:line="240" w:lineRule="auto"/>
              <w:jc w:val="center"/>
              <w:rPr>
                <w:rFonts w:ascii="Times New Roman" w:eastAsia="Times New Roman" w:hAnsi="Times New Roman" w:cs="Times New Roman"/>
                <w:b/>
                <w:sz w:val="24"/>
                <w:szCs w:val="24"/>
              </w:rPr>
            </w:pPr>
            <w:r w:rsidRPr="00FA25B3">
              <w:rPr>
                <w:rFonts w:ascii="Times New Roman" w:eastAsia="Times New Roman" w:hAnsi="Times New Roman" w:cs="Times New Roman"/>
                <w:b/>
                <w:sz w:val="24"/>
                <w:szCs w:val="24"/>
              </w:rPr>
              <w:t>37</w:t>
            </w:r>
          </w:p>
        </w:tc>
        <w:tc>
          <w:tcPr>
            <w:tcW w:w="851" w:type="dxa"/>
          </w:tcPr>
          <w:p w14:paraId="404BC1B8"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12</w:t>
            </w:r>
          </w:p>
        </w:tc>
        <w:tc>
          <w:tcPr>
            <w:tcW w:w="993" w:type="dxa"/>
          </w:tcPr>
          <w:p w14:paraId="3553771A"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25</w:t>
            </w:r>
          </w:p>
        </w:tc>
        <w:tc>
          <w:tcPr>
            <w:tcW w:w="993" w:type="dxa"/>
          </w:tcPr>
          <w:p w14:paraId="5E0CF051"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4</w:t>
            </w:r>
          </w:p>
        </w:tc>
        <w:tc>
          <w:tcPr>
            <w:tcW w:w="1024" w:type="dxa"/>
            <w:gridSpan w:val="2"/>
          </w:tcPr>
          <w:p w14:paraId="316C4565"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w:t>
            </w:r>
          </w:p>
        </w:tc>
      </w:tr>
      <w:tr w:rsidR="00FA25B3" w:rsidRPr="00FA25B3" w14:paraId="540EC57B" w14:textId="77777777" w:rsidTr="00AC5CE7">
        <w:tc>
          <w:tcPr>
            <w:tcW w:w="533" w:type="dxa"/>
          </w:tcPr>
          <w:p w14:paraId="4F7C7C0F"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9.</w:t>
            </w:r>
          </w:p>
        </w:tc>
        <w:tc>
          <w:tcPr>
            <w:tcW w:w="3828" w:type="dxa"/>
          </w:tcPr>
          <w:p w14:paraId="75B01F37" w14:textId="77777777" w:rsidR="00FA25B3" w:rsidRPr="00FA25B3" w:rsidRDefault="00FA25B3" w:rsidP="00FA25B3">
            <w:pPr>
              <w:spacing w:after="0" w:line="240" w:lineRule="auto"/>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Начала математического анализа</w:t>
            </w:r>
          </w:p>
        </w:tc>
        <w:tc>
          <w:tcPr>
            <w:tcW w:w="1417" w:type="dxa"/>
          </w:tcPr>
          <w:p w14:paraId="00AA8409" w14:textId="77777777" w:rsidR="00FA25B3" w:rsidRPr="00FA25B3" w:rsidRDefault="00FA25B3" w:rsidP="00FA25B3">
            <w:pPr>
              <w:spacing w:after="0" w:line="240" w:lineRule="auto"/>
              <w:jc w:val="center"/>
              <w:rPr>
                <w:rFonts w:ascii="Times New Roman" w:eastAsia="Times New Roman" w:hAnsi="Times New Roman" w:cs="Times New Roman"/>
                <w:b/>
                <w:sz w:val="24"/>
                <w:szCs w:val="24"/>
              </w:rPr>
            </w:pPr>
            <w:r w:rsidRPr="00FA25B3">
              <w:rPr>
                <w:rFonts w:ascii="Times New Roman" w:eastAsia="Times New Roman" w:hAnsi="Times New Roman" w:cs="Times New Roman"/>
                <w:b/>
                <w:sz w:val="24"/>
                <w:szCs w:val="24"/>
              </w:rPr>
              <w:t>40</w:t>
            </w:r>
          </w:p>
        </w:tc>
        <w:tc>
          <w:tcPr>
            <w:tcW w:w="851" w:type="dxa"/>
          </w:tcPr>
          <w:p w14:paraId="2897F4E9"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13</w:t>
            </w:r>
          </w:p>
        </w:tc>
        <w:tc>
          <w:tcPr>
            <w:tcW w:w="993" w:type="dxa"/>
          </w:tcPr>
          <w:p w14:paraId="689B457E"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27</w:t>
            </w:r>
          </w:p>
        </w:tc>
        <w:tc>
          <w:tcPr>
            <w:tcW w:w="993" w:type="dxa"/>
          </w:tcPr>
          <w:p w14:paraId="27C5D69E"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6</w:t>
            </w:r>
          </w:p>
        </w:tc>
        <w:tc>
          <w:tcPr>
            <w:tcW w:w="1024" w:type="dxa"/>
            <w:gridSpan w:val="2"/>
          </w:tcPr>
          <w:p w14:paraId="6BC7337A"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w:t>
            </w:r>
          </w:p>
        </w:tc>
      </w:tr>
      <w:tr w:rsidR="00FA25B3" w:rsidRPr="00FA25B3" w14:paraId="3B1A9315" w14:textId="77777777" w:rsidTr="00AC5CE7">
        <w:tc>
          <w:tcPr>
            <w:tcW w:w="533" w:type="dxa"/>
          </w:tcPr>
          <w:p w14:paraId="55BAEAC1"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10.</w:t>
            </w:r>
          </w:p>
        </w:tc>
        <w:tc>
          <w:tcPr>
            <w:tcW w:w="3828" w:type="dxa"/>
          </w:tcPr>
          <w:p w14:paraId="7ECCDD9A" w14:textId="77777777" w:rsidR="00FA25B3" w:rsidRPr="00FA25B3" w:rsidRDefault="00FA25B3" w:rsidP="00FA25B3">
            <w:pPr>
              <w:spacing w:after="0" w:line="240" w:lineRule="auto"/>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Интеграл и его применение</w:t>
            </w:r>
          </w:p>
        </w:tc>
        <w:tc>
          <w:tcPr>
            <w:tcW w:w="1417" w:type="dxa"/>
          </w:tcPr>
          <w:p w14:paraId="145E67F1" w14:textId="77777777" w:rsidR="00FA25B3" w:rsidRPr="00FA25B3" w:rsidRDefault="00FA25B3" w:rsidP="00FA25B3">
            <w:pPr>
              <w:spacing w:after="0" w:line="240" w:lineRule="auto"/>
              <w:jc w:val="center"/>
              <w:rPr>
                <w:rFonts w:ascii="Times New Roman" w:eastAsia="Times New Roman" w:hAnsi="Times New Roman" w:cs="Times New Roman"/>
                <w:b/>
                <w:sz w:val="24"/>
                <w:szCs w:val="24"/>
              </w:rPr>
            </w:pPr>
            <w:r w:rsidRPr="00FA25B3">
              <w:rPr>
                <w:rFonts w:ascii="Times New Roman" w:eastAsia="Times New Roman" w:hAnsi="Times New Roman" w:cs="Times New Roman"/>
                <w:b/>
                <w:sz w:val="24"/>
                <w:szCs w:val="24"/>
              </w:rPr>
              <w:t>20</w:t>
            </w:r>
          </w:p>
        </w:tc>
        <w:tc>
          <w:tcPr>
            <w:tcW w:w="851" w:type="dxa"/>
          </w:tcPr>
          <w:p w14:paraId="04C639EF"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8</w:t>
            </w:r>
          </w:p>
        </w:tc>
        <w:tc>
          <w:tcPr>
            <w:tcW w:w="993" w:type="dxa"/>
          </w:tcPr>
          <w:p w14:paraId="43A92DD6"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12</w:t>
            </w:r>
          </w:p>
        </w:tc>
        <w:tc>
          <w:tcPr>
            <w:tcW w:w="993" w:type="dxa"/>
          </w:tcPr>
          <w:p w14:paraId="4C50446E"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3</w:t>
            </w:r>
          </w:p>
        </w:tc>
        <w:tc>
          <w:tcPr>
            <w:tcW w:w="1024" w:type="dxa"/>
            <w:gridSpan w:val="2"/>
          </w:tcPr>
          <w:p w14:paraId="3E5E1A0F"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w:t>
            </w:r>
          </w:p>
        </w:tc>
      </w:tr>
      <w:tr w:rsidR="00FA25B3" w:rsidRPr="00FA25B3" w14:paraId="405BD7B4" w14:textId="77777777" w:rsidTr="00AC5CE7">
        <w:tc>
          <w:tcPr>
            <w:tcW w:w="533" w:type="dxa"/>
          </w:tcPr>
          <w:p w14:paraId="05895A1C"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11.</w:t>
            </w:r>
          </w:p>
        </w:tc>
        <w:tc>
          <w:tcPr>
            <w:tcW w:w="3828" w:type="dxa"/>
          </w:tcPr>
          <w:p w14:paraId="0152909C" w14:textId="77777777" w:rsidR="00FA25B3" w:rsidRPr="00FA25B3" w:rsidRDefault="00FA25B3" w:rsidP="00FA25B3">
            <w:pPr>
              <w:spacing w:after="0" w:line="240" w:lineRule="auto"/>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Элементы теории вероятностей и математической статистики</w:t>
            </w:r>
          </w:p>
        </w:tc>
        <w:tc>
          <w:tcPr>
            <w:tcW w:w="1417" w:type="dxa"/>
          </w:tcPr>
          <w:p w14:paraId="57825922" w14:textId="77777777" w:rsidR="00FA25B3" w:rsidRPr="00FA25B3" w:rsidRDefault="00FA25B3" w:rsidP="00FA25B3">
            <w:pPr>
              <w:spacing w:after="0" w:line="240" w:lineRule="auto"/>
              <w:jc w:val="center"/>
              <w:rPr>
                <w:rFonts w:ascii="Times New Roman" w:eastAsia="Times New Roman" w:hAnsi="Times New Roman" w:cs="Times New Roman"/>
                <w:b/>
                <w:sz w:val="24"/>
                <w:szCs w:val="24"/>
              </w:rPr>
            </w:pPr>
            <w:r w:rsidRPr="00FA25B3">
              <w:rPr>
                <w:rFonts w:ascii="Times New Roman" w:eastAsia="Times New Roman" w:hAnsi="Times New Roman" w:cs="Times New Roman"/>
                <w:b/>
                <w:sz w:val="24"/>
                <w:szCs w:val="24"/>
              </w:rPr>
              <w:t>18</w:t>
            </w:r>
          </w:p>
        </w:tc>
        <w:tc>
          <w:tcPr>
            <w:tcW w:w="851" w:type="dxa"/>
          </w:tcPr>
          <w:p w14:paraId="3EA24A7D"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6</w:t>
            </w:r>
          </w:p>
        </w:tc>
        <w:tc>
          <w:tcPr>
            <w:tcW w:w="993" w:type="dxa"/>
          </w:tcPr>
          <w:p w14:paraId="73107A3E"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12</w:t>
            </w:r>
          </w:p>
        </w:tc>
        <w:tc>
          <w:tcPr>
            <w:tcW w:w="993" w:type="dxa"/>
          </w:tcPr>
          <w:p w14:paraId="5A2E9EBF"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3</w:t>
            </w:r>
          </w:p>
        </w:tc>
        <w:tc>
          <w:tcPr>
            <w:tcW w:w="1024" w:type="dxa"/>
            <w:gridSpan w:val="2"/>
          </w:tcPr>
          <w:p w14:paraId="498CF9E6"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w:t>
            </w:r>
          </w:p>
        </w:tc>
      </w:tr>
      <w:tr w:rsidR="00FA25B3" w:rsidRPr="00FA25B3" w14:paraId="07181D3F" w14:textId="77777777" w:rsidTr="00AC5CE7">
        <w:tc>
          <w:tcPr>
            <w:tcW w:w="533" w:type="dxa"/>
          </w:tcPr>
          <w:p w14:paraId="1E6EE47E"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12.</w:t>
            </w:r>
          </w:p>
        </w:tc>
        <w:tc>
          <w:tcPr>
            <w:tcW w:w="3828" w:type="dxa"/>
          </w:tcPr>
          <w:p w14:paraId="1F406FEC" w14:textId="77777777" w:rsidR="00FA25B3" w:rsidRPr="00FA25B3" w:rsidRDefault="00FA25B3" w:rsidP="00FA25B3">
            <w:pPr>
              <w:spacing w:after="0" w:line="240" w:lineRule="auto"/>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Уравнения и неравенства</w:t>
            </w:r>
          </w:p>
        </w:tc>
        <w:tc>
          <w:tcPr>
            <w:tcW w:w="1417" w:type="dxa"/>
          </w:tcPr>
          <w:p w14:paraId="0612626A" w14:textId="77777777" w:rsidR="00FA25B3" w:rsidRPr="00FA25B3" w:rsidRDefault="00FA25B3" w:rsidP="00FA25B3">
            <w:pPr>
              <w:spacing w:after="0" w:line="240" w:lineRule="auto"/>
              <w:jc w:val="center"/>
              <w:rPr>
                <w:rFonts w:ascii="Times New Roman" w:eastAsia="Times New Roman" w:hAnsi="Times New Roman" w:cs="Times New Roman"/>
                <w:b/>
                <w:sz w:val="24"/>
                <w:szCs w:val="24"/>
              </w:rPr>
            </w:pPr>
            <w:r w:rsidRPr="00FA25B3">
              <w:rPr>
                <w:rFonts w:ascii="Times New Roman" w:eastAsia="Times New Roman" w:hAnsi="Times New Roman" w:cs="Times New Roman"/>
                <w:b/>
                <w:sz w:val="24"/>
                <w:szCs w:val="24"/>
              </w:rPr>
              <w:t>41</w:t>
            </w:r>
          </w:p>
        </w:tc>
        <w:tc>
          <w:tcPr>
            <w:tcW w:w="851" w:type="dxa"/>
          </w:tcPr>
          <w:p w14:paraId="0A564065"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13</w:t>
            </w:r>
          </w:p>
        </w:tc>
        <w:tc>
          <w:tcPr>
            <w:tcW w:w="993" w:type="dxa"/>
          </w:tcPr>
          <w:p w14:paraId="29F12BE6"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28</w:t>
            </w:r>
          </w:p>
        </w:tc>
        <w:tc>
          <w:tcPr>
            <w:tcW w:w="993" w:type="dxa"/>
          </w:tcPr>
          <w:p w14:paraId="242DDBCA"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3</w:t>
            </w:r>
          </w:p>
        </w:tc>
        <w:tc>
          <w:tcPr>
            <w:tcW w:w="1024" w:type="dxa"/>
            <w:gridSpan w:val="2"/>
          </w:tcPr>
          <w:p w14:paraId="0E55A7EE"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w:t>
            </w:r>
          </w:p>
        </w:tc>
      </w:tr>
      <w:tr w:rsidR="00FA25B3" w:rsidRPr="00FA25B3" w14:paraId="217A2693" w14:textId="77777777" w:rsidTr="00AC5CE7">
        <w:tc>
          <w:tcPr>
            <w:tcW w:w="533" w:type="dxa"/>
          </w:tcPr>
          <w:p w14:paraId="4326ADD0"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p>
        </w:tc>
        <w:tc>
          <w:tcPr>
            <w:tcW w:w="3828" w:type="dxa"/>
          </w:tcPr>
          <w:p w14:paraId="3DE6D9AE" w14:textId="77777777" w:rsidR="00FA25B3" w:rsidRPr="00FA25B3" w:rsidRDefault="00FA25B3" w:rsidP="00FA25B3">
            <w:pPr>
              <w:spacing w:after="0" w:line="240" w:lineRule="auto"/>
              <w:ind w:hanging="33"/>
              <w:jc w:val="both"/>
              <w:rPr>
                <w:rFonts w:ascii="Times New Roman" w:eastAsia="Times New Roman" w:hAnsi="Times New Roman" w:cs="Times New Roman"/>
                <w:b/>
                <w:sz w:val="24"/>
                <w:szCs w:val="24"/>
              </w:rPr>
            </w:pPr>
            <w:r w:rsidRPr="00FA25B3">
              <w:rPr>
                <w:rFonts w:ascii="Times New Roman" w:eastAsia="Times New Roman" w:hAnsi="Times New Roman" w:cs="Times New Roman"/>
                <w:b/>
                <w:sz w:val="24"/>
                <w:szCs w:val="24"/>
              </w:rPr>
              <w:t>Итого</w:t>
            </w:r>
          </w:p>
        </w:tc>
        <w:tc>
          <w:tcPr>
            <w:tcW w:w="1417" w:type="dxa"/>
          </w:tcPr>
          <w:p w14:paraId="5C39CF3C" w14:textId="77777777" w:rsidR="00FA25B3" w:rsidRPr="00FA25B3" w:rsidRDefault="00FA25B3" w:rsidP="00FA25B3">
            <w:pPr>
              <w:spacing w:after="0" w:line="240" w:lineRule="auto"/>
              <w:jc w:val="center"/>
              <w:rPr>
                <w:rFonts w:ascii="Times New Roman" w:eastAsia="Times New Roman" w:hAnsi="Times New Roman" w:cs="Times New Roman"/>
                <w:b/>
                <w:sz w:val="24"/>
                <w:szCs w:val="24"/>
              </w:rPr>
            </w:pPr>
            <w:r w:rsidRPr="00FA25B3">
              <w:rPr>
                <w:rFonts w:ascii="Times New Roman" w:eastAsia="Times New Roman" w:hAnsi="Times New Roman" w:cs="Times New Roman"/>
                <w:b/>
                <w:sz w:val="24"/>
                <w:szCs w:val="24"/>
              </w:rPr>
              <w:t>342</w:t>
            </w:r>
          </w:p>
        </w:tc>
        <w:tc>
          <w:tcPr>
            <w:tcW w:w="851" w:type="dxa"/>
          </w:tcPr>
          <w:p w14:paraId="30D027A2"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114</w:t>
            </w:r>
          </w:p>
        </w:tc>
        <w:tc>
          <w:tcPr>
            <w:tcW w:w="993" w:type="dxa"/>
          </w:tcPr>
          <w:p w14:paraId="3C8D4ED7"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228</w:t>
            </w:r>
          </w:p>
        </w:tc>
        <w:tc>
          <w:tcPr>
            <w:tcW w:w="993" w:type="dxa"/>
          </w:tcPr>
          <w:p w14:paraId="1416518B"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52</w:t>
            </w:r>
          </w:p>
        </w:tc>
        <w:tc>
          <w:tcPr>
            <w:tcW w:w="1024" w:type="dxa"/>
            <w:gridSpan w:val="2"/>
          </w:tcPr>
          <w:p w14:paraId="37430741"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13</w:t>
            </w:r>
          </w:p>
        </w:tc>
      </w:tr>
      <w:tr w:rsidR="00FA25B3" w:rsidRPr="00FA25B3" w14:paraId="73D5FDF0" w14:textId="77777777" w:rsidTr="00AC5CE7">
        <w:trPr>
          <w:gridAfter w:val="1"/>
          <w:wAfter w:w="33" w:type="dxa"/>
        </w:trPr>
        <w:tc>
          <w:tcPr>
            <w:tcW w:w="9606" w:type="dxa"/>
            <w:gridSpan w:val="7"/>
          </w:tcPr>
          <w:p w14:paraId="6626A6B3"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b/>
                <w:i/>
                <w:sz w:val="24"/>
                <w:szCs w:val="24"/>
              </w:rPr>
              <w:t>Промежуточная аттестация в форме экзамена</w:t>
            </w:r>
          </w:p>
        </w:tc>
      </w:tr>
    </w:tbl>
    <w:p w14:paraId="737BC304" w14:textId="77777777" w:rsidR="00C65410" w:rsidRPr="00E035D1" w:rsidRDefault="00C65410" w:rsidP="00C65410">
      <w:pPr>
        <w:spacing w:after="0" w:line="240" w:lineRule="auto"/>
        <w:rPr>
          <w:rFonts w:ascii="Times New Roman" w:hAnsi="Times New Roman" w:cs="Times New Roman"/>
          <w:sz w:val="24"/>
          <w:szCs w:val="24"/>
        </w:rPr>
      </w:pPr>
    </w:p>
    <w:p w14:paraId="6DF560C5" w14:textId="77777777" w:rsidR="00C65410" w:rsidRPr="00FA25B3" w:rsidRDefault="00C65410" w:rsidP="00C65410">
      <w:pPr>
        <w:autoSpaceDE w:val="0"/>
        <w:autoSpaceDN w:val="0"/>
        <w:adjustRightInd w:val="0"/>
        <w:spacing w:after="0" w:line="240" w:lineRule="auto"/>
        <w:jc w:val="center"/>
        <w:rPr>
          <w:rFonts w:ascii="Times New Roman" w:hAnsi="Times New Roman" w:cs="Times New Roman"/>
          <w:b/>
          <w:sz w:val="24"/>
          <w:szCs w:val="24"/>
        </w:rPr>
      </w:pPr>
      <w:r w:rsidRPr="00FA25B3">
        <w:rPr>
          <w:rFonts w:ascii="Times New Roman" w:hAnsi="Times New Roman" w:cs="Times New Roman"/>
          <w:b/>
          <w:sz w:val="24"/>
          <w:szCs w:val="24"/>
        </w:rPr>
        <w:t>Содержание учебной дисциплины ОУП.04 Математика</w:t>
      </w:r>
    </w:p>
    <w:p w14:paraId="798E4A31" w14:textId="77777777" w:rsidR="00FA25B3" w:rsidRPr="00FA25B3" w:rsidRDefault="00FA25B3" w:rsidP="00FA25B3">
      <w:pPr>
        <w:autoSpaceDE w:val="0"/>
        <w:autoSpaceDN w:val="0"/>
        <w:adjustRightInd w:val="0"/>
        <w:spacing w:after="0" w:line="240" w:lineRule="auto"/>
        <w:ind w:firstLine="709"/>
        <w:jc w:val="both"/>
        <w:rPr>
          <w:rFonts w:ascii="Times New Roman" w:eastAsia="Times New Roman" w:hAnsi="Times New Roman" w:cs="Times New Roman"/>
          <w:b/>
          <w:bCs/>
          <w:sz w:val="24"/>
          <w:szCs w:val="24"/>
        </w:rPr>
      </w:pPr>
      <w:r w:rsidRPr="00FA25B3">
        <w:rPr>
          <w:rFonts w:ascii="Times New Roman" w:eastAsia="Times New Roman" w:hAnsi="Times New Roman" w:cs="Times New Roman"/>
          <w:b/>
          <w:bCs/>
          <w:sz w:val="24"/>
          <w:szCs w:val="24"/>
        </w:rPr>
        <w:t>Введение (2 часа)</w:t>
      </w:r>
    </w:p>
    <w:p w14:paraId="62C137E7" w14:textId="77777777"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imes New Roman" w:hAnsi="Times New Roman" w:cs="Times New Roman"/>
          <w:bCs/>
          <w:sz w:val="24"/>
          <w:szCs w:val="24"/>
        </w:rPr>
        <w:t>Математика в науке, технике, экономике, информационных технологиях и практической деятельности. Цели и задачи изучения математики при освоении профессий СПО</w:t>
      </w:r>
      <w:r w:rsidRPr="00FA25B3">
        <w:rPr>
          <w:rFonts w:ascii="Times New Roman" w:eastAsiaTheme="minorHAnsi" w:hAnsi="Times New Roman" w:cs="Times New Roman"/>
          <w:sz w:val="24"/>
          <w:szCs w:val="24"/>
          <w:lang w:eastAsia="en-US"/>
        </w:rPr>
        <w:t>.</w:t>
      </w:r>
    </w:p>
    <w:p w14:paraId="298A8DBC" w14:textId="77777777" w:rsidR="00FA25B3" w:rsidRPr="00FA25B3" w:rsidRDefault="00FA25B3" w:rsidP="00FA25B3">
      <w:pPr>
        <w:spacing w:after="0" w:line="240" w:lineRule="auto"/>
        <w:ind w:firstLine="709"/>
        <w:jc w:val="both"/>
        <w:rPr>
          <w:rFonts w:ascii="Times New Roman" w:eastAsia="Times New Roman" w:hAnsi="Times New Roman" w:cs="Times New Roman"/>
          <w:bCs/>
          <w:iCs/>
          <w:sz w:val="24"/>
          <w:szCs w:val="24"/>
        </w:rPr>
      </w:pPr>
      <w:r w:rsidRPr="00FA25B3">
        <w:rPr>
          <w:rFonts w:ascii="Times New Roman" w:eastAsia="Times New Roman" w:hAnsi="Times New Roman" w:cs="Times New Roman"/>
          <w:b/>
          <w:bCs/>
          <w:i/>
          <w:iCs/>
          <w:sz w:val="24"/>
          <w:szCs w:val="24"/>
        </w:rPr>
        <w:t xml:space="preserve">Формы организации учебных занятий: </w:t>
      </w:r>
      <w:r w:rsidRPr="00FA25B3">
        <w:rPr>
          <w:rFonts w:ascii="Times New Roman" w:eastAsia="Times New Roman" w:hAnsi="Times New Roman" w:cs="Times New Roman"/>
          <w:bCs/>
          <w:iCs/>
          <w:sz w:val="24"/>
          <w:szCs w:val="24"/>
        </w:rPr>
        <w:t>урок, практическое занятие, лекция, семинар.</w:t>
      </w:r>
    </w:p>
    <w:p w14:paraId="436C1F97" w14:textId="77777777" w:rsidR="00FA25B3" w:rsidRPr="00FA25B3" w:rsidRDefault="00FA25B3" w:rsidP="00FA25B3">
      <w:pPr>
        <w:spacing w:after="0" w:line="240" w:lineRule="auto"/>
        <w:ind w:firstLine="709"/>
        <w:rPr>
          <w:rFonts w:ascii="Times New Roman" w:eastAsia="Times New Roman" w:hAnsi="Times New Roman" w:cs="Times New Roman"/>
          <w:sz w:val="24"/>
          <w:szCs w:val="24"/>
        </w:rPr>
      </w:pPr>
      <w:r w:rsidRPr="00FA25B3">
        <w:rPr>
          <w:rFonts w:ascii="Times New Roman" w:eastAsia="Times New Roman" w:hAnsi="Times New Roman" w:cs="Times New Roman"/>
          <w:b/>
          <w:bCs/>
          <w:i/>
          <w:iCs/>
          <w:sz w:val="24"/>
          <w:szCs w:val="24"/>
        </w:rPr>
        <w:t>Виды учебной деятельности студентов</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FA25B3" w:rsidRPr="00FA25B3" w14:paraId="79F6E9EA" w14:textId="77777777" w:rsidTr="00AC5CE7">
        <w:trPr>
          <w:trHeight w:val="20"/>
          <w:jc w:val="center"/>
        </w:trPr>
        <w:tc>
          <w:tcPr>
            <w:tcW w:w="2226" w:type="dxa"/>
            <w:shd w:val="clear" w:color="auto" w:fill="FFFFFF"/>
            <w:vAlign w:val="center"/>
          </w:tcPr>
          <w:p w14:paraId="2604C9D6"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14:paraId="20BFD263" w14:textId="77777777"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Характеристика основных видов деятельности студентов (на уровне учебных действий)</w:t>
            </w:r>
          </w:p>
        </w:tc>
      </w:tr>
      <w:tr w:rsidR="00FA25B3" w:rsidRPr="00FA25B3" w14:paraId="7CC66160" w14:textId="77777777" w:rsidTr="00AC5CE7">
        <w:trPr>
          <w:trHeight w:val="20"/>
          <w:jc w:val="center"/>
        </w:trPr>
        <w:tc>
          <w:tcPr>
            <w:tcW w:w="2226" w:type="dxa"/>
            <w:shd w:val="clear" w:color="auto" w:fill="FFFFFF"/>
          </w:tcPr>
          <w:p w14:paraId="1078C0EE"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Введение</w:t>
            </w:r>
          </w:p>
        </w:tc>
        <w:tc>
          <w:tcPr>
            <w:tcW w:w="7403" w:type="dxa"/>
            <w:shd w:val="clear" w:color="auto" w:fill="FFFFFF"/>
          </w:tcPr>
          <w:p w14:paraId="038E14F3"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 xml:space="preserve">Ознакомление с ролью математики в науке, технике, экономике, информационных технологиях и практической деятельности. Ознакомление с целями и задачами изучения математики при освоении профессий СПО </w:t>
            </w:r>
          </w:p>
        </w:tc>
      </w:tr>
    </w:tbl>
    <w:p w14:paraId="61929B6E" w14:textId="77777777" w:rsidR="00FA25B3" w:rsidRPr="00FA25B3" w:rsidRDefault="00FA25B3" w:rsidP="00FA25B3">
      <w:pPr>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FA25B3">
        <w:rPr>
          <w:rFonts w:ascii="Times New Roman" w:eastAsia="Times New Roman" w:hAnsi="Times New Roman" w:cs="Times New Roman"/>
          <w:b/>
          <w:sz w:val="24"/>
          <w:szCs w:val="24"/>
        </w:rPr>
        <w:t>Раздел. Алгебра (34 часа)</w:t>
      </w:r>
    </w:p>
    <w:p w14:paraId="5061B908" w14:textId="77777777" w:rsidR="00FA25B3" w:rsidRPr="00FA25B3" w:rsidRDefault="00FA25B3" w:rsidP="00FA25B3">
      <w:pPr>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FA25B3">
        <w:rPr>
          <w:rFonts w:ascii="Times New Roman" w:eastAsia="Times New Roman" w:hAnsi="Times New Roman" w:cs="Times New Roman"/>
          <w:b/>
          <w:sz w:val="24"/>
          <w:szCs w:val="24"/>
        </w:rPr>
        <w:lastRenderedPageBreak/>
        <w:t>Тема 1. Развитие понятия о числе (10 часов)</w:t>
      </w:r>
    </w:p>
    <w:p w14:paraId="50043B3A" w14:textId="77777777" w:rsidR="00FA25B3" w:rsidRPr="00FA25B3" w:rsidRDefault="00FA25B3" w:rsidP="00FA25B3">
      <w:pPr>
        <w:autoSpaceDE w:val="0"/>
        <w:autoSpaceDN w:val="0"/>
        <w:adjustRightInd w:val="0"/>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 xml:space="preserve">Целые и рациональные числа. </w:t>
      </w:r>
    </w:p>
    <w:p w14:paraId="4D60F94F" w14:textId="77777777" w:rsidR="00FA25B3" w:rsidRPr="00FA25B3" w:rsidRDefault="00FA25B3" w:rsidP="00FA25B3">
      <w:pPr>
        <w:autoSpaceDE w:val="0"/>
        <w:autoSpaceDN w:val="0"/>
        <w:adjustRightInd w:val="0"/>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Действительные числа.</w:t>
      </w:r>
    </w:p>
    <w:p w14:paraId="1C49325A" w14:textId="77777777" w:rsidR="00FA25B3" w:rsidRPr="00FA25B3" w:rsidRDefault="00FA25B3" w:rsidP="00FA25B3">
      <w:pPr>
        <w:autoSpaceDE w:val="0"/>
        <w:autoSpaceDN w:val="0"/>
        <w:adjustRightInd w:val="0"/>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 xml:space="preserve">Приближенные вычисления. </w:t>
      </w:r>
    </w:p>
    <w:p w14:paraId="3F1D7AB1" w14:textId="77777777" w:rsidR="00FA25B3" w:rsidRPr="00FA25B3" w:rsidRDefault="00FA25B3" w:rsidP="00FA25B3">
      <w:pPr>
        <w:autoSpaceDE w:val="0"/>
        <w:autoSpaceDN w:val="0"/>
        <w:adjustRightInd w:val="0"/>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 xml:space="preserve">Комплексные числа. </w:t>
      </w:r>
    </w:p>
    <w:p w14:paraId="68F8A387" w14:textId="77777777" w:rsidR="00FA25B3" w:rsidRPr="00FA25B3" w:rsidRDefault="00FA25B3" w:rsidP="00FA25B3">
      <w:pPr>
        <w:spacing w:after="0" w:line="240" w:lineRule="auto"/>
        <w:ind w:firstLine="709"/>
        <w:jc w:val="both"/>
        <w:rPr>
          <w:rFonts w:ascii="Times New Roman" w:eastAsia="Times New Roman" w:hAnsi="Times New Roman" w:cs="Times New Roman"/>
          <w:bCs/>
          <w:iCs/>
          <w:sz w:val="24"/>
          <w:szCs w:val="24"/>
        </w:rPr>
      </w:pPr>
      <w:r w:rsidRPr="00FA25B3">
        <w:rPr>
          <w:rFonts w:ascii="Times New Roman" w:eastAsia="Times New Roman" w:hAnsi="Times New Roman" w:cs="Times New Roman"/>
          <w:b/>
          <w:bCs/>
          <w:i/>
          <w:iCs/>
          <w:sz w:val="24"/>
          <w:szCs w:val="24"/>
        </w:rPr>
        <w:t xml:space="preserve">Формы организации учебных занятий: </w:t>
      </w:r>
      <w:r w:rsidRPr="00FA25B3">
        <w:rPr>
          <w:rFonts w:ascii="Times New Roman" w:eastAsia="Times New Roman" w:hAnsi="Times New Roman" w:cs="Times New Roman"/>
          <w:bCs/>
          <w:iCs/>
          <w:sz w:val="24"/>
          <w:szCs w:val="24"/>
        </w:rPr>
        <w:t>урок, практическое занятие, лекция, семинар.</w:t>
      </w:r>
    </w:p>
    <w:p w14:paraId="25A659F8" w14:textId="77777777" w:rsidR="00FA25B3" w:rsidRPr="00FA25B3" w:rsidRDefault="00FA25B3" w:rsidP="00FA25B3">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FA25B3">
        <w:rPr>
          <w:rFonts w:ascii="Times New Roman" w:eastAsiaTheme="minorHAnsi" w:hAnsi="Times New Roman" w:cs="Times New Roman"/>
          <w:b/>
          <w:bCs/>
          <w:i/>
          <w:iCs/>
          <w:sz w:val="24"/>
          <w:szCs w:val="24"/>
          <w:lang w:eastAsia="en-US"/>
        </w:rPr>
        <w:t xml:space="preserve">Практические занятия </w:t>
      </w:r>
      <w:r w:rsidRPr="00FA25B3">
        <w:rPr>
          <w:rFonts w:ascii="Times New Roman" w:eastAsiaTheme="minorHAnsi" w:hAnsi="Times New Roman" w:cs="Times New Roman"/>
          <w:b/>
          <w:bCs/>
          <w:iCs/>
          <w:sz w:val="24"/>
          <w:szCs w:val="24"/>
          <w:lang w:eastAsia="en-US"/>
        </w:rPr>
        <w:t>(3 часа)</w:t>
      </w:r>
    </w:p>
    <w:p w14:paraId="79D65675" w14:textId="77777777" w:rsidR="00FA25B3" w:rsidRPr="00FA25B3" w:rsidRDefault="00FA25B3" w:rsidP="00FA25B3">
      <w:pPr>
        <w:autoSpaceDE w:val="0"/>
        <w:autoSpaceDN w:val="0"/>
        <w:adjustRightInd w:val="0"/>
        <w:spacing w:after="0" w:line="240" w:lineRule="auto"/>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Арифметические действия над числами.</w:t>
      </w:r>
    </w:p>
    <w:p w14:paraId="2EBFBEC4" w14:textId="77777777" w:rsidR="00FA25B3" w:rsidRPr="00FA25B3" w:rsidRDefault="00FA25B3" w:rsidP="00FA25B3">
      <w:pPr>
        <w:autoSpaceDE w:val="0"/>
        <w:autoSpaceDN w:val="0"/>
        <w:adjustRightInd w:val="0"/>
        <w:spacing w:after="0" w:line="240" w:lineRule="auto"/>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Нахождение приближенных значений величин и погрешностей вычислений (абсолютной и относительной).</w:t>
      </w:r>
    </w:p>
    <w:p w14:paraId="0D062D36" w14:textId="77777777" w:rsidR="00FA25B3" w:rsidRPr="00FA25B3" w:rsidRDefault="00FA25B3" w:rsidP="00FA25B3">
      <w:pPr>
        <w:autoSpaceDE w:val="0"/>
        <w:autoSpaceDN w:val="0"/>
        <w:adjustRightInd w:val="0"/>
        <w:spacing w:after="0" w:line="240" w:lineRule="auto"/>
        <w:rPr>
          <w:rFonts w:ascii="Times New Roman" w:eastAsia="Times New Roman" w:hAnsi="Times New Roman" w:cs="Times New Roman"/>
          <w:b/>
          <w:sz w:val="24"/>
          <w:szCs w:val="24"/>
        </w:rPr>
      </w:pPr>
      <w:r w:rsidRPr="00FA25B3">
        <w:rPr>
          <w:rFonts w:ascii="Times New Roman" w:eastAsiaTheme="minorHAnsi" w:hAnsi="Times New Roman" w:cs="Times New Roman"/>
          <w:sz w:val="24"/>
          <w:szCs w:val="24"/>
          <w:lang w:eastAsia="en-US"/>
        </w:rPr>
        <w:t>Сравнение числовых выражений.</w:t>
      </w:r>
    </w:p>
    <w:p w14:paraId="41013973" w14:textId="77777777" w:rsidR="00FA25B3" w:rsidRPr="00FA25B3" w:rsidRDefault="00FA25B3" w:rsidP="00FA25B3">
      <w:pPr>
        <w:spacing w:after="0" w:line="240" w:lineRule="auto"/>
        <w:ind w:firstLine="709"/>
        <w:jc w:val="both"/>
        <w:rPr>
          <w:rFonts w:ascii="Times New Roman" w:eastAsia="Times New Roman" w:hAnsi="Times New Roman" w:cs="Times New Roman"/>
          <w:sz w:val="24"/>
          <w:szCs w:val="24"/>
        </w:rPr>
      </w:pPr>
      <w:r w:rsidRPr="00FA25B3">
        <w:rPr>
          <w:rFonts w:ascii="Times New Roman" w:eastAsia="Times New Roman" w:hAnsi="Times New Roman" w:cs="Times New Roman"/>
          <w:b/>
          <w:bCs/>
          <w:i/>
          <w:iCs/>
          <w:sz w:val="24"/>
          <w:szCs w:val="24"/>
        </w:rPr>
        <w:t>Виды учебной деятельности студентов</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947"/>
        <w:gridCol w:w="7403"/>
      </w:tblGrid>
      <w:tr w:rsidR="00FA25B3" w:rsidRPr="00FA25B3" w14:paraId="0B22F9DC" w14:textId="77777777" w:rsidTr="00AC5CE7">
        <w:trPr>
          <w:trHeight w:val="20"/>
          <w:jc w:val="center"/>
        </w:trPr>
        <w:tc>
          <w:tcPr>
            <w:tcW w:w="1947" w:type="dxa"/>
            <w:shd w:val="clear" w:color="auto" w:fill="FFFFFF"/>
            <w:vAlign w:val="center"/>
          </w:tcPr>
          <w:p w14:paraId="6705B988"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14:paraId="61AB7E8E"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Характеристика основных видов деятельности студентов (на уровне учебных действий)</w:t>
            </w:r>
          </w:p>
        </w:tc>
      </w:tr>
      <w:tr w:rsidR="00FA25B3" w:rsidRPr="00FA25B3" w14:paraId="58D4FA9C" w14:textId="77777777" w:rsidTr="00AC5CE7">
        <w:trPr>
          <w:trHeight w:val="20"/>
          <w:jc w:val="center"/>
        </w:trPr>
        <w:tc>
          <w:tcPr>
            <w:tcW w:w="1947" w:type="dxa"/>
            <w:shd w:val="clear" w:color="auto" w:fill="FFFFFF"/>
          </w:tcPr>
          <w:p w14:paraId="57D83274"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Развитие понятия о числе</w:t>
            </w:r>
          </w:p>
        </w:tc>
        <w:tc>
          <w:tcPr>
            <w:tcW w:w="7403" w:type="dxa"/>
            <w:shd w:val="clear" w:color="auto" w:fill="FFFFFF"/>
          </w:tcPr>
          <w:p w14:paraId="1C147B90"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Выполнение арифметических действий над числами, сочетая устные и письменные приемы. Нахождение приближенных значений величин и погрешностей вычислений (абсолютной и относительной); сравнение числовых выражений. Нахождение ошибок в преобразованиях и вычислениях (относится ко всем пунктам программы)</w:t>
            </w:r>
          </w:p>
        </w:tc>
      </w:tr>
    </w:tbl>
    <w:p w14:paraId="7D9F0E75" w14:textId="77777777" w:rsidR="00FA25B3" w:rsidRPr="00FA25B3" w:rsidRDefault="00FA25B3" w:rsidP="00FA25B3">
      <w:pPr>
        <w:autoSpaceDE w:val="0"/>
        <w:autoSpaceDN w:val="0"/>
        <w:adjustRightInd w:val="0"/>
        <w:spacing w:after="0" w:line="240" w:lineRule="auto"/>
        <w:ind w:firstLine="709"/>
        <w:jc w:val="both"/>
        <w:rPr>
          <w:rFonts w:ascii="Times New Roman" w:eastAsia="Times New Roman" w:hAnsi="Times New Roman" w:cs="Times New Roman"/>
          <w:b/>
          <w:sz w:val="24"/>
          <w:szCs w:val="24"/>
        </w:rPr>
      </w:pPr>
    </w:p>
    <w:p w14:paraId="59FA8BE6" w14:textId="77777777" w:rsidR="00FA25B3" w:rsidRPr="00FA25B3" w:rsidRDefault="00FA25B3" w:rsidP="00FA25B3">
      <w:pPr>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FA25B3">
        <w:rPr>
          <w:rFonts w:ascii="Times New Roman" w:eastAsia="Times New Roman" w:hAnsi="Times New Roman" w:cs="Times New Roman"/>
          <w:b/>
          <w:sz w:val="24"/>
          <w:szCs w:val="24"/>
        </w:rPr>
        <w:t>Раздел. Алгебра (34 часа)</w:t>
      </w:r>
    </w:p>
    <w:p w14:paraId="7BD5D7E2" w14:textId="77777777" w:rsidR="00FA25B3" w:rsidRPr="00FA25B3" w:rsidRDefault="00FA25B3" w:rsidP="00FA25B3">
      <w:pPr>
        <w:spacing w:after="0" w:line="240" w:lineRule="auto"/>
        <w:ind w:firstLine="709"/>
        <w:rPr>
          <w:rFonts w:ascii="Times New Roman" w:eastAsia="Times New Roman" w:hAnsi="Times New Roman" w:cs="Times New Roman"/>
          <w:b/>
          <w:bCs/>
          <w:sz w:val="24"/>
          <w:szCs w:val="24"/>
        </w:rPr>
      </w:pPr>
      <w:r w:rsidRPr="00FA25B3">
        <w:rPr>
          <w:rFonts w:ascii="Times New Roman" w:eastAsia="Times New Roman" w:hAnsi="Times New Roman" w:cs="Times New Roman"/>
          <w:b/>
          <w:bCs/>
          <w:sz w:val="24"/>
          <w:szCs w:val="24"/>
        </w:rPr>
        <w:t>Тема 2. Корни, степени и логарифмы (24 часа)</w:t>
      </w:r>
    </w:p>
    <w:p w14:paraId="55C7F76E" w14:textId="77777777" w:rsidR="00FA25B3" w:rsidRPr="00FA25B3" w:rsidRDefault="00FA25B3" w:rsidP="00FA25B3">
      <w:pPr>
        <w:autoSpaceDE w:val="0"/>
        <w:autoSpaceDN w:val="0"/>
        <w:adjustRightInd w:val="0"/>
        <w:spacing w:after="0" w:line="240" w:lineRule="auto"/>
        <w:jc w:val="both"/>
        <w:rPr>
          <w:rFonts w:ascii="Times New Roman" w:eastAsia="Times New Roman" w:hAnsi="Times New Roman" w:cs="Times New Roman"/>
          <w:bCs/>
          <w:i/>
          <w:iCs/>
          <w:sz w:val="24"/>
          <w:szCs w:val="24"/>
        </w:rPr>
      </w:pPr>
      <w:r w:rsidRPr="00FA25B3">
        <w:rPr>
          <w:rFonts w:ascii="Times New Roman" w:eastAsiaTheme="minorHAnsi" w:hAnsi="Times New Roman" w:cs="Times New Roman"/>
          <w:sz w:val="24"/>
          <w:szCs w:val="24"/>
          <w:lang w:eastAsia="en-US"/>
        </w:rPr>
        <w:t xml:space="preserve">Корни натуральной степени из числа и их свойства. Степени срациональными показателями, их свойства. Степени с действительными показателями. </w:t>
      </w:r>
      <w:r w:rsidRPr="00FA25B3">
        <w:rPr>
          <w:rFonts w:ascii="Times New Roman" w:eastAsiaTheme="minorHAnsi" w:hAnsi="Times New Roman" w:cs="Times New Roman"/>
          <w:iCs/>
          <w:sz w:val="24"/>
          <w:szCs w:val="24"/>
          <w:lang w:eastAsia="en-US"/>
        </w:rPr>
        <w:t>Свойства степени с действительным показателем</w:t>
      </w:r>
      <w:r w:rsidRPr="00FA25B3">
        <w:rPr>
          <w:rFonts w:ascii="Times New Roman" w:eastAsiaTheme="minorHAnsi" w:hAnsi="Times New Roman" w:cs="Times New Roman"/>
          <w:sz w:val="24"/>
          <w:szCs w:val="24"/>
          <w:lang w:eastAsia="en-US"/>
        </w:rPr>
        <w:t xml:space="preserve">. Основное логарифмическое тождество. Десятичные и натуральные логарифмы. Правила действий с логарифмами. Переход к новому основанию. </w:t>
      </w:r>
      <w:r w:rsidRPr="00FA25B3">
        <w:rPr>
          <w:rFonts w:ascii="Times New Roman" w:eastAsiaTheme="minorHAnsi" w:hAnsi="Times New Roman" w:cs="Times New Roman"/>
          <w:bCs/>
          <w:sz w:val="24"/>
          <w:szCs w:val="24"/>
          <w:lang w:eastAsia="en-US"/>
        </w:rPr>
        <w:t xml:space="preserve">Преобразование алгебраических выражений. </w:t>
      </w:r>
      <w:r w:rsidRPr="00FA25B3">
        <w:rPr>
          <w:rFonts w:ascii="Times New Roman" w:eastAsiaTheme="minorHAnsi" w:hAnsi="Times New Roman" w:cs="Times New Roman"/>
          <w:sz w:val="24"/>
          <w:szCs w:val="24"/>
          <w:lang w:eastAsia="en-US"/>
        </w:rPr>
        <w:t>Преобразование рациональных, иррациональных степенных, показательных и логарифмических выражений.</w:t>
      </w:r>
    </w:p>
    <w:p w14:paraId="736C1A63" w14:textId="77777777" w:rsidR="00FA25B3" w:rsidRPr="00FA25B3" w:rsidRDefault="00FA25B3" w:rsidP="00FA25B3">
      <w:pPr>
        <w:spacing w:after="0" w:line="240" w:lineRule="auto"/>
        <w:ind w:firstLine="709"/>
        <w:jc w:val="both"/>
        <w:rPr>
          <w:rFonts w:ascii="Times New Roman" w:eastAsia="Times New Roman" w:hAnsi="Times New Roman" w:cs="Times New Roman"/>
          <w:bCs/>
          <w:iCs/>
          <w:sz w:val="24"/>
          <w:szCs w:val="24"/>
        </w:rPr>
      </w:pPr>
      <w:r w:rsidRPr="00FA25B3">
        <w:rPr>
          <w:rFonts w:ascii="Times New Roman" w:eastAsia="Times New Roman" w:hAnsi="Times New Roman" w:cs="Times New Roman"/>
          <w:b/>
          <w:bCs/>
          <w:i/>
          <w:iCs/>
          <w:sz w:val="24"/>
          <w:szCs w:val="24"/>
        </w:rPr>
        <w:t xml:space="preserve">Формы организации учебных занятий: </w:t>
      </w:r>
      <w:r w:rsidRPr="00FA25B3">
        <w:rPr>
          <w:rFonts w:ascii="Times New Roman" w:eastAsia="Times New Roman" w:hAnsi="Times New Roman" w:cs="Times New Roman"/>
          <w:bCs/>
          <w:iCs/>
          <w:sz w:val="24"/>
          <w:szCs w:val="24"/>
        </w:rPr>
        <w:t>урок, практическое занятие, лекция, семинар.</w:t>
      </w:r>
    </w:p>
    <w:p w14:paraId="153D4998" w14:textId="77777777" w:rsidR="00FA25B3" w:rsidRPr="00FA25B3" w:rsidRDefault="00FA25B3" w:rsidP="00FA25B3">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FA25B3">
        <w:rPr>
          <w:rFonts w:ascii="Times New Roman" w:eastAsiaTheme="minorHAnsi" w:hAnsi="Times New Roman" w:cs="Times New Roman"/>
          <w:b/>
          <w:bCs/>
          <w:i/>
          <w:iCs/>
          <w:sz w:val="24"/>
          <w:szCs w:val="24"/>
          <w:lang w:eastAsia="en-US"/>
        </w:rPr>
        <w:t xml:space="preserve">Практические занятия </w:t>
      </w:r>
      <w:r w:rsidRPr="00FA25B3">
        <w:rPr>
          <w:rFonts w:ascii="Times New Roman" w:eastAsiaTheme="minorHAnsi" w:hAnsi="Times New Roman" w:cs="Times New Roman"/>
          <w:b/>
          <w:bCs/>
          <w:iCs/>
          <w:sz w:val="24"/>
          <w:szCs w:val="24"/>
          <w:lang w:eastAsia="en-US"/>
        </w:rPr>
        <w:t>(6 часов)</w:t>
      </w:r>
    </w:p>
    <w:p w14:paraId="6B3D08FC" w14:textId="77777777" w:rsidR="00FA25B3" w:rsidRPr="00FA25B3" w:rsidRDefault="00FA25B3" w:rsidP="00FA25B3">
      <w:pPr>
        <w:autoSpaceDE w:val="0"/>
        <w:autoSpaceDN w:val="0"/>
        <w:adjustRightInd w:val="0"/>
        <w:spacing w:after="0" w:line="240" w:lineRule="auto"/>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 xml:space="preserve">Вычисление и сравнение корней. Выполнение расчетов с радикалами. </w:t>
      </w:r>
    </w:p>
    <w:p w14:paraId="1F8E914D" w14:textId="77777777" w:rsidR="00FA25B3" w:rsidRPr="00FA25B3" w:rsidRDefault="00FA25B3" w:rsidP="00FA25B3">
      <w:pPr>
        <w:autoSpaceDE w:val="0"/>
        <w:autoSpaceDN w:val="0"/>
        <w:adjustRightInd w:val="0"/>
        <w:spacing w:after="0" w:line="240" w:lineRule="auto"/>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Решение иррациональных уравнений. Нахождение значений степеней с рациональными показателями. Сравнение степеней. Преобразования выражений, содержащих степени. Решение показательных уравнений.</w:t>
      </w:r>
    </w:p>
    <w:p w14:paraId="3B690439" w14:textId="77777777" w:rsidR="00FA25B3" w:rsidRPr="00FA25B3" w:rsidRDefault="00FA25B3" w:rsidP="00FA25B3">
      <w:pPr>
        <w:autoSpaceDE w:val="0"/>
        <w:autoSpaceDN w:val="0"/>
        <w:adjustRightInd w:val="0"/>
        <w:spacing w:after="0" w:line="240" w:lineRule="auto"/>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Решение прикладных задач.</w:t>
      </w:r>
    </w:p>
    <w:p w14:paraId="46D3E2F6" w14:textId="77777777" w:rsidR="00FA25B3" w:rsidRPr="00FA25B3" w:rsidRDefault="00FA25B3" w:rsidP="00FA25B3">
      <w:pPr>
        <w:autoSpaceDE w:val="0"/>
        <w:autoSpaceDN w:val="0"/>
        <w:adjustRightInd w:val="0"/>
        <w:spacing w:after="0" w:line="240" w:lineRule="auto"/>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Нахождение значений логарифма по произвольному основанию. Переход от одного основания к другому. Вычисление и сравнение логарифмов. Логарифмирование и потенцирование выражений.</w:t>
      </w:r>
    </w:p>
    <w:p w14:paraId="49B6D28E" w14:textId="77777777" w:rsidR="00FA25B3" w:rsidRPr="00FA25B3" w:rsidRDefault="00FA25B3" w:rsidP="00FA25B3">
      <w:pPr>
        <w:autoSpaceDE w:val="0"/>
        <w:autoSpaceDN w:val="0"/>
        <w:adjustRightInd w:val="0"/>
        <w:spacing w:after="0" w:line="240" w:lineRule="auto"/>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Приближенные вычисления и решения прикладных задач.</w:t>
      </w:r>
    </w:p>
    <w:p w14:paraId="05B86D9A" w14:textId="77777777" w:rsidR="00FA25B3" w:rsidRPr="00FA25B3" w:rsidRDefault="00FA25B3" w:rsidP="00FA25B3">
      <w:pPr>
        <w:spacing w:after="0" w:line="240" w:lineRule="auto"/>
        <w:rPr>
          <w:rFonts w:ascii="Times New Roman" w:eastAsia="Times New Roman" w:hAnsi="Times New Roman" w:cs="Times New Roman"/>
          <w:sz w:val="24"/>
          <w:szCs w:val="24"/>
        </w:rPr>
      </w:pPr>
      <w:r w:rsidRPr="00FA25B3">
        <w:rPr>
          <w:rFonts w:ascii="Times New Roman" w:eastAsiaTheme="minorHAnsi" w:hAnsi="Times New Roman" w:cs="Times New Roman"/>
          <w:sz w:val="24"/>
          <w:szCs w:val="24"/>
          <w:lang w:eastAsia="en-US"/>
        </w:rPr>
        <w:t>Решение логарифмических уравнений.</w:t>
      </w:r>
    </w:p>
    <w:p w14:paraId="0F516286" w14:textId="77777777" w:rsidR="00FA25B3" w:rsidRPr="00FA25B3" w:rsidRDefault="00FA25B3" w:rsidP="00FA25B3">
      <w:pPr>
        <w:spacing w:after="0" w:line="240" w:lineRule="auto"/>
        <w:ind w:firstLine="709"/>
        <w:jc w:val="both"/>
        <w:rPr>
          <w:rFonts w:ascii="Times New Roman" w:eastAsia="Times New Roman" w:hAnsi="Times New Roman" w:cs="Times New Roman"/>
          <w:sz w:val="24"/>
          <w:szCs w:val="24"/>
        </w:rPr>
      </w:pPr>
      <w:r w:rsidRPr="00FA25B3">
        <w:rPr>
          <w:rFonts w:ascii="Times New Roman" w:eastAsia="Times New Roman" w:hAnsi="Times New Roman" w:cs="Times New Roman"/>
          <w:b/>
          <w:bCs/>
          <w:i/>
          <w:iCs/>
          <w:sz w:val="24"/>
          <w:szCs w:val="24"/>
        </w:rPr>
        <w:t>Виды учебной деятельности студентов</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947"/>
        <w:gridCol w:w="7403"/>
      </w:tblGrid>
      <w:tr w:rsidR="00FA25B3" w:rsidRPr="00FA25B3" w14:paraId="1B754364" w14:textId="77777777" w:rsidTr="00AC5CE7">
        <w:trPr>
          <w:trHeight w:val="20"/>
          <w:jc w:val="center"/>
        </w:trPr>
        <w:tc>
          <w:tcPr>
            <w:tcW w:w="1947" w:type="dxa"/>
            <w:shd w:val="clear" w:color="auto" w:fill="FFFFFF"/>
            <w:vAlign w:val="center"/>
          </w:tcPr>
          <w:p w14:paraId="403D5D49"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14:paraId="0D30929D"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Характеристика основных видов деятельности студентов (на уровне учебных действий)</w:t>
            </w:r>
          </w:p>
        </w:tc>
      </w:tr>
      <w:tr w:rsidR="00FA25B3" w:rsidRPr="00FA25B3" w14:paraId="677E3744" w14:textId="77777777" w:rsidTr="00AC5CE7">
        <w:trPr>
          <w:trHeight w:val="20"/>
          <w:jc w:val="center"/>
        </w:trPr>
        <w:tc>
          <w:tcPr>
            <w:tcW w:w="1947" w:type="dxa"/>
            <w:shd w:val="clear" w:color="auto" w:fill="FFFFFF"/>
          </w:tcPr>
          <w:p w14:paraId="7CA70933"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Корни, степени, логарифмы</w:t>
            </w:r>
          </w:p>
        </w:tc>
        <w:tc>
          <w:tcPr>
            <w:tcW w:w="7403" w:type="dxa"/>
            <w:shd w:val="clear" w:color="auto" w:fill="FFFFFF"/>
          </w:tcPr>
          <w:p w14:paraId="2F18DA5F"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 xml:space="preserve">Ознакомление с понятием корня n-й степени, свойствами радикалов и правилами сравнения корней. Формулирование определения корня и свойств корней. Вычисление и сравнение корней, выполнение прикидки значения корня. Преобразование числовых и буквенных выражений, содержащих радикалы. Выполнение расчетов по </w:t>
            </w:r>
            <w:r w:rsidRPr="00FA25B3">
              <w:rPr>
                <w:rFonts w:ascii="Times New Roman" w:eastAsia="Times New Roman" w:hAnsi="Times New Roman" w:cs="Times New Roman"/>
                <w:sz w:val="24"/>
                <w:szCs w:val="24"/>
              </w:rPr>
              <w:lastRenderedPageBreak/>
              <w:t>формулам, содержащим радикалы, осуществляя необходимые подстановки и преобразования. Определение равносильности выражений с радикалами. Решение иррациональных уравнений. Ознакомление с понятием степени с действительным показателем. Нахождение значений степени, используя при необходимости инструментальные средства. Записывание корня n-й степени в виде степени с дробным показателем и наоборот. Формулирование свойств степеней. Вычисление степеней с рациональным показателем, выполнение прикидки значения степени, сравнение степеней. Преобразование числовых и буквенных выражений, содержащих степени, применяя свойства. Решение показательных уравнений. Ознакомление с применением корней и степеней при вычислении средних, делении отрезка в «золотом сечении». Решение прикладных задач на сложные проценты</w:t>
            </w:r>
          </w:p>
        </w:tc>
      </w:tr>
      <w:tr w:rsidR="00FA25B3" w:rsidRPr="00FA25B3" w14:paraId="6E618733" w14:textId="77777777" w:rsidTr="00AC5CE7">
        <w:trPr>
          <w:trHeight w:val="20"/>
          <w:jc w:val="center"/>
        </w:trPr>
        <w:tc>
          <w:tcPr>
            <w:tcW w:w="1947" w:type="dxa"/>
            <w:shd w:val="clear" w:color="auto" w:fill="FFFFFF"/>
          </w:tcPr>
          <w:p w14:paraId="701B13DA"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lastRenderedPageBreak/>
              <w:t>Преобразование алгебраических выражений</w:t>
            </w:r>
          </w:p>
        </w:tc>
        <w:tc>
          <w:tcPr>
            <w:tcW w:w="7403" w:type="dxa"/>
            <w:shd w:val="clear" w:color="auto" w:fill="FFFFFF"/>
          </w:tcPr>
          <w:p w14:paraId="59D57E77"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Выполнение преобразований выражений, применение формул, связанных со свойствами степеней и логарифмов. Определение области допустимых значений логарифмического выражения. Решение логарифмических уравнений</w:t>
            </w:r>
          </w:p>
        </w:tc>
      </w:tr>
    </w:tbl>
    <w:p w14:paraId="2E8CA5EA" w14:textId="77777777" w:rsidR="00FA25B3" w:rsidRPr="00FA25B3" w:rsidRDefault="00FA25B3" w:rsidP="00FA25B3">
      <w:pPr>
        <w:spacing w:after="0" w:line="240" w:lineRule="auto"/>
        <w:ind w:firstLine="709"/>
        <w:rPr>
          <w:rFonts w:ascii="Times New Roman" w:eastAsia="Times New Roman" w:hAnsi="Times New Roman" w:cs="Times New Roman"/>
          <w:b/>
          <w:sz w:val="24"/>
          <w:szCs w:val="24"/>
        </w:rPr>
      </w:pPr>
    </w:p>
    <w:p w14:paraId="64C5DB8C" w14:textId="77777777" w:rsidR="00FA25B3" w:rsidRPr="00FA25B3" w:rsidRDefault="00FA25B3" w:rsidP="00FA25B3">
      <w:pPr>
        <w:spacing w:after="0" w:line="240" w:lineRule="auto"/>
        <w:ind w:firstLine="709"/>
        <w:rPr>
          <w:rFonts w:ascii="Times New Roman" w:eastAsia="Times New Roman" w:hAnsi="Times New Roman" w:cs="Times New Roman"/>
          <w:sz w:val="24"/>
          <w:szCs w:val="24"/>
        </w:rPr>
      </w:pPr>
      <w:r w:rsidRPr="00FA25B3">
        <w:rPr>
          <w:rFonts w:ascii="Times New Roman" w:eastAsia="Times New Roman" w:hAnsi="Times New Roman" w:cs="Times New Roman"/>
          <w:b/>
          <w:sz w:val="24"/>
          <w:szCs w:val="24"/>
        </w:rPr>
        <w:t>Раздел. Геометрия (61 час)</w:t>
      </w:r>
    </w:p>
    <w:p w14:paraId="15846606" w14:textId="77777777" w:rsidR="00FA25B3" w:rsidRPr="00FA25B3" w:rsidRDefault="00FA25B3" w:rsidP="00FA25B3">
      <w:pPr>
        <w:spacing w:after="0" w:line="240" w:lineRule="auto"/>
        <w:ind w:firstLine="709"/>
        <w:rPr>
          <w:rFonts w:ascii="Times New Roman" w:eastAsia="Times New Roman" w:hAnsi="Times New Roman" w:cs="Times New Roman"/>
          <w:b/>
          <w:sz w:val="24"/>
          <w:szCs w:val="24"/>
        </w:rPr>
      </w:pPr>
      <w:r w:rsidRPr="00FA25B3">
        <w:rPr>
          <w:rFonts w:ascii="Times New Roman" w:eastAsia="Times New Roman" w:hAnsi="Times New Roman" w:cs="Times New Roman"/>
          <w:b/>
          <w:sz w:val="24"/>
          <w:szCs w:val="24"/>
        </w:rPr>
        <w:t>Тема 3. Прямые и плоскости в пространстве (20 часов)</w:t>
      </w:r>
    </w:p>
    <w:p w14:paraId="134AB7B1" w14:textId="77777777"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Взаимное расположение двух прямых в пространстве. Параллельность прямой иплоскости. Параллельность плоскостей. Перпендикулярность прямой и плоскости.</w:t>
      </w:r>
    </w:p>
    <w:p w14:paraId="3475CE07" w14:textId="77777777"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Перпендикуляр и наклонная. Угол между прямой и плоскостью. Двугранный угол.</w:t>
      </w:r>
    </w:p>
    <w:p w14:paraId="266DBC62" w14:textId="77777777" w:rsidR="00FA25B3" w:rsidRPr="00FA25B3" w:rsidRDefault="00FA25B3" w:rsidP="00FA25B3">
      <w:pPr>
        <w:autoSpaceDE w:val="0"/>
        <w:autoSpaceDN w:val="0"/>
        <w:adjustRightInd w:val="0"/>
        <w:spacing w:after="0" w:line="240" w:lineRule="auto"/>
        <w:jc w:val="both"/>
        <w:rPr>
          <w:rFonts w:ascii="Times New Roman" w:eastAsia="Times New Roman" w:hAnsi="Times New Roman" w:cs="Times New Roman"/>
          <w:b/>
          <w:bCs/>
          <w:i/>
          <w:iCs/>
          <w:sz w:val="24"/>
          <w:szCs w:val="24"/>
        </w:rPr>
      </w:pPr>
      <w:r w:rsidRPr="00FA25B3">
        <w:rPr>
          <w:rFonts w:ascii="Times New Roman" w:eastAsiaTheme="minorHAnsi" w:hAnsi="Times New Roman" w:cs="Times New Roman"/>
          <w:sz w:val="24"/>
          <w:szCs w:val="24"/>
          <w:lang w:eastAsia="en-US"/>
        </w:rPr>
        <w:t xml:space="preserve">Угол между плоскостями. Перпендикулярность двух плоскостей.Геометрические преобразования пространства: параллельный перенос, симметрияотносительно плоскости.Параллельное проектирование. </w:t>
      </w:r>
      <w:r w:rsidRPr="00FA25B3">
        <w:rPr>
          <w:rFonts w:ascii="Times New Roman" w:eastAsiaTheme="minorHAnsi" w:hAnsi="Times New Roman" w:cs="Times New Roman"/>
          <w:i/>
          <w:iCs/>
          <w:sz w:val="24"/>
          <w:szCs w:val="24"/>
          <w:lang w:eastAsia="en-US"/>
        </w:rPr>
        <w:t>Площадь ортогональной проекции</w:t>
      </w:r>
      <w:r w:rsidRPr="00FA25B3">
        <w:rPr>
          <w:rFonts w:ascii="Times New Roman" w:eastAsiaTheme="minorHAnsi" w:hAnsi="Times New Roman" w:cs="Times New Roman"/>
          <w:sz w:val="24"/>
          <w:szCs w:val="24"/>
          <w:lang w:eastAsia="en-US"/>
        </w:rPr>
        <w:t>. Изображениепространственных фигур.</w:t>
      </w:r>
    </w:p>
    <w:p w14:paraId="5AE0CD46" w14:textId="77777777" w:rsidR="00FA25B3" w:rsidRPr="00FA25B3" w:rsidRDefault="00FA25B3" w:rsidP="00FA25B3">
      <w:pPr>
        <w:spacing w:after="0" w:line="240" w:lineRule="auto"/>
        <w:ind w:firstLine="709"/>
        <w:jc w:val="both"/>
        <w:rPr>
          <w:rFonts w:ascii="Times New Roman" w:eastAsia="Times New Roman" w:hAnsi="Times New Roman" w:cs="Times New Roman"/>
          <w:bCs/>
          <w:iCs/>
          <w:sz w:val="24"/>
          <w:szCs w:val="24"/>
        </w:rPr>
      </w:pPr>
      <w:r w:rsidRPr="00FA25B3">
        <w:rPr>
          <w:rFonts w:ascii="Times New Roman" w:eastAsia="Times New Roman" w:hAnsi="Times New Roman" w:cs="Times New Roman"/>
          <w:b/>
          <w:bCs/>
          <w:i/>
          <w:iCs/>
          <w:sz w:val="24"/>
          <w:szCs w:val="24"/>
        </w:rPr>
        <w:t xml:space="preserve">Формы организации учебных занятий: </w:t>
      </w:r>
      <w:r w:rsidRPr="00FA25B3">
        <w:rPr>
          <w:rFonts w:ascii="Times New Roman" w:eastAsia="Times New Roman" w:hAnsi="Times New Roman" w:cs="Times New Roman"/>
          <w:bCs/>
          <w:iCs/>
          <w:sz w:val="24"/>
          <w:szCs w:val="24"/>
        </w:rPr>
        <w:t>урок, практическое занятие, лекция, семинар.</w:t>
      </w:r>
    </w:p>
    <w:p w14:paraId="7D2FCFD1" w14:textId="77777777" w:rsidR="00FA25B3" w:rsidRPr="00FA25B3" w:rsidRDefault="00FA25B3" w:rsidP="00FA25B3">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FA25B3">
        <w:rPr>
          <w:rFonts w:ascii="Times New Roman" w:eastAsiaTheme="minorHAnsi" w:hAnsi="Times New Roman" w:cs="Times New Roman"/>
          <w:b/>
          <w:bCs/>
          <w:i/>
          <w:iCs/>
          <w:sz w:val="24"/>
          <w:szCs w:val="24"/>
          <w:lang w:eastAsia="en-US"/>
        </w:rPr>
        <w:t xml:space="preserve">Практические занятия </w:t>
      </w:r>
      <w:r w:rsidRPr="00FA25B3">
        <w:rPr>
          <w:rFonts w:ascii="Times New Roman" w:eastAsiaTheme="minorHAnsi" w:hAnsi="Times New Roman" w:cs="Times New Roman"/>
          <w:b/>
          <w:bCs/>
          <w:iCs/>
          <w:sz w:val="24"/>
          <w:szCs w:val="24"/>
          <w:lang w:eastAsia="en-US"/>
        </w:rPr>
        <w:t>(5 часов)</w:t>
      </w:r>
    </w:p>
    <w:p w14:paraId="2E447984" w14:textId="77777777" w:rsidR="00FA25B3" w:rsidRPr="00FA25B3" w:rsidRDefault="00FA25B3" w:rsidP="00FA25B3">
      <w:pPr>
        <w:autoSpaceDE w:val="0"/>
        <w:autoSpaceDN w:val="0"/>
        <w:adjustRightInd w:val="0"/>
        <w:spacing w:after="0" w:line="240" w:lineRule="auto"/>
        <w:jc w:val="both"/>
        <w:rPr>
          <w:rFonts w:ascii="Times New Roman" w:eastAsia="Times New Roman" w:hAnsi="Times New Roman" w:cs="Times New Roman"/>
          <w:sz w:val="24"/>
          <w:szCs w:val="24"/>
        </w:rPr>
      </w:pPr>
      <w:r w:rsidRPr="00FA25B3">
        <w:rPr>
          <w:rFonts w:ascii="Times New Roman" w:eastAsiaTheme="minorHAnsi" w:hAnsi="Times New Roman" w:cs="Times New Roman"/>
          <w:sz w:val="24"/>
          <w:szCs w:val="24"/>
          <w:lang w:eastAsia="en-US"/>
        </w:rPr>
        <w:t xml:space="preserve">Признаки взаимного расположения прямых. Угол между прямыми. Взаимное расположение прямых и плоскостей. Перпендикуляр и наклонная к плоскости. Угол между прямой и плоскостью. Теоремы о взаимном расположении прямой и плоскости. Теорема о трех перпендикулярах. Признаки и свойства параллельных и перпендикулярных плоскостей.Расстояние от точки до плоскости, от прямой до плоскости, расстояние между плоскостями, между скрещивающимися прямыми, между произвольными фигурами в пространстве.Параллельное проектирование и его свойства. </w:t>
      </w:r>
      <w:r w:rsidRPr="00FA25B3">
        <w:rPr>
          <w:rFonts w:ascii="Times New Roman" w:eastAsiaTheme="minorHAnsi" w:hAnsi="Times New Roman" w:cs="Times New Roman"/>
          <w:i/>
          <w:iCs/>
          <w:sz w:val="24"/>
          <w:szCs w:val="24"/>
          <w:lang w:eastAsia="en-US"/>
        </w:rPr>
        <w:t>Теорема о площади ортогональной проекции многоугольника</w:t>
      </w:r>
      <w:r w:rsidRPr="00FA25B3">
        <w:rPr>
          <w:rFonts w:ascii="Times New Roman" w:eastAsiaTheme="minorHAnsi" w:hAnsi="Times New Roman" w:cs="Times New Roman"/>
          <w:sz w:val="24"/>
          <w:szCs w:val="24"/>
          <w:lang w:eastAsia="en-US"/>
        </w:rPr>
        <w:t>. Взаимное расположение пространственных фигур.</w:t>
      </w:r>
    </w:p>
    <w:p w14:paraId="13F688B5" w14:textId="77777777" w:rsidR="00FA25B3" w:rsidRPr="00FA25B3" w:rsidRDefault="00FA25B3" w:rsidP="00FA25B3">
      <w:pPr>
        <w:spacing w:after="0" w:line="240" w:lineRule="auto"/>
        <w:ind w:left="720"/>
        <w:contextualSpacing/>
        <w:jc w:val="both"/>
        <w:rPr>
          <w:rFonts w:ascii="Times New Roman" w:eastAsia="Times New Roman" w:hAnsi="Times New Roman" w:cs="Times New Roman"/>
          <w:sz w:val="24"/>
          <w:szCs w:val="24"/>
        </w:rPr>
      </w:pPr>
      <w:r w:rsidRPr="00FA25B3">
        <w:rPr>
          <w:rFonts w:ascii="Times New Roman" w:eastAsia="Times New Roman" w:hAnsi="Times New Roman" w:cs="Times New Roman"/>
          <w:b/>
          <w:bCs/>
          <w:i/>
          <w:iCs/>
          <w:sz w:val="24"/>
          <w:szCs w:val="24"/>
        </w:rPr>
        <w:t>Виды учебной деятельности студентов</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947"/>
        <w:gridCol w:w="7403"/>
      </w:tblGrid>
      <w:tr w:rsidR="00FA25B3" w:rsidRPr="00FA25B3" w14:paraId="4112DF85" w14:textId="77777777" w:rsidTr="00AC5CE7">
        <w:trPr>
          <w:trHeight w:val="20"/>
          <w:jc w:val="center"/>
        </w:trPr>
        <w:tc>
          <w:tcPr>
            <w:tcW w:w="1947" w:type="dxa"/>
            <w:shd w:val="clear" w:color="auto" w:fill="FFFFFF"/>
            <w:vAlign w:val="center"/>
          </w:tcPr>
          <w:p w14:paraId="73E753BA"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14:paraId="0C840DD2"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Характеристика основных видов деятельности студентов (на уровне учебных действий)</w:t>
            </w:r>
          </w:p>
        </w:tc>
      </w:tr>
      <w:tr w:rsidR="00FA25B3" w:rsidRPr="00FA25B3" w14:paraId="34F2E53C" w14:textId="77777777" w:rsidTr="00AC5CE7">
        <w:trPr>
          <w:trHeight w:val="20"/>
          <w:jc w:val="center"/>
        </w:trPr>
        <w:tc>
          <w:tcPr>
            <w:tcW w:w="1947" w:type="dxa"/>
            <w:shd w:val="clear" w:color="auto" w:fill="FFFFFF"/>
          </w:tcPr>
          <w:p w14:paraId="0C15CDEE"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Прямые и плоскости в пространстве</w:t>
            </w:r>
          </w:p>
        </w:tc>
        <w:tc>
          <w:tcPr>
            <w:tcW w:w="7403" w:type="dxa"/>
            <w:shd w:val="clear" w:color="auto" w:fill="FFFFFF"/>
          </w:tcPr>
          <w:p w14:paraId="3B89EA6B"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 xml:space="preserve">Формулировка и приведение доказательств признаков взаимного расположения прямых и плоскостей. Распознавание на чертежах и моделях различных случаев взаимного расположения прямых и плоскостей, аргументирование своих суждений. Формулирование определений, признаков и свойств параллельных и перпендикулярных плоскостей, двугранных и линейных углов. Выполнение построения углов между прямыми, прямой и плоскостью, между плоскостями по </w:t>
            </w:r>
            <w:r w:rsidRPr="00FA25B3">
              <w:rPr>
                <w:rFonts w:ascii="Times New Roman" w:eastAsia="Times New Roman" w:hAnsi="Times New Roman" w:cs="Times New Roman"/>
                <w:sz w:val="24"/>
                <w:szCs w:val="24"/>
              </w:rPr>
              <w:lastRenderedPageBreak/>
              <w:t>описанию и распознавание их на моделях. Применение признаков и свойств расположения прямых и плоскостей при решении задач. Изображение на рисунках и конструирование на моделях перпендикуляров и наклонных к плоскости, прямых, параллельных плоскостей, углов между прямой и плоскостью и обоснование построения. Решение задач на вычисление геометрических величин. Описывание расстояния от точки до плоскости, от прямой до плоскости, между плоскостями, между скрещивающимися прямыми, между произвольными фигурами в прос</w:t>
            </w:r>
            <w:r w:rsidR="00D7694D">
              <w:rPr>
                <w:rFonts w:ascii="Times New Roman" w:eastAsia="Times New Roman" w:hAnsi="Times New Roman" w:cs="Times New Roman"/>
                <w:sz w:val="24"/>
                <w:szCs w:val="24"/>
              </w:rPr>
              <w:t>транстве. Продолжение таблицы</w:t>
            </w:r>
            <w:r w:rsidRPr="00FA25B3">
              <w:rPr>
                <w:rFonts w:ascii="Times New Roman" w:eastAsia="Times New Roman" w:hAnsi="Times New Roman" w:cs="Times New Roman"/>
                <w:sz w:val="24"/>
                <w:szCs w:val="24"/>
              </w:rPr>
              <w:t xml:space="preserve"> Содержание обучения Характеристика основных видов деятельности студентов (на уровне учебных действий) Формулирование и доказывание основных теорем о расстояниях (теорем существования, свойства). Изображение на чертежах и моделях расстояния и обоснование своих суждений. Определение и вычисление расстояний в пространстве. Применение формул и теорем планиметрии для решения задач. Ознакомление с понятием параллельного проектирования и его свойствами. Формулирование теоремы о площади ортогональной проекции многоугольника. Применение теории для обоснования построений и вычислений. Аргументирование своих суждений о взаимном расположении пространственных фигур</w:t>
            </w:r>
          </w:p>
        </w:tc>
      </w:tr>
    </w:tbl>
    <w:p w14:paraId="65510AE2" w14:textId="77777777" w:rsidR="00FA25B3" w:rsidRPr="00FA25B3" w:rsidRDefault="00FA25B3" w:rsidP="00FA25B3">
      <w:pPr>
        <w:spacing w:after="0" w:line="240" w:lineRule="auto"/>
        <w:ind w:firstLine="709"/>
        <w:rPr>
          <w:rFonts w:ascii="Times New Roman" w:eastAsia="Times New Roman" w:hAnsi="Times New Roman" w:cs="Times New Roman"/>
          <w:b/>
          <w:bCs/>
          <w:sz w:val="24"/>
          <w:szCs w:val="24"/>
        </w:rPr>
      </w:pPr>
    </w:p>
    <w:p w14:paraId="711B6301" w14:textId="77777777" w:rsidR="00FA25B3" w:rsidRPr="00FA25B3" w:rsidRDefault="00FA25B3" w:rsidP="00FA25B3">
      <w:pPr>
        <w:spacing w:after="0" w:line="240" w:lineRule="auto"/>
        <w:ind w:firstLine="709"/>
        <w:rPr>
          <w:rFonts w:ascii="Times New Roman" w:eastAsia="Times New Roman" w:hAnsi="Times New Roman" w:cs="Times New Roman"/>
          <w:sz w:val="24"/>
          <w:szCs w:val="24"/>
        </w:rPr>
      </w:pPr>
      <w:r w:rsidRPr="00FA25B3">
        <w:rPr>
          <w:rFonts w:ascii="Times New Roman" w:eastAsia="Times New Roman" w:hAnsi="Times New Roman" w:cs="Times New Roman"/>
          <w:b/>
          <w:bCs/>
          <w:sz w:val="24"/>
          <w:szCs w:val="24"/>
        </w:rPr>
        <w:t>Раздел. Комбинаторика (24 часа)</w:t>
      </w:r>
    </w:p>
    <w:p w14:paraId="42B21493" w14:textId="77777777" w:rsidR="00FA25B3" w:rsidRPr="00FA25B3" w:rsidRDefault="00FA25B3" w:rsidP="00FA25B3">
      <w:pPr>
        <w:spacing w:after="0" w:line="240" w:lineRule="auto"/>
        <w:ind w:firstLine="709"/>
        <w:rPr>
          <w:rFonts w:ascii="Times New Roman" w:eastAsia="Times New Roman" w:hAnsi="Times New Roman" w:cs="Times New Roman"/>
          <w:b/>
          <w:sz w:val="24"/>
          <w:szCs w:val="24"/>
        </w:rPr>
      </w:pPr>
      <w:r w:rsidRPr="00FA25B3">
        <w:rPr>
          <w:rFonts w:ascii="Times New Roman" w:eastAsia="Times New Roman" w:hAnsi="Times New Roman" w:cs="Times New Roman"/>
          <w:b/>
          <w:sz w:val="24"/>
          <w:szCs w:val="24"/>
        </w:rPr>
        <w:t>Тема 4. Элементы комбинаторики (12 часов)</w:t>
      </w:r>
    </w:p>
    <w:p w14:paraId="44CC24F1" w14:textId="77777777" w:rsidR="00FA25B3" w:rsidRPr="00FA25B3" w:rsidRDefault="00FA25B3" w:rsidP="00FA25B3">
      <w:pPr>
        <w:spacing w:after="0" w:line="240" w:lineRule="auto"/>
        <w:rPr>
          <w:rFonts w:ascii="Times New Roman" w:eastAsia="Times New Roman" w:hAnsi="Times New Roman" w:cs="Times New Roman"/>
          <w:sz w:val="24"/>
          <w:szCs w:val="24"/>
        </w:rPr>
      </w:pPr>
      <w:r w:rsidRPr="00FA25B3">
        <w:rPr>
          <w:rFonts w:ascii="Times New Roman" w:eastAsia="Times New Roman" w:hAnsi="Times New Roman" w:cs="Times New Roman"/>
          <w:iCs/>
          <w:sz w:val="24"/>
          <w:szCs w:val="24"/>
        </w:rPr>
        <w:t>Основные понятия комбинаторики. Задачи на подсчет числа размещений. Задачи на подсчет числа перестановок. Задачи на подсчет числа сочетаний. Решение задач на перебор вариантов. Формула бинома Ньютона. Свойства биноминальных коэффициентов</w:t>
      </w:r>
    </w:p>
    <w:p w14:paraId="66B20DB6" w14:textId="77777777" w:rsidR="00FA25B3" w:rsidRPr="00FA25B3" w:rsidRDefault="00FA25B3" w:rsidP="00FA25B3">
      <w:pPr>
        <w:spacing w:after="0" w:line="240" w:lineRule="auto"/>
        <w:rPr>
          <w:rFonts w:ascii="Times New Roman" w:eastAsia="Times New Roman" w:hAnsi="Times New Roman" w:cs="Times New Roman"/>
          <w:iCs/>
          <w:sz w:val="24"/>
          <w:szCs w:val="24"/>
        </w:rPr>
      </w:pPr>
      <w:r w:rsidRPr="00FA25B3">
        <w:rPr>
          <w:rFonts w:ascii="Times New Roman" w:eastAsia="Times New Roman" w:hAnsi="Times New Roman" w:cs="Times New Roman"/>
          <w:iCs/>
          <w:sz w:val="24"/>
          <w:szCs w:val="24"/>
        </w:rPr>
        <w:t>Треугольник Паскаля.</w:t>
      </w:r>
    </w:p>
    <w:p w14:paraId="57C4E8FD" w14:textId="77777777" w:rsidR="00FA25B3" w:rsidRPr="00FA25B3" w:rsidRDefault="00FA25B3" w:rsidP="00FA25B3">
      <w:pPr>
        <w:spacing w:after="0" w:line="240" w:lineRule="auto"/>
        <w:ind w:firstLine="709"/>
        <w:jc w:val="both"/>
        <w:rPr>
          <w:rFonts w:ascii="Times New Roman" w:eastAsia="Times New Roman" w:hAnsi="Times New Roman" w:cs="Times New Roman"/>
          <w:bCs/>
          <w:iCs/>
          <w:sz w:val="24"/>
          <w:szCs w:val="24"/>
        </w:rPr>
      </w:pPr>
      <w:r w:rsidRPr="00FA25B3">
        <w:rPr>
          <w:rFonts w:ascii="Times New Roman" w:eastAsia="Times New Roman" w:hAnsi="Times New Roman" w:cs="Times New Roman"/>
          <w:b/>
          <w:bCs/>
          <w:i/>
          <w:iCs/>
          <w:sz w:val="24"/>
          <w:szCs w:val="24"/>
        </w:rPr>
        <w:t xml:space="preserve">Формы организации учебных занятий: </w:t>
      </w:r>
      <w:r w:rsidRPr="00FA25B3">
        <w:rPr>
          <w:rFonts w:ascii="Times New Roman" w:eastAsia="Times New Roman" w:hAnsi="Times New Roman" w:cs="Times New Roman"/>
          <w:bCs/>
          <w:iCs/>
          <w:sz w:val="24"/>
          <w:szCs w:val="24"/>
        </w:rPr>
        <w:t>урок, практическое занятие, лекция, семинар.</w:t>
      </w:r>
    </w:p>
    <w:p w14:paraId="382B2500" w14:textId="77777777" w:rsidR="00FA25B3" w:rsidRPr="00FA25B3" w:rsidRDefault="00FA25B3" w:rsidP="00FA25B3">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FA25B3">
        <w:rPr>
          <w:rFonts w:ascii="Times New Roman" w:eastAsiaTheme="minorHAnsi" w:hAnsi="Times New Roman" w:cs="Times New Roman"/>
          <w:b/>
          <w:bCs/>
          <w:i/>
          <w:iCs/>
          <w:sz w:val="24"/>
          <w:szCs w:val="24"/>
          <w:lang w:eastAsia="en-US"/>
        </w:rPr>
        <w:t xml:space="preserve">Практические занятия </w:t>
      </w:r>
      <w:r w:rsidRPr="00FA25B3">
        <w:rPr>
          <w:rFonts w:ascii="Times New Roman" w:eastAsiaTheme="minorHAnsi" w:hAnsi="Times New Roman" w:cs="Times New Roman"/>
          <w:b/>
          <w:bCs/>
          <w:iCs/>
          <w:sz w:val="24"/>
          <w:szCs w:val="24"/>
          <w:lang w:eastAsia="en-US"/>
        </w:rPr>
        <w:t>(2 часа)</w:t>
      </w:r>
    </w:p>
    <w:p w14:paraId="6A374AD6" w14:textId="77777777" w:rsidR="00FA25B3" w:rsidRPr="00FA25B3" w:rsidRDefault="00FA25B3" w:rsidP="00FA25B3">
      <w:pPr>
        <w:autoSpaceDE w:val="0"/>
        <w:autoSpaceDN w:val="0"/>
        <w:adjustRightInd w:val="0"/>
        <w:spacing w:after="0" w:line="240" w:lineRule="auto"/>
        <w:rPr>
          <w:rFonts w:ascii="Times New Roman" w:eastAsia="Times New Roman" w:hAnsi="Times New Roman" w:cs="Times New Roman"/>
          <w:sz w:val="24"/>
          <w:szCs w:val="24"/>
        </w:rPr>
      </w:pPr>
      <w:r w:rsidRPr="00FA25B3">
        <w:rPr>
          <w:rFonts w:ascii="Times New Roman" w:eastAsiaTheme="minorHAnsi" w:hAnsi="Times New Roman" w:cs="Times New Roman"/>
          <w:sz w:val="24"/>
          <w:szCs w:val="24"/>
          <w:lang w:eastAsia="en-US"/>
        </w:rPr>
        <w:t>История развития комбинаторики, теории вероятностей и статистики и их роль в различных сферах человеческой жизнедеятельности. Правила комбинаторики. Решение комбинаторных задач. Размещения, сочетания и перестановки. Бином Ньютона и треугольник Паскаля. Прикладные задачи.</w:t>
      </w:r>
    </w:p>
    <w:p w14:paraId="663EEBC6" w14:textId="77777777" w:rsidR="00FA25B3" w:rsidRPr="00FA25B3" w:rsidRDefault="00FA25B3" w:rsidP="00FA25B3">
      <w:pPr>
        <w:spacing w:after="0" w:line="240" w:lineRule="auto"/>
        <w:ind w:firstLine="709"/>
        <w:jc w:val="both"/>
        <w:rPr>
          <w:rFonts w:ascii="Times New Roman" w:eastAsia="Times New Roman" w:hAnsi="Times New Roman" w:cs="Times New Roman"/>
          <w:sz w:val="24"/>
          <w:szCs w:val="24"/>
        </w:rPr>
      </w:pPr>
      <w:r w:rsidRPr="00FA25B3">
        <w:rPr>
          <w:rFonts w:ascii="Times New Roman" w:eastAsia="Times New Roman" w:hAnsi="Times New Roman" w:cs="Times New Roman"/>
          <w:b/>
          <w:bCs/>
          <w:i/>
          <w:iCs/>
          <w:sz w:val="24"/>
          <w:szCs w:val="24"/>
        </w:rPr>
        <w:t>Виды учебной деятельности студентов</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947"/>
        <w:gridCol w:w="7403"/>
      </w:tblGrid>
      <w:tr w:rsidR="00FA25B3" w:rsidRPr="00FA25B3" w14:paraId="04F4E93B" w14:textId="77777777" w:rsidTr="00AC5CE7">
        <w:trPr>
          <w:trHeight w:val="20"/>
          <w:jc w:val="center"/>
        </w:trPr>
        <w:tc>
          <w:tcPr>
            <w:tcW w:w="1947" w:type="dxa"/>
            <w:shd w:val="clear" w:color="auto" w:fill="FFFFFF"/>
            <w:vAlign w:val="center"/>
          </w:tcPr>
          <w:p w14:paraId="16E80AAF"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14:paraId="5EEEA9CC"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Характеристика основных видов деятельности студентов (на уровне учебных действий)</w:t>
            </w:r>
          </w:p>
        </w:tc>
      </w:tr>
      <w:tr w:rsidR="00FA25B3" w:rsidRPr="00FA25B3" w14:paraId="7B11AA0A" w14:textId="77777777" w:rsidTr="00AC5CE7">
        <w:trPr>
          <w:trHeight w:val="20"/>
          <w:jc w:val="center"/>
        </w:trPr>
        <w:tc>
          <w:tcPr>
            <w:tcW w:w="1947" w:type="dxa"/>
            <w:shd w:val="clear" w:color="auto" w:fill="FFFFFF"/>
          </w:tcPr>
          <w:p w14:paraId="42A4220C"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Основные понятия комбинаторики</w:t>
            </w:r>
          </w:p>
        </w:tc>
        <w:tc>
          <w:tcPr>
            <w:tcW w:w="7403" w:type="dxa"/>
            <w:shd w:val="clear" w:color="auto" w:fill="FFFFFF"/>
          </w:tcPr>
          <w:p w14:paraId="2DBB073E"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Изучение правила комбинаторики и применение при решении комбинаторных задач. Решение комбинаторных задач методом перебора и по правилу умножения. Ознакомление с понятиями комбинаторики: размещениями, сочетаниями, перестановками и формулами для их вычисления. Объяснение и применение формул для вычисления размещений, перестановок и сочетаний при решении задач. Ознакомление с биномом Ньютона и треугольником Паскаля. Решение практических задач с использованием понятий и правил комбинаторики</w:t>
            </w:r>
          </w:p>
        </w:tc>
      </w:tr>
    </w:tbl>
    <w:p w14:paraId="6FB53DA3" w14:textId="77777777" w:rsidR="00FA25B3" w:rsidRPr="00FA25B3" w:rsidRDefault="00FA25B3" w:rsidP="00FA25B3">
      <w:pPr>
        <w:spacing w:after="0" w:line="240" w:lineRule="auto"/>
        <w:ind w:firstLine="709"/>
        <w:rPr>
          <w:rFonts w:ascii="Times New Roman" w:eastAsia="Times New Roman" w:hAnsi="Times New Roman" w:cs="Times New Roman"/>
          <w:sz w:val="24"/>
          <w:szCs w:val="24"/>
        </w:rPr>
      </w:pPr>
      <w:r w:rsidRPr="00FA25B3">
        <w:rPr>
          <w:rFonts w:ascii="Times New Roman" w:eastAsia="Times New Roman" w:hAnsi="Times New Roman" w:cs="Times New Roman"/>
          <w:b/>
          <w:sz w:val="24"/>
          <w:szCs w:val="24"/>
        </w:rPr>
        <w:t>Раздел. Геометрия (61 час)</w:t>
      </w:r>
    </w:p>
    <w:p w14:paraId="170A87BC" w14:textId="77777777" w:rsidR="00FA25B3" w:rsidRPr="00FA25B3" w:rsidRDefault="00FA25B3" w:rsidP="00FA25B3">
      <w:pPr>
        <w:spacing w:after="0" w:line="240" w:lineRule="auto"/>
        <w:ind w:firstLine="709"/>
        <w:rPr>
          <w:rFonts w:ascii="Times New Roman" w:eastAsia="Times New Roman" w:hAnsi="Times New Roman" w:cs="Times New Roman"/>
          <w:b/>
          <w:sz w:val="24"/>
          <w:szCs w:val="24"/>
        </w:rPr>
      </w:pPr>
      <w:r w:rsidRPr="00FA25B3">
        <w:rPr>
          <w:rFonts w:ascii="Times New Roman" w:eastAsia="Times New Roman" w:hAnsi="Times New Roman" w:cs="Times New Roman"/>
          <w:b/>
          <w:sz w:val="24"/>
          <w:szCs w:val="24"/>
        </w:rPr>
        <w:t>Тема 5. Координаты и векторы (16 часов)</w:t>
      </w:r>
    </w:p>
    <w:p w14:paraId="0A05F1F8" w14:textId="77777777" w:rsidR="00FA25B3" w:rsidRPr="00FA25B3" w:rsidRDefault="00FA25B3" w:rsidP="00FA25B3">
      <w:pPr>
        <w:autoSpaceDE w:val="0"/>
        <w:autoSpaceDN w:val="0"/>
        <w:adjustRightInd w:val="0"/>
        <w:spacing w:after="0" w:line="240" w:lineRule="auto"/>
        <w:jc w:val="both"/>
        <w:rPr>
          <w:rFonts w:ascii="Times New Roman" w:eastAsia="Times New Roman" w:hAnsi="Times New Roman" w:cs="Times New Roman"/>
          <w:b/>
          <w:bCs/>
          <w:i/>
          <w:iCs/>
          <w:sz w:val="24"/>
          <w:szCs w:val="24"/>
        </w:rPr>
      </w:pPr>
      <w:r w:rsidRPr="00FA25B3">
        <w:rPr>
          <w:rFonts w:ascii="Times New Roman" w:eastAsiaTheme="minorHAnsi" w:hAnsi="Times New Roman" w:cs="Times New Roman"/>
          <w:sz w:val="24"/>
          <w:szCs w:val="24"/>
          <w:lang w:eastAsia="en-US"/>
        </w:rPr>
        <w:lastRenderedPageBreak/>
        <w:t xml:space="preserve">Прямоугольная (декартова) система координат в пространстве. Формула расстояния между двумя точками. Уравнения сферы, </w:t>
      </w:r>
      <w:r w:rsidRPr="00FA25B3">
        <w:rPr>
          <w:rFonts w:ascii="Times New Roman" w:eastAsiaTheme="minorHAnsi" w:hAnsi="Times New Roman" w:cs="Times New Roman"/>
          <w:i/>
          <w:iCs/>
          <w:sz w:val="24"/>
          <w:szCs w:val="24"/>
          <w:lang w:eastAsia="en-US"/>
        </w:rPr>
        <w:t>плоскости и прямой</w:t>
      </w:r>
      <w:r w:rsidRPr="00FA25B3">
        <w:rPr>
          <w:rFonts w:ascii="Times New Roman" w:eastAsiaTheme="minorHAnsi" w:hAnsi="Times New Roman" w:cs="Times New Roman"/>
          <w:sz w:val="24"/>
          <w:szCs w:val="24"/>
          <w:lang w:eastAsia="en-US"/>
        </w:rPr>
        <w:t>. Векторы. Модуль вектора. Равенство векторов. Сложение векторов. Умножение вектора на число. Разложение вектора по направлениям. Угол между двумя векторами. Проекция вектора на ось. Координаты вектора. Скалярное произведение векторов. Использование координат и векторов при решении математических и прикладных задач.</w:t>
      </w:r>
    </w:p>
    <w:p w14:paraId="21207330" w14:textId="77777777" w:rsidR="00FA25B3" w:rsidRPr="00FA25B3" w:rsidRDefault="00FA25B3" w:rsidP="00FA25B3">
      <w:pPr>
        <w:spacing w:after="0" w:line="240" w:lineRule="auto"/>
        <w:ind w:firstLine="709"/>
        <w:jc w:val="both"/>
        <w:rPr>
          <w:rFonts w:ascii="Times New Roman" w:eastAsia="Times New Roman" w:hAnsi="Times New Roman" w:cs="Times New Roman"/>
          <w:bCs/>
          <w:iCs/>
          <w:sz w:val="24"/>
          <w:szCs w:val="24"/>
        </w:rPr>
      </w:pPr>
      <w:r w:rsidRPr="00FA25B3">
        <w:rPr>
          <w:rFonts w:ascii="Times New Roman" w:eastAsia="Times New Roman" w:hAnsi="Times New Roman" w:cs="Times New Roman"/>
          <w:b/>
          <w:bCs/>
          <w:i/>
          <w:iCs/>
          <w:sz w:val="24"/>
          <w:szCs w:val="24"/>
        </w:rPr>
        <w:t xml:space="preserve">Формы организации учебных занятий: </w:t>
      </w:r>
      <w:r w:rsidRPr="00FA25B3">
        <w:rPr>
          <w:rFonts w:ascii="Times New Roman" w:eastAsia="Times New Roman" w:hAnsi="Times New Roman" w:cs="Times New Roman"/>
          <w:bCs/>
          <w:iCs/>
          <w:sz w:val="24"/>
          <w:szCs w:val="24"/>
        </w:rPr>
        <w:t>урок, практическое занятие, лекция, семинар.</w:t>
      </w:r>
    </w:p>
    <w:p w14:paraId="74EFC5D6" w14:textId="77777777" w:rsidR="00FA25B3" w:rsidRPr="00FA25B3" w:rsidRDefault="00FA25B3" w:rsidP="00FA25B3">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FA25B3">
        <w:rPr>
          <w:rFonts w:ascii="Times New Roman" w:eastAsiaTheme="minorHAnsi" w:hAnsi="Times New Roman" w:cs="Times New Roman"/>
          <w:b/>
          <w:bCs/>
          <w:i/>
          <w:iCs/>
          <w:sz w:val="24"/>
          <w:szCs w:val="24"/>
          <w:lang w:eastAsia="en-US"/>
        </w:rPr>
        <w:t xml:space="preserve">Практические занятия </w:t>
      </w:r>
      <w:r w:rsidRPr="00FA25B3">
        <w:rPr>
          <w:rFonts w:ascii="Times New Roman" w:eastAsiaTheme="minorHAnsi" w:hAnsi="Times New Roman" w:cs="Times New Roman"/>
          <w:b/>
          <w:bCs/>
          <w:iCs/>
          <w:sz w:val="24"/>
          <w:szCs w:val="24"/>
          <w:lang w:eastAsia="en-US"/>
        </w:rPr>
        <w:t>(4 часа)</w:t>
      </w:r>
    </w:p>
    <w:p w14:paraId="2D8594EF" w14:textId="77777777"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Действия с векторами. Декартова система координат в пространстве.Уравнение окружности, сферы, плоскости. Расстояние между точками. Действия свекторами, заданными координатами. Скалярное произведение векторов. Векторноеуравнение прямой и плоскости. Использование векторов при доказательстве теоремстереометрии.</w:t>
      </w:r>
    </w:p>
    <w:p w14:paraId="78AF67C4" w14:textId="77777777" w:rsidR="00FA25B3" w:rsidRPr="00FA25B3" w:rsidRDefault="00FA25B3" w:rsidP="00FA25B3">
      <w:pPr>
        <w:spacing w:after="0" w:line="240" w:lineRule="auto"/>
        <w:ind w:firstLine="709"/>
        <w:jc w:val="both"/>
        <w:rPr>
          <w:rFonts w:ascii="Times New Roman" w:eastAsia="Times New Roman" w:hAnsi="Times New Roman" w:cs="Times New Roman"/>
          <w:sz w:val="24"/>
          <w:szCs w:val="24"/>
        </w:rPr>
      </w:pPr>
      <w:r w:rsidRPr="00FA25B3">
        <w:rPr>
          <w:rFonts w:ascii="Times New Roman" w:eastAsia="Times New Roman" w:hAnsi="Times New Roman" w:cs="Times New Roman"/>
          <w:b/>
          <w:bCs/>
          <w:i/>
          <w:iCs/>
          <w:sz w:val="24"/>
          <w:szCs w:val="24"/>
        </w:rPr>
        <w:t>Виды учебной деятельности студентов</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947"/>
        <w:gridCol w:w="7403"/>
      </w:tblGrid>
      <w:tr w:rsidR="00FA25B3" w:rsidRPr="00FA25B3" w14:paraId="3EC62215" w14:textId="77777777" w:rsidTr="00AC5CE7">
        <w:trPr>
          <w:trHeight w:val="20"/>
          <w:jc w:val="center"/>
        </w:trPr>
        <w:tc>
          <w:tcPr>
            <w:tcW w:w="1947" w:type="dxa"/>
            <w:shd w:val="clear" w:color="auto" w:fill="FFFFFF"/>
            <w:vAlign w:val="center"/>
          </w:tcPr>
          <w:p w14:paraId="7C2CCD53"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14:paraId="5DCDE48F"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Характеристика основных видов деятельности студентов (на уровне учебных действий)</w:t>
            </w:r>
          </w:p>
        </w:tc>
      </w:tr>
      <w:tr w:rsidR="00FA25B3" w:rsidRPr="00FA25B3" w14:paraId="4A49E794" w14:textId="77777777" w:rsidTr="00AC5CE7">
        <w:trPr>
          <w:trHeight w:val="20"/>
          <w:jc w:val="center"/>
        </w:trPr>
        <w:tc>
          <w:tcPr>
            <w:tcW w:w="1947" w:type="dxa"/>
            <w:shd w:val="clear" w:color="auto" w:fill="FFFFFF"/>
          </w:tcPr>
          <w:p w14:paraId="52165B31"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Координаты и векторы</w:t>
            </w:r>
          </w:p>
        </w:tc>
        <w:tc>
          <w:tcPr>
            <w:tcW w:w="7403" w:type="dxa"/>
            <w:shd w:val="clear" w:color="auto" w:fill="FFFFFF"/>
          </w:tcPr>
          <w:p w14:paraId="3EB53F4B"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Ознакомление с понятием вектора. Изучение декартовой системы координат в пространстве, построение по заданным координатам точек и плоскостей, нахождение координат точек. Нахождение уравнений окружности, сферы, плоскости. Вычисление расстояний между точками. Изучение свойств векторных величин, правил разложения векторов в трехмерном пространстве, правил нахождения координат вектора в пространстве, правил действий с векторами, заданными координатами. Применение теории при решении задач на действия с векторами. Изучение скалярного произведения векторов, векторного уравнения прямой и плоскости. Применение теории при решении задач на действия с векторами, координатный метод, применение векторов для вычисления величин углов и расстояний. Ознакомление с доказательствами теорем стереометрии о взаимном расположении прямых и плоскостей с использованием векторов</w:t>
            </w:r>
          </w:p>
        </w:tc>
      </w:tr>
    </w:tbl>
    <w:p w14:paraId="1045EF9C" w14:textId="77777777" w:rsidR="00FA25B3" w:rsidRPr="00FA25B3" w:rsidRDefault="00FA25B3" w:rsidP="00FA25B3">
      <w:pPr>
        <w:spacing w:after="0" w:line="240" w:lineRule="auto"/>
        <w:ind w:firstLine="709"/>
        <w:rPr>
          <w:rFonts w:ascii="Times New Roman" w:eastAsia="Times New Roman" w:hAnsi="Times New Roman" w:cs="Times New Roman"/>
          <w:b/>
          <w:bCs/>
          <w:sz w:val="24"/>
          <w:szCs w:val="24"/>
        </w:rPr>
      </w:pPr>
      <w:r w:rsidRPr="00FA25B3">
        <w:rPr>
          <w:rFonts w:ascii="Times New Roman" w:eastAsia="Times New Roman" w:hAnsi="Times New Roman" w:cs="Times New Roman"/>
          <w:b/>
          <w:bCs/>
          <w:sz w:val="24"/>
          <w:szCs w:val="24"/>
        </w:rPr>
        <w:t>Раздел. Основы тригонометрии (25 часов)</w:t>
      </w:r>
    </w:p>
    <w:p w14:paraId="6605FB27" w14:textId="77777777" w:rsidR="00FA25B3" w:rsidRPr="00FA25B3" w:rsidRDefault="00FA25B3" w:rsidP="00FA25B3">
      <w:pPr>
        <w:spacing w:after="0" w:line="240" w:lineRule="auto"/>
        <w:ind w:firstLine="709"/>
        <w:rPr>
          <w:rFonts w:ascii="Times New Roman" w:eastAsia="Times New Roman" w:hAnsi="Times New Roman" w:cs="Times New Roman"/>
          <w:b/>
          <w:sz w:val="24"/>
          <w:szCs w:val="24"/>
        </w:rPr>
      </w:pPr>
      <w:r w:rsidRPr="00FA25B3">
        <w:rPr>
          <w:rFonts w:ascii="Times New Roman" w:eastAsia="Times New Roman" w:hAnsi="Times New Roman" w:cs="Times New Roman"/>
          <w:b/>
          <w:bCs/>
          <w:sz w:val="24"/>
          <w:szCs w:val="24"/>
        </w:rPr>
        <w:t>Тема 6. Основы тригонометрии (25 часов)</w:t>
      </w:r>
    </w:p>
    <w:p w14:paraId="0E80EBF3" w14:textId="77777777"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 xml:space="preserve">Радианная мера угла. Вращательное движение. Синус, косинус, тангенс и котангенс числа. Формулы приведения. Формулы сложения. Формулы удвоения </w:t>
      </w:r>
      <w:r w:rsidRPr="00FA25B3">
        <w:rPr>
          <w:rFonts w:ascii="Times New Roman" w:eastAsiaTheme="minorHAnsi" w:hAnsi="Times New Roman" w:cs="Times New Roman"/>
          <w:i/>
          <w:iCs/>
          <w:sz w:val="24"/>
          <w:szCs w:val="24"/>
          <w:lang w:eastAsia="en-US"/>
        </w:rPr>
        <w:t>Формулы половинного угла</w:t>
      </w:r>
      <w:r w:rsidRPr="00FA25B3">
        <w:rPr>
          <w:rFonts w:ascii="Times New Roman" w:eastAsiaTheme="minorHAnsi" w:hAnsi="Times New Roman" w:cs="Times New Roman"/>
          <w:sz w:val="24"/>
          <w:szCs w:val="24"/>
          <w:lang w:eastAsia="en-US"/>
        </w:rPr>
        <w:t xml:space="preserve">. Преобразование суммы тригонометрических функций в произведение и произведения в сумму. </w:t>
      </w:r>
      <w:r w:rsidRPr="00FA25B3">
        <w:rPr>
          <w:rFonts w:ascii="Times New Roman" w:eastAsiaTheme="minorHAnsi" w:hAnsi="Times New Roman" w:cs="Times New Roman"/>
          <w:i/>
          <w:iCs/>
          <w:sz w:val="24"/>
          <w:szCs w:val="24"/>
          <w:lang w:eastAsia="en-US"/>
        </w:rPr>
        <w:t>Выражение тригонометрических функций через тангенс половинного аргумента</w:t>
      </w:r>
      <w:r w:rsidRPr="00FA25B3">
        <w:rPr>
          <w:rFonts w:ascii="Times New Roman" w:eastAsiaTheme="minorHAnsi" w:hAnsi="Times New Roman" w:cs="Times New Roman"/>
          <w:sz w:val="24"/>
          <w:szCs w:val="24"/>
          <w:lang w:eastAsia="en-US"/>
        </w:rPr>
        <w:t xml:space="preserve">. Простейшие тригонометрические уравнения. </w:t>
      </w:r>
      <w:r w:rsidRPr="00FA25B3">
        <w:rPr>
          <w:rFonts w:ascii="Times New Roman" w:eastAsiaTheme="minorHAnsi" w:hAnsi="Times New Roman" w:cs="Times New Roman"/>
          <w:i/>
          <w:iCs/>
          <w:sz w:val="24"/>
          <w:szCs w:val="24"/>
          <w:lang w:eastAsia="en-US"/>
        </w:rPr>
        <w:t>Простейшие тригонометрическиенеравенства</w:t>
      </w:r>
      <w:r w:rsidRPr="00FA25B3">
        <w:rPr>
          <w:rFonts w:ascii="Times New Roman" w:eastAsiaTheme="minorHAnsi" w:hAnsi="Times New Roman" w:cs="Times New Roman"/>
          <w:sz w:val="24"/>
          <w:szCs w:val="24"/>
          <w:lang w:eastAsia="en-US"/>
        </w:rPr>
        <w:t xml:space="preserve">. </w:t>
      </w:r>
      <w:r w:rsidRPr="00FA25B3">
        <w:rPr>
          <w:rFonts w:ascii="Times New Roman" w:eastAsiaTheme="minorHAnsi" w:hAnsi="Times New Roman" w:cs="Times New Roman"/>
          <w:bCs/>
          <w:sz w:val="24"/>
          <w:szCs w:val="24"/>
          <w:lang w:eastAsia="en-US"/>
        </w:rPr>
        <w:t>Обратные тригонометрические функции</w:t>
      </w:r>
      <w:r w:rsidRPr="00FA25B3">
        <w:rPr>
          <w:rFonts w:ascii="Times New Roman" w:eastAsiaTheme="minorHAnsi" w:hAnsi="Times New Roman" w:cs="Times New Roman"/>
          <w:b/>
          <w:bCs/>
          <w:sz w:val="24"/>
          <w:szCs w:val="24"/>
          <w:lang w:eastAsia="en-US"/>
        </w:rPr>
        <w:t xml:space="preserve">. </w:t>
      </w:r>
      <w:r w:rsidRPr="00FA25B3">
        <w:rPr>
          <w:rFonts w:ascii="Times New Roman" w:eastAsiaTheme="minorHAnsi" w:hAnsi="Times New Roman" w:cs="Times New Roman"/>
          <w:sz w:val="24"/>
          <w:szCs w:val="24"/>
          <w:lang w:eastAsia="en-US"/>
        </w:rPr>
        <w:t>Арксинус, арккосинус, арктангенс.</w:t>
      </w:r>
    </w:p>
    <w:p w14:paraId="02E88885" w14:textId="77777777" w:rsidR="00FA25B3" w:rsidRPr="00FA25B3" w:rsidRDefault="00FA25B3" w:rsidP="00FA25B3">
      <w:pPr>
        <w:autoSpaceDE w:val="0"/>
        <w:autoSpaceDN w:val="0"/>
        <w:adjustRightInd w:val="0"/>
        <w:spacing w:after="0" w:line="240" w:lineRule="auto"/>
        <w:rPr>
          <w:rFonts w:ascii="Times New Roman" w:eastAsia="Times New Roman" w:hAnsi="Times New Roman" w:cs="Times New Roman"/>
          <w:bCs/>
          <w:iCs/>
          <w:sz w:val="24"/>
          <w:szCs w:val="24"/>
        </w:rPr>
      </w:pPr>
      <w:r w:rsidRPr="00FA25B3">
        <w:rPr>
          <w:rFonts w:ascii="Times New Roman" w:eastAsia="Times New Roman" w:hAnsi="Times New Roman" w:cs="Times New Roman"/>
          <w:b/>
          <w:bCs/>
          <w:i/>
          <w:iCs/>
          <w:sz w:val="24"/>
          <w:szCs w:val="24"/>
        </w:rPr>
        <w:t xml:space="preserve">Формы организации учебных занятий: </w:t>
      </w:r>
      <w:r w:rsidRPr="00FA25B3">
        <w:rPr>
          <w:rFonts w:ascii="Times New Roman" w:eastAsia="Times New Roman" w:hAnsi="Times New Roman" w:cs="Times New Roman"/>
          <w:bCs/>
          <w:iCs/>
          <w:sz w:val="24"/>
          <w:szCs w:val="24"/>
        </w:rPr>
        <w:t>урок, практическое занятие, лекция, семинар.</w:t>
      </w:r>
    </w:p>
    <w:p w14:paraId="2DCA157B" w14:textId="77777777" w:rsidR="00FA25B3" w:rsidRPr="00FA25B3" w:rsidRDefault="00FA25B3" w:rsidP="00FA25B3">
      <w:pPr>
        <w:spacing w:after="0" w:line="240" w:lineRule="auto"/>
        <w:ind w:firstLine="709"/>
        <w:rPr>
          <w:rFonts w:ascii="Times New Roman" w:eastAsia="Times New Roman" w:hAnsi="Times New Roman" w:cs="Times New Roman"/>
          <w:sz w:val="24"/>
          <w:szCs w:val="24"/>
        </w:rPr>
      </w:pPr>
    </w:p>
    <w:p w14:paraId="3CA6EE3F" w14:textId="77777777" w:rsidR="00FA25B3" w:rsidRPr="00FA25B3" w:rsidRDefault="00FA25B3" w:rsidP="00FA25B3">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FA25B3">
        <w:rPr>
          <w:rFonts w:ascii="Times New Roman" w:eastAsiaTheme="minorHAnsi" w:hAnsi="Times New Roman" w:cs="Times New Roman"/>
          <w:b/>
          <w:bCs/>
          <w:i/>
          <w:iCs/>
          <w:sz w:val="24"/>
          <w:szCs w:val="24"/>
          <w:lang w:eastAsia="en-US"/>
        </w:rPr>
        <w:t xml:space="preserve">Практические занятия </w:t>
      </w:r>
      <w:r w:rsidRPr="00FA25B3">
        <w:rPr>
          <w:rFonts w:ascii="Times New Roman" w:eastAsiaTheme="minorHAnsi" w:hAnsi="Times New Roman" w:cs="Times New Roman"/>
          <w:b/>
          <w:bCs/>
          <w:iCs/>
          <w:sz w:val="24"/>
          <w:szCs w:val="24"/>
          <w:lang w:eastAsia="en-US"/>
        </w:rPr>
        <w:t>(5 часов)</w:t>
      </w:r>
    </w:p>
    <w:p w14:paraId="6B0EBA34" w14:textId="77777777" w:rsidR="00FA25B3" w:rsidRPr="00FA25B3" w:rsidRDefault="00FA25B3" w:rsidP="00FA25B3">
      <w:pPr>
        <w:autoSpaceDE w:val="0"/>
        <w:autoSpaceDN w:val="0"/>
        <w:adjustRightInd w:val="0"/>
        <w:spacing w:after="0" w:line="240" w:lineRule="auto"/>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Радианный метод измерения углов вращения и связь с градусной мерой.</w:t>
      </w:r>
    </w:p>
    <w:p w14:paraId="2F0A5C7F" w14:textId="77777777" w:rsidR="00FA25B3" w:rsidRPr="00FA25B3" w:rsidRDefault="00FA25B3" w:rsidP="00FA25B3">
      <w:pPr>
        <w:autoSpaceDE w:val="0"/>
        <w:autoSpaceDN w:val="0"/>
        <w:adjustRightInd w:val="0"/>
        <w:spacing w:after="0" w:line="240" w:lineRule="auto"/>
        <w:rPr>
          <w:rFonts w:ascii="Times New Roman" w:eastAsia="Times New Roman" w:hAnsi="Times New Roman" w:cs="Times New Roman"/>
          <w:sz w:val="24"/>
          <w:szCs w:val="24"/>
        </w:rPr>
      </w:pPr>
      <w:r w:rsidRPr="00FA25B3">
        <w:rPr>
          <w:rFonts w:ascii="Times New Roman" w:eastAsiaTheme="minorHAnsi" w:hAnsi="Times New Roman" w:cs="Times New Roman"/>
          <w:sz w:val="24"/>
          <w:szCs w:val="24"/>
          <w:lang w:eastAsia="en-US"/>
        </w:rPr>
        <w:t>Основные тригонометрические тождества, формулы сложения, удвоения, преобразование суммы тригонометрических функций в произведение, преобразование произведения тригонометрических функций в сумму. Простейшие тригонометрические уравнения и неравенства. Обратные тригонометрические функции: арксинус, арккосинус, арктангенс.</w:t>
      </w:r>
    </w:p>
    <w:p w14:paraId="3B8B3480" w14:textId="77777777" w:rsidR="00FA25B3" w:rsidRPr="00FA25B3" w:rsidRDefault="00FA25B3" w:rsidP="00FA25B3">
      <w:pPr>
        <w:spacing w:after="0" w:line="240" w:lineRule="auto"/>
        <w:ind w:firstLine="709"/>
        <w:jc w:val="both"/>
        <w:rPr>
          <w:rFonts w:ascii="Times New Roman" w:eastAsia="Times New Roman" w:hAnsi="Times New Roman" w:cs="Times New Roman"/>
          <w:sz w:val="24"/>
          <w:szCs w:val="24"/>
        </w:rPr>
      </w:pPr>
      <w:r w:rsidRPr="00FA25B3">
        <w:rPr>
          <w:rFonts w:ascii="Times New Roman" w:eastAsia="Times New Roman" w:hAnsi="Times New Roman" w:cs="Times New Roman"/>
          <w:b/>
          <w:bCs/>
          <w:i/>
          <w:iCs/>
          <w:sz w:val="24"/>
          <w:szCs w:val="24"/>
        </w:rPr>
        <w:t>Виды учебной деятельности студентов</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66"/>
        <w:gridCol w:w="7084"/>
      </w:tblGrid>
      <w:tr w:rsidR="00FA25B3" w:rsidRPr="00FA25B3" w14:paraId="70848C8A" w14:textId="77777777" w:rsidTr="00AC5CE7">
        <w:trPr>
          <w:trHeight w:val="20"/>
          <w:jc w:val="center"/>
        </w:trPr>
        <w:tc>
          <w:tcPr>
            <w:tcW w:w="2266" w:type="dxa"/>
            <w:shd w:val="clear" w:color="auto" w:fill="FFFFFF"/>
            <w:vAlign w:val="center"/>
          </w:tcPr>
          <w:p w14:paraId="6669ED76"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Содержание обучения</w:t>
            </w:r>
          </w:p>
        </w:tc>
        <w:tc>
          <w:tcPr>
            <w:tcW w:w="7084" w:type="dxa"/>
            <w:shd w:val="clear" w:color="auto" w:fill="FFFFFF"/>
            <w:vAlign w:val="center"/>
          </w:tcPr>
          <w:p w14:paraId="08C7B557"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Характеристика основных видов деятельности студентов (на уровне учебных действий)</w:t>
            </w:r>
          </w:p>
        </w:tc>
      </w:tr>
      <w:tr w:rsidR="00FA25B3" w:rsidRPr="00FA25B3" w14:paraId="6F1E7103" w14:textId="77777777" w:rsidTr="00AC5CE7">
        <w:trPr>
          <w:trHeight w:val="20"/>
          <w:jc w:val="center"/>
        </w:trPr>
        <w:tc>
          <w:tcPr>
            <w:tcW w:w="2266" w:type="dxa"/>
            <w:shd w:val="clear" w:color="auto" w:fill="FFFFFF"/>
          </w:tcPr>
          <w:p w14:paraId="28108458"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lastRenderedPageBreak/>
              <w:t>Основные понятия</w:t>
            </w:r>
          </w:p>
        </w:tc>
        <w:tc>
          <w:tcPr>
            <w:tcW w:w="7084" w:type="dxa"/>
            <w:shd w:val="clear" w:color="auto" w:fill="FFFFFF"/>
          </w:tcPr>
          <w:p w14:paraId="1CB1E156"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Изучение радианного метода измерения углов вращения и их связи с градусной мерой. Изображение углов вращения на окружности, соотнесение величины угла с его расположением. Формулирование определений тригонометрических функций для углов поворота и острых углов прямоугольного треугольника и объяснение их взаимосвязи</w:t>
            </w:r>
          </w:p>
        </w:tc>
      </w:tr>
      <w:tr w:rsidR="00FA25B3" w:rsidRPr="00FA25B3" w14:paraId="5D65FD6B" w14:textId="77777777" w:rsidTr="00AC5CE7">
        <w:trPr>
          <w:trHeight w:val="20"/>
          <w:jc w:val="center"/>
        </w:trPr>
        <w:tc>
          <w:tcPr>
            <w:tcW w:w="2266" w:type="dxa"/>
            <w:shd w:val="clear" w:color="auto" w:fill="FFFFFF"/>
          </w:tcPr>
          <w:p w14:paraId="7DE278F2"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Основные тригонометрические тождества</w:t>
            </w:r>
          </w:p>
        </w:tc>
        <w:tc>
          <w:tcPr>
            <w:tcW w:w="7084" w:type="dxa"/>
            <w:shd w:val="clear" w:color="auto" w:fill="FFFFFF"/>
          </w:tcPr>
          <w:p w14:paraId="7446DBAA"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Применение основных тригонометрических тождеств для вычисления значений тригонометрических функций по одной из них</w:t>
            </w:r>
          </w:p>
        </w:tc>
      </w:tr>
      <w:tr w:rsidR="00FA25B3" w:rsidRPr="00FA25B3" w14:paraId="3D4BC312" w14:textId="77777777" w:rsidTr="00AC5CE7">
        <w:trPr>
          <w:trHeight w:val="20"/>
          <w:jc w:val="center"/>
        </w:trPr>
        <w:tc>
          <w:tcPr>
            <w:tcW w:w="2266" w:type="dxa"/>
            <w:shd w:val="clear" w:color="auto" w:fill="FFFFFF"/>
          </w:tcPr>
          <w:p w14:paraId="2CB7EB08"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Преобразования простейших тригонометрических выражений</w:t>
            </w:r>
          </w:p>
        </w:tc>
        <w:tc>
          <w:tcPr>
            <w:tcW w:w="7084" w:type="dxa"/>
            <w:shd w:val="clear" w:color="auto" w:fill="FFFFFF"/>
          </w:tcPr>
          <w:p w14:paraId="26C060BC"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Изучение основных формул тригонометрии: формулы сложения, удвоения, преобразования суммы тригонометрических функций в произведение и произведения в сумму и применение при вычислении значения тригонометрического выражения и упрощения его. Ознакомление со свойствами симметрии точек на единичной окружности и применение их для вывода формул приведения</w:t>
            </w:r>
          </w:p>
        </w:tc>
      </w:tr>
      <w:tr w:rsidR="00FA25B3" w:rsidRPr="00FA25B3" w14:paraId="1FCA7364" w14:textId="77777777" w:rsidTr="00AC5CE7">
        <w:trPr>
          <w:trHeight w:val="20"/>
          <w:jc w:val="center"/>
        </w:trPr>
        <w:tc>
          <w:tcPr>
            <w:tcW w:w="2266" w:type="dxa"/>
            <w:shd w:val="clear" w:color="auto" w:fill="FFFFFF"/>
          </w:tcPr>
          <w:p w14:paraId="1E875AEA"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Простейшие тригонометрические уравнения и неравенства</w:t>
            </w:r>
          </w:p>
        </w:tc>
        <w:tc>
          <w:tcPr>
            <w:tcW w:w="7084" w:type="dxa"/>
            <w:shd w:val="clear" w:color="auto" w:fill="FFFFFF"/>
          </w:tcPr>
          <w:p w14:paraId="49B78086"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Решение по формулам и тригонометрическому кругу простейших тригонометрических уравнений. Применение общих методов решения уравнений (приведение к линейному, квадратному, метод разложения на множители, замены переменной) при решении тригонометрических уравнений. Умение отмечать на круге решения простейших тригонометрических неравенств</w:t>
            </w:r>
          </w:p>
        </w:tc>
      </w:tr>
      <w:tr w:rsidR="00FA25B3" w:rsidRPr="00FA25B3" w14:paraId="4578A961" w14:textId="77777777" w:rsidTr="00AC5CE7">
        <w:trPr>
          <w:trHeight w:val="20"/>
          <w:jc w:val="center"/>
        </w:trPr>
        <w:tc>
          <w:tcPr>
            <w:tcW w:w="2266" w:type="dxa"/>
            <w:shd w:val="clear" w:color="auto" w:fill="FFFFFF"/>
          </w:tcPr>
          <w:p w14:paraId="34B98D95"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Арксинус, арккосинус, арктангенс числа</w:t>
            </w:r>
          </w:p>
        </w:tc>
        <w:tc>
          <w:tcPr>
            <w:tcW w:w="7084" w:type="dxa"/>
            <w:shd w:val="clear" w:color="auto" w:fill="FFFFFF"/>
          </w:tcPr>
          <w:p w14:paraId="4D796731"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Ознакомление с понятием обратных тригонометрических функций. Изучение определений арксинуса, арккосинуса, арктангенса числа, формулирование их, изображение на единичной окружности, применение при решении уравнений</w:t>
            </w:r>
          </w:p>
        </w:tc>
      </w:tr>
    </w:tbl>
    <w:p w14:paraId="4106BB44" w14:textId="77777777" w:rsidR="00FA25B3" w:rsidRPr="00FA25B3" w:rsidRDefault="00FA25B3" w:rsidP="00FA25B3">
      <w:pPr>
        <w:spacing w:after="0" w:line="240" w:lineRule="auto"/>
        <w:ind w:firstLine="709"/>
        <w:jc w:val="both"/>
        <w:rPr>
          <w:rFonts w:ascii="Times New Roman" w:eastAsia="Times New Roman" w:hAnsi="Times New Roman" w:cs="Times New Roman"/>
          <w:b/>
          <w:bCs/>
          <w:sz w:val="24"/>
          <w:szCs w:val="24"/>
        </w:rPr>
      </w:pPr>
      <w:r w:rsidRPr="00FA25B3">
        <w:rPr>
          <w:rFonts w:ascii="Times New Roman" w:eastAsia="Times New Roman" w:hAnsi="Times New Roman" w:cs="Times New Roman"/>
          <w:b/>
          <w:bCs/>
          <w:sz w:val="24"/>
          <w:szCs w:val="24"/>
        </w:rPr>
        <w:t xml:space="preserve">Раздел. </w:t>
      </w:r>
      <w:r w:rsidRPr="00FA25B3">
        <w:rPr>
          <w:rFonts w:ascii="Times New Roman" w:eastAsia="Times New Roman" w:hAnsi="Times New Roman" w:cs="Times New Roman"/>
          <w:b/>
          <w:sz w:val="24"/>
          <w:szCs w:val="24"/>
        </w:rPr>
        <w:t>Функции, их свойства и графики. (25 часов)</w:t>
      </w:r>
    </w:p>
    <w:p w14:paraId="3A4AEF0E" w14:textId="77777777" w:rsidR="00FA25B3" w:rsidRPr="00FA25B3" w:rsidRDefault="00FA25B3" w:rsidP="00FA25B3">
      <w:pPr>
        <w:spacing w:after="0" w:line="240" w:lineRule="auto"/>
        <w:ind w:firstLine="709"/>
        <w:jc w:val="both"/>
        <w:rPr>
          <w:rFonts w:ascii="Times New Roman" w:eastAsia="Times New Roman" w:hAnsi="Times New Roman" w:cs="Times New Roman"/>
          <w:sz w:val="24"/>
          <w:szCs w:val="24"/>
        </w:rPr>
      </w:pPr>
      <w:r w:rsidRPr="00FA25B3">
        <w:rPr>
          <w:rFonts w:ascii="Times New Roman" w:eastAsia="Times New Roman" w:hAnsi="Times New Roman" w:cs="Times New Roman"/>
          <w:b/>
          <w:bCs/>
          <w:sz w:val="24"/>
          <w:szCs w:val="24"/>
        </w:rPr>
        <w:t xml:space="preserve">Тема 7. </w:t>
      </w:r>
      <w:r w:rsidRPr="00FA25B3">
        <w:rPr>
          <w:rFonts w:ascii="Times New Roman" w:eastAsia="Times New Roman" w:hAnsi="Times New Roman" w:cs="Times New Roman"/>
          <w:b/>
          <w:sz w:val="24"/>
          <w:szCs w:val="24"/>
        </w:rPr>
        <w:t>Функции и графики. (25 часов)</w:t>
      </w:r>
    </w:p>
    <w:p w14:paraId="67C1AD45" w14:textId="77777777"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b/>
          <w:bCs/>
          <w:sz w:val="24"/>
          <w:szCs w:val="24"/>
          <w:lang w:eastAsia="en-US"/>
        </w:rPr>
        <w:t xml:space="preserve">Функции. </w:t>
      </w:r>
      <w:r w:rsidRPr="00FA25B3">
        <w:rPr>
          <w:rFonts w:ascii="Times New Roman" w:eastAsiaTheme="minorHAnsi" w:hAnsi="Times New Roman" w:cs="Times New Roman"/>
          <w:sz w:val="24"/>
          <w:szCs w:val="24"/>
          <w:lang w:eastAsia="en-US"/>
        </w:rPr>
        <w:t>Область определения и множество значений; график функции, построение графиков функций, заданных различными способами.</w:t>
      </w:r>
    </w:p>
    <w:p w14:paraId="0C213152" w14:textId="77777777"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b/>
          <w:bCs/>
          <w:sz w:val="24"/>
          <w:szCs w:val="24"/>
          <w:lang w:eastAsia="en-US"/>
        </w:rPr>
        <w:t xml:space="preserve">Свойства функции. </w:t>
      </w:r>
      <w:r w:rsidRPr="00FA25B3">
        <w:rPr>
          <w:rFonts w:ascii="Times New Roman" w:eastAsiaTheme="minorHAnsi" w:hAnsi="Times New Roman" w:cs="Times New Roman"/>
          <w:sz w:val="24"/>
          <w:szCs w:val="24"/>
          <w:lang w:eastAsia="en-US"/>
        </w:rPr>
        <w:t>Монотонность, четность, нечетность, ограниченность, периодичность. Промежутки возрастания и убывания, наибольшее и наименьшее значения,</w:t>
      </w:r>
    </w:p>
    <w:p w14:paraId="706DD6ED" w14:textId="77777777"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точки экстремума. Графическая интерпретация. Примеры функциональных зависимостей в реальных процессах и явлениях. Арифметические операции над функциями.</w:t>
      </w:r>
    </w:p>
    <w:p w14:paraId="40DB2E85" w14:textId="77777777"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 xml:space="preserve">Сложная функция (композиция). </w:t>
      </w:r>
      <w:r w:rsidRPr="00FA25B3">
        <w:rPr>
          <w:rFonts w:ascii="Times New Roman" w:eastAsiaTheme="minorHAnsi" w:hAnsi="Times New Roman" w:cs="Times New Roman"/>
          <w:i/>
          <w:iCs/>
          <w:sz w:val="24"/>
          <w:szCs w:val="24"/>
          <w:lang w:eastAsia="en-US"/>
        </w:rPr>
        <w:t>Понятие о непрерывности функции</w:t>
      </w:r>
      <w:r w:rsidRPr="00FA25B3">
        <w:rPr>
          <w:rFonts w:ascii="Times New Roman" w:eastAsiaTheme="minorHAnsi" w:hAnsi="Times New Roman" w:cs="Times New Roman"/>
          <w:sz w:val="24"/>
          <w:szCs w:val="24"/>
          <w:lang w:eastAsia="en-US"/>
        </w:rPr>
        <w:t>.</w:t>
      </w:r>
    </w:p>
    <w:p w14:paraId="339477DD" w14:textId="77777777"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b/>
          <w:bCs/>
          <w:sz w:val="24"/>
          <w:szCs w:val="24"/>
          <w:lang w:eastAsia="en-US"/>
        </w:rPr>
        <w:t xml:space="preserve">Обратные функции. </w:t>
      </w:r>
      <w:r w:rsidRPr="00FA25B3">
        <w:rPr>
          <w:rFonts w:ascii="Times New Roman" w:eastAsiaTheme="minorHAnsi" w:hAnsi="Times New Roman" w:cs="Times New Roman"/>
          <w:i/>
          <w:iCs/>
          <w:sz w:val="24"/>
          <w:szCs w:val="24"/>
          <w:lang w:eastAsia="en-US"/>
        </w:rPr>
        <w:t>Область определения и область значений обратной функции</w:t>
      </w:r>
      <w:r w:rsidRPr="00FA25B3">
        <w:rPr>
          <w:rFonts w:ascii="Times New Roman" w:eastAsiaTheme="minorHAnsi" w:hAnsi="Times New Roman" w:cs="Times New Roman"/>
          <w:sz w:val="24"/>
          <w:szCs w:val="24"/>
          <w:lang w:eastAsia="en-US"/>
        </w:rPr>
        <w:t xml:space="preserve">. </w:t>
      </w:r>
      <w:r w:rsidRPr="00FA25B3">
        <w:rPr>
          <w:rFonts w:ascii="Times New Roman" w:eastAsiaTheme="minorHAnsi" w:hAnsi="Times New Roman" w:cs="Times New Roman"/>
          <w:i/>
          <w:iCs/>
          <w:sz w:val="24"/>
          <w:szCs w:val="24"/>
          <w:lang w:eastAsia="en-US"/>
        </w:rPr>
        <w:t>График обратной функции</w:t>
      </w:r>
      <w:r w:rsidRPr="00FA25B3">
        <w:rPr>
          <w:rFonts w:ascii="Times New Roman" w:eastAsiaTheme="minorHAnsi" w:hAnsi="Times New Roman" w:cs="Times New Roman"/>
          <w:sz w:val="24"/>
          <w:szCs w:val="24"/>
          <w:lang w:eastAsia="en-US"/>
        </w:rPr>
        <w:t>.</w:t>
      </w:r>
    </w:p>
    <w:p w14:paraId="61C72111" w14:textId="77777777" w:rsidR="00FA25B3" w:rsidRPr="00FA25B3" w:rsidRDefault="00FA25B3" w:rsidP="00FA25B3">
      <w:pPr>
        <w:autoSpaceDE w:val="0"/>
        <w:autoSpaceDN w:val="0"/>
        <w:adjustRightInd w:val="0"/>
        <w:spacing w:after="0" w:line="240" w:lineRule="auto"/>
        <w:rPr>
          <w:rFonts w:ascii="Times New Roman" w:eastAsiaTheme="minorHAnsi" w:hAnsi="Times New Roman" w:cs="Times New Roman"/>
          <w:b/>
          <w:sz w:val="24"/>
          <w:szCs w:val="24"/>
          <w:lang w:eastAsia="en-US"/>
        </w:rPr>
      </w:pPr>
      <w:r w:rsidRPr="00FA25B3">
        <w:rPr>
          <w:rFonts w:ascii="Times New Roman" w:eastAsiaTheme="minorHAnsi" w:hAnsi="Times New Roman" w:cs="Times New Roman"/>
          <w:b/>
          <w:sz w:val="24"/>
          <w:szCs w:val="24"/>
          <w:lang w:eastAsia="en-US"/>
        </w:rPr>
        <w:t>Степенные, показательные, логарифмические и тригонометрические функции. Обратные тригонометрические функции.</w:t>
      </w:r>
    </w:p>
    <w:p w14:paraId="2F4C6377" w14:textId="77777777" w:rsidR="00FA25B3" w:rsidRPr="00FA25B3" w:rsidRDefault="00FA25B3" w:rsidP="00FA25B3">
      <w:pPr>
        <w:autoSpaceDE w:val="0"/>
        <w:autoSpaceDN w:val="0"/>
        <w:adjustRightInd w:val="0"/>
        <w:spacing w:after="0" w:line="240" w:lineRule="auto"/>
        <w:jc w:val="both"/>
        <w:rPr>
          <w:rFonts w:ascii="Times New Roman" w:eastAsia="Times New Roman" w:hAnsi="Times New Roman" w:cs="Times New Roman"/>
          <w:b/>
          <w:bCs/>
          <w:i/>
          <w:iCs/>
          <w:sz w:val="24"/>
          <w:szCs w:val="24"/>
        </w:rPr>
      </w:pPr>
      <w:r w:rsidRPr="00FA25B3">
        <w:rPr>
          <w:rFonts w:ascii="Times New Roman" w:eastAsiaTheme="minorHAnsi" w:hAnsi="Times New Roman" w:cs="Times New Roman"/>
          <w:sz w:val="24"/>
          <w:szCs w:val="24"/>
          <w:lang w:eastAsia="en-US"/>
        </w:rPr>
        <w:t>Определения функций, их свойства и графики.Преобразования графиков. Параллельный перенос, симметрия относительно осейкоординат и симметрия относительно начала координат, симметрия относительнопрямой</w:t>
      </w:r>
      <w:r w:rsidRPr="00FA25B3">
        <w:rPr>
          <w:rFonts w:ascii="Times New Roman" w:eastAsiaTheme="minorHAnsi" w:hAnsi="Times New Roman" w:cs="Times New Roman"/>
          <w:i/>
          <w:iCs/>
          <w:sz w:val="24"/>
          <w:szCs w:val="24"/>
          <w:lang w:eastAsia="en-US"/>
        </w:rPr>
        <w:t xml:space="preserve">y </w:t>
      </w:r>
      <w:r w:rsidRPr="00FA25B3">
        <w:rPr>
          <w:rFonts w:ascii="Times New Roman" w:eastAsiaTheme="minorHAnsi" w:hAnsi="Times New Roman" w:cs="Times New Roman"/>
          <w:sz w:val="24"/>
          <w:szCs w:val="24"/>
          <w:lang w:eastAsia="en-US"/>
        </w:rPr>
        <w:t xml:space="preserve">= </w:t>
      </w:r>
      <w:r w:rsidRPr="00FA25B3">
        <w:rPr>
          <w:rFonts w:ascii="Times New Roman" w:eastAsiaTheme="minorHAnsi" w:hAnsi="Times New Roman" w:cs="Times New Roman"/>
          <w:i/>
          <w:iCs/>
          <w:sz w:val="24"/>
          <w:szCs w:val="24"/>
          <w:lang w:eastAsia="en-US"/>
        </w:rPr>
        <w:t>x</w:t>
      </w:r>
      <w:r w:rsidRPr="00FA25B3">
        <w:rPr>
          <w:rFonts w:ascii="Times New Roman" w:eastAsiaTheme="minorHAnsi" w:hAnsi="Times New Roman" w:cs="Times New Roman"/>
          <w:sz w:val="24"/>
          <w:szCs w:val="24"/>
          <w:lang w:eastAsia="en-US"/>
        </w:rPr>
        <w:t>, растяжение и сжатие вдоль осей координат.</w:t>
      </w:r>
    </w:p>
    <w:p w14:paraId="2090A15A" w14:textId="77777777" w:rsidR="00FA25B3" w:rsidRPr="00FA25B3" w:rsidRDefault="00FA25B3" w:rsidP="00FA25B3">
      <w:pPr>
        <w:spacing w:after="0" w:line="240" w:lineRule="auto"/>
        <w:ind w:firstLine="709"/>
        <w:jc w:val="both"/>
        <w:rPr>
          <w:rFonts w:ascii="Times New Roman" w:eastAsia="Times New Roman" w:hAnsi="Times New Roman" w:cs="Times New Roman"/>
          <w:bCs/>
          <w:iCs/>
          <w:sz w:val="24"/>
          <w:szCs w:val="24"/>
        </w:rPr>
      </w:pPr>
      <w:r w:rsidRPr="00FA25B3">
        <w:rPr>
          <w:rFonts w:ascii="Times New Roman" w:eastAsia="Times New Roman" w:hAnsi="Times New Roman" w:cs="Times New Roman"/>
          <w:b/>
          <w:bCs/>
          <w:i/>
          <w:iCs/>
          <w:sz w:val="24"/>
          <w:szCs w:val="24"/>
        </w:rPr>
        <w:t xml:space="preserve">Формы организации учебных занятий: </w:t>
      </w:r>
      <w:r w:rsidRPr="00FA25B3">
        <w:rPr>
          <w:rFonts w:ascii="Times New Roman" w:eastAsia="Times New Roman" w:hAnsi="Times New Roman" w:cs="Times New Roman"/>
          <w:bCs/>
          <w:iCs/>
          <w:sz w:val="24"/>
          <w:szCs w:val="24"/>
        </w:rPr>
        <w:t>урок, практическое занятие, лекция, семинар.</w:t>
      </w:r>
    </w:p>
    <w:p w14:paraId="678ABA5B" w14:textId="77777777" w:rsidR="00FA25B3" w:rsidRPr="00FA25B3" w:rsidRDefault="00FA25B3" w:rsidP="00FA25B3">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FA25B3">
        <w:rPr>
          <w:rFonts w:ascii="Times New Roman" w:eastAsiaTheme="minorHAnsi" w:hAnsi="Times New Roman" w:cs="Times New Roman"/>
          <w:b/>
          <w:bCs/>
          <w:i/>
          <w:iCs/>
          <w:sz w:val="24"/>
          <w:szCs w:val="24"/>
          <w:lang w:eastAsia="en-US"/>
        </w:rPr>
        <w:t xml:space="preserve">Практические занятия </w:t>
      </w:r>
      <w:r w:rsidRPr="00FA25B3">
        <w:rPr>
          <w:rFonts w:ascii="Times New Roman" w:eastAsiaTheme="minorHAnsi" w:hAnsi="Times New Roman" w:cs="Times New Roman"/>
          <w:b/>
          <w:bCs/>
          <w:iCs/>
          <w:sz w:val="24"/>
          <w:szCs w:val="24"/>
          <w:lang w:eastAsia="en-US"/>
        </w:rPr>
        <w:t>(8 часов)</w:t>
      </w:r>
    </w:p>
    <w:p w14:paraId="501C2BE5" w14:textId="77777777" w:rsidR="00FA25B3" w:rsidRPr="00FA25B3" w:rsidRDefault="00FA25B3" w:rsidP="00FA25B3">
      <w:pPr>
        <w:autoSpaceDE w:val="0"/>
        <w:autoSpaceDN w:val="0"/>
        <w:adjustRightInd w:val="0"/>
        <w:spacing w:after="0" w:line="240" w:lineRule="auto"/>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Примеры зависимостей между переменными в реальных процессах из смежных дисциплин. Определение функций. Построение и чтение графиков функций. Исследование функции. Свойства линейной, квадратичной, кусочно-линейной и дробно-</w:t>
      </w:r>
      <w:r w:rsidRPr="00FA25B3">
        <w:rPr>
          <w:rFonts w:ascii="Times New Roman" w:eastAsiaTheme="minorHAnsi" w:hAnsi="Times New Roman" w:cs="Times New Roman"/>
          <w:sz w:val="24"/>
          <w:szCs w:val="24"/>
          <w:lang w:eastAsia="en-US"/>
        </w:rPr>
        <w:lastRenderedPageBreak/>
        <w:t xml:space="preserve">линейной функций. Непрерывные и периодические функции. Свойства и графики синуса, косинуса, тангенса и котангенса. Обратные функции и их графики. Обратные тригонометрические функции. Преобразования графика функции. Гармонические колебания. Прикладные задачи.Показательные, логарифмические, тригонометрические уравнения и </w:t>
      </w:r>
      <w:r w:rsidRPr="00FA25B3">
        <w:rPr>
          <w:rFonts w:ascii="Times New Roman" w:eastAsiaTheme="minorHAnsi" w:hAnsi="Times New Roman" w:cs="Times New Roman"/>
          <w:i/>
          <w:iCs/>
          <w:sz w:val="24"/>
          <w:szCs w:val="24"/>
          <w:lang w:eastAsia="en-US"/>
        </w:rPr>
        <w:t>неравенства</w:t>
      </w:r>
      <w:r w:rsidRPr="00FA25B3">
        <w:rPr>
          <w:rFonts w:ascii="Times New Roman" w:eastAsiaTheme="minorHAnsi" w:hAnsi="Times New Roman" w:cs="Times New Roman"/>
          <w:sz w:val="24"/>
          <w:szCs w:val="24"/>
          <w:lang w:eastAsia="en-US"/>
        </w:rPr>
        <w:t>.</w:t>
      </w:r>
    </w:p>
    <w:p w14:paraId="63CCCD2D" w14:textId="77777777" w:rsidR="00FA25B3" w:rsidRPr="00FA25B3" w:rsidRDefault="00FA25B3" w:rsidP="00FA25B3">
      <w:pPr>
        <w:spacing w:after="0" w:line="240" w:lineRule="auto"/>
        <w:ind w:firstLine="709"/>
        <w:jc w:val="both"/>
        <w:rPr>
          <w:rFonts w:ascii="Times New Roman" w:eastAsia="Times New Roman" w:hAnsi="Times New Roman" w:cs="Times New Roman"/>
          <w:sz w:val="24"/>
          <w:szCs w:val="24"/>
        </w:rPr>
      </w:pPr>
      <w:r w:rsidRPr="00FA25B3">
        <w:rPr>
          <w:rFonts w:ascii="Times New Roman" w:eastAsia="Times New Roman" w:hAnsi="Times New Roman" w:cs="Times New Roman"/>
          <w:b/>
          <w:bCs/>
          <w:i/>
          <w:iCs/>
          <w:sz w:val="24"/>
          <w:szCs w:val="24"/>
        </w:rPr>
        <w:t>Виды учебной деятельности студентов</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66"/>
        <w:gridCol w:w="7084"/>
      </w:tblGrid>
      <w:tr w:rsidR="00FA25B3" w:rsidRPr="00FA25B3" w14:paraId="36209646" w14:textId="77777777" w:rsidTr="00AC5CE7">
        <w:trPr>
          <w:trHeight w:val="20"/>
          <w:jc w:val="center"/>
        </w:trPr>
        <w:tc>
          <w:tcPr>
            <w:tcW w:w="2266" w:type="dxa"/>
            <w:shd w:val="clear" w:color="auto" w:fill="FFFFFF"/>
            <w:vAlign w:val="center"/>
          </w:tcPr>
          <w:p w14:paraId="42E82126"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Содержание обучения</w:t>
            </w:r>
          </w:p>
        </w:tc>
        <w:tc>
          <w:tcPr>
            <w:tcW w:w="7084" w:type="dxa"/>
            <w:shd w:val="clear" w:color="auto" w:fill="FFFFFF"/>
            <w:vAlign w:val="center"/>
          </w:tcPr>
          <w:p w14:paraId="5E4C7490"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Характеристика основных видов деятельности студентов (на уровне учебных действий)</w:t>
            </w:r>
          </w:p>
        </w:tc>
      </w:tr>
      <w:tr w:rsidR="00FA25B3" w:rsidRPr="00FA25B3" w14:paraId="5688C983" w14:textId="77777777" w:rsidTr="00AC5CE7">
        <w:trPr>
          <w:trHeight w:val="20"/>
          <w:jc w:val="center"/>
        </w:trPr>
        <w:tc>
          <w:tcPr>
            <w:tcW w:w="2266" w:type="dxa"/>
            <w:shd w:val="clear" w:color="auto" w:fill="FFFFFF"/>
          </w:tcPr>
          <w:p w14:paraId="1B31CCBB"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Функции. Понятие о непрерывности функции</w:t>
            </w:r>
          </w:p>
        </w:tc>
        <w:tc>
          <w:tcPr>
            <w:tcW w:w="7084" w:type="dxa"/>
            <w:shd w:val="clear" w:color="auto" w:fill="FFFFFF"/>
          </w:tcPr>
          <w:p w14:paraId="6087D87B"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Ознакомление с понятием переменной, примерами зависимостей между переменными. Ознакомление с понятием графика, определение принадлежности точки графику функции. Определение по формуле простейшей зависимости, вида ее графика. Выражение по формуле одной переменной через другие. Ознакомление с определением функции, формулирование его. Нахождение области определения и области значений функции</w:t>
            </w:r>
          </w:p>
        </w:tc>
      </w:tr>
      <w:tr w:rsidR="00FA25B3" w:rsidRPr="00FA25B3" w14:paraId="5F79468C" w14:textId="77777777" w:rsidTr="00AC5CE7">
        <w:trPr>
          <w:trHeight w:val="20"/>
          <w:jc w:val="center"/>
        </w:trPr>
        <w:tc>
          <w:tcPr>
            <w:tcW w:w="2266" w:type="dxa"/>
            <w:shd w:val="clear" w:color="auto" w:fill="FFFFFF"/>
          </w:tcPr>
          <w:p w14:paraId="58A796D5"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Свойства функции. Графическая интерпретация. Примеры функциональных зависимостей в реальных процессах и явлениях</w:t>
            </w:r>
          </w:p>
        </w:tc>
        <w:tc>
          <w:tcPr>
            <w:tcW w:w="7084" w:type="dxa"/>
            <w:shd w:val="clear" w:color="auto" w:fill="FFFFFF"/>
          </w:tcPr>
          <w:p w14:paraId="305246F7"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Ознакомление с примерами функциональных зависимостей в реальных процессах из смежных дисциплин. Ознакомление с доказательными рассуждениями некоторых свойств линейной и квадратичной функций, проведение исследования линейной, кусочно-линейной, дробно-линейной и квадратичной функций, построение их графиков. Построение и чтение графиков функций. Исследование функции. Составление видов функций по данному условию, решение задач на экстремум. Выполнение преобразований графика функции</w:t>
            </w:r>
          </w:p>
        </w:tc>
      </w:tr>
      <w:tr w:rsidR="00FA25B3" w:rsidRPr="00FA25B3" w14:paraId="3AF2C7DE" w14:textId="77777777" w:rsidTr="00AC5CE7">
        <w:trPr>
          <w:trHeight w:val="20"/>
          <w:jc w:val="center"/>
        </w:trPr>
        <w:tc>
          <w:tcPr>
            <w:tcW w:w="2266" w:type="dxa"/>
            <w:shd w:val="clear" w:color="auto" w:fill="FFFFFF"/>
          </w:tcPr>
          <w:p w14:paraId="4A945A60"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Обратные функции</w:t>
            </w:r>
          </w:p>
        </w:tc>
        <w:tc>
          <w:tcPr>
            <w:tcW w:w="7084" w:type="dxa"/>
            <w:shd w:val="clear" w:color="auto" w:fill="FFFFFF"/>
          </w:tcPr>
          <w:p w14:paraId="385BF5D5"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Изучение понятия обратной функции, определение вида и по- строение графика обратной функции, нахождение ее области определения и области значений. Применение свойств функций при исследовании уравнений и решении задач на экстремум. Ознакомление с понятием сложной функции</w:t>
            </w:r>
          </w:p>
        </w:tc>
      </w:tr>
      <w:tr w:rsidR="00FA25B3" w:rsidRPr="00FA25B3" w14:paraId="231B2C89" w14:textId="77777777" w:rsidTr="00AC5CE7">
        <w:trPr>
          <w:trHeight w:val="20"/>
          <w:jc w:val="center"/>
        </w:trPr>
        <w:tc>
          <w:tcPr>
            <w:tcW w:w="2266" w:type="dxa"/>
            <w:shd w:val="clear" w:color="auto" w:fill="FFFFFF"/>
          </w:tcPr>
          <w:p w14:paraId="0EEA612C"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Степенные, показательные, логарифмические и тригонометрические функции. Обратные тригонометрические функции</w:t>
            </w:r>
          </w:p>
        </w:tc>
        <w:tc>
          <w:tcPr>
            <w:tcW w:w="7084" w:type="dxa"/>
            <w:shd w:val="clear" w:color="auto" w:fill="FFFFFF"/>
          </w:tcPr>
          <w:p w14:paraId="509EA070"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Вычисление значений функций по значению аргумента. Определение положения точки на графике по ее координатам и наоборот. Использование свойств функций для сравнения значений степеней и логарифмов. Построение графиков степенных и логарифмических функций.</w:t>
            </w:r>
          </w:p>
          <w:p w14:paraId="707DBF27"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Решение показательных и логарифмических уравнений и неравенств по известным алгоритмам. Ознакомление с понятием непрерывной периодической функции, формулирование свойств синуса и косинуса, построение их графиков. Ознакомление с понятием гармонических колебаний и примера- ми гармонических колебаний для описания процессов в физике и других областях знания. Ознакомление с понятием разрывной периодической функции, формулирование свойств тангенса и котангенса, построение их графиков. Применение свойств функций для сравнения значений тригонометрических функций, решения тригонометрических уравнений. Построение графиков обратных тригонометрических функций и определение по графикам их свойств. Выполнение преобразования графиков</w:t>
            </w:r>
          </w:p>
        </w:tc>
      </w:tr>
    </w:tbl>
    <w:p w14:paraId="648856DD" w14:textId="77777777" w:rsidR="00FA25B3" w:rsidRPr="00FA25B3" w:rsidRDefault="00FA25B3" w:rsidP="00FA25B3">
      <w:pPr>
        <w:spacing w:after="0" w:line="240" w:lineRule="auto"/>
        <w:ind w:firstLine="709"/>
        <w:rPr>
          <w:rFonts w:ascii="Times New Roman" w:eastAsia="Times New Roman" w:hAnsi="Times New Roman" w:cs="Times New Roman"/>
          <w:b/>
          <w:sz w:val="24"/>
          <w:szCs w:val="24"/>
        </w:rPr>
      </w:pPr>
      <w:r w:rsidRPr="00FA25B3">
        <w:rPr>
          <w:rFonts w:ascii="Times New Roman" w:eastAsia="Times New Roman" w:hAnsi="Times New Roman" w:cs="Times New Roman"/>
          <w:b/>
          <w:sz w:val="24"/>
          <w:szCs w:val="24"/>
        </w:rPr>
        <w:t>Раздел. Геометрия (61 час)</w:t>
      </w:r>
    </w:p>
    <w:p w14:paraId="5D7946FB" w14:textId="77777777" w:rsidR="00FA25B3" w:rsidRPr="00FA25B3" w:rsidRDefault="00FA25B3" w:rsidP="00FA25B3">
      <w:pPr>
        <w:spacing w:after="0" w:line="240" w:lineRule="auto"/>
        <w:ind w:firstLine="709"/>
        <w:rPr>
          <w:rFonts w:ascii="Times New Roman" w:eastAsia="Times New Roman" w:hAnsi="Times New Roman" w:cs="Times New Roman"/>
          <w:sz w:val="24"/>
          <w:szCs w:val="24"/>
        </w:rPr>
      </w:pPr>
      <w:r w:rsidRPr="00FA25B3">
        <w:rPr>
          <w:rFonts w:ascii="Times New Roman" w:eastAsia="Times New Roman" w:hAnsi="Times New Roman" w:cs="Times New Roman"/>
          <w:b/>
          <w:sz w:val="24"/>
          <w:szCs w:val="24"/>
        </w:rPr>
        <w:t>Тема 8. Многогранники и круглые тела (25 часов)</w:t>
      </w:r>
    </w:p>
    <w:p w14:paraId="10A4FE34" w14:textId="77777777"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b/>
          <w:sz w:val="24"/>
          <w:szCs w:val="24"/>
          <w:lang w:eastAsia="en-US"/>
        </w:rPr>
      </w:pPr>
      <w:r w:rsidRPr="00FA25B3">
        <w:rPr>
          <w:rFonts w:ascii="Times New Roman" w:eastAsiaTheme="minorHAnsi" w:hAnsi="Times New Roman" w:cs="Times New Roman"/>
          <w:b/>
          <w:sz w:val="24"/>
          <w:szCs w:val="24"/>
          <w:lang w:eastAsia="en-US"/>
        </w:rPr>
        <w:t>Многогранники</w:t>
      </w:r>
    </w:p>
    <w:p w14:paraId="24B8BD66" w14:textId="77777777"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lastRenderedPageBreak/>
        <w:t xml:space="preserve">Вершины, ребра, грани многогранника. </w:t>
      </w:r>
      <w:r w:rsidRPr="00FA25B3">
        <w:rPr>
          <w:rFonts w:ascii="Times New Roman" w:eastAsiaTheme="minorHAnsi" w:hAnsi="Times New Roman" w:cs="Times New Roman"/>
          <w:i/>
          <w:iCs/>
          <w:sz w:val="24"/>
          <w:szCs w:val="24"/>
          <w:lang w:eastAsia="en-US"/>
        </w:rPr>
        <w:t>Развертка</w:t>
      </w:r>
      <w:r w:rsidRPr="00FA25B3">
        <w:rPr>
          <w:rFonts w:ascii="Times New Roman" w:eastAsiaTheme="minorHAnsi" w:hAnsi="Times New Roman" w:cs="Times New Roman"/>
          <w:sz w:val="24"/>
          <w:szCs w:val="24"/>
          <w:lang w:eastAsia="en-US"/>
        </w:rPr>
        <w:t xml:space="preserve">. </w:t>
      </w:r>
      <w:r w:rsidRPr="00FA25B3">
        <w:rPr>
          <w:rFonts w:ascii="Times New Roman" w:eastAsiaTheme="minorHAnsi" w:hAnsi="Times New Roman" w:cs="Times New Roman"/>
          <w:i/>
          <w:iCs/>
          <w:sz w:val="24"/>
          <w:szCs w:val="24"/>
          <w:lang w:eastAsia="en-US"/>
        </w:rPr>
        <w:t>Многогранные углы</w:t>
      </w:r>
      <w:r w:rsidRPr="00FA25B3">
        <w:rPr>
          <w:rFonts w:ascii="Times New Roman" w:eastAsiaTheme="minorHAnsi" w:hAnsi="Times New Roman" w:cs="Times New Roman"/>
          <w:sz w:val="24"/>
          <w:szCs w:val="24"/>
          <w:lang w:eastAsia="en-US"/>
        </w:rPr>
        <w:t xml:space="preserve">. </w:t>
      </w:r>
      <w:r w:rsidRPr="00FA25B3">
        <w:rPr>
          <w:rFonts w:ascii="Times New Roman" w:eastAsiaTheme="minorHAnsi" w:hAnsi="Times New Roman" w:cs="Times New Roman"/>
          <w:i/>
          <w:iCs/>
          <w:sz w:val="24"/>
          <w:szCs w:val="24"/>
          <w:lang w:eastAsia="en-US"/>
        </w:rPr>
        <w:t>Выпуклые многогранники</w:t>
      </w:r>
      <w:r w:rsidRPr="00FA25B3">
        <w:rPr>
          <w:rFonts w:ascii="Times New Roman" w:eastAsiaTheme="minorHAnsi" w:hAnsi="Times New Roman" w:cs="Times New Roman"/>
          <w:sz w:val="24"/>
          <w:szCs w:val="24"/>
          <w:lang w:eastAsia="en-US"/>
        </w:rPr>
        <w:t xml:space="preserve">. </w:t>
      </w:r>
      <w:r w:rsidRPr="00FA25B3">
        <w:rPr>
          <w:rFonts w:ascii="Times New Roman" w:eastAsiaTheme="minorHAnsi" w:hAnsi="Times New Roman" w:cs="Times New Roman"/>
          <w:i/>
          <w:iCs/>
          <w:sz w:val="24"/>
          <w:szCs w:val="24"/>
          <w:lang w:eastAsia="en-US"/>
        </w:rPr>
        <w:t>Теорема Эйлера</w:t>
      </w:r>
      <w:r w:rsidRPr="00FA25B3">
        <w:rPr>
          <w:rFonts w:ascii="Times New Roman" w:eastAsiaTheme="minorHAnsi" w:hAnsi="Times New Roman" w:cs="Times New Roman"/>
          <w:sz w:val="24"/>
          <w:szCs w:val="24"/>
          <w:lang w:eastAsia="en-US"/>
        </w:rPr>
        <w:t xml:space="preserve">. Призма. Прямая и </w:t>
      </w:r>
      <w:r w:rsidRPr="00FA25B3">
        <w:rPr>
          <w:rFonts w:ascii="Times New Roman" w:eastAsiaTheme="minorHAnsi" w:hAnsi="Times New Roman" w:cs="Times New Roman"/>
          <w:i/>
          <w:iCs/>
          <w:sz w:val="24"/>
          <w:szCs w:val="24"/>
          <w:lang w:eastAsia="en-US"/>
        </w:rPr>
        <w:t xml:space="preserve">наклонная </w:t>
      </w:r>
      <w:r w:rsidRPr="00FA25B3">
        <w:rPr>
          <w:rFonts w:ascii="Times New Roman" w:eastAsiaTheme="minorHAnsi" w:hAnsi="Times New Roman" w:cs="Times New Roman"/>
          <w:sz w:val="24"/>
          <w:szCs w:val="24"/>
          <w:lang w:eastAsia="en-US"/>
        </w:rPr>
        <w:t>призма. Правильная призма. Параллелепипед. Куб. Пирамида. Правильная пирамида. Усеченная пирамида. Тетраэдр.</w:t>
      </w:r>
    </w:p>
    <w:p w14:paraId="5E46C7D9" w14:textId="77777777"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Симметрии в кубе, в параллелепипеде, в призме и пирамиде. Сечения куба, призмы и пирамиды. Представление о правильных многогранниках (тетраэдре, кубе, октаэдре, додекаэдре и икосаэдре).</w:t>
      </w:r>
    </w:p>
    <w:p w14:paraId="5C6DA8D8" w14:textId="77777777"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b/>
          <w:sz w:val="24"/>
          <w:szCs w:val="24"/>
          <w:lang w:eastAsia="en-US"/>
        </w:rPr>
      </w:pPr>
      <w:r w:rsidRPr="00FA25B3">
        <w:rPr>
          <w:rFonts w:ascii="Times New Roman" w:eastAsiaTheme="minorHAnsi" w:hAnsi="Times New Roman" w:cs="Times New Roman"/>
          <w:b/>
          <w:sz w:val="24"/>
          <w:szCs w:val="24"/>
          <w:lang w:eastAsia="en-US"/>
        </w:rPr>
        <w:t>Тела и поверхности вращения</w:t>
      </w:r>
    </w:p>
    <w:p w14:paraId="75F35E93" w14:textId="77777777"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Цилиндр и конус. Усеченный конус. Основание, высота, боковая поверхность, образующая, развертка. Осевые сечения и сечения, параллельные основанию.Шар и сфера, их сечения. Касательная плоскость к сфере.</w:t>
      </w:r>
    </w:p>
    <w:p w14:paraId="14803420" w14:textId="77777777"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b/>
          <w:sz w:val="24"/>
          <w:szCs w:val="24"/>
          <w:lang w:eastAsia="en-US"/>
        </w:rPr>
      </w:pPr>
      <w:r w:rsidRPr="00FA25B3">
        <w:rPr>
          <w:rFonts w:ascii="Times New Roman" w:eastAsiaTheme="minorHAnsi" w:hAnsi="Times New Roman" w:cs="Times New Roman"/>
          <w:b/>
          <w:sz w:val="24"/>
          <w:szCs w:val="24"/>
          <w:lang w:eastAsia="en-US"/>
        </w:rPr>
        <w:t>Измерения в геометрии</w:t>
      </w:r>
    </w:p>
    <w:p w14:paraId="155C79E2" w14:textId="77777777" w:rsidR="00FA25B3" w:rsidRPr="00FA25B3" w:rsidRDefault="00FA25B3" w:rsidP="00FA25B3">
      <w:pPr>
        <w:autoSpaceDE w:val="0"/>
        <w:autoSpaceDN w:val="0"/>
        <w:adjustRightInd w:val="0"/>
        <w:spacing w:after="0" w:line="240" w:lineRule="auto"/>
        <w:jc w:val="both"/>
        <w:rPr>
          <w:rFonts w:ascii="Times New Roman" w:eastAsia="Times New Roman" w:hAnsi="Times New Roman" w:cs="Times New Roman"/>
          <w:b/>
          <w:bCs/>
          <w:i/>
          <w:iCs/>
          <w:sz w:val="24"/>
          <w:szCs w:val="24"/>
        </w:rPr>
      </w:pPr>
      <w:r w:rsidRPr="00FA25B3">
        <w:rPr>
          <w:rFonts w:ascii="Times New Roman" w:eastAsiaTheme="minorHAnsi" w:hAnsi="Times New Roman" w:cs="Times New Roman"/>
          <w:sz w:val="24"/>
          <w:szCs w:val="24"/>
          <w:lang w:eastAsia="en-US"/>
        </w:rPr>
        <w:t>Объем и его измерение. Интегральная формула объема.Формулы объема куба, прямоугольного параллелепипеда, призмы, цилиндра.Формулы объема пирамиды и конуса. Формулы площади поверхностей цилиндра иконуса. Формулы объема шара и площади сферы.Подобие тел. Отношения площадей поверхностей и объемов подобных тел.</w:t>
      </w:r>
    </w:p>
    <w:p w14:paraId="17BC86CE" w14:textId="77777777" w:rsidR="00FA25B3" w:rsidRPr="00FA25B3" w:rsidRDefault="00FA25B3" w:rsidP="00FA25B3">
      <w:pPr>
        <w:spacing w:after="0" w:line="240" w:lineRule="auto"/>
        <w:ind w:firstLine="709"/>
        <w:jc w:val="both"/>
        <w:rPr>
          <w:rFonts w:ascii="Times New Roman" w:eastAsia="Times New Roman" w:hAnsi="Times New Roman" w:cs="Times New Roman"/>
          <w:bCs/>
          <w:iCs/>
          <w:sz w:val="24"/>
          <w:szCs w:val="24"/>
        </w:rPr>
      </w:pPr>
      <w:r w:rsidRPr="00FA25B3">
        <w:rPr>
          <w:rFonts w:ascii="Times New Roman" w:eastAsia="Times New Roman" w:hAnsi="Times New Roman" w:cs="Times New Roman"/>
          <w:b/>
          <w:bCs/>
          <w:i/>
          <w:iCs/>
          <w:sz w:val="24"/>
          <w:szCs w:val="24"/>
        </w:rPr>
        <w:t xml:space="preserve">Формы организации учебных занятий: </w:t>
      </w:r>
      <w:r w:rsidRPr="00FA25B3">
        <w:rPr>
          <w:rFonts w:ascii="Times New Roman" w:eastAsia="Times New Roman" w:hAnsi="Times New Roman" w:cs="Times New Roman"/>
          <w:bCs/>
          <w:iCs/>
          <w:sz w:val="24"/>
          <w:szCs w:val="24"/>
        </w:rPr>
        <w:t>урок, практическое занятие, лекция, семинар.</w:t>
      </w:r>
    </w:p>
    <w:p w14:paraId="368C4D0D" w14:textId="77777777" w:rsidR="00FA25B3" w:rsidRPr="00FA25B3" w:rsidRDefault="00FA25B3" w:rsidP="00FA25B3">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FA25B3">
        <w:rPr>
          <w:rFonts w:ascii="Times New Roman" w:eastAsiaTheme="minorHAnsi" w:hAnsi="Times New Roman" w:cs="Times New Roman"/>
          <w:b/>
          <w:bCs/>
          <w:i/>
          <w:iCs/>
          <w:sz w:val="24"/>
          <w:szCs w:val="24"/>
          <w:lang w:eastAsia="en-US"/>
        </w:rPr>
        <w:t xml:space="preserve">Практические занятия </w:t>
      </w:r>
      <w:r w:rsidRPr="00FA25B3">
        <w:rPr>
          <w:rFonts w:ascii="Times New Roman" w:eastAsiaTheme="minorHAnsi" w:hAnsi="Times New Roman" w:cs="Times New Roman"/>
          <w:b/>
          <w:bCs/>
          <w:iCs/>
          <w:sz w:val="24"/>
          <w:szCs w:val="24"/>
          <w:lang w:eastAsia="en-US"/>
        </w:rPr>
        <w:t>(4 часа)</w:t>
      </w:r>
    </w:p>
    <w:p w14:paraId="3F74B8C0" w14:textId="77777777"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Различные виды многогранников. Их изображения. Сечения, развертки многогранников. Площадь поверхности. Виды симметрий в пространстве. Симметрия тел вращения и многогранников. Вычисление площадей и объемов.</w:t>
      </w:r>
    </w:p>
    <w:p w14:paraId="7BE06D19" w14:textId="77777777" w:rsidR="00FA25B3" w:rsidRPr="00FA25B3" w:rsidRDefault="00FA25B3" w:rsidP="00FA25B3">
      <w:pPr>
        <w:spacing w:after="0" w:line="240" w:lineRule="auto"/>
        <w:ind w:left="720"/>
        <w:contextualSpacing/>
        <w:jc w:val="both"/>
        <w:rPr>
          <w:rFonts w:ascii="Times New Roman" w:eastAsia="Times New Roman" w:hAnsi="Times New Roman" w:cs="Times New Roman"/>
          <w:b/>
          <w:bCs/>
          <w:i/>
          <w:iCs/>
          <w:sz w:val="24"/>
          <w:szCs w:val="24"/>
        </w:rPr>
      </w:pPr>
    </w:p>
    <w:p w14:paraId="6BC63FA1" w14:textId="77777777" w:rsidR="00FA25B3" w:rsidRPr="00FA25B3" w:rsidRDefault="00FA25B3" w:rsidP="00FA25B3">
      <w:pPr>
        <w:spacing w:after="0" w:line="240" w:lineRule="auto"/>
        <w:ind w:left="720"/>
        <w:contextualSpacing/>
        <w:jc w:val="both"/>
        <w:rPr>
          <w:rFonts w:ascii="Times New Roman" w:eastAsia="Times New Roman" w:hAnsi="Times New Roman" w:cs="Times New Roman"/>
          <w:sz w:val="24"/>
          <w:szCs w:val="24"/>
        </w:rPr>
      </w:pPr>
      <w:r w:rsidRPr="00FA25B3">
        <w:rPr>
          <w:rFonts w:ascii="Times New Roman" w:eastAsia="Times New Roman" w:hAnsi="Times New Roman" w:cs="Times New Roman"/>
          <w:b/>
          <w:bCs/>
          <w:i/>
          <w:iCs/>
          <w:sz w:val="24"/>
          <w:szCs w:val="24"/>
        </w:rPr>
        <w:t>Виды учебной деятельности студентов</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66"/>
        <w:gridCol w:w="7084"/>
      </w:tblGrid>
      <w:tr w:rsidR="00FA25B3" w:rsidRPr="00FA25B3" w14:paraId="35AD9DF8" w14:textId="77777777" w:rsidTr="00AC5CE7">
        <w:trPr>
          <w:trHeight w:val="20"/>
          <w:jc w:val="center"/>
        </w:trPr>
        <w:tc>
          <w:tcPr>
            <w:tcW w:w="2266" w:type="dxa"/>
            <w:shd w:val="clear" w:color="auto" w:fill="FFFFFF"/>
            <w:vAlign w:val="center"/>
          </w:tcPr>
          <w:p w14:paraId="2F8404E4"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Содержание обучения</w:t>
            </w:r>
          </w:p>
        </w:tc>
        <w:tc>
          <w:tcPr>
            <w:tcW w:w="7084" w:type="dxa"/>
            <w:shd w:val="clear" w:color="auto" w:fill="FFFFFF"/>
            <w:vAlign w:val="center"/>
          </w:tcPr>
          <w:p w14:paraId="76BC6CFA"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Характеристика основных видов деятельности студентов (на уровне учебных действий)</w:t>
            </w:r>
          </w:p>
        </w:tc>
      </w:tr>
      <w:tr w:rsidR="00FA25B3" w:rsidRPr="00FA25B3" w14:paraId="2A293586" w14:textId="77777777" w:rsidTr="00AC5CE7">
        <w:trPr>
          <w:trHeight w:val="20"/>
          <w:jc w:val="center"/>
        </w:trPr>
        <w:tc>
          <w:tcPr>
            <w:tcW w:w="2266" w:type="dxa"/>
            <w:shd w:val="clear" w:color="auto" w:fill="FFFFFF"/>
          </w:tcPr>
          <w:p w14:paraId="60920357"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Многогранники</w:t>
            </w:r>
          </w:p>
        </w:tc>
        <w:tc>
          <w:tcPr>
            <w:tcW w:w="7084" w:type="dxa"/>
            <w:shd w:val="clear" w:color="auto" w:fill="FFFFFF"/>
          </w:tcPr>
          <w:p w14:paraId="5C970F0C"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Описание и характеристика различных видов многогранников, перечисление их элементов и свойств. Изображение многогранников и выполнение построения на изображениях и моделях многогранников. Вычисление линейных элементов и углов в пространственных конфигурациях, аргументирование своих суждений. Характеристика и изображение сечения, развертки многогранников, вычисление площадей поверхностей. Построение простейших сечений куба, призмы, пирамиды. Применение фактов и сведений из планиметрии. Ознакомление с видами симметрий в пространстве, формулирование определений и свойств. Характеристика симметрии тел вращения и многогранников. Применение свойств симметрии при решении задач. Использование приобретенных знаний для исследования и моделирования несложных задач. Изображение основных многогранников и выполнение рисунков по условиям задач</w:t>
            </w:r>
          </w:p>
        </w:tc>
      </w:tr>
      <w:tr w:rsidR="00FA25B3" w:rsidRPr="00FA25B3" w14:paraId="4C61FE3E" w14:textId="77777777" w:rsidTr="00AC5CE7">
        <w:trPr>
          <w:trHeight w:val="20"/>
          <w:jc w:val="center"/>
        </w:trPr>
        <w:tc>
          <w:tcPr>
            <w:tcW w:w="2266" w:type="dxa"/>
            <w:shd w:val="clear" w:color="auto" w:fill="FFFFFF"/>
          </w:tcPr>
          <w:p w14:paraId="09F71A51"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Тела и поверхности вращения</w:t>
            </w:r>
          </w:p>
        </w:tc>
        <w:tc>
          <w:tcPr>
            <w:tcW w:w="7084" w:type="dxa"/>
            <w:shd w:val="clear" w:color="auto" w:fill="FFFFFF"/>
          </w:tcPr>
          <w:p w14:paraId="67B95796"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Ознакомление с видами тел вращения, формулирование их определений и свойств. Формулирование теорем о сечении шара плоскостью и плоскости, касательной к сфере. Характеристика и изображение тел вращения, их развертки, сечения. Решение задач на построение сечений, вычисление длин, расстояний, углов, площадей. Проведение доказательных рассуждений при решении задач. Применение свойств симметрии при решении задач на тела вращения, комбинацию тел. Изображение основных круглых тел и выполнение рисунка по условию задачи</w:t>
            </w:r>
          </w:p>
        </w:tc>
      </w:tr>
      <w:tr w:rsidR="00FA25B3" w:rsidRPr="00FA25B3" w14:paraId="2672A89D" w14:textId="77777777" w:rsidTr="00AC5CE7">
        <w:trPr>
          <w:trHeight w:val="20"/>
          <w:jc w:val="center"/>
        </w:trPr>
        <w:tc>
          <w:tcPr>
            <w:tcW w:w="2266" w:type="dxa"/>
            <w:shd w:val="clear" w:color="auto" w:fill="FFFFFF"/>
          </w:tcPr>
          <w:p w14:paraId="666367D0"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lastRenderedPageBreak/>
              <w:t>Измерения в геометрии</w:t>
            </w:r>
          </w:p>
        </w:tc>
        <w:tc>
          <w:tcPr>
            <w:tcW w:w="7084" w:type="dxa"/>
            <w:shd w:val="clear" w:color="auto" w:fill="FFFFFF"/>
          </w:tcPr>
          <w:p w14:paraId="0E9287DB"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Ознакомление с понятиями площади и объема, аксиомами и свойствами. Решение задач на вычисление площадей плоских фигур с применением соответствующих формул и фактов из планиметрии. Изучение теорем о вычислении объемов пространственных тел, решение задач на применение формул вычисления объемов. Изучение формул для вычисления площадей поверхностей многогранников и тел вращения. Ознакомление с методом вычисления площади поверхности сферы. Решение задач на вычисление площадей поверхности пространственных тел</w:t>
            </w:r>
          </w:p>
        </w:tc>
      </w:tr>
    </w:tbl>
    <w:p w14:paraId="17BB5086" w14:textId="77777777" w:rsidR="00FA25B3" w:rsidRPr="00FA25B3" w:rsidRDefault="00FA25B3" w:rsidP="00FA25B3">
      <w:pPr>
        <w:spacing w:after="0" w:line="240" w:lineRule="auto"/>
        <w:ind w:firstLine="709"/>
        <w:jc w:val="both"/>
        <w:rPr>
          <w:rFonts w:ascii="Times New Roman" w:eastAsia="Times New Roman" w:hAnsi="Times New Roman" w:cs="Times New Roman"/>
          <w:sz w:val="24"/>
          <w:szCs w:val="24"/>
        </w:rPr>
      </w:pPr>
      <w:r w:rsidRPr="00FA25B3">
        <w:rPr>
          <w:rFonts w:ascii="Times New Roman" w:eastAsia="Times New Roman" w:hAnsi="Times New Roman" w:cs="Times New Roman"/>
          <w:b/>
          <w:bCs/>
          <w:sz w:val="24"/>
          <w:szCs w:val="24"/>
        </w:rPr>
        <w:t xml:space="preserve">Раздел. </w:t>
      </w:r>
      <w:r w:rsidRPr="00FA25B3">
        <w:rPr>
          <w:rFonts w:ascii="Times New Roman" w:eastAsia="Times New Roman" w:hAnsi="Times New Roman" w:cs="Times New Roman"/>
          <w:b/>
          <w:sz w:val="24"/>
          <w:szCs w:val="24"/>
        </w:rPr>
        <w:t>Начала математического анализа</w:t>
      </w:r>
      <w:r w:rsidRPr="00FA25B3">
        <w:rPr>
          <w:rFonts w:ascii="Times New Roman" w:eastAsia="Times New Roman" w:hAnsi="Times New Roman" w:cs="Times New Roman"/>
          <w:b/>
          <w:bCs/>
          <w:sz w:val="24"/>
          <w:szCs w:val="24"/>
        </w:rPr>
        <w:t xml:space="preserve"> (39 часов)</w:t>
      </w:r>
    </w:p>
    <w:p w14:paraId="080CF515" w14:textId="77777777" w:rsidR="00FA25B3" w:rsidRPr="00FA25B3" w:rsidRDefault="00FA25B3" w:rsidP="00FA25B3">
      <w:pPr>
        <w:spacing w:after="0" w:line="240" w:lineRule="auto"/>
        <w:ind w:firstLine="709"/>
        <w:jc w:val="both"/>
        <w:rPr>
          <w:rFonts w:ascii="Times New Roman" w:eastAsia="Times New Roman" w:hAnsi="Times New Roman" w:cs="Times New Roman"/>
          <w:sz w:val="24"/>
          <w:szCs w:val="24"/>
        </w:rPr>
      </w:pPr>
      <w:r w:rsidRPr="00FA25B3">
        <w:rPr>
          <w:rFonts w:ascii="Times New Roman" w:eastAsia="Times New Roman" w:hAnsi="Times New Roman" w:cs="Times New Roman"/>
          <w:b/>
          <w:bCs/>
          <w:sz w:val="24"/>
          <w:szCs w:val="24"/>
        </w:rPr>
        <w:t xml:space="preserve">Тема 9. </w:t>
      </w:r>
      <w:r w:rsidRPr="00FA25B3">
        <w:rPr>
          <w:rFonts w:ascii="Times New Roman" w:eastAsia="Times New Roman" w:hAnsi="Times New Roman" w:cs="Times New Roman"/>
          <w:b/>
          <w:sz w:val="24"/>
          <w:szCs w:val="24"/>
        </w:rPr>
        <w:t xml:space="preserve">Начала математического анализа </w:t>
      </w:r>
      <w:r w:rsidRPr="00FA25B3">
        <w:rPr>
          <w:rFonts w:ascii="Times New Roman" w:eastAsia="Times New Roman" w:hAnsi="Times New Roman" w:cs="Times New Roman"/>
          <w:b/>
          <w:bCs/>
          <w:sz w:val="24"/>
          <w:szCs w:val="24"/>
        </w:rPr>
        <w:t>(27 часов)</w:t>
      </w:r>
    </w:p>
    <w:p w14:paraId="7422D648" w14:textId="77777777"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b/>
          <w:bCs/>
          <w:sz w:val="24"/>
          <w:szCs w:val="24"/>
          <w:lang w:eastAsia="en-US"/>
        </w:rPr>
        <w:t xml:space="preserve">Последовательности. </w:t>
      </w:r>
      <w:r w:rsidRPr="00FA25B3">
        <w:rPr>
          <w:rFonts w:ascii="Times New Roman" w:eastAsiaTheme="minorHAnsi" w:hAnsi="Times New Roman" w:cs="Times New Roman"/>
          <w:sz w:val="24"/>
          <w:szCs w:val="24"/>
          <w:lang w:eastAsia="en-US"/>
        </w:rPr>
        <w:t>Способы задания и свойства числовых последовательностей.</w:t>
      </w:r>
    </w:p>
    <w:p w14:paraId="77837613" w14:textId="77777777"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i/>
          <w:iCs/>
          <w:sz w:val="24"/>
          <w:szCs w:val="24"/>
          <w:lang w:eastAsia="en-US"/>
        </w:rPr>
        <w:t>Понятие о пределе последовательности</w:t>
      </w:r>
      <w:r w:rsidRPr="00FA25B3">
        <w:rPr>
          <w:rFonts w:ascii="Times New Roman" w:eastAsiaTheme="minorHAnsi" w:hAnsi="Times New Roman" w:cs="Times New Roman"/>
          <w:sz w:val="24"/>
          <w:szCs w:val="24"/>
          <w:lang w:eastAsia="en-US"/>
        </w:rPr>
        <w:t xml:space="preserve">. </w:t>
      </w:r>
      <w:r w:rsidRPr="00FA25B3">
        <w:rPr>
          <w:rFonts w:ascii="Times New Roman" w:eastAsiaTheme="minorHAnsi" w:hAnsi="Times New Roman" w:cs="Times New Roman"/>
          <w:i/>
          <w:iCs/>
          <w:sz w:val="24"/>
          <w:szCs w:val="24"/>
          <w:lang w:eastAsia="en-US"/>
        </w:rPr>
        <w:t>Существование предела монотонной ограниченной последовательности</w:t>
      </w:r>
      <w:r w:rsidRPr="00FA25B3">
        <w:rPr>
          <w:rFonts w:ascii="Times New Roman" w:eastAsiaTheme="minorHAnsi" w:hAnsi="Times New Roman" w:cs="Times New Roman"/>
          <w:sz w:val="24"/>
          <w:szCs w:val="24"/>
          <w:lang w:eastAsia="en-US"/>
        </w:rPr>
        <w:t>. Суммирование последовательностей. Бесконечно</w:t>
      </w:r>
    </w:p>
    <w:p w14:paraId="0955A2BA" w14:textId="77777777"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убывающая геометрическая прогрессия и ее сумма.</w:t>
      </w:r>
    </w:p>
    <w:p w14:paraId="35507BBC" w14:textId="77777777"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b/>
          <w:bCs/>
          <w:sz w:val="24"/>
          <w:szCs w:val="24"/>
          <w:lang w:eastAsia="en-US"/>
        </w:rPr>
        <w:t xml:space="preserve">Производная. </w:t>
      </w:r>
      <w:r w:rsidRPr="00FA25B3">
        <w:rPr>
          <w:rFonts w:ascii="Times New Roman" w:eastAsiaTheme="minorHAnsi" w:hAnsi="Times New Roman" w:cs="Times New Roman"/>
          <w:sz w:val="24"/>
          <w:szCs w:val="24"/>
          <w:lang w:eastAsia="en-US"/>
        </w:rPr>
        <w:t>Понятие о производной функции, ее геометрический и физический</w:t>
      </w:r>
    </w:p>
    <w:p w14:paraId="6BA79DAE" w14:textId="77777777"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смысл. Уравнение касательной к графику функции. Производные суммы, разности,</w:t>
      </w:r>
    </w:p>
    <w:p w14:paraId="185919DE" w14:textId="77777777"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 xml:space="preserve">произведения, частные. Производные основных элементарных функций. Применение производной к исследованию функций и построению графиков. </w:t>
      </w:r>
      <w:r w:rsidRPr="00FA25B3">
        <w:rPr>
          <w:rFonts w:ascii="Times New Roman" w:eastAsiaTheme="minorHAnsi" w:hAnsi="Times New Roman" w:cs="Times New Roman"/>
          <w:i/>
          <w:iCs/>
          <w:sz w:val="24"/>
          <w:szCs w:val="24"/>
          <w:lang w:eastAsia="en-US"/>
        </w:rPr>
        <w:t>Производные обратной функции и композиции функции</w:t>
      </w:r>
      <w:r w:rsidRPr="00FA25B3">
        <w:rPr>
          <w:rFonts w:ascii="Times New Roman" w:eastAsiaTheme="minorHAnsi" w:hAnsi="Times New Roman" w:cs="Times New Roman"/>
          <w:sz w:val="24"/>
          <w:szCs w:val="24"/>
          <w:lang w:eastAsia="en-US"/>
        </w:rPr>
        <w:t>. Примеры использования производной для нахождения наилучшего решения в прикладных задачах. Вторая производная, ее геометрический и физический смысл. Нахождение скорости для процесса, заданного формулой и графиком.</w:t>
      </w:r>
    </w:p>
    <w:p w14:paraId="2D4224A7" w14:textId="77777777" w:rsidR="00FA25B3" w:rsidRPr="00FA25B3" w:rsidRDefault="00FA25B3" w:rsidP="00FA25B3">
      <w:pPr>
        <w:spacing w:after="0" w:line="240" w:lineRule="auto"/>
        <w:ind w:firstLine="709"/>
        <w:jc w:val="both"/>
        <w:rPr>
          <w:rFonts w:ascii="Times New Roman" w:eastAsia="Times New Roman" w:hAnsi="Times New Roman" w:cs="Times New Roman"/>
          <w:bCs/>
          <w:iCs/>
          <w:sz w:val="24"/>
          <w:szCs w:val="24"/>
        </w:rPr>
      </w:pPr>
      <w:r w:rsidRPr="00FA25B3">
        <w:rPr>
          <w:rFonts w:ascii="Times New Roman" w:eastAsia="Times New Roman" w:hAnsi="Times New Roman" w:cs="Times New Roman"/>
          <w:b/>
          <w:bCs/>
          <w:i/>
          <w:iCs/>
          <w:sz w:val="24"/>
          <w:szCs w:val="24"/>
        </w:rPr>
        <w:t xml:space="preserve">Формы организации учебных занятий: </w:t>
      </w:r>
      <w:r w:rsidRPr="00FA25B3">
        <w:rPr>
          <w:rFonts w:ascii="Times New Roman" w:eastAsia="Times New Roman" w:hAnsi="Times New Roman" w:cs="Times New Roman"/>
          <w:bCs/>
          <w:iCs/>
          <w:sz w:val="24"/>
          <w:szCs w:val="24"/>
        </w:rPr>
        <w:t>урок, практическое занятие, лекция, семинар.</w:t>
      </w:r>
    </w:p>
    <w:p w14:paraId="5D84EDB0" w14:textId="77777777" w:rsidR="00FA25B3" w:rsidRPr="00FA25B3" w:rsidRDefault="00FA25B3" w:rsidP="00FA25B3">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FA25B3">
        <w:rPr>
          <w:rFonts w:ascii="Times New Roman" w:eastAsiaTheme="minorHAnsi" w:hAnsi="Times New Roman" w:cs="Times New Roman"/>
          <w:b/>
          <w:bCs/>
          <w:i/>
          <w:iCs/>
          <w:sz w:val="24"/>
          <w:szCs w:val="24"/>
          <w:lang w:eastAsia="en-US"/>
        </w:rPr>
        <w:t xml:space="preserve">Практические занятия </w:t>
      </w:r>
      <w:r w:rsidRPr="00FA25B3">
        <w:rPr>
          <w:rFonts w:ascii="Times New Roman" w:eastAsiaTheme="minorHAnsi" w:hAnsi="Times New Roman" w:cs="Times New Roman"/>
          <w:b/>
          <w:bCs/>
          <w:iCs/>
          <w:sz w:val="24"/>
          <w:szCs w:val="24"/>
          <w:lang w:eastAsia="en-US"/>
        </w:rPr>
        <w:t>(6 часов)</w:t>
      </w:r>
    </w:p>
    <w:p w14:paraId="4F9F5CAB" w14:textId="77777777"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Числовая последовательность, способы ее задания, вычисления членов последовательности. Предел последовательности. Бесконечно убывающая геометрическая прогрессия.</w:t>
      </w:r>
    </w:p>
    <w:p w14:paraId="2FB2DCE5" w14:textId="77777777"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Производная: механический и геометрический смысл производной.</w:t>
      </w:r>
    </w:p>
    <w:p w14:paraId="7BD10FAF" w14:textId="77777777"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Уравнение касательной в общем виде. Правила и формулы дифференцирования,</w:t>
      </w:r>
    </w:p>
    <w:p w14:paraId="1E53AC41" w14:textId="77777777"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таблица производных элементарных функций. Исследование функции с помощью</w:t>
      </w:r>
    </w:p>
    <w:p w14:paraId="0B0400E0" w14:textId="77777777"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производной. Нахождение наибольшего, наименьшего значения и экстремальных</w:t>
      </w:r>
    </w:p>
    <w:p w14:paraId="33A23AE3" w14:textId="77777777" w:rsidR="00FA25B3" w:rsidRPr="00FA25B3" w:rsidRDefault="00FA25B3" w:rsidP="00FA25B3">
      <w:pPr>
        <w:autoSpaceDE w:val="0"/>
        <w:autoSpaceDN w:val="0"/>
        <w:adjustRightInd w:val="0"/>
        <w:spacing w:after="0" w:line="240" w:lineRule="auto"/>
        <w:jc w:val="both"/>
        <w:rPr>
          <w:rFonts w:ascii="Times New Roman" w:eastAsia="Times New Roman" w:hAnsi="Times New Roman" w:cs="Times New Roman"/>
          <w:sz w:val="24"/>
          <w:szCs w:val="24"/>
          <w:highlight w:val="yellow"/>
        </w:rPr>
      </w:pPr>
      <w:r w:rsidRPr="00FA25B3">
        <w:rPr>
          <w:rFonts w:ascii="Times New Roman" w:eastAsiaTheme="minorHAnsi" w:hAnsi="Times New Roman" w:cs="Times New Roman"/>
          <w:sz w:val="24"/>
          <w:szCs w:val="24"/>
          <w:lang w:eastAsia="en-US"/>
        </w:rPr>
        <w:t xml:space="preserve">значений функции. </w:t>
      </w:r>
    </w:p>
    <w:p w14:paraId="71B9E211" w14:textId="77777777" w:rsidR="00FA25B3" w:rsidRPr="00FA25B3" w:rsidRDefault="00FA25B3" w:rsidP="00FA25B3">
      <w:pPr>
        <w:spacing w:after="0" w:line="240" w:lineRule="auto"/>
        <w:ind w:firstLine="709"/>
        <w:jc w:val="both"/>
        <w:rPr>
          <w:rFonts w:ascii="Times New Roman" w:eastAsia="Times New Roman" w:hAnsi="Times New Roman" w:cs="Times New Roman"/>
          <w:sz w:val="24"/>
          <w:szCs w:val="24"/>
        </w:rPr>
      </w:pPr>
      <w:r w:rsidRPr="00FA25B3">
        <w:rPr>
          <w:rFonts w:ascii="Times New Roman" w:eastAsia="Times New Roman" w:hAnsi="Times New Roman" w:cs="Times New Roman"/>
          <w:b/>
          <w:bCs/>
          <w:i/>
          <w:iCs/>
          <w:sz w:val="24"/>
          <w:szCs w:val="24"/>
        </w:rPr>
        <w:t>Виды учебной деятельности студентов</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66"/>
        <w:gridCol w:w="7084"/>
      </w:tblGrid>
      <w:tr w:rsidR="00FA25B3" w:rsidRPr="00FA25B3" w14:paraId="1832569A" w14:textId="77777777" w:rsidTr="00AC5CE7">
        <w:trPr>
          <w:trHeight w:val="20"/>
          <w:jc w:val="center"/>
        </w:trPr>
        <w:tc>
          <w:tcPr>
            <w:tcW w:w="2266" w:type="dxa"/>
            <w:shd w:val="clear" w:color="auto" w:fill="FFFFFF"/>
            <w:vAlign w:val="center"/>
          </w:tcPr>
          <w:p w14:paraId="03228A95"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Содержание обучения</w:t>
            </w:r>
          </w:p>
        </w:tc>
        <w:tc>
          <w:tcPr>
            <w:tcW w:w="7084" w:type="dxa"/>
            <w:shd w:val="clear" w:color="auto" w:fill="FFFFFF"/>
            <w:vAlign w:val="center"/>
          </w:tcPr>
          <w:p w14:paraId="5F2B38E3"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Характеристика основных видов деятельности студентов (на уровне учебных действий)</w:t>
            </w:r>
          </w:p>
        </w:tc>
      </w:tr>
      <w:tr w:rsidR="00FA25B3" w:rsidRPr="00FA25B3" w14:paraId="3FCB3EF3" w14:textId="77777777" w:rsidTr="00AC5CE7">
        <w:trPr>
          <w:trHeight w:val="20"/>
          <w:jc w:val="center"/>
        </w:trPr>
        <w:tc>
          <w:tcPr>
            <w:tcW w:w="2266" w:type="dxa"/>
            <w:shd w:val="clear" w:color="auto" w:fill="FFFFFF"/>
          </w:tcPr>
          <w:p w14:paraId="5E311F45"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Последовательности</w:t>
            </w:r>
          </w:p>
        </w:tc>
        <w:tc>
          <w:tcPr>
            <w:tcW w:w="7084" w:type="dxa"/>
            <w:shd w:val="clear" w:color="auto" w:fill="FFFFFF"/>
          </w:tcPr>
          <w:p w14:paraId="1D89854B"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Ознакомление с понятием числовой последовательности, способами ее задания, вычислениями ее членов. Ознакомление с понятием предела последовательности. Ознакомление с вычислением суммы бесконечного числового ряда на примере вычисления суммы бесконечно убывающей геометрической прогрессии. Решение задач на применение формулы суммы бесконечно убывающей геометрической прогрессии</w:t>
            </w:r>
          </w:p>
        </w:tc>
      </w:tr>
      <w:tr w:rsidR="00FA25B3" w:rsidRPr="00FA25B3" w14:paraId="3DF174B6" w14:textId="77777777" w:rsidTr="00AC5CE7">
        <w:trPr>
          <w:trHeight w:val="20"/>
          <w:jc w:val="center"/>
        </w:trPr>
        <w:tc>
          <w:tcPr>
            <w:tcW w:w="2266" w:type="dxa"/>
            <w:shd w:val="clear" w:color="auto" w:fill="FFFFFF"/>
          </w:tcPr>
          <w:p w14:paraId="733ACCA9"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Производная и ее применение</w:t>
            </w:r>
          </w:p>
        </w:tc>
        <w:tc>
          <w:tcPr>
            <w:tcW w:w="7084" w:type="dxa"/>
            <w:shd w:val="clear" w:color="auto" w:fill="FFFFFF"/>
          </w:tcPr>
          <w:p w14:paraId="31CA6E2D"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 xml:space="preserve">Ознакомление с понятием производной. Изучение и формулирование ее механического и геометрического смысла, изучение алгоритма вычисления производной на примере вычисления мгновенной скорости и углового коэффициента касательной. Составление уравнения касательной в общем виде. Усвоение правил дифференцирования, таблицы производных элементарных функций, применение для дифференцирования </w:t>
            </w:r>
            <w:r w:rsidRPr="00FA25B3">
              <w:rPr>
                <w:rFonts w:ascii="Times New Roman" w:eastAsia="Times New Roman" w:hAnsi="Times New Roman" w:cs="Times New Roman"/>
                <w:sz w:val="24"/>
                <w:szCs w:val="24"/>
              </w:rPr>
              <w:lastRenderedPageBreak/>
              <w:t>функций, составления уравнения касательной. Изучение теорем о связи свойств функции и производной, формулировка их. Проведение с помощью производной исследования функции, заданной формулой. Установление связи свойств функции и производной по их графикам. Применение производной для решения задач на нахождение наибольшего, наименьшего значения и на нахождение экстремума</w:t>
            </w:r>
          </w:p>
        </w:tc>
      </w:tr>
    </w:tbl>
    <w:p w14:paraId="73174514" w14:textId="77777777" w:rsidR="00FA25B3" w:rsidRPr="00FA25B3" w:rsidRDefault="00FA25B3" w:rsidP="00FA25B3">
      <w:pPr>
        <w:spacing w:after="0" w:line="240" w:lineRule="auto"/>
        <w:ind w:firstLine="709"/>
        <w:rPr>
          <w:rFonts w:ascii="Times New Roman" w:eastAsia="Times New Roman" w:hAnsi="Times New Roman" w:cs="Times New Roman"/>
          <w:b/>
          <w:bCs/>
          <w:sz w:val="24"/>
          <w:szCs w:val="24"/>
        </w:rPr>
      </w:pPr>
    </w:p>
    <w:p w14:paraId="5EC1FDBC" w14:textId="77777777" w:rsidR="00FA25B3" w:rsidRPr="00FA25B3" w:rsidRDefault="00FA25B3" w:rsidP="00FA25B3">
      <w:pPr>
        <w:spacing w:after="0" w:line="240" w:lineRule="auto"/>
        <w:ind w:firstLine="709"/>
        <w:rPr>
          <w:rFonts w:ascii="Times New Roman" w:eastAsia="Times New Roman" w:hAnsi="Times New Roman" w:cs="Times New Roman"/>
          <w:sz w:val="24"/>
          <w:szCs w:val="24"/>
        </w:rPr>
      </w:pPr>
      <w:r w:rsidRPr="00FA25B3">
        <w:rPr>
          <w:rFonts w:ascii="Times New Roman" w:eastAsia="Times New Roman" w:hAnsi="Times New Roman" w:cs="Times New Roman"/>
          <w:b/>
          <w:bCs/>
          <w:sz w:val="24"/>
          <w:szCs w:val="24"/>
        </w:rPr>
        <w:t xml:space="preserve">Тема 10. </w:t>
      </w:r>
      <w:r w:rsidRPr="00FA25B3">
        <w:rPr>
          <w:rFonts w:ascii="Times New Roman" w:eastAsia="Times New Roman" w:hAnsi="Times New Roman" w:cs="Times New Roman"/>
          <w:b/>
          <w:sz w:val="24"/>
          <w:szCs w:val="24"/>
        </w:rPr>
        <w:t>Интеграл и его применение</w:t>
      </w:r>
      <w:r w:rsidRPr="00FA25B3">
        <w:rPr>
          <w:rFonts w:ascii="Times New Roman" w:eastAsia="Times New Roman" w:hAnsi="Times New Roman" w:cs="Times New Roman"/>
          <w:b/>
          <w:bCs/>
          <w:sz w:val="24"/>
          <w:szCs w:val="24"/>
        </w:rPr>
        <w:t xml:space="preserve"> (12 часов)</w:t>
      </w:r>
    </w:p>
    <w:p w14:paraId="532FFDAC" w14:textId="77777777" w:rsidR="00FA25B3" w:rsidRPr="00FA25B3" w:rsidRDefault="00FA25B3" w:rsidP="00FA25B3">
      <w:pPr>
        <w:autoSpaceDE w:val="0"/>
        <w:autoSpaceDN w:val="0"/>
        <w:adjustRightInd w:val="0"/>
        <w:spacing w:after="0" w:line="240" w:lineRule="auto"/>
        <w:rPr>
          <w:rFonts w:ascii="Times New Roman" w:eastAsia="Times New Roman" w:hAnsi="Times New Roman" w:cs="Times New Roman"/>
          <w:b/>
          <w:bCs/>
          <w:i/>
          <w:iCs/>
          <w:sz w:val="24"/>
          <w:szCs w:val="24"/>
        </w:rPr>
      </w:pPr>
      <w:r w:rsidRPr="00FA25B3">
        <w:rPr>
          <w:rFonts w:ascii="Times New Roman" w:eastAsiaTheme="minorHAnsi" w:hAnsi="Times New Roman" w:cs="Times New Roman"/>
          <w:sz w:val="24"/>
          <w:szCs w:val="24"/>
          <w:lang w:eastAsia="en-US"/>
        </w:rPr>
        <w:t>Применение определенного интеграла для нахождения площади криволинейной трапеции. Формула Ньютона—Лейбница. Примеры применения интеграла в физике и геометрии.</w:t>
      </w:r>
    </w:p>
    <w:p w14:paraId="73238A4B" w14:textId="77777777" w:rsidR="00FA25B3" w:rsidRPr="00FA25B3" w:rsidRDefault="00FA25B3" w:rsidP="00FA25B3">
      <w:pPr>
        <w:spacing w:after="0" w:line="240" w:lineRule="auto"/>
        <w:ind w:firstLine="709"/>
        <w:jc w:val="both"/>
        <w:rPr>
          <w:rFonts w:ascii="Times New Roman" w:eastAsia="Times New Roman" w:hAnsi="Times New Roman" w:cs="Times New Roman"/>
          <w:bCs/>
          <w:iCs/>
          <w:sz w:val="24"/>
          <w:szCs w:val="24"/>
        </w:rPr>
      </w:pPr>
      <w:r w:rsidRPr="00FA25B3">
        <w:rPr>
          <w:rFonts w:ascii="Times New Roman" w:eastAsia="Times New Roman" w:hAnsi="Times New Roman" w:cs="Times New Roman"/>
          <w:b/>
          <w:bCs/>
          <w:i/>
          <w:iCs/>
          <w:sz w:val="24"/>
          <w:szCs w:val="24"/>
        </w:rPr>
        <w:t xml:space="preserve">Формы организации учебных занятий: </w:t>
      </w:r>
      <w:r w:rsidRPr="00FA25B3">
        <w:rPr>
          <w:rFonts w:ascii="Times New Roman" w:eastAsia="Times New Roman" w:hAnsi="Times New Roman" w:cs="Times New Roman"/>
          <w:bCs/>
          <w:iCs/>
          <w:sz w:val="24"/>
          <w:szCs w:val="24"/>
        </w:rPr>
        <w:t>урок, практическое занятие, лекция, семинар.</w:t>
      </w:r>
    </w:p>
    <w:p w14:paraId="357D6525" w14:textId="77777777" w:rsidR="00FA25B3" w:rsidRPr="00FA25B3" w:rsidRDefault="00FA25B3" w:rsidP="00FA25B3">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FA25B3">
        <w:rPr>
          <w:rFonts w:ascii="Times New Roman" w:eastAsiaTheme="minorHAnsi" w:hAnsi="Times New Roman" w:cs="Times New Roman"/>
          <w:b/>
          <w:bCs/>
          <w:i/>
          <w:iCs/>
          <w:sz w:val="24"/>
          <w:szCs w:val="24"/>
          <w:lang w:eastAsia="en-US"/>
        </w:rPr>
        <w:t xml:space="preserve">Практические занятия </w:t>
      </w:r>
      <w:r w:rsidRPr="00FA25B3">
        <w:rPr>
          <w:rFonts w:ascii="Times New Roman" w:eastAsiaTheme="minorHAnsi" w:hAnsi="Times New Roman" w:cs="Times New Roman"/>
          <w:b/>
          <w:bCs/>
          <w:iCs/>
          <w:sz w:val="24"/>
          <w:szCs w:val="24"/>
          <w:lang w:eastAsia="en-US"/>
        </w:rPr>
        <w:t>(3 часа)</w:t>
      </w:r>
    </w:p>
    <w:p w14:paraId="269E06B2" w14:textId="77777777" w:rsidR="00FA25B3" w:rsidRPr="00FA25B3" w:rsidRDefault="00FA25B3" w:rsidP="00FA25B3">
      <w:pPr>
        <w:autoSpaceDE w:val="0"/>
        <w:autoSpaceDN w:val="0"/>
        <w:adjustRightInd w:val="0"/>
        <w:spacing w:after="0" w:line="240" w:lineRule="auto"/>
        <w:rPr>
          <w:rFonts w:ascii="Times New Roman" w:eastAsia="Times New Roman" w:hAnsi="Times New Roman" w:cs="Times New Roman"/>
          <w:sz w:val="24"/>
          <w:szCs w:val="24"/>
          <w:highlight w:val="yellow"/>
        </w:rPr>
      </w:pPr>
      <w:r w:rsidRPr="00FA25B3">
        <w:rPr>
          <w:rFonts w:ascii="Times New Roman" w:eastAsiaTheme="minorHAnsi" w:hAnsi="Times New Roman" w:cs="Times New Roman"/>
          <w:sz w:val="24"/>
          <w:szCs w:val="24"/>
          <w:lang w:eastAsia="en-US"/>
        </w:rPr>
        <w:t>Интеграл и первообразная. Теорема Ньютона—Лейбница. Применение интеграла к вычислению физических величин и площадей.</w:t>
      </w:r>
    </w:p>
    <w:p w14:paraId="1773B4BB" w14:textId="77777777" w:rsidR="00FA25B3" w:rsidRPr="00FA25B3" w:rsidRDefault="00FA25B3" w:rsidP="00FA25B3">
      <w:pPr>
        <w:autoSpaceDE w:val="0"/>
        <w:autoSpaceDN w:val="0"/>
        <w:adjustRightInd w:val="0"/>
        <w:spacing w:after="0" w:line="240" w:lineRule="auto"/>
        <w:ind w:left="720"/>
        <w:contextualSpacing/>
        <w:jc w:val="both"/>
        <w:rPr>
          <w:rFonts w:ascii="Times New Roman" w:eastAsia="Times New Roman" w:hAnsi="Times New Roman" w:cs="Times New Roman"/>
          <w:b/>
          <w:sz w:val="24"/>
          <w:szCs w:val="24"/>
        </w:rPr>
      </w:pPr>
      <w:r w:rsidRPr="00FA25B3">
        <w:rPr>
          <w:rFonts w:ascii="Times New Roman" w:eastAsia="Times New Roman" w:hAnsi="Times New Roman" w:cs="Times New Roman"/>
          <w:b/>
          <w:bCs/>
          <w:i/>
          <w:iCs/>
          <w:sz w:val="24"/>
          <w:szCs w:val="24"/>
        </w:rPr>
        <w:t>Виды учебной деятельности студентов</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66"/>
        <w:gridCol w:w="7084"/>
      </w:tblGrid>
      <w:tr w:rsidR="00FA25B3" w:rsidRPr="00FA25B3" w14:paraId="0CAC7ABB" w14:textId="77777777" w:rsidTr="00AC5CE7">
        <w:trPr>
          <w:trHeight w:val="20"/>
          <w:jc w:val="center"/>
        </w:trPr>
        <w:tc>
          <w:tcPr>
            <w:tcW w:w="2266" w:type="dxa"/>
            <w:shd w:val="clear" w:color="auto" w:fill="FFFFFF"/>
            <w:vAlign w:val="center"/>
          </w:tcPr>
          <w:p w14:paraId="4CE92A26"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Содержание обучения</w:t>
            </w:r>
          </w:p>
        </w:tc>
        <w:tc>
          <w:tcPr>
            <w:tcW w:w="7084" w:type="dxa"/>
            <w:shd w:val="clear" w:color="auto" w:fill="FFFFFF"/>
            <w:vAlign w:val="center"/>
          </w:tcPr>
          <w:p w14:paraId="2802C0D5"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Характеристика основных видов деятельности студентов (на уровне учебных действий)</w:t>
            </w:r>
          </w:p>
        </w:tc>
      </w:tr>
      <w:tr w:rsidR="00FA25B3" w:rsidRPr="00FA25B3" w14:paraId="7D0BB94E" w14:textId="77777777" w:rsidTr="00AC5CE7">
        <w:trPr>
          <w:trHeight w:val="20"/>
          <w:jc w:val="center"/>
        </w:trPr>
        <w:tc>
          <w:tcPr>
            <w:tcW w:w="2266" w:type="dxa"/>
            <w:shd w:val="clear" w:color="auto" w:fill="FFFFFF"/>
          </w:tcPr>
          <w:p w14:paraId="4FED191F"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Первообразная и интеграл</w:t>
            </w:r>
          </w:p>
        </w:tc>
        <w:tc>
          <w:tcPr>
            <w:tcW w:w="7084" w:type="dxa"/>
            <w:shd w:val="clear" w:color="auto" w:fill="FFFFFF"/>
          </w:tcPr>
          <w:p w14:paraId="55E99526"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Ознакомление с понятием интеграла и первообразной. Изучение правила вычисления первообразной и теоремы Ньютона— Лейбница. Решение задач на связь первообразной и ее производной, вычисление первообразной для данной функции. Решение задач на применение интеграла для вычисления физических величин и площадей</w:t>
            </w:r>
          </w:p>
        </w:tc>
      </w:tr>
    </w:tbl>
    <w:p w14:paraId="45D0D1C2" w14:textId="77777777" w:rsidR="00FA25B3" w:rsidRPr="00FA25B3" w:rsidRDefault="00FA25B3" w:rsidP="00FA25B3">
      <w:pPr>
        <w:autoSpaceDE w:val="0"/>
        <w:autoSpaceDN w:val="0"/>
        <w:adjustRightInd w:val="0"/>
        <w:spacing w:after="0" w:line="240" w:lineRule="auto"/>
        <w:ind w:firstLine="709"/>
        <w:jc w:val="both"/>
        <w:rPr>
          <w:rFonts w:ascii="Times New Roman" w:eastAsia="Times New Roman" w:hAnsi="Times New Roman" w:cs="Times New Roman"/>
          <w:b/>
          <w:bCs/>
          <w:sz w:val="24"/>
          <w:szCs w:val="24"/>
        </w:rPr>
      </w:pPr>
    </w:p>
    <w:p w14:paraId="770BD305" w14:textId="77777777" w:rsidR="00FA25B3" w:rsidRPr="00FA25B3" w:rsidRDefault="00FA25B3" w:rsidP="00FA25B3">
      <w:pPr>
        <w:autoSpaceDE w:val="0"/>
        <w:autoSpaceDN w:val="0"/>
        <w:adjustRightInd w:val="0"/>
        <w:spacing w:after="0" w:line="240" w:lineRule="auto"/>
        <w:ind w:firstLine="709"/>
        <w:jc w:val="both"/>
        <w:rPr>
          <w:rFonts w:ascii="Times New Roman" w:eastAsia="Times New Roman" w:hAnsi="Times New Roman" w:cs="Times New Roman"/>
          <w:b/>
          <w:bCs/>
          <w:sz w:val="24"/>
          <w:szCs w:val="24"/>
        </w:rPr>
      </w:pPr>
      <w:r w:rsidRPr="00FA25B3">
        <w:rPr>
          <w:rFonts w:ascii="Times New Roman" w:eastAsia="Times New Roman" w:hAnsi="Times New Roman" w:cs="Times New Roman"/>
          <w:b/>
          <w:bCs/>
          <w:sz w:val="24"/>
          <w:szCs w:val="24"/>
        </w:rPr>
        <w:t>Раздел. Комбинаторика, статистика и теория вероятностей (24 часа)</w:t>
      </w:r>
    </w:p>
    <w:p w14:paraId="1BAB54F7" w14:textId="77777777" w:rsidR="00FA25B3" w:rsidRPr="00FA25B3" w:rsidRDefault="00FA25B3" w:rsidP="00FA25B3">
      <w:pPr>
        <w:autoSpaceDE w:val="0"/>
        <w:autoSpaceDN w:val="0"/>
        <w:adjustRightInd w:val="0"/>
        <w:spacing w:after="0" w:line="240" w:lineRule="auto"/>
        <w:ind w:firstLine="709"/>
        <w:jc w:val="both"/>
        <w:rPr>
          <w:rFonts w:ascii="Times New Roman" w:eastAsia="Times New Roman" w:hAnsi="Times New Roman" w:cs="Times New Roman"/>
          <w:b/>
          <w:iCs/>
          <w:sz w:val="24"/>
          <w:szCs w:val="24"/>
        </w:rPr>
      </w:pPr>
      <w:r w:rsidRPr="00FA25B3">
        <w:rPr>
          <w:rFonts w:ascii="Times New Roman" w:eastAsia="Times New Roman" w:hAnsi="Times New Roman" w:cs="Times New Roman"/>
          <w:b/>
          <w:iCs/>
          <w:sz w:val="24"/>
          <w:szCs w:val="24"/>
        </w:rPr>
        <w:t>Тема 11. Элементы теории вероятностей и математической статистики (12 часов)</w:t>
      </w:r>
    </w:p>
    <w:p w14:paraId="16E73BCF" w14:textId="77777777" w:rsidR="00FA25B3" w:rsidRPr="00FA25B3" w:rsidRDefault="00FA25B3" w:rsidP="00FA25B3">
      <w:pPr>
        <w:autoSpaceDE w:val="0"/>
        <w:autoSpaceDN w:val="0"/>
        <w:adjustRightInd w:val="0"/>
        <w:spacing w:after="0" w:line="240" w:lineRule="auto"/>
        <w:jc w:val="both"/>
        <w:rPr>
          <w:rFonts w:ascii="Times New Roman" w:eastAsia="Times New Roman" w:hAnsi="Times New Roman" w:cs="Times New Roman"/>
          <w:b/>
          <w:bCs/>
          <w:i/>
          <w:iCs/>
          <w:sz w:val="24"/>
          <w:szCs w:val="24"/>
        </w:rPr>
      </w:pPr>
      <w:r w:rsidRPr="00FA25B3">
        <w:rPr>
          <w:rFonts w:ascii="Times New Roman" w:eastAsiaTheme="minorHAnsi" w:hAnsi="Times New Roman" w:cs="Times New Roman"/>
          <w:sz w:val="24"/>
          <w:szCs w:val="24"/>
          <w:lang w:eastAsia="en-US"/>
        </w:rPr>
        <w:t xml:space="preserve">Представление данных (таблицы, диаграммы, графики), </w:t>
      </w:r>
      <w:r w:rsidRPr="00FA25B3">
        <w:rPr>
          <w:rFonts w:ascii="Times New Roman" w:eastAsiaTheme="minorHAnsi" w:hAnsi="Times New Roman" w:cs="Times New Roman"/>
          <w:i/>
          <w:iCs/>
          <w:sz w:val="24"/>
          <w:szCs w:val="24"/>
          <w:lang w:eastAsia="en-US"/>
        </w:rPr>
        <w:t>генеральная совокупность</w:t>
      </w:r>
      <w:r w:rsidRPr="00FA25B3">
        <w:rPr>
          <w:rFonts w:ascii="Times New Roman" w:eastAsiaTheme="minorHAnsi" w:hAnsi="Times New Roman" w:cs="Times New Roman"/>
          <w:sz w:val="24"/>
          <w:szCs w:val="24"/>
          <w:lang w:eastAsia="en-US"/>
        </w:rPr>
        <w:t xml:space="preserve">, </w:t>
      </w:r>
      <w:r w:rsidRPr="00FA25B3">
        <w:rPr>
          <w:rFonts w:ascii="Times New Roman" w:eastAsiaTheme="minorHAnsi" w:hAnsi="Times New Roman" w:cs="Times New Roman"/>
          <w:i/>
          <w:iCs/>
          <w:sz w:val="24"/>
          <w:szCs w:val="24"/>
          <w:lang w:eastAsia="en-US"/>
        </w:rPr>
        <w:t>выборка</w:t>
      </w:r>
      <w:r w:rsidRPr="00FA25B3">
        <w:rPr>
          <w:rFonts w:ascii="Times New Roman" w:eastAsiaTheme="minorHAnsi" w:hAnsi="Times New Roman" w:cs="Times New Roman"/>
          <w:sz w:val="24"/>
          <w:szCs w:val="24"/>
          <w:lang w:eastAsia="en-US"/>
        </w:rPr>
        <w:t xml:space="preserve">, </w:t>
      </w:r>
      <w:r w:rsidRPr="00FA25B3">
        <w:rPr>
          <w:rFonts w:ascii="Times New Roman" w:eastAsiaTheme="minorHAnsi" w:hAnsi="Times New Roman" w:cs="Times New Roman"/>
          <w:i/>
          <w:iCs/>
          <w:sz w:val="24"/>
          <w:szCs w:val="24"/>
          <w:lang w:eastAsia="en-US"/>
        </w:rPr>
        <w:t>среднее арифметическое</w:t>
      </w:r>
      <w:r w:rsidRPr="00FA25B3">
        <w:rPr>
          <w:rFonts w:ascii="Times New Roman" w:eastAsiaTheme="minorHAnsi" w:hAnsi="Times New Roman" w:cs="Times New Roman"/>
          <w:sz w:val="24"/>
          <w:szCs w:val="24"/>
          <w:lang w:eastAsia="en-US"/>
        </w:rPr>
        <w:t xml:space="preserve">, </w:t>
      </w:r>
      <w:r w:rsidRPr="00FA25B3">
        <w:rPr>
          <w:rFonts w:ascii="Times New Roman" w:eastAsiaTheme="minorHAnsi" w:hAnsi="Times New Roman" w:cs="Times New Roman"/>
          <w:i/>
          <w:iCs/>
          <w:sz w:val="24"/>
          <w:szCs w:val="24"/>
          <w:lang w:eastAsia="en-US"/>
        </w:rPr>
        <w:t>медиана</w:t>
      </w:r>
      <w:r w:rsidRPr="00FA25B3">
        <w:rPr>
          <w:rFonts w:ascii="Times New Roman" w:eastAsiaTheme="minorHAnsi" w:hAnsi="Times New Roman" w:cs="Times New Roman"/>
          <w:sz w:val="24"/>
          <w:szCs w:val="24"/>
          <w:lang w:eastAsia="en-US"/>
        </w:rPr>
        <w:t xml:space="preserve">. </w:t>
      </w:r>
      <w:r w:rsidRPr="00FA25B3">
        <w:rPr>
          <w:rFonts w:ascii="Times New Roman" w:eastAsiaTheme="minorHAnsi" w:hAnsi="Times New Roman" w:cs="Times New Roman"/>
          <w:i/>
          <w:iCs/>
          <w:sz w:val="24"/>
          <w:szCs w:val="24"/>
          <w:lang w:eastAsia="en-US"/>
        </w:rPr>
        <w:t>Понятие о задачах математической статистики</w:t>
      </w:r>
      <w:r w:rsidRPr="00FA25B3">
        <w:rPr>
          <w:rFonts w:ascii="Times New Roman" w:eastAsiaTheme="minorHAnsi" w:hAnsi="Times New Roman" w:cs="Times New Roman"/>
          <w:sz w:val="24"/>
          <w:szCs w:val="24"/>
          <w:lang w:eastAsia="en-US"/>
        </w:rPr>
        <w:t xml:space="preserve">. </w:t>
      </w:r>
      <w:r w:rsidRPr="00FA25B3">
        <w:rPr>
          <w:rFonts w:ascii="Times New Roman" w:eastAsiaTheme="minorHAnsi" w:hAnsi="Times New Roman" w:cs="Times New Roman"/>
          <w:i/>
          <w:iCs/>
          <w:sz w:val="24"/>
          <w:szCs w:val="24"/>
          <w:lang w:eastAsia="en-US"/>
        </w:rPr>
        <w:t>Решение практических задач с применением вероятностных методов</w:t>
      </w:r>
      <w:r w:rsidRPr="00FA25B3">
        <w:rPr>
          <w:rFonts w:ascii="Times New Roman" w:eastAsiaTheme="minorHAnsi" w:hAnsi="Times New Roman" w:cs="Times New Roman"/>
          <w:sz w:val="24"/>
          <w:szCs w:val="24"/>
          <w:lang w:eastAsia="en-US"/>
        </w:rPr>
        <w:t>.</w:t>
      </w:r>
    </w:p>
    <w:p w14:paraId="3FEE30E4" w14:textId="77777777" w:rsidR="00FA25B3" w:rsidRPr="00FA25B3" w:rsidRDefault="00FA25B3" w:rsidP="00FA25B3">
      <w:pPr>
        <w:spacing w:after="0" w:line="240" w:lineRule="auto"/>
        <w:ind w:firstLine="709"/>
        <w:jc w:val="both"/>
        <w:rPr>
          <w:rFonts w:ascii="Times New Roman" w:eastAsia="Times New Roman" w:hAnsi="Times New Roman" w:cs="Times New Roman"/>
          <w:bCs/>
          <w:iCs/>
          <w:sz w:val="24"/>
          <w:szCs w:val="24"/>
        </w:rPr>
      </w:pPr>
      <w:r w:rsidRPr="00FA25B3">
        <w:rPr>
          <w:rFonts w:ascii="Times New Roman" w:eastAsia="Times New Roman" w:hAnsi="Times New Roman" w:cs="Times New Roman"/>
          <w:b/>
          <w:bCs/>
          <w:i/>
          <w:iCs/>
          <w:sz w:val="24"/>
          <w:szCs w:val="24"/>
        </w:rPr>
        <w:t xml:space="preserve">Формы организации учебных занятий: </w:t>
      </w:r>
      <w:r w:rsidRPr="00FA25B3">
        <w:rPr>
          <w:rFonts w:ascii="Times New Roman" w:eastAsia="Times New Roman" w:hAnsi="Times New Roman" w:cs="Times New Roman"/>
          <w:bCs/>
          <w:iCs/>
          <w:sz w:val="24"/>
          <w:szCs w:val="24"/>
        </w:rPr>
        <w:t>урок, практическое занятие, лекция, семинар.</w:t>
      </w:r>
    </w:p>
    <w:p w14:paraId="2FD6799D" w14:textId="77777777" w:rsidR="00FA25B3" w:rsidRPr="00FA25B3" w:rsidRDefault="00FA25B3" w:rsidP="00FA25B3">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FA25B3">
        <w:rPr>
          <w:rFonts w:ascii="Times New Roman" w:eastAsiaTheme="minorHAnsi" w:hAnsi="Times New Roman" w:cs="Times New Roman"/>
          <w:b/>
          <w:bCs/>
          <w:i/>
          <w:iCs/>
          <w:sz w:val="24"/>
          <w:szCs w:val="24"/>
          <w:lang w:eastAsia="en-US"/>
        </w:rPr>
        <w:t xml:space="preserve">Практические занятия </w:t>
      </w:r>
      <w:r w:rsidRPr="00FA25B3">
        <w:rPr>
          <w:rFonts w:ascii="Times New Roman" w:eastAsiaTheme="minorHAnsi" w:hAnsi="Times New Roman" w:cs="Times New Roman"/>
          <w:b/>
          <w:bCs/>
          <w:iCs/>
          <w:sz w:val="24"/>
          <w:szCs w:val="24"/>
          <w:lang w:eastAsia="en-US"/>
        </w:rPr>
        <w:t>(3 часа)</w:t>
      </w:r>
    </w:p>
    <w:p w14:paraId="52044D42" w14:textId="77777777"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 xml:space="preserve">Классическое определение вероятности, свойства вероятностей, теорема о сумме вероятностей. </w:t>
      </w:r>
    </w:p>
    <w:p w14:paraId="0A14B2EC" w14:textId="77777777"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 xml:space="preserve">Вычисление вероятностей. Прикладные задачи. </w:t>
      </w:r>
    </w:p>
    <w:p w14:paraId="5720C852" w14:textId="77777777" w:rsidR="00FA25B3" w:rsidRPr="00FA25B3" w:rsidRDefault="00FA25B3" w:rsidP="00FA25B3">
      <w:pPr>
        <w:autoSpaceDE w:val="0"/>
        <w:autoSpaceDN w:val="0"/>
        <w:adjustRightInd w:val="0"/>
        <w:spacing w:after="0" w:line="240" w:lineRule="auto"/>
        <w:jc w:val="both"/>
        <w:rPr>
          <w:rFonts w:ascii="Times New Roman" w:eastAsia="Times New Roman" w:hAnsi="Times New Roman" w:cs="Times New Roman"/>
          <w:sz w:val="24"/>
          <w:szCs w:val="24"/>
        </w:rPr>
      </w:pPr>
      <w:r w:rsidRPr="00FA25B3">
        <w:rPr>
          <w:rFonts w:ascii="Times New Roman" w:eastAsiaTheme="minorHAnsi" w:hAnsi="Times New Roman" w:cs="Times New Roman"/>
          <w:sz w:val="24"/>
          <w:szCs w:val="24"/>
          <w:lang w:eastAsia="en-US"/>
        </w:rPr>
        <w:t>Представление числовых данных. Прикладные задачи.</w:t>
      </w:r>
    </w:p>
    <w:p w14:paraId="1FB1E1A9" w14:textId="77777777" w:rsidR="00FA25B3" w:rsidRPr="00FA25B3" w:rsidRDefault="00FA25B3" w:rsidP="00FA25B3">
      <w:pPr>
        <w:spacing w:after="0" w:line="240" w:lineRule="auto"/>
        <w:ind w:left="720"/>
        <w:contextualSpacing/>
        <w:jc w:val="both"/>
        <w:rPr>
          <w:rFonts w:ascii="Times New Roman" w:eastAsia="Times New Roman" w:hAnsi="Times New Roman" w:cs="Times New Roman"/>
          <w:sz w:val="24"/>
          <w:szCs w:val="24"/>
        </w:rPr>
      </w:pPr>
      <w:r w:rsidRPr="00FA25B3">
        <w:rPr>
          <w:rFonts w:ascii="Times New Roman" w:eastAsia="Times New Roman" w:hAnsi="Times New Roman" w:cs="Times New Roman"/>
          <w:b/>
          <w:bCs/>
          <w:i/>
          <w:iCs/>
          <w:sz w:val="24"/>
          <w:szCs w:val="24"/>
        </w:rPr>
        <w:t>Виды учебной деятельности студентов</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66"/>
        <w:gridCol w:w="7084"/>
      </w:tblGrid>
      <w:tr w:rsidR="00FA25B3" w:rsidRPr="00FA25B3" w14:paraId="0713195D" w14:textId="77777777" w:rsidTr="00AC5CE7">
        <w:trPr>
          <w:trHeight w:val="20"/>
          <w:jc w:val="center"/>
        </w:trPr>
        <w:tc>
          <w:tcPr>
            <w:tcW w:w="2266" w:type="dxa"/>
            <w:shd w:val="clear" w:color="auto" w:fill="FFFFFF"/>
            <w:vAlign w:val="center"/>
          </w:tcPr>
          <w:p w14:paraId="062ACB24"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Содержание обучения</w:t>
            </w:r>
          </w:p>
        </w:tc>
        <w:tc>
          <w:tcPr>
            <w:tcW w:w="7084" w:type="dxa"/>
            <w:shd w:val="clear" w:color="auto" w:fill="FFFFFF"/>
            <w:vAlign w:val="center"/>
          </w:tcPr>
          <w:p w14:paraId="32BFE724"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Характеристика основных видов деятельности студентов (на уровне учебных действий)</w:t>
            </w:r>
          </w:p>
        </w:tc>
      </w:tr>
      <w:tr w:rsidR="00FA25B3" w:rsidRPr="00FA25B3" w14:paraId="2A1C6862" w14:textId="77777777" w:rsidTr="00AC5CE7">
        <w:trPr>
          <w:trHeight w:val="20"/>
          <w:jc w:val="center"/>
        </w:trPr>
        <w:tc>
          <w:tcPr>
            <w:tcW w:w="2266" w:type="dxa"/>
            <w:shd w:val="clear" w:color="auto" w:fill="FFFFFF"/>
          </w:tcPr>
          <w:p w14:paraId="02C0AAA1"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Элементы теории вероятностей</w:t>
            </w:r>
          </w:p>
        </w:tc>
        <w:tc>
          <w:tcPr>
            <w:tcW w:w="7084" w:type="dxa"/>
            <w:shd w:val="clear" w:color="auto" w:fill="FFFFFF"/>
          </w:tcPr>
          <w:p w14:paraId="345E8B8D"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Изучение классического определения вероятности, свойств вероятности, теоремы о сумме вероятностей. Рассмотрение примеров вычисления вероятностей. Решение задач на вычисление вероятностей событий</w:t>
            </w:r>
          </w:p>
        </w:tc>
      </w:tr>
      <w:tr w:rsidR="00FA25B3" w:rsidRPr="00FA25B3" w14:paraId="775F2A7E" w14:textId="77777777" w:rsidTr="00AC5CE7">
        <w:trPr>
          <w:trHeight w:val="20"/>
          <w:jc w:val="center"/>
        </w:trPr>
        <w:tc>
          <w:tcPr>
            <w:tcW w:w="2266" w:type="dxa"/>
            <w:shd w:val="clear" w:color="auto" w:fill="FFFFFF"/>
          </w:tcPr>
          <w:p w14:paraId="1EDD3F03"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 xml:space="preserve">Представление данных (таблицы, диаграммы, </w:t>
            </w:r>
            <w:r w:rsidRPr="00FA25B3">
              <w:rPr>
                <w:rFonts w:ascii="Times New Roman" w:eastAsia="Times New Roman" w:hAnsi="Times New Roman" w:cs="Times New Roman"/>
                <w:sz w:val="24"/>
                <w:szCs w:val="24"/>
              </w:rPr>
              <w:lastRenderedPageBreak/>
              <w:t>графики)</w:t>
            </w:r>
          </w:p>
        </w:tc>
        <w:tc>
          <w:tcPr>
            <w:tcW w:w="7084" w:type="dxa"/>
            <w:shd w:val="clear" w:color="auto" w:fill="FFFFFF"/>
          </w:tcPr>
          <w:p w14:paraId="28C70D8A"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lastRenderedPageBreak/>
              <w:t>Ознакомление с представлением числовых данных и их характеристиками. Решение практических задач на обработку числовых данных, вычисление их характеристик</w:t>
            </w:r>
          </w:p>
        </w:tc>
      </w:tr>
    </w:tbl>
    <w:p w14:paraId="18EE08EE" w14:textId="77777777" w:rsidR="00FA25B3" w:rsidRPr="00FA25B3" w:rsidRDefault="00FA25B3" w:rsidP="00FA25B3">
      <w:pPr>
        <w:autoSpaceDE w:val="0"/>
        <w:autoSpaceDN w:val="0"/>
        <w:adjustRightInd w:val="0"/>
        <w:spacing w:after="0" w:line="240" w:lineRule="auto"/>
        <w:ind w:firstLine="709"/>
        <w:jc w:val="both"/>
        <w:rPr>
          <w:rFonts w:ascii="Times New Roman" w:eastAsia="Times New Roman" w:hAnsi="Times New Roman" w:cs="Times New Roman"/>
          <w:b/>
          <w:bCs/>
          <w:sz w:val="24"/>
          <w:szCs w:val="24"/>
        </w:rPr>
      </w:pPr>
      <w:r w:rsidRPr="00FA25B3">
        <w:rPr>
          <w:rFonts w:ascii="Times New Roman" w:eastAsia="Times New Roman" w:hAnsi="Times New Roman" w:cs="Times New Roman"/>
          <w:b/>
          <w:bCs/>
          <w:sz w:val="24"/>
          <w:szCs w:val="24"/>
        </w:rPr>
        <w:t xml:space="preserve">Раздел. </w:t>
      </w:r>
      <w:r w:rsidRPr="00FA25B3">
        <w:rPr>
          <w:rFonts w:ascii="Times New Roman" w:eastAsia="Times New Roman" w:hAnsi="Times New Roman" w:cs="Times New Roman"/>
          <w:b/>
          <w:sz w:val="24"/>
          <w:szCs w:val="24"/>
        </w:rPr>
        <w:t>Уравнения и неравенства</w:t>
      </w:r>
      <w:r w:rsidRPr="00FA25B3">
        <w:rPr>
          <w:rFonts w:ascii="Times New Roman" w:eastAsia="Times New Roman" w:hAnsi="Times New Roman" w:cs="Times New Roman"/>
          <w:b/>
          <w:bCs/>
          <w:sz w:val="24"/>
          <w:szCs w:val="24"/>
        </w:rPr>
        <w:t xml:space="preserve"> (18 часов)</w:t>
      </w:r>
    </w:p>
    <w:p w14:paraId="7ED94E53" w14:textId="77777777" w:rsidR="00FA25B3" w:rsidRPr="00FA25B3" w:rsidRDefault="00FA25B3" w:rsidP="00FA25B3">
      <w:pPr>
        <w:autoSpaceDE w:val="0"/>
        <w:autoSpaceDN w:val="0"/>
        <w:adjustRightInd w:val="0"/>
        <w:spacing w:after="0" w:line="240" w:lineRule="auto"/>
        <w:ind w:firstLine="709"/>
        <w:jc w:val="both"/>
        <w:rPr>
          <w:rFonts w:ascii="Times New Roman" w:eastAsia="Times New Roman" w:hAnsi="Times New Roman" w:cs="Times New Roman"/>
          <w:b/>
          <w:iCs/>
          <w:sz w:val="24"/>
          <w:szCs w:val="24"/>
        </w:rPr>
      </w:pPr>
      <w:r w:rsidRPr="00FA25B3">
        <w:rPr>
          <w:rFonts w:ascii="Times New Roman" w:eastAsia="Times New Roman" w:hAnsi="Times New Roman" w:cs="Times New Roman"/>
          <w:b/>
          <w:iCs/>
          <w:sz w:val="24"/>
          <w:szCs w:val="24"/>
        </w:rPr>
        <w:t>Тема 12. Уравнения и неравенства (18 часов)</w:t>
      </w:r>
    </w:p>
    <w:p w14:paraId="719ECB5F" w14:textId="77777777"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Рациональные, иррациональные, показательные и тригонометрические уравнения и системы.Равносильность уравнений, неравенств, систем. Основные приемы их решения (разложение на множители, введение новых неизвестных, подстановка, графический метод).</w:t>
      </w:r>
    </w:p>
    <w:p w14:paraId="73ECFA36" w14:textId="77777777"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 xml:space="preserve">Рациональные, иррациональные, показательные и </w:t>
      </w:r>
      <w:r w:rsidRPr="00FA25B3">
        <w:rPr>
          <w:rFonts w:ascii="Times New Roman" w:eastAsiaTheme="minorHAnsi" w:hAnsi="Times New Roman" w:cs="Times New Roman"/>
          <w:i/>
          <w:iCs/>
          <w:sz w:val="24"/>
          <w:szCs w:val="24"/>
          <w:lang w:eastAsia="en-US"/>
        </w:rPr>
        <w:t xml:space="preserve">тригонометрические </w:t>
      </w:r>
      <w:r w:rsidRPr="00FA25B3">
        <w:rPr>
          <w:rFonts w:ascii="Times New Roman" w:eastAsiaTheme="minorHAnsi" w:hAnsi="Times New Roman" w:cs="Times New Roman"/>
          <w:sz w:val="24"/>
          <w:szCs w:val="24"/>
          <w:lang w:eastAsia="en-US"/>
        </w:rPr>
        <w:t>неравенства. Основные приемы их решения.</w:t>
      </w:r>
    </w:p>
    <w:p w14:paraId="6547EFD0" w14:textId="77777777"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Метод интервалов. Изображение на координатной плоскости множества решений уравнений и неравенств с двумя переменными и их систем.</w:t>
      </w:r>
    </w:p>
    <w:p w14:paraId="13C7E4B1" w14:textId="77777777"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Применение математических методов для решения содержательных задач из раз-</w:t>
      </w:r>
    </w:p>
    <w:p w14:paraId="769D23E1" w14:textId="77777777" w:rsidR="00FA25B3" w:rsidRPr="00FA25B3" w:rsidRDefault="00FA25B3" w:rsidP="00FA25B3">
      <w:pPr>
        <w:autoSpaceDE w:val="0"/>
        <w:autoSpaceDN w:val="0"/>
        <w:adjustRightInd w:val="0"/>
        <w:spacing w:after="0" w:line="240" w:lineRule="auto"/>
        <w:jc w:val="both"/>
        <w:rPr>
          <w:rFonts w:ascii="Times New Roman" w:eastAsia="Times New Roman" w:hAnsi="Times New Roman" w:cs="Times New Roman"/>
          <w:b/>
          <w:bCs/>
          <w:i/>
          <w:iCs/>
          <w:sz w:val="24"/>
          <w:szCs w:val="24"/>
        </w:rPr>
      </w:pPr>
      <w:r w:rsidRPr="00FA25B3">
        <w:rPr>
          <w:rFonts w:ascii="Times New Roman" w:eastAsiaTheme="minorHAnsi" w:hAnsi="Times New Roman" w:cs="Times New Roman"/>
          <w:sz w:val="24"/>
          <w:szCs w:val="24"/>
          <w:lang w:eastAsia="en-US"/>
        </w:rPr>
        <w:t>личных областей науки и практики. Интерпретация результата, учет реальных ограничений</w:t>
      </w:r>
      <w:r w:rsidRPr="00FA25B3">
        <w:rPr>
          <w:rFonts w:ascii="SchoolBookCSanPin-Regular" w:eastAsiaTheme="minorHAnsi" w:hAnsi="SchoolBookCSanPin-Regular" w:cs="SchoolBookCSanPin-Regular"/>
          <w:sz w:val="21"/>
          <w:szCs w:val="21"/>
          <w:lang w:eastAsia="en-US"/>
        </w:rPr>
        <w:t>.</w:t>
      </w:r>
    </w:p>
    <w:p w14:paraId="057656D1" w14:textId="77777777" w:rsidR="00FA25B3" w:rsidRPr="00FA25B3" w:rsidRDefault="00FA25B3" w:rsidP="00FA25B3">
      <w:pPr>
        <w:spacing w:after="0" w:line="240" w:lineRule="auto"/>
        <w:ind w:firstLine="709"/>
        <w:jc w:val="both"/>
        <w:rPr>
          <w:rFonts w:ascii="Times New Roman" w:eastAsia="Times New Roman" w:hAnsi="Times New Roman" w:cs="Times New Roman"/>
          <w:bCs/>
          <w:iCs/>
          <w:sz w:val="24"/>
          <w:szCs w:val="24"/>
        </w:rPr>
      </w:pPr>
      <w:r w:rsidRPr="00FA25B3">
        <w:rPr>
          <w:rFonts w:ascii="Times New Roman" w:eastAsia="Times New Roman" w:hAnsi="Times New Roman" w:cs="Times New Roman"/>
          <w:b/>
          <w:bCs/>
          <w:i/>
          <w:iCs/>
          <w:sz w:val="24"/>
          <w:szCs w:val="24"/>
        </w:rPr>
        <w:t xml:space="preserve">Формы организации учебных занятий: </w:t>
      </w:r>
      <w:r w:rsidRPr="00FA25B3">
        <w:rPr>
          <w:rFonts w:ascii="Times New Roman" w:eastAsia="Times New Roman" w:hAnsi="Times New Roman" w:cs="Times New Roman"/>
          <w:bCs/>
          <w:iCs/>
          <w:sz w:val="24"/>
          <w:szCs w:val="24"/>
        </w:rPr>
        <w:t>урок, практическое занятие, лекция, семинар.</w:t>
      </w:r>
    </w:p>
    <w:p w14:paraId="27ED4EF1" w14:textId="77777777" w:rsidR="00FA25B3" w:rsidRPr="00FA25B3" w:rsidRDefault="00FA25B3" w:rsidP="00FA25B3">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FA25B3">
        <w:rPr>
          <w:rFonts w:ascii="Times New Roman" w:eastAsiaTheme="minorHAnsi" w:hAnsi="Times New Roman" w:cs="Times New Roman"/>
          <w:b/>
          <w:bCs/>
          <w:i/>
          <w:iCs/>
          <w:sz w:val="24"/>
          <w:szCs w:val="24"/>
          <w:lang w:eastAsia="en-US"/>
        </w:rPr>
        <w:t xml:space="preserve">Практические занятия </w:t>
      </w:r>
      <w:r w:rsidRPr="00FA25B3">
        <w:rPr>
          <w:rFonts w:ascii="Times New Roman" w:eastAsiaTheme="minorHAnsi" w:hAnsi="Times New Roman" w:cs="Times New Roman"/>
          <w:b/>
          <w:bCs/>
          <w:iCs/>
          <w:sz w:val="24"/>
          <w:szCs w:val="24"/>
          <w:lang w:eastAsia="en-US"/>
        </w:rPr>
        <w:t>(3 часа)</w:t>
      </w:r>
    </w:p>
    <w:p w14:paraId="55FA442C" w14:textId="77777777"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Корни уравнений. Равносильность уравнений. Преобразование уравнений.</w:t>
      </w:r>
    </w:p>
    <w:p w14:paraId="7D1636E7" w14:textId="77777777"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Основные приемы решения уравнений. Решение систем уравнений.</w:t>
      </w:r>
    </w:p>
    <w:p w14:paraId="584543D6" w14:textId="77777777" w:rsidR="00FA25B3" w:rsidRPr="00FA25B3" w:rsidRDefault="00FA25B3" w:rsidP="00FA25B3">
      <w:pPr>
        <w:autoSpaceDE w:val="0"/>
        <w:autoSpaceDN w:val="0"/>
        <w:adjustRightInd w:val="0"/>
        <w:spacing w:after="0" w:line="240" w:lineRule="auto"/>
        <w:jc w:val="both"/>
        <w:rPr>
          <w:rFonts w:ascii="Times New Roman" w:eastAsia="Times New Roman" w:hAnsi="Times New Roman" w:cs="Times New Roman"/>
          <w:sz w:val="24"/>
          <w:szCs w:val="24"/>
        </w:rPr>
      </w:pPr>
      <w:r w:rsidRPr="00FA25B3">
        <w:rPr>
          <w:rFonts w:ascii="Times New Roman" w:eastAsiaTheme="minorHAnsi" w:hAnsi="Times New Roman" w:cs="Times New Roman"/>
          <w:sz w:val="24"/>
          <w:szCs w:val="24"/>
          <w:lang w:eastAsia="en-US"/>
        </w:rPr>
        <w:t>Использование свойств и графиков функций для решения уравнений и неравенств.</w:t>
      </w:r>
    </w:p>
    <w:p w14:paraId="744855C3" w14:textId="77777777" w:rsidR="00FA25B3" w:rsidRPr="00FA25B3" w:rsidRDefault="00FA25B3" w:rsidP="00FA25B3">
      <w:pPr>
        <w:spacing w:after="0" w:line="240" w:lineRule="auto"/>
        <w:ind w:left="720"/>
        <w:contextualSpacing/>
        <w:jc w:val="both"/>
        <w:rPr>
          <w:rFonts w:ascii="Times New Roman" w:eastAsia="Times New Roman" w:hAnsi="Times New Roman" w:cs="Times New Roman"/>
          <w:sz w:val="24"/>
          <w:szCs w:val="24"/>
        </w:rPr>
      </w:pPr>
      <w:r w:rsidRPr="00FA25B3">
        <w:rPr>
          <w:rFonts w:ascii="Times New Roman" w:eastAsia="Times New Roman" w:hAnsi="Times New Roman" w:cs="Times New Roman"/>
          <w:b/>
          <w:bCs/>
          <w:i/>
          <w:iCs/>
          <w:sz w:val="24"/>
          <w:szCs w:val="24"/>
        </w:rPr>
        <w:t>Виды учебной деятельности студентов</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66"/>
        <w:gridCol w:w="7084"/>
      </w:tblGrid>
      <w:tr w:rsidR="00FA25B3" w:rsidRPr="00FA25B3" w14:paraId="38BFE429" w14:textId="77777777" w:rsidTr="00AC5CE7">
        <w:trPr>
          <w:trHeight w:val="20"/>
          <w:jc w:val="center"/>
        </w:trPr>
        <w:tc>
          <w:tcPr>
            <w:tcW w:w="2266" w:type="dxa"/>
            <w:shd w:val="clear" w:color="auto" w:fill="FFFFFF"/>
            <w:vAlign w:val="center"/>
          </w:tcPr>
          <w:p w14:paraId="160EFEB2"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Содержание обучения</w:t>
            </w:r>
          </w:p>
        </w:tc>
        <w:tc>
          <w:tcPr>
            <w:tcW w:w="7084" w:type="dxa"/>
            <w:shd w:val="clear" w:color="auto" w:fill="FFFFFF"/>
            <w:vAlign w:val="center"/>
          </w:tcPr>
          <w:p w14:paraId="584DB905"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Характеристика основных видов деятельности студентов (на уровне учебных действий)</w:t>
            </w:r>
          </w:p>
        </w:tc>
      </w:tr>
      <w:tr w:rsidR="00FA25B3" w:rsidRPr="00FA25B3" w14:paraId="786310C1" w14:textId="77777777" w:rsidTr="00AC5CE7">
        <w:trPr>
          <w:trHeight w:val="20"/>
          <w:jc w:val="center"/>
        </w:trPr>
        <w:tc>
          <w:tcPr>
            <w:tcW w:w="2266" w:type="dxa"/>
            <w:shd w:val="clear" w:color="auto" w:fill="FFFFFF"/>
          </w:tcPr>
          <w:p w14:paraId="34A0CF96" w14:textId="77777777" w:rsidR="00FA25B3" w:rsidRPr="00FA25B3" w:rsidRDefault="00FA25B3" w:rsidP="00FA25B3">
            <w:pPr>
              <w:spacing w:after="0" w:line="240" w:lineRule="auto"/>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Уравнения и системы уравнений Неравенства и системы неравенств с двумя переменными</w:t>
            </w:r>
          </w:p>
        </w:tc>
        <w:tc>
          <w:tcPr>
            <w:tcW w:w="7084" w:type="dxa"/>
            <w:shd w:val="clear" w:color="auto" w:fill="FFFFFF"/>
          </w:tcPr>
          <w:p w14:paraId="18488D67"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Ознакомление с простейшими сведениями о корнях алгебраических уравнений, понятиями исследования уравнений и систем уравнений. Изучение теории равносильности уравнений и ее применения. Повторение записи решения стандартных уравнений, приемов преобразования уравнений для сведения к стандартному уравнению.</w:t>
            </w:r>
          </w:p>
          <w:p w14:paraId="32656F14" w14:textId="77777777"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Решение рациональных, иррациональных, показательных и тригонометрических уравнений и систем. Использование свойств и графиков функций для решения уравнений. Повторение основных приемов решения систем. Решение уравнений с применением всех приемов (разложения на множители, введения новых неизвестных, подстановки, графического метода). Решение систем уравнений с применением различных способов. Ознакомление с общими вопросами решения неравенств и использование свойств и графиков функций при решении неравенств. Решение неравенств и систем неравенств с применением различных способов. Применение математических методов для решения содержательных задач из различных областей науки и практики. Интерпретирование результатов с учетом реальных ограничений</w:t>
            </w:r>
          </w:p>
        </w:tc>
      </w:tr>
    </w:tbl>
    <w:p w14:paraId="0B86A8B0" w14:textId="77777777" w:rsidR="00FA25B3" w:rsidRPr="00FA25B3" w:rsidRDefault="00FA25B3" w:rsidP="00FA25B3">
      <w:pPr>
        <w:keepNext/>
        <w:autoSpaceDE w:val="0"/>
        <w:autoSpaceDN w:val="0"/>
        <w:spacing w:after="0" w:line="240" w:lineRule="auto"/>
        <w:ind w:left="720"/>
        <w:jc w:val="center"/>
        <w:outlineLvl w:val="0"/>
        <w:rPr>
          <w:rFonts w:ascii="Times New Roman" w:eastAsia="Times New Roman" w:hAnsi="Times New Roman" w:cs="Times New Roman"/>
          <w:b/>
          <w:caps/>
          <w:sz w:val="24"/>
          <w:szCs w:val="24"/>
          <w:lang w:val="en-US"/>
        </w:rPr>
      </w:pPr>
    </w:p>
    <w:p w14:paraId="4802230E" w14:textId="77777777" w:rsidR="00FA25B3" w:rsidRPr="00FA25B3" w:rsidRDefault="00FA25B3" w:rsidP="00FA25B3">
      <w:pPr>
        <w:rPr>
          <w:rFonts w:ascii="Times New Roman" w:eastAsia="Times New Roman" w:hAnsi="Times New Roman" w:cs="Times New Roman"/>
          <w:b/>
          <w:caps/>
          <w:sz w:val="24"/>
          <w:szCs w:val="24"/>
          <w:lang w:val="en-US"/>
        </w:rPr>
      </w:pPr>
      <w:r w:rsidRPr="00FA25B3">
        <w:rPr>
          <w:rFonts w:ascii="Times New Roman" w:eastAsia="Times New Roman" w:hAnsi="Times New Roman" w:cs="Times New Roman"/>
          <w:b/>
          <w:caps/>
          <w:sz w:val="24"/>
          <w:szCs w:val="24"/>
          <w:lang w:val="en-US"/>
        </w:rPr>
        <w:br w:type="page"/>
      </w:r>
    </w:p>
    <w:p w14:paraId="1507B5FE" w14:textId="77777777" w:rsidR="00C65410" w:rsidRPr="00E53705" w:rsidRDefault="00C65410" w:rsidP="00C65410">
      <w:pPr>
        <w:autoSpaceDE w:val="0"/>
        <w:autoSpaceDN w:val="0"/>
        <w:adjustRightInd w:val="0"/>
        <w:spacing w:after="0" w:line="240" w:lineRule="auto"/>
        <w:ind w:firstLine="709"/>
        <w:jc w:val="both"/>
        <w:rPr>
          <w:rFonts w:ascii="Times New Roman" w:eastAsiaTheme="minorHAnsi" w:hAnsi="Times New Roman" w:cs="Times New Roman"/>
          <w:b/>
          <w:sz w:val="24"/>
          <w:szCs w:val="24"/>
          <w:lang w:eastAsia="en-US"/>
        </w:rPr>
      </w:pPr>
      <w:r w:rsidRPr="00E53705">
        <w:rPr>
          <w:rFonts w:ascii="Times New Roman" w:eastAsiaTheme="minorHAnsi" w:hAnsi="Times New Roman" w:cs="Times New Roman"/>
          <w:b/>
          <w:sz w:val="24"/>
          <w:szCs w:val="24"/>
          <w:lang w:eastAsia="en-US"/>
        </w:rPr>
        <w:lastRenderedPageBreak/>
        <w:t>История</w:t>
      </w:r>
    </w:p>
    <w:p w14:paraId="63DD85F2" w14:textId="77777777" w:rsidR="00C65410" w:rsidRPr="005576E3" w:rsidRDefault="00C65410" w:rsidP="00C65410">
      <w:pPr>
        <w:pStyle w:val="a9"/>
        <w:tabs>
          <w:tab w:val="left" w:pos="851"/>
        </w:tabs>
        <w:spacing w:after="0"/>
        <w:ind w:firstLine="709"/>
        <w:jc w:val="both"/>
      </w:pPr>
      <w:r w:rsidRPr="005576E3">
        <w:rPr>
          <w:color w:val="000000"/>
        </w:rPr>
        <w:t>Освоение</w:t>
      </w:r>
      <w:r>
        <w:rPr>
          <w:color w:val="000000"/>
        </w:rPr>
        <w:t xml:space="preserve"> содержания учебной дисциплины </w:t>
      </w:r>
      <w:r w:rsidRPr="00960312">
        <w:rPr>
          <w:b/>
          <w:bCs/>
          <w:caps/>
        </w:rPr>
        <w:t xml:space="preserve">ОУП.05 </w:t>
      </w:r>
      <w:r w:rsidRPr="00960312">
        <w:rPr>
          <w:b/>
          <w:color w:val="000000"/>
        </w:rPr>
        <w:t>История</w:t>
      </w:r>
      <w:r w:rsidRPr="005576E3">
        <w:rPr>
          <w:color w:val="000000"/>
        </w:rPr>
        <w:t xml:space="preserve"> обеспечивает достижение студентами следующих </w:t>
      </w:r>
      <w:r w:rsidRPr="00E53705">
        <w:rPr>
          <w:bCs/>
          <w:color w:val="000000"/>
        </w:rPr>
        <w:t>результатов</w:t>
      </w:r>
      <w:r w:rsidRPr="00E53705">
        <w:rPr>
          <w:color w:val="000000"/>
        </w:rPr>
        <w:t>:</w:t>
      </w:r>
    </w:p>
    <w:p w14:paraId="4468895A" w14:textId="77777777" w:rsidR="00C65410" w:rsidRPr="000C797A" w:rsidRDefault="00C65410" w:rsidP="00C65410">
      <w:pPr>
        <w:pStyle w:val="81"/>
        <w:shd w:val="clear" w:color="auto" w:fill="auto"/>
        <w:tabs>
          <w:tab w:val="left" w:pos="558"/>
          <w:tab w:val="left" w:pos="851"/>
        </w:tabs>
        <w:spacing w:line="240" w:lineRule="auto"/>
        <w:rPr>
          <w:rFonts w:ascii="Times New Roman" w:hAnsi="Times New Roman" w:cs="Times New Roman"/>
          <w:b w:val="0"/>
          <w:bCs w:val="0"/>
          <w:i w:val="0"/>
          <w:sz w:val="24"/>
          <w:szCs w:val="24"/>
        </w:rPr>
      </w:pPr>
      <w:r w:rsidRPr="000C797A">
        <w:rPr>
          <w:rStyle w:val="82"/>
          <w:rFonts w:ascii="Times New Roman" w:hAnsi="Times New Roman" w:cs="Times New Roman"/>
          <w:b/>
          <w:color w:val="000000"/>
          <w:sz w:val="24"/>
          <w:szCs w:val="24"/>
        </w:rPr>
        <w:t>личностных:</w:t>
      </w:r>
    </w:p>
    <w:p w14:paraId="796A25DF" w14:textId="77777777" w:rsidR="00C65410" w:rsidRPr="0084517E" w:rsidRDefault="00C65410" w:rsidP="00B939DC">
      <w:pPr>
        <w:pStyle w:val="a4"/>
        <w:numPr>
          <w:ilvl w:val="0"/>
          <w:numId w:val="55"/>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сформированность российской гражданской идентичности, патриотизма, уважения к своему народу, чувств ответственности перед Родиной, гордости за свой край, свою Родину, прошлое и настоящее многонационального народа России, уважения к государственным символам (гербу, флагу, гимну);</w:t>
      </w:r>
    </w:p>
    <w:p w14:paraId="783BD697" w14:textId="77777777" w:rsidR="00C65410" w:rsidRPr="0084517E" w:rsidRDefault="00C65410" w:rsidP="00B939DC">
      <w:pPr>
        <w:pStyle w:val="a4"/>
        <w:numPr>
          <w:ilvl w:val="0"/>
          <w:numId w:val="55"/>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становление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14:paraId="2AA4655A" w14:textId="77777777" w:rsidR="00C65410" w:rsidRPr="0084517E" w:rsidRDefault="00C65410" w:rsidP="00B939DC">
      <w:pPr>
        <w:pStyle w:val="a4"/>
        <w:numPr>
          <w:ilvl w:val="0"/>
          <w:numId w:val="55"/>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готовность к служению Отечеству, его защите;</w:t>
      </w:r>
    </w:p>
    <w:p w14:paraId="7FD10954" w14:textId="77777777" w:rsidR="00C65410" w:rsidRPr="0084517E" w:rsidRDefault="00C65410" w:rsidP="00B939DC">
      <w:pPr>
        <w:pStyle w:val="a4"/>
        <w:numPr>
          <w:ilvl w:val="0"/>
          <w:numId w:val="55"/>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                                     тур, а также различных форм общественного сознания, осознание своего места в  поли-                      культурном мире;</w:t>
      </w:r>
    </w:p>
    <w:p w14:paraId="115FE157" w14:textId="77777777" w:rsidR="00C65410" w:rsidRPr="0084517E" w:rsidRDefault="00C65410" w:rsidP="00B939DC">
      <w:pPr>
        <w:pStyle w:val="a4"/>
        <w:numPr>
          <w:ilvl w:val="0"/>
          <w:numId w:val="55"/>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14:paraId="265489F8" w14:textId="77777777" w:rsidR="00C65410" w:rsidRPr="0084517E" w:rsidRDefault="00C65410" w:rsidP="00B939DC">
      <w:pPr>
        <w:pStyle w:val="a4"/>
        <w:numPr>
          <w:ilvl w:val="0"/>
          <w:numId w:val="55"/>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толерантное сознание и поведение в поликультурном мире, готовность и способность</w:t>
      </w:r>
      <w:r>
        <w:rPr>
          <w:rFonts w:ascii="Times New Roman" w:hAnsi="Times New Roman" w:cs="Times New Roman"/>
          <w:sz w:val="24"/>
          <w:szCs w:val="24"/>
          <w:lang w:eastAsia="en-US"/>
        </w:rPr>
        <w:t xml:space="preserve"> </w:t>
      </w:r>
      <w:r w:rsidRPr="0084517E">
        <w:rPr>
          <w:rFonts w:ascii="Times New Roman" w:hAnsi="Times New Roman" w:cs="Times New Roman"/>
          <w:sz w:val="24"/>
          <w:szCs w:val="24"/>
          <w:lang w:eastAsia="en-US"/>
        </w:rPr>
        <w:t>вести диалог с другими людьми, достигать в нем взаимопонимания,    находить общие цели и сотрудничать для их достижения;</w:t>
      </w:r>
    </w:p>
    <w:p w14:paraId="143DADE3" w14:textId="77777777" w:rsidR="00C65410" w:rsidRPr="00E53705" w:rsidRDefault="00C65410" w:rsidP="00C65410">
      <w:pPr>
        <w:autoSpaceDE w:val="0"/>
        <w:autoSpaceDN w:val="0"/>
        <w:adjustRightInd w:val="0"/>
        <w:spacing w:after="0" w:line="240" w:lineRule="auto"/>
        <w:jc w:val="both"/>
        <w:rPr>
          <w:rFonts w:ascii="Times New Roman" w:hAnsi="Times New Roman" w:cs="Times New Roman"/>
          <w:b/>
          <w:bCs/>
          <w:sz w:val="24"/>
          <w:szCs w:val="24"/>
          <w:lang w:eastAsia="en-US"/>
        </w:rPr>
      </w:pPr>
      <w:r w:rsidRPr="00E53705">
        <w:rPr>
          <w:rFonts w:ascii="Times New Roman" w:hAnsi="Times New Roman" w:cs="Times New Roman"/>
          <w:b/>
          <w:bCs/>
          <w:sz w:val="24"/>
          <w:szCs w:val="24"/>
          <w:lang w:eastAsia="en-US"/>
        </w:rPr>
        <w:t>метапредметных:</w:t>
      </w:r>
    </w:p>
    <w:p w14:paraId="1D44992F" w14:textId="77777777" w:rsidR="00C65410" w:rsidRDefault="00C65410" w:rsidP="00B939DC">
      <w:pPr>
        <w:pStyle w:val="a4"/>
        <w:numPr>
          <w:ilvl w:val="0"/>
          <w:numId w:val="56"/>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 xml:space="preserve">умение самостоятельно определять цели деятельности и составлять планы   деятельности; </w:t>
      </w:r>
    </w:p>
    <w:p w14:paraId="6BB570FF" w14:textId="77777777" w:rsidR="00C65410" w:rsidRDefault="00C65410" w:rsidP="00B939DC">
      <w:pPr>
        <w:pStyle w:val="a4"/>
        <w:numPr>
          <w:ilvl w:val="0"/>
          <w:numId w:val="56"/>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 xml:space="preserve">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w:t>
      </w:r>
    </w:p>
    <w:p w14:paraId="2ABCC712" w14:textId="77777777" w:rsidR="00C65410" w:rsidRPr="0084517E" w:rsidRDefault="00C65410" w:rsidP="00B939DC">
      <w:pPr>
        <w:pStyle w:val="a4"/>
        <w:numPr>
          <w:ilvl w:val="0"/>
          <w:numId w:val="56"/>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выбирать успешные стратегии в различных ситуациях;</w:t>
      </w:r>
    </w:p>
    <w:p w14:paraId="272DCEB0" w14:textId="77777777" w:rsidR="00C65410" w:rsidRPr="0084517E" w:rsidRDefault="00C65410" w:rsidP="00B939DC">
      <w:pPr>
        <w:pStyle w:val="a4"/>
        <w:numPr>
          <w:ilvl w:val="0"/>
          <w:numId w:val="56"/>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14:paraId="235F04EA" w14:textId="77777777" w:rsidR="00C65410" w:rsidRDefault="00C65410" w:rsidP="00B939DC">
      <w:pPr>
        <w:pStyle w:val="a4"/>
        <w:numPr>
          <w:ilvl w:val="0"/>
          <w:numId w:val="56"/>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 xml:space="preserve">владение навыками познавательной, учебно-исследовательской и проектной   деятельности, навыками разрешения проблем; </w:t>
      </w:r>
    </w:p>
    <w:p w14:paraId="0F4C49B8" w14:textId="77777777" w:rsidR="00C65410" w:rsidRPr="0084517E" w:rsidRDefault="00C65410" w:rsidP="00B939DC">
      <w:pPr>
        <w:pStyle w:val="a4"/>
        <w:numPr>
          <w:ilvl w:val="0"/>
          <w:numId w:val="56"/>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способность и готовность к   самостоятельному поиску методов решения практических задач, применению различных методов познания;</w:t>
      </w:r>
    </w:p>
    <w:p w14:paraId="7CB4E0F8" w14:textId="77777777" w:rsidR="00C65410" w:rsidRPr="0084517E" w:rsidRDefault="00C65410" w:rsidP="00B939DC">
      <w:pPr>
        <w:pStyle w:val="a4"/>
        <w:numPr>
          <w:ilvl w:val="0"/>
          <w:numId w:val="56"/>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готовность и способность к самостоятельной информационно-познавательной   деятельности, включая умение ориентироваться в различных источниках   исторической информации, критически ее оценивать и интерпретировать;</w:t>
      </w:r>
    </w:p>
    <w:p w14:paraId="42279516" w14:textId="77777777" w:rsidR="00C65410" w:rsidRPr="0084517E" w:rsidRDefault="00C65410" w:rsidP="00B939DC">
      <w:pPr>
        <w:pStyle w:val="a4"/>
        <w:numPr>
          <w:ilvl w:val="0"/>
          <w:numId w:val="56"/>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умение использовать средства информационных и коммуникационных технологий</w:t>
      </w:r>
    </w:p>
    <w:p w14:paraId="038F44BD" w14:textId="77777777" w:rsidR="00C65410" w:rsidRPr="0084517E" w:rsidRDefault="00C65410" w:rsidP="00B939DC">
      <w:pPr>
        <w:pStyle w:val="a4"/>
        <w:numPr>
          <w:ilvl w:val="0"/>
          <w:numId w:val="56"/>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A4CAEAC" w14:textId="77777777" w:rsidR="00C65410" w:rsidRPr="0084517E" w:rsidRDefault="00C65410" w:rsidP="00B939DC">
      <w:pPr>
        <w:pStyle w:val="a4"/>
        <w:numPr>
          <w:ilvl w:val="0"/>
          <w:numId w:val="56"/>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умение самостоятельно оценивать и принимать решения, определяющие   стратегию поведения, с учетом гражданских и нравственных ценностей;</w:t>
      </w:r>
    </w:p>
    <w:p w14:paraId="5AD5D62C" w14:textId="77777777" w:rsidR="00C65410" w:rsidRPr="00E53705" w:rsidRDefault="00C65410" w:rsidP="00C65410">
      <w:pPr>
        <w:autoSpaceDE w:val="0"/>
        <w:autoSpaceDN w:val="0"/>
        <w:adjustRightInd w:val="0"/>
        <w:spacing w:after="0" w:line="240" w:lineRule="auto"/>
        <w:jc w:val="both"/>
        <w:rPr>
          <w:rFonts w:ascii="Times New Roman" w:hAnsi="Times New Roman" w:cs="Times New Roman"/>
          <w:b/>
          <w:bCs/>
          <w:sz w:val="24"/>
          <w:szCs w:val="24"/>
          <w:lang w:eastAsia="en-US"/>
        </w:rPr>
      </w:pPr>
      <w:r w:rsidRPr="00E53705">
        <w:rPr>
          <w:rFonts w:ascii="Times New Roman" w:hAnsi="Times New Roman" w:cs="Times New Roman"/>
          <w:b/>
          <w:bCs/>
          <w:sz w:val="24"/>
          <w:szCs w:val="24"/>
          <w:lang w:eastAsia="en-US"/>
        </w:rPr>
        <w:t>предметных:</w:t>
      </w:r>
    </w:p>
    <w:p w14:paraId="58864015" w14:textId="77777777" w:rsidR="00C65410" w:rsidRPr="0084517E" w:rsidRDefault="00C65410" w:rsidP="00B939DC">
      <w:pPr>
        <w:pStyle w:val="a4"/>
        <w:numPr>
          <w:ilvl w:val="0"/>
          <w:numId w:val="57"/>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lastRenderedPageBreak/>
        <w:t>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14:paraId="31554743" w14:textId="77777777" w:rsidR="00C65410" w:rsidRPr="0084517E" w:rsidRDefault="00C65410" w:rsidP="00B939DC">
      <w:pPr>
        <w:pStyle w:val="a4"/>
        <w:numPr>
          <w:ilvl w:val="0"/>
          <w:numId w:val="57"/>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владение комплексом знаний об истории России и человечества в целом,   представлениями об общем и особенном в мировом историческом процессе;</w:t>
      </w:r>
    </w:p>
    <w:p w14:paraId="2F9BA2D1" w14:textId="77777777" w:rsidR="00C65410" w:rsidRPr="0084517E" w:rsidRDefault="00C65410" w:rsidP="00B939DC">
      <w:pPr>
        <w:pStyle w:val="a4"/>
        <w:numPr>
          <w:ilvl w:val="0"/>
          <w:numId w:val="57"/>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сформированность умений применять исторические знания в профессиональной   и общественной деятельности, поликультурном общении;</w:t>
      </w:r>
    </w:p>
    <w:p w14:paraId="00C1FEBA" w14:textId="77777777" w:rsidR="00C65410" w:rsidRPr="0084517E" w:rsidRDefault="00C65410" w:rsidP="00B939DC">
      <w:pPr>
        <w:pStyle w:val="a4"/>
        <w:numPr>
          <w:ilvl w:val="0"/>
          <w:numId w:val="57"/>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владение навыками проектной деятельности и исторической реконструкции   с привлечением различных источников;</w:t>
      </w:r>
    </w:p>
    <w:p w14:paraId="2D55CE08" w14:textId="77777777" w:rsidR="00C65410" w:rsidRDefault="00C65410" w:rsidP="00B939DC">
      <w:pPr>
        <w:pStyle w:val="a4"/>
        <w:numPr>
          <w:ilvl w:val="0"/>
          <w:numId w:val="57"/>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сформированность умений вести диалог, обосновывать свою точку зрения в   дискуссии по исторической тематике.</w:t>
      </w:r>
    </w:p>
    <w:p w14:paraId="4FCDE60B" w14:textId="77777777" w:rsidR="00C65410" w:rsidRPr="0084517E" w:rsidRDefault="00C65410" w:rsidP="00C65410">
      <w:pPr>
        <w:pStyle w:val="a4"/>
        <w:autoSpaceDE w:val="0"/>
        <w:autoSpaceDN w:val="0"/>
        <w:adjustRightInd w:val="0"/>
        <w:spacing w:after="0" w:line="240" w:lineRule="auto"/>
        <w:jc w:val="both"/>
        <w:rPr>
          <w:rFonts w:ascii="Times New Roman" w:hAnsi="Times New Roman" w:cs="Times New Roman"/>
          <w:sz w:val="24"/>
          <w:szCs w:val="24"/>
          <w:lang w:eastAsia="en-US"/>
        </w:rPr>
      </w:pPr>
    </w:p>
    <w:p w14:paraId="28FF10DF" w14:textId="77777777" w:rsidR="00C65410" w:rsidRDefault="00C65410" w:rsidP="00C65410">
      <w:pPr>
        <w:pStyle w:val="a4"/>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Т</w:t>
      </w:r>
      <w:r w:rsidRPr="006F0318">
        <w:rPr>
          <w:rFonts w:ascii="Times New Roman" w:hAnsi="Times New Roman" w:cs="Times New Roman"/>
          <w:b/>
          <w:bCs/>
          <w:sz w:val="24"/>
          <w:szCs w:val="24"/>
        </w:rPr>
        <w:t>емати</w:t>
      </w:r>
      <w:r>
        <w:rPr>
          <w:rFonts w:ascii="Times New Roman" w:hAnsi="Times New Roman" w:cs="Times New Roman"/>
          <w:b/>
          <w:bCs/>
          <w:sz w:val="24"/>
          <w:szCs w:val="24"/>
        </w:rPr>
        <w:t>ческий план учебной дисциплины ОУП.05 История</w:t>
      </w:r>
    </w:p>
    <w:p w14:paraId="5C370723" w14:textId="77777777" w:rsidR="00C65410" w:rsidRPr="006F0318" w:rsidRDefault="00C65410" w:rsidP="00C65410">
      <w:pPr>
        <w:pStyle w:val="a4"/>
        <w:spacing w:after="0" w:line="240" w:lineRule="auto"/>
        <w:ind w:left="0"/>
        <w:jc w:val="center"/>
        <w:rPr>
          <w:rFonts w:ascii="Times New Roman" w:hAnsi="Times New Roman" w:cs="Times New Roman"/>
          <w:b/>
          <w:bCs/>
          <w:sz w:val="24"/>
          <w:szCs w:val="24"/>
        </w:rPr>
      </w:pP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8"/>
        <w:gridCol w:w="3544"/>
        <w:gridCol w:w="1418"/>
        <w:gridCol w:w="708"/>
        <w:gridCol w:w="851"/>
        <w:gridCol w:w="992"/>
        <w:gridCol w:w="1134"/>
      </w:tblGrid>
      <w:tr w:rsidR="00C65410" w:rsidRPr="006F0318" w14:paraId="1EA0306D" w14:textId="77777777" w:rsidTr="00A30DD5">
        <w:tc>
          <w:tcPr>
            <w:tcW w:w="708" w:type="dxa"/>
            <w:vMerge w:val="restart"/>
          </w:tcPr>
          <w:p w14:paraId="4619B889" w14:textId="77777777" w:rsidR="00C65410" w:rsidRPr="006F0318" w:rsidRDefault="00C65410" w:rsidP="00410959">
            <w:pPr>
              <w:spacing w:after="0" w:line="240" w:lineRule="auto"/>
              <w:jc w:val="center"/>
              <w:rPr>
                <w:rFonts w:ascii="Times New Roman" w:hAnsi="Times New Roman" w:cs="Times New Roman"/>
                <w:b/>
                <w:bCs/>
                <w:sz w:val="24"/>
                <w:szCs w:val="24"/>
              </w:rPr>
            </w:pPr>
            <w:r w:rsidRPr="006F0318">
              <w:rPr>
                <w:rFonts w:ascii="Times New Roman" w:hAnsi="Times New Roman" w:cs="Times New Roman"/>
                <w:b/>
                <w:bCs/>
                <w:sz w:val="24"/>
                <w:szCs w:val="24"/>
              </w:rPr>
              <w:t>№</w:t>
            </w:r>
          </w:p>
          <w:p w14:paraId="63C92C0B" w14:textId="77777777" w:rsidR="00C65410" w:rsidRPr="006F0318" w:rsidRDefault="00C65410" w:rsidP="00410959">
            <w:pPr>
              <w:spacing w:after="0" w:line="240" w:lineRule="auto"/>
              <w:jc w:val="center"/>
              <w:rPr>
                <w:rFonts w:ascii="Times New Roman" w:hAnsi="Times New Roman" w:cs="Times New Roman"/>
                <w:b/>
                <w:bCs/>
                <w:sz w:val="24"/>
                <w:szCs w:val="24"/>
              </w:rPr>
            </w:pPr>
          </w:p>
        </w:tc>
        <w:tc>
          <w:tcPr>
            <w:tcW w:w="3544" w:type="dxa"/>
            <w:vMerge w:val="restart"/>
          </w:tcPr>
          <w:p w14:paraId="37AB9EC1" w14:textId="77777777" w:rsidR="00C65410" w:rsidRDefault="00C65410" w:rsidP="00410959">
            <w:pPr>
              <w:spacing w:after="0" w:line="240" w:lineRule="auto"/>
              <w:rPr>
                <w:rFonts w:ascii="Times New Roman" w:hAnsi="Times New Roman" w:cs="Times New Roman"/>
                <w:b/>
                <w:bCs/>
                <w:sz w:val="24"/>
                <w:szCs w:val="24"/>
              </w:rPr>
            </w:pPr>
            <w:r w:rsidRPr="006F0318">
              <w:rPr>
                <w:rFonts w:ascii="Times New Roman" w:hAnsi="Times New Roman" w:cs="Times New Roman"/>
                <w:b/>
                <w:bCs/>
                <w:sz w:val="24"/>
                <w:szCs w:val="24"/>
              </w:rPr>
              <w:t>Наименование разделов и тем</w:t>
            </w:r>
          </w:p>
          <w:p w14:paraId="4DF61626" w14:textId="77777777" w:rsidR="00C65410" w:rsidRPr="006F0318" w:rsidRDefault="00C65410" w:rsidP="00410959">
            <w:pPr>
              <w:spacing w:after="0" w:line="240" w:lineRule="auto"/>
              <w:rPr>
                <w:rFonts w:ascii="Times New Roman" w:hAnsi="Times New Roman" w:cs="Times New Roman"/>
                <w:b/>
                <w:bCs/>
                <w:sz w:val="24"/>
                <w:szCs w:val="24"/>
              </w:rPr>
            </w:pPr>
          </w:p>
          <w:p w14:paraId="74BC86F2" w14:textId="77777777" w:rsidR="00C65410" w:rsidRPr="006F0318" w:rsidRDefault="00C65410" w:rsidP="00410959">
            <w:pPr>
              <w:spacing w:after="0" w:line="240" w:lineRule="auto"/>
              <w:rPr>
                <w:rFonts w:ascii="Times New Roman" w:hAnsi="Times New Roman" w:cs="Times New Roman"/>
                <w:sz w:val="24"/>
                <w:szCs w:val="24"/>
              </w:rPr>
            </w:pPr>
          </w:p>
        </w:tc>
        <w:tc>
          <w:tcPr>
            <w:tcW w:w="1418" w:type="dxa"/>
            <w:vMerge w:val="restart"/>
          </w:tcPr>
          <w:p w14:paraId="7F91D544" w14:textId="77777777" w:rsidR="00C65410" w:rsidRPr="006F0318" w:rsidRDefault="00C65410" w:rsidP="00410959">
            <w:pPr>
              <w:spacing w:after="0" w:line="240" w:lineRule="auto"/>
              <w:jc w:val="center"/>
              <w:rPr>
                <w:rFonts w:ascii="Times New Roman" w:hAnsi="Times New Roman" w:cs="Times New Roman"/>
                <w:b/>
                <w:bCs/>
                <w:sz w:val="24"/>
                <w:szCs w:val="24"/>
              </w:rPr>
            </w:pPr>
            <w:r w:rsidRPr="006F0318">
              <w:rPr>
                <w:rFonts w:ascii="Times New Roman" w:hAnsi="Times New Roman" w:cs="Times New Roman"/>
                <w:b/>
                <w:bCs/>
                <w:sz w:val="24"/>
                <w:szCs w:val="24"/>
              </w:rPr>
              <w:t>Максималь</w:t>
            </w:r>
          </w:p>
          <w:p w14:paraId="18AF8C83"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b/>
                <w:bCs/>
                <w:sz w:val="24"/>
                <w:szCs w:val="24"/>
              </w:rPr>
              <w:t>ная учебная нагрузка</w:t>
            </w:r>
          </w:p>
        </w:tc>
        <w:tc>
          <w:tcPr>
            <w:tcW w:w="708" w:type="dxa"/>
            <w:vMerge w:val="restart"/>
          </w:tcPr>
          <w:p w14:paraId="21AE4C57" w14:textId="77777777" w:rsidR="00C65410" w:rsidRPr="006F0318" w:rsidRDefault="00C65410" w:rsidP="00410959">
            <w:pPr>
              <w:spacing w:after="0" w:line="240" w:lineRule="auto"/>
              <w:jc w:val="center"/>
              <w:rPr>
                <w:rFonts w:ascii="Times New Roman" w:hAnsi="Times New Roman" w:cs="Times New Roman"/>
                <w:b/>
                <w:bCs/>
                <w:sz w:val="24"/>
                <w:szCs w:val="24"/>
              </w:rPr>
            </w:pPr>
            <w:r w:rsidRPr="006F0318">
              <w:rPr>
                <w:rFonts w:ascii="Times New Roman" w:hAnsi="Times New Roman" w:cs="Times New Roman"/>
                <w:b/>
                <w:bCs/>
                <w:sz w:val="24"/>
                <w:szCs w:val="24"/>
              </w:rPr>
              <w:t>ВСР</w:t>
            </w:r>
          </w:p>
        </w:tc>
        <w:tc>
          <w:tcPr>
            <w:tcW w:w="2977" w:type="dxa"/>
            <w:gridSpan w:val="3"/>
          </w:tcPr>
          <w:p w14:paraId="36B37BC6" w14:textId="77777777" w:rsidR="00C65410" w:rsidRPr="006F0318" w:rsidRDefault="00C65410" w:rsidP="00410959">
            <w:pPr>
              <w:spacing w:after="0" w:line="240" w:lineRule="auto"/>
              <w:jc w:val="center"/>
              <w:rPr>
                <w:rFonts w:ascii="Times New Roman" w:hAnsi="Times New Roman" w:cs="Times New Roman"/>
                <w:b/>
                <w:bCs/>
                <w:sz w:val="24"/>
                <w:szCs w:val="24"/>
              </w:rPr>
            </w:pPr>
            <w:r w:rsidRPr="006F0318">
              <w:rPr>
                <w:rFonts w:ascii="Times New Roman" w:hAnsi="Times New Roman" w:cs="Times New Roman"/>
                <w:b/>
                <w:bCs/>
                <w:sz w:val="24"/>
                <w:szCs w:val="24"/>
              </w:rPr>
              <w:t>Аудиторные занятия</w:t>
            </w:r>
          </w:p>
        </w:tc>
      </w:tr>
      <w:tr w:rsidR="00C65410" w:rsidRPr="006F0318" w14:paraId="2FD44D47" w14:textId="77777777" w:rsidTr="00A30DD5">
        <w:tc>
          <w:tcPr>
            <w:tcW w:w="708" w:type="dxa"/>
            <w:vMerge/>
          </w:tcPr>
          <w:p w14:paraId="026E82BE" w14:textId="77777777" w:rsidR="00C65410" w:rsidRPr="006F0318" w:rsidRDefault="00C65410" w:rsidP="00410959">
            <w:pPr>
              <w:spacing w:after="0" w:line="240" w:lineRule="auto"/>
              <w:jc w:val="center"/>
              <w:rPr>
                <w:rFonts w:ascii="Times New Roman" w:hAnsi="Times New Roman" w:cs="Times New Roman"/>
                <w:sz w:val="24"/>
                <w:szCs w:val="24"/>
              </w:rPr>
            </w:pPr>
          </w:p>
        </w:tc>
        <w:tc>
          <w:tcPr>
            <w:tcW w:w="3544" w:type="dxa"/>
            <w:vMerge/>
          </w:tcPr>
          <w:p w14:paraId="649A6EE4" w14:textId="77777777" w:rsidR="00C65410" w:rsidRPr="006F0318" w:rsidRDefault="00C65410" w:rsidP="00410959">
            <w:pPr>
              <w:spacing w:after="0" w:line="240" w:lineRule="auto"/>
              <w:rPr>
                <w:rFonts w:ascii="Times New Roman" w:hAnsi="Times New Roman" w:cs="Times New Roman"/>
                <w:sz w:val="24"/>
                <w:szCs w:val="24"/>
              </w:rPr>
            </w:pPr>
          </w:p>
        </w:tc>
        <w:tc>
          <w:tcPr>
            <w:tcW w:w="1418" w:type="dxa"/>
            <w:vMerge/>
          </w:tcPr>
          <w:p w14:paraId="139CFFB1" w14:textId="77777777" w:rsidR="00C65410" w:rsidRPr="006F0318" w:rsidRDefault="00C65410" w:rsidP="00410959">
            <w:pPr>
              <w:spacing w:after="0" w:line="240" w:lineRule="auto"/>
              <w:rPr>
                <w:rFonts w:ascii="Times New Roman" w:hAnsi="Times New Roman" w:cs="Times New Roman"/>
                <w:sz w:val="24"/>
                <w:szCs w:val="24"/>
              </w:rPr>
            </w:pPr>
          </w:p>
        </w:tc>
        <w:tc>
          <w:tcPr>
            <w:tcW w:w="708" w:type="dxa"/>
            <w:vMerge/>
          </w:tcPr>
          <w:p w14:paraId="0909F222" w14:textId="77777777" w:rsidR="00C65410" w:rsidRPr="006F0318" w:rsidRDefault="00C65410" w:rsidP="00410959">
            <w:pPr>
              <w:spacing w:after="0" w:line="240" w:lineRule="auto"/>
              <w:rPr>
                <w:rFonts w:ascii="Times New Roman" w:hAnsi="Times New Roman" w:cs="Times New Roman"/>
                <w:sz w:val="24"/>
                <w:szCs w:val="24"/>
              </w:rPr>
            </w:pPr>
          </w:p>
        </w:tc>
        <w:tc>
          <w:tcPr>
            <w:tcW w:w="851" w:type="dxa"/>
            <w:vMerge w:val="restart"/>
          </w:tcPr>
          <w:p w14:paraId="5D9ACB1B" w14:textId="77777777" w:rsidR="00C65410" w:rsidRPr="006F0318" w:rsidRDefault="00C65410" w:rsidP="00410959">
            <w:pPr>
              <w:spacing w:after="0" w:line="240" w:lineRule="auto"/>
              <w:jc w:val="center"/>
              <w:rPr>
                <w:rFonts w:ascii="Times New Roman" w:hAnsi="Times New Roman" w:cs="Times New Roman"/>
                <w:b/>
                <w:bCs/>
                <w:sz w:val="24"/>
                <w:szCs w:val="24"/>
              </w:rPr>
            </w:pPr>
            <w:r w:rsidRPr="006F0318">
              <w:rPr>
                <w:rFonts w:ascii="Times New Roman" w:hAnsi="Times New Roman" w:cs="Times New Roman"/>
                <w:b/>
                <w:bCs/>
                <w:sz w:val="24"/>
                <w:szCs w:val="24"/>
              </w:rPr>
              <w:t>Всего</w:t>
            </w:r>
          </w:p>
        </w:tc>
        <w:tc>
          <w:tcPr>
            <w:tcW w:w="2126" w:type="dxa"/>
            <w:gridSpan w:val="2"/>
          </w:tcPr>
          <w:p w14:paraId="166EB2F6" w14:textId="77777777" w:rsidR="00C65410" w:rsidRPr="006F0318" w:rsidRDefault="00C65410" w:rsidP="00410959">
            <w:pPr>
              <w:spacing w:after="0" w:line="240" w:lineRule="auto"/>
              <w:jc w:val="center"/>
              <w:rPr>
                <w:rFonts w:ascii="Times New Roman" w:hAnsi="Times New Roman" w:cs="Times New Roman"/>
                <w:b/>
                <w:bCs/>
                <w:sz w:val="24"/>
                <w:szCs w:val="24"/>
              </w:rPr>
            </w:pPr>
            <w:r w:rsidRPr="006F0318">
              <w:rPr>
                <w:rFonts w:ascii="Times New Roman" w:hAnsi="Times New Roman" w:cs="Times New Roman"/>
                <w:b/>
                <w:bCs/>
                <w:sz w:val="24"/>
                <w:szCs w:val="24"/>
              </w:rPr>
              <w:t>из них</w:t>
            </w:r>
          </w:p>
        </w:tc>
      </w:tr>
      <w:tr w:rsidR="00C65410" w:rsidRPr="006F0318" w14:paraId="51338555" w14:textId="77777777" w:rsidTr="00A30DD5">
        <w:tc>
          <w:tcPr>
            <w:tcW w:w="708" w:type="dxa"/>
            <w:vMerge/>
          </w:tcPr>
          <w:p w14:paraId="7EA56253" w14:textId="77777777" w:rsidR="00C65410" w:rsidRPr="006F0318" w:rsidRDefault="00C65410" w:rsidP="00410959">
            <w:pPr>
              <w:spacing w:after="0" w:line="240" w:lineRule="auto"/>
              <w:jc w:val="center"/>
              <w:rPr>
                <w:rFonts w:ascii="Times New Roman" w:hAnsi="Times New Roman" w:cs="Times New Roman"/>
                <w:sz w:val="24"/>
                <w:szCs w:val="24"/>
              </w:rPr>
            </w:pPr>
          </w:p>
        </w:tc>
        <w:tc>
          <w:tcPr>
            <w:tcW w:w="3544" w:type="dxa"/>
            <w:vMerge/>
          </w:tcPr>
          <w:p w14:paraId="29B9F993" w14:textId="77777777" w:rsidR="00C65410" w:rsidRPr="006F0318" w:rsidRDefault="00C65410" w:rsidP="00410959">
            <w:pPr>
              <w:spacing w:after="0" w:line="240" w:lineRule="auto"/>
              <w:rPr>
                <w:rFonts w:ascii="Times New Roman" w:hAnsi="Times New Roman" w:cs="Times New Roman"/>
                <w:sz w:val="24"/>
                <w:szCs w:val="24"/>
              </w:rPr>
            </w:pPr>
          </w:p>
        </w:tc>
        <w:tc>
          <w:tcPr>
            <w:tcW w:w="1418" w:type="dxa"/>
            <w:vMerge/>
          </w:tcPr>
          <w:p w14:paraId="5EA833C6" w14:textId="77777777" w:rsidR="00C65410" w:rsidRPr="006F0318" w:rsidRDefault="00C65410" w:rsidP="00410959">
            <w:pPr>
              <w:spacing w:after="0" w:line="240" w:lineRule="auto"/>
              <w:rPr>
                <w:rFonts w:ascii="Times New Roman" w:hAnsi="Times New Roman" w:cs="Times New Roman"/>
                <w:sz w:val="24"/>
                <w:szCs w:val="24"/>
              </w:rPr>
            </w:pPr>
          </w:p>
        </w:tc>
        <w:tc>
          <w:tcPr>
            <w:tcW w:w="708" w:type="dxa"/>
            <w:vMerge/>
          </w:tcPr>
          <w:p w14:paraId="75D715AF" w14:textId="77777777" w:rsidR="00C65410" w:rsidRPr="006F0318" w:rsidRDefault="00C65410" w:rsidP="00410959">
            <w:pPr>
              <w:spacing w:after="0" w:line="240" w:lineRule="auto"/>
              <w:rPr>
                <w:rFonts w:ascii="Times New Roman" w:hAnsi="Times New Roman" w:cs="Times New Roman"/>
                <w:sz w:val="24"/>
                <w:szCs w:val="24"/>
              </w:rPr>
            </w:pPr>
          </w:p>
        </w:tc>
        <w:tc>
          <w:tcPr>
            <w:tcW w:w="851" w:type="dxa"/>
            <w:vMerge/>
          </w:tcPr>
          <w:p w14:paraId="5767C3D9" w14:textId="77777777" w:rsidR="00C65410" w:rsidRPr="006F0318" w:rsidRDefault="00C65410" w:rsidP="00410959">
            <w:pPr>
              <w:spacing w:after="0" w:line="240" w:lineRule="auto"/>
              <w:jc w:val="center"/>
              <w:rPr>
                <w:rFonts w:ascii="Times New Roman" w:hAnsi="Times New Roman" w:cs="Times New Roman"/>
                <w:b/>
                <w:bCs/>
                <w:sz w:val="24"/>
                <w:szCs w:val="24"/>
              </w:rPr>
            </w:pPr>
          </w:p>
        </w:tc>
        <w:tc>
          <w:tcPr>
            <w:tcW w:w="992" w:type="dxa"/>
          </w:tcPr>
          <w:p w14:paraId="42D13D9D" w14:textId="77777777" w:rsidR="00C65410" w:rsidRPr="006F0318" w:rsidRDefault="00C65410" w:rsidP="00410959">
            <w:pPr>
              <w:spacing w:after="0" w:line="240" w:lineRule="auto"/>
              <w:jc w:val="center"/>
              <w:rPr>
                <w:rFonts w:ascii="Times New Roman" w:hAnsi="Times New Roman" w:cs="Times New Roman"/>
                <w:b/>
                <w:bCs/>
                <w:sz w:val="24"/>
                <w:szCs w:val="24"/>
              </w:rPr>
            </w:pPr>
            <w:r w:rsidRPr="006F0318">
              <w:rPr>
                <w:rFonts w:ascii="Times New Roman" w:hAnsi="Times New Roman" w:cs="Times New Roman"/>
                <w:b/>
                <w:bCs/>
                <w:sz w:val="24"/>
                <w:szCs w:val="24"/>
              </w:rPr>
              <w:t>Практические</w:t>
            </w:r>
          </w:p>
        </w:tc>
        <w:tc>
          <w:tcPr>
            <w:tcW w:w="1134" w:type="dxa"/>
          </w:tcPr>
          <w:p w14:paraId="70358B72" w14:textId="77777777" w:rsidR="00C65410" w:rsidRPr="006F0318" w:rsidRDefault="00C65410" w:rsidP="00410959">
            <w:pPr>
              <w:spacing w:after="0" w:line="240" w:lineRule="auto"/>
              <w:jc w:val="center"/>
              <w:rPr>
                <w:rFonts w:ascii="Times New Roman" w:hAnsi="Times New Roman" w:cs="Times New Roman"/>
                <w:b/>
                <w:bCs/>
                <w:sz w:val="24"/>
                <w:szCs w:val="24"/>
              </w:rPr>
            </w:pPr>
            <w:r w:rsidRPr="006F0318">
              <w:rPr>
                <w:rFonts w:ascii="Times New Roman" w:hAnsi="Times New Roman" w:cs="Times New Roman"/>
                <w:b/>
                <w:bCs/>
                <w:sz w:val="24"/>
                <w:szCs w:val="24"/>
              </w:rPr>
              <w:t>Лабораторные</w:t>
            </w:r>
          </w:p>
        </w:tc>
      </w:tr>
      <w:tr w:rsidR="00C65410" w:rsidRPr="006F0318" w14:paraId="32D719F5" w14:textId="77777777" w:rsidTr="00A30DD5">
        <w:tc>
          <w:tcPr>
            <w:tcW w:w="708" w:type="dxa"/>
          </w:tcPr>
          <w:p w14:paraId="408EDD87" w14:textId="77777777" w:rsidR="00C65410" w:rsidRPr="004755EA" w:rsidRDefault="00C65410" w:rsidP="00410959">
            <w:pPr>
              <w:spacing w:after="0" w:line="240" w:lineRule="auto"/>
              <w:jc w:val="center"/>
              <w:rPr>
                <w:rFonts w:ascii="Times New Roman" w:hAnsi="Times New Roman" w:cs="Times New Roman"/>
                <w:b/>
                <w:sz w:val="24"/>
                <w:szCs w:val="24"/>
              </w:rPr>
            </w:pPr>
          </w:p>
        </w:tc>
        <w:tc>
          <w:tcPr>
            <w:tcW w:w="3544" w:type="dxa"/>
          </w:tcPr>
          <w:p w14:paraId="43D5611B" w14:textId="77777777" w:rsidR="00C65410" w:rsidRPr="004755EA" w:rsidRDefault="00C65410" w:rsidP="00410959">
            <w:pPr>
              <w:autoSpaceDE w:val="0"/>
              <w:autoSpaceDN w:val="0"/>
              <w:adjustRightInd w:val="0"/>
              <w:spacing w:after="0" w:line="240" w:lineRule="auto"/>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Введение</w:t>
            </w:r>
          </w:p>
        </w:tc>
        <w:tc>
          <w:tcPr>
            <w:tcW w:w="1418" w:type="dxa"/>
          </w:tcPr>
          <w:p w14:paraId="6BFB1336"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4</w:t>
            </w:r>
          </w:p>
        </w:tc>
        <w:tc>
          <w:tcPr>
            <w:tcW w:w="708" w:type="dxa"/>
          </w:tcPr>
          <w:p w14:paraId="1A1CE69F"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w:t>
            </w:r>
          </w:p>
        </w:tc>
        <w:tc>
          <w:tcPr>
            <w:tcW w:w="851" w:type="dxa"/>
          </w:tcPr>
          <w:p w14:paraId="61C819BB"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3</w:t>
            </w:r>
          </w:p>
        </w:tc>
        <w:tc>
          <w:tcPr>
            <w:tcW w:w="992" w:type="dxa"/>
          </w:tcPr>
          <w:p w14:paraId="54900F12"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w:t>
            </w:r>
          </w:p>
        </w:tc>
        <w:tc>
          <w:tcPr>
            <w:tcW w:w="1134" w:type="dxa"/>
          </w:tcPr>
          <w:p w14:paraId="359F1436" w14:textId="77777777"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14:paraId="461E62CF" w14:textId="77777777" w:rsidTr="00A30DD5">
        <w:tc>
          <w:tcPr>
            <w:tcW w:w="708" w:type="dxa"/>
          </w:tcPr>
          <w:p w14:paraId="010BAAA4" w14:textId="77777777"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1</w:t>
            </w:r>
          </w:p>
        </w:tc>
        <w:tc>
          <w:tcPr>
            <w:tcW w:w="3544" w:type="dxa"/>
          </w:tcPr>
          <w:p w14:paraId="379E18DD" w14:textId="77777777"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color w:val="000000"/>
                <w:sz w:val="24"/>
                <w:szCs w:val="24"/>
              </w:rPr>
            </w:pPr>
            <w:r w:rsidRPr="004755EA">
              <w:rPr>
                <w:rFonts w:ascii="Times New Roman" w:hAnsi="Times New Roman" w:cs="Times New Roman"/>
                <w:b/>
                <w:color w:val="000000"/>
                <w:sz w:val="24"/>
                <w:szCs w:val="24"/>
              </w:rPr>
              <w:t>Древнейшая стадия истории человечества</w:t>
            </w:r>
          </w:p>
        </w:tc>
        <w:tc>
          <w:tcPr>
            <w:tcW w:w="1418" w:type="dxa"/>
          </w:tcPr>
          <w:p w14:paraId="472CB479"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6</w:t>
            </w:r>
          </w:p>
        </w:tc>
        <w:tc>
          <w:tcPr>
            <w:tcW w:w="708" w:type="dxa"/>
          </w:tcPr>
          <w:p w14:paraId="19145143"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2</w:t>
            </w:r>
          </w:p>
        </w:tc>
        <w:tc>
          <w:tcPr>
            <w:tcW w:w="851" w:type="dxa"/>
          </w:tcPr>
          <w:p w14:paraId="3B7E3FDF"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4</w:t>
            </w:r>
          </w:p>
        </w:tc>
        <w:tc>
          <w:tcPr>
            <w:tcW w:w="992" w:type="dxa"/>
          </w:tcPr>
          <w:p w14:paraId="75652141"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2</w:t>
            </w:r>
          </w:p>
        </w:tc>
        <w:tc>
          <w:tcPr>
            <w:tcW w:w="1134" w:type="dxa"/>
          </w:tcPr>
          <w:p w14:paraId="43B9B33F" w14:textId="77777777"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14:paraId="1B04983D" w14:textId="77777777" w:rsidTr="00A30DD5">
        <w:tc>
          <w:tcPr>
            <w:tcW w:w="708" w:type="dxa"/>
          </w:tcPr>
          <w:p w14:paraId="16C180C2" w14:textId="77777777"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2</w:t>
            </w:r>
          </w:p>
        </w:tc>
        <w:tc>
          <w:tcPr>
            <w:tcW w:w="3544" w:type="dxa"/>
          </w:tcPr>
          <w:p w14:paraId="187558FD" w14:textId="77777777"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Цивилизации Древнего мира</w:t>
            </w:r>
          </w:p>
        </w:tc>
        <w:tc>
          <w:tcPr>
            <w:tcW w:w="1418" w:type="dxa"/>
          </w:tcPr>
          <w:p w14:paraId="68E39276"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12</w:t>
            </w:r>
          </w:p>
        </w:tc>
        <w:tc>
          <w:tcPr>
            <w:tcW w:w="708" w:type="dxa"/>
          </w:tcPr>
          <w:p w14:paraId="7D76ADAD" w14:textId="77777777" w:rsidR="00C65410" w:rsidRPr="006F0318" w:rsidRDefault="00C65410" w:rsidP="00410959">
            <w:pPr>
              <w:tabs>
                <w:tab w:val="left" w:pos="611"/>
              </w:tabs>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4</w:t>
            </w:r>
          </w:p>
        </w:tc>
        <w:tc>
          <w:tcPr>
            <w:tcW w:w="851" w:type="dxa"/>
          </w:tcPr>
          <w:p w14:paraId="4CF1CCDE"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8</w:t>
            </w:r>
          </w:p>
        </w:tc>
        <w:tc>
          <w:tcPr>
            <w:tcW w:w="992" w:type="dxa"/>
          </w:tcPr>
          <w:p w14:paraId="734D46C6"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5</w:t>
            </w:r>
          </w:p>
        </w:tc>
        <w:tc>
          <w:tcPr>
            <w:tcW w:w="1134" w:type="dxa"/>
          </w:tcPr>
          <w:p w14:paraId="76A109DF" w14:textId="77777777"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14:paraId="68463511" w14:textId="77777777" w:rsidTr="00A30DD5">
        <w:tc>
          <w:tcPr>
            <w:tcW w:w="708" w:type="dxa"/>
          </w:tcPr>
          <w:p w14:paraId="1A51291D" w14:textId="77777777"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3</w:t>
            </w:r>
          </w:p>
        </w:tc>
        <w:tc>
          <w:tcPr>
            <w:tcW w:w="3544" w:type="dxa"/>
          </w:tcPr>
          <w:p w14:paraId="36A305EB" w14:textId="77777777"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Цивилизации Запада и Востока в Средние века</w:t>
            </w:r>
          </w:p>
        </w:tc>
        <w:tc>
          <w:tcPr>
            <w:tcW w:w="1418" w:type="dxa"/>
            <w:vAlign w:val="center"/>
          </w:tcPr>
          <w:p w14:paraId="2726CDAE"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18</w:t>
            </w:r>
          </w:p>
        </w:tc>
        <w:tc>
          <w:tcPr>
            <w:tcW w:w="708" w:type="dxa"/>
          </w:tcPr>
          <w:p w14:paraId="16AD66BA"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6</w:t>
            </w:r>
          </w:p>
        </w:tc>
        <w:tc>
          <w:tcPr>
            <w:tcW w:w="851" w:type="dxa"/>
          </w:tcPr>
          <w:p w14:paraId="154AB13C"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12</w:t>
            </w:r>
          </w:p>
        </w:tc>
        <w:tc>
          <w:tcPr>
            <w:tcW w:w="992" w:type="dxa"/>
          </w:tcPr>
          <w:p w14:paraId="6D7DFF18" w14:textId="77777777" w:rsidR="00C65410" w:rsidRPr="006F0318" w:rsidRDefault="00C65410" w:rsidP="00410959">
            <w:pPr>
              <w:spacing w:after="0" w:line="240" w:lineRule="auto"/>
              <w:rPr>
                <w:rFonts w:ascii="Times New Roman" w:hAnsi="Times New Roman" w:cs="Times New Roman"/>
                <w:sz w:val="24"/>
                <w:szCs w:val="24"/>
              </w:rPr>
            </w:pPr>
          </w:p>
          <w:p w14:paraId="15B033AF"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11</w:t>
            </w:r>
          </w:p>
        </w:tc>
        <w:tc>
          <w:tcPr>
            <w:tcW w:w="1134" w:type="dxa"/>
          </w:tcPr>
          <w:p w14:paraId="23BB6CB6" w14:textId="77777777"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14:paraId="4365AF7F" w14:textId="77777777" w:rsidTr="00A30DD5">
        <w:tc>
          <w:tcPr>
            <w:tcW w:w="708" w:type="dxa"/>
          </w:tcPr>
          <w:p w14:paraId="686EBACB" w14:textId="77777777"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4</w:t>
            </w:r>
          </w:p>
        </w:tc>
        <w:tc>
          <w:tcPr>
            <w:tcW w:w="3544" w:type="dxa"/>
          </w:tcPr>
          <w:p w14:paraId="7B00F3FB" w14:textId="77777777"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От Древней Руси к Российскому государству</w:t>
            </w:r>
          </w:p>
        </w:tc>
        <w:tc>
          <w:tcPr>
            <w:tcW w:w="1418" w:type="dxa"/>
            <w:vAlign w:val="center"/>
          </w:tcPr>
          <w:p w14:paraId="6E9CD626" w14:textId="77777777" w:rsidR="00C65410" w:rsidRPr="006F0318" w:rsidRDefault="00C65410" w:rsidP="00410959">
            <w:pPr>
              <w:spacing w:after="0" w:line="240" w:lineRule="auto"/>
              <w:jc w:val="center"/>
              <w:rPr>
                <w:rFonts w:ascii="Times New Roman" w:hAnsi="Times New Roman" w:cs="Times New Roman"/>
                <w:sz w:val="24"/>
                <w:szCs w:val="24"/>
              </w:rPr>
            </w:pPr>
          </w:p>
          <w:p w14:paraId="11D05449"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21</w:t>
            </w:r>
          </w:p>
        </w:tc>
        <w:tc>
          <w:tcPr>
            <w:tcW w:w="708" w:type="dxa"/>
          </w:tcPr>
          <w:p w14:paraId="003E3E54" w14:textId="77777777" w:rsidR="00C65410" w:rsidRPr="006F0318" w:rsidRDefault="00C65410" w:rsidP="00410959">
            <w:pPr>
              <w:spacing w:after="0" w:line="240" w:lineRule="auto"/>
              <w:jc w:val="center"/>
              <w:rPr>
                <w:rFonts w:ascii="Times New Roman" w:hAnsi="Times New Roman" w:cs="Times New Roman"/>
                <w:sz w:val="24"/>
                <w:szCs w:val="24"/>
              </w:rPr>
            </w:pPr>
          </w:p>
          <w:p w14:paraId="6EE9CCC4"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7</w:t>
            </w:r>
          </w:p>
        </w:tc>
        <w:tc>
          <w:tcPr>
            <w:tcW w:w="851" w:type="dxa"/>
          </w:tcPr>
          <w:p w14:paraId="1A617A83" w14:textId="77777777" w:rsidR="00C65410" w:rsidRPr="006F0318" w:rsidRDefault="00C65410" w:rsidP="00410959">
            <w:pPr>
              <w:spacing w:after="0" w:line="240" w:lineRule="auto"/>
              <w:jc w:val="center"/>
              <w:rPr>
                <w:rFonts w:ascii="Times New Roman" w:hAnsi="Times New Roman" w:cs="Times New Roman"/>
                <w:sz w:val="24"/>
                <w:szCs w:val="24"/>
              </w:rPr>
            </w:pPr>
          </w:p>
          <w:p w14:paraId="28A5A678"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14</w:t>
            </w:r>
          </w:p>
        </w:tc>
        <w:tc>
          <w:tcPr>
            <w:tcW w:w="992" w:type="dxa"/>
          </w:tcPr>
          <w:p w14:paraId="75F009E1" w14:textId="77777777" w:rsidR="00C65410" w:rsidRPr="006F0318" w:rsidRDefault="00C65410" w:rsidP="00410959">
            <w:pPr>
              <w:spacing w:after="0" w:line="240" w:lineRule="auto"/>
              <w:rPr>
                <w:rFonts w:ascii="Times New Roman" w:hAnsi="Times New Roman" w:cs="Times New Roman"/>
                <w:sz w:val="24"/>
                <w:szCs w:val="24"/>
              </w:rPr>
            </w:pPr>
          </w:p>
          <w:p w14:paraId="14B7F719"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7</w:t>
            </w:r>
          </w:p>
        </w:tc>
        <w:tc>
          <w:tcPr>
            <w:tcW w:w="1134" w:type="dxa"/>
          </w:tcPr>
          <w:p w14:paraId="708F4562" w14:textId="77777777"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14:paraId="5F037BBD" w14:textId="77777777" w:rsidTr="00A30DD5">
        <w:tc>
          <w:tcPr>
            <w:tcW w:w="708" w:type="dxa"/>
          </w:tcPr>
          <w:p w14:paraId="2F0A6E62" w14:textId="77777777"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5</w:t>
            </w:r>
          </w:p>
        </w:tc>
        <w:tc>
          <w:tcPr>
            <w:tcW w:w="3544" w:type="dxa"/>
          </w:tcPr>
          <w:p w14:paraId="3E3977E0" w14:textId="77777777"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Россия в XVI-XVII веках: от великого княжества к царству</w:t>
            </w:r>
          </w:p>
        </w:tc>
        <w:tc>
          <w:tcPr>
            <w:tcW w:w="1418" w:type="dxa"/>
            <w:vAlign w:val="center"/>
          </w:tcPr>
          <w:p w14:paraId="3DB890C9" w14:textId="77777777" w:rsidR="00C65410" w:rsidRPr="006F0318" w:rsidRDefault="00C65410" w:rsidP="00410959">
            <w:pPr>
              <w:spacing w:after="0" w:line="240" w:lineRule="auto"/>
              <w:jc w:val="center"/>
              <w:rPr>
                <w:rFonts w:ascii="Times New Roman" w:hAnsi="Times New Roman" w:cs="Times New Roman"/>
                <w:sz w:val="24"/>
                <w:szCs w:val="24"/>
              </w:rPr>
            </w:pPr>
          </w:p>
          <w:p w14:paraId="6C9742A3"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14</w:t>
            </w:r>
          </w:p>
        </w:tc>
        <w:tc>
          <w:tcPr>
            <w:tcW w:w="708" w:type="dxa"/>
          </w:tcPr>
          <w:p w14:paraId="01E45C55" w14:textId="77777777" w:rsidR="00C65410" w:rsidRPr="006F0318" w:rsidRDefault="00C65410" w:rsidP="00410959">
            <w:pPr>
              <w:tabs>
                <w:tab w:val="left" w:pos="668"/>
              </w:tabs>
              <w:spacing w:after="0" w:line="240" w:lineRule="auto"/>
              <w:jc w:val="center"/>
              <w:rPr>
                <w:rFonts w:ascii="Times New Roman" w:hAnsi="Times New Roman" w:cs="Times New Roman"/>
                <w:sz w:val="24"/>
                <w:szCs w:val="24"/>
              </w:rPr>
            </w:pPr>
          </w:p>
          <w:p w14:paraId="30B6D8C2" w14:textId="77777777" w:rsidR="00C65410" w:rsidRPr="006F0318" w:rsidRDefault="00C65410" w:rsidP="00410959">
            <w:pPr>
              <w:tabs>
                <w:tab w:val="left" w:pos="668"/>
              </w:tabs>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5</w:t>
            </w:r>
          </w:p>
        </w:tc>
        <w:tc>
          <w:tcPr>
            <w:tcW w:w="851" w:type="dxa"/>
          </w:tcPr>
          <w:p w14:paraId="71A666F0" w14:textId="77777777" w:rsidR="00C65410" w:rsidRPr="006F0318" w:rsidRDefault="00C65410" w:rsidP="00410959">
            <w:pPr>
              <w:spacing w:after="0" w:line="240" w:lineRule="auto"/>
              <w:jc w:val="center"/>
              <w:rPr>
                <w:rFonts w:ascii="Times New Roman" w:hAnsi="Times New Roman" w:cs="Times New Roman"/>
                <w:sz w:val="24"/>
                <w:szCs w:val="24"/>
                <w:highlight w:val="yellow"/>
              </w:rPr>
            </w:pPr>
          </w:p>
          <w:p w14:paraId="17C7FB94" w14:textId="77777777" w:rsidR="00C65410" w:rsidRPr="006F0318" w:rsidRDefault="00C65410" w:rsidP="00410959">
            <w:pPr>
              <w:spacing w:after="0" w:line="240" w:lineRule="auto"/>
              <w:jc w:val="center"/>
              <w:rPr>
                <w:rFonts w:ascii="Times New Roman" w:hAnsi="Times New Roman" w:cs="Times New Roman"/>
                <w:sz w:val="24"/>
                <w:szCs w:val="24"/>
                <w:highlight w:val="yellow"/>
              </w:rPr>
            </w:pPr>
            <w:r w:rsidRPr="006F0318">
              <w:rPr>
                <w:rFonts w:ascii="Times New Roman" w:hAnsi="Times New Roman" w:cs="Times New Roman"/>
                <w:sz w:val="24"/>
                <w:szCs w:val="24"/>
              </w:rPr>
              <w:t>9</w:t>
            </w:r>
          </w:p>
        </w:tc>
        <w:tc>
          <w:tcPr>
            <w:tcW w:w="992" w:type="dxa"/>
          </w:tcPr>
          <w:p w14:paraId="6E0B0FF0" w14:textId="77777777" w:rsidR="00C65410" w:rsidRPr="006F0318" w:rsidRDefault="00C65410" w:rsidP="00410959">
            <w:pPr>
              <w:spacing w:after="0" w:line="240" w:lineRule="auto"/>
              <w:rPr>
                <w:rFonts w:ascii="Times New Roman" w:hAnsi="Times New Roman" w:cs="Times New Roman"/>
                <w:sz w:val="24"/>
                <w:szCs w:val="24"/>
              </w:rPr>
            </w:pPr>
          </w:p>
          <w:p w14:paraId="396F6CB7"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6</w:t>
            </w:r>
          </w:p>
        </w:tc>
        <w:tc>
          <w:tcPr>
            <w:tcW w:w="1134" w:type="dxa"/>
          </w:tcPr>
          <w:p w14:paraId="02AA6C25" w14:textId="77777777"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14:paraId="29D7DB27" w14:textId="77777777" w:rsidTr="00A30DD5">
        <w:tc>
          <w:tcPr>
            <w:tcW w:w="708" w:type="dxa"/>
          </w:tcPr>
          <w:p w14:paraId="23AEF9A0" w14:textId="77777777"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6</w:t>
            </w:r>
          </w:p>
        </w:tc>
        <w:tc>
          <w:tcPr>
            <w:tcW w:w="3544" w:type="dxa"/>
          </w:tcPr>
          <w:p w14:paraId="0AAB3230" w14:textId="77777777"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Страны Запада и Востока в XVI-XVIII веках</w:t>
            </w:r>
          </w:p>
        </w:tc>
        <w:tc>
          <w:tcPr>
            <w:tcW w:w="1418" w:type="dxa"/>
            <w:vAlign w:val="center"/>
          </w:tcPr>
          <w:p w14:paraId="64B124B7" w14:textId="77777777" w:rsidR="00C65410" w:rsidRPr="006F0318" w:rsidRDefault="00C65410" w:rsidP="00410959">
            <w:pPr>
              <w:spacing w:after="0" w:line="240" w:lineRule="auto"/>
              <w:jc w:val="center"/>
              <w:rPr>
                <w:rFonts w:ascii="Times New Roman" w:hAnsi="Times New Roman" w:cs="Times New Roman"/>
                <w:sz w:val="24"/>
                <w:szCs w:val="24"/>
              </w:rPr>
            </w:pPr>
          </w:p>
          <w:p w14:paraId="7ADA730B"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18</w:t>
            </w:r>
          </w:p>
        </w:tc>
        <w:tc>
          <w:tcPr>
            <w:tcW w:w="708" w:type="dxa"/>
          </w:tcPr>
          <w:p w14:paraId="297C62C9" w14:textId="77777777" w:rsidR="00C65410" w:rsidRPr="006F0318" w:rsidRDefault="00C65410" w:rsidP="00410959">
            <w:pPr>
              <w:spacing w:after="0" w:line="240" w:lineRule="auto"/>
              <w:jc w:val="center"/>
              <w:rPr>
                <w:rFonts w:ascii="Times New Roman" w:hAnsi="Times New Roman" w:cs="Times New Roman"/>
                <w:sz w:val="24"/>
                <w:szCs w:val="24"/>
              </w:rPr>
            </w:pPr>
          </w:p>
          <w:p w14:paraId="23E6812D"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6</w:t>
            </w:r>
          </w:p>
        </w:tc>
        <w:tc>
          <w:tcPr>
            <w:tcW w:w="851" w:type="dxa"/>
          </w:tcPr>
          <w:p w14:paraId="5CF6721D" w14:textId="77777777" w:rsidR="00C65410" w:rsidRPr="006F0318" w:rsidRDefault="00C65410" w:rsidP="00410959">
            <w:pPr>
              <w:spacing w:after="0" w:line="240" w:lineRule="auto"/>
              <w:jc w:val="center"/>
              <w:rPr>
                <w:rFonts w:ascii="Times New Roman" w:hAnsi="Times New Roman" w:cs="Times New Roman"/>
                <w:sz w:val="24"/>
                <w:szCs w:val="24"/>
              </w:rPr>
            </w:pPr>
          </w:p>
          <w:p w14:paraId="7584A969"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12</w:t>
            </w:r>
          </w:p>
        </w:tc>
        <w:tc>
          <w:tcPr>
            <w:tcW w:w="992" w:type="dxa"/>
          </w:tcPr>
          <w:p w14:paraId="7D640A0A" w14:textId="77777777" w:rsidR="00C65410" w:rsidRPr="006F0318" w:rsidRDefault="00C65410" w:rsidP="00410959">
            <w:pPr>
              <w:spacing w:after="0" w:line="240" w:lineRule="auto"/>
              <w:jc w:val="center"/>
              <w:rPr>
                <w:rFonts w:ascii="Times New Roman" w:hAnsi="Times New Roman" w:cs="Times New Roman"/>
                <w:sz w:val="24"/>
                <w:szCs w:val="24"/>
              </w:rPr>
            </w:pPr>
          </w:p>
          <w:p w14:paraId="01E22D3A"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12</w:t>
            </w:r>
          </w:p>
        </w:tc>
        <w:tc>
          <w:tcPr>
            <w:tcW w:w="1134" w:type="dxa"/>
          </w:tcPr>
          <w:p w14:paraId="5CEDCCD4" w14:textId="77777777"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14:paraId="1EDC2DCE" w14:textId="77777777" w:rsidTr="00A30DD5">
        <w:trPr>
          <w:trHeight w:val="473"/>
        </w:trPr>
        <w:tc>
          <w:tcPr>
            <w:tcW w:w="708" w:type="dxa"/>
          </w:tcPr>
          <w:p w14:paraId="58FF347E" w14:textId="77777777"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7</w:t>
            </w:r>
          </w:p>
          <w:p w14:paraId="518DB0FF" w14:textId="77777777" w:rsidR="00C65410" w:rsidRPr="004755EA" w:rsidRDefault="00C65410" w:rsidP="00410959">
            <w:pPr>
              <w:spacing w:after="0" w:line="240" w:lineRule="auto"/>
              <w:jc w:val="center"/>
              <w:rPr>
                <w:rFonts w:ascii="Times New Roman" w:hAnsi="Times New Roman" w:cs="Times New Roman"/>
                <w:b/>
                <w:sz w:val="24"/>
                <w:szCs w:val="24"/>
              </w:rPr>
            </w:pPr>
          </w:p>
        </w:tc>
        <w:tc>
          <w:tcPr>
            <w:tcW w:w="3544" w:type="dxa"/>
          </w:tcPr>
          <w:p w14:paraId="43CBFDB4" w14:textId="77777777"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Россия в конце XVII-XVIII веков: от царства к империи</w:t>
            </w:r>
          </w:p>
        </w:tc>
        <w:tc>
          <w:tcPr>
            <w:tcW w:w="1418" w:type="dxa"/>
            <w:vAlign w:val="center"/>
          </w:tcPr>
          <w:p w14:paraId="03D0BEC8" w14:textId="77777777" w:rsidR="00C65410" w:rsidRPr="006F0318" w:rsidRDefault="00C65410" w:rsidP="00410959">
            <w:pPr>
              <w:spacing w:after="0" w:line="240" w:lineRule="auto"/>
              <w:jc w:val="center"/>
              <w:rPr>
                <w:rFonts w:ascii="Times New Roman" w:hAnsi="Times New Roman" w:cs="Times New Roman"/>
                <w:sz w:val="24"/>
                <w:szCs w:val="24"/>
              </w:rPr>
            </w:pPr>
          </w:p>
          <w:p w14:paraId="7A33B0B5"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15</w:t>
            </w:r>
          </w:p>
        </w:tc>
        <w:tc>
          <w:tcPr>
            <w:tcW w:w="708" w:type="dxa"/>
          </w:tcPr>
          <w:p w14:paraId="2C0EF67B" w14:textId="77777777" w:rsidR="00C65410" w:rsidRPr="006F0318" w:rsidRDefault="00C65410" w:rsidP="00410959">
            <w:pPr>
              <w:spacing w:after="0" w:line="240" w:lineRule="auto"/>
              <w:jc w:val="center"/>
              <w:rPr>
                <w:rFonts w:ascii="Times New Roman" w:hAnsi="Times New Roman" w:cs="Times New Roman"/>
                <w:sz w:val="24"/>
                <w:szCs w:val="24"/>
              </w:rPr>
            </w:pPr>
          </w:p>
          <w:p w14:paraId="5512A7B8"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5</w:t>
            </w:r>
          </w:p>
        </w:tc>
        <w:tc>
          <w:tcPr>
            <w:tcW w:w="851" w:type="dxa"/>
          </w:tcPr>
          <w:p w14:paraId="47B93248" w14:textId="77777777" w:rsidR="00C65410" w:rsidRPr="006F0318" w:rsidRDefault="00C65410" w:rsidP="00410959">
            <w:pPr>
              <w:spacing w:after="0" w:line="240" w:lineRule="auto"/>
              <w:jc w:val="center"/>
              <w:rPr>
                <w:rFonts w:ascii="Times New Roman" w:hAnsi="Times New Roman" w:cs="Times New Roman"/>
                <w:sz w:val="24"/>
                <w:szCs w:val="24"/>
              </w:rPr>
            </w:pPr>
          </w:p>
          <w:p w14:paraId="26CAD856"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10</w:t>
            </w:r>
          </w:p>
        </w:tc>
        <w:tc>
          <w:tcPr>
            <w:tcW w:w="992" w:type="dxa"/>
          </w:tcPr>
          <w:p w14:paraId="4EDA2F76" w14:textId="77777777" w:rsidR="00C65410" w:rsidRPr="006F0318" w:rsidRDefault="00C65410" w:rsidP="00410959">
            <w:pPr>
              <w:spacing w:after="0" w:line="240" w:lineRule="auto"/>
              <w:jc w:val="center"/>
              <w:rPr>
                <w:rFonts w:ascii="Times New Roman" w:hAnsi="Times New Roman" w:cs="Times New Roman"/>
                <w:sz w:val="24"/>
                <w:szCs w:val="24"/>
              </w:rPr>
            </w:pPr>
          </w:p>
          <w:p w14:paraId="235BA201"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4</w:t>
            </w:r>
          </w:p>
        </w:tc>
        <w:tc>
          <w:tcPr>
            <w:tcW w:w="1134" w:type="dxa"/>
          </w:tcPr>
          <w:p w14:paraId="0D62B591" w14:textId="77777777"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14:paraId="64EADF1F" w14:textId="77777777" w:rsidTr="00A30DD5">
        <w:trPr>
          <w:trHeight w:val="176"/>
        </w:trPr>
        <w:tc>
          <w:tcPr>
            <w:tcW w:w="708" w:type="dxa"/>
          </w:tcPr>
          <w:p w14:paraId="7FD5FF2A" w14:textId="77777777"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8</w:t>
            </w:r>
          </w:p>
        </w:tc>
        <w:tc>
          <w:tcPr>
            <w:tcW w:w="3544" w:type="dxa"/>
          </w:tcPr>
          <w:p w14:paraId="4FAAEB76" w14:textId="77777777"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Становление индустриальной цивилизации</w:t>
            </w:r>
          </w:p>
        </w:tc>
        <w:tc>
          <w:tcPr>
            <w:tcW w:w="1418" w:type="dxa"/>
            <w:vAlign w:val="center"/>
          </w:tcPr>
          <w:p w14:paraId="6B17FBC9" w14:textId="77777777" w:rsidR="00C65410" w:rsidRPr="006F0318" w:rsidRDefault="00C65410" w:rsidP="00410959">
            <w:pPr>
              <w:spacing w:after="0" w:line="240" w:lineRule="auto"/>
              <w:jc w:val="center"/>
              <w:rPr>
                <w:rFonts w:ascii="Times New Roman" w:hAnsi="Times New Roman" w:cs="Times New Roman"/>
                <w:sz w:val="24"/>
                <w:szCs w:val="24"/>
              </w:rPr>
            </w:pPr>
          </w:p>
          <w:p w14:paraId="122339C5"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9</w:t>
            </w:r>
          </w:p>
        </w:tc>
        <w:tc>
          <w:tcPr>
            <w:tcW w:w="708" w:type="dxa"/>
          </w:tcPr>
          <w:p w14:paraId="6C6BF5D5" w14:textId="77777777" w:rsidR="00C65410" w:rsidRPr="006F0318" w:rsidRDefault="00C65410" w:rsidP="00410959">
            <w:pPr>
              <w:spacing w:after="0" w:line="240" w:lineRule="auto"/>
              <w:jc w:val="center"/>
              <w:rPr>
                <w:rFonts w:ascii="Times New Roman" w:hAnsi="Times New Roman" w:cs="Times New Roman"/>
                <w:sz w:val="24"/>
                <w:szCs w:val="24"/>
              </w:rPr>
            </w:pPr>
          </w:p>
          <w:p w14:paraId="04C2E039"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3</w:t>
            </w:r>
          </w:p>
        </w:tc>
        <w:tc>
          <w:tcPr>
            <w:tcW w:w="851" w:type="dxa"/>
          </w:tcPr>
          <w:p w14:paraId="4320974A" w14:textId="77777777" w:rsidR="00C65410" w:rsidRPr="006F0318" w:rsidRDefault="00C65410" w:rsidP="00410959">
            <w:pPr>
              <w:spacing w:after="0" w:line="240" w:lineRule="auto"/>
              <w:jc w:val="center"/>
              <w:rPr>
                <w:rFonts w:ascii="Times New Roman" w:hAnsi="Times New Roman" w:cs="Times New Roman"/>
                <w:sz w:val="24"/>
                <w:szCs w:val="24"/>
              </w:rPr>
            </w:pPr>
          </w:p>
          <w:p w14:paraId="5458CEA5"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6</w:t>
            </w:r>
          </w:p>
        </w:tc>
        <w:tc>
          <w:tcPr>
            <w:tcW w:w="992" w:type="dxa"/>
          </w:tcPr>
          <w:p w14:paraId="6DFC64D5" w14:textId="77777777" w:rsidR="00C65410" w:rsidRPr="006F0318" w:rsidRDefault="00C65410" w:rsidP="00410959">
            <w:pPr>
              <w:spacing w:after="0" w:line="240" w:lineRule="auto"/>
              <w:jc w:val="center"/>
              <w:rPr>
                <w:rFonts w:ascii="Times New Roman" w:hAnsi="Times New Roman" w:cs="Times New Roman"/>
                <w:sz w:val="24"/>
                <w:szCs w:val="24"/>
              </w:rPr>
            </w:pPr>
          </w:p>
          <w:p w14:paraId="06B537DE"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3</w:t>
            </w:r>
          </w:p>
        </w:tc>
        <w:tc>
          <w:tcPr>
            <w:tcW w:w="1134" w:type="dxa"/>
          </w:tcPr>
          <w:p w14:paraId="712CF61E" w14:textId="77777777"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14:paraId="0F6120EA" w14:textId="77777777" w:rsidTr="00A30DD5">
        <w:trPr>
          <w:trHeight w:val="367"/>
        </w:trPr>
        <w:tc>
          <w:tcPr>
            <w:tcW w:w="708" w:type="dxa"/>
          </w:tcPr>
          <w:p w14:paraId="217E9CC7" w14:textId="77777777" w:rsidR="00C65410" w:rsidRPr="004755EA" w:rsidRDefault="00C65410" w:rsidP="00410959">
            <w:pPr>
              <w:spacing w:after="0" w:line="240" w:lineRule="auto"/>
              <w:jc w:val="center"/>
              <w:rPr>
                <w:rFonts w:ascii="Times New Roman" w:hAnsi="Times New Roman" w:cs="Times New Roman"/>
                <w:b/>
                <w:sz w:val="24"/>
                <w:szCs w:val="24"/>
              </w:rPr>
            </w:pPr>
          </w:p>
          <w:p w14:paraId="11514315" w14:textId="77777777"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9</w:t>
            </w:r>
          </w:p>
        </w:tc>
        <w:tc>
          <w:tcPr>
            <w:tcW w:w="3544" w:type="dxa"/>
          </w:tcPr>
          <w:p w14:paraId="7587265C" w14:textId="77777777"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Процесс модернизации в традиционных обществах Востока</w:t>
            </w:r>
          </w:p>
        </w:tc>
        <w:tc>
          <w:tcPr>
            <w:tcW w:w="1418" w:type="dxa"/>
            <w:vAlign w:val="center"/>
          </w:tcPr>
          <w:p w14:paraId="5CD79E4B" w14:textId="77777777" w:rsidR="00C65410" w:rsidRPr="006F0318" w:rsidRDefault="00C65410" w:rsidP="00410959">
            <w:pPr>
              <w:spacing w:after="0" w:line="240" w:lineRule="auto"/>
              <w:jc w:val="center"/>
              <w:rPr>
                <w:rFonts w:ascii="Times New Roman" w:hAnsi="Times New Roman" w:cs="Times New Roman"/>
                <w:sz w:val="24"/>
                <w:szCs w:val="24"/>
              </w:rPr>
            </w:pPr>
          </w:p>
          <w:p w14:paraId="56E07B49"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6</w:t>
            </w:r>
          </w:p>
        </w:tc>
        <w:tc>
          <w:tcPr>
            <w:tcW w:w="708" w:type="dxa"/>
          </w:tcPr>
          <w:p w14:paraId="7CE689C4" w14:textId="77777777" w:rsidR="00C65410" w:rsidRPr="006F0318" w:rsidRDefault="00C65410" w:rsidP="00410959">
            <w:pPr>
              <w:spacing w:after="0" w:line="240" w:lineRule="auto"/>
              <w:jc w:val="center"/>
              <w:rPr>
                <w:rFonts w:ascii="Times New Roman" w:hAnsi="Times New Roman" w:cs="Times New Roman"/>
                <w:sz w:val="24"/>
                <w:szCs w:val="24"/>
              </w:rPr>
            </w:pPr>
          </w:p>
          <w:p w14:paraId="334013C6"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2</w:t>
            </w:r>
          </w:p>
        </w:tc>
        <w:tc>
          <w:tcPr>
            <w:tcW w:w="851" w:type="dxa"/>
          </w:tcPr>
          <w:p w14:paraId="3C43583D" w14:textId="77777777" w:rsidR="00C65410" w:rsidRPr="006F0318" w:rsidRDefault="00C65410" w:rsidP="00410959">
            <w:pPr>
              <w:spacing w:after="0" w:line="240" w:lineRule="auto"/>
              <w:jc w:val="center"/>
              <w:rPr>
                <w:rFonts w:ascii="Times New Roman" w:hAnsi="Times New Roman" w:cs="Times New Roman"/>
                <w:sz w:val="24"/>
                <w:szCs w:val="24"/>
              </w:rPr>
            </w:pPr>
          </w:p>
          <w:p w14:paraId="7E9CF6AC"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4</w:t>
            </w:r>
          </w:p>
        </w:tc>
        <w:tc>
          <w:tcPr>
            <w:tcW w:w="992" w:type="dxa"/>
          </w:tcPr>
          <w:p w14:paraId="66B00E82" w14:textId="77777777" w:rsidR="00C65410" w:rsidRPr="006F0318" w:rsidRDefault="00C65410" w:rsidP="00410959">
            <w:pPr>
              <w:spacing w:after="0" w:line="240" w:lineRule="auto"/>
              <w:jc w:val="center"/>
              <w:rPr>
                <w:rFonts w:ascii="Times New Roman" w:hAnsi="Times New Roman" w:cs="Times New Roman"/>
                <w:sz w:val="24"/>
                <w:szCs w:val="24"/>
              </w:rPr>
            </w:pPr>
          </w:p>
          <w:p w14:paraId="0B296BF8"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2</w:t>
            </w:r>
          </w:p>
        </w:tc>
        <w:tc>
          <w:tcPr>
            <w:tcW w:w="1134" w:type="dxa"/>
          </w:tcPr>
          <w:p w14:paraId="4F1FBB4C" w14:textId="77777777"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14:paraId="50C183E2" w14:textId="77777777" w:rsidTr="00A30DD5">
        <w:trPr>
          <w:trHeight w:val="285"/>
        </w:trPr>
        <w:tc>
          <w:tcPr>
            <w:tcW w:w="708" w:type="dxa"/>
          </w:tcPr>
          <w:p w14:paraId="1C385D5E" w14:textId="77777777"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10</w:t>
            </w:r>
          </w:p>
        </w:tc>
        <w:tc>
          <w:tcPr>
            <w:tcW w:w="3544" w:type="dxa"/>
          </w:tcPr>
          <w:p w14:paraId="3962A701" w14:textId="77777777"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Российская империя в Х</w:t>
            </w:r>
            <w:r w:rsidRPr="004755EA">
              <w:rPr>
                <w:rFonts w:ascii="Times New Roman" w:hAnsi="Times New Roman" w:cs="Times New Roman"/>
                <w:b/>
                <w:color w:val="000000"/>
                <w:sz w:val="24"/>
                <w:szCs w:val="24"/>
                <w:lang w:val="en-US"/>
              </w:rPr>
              <w:t>I</w:t>
            </w:r>
            <w:r w:rsidRPr="004755EA">
              <w:rPr>
                <w:rFonts w:ascii="Times New Roman" w:hAnsi="Times New Roman" w:cs="Times New Roman"/>
                <w:b/>
                <w:color w:val="000000"/>
                <w:sz w:val="24"/>
                <w:szCs w:val="24"/>
              </w:rPr>
              <w:t>Х веке</w:t>
            </w:r>
          </w:p>
        </w:tc>
        <w:tc>
          <w:tcPr>
            <w:tcW w:w="1418" w:type="dxa"/>
            <w:vAlign w:val="center"/>
          </w:tcPr>
          <w:p w14:paraId="18ADB29F"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21</w:t>
            </w:r>
          </w:p>
        </w:tc>
        <w:tc>
          <w:tcPr>
            <w:tcW w:w="708" w:type="dxa"/>
          </w:tcPr>
          <w:p w14:paraId="5AAA4EC2"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7</w:t>
            </w:r>
          </w:p>
        </w:tc>
        <w:tc>
          <w:tcPr>
            <w:tcW w:w="851" w:type="dxa"/>
          </w:tcPr>
          <w:p w14:paraId="529C4FE0"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14</w:t>
            </w:r>
          </w:p>
        </w:tc>
        <w:tc>
          <w:tcPr>
            <w:tcW w:w="992" w:type="dxa"/>
          </w:tcPr>
          <w:p w14:paraId="51B137B0"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10</w:t>
            </w:r>
          </w:p>
        </w:tc>
        <w:tc>
          <w:tcPr>
            <w:tcW w:w="1134" w:type="dxa"/>
          </w:tcPr>
          <w:p w14:paraId="16B249AF" w14:textId="77777777"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14:paraId="5D12C938" w14:textId="77777777" w:rsidTr="00A30DD5">
        <w:trPr>
          <w:trHeight w:val="253"/>
        </w:trPr>
        <w:tc>
          <w:tcPr>
            <w:tcW w:w="708" w:type="dxa"/>
          </w:tcPr>
          <w:p w14:paraId="2AED4F9E" w14:textId="77777777"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11</w:t>
            </w:r>
          </w:p>
        </w:tc>
        <w:tc>
          <w:tcPr>
            <w:tcW w:w="3544" w:type="dxa"/>
          </w:tcPr>
          <w:p w14:paraId="6D14240E" w14:textId="77777777"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От Новой истории к Новейшей</w:t>
            </w:r>
          </w:p>
        </w:tc>
        <w:tc>
          <w:tcPr>
            <w:tcW w:w="1418" w:type="dxa"/>
            <w:vAlign w:val="center"/>
          </w:tcPr>
          <w:p w14:paraId="38B82E1D"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22</w:t>
            </w:r>
          </w:p>
        </w:tc>
        <w:tc>
          <w:tcPr>
            <w:tcW w:w="708" w:type="dxa"/>
          </w:tcPr>
          <w:p w14:paraId="0CCDE049"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7</w:t>
            </w:r>
          </w:p>
        </w:tc>
        <w:tc>
          <w:tcPr>
            <w:tcW w:w="851" w:type="dxa"/>
          </w:tcPr>
          <w:p w14:paraId="51220A83"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15</w:t>
            </w:r>
          </w:p>
        </w:tc>
        <w:tc>
          <w:tcPr>
            <w:tcW w:w="992" w:type="dxa"/>
          </w:tcPr>
          <w:p w14:paraId="21FA340F"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9</w:t>
            </w:r>
          </w:p>
        </w:tc>
        <w:tc>
          <w:tcPr>
            <w:tcW w:w="1134" w:type="dxa"/>
          </w:tcPr>
          <w:p w14:paraId="16ABEF94" w14:textId="77777777"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14:paraId="100BC6D0" w14:textId="77777777" w:rsidTr="00A30DD5">
        <w:trPr>
          <w:trHeight w:val="231"/>
        </w:trPr>
        <w:tc>
          <w:tcPr>
            <w:tcW w:w="708" w:type="dxa"/>
          </w:tcPr>
          <w:p w14:paraId="34BE5BFC" w14:textId="77777777"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12</w:t>
            </w:r>
          </w:p>
        </w:tc>
        <w:tc>
          <w:tcPr>
            <w:tcW w:w="3544" w:type="dxa"/>
          </w:tcPr>
          <w:p w14:paraId="05DBA8F1" w14:textId="77777777"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Межвоенный период (1918-1939)</w:t>
            </w:r>
          </w:p>
        </w:tc>
        <w:tc>
          <w:tcPr>
            <w:tcW w:w="1418" w:type="dxa"/>
            <w:vAlign w:val="center"/>
          </w:tcPr>
          <w:p w14:paraId="56ECE996"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21</w:t>
            </w:r>
          </w:p>
        </w:tc>
        <w:tc>
          <w:tcPr>
            <w:tcW w:w="708" w:type="dxa"/>
          </w:tcPr>
          <w:p w14:paraId="59C9F6A2"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7</w:t>
            </w:r>
          </w:p>
        </w:tc>
        <w:tc>
          <w:tcPr>
            <w:tcW w:w="851" w:type="dxa"/>
          </w:tcPr>
          <w:p w14:paraId="34078835"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14</w:t>
            </w:r>
          </w:p>
        </w:tc>
        <w:tc>
          <w:tcPr>
            <w:tcW w:w="992" w:type="dxa"/>
          </w:tcPr>
          <w:p w14:paraId="20012D8D"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10</w:t>
            </w:r>
          </w:p>
        </w:tc>
        <w:tc>
          <w:tcPr>
            <w:tcW w:w="1134" w:type="dxa"/>
          </w:tcPr>
          <w:p w14:paraId="683D3AF5" w14:textId="77777777"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14:paraId="7AFF8BE7" w14:textId="77777777" w:rsidTr="00A30DD5">
        <w:trPr>
          <w:trHeight w:val="312"/>
        </w:trPr>
        <w:tc>
          <w:tcPr>
            <w:tcW w:w="708" w:type="dxa"/>
          </w:tcPr>
          <w:p w14:paraId="2ED6CC11" w14:textId="77777777"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13</w:t>
            </w:r>
          </w:p>
        </w:tc>
        <w:tc>
          <w:tcPr>
            <w:tcW w:w="3544" w:type="dxa"/>
          </w:tcPr>
          <w:p w14:paraId="015F6BFD" w14:textId="77777777"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Вторая мировая война. Великая Отечественная война</w:t>
            </w:r>
          </w:p>
        </w:tc>
        <w:tc>
          <w:tcPr>
            <w:tcW w:w="1418" w:type="dxa"/>
            <w:vAlign w:val="center"/>
          </w:tcPr>
          <w:p w14:paraId="44BE8B26" w14:textId="77777777" w:rsidR="00C65410" w:rsidRPr="006F0318" w:rsidRDefault="00C65410" w:rsidP="00410959">
            <w:pPr>
              <w:spacing w:after="0" w:line="240" w:lineRule="auto"/>
              <w:jc w:val="center"/>
              <w:rPr>
                <w:rFonts w:ascii="Times New Roman" w:hAnsi="Times New Roman" w:cs="Times New Roman"/>
                <w:sz w:val="24"/>
                <w:szCs w:val="24"/>
              </w:rPr>
            </w:pPr>
          </w:p>
          <w:p w14:paraId="5CECFA29"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18</w:t>
            </w:r>
          </w:p>
        </w:tc>
        <w:tc>
          <w:tcPr>
            <w:tcW w:w="708" w:type="dxa"/>
          </w:tcPr>
          <w:p w14:paraId="0A45D588" w14:textId="77777777" w:rsidR="00C65410" w:rsidRPr="006F0318" w:rsidRDefault="00C65410" w:rsidP="00410959">
            <w:pPr>
              <w:spacing w:after="0" w:line="240" w:lineRule="auto"/>
              <w:jc w:val="center"/>
              <w:rPr>
                <w:rFonts w:ascii="Times New Roman" w:hAnsi="Times New Roman" w:cs="Times New Roman"/>
                <w:sz w:val="24"/>
                <w:szCs w:val="24"/>
              </w:rPr>
            </w:pPr>
          </w:p>
          <w:p w14:paraId="341D85B1"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6</w:t>
            </w:r>
          </w:p>
        </w:tc>
        <w:tc>
          <w:tcPr>
            <w:tcW w:w="851" w:type="dxa"/>
          </w:tcPr>
          <w:p w14:paraId="6B9EB57C" w14:textId="77777777" w:rsidR="00C65410" w:rsidRPr="006F0318" w:rsidRDefault="00C65410" w:rsidP="00410959">
            <w:pPr>
              <w:spacing w:after="0" w:line="240" w:lineRule="auto"/>
              <w:jc w:val="center"/>
              <w:rPr>
                <w:rFonts w:ascii="Times New Roman" w:hAnsi="Times New Roman" w:cs="Times New Roman"/>
                <w:sz w:val="24"/>
                <w:szCs w:val="24"/>
              </w:rPr>
            </w:pPr>
          </w:p>
          <w:p w14:paraId="42A53C40"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12</w:t>
            </w:r>
          </w:p>
        </w:tc>
        <w:tc>
          <w:tcPr>
            <w:tcW w:w="992" w:type="dxa"/>
          </w:tcPr>
          <w:p w14:paraId="580533CC" w14:textId="77777777" w:rsidR="00C65410" w:rsidRPr="006F0318" w:rsidRDefault="00C65410" w:rsidP="00410959">
            <w:pPr>
              <w:spacing w:after="0" w:line="240" w:lineRule="auto"/>
              <w:jc w:val="center"/>
              <w:rPr>
                <w:rFonts w:ascii="Times New Roman" w:hAnsi="Times New Roman" w:cs="Times New Roman"/>
                <w:sz w:val="24"/>
                <w:szCs w:val="24"/>
              </w:rPr>
            </w:pPr>
          </w:p>
          <w:p w14:paraId="5AA0FD10"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5</w:t>
            </w:r>
          </w:p>
        </w:tc>
        <w:tc>
          <w:tcPr>
            <w:tcW w:w="1134" w:type="dxa"/>
          </w:tcPr>
          <w:p w14:paraId="6D19347D" w14:textId="77777777"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14:paraId="0BEBC4F5" w14:textId="77777777" w:rsidTr="00A30DD5">
        <w:trPr>
          <w:trHeight w:val="230"/>
        </w:trPr>
        <w:tc>
          <w:tcPr>
            <w:tcW w:w="708" w:type="dxa"/>
          </w:tcPr>
          <w:p w14:paraId="38A71DB8" w14:textId="77777777"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14</w:t>
            </w:r>
          </w:p>
        </w:tc>
        <w:tc>
          <w:tcPr>
            <w:tcW w:w="3544" w:type="dxa"/>
          </w:tcPr>
          <w:p w14:paraId="7E2BFEF8" w14:textId="77777777"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Соревнование социальных систем. Современный мир</w:t>
            </w:r>
          </w:p>
        </w:tc>
        <w:tc>
          <w:tcPr>
            <w:tcW w:w="1418" w:type="dxa"/>
            <w:vAlign w:val="center"/>
          </w:tcPr>
          <w:p w14:paraId="78E17C35" w14:textId="77777777" w:rsidR="00C65410" w:rsidRPr="006F0318" w:rsidRDefault="00C65410" w:rsidP="00410959">
            <w:pPr>
              <w:spacing w:after="0" w:line="240" w:lineRule="auto"/>
              <w:jc w:val="center"/>
              <w:rPr>
                <w:rFonts w:ascii="Times New Roman" w:hAnsi="Times New Roman" w:cs="Times New Roman"/>
                <w:sz w:val="24"/>
                <w:szCs w:val="24"/>
              </w:rPr>
            </w:pPr>
          </w:p>
          <w:p w14:paraId="7D66F0DD"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18</w:t>
            </w:r>
          </w:p>
        </w:tc>
        <w:tc>
          <w:tcPr>
            <w:tcW w:w="708" w:type="dxa"/>
          </w:tcPr>
          <w:p w14:paraId="713358FA" w14:textId="77777777" w:rsidR="00C65410" w:rsidRPr="006F0318" w:rsidRDefault="00C65410" w:rsidP="00410959">
            <w:pPr>
              <w:spacing w:after="0" w:line="240" w:lineRule="auto"/>
              <w:jc w:val="center"/>
              <w:rPr>
                <w:rFonts w:ascii="Times New Roman" w:hAnsi="Times New Roman" w:cs="Times New Roman"/>
                <w:sz w:val="24"/>
                <w:szCs w:val="24"/>
              </w:rPr>
            </w:pPr>
          </w:p>
          <w:p w14:paraId="59E9510D"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6</w:t>
            </w:r>
          </w:p>
        </w:tc>
        <w:tc>
          <w:tcPr>
            <w:tcW w:w="851" w:type="dxa"/>
          </w:tcPr>
          <w:p w14:paraId="66D73EA8" w14:textId="77777777" w:rsidR="00C65410" w:rsidRPr="006F0318" w:rsidRDefault="00C65410" w:rsidP="00410959">
            <w:pPr>
              <w:spacing w:after="0" w:line="240" w:lineRule="auto"/>
              <w:jc w:val="center"/>
              <w:rPr>
                <w:rFonts w:ascii="Times New Roman" w:hAnsi="Times New Roman" w:cs="Times New Roman"/>
                <w:sz w:val="24"/>
                <w:szCs w:val="24"/>
              </w:rPr>
            </w:pPr>
          </w:p>
          <w:p w14:paraId="6A8B9230"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12</w:t>
            </w:r>
          </w:p>
        </w:tc>
        <w:tc>
          <w:tcPr>
            <w:tcW w:w="992" w:type="dxa"/>
          </w:tcPr>
          <w:p w14:paraId="07742F81" w14:textId="77777777" w:rsidR="00C65410" w:rsidRPr="006F0318" w:rsidRDefault="00C65410" w:rsidP="00410959">
            <w:pPr>
              <w:spacing w:after="0" w:line="240" w:lineRule="auto"/>
              <w:jc w:val="center"/>
              <w:rPr>
                <w:rFonts w:ascii="Times New Roman" w:hAnsi="Times New Roman" w:cs="Times New Roman"/>
                <w:sz w:val="24"/>
                <w:szCs w:val="24"/>
                <w:highlight w:val="yellow"/>
              </w:rPr>
            </w:pPr>
          </w:p>
          <w:p w14:paraId="0F4F2934" w14:textId="77777777" w:rsidR="00C65410" w:rsidRPr="006F0318" w:rsidRDefault="00C65410" w:rsidP="00410959">
            <w:pPr>
              <w:spacing w:after="0" w:line="240" w:lineRule="auto"/>
              <w:jc w:val="center"/>
              <w:rPr>
                <w:rFonts w:ascii="Times New Roman" w:hAnsi="Times New Roman" w:cs="Times New Roman"/>
                <w:sz w:val="24"/>
                <w:szCs w:val="24"/>
                <w:highlight w:val="yellow"/>
              </w:rPr>
            </w:pPr>
            <w:r w:rsidRPr="006F0318">
              <w:rPr>
                <w:rFonts w:ascii="Times New Roman" w:hAnsi="Times New Roman" w:cs="Times New Roman"/>
                <w:sz w:val="24"/>
                <w:szCs w:val="24"/>
              </w:rPr>
              <w:t>9</w:t>
            </w:r>
          </w:p>
        </w:tc>
        <w:tc>
          <w:tcPr>
            <w:tcW w:w="1134" w:type="dxa"/>
          </w:tcPr>
          <w:p w14:paraId="6AEC725A" w14:textId="77777777"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14:paraId="0F005D2F" w14:textId="77777777" w:rsidTr="00A30DD5">
        <w:trPr>
          <w:trHeight w:val="351"/>
        </w:trPr>
        <w:tc>
          <w:tcPr>
            <w:tcW w:w="708" w:type="dxa"/>
          </w:tcPr>
          <w:p w14:paraId="6EEFB1F5" w14:textId="77777777"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15</w:t>
            </w:r>
          </w:p>
        </w:tc>
        <w:tc>
          <w:tcPr>
            <w:tcW w:w="3544" w:type="dxa"/>
          </w:tcPr>
          <w:p w14:paraId="7C8B04BA" w14:textId="77777777"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sz w:val="24"/>
                <w:szCs w:val="24"/>
              </w:rPr>
              <w:t xml:space="preserve">Апогей и кризис советской </w:t>
            </w:r>
            <w:r w:rsidRPr="004755EA">
              <w:rPr>
                <w:rFonts w:ascii="Times New Roman" w:hAnsi="Times New Roman" w:cs="Times New Roman"/>
                <w:b/>
                <w:sz w:val="24"/>
                <w:szCs w:val="24"/>
              </w:rPr>
              <w:lastRenderedPageBreak/>
              <w:t>системы. 1945 -1991 годы</w:t>
            </w:r>
          </w:p>
        </w:tc>
        <w:tc>
          <w:tcPr>
            <w:tcW w:w="1418" w:type="dxa"/>
            <w:vAlign w:val="center"/>
          </w:tcPr>
          <w:p w14:paraId="7C41562B" w14:textId="77777777" w:rsidR="00C65410" w:rsidRPr="006F0318" w:rsidRDefault="00C65410" w:rsidP="00410959">
            <w:pPr>
              <w:spacing w:after="0" w:line="240" w:lineRule="auto"/>
              <w:jc w:val="center"/>
              <w:rPr>
                <w:rFonts w:ascii="Times New Roman" w:hAnsi="Times New Roman" w:cs="Times New Roman"/>
                <w:sz w:val="24"/>
                <w:szCs w:val="24"/>
              </w:rPr>
            </w:pPr>
          </w:p>
          <w:p w14:paraId="7193A089"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lastRenderedPageBreak/>
              <w:t>18</w:t>
            </w:r>
          </w:p>
        </w:tc>
        <w:tc>
          <w:tcPr>
            <w:tcW w:w="708" w:type="dxa"/>
          </w:tcPr>
          <w:p w14:paraId="47829DC8" w14:textId="77777777" w:rsidR="00C65410" w:rsidRPr="006F0318" w:rsidRDefault="00C65410" w:rsidP="00410959">
            <w:pPr>
              <w:spacing w:after="0" w:line="240" w:lineRule="auto"/>
              <w:jc w:val="center"/>
              <w:rPr>
                <w:rFonts w:ascii="Times New Roman" w:hAnsi="Times New Roman" w:cs="Times New Roman"/>
                <w:sz w:val="24"/>
                <w:szCs w:val="24"/>
              </w:rPr>
            </w:pPr>
          </w:p>
          <w:p w14:paraId="78EBDECA"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lastRenderedPageBreak/>
              <w:t>6</w:t>
            </w:r>
          </w:p>
        </w:tc>
        <w:tc>
          <w:tcPr>
            <w:tcW w:w="851" w:type="dxa"/>
          </w:tcPr>
          <w:p w14:paraId="0BCEE31F" w14:textId="77777777" w:rsidR="00C65410" w:rsidRPr="006F0318" w:rsidRDefault="00C65410" w:rsidP="00410959">
            <w:pPr>
              <w:spacing w:after="0" w:line="240" w:lineRule="auto"/>
              <w:jc w:val="center"/>
              <w:rPr>
                <w:rFonts w:ascii="Times New Roman" w:hAnsi="Times New Roman" w:cs="Times New Roman"/>
                <w:sz w:val="24"/>
                <w:szCs w:val="24"/>
              </w:rPr>
            </w:pPr>
          </w:p>
          <w:p w14:paraId="1AEBD9EE"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lastRenderedPageBreak/>
              <w:t>12</w:t>
            </w:r>
          </w:p>
        </w:tc>
        <w:tc>
          <w:tcPr>
            <w:tcW w:w="992" w:type="dxa"/>
          </w:tcPr>
          <w:p w14:paraId="651445BE" w14:textId="77777777" w:rsidR="00C65410" w:rsidRPr="006F0318" w:rsidRDefault="00C65410" w:rsidP="00410959">
            <w:pPr>
              <w:spacing w:after="0" w:line="240" w:lineRule="auto"/>
              <w:jc w:val="center"/>
              <w:rPr>
                <w:rFonts w:ascii="Times New Roman" w:hAnsi="Times New Roman" w:cs="Times New Roman"/>
                <w:sz w:val="24"/>
                <w:szCs w:val="24"/>
                <w:highlight w:val="yellow"/>
              </w:rPr>
            </w:pPr>
          </w:p>
          <w:p w14:paraId="55C47266" w14:textId="77777777" w:rsidR="00C65410" w:rsidRPr="006F0318" w:rsidRDefault="00C65410" w:rsidP="00410959">
            <w:pPr>
              <w:spacing w:after="0" w:line="240" w:lineRule="auto"/>
              <w:jc w:val="center"/>
              <w:rPr>
                <w:rFonts w:ascii="Times New Roman" w:hAnsi="Times New Roman" w:cs="Times New Roman"/>
                <w:sz w:val="24"/>
                <w:szCs w:val="24"/>
                <w:highlight w:val="yellow"/>
              </w:rPr>
            </w:pPr>
            <w:r w:rsidRPr="006F0318">
              <w:rPr>
                <w:rFonts w:ascii="Times New Roman" w:hAnsi="Times New Roman" w:cs="Times New Roman"/>
                <w:sz w:val="24"/>
                <w:szCs w:val="24"/>
              </w:rPr>
              <w:lastRenderedPageBreak/>
              <w:t>5</w:t>
            </w:r>
          </w:p>
        </w:tc>
        <w:tc>
          <w:tcPr>
            <w:tcW w:w="1134" w:type="dxa"/>
          </w:tcPr>
          <w:p w14:paraId="6C658DDE" w14:textId="77777777"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14:paraId="07726C8A" w14:textId="77777777" w:rsidTr="00A30DD5">
        <w:trPr>
          <w:trHeight w:val="312"/>
        </w:trPr>
        <w:tc>
          <w:tcPr>
            <w:tcW w:w="708" w:type="dxa"/>
          </w:tcPr>
          <w:p w14:paraId="1C039E55" w14:textId="77777777"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16</w:t>
            </w:r>
          </w:p>
        </w:tc>
        <w:tc>
          <w:tcPr>
            <w:tcW w:w="3544" w:type="dxa"/>
          </w:tcPr>
          <w:p w14:paraId="51DDD694" w14:textId="77777777"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Российская Федерация на рубеже ХХ-ХХ</w:t>
            </w:r>
            <w:r w:rsidRPr="004755EA">
              <w:rPr>
                <w:rFonts w:ascii="Times New Roman" w:hAnsi="Times New Roman" w:cs="Times New Roman"/>
                <w:b/>
                <w:color w:val="000000"/>
                <w:sz w:val="24"/>
                <w:szCs w:val="24"/>
                <w:lang w:val="en-US"/>
              </w:rPr>
              <w:t>I</w:t>
            </w:r>
            <w:r w:rsidRPr="004755EA">
              <w:rPr>
                <w:rFonts w:ascii="Times New Roman" w:hAnsi="Times New Roman" w:cs="Times New Roman"/>
                <w:b/>
                <w:color w:val="000000"/>
                <w:sz w:val="24"/>
                <w:szCs w:val="24"/>
              </w:rPr>
              <w:t xml:space="preserve"> веков</w:t>
            </w:r>
          </w:p>
        </w:tc>
        <w:tc>
          <w:tcPr>
            <w:tcW w:w="1418" w:type="dxa"/>
            <w:vAlign w:val="center"/>
          </w:tcPr>
          <w:p w14:paraId="467DD258"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15</w:t>
            </w:r>
          </w:p>
        </w:tc>
        <w:tc>
          <w:tcPr>
            <w:tcW w:w="708" w:type="dxa"/>
          </w:tcPr>
          <w:p w14:paraId="63FB46FE" w14:textId="77777777" w:rsidR="00C65410" w:rsidRPr="006F0318" w:rsidRDefault="00C65410" w:rsidP="00410959">
            <w:pPr>
              <w:spacing w:after="0" w:line="240" w:lineRule="auto"/>
              <w:jc w:val="center"/>
              <w:rPr>
                <w:rFonts w:ascii="Times New Roman" w:hAnsi="Times New Roman" w:cs="Times New Roman"/>
                <w:sz w:val="24"/>
                <w:szCs w:val="24"/>
              </w:rPr>
            </w:pPr>
          </w:p>
          <w:p w14:paraId="39DF73FD"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5</w:t>
            </w:r>
          </w:p>
        </w:tc>
        <w:tc>
          <w:tcPr>
            <w:tcW w:w="851" w:type="dxa"/>
          </w:tcPr>
          <w:p w14:paraId="4C717219" w14:textId="77777777" w:rsidR="00C65410" w:rsidRPr="006F0318" w:rsidRDefault="00C65410" w:rsidP="00410959">
            <w:pPr>
              <w:spacing w:after="0" w:line="240" w:lineRule="auto"/>
              <w:jc w:val="center"/>
              <w:rPr>
                <w:rFonts w:ascii="Times New Roman" w:hAnsi="Times New Roman" w:cs="Times New Roman"/>
                <w:sz w:val="24"/>
                <w:szCs w:val="24"/>
              </w:rPr>
            </w:pPr>
          </w:p>
          <w:p w14:paraId="373303F9"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10</w:t>
            </w:r>
          </w:p>
        </w:tc>
        <w:tc>
          <w:tcPr>
            <w:tcW w:w="992" w:type="dxa"/>
          </w:tcPr>
          <w:p w14:paraId="3B2C2799" w14:textId="77777777" w:rsidR="00C65410" w:rsidRPr="006F0318" w:rsidRDefault="00C65410" w:rsidP="00410959">
            <w:pPr>
              <w:spacing w:after="0" w:line="240" w:lineRule="auto"/>
              <w:jc w:val="center"/>
              <w:rPr>
                <w:rFonts w:ascii="Times New Roman" w:hAnsi="Times New Roman" w:cs="Times New Roman"/>
                <w:sz w:val="24"/>
                <w:szCs w:val="24"/>
              </w:rPr>
            </w:pPr>
          </w:p>
          <w:p w14:paraId="27F7DEA4"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2</w:t>
            </w:r>
          </w:p>
        </w:tc>
        <w:tc>
          <w:tcPr>
            <w:tcW w:w="1134" w:type="dxa"/>
          </w:tcPr>
          <w:p w14:paraId="6B250D0C" w14:textId="77777777"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14:paraId="1EAE2070" w14:textId="77777777" w:rsidTr="00A30DD5">
        <w:tc>
          <w:tcPr>
            <w:tcW w:w="708" w:type="dxa"/>
          </w:tcPr>
          <w:p w14:paraId="4BBAA241" w14:textId="77777777" w:rsidR="00C65410" w:rsidRPr="006F0318" w:rsidRDefault="00C65410" w:rsidP="00410959">
            <w:pPr>
              <w:spacing w:after="0" w:line="240" w:lineRule="auto"/>
              <w:jc w:val="center"/>
              <w:rPr>
                <w:rFonts w:ascii="Times New Roman" w:hAnsi="Times New Roman" w:cs="Times New Roman"/>
                <w:sz w:val="24"/>
                <w:szCs w:val="24"/>
              </w:rPr>
            </w:pPr>
          </w:p>
        </w:tc>
        <w:tc>
          <w:tcPr>
            <w:tcW w:w="3544" w:type="dxa"/>
          </w:tcPr>
          <w:p w14:paraId="51EF7353" w14:textId="77777777" w:rsidR="00C65410" w:rsidRPr="006F0318" w:rsidRDefault="00C65410" w:rsidP="00410959">
            <w:pPr>
              <w:spacing w:after="0" w:line="240" w:lineRule="auto"/>
              <w:ind w:hanging="33"/>
              <w:jc w:val="both"/>
              <w:rPr>
                <w:rFonts w:ascii="Times New Roman" w:hAnsi="Times New Roman" w:cs="Times New Roman"/>
                <w:b/>
                <w:bCs/>
                <w:sz w:val="24"/>
                <w:szCs w:val="24"/>
              </w:rPr>
            </w:pPr>
            <w:r w:rsidRPr="006F0318">
              <w:rPr>
                <w:rFonts w:ascii="Times New Roman" w:hAnsi="Times New Roman" w:cs="Times New Roman"/>
                <w:b/>
                <w:bCs/>
                <w:sz w:val="24"/>
                <w:szCs w:val="24"/>
              </w:rPr>
              <w:t>Итого</w:t>
            </w:r>
          </w:p>
        </w:tc>
        <w:tc>
          <w:tcPr>
            <w:tcW w:w="1418" w:type="dxa"/>
            <w:vAlign w:val="center"/>
          </w:tcPr>
          <w:p w14:paraId="6A281D94" w14:textId="77777777" w:rsidR="00C65410" w:rsidRPr="006F0318" w:rsidRDefault="00C65410" w:rsidP="00410959">
            <w:pPr>
              <w:spacing w:after="0" w:line="240" w:lineRule="auto"/>
              <w:jc w:val="center"/>
              <w:rPr>
                <w:rFonts w:ascii="Times New Roman" w:hAnsi="Times New Roman" w:cs="Times New Roman"/>
                <w:b/>
                <w:bCs/>
                <w:sz w:val="24"/>
                <w:szCs w:val="24"/>
              </w:rPr>
            </w:pPr>
            <w:r w:rsidRPr="006F0318">
              <w:rPr>
                <w:rFonts w:ascii="Times New Roman" w:hAnsi="Times New Roman" w:cs="Times New Roman"/>
                <w:b/>
                <w:bCs/>
                <w:sz w:val="24"/>
                <w:szCs w:val="24"/>
              </w:rPr>
              <w:t>256</w:t>
            </w:r>
          </w:p>
        </w:tc>
        <w:tc>
          <w:tcPr>
            <w:tcW w:w="708" w:type="dxa"/>
          </w:tcPr>
          <w:p w14:paraId="20039C39" w14:textId="77777777" w:rsidR="00C65410" w:rsidRPr="006F0318" w:rsidRDefault="00C65410" w:rsidP="00410959">
            <w:pPr>
              <w:spacing w:after="0" w:line="240" w:lineRule="auto"/>
              <w:jc w:val="center"/>
              <w:rPr>
                <w:rFonts w:ascii="Times New Roman" w:hAnsi="Times New Roman" w:cs="Times New Roman"/>
                <w:b/>
                <w:bCs/>
                <w:sz w:val="24"/>
                <w:szCs w:val="24"/>
              </w:rPr>
            </w:pPr>
            <w:r w:rsidRPr="006F0318">
              <w:rPr>
                <w:rFonts w:ascii="Times New Roman" w:hAnsi="Times New Roman" w:cs="Times New Roman"/>
                <w:b/>
                <w:bCs/>
                <w:sz w:val="24"/>
                <w:szCs w:val="24"/>
              </w:rPr>
              <w:t>85</w:t>
            </w:r>
          </w:p>
        </w:tc>
        <w:tc>
          <w:tcPr>
            <w:tcW w:w="851" w:type="dxa"/>
          </w:tcPr>
          <w:p w14:paraId="458CE7EF"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b/>
                <w:bCs/>
                <w:sz w:val="24"/>
                <w:szCs w:val="24"/>
              </w:rPr>
              <w:t>171</w:t>
            </w:r>
          </w:p>
        </w:tc>
        <w:tc>
          <w:tcPr>
            <w:tcW w:w="992" w:type="dxa"/>
          </w:tcPr>
          <w:p w14:paraId="49AAA2A0" w14:textId="77777777" w:rsidR="00C65410" w:rsidRPr="006F0318" w:rsidRDefault="00C65410" w:rsidP="00410959">
            <w:pPr>
              <w:spacing w:after="0" w:line="240" w:lineRule="auto"/>
              <w:jc w:val="center"/>
              <w:rPr>
                <w:rFonts w:ascii="Times New Roman" w:hAnsi="Times New Roman" w:cs="Times New Roman"/>
                <w:b/>
                <w:bCs/>
                <w:sz w:val="24"/>
                <w:szCs w:val="24"/>
              </w:rPr>
            </w:pPr>
            <w:r w:rsidRPr="006F0318">
              <w:rPr>
                <w:rFonts w:ascii="Times New Roman" w:hAnsi="Times New Roman" w:cs="Times New Roman"/>
                <w:b/>
                <w:bCs/>
                <w:sz w:val="24"/>
                <w:szCs w:val="24"/>
              </w:rPr>
              <w:t>102</w:t>
            </w:r>
          </w:p>
        </w:tc>
        <w:tc>
          <w:tcPr>
            <w:tcW w:w="1134" w:type="dxa"/>
          </w:tcPr>
          <w:p w14:paraId="322DB60F" w14:textId="77777777"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14:paraId="5BC16F52" w14:textId="77777777" w:rsidTr="00A30DD5">
        <w:tc>
          <w:tcPr>
            <w:tcW w:w="9355" w:type="dxa"/>
            <w:gridSpan w:val="7"/>
          </w:tcPr>
          <w:p w14:paraId="191F2B00" w14:textId="77777777"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b/>
                <w:bCs/>
                <w:sz w:val="24"/>
                <w:szCs w:val="24"/>
              </w:rPr>
              <w:t>Промежуточная аттестация в форме дифференцированного зачета</w:t>
            </w:r>
          </w:p>
        </w:tc>
      </w:tr>
    </w:tbl>
    <w:p w14:paraId="26D89234" w14:textId="77777777" w:rsidR="00C65410" w:rsidRPr="006F0318" w:rsidRDefault="00C65410" w:rsidP="00C65410">
      <w:pPr>
        <w:autoSpaceDE w:val="0"/>
        <w:autoSpaceDN w:val="0"/>
        <w:adjustRightInd w:val="0"/>
        <w:spacing w:after="0" w:line="240" w:lineRule="auto"/>
        <w:rPr>
          <w:rFonts w:ascii="Times New Roman" w:hAnsi="Times New Roman" w:cs="Times New Roman"/>
          <w:color w:val="FF0000"/>
          <w:sz w:val="24"/>
          <w:szCs w:val="24"/>
        </w:rPr>
      </w:pPr>
    </w:p>
    <w:p w14:paraId="5D6DA091" w14:textId="77777777" w:rsidR="00A30DD5" w:rsidRDefault="00A30DD5" w:rsidP="00C65410">
      <w:pPr>
        <w:autoSpaceDE w:val="0"/>
        <w:autoSpaceDN w:val="0"/>
        <w:adjustRightInd w:val="0"/>
        <w:spacing w:after="0" w:line="240" w:lineRule="auto"/>
        <w:jc w:val="center"/>
        <w:rPr>
          <w:rFonts w:ascii="Times New Roman" w:hAnsi="Times New Roman" w:cs="Times New Roman"/>
          <w:b/>
          <w:bCs/>
          <w:sz w:val="24"/>
          <w:szCs w:val="24"/>
        </w:rPr>
      </w:pPr>
    </w:p>
    <w:p w14:paraId="51B5C60C" w14:textId="77777777" w:rsidR="00C65410" w:rsidRPr="006F0318" w:rsidRDefault="00C65410" w:rsidP="00C65410">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Содержание учебной дисциплины ОУП.05 История</w:t>
      </w:r>
    </w:p>
    <w:p w14:paraId="457B9F5D"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Введение   (3часа)</w:t>
      </w:r>
    </w:p>
    <w:p w14:paraId="329D86EE"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Значение изучения истории. Проблема достоверности исторических знаний. Исторические источники, их виды, основные методы работы с ними. </w:t>
      </w:r>
      <w:r w:rsidRPr="00BB52E0">
        <w:rPr>
          <w:rFonts w:ascii="Times New Roman" w:hAnsi="Times New Roman" w:cs="Times New Roman"/>
          <w:i/>
          <w:iCs/>
          <w:sz w:val="24"/>
          <w:szCs w:val="24"/>
          <w:lang w:eastAsia="en-US"/>
        </w:rPr>
        <w:t>Вспомогательные</w:t>
      </w:r>
      <w:r>
        <w:rPr>
          <w:rFonts w:ascii="Times New Roman" w:hAnsi="Times New Roman" w:cs="Times New Roman"/>
          <w:i/>
          <w:iCs/>
          <w:sz w:val="24"/>
          <w:szCs w:val="24"/>
          <w:lang w:eastAsia="en-US"/>
        </w:rPr>
        <w:t xml:space="preserve"> </w:t>
      </w:r>
      <w:r w:rsidRPr="00BB52E0">
        <w:rPr>
          <w:rFonts w:ascii="Times New Roman" w:hAnsi="Times New Roman" w:cs="Times New Roman"/>
          <w:i/>
          <w:iCs/>
          <w:sz w:val="24"/>
          <w:szCs w:val="24"/>
          <w:lang w:eastAsia="en-US"/>
        </w:rPr>
        <w:t>исторические дисциплины</w:t>
      </w:r>
      <w:r w:rsidRPr="00BB52E0">
        <w:rPr>
          <w:rFonts w:ascii="Times New Roman" w:hAnsi="Times New Roman" w:cs="Times New Roman"/>
          <w:sz w:val="24"/>
          <w:szCs w:val="24"/>
          <w:lang w:eastAsia="en-US"/>
        </w:rPr>
        <w:t>.</w:t>
      </w:r>
    </w:p>
    <w:p w14:paraId="604E31A0"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Историческое событие и исторический факт. Концепции исторического развития (формационная, цивилизационная, их сочетание).</w:t>
      </w:r>
    </w:p>
    <w:p w14:paraId="32D2A6CF"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Периодизация всемирной истории. История России — часть всемирной истории.</w:t>
      </w:r>
    </w:p>
    <w:p w14:paraId="56562B50" w14:textId="77777777" w:rsidR="00C65410" w:rsidRPr="00BB52E0" w:rsidRDefault="00C65410" w:rsidP="00C65410">
      <w:pPr>
        <w:spacing w:after="0" w:line="240" w:lineRule="auto"/>
        <w:ind w:firstLine="709"/>
        <w:jc w:val="both"/>
        <w:rPr>
          <w:rFonts w:ascii="Times New Roman" w:hAnsi="Times New Roman" w:cs="Times New Roman"/>
          <w:sz w:val="24"/>
          <w:szCs w:val="24"/>
        </w:rPr>
      </w:pPr>
      <w:r w:rsidRPr="00BB52E0">
        <w:rPr>
          <w:rFonts w:ascii="Times New Roman" w:hAnsi="Times New Roman" w:cs="Times New Roman"/>
          <w:b/>
          <w:bCs/>
          <w:i/>
          <w:iCs/>
          <w:sz w:val="24"/>
          <w:szCs w:val="24"/>
        </w:rPr>
        <w:t>Формы организации учебных занятий</w:t>
      </w:r>
      <w:r w:rsidRPr="00BB52E0">
        <w:rPr>
          <w:rFonts w:ascii="Times New Roman" w:hAnsi="Times New Roman" w:cs="Times New Roman"/>
          <w:b/>
          <w:bCs/>
          <w:sz w:val="24"/>
          <w:szCs w:val="24"/>
        </w:rPr>
        <w:t xml:space="preserve">:  </w:t>
      </w:r>
      <w:r w:rsidRPr="00BB52E0">
        <w:rPr>
          <w:rFonts w:ascii="Times New Roman" w:hAnsi="Times New Roman" w:cs="Times New Roman"/>
          <w:sz w:val="24"/>
          <w:szCs w:val="24"/>
        </w:rPr>
        <w:t>лекция,  урок</w:t>
      </w:r>
    </w:p>
    <w:p w14:paraId="42C88D48" w14:textId="77777777" w:rsidR="00C65410" w:rsidRPr="00BB52E0" w:rsidRDefault="00C65410" w:rsidP="00C65410">
      <w:pPr>
        <w:spacing w:after="0" w:line="240" w:lineRule="auto"/>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4111"/>
        <w:gridCol w:w="5346"/>
      </w:tblGrid>
      <w:tr w:rsidR="00C65410" w:rsidRPr="00BB52E0" w14:paraId="469AC060" w14:textId="77777777" w:rsidTr="00A30DD5">
        <w:trPr>
          <w:trHeight w:val="20"/>
          <w:jc w:val="center"/>
        </w:trPr>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E0C83E" w14:textId="77777777"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3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6EB822" w14:textId="77777777"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14:paraId="3921C37F" w14:textId="77777777" w:rsidTr="00A30DD5">
        <w:trPr>
          <w:trHeight w:val="20"/>
          <w:jc w:val="center"/>
        </w:trPr>
        <w:tc>
          <w:tcPr>
            <w:tcW w:w="4111" w:type="dxa"/>
            <w:tcBorders>
              <w:top w:val="single" w:sz="4" w:space="0" w:color="auto"/>
              <w:left w:val="single" w:sz="4" w:space="0" w:color="auto"/>
              <w:bottom w:val="single" w:sz="4" w:space="0" w:color="auto"/>
              <w:right w:val="single" w:sz="4" w:space="0" w:color="auto"/>
            </w:tcBorders>
            <w:shd w:val="clear" w:color="auto" w:fill="FFFFFF"/>
            <w:hideMark/>
          </w:tcPr>
          <w:p w14:paraId="39D2FC6A" w14:textId="77777777"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Введение</w:t>
            </w:r>
          </w:p>
        </w:tc>
        <w:tc>
          <w:tcPr>
            <w:tcW w:w="5346" w:type="dxa"/>
            <w:tcBorders>
              <w:top w:val="single" w:sz="4" w:space="0" w:color="auto"/>
              <w:left w:val="single" w:sz="4" w:space="0" w:color="auto"/>
              <w:bottom w:val="single" w:sz="4" w:space="0" w:color="auto"/>
              <w:right w:val="single" w:sz="4" w:space="0" w:color="auto"/>
            </w:tcBorders>
            <w:shd w:val="clear" w:color="auto" w:fill="FFFFFF"/>
            <w:hideMark/>
          </w:tcPr>
          <w:p w14:paraId="6E2A4AAB"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Актуализация знаний о предмете истории.</w:t>
            </w:r>
          </w:p>
          <w:p w14:paraId="677F6BFE"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Высказывание собственных суждений о значении исторической науки для отдельного человека, государства, общества.</w:t>
            </w:r>
          </w:p>
          <w:p w14:paraId="1E5EE271"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Высказывание суждений о месте истории России во всемирной</w:t>
            </w:r>
            <w:r>
              <w:rPr>
                <w:rFonts w:ascii="Times New Roman" w:hAnsi="Times New Roman" w:cs="Times New Roman"/>
                <w:sz w:val="24"/>
                <w:szCs w:val="24"/>
                <w:lang w:eastAsia="en-US"/>
              </w:rPr>
              <w:t xml:space="preserve"> </w:t>
            </w:r>
            <w:r w:rsidRPr="00BB52E0">
              <w:rPr>
                <w:rFonts w:ascii="Times New Roman" w:hAnsi="Times New Roman" w:cs="Times New Roman"/>
                <w:sz w:val="24"/>
                <w:szCs w:val="24"/>
                <w:lang w:eastAsia="en-US"/>
              </w:rPr>
              <w:t>истории.</w:t>
            </w:r>
          </w:p>
        </w:tc>
      </w:tr>
    </w:tbl>
    <w:p w14:paraId="5F55ACB0"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b/>
          <w:bCs/>
          <w:sz w:val="24"/>
          <w:szCs w:val="24"/>
          <w:lang w:eastAsia="en-US"/>
        </w:rPr>
      </w:pPr>
      <w:r w:rsidRPr="00BB52E0">
        <w:rPr>
          <w:rFonts w:ascii="Times New Roman" w:hAnsi="Times New Roman" w:cs="Times New Roman"/>
          <w:b/>
          <w:bCs/>
          <w:sz w:val="24"/>
          <w:szCs w:val="24"/>
        </w:rPr>
        <w:t>Раздел 1. Древнейшая стадия история человечества (4 часа)</w:t>
      </w:r>
    </w:p>
    <w:p w14:paraId="74CEB5B3"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rPr>
      </w:pPr>
      <w:r w:rsidRPr="00BB52E0">
        <w:rPr>
          <w:rFonts w:ascii="Times New Roman" w:hAnsi="Times New Roman" w:cs="Times New Roman"/>
          <w:b/>
          <w:bCs/>
          <w:sz w:val="24"/>
          <w:szCs w:val="24"/>
        </w:rPr>
        <w:t xml:space="preserve">Тема 1.1. Происхождение человека. Люди эпохи палеолита. </w:t>
      </w:r>
      <w:r w:rsidRPr="00BB52E0">
        <w:rPr>
          <w:rFonts w:ascii="Times New Roman" w:hAnsi="Times New Roman" w:cs="Times New Roman"/>
          <w:sz w:val="24"/>
          <w:szCs w:val="24"/>
        </w:rPr>
        <w:t>Источники знаний о древнейшем человеке. Проблемы антропогенеза. Древнейшие виды человека. Расселение  древнейших людей по земному шару. Появление человека современного вида. Палеолит. Условия жизни и занятия первобытных людей. Социальные отношения. Родовая община. Формы первобытного брака. Достижение людей палеолита. Причины зарождения и особенности первобытной религии искусства. Археологические  памятники палеолита на территории России.</w:t>
      </w:r>
    </w:p>
    <w:p w14:paraId="391D8518"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rPr>
      </w:pPr>
      <w:r w:rsidRPr="00BB52E0">
        <w:rPr>
          <w:rFonts w:ascii="Times New Roman" w:hAnsi="Times New Roman" w:cs="Times New Roman"/>
          <w:b/>
          <w:bCs/>
          <w:sz w:val="24"/>
          <w:szCs w:val="24"/>
        </w:rPr>
        <w:t xml:space="preserve"> Практические занятия</w:t>
      </w:r>
    </w:p>
    <w:p w14:paraId="3C87C74E"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BB52E0">
        <w:rPr>
          <w:rFonts w:ascii="Times New Roman" w:hAnsi="Times New Roman" w:cs="Times New Roman"/>
          <w:sz w:val="24"/>
          <w:szCs w:val="24"/>
        </w:rPr>
        <w:t>Археологические памятники палеолита на территории России.</w:t>
      </w:r>
    </w:p>
    <w:p w14:paraId="3FF5D028"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  Тема 1.2. Неолитическая революция и ее последствия.</w:t>
      </w:r>
    </w:p>
    <w:p w14:paraId="543F59AF"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Понятие «неолитическая революция».</w:t>
      </w:r>
    </w:p>
    <w:p w14:paraId="1D606F89"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Причины неолитической революции. Зарождение производящего хозяйства,</w:t>
      </w:r>
    </w:p>
    <w:p w14:paraId="17A38FE5" w14:textId="77777777"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появление земледелия и животноводства. Прародина производящего хозяйства.</w:t>
      </w:r>
    </w:p>
    <w:p w14:paraId="78D415B6"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i/>
          <w:iCs/>
          <w:sz w:val="24"/>
          <w:szCs w:val="24"/>
          <w:lang w:eastAsia="en-US"/>
        </w:rPr>
      </w:pPr>
      <w:r w:rsidRPr="00BB52E0">
        <w:rPr>
          <w:rFonts w:ascii="Times New Roman" w:hAnsi="Times New Roman" w:cs="Times New Roman"/>
          <w:sz w:val="24"/>
          <w:szCs w:val="24"/>
          <w:lang w:eastAsia="en-US"/>
        </w:rPr>
        <w:t xml:space="preserve">Последствия неолитической революции. </w:t>
      </w:r>
      <w:r w:rsidRPr="00BB52E0">
        <w:rPr>
          <w:rFonts w:ascii="Times New Roman" w:hAnsi="Times New Roman" w:cs="Times New Roman"/>
          <w:i/>
          <w:iCs/>
          <w:sz w:val="24"/>
          <w:szCs w:val="24"/>
          <w:lang w:eastAsia="en-US"/>
        </w:rPr>
        <w:t>Древнейшие поселения земледельцев и   животноводов</w:t>
      </w:r>
      <w:r w:rsidRPr="00BB52E0">
        <w:rPr>
          <w:rFonts w:ascii="Times New Roman" w:hAnsi="Times New Roman" w:cs="Times New Roman"/>
          <w:sz w:val="24"/>
          <w:szCs w:val="24"/>
          <w:lang w:eastAsia="en-US"/>
        </w:rPr>
        <w:t>.</w:t>
      </w:r>
    </w:p>
    <w:p w14:paraId="7B51D8EE"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Неолитическая революция на территории современной России. Первоеи второе общественное разделение труда.</w:t>
      </w:r>
    </w:p>
    <w:p w14:paraId="0DFC1F5F"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 Появление ремесла и торговли. Начало формирования народов. </w:t>
      </w:r>
      <w:r w:rsidRPr="00BB52E0">
        <w:rPr>
          <w:rFonts w:ascii="Times New Roman" w:hAnsi="Times New Roman" w:cs="Times New Roman"/>
          <w:i/>
          <w:iCs/>
          <w:sz w:val="24"/>
          <w:szCs w:val="24"/>
          <w:lang w:eastAsia="en-US"/>
        </w:rPr>
        <w:t>Индоевропейцы и проблема их прародины</w:t>
      </w:r>
      <w:r w:rsidRPr="00BB52E0">
        <w:rPr>
          <w:rFonts w:ascii="Times New Roman" w:hAnsi="Times New Roman" w:cs="Times New Roman"/>
          <w:sz w:val="24"/>
          <w:szCs w:val="24"/>
          <w:lang w:eastAsia="en-US"/>
        </w:rPr>
        <w:t xml:space="preserve">. </w:t>
      </w:r>
    </w:p>
    <w:p w14:paraId="1C4C2B33"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 Эволюция общественных  отношений, усиление неравенства. Соседская община. Племена и союзы племен.</w:t>
      </w:r>
    </w:p>
    <w:p w14:paraId="3121F308"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i/>
          <w:iCs/>
          <w:sz w:val="24"/>
          <w:szCs w:val="24"/>
          <w:lang w:eastAsia="en-US"/>
        </w:rPr>
        <w:t>Укрепление власти вождей</w:t>
      </w:r>
      <w:r w:rsidRPr="00BB52E0">
        <w:rPr>
          <w:rFonts w:ascii="Times New Roman" w:hAnsi="Times New Roman" w:cs="Times New Roman"/>
          <w:sz w:val="24"/>
          <w:szCs w:val="24"/>
          <w:lang w:eastAsia="en-US"/>
        </w:rPr>
        <w:t>. Возникновение элементов государственности. Древнейшие города.</w:t>
      </w:r>
    </w:p>
    <w:p w14:paraId="7E7559E3"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77064D73" w14:textId="77777777"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Неолитическая революция на территории современной России.</w:t>
      </w:r>
    </w:p>
    <w:p w14:paraId="47D63BDF" w14:textId="77777777" w:rsidR="00C65410" w:rsidRPr="00BB52E0" w:rsidRDefault="00C65410" w:rsidP="00C65410">
      <w:pPr>
        <w:spacing w:after="0" w:line="240" w:lineRule="auto"/>
        <w:jc w:val="both"/>
        <w:rPr>
          <w:rFonts w:ascii="Times New Roman" w:hAnsi="Times New Roman" w:cs="Times New Roman"/>
          <w:b/>
          <w:bCs/>
          <w:i/>
          <w:iCs/>
          <w:sz w:val="24"/>
          <w:szCs w:val="24"/>
        </w:rPr>
      </w:pPr>
      <w:r w:rsidRPr="00BB52E0">
        <w:rPr>
          <w:rFonts w:ascii="Times New Roman" w:hAnsi="Times New Roman" w:cs="Times New Roman"/>
          <w:b/>
          <w:bCs/>
          <w:i/>
          <w:iCs/>
          <w:sz w:val="24"/>
          <w:szCs w:val="24"/>
        </w:rPr>
        <w:lastRenderedPageBreak/>
        <w:t xml:space="preserve">Формы организации учебных занятий: </w:t>
      </w:r>
      <w:r w:rsidRPr="00BB52E0">
        <w:rPr>
          <w:rFonts w:ascii="Times New Roman" w:hAnsi="Times New Roman" w:cs="Times New Roman"/>
          <w:sz w:val="24"/>
          <w:szCs w:val="24"/>
        </w:rPr>
        <w:t>лекция, урок, практическое занятие.</w:t>
      </w:r>
    </w:p>
    <w:p w14:paraId="00C3C709" w14:textId="77777777" w:rsidR="00C65410" w:rsidRPr="00BB52E0" w:rsidRDefault="00C65410" w:rsidP="00C65410">
      <w:pPr>
        <w:spacing w:after="0" w:line="240" w:lineRule="auto"/>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686"/>
        <w:gridCol w:w="5803"/>
      </w:tblGrid>
      <w:tr w:rsidR="00C65410" w:rsidRPr="00BB52E0" w14:paraId="7F804E60" w14:textId="77777777" w:rsidTr="00A30DD5">
        <w:trPr>
          <w:trHeight w:val="20"/>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B762C2" w14:textId="77777777"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8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54990D" w14:textId="77777777"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14:paraId="57AA6C3C" w14:textId="77777777" w:rsidTr="00A30DD5">
        <w:trPr>
          <w:trHeight w:val="20"/>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tcPr>
          <w:p w14:paraId="784BC417" w14:textId="77777777"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Раздел 1. Древнейшая стадия история человечества</w:t>
            </w:r>
          </w:p>
          <w:p w14:paraId="0DAE9314" w14:textId="77777777" w:rsidR="00C65410" w:rsidRPr="00BB52E0" w:rsidRDefault="00C65410" w:rsidP="00410959">
            <w:pPr>
              <w:spacing w:after="0" w:line="240" w:lineRule="auto"/>
              <w:rPr>
                <w:rFonts w:ascii="Times New Roman" w:hAnsi="Times New Roman" w:cs="Times New Roman"/>
                <w:b/>
                <w:bCs/>
                <w:sz w:val="24"/>
                <w:szCs w:val="24"/>
              </w:rPr>
            </w:pPr>
          </w:p>
          <w:p w14:paraId="7D4D2F51" w14:textId="77777777"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lang w:eastAsia="en-US"/>
              </w:rPr>
            </w:pPr>
            <w:r w:rsidRPr="00BB52E0">
              <w:rPr>
                <w:rFonts w:ascii="Times New Roman" w:hAnsi="Times New Roman" w:cs="Times New Roman"/>
                <w:b/>
                <w:bCs/>
                <w:sz w:val="24"/>
                <w:szCs w:val="24"/>
              </w:rPr>
              <w:t xml:space="preserve">         Тема 1  Тема 1.1. </w:t>
            </w:r>
          </w:p>
          <w:p w14:paraId="151D3A74" w14:textId="77777777"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Происхождение человека. Люди эпохи палеолита</w:t>
            </w:r>
          </w:p>
          <w:p w14:paraId="1D5829B8" w14:textId="77777777" w:rsidR="00C65410" w:rsidRPr="00BB52E0" w:rsidRDefault="00C65410" w:rsidP="00410959">
            <w:pPr>
              <w:spacing w:after="0" w:line="240" w:lineRule="auto"/>
              <w:rPr>
                <w:rFonts w:ascii="Times New Roman" w:hAnsi="Times New Roman" w:cs="Times New Roman"/>
                <w:b/>
                <w:bCs/>
                <w:sz w:val="24"/>
                <w:szCs w:val="24"/>
              </w:rPr>
            </w:pPr>
          </w:p>
          <w:p w14:paraId="5A452673" w14:textId="77777777" w:rsidR="00C65410" w:rsidRDefault="00C65410" w:rsidP="00410959">
            <w:pPr>
              <w:spacing w:after="0" w:line="240" w:lineRule="auto"/>
              <w:rPr>
                <w:rFonts w:ascii="Times New Roman" w:hAnsi="Times New Roman" w:cs="Times New Roman"/>
                <w:b/>
                <w:bCs/>
                <w:sz w:val="24"/>
                <w:szCs w:val="24"/>
              </w:rPr>
            </w:pPr>
          </w:p>
          <w:p w14:paraId="29E0E2DE" w14:textId="77777777" w:rsidR="00C65410" w:rsidRPr="00BB52E0" w:rsidRDefault="00C65410" w:rsidP="00410959">
            <w:pPr>
              <w:spacing w:after="0" w:line="240" w:lineRule="auto"/>
              <w:rPr>
                <w:rFonts w:ascii="Times New Roman" w:hAnsi="Times New Roman" w:cs="Times New Roman"/>
                <w:b/>
                <w:bCs/>
                <w:sz w:val="24"/>
                <w:szCs w:val="24"/>
              </w:rPr>
            </w:pPr>
          </w:p>
          <w:p w14:paraId="336C375D" w14:textId="77777777" w:rsidR="00C65410" w:rsidRPr="00BB52E0" w:rsidRDefault="00C65410" w:rsidP="00410959">
            <w:pPr>
              <w:autoSpaceDE w:val="0"/>
              <w:autoSpaceDN w:val="0"/>
              <w:adjustRightInd w:val="0"/>
              <w:spacing w:after="0" w:line="240" w:lineRule="auto"/>
              <w:ind w:left="-993" w:hanging="141"/>
              <w:rPr>
                <w:rFonts w:ascii="Times New Roman" w:hAnsi="Times New Roman" w:cs="Times New Roman"/>
                <w:b/>
                <w:bCs/>
                <w:sz w:val="24"/>
                <w:szCs w:val="24"/>
              </w:rPr>
            </w:pPr>
            <w:r w:rsidRPr="00BB52E0">
              <w:rPr>
                <w:rFonts w:ascii="Times New Roman" w:hAnsi="Times New Roman" w:cs="Times New Roman"/>
                <w:b/>
                <w:bCs/>
                <w:sz w:val="24"/>
                <w:szCs w:val="24"/>
              </w:rPr>
              <w:t xml:space="preserve"> Тема1.2.  Тема1.2.</w:t>
            </w:r>
          </w:p>
          <w:p w14:paraId="5994C705" w14:textId="77777777"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Неолитическая революция и ее последствия</w:t>
            </w:r>
          </w:p>
          <w:p w14:paraId="3BA3FBA9" w14:textId="77777777" w:rsidR="00C65410" w:rsidRPr="00BB52E0" w:rsidRDefault="00C65410" w:rsidP="00410959">
            <w:pPr>
              <w:spacing w:after="0" w:line="240" w:lineRule="auto"/>
              <w:jc w:val="both"/>
              <w:rPr>
                <w:rFonts w:ascii="Times New Roman" w:hAnsi="Times New Roman" w:cs="Times New Roman"/>
                <w:b/>
                <w:bCs/>
                <w:sz w:val="24"/>
                <w:szCs w:val="24"/>
              </w:rPr>
            </w:pPr>
          </w:p>
          <w:p w14:paraId="1CFA4B01" w14:textId="77777777" w:rsidR="00C65410" w:rsidRPr="00BB52E0" w:rsidRDefault="00C65410" w:rsidP="00410959">
            <w:pPr>
              <w:spacing w:after="0" w:line="240" w:lineRule="auto"/>
              <w:jc w:val="both"/>
              <w:rPr>
                <w:rFonts w:ascii="Times New Roman" w:hAnsi="Times New Roman" w:cs="Times New Roman"/>
                <w:b/>
                <w:bCs/>
                <w:sz w:val="24"/>
                <w:szCs w:val="24"/>
              </w:rPr>
            </w:pPr>
          </w:p>
          <w:p w14:paraId="491C1937" w14:textId="77777777" w:rsidR="00C65410" w:rsidRPr="00BB52E0" w:rsidRDefault="00C65410" w:rsidP="00410959">
            <w:pPr>
              <w:spacing w:after="0" w:line="240" w:lineRule="auto"/>
              <w:jc w:val="both"/>
              <w:rPr>
                <w:rFonts w:ascii="Times New Roman" w:hAnsi="Times New Roman" w:cs="Times New Roman"/>
                <w:b/>
                <w:bCs/>
                <w:sz w:val="24"/>
                <w:szCs w:val="24"/>
              </w:rPr>
            </w:pPr>
          </w:p>
          <w:p w14:paraId="56002121" w14:textId="77777777" w:rsidR="00C65410" w:rsidRPr="00BB52E0" w:rsidRDefault="00C65410" w:rsidP="00410959">
            <w:pPr>
              <w:spacing w:after="0" w:line="240" w:lineRule="auto"/>
              <w:jc w:val="both"/>
              <w:rPr>
                <w:rFonts w:ascii="Times New Roman" w:hAnsi="Times New Roman" w:cs="Times New Roman"/>
                <w:b/>
                <w:bCs/>
                <w:sz w:val="24"/>
                <w:szCs w:val="24"/>
              </w:rPr>
            </w:pPr>
          </w:p>
        </w:tc>
        <w:tc>
          <w:tcPr>
            <w:tcW w:w="5803" w:type="dxa"/>
            <w:tcBorders>
              <w:top w:val="single" w:sz="4" w:space="0" w:color="auto"/>
              <w:left w:val="single" w:sz="4" w:space="0" w:color="auto"/>
              <w:bottom w:val="single" w:sz="4" w:space="0" w:color="auto"/>
              <w:right w:val="single" w:sz="4" w:space="0" w:color="auto"/>
            </w:tcBorders>
            <w:shd w:val="clear" w:color="auto" w:fill="FFFFFF"/>
          </w:tcPr>
          <w:p w14:paraId="5E03DA22" w14:textId="77777777" w:rsidR="00C65410" w:rsidRPr="00BB52E0" w:rsidRDefault="00C65410" w:rsidP="00410959">
            <w:pPr>
              <w:pStyle w:val="a9"/>
              <w:spacing w:after="0"/>
            </w:pPr>
            <w:r w:rsidRPr="00BB52E0">
              <w:rPr>
                <w:color w:val="000000"/>
              </w:rPr>
              <w:t>Рассказ о современных представлениях о происхождении человека, расселении древнейших людей (с использованием исторической карты).</w:t>
            </w:r>
          </w:p>
          <w:p w14:paraId="54D440D0"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color w:val="000000"/>
                <w:sz w:val="24"/>
                <w:szCs w:val="24"/>
              </w:rPr>
              <w:t>Объяснение и применение в историческом контексте понятий: «антропогенез», «каменный век», «палеолит», «родовая община». Указание на карте мест наиболее известных археологических находок на территории России</w:t>
            </w:r>
          </w:p>
          <w:p w14:paraId="6DC74C11"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14:paraId="11BE2695" w14:textId="77777777" w:rsidR="00C65410" w:rsidRPr="00BB52E0" w:rsidRDefault="00C65410" w:rsidP="00410959">
            <w:pPr>
              <w:pStyle w:val="a9"/>
              <w:spacing w:after="0"/>
            </w:pPr>
            <w:r w:rsidRPr="00BB52E0">
              <w:rPr>
                <w:color w:val="000000"/>
              </w:rPr>
              <w:t>Объяснение и применение в историческом контексте понятий: «неолит», «неолитическая революция», «производящее хозяйство», «индоевропейцы», «племя», «союз племен», «цивилизация».</w:t>
            </w:r>
          </w:p>
          <w:p w14:paraId="46DAE617" w14:textId="77777777" w:rsidR="00C65410" w:rsidRPr="00BB52E0" w:rsidRDefault="00C65410" w:rsidP="00410959">
            <w:pPr>
              <w:pStyle w:val="a9"/>
              <w:spacing w:after="0"/>
            </w:pPr>
            <w:r w:rsidRPr="00BB52E0">
              <w:rPr>
                <w:color w:val="000000"/>
              </w:rPr>
              <w:t>Раскрытие причин возникновения производящего хозяйства, характеристика перемен в жизни людей, связанных с этим событием.</w:t>
            </w:r>
          </w:p>
          <w:p w14:paraId="56B9D087" w14:textId="77777777" w:rsidR="00C65410" w:rsidRPr="00BB52E0" w:rsidRDefault="00C65410" w:rsidP="00410959">
            <w:pPr>
              <w:pStyle w:val="a9"/>
              <w:spacing w:after="0"/>
            </w:pPr>
            <w:r w:rsidRPr="00BB52E0">
              <w:rPr>
                <w:color w:val="000000"/>
              </w:rPr>
              <w:t>Называние и указание на карте расселения древних людей на территории России, территории складывания индоевропейской общности.</w:t>
            </w:r>
          </w:p>
          <w:p w14:paraId="3181B285"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r w:rsidRPr="00BB52E0">
              <w:rPr>
                <w:rFonts w:ascii="Times New Roman" w:hAnsi="Times New Roman" w:cs="Times New Roman"/>
                <w:color w:val="000000"/>
                <w:sz w:val="24"/>
                <w:szCs w:val="24"/>
              </w:rPr>
              <w:t>Обоснование закономерности появления государства</w:t>
            </w:r>
          </w:p>
        </w:tc>
      </w:tr>
    </w:tbl>
    <w:p w14:paraId="4007246C" w14:textId="77777777" w:rsidR="00C65410" w:rsidRPr="00BB52E0" w:rsidRDefault="00C65410" w:rsidP="00C65410">
      <w:pPr>
        <w:autoSpaceDE w:val="0"/>
        <w:autoSpaceDN w:val="0"/>
        <w:adjustRightInd w:val="0"/>
        <w:spacing w:after="0" w:line="240" w:lineRule="auto"/>
        <w:jc w:val="both"/>
        <w:rPr>
          <w:rFonts w:ascii="Times New Roman" w:hAnsi="Times New Roman" w:cs="Times New Roman"/>
          <w:b/>
          <w:bCs/>
          <w:i/>
          <w:iCs/>
          <w:sz w:val="24"/>
          <w:szCs w:val="24"/>
        </w:rPr>
      </w:pPr>
      <w:r w:rsidRPr="00BB52E0">
        <w:rPr>
          <w:rFonts w:ascii="Times New Roman" w:hAnsi="Times New Roman" w:cs="Times New Roman"/>
          <w:b/>
          <w:bCs/>
          <w:i/>
          <w:iCs/>
          <w:sz w:val="24"/>
          <w:szCs w:val="24"/>
        </w:rPr>
        <w:t>Практические занятия (2 часа)</w:t>
      </w:r>
    </w:p>
    <w:p w14:paraId="6D0D08EA" w14:textId="77777777"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rPr>
      </w:pPr>
      <w:r w:rsidRPr="00BB52E0">
        <w:rPr>
          <w:rFonts w:ascii="Times New Roman" w:hAnsi="Times New Roman" w:cs="Times New Roman"/>
          <w:sz w:val="24"/>
          <w:szCs w:val="24"/>
        </w:rPr>
        <w:t>Археологические памятники палеолита на территории России.</w:t>
      </w:r>
    </w:p>
    <w:p w14:paraId="281BF65D" w14:textId="77777777"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rPr>
      </w:pPr>
      <w:r w:rsidRPr="00BB52E0">
        <w:rPr>
          <w:rFonts w:ascii="Times New Roman" w:hAnsi="Times New Roman" w:cs="Times New Roman"/>
          <w:sz w:val="24"/>
          <w:szCs w:val="24"/>
          <w:lang w:eastAsia="en-US"/>
        </w:rPr>
        <w:t>Неолитическая революция на территории современной России.</w:t>
      </w:r>
    </w:p>
    <w:p w14:paraId="53C72347"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w:t>
      </w:r>
      <w:r w:rsidR="000C797A">
        <w:rPr>
          <w:rFonts w:ascii="Times New Roman" w:hAnsi="Times New Roman" w:cs="Times New Roman"/>
          <w:b/>
          <w:bCs/>
          <w:sz w:val="24"/>
          <w:szCs w:val="24"/>
          <w:lang w:eastAsia="en-US"/>
        </w:rPr>
        <w:t xml:space="preserve"> </w:t>
      </w:r>
      <w:r w:rsidRPr="00BB52E0">
        <w:rPr>
          <w:rFonts w:ascii="Times New Roman" w:hAnsi="Times New Roman" w:cs="Times New Roman"/>
          <w:b/>
          <w:bCs/>
          <w:sz w:val="24"/>
          <w:szCs w:val="24"/>
          <w:lang w:eastAsia="en-US"/>
        </w:rPr>
        <w:t>2. Цивилизации Древнего мира( 8 часов)</w:t>
      </w:r>
    </w:p>
    <w:p w14:paraId="19A13E4D"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2.1.Древнейшие государства. </w:t>
      </w:r>
      <w:r w:rsidRPr="00BB52E0">
        <w:rPr>
          <w:rFonts w:ascii="Times New Roman" w:hAnsi="Times New Roman" w:cs="Times New Roman"/>
          <w:sz w:val="24"/>
          <w:szCs w:val="24"/>
          <w:lang w:eastAsia="en-US"/>
        </w:rPr>
        <w:t>Понятие цивилизации. Особенности цивилизаций Древнего мира — древневосточной и античной. Специфика древнеегипетской цивилизации.</w:t>
      </w:r>
    </w:p>
    <w:p w14:paraId="59DFCBD7"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 Города-государства Шумера. Вавилон. Законы царя Хаммурапи. Финикийцы и</w:t>
      </w:r>
    </w:p>
    <w:p w14:paraId="799BD5F6" w14:textId="77777777"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их достижения. Древние евреи в Палестине. Хараппская цивилизация Индии. Индия</w:t>
      </w:r>
    </w:p>
    <w:p w14:paraId="6A6C3CEB" w14:textId="77777777"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под властью ариев. Зарождение древнекитайской цивилизации.</w:t>
      </w:r>
    </w:p>
    <w:p w14:paraId="5569FBA1"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5DE73DC8"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Особенности цивилизаций Древнего мира — древневосточной и античной.</w:t>
      </w:r>
    </w:p>
    <w:p w14:paraId="0B3A09E3"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2.2. Великие державы Древнего Востока. </w:t>
      </w:r>
      <w:r w:rsidRPr="00BB52E0">
        <w:rPr>
          <w:rFonts w:ascii="Times New Roman" w:hAnsi="Times New Roman" w:cs="Times New Roman"/>
          <w:sz w:val="24"/>
          <w:szCs w:val="24"/>
          <w:lang w:eastAsia="en-US"/>
        </w:rPr>
        <w:t>Предпосылки складывания великих держав, их особенности. Последствия появления великих держав.</w:t>
      </w:r>
    </w:p>
    <w:p w14:paraId="4C99EFFA"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Хеттское царство. Ассирийская военная держава. Урарту. Мидийско- Персидская держава — крупнейшее государство Древнего Востока. Государства Индии. Объединение Китая. Империи Цинь и Хань.</w:t>
      </w:r>
    </w:p>
    <w:p w14:paraId="48983199"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2.3. Древняя Греция. </w:t>
      </w:r>
      <w:r w:rsidRPr="00BB52E0">
        <w:rPr>
          <w:rFonts w:ascii="Times New Roman" w:hAnsi="Times New Roman" w:cs="Times New Roman"/>
          <w:sz w:val="24"/>
          <w:szCs w:val="24"/>
          <w:lang w:eastAsia="en-US"/>
        </w:rPr>
        <w:t>Особенности географического положения и природы Греции.</w:t>
      </w:r>
    </w:p>
    <w:p w14:paraId="11B38404"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Минойская и микенская цивилизации. Последствия вторжения дорийцев в Грецию.</w:t>
      </w:r>
    </w:p>
    <w:p w14:paraId="2EDC413B"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Складывание полисного строя. Характерные черты полиса. Великая греческая колонизация и ее последствия. Развитие демократии в Афинах. </w:t>
      </w:r>
      <w:r w:rsidRPr="00BB52E0">
        <w:rPr>
          <w:rFonts w:ascii="Times New Roman" w:hAnsi="Times New Roman" w:cs="Times New Roman"/>
          <w:i/>
          <w:iCs/>
          <w:sz w:val="24"/>
          <w:szCs w:val="24"/>
          <w:lang w:eastAsia="en-US"/>
        </w:rPr>
        <w:t>Спарта и ее роль в истории Древней Греции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Греко</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персидские войны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их ход</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результаты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последствия</w:t>
      </w:r>
      <w:r w:rsidRPr="00BB52E0">
        <w:rPr>
          <w:rFonts w:ascii="Times New Roman" w:hAnsi="Times New Roman" w:cs="Times New Roman"/>
          <w:sz w:val="24"/>
          <w:szCs w:val="24"/>
          <w:lang w:eastAsia="en-US"/>
        </w:rPr>
        <w:t>.</w:t>
      </w:r>
    </w:p>
    <w:p w14:paraId="52BF3B9D"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i/>
          <w:iCs/>
          <w:sz w:val="24"/>
          <w:szCs w:val="24"/>
          <w:lang w:eastAsia="en-US"/>
        </w:rPr>
        <w:t>Расцвет демократии в Афинах</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Причины и результаты кризиса полиса</w:t>
      </w:r>
      <w:r w:rsidRPr="00BB52E0">
        <w:rPr>
          <w:rFonts w:ascii="Times New Roman" w:hAnsi="Times New Roman" w:cs="Times New Roman"/>
          <w:sz w:val="24"/>
          <w:szCs w:val="24"/>
          <w:lang w:eastAsia="en-US"/>
        </w:rPr>
        <w:t>.</w:t>
      </w:r>
    </w:p>
    <w:p w14:paraId="0D5EE54F"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Македонское завоевание Греции. Походы Александра Македонского и их результаты.</w:t>
      </w:r>
    </w:p>
    <w:p w14:paraId="0C8FB110"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i/>
          <w:iCs/>
          <w:sz w:val="24"/>
          <w:szCs w:val="24"/>
          <w:lang w:eastAsia="en-US"/>
        </w:rPr>
      </w:pPr>
      <w:r w:rsidRPr="00BB52E0">
        <w:rPr>
          <w:rFonts w:ascii="Times New Roman" w:hAnsi="Times New Roman" w:cs="Times New Roman"/>
          <w:i/>
          <w:iCs/>
          <w:sz w:val="24"/>
          <w:szCs w:val="24"/>
          <w:lang w:eastAsia="en-US"/>
        </w:rPr>
        <w:lastRenderedPageBreak/>
        <w:t xml:space="preserve">Эллинистические государства </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синтез античной и древневосточной цивилизации.</w:t>
      </w:r>
    </w:p>
    <w:p w14:paraId="7F88707A"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304FE4F8"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Великая греческая колонизация и ее последствия.</w:t>
      </w:r>
    </w:p>
    <w:p w14:paraId="040FC042"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i/>
          <w:iCs/>
          <w:sz w:val="24"/>
          <w:szCs w:val="24"/>
          <w:lang w:eastAsia="en-US"/>
        </w:rPr>
      </w:pPr>
      <w:r w:rsidRPr="00BB52E0">
        <w:rPr>
          <w:rFonts w:ascii="Times New Roman" w:hAnsi="Times New Roman" w:cs="Times New Roman"/>
          <w:b/>
          <w:bCs/>
          <w:sz w:val="24"/>
          <w:szCs w:val="24"/>
          <w:lang w:eastAsia="en-US"/>
        </w:rPr>
        <w:t xml:space="preserve">Тема 2.4. Древний Рим. </w:t>
      </w:r>
      <w:r w:rsidRPr="00BB52E0">
        <w:rPr>
          <w:rFonts w:ascii="Times New Roman" w:hAnsi="Times New Roman" w:cs="Times New Roman"/>
          <w:sz w:val="24"/>
          <w:szCs w:val="24"/>
          <w:lang w:eastAsia="en-US"/>
        </w:rPr>
        <w:t xml:space="preserve">Рим в период правления царей. Рождение Римской республики и особенности управления в ней. Борьба патрициев и плебеев, ее результаты. Римские завоевания. </w:t>
      </w:r>
      <w:r w:rsidRPr="00BB52E0">
        <w:rPr>
          <w:rFonts w:ascii="Times New Roman" w:hAnsi="Times New Roman" w:cs="Times New Roman"/>
          <w:i/>
          <w:iCs/>
          <w:sz w:val="24"/>
          <w:szCs w:val="24"/>
          <w:lang w:eastAsia="en-US"/>
        </w:rPr>
        <w:t>Борьба с Карфагеном</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Превращение Римской республики в мировую</w:t>
      </w:r>
    </w:p>
    <w:p w14:paraId="6B4F665C" w14:textId="77777777"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i/>
          <w:iCs/>
          <w:sz w:val="24"/>
          <w:szCs w:val="24"/>
          <w:lang w:eastAsia="en-US"/>
        </w:rPr>
        <w:t>державу</w:t>
      </w:r>
      <w:r w:rsidRPr="00BB52E0">
        <w:rPr>
          <w:rFonts w:ascii="Times New Roman" w:hAnsi="Times New Roman" w:cs="Times New Roman"/>
          <w:sz w:val="24"/>
          <w:szCs w:val="24"/>
          <w:lang w:eastAsia="en-US"/>
        </w:rPr>
        <w:t>. Система управления в Римской республике. Внутриполитическая борьба,</w:t>
      </w:r>
    </w:p>
    <w:p w14:paraId="6016D513" w14:textId="77777777"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гражданские войны. Рабство в Риме, восстание рабов под предводительством Спартака.</w:t>
      </w:r>
    </w:p>
    <w:p w14:paraId="66F92B44" w14:textId="77777777" w:rsidR="00C65410" w:rsidRPr="00BB52E0" w:rsidRDefault="00C65410" w:rsidP="00C65410">
      <w:pPr>
        <w:autoSpaceDE w:val="0"/>
        <w:autoSpaceDN w:val="0"/>
        <w:adjustRightInd w:val="0"/>
        <w:spacing w:after="0" w:line="240" w:lineRule="auto"/>
        <w:jc w:val="both"/>
        <w:rPr>
          <w:rFonts w:ascii="Times New Roman" w:hAnsi="Times New Roman" w:cs="Times New Roman"/>
          <w:i/>
          <w:iCs/>
          <w:sz w:val="24"/>
          <w:szCs w:val="24"/>
          <w:lang w:eastAsia="en-US"/>
        </w:rPr>
      </w:pPr>
      <w:r w:rsidRPr="00BB52E0">
        <w:rPr>
          <w:rFonts w:ascii="Times New Roman" w:hAnsi="Times New Roman" w:cs="Times New Roman"/>
          <w:sz w:val="24"/>
          <w:szCs w:val="24"/>
          <w:lang w:eastAsia="en-US"/>
        </w:rPr>
        <w:t xml:space="preserve">От республики к империи. Римская империя: территория, управление. </w:t>
      </w:r>
      <w:r w:rsidRPr="00BB52E0">
        <w:rPr>
          <w:rFonts w:ascii="Times New Roman" w:hAnsi="Times New Roman" w:cs="Times New Roman"/>
          <w:i/>
          <w:iCs/>
          <w:sz w:val="24"/>
          <w:szCs w:val="24"/>
          <w:lang w:eastAsia="en-US"/>
        </w:rPr>
        <w:t>Периоды</w:t>
      </w:r>
    </w:p>
    <w:p w14:paraId="7FFDC915" w14:textId="77777777" w:rsidR="00C65410" w:rsidRPr="00BB52E0" w:rsidRDefault="00C65410" w:rsidP="00C65410">
      <w:pPr>
        <w:autoSpaceDE w:val="0"/>
        <w:autoSpaceDN w:val="0"/>
        <w:adjustRightInd w:val="0"/>
        <w:spacing w:after="0" w:line="240" w:lineRule="auto"/>
        <w:jc w:val="both"/>
        <w:rPr>
          <w:rFonts w:ascii="Times New Roman" w:hAnsi="Times New Roman" w:cs="Times New Roman"/>
          <w:i/>
          <w:iCs/>
          <w:sz w:val="24"/>
          <w:szCs w:val="24"/>
          <w:lang w:eastAsia="en-US"/>
        </w:rPr>
      </w:pPr>
      <w:r w:rsidRPr="00BB52E0">
        <w:rPr>
          <w:rFonts w:ascii="Times New Roman" w:hAnsi="Times New Roman" w:cs="Times New Roman"/>
          <w:i/>
          <w:iCs/>
          <w:sz w:val="24"/>
          <w:szCs w:val="24"/>
          <w:lang w:eastAsia="en-US"/>
        </w:rPr>
        <w:t>принципата и домината</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Рим и провинции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Войны Римской империи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Римляне и</w:t>
      </w:r>
    </w:p>
    <w:p w14:paraId="461834B9" w14:textId="77777777" w:rsidR="00C65410" w:rsidRPr="00BB52E0" w:rsidRDefault="00C65410" w:rsidP="00C65410">
      <w:pPr>
        <w:autoSpaceDE w:val="0"/>
        <w:autoSpaceDN w:val="0"/>
        <w:adjustRightInd w:val="0"/>
        <w:spacing w:after="0" w:line="240" w:lineRule="auto"/>
        <w:jc w:val="both"/>
        <w:rPr>
          <w:rFonts w:ascii="Times New Roman" w:hAnsi="Times New Roman" w:cs="Times New Roman"/>
          <w:i/>
          <w:iCs/>
          <w:sz w:val="24"/>
          <w:szCs w:val="24"/>
          <w:lang w:eastAsia="en-US"/>
        </w:rPr>
      </w:pPr>
      <w:r w:rsidRPr="00BB52E0">
        <w:rPr>
          <w:rFonts w:ascii="Times New Roman" w:hAnsi="Times New Roman" w:cs="Times New Roman"/>
          <w:i/>
          <w:iCs/>
          <w:sz w:val="24"/>
          <w:szCs w:val="24"/>
          <w:lang w:eastAsia="en-US"/>
        </w:rPr>
        <w:t>варвары</w:t>
      </w:r>
      <w:r w:rsidRPr="00BB52E0">
        <w:rPr>
          <w:rFonts w:ascii="Times New Roman" w:hAnsi="Times New Roman" w:cs="Times New Roman"/>
          <w:sz w:val="24"/>
          <w:szCs w:val="24"/>
          <w:lang w:eastAsia="en-US"/>
        </w:rPr>
        <w:t xml:space="preserve">. Кризис Римской империи. </w:t>
      </w:r>
      <w:r w:rsidRPr="00BB52E0">
        <w:rPr>
          <w:rFonts w:ascii="Times New Roman" w:hAnsi="Times New Roman" w:cs="Times New Roman"/>
          <w:i/>
          <w:iCs/>
          <w:sz w:val="24"/>
          <w:szCs w:val="24"/>
          <w:lang w:eastAsia="en-US"/>
        </w:rPr>
        <w:t>Поздняя империя</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Эволюция системы императорской</w:t>
      </w:r>
    </w:p>
    <w:p w14:paraId="29AB6E0E" w14:textId="77777777"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i/>
          <w:iCs/>
          <w:sz w:val="24"/>
          <w:szCs w:val="24"/>
          <w:lang w:eastAsia="en-US"/>
        </w:rPr>
        <w:t>власти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Колонат</w:t>
      </w:r>
      <w:r w:rsidRPr="00BB52E0">
        <w:rPr>
          <w:rFonts w:ascii="Times New Roman" w:hAnsi="Times New Roman" w:cs="Times New Roman"/>
          <w:sz w:val="24"/>
          <w:szCs w:val="24"/>
          <w:lang w:eastAsia="en-US"/>
        </w:rPr>
        <w:t>. Разделение Римской империи на Восточную и Западную. Великое переселение народов и падение Западной Римской империи.</w:t>
      </w:r>
    </w:p>
    <w:p w14:paraId="30A9E88D"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014B3E6C"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Великое переселение народов и падение Западной Римской империи.</w:t>
      </w:r>
    </w:p>
    <w:p w14:paraId="3EA65681"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BB52E0">
        <w:rPr>
          <w:rFonts w:ascii="Times New Roman" w:hAnsi="Times New Roman" w:cs="Times New Roman"/>
          <w:b/>
          <w:bCs/>
          <w:sz w:val="24"/>
          <w:szCs w:val="24"/>
          <w:lang w:eastAsia="en-US"/>
        </w:rPr>
        <w:t xml:space="preserve">Тема 2.5. Культура и религия Древнего мира. </w:t>
      </w:r>
      <w:r w:rsidRPr="00BB52E0">
        <w:rPr>
          <w:rFonts w:ascii="Times New Roman" w:hAnsi="Times New Roman" w:cs="Times New Roman"/>
          <w:sz w:val="24"/>
          <w:szCs w:val="24"/>
          <w:lang w:eastAsia="en-US"/>
        </w:rPr>
        <w:t>Особенности культуры и религиозных воззрений</w:t>
      </w:r>
      <w:r w:rsidRPr="00BB52E0">
        <w:rPr>
          <w:rFonts w:ascii="Times New Roman" w:hAnsi="Times New Roman" w:cs="Times New Roman"/>
          <w:sz w:val="24"/>
          <w:szCs w:val="24"/>
        </w:rPr>
        <w:t xml:space="preserve">  Древнего Востока.  Монотеизм. Иудаизм. Буддизм — древнейшая мировая религия.  Зарождение конфуцианства в Китае. Достижения культуры Древней Греции.  Особенности древнеримской культуры. Античная философия, наука, литература, архитектура, изобразительное искусство. </w:t>
      </w:r>
      <w:r w:rsidRPr="00BB52E0">
        <w:rPr>
          <w:rFonts w:ascii="Times New Roman" w:hAnsi="Times New Roman" w:cs="Times New Roman"/>
          <w:i/>
          <w:iCs/>
          <w:sz w:val="24"/>
          <w:szCs w:val="24"/>
        </w:rPr>
        <w:t>Античная культура как фундамент современной мировой культуры. Религиозные представления древних греков и римлян.</w:t>
      </w:r>
      <w:r w:rsidRPr="00BB52E0">
        <w:rPr>
          <w:rFonts w:ascii="Times New Roman" w:hAnsi="Times New Roman" w:cs="Times New Roman"/>
          <w:sz w:val="24"/>
          <w:szCs w:val="24"/>
        </w:rPr>
        <w:t xml:space="preserve"> Возникновение христианства. Особенности христианского вероучения и церковной  структуры.        </w:t>
      </w:r>
    </w:p>
    <w:p w14:paraId="0E515F38" w14:textId="77777777"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rPr>
      </w:pPr>
      <w:r w:rsidRPr="00BB52E0">
        <w:rPr>
          <w:rFonts w:ascii="Times New Roman" w:hAnsi="Times New Roman" w:cs="Times New Roman"/>
          <w:sz w:val="24"/>
          <w:szCs w:val="24"/>
        </w:rPr>
        <w:t>Превращение христианства в государственную религию Римской империи.</w:t>
      </w:r>
    </w:p>
    <w:p w14:paraId="62BEA9CE"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i/>
          <w:iCs/>
          <w:sz w:val="24"/>
          <w:szCs w:val="24"/>
        </w:rPr>
      </w:pPr>
      <w:r w:rsidRPr="00BB52E0">
        <w:rPr>
          <w:rFonts w:ascii="Times New Roman" w:hAnsi="Times New Roman" w:cs="Times New Roman"/>
          <w:b/>
          <w:bCs/>
          <w:i/>
          <w:iCs/>
          <w:sz w:val="24"/>
          <w:szCs w:val="24"/>
        </w:rPr>
        <w:t>Практические занятия</w:t>
      </w:r>
    </w:p>
    <w:p w14:paraId="47852218" w14:textId="77777777" w:rsidR="00C65410" w:rsidRPr="00BB52E0" w:rsidRDefault="00C65410" w:rsidP="00C65410">
      <w:pPr>
        <w:spacing w:after="0" w:line="240" w:lineRule="auto"/>
        <w:jc w:val="both"/>
        <w:rPr>
          <w:rFonts w:ascii="Times New Roman" w:hAnsi="Times New Roman" w:cs="Times New Roman"/>
          <w:sz w:val="24"/>
          <w:szCs w:val="24"/>
        </w:rPr>
      </w:pPr>
      <w:r w:rsidRPr="00BB52E0">
        <w:rPr>
          <w:rFonts w:ascii="Times New Roman" w:hAnsi="Times New Roman" w:cs="Times New Roman"/>
          <w:sz w:val="24"/>
          <w:szCs w:val="24"/>
        </w:rPr>
        <w:t>Возникновение христианства.</w:t>
      </w:r>
    </w:p>
    <w:p w14:paraId="5979DFE3" w14:textId="77777777"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rPr>
      </w:pPr>
      <w:r w:rsidRPr="00BB52E0">
        <w:rPr>
          <w:rFonts w:ascii="Times New Roman" w:hAnsi="Times New Roman" w:cs="Times New Roman"/>
          <w:sz w:val="24"/>
          <w:szCs w:val="24"/>
        </w:rPr>
        <w:t>Особенности христианского вероучения и церковной структуры.</w:t>
      </w:r>
    </w:p>
    <w:p w14:paraId="338EFA42" w14:textId="77777777" w:rsidR="00C65410" w:rsidRPr="00BB52E0" w:rsidRDefault="00C65410" w:rsidP="00C65410">
      <w:pPr>
        <w:spacing w:after="0" w:line="240" w:lineRule="auto"/>
        <w:ind w:firstLine="709"/>
        <w:jc w:val="both"/>
        <w:rPr>
          <w:rFonts w:ascii="Times New Roman" w:hAnsi="Times New Roman" w:cs="Times New Roman"/>
          <w:sz w:val="24"/>
          <w:szCs w:val="24"/>
        </w:rPr>
      </w:pPr>
      <w:r w:rsidRPr="00BB52E0">
        <w:rPr>
          <w:rFonts w:ascii="Times New Roman" w:hAnsi="Times New Roman" w:cs="Times New Roman"/>
          <w:b/>
          <w:bCs/>
          <w:i/>
          <w:iCs/>
          <w:sz w:val="24"/>
          <w:szCs w:val="24"/>
        </w:rPr>
        <w:t xml:space="preserve">Формы организации учебных занятий: </w:t>
      </w:r>
      <w:r w:rsidRPr="00BB52E0">
        <w:rPr>
          <w:rFonts w:ascii="Times New Roman" w:hAnsi="Times New Roman" w:cs="Times New Roman"/>
          <w:sz w:val="24"/>
          <w:szCs w:val="24"/>
        </w:rPr>
        <w:t>лекция, урок, семинар, практическое занятие.</w:t>
      </w:r>
    </w:p>
    <w:p w14:paraId="0F2373F2" w14:textId="77777777" w:rsidR="00C65410" w:rsidRPr="00BB52E0" w:rsidRDefault="00C65410" w:rsidP="00C65410">
      <w:pPr>
        <w:spacing w:after="0" w:line="240" w:lineRule="auto"/>
        <w:jc w:val="both"/>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828"/>
        <w:gridCol w:w="5661"/>
      </w:tblGrid>
      <w:tr w:rsidR="00C65410" w:rsidRPr="00BB52E0" w14:paraId="7498C740" w14:textId="77777777" w:rsidTr="00A30DD5">
        <w:trPr>
          <w:trHeight w:val="20"/>
          <w:jc w:val="center"/>
        </w:trPr>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23C6B5" w14:textId="77777777"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6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8AE5A6" w14:textId="77777777"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14:paraId="778BE37D" w14:textId="77777777" w:rsidTr="00A30DD5">
        <w:trPr>
          <w:trHeight w:val="20"/>
          <w:jc w:val="center"/>
        </w:trPr>
        <w:tc>
          <w:tcPr>
            <w:tcW w:w="3828" w:type="dxa"/>
            <w:tcBorders>
              <w:top w:val="single" w:sz="4" w:space="0" w:color="auto"/>
              <w:left w:val="single" w:sz="4" w:space="0" w:color="auto"/>
              <w:bottom w:val="single" w:sz="4" w:space="0" w:color="auto"/>
              <w:right w:val="single" w:sz="4" w:space="0" w:color="auto"/>
            </w:tcBorders>
            <w:shd w:val="clear" w:color="auto" w:fill="FFFFFF"/>
          </w:tcPr>
          <w:p w14:paraId="2420DA10" w14:textId="77777777"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 2. Цивилизации Древнего мира</w:t>
            </w:r>
          </w:p>
          <w:p w14:paraId="1B5A5C60" w14:textId="77777777"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 xml:space="preserve">Тема 2.1. </w:t>
            </w:r>
          </w:p>
          <w:p w14:paraId="74968A11" w14:textId="77777777"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Древнейшие государства</w:t>
            </w:r>
          </w:p>
          <w:p w14:paraId="4E3B9B0C"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5FB7F259"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2ED93C1D"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5EE40112" w14:textId="77777777" w:rsidR="00C65410" w:rsidRDefault="00C65410" w:rsidP="00410959">
            <w:pPr>
              <w:spacing w:after="0" w:line="240" w:lineRule="auto"/>
              <w:jc w:val="both"/>
              <w:rPr>
                <w:rFonts w:ascii="Times New Roman" w:hAnsi="Times New Roman" w:cs="Times New Roman"/>
                <w:b/>
                <w:bCs/>
                <w:sz w:val="24"/>
                <w:szCs w:val="24"/>
                <w:lang w:eastAsia="en-US"/>
              </w:rPr>
            </w:pPr>
          </w:p>
          <w:p w14:paraId="6C09F5E4"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552B0A50"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6F377AD9" w14:textId="77777777"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lang w:eastAsia="en-US"/>
              </w:rPr>
              <w:t>Тема 2.2.</w:t>
            </w:r>
          </w:p>
          <w:p w14:paraId="3E70C43A" w14:textId="77777777"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Великие державы Древнего Востока</w:t>
            </w:r>
          </w:p>
          <w:p w14:paraId="0724C668" w14:textId="77777777" w:rsidR="00C65410" w:rsidRPr="00BB52E0" w:rsidRDefault="00C65410" w:rsidP="00410959">
            <w:pPr>
              <w:spacing w:after="0" w:line="240" w:lineRule="auto"/>
              <w:jc w:val="both"/>
              <w:rPr>
                <w:rFonts w:ascii="Times New Roman" w:hAnsi="Times New Roman" w:cs="Times New Roman"/>
                <w:b/>
                <w:bCs/>
                <w:sz w:val="24"/>
                <w:szCs w:val="24"/>
              </w:rPr>
            </w:pPr>
          </w:p>
          <w:p w14:paraId="28DC3563" w14:textId="77777777" w:rsidR="00C65410" w:rsidRPr="00BB52E0" w:rsidRDefault="00C65410" w:rsidP="00410959">
            <w:pPr>
              <w:spacing w:after="0" w:line="240" w:lineRule="auto"/>
              <w:jc w:val="both"/>
              <w:rPr>
                <w:rFonts w:ascii="Times New Roman" w:hAnsi="Times New Roman" w:cs="Times New Roman"/>
                <w:b/>
                <w:bCs/>
                <w:sz w:val="24"/>
                <w:szCs w:val="24"/>
              </w:rPr>
            </w:pPr>
          </w:p>
          <w:p w14:paraId="22F8D3E2" w14:textId="77777777" w:rsidR="00C65410" w:rsidRPr="00BB52E0" w:rsidRDefault="00C65410" w:rsidP="00410959">
            <w:pPr>
              <w:spacing w:after="0" w:line="240" w:lineRule="auto"/>
              <w:jc w:val="both"/>
              <w:rPr>
                <w:rFonts w:ascii="Times New Roman" w:hAnsi="Times New Roman" w:cs="Times New Roman"/>
                <w:b/>
                <w:bCs/>
                <w:sz w:val="24"/>
                <w:szCs w:val="24"/>
              </w:rPr>
            </w:pPr>
          </w:p>
          <w:p w14:paraId="3EE5526E" w14:textId="77777777" w:rsidR="00C65410" w:rsidRPr="00BB52E0" w:rsidRDefault="00C65410" w:rsidP="00410959">
            <w:pPr>
              <w:spacing w:after="0" w:line="240" w:lineRule="auto"/>
              <w:jc w:val="both"/>
              <w:rPr>
                <w:rFonts w:ascii="Times New Roman" w:hAnsi="Times New Roman" w:cs="Times New Roman"/>
                <w:b/>
                <w:bCs/>
                <w:sz w:val="24"/>
                <w:szCs w:val="24"/>
              </w:rPr>
            </w:pPr>
          </w:p>
          <w:p w14:paraId="7E980AD1" w14:textId="77777777"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Тема 2.3.</w:t>
            </w:r>
          </w:p>
          <w:p w14:paraId="29E3F15C" w14:textId="77777777"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Древняя Греция</w:t>
            </w:r>
          </w:p>
          <w:p w14:paraId="28AF0C99" w14:textId="77777777" w:rsidR="00C65410" w:rsidRPr="00BB52E0" w:rsidRDefault="00C65410" w:rsidP="00410959">
            <w:pPr>
              <w:spacing w:after="0" w:line="240" w:lineRule="auto"/>
              <w:jc w:val="both"/>
              <w:rPr>
                <w:rFonts w:ascii="Times New Roman" w:hAnsi="Times New Roman" w:cs="Times New Roman"/>
                <w:b/>
                <w:bCs/>
                <w:sz w:val="24"/>
                <w:szCs w:val="24"/>
              </w:rPr>
            </w:pPr>
          </w:p>
          <w:p w14:paraId="5E830992" w14:textId="77777777" w:rsidR="00C65410" w:rsidRPr="00BB52E0" w:rsidRDefault="00C65410" w:rsidP="00410959">
            <w:pPr>
              <w:spacing w:after="0" w:line="240" w:lineRule="auto"/>
              <w:jc w:val="both"/>
              <w:rPr>
                <w:rFonts w:ascii="Times New Roman" w:hAnsi="Times New Roman" w:cs="Times New Roman"/>
                <w:b/>
                <w:bCs/>
                <w:sz w:val="24"/>
                <w:szCs w:val="24"/>
              </w:rPr>
            </w:pPr>
          </w:p>
          <w:p w14:paraId="64130486" w14:textId="77777777" w:rsidR="00C65410" w:rsidRPr="00BB52E0" w:rsidRDefault="00C65410" w:rsidP="00410959">
            <w:pPr>
              <w:spacing w:after="0" w:line="240" w:lineRule="auto"/>
              <w:jc w:val="both"/>
              <w:rPr>
                <w:rFonts w:ascii="Times New Roman" w:hAnsi="Times New Roman" w:cs="Times New Roman"/>
                <w:b/>
                <w:bCs/>
                <w:sz w:val="24"/>
                <w:szCs w:val="24"/>
              </w:rPr>
            </w:pPr>
          </w:p>
          <w:p w14:paraId="48A16464" w14:textId="77777777" w:rsidR="00C65410" w:rsidRPr="00BB52E0" w:rsidRDefault="00C65410" w:rsidP="00410959">
            <w:pPr>
              <w:spacing w:after="0" w:line="240" w:lineRule="auto"/>
              <w:jc w:val="both"/>
              <w:rPr>
                <w:rFonts w:ascii="Times New Roman" w:hAnsi="Times New Roman" w:cs="Times New Roman"/>
                <w:b/>
                <w:bCs/>
                <w:sz w:val="24"/>
                <w:szCs w:val="24"/>
              </w:rPr>
            </w:pPr>
          </w:p>
          <w:p w14:paraId="729536C1" w14:textId="77777777" w:rsidR="00C65410" w:rsidRPr="00BB52E0" w:rsidRDefault="00C65410" w:rsidP="00410959">
            <w:pPr>
              <w:spacing w:after="0" w:line="240" w:lineRule="auto"/>
              <w:jc w:val="both"/>
              <w:rPr>
                <w:rFonts w:ascii="Times New Roman" w:hAnsi="Times New Roman" w:cs="Times New Roman"/>
                <w:b/>
                <w:bCs/>
                <w:sz w:val="24"/>
                <w:szCs w:val="24"/>
              </w:rPr>
            </w:pPr>
          </w:p>
          <w:p w14:paraId="61626F91" w14:textId="77777777" w:rsidR="00C65410" w:rsidRPr="00BB52E0" w:rsidRDefault="00C65410" w:rsidP="00410959">
            <w:pPr>
              <w:spacing w:after="0" w:line="240" w:lineRule="auto"/>
              <w:jc w:val="both"/>
              <w:rPr>
                <w:rFonts w:ascii="Times New Roman" w:hAnsi="Times New Roman" w:cs="Times New Roman"/>
                <w:b/>
                <w:bCs/>
                <w:sz w:val="24"/>
                <w:szCs w:val="24"/>
              </w:rPr>
            </w:pPr>
          </w:p>
          <w:p w14:paraId="185EE56B" w14:textId="77777777" w:rsidR="00C65410" w:rsidRPr="00BB52E0" w:rsidRDefault="00C65410" w:rsidP="00410959">
            <w:pPr>
              <w:spacing w:after="0" w:line="240" w:lineRule="auto"/>
              <w:jc w:val="both"/>
              <w:rPr>
                <w:rFonts w:ascii="Times New Roman" w:hAnsi="Times New Roman" w:cs="Times New Roman"/>
                <w:b/>
                <w:bCs/>
                <w:sz w:val="24"/>
                <w:szCs w:val="24"/>
              </w:rPr>
            </w:pPr>
          </w:p>
          <w:p w14:paraId="0B940840" w14:textId="77777777" w:rsidR="00C65410" w:rsidRPr="00BB52E0" w:rsidRDefault="00C65410" w:rsidP="00410959">
            <w:pPr>
              <w:spacing w:after="0" w:line="240" w:lineRule="auto"/>
              <w:jc w:val="both"/>
              <w:rPr>
                <w:rFonts w:ascii="Times New Roman" w:hAnsi="Times New Roman" w:cs="Times New Roman"/>
                <w:b/>
                <w:bCs/>
                <w:sz w:val="24"/>
                <w:szCs w:val="24"/>
              </w:rPr>
            </w:pPr>
          </w:p>
          <w:p w14:paraId="490D3293" w14:textId="77777777" w:rsidR="00C65410" w:rsidRPr="00BB52E0" w:rsidRDefault="00C65410" w:rsidP="00410959">
            <w:pPr>
              <w:spacing w:after="0" w:line="240" w:lineRule="auto"/>
              <w:jc w:val="both"/>
              <w:rPr>
                <w:rFonts w:ascii="Times New Roman" w:hAnsi="Times New Roman" w:cs="Times New Roman"/>
                <w:b/>
                <w:bCs/>
                <w:sz w:val="24"/>
                <w:szCs w:val="24"/>
              </w:rPr>
            </w:pPr>
          </w:p>
          <w:p w14:paraId="1A5A1B81" w14:textId="77777777" w:rsidR="00C65410" w:rsidRPr="00BB52E0" w:rsidRDefault="00C65410" w:rsidP="00410959">
            <w:pPr>
              <w:spacing w:after="0" w:line="240" w:lineRule="auto"/>
              <w:jc w:val="both"/>
              <w:rPr>
                <w:rFonts w:ascii="Times New Roman" w:hAnsi="Times New Roman" w:cs="Times New Roman"/>
                <w:b/>
                <w:bCs/>
                <w:sz w:val="24"/>
                <w:szCs w:val="24"/>
              </w:rPr>
            </w:pPr>
          </w:p>
          <w:p w14:paraId="0DDDDF23" w14:textId="77777777" w:rsidR="00C65410" w:rsidRPr="00BB52E0" w:rsidRDefault="00C65410" w:rsidP="00410959">
            <w:pPr>
              <w:spacing w:after="0" w:line="240" w:lineRule="auto"/>
              <w:jc w:val="both"/>
              <w:rPr>
                <w:rFonts w:ascii="Times New Roman" w:hAnsi="Times New Roman" w:cs="Times New Roman"/>
                <w:b/>
                <w:bCs/>
                <w:sz w:val="24"/>
                <w:szCs w:val="24"/>
              </w:rPr>
            </w:pPr>
          </w:p>
          <w:p w14:paraId="13C5E8D5" w14:textId="77777777"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Тема 2.4.</w:t>
            </w:r>
          </w:p>
          <w:p w14:paraId="2A81DFD0" w14:textId="77777777"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Древний Рим</w:t>
            </w:r>
          </w:p>
          <w:p w14:paraId="5373FD63" w14:textId="77777777" w:rsidR="00C65410" w:rsidRPr="00BB52E0" w:rsidRDefault="00C65410" w:rsidP="00410959">
            <w:pPr>
              <w:spacing w:after="0" w:line="240" w:lineRule="auto"/>
              <w:jc w:val="both"/>
              <w:rPr>
                <w:rFonts w:ascii="Times New Roman" w:hAnsi="Times New Roman" w:cs="Times New Roman"/>
                <w:b/>
                <w:bCs/>
                <w:sz w:val="24"/>
                <w:szCs w:val="24"/>
              </w:rPr>
            </w:pPr>
          </w:p>
          <w:p w14:paraId="23CC9C1A" w14:textId="77777777" w:rsidR="00C65410" w:rsidRPr="00BB52E0" w:rsidRDefault="00C65410" w:rsidP="00410959">
            <w:pPr>
              <w:spacing w:after="0" w:line="240" w:lineRule="auto"/>
              <w:jc w:val="both"/>
              <w:rPr>
                <w:rFonts w:ascii="Times New Roman" w:hAnsi="Times New Roman" w:cs="Times New Roman"/>
                <w:b/>
                <w:bCs/>
                <w:sz w:val="24"/>
                <w:szCs w:val="24"/>
              </w:rPr>
            </w:pPr>
          </w:p>
          <w:p w14:paraId="7B8D62D0" w14:textId="77777777" w:rsidR="00C65410" w:rsidRPr="00BB52E0" w:rsidRDefault="00C65410" w:rsidP="00410959">
            <w:pPr>
              <w:spacing w:after="0" w:line="240" w:lineRule="auto"/>
              <w:jc w:val="both"/>
              <w:rPr>
                <w:rFonts w:ascii="Times New Roman" w:hAnsi="Times New Roman" w:cs="Times New Roman"/>
                <w:b/>
                <w:bCs/>
                <w:sz w:val="24"/>
                <w:szCs w:val="24"/>
              </w:rPr>
            </w:pPr>
          </w:p>
          <w:p w14:paraId="7A14CFCD" w14:textId="77777777" w:rsidR="00C65410" w:rsidRPr="00BB52E0" w:rsidRDefault="00C65410" w:rsidP="00410959">
            <w:pPr>
              <w:spacing w:after="0" w:line="240" w:lineRule="auto"/>
              <w:jc w:val="both"/>
              <w:rPr>
                <w:rFonts w:ascii="Times New Roman" w:hAnsi="Times New Roman" w:cs="Times New Roman"/>
                <w:b/>
                <w:bCs/>
                <w:sz w:val="24"/>
                <w:szCs w:val="24"/>
              </w:rPr>
            </w:pPr>
          </w:p>
          <w:p w14:paraId="0B74F0A0" w14:textId="77777777" w:rsidR="00C65410" w:rsidRPr="00BB52E0" w:rsidRDefault="00C65410" w:rsidP="00410959">
            <w:pPr>
              <w:spacing w:after="0" w:line="240" w:lineRule="auto"/>
              <w:jc w:val="both"/>
              <w:rPr>
                <w:rFonts w:ascii="Times New Roman" w:hAnsi="Times New Roman" w:cs="Times New Roman"/>
                <w:b/>
                <w:bCs/>
                <w:sz w:val="24"/>
                <w:szCs w:val="24"/>
              </w:rPr>
            </w:pPr>
          </w:p>
          <w:p w14:paraId="203FD510" w14:textId="77777777" w:rsidR="00C65410" w:rsidRPr="00BB52E0" w:rsidRDefault="00C65410" w:rsidP="00410959">
            <w:pPr>
              <w:spacing w:after="0" w:line="240" w:lineRule="auto"/>
              <w:jc w:val="both"/>
              <w:rPr>
                <w:rFonts w:ascii="Times New Roman" w:hAnsi="Times New Roman" w:cs="Times New Roman"/>
                <w:b/>
                <w:bCs/>
                <w:sz w:val="24"/>
                <w:szCs w:val="24"/>
              </w:rPr>
            </w:pPr>
          </w:p>
          <w:p w14:paraId="4BDD7D5C" w14:textId="77777777" w:rsidR="00C65410" w:rsidRPr="00BB52E0" w:rsidRDefault="00C65410" w:rsidP="00410959">
            <w:pPr>
              <w:spacing w:after="0" w:line="240" w:lineRule="auto"/>
              <w:jc w:val="both"/>
              <w:rPr>
                <w:rFonts w:ascii="Times New Roman" w:hAnsi="Times New Roman" w:cs="Times New Roman"/>
                <w:b/>
                <w:bCs/>
                <w:sz w:val="24"/>
                <w:szCs w:val="24"/>
              </w:rPr>
            </w:pPr>
          </w:p>
          <w:p w14:paraId="0B1F1541" w14:textId="77777777" w:rsidR="00C65410" w:rsidRPr="00BB52E0" w:rsidRDefault="00C65410" w:rsidP="00410959">
            <w:pPr>
              <w:spacing w:after="0" w:line="240" w:lineRule="auto"/>
              <w:jc w:val="both"/>
              <w:rPr>
                <w:rFonts w:ascii="Times New Roman" w:hAnsi="Times New Roman" w:cs="Times New Roman"/>
                <w:b/>
                <w:bCs/>
                <w:sz w:val="24"/>
                <w:szCs w:val="24"/>
              </w:rPr>
            </w:pPr>
          </w:p>
          <w:p w14:paraId="427F287E" w14:textId="77777777" w:rsidR="00C65410" w:rsidRPr="00BB52E0" w:rsidRDefault="00C65410" w:rsidP="00410959">
            <w:pPr>
              <w:spacing w:after="0" w:line="240" w:lineRule="auto"/>
              <w:jc w:val="both"/>
              <w:rPr>
                <w:rFonts w:ascii="Times New Roman" w:hAnsi="Times New Roman" w:cs="Times New Roman"/>
                <w:b/>
                <w:bCs/>
                <w:sz w:val="24"/>
                <w:szCs w:val="24"/>
              </w:rPr>
            </w:pPr>
          </w:p>
          <w:p w14:paraId="2341475C" w14:textId="77777777"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Тема 2.5.</w:t>
            </w:r>
          </w:p>
          <w:p w14:paraId="1A5B693E" w14:textId="77777777"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Культура и религия Древнего мира</w:t>
            </w:r>
          </w:p>
        </w:tc>
        <w:tc>
          <w:tcPr>
            <w:tcW w:w="5661" w:type="dxa"/>
            <w:tcBorders>
              <w:top w:val="single" w:sz="4" w:space="0" w:color="auto"/>
              <w:left w:val="single" w:sz="4" w:space="0" w:color="auto"/>
              <w:bottom w:val="single" w:sz="4" w:space="0" w:color="auto"/>
              <w:right w:val="single" w:sz="4" w:space="0" w:color="auto"/>
            </w:tcBorders>
            <w:shd w:val="clear" w:color="auto" w:fill="FFFFFF"/>
          </w:tcPr>
          <w:p w14:paraId="3FE13AAD"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14:paraId="3E94DFCE"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14:paraId="705ABD52"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Локализация цивилизации Древнего Востока на ленте времени и исторической карте, объяснение, как природные условия влияли на образ жизни, отношения в древних обществах.</w:t>
            </w:r>
          </w:p>
          <w:p w14:paraId="641DEAAC"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экономической жизни и социального строя древневосточных обществ</w:t>
            </w:r>
          </w:p>
          <w:p w14:paraId="6AC0BA4C"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14:paraId="7EB7F270"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14:paraId="71DCA40D"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причин, особенностей и последствий появления великих держав.</w:t>
            </w:r>
          </w:p>
          <w:p w14:paraId="388E802F"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Указание особенностей исторического пути Хеттской, Ассирийской, Персидской держав.</w:t>
            </w:r>
          </w:p>
          <w:p w14:paraId="4DD84F7C"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отличительных черт цивилизаций Древней Индии и Древнего Китая</w:t>
            </w:r>
          </w:p>
          <w:p w14:paraId="7E6E1BAA"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14:paraId="61283DDE"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основных этапов истории Древней Греции, источников ее истории.</w:t>
            </w:r>
          </w:p>
          <w:p w14:paraId="5FDA6A41"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lastRenderedPageBreak/>
              <w:t>Объяснение и применение в историческом контексте понятий:</w:t>
            </w:r>
          </w:p>
          <w:p w14:paraId="592B1C13"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«полис», «демократия», «колонизация», «эллинизм».</w:t>
            </w:r>
          </w:p>
          <w:p w14:paraId="65E0E449"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Умение дать сравнительную характеристику политического строя полисов (Афины, Спарта).</w:t>
            </w:r>
          </w:p>
          <w:p w14:paraId="7FA2A71F"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с использованием карты о древнегреческой колонизации, оценка ее последствий.</w:t>
            </w:r>
          </w:p>
          <w:p w14:paraId="1DF251F7"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причин возникновения, сущности и значения эллинизма.</w:t>
            </w:r>
          </w:p>
          <w:p w14:paraId="743F3463"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37C9BAFE"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с использованием карты основных этапов истории Древней Италии, становления и развития Римского государства.</w:t>
            </w:r>
          </w:p>
          <w:p w14:paraId="51177405"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14:paraId="0BCAC42D"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«патриций», «плебей», «провинции», «республика», «империя», «колонат».</w:t>
            </w:r>
          </w:p>
          <w:p w14:paraId="7CD4BC73"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причин военных успехов Римского государства, особенностей организации римской армии</w:t>
            </w:r>
          </w:p>
          <w:p w14:paraId="084E7A46"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45B57186"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5CD0EDF5"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мифологии и религиозных учениях, возникших в Древнем мире.</w:t>
            </w:r>
          </w:p>
          <w:p w14:paraId="5645A665"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предпосылок и значения распространения буддизма, христианства.</w:t>
            </w:r>
          </w:p>
          <w:p w14:paraId="490D5B17"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причин зарождения научных знаний.</w:t>
            </w:r>
          </w:p>
          <w:p w14:paraId="206C5880"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вклада Древней Греции и Древнего Рима в мировое культурное наследие.</w:t>
            </w:r>
          </w:p>
        </w:tc>
      </w:tr>
    </w:tbl>
    <w:p w14:paraId="4CA32D11"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rPr>
      </w:pPr>
    </w:p>
    <w:p w14:paraId="2B04CC5B" w14:textId="77777777" w:rsidR="00C65410" w:rsidRPr="00BB52E0" w:rsidRDefault="00C65410" w:rsidP="00C65410">
      <w:pPr>
        <w:autoSpaceDE w:val="0"/>
        <w:autoSpaceDN w:val="0"/>
        <w:adjustRightInd w:val="0"/>
        <w:spacing w:after="0" w:line="240" w:lineRule="auto"/>
        <w:rPr>
          <w:rFonts w:ascii="Times New Roman" w:hAnsi="Times New Roman" w:cs="Times New Roman"/>
          <w:b/>
          <w:bCs/>
          <w:i/>
          <w:iCs/>
          <w:sz w:val="24"/>
          <w:szCs w:val="24"/>
        </w:rPr>
      </w:pPr>
      <w:r w:rsidRPr="00BB52E0">
        <w:rPr>
          <w:rFonts w:ascii="Times New Roman" w:hAnsi="Times New Roman" w:cs="Times New Roman"/>
          <w:b/>
          <w:bCs/>
          <w:i/>
          <w:iCs/>
          <w:sz w:val="24"/>
          <w:szCs w:val="24"/>
        </w:rPr>
        <w:t>Практические занятия (5 часов)</w:t>
      </w:r>
    </w:p>
    <w:p w14:paraId="7220771A" w14:textId="77777777"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Особенн</w:t>
      </w:r>
      <w:r>
        <w:rPr>
          <w:rFonts w:ascii="Times New Roman" w:hAnsi="Times New Roman" w:cs="Times New Roman"/>
          <w:sz w:val="24"/>
          <w:szCs w:val="24"/>
          <w:lang w:eastAsia="en-US"/>
        </w:rPr>
        <w:t>ости цивилизаций Древнего мира -</w:t>
      </w:r>
      <w:r w:rsidRPr="00BB52E0">
        <w:rPr>
          <w:rFonts w:ascii="Times New Roman" w:hAnsi="Times New Roman" w:cs="Times New Roman"/>
          <w:sz w:val="24"/>
          <w:szCs w:val="24"/>
          <w:lang w:eastAsia="en-US"/>
        </w:rPr>
        <w:t xml:space="preserve"> древневосточной и античной.</w:t>
      </w:r>
    </w:p>
    <w:p w14:paraId="62861B8D" w14:textId="77777777"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Великая греческая колонизация и ее последствия.</w:t>
      </w:r>
    </w:p>
    <w:p w14:paraId="4DDBDAD8" w14:textId="77777777"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Великое переселение народов и падение Западной Римской империи.</w:t>
      </w:r>
    </w:p>
    <w:p w14:paraId="06677C85" w14:textId="77777777" w:rsidR="00C65410" w:rsidRPr="00BB52E0" w:rsidRDefault="00C65410" w:rsidP="00C65410">
      <w:pPr>
        <w:spacing w:after="0" w:line="240" w:lineRule="auto"/>
        <w:jc w:val="both"/>
        <w:rPr>
          <w:rFonts w:ascii="Times New Roman" w:hAnsi="Times New Roman" w:cs="Times New Roman"/>
          <w:sz w:val="24"/>
          <w:szCs w:val="24"/>
        </w:rPr>
      </w:pPr>
      <w:r w:rsidRPr="00BB52E0">
        <w:rPr>
          <w:rFonts w:ascii="Times New Roman" w:hAnsi="Times New Roman" w:cs="Times New Roman"/>
          <w:sz w:val="24"/>
          <w:szCs w:val="24"/>
        </w:rPr>
        <w:t>Возникновение христианства.</w:t>
      </w:r>
    </w:p>
    <w:p w14:paraId="4B20AAF2" w14:textId="77777777"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rPr>
      </w:pPr>
      <w:r w:rsidRPr="00BB52E0">
        <w:rPr>
          <w:rFonts w:ascii="Times New Roman" w:hAnsi="Times New Roman" w:cs="Times New Roman"/>
          <w:sz w:val="24"/>
          <w:szCs w:val="24"/>
        </w:rPr>
        <w:t>Особенности христианского вероучения и церковной структуры.</w:t>
      </w:r>
    </w:p>
    <w:p w14:paraId="3F4ADB55"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 3. Цивилизации Запада и Востока в Средние века (12 часов)</w:t>
      </w:r>
    </w:p>
    <w:p w14:paraId="35CD286B"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3.1.Великое переселение народов и образование варварских королевств в Европе. </w:t>
      </w:r>
      <w:r w:rsidRPr="00BB52E0">
        <w:rPr>
          <w:rFonts w:ascii="Times New Roman" w:hAnsi="Times New Roman" w:cs="Times New Roman"/>
          <w:sz w:val="24"/>
          <w:szCs w:val="24"/>
          <w:lang w:eastAsia="en-US"/>
        </w:rPr>
        <w:t xml:space="preserve">Средние века: понятие, хронологические рамки, периодизация. Варвары и их вторжения на территорию Римской империи. </w:t>
      </w:r>
      <w:r w:rsidRPr="00BB52E0">
        <w:rPr>
          <w:rFonts w:ascii="Times New Roman" w:hAnsi="Times New Roman" w:cs="Times New Roman"/>
          <w:i/>
          <w:iCs/>
          <w:sz w:val="24"/>
          <w:szCs w:val="24"/>
          <w:lang w:eastAsia="en-US"/>
        </w:rPr>
        <w:t>Крещение варварских племен</w:t>
      </w:r>
      <w:r w:rsidRPr="00BB52E0">
        <w:rPr>
          <w:rFonts w:ascii="Times New Roman" w:hAnsi="Times New Roman" w:cs="Times New Roman"/>
          <w:sz w:val="24"/>
          <w:szCs w:val="24"/>
          <w:lang w:eastAsia="en-US"/>
        </w:rPr>
        <w:t xml:space="preserve">. Варварские королевства, особенности отношений варваров и римского населения в различных королевствах. </w:t>
      </w:r>
      <w:r w:rsidRPr="00BB52E0">
        <w:rPr>
          <w:rFonts w:ascii="Times New Roman" w:hAnsi="Times New Roman" w:cs="Times New Roman"/>
          <w:i/>
          <w:iCs/>
          <w:sz w:val="24"/>
          <w:szCs w:val="24"/>
          <w:lang w:eastAsia="en-US"/>
        </w:rPr>
        <w:t>Синтез позднее римского и варварского начал в европейском обществе раннего Средневековья</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Варварские правды</w:t>
      </w:r>
      <w:r w:rsidRPr="00BB52E0">
        <w:rPr>
          <w:rFonts w:ascii="Times New Roman" w:hAnsi="Times New Roman" w:cs="Times New Roman"/>
          <w:sz w:val="24"/>
          <w:szCs w:val="24"/>
          <w:lang w:eastAsia="en-US"/>
        </w:rPr>
        <w:t>.</w:t>
      </w:r>
    </w:p>
    <w:p w14:paraId="1A9450DD"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3.2. Возникновение ислама. Арабские завоевания. </w:t>
      </w:r>
      <w:r w:rsidRPr="00BB52E0">
        <w:rPr>
          <w:rFonts w:ascii="Times New Roman" w:hAnsi="Times New Roman" w:cs="Times New Roman"/>
          <w:sz w:val="24"/>
          <w:szCs w:val="24"/>
          <w:lang w:eastAsia="en-US"/>
        </w:rPr>
        <w:t xml:space="preserve">Арабы. Мухаммед и его учение. Возникновение ислама. Основы мусульманского вероучения. Образование Арабского халифата. Арабские завоевания. </w:t>
      </w:r>
      <w:r w:rsidRPr="00BB52E0">
        <w:rPr>
          <w:rFonts w:ascii="Times New Roman" w:hAnsi="Times New Roman" w:cs="Times New Roman"/>
          <w:i/>
          <w:iCs/>
          <w:sz w:val="24"/>
          <w:szCs w:val="24"/>
          <w:lang w:eastAsia="en-US"/>
        </w:rPr>
        <w:t>Мусульмане и христиане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Халифат Омейядов и Аббасидов</w:t>
      </w:r>
      <w:r w:rsidRPr="00BB52E0">
        <w:rPr>
          <w:rFonts w:ascii="Times New Roman" w:hAnsi="Times New Roman" w:cs="Times New Roman"/>
          <w:sz w:val="24"/>
          <w:szCs w:val="24"/>
          <w:lang w:eastAsia="en-US"/>
        </w:rPr>
        <w:t xml:space="preserve">. Распад халифата. Культура исламского мира. </w:t>
      </w:r>
      <w:r w:rsidRPr="00BB52E0">
        <w:rPr>
          <w:rFonts w:ascii="Times New Roman" w:hAnsi="Times New Roman" w:cs="Times New Roman"/>
          <w:i/>
          <w:iCs/>
          <w:sz w:val="24"/>
          <w:szCs w:val="24"/>
          <w:lang w:eastAsia="en-US"/>
        </w:rPr>
        <w:t>Архитектура</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каллиграфия, литература</w:t>
      </w:r>
      <w:r w:rsidRPr="00BB52E0">
        <w:rPr>
          <w:rFonts w:ascii="Times New Roman" w:hAnsi="Times New Roman" w:cs="Times New Roman"/>
          <w:sz w:val="24"/>
          <w:szCs w:val="24"/>
          <w:lang w:eastAsia="en-US"/>
        </w:rPr>
        <w:t xml:space="preserve">. Развитие науки. </w:t>
      </w:r>
      <w:r w:rsidRPr="00BB52E0">
        <w:rPr>
          <w:rFonts w:ascii="Times New Roman" w:hAnsi="Times New Roman" w:cs="Times New Roman"/>
          <w:i/>
          <w:iCs/>
          <w:sz w:val="24"/>
          <w:szCs w:val="24"/>
          <w:lang w:eastAsia="en-US"/>
        </w:rPr>
        <w:t>Арабы как связующее звено между культурами античного мира и средневековой Европы</w:t>
      </w:r>
      <w:r w:rsidRPr="00BB52E0">
        <w:rPr>
          <w:rFonts w:ascii="Times New Roman" w:hAnsi="Times New Roman" w:cs="Times New Roman"/>
          <w:sz w:val="24"/>
          <w:szCs w:val="24"/>
          <w:lang w:eastAsia="en-US"/>
        </w:rPr>
        <w:t>.</w:t>
      </w:r>
    </w:p>
    <w:p w14:paraId="46EEE668"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занятия</w:t>
      </w:r>
    </w:p>
    <w:p w14:paraId="5609FF7E"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Возникновение ислама.</w:t>
      </w:r>
    </w:p>
    <w:p w14:paraId="589B6B33"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lastRenderedPageBreak/>
        <w:t>Основы мусульманского вероучения.</w:t>
      </w:r>
    </w:p>
    <w:p w14:paraId="5D6C68FB"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i/>
          <w:iCs/>
          <w:sz w:val="24"/>
          <w:szCs w:val="24"/>
          <w:lang w:eastAsia="en-US"/>
        </w:rPr>
      </w:pPr>
      <w:r w:rsidRPr="00BB52E0">
        <w:rPr>
          <w:rFonts w:ascii="Times New Roman" w:hAnsi="Times New Roman" w:cs="Times New Roman"/>
          <w:b/>
          <w:bCs/>
          <w:sz w:val="24"/>
          <w:szCs w:val="24"/>
          <w:lang w:eastAsia="en-US"/>
        </w:rPr>
        <w:t xml:space="preserve">Тема 3.3.Византийская империя. </w:t>
      </w:r>
      <w:r w:rsidRPr="00BB52E0">
        <w:rPr>
          <w:rFonts w:ascii="Times New Roman" w:hAnsi="Times New Roman" w:cs="Times New Roman"/>
          <w:sz w:val="24"/>
          <w:szCs w:val="24"/>
          <w:lang w:eastAsia="en-US"/>
        </w:rPr>
        <w:t xml:space="preserve">Территория Византии. Византийская империя: власть, управление. Расцвет Византии при Юстиниане. </w:t>
      </w:r>
      <w:r w:rsidRPr="00BB52E0">
        <w:rPr>
          <w:rFonts w:ascii="Times New Roman" w:hAnsi="Times New Roman" w:cs="Times New Roman"/>
          <w:i/>
          <w:iCs/>
          <w:sz w:val="24"/>
          <w:szCs w:val="24"/>
          <w:lang w:eastAsia="en-US"/>
        </w:rPr>
        <w:t>Попытка восстановления Римской</w:t>
      </w:r>
    </w:p>
    <w:p w14:paraId="23043CC7" w14:textId="77777777"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i/>
          <w:iCs/>
          <w:sz w:val="24"/>
          <w:szCs w:val="24"/>
          <w:lang w:eastAsia="en-US"/>
        </w:rPr>
        <w:t>империи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Кодификация права</w:t>
      </w:r>
      <w:r w:rsidRPr="00BB52E0">
        <w:rPr>
          <w:rFonts w:ascii="Times New Roman" w:hAnsi="Times New Roman" w:cs="Times New Roman"/>
          <w:sz w:val="24"/>
          <w:szCs w:val="24"/>
          <w:lang w:eastAsia="en-US"/>
        </w:rPr>
        <w:t xml:space="preserve">. Византия и славяне, славянизация Балкан. Принятие христианства славянскими народами. </w:t>
      </w:r>
      <w:r w:rsidRPr="00BB52E0">
        <w:rPr>
          <w:rFonts w:ascii="Times New Roman" w:hAnsi="Times New Roman" w:cs="Times New Roman"/>
          <w:i/>
          <w:iCs/>
          <w:sz w:val="24"/>
          <w:szCs w:val="24"/>
          <w:lang w:eastAsia="en-US"/>
        </w:rPr>
        <w:t>Византия и страны Востока</w:t>
      </w:r>
      <w:r w:rsidRPr="00BB52E0">
        <w:rPr>
          <w:rFonts w:ascii="Times New Roman" w:hAnsi="Times New Roman" w:cs="Times New Roman"/>
          <w:sz w:val="24"/>
          <w:szCs w:val="24"/>
          <w:lang w:eastAsia="en-US"/>
        </w:rPr>
        <w:t xml:space="preserve">. Турецкие завоевания и падение Византии. Культура Византии. </w:t>
      </w:r>
      <w:r w:rsidRPr="00BB52E0">
        <w:rPr>
          <w:rFonts w:ascii="Times New Roman" w:hAnsi="Times New Roman" w:cs="Times New Roman"/>
          <w:i/>
          <w:iCs/>
          <w:sz w:val="24"/>
          <w:szCs w:val="24"/>
          <w:lang w:eastAsia="en-US"/>
        </w:rPr>
        <w:t>Сохранение и переработка античного наследия</w:t>
      </w:r>
      <w:r w:rsidRPr="00BB52E0">
        <w:rPr>
          <w:rFonts w:ascii="Times New Roman" w:hAnsi="Times New Roman" w:cs="Times New Roman"/>
          <w:sz w:val="24"/>
          <w:szCs w:val="24"/>
          <w:lang w:eastAsia="en-US"/>
        </w:rPr>
        <w:t xml:space="preserve">. Искусство, иконопись, архитектура. </w:t>
      </w:r>
      <w:r w:rsidRPr="00BB52E0">
        <w:rPr>
          <w:rFonts w:ascii="Times New Roman" w:hAnsi="Times New Roman" w:cs="Times New Roman"/>
          <w:i/>
          <w:iCs/>
          <w:sz w:val="24"/>
          <w:szCs w:val="24"/>
          <w:lang w:eastAsia="en-US"/>
        </w:rPr>
        <w:t>Человек в византийской цивилизации</w:t>
      </w:r>
      <w:r w:rsidRPr="00BB52E0">
        <w:rPr>
          <w:rFonts w:ascii="Times New Roman" w:hAnsi="Times New Roman" w:cs="Times New Roman"/>
          <w:sz w:val="24"/>
          <w:szCs w:val="24"/>
          <w:lang w:eastAsia="en-US"/>
        </w:rPr>
        <w:t>. Влияние Византии на государственность и культуру России.</w:t>
      </w:r>
    </w:p>
    <w:p w14:paraId="749C5EBA"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2DEB0DDE"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Принятие христианства славянскими народами.</w:t>
      </w:r>
    </w:p>
    <w:p w14:paraId="2D7FC0B6"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3.4. Восток в Средние века. </w:t>
      </w:r>
      <w:r w:rsidRPr="00BB52E0">
        <w:rPr>
          <w:rFonts w:ascii="Times New Roman" w:hAnsi="Times New Roman" w:cs="Times New Roman"/>
          <w:sz w:val="24"/>
          <w:szCs w:val="24"/>
          <w:lang w:eastAsia="en-US"/>
        </w:rPr>
        <w:t xml:space="preserve">Средневековая Индия. Ислам в Индии. Делийский султанат. Культура средневековой Индии. Особенности развития Китая. Административно-бюрократическая система. </w:t>
      </w:r>
      <w:r w:rsidRPr="00BB52E0">
        <w:rPr>
          <w:rFonts w:ascii="Times New Roman" w:hAnsi="Times New Roman" w:cs="Times New Roman"/>
          <w:i/>
          <w:iCs/>
          <w:sz w:val="24"/>
          <w:szCs w:val="24"/>
          <w:lang w:eastAsia="en-US"/>
        </w:rPr>
        <w:t>Империи Суй</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Тан</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Монголы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Чингисхан</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Монгольские завоевания</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управление державой</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Распад Монгольской империи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Империя Юань в Китае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Свержение монгольского владычества в Китае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империя Мин</w:t>
      </w:r>
      <w:r w:rsidRPr="00BB52E0">
        <w:rPr>
          <w:rFonts w:ascii="Times New Roman" w:hAnsi="Times New Roman" w:cs="Times New Roman"/>
          <w:sz w:val="24"/>
          <w:szCs w:val="24"/>
          <w:lang w:eastAsia="en-US"/>
        </w:rPr>
        <w:t>. Китайская культура и ее влияние на соседние народы. Становление и эволюция государственности в Японии. Самураи. Правление сёгунов.</w:t>
      </w:r>
    </w:p>
    <w:p w14:paraId="1910CF66"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34F14842"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Китайская культура и ее влияние на соседние народы.</w:t>
      </w:r>
    </w:p>
    <w:p w14:paraId="276DDB67"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3.5. Империя Карла Великого и ее распад. Феодальная раздробленность в Европе. </w:t>
      </w:r>
      <w:r w:rsidRPr="00BB52E0">
        <w:rPr>
          <w:rFonts w:ascii="Times New Roman" w:hAnsi="Times New Roman" w:cs="Times New Roman"/>
          <w:sz w:val="24"/>
          <w:szCs w:val="24"/>
          <w:lang w:eastAsia="en-US"/>
        </w:rPr>
        <w:t xml:space="preserve">Королевство франков. Военная реформа Карла Мартела и ее значение. </w:t>
      </w:r>
      <w:r w:rsidRPr="00BB52E0">
        <w:rPr>
          <w:rFonts w:ascii="Times New Roman" w:hAnsi="Times New Roman" w:cs="Times New Roman"/>
          <w:i/>
          <w:iCs/>
          <w:sz w:val="24"/>
          <w:szCs w:val="24"/>
          <w:lang w:eastAsia="en-US"/>
        </w:rPr>
        <w:t>Франкские короли и римские папы</w:t>
      </w:r>
      <w:r w:rsidRPr="00BB52E0">
        <w:rPr>
          <w:rFonts w:ascii="Times New Roman" w:hAnsi="Times New Roman" w:cs="Times New Roman"/>
          <w:sz w:val="24"/>
          <w:szCs w:val="24"/>
          <w:lang w:eastAsia="en-US"/>
        </w:rPr>
        <w:t xml:space="preserve">. Карл Великий, его завоевания и держава. Каролингское возрождение.  Распад Каролингской империи. Причины и последствия феодальной раздробленности. Британия в раннее Средневековье. </w:t>
      </w:r>
      <w:r w:rsidRPr="00BB52E0">
        <w:rPr>
          <w:rFonts w:ascii="Times New Roman" w:hAnsi="Times New Roman" w:cs="Times New Roman"/>
          <w:i/>
          <w:iCs/>
          <w:sz w:val="24"/>
          <w:szCs w:val="24"/>
          <w:lang w:eastAsia="en-US"/>
        </w:rPr>
        <w:t>Норманны и их походы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Норманнское завоевание Англии</w:t>
      </w:r>
      <w:r w:rsidRPr="00BB52E0">
        <w:rPr>
          <w:rFonts w:ascii="Times New Roman" w:hAnsi="Times New Roman" w:cs="Times New Roman"/>
          <w:sz w:val="24"/>
          <w:szCs w:val="24"/>
          <w:lang w:eastAsia="en-US"/>
        </w:rPr>
        <w:t>.</w:t>
      </w:r>
    </w:p>
    <w:p w14:paraId="3C86C693"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197CCC2C"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Военная реформа Карла Мартела и ее значение.</w:t>
      </w:r>
    </w:p>
    <w:p w14:paraId="63B1747F"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3.6. Основные черты западноевропейского феодализма. </w:t>
      </w:r>
      <w:r w:rsidRPr="00BB52E0">
        <w:rPr>
          <w:rFonts w:ascii="Times New Roman" w:hAnsi="Times New Roman" w:cs="Times New Roman"/>
          <w:sz w:val="24"/>
          <w:szCs w:val="24"/>
          <w:lang w:eastAsia="en-US"/>
        </w:rPr>
        <w:t xml:space="preserve">Средневековое общество. Феодализм: понятие, основные черты. Феодальное землевладение, вассально –ленные отношения. </w:t>
      </w:r>
      <w:r w:rsidRPr="00BB52E0">
        <w:rPr>
          <w:rFonts w:ascii="Times New Roman" w:hAnsi="Times New Roman" w:cs="Times New Roman"/>
          <w:i/>
          <w:iCs/>
          <w:sz w:val="24"/>
          <w:szCs w:val="24"/>
          <w:lang w:eastAsia="en-US"/>
        </w:rPr>
        <w:t>Причины возникновения феодализма</w:t>
      </w:r>
      <w:r w:rsidRPr="00BB52E0">
        <w:rPr>
          <w:rFonts w:ascii="Times New Roman" w:hAnsi="Times New Roman" w:cs="Times New Roman"/>
          <w:sz w:val="24"/>
          <w:szCs w:val="24"/>
          <w:lang w:eastAsia="en-US"/>
        </w:rPr>
        <w:t>. Структура и сословия средневекового общества. Крестьяне, хозяйственная жизнь, крестьянская община. Феодалы. Феодальный замок. Рыцари, рыцарская культура.</w:t>
      </w:r>
    </w:p>
    <w:p w14:paraId="29CF150A"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0866DF80"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Структура и сословия средневекового общества.</w:t>
      </w:r>
    </w:p>
    <w:p w14:paraId="6D98F42F"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 Тема 3.7. Средневековый западноевропейский город. </w:t>
      </w:r>
      <w:r w:rsidRPr="00BB52E0">
        <w:rPr>
          <w:rFonts w:ascii="Times New Roman" w:hAnsi="Times New Roman" w:cs="Times New Roman"/>
          <w:sz w:val="24"/>
          <w:szCs w:val="24"/>
          <w:lang w:eastAsia="en-US"/>
        </w:rPr>
        <w:t xml:space="preserve">Города Средневековья, причины их возникновения. Развитие ремесла и торговли. Коммуны и сеньоры. </w:t>
      </w:r>
      <w:r w:rsidRPr="00BB52E0">
        <w:rPr>
          <w:rFonts w:ascii="Times New Roman" w:hAnsi="Times New Roman" w:cs="Times New Roman"/>
          <w:i/>
          <w:iCs/>
          <w:sz w:val="24"/>
          <w:szCs w:val="24"/>
          <w:lang w:eastAsia="en-US"/>
        </w:rPr>
        <w:t>Городские республики. Ремесленники и цехи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Социальные движения</w:t>
      </w:r>
      <w:r w:rsidRPr="00BB52E0">
        <w:rPr>
          <w:rFonts w:ascii="Times New Roman" w:hAnsi="Times New Roman" w:cs="Times New Roman"/>
          <w:sz w:val="24"/>
          <w:szCs w:val="24"/>
          <w:lang w:eastAsia="en-US"/>
        </w:rPr>
        <w:t>. Повседневная жизнь горожан. Значение средневековых городов</w:t>
      </w:r>
    </w:p>
    <w:p w14:paraId="1FDCA23E"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6E48DF0A"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Повседневная жизнь горожан в Средние века.</w:t>
      </w:r>
    </w:p>
    <w:p w14:paraId="7CA17D83"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 Тема 3.8.Католическая церковь в Средние века. Крестовые походы. </w:t>
      </w:r>
      <w:r w:rsidRPr="00BB52E0">
        <w:rPr>
          <w:rFonts w:ascii="Times New Roman" w:hAnsi="Times New Roman" w:cs="Times New Roman"/>
          <w:sz w:val="24"/>
          <w:szCs w:val="24"/>
          <w:lang w:eastAsia="en-US"/>
        </w:rPr>
        <w:t xml:space="preserve">Христианская церковь в Средневековье. Церковная организация и иерархия. Усиление роли римских пап. Разделение церквей, католицизм и православие. Духовенство, монастыри, их роль в средневековом обществе. </w:t>
      </w:r>
      <w:r w:rsidRPr="00BB52E0">
        <w:rPr>
          <w:rFonts w:ascii="Times New Roman" w:hAnsi="Times New Roman" w:cs="Times New Roman"/>
          <w:i/>
          <w:iCs/>
          <w:sz w:val="24"/>
          <w:szCs w:val="24"/>
          <w:lang w:eastAsia="en-US"/>
        </w:rPr>
        <w:t>Клюнийская реформа</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монашеские ордена</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Борьба пап и императоров Священной Римской империи. Папская теократия</w:t>
      </w:r>
      <w:r w:rsidRPr="00BB52E0">
        <w:rPr>
          <w:rFonts w:ascii="Times New Roman" w:hAnsi="Times New Roman" w:cs="Times New Roman"/>
          <w:sz w:val="24"/>
          <w:szCs w:val="24"/>
          <w:lang w:eastAsia="en-US"/>
        </w:rPr>
        <w:t>. Крестовые походы, их последствия. Ереси в Средние века: причины их возникновения и распространения. Инквизиция. Упадок папства.</w:t>
      </w:r>
    </w:p>
    <w:p w14:paraId="5A590698"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245EE6BD"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Крестовые походы, их последствия.</w:t>
      </w:r>
    </w:p>
    <w:p w14:paraId="67C69B41"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3.9. Зарождение централизованных государств в Европе. </w:t>
      </w:r>
      <w:r w:rsidRPr="00BB52E0">
        <w:rPr>
          <w:rFonts w:ascii="Times New Roman" w:hAnsi="Times New Roman" w:cs="Times New Roman"/>
          <w:sz w:val="24"/>
          <w:szCs w:val="24"/>
          <w:lang w:eastAsia="en-US"/>
        </w:rPr>
        <w:t>Англия и Франция в Средние века.</w:t>
      </w:r>
      <w:r w:rsidRPr="00BB52E0">
        <w:rPr>
          <w:rFonts w:ascii="Times New Roman" w:hAnsi="Times New Roman" w:cs="Times New Roman"/>
          <w:i/>
          <w:iCs/>
          <w:sz w:val="24"/>
          <w:szCs w:val="24"/>
          <w:lang w:eastAsia="en-US"/>
        </w:rPr>
        <w:t xml:space="preserve"> Держава Плантагенетов</w:t>
      </w:r>
      <w:r w:rsidRPr="00BB52E0">
        <w:rPr>
          <w:rFonts w:ascii="Times New Roman" w:hAnsi="Times New Roman" w:cs="Times New Roman"/>
          <w:sz w:val="24"/>
          <w:szCs w:val="24"/>
          <w:lang w:eastAsia="en-US"/>
        </w:rPr>
        <w:t xml:space="preserve">. Великая хартия вольностей. Франция под властью Капетингов на пути к единому государству. Оформление сословного </w:t>
      </w:r>
      <w:r w:rsidRPr="00BB52E0">
        <w:rPr>
          <w:rFonts w:ascii="Times New Roman" w:hAnsi="Times New Roman" w:cs="Times New Roman"/>
          <w:sz w:val="24"/>
          <w:szCs w:val="24"/>
          <w:lang w:eastAsia="en-US"/>
        </w:rPr>
        <w:lastRenderedPageBreak/>
        <w:t>представительства (Парламент в Англии, Генеральные штаты во Франции). Столетняя война и ее итоги. Османское государство и падение Византии. Османское государство и падение Византии. Рождение Османской империи и государства Европы. Пиренейский полуостров в Средние века. Реконкиста. Образование Испании и Португалии. Политический и культурный подъем в Чехии. Ян Гус. Гуситские войны и их последствия. Перемены во внутренней жизни европейских стран.«</w:t>
      </w:r>
      <w:r w:rsidRPr="00BB52E0">
        <w:rPr>
          <w:rFonts w:ascii="Times New Roman" w:hAnsi="Times New Roman" w:cs="Times New Roman"/>
          <w:i/>
          <w:iCs/>
          <w:sz w:val="24"/>
          <w:szCs w:val="24"/>
          <w:lang w:eastAsia="en-US"/>
        </w:rPr>
        <w:t>Черная смерть</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и ее последствия</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Изменения в положении трудового на селения</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Жакерия</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Восстание Уота Тайлера</w:t>
      </w:r>
      <w:r w:rsidRPr="00BB52E0">
        <w:rPr>
          <w:rFonts w:ascii="Times New Roman" w:hAnsi="Times New Roman" w:cs="Times New Roman"/>
          <w:sz w:val="24"/>
          <w:szCs w:val="24"/>
          <w:lang w:eastAsia="en-US"/>
        </w:rPr>
        <w:t xml:space="preserve">. Завершение складывания национальных государств. Окончательное объединение Франции. </w:t>
      </w:r>
      <w:r w:rsidRPr="00BB52E0">
        <w:rPr>
          <w:rFonts w:ascii="Times New Roman" w:hAnsi="Times New Roman" w:cs="Times New Roman"/>
          <w:i/>
          <w:iCs/>
          <w:sz w:val="24"/>
          <w:szCs w:val="24"/>
          <w:lang w:eastAsia="en-US"/>
        </w:rPr>
        <w:t>Война Алой и Белой розы в Англии</w:t>
      </w:r>
      <w:r w:rsidRPr="00BB52E0">
        <w:rPr>
          <w:rFonts w:ascii="Times New Roman" w:hAnsi="Times New Roman" w:cs="Times New Roman"/>
          <w:sz w:val="24"/>
          <w:szCs w:val="24"/>
          <w:lang w:eastAsia="en-US"/>
        </w:rPr>
        <w:t>. Укрепление королевской власти в Англии.</w:t>
      </w:r>
    </w:p>
    <w:p w14:paraId="493EE81A"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занятия</w:t>
      </w:r>
    </w:p>
    <w:p w14:paraId="0D5AFEF9"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Политический и культурный подъем в Чехии.</w:t>
      </w:r>
    </w:p>
    <w:p w14:paraId="76F43B8B"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Ян Гус. Гуситские войны и их последствия.</w:t>
      </w:r>
    </w:p>
    <w:p w14:paraId="129D4054"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3.10. Средневековая культура Западной Европы. Начало Ренессанса. </w:t>
      </w:r>
      <w:r w:rsidRPr="00BB52E0">
        <w:rPr>
          <w:rFonts w:ascii="Times New Roman" w:hAnsi="Times New Roman" w:cs="Times New Roman"/>
          <w:sz w:val="24"/>
          <w:szCs w:val="24"/>
          <w:lang w:eastAsia="en-US"/>
        </w:rPr>
        <w:t>Особенности и достижения средневековой культуры. Наука и богословие. Духовные ценности Средневековья. Средневековья. Школы и университеты. Художественная  культура (</w:t>
      </w:r>
      <w:r w:rsidRPr="00BB52E0">
        <w:rPr>
          <w:rFonts w:ascii="Times New Roman" w:hAnsi="Times New Roman" w:cs="Times New Roman"/>
          <w:i/>
          <w:iCs/>
          <w:sz w:val="24"/>
          <w:szCs w:val="24"/>
          <w:lang w:eastAsia="en-US"/>
        </w:rPr>
        <w:t>стили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творцы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памятники искусства</w:t>
      </w:r>
      <w:r w:rsidRPr="00BB52E0">
        <w:rPr>
          <w:rFonts w:ascii="Times New Roman" w:hAnsi="Times New Roman" w:cs="Times New Roman"/>
          <w:sz w:val="24"/>
          <w:szCs w:val="24"/>
          <w:lang w:eastAsia="en-US"/>
        </w:rPr>
        <w:t>). Изобретение книгопечатания и последствия этого события. Гуманизм. Начало Ренессанса (Возрождения). Культурное наследие европейского  Средневековья.</w:t>
      </w:r>
    </w:p>
    <w:p w14:paraId="35B9A1AB"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2D7BFE14"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Культурное наследие европейского Средневековья.</w:t>
      </w:r>
    </w:p>
    <w:p w14:paraId="08CF20C2" w14:textId="77777777" w:rsidR="00C65410" w:rsidRPr="00BB52E0" w:rsidRDefault="00C65410" w:rsidP="00C65410">
      <w:pPr>
        <w:spacing w:after="0" w:line="240" w:lineRule="auto"/>
        <w:ind w:firstLine="709"/>
        <w:jc w:val="both"/>
        <w:rPr>
          <w:rFonts w:ascii="Times New Roman" w:hAnsi="Times New Roman" w:cs="Times New Roman"/>
          <w:sz w:val="24"/>
          <w:szCs w:val="24"/>
        </w:rPr>
      </w:pPr>
      <w:r w:rsidRPr="00BB52E0">
        <w:rPr>
          <w:rFonts w:ascii="Times New Roman" w:hAnsi="Times New Roman" w:cs="Times New Roman"/>
          <w:b/>
          <w:bCs/>
          <w:i/>
          <w:iCs/>
          <w:sz w:val="24"/>
          <w:szCs w:val="24"/>
        </w:rPr>
        <w:t>Формы организации учебных занятий</w:t>
      </w:r>
      <w:r w:rsidRPr="00BB52E0">
        <w:rPr>
          <w:rFonts w:ascii="Times New Roman" w:hAnsi="Times New Roman" w:cs="Times New Roman"/>
          <w:b/>
          <w:bCs/>
          <w:sz w:val="24"/>
          <w:szCs w:val="24"/>
        </w:rPr>
        <w:t xml:space="preserve">: </w:t>
      </w:r>
      <w:r w:rsidRPr="00BB52E0">
        <w:rPr>
          <w:rFonts w:ascii="Times New Roman" w:hAnsi="Times New Roman" w:cs="Times New Roman"/>
          <w:sz w:val="24"/>
          <w:szCs w:val="24"/>
        </w:rPr>
        <w:t>лекция, урок, семинар, практическое занятие.</w:t>
      </w:r>
    </w:p>
    <w:p w14:paraId="0D285DA4" w14:textId="77777777" w:rsidR="00C65410" w:rsidRPr="00BB52E0" w:rsidRDefault="00C65410" w:rsidP="00C65410">
      <w:pPr>
        <w:spacing w:after="0" w:line="240" w:lineRule="auto"/>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828"/>
        <w:gridCol w:w="5661"/>
      </w:tblGrid>
      <w:tr w:rsidR="00C65410" w:rsidRPr="00BB52E0" w14:paraId="31A312DC" w14:textId="77777777" w:rsidTr="00A30DD5">
        <w:trPr>
          <w:trHeight w:val="20"/>
          <w:jc w:val="center"/>
        </w:trPr>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9D01AA" w14:textId="77777777"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6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55D398" w14:textId="77777777"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14:paraId="039F0F27" w14:textId="77777777" w:rsidTr="00A30DD5">
        <w:trPr>
          <w:trHeight w:val="20"/>
          <w:jc w:val="center"/>
        </w:trPr>
        <w:tc>
          <w:tcPr>
            <w:tcW w:w="3828" w:type="dxa"/>
            <w:tcBorders>
              <w:top w:val="single" w:sz="4" w:space="0" w:color="auto"/>
              <w:left w:val="single" w:sz="4" w:space="0" w:color="auto"/>
              <w:bottom w:val="single" w:sz="4" w:space="0" w:color="auto"/>
              <w:right w:val="single" w:sz="4" w:space="0" w:color="auto"/>
            </w:tcBorders>
            <w:shd w:val="clear" w:color="auto" w:fill="FFFFFF"/>
          </w:tcPr>
          <w:p w14:paraId="581754F2" w14:textId="77777777"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Раздел 3.</w:t>
            </w:r>
            <w:r w:rsidRPr="00BB52E0">
              <w:rPr>
                <w:rFonts w:ascii="Times New Roman" w:hAnsi="Times New Roman" w:cs="Times New Roman"/>
                <w:b/>
                <w:bCs/>
                <w:sz w:val="24"/>
                <w:szCs w:val="24"/>
                <w:lang w:eastAsia="en-US"/>
              </w:rPr>
              <w:t xml:space="preserve"> Цивилизации Запада и Востока в Средние века</w:t>
            </w:r>
          </w:p>
          <w:p w14:paraId="12229C49"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 xml:space="preserve"> Тема 3.1.</w:t>
            </w:r>
          </w:p>
          <w:p w14:paraId="54D2643A"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Великое переселение народов и образование</w:t>
            </w:r>
          </w:p>
          <w:p w14:paraId="265BD864"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варварских королевств</w:t>
            </w:r>
          </w:p>
          <w:p w14:paraId="2C894D92"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2A719A54" w14:textId="77777777" w:rsidR="00C65410" w:rsidRPr="00BB52E0" w:rsidRDefault="00C65410" w:rsidP="00410959">
            <w:pPr>
              <w:spacing w:after="0" w:line="240" w:lineRule="auto"/>
              <w:rPr>
                <w:rFonts w:ascii="Times New Roman" w:hAnsi="Times New Roman" w:cs="Times New Roman"/>
                <w:b/>
                <w:bCs/>
                <w:sz w:val="24"/>
                <w:szCs w:val="24"/>
              </w:rPr>
            </w:pPr>
          </w:p>
          <w:p w14:paraId="633A5C82" w14:textId="77777777" w:rsidR="00C65410" w:rsidRPr="00BB52E0" w:rsidRDefault="00C65410" w:rsidP="00410959">
            <w:pPr>
              <w:spacing w:after="0" w:line="240" w:lineRule="auto"/>
              <w:rPr>
                <w:rFonts w:ascii="Times New Roman" w:hAnsi="Times New Roman" w:cs="Times New Roman"/>
                <w:b/>
                <w:bCs/>
                <w:sz w:val="24"/>
                <w:szCs w:val="24"/>
              </w:rPr>
            </w:pPr>
          </w:p>
          <w:p w14:paraId="50FBD8D1"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Тема 3.2.</w:t>
            </w:r>
          </w:p>
          <w:p w14:paraId="68B9B1D9"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 Возникновение ислама. Арабские завоевания</w:t>
            </w:r>
          </w:p>
          <w:p w14:paraId="36E8CF90"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1C6F9936"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0055748D"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69650715"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63CDA3DE" w14:textId="77777777" w:rsidR="00C6541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631471CF"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225EFD33" w14:textId="77777777"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Тема 3.3.</w:t>
            </w:r>
          </w:p>
          <w:p w14:paraId="31244FB1" w14:textId="77777777"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Византийская империя</w:t>
            </w:r>
          </w:p>
          <w:p w14:paraId="5911FBB0" w14:textId="77777777" w:rsidR="00C65410" w:rsidRPr="00BB52E0" w:rsidRDefault="00C65410" w:rsidP="00410959">
            <w:pPr>
              <w:spacing w:after="0" w:line="240" w:lineRule="auto"/>
              <w:jc w:val="both"/>
              <w:rPr>
                <w:rFonts w:ascii="Times New Roman" w:hAnsi="Times New Roman" w:cs="Times New Roman"/>
                <w:b/>
                <w:bCs/>
                <w:sz w:val="24"/>
                <w:szCs w:val="24"/>
              </w:rPr>
            </w:pPr>
          </w:p>
          <w:p w14:paraId="21F1663B" w14:textId="77777777" w:rsidR="00C65410" w:rsidRPr="00BB52E0" w:rsidRDefault="00C65410" w:rsidP="00410959">
            <w:pPr>
              <w:spacing w:after="0" w:line="240" w:lineRule="auto"/>
              <w:jc w:val="both"/>
              <w:rPr>
                <w:rFonts w:ascii="Times New Roman" w:hAnsi="Times New Roman" w:cs="Times New Roman"/>
                <w:b/>
                <w:bCs/>
                <w:sz w:val="24"/>
                <w:szCs w:val="24"/>
              </w:rPr>
            </w:pPr>
          </w:p>
          <w:p w14:paraId="44EBB05D" w14:textId="77777777" w:rsidR="00C65410" w:rsidRPr="00BB52E0" w:rsidRDefault="00C65410" w:rsidP="00410959">
            <w:pPr>
              <w:spacing w:after="0" w:line="240" w:lineRule="auto"/>
              <w:jc w:val="both"/>
              <w:rPr>
                <w:rFonts w:ascii="Times New Roman" w:hAnsi="Times New Roman" w:cs="Times New Roman"/>
                <w:b/>
                <w:bCs/>
                <w:sz w:val="24"/>
                <w:szCs w:val="24"/>
              </w:rPr>
            </w:pPr>
          </w:p>
          <w:p w14:paraId="20D9ABD7" w14:textId="77777777" w:rsidR="00C65410" w:rsidRPr="00BB52E0" w:rsidRDefault="00C65410" w:rsidP="00410959">
            <w:pPr>
              <w:spacing w:after="0" w:line="240" w:lineRule="auto"/>
              <w:jc w:val="both"/>
              <w:rPr>
                <w:rFonts w:ascii="Times New Roman" w:hAnsi="Times New Roman" w:cs="Times New Roman"/>
                <w:b/>
                <w:bCs/>
                <w:sz w:val="24"/>
                <w:szCs w:val="24"/>
              </w:rPr>
            </w:pPr>
          </w:p>
          <w:p w14:paraId="59A21897" w14:textId="77777777" w:rsidR="00C65410" w:rsidRDefault="00C65410" w:rsidP="00410959">
            <w:pPr>
              <w:spacing w:after="0" w:line="240" w:lineRule="auto"/>
              <w:jc w:val="both"/>
              <w:rPr>
                <w:rFonts w:ascii="Times New Roman" w:hAnsi="Times New Roman" w:cs="Times New Roman"/>
                <w:b/>
                <w:bCs/>
                <w:sz w:val="24"/>
                <w:szCs w:val="24"/>
              </w:rPr>
            </w:pPr>
          </w:p>
          <w:p w14:paraId="3A964F9E" w14:textId="77777777" w:rsidR="006B05FC" w:rsidRDefault="006B05FC" w:rsidP="00410959">
            <w:pPr>
              <w:spacing w:after="0" w:line="240" w:lineRule="auto"/>
              <w:jc w:val="both"/>
              <w:rPr>
                <w:rFonts w:ascii="Times New Roman" w:hAnsi="Times New Roman" w:cs="Times New Roman"/>
                <w:b/>
                <w:bCs/>
                <w:sz w:val="24"/>
                <w:szCs w:val="24"/>
              </w:rPr>
            </w:pPr>
          </w:p>
          <w:p w14:paraId="3379366B" w14:textId="77777777" w:rsidR="006B05FC" w:rsidRPr="00BB52E0" w:rsidRDefault="006B05FC" w:rsidP="00410959">
            <w:pPr>
              <w:spacing w:after="0" w:line="240" w:lineRule="auto"/>
              <w:jc w:val="both"/>
              <w:rPr>
                <w:rFonts w:ascii="Times New Roman" w:hAnsi="Times New Roman" w:cs="Times New Roman"/>
                <w:b/>
                <w:bCs/>
                <w:sz w:val="24"/>
                <w:szCs w:val="24"/>
              </w:rPr>
            </w:pPr>
          </w:p>
          <w:p w14:paraId="4C296E6D" w14:textId="77777777"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Тема 3.4.</w:t>
            </w:r>
          </w:p>
          <w:p w14:paraId="6C7E3758" w14:textId="77777777"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Восток в Средние века</w:t>
            </w:r>
          </w:p>
          <w:p w14:paraId="411E0C73"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38D07DC1"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3175371F"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78D06A36" w14:textId="77777777" w:rsidR="00C65410" w:rsidRDefault="00C65410" w:rsidP="00410959">
            <w:pPr>
              <w:spacing w:after="0" w:line="240" w:lineRule="auto"/>
              <w:jc w:val="both"/>
              <w:rPr>
                <w:rFonts w:ascii="Times New Roman" w:hAnsi="Times New Roman" w:cs="Times New Roman"/>
                <w:b/>
                <w:bCs/>
                <w:sz w:val="24"/>
                <w:szCs w:val="24"/>
                <w:lang w:eastAsia="en-US"/>
              </w:rPr>
            </w:pPr>
          </w:p>
          <w:p w14:paraId="6E87A488" w14:textId="77777777" w:rsidR="006B05FC" w:rsidRPr="00BB52E0" w:rsidRDefault="006B05FC" w:rsidP="00410959">
            <w:pPr>
              <w:spacing w:after="0" w:line="240" w:lineRule="auto"/>
              <w:jc w:val="both"/>
              <w:rPr>
                <w:rFonts w:ascii="Times New Roman" w:hAnsi="Times New Roman" w:cs="Times New Roman"/>
                <w:b/>
                <w:bCs/>
                <w:sz w:val="24"/>
                <w:szCs w:val="24"/>
                <w:lang w:eastAsia="en-US"/>
              </w:rPr>
            </w:pPr>
          </w:p>
          <w:p w14:paraId="64BFEC9E" w14:textId="77777777" w:rsidR="00C65410" w:rsidRDefault="00C65410" w:rsidP="00410959">
            <w:pPr>
              <w:spacing w:after="0" w:line="240" w:lineRule="auto"/>
              <w:jc w:val="both"/>
              <w:rPr>
                <w:rFonts w:ascii="Times New Roman" w:hAnsi="Times New Roman" w:cs="Times New Roman"/>
                <w:b/>
                <w:bCs/>
                <w:sz w:val="24"/>
                <w:szCs w:val="24"/>
                <w:lang w:eastAsia="en-US"/>
              </w:rPr>
            </w:pPr>
          </w:p>
          <w:p w14:paraId="31E542F0"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3.5.</w:t>
            </w:r>
          </w:p>
          <w:p w14:paraId="4345CD59"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Империя Карла Великого и ее распад.</w:t>
            </w:r>
          </w:p>
          <w:p w14:paraId="67E3B934"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Феодальная раздробленность</w:t>
            </w:r>
          </w:p>
          <w:p w14:paraId="2644F2FB"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в Европе</w:t>
            </w:r>
          </w:p>
          <w:p w14:paraId="3E2A6106"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7AD8F4D9"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70362895"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68BFD0CA"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21B9CE8B" w14:textId="77777777" w:rsidR="006B05FC" w:rsidRPr="00BB52E0" w:rsidRDefault="006B05FC" w:rsidP="006B05FC">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3.6.</w:t>
            </w:r>
          </w:p>
          <w:p w14:paraId="70357951" w14:textId="77777777" w:rsidR="006B05FC" w:rsidRPr="00BB52E0" w:rsidRDefault="006B05FC" w:rsidP="006B05FC">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Основные черты западноевропейского феодализма</w:t>
            </w:r>
          </w:p>
          <w:p w14:paraId="4E7C1BED"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0A48248C" w14:textId="77777777" w:rsidR="00C65410" w:rsidRPr="00BB52E0" w:rsidRDefault="00C65410" w:rsidP="00410959">
            <w:pPr>
              <w:spacing w:after="0" w:line="240" w:lineRule="auto"/>
              <w:jc w:val="both"/>
              <w:rPr>
                <w:rFonts w:ascii="Times New Roman" w:hAnsi="Times New Roman" w:cs="Times New Roman"/>
                <w:b/>
                <w:bCs/>
                <w:sz w:val="24"/>
                <w:szCs w:val="24"/>
              </w:rPr>
            </w:pPr>
          </w:p>
          <w:p w14:paraId="0CAED359" w14:textId="77777777" w:rsidR="00C65410" w:rsidRPr="00BB52E0" w:rsidRDefault="00C65410" w:rsidP="00410959">
            <w:pPr>
              <w:spacing w:after="0" w:line="240" w:lineRule="auto"/>
              <w:jc w:val="both"/>
              <w:rPr>
                <w:rFonts w:ascii="Times New Roman" w:hAnsi="Times New Roman" w:cs="Times New Roman"/>
                <w:b/>
                <w:bCs/>
                <w:sz w:val="24"/>
                <w:szCs w:val="24"/>
              </w:rPr>
            </w:pPr>
          </w:p>
          <w:p w14:paraId="29EEB18F" w14:textId="77777777" w:rsidR="00C65410" w:rsidRPr="00BB52E0" w:rsidRDefault="00C65410" w:rsidP="00410959">
            <w:pPr>
              <w:spacing w:after="0" w:line="240" w:lineRule="auto"/>
              <w:jc w:val="both"/>
              <w:rPr>
                <w:rFonts w:ascii="Times New Roman" w:hAnsi="Times New Roman" w:cs="Times New Roman"/>
                <w:b/>
                <w:bCs/>
                <w:sz w:val="24"/>
                <w:szCs w:val="24"/>
              </w:rPr>
            </w:pPr>
          </w:p>
          <w:p w14:paraId="451E8594" w14:textId="77777777" w:rsidR="00C65410" w:rsidRDefault="00C65410" w:rsidP="00410959">
            <w:pPr>
              <w:spacing w:after="0" w:line="240" w:lineRule="auto"/>
              <w:jc w:val="both"/>
              <w:rPr>
                <w:rFonts w:ascii="Times New Roman" w:hAnsi="Times New Roman" w:cs="Times New Roman"/>
                <w:b/>
                <w:bCs/>
                <w:sz w:val="24"/>
                <w:szCs w:val="24"/>
              </w:rPr>
            </w:pPr>
          </w:p>
          <w:p w14:paraId="3EF7554F" w14:textId="77777777" w:rsidR="00C65410" w:rsidRPr="00BB52E0" w:rsidRDefault="00C65410" w:rsidP="00410959">
            <w:pPr>
              <w:spacing w:after="0" w:line="240" w:lineRule="auto"/>
              <w:jc w:val="both"/>
              <w:rPr>
                <w:rFonts w:ascii="Times New Roman" w:hAnsi="Times New Roman" w:cs="Times New Roman"/>
                <w:b/>
                <w:bCs/>
                <w:sz w:val="24"/>
                <w:szCs w:val="24"/>
              </w:rPr>
            </w:pPr>
          </w:p>
          <w:p w14:paraId="319089AC"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10FE5A63"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08DE45B6"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5224FE01" w14:textId="77777777" w:rsidR="006B05FC" w:rsidRPr="00BB52E0" w:rsidRDefault="006B05FC" w:rsidP="006B05FC">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3.7.</w:t>
            </w:r>
          </w:p>
          <w:p w14:paraId="7031509D" w14:textId="77777777" w:rsidR="006B05FC" w:rsidRPr="00BB52E0" w:rsidRDefault="006B05FC" w:rsidP="006B05FC">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Средневековый западноевропейский город.</w:t>
            </w:r>
          </w:p>
          <w:p w14:paraId="2EEE9896" w14:textId="77777777" w:rsidR="00C65410" w:rsidRDefault="00C65410" w:rsidP="00410959">
            <w:pPr>
              <w:spacing w:after="0" w:line="240" w:lineRule="auto"/>
              <w:jc w:val="both"/>
              <w:rPr>
                <w:rFonts w:ascii="Times New Roman" w:hAnsi="Times New Roman" w:cs="Times New Roman"/>
                <w:b/>
                <w:bCs/>
                <w:sz w:val="24"/>
                <w:szCs w:val="24"/>
                <w:lang w:eastAsia="en-US"/>
              </w:rPr>
            </w:pPr>
          </w:p>
          <w:p w14:paraId="12608E95" w14:textId="77777777" w:rsidR="006B05FC" w:rsidRDefault="006B05FC" w:rsidP="00410959">
            <w:pPr>
              <w:spacing w:after="0" w:line="240" w:lineRule="auto"/>
              <w:jc w:val="both"/>
              <w:rPr>
                <w:rFonts w:ascii="Times New Roman" w:hAnsi="Times New Roman" w:cs="Times New Roman"/>
                <w:b/>
                <w:bCs/>
                <w:sz w:val="24"/>
                <w:szCs w:val="24"/>
                <w:lang w:eastAsia="en-US"/>
              </w:rPr>
            </w:pPr>
          </w:p>
          <w:p w14:paraId="1D4AA6AC" w14:textId="77777777" w:rsidR="006B05FC" w:rsidRDefault="006B05FC" w:rsidP="00410959">
            <w:pPr>
              <w:spacing w:after="0" w:line="240" w:lineRule="auto"/>
              <w:jc w:val="both"/>
              <w:rPr>
                <w:rFonts w:ascii="Times New Roman" w:hAnsi="Times New Roman" w:cs="Times New Roman"/>
                <w:b/>
                <w:bCs/>
                <w:sz w:val="24"/>
                <w:szCs w:val="24"/>
                <w:lang w:eastAsia="en-US"/>
              </w:rPr>
            </w:pPr>
          </w:p>
          <w:p w14:paraId="53E8E555" w14:textId="77777777" w:rsidR="006B05FC" w:rsidRDefault="006B05FC" w:rsidP="00410959">
            <w:pPr>
              <w:spacing w:after="0" w:line="240" w:lineRule="auto"/>
              <w:jc w:val="both"/>
              <w:rPr>
                <w:rFonts w:ascii="Times New Roman" w:hAnsi="Times New Roman" w:cs="Times New Roman"/>
                <w:b/>
                <w:bCs/>
                <w:sz w:val="24"/>
                <w:szCs w:val="24"/>
                <w:lang w:eastAsia="en-US"/>
              </w:rPr>
            </w:pPr>
          </w:p>
          <w:p w14:paraId="28B2C758" w14:textId="77777777" w:rsidR="006B05FC" w:rsidRDefault="006B05FC" w:rsidP="00410959">
            <w:pPr>
              <w:spacing w:after="0" w:line="240" w:lineRule="auto"/>
              <w:jc w:val="both"/>
              <w:rPr>
                <w:rFonts w:ascii="Times New Roman" w:hAnsi="Times New Roman" w:cs="Times New Roman"/>
                <w:b/>
                <w:bCs/>
                <w:sz w:val="24"/>
                <w:szCs w:val="24"/>
                <w:lang w:eastAsia="en-US"/>
              </w:rPr>
            </w:pPr>
          </w:p>
          <w:p w14:paraId="6D965029" w14:textId="77777777" w:rsidR="006B05FC" w:rsidRPr="00BB52E0" w:rsidRDefault="006B05FC" w:rsidP="006B05FC">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Тема 3.8.</w:t>
            </w:r>
          </w:p>
          <w:p w14:paraId="3A8E22E4" w14:textId="77777777" w:rsidR="006B05FC" w:rsidRPr="00BB52E0" w:rsidRDefault="006B05FC" w:rsidP="006B05FC">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Католическая церковь в Средние века. Крестовые походы.</w:t>
            </w:r>
          </w:p>
          <w:p w14:paraId="79DD512D" w14:textId="77777777" w:rsidR="006B05FC" w:rsidRDefault="006B05FC" w:rsidP="00410959">
            <w:pPr>
              <w:spacing w:after="0" w:line="240" w:lineRule="auto"/>
              <w:jc w:val="both"/>
              <w:rPr>
                <w:rFonts w:ascii="Times New Roman" w:hAnsi="Times New Roman" w:cs="Times New Roman"/>
                <w:b/>
                <w:bCs/>
                <w:sz w:val="24"/>
                <w:szCs w:val="24"/>
                <w:lang w:eastAsia="en-US"/>
              </w:rPr>
            </w:pPr>
          </w:p>
          <w:p w14:paraId="3A802F12" w14:textId="77777777" w:rsidR="006B05FC" w:rsidRDefault="006B05FC" w:rsidP="00410959">
            <w:pPr>
              <w:spacing w:after="0" w:line="240" w:lineRule="auto"/>
              <w:jc w:val="both"/>
              <w:rPr>
                <w:rFonts w:ascii="Times New Roman" w:hAnsi="Times New Roman" w:cs="Times New Roman"/>
                <w:b/>
                <w:bCs/>
                <w:sz w:val="24"/>
                <w:szCs w:val="24"/>
                <w:lang w:eastAsia="en-US"/>
              </w:rPr>
            </w:pPr>
          </w:p>
          <w:p w14:paraId="629AABF7" w14:textId="77777777" w:rsidR="006B05FC" w:rsidRDefault="006B05FC" w:rsidP="00410959">
            <w:pPr>
              <w:spacing w:after="0" w:line="240" w:lineRule="auto"/>
              <w:jc w:val="both"/>
              <w:rPr>
                <w:rFonts w:ascii="Times New Roman" w:hAnsi="Times New Roman" w:cs="Times New Roman"/>
                <w:b/>
                <w:bCs/>
                <w:sz w:val="24"/>
                <w:szCs w:val="24"/>
                <w:lang w:eastAsia="en-US"/>
              </w:rPr>
            </w:pPr>
          </w:p>
          <w:p w14:paraId="62C4082E" w14:textId="77777777" w:rsidR="006B05FC" w:rsidRDefault="006B05FC" w:rsidP="00410959">
            <w:pPr>
              <w:spacing w:after="0" w:line="240" w:lineRule="auto"/>
              <w:jc w:val="both"/>
              <w:rPr>
                <w:rFonts w:ascii="Times New Roman" w:hAnsi="Times New Roman" w:cs="Times New Roman"/>
                <w:b/>
                <w:bCs/>
                <w:sz w:val="24"/>
                <w:szCs w:val="24"/>
                <w:lang w:eastAsia="en-US"/>
              </w:rPr>
            </w:pPr>
          </w:p>
          <w:p w14:paraId="157ACAAB" w14:textId="77777777" w:rsidR="006B05FC" w:rsidRDefault="006B05FC" w:rsidP="00410959">
            <w:pPr>
              <w:spacing w:after="0" w:line="240" w:lineRule="auto"/>
              <w:jc w:val="both"/>
              <w:rPr>
                <w:rFonts w:ascii="Times New Roman" w:hAnsi="Times New Roman" w:cs="Times New Roman"/>
                <w:b/>
                <w:bCs/>
                <w:sz w:val="24"/>
                <w:szCs w:val="24"/>
                <w:lang w:eastAsia="en-US"/>
              </w:rPr>
            </w:pPr>
          </w:p>
          <w:p w14:paraId="22BDC290" w14:textId="77777777" w:rsidR="006B05FC" w:rsidRPr="00BB52E0" w:rsidRDefault="006B05FC" w:rsidP="00410959">
            <w:pPr>
              <w:spacing w:after="0" w:line="240" w:lineRule="auto"/>
              <w:jc w:val="both"/>
              <w:rPr>
                <w:rFonts w:ascii="Times New Roman" w:hAnsi="Times New Roman" w:cs="Times New Roman"/>
                <w:b/>
                <w:bCs/>
                <w:sz w:val="24"/>
                <w:szCs w:val="24"/>
                <w:lang w:eastAsia="en-US"/>
              </w:rPr>
            </w:pPr>
          </w:p>
          <w:p w14:paraId="64DDC9E1"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3.9.</w:t>
            </w:r>
          </w:p>
          <w:p w14:paraId="2B96A617"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Зарождение централизованных государств в Европе.</w:t>
            </w:r>
          </w:p>
          <w:p w14:paraId="4D6E82AB"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2397AA72"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0C72A678"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2568EEE9"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45A225A7"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788B5CAB"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156F06A2"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5F5E27BA" w14:textId="77777777" w:rsidR="00C65410" w:rsidRDefault="00C65410" w:rsidP="00410959">
            <w:pPr>
              <w:spacing w:after="0" w:line="240" w:lineRule="auto"/>
              <w:jc w:val="both"/>
              <w:rPr>
                <w:rFonts w:ascii="Times New Roman" w:hAnsi="Times New Roman" w:cs="Times New Roman"/>
                <w:b/>
                <w:bCs/>
                <w:sz w:val="24"/>
                <w:szCs w:val="24"/>
                <w:lang w:eastAsia="en-US"/>
              </w:rPr>
            </w:pPr>
          </w:p>
          <w:p w14:paraId="3A26F139" w14:textId="77777777" w:rsidR="006B05FC" w:rsidRDefault="006B05FC" w:rsidP="00410959">
            <w:pPr>
              <w:spacing w:after="0" w:line="240" w:lineRule="auto"/>
              <w:jc w:val="both"/>
              <w:rPr>
                <w:rFonts w:ascii="Times New Roman" w:hAnsi="Times New Roman" w:cs="Times New Roman"/>
                <w:b/>
                <w:bCs/>
                <w:sz w:val="24"/>
                <w:szCs w:val="24"/>
                <w:lang w:eastAsia="en-US"/>
              </w:rPr>
            </w:pPr>
          </w:p>
          <w:p w14:paraId="0300EBB5"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3.10.</w:t>
            </w:r>
          </w:p>
          <w:p w14:paraId="555F239E" w14:textId="77777777"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Средневековая культура Западной Европы. Начало Ренессанса.</w:t>
            </w:r>
          </w:p>
          <w:p w14:paraId="3DE64C54" w14:textId="77777777" w:rsidR="00C65410" w:rsidRPr="00BB52E0" w:rsidRDefault="00C65410" w:rsidP="00410959">
            <w:pPr>
              <w:spacing w:after="0" w:line="240" w:lineRule="auto"/>
              <w:jc w:val="both"/>
              <w:rPr>
                <w:rFonts w:ascii="Times New Roman" w:hAnsi="Times New Roman" w:cs="Times New Roman"/>
                <w:b/>
                <w:bCs/>
                <w:sz w:val="24"/>
                <w:szCs w:val="24"/>
              </w:rPr>
            </w:pPr>
          </w:p>
        </w:tc>
        <w:tc>
          <w:tcPr>
            <w:tcW w:w="5661" w:type="dxa"/>
            <w:tcBorders>
              <w:top w:val="single" w:sz="4" w:space="0" w:color="auto"/>
              <w:left w:val="single" w:sz="4" w:space="0" w:color="auto"/>
              <w:bottom w:val="single" w:sz="4" w:space="0" w:color="auto"/>
              <w:right w:val="single" w:sz="4" w:space="0" w:color="auto"/>
            </w:tcBorders>
            <w:shd w:val="clear" w:color="auto" w:fill="FFFFFF"/>
          </w:tcPr>
          <w:p w14:paraId="470AFA86"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14:paraId="0B39AF83"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14:paraId="3F0EFD58"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14:paraId="3D1A011F"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оснований периодизации истории Средних веков, характеристика источников по этой эпохе.</w:t>
            </w:r>
          </w:p>
          <w:p w14:paraId="29A9C82C"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обсуждении вопроса о взаимодействии варварского и римского начал в европейском обществе раннего Средневековья.</w:t>
            </w:r>
          </w:p>
          <w:p w14:paraId="71710584"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17ED8860"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с использованием карты о возникновении Арабского халифата; объяснение причин его возвышения и разделения.</w:t>
            </w:r>
          </w:p>
          <w:p w14:paraId="0E958240"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14:paraId="18B28DA5"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«ислам», «мусульманство», «халифат».</w:t>
            </w:r>
          </w:p>
          <w:p w14:paraId="14F0B5DB"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системы управления в Арабском халифате, значения арабской культуры.</w:t>
            </w:r>
          </w:p>
          <w:p w14:paraId="717D4DE6"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6F226B5C"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с использованием карты о возникновении Византии; объяснение причин ее возвышения и упадка.</w:t>
            </w:r>
          </w:p>
          <w:p w14:paraId="167D9D8A"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влиянии Византии и ее культуры на историю и культуры  славянских государств, в частности России, раскрытие значения создания славянской письменности Кириллом и Мефодием.</w:t>
            </w:r>
          </w:p>
          <w:p w14:paraId="6C116702"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72A9BA8C"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 «хан», «сёгун», «самурай», «варна», «каста».</w:t>
            </w:r>
          </w:p>
          <w:p w14:paraId="746692C1"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общественного устройства государств Востока в Средние века, отношений власти и подданных, системы управления.</w:t>
            </w:r>
          </w:p>
          <w:p w14:paraId="1E18E6BC"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14:paraId="3C586E13"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14:paraId="27839616"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сущности военной реформы Карла Мартелла, его влияния на успехи франкских королей.</w:t>
            </w:r>
          </w:p>
          <w:p w14:paraId="7E2192E5"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причинах, ходе и последствиях походов Карла Великого, значении образования его империи.</w:t>
            </w:r>
          </w:p>
          <w:p w14:paraId="690D5147"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Объяснение термина </w:t>
            </w:r>
            <w:r w:rsidRPr="00BB52E0">
              <w:rPr>
                <w:rFonts w:ascii="Times New Roman" w:hAnsi="Times New Roman" w:cs="Times New Roman"/>
                <w:i/>
                <w:iCs/>
                <w:sz w:val="24"/>
                <w:szCs w:val="24"/>
                <w:lang w:eastAsia="en-US"/>
              </w:rPr>
              <w:t>каролингское возрождение</w:t>
            </w:r>
            <w:r w:rsidRPr="00BB52E0">
              <w:rPr>
                <w:rFonts w:ascii="Times New Roman" w:hAnsi="Times New Roman" w:cs="Times New Roman"/>
                <w:sz w:val="24"/>
                <w:szCs w:val="24"/>
                <w:lang w:eastAsia="en-US"/>
              </w:rPr>
              <w:t>.</w:t>
            </w:r>
          </w:p>
          <w:p w14:paraId="3EF3F4D3"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причин походов норманнов, указание на их последствия.</w:t>
            </w:r>
          </w:p>
          <w:p w14:paraId="300408F0"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25D7A134"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понятий:«феодализм», «раздробленность», «вассально-ленные отношения»,«сеньор», «рыцарь», «вассал».</w:t>
            </w:r>
          </w:p>
          <w:p w14:paraId="5C4FFC57"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 Раскрытие современных подходов к объяснению сущности феодализма. Рассказ о жизни представителей различных сословий средневекового общества: рыцарей, крестьян, горожан, духовенства и др. (сообщение, презентация)</w:t>
            </w:r>
          </w:p>
          <w:p w14:paraId="03907525"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57EAB042"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6178A712"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r>
              <w:rPr>
                <w:rFonts w:ascii="Times New Roman" w:hAnsi="Times New Roman" w:cs="Times New Roman"/>
                <w:sz w:val="24"/>
                <w:szCs w:val="24"/>
                <w:lang w:eastAsia="en-US"/>
              </w:rPr>
              <w:t xml:space="preserve"> </w:t>
            </w:r>
            <w:r w:rsidRPr="00BB52E0">
              <w:rPr>
                <w:rFonts w:ascii="Times New Roman" w:hAnsi="Times New Roman" w:cs="Times New Roman"/>
                <w:sz w:val="24"/>
                <w:szCs w:val="24"/>
                <w:lang w:eastAsia="en-US"/>
              </w:rPr>
              <w:t>«цех», «гильдия», «коммуна».</w:t>
            </w:r>
          </w:p>
          <w:p w14:paraId="6CAE483C"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причинах возникновения, сущности и значении средневековых городов.</w:t>
            </w:r>
          </w:p>
          <w:p w14:paraId="751618CF"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взаимоотношений горожан и сеньоров, различных слоев населения городов.</w:t>
            </w:r>
          </w:p>
          <w:p w14:paraId="6BC2B681"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27E07611"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691E1FBF"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роли христианской церкви в средневековом обществе.</w:t>
            </w:r>
          </w:p>
          <w:p w14:paraId="43B4DDB8"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причинах и последствиях борьбы римских пап и императоров Священной Римской империи.</w:t>
            </w:r>
          </w:p>
          <w:p w14:paraId="0CAAB4F0"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по истории Крестовых походов, высказывание суждения об их причинах и последствиях.</w:t>
            </w:r>
          </w:p>
          <w:p w14:paraId="0BEC0D8B"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79D0435E"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особенностей развития Англии и Франции, причин и последствий зарождения в этих странах сословно- представительной монархии.</w:t>
            </w:r>
          </w:p>
          <w:p w14:paraId="45B55DFE"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Характеристика причин, хода, результатов Столетней войны.Систематизация знаний о важнейших событиях позднего Средневековья: падении </w:t>
            </w:r>
            <w:r w:rsidRPr="00BB52E0">
              <w:rPr>
                <w:rFonts w:ascii="Times New Roman" w:hAnsi="Times New Roman" w:cs="Times New Roman"/>
                <w:sz w:val="24"/>
                <w:szCs w:val="24"/>
                <w:lang w:eastAsia="en-US"/>
              </w:rPr>
              <w:lastRenderedPageBreak/>
              <w:t>Византии, реконкисте и образовании  Испании и Португалии, гуситских войнах.</w:t>
            </w:r>
          </w:p>
          <w:p w14:paraId="59E3A207"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Показ исторических предпосылок образования централизованных государств в Западной Европе.</w:t>
            </w:r>
          </w:p>
          <w:p w14:paraId="0CCBCEB2"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наиболее значительных народных выступлениях Средневековья</w:t>
            </w:r>
          </w:p>
          <w:p w14:paraId="01C54894"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087DF4F1"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 Подготовка сообщения, презентации на тему «Первые европейские университеты».</w:t>
            </w:r>
          </w:p>
          <w:p w14:paraId="632A643E"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основных художественных стилей средневековой культуры (с рассмотрением конкретных памятников, произведений).</w:t>
            </w:r>
          </w:p>
          <w:p w14:paraId="6C54932D"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Высказывание суждений о предпосылках возникновения и значении идей гуманизма и Возрождения для развития европейского общества.</w:t>
            </w:r>
          </w:p>
        </w:tc>
      </w:tr>
    </w:tbl>
    <w:p w14:paraId="0814EA91"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p>
    <w:p w14:paraId="25777446" w14:textId="77777777" w:rsidR="00C65410" w:rsidRPr="00BB52E0" w:rsidRDefault="00C65410" w:rsidP="00D24BB1">
      <w:pPr>
        <w:autoSpaceDE w:val="0"/>
        <w:autoSpaceDN w:val="0"/>
        <w:adjustRightInd w:val="0"/>
        <w:spacing w:after="0" w:line="240" w:lineRule="auto"/>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занятия: (11 часов)</w:t>
      </w:r>
    </w:p>
    <w:p w14:paraId="72B472B9" w14:textId="77777777"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Возникновение ислама.</w:t>
      </w:r>
    </w:p>
    <w:p w14:paraId="0FA2267C" w14:textId="77777777"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Основы мусульманского вероучения.</w:t>
      </w:r>
    </w:p>
    <w:p w14:paraId="5AAB1F83" w14:textId="77777777"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Принятие христианства славянскими народами.</w:t>
      </w:r>
    </w:p>
    <w:p w14:paraId="71E4D4D4" w14:textId="77777777"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Китайская культура и ее влияние на соседние народы.</w:t>
      </w:r>
    </w:p>
    <w:p w14:paraId="72C5CCF6" w14:textId="77777777"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Военная реформа Карла Мартела и ее значение.</w:t>
      </w:r>
    </w:p>
    <w:p w14:paraId="2954F4A0" w14:textId="77777777"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Структура и сословия средневекового общества.</w:t>
      </w:r>
    </w:p>
    <w:p w14:paraId="3B397052" w14:textId="77777777"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Повседневная жизнь горожан в Средние века.</w:t>
      </w:r>
    </w:p>
    <w:p w14:paraId="2596DD98" w14:textId="77777777"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Крестовые походы, их последствия.</w:t>
      </w:r>
    </w:p>
    <w:p w14:paraId="27BFE7F6" w14:textId="77777777"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Политический и культурный подъем в Чехии.</w:t>
      </w:r>
    </w:p>
    <w:p w14:paraId="083296BF" w14:textId="77777777"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Ян Гус. Гуситские войны и их последствия.</w:t>
      </w:r>
    </w:p>
    <w:p w14:paraId="17CDD0B7" w14:textId="77777777"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Культурное наследие европейского Средневековья.</w:t>
      </w:r>
    </w:p>
    <w:p w14:paraId="4DCCC037"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 4. От Древней Руси к Российскому государству (12 часов)</w:t>
      </w:r>
    </w:p>
    <w:p w14:paraId="42F6DF9D"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4.1. Образование Древнерусского государства. </w:t>
      </w:r>
      <w:r w:rsidRPr="00BB52E0">
        <w:rPr>
          <w:rFonts w:ascii="Times New Roman" w:hAnsi="Times New Roman" w:cs="Times New Roman"/>
          <w:sz w:val="24"/>
          <w:szCs w:val="24"/>
          <w:lang w:eastAsia="en-US"/>
        </w:rPr>
        <w:t xml:space="preserve">Восточные славяне: происхождение, расселение, занятия, общественное устройство. </w:t>
      </w:r>
      <w:r w:rsidRPr="00BB52E0">
        <w:rPr>
          <w:rFonts w:ascii="Times New Roman" w:hAnsi="Times New Roman" w:cs="Times New Roman"/>
          <w:i/>
          <w:iCs/>
          <w:sz w:val="24"/>
          <w:szCs w:val="24"/>
          <w:lang w:eastAsia="en-US"/>
        </w:rPr>
        <w:t>Взаимоотношения с соседними народами и государствами</w:t>
      </w:r>
      <w:r w:rsidRPr="00BB52E0">
        <w:rPr>
          <w:rFonts w:ascii="Times New Roman" w:hAnsi="Times New Roman" w:cs="Times New Roman"/>
          <w:sz w:val="24"/>
          <w:szCs w:val="24"/>
          <w:lang w:eastAsia="en-US"/>
        </w:rPr>
        <w:t xml:space="preserve">. Предпосылки и причины образования Древнерусского государства. Новгород и Киев — центры древнерусской государственности. </w:t>
      </w:r>
      <w:r w:rsidRPr="00BB52E0">
        <w:rPr>
          <w:rFonts w:ascii="Times New Roman" w:hAnsi="Times New Roman" w:cs="Times New Roman"/>
          <w:i/>
          <w:iCs/>
          <w:sz w:val="24"/>
          <w:szCs w:val="24"/>
          <w:lang w:eastAsia="en-US"/>
        </w:rPr>
        <w:t>Варяжская проблема</w:t>
      </w:r>
      <w:r w:rsidRPr="00BB52E0">
        <w:rPr>
          <w:rFonts w:ascii="Times New Roman" w:hAnsi="Times New Roman" w:cs="Times New Roman"/>
          <w:sz w:val="24"/>
          <w:szCs w:val="24"/>
          <w:lang w:eastAsia="en-US"/>
        </w:rPr>
        <w:t>. Формирование  княжеской власти (князь и дружина, полюдье). Первые русские князья, их внутренняя и внешняя политика. Походы Святослава.</w:t>
      </w:r>
    </w:p>
    <w:p w14:paraId="13ED5784"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13430F63"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Предпосылки и причины образования Древнерусского государства.</w:t>
      </w:r>
    </w:p>
    <w:p w14:paraId="0EB217CB"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4.2. Крещение Руси и его значение. </w:t>
      </w:r>
      <w:r w:rsidRPr="00BB52E0">
        <w:rPr>
          <w:rFonts w:ascii="Times New Roman" w:hAnsi="Times New Roman" w:cs="Times New Roman"/>
          <w:sz w:val="24"/>
          <w:szCs w:val="24"/>
          <w:lang w:eastAsia="en-US"/>
        </w:rPr>
        <w:t>Начало правления князя Владимира Святославича.</w:t>
      </w:r>
      <w:r w:rsidRPr="00BB52E0">
        <w:rPr>
          <w:rFonts w:ascii="Times New Roman" w:hAnsi="Times New Roman" w:cs="Times New Roman"/>
          <w:i/>
          <w:iCs/>
          <w:sz w:val="24"/>
          <w:szCs w:val="24"/>
          <w:lang w:eastAsia="en-US"/>
        </w:rPr>
        <w:t xml:space="preserve"> Организация защиты Руси от кочевников</w:t>
      </w:r>
      <w:r w:rsidRPr="00BB52E0">
        <w:rPr>
          <w:rFonts w:ascii="Times New Roman" w:hAnsi="Times New Roman" w:cs="Times New Roman"/>
          <w:sz w:val="24"/>
          <w:szCs w:val="24"/>
          <w:lang w:eastAsia="en-US"/>
        </w:rPr>
        <w:t>. Крещение Руси: причины, основные события, значение. Христианство и язычество. Церковная организация на Руси. Монастыри. Распространение культуры и письменности.</w:t>
      </w:r>
    </w:p>
    <w:p w14:paraId="61477D84"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0EA728B1"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Крещение Руси: причины, основные события, значение.</w:t>
      </w:r>
    </w:p>
    <w:p w14:paraId="3DD0CBD1"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4.3.Общество Древней Руси. </w:t>
      </w:r>
      <w:r w:rsidRPr="00BB52E0">
        <w:rPr>
          <w:rFonts w:ascii="Times New Roman" w:hAnsi="Times New Roman" w:cs="Times New Roman"/>
          <w:sz w:val="24"/>
          <w:szCs w:val="24"/>
          <w:lang w:eastAsia="en-US"/>
        </w:rPr>
        <w:t xml:space="preserve">Социально-экономический и политический строй Древней Руси. </w:t>
      </w:r>
      <w:r w:rsidRPr="00BB52E0">
        <w:rPr>
          <w:rFonts w:ascii="Times New Roman" w:hAnsi="Times New Roman" w:cs="Times New Roman"/>
          <w:i/>
          <w:iCs/>
          <w:sz w:val="24"/>
          <w:szCs w:val="24"/>
          <w:lang w:eastAsia="en-US"/>
        </w:rPr>
        <w:t>Земельные отношения</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Свободное и зависимое население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Древнерусские города</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развитие ремесел и торговли</w:t>
      </w:r>
      <w:r w:rsidRPr="00BB52E0">
        <w:rPr>
          <w:rFonts w:ascii="Times New Roman" w:hAnsi="Times New Roman" w:cs="Times New Roman"/>
          <w:sz w:val="24"/>
          <w:szCs w:val="24"/>
          <w:lang w:eastAsia="en-US"/>
        </w:rPr>
        <w:t>. Русская Правда. Политика Ярослава Мудрого и Владимира Мономаха. Древняя Русь и ее соседи.</w:t>
      </w:r>
    </w:p>
    <w:p w14:paraId="0E27EFA3"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4.4. Раздробленность на Руси. </w:t>
      </w:r>
      <w:r w:rsidRPr="00BB52E0">
        <w:rPr>
          <w:rFonts w:ascii="Times New Roman" w:hAnsi="Times New Roman" w:cs="Times New Roman"/>
          <w:sz w:val="24"/>
          <w:szCs w:val="24"/>
          <w:lang w:eastAsia="en-US"/>
        </w:rPr>
        <w:t>Политическая раздробленность: причины и последствия. Политическая раздробленность: причины и последствия. Крупнейшие самостоятельные центры Руси, особенности их географического, социально-</w:t>
      </w:r>
      <w:r w:rsidRPr="00BB52E0">
        <w:rPr>
          <w:rFonts w:ascii="Times New Roman" w:hAnsi="Times New Roman" w:cs="Times New Roman"/>
          <w:sz w:val="24"/>
          <w:szCs w:val="24"/>
          <w:lang w:eastAsia="en-US"/>
        </w:rPr>
        <w:lastRenderedPageBreak/>
        <w:t>политического и культурного развития. Новгородская земля. Владимиро-Суздальское княжество. Зарождение стремления к объединению русских земель.</w:t>
      </w:r>
    </w:p>
    <w:p w14:paraId="2D210A78"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679B77A8"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Владимиро-Суздальское княжество.</w:t>
      </w:r>
    </w:p>
    <w:p w14:paraId="524A4E9B"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4.5.Древнерусская культура. </w:t>
      </w:r>
      <w:r w:rsidRPr="00BB52E0">
        <w:rPr>
          <w:rFonts w:ascii="Times New Roman" w:hAnsi="Times New Roman" w:cs="Times New Roman"/>
          <w:sz w:val="24"/>
          <w:szCs w:val="24"/>
          <w:lang w:eastAsia="en-US"/>
        </w:rPr>
        <w:t>Особенности древнерусской культуры. Возникновение письменности. Летописание. Литература (</w:t>
      </w:r>
      <w:r w:rsidRPr="00BB52E0">
        <w:rPr>
          <w:rFonts w:ascii="Times New Roman" w:hAnsi="Times New Roman" w:cs="Times New Roman"/>
          <w:i/>
          <w:iCs/>
          <w:sz w:val="24"/>
          <w:szCs w:val="24"/>
          <w:lang w:eastAsia="en-US"/>
        </w:rPr>
        <w:t>слово</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житие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поучение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хождение</w:t>
      </w:r>
      <w:r w:rsidRPr="00BB52E0">
        <w:rPr>
          <w:rFonts w:ascii="Times New Roman" w:hAnsi="Times New Roman" w:cs="Times New Roman"/>
          <w:sz w:val="24"/>
          <w:szCs w:val="24"/>
          <w:lang w:eastAsia="en-US"/>
        </w:rPr>
        <w:t>). Былинный  эпос. Деревянное и каменное зодчество. Живопись (</w:t>
      </w:r>
      <w:r w:rsidRPr="00BB52E0">
        <w:rPr>
          <w:rFonts w:ascii="Times New Roman" w:hAnsi="Times New Roman" w:cs="Times New Roman"/>
          <w:i/>
          <w:iCs/>
          <w:sz w:val="24"/>
          <w:szCs w:val="24"/>
          <w:lang w:eastAsia="en-US"/>
        </w:rPr>
        <w:t>мозаики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фрески</w:t>
      </w:r>
      <w:r w:rsidRPr="00BB52E0">
        <w:rPr>
          <w:rFonts w:ascii="Times New Roman" w:hAnsi="Times New Roman" w:cs="Times New Roman"/>
          <w:sz w:val="24"/>
          <w:szCs w:val="24"/>
          <w:lang w:eastAsia="en-US"/>
        </w:rPr>
        <w:t xml:space="preserve">). Иконы. </w:t>
      </w:r>
      <w:r w:rsidRPr="00BB52E0">
        <w:rPr>
          <w:rFonts w:ascii="Times New Roman" w:hAnsi="Times New Roman" w:cs="Times New Roman"/>
          <w:i/>
          <w:iCs/>
          <w:sz w:val="24"/>
          <w:szCs w:val="24"/>
          <w:lang w:eastAsia="en-US"/>
        </w:rPr>
        <w:t>Декоративно</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прикладное искусство</w:t>
      </w:r>
      <w:r w:rsidRPr="00BB52E0">
        <w:rPr>
          <w:rFonts w:ascii="Times New Roman" w:hAnsi="Times New Roman" w:cs="Times New Roman"/>
          <w:sz w:val="24"/>
          <w:szCs w:val="24"/>
          <w:lang w:eastAsia="en-US"/>
        </w:rPr>
        <w:t>. Развитие местных художественных школ.</w:t>
      </w:r>
    </w:p>
    <w:p w14:paraId="07B683B4"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7FE7395F"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Деревянное и каменное зодчество.</w:t>
      </w:r>
    </w:p>
    <w:p w14:paraId="6490FF6D"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4.6. Монгольское завоевание и его последствия. </w:t>
      </w:r>
      <w:r w:rsidRPr="00BB52E0">
        <w:rPr>
          <w:rFonts w:ascii="Times New Roman" w:hAnsi="Times New Roman" w:cs="Times New Roman"/>
          <w:sz w:val="24"/>
          <w:szCs w:val="24"/>
          <w:lang w:eastAsia="en-US"/>
        </w:rPr>
        <w:t xml:space="preserve">Монгольское нашествие. Сражение на Калке. Поход монголов на Северо-Западную Русь. Героическая оборона русских городов. </w:t>
      </w:r>
      <w:r w:rsidRPr="00BB52E0">
        <w:rPr>
          <w:rFonts w:ascii="Times New Roman" w:hAnsi="Times New Roman" w:cs="Times New Roman"/>
          <w:i/>
          <w:iCs/>
          <w:sz w:val="24"/>
          <w:szCs w:val="24"/>
          <w:lang w:eastAsia="en-US"/>
        </w:rPr>
        <w:t>Походы монгольских войск на Юго</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Западную Русь и страны Центральной Европы</w:t>
      </w:r>
      <w:r w:rsidRPr="00BB52E0">
        <w:rPr>
          <w:rFonts w:ascii="Times New Roman" w:hAnsi="Times New Roman" w:cs="Times New Roman"/>
          <w:sz w:val="24"/>
          <w:szCs w:val="24"/>
          <w:lang w:eastAsia="en-US"/>
        </w:rPr>
        <w:t>. Значение противостояния Руси монгольскому завоеванию. Борьба Руси против экспансии с Запада. Александр Ярославич. Невская битва. Ледовое побоище. Зависимость русских земель от Орды и ее последствия. Борьба населения русских земель против ордынского владычества.</w:t>
      </w:r>
    </w:p>
    <w:p w14:paraId="29A3D3A3"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0CFAE24B"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Значение противостояния Руси монгольскому завоеванию.</w:t>
      </w:r>
    </w:p>
    <w:p w14:paraId="0FC81511"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4.7. Начало возвышения Москвы. </w:t>
      </w:r>
      <w:r w:rsidRPr="00BB52E0">
        <w:rPr>
          <w:rFonts w:ascii="Times New Roman" w:hAnsi="Times New Roman" w:cs="Times New Roman"/>
          <w:sz w:val="24"/>
          <w:szCs w:val="24"/>
          <w:lang w:eastAsia="en-US"/>
        </w:rPr>
        <w:t xml:space="preserve">Причины и основные этапы объединения русских земель. Москва и Тверь: борьба за великое княжение. Причины и ход возвышения Москвы. </w:t>
      </w:r>
      <w:r w:rsidRPr="00BB52E0">
        <w:rPr>
          <w:rFonts w:ascii="Times New Roman" w:hAnsi="Times New Roman" w:cs="Times New Roman"/>
          <w:i/>
          <w:iCs/>
          <w:sz w:val="24"/>
          <w:szCs w:val="24"/>
          <w:lang w:eastAsia="en-US"/>
        </w:rPr>
        <w:t>Московские князья и их политика</w:t>
      </w:r>
      <w:r w:rsidRPr="00BB52E0">
        <w:rPr>
          <w:rFonts w:ascii="Times New Roman" w:hAnsi="Times New Roman" w:cs="Times New Roman"/>
          <w:sz w:val="24"/>
          <w:szCs w:val="24"/>
          <w:lang w:eastAsia="en-US"/>
        </w:rPr>
        <w:t>. Княжеская власть и церковь. Дмитрий Донской. Начало борьбы с ордынским владычеством. Куликовская битва, ее значение.</w:t>
      </w:r>
    </w:p>
    <w:p w14:paraId="09DCDB09"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78CBA209"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Куликовская битва, ее значение.</w:t>
      </w:r>
    </w:p>
    <w:p w14:paraId="37143532"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4.8.Образование единого Русского государства. </w:t>
      </w:r>
      <w:r w:rsidRPr="00BB52E0">
        <w:rPr>
          <w:rFonts w:ascii="Times New Roman" w:hAnsi="Times New Roman" w:cs="Times New Roman"/>
          <w:sz w:val="24"/>
          <w:szCs w:val="24"/>
          <w:lang w:eastAsia="en-US"/>
        </w:rPr>
        <w:t xml:space="preserve">Русь при преемниках Дмитрия Донского. </w:t>
      </w:r>
      <w:r w:rsidRPr="00BB52E0">
        <w:rPr>
          <w:rFonts w:ascii="Times New Roman" w:hAnsi="Times New Roman" w:cs="Times New Roman"/>
          <w:i/>
          <w:iCs/>
          <w:sz w:val="24"/>
          <w:szCs w:val="24"/>
          <w:lang w:eastAsia="en-US"/>
        </w:rPr>
        <w:t>Отношения между Москвой и Ордой</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Москвой и Литвой</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 xml:space="preserve">Феодальная война второй четверти </w:t>
      </w:r>
      <w:r w:rsidRPr="00BB52E0">
        <w:rPr>
          <w:rFonts w:ascii="Times New Roman" w:hAnsi="Times New Roman" w:cs="Times New Roman"/>
          <w:sz w:val="24"/>
          <w:szCs w:val="24"/>
          <w:lang w:eastAsia="en-US"/>
        </w:rPr>
        <w:t xml:space="preserve">XV </w:t>
      </w:r>
      <w:r w:rsidRPr="00BB52E0">
        <w:rPr>
          <w:rFonts w:ascii="Times New Roman" w:hAnsi="Times New Roman" w:cs="Times New Roman"/>
          <w:i/>
          <w:iCs/>
          <w:sz w:val="24"/>
          <w:szCs w:val="24"/>
          <w:lang w:eastAsia="en-US"/>
        </w:rPr>
        <w:t>века</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ее итоги</w:t>
      </w:r>
      <w:r w:rsidRPr="00BB52E0">
        <w:rPr>
          <w:rFonts w:ascii="Times New Roman" w:hAnsi="Times New Roman" w:cs="Times New Roman"/>
          <w:sz w:val="24"/>
          <w:szCs w:val="24"/>
          <w:lang w:eastAsia="en-US"/>
        </w:rPr>
        <w:t xml:space="preserve">. Автокефалия Русской православной церкви. Иван III. Присоединение Новгорода. Завершение объединения русских земель. Прекращение зависимости Руси от Золотой Орды. </w:t>
      </w:r>
      <w:r w:rsidRPr="00BB52E0">
        <w:rPr>
          <w:rFonts w:ascii="Times New Roman" w:hAnsi="Times New Roman" w:cs="Times New Roman"/>
          <w:i/>
          <w:iCs/>
          <w:sz w:val="24"/>
          <w:szCs w:val="24"/>
          <w:lang w:eastAsia="en-US"/>
        </w:rPr>
        <w:t>Войны с Казанью</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Литвой</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 xml:space="preserve">Ливонским орденом и Швецией. </w:t>
      </w:r>
      <w:r w:rsidRPr="00BB52E0">
        <w:rPr>
          <w:rFonts w:ascii="Times New Roman" w:hAnsi="Times New Roman" w:cs="Times New Roman"/>
          <w:sz w:val="24"/>
          <w:szCs w:val="24"/>
          <w:lang w:eastAsia="en-US"/>
        </w:rPr>
        <w:t xml:space="preserve">Образование единого Русского государства и его значение. Усиление великокняжеской власти. Судебник 1497 года. </w:t>
      </w:r>
      <w:r w:rsidRPr="00BB52E0">
        <w:rPr>
          <w:rFonts w:ascii="Times New Roman" w:hAnsi="Times New Roman" w:cs="Times New Roman"/>
          <w:i/>
          <w:iCs/>
          <w:sz w:val="24"/>
          <w:szCs w:val="24"/>
          <w:lang w:eastAsia="en-US"/>
        </w:rPr>
        <w:t>Происхождение герба России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Система землевладения</w:t>
      </w:r>
      <w:r w:rsidRPr="00BB52E0">
        <w:rPr>
          <w:rFonts w:ascii="Times New Roman" w:hAnsi="Times New Roman" w:cs="Times New Roman"/>
          <w:sz w:val="24"/>
          <w:szCs w:val="24"/>
          <w:lang w:eastAsia="en-US"/>
        </w:rPr>
        <w:t>. Положение крестьян, ограничение их свободы. Предпосылки и начало складывания крепостнической системы.</w:t>
      </w:r>
    </w:p>
    <w:p w14:paraId="1D4997CF"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2B518F1B"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Образование единого Русского государства и его значение.</w:t>
      </w:r>
    </w:p>
    <w:p w14:paraId="72EBCD68"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i/>
          <w:iCs/>
          <w:sz w:val="24"/>
          <w:szCs w:val="24"/>
        </w:rPr>
        <w:t xml:space="preserve">Формы организации учебных занятий: </w:t>
      </w:r>
      <w:r w:rsidRPr="00BB52E0">
        <w:rPr>
          <w:rFonts w:ascii="Times New Roman" w:hAnsi="Times New Roman" w:cs="Times New Roman"/>
          <w:sz w:val="24"/>
          <w:szCs w:val="24"/>
        </w:rPr>
        <w:t>лекция, урок, семинар, практическое занятие.</w:t>
      </w:r>
    </w:p>
    <w:p w14:paraId="5B33FD60" w14:textId="77777777" w:rsidR="00C65410" w:rsidRPr="00BB52E0" w:rsidRDefault="00C65410" w:rsidP="00C65410">
      <w:pPr>
        <w:spacing w:after="0" w:line="240" w:lineRule="auto"/>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828"/>
        <w:gridCol w:w="5661"/>
      </w:tblGrid>
      <w:tr w:rsidR="00C65410" w:rsidRPr="00BB52E0" w14:paraId="6C8CC705" w14:textId="77777777" w:rsidTr="00A30DD5">
        <w:trPr>
          <w:trHeight w:val="20"/>
          <w:jc w:val="center"/>
        </w:trPr>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8C299B" w14:textId="77777777"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6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25286D" w14:textId="77777777"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14:paraId="40BDF959" w14:textId="77777777" w:rsidTr="00A30DD5">
        <w:trPr>
          <w:trHeight w:val="20"/>
          <w:jc w:val="center"/>
        </w:trPr>
        <w:tc>
          <w:tcPr>
            <w:tcW w:w="3828" w:type="dxa"/>
            <w:tcBorders>
              <w:top w:val="single" w:sz="4" w:space="0" w:color="auto"/>
              <w:left w:val="single" w:sz="4" w:space="0" w:color="auto"/>
              <w:bottom w:val="single" w:sz="4" w:space="0" w:color="auto"/>
              <w:right w:val="single" w:sz="4" w:space="0" w:color="auto"/>
            </w:tcBorders>
            <w:shd w:val="clear" w:color="auto" w:fill="FFFFFF"/>
          </w:tcPr>
          <w:p w14:paraId="6FBBFA75" w14:textId="77777777"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Раздел 4. От Древней Руси к Российскому государству</w:t>
            </w:r>
          </w:p>
          <w:p w14:paraId="19844D39" w14:textId="77777777"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r w:rsidRPr="00BB52E0">
              <w:rPr>
                <w:rFonts w:ascii="Times New Roman" w:hAnsi="Times New Roman" w:cs="Times New Roman"/>
                <w:b/>
                <w:bCs/>
                <w:sz w:val="24"/>
                <w:szCs w:val="24"/>
              </w:rPr>
              <w:t xml:space="preserve">         Тема 1  Тема 4.1</w:t>
            </w:r>
          </w:p>
          <w:p w14:paraId="03933AC9" w14:textId="77777777"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Образование Древнерусского государства</w:t>
            </w:r>
          </w:p>
          <w:p w14:paraId="4242D18A"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186D6E88"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39361140"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6A40A6C7"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4D4B1B06"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5558A340"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447BA192"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55F23747" w14:textId="77777777" w:rsidR="00C65410" w:rsidRDefault="00C65410" w:rsidP="00410959">
            <w:pPr>
              <w:spacing w:after="0" w:line="240" w:lineRule="auto"/>
              <w:rPr>
                <w:rFonts w:ascii="Times New Roman" w:hAnsi="Times New Roman" w:cs="Times New Roman"/>
                <w:b/>
                <w:bCs/>
                <w:sz w:val="24"/>
                <w:szCs w:val="24"/>
                <w:lang w:eastAsia="en-US"/>
              </w:rPr>
            </w:pPr>
          </w:p>
          <w:p w14:paraId="483F8572"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47EF3A69" w14:textId="77777777"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4.2.</w:t>
            </w:r>
          </w:p>
          <w:p w14:paraId="3FA0995F" w14:textId="77777777"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 Крещение Руси и ее </w:t>
            </w:r>
          </w:p>
          <w:p w14:paraId="0F28B971" w14:textId="77777777"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значение</w:t>
            </w:r>
          </w:p>
          <w:p w14:paraId="285ED50E"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59204BFB"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470FCA7A" w14:textId="77777777"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4.3. </w:t>
            </w:r>
          </w:p>
          <w:p w14:paraId="43D7928C" w14:textId="77777777"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Общество Древней Руси</w:t>
            </w:r>
          </w:p>
          <w:p w14:paraId="401DD1BC"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53040112" w14:textId="77777777" w:rsidR="00C65410" w:rsidRPr="00BB52E0" w:rsidRDefault="00C65410" w:rsidP="00410959">
            <w:pPr>
              <w:spacing w:after="0" w:line="240" w:lineRule="auto"/>
              <w:rPr>
                <w:rFonts w:ascii="Times New Roman" w:hAnsi="Times New Roman" w:cs="Times New Roman"/>
                <w:b/>
                <w:bCs/>
                <w:sz w:val="24"/>
                <w:szCs w:val="24"/>
              </w:rPr>
            </w:pPr>
          </w:p>
          <w:p w14:paraId="5BA9FF55" w14:textId="77777777" w:rsidR="00C65410" w:rsidRPr="00BB52E0" w:rsidRDefault="00C65410" w:rsidP="00410959">
            <w:pPr>
              <w:spacing w:after="0" w:line="240" w:lineRule="auto"/>
              <w:rPr>
                <w:rFonts w:ascii="Times New Roman" w:hAnsi="Times New Roman" w:cs="Times New Roman"/>
                <w:b/>
                <w:bCs/>
                <w:sz w:val="24"/>
                <w:szCs w:val="24"/>
              </w:rPr>
            </w:pPr>
          </w:p>
          <w:p w14:paraId="23B53A05" w14:textId="77777777" w:rsidR="00C65410" w:rsidRPr="00BB52E0" w:rsidRDefault="00C65410" w:rsidP="00410959">
            <w:pPr>
              <w:spacing w:after="0" w:line="240" w:lineRule="auto"/>
              <w:rPr>
                <w:rFonts w:ascii="Times New Roman" w:hAnsi="Times New Roman" w:cs="Times New Roman"/>
                <w:b/>
                <w:bCs/>
                <w:sz w:val="24"/>
                <w:szCs w:val="24"/>
              </w:rPr>
            </w:pPr>
          </w:p>
          <w:p w14:paraId="7A7F98FF" w14:textId="77777777" w:rsidR="00C65410" w:rsidRPr="00BB52E0" w:rsidRDefault="00C65410" w:rsidP="00410959">
            <w:pPr>
              <w:spacing w:after="0" w:line="240" w:lineRule="auto"/>
              <w:rPr>
                <w:rFonts w:ascii="Times New Roman" w:hAnsi="Times New Roman" w:cs="Times New Roman"/>
                <w:b/>
                <w:bCs/>
                <w:sz w:val="24"/>
                <w:szCs w:val="24"/>
              </w:rPr>
            </w:pPr>
          </w:p>
          <w:p w14:paraId="0C1D5DE9" w14:textId="77777777" w:rsidR="00C65410" w:rsidRPr="00BB52E0" w:rsidRDefault="00C65410" w:rsidP="00410959">
            <w:pPr>
              <w:spacing w:after="0" w:line="240" w:lineRule="auto"/>
              <w:rPr>
                <w:rFonts w:ascii="Times New Roman" w:hAnsi="Times New Roman" w:cs="Times New Roman"/>
                <w:b/>
                <w:bCs/>
                <w:sz w:val="24"/>
                <w:szCs w:val="24"/>
              </w:rPr>
            </w:pPr>
          </w:p>
          <w:p w14:paraId="5DA85D14" w14:textId="77777777"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Тема 4.4.</w:t>
            </w:r>
          </w:p>
          <w:p w14:paraId="1F07B344" w14:textId="77777777"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Раздробленность на Руси</w:t>
            </w:r>
          </w:p>
          <w:p w14:paraId="0574F9DE" w14:textId="77777777" w:rsidR="00C65410" w:rsidRPr="00BB52E0" w:rsidRDefault="00C65410" w:rsidP="00410959">
            <w:pPr>
              <w:spacing w:after="0" w:line="240" w:lineRule="auto"/>
              <w:rPr>
                <w:rFonts w:ascii="Times New Roman" w:hAnsi="Times New Roman" w:cs="Times New Roman"/>
                <w:b/>
                <w:bCs/>
                <w:sz w:val="24"/>
                <w:szCs w:val="24"/>
              </w:rPr>
            </w:pPr>
          </w:p>
          <w:p w14:paraId="73A27C08" w14:textId="77777777" w:rsidR="00C65410" w:rsidRPr="00BB52E0" w:rsidRDefault="00C65410" w:rsidP="00410959">
            <w:pPr>
              <w:spacing w:after="0" w:line="240" w:lineRule="auto"/>
              <w:rPr>
                <w:rFonts w:ascii="Times New Roman" w:hAnsi="Times New Roman" w:cs="Times New Roman"/>
                <w:b/>
                <w:bCs/>
                <w:sz w:val="24"/>
                <w:szCs w:val="24"/>
              </w:rPr>
            </w:pPr>
          </w:p>
          <w:p w14:paraId="3B7D3C90" w14:textId="77777777" w:rsidR="00C65410" w:rsidRPr="00BB52E0" w:rsidRDefault="00C65410" w:rsidP="00410959">
            <w:pPr>
              <w:spacing w:after="0" w:line="240" w:lineRule="auto"/>
              <w:rPr>
                <w:rFonts w:ascii="Times New Roman" w:hAnsi="Times New Roman" w:cs="Times New Roman"/>
                <w:b/>
                <w:bCs/>
                <w:sz w:val="24"/>
                <w:szCs w:val="24"/>
              </w:rPr>
            </w:pPr>
          </w:p>
          <w:p w14:paraId="4E892B51" w14:textId="77777777" w:rsidR="00C65410" w:rsidRPr="00BB52E0" w:rsidRDefault="00C65410" w:rsidP="00410959">
            <w:pPr>
              <w:spacing w:after="0" w:line="240" w:lineRule="auto"/>
              <w:rPr>
                <w:rFonts w:ascii="Times New Roman" w:hAnsi="Times New Roman" w:cs="Times New Roman"/>
                <w:b/>
                <w:bCs/>
                <w:sz w:val="24"/>
                <w:szCs w:val="24"/>
              </w:rPr>
            </w:pPr>
          </w:p>
          <w:p w14:paraId="7F4F9571" w14:textId="77777777" w:rsidR="00C65410" w:rsidRPr="00BB52E0" w:rsidRDefault="00C65410" w:rsidP="00410959">
            <w:pPr>
              <w:spacing w:after="0" w:line="240" w:lineRule="auto"/>
              <w:rPr>
                <w:rFonts w:ascii="Times New Roman" w:hAnsi="Times New Roman" w:cs="Times New Roman"/>
                <w:b/>
                <w:bCs/>
                <w:sz w:val="24"/>
                <w:szCs w:val="24"/>
              </w:rPr>
            </w:pPr>
          </w:p>
          <w:p w14:paraId="2B251A25" w14:textId="77777777" w:rsidR="00C65410" w:rsidRPr="00BB52E0" w:rsidRDefault="00C65410" w:rsidP="00410959">
            <w:pPr>
              <w:spacing w:after="0" w:line="240" w:lineRule="auto"/>
              <w:rPr>
                <w:rFonts w:ascii="Times New Roman" w:hAnsi="Times New Roman" w:cs="Times New Roman"/>
                <w:b/>
                <w:bCs/>
                <w:sz w:val="24"/>
                <w:szCs w:val="24"/>
              </w:rPr>
            </w:pPr>
          </w:p>
          <w:p w14:paraId="4968CE4A" w14:textId="77777777"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 xml:space="preserve">Тема  4.5. </w:t>
            </w:r>
          </w:p>
          <w:p w14:paraId="54BEC659" w14:textId="77777777"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Древнерусская культура</w:t>
            </w:r>
          </w:p>
          <w:p w14:paraId="35CC1987" w14:textId="77777777" w:rsidR="00C65410" w:rsidRPr="00BB52E0" w:rsidRDefault="00C65410" w:rsidP="00410959">
            <w:pPr>
              <w:spacing w:after="0" w:line="240" w:lineRule="auto"/>
              <w:rPr>
                <w:rFonts w:ascii="Times New Roman" w:hAnsi="Times New Roman" w:cs="Times New Roman"/>
                <w:b/>
                <w:bCs/>
                <w:sz w:val="24"/>
                <w:szCs w:val="24"/>
              </w:rPr>
            </w:pPr>
          </w:p>
          <w:p w14:paraId="71FC17AC" w14:textId="77777777" w:rsidR="00C65410" w:rsidRPr="00BB52E0" w:rsidRDefault="00C65410" w:rsidP="00410959">
            <w:pPr>
              <w:spacing w:after="0" w:line="240" w:lineRule="auto"/>
              <w:rPr>
                <w:rFonts w:ascii="Times New Roman" w:hAnsi="Times New Roman" w:cs="Times New Roman"/>
                <w:b/>
                <w:bCs/>
                <w:sz w:val="24"/>
                <w:szCs w:val="24"/>
              </w:rPr>
            </w:pPr>
          </w:p>
          <w:p w14:paraId="6F251432" w14:textId="77777777" w:rsidR="00C65410" w:rsidRPr="00BB52E0" w:rsidRDefault="00C65410" w:rsidP="00410959">
            <w:pPr>
              <w:spacing w:after="0" w:line="240" w:lineRule="auto"/>
              <w:rPr>
                <w:rFonts w:ascii="Times New Roman" w:hAnsi="Times New Roman" w:cs="Times New Roman"/>
                <w:b/>
                <w:bCs/>
                <w:sz w:val="24"/>
                <w:szCs w:val="24"/>
              </w:rPr>
            </w:pPr>
          </w:p>
          <w:p w14:paraId="7C84C5F6" w14:textId="77777777" w:rsidR="00C65410" w:rsidRPr="00BB52E0" w:rsidRDefault="00C65410" w:rsidP="00410959">
            <w:pPr>
              <w:spacing w:after="0" w:line="240" w:lineRule="auto"/>
              <w:rPr>
                <w:rFonts w:ascii="Times New Roman" w:hAnsi="Times New Roman" w:cs="Times New Roman"/>
                <w:b/>
                <w:bCs/>
                <w:sz w:val="24"/>
                <w:szCs w:val="24"/>
              </w:rPr>
            </w:pPr>
          </w:p>
          <w:p w14:paraId="0CAB5BB1" w14:textId="77777777"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Тема 4.6.</w:t>
            </w:r>
          </w:p>
          <w:p w14:paraId="24E94961" w14:textId="77777777"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 xml:space="preserve"> Монгольское завоевание.</w:t>
            </w:r>
          </w:p>
          <w:p w14:paraId="24B0CAEF" w14:textId="77777777" w:rsidR="00C65410" w:rsidRPr="00BB52E0" w:rsidRDefault="00C65410" w:rsidP="00410959">
            <w:pPr>
              <w:spacing w:after="0" w:line="240" w:lineRule="auto"/>
              <w:rPr>
                <w:rFonts w:ascii="Times New Roman" w:hAnsi="Times New Roman" w:cs="Times New Roman"/>
                <w:b/>
                <w:bCs/>
                <w:sz w:val="24"/>
                <w:szCs w:val="24"/>
              </w:rPr>
            </w:pPr>
          </w:p>
          <w:p w14:paraId="2D65EB3F" w14:textId="77777777" w:rsidR="00C65410" w:rsidRPr="00BB52E0" w:rsidRDefault="00C65410" w:rsidP="00410959">
            <w:pPr>
              <w:spacing w:after="0" w:line="240" w:lineRule="auto"/>
              <w:rPr>
                <w:rFonts w:ascii="Times New Roman" w:hAnsi="Times New Roman" w:cs="Times New Roman"/>
                <w:b/>
                <w:bCs/>
                <w:sz w:val="24"/>
                <w:szCs w:val="24"/>
              </w:rPr>
            </w:pPr>
          </w:p>
          <w:p w14:paraId="39FEA11C" w14:textId="77777777" w:rsidR="00C65410" w:rsidRPr="00BB52E0" w:rsidRDefault="00C65410" w:rsidP="00410959">
            <w:pPr>
              <w:spacing w:after="0" w:line="240" w:lineRule="auto"/>
              <w:rPr>
                <w:rFonts w:ascii="Times New Roman" w:hAnsi="Times New Roman" w:cs="Times New Roman"/>
                <w:b/>
                <w:bCs/>
                <w:sz w:val="24"/>
                <w:szCs w:val="24"/>
              </w:rPr>
            </w:pPr>
          </w:p>
          <w:p w14:paraId="7877851D" w14:textId="77777777" w:rsidR="00C65410" w:rsidRPr="00BB52E0" w:rsidRDefault="00C65410" w:rsidP="00410959">
            <w:pPr>
              <w:spacing w:after="0" w:line="240" w:lineRule="auto"/>
              <w:rPr>
                <w:rFonts w:ascii="Times New Roman" w:hAnsi="Times New Roman" w:cs="Times New Roman"/>
                <w:b/>
                <w:bCs/>
                <w:sz w:val="24"/>
                <w:szCs w:val="24"/>
              </w:rPr>
            </w:pPr>
          </w:p>
          <w:p w14:paraId="1C3A907D" w14:textId="77777777" w:rsidR="00C65410" w:rsidRPr="00BB52E0" w:rsidRDefault="00C65410" w:rsidP="00410959">
            <w:pPr>
              <w:spacing w:after="0" w:line="240" w:lineRule="auto"/>
              <w:rPr>
                <w:rFonts w:ascii="Times New Roman" w:hAnsi="Times New Roman" w:cs="Times New Roman"/>
                <w:b/>
                <w:bCs/>
                <w:sz w:val="24"/>
                <w:szCs w:val="24"/>
              </w:rPr>
            </w:pPr>
          </w:p>
          <w:p w14:paraId="0DC5D511" w14:textId="77777777" w:rsidR="00C65410" w:rsidRPr="00BB52E0" w:rsidRDefault="00C65410" w:rsidP="00410959">
            <w:pPr>
              <w:spacing w:after="0" w:line="240" w:lineRule="auto"/>
              <w:rPr>
                <w:rFonts w:ascii="Times New Roman" w:hAnsi="Times New Roman" w:cs="Times New Roman"/>
                <w:b/>
                <w:bCs/>
                <w:sz w:val="24"/>
                <w:szCs w:val="24"/>
              </w:rPr>
            </w:pPr>
          </w:p>
          <w:p w14:paraId="798BB5DA" w14:textId="77777777" w:rsidR="00C65410" w:rsidRPr="00BB52E0" w:rsidRDefault="00C65410" w:rsidP="00410959">
            <w:pPr>
              <w:spacing w:after="0" w:line="240" w:lineRule="auto"/>
              <w:rPr>
                <w:rFonts w:ascii="Times New Roman" w:hAnsi="Times New Roman" w:cs="Times New Roman"/>
                <w:b/>
                <w:bCs/>
                <w:sz w:val="24"/>
                <w:szCs w:val="24"/>
              </w:rPr>
            </w:pPr>
          </w:p>
          <w:p w14:paraId="7FCC73BD" w14:textId="77777777" w:rsidR="00C65410" w:rsidRPr="00BB52E0" w:rsidRDefault="00C65410" w:rsidP="00410959">
            <w:pPr>
              <w:spacing w:after="0" w:line="240" w:lineRule="auto"/>
              <w:rPr>
                <w:rFonts w:ascii="Times New Roman" w:hAnsi="Times New Roman" w:cs="Times New Roman"/>
                <w:b/>
                <w:bCs/>
                <w:sz w:val="24"/>
                <w:szCs w:val="24"/>
              </w:rPr>
            </w:pPr>
          </w:p>
          <w:p w14:paraId="61810A20" w14:textId="77777777"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Тема 4.7.</w:t>
            </w:r>
          </w:p>
          <w:p w14:paraId="2E6E6031" w14:textId="77777777"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Начало возвышения Москвы</w:t>
            </w:r>
          </w:p>
          <w:p w14:paraId="5B6D0739" w14:textId="77777777" w:rsidR="00C65410" w:rsidRPr="00BB52E0" w:rsidRDefault="00C65410" w:rsidP="00410959">
            <w:pPr>
              <w:spacing w:after="0" w:line="240" w:lineRule="auto"/>
              <w:rPr>
                <w:rFonts w:ascii="Times New Roman" w:hAnsi="Times New Roman" w:cs="Times New Roman"/>
                <w:b/>
                <w:bCs/>
                <w:sz w:val="24"/>
                <w:szCs w:val="24"/>
              </w:rPr>
            </w:pPr>
          </w:p>
          <w:p w14:paraId="00BB043B" w14:textId="77777777" w:rsidR="00C65410" w:rsidRPr="00BB52E0" w:rsidRDefault="00C65410" w:rsidP="00410959">
            <w:pPr>
              <w:spacing w:after="0" w:line="240" w:lineRule="auto"/>
              <w:rPr>
                <w:rFonts w:ascii="Times New Roman" w:hAnsi="Times New Roman" w:cs="Times New Roman"/>
                <w:b/>
                <w:bCs/>
                <w:sz w:val="24"/>
                <w:szCs w:val="24"/>
              </w:rPr>
            </w:pPr>
          </w:p>
          <w:p w14:paraId="219DFBD7" w14:textId="77777777" w:rsidR="00C65410" w:rsidRPr="00BB52E0" w:rsidRDefault="00C65410" w:rsidP="00410959">
            <w:pPr>
              <w:spacing w:after="0" w:line="240" w:lineRule="auto"/>
              <w:rPr>
                <w:rFonts w:ascii="Times New Roman" w:hAnsi="Times New Roman" w:cs="Times New Roman"/>
                <w:b/>
                <w:bCs/>
                <w:sz w:val="24"/>
                <w:szCs w:val="24"/>
              </w:rPr>
            </w:pPr>
          </w:p>
          <w:p w14:paraId="44D3279F" w14:textId="77777777" w:rsidR="00C65410" w:rsidRPr="00BB52E0" w:rsidRDefault="00C65410" w:rsidP="00410959">
            <w:pPr>
              <w:spacing w:after="0" w:line="240" w:lineRule="auto"/>
              <w:rPr>
                <w:rFonts w:ascii="Times New Roman" w:hAnsi="Times New Roman" w:cs="Times New Roman"/>
                <w:b/>
                <w:bCs/>
                <w:sz w:val="24"/>
                <w:szCs w:val="24"/>
              </w:rPr>
            </w:pPr>
          </w:p>
          <w:p w14:paraId="73A3CCCC" w14:textId="77777777" w:rsidR="00C65410" w:rsidRPr="00BB52E0" w:rsidRDefault="00C65410" w:rsidP="00410959">
            <w:pPr>
              <w:spacing w:after="0" w:line="240" w:lineRule="auto"/>
              <w:rPr>
                <w:rFonts w:ascii="Times New Roman" w:hAnsi="Times New Roman" w:cs="Times New Roman"/>
                <w:b/>
                <w:bCs/>
                <w:sz w:val="24"/>
                <w:szCs w:val="24"/>
              </w:rPr>
            </w:pPr>
          </w:p>
          <w:p w14:paraId="6DF4A1F2" w14:textId="77777777" w:rsidR="00C65410" w:rsidRPr="00BB52E0" w:rsidRDefault="00C65410" w:rsidP="00410959">
            <w:pPr>
              <w:spacing w:after="0" w:line="240" w:lineRule="auto"/>
              <w:rPr>
                <w:rFonts w:ascii="Times New Roman" w:hAnsi="Times New Roman" w:cs="Times New Roman"/>
                <w:b/>
                <w:bCs/>
                <w:sz w:val="24"/>
                <w:szCs w:val="24"/>
              </w:rPr>
            </w:pPr>
          </w:p>
          <w:p w14:paraId="5CF5BA39" w14:textId="77777777"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Тема 4.8.</w:t>
            </w:r>
          </w:p>
          <w:p w14:paraId="59F5F98B"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lastRenderedPageBreak/>
              <w:t>Образование единого Русского государства</w:t>
            </w:r>
          </w:p>
          <w:p w14:paraId="4C73255C" w14:textId="77777777" w:rsidR="00C65410" w:rsidRPr="00BB52E0" w:rsidRDefault="00C65410" w:rsidP="00410959">
            <w:pPr>
              <w:spacing w:after="0" w:line="240" w:lineRule="auto"/>
              <w:rPr>
                <w:rFonts w:ascii="Times New Roman" w:hAnsi="Times New Roman" w:cs="Times New Roman"/>
                <w:b/>
                <w:bCs/>
                <w:sz w:val="24"/>
                <w:szCs w:val="24"/>
              </w:rPr>
            </w:pPr>
          </w:p>
          <w:p w14:paraId="786D086B" w14:textId="77777777" w:rsidR="00C65410" w:rsidRPr="00BB52E0" w:rsidRDefault="00C65410" w:rsidP="00410959">
            <w:pPr>
              <w:spacing w:after="0" w:line="240" w:lineRule="auto"/>
              <w:rPr>
                <w:rFonts w:ascii="Times New Roman" w:hAnsi="Times New Roman" w:cs="Times New Roman"/>
                <w:b/>
                <w:bCs/>
                <w:sz w:val="24"/>
                <w:szCs w:val="24"/>
              </w:rPr>
            </w:pPr>
          </w:p>
          <w:p w14:paraId="09E8F473" w14:textId="77777777" w:rsidR="00C65410" w:rsidRPr="00BB52E0" w:rsidRDefault="00C65410" w:rsidP="00410959">
            <w:pPr>
              <w:spacing w:after="0" w:line="240" w:lineRule="auto"/>
              <w:rPr>
                <w:rFonts w:ascii="Times New Roman" w:hAnsi="Times New Roman" w:cs="Times New Roman"/>
                <w:b/>
                <w:bCs/>
                <w:sz w:val="24"/>
                <w:szCs w:val="24"/>
              </w:rPr>
            </w:pPr>
          </w:p>
          <w:p w14:paraId="48F691C1" w14:textId="77777777" w:rsidR="00C65410" w:rsidRPr="00BB52E0" w:rsidRDefault="00C65410" w:rsidP="00410959">
            <w:pPr>
              <w:spacing w:after="0" w:line="240" w:lineRule="auto"/>
              <w:rPr>
                <w:rFonts w:ascii="Times New Roman" w:hAnsi="Times New Roman" w:cs="Times New Roman"/>
                <w:b/>
                <w:bCs/>
                <w:sz w:val="24"/>
                <w:szCs w:val="24"/>
              </w:rPr>
            </w:pPr>
          </w:p>
          <w:p w14:paraId="364278DF" w14:textId="77777777" w:rsidR="00C65410" w:rsidRPr="00BB52E0" w:rsidRDefault="00C65410" w:rsidP="00410959">
            <w:pPr>
              <w:spacing w:after="0" w:line="240" w:lineRule="auto"/>
              <w:rPr>
                <w:rFonts w:ascii="Times New Roman" w:hAnsi="Times New Roman" w:cs="Times New Roman"/>
                <w:b/>
                <w:bCs/>
                <w:sz w:val="24"/>
                <w:szCs w:val="24"/>
              </w:rPr>
            </w:pPr>
          </w:p>
          <w:p w14:paraId="2F23E219" w14:textId="77777777" w:rsidR="00C65410" w:rsidRPr="00BB52E0" w:rsidRDefault="00C65410" w:rsidP="00410959">
            <w:pPr>
              <w:spacing w:after="0" w:line="240" w:lineRule="auto"/>
              <w:rPr>
                <w:rFonts w:ascii="Times New Roman" w:hAnsi="Times New Roman" w:cs="Times New Roman"/>
                <w:b/>
                <w:bCs/>
                <w:sz w:val="24"/>
                <w:szCs w:val="24"/>
              </w:rPr>
            </w:pPr>
          </w:p>
          <w:p w14:paraId="0EA59FD1" w14:textId="77777777" w:rsidR="00C65410" w:rsidRPr="00BB52E0" w:rsidRDefault="00C65410" w:rsidP="00410959">
            <w:pPr>
              <w:spacing w:after="0" w:line="240" w:lineRule="auto"/>
              <w:rPr>
                <w:rFonts w:ascii="Times New Roman" w:hAnsi="Times New Roman" w:cs="Times New Roman"/>
                <w:b/>
                <w:bCs/>
                <w:sz w:val="24"/>
                <w:szCs w:val="24"/>
              </w:rPr>
            </w:pPr>
          </w:p>
          <w:p w14:paraId="02F0DA63"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tc>
        <w:tc>
          <w:tcPr>
            <w:tcW w:w="5661" w:type="dxa"/>
            <w:tcBorders>
              <w:top w:val="single" w:sz="4" w:space="0" w:color="auto"/>
              <w:left w:val="single" w:sz="4" w:space="0" w:color="auto"/>
              <w:bottom w:val="single" w:sz="4" w:space="0" w:color="auto"/>
              <w:right w:val="single" w:sz="4" w:space="0" w:color="auto"/>
            </w:tcBorders>
            <w:shd w:val="clear" w:color="auto" w:fill="FFFFFF"/>
          </w:tcPr>
          <w:p w14:paraId="6CF6CA0D"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14:paraId="52B23681"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14:paraId="19E1E548"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территорий расселения восточных славян и их соседей, природных условий, в которых они жили, их занятий, быта, веровании.</w:t>
            </w:r>
          </w:p>
          <w:p w14:paraId="0A25BCA6"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причин и указание времени образования Древнерусского государства.</w:t>
            </w:r>
          </w:p>
          <w:p w14:paraId="64C2D656"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14:paraId="21A59DA0"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lastRenderedPageBreak/>
              <w:t>«князь», «дружина», «государство».</w:t>
            </w:r>
          </w:p>
          <w:p w14:paraId="699CCAAE"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Составление хронологической таблицы о деятельности первых русских князей.</w:t>
            </w:r>
          </w:p>
          <w:p w14:paraId="3F1860F5"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rPr>
            </w:pPr>
          </w:p>
          <w:p w14:paraId="254C787D"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Актуализация знаний о возникновении христианства и основных его постулатах.</w:t>
            </w:r>
          </w:p>
          <w:p w14:paraId="01B712F4"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причинах крещения Руси, основных событиях, связанных с принятием христианства на Руси.</w:t>
            </w:r>
          </w:p>
          <w:p w14:paraId="675ECF50"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Оценка значения принятия христианства на Руси</w:t>
            </w:r>
          </w:p>
          <w:p w14:paraId="3B442481"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rPr>
            </w:pPr>
          </w:p>
          <w:p w14:paraId="40393DAF"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общественного и политического строя Древней Руси, внутренней и внешней политики русских князей. Анализ содержания Русской Правды.</w:t>
            </w:r>
          </w:p>
          <w:p w14:paraId="6F002DBA"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Указание причин княжеских усобиц.</w:t>
            </w:r>
          </w:p>
          <w:p w14:paraId="74E71986"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Составление характеристики личности, оценка, сравнение исторических деятелей (на примере князей Ярослава Мудрого, Владимира Мономаха.</w:t>
            </w:r>
          </w:p>
          <w:p w14:paraId="60CB2BAE"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Называние причин раздробленности на Руси, раскрытие последствий раздробленности.</w:t>
            </w:r>
          </w:p>
          <w:p w14:paraId="6D5791BE"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Указание на исторической карте территорий крупнейших самостоятельных центров Руси.</w:t>
            </w:r>
          </w:p>
          <w:p w14:paraId="537F1691"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особенностей географического положения, социально-политического развития, достижений культуры Новгородской и Владимиро-Суздальской земель.</w:t>
            </w:r>
          </w:p>
          <w:p w14:paraId="4D918BEC"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63B1AF01"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развитии культуры в Древней Руси.</w:t>
            </w:r>
          </w:p>
          <w:p w14:paraId="3293A423"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памятников литературы, зодчества Древней Руси.</w:t>
            </w:r>
          </w:p>
          <w:p w14:paraId="650CA655"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Высказывание суждений о значении наследия Древней Руси для современного общества</w:t>
            </w:r>
          </w:p>
          <w:p w14:paraId="3155FFFE"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4B4A8971"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Изложение материала о причинах и последствиях монгольских завоеваний.</w:t>
            </w:r>
          </w:p>
          <w:p w14:paraId="0587898C"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Приведение примеров героической борьбы русского народа против завоевателей.</w:t>
            </w:r>
          </w:p>
          <w:p w14:paraId="3BB47D00"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Невской битве и Ледовом побоище.</w:t>
            </w:r>
          </w:p>
          <w:p w14:paraId="162C4B3C"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Составление характеристики Александра Невского.</w:t>
            </w:r>
          </w:p>
          <w:p w14:paraId="3C4EF54B"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Оценка последствий ордынского владычества для Руси, характеристика повинностей населения.</w:t>
            </w:r>
          </w:p>
          <w:p w14:paraId="3C251670"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75DA9882"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причин и следствий объединения русских земель вокруг Москвы.</w:t>
            </w:r>
          </w:p>
          <w:p w14:paraId="5E199A8D"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Аргументация оценки деятельности Ивана Калиты, Дмитрия Донского.</w:t>
            </w:r>
          </w:p>
          <w:p w14:paraId="174AFFA6"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роли Русской православной церкви в возрождении и объединении Руси.</w:t>
            </w:r>
          </w:p>
          <w:p w14:paraId="333E306A"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значения Куликовской битвы для дальнейшего развития России.</w:t>
            </w:r>
          </w:p>
          <w:p w14:paraId="73D41351"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29F60F33"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lastRenderedPageBreak/>
              <w:t>Указание на исторической карте роста территории Московской Руси.</w:t>
            </w:r>
          </w:p>
          <w:p w14:paraId="5FB1EC45"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Составление характеристики Ивана III.</w:t>
            </w:r>
          </w:p>
          <w:p w14:paraId="47C1FD9D"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значения создания единого Русского государства.</w:t>
            </w:r>
          </w:p>
          <w:p w14:paraId="782B551C"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Изложение вопроса о влиянии централизованного государства на развитие хозяйства страны и положение людей.</w:t>
            </w:r>
          </w:p>
          <w:p w14:paraId="316D14A6"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Изучение отрывков из Судебника 1497 года и использование содержащихся в них сведений в рассказе о положении крестьян и начале их закрепощения.</w:t>
            </w:r>
          </w:p>
        </w:tc>
      </w:tr>
    </w:tbl>
    <w:p w14:paraId="5313AB64" w14:textId="77777777" w:rsidR="00C65410" w:rsidRPr="00BB52E0" w:rsidRDefault="00C65410" w:rsidP="00C65410">
      <w:pPr>
        <w:autoSpaceDE w:val="0"/>
        <w:autoSpaceDN w:val="0"/>
        <w:adjustRightInd w:val="0"/>
        <w:spacing w:after="0" w:line="240" w:lineRule="auto"/>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lastRenderedPageBreak/>
        <w:t>Практические занятия: (7 часов)</w:t>
      </w:r>
    </w:p>
    <w:p w14:paraId="34A2EFEC"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Предпосылки и причины образования Древнерусского государства.</w:t>
      </w:r>
    </w:p>
    <w:p w14:paraId="69DB0D58"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Крещение Руси: причины, основные события, значение.</w:t>
      </w:r>
    </w:p>
    <w:p w14:paraId="139BD64B"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Владимиро-Суздальское княжество</w:t>
      </w:r>
    </w:p>
    <w:p w14:paraId="5C78AF3F"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Деревянное и каменное зодчество.</w:t>
      </w:r>
    </w:p>
    <w:p w14:paraId="1CE7DFFA"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Значение противостояния Руси монгольскому завоеванию.</w:t>
      </w:r>
    </w:p>
    <w:p w14:paraId="0688365E"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Куликовская битва, ее значение.</w:t>
      </w:r>
    </w:p>
    <w:p w14:paraId="329A5EA2"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Образование единого Русского государства и его значение.</w:t>
      </w:r>
    </w:p>
    <w:p w14:paraId="672D4650"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Раздел5. Россия в ХVI— ХVII веках: от великого княжества к царству (9 часов)</w:t>
      </w:r>
    </w:p>
    <w:p w14:paraId="4EEF669E"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5.1.Россия в правление Ивана Грозного. </w:t>
      </w:r>
      <w:r w:rsidRPr="00BB52E0">
        <w:rPr>
          <w:rFonts w:ascii="Times New Roman" w:hAnsi="Times New Roman" w:cs="Times New Roman"/>
          <w:i/>
          <w:iCs/>
          <w:sz w:val="24"/>
          <w:szCs w:val="24"/>
          <w:lang w:eastAsia="en-US"/>
        </w:rPr>
        <w:t>Россия в период боярского правления</w:t>
      </w:r>
      <w:r w:rsidRPr="00BB52E0">
        <w:rPr>
          <w:rFonts w:ascii="Times New Roman" w:hAnsi="Times New Roman" w:cs="Times New Roman"/>
          <w:sz w:val="24"/>
          <w:szCs w:val="24"/>
          <w:lang w:eastAsia="en-US"/>
        </w:rPr>
        <w:t>.</w:t>
      </w:r>
    </w:p>
    <w:p w14:paraId="5140A964"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Иван IV. Избранная рада. Реформы 1550-х годов и их значение. Становление приказной  системы. </w:t>
      </w:r>
      <w:r w:rsidRPr="00BB52E0">
        <w:rPr>
          <w:rFonts w:ascii="Times New Roman" w:hAnsi="Times New Roman" w:cs="Times New Roman"/>
          <w:i/>
          <w:iCs/>
          <w:sz w:val="24"/>
          <w:szCs w:val="24"/>
          <w:lang w:eastAsia="en-US"/>
        </w:rPr>
        <w:t>Укрепление армии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Стоглавый собор</w:t>
      </w:r>
      <w:r w:rsidRPr="00BB52E0">
        <w:rPr>
          <w:rFonts w:ascii="Times New Roman" w:hAnsi="Times New Roman" w:cs="Times New Roman"/>
          <w:sz w:val="24"/>
          <w:szCs w:val="24"/>
          <w:lang w:eastAsia="en-US"/>
        </w:rPr>
        <w:t>. Расширение территории государства, его многонациональный характер. Походы на Казань. Присоединение Казанского и Астраханского ханств, борьба с Крымским ханством, покорение Западной Сибири. Ливонская война, ее итоги и последствия. Опричнина, споры о ее смысле. Последствия опричнины. Россия в конце XVI века, нарастание кризиса. Учреждение патриаршества. Закрепощение крестьян.</w:t>
      </w:r>
    </w:p>
    <w:p w14:paraId="38AF540B"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3938075C"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Опричнина, споры о ее смысле.</w:t>
      </w:r>
    </w:p>
    <w:p w14:paraId="357F1456"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5.2. Смутное время начала XVII века. </w:t>
      </w:r>
      <w:r w:rsidRPr="00BB52E0">
        <w:rPr>
          <w:rFonts w:ascii="Times New Roman" w:hAnsi="Times New Roman" w:cs="Times New Roman"/>
          <w:sz w:val="24"/>
          <w:szCs w:val="24"/>
          <w:lang w:eastAsia="en-US"/>
        </w:rPr>
        <w:t>Царствование Б. Годунова. Смута: причины, участники, последствия. Самозванцы. Восстание под предводительством И. Болотникова. Вмешательство Речи Посполитой и Швеции в Смуту. Оборона Смоленска. Освободительная борьба против интервентов. Патриотический подъем народа. Окончание Смуты и возрождение российской государственности. Ополчение К.Минина и Д. Пожарского. Освобождение Москвы. Начало царствования династии Романовых.</w:t>
      </w:r>
    </w:p>
    <w:p w14:paraId="673BFEC2"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03A93850"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Окончание Смуты и возрождение российской государственности.</w:t>
      </w:r>
    </w:p>
    <w:p w14:paraId="0DE214C1"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5.3.Экономическое и социальное развитие России в XVII веке. Народные движения. </w:t>
      </w:r>
      <w:r w:rsidRPr="00BB52E0">
        <w:rPr>
          <w:rFonts w:ascii="Times New Roman" w:hAnsi="Times New Roman" w:cs="Times New Roman"/>
          <w:i/>
          <w:iCs/>
          <w:sz w:val="24"/>
          <w:szCs w:val="24"/>
          <w:lang w:eastAsia="en-US"/>
        </w:rPr>
        <w:t>Экономические последствия Смуты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Восстановление хозяйства</w:t>
      </w:r>
      <w:r w:rsidRPr="00BB52E0">
        <w:rPr>
          <w:rFonts w:ascii="Times New Roman" w:hAnsi="Times New Roman" w:cs="Times New Roman"/>
          <w:sz w:val="24"/>
          <w:szCs w:val="24"/>
          <w:lang w:eastAsia="en-US"/>
        </w:rPr>
        <w:t xml:space="preserve">. Новые явления в экономике страны: </w:t>
      </w:r>
      <w:r w:rsidRPr="00BB52E0">
        <w:rPr>
          <w:rFonts w:ascii="Times New Roman" w:hAnsi="Times New Roman" w:cs="Times New Roman"/>
          <w:i/>
          <w:iCs/>
          <w:sz w:val="24"/>
          <w:szCs w:val="24"/>
          <w:lang w:eastAsia="en-US"/>
        </w:rPr>
        <w:t>рост товарно</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денежных отношений</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развитие мелкотоварного производства</w:t>
      </w:r>
      <w:r w:rsidRPr="00BB52E0">
        <w:rPr>
          <w:rFonts w:ascii="Times New Roman" w:hAnsi="Times New Roman" w:cs="Times New Roman"/>
          <w:sz w:val="24"/>
          <w:szCs w:val="24"/>
          <w:lang w:eastAsia="en-US"/>
        </w:rPr>
        <w:t>, возникновение мануфактур. Развитие торговли, начало формирования всероссийского рынка. Окончательное закрепощение крестьян. Народные движения в XVII веке: причины, формы, участники. Городские восстания. Восстание под предводительством С. Т. Разина.</w:t>
      </w:r>
    </w:p>
    <w:p w14:paraId="3542F2BA"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64668F67"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Народные движения в XVII веке: причины, формы, участники.</w:t>
      </w:r>
    </w:p>
    <w:p w14:paraId="4D984759"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lastRenderedPageBreak/>
        <w:t xml:space="preserve">Тема 5.4.Становление абсолютизма в России. Внешняя политика России в ХVII веке. </w:t>
      </w:r>
      <w:r w:rsidRPr="00BB52E0">
        <w:rPr>
          <w:rFonts w:ascii="Times New Roman" w:hAnsi="Times New Roman" w:cs="Times New Roman"/>
          <w:sz w:val="24"/>
          <w:szCs w:val="24"/>
          <w:lang w:eastAsia="en-US"/>
        </w:rPr>
        <w:t xml:space="preserve">Усиление царской власти. Развитие приказной системы. </w:t>
      </w:r>
      <w:r w:rsidRPr="00BB52E0">
        <w:rPr>
          <w:rFonts w:ascii="Times New Roman" w:hAnsi="Times New Roman" w:cs="Times New Roman"/>
          <w:i/>
          <w:iCs/>
          <w:sz w:val="24"/>
          <w:szCs w:val="24"/>
          <w:lang w:eastAsia="en-US"/>
        </w:rPr>
        <w:t>Преобразования в армии</w:t>
      </w:r>
      <w:r w:rsidRPr="00BB52E0">
        <w:rPr>
          <w:rFonts w:ascii="Times New Roman" w:hAnsi="Times New Roman" w:cs="Times New Roman"/>
          <w:sz w:val="24"/>
          <w:szCs w:val="24"/>
          <w:lang w:eastAsia="en-US"/>
        </w:rPr>
        <w:t xml:space="preserve">. Начало становления абсолютизма. Власть и церковь. Реформы патриарха Никона. Церковный раскол. </w:t>
      </w:r>
      <w:r w:rsidRPr="00BB52E0">
        <w:rPr>
          <w:rFonts w:ascii="Times New Roman" w:hAnsi="Times New Roman" w:cs="Times New Roman"/>
          <w:i/>
          <w:iCs/>
          <w:sz w:val="24"/>
          <w:szCs w:val="24"/>
          <w:lang w:eastAsia="en-US"/>
        </w:rPr>
        <w:t>Протопоп Аввакум</w:t>
      </w:r>
      <w:r w:rsidRPr="00BB52E0">
        <w:rPr>
          <w:rFonts w:ascii="Times New Roman" w:hAnsi="Times New Roman" w:cs="Times New Roman"/>
          <w:sz w:val="24"/>
          <w:szCs w:val="24"/>
          <w:lang w:eastAsia="en-US"/>
        </w:rPr>
        <w:t xml:space="preserve">. Освоение Сибири и Дальнего Востока. Русские первопроходцы. Внешняя политика России в XVII веке. Взаимоотношения с соседними государствами и народами. Россия и Речь Посполитая. Смоленская война. Присоединение к России Левобережной Украины и Киева. </w:t>
      </w:r>
      <w:r w:rsidRPr="00BB52E0">
        <w:rPr>
          <w:rFonts w:ascii="Times New Roman" w:hAnsi="Times New Roman" w:cs="Times New Roman"/>
          <w:i/>
          <w:iCs/>
          <w:sz w:val="24"/>
          <w:szCs w:val="24"/>
          <w:lang w:eastAsia="en-US"/>
        </w:rPr>
        <w:t>Отношения России с Крымским ханством и Османской империей</w:t>
      </w:r>
      <w:r w:rsidRPr="00BB52E0">
        <w:rPr>
          <w:rFonts w:ascii="Times New Roman" w:hAnsi="Times New Roman" w:cs="Times New Roman"/>
          <w:sz w:val="24"/>
          <w:szCs w:val="24"/>
          <w:lang w:eastAsia="en-US"/>
        </w:rPr>
        <w:t>.</w:t>
      </w:r>
    </w:p>
    <w:p w14:paraId="65F5EE82"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занятия</w:t>
      </w:r>
    </w:p>
    <w:p w14:paraId="26CBCE84"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Реформы патриарха Никона.</w:t>
      </w:r>
    </w:p>
    <w:p w14:paraId="73BE56E5"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Церковный раскол.</w:t>
      </w:r>
    </w:p>
    <w:p w14:paraId="68189131"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5.5.Культура Руси конца XIII— XVII веков. </w:t>
      </w:r>
      <w:r w:rsidRPr="00BB52E0">
        <w:rPr>
          <w:rFonts w:ascii="Times New Roman" w:hAnsi="Times New Roman" w:cs="Times New Roman"/>
          <w:sz w:val="24"/>
          <w:szCs w:val="24"/>
          <w:lang w:eastAsia="en-US"/>
        </w:rPr>
        <w:t>Культура XIII—XV веков. Летописание. Важнейшие памятники литературы (</w:t>
      </w:r>
      <w:r w:rsidRPr="00BB52E0">
        <w:rPr>
          <w:rFonts w:ascii="Times New Roman" w:hAnsi="Times New Roman" w:cs="Times New Roman"/>
          <w:i/>
          <w:iCs/>
          <w:sz w:val="24"/>
          <w:szCs w:val="24"/>
          <w:lang w:eastAsia="en-US"/>
        </w:rPr>
        <w:t>памятники куликовского цикла</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сказания</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жития</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хождения</w:t>
      </w:r>
      <w:r w:rsidRPr="00BB52E0">
        <w:rPr>
          <w:rFonts w:ascii="Times New Roman" w:hAnsi="Times New Roman" w:cs="Times New Roman"/>
          <w:sz w:val="24"/>
          <w:szCs w:val="24"/>
          <w:lang w:eastAsia="en-US"/>
        </w:rPr>
        <w:t xml:space="preserve">).Развитие зодчества (Московский Кремль, </w:t>
      </w:r>
      <w:r w:rsidRPr="00BB52E0">
        <w:rPr>
          <w:rFonts w:ascii="Times New Roman" w:hAnsi="Times New Roman" w:cs="Times New Roman"/>
          <w:i/>
          <w:iCs/>
          <w:sz w:val="24"/>
          <w:szCs w:val="24"/>
          <w:lang w:eastAsia="en-US"/>
        </w:rPr>
        <w:t>монастырские комплексы</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крепости</w:t>
      </w:r>
      <w:r w:rsidRPr="00BB52E0">
        <w:rPr>
          <w:rFonts w:ascii="Times New Roman" w:hAnsi="Times New Roman" w:cs="Times New Roman"/>
          <w:sz w:val="24"/>
          <w:szCs w:val="24"/>
          <w:lang w:eastAsia="en-US"/>
        </w:rPr>
        <w:t>). Расцвет иконописи (Ф. Грек, А. Рублев). Культура XVI века. Книгопечатание (И. Федоров). Публицистика. Зодчество (шатровые храмы). «Домострой». Культура XVII века.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Зодчество: основные стили и памятники.</w:t>
      </w:r>
    </w:p>
    <w:p w14:paraId="1186E456"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Живопись (С. Ушаков).</w:t>
      </w:r>
    </w:p>
    <w:p w14:paraId="7EF2816B"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385BDF55"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i/>
          <w:iCs/>
          <w:sz w:val="24"/>
          <w:szCs w:val="24"/>
          <w:lang w:eastAsia="en-US"/>
        </w:rPr>
      </w:pPr>
      <w:r w:rsidRPr="00BB52E0">
        <w:rPr>
          <w:rFonts w:ascii="Times New Roman" w:hAnsi="Times New Roman" w:cs="Times New Roman"/>
          <w:i/>
          <w:iCs/>
          <w:sz w:val="24"/>
          <w:szCs w:val="24"/>
          <w:lang w:eastAsia="en-US"/>
        </w:rPr>
        <w:t xml:space="preserve">Культура России </w:t>
      </w:r>
      <w:r w:rsidRPr="00BB52E0">
        <w:rPr>
          <w:rFonts w:ascii="Times New Roman" w:hAnsi="Times New Roman" w:cs="Times New Roman"/>
          <w:i/>
          <w:iCs/>
          <w:sz w:val="24"/>
          <w:szCs w:val="24"/>
          <w:lang w:val="en-US" w:eastAsia="en-US"/>
        </w:rPr>
        <w:t>XII</w:t>
      </w:r>
      <w:r w:rsidRPr="00BB52E0">
        <w:rPr>
          <w:rFonts w:ascii="Times New Roman" w:hAnsi="Times New Roman" w:cs="Times New Roman"/>
          <w:i/>
          <w:iCs/>
          <w:sz w:val="24"/>
          <w:szCs w:val="24"/>
          <w:lang w:eastAsia="en-US"/>
        </w:rPr>
        <w:t>века</w:t>
      </w:r>
    </w:p>
    <w:p w14:paraId="3793844A"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i/>
          <w:iCs/>
          <w:sz w:val="24"/>
          <w:szCs w:val="24"/>
        </w:rPr>
        <w:t xml:space="preserve">Формы организации учебных занятий: </w:t>
      </w:r>
      <w:r w:rsidRPr="00BB52E0">
        <w:rPr>
          <w:rFonts w:ascii="Times New Roman" w:hAnsi="Times New Roman" w:cs="Times New Roman"/>
          <w:sz w:val="24"/>
          <w:szCs w:val="24"/>
        </w:rPr>
        <w:t>лекция, урок, семинар, практическое занятие.</w:t>
      </w:r>
    </w:p>
    <w:p w14:paraId="3146DE81" w14:textId="77777777" w:rsidR="00C65410" w:rsidRPr="00BB52E0" w:rsidRDefault="00C65410" w:rsidP="00C65410">
      <w:pPr>
        <w:spacing w:after="0" w:line="240" w:lineRule="auto"/>
        <w:jc w:val="both"/>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544"/>
        <w:gridCol w:w="5945"/>
      </w:tblGrid>
      <w:tr w:rsidR="00C65410" w:rsidRPr="00BB52E0" w14:paraId="4DFD3A62" w14:textId="77777777" w:rsidTr="00A30DD5">
        <w:trPr>
          <w:trHeight w:val="20"/>
          <w:jc w:val="cent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D2C99E" w14:textId="77777777"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9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8D6233" w14:textId="77777777"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14:paraId="0B6FD509" w14:textId="77777777" w:rsidTr="00A30DD5">
        <w:trPr>
          <w:trHeight w:val="4327"/>
          <w:jc w:val="center"/>
        </w:trPr>
        <w:tc>
          <w:tcPr>
            <w:tcW w:w="3544" w:type="dxa"/>
            <w:tcBorders>
              <w:top w:val="single" w:sz="4" w:space="0" w:color="auto"/>
              <w:left w:val="single" w:sz="4" w:space="0" w:color="auto"/>
              <w:bottom w:val="single" w:sz="4" w:space="0" w:color="auto"/>
              <w:right w:val="single" w:sz="4" w:space="0" w:color="auto"/>
            </w:tcBorders>
            <w:shd w:val="clear" w:color="auto" w:fill="FFFFFF"/>
          </w:tcPr>
          <w:p w14:paraId="06B5A51C" w14:textId="77777777"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Раздел 5.Россия в ХVI— ХVII веках: от великого княжества к царству</w:t>
            </w:r>
          </w:p>
          <w:p w14:paraId="018BDF0B" w14:textId="77777777"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Тема 5.1.Россия в правление Ивана Грозного.</w:t>
            </w:r>
          </w:p>
          <w:p w14:paraId="6DF8617D" w14:textId="77777777" w:rsidR="00C65410" w:rsidRPr="00BB52E0" w:rsidRDefault="00C65410" w:rsidP="00410959">
            <w:pPr>
              <w:spacing w:after="0" w:line="240" w:lineRule="auto"/>
              <w:rPr>
                <w:rFonts w:ascii="Times New Roman" w:hAnsi="Times New Roman" w:cs="Times New Roman"/>
                <w:b/>
                <w:bCs/>
                <w:sz w:val="24"/>
                <w:szCs w:val="24"/>
              </w:rPr>
            </w:pPr>
          </w:p>
          <w:p w14:paraId="6CC0F6F6" w14:textId="77777777" w:rsidR="00C65410" w:rsidRPr="00BB52E0" w:rsidRDefault="00C65410" w:rsidP="00410959">
            <w:pPr>
              <w:spacing w:after="0" w:line="240" w:lineRule="auto"/>
              <w:rPr>
                <w:rFonts w:ascii="Times New Roman" w:hAnsi="Times New Roman" w:cs="Times New Roman"/>
                <w:b/>
                <w:bCs/>
                <w:sz w:val="24"/>
                <w:szCs w:val="24"/>
              </w:rPr>
            </w:pPr>
          </w:p>
          <w:p w14:paraId="41CF3F2B" w14:textId="77777777" w:rsidR="00C65410" w:rsidRPr="00BB52E0" w:rsidRDefault="00C65410" w:rsidP="00410959">
            <w:pPr>
              <w:spacing w:after="0" w:line="240" w:lineRule="auto"/>
              <w:rPr>
                <w:rFonts w:ascii="Times New Roman" w:hAnsi="Times New Roman" w:cs="Times New Roman"/>
                <w:b/>
                <w:bCs/>
                <w:sz w:val="24"/>
                <w:szCs w:val="24"/>
              </w:rPr>
            </w:pPr>
          </w:p>
          <w:p w14:paraId="46B71B94" w14:textId="77777777" w:rsidR="00C65410" w:rsidRPr="00BB52E0" w:rsidRDefault="00C65410" w:rsidP="00410959">
            <w:pPr>
              <w:spacing w:after="0" w:line="240" w:lineRule="auto"/>
              <w:rPr>
                <w:rFonts w:ascii="Times New Roman" w:hAnsi="Times New Roman" w:cs="Times New Roman"/>
                <w:b/>
                <w:bCs/>
                <w:sz w:val="24"/>
                <w:szCs w:val="24"/>
              </w:rPr>
            </w:pPr>
          </w:p>
          <w:p w14:paraId="79A9D720" w14:textId="77777777" w:rsidR="00C65410" w:rsidRPr="00BB52E0" w:rsidRDefault="00C65410" w:rsidP="00410959">
            <w:pPr>
              <w:spacing w:after="0" w:line="240" w:lineRule="auto"/>
              <w:rPr>
                <w:rFonts w:ascii="Times New Roman" w:hAnsi="Times New Roman" w:cs="Times New Roman"/>
                <w:b/>
                <w:bCs/>
                <w:sz w:val="24"/>
                <w:szCs w:val="24"/>
              </w:rPr>
            </w:pPr>
          </w:p>
          <w:p w14:paraId="03AEE914" w14:textId="77777777" w:rsidR="00C65410" w:rsidRPr="00BB52E0" w:rsidRDefault="00C65410" w:rsidP="00410959">
            <w:pPr>
              <w:spacing w:after="0" w:line="240" w:lineRule="auto"/>
              <w:rPr>
                <w:rFonts w:ascii="Times New Roman" w:hAnsi="Times New Roman" w:cs="Times New Roman"/>
                <w:b/>
                <w:bCs/>
                <w:sz w:val="24"/>
                <w:szCs w:val="24"/>
              </w:rPr>
            </w:pPr>
          </w:p>
          <w:p w14:paraId="683060E1" w14:textId="77777777" w:rsidR="00C65410" w:rsidRPr="00BB52E0" w:rsidRDefault="00C65410" w:rsidP="00410959">
            <w:pPr>
              <w:spacing w:after="0" w:line="240" w:lineRule="auto"/>
              <w:rPr>
                <w:rFonts w:ascii="Times New Roman" w:hAnsi="Times New Roman" w:cs="Times New Roman"/>
                <w:b/>
                <w:bCs/>
                <w:sz w:val="24"/>
                <w:szCs w:val="24"/>
              </w:rPr>
            </w:pPr>
          </w:p>
          <w:p w14:paraId="230195EB" w14:textId="77777777" w:rsidR="00C65410" w:rsidRPr="00BB52E0" w:rsidRDefault="00C65410" w:rsidP="00410959">
            <w:pPr>
              <w:spacing w:after="0" w:line="240" w:lineRule="auto"/>
              <w:rPr>
                <w:rFonts w:ascii="Times New Roman" w:hAnsi="Times New Roman" w:cs="Times New Roman"/>
                <w:b/>
                <w:bCs/>
                <w:sz w:val="24"/>
                <w:szCs w:val="24"/>
              </w:rPr>
            </w:pPr>
          </w:p>
          <w:p w14:paraId="0EE12DB8" w14:textId="77777777" w:rsidR="00C65410" w:rsidRPr="00BB52E0" w:rsidRDefault="00C65410" w:rsidP="00410959">
            <w:pPr>
              <w:spacing w:after="0" w:line="240" w:lineRule="auto"/>
              <w:rPr>
                <w:rFonts w:ascii="Times New Roman" w:hAnsi="Times New Roman" w:cs="Times New Roman"/>
                <w:b/>
                <w:bCs/>
                <w:sz w:val="24"/>
                <w:szCs w:val="24"/>
              </w:rPr>
            </w:pPr>
          </w:p>
          <w:p w14:paraId="6FA39B0C" w14:textId="77777777" w:rsidR="00C65410" w:rsidRPr="00BB52E0" w:rsidRDefault="00C65410" w:rsidP="00410959">
            <w:pPr>
              <w:spacing w:after="0" w:line="240" w:lineRule="auto"/>
              <w:rPr>
                <w:rFonts w:ascii="Times New Roman" w:hAnsi="Times New Roman" w:cs="Times New Roman"/>
                <w:b/>
                <w:bCs/>
                <w:sz w:val="24"/>
                <w:szCs w:val="24"/>
              </w:rPr>
            </w:pPr>
          </w:p>
          <w:p w14:paraId="728005D4" w14:textId="77777777" w:rsidR="00C65410" w:rsidRPr="00BB52E0" w:rsidRDefault="00C65410" w:rsidP="00410959">
            <w:pPr>
              <w:spacing w:after="0" w:line="240" w:lineRule="auto"/>
              <w:rPr>
                <w:rFonts w:ascii="Times New Roman" w:hAnsi="Times New Roman" w:cs="Times New Roman"/>
                <w:b/>
                <w:bCs/>
                <w:sz w:val="24"/>
                <w:szCs w:val="24"/>
              </w:rPr>
            </w:pPr>
          </w:p>
          <w:p w14:paraId="346C9A91" w14:textId="77777777" w:rsidR="00C65410" w:rsidRPr="00BB52E0" w:rsidRDefault="00C65410" w:rsidP="00410959">
            <w:pPr>
              <w:spacing w:after="0" w:line="240" w:lineRule="auto"/>
              <w:rPr>
                <w:rFonts w:ascii="Times New Roman" w:hAnsi="Times New Roman" w:cs="Times New Roman"/>
                <w:b/>
                <w:bCs/>
                <w:sz w:val="24"/>
                <w:szCs w:val="24"/>
              </w:rPr>
            </w:pPr>
          </w:p>
          <w:p w14:paraId="45726C97" w14:textId="77777777"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5.2. </w:t>
            </w:r>
          </w:p>
          <w:p w14:paraId="51BCB45F" w14:textId="77777777"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Смутное время начала XVII века.</w:t>
            </w:r>
          </w:p>
          <w:p w14:paraId="4F608058" w14:textId="77777777" w:rsidR="00C65410" w:rsidRPr="00BB52E0" w:rsidRDefault="00C65410" w:rsidP="00410959">
            <w:pPr>
              <w:spacing w:after="0" w:line="240" w:lineRule="auto"/>
              <w:rPr>
                <w:rFonts w:ascii="Times New Roman" w:hAnsi="Times New Roman" w:cs="Times New Roman"/>
                <w:b/>
                <w:bCs/>
                <w:sz w:val="24"/>
                <w:szCs w:val="24"/>
              </w:rPr>
            </w:pPr>
          </w:p>
          <w:p w14:paraId="44289605" w14:textId="77777777" w:rsidR="00C65410" w:rsidRPr="00BB52E0" w:rsidRDefault="00C65410" w:rsidP="00410959">
            <w:pPr>
              <w:spacing w:after="0" w:line="240" w:lineRule="auto"/>
              <w:rPr>
                <w:rFonts w:ascii="Times New Roman" w:hAnsi="Times New Roman" w:cs="Times New Roman"/>
                <w:b/>
                <w:bCs/>
                <w:sz w:val="24"/>
                <w:szCs w:val="24"/>
              </w:rPr>
            </w:pPr>
          </w:p>
          <w:p w14:paraId="641026CA" w14:textId="77777777" w:rsidR="00C65410" w:rsidRPr="00BB52E0" w:rsidRDefault="00C65410" w:rsidP="00410959">
            <w:pPr>
              <w:spacing w:after="0" w:line="240" w:lineRule="auto"/>
              <w:rPr>
                <w:rFonts w:ascii="Times New Roman" w:hAnsi="Times New Roman" w:cs="Times New Roman"/>
                <w:b/>
                <w:bCs/>
                <w:sz w:val="24"/>
                <w:szCs w:val="24"/>
              </w:rPr>
            </w:pPr>
          </w:p>
          <w:p w14:paraId="5AACFF94" w14:textId="77777777" w:rsidR="00C65410" w:rsidRPr="00BB52E0" w:rsidRDefault="00C65410" w:rsidP="00410959">
            <w:pPr>
              <w:spacing w:after="0" w:line="240" w:lineRule="auto"/>
              <w:rPr>
                <w:rFonts w:ascii="Times New Roman" w:hAnsi="Times New Roman" w:cs="Times New Roman"/>
                <w:b/>
                <w:bCs/>
                <w:sz w:val="24"/>
                <w:szCs w:val="24"/>
              </w:rPr>
            </w:pPr>
          </w:p>
          <w:p w14:paraId="39D5B5B2" w14:textId="77777777" w:rsidR="00C65410" w:rsidRPr="00BB52E0" w:rsidRDefault="00C65410" w:rsidP="00410959">
            <w:pPr>
              <w:spacing w:after="0" w:line="240" w:lineRule="auto"/>
              <w:rPr>
                <w:rFonts w:ascii="Times New Roman" w:hAnsi="Times New Roman" w:cs="Times New Roman"/>
                <w:b/>
                <w:bCs/>
                <w:sz w:val="24"/>
                <w:szCs w:val="24"/>
              </w:rPr>
            </w:pPr>
          </w:p>
          <w:p w14:paraId="56A83AD7" w14:textId="77777777" w:rsidR="00C65410" w:rsidRPr="00BB52E0" w:rsidRDefault="00C65410" w:rsidP="00410959">
            <w:pPr>
              <w:spacing w:after="0" w:line="240" w:lineRule="auto"/>
              <w:rPr>
                <w:rFonts w:ascii="Times New Roman" w:hAnsi="Times New Roman" w:cs="Times New Roman"/>
                <w:b/>
                <w:bCs/>
                <w:sz w:val="24"/>
                <w:szCs w:val="24"/>
              </w:rPr>
            </w:pPr>
          </w:p>
          <w:p w14:paraId="0EE62765" w14:textId="77777777" w:rsidR="00C65410" w:rsidRPr="00BB52E0" w:rsidRDefault="00C65410" w:rsidP="00410959">
            <w:pPr>
              <w:spacing w:after="0" w:line="240" w:lineRule="auto"/>
              <w:rPr>
                <w:rFonts w:ascii="Times New Roman" w:hAnsi="Times New Roman" w:cs="Times New Roman"/>
                <w:b/>
                <w:bCs/>
                <w:sz w:val="24"/>
                <w:szCs w:val="24"/>
              </w:rPr>
            </w:pPr>
          </w:p>
          <w:p w14:paraId="2E8206A3" w14:textId="77777777" w:rsidR="00C65410" w:rsidRPr="00BB52E0" w:rsidRDefault="00C65410" w:rsidP="00410959">
            <w:pPr>
              <w:spacing w:after="0" w:line="240" w:lineRule="auto"/>
              <w:rPr>
                <w:rFonts w:ascii="Times New Roman" w:hAnsi="Times New Roman" w:cs="Times New Roman"/>
                <w:b/>
                <w:bCs/>
                <w:sz w:val="24"/>
                <w:szCs w:val="24"/>
              </w:rPr>
            </w:pPr>
          </w:p>
          <w:p w14:paraId="4D4576DA" w14:textId="77777777" w:rsidR="00C65410" w:rsidRPr="00BB52E0" w:rsidRDefault="00C65410" w:rsidP="00410959">
            <w:pPr>
              <w:spacing w:after="0" w:line="240" w:lineRule="auto"/>
              <w:jc w:val="both"/>
              <w:rPr>
                <w:rFonts w:ascii="Times New Roman" w:hAnsi="Times New Roman" w:cs="Times New Roman"/>
                <w:b/>
                <w:bCs/>
                <w:sz w:val="24"/>
                <w:szCs w:val="24"/>
              </w:rPr>
            </w:pPr>
          </w:p>
          <w:p w14:paraId="7CED68A7" w14:textId="77777777" w:rsidR="00C65410" w:rsidRPr="00BB52E0" w:rsidRDefault="00C65410" w:rsidP="00410959">
            <w:pPr>
              <w:spacing w:after="0" w:line="240" w:lineRule="auto"/>
              <w:jc w:val="both"/>
              <w:rPr>
                <w:rFonts w:ascii="Times New Roman" w:hAnsi="Times New Roman" w:cs="Times New Roman"/>
                <w:b/>
                <w:bCs/>
                <w:sz w:val="24"/>
                <w:szCs w:val="24"/>
              </w:rPr>
            </w:pPr>
          </w:p>
          <w:p w14:paraId="3AD4B83E" w14:textId="77777777" w:rsidR="00C65410" w:rsidRPr="00BB52E0" w:rsidRDefault="00C65410" w:rsidP="00410959">
            <w:pPr>
              <w:spacing w:after="0" w:line="240" w:lineRule="auto"/>
              <w:jc w:val="both"/>
              <w:rPr>
                <w:rFonts w:ascii="Times New Roman" w:hAnsi="Times New Roman" w:cs="Times New Roman"/>
                <w:b/>
                <w:bCs/>
                <w:sz w:val="24"/>
                <w:szCs w:val="24"/>
              </w:rPr>
            </w:pPr>
          </w:p>
          <w:p w14:paraId="0DACF9D1"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5.3.</w:t>
            </w:r>
          </w:p>
          <w:p w14:paraId="3FF891DB"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Экономическое и социальное развитие России в XVII веке. Народные движения.</w:t>
            </w:r>
          </w:p>
          <w:p w14:paraId="3E004A9C" w14:textId="77777777" w:rsidR="00C65410" w:rsidRPr="00BB52E0" w:rsidRDefault="00C65410" w:rsidP="00410959">
            <w:pPr>
              <w:spacing w:after="0" w:line="240" w:lineRule="auto"/>
              <w:jc w:val="both"/>
              <w:rPr>
                <w:rFonts w:ascii="Times New Roman" w:hAnsi="Times New Roman" w:cs="Times New Roman"/>
                <w:b/>
                <w:bCs/>
                <w:sz w:val="24"/>
                <w:szCs w:val="24"/>
              </w:rPr>
            </w:pPr>
          </w:p>
          <w:p w14:paraId="2C3B2A86" w14:textId="77777777" w:rsidR="00C65410" w:rsidRPr="00BB52E0" w:rsidRDefault="00C65410" w:rsidP="00410959">
            <w:pPr>
              <w:spacing w:after="0" w:line="240" w:lineRule="auto"/>
              <w:jc w:val="both"/>
              <w:rPr>
                <w:rFonts w:ascii="Times New Roman" w:hAnsi="Times New Roman" w:cs="Times New Roman"/>
                <w:b/>
                <w:bCs/>
                <w:sz w:val="24"/>
                <w:szCs w:val="24"/>
              </w:rPr>
            </w:pPr>
          </w:p>
          <w:p w14:paraId="74DB2713" w14:textId="77777777" w:rsidR="00C65410" w:rsidRPr="00BB52E0" w:rsidRDefault="00C65410" w:rsidP="00410959">
            <w:pPr>
              <w:spacing w:after="0" w:line="240" w:lineRule="auto"/>
              <w:jc w:val="both"/>
              <w:rPr>
                <w:rFonts w:ascii="Times New Roman" w:hAnsi="Times New Roman" w:cs="Times New Roman"/>
                <w:b/>
                <w:bCs/>
                <w:sz w:val="24"/>
                <w:szCs w:val="24"/>
              </w:rPr>
            </w:pPr>
          </w:p>
          <w:p w14:paraId="16770049" w14:textId="77777777" w:rsidR="00C65410" w:rsidRPr="00BB52E0" w:rsidRDefault="00C65410" w:rsidP="00410959">
            <w:pPr>
              <w:spacing w:after="0" w:line="240" w:lineRule="auto"/>
              <w:jc w:val="both"/>
              <w:rPr>
                <w:rFonts w:ascii="Times New Roman" w:hAnsi="Times New Roman" w:cs="Times New Roman"/>
                <w:b/>
                <w:bCs/>
                <w:sz w:val="24"/>
                <w:szCs w:val="24"/>
              </w:rPr>
            </w:pPr>
          </w:p>
          <w:p w14:paraId="6E52B813" w14:textId="77777777" w:rsidR="00C65410" w:rsidRPr="00BB52E0" w:rsidRDefault="00C65410" w:rsidP="00410959">
            <w:pPr>
              <w:spacing w:after="0" w:line="240" w:lineRule="auto"/>
              <w:jc w:val="both"/>
              <w:rPr>
                <w:rFonts w:ascii="Times New Roman" w:hAnsi="Times New Roman" w:cs="Times New Roman"/>
                <w:b/>
                <w:bCs/>
                <w:sz w:val="24"/>
                <w:szCs w:val="24"/>
              </w:rPr>
            </w:pPr>
          </w:p>
          <w:p w14:paraId="766C9CA5" w14:textId="77777777" w:rsidR="00C65410" w:rsidRPr="00BB52E0" w:rsidRDefault="00C65410" w:rsidP="00410959">
            <w:pPr>
              <w:spacing w:after="0" w:line="240" w:lineRule="auto"/>
              <w:jc w:val="both"/>
              <w:rPr>
                <w:rFonts w:ascii="Times New Roman" w:hAnsi="Times New Roman" w:cs="Times New Roman"/>
                <w:b/>
                <w:bCs/>
                <w:sz w:val="24"/>
                <w:szCs w:val="24"/>
              </w:rPr>
            </w:pPr>
          </w:p>
          <w:p w14:paraId="3FC26DF0" w14:textId="77777777" w:rsidR="00C65410" w:rsidRPr="00BB52E0" w:rsidRDefault="00C65410" w:rsidP="00410959">
            <w:pPr>
              <w:spacing w:after="0" w:line="240" w:lineRule="auto"/>
              <w:jc w:val="both"/>
              <w:rPr>
                <w:rFonts w:ascii="Times New Roman" w:hAnsi="Times New Roman" w:cs="Times New Roman"/>
                <w:b/>
                <w:bCs/>
                <w:sz w:val="24"/>
                <w:szCs w:val="24"/>
              </w:rPr>
            </w:pPr>
          </w:p>
          <w:p w14:paraId="21005DBE" w14:textId="77777777"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Тема 5.4.</w:t>
            </w:r>
          </w:p>
          <w:p w14:paraId="2618F56D"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Становление абсолютизма в России. Внешняя политика России в ХVII веке.</w:t>
            </w:r>
          </w:p>
          <w:p w14:paraId="268C214E" w14:textId="77777777" w:rsidR="00C65410" w:rsidRPr="00BB52E0" w:rsidRDefault="00C65410" w:rsidP="00410959">
            <w:pPr>
              <w:spacing w:after="0" w:line="240" w:lineRule="auto"/>
              <w:jc w:val="both"/>
              <w:rPr>
                <w:rFonts w:ascii="Times New Roman" w:hAnsi="Times New Roman" w:cs="Times New Roman"/>
                <w:b/>
                <w:bCs/>
                <w:sz w:val="24"/>
                <w:szCs w:val="24"/>
              </w:rPr>
            </w:pPr>
          </w:p>
          <w:p w14:paraId="68E6647B" w14:textId="77777777" w:rsidR="00C65410" w:rsidRPr="00BB52E0" w:rsidRDefault="00C65410" w:rsidP="00410959">
            <w:pPr>
              <w:spacing w:after="0" w:line="240" w:lineRule="auto"/>
              <w:jc w:val="both"/>
              <w:rPr>
                <w:rFonts w:ascii="Times New Roman" w:hAnsi="Times New Roman" w:cs="Times New Roman"/>
                <w:b/>
                <w:bCs/>
                <w:sz w:val="24"/>
                <w:szCs w:val="24"/>
              </w:rPr>
            </w:pPr>
          </w:p>
          <w:p w14:paraId="69A9B6E5" w14:textId="77777777" w:rsidR="00C65410" w:rsidRPr="00BB52E0" w:rsidRDefault="00C65410" w:rsidP="00410959">
            <w:pPr>
              <w:spacing w:after="0" w:line="240" w:lineRule="auto"/>
              <w:jc w:val="both"/>
              <w:rPr>
                <w:rFonts w:ascii="Times New Roman" w:hAnsi="Times New Roman" w:cs="Times New Roman"/>
                <w:b/>
                <w:bCs/>
                <w:sz w:val="24"/>
                <w:szCs w:val="24"/>
              </w:rPr>
            </w:pPr>
          </w:p>
          <w:p w14:paraId="2EDA64D5" w14:textId="77777777" w:rsidR="00C65410" w:rsidRPr="00BB52E0" w:rsidRDefault="00C65410" w:rsidP="00410959">
            <w:pPr>
              <w:spacing w:after="0" w:line="240" w:lineRule="auto"/>
              <w:jc w:val="both"/>
              <w:rPr>
                <w:rFonts w:ascii="Times New Roman" w:hAnsi="Times New Roman" w:cs="Times New Roman"/>
                <w:b/>
                <w:bCs/>
                <w:sz w:val="24"/>
                <w:szCs w:val="24"/>
              </w:rPr>
            </w:pPr>
          </w:p>
          <w:p w14:paraId="0B5AF99A" w14:textId="77777777" w:rsidR="00C65410" w:rsidRPr="00BB52E0" w:rsidRDefault="00C65410" w:rsidP="00410959">
            <w:pPr>
              <w:spacing w:after="0" w:line="240" w:lineRule="auto"/>
              <w:jc w:val="both"/>
              <w:rPr>
                <w:rFonts w:ascii="Times New Roman" w:hAnsi="Times New Roman" w:cs="Times New Roman"/>
                <w:b/>
                <w:bCs/>
                <w:sz w:val="24"/>
                <w:szCs w:val="24"/>
              </w:rPr>
            </w:pPr>
          </w:p>
          <w:p w14:paraId="3C264197" w14:textId="77777777" w:rsidR="00C65410" w:rsidRPr="00BB52E0" w:rsidRDefault="00C65410" w:rsidP="00410959">
            <w:pPr>
              <w:spacing w:after="0" w:line="240" w:lineRule="auto"/>
              <w:jc w:val="both"/>
              <w:rPr>
                <w:rFonts w:ascii="Times New Roman" w:hAnsi="Times New Roman" w:cs="Times New Roman"/>
                <w:b/>
                <w:bCs/>
                <w:sz w:val="24"/>
                <w:szCs w:val="24"/>
              </w:rPr>
            </w:pPr>
          </w:p>
          <w:p w14:paraId="22AF23FC" w14:textId="77777777" w:rsidR="00C65410" w:rsidRPr="00BB52E0" w:rsidRDefault="00C65410" w:rsidP="00410959">
            <w:pPr>
              <w:spacing w:after="0" w:line="240" w:lineRule="auto"/>
              <w:jc w:val="both"/>
              <w:rPr>
                <w:rFonts w:ascii="Times New Roman" w:hAnsi="Times New Roman" w:cs="Times New Roman"/>
                <w:b/>
                <w:bCs/>
                <w:sz w:val="24"/>
                <w:szCs w:val="24"/>
              </w:rPr>
            </w:pPr>
          </w:p>
          <w:p w14:paraId="34044421" w14:textId="77777777" w:rsidR="00C65410" w:rsidRPr="00BB52E0" w:rsidRDefault="00C65410" w:rsidP="00410959">
            <w:pPr>
              <w:spacing w:after="0" w:line="240" w:lineRule="auto"/>
              <w:jc w:val="both"/>
              <w:rPr>
                <w:rFonts w:ascii="Times New Roman" w:hAnsi="Times New Roman" w:cs="Times New Roman"/>
                <w:b/>
                <w:bCs/>
                <w:sz w:val="24"/>
                <w:szCs w:val="24"/>
              </w:rPr>
            </w:pPr>
          </w:p>
          <w:p w14:paraId="22B667B4" w14:textId="77777777"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Тема 5.5</w:t>
            </w:r>
          </w:p>
          <w:p w14:paraId="4AB52354" w14:textId="77777777"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lang w:eastAsia="en-US"/>
              </w:rPr>
              <w:t>Культура Руси конца XIII— XVII веков.</w:t>
            </w:r>
          </w:p>
          <w:p w14:paraId="22193D89" w14:textId="77777777" w:rsidR="00C65410" w:rsidRPr="00BB52E0" w:rsidRDefault="00C65410" w:rsidP="00410959">
            <w:pPr>
              <w:spacing w:after="0" w:line="240" w:lineRule="auto"/>
              <w:jc w:val="both"/>
              <w:rPr>
                <w:rFonts w:ascii="Times New Roman" w:hAnsi="Times New Roman" w:cs="Times New Roman"/>
                <w:b/>
                <w:bCs/>
                <w:sz w:val="24"/>
                <w:szCs w:val="24"/>
              </w:rPr>
            </w:pPr>
          </w:p>
          <w:p w14:paraId="3D5A7973" w14:textId="77777777" w:rsidR="00C65410" w:rsidRPr="00BB52E0" w:rsidRDefault="00C65410" w:rsidP="00410959">
            <w:pPr>
              <w:spacing w:after="0" w:line="240" w:lineRule="auto"/>
              <w:jc w:val="both"/>
              <w:rPr>
                <w:rFonts w:ascii="Times New Roman" w:hAnsi="Times New Roman" w:cs="Times New Roman"/>
                <w:b/>
                <w:bCs/>
                <w:sz w:val="24"/>
                <w:szCs w:val="24"/>
              </w:rPr>
            </w:pPr>
          </w:p>
          <w:p w14:paraId="52F211F5" w14:textId="77777777" w:rsidR="00C65410" w:rsidRPr="00BB52E0" w:rsidRDefault="00C65410" w:rsidP="00410959">
            <w:pPr>
              <w:spacing w:after="0" w:line="240" w:lineRule="auto"/>
              <w:jc w:val="both"/>
              <w:rPr>
                <w:rFonts w:ascii="Times New Roman" w:hAnsi="Times New Roman" w:cs="Times New Roman"/>
                <w:b/>
                <w:bCs/>
                <w:sz w:val="24"/>
                <w:szCs w:val="24"/>
              </w:rPr>
            </w:pPr>
          </w:p>
          <w:p w14:paraId="2BA7D466" w14:textId="77777777" w:rsidR="00C65410" w:rsidRPr="00BB52E0" w:rsidRDefault="00C65410" w:rsidP="00410959">
            <w:pPr>
              <w:spacing w:after="0" w:line="240" w:lineRule="auto"/>
              <w:jc w:val="both"/>
              <w:rPr>
                <w:rFonts w:ascii="Times New Roman" w:hAnsi="Times New Roman" w:cs="Times New Roman"/>
                <w:b/>
                <w:bCs/>
                <w:sz w:val="24"/>
                <w:szCs w:val="24"/>
              </w:rPr>
            </w:pPr>
          </w:p>
          <w:p w14:paraId="608C1236" w14:textId="77777777" w:rsidR="00C65410" w:rsidRPr="00BB52E0" w:rsidRDefault="00C65410" w:rsidP="00410959">
            <w:pPr>
              <w:spacing w:after="0" w:line="240" w:lineRule="auto"/>
              <w:jc w:val="both"/>
              <w:rPr>
                <w:rFonts w:ascii="Times New Roman" w:hAnsi="Times New Roman" w:cs="Times New Roman"/>
                <w:b/>
                <w:bCs/>
                <w:sz w:val="24"/>
                <w:szCs w:val="24"/>
              </w:rPr>
            </w:pPr>
          </w:p>
        </w:tc>
        <w:tc>
          <w:tcPr>
            <w:tcW w:w="5945" w:type="dxa"/>
            <w:tcBorders>
              <w:top w:val="single" w:sz="4" w:space="0" w:color="auto"/>
              <w:left w:val="single" w:sz="4" w:space="0" w:color="auto"/>
              <w:bottom w:val="single" w:sz="4" w:space="0" w:color="auto"/>
              <w:right w:val="single" w:sz="4" w:space="0" w:color="auto"/>
            </w:tcBorders>
            <w:shd w:val="clear" w:color="auto" w:fill="FFFFFF"/>
          </w:tcPr>
          <w:p w14:paraId="78A3948E"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14:paraId="3686FDDA"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значения понятий: «Избранная рада», «приказ»,«Земский собор», «стрелецкое войско», «опричнина», «заповедные годы», «урочные лета», «крепостное право».Характеристика внутренней политики Ивана IV в середине ХVI века, основных мероприятий и значения реформ1550-х годов.</w:t>
            </w:r>
          </w:p>
          <w:p w14:paraId="73C56E2E"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значения присоединения Среднего и Нижнего Поволжья, Западной Сибири к России.</w:t>
            </w:r>
          </w:p>
          <w:p w14:paraId="7820E0AE"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последствий Ливонской войны для Русского государства. Объяснение причин, сущности и последствий опричнины. Обоснование оценки итогов правления Ивана  Грозного.</w:t>
            </w:r>
          </w:p>
          <w:p w14:paraId="20586AB9"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14:paraId="7B030A41"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смысла понятий: «Смутное время», «самозванец», «крестоцеловальная запись», «ополчение»,</w:t>
            </w:r>
          </w:p>
          <w:p w14:paraId="3EAD51A8" w14:textId="77777777"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 «национально- освободительное движение».</w:t>
            </w:r>
          </w:p>
          <w:p w14:paraId="1A225F31" w14:textId="77777777"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Раскрытие того, в чем заключались причины Смутного времени. Характеристика личности и деятельности Бориса Годунова, Лжедмитрия I, Василия Шуйского, Лжедмитрия II. Указание на исторической карте направлений походов отрядов под предводительством Лжедмитрия I, И. И. Болотникова, Лжедмитрия II, </w:t>
            </w:r>
            <w:r w:rsidRPr="00BB52E0">
              <w:rPr>
                <w:rFonts w:ascii="Times New Roman" w:hAnsi="Times New Roman" w:cs="Times New Roman"/>
                <w:sz w:val="24"/>
                <w:szCs w:val="24"/>
                <w:lang w:eastAsia="en-US"/>
              </w:rPr>
              <w:lastRenderedPageBreak/>
              <w:t>направлений походов польских и шведских войск, движения отрядов Первого и Второго ополчений и др.</w:t>
            </w:r>
          </w:p>
          <w:p w14:paraId="33AAA761" w14:textId="77777777"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Высказывание оценки деятельности П. П. Ляпунова,</w:t>
            </w:r>
          </w:p>
          <w:p w14:paraId="34E40024" w14:textId="77777777"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 Минина, Д. М. Пожарского.</w:t>
            </w:r>
          </w:p>
          <w:p w14:paraId="29E63EFE" w14:textId="77777777"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значения освобождения Москвы войсками ополчений для развития России</w:t>
            </w:r>
          </w:p>
          <w:p w14:paraId="010B6EEB" w14:textId="77777777"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p>
          <w:p w14:paraId="2EAADC47" w14:textId="77777777"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Использование информации исторических карт при рассмотрении экономического развития России в XVII веке.</w:t>
            </w:r>
          </w:p>
          <w:p w14:paraId="6BD15E64" w14:textId="77777777"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важнейших последствий появления и распространения мануфактур в России.</w:t>
            </w:r>
          </w:p>
          <w:p w14:paraId="5A1F1C6C" w14:textId="77777777"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причин народных движений в России XVII века. Систематизация исторического материала в форме таблицы«Народные движения в России XVII века»</w:t>
            </w:r>
          </w:p>
          <w:p w14:paraId="769247A7" w14:textId="77777777"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p>
          <w:p w14:paraId="64D3CB80" w14:textId="77777777"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смысла понятий: «абсолютизм», «церковный раскол», «старообрядцы».</w:t>
            </w:r>
          </w:p>
          <w:p w14:paraId="2C32D4D4" w14:textId="77777777"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причин и последствий усиления самодержавной власти.</w:t>
            </w:r>
          </w:p>
          <w:p w14:paraId="351B8F00" w14:textId="77777777"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Анализ объективных и субъективных причин и последствий раскола в Русской православной церкви.</w:t>
            </w:r>
          </w:p>
          <w:p w14:paraId="7D49BF80" w14:textId="77777777"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значения присоединения Сибири к России.</w:t>
            </w:r>
          </w:p>
          <w:p w14:paraId="11447CCD" w14:textId="77777777"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того, в чем заключались цели и результаты внешней политики России в XVII веке</w:t>
            </w:r>
          </w:p>
          <w:p w14:paraId="0B747C26" w14:textId="77777777"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p>
          <w:p w14:paraId="0ECB6FB6" w14:textId="77777777"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p>
          <w:p w14:paraId="2D894B8C" w14:textId="77777777"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Составление систематической таблицы о достижениях культуры Руси в XIII— XVII веках.</w:t>
            </w:r>
          </w:p>
          <w:p w14:paraId="0723F6B4"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Подготовка описания выдающихся памятников культуры</w:t>
            </w:r>
          </w:p>
          <w:p w14:paraId="09BC1DC0"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ХIII— XVII веков (в том числе связанных со своим регионом);</w:t>
            </w:r>
          </w:p>
          <w:p w14:paraId="10CE17BC"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их художественных достоинств, исторического значения и др.</w:t>
            </w:r>
          </w:p>
          <w:p w14:paraId="4D7137A0"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r w:rsidRPr="00BB52E0">
              <w:rPr>
                <w:rFonts w:ascii="Times New Roman" w:hAnsi="Times New Roman" w:cs="Times New Roman"/>
                <w:sz w:val="24"/>
                <w:szCs w:val="24"/>
                <w:lang w:eastAsia="en-US"/>
              </w:rPr>
              <w:t>Осуществление поиска информации для сообщений о памятниках культуры конца XIII— ХVIII веков и их создателях (в том числе связанных с историей своего региона)</w:t>
            </w:r>
          </w:p>
        </w:tc>
      </w:tr>
    </w:tbl>
    <w:p w14:paraId="5C4C80ED"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p>
    <w:p w14:paraId="7DFAE8F3"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b/>
          <w:bCs/>
          <w:i/>
          <w:iCs/>
          <w:sz w:val="24"/>
          <w:szCs w:val="24"/>
          <w:lang w:eastAsia="en-US"/>
        </w:rPr>
        <w:t xml:space="preserve">Практические занятия (6 часов) </w:t>
      </w:r>
    </w:p>
    <w:p w14:paraId="1DC79EDA"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Опричнина, споры о ее смысле.</w:t>
      </w:r>
    </w:p>
    <w:p w14:paraId="0E25CC51"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Окончание Смуты и возрождение российской государственности.</w:t>
      </w:r>
    </w:p>
    <w:p w14:paraId="5B1BFEF7"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Народные движения в XVII веке: причины, формы, участники.</w:t>
      </w:r>
    </w:p>
    <w:p w14:paraId="5C1124C4"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Реформы патриарха Никона.</w:t>
      </w:r>
    </w:p>
    <w:p w14:paraId="18BC67A5"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Церковный раскол.</w:t>
      </w:r>
    </w:p>
    <w:p w14:paraId="0EE0E2C3"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Культура России </w:t>
      </w:r>
      <w:r w:rsidRPr="00BB52E0">
        <w:rPr>
          <w:rFonts w:ascii="Times New Roman" w:hAnsi="Times New Roman" w:cs="Times New Roman"/>
          <w:sz w:val="24"/>
          <w:szCs w:val="24"/>
          <w:lang w:val="en-US" w:eastAsia="en-US"/>
        </w:rPr>
        <w:t>XII</w:t>
      </w:r>
      <w:r w:rsidRPr="00BB52E0">
        <w:rPr>
          <w:rFonts w:ascii="Times New Roman" w:hAnsi="Times New Roman" w:cs="Times New Roman"/>
          <w:sz w:val="24"/>
          <w:szCs w:val="24"/>
          <w:lang w:eastAsia="en-US"/>
        </w:rPr>
        <w:t xml:space="preserve"> века</w:t>
      </w:r>
    </w:p>
    <w:p w14:paraId="646800B2"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 6. Страны Запада и Востока в ХVI—ХVIII веках(12 часов)</w:t>
      </w:r>
    </w:p>
    <w:p w14:paraId="04EF8CCD"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6.1.Экономическое развитие и перемены в западноевропейском обществе. </w:t>
      </w:r>
      <w:r w:rsidRPr="00BB52E0">
        <w:rPr>
          <w:rFonts w:ascii="Times New Roman" w:hAnsi="Times New Roman" w:cs="Times New Roman"/>
          <w:i/>
          <w:iCs/>
          <w:sz w:val="24"/>
          <w:szCs w:val="24"/>
          <w:lang w:eastAsia="en-US"/>
        </w:rPr>
        <w:t>Новые формы организации производства</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Накопление капитала</w:t>
      </w:r>
      <w:r w:rsidRPr="00BB52E0">
        <w:rPr>
          <w:rFonts w:ascii="Times New Roman" w:hAnsi="Times New Roman" w:cs="Times New Roman"/>
          <w:sz w:val="24"/>
          <w:szCs w:val="24"/>
          <w:lang w:eastAsia="en-US"/>
        </w:rPr>
        <w:t xml:space="preserve">. Зарождение </w:t>
      </w:r>
      <w:r w:rsidRPr="00BB52E0">
        <w:rPr>
          <w:rFonts w:ascii="Times New Roman" w:hAnsi="Times New Roman" w:cs="Times New Roman"/>
          <w:sz w:val="24"/>
          <w:szCs w:val="24"/>
          <w:lang w:eastAsia="en-US"/>
        </w:rPr>
        <w:lastRenderedPageBreak/>
        <w:t xml:space="preserve">ранних капиталистических отношений. Мануфактура. Открытия в науке, усовершенствование в технике, внедрение технических новинок в производство. </w:t>
      </w:r>
      <w:r w:rsidRPr="00BB52E0">
        <w:rPr>
          <w:rFonts w:ascii="Times New Roman" w:hAnsi="Times New Roman" w:cs="Times New Roman"/>
          <w:i/>
          <w:iCs/>
          <w:sz w:val="24"/>
          <w:szCs w:val="24"/>
          <w:lang w:eastAsia="en-US"/>
        </w:rPr>
        <w:t>Революции в кораблестроении и военном деле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Совершенствование огнестрельного оружия</w:t>
      </w:r>
      <w:r w:rsidRPr="00BB52E0">
        <w:rPr>
          <w:rFonts w:ascii="Times New Roman" w:hAnsi="Times New Roman" w:cs="Times New Roman"/>
          <w:sz w:val="24"/>
          <w:szCs w:val="24"/>
          <w:lang w:eastAsia="en-US"/>
        </w:rPr>
        <w:t>. Развитие торговли и товарно-денежных отношений. Революция цен и ее последствия.</w:t>
      </w:r>
    </w:p>
    <w:p w14:paraId="74F949AB"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1A8C23FA"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Зарождение ранних капиталистических отношений.</w:t>
      </w:r>
    </w:p>
    <w:p w14:paraId="0D4CF53B"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6.2.Великие географические открытия. Образование колониальных империй. </w:t>
      </w:r>
      <w:r w:rsidRPr="00BB52E0">
        <w:rPr>
          <w:rFonts w:ascii="Times New Roman" w:hAnsi="Times New Roman" w:cs="Times New Roman"/>
          <w:sz w:val="24"/>
          <w:szCs w:val="24"/>
          <w:lang w:eastAsia="en-US"/>
        </w:rPr>
        <w:t xml:space="preserve">Великие географические открытия, их технические, экономические и интеллектуальные предпосылки. Поиски пути в Индию и открытие Нового Света (Х. Колумб,  Васко  да Гама, Ф. Магеллан). Разделы сфер влияния и начало формирования колониальной системы. </w:t>
      </w:r>
      <w:r w:rsidRPr="00BB52E0">
        <w:rPr>
          <w:rFonts w:ascii="Times New Roman" w:hAnsi="Times New Roman" w:cs="Times New Roman"/>
          <w:i/>
          <w:iCs/>
          <w:sz w:val="24"/>
          <w:szCs w:val="24"/>
          <w:lang w:eastAsia="en-US"/>
        </w:rPr>
        <w:t>Испанские и португальские колонии в Америке</w:t>
      </w:r>
      <w:r w:rsidRPr="00BB52E0">
        <w:rPr>
          <w:rFonts w:ascii="Times New Roman" w:hAnsi="Times New Roman" w:cs="Times New Roman"/>
          <w:sz w:val="24"/>
          <w:szCs w:val="24"/>
          <w:lang w:eastAsia="en-US"/>
        </w:rPr>
        <w:t>. Политические, экономические и культурные последствия Великих географических открытий.</w:t>
      </w:r>
    </w:p>
    <w:p w14:paraId="5C688FE1"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32649477"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Политические, экономические и культурные последствия Великих географических открытий.</w:t>
      </w:r>
    </w:p>
    <w:p w14:paraId="57A05805"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6.3.Возрождение и гуманизм в Западной Европе. </w:t>
      </w:r>
      <w:r w:rsidRPr="00BB52E0">
        <w:rPr>
          <w:rFonts w:ascii="Times New Roman" w:hAnsi="Times New Roman" w:cs="Times New Roman"/>
          <w:sz w:val="24"/>
          <w:szCs w:val="24"/>
          <w:lang w:eastAsia="en-US"/>
        </w:rPr>
        <w:t xml:space="preserve">Эпоха Возрождения. Понятие «Возрождение». Истоки и предпосылки становления культуры Ренессанса в Италии. Гуманизм и новая концепция человеческой личности. Идеи гуманизма в Северной Европе. </w:t>
      </w:r>
      <w:r w:rsidRPr="00BB52E0">
        <w:rPr>
          <w:rFonts w:ascii="Times New Roman" w:hAnsi="Times New Roman" w:cs="Times New Roman"/>
          <w:i/>
          <w:iCs/>
          <w:sz w:val="24"/>
          <w:szCs w:val="24"/>
          <w:lang w:eastAsia="en-US"/>
        </w:rPr>
        <w:t>Влияние гуманистических идей в литературе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искусстве и архитектуре</w:t>
      </w:r>
      <w:r w:rsidRPr="00BB52E0">
        <w:rPr>
          <w:rFonts w:ascii="Times New Roman" w:hAnsi="Times New Roman" w:cs="Times New Roman"/>
          <w:sz w:val="24"/>
          <w:szCs w:val="24"/>
          <w:lang w:eastAsia="en-US"/>
        </w:rPr>
        <w:t>. Высокое Возрождение в Италии. Искусство стран Северного Возрождения.</w:t>
      </w:r>
    </w:p>
    <w:p w14:paraId="3D5D99E6"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i/>
          <w:iCs/>
          <w:sz w:val="24"/>
          <w:szCs w:val="24"/>
          <w:lang w:eastAsia="en-US"/>
        </w:rPr>
        <w:t>Практическое занятие</w:t>
      </w:r>
    </w:p>
    <w:p w14:paraId="4AE5DD7A"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Высокое Возрождение в Италии.</w:t>
      </w:r>
    </w:p>
    <w:p w14:paraId="6F6E71C0"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6.4.Реформация и контрреформация. </w:t>
      </w:r>
      <w:r w:rsidRPr="00BB52E0">
        <w:rPr>
          <w:rFonts w:ascii="Times New Roman" w:hAnsi="Times New Roman" w:cs="Times New Roman"/>
          <w:sz w:val="24"/>
          <w:szCs w:val="24"/>
          <w:lang w:eastAsia="en-US"/>
        </w:rPr>
        <w:t xml:space="preserve">Понятие «протестантизм». </w:t>
      </w:r>
      <w:r w:rsidRPr="00BB52E0">
        <w:rPr>
          <w:rFonts w:ascii="Times New Roman" w:hAnsi="Times New Roman" w:cs="Times New Roman"/>
          <w:i/>
          <w:iCs/>
          <w:sz w:val="24"/>
          <w:szCs w:val="24"/>
          <w:lang w:eastAsia="en-US"/>
        </w:rPr>
        <w:t>Церковь накануне Реформации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Гуманистическая критика церкви</w:t>
      </w:r>
      <w:r w:rsidRPr="00BB52E0">
        <w:rPr>
          <w:rFonts w:ascii="Times New Roman" w:hAnsi="Times New Roman" w:cs="Times New Roman"/>
          <w:sz w:val="24"/>
          <w:szCs w:val="24"/>
          <w:lang w:eastAsia="en-US"/>
        </w:rPr>
        <w:t>. Мартин Лютер. Реформация в Германии, лютеранство. Религиозные войны. Крестьянская война в Германии. Жан Кальвин и распространение его учения. Новая конфессиональная карта Европы Контрреформация и попытки преобразований в католическом мире. Орден иезуитов.</w:t>
      </w:r>
    </w:p>
    <w:p w14:paraId="7B0ECA2F"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016F5B99"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Крестьянская война в Германии.</w:t>
      </w:r>
    </w:p>
    <w:p w14:paraId="2819AD10"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6.5.Становление абсолютизма в европейских странах. </w:t>
      </w:r>
      <w:r w:rsidRPr="00BB52E0">
        <w:rPr>
          <w:rFonts w:ascii="Times New Roman" w:hAnsi="Times New Roman" w:cs="Times New Roman"/>
          <w:sz w:val="24"/>
          <w:szCs w:val="24"/>
          <w:lang w:eastAsia="en-US"/>
        </w:rPr>
        <w:t xml:space="preserve">Абсолютизм как общественно политическая система. Абсолютизм во Франции. Религиозные войны и правление Генриха IV. </w:t>
      </w:r>
      <w:r w:rsidRPr="00BB52E0">
        <w:rPr>
          <w:rFonts w:ascii="Times New Roman" w:hAnsi="Times New Roman" w:cs="Times New Roman"/>
          <w:i/>
          <w:iCs/>
          <w:sz w:val="24"/>
          <w:szCs w:val="24"/>
          <w:lang w:eastAsia="en-US"/>
        </w:rPr>
        <w:t>Франция при кардинале Ришелье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Фронда</w:t>
      </w:r>
      <w:r w:rsidRPr="00BB52E0">
        <w:rPr>
          <w:rFonts w:ascii="Times New Roman" w:hAnsi="Times New Roman" w:cs="Times New Roman"/>
          <w:sz w:val="24"/>
          <w:szCs w:val="24"/>
          <w:lang w:eastAsia="en-US"/>
        </w:rPr>
        <w:t>. Людовик XIV — «король-солнце».</w:t>
      </w:r>
      <w:r>
        <w:rPr>
          <w:rFonts w:ascii="Times New Roman" w:hAnsi="Times New Roman" w:cs="Times New Roman"/>
          <w:sz w:val="24"/>
          <w:szCs w:val="24"/>
          <w:lang w:eastAsia="en-US"/>
        </w:rPr>
        <w:t xml:space="preserve"> </w:t>
      </w:r>
      <w:r w:rsidRPr="00BB52E0">
        <w:rPr>
          <w:rFonts w:ascii="Times New Roman" w:hAnsi="Times New Roman" w:cs="Times New Roman"/>
          <w:sz w:val="24"/>
          <w:szCs w:val="24"/>
          <w:lang w:eastAsia="en-US"/>
        </w:rPr>
        <w:t>Абсолютизм в Испании. Испания и империя Габсбургов в XVII—XVIII веках. Англия</w:t>
      </w:r>
      <w:r>
        <w:rPr>
          <w:rFonts w:ascii="Times New Roman" w:hAnsi="Times New Roman" w:cs="Times New Roman"/>
          <w:sz w:val="24"/>
          <w:szCs w:val="24"/>
          <w:lang w:eastAsia="en-US"/>
        </w:rPr>
        <w:t xml:space="preserve"> </w:t>
      </w:r>
      <w:r w:rsidRPr="00BB52E0">
        <w:rPr>
          <w:rFonts w:ascii="Times New Roman" w:hAnsi="Times New Roman" w:cs="Times New Roman"/>
          <w:sz w:val="24"/>
          <w:szCs w:val="24"/>
          <w:lang w:eastAsia="en-US"/>
        </w:rPr>
        <w:t xml:space="preserve">в эпоху Тюдоров. </w:t>
      </w:r>
      <w:r w:rsidRPr="00BB52E0">
        <w:rPr>
          <w:rFonts w:ascii="Times New Roman" w:hAnsi="Times New Roman" w:cs="Times New Roman"/>
          <w:i/>
          <w:iCs/>
          <w:sz w:val="24"/>
          <w:szCs w:val="24"/>
          <w:lang w:eastAsia="en-US"/>
        </w:rPr>
        <w:t>Превращение Англии в великую морскую державу при Елизавете I</w:t>
      </w:r>
      <w:r w:rsidRPr="00BB52E0">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r w:rsidRPr="00BB52E0">
        <w:rPr>
          <w:rFonts w:ascii="Times New Roman" w:hAnsi="Times New Roman" w:cs="Times New Roman"/>
          <w:sz w:val="24"/>
          <w:szCs w:val="24"/>
          <w:lang w:eastAsia="en-US"/>
        </w:rPr>
        <w:t>Общие черты и особенности абсолютизма в странах Европы. «Просвещенный абсолютизм»,</w:t>
      </w:r>
      <w:r>
        <w:rPr>
          <w:rFonts w:ascii="Times New Roman" w:hAnsi="Times New Roman" w:cs="Times New Roman"/>
          <w:sz w:val="24"/>
          <w:szCs w:val="24"/>
          <w:lang w:eastAsia="en-US"/>
        </w:rPr>
        <w:t xml:space="preserve"> </w:t>
      </w:r>
      <w:r w:rsidRPr="00BB52E0">
        <w:rPr>
          <w:rFonts w:ascii="Times New Roman" w:hAnsi="Times New Roman" w:cs="Times New Roman"/>
          <w:sz w:val="24"/>
          <w:szCs w:val="24"/>
          <w:lang w:eastAsia="en-US"/>
        </w:rPr>
        <w:t>его значение и особенности в Пруссии, при монархии Габсбургов.</w:t>
      </w:r>
    </w:p>
    <w:p w14:paraId="7C11064B"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342B5B87"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Общие черты и особенности абсолютизма в странах Европы.</w:t>
      </w:r>
    </w:p>
    <w:p w14:paraId="7E63180A"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6.6. Англия в XVII— ХVIII веках. </w:t>
      </w:r>
      <w:r w:rsidRPr="00BB52E0">
        <w:rPr>
          <w:rFonts w:ascii="Times New Roman" w:hAnsi="Times New Roman" w:cs="Times New Roman"/>
          <w:sz w:val="24"/>
          <w:szCs w:val="24"/>
          <w:lang w:eastAsia="en-US"/>
        </w:rPr>
        <w:t xml:space="preserve">Причины и начало революции в Англии. </w:t>
      </w:r>
      <w:r w:rsidRPr="00BB52E0">
        <w:rPr>
          <w:rFonts w:ascii="Times New Roman" w:hAnsi="Times New Roman" w:cs="Times New Roman"/>
          <w:i/>
          <w:iCs/>
          <w:sz w:val="24"/>
          <w:szCs w:val="24"/>
          <w:lang w:eastAsia="en-US"/>
        </w:rPr>
        <w:t>Демократические течения в революции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Провозглашение республики</w:t>
      </w:r>
      <w:r w:rsidRPr="00BB52E0">
        <w:rPr>
          <w:rFonts w:ascii="Times New Roman" w:hAnsi="Times New Roman" w:cs="Times New Roman"/>
          <w:sz w:val="24"/>
          <w:szCs w:val="24"/>
          <w:lang w:eastAsia="en-US"/>
        </w:rPr>
        <w:t xml:space="preserve">. Протекторат О. Кромвеля. Реставрация монархии. Итоги, характер и значение Английской революции. «Славная революция». Английское Просвещение. Дж. Локк. Политическое развитие Англии в XVIII веке. </w:t>
      </w:r>
      <w:r w:rsidRPr="00BB52E0">
        <w:rPr>
          <w:rFonts w:ascii="Times New Roman" w:hAnsi="Times New Roman" w:cs="Times New Roman"/>
          <w:i/>
          <w:iCs/>
          <w:sz w:val="24"/>
          <w:szCs w:val="24"/>
          <w:lang w:eastAsia="en-US"/>
        </w:rPr>
        <w:t>Колониальные проблемы</w:t>
      </w:r>
      <w:r w:rsidRPr="00BB52E0">
        <w:rPr>
          <w:rFonts w:ascii="Times New Roman" w:hAnsi="Times New Roman" w:cs="Times New Roman"/>
          <w:sz w:val="24"/>
          <w:szCs w:val="24"/>
          <w:lang w:eastAsia="en-US"/>
        </w:rPr>
        <w:t>. Подъем мануфактурного производства. Начало промышленной  революции. Изменения в социальной структуре общества.</w:t>
      </w:r>
    </w:p>
    <w:p w14:paraId="3A9E3B35"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63523898"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Итоги, характер и значение Английской революции.</w:t>
      </w:r>
    </w:p>
    <w:p w14:paraId="6451FEFA"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 Тема 6.7. Страны Востока в XVI—XVIII веках. </w:t>
      </w:r>
      <w:r w:rsidRPr="00BB52E0">
        <w:rPr>
          <w:rFonts w:ascii="Times New Roman" w:hAnsi="Times New Roman" w:cs="Times New Roman"/>
          <w:sz w:val="24"/>
          <w:szCs w:val="24"/>
          <w:lang w:eastAsia="en-US"/>
        </w:rPr>
        <w:t xml:space="preserve">Османские завоевания в Европе. Борьба европейских стран с османской опасностью. </w:t>
      </w:r>
      <w:r w:rsidRPr="00BB52E0">
        <w:rPr>
          <w:rFonts w:ascii="Times New Roman" w:hAnsi="Times New Roman" w:cs="Times New Roman"/>
          <w:i/>
          <w:iCs/>
          <w:sz w:val="24"/>
          <w:szCs w:val="24"/>
          <w:lang w:eastAsia="en-US"/>
        </w:rPr>
        <w:t>Внутренний строй Османской империи и причины ее упадка</w:t>
      </w:r>
      <w:r w:rsidRPr="00BB52E0">
        <w:rPr>
          <w:rFonts w:ascii="Times New Roman" w:hAnsi="Times New Roman" w:cs="Times New Roman"/>
          <w:sz w:val="24"/>
          <w:szCs w:val="24"/>
          <w:lang w:eastAsia="en-US"/>
        </w:rPr>
        <w:t xml:space="preserve">. Маньчжурское завоевание Китая. </w:t>
      </w:r>
      <w:r w:rsidRPr="00BB52E0">
        <w:rPr>
          <w:rFonts w:ascii="Times New Roman" w:hAnsi="Times New Roman" w:cs="Times New Roman"/>
          <w:i/>
          <w:iCs/>
          <w:sz w:val="24"/>
          <w:szCs w:val="24"/>
          <w:lang w:eastAsia="en-US"/>
        </w:rPr>
        <w:t xml:space="preserve">Империя Цин и ее </w:t>
      </w:r>
      <w:r w:rsidRPr="00BB52E0">
        <w:rPr>
          <w:rFonts w:ascii="Times New Roman" w:hAnsi="Times New Roman" w:cs="Times New Roman"/>
          <w:i/>
          <w:iCs/>
          <w:sz w:val="24"/>
          <w:szCs w:val="24"/>
          <w:lang w:eastAsia="en-US"/>
        </w:rPr>
        <w:lastRenderedPageBreak/>
        <w:t xml:space="preserve">особенности. </w:t>
      </w:r>
      <w:r w:rsidRPr="00BB52E0">
        <w:rPr>
          <w:rFonts w:ascii="Times New Roman" w:hAnsi="Times New Roman" w:cs="Times New Roman"/>
          <w:sz w:val="24"/>
          <w:szCs w:val="24"/>
          <w:lang w:eastAsia="en-US"/>
        </w:rPr>
        <w:t>Начало проникновения европейцев в Китай. Цинская политика изоляции. Сёгунат Токугавы в Японии.</w:t>
      </w:r>
    </w:p>
    <w:p w14:paraId="38AF9BE8"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43FCDA03"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Сёгунат Токугавы в Японии.</w:t>
      </w:r>
    </w:p>
    <w:p w14:paraId="564490E9"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6.8. Страны Востока и колониальная экспансия европейцев. </w:t>
      </w:r>
      <w:r w:rsidRPr="00BB52E0">
        <w:rPr>
          <w:rFonts w:ascii="Times New Roman" w:hAnsi="Times New Roman" w:cs="Times New Roman"/>
          <w:sz w:val="24"/>
          <w:szCs w:val="24"/>
          <w:lang w:eastAsia="en-US"/>
        </w:rPr>
        <w:t xml:space="preserve">Колониальные захваты Англии, Голландии и Франции. </w:t>
      </w:r>
      <w:r w:rsidRPr="00BB52E0">
        <w:rPr>
          <w:rFonts w:ascii="Times New Roman" w:hAnsi="Times New Roman" w:cs="Times New Roman"/>
          <w:i/>
          <w:iCs/>
          <w:sz w:val="24"/>
          <w:szCs w:val="24"/>
          <w:lang w:eastAsia="en-US"/>
        </w:rPr>
        <w:t>Колониальное соперничество</w:t>
      </w:r>
      <w:r w:rsidRPr="00BB52E0">
        <w:rPr>
          <w:rFonts w:ascii="Times New Roman" w:hAnsi="Times New Roman" w:cs="Times New Roman"/>
          <w:sz w:val="24"/>
          <w:szCs w:val="24"/>
          <w:lang w:eastAsia="en-US"/>
        </w:rPr>
        <w:t xml:space="preserve">. Складывание колониальной системы. Колонизаторы и местное население. Значение колоний для развития стран Западной Европы. Испанские и португальские колонии Америки, </w:t>
      </w:r>
      <w:r w:rsidRPr="00BB52E0">
        <w:rPr>
          <w:rFonts w:ascii="Times New Roman" w:hAnsi="Times New Roman" w:cs="Times New Roman"/>
          <w:i/>
          <w:iCs/>
          <w:sz w:val="24"/>
          <w:szCs w:val="24"/>
          <w:lang w:eastAsia="en-US"/>
        </w:rPr>
        <w:t>ввоз африканских рабов</w:t>
      </w:r>
      <w:r w:rsidRPr="00BB52E0">
        <w:rPr>
          <w:rFonts w:ascii="Times New Roman" w:hAnsi="Times New Roman" w:cs="Times New Roman"/>
          <w:sz w:val="24"/>
          <w:szCs w:val="24"/>
          <w:lang w:eastAsia="en-US"/>
        </w:rPr>
        <w:t>. Английские колонии в Северной Америке: социально- экономическое развитие и политическое устройство. Рабовладение. Европейские колонизаторы в Индии. Захват Индии Англией и его последствия.</w:t>
      </w:r>
    </w:p>
    <w:p w14:paraId="1F782319"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5EE73180"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Европейские колонизаторы в Индии.</w:t>
      </w:r>
    </w:p>
    <w:p w14:paraId="6662D6E9"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 Тема 6.9.Международные отношения в XVII— XVIII веках. </w:t>
      </w:r>
      <w:r w:rsidRPr="00BB52E0">
        <w:rPr>
          <w:rFonts w:ascii="Times New Roman" w:hAnsi="Times New Roman" w:cs="Times New Roman"/>
          <w:sz w:val="24"/>
          <w:szCs w:val="24"/>
          <w:lang w:eastAsia="en-US"/>
        </w:rPr>
        <w:t xml:space="preserve">Религиозные, экономические и колониальные противоречия. Причины, ход, особенности, последствия Тридцатилетней войны. </w:t>
      </w:r>
      <w:r w:rsidRPr="00BB52E0">
        <w:rPr>
          <w:rFonts w:ascii="Times New Roman" w:hAnsi="Times New Roman" w:cs="Times New Roman"/>
          <w:i/>
          <w:iCs/>
          <w:sz w:val="24"/>
          <w:szCs w:val="24"/>
          <w:lang w:eastAsia="en-US"/>
        </w:rPr>
        <w:t>Вестфальский мир и его значение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Гегемония Франции в Европе во второй половине ХVII века</w:t>
      </w:r>
      <w:r w:rsidRPr="00BB52E0">
        <w:rPr>
          <w:rFonts w:ascii="Times New Roman" w:hAnsi="Times New Roman" w:cs="Times New Roman"/>
          <w:sz w:val="24"/>
          <w:szCs w:val="24"/>
          <w:lang w:eastAsia="en-US"/>
        </w:rPr>
        <w:t>. Династические войны XVIII века. (Война за испанское наследство, Война за австрийское наследство). Семилетняя война — прообраз мировой войны.</w:t>
      </w:r>
    </w:p>
    <w:p w14:paraId="78DB998F"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1B9EF8E4"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Причины, ход, особенности, последствия Тридцатилетней войны.</w:t>
      </w:r>
    </w:p>
    <w:p w14:paraId="3CBEF2B5"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6.10. Развитие европейской культуры и науки в XVII— XVIII веках. </w:t>
      </w:r>
    </w:p>
    <w:p w14:paraId="0471E638"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Эпоха просвещения. </w:t>
      </w:r>
      <w:r w:rsidRPr="00BB52E0">
        <w:rPr>
          <w:rFonts w:ascii="Times New Roman" w:hAnsi="Times New Roman" w:cs="Times New Roman"/>
          <w:sz w:val="24"/>
          <w:szCs w:val="24"/>
          <w:lang w:eastAsia="en-US"/>
        </w:rPr>
        <w:t>Новые художественные стили: классицизм, барокко, рококо. Крупнейшие писатели, художники, композиторы. Просвещение: эпоха и идеология. Развитие науки, важнейшие достижения. Идеология Просвещения и значение ее распространения. Учение о естественном праве и общественном договоре. Вольтер, Ш. Монтескьё, Ж. Ж. Руссо.</w:t>
      </w:r>
    </w:p>
    <w:p w14:paraId="2099AB5E"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424FF164"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Идеология Просвещения и значение ее распространения.</w:t>
      </w:r>
    </w:p>
    <w:p w14:paraId="0FEC64AB"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6.11.Война за независимость и образование США. </w:t>
      </w:r>
      <w:r w:rsidRPr="00BB52E0">
        <w:rPr>
          <w:rFonts w:ascii="Times New Roman" w:hAnsi="Times New Roman" w:cs="Times New Roman"/>
          <w:sz w:val="24"/>
          <w:szCs w:val="24"/>
          <w:lang w:eastAsia="en-US"/>
        </w:rPr>
        <w:t>Причины борьбы английских колоний в Северной Америке за независимость.</w:t>
      </w:r>
      <w:r w:rsidRPr="00BB52E0">
        <w:rPr>
          <w:rFonts w:ascii="Times New Roman" w:hAnsi="Times New Roman" w:cs="Times New Roman"/>
          <w:i/>
          <w:iCs/>
          <w:sz w:val="24"/>
          <w:szCs w:val="24"/>
          <w:lang w:eastAsia="en-US"/>
        </w:rPr>
        <w:t xml:space="preserve"> Начало освободительного движения</w:t>
      </w:r>
      <w:r w:rsidRPr="00BB52E0">
        <w:rPr>
          <w:rFonts w:ascii="Times New Roman" w:hAnsi="Times New Roman" w:cs="Times New Roman"/>
          <w:sz w:val="24"/>
          <w:szCs w:val="24"/>
          <w:lang w:eastAsia="en-US"/>
        </w:rPr>
        <w:t>. Декларация независимости США. Образование США. Война за независимость как первая буржуазная революция в США. Конституция США. Билль о правах.</w:t>
      </w:r>
    </w:p>
    <w:p w14:paraId="7ADEB7B4"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4D3A6E73"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Война за независимость как первая буржуазная революция в США.</w:t>
      </w:r>
    </w:p>
    <w:p w14:paraId="55AC0792"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6.12.Французская революция конца XVIII века. </w:t>
      </w:r>
      <w:r w:rsidRPr="00BB52E0">
        <w:rPr>
          <w:rFonts w:ascii="Times New Roman" w:hAnsi="Times New Roman" w:cs="Times New Roman"/>
          <w:sz w:val="24"/>
          <w:szCs w:val="24"/>
          <w:lang w:eastAsia="en-US"/>
        </w:rPr>
        <w:t xml:space="preserve">Предпосылки и причины Французской революции конца XVIII века. Начало революции. Декларация прав человека и гражданина. </w:t>
      </w:r>
      <w:r w:rsidRPr="00BB52E0">
        <w:rPr>
          <w:rFonts w:ascii="Times New Roman" w:hAnsi="Times New Roman" w:cs="Times New Roman"/>
          <w:i/>
          <w:iCs/>
          <w:sz w:val="24"/>
          <w:szCs w:val="24"/>
          <w:lang w:eastAsia="en-US"/>
        </w:rPr>
        <w:t>Конституционалисты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жирондисты и якобинцы</w:t>
      </w:r>
      <w:r w:rsidRPr="00BB52E0">
        <w:rPr>
          <w:rFonts w:ascii="Times New Roman" w:hAnsi="Times New Roman" w:cs="Times New Roman"/>
          <w:sz w:val="24"/>
          <w:szCs w:val="24"/>
          <w:lang w:eastAsia="en-US"/>
        </w:rPr>
        <w:t xml:space="preserve">. Конституция 1791 года. </w:t>
      </w:r>
      <w:r w:rsidRPr="00BB52E0">
        <w:rPr>
          <w:rFonts w:ascii="Times New Roman" w:hAnsi="Times New Roman" w:cs="Times New Roman"/>
          <w:i/>
          <w:iCs/>
          <w:sz w:val="24"/>
          <w:szCs w:val="24"/>
          <w:lang w:eastAsia="en-US"/>
        </w:rPr>
        <w:t>Начало революционных войн</w:t>
      </w:r>
      <w:r w:rsidRPr="00BB52E0">
        <w:rPr>
          <w:rFonts w:ascii="Times New Roman" w:hAnsi="Times New Roman" w:cs="Times New Roman"/>
          <w:sz w:val="24"/>
          <w:szCs w:val="24"/>
          <w:lang w:eastAsia="en-US"/>
        </w:rPr>
        <w:t>. Свержение монархии и установление республики. Якобинская диктатура. Террор. Падение якобинцев. От термидора к брюмеру. Установление во Франции власти Наполеона Бонапарта. Итоги революции. Международное значение революции.</w:t>
      </w:r>
    </w:p>
    <w:p w14:paraId="43AB450E"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1C84FBD6"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Якобинская диктатура.</w:t>
      </w:r>
    </w:p>
    <w:p w14:paraId="34BDFABD"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i/>
          <w:iCs/>
          <w:sz w:val="24"/>
          <w:szCs w:val="24"/>
        </w:rPr>
        <w:t>Формы организации учебных занятий</w:t>
      </w:r>
      <w:r w:rsidRPr="00BB52E0">
        <w:rPr>
          <w:rFonts w:ascii="Times New Roman" w:hAnsi="Times New Roman" w:cs="Times New Roman"/>
          <w:b/>
          <w:bCs/>
          <w:sz w:val="24"/>
          <w:szCs w:val="24"/>
        </w:rPr>
        <w:t xml:space="preserve">: </w:t>
      </w:r>
      <w:r w:rsidRPr="00BB52E0">
        <w:rPr>
          <w:rFonts w:ascii="Times New Roman" w:hAnsi="Times New Roman" w:cs="Times New Roman"/>
          <w:sz w:val="24"/>
          <w:szCs w:val="24"/>
        </w:rPr>
        <w:t>лекция, урок, семинар, практическое занятие.</w:t>
      </w:r>
    </w:p>
    <w:p w14:paraId="7748EEC3" w14:textId="77777777" w:rsidR="00C65410" w:rsidRPr="00BB52E0" w:rsidRDefault="00C65410" w:rsidP="00C65410">
      <w:pPr>
        <w:spacing w:after="0" w:line="240" w:lineRule="auto"/>
        <w:jc w:val="both"/>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686"/>
        <w:gridCol w:w="5803"/>
      </w:tblGrid>
      <w:tr w:rsidR="00C65410" w:rsidRPr="00BB52E0" w14:paraId="40546985" w14:textId="77777777" w:rsidTr="00A30DD5">
        <w:trPr>
          <w:trHeight w:val="20"/>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FCA155" w14:textId="77777777"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8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C60256" w14:textId="77777777"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14:paraId="2E9DC0BD" w14:textId="77777777" w:rsidTr="00A30DD5">
        <w:trPr>
          <w:trHeight w:val="20"/>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tcPr>
          <w:p w14:paraId="0160E9B6" w14:textId="77777777"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Раздел 6.Страны Запада и Востока в ХVI—ХVIII веках</w:t>
            </w:r>
          </w:p>
          <w:p w14:paraId="7DF2AF26"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lastRenderedPageBreak/>
              <w:t>Тема 6.1.</w:t>
            </w:r>
          </w:p>
          <w:p w14:paraId="6236424F"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Экономическое развитие и перемены в западноевропейском обществе.</w:t>
            </w:r>
          </w:p>
          <w:p w14:paraId="569ABFAB" w14:textId="77777777" w:rsidR="00C65410" w:rsidRPr="00BB52E0" w:rsidRDefault="00C65410" w:rsidP="00410959">
            <w:pPr>
              <w:spacing w:after="0" w:line="240" w:lineRule="auto"/>
              <w:rPr>
                <w:rFonts w:ascii="Times New Roman" w:hAnsi="Times New Roman" w:cs="Times New Roman"/>
                <w:b/>
                <w:bCs/>
                <w:sz w:val="24"/>
                <w:szCs w:val="24"/>
              </w:rPr>
            </w:pPr>
          </w:p>
          <w:p w14:paraId="09B7DD57" w14:textId="77777777" w:rsidR="00C65410" w:rsidRPr="00BB52E0" w:rsidRDefault="00C65410" w:rsidP="00410959">
            <w:pPr>
              <w:spacing w:after="0" w:line="240" w:lineRule="auto"/>
              <w:rPr>
                <w:rFonts w:ascii="Times New Roman" w:hAnsi="Times New Roman" w:cs="Times New Roman"/>
                <w:b/>
                <w:bCs/>
                <w:sz w:val="24"/>
                <w:szCs w:val="24"/>
              </w:rPr>
            </w:pPr>
          </w:p>
          <w:p w14:paraId="6DB2FA64" w14:textId="77777777" w:rsidR="00C65410" w:rsidRPr="00BB52E0" w:rsidRDefault="00C65410" w:rsidP="00410959">
            <w:pPr>
              <w:spacing w:after="0" w:line="240" w:lineRule="auto"/>
              <w:rPr>
                <w:rFonts w:ascii="Times New Roman" w:hAnsi="Times New Roman" w:cs="Times New Roman"/>
                <w:b/>
                <w:bCs/>
                <w:sz w:val="24"/>
                <w:szCs w:val="24"/>
              </w:rPr>
            </w:pPr>
          </w:p>
          <w:p w14:paraId="063CB97B" w14:textId="77777777" w:rsidR="00C65410" w:rsidRPr="00BB52E0" w:rsidRDefault="00C65410" w:rsidP="00410959">
            <w:pPr>
              <w:spacing w:after="0" w:line="240" w:lineRule="auto"/>
              <w:rPr>
                <w:rFonts w:ascii="Times New Roman" w:hAnsi="Times New Roman" w:cs="Times New Roman"/>
                <w:b/>
                <w:bCs/>
                <w:sz w:val="24"/>
                <w:szCs w:val="24"/>
              </w:rPr>
            </w:pPr>
          </w:p>
          <w:p w14:paraId="62A44D91" w14:textId="77777777" w:rsidR="00C65410" w:rsidRPr="00BB52E0" w:rsidRDefault="00C65410" w:rsidP="00410959">
            <w:pPr>
              <w:spacing w:after="0" w:line="240" w:lineRule="auto"/>
              <w:rPr>
                <w:rFonts w:ascii="Times New Roman" w:hAnsi="Times New Roman" w:cs="Times New Roman"/>
                <w:b/>
                <w:bCs/>
                <w:sz w:val="24"/>
                <w:szCs w:val="24"/>
              </w:rPr>
            </w:pPr>
          </w:p>
          <w:p w14:paraId="5440A21F" w14:textId="77777777" w:rsidR="00C65410" w:rsidRPr="00BB52E0" w:rsidRDefault="00C65410" w:rsidP="00410959">
            <w:pPr>
              <w:spacing w:after="0" w:line="240" w:lineRule="auto"/>
              <w:rPr>
                <w:rFonts w:ascii="Times New Roman" w:hAnsi="Times New Roman" w:cs="Times New Roman"/>
                <w:b/>
                <w:bCs/>
                <w:sz w:val="24"/>
                <w:szCs w:val="24"/>
              </w:rPr>
            </w:pPr>
          </w:p>
          <w:p w14:paraId="4E984F0F" w14:textId="77777777" w:rsidR="00C65410" w:rsidRPr="00BB52E0" w:rsidRDefault="00C65410" w:rsidP="00410959">
            <w:pPr>
              <w:spacing w:after="0" w:line="240" w:lineRule="auto"/>
              <w:rPr>
                <w:rFonts w:ascii="Times New Roman" w:hAnsi="Times New Roman" w:cs="Times New Roman"/>
                <w:b/>
                <w:bCs/>
                <w:sz w:val="24"/>
                <w:szCs w:val="24"/>
              </w:rPr>
            </w:pPr>
          </w:p>
          <w:p w14:paraId="441DDD72" w14:textId="77777777" w:rsidR="00C65410" w:rsidRPr="00BB52E0" w:rsidRDefault="00C65410" w:rsidP="00410959">
            <w:pPr>
              <w:spacing w:after="0" w:line="240" w:lineRule="auto"/>
              <w:rPr>
                <w:rFonts w:ascii="Times New Roman" w:hAnsi="Times New Roman" w:cs="Times New Roman"/>
                <w:b/>
                <w:bCs/>
                <w:sz w:val="24"/>
                <w:szCs w:val="24"/>
              </w:rPr>
            </w:pPr>
          </w:p>
          <w:p w14:paraId="48C546F0" w14:textId="77777777"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 xml:space="preserve">Тема 6.2. </w:t>
            </w:r>
          </w:p>
          <w:p w14:paraId="533F4DF0" w14:textId="77777777"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Великие географические открытия. Образование колониальных империй.</w:t>
            </w:r>
          </w:p>
          <w:p w14:paraId="3E9DC77B"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45FA849D"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36BE4717"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3CB9FED8" w14:textId="77777777"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Тема 6.3.</w:t>
            </w:r>
          </w:p>
          <w:p w14:paraId="467274DE" w14:textId="77777777"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Возрождение и гуманизм в Западной Европе.</w:t>
            </w:r>
          </w:p>
          <w:p w14:paraId="2FFA3EAB"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2E42EDAE"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58A4F198"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4AD535B3"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7079F9ED"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1275FA80"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5317CEA6"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535FA174"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16C1AF3E"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1F6C97AC" w14:textId="77777777"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6.4.</w:t>
            </w:r>
          </w:p>
          <w:p w14:paraId="2403532A" w14:textId="77777777"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Реформация и контрреформация</w:t>
            </w:r>
          </w:p>
          <w:p w14:paraId="2E9A3625" w14:textId="77777777" w:rsidR="00C65410" w:rsidRPr="00BB52E0" w:rsidRDefault="00C65410" w:rsidP="00410959">
            <w:pPr>
              <w:spacing w:after="0" w:line="240" w:lineRule="auto"/>
              <w:rPr>
                <w:rFonts w:ascii="Times New Roman" w:hAnsi="Times New Roman" w:cs="Times New Roman"/>
                <w:b/>
                <w:bCs/>
                <w:sz w:val="24"/>
                <w:szCs w:val="24"/>
              </w:rPr>
            </w:pPr>
          </w:p>
          <w:p w14:paraId="6D1BF2A5" w14:textId="77777777" w:rsidR="00C65410" w:rsidRPr="00BB52E0" w:rsidRDefault="00C65410" w:rsidP="00410959">
            <w:pPr>
              <w:spacing w:after="0" w:line="240" w:lineRule="auto"/>
              <w:rPr>
                <w:rFonts w:ascii="Times New Roman" w:hAnsi="Times New Roman" w:cs="Times New Roman"/>
                <w:b/>
                <w:bCs/>
                <w:sz w:val="24"/>
                <w:szCs w:val="24"/>
              </w:rPr>
            </w:pPr>
          </w:p>
          <w:p w14:paraId="64388F89" w14:textId="77777777" w:rsidR="00C65410" w:rsidRPr="00BB52E0" w:rsidRDefault="00C65410" w:rsidP="00410959">
            <w:pPr>
              <w:spacing w:after="0" w:line="240" w:lineRule="auto"/>
              <w:rPr>
                <w:rFonts w:ascii="Times New Roman" w:hAnsi="Times New Roman" w:cs="Times New Roman"/>
                <w:b/>
                <w:bCs/>
                <w:sz w:val="24"/>
                <w:szCs w:val="24"/>
              </w:rPr>
            </w:pPr>
          </w:p>
          <w:p w14:paraId="68E774AD" w14:textId="77777777" w:rsidR="00C65410" w:rsidRPr="00BB52E0" w:rsidRDefault="00C65410" w:rsidP="00410959">
            <w:pPr>
              <w:spacing w:after="0" w:line="240" w:lineRule="auto"/>
              <w:rPr>
                <w:rFonts w:ascii="Times New Roman" w:hAnsi="Times New Roman" w:cs="Times New Roman"/>
                <w:b/>
                <w:bCs/>
                <w:sz w:val="24"/>
                <w:szCs w:val="24"/>
              </w:rPr>
            </w:pPr>
          </w:p>
          <w:p w14:paraId="1273FEFF" w14:textId="77777777" w:rsidR="00C65410" w:rsidRPr="00BB52E0" w:rsidRDefault="00C65410" w:rsidP="00410959">
            <w:pPr>
              <w:spacing w:after="0" w:line="240" w:lineRule="auto"/>
              <w:rPr>
                <w:rFonts w:ascii="Times New Roman" w:hAnsi="Times New Roman" w:cs="Times New Roman"/>
                <w:b/>
                <w:bCs/>
                <w:sz w:val="24"/>
                <w:szCs w:val="24"/>
              </w:rPr>
            </w:pPr>
          </w:p>
          <w:p w14:paraId="070A3091"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6.5.</w:t>
            </w:r>
          </w:p>
          <w:p w14:paraId="2CF5D96F"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Становление абсолютизма в европейских странах.</w:t>
            </w:r>
          </w:p>
          <w:p w14:paraId="6EA337FC" w14:textId="77777777" w:rsidR="00C65410" w:rsidRPr="00BB52E0" w:rsidRDefault="00C65410" w:rsidP="00410959">
            <w:pPr>
              <w:spacing w:after="0" w:line="240" w:lineRule="auto"/>
              <w:jc w:val="both"/>
              <w:rPr>
                <w:rFonts w:ascii="Times New Roman" w:hAnsi="Times New Roman" w:cs="Times New Roman"/>
                <w:b/>
                <w:bCs/>
                <w:sz w:val="24"/>
                <w:szCs w:val="24"/>
              </w:rPr>
            </w:pPr>
          </w:p>
          <w:p w14:paraId="06A7B563" w14:textId="77777777" w:rsidR="00C65410" w:rsidRPr="00BB52E0" w:rsidRDefault="00C65410" w:rsidP="00410959">
            <w:pPr>
              <w:spacing w:after="0" w:line="240" w:lineRule="auto"/>
              <w:jc w:val="both"/>
              <w:rPr>
                <w:rFonts w:ascii="Times New Roman" w:hAnsi="Times New Roman" w:cs="Times New Roman"/>
                <w:b/>
                <w:bCs/>
                <w:sz w:val="24"/>
                <w:szCs w:val="24"/>
              </w:rPr>
            </w:pPr>
          </w:p>
          <w:p w14:paraId="6AE64DBC" w14:textId="77777777" w:rsidR="00C65410" w:rsidRPr="00BB52E0" w:rsidRDefault="00C65410" w:rsidP="00410959">
            <w:pPr>
              <w:spacing w:after="0" w:line="240" w:lineRule="auto"/>
              <w:jc w:val="both"/>
              <w:rPr>
                <w:rFonts w:ascii="Times New Roman" w:hAnsi="Times New Roman" w:cs="Times New Roman"/>
                <w:b/>
                <w:bCs/>
                <w:sz w:val="24"/>
                <w:szCs w:val="24"/>
              </w:rPr>
            </w:pPr>
          </w:p>
          <w:p w14:paraId="20411D09" w14:textId="77777777" w:rsidR="00C65410" w:rsidRPr="00BB52E0" w:rsidRDefault="00C65410" w:rsidP="00410959">
            <w:pPr>
              <w:spacing w:after="0" w:line="240" w:lineRule="auto"/>
              <w:jc w:val="both"/>
              <w:rPr>
                <w:rFonts w:ascii="Times New Roman" w:hAnsi="Times New Roman" w:cs="Times New Roman"/>
                <w:b/>
                <w:bCs/>
                <w:sz w:val="24"/>
                <w:szCs w:val="24"/>
              </w:rPr>
            </w:pPr>
          </w:p>
          <w:p w14:paraId="7D039FEF" w14:textId="77777777" w:rsidR="00C65410" w:rsidRPr="00BB52E0" w:rsidRDefault="00C65410" w:rsidP="00410959">
            <w:pPr>
              <w:spacing w:after="0" w:line="240" w:lineRule="auto"/>
              <w:jc w:val="both"/>
              <w:rPr>
                <w:rFonts w:ascii="Times New Roman" w:hAnsi="Times New Roman" w:cs="Times New Roman"/>
                <w:b/>
                <w:bCs/>
                <w:sz w:val="24"/>
                <w:szCs w:val="24"/>
              </w:rPr>
            </w:pPr>
          </w:p>
          <w:p w14:paraId="0F1B8079" w14:textId="77777777" w:rsidR="00C65410" w:rsidRPr="00BB52E0" w:rsidRDefault="00C65410" w:rsidP="00410959">
            <w:pPr>
              <w:spacing w:after="0" w:line="240" w:lineRule="auto"/>
              <w:jc w:val="both"/>
              <w:rPr>
                <w:rFonts w:ascii="Times New Roman" w:hAnsi="Times New Roman" w:cs="Times New Roman"/>
                <w:b/>
                <w:bCs/>
                <w:sz w:val="24"/>
                <w:szCs w:val="24"/>
              </w:rPr>
            </w:pPr>
          </w:p>
          <w:p w14:paraId="2D1C641F" w14:textId="77777777" w:rsidR="00C65410" w:rsidRPr="00BB52E0" w:rsidRDefault="00C65410" w:rsidP="00410959">
            <w:pPr>
              <w:spacing w:after="0" w:line="240" w:lineRule="auto"/>
              <w:jc w:val="both"/>
              <w:rPr>
                <w:rFonts w:ascii="Times New Roman" w:hAnsi="Times New Roman" w:cs="Times New Roman"/>
                <w:b/>
                <w:bCs/>
                <w:sz w:val="24"/>
                <w:szCs w:val="24"/>
              </w:rPr>
            </w:pPr>
          </w:p>
          <w:p w14:paraId="3539BBA6" w14:textId="77777777" w:rsidR="00C65410" w:rsidRDefault="00C65410" w:rsidP="00410959">
            <w:pPr>
              <w:spacing w:after="0" w:line="240" w:lineRule="auto"/>
              <w:jc w:val="both"/>
              <w:rPr>
                <w:rFonts w:ascii="Times New Roman" w:hAnsi="Times New Roman" w:cs="Times New Roman"/>
                <w:b/>
                <w:bCs/>
                <w:sz w:val="24"/>
                <w:szCs w:val="24"/>
              </w:rPr>
            </w:pPr>
          </w:p>
          <w:p w14:paraId="02E0A69A" w14:textId="77777777" w:rsidR="00C65410" w:rsidRPr="00BB52E0" w:rsidRDefault="00C65410" w:rsidP="00410959">
            <w:pPr>
              <w:spacing w:after="0" w:line="240" w:lineRule="auto"/>
              <w:jc w:val="both"/>
              <w:rPr>
                <w:rFonts w:ascii="Times New Roman" w:hAnsi="Times New Roman" w:cs="Times New Roman"/>
                <w:b/>
                <w:bCs/>
                <w:sz w:val="24"/>
                <w:szCs w:val="24"/>
              </w:rPr>
            </w:pPr>
          </w:p>
          <w:p w14:paraId="7F640682" w14:textId="77777777"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lastRenderedPageBreak/>
              <w:t>Тема 6.6.</w:t>
            </w:r>
          </w:p>
          <w:p w14:paraId="3B5A9BA5" w14:textId="77777777"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Англия в XVII— ХVIII веках.</w:t>
            </w:r>
          </w:p>
          <w:p w14:paraId="1E11E16F" w14:textId="77777777" w:rsidR="00C65410" w:rsidRPr="00BB52E0" w:rsidRDefault="00C65410" w:rsidP="00410959">
            <w:pPr>
              <w:spacing w:after="0" w:line="240" w:lineRule="auto"/>
              <w:jc w:val="both"/>
              <w:rPr>
                <w:rFonts w:ascii="Times New Roman" w:hAnsi="Times New Roman" w:cs="Times New Roman"/>
                <w:b/>
                <w:bCs/>
                <w:sz w:val="24"/>
                <w:szCs w:val="24"/>
              </w:rPr>
            </w:pPr>
          </w:p>
          <w:p w14:paraId="2F0226A8" w14:textId="77777777" w:rsidR="00C65410" w:rsidRPr="00BB52E0" w:rsidRDefault="00C65410" w:rsidP="00410959">
            <w:pPr>
              <w:spacing w:after="0" w:line="240" w:lineRule="auto"/>
              <w:jc w:val="both"/>
              <w:rPr>
                <w:rFonts w:ascii="Times New Roman" w:hAnsi="Times New Roman" w:cs="Times New Roman"/>
                <w:b/>
                <w:bCs/>
                <w:sz w:val="24"/>
                <w:szCs w:val="24"/>
              </w:rPr>
            </w:pPr>
          </w:p>
          <w:p w14:paraId="0091D1E1" w14:textId="77777777" w:rsidR="00C65410" w:rsidRPr="00BB52E0" w:rsidRDefault="00C65410" w:rsidP="00410959">
            <w:pPr>
              <w:spacing w:after="0" w:line="240" w:lineRule="auto"/>
              <w:jc w:val="both"/>
              <w:rPr>
                <w:rFonts w:ascii="Times New Roman" w:hAnsi="Times New Roman" w:cs="Times New Roman"/>
                <w:b/>
                <w:bCs/>
                <w:sz w:val="24"/>
                <w:szCs w:val="24"/>
              </w:rPr>
            </w:pPr>
          </w:p>
          <w:p w14:paraId="752D45DB" w14:textId="77777777" w:rsidR="00C65410" w:rsidRPr="00BB52E0" w:rsidRDefault="00C65410" w:rsidP="00410959">
            <w:pPr>
              <w:spacing w:after="0" w:line="240" w:lineRule="auto"/>
              <w:jc w:val="both"/>
              <w:rPr>
                <w:rFonts w:ascii="Times New Roman" w:hAnsi="Times New Roman" w:cs="Times New Roman"/>
                <w:b/>
                <w:bCs/>
                <w:sz w:val="24"/>
                <w:szCs w:val="24"/>
              </w:rPr>
            </w:pPr>
          </w:p>
          <w:p w14:paraId="64DDC756" w14:textId="77777777" w:rsidR="00C65410" w:rsidRPr="00BB52E0" w:rsidRDefault="00C65410" w:rsidP="00410959">
            <w:pPr>
              <w:spacing w:after="0" w:line="240" w:lineRule="auto"/>
              <w:jc w:val="both"/>
              <w:rPr>
                <w:rFonts w:ascii="Times New Roman" w:hAnsi="Times New Roman" w:cs="Times New Roman"/>
                <w:b/>
                <w:bCs/>
                <w:sz w:val="24"/>
                <w:szCs w:val="24"/>
              </w:rPr>
            </w:pPr>
          </w:p>
          <w:p w14:paraId="2B351F76" w14:textId="77777777" w:rsidR="00C65410" w:rsidRPr="00BB52E0" w:rsidRDefault="00C65410" w:rsidP="00410959">
            <w:pPr>
              <w:spacing w:after="0" w:line="240" w:lineRule="auto"/>
              <w:jc w:val="both"/>
              <w:rPr>
                <w:rFonts w:ascii="Times New Roman" w:hAnsi="Times New Roman" w:cs="Times New Roman"/>
                <w:b/>
                <w:bCs/>
                <w:sz w:val="24"/>
                <w:szCs w:val="24"/>
              </w:rPr>
            </w:pPr>
          </w:p>
          <w:p w14:paraId="3004B6F4" w14:textId="77777777" w:rsidR="00C65410" w:rsidRPr="00BB52E0" w:rsidRDefault="00C65410" w:rsidP="00410959">
            <w:pPr>
              <w:spacing w:after="0" w:line="240" w:lineRule="auto"/>
              <w:jc w:val="both"/>
              <w:rPr>
                <w:rFonts w:ascii="Times New Roman" w:hAnsi="Times New Roman" w:cs="Times New Roman"/>
                <w:b/>
                <w:bCs/>
                <w:sz w:val="24"/>
                <w:szCs w:val="24"/>
              </w:rPr>
            </w:pPr>
          </w:p>
          <w:p w14:paraId="3FEB7440"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6.7.</w:t>
            </w:r>
          </w:p>
          <w:p w14:paraId="46D78B46"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Страны Востока в XVI—XVIII веках.</w:t>
            </w:r>
          </w:p>
          <w:p w14:paraId="5606D5F8" w14:textId="77777777" w:rsidR="00C65410" w:rsidRPr="00BB52E0" w:rsidRDefault="00C65410" w:rsidP="00410959">
            <w:pPr>
              <w:spacing w:after="0" w:line="240" w:lineRule="auto"/>
              <w:jc w:val="both"/>
              <w:rPr>
                <w:rFonts w:ascii="Times New Roman" w:hAnsi="Times New Roman" w:cs="Times New Roman"/>
                <w:b/>
                <w:bCs/>
                <w:sz w:val="24"/>
                <w:szCs w:val="24"/>
              </w:rPr>
            </w:pPr>
          </w:p>
          <w:p w14:paraId="5F4B6741" w14:textId="77777777" w:rsidR="00C65410" w:rsidRPr="00BB52E0" w:rsidRDefault="00C65410" w:rsidP="00410959">
            <w:pPr>
              <w:spacing w:after="0" w:line="240" w:lineRule="auto"/>
              <w:jc w:val="both"/>
              <w:rPr>
                <w:rFonts w:ascii="Times New Roman" w:hAnsi="Times New Roman" w:cs="Times New Roman"/>
                <w:b/>
                <w:bCs/>
                <w:sz w:val="24"/>
                <w:szCs w:val="24"/>
              </w:rPr>
            </w:pPr>
          </w:p>
          <w:p w14:paraId="6AC5127C" w14:textId="77777777" w:rsidR="00C65410" w:rsidRPr="00BB52E0" w:rsidRDefault="00C65410" w:rsidP="00410959">
            <w:pPr>
              <w:spacing w:after="0" w:line="240" w:lineRule="auto"/>
              <w:jc w:val="both"/>
              <w:rPr>
                <w:rFonts w:ascii="Times New Roman" w:hAnsi="Times New Roman" w:cs="Times New Roman"/>
                <w:b/>
                <w:bCs/>
                <w:sz w:val="24"/>
                <w:szCs w:val="24"/>
              </w:rPr>
            </w:pPr>
          </w:p>
          <w:p w14:paraId="25631224" w14:textId="77777777" w:rsidR="00C65410" w:rsidRPr="00BB52E0" w:rsidRDefault="00C65410" w:rsidP="00410959">
            <w:pPr>
              <w:spacing w:after="0" w:line="240" w:lineRule="auto"/>
              <w:jc w:val="both"/>
              <w:rPr>
                <w:rFonts w:ascii="Times New Roman" w:hAnsi="Times New Roman" w:cs="Times New Roman"/>
                <w:b/>
                <w:bCs/>
                <w:sz w:val="24"/>
                <w:szCs w:val="24"/>
              </w:rPr>
            </w:pPr>
          </w:p>
          <w:p w14:paraId="64BBA28D" w14:textId="77777777" w:rsidR="00C65410" w:rsidRPr="00BB52E0" w:rsidRDefault="00C65410" w:rsidP="00410959">
            <w:pPr>
              <w:spacing w:after="0" w:line="240" w:lineRule="auto"/>
              <w:jc w:val="both"/>
              <w:rPr>
                <w:rFonts w:ascii="Times New Roman" w:hAnsi="Times New Roman" w:cs="Times New Roman"/>
                <w:b/>
                <w:bCs/>
                <w:sz w:val="24"/>
                <w:szCs w:val="24"/>
              </w:rPr>
            </w:pPr>
          </w:p>
          <w:p w14:paraId="0D57F343"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6.8. </w:t>
            </w:r>
          </w:p>
          <w:p w14:paraId="021C045F" w14:textId="77777777"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Страны Востока и колониальная экспансия европейцев.</w:t>
            </w:r>
          </w:p>
          <w:p w14:paraId="07E05861" w14:textId="77777777" w:rsidR="00C65410" w:rsidRPr="00BB52E0" w:rsidRDefault="00C65410" w:rsidP="00410959">
            <w:pPr>
              <w:spacing w:after="0" w:line="240" w:lineRule="auto"/>
              <w:jc w:val="both"/>
              <w:rPr>
                <w:rFonts w:ascii="Times New Roman" w:hAnsi="Times New Roman" w:cs="Times New Roman"/>
                <w:b/>
                <w:bCs/>
                <w:sz w:val="24"/>
                <w:szCs w:val="24"/>
              </w:rPr>
            </w:pPr>
          </w:p>
          <w:p w14:paraId="44AB26A1" w14:textId="77777777" w:rsidR="00C65410" w:rsidRPr="00BB52E0" w:rsidRDefault="00C65410" w:rsidP="00410959">
            <w:pPr>
              <w:spacing w:after="0" w:line="240" w:lineRule="auto"/>
              <w:jc w:val="both"/>
              <w:rPr>
                <w:rFonts w:ascii="Times New Roman" w:hAnsi="Times New Roman" w:cs="Times New Roman"/>
                <w:b/>
                <w:bCs/>
                <w:sz w:val="24"/>
                <w:szCs w:val="24"/>
              </w:rPr>
            </w:pPr>
          </w:p>
          <w:p w14:paraId="74F5D175" w14:textId="77777777" w:rsidR="00C65410" w:rsidRDefault="00C65410" w:rsidP="00410959">
            <w:pPr>
              <w:spacing w:after="0" w:line="240" w:lineRule="auto"/>
              <w:jc w:val="both"/>
              <w:rPr>
                <w:rFonts w:ascii="Times New Roman" w:hAnsi="Times New Roman" w:cs="Times New Roman"/>
                <w:b/>
                <w:bCs/>
                <w:sz w:val="24"/>
                <w:szCs w:val="24"/>
              </w:rPr>
            </w:pPr>
          </w:p>
          <w:p w14:paraId="15716467" w14:textId="77777777" w:rsidR="00C65410" w:rsidRPr="00BB52E0" w:rsidRDefault="00C65410" w:rsidP="00410959">
            <w:pPr>
              <w:spacing w:after="0" w:line="240" w:lineRule="auto"/>
              <w:jc w:val="both"/>
              <w:rPr>
                <w:rFonts w:ascii="Times New Roman" w:hAnsi="Times New Roman" w:cs="Times New Roman"/>
                <w:b/>
                <w:bCs/>
                <w:sz w:val="24"/>
                <w:szCs w:val="24"/>
              </w:rPr>
            </w:pPr>
          </w:p>
          <w:p w14:paraId="3A25704D" w14:textId="77777777"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Тема 6.9.</w:t>
            </w:r>
          </w:p>
          <w:p w14:paraId="49520C3E"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Международные отношения в XVII— XVIII веках.</w:t>
            </w:r>
          </w:p>
          <w:p w14:paraId="6BAC914B"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564EE43A"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2B967A2F"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46DA333E" w14:textId="77777777" w:rsidR="00C65410" w:rsidRPr="00BB52E0" w:rsidRDefault="00C65410" w:rsidP="00410959">
            <w:pPr>
              <w:spacing w:after="0" w:line="240" w:lineRule="auto"/>
              <w:jc w:val="both"/>
              <w:rPr>
                <w:rFonts w:ascii="Times New Roman" w:hAnsi="Times New Roman" w:cs="Times New Roman"/>
                <w:b/>
                <w:bCs/>
                <w:sz w:val="24"/>
                <w:szCs w:val="24"/>
              </w:rPr>
            </w:pPr>
          </w:p>
          <w:p w14:paraId="3BECA704"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6.10.</w:t>
            </w:r>
          </w:p>
          <w:p w14:paraId="00D027F6"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Развитие европейской культуры и науки в XVII— XVIII веках. </w:t>
            </w:r>
          </w:p>
          <w:p w14:paraId="4C99C43C"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Эпоха просвещения.</w:t>
            </w:r>
          </w:p>
          <w:p w14:paraId="420A10A8" w14:textId="77777777" w:rsidR="00C65410" w:rsidRPr="00BB52E0" w:rsidRDefault="00C65410" w:rsidP="00410959">
            <w:pPr>
              <w:spacing w:after="0" w:line="240" w:lineRule="auto"/>
              <w:rPr>
                <w:rFonts w:ascii="Times New Roman" w:hAnsi="Times New Roman" w:cs="Times New Roman"/>
                <w:b/>
                <w:bCs/>
                <w:sz w:val="24"/>
                <w:szCs w:val="24"/>
              </w:rPr>
            </w:pPr>
          </w:p>
          <w:p w14:paraId="172DE0B0" w14:textId="77777777"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6.11. </w:t>
            </w:r>
          </w:p>
          <w:p w14:paraId="561189BE" w14:textId="77777777"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Война за независимость и образование США.</w:t>
            </w:r>
          </w:p>
          <w:p w14:paraId="79DE14A3"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57CAB084"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15E2A92C"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3380C212"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6DA1F225"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78D36BD3"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61DC7D8E"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62C98CD2"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692C4521"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6264F1F5"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55A31E37" w14:textId="77777777"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6.12.</w:t>
            </w:r>
          </w:p>
          <w:p w14:paraId="6DCB187E" w14:textId="77777777"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lastRenderedPageBreak/>
              <w:t>Французская революция конца XVIII века.</w:t>
            </w:r>
          </w:p>
          <w:p w14:paraId="237784EC" w14:textId="77777777" w:rsidR="00C65410" w:rsidRPr="00BB52E0" w:rsidRDefault="00C65410" w:rsidP="00410959">
            <w:pPr>
              <w:spacing w:after="0" w:line="240" w:lineRule="auto"/>
              <w:rPr>
                <w:rFonts w:ascii="Times New Roman" w:hAnsi="Times New Roman" w:cs="Times New Roman"/>
                <w:b/>
                <w:bCs/>
                <w:sz w:val="24"/>
                <w:szCs w:val="24"/>
              </w:rPr>
            </w:pPr>
          </w:p>
          <w:p w14:paraId="3B3321FC" w14:textId="77777777" w:rsidR="00C65410" w:rsidRPr="00BB52E0" w:rsidRDefault="00C65410" w:rsidP="00410959">
            <w:pPr>
              <w:spacing w:after="0" w:line="240" w:lineRule="auto"/>
              <w:jc w:val="both"/>
              <w:rPr>
                <w:rFonts w:ascii="Times New Roman" w:hAnsi="Times New Roman" w:cs="Times New Roman"/>
                <w:b/>
                <w:bCs/>
                <w:sz w:val="24"/>
                <w:szCs w:val="24"/>
              </w:rPr>
            </w:pPr>
          </w:p>
          <w:p w14:paraId="33AB88A1" w14:textId="77777777" w:rsidR="00C65410" w:rsidRPr="00BB52E0" w:rsidRDefault="00C65410" w:rsidP="00410959">
            <w:pPr>
              <w:spacing w:after="0" w:line="240" w:lineRule="auto"/>
              <w:jc w:val="both"/>
              <w:rPr>
                <w:rFonts w:ascii="Times New Roman" w:hAnsi="Times New Roman" w:cs="Times New Roman"/>
                <w:b/>
                <w:bCs/>
                <w:sz w:val="24"/>
                <w:szCs w:val="24"/>
              </w:rPr>
            </w:pPr>
          </w:p>
          <w:p w14:paraId="56A55849" w14:textId="77777777" w:rsidR="00C65410" w:rsidRPr="00BB52E0" w:rsidRDefault="00C65410" w:rsidP="00410959">
            <w:pPr>
              <w:spacing w:after="0" w:line="240" w:lineRule="auto"/>
              <w:jc w:val="both"/>
              <w:rPr>
                <w:rFonts w:ascii="Times New Roman" w:hAnsi="Times New Roman" w:cs="Times New Roman"/>
                <w:b/>
                <w:bCs/>
                <w:sz w:val="24"/>
                <w:szCs w:val="24"/>
              </w:rPr>
            </w:pPr>
          </w:p>
          <w:p w14:paraId="2038D385" w14:textId="77777777" w:rsidR="00C65410" w:rsidRPr="00BB52E0" w:rsidRDefault="00C65410" w:rsidP="00410959">
            <w:pPr>
              <w:spacing w:after="0" w:line="240" w:lineRule="auto"/>
              <w:jc w:val="both"/>
              <w:rPr>
                <w:rFonts w:ascii="Times New Roman" w:hAnsi="Times New Roman" w:cs="Times New Roman"/>
                <w:b/>
                <w:bCs/>
                <w:sz w:val="24"/>
                <w:szCs w:val="24"/>
              </w:rPr>
            </w:pPr>
          </w:p>
        </w:tc>
        <w:tc>
          <w:tcPr>
            <w:tcW w:w="5803" w:type="dxa"/>
            <w:tcBorders>
              <w:top w:val="single" w:sz="4" w:space="0" w:color="auto"/>
              <w:left w:val="single" w:sz="4" w:space="0" w:color="auto"/>
              <w:bottom w:val="single" w:sz="4" w:space="0" w:color="auto"/>
              <w:right w:val="single" w:sz="4" w:space="0" w:color="auto"/>
            </w:tcBorders>
            <w:shd w:val="clear" w:color="auto" w:fill="FFFFFF"/>
          </w:tcPr>
          <w:p w14:paraId="3F17577A"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14:paraId="7D83CC11"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4438A5D5"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lastRenderedPageBreak/>
              <w:t>Объяснение причин и сущности модернизации.</w:t>
            </w:r>
          </w:p>
          <w:p w14:paraId="4C3EA762"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понятий:«мануфактура», «революция цен».</w:t>
            </w:r>
          </w:p>
          <w:p w14:paraId="1AA82DA0"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развития экономики в странах Западной Европы в ХVI— ХVIII веках.</w:t>
            </w:r>
          </w:p>
          <w:p w14:paraId="40EB107E"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важнейших изменений в социальной структуре европейского общества в Новое время.</w:t>
            </w:r>
          </w:p>
          <w:p w14:paraId="14E4828D"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важнейших открытиях в науке, усовершенствованиях в технике, кораблестроении, военном деле, позволивших странам Западной Европы совершить рывок в своем развитии.</w:t>
            </w:r>
          </w:p>
          <w:p w14:paraId="1D71075C"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14340760"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Великих географических открытиях (в форме хронологической таблицы), объяснение, в чем состояли их предпосылки.</w:t>
            </w:r>
          </w:p>
          <w:p w14:paraId="2B0BB522"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последствий Великих географических открытий и создания первых колониальных империй для стран и  народов Европы, Азии, Америки, Африки</w:t>
            </w:r>
          </w:p>
          <w:p w14:paraId="7B30A939"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14D8E1AD"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понятий:«Возрождение», «Ренессанс», «гуманизм».</w:t>
            </w:r>
          </w:p>
          <w:p w14:paraId="5F5667F6"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причин и основных черт эпохи Возрождения, главных достижений и деятелей Возрождения в науке и искусстве.</w:t>
            </w:r>
          </w:p>
          <w:p w14:paraId="10DF3877"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содержания идей гуманизма и значения их распространения.</w:t>
            </w:r>
          </w:p>
          <w:p w14:paraId="5E85D684"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Подготовка презентации об одном из титанов Возрождения, показывающей его вклад в становление новой культуры.</w:t>
            </w:r>
          </w:p>
          <w:p w14:paraId="4F836303"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7E7A5ADA"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понятий:«Реформация», «протестантизм», «лютеранство», «кальвинизм», «контрреформация».</w:t>
            </w:r>
          </w:p>
          <w:p w14:paraId="36FC6B8F"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причин Реформации, указание важнейших черт протестантизма и особенностей его различных течений.</w:t>
            </w:r>
          </w:p>
          <w:p w14:paraId="0CB72B4A"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основных событий и последствий Реформации и религиозных войн</w:t>
            </w:r>
          </w:p>
          <w:p w14:paraId="6A045D4B"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447BF4EA"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14:paraId="626F99B6"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«абсолютизм», «просвещенный абсолютизм».</w:t>
            </w:r>
          </w:p>
          <w:p w14:paraId="6E68B9C0"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характерных черт абсолютизма как формы правления, приведение примеров политики абсолютизма (во Франции, Англии).</w:t>
            </w:r>
          </w:p>
          <w:p w14:paraId="42AAE466"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важнейших событиях истории Франции, Англии, Испании, империи Габсбургов.</w:t>
            </w:r>
          </w:p>
          <w:p w14:paraId="3108FB64"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Участие в обсуждении темы «Особенности политики “просвещенного абсолютизма” в разных странах </w:t>
            </w:r>
          </w:p>
          <w:p w14:paraId="40A0F91B"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Европы»</w:t>
            </w:r>
          </w:p>
          <w:p w14:paraId="7A81491C"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4CDEC23D"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lastRenderedPageBreak/>
              <w:t>Характеристика предпосылок, причин и особенностей Английской революции, описание ее основных событий и этапов.</w:t>
            </w:r>
          </w:p>
          <w:p w14:paraId="18CE7CCC"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значения Английской революции, причин реставрации и «Славной революции».</w:t>
            </w:r>
          </w:p>
          <w:p w14:paraId="44966165"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причин и последствий промышленной революции (промышленного переворота), объяснение того, почему она началась в Англии</w:t>
            </w:r>
          </w:p>
          <w:p w14:paraId="58233DE0"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5B09A093"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особенностей социально-экономического и политического развития стран Востока, объяснение причин углубления разрыва в темпах экономического развития этих страни стран Западной Европы.</w:t>
            </w:r>
          </w:p>
          <w:p w14:paraId="1B621E51"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особенностей развития Османской империи, Японии и Китая.</w:t>
            </w:r>
          </w:p>
          <w:p w14:paraId="1E31C705"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76ACCA21"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с использованием карты о колониальных захватах европейских государств в Африке в XVI — XIX веках; объяснение, в чем состояли цели и методы колониальной политики европейцев.</w:t>
            </w:r>
          </w:p>
          <w:p w14:paraId="5DD3407C"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Описание главных черт и достижений культуры стран  и народов Азии, Африки.</w:t>
            </w:r>
          </w:p>
          <w:p w14:paraId="0C5DAF7D"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01220B1B"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1210C33C"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281E7FA9"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причинах и последствиях крупнейших военных конфликтов в XVII — середине XVIII века в Европе и за ее пределами.</w:t>
            </w:r>
          </w:p>
          <w:p w14:paraId="3514317A"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обсуждении ключевых проблем международных отношений XVII — середины XVIII веков в ходе учебной конференции, круглого стола.</w:t>
            </w:r>
          </w:p>
          <w:p w14:paraId="62BAE48E"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36DF0BDE"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причин и основных черт культуры, ее главных достижений и деятелей в науке и искусстве.</w:t>
            </w:r>
          </w:p>
          <w:p w14:paraId="25D71193"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Составление характеристик деятелей Просвещения.</w:t>
            </w:r>
          </w:p>
          <w:p w14:paraId="46CA0AA5"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50073867"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400BA6CD"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1A0AE915"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ключевых событиях, итогах и значении войны североамериканских колоний за независимость (с</w:t>
            </w:r>
          </w:p>
          <w:p w14:paraId="2F9C7F9B"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использованием исторической карты).</w:t>
            </w:r>
          </w:p>
          <w:p w14:paraId="21D820E5"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Анализ положений Декларации независимости, Конституции США, объяснение, в чем заключалось их значение для создававшегося нового государства.</w:t>
            </w:r>
          </w:p>
          <w:p w14:paraId="7B72C4E2"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Составление характеристик активных участников борьбы за независимость, «отцов-основателей» США.</w:t>
            </w:r>
          </w:p>
          <w:p w14:paraId="7CF80E2E"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почему освободительная война североамериканских штатов против Англии считается революцией.</w:t>
            </w:r>
          </w:p>
          <w:p w14:paraId="5344F31F"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172FC235"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lastRenderedPageBreak/>
              <w:t>Систематизация материала по истории Французской революции.</w:t>
            </w:r>
          </w:p>
          <w:p w14:paraId="1E3A2BD8"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Составление характеристик деятелей Французской революций, высказывание и аргументация суждений об их роли в революции(в форме устного сообщения, эссе, участия в дискуссии).</w:t>
            </w:r>
          </w:p>
          <w:p w14:paraId="38B0C6F9"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дискуссии на тему «Является ли террор неизбежным спутником настоящей революции?»</w:t>
            </w:r>
          </w:p>
          <w:p w14:paraId="70CE1F90"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tc>
      </w:tr>
    </w:tbl>
    <w:p w14:paraId="74F7DC03"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p>
    <w:p w14:paraId="63C0589F" w14:textId="77777777" w:rsidR="00C65410" w:rsidRPr="00BB52E0" w:rsidRDefault="00C65410" w:rsidP="00C65410">
      <w:pPr>
        <w:autoSpaceDE w:val="0"/>
        <w:autoSpaceDN w:val="0"/>
        <w:adjustRightInd w:val="0"/>
        <w:spacing w:after="0" w:line="240" w:lineRule="auto"/>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занятия (12 часов)</w:t>
      </w:r>
    </w:p>
    <w:p w14:paraId="6514BD93" w14:textId="77777777"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Зарождение ранних капиталистических отношений.</w:t>
      </w:r>
    </w:p>
    <w:p w14:paraId="67B9AD3B" w14:textId="77777777"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Политические, экономические и культурные последствия Великих географических</w:t>
      </w:r>
    </w:p>
    <w:p w14:paraId="5937A1CD" w14:textId="77777777"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открытий.</w:t>
      </w:r>
    </w:p>
    <w:p w14:paraId="4647087E" w14:textId="77777777"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Высокое Возрождение в Италии.</w:t>
      </w:r>
    </w:p>
    <w:p w14:paraId="2E1DAD81" w14:textId="77777777"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Крестьянская война в Германии.</w:t>
      </w:r>
    </w:p>
    <w:p w14:paraId="4395FEA3" w14:textId="77777777"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Общие черты и особенности абсолютизма в странах Европы.</w:t>
      </w:r>
    </w:p>
    <w:p w14:paraId="6C5685B5" w14:textId="77777777"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Итоги, характер и значение Английской революции.</w:t>
      </w:r>
    </w:p>
    <w:p w14:paraId="4E54706E" w14:textId="77777777"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Сёгунат</w:t>
      </w:r>
      <w:r>
        <w:rPr>
          <w:rFonts w:ascii="Times New Roman" w:hAnsi="Times New Roman" w:cs="Times New Roman"/>
          <w:sz w:val="24"/>
          <w:szCs w:val="24"/>
          <w:lang w:eastAsia="en-US"/>
        </w:rPr>
        <w:t xml:space="preserve"> </w:t>
      </w:r>
      <w:r w:rsidRPr="00BB52E0">
        <w:rPr>
          <w:rFonts w:ascii="Times New Roman" w:hAnsi="Times New Roman" w:cs="Times New Roman"/>
          <w:sz w:val="24"/>
          <w:szCs w:val="24"/>
          <w:lang w:eastAsia="en-US"/>
        </w:rPr>
        <w:t>Токугавы в Японии.</w:t>
      </w:r>
    </w:p>
    <w:p w14:paraId="186A1995" w14:textId="77777777"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Европейские колонизаторы в Индии.</w:t>
      </w:r>
    </w:p>
    <w:p w14:paraId="39643901" w14:textId="77777777"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Причины, ход, особенности, последствия Тридцатилетней войны.</w:t>
      </w:r>
    </w:p>
    <w:p w14:paraId="54EBA6F7" w14:textId="77777777"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Идеология Просвещения и значение ее распространения.</w:t>
      </w:r>
    </w:p>
    <w:p w14:paraId="6F713622" w14:textId="77777777"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Война за независимость как первая буржуазная революция в США.</w:t>
      </w:r>
    </w:p>
    <w:p w14:paraId="65369F79" w14:textId="77777777"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Якобинская диктатура.</w:t>
      </w:r>
    </w:p>
    <w:p w14:paraId="7B90DF29"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 7. Россия в конце ХVII—ХVIII веков: от царства к империи (10 часов)</w:t>
      </w:r>
    </w:p>
    <w:p w14:paraId="7FCE31E9"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7.1. Россия в эпоху петровских преобразований. </w:t>
      </w:r>
      <w:r w:rsidRPr="00BB52E0">
        <w:rPr>
          <w:rFonts w:ascii="Times New Roman" w:hAnsi="Times New Roman" w:cs="Times New Roman"/>
          <w:sz w:val="24"/>
          <w:szCs w:val="24"/>
          <w:lang w:eastAsia="en-US"/>
        </w:rPr>
        <w:t xml:space="preserve">Дискуссии о Петре I, значении и цене его преобразований. Начало царствования Петра I. </w:t>
      </w:r>
      <w:r w:rsidRPr="00BB52E0">
        <w:rPr>
          <w:rFonts w:ascii="Times New Roman" w:hAnsi="Times New Roman" w:cs="Times New Roman"/>
          <w:i/>
          <w:iCs/>
          <w:sz w:val="24"/>
          <w:szCs w:val="24"/>
          <w:lang w:eastAsia="en-US"/>
        </w:rPr>
        <w:t>Стрелецкое восстание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Правление царевны Софьи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Крымские походы В</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Голицына</w:t>
      </w:r>
      <w:r w:rsidRPr="00BB52E0">
        <w:rPr>
          <w:rFonts w:ascii="Times New Roman" w:hAnsi="Times New Roman" w:cs="Times New Roman"/>
          <w:sz w:val="24"/>
          <w:szCs w:val="24"/>
          <w:lang w:eastAsia="en-US"/>
        </w:rPr>
        <w:t xml:space="preserve">. Начало самостоятельного правления Петра I. Азовские походы. Великое посольство. </w:t>
      </w:r>
      <w:r w:rsidRPr="00BB52E0">
        <w:rPr>
          <w:rFonts w:ascii="Times New Roman" w:hAnsi="Times New Roman" w:cs="Times New Roman"/>
          <w:i/>
          <w:iCs/>
          <w:sz w:val="24"/>
          <w:szCs w:val="24"/>
          <w:lang w:eastAsia="en-US"/>
        </w:rPr>
        <w:t>Первые преобразования</w:t>
      </w:r>
      <w:r w:rsidRPr="00BB52E0">
        <w:rPr>
          <w:rFonts w:ascii="Times New Roman" w:hAnsi="Times New Roman" w:cs="Times New Roman"/>
          <w:sz w:val="24"/>
          <w:szCs w:val="24"/>
          <w:lang w:eastAsia="en-US"/>
        </w:rPr>
        <w:t xml:space="preserve">. Северная война: причины, основные события, итоги. Значение Полтавской битвы. </w:t>
      </w:r>
      <w:r w:rsidRPr="00BB52E0">
        <w:rPr>
          <w:rFonts w:ascii="Times New Roman" w:hAnsi="Times New Roman" w:cs="Times New Roman"/>
          <w:i/>
          <w:iCs/>
          <w:sz w:val="24"/>
          <w:szCs w:val="24"/>
          <w:lang w:eastAsia="en-US"/>
        </w:rPr>
        <w:t>Прутский и Каспийский походы</w:t>
      </w:r>
      <w:r w:rsidRPr="00BB52E0">
        <w:rPr>
          <w:rFonts w:ascii="Times New Roman" w:hAnsi="Times New Roman" w:cs="Times New Roman"/>
          <w:sz w:val="24"/>
          <w:szCs w:val="24"/>
          <w:lang w:eastAsia="en-US"/>
        </w:rPr>
        <w:t xml:space="preserve">. Провозглашение России империей. Государственные реформы Петра I. Реорганизация армии. Реформы государственного управления(учреждение Сената, коллегий, губернская реформа и др.). Указ о единонаследии. Табель о рангах. Утверждение абсолютизма. Церковная реформа. Развитие экономики. </w:t>
      </w:r>
      <w:r w:rsidRPr="00BB52E0">
        <w:rPr>
          <w:rFonts w:ascii="Times New Roman" w:hAnsi="Times New Roman" w:cs="Times New Roman"/>
          <w:i/>
          <w:iCs/>
          <w:sz w:val="24"/>
          <w:szCs w:val="24"/>
          <w:lang w:eastAsia="en-US"/>
        </w:rPr>
        <w:t>Политика протекционизма и меркантилизма</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Подушная подать</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Введение паспортной системы</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 xml:space="preserve"> Социальные движения</w:t>
      </w:r>
      <w:r w:rsidRPr="00BB52E0">
        <w:rPr>
          <w:rFonts w:ascii="Times New Roman" w:hAnsi="Times New Roman" w:cs="Times New Roman"/>
          <w:sz w:val="24"/>
          <w:szCs w:val="24"/>
          <w:lang w:eastAsia="en-US"/>
        </w:rPr>
        <w:t>. Восстания в Астрахани, на Дону. Итоги и цена преобразований Петра Великого.</w:t>
      </w:r>
    </w:p>
    <w:p w14:paraId="245DA7F7"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38016CFF"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Итоги и цена преобразований Петра Великого.</w:t>
      </w:r>
    </w:p>
    <w:p w14:paraId="29BF4A4E"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7.2.Экономическое и социальное развитие в XVIII веке. Народные движения. </w:t>
      </w:r>
      <w:r w:rsidRPr="00BB52E0">
        <w:rPr>
          <w:rFonts w:ascii="Times New Roman" w:hAnsi="Times New Roman" w:cs="Times New Roman"/>
          <w:sz w:val="24"/>
          <w:szCs w:val="24"/>
          <w:lang w:eastAsia="en-US"/>
        </w:rPr>
        <w:t>Развитие промышленности и торговли во второй четверти — конце ХVIII века. Рост</w:t>
      </w:r>
      <w:r w:rsidR="006645AF">
        <w:rPr>
          <w:rFonts w:ascii="Times New Roman" w:hAnsi="Times New Roman" w:cs="Times New Roman"/>
          <w:sz w:val="24"/>
          <w:szCs w:val="24"/>
          <w:lang w:eastAsia="en-US"/>
        </w:rPr>
        <w:t xml:space="preserve"> </w:t>
      </w:r>
      <w:r w:rsidRPr="00BB52E0">
        <w:rPr>
          <w:rFonts w:ascii="Times New Roman" w:hAnsi="Times New Roman" w:cs="Times New Roman"/>
          <w:sz w:val="24"/>
          <w:szCs w:val="24"/>
          <w:lang w:eastAsia="en-US"/>
        </w:rPr>
        <w:t>помещичьего землевладения. Основные сословия российского общества, их положение. Усиление крепостничества. Восстание под предводительством Е. И. Пугачева и его значение.</w:t>
      </w:r>
    </w:p>
    <w:p w14:paraId="2A9259BF"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4B89ABD5"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Восстание под предводительством Е. И. Пугачева и его значение.</w:t>
      </w:r>
    </w:p>
    <w:p w14:paraId="7B91F419"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7.3. Внутренняя и внешняя политика России в середине — второй половине XVIII века. </w:t>
      </w:r>
      <w:r w:rsidRPr="00BB52E0">
        <w:rPr>
          <w:rFonts w:ascii="Times New Roman" w:hAnsi="Times New Roman" w:cs="Times New Roman"/>
          <w:sz w:val="24"/>
          <w:szCs w:val="24"/>
          <w:lang w:eastAsia="en-US"/>
        </w:rPr>
        <w:t xml:space="preserve">Дворцовые перевороты: причины, сущность, последствия. Внутренняя и внешняя политика преемников Петра I. Расширение привилегий дворянства. </w:t>
      </w:r>
      <w:r w:rsidRPr="00BB52E0">
        <w:rPr>
          <w:rFonts w:ascii="Times New Roman" w:hAnsi="Times New Roman" w:cs="Times New Roman"/>
          <w:i/>
          <w:iCs/>
          <w:sz w:val="24"/>
          <w:szCs w:val="24"/>
          <w:lang w:eastAsia="en-US"/>
        </w:rPr>
        <w:t>Русско</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турецкая война 1735</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1739 годов</w:t>
      </w:r>
      <w:r w:rsidRPr="00BB52E0">
        <w:rPr>
          <w:rFonts w:ascii="Times New Roman" w:hAnsi="Times New Roman" w:cs="Times New Roman"/>
          <w:sz w:val="24"/>
          <w:szCs w:val="24"/>
          <w:lang w:eastAsia="en-US"/>
        </w:rPr>
        <w:t xml:space="preserve">. Участие России в Семилетней войне. Короткое правление Петра III. Правление Екатерины II. Политика «просвещенного абсолютизма»: </w:t>
      </w:r>
      <w:r w:rsidRPr="00BB52E0">
        <w:rPr>
          <w:rFonts w:ascii="Times New Roman" w:hAnsi="Times New Roman" w:cs="Times New Roman"/>
          <w:sz w:val="24"/>
          <w:szCs w:val="24"/>
          <w:lang w:eastAsia="en-US"/>
        </w:rPr>
        <w:lastRenderedPageBreak/>
        <w:t xml:space="preserve">основные направления, мероприятия, значение. </w:t>
      </w:r>
      <w:r w:rsidRPr="00BB52E0">
        <w:rPr>
          <w:rFonts w:ascii="Times New Roman" w:hAnsi="Times New Roman" w:cs="Times New Roman"/>
          <w:i/>
          <w:iCs/>
          <w:sz w:val="24"/>
          <w:szCs w:val="24"/>
          <w:lang w:eastAsia="en-US"/>
        </w:rPr>
        <w:t>Уложенная комиссия</w:t>
      </w:r>
      <w:r w:rsidRPr="00BB52E0">
        <w:rPr>
          <w:rFonts w:ascii="Times New Roman" w:hAnsi="Times New Roman" w:cs="Times New Roman"/>
          <w:sz w:val="24"/>
          <w:szCs w:val="24"/>
          <w:lang w:eastAsia="en-US"/>
        </w:rPr>
        <w:t>. Губернская реформа. Жалованные грамоты дворянству и городам. Внутренняя политика Павла I, его свержение. Внешняя политика Екатерины II. Русско-турецкие войны и их итоги. Великие русские полководцы и флотоводцы (П. А. Румянцев, А. В. Суворов, Ф. Ф. Ушаков). Присоединение и освоение Крыма и Новороссии; Г. А. Потемкин.  Участие России в разделах Речи Посполитой. Внешняя политика Павла I. Итальянский  и Швейцарский походы А. В. Суворова, Средиземноморская экспедиция Ф. Ф. Ушакова.</w:t>
      </w:r>
    </w:p>
    <w:p w14:paraId="294E6E9A"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40F5C5D0"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Присоединение и освоение Крыма и Новороссии.</w:t>
      </w:r>
    </w:p>
    <w:p w14:paraId="2FB29B6C"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7.4. Русская культура XVIII века.</w:t>
      </w:r>
    </w:p>
    <w:p w14:paraId="7201566C"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Нововведения в культуре петровских времен. Просвещение и научные знания (Ф. Прокопович. И. Т. Посошков). Литература и искусство. </w:t>
      </w:r>
      <w:r w:rsidRPr="00BB52E0">
        <w:rPr>
          <w:rFonts w:ascii="Times New Roman" w:hAnsi="Times New Roman" w:cs="Times New Roman"/>
          <w:i/>
          <w:iCs/>
          <w:sz w:val="24"/>
          <w:szCs w:val="24"/>
          <w:lang w:eastAsia="en-US"/>
        </w:rPr>
        <w:t xml:space="preserve">Архитектура и изобразительное искусство </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Д</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Трезини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Растрелли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И</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Н</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Никитин</w:t>
      </w:r>
      <w:r w:rsidRPr="00BB52E0">
        <w:rPr>
          <w:rFonts w:ascii="Times New Roman" w:hAnsi="Times New Roman" w:cs="Times New Roman"/>
          <w:sz w:val="24"/>
          <w:szCs w:val="24"/>
          <w:lang w:eastAsia="en-US"/>
        </w:rPr>
        <w:t>). Культура и быт России во второй половине XVIII века. Становление</w:t>
      </w:r>
      <w:r w:rsidR="006645AF">
        <w:rPr>
          <w:rFonts w:ascii="Times New Roman" w:hAnsi="Times New Roman" w:cs="Times New Roman"/>
          <w:sz w:val="24"/>
          <w:szCs w:val="24"/>
          <w:lang w:eastAsia="en-US"/>
        </w:rPr>
        <w:t xml:space="preserve"> </w:t>
      </w:r>
      <w:r w:rsidRPr="00BB52E0">
        <w:rPr>
          <w:rFonts w:ascii="Times New Roman" w:hAnsi="Times New Roman" w:cs="Times New Roman"/>
          <w:sz w:val="24"/>
          <w:szCs w:val="24"/>
          <w:lang w:eastAsia="en-US"/>
        </w:rPr>
        <w:t xml:space="preserve">отечественной науки; М. В. Ломоносов. </w:t>
      </w:r>
      <w:r w:rsidRPr="00BB52E0">
        <w:rPr>
          <w:rFonts w:ascii="Times New Roman" w:hAnsi="Times New Roman" w:cs="Times New Roman"/>
          <w:i/>
          <w:iCs/>
          <w:sz w:val="24"/>
          <w:szCs w:val="24"/>
          <w:lang w:eastAsia="en-US"/>
        </w:rPr>
        <w:t>Исследовательские экспедиции</w:t>
      </w:r>
      <w:r w:rsidRPr="00BB52E0">
        <w:rPr>
          <w:rFonts w:ascii="Times New Roman" w:hAnsi="Times New Roman" w:cs="Times New Roman"/>
          <w:sz w:val="24"/>
          <w:szCs w:val="24"/>
          <w:lang w:eastAsia="en-US"/>
        </w:rPr>
        <w:t xml:space="preserve"> Историческая наука (В. Н. Татищев). Русские изобретатели (И. И. Ползунов, И. П. Кулибин). Общественная мысль (Н. И. Новиков, А. Н. Радищев). Литература: основные направления, жанры, писатели (А. П. Сумароков, Н.М. Карамзин, Г. Р. Державин, Д. И. Фонвизин).Развитие архитектуры, живописи, скульптуры, музыки (стили и течения, художники и их произведения). Театр (Ф. Г. Волков).</w:t>
      </w:r>
    </w:p>
    <w:p w14:paraId="385D656C"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7208A132"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Историческая наука в России в XVIII веке.</w:t>
      </w:r>
    </w:p>
    <w:p w14:paraId="501CE782"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BB52E0">
        <w:rPr>
          <w:rFonts w:ascii="Times New Roman" w:hAnsi="Times New Roman" w:cs="Times New Roman"/>
          <w:b/>
          <w:bCs/>
          <w:i/>
          <w:iCs/>
          <w:sz w:val="24"/>
          <w:szCs w:val="24"/>
        </w:rPr>
        <w:t>Формы организации учебных занятий</w:t>
      </w:r>
      <w:r w:rsidRPr="00BB52E0">
        <w:rPr>
          <w:rFonts w:ascii="Times New Roman" w:hAnsi="Times New Roman" w:cs="Times New Roman"/>
          <w:b/>
          <w:bCs/>
          <w:sz w:val="24"/>
          <w:szCs w:val="24"/>
        </w:rPr>
        <w:t xml:space="preserve">: </w:t>
      </w:r>
      <w:r w:rsidRPr="00BB52E0">
        <w:rPr>
          <w:rFonts w:ascii="Times New Roman" w:hAnsi="Times New Roman" w:cs="Times New Roman"/>
          <w:sz w:val="24"/>
          <w:szCs w:val="24"/>
        </w:rPr>
        <w:t>лекция,   урок, семинар, практическое занятие.</w:t>
      </w:r>
    </w:p>
    <w:p w14:paraId="7FEA593D" w14:textId="77777777" w:rsidR="00C65410" w:rsidRPr="00BB52E0" w:rsidRDefault="00C65410" w:rsidP="00C65410">
      <w:pPr>
        <w:spacing w:after="0" w:line="240" w:lineRule="auto"/>
        <w:rPr>
          <w:rFonts w:ascii="Times New Roman" w:hAnsi="Times New Roman" w:cs="Times New Roman"/>
          <w:b/>
          <w:bCs/>
          <w:sz w:val="24"/>
          <w:szCs w:val="24"/>
        </w:rPr>
      </w:pPr>
      <w:r w:rsidRPr="00BB52E0">
        <w:rPr>
          <w:rFonts w:ascii="Times New Roman" w:hAnsi="Times New Roman" w:cs="Times New Roman"/>
          <w:b/>
          <w:bCs/>
          <w:i/>
          <w:iCs/>
          <w:sz w:val="24"/>
          <w:szCs w:val="24"/>
        </w:rPr>
        <w:t>Виды учебной деятельности студентов</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544"/>
        <w:gridCol w:w="5945"/>
      </w:tblGrid>
      <w:tr w:rsidR="00C65410" w:rsidRPr="00BB52E0" w14:paraId="45FFC7CE" w14:textId="77777777" w:rsidTr="00A30DD5">
        <w:trPr>
          <w:trHeight w:val="20"/>
          <w:jc w:val="cent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6E7265" w14:textId="77777777"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9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2762A3" w14:textId="77777777"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14:paraId="5DC61EAE" w14:textId="77777777" w:rsidTr="00A30DD5">
        <w:trPr>
          <w:trHeight w:val="20"/>
          <w:jc w:val="center"/>
        </w:trPr>
        <w:tc>
          <w:tcPr>
            <w:tcW w:w="3544" w:type="dxa"/>
            <w:tcBorders>
              <w:top w:val="single" w:sz="4" w:space="0" w:color="auto"/>
              <w:left w:val="single" w:sz="4" w:space="0" w:color="auto"/>
              <w:bottom w:val="single" w:sz="4" w:space="0" w:color="auto"/>
              <w:right w:val="single" w:sz="4" w:space="0" w:color="auto"/>
            </w:tcBorders>
            <w:shd w:val="clear" w:color="auto" w:fill="FFFFFF"/>
          </w:tcPr>
          <w:p w14:paraId="00A0F358" w14:textId="77777777"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Раздел 7.</w:t>
            </w:r>
          </w:p>
          <w:p w14:paraId="39A431B7"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Россия в конце ХVII—ХVIII веков: от царства к империи.</w:t>
            </w:r>
          </w:p>
          <w:p w14:paraId="6B13FC8A" w14:textId="77777777"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lang w:eastAsia="en-US"/>
              </w:rPr>
            </w:pPr>
            <w:r w:rsidRPr="00BB52E0">
              <w:rPr>
                <w:rFonts w:ascii="Times New Roman" w:hAnsi="Times New Roman" w:cs="Times New Roman"/>
                <w:b/>
                <w:bCs/>
                <w:sz w:val="24"/>
                <w:szCs w:val="24"/>
              </w:rPr>
              <w:t xml:space="preserve">         Тема 1  Тема 7.1. </w:t>
            </w:r>
          </w:p>
          <w:p w14:paraId="78CC353D"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Россия в эпоху петровских преобразований. </w:t>
            </w:r>
          </w:p>
          <w:p w14:paraId="4D234FC8" w14:textId="77777777" w:rsidR="00C65410" w:rsidRPr="00BB52E0" w:rsidRDefault="00C65410" w:rsidP="00410959">
            <w:pPr>
              <w:spacing w:after="0" w:line="240" w:lineRule="auto"/>
              <w:rPr>
                <w:rFonts w:ascii="Times New Roman" w:hAnsi="Times New Roman" w:cs="Times New Roman"/>
                <w:b/>
                <w:bCs/>
                <w:sz w:val="24"/>
                <w:szCs w:val="24"/>
              </w:rPr>
            </w:pPr>
          </w:p>
          <w:p w14:paraId="5EB897C7" w14:textId="77777777" w:rsidR="00C65410" w:rsidRPr="00BB52E0" w:rsidRDefault="00C65410" w:rsidP="00410959">
            <w:pPr>
              <w:spacing w:after="0" w:line="240" w:lineRule="auto"/>
              <w:rPr>
                <w:rFonts w:ascii="Times New Roman" w:hAnsi="Times New Roman" w:cs="Times New Roman"/>
                <w:b/>
                <w:bCs/>
                <w:sz w:val="24"/>
                <w:szCs w:val="24"/>
              </w:rPr>
            </w:pPr>
          </w:p>
          <w:p w14:paraId="6AA38B40" w14:textId="77777777" w:rsidR="00C65410" w:rsidRPr="00BB52E0" w:rsidRDefault="00C65410" w:rsidP="00410959">
            <w:pPr>
              <w:spacing w:after="0" w:line="240" w:lineRule="auto"/>
              <w:rPr>
                <w:rFonts w:ascii="Times New Roman" w:hAnsi="Times New Roman" w:cs="Times New Roman"/>
                <w:b/>
                <w:bCs/>
                <w:sz w:val="24"/>
                <w:szCs w:val="24"/>
              </w:rPr>
            </w:pPr>
          </w:p>
          <w:p w14:paraId="1F220DEA" w14:textId="77777777" w:rsidR="00C65410" w:rsidRPr="00BB52E0" w:rsidRDefault="00C65410" w:rsidP="00410959">
            <w:pPr>
              <w:spacing w:after="0" w:line="240" w:lineRule="auto"/>
              <w:rPr>
                <w:rFonts w:ascii="Times New Roman" w:hAnsi="Times New Roman" w:cs="Times New Roman"/>
                <w:b/>
                <w:bCs/>
                <w:sz w:val="24"/>
                <w:szCs w:val="24"/>
              </w:rPr>
            </w:pPr>
          </w:p>
          <w:p w14:paraId="787C808D" w14:textId="77777777" w:rsidR="00C65410" w:rsidRPr="00BB52E0" w:rsidRDefault="00C65410" w:rsidP="00410959">
            <w:pPr>
              <w:spacing w:after="0" w:line="240" w:lineRule="auto"/>
              <w:rPr>
                <w:rFonts w:ascii="Times New Roman" w:hAnsi="Times New Roman" w:cs="Times New Roman"/>
                <w:b/>
                <w:bCs/>
                <w:sz w:val="24"/>
                <w:szCs w:val="24"/>
              </w:rPr>
            </w:pPr>
          </w:p>
          <w:p w14:paraId="5B5CAA6A" w14:textId="77777777" w:rsidR="00C65410" w:rsidRPr="00BB52E0" w:rsidRDefault="00C65410" w:rsidP="00410959">
            <w:pPr>
              <w:spacing w:after="0" w:line="240" w:lineRule="auto"/>
              <w:rPr>
                <w:rFonts w:ascii="Times New Roman" w:hAnsi="Times New Roman" w:cs="Times New Roman"/>
                <w:b/>
                <w:bCs/>
                <w:sz w:val="24"/>
                <w:szCs w:val="24"/>
              </w:rPr>
            </w:pPr>
          </w:p>
          <w:p w14:paraId="0D0294D4" w14:textId="77777777" w:rsidR="00C65410" w:rsidRPr="00BB52E0" w:rsidRDefault="00C65410" w:rsidP="00410959">
            <w:pPr>
              <w:spacing w:after="0" w:line="240" w:lineRule="auto"/>
              <w:rPr>
                <w:rFonts w:ascii="Times New Roman" w:hAnsi="Times New Roman" w:cs="Times New Roman"/>
                <w:b/>
                <w:bCs/>
                <w:sz w:val="24"/>
                <w:szCs w:val="24"/>
              </w:rPr>
            </w:pPr>
          </w:p>
          <w:p w14:paraId="37144735" w14:textId="77777777" w:rsidR="00C65410" w:rsidRPr="00BB52E0" w:rsidRDefault="00C65410" w:rsidP="00410959">
            <w:pPr>
              <w:spacing w:after="0" w:line="240" w:lineRule="auto"/>
              <w:rPr>
                <w:rFonts w:ascii="Times New Roman" w:hAnsi="Times New Roman" w:cs="Times New Roman"/>
                <w:b/>
                <w:bCs/>
                <w:sz w:val="24"/>
                <w:szCs w:val="24"/>
              </w:rPr>
            </w:pPr>
          </w:p>
          <w:p w14:paraId="1FFC8CF4" w14:textId="77777777" w:rsidR="00C65410" w:rsidRPr="00BB52E0" w:rsidRDefault="00C65410" w:rsidP="00410959">
            <w:pPr>
              <w:autoSpaceDE w:val="0"/>
              <w:autoSpaceDN w:val="0"/>
              <w:adjustRightInd w:val="0"/>
              <w:spacing w:after="0" w:line="240" w:lineRule="auto"/>
              <w:ind w:left="-993" w:hanging="141"/>
              <w:rPr>
                <w:rFonts w:ascii="Times New Roman" w:hAnsi="Times New Roman" w:cs="Times New Roman"/>
                <w:b/>
                <w:bCs/>
                <w:sz w:val="24"/>
                <w:szCs w:val="24"/>
              </w:rPr>
            </w:pPr>
            <w:r w:rsidRPr="00BB52E0">
              <w:rPr>
                <w:rFonts w:ascii="Times New Roman" w:hAnsi="Times New Roman" w:cs="Times New Roman"/>
                <w:b/>
                <w:bCs/>
                <w:sz w:val="24"/>
                <w:szCs w:val="24"/>
              </w:rPr>
              <w:t xml:space="preserve"> Тема1.2.  Тема 7.2.</w:t>
            </w:r>
          </w:p>
          <w:p w14:paraId="36B8382B" w14:textId="77777777"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Экономическое и социальное развитие в XVIII веке. Народные движения.</w:t>
            </w:r>
          </w:p>
          <w:p w14:paraId="544FA70E" w14:textId="77777777" w:rsidR="00C65410" w:rsidRPr="00BB52E0" w:rsidRDefault="00C65410" w:rsidP="00410959">
            <w:pPr>
              <w:spacing w:after="0" w:line="240" w:lineRule="auto"/>
              <w:jc w:val="both"/>
              <w:rPr>
                <w:rFonts w:ascii="Times New Roman" w:hAnsi="Times New Roman" w:cs="Times New Roman"/>
                <w:b/>
                <w:bCs/>
                <w:sz w:val="24"/>
                <w:szCs w:val="24"/>
              </w:rPr>
            </w:pPr>
          </w:p>
          <w:p w14:paraId="0EC8B156" w14:textId="77777777" w:rsidR="00C65410" w:rsidRPr="00BB52E0" w:rsidRDefault="00C65410" w:rsidP="00410959">
            <w:pPr>
              <w:spacing w:after="0" w:line="240" w:lineRule="auto"/>
              <w:jc w:val="both"/>
              <w:rPr>
                <w:rFonts w:ascii="Times New Roman" w:hAnsi="Times New Roman" w:cs="Times New Roman"/>
                <w:b/>
                <w:bCs/>
                <w:sz w:val="24"/>
                <w:szCs w:val="24"/>
              </w:rPr>
            </w:pPr>
          </w:p>
          <w:p w14:paraId="4447DD46" w14:textId="77777777" w:rsidR="00C65410" w:rsidRPr="00BB52E0" w:rsidRDefault="00C65410" w:rsidP="00410959">
            <w:pPr>
              <w:spacing w:after="0" w:line="240" w:lineRule="auto"/>
              <w:jc w:val="both"/>
              <w:rPr>
                <w:rFonts w:ascii="Times New Roman" w:hAnsi="Times New Roman" w:cs="Times New Roman"/>
                <w:b/>
                <w:bCs/>
                <w:sz w:val="24"/>
                <w:szCs w:val="24"/>
              </w:rPr>
            </w:pPr>
          </w:p>
          <w:p w14:paraId="1400A6A4" w14:textId="77777777"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Тема 7.3.</w:t>
            </w:r>
          </w:p>
          <w:p w14:paraId="78059DBE"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Внутренняя и внешняя политика России в середине — второй половине XVIII века.</w:t>
            </w:r>
          </w:p>
          <w:p w14:paraId="0A817CC2" w14:textId="77777777" w:rsidR="00C65410" w:rsidRPr="00BB52E0" w:rsidRDefault="00C65410" w:rsidP="00410959">
            <w:pPr>
              <w:spacing w:after="0" w:line="240" w:lineRule="auto"/>
              <w:jc w:val="both"/>
              <w:rPr>
                <w:rFonts w:ascii="Times New Roman" w:hAnsi="Times New Roman" w:cs="Times New Roman"/>
                <w:b/>
                <w:bCs/>
                <w:sz w:val="24"/>
                <w:szCs w:val="24"/>
              </w:rPr>
            </w:pPr>
          </w:p>
          <w:p w14:paraId="249BE656" w14:textId="77777777" w:rsidR="00C65410" w:rsidRPr="00BB52E0" w:rsidRDefault="00C65410" w:rsidP="00410959">
            <w:pPr>
              <w:spacing w:after="0" w:line="240" w:lineRule="auto"/>
              <w:jc w:val="both"/>
              <w:rPr>
                <w:rFonts w:ascii="Times New Roman" w:hAnsi="Times New Roman" w:cs="Times New Roman"/>
                <w:b/>
                <w:bCs/>
                <w:sz w:val="24"/>
                <w:szCs w:val="24"/>
              </w:rPr>
            </w:pPr>
          </w:p>
          <w:p w14:paraId="0BE02C24" w14:textId="77777777" w:rsidR="00C65410" w:rsidRPr="00BB52E0" w:rsidRDefault="00C65410" w:rsidP="00410959">
            <w:pPr>
              <w:spacing w:after="0" w:line="240" w:lineRule="auto"/>
              <w:jc w:val="both"/>
              <w:rPr>
                <w:rFonts w:ascii="Times New Roman" w:hAnsi="Times New Roman" w:cs="Times New Roman"/>
                <w:b/>
                <w:bCs/>
                <w:sz w:val="24"/>
                <w:szCs w:val="24"/>
              </w:rPr>
            </w:pPr>
          </w:p>
          <w:p w14:paraId="320A0BB7" w14:textId="77777777" w:rsidR="00C65410" w:rsidRPr="00BB52E0" w:rsidRDefault="00C65410" w:rsidP="00410959">
            <w:pPr>
              <w:spacing w:after="0" w:line="240" w:lineRule="auto"/>
              <w:jc w:val="both"/>
              <w:rPr>
                <w:rFonts w:ascii="Times New Roman" w:hAnsi="Times New Roman" w:cs="Times New Roman"/>
                <w:b/>
                <w:bCs/>
                <w:sz w:val="24"/>
                <w:szCs w:val="24"/>
              </w:rPr>
            </w:pPr>
          </w:p>
          <w:p w14:paraId="46702C85" w14:textId="77777777" w:rsidR="00C65410" w:rsidRPr="00BB52E0" w:rsidRDefault="00C65410" w:rsidP="00410959">
            <w:pPr>
              <w:spacing w:after="0" w:line="240" w:lineRule="auto"/>
              <w:jc w:val="both"/>
              <w:rPr>
                <w:rFonts w:ascii="Times New Roman" w:hAnsi="Times New Roman" w:cs="Times New Roman"/>
                <w:b/>
                <w:bCs/>
                <w:sz w:val="24"/>
                <w:szCs w:val="24"/>
              </w:rPr>
            </w:pPr>
          </w:p>
          <w:p w14:paraId="5868B744" w14:textId="77777777" w:rsidR="00C65410" w:rsidRPr="00BB52E0" w:rsidRDefault="00C65410" w:rsidP="00410959">
            <w:pPr>
              <w:spacing w:after="0" w:line="240" w:lineRule="auto"/>
              <w:jc w:val="both"/>
              <w:rPr>
                <w:rFonts w:ascii="Times New Roman" w:hAnsi="Times New Roman" w:cs="Times New Roman"/>
                <w:b/>
                <w:bCs/>
                <w:sz w:val="24"/>
                <w:szCs w:val="24"/>
              </w:rPr>
            </w:pPr>
          </w:p>
          <w:p w14:paraId="444B9A72" w14:textId="77777777" w:rsidR="00C65410" w:rsidRPr="00BB52E0" w:rsidRDefault="00C65410" w:rsidP="00410959">
            <w:pPr>
              <w:spacing w:after="0" w:line="240" w:lineRule="auto"/>
              <w:jc w:val="both"/>
              <w:rPr>
                <w:rFonts w:ascii="Times New Roman" w:hAnsi="Times New Roman" w:cs="Times New Roman"/>
                <w:b/>
                <w:bCs/>
                <w:sz w:val="24"/>
                <w:szCs w:val="24"/>
              </w:rPr>
            </w:pPr>
          </w:p>
          <w:p w14:paraId="2370F317" w14:textId="77777777" w:rsidR="00C65410" w:rsidRPr="00BB52E0" w:rsidRDefault="00C65410" w:rsidP="00410959">
            <w:pPr>
              <w:spacing w:after="0" w:line="240" w:lineRule="auto"/>
              <w:jc w:val="both"/>
              <w:rPr>
                <w:rFonts w:ascii="Times New Roman" w:hAnsi="Times New Roman" w:cs="Times New Roman"/>
                <w:b/>
                <w:bCs/>
                <w:sz w:val="24"/>
                <w:szCs w:val="24"/>
              </w:rPr>
            </w:pPr>
          </w:p>
          <w:p w14:paraId="3F2A6D82" w14:textId="77777777" w:rsidR="00C65410" w:rsidRPr="00BB52E0" w:rsidRDefault="00C65410" w:rsidP="00410959">
            <w:pPr>
              <w:spacing w:after="0" w:line="240" w:lineRule="auto"/>
              <w:jc w:val="both"/>
              <w:rPr>
                <w:rFonts w:ascii="Times New Roman" w:hAnsi="Times New Roman" w:cs="Times New Roman"/>
                <w:b/>
                <w:bCs/>
                <w:sz w:val="24"/>
                <w:szCs w:val="24"/>
              </w:rPr>
            </w:pPr>
          </w:p>
          <w:p w14:paraId="59B7D7E3" w14:textId="77777777"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Тема 7.4.</w:t>
            </w:r>
          </w:p>
          <w:p w14:paraId="7CE1FA20"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Русская культура XVIII века.</w:t>
            </w:r>
          </w:p>
          <w:p w14:paraId="04459597" w14:textId="77777777" w:rsidR="00C65410" w:rsidRPr="00BB52E0" w:rsidRDefault="00C65410" w:rsidP="00410959">
            <w:pPr>
              <w:spacing w:after="0" w:line="240" w:lineRule="auto"/>
              <w:jc w:val="both"/>
              <w:rPr>
                <w:rFonts w:ascii="Times New Roman" w:hAnsi="Times New Roman" w:cs="Times New Roman"/>
                <w:b/>
                <w:bCs/>
                <w:sz w:val="24"/>
                <w:szCs w:val="24"/>
              </w:rPr>
            </w:pPr>
          </w:p>
        </w:tc>
        <w:tc>
          <w:tcPr>
            <w:tcW w:w="5945" w:type="dxa"/>
            <w:tcBorders>
              <w:top w:val="single" w:sz="4" w:space="0" w:color="auto"/>
              <w:left w:val="single" w:sz="4" w:space="0" w:color="auto"/>
              <w:bottom w:val="single" w:sz="4" w:space="0" w:color="auto"/>
              <w:right w:val="single" w:sz="4" w:space="0" w:color="auto"/>
            </w:tcBorders>
            <w:shd w:val="clear" w:color="auto" w:fill="FFFFFF"/>
          </w:tcPr>
          <w:p w14:paraId="7C886DFC"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14:paraId="18F05C3A"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мнений историков о причинах петровских преобразований.</w:t>
            </w:r>
          </w:p>
          <w:p w14:paraId="580EE453"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Представление характеристики реформ Петра I:</w:t>
            </w:r>
          </w:p>
          <w:p w14:paraId="4E5A3A63"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1) в государственном управлении;</w:t>
            </w:r>
          </w:p>
          <w:p w14:paraId="767ED9EE"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2) в экономике и социальной политике;</w:t>
            </w:r>
          </w:p>
          <w:p w14:paraId="7B7B63DD"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3) в военном деле;</w:t>
            </w:r>
          </w:p>
          <w:p w14:paraId="47B2FE69"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4) в сфере культуры и быта.</w:t>
            </w:r>
          </w:p>
          <w:p w14:paraId="38D6D5FD"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ходе и ключевых событиях, итогах Северной войны.</w:t>
            </w:r>
          </w:p>
          <w:p w14:paraId="24DC2E91"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отношения различных слоев российского</w:t>
            </w:r>
          </w:p>
          <w:p w14:paraId="2DF33A7B"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общества к преобразовательской деятельности Петра I, показ на конкретных примерах, в чем оно проявлялось.</w:t>
            </w:r>
          </w:p>
          <w:p w14:paraId="6717574C"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057CFDEB"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основных черт социально- экономического развития России в середине — второй половине XVIII века.</w:t>
            </w:r>
          </w:p>
          <w:p w14:paraId="2725C4CA"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с использованием карты о причинах, ходе, результатах восстания под предводительством Е. И. Пугачева.</w:t>
            </w:r>
          </w:p>
          <w:p w14:paraId="6EFB377F"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368CF33B"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дворцовых переворотах (причинах, событиях, участниках, последствиях).</w:t>
            </w:r>
          </w:p>
          <w:p w14:paraId="585BEE15" w14:textId="77777777" w:rsidR="00C65410" w:rsidRPr="00BB52E0" w:rsidRDefault="00C65410" w:rsidP="00410959">
            <w:pPr>
              <w:autoSpaceDE w:val="0"/>
              <w:autoSpaceDN w:val="0"/>
              <w:adjustRightInd w:val="0"/>
              <w:spacing w:after="0" w:line="240" w:lineRule="auto"/>
              <w:ind w:left="-57"/>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Сопоставление политики «просвещенного абсолютизма» </w:t>
            </w:r>
            <w:r w:rsidRPr="00BB52E0">
              <w:rPr>
                <w:rFonts w:ascii="Times New Roman" w:hAnsi="Times New Roman" w:cs="Times New Roman"/>
                <w:sz w:val="24"/>
                <w:szCs w:val="24"/>
                <w:lang w:eastAsia="en-US"/>
              </w:rPr>
              <w:lastRenderedPageBreak/>
              <w:t>в  России и других европейских странах.</w:t>
            </w:r>
          </w:p>
          <w:p w14:paraId="59C978B0"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личности и царствования Екатерины II.</w:t>
            </w:r>
          </w:p>
          <w:p w14:paraId="2127E8B5"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чем вызваны противоречивые оценки личности и царствования Павла I; высказывание и аргументация своего мнения.</w:t>
            </w:r>
          </w:p>
          <w:p w14:paraId="13172965"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с использованием исторической карты, внешнеполитических задач, стоящих перед Россией во второй половине XVIII века; характеристика результатов внешней политики данного периода</w:t>
            </w:r>
          </w:p>
          <w:p w14:paraId="7A9BBFA9"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rPr>
            </w:pPr>
          </w:p>
          <w:p w14:paraId="4414AA89"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развитии образования в России в XVIII веке, объяснение, какие события играли в нем ключевую роль.</w:t>
            </w:r>
          </w:p>
          <w:p w14:paraId="67DF1239"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Сравнение характерных черт российского и европейского Просвещения, выявление в них общего и различного.</w:t>
            </w:r>
          </w:p>
          <w:p w14:paraId="73CB0758"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важнейших достижениях русской науки и культуры в XVIII веке, подготовка презентации на эту тему. Подготовка и проведение виртуальной экскурсии по залам музея русского искусства ХVIII века.</w:t>
            </w:r>
          </w:p>
          <w:p w14:paraId="4EE5B7B9"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tc>
      </w:tr>
    </w:tbl>
    <w:p w14:paraId="1493D753"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b/>
          <w:bCs/>
          <w:i/>
          <w:iCs/>
          <w:sz w:val="24"/>
          <w:szCs w:val="24"/>
          <w:lang w:eastAsia="en-US"/>
        </w:rPr>
        <w:lastRenderedPageBreak/>
        <w:t>Практические занятия  (4 часа)</w:t>
      </w:r>
    </w:p>
    <w:p w14:paraId="06B84407"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Итоги и цена преобразований Петра Великого.</w:t>
      </w:r>
    </w:p>
    <w:p w14:paraId="66166ED9"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Восстание под предводительством Е. И. Пугачева и его значение.</w:t>
      </w:r>
    </w:p>
    <w:p w14:paraId="05A75E6A"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Присоединение и освоение Крыма и Новороссии.</w:t>
      </w:r>
    </w:p>
    <w:p w14:paraId="00DDCB59"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Историческая наука в России в XVIII веке</w:t>
      </w:r>
    </w:p>
    <w:p w14:paraId="57CEC9B5"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 8. Становление индустриальной цивилизации (6 часов)</w:t>
      </w:r>
    </w:p>
    <w:p w14:paraId="331CFD52"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8.1.Промышленный переворот и его последствия. </w:t>
      </w:r>
      <w:r w:rsidRPr="00BB52E0">
        <w:rPr>
          <w:rFonts w:ascii="Times New Roman" w:hAnsi="Times New Roman" w:cs="Times New Roman"/>
          <w:sz w:val="24"/>
          <w:szCs w:val="24"/>
          <w:lang w:eastAsia="en-US"/>
        </w:rPr>
        <w:t xml:space="preserve">Промышленный переворот (промышленная революция), его причины и последствия. Важнейшие изобретения. </w:t>
      </w:r>
      <w:r w:rsidRPr="00BB52E0">
        <w:rPr>
          <w:rFonts w:ascii="Times New Roman" w:hAnsi="Times New Roman" w:cs="Times New Roman"/>
          <w:i/>
          <w:iCs/>
          <w:sz w:val="24"/>
          <w:szCs w:val="24"/>
          <w:lang w:eastAsia="en-US"/>
        </w:rPr>
        <w:t>Технический переворот в промышленности</w:t>
      </w:r>
      <w:r w:rsidRPr="00BB52E0">
        <w:rPr>
          <w:rFonts w:ascii="Times New Roman" w:hAnsi="Times New Roman" w:cs="Times New Roman"/>
          <w:sz w:val="24"/>
          <w:szCs w:val="24"/>
          <w:lang w:eastAsia="en-US"/>
        </w:rPr>
        <w:t xml:space="preserve">. От мануфактуры к фабрике. Машинное производство. </w:t>
      </w:r>
      <w:r w:rsidRPr="00BB52E0">
        <w:rPr>
          <w:rFonts w:ascii="Times New Roman" w:hAnsi="Times New Roman" w:cs="Times New Roman"/>
          <w:i/>
          <w:iCs/>
          <w:sz w:val="24"/>
          <w:szCs w:val="24"/>
          <w:lang w:eastAsia="en-US"/>
        </w:rPr>
        <w:t>Появление новых видов транспорта и средств связи</w:t>
      </w:r>
      <w:r w:rsidRPr="00BB52E0">
        <w:rPr>
          <w:rFonts w:ascii="Times New Roman" w:hAnsi="Times New Roman" w:cs="Times New Roman"/>
          <w:sz w:val="24"/>
          <w:szCs w:val="24"/>
          <w:lang w:eastAsia="en-US"/>
        </w:rPr>
        <w:t xml:space="preserve">. Социальные последствия промышленной революции. Индустриальное общество. Экономическое развитие Англии и Франции в ХIХ веке. </w:t>
      </w:r>
      <w:r w:rsidRPr="00BB52E0">
        <w:rPr>
          <w:rFonts w:ascii="Times New Roman" w:hAnsi="Times New Roman" w:cs="Times New Roman"/>
          <w:i/>
          <w:iCs/>
          <w:sz w:val="24"/>
          <w:szCs w:val="24"/>
          <w:lang w:eastAsia="en-US"/>
        </w:rPr>
        <w:t xml:space="preserve">Конец эпохи </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свободного капитализма</w:t>
      </w:r>
      <w:r w:rsidRPr="00BB52E0">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r w:rsidRPr="00BB52E0">
        <w:rPr>
          <w:rFonts w:ascii="Times New Roman" w:hAnsi="Times New Roman" w:cs="Times New Roman"/>
          <w:sz w:val="24"/>
          <w:szCs w:val="24"/>
          <w:lang w:eastAsia="en-US"/>
        </w:rPr>
        <w:t xml:space="preserve">Концентрация производства и капитала. Монополии и их формы. </w:t>
      </w:r>
      <w:r w:rsidRPr="00BB52E0">
        <w:rPr>
          <w:rFonts w:ascii="Times New Roman" w:hAnsi="Times New Roman" w:cs="Times New Roman"/>
          <w:i/>
          <w:iCs/>
          <w:sz w:val="24"/>
          <w:szCs w:val="24"/>
          <w:lang w:eastAsia="en-US"/>
        </w:rPr>
        <w:t xml:space="preserve">Финансовый капитал. </w:t>
      </w:r>
      <w:r w:rsidRPr="00BB52E0">
        <w:rPr>
          <w:rFonts w:ascii="Times New Roman" w:hAnsi="Times New Roman" w:cs="Times New Roman"/>
          <w:sz w:val="24"/>
          <w:szCs w:val="24"/>
          <w:lang w:eastAsia="en-US"/>
        </w:rPr>
        <w:t>Роль государства в экономике.</w:t>
      </w:r>
    </w:p>
    <w:p w14:paraId="7A2F0C8D"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7A016E49"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Социальные последствия промышленной революции. Индустриальное общество.</w:t>
      </w:r>
    </w:p>
    <w:p w14:paraId="23F0EA78"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8.2 Международные отношения. </w:t>
      </w:r>
      <w:r w:rsidRPr="00BB52E0">
        <w:rPr>
          <w:rFonts w:ascii="Times New Roman" w:hAnsi="Times New Roman" w:cs="Times New Roman"/>
          <w:sz w:val="24"/>
          <w:szCs w:val="24"/>
          <w:lang w:eastAsia="en-US"/>
        </w:rPr>
        <w:t xml:space="preserve">Войны Французской революции и Наполеоновские войны. Антифранцузские коалиции.  Крушение наполеоновской империи и его причины. Создание Венской системы международных отношений. </w:t>
      </w:r>
      <w:r w:rsidRPr="00BB52E0">
        <w:rPr>
          <w:rFonts w:ascii="Times New Roman" w:hAnsi="Times New Roman" w:cs="Times New Roman"/>
          <w:i/>
          <w:iCs/>
          <w:sz w:val="24"/>
          <w:szCs w:val="24"/>
          <w:lang w:eastAsia="en-US"/>
        </w:rPr>
        <w:t>Священный союз</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Восточный вопрос и обострение противоречий между европейскими державами</w:t>
      </w:r>
      <w:r w:rsidRPr="00BB52E0">
        <w:rPr>
          <w:rFonts w:ascii="Times New Roman" w:hAnsi="Times New Roman" w:cs="Times New Roman"/>
          <w:sz w:val="24"/>
          <w:szCs w:val="24"/>
          <w:lang w:eastAsia="en-US"/>
        </w:rPr>
        <w:t xml:space="preserve">. Крымская (Восточная) война и ее последствия. Франко-прусская война и изменение расстановки сил на мировой арене. Колониальные захваты. </w:t>
      </w:r>
      <w:r w:rsidRPr="00BB52E0">
        <w:rPr>
          <w:rFonts w:ascii="Times New Roman" w:hAnsi="Times New Roman" w:cs="Times New Roman"/>
          <w:i/>
          <w:iCs/>
          <w:sz w:val="24"/>
          <w:szCs w:val="24"/>
          <w:lang w:eastAsia="en-US"/>
        </w:rPr>
        <w:t>Противоречия между державами</w:t>
      </w:r>
      <w:r w:rsidRPr="00BB52E0">
        <w:rPr>
          <w:rFonts w:ascii="Times New Roman" w:hAnsi="Times New Roman" w:cs="Times New Roman"/>
          <w:sz w:val="24"/>
          <w:szCs w:val="24"/>
          <w:lang w:eastAsia="en-US"/>
        </w:rPr>
        <w:t>. Складывание системы союзов. Тройственный союз. Франко- русский союз — начало образования Антанты.</w:t>
      </w:r>
    </w:p>
    <w:p w14:paraId="6C5FD27C"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331AD788"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Крымская (Восточная) война и ее последствия.</w:t>
      </w:r>
    </w:p>
    <w:p w14:paraId="27CB593F"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 Тема 8.3. Политическое развитие стран Европы и Америки. </w:t>
      </w:r>
      <w:r w:rsidRPr="00BB52E0">
        <w:rPr>
          <w:rFonts w:ascii="Times New Roman" w:hAnsi="Times New Roman" w:cs="Times New Roman"/>
          <w:sz w:val="24"/>
          <w:szCs w:val="24"/>
          <w:lang w:eastAsia="en-US"/>
        </w:rPr>
        <w:t xml:space="preserve">Страны Европы после Наполеоновских войн. Июльская революция во Франции.  Образование независимых государств в Латинской Америке. Эволюция политической системы Великобритании, чартистское движение. Революции во Франции, Германии, Австрийской </w:t>
      </w:r>
      <w:r w:rsidRPr="00BB52E0">
        <w:rPr>
          <w:rFonts w:ascii="Times New Roman" w:hAnsi="Times New Roman" w:cs="Times New Roman"/>
          <w:sz w:val="24"/>
          <w:szCs w:val="24"/>
          <w:lang w:eastAsia="en-US"/>
        </w:rPr>
        <w:lastRenderedPageBreak/>
        <w:t xml:space="preserve">империи и Италии в 1848—1849 годах: характер, итоги и последствия. Пути объединения национальных государств: Италии, Германии. Социально-экономическое развитие США в конце XVIII — первой половине XIX века. </w:t>
      </w:r>
      <w:r w:rsidRPr="00BB52E0">
        <w:rPr>
          <w:rFonts w:ascii="Times New Roman" w:hAnsi="Times New Roman" w:cs="Times New Roman"/>
          <w:i/>
          <w:iCs/>
          <w:sz w:val="24"/>
          <w:szCs w:val="24"/>
          <w:lang w:eastAsia="en-US"/>
        </w:rPr>
        <w:t xml:space="preserve">Истоки конфликта Север </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Юг</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Президент А</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Линкольн</w:t>
      </w:r>
      <w:r w:rsidRPr="00BB52E0">
        <w:rPr>
          <w:rFonts w:ascii="Times New Roman" w:hAnsi="Times New Roman" w:cs="Times New Roman"/>
          <w:sz w:val="24"/>
          <w:szCs w:val="24"/>
          <w:lang w:eastAsia="en-US"/>
        </w:rPr>
        <w:t xml:space="preserve">. Гражданская война в США. Отмена рабства. Итоги войны. Распространение социалистических идей. </w:t>
      </w:r>
      <w:r w:rsidRPr="00BB52E0">
        <w:rPr>
          <w:rFonts w:ascii="Times New Roman" w:hAnsi="Times New Roman" w:cs="Times New Roman"/>
          <w:i/>
          <w:iCs/>
          <w:sz w:val="24"/>
          <w:szCs w:val="24"/>
          <w:lang w:eastAsia="en-US"/>
        </w:rPr>
        <w:t>Первые социалисты</w:t>
      </w:r>
      <w:r w:rsidRPr="00BB52E0">
        <w:rPr>
          <w:rFonts w:ascii="Times New Roman" w:hAnsi="Times New Roman" w:cs="Times New Roman"/>
          <w:sz w:val="24"/>
          <w:szCs w:val="24"/>
          <w:lang w:eastAsia="en-US"/>
        </w:rPr>
        <w:t xml:space="preserve">. Учение К. Маркса. Рост рабочего движения. Деятельность I Интернационала. Возникновение социал-демократии. Образование II Интернационала. </w:t>
      </w:r>
      <w:r w:rsidRPr="00BB52E0">
        <w:rPr>
          <w:rFonts w:ascii="Times New Roman" w:hAnsi="Times New Roman" w:cs="Times New Roman"/>
          <w:i/>
          <w:iCs/>
          <w:sz w:val="24"/>
          <w:szCs w:val="24"/>
          <w:lang w:eastAsia="en-US"/>
        </w:rPr>
        <w:t>Течения внутри социалдемократии</w:t>
      </w:r>
      <w:r w:rsidRPr="00BB52E0">
        <w:rPr>
          <w:rFonts w:ascii="Times New Roman" w:hAnsi="Times New Roman" w:cs="Times New Roman"/>
          <w:sz w:val="24"/>
          <w:szCs w:val="24"/>
          <w:lang w:eastAsia="en-US"/>
        </w:rPr>
        <w:t>.</w:t>
      </w:r>
    </w:p>
    <w:p w14:paraId="3F2B7B63"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022952F8"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Гражданская война в США.</w:t>
      </w:r>
    </w:p>
    <w:p w14:paraId="0660AAF2"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8.4. Развитие западноевропейской культуры.</w:t>
      </w:r>
    </w:p>
    <w:p w14:paraId="458AB7E5"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Литература. Изобразительное искусство. Музыка. Романтизм, реализм, символизм в художественном творчестве. Секуляризация науки. Теория Ч. Дарвина. Важнейшие научные открытия. </w:t>
      </w:r>
      <w:r w:rsidRPr="00BB52E0">
        <w:rPr>
          <w:rFonts w:ascii="Times New Roman" w:hAnsi="Times New Roman" w:cs="Times New Roman"/>
          <w:i/>
          <w:iCs/>
          <w:sz w:val="24"/>
          <w:szCs w:val="24"/>
          <w:lang w:eastAsia="en-US"/>
        </w:rPr>
        <w:t>Революция в физике</w:t>
      </w:r>
      <w:r w:rsidRPr="00BB52E0">
        <w:rPr>
          <w:rFonts w:ascii="Times New Roman" w:hAnsi="Times New Roman" w:cs="Times New Roman"/>
          <w:sz w:val="24"/>
          <w:szCs w:val="24"/>
          <w:lang w:eastAsia="en-US"/>
        </w:rPr>
        <w:t>. Влияние культурных изменений на повседневную жизнь и быт людей. Автомобили и воздухоплавание.</w:t>
      </w:r>
    </w:p>
    <w:p w14:paraId="75BD9C94"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BB52E0">
        <w:rPr>
          <w:rFonts w:ascii="Times New Roman" w:hAnsi="Times New Roman" w:cs="Times New Roman"/>
          <w:b/>
          <w:bCs/>
          <w:i/>
          <w:iCs/>
          <w:sz w:val="24"/>
          <w:szCs w:val="24"/>
        </w:rPr>
        <w:t>Формы организации учебных занятий</w:t>
      </w:r>
      <w:r w:rsidRPr="00BB52E0">
        <w:rPr>
          <w:rFonts w:ascii="Times New Roman" w:hAnsi="Times New Roman" w:cs="Times New Roman"/>
          <w:b/>
          <w:bCs/>
          <w:sz w:val="24"/>
          <w:szCs w:val="24"/>
        </w:rPr>
        <w:t xml:space="preserve">: </w:t>
      </w:r>
      <w:r w:rsidRPr="00BB52E0">
        <w:rPr>
          <w:rFonts w:ascii="Times New Roman" w:hAnsi="Times New Roman" w:cs="Times New Roman"/>
          <w:sz w:val="24"/>
          <w:szCs w:val="24"/>
        </w:rPr>
        <w:t>лекция,  урок, семинар, практическое занятие .</w:t>
      </w:r>
    </w:p>
    <w:p w14:paraId="062CC6DD" w14:textId="77777777" w:rsidR="00C65410" w:rsidRPr="00BB52E0" w:rsidRDefault="00C65410" w:rsidP="00C65410">
      <w:pPr>
        <w:spacing w:after="0" w:line="240" w:lineRule="auto"/>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969"/>
        <w:gridCol w:w="5520"/>
      </w:tblGrid>
      <w:tr w:rsidR="00C65410" w:rsidRPr="00BB52E0" w14:paraId="7DBB59E3" w14:textId="77777777" w:rsidTr="00A30DD5">
        <w:trPr>
          <w:trHeight w:val="20"/>
          <w:jc w:val="center"/>
        </w:trPr>
        <w:tc>
          <w:tcPr>
            <w:tcW w:w="39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D5D1BD" w14:textId="77777777"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5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DC4E79" w14:textId="77777777"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14:paraId="46834F1A" w14:textId="77777777" w:rsidTr="00A30DD5">
        <w:trPr>
          <w:trHeight w:val="20"/>
          <w:jc w:val="center"/>
        </w:trPr>
        <w:tc>
          <w:tcPr>
            <w:tcW w:w="3969" w:type="dxa"/>
            <w:tcBorders>
              <w:top w:val="single" w:sz="4" w:space="0" w:color="auto"/>
              <w:left w:val="single" w:sz="4" w:space="0" w:color="auto"/>
              <w:bottom w:val="single" w:sz="4" w:space="0" w:color="auto"/>
              <w:right w:val="single" w:sz="4" w:space="0" w:color="auto"/>
            </w:tcBorders>
            <w:shd w:val="clear" w:color="auto" w:fill="FFFFFF"/>
          </w:tcPr>
          <w:p w14:paraId="177442E4" w14:textId="77777777"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Раздел 8.</w:t>
            </w:r>
          </w:p>
          <w:p w14:paraId="6236EE2E"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Становление индустриальной цивилизации.</w:t>
            </w:r>
          </w:p>
          <w:p w14:paraId="705C543E"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2118C031" w14:textId="77777777"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lang w:eastAsia="en-US"/>
              </w:rPr>
            </w:pPr>
            <w:r w:rsidRPr="00BB52E0">
              <w:rPr>
                <w:rFonts w:ascii="Times New Roman" w:hAnsi="Times New Roman" w:cs="Times New Roman"/>
                <w:b/>
                <w:bCs/>
                <w:sz w:val="24"/>
                <w:szCs w:val="24"/>
              </w:rPr>
              <w:t xml:space="preserve">         Тема 1  Тема 8.1. </w:t>
            </w:r>
          </w:p>
          <w:p w14:paraId="4D91E068"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Промышленный переворот и его последствия.</w:t>
            </w:r>
          </w:p>
          <w:p w14:paraId="705ACFFE" w14:textId="77777777" w:rsidR="00C65410" w:rsidRPr="00BB52E0" w:rsidRDefault="00C65410" w:rsidP="00410959">
            <w:pPr>
              <w:spacing w:after="0" w:line="240" w:lineRule="auto"/>
              <w:rPr>
                <w:rFonts w:ascii="Times New Roman" w:hAnsi="Times New Roman" w:cs="Times New Roman"/>
                <w:b/>
                <w:bCs/>
                <w:sz w:val="24"/>
                <w:szCs w:val="24"/>
              </w:rPr>
            </w:pPr>
          </w:p>
          <w:p w14:paraId="66EA37C9" w14:textId="77777777" w:rsidR="00C65410" w:rsidRPr="00BB52E0" w:rsidRDefault="00C65410" w:rsidP="00410959">
            <w:pPr>
              <w:spacing w:after="0" w:line="240" w:lineRule="auto"/>
              <w:rPr>
                <w:rFonts w:ascii="Times New Roman" w:hAnsi="Times New Roman" w:cs="Times New Roman"/>
                <w:b/>
                <w:bCs/>
                <w:sz w:val="24"/>
                <w:szCs w:val="24"/>
              </w:rPr>
            </w:pPr>
          </w:p>
          <w:p w14:paraId="426B053E" w14:textId="77777777" w:rsidR="00C65410" w:rsidRPr="00BB52E0" w:rsidRDefault="00C65410" w:rsidP="00410959">
            <w:pPr>
              <w:spacing w:after="0" w:line="240" w:lineRule="auto"/>
              <w:rPr>
                <w:rFonts w:ascii="Times New Roman" w:hAnsi="Times New Roman" w:cs="Times New Roman"/>
                <w:b/>
                <w:bCs/>
                <w:sz w:val="24"/>
                <w:szCs w:val="24"/>
              </w:rPr>
            </w:pPr>
          </w:p>
          <w:p w14:paraId="1EB4F298" w14:textId="77777777" w:rsidR="00C65410" w:rsidRPr="00BB52E0" w:rsidRDefault="00C65410" w:rsidP="00410959">
            <w:pPr>
              <w:autoSpaceDE w:val="0"/>
              <w:autoSpaceDN w:val="0"/>
              <w:adjustRightInd w:val="0"/>
              <w:spacing w:after="0" w:line="240" w:lineRule="auto"/>
              <w:ind w:left="-993" w:hanging="141"/>
              <w:rPr>
                <w:rFonts w:ascii="Times New Roman" w:hAnsi="Times New Roman" w:cs="Times New Roman"/>
                <w:b/>
                <w:bCs/>
                <w:sz w:val="24"/>
                <w:szCs w:val="24"/>
              </w:rPr>
            </w:pPr>
            <w:r w:rsidRPr="00BB52E0">
              <w:rPr>
                <w:rFonts w:ascii="Times New Roman" w:hAnsi="Times New Roman" w:cs="Times New Roman"/>
                <w:b/>
                <w:bCs/>
                <w:sz w:val="24"/>
                <w:szCs w:val="24"/>
              </w:rPr>
              <w:t xml:space="preserve"> Тема1.2.  Тема 8.2.</w:t>
            </w:r>
          </w:p>
          <w:p w14:paraId="1ECB673F"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Международные отношения. </w:t>
            </w:r>
          </w:p>
          <w:p w14:paraId="7C448DEF" w14:textId="77777777" w:rsidR="00C65410" w:rsidRPr="00BB52E0" w:rsidRDefault="00C65410" w:rsidP="00410959">
            <w:pPr>
              <w:spacing w:after="0" w:line="240" w:lineRule="auto"/>
              <w:rPr>
                <w:rFonts w:ascii="Times New Roman" w:hAnsi="Times New Roman" w:cs="Times New Roman"/>
                <w:b/>
                <w:bCs/>
                <w:sz w:val="24"/>
                <w:szCs w:val="24"/>
              </w:rPr>
            </w:pPr>
          </w:p>
          <w:p w14:paraId="6D0616E9" w14:textId="77777777" w:rsidR="00C65410" w:rsidRPr="00BB52E0" w:rsidRDefault="00C65410" w:rsidP="00410959">
            <w:pPr>
              <w:spacing w:after="0" w:line="240" w:lineRule="auto"/>
              <w:jc w:val="both"/>
              <w:rPr>
                <w:rFonts w:ascii="Times New Roman" w:hAnsi="Times New Roman" w:cs="Times New Roman"/>
                <w:b/>
                <w:bCs/>
                <w:sz w:val="24"/>
                <w:szCs w:val="24"/>
              </w:rPr>
            </w:pPr>
          </w:p>
          <w:p w14:paraId="1DA9EA0C" w14:textId="77777777" w:rsidR="00C65410" w:rsidRPr="00BB52E0" w:rsidRDefault="00C65410" w:rsidP="00410959">
            <w:pPr>
              <w:spacing w:after="0" w:line="240" w:lineRule="auto"/>
              <w:jc w:val="both"/>
              <w:rPr>
                <w:rFonts w:ascii="Times New Roman" w:hAnsi="Times New Roman" w:cs="Times New Roman"/>
                <w:b/>
                <w:bCs/>
                <w:sz w:val="24"/>
                <w:szCs w:val="24"/>
              </w:rPr>
            </w:pPr>
          </w:p>
          <w:p w14:paraId="1A849C83" w14:textId="77777777" w:rsidR="00C65410" w:rsidRPr="00BB52E0" w:rsidRDefault="00C65410" w:rsidP="00410959">
            <w:pPr>
              <w:spacing w:after="0" w:line="240" w:lineRule="auto"/>
              <w:jc w:val="both"/>
              <w:rPr>
                <w:rFonts w:ascii="Times New Roman" w:hAnsi="Times New Roman" w:cs="Times New Roman"/>
                <w:b/>
                <w:bCs/>
                <w:sz w:val="24"/>
                <w:szCs w:val="24"/>
              </w:rPr>
            </w:pPr>
          </w:p>
          <w:p w14:paraId="6C75125F" w14:textId="77777777" w:rsidR="00C65410" w:rsidRPr="00BB52E0" w:rsidRDefault="00C65410" w:rsidP="00410959">
            <w:pPr>
              <w:spacing w:after="0" w:line="240" w:lineRule="auto"/>
              <w:jc w:val="both"/>
              <w:rPr>
                <w:rFonts w:ascii="Times New Roman" w:hAnsi="Times New Roman" w:cs="Times New Roman"/>
                <w:b/>
                <w:bCs/>
                <w:sz w:val="24"/>
                <w:szCs w:val="24"/>
              </w:rPr>
            </w:pPr>
          </w:p>
          <w:p w14:paraId="624EBCF9" w14:textId="77777777" w:rsidR="00C65410" w:rsidRPr="00BB52E0" w:rsidRDefault="00C65410" w:rsidP="00410959">
            <w:pPr>
              <w:spacing w:after="0" w:line="240" w:lineRule="auto"/>
              <w:jc w:val="both"/>
              <w:rPr>
                <w:rFonts w:ascii="Times New Roman" w:hAnsi="Times New Roman" w:cs="Times New Roman"/>
                <w:b/>
                <w:bCs/>
                <w:sz w:val="24"/>
                <w:szCs w:val="24"/>
              </w:rPr>
            </w:pPr>
          </w:p>
          <w:p w14:paraId="01B47D0B" w14:textId="77777777" w:rsidR="00C65410" w:rsidRPr="00BB52E0" w:rsidRDefault="00C65410" w:rsidP="00410959">
            <w:pPr>
              <w:spacing w:after="0" w:line="240" w:lineRule="auto"/>
              <w:jc w:val="both"/>
              <w:rPr>
                <w:rFonts w:ascii="Times New Roman" w:hAnsi="Times New Roman" w:cs="Times New Roman"/>
                <w:b/>
                <w:bCs/>
                <w:sz w:val="24"/>
                <w:szCs w:val="24"/>
              </w:rPr>
            </w:pPr>
          </w:p>
          <w:p w14:paraId="042DC7A5" w14:textId="77777777" w:rsidR="00C65410" w:rsidRPr="00BB52E0" w:rsidRDefault="00C65410" w:rsidP="00410959">
            <w:pPr>
              <w:spacing w:after="0" w:line="240" w:lineRule="auto"/>
              <w:jc w:val="both"/>
              <w:rPr>
                <w:rFonts w:ascii="Times New Roman" w:hAnsi="Times New Roman" w:cs="Times New Roman"/>
                <w:b/>
                <w:bCs/>
                <w:sz w:val="24"/>
                <w:szCs w:val="24"/>
              </w:rPr>
            </w:pPr>
          </w:p>
          <w:p w14:paraId="6B50C4B5" w14:textId="77777777" w:rsidR="00C65410" w:rsidRPr="00BB52E0" w:rsidRDefault="00C65410" w:rsidP="00410959">
            <w:pPr>
              <w:spacing w:after="0" w:line="240" w:lineRule="auto"/>
              <w:jc w:val="both"/>
              <w:rPr>
                <w:rFonts w:ascii="Times New Roman" w:hAnsi="Times New Roman" w:cs="Times New Roman"/>
                <w:b/>
                <w:bCs/>
                <w:sz w:val="24"/>
                <w:szCs w:val="24"/>
              </w:rPr>
            </w:pPr>
          </w:p>
          <w:p w14:paraId="14973455" w14:textId="77777777"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Тема 8.4.</w:t>
            </w:r>
          </w:p>
          <w:p w14:paraId="07BF4A51" w14:textId="77777777"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Политическое развитие стран Европы и Америки</w:t>
            </w:r>
          </w:p>
          <w:p w14:paraId="5092CA0F" w14:textId="77777777" w:rsidR="00C65410" w:rsidRPr="00BB52E0" w:rsidRDefault="00C65410" w:rsidP="00410959">
            <w:pPr>
              <w:spacing w:after="0" w:line="240" w:lineRule="auto"/>
              <w:jc w:val="both"/>
              <w:rPr>
                <w:rFonts w:ascii="Times New Roman" w:hAnsi="Times New Roman" w:cs="Times New Roman"/>
                <w:b/>
                <w:bCs/>
                <w:sz w:val="24"/>
                <w:szCs w:val="24"/>
              </w:rPr>
            </w:pPr>
          </w:p>
          <w:p w14:paraId="2A5E89FA" w14:textId="77777777" w:rsidR="00C65410" w:rsidRPr="00BB52E0" w:rsidRDefault="00C65410" w:rsidP="00410959">
            <w:pPr>
              <w:spacing w:after="0" w:line="240" w:lineRule="auto"/>
              <w:jc w:val="both"/>
              <w:rPr>
                <w:rFonts w:ascii="Times New Roman" w:hAnsi="Times New Roman" w:cs="Times New Roman"/>
                <w:b/>
                <w:bCs/>
                <w:sz w:val="24"/>
                <w:szCs w:val="24"/>
              </w:rPr>
            </w:pPr>
          </w:p>
          <w:p w14:paraId="07DFFE36" w14:textId="77777777" w:rsidR="00C65410" w:rsidRPr="00BB52E0" w:rsidRDefault="00C65410" w:rsidP="00410959">
            <w:pPr>
              <w:spacing w:after="0" w:line="240" w:lineRule="auto"/>
              <w:jc w:val="both"/>
              <w:rPr>
                <w:rFonts w:ascii="Times New Roman" w:hAnsi="Times New Roman" w:cs="Times New Roman"/>
                <w:b/>
                <w:bCs/>
                <w:sz w:val="24"/>
                <w:szCs w:val="24"/>
              </w:rPr>
            </w:pPr>
          </w:p>
          <w:p w14:paraId="37280E8C" w14:textId="77777777" w:rsidR="00C65410" w:rsidRPr="00BB52E0" w:rsidRDefault="00C65410" w:rsidP="00410959">
            <w:pPr>
              <w:spacing w:after="0" w:line="240" w:lineRule="auto"/>
              <w:jc w:val="both"/>
              <w:rPr>
                <w:rFonts w:ascii="Times New Roman" w:hAnsi="Times New Roman" w:cs="Times New Roman"/>
                <w:b/>
                <w:bCs/>
                <w:sz w:val="24"/>
                <w:szCs w:val="24"/>
              </w:rPr>
            </w:pPr>
          </w:p>
          <w:p w14:paraId="16C2DBCA" w14:textId="77777777" w:rsidR="00C65410" w:rsidRPr="00BB52E0" w:rsidRDefault="00C65410" w:rsidP="00410959">
            <w:pPr>
              <w:spacing w:after="0" w:line="240" w:lineRule="auto"/>
              <w:jc w:val="both"/>
              <w:rPr>
                <w:rFonts w:ascii="Times New Roman" w:hAnsi="Times New Roman" w:cs="Times New Roman"/>
                <w:b/>
                <w:bCs/>
                <w:sz w:val="24"/>
                <w:szCs w:val="24"/>
              </w:rPr>
            </w:pPr>
          </w:p>
          <w:p w14:paraId="4C76A06F" w14:textId="77777777" w:rsidR="00C65410" w:rsidRPr="00BB52E0" w:rsidRDefault="00C65410" w:rsidP="00410959">
            <w:pPr>
              <w:spacing w:after="0" w:line="240" w:lineRule="auto"/>
              <w:jc w:val="both"/>
              <w:rPr>
                <w:rFonts w:ascii="Times New Roman" w:hAnsi="Times New Roman" w:cs="Times New Roman"/>
                <w:b/>
                <w:bCs/>
                <w:sz w:val="24"/>
                <w:szCs w:val="24"/>
              </w:rPr>
            </w:pPr>
          </w:p>
          <w:p w14:paraId="7DF5AA2C" w14:textId="77777777" w:rsidR="00C65410" w:rsidRPr="00BB52E0" w:rsidRDefault="00C65410" w:rsidP="00410959">
            <w:pPr>
              <w:spacing w:after="0" w:line="240" w:lineRule="auto"/>
              <w:jc w:val="both"/>
              <w:rPr>
                <w:rFonts w:ascii="Times New Roman" w:hAnsi="Times New Roman" w:cs="Times New Roman"/>
                <w:b/>
                <w:bCs/>
                <w:sz w:val="24"/>
                <w:szCs w:val="24"/>
              </w:rPr>
            </w:pPr>
          </w:p>
          <w:p w14:paraId="548E50BF" w14:textId="77777777" w:rsidR="00C65410" w:rsidRPr="00BB52E0" w:rsidRDefault="00C65410" w:rsidP="00410959">
            <w:pPr>
              <w:spacing w:after="0" w:line="240" w:lineRule="auto"/>
              <w:jc w:val="both"/>
              <w:rPr>
                <w:rFonts w:ascii="Times New Roman" w:hAnsi="Times New Roman" w:cs="Times New Roman"/>
                <w:b/>
                <w:bCs/>
                <w:sz w:val="24"/>
                <w:szCs w:val="24"/>
              </w:rPr>
            </w:pPr>
          </w:p>
          <w:p w14:paraId="72BC857A" w14:textId="77777777" w:rsidR="00C65410" w:rsidRPr="00BB52E0" w:rsidRDefault="00C65410" w:rsidP="00410959">
            <w:pPr>
              <w:spacing w:after="0" w:line="240" w:lineRule="auto"/>
              <w:jc w:val="both"/>
              <w:rPr>
                <w:rFonts w:ascii="Times New Roman" w:hAnsi="Times New Roman" w:cs="Times New Roman"/>
                <w:b/>
                <w:bCs/>
                <w:sz w:val="24"/>
                <w:szCs w:val="24"/>
              </w:rPr>
            </w:pPr>
          </w:p>
          <w:p w14:paraId="45598E35" w14:textId="77777777" w:rsidR="00C65410" w:rsidRPr="00BB52E0" w:rsidRDefault="00C65410" w:rsidP="00410959">
            <w:pPr>
              <w:spacing w:after="0" w:line="240" w:lineRule="auto"/>
              <w:jc w:val="both"/>
              <w:rPr>
                <w:rFonts w:ascii="Times New Roman" w:hAnsi="Times New Roman" w:cs="Times New Roman"/>
                <w:b/>
                <w:bCs/>
                <w:sz w:val="24"/>
                <w:szCs w:val="24"/>
              </w:rPr>
            </w:pPr>
          </w:p>
          <w:p w14:paraId="17B16EE2" w14:textId="77777777" w:rsidR="00C65410" w:rsidRPr="00BB52E0" w:rsidRDefault="00C65410" w:rsidP="00410959">
            <w:pPr>
              <w:spacing w:after="0" w:line="240" w:lineRule="auto"/>
              <w:jc w:val="both"/>
              <w:rPr>
                <w:rFonts w:ascii="Times New Roman" w:hAnsi="Times New Roman" w:cs="Times New Roman"/>
                <w:b/>
                <w:bCs/>
                <w:sz w:val="24"/>
                <w:szCs w:val="24"/>
              </w:rPr>
            </w:pPr>
          </w:p>
          <w:p w14:paraId="0CF78F99" w14:textId="77777777" w:rsidR="00C65410" w:rsidRPr="00BB52E0" w:rsidRDefault="00C65410" w:rsidP="00410959">
            <w:pPr>
              <w:spacing w:after="0" w:line="240" w:lineRule="auto"/>
              <w:jc w:val="both"/>
              <w:rPr>
                <w:rFonts w:ascii="Times New Roman" w:hAnsi="Times New Roman" w:cs="Times New Roman"/>
                <w:b/>
                <w:bCs/>
                <w:sz w:val="24"/>
                <w:szCs w:val="24"/>
              </w:rPr>
            </w:pPr>
          </w:p>
          <w:p w14:paraId="104C9C9A" w14:textId="77777777" w:rsidR="00C65410" w:rsidRPr="00BB52E0" w:rsidRDefault="00C65410" w:rsidP="00410959">
            <w:pPr>
              <w:spacing w:after="0" w:line="240" w:lineRule="auto"/>
              <w:jc w:val="both"/>
              <w:rPr>
                <w:rFonts w:ascii="Times New Roman" w:hAnsi="Times New Roman" w:cs="Times New Roman"/>
                <w:b/>
                <w:bCs/>
                <w:sz w:val="24"/>
                <w:szCs w:val="24"/>
              </w:rPr>
            </w:pPr>
          </w:p>
          <w:p w14:paraId="66208660" w14:textId="77777777"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Тема 8.5.</w:t>
            </w:r>
          </w:p>
          <w:p w14:paraId="08D00731"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Развитие западноевропейской культуры.</w:t>
            </w:r>
          </w:p>
          <w:p w14:paraId="2FB08F03" w14:textId="77777777" w:rsidR="00C65410" w:rsidRPr="00BB52E0" w:rsidRDefault="00C65410" w:rsidP="00410959">
            <w:pPr>
              <w:spacing w:after="0" w:line="240" w:lineRule="auto"/>
              <w:jc w:val="both"/>
              <w:rPr>
                <w:rFonts w:ascii="Times New Roman" w:hAnsi="Times New Roman" w:cs="Times New Roman"/>
                <w:b/>
                <w:bCs/>
                <w:sz w:val="24"/>
                <w:szCs w:val="24"/>
              </w:rPr>
            </w:pPr>
          </w:p>
          <w:p w14:paraId="236B2003" w14:textId="77777777" w:rsidR="00C65410" w:rsidRPr="00BB52E0" w:rsidRDefault="00C65410" w:rsidP="00410959">
            <w:pPr>
              <w:spacing w:after="0" w:line="240" w:lineRule="auto"/>
              <w:jc w:val="both"/>
              <w:rPr>
                <w:rFonts w:ascii="Times New Roman" w:hAnsi="Times New Roman" w:cs="Times New Roman"/>
                <w:b/>
                <w:bCs/>
                <w:sz w:val="24"/>
                <w:szCs w:val="24"/>
              </w:rPr>
            </w:pPr>
          </w:p>
          <w:p w14:paraId="5FB7D639" w14:textId="77777777" w:rsidR="00C65410" w:rsidRPr="00BB52E0" w:rsidRDefault="00C65410" w:rsidP="00410959">
            <w:pPr>
              <w:spacing w:after="0" w:line="240" w:lineRule="auto"/>
              <w:jc w:val="both"/>
              <w:rPr>
                <w:rFonts w:ascii="Times New Roman" w:hAnsi="Times New Roman" w:cs="Times New Roman"/>
                <w:b/>
                <w:bCs/>
                <w:sz w:val="24"/>
                <w:szCs w:val="24"/>
              </w:rPr>
            </w:pPr>
          </w:p>
          <w:p w14:paraId="2AA23F52" w14:textId="77777777" w:rsidR="00C65410" w:rsidRPr="00BB52E0" w:rsidRDefault="00C65410" w:rsidP="00410959">
            <w:pPr>
              <w:spacing w:after="0" w:line="240" w:lineRule="auto"/>
              <w:jc w:val="both"/>
              <w:rPr>
                <w:rFonts w:ascii="Times New Roman" w:hAnsi="Times New Roman" w:cs="Times New Roman"/>
                <w:b/>
                <w:bCs/>
                <w:sz w:val="24"/>
                <w:szCs w:val="24"/>
              </w:rPr>
            </w:pPr>
          </w:p>
          <w:p w14:paraId="2D63F4DF" w14:textId="77777777" w:rsidR="00C65410" w:rsidRPr="00BB52E0" w:rsidRDefault="00C65410" w:rsidP="00410959">
            <w:pPr>
              <w:spacing w:after="0" w:line="240" w:lineRule="auto"/>
              <w:jc w:val="both"/>
              <w:rPr>
                <w:rFonts w:ascii="Times New Roman" w:hAnsi="Times New Roman" w:cs="Times New Roman"/>
                <w:b/>
                <w:bCs/>
                <w:sz w:val="24"/>
                <w:szCs w:val="24"/>
              </w:rPr>
            </w:pPr>
          </w:p>
          <w:p w14:paraId="6EB5DECF" w14:textId="77777777" w:rsidR="00C65410" w:rsidRPr="00BB52E0" w:rsidRDefault="00C65410" w:rsidP="00410959">
            <w:pPr>
              <w:spacing w:after="0" w:line="240" w:lineRule="auto"/>
              <w:jc w:val="both"/>
              <w:rPr>
                <w:rFonts w:ascii="Times New Roman" w:hAnsi="Times New Roman" w:cs="Times New Roman"/>
                <w:b/>
                <w:bCs/>
                <w:sz w:val="24"/>
                <w:szCs w:val="24"/>
              </w:rPr>
            </w:pPr>
          </w:p>
        </w:tc>
        <w:tc>
          <w:tcPr>
            <w:tcW w:w="5520" w:type="dxa"/>
            <w:tcBorders>
              <w:top w:val="single" w:sz="4" w:space="0" w:color="auto"/>
              <w:left w:val="single" w:sz="4" w:space="0" w:color="auto"/>
              <w:bottom w:val="single" w:sz="4" w:space="0" w:color="auto"/>
              <w:right w:val="single" w:sz="4" w:space="0" w:color="auto"/>
            </w:tcBorders>
            <w:shd w:val="clear" w:color="auto" w:fill="FFFFFF"/>
          </w:tcPr>
          <w:p w14:paraId="52319632"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14:paraId="535BE4B0"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14:paraId="07611CB1"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14:paraId="3396633B"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14:paraId="2B69995D"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главных научных и технических достижениях, способствовавших развертыванию промышленной революции.</w:t>
            </w:r>
          </w:p>
          <w:p w14:paraId="0D2D50D7"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сущности, экономических и социальных последствий промышленной революции.</w:t>
            </w:r>
          </w:p>
          <w:p w14:paraId="1E830998"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2413DC9E"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причинах и последствиях крупнейших военных конфликтов XIX века в Европе и за ее пределами.</w:t>
            </w:r>
          </w:p>
          <w:p w14:paraId="29036F6B"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обсуждении ключевых проблем международных отношений ХIХ века в ходе конференции, круглого стола, в том числе в форме ролевых высказываний.</w:t>
            </w:r>
          </w:p>
          <w:p w14:paraId="03D6236E"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дискуссии на тему «Был ли неизбежен раскол Европы на два военных блока в конце ХIХ — начале ХХ века»</w:t>
            </w:r>
          </w:p>
          <w:p w14:paraId="4919F858"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04592974"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по истории революций XIX века в Европе и Северной Америке, характеристика их задач, участников, ключевых событий, итогов.</w:t>
            </w:r>
          </w:p>
          <w:p w14:paraId="6B9806AD"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Сопоставление опыта движения за реформы и революционных выступлений в Европе XIX века, высказывание суждений об эффективности реформистского и революционного путей преобразования общества.</w:t>
            </w:r>
          </w:p>
          <w:p w14:paraId="42451C40"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Сравнение путей создания единых государств в Германии</w:t>
            </w:r>
          </w:p>
          <w:p w14:paraId="70599166"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lastRenderedPageBreak/>
              <w:t>и Италии, выявление особенностей каждой из стран.</w:t>
            </w:r>
          </w:p>
          <w:p w14:paraId="372BE134"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причин распространения социалистических идей, возникновения рабочего движения.</w:t>
            </w:r>
          </w:p>
          <w:p w14:paraId="296B5824"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Составление характеристики известных исторических деятелей ХIХ века с привлечением материалов справочных изданий, Интернета.</w:t>
            </w:r>
          </w:p>
          <w:p w14:paraId="16212529"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109B65B2"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важнейших научных открытиях и технических достижениях ХIХ века, объяснение, в чем состояло их значение.</w:t>
            </w:r>
          </w:p>
          <w:p w14:paraId="3499224D"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основных стилей и течений в художественной культуре ХIХ века с раскрытием их особенностей на примерах конкретных произведений</w:t>
            </w:r>
          </w:p>
          <w:p w14:paraId="71C5A622"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в чем выразилась демократизация европейской культуры в XIX веке.</w:t>
            </w:r>
          </w:p>
        </w:tc>
      </w:tr>
    </w:tbl>
    <w:p w14:paraId="367E6FE3"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p>
    <w:p w14:paraId="2B973055" w14:textId="77777777" w:rsidR="00C65410" w:rsidRPr="00BB52E0" w:rsidRDefault="00C65410" w:rsidP="00C65410">
      <w:pPr>
        <w:autoSpaceDE w:val="0"/>
        <w:autoSpaceDN w:val="0"/>
        <w:adjustRightInd w:val="0"/>
        <w:spacing w:after="0" w:line="240" w:lineRule="auto"/>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 (3 часа)</w:t>
      </w:r>
    </w:p>
    <w:p w14:paraId="6225F0B0"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Социальные последствия промышленной революции. Индустриальное общество.</w:t>
      </w:r>
    </w:p>
    <w:p w14:paraId="648F7889"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Крымская (Восточная) война и ее последствия.</w:t>
      </w:r>
    </w:p>
    <w:p w14:paraId="6F100F7C"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Гражданская война в США.</w:t>
      </w:r>
    </w:p>
    <w:p w14:paraId="562F0194"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 9. Процесс модернизации в традиционных обществах Востока.</w:t>
      </w:r>
    </w:p>
    <w:p w14:paraId="645C7C94"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9.1. Колониальная экспансия европейских стран. Индия. </w:t>
      </w:r>
      <w:r w:rsidRPr="00BB52E0">
        <w:rPr>
          <w:rFonts w:ascii="Times New Roman" w:hAnsi="Times New Roman" w:cs="Times New Roman"/>
          <w:sz w:val="24"/>
          <w:szCs w:val="24"/>
          <w:lang w:eastAsia="en-US"/>
        </w:rPr>
        <w:t xml:space="preserve">Особенности социально-экономического и политического развития стран Востока. </w:t>
      </w:r>
      <w:r w:rsidRPr="00BB52E0">
        <w:rPr>
          <w:rFonts w:ascii="Times New Roman" w:hAnsi="Times New Roman" w:cs="Times New Roman"/>
          <w:i/>
          <w:iCs/>
          <w:sz w:val="24"/>
          <w:szCs w:val="24"/>
          <w:lang w:eastAsia="en-US"/>
        </w:rPr>
        <w:t>Страны Востока и страны Запада</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углубление разрыва в темпах экономического роста</w:t>
      </w:r>
      <w:r w:rsidRPr="00BB52E0">
        <w:rPr>
          <w:rFonts w:ascii="Times New Roman" w:hAnsi="Times New Roman" w:cs="Times New Roman"/>
          <w:sz w:val="24"/>
          <w:szCs w:val="24"/>
          <w:lang w:eastAsia="en-US"/>
        </w:rPr>
        <w:t xml:space="preserve">. Значение колоний для ускоренного развития западных стран. Колониальный раздел Азии и Африки. Традиционные общества и колониальное управление. Освободительная борьба народов колоний и зависимых стран. </w:t>
      </w:r>
      <w:r w:rsidRPr="00BB52E0">
        <w:rPr>
          <w:rFonts w:ascii="Times New Roman" w:hAnsi="Times New Roman" w:cs="Times New Roman"/>
          <w:i/>
          <w:iCs/>
          <w:sz w:val="24"/>
          <w:szCs w:val="24"/>
          <w:lang w:eastAsia="en-US"/>
        </w:rPr>
        <w:t>Индия под властью британской короны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Восстание сипаев и реформы в управлении Индии</w:t>
      </w:r>
      <w:r w:rsidRPr="00BB52E0">
        <w:rPr>
          <w:rFonts w:ascii="Times New Roman" w:hAnsi="Times New Roman" w:cs="Times New Roman"/>
          <w:sz w:val="24"/>
          <w:szCs w:val="24"/>
          <w:lang w:eastAsia="en-US"/>
        </w:rPr>
        <w:t>.</w:t>
      </w:r>
    </w:p>
    <w:p w14:paraId="4B243699"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474F5696"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Колониальный раздел Азии и Африки.</w:t>
      </w:r>
    </w:p>
    <w:p w14:paraId="49B98B83"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9.2.  Китай и Япония. </w:t>
      </w:r>
      <w:r w:rsidRPr="00BB52E0">
        <w:rPr>
          <w:rFonts w:ascii="Times New Roman" w:hAnsi="Times New Roman" w:cs="Times New Roman"/>
          <w:sz w:val="24"/>
          <w:szCs w:val="24"/>
          <w:lang w:eastAsia="en-US"/>
        </w:rPr>
        <w:t xml:space="preserve">Начало превращения Китая в зависимую страну. </w:t>
      </w:r>
      <w:r w:rsidRPr="00BB52E0">
        <w:rPr>
          <w:rFonts w:ascii="Times New Roman" w:hAnsi="Times New Roman" w:cs="Times New Roman"/>
          <w:i/>
          <w:iCs/>
          <w:sz w:val="24"/>
          <w:szCs w:val="24"/>
          <w:lang w:eastAsia="en-US"/>
        </w:rPr>
        <w:t>Опиумные войны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Восстание тайпинов</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его особенности и последствия</w:t>
      </w:r>
      <w:r w:rsidRPr="00BB52E0">
        <w:rPr>
          <w:rFonts w:ascii="Times New Roman" w:hAnsi="Times New Roman" w:cs="Times New Roman"/>
          <w:sz w:val="24"/>
          <w:szCs w:val="24"/>
          <w:lang w:eastAsia="en-US"/>
        </w:rPr>
        <w:t xml:space="preserve">. Упадок и окончательное закабаление Китая западными странами. Особенности японского общества в период сёгуната Токугава. Насильственное «открытие» Японии. Революция Мэйдзии ее последствия. Усиление Японии и начало ее экспансии в Восточной Азии и ее последствия. </w:t>
      </w:r>
    </w:p>
    <w:p w14:paraId="6E2A0451"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5CF48E8F"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Революция Мэйдзи и ее последствия.</w:t>
      </w:r>
    </w:p>
    <w:p w14:paraId="2D0DFCF6"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BB52E0">
        <w:rPr>
          <w:rFonts w:ascii="Times New Roman" w:hAnsi="Times New Roman" w:cs="Times New Roman"/>
          <w:b/>
          <w:bCs/>
          <w:i/>
          <w:iCs/>
          <w:sz w:val="24"/>
          <w:szCs w:val="24"/>
        </w:rPr>
        <w:t>Формы организации учебных занятий</w:t>
      </w:r>
      <w:r w:rsidRPr="00BB52E0">
        <w:rPr>
          <w:rFonts w:ascii="Times New Roman" w:hAnsi="Times New Roman" w:cs="Times New Roman"/>
          <w:b/>
          <w:bCs/>
          <w:sz w:val="24"/>
          <w:szCs w:val="24"/>
        </w:rPr>
        <w:t xml:space="preserve">: </w:t>
      </w:r>
      <w:r w:rsidRPr="00BB52E0">
        <w:rPr>
          <w:rFonts w:ascii="Times New Roman" w:hAnsi="Times New Roman" w:cs="Times New Roman"/>
          <w:sz w:val="24"/>
          <w:szCs w:val="24"/>
        </w:rPr>
        <w:t>лекция,   урок, семинар, практическое занятие.</w:t>
      </w:r>
    </w:p>
    <w:p w14:paraId="0CAE2A42" w14:textId="77777777" w:rsidR="00C65410" w:rsidRPr="00BB52E0" w:rsidRDefault="00C65410" w:rsidP="00C65410">
      <w:pPr>
        <w:spacing w:after="0" w:line="240" w:lineRule="auto"/>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540"/>
        <w:gridCol w:w="6090"/>
      </w:tblGrid>
      <w:tr w:rsidR="00C65410" w:rsidRPr="00BB52E0" w14:paraId="5080A01D" w14:textId="77777777" w:rsidTr="00410959">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97E4FF" w14:textId="77777777"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60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38B4E6" w14:textId="77777777"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14:paraId="3E10E847" w14:textId="77777777" w:rsidTr="00410959">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tcPr>
          <w:p w14:paraId="718B5A17" w14:textId="77777777"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Раздел 9.</w:t>
            </w:r>
          </w:p>
          <w:p w14:paraId="0A0C113B"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Процесс модернизации в традиционных обществах Востока.</w:t>
            </w:r>
          </w:p>
          <w:p w14:paraId="0BFDB511" w14:textId="77777777"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lang w:eastAsia="en-US"/>
              </w:rPr>
            </w:pPr>
            <w:r w:rsidRPr="00BB52E0">
              <w:rPr>
                <w:rFonts w:ascii="Times New Roman" w:hAnsi="Times New Roman" w:cs="Times New Roman"/>
                <w:b/>
                <w:bCs/>
                <w:sz w:val="24"/>
                <w:szCs w:val="24"/>
              </w:rPr>
              <w:t xml:space="preserve">         Тема 1  Тема 9.1. </w:t>
            </w:r>
          </w:p>
          <w:p w14:paraId="1F17FC3C" w14:textId="77777777"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 xml:space="preserve">Тема 9.1. Колониальная </w:t>
            </w:r>
            <w:r w:rsidRPr="00BB52E0">
              <w:rPr>
                <w:rFonts w:ascii="Times New Roman" w:hAnsi="Times New Roman" w:cs="Times New Roman"/>
                <w:b/>
                <w:bCs/>
                <w:sz w:val="24"/>
                <w:szCs w:val="24"/>
                <w:lang w:eastAsia="en-US"/>
              </w:rPr>
              <w:lastRenderedPageBreak/>
              <w:t>экспансия европейских стран. Индия</w:t>
            </w:r>
          </w:p>
          <w:p w14:paraId="76343FF8" w14:textId="77777777" w:rsidR="00C65410" w:rsidRPr="00BB52E0" w:rsidRDefault="00C65410" w:rsidP="00410959">
            <w:pPr>
              <w:spacing w:after="0" w:line="240" w:lineRule="auto"/>
              <w:rPr>
                <w:rFonts w:ascii="Times New Roman" w:hAnsi="Times New Roman" w:cs="Times New Roman"/>
                <w:b/>
                <w:bCs/>
                <w:sz w:val="24"/>
                <w:szCs w:val="24"/>
              </w:rPr>
            </w:pPr>
          </w:p>
          <w:p w14:paraId="4D86F372" w14:textId="77777777" w:rsidR="00C65410" w:rsidRPr="00BB52E0" w:rsidRDefault="00C65410" w:rsidP="00410959">
            <w:pPr>
              <w:spacing w:after="0" w:line="240" w:lineRule="auto"/>
              <w:rPr>
                <w:rFonts w:ascii="Times New Roman" w:hAnsi="Times New Roman" w:cs="Times New Roman"/>
                <w:b/>
                <w:bCs/>
                <w:sz w:val="24"/>
                <w:szCs w:val="24"/>
              </w:rPr>
            </w:pPr>
          </w:p>
          <w:p w14:paraId="4D363B0C" w14:textId="77777777" w:rsidR="00C65410" w:rsidRPr="00BB52E0" w:rsidRDefault="00C65410" w:rsidP="00410959">
            <w:pPr>
              <w:spacing w:after="0" w:line="240" w:lineRule="auto"/>
              <w:rPr>
                <w:rFonts w:ascii="Times New Roman" w:hAnsi="Times New Roman" w:cs="Times New Roman"/>
                <w:b/>
                <w:bCs/>
                <w:sz w:val="24"/>
                <w:szCs w:val="24"/>
              </w:rPr>
            </w:pPr>
          </w:p>
          <w:p w14:paraId="34842502" w14:textId="77777777" w:rsidR="00C65410" w:rsidRPr="00BB52E0" w:rsidRDefault="00C65410" w:rsidP="00410959">
            <w:pPr>
              <w:spacing w:after="0" w:line="240" w:lineRule="auto"/>
              <w:rPr>
                <w:rFonts w:ascii="Times New Roman" w:hAnsi="Times New Roman" w:cs="Times New Roman"/>
                <w:b/>
                <w:bCs/>
                <w:sz w:val="24"/>
                <w:szCs w:val="24"/>
              </w:rPr>
            </w:pPr>
          </w:p>
          <w:p w14:paraId="4C8C9BE9" w14:textId="77777777" w:rsidR="00C65410" w:rsidRPr="00BB52E0" w:rsidRDefault="00C65410" w:rsidP="00410959">
            <w:pPr>
              <w:spacing w:after="0" w:line="240" w:lineRule="auto"/>
              <w:rPr>
                <w:rFonts w:ascii="Times New Roman" w:hAnsi="Times New Roman" w:cs="Times New Roman"/>
                <w:b/>
                <w:bCs/>
                <w:sz w:val="24"/>
                <w:szCs w:val="24"/>
              </w:rPr>
            </w:pPr>
          </w:p>
          <w:p w14:paraId="49461FD9" w14:textId="77777777" w:rsidR="00C65410" w:rsidRPr="00BB52E0" w:rsidRDefault="00C65410" w:rsidP="00410959">
            <w:pPr>
              <w:spacing w:after="0" w:line="240" w:lineRule="auto"/>
              <w:rPr>
                <w:rFonts w:ascii="Times New Roman" w:hAnsi="Times New Roman" w:cs="Times New Roman"/>
                <w:b/>
                <w:bCs/>
                <w:sz w:val="24"/>
                <w:szCs w:val="24"/>
              </w:rPr>
            </w:pPr>
          </w:p>
          <w:p w14:paraId="22409862" w14:textId="77777777" w:rsidR="00C65410" w:rsidRPr="00BB52E0" w:rsidRDefault="00C65410" w:rsidP="00410959">
            <w:pPr>
              <w:spacing w:after="0" w:line="240" w:lineRule="auto"/>
              <w:rPr>
                <w:rFonts w:ascii="Times New Roman" w:hAnsi="Times New Roman" w:cs="Times New Roman"/>
                <w:b/>
                <w:bCs/>
                <w:sz w:val="24"/>
                <w:szCs w:val="24"/>
              </w:rPr>
            </w:pPr>
          </w:p>
          <w:p w14:paraId="2322A532" w14:textId="77777777" w:rsidR="00C65410" w:rsidRPr="00BB52E0" w:rsidRDefault="00C65410" w:rsidP="00410959">
            <w:pPr>
              <w:spacing w:after="0" w:line="240" w:lineRule="auto"/>
              <w:rPr>
                <w:rFonts w:ascii="Times New Roman" w:hAnsi="Times New Roman" w:cs="Times New Roman"/>
                <w:b/>
                <w:bCs/>
                <w:sz w:val="24"/>
                <w:szCs w:val="24"/>
              </w:rPr>
            </w:pPr>
          </w:p>
          <w:p w14:paraId="03282E7C" w14:textId="77777777" w:rsidR="00C65410" w:rsidRPr="00BB52E0" w:rsidRDefault="00C65410" w:rsidP="00410959">
            <w:pPr>
              <w:spacing w:after="0" w:line="240" w:lineRule="auto"/>
              <w:rPr>
                <w:rFonts w:ascii="Times New Roman" w:hAnsi="Times New Roman" w:cs="Times New Roman"/>
                <w:b/>
                <w:bCs/>
                <w:sz w:val="24"/>
                <w:szCs w:val="24"/>
              </w:rPr>
            </w:pPr>
          </w:p>
          <w:p w14:paraId="378BEAD1" w14:textId="77777777" w:rsidR="00C65410" w:rsidRPr="00BB52E0" w:rsidRDefault="00C65410" w:rsidP="00410959">
            <w:pPr>
              <w:spacing w:after="0" w:line="240" w:lineRule="auto"/>
              <w:rPr>
                <w:rFonts w:ascii="Times New Roman" w:hAnsi="Times New Roman" w:cs="Times New Roman"/>
                <w:b/>
                <w:bCs/>
                <w:sz w:val="24"/>
                <w:szCs w:val="24"/>
              </w:rPr>
            </w:pPr>
          </w:p>
          <w:p w14:paraId="0DBC2E5F" w14:textId="77777777" w:rsidR="00C65410" w:rsidRPr="00BB52E0" w:rsidRDefault="00C65410" w:rsidP="00410959">
            <w:pPr>
              <w:autoSpaceDE w:val="0"/>
              <w:autoSpaceDN w:val="0"/>
              <w:adjustRightInd w:val="0"/>
              <w:spacing w:after="0" w:line="240" w:lineRule="auto"/>
              <w:ind w:left="-993" w:hanging="141"/>
              <w:rPr>
                <w:rFonts w:ascii="Times New Roman" w:hAnsi="Times New Roman" w:cs="Times New Roman"/>
                <w:b/>
                <w:bCs/>
                <w:sz w:val="24"/>
                <w:szCs w:val="24"/>
              </w:rPr>
            </w:pPr>
            <w:r w:rsidRPr="00BB52E0">
              <w:rPr>
                <w:rFonts w:ascii="Times New Roman" w:hAnsi="Times New Roman" w:cs="Times New Roman"/>
                <w:b/>
                <w:bCs/>
                <w:sz w:val="24"/>
                <w:szCs w:val="24"/>
              </w:rPr>
              <w:t xml:space="preserve"> Тема1.2.  Тема 9.2.</w:t>
            </w:r>
          </w:p>
          <w:p w14:paraId="074B9FD9"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Китай и Япония.</w:t>
            </w:r>
          </w:p>
          <w:p w14:paraId="7B3FF72F" w14:textId="77777777" w:rsidR="00C65410" w:rsidRPr="00BB52E0" w:rsidRDefault="00C65410" w:rsidP="00410959">
            <w:pPr>
              <w:spacing w:after="0" w:line="240" w:lineRule="auto"/>
              <w:jc w:val="both"/>
              <w:rPr>
                <w:rFonts w:ascii="Times New Roman" w:hAnsi="Times New Roman" w:cs="Times New Roman"/>
                <w:b/>
                <w:bCs/>
                <w:sz w:val="24"/>
                <w:szCs w:val="24"/>
              </w:rPr>
            </w:pPr>
          </w:p>
        </w:tc>
        <w:tc>
          <w:tcPr>
            <w:tcW w:w="6089" w:type="dxa"/>
            <w:tcBorders>
              <w:top w:val="single" w:sz="4" w:space="0" w:color="auto"/>
              <w:left w:val="single" w:sz="4" w:space="0" w:color="auto"/>
              <w:bottom w:val="single" w:sz="4" w:space="0" w:color="auto"/>
              <w:right w:val="single" w:sz="4" w:space="0" w:color="auto"/>
            </w:tcBorders>
            <w:shd w:val="clear" w:color="auto" w:fill="FFFFFF"/>
          </w:tcPr>
          <w:p w14:paraId="5FFABE7B"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14:paraId="316A70FE"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14:paraId="5B7D80DC"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14:paraId="78C567C9"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14:paraId="482B917D"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особенностей социально-экономического и политического развития стран Азии, Латинской Америки,</w:t>
            </w:r>
          </w:p>
          <w:p w14:paraId="4A7951D5"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lastRenderedPageBreak/>
              <w:t>Характеристика предпосылок, участников, крупнейших событий, итогов борьбы народов Латинской Америки за</w:t>
            </w:r>
          </w:p>
          <w:p w14:paraId="2B454806"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независимость, особенностей развития стран Латинской Америки в ХIХ веке.</w:t>
            </w:r>
          </w:p>
          <w:p w14:paraId="1BE8DA62"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с использованием карты о колониальных захватах европейских государств в Африке в XVI— XIX веках; объяснение, в чем состояли цели и методы колониальной политики европейцев.</w:t>
            </w:r>
          </w:p>
          <w:p w14:paraId="4F0EB106"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Описание главных черт и достижений культуры стран и народов Азии, Африки и Латинской Америки в XVI— XIX веках.</w:t>
            </w:r>
          </w:p>
          <w:p w14:paraId="01AA21B4"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76DBA6CB"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Сопоставление практики проведения реформ, модернизации в странах Азии; высказывание суждений о значении европейского опыта для этих стран.</w:t>
            </w:r>
          </w:p>
          <w:p w14:paraId="639AA09F"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tc>
      </w:tr>
    </w:tbl>
    <w:p w14:paraId="29ABB094"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p>
    <w:p w14:paraId="3AA1EDDD" w14:textId="77777777" w:rsidR="00C65410" w:rsidRPr="00BB52E0" w:rsidRDefault="00C65410" w:rsidP="00C65410">
      <w:pPr>
        <w:autoSpaceDE w:val="0"/>
        <w:autoSpaceDN w:val="0"/>
        <w:adjustRightInd w:val="0"/>
        <w:spacing w:after="0" w:line="240" w:lineRule="auto"/>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занятие(2 часа)</w:t>
      </w:r>
    </w:p>
    <w:p w14:paraId="712F17CA"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Колониальный раздел Азии и Африки.</w:t>
      </w:r>
    </w:p>
    <w:p w14:paraId="36B09ECA"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Революция Мэйдз и и ее последствия.</w:t>
      </w:r>
    </w:p>
    <w:p w14:paraId="30C86F58"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 10. Российская империя в ХIХ веке</w:t>
      </w:r>
    </w:p>
    <w:p w14:paraId="14645325"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10.1. Внутренняя и внешняя политика России в начале XIX века. </w:t>
      </w:r>
      <w:r w:rsidRPr="00BB52E0">
        <w:rPr>
          <w:rFonts w:ascii="Times New Roman" w:hAnsi="Times New Roman" w:cs="Times New Roman"/>
          <w:sz w:val="24"/>
          <w:szCs w:val="24"/>
          <w:lang w:eastAsia="en-US"/>
        </w:rPr>
        <w:t xml:space="preserve">Император Александр I и его окружение. Создание министерств. Указ о вольных хлебопашцах. </w:t>
      </w:r>
      <w:r w:rsidRPr="00BB52E0">
        <w:rPr>
          <w:rFonts w:ascii="Times New Roman" w:hAnsi="Times New Roman" w:cs="Times New Roman"/>
          <w:i/>
          <w:iCs/>
          <w:sz w:val="24"/>
          <w:szCs w:val="24"/>
          <w:lang w:eastAsia="en-US"/>
        </w:rPr>
        <w:t>Меры по развитию системы образования</w:t>
      </w:r>
      <w:r w:rsidRPr="00BB52E0">
        <w:rPr>
          <w:rFonts w:ascii="Times New Roman" w:hAnsi="Times New Roman" w:cs="Times New Roman"/>
          <w:sz w:val="24"/>
          <w:szCs w:val="24"/>
          <w:lang w:eastAsia="en-US"/>
        </w:rPr>
        <w:t xml:space="preserve">. Проект М. М. Сперанского. Учреждение Государственного совета. Участие России в антифранцузских коалициях. </w:t>
      </w:r>
      <w:r w:rsidRPr="00BB52E0">
        <w:rPr>
          <w:rFonts w:ascii="Times New Roman" w:hAnsi="Times New Roman" w:cs="Times New Roman"/>
          <w:i/>
          <w:iCs/>
          <w:sz w:val="24"/>
          <w:szCs w:val="24"/>
          <w:lang w:eastAsia="en-US"/>
        </w:rPr>
        <w:t>Тильзитский мир 1807 года и его последствия</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 xml:space="preserve">Присоединение к России Финляндии и Бессарабии. </w:t>
      </w:r>
      <w:r w:rsidRPr="00BB52E0">
        <w:rPr>
          <w:rFonts w:ascii="Times New Roman" w:hAnsi="Times New Roman" w:cs="Times New Roman"/>
          <w:sz w:val="24"/>
          <w:szCs w:val="24"/>
          <w:lang w:eastAsia="en-US"/>
        </w:rPr>
        <w:t xml:space="preserve">Отечественная война 1812 года. Планы сторон, основные этапы и сражения войны. Герои войны (М. И. Кутузов, П. И. Багратион, Н. Н. Раевский, Д. В. Давыдов и др.). Причины победы России в Отечественной войне 1812 года Заграничный поход ход русской армии 1813—1814 годов. Венский конгресс. </w:t>
      </w:r>
      <w:r w:rsidRPr="00BB52E0">
        <w:rPr>
          <w:rFonts w:ascii="Times New Roman" w:hAnsi="Times New Roman" w:cs="Times New Roman"/>
          <w:i/>
          <w:iCs/>
          <w:sz w:val="24"/>
          <w:szCs w:val="24"/>
          <w:lang w:eastAsia="en-US"/>
        </w:rPr>
        <w:t>Роль России в европейской политике в 1813</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1825 годах</w:t>
      </w:r>
      <w:r w:rsidRPr="00BB52E0">
        <w:rPr>
          <w:rFonts w:ascii="Times New Roman" w:hAnsi="Times New Roman" w:cs="Times New Roman"/>
          <w:sz w:val="24"/>
          <w:szCs w:val="24"/>
          <w:lang w:eastAsia="en-US"/>
        </w:rPr>
        <w:t>. Изменение внутриполитического курса Александра I в 1816—1825 годах. Аракчеевщина. Военные поселения.</w:t>
      </w:r>
    </w:p>
    <w:p w14:paraId="67D6738D"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291BE282"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Отечественная война 1812 года.</w:t>
      </w:r>
    </w:p>
    <w:p w14:paraId="2DCD597D"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10.2. Движение декабристов. </w:t>
      </w:r>
      <w:r w:rsidRPr="00BB52E0">
        <w:rPr>
          <w:rFonts w:ascii="Times New Roman" w:hAnsi="Times New Roman" w:cs="Times New Roman"/>
          <w:sz w:val="24"/>
          <w:szCs w:val="24"/>
          <w:lang w:eastAsia="en-US"/>
        </w:rPr>
        <w:t>Движение декабристов: предпосылки возникновения, идейные основы и цели, первые организации, их участники. Южное общество;«Русская правда» П. И. Пестеля. Северное общество; Конституция Н. М. Муравьева. Выступления декабристов в Санкт-Петербурге (14 декабря 1825 года) и на юге, их итоги. Значение движения декабристов.</w:t>
      </w:r>
    </w:p>
    <w:p w14:paraId="39EED618"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i/>
          <w:iCs/>
          <w:sz w:val="24"/>
          <w:szCs w:val="24"/>
          <w:lang w:eastAsia="en-US"/>
        </w:rPr>
        <w:t>Практическое занятие</w:t>
      </w:r>
    </w:p>
    <w:p w14:paraId="1A982DB7"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Значение движения декабристов.</w:t>
      </w:r>
    </w:p>
    <w:p w14:paraId="5B1E7489"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10.3.Внутренняя политика Николая I. </w:t>
      </w:r>
      <w:r w:rsidRPr="00BB52E0">
        <w:rPr>
          <w:rFonts w:ascii="Times New Roman" w:hAnsi="Times New Roman" w:cs="Times New Roman"/>
          <w:sz w:val="24"/>
          <w:szCs w:val="24"/>
          <w:lang w:eastAsia="en-US"/>
        </w:rPr>
        <w:t xml:space="preserve">Правление Николая I. </w:t>
      </w:r>
      <w:r w:rsidRPr="00BB52E0">
        <w:rPr>
          <w:rFonts w:ascii="Times New Roman" w:hAnsi="Times New Roman" w:cs="Times New Roman"/>
          <w:i/>
          <w:iCs/>
          <w:sz w:val="24"/>
          <w:szCs w:val="24"/>
          <w:lang w:eastAsia="en-US"/>
        </w:rPr>
        <w:t>Преобразование и укрепление роли государственного аппарата</w:t>
      </w:r>
      <w:r w:rsidRPr="00BB52E0">
        <w:rPr>
          <w:rFonts w:ascii="Times New Roman" w:hAnsi="Times New Roman" w:cs="Times New Roman"/>
          <w:sz w:val="24"/>
          <w:szCs w:val="24"/>
          <w:lang w:eastAsia="en-US"/>
        </w:rPr>
        <w:t xml:space="preserve">. Кодификация законов. Социально-экономическое развитие России во второй четверти XIX века. Крестьянский вопрос. Реформа управления государственными крестьянами П. Д. Киселева. Начало промышленного переворота, его экономические и социальные последствия. Финансовая реформа Е. Ф. Канкрина. </w:t>
      </w:r>
      <w:r w:rsidRPr="00BB52E0">
        <w:rPr>
          <w:rFonts w:ascii="Times New Roman" w:hAnsi="Times New Roman" w:cs="Times New Roman"/>
          <w:i/>
          <w:iCs/>
          <w:sz w:val="24"/>
          <w:szCs w:val="24"/>
          <w:lang w:eastAsia="en-US"/>
        </w:rPr>
        <w:t>Политика в области образования</w:t>
      </w:r>
      <w:r w:rsidRPr="00BB52E0">
        <w:rPr>
          <w:rFonts w:ascii="Times New Roman" w:hAnsi="Times New Roman" w:cs="Times New Roman"/>
          <w:sz w:val="24"/>
          <w:szCs w:val="24"/>
          <w:lang w:eastAsia="en-US"/>
        </w:rPr>
        <w:t>. Теория официальной народности (С. С. Уваров).</w:t>
      </w:r>
    </w:p>
    <w:p w14:paraId="3A69884E"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7D9EFEAF"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Начало промышленного переворота в России, его экономические и социальные последствия.</w:t>
      </w:r>
    </w:p>
    <w:p w14:paraId="579D846C"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lastRenderedPageBreak/>
        <w:t xml:space="preserve">Тема 10.4.Общественное движение во второй четверти XIX века. </w:t>
      </w:r>
      <w:r w:rsidRPr="00BB52E0">
        <w:rPr>
          <w:rFonts w:ascii="Times New Roman" w:hAnsi="Times New Roman" w:cs="Times New Roman"/>
          <w:sz w:val="24"/>
          <w:szCs w:val="24"/>
          <w:lang w:eastAsia="en-US"/>
        </w:rPr>
        <w:t>Оппозиционная общественная мысль. «Философическое письмо» П. Я. Чаадаева. Славянофилы (К. С.и  И. С. Аксаковы, И. В. и П. В. Киреевские, А. С. Хомяков, Ю. Ф. Самарин и др.)и западники (К. Д. Кавелин, С. М. Соловьев, Т. Н. Грановский и др.). Революционно-социалистические течения (А. И. Герцен, Н. П. Огарев, В. Г. Белинский). Общество петрашевцев. Создание А. И. Герценом теории русского социализма и его издательская деятельность.</w:t>
      </w:r>
    </w:p>
    <w:p w14:paraId="50EDFF05"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555D5036"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Создание А. И. Герценом теории русского социализма и его издательская деятельность.</w:t>
      </w:r>
    </w:p>
    <w:p w14:paraId="77DB08F2"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10.5. Внешняя политика России во второй четверти XIX века. </w:t>
      </w:r>
      <w:r w:rsidRPr="00BB52E0">
        <w:rPr>
          <w:rFonts w:ascii="Times New Roman" w:hAnsi="Times New Roman" w:cs="Times New Roman"/>
          <w:i/>
          <w:iCs/>
          <w:sz w:val="24"/>
          <w:szCs w:val="24"/>
          <w:lang w:eastAsia="en-US"/>
        </w:rPr>
        <w:t>Россия и революционные события 1830</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1831 и 1848</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 xml:space="preserve">1849 годов в Европе. </w:t>
      </w:r>
      <w:r w:rsidRPr="00BB52E0">
        <w:rPr>
          <w:rFonts w:ascii="Times New Roman" w:hAnsi="Times New Roman" w:cs="Times New Roman"/>
          <w:sz w:val="24"/>
          <w:szCs w:val="24"/>
          <w:lang w:eastAsia="en-US"/>
        </w:rPr>
        <w:t>Восточный вопрос. Войны с Ираном и Турцией. Кавказская война. Крымская война 1853—1856 годов: причины, этапы военных действий, итоги. Героическая оборона Севастополя и ее герои.</w:t>
      </w:r>
    </w:p>
    <w:p w14:paraId="28F32A3F"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13A86FF5"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Героическая оборона Севастополя в 1854—1855 годах и ее герои.</w:t>
      </w:r>
    </w:p>
    <w:p w14:paraId="3FDBBEE7"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10.6. Отмена крепостного права и реформы 60—70-х годов XIX века. Контрреформы. </w:t>
      </w:r>
      <w:r w:rsidRPr="00BB52E0">
        <w:rPr>
          <w:rFonts w:ascii="Times New Roman" w:hAnsi="Times New Roman" w:cs="Times New Roman"/>
          <w:sz w:val="24"/>
          <w:szCs w:val="24"/>
          <w:lang w:eastAsia="en-US"/>
        </w:rPr>
        <w:t xml:space="preserve">Необходимость и предпосылки реформ. Император Александр II и его окружение. </w:t>
      </w:r>
      <w:r w:rsidRPr="00BB52E0">
        <w:rPr>
          <w:rFonts w:ascii="Times New Roman" w:hAnsi="Times New Roman" w:cs="Times New Roman"/>
          <w:i/>
          <w:iCs/>
          <w:sz w:val="24"/>
          <w:szCs w:val="24"/>
          <w:lang w:eastAsia="en-US"/>
        </w:rPr>
        <w:t>Планы и проекты переустройства России</w:t>
      </w:r>
      <w:r w:rsidRPr="00BB52E0">
        <w:rPr>
          <w:rFonts w:ascii="Times New Roman" w:hAnsi="Times New Roman" w:cs="Times New Roman"/>
          <w:sz w:val="24"/>
          <w:szCs w:val="24"/>
          <w:lang w:eastAsia="en-US"/>
        </w:rPr>
        <w:t xml:space="preserve">. Подготовка крестьянской реформы. </w:t>
      </w:r>
      <w:r w:rsidRPr="00BB52E0">
        <w:rPr>
          <w:rFonts w:ascii="Times New Roman" w:hAnsi="Times New Roman" w:cs="Times New Roman"/>
          <w:i/>
          <w:iCs/>
          <w:sz w:val="24"/>
          <w:szCs w:val="24"/>
          <w:lang w:eastAsia="en-US"/>
        </w:rPr>
        <w:t>Разработка проекта реформы в Редакционных комиссиях</w:t>
      </w:r>
      <w:r w:rsidRPr="00BB52E0">
        <w:rPr>
          <w:rFonts w:ascii="Times New Roman" w:hAnsi="Times New Roman" w:cs="Times New Roman"/>
          <w:sz w:val="24"/>
          <w:szCs w:val="24"/>
          <w:lang w:eastAsia="en-US"/>
        </w:rPr>
        <w:t>. Основные положения Крестьянской реформы 1861 года и условия освобождения крестьян. Значение отмены крепостного права. Земская и городская реформы, создание системы местного самоуправления. Судебная реформа, суд присяжных. Введение всеобщей воинской повинности. Реформы в области образования и печати. Итоги и следствия реформ1860—1870-х годов. «Конституция М. Т. Лорис-Меликова». Александр III. Причины контрреформ, их основные направления и последствия.</w:t>
      </w:r>
    </w:p>
    <w:p w14:paraId="6C3786E5"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293EFD5F"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Значение отмены крепостного права в России.</w:t>
      </w:r>
    </w:p>
    <w:p w14:paraId="708AFADA"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10.7.Общественное движение во второй половине XIX века. </w:t>
      </w:r>
      <w:r w:rsidRPr="00BB52E0">
        <w:rPr>
          <w:rFonts w:ascii="Times New Roman" w:hAnsi="Times New Roman" w:cs="Times New Roman"/>
          <w:sz w:val="24"/>
          <w:szCs w:val="24"/>
          <w:lang w:eastAsia="en-US"/>
        </w:rPr>
        <w:t xml:space="preserve">Общественное движение в России в последней трети XIX века. Консервативные, либеральные, радикальные течения общественной мысли. Народническое движение: идеология (М. А. Бакунин, П. Л. Лавров, П. Н. Ткачев), организации, тактика. Деятельность «Земли и воли» и «Народной воли». </w:t>
      </w:r>
      <w:r w:rsidRPr="00BB52E0">
        <w:rPr>
          <w:rFonts w:ascii="Times New Roman" w:hAnsi="Times New Roman" w:cs="Times New Roman"/>
          <w:i/>
          <w:iCs/>
          <w:sz w:val="24"/>
          <w:szCs w:val="24"/>
          <w:lang w:eastAsia="en-US"/>
        </w:rPr>
        <w:t>Охота народовольцев на царя</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Кризис революционного народничества</w:t>
      </w:r>
      <w:r w:rsidRPr="00BB52E0">
        <w:rPr>
          <w:rFonts w:ascii="Times New Roman" w:hAnsi="Times New Roman" w:cs="Times New Roman"/>
          <w:sz w:val="24"/>
          <w:szCs w:val="24"/>
          <w:lang w:eastAsia="en-US"/>
        </w:rPr>
        <w:t>. Основные идеи либерального народничества. Распространение марксизма и зарождение российской социал-демократии. Начало рабочего движения.</w:t>
      </w:r>
    </w:p>
    <w:p w14:paraId="1EC67921"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3F21AB40"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Народническое движение.</w:t>
      </w:r>
    </w:p>
    <w:p w14:paraId="09B37BF0"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10.8. Экономическое развитие во второй половине XIX века. </w:t>
      </w:r>
      <w:r w:rsidRPr="00BB52E0">
        <w:rPr>
          <w:rFonts w:ascii="Times New Roman" w:hAnsi="Times New Roman" w:cs="Times New Roman"/>
          <w:sz w:val="24"/>
          <w:szCs w:val="24"/>
          <w:lang w:eastAsia="en-US"/>
        </w:rPr>
        <w:t xml:space="preserve">Социально-экономическое развитие пореформенной России. Сельское хозяйство после отмены крепостного права. Развитие торговли и промышленности. </w:t>
      </w:r>
      <w:r w:rsidRPr="00BB52E0">
        <w:rPr>
          <w:rFonts w:ascii="Times New Roman" w:hAnsi="Times New Roman" w:cs="Times New Roman"/>
          <w:i/>
          <w:iCs/>
          <w:sz w:val="24"/>
          <w:szCs w:val="24"/>
          <w:lang w:eastAsia="en-US"/>
        </w:rPr>
        <w:t>Железнодорожное строительство</w:t>
      </w:r>
      <w:r w:rsidRPr="00BB52E0">
        <w:rPr>
          <w:rFonts w:ascii="Times New Roman" w:hAnsi="Times New Roman" w:cs="Times New Roman"/>
          <w:sz w:val="24"/>
          <w:szCs w:val="24"/>
          <w:lang w:eastAsia="en-US"/>
        </w:rPr>
        <w:t>. Завершение промышленного переворота, его последствия. Возрастание роли государства в экономической жизни страны. Курс на модернизацию промышленности. Экономические и финансовые реформы (Н. X. Бунге, С.Ю. Витте). Разработка рабочего законодательства.</w:t>
      </w:r>
    </w:p>
    <w:p w14:paraId="45A656D1"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195D6559"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Курс на модернизацию промышленности в России во второй половине ХIХ века.</w:t>
      </w:r>
    </w:p>
    <w:p w14:paraId="2F05BD82"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10.9. Внешняя политика России во второй половине XIX века.</w:t>
      </w:r>
    </w:p>
    <w:p w14:paraId="0A43E438"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Европейская политика. А. М. Горчаков и преодоление последствий поражения в Крымской войне. Русско- турецкая война 1877—1878 годов, ход военных действий на Балканах — в Закавказье. </w:t>
      </w:r>
      <w:r w:rsidRPr="00BB52E0">
        <w:rPr>
          <w:rFonts w:ascii="Times New Roman" w:hAnsi="Times New Roman" w:cs="Times New Roman"/>
          <w:i/>
          <w:iCs/>
          <w:sz w:val="24"/>
          <w:szCs w:val="24"/>
          <w:lang w:eastAsia="en-US"/>
        </w:rPr>
        <w:t>Роль России в освобождении балканских народов</w:t>
      </w:r>
      <w:r w:rsidRPr="00BB52E0">
        <w:rPr>
          <w:rFonts w:ascii="Times New Roman" w:hAnsi="Times New Roman" w:cs="Times New Roman"/>
          <w:sz w:val="24"/>
          <w:szCs w:val="24"/>
          <w:lang w:eastAsia="en-US"/>
        </w:rPr>
        <w:t xml:space="preserve">. Присоединение Казахстана и Средней Азии. Заключение русско-французского союза. </w:t>
      </w:r>
      <w:r w:rsidRPr="00BB52E0">
        <w:rPr>
          <w:rFonts w:ascii="Times New Roman" w:hAnsi="Times New Roman" w:cs="Times New Roman"/>
          <w:sz w:val="24"/>
          <w:szCs w:val="24"/>
          <w:lang w:eastAsia="en-US"/>
        </w:rPr>
        <w:lastRenderedPageBreak/>
        <w:t>Политика России на Дальнем Востоке. Россия в международных отношениях конца XIX века.</w:t>
      </w:r>
    </w:p>
    <w:p w14:paraId="6996F076"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5E93E0F1"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Русско-турецкая война 1877—1878 годов.</w:t>
      </w:r>
    </w:p>
    <w:p w14:paraId="6A2963FA"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10.10. Русская культура XIX века. </w:t>
      </w:r>
      <w:r w:rsidRPr="00BB52E0">
        <w:rPr>
          <w:rFonts w:ascii="Times New Roman" w:hAnsi="Times New Roman" w:cs="Times New Roman"/>
          <w:sz w:val="24"/>
          <w:szCs w:val="24"/>
          <w:lang w:eastAsia="en-US"/>
        </w:rPr>
        <w:t xml:space="preserve">Развитие науки и техники (Н. И. Лобачевский, Н. И. Пирогов, Н. Н. Зинин, Б. С. Якоби, А. Г. Столетов, Д. И.Менделеев, И.М. Сеченов и др.). </w:t>
      </w:r>
      <w:r w:rsidRPr="00BB52E0">
        <w:rPr>
          <w:rFonts w:ascii="Times New Roman" w:hAnsi="Times New Roman" w:cs="Times New Roman"/>
          <w:i/>
          <w:iCs/>
          <w:sz w:val="24"/>
          <w:szCs w:val="24"/>
          <w:lang w:eastAsia="en-US"/>
        </w:rPr>
        <w:t>Географические экспедиции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их участники</w:t>
      </w:r>
      <w:r w:rsidRPr="00BB52E0">
        <w:rPr>
          <w:rFonts w:ascii="Times New Roman" w:hAnsi="Times New Roman" w:cs="Times New Roman"/>
          <w:sz w:val="24"/>
          <w:szCs w:val="24"/>
          <w:lang w:eastAsia="en-US"/>
        </w:rPr>
        <w:t>. Расширение сети школ и университетов.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Общественное звучание литературы (Н. А. Некрасов, И. С. Тургенев, Л. Н. Толстой, Ф. М. Достоевский). Становление и развитие национальной музыкальной школы (М. И. Глинка, П. И. Чайковский, Могучая кучка). Расцвет театрального искусства, возрастание его роли в общественной жизни. Живопись: академизм, реализм, передвижники. Архитектура: стили (русский ампир, классицизм), зодчие и их произведения. Место российской культуры в мировой культуре XIX века.</w:t>
      </w:r>
    </w:p>
    <w:p w14:paraId="50ED5346"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3BA07C05"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Золотой век русской литературы.</w:t>
      </w:r>
    </w:p>
    <w:p w14:paraId="16C2B29F"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BB52E0">
        <w:rPr>
          <w:rFonts w:ascii="Times New Roman" w:hAnsi="Times New Roman" w:cs="Times New Roman"/>
          <w:b/>
          <w:bCs/>
          <w:i/>
          <w:iCs/>
          <w:sz w:val="24"/>
          <w:szCs w:val="24"/>
        </w:rPr>
        <w:t>Формы организации учебных занятий</w:t>
      </w:r>
      <w:r w:rsidRPr="00BB52E0">
        <w:rPr>
          <w:rFonts w:ascii="Times New Roman" w:hAnsi="Times New Roman" w:cs="Times New Roman"/>
          <w:b/>
          <w:bCs/>
          <w:sz w:val="24"/>
          <w:szCs w:val="24"/>
        </w:rPr>
        <w:t xml:space="preserve">: </w:t>
      </w:r>
      <w:r w:rsidRPr="00BB52E0">
        <w:rPr>
          <w:rFonts w:ascii="Times New Roman" w:hAnsi="Times New Roman" w:cs="Times New Roman"/>
          <w:sz w:val="24"/>
          <w:szCs w:val="24"/>
        </w:rPr>
        <w:t>лекция,  урок, семинар, практическое занятие.</w:t>
      </w:r>
    </w:p>
    <w:p w14:paraId="464B3954" w14:textId="77777777" w:rsidR="00C65410" w:rsidRPr="00BB52E0" w:rsidRDefault="00C65410" w:rsidP="00C65410">
      <w:pPr>
        <w:spacing w:after="0" w:line="240" w:lineRule="auto"/>
        <w:jc w:val="both"/>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818"/>
        <w:gridCol w:w="5806"/>
        <w:gridCol w:w="6"/>
      </w:tblGrid>
      <w:tr w:rsidR="00C65410" w:rsidRPr="00BB52E0" w14:paraId="4995AFB1" w14:textId="77777777" w:rsidTr="00410959">
        <w:trPr>
          <w:trHeight w:val="20"/>
          <w:jc w:val="center"/>
        </w:trPr>
        <w:tc>
          <w:tcPr>
            <w:tcW w:w="38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E334DD" w14:textId="77777777"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81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D6FEAF5" w14:textId="77777777"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14:paraId="6ACB79D5" w14:textId="77777777" w:rsidTr="00410959">
        <w:trPr>
          <w:gridAfter w:val="1"/>
          <w:wAfter w:w="6" w:type="dxa"/>
          <w:trHeight w:val="20"/>
          <w:jc w:val="center"/>
        </w:trPr>
        <w:tc>
          <w:tcPr>
            <w:tcW w:w="3817" w:type="dxa"/>
            <w:tcBorders>
              <w:top w:val="single" w:sz="4" w:space="0" w:color="auto"/>
              <w:left w:val="single" w:sz="4" w:space="0" w:color="auto"/>
              <w:bottom w:val="single" w:sz="4" w:space="0" w:color="auto"/>
              <w:right w:val="single" w:sz="4" w:space="0" w:color="auto"/>
            </w:tcBorders>
            <w:shd w:val="clear" w:color="auto" w:fill="FFFFFF"/>
          </w:tcPr>
          <w:p w14:paraId="0E81E85A" w14:textId="77777777"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Раздел  10.</w:t>
            </w:r>
          </w:p>
          <w:p w14:paraId="28BB9060"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Российская империя в ХIХ веке</w:t>
            </w:r>
          </w:p>
          <w:p w14:paraId="3E9E77E2" w14:textId="77777777"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rPr>
              <w:t>Тема 10.1.</w:t>
            </w:r>
          </w:p>
          <w:p w14:paraId="6069FE1A" w14:textId="77777777"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Внутренняя и внешняя политика России в начале XIX века.</w:t>
            </w:r>
          </w:p>
          <w:p w14:paraId="5D4625F4" w14:textId="77777777" w:rsidR="00C65410" w:rsidRPr="00BB52E0" w:rsidRDefault="00C65410" w:rsidP="00410959">
            <w:pPr>
              <w:spacing w:after="0" w:line="240" w:lineRule="auto"/>
              <w:rPr>
                <w:rFonts w:ascii="Times New Roman" w:hAnsi="Times New Roman" w:cs="Times New Roman"/>
                <w:b/>
                <w:bCs/>
                <w:sz w:val="24"/>
                <w:szCs w:val="24"/>
              </w:rPr>
            </w:pPr>
          </w:p>
          <w:p w14:paraId="672ADACE" w14:textId="77777777" w:rsidR="00C65410" w:rsidRPr="00BB52E0" w:rsidRDefault="00C65410" w:rsidP="00410959">
            <w:pPr>
              <w:spacing w:after="0" w:line="240" w:lineRule="auto"/>
              <w:rPr>
                <w:rFonts w:ascii="Times New Roman" w:hAnsi="Times New Roman" w:cs="Times New Roman"/>
                <w:b/>
                <w:bCs/>
                <w:sz w:val="24"/>
                <w:szCs w:val="24"/>
              </w:rPr>
            </w:pPr>
          </w:p>
          <w:p w14:paraId="7218F084" w14:textId="77777777"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14:paraId="41CFF66F" w14:textId="77777777"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14:paraId="622DCB2D" w14:textId="77777777"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14:paraId="11D868CC" w14:textId="77777777"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14:paraId="36391FB8" w14:textId="77777777"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14:paraId="4882A5DE" w14:textId="77777777"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14:paraId="57220F30" w14:textId="77777777"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14:paraId="50AD8099" w14:textId="77777777"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14:paraId="2B2B5775" w14:textId="77777777"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r w:rsidRPr="00BB52E0">
              <w:rPr>
                <w:rFonts w:ascii="Times New Roman" w:hAnsi="Times New Roman" w:cs="Times New Roman"/>
                <w:b/>
                <w:bCs/>
                <w:sz w:val="24"/>
                <w:szCs w:val="24"/>
              </w:rPr>
              <w:t xml:space="preserve">. </w:t>
            </w:r>
          </w:p>
          <w:p w14:paraId="38C6F03B" w14:textId="77777777"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14:paraId="42FAE146" w14:textId="77777777"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lang w:eastAsia="en-US"/>
              </w:rPr>
            </w:pPr>
          </w:p>
          <w:p w14:paraId="2DA10C1A" w14:textId="77777777"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lang w:eastAsia="en-US"/>
              </w:rPr>
            </w:pPr>
          </w:p>
          <w:p w14:paraId="165A1AD6" w14:textId="77777777"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Тема 10.2.</w:t>
            </w:r>
          </w:p>
          <w:p w14:paraId="19C451F8" w14:textId="77777777"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Движение декабристов</w:t>
            </w:r>
          </w:p>
          <w:p w14:paraId="1B8962D9" w14:textId="77777777" w:rsidR="00C65410" w:rsidRPr="00BB52E0" w:rsidRDefault="00C65410" w:rsidP="00410959">
            <w:pPr>
              <w:spacing w:after="0" w:line="240" w:lineRule="auto"/>
              <w:rPr>
                <w:rFonts w:ascii="Times New Roman" w:hAnsi="Times New Roman" w:cs="Times New Roman"/>
                <w:b/>
                <w:bCs/>
                <w:sz w:val="24"/>
                <w:szCs w:val="24"/>
              </w:rPr>
            </w:pPr>
          </w:p>
          <w:p w14:paraId="00A1EAD0" w14:textId="77777777" w:rsidR="00C65410" w:rsidRPr="00BB52E0" w:rsidRDefault="00C65410" w:rsidP="00410959">
            <w:pPr>
              <w:spacing w:after="0" w:line="240" w:lineRule="auto"/>
              <w:rPr>
                <w:rFonts w:ascii="Times New Roman" w:hAnsi="Times New Roman" w:cs="Times New Roman"/>
                <w:b/>
                <w:bCs/>
                <w:sz w:val="24"/>
                <w:szCs w:val="24"/>
              </w:rPr>
            </w:pPr>
          </w:p>
          <w:p w14:paraId="5EB9E814" w14:textId="77777777" w:rsidR="00C65410" w:rsidRPr="00BB52E0" w:rsidRDefault="00C65410" w:rsidP="00410959">
            <w:pPr>
              <w:spacing w:after="0" w:line="240" w:lineRule="auto"/>
              <w:rPr>
                <w:rFonts w:ascii="Times New Roman" w:hAnsi="Times New Roman" w:cs="Times New Roman"/>
                <w:b/>
                <w:bCs/>
                <w:sz w:val="24"/>
                <w:szCs w:val="24"/>
              </w:rPr>
            </w:pPr>
          </w:p>
          <w:p w14:paraId="1D094227" w14:textId="77777777" w:rsidR="00C65410" w:rsidRPr="00BB52E0" w:rsidRDefault="00C65410" w:rsidP="00410959">
            <w:pPr>
              <w:spacing w:after="0" w:line="240" w:lineRule="auto"/>
              <w:rPr>
                <w:rFonts w:ascii="Times New Roman" w:hAnsi="Times New Roman" w:cs="Times New Roman"/>
                <w:b/>
                <w:bCs/>
                <w:sz w:val="24"/>
                <w:szCs w:val="24"/>
              </w:rPr>
            </w:pPr>
          </w:p>
          <w:p w14:paraId="073B8CEA" w14:textId="77777777" w:rsidR="00C65410" w:rsidRPr="00BB52E0" w:rsidRDefault="00C65410" w:rsidP="00410959">
            <w:pPr>
              <w:spacing w:after="0" w:line="240" w:lineRule="auto"/>
              <w:rPr>
                <w:rFonts w:ascii="Times New Roman" w:hAnsi="Times New Roman" w:cs="Times New Roman"/>
                <w:b/>
                <w:bCs/>
                <w:sz w:val="24"/>
                <w:szCs w:val="24"/>
              </w:rPr>
            </w:pPr>
          </w:p>
          <w:p w14:paraId="1299B012" w14:textId="77777777" w:rsidR="00C65410" w:rsidRPr="00BB52E0" w:rsidRDefault="00C65410" w:rsidP="00410959">
            <w:pPr>
              <w:spacing w:after="0" w:line="240" w:lineRule="auto"/>
              <w:rPr>
                <w:rFonts w:ascii="Times New Roman" w:hAnsi="Times New Roman" w:cs="Times New Roman"/>
                <w:b/>
                <w:bCs/>
                <w:sz w:val="24"/>
                <w:szCs w:val="24"/>
              </w:rPr>
            </w:pPr>
          </w:p>
          <w:p w14:paraId="2D046BD2" w14:textId="77777777"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10.3.</w:t>
            </w:r>
          </w:p>
          <w:p w14:paraId="1DA9237E" w14:textId="77777777"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lastRenderedPageBreak/>
              <w:t>Внутренняя политика Николая I.</w:t>
            </w:r>
          </w:p>
          <w:p w14:paraId="7CC36832" w14:textId="77777777" w:rsidR="00C65410" w:rsidRPr="00BB52E0" w:rsidRDefault="00C65410" w:rsidP="00410959">
            <w:pPr>
              <w:spacing w:after="0" w:line="240" w:lineRule="auto"/>
              <w:rPr>
                <w:rFonts w:ascii="Times New Roman" w:hAnsi="Times New Roman" w:cs="Times New Roman"/>
                <w:b/>
                <w:bCs/>
                <w:sz w:val="24"/>
                <w:szCs w:val="24"/>
              </w:rPr>
            </w:pPr>
          </w:p>
          <w:p w14:paraId="6F8134AE" w14:textId="77777777" w:rsidR="00C65410" w:rsidRPr="00BB52E0" w:rsidRDefault="00C65410" w:rsidP="00410959">
            <w:pPr>
              <w:spacing w:after="0" w:line="240" w:lineRule="auto"/>
              <w:rPr>
                <w:rFonts w:ascii="Times New Roman" w:hAnsi="Times New Roman" w:cs="Times New Roman"/>
                <w:b/>
                <w:bCs/>
                <w:sz w:val="24"/>
                <w:szCs w:val="24"/>
              </w:rPr>
            </w:pPr>
          </w:p>
          <w:p w14:paraId="4ACEF46A" w14:textId="77777777" w:rsidR="00C65410" w:rsidRPr="00BB52E0" w:rsidRDefault="00C65410" w:rsidP="00410959">
            <w:pPr>
              <w:spacing w:after="0" w:line="240" w:lineRule="auto"/>
              <w:rPr>
                <w:rFonts w:ascii="Times New Roman" w:hAnsi="Times New Roman" w:cs="Times New Roman"/>
                <w:b/>
                <w:bCs/>
                <w:sz w:val="24"/>
                <w:szCs w:val="24"/>
              </w:rPr>
            </w:pPr>
          </w:p>
          <w:p w14:paraId="0083746F" w14:textId="77777777" w:rsidR="00C65410" w:rsidRPr="00BB52E0" w:rsidRDefault="00C65410" w:rsidP="00410959">
            <w:pPr>
              <w:spacing w:after="0" w:line="240" w:lineRule="auto"/>
              <w:rPr>
                <w:rFonts w:ascii="Times New Roman" w:hAnsi="Times New Roman" w:cs="Times New Roman"/>
                <w:b/>
                <w:bCs/>
                <w:sz w:val="24"/>
                <w:szCs w:val="24"/>
              </w:rPr>
            </w:pPr>
          </w:p>
          <w:p w14:paraId="4E166558" w14:textId="77777777" w:rsidR="00C65410" w:rsidRPr="00BB52E0" w:rsidRDefault="00C65410" w:rsidP="00410959">
            <w:pPr>
              <w:spacing w:after="0" w:line="240" w:lineRule="auto"/>
              <w:rPr>
                <w:rFonts w:ascii="Times New Roman" w:hAnsi="Times New Roman" w:cs="Times New Roman"/>
                <w:b/>
                <w:bCs/>
                <w:sz w:val="24"/>
                <w:szCs w:val="24"/>
              </w:rPr>
            </w:pPr>
          </w:p>
          <w:p w14:paraId="4C3AC274" w14:textId="77777777" w:rsidR="00C65410" w:rsidRPr="00BB52E0" w:rsidRDefault="00C65410" w:rsidP="00410959">
            <w:pPr>
              <w:spacing w:after="0" w:line="240" w:lineRule="auto"/>
              <w:rPr>
                <w:rFonts w:ascii="Times New Roman" w:hAnsi="Times New Roman" w:cs="Times New Roman"/>
                <w:b/>
                <w:bCs/>
                <w:sz w:val="24"/>
                <w:szCs w:val="24"/>
              </w:rPr>
            </w:pPr>
          </w:p>
          <w:p w14:paraId="0542A726" w14:textId="77777777"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Тема 10.4.</w:t>
            </w:r>
          </w:p>
          <w:p w14:paraId="69130976"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Общественное движение во второй половине XIX века.</w:t>
            </w:r>
          </w:p>
          <w:p w14:paraId="1A5ED799" w14:textId="77777777" w:rsidR="00C65410" w:rsidRPr="00BB52E0" w:rsidRDefault="00C65410" w:rsidP="00410959">
            <w:pPr>
              <w:spacing w:after="0" w:line="240" w:lineRule="auto"/>
              <w:rPr>
                <w:rFonts w:ascii="Times New Roman" w:hAnsi="Times New Roman" w:cs="Times New Roman"/>
                <w:b/>
                <w:bCs/>
                <w:sz w:val="24"/>
                <w:szCs w:val="24"/>
              </w:rPr>
            </w:pPr>
          </w:p>
          <w:p w14:paraId="4381D95B" w14:textId="77777777" w:rsidR="00C65410" w:rsidRPr="00BB52E0" w:rsidRDefault="00C65410" w:rsidP="00410959">
            <w:pPr>
              <w:spacing w:after="0" w:line="240" w:lineRule="auto"/>
              <w:rPr>
                <w:rFonts w:ascii="Times New Roman" w:hAnsi="Times New Roman" w:cs="Times New Roman"/>
                <w:b/>
                <w:bCs/>
                <w:sz w:val="24"/>
                <w:szCs w:val="24"/>
              </w:rPr>
            </w:pPr>
          </w:p>
          <w:p w14:paraId="677C4A8D" w14:textId="77777777" w:rsidR="00C65410" w:rsidRPr="00BB52E0" w:rsidRDefault="00C65410" w:rsidP="00410959">
            <w:pPr>
              <w:spacing w:after="0" w:line="240" w:lineRule="auto"/>
              <w:rPr>
                <w:rFonts w:ascii="Times New Roman" w:hAnsi="Times New Roman" w:cs="Times New Roman"/>
                <w:b/>
                <w:bCs/>
                <w:sz w:val="24"/>
                <w:szCs w:val="24"/>
              </w:rPr>
            </w:pPr>
          </w:p>
          <w:p w14:paraId="264502E7" w14:textId="77777777" w:rsidR="00C65410" w:rsidRPr="00BB52E0" w:rsidRDefault="00C65410" w:rsidP="00410959">
            <w:pPr>
              <w:spacing w:after="0" w:line="240" w:lineRule="auto"/>
              <w:rPr>
                <w:rFonts w:ascii="Times New Roman" w:hAnsi="Times New Roman" w:cs="Times New Roman"/>
                <w:b/>
                <w:bCs/>
                <w:sz w:val="24"/>
                <w:szCs w:val="24"/>
              </w:rPr>
            </w:pPr>
          </w:p>
          <w:p w14:paraId="408D1F2D" w14:textId="77777777" w:rsidR="00C65410" w:rsidRPr="00BB52E0" w:rsidRDefault="00C65410" w:rsidP="00410959">
            <w:pPr>
              <w:spacing w:after="0" w:line="240" w:lineRule="auto"/>
              <w:rPr>
                <w:rFonts w:ascii="Times New Roman" w:hAnsi="Times New Roman" w:cs="Times New Roman"/>
                <w:b/>
                <w:bCs/>
                <w:sz w:val="24"/>
                <w:szCs w:val="24"/>
              </w:rPr>
            </w:pPr>
          </w:p>
          <w:p w14:paraId="00F1D13A" w14:textId="77777777" w:rsidR="00C65410" w:rsidRPr="00BB52E0" w:rsidRDefault="00C65410" w:rsidP="00410959">
            <w:pPr>
              <w:spacing w:after="0" w:line="240" w:lineRule="auto"/>
              <w:rPr>
                <w:rFonts w:ascii="Times New Roman" w:hAnsi="Times New Roman" w:cs="Times New Roman"/>
                <w:b/>
                <w:bCs/>
                <w:sz w:val="24"/>
                <w:szCs w:val="24"/>
              </w:rPr>
            </w:pPr>
          </w:p>
          <w:p w14:paraId="57F4434F"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10.5. </w:t>
            </w:r>
          </w:p>
          <w:p w14:paraId="50C7121B"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Внешняя политика России во второй четверти XIX века. </w:t>
            </w:r>
          </w:p>
          <w:p w14:paraId="000E640A" w14:textId="77777777" w:rsidR="00C65410" w:rsidRPr="00BB52E0" w:rsidRDefault="00C65410" w:rsidP="00410959">
            <w:pPr>
              <w:spacing w:after="0" w:line="240" w:lineRule="auto"/>
              <w:rPr>
                <w:rFonts w:ascii="Times New Roman" w:hAnsi="Times New Roman" w:cs="Times New Roman"/>
                <w:b/>
                <w:bCs/>
                <w:sz w:val="24"/>
                <w:szCs w:val="24"/>
              </w:rPr>
            </w:pPr>
          </w:p>
          <w:p w14:paraId="43207906" w14:textId="77777777" w:rsidR="00C65410" w:rsidRPr="00BB52E0" w:rsidRDefault="00C65410" w:rsidP="00410959">
            <w:pPr>
              <w:spacing w:after="0" w:line="240" w:lineRule="auto"/>
              <w:rPr>
                <w:rFonts w:ascii="Times New Roman" w:hAnsi="Times New Roman" w:cs="Times New Roman"/>
                <w:b/>
                <w:bCs/>
                <w:sz w:val="24"/>
                <w:szCs w:val="24"/>
              </w:rPr>
            </w:pPr>
          </w:p>
          <w:p w14:paraId="4FCFA728" w14:textId="77777777" w:rsidR="00C65410" w:rsidRPr="00BB52E0" w:rsidRDefault="00C65410" w:rsidP="00410959">
            <w:pPr>
              <w:spacing w:after="0" w:line="240" w:lineRule="auto"/>
              <w:rPr>
                <w:rFonts w:ascii="Times New Roman" w:hAnsi="Times New Roman" w:cs="Times New Roman"/>
                <w:b/>
                <w:bCs/>
                <w:sz w:val="24"/>
                <w:szCs w:val="24"/>
              </w:rPr>
            </w:pPr>
          </w:p>
          <w:p w14:paraId="6C4C980C" w14:textId="77777777" w:rsidR="00C65410" w:rsidRPr="00BB52E0" w:rsidRDefault="00C65410" w:rsidP="00410959">
            <w:pPr>
              <w:spacing w:after="0" w:line="240" w:lineRule="auto"/>
              <w:rPr>
                <w:rFonts w:ascii="Times New Roman" w:hAnsi="Times New Roman" w:cs="Times New Roman"/>
                <w:b/>
                <w:bCs/>
                <w:sz w:val="24"/>
                <w:szCs w:val="24"/>
              </w:rPr>
            </w:pPr>
          </w:p>
          <w:p w14:paraId="5172017D"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10.6.</w:t>
            </w:r>
          </w:p>
          <w:p w14:paraId="1DAFFF70"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Отмена крепостного права и реформы 60—70-х годов XIX века. Контрреформы.</w:t>
            </w:r>
          </w:p>
          <w:p w14:paraId="03E73C2A" w14:textId="77777777" w:rsidR="00C65410" w:rsidRPr="00BB52E0" w:rsidRDefault="00C65410" w:rsidP="00410959">
            <w:pPr>
              <w:spacing w:after="0" w:line="240" w:lineRule="auto"/>
              <w:rPr>
                <w:rFonts w:ascii="Times New Roman" w:hAnsi="Times New Roman" w:cs="Times New Roman"/>
                <w:b/>
                <w:bCs/>
                <w:sz w:val="24"/>
                <w:szCs w:val="24"/>
              </w:rPr>
            </w:pPr>
          </w:p>
          <w:p w14:paraId="58FBCDE1" w14:textId="77777777" w:rsidR="00C65410" w:rsidRPr="00BB52E0" w:rsidRDefault="00C65410" w:rsidP="00410959">
            <w:pPr>
              <w:spacing w:after="0" w:line="240" w:lineRule="auto"/>
              <w:rPr>
                <w:rFonts w:ascii="Times New Roman" w:hAnsi="Times New Roman" w:cs="Times New Roman"/>
                <w:b/>
                <w:bCs/>
                <w:sz w:val="24"/>
                <w:szCs w:val="24"/>
              </w:rPr>
            </w:pPr>
          </w:p>
          <w:p w14:paraId="4F161A89" w14:textId="77777777" w:rsidR="00C65410" w:rsidRPr="00BB52E0" w:rsidRDefault="00C65410" w:rsidP="00410959">
            <w:pPr>
              <w:spacing w:after="0" w:line="240" w:lineRule="auto"/>
              <w:rPr>
                <w:rFonts w:ascii="Times New Roman" w:hAnsi="Times New Roman" w:cs="Times New Roman"/>
                <w:b/>
                <w:bCs/>
                <w:sz w:val="24"/>
                <w:szCs w:val="24"/>
              </w:rPr>
            </w:pPr>
          </w:p>
          <w:p w14:paraId="1E04E5E5" w14:textId="77777777" w:rsidR="00C65410" w:rsidRPr="00BB52E0" w:rsidRDefault="00C65410" w:rsidP="00410959">
            <w:pPr>
              <w:spacing w:after="0" w:line="240" w:lineRule="auto"/>
              <w:rPr>
                <w:rFonts w:ascii="Times New Roman" w:hAnsi="Times New Roman" w:cs="Times New Roman"/>
                <w:b/>
                <w:bCs/>
                <w:sz w:val="24"/>
                <w:szCs w:val="24"/>
              </w:rPr>
            </w:pPr>
          </w:p>
          <w:p w14:paraId="3CF439CA" w14:textId="77777777" w:rsidR="00C65410" w:rsidRPr="00BB52E0" w:rsidRDefault="00C65410" w:rsidP="00410959">
            <w:pPr>
              <w:spacing w:after="0" w:line="240" w:lineRule="auto"/>
              <w:rPr>
                <w:rFonts w:ascii="Times New Roman" w:hAnsi="Times New Roman" w:cs="Times New Roman"/>
                <w:b/>
                <w:bCs/>
                <w:sz w:val="24"/>
                <w:szCs w:val="24"/>
              </w:rPr>
            </w:pPr>
          </w:p>
          <w:p w14:paraId="0059CBAF" w14:textId="77777777" w:rsidR="00C65410" w:rsidRPr="00BB52E0" w:rsidRDefault="00C65410" w:rsidP="00410959">
            <w:pPr>
              <w:spacing w:after="0" w:line="240" w:lineRule="auto"/>
              <w:rPr>
                <w:rFonts w:ascii="Times New Roman" w:hAnsi="Times New Roman" w:cs="Times New Roman"/>
                <w:b/>
                <w:bCs/>
                <w:sz w:val="24"/>
                <w:szCs w:val="24"/>
              </w:rPr>
            </w:pPr>
          </w:p>
          <w:p w14:paraId="0FE7AF20" w14:textId="77777777" w:rsidR="00C65410" w:rsidRDefault="00C65410" w:rsidP="00410959">
            <w:pPr>
              <w:spacing w:after="0" w:line="240" w:lineRule="auto"/>
              <w:rPr>
                <w:rFonts w:ascii="Times New Roman" w:hAnsi="Times New Roman" w:cs="Times New Roman"/>
                <w:b/>
                <w:bCs/>
                <w:sz w:val="24"/>
                <w:szCs w:val="24"/>
              </w:rPr>
            </w:pPr>
          </w:p>
          <w:p w14:paraId="46361B18" w14:textId="77777777" w:rsidR="00C65410" w:rsidRPr="00BB52E0" w:rsidRDefault="00C65410" w:rsidP="00410959">
            <w:pPr>
              <w:spacing w:after="0" w:line="240" w:lineRule="auto"/>
              <w:rPr>
                <w:rFonts w:ascii="Times New Roman" w:hAnsi="Times New Roman" w:cs="Times New Roman"/>
                <w:b/>
                <w:bCs/>
                <w:sz w:val="24"/>
                <w:szCs w:val="24"/>
              </w:rPr>
            </w:pPr>
          </w:p>
          <w:p w14:paraId="24BA3FF8" w14:textId="77777777" w:rsidR="00C65410" w:rsidRPr="00BB52E0" w:rsidRDefault="00C65410" w:rsidP="00410959">
            <w:pPr>
              <w:spacing w:after="0" w:line="240" w:lineRule="auto"/>
              <w:rPr>
                <w:rFonts w:ascii="Times New Roman" w:hAnsi="Times New Roman" w:cs="Times New Roman"/>
                <w:b/>
                <w:bCs/>
                <w:sz w:val="24"/>
                <w:szCs w:val="24"/>
              </w:rPr>
            </w:pPr>
          </w:p>
          <w:p w14:paraId="1834C764"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10.7.</w:t>
            </w:r>
          </w:p>
          <w:p w14:paraId="3BD206F1"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Общественное движение во второй половине XIX века.</w:t>
            </w:r>
          </w:p>
          <w:p w14:paraId="03612D90" w14:textId="77777777" w:rsidR="00C65410" w:rsidRPr="00BB52E0" w:rsidRDefault="00C65410" w:rsidP="00410959">
            <w:pPr>
              <w:spacing w:after="0" w:line="240" w:lineRule="auto"/>
              <w:rPr>
                <w:rFonts w:ascii="Times New Roman" w:hAnsi="Times New Roman" w:cs="Times New Roman"/>
                <w:b/>
                <w:bCs/>
                <w:sz w:val="24"/>
                <w:szCs w:val="24"/>
              </w:rPr>
            </w:pPr>
          </w:p>
          <w:p w14:paraId="421D90E7" w14:textId="77777777" w:rsidR="00C65410" w:rsidRPr="00BB52E0" w:rsidRDefault="00C65410" w:rsidP="00410959">
            <w:pPr>
              <w:spacing w:after="0" w:line="240" w:lineRule="auto"/>
              <w:rPr>
                <w:rFonts w:ascii="Times New Roman" w:hAnsi="Times New Roman" w:cs="Times New Roman"/>
                <w:b/>
                <w:bCs/>
                <w:sz w:val="24"/>
                <w:szCs w:val="24"/>
              </w:rPr>
            </w:pPr>
          </w:p>
          <w:p w14:paraId="034CD27A" w14:textId="77777777" w:rsidR="00C65410" w:rsidRPr="00BB52E0" w:rsidRDefault="00C65410" w:rsidP="00410959">
            <w:pPr>
              <w:spacing w:after="0" w:line="240" w:lineRule="auto"/>
              <w:rPr>
                <w:rFonts w:ascii="Times New Roman" w:hAnsi="Times New Roman" w:cs="Times New Roman"/>
                <w:b/>
                <w:bCs/>
                <w:sz w:val="24"/>
                <w:szCs w:val="24"/>
              </w:rPr>
            </w:pPr>
          </w:p>
          <w:p w14:paraId="35333CA8" w14:textId="77777777" w:rsidR="00C65410" w:rsidRPr="00BB52E0" w:rsidRDefault="00C65410" w:rsidP="00410959">
            <w:pPr>
              <w:spacing w:after="0" w:line="240" w:lineRule="auto"/>
              <w:rPr>
                <w:rFonts w:ascii="Times New Roman" w:hAnsi="Times New Roman" w:cs="Times New Roman"/>
                <w:b/>
                <w:bCs/>
                <w:sz w:val="24"/>
                <w:szCs w:val="24"/>
              </w:rPr>
            </w:pPr>
          </w:p>
          <w:p w14:paraId="09AAC491" w14:textId="77777777" w:rsidR="00C65410" w:rsidRPr="00BB52E0" w:rsidRDefault="00C65410" w:rsidP="00410959">
            <w:pPr>
              <w:spacing w:after="0" w:line="240" w:lineRule="auto"/>
              <w:rPr>
                <w:rFonts w:ascii="Times New Roman" w:hAnsi="Times New Roman" w:cs="Times New Roman"/>
                <w:b/>
                <w:bCs/>
                <w:sz w:val="24"/>
                <w:szCs w:val="24"/>
              </w:rPr>
            </w:pPr>
          </w:p>
          <w:p w14:paraId="77439662"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10.8. </w:t>
            </w:r>
          </w:p>
          <w:p w14:paraId="76ED3824"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Экономическое развитие во второй половине XIX века. </w:t>
            </w:r>
          </w:p>
          <w:p w14:paraId="058FB7BD" w14:textId="77777777" w:rsidR="00C65410" w:rsidRPr="00BB52E0" w:rsidRDefault="00C65410" w:rsidP="00410959">
            <w:pPr>
              <w:spacing w:after="0" w:line="240" w:lineRule="auto"/>
              <w:rPr>
                <w:rFonts w:ascii="Times New Roman" w:hAnsi="Times New Roman" w:cs="Times New Roman"/>
                <w:b/>
                <w:bCs/>
                <w:sz w:val="24"/>
                <w:szCs w:val="24"/>
              </w:rPr>
            </w:pPr>
          </w:p>
          <w:p w14:paraId="75888E78" w14:textId="77777777" w:rsidR="00C65410" w:rsidRPr="00BB52E0" w:rsidRDefault="00C65410" w:rsidP="00410959">
            <w:pPr>
              <w:spacing w:after="0" w:line="240" w:lineRule="auto"/>
              <w:rPr>
                <w:rFonts w:ascii="Times New Roman" w:hAnsi="Times New Roman" w:cs="Times New Roman"/>
                <w:b/>
                <w:bCs/>
                <w:sz w:val="24"/>
                <w:szCs w:val="24"/>
              </w:rPr>
            </w:pPr>
          </w:p>
          <w:p w14:paraId="12CE965F" w14:textId="77777777" w:rsidR="00C65410" w:rsidRPr="00BB52E0" w:rsidRDefault="00C65410" w:rsidP="00410959">
            <w:pPr>
              <w:spacing w:after="0" w:line="240" w:lineRule="auto"/>
              <w:rPr>
                <w:rFonts w:ascii="Times New Roman" w:hAnsi="Times New Roman" w:cs="Times New Roman"/>
                <w:b/>
                <w:bCs/>
                <w:sz w:val="24"/>
                <w:szCs w:val="24"/>
              </w:rPr>
            </w:pPr>
          </w:p>
          <w:p w14:paraId="1A6B68E5" w14:textId="77777777" w:rsidR="00C65410" w:rsidRPr="00BB52E0" w:rsidRDefault="00C65410" w:rsidP="00410959">
            <w:pPr>
              <w:spacing w:after="0" w:line="240" w:lineRule="auto"/>
              <w:rPr>
                <w:rFonts w:ascii="Times New Roman" w:hAnsi="Times New Roman" w:cs="Times New Roman"/>
                <w:b/>
                <w:bCs/>
                <w:sz w:val="24"/>
                <w:szCs w:val="24"/>
              </w:rPr>
            </w:pPr>
          </w:p>
          <w:p w14:paraId="25A3DD61" w14:textId="77777777" w:rsidR="00C65410" w:rsidRPr="00BB52E0" w:rsidRDefault="00C65410" w:rsidP="00410959">
            <w:pPr>
              <w:spacing w:after="0" w:line="240" w:lineRule="auto"/>
              <w:rPr>
                <w:rFonts w:ascii="Times New Roman" w:hAnsi="Times New Roman" w:cs="Times New Roman"/>
                <w:b/>
                <w:bCs/>
                <w:sz w:val="24"/>
                <w:szCs w:val="24"/>
              </w:rPr>
            </w:pPr>
          </w:p>
          <w:p w14:paraId="1A7090F5" w14:textId="77777777" w:rsidR="00C65410" w:rsidRPr="00BB52E0" w:rsidRDefault="00C65410" w:rsidP="00410959">
            <w:pPr>
              <w:spacing w:after="0" w:line="240" w:lineRule="auto"/>
              <w:rPr>
                <w:rFonts w:ascii="Times New Roman" w:hAnsi="Times New Roman" w:cs="Times New Roman"/>
                <w:b/>
                <w:bCs/>
                <w:sz w:val="24"/>
                <w:szCs w:val="24"/>
              </w:rPr>
            </w:pPr>
          </w:p>
          <w:p w14:paraId="6B75BBC0"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10.9.</w:t>
            </w:r>
          </w:p>
          <w:p w14:paraId="1EB0B029"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Внешняя политика России во второй половине XIX века.</w:t>
            </w:r>
          </w:p>
          <w:p w14:paraId="7B62CEA9" w14:textId="77777777" w:rsidR="00C65410" w:rsidRPr="00BB52E0" w:rsidRDefault="00C65410" w:rsidP="00410959">
            <w:pPr>
              <w:spacing w:after="0" w:line="240" w:lineRule="auto"/>
              <w:rPr>
                <w:rFonts w:ascii="Times New Roman" w:hAnsi="Times New Roman" w:cs="Times New Roman"/>
                <w:b/>
                <w:bCs/>
                <w:sz w:val="24"/>
                <w:szCs w:val="24"/>
              </w:rPr>
            </w:pPr>
          </w:p>
          <w:p w14:paraId="189F2B53" w14:textId="77777777" w:rsidR="00C65410" w:rsidRPr="00BB52E0" w:rsidRDefault="00C65410" w:rsidP="00410959">
            <w:pPr>
              <w:spacing w:after="0" w:line="240" w:lineRule="auto"/>
              <w:rPr>
                <w:rFonts w:ascii="Times New Roman" w:hAnsi="Times New Roman" w:cs="Times New Roman"/>
                <w:b/>
                <w:bCs/>
                <w:sz w:val="24"/>
                <w:szCs w:val="24"/>
              </w:rPr>
            </w:pPr>
          </w:p>
          <w:p w14:paraId="2D4DC16E" w14:textId="77777777" w:rsidR="00C65410" w:rsidRPr="00BB52E0" w:rsidRDefault="00C65410" w:rsidP="00410959">
            <w:pPr>
              <w:spacing w:after="0" w:line="240" w:lineRule="auto"/>
              <w:rPr>
                <w:rFonts w:ascii="Times New Roman" w:hAnsi="Times New Roman" w:cs="Times New Roman"/>
                <w:b/>
                <w:bCs/>
                <w:sz w:val="24"/>
                <w:szCs w:val="24"/>
              </w:rPr>
            </w:pPr>
          </w:p>
          <w:p w14:paraId="1B026E3B" w14:textId="77777777" w:rsidR="00C65410" w:rsidRPr="00BB52E0" w:rsidRDefault="00C65410" w:rsidP="00410959">
            <w:pPr>
              <w:spacing w:after="0" w:line="240" w:lineRule="auto"/>
              <w:rPr>
                <w:rFonts w:ascii="Times New Roman" w:hAnsi="Times New Roman" w:cs="Times New Roman"/>
                <w:b/>
                <w:bCs/>
                <w:sz w:val="24"/>
                <w:szCs w:val="24"/>
              </w:rPr>
            </w:pPr>
          </w:p>
          <w:p w14:paraId="474B9C09"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10.10.</w:t>
            </w:r>
          </w:p>
          <w:p w14:paraId="3AADCD80"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Русская культура XIX века.</w:t>
            </w:r>
          </w:p>
          <w:p w14:paraId="38B1853C" w14:textId="77777777" w:rsidR="00C65410" w:rsidRPr="00BB52E0" w:rsidRDefault="00C65410" w:rsidP="00410959">
            <w:pPr>
              <w:spacing w:after="0" w:line="240" w:lineRule="auto"/>
              <w:rPr>
                <w:rFonts w:ascii="Times New Roman" w:hAnsi="Times New Roman" w:cs="Times New Roman"/>
                <w:b/>
                <w:bCs/>
                <w:sz w:val="24"/>
                <w:szCs w:val="24"/>
              </w:rPr>
            </w:pPr>
          </w:p>
          <w:p w14:paraId="0D51318E" w14:textId="77777777" w:rsidR="00C65410" w:rsidRPr="00BB52E0" w:rsidRDefault="00C65410" w:rsidP="00410959">
            <w:pPr>
              <w:spacing w:after="0" w:line="240" w:lineRule="auto"/>
              <w:rPr>
                <w:rFonts w:ascii="Times New Roman" w:hAnsi="Times New Roman" w:cs="Times New Roman"/>
                <w:b/>
                <w:bCs/>
                <w:sz w:val="24"/>
                <w:szCs w:val="24"/>
              </w:rPr>
            </w:pPr>
          </w:p>
          <w:p w14:paraId="7EE6D77E" w14:textId="77777777" w:rsidR="00C65410" w:rsidRPr="00BB52E0" w:rsidRDefault="00C65410" w:rsidP="00410959">
            <w:pPr>
              <w:autoSpaceDE w:val="0"/>
              <w:autoSpaceDN w:val="0"/>
              <w:adjustRightInd w:val="0"/>
              <w:spacing w:after="0" w:line="240" w:lineRule="auto"/>
              <w:ind w:left="-993" w:hanging="141"/>
              <w:rPr>
                <w:rFonts w:ascii="Times New Roman" w:hAnsi="Times New Roman" w:cs="Times New Roman"/>
                <w:b/>
                <w:bCs/>
                <w:sz w:val="24"/>
                <w:szCs w:val="24"/>
              </w:rPr>
            </w:pPr>
            <w:r w:rsidRPr="00BB52E0">
              <w:rPr>
                <w:rFonts w:ascii="Times New Roman" w:hAnsi="Times New Roman" w:cs="Times New Roman"/>
                <w:b/>
                <w:bCs/>
                <w:sz w:val="24"/>
                <w:szCs w:val="24"/>
              </w:rPr>
              <w:t xml:space="preserve"> Тема1.2.</w:t>
            </w:r>
          </w:p>
        </w:tc>
        <w:tc>
          <w:tcPr>
            <w:tcW w:w="5808" w:type="dxa"/>
            <w:tcBorders>
              <w:top w:val="single" w:sz="4" w:space="0" w:color="auto"/>
              <w:left w:val="single" w:sz="4" w:space="0" w:color="auto"/>
              <w:bottom w:val="single" w:sz="4" w:space="0" w:color="auto"/>
              <w:right w:val="single" w:sz="4" w:space="0" w:color="auto"/>
            </w:tcBorders>
            <w:shd w:val="clear" w:color="auto" w:fill="FFFFFF"/>
          </w:tcPr>
          <w:p w14:paraId="78E604D7"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14:paraId="2B54A6EA"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14:paraId="69942DC1"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политическом курсе императора Александра I на разных этапах его правления (в форме таблицы, тезисов и т. п.).</w:t>
            </w:r>
          </w:p>
          <w:p w14:paraId="74AC41A4"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сущности проекта М. М. Сперанского, объяснение, какие изменения в общественно-политическом устройстве России он предусматривал.</w:t>
            </w:r>
          </w:p>
          <w:p w14:paraId="0F5F2C70"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Представление исторического портрета Александра I и государственных деятелей времени его правления с</w:t>
            </w:r>
          </w:p>
          <w:p w14:paraId="513881E7"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использованием историко-биографической литературы (в форме сообщения, эссе, реферата, презентации).</w:t>
            </w:r>
          </w:p>
          <w:p w14:paraId="7FDC641D"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об основных событиях и участниках Отечественной войны 1812 года, заграничных походах русской армии (в ходе семинара, круглого стола с использованием источников, работ историков)</w:t>
            </w:r>
          </w:p>
          <w:p w14:paraId="44F9ADA3"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39871EDB"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предпосылок, системы взглядов, тактики действий декабристов, анализ их программных документов.</w:t>
            </w:r>
          </w:p>
          <w:p w14:paraId="0FB78CD5"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Сопоставление оценок движения декабристов, данных современниками и историками, высказывание и</w:t>
            </w:r>
          </w:p>
          <w:p w14:paraId="0FA26F9E"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аргументация своей оценки (при проведении круглого стола, дискуссионного клуба и т.п.)</w:t>
            </w:r>
          </w:p>
          <w:p w14:paraId="65A0C8A1"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rPr>
            </w:pPr>
          </w:p>
          <w:p w14:paraId="643DA639"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Характеристика основных государственных преобразований, осуществленных во второй четверти </w:t>
            </w:r>
            <w:r w:rsidRPr="00BB52E0">
              <w:rPr>
                <w:rFonts w:ascii="Times New Roman" w:hAnsi="Times New Roman" w:cs="Times New Roman"/>
                <w:sz w:val="24"/>
                <w:szCs w:val="24"/>
                <w:lang w:eastAsia="en-US"/>
              </w:rPr>
              <w:lastRenderedPageBreak/>
              <w:t>XIX века, мер по решению крестьянского вопроса.</w:t>
            </w:r>
          </w:p>
          <w:p w14:paraId="2C1EBB77"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Представление характеристик Николая I и государственных деятелей его царствования (с привлечением дополнительных источников, мемуарной литературы)</w:t>
            </w:r>
          </w:p>
          <w:p w14:paraId="320A8725"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58EF51C9"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основных направлений общественного движения во второй четверти XIX века, взглядов западников и славянофилов,</w:t>
            </w:r>
          </w:p>
          <w:p w14:paraId="70216076"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выявление общего и различного.</w:t>
            </w:r>
          </w:p>
          <w:p w14:paraId="4B7E83E8"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Высказывание суждений о том, какие идеи общественно- политической мысли России XIX века сохранили свое значение для современности (при проведении круглого стола, дискуссии)</w:t>
            </w:r>
          </w:p>
          <w:p w14:paraId="4F972AA1"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754B4A09"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Составление обзора ключевых событий внешней политики России во второй четверти XIX века </w:t>
            </w:r>
          </w:p>
          <w:p w14:paraId="64643C85"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(европейской политики, Кавказской войны, Крымской войны), их итогов и последствий.</w:t>
            </w:r>
          </w:p>
          <w:p w14:paraId="7472A0E4"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Анализ причин и последствий создания и действий антироссийской коалиции в период Крымской войны.</w:t>
            </w:r>
          </w:p>
          <w:p w14:paraId="6C933E37"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67C6B9B1"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4DCEA2ED"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основного содержания Великих реформ 1860—1870-х годов (крестьянской, земской, городской, судебной, преобразований в сфере просвещения, печати).</w:t>
            </w:r>
          </w:p>
          <w:p w14:paraId="0B4D3FF5"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Представление исторического портрета Александра II и государственных деятелей времени его правления с</w:t>
            </w:r>
          </w:p>
          <w:p w14:paraId="2D9B5606"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использованием историко-биографической литературы (в форме историко-биографической литературы (в форме сообщения, эссе, реферата, презентации).</w:t>
            </w:r>
          </w:p>
          <w:p w14:paraId="3B3FEA9D"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внутренней политики Александра III в 1880—1890-е годы, сущности и последствий политики</w:t>
            </w:r>
          </w:p>
          <w:p w14:paraId="1E1858FC"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контрреформ.</w:t>
            </w:r>
          </w:p>
          <w:p w14:paraId="271A8E1F"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40CAF52E"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об этапах и эволюции народнического движения, составление исторических портретов народников (в форме сообщений, эссе, презентации).</w:t>
            </w:r>
          </w:p>
          <w:p w14:paraId="452CCF36"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предпосылок, обстоятельств и значения зарождения в России социал-демократического движения.</w:t>
            </w:r>
          </w:p>
          <w:p w14:paraId="63161ADD"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62117EBA"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Сопоставление этапов и черт промышленной революции в России с аналогичными процессами в ведущих европейских странах (в форме сравнительной таблицы).</w:t>
            </w:r>
          </w:p>
          <w:p w14:paraId="54379BBB"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Систематизация материала о завершении промышленной революции в России; конкретизация общих положений на примере экономического и </w:t>
            </w:r>
            <w:r w:rsidRPr="00BB52E0">
              <w:rPr>
                <w:rFonts w:ascii="Times New Roman" w:hAnsi="Times New Roman" w:cs="Times New Roman"/>
                <w:sz w:val="24"/>
                <w:szCs w:val="24"/>
                <w:lang w:eastAsia="en-US"/>
              </w:rPr>
              <w:lastRenderedPageBreak/>
              <w:t>социального развития своего края.</w:t>
            </w:r>
          </w:p>
          <w:p w14:paraId="745E3FEE"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5EC775FC"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подготовке и обсуждении исследовательского проекта</w:t>
            </w:r>
          </w:p>
          <w:p w14:paraId="25062D60"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 «Русско-турецкая война 1877—1878 годов: военные и дипломатические аспекты, место в общественном сознании россиян» (на основе анализа источников, в том числе картин русских художников, посвященных этой войне)</w:t>
            </w:r>
          </w:p>
          <w:p w14:paraId="790773C5"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определяющих черт развития русской культуры в XIX века, ее основных достижений; характеристика творчества выдающихся деятелей культуры (в форме сообщения, выступления на семинаре, круглом столе).</w:t>
            </w:r>
          </w:p>
          <w:p w14:paraId="2DF139BD"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Подготовка и проведение виртуальных экскурсий по залам художественных музеев и экспозициям произведений живописцев, скульпторов и архитекторов ХIХ века.</w:t>
            </w:r>
          </w:p>
          <w:p w14:paraId="1A40D42A"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Осуществление подготовки и презентации сообщения, исследовательского проекта о развитии культуры своего региона в XIX века.</w:t>
            </w:r>
          </w:p>
          <w:p w14:paraId="44181431"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Оценка места русской культуры в мировой культуре XIX века</w:t>
            </w:r>
          </w:p>
        </w:tc>
      </w:tr>
    </w:tbl>
    <w:p w14:paraId="1B0DDF03"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p>
    <w:p w14:paraId="7E3128AA" w14:textId="77777777" w:rsidR="00C65410" w:rsidRPr="00BB52E0" w:rsidRDefault="00C65410" w:rsidP="00C65410">
      <w:pPr>
        <w:autoSpaceDE w:val="0"/>
        <w:autoSpaceDN w:val="0"/>
        <w:adjustRightInd w:val="0"/>
        <w:spacing w:after="0" w:line="240" w:lineRule="auto"/>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 (10 часов)</w:t>
      </w:r>
    </w:p>
    <w:p w14:paraId="3EF1F2E6"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Отечественная война 1812 года.</w:t>
      </w:r>
    </w:p>
    <w:p w14:paraId="6300462E"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Значение движения декабристов.</w:t>
      </w:r>
    </w:p>
    <w:p w14:paraId="1C9150BE"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Начало промышленного переворота в России, его экономические и социальные</w:t>
      </w:r>
    </w:p>
    <w:p w14:paraId="0DD3506F"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последствия.</w:t>
      </w:r>
    </w:p>
    <w:p w14:paraId="7EC169C5"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Создание А. И. Герценом теории русского социализма и его издательская деятельность.</w:t>
      </w:r>
    </w:p>
    <w:p w14:paraId="5D03944A"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Героическая оборона Севастополя в 1854—1855 годах и ее герои.</w:t>
      </w:r>
    </w:p>
    <w:p w14:paraId="6D5CC01C"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Значение отмены крепостного права в России.</w:t>
      </w:r>
    </w:p>
    <w:p w14:paraId="1A42DB39"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Народническое движение.</w:t>
      </w:r>
    </w:p>
    <w:p w14:paraId="11E0E6A9"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Курс на модернизацию промышленности в России во второй половине ХIХ века.</w:t>
      </w:r>
    </w:p>
    <w:p w14:paraId="7BFDA9C6"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Русско-турецкая война 1877—1878 годов.</w:t>
      </w:r>
    </w:p>
    <w:p w14:paraId="4D66FC9A"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Золотой век русской литературы</w:t>
      </w:r>
    </w:p>
    <w:p w14:paraId="02F57A8A"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 11. От Новой истории к Новейшей</w:t>
      </w:r>
    </w:p>
    <w:p w14:paraId="1E6AA467"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11.1 Мир в начале ХХ века. </w:t>
      </w:r>
      <w:r w:rsidRPr="00BB52E0">
        <w:rPr>
          <w:rFonts w:ascii="Times New Roman" w:hAnsi="Times New Roman" w:cs="Times New Roman"/>
          <w:sz w:val="24"/>
          <w:szCs w:val="24"/>
          <w:lang w:eastAsia="en-US"/>
        </w:rPr>
        <w:t xml:space="preserve">Понятие «новейшая история». Важнейшие изменения на карте мира. Первые войны за передел мира. Окончательное формирование двух блоков в Европе (Тройственного союза и Антанты), нарастание противоречий между ними. </w:t>
      </w:r>
      <w:r w:rsidRPr="00BB52E0">
        <w:rPr>
          <w:rFonts w:ascii="Times New Roman" w:hAnsi="Times New Roman" w:cs="Times New Roman"/>
          <w:i/>
          <w:iCs/>
          <w:sz w:val="24"/>
          <w:szCs w:val="24"/>
          <w:lang w:eastAsia="en-US"/>
        </w:rPr>
        <w:t>Военно</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политические планы сторон</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Гонка вооружений</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Балканские войны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Подготовка к большой войне</w:t>
      </w:r>
      <w:r w:rsidRPr="00BB52E0">
        <w:rPr>
          <w:rFonts w:ascii="Times New Roman" w:hAnsi="Times New Roman" w:cs="Times New Roman"/>
          <w:sz w:val="24"/>
          <w:szCs w:val="24"/>
          <w:lang w:eastAsia="en-US"/>
        </w:rPr>
        <w:t>. Особенности экономического развития Великобритании, Франции, Германии, США. Социальные движения и социальные реформы. Реформизм в деятельности правительств. Влияние достижений научно-технического прогресса.</w:t>
      </w:r>
    </w:p>
    <w:p w14:paraId="7C31B399"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11.2.Пробуждение Азии в начале ХХ века. </w:t>
      </w:r>
      <w:r w:rsidRPr="00BB52E0">
        <w:rPr>
          <w:rFonts w:ascii="Times New Roman" w:hAnsi="Times New Roman" w:cs="Times New Roman"/>
          <w:sz w:val="24"/>
          <w:szCs w:val="24"/>
          <w:lang w:eastAsia="en-US"/>
        </w:rPr>
        <w:t xml:space="preserve">Колонии, зависимые страны и метрополии. </w:t>
      </w:r>
      <w:r w:rsidRPr="00BB52E0">
        <w:rPr>
          <w:rFonts w:ascii="Times New Roman" w:hAnsi="Times New Roman" w:cs="Times New Roman"/>
          <w:i/>
          <w:iCs/>
          <w:sz w:val="24"/>
          <w:szCs w:val="24"/>
          <w:lang w:eastAsia="en-US"/>
        </w:rPr>
        <w:t>Начало антиколониальной борьбы</w:t>
      </w:r>
      <w:r w:rsidRPr="00BB52E0">
        <w:rPr>
          <w:rFonts w:ascii="Times New Roman" w:hAnsi="Times New Roman" w:cs="Times New Roman"/>
          <w:sz w:val="24"/>
          <w:szCs w:val="24"/>
          <w:lang w:eastAsia="en-US"/>
        </w:rPr>
        <w:t xml:space="preserve">. Синьхайская революция в Китае. Сун Ятсен. Гоминьдан. Кризис </w:t>
      </w:r>
      <w:r w:rsidRPr="00BB52E0">
        <w:rPr>
          <w:rFonts w:ascii="Times New Roman" w:hAnsi="Times New Roman" w:cs="Times New Roman"/>
          <w:i/>
          <w:iCs/>
          <w:sz w:val="24"/>
          <w:szCs w:val="24"/>
          <w:lang w:eastAsia="en-US"/>
        </w:rPr>
        <w:t>Османской империи и Младотурецкая революция</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Революция в Иране</w:t>
      </w:r>
      <w:r w:rsidRPr="00BB52E0">
        <w:rPr>
          <w:rFonts w:ascii="Times New Roman" w:hAnsi="Times New Roman" w:cs="Times New Roman"/>
          <w:sz w:val="24"/>
          <w:szCs w:val="24"/>
          <w:lang w:eastAsia="en-US"/>
        </w:rPr>
        <w:t>. Национально-освободительная борьба в Индии против британского господства. Индийский национальный конгресс. М. Ганди.</w:t>
      </w:r>
    </w:p>
    <w:p w14:paraId="19C3DD8F"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0A177CDC"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Синьхайская революция в Китае.</w:t>
      </w:r>
    </w:p>
    <w:p w14:paraId="421DC975"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lastRenderedPageBreak/>
        <w:t xml:space="preserve">Тема 11.3. Россия на рубеже XIX— XX веков. </w:t>
      </w:r>
      <w:r w:rsidRPr="00BB52E0">
        <w:rPr>
          <w:rFonts w:ascii="Times New Roman" w:hAnsi="Times New Roman" w:cs="Times New Roman"/>
          <w:sz w:val="24"/>
          <w:szCs w:val="24"/>
          <w:lang w:eastAsia="en-US"/>
        </w:rPr>
        <w:t xml:space="preserve">Динамика промышленного развития. Роль государства в экономике России. </w:t>
      </w:r>
      <w:r w:rsidRPr="00BB52E0">
        <w:rPr>
          <w:rFonts w:ascii="Times New Roman" w:hAnsi="Times New Roman" w:cs="Times New Roman"/>
          <w:i/>
          <w:iCs/>
          <w:sz w:val="24"/>
          <w:szCs w:val="24"/>
          <w:lang w:eastAsia="en-US"/>
        </w:rPr>
        <w:t>Аграрный вопрос</w:t>
      </w:r>
      <w:r w:rsidRPr="00BB52E0">
        <w:rPr>
          <w:rFonts w:ascii="Times New Roman" w:hAnsi="Times New Roman" w:cs="Times New Roman"/>
          <w:sz w:val="24"/>
          <w:szCs w:val="24"/>
          <w:lang w:eastAsia="en-US"/>
        </w:rPr>
        <w:t xml:space="preserve">. Император Николай II, его политические воззрения. Общественное движение Возникновение социалистических и либеральных организаций и партий: их цели, тактика, лидеры (Г. В. Плеханов, В. М. Чернов, В. И. Ленин, Ю. О. Мартов, П. Б. Струве). Усиление рабочего и крестьянского движения. Внешняя политика России. Конференции в Гааге. </w:t>
      </w:r>
      <w:r w:rsidRPr="00BB52E0">
        <w:rPr>
          <w:rFonts w:ascii="Times New Roman" w:hAnsi="Times New Roman" w:cs="Times New Roman"/>
          <w:i/>
          <w:iCs/>
          <w:sz w:val="24"/>
          <w:szCs w:val="24"/>
          <w:lang w:eastAsia="en-US"/>
        </w:rPr>
        <w:t>Усиление влияния в Северо</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Восточном Китае</w:t>
      </w:r>
      <w:r w:rsidRPr="00BB52E0">
        <w:rPr>
          <w:rFonts w:ascii="Times New Roman" w:hAnsi="Times New Roman" w:cs="Times New Roman"/>
          <w:sz w:val="24"/>
          <w:szCs w:val="24"/>
          <w:lang w:eastAsia="en-US"/>
        </w:rPr>
        <w:t>. Русско-японская война 1904—1905 годов: планы сторон, основные сражения. Портсмутский мир.</w:t>
      </w:r>
    </w:p>
    <w:p w14:paraId="0BC65690"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11.4. Революция 1905—1907 годов в России. </w:t>
      </w:r>
      <w:r w:rsidRPr="00BB52E0">
        <w:rPr>
          <w:rFonts w:ascii="Times New Roman" w:hAnsi="Times New Roman" w:cs="Times New Roman"/>
          <w:sz w:val="24"/>
          <w:szCs w:val="24"/>
          <w:lang w:eastAsia="en-US"/>
        </w:rPr>
        <w:t xml:space="preserve">Причины революции. «Кровавое воскресенье» и начало революции. </w:t>
      </w:r>
      <w:r w:rsidRPr="00BB52E0">
        <w:rPr>
          <w:rFonts w:ascii="Times New Roman" w:hAnsi="Times New Roman" w:cs="Times New Roman"/>
          <w:i/>
          <w:iCs/>
          <w:sz w:val="24"/>
          <w:szCs w:val="24"/>
          <w:lang w:eastAsia="en-US"/>
        </w:rPr>
        <w:t>Развитие революционных событий и политика властей</w:t>
      </w:r>
      <w:r w:rsidRPr="00BB52E0">
        <w:rPr>
          <w:rFonts w:ascii="Times New Roman" w:hAnsi="Times New Roman" w:cs="Times New Roman"/>
          <w:sz w:val="24"/>
          <w:szCs w:val="24"/>
          <w:lang w:eastAsia="en-US"/>
        </w:rPr>
        <w:t xml:space="preserve">. Советы как форма политического творчества масс. Манифест 17 октября 1905 года. Московское восстание. Спад революции. Становление конституционной монархии и элементов гражданского общества. </w:t>
      </w:r>
      <w:r w:rsidRPr="00BB52E0">
        <w:rPr>
          <w:rFonts w:ascii="Times New Roman" w:hAnsi="Times New Roman" w:cs="Times New Roman"/>
          <w:i/>
          <w:iCs/>
          <w:sz w:val="24"/>
          <w:szCs w:val="24"/>
          <w:lang w:eastAsia="en-US"/>
        </w:rPr>
        <w:t>Легальные политические партии</w:t>
      </w:r>
      <w:r w:rsidRPr="00BB52E0">
        <w:rPr>
          <w:rFonts w:ascii="Times New Roman" w:hAnsi="Times New Roman" w:cs="Times New Roman"/>
          <w:sz w:val="24"/>
          <w:szCs w:val="24"/>
          <w:lang w:eastAsia="en-US"/>
        </w:rPr>
        <w:t>. Опыт российского парламентаризма 1906—1917 годов: особенности парламентской системы, ее полномочия и влияние на общественно-политическую жизнь, тенденции эволюции. Результаты  Первой российской революции в политических и социальных аспектах.</w:t>
      </w:r>
    </w:p>
    <w:p w14:paraId="52F3899C"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63F30175"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Становление конституционной монархии и элементов гражданского общества.</w:t>
      </w:r>
    </w:p>
    <w:p w14:paraId="7C8BD2E5"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11.5. Россия в период столыпинских реформ. </w:t>
      </w:r>
      <w:r w:rsidRPr="00BB52E0">
        <w:rPr>
          <w:rFonts w:ascii="Times New Roman" w:hAnsi="Times New Roman" w:cs="Times New Roman"/>
          <w:sz w:val="24"/>
          <w:szCs w:val="24"/>
          <w:lang w:eastAsia="en-US"/>
        </w:rPr>
        <w:t xml:space="preserve">П. А. Столыпин как государственный деятель. Программа П. А. Столыпина, ее главные цели и комплексный характер. </w:t>
      </w:r>
      <w:r w:rsidRPr="00BB52E0">
        <w:rPr>
          <w:rFonts w:ascii="Times New Roman" w:hAnsi="Times New Roman" w:cs="Times New Roman"/>
          <w:i/>
          <w:iCs/>
          <w:sz w:val="24"/>
          <w:szCs w:val="24"/>
          <w:lang w:eastAsia="en-US"/>
        </w:rPr>
        <w:t>П</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А</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Столыпин и III Государственная дума</w:t>
      </w:r>
      <w:r w:rsidRPr="00BB52E0">
        <w:rPr>
          <w:rFonts w:ascii="Times New Roman" w:hAnsi="Times New Roman" w:cs="Times New Roman"/>
          <w:sz w:val="24"/>
          <w:szCs w:val="24"/>
          <w:lang w:eastAsia="en-US"/>
        </w:rPr>
        <w:t xml:space="preserve">. Основное содержание и этапы реализации аграрной реформы, ее влияние на экономическое и социальное развитие России. Проблемы и противоречия в ходе проведения аграрной реформы. </w:t>
      </w:r>
      <w:r w:rsidRPr="00BB52E0">
        <w:rPr>
          <w:rFonts w:ascii="Times New Roman" w:hAnsi="Times New Roman" w:cs="Times New Roman"/>
          <w:i/>
          <w:iCs/>
          <w:sz w:val="24"/>
          <w:szCs w:val="24"/>
          <w:lang w:eastAsia="en-US"/>
        </w:rPr>
        <w:t>Другие реформы и их проекты</w:t>
      </w:r>
      <w:r w:rsidRPr="00BB52E0">
        <w:rPr>
          <w:rFonts w:ascii="Times New Roman" w:hAnsi="Times New Roman" w:cs="Times New Roman"/>
          <w:sz w:val="24"/>
          <w:szCs w:val="24"/>
          <w:lang w:eastAsia="en-US"/>
        </w:rPr>
        <w:t>. Экономический подъем. Политическая и общественная жизнь в России в 1910— 1914 годы. Обострение внешнеполитической обстановки.</w:t>
      </w:r>
    </w:p>
    <w:p w14:paraId="1B26A2E4"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3443B682"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Основное содержание и этапы реализации столыпинской аграрной реформы, ее влияние на экономическое и социальное развитие России.</w:t>
      </w:r>
    </w:p>
    <w:p w14:paraId="24BD5D1D"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11.6. Серебряный век русской культуры. </w:t>
      </w:r>
      <w:r w:rsidRPr="00BB52E0">
        <w:rPr>
          <w:rFonts w:ascii="Times New Roman" w:hAnsi="Times New Roman" w:cs="Times New Roman"/>
          <w:sz w:val="24"/>
          <w:szCs w:val="24"/>
          <w:lang w:eastAsia="en-US"/>
        </w:rPr>
        <w:t xml:space="preserve">Открытия российских ученых в науке и технике. Русская философия: поиски общественного идеала. </w:t>
      </w:r>
      <w:r w:rsidRPr="00BB52E0">
        <w:rPr>
          <w:rFonts w:ascii="Times New Roman" w:hAnsi="Times New Roman" w:cs="Times New Roman"/>
          <w:i/>
          <w:iCs/>
          <w:sz w:val="24"/>
          <w:szCs w:val="24"/>
          <w:lang w:eastAsia="en-US"/>
        </w:rPr>
        <w:t xml:space="preserve">Сборник </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Вехи</w:t>
      </w:r>
      <w:r w:rsidRPr="00BB52E0">
        <w:rPr>
          <w:rFonts w:ascii="Times New Roman" w:hAnsi="Times New Roman" w:cs="Times New Roman"/>
          <w:sz w:val="24"/>
          <w:szCs w:val="24"/>
          <w:lang w:eastAsia="en-US"/>
        </w:rPr>
        <w:t>». Развитие литературы: от реализма к модернизму. Поэзия Серебряного века. Изобразительное искусство: традиции реализма, «Мир искусства», авангардизм, его направления. Архитектура. Скульптура. Музыка.</w:t>
      </w:r>
    </w:p>
    <w:p w14:paraId="0FA9EABE"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049F4043"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Русская философия: поиски общественного идеала.</w:t>
      </w:r>
    </w:p>
    <w:p w14:paraId="6C70F785"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11.7. Первая мировая война. Боевые действия 1914—1918 годов. </w:t>
      </w:r>
      <w:r w:rsidRPr="00BB52E0">
        <w:rPr>
          <w:rFonts w:ascii="Times New Roman" w:hAnsi="Times New Roman" w:cs="Times New Roman"/>
          <w:sz w:val="24"/>
          <w:szCs w:val="24"/>
          <w:lang w:eastAsia="en-US"/>
        </w:rPr>
        <w:t xml:space="preserve">Особенности и участники войны. </w:t>
      </w:r>
      <w:r w:rsidRPr="00BB52E0">
        <w:rPr>
          <w:rFonts w:ascii="Times New Roman" w:hAnsi="Times New Roman" w:cs="Times New Roman"/>
          <w:i/>
          <w:iCs/>
          <w:sz w:val="24"/>
          <w:szCs w:val="24"/>
          <w:lang w:eastAsia="en-US"/>
        </w:rPr>
        <w:t xml:space="preserve">Начальный период боевых действий </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август</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декабрь 1914 года</w:t>
      </w:r>
      <w:r w:rsidRPr="00BB52E0">
        <w:rPr>
          <w:rFonts w:ascii="Times New Roman" w:hAnsi="Times New Roman" w:cs="Times New Roman"/>
          <w:sz w:val="24"/>
          <w:szCs w:val="24"/>
          <w:lang w:eastAsia="en-US"/>
        </w:rPr>
        <w:t xml:space="preserve">). Восточный фронт и его роль в войне. </w:t>
      </w:r>
      <w:r w:rsidRPr="00BB52E0">
        <w:rPr>
          <w:rFonts w:ascii="Times New Roman" w:hAnsi="Times New Roman" w:cs="Times New Roman"/>
          <w:i/>
          <w:iCs/>
          <w:sz w:val="24"/>
          <w:szCs w:val="24"/>
          <w:lang w:eastAsia="en-US"/>
        </w:rPr>
        <w:t>Успехи и поражения русской армии</w:t>
      </w:r>
      <w:r w:rsidRPr="00BB52E0">
        <w:rPr>
          <w:rFonts w:ascii="Times New Roman" w:hAnsi="Times New Roman" w:cs="Times New Roman"/>
          <w:sz w:val="24"/>
          <w:szCs w:val="24"/>
          <w:lang w:eastAsia="en-US"/>
        </w:rPr>
        <w:t xml:space="preserve">. Переход к позиционной войне. Основные сражения в Европе в 1915—1917 годах. Брусиловский прорыв и его значение. </w:t>
      </w:r>
      <w:r w:rsidRPr="00BB52E0">
        <w:rPr>
          <w:rFonts w:ascii="Times New Roman" w:hAnsi="Times New Roman" w:cs="Times New Roman"/>
          <w:i/>
          <w:iCs/>
          <w:sz w:val="24"/>
          <w:szCs w:val="24"/>
          <w:lang w:eastAsia="en-US"/>
        </w:rPr>
        <w:t>Боевые действия в Африке и Азии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Вступление в войну США и выход из нее России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Боевые действия в 1918 году</w:t>
      </w:r>
      <w:r w:rsidRPr="00BB52E0">
        <w:rPr>
          <w:rFonts w:ascii="Times New Roman" w:hAnsi="Times New Roman" w:cs="Times New Roman"/>
          <w:sz w:val="24"/>
          <w:szCs w:val="24"/>
          <w:lang w:eastAsia="en-US"/>
        </w:rPr>
        <w:t>. Поражение Германии и ее союзников.</w:t>
      </w:r>
    </w:p>
    <w:p w14:paraId="44D49776"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2AC3644F"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Восточный фронт и его роль в Первой мировой войне.</w:t>
      </w:r>
    </w:p>
    <w:p w14:paraId="24EBE765"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11.8.Первая мировая война и общество. </w:t>
      </w:r>
      <w:r w:rsidRPr="00BB52E0">
        <w:rPr>
          <w:rFonts w:ascii="Times New Roman" w:hAnsi="Times New Roman" w:cs="Times New Roman"/>
          <w:sz w:val="24"/>
          <w:szCs w:val="24"/>
          <w:lang w:eastAsia="en-US"/>
        </w:rPr>
        <w:t xml:space="preserve">Развитие военной техники в годы войны. </w:t>
      </w:r>
      <w:r w:rsidRPr="00BB52E0">
        <w:rPr>
          <w:rFonts w:ascii="Times New Roman" w:hAnsi="Times New Roman" w:cs="Times New Roman"/>
          <w:i/>
          <w:iCs/>
          <w:sz w:val="24"/>
          <w:szCs w:val="24"/>
          <w:lang w:eastAsia="en-US"/>
        </w:rPr>
        <w:t>Применение новых видов вооружений</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танков</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самолетов</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отравляющих газов</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Перевод государственного управления и экономики на военные рельсы</w:t>
      </w:r>
      <w:r w:rsidRPr="00BB52E0">
        <w:rPr>
          <w:rFonts w:ascii="Times New Roman" w:hAnsi="Times New Roman" w:cs="Times New Roman"/>
          <w:sz w:val="24"/>
          <w:szCs w:val="24"/>
          <w:lang w:eastAsia="en-US"/>
        </w:rPr>
        <w:t xml:space="preserve">. Государственное регулирование экономики. </w:t>
      </w:r>
      <w:r w:rsidRPr="00BB52E0">
        <w:rPr>
          <w:rFonts w:ascii="Times New Roman" w:hAnsi="Times New Roman" w:cs="Times New Roman"/>
          <w:i/>
          <w:iCs/>
          <w:sz w:val="24"/>
          <w:szCs w:val="24"/>
          <w:lang w:eastAsia="en-US"/>
        </w:rPr>
        <w:t>Патриотический подъем в начале войны</w:t>
      </w:r>
      <w:r w:rsidRPr="00BB52E0">
        <w:rPr>
          <w:rFonts w:ascii="Times New Roman" w:hAnsi="Times New Roman" w:cs="Times New Roman"/>
          <w:sz w:val="24"/>
          <w:szCs w:val="24"/>
          <w:lang w:eastAsia="en-US"/>
        </w:rPr>
        <w:t>. Власть и общество на разных этапах войны. Нарастание тягот и бедствий населения. Антивоенные и национальные движения. Нарастание общенационального кризиса в России. Итоги Первой мировой войны. Парижская и Вашингтонская конференции и их решения.</w:t>
      </w:r>
    </w:p>
    <w:p w14:paraId="0918C61E"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lastRenderedPageBreak/>
        <w:t>Практическое занятие</w:t>
      </w:r>
    </w:p>
    <w:p w14:paraId="167517C3"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Власть и российское общество на разных этапах Первой мировой войны.</w:t>
      </w:r>
    </w:p>
    <w:p w14:paraId="251D436C"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11.9. Февральская революция в России. От Февраля к Октябрю. </w:t>
      </w:r>
      <w:r w:rsidRPr="00BB52E0">
        <w:rPr>
          <w:rFonts w:ascii="Times New Roman" w:hAnsi="Times New Roman" w:cs="Times New Roman"/>
          <w:sz w:val="24"/>
          <w:szCs w:val="24"/>
          <w:lang w:eastAsia="en-US"/>
        </w:rPr>
        <w:t xml:space="preserve">Причины революции. Отречение Николая II от престола. Падение монархии как начало Великой российской революции. Временное правительство и Петроградский совет рабочих и солдатских депутатов: начало двоевластия. </w:t>
      </w:r>
      <w:r w:rsidRPr="00BB52E0">
        <w:rPr>
          <w:rFonts w:ascii="Times New Roman" w:hAnsi="Times New Roman" w:cs="Times New Roman"/>
          <w:i/>
          <w:iCs/>
          <w:sz w:val="24"/>
          <w:szCs w:val="24"/>
          <w:lang w:eastAsia="en-US"/>
        </w:rPr>
        <w:t>Вопросы о войне и земле</w:t>
      </w:r>
      <w:r w:rsidRPr="00BB52E0">
        <w:rPr>
          <w:rFonts w:ascii="Times New Roman" w:hAnsi="Times New Roman" w:cs="Times New Roman"/>
          <w:sz w:val="24"/>
          <w:szCs w:val="24"/>
          <w:lang w:eastAsia="en-US"/>
        </w:rPr>
        <w:t>. «</w:t>
      </w:r>
      <w:r w:rsidRPr="00BB52E0">
        <w:rPr>
          <w:rFonts w:ascii="Times New Roman" w:hAnsi="Times New Roman" w:cs="Times New Roman"/>
          <w:i/>
          <w:iCs/>
          <w:sz w:val="24"/>
          <w:szCs w:val="24"/>
          <w:lang w:eastAsia="en-US"/>
        </w:rPr>
        <w:t>Апрельские тезисы</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В</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Ленина и программа партии большевиков о переходе от буржуазного этапа революции к пролетарскому</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социалистическому</w:t>
      </w:r>
      <w:r w:rsidRPr="00BB52E0">
        <w:rPr>
          <w:rFonts w:ascii="Times New Roman" w:hAnsi="Times New Roman" w:cs="Times New Roman"/>
          <w:sz w:val="24"/>
          <w:szCs w:val="24"/>
          <w:lang w:eastAsia="en-US"/>
        </w:rPr>
        <w:t>). Причины апрельского, июньского и июльского кризисов Временного правительства. Конец двоевластия. На пороге экономической катастрофы и распада: Россия в июле—октябре 1917 года. Деятельность А. Ф. Керенского во главе Временного правительства. Выступление Л. Г. Корнилова и его провал. Изменения в революционной части политического поля России: раскол эсеров, рост влияния большевиков в Советах.</w:t>
      </w:r>
    </w:p>
    <w:p w14:paraId="6EB046D2"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7B99D627"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Временное правительство и Петроградский совет рабочих и солдатских депутатов в 1917 году.</w:t>
      </w:r>
    </w:p>
    <w:p w14:paraId="57B99DB6"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11.10.Октябрьская революция в России и ее последствия. </w:t>
      </w:r>
      <w:r w:rsidRPr="00BB52E0">
        <w:rPr>
          <w:rFonts w:ascii="Times New Roman" w:hAnsi="Times New Roman" w:cs="Times New Roman"/>
          <w:sz w:val="24"/>
          <w:szCs w:val="24"/>
          <w:lang w:eastAsia="en-US"/>
        </w:rPr>
        <w:t xml:space="preserve">События 24—25 октября в  Петрограде, приход к власти большевиков во главе с В. И. Лениным. </w:t>
      </w:r>
      <w:r w:rsidRPr="00BB52E0">
        <w:rPr>
          <w:rFonts w:ascii="Times New Roman" w:hAnsi="Times New Roman" w:cs="Times New Roman"/>
          <w:i/>
          <w:iCs/>
          <w:sz w:val="24"/>
          <w:szCs w:val="24"/>
          <w:lang w:eastAsia="en-US"/>
        </w:rPr>
        <w:t>Союз большевиков и левых эсеров</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 xml:space="preserve"> Установление власти Советов в основных регионах России</w:t>
      </w:r>
      <w:r w:rsidRPr="00BB52E0">
        <w:rPr>
          <w:rFonts w:ascii="Times New Roman" w:hAnsi="Times New Roman" w:cs="Times New Roman"/>
          <w:sz w:val="24"/>
          <w:szCs w:val="24"/>
          <w:lang w:eastAsia="en-US"/>
        </w:rPr>
        <w:t xml:space="preserve">. II Всероссийский съезд Советов. Декреты о мире и о земле. Формирование новых органов власти. Создание ВЧК, начало формирования Красной Армии. Отношение большевиков к созыву Учредительного собрания. Причины разгона Учредительного собрания. Создание федеративного социалистического государства и его оформление в Конституции РСФСР 1918 года. Советско-германские переговоры и заключение Брестского мира, его условия, экономические и политические последствия. </w:t>
      </w:r>
      <w:r w:rsidRPr="00BB52E0">
        <w:rPr>
          <w:rFonts w:ascii="Times New Roman" w:hAnsi="Times New Roman" w:cs="Times New Roman"/>
          <w:i/>
          <w:iCs/>
          <w:sz w:val="24"/>
          <w:szCs w:val="24"/>
          <w:lang w:eastAsia="en-US"/>
        </w:rPr>
        <w:t>Разрыв левых эсеров с большевиками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выступление левых эсеров и его разгром</w:t>
      </w:r>
      <w:r w:rsidRPr="00BB52E0">
        <w:rPr>
          <w:rFonts w:ascii="Times New Roman" w:hAnsi="Times New Roman" w:cs="Times New Roman"/>
          <w:sz w:val="24"/>
          <w:szCs w:val="24"/>
          <w:lang w:eastAsia="en-US"/>
        </w:rPr>
        <w:t>. Установление однопартийного режима.</w:t>
      </w:r>
    </w:p>
    <w:p w14:paraId="06E43F97"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7D68299E"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II Всероссийский съезд Советов. Декреты о мире и о земле.</w:t>
      </w:r>
    </w:p>
    <w:p w14:paraId="20118138"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11.11. Гражданская война в России. </w:t>
      </w:r>
      <w:r w:rsidRPr="00BB52E0">
        <w:rPr>
          <w:rFonts w:ascii="Times New Roman" w:hAnsi="Times New Roman" w:cs="Times New Roman"/>
          <w:sz w:val="24"/>
          <w:szCs w:val="24"/>
          <w:lang w:eastAsia="en-US"/>
        </w:rPr>
        <w:t xml:space="preserve">Причины Гражданской войны. Красные и белые: политические ориентации, лозунги и реальные действия, социальная опора. Другие участники Гражданской войны. Цели и этапы участия иностранных государств в Гражданской войне. </w:t>
      </w:r>
      <w:r w:rsidRPr="00BB52E0">
        <w:rPr>
          <w:rFonts w:ascii="Times New Roman" w:hAnsi="Times New Roman" w:cs="Times New Roman"/>
          <w:i/>
          <w:iCs/>
          <w:sz w:val="24"/>
          <w:szCs w:val="24"/>
          <w:lang w:eastAsia="en-US"/>
        </w:rPr>
        <w:t>Начало фронтовой Гражданской войны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Ход военных действий на фронтах в 1918</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1920 годах</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Завершающий период Гражданской войны</w:t>
      </w:r>
      <w:r w:rsidRPr="00BB52E0">
        <w:rPr>
          <w:rFonts w:ascii="Times New Roman" w:hAnsi="Times New Roman" w:cs="Times New Roman"/>
          <w:sz w:val="24"/>
          <w:szCs w:val="24"/>
          <w:lang w:eastAsia="en-US"/>
        </w:rPr>
        <w:t>. Причины победы красных. Россия в годы Гражданской войны. Экономическая политика большевиков. Национализация, «красногвардейская атака на капитал». Политика «военного коммунизма», ее причины, цели, содержание, последствия. Последствия и итоги Гражданской войны.</w:t>
      </w:r>
    </w:p>
    <w:p w14:paraId="5A970DB2"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6FF54306"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Россия в годы Гражданской войны.</w:t>
      </w:r>
    </w:p>
    <w:p w14:paraId="2F192375"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BB52E0">
        <w:rPr>
          <w:rFonts w:ascii="Times New Roman" w:hAnsi="Times New Roman" w:cs="Times New Roman"/>
          <w:b/>
          <w:bCs/>
          <w:i/>
          <w:iCs/>
          <w:sz w:val="24"/>
          <w:szCs w:val="24"/>
        </w:rPr>
        <w:t xml:space="preserve">Формы организации учебных занятий: </w:t>
      </w:r>
      <w:r w:rsidRPr="00BB52E0">
        <w:rPr>
          <w:rFonts w:ascii="Times New Roman" w:hAnsi="Times New Roman" w:cs="Times New Roman"/>
          <w:sz w:val="24"/>
          <w:szCs w:val="24"/>
        </w:rPr>
        <w:t xml:space="preserve">лекция, урок, семинар, практическое занятие. </w:t>
      </w:r>
    </w:p>
    <w:p w14:paraId="72721718" w14:textId="77777777" w:rsidR="00C65410" w:rsidRPr="00BB52E0" w:rsidRDefault="00C65410" w:rsidP="00C65410">
      <w:pPr>
        <w:spacing w:after="0" w:line="240" w:lineRule="auto"/>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828"/>
        <w:gridCol w:w="5655"/>
        <w:gridCol w:w="6"/>
      </w:tblGrid>
      <w:tr w:rsidR="00C65410" w:rsidRPr="00BB52E0" w14:paraId="56CB143C" w14:textId="77777777" w:rsidTr="00A30DD5">
        <w:trPr>
          <w:trHeight w:val="20"/>
          <w:jc w:val="center"/>
        </w:trPr>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ECDA86" w14:textId="77777777"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66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2880240" w14:textId="77777777"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14:paraId="7E80C467" w14:textId="77777777" w:rsidTr="00A30DD5">
        <w:trPr>
          <w:gridAfter w:val="1"/>
          <w:wAfter w:w="6" w:type="dxa"/>
          <w:trHeight w:val="20"/>
          <w:jc w:val="center"/>
        </w:trPr>
        <w:tc>
          <w:tcPr>
            <w:tcW w:w="3828" w:type="dxa"/>
            <w:tcBorders>
              <w:top w:val="single" w:sz="4" w:space="0" w:color="auto"/>
              <w:left w:val="single" w:sz="4" w:space="0" w:color="auto"/>
              <w:bottom w:val="single" w:sz="4" w:space="0" w:color="auto"/>
              <w:right w:val="single" w:sz="4" w:space="0" w:color="auto"/>
            </w:tcBorders>
            <w:shd w:val="clear" w:color="auto" w:fill="FFFFFF"/>
          </w:tcPr>
          <w:p w14:paraId="47D42A79"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 11. От Новой истории к Новейшей</w:t>
            </w:r>
          </w:p>
          <w:p w14:paraId="316E3448"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11.1.</w:t>
            </w:r>
          </w:p>
          <w:p w14:paraId="6BD87D34"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Мир в начале ХХ века. </w:t>
            </w:r>
          </w:p>
          <w:p w14:paraId="6B4825EE" w14:textId="77777777" w:rsidR="00C65410" w:rsidRPr="00BB52E0" w:rsidRDefault="00C65410" w:rsidP="00410959">
            <w:pPr>
              <w:spacing w:after="0" w:line="240" w:lineRule="auto"/>
              <w:rPr>
                <w:rFonts w:ascii="Times New Roman" w:hAnsi="Times New Roman" w:cs="Times New Roman"/>
                <w:b/>
                <w:bCs/>
                <w:sz w:val="24"/>
                <w:szCs w:val="24"/>
              </w:rPr>
            </w:pPr>
          </w:p>
          <w:p w14:paraId="49E406FC" w14:textId="77777777" w:rsidR="00C65410" w:rsidRPr="00BB52E0" w:rsidRDefault="00C65410" w:rsidP="00410959">
            <w:pPr>
              <w:spacing w:after="0" w:line="240" w:lineRule="auto"/>
              <w:rPr>
                <w:rFonts w:ascii="Times New Roman" w:hAnsi="Times New Roman" w:cs="Times New Roman"/>
                <w:b/>
                <w:bCs/>
                <w:sz w:val="24"/>
                <w:szCs w:val="24"/>
              </w:rPr>
            </w:pPr>
          </w:p>
          <w:p w14:paraId="4BECBE33" w14:textId="77777777" w:rsidR="00C65410" w:rsidRPr="00BB52E0" w:rsidRDefault="00C65410" w:rsidP="00410959">
            <w:pPr>
              <w:spacing w:after="0" w:line="240" w:lineRule="auto"/>
              <w:rPr>
                <w:rFonts w:ascii="Times New Roman" w:hAnsi="Times New Roman" w:cs="Times New Roman"/>
                <w:b/>
                <w:bCs/>
                <w:sz w:val="24"/>
                <w:szCs w:val="24"/>
              </w:rPr>
            </w:pPr>
          </w:p>
          <w:p w14:paraId="54497D66" w14:textId="77777777" w:rsidR="00C65410" w:rsidRPr="00BB52E0" w:rsidRDefault="00C65410" w:rsidP="00410959">
            <w:pPr>
              <w:spacing w:after="0" w:line="240" w:lineRule="auto"/>
              <w:rPr>
                <w:rFonts w:ascii="Times New Roman" w:hAnsi="Times New Roman" w:cs="Times New Roman"/>
                <w:b/>
                <w:bCs/>
                <w:sz w:val="24"/>
                <w:szCs w:val="24"/>
              </w:rPr>
            </w:pPr>
          </w:p>
          <w:p w14:paraId="225C87DA" w14:textId="77777777" w:rsidR="00C65410" w:rsidRPr="00BB52E0" w:rsidRDefault="00C65410" w:rsidP="00410959">
            <w:pPr>
              <w:spacing w:after="0" w:line="240" w:lineRule="auto"/>
              <w:rPr>
                <w:rFonts w:ascii="Times New Roman" w:hAnsi="Times New Roman" w:cs="Times New Roman"/>
                <w:b/>
                <w:bCs/>
                <w:sz w:val="24"/>
                <w:szCs w:val="24"/>
              </w:rPr>
            </w:pPr>
          </w:p>
          <w:p w14:paraId="52D468D9" w14:textId="77777777" w:rsidR="00C65410" w:rsidRPr="00BB52E0" w:rsidRDefault="00C65410" w:rsidP="00410959">
            <w:pPr>
              <w:spacing w:after="0" w:line="240" w:lineRule="auto"/>
              <w:rPr>
                <w:rFonts w:ascii="Times New Roman" w:hAnsi="Times New Roman" w:cs="Times New Roman"/>
                <w:b/>
                <w:bCs/>
                <w:sz w:val="24"/>
                <w:szCs w:val="24"/>
              </w:rPr>
            </w:pPr>
          </w:p>
          <w:p w14:paraId="39C71E94" w14:textId="77777777" w:rsidR="00C65410" w:rsidRPr="00BB52E0" w:rsidRDefault="00C65410" w:rsidP="00410959">
            <w:pPr>
              <w:spacing w:after="0" w:line="240" w:lineRule="auto"/>
              <w:rPr>
                <w:rFonts w:ascii="Times New Roman" w:hAnsi="Times New Roman" w:cs="Times New Roman"/>
                <w:b/>
                <w:bCs/>
                <w:sz w:val="24"/>
                <w:szCs w:val="24"/>
              </w:rPr>
            </w:pPr>
          </w:p>
          <w:p w14:paraId="26ECF420" w14:textId="77777777" w:rsidR="00C65410" w:rsidRPr="00BB52E0" w:rsidRDefault="00C65410" w:rsidP="00410959">
            <w:pPr>
              <w:spacing w:after="0" w:line="240" w:lineRule="auto"/>
              <w:rPr>
                <w:rFonts w:ascii="Times New Roman" w:hAnsi="Times New Roman" w:cs="Times New Roman"/>
                <w:b/>
                <w:bCs/>
                <w:sz w:val="24"/>
                <w:szCs w:val="24"/>
              </w:rPr>
            </w:pPr>
          </w:p>
          <w:p w14:paraId="6B5E39BA" w14:textId="77777777" w:rsidR="00C65410" w:rsidRPr="00BB52E0" w:rsidRDefault="00C65410" w:rsidP="00410959">
            <w:pPr>
              <w:spacing w:after="0" w:line="240" w:lineRule="auto"/>
              <w:rPr>
                <w:rFonts w:ascii="Times New Roman" w:hAnsi="Times New Roman" w:cs="Times New Roman"/>
                <w:b/>
                <w:bCs/>
                <w:sz w:val="24"/>
                <w:szCs w:val="24"/>
              </w:rPr>
            </w:pPr>
          </w:p>
          <w:p w14:paraId="18D98710" w14:textId="77777777" w:rsidR="00C65410" w:rsidRPr="00BB52E0" w:rsidRDefault="00C65410" w:rsidP="00410959">
            <w:pPr>
              <w:spacing w:after="0" w:line="240" w:lineRule="auto"/>
              <w:rPr>
                <w:rFonts w:ascii="Times New Roman" w:hAnsi="Times New Roman" w:cs="Times New Roman"/>
                <w:b/>
                <w:bCs/>
                <w:sz w:val="24"/>
                <w:szCs w:val="24"/>
              </w:rPr>
            </w:pPr>
          </w:p>
          <w:p w14:paraId="6C1F3944" w14:textId="77777777" w:rsidR="00C65410" w:rsidRPr="00BB52E0" w:rsidRDefault="00C65410" w:rsidP="00410959">
            <w:pPr>
              <w:spacing w:after="0" w:line="240" w:lineRule="auto"/>
              <w:rPr>
                <w:rFonts w:ascii="Times New Roman" w:hAnsi="Times New Roman" w:cs="Times New Roman"/>
                <w:b/>
                <w:bCs/>
                <w:sz w:val="24"/>
                <w:szCs w:val="24"/>
              </w:rPr>
            </w:pPr>
          </w:p>
          <w:p w14:paraId="04E4D859" w14:textId="77777777" w:rsidR="00C65410" w:rsidRPr="00BB52E0" w:rsidRDefault="00C65410" w:rsidP="00410959">
            <w:pPr>
              <w:spacing w:after="0" w:line="240" w:lineRule="auto"/>
              <w:rPr>
                <w:rFonts w:ascii="Times New Roman" w:hAnsi="Times New Roman" w:cs="Times New Roman"/>
                <w:b/>
                <w:bCs/>
                <w:sz w:val="24"/>
                <w:szCs w:val="24"/>
              </w:rPr>
            </w:pPr>
          </w:p>
          <w:p w14:paraId="5A4C7E82" w14:textId="77777777"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11.2.</w:t>
            </w:r>
          </w:p>
          <w:p w14:paraId="439E3990" w14:textId="77777777"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Пробуждение Азии в начале ХХ века</w:t>
            </w:r>
          </w:p>
          <w:p w14:paraId="28131837"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7F94B3B8" w14:textId="77777777"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14:paraId="06BF8D76" w14:textId="77777777"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14:paraId="7DA2A5D4" w14:textId="77777777"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14:paraId="63C0BE88" w14:textId="77777777"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14:paraId="745A65CF" w14:textId="77777777"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14:paraId="4B00A072"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rPr>
            </w:pPr>
          </w:p>
          <w:p w14:paraId="72182521" w14:textId="77777777"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11.3.</w:t>
            </w:r>
          </w:p>
          <w:p w14:paraId="23555C86" w14:textId="77777777"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Россия на рубеже XIX— XX веков.</w:t>
            </w:r>
          </w:p>
          <w:p w14:paraId="1CCB4C23" w14:textId="77777777" w:rsidR="00C65410" w:rsidRPr="00BB52E0" w:rsidRDefault="00C65410" w:rsidP="00410959">
            <w:pPr>
              <w:spacing w:after="0" w:line="240" w:lineRule="auto"/>
              <w:rPr>
                <w:rFonts w:ascii="Times New Roman" w:hAnsi="Times New Roman" w:cs="Times New Roman"/>
                <w:b/>
                <w:bCs/>
                <w:sz w:val="24"/>
                <w:szCs w:val="24"/>
              </w:rPr>
            </w:pPr>
          </w:p>
          <w:p w14:paraId="3E348AD2" w14:textId="77777777" w:rsidR="00C65410" w:rsidRPr="00BB52E0" w:rsidRDefault="00C65410" w:rsidP="00410959">
            <w:pPr>
              <w:spacing w:after="0" w:line="240" w:lineRule="auto"/>
              <w:rPr>
                <w:rFonts w:ascii="Times New Roman" w:hAnsi="Times New Roman" w:cs="Times New Roman"/>
                <w:b/>
                <w:bCs/>
                <w:sz w:val="24"/>
                <w:szCs w:val="24"/>
              </w:rPr>
            </w:pPr>
          </w:p>
          <w:p w14:paraId="00BE654C" w14:textId="77777777" w:rsidR="00C65410" w:rsidRPr="00BB52E0" w:rsidRDefault="00C65410" w:rsidP="00410959">
            <w:pPr>
              <w:spacing w:after="0" w:line="240" w:lineRule="auto"/>
              <w:rPr>
                <w:rFonts w:ascii="Times New Roman" w:hAnsi="Times New Roman" w:cs="Times New Roman"/>
                <w:b/>
                <w:bCs/>
                <w:sz w:val="24"/>
                <w:szCs w:val="24"/>
              </w:rPr>
            </w:pPr>
          </w:p>
          <w:p w14:paraId="2340C145" w14:textId="77777777" w:rsidR="00C65410" w:rsidRDefault="00C65410" w:rsidP="00410959">
            <w:pPr>
              <w:spacing w:after="0" w:line="240" w:lineRule="auto"/>
              <w:rPr>
                <w:rFonts w:ascii="Times New Roman" w:hAnsi="Times New Roman" w:cs="Times New Roman"/>
                <w:b/>
                <w:bCs/>
                <w:sz w:val="24"/>
                <w:szCs w:val="24"/>
              </w:rPr>
            </w:pPr>
          </w:p>
          <w:p w14:paraId="06433170" w14:textId="77777777" w:rsidR="00C65410" w:rsidRPr="00BB52E0" w:rsidRDefault="00C65410" w:rsidP="00410959">
            <w:pPr>
              <w:spacing w:after="0" w:line="240" w:lineRule="auto"/>
              <w:rPr>
                <w:rFonts w:ascii="Times New Roman" w:hAnsi="Times New Roman" w:cs="Times New Roman"/>
                <w:b/>
                <w:bCs/>
                <w:sz w:val="24"/>
                <w:szCs w:val="24"/>
              </w:rPr>
            </w:pPr>
          </w:p>
          <w:p w14:paraId="5ACC4B99" w14:textId="77777777"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11.4. </w:t>
            </w:r>
          </w:p>
          <w:p w14:paraId="6A7D0DB9" w14:textId="77777777"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Революция 1905—1907 годов в России.</w:t>
            </w:r>
          </w:p>
          <w:p w14:paraId="5A847255" w14:textId="77777777" w:rsidR="00C65410" w:rsidRPr="00BB52E0" w:rsidRDefault="00C65410" w:rsidP="00410959">
            <w:pPr>
              <w:spacing w:after="0" w:line="240" w:lineRule="auto"/>
              <w:rPr>
                <w:rFonts w:ascii="Times New Roman" w:hAnsi="Times New Roman" w:cs="Times New Roman"/>
                <w:b/>
                <w:bCs/>
                <w:sz w:val="24"/>
                <w:szCs w:val="24"/>
              </w:rPr>
            </w:pPr>
          </w:p>
          <w:p w14:paraId="262317F3" w14:textId="77777777" w:rsidR="00C65410" w:rsidRPr="00BB52E0" w:rsidRDefault="00C65410" w:rsidP="00410959">
            <w:pPr>
              <w:spacing w:after="0" w:line="240" w:lineRule="auto"/>
              <w:rPr>
                <w:rFonts w:ascii="Times New Roman" w:hAnsi="Times New Roman" w:cs="Times New Roman"/>
                <w:b/>
                <w:bCs/>
                <w:sz w:val="24"/>
                <w:szCs w:val="24"/>
              </w:rPr>
            </w:pPr>
          </w:p>
          <w:p w14:paraId="2B5A7C6D" w14:textId="77777777" w:rsidR="00C65410" w:rsidRPr="00BB52E0" w:rsidRDefault="00C65410" w:rsidP="00410959">
            <w:pPr>
              <w:spacing w:after="0" w:line="240" w:lineRule="auto"/>
              <w:rPr>
                <w:rFonts w:ascii="Times New Roman" w:hAnsi="Times New Roman" w:cs="Times New Roman"/>
                <w:b/>
                <w:bCs/>
                <w:sz w:val="24"/>
                <w:szCs w:val="24"/>
              </w:rPr>
            </w:pPr>
          </w:p>
          <w:p w14:paraId="49642F73" w14:textId="77777777" w:rsidR="00C65410" w:rsidRPr="00BB52E0" w:rsidRDefault="00C65410" w:rsidP="00410959">
            <w:pPr>
              <w:spacing w:after="0" w:line="240" w:lineRule="auto"/>
              <w:rPr>
                <w:rFonts w:ascii="Times New Roman" w:hAnsi="Times New Roman" w:cs="Times New Roman"/>
                <w:b/>
                <w:bCs/>
                <w:sz w:val="24"/>
                <w:szCs w:val="24"/>
              </w:rPr>
            </w:pPr>
          </w:p>
          <w:p w14:paraId="237D1E0E" w14:textId="77777777" w:rsidR="00C65410" w:rsidRPr="00BB52E0" w:rsidRDefault="00C65410" w:rsidP="00410959">
            <w:pPr>
              <w:spacing w:after="0" w:line="240" w:lineRule="auto"/>
              <w:rPr>
                <w:rFonts w:ascii="Times New Roman" w:hAnsi="Times New Roman" w:cs="Times New Roman"/>
                <w:b/>
                <w:bCs/>
                <w:sz w:val="24"/>
                <w:szCs w:val="24"/>
              </w:rPr>
            </w:pPr>
          </w:p>
          <w:p w14:paraId="11F6B94F" w14:textId="77777777" w:rsidR="00C65410" w:rsidRPr="00BB52E0" w:rsidRDefault="00C65410" w:rsidP="00410959">
            <w:pPr>
              <w:spacing w:after="0" w:line="240" w:lineRule="auto"/>
              <w:rPr>
                <w:rFonts w:ascii="Times New Roman" w:hAnsi="Times New Roman" w:cs="Times New Roman"/>
                <w:b/>
                <w:bCs/>
                <w:sz w:val="24"/>
                <w:szCs w:val="24"/>
              </w:rPr>
            </w:pPr>
          </w:p>
          <w:p w14:paraId="412FC458" w14:textId="77777777" w:rsidR="00C65410" w:rsidRPr="00BB52E0" w:rsidRDefault="00C65410" w:rsidP="00410959">
            <w:pPr>
              <w:spacing w:after="0" w:line="240" w:lineRule="auto"/>
              <w:rPr>
                <w:rFonts w:ascii="Times New Roman" w:hAnsi="Times New Roman" w:cs="Times New Roman"/>
                <w:b/>
                <w:bCs/>
                <w:sz w:val="24"/>
                <w:szCs w:val="24"/>
              </w:rPr>
            </w:pPr>
          </w:p>
          <w:p w14:paraId="608C4A18" w14:textId="77777777" w:rsidR="00C65410" w:rsidRPr="00BB52E0" w:rsidRDefault="00C65410" w:rsidP="00410959">
            <w:pPr>
              <w:spacing w:after="0" w:line="240" w:lineRule="auto"/>
              <w:rPr>
                <w:rFonts w:ascii="Times New Roman" w:hAnsi="Times New Roman" w:cs="Times New Roman"/>
                <w:b/>
                <w:bCs/>
                <w:sz w:val="24"/>
                <w:szCs w:val="24"/>
              </w:rPr>
            </w:pPr>
          </w:p>
          <w:p w14:paraId="01036AAA" w14:textId="77777777" w:rsidR="00C65410" w:rsidRPr="00BB52E0" w:rsidRDefault="00C65410" w:rsidP="00410959">
            <w:pPr>
              <w:spacing w:after="0" w:line="240" w:lineRule="auto"/>
              <w:rPr>
                <w:rFonts w:ascii="Times New Roman" w:hAnsi="Times New Roman" w:cs="Times New Roman"/>
                <w:b/>
                <w:bCs/>
                <w:sz w:val="24"/>
                <w:szCs w:val="24"/>
              </w:rPr>
            </w:pPr>
          </w:p>
          <w:p w14:paraId="7B1FBD77" w14:textId="77777777" w:rsidR="00C65410" w:rsidRPr="00BB52E0" w:rsidRDefault="00C65410" w:rsidP="00410959">
            <w:pPr>
              <w:spacing w:after="0" w:line="240" w:lineRule="auto"/>
              <w:rPr>
                <w:rFonts w:ascii="Times New Roman" w:hAnsi="Times New Roman" w:cs="Times New Roman"/>
                <w:b/>
                <w:bCs/>
                <w:sz w:val="24"/>
                <w:szCs w:val="24"/>
              </w:rPr>
            </w:pPr>
          </w:p>
          <w:p w14:paraId="0BB489E7" w14:textId="77777777" w:rsidR="00C65410" w:rsidRPr="00BB52E0" w:rsidRDefault="00C65410" w:rsidP="00410959">
            <w:pPr>
              <w:spacing w:after="0" w:line="240" w:lineRule="auto"/>
              <w:rPr>
                <w:rFonts w:ascii="Times New Roman" w:hAnsi="Times New Roman" w:cs="Times New Roman"/>
                <w:b/>
                <w:bCs/>
                <w:sz w:val="24"/>
                <w:szCs w:val="24"/>
              </w:rPr>
            </w:pPr>
          </w:p>
          <w:p w14:paraId="281B11C0" w14:textId="77777777" w:rsidR="00C65410" w:rsidRPr="00BB52E0" w:rsidRDefault="00C65410" w:rsidP="00410959">
            <w:pPr>
              <w:spacing w:after="0" w:line="240" w:lineRule="auto"/>
              <w:rPr>
                <w:rFonts w:ascii="Times New Roman" w:hAnsi="Times New Roman" w:cs="Times New Roman"/>
                <w:b/>
                <w:bCs/>
                <w:sz w:val="24"/>
                <w:szCs w:val="24"/>
              </w:rPr>
            </w:pPr>
          </w:p>
          <w:p w14:paraId="3184BA62" w14:textId="77777777" w:rsidR="00C65410" w:rsidRPr="00BB52E0" w:rsidRDefault="00C65410" w:rsidP="00410959">
            <w:pPr>
              <w:spacing w:after="0" w:line="240" w:lineRule="auto"/>
              <w:rPr>
                <w:rFonts w:ascii="Times New Roman" w:hAnsi="Times New Roman" w:cs="Times New Roman"/>
                <w:b/>
                <w:bCs/>
                <w:sz w:val="24"/>
                <w:szCs w:val="24"/>
              </w:rPr>
            </w:pPr>
          </w:p>
          <w:p w14:paraId="4BEF0DF4" w14:textId="77777777" w:rsidR="00C65410" w:rsidRPr="00BB52E0" w:rsidRDefault="00C65410" w:rsidP="00410959">
            <w:pPr>
              <w:spacing w:after="0" w:line="240" w:lineRule="auto"/>
              <w:rPr>
                <w:rFonts w:ascii="Times New Roman" w:hAnsi="Times New Roman" w:cs="Times New Roman"/>
                <w:b/>
                <w:bCs/>
                <w:sz w:val="24"/>
                <w:szCs w:val="24"/>
              </w:rPr>
            </w:pPr>
          </w:p>
          <w:p w14:paraId="2CF72701" w14:textId="77777777" w:rsidR="00C65410" w:rsidRPr="00BB52E0" w:rsidRDefault="00C65410" w:rsidP="00410959">
            <w:pPr>
              <w:spacing w:after="0" w:line="240" w:lineRule="auto"/>
              <w:rPr>
                <w:rFonts w:ascii="Times New Roman" w:hAnsi="Times New Roman" w:cs="Times New Roman"/>
                <w:b/>
                <w:bCs/>
                <w:sz w:val="24"/>
                <w:szCs w:val="24"/>
              </w:rPr>
            </w:pPr>
          </w:p>
          <w:p w14:paraId="20A01148" w14:textId="77777777"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Тема 11.5. Россия в период столыпинских реформ</w:t>
            </w:r>
          </w:p>
          <w:p w14:paraId="37C3A84F" w14:textId="77777777" w:rsidR="00C65410" w:rsidRPr="00BB52E0" w:rsidRDefault="00C65410" w:rsidP="00410959">
            <w:pPr>
              <w:spacing w:after="0" w:line="240" w:lineRule="auto"/>
              <w:rPr>
                <w:rFonts w:ascii="Times New Roman" w:hAnsi="Times New Roman" w:cs="Times New Roman"/>
                <w:b/>
                <w:bCs/>
                <w:sz w:val="24"/>
                <w:szCs w:val="24"/>
              </w:rPr>
            </w:pPr>
          </w:p>
          <w:p w14:paraId="681CBE88" w14:textId="77777777" w:rsidR="00C65410" w:rsidRPr="00BB52E0" w:rsidRDefault="00C65410" w:rsidP="00410959">
            <w:pPr>
              <w:spacing w:after="0" w:line="240" w:lineRule="auto"/>
              <w:rPr>
                <w:rFonts w:ascii="Times New Roman" w:hAnsi="Times New Roman" w:cs="Times New Roman"/>
                <w:b/>
                <w:bCs/>
                <w:sz w:val="24"/>
                <w:szCs w:val="24"/>
              </w:rPr>
            </w:pPr>
          </w:p>
          <w:p w14:paraId="31C64D76" w14:textId="77777777" w:rsidR="00C65410" w:rsidRPr="00BB52E0" w:rsidRDefault="00C65410" w:rsidP="00410959">
            <w:pPr>
              <w:spacing w:after="0" w:line="240" w:lineRule="auto"/>
              <w:rPr>
                <w:rFonts w:ascii="Times New Roman" w:hAnsi="Times New Roman" w:cs="Times New Roman"/>
                <w:b/>
                <w:bCs/>
                <w:sz w:val="24"/>
                <w:szCs w:val="24"/>
              </w:rPr>
            </w:pPr>
          </w:p>
          <w:p w14:paraId="1F966A7B" w14:textId="77777777" w:rsidR="00C65410" w:rsidRPr="00BB52E0" w:rsidRDefault="00C65410" w:rsidP="00410959">
            <w:pPr>
              <w:spacing w:after="0" w:line="240" w:lineRule="auto"/>
              <w:rPr>
                <w:rFonts w:ascii="Times New Roman" w:hAnsi="Times New Roman" w:cs="Times New Roman"/>
                <w:b/>
                <w:bCs/>
                <w:sz w:val="24"/>
                <w:szCs w:val="24"/>
              </w:rPr>
            </w:pPr>
          </w:p>
          <w:p w14:paraId="687FB684" w14:textId="77777777" w:rsidR="00C65410" w:rsidRPr="00BB52E0" w:rsidRDefault="00C65410" w:rsidP="00410959">
            <w:pPr>
              <w:spacing w:after="0" w:line="240" w:lineRule="auto"/>
              <w:rPr>
                <w:rFonts w:ascii="Times New Roman" w:hAnsi="Times New Roman" w:cs="Times New Roman"/>
                <w:b/>
                <w:bCs/>
                <w:sz w:val="24"/>
                <w:szCs w:val="24"/>
              </w:rPr>
            </w:pPr>
          </w:p>
          <w:p w14:paraId="0689CAE3"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11.6.</w:t>
            </w:r>
          </w:p>
          <w:p w14:paraId="6F390D46"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Серебряный век русской культуры.</w:t>
            </w:r>
          </w:p>
          <w:p w14:paraId="7ABF3A13" w14:textId="77777777" w:rsidR="00C65410" w:rsidRPr="00BB52E0" w:rsidRDefault="00C65410" w:rsidP="00410959">
            <w:pPr>
              <w:spacing w:after="0" w:line="240" w:lineRule="auto"/>
              <w:rPr>
                <w:rFonts w:ascii="Times New Roman" w:hAnsi="Times New Roman" w:cs="Times New Roman"/>
                <w:b/>
                <w:bCs/>
                <w:sz w:val="24"/>
                <w:szCs w:val="24"/>
              </w:rPr>
            </w:pPr>
          </w:p>
          <w:p w14:paraId="1523F0A7" w14:textId="77777777" w:rsidR="00C65410" w:rsidRPr="00BB52E0" w:rsidRDefault="00C65410" w:rsidP="00410959">
            <w:pPr>
              <w:spacing w:after="0" w:line="240" w:lineRule="auto"/>
              <w:rPr>
                <w:rFonts w:ascii="Times New Roman" w:hAnsi="Times New Roman" w:cs="Times New Roman"/>
                <w:b/>
                <w:bCs/>
                <w:sz w:val="24"/>
                <w:szCs w:val="24"/>
              </w:rPr>
            </w:pPr>
          </w:p>
          <w:p w14:paraId="1ED3F2FD" w14:textId="77777777" w:rsidR="00C65410" w:rsidRPr="00BB52E0" w:rsidRDefault="00C65410" w:rsidP="00410959">
            <w:pPr>
              <w:spacing w:after="0" w:line="240" w:lineRule="auto"/>
              <w:rPr>
                <w:rFonts w:ascii="Times New Roman" w:hAnsi="Times New Roman" w:cs="Times New Roman"/>
                <w:b/>
                <w:bCs/>
                <w:sz w:val="24"/>
                <w:szCs w:val="24"/>
              </w:rPr>
            </w:pPr>
          </w:p>
          <w:p w14:paraId="441D8FDA" w14:textId="77777777" w:rsidR="00C65410" w:rsidRPr="00BB52E0" w:rsidRDefault="00C65410" w:rsidP="00410959">
            <w:pPr>
              <w:spacing w:after="0" w:line="240" w:lineRule="auto"/>
              <w:rPr>
                <w:rFonts w:ascii="Times New Roman" w:hAnsi="Times New Roman" w:cs="Times New Roman"/>
                <w:b/>
                <w:bCs/>
                <w:sz w:val="24"/>
                <w:szCs w:val="24"/>
              </w:rPr>
            </w:pPr>
          </w:p>
          <w:p w14:paraId="3D248406" w14:textId="77777777" w:rsidR="00C65410" w:rsidRPr="00BB52E0" w:rsidRDefault="00C65410" w:rsidP="00410959">
            <w:pPr>
              <w:spacing w:after="0" w:line="240" w:lineRule="auto"/>
              <w:rPr>
                <w:rFonts w:ascii="Times New Roman" w:hAnsi="Times New Roman" w:cs="Times New Roman"/>
                <w:b/>
                <w:bCs/>
                <w:sz w:val="24"/>
                <w:szCs w:val="24"/>
              </w:rPr>
            </w:pPr>
          </w:p>
          <w:p w14:paraId="3CE9AE40" w14:textId="77777777" w:rsidR="00C65410" w:rsidRPr="00BB52E0" w:rsidRDefault="00C65410" w:rsidP="00410959">
            <w:pPr>
              <w:spacing w:after="0" w:line="240" w:lineRule="auto"/>
              <w:rPr>
                <w:rFonts w:ascii="Times New Roman" w:hAnsi="Times New Roman" w:cs="Times New Roman"/>
                <w:b/>
                <w:bCs/>
                <w:sz w:val="24"/>
                <w:szCs w:val="24"/>
              </w:rPr>
            </w:pPr>
          </w:p>
          <w:p w14:paraId="6BCE9F72" w14:textId="77777777" w:rsidR="00C65410" w:rsidRPr="00BB52E0" w:rsidRDefault="00C65410" w:rsidP="00410959">
            <w:pPr>
              <w:spacing w:after="0" w:line="240" w:lineRule="auto"/>
              <w:rPr>
                <w:rFonts w:ascii="Times New Roman" w:hAnsi="Times New Roman" w:cs="Times New Roman"/>
                <w:b/>
                <w:bCs/>
                <w:sz w:val="24"/>
                <w:szCs w:val="24"/>
              </w:rPr>
            </w:pPr>
          </w:p>
          <w:p w14:paraId="70C7BC37" w14:textId="77777777" w:rsidR="00C65410" w:rsidRPr="00BB52E0" w:rsidRDefault="00C65410" w:rsidP="00410959">
            <w:pPr>
              <w:spacing w:after="0" w:line="240" w:lineRule="auto"/>
              <w:rPr>
                <w:rFonts w:ascii="Times New Roman" w:hAnsi="Times New Roman" w:cs="Times New Roman"/>
                <w:b/>
                <w:bCs/>
                <w:sz w:val="24"/>
                <w:szCs w:val="24"/>
              </w:rPr>
            </w:pPr>
          </w:p>
          <w:p w14:paraId="398C8816" w14:textId="77777777" w:rsidR="00C65410" w:rsidRPr="00BB52E0" w:rsidRDefault="00C65410" w:rsidP="00410959">
            <w:pPr>
              <w:spacing w:after="0" w:line="240" w:lineRule="auto"/>
              <w:rPr>
                <w:rFonts w:ascii="Times New Roman" w:hAnsi="Times New Roman" w:cs="Times New Roman"/>
                <w:b/>
                <w:bCs/>
                <w:sz w:val="24"/>
                <w:szCs w:val="24"/>
              </w:rPr>
            </w:pPr>
          </w:p>
          <w:p w14:paraId="5F4D8271" w14:textId="77777777" w:rsidR="00C65410" w:rsidRPr="00BB52E0" w:rsidRDefault="00C65410" w:rsidP="00410959">
            <w:pPr>
              <w:spacing w:after="0" w:line="240" w:lineRule="auto"/>
              <w:rPr>
                <w:rFonts w:ascii="Times New Roman" w:hAnsi="Times New Roman" w:cs="Times New Roman"/>
                <w:b/>
                <w:bCs/>
                <w:sz w:val="24"/>
                <w:szCs w:val="24"/>
              </w:rPr>
            </w:pPr>
          </w:p>
          <w:p w14:paraId="3B9209B5" w14:textId="77777777" w:rsidR="00C65410" w:rsidRPr="00BB52E0" w:rsidRDefault="00C65410" w:rsidP="00410959">
            <w:pPr>
              <w:spacing w:after="0" w:line="240" w:lineRule="auto"/>
              <w:rPr>
                <w:rFonts w:ascii="Times New Roman" w:hAnsi="Times New Roman" w:cs="Times New Roman"/>
                <w:b/>
                <w:bCs/>
                <w:sz w:val="24"/>
                <w:szCs w:val="24"/>
              </w:rPr>
            </w:pPr>
          </w:p>
          <w:p w14:paraId="6C8B4ABB" w14:textId="77777777" w:rsidR="00C65410" w:rsidRPr="00BB52E0" w:rsidRDefault="00C65410" w:rsidP="00410959">
            <w:pPr>
              <w:spacing w:after="0" w:line="240" w:lineRule="auto"/>
              <w:rPr>
                <w:rFonts w:ascii="Times New Roman" w:hAnsi="Times New Roman" w:cs="Times New Roman"/>
                <w:b/>
                <w:bCs/>
                <w:sz w:val="24"/>
                <w:szCs w:val="24"/>
              </w:rPr>
            </w:pPr>
          </w:p>
          <w:p w14:paraId="36BEC9F1" w14:textId="77777777"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Тема 11.6.</w:t>
            </w:r>
          </w:p>
          <w:p w14:paraId="5055EC81"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Первая мировая война.</w:t>
            </w:r>
          </w:p>
          <w:p w14:paraId="0B5EF56C"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Боевые действия.</w:t>
            </w:r>
          </w:p>
          <w:p w14:paraId="54F9DA91"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1042DE92"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70613E1C"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5D98A56A"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440ECD6B"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06EB49A8"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11.7.</w:t>
            </w:r>
          </w:p>
          <w:p w14:paraId="0B7565F6"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Первая мировая война и общество.</w:t>
            </w:r>
          </w:p>
          <w:p w14:paraId="31D53D20"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5C96B549"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1CB5A85C"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0008880D"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6257F7CB"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63CA12DE"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11.8. </w:t>
            </w:r>
          </w:p>
          <w:p w14:paraId="5A42BA3F"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Февральская революция в России. От Февраля к Октябрю.</w:t>
            </w:r>
          </w:p>
          <w:p w14:paraId="4CEFD66E"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2802281B"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75C96E18"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4B918A33"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296FAD8E"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Тема 11.9.</w:t>
            </w:r>
          </w:p>
          <w:p w14:paraId="3C61F10F"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Октябрьская революция в России и ее последствия.</w:t>
            </w:r>
          </w:p>
          <w:p w14:paraId="1469A970"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3495F120"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77501E61"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57AA738F"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41202CC3"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0A61F954"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6BA6BFBD"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7716A6A6"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3B042B36"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29FA88AA"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0B59B7A1"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0BE6551D"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1E5BE0CD"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45CBD2D7"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37646F0D"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11.10.</w:t>
            </w:r>
          </w:p>
          <w:p w14:paraId="2305239C"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Гражданская война в России</w:t>
            </w:r>
          </w:p>
          <w:p w14:paraId="1733E201"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3C71FB08"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7BB8445C"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6723712F"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55BA0A57"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5D2B8585" w14:textId="77777777" w:rsidR="00C65410" w:rsidRPr="00BB52E0" w:rsidRDefault="00C65410" w:rsidP="00410959">
            <w:pPr>
              <w:spacing w:after="0" w:line="240" w:lineRule="auto"/>
              <w:rPr>
                <w:rFonts w:ascii="Times New Roman" w:hAnsi="Times New Roman" w:cs="Times New Roman"/>
                <w:b/>
                <w:bCs/>
                <w:sz w:val="24"/>
                <w:szCs w:val="24"/>
              </w:rPr>
            </w:pPr>
          </w:p>
          <w:p w14:paraId="69AE17F4" w14:textId="77777777" w:rsidR="00C65410" w:rsidRPr="00BB52E0" w:rsidRDefault="00C65410" w:rsidP="00410959">
            <w:pPr>
              <w:autoSpaceDE w:val="0"/>
              <w:autoSpaceDN w:val="0"/>
              <w:adjustRightInd w:val="0"/>
              <w:spacing w:after="0" w:line="240" w:lineRule="auto"/>
              <w:ind w:left="-993" w:hanging="141"/>
              <w:rPr>
                <w:rFonts w:ascii="Times New Roman" w:hAnsi="Times New Roman" w:cs="Times New Roman"/>
                <w:b/>
                <w:bCs/>
                <w:sz w:val="24"/>
                <w:szCs w:val="24"/>
              </w:rPr>
            </w:pPr>
          </w:p>
        </w:tc>
        <w:tc>
          <w:tcPr>
            <w:tcW w:w="5655" w:type="dxa"/>
            <w:tcBorders>
              <w:top w:val="single" w:sz="4" w:space="0" w:color="auto"/>
              <w:left w:val="single" w:sz="4" w:space="0" w:color="auto"/>
              <w:bottom w:val="single" w:sz="4" w:space="0" w:color="auto"/>
              <w:right w:val="single" w:sz="4" w:space="0" w:color="auto"/>
            </w:tcBorders>
            <w:shd w:val="clear" w:color="auto" w:fill="FFFFFF"/>
          </w:tcPr>
          <w:p w14:paraId="56D9E745"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14:paraId="008A3709"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516DF623"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Показ на карте ведущих государств мира и их колонии в начале ХХ века.</w:t>
            </w:r>
          </w:p>
          <w:p w14:paraId="02887A75"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 «модернизация», «индустриализация», «империализм», «урбанизация»,</w:t>
            </w:r>
          </w:p>
          <w:p w14:paraId="48CE7BFF"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lastRenderedPageBreak/>
              <w:t xml:space="preserve"> «Антанта», «Тройственный союз».</w:t>
            </w:r>
          </w:p>
          <w:p w14:paraId="3477C6E6"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причин, содержания и значения социальных реформ начала ХХ века на примерах разных стран.</w:t>
            </w:r>
          </w:p>
          <w:p w14:paraId="72162730"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сущности причин неравномерности темпов развития индустриальных стран в начале ХХ века</w:t>
            </w:r>
          </w:p>
          <w:p w14:paraId="56EA6122"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789D4990"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451C0EF3"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понятия «пробуждение Азии».</w:t>
            </w:r>
          </w:p>
          <w:p w14:paraId="60766102"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Сопоставление путей модернизации стран Азии, Латинской.</w:t>
            </w:r>
          </w:p>
          <w:p w14:paraId="387476AC"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Америки в начале ХХ века; выявление особенностей отдельных стран.</w:t>
            </w:r>
          </w:p>
          <w:p w14:paraId="66F9825E"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в чем заключались задачи и итоги революций в Османской империи, Иране, Китае, Мексике.</w:t>
            </w:r>
          </w:p>
          <w:p w14:paraId="0D0B40D8"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03C35924"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в чем заключались главные противоречия в политическом, экономическом, социальном развитии</w:t>
            </w:r>
          </w:p>
          <w:p w14:paraId="783F762B"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России в начале ХХ века.</w:t>
            </w:r>
          </w:p>
          <w:p w14:paraId="35A54363"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Представление характеристики Николая II (в форме эссе, реферата).</w:t>
            </w:r>
          </w:p>
          <w:p w14:paraId="2016F8DF"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развитии экономики в начале ХХ века, выявление ее характерных черт.</w:t>
            </w:r>
          </w:p>
          <w:p w14:paraId="2C563690"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02780AF5"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об основных событиях российской революции 1905—1907 годов, ее причинах, этапах, важнейших событиях (в виде хроники событий, тезисов).Объяснение и применение в историческом контексте понятий:</w:t>
            </w:r>
          </w:p>
          <w:p w14:paraId="524907E9"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«кадеты», «октябристы», «социал-демократы», «Совет», «Государственная дума», «конституционная монархия».</w:t>
            </w:r>
          </w:p>
          <w:p w14:paraId="56C1443F"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Сравнение позиций политических партий, созданных и действовавших во время революции, их оценка (на основе работы с документами).</w:t>
            </w:r>
          </w:p>
          <w:p w14:paraId="4F64041F"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причин, особенностей и последствий национальных движений в ходе революции.</w:t>
            </w:r>
          </w:p>
          <w:p w14:paraId="4AFEEDEE"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сборе и представлении материала о событиях революции 1905—1907 годов в своем регионе.</w:t>
            </w:r>
          </w:p>
          <w:p w14:paraId="30FAA70B"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Оценка итогов революции 1905—1907 годов</w:t>
            </w:r>
          </w:p>
          <w:p w14:paraId="1AE713D6"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2DF0AD1E"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основных положений и итогов осуществления политической программы П. А. Столыпина, его аграрной реформы.</w:t>
            </w:r>
          </w:p>
          <w:p w14:paraId="052E3078"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14:paraId="58061388"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lastRenderedPageBreak/>
              <w:t>«отруб», «хутор», «переселенческая политика», «третьеиюньская монархия»</w:t>
            </w:r>
          </w:p>
          <w:p w14:paraId="7C281B20"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29A588D9"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достижений российской культуры начала ХХ века: творчества выдающихся деятелей науки и культуры</w:t>
            </w:r>
          </w:p>
          <w:p w14:paraId="4E7FA7CD"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 (в форме сообщений, эссе, портретных характеристик, реферата и др.).</w:t>
            </w:r>
          </w:p>
          <w:p w14:paraId="12553B71"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14:paraId="6AD61AF7"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«модернизм», «символизм», «декадентство», «авангард», «кубизм», абстракционизм, «футуризм», «акмеизм».</w:t>
            </w:r>
          </w:p>
          <w:p w14:paraId="32D5696C"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подготовке и презентации проекта «Культура нашего края в начале ХХ века» (с использованием материалов краеведческого музея, личных архивов)</w:t>
            </w:r>
          </w:p>
          <w:p w14:paraId="403A1918"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0FE184CA"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причин, участников, основных этапов и крупнейших сражений Первой мировой войны.</w:t>
            </w:r>
          </w:p>
          <w:p w14:paraId="59AFEF68"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событиях на Западном и Восточном фронтах войны (в форме таблицы), раскрытие их взаимообусловленности.</w:t>
            </w:r>
          </w:p>
          <w:p w14:paraId="4D804132"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итогов и последствий Первой мировой войны.</w:t>
            </w:r>
          </w:p>
          <w:p w14:paraId="4C5201E4"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011F62CC"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Анализ материала о влиянии войны на развитие общества в воюющих странах.</w:t>
            </w:r>
          </w:p>
          <w:p w14:paraId="2C1DCCDB"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жизни людей на фронтах и в тылу (с использованием исторических источников, мемуаров).</w:t>
            </w:r>
          </w:p>
          <w:p w14:paraId="0E48AF80"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как война воздействовала на положение в России, высказывание суждения по вопросу «Война — путь к революции?»</w:t>
            </w:r>
          </w:p>
          <w:p w14:paraId="15817A7C"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2344B2FD"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причин и сущности революционных событий февраля 1917 года.</w:t>
            </w:r>
          </w:p>
          <w:p w14:paraId="1D935E21"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Оценка деятельности Временного правительства, Петроградского Совета.</w:t>
            </w:r>
          </w:p>
          <w:p w14:paraId="398EDB63"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позиций основных политических партий и их лидеров в период весны—осени 1917 года.</w:t>
            </w:r>
          </w:p>
          <w:p w14:paraId="38833A6C"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1D650E1D"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причин и сущности событий октября</w:t>
            </w:r>
          </w:p>
          <w:p w14:paraId="48DB2FF3"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1917 года, сопоставление различных оценок этих событий, высказывание и аргументация своей точки зрения (в ходе диспута).</w:t>
            </w:r>
          </w:p>
          <w:p w14:paraId="1BCB46B6"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причин прихода большевиков к власти.</w:t>
            </w:r>
          </w:p>
          <w:p w14:paraId="606467E4"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Систематизация материала о создании Советского государства, первых преобразованиях (в форме </w:t>
            </w:r>
            <w:r w:rsidRPr="00BB52E0">
              <w:rPr>
                <w:rFonts w:ascii="Times New Roman" w:hAnsi="Times New Roman" w:cs="Times New Roman"/>
                <w:sz w:val="24"/>
                <w:szCs w:val="24"/>
                <w:lang w:eastAsia="en-US"/>
              </w:rPr>
              <w:lastRenderedPageBreak/>
              <w:t>конспекта, таблицы).</w:t>
            </w:r>
          </w:p>
          <w:p w14:paraId="06F28361"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14:paraId="20A6C2C8"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«декрет», «национализация», «рабочий контроль», «Учредительное собрание».</w:t>
            </w:r>
          </w:p>
          <w:p w14:paraId="388B4261"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обстоятельств и последствий заключения Брестского мира.</w:t>
            </w:r>
          </w:p>
          <w:p w14:paraId="517E6744"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обсуждении роли В. И. Ленина в истории ХХ века(в форме учебной конференции, диспута)</w:t>
            </w:r>
          </w:p>
          <w:p w14:paraId="794C8859"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0817A6B6"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причин Гражданской войны и интервенции, целей, участников и тактики белого и красного движения.</w:t>
            </w:r>
          </w:p>
          <w:p w14:paraId="0E6348A5"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Проведение поиска информации о событиях Гражданской войны в родном крае, городе, представление ее в форме презентации, эссе.</w:t>
            </w:r>
          </w:p>
          <w:p w14:paraId="11E6A215"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Сравнение политики «военного коммунизма» и нэпа, выявление их общие черт и различий</w:t>
            </w:r>
          </w:p>
          <w:p w14:paraId="57E4C5B0"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tc>
      </w:tr>
    </w:tbl>
    <w:p w14:paraId="2CFBB0F6"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p>
    <w:p w14:paraId="4EC0857D" w14:textId="77777777" w:rsidR="00C65410" w:rsidRPr="00BB52E0" w:rsidRDefault="00C65410" w:rsidP="00C65410">
      <w:pPr>
        <w:autoSpaceDE w:val="0"/>
        <w:autoSpaceDN w:val="0"/>
        <w:adjustRightInd w:val="0"/>
        <w:spacing w:after="0" w:line="240" w:lineRule="auto"/>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занятие (10 часов)</w:t>
      </w:r>
    </w:p>
    <w:p w14:paraId="4ACDE81F"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Синьхайская революция в Китае.</w:t>
      </w:r>
    </w:p>
    <w:p w14:paraId="584ED3B0"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Становление конституционной монархии и элементов гражданского общества.</w:t>
      </w:r>
    </w:p>
    <w:p w14:paraId="631BEC63"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Основное содержание и этапы реализации столыпинской аграрной реформы, ее</w:t>
      </w:r>
    </w:p>
    <w:p w14:paraId="41488FEB"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влияние на экономическое и социальное развитие России.</w:t>
      </w:r>
    </w:p>
    <w:p w14:paraId="17C6112D"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Русская философия: поиски общественного идеала.</w:t>
      </w:r>
    </w:p>
    <w:p w14:paraId="248DA6EB"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Восточный фронт и его роль в Первой мировой войне.</w:t>
      </w:r>
    </w:p>
    <w:p w14:paraId="6949485B"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Власть и российское общество на разных этапах Первой мировой войны.</w:t>
      </w:r>
    </w:p>
    <w:p w14:paraId="3B69B3BC"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Временное правительство и Петроградский совет рабочих и солдатских депутатов</w:t>
      </w:r>
    </w:p>
    <w:p w14:paraId="6121039E"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 1917 году.</w:t>
      </w:r>
    </w:p>
    <w:p w14:paraId="4A94B9D0"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II Всероссийский съезд Советов. Декреты о мире и о земле</w:t>
      </w:r>
    </w:p>
    <w:p w14:paraId="46A92C3D"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Россия в годы Гражданской войны.</w:t>
      </w:r>
    </w:p>
    <w:p w14:paraId="63130B88" w14:textId="77777777" w:rsidR="00C65410" w:rsidRPr="00BB52E0" w:rsidRDefault="00C65410" w:rsidP="00C65410">
      <w:pPr>
        <w:pStyle w:val="a4"/>
        <w:autoSpaceDE w:val="0"/>
        <w:autoSpaceDN w:val="0"/>
        <w:adjustRightInd w:val="0"/>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Раздел12. </w:t>
      </w:r>
      <w:r w:rsidRPr="00BB52E0">
        <w:rPr>
          <w:rFonts w:ascii="Times New Roman" w:hAnsi="Times New Roman" w:cs="Times New Roman"/>
          <w:b/>
          <w:bCs/>
          <w:color w:val="000000"/>
          <w:sz w:val="24"/>
          <w:szCs w:val="24"/>
        </w:rPr>
        <w:t>Межвоенный период (1918-1939)</w:t>
      </w:r>
    </w:p>
    <w:p w14:paraId="6CAE4568"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12.1. Европа и США. </w:t>
      </w:r>
      <w:r w:rsidRPr="00BB52E0">
        <w:rPr>
          <w:rFonts w:ascii="Times New Roman" w:hAnsi="Times New Roman" w:cs="Times New Roman"/>
          <w:sz w:val="24"/>
          <w:szCs w:val="24"/>
          <w:lang w:eastAsia="en-US"/>
        </w:rPr>
        <w:t xml:space="preserve">Территориальные изменения в Европе и Азии после Первой мировой войны. Революционные события 1918 — начала 1920-х годов в Европе. Ноябрьская революция в Германии и возникновение Веймарской республики. Революции в Венгрии. Зарождение коммунистического движения, создание и деятельность Коммунистического интернационала. Экономическое развитие ведущих стран мира в 1920-х годах. Причины мирового экономического кризиса 1929—1933 годов. </w:t>
      </w:r>
      <w:r w:rsidRPr="00BB52E0">
        <w:rPr>
          <w:rFonts w:ascii="Times New Roman" w:hAnsi="Times New Roman" w:cs="Times New Roman"/>
          <w:i/>
          <w:iCs/>
          <w:sz w:val="24"/>
          <w:szCs w:val="24"/>
          <w:lang w:eastAsia="en-US"/>
        </w:rPr>
        <w:t>Влияние биржевого краха на экономику США</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Распространение кризиса на другие страны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Поиск путей выхода из кризиса</w:t>
      </w:r>
      <w:r w:rsidRPr="00BB52E0">
        <w:rPr>
          <w:rFonts w:ascii="Times New Roman" w:hAnsi="Times New Roman" w:cs="Times New Roman"/>
          <w:sz w:val="24"/>
          <w:szCs w:val="24"/>
          <w:lang w:eastAsia="en-US"/>
        </w:rPr>
        <w:t>. Дж. М. Кейнс и его рецепты спасения экономики. Государственное регулирование экономики и социальных отношений. «Новый курс» президента США Ф. Рузвельта и его результаты.</w:t>
      </w:r>
    </w:p>
    <w:p w14:paraId="74A9A149"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2A9D6D20"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Причины мирового экономического кризиса 1929—1933 годов.</w:t>
      </w:r>
    </w:p>
    <w:p w14:paraId="747024FC"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12.2. Недемократические режимы. </w:t>
      </w:r>
      <w:r w:rsidRPr="00BB52E0">
        <w:rPr>
          <w:rFonts w:ascii="Times New Roman" w:hAnsi="Times New Roman" w:cs="Times New Roman"/>
          <w:i/>
          <w:iCs/>
          <w:sz w:val="24"/>
          <w:szCs w:val="24"/>
          <w:lang w:eastAsia="en-US"/>
        </w:rPr>
        <w:t>Рост фашистских движений в Западной Европе</w:t>
      </w:r>
      <w:r w:rsidRPr="00BB52E0">
        <w:rPr>
          <w:rFonts w:ascii="Times New Roman" w:hAnsi="Times New Roman" w:cs="Times New Roman"/>
          <w:sz w:val="24"/>
          <w:szCs w:val="24"/>
          <w:lang w:eastAsia="en-US"/>
        </w:rPr>
        <w:t xml:space="preserve">. Захват фашистами власти в Италии. </w:t>
      </w:r>
      <w:r w:rsidRPr="00BB52E0">
        <w:rPr>
          <w:rFonts w:ascii="Times New Roman" w:hAnsi="Times New Roman" w:cs="Times New Roman"/>
          <w:i/>
          <w:iCs/>
          <w:sz w:val="24"/>
          <w:szCs w:val="24"/>
          <w:lang w:eastAsia="en-US"/>
        </w:rPr>
        <w:t>Режим Муссолини в Италии</w:t>
      </w:r>
      <w:r w:rsidRPr="00BB52E0">
        <w:rPr>
          <w:rFonts w:ascii="Times New Roman" w:hAnsi="Times New Roman" w:cs="Times New Roman"/>
          <w:sz w:val="24"/>
          <w:szCs w:val="24"/>
          <w:lang w:eastAsia="en-US"/>
        </w:rPr>
        <w:t xml:space="preserve">. Победа нацистов в Германии. А. Гитлер — фюрер германского народа. Внутренняя политика А. Гитлера, установление и функционирование тоталитарного режима, причины его устойчивости. Авторитарные режимы в большинстве стран Европы: общие черты и национальные особенности. Создание и победа Народного фронта во Франции, Испании. </w:t>
      </w:r>
      <w:r w:rsidRPr="00BB52E0">
        <w:rPr>
          <w:rFonts w:ascii="Times New Roman" w:hAnsi="Times New Roman" w:cs="Times New Roman"/>
          <w:i/>
          <w:iCs/>
          <w:sz w:val="24"/>
          <w:szCs w:val="24"/>
          <w:lang w:eastAsia="en-US"/>
        </w:rPr>
        <w:lastRenderedPageBreak/>
        <w:t>Реформы правительств Народного фронта</w:t>
      </w:r>
      <w:r w:rsidRPr="00BB52E0">
        <w:rPr>
          <w:rFonts w:ascii="Times New Roman" w:hAnsi="Times New Roman" w:cs="Times New Roman"/>
          <w:sz w:val="24"/>
          <w:szCs w:val="24"/>
          <w:lang w:eastAsia="en-US"/>
        </w:rPr>
        <w:t xml:space="preserve">. Гражданская война в Испании. </w:t>
      </w:r>
      <w:r w:rsidRPr="00BB52E0">
        <w:rPr>
          <w:rFonts w:ascii="Times New Roman" w:hAnsi="Times New Roman" w:cs="Times New Roman"/>
          <w:i/>
          <w:iCs/>
          <w:sz w:val="24"/>
          <w:szCs w:val="24"/>
          <w:lang w:eastAsia="en-US"/>
        </w:rPr>
        <w:t>Помощь СССР антифашистам</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Причины победы мятежников</w:t>
      </w:r>
      <w:r w:rsidRPr="00BB52E0">
        <w:rPr>
          <w:rFonts w:ascii="Times New Roman" w:hAnsi="Times New Roman" w:cs="Times New Roman"/>
          <w:sz w:val="24"/>
          <w:szCs w:val="24"/>
          <w:lang w:eastAsia="en-US"/>
        </w:rPr>
        <w:t>.</w:t>
      </w:r>
    </w:p>
    <w:p w14:paraId="0D47D8E0"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1857D0A2"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Гражданская война в Испании.</w:t>
      </w:r>
    </w:p>
    <w:p w14:paraId="7BEBA6B9"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12.3. Турция, Китай, Индия, Япония. </w:t>
      </w:r>
      <w:r w:rsidRPr="00BB52E0">
        <w:rPr>
          <w:rFonts w:ascii="Times New Roman" w:hAnsi="Times New Roman" w:cs="Times New Roman"/>
          <w:sz w:val="24"/>
          <w:szCs w:val="24"/>
          <w:lang w:eastAsia="en-US"/>
        </w:rPr>
        <w:t xml:space="preserve">Воздействие Первой мировой войны и Великой российской революции на страны Азии. Установление республики в Турции, деятельность М. Кемаля. Великая национальная революция 1925—1927 годов в Китае. Создание Компартии Китая. Установление диктатуры Чан Кайши и гражданская война в Китае. </w:t>
      </w:r>
      <w:r w:rsidRPr="00BB52E0">
        <w:rPr>
          <w:rFonts w:ascii="Times New Roman" w:hAnsi="Times New Roman" w:cs="Times New Roman"/>
          <w:i/>
          <w:iCs/>
          <w:sz w:val="24"/>
          <w:szCs w:val="24"/>
          <w:lang w:eastAsia="en-US"/>
        </w:rPr>
        <w:t>Советские районы Китая</w:t>
      </w:r>
      <w:r w:rsidRPr="00BB52E0">
        <w:rPr>
          <w:rFonts w:ascii="Times New Roman" w:hAnsi="Times New Roman" w:cs="Times New Roman"/>
          <w:sz w:val="24"/>
          <w:szCs w:val="24"/>
          <w:lang w:eastAsia="en-US"/>
        </w:rPr>
        <w:t xml:space="preserve">. Создание Национального фронта борьбы против Японии. </w:t>
      </w:r>
      <w:r w:rsidRPr="00BB52E0">
        <w:rPr>
          <w:rFonts w:ascii="Times New Roman" w:hAnsi="Times New Roman" w:cs="Times New Roman"/>
          <w:i/>
          <w:iCs/>
          <w:sz w:val="24"/>
          <w:szCs w:val="24"/>
          <w:lang w:eastAsia="en-US"/>
        </w:rPr>
        <w:t xml:space="preserve">Сохранение противоречий между коммунистами и гоминдановцами. </w:t>
      </w:r>
      <w:r w:rsidRPr="00BB52E0">
        <w:rPr>
          <w:rFonts w:ascii="Times New Roman" w:hAnsi="Times New Roman" w:cs="Times New Roman"/>
          <w:sz w:val="24"/>
          <w:szCs w:val="24"/>
          <w:lang w:eastAsia="en-US"/>
        </w:rPr>
        <w:t>Кампания гражданского неповиновения в Индии. Идеология не насильственного сопротивления английским колонизаторам М. Ганди. Милитаризация Японии, ее переход к внешнеполитической экспансии.</w:t>
      </w:r>
    </w:p>
    <w:p w14:paraId="1A67F92D"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21CEF177"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Великая национальная революция 1925—1927 годов в Китае.</w:t>
      </w:r>
    </w:p>
    <w:p w14:paraId="1B122BF6"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12.4. Международные отношения. </w:t>
      </w:r>
      <w:r w:rsidRPr="00BB52E0">
        <w:rPr>
          <w:rFonts w:ascii="Times New Roman" w:hAnsi="Times New Roman" w:cs="Times New Roman"/>
          <w:sz w:val="24"/>
          <w:szCs w:val="24"/>
          <w:lang w:eastAsia="en-US"/>
        </w:rPr>
        <w:t xml:space="preserve">Деятельность Лиги Наций. Кризис Версальско-Вашингтонской системы. Агрессия Японии на Дальнем Востоке. Начало японо-китайской войны. Столкновения Японии и СССР. События у озера Хасан и реки Халхин-Гол. </w:t>
      </w:r>
      <w:r w:rsidRPr="00BB52E0">
        <w:rPr>
          <w:rFonts w:ascii="Times New Roman" w:hAnsi="Times New Roman" w:cs="Times New Roman"/>
          <w:i/>
          <w:iCs/>
          <w:sz w:val="24"/>
          <w:szCs w:val="24"/>
          <w:lang w:eastAsia="en-US"/>
        </w:rPr>
        <w:t>Агрессия Италии в Эфиопии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Вмешательство Германии и Италии в гражданскую войну в Испании</w:t>
      </w:r>
      <w:r w:rsidRPr="00BB52E0">
        <w:rPr>
          <w:rFonts w:ascii="Times New Roman" w:hAnsi="Times New Roman" w:cs="Times New Roman"/>
          <w:sz w:val="24"/>
          <w:szCs w:val="24"/>
          <w:lang w:eastAsia="en-US"/>
        </w:rPr>
        <w:t>. Складывание союза агрессивных государств «Берлин— Рим — Токио». Западная политика «умиротворения» агрессоров. Аншлюс Австрии. Мюнхенский сговор и раздел Чехословакии.</w:t>
      </w:r>
    </w:p>
    <w:p w14:paraId="232D4C05"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1BCA1284"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Мюнхенский сговор и раздел Чехословакии.</w:t>
      </w:r>
    </w:p>
    <w:p w14:paraId="32351C5C"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12.5. Культура в первой половине ХХ века. </w:t>
      </w:r>
      <w:r w:rsidRPr="00BB52E0">
        <w:rPr>
          <w:rFonts w:ascii="Times New Roman" w:hAnsi="Times New Roman" w:cs="Times New Roman"/>
          <w:sz w:val="24"/>
          <w:szCs w:val="24"/>
          <w:lang w:eastAsia="en-US"/>
        </w:rPr>
        <w:t>Развитие науки. Открытия в области физики, химии, биологии, медицины.</w:t>
      </w:r>
    </w:p>
    <w:p w14:paraId="3A8DB70F"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 Формирование новых художественных направлений и школ. Развитие реалистического и модернистского искусства.</w:t>
      </w:r>
    </w:p>
    <w:p w14:paraId="69B498C8"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Изобразительное искусство. Архитектура. Основные направления в литературе. Писатели: модернисты, реалисты; писатели «потерянного поколения», антиутопии. Музыка. Театр. Развитие киноискусства. </w:t>
      </w:r>
      <w:r w:rsidRPr="00BB52E0">
        <w:rPr>
          <w:rFonts w:ascii="Times New Roman" w:hAnsi="Times New Roman" w:cs="Times New Roman"/>
          <w:i/>
          <w:iCs/>
          <w:sz w:val="24"/>
          <w:szCs w:val="24"/>
          <w:lang w:eastAsia="en-US"/>
        </w:rPr>
        <w:t>Рождение звукового кино</w:t>
      </w:r>
      <w:r w:rsidRPr="00BB52E0">
        <w:rPr>
          <w:rFonts w:ascii="Times New Roman" w:hAnsi="Times New Roman" w:cs="Times New Roman"/>
          <w:sz w:val="24"/>
          <w:szCs w:val="24"/>
          <w:lang w:eastAsia="en-US"/>
        </w:rPr>
        <w:t>. Нацизм и культура.</w:t>
      </w:r>
    </w:p>
    <w:p w14:paraId="505624CB"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13CE6E6B"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Формирование новых художественных направлений и школ в искусстве первой</w:t>
      </w:r>
    </w:p>
    <w:p w14:paraId="716EBD35"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половины ХХ века.</w:t>
      </w:r>
    </w:p>
    <w:p w14:paraId="405D9F40"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12.6.Новая экономическая политика в Советской России. Образование СССР. </w:t>
      </w:r>
      <w:r w:rsidRPr="00BB52E0">
        <w:rPr>
          <w:rFonts w:ascii="Times New Roman" w:hAnsi="Times New Roman" w:cs="Times New Roman"/>
          <w:sz w:val="24"/>
          <w:szCs w:val="24"/>
          <w:lang w:eastAsia="en-US"/>
        </w:rPr>
        <w:t xml:space="preserve">Экономический и политический кризис. Крестьянские восстания, Кронштадтский мятежи др. Переход к новой экономической политике. Сущность нэпа. Достижения и противоречия нэпа, причины его свертывания. Политическая жизнь в 1920-е годы. Образование СССР: предпосылки объединения республик, альтернативные проекты и практические решения. </w:t>
      </w:r>
      <w:r w:rsidRPr="00BB52E0">
        <w:rPr>
          <w:rFonts w:ascii="Times New Roman" w:hAnsi="Times New Roman" w:cs="Times New Roman"/>
          <w:i/>
          <w:iCs/>
          <w:sz w:val="24"/>
          <w:szCs w:val="24"/>
          <w:lang w:eastAsia="en-US"/>
        </w:rPr>
        <w:t>Национальная политика советской власти</w:t>
      </w:r>
      <w:r w:rsidRPr="00BB52E0">
        <w:rPr>
          <w:rFonts w:ascii="Times New Roman" w:hAnsi="Times New Roman" w:cs="Times New Roman"/>
          <w:sz w:val="24"/>
          <w:szCs w:val="24"/>
          <w:lang w:eastAsia="en-US"/>
        </w:rPr>
        <w:t>. Укрепление позиций страны на международной арене.</w:t>
      </w:r>
    </w:p>
    <w:p w14:paraId="62B343F9"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занятия</w:t>
      </w:r>
    </w:p>
    <w:p w14:paraId="12438C9D"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Сущность нэпа.</w:t>
      </w:r>
    </w:p>
    <w:p w14:paraId="44761EC1"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Достижения и противоречия нэпа, причины его свертывания.</w:t>
      </w:r>
    </w:p>
    <w:p w14:paraId="0286A30A"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12.7. Индустриализация и коллективизация в СССР. </w:t>
      </w:r>
      <w:r w:rsidRPr="00BB52E0">
        <w:rPr>
          <w:rFonts w:ascii="Times New Roman" w:hAnsi="Times New Roman" w:cs="Times New Roman"/>
          <w:sz w:val="24"/>
          <w:szCs w:val="24"/>
          <w:lang w:eastAsia="en-US"/>
        </w:rPr>
        <w:t>Обострение внутрипартийных разногласий и борьбы за лидерство в партии и государстве. Советская модель модернизации.</w:t>
      </w:r>
      <w:r w:rsidRPr="00BB52E0">
        <w:rPr>
          <w:rFonts w:ascii="Times New Roman" w:hAnsi="Times New Roman" w:cs="Times New Roman"/>
          <w:i/>
          <w:iCs/>
          <w:sz w:val="24"/>
          <w:szCs w:val="24"/>
          <w:lang w:eastAsia="en-US"/>
        </w:rPr>
        <w:t xml:space="preserve"> Начало индустриализации</w:t>
      </w:r>
      <w:r w:rsidRPr="00BB52E0">
        <w:rPr>
          <w:rFonts w:ascii="Times New Roman" w:hAnsi="Times New Roman" w:cs="Times New Roman"/>
          <w:sz w:val="24"/>
          <w:szCs w:val="24"/>
          <w:lang w:eastAsia="en-US"/>
        </w:rPr>
        <w:t>. Коллективизация сельского хозяйства: формы, методы, экономические и социальные последствия. Индустриализация: цели, методы, экономические и социальные итоги и следствия. Первые пятилетки: задачи и результаты.</w:t>
      </w:r>
    </w:p>
    <w:p w14:paraId="022970B5"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0AD57A78"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Советская модель модернизации.</w:t>
      </w:r>
    </w:p>
    <w:p w14:paraId="3AC8063C"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lastRenderedPageBreak/>
        <w:t xml:space="preserve">Тема 12.8. Советское государство и общество в 1920—1930-е годы. </w:t>
      </w:r>
      <w:r w:rsidRPr="00BB52E0">
        <w:rPr>
          <w:rFonts w:ascii="Times New Roman" w:hAnsi="Times New Roman" w:cs="Times New Roman"/>
          <w:sz w:val="24"/>
          <w:szCs w:val="24"/>
          <w:lang w:eastAsia="en-US"/>
        </w:rPr>
        <w:t xml:space="preserve">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 </w:t>
      </w:r>
      <w:r w:rsidRPr="00BB52E0">
        <w:rPr>
          <w:rFonts w:ascii="Times New Roman" w:hAnsi="Times New Roman" w:cs="Times New Roman"/>
          <w:i/>
          <w:iCs/>
          <w:sz w:val="24"/>
          <w:szCs w:val="24"/>
          <w:lang w:eastAsia="en-US"/>
        </w:rPr>
        <w:t>Изменение социальной структуры советского общества</w:t>
      </w:r>
      <w:r w:rsidRPr="00BB52E0">
        <w:rPr>
          <w:rFonts w:ascii="Times New Roman" w:hAnsi="Times New Roman" w:cs="Times New Roman"/>
          <w:sz w:val="24"/>
          <w:szCs w:val="24"/>
          <w:lang w:eastAsia="en-US"/>
        </w:rPr>
        <w:t xml:space="preserve">. Стахановское движение. </w:t>
      </w:r>
      <w:r w:rsidRPr="00BB52E0">
        <w:rPr>
          <w:rFonts w:ascii="Times New Roman" w:hAnsi="Times New Roman" w:cs="Times New Roman"/>
          <w:i/>
          <w:iCs/>
          <w:sz w:val="24"/>
          <w:szCs w:val="24"/>
          <w:lang w:eastAsia="en-US"/>
        </w:rPr>
        <w:t>Положение основных социальных групп</w:t>
      </w:r>
      <w:r w:rsidRPr="00BB52E0">
        <w:rPr>
          <w:rFonts w:ascii="Times New Roman" w:hAnsi="Times New Roman" w:cs="Times New Roman"/>
          <w:sz w:val="24"/>
          <w:szCs w:val="24"/>
          <w:lang w:eastAsia="en-US"/>
        </w:rPr>
        <w:t>. Повседневная жизнь и быт населения городов и деревень. Итоги развития СССР в 1930-е годы. Конституция СССР 1936 года.</w:t>
      </w:r>
    </w:p>
    <w:p w14:paraId="26A40A4D"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7E2BFFD0"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Стахановское движение.</w:t>
      </w:r>
    </w:p>
    <w:p w14:paraId="7901D894"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12.9. Советская культура в 1920—1930-е годы. </w:t>
      </w:r>
      <w:r w:rsidRPr="00BB52E0">
        <w:rPr>
          <w:rFonts w:ascii="Times New Roman" w:hAnsi="Times New Roman" w:cs="Times New Roman"/>
          <w:sz w:val="24"/>
          <w:szCs w:val="24"/>
          <w:lang w:eastAsia="en-US"/>
        </w:rPr>
        <w:t xml:space="preserve">«Культурная революция»: задачи и направления. Ликвидация неграмотности, создание системы народного образования. Культурное разнообразие 1920-х годов. </w:t>
      </w:r>
      <w:r w:rsidRPr="00BB52E0">
        <w:rPr>
          <w:rFonts w:ascii="Times New Roman" w:hAnsi="Times New Roman" w:cs="Times New Roman"/>
          <w:i/>
          <w:iCs/>
          <w:sz w:val="24"/>
          <w:szCs w:val="24"/>
          <w:lang w:eastAsia="en-US"/>
        </w:rPr>
        <w:t>Идейная борьба среди деятелей культуры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Утверждение метода социалистического реализма в литературе и искусстве</w:t>
      </w:r>
      <w:r w:rsidRPr="00BB52E0">
        <w:rPr>
          <w:rFonts w:ascii="Times New Roman" w:hAnsi="Times New Roman" w:cs="Times New Roman"/>
          <w:sz w:val="24"/>
          <w:szCs w:val="24"/>
          <w:lang w:eastAsia="en-US"/>
        </w:rPr>
        <w:t>. Достижения литературы и искусства. Развитие кинематографа. Введение обязательного начального преподавания. Восстановление преподавания истории. Идеологический контроль над духовной жизнью общества. Развитие советской науки.</w:t>
      </w:r>
    </w:p>
    <w:p w14:paraId="56DE9615"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34308842"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«Культурная революция»: задачи и направления.</w:t>
      </w:r>
    </w:p>
    <w:p w14:paraId="44E823A5"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rPr>
        <w:t xml:space="preserve">Формы организации учебных занятий:  </w:t>
      </w:r>
      <w:r w:rsidRPr="00BB52E0">
        <w:rPr>
          <w:rFonts w:ascii="Times New Roman" w:hAnsi="Times New Roman" w:cs="Times New Roman"/>
          <w:sz w:val="24"/>
          <w:szCs w:val="24"/>
        </w:rPr>
        <w:t>лекция, урок, семинар, практическое занятие.</w:t>
      </w:r>
    </w:p>
    <w:p w14:paraId="18AC385A" w14:textId="77777777" w:rsidR="00C65410" w:rsidRPr="00BB52E0" w:rsidRDefault="00C65410" w:rsidP="00C65410">
      <w:pPr>
        <w:spacing w:after="0" w:line="240" w:lineRule="auto"/>
        <w:jc w:val="both"/>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828"/>
        <w:gridCol w:w="5661"/>
      </w:tblGrid>
      <w:tr w:rsidR="00C65410" w:rsidRPr="00BB52E0" w14:paraId="4379DFA0" w14:textId="77777777" w:rsidTr="00A30DD5">
        <w:trPr>
          <w:trHeight w:val="20"/>
          <w:jc w:val="center"/>
        </w:trPr>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FA8C25" w14:textId="77777777"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6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DF2ACE" w14:textId="77777777"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14:paraId="4C4E5209" w14:textId="77777777" w:rsidTr="00A01FDE">
        <w:trPr>
          <w:trHeight w:val="358"/>
          <w:jc w:val="center"/>
        </w:trPr>
        <w:tc>
          <w:tcPr>
            <w:tcW w:w="3828" w:type="dxa"/>
            <w:tcBorders>
              <w:top w:val="single" w:sz="4" w:space="0" w:color="auto"/>
              <w:left w:val="single" w:sz="4" w:space="0" w:color="auto"/>
              <w:bottom w:val="single" w:sz="4" w:space="0" w:color="auto"/>
              <w:right w:val="single" w:sz="4" w:space="0" w:color="auto"/>
            </w:tcBorders>
            <w:shd w:val="clear" w:color="auto" w:fill="FFFFFF"/>
          </w:tcPr>
          <w:p w14:paraId="3584DF35" w14:textId="77777777" w:rsidR="00C65410" w:rsidRPr="00BB52E0" w:rsidRDefault="00C65410" w:rsidP="00410959">
            <w:pPr>
              <w:pStyle w:val="a4"/>
              <w:autoSpaceDE w:val="0"/>
              <w:autoSpaceDN w:val="0"/>
              <w:adjustRightInd w:val="0"/>
              <w:spacing w:after="0" w:line="240" w:lineRule="auto"/>
              <w:ind w:left="0"/>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Раздел12. </w:t>
            </w:r>
            <w:r w:rsidRPr="00BB52E0">
              <w:rPr>
                <w:rFonts w:ascii="Times New Roman" w:hAnsi="Times New Roman" w:cs="Times New Roman"/>
                <w:b/>
                <w:bCs/>
                <w:color w:val="000000"/>
                <w:sz w:val="24"/>
                <w:szCs w:val="24"/>
              </w:rPr>
              <w:t>Межвоенный период (1918-1939)</w:t>
            </w:r>
          </w:p>
          <w:p w14:paraId="4573C52D"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12.1. </w:t>
            </w:r>
          </w:p>
          <w:p w14:paraId="05602FC9" w14:textId="77777777"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lang w:eastAsia="en-US"/>
              </w:rPr>
              <w:t>Европа и США.</w:t>
            </w:r>
          </w:p>
          <w:p w14:paraId="5615DCBA" w14:textId="77777777" w:rsidR="00C65410" w:rsidRPr="00BB52E0" w:rsidRDefault="00C65410" w:rsidP="00410959">
            <w:pPr>
              <w:spacing w:after="0" w:line="240" w:lineRule="auto"/>
              <w:jc w:val="both"/>
              <w:rPr>
                <w:rFonts w:ascii="Times New Roman" w:hAnsi="Times New Roman" w:cs="Times New Roman"/>
                <w:b/>
                <w:bCs/>
                <w:sz w:val="24"/>
                <w:szCs w:val="24"/>
              </w:rPr>
            </w:pPr>
          </w:p>
          <w:p w14:paraId="1FC1B9F1" w14:textId="77777777" w:rsidR="00C65410" w:rsidRPr="00BB52E0" w:rsidRDefault="00C65410" w:rsidP="00410959">
            <w:pPr>
              <w:spacing w:after="0" w:line="240" w:lineRule="auto"/>
              <w:jc w:val="both"/>
              <w:rPr>
                <w:rFonts w:ascii="Times New Roman" w:hAnsi="Times New Roman" w:cs="Times New Roman"/>
                <w:b/>
                <w:bCs/>
                <w:sz w:val="24"/>
                <w:szCs w:val="24"/>
              </w:rPr>
            </w:pPr>
          </w:p>
          <w:p w14:paraId="66071B61" w14:textId="77777777" w:rsidR="00C65410" w:rsidRPr="00BB52E0" w:rsidRDefault="00C65410" w:rsidP="00410959">
            <w:pPr>
              <w:spacing w:after="0" w:line="240" w:lineRule="auto"/>
              <w:jc w:val="both"/>
              <w:rPr>
                <w:rFonts w:ascii="Times New Roman" w:hAnsi="Times New Roman" w:cs="Times New Roman"/>
                <w:b/>
                <w:bCs/>
                <w:sz w:val="24"/>
                <w:szCs w:val="24"/>
              </w:rPr>
            </w:pPr>
          </w:p>
          <w:p w14:paraId="39B2475C" w14:textId="77777777" w:rsidR="00C65410" w:rsidRPr="00BB52E0" w:rsidRDefault="00C65410" w:rsidP="00410959">
            <w:pPr>
              <w:spacing w:after="0" w:line="240" w:lineRule="auto"/>
              <w:jc w:val="both"/>
              <w:rPr>
                <w:rFonts w:ascii="Times New Roman" w:hAnsi="Times New Roman" w:cs="Times New Roman"/>
                <w:b/>
                <w:bCs/>
                <w:sz w:val="24"/>
                <w:szCs w:val="24"/>
              </w:rPr>
            </w:pPr>
          </w:p>
          <w:p w14:paraId="07685636" w14:textId="77777777" w:rsidR="00C65410" w:rsidRPr="00BB52E0" w:rsidRDefault="00C65410" w:rsidP="00410959">
            <w:pPr>
              <w:spacing w:after="0" w:line="240" w:lineRule="auto"/>
              <w:jc w:val="both"/>
              <w:rPr>
                <w:rFonts w:ascii="Times New Roman" w:hAnsi="Times New Roman" w:cs="Times New Roman"/>
                <w:b/>
                <w:bCs/>
                <w:sz w:val="24"/>
                <w:szCs w:val="24"/>
              </w:rPr>
            </w:pPr>
          </w:p>
          <w:p w14:paraId="48C01B86" w14:textId="77777777" w:rsidR="00C65410" w:rsidRPr="00BB52E0" w:rsidRDefault="00C65410" w:rsidP="00410959">
            <w:pPr>
              <w:spacing w:after="0" w:line="240" w:lineRule="auto"/>
              <w:jc w:val="both"/>
              <w:rPr>
                <w:rFonts w:ascii="Times New Roman" w:hAnsi="Times New Roman" w:cs="Times New Roman"/>
                <w:b/>
                <w:bCs/>
                <w:sz w:val="24"/>
                <w:szCs w:val="24"/>
              </w:rPr>
            </w:pPr>
          </w:p>
          <w:p w14:paraId="0CECCF94" w14:textId="77777777" w:rsidR="00C65410" w:rsidRPr="00BB52E0" w:rsidRDefault="00C65410" w:rsidP="00410959">
            <w:pPr>
              <w:spacing w:after="0" w:line="240" w:lineRule="auto"/>
              <w:jc w:val="both"/>
              <w:rPr>
                <w:rFonts w:ascii="Times New Roman" w:hAnsi="Times New Roman" w:cs="Times New Roman"/>
                <w:b/>
                <w:bCs/>
                <w:sz w:val="24"/>
                <w:szCs w:val="24"/>
              </w:rPr>
            </w:pPr>
          </w:p>
          <w:p w14:paraId="73E429D1" w14:textId="77777777" w:rsidR="00C65410" w:rsidRPr="00BB52E0" w:rsidRDefault="00C65410" w:rsidP="00410959">
            <w:pPr>
              <w:spacing w:after="0" w:line="240" w:lineRule="auto"/>
              <w:jc w:val="both"/>
              <w:rPr>
                <w:rFonts w:ascii="Times New Roman" w:hAnsi="Times New Roman" w:cs="Times New Roman"/>
                <w:b/>
                <w:bCs/>
                <w:sz w:val="24"/>
                <w:szCs w:val="24"/>
              </w:rPr>
            </w:pPr>
          </w:p>
          <w:p w14:paraId="13253AF4" w14:textId="77777777" w:rsidR="00C65410" w:rsidRDefault="00C65410" w:rsidP="00410959">
            <w:pPr>
              <w:spacing w:after="0" w:line="240" w:lineRule="auto"/>
              <w:jc w:val="both"/>
              <w:rPr>
                <w:rFonts w:ascii="Times New Roman" w:hAnsi="Times New Roman" w:cs="Times New Roman"/>
                <w:b/>
                <w:bCs/>
                <w:sz w:val="24"/>
                <w:szCs w:val="24"/>
              </w:rPr>
            </w:pPr>
          </w:p>
          <w:p w14:paraId="16535838" w14:textId="77777777" w:rsidR="00C65410" w:rsidRDefault="00C65410" w:rsidP="00410959">
            <w:pPr>
              <w:spacing w:after="0" w:line="240" w:lineRule="auto"/>
              <w:jc w:val="both"/>
              <w:rPr>
                <w:rFonts w:ascii="Times New Roman" w:hAnsi="Times New Roman" w:cs="Times New Roman"/>
                <w:b/>
                <w:bCs/>
                <w:sz w:val="24"/>
                <w:szCs w:val="24"/>
              </w:rPr>
            </w:pPr>
          </w:p>
          <w:p w14:paraId="166C0AF4" w14:textId="77777777" w:rsidR="00C65410" w:rsidRPr="00BB52E0" w:rsidRDefault="00C65410" w:rsidP="00410959">
            <w:pPr>
              <w:spacing w:after="0" w:line="240" w:lineRule="auto"/>
              <w:jc w:val="both"/>
              <w:rPr>
                <w:rFonts w:ascii="Times New Roman" w:hAnsi="Times New Roman" w:cs="Times New Roman"/>
                <w:b/>
                <w:bCs/>
                <w:sz w:val="24"/>
                <w:szCs w:val="24"/>
              </w:rPr>
            </w:pPr>
          </w:p>
          <w:p w14:paraId="49ECE55E" w14:textId="77777777" w:rsidR="00C65410" w:rsidRPr="00BB52E0" w:rsidRDefault="00C65410" w:rsidP="00410959">
            <w:pPr>
              <w:spacing w:after="0" w:line="240" w:lineRule="auto"/>
              <w:jc w:val="both"/>
              <w:rPr>
                <w:rFonts w:ascii="Times New Roman" w:hAnsi="Times New Roman" w:cs="Times New Roman"/>
                <w:b/>
                <w:bCs/>
                <w:sz w:val="24"/>
                <w:szCs w:val="24"/>
              </w:rPr>
            </w:pPr>
          </w:p>
          <w:p w14:paraId="20281FDE"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12.2. </w:t>
            </w:r>
          </w:p>
          <w:p w14:paraId="3E5B3D86"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Недемократические режимы.</w:t>
            </w:r>
          </w:p>
          <w:p w14:paraId="4D540828"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2BC9D580"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791069B6"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05B45FA2"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73C58EB5"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7D00B32E"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1EE6EE9D"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1C5CBD1A" w14:textId="77777777"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12.3.</w:t>
            </w:r>
          </w:p>
          <w:p w14:paraId="2CCF4D89" w14:textId="77777777"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Турция, Китай, Индия, Япония.</w:t>
            </w:r>
          </w:p>
          <w:p w14:paraId="27DE585D"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17F0A83A"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067274A4"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6FF17A90" w14:textId="77777777" w:rsidR="00C65410" w:rsidRPr="00BB52E0" w:rsidRDefault="00C65410" w:rsidP="00410959">
            <w:pPr>
              <w:spacing w:after="0" w:line="240" w:lineRule="auto"/>
              <w:jc w:val="both"/>
              <w:rPr>
                <w:rFonts w:ascii="Times New Roman" w:hAnsi="Times New Roman" w:cs="Times New Roman"/>
                <w:b/>
                <w:bCs/>
                <w:sz w:val="24"/>
                <w:szCs w:val="24"/>
              </w:rPr>
            </w:pPr>
          </w:p>
          <w:p w14:paraId="1DF7CEFD" w14:textId="77777777" w:rsidR="00C65410" w:rsidRPr="00BB52E0" w:rsidRDefault="00C65410" w:rsidP="00410959">
            <w:pPr>
              <w:spacing w:after="0" w:line="240" w:lineRule="auto"/>
              <w:jc w:val="both"/>
              <w:rPr>
                <w:rFonts w:ascii="Times New Roman" w:hAnsi="Times New Roman" w:cs="Times New Roman"/>
                <w:b/>
                <w:bCs/>
                <w:sz w:val="24"/>
                <w:szCs w:val="24"/>
              </w:rPr>
            </w:pPr>
          </w:p>
          <w:p w14:paraId="46CC904F" w14:textId="77777777"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12.4.</w:t>
            </w:r>
          </w:p>
          <w:p w14:paraId="30C8FCB8" w14:textId="77777777"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Международные отношения.</w:t>
            </w:r>
          </w:p>
          <w:p w14:paraId="2993E667"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29FAC2CE"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141013F5"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47DA5D8B"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12.5.</w:t>
            </w:r>
          </w:p>
          <w:p w14:paraId="1F437889"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Культура в первой половине ХХ века.</w:t>
            </w:r>
          </w:p>
          <w:p w14:paraId="7A73EDD7" w14:textId="77777777" w:rsidR="00C65410" w:rsidRPr="00BB52E0" w:rsidRDefault="00C65410" w:rsidP="00410959">
            <w:pPr>
              <w:spacing w:after="0" w:line="240" w:lineRule="auto"/>
              <w:jc w:val="both"/>
              <w:rPr>
                <w:rFonts w:ascii="Times New Roman" w:hAnsi="Times New Roman" w:cs="Times New Roman"/>
                <w:b/>
                <w:bCs/>
                <w:sz w:val="24"/>
                <w:szCs w:val="24"/>
              </w:rPr>
            </w:pPr>
          </w:p>
          <w:p w14:paraId="4C785BA6" w14:textId="77777777" w:rsidR="00C65410" w:rsidRPr="00BB52E0" w:rsidRDefault="00C65410" w:rsidP="00410959">
            <w:pPr>
              <w:spacing w:after="0" w:line="240" w:lineRule="auto"/>
              <w:jc w:val="both"/>
              <w:rPr>
                <w:rFonts w:ascii="Times New Roman" w:hAnsi="Times New Roman" w:cs="Times New Roman"/>
                <w:b/>
                <w:bCs/>
                <w:sz w:val="24"/>
                <w:szCs w:val="24"/>
              </w:rPr>
            </w:pPr>
          </w:p>
          <w:p w14:paraId="4060C399" w14:textId="77777777" w:rsidR="00C65410" w:rsidRPr="00BB52E0" w:rsidRDefault="00C65410" w:rsidP="00410959">
            <w:pPr>
              <w:spacing w:after="0" w:line="240" w:lineRule="auto"/>
              <w:jc w:val="both"/>
              <w:rPr>
                <w:rFonts w:ascii="Times New Roman" w:hAnsi="Times New Roman" w:cs="Times New Roman"/>
                <w:b/>
                <w:bCs/>
                <w:sz w:val="24"/>
                <w:szCs w:val="24"/>
              </w:rPr>
            </w:pPr>
          </w:p>
          <w:p w14:paraId="5B3CABAF" w14:textId="77777777" w:rsidR="00C65410" w:rsidRPr="00BB52E0" w:rsidRDefault="00C65410" w:rsidP="00410959">
            <w:pPr>
              <w:spacing w:after="0" w:line="240" w:lineRule="auto"/>
              <w:jc w:val="both"/>
              <w:rPr>
                <w:rFonts w:ascii="Times New Roman" w:hAnsi="Times New Roman" w:cs="Times New Roman"/>
                <w:b/>
                <w:bCs/>
                <w:sz w:val="24"/>
                <w:szCs w:val="24"/>
              </w:rPr>
            </w:pPr>
          </w:p>
          <w:p w14:paraId="41933004" w14:textId="77777777" w:rsidR="00C65410" w:rsidRPr="00BB52E0" w:rsidRDefault="00C65410" w:rsidP="00410959">
            <w:pPr>
              <w:spacing w:after="0" w:line="240" w:lineRule="auto"/>
              <w:jc w:val="both"/>
              <w:rPr>
                <w:rFonts w:ascii="Times New Roman" w:hAnsi="Times New Roman" w:cs="Times New Roman"/>
                <w:b/>
                <w:bCs/>
                <w:sz w:val="24"/>
                <w:szCs w:val="24"/>
              </w:rPr>
            </w:pPr>
          </w:p>
          <w:p w14:paraId="46A5E251" w14:textId="77777777" w:rsidR="00C65410" w:rsidRPr="00BB52E0" w:rsidRDefault="00C65410" w:rsidP="00410959">
            <w:pPr>
              <w:spacing w:after="0" w:line="240" w:lineRule="auto"/>
              <w:jc w:val="both"/>
              <w:rPr>
                <w:rFonts w:ascii="Times New Roman" w:hAnsi="Times New Roman" w:cs="Times New Roman"/>
                <w:b/>
                <w:bCs/>
                <w:sz w:val="24"/>
                <w:szCs w:val="24"/>
              </w:rPr>
            </w:pPr>
          </w:p>
          <w:p w14:paraId="64E82799" w14:textId="77777777" w:rsidR="00C65410" w:rsidRPr="00BB52E0" w:rsidRDefault="00C65410" w:rsidP="00410959">
            <w:pPr>
              <w:spacing w:after="0" w:line="240" w:lineRule="auto"/>
              <w:jc w:val="both"/>
              <w:rPr>
                <w:rFonts w:ascii="Times New Roman" w:hAnsi="Times New Roman" w:cs="Times New Roman"/>
                <w:b/>
                <w:bCs/>
                <w:sz w:val="24"/>
                <w:szCs w:val="24"/>
              </w:rPr>
            </w:pPr>
          </w:p>
          <w:p w14:paraId="3944012F" w14:textId="77777777"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12.6.</w:t>
            </w:r>
          </w:p>
          <w:p w14:paraId="00EE316F" w14:textId="77777777"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Новая экономическая политика в Советской России. Образование СССР.</w:t>
            </w:r>
          </w:p>
          <w:p w14:paraId="4CEB1C22" w14:textId="77777777" w:rsidR="00C65410" w:rsidRPr="00BB52E0" w:rsidRDefault="00C65410" w:rsidP="00410959">
            <w:pPr>
              <w:spacing w:after="0" w:line="240" w:lineRule="auto"/>
              <w:jc w:val="both"/>
              <w:rPr>
                <w:rFonts w:ascii="Times New Roman" w:hAnsi="Times New Roman" w:cs="Times New Roman"/>
                <w:b/>
                <w:bCs/>
                <w:sz w:val="24"/>
                <w:szCs w:val="24"/>
              </w:rPr>
            </w:pPr>
          </w:p>
          <w:p w14:paraId="72A30FA7" w14:textId="77777777" w:rsidR="00C65410" w:rsidRPr="00BB52E0" w:rsidRDefault="00C65410" w:rsidP="00410959">
            <w:pPr>
              <w:spacing w:after="0" w:line="240" w:lineRule="auto"/>
              <w:jc w:val="both"/>
              <w:rPr>
                <w:rFonts w:ascii="Times New Roman" w:hAnsi="Times New Roman" w:cs="Times New Roman"/>
                <w:b/>
                <w:bCs/>
                <w:sz w:val="24"/>
                <w:szCs w:val="24"/>
              </w:rPr>
            </w:pPr>
          </w:p>
          <w:p w14:paraId="749C7406" w14:textId="77777777" w:rsidR="00C65410" w:rsidRPr="00BB52E0" w:rsidRDefault="00C65410" w:rsidP="00410959">
            <w:pPr>
              <w:spacing w:after="0" w:line="240" w:lineRule="auto"/>
              <w:jc w:val="both"/>
              <w:rPr>
                <w:rFonts w:ascii="Times New Roman" w:hAnsi="Times New Roman" w:cs="Times New Roman"/>
                <w:b/>
                <w:bCs/>
                <w:sz w:val="24"/>
                <w:szCs w:val="24"/>
              </w:rPr>
            </w:pPr>
          </w:p>
          <w:p w14:paraId="311BFBD9" w14:textId="77777777" w:rsidR="00C65410" w:rsidRPr="00BB52E0" w:rsidRDefault="00C65410" w:rsidP="00410959">
            <w:pPr>
              <w:spacing w:after="0" w:line="240" w:lineRule="auto"/>
              <w:jc w:val="both"/>
              <w:rPr>
                <w:rFonts w:ascii="Times New Roman" w:hAnsi="Times New Roman" w:cs="Times New Roman"/>
                <w:b/>
                <w:bCs/>
                <w:sz w:val="24"/>
                <w:szCs w:val="24"/>
              </w:rPr>
            </w:pPr>
          </w:p>
          <w:p w14:paraId="19997C71" w14:textId="77777777" w:rsidR="00C65410" w:rsidRPr="00BB52E0" w:rsidRDefault="00C65410" w:rsidP="00410959">
            <w:pPr>
              <w:spacing w:after="0" w:line="240" w:lineRule="auto"/>
              <w:jc w:val="both"/>
              <w:rPr>
                <w:rFonts w:ascii="Times New Roman" w:hAnsi="Times New Roman" w:cs="Times New Roman"/>
                <w:b/>
                <w:bCs/>
                <w:sz w:val="24"/>
                <w:szCs w:val="24"/>
              </w:rPr>
            </w:pPr>
          </w:p>
          <w:p w14:paraId="3047AEE7" w14:textId="77777777" w:rsidR="00C65410" w:rsidRPr="00BB52E0" w:rsidRDefault="00C65410" w:rsidP="00410959">
            <w:pPr>
              <w:spacing w:after="0" w:line="240" w:lineRule="auto"/>
              <w:jc w:val="both"/>
              <w:rPr>
                <w:rFonts w:ascii="Times New Roman" w:hAnsi="Times New Roman" w:cs="Times New Roman"/>
                <w:b/>
                <w:bCs/>
                <w:sz w:val="24"/>
                <w:szCs w:val="24"/>
              </w:rPr>
            </w:pPr>
          </w:p>
          <w:p w14:paraId="490DA211" w14:textId="77777777"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12.7. </w:t>
            </w:r>
          </w:p>
          <w:p w14:paraId="2B0F5153" w14:textId="77777777"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Индустриализация и коллективизация в СССР.</w:t>
            </w:r>
          </w:p>
          <w:p w14:paraId="05AFAD41"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3F9650C2"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04A4FA85"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482B8434"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487B8818"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4620EC51"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7816B2F8"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19DCC23E"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45147899"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3D6368A3" w14:textId="77777777"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12.8. </w:t>
            </w:r>
          </w:p>
          <w:p w14:paraId="29B21400" w14:textId="77777777"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Советское государство и общество в 1920—1930-е годы.</w:t>
            </w:r>
          </w:p>
          <w:p w14:paraId="2FB61539"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775901A6"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2CA12442"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3CF8C1A2"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2E292C89"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7C9E3E96"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5DD3F0E2"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26CCF9A0" w14:textId="77777777"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lastRenderedPageBreak/>
              <w:t xml:space="preserve">Тема 12.9. </w:t>
            </w:r>
          </w:p>
          <w:p w14:paraId="20913BB4" w14:textId="77777777"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Советская культура в 1920—1930-е годы.</w:t>
            </w:r>
          </w:p>
          <w:p w14:paraId="7EAC344A" w14:textId="77777777" w:rsidR="00C65410" w:rsidRPr="00BB52E0" w:rsidRDefault="00C65410" w:rsidP="00410959">
            <w:pPr>
              <w:spacing w:after="0" w:line="240" w:lineRule="auto"/>
              <w:rPr>
                <w:rFonts w:ascii="Times New Roman" w:hAnsi="Times New Roman" w:cs="Times New Roman"/>
                <w:b/>
                <w:bCs/>
                <w:sz w:val="24"/>
                <w:szCs w:val="24"/>
              </w:rPr>
            </w:pPr>
          </w:p>
          <w:p w14:paraId="2F5EFB29" w14:textId="77777777" w:rsidR="00C65410" w:rsidRPr="00BB52E0" w:rsidRDefault="00C65410" w:rsidP="00410959">
            <w:pPr>
              <w:spacing w:after="0" w:line="240" w:lineRule="auto"/>
              <w:jc w:val="both"/>
              <w:rPr>
                <w:rFonts w:ascii="Times New Roman" w:hAnsi="Times New Roman" w:cs="Times New Roman"/>
                <w:b/>
                <w:bCs/>
                <w:sz w:val="24"/>
                <w:szCs w:val="24"/>
              </w:rPr>
            </w:pPr>
          </w:p>
          <w:p w14:paraId="69D62C88" w14:textId="77777777" w:rsidR="00C65410" w:rsidRPr="00BB52E0" w:rsidRDefault="00C65410" w:rsidP="00410959">
            <w:pPr>
              <w:spacing w:after="0" w:line="240" w:lineRule="auto"/>
              <w:jc w:val="both"/>
              <w:rPr>
                <w:rFonts w:ascii="Times New Roman" w:hAnsi="Times New Roman" w:cs="Times New Roman"/>
                <w:b/>
                <w:bCs/>
                <w:sz w:val="24"/>
                <w:szCs w:val="24"/>
              </w:rPr>
            </w:pPr>
          </w:p>
          <w:p w14:paraId="58775909" w14:textId="77777777" w:rsidR="00C65410" w:rsidRPr="00BB52E0" w:rsidRDefault="00C65410" w:rsidP="00410959">
            <w:pPr>
              <w:spacing w:after="0" w:line="240" w:lineRule="auto"/>
              <w:jc w:val="both"/>
              <w:rPr>
                <w:rFonts w:ascii="Times New Roman" w:hAnsi="Times New Roman" w:cs="Times New Roman"/>
                <w:b/>
                <w:bCs/>
                <w:sz w:val="24"/>
                <w:szCs w:val="24"/>
              </w:rPr>
            </w:pPr>
          </w:p>
          <w:p w14:paraId="759FA33B" w14:textId="77777777" w:rsidR="00C65410" w:rsidRPr="00BB52E0" w:rsidRDefault="00C65410" w:rsidP="00410959">
            <w:pPr>
              <w:spacing w:after="0" w:line="240" w:lineRule="auto"/>
              <w:jc w:val="both"/>
              <w:rPr>
                <w:rFonts w:ascii="Times New Roman" w:hAnsi="Times New Roman" w:cs="Times New Roman"/>
                <w:b/>
                <w:bCs/>
                <w:sz w:val="24"/>
                <w:szCs w:val="24"/>
              </w:rPr>
            </w:pPr>
          </w:p>
        </w:tc>
        <w:tc>
          <w:tcPr>
            <w:tcW w:w="5661" w:type="dxa"/>
            <w:tcBorders>
              <w:top w:val="single" w:sz="4" w:space="0" w:color="auto"/>
              <w:left w:val="single" w:sz="4" w:space="0" w:color="auto"/>
              <w:bottom w:val="single" w:sz="4" w:space="0" w:color="auto"/>
              <w:right w:val="single" w:sz="4" w:space="0" w:color="auto"/>
            </w:tcBorders>
            <w:shd w:val="clear" w:color="auto" w:fill="FFFFFF"/>
          </w:tcPr>
          <w:p w14:paraId="0845FD08" w14:textId="77777777" w:rsidR="00C6541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0008D348"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понятий:«Версальско-Вашингтонская система», «Лига Наций», «репарации», «новый курс», «Народный фронт».</w:t>
            </w:r>
          </w:p>
          <w:p w14:paraId="6D9E2D8C"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революционных событиях 1918 — начала 1920-х годов в Европе (причин, участников, ключевых событий, итогов революций).</w:t>
            </w:r>
          </w:p>
          <w:p w14:paraId="68463D22"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успехов и проблем экономического развития стран Европы и США в 1920-е годы.</w:t>
            </w:r>
          </w:p>
          <w:p w14:paraId="69A430C5"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причин мирового экономического кризиса 1929—1933 годов и его последствий.</w:t>
            </w:r>
          </w:p>
          <w:p w14:paraId="5AEFD33A"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сущности, причин успеха и противоречий «нового курса» президента США Ф. Рузвельта.</w:t>
            </w:r>
          </w:p>
          <w:p w14:paraId="3D8733DC"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06DD45F5"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понятий:«мировой экономический кризис», «тоталитаризм», «авторитаризм», «фашизм», «нацизм».</w:t>
            </w:r>
          </w:p>
          <w:p w14:paraId="71D182F8"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причин возникновения и распространения фашизма в Италии и нацизма в Германии.</w:t>
            </w:r>
          </w:p>
          <w:p w14:paraId="0D9A626D"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гражданской войне в Испании, высказывание оценки ее последствий.</w:t>
            </w:r>
          </w:p>
          <w:p w14:paraId="76BEACA9"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0BF2D106"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Характеристика опыта и итогов реформ и революций </w:t>
            </w:r>
            <w:r w:rsidRPr="00BB52E0">
              <w:rPr>
                <w:rFonts w:ascii="Times New Roman" w:hAnsi="Times New Roman" w:cs="Times New Roman"/>
                <w:sz w:val="24"/>
                <w:szCs w:val="24"/>
                <w:lang w:eastAsia="en-US"/>
              </w:rPr>
              <w:lastRenderedPageBreak/>
              <w:t>как путей модернизации в странах Азии.</w:t>
            </w:r>
          </w:p>
          <w:p w14:paraId="7D498FF1"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особенностей освободительного движения 1920—1930-х годов в Китае и Индии.</w:t>
            </w:r>
          </w:p>
          <w:p w14:paraId="0A241CAC"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Высказывание суждений о роли лидеров в освободительном движении и модернизации стран Азии.</w:t>
            </w:r>
          </w:p>
          <w:p w14:paraId="266C9960"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Высказывание суждений о причинах и особенностях японской экспансии.</w:t>
            </w:r>
          </w:p>
          <w:p w14:paraId="2F44B5C4"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79FDFB63"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основных этапов и тенденций развития международных отношений в 1920—1930-е годы.</w:t>
            </w:r>
          </w:p>
          <w:p w14:paraId="1FA20758"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дискуссии о предпосылках, характере и значении важнейших международных событий 1920—1930-х годов.</w:t>
            </w:r>
          </w:p>
          <w:p w14:paraId="2600708B"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79EA5976" w14:textId="77777777" w:rsidR="00C65410" w:rsidRPr="00BB52E0" w:rsidRDefault="00C65410" w:rsidP="00410959">
            <w:pPr>
              <w:pStyle w:val="a9"/>
              <w:spacing w:after="0"/>
              <w:jc w:val="both"/>
            </w:pPr>
            <w:r w:rsidRPr="00BB52E0">
              <w:rPr>
                <w:color w:val="000000"/>
              </w:rPr>
              <w:t>Характеристика основных течений в литературе и искусстве 1920- 1930-х годов на примерах творчества выдающихся мастеров культуры, их произведений (в форме сообщений или презентаций, в ходе круглого стола).</w:t>
            </w:r>
          </w:p>
          <w:p w14:paraId="2E770352"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color w:val="000000"/>
                <w:sz w:val="24"/>
                <w:szCs w:val="24"/>
              </w:rPr>
              <w:t>Сравнение развития западной и советской культуры в 1920 - 1930-е годы, выявление черт их различия и сходства</w:t>
            </w:r>
          </w:p>
          <w:p w14:paraId="26C73995"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43F8C5F9"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семинаре на тему «Нэп как явление социально-экономической и общественно-политической жизни Советской страны».</w:t>
            </w:r>
          </w:p>
          <w:p w14:paraId="39CFA7D1"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Сравнение основных вариантов объединения советских республик, их оценка, анализ положений Конституции СССР. (1924 года), раскрытие значения образования СССР. Раскрытие сущности, основного содержания и результатов внутрипартийной борьбы в 1920—1930-е годы.</w:t>
            </w:r>
          </w:p>
          <w:p w14:paraId="6E65C5E7"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51662BF9"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Представление характеристики и оценки политических процессов 1930-х годов.</w:t>
            </w:r>
          </w:p>
          <w:p w14:paraId="57B1CF70"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причин, методов и итогов индустриализации и коллективизации в СССР.</w:t>
            </w:r>
          </w:p>
          <w:p w14:paraId="5B6FEFAD"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 «пятилетка», «стахановское движение», «коллективизация», «раскулачивание», «политические репрессии», «враг народа», «ГУЛАГ».</w:t>
            </w:r>
          </w:p>
          <w:p w14:paraId="704AA094"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Проведение поиска информации о ходе индустриализации и коллективизации в своем городе, крае (в форме исследовательского проекта).</w:t>
            </w:r>
          </w:p>
          <w:p w14:paraId="79FF3AB5"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4F7C3627"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особенностей социальных процессов в СССР</w:t>
            </w:r>
          </w:p>
          <w:p w14:paraId="6B364E82"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 1930-е годы.</w:t>
            </w:r>
          </w:p>
          <w:p w14:paraId="1D6EB0FD"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Характеристика эволюции политической системы в </w:t>
            </w:r>
            <w:r w:rsidRPr="00BB52E0">
              <w:rPr>
                <w:rFonts w:ascii="Times New Roman" w:hAnsi="Times New Roman" w:cs="Times New Roman"/>
                <w:sz w:val="24"/>
                <w:szCs w:val="24"/>
                <w:lang w:eastAsia="en-US"/>
              </w:rPr>
              <w:lastRenderedPageBreak/>
              <w:t>СССР в 1930-е годы, раскрытие предпосылок усиления централизации власти.</w:t>
            </w:r>
          </w:p>
          <w:p w14:paraId="3A8892C8"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Анализ информации источников и работ историков о политических процессах и репрессиях 1930-х годов, оценка этих событий.</w:t>
            </w:r>
          </w:p>
          <w:p w14:paraId="2473D754"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0B186EBC"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информации о политике в области культуры в 1920 — 1930-е годы, выявление ее основных тенденций.</w:t>
            </w:r>
          </w:p>
          <w:p w14:paraId="435CE522"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достижений советской науки и культуры.</w:t>
            </w:r>
          </w:p>
          <w:p w14:paraId="5DCF2417"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подготовке и представлении материалов о творчестве и судьбах ученых, деятелей литературы и искусства 1920—1930-х годов (в форме биографических справок, эссе, презентаций, рефератов)</w:t>
            </w:r>
          </w:p>
          <w:p w14:paraId="6EA85EEB" w14:textId="77777777" w:rsidR="00C65410" w:rsidRPr="00BB52E0" w:rsidRDefault="00C65410" w:rsidP="006645AF">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информации о политике власти по отношению к различным религиозным конфессиям, положении религии в СССР.</w:t>
            </w:r>
          </w:p>
        </w:tc>
      </w:tr>
    </w:tbl>
    <w:p w14:paraId="73ADF610"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p>
    <w:p w14:paraId="73C5B8FF" w14:textId="77777777" w:rsidR="00C65410" w:rsidRPr="00BB52E0" w:rsidRDefault="00C65410" w:rsidP="00C65410">
      <w:pPr>
        <w:autoSpaceDE w:val="0"/>
        <w:autoSpaceDN w:val="0"/>
        <w:adjustRightInd w:val="0"/>
        <w:spacing w:after="0" w:line="240" w:lineRule="auto"/>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занятие (10часов)</w:t>
      </w:r>
    </w:p>
    <w:p w14:paraId="03571224"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Причины мирового экономического кризиса 1929—1933 годов.</w:t>
      </w:r>
    </w:p>
    <w:p w14:paraId="3E5F9A2A"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Гражданская война в Испании.</w:t>
      </w:r>
    </w:p>
    <w:p w14:paraId="74AA01BD"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Великая национальная революция 1925—1927 годов в Китае.</w:t>
      </w:r>
    </w:p>
    <w:p w14:paraId="3911B09D"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Мюнхенский сговор и раздел Чехословакии.</w:t>
      </w:r>
    </w:p>
    <w:p w14:paraId="76B141BC"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Формирование новых художественных направлений и школ в искусстве первой</w:t>
      </w:r>
    </w:p>
    <w:p w14:paraId="0933CD2D"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половины ХХ века.</w:t>
      </w:r>
    </w:p>
    <w:p w14:paraId="2352DED6"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Сущность нэпа.</w:t>
      </w:r>
    </w:p>
    <w:p w14:paraId="3D3B8704"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Достижения и противоречия нэпа, причины его свертывания.</w:t>
      </w:r>
    </w:p>
    <w:p w14:paraId="2FB78509"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Советская модель модернизации.</w:t>
      </w:r>
    </w:p>
    <w:p w14:paraId="2E778948"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Стахановское движение.</w:t>
      </w:r>
    </w:p>
    <w:p w14:paraId="3ADA4EEC"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«Культурная революция»: задачи и направления</w:t>
      </w:r>
    </w:p>
    <w:p w14:paraId="64127D50"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Раздел13. Вторая мировая война. Великая Отечественная война.</w:t>
      </w:r>
    </w:p>
    <w:p w14:paraId="345E4E24"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13.1. Накануне мировой войны. </w:t>
      </w:r>
      <w:r w:rsidRPr="00BB52E0">
        <w:rPr>
          <w:rFonts w:ascii="Times New Roman" w:hAnsi="Times New Roman" w:cs="Times New Roman"/>
          <w:i/>
          <w:iCs/>
          <w:sz w:val="24"/>
          <w:szCs w:val="24"/>
          <w:lang w:eastAsia="en-US"/>
        </w:rPr>
        <w:t>Мир в конце 1930</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х годов</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три центра силы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Нарастание угрозы войны</w:t>
      </w:r>
      <w:r w:rsidRPr="00BB52E0">
        <w:rPr>
          <w:rFonts w:ascii="Times New Roman" w:hAnsi="Times New Roman" w:cs="Times New Roman"/>
          <w:sz w:val="24"/>
          <w:szCs w:val="24"/>
          <w:lang w:eastAsia="en-US"/>
        </w:rPr>
        <w:t>. Политика «умиротворения» агрессора и переход Германии к решительным действиям. Англо-франко-советские переговоры в Москве, причины их неудачи. Советско-германский пакт о ненападении и секретный дополнительный протокол. Военно-политические планы сторон. Подготовка к войне.</w:t>
      </w:r>
    </w:p>
    <w:p w14:paraId="20E87A05"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занятия</w:t>
      </w:r>
    </w:p>
    <w:p w14:paraId="119DDB79"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Военно-политические планы сторон накануне Второй мировой войны.</w:t>
      </w:r>
    </w:p>
    <w:p w14:paraId="6FF979A3"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Подготовка к войне.</w:t>
      </w:r>
    </w:p>
    <w:p w14:paraId="50BC4365"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13.2. Первый период Второй мировой войны. Бои на Тихом океане. </w:t>
      </w:r>
      <w:r w:rsidRPr="00BB52E0">
        <w:rPr>
          <w:rFonts w:ascii="Times New Roman" w:hAnsi="Times New Roman" w:cs="Times New Roman"/>
          <w:sz w:val="24"/>
          <w:szCs w:val="24"/>
          <w:lang w:eastAsia="en-US"/>
        </w:rPr>
        <w:t xml:space="preserve">Нападение Германии на Польшу. «Странная война» на Западном фронте. Поражение Франции. </w:t>
      </w:r>
      <w:r w:rsidRPr="00BB52E0">
        <w:rPr>
          <w:rFonts w:ascii="Times New Roman" w:hAnsi="Times New Roman" w:cs="Times New Roman"/>
          <w:i/>
          <w:iCs/>
          <w:sz w:val="24"/>
          <w:szCs w:val="24"/>
          <w:lang w:eastAsia="en-US"/>
        </w:rPr>
        <w:t>Оккупация и подчинение Германией стран Европы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Битва за Англию</w:t>
      </w:r>
      <w:r w:rsidRPr="00BB52E0">
        <w:rPr>
          <w:rFonts w:ascii="Times New Roman" w:hAnsi="Times New Roman" w:cs="Times New Roman"/>
          <w:sz w:val="24"/>
          <w:szCs w:val="24"/>
          <w:lang w:eastAsia="en-US"/>
        </w:rPr>
        <w:t xml:space="preserve">. Укрепление безопасности СССР: присоединение Западной Белоруссии и Западной Украины, Бессарабии и Северной Буковины, Советско-финляндская война, советизация прибалтийских республик. Нацистская программа завоевания СССР. Подготовка СССР и Германии к войне. Соотношение боевых сил к июню 1941 года. Великая Отечественная война как самостоятельный и определяющий этап Второй мировой войны. Цели сторон, соотношение сил. Основные сражения и их итоги на первом этапе войны (22 июня1941 года — ноябрь 1942 года). Деятельность советского руководства по организации обороны </w:t>
      </w:r>
      <w:r w:rsidRPr="00BB52E0">
        <w:rPr>
          <w:rFonts w:ascii="Times New Roman" w:hAnsi="Times New Roman" w:cs="Times New Roman"/>
          <w:sz w:val="24"/>
          <w:szCs w:val="24"/>
          <w:lang w:eastAsia="en-US"/>
        </w:rPr>
        <w:lastRenderedPageBreak/>
        <w:t>страны. Историческое значение Московской битвы. Нападение Японии на США. Боевые действия на Тихом океане в 1941—1945 годах.</w:t>
      </w:r>
    </w:p>
    <w:p w14:paraId="61726A28"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7D5F7305"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Историческое значение Московской битвы.</w:t>
      </w:r>
    </w:p>
    <w:p w14:paraId="51CC75A2"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13.3. Второй период Второй мировой войны. </w:t>
      </w:r>
      <w:r w:rsidRPr="00BB52E0">
        <w:rPr>
          <w:rFonts w:ascii="Times New Roman" w:hAnsi="Times New Roman" w:cs="Times New Roman"/>
          <w:sz w:val="24"/>
          <w:szCs w:val="24"/>
          <w:lang w:eastAsia="en-US"/>
        </w:rPr>
        <w:t xml:space="preserve">Военные действия на советско-германском фронте в 1942 году. Сталинградская битва и начало коренного перелома в ходе войны. </w:t>
      </w:r>
      <w:r w:rsidRPr="00BB52E0">
        <w:rPr>
          <w:rFonts w:ascii="Times New Roman" w:hAnsi="Times New Roman" w:cs="Times New Roman"/>
          <w:i/>
          <w:iCs/>
          <w:sz w:val="24"/>
          <w:szCs w:val="24"/>
          <w:lang w:eastAsia="en-US"/>
        </w:rPr>
        <w:t>Военные действия в Северной Африке</w:t>
      </w:r>
      <w:r w:rsidRPr="00BB52E0">
        <w:rPr>
          <w:rFonts w:ascii="Times New Roman" w:hAnsi="Times New Roman" w:cs="Times New Roman"/>
          <w:sz w:val="24"/>
          <w:szCs w:val="24"/>
          <w:lang w:eastAsia="en-US"/>
        </w:rPr>
        <w:t>. Складывание антигитлеровской коалиции и</w:t>
      </w:r>
      <w:r w:rsidR="006645AF">
        <w:rPr>
          <w:rFonts w:ascii="Times New Roman" w:hAnsi="Times New Roman" w:cs="Times New Roman"/>
          <w:sz w:val="24"/>
          <w:szCs w:val="24"/>
          <w:lang w:eastAsia="en-US"/>
        </w:rPr>
        <w:t xml:space="preserve"> </w:t>
      </w:r>
      <w:r w:rsidRPr="00BB52E0">
        <w:rPr>
          <w:rFonts w:ascii="Times New Roman" w:hAnsi="Times New Roman" w:cs="Times New Roman"/>
          <w:sz w:val="24"/>
          <w:szCs w:val="24"/>
          <w:lang w:eastAsia="en-US"/>
        </w:rPr>
        <w:t>ее</w:t>
      </w:r>
      <w:r w:rsidR="006645AF">
        <w:rPr>
          <w:rFonts w:ascii="Times New Roman" w:hAnsi="Times New Roman" w:cs="Times New Roman"/>
          <w:sz w:val="24"/>
          <w:szCs w:val="24"/>
          <w:lang w:eastAsia="en-US"/>
        </w:rPr>
        <w:t xml:space="preserve"> </w:t>
      </w:r>
      <w:r w:rsidRPr="00BB52E0">
        <w:rPr>
          <w:rFonts w:ascii="Times New Roman" w:hAnsi="Times New Roman" w:cs="Times New Roman"/>
          <w:sz w:val="24"/>
          <w:szCs w:val="24"/>
          <w:lang w:eastAsia="en-US"/>
        </w:rPr>
        <w:t xml:space="preserve">значение. </w:t>
      </w:r>
      <w:r w:rsidRPr="00BB52E0">
        <w:rPr>
          <w:rFonts w:ascii="Times New Roman" w:hAnsi="Times New Roman" w:cs="Times New Roman"/>
          <w:i/>
          <w:iCs/>
          <w:sz w:val="24"/>
          <w:szCs w:val="24"/>
          <w:lang w:eastAsia="en-US"/>
        </w:rPr>
        <w:t>Конференции глав союзных держав и их решения</w:t>
      </w:r>
      <w:r w:rsidRPr="00BB52E0">
        <w:rPr>
          <w:rFonts w:ascii="Times New Roman" w:hAnsi="Times New Roman" w:cs="Times New Roman"/>
          <w:sz w:val="24"/>
          <w:szCs w:val="24"/>
          <w:lang w:eastAsia="en-US"/>
        </w:rPr>
        <w:t>. Курская битва и завершение  коренного перелома. Оккупационный режим. Геноцид. Холокост. Движение Сопротивления</w:t>
      </w:r>
      <w:r w:rsidRPr="00BB52E0">
        <w:rPr>
          <w:rFonts w:ascii="Times New Roman" w:hAnsi="Times New Roman" w:cs="Times New Roman"/>
          <w:b/>
          <w:bCs/>
          <w:sz w:val="24"/>
          <w:szCs w:val="24"/>
          <w:lang w:eastAsia="en-US"/>
        </w:rPr>
        <w:t xml:space="preserve">. </w:t>
      </w:r>
      <w:r w:rsidRPr="00BB52E0">
        <w:rPr>
          <w:rFonts w:ascii="Times New Roman" w:hAnsi="Times New Roman" w:cs="Times New Roman"/>
          <w:sz w:val="24"/>
          <w:szCs w:val="24"/>
          <w:lang w:eastAsia="en-US"/>
        </w:rPr>
        <w:t>Партизанское движение в СССР, формы борьбы, роль и значение. Коллаборационизм, его причины в разных странах Европы и Азии. Советский тыл в годы войны. Эвакуация. Вклад в победу деятелей науки и культуры. Изменение положения Русской православной церкви и других конфессий в годы войны. Главные задачи и основные наступательные операции Красной Армии на третьем этапе войны(1944). Открытие Второго фронта в Европе. Военные операции 1945 года. Разгром Германии. Советско-японская война. Атомная бомбардировка Хиросимы и Нагасаки.  Окончание Второй мировой войны. Значение победы над фашизмом. Решающий вклад СССР в Победу. Людские и материальные потери воюющих сторон.</w:t>
      </w:r>
    </w:p>
    <w:p w14:paraId="2BC9BA91"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занятия</w:t>
      </w:r>
    </w:p>
    <w:p w14:paraId="75072A09"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Сталинградская битва и начало коренного перелома в ходе Великой Отечественной войны.</w:t>
      </w:r>
    </w:p>
    <w:p w14:paraId="2EE4818C"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Движение Сопротивления в годы Второй мировой войны.</w:t>
      </w:r>
    </w:p>
    <w:p w14:paraId="0F4AAF74"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BB52E0">
        <w:rPr>
          <w:rFonts w:ascii="Times New Roman" w:hAnsi="Times New Roman" w:cs="Times New Roman"/>
          <w:b/>
          <w:bCs/>
          <w:i/>
          <w:iCs/>
          <w:sz w:val="24"/>
          <w:szCs w:val="24"/>
        </w:rPr>
        <w:t xml:space="preserve">Формы организации учебных занятий: </w:t>
      </w:r>
      <w:r w:rsidRPr="00BB52E0">
        <w:rPr>
          <w:rFonts w:ascii="Times New Roman" w:hAnsi="Times New Roman" w:cs="Times New Roman"/>
          <w:sz w:val="24"/>
          <w:szCs w:val="24"/>
        </w:rPr>
        <w:t>лекция,   урок, семинар, практическое занятие.</w:t>
      </w:r>
    </w:p>
    <w:p w14:paraId="3F39B594" w14:textId="77777777" w:rsidR="00C65410" w:rsidRPr="00BB52E0" w:rsidRDefault="00C65410" w:rsidP="00C65410">
      <w:pPr>
        <w:spacing w:after="0" w:line="240" w:lineRule="auto"/>
        <w:jc w:val="both"/>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686"/>
        <w:gridCol w:w="5661"/>
      </w:tblGrid>
      <w:tr w:rsidR="00C65410" w:rsidRPr="00BB52E0" w14:paraId="3AD529C4" w14:textId="77777777" w:rsidTr="00A30DD5">
        <w:trPr>
          <w:trHeight w:val="20"/>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F7D0B3" w14:textId="77777777"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6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0E2603" w14:textId="77777777"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14:paraId="7ED0B1D8" w14:textId="77777777" w:rsidTr="00A30DD5">
        <w:trPr>
          <w:trHeight w:val="20"/>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tcPr>
          <w:p w14:paraId="1EB0149B"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Раздел13.</w:t>
            </w:r>
          </w:p>
          <w:p w14:paraId="64132DF6"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Вторая мировая война. Великая Отечественная война.</w:t>
            </w:r>
          </w:p>
          <w:p w14:paraId="4ED72449" w14:textId="77777777"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13.1. </w:t>
            </w:r>
          </w:p>
          <w:p w14:paraId="2E97F045"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Накануне мировой войны.</w:t>
            </w:r>
          </w:p>
          <w:p w14:paraId="15E94230" w14:textId="77777777" w:rsidR="00C65410" w:rsidRPr="00BB52E0" w:rsidRDefault="00C65410" w:rsidP="00410959">
            <w:pPr>
              <w:spacing w:after="0" w:line="240" w:lineRule="auto"/>
              <w:jc w:val="both"/>
              <w:rPr>
                <w:rFonts w:ascii="Times New Roman" w:hAnsi="Times New Roman" w:cs="Times New Roman"/>
                <w:b/>
                <w:bCs/>
                <w:sz w:val="24"/>
                <w:szCs w:val="24"/>
              </w:rPr>
            </w:pPr>
          </w:p>
          <w:p w14:paraId="309CEAFA" w14:textId="77777777" w:rsidR="00C65410" w:rsidRPr="00BB52E0" w:rsidRDefault="00C65410" w:rsidP="00410959">
            <w:pPr>
              <w:spacing w:after="0" w:line="240" w:lineRule="auto"/>
              <w:jc w:val="both"/>
              <w:rPr>
                <w:rFonts w:ascii="Times New Roman" w:hAnsi="Times New Roman" w:cs="Times New Roman"/>
                <w:b/>
                <w:bCs/>
                <w:sz w:val="24"/>
                <w:szCs w:val="24"/>
              </w:rPr>
            </w:pPr>
          </w:p>
          <w:p w14:paraId="0EEF53DD" w14:textId="77777777" w:rsidR="00C65410" w:rsidRPr="00BB52E0" w:rsidRDefault="00C65410" w:rsidP="00410959">
            <w:pPr>
              <w:spacing w:after="0" w:line="240" w:lineRule="auto"/>
              <w:jc w:val="both"/>
              <w:rPr>
                <w:rFonts w:ascii="Times New Roman" w:hAnsi="Times New Roman" w:cs="Times New Roman"/>
                <w:b/>
                <w:bCs/>
                <w:sz w:val="24"/>
                <w:szCs w:val="24"/>
              </w:rPr>
            </w:pPr>
          </w:p>
          <w:p w14:paraId="0E70ED00" w14:textId="77777777" w:rsidR="00C65410" w:rsidRPr="00BB52E0" w:rsidRDefault="00C65410" w:rsidP="00410959">
            <w:pPr>
              <w:spacing w:after="0" w:line="240" w:lineRule="auto"/>
              <w:jc w:val="both"/>
              <w:rPr>
                <w:rFonts w:ascii="Times New Roman" w:hAnsi="Times New Roman" w:cs="Times New Roman"/>
                <w:b/>
                <w:bCs/>
                <w:sz w:val="24"/>
                <w:szCs w:val="24"/>
              </w:rPr>
            </w:pPr>
          </w:p>
          <w:p w14:paraId="1D40D6D1" w14:textId="77777777" w:rsidR="00C65410" w:rsidRPr="00BB52E0" w:rsidRDefault="00C65410" w:rsidP="00410959">
            <w:pPr>
              <w:spacing w:after="0" w:line="240" w:lineRule="auto"/>
              <w:jc w:val="both"/>
              <w:rPr>
                <w:rFonts w:ascii="Times New Roman" w:hAnsi="Times New Roman" w:cs="Times New Roman"/>
                <w:b/>
                <w:bCs/>
                <w:sz w:val="24"/>
                <w:szCs w:val="24"/>
              </w:rPr>
            </w:pPr>
          </w:p>
          <w:p w14:paraId="5B7DE425" w14:textId="77777777"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13.2.</w:t>
            </w:r>
          </w:p>
          <w:p w14:paraId="07A63F94" w14:textId="77777777"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Первый период Второй мировой войны. Бои на Тихом океане.</w:t>
            </w:r>
          </w:p>
          <w:p w14:paraId="0FE1C5F8"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63746D38"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048EEB0B"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79DBB579"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7CCDD0CC"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7ED02D66"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136A95AC"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7AFCA572"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49640EEF"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1E9DBEDE"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24B00E89"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112A66FA"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22BD4A0E"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52CECEA1"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62D9E4A2" w14:textId="77777777"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13.3.</w:t>
            </w:r>
          </w:p>
          <w:p w14:paraId="5C24F524" w14:textId="77777777"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Второй период Второй мировой войны.</w:t>
            </w:r>
          </w:p>
          <w:p w14:paraId="10DD3B33"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1234D432"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0FBD2C47" w14:textId="77777777" w:rsidR="00C65410" w:rsidRPr="00BB52E0" w:rsidRDefault="00C65410" w:rsidP="00410959">
            <w:pPr>
              <w:spacing w:after="0" w:line="240" w:lineRule="auto"/>
              <w:jc w:val="both"/>
              <w:rPr>
                <w:rFonts w:ascii="Times New Roman" w:hAnsi="Times New Roman" w:cs="Times New Roman"/>
                <w:b/>
                <w:bCs/>
                <w:sz w:val="24"/>
                <w:szCs w:val="24"/>
              </w:rPr>
            </w:pPr>
          </w:p>
          <w:p w14:paraId="6758566A" w14:textId="77777777" w:rsidR="00C65410" w:rsidRPr="00BB52E0" w:rsidRDefault="00C65410" w:rsidP="00410959">
            <w:pPr>
              <w:spacing w:after="0" w:line="240" w:lineRule="auto"/>
              <w:jc w:val="both"/>
              <w:rPr>
                <w:rFonts w:ascii="Times New Roman" w:hAnsi="Times New Roman" w:cs="Times New Roman"/>
                <w:b/>
                <w:bCs/>
                <w:sz w:val="24"/>
                <w:szCs w:val="24"/>
              </w:rPr>
            </w:pPr>
          </w:p>
          <w:p w14:paraId="42F80A4F" w14:textId="77777777" w:rsidR="00C65410" w:rsidRPr="00BB52E0" w:rsidRDefault="00C65410" w:rsidP="00410959">
            <w:pPr>
              <w:spacing w:after="0" w:line="240" w:lineRule="auto"/>
              <w:jc w:val="both"/>
              <w:rPr>
                <w:rFonts w:ascii="Times New Roman" w:hAnsi="Times New Roman" w:cs="Times New Roman"/>
                <w:b/>
                <w:bCs/>
                <w:sz w:val="24"/>
                <w:szCs w:val="24"/>
              </w:rPr>
            </w:pPr>
          </w:p>
          <w:p w14:paraId="40B03E75" w14:textId="77777777" w:rsidR="00C65410" w:rsidRPr="00BB52E0" w:rsidRDefault="00C65410" w:rsidP="00410959">
            <w:pPr>
              <w:spacing w:after="0" w:line="240" w:lineRule="auto"/>
              <w:jc w:val="both"/>
              <w:rPr>
                <w:rFonts w:ascii="Times New Roman" w:hAnsi="Times New Roman" w:cs="Times New Roman"/>
                <w:b/>
                <w:bCs/>
                <w:sz w:val="24"/>
                <w:szCs w:val="24"/>
              </w:rPr>
            </w:pPr>
          </w:p>
          <w:p w14:paraId="4458EC77" w14:textId="77777777" w:rsidR="00C65410" w:rsidRPr="00BB52E0" w:rsidRDefault="00C65410" w:rsidP="00410959">
            <w:pPr>
              <w:spacing w:after="0" w:line="240" w:lineRule="auto"/>
              <w:jc w:val="both"/>
              <w:rPr>
                <w:rFonts w:ascii="Times New Roman" w:hAnsi="Times New Roman" w:cs="Times New Roman"/>
                <w:b/>
                <w:bCs/>
                <w:sz w:val="24"/>
                <w:szCs w:val="24"/>
              </w:rPr>
            </w:pPr>
          </w:p>
        </w:tc>
        <w:tc>
          <w:tcPr>
            <w:tcW w:w="5661" w:type="dxa"/>
            <w:tcBorders>
              <w:top w:val="single" w:sz="4" w:space="0" w:color="auto"/>
              <w:left w:val="single" w:sz="4" w:space="0" w:color="auto"/>
              <w:bottom w:val="single" w:sz="4" w:space="0" w:color="auto"/>
              <w:right w:val="single" w:sz="4" w:space="0" w:color="auto"/>
            </w:tcBorders>
            <w:shd w:val="clear" w:color="auto" w:fill="FFFFFF"/>
          </w:tcPr>
          <w:p w14:paraId="22746288"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14:paraId="65F4B1F4"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14:paraId="775BC078"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14:paraId="15F3ABD7"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причин кризиса Версальско-Вашингтонской системы и начала  Второй мировой войны.</w:t>
            </w:r>
          </w:p>
          <w:p w14:paraId="40140E7A"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Приведение оценок Мюнхенского соглашения и советско- германских договоров 1939 года.</w:t>
            </w:r>
          </w:p>
          <w:p w14:paraId="5C7C4113"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25D95F2E"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Называние с использованием карты участников и основных этапов Второй мировой войны.</w:t>
            </w:r>
          </w:p>
          <w:p w14:paraId="1F25230E"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роли отдельных фронтов в общем ходе Второй мировой войны.</w:t>
            </w:r>
          </w:p>
          <w:p w14:paraId="6EBEA487"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14:paraId="22BAC415"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«странная война», «план Барбаросса», «план Ост», «новый порядок», «коллаборационизм», «геноцид», «холокост»,  «антигитлеровская коалиция», «ленд-лиз», «коренной перелом»,</w:t>
            </w:r>
          </w:p>
          <w:p w14:paraId="720128FA"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«движение Сопротивления», «партизаны».</w:t>
            </w:r>
          </w:p>
          <w:p w14:paraId="318DE65F"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Представление биографических справок, очерков об участниках войны: полководцах, солдатах, тружениках тыла.</w:t>
            </w:r>
          </w:p>
          <w:p w14:paraId="2BCBA58D"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Раскрытие значения создания антигитлеровской </w:t>
            </w:r>
            <w:r w:rsidRPr="00BB52E0">
              <w:rPr>
                <w:rFonts w:ascii="Times New Roman" w:hAnsi="Times New Roman" w:cs="Times New Roman"/>
                <w:sz w:val="24"/>
                <w:szCs w:val="24"/>
                <w:lang w:eastAsia="en-US"/>
              </w:rPr>
              <w:lastRenderedPageBreak/>
              <w:t>коалиции и роли дипломатии в годы войны.</w:t>
            </w:r>
          </w:p>
          <w:p w14:paraId="3E9AE04C"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значения битвы под Москвой.</w:t>
            </w:r>
          </w:p>
          <w:p w14:paraId="569BA7CA"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2C80C49B"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крупнейших военных операциях Второй мировой и Великой Отечественной войн: их масштабах, итогах и роли в общем ходе войн (в виде синхронистических и тематических таблиц, тезисов и др.).</w:t>
            </w:r>
          </w:p>
          <w:p w14:paraId="63032814"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Показ особенностей развития экономики в главных воюющих государствах, объяснение причин успехов советской экономики.</w:t>
            </w:r>
          </w:p>
          <w:p w14:paraId="0B2562D5"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положении людей на фронтах и в тылу, характеристика жизни людей в годы войны с привлечением информации</w:t>
            </w:r>
          </w:p>
          <w:p w14:paraId="344D3782"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исторических источников (в том числе музейных материалов, воспоминаний и т. д.).</w:t>
            </w:r>
          </w:p>
          <w:p w14:paraId="11573D90" w14:textId="77777777" w:rsidR="00C65410" w:rsidRPr="00BB52E0" w:rsidRDefault="00C65410" w:rsidP="00410959">
            <w:pPr>
              <w:pStyle w:val="a9"/>
              <w:spacing w:after="0"/>
              <w:jc w:val="both"/>
            </w:pPr>
            <w:r w:rsidRPr="00BB52E0">
              <w:rPr>
                <w:color w:val="000000"/>
              </w:rPr>
              <w:t>Высказывание собственного суждения о причинах коллабора</w:t>
            </w:r>
            <w:r w:rsidRPr="00BB52E0">
              <w:rPr>
                <w:color w:val="000000"/>
              </w:rPr>
              <w:softHyphen/>
              <w:t>ционизма в разных странах в годы войны.</w:t>
            </w:r>
          </w:p>
          <w:p w14:paraId="5AE16DCA" w14:textId="77777777" w:rsidR="00C65410" w:rsidRPr="00BB52E0" w:rsidRDefault="00C65410" w:rsidP="00410959">
            <w:pPr>
              <w:pStyle w:val="a9"/>
              <w:spacing w:after="0"/>
              <w:jc w:val="both"/>
            </w:pPr>
            <w:r w:rsidRPr="00BB52E0">
              <w:rPr>
                <w:color w:val="000000"/>
              </w:rPr>
              <w:t>Характеристика итогов Второй мировой и Великой Отечественной войн, их исторического значения.</w:t>
            </w:r>
          </w:p>
          <w:p w14:paraId="153DCC3B"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color w:val="000000"/>
                <w:sz w:val="24"/>
                <w:szCs w:val="24"/>
              </w:rPr>
              <w:t>Участие в подготовке проекта «Война в памяти народа» (с об</w:t>
            </w:r>
            <w:r w:rsidRPr="00BB52E0">
              <w:rPr>
                <w:rFonts w:ascii="Times New Roman" w:hAnsi="Times New Roman" w:cs="Times New Roman"/>
                <w:color w:val="000000"/>
                <w:sz w:val="24"/>
                <w:szCs w:val="24"/>
              </w:rPr>
              <w:softHyphen/>
              <w:t>ращением к воспоминаниям людей старшего поколения, произ</w:t>
            </w:r>
            <w:r w:rsidRPr="00BB52E0">
              <w:rPr>
                <w:rFonts w:ascii="Times New Roman" w:hAnsi="Times New Roman" w:cs="Times New Roman"/>
                <w:color w:val="000000"/>
                <w:sz w:val="24"/>
                <w:szCs w:val="24"/>
              </w:rPr>
              <w:softHyphen/>
              <w:t>ведениям литературы, кинофильмам и др.)</w:t>
            </w:r>
          </w:p>
        </w:tc>
      </w:tr>
    </w:tbl>
    <w:p w14:paraId="2743B770" w14:textId="77777777" w:rsidR="00C65410" w:rsidRPr="00BB52E0" w:rsidRDefault="00C65410" w:rsidP="00C65410">
      <w:pPr>
        <w:autoSpaceDE w:val="0"/>
        <w:autoSpaceDN w:val="0"/>
        <w:adjustRightInd w:val="0"/>
        <w:spacing w:after="0" w:line="240" w:lineRule="auto"/>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lastRenderedPageBreak/>
        <w:t>Практические занятия (5 часов)</w:t>
      </w:r>
    </w:p>
    <w:p w14:paraId="6BE102DA"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Военно-политические планы сторон накануне Второй мировой войны.</w:t>
      </w:r>
    </w:p>
    <w:p w14:paraId="323743C2"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Подготовка к войне.</w:t>
      </w:r>
    </w:p>
    <w:p w14:paraId="0D2F25F2"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Историческое значение Московской битвы.</w:t>
      </w:r>
    </w:p>
    <w:p w14:paraId="64CF7ECB"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Сталинградская битва и начало коренного перелома в ходе Великой Отечественной войны.</w:t>
      </w:r>
    </w:p>
    <w:p w14:paraId="07400F56"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Движение Сопротивления в годы Второй мировой войны.</w:t>
      </w:r>
    </w:p>
    <w:p w14:paraId="3F9904B3" w14:textId="77777777" w:rsidR="00C65410" w:rsidRPr="00BB52E0" w:rsidRDefault="00C65410" w:rsidP="00C65410">
      <w:pPr>
        <w:pStyle w:val="a4"/>
        <w:autoSpaceDE w:val="0"/>
        <w:autoSpaceDN w:val="0"/>
        <w:adjustRightInd w:val="0"/>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Раздел14.  </w:t>
      </w:r>
      <w:r w:rsidRPr="00BB52E0">
        <w:rPr>
          <w:rFonts w:ascii="Times New Roman" w:hAnsi="Times New Roman" w:cs="Times New Roman"/>
          <w:b/>
          <w:bCs/>
          <w:color w:val="000000"/>
          <w:sz w:val="24"/>
          <w:szCs w:val="24"/>
        </w:rPr>
        <w:t>Соревнование социальных систем. Современный мир</w:t>
      </w:r>
    </w:p>
    <w:p w14:paraId="6C56122E"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Тема 14.1. Послевоенное устройство мира. Начало «холодной войны».</w:t>
      </w:r>
      <w:r w:rsidRPr="00BB52E0">
        <w:rPr>
          <w:rFonts w:ascii="Times New Roman" w:hAnsi="Times New Roman" w:cs="Times New Roman"/>
          <w:sz w:val="24"/>
          <w:szCs w:val="24"/>
          <w:lang w:eastAsia="en-US"/>
        </w:rPr>
        <w:t xml:space="preserve">Итоги Второй мировой войны и новая геополитическая ситуация в мире. Решения Потсдамской конференции. Создание ООН и ее деятельность. </w:t>
      </w:r>
      <w:r w:rsidRPr="00BB52E0">
        <w:rPr>
          <w:rFonts w:ascii="Times New Roman" w:hAnsi="Times New Roman" w:cs="Times New Roman"/>
          <w:i/>
          <w:iCs/>
          <w:sz w:val="24"/>
          <w:szCs w:val="24"/>
          <w:lang w:eastAsia="en-US"/>
        </w:rPr>
        <w:t>Раскол антифашистской коалиции.</w:t>
      </w:r>
      <w:r w:rsidRPr="00BB52E0">
        <w:rPr>
          <w:rFonts w:ascii="Times New Roman" w:hAnsi="Times New Roman" w:cs="Times New Roman"/>
          <w:sz w:val="24"/>
          <w:szCs w:val="24"/>
          <w:lang w:eastAsia="en-US"/>
        </w:rPr>
        <w:t xml:space="preserve"> Начало «холодной войны». Создание НАТО и СЭВ. </w:t>
      </w:r>
      <w:r w:rsidRPr="00BB52E0">
        <w:rPr>
          <w:rFonts w:ascii="Times New Roman" w:hAnsi="Times New Roman" w:cs="Times New Roman"/>
          <w:i/>
          <w:iCs/>
          <w:sz w:val="24"/>
          <w:szCs w:val="24"/>
          <w:lang w:eastAsia="en-US"/>
        </w:rPr>
        <w:t>Особая позиция Югославии</w:t>
      </w:r>
      <w:r w:rsidRPr="00BB52E0">
        <w:rPr>
          <w:rFonts w:ascii="Times New Roman" w:hAnsi="Times New Roman" w:cs="Times New Roman"/>
          <w:sz w:val="24"/>
          <w:szCs w:val="24"/>
          <w:lang w:eastAsia="en-US"/>
        </w:rPr>
        <w:t>. Формирование двухполюсного (биполярного) мира. Создание НАТО и ОВД. Берлинский кризис. Раскол Германии. Война в Корее. Гонка вооружений.</w:t>
      </w:r>
    </w:p>
    <w:p w14:paraId="3D044FAB"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69712EC2"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Создание ООН и ее деятельность.</w:t>
      </w:r>
    </w:p>
    <w:p w14:paraId="361BA7F0"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14.2. Ведущие капиталистические страны. </w:t>
      </w:r>
      <w:r w:rsidRPr="00BB52E0">
        <w:rPr>
          <w:rFonts w:ascii="Times New Roman" w:hAnsi="Times New Roman" w:cs="Times New Roman"/>
          <w:sz w:val="24"/>
          <w:szCs w:val="24"/>
          <w:lang w:eastAsia="en-US"/>
        </w:rPr>
        <w:t xml:space="preserve">Превращение США в ведущую мировую державу. Факторы, способствовавшие успешному экономическому развитию США. Развитие научно-технической революции. </w:t>
      </w:r>
      <w:r w:rsidRPr="00BB52E0">
        <w:rPr>
          <w:rFonts w:ascii="Times New Roman" w:hAnsi="Times New Roman" w:cs="Times New Roman"/>
          <w:i/>
          <w:iCs/>
          <w:sz w:val="24"/>
          <w:szCs w:val="24"/>
          <w:lang w:eastAsia="en-US"/>
        </w:rPr>
        <w:t>Основные тенденции внутренней и внешней политики США</w:t>
      </w:r>
      <w:r w:rsidRPr="00BB52E0">
        <w:rPr>
          <w:rFonts w:ascii="Times New Roman" w:hAnsi="Times New Roman" w:cs="Times New Roman"/>
          <w:sz w:val="24"/>
          <w:szCs w:val="24"/>
          <w:lang w:eastAsia="en-US"/>
        </w:rPr>
        <w:t>. Послевоенное восстановление стран Западной Европы. «План Маршалла».</w:t>
      </w:r>
      <w:r>
        <w:rPr>
          <w:rFonts w:ascii="Times New Roman" w:hAnsi="Times New Roman" w:cs="Times New Roman"/>
          <w:sz w:val="24"/>
          <w:szCs w:val="24"/>
          <w:lang w:eastAsia="en-US"/>
        </w:rPr>
        <w:t xml:space="preserve"> </w:t>
      </w:r>
      <w:r w:rsidRPr="00BB52E0">
        <w:rPr>
          <w:rFonts w:ascii="Times New Roman" w:hAnsi="Times New Roman" w:cs="Times New Roman"/>
          <w:sz w:val="24"/>
          <w:szCs w:val="24"/>
          <w:lang w:eastAsia="en-US"/>
        </w:rPr>
        <w:t>Важнейшие тенденции развития Великобритании, Франции, ФРГ. Падение авторитарных режимов в Португалии, Испании, Греции. Европейская интеграция, ее причины, цели, ход, последствия. Особенности развития Японии.</w:t>
      </w:r>
    </w:p>
    <w:p w14:paraId="5E066566"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занятия</w:t>
      </w:r>
    </w:p>
    <w:p w14:paraId="366CD146"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Послевоенное восстановление стран Западной Европы.</w:t>
      </w:r>
    </w:p>
    <w:p w14:paraId="07A52E65"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«План Маршалла».</w:t>
      </w:r>
    </w:p>
    <w:p w14:paraId="66F18280"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lastRenderedPageBreak/>
        <w:t xml:space="preserve">Тема 14.3. Страны Восточной Европы. </w:t>
      </w:r>
      <w:r w:rsidRPr="00BB52E0">
        <w:rPr>
          <w:rFonts w:ascii="Times New Roman" w:hAnsi="Times New Roman" w:cs="Times New Roman"/>
          <w:sz w:val="24"/>
          <w:szCs w:val="24"/>
          <w:lang w:eastAsia="en-US"/>
        </w:rPr>
        <w:t xml:space="preserve">Установление власти коммунистических сил после Второй мировой войны в странах Восточной Европы. Начало социалистического строительства. </w:t>
      </w:r>
      <w:r w:rsidRPr="00BB52E0">
        <w:rPr>
          <w:rFonts w:ascii="Times New Roman" w:hAnsi="Times New Roman" w:cs="Times New Roman"/>
          <w:i/>
          <w:iCs/>
          <w:sz w:val="24"/>
          <w:szCs w:val="24"/>
          <w:lang w:eastAsia="en-US"/>
        </w:rPr>
        <w:t>Копирование опыта СССР</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 xml:space="preserve">Создание и деятельность Совета экономического взаимопомощи </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СЭВ</w:t>
      </w:r>
      <w:r w:rsidRPr="00BB52E0">
        <w:rPr>
          <w:rFonts w:ascii="Times New Roman" w:hAnsi="Times New Roman" w:cs="Times New Roman"/>
          <w:sz w:val="24"/>
          <w:szCs w:val="24"/>
          <w:lang w:eastAsia="en-US"/>
        </w:rPr>
        <w:t xml:space="preserve">). Антикоммунистическое восстание в Венгрии и его подавление. </w:t>
      </w:r>
      <w:r w:rsidRPr="00BB52E0">
        <w:rPr>
          <w:rFonts w:ascii="Times New Roman" w:hAnsi="Times New Roman" w:cs="Times New Roman"/>
          <w:i/>
          <w:iCs/>
          <w:sz w:val="24"/>
          <w:szCs w:val="24"/>
          <w:lang w:eastAsia="en-US"/>
        </w:rPr>
        <w:t>Экономическое и политическое развитие социалистических государств в Европе в 1960</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1970</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е годы</w:t>
      </w:r>
      <w:r w:rsidRPr="00BB52E0">
        <w:rPr>
          <w:rFonts w:ascii="Times New Roman" w:hAnsi="Times New Roman" w:cs="Times New Roman"/>
          <w:sz w:val="24"/>
          <w:szCs w:val="24"/>
          <w:lang w:eastAsia="en-US"/>
        </w:rPr>
        <w:t>. Попытки реформ. Я. Кадар. «Пражская весна». Кризисные явления в Польше. Особый путь Югославии под руководством И.Б. Тито. Перемены в странах Восточной Европы в конце ХХ века. Объединение Германии. Распад Югославии и война на Балканах. «Шоковая терапия» и социальные последствия перехода к рынку. Восточная Европа в начале ХХ века.</w:t>
      </w:r>
    </w:p>
    <w:p w14:paraId="5A284FFA"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5790FDBD"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Особый путь Югославии под руководством И. Б. Тито.</w:t>
      </w:r>
    </w:p>
    <w:p w14:paraId="70632648"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14.4.Крушение колониальной системы. </w:t>
      </w:r>
      <w:r w:rsidRPr="00BB52E0">
        <w:rPr>
          <w:rFonts w:ascii="Times New Roman" w:hAnsi="Times New Roman" w:cs="Times New Roman"/>
          <w:sz w:val="24"/>
          <w:szCs w:val="24"/>
          <w:lang w:eastAsia="en-US"/>
        </w:rPr>
        <w:t xml:space="preserve">Освобождение от колониальной зависимости стран Азии (Вьетнама, Индии, Индонезии). Деколонизация Африки. </w:t>
      </w:r>
      <w:r w:rsidRPr="00BB52E0">
        <w:rPr>
          <w:rFonts w:ascii="Times New Roman" w:hAnsi="Times New Roman" w:cs="Times New Roman"/>
          <w:i/>
          <w:iCs/>
          <w:sz w:val="24"/>
          <w:szCs w:val="24"/>
          <w:lang w:eastAsia="en-US"/>
        </w:rPr>
        <w:t>Освобождение Анголы и Мозамбика</w:t>
      </w:r>
      <w:r w:rsidRPr="00BB52E0">
        <w:rPr>
          <w:rFonts w:ascii="Times New Roman" w:hAnsi="Times New Roman" w:cs="Times New Roman"/>
          <w:sz w:val="24"/>
          <w:szCs w:val="24"/>
          <w:lang w:eastAsia="en-US"/>
        </w:rPr>
        <w:t xml:space="preserve">. Падение режима апартеида в ЮАР. Основные проблемы освободившихся стран. </w:t>
      </w:r>
      <w:r w:rsidRPr="00BB52E0">
        <w:rPr>
          <w:rFonts w:ascii="Times New Roman" w:hAnsi="Times New Roman" w:cs="Times New Roman"/>
          <w:i/>
          <w:iCs/>
          <w:sz w:val="24"/>
          <w:szCs w:val="24"/>
          <w:lang w:eastAsia="en-US"/>
        </w:rPr>
        <w:t>Социалистический и капиталистический пути развития</w:t>
      </w:r>
      <w:r w:rsidRPr="00BB52E0">
        <w:rPr>
          <w:rFonts w:ascii="Times New Roman" w:hAnsi="Times New Roman" w:cs="Times New Roman"/>
          <w:sz w:val="24"/>
          <w:szCs w:val="24"/>
          <w:lang w:eastAsia="en-US"/>
        </w:rPr>
        <w:t>. Поиск путей модернизации. «Азиатские тигры». Основы ускоренного экономического роста. Исламская революция в Иране. Вторжение войск западной коалиции в Ирак.«Арабская весна», ее причины и последствия.</w:t>
      </w:r>
    </w:p>
    <w:p w14:paraId="26C08434"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429C9608"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Основные проблемы освободившихся стран во второй половине ХХ века.</w:t>
      </w:r>
    </w:p>
    <w:p w14:paraId="0C349444"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14.5. Индия, Пакистан, Китай. </w:t>
      </w:r>
      <w:r w:rsidRPr="00BB52E0">
        <w:rPr>
          <w:rFonts w:ascii="Times New Roman" w:hAnsi="Times New Roman" w:cs="Times New Roman"/>
          <w:sz w:val="24"/>
          <w:szCs w:val="24"/>
          <w:lang w:eastAsia="en-US"/>
        </w:rPr>
        <w:t xml:space="preserve">Освобождение Индии и Пакистана от власти Великобритании. </w:t>
      </w:r>
      <w:r w:rsidRPr="00BB52E0">
        <w:rPr>
          <w:rFonts w:ascii="Times New Roman" w:hAnsi="Times New Roman" w:cs="Times New Roman"/>
          <w:i/>
          <w:iCs/>
          <w:sz w:val="24"/>
          <w:szCs w:val="24"/>
          <w:lang w:eastAsia="en-US"/>
        </w:rPr>
        <w:t>Причины противоречий между Индией и Пакистаном</w:t>
      </w:r>
      <w:r w:rsidRPr="00BB52E0">
        <w:rPr>
          <w:rFonts w:ascii="Times New Roman" w:hAnsi="Times New Roman" w:cs="Times New Roman"/>
          <w:sz w:val="24"/>
          <w:szCs w:val="24"/>
          <w:lang w:eastAsia="en-US"/>
        </w:rPr>
        <w:t>. Особенности внутри- и внешнеполитического развития этих государств. Реформы в Индии. Успехи в развитии Индии в начале XXI века. Завершение гражданской войны в Китае. Образование КНР. Мао Цзэдун. «Большой скачок», народные коммуны и «культурная революция» в КНР. Реформы в Китае. Дэн Сяопин. Успехи и проблемы развития социалистического Китая на современном этапе.</w:t>
      </w:r>
    </w:p>
    <w:p w14:paraId="5828A2A2"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29F407F4"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Успехи и проблемы развития социалистического Китая на современном этапе.</w:t>
      </w:r>
    </w:p>
    <w:p w14:paraId="11E1F316"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14.6.Страны Латинской Америки. </w:t>
      </w:r>
      <w:r w:rsidRPr="00BB52E0">
        <w:rPr>
          <w:rFonts w:ascii="Times New Roman" w:hAnsi="Times New Roman" w:cs="Times New Roman"/>
          <w:sz w:val="24"/>
          <w:szCs w:val="24"/>
          <w:lang w:eastAsia="en-US"/>
        </w:rPr>
        <w:t xml:space="preserve">Особенности экономического и политического развития стран Латинской Америки. </w:t>
      </w:r>
      <w:r w:rsidRPr="00BB52E0">
        <w:rPr>
          <w:rFonts w:ascii="Times New Roman" w:hAnsi="Times New Roman" w:cs="Times New Roman"/>
          <w:i/>
          <w:iCs/>
          <w:sz w:val="24"/>
          <w:szCs w:val="24"/>
          <w:lang w:eastAsia="en-US"/>
        </w:rPr>
        <w:t>Национал</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реформизм</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Х</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Перрон</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Военные перевороты и военные диктатуры</w:t>
      </w:r>
      <w:r w:rsidRPr="00BB52E0">
        <w:rPr>
          <w:rFonts w:ascii="Times New Roman" w:hAnsi="Times New Roman" w:cs="Times New Roman"/>
          <w:sz w:val="24"/>
          <w:szCs w:val="24"/>
          <w:lang w:eastAsia="en-US"/>
        </w:rPr>
        <w:t>. Между диктатурой и демократией. Господство США в Латинской Америке. Кубинская революция. Ф. Кастро.</w:t>
      </w:r>
    </w:p>
    <w:p w14:paraId="2437457F"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 Строительство социализма на Кубе. Куба после распада СССР. Чилийская революция. С. Альенде. Сандинистская революция в Никарагуа. «Левый поворот» в конце ХХ — начале ХХI века. Президент Венесуэлы У. Чавес и его последователи в других странах. </w:t>
      </w:r>
      <w:r w:rsidRPr="00BB52E0">
        <w:rPr>
          <w:rFonts w:ascii="Times New Roman" w:hAnsi="Times New Roman" w:cs="Times New Roman"/>
          <w:i/>
          <w:iCs/>
          <w:sz w:val="24"/>
          <w:szCs w:val="24"/>
          <w:lang w:eastAsia="en-US"/>
        </w:rPr>
        <w:t>Строительство социализма ХХI века</w:t>
      </w:r>
      <w:r w:rsidRPr="00BB52E0">
        <w:rPr>
          <w:rFonts w:ascii="Times New Roman" w:hAnsi="Times New Roman" w:cs="Times New Roman"/>
          <w:sz w:val="24"/>
          <w:szCs w:val="24"/>
          <w:lang w:eastAsia="en-US"/>
        </w:rPr>
        <w:t>.</w:t>
      </w:r>
    </w:p>
    <w:p w14:paraId="7771DCF2"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66361883"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Кубинская революция.</w:t>
      </w:r>
    </w:p>
    <w:p w14:paraId="4457494F"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14.7. Международные отношения. </w:t>
      </w:r>
      <w:r w:rsidRPr="00BB52E0">
        <w:rPr>
          <w:rFonts w:ascii="Times New Roman" w:hAnsi="Times New Roman" w:cs="Times New Roman"/>
          <w:sz w:val="24"/>
          <w:szCs w:val="24"/>
          <w:lang w:eastAsia="en-US"/>
        </w:rPr>
        <w:t xml:space="preserve">Международные конфликты и кризисы в 1950—1960-е годы. Борьба сверхдержав — СССР и США. Суэцкий кризис. Берлинский кризис. Карибский кризис — порог ядерной войны. Война США во Вьетнаме. Ближневосточный конфликт. Образование государства Израиль. Арабо-израильские войны. Палестинская проблема. Достижение примерного военно-стратегического паритета СССР и США. Разрядка международной напряженности в 1970-е годы. Хельсинкское совещание по безопасности и сотрудничеству в Европе. Введение ограниченного контингента советских войск в Афганистан. Кризис разрядки. Новое политическое мышление. Конец двухполярного мира и превращение США в единственную сверхдержаву. Расширение НАТО на Восток. </w:t>
      </w:r>
      <w:r w:rsidRPr="00BB52E0">
        <w:rPr>
          <w:rFonts w:ascii="Times New Roman" w:hAnsi="Times New Roman" w:cs="Times New Roman"/>
          <w:i/>
          <w:iCs/>
          <w:sz w:val="24"/>
          <w:szCs w:val="24"/>
          <w:lang w:eastAsia="en-US"/>
        </w:rPr>
        <w:t>Войны США и их союзников в Афганистане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Ираке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вмешательство в события в Ливии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Сирии</w:t>
      </w:r>
      <w:r w:rsidRPr="00BB52E0">
        <w:rPr>
          <w:rFonts w:ascii="Times New Roman" w:hAnsi="Times New Roman" w:cs="Times New Roman"/>
          <w:sz w:val="24"/>
          <w:szCs w:val="24"/>
          <w:lang w:eastAsia="en-US"/>
        </w:rPr>
        <w:t>. Многополярный мир, его основные центры.</w:t>
      </w:r>
    </w:p>
    <w:p w14:paraId="63A42EDE"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lastRenderedPageBreak/>
        <w:t>Практическое занятие</w:t>
      </w:r>
    </w:p>
    <w:p w14:paraId="2CA6EC51"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Разрядка международной напряженности в 1970-е годы.</w:t>
      </w:r>
    </w:p>
    <w:p w14:paraId="1AC4A7F5"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14.8. Развитие культуры. </w:t>
      </w:r>
      <w:r w:rsidRPr="00BB52E0">
        <w:rPr>
          <w:rFonts w:ascii="Times New Roman" w:hAnsi="Times New Roman" w:cs="Times New Roman"/>
          <w:sz w:val="24"/>
          <w:szCs w:val="24"/>
          <w:lang w:eastAsia="en-US"/>
        </w:rPr>
        <w:t xml:space="preserve">Крупнейшие научные открытия второй половины ХХ — начала XXI века. Освоение космоса. Новые черты культуры. </w:t>
      </w:r>
      <w:r w:rsidRPr="00BB52E0">
        <w:rPr>
          <w:rFonts w:ascii="Times New Roman" w:hAnsi="Times New Roman" w:cs="Times New Roman"/>
          <w:i/>
          <w:iCs/>
          <w:sz w:val="24"/>
          <w:szCs w:val="24"/>
          <w:lang w:eastAsia="en-US"/>
        </w:rPr>
        <w:t>Произведения о войне немецких писателей</w:t>
      </w:r>
      <w:r w:rsidRPr="00BB52E0">
        <w:rPr>
          <w:rFonts w:ascii="Times New Roman" w:hAnsi="Times New Roman" w:cs="Times New Roman"/>
          <w:sz w:val="24"/>
          <w:szCs w:val="24"/>
          <w:lang w:eastAsia="en-US"/>
        </w:rPr>
        <w:t xml:space="preserve">. Реалистические и модернистские направления в искусстве. Экзистенциализм. Театр абсурда. Поп-арт и его черты. Развитие кинематографа. Итальянский неореализм. Развлекательный кинематограф Голливуда. Звезды экрана. Появление рок-музыки. Массовая культура. </w:t>
      </w:r>
      <w:r w:rsidRPr="00BB52E0">
        <w:rPr>
          <w:rFonts w:ascii="Times New Roman" w:hAnsi="Times New Roman" w:cs="Times New Roman"/>
          <w:i/>
          <w:iCs/>
          <w:sz w:val="24"/>
          <w:szCs w:val="24"/>
          <w:lang w:eastAsia="en-US"/>
        </w:rPr>
        <w:t>Индустрия развлечений</w:t>
      </w:r>
      <w:r w:rsidRPr="00BB52E0">
        <w:rPr>
          <w:rFonts w:ascii="Times New Roman" w:hAnsi="Times New Roman" w:cs="Times New Roman"/>
          <w:sz w:val="24"/>
          <w:szCs w:val="24"/>
          <w:lang w:eastAsia="en-US"/>
        </w:rPr>
        <w:t>. Постмодернизм-стирание грани между элитарной и массовой культурой. Глобализация и национальные культуры.</w:t>
      </w:r>
    </w:p>
    <w:p w14:paraId="056C3541"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 xml:space="preserve">Практическое занятие </w:t>
      </w:r>
    </w:p>
    <w:p w14:paraId="2343AA86"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Глобализация и национальные культуры в конце ХХ — начале ХХI века.</w:t>
      </w:r>
    </w:p>
    <w:p w14:paraId="75F19B16"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BB52E0">
        <w:rPr>
          <w:rFonts w:ascii="Times New Roman" w:hAnsi="Times New Roman" w:cs="Times New Roman"/>
          <w:b/>
          <w:bCs/>
          <w:i/>
          <w:iCs/>
          <w:sz w:val="24"/>
          <w:szCs w:val="24"/>
        </w:rPr>
        <w:t xml:space="preserve">Формы организации учебных занятий:  </w:t>
      </w:r>
      <w:r w:rsidRPr="00BB52E0">
        <w:rPr>
          <w:rFonts w:ascii="Times New Roman" w:hAnsi="Times New Roman" w:cs="Times New Roman"/>
          <w:sz w:val="24"/>
          <w:szCs w:val="24"/>
        </w:rPr>
        <w:t>лекция,   урок, семинар, практическое занятие.</w:t>
      </w:r>
    </w:p>
    <w:p w14:paraId="50D794FA" w14:textId="77777777" w:rsidR="00C65410" w:rsidRPr="00BB52E0" w:rsidRDefault="00C65410" w:rsidP="00C65410">
      <w:pPr>
        <w:spacing w:after="0" w:line="240" w:lineRule="auto"/>
        <w:jc w:val="both"/>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399"/>
        <w:gridCol w:w="6090"/>
      </w:tblGrid>
      <w:tr w:rsidR="00C65410" w:rsidRPr="00BB52E0" w14:paraId="0C1A52E7" w14:textId="77777777" w:rsidTr="00A30DD5">
        <w:trPr>
          <w:trHeight w:val="20"/>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7B0991" w14:textId="77777777"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60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2AFC36" w14:textId="77777777"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14:paraId="7429387B" w14:textId="77777777" w:rsidTr="00A30DD5">
        <w:trPr>
          <w:trHeight w:val="20"/>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tcPr>
          <w:p w14:paraId="68EB0CA2" w14:textId="77777777" w:rsidR="00C65410" w:rsidRPr="00BB52E0" w:rsidRDefault="00C65410" w:rsidP="00410959">
            <w:pPr>
              <w:pStyle w:val="a4"/>
              <w:autoSpaceDE w:val="0"/>
              <w:autoSpaceDN w:val="0"/>
              <w:adjustRightInd w:val="0"/>
              <w:spacing w:after="0" w:line="240" w:lineRule="auto"/>
              <w:ind w:left="0"/>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Раздел14.</w:t>
            </w:r>
            <w:r w:rsidRPr="00BB52E0">
              <w:rPr>
                <w:rFonts w:ascii="Times New Roman" w:hAnsi="Times New Roman" w:cs="Times New Roman"/>
                <w:b/>
                <w:bCs/>
                <w:color w:val="000000"/>
                <w:sz w:val="24"/>
                <w:szCs w:val="24"/>
              </w:rPr>
              <w:t>Соревнование социальных систем. Современный мир</w:t>
            </w:r>
          </w:p>
          <w:p w14:paraId="1C508B38"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58F9AEDF"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14.1.</w:t>
            </w:r>
          </w:p>
          <w:p w14:paraId="7DB67E72"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Послевоенное устройство мира. Начало «холодной войны».</w:t>
            </w:r>
          </w:p>
          <w:p w14:paraId="5D1DC8A8"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5AA7CEF0"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72BABB54"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00B1862C"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3574F4D1"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62E0BD8E"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62D4EEC3"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14.2. </w:t>
            </w:r>
          </w:p>
          <w:p w14:paraId="1DD8AA8D"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Ведущие капиталистические страны. </w:t>
            </w:r>
          </w:p>
          <w:p w14:paraId="1C13926E"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35E54A12"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385772A6"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0DD6298B"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6C0467CD"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000F070E"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5B8E66FF"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01122659"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3055E00D"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698123A5"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1A415CE1"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5894DD22"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61F4406F"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7258CF6B"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14.3. </w:t>
            </w:r>
          </w:p>
          <w:p w14:paraId="541A27B1"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Страны Восточной Европы.</w:t>
            </w:r>
          </w:p>
          <w:p w14:paraId="0A7199D4"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43271C67"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4E7972B5"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24327B0C"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3FA74769"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0F6B6F00"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278DFD09"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0D31184A"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2F7D9671"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00013270"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48F8ADCE"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07309DBE"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6F20448F"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43F3072D"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5D673278"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14.4.</w:t>
            </w:r>
          </w:p>
          <w:p w14:paraId="5B081FBA"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Крушение колониальной системы.</w:t>
            </w:r>
          </w:p>
          <w:p w14:paraId="61B5FF41"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1E0E54E8"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26DBF82A"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5FCC195B"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33F59772"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6FBFACA7"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274F845F"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3095F42C"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03C516A7"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3B02AFE7"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71230356"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14.5. </w:t>
            </w:r>
          </w:p>
          <w:p w14:paraId="6743F2F3"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Индия, Пакистан, Китай.</w:t>
            </w:r>
          </w:p>
          <w:p w14:paraId="34CC4618"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1BA9DD30"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5E974570"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6C4FD312"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4D613D45"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267850EA"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70C4FA78"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4FC9C926"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14.6.</w:t>
            </w:r>
          </w:p>
          <w:p w14:paraId="0B36A4E1"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Страны Латинской Америки.</w:t>
            </w:r>
          </w:p>
          <w:p w14:paraId="4A5FF8B2"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5ED49DE7"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1DBA8D92"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18D5EE09"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62199A7F"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0B48E211"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0615572F"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7BBE519B"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4F4D959A"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6E711D2B"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0478EDDD" w14:textId="77777777"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14.8.</w:t>
            </w:r>
          </w:p>
          <w:p w14:paraId="2E49F8D9" w14:textId="77777777"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Международные отношения</w:t>
            </w:r>
          </w:p>
          <w:p w14:paraId="66DC7432"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p>
          <w:p w14:paraId="32629A6D"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0BCB0F88"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081F9646"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3ED4A1F1"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7E558253"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317599F2"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079FB30E"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14A4E745"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15490AF9"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2E36C22F"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05C442BE"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5541394E"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42404DB6"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37F219EE"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5DD99EFE"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14.9.</w:t>
            </w:r>
          </w:p>
          <w:p w14:paraId="00B566D2" w14:textId="77777777"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Развитие культуры.</w:t>
            </w:r>
          </w:p>
          <w:p w14:paraId="4A363305" w14:textId="77777777" w:rsidR="00C65410" w:rsidRPr="00BB52E0" w:rsidRDefault="00C65410" w:rsidP="00410959">
            <w:pPr>
              <w:spacing w:after="0" w:line="240" w:lineRule="auto"/>
              <w:jc w:val="both"/>
              <w:rPr>
                <w:rFonts w:ascii="Times New Roman" w:hAnsi="Times New Roman" w:cs="Times New Roman"/>
                <w:b/>
                <w:bCs/>
                <w:sz w:val="24"/>
                <w:szCs w:val="24"/>
              </w:rPr>
            </w:pPr>
          </w:p>
        </w:tc>
        <w:tc>
          <w:tcPr>
            <w:tcW w:w="6090" w:type="dxa"/>
            <w:tcBorders>
              <w:top w:val="single" w:sz="4" w:space="0" w:color="auto"/>
              <w:left w:val="single" w:sz="4" w:space="0" w:color="auto"/>
              <w:bottom w:val="single" w:sz="4" w:space="0" w:color="auto"/>
              <w:right w:val="single" w:sz="4" w:space="0" w:color="auto"/>
            </w:tcBorders>
            <w:shd w:val="clear" w:color="auto" w:fill="FFFFFF"/>
          </w:tcPr>
          <w:p w14:paraId="1C503185"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14:paraId="4B886D12"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14:paraId="4BCD1664"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14:paraId="15E0E5C7"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6FDBC8E6"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Представление с использованием карты характеристики важнейших изменений, произошедших в мире после Второй мировой  войны.</w:t>
            </w:r>
          </w:p>
          <w:p w14:paraId="5DB715F1"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причин и последствий укрепления статуса СССР как великой державы.</w:t>
            </w:r>
          </w:p>
          <w:p w14:paraId="53D19817"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причин создания и основ деятельности ООН.</w:t>
            </w:r>
          </w:p>
          <w:p w14:paraId="2AC48685"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причин формирования двух военно-политических блоков.</w:t>
            </w:r>
          </w:p>
          <w:p w14:paraId="50695FD3"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758E14BD"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этапов научно-технического прогресса во второй половине ХХ — начале ХХI века, сущности научно-технической и информационной революций, их социальных последствий.</w:t>
            </w:r>
          </w:p>
          <w:p w14:paraId="66BE96DC"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сущности наиболее значительных изменений в</w:t>
            </w:r>
          </w:p>
          <w:p w14:paraId="38AE6E08"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структуре общества во второй половине ХХ — начале XXI века, причин и последствий этих изменений (на примере отдельных стран)</w:t>
            </w:r>
          </w:p>
          <w:p w14:paraId="16C00944"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Представление обзора политической истории США во </w:t>
            </w:r>
          </w:p>
          <w:p w14:paraId="60303FCE"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второй половине ХХ — начале XXI века.</w:t>
            </w:r>
          </w:p>
          <w:p w14:paraId="360CB454"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Высказывание суждения о том, в чем выражается, чем объясняется лидерство США в современном мире и каковы его последствия.</w:t>
            </w:r>
          </w:p>
          <w:p w14:paraId="206EC2F9"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предпосылок, достижений и проблем европейской интеграции</w:t>
            </w:r>
          </w:p>
          <w:p w14:paraId="543A96BC"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66B580B0"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основных этапов в истории восточноевропейский стран второй половины XX — начала XXI века.</w:t>
            </w:r>
          </w:p>
          <w:p w14:paraId="5C16CA56"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Сбор материалов и подготовка презентации о событиях в </w:t>
            </w:r>
            <w:r w:rsidRPr="00BB52E0">
              <w:rPr>
                <w:rFonts w:ascii="Times New Roman" w:hAnsi="Times New Roman" w:cs="Times New Roman"/>
                <w:sz w:val="24"/>
                <w:szCs w:val="24"/>
                <w:lang w:eastAsia="en-US"/>
              </w:rPr>
              <w:lastRenderedPageBreak/>
              <w:t>Венгрии в 1956 году и в Чехословакии в 1968 году.</w:t>
            </w:r>
          </w:p>
          <w:p w14:paraId="715D1C62"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14:paraId="1C16BEF6"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«мировая социалистическая система», «СЭВ», «ОВД», «Пражская весна», «Солидарность», «бархатная революция», «приватизация».</w:t>
            </w:r>
          </w:p>
          <w:p w14:paraId="2FA89173"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и анализ информации (в том числе из дополнительной литературы и СМИ) о развитии восточноевропейских стран в конце ХХ — начале ХХI века.</w:t>
            </w:r>
          </w:p>
          <w:p w14:paraId="70E0B773"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77EAAC56"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этапов освобождения стран Азии и Африки от колониальной и полуколониальной зависимости, раскрытие особенностей развития этих стран во второй половине ХХ — начале ХХI века.</w:t>
            </w:r>
          </w:p>
          <w:p w14:paraId="00E25F4C"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этапов развития стран Азии и Африки после их освобождения от колониальной и  полуколониальной зависимости.</w:t>
            </w:r>
          </w:p>
          <w:p w14:paraId="076EAA6C"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14:paraId="3B8CB379"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«страны социалистической ориентации», «неоколониализм», «новые индустриальные страны»,</w:t>
            </w:r>
          </w:p>
          <w:p w14:paraId="1FCDFDD1"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 «традиционализм», «фундаментализм».</w:t>
            </w:r>
          </w:p>
          <w:p w14:paraId="3C8EF66B"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53904940"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особенностей процесса национального освобождения и становления государственности в Индии и Пакистане.</w:t>
            </w:r>
          </w:p>
          <w:p w14:paraId="6157090B"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причин успехов в развитии Китая и Индии в конце ХХ — начале ХХI века, высказывание суждений о</w:t>
            </w:r>
          </w:p>
          <w:p w14:paraId="6302E14E"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перспективах развития этих стран.</w:t>
            </w:r>
          </w:p>
          <w:p w14:paraId="008A6646"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дискуссии на тему «В чем причины успехов реформ в Китае: уроки для России» с привлечением работ историков и публицистов.</w:t>
            </w:r>
          </w:p>
          <w:p w14:paraId="58824559"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18AB50D6"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Сопоставление реформистского и революционного путей решения социально-экономических противоречий в странах Латинской Америки, высказывание суждений об их результативности.</w:t>
            </w:r>
          </w:p>
          <w:p w14:paraId="7F48D716"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понятий:«импортозамещающая индустриализация», «национализация», «хунта», «левый поворот».</w:t>
            </w:r>
          </w:p>
          <w:p w14:paraId="287073C9"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крупнейших политических деятелей Латинской Америки второй половины ХХ — начала ХХI века.</w:t>
            </w:r>
          </w:p>
          <w:p w14:paraId="7D16A52E"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68CBDAA2"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сущности «холодной войны», ее влияния на историю второй половины ХХ века.</w:t>
            </w:r>
          </w:p>
          <w:p w14:paraId="6F8F5BAE"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основных периодов и тенденций развития международных отношений в 1945 году — начале XXI века.</w:t>
            </w:r>
          </w:p>
          <w:p w14:paraId="69BD1274"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Рассказ с использованием карты о международных </w:t>
            </w:r>
            <w:r w:rsidRPr="00BB52E0">
              <w:rPr>
                <w:rFonts w:ascii="Times New Roman" w:hAnsi="Times New Roman" w:cs="Times New Roman"/>
                <w:sz w:val="24"/>
                <w:szCs w:val="24"/>
                <w:lang w:eastAsia="en-US"/>
              </w:rPr>
              <w:lastRenderedPageBreak/>
              <w:t>кризисах1940—1960-х годов.</w:t>
            </w:r>
          </w:p>
          <w:p w14:paraId="1579C9E1"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14:paraId="7C427921"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«биполярный мир», «холодная война», «железный занавес», «НАТО», «СЭВ», «ОВД», «международные кризисы», «разрядка международной напряженности», «новое политическое мышление»,</w:t>
            </w:r>
          </w:p>
          <w:p w14:paraId="1D2DD044"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«региональная интеграция», «глобализация».</w:t>
            </w:r>
          </w:p>
          <w:p w14:paraId="019B7C20"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обсуждении событий современной международной жизни (с привлечением материалов СМИ).</w:t>
            </w:r>
          </w:p>
          <w:p w14:paraId="44F58CAD"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14:paraId="1B229368"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достижений в различных областях науки, показ их влияния на развитие общества (в том числе с</w:t>
            </w:r>
          </w:p>
          <w:p w14:paraId="187DB175"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привлечением дополнительной литературы, СМИ, Интернета).</w:t>
            </w:r>
          </w:p>
          <w:p w14:paraId="290DA395"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14:paraId="0B4948F3"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«постмодернизм», «массовая культура», «поп-арт».</w:t>
            </w:r>
          </w:p>
          <w:p w14:paraId="15804023"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причин и последствий влияния глобализации на национальные культуры</w:t>
            </w:r>
          </w:p>
        </w:tc>
      </w:tr>
    </w:tbl>
    <w:p w14:paraId="6C68C89B"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p>
    <w:p w14:paraId="0AE4E151" w14:textId="77777777" w:rsidR="00C65410" w:rsidRPr="00BB52E0" w:rsidRDefault="00C65410" w:rsidP="00C65410">
      <w:pPr>
        <w:autoSpaceDE w:val="0"/>
        <w:autoSpaceDN w:val="0"/>
        <w:adjustRightInd w:val="0"/>
        <w:spacing w:after="0" w:line="240" w:lineRule="auto"/>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занятия (9 часов)</w:t>
      </w:r>
    </w:p>
    <w:p w14:paraId="09A48F69"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Создание ООН и ее деятельность</w:t>
      </w:r>
    </w:p>
    <w:p w14:paraId="091E5E5A"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Послевоенное восстановление стран Западной Европы.</w:t>
      </w:r>
    </w:p>
    <w:p w14:paraId="6D1666CD"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«План Маршалла».</w:t>
      </w:r>
    </w:p>
    <w:p w14:paraId="0F72CAF3"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Особый путь Югославии под руководством И. Б. Тито.</w:t>
      </w:r>
    </w:p>
    <w:p w14:paraId="41E08526"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Основные проблемы освободившихся стран во второй половине ХХ века.</w:t>
      </w:r>
    </w:p>
    <w:p w14:paraId="5D60D779"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Успехи и проблемы развития социалистического Китая на современном этапе.</w:t>
      </w:r>
    </w:p>
    <w:p w14:paraId="67372089"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Кубинская революция.</w:t>
      </w:r>
    </w:p>
    <w:p w14:paraId="48E810F8"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Разрядка международной напряженности в 1970-е годы.</w:t>
      </w:r>
    </w:p>
    <w:p w14:paraId="09DFD4D6"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Глобализация и национальные культуры в конце ХХ — начале ХХI века</w:t>
      </w:r>
    </w:p>
    <w:p w14:paraId="6AF4C7F1"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15. Апогей и кризис советской системы. 1945—1991 годы.</w:t>
      </w:r>
    </w:p>
    <w:p w14:paraId="4BA75D37" w14:textId="77777777" w:rsidR="00C65410" w:rsidRPr="00BB52E0" w:rsidRDefault="0046429D"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Pr>
          <w:rFonts w:ascii="Times New Roman" w:hAnsi="Times New Roman" w:cs="Times New Roman"/>
          <w:b/>
          <w:bCs/>
          <w:sz w:val="24"/>
          <w:szCs w:val="24"/>
          <w:lang w:eastAsia="en-US"/>
        </w:rPr>
        <w:t xml:space="preserve">Тема 15.1. </w:t>
      </w:r>
      <w:r w:rsidR="00C65410" w:rsidRPr="00BB52E0">
        <w:rPr>
          <w:rFonts w:ascii="Times New Roman" w:hAnsi="Times New Roman" w:cs="Times New Roman"/>
          <w:b/>
          <w:bCs/>
          <w:sz w:val="24"/>
          <w:szCs w:val="24"/>
          <w:lang w:eastAsia="en-US"/>
        </w:rPr>
        <w:t xml:space="preserve">СССР в послевоенные годы. </w:t>
      </w:r>
      <w:r w:rsidR="00C65410" w:rsidRPr="00BB52E0">
        <w:rPr>
          <w:rFonts w:ascii="Times New Roman" w:hAnsi="Times New Roman" w:cs="Times New Roman"/>
          <w:sz w:val="24"/>
          <w:szCs w:val="24"/>
          <w:lang w:eastAsia="en-US"/>
        </w:rPr>
        <w:t xml:space="preserve">Укрепление статуса СССР как великой мировой державы. Начало «холодной войны». Атомная монополия США; создание атомного оружия и средств его доставки в СССР. Конверсия, возрождение и развитие промышленности. Положение в сельском хозяйстве. Голод 1946 года. Послевоенное общество, духовный подъем людей. Противоречия социально-политического развития. </w:t>
      </w:r>
      <w:r w:rsidR="00C65410" w:rsidRPr="00BB52E0">
        <w:rPr>
          <w:rFonts w:ascii="Times New Roman" w:hAnsi="Times New Roman" w:cs="Times New Roman"/>
          <w:i/>
          <w:iCs/>
          <w:sz w:val="24"/>
          <w:szCs w:val="24"/>
          <w:lang w:eastAsia="en-US"/>
        </w:rPr>
        <w:t>Усиление роли государства во всех сферах жизни общества</w:t>
      </w:r>
      <w:r w:rsidR="00C65410" w:rsidRPr="00BB52E0">
        <w:rPr>
          <w:rFonts w:ascii="Times New Roman" w:hAnsi="Times New Roman" w:cs="Times New Roman"/>
          <w:sz w:val="24"/>
          <w:szCs w:val="24"/>
          <w:lang w:eastAsia="en-US"/>
        </w:rPr>
        <w:t xml:space="preserve">. </w:t>
      </w:r>
      <w:r w:rsidR="00C65410" w:rsidRPr="00BB52E0">
        <w:rPr>
          <w:rFonts w:ascii="Times New Roman" w:hAnsi="Times New Roman" w:cs="Times New Roman"/>
          <w:i/>
          <w:iCs/>
          <w:sz w:val="24"/>
          <w:szCs w:val="24"/>
          <w:lang w:eastAsia="en-US"/>
        </w:rPr>
        <w:t>Власть и общество</w:t>
      </w:r>
      <w:r w:rsidR="00C65410" w:rsidRPr="00BB52E0">
        <w:rPr>
          <w:rFonts w:ascii="Times New Roman" w:hAnsi="Times New Roman" w:cs="Times New Roman"/>
          <w:sz w:val="24"/>
          <w:szCs w:val="24"/>
          <w:lang w:eastAsia="en-US"/>
        </w:rPr>
        <w:t>. Репрессии. Идеология и культура в послевоенный период; идеологические кампании и научные дискуссии 1940-х годов.</w:t>
      </w:r>
    </w:p>
    <w:p w14:paraId="6EAFD9C6"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6B42761D"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Послевоенное советское общество, духовный подъем людей.</w:t>
      </w:r>
    </w:p>
    <w:p w14:paraId="6FBA3A08"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15.2.СССР в 1950-х — начале 1960-х годов. </w:t>
      </w:r>
      <w:r w:rsidRPr="00BB52E0">
        <w:rPr>
          <w:rFonts w:ascii="Times New Roman" w:hAnsi="Times New Roman" w:cs="Times New Roman"/>
          <w:sz w:val="24"/>
          <w:szCs w:val="24"/>
          <w:lang w:eastAsia="en-US"/>
        </w:rPr>
        <w:t xml:space="preserve">Перемены после смерти И. В. Сталина. Борьба за власть, победа Н. С. Хрущева.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w:t>
      </w:r>
      <w:r w:rsidRPr="00BB52E0">
        <w:rPr>
          <w:rFonts w:ascii="Times New Roman" w:hAnsi="Times New Roman" w:cs="Times New Roman"/>
          <w:i/>
          <w:iCs/>
          <w:sz w:val="24"/>
          <w:szCs w:val="24"/>
          <w:lang w:eastAsia="en-US"/>
        </w:rPr>
        <w:t>Достижения в промышленности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Ситуация</w:t>
      </w:r>
      <w:r w:rsidRPr="00BB52E0">
        <w:rPr>
          <w:rFonts w:ascii="Times New Roman" w:hAnsi="Times New Roman" w:cs="Times New Roman"/>
          <w:sz w:val="24"/>
          <w:szCs w:val="24"/>
          <w:lang w:eastAsia="en-US"/>
        </w:rPr>
        <w:t xml:space="preserve"> советской экономики и его результаты. </w:t>
      </w:r>
      <w:r w:rsidRPr="00BB52E0">
        <w:rPr>
          <w:rFonts w:ascii="Times New Roman" w:hAnsi="Times New Roman" w:cs="Times New Roman"/>
          <w:i/>
          <w:iCs/>
          <w:sz w:val="24"/>
          <w:szCs w:val="24"/>
          <w:lang w:eastAsia="en-US"/>
        </w:rPr>
        <w:t>Достижения в промышленности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Ситуация в сельском хозяйстве</w:t>
      </w:r>
      <w:r w:rsidRPr="00BB52E0">
        <w:rPr>
          <w:rFonts w:ascii="Times New Roman" w:hAnsi="Times New Roman" w:cs="Times New Roman"/>
          <w:sz w:val="24"/>
          <w:szCs w:val="24"/>
          <w:lang w:eastAsia="en-US"/>
        </w:rPr>
        <w:t>. Освоение целины. Курс на строительство коммунизма. Социальная политика; жилищное строительство. Усиление негативных явлений в экономике. Выступления населения.</w:t>
      </w:r>
    </w:p>
    <w:p w14:paraId="56513CB7"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lastRenderedPageBreak/>
        <w:t>Практическое занятие</w:t>
      </w:r>
    </w:p>
    <w:p w14:paraId="05932368"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XX съезд КПСС и его значение.</w:t>
      </w:r>
    </w:p>
    <w:p w14:paraId="78C207F9"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15.3.СССР во второй половине 1960-х — начале 1980-х годов. </w:t>
      </w:r>
      <w:r w:rsidRPr="00BB52E0">
        <w:rPr>
          <w:rFonts w:ascii="Times New Roman" w:hAnsi="Times New Roman" w:cs="Times New Roman"/>
          <w:sz w:val="24"/>
          <w:szCs w:val="24"/>
          <w:lang w:eastAsia="en-US"/>
        </w:rPr>
        <w:t xml:space="preserve">Противоречия внутриполитического курса Н. С. Хрущева. Причины отставки Н. С. Хрущева. Л. И. Брежнев. Концепция развитого социализма. Власть и общество. </w:t>
      </w:r>
      <w:r w:rsidRPr="00BB52E0">
        <w:rPr>
          <w:rFonts w:ascii="Times New Roman" w:hAnsi="Times New Roman" w:cs="Times New Roman"/>
          <w:i/>
          <w:iCs/>
          <w:sz w:val="24"/>
          <w:szCs w:val="24"/>
          <w:lang w:eastAsia="en-US"/>
        </w:rPr>
        <w:t>Усиление позиций партийно</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государственной номенклатуры</w:t>
      </w:r>
      <w:r w:rsidRPr="00BB52E0">
        <w:rPr>
          <w:rFonts w:ascii="Times New Roman" w:hAnsi="Times New Roman" w:cs="Times New Roman"/>
          <w:sz w:val="24"/>
          <w:szCs w:val="24"/>
          <w:lang w:eastAsia="en-US"/>
        </w:rPr>
        <w:t xml:space="preserve">. Конституция СССР 1977 года. Преобразования в сельском хозяйстве. Экономическая реформа 1965 года: задачи и результаты. Достижения и проблемы в развитии науки и техники. Нарастание негативных тенденций в экономике. Застой. Теневая экономика. </w:t>
      </w:r>
      <w:r w:rsidRPr="00BB52E0">
        <w:rPr>
          <w:rFonts w:ascii="Times New Roman" w:hAnsi="Times New Roman" w:cs="Times New Roman"/>
          <w:i/>
          <w:iCs/>
          <w:sz w:val="24"/>
          <w:szCs w:val="24"/>
          <w:lang w:eastAsia="en-US"/>
        </w:rPr>
        <w:t>Усиление идеологического контроля в различных сферах культуры</w:t>
      </w:r>
      <w:r w:rsidRPr="00BB52E0">
        <w:rPr>
          <w:rFonts w:ascii="Times New Roman" w:hAnsi="Times New Roman" w:cs="Times New Roman"/>
          <w:sz w:val="24"/>
          <w:szCs w:val="24"/>
          <w:lang w:eastAsia="en-US"/>
        </w:rPr>
        <w:t>. Инакомыслие, диссиденты. Социальная политика, рост благосостояния населения. Причины усиления недовольства. СССР в системе международных отношений. Установление военно-стратегического паритета между СССР и США. Переход к политике разрядки международной напряженности. Участие СССР в военных действиях в Афганистане.</w:t>
      </w:r>
    </w:p>
    <w:p w14:paraId="46B8C854"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39EA1582"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Экономическая реформа 1965 года в СССР: задачи и результаты.</w:t>
      </w:r>
    </w:p>
    <w:p w14:paraId="6447F1A5"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15.4. СССР в годы перестройки. </w:t>
      </w:r>
      <w:r w:rsidRPr="00BB52E0">
        <w:rPr>
          <w:rFonts w:ascii="Times New Roman" w:hAnsi="Times New Roman" w:cs="Times New Roman"/>
          <w:sz w:val="24"/>
          <w:szCs w:val="24"/>
          <w:lang w:eastAsia="en-US"/>
        </w:rPr>
        <w:t xml:space="preserve">Предпосылки перемен. М. С. Горбачев. Политика ускорения и ее неудача.  </w:t>
      </w:r>
      <w:r w:rsidRPr="00BB52E0">
        <w:rPr>
          <w:rFonts w:ascii="Times New Roman" w:hAnsi="Times New Roman" w:cs="Times New Roman"/>
          <w:i/>
          <w:iCs/>
          <w:sz w:val="24"/>
          <w:szCs w:val="24"/>
          <w:lang w:eastAsia="en-US"/>
        </w:rPr>
        <w:t>Причины нарастания проблем в экономике</w:t>
      </w:r>
      <w:r w:rsidRPr="00BB52E0">
        <w:rPr>
          <w:rFonts w:ascii="Times New Roman" w:hAnsi="Times New Roman" w:cs="Times New Roman"/>
          <w:sz w:val="24"/>
          <w:szCs w:val="24"/>
          <w:lang w:eastAsia="en-US"/>
        </w:rPr>
        <w:t xml:space="preserve">. Экономические реформы, их результаты. </w:t>
      </w:r>
      <w:r w:rsidRPr="00BB52E0">
        <w:rPr>
          <w:rFonts w:ascii="Times New Roman" w:hAnsi="Times New Roman" w:cs="Times New Roman"/>
          <w:i/>
          <w:iCs/>
          <w:sz w:val="24"/>
          <w:szCs w:val="24"/>
          <w:lang w:eastAsia="en-US"/>
        </w:rPr>
        <w:t>Разработка проектов приватизации и перехода к рынку</w:t>
      </w:r>
      <w:r w:rsidRPr="00BB52E0">
        <w:rPr>
          <w:rFonts w:ascii="Times New Roman" w:hAnsi="Times New Roman" w:cs="Times New Roman"/>
          <w:sz w:val="24"/>
          <w:szCs w:val="24"/>
          <w:lang w:eastAsia="en-US"/>
        </w:rPr>
        <w:t xml:space="preserve">. Реформы политической системы. </w:t>
      </w:r>
      <w:r w:rsidRPr="00BB52E0">
        <w:rPr>
          <w:rFonts w:ascii="Times New Roman" w:hAnsi="Times New Roman" w:cs="Times New Roman"/>
          <w:i/>
          <w:iCs/>
          <w:sz w:val="24"/>
          <w:szCs w:val="24"/>
          <w:lang w:eastAsia="en-US"/>
        </w:rPr>
        <w:t>Изменение государственного устройства СССР</w:t>
      </w:r>
      <w:r w:rsidRPr="00BB52E0">
        <w:rPr>
          <w:rFonts w:ascii="Times New Roman" w:hAnsi="Times New Roman" w:cs="Times New Roman"/>
          <w:sz w:val="24"/>
          <w:szCs w:val="24"/>
          <w:lang w:eastAsia="en-US"/>
        </w:rPr>
        <w:t xml:space="preserve">. Национальная политика и межнациональные отношения. Национальные движения в союзных республиках. Политика гласности и ее последствия. Изменения в общественном сознании. Власть и церковь в годы перестройки. Нарастание </w:t>
      </w:r>
      <w:r w:rsidRPr="00BB52E0">
        <w:rPr>
          <w:rFonts w:ascii="Times New Roman" w:hAnsi="Times New Roman" w:cs="Times New Roman"/>
          <w:i/>
          <w:iCs/>
          <w:sz w:val="24"/>
          <w:szCs w:val="24"/>
          <w:lang w:eastAsia="en-US"/>
        </w:rPr>
        <w:t>экономического кризиса и обострение межнациональных противоречий</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Образование политических партий и движений</w:t>
      </w:r>
      <w:r w:rsidRPr="00BB52E0">
        <w:rPr>
          <w:rFonts w:ascii="Times New Roman" w:hAnsi="Times New Roman" w:cs="Times New Roman"/>
          <w:sz w:val="24"/>
          <w:szCs w:val="24"/>
          <w:lang w:eastAsia="en-US"/>
        </w:rPr>
        <w:t>. Августовские события 1991 года. Распад СССР. Образование СНГ. Причины и последствия кризиса советской системы и распада СССР.</w:t>
      </w:r>
    </w:p>
    <w:p w14:paraId="370E237B"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3473E5AC"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Политика гласности в СССР и ее последствия.</w:t>
      </w:r>
    </w:p>
    <w:p w14:paraId="5D3ED5F8"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15.5. Развитие советской культуры (1945—1991 годы). </w:t>
      </w:r>
      <w:r w:rsidRPr="00BB52E0">
        <w:rPr>
          <w:rFonts w:ascii="Times New Roman" w:hAnsi="Times New Roman" w:cs="Times New Roman"/>
          <w:sz w:val="24"/>
          <w:szCs w:val="24"/>
          <w:lang w:eastAsia="en-US"/>
        </w:rPr>
        <w:t xml:space="preserve">Развитие культуры в послевоенные годы. </w:t>
      </w:r>
      <w:r w:rsidRPr="00BB52E0">
        <w:rPr>
          <w:rFonts w:ascii="Times New Roman" w:hAnsi="Times New Roman" w:cs="Times New Roman"/>
          <w:i/>
          <w:iCs/>
          <w:sz w:val="24"/>
          <w:szCs w:val="24"/>
          <w:lang w:eastAsia="en-US"/>
        </w:rPr>
        <w:t>Произведения о прошедшей войне и послевоенной жизни</w:t>
      </w:r>
      <w:r w:rsidRPr="00BB52E0">
        <w:rPr>
          <w:rFonts w:ascii="Times New Roman" w:hAnsi="Times New Roman" w:cs="Times New Roman"/>
          <w:sz w:val="24"/>
          <w:szCs w:val="24"/>
          <w:lang w:eastAsia="en-US"/>
        </w:rPr>
        <w:t xml:space="preserve">. Советская культура в конце 1950-х — 1960-е годы. Новые тенденции в художественной жизни страны. «Оттепель» в литературе, молодые поэты 1960-х годов. Театр, его общественное звучание. Власть и творческая интеллигенция. Советская культура в середине1960 — 1980-х годов. </w:t>
      </w:r>
      <w:r w:rsidRPr="00BB52E0">
        <w:rPr>
          <w:rFonts w:ascii="Times New Roman" w:hAnsi="Times New Roman" w:cs="Times New Roman"/>
          <w:i/>
          <w:iCs/>
          <w:sz w:val="24"/>
          <w:szCs w:val="24"/>
          <w:lang w:eastAsia="en-US"/>
        </w:rPr>
        <w:t>Достижения и противоречия художественной культуры</w:t>
      </w:r>
      <w:r w:rsidRPr="00BB52E0">
        <w:rPr>
          <w:rFonts w:ascii="Times New Roman" w:hAnsi="Times New Roman" w:cs="Times New Roman"/>
          <w:sz w:val="24"/>
          <w:szCs w:val="24"/>
          <w:lang w:eastAsia="en-US"/>
        </w:rPr>
        <w:t xml:space="preserve">. Культура в годы перестройки. </w:t>
      </w:r>
      <w:r w:rsidRPr="00BB52E0">
        <w:rPr>
          <w:rFonts w:ascii="Times New Roman" w:hAnsi="Times New Roman" w:cs="Times New Roman"/>
          <w:i/>
          <w:iCs/>
          <w:sz w:val="24"/>
          <w:szCs w:val="24"/>
          <w:lang w:eastAsia="en-US"/>
        </w:rPr>
        <w:t>Публикация запрещенных ранее произведений</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показ кино фильмов</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Острые темы в литературе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публицистике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произведениях кинематографа</w:t>
      </w:r>
      <w:r w:rsidRPr="00BB52E0">
        <w:rPr>
          <w:rFonts w:ascii="Times New Roman" w:hAnsi="Times New Roman" w:cs="Times New Roman"/>
          <w:sz w:val="24"/>
          <w:szCs w:val="24"/>
          <w:lang w:eastAsia="en-US"/>
        </w:rPr>
        <w:t xml:space="preserve">. Развитие науки и техники в СССР. Научно-техническая революция. Успехи советской космонавтики (С. П. Королев, Ю. А. Гагарин). Развитие образования в СССР. </w:t>
      </w:r>
      <w:r w:rsidRPr="00BB52E0">
        <w:rPr>
          <w:rFonts w:ascii="Times New Roman" w:hAnsi="Times New Roman" w:cs="Times New Roman"/>
          <w:i/>
          <w:iCs/>
          <w:sz w:val="24"/>
          <w:szCs w:val="24"/>
          <w:lang w:eastAsia="en-US"/>
        </w:rPr>
        <w:t>Введение обязательного восьмилетнего</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затем обязательного среднего образования. Рост числа вузов и студентов</w:t>
      </w:r>
      <w:r w:rsidRPr="00BB52E0">
        <w:rPr>
          <w:rFonts w:ascii="Times New Roman" w:hAnsi="Times New Roman" w:cs="Times New Roman"/>
          <w:sz w:val="24"/>
          <w:szCs w:val="24"/>
          <w:lang w:eastAsia="en-US"/>
        </w:rPr>
        <w:t>.</w:t>
      </w:r>
    </w:p>
    <w:p w14:paraId="4EA366CE"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14:paraId="6DABD343"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Успехи советской космонавтики.</w:t>
      </w:r>
    </w:p>
    <w:p w14:paraId="73D496CA"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rPr>
      </w:pPr>
      <w:r w:rsidRPr="00BB52E0">
        <w:rPr>
          <w:rFonts w:ascii="Times New Roman" w:hAnsi="Times New Roman" w:cs="Times New Roman"/>
          <w:b/>
          <w:bCs/>
          <w:i/>
          <w:iCs/>
          <w:sz w:val="24"/>
          <w:szCs w:val="24"/>
        </w:rPr>
        <w:t xml:space="preserve">Формы организации учебных занятий:   </w:t>
      </w:r>
      <w:r w:rsidRPr="00BB52E0">
        <w:rPr>
          <w:rFonts w:ascii="Times New Roman" w:hAnsi="Times New Roman" w:cs="Times New Roman"/>
          <w:sz w:val="24"/>
          <w:szCs w:val="24"/>
        </w:rPr>
        <w:t>лекция,   урок, семинар, практическое занятие.</w:t>
      </w:r>
    </w:p>
    <w:p w14:paraId="3DA9C17D" w14:textId="77777777" w:rsidR="00C65410" w:rsidRPr="00BB52E0" w:rsidRDefault="00C65410" w:rsidP="00C65410">
      <w:pPr>
        <w:spacing w:after="0" w:line="240" w:lineRule="auto"/>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4111"/>
        <w:gridCol w:w="5378"/>
      </w:tblGrid>
      <w:tr w:rsidR="00C65410" w:rsidRPr="00BB52E0" w14:paraId="79DAE1BD" w14:textId="77777777" w:rsidTr="00A30DD5">
        <w:trPr>
          <w:trHeight w:val="20"/>
          <w:jc w:val="center"/>
        </w:trPr>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70A6DC" w14:textId="77777777"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37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BE2694" w14:textId="77777777"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14:paraId="602D6674" w14:textId="77777777" w:rsidTr="00A30DD5">
        <w:trPr>
          <w:trHeight w:val="20"/>
          <w:jc w:val="center"/>
        </w:trPr>
        <w:tc>
          <w:tcPr>
            <w:tcW w:w="4111" w:type="dxa"/>
            <w:tcBorders>
              <w:top w:val="single" w:sz="4" w:space="0" w:color="auto"/>
              <w:left w:val="single" w:sz="4" w:space="0" w:color="auto"/>
              <w:bottom w:val="single" w:sz="4" w:space="0" w:color="auto"/>
              <w:right w:val="single" w:sz="4" w:space="0" w:color="auto"/>
            </w:tcBorders>
            <w:shd w:val="clear" w:color="auto" w:fill="FFFFFF"/>
          </w:tcPr>
          <w:p w14:paraId="5D131807" w14:textId="77777777"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rPr>
              <w:t>Раздел 15</w:t>
            </w:r>
            <w:r w:rsidRPr="00BB52E0">
              <w:rPr>
                <w:rFonts w:ascii="Times New Roman" w:hAnsi="Times New Roman" w:cs="Times New Roman"/>
                <w:b/>
                <w:bCs/>
                <w:sz w:val="24"/>
                <w:szCs w:val="24"/>
                <w:lang w:eastAsia="en-US"/>
              </w:rPr>
              <w:t>. Апогей и кризис советской системы. 1945—1991 годы.</w:t>
            </w:r>
          </w:p>
          <w:p w14:paraId="408DB4DC"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15.1.</w:t>
            </w:r>
          </w:p>
          <w:p w14:paraId="1760407A"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lastRenderedPageBreak/>
              <w:t>СССР в послевоенные годы.</w:t>
            </w:r>
          </w:p>
          <w:p w14:paraId="62965904"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3CE1E058"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40686D68"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0139F5AB"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27924E28" w14:textId="77777777" w:rsidR="00C65410" w:rsidRPr="00BB52E0" w:rsidRDefault="00C65410" w:rsidP="00410959">
            <w:pPr>
              <w:spacing w:after="0" w:line="240" w:lineRule="auto"/>
              <w:rPr>
                <w:rFonts w:ascii="Times New Roman" w:hAnsi="Times New Roman" w:cs="Times New Roman"/>
                <w:b/>
                <w:bCs/>
                <w:sz w:val="24"/>
                <w:szCs w:val="24"/>
              </w:rPr>
            </w:pPr>
          </w:p>
          <w:p w14:paraId="32CD0E61" w14:textId="77777777" w:rsidR="00C65410" w:rsidRPr="00BB52E0" w:rsidRDefault="00C65410" w:rsidP="00410959">
            <w:pPr>
              <w:spacing w:after="0" w:line="240" w:lineRule="auto"/>
              <w:rPr>
                <w:rFonts w:ascii="Times New Roman" w:hAnsi="Times New Roman" w:cs="Times New Roman"/>
                <w:b/>
                <w:bCs/>
                <w:sz w:val="24"/>
                <w:szCs w:val="24"/>
              </w:rPr>
            </w:pPr>
          </w:p>
          <w:p w14:paraId="7FAD66E7" w14:textId="77777777" w:rsidR="00C65410" w:rsidRDefault="00C65410" w:rsidP="00410959">
            <w:pPr>
              <w:spacing w:after="0" w:line="240" w:lineRule="auto"/>
              <w:rPr>
                <w:rFonts w:ascii="Times New Roman" w:hAnsi="Times New Roman" w:cs="Times New Roman"/>
                <w:b/>
                <w:bCs/>
                <w:sz w:val="24"/>
                <w:szCs w:val="24"/>
              </w:rPr>
            </w:pPr>
          </w:p>
          <w:p w14:paraId="3A51B54D" w14:textId="77777777" w:rsidR="00C65410" w:rsidRDefault="00C65410" w:rsidP="00410959">
            <w:pPr>
              <w:spacing w:after="0" w:line="240" w:lineRule="auto"/>
              <w:rPr>
                <w:rFonts w:ascii="Times New Roman" w:hAnsi="Times New Roman" w:cs="Times New Roman"/>
                <w:b/>
                <w:bCs/>
                <w:sz w:val="24"/>
                <w:szCs w:val="24"/>
              </w:rPr>
            </w:pPr>
          </w:p>
          <w:p w14:paraId="6BA51320" w14:textId="77777777" w:rsidR="00C65410" w:rsidRPr="00BB52E0" w:rsidRDefault="00C65410" w:rsidP="00410959">
            <w:pPr>
              <w:spacing w:after="0" w:line="240" w:lineRule="auto"/>
              <w:rPr>
                <w:rFonts w:ascii="Times New Roman" w:hAnsi="Times New Roman" w:cs="Times New Roman"/>
                <w:b/>
                <w:bCs/>
                <w:sz w:val="24"/>
                <w:szCs w:val="24"/>
              </w:rPr>
            </w:pPr>
          </w:p>
          <w:p w14:paraId="36DBAFC2" w14:textId="77777777" w:rsidR="00C65410" w:rsidRPr="00BB52E0" w:rsidRDefault="00C65410" w:rsidP="00410959">
            <w:pPr>
              <w:spacing w:after="0" w:line="240" w:lineRule="auto"/>
              <w:rPr>
                <w:rFonts w:ascii="Times New Roman" w:hAnsi="Times New Roman" w:cs="Times New Roman"/>
                <w:b/>
                <w:bCs/>
                <w:sz w:val="24"/>
                <w:szCs w:val="24"/>
              </w:rPr>
            </w:pPr>
          </w:p>
          <w:p w14:paraId="24F26624" w14:textId="77777777" w:rsidR="00C65410" w:rsidRPr="00BB52E0" w:rsidRDefault="00C65410" w:rsidP="00410959">
            <w:pPr>
              <w:spacing w:after="0" w:line="240" w:lineRule="auto"/>
              <w:rPr>
                <w:rFonts w:ascii="Times New Roman" w:hAnsi="Times New Roman" w:cs="Times New Roman"/>
                <w:b/>
                <w:bCs/>
                <w:sz w:val="24"/>
                <w:szCs w:val="24"/>
              </w:rPr>
            </w:pPr>
          </w:p>
          <w:p w14:paraId="0245438E" w14:textId="77777777"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15.2.</w:t>
            </w:r>
          </w:p>
          <w:p w14:paraId="363D5536" w14:textId="77777777"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СССР в 1950-х — начале 1960-х годов.</w:t>
            </w:r>
          </w:p>
          <w:p w14:paraId="69FABC0E"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530D41D9"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3EA3F6BA"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333D0FB1"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488FD623" w14:textId="77777777" w:rsidR="00C65410" w:rsidRPr="00BB52E0" w:rsidRDefault="00C65410" w:rsidP="00410959">
            <w:pPr>
              <w:spacing w:after="0" w:line="240" w:lineRule="auto"/>
              <w:rPr>
                <w:rFonts w:ascii="Times New Roman" w:hAnsi="Times New Roman" w:cs="Times New Roman"/>
                <w:b/>
                <w:bCs/>
                <w:sz w:val="24"/>
                <w:szCs w:val="24"/>
              </w:rPr>
            </w:pPr>
          </w:p>
          <w:p w14:paraId="5116D894" w14:textId="77777777" w:rsidR="00C65410" w:rsidRPr="00BB52E0" w:rsidRDefault="00C65410" w:rsidP="00410959">
            <w:pPr>
              <w:spacing w:after="0" w:line="240" w:lineRule="auto"/>
              <w:rPr>
                <w:rFonts w:ascii="Times New Roman" w:hAnsi="Times New Roman" w:cs="Times New Roman"/>
                <w:b/>
                <w:bCs/>
                <w:sz w:val="24"/>
                <w:szCs w:val="24"/>
              </w:rPr>
            </w:pPr>
          </w:p>
          <w:p w14:paraId="747F73C3" w14:textId="77777777"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15.3.</w:t>
            </w:r>
          </w:p>
          <w:p w14:paraId="5889036A" w14:textId="77777777"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СССР во второй половине 1960-х — начале 1980-х годов.</w:t>
            </w:r>
          </w:p>
          <w:p w14:paraId="1B54D1DA" w14:textId="77777777" w:rsidR="00C65410" w:rsidRPr="00BB52E0" w:rsidRDefault="00C65410" w:rsidP="00410959">
            <w:pPr>
              <w:spacing w:after="0" w:line="240" w:lineRule="auto"/>
              <w:rPr>
                <w:rFonts w:ascii="Times New Roman" w:hAnsi="Times New Roman" w:cs="Times New Roman"/>
                <w:b/>
                <w:bCs/>
                <w:sz w:val="24"/>
                <w:szCs w:val="24"/>
              </w:rPr>
            </w:pPr>
          </w:p>
          <w:p w14:paraId="20035198" w14:textId="77777777" w:rsidR="00C65410" w:rsidRPr="00BB52E0" w:rsidRDefault="00C65410" w:rsidP="00410959">
            <w:pPr>
              <w:spacing w:after="0" w:line="240" w:lineRule="auto"/>
              <w:rPr>
                <w:rFonts w:ascii="Times New Roman" w:hAnsi="Times New Roman" w:cs="Times New Roman"/>
                <w:b/>
                <w:bCs/>
                <w:sz w:val="24"/>
                <w:szCs w:val="24"/>
              </w:rPr>
            </w:pPr>
          </w:p>
          <w:p w14:paraId="3A5DECF1" w14:textId="77777777" w:rsidR="00C65410" w:rsidRPr="00BB52E0" w:rsidRDefault="00C65410" w:rsidP="00410959">
            <w:pPr>
              <w:spacing w:after="0" w:line="240" w:lineRule="auto"/>
              <w:rPr>
                <w:rFonts w:ascii="Times New Roman" w:hAnsi="Times New Roman" w:cs="Times New Roman"/>
                <w:b/>
                <w:bCs/>
                <w:sz w:val="24"/>
                <w:szCs w:val="24"/>
              </w:rPr>
            </w:pPr>
          </w:p>
          <w:p w14:paraId="4057A049" w14:textId="77777777" w:rsidR="00C65410" w:rsidRPr="00BB52E0" w:rsidRDefault="00C65410" w:rsidP="00410959">
            <w:pPr>
              <w:spacing w:after="0" w:line="240" w:lineRule="auto"/>
              <w:rPr>
                <w:rFonts w:ascii="Times New Roman" w:hAnsi="Times New Roman" w:cs="Times New Roman"/>
                <w:b/>
                <w:bCs/>
                <w:sz w:val="24"/>
                <w:szCs w:val="24"/>
              </w:rPr>
            </w:pPr>
          </w:p>
          <w:p w14:paraId="7CACD5FA" w14:textId="77777777" w:rsidR="00C65410" w:rsidRPr="00BB52E0" w:rsidRDefault="00C65410" w:rsidP="00410959">
            <w:pPr>
              <w:spacing w:after="0" w:line="240" w:lineRule="auto"/>
              <w:rPr>
                <w:rFonts w:ascii="Times New Roman" w:hAnsi="Times New Roman" w:cs="Times New Roman"/>
                <w:b/>
                <w:bCs/>
                <w:sz w:val="24"/>
                <w:szCs w:val="24"/>
              </w:rPr>
            </w:pPr>
          </w:p>
          <w:p w14:paraId="0D99C046" w14:textId="77777777" w:rsidR="00C65410" w:rsidRPr="00BB52E0" w:rsidRDefault="00C65410" w:rsidP="00410959">
            <w:pPr>
              <w:spacing w:after="0" w:line="240" w:lineRule="auto"/>
              <w:rPr>
                <w:rFonts w:ascii="Times New Roman" w:hAnsi="Times New Roman" w:cs="Times New Roman"/>
                <w:b/>
                <w:bCs/>
                <w:sz w:val="24"/>
                <w:szCs w:val="24"/>
              </w:rPr>
            </w:pPr>
          </w:p>
          <w:p w14:paraId="5E71F8FF" w14:textId="77777777" w:rsidR="00C65410" w:rsidRPr="00BB52E0" w:rsidRDefault="00C65410" w:rsidP="00410959">
            <w:pPr>
              <w:spacing w:after="0" w:line="240" w:lineRule="auto"/>
              <w:rPr>
                <w:rFonts w:ascii="Times New Roman" w:hAnsi="Times New Roman" w:cs="Times New Roman"/>
                <w:b/>
                <w:bCs/>
                <w:sz w:val="24"/>
                <w:szCs w:val="24"/>
              </w:rPr>
            </w:pPr>
          </w:p>
          <w:p w14:paraId="556A37FC" w14:textId="77777777" w:rsidR="00C65410" w:rsidRPr="00BB52E0" w:rsidRDefault="00C65410" w:rsidP="00410959">
            <w:pPr>
              <w:spacing w:after="0" w:line="240" w:lineRule="auto"/>
              <w:rPr>
                <w:rFonts w:ascii="Times New Roman" w:hAnsi="Times New Roman" w:cs="Times New Roman"/>
                <w:b/>
                <w:bCs/>
                <w:sz w:val="24"/>
                <w:szCs w:val="24"/>
              </w:rPr>
            </w:pPr>
          </w:p>
          <w:p w14:paraId="66F2A738" w14:textId="77777777" w:rsidR="00C65410" w:rsidRPr="00BB52E0" w:rsidRDefault="00C65410" w:rsidP="00410959">
            <w:pPr>
              <w:spacing w:after="0" w:line="240" w:lineRule="auto"/>
              <w:rPr>
                <w:rFonts w:ascii="Times New Roman" w:hAnsi="Times New Roman" w:cs="Times New Roman"/>
                <w:b/>
                <w:bCs/>
                <w:sz w:val="24"/>
                <w:szCs w:val="24"/>
              </w:rPr>
            </w:pPr>
          </w:p>
          <w:p w14:paraId="06060609" w14:textId="77777777" w:rsidR="00C65410" w:rsidRPr="00BB52E0" w:rsidRDefault="00C65410" w:rsidP="00410959">
            <w:pPr>
              <w:spacing w:after="0" w:line="240" w:lineRule="auto"/>
              <w:rPr>
                <w:rFonts w:ascii="Times New Roman" w:hAnsi="Times New Roman" w:cs="Times New Roman"/>
                <w:b/>
                <w:bCs/>
                <w:sz w:val="24"/>
                <w:szCs w:val="24"/>
              </w:rPr>
            </w:pPr>
          </w:p>
          <w:p w14:paraId="30222FF5" w14:textId="77777777" w:rsidR="00C65410" w:rsidRPr="00BB52E0" w:rsidRDefault="00C65410" w:rsidP="00410959">
            <w:pPr>
              <w:spacing w:after="0" w:line="240" w:lineRule="auto"/>
              <w:rPr>
                <w:rFonts w:ascii="Times New Roman" w:hAnsi="Times New Roman" w:cs="Times New Roman"/>
                <w:b/>
                <w:bCs/>
                <w:sz w:val="24"/>
                <w:szCs w:val="24"/>
              </w:rPr>
            </w:pPr>
          </w:p>
          <w:p w14:paraId="2A9695AF" w14:textId="77777777" w:rsidR="00C65410" w:rsidRDefault="00C65410" w:rsidP="00410959">
            <w:pPr>
              <w:spacing w:after="0" w:line="240" w:lineRule="auto"/>
              <w:rPr>
                <w:rFonts w:ascii="Times New Roman" w:hAnsi="Times New Roman" w:cs="Times New Roman"/>
                <w:b/>
                <w:bCs/>
                <w:sz w:val="24"/>
                <w:szCs w:val="24"/>
              </w:rPr>
            </w:pPr>
          </w:p>
          <w:p w14:paraId="6DF91F95" w14:textId="77777777" w:rsidR="00C65410" w:rsidRPr="00BB52E0" w:rsidRDefault="00C65410" w:rsidP="00410959">
            <w:pPr>
              <w:spacing w:after="0" w:line="240" w:lineRule="auto"/>
              <w:rPr>
                <w:rFonts w:ascii="Times New Roman" w:hAnsi="Times New Roman" w:cs="Times New Roman"/>
                <w:b/>
                <w:bCs/>
                <w:sz w:val="24"/>
                <w:szCs w:val="24"/>
              </w:rPr>
            </w:pPr>
          </w:p>
          <w:p w14:paraId="093D7C23" w14:textId="77777777" w:rsidR="00C65410" w:rsidRPr="00BB52E0" w:rsidRDefault="00C65410" w:rsidP="00410959">
            <w:pPr>
              <w:spacing w:after="0" w:line="240" w:lineRule="auto"/>
              <w:rPr>
                <w:rFonts w:ascii="Times New Roman" w:hAnsi="Times New Roman" w:cs="Times New Roman"/>
                <w:b/>
                <w:bCs/>
                <w:sz w:val="24"/>
                <w:szCs w:val="24"/>
              </w:rPr>
            </w:pPr>
          </w:p>
          <w:p w14:paraId="16CFF880" w14:textId="77777777"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15.4</w:t>
            </w:r>
          </w:p>
          <w:p w14:paraId="437CF94D" w14:textId="77777777"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СССР в годы перестройки.</w:t>
            </w:r>
          </w:p>
          <w:p w14:paraId="2C74DEA8"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1A8EAB26"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6E489BA8"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7288677A"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75F69F70"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114F9017"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34577455"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1A16C0A4"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75E90C4C"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0889ACB5"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24B36137"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10A53D12"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2E2496F5" w14:textId="77777777"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15.5</w:t>
            </w:r>
          </w:p>
          <w:p w14:paraId="4CC0106A" w14:textId="77777777"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Развитие советской культуры (1945—1991 годы).</w:t>
            </w:r>
          </w:p>
          <w:p w14:paraId="7F42A36C" w14:textId="77777777" w:rsidR="00C65410" w:rsidRPr="00BB52E0" w:rsidRDefault="00C65410" w:rsidP="00410959">
            <w:pPr>
              <w:spacing w:after="0" w:line="240" w:lineRule="auto"/>
              <w:rPr>
                <w:rFonts w:ascii="Times New Roman" w:hAnsi="Times New Roman" w:cs="Times New Roman"/>
                <w:b/>
                <w:bCs/>
                <w:sz w:val="24"/>
                <w:szCs w:val="24"/>
              </w:rPr>
            </w:pPr>
          </w:p>
          <w:p w14:paraId="3A845C2C" w14:textId="77777777" w:rsidR="00C65410" w:rsidRPr="00BB52E0" w:rsidRDefault="00C65410" w:rsidP="00410959">
            <w:pPr>
              <w:autoSpaceDE w:val="0"/>
              <w:autoSpaceDN w:val="0"/>
              <w:adjustRightInd w:val="0"/>
              <w:spacing w:after="0" w:line="240" w:lineRule="auto"/>
              <w:ind w:left="-993" w:hanging="141"/>
              <w:rPr>
                <w:rFonts w:ascii="Times New Roman" w:hAnsi="Times New Roman" w:cs="Times New Roman"/>
                <w:b/>
                <w:bCs/>
                <w:sz w:val="24"/>
                <w:szCs w:val="24"/>
              </w:rPr>
            </w:pPr>
            <w:r w:rsidRPr="00BB52E0">
              <w:rPr>
                <w:rFonts w:ascii="Times New Roman" w:hAnsi="Times New Roman" w:cs="Times New Roman"/>
                <w:b/>
                <w:bCs/>
                <w:sz w:val="24"/>
                <w:szCs w:val="24"/>
              </w:rPr>
              <w:t xml:space="preserve"> Тема1.2.</w:t>
            </w:r>
          </w:p>
          <w:p w14:paraId="02D0DA3B" w14:textId="77777777" w:rsidR="00C65410" w:rsidRPr="00BB52E0" w:rsidRDefault="00C65410" w:rsidP="00410959">
            <w:pPr>
              <w:spacing w:after="0" w:line="240" w:lineRule="auto"/>
              <w:jc w:val="both"/>
              <w:rPr>
                <w:rFonts w:ascii="Times New Roman" w:hAnsi="Times New Roman" w:cs="Times New Roman"/>
                <w:b/>
                <w:bCs/>
                <w:sz w:val="24"/>
                <w:szCs w:val="24"/>
              </w:rPr>
            </w:pPr>
          </w:p>
        </w:tc>
        <w:tc>
          <w:tcPr>
            <w:tcW w:w="5378" w:type="dxa"/>
            <w:tcBorders>
              <w:top w:val="single" w:sz="4" w:space="0" w:color="auto"/>
              <w:left w:val="single" w:sz="4" w:space="0" w:color="auto"/>
              <w:bottom w:val="single" w:sz="4" w:space="0" w:color="auto"/>
              <w:right w:val="single" w:sz="4" w:space="0" w:color="auto"/>
            </w:tcBorders>
            <w:shd w:val="clear" w:color="auto" w:fill="FFFFFF"/>
          </w:tcPr>
          <w:p w14:paraId="2150BF89"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14:paraId="31D0A3CB"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14:paraId="2C2875FE"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14:paraId="2743638C"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Систематизация материала о развитии СССР в </w:t>
            </w:r>
            <w:r w:rsidRPr="00BB52E0">
              <w:rPr>
                <w:rFonts w:ascii="Times New Roman" w:hAnsi="Times New Roman" w:cs="Times New Roman"/>
                <w:sz w:val="24"/>
                <w:szCs w:val="24"/>
                <w:lang w:eastAsia="en-US"/>
              </w:rPr>
              <w:lastRenderedPageBreak/>
              <w:t>первые послевоенные годы, основных задачах и мероприятиях</w:t>
            </w:r>
          </w:p>
          <w:p w14:paraId="5F4EB644"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внутренней и внешней политики.</w:t>
            </w:r>
          </w:p>
          <w:p w14:paraId="69B348AF"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процесса возрождения различных сторон жизни советского  общества в послевоенные годы.</w:t>
            </w:r>
          </w:p>
          <w:p w14:paraId="1DF856B1"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Проведение поиска информации о жизни людей в послевоенные годы (с привлечением мемуарной, художественной литературы).</w:t>
            </w:r>
          </w:p>
          <w:p w14:paraId="5B22741B"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подготовке презентации «Родной край (город) в первые послевоенные годы»</w:t>
            </w:r>
          </w:p>
          <w:p w14:paraId="53CD054D"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14:paraId="7B513E79"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перемен в общественно-политической жизни СССР, новых подходов к решению хозяйственных и социальных проблем, реформ.</w:t>
            </w:r>
          </w:p>
          <w:p w14:paraId="76D6B08C"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Проведение обзора достижений советской науки и техники во второй половине 1950 — первой половине 1960-х годов (с использованием научно-популярной и справочной литературы), раскрытие их международного значения.</w:t>
            </w:r>
          </w:p>
          <w:p w14:paraId="253FF029"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14:paraId="20ED0DC4"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тенденциях и результатах экономического и социального развития СССР в 1965 —</w:t>
            </w:r>
          </w:p>
          <w:p w14:paraId="4135ECDF"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начале1980-х годов (в форме сообщения, конспекта).</w:t>
            </w:r>
          </w:p>
          <w:p w14:paraId="4CCD0A97"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в чем проявлялись противоречия в развитии науки и техники, художественной культуры в рассматриваемый период.</w:t>
            </w:r>
          </w:p>
          <w:p w14:paraId="711C2C0D"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Проведение поиска информации о повседневной жизни, интересах советских людей в 1960 — середине 1980-х годов (в том числе путем опроса родственников, людей старших поколений).</w:t>
            </w:r>
          </w:p>
          <w:p w14:paraId="60D2EFD3"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Оценка государственной деятельности Л. И. Брежнева.</w:t>
            </w:r>
          </w:p>
          <w:p w14:paraId="17474A4C"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развитии международных отношений и внешней политики СССР (периоды улучшения и обострения международных отношений, ключевые события)</w:t>
            </w:r>
          </w:p>
          <w:p w14:paraId="24F9F484"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14:paraId="24263A8E"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причин и предпосылок перестройки в СССР.</w:t>
            </w:r>
          </w:p>
          <w:p w14:paraId="69A121D1"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14:paraId="659B2CA9"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«перестройка», «гласность», «плюрализм», «парад суверенитетов».</w:t>
            </w:r>
          </w:p>
          <w:p w14:paraId="0D0D3227"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Составление характеристики (политического портрета)</w:t>
            </w:r>
          </w:p>
          <w:p w14:paraId="4E49C514"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М. С. Горбачева (с привлечением дополнительной литературы).</w:t>
            </w:r>
          </w:p>
          <w:p w14:paraId="7F1A71F8"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lastRenderedPageBreak/>
              <w:t>Участие в обсуждении вопросов о характере и последствиях перестройки, причинах кризиса советской системы и распада СССР, высказывание и аргументация своего мнения.</w:t>
            </w:r>
          </w:p>
          <w:p w14:paraId="349331E7"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14:paraId="0DEE39AC"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особенностей развития советской науки в разные периоды второй половины ХХ века.</w:t>
            </w:r>
          </w:p>
          <w:p w14:paraId="07272B4B"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Подготовка сравнительной таблицы «Научно-технические открытия стран Запада и СССР в 1950—1970-е годы».</w:t>
            </w:r>
          </w:p>
          <w:p w14:paraId="04B48B61"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выдающихся произведениях литературы и искусства.</w:t>
            </w:r>
          </w:p>
          <w:p w14:paraId="1D53C562"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в чем заключалась противоречивость партийной культурной политики.</w:t>
            </w:r>
          </w:p>
          <w:p w14:paraId="31C7FC78"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развитии отечественной культуры в 1960—1980-е годы, характеристика творчества ее выдающихся представителей.</w:t>
            </w:r>
          </w:p>
        </w:tc>
      </w:tr>
    </w:tbl>
    <w:p w14:paraId="48C04855"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p>
    <w:p w14:paraId="13A3B6B4" w14:textId="77777777" w:rsidR="00C65410" w:rsidRPr="00BB52E0" w:rsidRDefault="00C65410" w:rsidP="00C65410">
      <w:pPr>
        <w:autoSpaceDE w:val="0"/>
        <w:autoSpaceDN w:val="0"/>
        <w:adjustRightInd w:val="0"/>
        <w:spacing w:after="0" w:line="240" w:lineRule="auto"/>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занятия( 5 часов)</w:t>
      </w:r>
    </w:p>
    <w:p w14:paraId="0AA4D85B"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Послевоенное советское общество, духовный подъем людей.</w:t>
      </w:r>
    </w:p>
    <w:p w14:paraId="710CE10A"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XX съезд КПСС и его значение.</w:t>
      </w:r>
    </w:p>
    <w:p w14:paraId="16222F80"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Экономическая реформа 1965 года в СССР: задачи и результаты.</w:t>
      </w:r>
    </w:p>
    <w:p w14:paraId="38850682"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Политика гласности в СССР и ее последствия.</w:t>
      </w:r>
    </w:p>
    <w:p w14:paraId="62578E3A"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Успехи советской космонавтики.</w:t>
      </w:r>
    </w:p>
    <w:p w14:paraId="53F84194"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Раздел16. Российская Федерация на рубеже ХХ— ХХI веков.</w:t>
      </w:r>
    </w:p>
    <w:p w14:paraId="75F8A3ED" w14:textId="77777777"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16.1.Формирование российской государственности. </w:t>
      </w:r>
      <w:r w:rsidRPr="00BB52E0">
        <w:rPr>
          <w:rFonts w:ascii="Times New Roman" w:hAnsi="Times New Roman" w:cs="Times New Roman"/>
          <w:i/>
          <w:iCs/>
          <w:sz w:val="24"/>
          <w:szCs w:val="24"/>
          <w:lang w:eastAsia="en-US"/>
        </w:rPr>
        <w:t>Изменения в системе власти</w:t>
      </w:r>
      <w:r w:rsidRPr="00BB52E0">
        <w:rPr>
          <w:rFonts w:ascii="Times New Roman" w:hAnsi="Times New Roman" w:cs="Times New Roman"/>
          <w:sz w:val="24"/>
          <w:szCs w:val="24"/>
          <w:lang w:eastAsia="en-US"/>
        </w:rPr>
        <w:t xml:space="preserve">. Б. Н. Ельцин. Политический кризис осени 1993 года. Принятие Конституции России1993 года. Экономические реформы 1990-х годов: основные этапы и результаты. Трудности и противоречия перехода к рыночной экономике. </w:t>
      </w:r>
      <w:r w:rsidRPr="00BB52E0">
        <w:rPr>
          <w:rFonts w:ascii="Times New Roman" w:hAnsi="Times New Roman" w:cs="Times New Roman"/>
          <w:i/>
          <w:iCs/>
          <w:sz w:val="24"/>
          <w:szCs w:val="24"/>
          <w:lang w:eastAsia="en-US"/>
        </w:rPr>
        <w:t>Основные направления национальной политики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успехи и просчеты</w:t>
      </w:r>
      <w:r w:rsidRPr="00BB52E0">
        <w:rPr>
          <w:rFonts w:ascii="Times New Roman" w:hAnsi="Times New Roman" w:cs="Times New Roman"/>
          <w:sz w:val="24"/>
          <w:szCs w:val="24"/>
          <w:lang w:eastAsia="en-US"/>
        </w:rPr>
        <w:t xml:space="preserve">. Нарастание противоречий между центром и регионами. Военно-политический кризис в Чечне. Отставка Б. Н. Ельцина.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 Развитие экономики и социальной сферы в начале ХХI века. Роль государства в экономике. </w:t>
      </w:r>
      <w:r w:rsidRPr="00BB52E0">
        <w:rPr>
          <w:rFonts w:ascii="Times New Roman" w:hAnsi="Times New Roman" w:cs="Times New Roman"/>
          <w:i/>
          <w:iCs/>
          <w:sz w:val="24"/>
          <w:szCs w:val="24"/>
          <w:lang w:eastAsia="en-US"/>
        </w:rPr>
        <w:t>Приоритетные национальные проекты и федеральные программы</w:t>
      </w:r>
      <w:r w:rsidRPr="00BB52E0">
        <w:rPr>
          <w:rFonts w:ascii="Times New Roman" w:hAnsi="Times New Roman" w:cs="Times New Roman"/>
          <w:sz w:val="24"/>
          <w:szCs w:val="24"/>
          <w:lang w:eastAsia="en-US"/>
        </w:rPr>
        <w:t xml:space="preserve">. Политические лидеры и общественные деятели современной России. Президентские выборы 2008 года. Президент России Д. А. Медведев. Государственная политика в условиях экономического кризиса, начавшегося в 2008 году. Президентские выборы 2012 года. </w:t>
      </w:r>
      <w:r w:rsidRPr="00BB52E0">
        <w:rPr>
          <w:rFonts w:ascii="Times New Roman" w:hAnsi="Times New Roman" w:cs="Times New Roman"/>
          <w:i/>
          <w:iCs/>
          <w:sz w:val="24"/>
          <w:szCs w:val="24"/>
          <w:lang w:eastAsia="en-US"/>
        </w:rPr>
        <w:t>Разработка и реализация планов дальнейшего развития России</w:t>
      </w:r>
      <w:r w:rsidRPr="00BB52E0">
        <w:rPr>
          <w:rFonts w:ascii="Times New Roman" w:hAnsi="Times New Roman" w:cs="Times New Roman"/>
          <w:sz w:val="24"/>
          <w:szCs w:val="24"/>
          <w:lang w:eastAsia="en-US"/>
        </w:rPr>
        <w:t xml:space="preserve">. Геополитическое положение и внешняя политика России в 1990-е годы. Россия и Запад. </w:t>
      </w:r>
      <w:r w:rsidRPr="00BB52E0">
        <w:rPr>
          <w:rFonts w:ascii="Times New Roman" w:hAnsi="Times New Roman" w:cs="Times New Roman"/>
          <w:i/>
          <w:iCs/>
          <w:sz w:val="24"/>
          <w:szCs w:val="24"/>
          <w:lang w:eastAsia="en-US"/>
        </w:rPr>
        <w:t>Балканский кризис 1999 года</w:t>
      </w:r>
      <w:r w:rsidRPr="00BB52E0">
        <w:rPr>
          <w:rFonts w:ascii="Times New Roman" w:hAnsi="Times New Roman" w:cs="Times New Roman"/>
          <w:sz w:val="24"/>
          <w:szCs w:val="24"/>
          <w:lang w:eastAsia="en-US"/>
        </w:rPr>
        <w:t xml:space="preserve">. Отношения со странами СНГ. Восточное направление внешней политики. Разработка новой внешнеполитической стратегии  в начале XXI века. Укрепление международного престижа России. Решение задач борьбы с терроризмом. Российская Федерация в системе современных международных отношений. Политический кризис на Украине и воссоединение Крыма с Россией. Культура и духовная жизнь общества в конце ХХ — начале XXI века. </w:t>
      </w:r>
      <w:r w:rsidRPr="00BB52E0">
        <w:rPr>
          <w:rFonts w:ascii="Times New Roman" w:hAnsi="Times New Roman" w:cs="Times New Roman"/>
          <w:i/>
          <w:iCs/>
          <w:sz w:val="24"/>
          <w:szCs w:val="24"/>
          <w:lang w:eastAsia="en-US"/>
        </w:rPr>
        <w:t xml:space="preserve">Распространение информационных технологий в различных сферах жизни общества. </w:t>
      </w:r>
      <w:r w:rsidRPr="00BB52E0">
        <w:rPr>
          <w:rFonts w:ascii="Times New Roman" w:hAnsi="Times New Roman" w:cs="Times New Roman"/>
          <w:sz w:val="24"/>
          <w:szCs w:val="24"/>
          <w:lang w:eastAsia="en-US"/>
        </w:rPr>
        <w:t>Многообразие стилей художественной культуры. Достижения и противоречия культурного развития.</w:t>
      </w:r>
    </w:p>
    <w:p w14:paraId="5EB5C125" w14:textId="77777777" w:rsidR="00C65410" w:rsidRPr="00BB52E0" w:rsidRDefault="00C65410" w:rsidP="00C65410">
      <w:pPr>
        <w:autoSpaceDE w:val="0"/>
        <w:autoSpaceDN w:val="0"/>
        <w:adjustRightInd w:val="0"/>
        <w:spacing w:after="0" w:line="240" w:lineRule="auto"/>
        <w:ind w:firstLine="709"/>
        <w:rPr>
          <w:rFonts w:ascii="Times New Roman" w:hAnsi="Times New Roman" w:cs="Times New Roman"/>
          <w:i/>
          <w:iCs/>
          <w:sz w:val="24"/>
          <w:szCs w:val="24"/>
        </w:rPr>
      </w:pPr>
      <w:r w:rsidRPr="00BB52E0">
        <w:rPr>
          <w:rFonts w:ascii="Times New Roman" w:hAnsi="Times New Roman" w:cs="Times New Roman"/>
          <w:b/>
          <w:bCs/>
          <w:i/>
          <w:iCs/>
          <w:sz w:val="24"/>
          <w:szCs w:val="24"/>
        </w:rPr>
        <w:lastRenderedPageBreak/>
        <w:t>Формы организации учебных занятий</w:t>
      </w:r>
      <w:r w:rsidRPr="00BB52E0">
        <w:rPr>
          <w:rFonts w:ascii="Times New Roman" w:hAnsi="Times New Roman" w:cs="Times New Roman"/>
          <w:b/>
          <w:bCs/>
          <w:sz w:val="24"/>
          <w:szCs w:val="24"/>
        </w:rPr>
        <w:t xml:space="preserve">:   </w:t>
      </w:r>
      <w:r w:rsidRPr="00BB52E0">
        <w:rPr>
          <w:rFonts w:ascii="Times New Roman" w:hAnsi="Times New Roman" w:cs="Times New Roman"/>
          <w:sz w:val="24"/>
          <w:szCs w:val="24"/>
        </w:rPr>
        <w:t>лекция,   урок, семинар, практическое занятие</w:t>
      </w:r>
      <w:r w:rsidRPr="00BB52E0">
        <w:rPr>
          <w:rFonts w:ascii="Times New Roman" w:hAnsi="Times New Roman" w:cs="Times New Roman"/>
          <w:i/>
          <w:iCs/>
          <w:sz w:val="24"/>
          <w:szCs w:val="24"/>
        </w:rPr>
        <w:t>.</w:t>
      </w:r>
    </w:p>
    <w:p w14:paraId="7DBF80A1" w14:textId="77777777" w:rsidR="00C65410" w:rsidRPr="00BB52E0" w:rsidRDefault="00C65410" w:rsidP="00C65410">
      <w:pPr>
        <w:spacing w:after="0" w:line="240" w:lineRule="auto"/>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540"/>
        <w:gridCol w:w="6090"/>
      </w:tblGrid>
      <w:tr w:rsidR="00C65410" w:rsidRPr="00BB52E0" w14:paraId="617C228B" w14:textId="77777777" w:rsidTr="00410959">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B698AD" w14:textId="77777777"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60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0BE5D0" w14:textId="77777777"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14:paraId="5912A302" w14:textId="77777777" w:rsidTr="00410959">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tcPr>
          <w:p w14:paraId="7246215C" w14:textId="77777777"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rPr>
              <w:t>Раздел 16</w:t>
            </w:r>
            <w:r w:rsidRPr="00BB52E0">
              <w:rPr>
                <w:rFonts w:ascii="Times New Roman" w:hAnsi="Times New Roman" w:cs="Times New Roman"/>
                <w:b/>
                <w:bCs/>
                <w:sz w:val="24"/>
                <w:szCs w:val="24"/>
                <w:lang w:eastAsia="en-US"/>
              </w:rPr>
              <w:t xml:space="preserve">. </w:t>
            </w:r>
          </w:p>
          <w:p w14:paraId="077AB1B9"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Российская Федерация на рубеже ХХ— ХХI веков.</w:t>
            </w:r>
          </w:p>
          <w:p w14:paraId="0900BDE2"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7C813900"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16.1.</w:t>
            </w:r>
          </w:p>
          <w:p w14:paraId="0474B428"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Формирование российской государственности.</w:t>
            </w:r>
          </w:p>
          <w:p w14:paraId="0C301F74" w14:textId="77777777"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14:paraId="2D334C1B" w14:textId="77777777" w:rsidR="00C65410" w:rsidRPr="00BB52E0" w:rsidRDefault="00C65410" w:rsidP="00410959">
            <w:pPr>
              <w:spacing w:after="0" w:line="240" w:lineRule="auto"/>
              <w:rPr>
                <w:rFonts w:ascii="Times New Roman" w:hAnsi="Times New Roman" w:cs="Times New Roman"/>
                <w:b/>
                <w:bCs/>
                <w:sz w:val="24"/>
                <w:szCs w:val="24"/>
              </w:rPr>
            </w:pPr>
          </w:p>
          <w:p w14:paraId="23FB6CAB" w14:textId="77777777" w:rsidR="00C65410" w:rsidRPr="00BB52E0" w:rsidRDefault="00C65410" w:rsidP="00410959">
            <w:pPr>
              <w:spacing w:after="0" w:line="240" w:lineRule="auto"/>
              <w:rPr>
                <w:rFonts w:ascii="Times New Roman" w:hAnsi="Times New Roman" w:cs="Times New Roman"/>
                <w:b/>
                <w:bCs/>
                <w:sz w:val="24"/>
                <w:szCs w:val="24"/>
              </w:rPr>
            </w:pPr>
          </w:p>
          <w:p w14:paraId="7F84B32F" w14:textId="77777777" w:rsidR="00C65410" w:rsidRPr="00BB52E0" w:rsidRDefault="00C65410" w:rsidP="00410959">
            <w:pPr>
              <w:spacing w:after="0" w:line="240" w:lineRule="auto"/>
              <w:rPr>
                <w:rFonts w:ascii="Times New Roman" w:hAnsi="Times New Roman" w:cs="Times New Roman"/>
                <w:b/>
                <w:bCs/>
                <w:sz w:val="24"/>
                <w:szCs w:val="24"/>
              </w:rPr>
            </w:pPr>
          </w:p>
          <w:p w14:paraId="20DB14D4" w14:textId="77777777" w:rsidR="00C65410" w:rsidRPr="00BB52E0" w:rsidRDefault="00C65410" w:rsidP="00410959">
            <w:pPr>
              <w:spacing w:after="0" w:line="240" w:lineRule="auto"/>
              <w:rPr>
                <w:rFonts w:ascii="Times New Roman" w:hAnsi="Times New Roman" w:cs="Times New Roman"/>
                <w:b/>
                <w:bCs/>
                <w:sz w:val="24"/>
                <w:szCs w:val="24"/>
              </w:rPr>
            </w:pPr>
          </w:p>
          <w:p w14:paraId="0FBABB25" w14:textId="77777777" w:rsidR="00C65410" w:rsidRPr="00BB52E0" w:rsidRDefault="00C65410" w:rsidP="00410959">
            <w:pPr>
              <w:spacing w:after="0" w:line="240" w:lineRule="auto"/>
              <w:rPr>
                <w:rFonts w:ascii="Times New Roman" w:hAnsi="Times New Roman" w:cs="Times New Roman"/>
                <w:b/>
                <w:bCs/>
                <w:sz w:val="24"/>
                <w:szCs w:val="24"/>
              </w:rPr>
            </w:pPr>
          </w:p>
          <w:p w14:paraId="09AA41C7"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63AA1FC5"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1091B66A"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410FBEEC" w14:textId="77777777" w:rsidR="00C65410" w:rsidRPr="00BB52E0" w:rsidRDefault="00C65410" w:rsidP="00410959">
            <w:pPr>
              <w:spacing w:after="0" w:line="240" w:lineRule="auto"/>
              <w:rPr>
                <w:rFonts w:ascii="Times New Roman" w:hAnsi="Times New Roman" w:cs="Times New Roman"/>
                <w:b/>
                <w:bCs/>
                <w:sz w:val="24"/>
                <w:szCs w:val="24"/>
              </w:rPr>
            </w:pPr>
          </w:p>
          <w:p w14:paraId="141C4957" w14:textId="77777777" w:rsidR="00C65410" w:rsidRPr="00BB52E0" w:rsidRDefault="00C65410" w:rsidP="00410959">
            <w:pPr>
              <w:spacing w:after="0" w:line="240" w:lineRule="auto"/>
              <w:rPr>
                <w:rFonts w:ascii="Times New Roman" w:hAnsi="Times New Roman" w:cs="Times New Roman"/>
                <w:b/>
                <w:bCs/>
                <w:sz w:val="24"/>
                <w:szCs w:val="24"/>
              </w:rPr>
            </w:pPr>
          </w:p>
          <w:p w14:paraId="1C364DC6" w14:textId="77777777" w:rsidR="00C65410" w:rsidRPr="00BB52E0" w:rsidRDefault="00C65410" w:rsidP="00410959">
            <w:pPr>
              <w:spacing w:after="0" w:line="240" w:lineRule="auto"/>
              <w:rPr>
                <w:rFonts w:ascii="Times New Roman" w:hAnsi="Times New Roman" w:cs="Times New Roman"/>
                <w:b/>
                <w:bCs/>
                <w:sz w:val="24"/>
                <w:szCs w:val="24"/>
              </w:rPr>
            </w:pPr>
          </w:p>
          <w:p w14:paraId="6A525D20"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74CB774D"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3CACCDA4"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4C59F268"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31B553DA"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145EA465"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0DD57423"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50D51418" w14:textId="77777777" w:rsidR="00C65410" w:rsidRPr="00BB52E0" w:rsidRDefault="00C65410" w:rsidP="00410959">
            <w:pPr>
              <w:spacing w:after="0" w:line="240" w:lineRule="auto"/>
              <w:rPr>
                <w:rFonts w:ascii="Times New Roman" w:hAnsi="Times New Roman" w:cs="Times New Roman"/>
                <w:b/>
                <w:bCs/>
                <w:sz w:val="24"/>
                <w:szCs w:val="24"/>
                <w:lang w:eastAsia="en-US"/>
              </w:rPr>
            </w:pPr>
          </w:p>
          <w:p w14:paraId="1970AB19" w14:textId="77777777" w:rsidR="00C65410" w:rsidRPr="00BB52E0" w:rsidRDefault="00C65410" w:rsidP="00410959">
            <w:pPr>
              <w:autoSpaceDE w:val="0"/>
              <w:autoSpaceDN w:val="0"/>
              <w:adjustRightInd w:val="0"/>
              <w:spacing w:after="0" w:line="240" w:lineRule="auto"/>
              <w:ind w:left="-993" w:hanging="141"/>
              <w:rPr>
                <w:rFonts w:ascii="Times New Roman" w:hAnsi="Times New Roman" w:cs="Times New Roman"/>
                <w:b/>
                <w:bCs/>
                <w:sz w:val="24"/>
                <w:szCs w:val="24"/>
              </w:rPr>
            </w:pPr>
          </w:p>
        </w:tc>
        <w:tc>
          <w:tcPr>
            <w:tcW w:w="6089" w:type="dxa"/>
            <w:tcBorders>
              <w:top w:val="single" w:sz="4" w:space="0" w:color="auto"/>
              <w:left w:val="single" w:sz="4" w:space="0" w:color="auto"/>
              <w:bottom w:val="single" w:sz="4" w:space="0" w:color="auto"/>
              <w:right w:val="single" w:sz="4" w:space="0" w:color="auto"/>
            </w:tcBorders>
            <w:shd w:val="clear" w:color="auto" w:fill="FFFFFF"/>
          </w:tcPr>
          <w:p w14:paraId="12609169"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14:paraId="1DB72CE2"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14:paraId="1741955F"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14:paraId="4A0C2AFD" w14:textId="77777777"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14:paraId="4FD9FEB5"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в чем заключались трудности перехода к рыночной экономике, с привлечением свидетельств современников.</w:t>
            </w:r>
          </w:p>
          <w:p w14:paraId="790D3493"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темпов, масштабов, характера и социально- экономических последствий приватизации в России.</w:t>
            </w:r>
          </w:p>
          <w:p w14:paraId="0AA6EEE8"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Сравнение Конституции России 1993 года с Конституцией СССР1977 года по самостоятельно сформулированным вопросам.</w:t>
            </w:r>
          </w:p>
          <w:p w14:paraId="4127E55E"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причин военно-политического кризиса в Чечне и способов его разрешения в середине 1990-х годов.</w:t>
            </w:r>
          </w:p>
          <w:p w14:paraId="32970BA2"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Оценка итогов развития РФ в 1990-е годы.</w:t>
            </w:r>
          </w:p>
          <w:p w14:paraId="67A62070"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и раскрытие основных направлений реформаторской деятельности руководства РФ в начале ХХI века.</w:t>
            </w:r>
          </w:p>
          <w:p w14:paraId="6B3759AD"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государственных символах России в контексте формирования нового образа страны.</w:t>
            </w:r>
          </w:p>
          <w:p w14:paraId="45783EC1"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Представление краткой характеристики основных политических партий современной России, указание их лидеров.</w:t>
            </w:r>
          </w:p>
          <w:p w14:paraId="310C4429"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Указание глобальных проблем и вызовов, с которыми столкнулась России в ХХI веке.</w:t>
            </w:r>
          </w:p>
          <w:p w14:paraId="3E9FAEC3"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ключевых событий политической истории современной  России в XXI веке.</w:t>
            </w:r>
          </w:p>
          <w:p w14:paraId="0F004ED4"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материалов печати и телевидения об актуальных проблемах и событиях в жизни современного</w:t>
            </w:r>
          </w:p>
          <w:p w14:paraId="19DCC248"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российского общества, представление их в виде обзоров, рефератов.</w:t>
            </w:r>
          </w:p>
          <w:p w14:paraId="4515FE87"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Проведение обзора текущей информации телевидения и прессы о внешнеполитической деятельности руководителей страны.</w:t>
            </w:r>
          </w:p>
          <w:p w14:paraId="77D2479F" w14:textId="77777777"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места и роли России в современном мире.</w:t>
            </w:r>
          </w:p>
        </w:tc>
      </w:tr>
    </w:tbl>
    <w:p w14:paraId="3B04747F" w14:textId="77777777" w:rsidR="00C65410" w:rsidRPr="00BB52E0" w:rsidRDefault="00C65410" w:rsidP="00C65410">
      <w:pPr>
        <w:autoSpaceDE w:val="0"/>
        <w:autoSpaceDN w:val="0"/>
        <w:adjustRightInd w:val="0"/>
        <w:spacing w:after="0" w:line="240" w:lineRule="auto"/>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занятия( 2 часа)</w:t>
      </w:r>
    </w:p>
    <w:p w14:paraId="34F5EDC6" w14:textId="77777777" w:rsidR="00C65410" w:rsidRPr="00322B7C"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Экономические реформы 1990-х годов в России: основные </w:t>
      </w:r>
      <w:r w:rsidRPr="00322B7C">
        <w:rPr>
          <w:rFonts w:ascii="Times New Roman" w:hAnsi="Times New Roman" w:cs="Times New Roman"/>
          <w:sz w:val="24"/>
          <w:szCs w:val="24"/>
          <w:lang w:eastAsia="en-US"/>
        </w:rPr>
        <w:t>этапы и результаты.</w:t>
      </w:r>
    </w:p>
    <w:p w14:paraId="59AFA343" w14:textId="77777777"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322B7C">
        <w:rPr>
          <w:rFonts w:ascii="Times New Roman" w:hAnsi="Times New Roman" w:cs="Times New Roman"/>
          <w:sz w:val="24"/>
          <w:szCs w:val="24"/>
          <w:lang w:eastAsia="en-US"/>
        </w:rPr>
        <w:t>Политический кризис на Украине и воссоединение Крыма с Россией.</w:t>
      </w:r>
    </w:p>
    <w:p w14:paraId="4217357B" w14:textId="77777777"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b/>
          <w:caps/>
          <w:sz w:val="24"/>
          <w:szCs w:val="24"/>
        </w:rPr>
      </w:pPr>
      <w:r w:rsidRPr="00AA3ED0">
        <w:rPr>
          <w:rFonts w:ascii="Times New Roman" w:hAnsi="Times New Roman" w:cs="Times New Roman"/>
          <w:b/>
          <w:sz w:val="24"/>
          <w:szCs w:val="24"/>
        </w:rPr>
        <w:t>Физическая культура</w:t>
      </w:r>
    </w:p>
    <w:p w14:paraId="0F6B77FE" w14:textId="77777777" w:rsidR="00C65410" w:rsidRPr="000505B4"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sz w:val="24"/>
          <w:szCs w:val="24"/>
        </w:rPr>
      </w:pPr>
      <w:r w:rsidRPr="000505B4">
        <w:rPr>
          <w:rFonts w:ascii="Times New Roman" w:hAnsi="Times New Roman" w:cs="Times New Roman"/>
          <w:color w:val="000000"/>
          <w:sz w:val="24"/>
          <w:szCs w:val="24"/>
        </w:rPr>
        <w:t xml:space="preserve">Освоение содержания учебной дисциплины </w:t>
      </w:r>
      <w:r w:rsidRPr="000505B4">
        <w:rPr>
          <w:rFonts w:ascii="Times New Roman" w:hAnsi="Times New Roman" w:cs="Times New Roman"/>
          <w:caps/>
          <w:sz w:val="24"/>
          <w:szCs w:val="24"/>
        </w:rPr>
        <w:t xml:space="preserve">Оуп.06 </w:t>
      </w:r>
      <w:r w:rsidRPr="000505B4">
        <w:rPr>
          <w:rFonts w:ascii="Times New Roman" w:hAnsi="Times New Roman" w:cs="Times New Roman"/>
          <w:sz w:val="24"/>
          <w:szCs w:val="24"/>
        </w:rPr>
        <w:t>Физическая культура</w:t>
      </w:r>
      <w:r w:rsidRPr="000505B4">
        <w:rPr>
          <w:rFonts w:ascii="Times New Roman" w:hAnsi="Times New Roman" w:cs="Times New Roman"/>
          <w:b/>
          <w:sz w:val="24"/>
          <w:szCs w:val="24"/>
        </w:rPr>
        <w:t xml:space="preserve"> </w:t>
      </w:r>
      <w:r w:rsidRPr="000505B4">
        <w:rPr>
          <w:rFonts w:ascii="Times New Roman" w:hAnsi="Times New Roman" w:cs="Times New Roman"/>
          <w:color w:val="000000"/>
          <w:sz w:val="24"/>
          <w:szCs w:val="24"/>
        </w:rPr>
        <w:t xml:space="preserve">обеспечивает достижение студентами следующих </w:t>
      </w:r>
      <w:r w:rsidRPr="000505B4">
        <w:rPr>
          <w:rFonts w:ascii="Times New Roman" w:hAnsi="Times New Roman" w:cs="Times New Roman"/>
          <w:bCs/>
          <w:color w:val="000000"/>
          <w:sz w:val="24"/>
          <w:szCs w:val="24"/>
        </w:rPr>
        <w:t>результатов</w:t>
      </w:r>
      <w:r w:rsidRPr="000505B4">
        <w:rPr>
          <w:rFonts w:ascii="Times New Roman" w:hAnsi="Times New Roman" w:cs="Times New Roman"/>
          <w:color w:val="000000"/>
          <w:sz w:val="24"/>
          <w:szCs w:val="24"/>
        </w:rPr>
        <w:t>:</w:t>
      </w:r>
    </w:p>
    <w:p w14:paraId="28E7099E" w14:textId="77777777" w:rsidR="00C65410" w:rsidRPr="00412940" w:rsidRDefault="00C65410" w:rsidP="00C65410">
      <w:pPr>
        <w:pStyle w:val="81"/>
        <w:shd w:val="clear" w:color="auto" w:fill="auto"/>
        <w:tabs>
          <w:tab w:val="left" w:pos="558"/>
          <w:tab w:val="left" w:pos="851"/>
        </w:tabs>
        <w:spacing w:line="240" w:lineRule="auto"/>
        <w:rPr>
          <w:rFonts w:ascii="Times New Roman" w:hAnsi="Times New Roman" w:cs="Times New Roman"/>
          <w:b w:val="0"/>
          <w:bCs w:val="0"/>
          <w:i w:val="0"/>
          <w:sz w:val="24"/>
          <w:szCs w:val="24"/>
        </w:rPr>
      </w:pPr>
      <w:r w:rsidRPr="00412940">
        <w:rPr>
          <w:rStyle w:val="82"/>
          <w:rFonts w:ascii="Times New Roman" w:hAnsi="Times New Roman" w:cs="Times New Roman"/>
          <w:b/>
          <w:color w:val="000000"/>
          <w:sz w:val="24"/>
          <w:szCs w:val="24"/>
        </w:rPr>
        <w:t>личностных:</w:t>
      </w:r>
    </w:p>
    <w:p w14:paraId="4268AAAB" w14:textId="77777777" w:rsidR="00C65410" w:rsidRPr="00BE5B1F" w:rsidRDefault="00C65410" w:rsidP="00B939DC">
      <w:pPr>
        <w:pStyle w:val="a4"/>
        <w:numPr>
          <w:ilvl w:val="0"/>
          <w:numId w:val="58"/>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lastRenderedPageBreak/>
        <w:t>готовность и способность обучающихся к саморазвитию и личностному самоопределению;</w:t>
      </w:r>
    </w:p>
    <w:p w14:paraId="44684BC5" w14:textId="77777777" w:rsidR="00C65410" w:rsidRPr="00BE5B1F" w:rsidRDefault="00C65410" w:rsidP="00B939DC">
      <w:pPr>
        <w:pStyle w:val="a4"/>
        <w:numPr>
          <w:ilvl w:val="0"/>
          <w:numId w:val="58"/>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 xml:space="preserve">сформированность устойчивой мотивации к здоровому образу жизни и обучению, целенаправленному личностному совершенствованию двигательной активности с валеологической и профессиональной направленностью, неприятию вредных привычек: курения, употребления алкоголя, наркотиков; </w:t>
      </w:r>
    </w:p>
    <w:p w14:paraId="702FA2C0" w14:textId="77777777" w:rsidR="00C65410" w:rsidRPr="00BE5B1F" w:rsidRDefault="00C65410" w:rsidP="00B939DC">
      <w:pPr>
        <w:pStyle w:val="a4"/>
        <w:numPr>
          <w:ilvl w:val="0"/>
          <w:numId w:val="58"/>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 xml:space="preserve">потребность к самостоятельному использованию физической культуры как составляющей доминанты здоровья; </w:t>
      </w:r>
    </w:p>
    <w:p w14:paraId="6E8385F3" w14:textId="77777777" w:rsidR="00C65410" w:rsidRPr="00BE5B1F" w:rsidRDefault="00C65410" w:rsidP="00B939DC">
      <w:pPr>
        <w:pStyle w:val="a4"/>
        <w:numPr>
          <w:ilvl w:val="0"/>
          <w:numId w:val="58"/>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приобретение личного опыта творческого использования профессионально</w:t>
      </w:r>
      <w:r>
        <w:rPr>
          <w:rFonts w:ascii="Times New Roman" w:hAnsi="Times New Roman" w:cs="Times New Roman"/>
          <w:sz w:val="24"/>
          <w:szCs w:val="24"/>
        </w:rPr>
        <w:t xml:space="preserve"> </w:t>
      </w:r>
      <w:r w:rsidRPr="00BE5B1F">
        <w:rPr>
          <w:rFonts w:ascii="Times New Roman" w:hAnsi="Times New Roman" w:cs="Times New Roman"/>
          <w:sz w:val="24"/>
          <w:szCs w:val="24"/>
        </w:rPr>
        <w:t xml:space="preserve">оздоровительных средств и методов двигательной активности; </w:t>
      </w:r>
    </w:p>
    <w:p w14:paraId="46B6B230" w14:textId="77777777" w:rsidR="00C65410" w:rsidRPr="00BE5B1F" w:rsidRDefault="00C65410" w:rsidP="00B939DC">
      <w:pPr>
        <w:pStyle w:val="a4"/>
        <w:numPr>
          <w:ilvl w:val="0"/>
          <w:numId w:val="58"/>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 xml:space="preserve">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действий в процессе целенаправленной двигательной активности, способности их использования в социальной, в том числе профессиональной, практике; </w:t>
      </w:r>
    </w:p>
    <w:p w14:paraId="69DEBF77" w14:textId="77777777" w:rsidR="00C65410" w:rsidRPr="00BE5B1F" w:rsidRDefault="00C65410" w:rsidP="00B939DC">
      <w:pPr>
        <w:pStyle w:val="a4"/>
        <w:numPr>
          <w:ilvl w:val="0"/>
          <w:numId w:val="58"/>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 xml:space="preserve">готовность самостоятельно использовать в трудовых и жизненных ситуациях навыки профессиональной адаптивной физической культуры; </w:t>
      </w:r>
    </w:p>
    <w:p w14:paraId="216424E1" w14:textId="77777777" w:rsidR="00C65410" w:rsidRPr="00BE5B1F" w:rsidRDefault="00C65410" w:rsidP="00B939DC">
      <w:pPr>
        <w:pStyle w:val="a4"/>
        <w:numPr>
          <w:ilvl w:val="0"/>
          <w:numId w:val="58"/>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 xml:space="preserve">способность к построению индивидуальной образовательной траектории самостоятельного использования в трудовых и жизненных ситуациях навыков профессиональной адаптивной физической культуры; </w:t>
      </w:r>
    </w:p>
    <w:p w14:paraId="19E78DC1" w14:textId="77777777" w:rsidR="00C65410" w:rsidRPr="00BE5B1F" w:rsidRDefault="00C65410" w:rsidP="00B939DC">
      <w:pPr>
        <w:pStyle w:val="a4"/>
        <w:numPr>
          <w:ilvl w:val="0"/>
          <w:numId w:val="58"/>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 xml:space="preserve">способность использования системы значимых социальных и межличностных отношений, ценностно-смысловых установок, отражающих личностные и гражданские позиции, в спортивной, оздоровительной и физкультурной деятельности; </w:t>
      </w:r>
    </w:p>
    <w:p w14:paraId="6335D990" w14:textId="77777777" w:rsidR="00C65410" w:rsidRPr="00BE5B1F" w:rsidRDefault="00C65410" w:rsidP="00B939DC">
      <w:pPr>
        <w:pStyle w:val="a4"/>
        <w:numPr>
          <w:ilvl w:val="0"/>
          <w:numId w:val="58"/>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формирование навыков сотрудничества со сверстниками, умение продуктивно общаться и взаимодействовать в процессе физкультурно-оздоровительной и спортивной деятельности, учитывать позиции других участников деятельности, эффективно разрешать конфликты;</w:t>
      </w:r>
    </w:p>
    <w:p w14:paraId="23E848D9" w14:textId="77777777" w:rsidR="00C65410" w:rsidRPr="00BE5B1F" w:rsidRDefault="00C65410" w:rsidP="00B939DC">
      <w:pPr>
        <w:pStyle w:val="a4"/>
        <w:numPr>
          <w:ilvl w:val="0"/>
          <w:numId w:val="58"/>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 xml:space="preserve">принятие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w:t>
      </w:r>
    </w:p>
    <w:p w14:paraId="213F7703" w14:textId="77777777" w:rsidR="00C65410" w:rsidRPr="00BE5B1F" w:rsidRDefault="00C65410" w:rsidP="00B939DC">
      <w:pPr>
        <w:pStyle w:val="a4"/>
        <w:numPr>
          <w:ilvl w:val="0"/>
          <w:numId w:val="58"/>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 xml:space="preserve">умение оказывать первую помощь при занятиях спортивно-оздоровительной деятельностью;  − патриотизм, уважение к своему народу, чувство ответственности перед Родиной; </w:t>
      </w:r>
    </w:p>
    <w:p w14:paraId="1AC58130" w14:textId="77777777" w:rsidR="00C65410" w:rsidRPr="00BE5B1F" w:rsidRDefault="00C65410" w:rsidP="00B939DC">
      <w:pPr>
        <w:pStyle w:val="a4"/>
        <w:numPr>
          <w:ilvl w:val="0"/>
          <w:numId w:val="58"/>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готовность к служению Отечеству, его защите;</w:t>
      </w:r>
    </w:p>
    <w:p w14:paraId="25F9D2C6" w14:textId="77777777" w:rsidR="00C65410" w:rsidRDefault="00C65410" w:rsidP="00C65410">
      <w:p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b/>
          <w:sz w:val="24"/>
          <w:szCs w:val="24"/>
        </w:rPr>
        <w:t>метапредметных:</w:t>
      </w:r>
      <w:r w:rsidRPr="00BE5B1F">
        <w:rPr>
          <w:rFonts w:ascii="Times New Roman" w:hAnsi="Times New Roman" w:cs="Times New Roman"/>
          <w:sz w:val="24"/>
          <w:szCs w:val="24"/>
        </w:rPr>
        <w:t xml:space="preserve"> </w:t>
      </w:r>
    </w:p>
    <w:p w14:paraId="7C17C294" w14:textId="77777777" w:rsidR="00C65410" w:rsidRPr="00BE5B1F" w:rsidRDefault="00C65410" w:rsidP="00B939DC">
      <w:pPr>
        <w:pStyle w:val="a4"/>
        <w:numPr>
          <w:ilvl w:val="0"/>
          <w:numId w:val="59"/>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способность использовать межпредметные понятия и универсальные учебные действия (регулятивные, познавательные, коммуникативные) в познавательной, спортивной, физкультурной, оздоровительной и социальной практике;</w:t>
      </w:r>
    </w:p>
    <w:p w14:paraId="3690A100" w14:textId="77777777" w:rsidR="00C65410" w:rsidRPr="00BE5B1F" w:rsidRDefault="00C65410" w:rsidP="00B939DC">
      <w:pPr>
        <w:pStyle w:val="a4"/>
        <w:numPr>
          <w:ilvl w:val="0"/>
          <w:numId w:val="59"/>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 xml:space="preserve">готовность учебного сотрудничества с преподавателями и сверстниками с использованием специальных средств и методов двигательной активности; </w:t>
      </w:r>
    </w:p>
    <w:p w14:paraId="657D52F1" w14:textId="77777777" w:rsidR="00C65410" w:rsidRPr="00BE5B1F" w:rsidRDefault="00C65410" w:rsidP="00B939DC">
      <w:pPr>
        <w:pStyle w:val="a4"/>
        <w:numPr>
          <w:ilvl w:val="0"/>
          <w:numId w:val="59"/>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освоение знаний, полученных в процессе теоретических, учебно-методических и практических занятий, в области анатомии, физиологии, психологии (возрастной и спортивной), экологии, ОБЖ;</w:t>
      </w:r>
    </w:p>
    <w:p w14:paraId="13E3CE81" w14:textId="77777777" w:rsidR="00C65410" w:rsidRPr="00BE5B1F" w:rsidRDefault="00C65410" w:rsidP="00B939DC">
      <w:pPr>
        <w:pStyle w:val="a4"/>
        <w:numPr>
          <w:ilvl w:val="0"/>
          <w:numId w:val="59"/>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 xml:space="preserve">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 физической культуре, получаемую из различных источников; </w:t>
      </w:r>
    </w:p>
    <w:p w14:paraId="2575F45F" w14:textId="77777777" w:rsidR="00C65410" w:rsidRPr="00BE5B1F" w:rsidRDefault="00C65410" w:rsidP="00B939DC">
      <w:pPr>
        <w:pStyle w:val="a4"/>
        <w:numPr>
          <w:ilvl w:val="0"/>
          <w:numId w:val="59"/>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 xml:space="preserve">формирование навыков участия в различных видах соревновательной деятельности, моделирующих профессиональную подготовку; </w:t>
      </w:r>
    </w:p>
    <w:p w14:paraId="392C9B42" w14:textId="77777777" w:rsidR="00C65410" w:rsidRDefault="00C65410" w:rsidP="00B939DC">
      <w:pPr>
        <w:pStyle w:val="a4"/>
        <w:numPr>
          <w:ilvl w:val="0"/>
          <w:numId w:val="59"/>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lastRenderedPageBreak/>
        <w:t xml:space="preserve">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норм информационной безопасности; </w:t>
      </w:r>
    </w:p>
    <w:p w14:paraId="7F4CF609" w14:textId="77777777" w:rsidR="00C65410" w:rsidRPr="00BE5B1F" w:rsidRDefault="00C65410" w:rsidP="00C65410">
      <w:p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b/>
          <w:sz w:val="24"/>
          <w:szCs w:val="24"/>
        </w:rPr>
        <w:t>предметных:</w:t>
      </w:r>
      <w:r w:rsidRPr="00BE5B1F">
        <w:rPr>
          <w:rFonts w:ascii="Times New Roman" w:hAnsi="Times New Roman" w:cs="Times New Roman"/>
          <w:sz w:val="24"/>
          <w:szCs w:val="24"/>
        </w:rPr>
        <w:t xml:space="preserve"> </w:t>
      </w:r>
    </w:p>
    <w:p w14:paraId="4687A6EA" w14:textId="77777777" w:rsidR="00C65410" w:rsidRPr="00BE5B1F" w:rsidRDefault="00C65410" w:rsidP="00B939DC">
      <w:pPr>
        <w:pStyle w:val="a4"/>
        <w:numPr>
          <w:ilvl w:val="0"/>
          <w:numId w:val="60"/>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умение использовать разнообразные формы и виды физкультурной деятельности для организации здорового образа жизни, активного отдыха и досуга;</w:t>
      </w:r>
    </w:p>
    <w:p w14:paraId="5D1B2B5C" w14:textId="77777777" w:rsidR="00C65410" w:rsidRPr="00BE5B1F" w:rsidRDefault="00C65410" w:rsidP="00B939DC">
      <w:pPr>
        <w:pStyle w:val="a4"/>
        <w:numPr>
          <w:ilvl w:val="0"/>
          <w:numId w:val="60"/>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 xml:space="preserve">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w:t>
      </w:r>
    </w:p>
    <w:p w14:paraId="765B45C8" w14:textId="77777777" w:rsidR="00C65410" w:rsidRPr="00BE5B1F" w:rsidRDefault="00C65410" w:rsidP="00B939DC">
      <w:pPr>
        <w:pStyle w:val="a4"/>
        <w:numPr>
          <w:ilvl w:val="0"/>
          <w:numId w:val="60"/>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14:paraId="2690EFEF" w14:textId="77777777" w:rsidR="00C65410" w:rsidRPr="00BE5B1F" w:rsidRDefault="00C65410" w:rsidP="00B939DC">
      <w:pPr>
        <w:pStyle w:val="a4"/>
        <w:numPr>
          <w:ilvl w:val="0"/>
          <w:numId w:val="60"/>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 xml:space="preserve">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14:paraId="21517B6B" w14:textId="77777777" w:rsidR="00C65410" w:rsidRDefault="00C65410" w:rsidP="00B939DC">
      <w:pPr>
        <w:pStyle w:val="a4"/>
        <w:numPr>
          <w:ilvl w:val="0"/>
          <w:numId w:val="60"/>
        </w:numPr>
        <w:autoSpaceDE w:val="0"/>
        <w:autoSpaceDN w:val="0"/>
        <w:adjustRightInd w:val="0"/>
        <w:spacing w:after="0" w:line="240" w:lineRule="auto"/>
        <w:jc w:val="both"/>
        <w:rPr>
          <w:rFonts w:ascii="Times New Roman" w:hAnsi="Times New Roman" w:cs="Times New Roman"/>
          <w:sz w:val="24"/>
          <w:szCs w:val="24"/>
          <w:lang w:eastAsia="en-US"/>
        </w:rPr>
      </w:pPr>
      <w:r w:rsidRPr="00BE5B1F">
        <w:rPr>
          <w:rFonts w:ascii="Times New Roman" w:hAnsi="Times New Roman" w:cs="Times New Roman"/>
          <w:sz w:val="24"/>
          <w:szCs w:val="24"/>
        </w:rPr>
        <w:t>владение техническими приемами и двигательными действиями базовых видов спорта, активное применение их в игровой и соревновательной деятельности, готовность к выполнению нормативов Всероссийского физкультурно</w:t>
      </w:r>
      <w:r>
        <w:rPr>
          <w:rFonts w:ascii="Times New Roman" w:hAnsi="Times New Roman" w:cs="Times New Roman"/>
          <w:sz w:val="24"/>
          <w:szCs w:val="24"/>
        </w:rPr>
        <w:t>-</w:t>
      </w:r>
      <w:r w:rsidRPr="00BE5B1F">
        <w:rPr>
          <w:rFonts w:ascii="Times New Roman" w:hAnsi="Times New Roman" w:cs="Times New Roman"/>
          <w:sz w:val="24"/>
          <w:szCs w:val="24"/>
        </w:rPr>
        <w:t>спортивного комплекса «Готов к труду и обороне» (ГТО).</w:t>
      </w:r>
    </w:p>
    <w:p w14:paraId="4DF8784F" w14:textId="77777777" w:rsidR="00C65410" w:rsidRDefault="00C65410" w:rsidP="00C65410">
      <w:pPr>
        <w:pStyle w:val="1"/>
        <w:ind w:firstLine="0"/>
        <w:jc w:val="center"/>
        <w:rPr>
          <w:b/>
        </w:rPr>
      </w:pPr>
      <w:r>
        <w:rPr>
          <w:b/>
          <w:bCs/>
        </w:rPr>
        <w:t>Т</w:t>
      </w:r>
      <w:r w:rsidRPr="00E41CFC">
        <w:rPr>
          <w:b/>
          <w:bCs/>
        </w:rPr>
        <w:t>ематический план</w:t>
      </w:r>
      <w:r w:rsidRPr="00E41CFC">
        <w:rPr>
          <w:b/>
        </w:rPr>
        <w:t xml:space="preserve"> учебной дисциплины </w:t>
      </w:r>
      <w:r w:rsidRPr="00D24BB1">
        <w:rPr>
          <w:b/>
          <w:caps/>
        </w:rPr>
        <w:t xml:space="preserve">Оуп.06 </w:t>
      </w:r>
      <w:r w:rsidRPr="00D24BB1">
        <w:rPr>
          <w:b/>
        </w:rPr>
        <w:t>Физическая культура</w:t>
      </w:r>
    </w:p>
    <w:p w14:paraId="502C50A1" w14:textId="77777777" w:rsidR="00412940" w:rsidRPr="00412940" w:rsidRDefault="00412940" w:rsidP="00412940">
      <w:pPr>
        <w:spacing w:after="0" w:line="240" w:lineRule="auto"/>
        <w:ind w:left="1440"/>
        <w:contextualSpacing/>
        <w:jc w:val="center"/>
        <w:rPr>
          <w:rFonts w:ascii="Times New Roman" w:eastAsia="Times New Roman" w:hAnsi="Times New Roman" w:cs="Times New Roman"/>
          <w:b/>
          <w:bCs/>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827"/>
        <w:gridCol w:w="1276"/>
        <w:gridCol w:w="1134"/>
        <w:gridCol w:w="850"/>
        <w:gridCol w:w="992"/>
        <w:gridCol w:w="851"/>
      </w:tblGrid>
      <w:tr w:rsidR="00412940" w:rsidRPr="00412940" w14:paraId="0F894E8E" w14:textId="77777777" w:rsidTr="00412940">
        <w:tc>
          <w:tcPr>
            <w:tcW w:w="534" w:type="dxa"/>
            <w:vMerge w:val="restart"/>
          </w:tcPr>
          <w:p w14:paraId="4F1E19D6" w14:textId="77777777"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w:t>
            </w:r>
          </w:p>
        </w:tc>
        <w:tc>
          <w:tcPr>
            <w:tcW w:w="3827" w:type="dxa"/>
            <w:vMerge w:val="restart"/>
          </w:tcPr>
          <w:p w14:paraId="50D20F6B" w14:textId="77777777"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b/>
                <w:bCs/>
                <w:sz w:val="24"/>
                <w:szCs w:val="24"/>
              </w:rPr>
              <w:t>Наименование разделов и тем</w:t>
            </w:r>
          </w:p>
        </w:tc>
        <w:tc>
          <w:tcPr>
            <w:tcW w:w="1276" w:type="dxa"/>
            <w:vMerge w:val="restart"/>
          </w:tcPr>
          <w:p w14:paraId="25A64C32" w14:textId="77777777"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b/>
                <w:bCs/>
                <w:sz w:val="24"/>
                <w:szCs w:val="24"/>
              </w:rPr>
              <w:t>Максимальная учебная нагрузка</w:t>
            </w:r>
          </w:p>
        </w:tc>
        <w:tc>
          <w:tcPr>
            <w:tcW w:w="1134" w:type="dxa"/>
            <w:vMerge w:val="restart"/>
          </w:tcPr>
          <w:p w14:paraId="77C5E936" w14:textId="77777777" w:rsidR="00412940" w:rsidRPr="00412940" w:rsidRDefault="00412940" w:rsidP="00412940">
            <w:pPr>
              <w:spacing w:after="0" w:line="240" w:lineRule="auto"/>
              <w:jc w:val="both"/>
              <w:rPr>
                <w:rFonts w:ascii="Times New Roman" w:hAnsi="Times New Roman" w:cs="Times New Roman"/>
                <w:b/>
                <w:sz w:val="24"/>
                <w:szCs w:val="24"/>
              </w:rPr>
            </w:pPr>
            <w:r w:rsidRPr="00412940">
              <w:rPr>
                <w:rFonts w:ascii="Times New Roman" w:hAnsi="Times New Roman" w:cs="Times New Roman"/>
                <w:b/>
                <w:sz w:val="24"/>
                <w:szCs w:val="24"/>
              </w:rPr>
              <w:t>ВСР</w:t>
            </w:r>
          </w:p>
        </w:tc>
        <w:tc>
          <w:tcPr>
            <w:tcW w:w="2693" w:type="dxa"/>
            <w:gridSpan w:val="3"/>
          </w:tcPr>
          <w:p w14:paraId="7E90AEA8" w14:textId="77777777"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Аудиторные занятия</w:t>
            </w:r>
          </w:p>
        </w:tc>
      </w:tr>
      <w:tr w:rsidR="00412940" w:rsidRPr="00412940" w14:paraId="4E0326B5" w14:textId="77777777" w:rsidTr="00412940">
        <w:tc>
          <w:tcPr>
            <w:tcW w:w="534" w:type="dxa"/>
            <w:vMerge/>
          </w:tcPr>
          <w:p w14:paraId="21976A3D" w14:textId="77777777" w:rsidR="00412940" w:rsidRPr="00412940" w:rsidRDefault="00412940" w:rsidP="00412940">
            <w:pPr>
              <w:spacing w:after="0" w:line="240" w:lineRule="auto"/>
              <w:jc w:val="both"/>
              <w:rPr>
                <w:rFonts w:ascii="Times New Roman" w:hAnsi="Times New Roman" w:cs="Times New Roman"/>
                <w:sz w:val="24"/>
                <w:szCs w:val="24"/>
              </w:rPr>
            </w:pPr>
          </w:p>
        </w:tc>
        <w:tc>
          <w:tcPr>
            <w:tcW w:w="3827" w:type="dxa"/>
            <w:vMerge/>
          </w:tcPr>
          <w:p w14:paraId="48D37908" w14:textId="77777777" w:rsidR="00412940" w:rsidRPr="00412940" w:rsidRDefault="00412940" w:rsidP="00412940">
            <w:pPr>
              <w:spacing w:after="0" w:line="240" w:lineRule="auto"/>
              <w:jc w:val="both"/>
              <w:rPr>
                <w:rFonts w:ascii="Times New Roman" w:hAnsi="Times New Roman" w:cs="Times New Roman"/>
                <w:sz w:val="24"/>
                <w:szCs w:val="24"/>
              </w:rPr>
            </w:pPr>
          </w:p>
        </w:tc>
        <w:tc>
          <w:tcPr>
            <w:tcW w:w="1276" w:type="dxa"/>
            <w:vMerge/>
          </w:tcPr>
          <w:p w14:paraId="73D6FDB2" w14:textId="77777777" w:rsidR="00412940" w:rsidRPr="00412940" w:rsidRDefault="00412940" w:rsidP="00412940">
            <w:pPr>
              <w:spacing w:after="0" w:line="240" w:lineRule="auto"/>
              <w:jc w:val="both"/>
              <w:rPr>
                <w:rFonts w:ascii="Times New Roman" w:hAnsi="Times New Roman" w:cs="Times New Roman"/>
                <w:sz w:val="24"/>
                <w:szCs w:val="24"/>
              </w:rPr>
            </w:pPr>
          </w:p>
        </w:tc>
        <w:tc>
          <w:tcPr>
            <w:tcW w:w="1134" w:type="dxa"/>
            <w:vMerge/>
          </w:tcPr>
          <w:p w14:paraId="19CF950B" w14:textId="77777777" w:rsidR="00412940" w:rsidRPr="00412940" w:rsidRDefault="00412940" w:rsidP="00412940">
            <w:pPr>
              <w:spacing w:after="0" w:line="240" w:lineRule="auto"/>
              <w:jc w:val="both"/>
              <w:rPr>
                <w:rFonts w:ascii="Times New Roman" w:hAnsi="Times New Roman" w:cs="Times New Roman"/>
                <w:sz w:val="24"/>
                <w:szCs w:val="24"/>
              </w:rPr>
            </w:pPr>
          </w:p>
        </w:tc>
        <w:tc>
          <w:tcPr>
            <w:tcW w:w="850" w:type="dxa"/>
            <w:vMerge w:val="restart"/>
          </w:tcPr>
          <w:p w14:paraId="4B9598BE" w14:textId="77777777"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Всего</w:t>
            </w:r>
          </w:p>
        </w:tc>
        <w:tc>
          <w:tcPr>
            <w:tcW w:w="1843" w:type="dxa"/>
            <w:gridSpan w:val="2"/>
          </w:tcPr>
          <w:p w14:paraId="45119162" w14:textId="77777777"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из них</w:t>
            </w:r>
          </w:p>
        </w:tc>
      </w:tr>
      <w:tr w:rsidR="00412940" w:rsidRPr="00412940" w14:paraId="5413D7F2" w14:textId="77777777" w:rsidTr="00412940">
        <w:tc>
          <w:tcPr>
            <w:tcW w:w="534" w:type="dxa"/>
            <w:vMerge/>
          </w:tcPr>
          <w:p w14:paraId="69F0B9E1" w14:textId="77777777" w:rsidR="00412940" w:rsidRPr="00412940" w:rsidRDefault="00412940" w:rsidP="00412940">
            <w:pPr>
              <w:spacing w:after="0" w:line="240" w:lineRule="auto"/>
              <w:jc w:val="both"/>
              <w:rPr>
                <w:rFonts w:ascii="Times New Roman" w:hAnsi="Times New Roman" w:cs="Times New Roman"/>
                <w:sz w:val="24"/>
                <w:szCs w:val="24"/>
              </w:rPr>
            </w:pPr>
          </w:p>
        </w:tc>
        <w:tc>
          <w:tcPr>
            <w:tcW w:w="3827" w:type="dxa"/>
            <w:vMerge/>
          </w:tcPr>
          <w:p w14:paraId="5317DB8E" w14:textId="77777777" w:rsidR="00412940" w:rsidRPr="00412940" w:rsidRDefault="00412940" w:rsidP="00412940">
            <w:pPr>
              <w:spacing w:after="0" w:line="240" w:lineRule="auto"/>
              <w:jc w:val="both"/>
              <w:rPr>
                <w:rFonts w:ascii="Times New Roman" w:hAnsi="Times New Roman" w:cs="Times New Roman"/>
                <w:sz w:val="24"/>
                <w:szCs w:val="24"/>
              </w:rPr>
            </w:pPr>
          </w:p>
        </w:tc>
        <w:tc>
          <w:tcPr>
            <w:tcW w:w="1276" w:type="dxa"/>
            <w:vMerge/>
          </w:tcPr>
          <w:p w14:paraId="554EC93A" w14:textId="77777777" w:rsidR="00412940" w:rsidRPr="00412940" w:rsidRDefault="00412940" w:rsidP="00412940">
            <w:pPr>
              <w:spacing w:after="0" w:line="240" w:lineRule="auto"/>
              <w:jc w:val="both"/>
              <w:rPr>
                <w:rFonts w:ascii="Times New Roman" w:hAnsi="Times New Roman" w:cs="Times New Roman"/>
                <w:sz w:val="24"/>
                <w:szCs w:val="24"/>
              </w:rPr>
            </w:pPr>
          </w:p>
        </w:tc>
        <w:tc>
          <w:tcPr>
            <w:tcW w:w="1134" w:type="dxa"/>
            <w:vMerge/>
          </w:tcPr>
          <w:p w14:paraId="4A8A8C76" w14:textId="77777777" w:rsidR="00412940" w:rsidRPr="00412940" w:rsidRDefault="00412940" w:rsidP="00412940">
            <w:pPr>
              <w:spacing w:after="0" w:line="240" w:lineRule="auto"/>
              <w:jc w:val="both"/>
              <w:rPr>
                <w:rFonts w:ascii="Times New Roman" w:hAnsi="Times New Roman" w:cs="Times New Roman"/>
                <w:sz w:val="24"/>
                <w:szCs w:val="24"/>
              </w:rPr>
            </w:pPr>
          </w:p>
        </w:tc>
        <w:tc>
          <w:tcPr>
            <w:tcW w:w="850" w:type="dxa"/>
            <w:vMerge/>
          </w:tcPr>
          <w:p w14:paraId="403B7544" w14:textId="77777777" w:rsidR="00412940" w:rsidRPr="00412940" w:rsidRDefault="00412940" w:rsidP="00412940">
            <w:pPr>
              <w:spacing w:after="0" w:line="240" w:lineRule="auto"/>
              <w:jc w:val="both"/>
              <w:rPr>
                <w:rFonts w:ascii="Times New Roman" w:hAnsi="Times New Roman" w:cs="Times New Roman"/>
                <w:sz w:val="24"/>
                <w:szCs w:val="24"/>
              </w:rPr>
            </w:pPr>
          </w:p>
        </w:tc>
        <w:tc>
          <w:tcPr>
            <w:tcW w:w="992" w:type="dxa"/>
          </w:tcPr>
          <w:p w14:paraId="440E88D8" w14:textId="77777777"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Практические</w:t>
            </w:r>
          </w:p>
        </w:tc>
        <w:tc>
          <w:tcPr>
            <w:tcW w:w="851" w:type="dxa"/>
          </w:tcPr>
          <w:p w14:paraId="7CA4A9D2" w14:textId="77777777"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Лабораторные</w:t>
            </w:r>
          </w:p>
        </w:tc>
      </w:tr>
      <w:tr w:rsidR="00412940" w:rsidRPr="00412940" w14:paraId="5CE0987C" w14:textId="77777777" w:rsidTr="00412940">
        <w:tc>
          <w:tcPr>
            <w:tcW w:w="534" w:type="dxa"/>
          </w:tcPr>
          <w:p w14:paraId="18504618" w14:textId="77777777" w:rsidR="00412940" w:rsidRPr="00412940" w:rsidRDefault="00412940" w:rsidP="00412940">
            <w:pPr>
              <w:spacing w:after="0" w:line="240" w:lineRule="auto"/>
              <w:jc w:val="both"/>
              <w:rPr>
                <w:rFonts w:ascii="Times New Roman" w:hAnsi="Times New Roman" w:cs="Times New Roman"/>
                <w:sz w:val="24"/>
                <w:szCs w:val="24"/>
              </w:rPr>
            </w:pPr>
          </w:p>
        </w:tc>
        <w:tc>
          <w:tcPr>
            <w:tcW w:w="3827" w:type="dxa"/>
          </w:tcPr>
          <w:p w14:paraId="5A9DBEC4" w14:textId="77777777" w:rsidR="00412940" w:rsidRPr="00412940" w:rsidRDefault="00412940" w:rsidP="00412940">
            <w:pPr>
              <w:autoSpaceDE w:val="0"/>
              <w:autoSpaceDN w:val="0"/>
              <w:adjustRightInd w:val="0"/>
              <w:spacing w:after="0" w:line="240" w:lineRule="auto"/>
              <w:rPr>
                <w:rFonts w:ascii="Times New Roman" w:hAnsi="Times New Roman" w:cs="Times New Roman"/>
                <w:b/>
                <w:sz w:val="24"/>
                <w:szCs w:val="24"/>
              </w:rPr>
            </w:pPr>
            <w:r w:rsidRPr="00412940">
              <w:rPr>
                <w:rFonts w:ascii="Times New Roman" w:hAnsi="Times New Roman" w:cs="Times New Roman"/>
                <w:b/>
                <w:sz w:val="24"/>
                <w:szCs w:val="24"/>
              </w:rPr>
              <w:t>Теоретическая часть</w:t>
            </w:r>
          </w:p>
          <w:p w14:paraId="70AC39F2" w14:textId="77777777" w:rsidR="00412940" w:rsidRPr="00412940" w:rsidRDefault="00412940" w:rsidP="00412940">
            <w:pPr>
              <w:spacing w:after="0" w:line="240" w:lineRule="auto"/>
              <w:jc w:val="both"/>
              <w:rPr>
                <w:rFonts w:ascii="Times New Roman" w:hAnsi="Times New Roman" w:cs="Times New Roman"/>
                <w:sz w:val="24"/>
                <w:szCs w:val="24"/>
              </w:rPr>
            </w:pPr>
          </w:p>
        </w:tc>
        <w:tc>
          <w:tcPr>
            <w:tcW w:w="1276" w:type="dxa"/>
          </w:tcPr>
          <w:p w14:paraId="1A37E377" w14:textId="77777777" w:rsidR="00412940" w:rsidRPr="00412940" w:rsidRDefault="00412940" w:rsidP="00412940">
            <w:pPr>
              <w:spacing w:after="0" w:line="240" w:lineRule="auto"/>
              <w:jc w:val="center"/>
              <w:rPr>
                <w:rFonts w:ascii="Times New Roman" w:hAnsi="Times New Roman" w:cs="Times New Roman"/>
                <w:sz w:val="24"/>
                <w:szCs w:val="24"/>
              </w:rPr>
            </w:pPr>
          </w:p>
        </w:tc>
        <w:tc>
          <w:tcPr>
            <w:tcW w:w="1134" w:type="dxa"/>
          </w:tcPr>
          <w:p w14:paraId="6D1E0B18" w14:textId="77777777" w:rsidR="00412940" w:rsidRPr="00412940" w:rsidRDefault="00412940" w:rsidP="00412940">
            <w:pPr>
              <w:spacing w:after="0" w:line="240" w:lineRule="auto"/>
              <w:jc w:val="center"/>
              <w:rPr>
                <w:rFonts w:ascii="Times New Roman" w:hAnsi="Times New Roman" w:cs="Times New Roman"/>
                <w:sz w:val="24"/>
                <w:szCs w:val="24"/>
              </w:rPr>
            </w:pPr>
          </w:p>
        </w:tc>
        <w:tc>
          <w:tcPr>
            <w:tcW w:w="850" w:type="dxa"/>
          </w:tcPr>
          <w:p w14:paraId="349C80C5" w14:textId="77777777"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b/>
                <w:sz w:val="24"/>
                <w:szCs w:val="24"/>
              </w:rPr>
              <w:t>10</w:t>
            </w:r>
          </w:p>
        </w:tc>
        <w:tc>
          <w:tcPr>
            <w:tcW w:w="992" w:type="dxa"/>
          </w:tcPr>
          <w:p w14:paraId="7304D284" w14:textId="77777777" w:rsidR="00412940" w:rsidRPr="00412940" w:rsidRDefault="00412940" w:rsidP="00412940">
            <w:pPr>
              <w:spacing w:after="0" w:line="240" w:lineRule="auto"/>
              <w:jc w:val="center"/>
              <w:rPr>
                <w:rFonts w:ascii="Times New Roman" w:hAnsi="Times New Roman" w:cs="Times New Roman"/>
                <w:sz w:val="24"/>
                <w:szCs w:val="24"/>
              </w:rPr>
            </w:pPr>
          </w:p>
        </w:tc>
        <w:tc>
          <w:tcPr>
            <w:tcW w:w="851" w:type="dxa"/>
          </w:tcPr>
          <w:p w14:paraId="1B0D00B3" w14:textId="77777777" w:rsidR="00412940" w:rsidRPr="00412940" w:rsidRDefault="00412940" w:rsidP="00412940">
            <w:pPr>
              <w:spacing w:after="0" w:line="240" w:lineRule="auto"/>
              <w:jc w:val="center"/>
              <w:rPr>
                <w:rFonts w:ascii="Times New Roman" w:hAnsi="Times New Roman" w:cs="Times New Roman"/>
                <w:sz w:val="24"/>
                <w:szCs w:val="24"/>
              </w:rPr>
            </w:pPr>
          </w:p>
        </w:tc>
      </w:tr>
      <w:tr w:rsidR="00412940" w:rsidRPr="00412940" w14:paraId="01ACA309" w14:textId="77777777" w:rsidTr="00412940">
        <w:tc>
          <w:tcPr>
            <w:tcW w:w="534" w:type="dxa"/>
          </w:tcPr>
          <w:p w14:paraId="2F46B580" w14:textId="77777777"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1.</w:t>
            </w:r>
          </w:p>
        </w:tc>
        <w:tc>
          <w:tcPr>
            <w:tcW w:w="3827" w:type="dxa"/>
          </w:tcPr>
          <w:p w14:paraId="46ADAAEB" w14:textId="77777777"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Ведение. Физическая культура в общекультурной и профессиональной подготовке студентов СПО</w:t>
            </w:r>
          </w:p>
        </w:tc>
        <w:tc>
          <w:tcPr>
            <w:tcW w:w="1276" w:type="dxa"/>
          </w:tcPr>
          <w:p w14:paraId="0F82D4C9" w14:textId="77777777"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1,5</w:t>
            </w:r>
          </w:p>
        </w:tc>
        <w:tc>
          <w:tcPr>
            <w:tcW w:w="1134" w:type="dxa"/>
          </w:tcPr>
          <w:p w14:paraId="2929ED93" w14:textId="77777777"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0,5</w:t>
            </w:r>
          </w:p>
        </w:tc>
        <w:tc>
          <w:tcPr>
            <w:tcW w:w="850" w:type="dxa"/>
          </w:tcPr>
          <w:p w14:paraId="488BEFFA" w14:textId="77777777"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1</w:t>
            </w:r>
          </w:p>
        </w:tc>
        <w:tc>
          <w:tcPr>
            <w:tcW w:w="992" w:type="dxa"/>
          </w:tcPr>
          <w:p w14:paraId="3B821FEA" w14:textId="77777777" w:rsidR="00412940" w:rsidRPr="00412940" w:rsidRDefault="00412940" w:rsidP="00412940">
            <w:pPr>
              <w:spacing w:after="0" w:line="240" w:lineRule="auto"/>
              <w:jc w:val="center"/>
              <w:rPr>
                <w:rFonts w:ascii="Times New Roman" w:hAnsi="Times New Roman" w:cs="Times New Roman"/>
                <w:sz w:val="24"/>
                <w:szCs w:val="24"/>
              </w:rPr>
            </w:pPr>
          </w:p>
        </w:tc>
        <w:tc>
          <w:tcPr>
            <w:tcW w:w="851" w:type="dxa"/>
          </w:tcPr>
          <w:p w14:paraId="0A0F2289" w14:textId="77777777" w:rsidR="00412940" w:rsidRPr="00412940" w:rsidRDefault="00412940" w:rsidP="00412940">
            <w:pPr>
              <w:spacing w:after="0" w:line="240" w:lineRule="auto"/>
              <w:jc w:val="center"/>
              <w:rPr>
                <w:rFonts w:ascii="Times New Roman" w:hAnsi="Times New Roman" w:cs="Times New Roman"/>
                <w:sz w:val="24"/>
                <w:szCs w:val="24"/>
              </w:rPr>
            </w:pPr>
          </w:p>
        </w:tc>
      </w:tr>
      <w:tr w:rsidR="00412940" w:rsidRPr="00412940" w14:paraId="72D0301F" w14:textId="77777777" w:rsidTr="00412940">
        <w:tc>
          <w:tcPr>
            <w:tcW w:w="534" w:type="dxa"/>
          </w:tcPr>
          <w:p w14:paraId="56F74BC3" w14:textId="77777777"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2.</w:t>
            </w:r>
          </w:p>
        </w:tc>
        <w:tc>
          <w:tcPr>
            <w:tcW w:w="3827" w:type="dxa"/>
          </w:tcPr>
          <w:p w14:paraId="68225A39" w14:textId="77777777"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Основы здорового образа жизни. Физическая культура в обеспечении здоровья</w:t>
            </w:r>
          </w:p>
        </w:tc>
        <w:tc>
          <w:tcPr>
            <w:tcW w:w="1276" w:type="dxa"/>
          </w:tcPr>
          <w:p w14:paraId="08EC1A25" w14:textId="77777777"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1,5</w:t>
            </w:r>
          </w:p>
        </w:tc>
        <w:tc>
          <w:tcPr>
            <w:tcW w:w="1134" w:type="dxa"/>
          </w:tcPr>
          <w:p w14:paraId="64B3C452" w14:textId="77777777" w:rsidR="00412940" w:rsidRPr="00412940" w:rsidRDefault="00412940" w:rsidP="00412940">
            <w:pPr>
              <w:tabs>
                <w:tab w:val="left" w:pos="611"/>
              </w:tabs>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0,5</w:t>
            </w:r>
          </w:p>
        </w:tc>
        <w:tc>
          <w:tcPr>
            <w:tcW w:w="850" w:type="dxa"/>
          </w:tcPr>
          <w:p w14:paraId="5F7F778C" w14:textId="77777777"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1</w:t>
            </w:r>
          </w:p>
        </w:tc>
        <w:tc>
          <w:tcPr>
            <w:tcW w:w="992" w:type="dxa"/>
          </w:tcPr>
          <w:p w14:paraId="381A1611" w14:textId="77777777" w:rsidR="00412940" w:rsidRPr="00412940" w:rsidRDefault="00412940" w:rsidP="00412940">
            <w:pPr>
              <w:spacing w:after="0" w:line="240" w:lineRule="auto"/>
              <w:jc w:val="center"/>
              <w:rPr>
                <w:rFonts w:ascii="Times New Roman" w:hAnsi="Times New Roman" w:cs="Times New Roman"/>
                <w:sz w:val="24"/>
                <w:szCs w:val="24"/>
              </w:rPr>
            </w:pPr>
          </w:p>
        </w:tc>
        <w:tc>
          <w:tcPr>
            <w:tcW w:w="851" w:type="dxa"/>
          </w:tcPr>
          <w:p w14:paraId="5BCD6CB5" w14:textId="77777777" w:rsidR="00412940" w:rsidRPr="00412940" w:rsidRDefault="00412940" w:rsidP="00412940">
            <w:pPr>
              <w:spacing w:after="0" w:line="240" w:lineRule="auto"/>
              <w:jc w:val="center"/>
              <w:rPr>
                <w:rFonts w:ascii="Times New Roman" w:hAnsi="Times New Roman" w:cs="Times New Roman"/>
                <w:sz w:val="24"/>
                <w:szCs w:val="24"/>
              </w:rPr>
            </w:pPr>
          </w:p>
        </w:tc>
      </w:tr>
      <w:tr w:rsidR="00412940" w:rsidRPr="00412940" w14:paraId="3F33A5A9" w14:textId="77777777" w:rsidTr="00412940">
        <w:tc>
          <w:tcPr>
            <w:tcW w:w="534" w:type="dxa"/>
          </w:tcPr>
          <w:p w14:paraId="37D30355" w14:textId="77777777"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3.</w:t>
            </w:r>
          </w:p>
        </w:tc>
        <w:tc>
          <w:tcPr>
            <w:tcW w:w="3827" w:type="dxa"/>
          </w:tcPr>
          <w:p w14:paraId="3533A746" w14:textId="77777777"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Основы методики самостоятельных занятий физическими упражнениями</w:t>
            </w:r>
          </w:p>
        </w:tc>
        <w:tc>
          <w:tcPr>
            <w:tcW w:w="1276" w:type="dxa"/>
            <w:vAlign w:val="center"/>
          </w:tcPr>
          <w:p w14:paraId="19A508A4" w14:textId="77777777"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3</w:t>
            </w:r>
          </w:p>
        </w:tc>
        <w:tc>
          <w:tcPr>
            <w:tcW w:w="1134" w:type="dxa"/>
          </w:tcPr>
          <w:p w14:paraId="6B4937BE" w14:textId="77777777"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1</w:t>
            </w:r>
          </w:p>
        </w:tc>
        <w:tc>
          <w:tcPr>
            <w:tcW w:w="850" w:type="dxa"/>
          </w:tcPr>
          <w:p w14:paraId="72EC6EC1" w14:textId="77777777"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2</w:t>
            </w:r>
          </w:p>
        </w:tc>
        <w:tc>
          <w:tcPr>
            <w:tcW w:w="992" w:type="dxa"/>
          </w:tcPr>
          <w:p w14:paraId="7361D054" w14:textId="77777777" w:rsidR="00412940" w:rsidRPr="00412940" w:rsidRDefault="00412940" w:rsidP="00412940">
            <w:pPr>
              <w:spacing w:after="0" w:line="240" w:lineRule="auto"/>
              <w:jc w:val="center"/>
              <w:rPr>
                <w:rFonts w:ascii="Times New Roman" w:hAnsi="Times New Roman" w:cs="Times New Roman"/>
                <w:sz w:val="24"/>
                <w:szCs w:val="24"/>
              </w:rPr>
            </w:pPr>
          </w:p>
        </w:tc>
        <w:tc>
          <w:tcPr>
            <w:tcW w:w="851" w:type="dxa"/>
          </w:tcPr>
          <w:p w14:paraId="0A822E37" w14:textId="77777777" w:rsidR="00412940" w:rsidRPr="00412940" w:rsidRDefault="00412940" w:rsidP="00412940">
            <w:pPr>
              <w:spacing w:after="0" w:line="240" w:lineRule="auto"/>
              <w:jc w:val="center"/>
              <w:rPr>
                <w:rFonts w:ascii="Times New Roman" w:hAnsi="Times New Roman" w:cs="Times New Roman"/>
                <w:sz w:val="24"/>
                <w:szCs w:val="24"/>
              </w:rPr>
            </w:pPr>
          </w:p>
        </w:tc>
      </w:tr>
      <w:tr w:rsidR="00412940" w:rsidRPr="00412940" w14:paraId="5CC941DC" w14:textId="77777777" w:rsidTr="00412940">
        <w:tc>
          <w:tcPr>
            <w:tcW w:w="534" w:type="dxa"/>
          </w:tcPr>
          <w:p w14:paraId="3B670848" w14:textId="77777777"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4.</w:t>
            </w:r>
          </w:p>
        </w:tc>
        <w:tc>
          <w:tcPr>
            <w:tcW w:w="3827" w:type="dxa"/>
          </w:tcPr>
          <w:p w14:paraId="7AB57B5C" w14:textId="77777777"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 xml:space="preserve">Самоконтроль, его основные методы, показатели и критерии оценки  </w:t>
            </w:r>
          </w:p>
        </w:tc>
        <w:tc>
          <w:tcPr>
            <w:tcW w:w="1276" w:type="dxa"/>
            <w:vAlign w:val="center"/>
          </w:tcPr>
          <w:p w14:paraId="1F4A6405" w14:textId="77777777"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3</w:t>
            </w:r>
          </w:p>
        </w:tc>
        <w:tc>
          <w:tcPr>
            <w:tcW w:w="1134" w:type="dxa"/>
          </w:tcPr>
          <w:p w14:paraId="03EBE75E" w14:textId="77777777"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1</w:t>
            </w:r>
          </w:p>
        </w:tc>
        <w:tc>
          <w:tcPr>
            <w:tcW w:w="850" w:type="dxa"/>
          </w:tcPr>
          <w:p w14:paraId="0C17A292" w14:textId="77777777"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2</w:t>
            </w:r>
          </w:p>
        </w:tc>
        <w:tc>
          <w:tcPr>
            <w:tcW w:w="992" w:type="dxa"/>
          </w:tcPr>
          <w:p w14:paraId="01C46EF8" w14:textId="77777777" w:rsidR="00412940" w:rsidRPr="00412940" w:rsidRDefault="00412940" w:rsidP="00412940">
            <w:pPr>
              <w:spacing w:after="0" w:line="240" w:lineRule="auto"/>
              <w:jc w:val="center"/>
              <w:rPr>
                <w:rFonts w:ascii="Times New Roman" w:hAnsi="Times New Roman" w:cs="Times New Roman"/>
                <w:sz w:val="24"/>
                <w:szCs w:val="24"/>
              </w:rPr>
            </w:pPr>
          </w:p>
        </w:tc>
        <w:tc>
          <w:tcPr>
            <w:tcW w:w="851" w:type="dxa"/>
          </w:tcPr>
          <w:p w14:paraId="67E1CED9" w14:textId="77777777" w:rsidR="00412940" w:rsidRPr="00412940" w:rsidRDefault="00412940" w:rsidP="00412940">
            <w:pPr>
              <w:spacing w:after="0" w:line="240" w:lineRule="auto"/>
              <w:jc w:val="center"/>
              <w:rPr>
                <w:rFonts w:ascii="Times New Roman" w:hAnsi="Times New Roman" w:cs="Times New Roman"/>
                <w:sz w:val="24"/>
                <w:szCs w:val="24"/>
              </w:rPr>
            </w:pPr>
          </w:p>
        </w:tc>
      </w:tr>
      <w:tr w:rsidR="00412940" w:rsidRPr="00412940" w14:paraId="747C6067" w14:textId="77777777" w:rsidTr="00412940">
        <w:tc>
          <w:tcPr>
            <w:tcW w:w="534" w:type="dxa"/>
          </w:tcPr>
          <w:p w14:paraId="2FF07C66" w14:textId="77777777"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5.</w:t>
            </w:r>
          </w:p>
        </w:tc>
        <w:tc>
          <w:tcPr>
            <w:tcW w:w="3827" w:type="dxa"/>
          </w:tcPr>
          <w:p w14:paraId="37E128FA" w14:textId="77777777"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Психофизиологические основы учебного производственного труда. Средства физической культуры в регулировании работоспособности</w:t>
            </w:r>
          </w:p>
        </w:tc>
        <w:tc>
          <w:tcPr>
            <w:tcW w:w="1276" w:type="dxa"/>
            <w:vAlign w:val="center"/>
          </w:tcPr>
          <w:p w14:paraId="53EDC314" w14:textId="77777777"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3</w:t>
            </w:r>
          </w:p>
        </w:tc>
        <w:tc>
          <w:tcPr>
            <w:tcW w:w="1134" w:type="dxa"/>
          </w:tcPr>
          <w:p w14:paraId="6361C24F" w14:textId="77777777" w:rsidR="00412940" w:rsidRPr="00412940" w:rsidRDefault="00412940" w:rsidP="00412940">
            <w:pPr>
              <w:tabs>
                <w:tab w:val="left" w:pos="668"/>
              </w:tabs>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1</w:t>
            </w:r>
          </w:p>
        </w:tc>
        <w:tc>
          <w:tcPr>
            <w:tcW w:w="850" w:type="dxa"/>
          </w:tcPr>
          <w:p w14:paraId="38684E0E" w14:textId="77777777"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2</w:t>
            </w:r>
          </w:p>
        </w:tc>
        <w:tc>
          <w:tcPr>
            <w:tcW w:w="992" w:type="dxa"/>
          </w:tcPr>
          <w:p w14:paraId="14874482" w14:textId="77777777" w:rsidR="00412940" w:rsidRPr="00412940" w:rsidRDefault="00412940" w:rsidP="00412940">
            <w:pPr>
              <w:spacing w:after="0" w:line="240" w:lineRule="auto"/>
              <w:jc w:val="center"/>
              <w:rPr>
                <w:rFonts w:ascii="Times New Roman" w:hAnsi="Times New Roman" w:cs="Times New Roman"/>
                <w:sz w:val="24"/>
                <w:szCs w:val="24"/>
                <w:highlight w:val="yellow"/>
              </w:rPr>
            </w:pPr>
          </w:p>
        </w:tc>
        <w:tc>
          <w:tcPr>
            <w:tcW w:w="851" w:type="dxa"/>
          </w:tcPr>
          <w:p w14:paraId="245BE567" w14:textId="77777777" w:rsidR="00412940" w:rsidRPr="00412940" w:rsidRDefault="00412940" w:rsidP="00412940">
            <w:pPr>
              <w:spacing w:after="0" w:line="240" w:lineRule="auto"/>
              <w:jc w:val="center"/>
              <w:rPr>
                <w:rFonts w:ascii="Times New Roman" w:hAnsi="Times New Roman" w:cs="Times New Roman"/>
                <w:sz w:val="24"/>
                <w:szCs w:val="24"/>
              </w:rPr>
            </w:pPr>
          </w:p>
        </w:tc>
      </w:tr>
      <w:tr w:rsidR="00412940" w:rsidRPr="00412940" w14:paraId="5C5067D6" w14:textId="77777777" w:rsidTr="00412940">
        <w:tc>
          <w:tcPr>
            <w:tcW w:w="534" w:type="dxa"/>
          </w:tcPr>
          <w:p w14:paraId="628B5444" w14:textId="77777777"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6.</w:t>
            </w:r>
          </w:p>
        </w:tc>
        <w:tc>
          <w:tcPr>
            <w:tcW w:w="3827" w:type="dxa"/>
          </w:tcPr>
          <w:p w14:paraId="162C907E" w14:textId="77777777"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Физическая культура в профессиональной деятельности специалиста</w:t>
            </w:r>
          </w:p>
        </w:tc>
        <w:tc>
          <w:tcPr>
            <w:tcW w:w="1276" w:type="dxa"/>
            <w:vAlign w:val="center"/>
          </w:tcPr>
          <w:p w14:paraId="46AFF8CE" w14:textId="77777777"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3</w:t>
            </w:r>
          </w:p>
        </w:tc>
        <w:tc>
          <w:tcPr>
            <w:tcW w:w="1134" w:type="dxa"/>
          </w:tcPr>
          <w:p w14:paraId="67E8D82A" w14:textId="77777777"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1</w:t>
            </w:r>
          </w:p>
        </w:tc>
        <w:tc>
          <w:tcPr>
            <w:tcW w:w="850" w:type="dxa"/>
          </w:tcPr>
          <w:p w14:paraId="6AB9C196" w14:textId="77777777"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2</w:t>
            </w:r>
          </w:p>
        </w:tc>
        <w:tc>
          <w:tcPr>
            <w:tcW w:w="992" w:type="dxa"/>
          </w:tcPr>
          <w:p w14:paraId="73447AC5" w14:textId="77777777" w:rsidR="00412940" w:rsidRPr="00412940" w:rsidRDefault="00412940" w:rsidP="00412940">
            <w:pPr>
              <w:spacing w:after="0" w:line="240" w:lineRule="auto"/>
              <w:jc w:val="center"/>
              <w:rPr>
                <w:rFonts w:ascii="Times New Roman" w:hAnsi="Times New Roman" w:cs="Times New Roman"/>
                <w:sz w:val="24"/>
                <w:szCs w:val="24"/>
              </w:rPr>
            </w:pPr>
          </w:p>
        </w:tc>
        <w:tc>
          <w:tcPr>
            <w:tcW w:w="851" w:type="dxa"/>
          </w:tcPr>
          <w:p w14:paraId="2526CB42" w14:textId="77777777" w:rsidR="00412940" w:rsidRPr="00412940" w:rsidRDefault="00412940" w:rsidP="00412940">
            <w:pPr>
              <w:spacing w:after="0" w:line="240" w:lineRule="auto"/>
              <w:jc w:val="center"/>
              <w:rPr>
                <w:rFonts w:ascii="Times New Roman" w:hAnsi="Times New Roman" w:cs="Times New Roman"/>
                <w:sz w:val="24"/>
                <w:szCs w:val="24"/>
              </w:rPr>
            </w:pPr>
          </w:p>
        </w:tc>
      </w:tr>
      <w:tr w:rsidR="00412940" w:rsidRPr="00412940" w14:paraId="55DAB99C" w14:textId="77777777" w:rsidTr="00412940">
        <w:tc>
          <w:tcPr>
            <w:tcW w:w="534" w:type="dxa"/>
          </w:tcPr>
          <w:p w14:paraId="13AC53D0" w14:textId="77777777" w:rsidR="00412940" w:rsidRPr="00412940" w:rsidRDefault="00412940" w:rsidP="00412940">
            <w:pPr>
              <w:spacing w:after="0" w:line="240" w:lineRule="auto"/>
              <w:jc w:val="both"/>
              <w:rPr>
                <w:rFonts w:ascii="Times New Roman" w:hAnsi="Times New Roman" w:cs="Times New Roman"/>
                <w:sz w:val="24"/>
                <w:szCs w:val="24"/>
              </w:rPr>
            </w:pPr>
          </w:p>
        </w:tc>
        <w:tc>
          <w:tcPr>
            <w:tcW w:w="3827" w:type="dxa"/>
          </w:tcPr>
          <w:p w14:paraId="55180896" w14:textId="77777777" w:rsidR="00412940" w:rsidRPr="00412940" w:rsidRDefault="00412940" w:rsidP="00412940">
            <w:pPr>
              <w:autoSpaceDE w:val="0"/>
              <w:autoSpaceDN w:val="0"/>
              <w:adjustRightInd w:val="0"/>
              <w:spacing w:after="0" w:line="240" w:lineRule="auto"/>
              <w:rPr>
                <w:rFonts w:ascii="Times New Roman" w:hAnsi="Times New Roman" w:cs="Times New Roman"/>
                <w:b/>
                <w:sz w:val="24"/>
                <w:szCs w:val="24"/>
              </w:rPr>
            </w:pPr>
            <w:r w:rsidRPr="00412940">
              <w:rPr>
                <w:rFonts w:ascii="Times New Roman" w:hAnsi="Times New Roman" w:cs="Times New Roman"/>
                <w:b/>
                <w:sz w:val="24"/>
                <w:szCs w:val="24"/>
              </w:rPr>
              <w:t>Практическая часть</w:t>
            </w:r>
          </w:p>
          <w:p w14:paraId="160E3AE9" w14:textId="77777777" w:rsidR="00412940" w:rsidRPr="00412940" w:rsidRDefault="00412940" w:rsidP="00412940">
            <w:pPr>
              <w:spacing w:after="0" w:line="240" w:lineRule="auto"/>
              <w:jc w:val="both"/>
              <w:rPr>
                <w:rFonts w:ascii="Times New Roman" w:hAnsi="Times New Roman" w:cs="Times New Roman"/>
                <w:sz w:val="24"/>
                <w:szCs w:val="24"/>
              </w:rPr>
            </w:pPr>
          </w:p>
        </w:tc>
        <w:tc>
          <w:tcPr>
            <w:tcW w:w="1276" w:type="dxa"/>
            <w:vAlign w:val="center"/>
          </w:tcPr>
          <w:p w14:paraId="3AF6BD02" w14:textId="77777777" w:rsidR="00412940" w:rsidRPr="00412940" w:rsidRDefault="00412940" w:rsidP="00412940">
            <w:pPr>
              <w:spacing w:after="0" w:line="240" w:lineRule="auto"/>
              <w:jc w:val="center"/>
              <w:rPr>
                <w:rFonts w:ascii="Times New Roman" w:hAnsi="Times New Roman" w:cs="Times New Roman"/>
                <w:sz w:val="24"/>
                <w:szCs w:val="24"/>
              </w:rPr>
            </w:pPr>
          </w:p>
        </w:tc>
        <w:tc>
          <w:tcPr>
            <w:tcW w:w="1134" w:type="dxa"/>
          </w:tcPr>
          <w:p w14:paraId="26BDD0B1" w14:textId="77777777" w:rsidR="00412940" w:rsidRPr="00412940" w:rsidRDefault="00412940" w:rsidP="00412940">
            <w:pPr>
              <w:spacing w:after="0" w:line="240" w:lineRule="auto"/>
              <w:jc w:val="center"/>
              <w:rPr>
                <w:rFonts w:ascii="Times New Roman" w:hAnsi="Times New Roman" w:cs="Times New Roman"/>
                <w:sz w:val="24"/>
                <w:szCs w:val="24"/>
              </w:rPr>
            </w:pPr>
          </w:p>
        </w:tc>
        <w:tc>
          <w:tcPr>
            <w:tcW w:w="850" w:type="dxa"/>
          </w:tcPr>
          <w:p w14:paraId="5AFBDD68" w14:textId="77777777"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b/>
                <w:sz w:val="24"/>
                <w:szCs w:val="24"/>
              </w:rPr>
              <w:t>161</w:t>
            </w:r>
          </w:p>
        </w:tc>
        <w:tc>
          <w:tcPr>
            <w:tcW w:w="992" w:type="dxa"/>
          </w:tcPr>
          <w:p w14:paraId="0B69C716" w14:textId="77777777" w:rsidR="00412940" w:rsidRPr="00412940" w:rsidRDefault="00412940" w:rsidP="00412940">
            <w:pPr>
              <w:spacing w:after="0" w:line="240" w:lineRule="auto"/>
              <w:jc w:val="center"/>
              <w:rPr>
                <w:rFonts w:ascii="Times New Roman" w:hAnsi="Times New Roman" w:cs="Times New Roman"/>
                <w:sz w:val="24"/>
                <w:szCs w:val="24"/>
              </w:rPr>
            </w:pPr>
          </w:p>
        </w:tc>
        <w:tc>
          <w:tcPr>
            <w:tcW w:w="851" w:type="dxa"/>
          </w:tcPr>
          <w:p w14:paraId="74074479" w14:textId="77777777" w:rsidR="00412940" w:rsidRPr="00412940" w:rsidRDefault="00412940" w:rsidP="00412940">
            <w:pPr>
              <w:spacing w:after="0" w:line="240" w:lineRule="auto"/>
              <w:jc w:val="center"/>
              <w:rPr>
                <w:rFonts w:ascii="Times New Roman" w:hAnsi="Times New Roman" w:cs="Times New Roman"/>
                <w:sz w:val="24"/>
                <w:szCs w:val="24"/>
              </w:rPr>
            </w:pPr>
          </w:p>
        </w:tc>
      </w:tr>
      <w:tr w:rsidR="00412940" w:rsidRPr="00412940" w14:paraId="507C6515" w14:textId="77777777" w:rsidTr="00412940">
        <w:tc>
          <w:tcPr>
            <w:tcW w:w="534" w:type="dxa"/>
          </w:tcPr>
          <w:p w14:paraId="430F85FD" w14:textId="77777777"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1.</w:t>
            </w:r>
          </w:p>
        </w:tc>
        <w:tc>
          <w:tcPr>
            <w:tcW w:w="3827" w:type="dxa"/>
          </w:tcPr>
          <w:p w14:paraId="45941F77" w14:textId="77777777"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i/>
                <w:sz w:val="24"/>
                <w:szCs w:val="24"/>
              </w:rPr>
              <w:t>Учебно-методические занятия</w:t>
            </w:r>
          </w:p>
        </w:tc>
        <w:tc>
          <w:tcPr>
            <w:tcW w:w="1276" w:type="dxa"/>
            <w:vAlign w:val="center"/>
          </w:tcPr>
          <w:p w14:paraId="5E87E8ED" w14:textId="77777777"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12</w:t>
            </w:r>
          </w:p>
        </w:tc>
        <w:tc>
          <w:tcPr>
            <w:tcW w:w="1134" w:type="dxa"/>
          </w:tcPr>
          <w:p w14:paraId="1EFFBDFE" w14:textId="77777777"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4</w:t>
            </w:r>
          </w:p>
        </w:tc>
        <w:tc>
          <w:tcPr>
            <w:tcW w:w="850" w:type="dxa"/>
          </w:tcPr>
          <w:p w14:paraId="54287058" w14:textId="77777777"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8</w:t>
            </w:r>
          </w:p>
        </w:tc>
        <w:tc>
          <w:tcPr>
            <w:tcW w:w="992" w:type="dxa"/>
          </w:tcPr>
          <w:p w14:paraId="2E6ACD37" w14:textId="77777777" w:rsidR="00412940" w:rsidRPr="00412940" w:rsidRDefault="00412940" w:rsidP="00412940">
            <w:pPr>
              <w:spacing w:after="0" w:line="240" w:lineRule="auto"/>
              <w:jc w:val="center"/>
              <w:rPr>
                <w:rFonts w:ascii="Times New Roman" w:hAnsi="Times New Roman" w:cs="Times New Roman"/>
                <w:sz w:val="24"/>
                <w:szCs w:val="24"/>
              </w:rPr>
            </w:pPr>
          </w:p>
        </w:tc>
        <w:tc>
          <w:tcPr>
            <w:tcW w:w="851" w:type="dxa"/>
          </w:tcPr>
          <w:p w14:paraId="524F8A60" w14:textId="77777777" w:rsidR="00412940" w:rsidRPr="00412940" w:rsidRDefault="00412940" w:rsidP="00412940">
            <w:pPr>
              <w:spacing w:after="0" w:line="240" w:lineRule="auto"/>
              <w:jc w:val="center"/>
              <w:rPr>
                <w:rFonts w:ascii="Times New Roman" w:hAnsi="Times New Roman" w:cs="Times New Roman"/>
                <w:sz w:val="24"/>
                <w:szCs w:val="24"/>
              </w:rPr>
            </w:pPr>
          </w:p>
        </w:tc>
      </w:tr>
      <w:tr w:rsidR="00412940" w:rsidRPr="00412940" w14:paraId="17EA745F" w14:textId="77777777" w:rsidTr="00412940">
        <w:tc>
          <w:tcPr>
            <w:tcW w:w="534" w:type="dxa"/>
          </w:tcPr>
          <w:p w14:paraId="4F3EB929" w14:textId="77777777"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2.</w:t>
            </w:r>
          </w:p>
        </w:tc>
        <w:tc>
          <w:tcPr>
            <w:tcW w:w="3827" w:type="dxa"/>
          </w:tcPr>
          <w:p w14:paraId="34522E44" w14:textId="77777777"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i/>
                <w:sz w:val="24"/>
                <w:szCs w:val="24"/>
              </w:rPr>
              <w:t>Учебно-тренировочные занятия</w:t>
            </w:r>
          </w:p>
        </w:tc>
        <w:tc>
          <w:tcPr>
            <w:tcW w:w="1276" w:type="dxa"/>
            <w:vAlign w:val="center"/>
          </w:tcPr>
          <w:p w14:paraId="4FC5AE69" w14:textId="77777777"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229</w:t>
            </w:r>
          </w:p>
        </w:tc>
        <w:tc>
          <w:tcPr>
            <w:tcW w:w="1134" w:type="dxa"/>
          </w:tcPr>
          <w:p w14:paraId="6DC0C576" w14:textId="77777777"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76</w:t>
            </w:r>
          </w:p>
        </w:tc>
        <w:tc>
          <w:tcPr>
            <w:tcW w:w="850" w:type="dxa"/>
          </w:tcPr>
          <w:p w14:paraId="17643F79" w14:textId="77777777"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153</w:t>
            </w:r>
          </w:p>
        </w:tc>
        <w:tc>
          <w:tcPr>
            <w:tcW w:w="992" w:type="dxa"/>
          </w:tcPr>
          <w:p w14:paraId="7BE3C551" w14:textId="77777777" w:rsidR="00412940" w:rsidRPr="00412940" w:rsidRDefault="00412940" w:rsidP="00412940">
            <w:pPr>
              <w:spacing w:after="0" w:line="240" w:lineRule="auto"/>
              <w:jc w:val="center"/>
              <w:rPr>
                <w:rFonts w:ascii="Times New Roman" w:hAnsi="Times New Roman" w:cs="Times New Roman"/>
                <w:sz w:val="24"/>
                <w:szCs w:val="24"/>
              </w:rPr>
            </w:pPr>
          </w:p>
        </w:tc>
        <w:tc>
          <w:tcPr>
            <w:tcW w:w="851" w:type="dxa"/>
          </w:tcPr>
          <w:p w14:paraId="6C15B5C0" w14:textId="77777777" w:rsidR="00412940" w:rsidRPr="00412940" w:rsidRDefault="00412940" w:rsidP="00412940">
            <w:pPr>
              <w:spacing w:after="0" w:line="240" w:lineRule="auto"/>
              <w:jc w:val="center"/>
              <w:rPr>
                <w:rFonts w:ascii="Times New Roman" w:hAnsi="Times New Roman" w:cs="Times New Roman"/>
                <w:sz w:val="24"/>
                <w:szCs w:val="24"/>
              </w:rPr>
            </w:pPr>
          </w:p>
        </w:tc>
      </w:tr>
      <w:tr w:rsidR="00412940" w:rsidRPr="00412940" w14:paraId="024C92F1" w14:textId="77777777" w:rsidTr="00412940">
        <w:tc>
          <w:tcPr>
            <w:tcW w:w="534" w:type="dxa"/>
          </w:tcPr>
          <w:p w14:paraId="187F3077" w14:textId="77777777"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3.</w:t>
            </w:r>
          </w:p>
        </w:tc>
        <w:tc>
          <w:tcPr>
            <w:tcW w:w="3827" w:type="dxa"/>
          </w:tcPr>
          <w:p w14:paraId="6272F170" w14:textId="77777777"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Легкая атлетика. Кроссовая подготовка</w:t>
            </w:r>
          </w:p>
        </w:tc>
        <w:tc>
          <w:tcPr>
            <w:tcW w:w="1276" w:type="dxa"/>
            <w:vAlign w:val="center"/>
          </w:tcPr>
          <w:p w14:paraId="6EA535F8" w14:textId="77777777"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54</w:t>
            </w:r>
          </w:p>
        </w:tc>
        <w:tc>
          <w:tcPr>
            <w:tcW w:w="1134" w:type="dxa"/>
          </w:tcPr>
          <w:p w14:paraId="53145498" w14:textId="77777777"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18</w:t>
            </w:r>
          </w:p>
        </w:tc>
        <w:tc>
          <w:tcPr>
            <w:tcW w:w="850" w:type="dxa"/>
          </w:tcPr>
          <w:p w14:paraId="4DFE1B77" w14:textId="77777777"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36</w:t>
            </w:r>
          </w:p>
        </w:tc>
        <w:tc>
          <w:tcPr>
            <w:tcW w:w="992" w:type="dxa"/>
          </w:tcPr>
          <w:p w14:paraId="287092AD" w14:textId="77777777" w:rsidR="00412940" w:rsidRPr="00412940" w:rsidRDefault="00412940" w:rsidP="00412940">
            <w:pPr>
              <w:spacing w:after="0" w:line="240" w:lineRule="auto"/>
              <w:jc w:val="center"/>
              <w:rPr>
                <w:rFonts w:ascii="Times New Roman" w:hAnsi="Times New Roman" w:cs="Times New Roman"/>
                <w:sz w:val="24"/>
                <w:szCs w:val="24"/>
              </w:rPr>
            </w:pPr>
          </w:p>
        </w:tc>
        <w:tc>
          <w:tcPr>
            <w:tcW w:w="851" w:type="dxa"/>
          </w:tcPr>
          <w:p w14:paraId="01B7C6A7" w14:textId="77777777" w:rsidR="00412940" w:rsidRPr="00412940" w:rsidRDefault="00412940" w:rsidP="00412940">
            <w:pPr>
              <w:spacing w:after="0" w:line="240" w:lineRule="auto"/>
              <w:jc w:val="center"/>
              <w:rPr>
                <w:rFonts w:ascii="Times New Roman" w:hAnsi="Times New Roman" w:cs="Times New Roman"/>
                <w:sz w:val="24"/>
                <w:szCs w:val="24"/>
              </w:rPr>
            </w:pPr>
          </w:p>
        </w:tc>
      </w:tr>
      <w:tr w:rsidR="00412940" w:rsidRPr="00412940" w14:paraId="031D3935" w14:textId="77777777" w:rsidTr="00412940">
        <w:tc>
          <w:tcPr>
            <w:tcW w:w="534" w:type="dxa"/>
          </w:tcPr>
          <w:p w14:paraId="4EADE9B7" w14:textId="77777777"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4.</w:t>
            </w:r>
          </w:p>
        </w:tc>
        <w:tc>
          <w:tcPr>
            <w:tcW w:w="3827" w:type="dxa"/>
          </w:tcPr>
          <w:p w14:paraId="00EBEADF" w14:textId="77777777"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Лыжная подготовка</w:t>
            </w:r>
          </w:p>
        </w:tc>
        <w:tc>
          <w:tcPr>
            <w:tcW w:w="1276" w:type="dxa"/>
            <w:vAlign w:val="center"/>
          </w:tcPr>
          <w:p w14:paraId="759E0D3A" w14:textId="77777777"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21</w:t>
            </w:r>
          </w:p>
        </w:tc>
        <w:tc>
          <w:tcPr>
            <w:tcW w:w="1134" w:type="dxa"/>
          </w:tcPr>
          <w:p w14:paraId="4B6E6E52" w14:textId="77777777"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7</w:t>
            </w:r>
          </w:p>
        </w:tc>
        <w:tc>
          <w:tcPr>
            <w:tcW w:w="850" w:type="dxa"/>
          </w:tcPr>
          <w:p w14:paraId="668B15BB" w14:textId="77777777"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14</w:t>
            </w:r>
          </w:p>
        </w:tc>
        <w:tc>
          <w:tcPr>
            <w:tcW w:w="992" w:type="dxa"/>
          </w:tcPr>
          <w:p w14:paraId="00CD8DE4" w14:textId="77777777" w:rsidR="00412940" w:rsidRPr="00412940" w:rsidRDefault="00412940" w:rsidP="00412940">
            <w:pPr>
              <w:spacing w:after="0" w:line="240" w:lineRule="auto"/>
              <w:jc w:val="center"/>
              <w:rPr>
                <w:rFonts w:ascii="Times New Roman" w:hAnsi="Times New Roman" w:cs="Times New Roman"/>
                <w:sz w:val="24"/>
                <w:szCs w:val="24"/>
              </w:rPr>
            </w:pPr>
          </w:p>
        </w:tc>
        <w:tc>
          <w:tcPr>
            <w:tcW w:w="851" w:type="dxa"/>
          </w:tcPr>
          <w:p w14:paraId="68C906F8" w14:textId="77777777" w:rsidR="00412940" w:rsidRPr="00412940" w:rsidRDefault="00412940" w:rsidP="00412940">
            <w:pPr>
              <w:spacing w:after="0" w:line="240" w:lineRule="auto"/>
              <w:jc w:val="center"/>
              <w:rPr>
                <w:rFonts w:ascii="Times New Roman" w:hAnsi="Times New Roman" w:cs="Times New Roman"/>
                <w:sz w:val="24"/>
                <w:szCs w:val="24"/>
              </w:rPr>
            </w:pPr>
          </w:p>
        </w:tc>
      </w:tr>
      <w:tr w:rsidR="00412940" w:rsidRPr="00412940" w14:paraId="3CD93B74" w14:textId="77777777" w:rsidTr="00412940">
        <w:tc>
          <w:tcPr>
            <w:tcW w:w="534" w:type="dxa"/>
          </w:tcPr>
          <w:p w14:paraId="13284E6B" w14:textId="77777777"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5.</w:t>
            </w:r>
          </w:p>
        </w:tc>
        <w:tc>
          <w:tcPr>
            <w:tcW w:w="3827" w:type="dxa"/>
          </w:tcPr>
          <w:p w14:paraId="0C552024" w14:textId="77777777"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Гимнастика</w:t>
            </w:r>
          </w:p>
        </w:tc>
        <w:tc>
          <w:tcPr>
            <w:tcW w:w="1276" w:type="dxa"/>
            <w:vAlign w:val="center"/>
          </w:tcPr>
          <w:p w14:paraId="38BEB136" w14:textId="77777777"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30</w:t>
            </w:r>
          </w:p>
        </w:tc>
        <w:tc>
          <w:tcPr>
            <w:tcW w:w="1134" w:type="dxa"/>
          </w:tcPr>
          <w:p w14:paraId="06A13DEF" w14:textId="77777777"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10</w:t>
            </w:r>
          </w:p>
        </w:tc>
        <w:tc>
          <w:tcPr>
            <w:tcW w:w="850" w:type="dxa"/>
          </w:tcPr>
          <w:p w14:paraId="72D1C114" w14:textId="77777777"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20</w:t>
            </w:r>
          </w:p>
        </w:tc>
        <w:tc>
          <w:tcPr>
            <w:tcW w:w="992" w:type="dxa"/>
          </w:tcPr>
          <w:p w14:paraId="73E91280" w14:textId="77777777" w:rsidR="00412940" w:rsidRPr="00412940" w:rsidRDefault="00412940" w:rsidP="00412940">
            <w:pPr>
              <w:spacing w:after="0" w:line="240" w:lineRule="auto"/>
              <w:jc w:val="center"/>
              <w:rPr>
                <w:rFonts w:ascii="Times New Roman" w:hAnsi="Times New Roman" w:cs="Times New Roman"/>
                <w:sz w:val="24"/>
                <w:szCs w:val="24"/>
              </w:rPr>
            </w:pPr>
          </w:p>
        </w:tc>
        <w:tc>
          <w:tcPr>
            <w:tcW w:w="851" w:type="dxa"/>
          </w:tcPr>
          <w:p w14:paraId="4F77AA9D" w14:textId="77777777" w:rsidR="00412940" w:rsidRPr="00412940" w:rsidRDefault="00412940" w:rsidP="00412940">
            <w:pPr>
              <w:spacing w:after="0" w:line="240" w:lineRule="auto"/>
              <w:jc w:val="center"/>
              <w:rPr>
                <w:rFonts w:ascii="Times New Roman" w:hAnsi="Times New Roman" w:cs="Times New Roman"/>
                <w:sz w:val="24"/>
                <w:szCs w:val="24"/>
              </w:rPr>
            </w:pPr>
          </w:p>
        </w:tc>
      </w:tr>
      <w:tr w:rsidR="00412940" w:rsidRPr="00412940" w14:paraId="159CADA8" w14:textId="77777777" w:rsidTr="00412940">
        <w:tc>
          <w:tcPr>
            <w:tcW w:w="534" w:type="dxa"/>
          </w:tcPr>
          <w:p w14:paraId="74CA92A0" w14:textId="77777777"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6.</w:t>
            </w:r>
          </w:p>
        </w:tc>
        <w:tc>
          <w:tcPr>
            <w:tcW w:w="3827" w:type="dxa"/>
          </w:tcPr>
          <w:p w14:paraId="1A67FAE4" w14:textId="77777777"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Спортивные игры (по выбору)</w:t>
            </w:r>
          </w:p>
        </w:tc>
        <w:tc>
          <w:tcPr>
            <w:tcW w:w="1276" w:type="dxa"/>
            <w:vAlign w:val="center"/>
          </w:tcPr>
          <w:p w14:paraId="2210AC8F" w14:textId="77777777"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46,5</w:t>
            </w:r>
          </w:p>
        </w:tc>
        <w:tc>
          <w:tcPr>
            <w:tcW w:w="1134" w:type="dxa"/>
          </w:tcPr>
          <w:p w14:paraId="74B8B879" w14:textId="77777777"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15,5</w:t>
            </w:r>
          </w:p>
        </w:tc>
        <w:tc>
          <w:tcPr>
            <w:tcW w:w="850" w:type="dxa"/>
          </w:tcPr>
          <w:p w14:paraId="6D89E195" w14:textId="77777777"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31</w:t>
            </w:r>
          </w:p>
        </w:tc>
        <w:tc>
          <w:tcPr>
            <w:tcW w:w="992" w:type="dxa"/>
          </w:tcPr>
          <w:p w14:paraId="5D9FF30F" w14:textId="77777777" w:rsidR="00412940" w:rsidRPr="00412940" w:rsidRDefault="00412940" w:rsidP="00412940">
            <w:pPr>
              <w:spacing w:after="0" w:line="240" w:lineRule="auto"/>
              <w:jc w:val="center"/>
              <w:rPr>
                <w:rFonts w:ascii="Times New Roman" w:hAnsi="Times New Roman" w:cs="Times New Roman"/>
                <w:sz w:val="24"/>
                <w:szCs w:val="24"/>
              </w:rPr>
            </w:pPr>
          </w:p>
        </w:tc>
        <w:tc>
          <w:tcPr>
            <w:tcW w:w="851" w:type="dxa"/>
          </w:tcPr>
          <w:p w14:paraId="5C3C6FDF" w14:textId="77777777" w:rsidR="00412940" w:rsidRPr="00412940" w:rsidRDefault="00412940" w:rsidP="00412940">
            <w:pPr>
              <w:spacing w:after="0" w:line="240" w:lineRule="auto"/>
              <w:jc w:val="center"/>
              <w:rPr>
                <w:rFonts w:ascii="Times New Roman" w:hAnsi="Times New Roman" w:cs="Times New Roman"/>
                <w:sz w:val="24"/>
                <w:szCs w:val="24"/>
              </w:rPr>
            </w:pPr>
          </w:p>
        </w:tc>
      </w:tr>
      <w:tr w:rsidR="00412940" w:rsidRPr="00412940" w14:paraId="08096BB3" w14:textId="77777777" w:rsidTr="00412940">
        <w:tc>
          <w:tcPr>
            <w:tcW w:w="534" w:type="dxa"/>
          </w:tcPr>
          <w:p w14:paraId="36BED23C" w14:textId="77777777"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7.</w:t>
            </w:r>
          </w:p>
        </w:tc>
        <w:tc>
          <w:tcPr>
            <w:tcW w:w="3827" w:type="dxa"/>
          </w:tcPr>
          <w:p w14:paraId="51941738" w14:textId="77777777"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 xml:space="preserve">Плавание </w:t>
            </w:r>
          </w:p>
        </w:tc>
        <w:tc>
          <w:tcPr>
            <w:tcW w:w="1276" w:type="dxa"/>
            <w:vAlign w:val="center"/>
          </w:tcPr>
          <w:p w14:paraId="394BADDD" w14:textId="77777777"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24</w:t>
            </w:r>
          </w:p>
        </w:tc>
        <w:tc>
          <w:tcPr>
            <w:tcW w:w="1134" w:type="dxa"/>
          </w:tcPr>
          <w:p w14:paraId="2759CE0E" w14:textId="77777777"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8</w:t>
            </w:r>
          </w:p>
        </w:tc>
        <w:tc>
          <w:tcPr>
            <w:tcW w:w="850" w:type="dxa"/>
          </w:tcPr>
          <w:p w14:paraId="3B42AF9A" w14:textId="77777777"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16</w:t>
            </w:r>
          </w:p>
        </w:tc>
        <w:tc>
          <w:tcPr>
            <w:tcW w:w="992" w:type="dxa"/>
          </w:tcPr>
          <w:p w14:paraId="0857697C" w14:textId="77777777" w:rsidR="00412940" w:rsidRPr="00412940" w:rsidRDefault="00412940" w:rsidP="00412940">
            <w:pPr>
              <w:spacing w:after="0" w:line="240" w:lineRule="auto"/>
              <w:jc w:val="center"/>
              <w:rPr>
                <w:rFonts w:ascii="Times New Roman" w:hAnsi="Times New Roman" w:cs="Times New Roman"/>
                <w:sz w:val="24"/>
                <w:szCs w:val="24"/>
              </w:rPr>
            </w:pPr>
          </w:p>
        </w:tc>
        <w:tc>
          <w:tcPr>
            <w:tcW w:w="851" w:type="dxa"/>
          </w:tcPr>
          <w:p w14:paraId="1C7678EA" w14:textId="77777777" w:rsidR="00412940" w:rsidRPr="00412940" w:rsidRDefault="00412940" w:rsidP="00412940">
            <w:pPr>
              <w:spacing w:after="0" w:line="240" w:lineRule="auto"/>
              <w:jc w:val="center"/>
              <w:rPr>
                <w:rFonts w:ascii="Times New Roman" w:hAnsi="Times New Roman" w:cs="Times New Roman"/>
                <w:sz w:val="24"/>
                <w:szCs w:val="24"/>
              </w:rPr>
            </w:pPr>
          </w:p>
        </w:tc>
      </w:tr>
      <w:tr w:rsidR="00412940" w:rsidRPr="00412940" w14:paraId="68AFAEC1" w14:textId="77777777" w:rsidTr="00412940">
        <w:tc>
          <w:tcPr>
            <w:tcW w:w="534" w:type="dxa"/>
          </w:tcPr>
          <w:p w14:paraId="6C755877" w14:textId="77777777" w:rsidR="00412940" w:rsidRPr="00412940" w:rsidRDefault="00412940" w:rsidP="00412940">
            <w:pPr>
              <w:spacing w:after="0" w:line="240" w:lineRule="auto"/>
              <w:jc w:val="both"/>
              <w:rPr>
                <w:rFonts w:ascii="Times New Roman" w:hAnsi="Times New Roman" w:cs="Times New Roman"/>
                <w:sz w:val="24"/>
                <w:szCs w:val="24"/>
              </w:rPr>
            </w:pPr>
          </w:p>
        </w:tc>
        <w:tc>
          <w:tcPr>
            <w:tcW w:w="3827" w:type="dxa"/>
          </w:tcPr>
          <w:p w14:paraId="6CCFAE09" w14:textId="77777777"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Виды спорта по выбору</w:t>
            </w:r>
          </w:p>
        </w:tc>
        <w:tc>
          <w:tcPr>
            <w:tcW w:w="1276" w:type="dxa"/>
            <w:vAlign w:val="center"/>
          </w:tcPr>
          <w:p w14:paraId="7654832E" w14:textId="77777777"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54</w:t>
            </w:r>
          </w:p>
        </w:tc>
        <w:tc>
          <w:tcPr>
            <w:tcW w:w="1134" w:type="dxa"/>
          </w:tcPr>
          <w:p w14:paraId="23397BEA" w14:textId="77777777"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18</w:t>
            </w:r>
          </w:p>
        </w:tc>
        <w:tc>
          <w:tcPr>
            <w:tcW w:w="850" w:type="dxa"/>
          </w:tcPr>
          <w:p w14:paraId="6F5391C1" w14:textId="77777777"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36</w:t>
            </w:r>
          </w:p>
        </w:tc>
        <w:tc>
          <w:tcPr>
            <w:tcW w:w="992" w:type="dxa"/>
          </w:tcPr>
          <w:p w14:paraId="740B7978" w14:textId="77777777" w:rsidR="00412940" w:rsidRPr="00412940" w:rsidRDefault="00412940" w:rsidP="00412940">
            <w:pPr>
              <w:spacing w:after="0" w:line="240" w:lineRule="auto"/>
              <w:jc w:val="center"/>
              <w:rPr>
                <w:rFonts w:ascii="Times New Roman" w:hAnsi="Times New Roman" w:cs="Times New Roman"/>
                <w:sz w:val="24"/>
                <w:szCs w:val="24"/>
              </w:rPr>
            </w:pPr>
          </w:p>
        </w:tc>
        <w:tc>
          <w:tcPr>
            <w:tcW w:w="851" w:type="dxa"/>
          </w:tcPr>
          <w:p w14:paraId="773FE135" w14:textId="77777777" w:rsidR="00412940" w:rsidRPr="00412940" w:rsidRDefault="00412940" w:rsidP="00412940">
            <w:pPr>
              <w:spacing w:after="0" w:line="240" w:lineRule="auto"/>
              <w:jc w:val="center"/>
              <w:rPr>
                <w:rFonts w:ascii="Times New Roman" w:hAnsi="Times New Roman" w:cs="Times New Roman"/>
                <w:sz w:val="24"/>
                <w:szCs w:val="24"/>
              </w:rPr>
            </w:pPr>
          </w:p>
        </w:tc>
      </w:tr>
      <w:tr w:rsidR="00412940" w:rsidRPr="00412940" w14:paraId="7DEA781E" w14:textId="77777777" w:rsidTr="00412940">
        <w:tc>
          <w:tcPr>
            <w:tcW w:w="534" w:type="dxa"/>
          </w:tcPr>
          <w:p w14:paraId="36D00FBC" w14:textId="77777777" w:rsidR="00412940" w:rsidRPr="00412940" w:rsidRDefault="00412940" w:rsidP="00412940">
            <w:pPr>
              <w:spacing w:after="0" w:line="240" w:lineRule="auto"/>
              <w:jc w:val="both"/>
              <w:rPr>
                <w:rFonts w:ascii="Times New Roman" w:hAnsi="Times New Roman" w:cs="Times New Roman"/>
                <w:sz w:val="24"/>
                <w:szCs w:val="24"/>
              </w:rPr>
            </w:pPr>
          </w:p>
        </w:tc>
        <w:tc>
          <w:tcPr>
            <w:tcW w:w="3827" w:type="dxa"/>
          </w:tcPr>
          <w:p w14:paraId="66F86F2B" w14:textId="77777777" w:rsidR="00412940" w:rsidRPr="00412940" w:rsidRDefault="00412940" w:rsidP="00412940">
            <w:pPr>
              <w:spacing w:after="0" w:line="240" w:lineRule="auto"/>
              <w:ind w:hanging="33"/>
              <w:jc w:val="both"/>
              <w:rPr>
                <w:rFonts w:ascii="Times New Roman" w:hAnsi="Times New Roman" w:cs="Times New Roman"/>
                <w:b/>
                <w:sz w:val="24"/>
                <w:szCs w:val="24"/>
              </w:rPr>
            </w:pPr>
            <w:r w:rsidRPr="00412940">
              <w:rPr>
                <w:rFonts w:ascii="Times New Roman" w:hAnsi="Times New Roman" w:cs="Times New Roman"/>
                <w:b/>
                <w:sz w:val="24"/>
                <w:szCs w:val="24"/>
              </w:rPr>
              <w:t>Итого</w:t>
            </w:r>
          </w:p>
        </w:tc>
        <w:tc>
          <w:tcPr>
            <w:tcW w:w="1276" w:type="dxa"/>
            <w:vAlign w:val="center"/>
          </w:tcPr>
          <w:p w14:paraId="63CDB696" w14:textId="77777777" w:rsidR="00412940" w:rsidRPr="00412940" w:rsidRDefault="00412940" w:rsidP="00412940">
            <w:pPr>
              <w:spacing w:after="0" w:line="240" w:lineRule="auto"/>
              <w:jc w:val="center"/>
              <w:rPr>
                <w:rFonts w:ascii="Times New Roman" w:hAnsi="Times New Roman" w:cs="Times New Roman"/>
                <w:b/>
                <w:sz w:val="24"/>
                <w:szCs w:val="24"/>
              </w:rPr>
            </w:pPr>
            <w:r w:rsidRPr="00412940">
              <w:rPr>
                <w:rFonts w:ascii="Times New Roman" w:hAnsi="Times New Roman" w:cs="Times New Roman"/>
                <w:b/>
                <w:sz w:val="24"/>
                <w:szCs w:val="24"/>
              </w:rPr>
              <w:t>256</w:t>
            </w:r>
          </w:p>
        </w:tc>
        <w:tc>
          <w:tcPr>
            <w:tcW w:w="1134" w:type="dxa"/>
          </w:tcPr>
          <w:p w14:paraId="65E27CE5" w14:textId="77777777" w:rsidR="00412940" w:rsidRPr="00412940" w:rsidRDefault="00412940" w:rsidP="00412940">
            <w:pPr>
              <w:spacing w:after="0" w:line="240" w:lineRule="auto"/>
              <w:jc w:val="center"/>
              <w:rPr>
                <w:rFonts w:ascii="Times New Roman" w:hAnsi="Times New Roman" w:cs="Times New Roman"/>
                <w:b/>
                <w:sz w:val="24"/>
                <w:szCs w:val="24"/>
              </w:rPr>
            </w:pPr>
            <w:r w:rsidRPr="00412940">
              <w:rPr>
                <w:rFonts w:ascii="Times New Roman" w:hAnsi="Times New Roman" w:cs="Times New Roman"/>
                <w:b/>
                <w:sz w:val="24"/>
                <w:szCs w:val="24"/>
              </w:rPr>
              <w:t>85</w:t>
            </w:r>
          </w:p>
        </w:tc>
        <w:tc>
          <w:tcPr>
            <w:tcW w:w="850" w:type="dxa"/>
          </w:tcPr>
          <w:p w14:paraId="3CDE4651" w14:textId="77777777" w:rsidR="00412940" w:rsidRPr="00412940" w:rsidRDefault="00412940" w:rsidP="00412940">
            <w:pPr>
              <w:spacing w:after="0" w:line="240" w:lineRule="auto"/>
              <w:jc w:val="center"/>
              <w:rPr>
                <w:rFonts w:ascii="Times New Roman" w:hAnsi="Times New Roman" w:cs="Times New Roman"/>
                <w:b/>
                <w:sz w:val="24"/>
                <w:szCs w:val="24"/>
              </w:rPr>
            </w:pPr>
            <w:r w:rsidRPr="00412940">
              <w:rPr>
                <w:rFonts w:ascii="Times New Roman" w:hAnsi="Times New Roman" w:cs="Times New Roman"/>
                <w:b/>
                <w:sz w:val="24"/>
                <w:szCs w:val="24"/>
              </w:rPr>
              <w:t>171</w:t>
            </w:r>
          </w:p>
        </w:tc>
        <w:tc>
          <w:tcPr>
            <w:tcW w:w="992" w:type="dxa"/>
          </w:tcPr>
          <w:p w14:paraId="363C6532" w14:textId="77777777" w:rsidR="00412940" w:rsidRPr="00412940" w:rsidRDefault="00412940" w:rsidP="00412940">
            <w:pPr>
              <w:spacing w:after="0" w:line="240" w:lineRule="auto"/>
              <w:jc w:val="center"/>
              <w:rPr>
                <w:rFonts w:ascii="Times New Roman" w:hAnsi="Times New Roman" w:cs="Times New Roman"/>
                <w:b/>
                <w:sz w:val="24"/>
                <w:szCs w:val="24"/>
              </w:rPr>
            </w:pPr>
          </w:p>
        </w:tc>
        <w:tc>
          <w:tcPr>
            <w:tcW w:w="851" w:type="dxa"/>
          </w:tcPr>
          <w:p w14:paraId="46030BDA" w14:textId="77777777" w:rsidR="00412940" w:rsidRPr="00412940" w:rsidRDefault="00412940" w:rsidP="00412940">
            <w:pPr>
              <w:spacing w:after="0" w:line="240" w:lineRule="auto"/>
              <w:jc w:val="center"/>
              <w:rPr>
                <w:rFonts w:ascii="Times New Roman" w:hAnsi="Times New Roman" w:cs="Times New Roman"/>
                <w:sz w:val="24"/>
                <w:szCs w:val="24"/>
              </w:rPr>
            </w:pPr>
          </w:p>
        </w:tc>
      </w:tr>
      <w:tr w:rsidR="00412940" w:rsidRPr="00412940" w14:paraId="086C1867" w14:textId="77777777" w:rsidTr="00412940">
        <w:tc>
          <w:tcPr>
            <w:tcW w:w="9464" w:type="dxa"/>
            <w:gridSpan w:val="7"/>
          </w:tcPr>
          <w:p w14:paraId="270F1382" w14:textId="77777777"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b/>
                <w:i/>
                <w:sz w:val="24"/>
                <w:szCs w:val="24"/>
              </w:rPr>
              <w:t>Промежуточная аттестация в форме дифференцированного зачета</w:t>
            </w:r>
          </w:p>
        </w:tc>
      </w:tr>
    </w:tbl>
    <w:p w14:paraId="35F0E768" w14:textId="77777777" w:rsidR="00412940" w:rsidRDefault="00412940" w:rsidP="00412940"/>
    <w:p w14:paraId="75EA5F43" w14:textId="77777777" w:rsidR="00C65410" w:rsidRDefault="00C65410" w:rsidP="00C65410">
      <w:pPr>
        <w:pStyle w:val="1"/>
        <w:ind w:firstLine="0"/>
        <w:jc w:val="center"/>
        <w:rPr>
          <w:b/>
        </w:rPr>
      </w:pPr>
      <w:r>
        <w:rPr>
          <w:b/>
        </w:rPr>
        <w:t>Содержание учебной дисциплины ОУП.06 Ф</w:t>
      </w:r>
      <w:r w:rsidRPr="009F1D9A">
        <w:rPr>
          <w:b/>
        </w:rPr>
        <w:t>изическая культура</w:t>
      </w:r>
    </w:p>
    <w:p w14:paraId="3B558F6A" w14:textId="77777777" w:rsidR="00AA3ED0" w:rsidRPr="00AA3ED0" w:rsidRDefault="00AA3ED0" w:rsidP="00AA3ED0">
      <w:pPr>
        <w:rPr>
          <w:rFonts w:ascii="Times New Roman" w:hAnsi="Times New Roman" w:cs="Times New Roman"/>
          <w:b/>
          <w:sz w:val="24"/>
          <w:szCs w:val="24"/>
        </w:rPr>
      </w:pPr>
      <w:r w:rsidRPr="00AA3ED0">
        <w:rPr>
          <w:rFonts w:ascii="Times New Roman" w:hAnsi="Times New Roman" w:cs="Times New Roman"/>
          <w:b/>
          <w:sz w:val="24"/>
          <w:szCs w:val="24"/>
        </w:rPr>
        <w:t xml:space="preserve">Теоретическая часть - 10 часов.  </w:t>
      </w:r>
    </w:p>
    <w:p w14:paraId="5C6BBBEF" w14:textId="77777777" w:rsidR="00AA3ED0" w:rsidRPr="00AA3ED0" w:rsidRDefault="00AA3ED0" w:rsidP="00AA3ED0">
      <w:pPr>
        <w:spacing w:after="0" w:line="240" w:lineRule="auto"/>
        <w:ind w:firstLine="709"/>
        <w:rPr>
          <w:rFonts w:ascii="Times New Roman" w:hAnsi="Times New Roman" w:cs="Times New Roman"/>
          <w:b/>
          <w:sz w:val="24"/>
          <w:szCs w:val="24"/>
        </w:rPr>
      </w:pPr>
      <w:r w:rsidRPr="00AA3ED0">
        <w:rPr>
          <w:rFonts w:ascii="Times New Roman" w:hAnsi="Times New Roman" w:cs="Times New Roman"/>
          <w:b/>
          <w:sz w:val="24"/>
          <w:szCs w:val="24"/>
        </w:rPr>
        <w:t xml:space="preserve">       1. Введение Физическая культура в общекультурной и профессиональной подготовке студентов СПО (1 час)</w:t>
      </w:r>
    </w:p>
    <w:p w14:paraId="2C15A547" w14:textId="77777777" w:rsidR="00AA3ED0" w:rsidRPr="00AA3ED0" w:rsidRDefault="00AA3ED0" w:rsidP="00AA3ED0">
      <w:pPr>
        <w:spacing w:after="0" w:line="240" w:lineRule="auto"/>
        <w:ind w:firstLine="567"/>
        <w:jc w:val="both"/>
        <w:rPr>
          <w:rFonts w:ascii="Times New Roman" w:hAnsi="Times New Roman" w:cs="Times New Roman"/>
          <w:sz w:val="24"/>
          <w:szCs w:val="24"/>
        </w:rPr>
      </w:pPr>
      <w:r w:rsidRPr="00AA3ED0">
        <w:rPr>
          <w:rFonts w:ascii="Times New Roman" w:hAnsi="Times New Roman" w:cs="Times New Roman"/>
          <w:sz w:val="24"/>
          <w:szCs w:val="24"/>
        </w:rPr>
        <w:t>Современное состояние физической культуры и спорта. Физическая культура и личность профессионала.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14:paraId="55726C62" w14:textId="77777777" w:rsidR="00AA3ED0" w:rsidRPr="00AA3ED0" w:rsidRDefault="00AA3ED0" w:rsidP="00AA3ED0">
      <w:pPr>
        <w:autoSpaceDE w:val="0"/>
        <w:autoSpaceDN w:val="0"/>
        <w:adjustRightInd w:val="0"/>
        <w:spacing w:after="0" w:line="240" w:lineRule="auto"/>
        <w:ind w:firstLine="709"/>
        <w:contextualSpacing/>
        <w:jc w:val="both"/>
        <w:rPr>
          <w:rFonts w:ascii="Times New Roman" w:eastAsia="Times New Roman" w:hAnsi="Times New Roman" w:cs="Times New Roman"/>
          <w:b/>
          <w:sz w:val="24"/>
          <w:szCs w:val="24"/>
        </w:rPr>
      </w:pPr>
      <w:r w:rsidRPr="00AA3ED0">
        <w:rPr>
          <w:rFonts w:ascii="Times New Roman" w:eastAsia="Times New Roman" w:hAnsi="Times New Roman" w:cs="Times New Roman"/>
          <w:sz w:val="24"/>
          <w:szCs w:val="24"/>
        </w:rPr>
        <w:t>Особенности организации занятий со студентами в процессе освоения содержания учебной дисциплины «Физическая культура». Введение Всероссийского физкультурно-спортивного комплекса «Готов к труду и обороне» (ГТО). Требования к технике безопасности при занятиях физическими упражнениями.</w:t>
      </w:r>
      <w:r w:rsidRPr="00AA3ED0">
        <w:rPr>
          <w:rFonts w:ascii="Times New Roman" w:eastAsia="Times New Roman" w:hAnsi="Times New Roman" w:cs="Times New Roman"/>
          <w:b/>
          <w:sz w:val="24"/>
          <w:szCs w:val="24"/>
        </w:rPr>
        <w:t xml:space="preserve"> </w:t>
      </w:r>
    </w:p>
    <w:p w14:paraId="21B4D268" w14:textId="77777777" w:rsidR="00AA3ED0" w:rsidRPr="00AA3ED0" w:rsidRDefault="00AA3ED0" w:rsidP="00B939DC">
      <w:pPr>
        <w:numPr>
          <w:ilvl w:val="0"/>
          <w:numId w:val="61"/>
        </w:numPr>
        <w:autoSpaceDE w:val="0"/>
        <w:autoSpaceDN w:val="0"/>
        <w:adjustRightInd w:val="0"/>
        <w:spacing w:after="0" w:line="240" w:lineRule="auto"/>
        <w:ind w:left="142" w:firstLine="567"/>
        <w:contextualSpacing/>
        <w:rPr>
          <w:rFonts w:ascii="Times New Roman" w:eastAsia="Times New Roman" w:hAnsi="Times New Roman" w:cs="Times New Roman"/>
          <w:b/>
          <w:sz w:val="24"/>
          <w:szCs w:val="24"/>
        </w:rPr>
      </w:pPr>
      <w:r w:rsidRPr="00AA3ED0">
        <w:rPr>
          <w:rFonts w:ascii="Times New Roman" w:eastAsia="Times New Roman" w:hAnsi="Times New Roman" w:cs="Times New Roman"/>
          <w:b/>
          <w:sz w:val="24"/>
          <w:szCs w:val="24"/>
        </w:rPr>
        <w:t>Основы здорового образа жизни. Физическая культура в обеспечении здоровья (1час)</w:t>
      </w:r>
    </w:p>
    <w:p w14:paraId="30F89B5A" w14:textId="77777777" w:rsidR="00AA3ED0" w:rsidRPr="00AA3ED0" w:rsidRDefault="00AA3ED0" w:rsidP="00AA3ED0">
      <w:pPr>
        <w:spacing w:after="0" w:line="240" w:lineRule="auto"/>
        <w:jc w:val="both"/>
        <w:rPr>
          <w:rFonts w:ascii="Times New Roman" w:hAnsi="Times New Roman" w:cs="Times New Roman"/>
          <w:sz w:val="24"/>
          <w:szCs w:val="24"/>
        </w:rPr>
      </w:pPr>
      <w:r w:rsidRPr="00AA3ED0">
        <w:rPr>
          <w:rFonts w:ascii="Times New Roman" w:hAnsi="Times New Roman" w:cs="Times New Roman"/>
          <w:sz w:val="24"/>
          <w:szCs w:val="24"/>
        </w:rPr>
        <w:t xml:space="preserve">       Мотивация и целенаправленность самостоятельных занятий, их формы и содержание.</w:t>
      </w:r>
    </w:p>
    <w:p w14:paraId="4C6C8EAE" w14:textId="77777777" w:rsidR="00AA3ED0" w:rsidRPr="00AA3ED0" w:rsidRDefault="00AA3ED0" w:rsidP="00AA3ED0">
      <w:pPr>
        <w:spacing w:after="0" w:line="240" w:lineRule="auto"/>
        <w:ind w:firstLine="567"/>
        <w:jc w:val="both"/>
        <w:rPr>
          <w:rFonts w:ascii="Times New Roman" w:hAnsi="Times New Roman" w:cs="Times New Roman"/>
          <w:sz w:val="24"/>
          <w:szCs w:val="24"/>
        </w:rPr>
      </w:pPr>
      <w:r w:rsidRPr="00AA3ED0">
        <w:rPr>
          <w:rFonts w:ascii="Times New Roman" w:hAnsi="Times New Roman" w:cs="Times New Roman"/>
          <w:sz w:val="24"/>
          <w:szCs w:val="24"/>
        </w:rPr>
        <w:t>Организация занятий физическими упражнениями различной направленности. Особенности самостоятельных занятий для юношей и девушек. Основные принципы построения самостоятельных занятий и их гигиена. Коррекция фигуры. Основные признаки утомления. Факторы регуляции нагрузки. Тесты для определения оптимальной индивидуальной нагрузки. Сенситивность в развитии профилирующих двигательных качеств.</w:t>
      </w:r>
    </w:p>
    <w:p w14:paraId="7BAA91E2" w14:textId="77777777" w:rsidR="00AA3ED0" w:rsidRPr="00AA3ED0" w:rsidRDefault="00AA3ED0" w:rsidP="00B939DC">
      <w:pPr>
        <w:numPr>
          <w:ilvl w:val="0"/>
          <w:numId w:val="61"/>
        </w:numPr>
        <w:autoSpaceDE w:val="0"/>
        <w:autoSpaceDN w:val="0"/>
        <w:adjustRightInd w:val="0"/>
        <w:spacing w:after="0" w:line="240" w:lineRule="auto"/>
        <w:ind w:left="0" w:firstLine="709"/>
        <w:contextualSpacing/>
        <w:rPr>
          <w:rFonts w:ascii="Times New Roman" w:eastAsia="Times New Roman" w:hAnsi="Times New Roman" w:cs="Times New Roman"/>
          <w:b/>
          <w:sz w:val="24"/>
          <w:szCs w:val="24"/>
        </w:rPr>
      </w:pPr>
      <w:r w:rsidRPr="00AA3ED0">
        <w:rPr>
          <w:rFonts w:ascii="Times New Roman" w:eastAsia="Times New Roman" w:hAnsi="Times New Roman" w:cs="Times New Roman"/>
          <w:b/>
          <w:sz w:val="24"/>
          <w:szCs w:val="24"/>
        </w:rPr>
        <w:t>Основы методики самостоятельных занятий физическими упражнениями (2часа)</w:t>
      </w:r>
    </w:p>
    <w:p w14:paraId="59AB81C9" w14:textId="77777777" w:rsidR="00AA3ED0" w:rsidRPr="00AA3ED0" w:rsidRDefault="00AA3ED0" w:rsidP="00AA3ED0">
      <w:pPr>
        <w:spacing w:after="0" w:line="240" w:lineRule="auto"/>
        <w:jc w:val="both"/>
        <w:rPr>
          <w:rFonts w:ascii="Times New Roman" w:hAnsi="Times New Roman" w:cs="Times New Roman"/>
          <w:sz w:val="24"/>
          <w:szCs w:val="24"/>
        </w:rPr>
      </w:pPr>
      <w:r w:rsidRPr="00AA3ED0">
        <w:rPr>
          <w:rFonts w:ascii="Times New Roman" w:hAnsi="Times New Roman" w:cs="Times New Roman"/>
          <w:sz w:val="24"/>
          <w:szCs w:val="24"/>
        </w:rPr>
        <w:t xml:space="preserve">        Здоровье человека, его ценность и значимость для профессионала. Взаимосвязь общей культуры обучающихся и их образа жизни. Современное состояние здоровья молодежи. Личное отношение к здоровью как условие формирования здорового образа жизни. Двигательная активность.</w:t>
      </w:r>
    </w:p>
    <w:p w14:paraId="239EF16F" w14:textId="77777777" w:rsidR="00AA3ED0" w:rsidRPr="00AA3ED0" w:rsidRDefault="00AA3ED0" w:rsidP="00AA3ED0">
      <w:pPr>
        <w:spacing w:after="0" w:line="240" w:lineRule="auto"/>
        <w:ind w:firstLine="567"/>
        <w:jc w:val="both"/>
        <w:rPr>
          <w:rFonts w:ascii="Times New Roman" w:hAnsi="Times New Roman" w:cs="Times New Roman"/>
          <w:sz w:val="24"/>
          <w:szCs w:val="24"/>
        </w:rPr>
      </w:pPr>
      <w:r w:rsidRPr="00AA3ED0">
        <w:rPr>
          <w:rFonts w:ascii="Times New Roman" w:hAnsi="Times New Roman" w:cs="Times New Roman"/>
          <w:sz w:val="24"/>
          <w:szCs w:val="24"/>
        </w:rPr>
        <w:t>Влияние экологических факторов на здоровье человека. О вреде и профилактике курения, алкоголизма, наркомании. Влияние наследственных заболеваний в формировании здорового образа жизни. Рациональное питание и профессия. Режим в трудовой и учебной деятельности. Активный отдых. Вводная и производственная гимнастика. Гигиенические средства оздоровления и управления работоспособностью: закаливание, личная гигиена, гидропроцедуры, бани, массаж. Материнство и здоровье. Профилактика профессиональных заболеваний средствами и методами физического воспитания.</w:t>
      </w:r>
    </w:p>
    <w:p w14:paraId="23A0FB01" w14:textId="77777777" w:rsidR="00AA3ED0" w:rsidRPr="00AA3ED0" w:rsidRDefault="00AA3ED0" w:rsidP="00B939DC">
      <w:pPr>
        <w:numPr>
          <w:ilvl w:val="0"/>
          <w:numId w:val="61"/>
        </w:numPr>
        <w:autoSpaceDE w:val="0"/>
        <w:autoSpaceDN w:val="0"/>
        <w:adjustRightInd w:val="0"/>
        <w:spacing w:after="0" w:line="240" w:lineRule="auto"/>
        <w:ind w:left="0" w:firstLine="709"/>
        <w:contextualSpacing/>
        <w:rPr>
          <w:rFonts w:ascii="Times New Roman" w:eastAsia="Times New Roman" w:hAnsi="Times New Roman" w:cs="Times New Roman"/>
          <w:b/>
          <w:sz w:val="24"/>
          <w:szCs w:val="24"/>
        </w:rPr>
      </w:pPr>
      <w:r w:rsidRPr="00AA3ED0">
        <w:rPr>
          <w:rFonts w:ascii="Times New Roman" w:eastAsia="Times New Roman" w:hAnsi="Times New Roman" w:cs="Times New Roman"/>
          <w:b/>
          <w:sz w:val="24"/>
          <w:szCs w:val="24"/>
        </w:rPr>
        <w:t xml:space="preserve">Самоконтроль, его основные методы, показатели и критерии оценки </w:t>
      </w:r>
    </w:p>
    <w:p w14:paraId="71CA1A5F" w14:textId="77777777" w:rsidR="00AA3ED0" w:rsidRPr="00AA3ED0" w:rsidRDefault="00AA3ED0" w:rsidP="00AA3ED0">
      <w:pPr>
        <w:autoSpaceDE w:val="0"/>
        <w:autoSpaceDN w:val="0"/>
        <w:adjustRightInd w:val="0"/>
        <w:spacing w:after="0" w:line="240" w:lineRule="auto"/>
        <w:ind w:left="709"/>
        <w:contextualSpacing/>
        <w:rPr>
          <w:rFonts w:ascii="Times New Roman" w:eastAsia="Times New Roman" w:hAnsi="Times New Roman" w:cs="Times New Roman"/>
          <w:b/>
          <w:sz w:val="24"/>
          <w:szCs w:val="24"/>
        </w:rPr>
      </w:pPr>
      <w:r w:rsidRPr="00AA3ED0">
        <w:rPr>
          <w:rFonts w:ascii="Times New Roman" w:eastAsia="Times New Roman" w:hAnsi="Times New Roman" w:cs="Times New Roman"/>
          <w:b/>
          <w:sz w:val="24"/>
          <w:szCs w:val="24"/>
        </w:rPr>
        <w:t>(2 часа)</w:t>
      </w:r>
    </w:p>
    <w:p w14:paraId="71629383" w14:textId="77777777" w:rsidR="00AA3ED0" w:rsidRPr="00AA3ED0" w:rsidRDefault="00AA3ED0" w:rsidP="00AA3ED0">
      <w:pPr>
        <w:autoSpaceDE w:val="0"/>
        <w:autoSpaceDN w:val="0"/>
        <w:adjustRightInd w:val="0"/>
        <w:spacing w:after="0" w:line="240" w:lineRule="auto"/>
        <w:ind w:firstLine="709"/>
        <w:rPr>
          <w:rFonts w:ascii="Times New Roman" w:hAnsi="Times New Roman" w:cs="Times New Roman"/>
          <w:sz w:val="24"/>
          <w:szCs w:val="24"/>
        </w:rPr>
      </w:pPr>
    </w:p>
    <w:p w14:paraId="6DC20318" w14:textId="77777777" w:rsidR="00AA3ED0" w:rsidRPr="00AA3ED0" w:rsidRDefault="00AA3ED0" w:rsidP="00AA3ED0">
      <w:pPr>
        <w:autoSpaceDE w:val="0"/>
        <w:autoSpaceDN w:val="0"/>
        <w:adjustRightInd w:val="0"/>
        <w:spacing w:after="0" w:line="240" w:lineRule="auto"/>
        <w:ind w:firstLine="709"/>
        <w:rPr>
          <w:rFonts w:ascii="Times New Roman" w:hAnsi="Times New Roman" w:cs="Times New Roman"/>
          <w:sz w:val="24"/>
          <w:szCs w:val="24"/>
        </w:rPr>
      </w:pPr>
      <w:r w:rsidRPr="00AA3ED0">
        <w:rPr>
          <w:rFonts w:ascii="Times New Roman" w:hAnsi="Times New Roman" w:cs="Times New Roman"/>
          <w:sz w:val="24"/>
          <w:szCs w:val="24"/>
        </w:rPr>
        <w:t>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w:t>
      </w:r>
    </w:p>
    <w:p w14:paraId="46FDAF52" w14:textId="77777777" w:rsidR="00AA3ED0" w:rsidRPr="00AA3ED0" w:rsidRDefault="00AA3ED0" w:rsidP="00B939DC">
      <w:pPr>
        <w:numPr>
          <w:ilvl w:val="0"/>
          <w:numId w:val="61"/>
        </w:numPr>
        <w:autoSpaceDE w:val="0"/>
        <w:autoSpaceDN w:val="0"/>
        <w:adjustRightInd w:val="0"/>
        <w:spacing w:after="0" w:line="240" w:lineRule="auto"/>
        <w:ind w:left="0" w:firstLine="709"/>
        <w:contextualSpacing/>
        <w:rPr>
          <w:rFonts w:ascii="Times New Roman" w:eastAsia="Times New Roman" w:hAnsi="Times New Roman" w:cs="Times New Roman"/>
          <w:b/>
          <w:sz w:val="24"/>
          <w:szCs w:val="24"/>
        </w:rPr>
      </w:pPr>
      <w:r w:rsidRPr="00AA3ED0">
        <w:rPr>
          <w:rFonts w:ascii="Times New Roman" w:eastAsia="Times New Roman" w:hAnsi="Times New Roman" w:cs="Times New Roman"/>
          <w:b/>
          <w:sz w:val="24"/>
          <w:szCs w:val="24"/>
        </w:rPr>
        <w:t>Психофизиологические основы учебного и производственного труда. Средства физической культуры в регулировании работоспособности (2 часа)</w:t>
      </w:r>
    </w:p>
    <w:p w14:paraId="0D3BC385" w14:textId="77777777" w:rsidR="00AA3ED0" w:rsidRPr="00AA3ED0" w:rsidRDefault="00AA3ED0" w:rsidP="00AA3ED0">
      <w:pPr>
        <w:autoSpaceDE w:val="0"/>
        <w:autoSpaceDN w:val="0"/>
        <w:adjustRightInd w:val="0"/>
        <w:spacing w:after="0" w:line="240" w:lineRule="auto"/>
        <w:ind w:left="1069"/>
        <w:contextualSpacing/>
        <w:rPr>
          <w:rFonts w:ascii="Times New Roman" w:eastAsia="Times New Roman" w:hAnsi="Times New Roman" w:cs="Times New Roman"/>
          <w:b/>
          <w:sz w:val="24"/>
          <w:szCs w:val="24"/>
        </w:rPr>
      </w:pPr>
    </w:p>
    <w:p w14:paraId="48C879EA" w14:textId="77777777" w:rsidR="00AA3ED0" w:rsidRPr="00AA3ED0" w:rsidRDefault="00AA3ED0" w:rsidP="00AA3ED0">
      <w:pPr>
        <w:spacing w:line="240" w:lineRule="auto"/>
        <w:ind w:firstLine="567"/>
        <w:jc w:val="both"/>
        <w:rPr>
          <w:rFonts w:ascii="Times New Roman" w:hAnsi="Times New Roman" w:cs="Times New Roman"/>
          <w:sz w:val="24"/>
          <w:szCs w:val="24"/>
        </w:rPr>
      </w:pPr>
      <w:r w:rsidRPr="00AA3ED0">
        <w:rPr>
          <w:rFonts w:ascii="Times New Roman" w:hAnsi="Times New Roman" w:cs="Times New Roman"/>
          <w:sz w:val="24"/>
          <w:szCs w:val="24"/>
        </w:rPr>
        <w:t>Средства физической культуры в регулировании работоспособности.</w:t>
      </w:r>
    </w:p>
    <w:p w14:paraId="4DF9F37A" w14:textId="77777777" w:rsidR="00AA3ED0" w:rsidRPr="00AA3ED0" w:rsidRDefault="00AA3ED0" w:rsidP="00AA3ED0">
      <w:pPr>
        <w:spacing w:line="240" w:lineRule="auto"/>
        <w:ind w:firstLine="567"/>
        <w:jc w:val="both"/>
        <w:rPr>
          <w:rFonts w:ascii="Times New Roman" w:hAnsi="Times New Roman" w:cs="Times New Roman"/>
          <w:sz w:val="24"/>
          <w:szCs w:val="24"/>
        </w:rPr>
      </w:pPr>
      <w:r w:rsidRPr="00AA3ED0">
        <w:rPr>
          <w:rFonts w:ascii="Times New Roman" w:hAnsi="Times New Roman" w:cs="Times New Roman"/>
          <w:sz w:val="24"/>
          <w:szCs w:val="24"/>
        </w:rPr>
        <w:t>Психофизиологическая характеристика будущей производственной деятельности и учебного труда студентов профессиональных образовательных организаций. Динамика работоспособности в учебном году и факторы, ее определяющие. Основные причины изменения общего состояния студентов в период экзаменационной сессии. Критерии нервно-эмоционального, психического и психофизического утомления. Методы повышения эффективности производственного и учебного труда. Значение мышечной релаксации. Аутотренинг и его использование для повышения работоспособности.</w:t>
      </w:r>
    </w:p>
    <w:p w14:paraId="08FE77A0" w14:textId="77777777" w:rsidR="00AA3ED0" w:rsidRPr="00AA3ED0" w:rsidRDefault="00AA3ED0" w:rsidP="00B939DC">
      <w:pPr>
        <w:numPr>
          <w:ilvl w:val="0"/>
          <w:numId w:val="61"/>
        </w:numPr>
        <w:autoSpaceDE w:val="0"/>
        <w:autoSpaceDN w:val="0"/>
        <w:adjustRightInd w:val="0"/>
        <w:spacing w:after="0" w:line="240" w:lineRule="auto"/>
        <w:ind w:left="0" w:firstLine="709"/>
        <w:contextualSpacing/>
        <w:rPr>
          <w:rFonts w:ascii="Times New Roman" w:eastAsia="Times New Roman" w:hAnsi="Times New Roman" w:cs="Times New Roman"/>
          <w:b/>
          <w:sz w:val="24"/>
          <w:szCs w:val="24"/>
        </w:rPr>
      </w:pPr>
      <w:r w:rsidRPr="00AA3ED0">
        <w:rPr>
          <w:rFonts w:ascii="Times New Roman" w:eastAsia="Times New Roman" w:hAnsi="Times New Roman" w:cs="Times New Roman"/>
          <w:b/>
          <w:sz w:val="24"/>
          <w:szCs w:val="24"/>
        </w:rPr>
        <w:t>Физическая культура в профессиональной деятельности специалиста (2 часа)</w:t>
      </w:r>
    </w:p>
    <w:p w14:paraId="253FE29C" w14:textId="77777777" w:rsidR="00AA3ED0" w:rsidRPr="00AA3ED0" w:rsidRDefault="00AA3ED0" w:rsidP="00AA3ED0">
      <w:pPr>
        <w:spacing w:line="240" w:lineRule="auto"/>
        <w:ind w:firstLine="567"/>
        <w:jc w:val="both"/>
        <w:rPr>
          <w:rFonts w:ascii="Times New Roman" w:hAnsi="Times New Roman" w:cs="Times New Roman"/>
          <w:sz w:val="24"/>
          <w:szCs w:val="24"/>
        </w:rPr>
      </w:pPr>
      <w:r w:rsidRPr="00AA3ED0">
        <w:rPr>
          <w:rFonts w:ascii="Times New Roman" w:hAnsi="Times New Roman" w:cs="Times New Roman"/>
          <w:sz w:val="24"/>
          <w:szCs w:val="24"/>
        </w:rPr>
        <w:t>Личная и социально-экономическая необходимость специальной адаптивной и психофизической подготовки к труду. Оздоровительные и профилированные методы физического воспитания при занятиях различными видами двигательной активности. Профилактика профессиональных заболеваний средствами и методами физического воспитания. Тестирование состояния здоровья, двигательных качеств, психофизиологических функций, к которым профессия (специальность) предъявляет повышенные требования.</w:t>
      </w:r>
    </w:p>
    <w:p w14:paraId="1EE537F7" w14:textId="77777777" w:rsidR="00AA3ED0" w:rsidRPr="00AA3ED0" w:rsidRDefault="00AA3ED0" w:rsidP="00AA3ED0">
      <w:pPr>
        <w:ind w:firstLine="709"/>
        <w:rPr>
          <w:rFonts w:ascii="Times New Roman" w:hAnsi="Times New Roman" w:cs="Times New Roman"/>
          <w:bCs/>
          <w:iCs/>
          <w:sz w:val="24"/>
          <w:szCs w:val="24"/>
        </w:rPr>
      </w:pPr>
      <w:r w:rsidRPr="00AA3ED0">
        <w:rPr>
          <w:rFonts w:ascii="Times New Roman" w:hAnsi="Times New Roman" w:cs="Times New Roman"/>
          <w:b/>
          <w:bCs/>
          <w:iCs/>
          <w:sz w:val="24"/>
          <w:szCs w:val="24"/>
        </w:rPr>
        <w:t>Формы организации учебных занятий: -</w:t>
      </w:r>
      <w:r w:rsidRPr="00AA3ED0">
        <w:rPr>
          <w:rFonts w:ascii="Times New Roman" w:hAnsi="Times New Roman" w:cs="Times New Roman"/>
          <w:b/>
          <w:bCs/>
          <w:i/>
          <w:iCs/>
          <w:sz w:val="24"/>
          <w:szCs w:val="24"/>
        </w:rPr>
        <w:t xml:space="preserve">  </w:t>
      </w:r>
      <w:r w:rsidRPr="00AA3ED0">
        <w:rPr>
          <w:rFonts w:ascii="Times New Roman" w:hAnsi="Times New Roman" w:cs="Times New Roman"/>
          <w:bCs/>
          <w:iCs/>
          <w:sz w:val="24"/>
          <w:szCs w:val="24"/>
        </w:rPr>
        <w:t xml:space="preserve">урок,  лекция.                                     </w:t>
      </w:r>
    </w:p>
    <w:p w14:paraId="5AA0C889" w14:textId="77777777" w:rsidR="00AA3ED0" w:rsidRPr="00AA3ED0" w:rsidRDefault="00AA3ED0" w:rsidP="00AA3ED0">
      <w:pPr>
        <w:ind w:firstLine="709"/>
        <w:jc w:val="both"/>
        <w:rPr>
          <w:rFonts w:ascii="Times New Roman" w:hAnsi="Times New Roman" w:cs="Times New Roman"/>
          <w:bCs/>
          <w:iCs/>
          <w:sz w:val="24"/>
          <w:szCs w:val="24"/>
        </w:rPr>
      </w:pPr>
      <w:r w:rsidRPr="00AA3ED0">
        <w:rPr>
          <w:rFonts w:ascii="Times New Roman" w:hAnsi="Times New Roman" w:cs="Times New Roman"/>
          <w:b/>
          <w:bCs/>
          <w:iCs/>
          <w:sz w:val="24"/>
          <w:szCs w:val="24"/>
        </w:rPr>
        <w:t>Виды учебной деятельности студентов</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405"/>
        <w:gridCol w:w="7224"/>
      </w:tblGrid>
      <w:tr w:rsidR="00AA3ED0" w:rsidRPr="00AA3ED0" w14:paraId="5B0E7B0F" w14:textId="77777777" w:rsidTr="00AC5CE7">
        <w:trPr>
          <w:trHeight w:val="20"/>
          <w:jc w:val="center"/>
        </w:trPr>
        <w:tc>
          <w:tcPr>
            <w:tcW w:w="2405" w:type="dxa"/>
            <w:shd w:val="clear" w:color="auto" w:fill="FFFFFF"/>
            <w:vAlign w:val="center"/>
          </w:tcPr>
          <w:p w14:paraId="653A0662" w14:textId="77777777" w:rsidR="00AA3ED0" w:rsidRPr="00AA3ED0" w:rsidRDefault="00AA3ED0" w:rsidP="00AA3ED0">
            <w:pPr>
              <w:spacing w:after="0" w:line="240" w:lineRule="auto"/>
              <w:ind w:firstLine="709"/>
              <w:jc w:val="center"/>
              <w:rPr>
                <w:rFonts w:ascii="Times New Roman" w:hAnsi="Times New Roman" w:cs="Times New Roman"/>
                <w:sz w:val="24"/>
                <w:szCs w:val="24"/>
              </w:rPr>
            </w:pPr>
            <w:r w:rsidRPr="00AA3ED0">
              <w:rPr>
                <w:rFonts w:ascii="Times New Roman" w:hAnsi="Times New Roman" w:cs="Times New Roman"/>
                <w:sz w:val="24"/>
                <w:szCs w:val="24"/>
              </w:rPr>
              <w:t>Содержание обучения</w:t>
            </w:r>
          </w:p>
        </w:tc>
        <w:tc>
          <w:tcPr>
            <w:tcW w:w="7224" w:type="dxa"/>
            <w:shd w:val="clear" w:color="auto" w:fill="FFFFFF"/>
            <w:vAlign w:val="center"/>
          </w:tcPr>
          <w:p w14:paraId="7E13DCE7" w14:textId="77777777" w:rsidR="00AA3ED0" w:rsidRPr="00AA3ED0" w:rsidRDefault="00AA3ED0" w:rsidP="00AA3ED0">
            <w:pPr>
              <w:spacing w:after="0" w:line="240" w:lineRule="auto"/>
              <w:ind w:firstLine="709"/>
              <w:jc w:val="center"/>
              <w:rPr>
                <w:rFonts w:ascii="Times New Roman" w:hAnsi="Times New Roman" w:cs="Times New Roman"/>
                <w:sz w:val="24"/>
                <w:szCs w:val="24"/>
              </w:rPr>
            </w:pPr>
            <w:r w:rsidRPr="00AA3ED0">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AA3ED0" w:rsidRPr="00AA3ED0" w14:paraId="0A8D013C" w14:textId="77777777" w:rsidTr="00AC5CE7">
        <w:trPr>
          <w:trHeight w:val="20"/>
          <w:jc w:val="center"/>
        </w:trPr>
        <w:tc>
          <w:tcPr>
            <w:tcW w:w="2405" w:type="dxa"/>
            <w:shd w:val="clear" w:color="auto" w:fill="FFFFFF"/>
          </w:tcPr>
          <w:p w14:paraId="5593D314" w14:textId="77777777" w:rsidR="00AA3ED0" w:rsidRPr="00AA3ED0" w:rsidRDefault="00AA3ED0" w:rsidP="00AA3ED0">
            <w:pPr>
              <w:spacing w:after="0" w:line="240" w:lineRule="auto"/>
              <w:ind w:firstLine="709"/>
              <w:rPr>
                <w:rFonts w:ascii="Times New Roman" w:hAnsi="Times New Roman" w:cs="Times New Roman"/>
                <w:sz w:val="24"/>
                <w:szCs w:val="24"/>
              </w:rPr>
            </w:pPr>
            <w:r w:rsidRPr="00AA3ED0">
              <w:rPr>
                <w:rFonts w:ascii="Times New Roman" w:hAnsi="Times New Roman" w:cs="Times New Roman"/>
                <w:sz w:val="24"/>
                <w:szCs w:val="24"/>
              </w:rPr>
              <w:t xml:space="preserve">Введение. Физическая культура в общекультурной и профессиональной подготовке студентов СПО. </w:t>
            </w:r>
          </w:p>
        </w:tc>
        <w:tc>
          <w:tcPr>
            <w:tcW w:w="7224" w:type="dxa"/>
            <w:shd w:val="clear" w:color="auto" w:fill="FFFFFF"/>
          </w:tcPr>
          <w:p w14:paraId="23157DEF" w14:textId="77777777" w:rsidR="00AA3ED0" w:rsidRPr="00AA3ED0" w:rsidRDefault="00AA3ED0" w:rsidP="00AA3ED0">
            <w:pPr>
              <w:spacing w:after="0" w:line="240" w:lineRule="auto"/>
              <w:ind w:firstLine="709"/>
              <w:rPr>
                <w:rFonts w:ascii="Times New Roman" w:hAnsi="Times New Roman" w:cs="Times New Roman"/>
                <w:sz w:val="24"/>
                <w:szCs w:val="24"/>
              </w:rPr>
            </w:pPr>
            <w:r w:rsidRPr="00AA3ED0">
              <w:rPr>
                <w:rFonts w:ascii="Times New Roman" w:hAnsi="Times New Roman" w:cs="Times New Roman"/>
                <w:sz w:val="24"/>
                <w:szCs w:val="24"/>
              </w:rPr>
              <w:t>Знание современного состояния физической культуры и спорта. Умение обосновывать значение физической культуры для                    формирования личности профессионала, профилактики          профзаболеваний. Знание оздоровительных систем физического воспитания. Владение информацией о Всероссийском физкультурно - спортивном комплексе «Готов к труду и обороне» (ГТО)</w:t>
            </w:r>
          </w:p>
        </w:tc>
      </w:tr>
      <w:tr w:rsidR="00AA3ED0" w:rsidRPr="00AA3ED0" w14:paraId="44145C0A" w14:textId="77777777" w:rsidTr="00AC5CE7">
        <w:trPr>
          <w:trHeight w:val="20"/>
          <w:jc w:val="center"/>
        </w:trPr>
        <w:tc>
          <w:tcPr>
            <w:tcW w:w="2405" w:type="dxa"/>
            <w:shd w:val="clear" w:color="auto" w:fill="FFFFFF"/>
          </w:tcPr>
          <w:p w14:paraId="5E75123E" w14:textId="77777777" w:rsidR="00AA3ED0" w:rsidRPr="00AA3ED0" w:rsidRDefault="00AA3ED0" w:rsidP="00AA3ED0">
            <w:pPr>
              <w:spacing w:after="0" w:line="240" w:lineRule="auto"/>
              <w:rPr>
                <w:rFonts w:ascii="Times New Roman" w:hAnsi="Times New Roman" w:cs="Times New Roman"/>
                <w:sz w:val="24"/>
                <w:szCs w:val="24"/>
              </w:rPr>
            </w:pPr>
            <w:r w:rsidRPr="00AA3ED0">
              <w:rPr>
                <w:rFonts w:ascii="Times New Roman" w:hAnsi="Times New Roman" w:cs="Times New Roman"/>
                <w:sz w:val="24"/>
                <w:szCs w:val="24"/>
              </w:rPr>
              <w:t>Основы методики самостоятельных занятий физическими упражнениями.</w:t>
            </w:r>
          </w:p>
        </w:tc>
        <w:tc>
          <w:tcPr>
            <w:tcW w:w="7224" w:type="dxa"/>
            <w:shd w:val="clear" w:color="auto" w:fill="FFFFFF"/>
          </w:tcPr>
          <w:p w14:paraId="4C49BE3F" w14:textId="77777777" w:rsidR="00AA3ED0" w:rsidRPr="00AA3ED0" w:rsidRDefault="00AA3ED0" w:rsidP="00AA3ED0">
            <w:pPr>
              <w:spacing w:after="0" w:line="240" w:lineRule="auto"/>
              <w:ind w:firstLine="709"/>
              <w:rPr>
                <w:rFonts w:ascii="Times New Roman" w:hAnsi="Times New Roman" w:cs="Times New Roman"/>
                <w:sz w:val="24"/>
                <w:szCs w:val="24"/>
              </w:rPr>
            </w:pPr>
            <w:r w:rsidRPr="00AA3ED0">
              <w:rPr>
                <w:rFonts w:ascii="Times New Roman" w:hAnsi="Times New Roman" w:cs="Times New Roman"/>
                <w:sz w:val="24"/>
                <w:szCs w:val="24"/>
              </w:rPr>
              <w:t>Демонстрация мотивации и стремления к самостоятельным занятиям.. Знание основных принципов построения самостоятельных занятий Умение организовывать занятия физическими упражнениями различной направленности с использованием знаний особенностей самостоятельных занятий для юношей и девушек. Знание основных принципов построения самостоятельных занятий и их гигиены.</w:t>
            </w:r>
          </w:p>
        </w:tc>
      </w:tr>
      <w:tr w:rsidR="00AA3ED0" w:rsidRPr="00AA3ED0" w14:paraId="3CF56DDA" w14:textId="77777777" w:rsidTr="00AC5CE7">
        <w:trPr>
          <w:trHeight w:val="20"/>
          <w:jc w:val="center"/>
        </w:trPr>
        <w:tc>
          <w:tcPr>
            <w:tcW w:w="2405" w:type="dxa"/>
            <w:shd w:val="clear" w:color="auto" w:fill="FFFFFF"/>
          </w:tcPr>
          <w:p w14:paraId="5C1BCDB6" w14:textId="77777777" w:rsidR="00AA3ED0" w:rsidRPr="00AA3ED0" w:rsidRDefault="00AA3ED0" w:rsidP="00AA3ED0">
            <w:pPr>
              <w:spacing w:after="0" w:line="240" w:lineRule="auto"/>
              <w:rPr>
                <w:rFonts w:ascii="Times New Roman" w:hAnsi="Times New Roman" w:cs="Times New Roman"/>
                <w:sz w:val="24"/>
                <w:szCs w:val="24"/>
              </w:rPr>
            </w:pPr>
            <w:r w:rsidRPr="00AA3ED0">
              <w:rPr>
                <w:rFonts w:ascii="Times New Roman" w:hAnsi="Times New Roman" w:cs="Times New Roman"/>
                <w:sz w:val="24"/>
                <w:szCs w:val="24"/>
              </w:rPr>
              <w:t xml:space="preserve">Самоконтроль, его основные методы, показатели и </w:t>
            </w:r>
            <w:r w:rsidRPr="00AA3ED0">
              <w:rPr>
                <w:rFonts w:ascii="Times New Roman" w:hAnsi="Times New Roman" w:cs="Times New Roman"/>
                <w:sz w:val="24"/>
                <w:szCs w:val="24"/>
              </w:rPr>
              <w:lastRenderedPageBreak/>
              <w:t>критерии оценки</w:t>
            </w:r>
          </w:p>
        </w:tc>
        <w:tc>
          <w:tcPr>
            <w:tcW w:w="7224" w:type="dxa"/>
            <w:shd w:val="clear" w:color="auto" w:fill="FFFFFF"/>
          </w:tcPr>
          <w:p w14:paraId="31AFB667" w14:textId="77777777" w:rsidR="00AA3ED0" w:rsidRPr="00AA3ED0" w:rsidRDefault="00AA3ED0" w:rsidP="00AA3ED0">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AA3ED0">
              <w:rPr>
                <w:rFonts w:ascii="Times New Roman" w:hAnsi="Times New Roman" w:cs="Times New Roman"/>
                <w:sz w:val="24"/>
                <w:szCs w:val="24"/>
              </w:rPr>
              <w:lastRenderedPageBreak/>
              <w:t xml:space="preserve">Самостоятельное использование и оценка показателей             функциональных проб, упражнений-тестов для оценки физического раз- вития, телосложения, функционального состояния организма, </w:t>
            </w:r>
            <w:r w:rsidRPr="00AA3ED0">
              <w:rPr>
                <w:rFonts w:ascii="Times New Roman" w:hAnsi="Times New Roman" w:cs="Times New Roman"/>
                <w:sz w:val="24"/>
                <w:szCs w:val="24"/>
              </w:rPr>
              <w:lastRenderedPageBreak/>
              <w:t>физической подготовленности.</w:t>
            </w:r>
            <w:r w:rsidRPr="00AA3ED0">
              <w:rPr>
                <w:rFonts w:ascii="Times New Roman" w:eastAsia="SchoolBookCSanPin-Regular" w:hAnsi="Times New Roman" w:cs="Times New Roman"/>
                <w:sz w:val="24"/>
                <w:szCs w:val="24"/>
                <w:lang w:eastAsia="en-US"/>
              </w:rPr>
              <w:t xml:space="preserve"> Внесение  коррекций в содержание занятий физическими упражнениями и спортом по результатам показателей контроля.</w:t>
            </w:r>
          </w:p>
        </w:tc>
      </w:tr>
      <w:tr w:rsidR="00AA3ED0" w:rsidRPr="00AA3ED0" w14:paraId="1552750E" w14:textId="77777777" w:rsidTr="00AC5CE7">
        <w:trPr>
          <w:trHeight w:val="20"/>
          <w:jc w:val="center"/>
        </w:trPr>
        <w:tc>
          <w:tcPr>
            <w:tcW w:w="2405" w:type="dxa"/>
            <w:shd w:val="clear" w:color="auto" w:fill="FFFFFF"/>
          </w:tcPr>
          <w:p w14:paraId="2E841545" w14:textId="77777777" w:rsidR="00AA3ED0" w:rsidRPr="00AA3ED0" w:rsidRDefault="00AA3ED0" w:rsidP="00AA3ED0">
            <w:pPr>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lastRenderedPageBreak/>
              <w:t xml:space="preserve">  Психофизиологиче- ские основы учебного и производственного труда. Средства физической культуры в регулировании работоспособности             </w:t>
            </w:r>
          </w:p>
          <w:p w14:paraId="1C30C013" w14:textId="77777777" w:rsidR="00AA3ED0" w:rsidRPr="00AA3ED0" w:rsidRDefault="00AA3ED0" w:rsidP="00AA3ED0">
            <w:pPr>
              <w:spacing w:after="0" w:line="240" w:lineRule="auto"/>
              <w:ind w:firstLine="709"/>
              <w:jc w:val="both"/>
              <w:rPr>
                <w:rFonts w:ascii="Times New Roman" w:hAnsi="Times New Roman" w:cs="Times New Roman"/>
                <w:sz w:val="24"/>
                <w:szCs w:val="24"/>
              </w:rPr>
            </w:pPr>
          </w:p>
        </w:tc>
        <w:tc>
          <w:tcPr>
            <w:tcW w:w="7224" w:type="dxa"/>
            <w:shd w:val="clear" w:color="auto" w:fill="FFFFFF"/>
          </w:tcPr>
          <w:p w14:paraId="154561BC" w14:textId="77777777" w:rsidR="00AA3ED0" w:rsidRPr="00AA3ED0" w:rsidRDefault="00AA3ED0" w:rsidP="00AA3ED0">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AA3ED0">
              <w:rPr>
                <w:rFonts w:ascii="Times New Roman" w:eastAsia="SchoolBookCSanPin-Regular" w:hAnsi="Times New Roman" w:cs="Times New Roman"/>
                <w:sz w:val="24"/>
                <w:szCs w:val="24"/>
                <w:lang w:eastAsia="en-US"/>
              </w:rPr>
              <w:t>Знание требований, которые  предъявляет профессиональная</w:t>
            </w:r>
          </w:p>
          <w:p w14:paraId="21C3320E" w14:textId="77777777" w:rsidR="00AA3ED0" w:rsidRPr="00AA3ED0" w:rsidRDefault="00AA3ED0" w:rsidP="00AA3ED0">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AA3ED0">
              <w:rPr>
                <w:rFonts w:ascii="Times New Roman" w:eastAsia="SchoolBookCSanPin-Regular" w:hAnsi="Times New Roman" w:cs="Times New Roman"/>
                <w:sz w:val="24"/>
                <w:szCs w:val="24"/>
                <w:lang w:eastAsia="en-US"/>
              </w:rPr>
              <w:t>деятельность к личности, ее  психофизиологическим  возможностям,  здоровью и физической подготовленности.</w:t>
            </w:r>
          </w:p>
          <w:p w14:paraId="586404DF" w14:textId="77777777" w:rsidR="00AA3ED0" w:rsidRPr="00AA3ED0" w:rsidRDefault="00AA3ED0" w:rsidP="00AA3ED0">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AA3ED0">
              <w:rPr>
                <w:rFonts w:ascii="Times New Roman" w:eastAsia="SchoolBookCSanPin-Regular" w:hAnsi="Times New Roman" w:cs="Times New Roman"/>
                <w:sz w:val="24"/>
                <w:szCs w:val="24"/>
                <w:lang w:eastAsia="en-US"/>
              </w:rPr>
              <w:t>Использование знаний динамики  работоспособности в учебном</w:t>
            </w:r>
          </w:p>
          <w:p w14:paraId="101BCB49" w14:textId="77777777" w:rsidR="00AA3ED0" w:rsidRPr="00AA3ED0" w:rsidRDefault="00AA3ED0" w:rsidP="00AA3ED0">
            <w:pPr>
              <w:spacing w:after="0" w:line="240" w:lineRule="auto"/>
              <w:rPr>
                <w:rFonts w:ascii="Times New Roman" w:hAnsi="Times New Roman" w:cs="Times New Roman"/>
                <w:sz w:val="24"/>
                <w:szCs w:val="24"/>
              </w:rPr>
            </w:pPr>
            <w:r w:rsidRPr="00AA3ED0">
              <w:rPr>
                <w:rFonts w:ascii="Times New Roman" w:eastAsia="SchoolBookCSanPin-Regular" w:hAnsi="Times New Roman" w:cs="Times New Roman"/>
                <w:sz w:val="24"/>
                <w:szCs w:val="24"/>
                <w:lang w:eastAsia="en-US"/>
              </w:rPr>
              <w:t>году и в период экзаменационной  сессии.</w:t>
            </w:r>
            <w:r w:rsidRPr="00AA3ED0">
              <w:rPr>
                <w:rFonts w:ascii="Times New Roman" w:hAnsi="Times New Roman" w:cs="Times New Roman"/>
                <w:sz w:val="24"/>
                <w:szCs w:val="24"/>
              </w:rPr>
              <w:t xml:space="preserve"> Умение определять основные критерии нервно-эмоционального, психического и психофизического утомления. Овладение методами повышения эффективности производственного и учебного труда; освоение применения аутотренинга для повышения работоспособности.</w:t>
            </w:r>
          </w:p>
        </w:tc>
      </w:tr>
      <w:tr w:rsidR="00AA3ED0" w:rsidRPr="00AA3ED0" w14:paraId="4524E373" w14:textId="77777777" w:rsidTr="00AC5CE7">
        <w:trPr>
          <w:trHeight w:val="20"/>
          <w:jc w:val="center"/>
        </w:trPr>
        <w:tc>
          <w:tcPr>
            <w:tcW w:w="2405" w:type="dxa"/>
            <w:shd w:val="clear" w:color="auto" w:fill="FFFFFF"/>
          </w:tcPr>
          <w:p w14:paraId="17616325" w14:textId="77777777" w:rsidR="00AA3ED0" w:rsidRPr="00AA3ED0" w:rsidRDefault="00AA3ED0" w:rsidP="00AA3ED0">
            <w:pPr>
              <w:spacing w:after="0" w:line="240" w:lineRule="auto"/>
              <w:ind w:firstLine="709"/>
              <w:rPr>
                <w:rFonts w:ascii="Times New Roman" w:hAnsi="Times New Roman" w:cs="Times New Roman"/>
                <w:sz w:val="24"/>
                <w:szCs w:val="24"/>
              </w:rPr>
            </w:pPr>
            <w:r w:rsidRPr="00AA3ED0">
              <w:rPr>
                <w:rFonts w:ascii="Times New Roman" w:hAnsi="Times New Roman" w:cs="Times New Roman"/>
                <w:sz w:val="24"/>
                <w:szCs w:val="24"/>
              </w:rPr>
              <w:t>Физическая культура в профессиональной деятельности специалиста</w:t>
            </w:r>
          </w:p>
        </w:tc>
        <w:tc>
          <w:tcPr>
            <w:tcW w:w="7224" w:type="dxa"/>
            <w:shd w:val="clear" w:color="auto" w:fill="FFFFFF"/>
          </w:tcPr>
          <w:p w14:paraId="0E2539BE" w14:textId="77777777" w:rsidR="00AA3ED0" w:rsidRPr="00AA3ED0" w:rsidRDefault="00AA3ED0" w:rsidP="00AA3ED0">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AA3ED0">
              <w:rPr>
                <w:rFonts w:ascii="Times New Roman" w:eastAsia="SchoolBookCSanPin-Regular" w:hAnsi="Times New Roman" w:cs="Times New Roman"/>
                <w:sz w:val="24"/>
                <w:szCs w:val="24"/>
                <w:lang w:eastAsia="en-US"/>
              </w:rPr>
              <w:t>Обоснование социально-экономической необходимости  спецальной  адаптивной и психофизической подготовки к труду.</w:t>
            </w:r>
            <w:r w:rsidRPr="00AA3ED0">
              <w:rPr>
                <w:rFonts w:ascii="Times New Roman" w:hAnsi="Times New Roman" w:cs="Times New Roman"/>
                <w:sz w:val="24"/>
                <w:szCs w:val="24"/>
              </w:rPr>
              <w:t xml:space="preserve"> Умение использовать оздоровительные и профилированные методы физического воспитания при занятиях различными видами двигательной активности. Применение средств и методов физического воспитания для профилактики профессиональных заболеваний. Умение использовать на практике результаты компьютерного тестирования состояния здоровья, двигательных качеств, психофизиологических функций, к которым профессия (специальность) предъявляет повышенные требования.</w:t>
            </w:r>
          </w:p>
        </w:tc>
      </w:tr>
    </w:tbl>
    <w:p w14:paraId="333679CF" w14:textId="77777777" w:rsidR="00AA3ED0" w:rsidRPr="00AA3ED0" w:rsidRDefault="00AA3ED0" w:rsidP="00AA3ED0">
      <w:pPr>
        <w:autoSpaceDE w:val="0"/>
        <w:autoSpaceDN w:val="0"/>
        <w:adjustRightInd w:val="0"/>
        <w:spacing w:after="0"/>
        <w:ind w:firstLine="709"/>
        <w:jc w:val="both"/>
        <w:rPr>
          <w:rFonts w:ascii="Times New Roman" w:eastAsiaTheme="minorHAnsi" w:hAnsi="Times New Roman" w:cs="Times New Roman"/>
          <w:sz w:val="24"/>
          <w:szCs w:val="24"/>
          <w:lang w:eastAsia="en-US"/>
        </w:rPr>
      </w:pPr>
    </w:p>
    <w:p w14:paraId="4BEBDB88" w14:textId="77777777" w:rsidR="00AA3ED0" w:rsidRPr="00AA3ED0" w:rsidRDefault="00AA3ED0" w:rsidP="00AA3ED0">
      <w:pPr>
        <w:autoSpaceDE w:val="0"/>
        <w:autoSpaceDN w:val="0"/>
        <w:adjustRightInd w:val="0"/>
        <w:ind w:firstLine="709"/>
        <w:rPr>
          <w:rFonts w:ascii="Times New Roman" w:eastAsiaTheme="minorHAnsi" w:hAnsi="Times New Roman" w:cs="Times New Roman"/>
          <w:b/>
          <w:bCs/>
          <w:iCs/>
          <w:sz w:val="24"/>
          <w:szCs w:val="24"/>
          <w:lang w:eastAsia="en-US"/>
        </w:rPr>
      </w:pPr>
      <w:r w:rsidRPr="00AA3ED0">
        <w:rPr>
          <w:rFonts w:ascii="Times New Roman" w:eastAsiaTheme="minorHAnsi" w:hAnsi="Times New Roman" w:cs="Times New Roman"/>
          <w:b/>
          <w:bCs/>
          <w:iCs/>
          <w:sz w:val="24"/>
          <w:szCs w:val="24"/>
          <w:lang w:eastAsia="en-US"/>
        </w:rPr>
        <w:t>Практические занятия – 161 час.</w:t>
      </w:r>
    </w:p>
    <w:p w14:paraId="3251C860" w14:textId="77777777" w:rsidR="00AA3ED0" w:rsidRPr="00AA3ED0" w:rsidRDefault="00AA3ED0" w:rsidP="00AA3ED0">
      <w:pPr>
        <w:autoSpaceDE w:val="0"/>
        <w:autoSpaceDN w:val="0"/>
        <w:adjustRightInd w:val="0"/>
        <w:spacing w:after="0" w:line="240" w:lineRule="auto"/>
        <w:ind w:firstLine="709"/>
        <w:rPr>
          <w:rFonts w:ascii="Times New Roman" w:hAnsi="Times New Roman" w:cs="Times New Roman"/>
          <w:b/>
          <w:sz w:val="24"/>
          <w:szCs w:val="24"/>
        </w:rPr>
      </w:pPr>
      <w:r w:rsidRPr="00AA3ED0">
        <w:rPr>
          <w:rFonts w:ascii="Times New Roman" w:hAnsi="Times New Roman" w:cs="Times New Roman"/>
          <w:b/>
          <w:sz w:val="24"/>
          <w:szCs w:val="24"/>
        </w:rPr>
        <w:t>Учебно-методические занятия – 8 часов.</w:t>
      </w:r>
    </w:p>
    <w:p w14:paraId="0680C7CC" w14:textId="77777777" w:rsidR="00AA3ED0" w:rsidRPr="00AA3ED0" w:rsidRDefault="00AA3ED0" w:rsidP="00AA3ED0">
      <w:pPr>
        <w:autoSpaceDE w:val="0"/>
        <w:autoSpaceDN w:val="0"/>
        <w:adjustRightInd w:val="0"/>
        <w:spacing w:after="0" w:line="240" w:lineRule="auto"/>
        <w:ind w:firstLine="709"/>
        <w:rPr>
          <w:rFonts w:ascii="Times New Roman" w:hAnsi="Times New Roman" w:cs="Times New Roman"/>
          <w:sz w:val="24"/>
          <w:szCs w:val="24"/>
        </w:rPr>
      </w:pPr>
      <w:r w:rsidRPr="00AA3ED0">
        <w:rPr>
          <w:rFonts w:ascii="Times New Roman" w:hAnsi="Times New Roman" w:cs="Times New Roman"/>
          <w:sz w:val="24"/>
          <w:szCs w:val="24"/>
        </w:rPr>
        <w:t xml:space="preserve"> Простейшие методики самооценки работоспособности, усталости, утомления и применение средств физической культуры для их направленной коррекции. Использование методов самоконтроля, стандартов, индексов – 1 час.</w:t>
      </w:r>
    </w:p>
    <w:p w14:paraId="157D8413" w14:textId="77777777" w:rsidR="00AA3ED0" w:rsidRPr="00AA3ED0" w:rsidRDefault="00AA3ED0" w:rsidP="00AA3ED0">
      <w:pPr>
        <w:autoSpaceDE w:val="0"/>
        <w:autoSpaceDN w:val="0"/>
        <w:adjustRightInd w:val="0"/>
        <w:spacing w:after="0" w:line="240" w:lineRule="auto"/>
        <w:ind w:firstLine="709"/>
        <w:rPr>
          <w:rFonts w:ascii="Times New Roman" w:hAnsi="Times New Roman" w:cs="Times New Roman"/>
          <w:sz w:val="24"/>
          <w:szCs w:val="24"/>
        </w:rPr>
      </w:pPr>
      <w:r w:rsidRPr="00AA3ED0">
        <w:rPr>
          <w:rFonts w:ascii="Times New Roman" w:hAnsi="Times New Roman" w:cs="Times New Roman"/>
          <w:sz w:val="24"/>
          <w:szCs w:val="24"/>
        </w:rPr>
        <w:t>Методика составления и проведения самостоятельных занятий физическими упражнениями гигиенической и профессиональной направленности. Методика актив- ного отдыха в ходе профессиональной деятельности по избранному направлению – 1 час.</w:t>
      </w:r>
    </w:p>
    <w:p w14:paraId="0B4091C4" w14:textId="77777777" w:rsidR="00AA3ED0" w:rsidRPr="00AA3ED0" w:rsidRDefault="00AA3ED0" w:rsidP="00AA3ED0">
      <w:pPr>
        <w:autoSpaceDE w:val="0"/>
        <w:autoSpaceDN w:val="0"/>
        <w:adjustRightInd w:val="0"/>
        <w:spacing w:after="0" w:line="240" w:lineRule="auto"/>
        <w:ind w:firstLine="709"/>
        <w:rPr>
          <w:rFonts w:ascii="Times New Roman" w:hAnsi="Times New Roman" w:cs="Times New Roman"/>
          <w:sz w:val="24"/>
          <w:szCs w:val="24"/>
        </w:rPr>
      </w:pPr>
      <w:r w:rsidRPr="00AA3ED0">
        <w:rPr>
          <w:rFonts w:ascii="Times New Roman" w:hAnsi="Times New Roman" w:cs="Times New Roman"/>
          <w:sz w:val="24"/>
          <w:szCs w:val="24"/>
        </w:rPr>
        <w:t xml:space="preserve"> Массаж и самомассаж при физическом и умственном утомлении – 1 час. </w:t>
      </w:r>
    </w:p>
    <w:p w14:paraId="4724BCE8" w14:textId="77777777" w:rsidR="00AA3ED0" w:rsidRPr="00AA3ED0" w:rsidRDefault="00AA3ED0" w:rsidP="00AA3ED0">
      <w:pPr>
        <w:autoSpaceDE w:val="0"/>
        <w:autoSpaceDN w:val="0"/>
        <w:adjustRightInd w:val="0"/>
        <w:spacing w:after="0" w:line="240" w:lineRule="auto"/>
        <w:ind w:firstLine="709"/>
        <w:rPr>
          <w:rFonts w:ascii="Times New Roman" w:hAnsi="Times New Roman" w:cs="Times New Roman"/>
          <w:sz w:val="24"/>
          <w:szCs w:val="24"/>
        </w:rPr>
      </w:pPr>
      <w:r w:rsidRPr="00AA3ED0">
        <w:rPr>
          <w:rFonts w:ascii="Times New Roman" w:hAnsi="Times New Roman" w:cs="Times New Roman"/>
          <w:sz w:val="24"/>
          <w:szCs w:val="24"/>
        </w:rPr>
        <w:t xml:space="preserve"> Физические упражнения для профилактики и коррекции нарушения опорно-двигательного  аппарата. Профилактика профессиональных заболеваний средствами и методами физического воспитания. Физические упражнения для коррекции зрения – 1час</w:t>
      </w:r>
    </w:p>
    <w:p w14:paraId="676FECAA" w14:textId="77777777" w:rsidR="00AA3ED0" w:rsidRPr="00AA3ED0" w:rsidRDefault="00AA3ED0" w:rsidP="00AA3ED0">
      <w:pPr>
        <w:autoSpaceDE w:val="0"/>
        <w:autoSpaceDN w:val="0"/>
        <w:adjustRightInd w:val="0"/>
        <w:spacing w:after="0" w:line="240" w:lineRule="auto"/>
        <w:ind w:firstLine="709"/>
        <w:rPr>
          <w:rFonts w:ascii="Times New Roman" w:hAnsi="Times New Roman" w:cs="Times New Roman"/>
          <w:sz w:val="24"/>
          <w:szCs w:val="24"/>
        </w:rPr>
      </w:pPr>
      <w:r w:rsidRPr="00AA3ED0">
        <w:rPr>
          <w:rFonts w:ascii="Times New Roman" w:hAnsi="Times New Roman" w:cs="Times New Roman"/>
          <w:sz w:val="24"/>
          <w:szCs w:val="24"/>
        </w:rPr>
        <w:t xml:space="preserve">  Составление и проведение комплексов утренней, вводной и производственной гимнастики с учетом направления будущей профессиональной деятельности студентов- 1 час. </w:t>
      </w:r>
    </w:p>
    <w:p w14:paraId="4BD73489" w14:textId="77777777" w:rsidR="00AA3ED0" w:rsidRPr="00AA3ED0" w:rsidRDefault="00AA3ED0" w:rsidP="00AA3ED0">
      <w:pPr>
        <w:autoSpaceDE w:val="0"/>
        <w:autoSpaceDN w:val="0"/>
        <w:adjustRightInd w:val="0"/>
        <w:spacing w:after="0" w:line="240" w:lineRule="auto"/>
        <w:ind w:firstLine="709"/>
        <w:rPr>
          <w:rFonts w:ascii="Times New Roman" w:hAnsi="Times New Roman" w:cs="Times New Roman"/>
          <w:sz w:val="24"/>
          <w:szCs w:val="24"/>
        </w:rPr>
      </w:pPr>
      <w:r w:rsidRPr="00AA3ED0">
        <w:rPr>
          <w:rFonts w:ascii="Times New Roman" w:hAnsi="Times New Roman" w:cs="Times New Roman"/>
          <w:sz w:val="24"/>
          <w:szCs w:val="24"/>
        </w:rPr>
        <w:t xml:space="preserve"> Методика определения профессионально значимых психофизиологических и  двигательных качеств на основе профессиограммы специалиста. Спортограмма и профессиограмма – 1 час.</w:t>
      </w:r>
    </w:p>
    <w:p w14:paraId="1A075280" w14:textId="77777777" w:rsidR="00AA3ED0" w:rsidRPr="00AA3ED0" w:rsidRDefault="00AA3ED0" w:rsidP="00AA3ED0">
      <w:pPr>
        <w:autoSpaceDE w:val="0"/>
        <w:autoSpaceDN w:val="0"/>
        <w:adjustRightInd w:val="0"/>
        <w:spacing w:after="0" w:line="240" w:lineRule="auto"/>
        <w:ind w:firstLine="709"/>
        <w:rPr>
          <w:rFonts w:ascii="Times New Roman" w:hAnsi="Times New Roman" w:cs="Times New Roman"/>
          <w:sz w:val="24"/>
          <w:szCs w:val="24"/>
        </w:rPr>
      </w:pPr>
      <w:r w:rsidRPr="00AA3ED0">
        <w:rPr>
          <w:rFonts w:ascii="Times New Roman" w:hAnsi="Times New Roman" w:cs="Times New Roman"/>
          <w:sz w:val="24"/>
          <w:szCs w:val="24"/>
        </w:rPr>
        <w:t xml:space="preserve"> Самооценка и анализ выполнения обязательных тестов состояния здоровья и общефизической подготовки. Методика самоконтроля за уровнем развития про- фессионально значимых качеств и свойств личности – 1 час.</w:t>
      </w:r>
    </w:p>
    <w:p w14:paraId="25F4AD1A" w14:textId="77777777" w:rsidR="00AA3ED0" w:rsidRPr="00AA3ED0" w:rsidRDefault="00AA3ED0" w:rsidP="00AA3ED0">
      <w:pPr>
        <w:autoSpaceDE w:val="0"/>
        <w:autoSpaceDN w:val="0"/>
        <w:adjustRightInd w:val="0"/>
        <w:spacing w:after="0" w:line="240" w:lineRule="auto"/>
        <w:ind w:firstLine="709"/>
        <w:rPr>
          <w:rFonts w:ascii="Times New Roman" w:hAnsi="Times New Roman" w:cs="Times New Roman"/>
          <w:sz w:val="24"/>
          <w:szCs w:val="24"/>
        </w:rPr>
      </w:pPr>
      <w:r w:rsidRPr="00AA3ED0">
        <w:rPr>
          <w:rFonts w:ascii="Times New Roman" w:hAnsi="Times New Roman" w:cs="Times New Roman"/>
          <w:sz w:val="24"/>
          <w:szCs w:val="24"/>
        </w:rPr>
        <w:t xml:space="preserve">  Ведение личного дневника самоконтроля (индивидуальной карты здоровья). Определение уровня здоровья (по Э.Н. Вайнеру) – 1 час.</w:t>
      </w:r>
    </w:p>
    <w:p w14:paraId="36A1858E" w14:textId="77777777" w:rsidR="00AA3ED0" w:rsidRPr="00AA3ED0" w:rsidRDefault="00AA3ED0" w:rsidP="00AA3ED0">
      <w:pPr>
        <w:autoSpaceDE w:val="0"/>
        <w:autoSpaceDN w:val="0"/>
        <w:adjustRightInd w:val="0"/>
        <w:spacing w:after="0" w:line="240" w:lineRule="auto"/>
        <w:ind w:firstLine="709"/>
        <w:rPr>
          <w:rFonts w:ascii="Times New Roman" w:hAnsi="Times New Roman" w:cs="Times New Roman"/>
          <w:bCs/>
          <w:iCs/>
          <w:sz w:val="24"/>
          <w:szCs w:val="24"/>
        </w:rPr>
      </w:pPr>
      <w:r w:rsidRPr="00AA3ED0">
        <w:rPr>
          <w:rFonts w:ascii="Times New Roman" w:hAnsi="Times New Roman" w:cs="Times New Roman"/>
          <w:b/>
          <w:bCs/>
          <w:iCs/>
          <w:sz w:val="24"/>
          <w:szCs w:val="24"/>
        </w:rPr>
        <w:t xml:space="preserve">Формы организации учебных занятий: </w:t>
      </w:r>
      <w:r w:rsidRPr="00AA3ED0">
        <w:rPr>
          <w:rFonts w:ascii="Times New Roman" w:hAnsi="Times New Roman" w:cs="Times New Roman"/>
          <w:bCs/>
          <w:iCs/>
          <w:sz w:val="24"/>
          <w:szCs w:val="24"/>
        </w:rPr>
        <w:t>лекции, практические занятия</w:t>
      </w:r>
    </w:p>
    <w:p w14:paraId="6D8D5A85" w14:textId="77777777" w:rsidR="00AA3ED0" w:rsidRPr="00AA3ED0" w:rsidRDefault="00AA3ED0" w:rsidP="00AA3ED0">
      <w:pPr>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b/>
          <w:bCs/>
          <w:iCs/>
          <w:sz w:val="24"/>
          <w:szCs w:val="24"/>
        </w:rPr>
        <w:t>Виды учебной деятельности студентов</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947"/>
        <w:gridCol w:w="7403"/>
      </w:tblGrid>
      <w:tr w:rsidR="00AA3ED0" w:rsidRPr="00AA3ED0" w14:paraId="4B178EEB" w14:textId="77777777" w:rsidTr="00AC5CE7">
        <w:trPr>
          <w:trHeight w:val="20"/>
          <w:jc w:val="center"/>
        </w:trPr>
        <w:tc>
          <w:tcPr>
            <w:tcW w:w="1947" w:type="dxa"/>
            <w:shd w:val="clear" w:color="auto" w:fill="FFFFFF"/>
            <w:vAlign w:val="center"/>
          </w:tcPr>
          <w:p w14:paraId="62D69A86" w14:textId="77777777" w:rsidR="00AA3ED0" w:rsidRPr="00AA3ED0" w:rsidRDefault="00AA3ED0" w:rsidP="00AA3ED0">
            <w:pPr>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Содержан</w:t>
            </w:r>
            <w:r w:rsidRPr="00AA3ED0">
              <w:rPr>
                <w:rFonts w:ascii="Times New Roman" w:hAnsi="Times New Roman" w:cs="Times New Roman"/>
                <w:sz w:val="24"/>
                <w:szCs w:val="24"/>
              </w:rPr>
              <w:lastRenderedPageBreak/>
              <w:t>ие обучения</w:t>
            </w:r>
          </w:p>
        </w:tc>
        <w:tc>
          <w:tcPr>
            <w:tcW w:w="7403" w:type="dxa"/>
            <w:shd w:val="clear" w:color="auto" w:fill="FFFFFF"/>
            <w:vAlign w:val="center"/>
          </w:tcPr>
          <w:p w14:paraId="5DF2EA68" w14:textId="77777777" w:rsidR="00AA3ED0" w:rsidRPr="00AA3ED0" w:rsidRDefault="00AA3ED0" w:rsidP="00AA3ED0">
            <w:pPr>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lastRenderedPageBreak/>
              <w:t xml:space="preserve">Характеристика основных видов деятельности студентов (на </w:t>
            </w:r>
            <w:r w:rsidRPr="00AA3ED0">
              <w:rPr>
                <w:rFonts w:ascii="Times New Roman" w:hAnsi="Times New Roman" w:cs="Times New Roman"/>
                <w:sz w:val="24"/>
                <w:szCs w:val="24"/>
              </w:rPr>
              <w:lastRenderedPageBreak/>
              <w:t>уровне учебных действий)</w:t>
            </w:r>
          </w:p>
        </w:tc>
      </w:tr>
      <w:tr w:rsidR="00AA3ED0" w:rsidRPr="00AA3ED0" w14:paraId="6837FBC8" w14:textId="77777777" w:rsidTr="00AC5CE7">
        <w:trPr>
          <w:trHeight w:val="20"/>
          <w:jc w:val="center"/>
        </w:trPr>
        <w:tc>
          <w:tcPr>
            <w:tcW w:w="1947" w:type="dxa"/>
            <w:shd w:val="clear" w:color="auto" w:fill="FFFFFF"/>
          </w:tcPr>
          <w:p w14:paraId="61D29FDE" w14:textId="77777777" w:rsidR="00AA3ED0" w:rsidRPr="00AA3ED0" w:rsidRDefault="00AA3ED0" w:rsidP="00AA3ED0">
            <w:pPr>
              <w:spacing w:after="0" w:line="240" w:lineRule="auto"/>
              <w:rPr>
                <w:rFonts w:ascii="Times New Roman" w:hAnsi="Times New Roman" w:cs="Times New Roman"/>
                <w:sz w:val="24"/>
                <w:szCs w:val="24"/>
              </w:rPr>
            </w:pPr>
            <w:r w:rsidRPr="00AA3ED0">
              <w:rPr>
                <w:rFonts w:ascii="Times New Roman" w:hAnsi="Times New Roman" w:cs="Times New Roman"/>
                <w:sz w:val="24"/>
                <w:szCs w:val="24"/>
              </w:rPr>
              <w:lastRenderedPageBreak/>
              <w:t>Учебно-методические занятия</w:t>
            </w:r>
          </w:p>
        </w:tc>
        <w:tc>
          <w:tcPr>
            <w:tcW w:w="7403" w:type="dxa"/>
            <w:shd w:val="clear" w:color="auto" w:fill="FFFFFF"/>
          </w:tcPr>
          <w:p w14:paraId="684BE0F6" w14:textId="77777777" w:rsidR="00AA3ED0" w:rsidRPr="00AA3ED0" w:rsidRDefault="00AA3ED0" w:rsidP="00AA3ED0">
            <w:pPr>
              <w:spacing w:after="0" w:line="240" w:lineRule="auto"/>
              <w:ind w:firstLine="709"/>
              <w:rPr>
                <w:rFonts w:ascii="Times New Roman" w:hAnsi="Times New Roman" w:cs="Times New Roman"/>
                <w:sz w:val="24"/>
                <w:szCs w:val="24"/>
              </w:rPr>
            </w:pPr>
            <w:r w:rsidRPr="00AA3ED0">
              <w:rPr>
                <w:rFonts w:ascii="Times New Roman" w:hAnsi="Times New Roman" w:cs="Times New Roman"/>
                <w:sz w:val="24"/>
                <w:szCs w:val="24"/>
              </w:rPr>
              <w:t>Демонстрация установки на психическое и физическое здоровье. Освоение методов профилактики профессиональных заболеваний. Овладение приемами массажа и самомассажа, психорегулирующими упражнениями. Использование тестов, позволяющих самостоятельно определять и анализировать состояние здоровья; овладение основными приемами неотложной доврачебной помощи. Знание и применение методики активного отдыха, массажа и самомассажа при физическом и умственном утомлении. Освоение методики занятий физическими упражнениями для профилактики и коррекции нарушения опорно-двигательного аппарата, зрения и основных функциональных систем. Знание методов здоровьесберегающих технологий при работе за компьютером. Умение составлять и проводить комплексы утренней, вводной и производственной гимнастики с учетом направления будущей профессиональной деятельности</w:t>
            </w:r>
          </w:p>
          <w:p w14:paraId="42022AFD" w14:textId="77777777" w:rsidR="00AA3ED0" w:rsidRPr="00AA3ED0" w:rsidRDefault="00AA3ED0" w:rsidP="00AA3ED0">
            <w:pPr>
              <w:spacing w:after="0" w:line="240" w:lineRule="auto"/>
              <w:ind w:firstLine="709"/>
              <w:jc w:val="both"/>
              <w:rPr>
                <w:rFonts w:ascii="Times New Roman" w:hAnsi="Times New Roman" w:cs="Times New Roman"/>
                <w:sz w:val="24"/>
                <w:szCs w:val="24"/>
              </w:rPr>
            </w:pPr>
          </w:p>
        </w:tc>
      </w:tr>
    </w:tbl>
    <w:p w14:paraId="46C3199F" w14:textId="77777777" w:rsidR="00AA3ED0" w:rsidRPr="00AA3ED0" w:rsidRDefault="00AA3ED0" w:rsidP="00D7694D">
      <w:pPr>
        <w:autoSpaceDE w:val="0"/>
        <w:autoSpaceDN w:val="0"/>
        <w:adjustRightInd w:val="0"/>
        <w:spacing w:after="0" w:line="240" w:lineRule="auto"/>
        <w:ind w:firstLine="709"/>
        <w:jc w:val="both"/>
        <w:rPr>
          <w:rFonts w:ascii="Times New Roman" w:hAnsi="Times New Roman" w:cs="Times New Roman"/>
          <w:b/>
          <w:sz w:val="24"/>
          <w:szCs w:val="24"/>
        </w:rPr>
      </w:pPr>
      <w:r w:rsidRPr="00AA3ED0">
        <w:rPr>
          <w:rFonts w:ascii="Times New Roman" w:hAnsi="Times New Roman" w:cs="Times New Roman"/>
          <w:b/>
          <w:sz w:val="24"/>
          <w:szCs w:val="24"/>
        </w:rPr>
        <w:t xml:space="preserve">                                                                                                                                                          Учебно-тренировочные занятия – 153 часа</w:t>
      </w:r>
    </w:p>
    <w:p w14:paraId="45BACD2A" w14:textId="77777777" w:rsidR="00AA3ED0" w:rsidRPr="00AA3ED0" w:rsidRDefault="00AA3ED0" w:rsidP="00D7694D">
      <w:pPr>
        <w:autoSpaceDE w:val="0"/>
        <w:autoSpaceDN w:val="0"/>
        <w:adjustRightInd w:val="0"/>
        <w:spacing w:after="0" w:line="240" w:lineRule="auto"/>
        <w:ind w:firstLine="709"/>
        <w:jc w:val="both"/>
        <w:rPr>
          <w:rFonts w:ascii="Times New Roman" w:eastAsiaTheme="minorHAnsi" w:hAnsi="Times New Roman" w:cs="Times New Roman"/>
          <w:b/>
          <w:iCs/>
          <w:sz w:val="24"/>
          <w:szCs w:val="24"/>
          <w:lang w:eastAsia="en-US"/>
        </w:rPr>
      </w:pPr>
      <w:r w:rsidRPr="00AA3ED0">
        <w:rPr>
          <w:rFonts w:ascii="Times New Roman" w:eastAsiaTheme="minorHAnsi" w:hAnsi="Times New Roman" w:cs="Times New Roman"/>
          <w:b/>
          <w:iCs/>
          <w:sz w:val="24"/>
          <w:szCs w:val="24"/>
          <w:lang w:eastAsia="en-US"/>
        </w:rPr>
        <w:t>Лёгкая атлетика. Кроссовая подготовка – 36 часа</w:t>
      </w:r>
    </w:p>
    <w:p w14:paraId="2A5DAD62" w14:textId="77777777" w:rsidR="00AA3ED0" w:rsidRPr="00AA3ED0" w:rsidRDefault="00AA3ED0" w:rsidP="00D7694D">
      <w:pPr>
        <w:autoSpaceDE w:val="0"/>
        <w:autoSpaceDN w:val="0"/>
        <w:adjustRightInd w:val="0"/>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Кроссовая подготовка: высокий и низкий старт, стартовый разгон, финиширование; бег 100 м, эстафетный бег 4´100 м, 4´400 м; бег по прямой с различной скоростью, равномерный бег на дистанцию 2 000 м (девушки) и 3 000 м (юноши), прыжки в дли- ну с разбега способом «согнув ноги»; прыжки в высоту способами: «прогнувшись», перешагивания, «ножницы», перекидной; метание гранаты весом 500 г (девушки) и 700 г (юноши); толкание ядра</w:t>
      </w:r>
    </w:p>
    <w:p w14:paraId="66D15C5F" w14:textId="77777777" w:rsidR="00AA3ED0" w:rsidRPr="00AA3ED0" w:rsidRDefault="00AA3ED0" w:rsidP="00D7694D">
      <w:pPr>
        <w:autoSpaceDE w:val="0"/>
        <w:autoSpaceDN w:val="0"/>
        <w:adjustRightInd w:val="0"/>
        <w:spacing w:after="0" w:line="240" w:lineRule="auto"/>
        <w:ind w:firstLine="709"/>
        <w:jc w:val="both"/>
        <w:rPr>
          <w:rFonts w:ascii="Times New Roman" w:hAnsi="Times New Roman" w:cs="Times New Roman"/>
          <w:b/>
          <w:sz w:val="24"/>
          <w:szCs w:val="24"/>
        </w:rPr>
      </w:pPr>
      <w:r w:rsidRPr="00AA3ED0">
        <w:rPr>
          <w:rFonts w:ascii="Times New Roman" w:hAnsi="Times New Roman" w:cs="Times New Roman"/>
          <w:b/>
          <w:sz w:val="24"/>
          <w:szCs w:val="24"/>
        </w:rPr>
        <w:t>Лыжная подготовка – 14 часов</w:t>
      </w:r>
    </w:p>
    <w:p w14:paraId="08D18534" w14:textId="77777777" w:rsidR="00AA3ED0" w:rsidRPr="00AA3ED0" w:rsidRDefault="00AA3ED0" w:rsidP="00D7694D">
      <w:pPr>
        <w:autoSpaceDE w:val="0"/>
        <w:autoSpaceDN w:val="0"/>
        <w:adjustRightInd w:val="0"/>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Переход с одновременных лыжных ходов на попеременные. Преодоление подъемов и препятствий. Переход с хода на ход в зависимости от условий дистанции и состояния лыжни. Элементы тактики лыжных гонок: распределение сил, лидирование, обгон,        финиширование и др. Прохождение дистанции до 3 км (девушки) и 5 км (юноши). Основные элементы тактики в лыжных гонках. Правила соревнований. Техника безопасности при занятиях лыжным спортом. Первая помощь при травмах и обморожениях.</w:t>
      </w:r>
    </w:p>
    <w:p w14:paraId="68EFC373" w14:textId="77777777" w:rsidR="00AA3ED0" w:rsidRPr="00AA3ED0" w:rsidRDefault="00AA3ED0" w:rsidP="00D7694D">
      <w:pPr>
        <w:autoSpaceDE w:val="0"/>
        <w:autoSpaceDN w:val="0"/>
        <w:adjustRightInd w:val="0"/>
        <w:spacing w:after="0" w:line="240" w:lineRule="auto"/>
        <w:ind w:firstLine="709"/>
        <w:jc w:val="both"/>
        <w:rPr>
          <w:rFonts w:ascii="Times New Roman" w:hAnsi="Times New Roman" w:cs="Times New Roman"/>
          <w:b/>
          <w:sz w:val="24"/>
          <w:szCs w:val="24"/>
        </w:rPr>
      </w:pPr>
      <w:r w:rsidRPr="00AA3ED0">
        <w:rPr>
          <w:rFonts w:ascii="Times New Roman" w:hAnsi="Times New Roman" w:cs="Times New Roman"/>
          <w:b/>
          <w:sz w:val="24"/>
          <w:szCs w:val="24"/>
        </w:rPr>
        <w:t>Гимнастика – 20 часов</w:t>
      </w:r>
    </w:p>
    <w:p w14:paraId="512A0F62" w14:textId="77777777" w:rsidR="00AA3ED0" w:rsidRPr="00AA3ED0" w:rsidRDefault="00AA3ED0" w:rsidP="00D7694D">
      <w:pPr>
        <w:autoSpaceDE w:val="0"/>
        <w:autoSpaceDN w:val="0"/>
        <w:adjustRightInd w:val="0"/>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Общеразвивающие упражнения, упражнения в паре с партнером, упражнения с гантелями, набивными мячами, упражнения с мячом, обручем (девушки). Упражнения для профилактики профессиональных заболеваний (упражнения в чередовании напряжения с расслаблением, упражнения для коррекции нарушений осанки, упражнения на внимание, висы и упоры, упражнения у гимнастической стенки). Упражнения для коррекции зрения. Комплексы упражнений вводной и производственной гимнастики.</w:t>
      </w:r>
    </w:p>
    <w:p w14:paraId="559CFF10" w14:textId="77777777" w:rsidR="00AA3ED0" w:rsidRPr="00AA3ED0" w:rsidRDefault="00AA3ED0" w:rsidP="00D7694D">
      <w:pPr>
        <w:autoSpaceDE w:val="0"/>
        <w:autoSpaceDN w:val="0"/>
        <w:adjustRightInd w:val="0"/>
        <w:spacing w:after="0" w:line="240" w:lineRule="auto"/>
        <w:ind w:firstLine="709"/>
        <w:jc w:val="both"/>
        <w:rPr>
          <w:rFonts w:ascii="Times New Roman" w:hAnsi="Times New Roman" w:cs="Times New Roman"/>
          <w:b/>
          <w:sz w:val="24"/>
          <w:szCs w:val="24"/>
        </w:rPr>
      </w:pPr>
      <w:r w:rsidRPr="00AA3ED0">
        <w:rPr>
          <w:rFonts w:ascii="Times New Roman" w:hAnsi="Times New Roman" w:cs="Times New Roman"/>
          <w:b/>
          <w:sz w:val="24"/>
          <w:szCs w:val="24"/>
        </w:rPr>
        <w:t>Спортивные игры -31 час</w:t>
      </w:r>
    </w:p>
    <w:p w14:paraId="02F1E833" w14:textId="77777777" w:rsidR="00AA3ED0" w:rsidRPr="00AA3ED0" w:rsidRDefault="00AA3ED0" w:rsidP="00D7694D">
      <w:pPr>
        <w:autoSpaceDE w:val="0"/>
        <w:autoSpaceDN w:val="0"/>
        <w:adjustRightInd w:val="0"/>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b/>
          <w:sz w:val="24"/>
          <w:szCs w:val="24"/>
        </w:rPr>
        <w:t>Волейбол</w:t>
      </w:r>
      <w:r w:rsidRPr="00AA3ED0">
        <w:rPr>
          <w:rFonts w:ascii="Times New Roman" w:hAnsi="Times New Roman" w:cs="Times New Roman"/>
          <w:sz w:val="24"/>
          <w:szCs w:val="24"/>
        </w:rPr>
        <w:t>.</w:t>
      </w:r>
    </w:p>
    <w:p w14:paraId="1565A8C6" w14:textId="77777777" w:rsidR="00AA3ED0" w:rsidRPr="00AA3ED0" w:rsidRDefault="00AA3ED0" w:rsidP="00D7694D">
      <w:pPr>
        <w:autoSpaceDE w:val="0"/>
        <w:autoSpaceDN w:val="0"/>
        <w:adjustRightInd w:val="0"/>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 xml:space="preserve"> Исходное положение (стойки), перемещения, передача, подача, нападающий удар, прием мяча снизу двумя руками, прием мяча одной рукой с последующим нападением и перекатом в сторону, на бедро и спину, прием мяча одной рукой в падении вперед и последующим скольжением на груди—животе, блокирование, тактика нападения, тактика защиты. Правила игры. Техника безопасности игры. Игра по упрощенным правилам волейбола. Игра по правилам.</w:t>
      </w:r>
    </w:p>
    <w:p w14:paraId="780868E7" w14:textId="77777777" w:rsidR="00AA3ED0" w:rsidRPr="00AA3ED0" w:rsidRDefault="00AA3ED0" w:rsidP="00D7694D">
      <w:pPr>
        <w:autoSpaceDE w:val="0"/>
        <w:autoSpaceDN w:val="0"/>
        <w:adjustRightInd w:val="0"/>
        <w:spacing w:after="0" w:line="240" w:lineRule="auto"/>
        <w:ind w:firstLine="709"/>
        <w:jc w:val="both"/>
        <w:rPr>
          <w:rFonts w:ascii="Times New Roman" w:hAnsi="Times New Roman" w:cs="Times New Roman"/>
          <w:b/>
          <w:sz w:val="24"/>
          <w:szCs w:val="24"/>
        </w:rPr>
      </w:pPr>
      <w:r w:rsidRPr="00AA3ED0">
        <w:rPr>
          <w:rFonts w:ascii="Times New Roman" w:hAnsi="Times New Roman" w:cs="Times New Roman"/>
          <w:b/>
          <w:sz w:val="24"/>
          <w:szCs w:val="24"/>
        </w:rPr>
        <w:t>Баскетбол.</w:t>
      </w:r>
    </w:p>
    <w:p w14:paraId="75AD66DE" w14:textId="77777777" w:rsidR="00AA3ED0" w:rsidRPr="00AA3ED0" w:rsidRDefault="00AA3ED0" w:rsidP="00D7694D">
      <w:pPr>
        <w:autoSpaceDE w:val="0"/>
        <w:autoSpaceDN w:val="0"/>
        <w:adjustRightInd w:val="0"/>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lastRenderedPageBreak/>
        <w:t xml:space="preserve"> Ловля и передача мяча, ведение, броски мяча в корзину (с места, в движении, прыжком), вырывание и выбивание (приемы овладения мячом), прием техники защита — перехват, приемы, применяемые против броска, накрывание, тактика нападения, тактика защиты. Правила игры. Техника безопасности игры. Игра по упрощенным правилам баскетбола. Игра по правилам.</w:t>
      </w:r>
    </w:p>
    <w:p w14:paraId="185043B8" w14:textId="77777777" w:rsidR="00AA3ED0" w:rsidRPr="00AA3ED0" w:rsidRDefault="00AA3ED0" w:rsidP="00D7694D">
      <w:pPr>
        <w:autoSpaceDE w:val="0"/>
        <w:autoSpaceDN w:val="0"/>
        <w:adjustRightInd w:val="0"/>
        <w:spacing w:after="0" w:line="240" w:lineRule="auto"/>
        <w:ind w:firstLine="709"/>
        <w:jc w:val="both"/>
        <w:rPr>
          <w:rFonts w:ascii="Times New Roman" w:hAnsi="Times New Roman" w:cs="Times New Roman"/>
          <w:b/>
          <w:sz w:val="24"/>
          <w:szCs w:val="24"/>
        </w:rPr>
      </w:pPr>
      <w:r w:rsidRPr="00AA3ED0">
        <w:rPr>
          <w:rFonts w:ascii="Times New Roman" w:hAnsi="Times New Roman" w:cs="Times New Roman"/>
          <w:b/>
          <w:sz w:val="24"/>
          <w:szCs w:val="24"/>
        </w:rPr>
        <w:t>Футбол (для юношей).</w:t>
      </w:r>
    </w:p>
    <w:p w14:paraId="5A42A111" w14:textId="77777777" w:rsidR="00AA3ED0" w:rsidRPr="00AA3ED0" w:rsidRDefault="00AA3ED0" w:rsidP="00D7694D">
      <w:pPr>
        <w:autoSpaceDE w:val="0"/>
        <w:autoSpaceDN w:val="0"/>
        <w:adjustRightInd w:val="0"/>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 xml:space="preserve"> Удар по летящему мячу средней частью подъема ноги, удары головой на месте и в прыжке, остановка мяча ногой, грудью, отбор мяча, обманные движения, техника игры вратаря, тактика защиты, тактика нападения. Правила игры. Техника безопасности игры. Игра по упрощенным правилам на площадках разных размеров. Игра по правилам.</w:t>
      </w:r>
    </w:p>
    <w:p w14:paraId="4929DDFF" w14:textId="77777777" w:rsidR="00AA3ED0" w:rsidRPr="00AA3ED0" w:rsidRDefault="00AA3ED0" w:rsidP="00D7694D">
      <w:pPr>
        <w:autoSpaceDE w:val="0"/>
        <w:autoSpaceDN w:val="0"/>
        <w:adjustRightInd w:val="0"/>
        <w:spacing w:after="0" w:line="240" w:lineRule="auto"/>
        <w:ind w:firstLine="709"/>
        <w:jc w:val="both"/>
        <w:rPr>
          <w:rFonts w:ascii="Times New Roman" w:hAnsi="Times New Roman" w:cs="Times New Roman"/>
          <w:b/>
          <w:sz w:val="24"/>
          <w:szCs w:val="24"/>
        </w:rPr>
      </w:pPr>
      <w:r w:rsidRPr="00AA3ED0">
        <w:rPr>
          <w:rFonts w:ascii="Times New Roman" w:hAnsi="Times New Roman" w:cs="Times New Roman"/>
          <w:b/>
          <w:sz w:val="24"/>
          <w:szCs w:val="24"/>
        </w:rPr>
        <w:t>Плавание - 16 часов</w:t>
      </w:r>
    </w:p>
    <w:p w14:paraId="66364ACA" w14:textId="77777777" w:rsidR="00AA3ED0" w:rsidRPr="00AA3ED0" w:rsidRDefault="00AA3ED0" w:rsidP="00D7694D">
      <w:pPr>
        <w:autoSpaceDE w:val="0"/>
        <w:autoSpaceDN w:val="0"/>
        <w:adjustRightInd w:val="0"/>
        <w:spacing w:after="0" w:line="240" w:lineRule="auto"/>
        <w:jc w:val="both"/>
        <w:rPr>
          <w:rFonts w:ascii="Times New Roman" w:eastAsia="SchoolBookCSanPin-Regular" w:hAnsi="Times New Roman" w:cs="Times New Roman"/>
          <w:sz w:val="24"/>
          <w:szCs w:val="24"/>
          <w:lang w:eastAsia="en-US"/>
        </w:rPr>
      </w:pPr>
      <w:r w:rsidRPr="00AA3ED0">
        <w:rPr>
          <w:rFonts w:ascii="Times New Roman" w:eastAsia="SchoolBookCSanPin-Regular" w:hAnsi="Times New Roman" w:cs="Times New Roman"/>
          <w:sz w:val="24"/>
          <w:szCs w:val="24"/>
          <w:lang w:eastAsia="en-US"/>
        </w:rPr>
        <w:t>Специальные плавательные упражнения для изучения (закрепления) кроля на</w:t>
      </w:r>
    </w:p>
    <w:p w14:paraId="4BE00857" w14:textId="77777777" w:rsidR="00AA3ED0" w:rsidRPr="00AA3ED0" w:rsidRDefault="00AA3ED0" w:rsidP="00D7694D">
      <w:pPr>
        <w:autoSpaceDE w:val="0"/>
        <w:autoSpaceDN w:val="0"/>
        <w:adjustRightInd w:val="0"/>
        <w:spacing w:after="0" w:line="240" w:lineRule="auto"/>
        <w:jc w:val="both"/>
        <w:rPr>
          <w:rFonts w:ascii="Times New Roman" w:eastAsia="SchoolBookCSanPin-Regular" w:hAnsi="Times New Roman" w:cs="Times New Roman"/>
          <w:sz w:val="24"/>
          <w:szCs w:val="24"/>
          <w:lang w:eastAsia="en-US"/>
        </w:rPr>
      </w:pPr>
      <w:r w:rsidRPr="00AA3ED0">
        <w:rPr>
          <w:rFonts w:ascii="Times New Roman" w:eastAsia="SchoolBookCSanPin-Regular" w:hAnsi="Times New Roman" w:cs="Times New Roman"/>
          <w:sz w:val="24"/>
          <w:szCs w:val="24"/>
          <w:lang w:eastAsia="en-US"/>
        </w:rPr>
        <w:t>груди, спине, брасса. Старты. Повороты, ныряние ногами и головой. Плавание до</w:t>
      </w:r>
    </w:p>
    <w:p w14:paraId="6CACCD17" w14:textId="77777777" w:rsidR="00AA3ED0" w:rsidRPr="00AA3ED0" w:rsidRDefault="00AA3ED0" w:rsidP="00D7694D">
      <w:pPr>
        <w:autoSpaceDE w:val="0"/>
        <w:autoSpaceDN w:val="0"/>
        <w:adjustRightInd w:val="0"/>
        <w:spacing w:after="0" w:line="240" w:lineRule="auto"/>
        <w:jc w:val="both"/>
        <w:rPr>
          <w:rFonts w:ascii="Times New Roman" w:eastAsia="SchoolBookCSanPin-Regular" w:hAnsi="Times New Roman" w:cs="Times New Roman"/>
          <w:sz w:val="24"/>
          <w:szCs w:val="24"/>
          <w:lang w:eastAsia="en-US"/>
        </w:rPr>
      </w:pPr>
      <w:r w:rsidRPr="00AA3ED0">
        <w:rPr>
          <w:rFonts w:ascii="Times New Roman" w:eastAsia="SchoolBookCSanPin-Regular" w:hAnsi="Times New Roman" w:cs="Times New Roman"/>
          <w:sz w:val="24"/>
          <w:szCs w:val="24"/>
          <w:lang w:eastAsia="en-US"/>
        </w:rPr>
        <w:t>400 м. Упражнения по совершенствованию техники движений рук, ног, туловища,</w:t>
      </w:r>
    </w:p>
    <w:p w14:paraId="3C44E33E" w14:textId="77777777" w:rsidR="00AA3ED0" w:rsidRPr="00AA3ED0" w:rsidRDefault="00AA3ED0" w:rsidP="00D7694D">
      <w:pPr>
        <w:autoSpaceDE w:val="0"/>
        <w:autoSpaceDN w:val="0"/>
        <w:adjustRightInd w:val="0"/>
        <w:spacing w:after="0" w:line="240" w:lineRule="auto"/>
        <w:jc w:val="both"/>
        <w:rPr>
          <w:rFonts w:ascii="Times New Roman" w:eastAsia="SchoolBookCSanPin-Regular" w:hAnsi="Times New Roman" w:cs="Times New Roman"/>
          <w:sz w:val="24"/>
          <w:szCs w:val="24"/>
          <w:lang w:eastAsia="en-US"/>
        </w:rPr>
      </w:pPr>
      <w:r w:rsidRPr="00AA3ED0">
        <w:rPr>
          <w:rFonts w:ascii="Times New Roman" w:eastAsia="SchoolBookCSanPin-Regular" w:hAnsi="Times New Roman" w:cs="Times New Roman"/>
          <w:sz w:val="24"/>
          <w:szCs w:val="24"/>
          <w:lang w:eastAsia="en-US"/>
        </w:rPr>
        <w:t>плавание в полной координации.</w:t>
      </w:r>
    </w:p>
    <w:p w14:paraId="39CE8CFA" w14:textId="77777777" w:rsidR="00AA3ED0" w:rsidRPr="00AA3ED0" w:rsidRDefault="00AA3ED0" w:rsidP="00D7694D">
      <w:pPr>
        <w:autoSpaceDE w:val="0"/>
        <w:autoSpaceDN w:val="0"/>
        <w:adjustRightInd w:val="0"/>
        <w:spacing w:after="0" w:line="240" w:lineRule="auto"/>
        <w:jc w:val="both"/>
        <w:rPr>
          <w:rFonts w:ascii="Times New Roman" w:eastAsia="SchoolBookCSanPin-Regular" w:hAnsi="Times New Roman" w:cs="Times New Roman"/>
          <w:sz w:val="24"/>
          <w:szCs w:val="24"/>
          <w:lang w:eastAsia="en-US"/>
        </w:rPr>
      </w:pPr>
      <w:r w:rsidRPr="00AA3ED0">
        <w:rPr>
          <w:rFonts w:ascii="Times New Roman" w:eastAsia="SchoolBookCSanPin-Regular" w:hAnsi="Times New Roman" w:cs="Times New Roman"/>
          <w:sz w:val="24"/>
          <w:szCs w:val="24"/>
          <w:lang w:eastAsia="en-US"/>
        </w:rPr>
        <w:t>Плавание на боку, на спине. Плавание в одежде. Освобождение от одежды в воде.</w:t>
      </w:r>
    </w:p>
    <w:p w14:paraId="4403294A" w14:textId="77777777" w:rsidR="00AA3ED0" w:rsidRPr="00AA3ED0" w:rsidRDefault="00AA3ED0" w:rsidP="00D7694D">
      <w:pPr>
        <w:autoSpaceDE w:val="0"/>
        <w:autoSpaceDN w:val="0"/>
        <w:adjustRightInd w:val="0"/>
        <w:spacing w:after="0" w:line="240" w:lineRule="auto"/>
        <w:jc w:val="both"/>
        <w:rPr>
          <w:rFonts w:ascii="Times New Roman" w:eastAsia="SchoolBookCSanPin-Regular" w:hAnsi="Times New Roman" w:cs="Times New Roman"/>
          <w:sz w:val="24"/>
          <w:szCs w:val="24"/>
          <w:lang w:eastAsia="en-US"/>
        </w:rPr>
      </w:pPr>
      <w:r w:rsidRPr="00AA3ED0">
        <w:rPr>
          <w:rFonts w:ascii="Times New Roman" w:eastAsia="SchoolBookCSanPin-Regular" w:hAnsi="Times New Roman" w:cs="Times New Roman"/>
          <w:sz w:val="24"/>
          <w:szCs w:val="24"/>
          <w:lang w:eastAsia="en-US"/>
        </w:rPr>
        <w:t>Плавание в умеренном и попеременном темпе до 600 м. Проплывание отрезков</w:t>
      </w:r>
    </w:p>
    <w:p w14:paraId="4853C6E3" w14:textId="77777777" w:rsidR="00AA3ED0" w:rsidRPr="00AA3ED0" w:rsidRDefault="00AA3ED0" w:rsidP="00D7694D">
      <w:pPr>
        <w:autoSpaceDE w:val="0"/>
        <w:autoSpaceDN w:val="0"/>
        <w:adjustRightInd w:val="0"/>
        <w:spacing w:after="0" w:line="240" w:lineRule="auto"/>
        <w:jc w:val="both"/>
        <w:rPr>
          <w:rFonts w:ascii="Times New Roman" w:eastAsia="SchoolBookCSanPin-Regular" w:hAnsi="Times New Roman" w:cs="Times New Roman"/>
          <w:sz w:val="24"/>
          <w:szCs w:val="24"/>
          <w:lang w:eastAsia="en-US"/>
        </w:rPr>
      </w:pPr>
      <w:r w:rsidRPr="00AA3ED0">
        <w:rPr>
          <w:rFonts w:ascii="Times New Roman" w:eastAsia="SchoolBookCSanPin-Regular" w:hAnsi="Times New Roman" w:cs="Times New Roman"/>
          <w:sz w:val="24"/>
          <w:szCs w:val="24"/>
          <w:lang w:eastAsia="en-US"/>
        </w:rPr>
        <w:t>25—100 м по 2—6 раз. Специальные подготовительные, общеразвивающие и под-</w:t>
      </w:r>
    </w:p>
    <w:p w14:paraId="5101C57C" w14:textId="77777777" w:rsidR="00AA3ED0" w:rsidRPr="00AA3ED0" w:rsidRDefault="00AA3ED0" w:rsidP="00D7694D">
      <w:pPr>
        <w:autoSpaceDE w:val="0"/>
        <w:autoSpaceDN w:val="0"/>
        <w:adjustRightInd w:val="0"/>
        <w:spacing w:after="0" w:line="240" w:lineRule="auto"/>
        <w:jc w:val="both"/>
        <w:rPr>
          <w:rFonts w:ascii="Times New Roman" w:eastAsia="SchoolBookCSanPin-Regular" w:hAnsi="Times New Roman" w:cs="Times New Roman"/>
          <w:sz w:val="24"/>
          <w:szCs w:val="24"/>
          <w:lang w:eastAsia="en-US"/>
        </w:rPr>
      </w:pPr>
      <w:r w:rsidRPr="00AA3ED0">
        <w:rPr>
          <w:rFonts w:ascii="Times New Roman" w:eastAsia="SchoolBookCSanPin-Regular" w:hAnsi="Times New Roman" w:cs="Times New Roman"/>
          <w:sz w:val="24"/>
          <w:szCs w:val="24"/>
          <w:lang w:eastAsia="en-US"/>
        </w:rPr>
        <w:t>водящие упражнения на суше. Элементы и игра в водное поло (юноши), элементы</w:t>
      </w:r>
    </w:p>
    <w:p w14:paraId="4C0209C7" w14:textId="77777777" w:rsidR="00AA3ED0" w:rsidRPr="00AA3ED0" w:rsidRDefault="00AA3ED0" w:rsidP="00D7694D">
      <w:pPr>
        <w:autoSpaceDE w:val="0"/>
        <w:autoSpaceDN w:val="0"/>
        <w:adjustRightInd w:val="0"/>
        <w:spacing w:after="0" w:line="240" w:lineRule="auto"/>
        <w:jc w:val="both"/>
        <w:rPr>
          <w:rFonts w:ascii="Times New Roman" w:eastAsia="SchoolBookCSanPin-Regular" w:hAnsi="Times New Roman" w:cs="Times New Roman"/>
          <w:sz w:val="24"/>
          <w:szCs w:val="24"/>
          <w:lang w:eastAsia="en-US"/>
        </w:rPr>
      </w:pPr>
      <w:r w:rsidRPr="00AA3ED0">
        <w:rPr>
          <w:rFonts w:ascii="Times New Roman" w:eastAsia="SchoolBookCSanPin-Regular" w:hAnsi="Times New Roman" w:cs="Times New Roman"/>
          <w:sz w:val="24"/>
          <w:szCs w:val="24"/>
          <w:lang w:eastAsia="en-US"/>
        </w:rPr>
        <w:t>фигурного плавания (девушки). Правила плавания в открытом водоеме. Доврачебная</w:t>
      </w:r>
    </w:p>
    <w:p w14:paraId="053DE812" w14:textId="77777777" w:rsidR="00AA3ED0" w:rsidRPr="00AA3ED0" w:rsidRDefault="00AA3ED0" w:rsidP="00D7694D">
      <w:pPr>
        <w:autoSpaceDE w:val="0"/>
        <w:autoSpaceDN w:val="0"/>
        <w:adjustRightInd w:val="0"/>
        <w:spacing w:after="0" w:line="240" w:lineRule="auto"/>
        <w:jc w:val="both"/>
        <w:rPr>
          <w:rFonts w:ascii="Times New Roman" w:eastAsia="SchoolBookCSanPin-Regular" w:hAnsi="Times New Roman" w:cs="Times New Roman"/>
          <w:sz w:val="24"/>
          <w:szCs w:val="24"/>
          <w:lang w:eastAsia="en-US"/>
        </w:rPr>
      </w:pPr>
      <w:r w:rsidRPr="00AA3ED0">
        <w:rPr>
          <w:rFonts w:ascii="Times New Roman" w:eastAsia="SchoolBookCSanPin-Regular" w:hAnsi="Times New Roman" w:cs="Times New Roman"/>
          <w:sz w:val="24"/>
          <w:szCs w:val="24"/>
          <w:lang w:eastAsia="en-US"/>
        </w:rPr>
        <w:t>помощь пострадавшему. Техника безопасности при занятиях плаванием в открытых водоемах и в бассейне.</w:t>
      </w:r>
    </w:p>
    <w:p w14:paraId="32FCA6AC" w14:textId="77777777" w:rsidR="00AA3ED0" w:rsidRPr="00AA3ED0" w:rsidRDefault="00AA3ED0" w:rsidP="00AA3ED0">
      <w:pPr>
        <w:autoSpaceDE w:val="0"/>
        <w:autoSpaceDN w:val="0"/>
        <w:adjustRightInd w:val="0"/>
        <w:spacing w:after="0" w:line="240" w:lineRule="auto"/>
        <w:ind w:firstLine="709"/>
        <w:rPr>
          <w:rFonts w:ascii="Times New Roman" w:hAnsi="Times New Roman" w:cs="Times New Roman"/>
          <w:b/>
          <w:sz w:val="24"/>
          <w:szCs w:val="24"/>
        </w:rPr>
      </w:pPr>
      <w:r w:rsidRPr="00AA3ED0">
        <w:rPr>
          <w:rFonts w:ascii="Times New Roman" w:hAnsi="Times New Roman" w:cs="Times New Roman"/>
          <w:b/>
          <w:sz w:val="24"/>
          <w:szCs w:val="24"/>
        </w:rPr>
        <w:t>Виды спорта по выбору- 36 часов</w:t>
      </w:r>
    </w:p>
    <w:p w14:paraId="2192EDCD" w14:textId="77777777" w:rsidR="00AA3ED0" w:rsidRPr="00AA3ED0" w:rsidRDefault="00AA3ED0" w:rsidP="00AA3ED0">
      <w:pPr>
        <w:autoSpaceDE w:val="0"/>
        <w:autoSpaceDN w:val="0"/>
        <w:adjustRightInd w:val="0"/>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Ритмическая гимнастика – 12 часов</w:t>
      </w:r>
    </w:p>
    <w:p w14:paraId="1CB998BB" w14:textId="77777777" w:rsidR="00AA3ED0" w:rsidRPr="00AA3ED0" w:rsidRDefault="00AA3ED0" w:rsidP="00AA3ED0">
      <w:pPr>
        <w:autoSpaceDE w:val="0"/>
        <w:autoSpaceDN w:val="0"/>
        <w:adjustRightInd w:val="0"/>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 xml:space="preserve"> Занятия способствуют совершенствованию координационных способностей,                  выносливости, ловкости, гибкости, коррекции фигуры. Оказывают оздоровительное влияние на сердечнососудистую, дыхательную, нервно-мышечную системы.                   Использование музыкального сопровождения совершенствует чувство ритма. Индивидуально подобранные композиции из упражнений, выполняемых с разной амплитудой, траекторией, ритмом, темпом, пространственной точностью. Комплекс упражнений с профессиональной направленностью из 26—30 движений.</w:t>
      </w:r>
    </w:p>
    <w:p w14:paraId="17250DCF" w14:textId="77777777" w:rsidR="00AA3ED0" w:rsidRPr="00AA3ED0" w:rsidRDefault="00AA3ED0" w:rsidP="00AA3ED0">
      <w:pPr>
        <w:autoSpaceDE w:val="0"/>
        <w:autoSpaceDN w:val="0"/>
        <w:adjustRightInd w:val="0"/>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Спортивная аэробика- 12 часов</w:t>
      </w:r>
    </w:p>
    <w:p w14:paraId="038F89CE" w14:textId="77777777" w:rsidR="00AA3ED0" w:rsidRPr="00AA3ED0" w:rsidRDefault="00AA3ED0" w:rsidP="00AA3ED0">
      <w:pPr>
        <w:autoSpaceDE w:val="0"/>
        <w:autoSpaceDN w:val="0"/>
        <w:adjustRightInd w:val="0"/>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Занятия спортивной аэробикой совершенствуют чувство темпа, ритма, координацию движений, гибкость, силу, выносливость. Комбинация из спортивно-гимнастических и акробатических элементов. Обязательные элементы: подскоки, амплитудные махи ногами, упражнения для мышц живота, отжимание в упоре лежа (четырехкратное непрерывное исполнение). Дополнительные элементы: кувырки вперед и назад, падение в упор лежа, перевороты вперед, назад, в сторону, подъем разгибом с лопаток, шпагаты, сальто. Техника безопасности при занятии спортивной аэробикой. При заинтересованности обучающихся, наличии соответствующих условий и специалиста в образовательном учреждении могут проводиться также занятия по гидроаэробике, стретчинговой гимнастике, гимнастической методике хатха- йоги, ушу, а также динамические комплексы упражнений, пауэрлифтинг, арм- рестлинг, бейсбол.</w:t>
      </w:r>
    </w:p>
    <w:p w14:paraId="34A661E1" w14:textId="77777777" w:rsidR="00AA3ED0" w:rsidRPr="00AA3ED0" w:rsidRDefault="00AA3ED0" w:rsidP="00AA3ED0">
      <w:pPr>
        <w:autoSpaceDE w:val="0"/>
        <w:autoSpaceDN w:val="0"/>
        <w:adjustRightInd w:val="0"/>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Дыхательная гимнастика – 12 часов</w:t>
      </w:r>
    </w:p>
    <w:p w14:paraId="6E05B77F" w14:textId="77777777" w:rsidR="00AA3ED0" w:rsidRPr="00AA3ED0" w:rsidRDefault="00AA3ED0" w:rsidP="00AA3ED0">
      <w:pPr>
        <w:autoSpaceDE w:val="0"/>
        <w:autoSpaceDN w:val="0"/>
        <w:adjustRightInd w:val="0"/>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Упражнения дыхательной гимнастики могут быть использованы в качестве профилактического средства физического воспитания. Дыхательная гимнастика используется для повышения основных функциональных систем: дыхательной и сердечнососудистой. Позволяет увеличивать жизненную емкость легких. Классические методы дыхания при выполнении движений. Дыхательные упражнения йогов. Современные методики дыхательной гимнастики (Лобановой-Поповой, Стрельниковой, Бутейко).</w:t>
      </w:r>
    </w:p>
    <w:p w14:paraId="6C5D7D44" w14:textId="77777777" w:rsidR="00AA3ED0" w:rsidRPr="00AA3ED0" w:rsidRDefault="00AA3ED0" w:rsidP="00AA3ED0">
      <w:pPr>
        <w:spacing w:after="0" w:line="240" w:lineRule="auto"/>
        <w:ind w:firstLine="709"/>
        <w:rPr>
          <w:rFonts w:ascii="Times New Roman" w:hAnsi="Times New Roman" w:cs="Times New Roman"/>
          <w:bCs/>
          <w:iCs/>
          <w:sz w:val="24"/>
          <w:szCs w:val="24"/>
        </w:rPr>
      </w:pPr>
      <w:r w:rsidRPr="00AA3ED0">
        <w:rPr>
          <w:rFonts w:ascii="Times New Roman" w:hAnsi="Times New Roman" w:cs="Times New Roman"/>
          <w:b/>
          <w:bCs/>
          <w:iCs/>
          <w:sz w:val="24"/>
          <w:szCs w:val="24"/>
        </w:rPr>
        <w:t xml:space="preserve">Формы организации учебных занятий: </w:t>
      </w:r>
      <w:r w:rsidRPr="00AA3ED0">
        <w:rPr>
          <w:rFonts w:ascii="Times New Roman" w:hAnsi="Times New Roman" w:cs="Times New Roman"/>
          <w:b/>
          <w:bCs/>
          <w:i/>
          <w:iCs/>
          <w:sz w:val="24"/>
          <w:szCs w:val="24"/>
        </w:rPr>
        <w:t xml:space="preserve">  </w:t>
      </w:r>
      <w:r w:rsidRPr="00AA3ED0">
        <w:rPr>
          <w:rFonts w:ascii="Times New Roman" w:hAnsi="Times New Roman" w:cs="Times New Roman"/>
          <w:bCs/>
          <w:iCs/>
          <w:sz w:val="24"/>
          <w:szCs w:val="24"/>
        </w:rPr>
        <w:t>практические занятия</w:t>
      </w:r>
    </w:p>
    <w:p w14:paraId="599B9CE7" w14:textId="77777777" w:rsidR="00AA3ED0" w:rsidRPr="00AA3ED0" w:rsidRDefault="00AA3ED0" w:rsidP="00AA3ED0">
      <w:pPr>
        <w:spacing w:after="0" w:line="240" w:lineRule="auto"/>
        <w:ind w:firstLine="709"/>
        <w:jc w:val="both"/>
        <w:rPr>
          <w:rFonts w:ascii="Times New Roman" w:hAnsi="Times New Roman" w:cs="Times New Roman"/>
          <w:b/>
          <w:bCs/>
          <w:iCs/>
          <w:sz w:val="24"/>
          <w:szCs w:val="24"/>
        </w:rPr>
      </w:pPr>
      <w:r w:rsidRPr="00AA3ED0">
        <w:rPr>
          <w:rFonts w:ascii="Times New Roman" w:hAnsi="Times New Roman" w:cs="Times New Roman"/>
          <w:bCs/>
          <w:iCs/>
          <w:sz w:val="24"/>
          <w:szCs w:val="24"/>
        </w:rPr>
        <w:lastRenderedPageBreak/>
        <w:t xml:space="preserve"> </w:t>
      </w:r>
      <w:r w:rsidRPr="00AA3ED0">
        <w:rPr>
          <w:rFonts w:ascii="Times New Roman" w:hAnsi="Times New Roman" w:cs="Times New Roman"/>
          <w:b/>
          <w:bCs/>
          <w:iCs/>
          <w:sz w:val="24"/>
          <w:szCs w:val="24"/>
        </w:rPr>
        <w:t>Виды учебной деятельности студентов</w:t>
      </w:r>
    </w:p>
    <w:p w14:paraId="41DF25DB" w14:textId="77777777" w:rsidR="00AA3ED0" w:rsidRPr="00AA3ED0" w:rsidRDefault="00AA3ED0" w:rsidP="00AA3ED0">
      <w:pPr>
        <w:spacing w:after="0" w:line="240" w:lineRule="auto"/>
        <w:ind w:firstLine="709"/>
        <w:jc w:val="both"/>
        <w:rPr>
          <w:rFonts w:ascii="Times New Roman" w:hAnsi="Times New Roman" w:cs="Times New Roman"/>
          <w:sz w:val="24"/>
          <w:szCs w:val="24"/>
        </w:rPr>
      </w:pP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947"/>
        <w:gridCol w:w="7403"/>
      </w:tblGrid>
      <w:tr w:rsidR="00AA3ED0" w:rsidRPr="00AA3ED0" w14:paraId="60B74411" w14:textId="77777777" w:rsidTr="00AC5CE7">
        <w:trPr>
          <w:trHeight w:val="20"/>
          <w:jc w:val="center"/>
        </w:trPr>
        <w:tc>
          <w:tcPr>
            <w:tcW w:w="1947" w:type="dxa"/>
            <w:shd w:val="clear" w:color="auto" w:fill="FFFFFF"/>
            <w:vAlign w:val="center"/>
          </w:tcPr>
          <w:p w14:paraId="28BC1787" w14:textId="77777777" w:rsidR="00AA3ED0" w:rsidRPr="00AA3ED0" w:rsidRDefault="00AA3ED0" w:rsidP="00AA3ED0">
            <w:pPr>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Содержание обучения</w:t>
            </w:r>
          </w:p>
        </w:tc>
        <w:tc>
          <w:tcPr>
            <w:tcW w:w="7403" w:type="dxa"/>
            <w:shd w:val="clear" w:color="auto" w:fill="FFFFFF"/>
            <w:vAlign w:val="center"/>
          </w:tcPr>
          <w:p w14:paraId="52DF6F22" w14:textId="77777777" w:rsidR="00AA3ED0" w:rsidRPr="00AA3ED0" w:rsidRDefault="00AA3ED0" w:rsidP="00AA3ED0">
            <w:pPr>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AA3ED0" w:rsidRPr="00AA3ED0" w14:paraId="09BA2AAB" w14:textId="77777777" w:rsidTr="00AC5CE7">
        <w:trPr>
          <w:trHeight w:val="20"/>
          <w:jc w:val="center"/>
        </w:trPr>
        <w:tc>
          <w:tcPr>
            <w:tcW w:w="1947" w:type="dxa"/>
            <w:shd w:val="clear" w:color="auto" w:fill="FFFFFF"/>
            <w:vAlign w:val="center"/>
          </w:tcPr>
          <w:p w14:paraId="71BB1C69" w14:textId="77777777" w:rsidR="00AA3ED0" w:rsidRPr="00AA3ED0" w:rsidRDefault="00AA3ED0" w:rsidP="00AA3ED0">
            <w:pPr>
              <w:spacing w:after="0" w:line="240" w:lineRule="auto"/>
              <w:jc w:val="center"/>
              <w:rPr>
                <w:rFonts w:ascii="Times New Roman" w:hAnsi="Times New Roman" w:cs="Times New Roman"/>
                <w:sz w:val="24"/>
                <w:szCs w:val="24"/>
              </w:rPr>
            </w:pPr>
            <w:r w:rsidRPr="00AA3ED0">
              <w:rPr>
                <w:rFonts w:ascii="Times New Roman" w:hAnsi="Times New Roman" w:cs="Times New Roman"/>
                <w:sz w:val="24"/>
                <w:szCs w:val="24"/>
              </w:rPr>
              <w:t>1.Легкая атлетика. Кроссовая подготовка</w:t>
            </w:r>
          </w:p>
        </w:tc>
        <w:tc>
          <w:tcPr>
            <w:tcW w:w="7403" w:type="dxa"/>
            <w:shd w:val="clear" w:color="auto" w:fill="FFFFFF"/>
            <w:vAlign w:val="center"/>
          </w:tcPr>
          <w:p w14:paraId="323DD8FD" w14:textId="77777777" w:rsidR="00AA3ED0" w:rsidRPr="00AA3ED0" w:rsidRDefault="00AA3ED0" w:rsidP="00AA3ED0">
            <w:pPr>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Освоение техники беговых упражнений (кроссового бега, бега на короткие, средние и длинные дистанции), высокого и низ- кого старта, стартового разгона, финиширования; бега 100 м, эстафетный бег 4´ 100 м, 4´ 400 м; бега по прямой с различной скоростью, равномерного бега на дистанцию 2 000 м (девушки) и 3 000 м (юноши). Умение технически грамотно выполнять (на технику): прыжки в длину с разбега способом «согнув ноги»; прыжки в высоту способами: «прогнувшись», перешагивания, «ножницы», перекидной. Метание гранаты весом 500 г (девушки) и 700 г (юноши); толкание ядра; сдача контрольных нормативов</w:t>
            </w:r>
          </w:p>
        </w:tc>
      </w:tr>
      <w:tr w:rsidR="00AA3ED0" w:rsidRPr="00AA3ED0" w14:paraId="54C6F81E" w14:textId="77777777" w:rsidTr="00AC5CE7">
        <w:trPr>
          <w:trHeight w:val="20"/>
          <w:jc w:val="center"/>
        </w:trPr>
        <w:tc>
          <w:tcPr>
            <w:tcW w:w="1947" w:type="dxa"/>
            <w:shd w:val="clear" w:color="auto" w:fill="FFFFFF"/>
            <w:vAlign w:val="center"/>
          </w:tcPr>
          <w:p w14:paraId="4603A3E8" w14:textId="77777777" w:rsidR="00AA3ED0" w:rsidRPr="00AA3ED0" w:rsidRDefault="00AA3ED0" w:rsidP="00AA3ED0">
            <w:pPr>
              <w:spacing w:after="0" w:line="240" w:lineRule="auto"/>
              <w:jc w:val="center"/>
              <w:rPr>
                <w:rFonts w:ascii="Times New Roman" w:hAnsi="Times New Roman" w:cs="Times New Roman"/>
                <w:sz w:val="24"/>
                <w:szCs w:val="24"/>
              </w:rPr>
            </w:pPr>
            <w:r w:rsidRPr="00AA3ED0">
              <w:rPr>
                <w:rFonts w:ascii="Times New Roman" w:hAnsi="Times New Roman" w:cs="Times New Roman"/>
                <w:sz w:val="24"/>
                <w:szCs w:val="24"/>
              </w:rPr>
              <w:t>2.Лыжная подготовка</w:t>
            </w:r>
          </w:p>
        </w:tc>
        <w:tc>
          <w:tcPr>
            <w:tcW w:w="7403" w:type="dxa"/>
            <w:shd w:val="clear" w:color="auto" w:fill="FFFFFF"/>
            <w:vAlign w:val="center"/>
          </w:tcPr>
          <w:p w14:paraId="14B3E78E" w14:textId="77777777" w:rsidR="00AA3ED0" w:rsidRPr="00AA3ED0" w:rsidRDefault="00AA3ED0" w:rsidP="00AA3ED0">
            <w:pPr>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Овладение техникой лыжных ходов, перехода с одновременных лыжных ходов на попеременные. Преодоление подъемов и препятствий; выполнение перехода с хода на ход в зависимости от условий дистанции и состояния лыжни. Сдача на оценку техники лыжных ходов. Умение разбираться в элементах тактики лыжных гонок: распределении сил, лидировании, обгоне, финишировании и др. Прохождение дистанции до 3 км (девушки) и 5 км (юноши). Знание правил соревнований, техники безопасности при занятиях лыжным спортом. Умение оказывать первую помощь при травмах и обморожениях</w:t>
            </w:r>
          </w:p>
        </w:tc>
      </w:tr>
      <w:tr w:rsidR="00AA3ED0" w:rsidRPr="00AA3ED0" w14:paraId="5BD3BAEE" w14:textId="77777777" w:rsidTr="00AC5CE7">
        <w:trPr>
          <w:trHeight w:val="20"/>
          <w:jc w:val="center"/>
        </w:trPr>
        <w:tc>
          <w:tcPr>
            <w:tcW w:w="1947" w:type="dxa"/>
            <w:shd w:val="clear" w:color="auto" w:fill="FFFFFF"/>
            <w:vAlign w:val="center"/>
          </w:tcPr>
          <w:p w14:paraId="70298650" w14:textId="77777777" w:rsidR="00AA3ED0" w:rsidRPr="00AA3ED0" w:rsidRDefault="00AA3ED0" w:rsidP="00AA3ED0">
            <w:pPr>
              <w:spacing w:after="0" w:line="240" w:lineRule="auto"/>
              <w:jc w:val="center"/>
              <w:rPr>
                <w:rFonts w:ascii="Times New Roman" w:hAnsi="Times New Roman" w:cs="Times New Roman"/>
                <w:sz w:val="24"/>
                <w:szCs w:val="24"/>
              </w:rPr>
            </w:pPr>
            <w:r w:rsidRPr="00AA3ED0">
              <w:rPr>
                <w:rFonts w:ascii="Times New Roman" w:hAnsi="Times New Roman" w:cs="Times New Roman"/>
                <w:sz w:val="24"/>
                <w:szCs w:val="24"/>
              </w:rPr>
              <w:t>3. Гимнастика</w:t>
            </w:r>
          </w:p>
        </w:tc>
        <w:tc>
          <w:tcPr>
            <w:tcW w:w="7403" w:type="dxa"/>
            <w:shd w:val="clear" w:color="auto" w:fill="FFFFFF"/>
            <w:vAlign w:val="center"/>
          </w:tcPr>
          <w:p w14:paraId="0412AF17" w14:textId="77777777" w:rsidR="00AA3ED0" w:rsidRPr="00AA3ED0" w:rsidRDefault="00AA3ED0" w:rsidP="00AA3ED0">
            <w:pPr>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Освоение техники общеразвивающих упражнений, упражнений в паре с партнером, упражнений с гантелями, набивными мячами, упражнений с мячом, обручем (девушки); выполнение упражнений для профилактики профессиональных заболеваний (упражнений в чередовании напряжения с расслаблением, упражнений для коррекции нарушений осанки, упражнений на внимание, висов и упоров, упражнений у гимнастической стенки), упражнений для коррекции зрения. Выполнение комплексов упражнений вводной и производственной гимнастики.</w:t>
            </w:r>
          </w:p>
        </w:tc>
      </w:tr>
      <w:tr w:rsidR="00AA3ED0" w:rsidRPr="00AA3ED0" w14:paraId="399E0570" w14:textId="77777777" w:rsidTr="00AC5CE7">
        <w:trPr>
          <w:trHeight w:val="3588"/>
          <w:jc w:val="center"/>
        </w:trPr>
        <w:tc>
          <w:tcPr>
            <w:tcW w:w="1947" w:type="dxa"/>
            <w:shd w:val="clear" w:color="auto" w:fill="FFFFFF"/>
            <w:vAlign w:val="center"/>
          </w:tcPr>
          <w:p w14:paraId="64B7116D" w14:textId="77777777" w:rsidR="00AA3ED0" w:rsidRPr="00AA3ED0" w:rsidRDefault="00AA3ED0" w:rsidP="00AA3ED0">
            <w:pPr>
              <w:spacing w:after="0" w:line="240" w:lineRule="auto"/>
              <w:jc w:val="center"/>
              <w:rPr>
                <w:rFonts w:ascii="Times New Roman" w:hAnsi="Times New Roman" w:cs="Times New Roman"/>
                <w:sz w:val="24"/>
                <w:szCs w:val="24"/>
              </w:rPr>
            </w:pPr>
            <w:r w:rsidRPr="00AA3ED0">
              <w:rPr>
                <w:rFonts w:ascii="Times New Roman" w:hAnsi="Times New Roman" w:cs="Times New Roman"/>
                <w:sz w:val="24"/>
                <w:szCs w:val="24"/>
              </w:rPr>
              <w:t>4.Спортивные игры</w:t>
            </w:r>
          </w:p>
        </w:tc>
        <w:tc>
          <w:tcPr>
            <w:tcW w:w="7403" w:type="dxa"/>
            <w:shd w:val="clear" w:color="auto" w:fill="FFFFFF"/>
            <w:vAlign w:val="center"/>
          </w:tcPr>
          <w:p w14:paraId="5E24820D" w14:textId="77777777" w:rsidR="00AA3ED0" w:rsidRPr="00AA3ED0" w:rsidRDefault="00AA3ED0" w:rsidP="00AA3ED0">
            <w:pPr>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Освоение основных игровых элементов. Знание правил соревнований по избранному игровому виду спорта. Развитие координационных способностей, совершенствование ориентации в пространстве, скорости реакции, дифференцировке пространственных, временных и силовых параметров движения. Развитие личностно-коммуникативных качеств. Совершенствование восприятия, внимания, памяти, воображения, согласованности групповых взаимодействий, быстрого принятия решений. Развитие волевых качеств, инициативности, самостоятельности. Умение выполнять технику игровых элементов на оценку. Участие в соревнованиях по избранному виду спорта. Освоение техники самоконтроля при занятиях; умение оказывать первую помощь при травмах в игровой ситуации.</w:t>
            </w:r>
          </w:p>
        </w:tc>
      </w:tr>
      <w:tr w:rsidR="00AA3ED0" w:rsidRPr="00AA3ED0" w14:paraId="391FF0BD" w14:textId="77777777" w:rsidTr="00AC5CE7">
        <w:trPr>
          <w:trHeight w:val="3588"/>
          <w:jc w:val="center"/>
        </w:trPr>
        <w:tc>
          <w:tcPr>
            <w:tcW w:w="1947" w:type="dxa"/>
            <w:shd w:val="clear" w:color="auto" w:fill="FFFFFF"/>
            <w:vAlign w:val="center"/>
          </w:tcPr>
          <w:p w14:paraId="7E4375EC" w14:textId="77777777" w:rsidR="00AA3ED0" w:rsidRPr="00AA3ED0" w:rsidRDefault="00AA3ED0" w:rsidP="00AA3ED0">
            <w:pPr>
              <w:spacing w:after="0" w:line="240" w:lineRule="auto"/>
              <w:jc w:val="center"/>
              <w:rPr>
                <w:rFonts w:ascii="Times New Roman" w:hAnsi="Times New Roman" w:cs="Times New Roman"/>
                <w:sz w:val="24"/>
                <w:szCs w:val="24"/>
              </w:rPr>
            </w:pPr>
            <w:r w:rsidRPr="00AA3ED0">
              <w:rPr>
                <w:rFonts w:ascii="Times New Roman" w:hAnsi="Times New Roman" w:cs="Times New Roman"/>
                <w:sz w:val="24"/>
                <w:szCs w:val="24"/>
              </w:rPr>
              <w:lastRenderedPageBreak/>
              <w:t>5. Плавание</w:t>
            </w:r>
          </w:p>
        </w:tc>
        <w:tc>
          <w:tcPr>
            <w:tcW w:w="7403" w:type="dxa"/>
            <w:shd w:val="clear" w:color="auto" w:fill="FFFFFF"/>
            <w:vAlign w:val="center"/>
          </w:tcPr>
          <w:p w14:paraId="7D0FCF93" w14:textId="77777777" w:rsidR="00AA3ED0" w:rsidRPr="00AA3ED0" w:rsidRDefault="00AA3ED0" w:rsidP="00AA3ED0">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AA3ED0">
              <w:rPr>
                <w:rFonts w:ascii="Times New Roman" w:eastAsia="SchoolBookCSanPin-Regular" w:hAnsi="Times New Roman" w:cs="Times New Roman"/>
                <w:sz w:val="24"/>
                <w:szCs w:val="24"/>
                <w:lang w:eastAsia="en-US"/>
              </w:rPr>
              <w:t>Умение выполнять специальные плавательные упражнения для</w:t>
            </w:r>
          </w:p>
          <w:p w14:paraId="629B2985" w14:textId="77777777" w:rsidR="00AA3ED0" w:rsidRPr="00AA3ED0" w:rsidRDefault="00AA3ED0" w:rsidP="00AA3ED0">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AA3ED0">
              <w:rPr>
                <w:rFonts w:ascii="Times New Roman" w:eastAsia="SchoolBookCSanPin-Regular" w:hAnsi="Times New Roman" w:cs="Times New Roman"/>
                <w:sz w:val="24"/>
                <w:szCs w:val="24"/>
                <w:lang w:eastAsia="en-US"/>
              </w:rPr>
              <w:t>изучения кроля на груди, спине, брасса.</w:t>
            </w:r>
          </w:p>
          <w:p w14:paraId="7594BB8A" w14:textId="77777777" w:rsidR="00AA3ED0" w:rsidRPr="00AA3ED0" w:rsidRDefault="00AA3ED0" w:rsidP="00AA3ED0">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AA3ED0">
              <w:rPr>
                <w:rFonts w:ascii="Times New Roman" w:eastAsia="SchoolBookCSanPin-Regular" w:hAnsi="Times New Roman" w:cs="Times New Roman"/>
                <w:sz w:val="24"/>
                <w:szCs w:val="24"/>
                <w:lang w:eastAsia="en-US"/>
              </w:rPr>
              <w:t>Освоение стартов, поворотов, ныряния ногами и головой.</w:t>
            </w:r>
          </w:p>
          <w:p w14:paraId="65EB905F" w14:textId="77777777" w:rsidR="00AA3ED0" w:rsidRPr="00AA3ED0" w:rsidRDefault="00AA3ED0" w:rsidP="00AA3ED0">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AA3ED0">
              <w:rPr>
                <w:rFonts w:ascii="Times New Roman" w:eastAsia="SchoolBookCSanPin-Regular" w:hAnsi="Times New Roman" w:cs="Times New Roman"/>
                <w:sz w:val="24"/>
                <w:szCs w:val="24"/>
                <w:lang w:eastAsia="en-US"/>
              </w:rPr>
              <w:t>Закрепление упражнений по совершенствованию техники дви</w:t>
            </w:r>
          </w:p>
          <w:p w14:paraId="190E7471" w14:textId="77777777" w:rsidR="00AA3ED0" w:rsidRPr="00AA3ED0" w:rsidRDefault="00AA3ED0" w:rsidP="00AA3ED0">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AA3ED0">
              <w:rPr>
                <w:rFonts w:ascii="Times New Roman" w:eastAsia="SchoolBookCSanPin-Regular" w:hAnsi="Times New Roman" w:cs="Times New Roman"/>
                <w:sz w:val="24"/>
                <w:szCs w:val="24"/>
                <w:lang w:eastAsia="en-US"/>
              </w:rPr>
              <w:t>жений рук, ног, туловища, плавания в полной координации,плавания на боку, на спине.</w:t>
            </w:r>
          </w:p>
          <w:p w14:paraId="5A95C40D" w14:textId="77777777" w:rsidR="00AA3ED0" w:rsidRPr="00AA3ED0" w:rsidRDefault="00AA3ED0" w:rsidP="00AA3ED0">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AA3ED0">
              <w:rPr>
                <w:rFonts w:ascii="Times New Roman" w:eastAsia="SchoolBookCSanPin-Regular" w:hAnsi="Times New Roman" w:cs="Times New Roman"/>
                <w:sz w:val="24"/>
                <w:szCs w:val="24"/>
                <w:lang w:eastAsia="en-US"/>
              </w:rPr>
              <w:t>Освоение элементов игры в водное поло (юноши), элементов фигурного плавания (девушки); знание правил плавания в открытом водоеме.</w:t>
            </w:r>
          </w:p>
          <w:p w14:paraId="3E8F1EFC" w14:textId="77777777" w:rsidR="00AA3ED0" w:rsidRPr="00AA3ED0" w:rsidRDefault="00AA3ED0" w:rsidP="00AA3ED0">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AA3ED0">
              <w:rPr>
                <w:rFonts w:ascii="Times New Roman" w:eastAsia="SchoolBookCSanPin-Regular" w:hAnsi="Times New Roman" w:cs="Times New Roman"/>
                <w:sz w:val="24"/>
                <w:szCs w:val="24"/>
                <w:lang w:eastAsia="en-US"/>
              </w:rPr>
              <w:t>Умение оказывать доврачебную помощь пострадавшему.</w:t>
            </w:r>
          </w:p>
          <w:p w14:paraId="13A4717B" w14:textId="77777777" w:rsidR="00AA3ED0" w:rsidRPr="00AA3ED0" w:rsidRDefault="00AA3ED0" w:rsidP="00AA3ED0">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AA3ED0">
              <w:rPr>
                <w:rFonts w:ascii="Times New Roman" w:eastAsia="SchoolBookCSanPin-Regular" w:hAnsi="Times New Roman" w:cs="Times New Roman"/>
                <w:sz w:val="24"/>
                <w:szCs w:val="24"/>
                <w:lang w:eastAsia="en-US"/>
              </w:rPr>
              <w:t>Знание техники безопасности при занятиях плаванием в открытых водоемах и бассейне.</w:t>
            </w:r>
          </w:p>
          <w:p w14:paraId="26A23D8C" w14:textId="77777777" w:rsidR="00AA3ED0" w:rsidRPr="00AA3ED0" w:rsidRDefault="00AA3ED0" w:rsidP="00AA3ED0">
            <w:pPr>
              <w:spacing w:after="0" w:line="240" w:lineRule="auto"/>
              <w:jc w:val="both"/>
              <w:rPr>
                <w:rFonts w:ascii="Times New Roman" w:hAnsi="Times New Roman" w:cs="Times New Roman"/>
                <w:sz w:val="24"/>
                <w:szCs w:val="24"/>
              </w:rPr>
            </w:pPr>
            <w:r w:rsidRPr="00AA3ED0">
              <w:rPr>
                <w:rFonts w:ascii="Times New Roman" w:eastAsia="SchoolBookCSanPin-Regular" w:hAnsi="Times New Roman" w:cs="Times New Roman"/>
                <w:sz w:val="24"/>
                <w:szCs w:val="24"/>
                <w:lang w:eastAsia="en-US"/>
              </w:rPr>
              <w:t>Освоение самоконтроля при занятиях плаванием</w:t>
            </w:r>
          </w:p>
        </w:tc>
      </w:tr>
      <w:tr w:rsidR="00AA3ED0" w:rsidRPr="00AA3ED0" w14:paraId="35F7D505" w14:textId="77777777" w:rsidTr="00AC5CE7">
        <w:trPr>
          <w:trHeight w:val="20"/>
          <w:jc w:val="center"/>
        </w:trPr>
        <w:tc>
          <w:tcPr>
            <w:tcW w:w="1947" w:type="dxa"/>
            <w:shd w:val="clear" w:color="auto" w:fill="FFFFFF"/>
            <w:vAlign w:val="center"/>
          </w:tcPr>
          <w:p w14:paraId="19634413" w14:textId="77777777" w:rsidR="00AA3ED0" w:rsidRPr="00AA3ED0" w:rsidRDefault="00AA3ED0" w:rsidP="00AA3ED0">
            <w:pPr>
              <w:spacing w:after="0" w:line="240" w:lineRule="auto"/>
              <w:rPr>
                <w:rFonts w:ascii="Times New Roman" w:hAnsi="Times New Roman" w:cs="Times New Roman"/>
                <w:sz w:val="24"/>
                <w:szCs w:val="24"/>
              </w:rPr>
            </w:pPr>
            <w:r w:rsidRPr="00AA3ED0">
              <w:rPr>
                <w:rFonts w:ascii="Times New Roman" w:hAnsi="Times New Roman" w:cs="Times New Roman"/>
                <w:sz w:val="24"/>
                <w:szCs w:val="24"/>
              </w:rPr>
              <w:t>Виды спорта по выбору</w:t>
            </w:r>
          </w:p>
        </w:tc>
        <w:tc>
          <w:tcPr>
            <w:tcW w:w="7403" w:type="dxa"/>
            <w:shd w:val="clear" w:color="auto" w:fill="FFFFFF"/>
            <w:vAlign w:val="center"/>
          </w:tcPr>
          <w:p w14:paraId="10375656" w14:textId="77777777" w:rsidR="00AA3ED0" w:rsidRPr="00AA3ED0" w:rsidRDefault="00AA3ED0" w:rsidP="00AA3ED0">
            <w:pPr>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 xml:space="preserve">Умение составлять и выполнять индивидуально подобранные композиции из упражнений, выполняемых с разной амплитудой, траекторией, ритмом, темпом, пространственной точностью. Составление, освоение и выполнение в группе комплекса           упражнений из 26—30 движений </w:t>
            </w:r>
          </w:p>
        </w:tc>
      </w:tr>
      <w:tr w:rsidR="00AA3ED0" w:rsidRPr="00AA3ED0" w14:paraId="030D6415" w14:textId="77777777" w:rsidTr="00AC5CE7">
        <w:trPr>
          <w:trHeight w:val="20"/>
          <w:jc w:val="center"/>
        </w:trPr>
        <w:tc>
          <w:tcPr>
            <w:tcW w:w="1947" w:type="dxa"/>
            <w:shd w:val="clear" w:color="auto" w:fill="FFFFFF"/>
            <w:vAlign w:val="center"/>
          </w:tcPr>
          <w:p w14:paraId="7FB3E7FF" w14:textId="77777777" w:rsidR="00AA3ED0" w:rsidRPr="00AA3ED0" w:rsidRDefault="00AA3ED0" w:rsidP="00AA3ED0">
            <w:pPr>
              <w:spacing w:after="0" w:line="240" w:lineRule="auto"/>
              <w:rPr>
                <w:rFonts w:ascii="Times New Roman" w:hAnsi="Times New Roman" w:cs="Times New Roman"/>
                <w:sz w:val="24"/>
                <w:szCs w:val="24"/>
              </w:rPr>
            </w:pPr>
            <w:r w:rsidRPr="00AA3ED0">
              <w:rPr>
                <w:rFonts w:ascii="Times New Roman" w:hAnsi="Times New Roman" w:cs="Times New Roman"/>
                <w:sz w:val="24"/>
                <w:szCs w:val="24"/>
              </w:rPr>
              <w:t>Ритмическая гимнастика</w:t>
            </w:r>
          </w:p>
        </w:tc>
        <w:tc>
          <w:tcPr>
            <w:tcW w:w="7403" w:type="dxa"/>
            <w:shd w:val="clear" w:color="auto" w:fill="FFFFFF"/>
            <w:vAlign w:val="center"/>
          </w:tcPr>
          <w:p w14:paraId="33D810E8" w14:textId="77777777" w:rsidR="00AA3ED0" w:rsidRPr="00AA3ED0" w:rsidRDefault="00AA3ED0" w:rsidP="00AA3ED0">
            <w:pPr>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 xml:space="preserve">Знание средств и методов тренировки для развития силы основных мышечных групп с эспандерами, амортизаторами из резины, гантелями, гирей, штангой. Умение осуществлять контроль за состоянием здоровья. Освоение техники безопасности на занятиях. </w:t>
            </w:r>
          </w:p>
        </w:tc>
      </w:tr>
      <w:tr w:rsidR="00AA3ED0" w:rsidRPr="00AA3ED0" w14:paraId="6113B609" w14:textId="77777777" w:rsidTr="00AC5CE7">
        <w:trPr>
          <w:trHeight w:val="20"/>
          <w:jc w:val="center"/>
        </w:trPr>
        <w:tc>
          <w:tcPr>
            <w:tcW w:w="1947" w:type="dxa"/>
            <w:shd w:val="clear" w:color="auto" w:fill="FFFFFF"/>
            <w:vAlign w:val="center"/>
          </w:tcPr>
          <w:p w14:paraId="33C53E44" w14:textId="77777777" w:rsidR="00AA3ED0" w:rsidRPr="00AA3ED0" w:rsidRDefault="00AA3ED0" w:rsidP="00AA3ED0">
            <w:pPr>
              <w:spacing w:after="0" w:line="240" w:lineRule="auto"/>
              <w:jc w:val="both"/>
              <w:rPr>
                <w:rFonts w:ascii="Times New Roman" w:hAnsi="Times New Roman" w:cs="Times New Roman"/>
                <w:sz w:val="24"/>
                <w:szCs w:val="24"/>
              </w:rPr>
            </w:pPr>
            <w:r w:rsidRPr="00AA3ED0">
              <w:rPr>
                <w:rFonts w:ascii="Times New Roman" w:hAnsi="Times New Roman" w:cs="Times New Roman"/>
                <w:sz w:val="24"/>
                <w:szCs w:val="24"/>
              </w:rPr>
              <w:t xml:space="preserve">Дыхательная гимнастика </w:t>
            </w:r>
          </w:p>
        </w:tc>
        <w:tc>
          <w:tcPr>
            <w:tcW w:w="7403" w:type="dxa"/>
            <w:shd w:val="clear" w:color="auto" w:fill="FFFFFF"/>
            <w:vAlign w:val="center"/>
          </w:tcPr>
          <w:p w14:paraId="30F278DE" w14:textId="77777777" w:rsidR="00AA3ED0" w:rsidRPr="00AA3ED0" w:rsidRDefault="00AA3ED0" w:rsidP="00AA3ED0">
            <w:pPr>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Умение составлять и выполнять с группой комбинации из спортивно-гимнастических и акробатических элементов, включая дополнительные элементы. Знание техники безопасности при занятии спортивной аэробикой. Умение осуществлять самоконтроль. Участие в соревнованиях.</w:t>
            </w:r>
          </w:p>
        </w:tc>
      </w:tr>
      <w:tr w:rsidR="00AA3ED0" w:rsidRPr="00AA3ED0" w14:paraId="535E92D3" w14:textId="77777777" w:rsidTr="00AC5CE7">
        <w:trPr>
          <w:trHeight w:val="20"/>
          <w:jc w:val="center"/>
        </w:trPr>
        <w:tc>
          <w:tcPr>
            <w:tcW w:w="1947" w:type="dxa"/>
            <w:shd w:val="clear" w:color="auto" w:fill="FFFFFF"/>
            <w:vAlign w:val="center"/>
          </w:tcPr>
          <w:p w14:paraId="4C3B6BDC" w14:textId="77777777" w:rsidR="00AA3ED0" w:rsidRPr="00AA3ED0" w:rsidRDefault="00AA3ED0" w:rsidP="00AA3ED0">
            <w:pPr>
              <w:spacing w:after="0" w:line="240" w:lineRule="auto"/>
              <w:jc w:val="both"/>
              <w:rPr>
                <w:rFonts w:ascii="Times New Roman" w:hAnsi="Times New Roman" w:cs="Times New Roman"/>
                <w:sz w:val="24"/>
                <w:szCs w:val="24"/>
              </w:rPr>
            </w:pPr>
            <w:r w:rsidRPr="00AA3ED0">
              <w:rPr>
                <w:rFonts w:ascii="Times New Roman" w:hAnsi="Times New Roman" w:cs="Times New Roman"/>
                <w:sz w:val="24"/>
                <w:szCs w:val="24"/>
              </w:rPr>
              <w:t>Спортивная аэробика</w:t>
            </w:r>
          </w:p>
        </w:tc>
        <w:tc>
          <w:tcPr>
            <w:tcW w:w="7403" w:type="dxa"/>
            <w:shd w:val="clear" w:color="auto" w:fill="FFFFFF"/>
            <w:vAlign w:val="center"/>
          </w:tcPr>
          <w:p w14:paraId="1EA5A2AD" w14:textId="77777777" w:rsidR="00AA3ED0" w:rsidRPr="00AA3ED0" w:rsidRDefault="00AA3ED0" w:rsidP="00AA3ED0">
            <w:pPr>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 xml:space="preserve">Овладение спортивным мастерством в избранном виде спорта. Участие в соревнованиях. Умение осуществлять контроль за состоянием здоровья (в динамике). Умение оказать первую медицинскую помощь при травмах. Соблюдение техники безопасности </w:t>
            </w:r>
          </w:p>
        </w:tc>
      </w:tr>
    </w:tbl>
    <w:p w14:paraId="6E338988" w14:textId="77777777" w:rsidR="00AA3ED0" w:rsidRPr="00AA3ED0" w:rsidRDefault="00AA3ED0" w:rsidP="00AA3ED0">
      <w:pPr>
        <w:spacing w:after="0"/>
        <w:ind w:firstLine="709"/>
        <w:rPr>
          <w:rFonts w:ascii="Times New Roman" w:hAnsi="Times New Roman" w:cs="Times New Roman"/>
          <w:bCs/>
          <w:iCs/>
          <w:sz w:val="24"/>
          <w:szCs w:val="24"/>
        </w:rPr>
      </w:pPr>
      <w:r w:rsidRPr="00AA3ED0">
        <w:rPr>
          <w:rFonts w:ascii="Times New Roman" w:hAnsi="Times New Roman" w:cs="Times New Roman"/>
          <w:bCs/>
          <w:iCs/>
          <w:sz w:val="24"/>
          <w:szCs w:val="24"/>
        </w:rPr>
        <w:t xml:space="preserve">               </w:t>
      </w:r>
    </w:p>
    <w:p w14:paraId="4A30214A" w14:textId="77777777" w:rsidR="00AA3ED0" w:rsidRPr="00AA3ED0" w:rsidRDefault="00AA3ED0" w:rsidP="00AA3ED0">
      <w:pPr>
        <w:rPr>
          <w:rFonts w:ascii="Times New Roman" w:hAnsi="Times New Roman" w:cs="Times New Roman"/>
          <w:b/>
          <w:bCs/>
          <w:iCs/>
          <w:sz w:val="24"/>
          <w:szCs w:val="24"/>
        </w:rPr>
      </w:pPr>
      <w:r w:rsidRPr="00AA3ED0">
        <w:rPr>
          <w:rFonts w:ascii="Times New Roman" w:hAnsi="Times New Roman" w:cs="Times New Roman"/>
          <w:b/>
          <w:bCs/>
          <w:iCs/>
          <w:sz w:val="24"/>
          <w:szCs w:val="24"/>
        </w:rPr>
        <w:t>Внеаудиторная самостоятельная работа – 85 часов</w:t>
      </w:r>
      <w:r w:rsidRPr="00AA3ED0">
        <w:rPr>
          <w:rFonts w:ascii="Times New Roman" w:hAnsi="Times New Roman" w:cs="Times New Roman"/>
          <w:bCs/>
          <w:iCs/>
          <w:sz w:val="24"/>
          <w:szCs w:val="24"/>
        </w:rPr>
        <w:t xml:space="preserve">     </w:t>
      </w:r>
    </w:p>
    <w:p w14:paraId="3379E987" w14:textId="77777777" w:rsidR="00AA3ED0" w:rsidRPr="00AA3ED0" w:rsidRDefault="00AA3ED0" w:rsidP="00AA3ED0">
      <w:pPr>
        <w:ind w:firstLine="709"/>
        <w:rPr>
          <w:rFonts w:ascii="Times New Roman" w:hAnsi="Times New Roman" w:cs="Times New Roman"/>
          <w:bCs/>
          <w:iCs/>
          <w:sz w:val="24"/>
          <w:szCs w:val="24"/>
        </w:rPr>
      </w:pPr>
      <w:r w:rsidRPr="00AA3ED0">
        <w:rPr>
          <w:rFonts w:ascii="Times New Roman" w:hAnsi="Times New Roman" w:cs="Times New Roman"/>
          <w:b/>
          <w:sz w:val="24"/>
          <w:szCs w:val="24"/>
        </w:rPr>
        <w:t>Рефераты:</w:t>
      </w:r>
    </w:p>
    <w:p w14:paraId="6700AB1E" w14:textId="77777777" w:rsidR="00AA3ED0" w:rsidRPr="00AA3ED0" w:rsidRDefault="00AA3ED0" w:rsidP="00AA3ED0">
      <w:pPr>
        <w:autoSpaceDE w:val="0"/>
        <w:autoSpaceDN w:val="0"/>
        <w:adjustRightInd w:val="0"/>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 xml:space="preserve">Здоровье человека, его ценность и значимость для профессионала. Взаимосвязь общей культуры обучающихся и их образа жизни. Современное состояние здоровья молодежи. Личное отношение к здоровью как условие формирования здорового образа жизни. Двигательная активность. Влияние экологических факторов на здоровье человека. О вреде и профилактике курения, алкоголизма, наркомании. Влияние наследственных заболеваний в формировании здорового образа жизни. Рациональное питание и профессия. Режим в трудовой и учебной деятельности. Активный отдых. Вводная и производственная гимнастика. Гигиенические средства оздоровления и управления работоспособностью: закаливание, личная гигиена, гидропроцедуры, бани, массаж. Материнство и здоровье. Профилактика профессиональных заболеваний средствами и методами физического воспитания. </w:t>
      </w:r>
    </w:p>
    <w:p w14:paraId="1FB19E41" w14:textId="77777777" w:rsidR="00AA3ED0" w:rsidRPr="00AA3ED0" w:rsidRDefault="00AA3ED0" w:rsidP="00AA3ED0">
      <w:pPr>
        <w:autoSpaceDE w:val="0"/>
        <w:autoSpaceDN w:val="0"/>
        <w:adjustRightInd w:val="0"/>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lastRenderedPageBreak/>
        <w:t>Вредные привычки (курение, алкоголизм, наркомания) и причины их возникновения, пагубное влияние на организм человека, его здоровье и здоровье его детей. Основы профилактики вредных привычек средствами физической культуры.</w:t>
      </w:r>
    </w:p>
    <w:p w14:paraId="7C10DCDB" w14:textId="77777777" w:rsidR="00AA3ED0" w:rsidRPr="00AA3ED0" w:rsidRDefault="00AA3ED0" w:rsidP="00AA3ED0">
      <w:pPr>
        <w:autoSpaceDE w:val="0"/>
        <w:autoSpaceDN w:val="0"/>
        <w:adjustRightInd w:val="0"/>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 xml:space="preserve">Утомление при умственной работе. Физические упражнения, как средство восстановление умственной работоспособностей. </w:t>
      </w:r>
    </w:p>
    <w:p w14:paraId="2DF5B512" w14:textId="77777777" w:rsidR="00AA3ED0" w:rsidRPr="00AA3ED0" w:rsidRDefault="00AA3ED0" w:rsidP="00AA3ED0">
      <w:pPr>
        <w:spacing w:after="0" w:line="240" w:lineRule="auto"/>
        <w:jc w:val="both"/>
        <w:rPr>
          <w:rFonts w:ascii="Times New Roman" w:hAnsi="Times New Roman" w:cs="Times New Roman"/>
          <w:sz w:val="24"/>
          <w:szCs w:val="24"/>
        </w:rPr>
      </w:pPr>
      <w:r w:rsidRPr="00AA3ED0">
        <w:rPr>
          <w:rFonts w:ascii="Times New Roman" w:hAnsi="Times New Roman" w:cs="Times New Roman"/>
          <w:b/>
          <w:bCs/>
          <w:iCs/>
          <w:sz w:val="24"/>
          <w:szCs w:val="24"/>
        </w:rPr>
        <w:t>Самостоятельная работа обучающихся:</w:t>
      </w:r>
      <w:r w:rsidRPr="00AA3ED0">
        <w:rPr>
          <w:rFonts w:ascii="Times New Roman" w:hAnsi="Times New Roman" w:cs="Times New Roman"/>
          <w:b/>
          <w:bCs/>
          <w:i/>
          <w:iCs/>
          <w:sz w:val="24"/>
          <w:szCs w:val="24"/>
        </w:rPr>
        <w:t xml:space="preserve"> </w:t>
      </w:r>
      <w:r w:rsidRPr="00AA3ED0">
        <w:rPr>
          <w:rFonts w:ascii="Times New Roman" w:hAnsi="Times New Roman" w:cs="Times New Roman"/>
          <w:sz w:val="24"/>
          <w:szCs w:val="24"/>
        </w:rPr>
        <w:t xml:space="preserve">Организация занятий физическими упражнениями различной направленности. Особенности самостоятельных занятий для юношей и девушек. Основные принципы построения самостоятельных занятий и их гигиена. Коррекция фигуры. Основные признаки утомления. Факторы регуляции нагрузки. Тесты для определения оптимальной индивидуальной нагрузки. Сенситивность в развитии профилирующих двигательных качеств. </w:t>
      </w:r>
    </w:p>
    <w:p w14:paraId="46304297" w14:textId="77777777" w:rsidR="00AA3ED0" w:rsidRPr="00AA3ED0" w:rsidRDefault="00AA3ED0" w:rsidP="00AA3ED0">
      <w:pPr>
        <w:spacing w:after="0" w:line="240" w:lineRule="auto"/>
        <w:ind w:firstLine="709"/>
        <w:rPr>
          <w:rFonts w:ascii="Times New Roman" w:hAnsi="Times New Roman" w:cs="Times New Roman"/>
          <w:sz w:val="24"/>
          <w:szCs w:val="24"/>
        </w:rPr>
      </w:pP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947"/>
        <w:gridCol w:w="7403"/>
      </w:tblGrid>
      <w:tr w:rsidR="00AA3ED0" w:rsidRPr="00AA3ED0" w14:paraId="6998694B" w14:textId="77777777" w:rsidTr="00AC5CE7">
        <w:trPr>
          <w:trHeight w:val="20"/>
          <w:jc w:val="center"/>
        </w:trPr>
        <w:tc>
          <w:tcPr>
            <w:tcW w:w="1947" w:type="dxa"/>
            <w:shd w:val="clear" w:color="auto" w:fill="FFFFFF"/>
            <w:vAlign w:val="center"/>
          </w:tcPr>
          <w:p w14:paraId="44776688" w14:textId="77777777" w:rsidR="00AA3ED0" w:rsidRPr="00AA3ED0" w:rsidRDefault="00AA3ED0" w:rsidP="00AA3ED0">
            <w:pPr>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Содержание обучения</w:t>
            </w:r>
          </w:p>
        </w:tc>
        <w:tc>
          <w:tcPr>
            <w:tcW w:w="7403" w:type="dxa"/>
            <w:shd w:val="clear" w:color="auto" w:fill="FFFFFF"/>
            <w:vAlign w:val="center"/>
          </w:tcPr>
          <w:p w14:paraId="33A55AC8" w14:textId="77777777" w:rsidR="00AA3ED0" w:rsidRPr="00AA3ED0" w:rsidRDefault="00AA3ED0" w:rsidP="00AA3ED0">
            <w:pPr>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AA3ED0" w:rsidRPr="00AA3ED0" w14:paraId="452D038A" w14:textId="77777777" w:rsidTr="00AC5CE7">
        <w:trPr>
          <w:trHeight w:val="20"/>
          <w:jc w:val="center"/>
        </w:trPr>
        <w:tc>
          <w:tcPr>
            <w:tcW w:w="1947" w:type="dxa"/>
            <w:shd w:val="clear" w:color="auto" w:fill="FFFFFF"/>
            <w:vAlign w:val="center"/>
          </w:tcPr>
          <w:p w14:paraId="170C5CC2" w14:textId="77777777" w:rsidR="00AA3ED0" w:rsidRPr="00AA3ED0" w:rsidRDefault="00AA3ED0" w:rsidP="00AA3ED0">
            <w:pPr>
              <w:spacing w:after="0" w:line="240" w:lineRule="auto"/>
              <w:jc w:val="both"/>
              <w:rPr>
                <w:rFonts w:ascii="Times New Roman" w:hAnsi="Times New Roman" w:cs="Times New Roman"/>
                <w:sz w:val="24"/>
                <w:szCs w:val="24"/>
              </w:rPr>
            </w:pPr>
            <w:r w:rsidRPr="00AA3ED0">
              <w:rPr>
                <w:rFonts w:ascii="Times New Roman" w:hAnsi="Times New Roman" w:cs="Times New Roman"/>
                <w:sz w:val="24"/>
                <w:szCs w:val="24"/>
              </w:rPr>
              <w:t xml:space="preserve">Внеаудиторная самостоятельная работа </w:t>
            </w:r>
          </w:p>
          <w:p w14:paraId="504F3147" w14:textId="77777777" w:rsidR="00AA3ED0" w:rsidRPr="00AA3ED0" w:rsidRDefault="00AA3ED0" w:rsidP="00AA3ED0">
            <w:pPr>
              <w:spacing w:after="0" w:line="240" w:lineRule="auto"/>
              <w:jc w:val="both"/>
              <w:rPr>
                <w:rFonts w:ascii="Times New Roman" w:hAnsi="Times New Roman" w:cs="Times New Roman"/>
                <w:sz w:val="24"/>
                <w:szCs w:val="24"/>
              </w:rPr>
            </w:pPr>
          </w:p>
          <w:p w14:paraId="0922507B" w14:textId="77777777" w:rsidR="00AA3ED0" w:rsidRPr="00AA3ED0" w:rsidRDefault="00AA3ED0" w:rsidP="00AA3ED0">
            <w:pPr>
              <w:spacing w:after="0" w:line="240" w:lineRule="auto"/>
              <w:jc w:val="both"/>
              <w:rPr>
                <w:rFonts w:ascii="Times New Roman" w:hAnsi="Times New Roman" w:cs="Times New Roman"/>
                <w:sz w:val="24"/>
                <w:szCs w:val="24"/>
              </w:rPr>
            </w:pPr>
          </w:p>
        </w:tc>
        <w:tc>
          <w:tcPr>
            <w:tcW w:w="7403" w:type="dxa"/>
            <w:shd w:val="clear" w:color="auto" w:fill="FFFFFF"/>
            <w:vAlign w:val="center"/>
          </w:tcPr>
          <w:p w14:paraId="04763071" w14:textId="77777777" w:rsidR="00AA3ED0" w:rsidRPr="00AA3ED0" w:rsidRDefault="00AA3ED0" w:rsidP="00AA3ED0">
            <w:pPr>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Овладения спортивным мастерством в избранном виде спорта. Участие в соревнованиях. Умение осуществлять контроль за состоянием здоровья (в динамике); умение оказывать первую медицинскую помощь при травмах. Соблюдение техники безопасности.</w:t>
            </w:r>
          </w:p>
        </w:tc>
      </w:tr>
    </w:tbl>
    <w:p w14:paraId="6AEDB094" w14:textId="77777777"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b/>
          <w:sz w:val="24"/>
          <w:szCs w:val="24"/>
        </w:rPr>
      </w:pPr>
    </w:p>
    <w:p w14:paraId="3B9C09BD" w14:textId="77777777"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b/>
          <w:sz w:val="24"/>
          <w:szCs w:val="24"/>
        </w:rPr>
      </w:pPr>
      <w:r w:rsidRPr="006345F7">
        <w:rPr>
          <w:rFonts w:ascii="Times New Roman" w:hAnsi="Times New Roman" w:cs="Times New Roman"/>
          <w:b/>
          <w:sz w:val="24"/>
          <w:szCs w:val="24"/>
        </w:rPr>
        <w:t>Основы безопасности жизнедеятельности</w:t>
      </w:r>
    </w:p>
    <w:p w14:paraId="6C2E67C2" w14:textId="77777777" w:rsidR="00C65410" w:rsidRPr="000505B4"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sz w:val="24"/>
          <w:szCs w:val="24"/>
        </w:rPr>
      </w:pPr>
      <w:r w:rsidRPr="000505B4">
        <w:rPr>
          <w:rFonts w:ascii="Times New Roman" w:hAnsi="Times New Roman" w:cs="Times New Roman"/>
          <w:color w:val="000000"/>
          <w:sz w:val="24"/>
          <w:szCs w:val="24"/>
        </w:rPr>
        <w:t xml:space="preserve">Освоение содержания учебной дисциплины </w:t>
      </w:r>
      <w:r w:rsidRPr="007958AE">
        <w:rPr>
          <w:rFonts w:ascii="Times New Roman" w:hAnsi="Times New Roman" w:cs="Times New Roman"/>
          <w:b/>
          <w:caps/>
          <w:sz w:val="24"/>
          <w:szCs w:val="24"/>
        </w:rPr>
        <w:t xml:space="preserve">Оуп.07 </w:t>
      </w:r>
      <w:r w:rsidRPr="007958AE">
        <w:rPr>
          <w:rFonts w:ascii="Times New Roman" w:hAnsi="Times New Roman" w:cs="Times New Roman"/>
          <w:b/>
          <w:sz w:val="24"/>
          <w:szCs w:val="24"/>
        </w:rPr>
        <w:t>Основы безопасности жизнедеятельности</w:t>
      </w:r>
      <w:r>
        <w:rPr>
          <w:rFonts w:ascii="Times New Roman" w:hAnsi="Times New Roman" w:cs="Times New Roman"/>
          <w:sz w:val="24"/>
          <w:szCs w:val="24"/>
        </w:rPr>
        <w:t xml:space="preserve"> </w:t>
      </w:r>
      <w:r w:rsidRPr="000505B4">
        <w:rPr>
          <w:rFonts w:ascii="Times New Roman" w:hAnsi="Times New Roman" w:cs="Times New Roman"/>
          <w:color w:val="000000"/>
          <w:sz w:val="24"/>
          <w:szCs w:val="24"/>
        </w:rPr>
        <w:t xml:space="preserve">обеспечивает достижение студентами следующих </w:t>
      </w:r>
      <w:r w:rsidRPr="000505B4">
        <w:rPr>
          <w:rFonts w:ascii="Times New Roman" w:hAnsi="Times New Roman" w:cs="Times New Roman"/>
          <w:bCs/>
          <w:color w:val="000000"/>
          <w:sz w:val="24"/>
          <w:szCs w:val="24"/>
        </w:rPr>
        <w:t>результатов</w:t>
      </w:r>
      <w:r w:rsidRPr="000505B4">
        <w:rPr>
          <w:rFonts w:ascii="Times New Roman" w:hAnsi="Times New Roman" w:cs="Times New Roman"/>
          <w:color w:val="000000"/>
          <w:sz w:val="24"/>
          <w:szCs w:val="24"/>
        </w:rPr>
        <w:t>:</w:t>
      </w:r>
    </w:p>
    <w:p w14:paraId="4B4F5DFC" w14:textId="77777777" w:rsidR="00C65410" w:rsidRPr="00C63F23" w:rsidRDefault="00C65410" w:rsidP="00C65410">
      <w:pPr>
        <w:spacing w:after="0" w:line="240" w:lineRule="auto"/>
        <w:jc w:val="both"/>
        <w:rPr>
          <w:rFonts w:ascii="Times New Roman" w:hAnsi="Times New Roman" w:cs="Times New Roman"/>
          <w:b/>
          <w:sz w:val="24"/>
          <w:szCs w:val="24"/>
        </w:rPr>
      </w:pPr>
      <w:r w:rsidRPr="00C63F23">
        <w:rPr>
          <w:rFonts w:ascii="Times New Roman" w:hAnsi="Times New Roman" w:cs="Times New Roman"/>
          <w:b/>
          <w:sz w:val="24"/>
          <w:szCs w:val="24"/>
        </w:rPr>
        <w:t>личностных:</w:t>
      </w:r>
    </w:p>
    <w:p w14:paraId="3ED56497" w14:textId="77777777" w:rsidR="00C65410" w:rsidRPr="00C63F23" w:rsidRDefault="00C65410" w:rsidP="00B939DC">
      <w:pPr>
        <w:pStyle w:val="a4"/>
        <w:numPr>
          <w:ilvl w:val="0"/>
          <w:numId w:val="64"/>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развитие личностных, в том числе духовных и физических, качеств, обеспечивающих защищенность жизненно важных интересов личности от внешних и внутренних угроз;</w:t>
      </w:r>
    </w:p>
    <w:p w14:paraId="1B80B8BE" w14:textId="77777777" w:rsidR="00C65410" w:rsidRPr="00C63F23" w:rsidRDefault="00C65410" w:rsidP="00B939DC">
      <w:pPr>
        <w:pStyle w:val="a4"/>
        <w:numPr>
          <w:ilvl w:val="0"/>
          <w:numId w:val="64"/>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готовность к служению Отечеству, его защите;</w:t>
      </w:r>
    </w:p>
    <w:p w14:paraId="343C1A3B" w14:textId="77777777" w:rsidR="00C65410" w:rsidRPr="00C63F23" w:rsidRDefault="00C65410" w:rsidP="00B939DC">
      <w:pPr>
        <w:pStyle w:val="a4"/>
        <w:numPr>
          <w:ilvl w:val="0"/>
          <w:numId w:val="64"/>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формирование потребности соблюдать нормы здорового образа жизни, осознанно выполнять правила безопасности жизнедеятельности;</w:t>
      </w:r>
    </w:p>
    <w:p w14:paraId="00C70EAC" w14:textId="77777777" w:rsidR="00C65410" w:rsidRPr="00C63F23" w:rsidRDefault="00C65410" w:rsidP="00B939DC">
      <w:pPr>
        <w:pStyle w:val="a4"/>
        <w:numPr>
          <w:ilvl w:val="0"/>
          <w:numId w:val="64"/>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исключение из своей жизни вредных привычек (курения, пьянства и т. д.);</w:t>
      </w:r>
    </w:p>
    <w:p w14:paraId="6F8A89AA" w14:textId="77777777" w:rsidR="00C65410" w:rsidRPr="00C63F23" w:rsidRDefault="00C65410" w:rsidP="00B939DC">
      <w:pPr>
        <w:pStyle w:val="a4"/>
        <w:numPr>
          <w:ilvl w:val="0"/>
          <w:numId w:val="64"/>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воспитание ответственного отношения к сохранению окружающей природной среды, личному здоровью, как к ин</w:t>
      </w:r>
      <w:r>
        <w:rPr>
          <w:rFonts w:ascii="Times New Roman" w:hAnsi="Times New Roman" w:cs="Times New Roman"/>
          <w:sz w:val="24"/>
          <w:szCs w:val="24"/>
        </w:rPr>
        <w:t>дивидуальной и общественной цен</w:t>
      </w:r>
      <w:r w:rsidRPr="00C63F23">
        <w:rPr>
          <w:rFonts w:ascii="Times New Roman" w:hAnsi="Times New Roman" w:cs="Times New Roman"/>
          <w:sz w:val="24"/>
          <w:szCs w:val="24"/>
        </w:rPr>
        <w:t>ности;</w:t>
      </w:r>
    </w:p>
    <w:p w14:paraId="30D02CE8" w14:textId="77777777" w:rsidR="00C65410" w:rsidRPr="00C63F23" w:rsidRDefault="00C65410" w:rsidP="00B939DC">
      <w:pPr>
        <w:pStyle w:val="a4"/>
        <w:numPr>
          <w:ilvl w:val="0"/>
          <w:numId w:val="64"/>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освоение приемов действий в опасных и чрезвычайных ситуациях природного, техногенного и социального характера;</w:t>
      </w:r>
    </w:p>
    <w:p w14:paraId="3D577FBF" w14:textId="77777777" w:rsidR="00C65410" w:rsidRPr="00C63F23" w:rsidRDefault="00C65410" w:rsidP="00C65410">
      <w:pPr>
        <w:spacing w:after="0" w:line="240" w:lineRule="auto"/>
        <w:jc w:val="both"/>
        <w:rPr>
          <w:rFonts w:ascii="Times New Roman" w:hAnsi="Times New Roman" w:cs="Times New Roman"/>
          <w:b/>
          <w:sz w:val="24"/>
          <w:szCs w:val="24"/>
        </w:rPr>
      </w:pPr>
      <w:r w:rsidRPr="00C63F23">
        <w:rPr>
          <w:rFonts w:ascii="Times New Roman" w:hAnsi="Times New Roman" w:cs="Times New Roman"/>
          <w:b/>
          <w:sz w:val="24"/>
          <w:szCs w:val="24"/>
        </w:rPr>
        <w:t>метапредметных:</w:t>
      </w:r>
    </w:p>
    <w:p w14:paraId="60CC9674" w14:textId="77777777" w:rsidR="00C65410" w:rsidRPr="00C63F23" w:rsidRDefault="00C65410" w:rsidP="00B939DC">
      <w:pPr>
        <w:pStyle w:val="a4"/>
        <w:numPr>
          <w:ilvl w:val="0"/>
          <w:numId w:val="62"/>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овладение умениями формулировать личные понятия о безопасности; анализировать причины возникновения опасных и чрезвычайных ситуаций; обобщать и сравнивать последствия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w:t>
      </w:r>
    </w:p>
    <w:p w14:paraId="23B4D8B4" w14:textId="77777777" w:rsidR="00C65410" w:rsidRPr="00C63F23" w:rsidRDefault="00C65410" w:rsidP="00B939DC">
      <w:pPr>
        <w:pStyle w:val="a4"/>
        <w:numPr>
          <w:ilvl w:val="0"/>
          <w:numId w:val="62"/>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овладение навыками самостоятельно 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w:t>
      </w:r>
    </w:p>
    <w:p w14:paraId="6BEA2ED4" w14:textId="77777777" w:rsidR="00C65410" w:rsidRPr="00C63F23" w:rsidRDefault="00C65410" w:rsidP="00B939DC">
      <w:pPr>
        <w:pStyle w:val="a4"/>
        <w:numPr>
          <w:ilvl w:val="0"/>
          <w:numId w:val="62"/>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w:t>
      </w:r>
    </w:p>
    <w:p w14:paraId="12137920" w14:textId="77777777" w:rsidR="00C65410" w:rsidRPr="00C63F23" w:rsidRDefault="00C65410" w:rsidP="00B939DC">
      <w:pPr>
        <w:pStyle w:val="a4"/>
        <w:numPr>
          <w:ilvl w:val="0"/>
          <w:numId w:val="62"/>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lastRenderedPageBreak/>
        <w:t>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w:t>
      </w:r>
    </w:p>
    <w:p w14:paraId="101A68B7" w14:textId="77777777" w:rsidR="00C65410" w:rsidRPr="00C63F23" w:rsidRDefault="00C65410" w:rsidP="00B939DC">
      <w:pPr>
        <w:pStyle w:val="a4"/>
        <w:numPr>
          <w:ilvl w:val="0"/>
          <w:numId w:val="62"/>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развитие умения выражать свои мысли и способности слушать собеседника, понимать его точку зрения, признавать право другого человека на иное мнение;</w:t>
      </w:r>
    </w:p>
    <w:p w14:paraId="602FEEC6" w14:textId="77777777" w:rsidR="00C65410" w:rsidRPr="00C63F23" w:rsidRDefault="00C65410" w:rsidP="00B939DC">
      <w:pPr>
        <w:pStyle w:val="a4"/>
        <w:numPr>
          <w:ilvl w:val="0"/>
          <w:numId w:val="62"/>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14:paraId="29E807E9" w14:textId="77777777" w:rsidR="00C65410" w:rsidRPr="00C63F23" w:rsidRDefault="00C65410" w:rsidP="00B939DC">
      <w:pPr>
        <w:pStyle w:val="a4"/>
        <w:numPr>
          <w:ilvl w:val="0"/>
          <w:numId w:val="62"/>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формирование умения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w:t>
      </w:r>
    </w:p>
    <w:p w14:paraId="4584314A" w14:textId="77777777" w:rsidR="00C65410" w:rsidRPr="00C63F23" w:rsidRDefault="00C65410" w:rsidP="00B939DC">
      <w:pPr>
        <w:pStyle w:val="a4"/>
        <w:numPr>
          <w:ilvl w:val="0"/>
          <w:numId w:val="62"/>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развитие умения применять полученные теоретические знания на практике: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w:t>
      </w:r>
    </w:p>
    <w:p w14:paraId="7B63ADD5" w14:textId="77777777" w:rsidR="00C65410" w:rsidRPr="00C63F23" w:rsidRDefault="00C65410" w:rsidP="00B939DC">
      <w:pPr>
        <w:pStyle w:val="a4"/>
        <w:numPr>
          <w:ilvl w:val="0"/>
          <w:numId w:val="62"/>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формирование умения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w:t>
      </w:r>
    </w:p>
    <w:p w14:paraId="3A10CF4C" w14:textId="77777777" w:rsidR="00C65410" w:rsidRPr="00C63F23" w:rsidRDefault="00C65410" w:rsidP="00B939DC">
      <w:pPr>
        <w:pStyle w:val="a4"/>
        <w:numPr>
          <w:ilvl w:val="0"/>
          <w:numId w:val="62"/>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развитие 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p>
    <w:p w14:paraId="31ED6775" w14:textId="77777777" w:rsidR="00C65410" w:rsidRPr="00C63F23" w:rsidRDefault="00C65410" w:rsidP="00B939DC">
      <w:pPr>
        <w:pStyle w:val="a4"/>
        <w:numPr>
          <w:ilvl w:val="0"/>
          <w:numId w:val="62"/>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освоение знания устройства и принципов действия бытовых приборов и других технических средств, используемых в повседневной жизни;</w:t>
      </w:r>
    </w:p>
    <w:p w14:paraId="7BA6CCF7" w14:textId="77777777" w:rsidR="00C65410" w:rsidRPr="00C63F23" w:rsidRDefault="00C65410" w:rsidP="00B939DC">
      <w:pPr>
        <w:pStyle w:val="a4"/>
        <w:numPr>
          <w:ilvl w:val="0"/>
          <w:numId w:val="62"/>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приобретение опыта локализации возможных опасных ситуаций, связанных с нарушением работы технических средств и правил их эксплуатации;</w:t>
      </w:r>
    </w:p>
    <w:p w14:paraId="49121B49" w14:textId="77777777" w:rsidR="00C65410" w:rsidRPr="00C63F23" w:rsidRDefault="00C65410" w:rsidP="00B939DC">
      <w:pPr>
        <w:pStyle w:val="a4"/>
        <w:numPr>
          <w:ilvl w:val="0"/>
          <w:numId w:val="62"/>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формирование установки на здоровый образ жизни;</w:t>
      </w:r>
    </w:p>
    <w:p w14:paraId="56ADAD97" w14:textId="77777777" w:rsidR="00C65410" w:rsidRPr="00C63F23" w:rsidRDefault="00C65410" w:rsidP="00B939DC">
      <w:pPr>
        <w:pStyle w:val="a4"/>
        <w:numPr>
          <w:ilvl w:val="0"/>
          <w:numId w:val="62"/>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w:t>
      </w:r>
    </w:p>
    <w:p w14:paraId="5FE94D2D" w14:textId="77777777" w:rsidR="00C65410" w:rsidRPr="00C63F23" w:rsidRDefault="00C65410" w:rsidP="00C65410">
      <w:pPr>
        <w:spacing w:after="0" w:line="240" w:lineRule="auto"/>
        <w:jc w:val="both"/>
        <w:rPr>
          <w:rFonts w:ascii="Times New Roman" w:hAnsi="Times New Roman" w:cs="Times New Roman"/>
          <w:b/>
          <w:sz w:val="24"/>
          <w:szCs w:val="24"/>
        </w:rPr>
      </w:pPr>
      <w:r w:rsidRPr="00C63F23">
        <w:rPr>
          <w:rFonts w:ascii="Times New Roman" w:hAnsi="Times New Roman" w:cs="Times New Roman"/>
          <w:b/>
          <w:sz w:val="24"/>
          <w:szCs w:val="24"/>
        </w:rPr>
        <w:t>предметных:</w:t>
      </w:r>
    </w:p>
    <w:p w14:paraId="14429097" w14:textId="77777777" w:rsidR="00C65410" w:rsidRPr="00C63F23" w:rsidRDefault="00C65410" w:rsidP="00B939DC">
      <w:pPr>
        <w:pStyle w:val="a4"/>
        <w:numPr>
          <w:ilvl w:val="0"/>
          <w:numId w:val="63"/>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сформированность представлений о культуре безопасности жизнедеятельности, в том числе о культуре экологической безопасности как жизненно важной социально-нравственной позиции личности, а также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14:paraId="58B1B125" w14:textId="77777777" w:rsidR="00C65410" w:rsidRPr="00C63F23" w:rsidRDefault="00C65410" w:rsidP="00B939DC">
      <w:pPr>
        <w:pStyle w:val="a4"/>
        <w:numPr>
          <w:ilvl w:val="0"/>
          <w:numId w:val="63"/>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получение знания основ государственной системы, российского законодательства, направленного на защиту населения от внешних и внутренних угроз;</w:t>
      </w:r>
    </w:p>
    <w:p w14:paraId="33E5AC70" w14:textId="77777777" w:rsidR="00C65410" w:rsidRPr="00C63F23" w:rsidRDefault="00C65410" w:rsidP="00B939DC">
      <w:pPr>
        <w:pStyle w:val="a4"/>
        <w:numPr>
          <w:ilvl w:val="0"/>
          <w:numId w:val="63"/>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14:paraId="0D150FEB" w14:textId="77777777" w:rsidR="00C65410" w:rsidRPr="00C63F23" w:rsidRDefault="00C65410" w:rsidP="00B939DC">
      <w:pPr>
        <w:pStyle w:val="a4"/>
        <w:numPr>
          <w:ilvl w:val="0"/>
          <w:numId w:val="63"/>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сформированность представлений о здоровом образе жизни как о средстве обеспечения духовного, физического и социального благополучия личности;</w:t>
      </w:r>
    </w:p>
    <w:p w14:paraId="7C106BEE" w14:textId="77777777" w:rsidR="00C65410" w:rsidRPr="00C63F23" w:rsidRDefault="00C65410" w:rsidP="00B939DC">
      <w:pPr>
        <w:pStyle w:val="a4"/>
        <w:numPr>
          <w:ilvl w:val="0"/>
          <w:numId w:val="63"/>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освоение знания распространенных опасных и чрезвычайных ситуаций природного, техногенного и социального характера;</w:t>
      </w:r>
    </w:p>
    <w:p w14:paraId="1D098731" w14:textId="77777777" w:rsidR="00C65410" w:rsidRPr="00C63F23" w:rsidRDefault="00C65410" w:rsidP="00B939DC">
      <w:pPr>
        <w:pStyle w:val="a4"/>
        <w:numPr>
          <w:ilvl w:val="0"/>
          <w:numId w:val="63"/>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освоение знания факторов, пагубно влияющих на здоровье человека;</w:t>
      </w:r>
    </w:p>
    <w:p w14:paraId="119434DA" w14:textId="77777777" w:rsidR="00C65410" w:rsidRPr="00C63F23" w:rsidRDefault="00C65410" w:rsidP="00B939DC">
      <w:pPr>
        <w:pStyle w:val="a4"/>
        <w:numPr>
          <w:ilvl w:val="0"/>
          <w:numId w:val="63"/>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развитие знания основных мер защиты (в том числе в области гражданской обороны) и правил поведения в условиях опасных и чрезвычайных ситуаций;</w:t>
      </w:r>
    </w:p>
    <w:p w14:paraId="7DBC3EB2" w14:textId="77777777" w:rsidR="00C65410" w:rsidRPr="00C63F23" w:rsidRDefault="00C65410" w:rsidP="00B939DC">
      <w:pPr>
        <w:pStyle w:val="a4"/>
        <w:numPr>
          <w:ilvl w:val="0"/>
          <w:numId w:val="63"/>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формирование умения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14:paraId="39BE3903" w14:textId="77777777" w:rsidR="00C65410" w:rsidRPr="00C63F23" w:rsidRDefault="00C65410" w:rsidP="00B939DC">
      <w:pPr>
        <w:pStyle w:val="a4"/>
        <w:numPr>
          <w:ilvl w:val="0"/>
          <w:numId w:val="63"/>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lastRenderedPageBreak/>
        <w:t>развитие умения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14:paraId="519DF5CA" w14:textId="77777777" w:rsidR="00C65410" w:rsidRPr="00C63F23" w:rsidRDefault="00C65410" w:rsidP="00B939DC">
      <w:pPr>
        <w:pStyle w:val="a4"/>
        <w:numPr>
          <w:ilvl w:val="0"/>
          <w:numId w:val="63"/>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получение и освоение знания основ обороны государства и воинской службы: законодательства об обороне государства и воинской обязанности граждан; прав и обязанностей гражданина до призыва, во время призыва и прохождения военной службы, уставных отношений, быта военнослужащих, порядка несения службы и воинских ритуалов, строевой, огневой и тактической подготовки;</w:t>
      </w:r>
    </w:p>
    <w:p w14:paraId="33EB2E16" w14:textId="77777777" w:rsidR="00C65410" w:rsidRPr="00C63F23" w:rsidRDefault="00C65410" w:rsidP="00B939DC">
      <w:pPr>
        <w:pStyle w:val="a4"/>
        <w:numPr>
          <w:ilvl w:val="0"/>
          <w:numId w:val="63"/>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освоение знания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14:paraId="6053C474" w14:textId="77777777" w:rsidR="00C65410" w:rsidRDefault="00C65410" w:rsidP="00B939DC">
      <w:pPr>
        <w:pStyle w:val="a4"/>
        <w:numPr>
          <w:ilvl w:val="0"/>
          <w:numId w:val="63"/>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14:paraId="08A47467" w14:textId="77777777" w:rsidR="006345F7" w:rsidRPr="00C63F23" w:rsidRDefault="006345F7" w:rsidP="006345F7">
      <w:pPr>
        <w:pStyle w:val="a4"/>
        <w:spacing w:after="0" w:line="240" w:lineRule="auto"/>
        <w:jc w:val="both"/>
        <w:rPr>
          <w:rFonts w:ascii="Times New Roman" w:hAnsi="Times New Roman" w:cs="Times New Roman"/>
          <w:sz w:val="24"/>
          <w:szCs w:val="24"/>
        </w:rPr>
      </w:pPr>
    </w:p>
    <w:p w14:paraId="28125A3A" w14:textId="77777777" w:rsidR="00412940" w:rsidRPr="006345F7" w:rsidRDefault="00412940" w:rsidP="006345F7">
      <w:pPr>
        <w:pStyle w:val="a4"/>
        <w:spacing w:after="0" w:line="240" w:lineRule="auto"/>
        <w:rPr>
          <w:rFonts w:ascii="Times New Roman" w:hAnsi="Times New Roman" w:cs="Times New Roman"/>
          <w:b/>
          <w:sz w:val="24"/>
          <w:szCs w:val="24"/>
        </w:rPr>
      </w:pPr>
      <w:r>
        <w:rPr>
          <w:rFonts w:ascii="Times New Roman" w:hAnsi="Times New Roman" w:cs="Times New Roman"/>
          <w:b/>
          <w:sz w:val="24"/>
          <w:szCs w:val="24"/>
        </w:rPr>
        <w:t>Т</w:t>
      </w:r>
      <w:r w:rsidRPr="00E10511">
        <w:rPr>
          <w:rFonts w:ascii="Times New Roman" w:hAnsi="Times New Roman" w:cs="Times New Roman"/>
          <w:b/>
          <w:sz w:val="24"/>
          <w:szCs w:val="24"/>
        </w:rPr>
        <w:t>емати</w:t>
      </w:r>
      <w:r>
        <w:rPr>
          <w:rFonts w:ascii="Times New Roman" w:hAnsi="Times New Roman" w:cs="Times New Roman"/>
          <w:b/>
          <w:sz w:val="24"/>
          <w:szCs w:val="24"/>
        </w:rPr>
        <w:t xml:space="preserve">ческий план учебной дисциплины </w:t>
      </w:r>
      <w:r w:rsidRPr="006345F7">
        <w:rPr>
          <w:rFonts w:ascii="Times New Roman" w:hAnsi="Times New Roman" w:cs="Times New Roman"/>
          <w:b/>
          <w:caps/>
          <w:sz w:val="24"/>
          <w:szCs w:val="24"/>
        </w:rPr>
        <w:t>Оуп.07</w:t>
      </w:r>
      <w:r w:rsidRPr="006345F7">
        <w:rPr>
          <w:rFonts w:ascii="Times New Roman" w:hAnsi="Times New Roman" w:cs="Times New Roman"/>
          <w:b/>
          <w:sz w:val="24"/>
          <w:szCs w:val="24"/>
        </w:rPr>
        <w:t xml:space="preserve"> Основы безопасности жизнедеятельности</w:t>
      </w:r>
    </w:p>
    <w:p w14:paraId="631C2F7F" w14:textId="77777777" w:rsidR="00412940" w:rsidRPr="00412940" w:rsidRDefault="00412940" w:rsidP="00412940">
      <w:pPr>
        <w:pStyle w:val="a4"/>
        <w:spacing w:after="0" w:line="240" w:lineRule="auto"/>
        <w:jc w:val="center"/>
        <w:rPr>
          <w:rFonts w:ascii="Times New Roman" w:hAnsi="Times New Roman" w:cs="Times New Roman"/>
          <w:b/>
          <w:sz w:val="24"/>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110"/>
        <w:gridCol w:w="1418"/>
        <w:gridCol w:w="709"/>
        <w:gridCol w:w="850"/>
        <w:gridCol w:w="1134"/>
        <w:gridCol w:w="992"/>
      </w:tblGrid>
      <w:tr w:rsidR="00412940" w:rsidRPr="00412940" w14:paraId="685EA02E" w14:textId="77777777" w:rsidTr="00D7694D">
        <w:tc>
          <w:tcPr>
            <w:tcW w:w="568" w:type="dxa"/>
            <w:vMerge w:val="restart"/>
          </w:tcPr>
          <w:p w14:paraId="4B56FF77" w14:textId="77777777" w:rsidR="00412940" w:rsidRPr="00412940" w:rsidRDefault="00412940" w:rsidP="00412940">
            <w:pPr>
              <w:rPr>
                <w:rFonts w:ascii="Times New Roman" w:hAnsi="Times New Roman" w:cs="Times New Roman"/>
                <w:b/>
                <w:sz w:val="24"/>
                <w:szCs w:val="24"/>
              </w:rPr>
            </w:pPr>
          </w:p>
          <w:p w14:paraId="63935A62" w14:textId="77777777" w:rsidR="00412940" w:rsidRPr="00412940" w:rsidRDefault="00412940" w:rsidP="00412940">
            <w:pPr>
              <w:jc w:val="center"/>
              <w:rPr>
                <w:rFonts w:ascii="Times New Roman" w:hAnsi="Times New Roman" w:cs="Times New Roman"/>
                <w:b/>
                <w:sz w:val="24"/>
                <w:szCs w:val="24"/>
              </w:rPr>
            </w:pPr>
            <w:r w:rsidRPr="00412940">
              <w:rPr>
                <w:rFonts w:ascii="Times New Roman" w:hAnsi="Times New Roman" w:cs="Times New Roman"/>
                <w:b/>
                <w:sz w:val="24"/>
                <w:szCs w:val="24"/>
              </w:rPr>
              <w:t>№</w:t>
            </w:r>
          </w:p>
          <w:p w14:paraId="26FF5FDC" w14:textId="77777777" w:rsidR="00412940" w:rsidRPr="00412940" w:rsidRDefault="00412940" w:rsidP="00412940">
            <w:pPr>
              <w:jc w:val="center"/>
              <w:rPr>
                <w:rFonts w:ascii="Times New Roman" w:hAnsi="Times New Roman" w:cs="Times New Roman"/>
                <w:b/>
                <w:sz w:val="24"/>
                <w:szCs w:val="24"/>
              </w:rPr>
            </w:pPr>
          </w:p>
        </w:tc>
        <w:tc>
          <w:tcPr>
            <w:tcW w:w="4110" w:type="dxa"/>
            <w:vMerge w:val="restart"/>
          </w:tcPr>
          <w:p w14:paraId="2E0D30DF" w14:textId="77777777" w:rsidR="00412940" w:rsidRPr="00412940" w:rsidRDefault="00412940" w:rsidP="00412940">
            <w:pPr>
              <w:rPr>
                <w:rFonts w:ascii="Times New Roman" w:hAnsi="Times New Roman" w:cs="Times New Roman"/>
                <w:b/>
                <w:bCs/>
                <w:sz w:val="24"/>
                <w:szCs w:val="24"/>
              </w:rPr>
            </w:pPr>
          </w:p>
          <w:p w14:paraId="4B18AC75" w14:textId="77777777" w:rsidR="00412940" w:rsidRPr="00412940" w:rsidRDefault="00412940" w:rsidP="00412940">
            <w:pPr>
              <w:rPr>
                <w:rFonts w:ascii="Times New Roman" w:hAnsi="Times New Roman" w:cs="Times New Roman"/>
                <w:b/>
                <w:bCs/>
                <w:sz w:val="24"/>
                <w:szCs w:val="24"/>
              </w:rPr>
            </w:pPr>
            <w:r w:rsidRPr="00412940">
              <w:rPr>
                <w:rFonts w:ascii="Times New Roman" w:hAnsi="Times New Roman" w:cs="Times New Roman"/>
                <w:b/>
                <w:bCs/>
                <w:sz w:val="24"/>
                <w:szCs w:val="24"/>
              </w:rPr>
              <w:t>Наименование разделов и тем</w:t>
            </w:r>
          </w:p>
          <w:p w14:paraId="0C9CEF5B" w14:textId="77777777" w:rsidR="00412940" w:rsidRPr="00412940" w:rsidRDefault="00412940" w:rsidP="00412940">
            <w:pPr>
              <w:rPr>
                <w:rFonts w:ascii="Times New Roman" w:hAnsi="Times New Roman" w:cs="Times New Roman"/>
                <w:sz w:val="24"/>
                <w:szCs w:val="24"/>
              </w:rPr>
            </w:pPr>
          </w:p>
        </w:tc>
        <w:tc>
          <w:tcPr>
            <w:tcW w:w="1418" w:type="dxa"/>
            <w:vMerge w:val="restart"/>
          </w:tcPr>
          <w:p w14:paraId="7B972A48" w14:textId="77777777" w:rsidR="00412940" w:rsidRPr="00412940" w:rsidRDefault="00412940" w:rsidP="00412940">
            <w:pPr>
              <w:jc w:val="center"/>
              <w:rPr>
                <w:rFonts w:ascii="Times New Roman" w:hAnsi="Times New Roman" w:cs="Times New Roman"/>
                <w:b/>
                <w:bCs/>
                <w:sz w:val="24"/>
                <w:szCs w:val="24"/>
              </w:rPr>
            </w:pPr>
            <w:r w:rsidRPr="00412940">
              <w:rPr>
                <w:rFonts w:ascii="Times New Roman" w:hAnsi="Times New Roman" w:cs="Times New Roman"/>
                <w:b/>
                <w:bCs/>
                <w:sz w:val="24"/>
                <w:szCs w:val="24"/>
              </w:rPr>
              <w:t>Максималь</w:t>
            </w:r>
          </w:p>
          <w:p w14:paraId="713DFD25" w14:textId="77777777" w:rsidR="00412940" w:rsidRPr="00412940" w:rsidRDefault="00412940" w:rsidP="00412940">
            <w:pPr>
              <w:jc w:val="center"/>
              <w:rPr>
                <w:rFonts w:ascii="Times New Roman" w:hAnsi="Times New Roman" w:cs="Times New Roman"/>
                <w:sz w:val="24"/>
                <w:szCs w:val="24"/>
              </w:rPr>
            </w:pPr>
            <w:r w:rsidRPr="00412940">
              <w:rPr>
                <w:rFonts w:ascii="Times New Roman" w:hAnsi="Times New Roman" w:cs="Times New Roman"/>
                <w:b/>
                <w:bCs/>
                <w:sz w:val="24"/>
                <w:szCs w:val="24"/>
              </w:rPr>
              <w:t>ная учебная нагрузка</w:t>
            </w:r>
          </w:p>
        </w:tc>
        <w:tc>
          <w:tcPr>
            <w:tcW w:w="709" w:type="dxa"/>
            <w:vMerge w:val="restart"/>
          </w:tcPr>
          <w:p w14:paraId="72257158" w14:textId="77777777" w:rsidR="00412940" w:rsidRPr="00412940" w:rsidRDefault="00412940" w:rsidP="00412940">
            <w:pPr>
              <w:jc w:val="center"/>
              <w:rPr>
                <w:rFonts w:ascii="Times New Roman" w:hAnsi="Times New Roman" w:cs="Times New Roman"/>
                <w:b/>
                <w:sz w:val="24"/>
                <w:szCs w:val="24"/>
              </w:rPr>
            </w:pPr>
            <w:r w:rsidRPr="00412940">
              <w:rPr>
                <w:rFonts w:ascii="Times New Roman" w:hAnsi="Times New Roman" w:cs="Times New Roman"/>
                <w:b/>
                <w:sz w:val="24"/>
                <w:szCs w:val="24"/>
              </w:rPr>
              <w:t>ВСР</w:t>
            </w:r>
          </w:p>
        </w:tc>
        <w:tc>
          <w:tcPr>
            <w:tcW w:w="2976" w:type="dxa"/>
            <w:gridSpan w:val="3"/>
          </w:tcPr>
          <w:p w14:paraId="217A3561" w14:textId="77777777" w:rsidR="00412940" w:rsidRPr="00412940" w:rsidRDefault="00412940" w:rsidP="00412940">
            <w:pPr>
              <w:jc w:val="center"/>
              <w:rPr>
                <w:rFonts w:ascii="Times New Roman" w:hAnsi="Times New Roman" w:cs="Times New Roman"/>
                <w:b/>
                <w:sz w:val="24"/>
                <w:szCs w:val="24"/>
              </w:rPr>
            </w:pPr>
            <w:r w:rsidRPr="00412940">
              <w:rPr>
                <w:rFonts w:ascii="Times New Roman" w:hAnsi="Times New Roman" w:cs="Times New Roman"/>
                <w:b/>
                <w:sz w:val="24"/>
                <w:szCs w:val="24"/>
              </w:rPr>
              <w:t>Аудиторные занятия</w:t>
            </w:r>
          </w:p>
        </w:tc>
      </w:tr>
      <w:tr w:rsidR="00412940" w:rsidRPr="00412940" w14:paraId="1D2C6ECA" w14:textId="77777777" w:rsidTr="00D7694D">
        <w:tc>
          <w:tcPr>
            <w:tcW w:w="568" w:type="dxa"/>
            <w:vMerge/>
          </w:tcPr>
          <w:p w14:paraId="1133EBAA" w14:textId="77777777" w:rsidR="00412940" w:rsidRPr="00412940" w:rsidRDefault="00412940" w:rsidP="00412940">
            <w:pPr>
              <w:jc w:val="center"/>
              <w:rPr>
                <w:rFonts w:ascii="Times New Roman" w:hAnsi="Times New Roman" w:cs="Times New Roman"/>
                <w:sz w:val="24"/>
                <w:szCs w:val="24"/>
              </w:rPr>
            </w:pPr>
          </w:p>
        </w:tc>
        <w:tc>
          <w:tcPr>
            <w:tcW w:w="4110" w:type="dxa"/>
            <w:vMerge/>
          </w:tcPr>
          <w:p w14:paraId="0FE4A244" w14:textId="77777777" w:rsidR="00412940" w:rsidRPr="00412940" w:rsidRDefault="00412940" w:rsidP="00412940">
            <w:pPr>
              <w:rPr>
                <w:rFonts w:ascii="Times New Roman" w:hAnsi="Times New Roman" w:cs="Times New Roman"/>
                <w:sz w:val="24"/>
                <w:szCs w:val="24"/>
              </w:rPr>
            </w:pPr>
          </w:p>
        </w:tc>
        <w:tc>
          <w:tcPr>
            <w:tcW w:w="1418" w:type="dxa"/>
            <w:vMerge/>
          </w:tcPr>
          <w:p w14:paraId="5131C572" w14:textId="77777777" w:rsidR="00412940" w:rsidRPr="00412940" w:rsidRDefault="00412940" w:rsidP="00412940">
            <w:pPr>
              <w:rPr>
                <w:rFonts w:ascii="Times New Roman" w:hAnsi="Times New Roman" w:cs="Times New Roman"/>
                <w:sz w:val="24"/>
                <w:szCs w:val="24"/>
              </w:rPr>
            </w:pPr>
          </w:p>
        </w:tc>
        <w:tc>
          <w:tcPr>
            <w:tcW w:w="709" w:type="dxa"/>
            <w:vMerge/>
          </w:tcPr>
          <w:p w14:paraId="7D708FD6" w14:textId="77777777" w:rsidR="00412940" w:rsidRPr="00412940" w:rsidRDefault="00412940" w:rsidP="00412940">
            <w:pPr>
              <w:rPr>
                <w:rFonts w:ascii="Times New Roman" w:hAnsi="Times New Roman" w:cs="Times New Roman"/>
                <w:sz w:val="24"/>
                <w:szCs w:val="24"/>
              </w:rPr>
            </w:pPr>
          </w:p>
        </w:tc>
        <w:tc>
          <w:tcPr>
            <w:tcW w:w="850" w:type="dxa"/>
            <w:vMerge w:val="restart"/>
          </w:tcPr>
          <w:p w14:paraId="624AF462" w14:textId="77777777" w:rsidR="00412940" w:rsidRPr="00412940" w:rsidRDefault="00412940" w:rsidP="00412940">
            <w:pPr>
              <w:jc w:val="center"/>
              <w:rPr>
                <w:rFonts w:ascii="Times New Roman" w:hAnsi="Times New Roman" w:cs="Times New Roman"/>
                <w:b/>
                <w:sz w:val="24"/>
                <w:szCs w:val="24"/>
              </w:rPr>
            </w:pPr>
            <w:r w:rsidRPr="00412940">
              <w:rPr>
                <w:rFonts w:ascii="Times New Roman" w:hAnsi="Times New Roman" w:cs="Times New Roman"/>
                <w:b/>
                <w:sz w:val="24"/>
                <w:szCs w:val="24"/>
              </w:rPr>
              <w:t>Всего</w:t>
            </w:r>
          </w:p>
        </w:tc>
        <w:tc>
          <w:tcPr>
            <w:tcW w:w="2126" w:type="dxa"/>
            <w:gridSpan w:val="2"/>
          </w:tcPr>
          <w:p w14:paraId="708E4650" w14:textId="77777777" w:rsidR="00412940" w:rsidRPr="00412940" w:rsidRDefault="00412940" w:rsidP="00412940">
            <w:pPr>
              <w:jc w:val="center"/>
              <w:rPr>
                <w:rFonts w:ascii="Times New Roman" w:hAnsi="Times New Roman" w:cs="Times New Roman"/>
                <w:b/>
                <w:sz w:val="24"/>
                <w:szCs w:val="24"/>
              </w:rPr>
            </w:pPr>
            <w:r w:rsidRPr="00412940">
              <w:rPr>
                <w:rFonts w:ascii="Times New Roman" w:hAnsi="Times New Roman" w:cs="Times New Roman"/>
                <w:b/>
                <w:sz w:val="24"/>
                <w:szCs w:val="24"/>
              </w:rPr>
              <w:t>из них</w:t>
            </w:r>
          </w:p>
        </w:tc>
      </w:tr>
      <w:tr w:rsidR="00412940" w:rsidRPr="00412940" w14:paraId="4593A56D" w14:textId="77777777" w:rsidTr="00D7694D">
        <w:tc>
          <w:tcPr>
            <w:tcW w:w="568" w:type="dxa"/>
            <w:vMerge/>
          </w:tcPr>
          <w:p w14:paraId="4CA2FB72" w14:textId="77777777" w:rsidR="00412940" w:rsidRPr="00412940" w:rsidRDefault="00412940" w:rsidP="00412940">
            <w:pPr>
              <w:jc w:val="center"/>
              <w:rPr>
                <w:rFonts w:ascii="Times New Roman" w:hAnsi="Times New Roman" w:cs="Times New Roman"/>
                <w:sz w:val="24"/>
                <w:szCs w:val="24"/>
              </w:rPr>
            </w:pPr>
          </w:p>
        </w:tc>
        <w:tc>
          <w:tcPr>
            <w:tcW w:w="4110" w:type="dxa"/>
            <w:vMerge/>
          </w:tcPr>
          <w:p w14:paraId="239529DE" w14:textId="77777777" w:rsidR="00412940" w:rsidRPr="00412940" w:rsidRDefault="00412940" w:rsidP="00412940">
            <w:pPr>
              <w:rPr>
                <w:rFonts w:ascii="Times New Roman" w:hAnsi="Times New Roman" w:cs="Times New Roman"/>
                <w:sz w:val="24"/>
                <w:szCs w:val="24"/>
              </w:rPr>
            </w:pPr>
          </w:p>
        </w:tc>
        <w:tc>
          <w:tcPr>
            <w:tcW w:w="1418" w:type="dxa"/>
            <w:vMerge/>
          </w:tcPr>
          <w:p w14:paraId="2C74013E" w14:textId="77777777" w:rsidR="00412940" w:rsidRPr="00412940" w:rsidRDefault="00412940" w:rsidP="00412940">
            <w:pPr>
              <w:rPr>
                <w:rFonts w:ascii="Times New Roman" w:hAnsi="Times New Roman" w:cs="Times New Roman"/>
                <w:sz w:val="24"/>
                <w:szCs w:val="24"/>
              </w:rPr>
            </w:pPr>
          </w:p>
        </w:tc>
        <w:tc>
          <w:tcPr>
            <w:tcW w:w="709" w:type="dxa"/>
            <w:vMerge/>
          </w:tcPr>
          <w:p w14:paraId="796067F5" w14:textId="77777777" w:rsidR="00412940" w:rsidRPr="00412940" w:rsidRDefault="00412940" w:rsidP="00412940">
            <w:pPr>
              <w:rPr>
                <w:rFonts w:ascii="Times New Roman" w:hAnsi="Times New Roman" w:cs="Times New Roman"/>
                <w:sz w:val="24"/>
                <w:szCs w:val="24"/>
              </w:rPr>
            </w:pPr>
          </w:p>
        </w:tc>
        <w:tc>
          <w:tcPr>
            <w:tcW w:w="850" w:type="dxa"/>
            <w:vMerge/>
          </w:tcPr>
          <w:p w14:paraId="02812A4D" w14:textId="77777777" w:rsidR="00412940" w:rsidRPr="00412940" w:rsidRDefault="00412940" w:rsidP="00412940">
            <w:pPr>
              <w:jc w:val="center"/>
              <w:rPr>
                <w:rFonts w:ascii="Times New Roman" w:hAnsi="Times New Roman" w:cs="Times New Roman"/>
                <w:b/>
                <w:sz w:val="24"/>
                <w:szCs w:val="24"/>
              </w:rPr>
            </w:pPr>
          </w:p>
        </w:tc>
        <w:tc>
          <w:tcPr>
            <w:tcW w:w="1134" w:type="dxa"/>
          </w:tcPr>
          <w:p w14:paraId="30408F09" w14:textId="77777777" w:rsidR="00412940" w:rsidRPr="00412940" w:rsidRDefault="00412940" w:rsidP="00412940">
            <w:pPr>
              <w:jc w:val="center"/>
              <w:rPr>
                <w:rFonts w:ascii="Times New Roman" w:hAnsi="Times New Roman" w:cs="Times New Roman"/>
                <w:b/>
                <w:sz w:val="24"/>
                <w:szCs w:val="24"/>
              </w:rPr>
            </w:pPr>
            <w:r w:rsidRPr="00412940">
              <w:rPr>
                <w:rFonts w:ascii="Times New Roman" w:hAnsi="Times New Roman" w:cs="Times New Roman"/>
                <w:b/>
                <w:sz w:val="24"/>
                <w:szCs w:val="24"/>
              </w:rPr>
              <w:t>Практические</w:t>
            </w:r>
          </w:p>
        </w:tc>
        <w:tc>
          <w:tcPr>
            <w:tcW w:w="992" w:type="dxa"/>
          </w:tcPr>
          <w:p w14:paraId="37BC158D" w14:textId="77777777" w:rsidR="00412940" w:rsidRPr="00412940" w:rsidRDefault="00412940" w:rsidP="00412940">
            <w:pPr>
              <w:jc w:val="center"/>
              <w:rPr>
                <w:rFonts w:ascii="Times New Roman" w:hAnsi="Times New Roman" w:cs="Times New Roman"/>
                <w:b/>
                <w:sz w:val="24"/>
                <w:szCs w:val="24"/>
              </w:rPr>
            </w:pPr>
            <w:r w:rsidRPr="00412940">
              <w:rPr>
                <w:rFonts w:ascii="Times New Roman" w:hAnsi="Times New Roman" w:cs="Times New Roman"/>
                <w:b/>
                <w:sz w:val="24"/>
                <w:szCs w:val="24"/>
              </w:rPr>
              <w:t>Лабораторные</w:t>
            </w:r>
          </w:p>
        </w:tc>
      </w:tr>
      <w:tr w:rsidR="00412940" w:rsidRPr="00412940" w14:paraId="71B21D78" w14:textId="77777777" w:rsidTr="00D7694D">
        <w:tc>
          <w:tcPr>
            <w:tcW w:w="568" w:type="dxa"/>
          </w:tcPr>
          <w:p w14:paraId="4C3E3351" w14:textId="77777777" w:rsidR="00412940" w:rsidRPr="00412940" w:rsidRDefault="00412940" w:rsidP="00412940">
            <w:pPr>
              <w:jc w:val="center"/>
              <w:rPr>
                <w:rFonts w:ascii="Times New Roman" w:hAnsi="Times New Roman" w:cs="Times New Roman"/>
                <w:sz w:val="24"/>
                <w:szCs w:val="24"/>
              </w:rPr>
            </w:pPr>
          </w:p>
        </w:tc>
        <w:tc>
          <w:tcPr>
            <w:tcW w:w="4110" w:type="dxa"/>
          </w:tcPr>
          <w:p w14:paraId="094399C6" w14:textId="77777777" w:rsidR="00412940" w:rsidRPr="00412940" w:rsidRDefault="00412940" w:rsidP="00412940">
            <w:pPr>
              <w:rPr>
                <w:rFonts w:ascii="Times New Roman" w:hAnsi="Times New Roman" w:cs="Times New Roman"/>
                <w:sz w:val="24"/>
                <w:szCs w:val="24"/>
              </w:rPr>
            </w:pPr>
            <w:r w:rsidRPr="00412940">
              <w:rPr>
                <w:rFonts w:ascii="Times New Roman" w:hAnsi="Times New Roman" w:cs="Times New Roman"/>
                <w:sz w:val="24"/>
                <w:szCs w:val="24"/>
              </w:rPr>
              <w:t>Введение</w:t>
            </w:r>
          </w:p>
        </w:tc>
        <w:tc>
          <w:tcPr>
            <w:tcW w:w="1418" w:type="dxa"/>
            <w:vAlign w:val="center"/>
          </w:tcPr>
          <w:p w14:paraId="016EF143" w14:textId="77777777" w:rsidR="00412940" w:rsidRPr="00412940" w:rsidRDefault="00412940" w:rsidP="00412940">
            <w:pPr>
              <w:jc w:val="center"/>
              <w:rPr>
                <w:rFonts w:ascii="Times New Roman" w:hAnsi="Times New Roman" w:cs="Times New Roman"/>
                <w:sz w:val="24"/>
                <w:szCs w:val="24"/>
              </w:rPr>
            </w:pPr>
            <w:r w:rsidRPr="00412940">
              <w:rPr>
                <w:rFonts w:ascii="Times New Roman" w:hAnsi="Times New Roman" w:cs="Times New Roman"/>
                <w:sz w:val="24"/>
                <w:szCs w:val="24"/>
              </w:rPr>
              <w:t>3</w:t>
            </w:r>
          </w:p>
        </w:tc>
        <w:tc>
          <w:tcPr>
            <w:tcW w:w="709" w:type="dxa"/>
            <w:vAlign w:val="center"/>
          </w:tcPr>
          <w:p w14:paraId="182A50E3" w14:textId="77777777" w:rsidR="00412940" w:rsidRPr="00412940" w:rsidRDefault="00412940" w:rsidP="00412940">
            <w:pPr>
              <w:jc w:val="center"/>
              <w:rPr>
                <w:rFonts w:ascii="Times New Roman" w:hAnsi="Times New Roman" w:cs="Times New Roman"/>
                <w:sz w:val="24"/>
                <w:szCs w:val="24"/>
              </w:rPr>
            </w:pPr>
            <w:r w:rsidRPr="00412940">
              <w:rPr>
                <w:rFonts w:ascii="Times New Roman" w:hAnsi="Times New Roman" w:cs="Times New Roman"/>
                <w:sz w:val="24"/>
                <w:szCs w:val="24"/>
              </w:rPr>
              <w:t>1</w:t>
            </w:r>
          </w:p>
        </w:tc>
        <w:tc>
          <w:tcPr>
            <w:tcW w:w="850" w:type="dxa"/>
            <w:vAlign w:val="center"/>
          </w:tcPr>
          <w:p w14:paraId="2A6DDB20" w14:textId="77777777" w:rsidR="00412940" w:rsidRPr="00412940" w:rsidRDefault="00412940" w:rsidP="00412940">
            <w:pPr>
              <w:jc w:val="center"/>
              <w:rPr>
                <w:rFonts w:ascii="Times New Roman" w:hAnsi="Times New Roman" w:cs="Times New Roman"/>
                <w:sz w:val="24"/>
                <w:szCs w:val="24"/>
              </w:rPr>
            </w:pPr>
            <w:r w:rsidRPr="00412940">
              <w:rPr>
                <w:rFonts w:ascii="Times New Roman" w:hAnsi="Times New Roman" w:cs="Times New Roman"/>
                <w:sz w:val="24"/>
                <w:szCs w:val="24"/>
              </w:rPr>
              <w:t>2</w:t>
            </w:r>
          </w:p>
        </w:tc>
        <w:tc>
          <w:tcPr>
            <w:tcW w:w="1134" w:type="dxa"/>
            <w:vAlign w:val="center"/>
          </w:tcPr>
          <w:p w14:paraId="537C249E" w14:textId="77777777" w:rsidR="00412940" w:rsidRPr="00412940" w:rsidRDefault="00412940" w:rsidP="00412940">
            <w:pPr>
              <w:jc w:val="center"/>
              <w:rPr>
                <w:rFonts w:ascii="Times New Roman" w:hAnsi="Times New Roman" w:cs="Times New Roman"/>
                <w:sz w:val="24"/>
                <w:szCs w:val="24"/>
              </w:rPr>
            </w:pPr>
          </w:p>
        </w:tc>
        <w:tc>
          <w:tcPr>
            <w:tcW w:w="992" w:type="dxa"/>
          </w:tcPr>
          <w:p w14:paraId="5C959641" w14:textId="77777777" w:rsidR="00412940" w:rsidRPr="00412940" w:rsidRDefault="00412940" w:rsidP="00412940">
            <w:pPr>
              <w:jc w:val="center"/>
              <w:rPr>
                <w:rFonts w:ascii="Times New Roman" w:hAnsi="Times New Roman" w:cs="Times New Roman"/>
                <w:sz w:val="24"/>
                <w:szCs w:val="24"/>
              </w:rPr>
            </w:pPr>
          </w:p>
        </w:tc>
      </w:tr>
      <w:tr w:rsidR="00412940" w:rsidRPr="00412940" w14:paraId="5C60EEE6" w14:textId="77777777" w:rsidTr="00D7694D">
        <w:tc>
          <w:tcPr>
            <w:tcW w:w="568" w:type="dxa"/>
          </w:tcPr>
          <w:p w14:paraId="592166F9" w14:textId="77777777" w:rsidR="00412940" w:rsidRPr="00412940" w:rsidRDefault="00412940" w:rsidP="00412940">
            <w:pPr>
              <w:jc w:val="center"/>
              <w:rPr>
                <w:rFonts w:ascii="Times New Roman" w:hAnsi="Times New Roman" w:cs="Times New Roman"/>
                <w:sz w:val="24"/>
                <w:szCs w:val="24"/>
              </w:rPr>
            </w:pPr>
            <w:r w:rsidRPr="00412940">
              <w:rPr>
                <w:rFonts w:ascii="Times New Roman" w:hAnsi="Times New Roman" w:cs="Times New Roman"/>
                <w:sz w:val="24"/>
                <w:szCs w:val="24"/>
              </w:rPr>
              <w:t>1</w:t>
            </w:r>
          </w:p>
        </w:tc>
        <w:tc>
          <w:tcPr>
            <w:tcW w:w="4110" w:type="dxa"/>
          </w:tcPr>
          <w:p w14:paraId="71784B53" w14:textId="77777777" w:rsidR="00412940" w:rsidRPr="00412940" w:rsidRDefault="00412940" w:rsidP="00412940">
            <w:pPr>
              <w:rPr>
                <w:rFonts w:ascii="Times New Roman" w:hAnsi="Times New Roman" w:cs="Times New Roman"/>
                <w:sz w:val="24"/>
                <w:szCs w:val="24"/>
              </w:rPr>
            </w:pPr>
            <w:r w:rsidRPr="00412940">
              <w:rPr>
                <w:rFonts w:ascii="Times New Roman" w:hAnsi="Times New Roman" w:cs="Times New Roman"/>
                <w:sz w:val="24"/>
                <w:szCs w:val="24"/>
              </w:rPr>
              <w:t>Обеспечение личной безопасности и сохранение здоровья</w:t>
            </w:r>
          </w:p>
        </w:tc>
        <w:tc>
          <w:tcPr>
            <w:tcW w:w="1418" w:type="dxa"/>
            <w:vAlign w:val="center"/>
          </w:tcPr>
          <w:p w14:paraId="2EEEAC6F" w14:textId="77777777" w:rsidR="00412940" w:rsidRPr="00412940" w:rsidRDefault="00412940" w:rsidP="00412940">
            <w:pPr>
              <w:jc w:val="center"/>
              <w:rPr>
                <w:rFonts w:ascii="Times New Roman" w:hAnsi="Times New Roman" w:cs="Times New Roman"/>
                <w:sz w:val="24"/>
                <w:szCs w:val="24"/>
              </w:rPr>
            </w:pPr>
            <w:r w:rsidRPr="00412940">
              <w:rPr>
                <w:rFonts w:ascii="Times New Roman" w:hAnsi="Times New Roman" w:cs="Times New Roman"/>
                <w:sz w:val="24"/>
                <w:szCs w:val="24"/>
              </w:rPr>
              <w:t>24</w:t>
            </w:r>
          </w:p>
        </w:tc>
        <w:tc>
          <w:tcPr>
            <w:tcW w:w="709" w:type="dxa"/>
            <w:vAlign w:val="center"/>
          </w:tcPr>
          <w:p w14:paraId="1559ECC7" w14:textId="77777777" w:rsidR="00412940" w:rsidRPr="00412940" w:rsidRDefault="00412940" w:rsidP="00412940">
            <w:pPr>
              <w:jc w:val="center"/>
              <w:rPr>
                <w:rFonts w:ascii="Times New Roman" w:hAnsi="Times New Roman" w:cs="Times New Roman"/>
                <w:sz w:val="24"/>
                <w:szCs w:val="24"/>
              </w:rPr>
            </w:pPr>
            <w:r w:rsidRPr="00412940">
              <w:rPr>
                <w:rFonts w:ascii="Times New Roman" w:hAnsi="Times New Roman" w:cs="Times New Roman"/>
                <w:sz w:val="24"/>
                <w:szCs w:val="24"/>
              </w:rPr>
              <w:t>8</w:t>
            </w:r>
          </w:p>
        </w:tc>
        <w:tc>
          <w:tcPr>
            <w:tcW w:w="850" w:type="dxa"/>
            <w:vAlign w:val="center"/>
          </w:tcPr>
          <w:p w14:paraId="35DD4897" w14:textId="77777777" w:rsidR="00412940" w:rsidRPr="00412940" w:rsidRDefault="00412940" w:rsidP="00412940">
            <w:pPr>
              <w:jc w:val="center"/>
              <w:rPr>
                <w:rFonts w:ascii="Times New Roman" w:hAnsi="Times New Roman" w:cs="Times New Roman"/>
                <w:sz w:val="24"/>
                <w:szCs w:val="24"/>
              </w:rPr>
            </w:pPr>
            <w:r w:rsidRPr="00412940">
              <w:rPr>
                <w:rFonts w:ascii="Times New Roman" w:hAnsi="Times New Roman" w:cs="Times New Roman"/>
                <w:sz w:val="24"/>
                <w:szCs w:val="24"/>
              </w:rPr>
              <w:t>16</w:t>
            </w:r>
          </w:p>
        </w:tc>
        <w:tc>
          <w:tcPr>
            <w:tcW w:w="1134" w:type="dxa"/>
            <w:vAlign w:val="center"/>
          </w:tcPr>
          <w:p w14:paraId="05368879" w14:textId="77777777" w:rsidR="00412940" w:rsidRPr="00412940" w:rsidRDefault="00412940" w:rsidP="00412940">
            <w:pPr>
              <w:jc w:val="center"/>
              <w:rPr>
                <w:rFonts w:ascii="Times New Roman" w:hAnsi="Times New Roman" w:cs="Times New Roman"/>
                <w:sz w:val="24"/>
                <w:szCs w:val="24"/>
              </w:rPr>
            </w:pPr>
            <w:r w:rsidRPr="00412940">
              <w:rPr>
                <w:rFonts w:ascii="Times New Roman" w:hAnsi="Times New Roman" w:cs="Times New Roman"/>
                <w:sz w:val="24"/>
                <w:szCs w:val="24"/>
              </w:rPr>
              <w:t>4</w:t>
            </w:r>
          </w:p>
        </w:tc>
        <w:tc>
          <w:tcPr>
            <w:tcW w:w="992" w:type="dxa"/>
          </w:tcPr>
          <w:p w14:paraId="181E459A" w14:textId="77777777" w:rsidR="00412940" w:rsidRPr="00412940" w:rsidRDefault="00412940" w:rsidP="00412940">
            <w:pPr>
              <w:jc w:val="center"/>
              <w:rPr>
                <w:rFonts w:ascii="Times New Roman" w:hAnsi="Times New Roman" w:cs="Times New Roman"/>
                <w:sz w:val="24"/>
                <w:szCs w:val="24"/>
              </w:rPr>
            </w:pPr>
          </w:p>
        </w:tc>
      </w:tr>
      <w:tr w:rsidR="00412940" w:rsidRPr="00412940" w14:paraId="1BF74BB3" w14:textId="77777777" w:rsidTr="00D7694D">
        <w:tc>
          <w:tcPr>
            <w:tcW w:w="568" w:type="dxa"/>
          </w:tcPr>
          <w:p w14:paraId="0DB9D21D" w14:textId="77777777" w:rsidR="00412940" w:rsidRPr="00412940" w:rsidRDefault="00412940" w:rsidP="00412940">
            <w:pPr>
              <w:jc w:val="center"/>
              <w:rPr>
                <w:rFonts w:ascii="Times New Roman" w:hAnsi="Times New Roman" w:cs="Times New Roman"/>
                <w:sz w:val="24"/>
                <w:szCs w:val="24"/>
              </w:rPr>
            </w:pPr>
            <w:r w:rsidRPr="00412940">
              <w:rPr>
                <w:rFonts w:ascii="Times New Roman" w:hAnsi="Times New Roman" w:cs="Times New Roman"/>
                <w:sz w:val="24"/>
                <w:szCs w:val="24"/>
              </w:rPr>
              <w:t>2</w:t>
            </w:r>
          </w:p>
        </w:tc>
        <w:tc>
          <w:tcPr>
            <w:tcW w:w="4110" w:type="dxa"/>
          </w:tcPr>
          <w:p w14:paraId="2CBE4CDF" w14:textId="77777777" w:rsidR="00412940" w:rsidRPr="00412940" w:rsidRDefault="00412940" w:rsidP="00412940">
            <w:pPr>
              <w:ind w:right="-228"/>
              <w:rPr>
                <w:rFonts w:ascii="Times New Roman" w:hAnsi="Times New Roman" w:cs="Times New Roman"/>
                <w:sz w:val="24"/>
                <w:szCs w:val="24"/>
              </w:rPr>
            </w:pPr>
            <w:r w:rsidRPr="00412940">
              <w:rPr>
                <w:rFonts w:ascii="Times New Roman" w:hAnsi="Times New Roman" w:cs="Times New Roman"/>
                <w:sz w:val="24"/>
                <w:szCs w:val="24"/>
              </w:rPr>
              <w:t>Государственная система обеспечения безопасности населения</w:t>
            </w:r>
          </w:p>
        </w:tc>
        <w:tc>
          <w:tcPr>
            <w:tcW w:w="1418" w:type="dxa"/>
            <w:vAlign w:val="center"/>
          </w:tcPr>
          <w:p w14:paraId="1B97D28B" w14:textId="77777777" w:rsidR="00412940" w:rsidRPr="00412940" w:rsidRDefault="00412940" w:rsidP="00412940">
            <w:pPr>
              <w:jc w:val="center"/>
              <w:rPr>
                <w:rFonts w:ascii="Times New Roman" w:hAnsi="Times New Roman" w:cs="Times New Roman"/>
                <w:sz w:val="24"/>
                <w:szCs w:val="24"/>
              </w:rPr>
            </w:pPr>
            <w:r w:rsidRPr="00412940">
              <w:rPr>
                <w:rFonts w:ascii="Times New Roman" w:hAnsi="Times New Roman" w:cs="Times New Roman"/>
                <w:sz w:val="24"/>
                <w:szCs w:val="24"/>
              </w:rPr>
              <w:t>27</w:t>
            </w:r>
          </w:p>
        </w:tc>
        <w:tc>
          <w:tcPr>
            <w:tcW w:w="709" w:type="dxa"/>
            <w:vAlign w:val="center"/>
          </w:tcPr>
          <w:p w14:paraId="2A74D592" w14:textId="77777777" w:rsidR="00412940" w:rsidRPr="00412940" w:rsidRDefault="00412940" w:rsidP="00412940">
            <w:pPr>
              <w:tabs>
                <w:tab w:val="left" w:pos="611"/>
              </w:tabs>
              <w:jc w:val="center"/>
              <w:rPr>
                <w:rFonts w:ascii="Times New Roman" w:hAnsi="Times New Roman" w:cs="Times New Roman"/>
                <w:sz w:val="24"/>
                <w:szCs w:val="24"/>
              </w:rPr>
            </w:pPr>
            <w:r w:rsidRPr="00412940">
              <w:rPr>
                <w:rFonts w:ascii="Times New Roman" w:hAnsi="Times New Roman" w:cs="Times New Roman"/>
                <w:sz w:val="24"/>
                <w:szCs w:val="24"/>
              </w:rPr>
              <w:t>9</w:t>
            </w:r>
          </w:p>
        </w:tc>
        <w:tc>
          <w:tcPr>
            <w:tcW w:w="850" w:type="dxa"/>
            <w:vAlign w:val="center"/>
          </w:tcPr>
          <w:p w14:paraId="5F3208EB" w14:textId="77777777" w:rsidR="00412940" w:rsidRPr="00412940" w:rsidRDefault="00412940" w:rsidP="00412940">
            <w:pPr>
              <w:jc w:val="center"/>
              <w:rPr>
                <w:rFonts w:ascii="Times New Roman" w:hAnsi="Times New Roman" w:cs="Times New Roman"/>
                <w:sz w:val="24"/>
                <w:szCs w:val="24"/>
              </w:rPr>
            </w:pPr>
            <w:r w:rsidRPr="00412940">
              <w:rPr>
                <w:rFonts w:ascii="Times New Roman" w:hAnsi="Times New Roman" w:cs="Times New Roman"/>
                <w:sz w:val="24"/>
                <w:szCs w:val="24"/>
              </w:rPr>
              <w:t>18</w:t>
            </w:r>
          </w:p>
        </w:tc>
        <w:tc>
          <w:tcPr>
            <w:tcW w:w="1134" w:type="dxa"/>
            <w:vAlign w:val="center"/>
          </w:tcPr>
          <w:p w14:paraId="1D8D1922" w14:textId="77777777" w:rsidR="00412940" w:rsidRPr="00412940" w:rsidRDefault="00412940" w:rsidP="00412940">
            <w:pPr>
              <w:jc w:val="center"/>
              <w:rPr>
                <w:rFonts w:ascii="Times New Roman" w:hAnsi="Times New Roman" w:cs="Times New Roman"/>
                <w:sz w:val="24"/>
                <w:szCs w:val="24"/>
              </w:rPr>
            </w:pPr>
            <w:r w:rsidRPr="00412940">
              <w:rPr>
                <w:rFonts w:ascii="Times New Roman" w:hAnsi="Times New Roman" w:cs="Times New Roman"/>
                <w:sz w:val="24"/>
                <w:szCs w:val="24"/>
              </w:rPr>
              <w:t>5</w:t>
            </w:r>
          </w:p>
        </w:tc>
        <w:tc>
          <w:tcPr>
            <w:tcW w:w="992" w:type="dxa"/>
          </w:tcPr>
          <w:p w14:paraId="4909E732" w14:textId="77777777" w:rsidR="00412940" w:rsidRPr="00412940" w:rsidRDefault="00412940" w:rsidP="00412940">
            <w:pPr>
              <w:jc w:val="center"/>
              <w:rPr>
                <w:rFonts w:ascii="Times New Roman" w:hAnsi="Times New Roman" w:cs="Times New Roman"/>
                <w:sz w:val="24"/>
                <w:szCs w:val="24"/>
              </w:rPr>
            </w:pPr>
          </w:p>
        </w:tc>
      </w:tr>
      <w:tr w:rsidR="00412940" w:rsidRPr="00412940" w14:paraId="61EC2382" w14:textId="77777777" w:rsidTr="00D7694D">
        <w:tc>
          <w:tcPr>
            <w:tcW w:w="568" w:type="dxa"/>
          </w:tcPr>
          <w:p w14:paraId="791FC008" w14:textId="77777777" w:rsidR="00412940" w:rsidRPr="00412940" w:rsidRDefault="00412940" w:rsidP="00412940">
            <w:pPr>
              <w:jc w:val="center"/>
              <w:rPr>
                <w:rFonts w:ascii="Times New Roman" w:hAnsi="Times New Roman" w:cs="Times New Roman"/>
                <w:sz w:val="24"/>
                <w:szCs w:val="24"/>
              </w:rPr>
            </w:pPr>
            <w:r w:rsidRPr="00412940">
              <w:rPr>
                <w:rFonts w:ascii="Times New Roman" w:hAnsi="Times New Roman" w:cs="Times New Roman"/>
                <w:sz w:val="24"/>
                <w:szCs w:val="24"/>
              </w:rPr>
              <w:t>3</w:t>
            </w:r>
          </w:p>
        </w:tc>
        <w:tc>
          <w:tcPr>
            <w:tcW w:w="4110" w:type="dxa"/>
          </w:tcPr>
          <w:p w14:paraId="5216E0FA" w14:textId="77777777" w:rsidR="00412940" w:rsidRPr="00412940" w:rsidRDefault="00412940" w:rsidP="00412940">
            <w:pPr>
              <w:rPr>
                <w:rFonts w:ascii="Times New Roman" w:hAnsi="Times New Roman" w:cs="Times New Roman"/>
                <w:sz w:val="24"/>
                <w:szCs w:val="24"/>
              </w:rPr>
            </w:pPr>
            <w:r w:rsidRPr="00412940">
              <w:rPr>
                <w:rFonts w:ascii="Times New Roman" w:hAnsi="Times New Roman" w:cs="Times New Roman"/>
                <w:sz w:val="24"/>
                <w:szCs w:val="24"/>
              </w:rPr>
              <w:t>Основы обороны государства и воинская обязанность</w:t>
            </w:r>
          </w:p>
        </w:tc>
        <w:tc>
          <w:tcPr>
            <w:tcW w:w="1418" w:type="dxa"/>
            <w:vAlign w:val="center"/>
          </w:tcPr>
          <w:p w14:paraId="52C1AA37" w14:textId="77777777" w:rsidR="00412940" w:rsidRPr="00412940" w:rsidRDefault="00412940" w:rsidP="00412940">
            <w:pPr>
              <w:jc w:val="center"/>
              <w:rPr>
                <w:rFonts w:ascii="Times New Roman" w:hAnsi="Times New Roman" w:cs="Times New Roman"/>
                <w:sz w:val="24"/>
                <w:szCs w:val="24"/>
              </w:rPr>
            </w:pPr>
            <w:r w:rsidRPr="00412940">
              <w:rPr>
                <w:rFonts w:ascii="Times New Roman" w:hAnsi="Times New Roman" w:cs="Times New Roman"/>
                <w:sz w:val="24"/>
                <w:szCs w:val="24"/>
              </w:rPr>
              <w:t>27</w:t>
            </w:r>
          </w:p>
        </w:tc>
        <w:tc>
          <w:tcPr>
            <w:tcW w:w="709" w:type="dxa"/>
            <w:vAlign w:val="center"/>
          </w:tcPr>
          <w:p w14:paraId="6AABE030" w14:textId="77777777" w:rsidR="00412940" w:rsidRPr="00412940" w:rsidRDefault="00412940" w:rsidP="00412940">
            <w:pPr>
              <w:jc w:val="center"/>
              <w:rPr>
                <w:rFonts w:ascii="Times New Roman" w:hAnsi="Times New Roman" w:cs="Times New Roman"/>
                <w:sz w:val="24"/>
                <w:szCs w:val="24"/>
              </w:rPr>
            </w:pPr>
            <w:r w:rsidRPr="00412940">
              <w:rPr>
                <w:rFonts w:ascii="Times New Roman" w:hAnsi="Times New Roman" w:cs="Times New Roman"/>
                <w:sz w:val="24"/>
                <w:szCs w:val="24"/>
              </w:rPr>
              <w:t>9</w:t>
            </w:r>
          </w:p>
        </w:tc>
        <w:tc>
          <w:tcPr>
            <w:tcW w:w="850" w:type="dxa"/>
            <w:vAlign w:val="center"/>
          </w:tcPr>
          <w:p w14:paraId="5EC473F7" w14:textId="77777777" w:rsidR="00412940" w:rsidRPr="00412940" w:rsidRDefault="00412940" w:rsidP="00412940">
            <w:pPr>
              <w:jc w:val="center"/>
              <w:rPr>
                <w:rFonts w:ascii="Times New Roman" w:hAnsi="Times New Roman" w:cs="Times New Roman"/>
                <w:sz w:val="24"/>
                <w:szCs w:val="24"/>
              </w:rPr>
            </w:pPr>
            <w:r w:rsidRPr="00412940">
              <w:rPr>
                <w:rFonts w:ascii="Times New Roman" w:hAnsi="Times New Roman" w:cs="Times New Roman"/>
                <w:sz w:val="24"/>
                <w:szCs w:val="24"/>
              </w:rPr>
              <w:t>18</w:t>
            </w:r>
          </w:p>
        </w:tc>
        <w:tc>
          <w:tcPr>
            <w:tcW w:w="1134" w:type="dxa"/>
            <w:vAlign w:val="center"/>
          </w:tcPr>
          <w:p w14:paraId="31A1C577" w14:textId="77777777" w:rsidR="00412940" w:rsidRPr="00412940" w:rsidRDefault="00412940" w:rsidP="00412940">
            <w:pPr>
              <w:jc w:val="center"/>
              <w:rPr>
                <w:rFonts w:ascii="Times New Roman" w:hAnsi="Times New Roman" w:cs="Times New Roman"/>
                <w:sz w:val="24"/>
                <w:szCs w:val="24"/>
              </w:rPr>
            </w:pPr>
            <w:r w:rsidRPr="00412940">
              <w:rPr>
                <w:rFonts w:ascii="Times New Roman" w:hAnsi="Times New Roman" w:cs="Times New Roman"/>
                <w:sz w:val="24"/>
                <w:szCs w:val="24"/>
              </w:rPr>
              <w:t>4</w:t>
            </w:r>
          </w:p>
        </w:tc>
        <w:tc>
          <w:tcPr>
            <w:tcW w:w="992" w:type="dxa"/>
          </w:tcPr>
          <w:p w14:paraId="26212DF0" w14:textId="77777777" w:rsidR="00412940" w:rsidRPr="00412940" w:rsidRDefault="00412940" w:rsidP="00412940">
            <w:pPr>
              <w:jc w:val="center"/>
              <w:rPr>
                <w:rFonts w:ascii="Times New Roman" w:hAnsi="Times New Roman" w:cs="Times New Roman"/>
                <w:sz w:val="24"/>
                <w:szCs w:val="24"/>
              </w:rPr>
            </w:pPr>
          </w:p>
        </w:tc>
      </w:tr>
      <w:tr w:rsidR="00412940" w:rsidRPr="00412940" w14:paraId="74E4026A" w14:textId="77777777" w:rsidTr="00D7694D">
        <w:tc>
          <w:tcPr>
            <w:tcW w:w="568" w:type="dxa"/>
          </w:tcPr>
          <w:p w14:paraId="3B1B0B77" w14:textId="77777777" w:rsidR="00412940" w:rsidRPr="00412940" w:rsidRDefault="00412940" w:rsidP="00412940">
            <w:pPr>
              <w:jc w:val="center"/>
              <w:rPr>
                <w:rFonts w:ascii="Times New Roman" w:hAnsi="Times New Roman" w:cs="Times New Roman"/>
                <w:sz w:val="24"/>
                <w:szCs w:val="24"/>
              </w:rPr>
            </w:pPr>
            <w:r w:rsidRPr="00412940">
              <w:rPr>
                <w:rFonts w:ascii="Times New Roman" w:hAnsi="Times New Roman" w:cs="Times New Roman"/>
                <w:sz w:val="24"/>
                <w:szCs w:val="24"/>
              </w:rPr>
              <w:t>4</w:t>
            </w:r>
          </w:p>
        </w:tc>
        <w:tc>
          <w:tcPr>
            <w:tcW w:w="4110" w:type="dxa"/>
          </w:tcPr>
          <w:p w14:paraId="1793BAE3" w14:textId="77777777" w:rsidR="00412940" w:rsidRPr="00412940" w:rsidRDefault="00412940" w:rsidP="00412940">
            <w:pPr>
              <w:rPr>
                <w:rFonts w:ascii="Times New Roman" w:hAnsi="Times New Roman" w:cs="Times New Roman"/>
                <w:sz w:val="24"/>
                <w:szCs w:val="24"/>
              </w:rPr>
            </w:pPr>
            <w:r w:rsidRPr="00412940">
              <w:rPr>
                <w:rFonts w:ascii="Times New Roman" w:hAnsi="Times New Roman" w:cs="Times New Roman"/>
                <w:sz w:val="24"/>
                <w:szCs w:val="24"/>
              </w:rPr>
              <w:t>Основы медицинских знаний</w:t>
            </w:r>
          </w:p>
        </w:tc>
        <w:tc>
          <w:tcPr>
            <w:tcW w:w="1418" w:type="dxa"/>
            <w:vAlign w:val="center"/>
          </w:tcPr>
          <w:p w14:paraId="19754419" w14:textId="77777777" w:rsidR="00412940" w:rsidRPr="00412940" w:rsidRDefault="00412940" w:rsidP="00412940">
            <w:pPr>
              <w:jc w:val="center"/>
              <w:rPr>
                <w:rFonts w:ascii="Times New Roman" w:hAnsi="Times New Roman" w:cs="Times New Roman"/>
                <w:sz w:val="24"/>
                <w:szCs w:val="24"/>
              </w:rPr>
            </w:pPr>
            <w:r w:rsidRPr="00412940">
              <w:rPr>
                <w:rFonts w:ascii="Times New Roman" w:hAnsi="Times New Roman" w:cs="Times New Roman"/>
                <w:sz w:val="24"/>
                <w:szCs w:val="24"/>
              </w:rPr>
              <w:t>27</w:t>
            </w:r>
          </w:p>
        </w:tc>
        <w:tc>
          <w:tcPr>
            <w:tcW w:w="709" w:type="dxa"/>
            <w:vAlign w:val="center"/>
          </w:tcPr>
          <w:p w14:paraId="42C23E4F" w14:textId="77777777" w:rsidR="00412940" w:rsidRPr="00412940" w:rsidRDefault="00412940" w:rsidP="00412940">
            <w:pPr>
              <w:jc w:val="center"/>
              <w:rPr>
                <w:rFonts w:ascii="Times New Roman" w:hAnsi="Times New Roman" w:cs="Times New Roman"/>
                <w:sz w:val="24"/>
                <w:szCs w:val="24"/>
              </w:rPr>
            </w:pPr>
            <w:r w:rsidRPr="00412940">
              <w:rPr>
                <w:rFonts w:ascii="Times New Roman" w:hAnsi="Times New Roman" w:cs="Times New Roman"/>
                <w:sz w:val="24"/>
                <w:szCs w:val="24"/>
              </w:rPr>
              <w:t>9</w:t>
            </w:r>
          </w:p>
        </w:tc>
        <w:tc>
          <w:tcPr>
            <w:tcW w:w="850" w:type="dxa"/>
            <w:vAlign w:val="center"/>
          </w:tcPr>
          <w:p w14:paraId="30DD44A0" w14:textId="77777777" w:rsidR="00412940" w:rsidRPr="00412940" w:rsidRDefault="00412940" w:rsidP="00412940">
            <w:pPr>
              <w:jc w:val="center"/>
              <w:rPr>
                <w:rFonts w:ascii="Times New Roman" w:hAnsi="Times New Roman" w:cs="Times New Roman"/>
                <w:sz w:val="24"/>
                <w:szCs w:val="24"/>
              </w:rPr>
            </w:pPr>
            <w:r w:rsidRPr="00412940">
              <w:rPr>
                <w:rFonts w:ascii="Times New Roman" w:hAnsi="Times New Roman" w:cs="Times New Roman"/>
                <w:sz w:val="24"/>
                <w:szCs w:val="24"/>
              </w:rPr>
              <w:t>18</w:t>
            </w:r>
          </w:p>
        </w:tc>
        <w:tc>
          <w:tcPr>
            <w:tcW w:w="1134" w:type="dxa"/>
            <w:vAlign w:val="center"/>
          </w:tcPr>
          <w:p w14:paraId="339E857E" w14:textId="77777777" w:rsidR="00412940" w:rsidRPr="00412940" w:rsidRDefault="00412940" w:rsidP="00412940">
            <w:pPr>
              <w:jc w:val="center"/>
              <w:rPr>
                <w:rFonts w:ascii="Times New Roman" w:hAnsi="Times New Roman" w:cs="Times New Roman"/>
                <w:sz w:val="24"/>
                <w:szCs w:val="24"/>
              </w:rPr>
            </w:pPr>
            <w:r w:rsidRPr="00412940">
              <w:rPr>
                <w:rFonts w:ascii="Times New Roman" w:hAnsi="Times New Roman" w:cs="Times New Roman"/>
                <w:sz w:val="24"/>
                <w:szCs w:val="24"/>
              </w:rPr>
              <w:t>3</w:t>
            </w:r>
          </w:p>
        </w:tc>
        <w:tc>
          <w:tcPr>
            <w:tcW w:w="992" w:type="dxa"/>
          </w:tcPr>
          <w:p w14:paraId="637404AB" w14:textId="77777777" w:rsidR="00412940" w:rsidRPr="00412940" w:rsidRDefault="00412940" w:rsidP="00412940">
            <w:pPr>
              <w:jc w:val="center"/>
              <w:rPr>
                <w:rFonts w:ascii="Times New Roman" w:hAnsi="Times New Roman" w:cs="Times New Roman"/>
                <w:sz w:val="24"/>
                <w:szCs w:val="24"/>
              </w:rPr>
            </w:pPr>
          </w:p>
        </w:tc>
      </w:tr>
      <w:tr w:rsidR="00412940" w:rsidRPr="00412940" w14:paraId="3CD6CB19" w14:textId="77777777" w:rsidTr="00D7694D">
        <w:tc>
          <w:tcPr>
            <w:tcW w:w="568" w:type="dxa"/>
          </w:tcPr>
          <w:p w14:paraId="6A3D84BB" w14:textId="77777777" w:rsidR="00412940" w:rsidRPr="00412940" w:rsidRDefault="00412940" w:rsidP="00412940">
            <w:pPr>
              <w:jc w:val="center"/>
              <w:rPr>
                <w:rFonts w:ascii="Times New Roman" w:hAnsi="Times New Roman" w:cs="Times New Roman"/>
                <w:sz w:val="24"/>
                <w:szCs w:val="24"/>
              </w:rPr>
            </w:pPr>
          </w:p>
        </w:tc>
        <w:tc>
          <w:tcPr>
            <w:tcW w:w="4110" w:type="dxa"/>
          </w:tcPr>
          <w:p w14:paraId="5519ED3F" w14:textId="77777777" w:rsidR="00412940" w:rsidRPr="00412940" w:rsidRDefault="00412940" w:rsidP="00412940">
            <w:pPr>
              <w:ind w:hanging="33"/>
              <w:jc w:val="both"/>
              <w:rPr>
                <w:rFonts w:ascii="Times New Roman" w:hAnsi="Times New Roman" w:cs="Times New Roman"/>
                <w:b/>
                <w:sz w:val="24"/>
                <w:szCs w:val="24"/>
              </w:rPr>
            </w:pPr>
            <w:r w:rsidRPr="00412940">
              <w:rPr>
                <w:rFonts w:ascii="Times New Roman" w:hAnsi="Times New Roman" w:cs="Times New Roman"/>
                <w:b/>
                <w:sz w:val="24"/>
                <w:szCs w:val="24"/>
              </w:rPr>
              <w:t>Итого</w:t>
            </w:r>
          </w:p>
        </w:tc>
        <w:tc>
          <w:tcPr>
            <w:tcW w:w="1418" w:type="dxa"/>
            <w:vAlign w:val="center"/>
          </w:tcPr>
          <w:p w14:paraId="5EAF78A1" w14:textId="77777777" w:rsidR="00412940" w:rsidRPr="00412940" w:rsidRDefault="00412940" w:rsidP="00412940">
            <w:pPr>
              <w:jc w:val="center"/>
              <w:rPr>
                <w:rFonts w:ascii="Times New Roman" w:hAnsi="Times New Roman" w:cs="Times New Roman"/>
                <w:b/>
                <w:sz w:val="24"/>
                <w:szCs w:val="24"/>
              </w:rPr>
            </w:pPr>
            <w:r w:rsidRPr="00412940">
              <w:rPr>
                <w:rFonts w:ascii="Times New Roman" w:hAnsi="Times New Roman" w:cs="Times New Roman"/>
                <w:b/>
                <w:sz w:val="24"/>
                <w:szCs w:val="24"/>
              </w:rPr>
              <w:t>108</w:t>
            </w:r>
          </w:p>
        </w:tc>
        <w:tc>
          <w:tcPr>
            <w:tcW w:w="709" w:type="dxa"/>
            <w:vAlign w:val="center"/>
          </w:tcPr>
          <w:p w14:paraId="0CB3A42A" w14:textId="77777777" w:rsidR="00412940" w:rsidRPr="00412940" w:rsidRDefault="00412940" w:rsidP="00412940">
            <w:pPr>
              <w:jc w:val="center"/>
              <w:rPr>
                <w:rFonts w:ascii="Times New Roman" w:hAnsi="Times New Roman" w:cs="Times New Roman"/>
                <w:b/>
                <w:sz w:val="24"/>
                <w:szCs w:val="24"/>
              </w:rPr>
            </w:pPr>
            <w:r w:rsidRPr="00412940">
              <w:rPr>
                <w:rFonts w:ascii="Times New Roman" w:hAnsi="Times New Roman" w:cs="Times New Roman"/>
                <w:b/>
                <w:sz w:val="24"/>
                <w:szCs w:val="24"/>
              </w:rPr>
              <w:t>36</w:t>
            </w:r>
          </w:p>
        </w:tc>
        <w:tc>
          <w:tcPr>
            <w:tcW w:w="850" w:type="dxa"/>
            <w:vAlign w:val="center"/>
          </w:tcPr>
          <w:p w14:paraId="62AD9368" w14:textId="77777777" w:rsidR="00412940" w:rsidRPr="00412940" w:rsidRDefault="00412940" w:rsidP="00412940">
            <w:pPr>
              <w:jc w:val="center"/>
              <w:rPr>
                <w:rFonts w:ascii="Times New Roman" w:hAnsi="Times New Roman" w:cs="Times New Roman"/>
                <w:b/>
                <w:sz w:val="24"/>
                <w:szCs w:val="24"/>
              </w:rPr>
            </w:pPr>
            <w:r w:rsidRPr="00412940">
              <w:rPr>
                <w:rFonts w:ascii="Times New Roman" w:hAnsi="Times New Roman" w:cs="Times New Roman"/>
                <w:b/>
                <w:sz w:val="24"/>
                <w:szCs w:val="24"/>
              </w:rPr>
              <w:t>72</w:t>
            </w:r>
          </w:p>
        </w:tc>
        <w:tc>
          <w:tcPr>
            <w:tcW w:w="1134" w:type="dxa"/>
            <w:vAlign w:val="center"/>
          </w:tcPr>
          <w:p w14:paraId="37FCE6CE" w14:textId="77777777" w:rsidR="00412940" w:rsidRPr="00412940" w:rsidRDefault="00412940" w:rsidP="00412940">
            <w:pPr>
              <w:jc w:val="center"/>
              <w:rPr>
                <w:rFonts w:ascii="Times New Roman" w:hAnsi="Times New Roman" w:cs="Times New Roman"/>
                <w:b/>
                <w:sz w:val="24"/>
                <w:szCs w:val="24"/>
              </w:rPr>
            </w:pPr>
            <w:r w:rsidRPr="00412940">
              <w:rPr>
                <w:rFonts w:ascii="Times New Roman" w:hAnsi="Times New Roman" w:cs="Times New Roman"/>
                <w:b/>
                <w:sz w:val="24"/>
                <w:szCs w:val="24"/>
              </w:rPr>
              <w:t>16</w:t>
            </w:r>
          </w:p>
        </w:tc>
        <w:tc>
          <w:tcPr>
            <w:tcW w:w="992" w:type="dxa"/>
          </w:tcPr>
          <w:p w14:paraId="7C2F477F" w14:textId="77777777" w:rsidR="00412940" w:rsidRPr="00412940" w:rsidRDefault="00412940" w:rsidP="00412940">
            <w:pPr>
              <w:jc w:val="center"/>
              <w:rPr>
                <w:rFonts w:ascii="Times New Roman" w:hAnsi="Times New Roman" w:cs="Times New Roman"/>
                <w:sz w:val="24"/>
                <w:szCs w:val="24"/>
              </w:rPr>
            </w:pPr>
          </w:p>
        </w:tc>
      </w:tr>
      <w:tr w:rsidR="00412940" w:rsidRPr="00412940" w14:paraId="33321715" w14:textId="77777777" w:rsidTr="00D7694D">
        <w:tc>
          <w:tcPr>
            <w:tcW w:w="9781" w:type="dxa"/>
            <w:gridSpan w:val="7"/>
          </w:tcPr>
          <w:p w14:paraId="173A5095" w14:textId="77777777" w:rsidR="00412940" w:rsidRPr="00412940" w:rsidRDefault="00412940" w:rsidP="00412940">
            <w:pPr>
              <w:jc w:val="center"/>
              <w:rPr>
                <w:rFonts w:ascii="Times New Roman" w:hAnsi="Times New Roman" w:cs="Times New Roman"/>
                <w:sz w:val="24"/>
                <w:szCs w:val="24"/>
              </w:rPr>
            </w:pPr>
            <w:r w:rsidRPr="00412940">
              <w:rPr>
                <w:rFonts w:ascii="Times New Roman" w:hAnsi="Times New Roman" w:cs="Times New Roman"/>
                <w:b/>
                <w:sz w:val="24"/>
                <w:szCs w:val="24"/>
              </w:rPr>
              <w:t>Промежуточная аттестация в форме дифференцированного зачета</w:t>
            </w:r>
          </w:p>
        </w:tc>
      </w:tr>
    </w:tbl>
    <w:p w14:paraId="23AC47E3" w14:textId="77777777" w:rsidR="00C65410" w:rsidRPr="00E10511" w:rsidRDefault="00C65410" w:rsidP="00C65410">
      <w:pPr>
        <w:spacing w:after="0" w:line="240" w:lineRule="auto"/>
        <w:jc w:val="center"/>
        <w:rPr>
          <w:rFonts w:ascii="Times New Roman" w:hAnsi="Times New Roman" w:cs="Times New Roman"/>
          <w:sz w:val="24"/>
          <w:szCs w:val="24"/>
        </w:rPr>
      </w:pPr>
    </w:p>
    <w:p w14:paraId="234E9F57" w14:textId="77777777" w:rsidR="00C65410" w:rsidRDefault="00C65410" w:rsidP="00C65410">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w:t>
      </w:r>
      <w:r w:rsidRPr="00195EED">
        <w:rPr>
          <w:rFonts w:ascii="Times New Roman" w:hAnsi="Times New Roman" w:cs="Times New Roman"/>
          <w:b/>
          <w:sz w:val="24"/>
          <w:szCs w:val="24"/>
        </w:rPr>
        <w:t>одержание учебной дисциплины ОУП.</w:t>
      </w:r>
      <w:r>
        <w:rPr>
          <w:rFonts w:ascii="Times New Roman" w:hAnsi="Times New Roman" w:cs="Times New Roman"/>
          <w:b/>
          <w:sz w:val="24"/>
          <w:szCs w:val="24"/>
        </w:rPr>
        <w:t>07 О</w:t>
      </w:r>
      <w:r w:rsidRPr="00195EED">
        <w:rPr>
          <w:rFonts w:ascii="Times New Roman" w:hAnsi="Times New Roman" w:cs="Times New Roman"/>
          <w:b/>
          <w:sz w:val="24"/>
          <w:szCs w:val="24"/>
        </w:rPr>
        <w:t>сновы</w:t>
      </w:r>
      <w:r w:rsidR="00D7694D">
        <w:rPr>
          <w:rFonts w:ascii="Times New Roman" w:hAnsi="Times New Roman" w:cs="Times New Roman"/>
          <w:b/>
          <w:sz w:val="24"/>
          <w:szCs w:val="24"/>
        </w:rPr>
        <w:t xml:space="preserve"> безопасности жизнедеятельности</w:t>
      </w:r>
    </w:p>
    <w:p w14:paraId="1A439836" w14:textId="77777777" w:rsidR="00C65410" w:rsidRPr="00195EED" w:rsidRDefault="00C65410" w:rsidP="00C65410">
      <w:pPr>
        <w:autoSpaceDE w:val="0"/>
        <w:autoSpaceDN w:val="0"/>
        <w:adjustRightInd w:val="0"/>
        <w:spacing w:after="0" w:line="240" w:lineRule="auto"/>
        <w:jc w:val="center"/>
        <w:rPr>
          <w:rFonts w:ascii="Times New Roman" w:hAnsi="Times New Roman" w:cs="Times New Roman"/>
          <w:b/>
          <w:sz w:val="24"/>
          <w:szCs w:val="24"/>
        </w:rPr>
      </w:pPr>
    </w:p>
    <w:p w14:paraId="2E330DA9" w14:textId="77777777" w:rsidR="00412940" w:rsidRPr="00412940" w:rsidRDefault="00412940" w:rsidP="00412940">
      <w:pPr>
        <w:spacing w:after="0" w:line="240" w:lineRule="auto"/>
        <w:rPr>
          <w:rFonts w:ascii="Times New Roman" w:eastAsia="Times New Roman" w:hAnsi="Times New Roman" w:cs="Times New Roman"/>
          <w:b/>
          <w:sz w:val="24"/>
          <w:szCs w:val="24"/>
        </w:rPr>
      </w:pPr>
      <w:r w:rsidRPr="00412940">
        <w:rPr>
          <w:rFonts w:ascii="Times New Roman" w:eastAsia="Times New Roman" w:hAnsi="Times New Roman" w:cs="Times New Roman"/>
          <w:b/>
          <w:sz w:val="24"/>
          <w:szCs w:val="24"/>
        </w:rPr>
        <w:t>Введение (2 часа)</w:t>
      </w:r>
    </w:p>
    <w:p w14:paraId="779FCF27"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 xml:space="preserve">Актуальность изучения дисциплины «Основы безопасности жизнедеятельности», цели и задачи дисциплины. Основные теоретические положения дисциплины, определения терминов «среда обитания», «биосфера», «опасность», «риск», «безопасность». Необходимость формирования безопасного мышления и поведения. </w:t>
      </w:r>
      <w:r w:rsidRPr="00412940">
        <w:rPr>
          <w:rFonts w:ascii="Times New Roman" w:eastAsia="Times New Roman" w:hAnsi="Times New Roman" w:cs="Times New Roman"/>
          <w:sz w:val="24"/>
          <w:szCs w:val="24"/>
        </w:rPr>
        <w:lastRenderedPageBreak/>
        <w:t>Культура безопасности жизнедеятельности - современная концепция безопасного типа поведения личности. Значение изучения основ безопасности жизнедеятельности при освоении профессий СПО и специальностей СПО.</w:t>
      </w:r>
    </w:p>
    <w:p w14:paraId="48DB054D"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Задание для внеаудиторной самостоятельной работы:</w:t>
      </w:r>
    </w:p>
    <w:p w14:paraId="156737D0" w14:textId="77777777" w:rsidR="00412940" w:rsidRPr="00412940" w:rsidRDefault="00412940" w:rsidP="00412940">
      <w:pPr>
        <w:spacing w:after="0" w:line="240" w:lineRule="auto"/>
        <w:jc w:val="both"/>
        <w:rPr>
          <w:rFonts w:ascii="Times New Roman" w:eastAsia="Times New Roman" w:hAnsi="Times New Roman" w:cs="Times New Roman"/>
          <w:b/>
          <w:bCs/>
          <w:iCs/>
          <w:sz w:val="24"/>
          <w:szCs w:val="24"/>
        </w:rPr>
      </w:pPr>
      <w:r w:rsidRPr="00412940">
        <w:rPr>
          <w:rFonts w:ascii="Times New Roman" w:eastAsia="Times New Roman" w:hAnsi="Times New Roman" w:cs="Times New Roman"/>
          <w:sz w:val="24"/>
          <w:szCs w:val="24"/>
        </w:rPr>
        <w:t>1. Подготовить реферат на тему: «Эволюция среды обитания, переход к техносфере»</w:t>
      </w:r>
    </w:p>
    <w:p w14:paraId="33D4DC10" w14:textId="77777777" w:rsidR="00412940" w:rsidRPr="00412940" w:rsidRDefault="00412940" w:rsidP="00412940">
      <w:pPr>
        <w:spacing w:after="0" w:line="240" w:lineRule="auto"/>
        <w:ind w:firstLine="709"/>
        <w:jc w:val="both"/>
        <w:rPr>
          <w:rFonts w:ascii="Times New Roman" w:eastAsia="Times New Roman" w:hAnsi="Times New Roman" w:cs="Times New Roman"/>
          <w:bCs/>
          <w:iCs/>
          <w:sz w:val="24"/>
          <w:szCs w:val="24"/>
        </w:rPr>
      </w:pPr>
      <w:r w:rsidRPr="00412940">
        <w:rPr>
          <w:rFonts w:ascii="Times New Roman" w:eastAsia="Times New Roman" w:hAnsi="Times New Roman" w:cs="Times New Roman"/>
          <w:b/>
          <w:bCs/>
          <w:i/>
          <w:iCs/>
          <w:sz w:val="24"/>
          <w:szCs w:val="24"/>
        </w:rPr>
        <w:t>Формы организации учебных занятий</w:t>
      </w:r>
      <w:r w:rsidRPr="00412940">
        <w:rPr>
          <w:rFonts w:ascii="Times New Roman" w:eastAsia="Times New Roman" w:hAnsi="Times New Roman" w:cs="Times New Roman"/>
          <w:b/>
          <w:bCs/>
          <w:iCs/>
          <w:sz w:val="24"/>
          <w:szCs w:val="24"/>
        </w:rPr>
        <w:t xml:space="preserve">:  </w:t>
      </w:r>
      <w:r w:rsidRPr="00412940">
        <w:rPr>
          <w:rFonts w:ascii="Times New Roman" w:eastAsia="Times New Roman" w:hAnsi="Times New Roman" w:cs="Times New Roman"/>
          <w:bCs/>
          <w:iCs/>
          <w:sz w:val="24"/>
          <w:szCs w:val="24"/>
        </w:rPr>
        <w:t>лекция,  урок</w:t>
      </w:r>
    </w:p>
    <w:p w14:paraId="080B1FD1" w14:textId="77777777" w:rsidR="00412940" w:rsidRPr="00412940" w:rsidRDefault="00412940" w:rsidP="00412940">
      <w:pPr>
        <w:spacing w:after="0" w:line="240" w:lineRule="auto"/>
        <w:rPr>
          <w:rFonts w:ascii="Times New Roman" w:eastAsia="Times New Roman" w:hAnsi="Times New Roman" w:cs="Times New Roman"/>
          <w:b/>
          <w:i/>
          <w:sz w:val="24"/>
          <w:szCs w:val="24"/>
        </w:rPr>
      </w:pPr>
      <w:r w:rsidRPr="00412940">
        <w:rPr>
          <w:rFonts w:ascii="Times New Roman" w:eastAsia="Times New Roman" w:hAnsi="Times New Roman" w:cs="Times New Roman"/>
          <w:b/>
          <w:bCs/>
          <w:i/>
          <w:iCs/>
          <w:sz w:val="24"/>
          <w:szCs w:val="24"/>
        </w:rPr>
        <w:t>Виды учебной деятельности студентов</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2"/>
        <w:gridCol w:w="6091"/>
      </w:tblGrid>
      <w:tr w:rsidR="00412940" w:rsidRPr="00412940" w14:paraId="7E0B0DD2" w14:textId="77777777" w:rsidTr="00412940">
        <w:trPr>
          <w:trHeight w:val="20"/>
          <w:jc w:val="center"/>
        </w:trPr>
        <w:tc>
          <w:tcPr>
            <w:tcW w:w="3542" w:type="dxa"/>
            <w:shd w:val="clear" w:color="auto" w:fill="FFFFFF"/>
            <w:vAlign w:val="center"/>
          </w:tcPr>
          <w:p w14:paraId="2DD04BC6" w14:textId="77777777" w:rsidR="00412940" w:rsidRPr="00412940" w:rsidRDefault="00412940" w:rsidP="00412940">
            <w:pPr>
              <w:spacing w:after="0" w:line="240" w:lineRule="auto"/>
              <w:jc w:val="center"/>
              <w:rPr>
                <w:rFonts w:ascii="Times New Roman" w:eastAsia="Times New Roman" w:hAnsi="Times New Roman" w:cs="Times New Roman"/>
                <w:b/>
                <w:sz w:val="24"/>
                <w:szCs w:val="24"/>
              </w:rPr>
            </w:pPr>
            <w:r w:rsidRPr="00412940">
              <w:rPr>
                <w:rFonts w:ascii="Times New Roman" w:eastAsia="Times New Roman" w:hAnsi="Times New Roman" w:cs="Times New Roman"/>
                <w:b/>
                <w:sz w:val="24"/>
                <w:szCs w:val="24"/>
              </w:rPr>
              <w:t>Содержание  обучения</w:t>
            </w:r>
          </w:p>
        </w:tc>
        <w:tc>
          <w:tcPr>
            <w:tcW w:w="6091" w:type="dxa"/>
            <w:shd w:val="clear" w:color="auto" w:fill="FFFFFF"/>
            <w:vAlign w:val="center"/>
          </w:tcPr>
          <w:p w14:paraId="2AF7C346" w14:textId="77777777" w:rsidR="00412940" w:rsidRPr="00412940" w:rsidRDefault="00412940" w:rsidP="00412940">
            <w:pPr>
              <w:spacing w:after="0" w:line="240" w:lineRule="auto"/>
              <w:jc w:val="center"/>
              <w:rPr>
                <w:rFonts w:ascii="Times New Roman" w:eastAsia="Times New Roman" w:hAnsi="Times New Roman" w:cs="Times New Roman"/>
                <w:b/>
                <w:sz w:val="24"/>
                <w:szCs w:val="24"/>
              </w:rPr>
            </w:pPr>
            <w:r w:rsidRPr="00412940">
              <w:rPr>
                <w:rFonts w:ascii="Times New Roman" w:eastAsia="Times New Roman" w:hAnsi="Times New Roman" w:cs="Times New Roman"/>
                <w:b/>
                <w:sz w:val="24"/>
                <w:szCs w:val="24"/>
              </w:rPr>
              <w:t>Характеристика основных видов деятельности студентов (на уровне учебных действий)</w:t>
            </w:r>
          </w:p>
        </w:tc>
      </w:tr>
      <w:tr w:rsidR="00412940" w:rsidRPr="00412940" w14:paraId="226CFB26" w14:textId="77777777" w:rsidTr="00412940">
        <w:trPr>
          <w:trHeight w:val="20"/>
          <w:jc w:val="center"/>
        </w:trPr>
        <w:tc>
          <w:tcPr>
            <w:tcW w:w="3542" w:type="dxa"/>
            <w:shd w:val="clear" w:color="auto" w:fill="FFFFFF"/>
          </w:tcPr>
          <w:p w14:paraId="091E36BD" w14:textId="77777777" w:rsidR="00412940" w:rsidRPr="00412940" w:rsidRDefault="00412940" w:rsidP="00412940">
            <w:pPr>
              <w:spacing w:after="0" w:line="240" w:lineRule="auto"/>
              <w:jc w:val="both"/>
              <w:rPr>
                <w:rFonts w:ascii="Times New Roman" w:eastAsia="Times New Roman" w:hAnsi="Times New Roman" w:cs="Times New Roman"/>
                <w:b/>
                <w:sz w:val="24"/>
                <w:szCs w:val="24"/>
              </w:rPr>
            </w:pPr>
            <w:r w:rsidRPr="00412940">
              <w:rPr>
                <w:rFonts w:ascii="Times New Roman" w:eastAsia="Times New Roman" w:hAnsi="Times New Roman" w:cs="Times New Roman"/>
                <w:b/>
                <w:sz w:val="24"/>
                <w:szCs w:val="24"/>
              </w:rPr>
              <w:t>Введение</w:t>
            </w:r>
          </w:p>
        </w:tc>
        <w:tc>
          <w:tcPr>
            <w:tcW w:w="6091" w:type="dxa"/>
            <w:shd w:val="clear" w:color="auto" w:fill="FFFFFF"/>
          </w:tcPr>
          <w:p w14:paraId="6726B777" w14:textId="77777777"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Различение основных понятий и теоретических положений основ безопасности жизнедеятельности, применение знаний дисциплины для обеспечения своей безопасности.</w:t>
            </w:r>
          </w:p>
          <w:p w14:paraId="53594305" w14:textId="77777777" w:rsidR="00412940" w:rsidRPr="00412940" w:rsidRDefault="00412940" w:rsidP="00412940">
            <w:pPr>
              <w:spacing w:after="0" w:line="240" w:lineRule="auto"/>
              <w:contextualSpacing/>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Анализ влияния современного человека на окружающую среду, оценка примеров зависимости благополучия жизни людей от состояния окружающей среды; моделирование ситуаций по сохранению биосферы и ее защите</w:t>
            </w:r>
          </w:p>
        </w:tc>
      </w:tr>
    </w:tbl>
    <w:p w14:paraId="49EB9C99" w14:textId="77777777" w:rsidR="00412940" w:rsidRPr="00412940" w:rsidRDefault="00412940" w:rsidP="00412940">
      <w:pPr>
        <w:autoSpaceDE w:val="0"/>
        <w:autoSpaceDN w:val="0"/>
        <w:adjustRightInd w:val="0"/>
        <w:spacing w:after="0" w:line="240" w:lineRule="auto"/>
        <w:ind w:left="142" w:firstLine="142"/>
        <w:rPr>
          <w:rFonts w:ascii="Times New Roman" w:eastAsia="Times New Roman" w:hAnsi="Times New Roman" w:cs="Times New Roman"/>
          <w:b/>
          <w:bCs/>
          <w:sz w:val="24"/>
          <w:szCs w:val="24"/>
        </w:rPr>
      </w:pPr>
      <w:r w:rsidRPr="00412940">
        <w:rPr>
          <w:rFonts w:ascii="Times New Roman" w:eastAsia="Times New Roman" w:hAnsi="Times New Roman" w:cs="Times New Roman"/>
          <w:b/>
          <w:bCs/>
          <w:sz w:val="24"/>
          <w:szCs w:val="24"/>
        </w:rPr>
        <w:t xml:space="preserve">                                </w:t>
      </w:r>
    </w:p>
    <w:p w14:paraId="6EE37178" w14:textId="77777777" w:rsidR="00412940" w:rsidRPr="00412940" w:rsidRDefault="00412940" w:rsidP="00412940">
      <w:pPr>
        <w:spacing w:after="0" w:line="240" w:lineRule="auto"/>
        <w:rPr>
          <w:rFonts w:ascii="Times New Roman" w:eastAsia="Times New Roman" w:hAnsi="Times New Roman" w:cs="Times New Roman"/>
          <w:b/>
          <w:sz w:val="24"/>
          <w:szCs w:val="24"/>
        </w:rPr>
      </w:pPr>
      <w:r w:rsidRPr="00412940">
        <w:rPr>
          <w:rFonts w:ascii="Times New Roman" w:eastAsia="Times New Roman" w:hAnsi="Times New Roman" w:cs="Times New Roman"/>
          <w:b/>
          <w:sz w:val="24"/>
          <w:szCs w:val="24"/>
        </w:rPr>
        <w:t>1. Обеспечение личной безопасности и сохранение здоровья</w:t>
      </w:r>
    </w:p>
    <w:p w14:paraId="26850B45"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1.1. Здоровье и здоровый образ жизни. Общие понятия о здоровье. Здоровый образ жизни как необходимое условие сохранения и укрепления здоровья человека и общества.</w:t>
      </w:r>
    </w:p>
    <w:p w14:paraId="590E2783"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1.2. Факторы, способствующие укреплению здоровья. Двигательная активность и закаливание организма. Занятия физической культурой. Психологическая уравновешенность и ее значение для здоровья. Режим дня, труда и отдыха. Рациональное питание и его значение для здоровья. Влияние двигательной активности на здоровье человека. Закаливание и его влияние на здоровье. Правила личной гигиены и здоровье человека.</w:t>
      </w:r>
    </w:p>
    <w:p w14:paraId="0F0EB771"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1.3. Влияние неблагоприятной окружающей среды на здоровье человека. Основные источники загрязнения окружающей среды. Техносфера как источник негативных факторов.</w:t>
      </w:r>
    </w:p>
    <w:p w14:paraId="42A01E47"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1.4. Вредные привычки (употребление алкоголя, курение, употребление наркотиков) и их профилактика. Алкоголь и его влияние на здоровье человека, социальные последствия употребления алкоголя, снижение умственной и физической работоспособности.</w:t>
      </w:r>
    </w:p>
    <w:p w14:paraId="13B6546D"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Курение и его влияние на состояние здоровья. Табачный дым и его составные части. Влияние курения на нервную систему, сердечно-сосудистую систему. Пассивное курение и его влияние на здоровье.</w:t>
      </w:r>
    </w:p>
    <w:p w14:paraId="54D189C7"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Наркотики, наркомания и токсикомания, общие понятия и определения. Социальные последствия пристрастия к наркотикам. Профилактика наркомании.</w:t>
      </w:r>
    </w:p>
    <w:p w14:paraId="059F6945" w14:textId="77777777" w:rsidR="00412940" w:rsidRPr="00412940" w:rsidRDefault="00412940" w:rsidP="00412940">
      <w:pPr>
        <w:widowControl w:val="0"/>
        <w:spacing w:after="0" w:line="240" w:lineRule="auto"/>
        <w:ind w:firstLine="720"/>
        <w:jc w:val="both"/>
        <w:rPr>
          <w:rFonts w:ascii="Times New Roman" w:eastAsia="Times New Roman" w:hAnsi="Times New Roman" w:cs="Times New Roman"/>
          <w:sz w:val="24"/>
          <w:szCs w:val="28"/>
          <w:lang w:eastAsia="en-US"/>
        </w:rPr>
      </w:pPr>
      <w:r w:rsidRPr="00412940">
        <w:rPr>
          <w:rFonts w:ascii="Times New Roman" w:eastAsia="Times New Roman" w:hAnsi="Times New Roman" w:cs="Times New Roman"/>
          <w:sz w:val="24"/>
          <w:szCs w:val="28"/>
          <w:lang w:eastAsia="en-US"/>
        </w:rPr>
        <w:t>1.5. Основные нормативные правовые акты, определяющие правила и безопасность дорожного движения. Правила и безопасность дорожного движения. Модели поведения пешеходов, велосипедистов, пассажиров и водителей транспортных средств при организации дорожного движения.</w:t>
      </w:r>
    </w:p>
    <w:p w14:paraId="4F96249A"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1.6. Репродуктивное здоровье как составляющая часть здоровья человека и общества. Социальная роль женщины в современном обществе. Репродуктивное здоровье женщины и факторы, влияющие на него. Здоровый образ жизни - необходимое условие сохранности репродуктивного здоровья.</w:t>
      </w:r>
    </w:p>
    <w:p w14:paraId="4E070C0D"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1.7. Правовые основы взаимоотношения полов. Брак и семья. Культура брачных отношений. Основные функции семьи. Основы семейного права в Российской Федерации. Права и обязанности родителей. Конвенция ООН «О правах ребенка».</w:t>
      </w:r>
    </w:p>
    <w:p w14:paraId="7F661BF8" w14:textId="77777777" w:rsidR="00412940" w:rsidRPr="00412940" w:rsidRDefault="00412940" w:rsidP="00412940">
      <w:pPr>
        <w:widowControl w:val="0"/>
        <w:spacing w:after="0" w:line="240" w:lineRule="auto"/>
        <w:ind w:firstLine="567"/>
        <w:jc w:val="both"/>
        <w:rPr>
          <w:rFonts w:ascii="Times New Roman" w:eastAsia="Times New Roman" w:hAnsi="Times New Roman" w:cs="Times New Roman"/>
          <w:sz w:val="24"/>
          <w:szCs w:val="28"/>
          <w:lang w:eastAsia="en-US"/>
        </w:rPr>
      </w:pPr>
      <w:r w:rsidRPr="00412940">
        <w:rPr>
          <w:rFonts w:ascii="Times New Roman" w:eastAsia="Times New Roman" w:hAnsi="Times New Roman" w:cs="Times New Roman"/>
          <w:sz w:val="24"/>
          <w:szCs w:val="28"/>
          <w:lang w:eastAsia="en-US"/>
        </w:rPr>
        <w:lastRenderedPageBreak/>
        <w:t>1.8. Опасности современных молодежных хобби. Модели личного безопасного поведения во время занятий современными молодежными хобби.</w:t>
      </w:r>
    </w:p>
    <w:p w14:paraId="0B4C03B7"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p>
    <w:p w14:paraId="7E373874" w14:textId="77777777" w:rsidR="00412940" w:rsidRPr="00412940" w:rsidRDefault="00412940" w:rsidP="00412940">
      <w:pPr>
        <w:spacing w:after="0" w:line="240" w:lineRule="auto"/>
        <w:ind w:firstLine="567"/>
        <w:jc w:val="both"/>
        <w:rPr>
          <w:rFonts w:ascii="Times New Roman" w:eastAsia="Times New Roman" w:hAnsi="Times New Roman" w:cs="Times New Roman"/>
          <w:b/>
          <w:i/>
          <w:sz w:val="24"/>
          <w:szCs w:val="24"/>
        </w:rPr>
      </w:pPr>
      <w:r w:rsidRPr="00412940">
        <w:rPr>
          <w:rFonts w:ascii="Times New Roman" w:eastAsia="Times New Roman" w:hAnsi="Times New Roman" w:cs="Times New Roman"/>
          <w:b/>
          <w:i/>
          <w:sz w:val="24"/>
          <w:szCs w:val="24"/>
        </w:rPr>
        <w:t xml:space="preserve">Практические занятия </w:t>
      </w:r>
    </w:p>
    <w:p w14:paraId="277DA417"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Изучение основных положений организации рационального питания и освоение методов его гигиенической оценки.</w:t>
      </w:r>
    </w:p>
    <w:p w14:paraId="1A0CDA34"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Изучение моделей поведения пешеходов, велосипедистов, пассажиров и водителей транспортных средств при организации дорожного движения.</w:t>
      </w:r>
    </w:p>
    <w:p w14:paraId="7A1BBA2E"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 xml:space="preserve">Задания для внеаудиторной самостоятельной работы: </w:t>
      </w:r>
    </w:p>
    <w:p w14:paraId="14C266E2"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Темы по выбору</w:t>
      </w:r>
    </w:p>
    <w:p w14:paraId="00F19C6F" w14:textId="77777777" w:rsidR="00412940" w:rsidRPr="00412940" w:rsidRDefault="00412940" w:rsidP="009B100D">
      <w:pPr>
        <w:numPr>
          <w:ilvl w:val="0"/>
          <w:numId w:val="190"/>
        </w:numPr>
        <w:spacing w:after="0" w:line="240" w:lineRule="auto"/>
        <w:ind w:left="332" w:hanging="273"/>
        <w:contextualSpacing/>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Подготовить реферат на тему: «Факторы способствующие укреплению здоровья.»</w:t>
      </w:r>
    </w:p>
    <w:p w14:paraId="500B07DE" w14:textId="77777777" w:rsidR="00412940" w:rsidRPr="00412940" w:rsidRDefault="00412940" w:rsidP="009B100D">
      <w:pPr>
        <w:numPr>
          <w:ilvl w:val="0"/>
          <w:numId w:val="190"/>
        </w:numPr>
        <w:spacing w:after="0" w:line="240" w:lineRule="auto"/>
        <w:ind w:left="332" w:hanging="273"/>
        <w:contextualSpacing/>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Подготовить реферат на тему: «Табакокурение и его влияние на здоровье»</w:t>
      </w:r>
    </w:p>
    <w:p w14:paraId="5239BCAB" w14:textId="77777777" w:rsidR="00412940" w:rsidRPr="00412940" w:rsidRDefault="00412940" w:rsidP="009B100D">
      <w:pPr>
        <w:numPr>
          <w:ilvl w:val="0"/>
          <w:numId w:val="190"/>
        </w:numPr>
        <w:spacing w:after="0" w:line="240" w:lineRule="auto"/>
        <w:ind w:left="332" w:hanging="273"/>
        <w:contextualSpacing/>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Подготовить реферат на тему: «Здоровый образ жизни – основа укрепления и сохранения личного здоровья»</w:t>
      </w:r>
    </w:p>
    <w:p w14:paraId="0C07DC71" w14:textId="77777777" w:rsidR="00412940" w:rsidRPr="00412940" w:rsidRDefault="00412940" w:rsidP="009B100D">
      <w:pPr>
        <w:numPr>
          <w:ilvl w:val="0"/>
          <w:numId w:val="190"/>
        </w:numPr>
        <w:spacing w:after="0" w:line="240" w:lineRule="auto"/>
        <w:ind w:left="332" w:hanging="273"/>
        <w:contextualSpacing/>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Подготовить реферат на тему: «Алкоголь и его влияние на здоровье человека»</w:t>
      </w:r>
    </w:p>
    <w:p w14:paraId="24A0993E" w14:textId="77777777" w:rsidR="00412940" w:rsidRPr="00412940" w:rsidRDefault="00412940" w:rsidP="009B100D">
      <w:pPr>
        <w:numPr>
          <w:ilvl w:val="0"/>
          <w:numId w:val="190"/>
        </w:numPr>
        <w:spacing w:after="0" w:line="240" w:lineRule="auto"/>
        <w:ind w:left="332" w:hanging="273"/>
        <w:contextualSpacing/>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Составить кроссворд на тему: «Наркотики и их пагубное воздействие на организм»</w:t>
      </w:r>
    </w:p>
    <w:p w14:paraId="4023B039" w14:textId="77777777" w:rsidR="00412940" w:rsidRPr="00412940" w:rsidRDefault="00412940" w:rsidP="009B100D">
      <w:pPr>
        <w:numPr>
          <w:ilvl w:val="0"/>
          <w:numId w:val="190"/>
        </w:numPr>
        <w:spacing w:after="0" w:line="240" w:lineRule="auto"/>
        <w:ind w:left="332" w:hanging="273"/>
        <w:contextualSpacing/>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 xml:space="preserve">Подготовить презентацию на тему: «СПИД – чума </w:t>
      </w:r>
      <w:r w:rsidRPr="00412940">
        <w:rPr>
          <w:rFonts w:ascii="Times New Roman" w:eastAsia="Times New Roman" w:hAnsi="Times New Roman" w:cs="Times New Roman"/>
          <w:sz w:val="24"/>
          <w:szCs w:val="24"/>
          <w:lang w:val="en-US"/>
        </w:rPr>
        <w:t>XXI</w:t>
      </w:r>
      <w:r w:rsidRPr="00412940">
        <w:rPr>
          <w:rFonts w:ascii="Times New Roman" w:eastAsia="Times New Roman" w:hAnsi="Times New Roman" w:cs="Times New Roman"/>
          <w:sz w:val="24"/>
          <w:szCs w:val="24"/>
        </w:rPr>
        <w:t xml:space="preserve"> века» </w:t>
      </w:r>
    </w:p>
    <w:p w14:paraId="342C463C" w14:textId="77777777" w:rsidR="00412940" w:rsidRPr="00412940" w:rsidRDefault="00412940" w:rsidP="009B100D">
      <w:pPr>
        <w:numPr>
          <w:ilvl w:val="0"/>
          <w:numId w:val="190"/>
        </w:numPr>
        <w:spacing w:after="0" w:line="240" w:lineRule="auto"/>
        <w:ind w:left="332" w:hanging="273"/>
        <w:contextualSpacing/>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Подготовить реферат на тему: «Факторы способствующие укреплению здоровья»</w:t>
      </w:r>
    </w:p>
    <w:p w14:paraId="218F493C" w14:textId="77777777" w:rsidR="00412940" w:rsidRPr="00412940" w:rsidRDefault="00412940" w:rsidP="00412940">
      <w:pPr>
        <w:spacing w:after="0" w:line="240" w:lineRule="auto"/>
        <w:ind w:firstLine="567"/>
        <w:jc w:val="both"/>
        <w:rPr>
          <w:rFonts w:ascii="Times New Roman" w:eastAsia="Times New Roman" w:hAnsi="Times New Roman" w:cs="Times New Roman"/>
          <w:bCs/>
          <w:iCs/>
          <w:sz w:val="24"/>
          <w:szCs w:val="24"/>
        </w:rPr>
      </w:pPr>
      <w:r w:rsidRPr="00412940">
        <w:rPr>
          <w:rFonts w:ascii="Times New Roman" w:eastAsia="Times New Roman" w:hAnsi="Times New Roman" w:cs="Times New Roman"/>
          <w:sz w:val="24"/>
          <w:szCs w:val="24"/>
        </w:rPr>
        <w:t>.</w:t>
      </w:r>
      <w:r w:rsidRPr="00412940">
        <w:rPr>
          <w:rFonts w:ascii="Times New Roman" w:eastAsia="Times New Roman" w:hAnsi="Times New Roman" w:cs="Times New Roman"/>
          <w:b/>
          <w:bCs/>
          <w:iCs/>
          <w:sz w:val="24"/>
          <w:szCs w:val="24"/>
        </w:rPr>
        <w:t xml:space="preserve">  </w:t>
      </w:r>
      <w:r w:rsidRPr="00412940">
        <w:rPr>
          <w:rFonts w:ascii="Times New Roman" w:eastAsia="Times New Roman" w:hAnsi="Times New Roman" w:cs="Times New Roman"/>
          <w:b/>
          <w:bCs/>
          <w:i/>
          <w:iCs/>
          <w:sz w:val="24"/>
          <w:szCs w:val="24"/>
        </w:rPr>
        <w:t>Формы организации учебных занятий:</w:t>
      </w:r>
      <w:r w:rsidRPr="00412940">
        <w:rPr>
          <w:rFonts w:ascii="Times New Roman" w:eastAsia="Times New Roman" w:hAnsi="Times New Roman" w:cs="Times New Roman"/>
          <w:b/>
          <w:bCs/>
          <w:iCs/>
          <w:sz w:val="24"/>
          <w:szCs w:val="24"/>
        </w:rPr>
        <w:t xml:space="preserve"> </w:t>
      </w:r>
      <w:r w:rsidRPr="00412940">
        <w:rPr>
          <w:rFonts w:ascii="Times New Roman" w:eastAsia="Times New Roman" w:hAnsi="Times New Roman" w:cs="Times New Roman"/>
          <w:bCs/>
          <w:iCs/>
          <w:sz w:val="24"/>
          <w:szCs w:val="24"/>
        </w:rPr>
        <w:t>лекция, урок, практическое занятие.</w:t>
      </w:r>
    </w:p>
    <w:p w14:paraId="10F949AF" w14:textId="77777777" w:rsidR="00412940" w:rsidRPr="00412940" w:rsidRDefault="00412940" w:rsidP="00412940">
      <w:pPr>
        <w:autoSpaceDE w:val="0"/>
        <w:autoSpaceDN w:val="0"/>
        <w:adjustRightInd w:val="0"/>
        <w:spacing w:after="0" w:line="240" w:lineRule="auto"/>
        <w:rPr>
          <w:rFonts w:ascii="Times New Roman" w:eastAsiaTheme="minorHAnsi" w:hAnsi="Times New Roman" w:cs="Times New Roman"/>
          <w:sz w:val="24"/>
          <w:szCs w:val="24"/>
          <w:lang w:eastAsia="en-US"/>
        </w:rPr>
      </w:pPr>
      <w:r w:rsidRPr="00412940">
        <w:rPr>
          <w:rFonts w:ascii="Times New Roman" w:eastAsia="Times New Roman" w:hAnsi="Times New Roman" w:cs="Times New Roman"/>
          <w:b/>
          <w:bCs/>
          <w:sz w:val="24"/>
          <w:szCs w:val="24"/>
        </w:rPr>
        <w:t xml:space="preserve">  </w:t>
      </w:r>
    </w:p>
    <w:p w14:paraId="468C6B9B" w14:textId="77777777" w:rsidR="00412940" w:rsidRPr="00412940" w:rsidRDefault="00412940" w:rsidP="00412940">
      <w:pPr>
        <w:spacing w:after="0" w:line="240" w:lineRule="auto"/>
        <w:rPr>
          <w:rFonts w:ascii="Times New Roman" w:eastAsia="Times New Roman" w:hAnsi="Times New Roman" w:cs="Times New Roman"/>
          <w:b/>
          <w:i/>
          <w:sz w:val="24"/>
          <w:szCs w:val="24"/>
        </w:rPr>
      </w:pPr>
      <w:r w:rsidRPr="00412940">
        <w:rPr>
          <w:rFonts w:ascii="Times New Roman" w:eastAsia="Times New Roman" w:hAnsi="Times New Roman" w:cs="Times New Roman"/>
          <w:b/>
          <w:bCs/>
          <w:i/>
          <w:iCs/>
          <w:sz w:val="24"/>
          <w:szCs w:val="24"/>
        </w:rPr>
        <w:t>Виды учебной деятельности студентов</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0"/>
        <w:gridCol w:w="6089"/>
      </w:tblGrid>
      <w:tr w:rsidR="00412940" w:rsidRPr="00412940" w14:paraId="7119AC6A" w14:textId="77777777" w:rsidTr="00412940">
        <w:trPr>
          <w:trHeight w:val="20"/>
          <w:jc w:val="center"/>
        </w:trPr>
        <w:tc>
          <w:tcPr>
            <w:tcW w:w="3540" w:type="dxa"/>
            <w:shd w:val="clear" w:color="auto" w:fill="FFFFFF"/>
            <w:vAlign w:val="center"/>
          </w:tcPr>
          <w:p w14:paraId="1408F985" w14:textId="77777777" w:rsidR="00412940" w:rsidRPr="00412940" w:rsidRDefault="00412940" w:rsidP="00412940">
            <w:pPr>
              <w:spacing w:after="0" w:line="240" w:lineRule="auto"/>
              <w:jc w:val="center"/>
              <w:rPr>
                <w:rFonts w:ascii="Times New Roman" w:eastAsia="Times New Roman" w:hAnsi="Times New Roman" w:cs="Times New Roman"/>
                <w:b/>
                <w:sz w:val="24"/>
                <w:szCs w:val="24"/>
              </w:rPr>
            </w:pPr>
            <w:r w:rsidRPr="00412940">
              <w:rPr>
                <w:rFonts w:ascii="Times New Roman" w:eastAsia="Times New Roman" w:hAnsi="Times New Roman" w:cs="Times New Roman"/>
                <w:b/>
                <w:sz w:val="24"/>
                <w:szCs w:val="24"/>
              </w:rPr>
              <w:t>Содержание обучения</w:t>
            </w:r>
          </w:p>
        </w:tc>
        <w:tc>
          <w:tcPr>
            <w:tcW w:w="6089" w:type="dxa"/>
            <w:shd w:val="clear" w:color="auto" w:fill="FFFFFF"/>
            <w:vAlign w:val="center"/>
          </w:tcPr>
          <w:p w14:paraId="37591F7C" w14:textId="77777777" w:rsidR="00412940" w:rsidRPr="00412940" w:rsidRDefault="00412940" w:rsidP="00412940">
            <w:pPr>
              <w:spacing w:after="0" w:line="240" w:lineRule="auto"/>
              <w:jc w:val="center"/>
              <w:rPr>
                <w:rFonts w:ascii="Times New Roman" w:eastAsia="Times New Roman" w:hAnsi="Times New Roman" w:cs="Times New Roman"/>
                <w:b/>
                <w:sz w:val="24"/>
                <w:szCs w:val="24"/>
              </w:rPr>
            </w:pPr>
            <w:r w:rsidRPr="00412940">
              <w:rPr>
                <w:rFonts w:ascii="Times New Roman" w:eastAsia="Times New Roman" w:hAnsi="Times New Roman" w:cs="Times New Roman"/>
                <w:b/>
                <w:sz w:val="24"/>
                <w:szCs w:val="24"/>
              </w:rPr>
              <w:t>Характеристика основных видов деятельности студентов (на уровне учебных действий)</w:t>
            </w:r>
          </w:p>
        </w:tc>
      </w:tr>
      <w:tr w:rsidR="00412940" w:rsidRPr="00412940" w14:paraId="19CA536C" w14:textId="77777777" w:rsidTr="00412940">
        <w:trPr>
          <w:trHeight w:val="20"/>
          <w:jc w:val="center"/>
        </w:trPr>
        <w:tc>
          <w:tcPr>
            <w:tcW w:w="3540" w:type="dxa"/>
            <w:shd w:val="clear" w:color="auto" w:fill="FFFFFF"/>
          </w:tcPr>
          <w:p w14:paraId="00F84C95" w14:textId="77777777" w:rsidR="00412940" w:rsidRPr="00412940" w:rsidRDefault="00412940" w:rsidP="00412940">
            <w:pPr>
              <w:spacing w:after="0" w:line="240" w:lineRule="auto"/>
              <w:jc w:val="both"/>
              <w:rPr>
                <w:rFonts w:ascii="Times New Roman" w:eastAsia="Times New Roman" w:hAnsi="Times New Roman" w:cs="Times New Roman"/>
                <w:b/>
                <w:sz w:val="24"/>
                <w:szCs w:val="24"/>
              </w:rPr>
            </w:pPr>
            <w:r w:rsidRPr="00412940">
              <w:rPr>
                <w:rFonts w:ascii="Times New Roman" w:eastAsia="Times New Roman" w:hAnsi="Times New Roman" w:cs="Times New Roman"/>
                <w:sz w:val="24"/>
                <w:szCs w:val="24"/>
              </w:rPr>
              <w:t>Обеспечение личной безопасности и сохране</w:t>
            </w:r>
            <w:r w:rsidRPr="00412940">
              <w:rPr>
                <w:rFonts w:ascii="Times New Roman" w:eastAsia="Times New Roman" w:hAnsi="Times New Roman" w:cs="Times New Roman"/>
                <w:sz w:val="24"/>
                <w:szCs w:val="24"/>
              </w:rPr>
              <w:softHyphen/>
              <w:t>ние здоровья населения</w:t>
            </w:r>
          </w:p>
        </w:tc>
        <w:tc>
          <w:tcPr>
            <w:tcW w:w="6089" w:type="dxa"/>
            <w:shd w:val="clear" w:color="auto" w:fill="FFFFFF"/>
          </w:tcPr>
          <w:p w14:paraId="509E9D29" w14:textId="77777777"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Определение основных понятий о здоровье и здоровом образе жизни.</w:t>
            </w:r>
          </w:p>
          <w:p w14:paraId="70000E1A" w14:textId="77777777"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Усвоение факторов, влияющих на здоровье, выявление факторов, разрушающих здоровье, планирование режима дня, выявление условий обеспечения рационального питания, объяснение случаев из собственной жизни и своих наблюдений по планированию режима труда и отдыха.</w:t>
            </w:r>
          </w:p>
          <w:p w14:paraId="4D29E971" w14:textId="77777777"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Анализ влияния двигательной активности на здоровье человека, определение основных форм закаливания, их влияния на здоровье человека, обоснование последствий влияния алкоголя на здоровье человека и социальных последствий употребления алкоголя. Анализ влияния неблагоприятной окружающей среды на здоровье человека.</w:t>
            </w:r>
          </w:p>
          <w:p w14:paraId="5BED6067" w14:textId="77777777"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Моделирование социальных последствий пристрастия к наркотикам.</w:t>
            </w:r>
          </w:p>
          <w:p w14:paraId="3C982CC7" w14:textId="77777777"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Моделирование ситуаций по организации безопасности дорожного движения.</w:t>
            </w:r>
          </w:p>
          <w:p w14:paraId="34FAB492" w14:textId="77777777"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Характеристика факторов, влияющих на репродуктивное здоровье человека.</w:t>
            </w:r>
          </w:p>
          <w:p w14:paraId="10EE1C8F" w14:textId="77777777" w:rsidR="00412940" w:rsidRPr="00412940" w:rsidRDefault="00412940" w:rsidP="00412940">
            <w:pPr>
              <w:autoSpaceDE w:val="0"/>
              <w:autoSpaceDN w:val="0"/>
              <w:adjustRightInd w:val="0"/>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Моделирование ситуаций по применению правил сохранения и укрепления здоровья</w:t>
            </w:r>
          </w:p>
        </w:tc>
      </w:tr>
    </w:tbl>
    <w:p w14:paraId="01EF15ED" w14:textId="77777777" w:rsidR="00412940" w:rsidRPr="00412940" w:rsidRDefault="00412940" w:rsidP="00412940">
      <w:pPr>
        <w:autoSpaceDE w:val="0"/>
        <w:autoSpaceDN w:val="0"/>
        <w:adjustRightInd w:val="0"/>
        <w:spacing w:after="0" w:line="240" w:lineRule="auto"/>
        <w:rPr>
          <w:rFonts w:ascii="Times New Roman" w:eastAsia="Times New Roman" w:hAnsi="Times New Roman" w:cs="Times New Roman"/>
          <w:b/>
          <w:bCs/>
          <w:i/>
          <w:sz w:val="24"/>
          <w:szCs w:val="24"/>
        </w:rPr>
      </w:pPr>
      <w:r w:rsidRPr="00412940">
        <w:rPr>
          <w:rFonts w:ascii="Times New Roman" w:eastAsia="Times New Roman" w:hAnsi="Times New Roman" w:cs="Times New Roman"/>
          <w:b/>
          <w:bCs/>
          <w:sz w:val="24"/>
          <w:szCs w:val="24"/>
        </w:rPr>
        <w:t xml:space="preserve">  </w:t>
      </w:r>
      <w:r w:rsidRPr="00412940">
        <w:rPr>
          <w:rFonts w:ascii="Times New Roman" w:eastAsia="Times New Roman" w:hAnsi="Times New Roman" w:cs="Times New Roman"/>
          <w:b/>
          <w:bCs/>
          <w:i/>
          <w:sz w:val="24"/>
          <w:szCs w:val="24"/>
        </w:rPr>
        <w:t>Практические занятия (4 часа)</w:t>
      </w:r>
    </w:p>
    <w:p w14:paraId="4C28E7B5" w14:textId="77777777" w:rsidR="00412940" w:rsidRPr="00412940" w:rsidRDefault="00412940" w:rsidP="00412940">
      <w:pPr>
        <w:autoSpaceDE w:val="0"/>
        <w:autoSpaceDN w:val="0"/>
        <w:adjustRightInd w:val="0"/>
        <w:spacing w:after="0" w:line="240" w:lineRule="auto"/>
        <w:rPr>
          <w:rFonts w:ascii="Times New Roman" w:eastAsiaTheme="minorHAnsi" w:hAnsi="Times New Roman" w:cs="Times New Roman"/>
          <w:sz w:val="24"/>
          <w:szCs w:val="24"/>
          <w:lang w:eastAsia="en-US"/>
        </w:rPr>
      </w:pPr>
      <w:r w:rsidRPr="00412940">
        <w:rPr>
          <w:rFonts w:ascii="Times New Roman" w:eastAsia="Times New Roman" w:hAnsi="Times New Roman" w:cs="Times New Roman"/>
          <w:bCs/>
          <w:sz w:val="24"/>
          <w:szCs w:val="24"/>
        </w:rPr>
        <w:t xml:space="preserve">  </w:t>
      </w:r>
    </w:p>
    <w:p w14:paraId="584DF6F4" w14:textId="77777777" w:rsidR="00412940" w:rsidRPr="00412940" w:rsidRDefault="00412940" w:rsidP="00412940">
      <w:pPr>
        <w:spacing w:after="0" w:line="240" w:lineRule="auto"/>
        <w:rPr>
          <w:rFonts w:ascii="Times New Roman" w:eastAsia="Times New Roman" w:hAnsi="Times New Roman" w:cs="Times New Roman"/>
          <w:b/>
          <w:sz w:val="24"/>
          <w:szCs w:val="24"/>
        </w:rPr>
      </w:pPr>
      <w:r w:rsidRPr="00412940">
        <w:rPr>
          <w:rFonts w:ascii="Times New Roman" w:eastAsia="Times New Roman" w:hAnsi="Times New Roman" w:cs="Times New Roman"/>
          <w:b/>
          <w:sz w:val="24"/>
          <w:szCs w:val="24"/>
        </w:rPr>
        <w:t>2. Государственная система обеспечения безопасности населения</w:t>
      </w:r>
    </w:p>
    <w:p w14:paraId="4207C435"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2.1. Общие понятия и классификация чрезвычайных ситуаций природного и техногенного характера.</w:t>
      </w:r>
    </w:p>
    <w:p w14:paraId="3EFF0FBA"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lastRenderedPageBreak/>
        <w:t>2.2. Характеристика чрезвычайных ситуаций природного и техногенного характера, наиболее вероятных для данной местности и района проживания. Правила поведения в условиях чрезвычайных ситуаций природного и техногенного характера. Отработка правил поведения при получении сигнала о чрезвычайной ситуации согласно плану образовательного учреждения (укрытие в защитных сооружениях, эвакуация и др.).</w:t>
      </w:r>
    </w:p>
    <w:p w14:paraId="5A0B30AE"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2.3. Единая государственная система предупреждения и ликвидации чрезвычайных ситуаций (РСЧС), история ее создания, предназначение, структура, задачи, решаемые для защиты населения от чрезвычайных ситуаций.</w:t>
      </w:r>
    </w:p>
    <w:p w14:paraId="7A576271"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2.4. Гражданская оборона - составная часть обороноспособности страны. Основные понятия и определения, задачи гражданской обороны. Структура и органы управления гражданской обороной. Мониторинг и прогнозирование чрезвычайных ситуаций.</w:t>
      </w:r>
    </w:p>
    <w:p w14:paraId="05688416"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2.5. Современные средства поражения и их поражающие факторы. Мероприятия по защите населения. Оповещение и информирование населения об опасностях, возникающих в чрезвычайных ситуациях военного и мирного времени. Эвакуация населения в условиях чрезвычайных ситуаций.</w:t>
      </w:r>
    </w:p>
    <w:p w14:paraId="159FFD5D"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2.6. Организация инженерной защиты населения от поражающих факторов чрезвычайных ситуаций мирного и военного времени. Инженерная защита, виды защитных сооружений. Основное предназначение защитных сооружений гражданской обороны. Правила поведения в защитных сооружениях.</w:t>
      </w:r>
    </w:p>
    <w:p w14:paraId="35C78332"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2.7. Аварийно-спасательные и другие неотложные работы, проводимые в зонах чрезвычайных ситуаций. Организация и основное содержание аварийно-спасательных работ. Санитарная обработка людей после их пребывания в зонах заражения.</w:t>
      </w:r>
    </w:p>
    <w:p w14:paraId="4200E7A9"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2.8. Обучение населения защите от чрезвычайных ситуаций. 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 Организация гражданской обороны в образовательном учреждении, ее предназначение.</w:t>
      </w:r>
    </w:p>
    <w:p w14:paraId="37C417B6" w14:textId="77777777" w:rsidR="00412940" w:rsidRPr="00412940" w:rsidRDefault="00412940" w:rsidP="00412940">
      <w:pPr>
        <w:widowControl w:val="0"/>
        <w:spacing w:after="0" w:line="240" w:lineRule="auto"/>
        <w:ind w:firstLine="720"/>
        <w:jc w:val="both"/>
        <w:rPr>
          <w:rFonts w:ascii="Times New Roman" w:eastAsia="Times New Roman" w:hAnsi="Times New Roman" w:cs="Times New Roman"/>
          <w:sz w:val="24"/>
          <w:szCs w:val="28"/>
          <w:lang w:eastAsia="en-US"/>
        </w:rPr>
      </w:pPr>
      <w:r w:rsidRPr="00412940">
        <w:rPr>
          <w:rFonts w:ascii="Times New Roman" w:eastAsia="Times New Roman" w:hAnsi="Times New Roman" w:cs="Times New Roman"/>
          <w:sz w:val="24"/>
          <w:szCs w:val="28"/>
          <w:lang w:eastAsia="en-US"/>
        </w:rPr>
        <w:t>2.9. Особенности экстремизма, терроризма и наркотизма Российской Федерации. Основные при</w:t>
      </w:r>
      <w:r w:rsidRPr="00412940">
        <w:rPr>
          <w:rFonts w:ascii="Times New Roman" w:eastAsia="Times New Roman" w:hAnsi="Times New Roman" w:cs="Times New Roman"/>
          <w:color w:val="000000"/>
          <w:sz w:val="24"/>
          <w:szCs w:val="28"/>
          <w:shd w:val="clear" w:color="auto" w:fill="FFFFFF"/>
          <w:lang w:eastAsia="en-US"/>
        </w:rPr>
        <w:t>нци</w:t>
      </w:r>
      <w:r w:rsidRPr="00412940">
        <w:rPr>
          <w:rFonts w:ascii="Times New Roman" w:eastAsia="Times New Roman" w:hAnsi="Times New Roman" w:cs="Times New Roman"/>
          <w:sz w:val="24"/>
          <w:szCs w:val="28"/>
          <w:lang w:eastAsia="en-US"/>
        </w:rPr>
        <w:t>пы и направления противодействия экстремистской, террористической деятельности и наркотизму. Правила безопасного поведения при угрозе террористического акта, при захвате в качестве заложника. Меры безопасности населения, оказавшегося на территории военных действий.</w:t>
      </w:r>
    </w:p>
    <w:p w14:paraId="78CE685F"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2.10. Государственные службы по охране здоровья и безопасности граждан. МЧС России - федеральный орган управления в области защиты населения от чрезвычайных ситуаций. Полиция Российской Федерации - система государственных органов исполнительной власти в области защиты здоровья, прав, свободы и собственности граждан от противоправных посягательств. Служба скорой медицинской помощи. Федеральная служба по надзору в сфере защиты прав потребителей и благополучия человека (Роспотребнадзор России). Другие государственные службы в области безопасности. Правовые основы организации защиты населения Российской Федерации от чрезвычайных ситуаций мирного времени.</w:t>
      </w:r>
    </w:p>
    <w:p w14:paraId="2186FAC0" w14:textId="77777777" w:rsidR="00412940" w:rsidRPr="00412940" w:rsidRDefault="00412940" w:rsidP="00412940">
      <w:pPr>
        <w:spacing w:after="0" w:line="240" w:lineRule="auto"/>
        <w:ind w:firstLine="567"/>
        <w:jc w:val="both"/>
        <w:rPr>
          <w:rFonts w:ascii="Times New Roman" w:eastAsia="Times New Roman" w:hAnsi="Times New Roman" w:cs="Times New Roman"/>
          <w:b/>
          <w:i/>
          <w:sz w:val="24"/>
          <w:szCs w:val="24"/>
        </w:rPr>
      </w:pPr>
      <w:r w:rsidRPr="00412940">
        <w:rPr>
          <w:rFonts w:ascii="Times New Roman" w:eastAsia="Times New Roman" w:hAnsi="Times New Roman" w:cs="Times New Roman"/>
          <w:b/>
          <w:i/>
          <w:sz w:val="24"/>
          <w:szCs w:val="24"/>
        </w:rPr>
        <w:t>Практические занятия</w:t>
      </w:r>
    </w:p>
    <w:p w14:paraId="524E6380"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Изучение и отработка моделей поведения в условиях вынужденной природной автономии.</w:t>
      </w:r>
    </w:p>
    <w:p w14:paraId="244C17D8"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Изучение и отработка моделей поведения в ЧС на транспорте.</w:t>
      </w:r>
    </w:p>
    <w:p w14:paraId="163B73FE"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Изучение первичных средств пожаротушения.</w:t>
      </w:r>
    </w:p>
    <w:p w14:paraId="01DD856F"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Изучение и использование средств индивидуальной защиты от поражающих факторов в ЧС мирного и военного времени.</w:t>
      </w:r>
    </w:p>
    <w:p w14:paraId="2A54A29B"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Задания для внеаудиторной самостоятельной работы:</w:t>
      </w:r>
    </w:p>
    <w:p w14:paraId="0BEEDF65"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Темы по выбору</w:t>
      </w:r>
    </w:p>
    <w:p w14:paraId="65FCC9F4" w14:textId="77777777" w:rsidR="00412940" w:rsidRPr="00412940" w:rsidRDefault="00412940" w:rsidP="009B100D">
      <w:pPr>
        <w:numPr>
          <w:ilvl w:val="0"/>
          <w:numId w:val="191"/>
        </w:numPr>
        <w:spacing w:after="0" w:line="240" w:lineRule="auto"/>
        <w:ind w:left="332" w:hanging="273"/>
        <w:contextualSpacing/>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Подготовить реферат на тему: «Характеристика ЧС природного характера наиболее вероятных для Благовещенского района».</w:t>
      </w:r>
    </w:p>
    <w:p w14:paraId="2DDC928C" w14:textId="77777777" w:rsidR="00412940" w:rsidRPr="00412940" w:rsidRDefault="00412940" w:rsidP="009B100D">
      <w:pPr>
        <w:numPr>
          <w:ilvl w:val="0"/>
          <w:numId w:val="191"/>
        </w:numPr>
        <w:spacing w:after="0" w:line="240" w:lineRule="auto"/>
        <w:ind w:left="332" w:hanging="273"/>
        <w:contextualSpacing/>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lastRenderedPageBreak/>
        <w:t>Подготовить реферат на тему: «Характеристика ЧС техногенного характера наиболее вероятных для Благовещенского района».</w:t>
      </w:r>
    </w:p>
    <w:p w14:paraId="01EED6D6" w14:textId="77777777" w:rsidR="00412940" w:rsidRPr="00412940" w:rsidRDefault="00412940" w:rsidP="009B100D">
      <w:pPr>
        <w:numPr>
          <w:ilvl w:val="0"/>
          <w:numId w:val="191"/>
        </w:numPr>
        <w:spacing w:after="0" w:line="240" w:lineRule="auto"/>
        <w:ind w:left="332" w:hanging="273"/>
        <w:contextualSpacing/>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 xml:space="preserve">Составить ситуационную задачу (используя алгоритмы поведения или модели поведения) и решить её.  Тема: «Поведение человека  в условиях ЧС природного характера» </w:t>
      </w:r>
    </w:p>
    <w:p w14:paraId="42B47847" w14:textId="77777777" w:rsidR="00412940" w:rsidRPr="00412940" w:rsidRDefault="00412940" w:rsidP="009B100D">
      <w:pPr>
        <w:numPr>
          <w:ilvl w:val="0"/>
          <w:numId w:val="191"/>
        </w:numPr>
        <w:spacing w:after="0" w:line="240" w:lineRule="auto"/>
        <w:ind w:left="332" w:hanging="273"/>
        <w:contextualSpacing/>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 xml:space="preserve">Составить ситуационную задачу (используя алгоритмы поведения или модели поведения) и решить ее. Тема: «Поведение человека  в условиях ЧС техногенного характера» </w:t>
      </w:r>
    </w:p>
    <w:p w14:paraId="20771FE7" w14:textId="77777777" w:rsidR="00412940" w:rsidRPr="00412940" w:rsidRDefault="00412940" w:rsidP="009B100D">
      <w:pPr>
        <w:numPr>
          <w:ilvl w:val="0"/>
          <w:numId w:val="191"/>
        </w:numPr>
        <w:spacing w:after="0" w:line="240" w:lineRule="auto"/>
        <w:ind w:left="287" w:hanging="284"/>
        <w:contextualSpacing/>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Подготовить презентации на тему: «Чрезвычайные ситуации военного времени»</w:t>
      </w:r>
    </w:p>
    <w:p w14:paraId="150F9ED0" w14:textId="77777777" w:rsidR="00412940" w:rsidRPr="00412940" w:rsidRDefault="00412940" w:rsidP="009B100D">
      <w:pPr>
        <w:numPr>
          <w:ilvl w:val="0"/>
          <w:numId w:val="191"/>
        </w:numPr>
        <w:spacing w:after="0" w:line="240" w:lineRule="auto"/>
        <w:ind w:left="313" w:hanging="288"/>
        <w:contextualSpacing/>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Подготовить презентации на тему: «Современные средства поражения и их поражающие факторы»</w:t>
      </w:r>
    </w:p>
    <w:p w14:paraId="134C4664" w14:textId="77777777" w:rsidR="00412940" w:rsidRPr="00412940" w:rsidRDefault="00412940" w:rsidP="009B100D">
      <w:pPr>
        <w:numPr>
          <w:ilvl w:val="0"/>
          <w:numId w:val="191"/>
        </w:numPr>
        <w:spacing w:after="0" w:line="240" w:lineRule="auto"/>
        <w:ind w:left="313" w:hanging="288"/>
        <w:contextualSpacing/>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Подготовить реферат на тему:  «Инженерная защита в системе обеспечения безопасности».</w:t>
      </w:r>
    </w:p>
    <w:p w14:paraId="70351FF9" w14:textId="77777777" w:rsidR="00412940" w:rsidRPr="00412940" w:rsidRDefault="00412940" w:rsidP="009B100D">
      <w:pPr>
        <w:numPr>
          <w:ilvl w:val="0"/>
          <w:numId w:val="191"/>
        </w:numPr>
        <w:spacing w:after="0" w:line="240" w:lineRule="auto"/>
        <w:ind w:left="287" w:hanging="284"/>
        <w:contextualSpacing/>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Подготовить презентацию на тему: «Средства индивидуальной и коллективной  защиты».</w:t>
      </w:r>
    </w:p>
    <w:p w14:paraId="411895C2" w14:textId="77777777" w:rsidR="00412940" w:rsidRPr="00412940" w:rsidRDefault="00412940" w:rsidP="009B100D">
      <w:pPr>
        <w:numPr>
          <w:ilvl w:val="0"/>
          <w:numId w:val="191"/>
        </w:numPr>
        <w:spacing w:after="0" w:line="240" w:lineRule="auto"/>
        <w:ind w:left="313" w:hanging="288"/>
        <w:contextualSpacing/>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 xml:space="preserve"> Составить ситуационную задачу  (алгоритмы поведения или модели поведения) и решить ее. Тема: «Поведение  человека в условиях  террористического акта, захвате заложников».</w:t>
      </w:r>
    </w:p>
    <w:p w14:paraId="67360885" w14:textId="77777777" w:rsidR="00412940" w:rsidRPr="00412940" w:rsidRDefault="00412940" w:rsidP="009B100D">
      <w:pPr>
        <w:numPr>
          <w:ilvl w:val="0"/>
          <w:numId w:val="191"/>
        </w:numPr>
        <w:spacing w:after="0" w:line="240" w:lineRule="auto"/>
        <w:ind w:left="428" w:hanging="425"/>
        <w:contextualSpacing/>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Подготовить презентацию на тему: «Терроризм как основная социальная опасность современности»</w:t>
      </w:r>
    </w:p>
    <w:p w14:paraId="1EF1B660" w14:textId="77777777" w:rsidR="00412940" w:rsidRPr="00412940" w:rsidRDefault="00412940" w:rsidP="00412940">
      <w:pPr>
        <w:spacing w:after="0" w:line="240" w:lineRule="auto"/>
        <w:ind w:firstLine="709"/>
        <w:jc w:val="both"/>
        <w:rPr>
          <w:rFonts w:ascii="Times New Roman" w:eastAsia="Times New Roman" w:hAnsi="Times New Roman" w:cs="Times New Roman"/>
          <w:bCs/>
          <w:iCs/>
          <w:sz w:val="24"/>
          <w:szCs w:val="24"/>
        </w:rPr>
      </w:pPr>
      <w:r w:rsidRPr="00412940">
        <w:rPr>
          <w:rFonts w:ascii="Times New Roman" w:eastAsia="Times New Roman" w:hAnsi="Times New Roman" w:cs="Times New Roman"/>
          <w:b/>
          <w:bCs/>
          <w:i/>
          <w:iCs/>
          <w:sz w:val="24"/>
          <w:szCs w:val="24"/>
        </w:rPr>
        <w:t>Формы организации учебных занятий:</w:t>
      </w:r>
      <w:r w:rsidRPr="00412940">
        <w:rPr>
          <w:rFonts w:ascii="Times New Roman" w:eastAsia="Times New Roman" w:hAnsi="Times New Roman" w:cs="Times New Roman"/>
          <w:b/>
          <w:bCs/>
          <w:iCs/>
          <w:sz w:val="24"/>
          <w:szCs w:val="24"/>
        </w:rPr>
        <w:t xml:space="preserve">  </w:t>
      </w:r>
      <w:r w:rsidRPr="00412940">
        <w:rPr>
          <w:rFonts w:ascii="Times New Roman" w:eastAsia="Times New Roman" w:hAnsi="Times New Roman" w:cs="Times New Roman"/>
          <w:bCs/>
          <w:iCs/>
          <w:sz w:val="24"/>
          <w:szCs w:val="24"/>
        </w:rPr>
        <w:t>лекция, урок, семинар, семинар, практическое занятие.</w:t>
      </w:r>
    </w:p>
    <w:p w14:paraId="39EE5578" w14:textId="77777777" w:rsidR="00412940" w:rsidRPr="00412940" w:rsidRDefault="00412940" w:rsidP="00412940">
      <w:pPr>
        <w:spacing w:after="0" w:line="240" w:lineRule="auto"/>
        <w:rPr>
          <w:rFonts w:ascii="Times New Roman" w:eastAsia="Times New Roman" w:hAnsi="Times New Roman" w:cs="Times New Roman"/>
          <w:b/>
          <w:i/>
          <w:sz w:val="24"/>
          <w:szCs w:val="24"/>
        </w:rPr>
      </w:pPr>
      <w:r w:rsidRPr="00412940">
        <w:rPr>
          <w:rFonts w:ascii="Times New Roman" w:eastAsia="Times New Roman" w:hAnsi="Times New Roman" w:cs="Times New Roman"/>
          <w:b/>
          <w:bCs/>
          <w:i/>
          <w:iCs/>
          <w:sz w:val="24"/>
          <w:szCs w:val="24"/>
        </w:rPr>
        <w:t>Виды учебной деятельности студентов</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2"/>
        <w:gridCol w:w="6091"/>
      </w:tblGrid>
      <w:tr w:rsidR="00412940" w:rsidRPr="00412940" w14:paraId="20AB0AFC" w14:textId="77777777" w:rsidTr="00412940">
        <w:trPr>
          <w:trHeight w:val="20"/>
          <w:jc w:val="center"/>
        </w:trPr>
        <w:tc>
          <w:tcPr>
            <w:tcW w:w="3542" w:type="dxa"/>
            <w:shd w:val="clear" w:color="auto" w:fill="FFFFFF"/>
            <w:vAlign w:val="center"/>
          </w:tcPr>
          <w:p w14:paraId="0751B935" w14:textId="77777777" w:rsidR="00412940" w:rsidRPr="00412940" w:rsidRDefault="00412940" w:rsidP="00412940">
            <w:pPr>
              <w:spacing w:after="0" w:line="240" w:lineRule="auto"/>
              <w:jc w:val="center"/>
              <w:rPr>
                <w:rFonts w:ascii="Times New Roman" w:eastAsia="Times New Roman" w:hAnsi="Times New Roman" w:cs="Times New Roman"/>
                <w:b/>
                <w:sz w:val="24"/>
                <w:szCs w:val="24"/>
              </w:rPr>
            </w:pPr>
            <w:r w:rsidRPr="00412940">
              <w:rPr>
                <w:rFonts w:ascii="Times New Roman" w:eastAsia="Times New Roman" w:hAnsi="Times New Roman" w:cs="Times New Roman"/>
                <w:b/>
                <w:sz w:val="24"/>
                <w:szCs w:val="24"/>
              </w:rPr>
              <w:t>Содержание  обучения</w:t>
            </w:r>
          </w:p>
        </w:tc>
        <w:tc>
          <w:tcPr>
            <w:tcW w:w="6091" w:type="dxa"/>
            <w:shd w:val="clear" w:color="auto" w:fill="FFFFFF"/>
            <w:vAlign w:val="center"/>
          </w:tcPr>
          <w:p w14:paraId="653AED36" w14:textId="77777777" w:rsidR="00412940" w:rsidRPr="00412940" w:rsidRDefault="00412940" w:rsidP="00412940">
            <w:pPr>
              <w:spacing w:after="0" w:line="240" w:lineRule="auto"/>
              <w:jc w:val="center"/>
              <w:rPr>
                <w:rFonts w:ascii="Times New Roman" w:eastAsia="Times New Roman" w:hAnsi="Times New Roman" w:cs="Times New Roman"/>
                <w:b/>
                <w:sz w:val="24"/>
                <w:szCs w:val="24"/>
              </w:rPr>
            </w:pPr>
            <w:r w:rsidRPr="00412940">
              <w:rPr>
                <w:rFonts w:ascii="Times New Roman" w:eastAsia="Times New Roman" w:hAnsi="Times New Roman" w:cs="Times New Roman"/>
                <w:b/>
                <w:sz w:val="24"/>
                <w:szCs w:val="24"/>
              </w:rPr>
              <w:t>Характеристика основных видов деятельности студентов (на уровне учебных действий)</w:t>
            </w:r>
          </w:p>
        </w:tc>
      </w:tr>
      <w:tr w:rsidR="00412940" w:rsidRPr="00412940" w14:paraId="551FDE77" w14:textId="77777777" w:rsidTr="00412940">
        <w:trPr>
          <w:trHeight w:val="20"/>
          <w:jc w:val="center"/>
        </w:trPr>
        <w:tc>
          <w:tcPr>
            <w:tcW w:w="3542" w:type="dxa"/>
            <w:shd w:val="clear" w:color="auto" w:fill="FFFFFF"/>
          </w:tcPr>
          <w:p w14:paraId="5CD11B45" w14:textId="77777777" w:rsidR="00412940" w:rsidRPr="00412940" w:rsidRDefault="00412940" w:rsidP="00412940">
            <w:pPr>
              <w:spacing w:after="0" w:line="240" w:lineRule="auto"/>
              <w:jc w:val="both"/>
              <w:rPr>
                <w:rFonts w:ascii="Times New Roman" w:eastAsia="Times New Roman" w:hAnsi="Times New Roman" w:cs="Times New Roman"/>
                <w:b/>
                <w:sz w:val="24"/>
                <w:szCs w:val="24"/>
              </w:rPr>
            </w:pPr>
            <w:r w:rsidRPr="00412940">
              <w:rPr>
                <w:rFonts w:ascii="Times New Roman" w:eastAsia="Times New Roman" w:hAnsi="Times New Roman" w:cs="Times New Roman"/>
                <w:sz w:val="24"/>
                <w:szCs w:val="24"/>
              </w:rPr>
              <w:t>Государственная система обеспечения безопасности населения</w:t>
            </w:r>
          </w:p>
        </w:tc>
        <w:tc>
          <w:tcPr>
            <w:tcW w:w="6091" w:type="dxa"/>
            <w:shd w:val="clear" w:color="auto" w:fill="FFFFFF"/>
          </w:tcPr>
          <w:p w14:paraId="5D1008F8" w14:textId="77777777"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Усвоение общих понятий чрезвычайных ситуаций, классификация чрезвычайных ситуаций природного и техногенного характера по основным признакам, характеристика особенностей ЧС различного происхождения.</w:t>
            </w:r>
          </w:p>
          <w:p w14:paraId="4B35094E" w14:textId="77777777"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Выявление потенциально опасных ситуаций для сохранения жизни и здоровья человека, сохранения личного и общественного имущества при ЧС.</w:t>
            </w:r>
          </w:p>
          <w:p w14:paraId="4CB2CECD" w14:textId="77777777"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Моделирование поведения населения при угрозе и возникновении ЧС.</w:t>
            </w:r>
          </w:p>
          <w:p w14:paraId="02B463AC" w14:textId="77777777"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Освоение моделей поведения в разных ситуациях: как вести себя дома, на дорогах, в лесу, на водоемах, характеристика основных функций системы по предупреждению и ликвидации ЧС (РСЧС); объяснение основных правил эвакуации населения в условиях чрезвычайных ситуаций, оценка правильности выбора индивидуальных средств защиты при возникновении ЧС; раскрытие возможностей современных средств оповещения населения об опасностях, возникающих в чрезвычайных ситуациях военного и мирного времени; характеристика правил безопасного поведения при угрозе террористического акта, захвате в качестве заложника. Определение мер безопасности населения, оказавшегося на территории военных действий.</w:t>
            </w:r>
          </w:p>
          <w:p w14:paraId="5D605EC0" w14:textId="77777777" w:rsidR="00412940" w:rsidRPr="00412940" w:rsidRDefault="00412940" w:rsidP="00412940">
            <w:pPr>
              <w:autoSpaceDE w:val="0"/>
              <w:autoSpaceDN w:val="0"/>
              <w:adjustRightInd w:val="0"/>
              <w:spacing w:after="0" w:line="240" w:lineRule="auto"/>
              <w:rPr>
                <w:rFonts w:ascii="Times New Roman" w:eastAsiaTheme="minorHAnsi" w:hAnsi="Times New Roman" w:cs="Times New Roman"/>
                <w:sz w:val="24"/>
                <w:szCs w:val="24"/>
                <w:lang w:eastAsia="en-US"/>
              </w:rPr>
            </w:pPr>
            <w:r w:rsidRPr="00412940">
              <w:rPr>
                <w:rFonts w:ascii="Times New Roman" w:eastAsia="Times New Roman" w:hAnsi="Times New Roman" w:cs="Times New Roman"/>
                <w:sz w:val="24"/>
                <w:szCs w:val="24"/>
              </w:rPr>
              <w:t xml:space="preserve">Характеристика предназначения и основных функций полиции, службы скорой помощи, Федеральной службы </w:t>
            </w:r>
            <w:r w:rsidRPr="00412940">
              <w:rPr>
                <w:rFonts w:ascii="Times New Roman" w:eastAsia="Times New Roman" w:hAnsi="Times New Roman" w:cs="Times New Roman"/>
                <w:sz w:val="24"/>
                <w:szCs w:val="24"/>
              </w:rPr>
              <w:lastRenderedPageBreak/>
              <w:t>по надзору в сфере защиты прав потребителей и благополучия человека и других государственных служб в области безопасности</w:t>
            </w:r>
          </w:p>
        </w:tc>
      </w:tr>
    </w:tbl>
    <w:p w14:paraId="42A66F98" w14:textId="77777777" w:rsidR="00412940" w:rsidRPr="00412940" w:rsidRDefault="00412940" w:rsidP="00412940">
      <w:pPr>
        <w:autoSpaceDE w:val="0"/>
        <w:autoSpaceDN w:val="0"/>
        <w:adjustRightInd w:val="0"/>
        <w:spacing w:after="0" w:line="240" w:lineRule="auto"/>
        <w:rPr>
          <w:rFonts w:ascii="Times New Roman" w:eastAsia="Times New Roman" w:hAnsi="Times New Roman" w:cs="Times New Roman"/>
          <w:iCs/>
          <w:sz w:val="24"/>
          <w:szCs w:val="24"/>
        </w:rPr>
      </w:pPr>
    </w:p>
    <w:p w14:paraId="0613F76F" w14:textId="77777777" w:rsidR="00412940" w:rsidRPr="00412940" w:rsidRDefault="00412940" w:rsidP="00412940">
      <w:pPr>
        <w:autoSpaceDE w:val="0"/>
        <w:autoSpaceDN w:val="0"/>
        <w:adjustRightInd w:val="0"/>
        <w:spacing w:after="0" w:line="240" w:lineRule="auto"/>
        <w:rPr>
          <w:rFonts w:ascii="Times New Roman" w:eastAsia="Times New Roman" w:hAnsi="Times New Roman" w:cs="Times New Roman"/>
          <w:b/>
          <w:bCs/>
          <w:i/>
          <w:sz w:val="24"/>
          <w:szCs w:val="24"/>
        </w:rPr>
      </w:pPr>
      <w:r w:rsidRPr="00412940">
        <w:rPr>
          <w:rFonts w:ascii="Times New Roman" w:eastAsia="Times New Roman" w:hAnsi="Times New Roman" w:cs="Times New Roman"/>
          <w:b/>
          <w:bCs/>
          <w:i/>
          <w:sz w:val="24"/>
          <w:szCs w:val="24"/>
        </w:rPr>
        <w:t>Практические занятия (5 часов)</w:t>
      </w:r>
    </w:p>
    <w:p w14:paraId="47080F4D" w14:textId="77777777" w:rsidR="00412940" w:rsidRPr="00412940" w:rsidRDefault="00412940" w:rsidP="00412940">
      <w:pPr>
        <w:autoSpaceDE w:val="0"/>
        <w:autoSpaceDN w:val="0"/>
        <w:adjustRightInd w:val="0"/>
        <w:spacing w:after="0" w:line="240" w:lineRule="auto"/>
        <w:ind w:firstLine="709"/>
        <w:rPr>
          <w:rFonts w:ascii="Times New Roman" w:eastAsiaTheme="minorHAnsi" w:hAnsi="Times New Roman" w:cs="Times New Roman"/>
          <w:b/>
          <w:sz w:val="24"/>
          <w:szCs w:val="24"/>
          <w:lang w:eastAsia="en-US"/>
        </w:rPr>
      </w:pPr>
    </w:p>
    <w:p w14:paraId="1B3FDCBC" w14:textId="77777777" w:rsidR="00412940" w:rsidRPr="00412940" w:rsidRDefault="00412940" w:rsidP="00412940">
      <w:pPr>
        <w:spacing w:after="0" w:line="240" w:lineRule="auto"/>
        <w:jc w:val="center"/>
        <w:rPr>
          <w:rFonts w:ascii="Times New Roman" w:eastAsia="Times New Roman" w:hAnsi="Times New Roman" w:cs="Times New Roman"/>
          <w:b/>
          <w:sz w:val="24"/>
          <w:szCs w:val="24"/>
        </w:rPr>
      </w:pPr>
      <w:r w:rsidRPr="00412940">
        <w:rPr>
          <w:rFonts w:ascii="Times New Roman" w:eastAsia="Times New Roman" w:hAnsi="Times New Roman" w:cs="Times New Roman"/>
          <w:b/>
          <w:sz w:val="24"/>
          <w:szCs w:val="24"/>
        </w:rPr>
        <w:t>3. Основы обороны государства и воинская обязанность</w:t>
      </w:r>
    </w:p>
    <w:p w14:paraId="7C03D104"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3.1. История создания Вооруженных Сил России. Организация вооруженных сил Московского государства в XIV-XV веках. Военная реформа Ивана Грозного в середине XVI века. Военная реформа Петра I, создание регулярной армии, ее особенности. Военные реформы в России во второй половине XIX века, создание массовой армии. Создание советских Вооруженных Сил, их структура и предназначение. Основные предпосылки проведения военной реформы Вооруженных Сил Российской Федерации на современном этапе. Функции и основные задачи современных Вооруженных сил Российской Федерации, их роль и место в системе обеспечения национальной безопасности.</w:t>
      </w:r>
    </w:p>
    <w:p w14:paraId="3976738D"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3.2. Организационная структура Вооруженных Сил Российской Федерации. Виды Вооруженных Сил Российской Федерации, рода Вооруженных Сил Российской Федерации, рода войск. Сухопутные войска: история создания, предназначение, структура. Военно-воздушные силы: история создания, предназначение, структура. Военно-морской флот, история создания, предназначение, структура. Ракетные войска стратегического назначения: история создания, предназначение, структура. Войска воздушно-космической обороны: история создания, предназначение, структура. Воздушно-десантные войска: история создания, предназначение, структура. 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 Их состав и предназначение.</w:t>
      </w:r>
    </w:p>
    <w:p w14:paraId="103BADAF"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3.3. Воинская обязанность. Основные понятия о воинской обязанности. Воинский учет. Организация воинского учета и его предназначение. Первоначальная постановка 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воинский учет.</w:t>
      </w:r>
    </w:p>
    <w:p w14:paraId="5C82D4A9"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3.4. Обязательная подготовка граждан к военной службе. Основное содержание обязательной подготовки гражданина к военной службе. Добровольная подготовка граждан к военной службе. Основные направления добровольной подготовки граждан к военной службе: занятия военно-прикладными видами спорта; обучение по дополнительным образовательным программам, имеющее целью военную подготовку несовершеннолетних граждан в учреждениях начального профессионального и среднего профессионального образования; обучение по программам подготовки офицеров запаса на военных кафедрах в образовательных учреждениях высшего профессионального образования.</w:t>
      </w:r>
    </w:p>
    <w:p w14:paraId="2225392E"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3.5. Призыв на военную службу. Общие, должностные и специальные обязанности военнослужащих. Размещение военнослужащих, распределение времени и повседневный порядок жизни воинской части.</w:t>
      </w:r>
    </w:p>
    <w:p w14:paraId="090F4EC4"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3.6. Прохождение военной службы по контракту. Основные условия прохождения военной службы по контракту. Требования, предъявляемые к гражданам, поступающим на военную службу по контракту. Сроки военной службы по контракту. Права и льготы, предоставляемые военнослужащим, проходящим военную службу по контракту.</w:t>
      </w:r>
    </w:p>
    <w:p w14:paraId="2B4D5965"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3.7. Альтернативная гражданская служба. Основные условия прохождения альтернативной гражданской службы. Требования, предъявляемые к гражданам, для прохождения альтернативной гражданской службы.</w:t>
      </w:r>
    </w:p>
    <w:p w14:paraId="516B4744"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lastRenderedPageBreak/>
        <w:t>3.8. Качества личности военнослужащего как защитника Отечества: любовь к Родине, высокая воинская дисциплина, верность воинскому долгу и военной присяге, готовность в любую минуту встать на защиту свободы, независимости конституционного строя в России, народа и Отечества. Военнослужащий - специалист, в совершенстве владеющий оружием и военной техникой. Требования воинской деятельности, предъявляемые к моральным, индивидуально-психологическим и профессиональным качествам гражданина. Виды воинской деятельности и их особенности. Особенности воинской деятельности в различных видах Вооруженных Сил и родах войск. Требования к психическим и морально-этическим качествам призывника. Основные понятия о психологической совместимости членов воинского коллектива (экипажа, боевого расчета). Военнослужащий - подчиненный, строго соблюдающий Конституцию РФ и законодательство Российской Федерации, выполняющий требования воинских уставов, приказы командиров и начальников.</w:t>
      </w:r>
    </w:p>
    <w:p w14:paraId="1B99D1CC"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3.9. Воинская дисциплина и ответственность. Единоначалие - принцип строительства Вооруженных Сил Российской Федерации. Общие права и обязанности военнослужащих. Воинская дисциплина, ее сущность и значение. Виды ответственности, установленной для военнослужащих (дисциплинарная, административная, гражданско-правовая, материальная, уголовная). Дисциплинарные взыскания, налагаемые на солдат и матросов, проходящих военную службу по призыву. Уголовная ответственность за преступления против военной службы (неисполнение приказа, нарушение уставных правил взаимоотношений между военнослужащими, самовольное оставление части и др.). Соблюдение норм международного гуманитарного права.</w:t>
      </w:r>
    </w:p>
    <w:p w14:paraId="77124DA2" w14:textId="77777777" w:rsidR="00412940" w:rsidRPr="00412940" w:rsidRDefault="00412940" w:rsidP="00412940">
      <w:pPr>
        <w:widowControl w:val="0"/>
        <w:spacing w:after="0" w:line="240" w:lineRule="auto"/>
        <w:ind w:firstLine="720"/>
        <w:jc w:val="both"/>
        <w:rPr>
          <w:rFonts w:ascii="Times New Roman" w:eastAsia="Times New Roman" w:hAnsi="Times New Roman" w:cs="Times New Roman"/>
          <w:sz w:val="24"/>
          <w:szCs w:val="28"/>
          <w:lang w:eastAsia="en-US"/>
        </w:rPr>
      </w:pPr>
      <w:r w:rsidRPr="00412940">
        <w:rPr>
          <w:rFonts w:ascii="Times New Roman" w:eastAsia="Times New Roman" w:hAnsi="Times New Roman" w:cs="Times New Roman"/>
          <w:sz w:val="24"/>
          <w:szCs w:val="28"/>
          <w:lang w:eastAsia="en-US"/>
        </w:rPr>
        <w:t>3.10. Военно-профессиональная деятельность: порядок подготовки граждан по военно-учетным специальностям, особенности подготовки офицеров в различных учебных и военно-учебных заведениях.</w:t>
      </w:r>
    </w:p>
    <w:p w14:paraId="1439277B"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3.11. Боевые традиции Вооруженных Сил России. Патриотизм и верность воинскому долгу - основные качества защитника Отечества. Воинский долг - обязанность по вооруженной защите Отечества. Дни воинской славы России - дни славных побед. Основные формы увековечения памяти российских воинов, отличившихся в сражениях, связанных с днями воинской славы России. Дружба, войсковое товарищество - основа боевой готовности частей и подразделений. Особенности воинского коллектива, значение войскового товарищества в боевых условиях и повседневной жизни частей и подразделений. Войсковое товарищество - боевая традиция Российской армии и флота.</w:t>
      </w:r>
    </w:p>
    <w:p w14:paraId="6FAC5540"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3.12. Ритуалы Вооруженных Сил Российской Федерации. Ритуал приведения к военной присяге. Ритуал вручения боевого знамени воинской части. Вручение личному составу вооружения и военной техники. Проводы военнослужащих, уволенных в запас или отставку. Символы воинской чести. Боевое знамя воинской части - символ воинской чести, доблести и славы. Ордена - почетные награды за воинские отличия и заслуги в бою и военной службе.</w:t>
      </w:r>
    </w:p>
    <w:p w14:paraId="414F6199" w14:textId="77777777" w:rsidR="00412940" w:rsidRPr="00412940" w:rsidRDefault="00412940" w:rsidP="00412940">
      <w:pPr>
        <w:widowControl w:val="0"/>
        <w:spacing w:after="0" w:line="240" w:lineRule="auto"/>
        <w:ind w:firstLine="720"/>
        <w:jc w:val="both"/>
        <w:rPr>
          <w:rFonts w:ascii="Times New Roman" w:eastAsia="Times New Roman" w:hAnsi="Times New Roman" w:cs="Times New Roman"/>
          <w:sz w:val="24"/>
          <w:szCs w:val="28"/>
          <w:lang w:eastAsia="en-US"/>
        </w:rPr>
      </w:pPr>
      <w:r w:rsidRPr="00412940">
        <w:rPr>
          <w:rFonts w:ascii="Times New Roman" w:eastAsia="Times New Roman" w:hAnsi="Times New Roman" w:cs="Times New Roman"/>
          <w:sz w:val="24"/>
          <w:szCs w:val="28"/>
          <w:lang w:eastAsia="en-US"/>
        </w:rPr>
        <w:t>3.13. Элементы начальной военной подготовки: назначение Строевого устава ВС РФ, назначение, боевые свойства и общее устройство автомата Калашникова, меры безопасности при обращении с автоматом Калашникова и патронами в повседневной жизнедеятельности и при проведении стрельб.</w:t>
      </w:r>
    </w:p>
    <w:p w14:paraId="1D601369" w14:textId="77777777" w:rsidR="00412940" w:rsidRPr="00412940" w:rsidRDefault="00412940" w:rsidP="00412940">
      <w:pPr>
        <w:spacing w:after="0" w:line="240" w:lineRule="auto"/>
        <w:ind w:firstLine="567"/>
        <w:jc w:val="both"/>
        <w:rPr>
          <w:rFonts w:ascii="Times New Roman" w:eastAsia="Times New Roman" w:hAnsi="Times New Roman" w:cs="Times New Roman"/>
          <w:b/>
          <w:i/>
          <w:sz w:val="24"/>
          <w:szCs w:val="24"/>
        </w:rPr>
      </w:pPr>
      <w:r w:rsidRPr="00412940">
        <w:rPr>
          <w:rFonts w:ascii="Times New Roman" w:eastAsia="Times New Roman" w:hAnsi="Times New Roman" w:cs="Times New Roman"/>
          <w:b/>
          <w:i/>
          <w:sz w:val="24"/>
          <w:szCs w:val="24"/>
        </w:rPr>
        <w:t>Практические занятия</w:t>
      </w:r>
    </w:p>
    <w:p w14:paraId="09D55B0B"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Изучение способов бесконфликтного общения и саморегуляции.</w:t>
      </w:r>
    </w:p>
    <w:p w14:paraId="59127BCD"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Особенности службы в армии, изучение и освоение методик проведения строевой подготовки.</w:t>
      </w:r>
    </w:p>
    <w:p w14:paraId="35245A44"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Задания для внеаудиторной самостоятельной работы:</w:t>
      </w:r>
    </w:p>
    <w:p w14:paraId="4EA7A0AB"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Темы по выбору</w:t>
      </w:r>
    </w:p>
    <w:p w14:paraId="0FCBA248" w14:textId="77777777" w:rsidR="00412940" w:rsidRPr="00412940" w:rsidRDefault="00412940" w:rsidP="00412940">
      <w:pPr>
        <w:spacing w:after="0" w:line="240" w:lineRule="auto"/>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1. Подготовить реферат  на тему: «Великие полководцы и флотоводцы»</w:t>
      </w:r>
    </w:p>
    <w:p w14:paraId="121D55B0" w14:textId="77777777"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2. Подготовить презентацию на тему: «Вооруженные силы России»</w:t>
      </w:r>
    </w:p>
    <w:p w14:paraId="0A6CF6E4" w14:textId="77777777"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3.Подготовить презентацию на тему: «Боевые традиции Вооруженных сил РФ»</w:t>
      </w:r>
    </w:p>
    <w:p w14:paraId="114833EA" w14:textId="77777777"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lastRenderedPageBreak/>
        <w:t>4.Подготовить презентацию на тему: «Символы воинской чести»</w:t>
      </w:r>
    </w:p>
    <w:p w14:paraId="19FC5C7F" w14:textId="77777777"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5.Подготовить презентацию на тему: «Дни воинской славы»</w:t>
      </w:r>
    </w:p>
    <w:p w14:paraId="0175285E" w14:textId="77777777"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6.Подготовить презентацию на тему: «Погоны Вооруженных сил РФ»</w:t>
      </w:r>
    </w:p>
    <w:p w14:paraId="069A426B" w14:textId="77777777"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7.Подготовить реферат  на тему: «Военнослужащий»</w:t>
      </w:r>
    </w:p>
    <w:p w14:paraId="66F2B30D" w14:textId="77777777"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8.Подготовить реферат  на тему: «Прохождение военной службы по контракту»</w:t>
      </w:r>
    </w:p>
    <w:p w14:paraId="07CBD732" w14:textId="77777777"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9.Составить кроссворд на тему: «Виды вооруженных сил Российской Федерации»</w:t>
      </w:r>
    </w:p>
    <w:p w14:paraId="320B48BF" w14:textId="77777777"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10.Подготовить реферат  на тему: «История создания вооруженных сил России»</w:t>
      </w:r>
    </w:p>
    <w:p w14:paraId="75F287F9" w14:textId="77777777"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11.Подготовить презентацию на тему: «Организационная структура Вооруженных Сил РФ»</w:t>
      </w:r>
    </w:p>
    <w:p w14:paraId="74574B52" w14:textId="77777777"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12.Подготовить презентацию на тему: «Оружие России»</w:t>
      </w:r>
    </w:p>
    <w:p w14:paraId="53F19055" w14:textId="77777777"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13.Подготовить реферат на тему: «Ручные осколочные гранаты»</w:t>
      </w:r>
    </w:p>
    <w:p w14:paraId="753AFD58" w14:textId="77777777" w:rsidR="00412940" w:rsidRPr="00412940" w:rsidRDefault="00412940" w:rsidP="00412940">
      <w:pPr>
        <w:spacing w:after="0" w:line="240" w:lineRule="auto"/>
        <w:ind w:firstLine="709"/>
        <w:jc w:val="both"/>
        <w:rPr>
          <w:rFonts w:ascii="Times New Roman" w:eastAsia="Times New Roman" w:hAnsi="Times New Roman" w:cs="Times New Roman"/>
          <w:bCs/>
          <w:iCs/>
          <w:sz w:val="24"/>
          <w:szCs w:val="24"/>
        </w:rPr>
      </w:pPr>
      <w:r w:rsidRPr="00412940">
        <w:rPr>
          <w:rFonts w:ascii="Times New Roman" w:eastAsia="Times New Roman" w:hAnsi="Times New Roman" w:cs="Times New Roman"/>
          <w:b/>
          <w:bCs/>
          <w:i/>
          <w:iCs/>
          <w:sz w:val="24"/>
          <w:szCs w:val="24"/>
        </w:rPr>
        <w:t>Формы организации учебных занятий</w:t>
      </w:r>
      <w:r w:rsidRPr="00412940">
        <w:rPr>
          <w:rFonts w:ascii="Times New Roman" w:eastAsia="Times New Roman" w:hAnsi="Times New Roman" w:cs="Times New Roman"/>
          <w:b/>
          <w:bCs/>
          <w:iCs/>
          <w:sz w:val="24"/>
          <w:szCs w:val="24"/>
        </w:rPr>
        <w:t xml:space="preserve">: </w:t>
      </w:r>
      <w:r w:rsidRPr="00412940">
        <w:rPr>
          <w:rFonts w:ascii="Times New Roman" w:eastAsia="Times New Roman" w:hAnsi="Times New Roman" w:cs="Times New Roman"/>
          <w:bCs/>
          <w:iCs/>
          <w:sz w:val="24"/>
          <w:szCs w:val="24"/>
        </w:rPr>
        <w:t>лекция, урок, семинар, практическое занятие.</w:t>
      </w:r>
    </w:p>
    <w:p w14:paraId="73160B75" w14:textId="77777777" w:rsidR="00412940" w:rsidRPr="00412940" w:rsidRDefault="00412940" w:rsidP="00412940">
      <w:pPr>
        <w:spacing w:after="0" w:line="240" w:lineRule="auto"/>
        <w:rPr>
          <w:rFonts w:ascii="Times New Roman" w:eastAsia="Times New Roman" w:hAnsi="Times New Roman" w:cs="Times New Roman"/>
          <w:b/>
          <w:bCs/>
          <w:i/>
          <w:iCs/>
          <w:sz w:val="24"/>
          <w:szCs w:val="24"/>
        </w:rPr>
      </w:pPr>
      <w:r w:rsidRPr="00412940">
        <w:rPr>
          <w:rFonts w:ascii="Times New Roman" w:eastAsia="Times New Roman" w:hAnsi="Times New Roman" w:cs="Times New Roman"/>
          <w:b/>
          <w:bCs/>
          <w:i/>
          <w:iCs/>
          <w:sz w:val="24"/>
          <w:szCs w:val="24"/>
        </w:rPr>
        <w:t>Виды учебной деятельности студентов</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0"/>
        <w:gridCol w:w="6089"/>
      </w:tblGrid>
      <w:tr w:rsidR="00412940" w:rsidRPr="00412940" w14:paraId="4CFFA439" w14:textId="77777777" w:rsidTr="00412940">
        <w:trPr>
          <w:trHeight w:val="20"/>
          <w:jc w:val="center"/>
        </w:trPr>
        <w:tc>
          <w:tcPr>
            <w:tcW w:w="3540" w:type="dxa"/>
            <w:shd w:val="clear" w:color="auto" w:fill="FFFFFF"/>
            <w:vAlign w:val="center"/>
          </w:tcPr>
          <w:p w14:paraId="2FC27653" w14:textId="77777777" w:rsidR="00412940" w:rsidRPr="00412940" w:rsidRDefault="00412940" w:rsidP="00412940">
            <w:pPr>
              <w:spacing w:after="0" w:line="240" w:lineRule="auto"/>
              <w:jc w:val="center"/>
              <w:rPr>
                <w:rFonts w:ascii="Times New Roman" w:eastAsia="Times New Roman" w:hAnsi="Times New Roman" w:cs="Times New Roman"/>
                <w:b/>
                <w:sz w:val="24"/>
                <w:szCs w:val="24"/>
              </w:rPr>
            </w:pPr>
            <w:r w:rsidRPr="00412940">
              <w:rPr>
                <w:rFonts w:ascii="Times New Roman" w:eastAsia="Times New Roman" w:hAnsi="Times New Roman" w:cs="Times New Roman"/>
                <w:b/>
                <w:sz w:val="24"/>
                <w:szCs w:val="24"/>
              </w:rPr>
              <w:t>Содержание обучения</w:t>
            </w:r>
          </w:p>
        </w:tc>
        <w:tc>
          <w:tcPr>
            <w:tcW w:w="6089" w:type="dxa"/>
            <w:shd w:val="clear" w:color="auto" w:fill="FFFFFF"/>
            <w:vAlign w:val="center"/>
          </w:tcPr>
          <w:p w14:paraId="52421A81" w14:textId="77777777" w:rsidR="00412940" w:rsidRPr="00412940" w:rsidRDefault="00412940" w:rsidP="00412940">
            <w:pPr>
              <w:spacing w:after="0" w:line="240" w:lineRule="auto"/>
              <w:jc w:val="center"/>
              <w:rPr>
                <w:rFonts w:ascii="Times New Roman" w:eastAsia="Times New Roman" w:hAnsi="Times New Roman" w:cs="Times New Roman"/>
                <w:b/>
                <w:sz w:val="24"/>
                <w:szCs w:val="24"/>
              </w:rPr>
            </w:pPr>
            <w:r w:rsidRPr="00412940">
              <w:rPr>
                <w:rFonts w:ascii="Times New Roman" w:eastAsia="Times New Roman" w:hAnsi="Times New Roman" w:cs="Times New Roman"/>
                <w:b/>
                <w:sz w:val="24"/>
                <w:szCs w:val="24"/>
              </w:rPr>
              <w:t>Характеристика основных видов деятельности студентов (на уровне учебных действий)</w:t>
            </w:r>
          </w:p>
        </w:tc>
      </w:tr>
      <w:tr w:rsidR="00412940" w:rsidRPr="00412940" w14:paraId="0E659750" w14:textId="77777777" w:rsidTr="00412940">
        <w:trPr>
          <w:trHeight w:val="7727"/>
          <w:jc w:val="center"/>
        </w:trPr>
        <w:tc>
          <w:tcPr>
            <w:tcW w:w="3540" w:type="dxa"/>
            <w:shd w:val="clear" w:color="auto" w:fill="FFFFFF"/>
          </w:tcPr>
          <w:p w14:paraId="064C04FD" w14:textId="77777777" w:rsidR="00412940" w:rsidRPr="00412940" w:rsidRDefault="00412940" w:rsidP="00412940">
            <w:pPr>
              <w:spacing w:after="0" w:line="240" w:lineRule="auto"/>
              <w:rPr>
                <w:rFonts w:ascii="Times New Roman" w:eastAsia="Times New Roman" w:hAnsi="Times New Roman" w:cs="Times New Roman"/>
                <w:b/>
                <w:sz w:val="24"/>
                <w:szCs w:val="24"/>
              </w:rPr>
            </w:pPr>
          </w:p>
          <w:p w14:paraId="2D680F11" w14:textId="77777777"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Основы обороны государства и воинская обязанность</w:t>
            </w:r>
          </w:p>
          <w:p w14:paraId="0C16B8A6" w14:textId="77777777" w:rsidR="00412940" w:rsidRPr="00412940" w:rsidRDefault="00412940" w:rsidP="00412940">
            <w:pPr>
              <w:spacing w:after="0" w:line="240" w:lineRule="auto"/>
              <w:rPr>
                <w:rFonts w:ascii="Times New Roman" w:eastAsia="Times New Roman" w:hAnsi="Times New Roman" w:cs="Times New Roman"/>
                <w:sz w:val="24"/>
                <w:szCs w:val="24"/>
              </w:rPr>
            </w:pPr>
          </w:p>
          <w:p w14:paraId="5EB677FE" w14:textId="77777777" w:rsidR="00412940" w:rsidRPr="00412940" w:rsidRDefault="00412940" w:rsidP="00412940">
            <w:pPr>
              <w:spacing w:after="0" w:line="240" w:lineRule="auto"/>
              <w:rPr>
                <w:rFonts w:ascii="Times New Roman" w:eastAsia="Times New Roman" w:hAnsi="Times New Roman" w:cs="Times New Roman"/>
                <w:sz w:val="24"/>
                <w:szCs w:val="24"/>
              </w:rPr>
            </w:pPr>
          </w:p>
          <w:p w14:paraId="19263440" w14:textId="77777777" w:rsidR="00412940" w:rsidRPr="00412940" w:rsidRDefault="00412940" w:rsidP="00412940">
            <w:pPr>
              <w:spacing w:after="0" w:line="240" w:lineRule="auto"/>
              <w:rPr>
                <w:rFonts w:ascii="Times New Roman" w:eastAsia="Times New Roman" w:hAnsi="Times New Roman" w:cs="Times New Roman"/>
                <w:sz w:val="24"/>
                <w:szCs w:val="24"/>
              </w:rPr>
            </w:pPr>
          </w:p>
          <w:p w14:paraId="69AF4115" w14:textId="77777777" w:rsidR="00412940" w:rsidRPr="00412940" w:rsidRDefault="00412940" w:rsidP="00412940">
            <w:pPr>
              <w:spacing w:after="0" w:line="240" w:lineRule="auto"/>
              <w:rPr>
                <w:rFonts w:ascii="Times New Roman" w:eastAsia="Times New Roman" w:hAnsi="Times New Roman" w:cs="Times New Roman"/>
                <w:sz w:val="24"/>
                <w:szCs w:val="24"/>
              </w:rPr>
            </w:pPr>
          </w:p>
          <w:p w14:paraId="0360A790" w14:textId="77777777" w:rsidR="00412940" w:rsidRPr="00412940" w:rsidRDefault="00412940" w:rsidP="00412940">
            <w:pPr>
              <w:spacing w:after="0" w:line="240" w:lineRule="auto"/>
              <w:rPr>
                <w:rFonts w:ascii="Times New Roman" w:eastAsia="Times New Roman" w:hAnsi="Times New Roman" w:cs="Times New Roman"/>
                <w:sz w:val="24"/>
                <w:szCs w:val="24"/>
              </w:rPr>
            </w:pPr>
          </w:p>
          <w:p w14:paraId="2E08E620" w14:textId="77777777" w:rsidR="00412940" w:rsidRPr="00412940" w:rsidRDefault="00412940" w:rsidP="00412940">
            <w:pPr>
              <w:spacing w:after="0" w:line="240" w:lineRule="auto"/>
              <w:rPr>
                <w:rFonts w:ascii="Times New Roman" w:eastAsia="Times New Roman" w:hAnsi="Times New Roman" w:cs="Times New Roman"/>
                <w:sz w:val="24"/>
                <w:szCs w:val="24"/>
              </w:rPr>
            </w:pPr>
          </w:p>
          <w:p w14:paraId="267136EA" w14:textId="77777777" w:rsidR="00412940" w:rsidRPr="00412940" w:rsidRDefault="00412940" w:rsidP="00412940">
            <w:pPr>
              <w:spacing w:after="0" w:line="240" w:lineRule="auto"/>
              <w:rPr>
                <w:rFonts w:ascii="Times New Roman" w:eastAsia="Times New Roman" w:hAnsi="Times New Roman" w:cs="Times New Roman"/>
                <w:sz w:val="24"/>
                <w:szCs w:val="24"/>
              </w:rPr>
            </w:pPr>
          </w:p>
          <w:p w14:paraId="605467F4" w14:textId="77777777" w:rsidR="00412940" w:rsidRPr="00412940" w:rsidRDefault="00412940" w:rsidP="00412940">
            <w:pPr>
              <w:spacing w:after="0" w:line="240" w:lineRule="auto"/>
              <w:rPr>
                <w:rFonts w:ascii="Times New Roman" w:eastAsia="Times New Roman" w:hAnsi="Times New Roman" w:cs="Times New Roman"/>
                <w:sz w:val="24"/>
                <w:szCs w:val="24"/>
              </w:rPr>
            </w:pPr>
          </w:p>
          <w:p w14:paraId="2124D748" w14:textId="77777777" w:rsidR="00412940" w:rsidRPr="00412940" w:rsidRDefault="00412940" w:rsidP="00412940">
            <w:pPr>
              <w:spacing w:after="0" w:line="240" w:lineRule="auto"/>
              <w:rPr>
                <w:rFonts w:ascii="Times New Roman" w:eastAsia="Times New Roman" w:hAnsi="Times New Roman" w:cs="Times New Roman"/>
                <w:sz w:val="24"/>
                <w:szCs w:val="24"/>
              </w:rPr>
            </w:pPr>
          </w:p>
          <w:p w14:paraId="1D639E41" w14:textId="77777777" w:rsidR="00412940" w:rsidRPr="00412940" w:rsidRDefault="00412940" w:rsidP="00412940">
            <w:pPr>
              <w:spacing w:after="0" w:line="240" w:lineRule="auto"/>
              <w:rPr>
                <w:rFonts w:ascii="Times New Roman" w:eastAsia="Times New Roman" w:hAnsi="Times New Roman" w:cs="Times New Roman"/>
                <w:sz w:val="24"/>
                <w:szCs w:val="24"/>
              </w:rPr>
            </w:pPr>
          </w:p>
          <w:p w14:paraId="11BAE6D4" w14:textId="77777777" w:rsidR="00412940" w:rsidRPr="00412940" w:rsidRDefault="00412940" w:rsidP="00412940">
            <w:pPr>
              <w:spacing w:after="0" w:line="240" w:lineRule="auto"/>
              <w:rPr>
                <w:rFonts w:ascii="Times New Roman" w:eastAsia="Times New Roman" w:hAnsi="Times New Roman" w:cs="Times New Roman"/>
                <w:sz w:val="24"/>
                <w:szCs w:val="24"/>
              </w:rPr>
            </w:pPr>
          </w:p>
          <w:p w14:paraId="4A3603DE" w14:textId="77777777" w:rsidR="00412940" w:rsidRPr="00412940" w:rsidRDefault="00412940" w:rsidP="00412940">
            <w:pPr>
              <w:spacing w:after="0" w:line="240" w:lineRule="auto"/>
              <w:rPr>
                <w:rFonts w:ascii="Times New Roman" w:eastAsia="Times New Roman" w:hAnsi="Times New Roman" w:cs="Times New Roman"/>
                <w:sz w:val="24"/>
                <w:szCs w:val="24"/>
              </w:rPr>
            </w:pPr>
          </w:p>
          <w:p w14:paraId="153F45FA" w14:textId="77777777" w:rsidR="00412940" w:rsidRPr="00412940" w:rsidRDefault="00412940" w:rsidP="00412940">
            <w:pPr>
              <w:spacing w:after="0" w:line="240" w:lineRule="auto"/>
              <w:rPr>
                <w:rFonts w:ascii="Times New Roman" w:eastAsia="Times New Roman" w:hAnsi="Times New Roman" w:cs="Times New Roman"/>
                <w:sz w:val="24"/>
                <w:szCs w:val="24"/>
              </w:rPr>
            </w:pPr>
          </w:p>
          <w:p w14:paraId="376C31A2" w14:textId="77777777" w:rsidR="00412940" w:rsidRPr="00412940" w:rsidRDefault="00412940" w:rsidP="00412940">
            <w:pPr>
              <w:spacing w:after="0" w:line="240" w:lineRule="auto"/>
              <w:rPr>
                <w:rFonts w:ascii="Times New Roman" w:eastAsia="Times New Roman" w:hAnsi="Times New Roman" w:cs="Times New Roman"/>
                <w:sz w:val="24"/>
                <w:szCs w:val="24"/>
              </w:rPr>
            </w:pPr>
          </w:p>
          <w:p w14:paraId="4CB8D4F7" w14:textId="77777777" w:rsidR="00412940" w:rsidRPr="00412940" w:rsidRDefault="00412940" w:rsidP="00412940">
            <w:pPr>
              <w:spacing w:after="0" w:line="240" w:lineRule="auto"/>
              <w:rPr>
                <w:rFonts w:ascii="Times New Roman" w:eastAsia="Times New Roman" w:hAnsi="Times New Roman" w:cs="Times New Roman"/>
                <w:sz w:val="24"/>
                <w:szCs w:val="24"/>
              </w:rPr>
            </w:pPr>
          </w:p>
          <w:p w14:paraId="69CEDBA6" w14:textId="77777777" w:rsidR="00412940" w:rsidRPr="00412940" w:rsidRDefault="00412940" w:rsidP="00412940">
            <w:pPr>
              <w:spacing w:after="0" w:line="240" w:lineRule="auto"/>
              <w:rPr>
                <w:rFonts w:ascii="Times New Roman" w:eastAsia="Times New Roman" w:hAnsi="Times New Roman" w:cs="Times New Roman"/>
                <w:sz w:val="24"/>
                <w:szCs w:val="24"/>
              </w:rPr>
            </w:pPr>
          </w:p>
          <w:p w14:paraId="3FCD59EE" w14:textId="77777777" w:rsidR="00412940" w:rsidRPr="00412940" w:rsidRDefault="00412940" w:rsidP="00412940">
            <w:pPr>
              <w:spacing w:after="0" w:line="240" w:lineRule="auto"/>
              <w:rPr>
                <w:rFonts w:ascii="Times New Roman" w:eastAsia="Times New Roman" w:hAnsi="Times New Roman" w:cs="Times New Roman"/>
                <w:sz w:val="24"/>
                <w:szCs w:val="24"/>
              </w:rPr>
            </w:pPr>
          </w:p>
          <w:p w14:paraId="43FFC525" w14:textId="77777777" w:rsidR="00412940" w:rsidRPr="00412940" w:rsidRDefault="00412940" w:rsidP="00412940">
            <w:pPr>
              <w:spacing w:after="0" w:line="240" w:lineRule="auto"/>
              <w:rPr>
                <w:rFonts w:ascii="Times New Roman" w:eastAsia="Times New Roman" w:hAnsi="Times New Roman" w:cs="Times New Roman"/>
                <w:sz w:val="24"/>
                <w:szCs w:val="24"/>
              </w:rPr>
            </w:pPr>
          </w:p>
          <w:p w14:paraId="463AF36F" w14:textId="77777777" w:rsidR="00412940" w:rsidRPr="00412940" w:rsidRDefault="00412940" w:rsidP="00412940">
            <w:pPr>
              <w:tabs>
                <w:tab w:val="left" w:pos="2360"/>
              </w:tabs>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ab/>
            </w:r>
          </w:p>
          <w:p w14:paraId="5E99BEBE" w14:textId="77777777" w:rsidR="00412940" w:rsidRPr="00412940" w:rsidRDefault="00412940" w:rsidP="00412940">
            <w:pPr>
              <w:spacing w:after="0" w:line="240" w:lineRule="auto"/>
              <w:rPr>
                <w:rFonts w:ascii="Times New Roman" w:eastAsia="Times New Roman" w:hAnsi="Times New Roman" w:cs="Times New Roman"/>
                <w:sz w:val="24"/>
                <w:szCs w:val="24"/>
              </w:rPr>
            </w:pPr>
          </w:p>
          <w:p w14:paraId="4B375B8F" w14:textId="77777777" w:rsidR="00412940" w:rsidRPr="00412940" w:rsidRDefault="00412940" w:rsidP="00412940">
            <w:pPr>
              <w:spacing w:after="0" w:line="240" w:lineRule="auto"/>
              <w:rPr>
                <w:rFonts w:ascii="Times New Roman" w:eastAsia="Times New Roman" w:hAnsi="Times New Roman" w:cs="Times New Roman"/>
                <w:sz w:val="24"/>
                <w:szCs w:val="24"/>
              </w:rPr>
            </w:pPr>
          </w:p>
          <w:p w14:paraId="25C0634E" w14:textId="77777777" w:rsidR="00412940" w:rsidRPr="00412940" w:rsidRDefault="00412940" w:rsidP="00412940">
            <w:pPr>
              <w:spacing w:after="0" w:line="240" w:lineRule="auto"/>
              <w:rPr>
                <w:rFonts w:ascii="Times New Roman" w:eastAsia="Times New Roman" w:hAnsi="Times New Roman" w:cs="Times New Roman"/>
                <w:sz w:val="24"/>
                <w:szCs w:val="24"/>
              </w:rPr>
            </w:pPr>
          </w:p>
          <w:p w14:paraId="60AE5F75" w14:textId="77777777" w:rsidR="00412940" w:rsidRPr="00412940" w:rsidRDefault="00412940" w:rsidP="00412940">
            <w:pPr>
              <w:spacing w:after="0" w:line="240" w:lineRule="auto"/>
              <w:rPr>
                <w:rFonts w:ascii="Times New Roman" w:eastAsia="Times New Roman" w:hAnsi="Times New Roman" w:cs="Times New Roman"/>
                <w:sz w:val="24"/>
                <w:szCs w:val="24"/>
              </w:rPr>
            </w:pPr>
          </w:p>
          <w:p w14:paraId="1C90E738" w14:textId="77777777" w:rsidR="00412940" w:rsidRPr="00412940" w:rsidRDefault="00412940" w:rsidP="00412940">
            <w:pPr>
              <w:spacing w:after="0" w:line="240" w:lineRule="auto"/>
              <w:rPr>
                <w:rFonts w:ascii="Times New Roman" w:eastAsia="Times New Roman" w:hAnsi="Times New Roman" w:cs="Times New Roman"/>
                <w:sz w:val="24"/>
                <w:szCs w:val="24"/>
              </w:rPr>
            </w:pPr>
          </w:p>
          <w:p w14:paraId="7E030F67" w14:textId="77777777" w:rsidR="00412940" w:rsidRPr="00412940" w:rsidRDefault="00412940" w:rsidP="00412940">
            <w:pPr>
              <w:tabs>
                <w:tab w:val="left" w:pos="2427"/>
              </w:tabs>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ab/>
            </w:r>
          </w:p>
        </w:tc>
        <w:tc>
          <w:tcPr>
            <w:tcW w:w="6089" w:type="dxa"/>
            <w:shd w:val="clear" w:color="auto" w:fill="FFFFFF"/>
          </w:tcPr>
          <w:p w14:paraId="5672EE3C" w14:textId="77777777" w:rsidR="00412940" w:rsidRPr="00412940" w:rsidRDefault="00412940" w:rsidP="00412940">
            <w:pPr>
              <w:autoSpaceDE w:val="0"/>
              <w:autoSpaceDN w:val="0"/>
              <w:adjustRightInd w:val="0"/>
              <w:spacing w:after="0" w:line="240" w:lineRule="auto"/>
              <w:rPr>
                <w:rFonts w:ascii="Times New Roman" w:eastAsiaTheme="minorHAnsi" w:hAnsi="Times New Roman" w:cs="Times New Roman"/>
                <w:sz w:val="24"/>
                <w:szCs w:val="24"/>
                <w:lang w:eastAsia="en-US"/>
              </w:rPr>
            </w:pPr>
          </w:p>
          <w:p w14:paraId="122A4B8B" w14:textId="77777777"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Различение основных понятий военной и национальной безопасности, освоение функций и основные задачи современных Вооруженных сил Российской Федерации, характеристика основных этапов создания Вооруженных Сил России.</w:t>
            </w:r>
          </w:p>
          <w:p w14:paraId="7BA0BB81" w14:textId="77777777"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Анализ основных этапов проведения военной реформы Вооруженных Сил Российской Федерации на современном этапе, определение организационной структуры, видов и родов Вооруженных Сил Российской Федерации; формулирование общих, должностных и специальных обязанностей военнослужащих. Характеристика распределения времени и повседневного порядка жизни воинской части, сопоставление порядка и условий прохождения военной службы по призыву и по контракту; анализ условий прохождения альтернативной гражданской службы. Анализ качеств личности военнослужащего как защитника Отечества.</w:t>
            </w:r>
          </w:p>
          <w:p w14:paraId="604643EA" w14:textId="77777777"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Характеристика требований воинской деятельности, предъявляемых к моральным, индивидуально-психологическим и профессиональным качествам гражданина; характеристика понятий «воинская дисциплина» и «ответственность»; освоение основ строевой подготовки.</w:t>
            </w:r>
          </w:p>
          <w:p w14:paraId="02A8522F" w14:textId="77777777" w:rsidR="00412940" w:rsidRPr="00412940" w:rsidRDefault="00412940" w:rsidP="00412940">
            <w:pPr>
              <w:spacing w:after="0" w:line="240" w:lineRule="auto"/>
              <w:rPr>
                <w:rFonts w:ascii="Times New Roman" w:eastAsiaTheme="minorHAnsi" w:hAnsi="Times New Roman" w:cs="Times New Roman"/>
                <w:sz w:val="24"/>
                <w:szCs w:val="24"/>
                <w:lang w:eastAsia="en-US"/>
              </w:rPr>
            </w:pPr>
            <w:r w:rsidRPr="00412940">
              <w:rPr>
                <w:rFonts w:ascii="Times New Roman" w:eastAsia="Times New Roman" w:hAnsi="Times New Roman" w:cs="Times New Roman"/>
                <w:sz w:val="24"/>
                <w:szCs w:val="24"/>
              </w:rPr>
              <w:t>Определение боевых традиций Вооруженных Сил России, объяснение основных понятий о ритуалах Вооруженных Сил Российской Федерации и символах воинской чести</w:t>
            </w:r>
          </w:p>
        </w:tc>
      </w:tr>
    </w:tbl>
    <w:p w14:paraId="6A6AA16B" w14:textId="77777777" w:rsidR="00412940" w:rsidRPr="00412940" w:rsidRDefault="00412940" w:rsidP="00412940">
      <w:pPr>
        <w:autoSpaceDE w:val="0"/>
        <w:autoSpaceDN w:val="0"/>
        <w:adjustRightInd w:val="0"/>
        <w:spacing w:after="0" w:line="240" w:lineRule="auto"/>
        <w:rPr>
          <w:rFonts w:ascii="Times New Roman" w:eastAsiaTheme="minorHAnsi" w:hAnsi="Times New Roman" w:cs="Times New Roman"/>
          <w:sz w:val="24"/>
          <w:szCs w:val="24"/>
          <w:lang w:eastAsia="en-US"/>
        </w:rPr>
      </w:pPr>
    </w:p>
    <w:p w14:paraId="17BF700C" w14:textId="77777777" w:rsidR="00412940" w:rsidRPr="00412940" w:rsidRDefault="00412940" w:rsidP="00412940">
      <w:pPr>
        <w:autoSpaceDE w:val="0"/>
        <w:autoSpaceDN w:val="0"/>
        <w:adjustRightInd w:val="0"/>
        <w:spacing w:after="0" w:line="240" w:lineRule="auto"/>
        <w:rPr>
          <w:rFonts w:ascii="Times New Roman" w:eastAsiaTheme="minorHAnsi" w:hAnsi="Times New Roman" w:cs="Times New Roman"/>
          <w:b/>
          <w:bCs/>
          <w:i/>
          <w:iCs/>
          <w:sz w:val="24"/>
          <w:szCs w:val="24"/>
          <w:lang w:eastAsia="en-US"/>
        </w:rPr>
      </w:pPr>
      <w:r w:rsidRPr="00412940">
        <w:rPr>
          <w:rFonts w:ascii="Times New Roman" w:eastAsiaTheme="minorHAnsi" w:hAnsi="Times New Roman" w:cs="Times New Roman"/>
          <w:b/>
          <w:bCs/>
          <w:i/>
          <w:iCs/>
          <w:sz w:val="24"/>
          <w:szCs w:val="24"/>
          <w:lang w:eastAsia="en-US"/>
        </w:rPr>
        <w:t>Практические занятия: (4 часа)</w:t>
      </w:r>
    </w:p>
    <w:p w14:paraId="263A3E99" w14:textId="77777777" w:rsidR="00412940" w:rsidRPr="00412940" w:rsidRDefault="00412940" w:rsidP="00412940">
      <w:pPr>
        <w:autoSpaceDE w:val="0"/>
        <w:autoSpaceDN w:val="0"/>
        <w:adjustRightInd w:val="0"/>
        <w:spacing w:after="0" w:line="240" w:lineRule="auto"/>
        <w:ind w:firstLine="709"/>
        <w:rPr>
          <w:rFonts w:ascii="Times New Roman" w:eastAsiaTheme="minorHAnsi" w:hAnsi="Times New Roman" w:cs="Times New Roman"/>
          <w:b/>
          <w:sz w:val="24"/>
          <w:szCs w:val="24"/>
          <w:lang w:eastAsia="en-US"/>
        </w:rPr>
      </w:pPr>
    </w:p>
    <w:p w14:paraId="23803CF0" w14:textId="77777777" w:rsidR="00412940" w:rsidRPr="00412940" w:rsidRDefault="00412940" w:rsidP="00412940">
      <w:pPr>
        <w:spacing w:after="0" w:line="240" w:lineRule="auto"/>
        <w:jc w:val="center"/>
        <w:rPr>
          <w:rFonts w:ascii="Times New Roman" w:eastAsia="Times New Roman" w:hAnsi="Times New Roman" w:cs="Times New Roman"/>
          <w:b/>
          <w:sz w:val="24"/>
          <w:szCs w:val="24"/>
        </w:rPr>
      </w:pPr>
      <w:r w:rsidRPr="00412940">
        <w:rPr>
          <w:rFonts w:ascii="Times New Roman" w:eastAsia="Times New Roman" w:hAnsi="Times New Roman" w:cs="Times New Roman"/>
          <w:b/>
          <w:sz w:val="24"/>
          <w:szCs w:val="24"/>
        </w:rPr>
        <w:t>4. Основы медицинских знаний</w:t>
      </w:r>
    </w:p>
    <w:p w14:paraId="09AE965D"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4.1. Понятие первой помощи. Перечень состояний, при которых оказывается первая помощь. Признаки жизни. Общие правила оказания первой помощи. Федеральный закон «Об основах охраны здоровья граждан Российской Федерации».</w:t>
      </w:r>
    </w:p>
    <w:p w14:paraId="09CB12BA"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lastRenderedPageBreak/>
        <w:t>4.2. Понятие травм и их виды. Правила первой помощи при ранениях. Правила наложения повязок различных типов. Первая помощь при травмах различных областей тела. Первая помощь при проникающих ранениях грудной и брюшной полости, черепа. Первая помощь при сотрясениях и ушибах головного мозга. Первая помощь при переломах. Первая помощь при электротравмах и повреждении молнией.</w:t>
      </w:r>
    </w:p>
    <w:p w14:paraId="4E9A321A"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4.3. Первая помощь при синдроме длительного сдавливания. Понятие травматического токсикоза. Местные и общие признаки травматического токсикоза. Основные периоды развития травматического токсикоза.</w:t>
      </w:r>
    </w:p>
    <w:p w14:paraId="0C80E2B2"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4.4. Понятие и виды кровотечений. Первая помощь при наружных кровотечениях. Первая помощь при капиллярном кровотечении. Первая помощь при артериальном кровотечении. Правила наложения жгута и закрутки. Первая помощь при венозном кровотечении. Смешанное кровотечение. Основные признаки внутреннего кровотечения.</w:t>
      </w:r>
    </w:p>
    <w:p w14:paraId="47857292"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4.5. Первая помощь при ожогах. Понятие, основные виды и степени ожогов. Первая помощь при термических ожогах. Первая помощь при химических ожогах. Первая помощь при воздействии высоких температур. Последствия воздействия высоких температур на организм человека. Основные признаки теплового удара. Предупреждение развития перегревов. Воздействие ультрафиолетовых лучей на человека.</w:t>
      </w:r>
    </w:p>
    <w:p w14:paraId="658935CF"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4.6. Первая помощь при воздействии низких температур. Последствия воздействия низких температур на организм человека. Основные степени отморожений.</w:t>
      </w:r>
    </w:p>
    <w:p w14:paraId="5BE2402E"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4.7. Первая помощь при попадании инородных тел в верхние дыхательные пути. Основные приемы удаления инородных тел из верхних дыхательных путей.</w:t>
      </w:r>
    </w:p>
    <w:p w14:paraId="11C519D4"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4.8. Первая помощь при отравлениях. Острое и хроническое отравление.</w:t>
      </w:r>
    </w:p>
    <w:p w14:paraId="517C89D2"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4.9. Первая помощь при отсутствии сознания. Признаки обморока. Первая помощь при отсутствии кровообращения (остановке сердца). Основные причины остановки сердца. Признаки расстройства кровообращения и клинической смерти. Правила проведения непрямого (наружного) массажа сердца и искусственного дыхания.</w:t>
      </w:r>
    </w:p>
    <w:p w14:paraId="31C012C9"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4.10. Основные инфекционные болезни, их классификация и профилактика. Пути передачи возбудителей инфекционных болезней. Индивидуальная и общественная профилактика инфекционных заболеваний. Инфекции, передаваемые половым путем, и их профилактика. Ранние половые связи и их последствия для здоровья.</w:t>
      </w:r>
    </w:p>
    <w:p w14:paraId="309D662A"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4.11. Здоровье родителей и здоровье будущего ребенка. Основные средства планирования семьи. Факторы, влияющие на здоровье ребенка. Беременность и гигиена беременности. Признаки и сроки беременности. Понятие патронажа, виды патронажей. Особенности питания и образа жизни беременной женщины.</w:t>
      </w:r>
    </w:p>
    <w:p w14:paraId="21651521"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4.12. Основы ухода за младенцем. Физиологические особенности развития ново</w:t>
      </w:r>
      <w:r w:rsidRPr="00412940">
        <w:rPr>
          <w:rFonts w:ascii="Times New Roman" w:eastAsia="Times New Roman" w:hAnsi="Times New Roman" w:cs="Times New Roman"/>
          <w:sz w:val="24"/>
          <w:szCs w:val="24"/>
        </w:rPr>
        <w:softHyphen/>
        <w:t>рожденных детей. Основные мероприятия по уходу за младенцами. Формирование основ здорового образа жизни. Духовность и здоровье семьи.</w:t>
      </w:r>
    </w:p>
    <w:p w14:paraId="3DE84B7C" w14:textId="77777777" w:rsidR="00412940" w:rsidRPr="00412940" w:rsidRDefault="00412940" w:rsidP="00412940">
      <w:pPr>
        <w:spacing w:after="0" w:line="240" w:lineRule="auto"/>
        <w:ind w:firstLine="567"/>
        <w:jc w:val="both"/>
        <w:rPr>
          <w:rFonts w:ascii="Times New Roman" w:eastAsia="Times New Roman" w:hAnsi="Times New Roman" w:cs="Times New Roman"/>
          <w:b/>
          <w:i/>
          <w:sz w:val="24"/>
          <w:szCs w:val="24"/>
        </w:rPr>
      </w:pPr>
      <w:r w:rsidRPr="00412940">
        <w:rPr>
          <w:rFonts w:ascii="Times New Roman" w:eastAsia="Times New Roman" w:hAnsi="Times New Roman" w:cs="Times New Roman"/>
          <w:b/>
          <w:i/>
          <w:sz w:val="24"/>
          <w:szCs w:val="24"/>
        </w:rPr>
        <w:t>Практические занятия</w:t>
      </w:r>
    </w:p>
    <w:p w14:paraId="13A4AC3E"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Изучение и освоение основных приемов оказания первой помощи при кровотечениях.</w:t>
      </w:r>
    </w:p>
    <w:p w14:paraId="2F7071FC"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Изучение и освоение основных способов искусственного дыхания.</w:t>
      </w:r>
    </w:p>
    <w:p w14:paraId="07D19183"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Задания для внеаудиторной самостоятельной работы:</w:t>
      </w:r>
    </w:p>
    <w:p w14:paraId="0DC81494" w14:textId="77777777"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Темы по выбору</w:t>
      </w:r>
    </w:p>
    <w:p w14:paraId="4FCA17E7" w14:textId="77777777" w:rsidR="00412940" w:rsidRPr="00412940" w:rsidRDefault="00412940" w:rsidP="00412940">
      <w:pPr>
        <w:spacing w:after="0" w:line="240" w:lineRule="auto"/>
        <w:contextualSpacing/>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1.Составить алгоритм оказания первой медицинской помощи пострадавшим при выполнении профессиональных обязанностей (в соответствии с получаемой  профессией).</w:t>
      </w:r>
    </w:p>
    <w:p w14:paraId="1703E438" w14:textId="77777777" w:rsidR="00412940" w:rsidRPr="00412940" w:rsidRDefault="00412940" w:rsidP="00412940">
      <w:pPr>
        <w:spacing w:after="0" w:line="240" w:lineRule="auto"/>
        <w:ind w:firstLine="31"/>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 xml:space="preserve"> 2.   Подготовить презентацию на тему: «Первоочередные действия при оказании первой помощи  больным и пострадавшим»</w:t>
      </w:r>
    </w:p>
    <w:p w14:paraId="0B56F005" w14:textId="77777777"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3. Подготовить реферат  на тему: «Рождение ребенка высшее чудо на земле»</w:t>
      </w:r>
    </w:p>
    <w:p w14:paraId="2142A1B9" w14:textId="77777777"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4. Подготовить реферат  на тему: «Оказание первой помощи при бытовых травмах»</w:t>
      </w:r>
    </w:p>
    <w:p w14:paraId="1442E8A3" w14:textId="77777777"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5. Составить алгоритм оказания первой медицинской помощи пострадавшим при острой сердечной недостаточности</w:t>
      </w:r>
    </w:p>
    <w:p w14:paraId="65E3720E" w14:textId="77777777"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6. Подготовить презентацию на тему: «Понятие травм и их виды»</w:t>
      </w:r>
    </w:p>
    <w:p w14:paraId="619B6FCE" w14:textId="77777777"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lastRenderedPageBreak/>
        <w:t>7. Подготовить презентацию на тему: «Первая помощь при ожогах»</w:t>
      </w:r>
    </w:p>
    <w:p w14:paraId="231D212E" w14:textId="77777777"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8.Составить кроссворд на тему: «Основные инфекционные болезни, их классификация и профилактика»</w:t>
      </w:r>
    </w:p>
    <w:p w14:paraId="2F8EB868" w14:textId="77777777"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9. Подготовить реферат  на тему: «Основы ухода за младенцем»</w:t>
      </w:r>
    </w:p>
    <w:p w14:paraId="11452754" w14:textId="77777777" w:rsidR="00412940" w:rsidRPr="00412940" w:rsidRDefault="00412940" w:rsidP="00412940">
      <w:pPr>
        <w:autoSpaceDE w:val="0"/>
        <w:autoSpaceDN w:val="0"/>
        <w:adjustRightInd w:val="0"/>
        <w:spacing w:after="0" w:line="240" w:lineRule="auto"/>
        <w:ind w:firstLine="709"/>
        <w:rPr>
          <w:rFonts w:ascii="Times New Roman" w:eastAsiaTheme="minorHAnsi" w:hAnsi="Times New Roman" w:cs="Times New Roman"/>
          <w:sz w:val="24"/>
          <w:szCs w:val="24"/>
          <w:lang w:eastAsia="en-US"/>
        </w:rPr>
      </w:pPr>
      <w:r w:rsidRPr="00412940">
        <w:rPr>
          <w:rFonts w:ascii="Times New Roman" w:eastAsia="Times New Roman" w:hAnsi="Times New Roman" w:cs="Times New Roman"/>
          <w:b/>
          <w:bCs/>
          <w:i/>
          <w:iCs/>
          <w:sz w:val="24"/>
          <w:szCs w:val="24"/>
        </w:rPr>
        <w:t>Формы организации учебных занятий:</w:t>
      </w:r>
      <w:r w:rsidRPr="00412940">
        <w:rPr>
          <w:rFonts w:ascii="Times New Roman" w:eastAsia="Times New Roman" w:hAnsi="Times New Roman" w:cs="Times New Roman"/>
          <w:b/>
          <w:bCs/>
          <w:iCs/>
          <w:sz w:val="24"/>
          <w:szCs w:val="24"/>
        </w:rPr>
        <w:t xml:space="preserve">  </w:t>
      </w:r>
      <w:r w:rsidRPr="00412940">
        <w:rPr>
          <w:rFonts w:ascii="Times New Roman" w:eastAsia="Times New Roman" w:hAnsi="Times New Roman" w:cs="Times New Roman"/>
          <w:bCs/>
          <w:iCs/>
          <w:sz w:val="24"/>
          <w:szCs w:val="24"/>
        </w:rPr>
        <w:t>лекция, урок, семинар, практическое занятие.</w:t>
      </w:r>
    </w:p>
    <w:p w14:paraId="2502882D" w14:textId="77777777" w:rsidR="00412940" w:rsidRPr="00412940" w:rsidRDefault="00412940" w:rsidP="00412940">
      <w:pPr>
        <w:spacing w:after="0" w:line="240" w:lineRule="auto"/>
        <w:rPr>
          <w:rFonts w:ascii="Times New Roman" w:eastAsia="Times New Roman" w:hAnsi="Times New Roman" w:cs="Times New Roman"/>
          <w:b/>
          <w:i/>
          <w:sz w:val="24"/>
          <w:szCs w:val="24"/>
        </w:rPr>
      </w:pPr>
      <w:r w:rsidRPr="00412940">
        <w:rPr>
          <w:rFonts w:ascii="Times New Roman" w:eastAsia="Times New Roman" w:hAnsi="Times New Roman" w:cs="Times New Roman"/>
          <w:b/>
          <w:bCs/>
          <w:i/>
          <w:iCs/>
          <w:sz w:val="24"/>
          <w:szCs w:val="24"/>
        </w:rPr>
        <w:t>Виды учебной деятельности студентов</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0"/>
        <w:gridCol w:w="6089"/>
      </w:tblGrid>
      <w:tr w:rsidR="00412940" w:rsidRPr="00412940" w14:paraId="1C4A288C" w14:textId="77777777" w:rsidTr="00412940">
        <w:trPr>
          <w:trHeight w:val="20"/>
          <w:jc w:val="center"/>
        </w:trPr>
        <w:tc>
          <w:tcPr>
            <w:tcW w:w="3540" w:type="dxa"/>
            <w:shd w:val="clear" w:color="auto" w:fill="FFFFFF"/>
            <w:vAlign w:val="center"/>
          </w:tcPr>
          <w:p w14:paraId="6D2EE4D6" w14:textId="77777777" w:rsidR="00412940" w:rsidRPr="00412940" w:rsidRDefault="00412940" w:rsidP="00412940">
            <w:pPr>
              <w:spacing w:after="0" w:line="240" w:lineRule="auto"/>
              <w:jc w:val="center"/>
              <w:rPr>
                <w:rFonts w:ascii="Times New Roman" w:eastAsia="Times New Roman" w:hAnsi="Times New Roman" w:cs="Times New Roman"/>
                <w:b/>
                <w:sz w:val="24"/>
                <w:szCs w:val="24"/>
              </w:rPr>
            </w:pPr>
            <w:r w:rsidRPr="00412940">
              <w:rPr>
                <w:rFonts w:ascii="Times New Roman" w:eastAsia="Times New Roman" w:hAnsi="Times New Roman" w:cs="Times New Roman"/>
                <w:b/>
                <w:sz w:val="24"/>
                <w:szCs w:val="24"/>
              </w:rPr>
              <w:t>Содержание обучения</w:t>
            </w:r>
          </w:p>
        </w:tc>
        <w:tc>
          <w:tcPr>
            <w:tcW w:w="6089" w:type="dxa"/>
            <w:shd w:val="clear" w:color="auto" w:fill="FFFFFF"/>
            <w:vAlign w:val="center"/>
          </w:tcPr>
          <w:p w14:paraId="3B0DD250" w14:textId="77777777" w:rsidR="00412940" w:rsidRPr="00412940" w:rsidRDefault="00412940" w:rsidP="00412940">
            <w:pPr>
              <w:spacing w:after="0" w:line="240" w:lineRule="auto"/>
              <w:jc w:val="center"/>
              <w:rPr>
                <w:rFonts w:ascii="Times New Roman" w:eastAsia="Times New Roman" w:hAnsi="Times New Roman" w:cs="Times New Roman"/>
                <w:b/>
                <w:sz w:val="24"/>
                <w:szCs w:val="24"/>
              </w:rPr>
            </w:pPr>
            <w:r w:rsidRPr="00412940">
              <w:rPr>
                <w:rFonts w:ascii="Times New Roman" w:eastAsia="Times New Roman" w:hAnsi="Times New Roman" w:cs="Times New Roman"/>
                <w:b/>
                <w:sz w:val="24"/>
                <w:szCs w:val="24"/>
              </w:rPr>
              <w:t>Характеристика основных видов деятельности студентов (на уровне учебных действий)</w:t>
            </w:r>
          </w:p>
        </w:tc>
      </w:tr>
      <w:tr w:rsidR="00412940" w:rsidRPr="00412940" w14:paraId="5AE6B751" w14:textId="77777777" w:rsidTr="00412940">
        <w:trPr>
          <w:trHeight w:val="20"/>
          <w:jc w:val="center"/>
        </w:trPr>
        <w:tc>
          <w:tcPr>
            <w:tcW w:w="3540" w:type="dxa"/>
            <w:shd w:val="clear" w:color="auto" w:fill="FFFFFF"/>
          </w:tcPr>
          <w:p w14:paraId="64024266" w14:textId="77777777" w:rsidR="00412940" w:rsidRPr="00412940" w:rsidRDefault="00412940" w:rsidP="00412940">
            <w:pPr>
              <w:autoSpaceDE w:val="0"/>
              <w:autoSpaceDN w:val="0"/>
              <w:adjustRightInd w:val="0"/>
              <w:spacing w:after="0" w:line="240" w:lineRule="auto"/>
              <w:rPr>
                <w:rFonts w:ascii="Times New Roman" w:eastAsiaTheme="minorHAnsi" w:hAnsi="Times New Roman" w:cs="Times New Roman"/>
                <w:b/>
                <w:bCs/>
                <w:sz w:val="24"/>
                <w:szCs w:val="24"/>
                <w:lang w:eastAsia="en-US"/>
              </w:rPr>
            </w:pPr>
            <w:r w:rsidRPr="00412940">
              <w:rPr>
                <w:rFonts w:ascii="Times New Roman" w:eastAsia="Times New Roman" w:hAnsi="Times New Roman" w:cs="Times New Roman"/>
                <w:sz w:val="24"/>
                <w:szCs w:val="24"/>
              </w:rPr>
              <w:t>Основы медицинских знаний</w:t>
            </w:r>
          </w:p>
        </w:tc>
        <w:tc>
          <w:tcPr>
            <w:tcW w:w="6089" w:type="dxa"/>
            <w:shd w:val="clear" w:color="auto" w:fill="FFFFFF"/>
          </w:tcPr>
          <w:p w14:paraId="45BA1E18" w14:textId="77777777"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Освоение основных понятий о состояниях, при которых оказывается первая помощь; моделирование ситуаций по оказанию первой помощи при несчастных случаях.</w:t>
            </w:r>
          </w:p>
          <w:p w14:paraId="10214CCC" w14:textId="77777777"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Характеристика основных признаков жизни.</w:t>
            </w:r>
          </w:p>
          <w:p w14:paraId="688BEBEC" w14:textId="77777777" w:rsidR="00412940" w:rsidRPr="00412940" w:rsidRDefault="00412940" w:rsidP="00412940">
            <w:pPr>
              <w:autoSpaceDE w:val="0"/>
              <w:autoSpaceDN w:val="0"/>
              <w:adjustRightInd w:val="0"/>
              <w:spacing w:after="0" w:line="240" w:lineRule="auto"/>
              <w:rPr>
                <w:rFonts w:ascii="Times New Roman" w:eastAsiaTheme="minorHAnsi" w:hAnsi="Times New Roman" w:cs="Times New Roman"/>
                <w:sz w:val="24"/>
                <w:szCs w:val="24"/>
                <w:lang w:eastAsia="en-US"/>
              </w:rPr>
            </w:pPr>
            <w:r w:rsidRPr="00412940">
              <w:rPr>
                <w:rFonts w:ascii="Times New Roman" w:eastAsia="Times New Roman" w:hAnsi="Times New Roman" w:cs="Times New Roman"/>
                <w:sz w:val="24"/>
                <w:szCs w:val="24"/>
              </w:rPr>
              <w:t>Освоение алгоритма идентификации основных видов кровотечений, идентификация основных признаков теплового удара. Определение основных средств планирования семьи. Определение особенностей образа жизни и рациона питания беременной женщины</w:t>
            </w:r>
          </w:p>
        </w:tc>
      </w:tr>
    </w:tbl>
    <w:p w14:paraId="60137E8F" w14:textId="77777777" w:rsidR="00412940" w:rsidRPr="00412940" w:rsidRDefault="00412940" w:rsidP="00412940">
      <w:pPr>
        <w:autoSpaceDE w:val="0"/>
        <w:autoSpaceDN w:val="0"/>
        <w:adjustRightInd w:val="0"/>
        <w:spacing w:after="0" w:line="240" w:lineRule="auto"/>
        <w:rPr>
          <w:rFonts w:ascii="Times New Roman" w:eastAsiaTheme="minorHAnsi" w:hAnsi="Times New Roman" w:cs="Times New Roman"/>
          <w:b/>
          <w:bCs/>
          <w:i/>
          <w:iCs/>
          <w:sz w:val="24"/>
          <w:szCs w:val="24"/>
          <w:lang w:eastAsia="en-US"/>
        </w:rPr>
      </w:pPr>
    </w:p>
    <w:p w14:paraId="66EB0F82" w14:textId="77777777" w:rsidR="00412940" w:rsidRPr="00412940" w:rsidRDefault="00412940" w:rsidP="00412940">
      <w:pPr>
        <w:autoSpaceDE w:val="0"/>
        <w:autoSpaceDN w:val="0"/>
        <w:adjustRightInd w:val="0"/>
        <w:spacing w:after="0" w:line="240" w:lineRule="auto"/>
        <w:rPr>
          <w:rFonts w:ascii="Times New Roman" w:eastAsiaTheme="minorHAnsi" w:hAnsi="Times New Roman" w:cs="Times New Roman"/>
          <w:b/>
          <w:bCs/>
          <w:i/>
          <w:iCs/>
          <w:sz w:val="24"/>
          <w:szCs w:val="24"/>
          <w:lang w:eastAsia="en-US"/>
        </w:rPr>
      </w:pPr>
      <w:r w:rsidRPr="00412940">
        <w:rPr>
          <w:rFonts w:ascii="Times New Roman" w:eastAsiaTheme="minorHAnsi" w:hAnsi="Times New Roman" w:cs="Times New Roman"/>
          <w:b/>
          <w:bCs/>
          <w:i/>
          <w:iCs/>
          <w:sz w:val="24"/>
          <w:szCs w:val="24"/>
          <w:lang w:eastAsia="en-US"/>
        </w:rPr>
        <w:t>Практические занятия: (3 часа)</w:t>
      </w:r>
    </w:p>
    <w:p w14:paraId="62BEED14" w14:textId="77777777" w:rsidR="00412940" w:rsidRPr="00412940" w:rsidRDefault="00412940" w:rsidP="00412940">
      <w:pPr>
        <w:keepNext/>
        <w:autoSpaceDE w:val="0"/>
        <w:autoSpaceDN w:val="0"/>
        <w:spacing w:after="0" w:line="240" w:lineRule="auto"/>
        <w:ind w:left="720"/>
        <w:outlineLvl w:val="0"/>
        <w:rPr>
          <w:rFonts w:ascii="Times New Roman" w:eastAsia="Times New Roman" w:hAnsi="Times New Roman" w:cs="Times New Roman"/>
          <w:b/>
          <w:caps/>
          <w:sz w:val="24"/>
          <w:szCs w:val="24"/>
        </w:rPr>
      </w:pPr>
    </w:p>
    <w:p w14:paraId="519A05F6" w14:textId="77777777" w:rsidR="00C65410" w:rsidRPr="000B19CD" w:rsidRDefault="00C65410" w:rsidP="00C65410">
      <w:pPr>
        <w:pStyle w:val="1"/>
        <w:ind w:left="720" w:firstLine="0"/>
        <w:jc w:val="both"/>
        <w:rPr>
          <w:b/>
        </w:rPr>
      </w:pPr>
      <w:r w:rsidRPr="000B19CD">
        <w:rPr>
          <w:b/>
        </w:rPr>
        <w:t>Астрономия</w:t>
      </w:r>
    </w:p>
    <w:p w14:paraId="1CE38536" w14:textId="77777777" w:rsidR="00C65410" w:rsidRPr="000B19CD" w:rsidRDefault="00C65410" w:rsidP="00C65410">
      <w:pPr>
        <w:spacing w:after="0" w:line="240" w:lineRule="auto"/>
        <w:ind w:firstLine="709"/>
        <w:jc w:val="both"/>
        <w:rPr>
          <w:rFonts w:ascii="Times New Roman" w:hAnsi="Times New Roman" w:cs="Times New Roman"/>
          <w:sz w:val="24"/>
          <w:szCs w:val="24"/>
        </w:rPr>
      </w:pPr>
      <w:r w:rsidRPr="000B19CD">
        <w:rPr>
          <w:rFonts w:ascii="Times New Roman" w:hAnsi="Times New Roman" w:cs="Times New Roman"/>
          <w:sz w:val="24"/>
          <w:szCs w:val="24"/>
        </w:rPr>
        <w:t xml:space="preserve">Освоение содержания учебной дисциплины </w:t>
      </w:r>
      <w:r w:rsidRPr="005753E3">
        <w:rPr>
          <w:rFonts w:ascii="Times New Roman" w:hAnsi="Times New Roman" w:cs="Times New Roman"/>
          <w:b/>
          <w:sz w:val="24"/>
          <w:szCs w:val="24"/>
        </w:rPr>
        <w:t>ОУП 08.Астрономия</w:t>
      </w:r>
      <w:r w:rsidRPr="000B19CD">
        <w:rPr>
          <w:rFonts w:ascii="Times New Roman" w:hAnsi="Times New Roman" w:cs="Times New Roman"/>
          <w:sz w:val="24"/>
          <w:szCs w:val="24"/>
        </w:rPr>
        <w:t xml:space="preserve"> обеспечивает достижение обучающимися следующих результатов:</w:t>
      </w:r>
    </w:p>
    <w:p w14:paraId="5F7A3019" w14:textId="77777777" w:rsidR="00C65410" w:rsidRPr="00E06E68" w:rsidRDefault="00C65410" w:rsidP="00C65410">
      <w:pPr>
        <w:spacing w:after="0" w:line="240" w:lineRule="auto"/>
        <w:jc w:val="both"/>
        <w:rPr>
          <w:rFonts w:ascii="Times New Roman" w:hAnsi="Times New Roman" w:cs="Times New Roman"/>
          <w:b/>
          <w:sz w:val="24"/>
          <w:szCs w:val="24"/>
        </w:rPr>
      </w:pPr>
      <w:r w:rsidRPr="000B19CD">
        <w:rPr>
          <w:rFonts w:ascii="Times New Roman" w:hAnsi="Times New Roman" w:cs="Times New Roman"/>
          <w:b/>
          <w:sz w:val="24"/>
          <w:szCs w:val="24"/>
        </w:rPr>
        <w:t>личностных:</w:t>
      </w:r>
    </w:p>
    <w:p w14:paraId="6D9413DC" w14:textId="77777777" w:rsidR="00C65410" w:rsidRPr="00E06E68" w:rsidRDefault="00C65410" w:rsidP="00B939DC">
      <w:pPr>
        <w:pStyle w:val="a4"/>
        <w:numPr>
          <w:ilvl w:val="0"/>
          <w:numId w:val="65"/>
        </w:numPr>
        <w:spacing w:after="0" w:line="240" w:lineRule="auto"/>
        <w:jc w:val="both"/>
        <w:rPr>
          <w:rFonts w:ascii="Times New Roman" w:hAnsi="Times New Roman" w:cs="Times New Roman"/>
          <w:sz w:val="24"/>
          <w:szCs w:val="24"/>
        </w:rPr>
      </w:pPr>
      <w:r w:rsidRPr="00E06E68">
        <w:rPr>
          <w:rFonts w:ascii="Times New Roman" w:hAnsi="Times New Roman" w:cs="Times New Roman"/>
          <w:sz w:val="24"/>
          <w:szCs w:val="24"/>
        </w:rPr>
        <w:t>сформированность научного мировоззрения, соответствующего современному уровню развития астрономической науки;</w:t>
      </w:r>
    </w:p>
    <w:p w14:paraId="64CAC486" w14:textId="77777777" w:rsidR="00C65410" w:rsidRPr="00E06E68" w:rsidRDefault="00C65410" w:rsidP="00B939DC">
      <w:pPr>
        <w:pStyle w:val="a4"/>
        <w:numPr>
          <w:ilvl w:val="0"/>
          <w:numId w:val="65"/>
        </w:numPr>
        <w:spacing w:after="0" w:line="240" w:lineRule="auto"/>
        <w:jc w:val="both"/>
        <w:rPr>
          <w:rFonts w:ascii="Times New Roman" w:hAnsi="Times New Roman" w:cs="Times New Roman"/>
          <w:sz w:val="24"/>
          <w:szCs w:val="24"/>
        </w:rPr>
      </w:pPr>
      <w:r w:rsidRPr="00E06E68">
        <w:rPr>
          <w:rFonts w:ascii="Times New Roman" w:hAnsi="Times New Roman" w:cs="Times New Roman"/>
          <w:sz w:val="24"/>
          <w:szCs w:val="24"/>
        </w:rPr>
        <w:t>устойчивый интерес к истории и достижениям в области астрономии;</w:t>
      </w:r>
    </w:p>
    <w:p w14:paraId="51E22E35" w14:textId="77777777" w:rsidR="00C65410" w:rsidRPr="00E06E68" w:rsidRDefault="00C65410" w:rsidP="00B939DC">
      <w:pPr>
        <w:pStyle w:val="a4"/>
        <w:numPr>
          <w:ilvl w:val="0"/>
          <w:numId w:val="65"/>
        </w:numPr>
        <w:spacing w:after="0" w:line="240" w:lineRule="auto"/>
        <w:jc w:val="both"/>
        <w:rPr>
          <w:rFonts w:ascii="Times New Roman" w:hAnsi="Times New Roman" w:cs="Times New Roman"/>
          <w:sz w:val="24"/>
          <w:szCs w:val="24"/>
        </w:rPr>
      </w:pPr>
      <w:r w:rsidRPr="00E06E68">
        <w:rPr>
          <w:rFonts w:ascii="Times New Roman" w:hAnsi="Times New Roman" w:cs="Times New Roman"/>
          <w:sz w:val="24"/>
          <w:szCs w:val="24"/>
        </w:rPr>
        <w:t>умение анализировать последствия освоения космического пространства для жизни и деятельности человека;</w:t>
      </w:r>
    </w:p>
    <w:p w14:paraId="6D1385D0" w14:textId="77777777" w:rsidR="00C65410" w:rsidRDefault="00C65410" w:rsidP="00C654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06E68">
        <w:rPr>
          <w:rFonts w:ascii="Times New Roman" w:hAnsi="Times New Roman" w:cs="Times New Roman"/>
          <w:b/>
          <w:sz w:val="24"/>
          <w:szCs w:val="24"/>
        </w:rPr>
        <w:t>метапредметных:</w:t>
      </w:r>
      <w:r w:rsidRPr="00E06E68">
        <w:rPr>
          <w:rFonts w:ascii="Times New Roman" w:hAnsi="Times New Roman" w:cs="Times New Roman"/>
          <w:sz w:val="24"/>
          <w:szCs w:val="24"/>
        </w:rPr>
        <w:t xml:space="preserve"> </w:t>
      </w:r>
    </w:p>
    <w:p w14:paraId="21015F3F" w14:textId="77777777" w:rsidR="00C65410" w:rsidRPr="00E06E68" w:rsidRDefault="00C65410" w:rsidP="00B939DC">
      <w:pPr>
        <w:pStyle w:val="a4"/>
        <w:numPr>
          <w:ilvl w:val="0"/>
          <w:numId w:val="66"/>
        </w:numPr>
        <w:spacing w:after="0" w:line="240" w:lineRule="auto"/>
        <w:jc w:val="both"/>
        <w:rPr>
          <w:rFonts w:ascii="Times New Roman" w:hAnsi="Times New Roman" w:cs="Times New Roman"/>
          <w:sz w:val="24"/>
          <w:szCs w:val="24"/>
        </w:rPr>
      </w:pPr>
      <w:r w:rsidRPr="00E06E68">
        <w:rPr>
          <w:rFonts w:ascii="Times New Roman" w:hAnsi="Times New Roman" w:cs="Times New Roman"/>
          <w:sz w:val="24"/>
          <w:szCs w:val="24"/>
        </w:rPr>
        <w:t xml:space="preserve">умение использовать при выполнении практических заданий по астрономии такие мыслительные операции, как постановка задачи, формулирование гипотез, анализ и синтез, сравнение, обобщение, систематизация, выявление причинно-следственных связей, поиск аналогов, формулирование выводов для изучения различных сторон астрономических явлений, процессов, с которыми возникает необходимость сталкиваться в профессиональной сфере; </w:t>
      </w:r>
    </w:p>
    <w:p w14:paraId="4CAFAFE7" w14:textId="77777777" w:rsidR="00C65410" w:rsidRPr="00E06E68" w:rsidRDefault="00C65410" w:rsidP="00B939DC">
      <w:pPr>
        <w:pStyle w:val="a4"/>
        <w:numPr>
          <w:ilvl w:val="0"/>
          <w:numId w:val="66"/>
        </w:numPr>
        <w:spacing w:after="0" w:line="240" w:lineRule="auto"/>
        <w:jc w:val="both"/>
        <w:rPr>
          <w:rFonts w:ascii="Times New Roman" w:hAnsi="Times New Roman" w:cs="Times New Roman"/>
          <w:sz w:val="24"/>
          <w:szCs w:val="24"/>
        </w:rPr>
      </w:pPr>
      <w:r w:rsidRPr="00E06E68">
        <w:rPr>
          <w:rFonts w:ascii="Times New Roman" w:hAnsi="Times New Roman" w:cs="Times New Roman"/>
          <w:sz w:val="24"/>
          <w:szCs w:val="24"/>
        </w:rPr>
        <w:t xml:space="preserve">владение навыками познавательной деятельности, навыками разрешения проблем, возникающих при выполнении практических заданий по астрономии; </w:t>
      </w:r>
    </w:p>
    <w:p w14:paraId="0AFC1DB8" w14:textId="77777777" w:rsidR="00C65410" w:rsidRPr="00E06E68" w:rsidRDefault="00C65410" w:rsidP="00B939DC">
      <w:pPr>
        <w:pStyle w:val="a4"/>
        <w:numPr>
          <w:ilvl w:val="0"/>
          <w:numId w:val="66"/>
        </w:numPr>
        <w:spacing w:after="0" w:line="240" w:lineRule="auto"/>
        <w:jc w:val="both"/>
        <w:rPr>
          <w:rFonts w:ascii="Times New Roman" w:hAnsi="Times New Roman" w:cs="Times New Roman"/>
          <w:sz w:val="24"/>
          <w:szCs w:val="24"/>
        </w:rPr>
      </w:pPr>
      <w:r w:rsidRPr="00E06E68">
        <w:rPr>
          <w:rFonts w:ascii="Times New Roman" w:hAnsi="Times New Roman" w:cs="Times New Roman"/>
          <w:sz w:val="24"/>
          <w:szCs w:val="24"/>
        </w:rPr>
        <w:t xml:space="preserve">умение использовать различные источники по астрономии для получения достоверной научной информации, умение оценить ее достоверность; </w:t>
      </w:r>
    </w:p>
    <w:p w14:paraId="050CC56F" w14:textId="77777777" w:rsidR="00C65410" w:rsidRDefault="00C65410" w:rsidP="00B939DC">
      <w:pPr>
        <w:pStyle w:val="a4"/>
        <w:numPr>
          <w:ilvl w:val="0"/>
          <w:numId w:val="66"/>
        </w:numPr>
        <w:spacing w:after="0" w:line="240" w:lineRule="auto"/>
        <w:jc w:val="both"/>
        <w:rPr>
          <w:rFonts w:ascii="Times New Roman" w:hAnsi="Times New Roman" w:cs="Times New Roman"/>
          <w:sz w:val="24"/>
          <w:szCs w:val="24"/>
        </w:rPr>
      </w:pPr>
      <w:r w:rsidRPr="00E06E68">
        <w:rPr>
          <w:rFonts w:ascii="Times New Roman" w:hAnsi="Times New Roman" w:cs="Times New Roman"/>
          <w:sz w:val="24"/>
          <w:szCs w:val="24"/>
        </w:rPr>
        <w:t xml:space="preserve">владение языковыми средствами: умение ясно, логично и точно излагать свою точку зрения по различным вопросам астрономии, использовать языковые средства, адекватные обсуждаемой проблеме астрономического характера, включая составление текста и презентации материалов с использованием информационных и коммуникационных технологий; </w:t>
      </w:r>
    </w:p>
    <w:p w14:paraId="55FEDF88" w14:textId="77777777" w:rsidR="00C65410" w:rsidRPr="00E06E68" w:rsidRDefault="00C65410" w:rsidP="00C65410">
      <w:pPr>
        <w:spacing w:after="0" w:line="240" w:lineRule="auto"/>
        <w:jc w:val="both"/>
        <w:rPr>
          <w:rFonts w:ascii="Times New Roman" w:hAnsi="Times New Roman" w:cs="Times New Roman"/>
          <w:b/>
          <w:sz w:val="24"/>
          <w:szCs w:val="24"/>
        </w:rPr>
      </w:pPr>
      <w:r w:rsidRPr="00E06E68">
        <w:rPr>
          <w:rFonts w:ascii="Times New Roman" w:hAnsi="Times New Roman" w:cs="Times New Roman"/>
          <w:b/>
          <w:sz w:val="24"/>
          <w:szCs w:val="24"/>
        </w:rPr>
        <w:t xml:space="preserve">предметных: </w:t>
      </w:r>
    </w:p>
    <w:p w14:paraId="2DD244B1" w14:textId="77777777" w:rsidR="00C65410" w:rsidRPr="00E06E68" w:rsidRDefault="00C65410" w:rsidP="00B939DC">
      <w:pPr>
        <w:pStyle w:val="a4"/>
        <w:numPr>
          <w:ilvl w:val="0"/>
          <w:numId w:val="66"/>
        </w:numPr>
        <w:spacing w:after="0" w:line="240" w:lineRule="auto"/>
        <w:jc w:val="both"/>
        <w:rPr>
          <w:rFonts w:ascii="Times New Roman" w:hAnsi="Times New Roman" w:cs="Times New Roman"/>
          <w:sz w:val="24"/>
          <w:szCs w:val="24"/>
        </w:rPr>
      </w:pPr>
      <w:r w:rsidRPr="00E06E68">
        <w:rPr>
          <w:rFonts w:ascii="Times New Roman" w:hAnsi="Times New Roman" w:cs="Times New Roman"/>
          <w:sz w:val="24"/>
          <w:szCs w:val="24"/>
        </w:rPr>
        <w:t xml:space="preserve">сформированность представлений о строении Солнечной системы, эволюции звезд и Вселенной, пространственно-временных масштабах Вселенной; </w:t>
      </w:r>
    </w:p>
    <w:p w14:paraId="76A1FD6F" w14:textId="77777777" w:rsidR="00C65410" w:rsidRPr="00E06E68" w:rsidRDefault="00C65410" w:rsidP="00B939DC">
      <w:pPr>
        <w:pStyle w:val="a4"/>
        <w:numPr>
          <w:ilvl w:val="0"/>
          <w:numId w:val="66"/>
        </w:numPr>
        <w:spacing w:after="0" w:line="240" w:lineRule="auto"/>
        <w:jc w:val="both"/>
        <w:rPr>
          <w:rFonts w:ascii="Times New Roman" w:hAnsi="Times New Roman" w:cs="Times New Roman"/>
          <w:sz w:val="24"/>
          <w:szCs w:val="24"/>
        </w:rPr>
      </w:pPr>
      <w:r w:rsidRPr="00E06E68">
        <w:rPr>
          <w:rFonts w:ascii="Times New Roman" w:hAnsi="Times New Roman" w:cs="Times New Roman"/>
          <w:sz w:val="24"/>
          <w:szCs w:val="24"/>
        </w:rPr>
        <w:t>понимание сущности наблюдаемых во Вселенной явлений;</w:t>
      </w:r>
    </w:p>
    <w:p w14:paraId="3F8481F0" w14:textId="77777777" w:rsidR="00C65410" w:rsidRDefault="00C65410" w:rsidP="00B939DC">
      <w:pPr>
        <w:pStyle w:val="a4"/>
        <w:numPr>
          <w:ilvl w:val="0"/>
          <w:numId w:val="66"/>
        </w:numPr>
        <w:spacing w:after="0" w:line="240" w:lineRule="auto"/>
        <w:jc w:val="both"/>
        <w:rPr>
          <w:rFonts w:ascii="Times New Roman" w:hAnsi="Times New Roman" w:cs="Times New Roman"/>
          <w:sz w:val="24"/>
          <w:szCs w:val="24"/>
        </w:rPr>
      </w:pPr>
      <w:r w:rsidRPr="00E06E68">
        <w:rPr>
          <w:rFonts w:ascii="Times New Roman" w:hAnsi="Times New Roman" w:cs="Times New Roman"/>
          <w:sz w:val="24"/>
          <w:szCs w:val="24"/>
        </w:rPr>
        <w:lastRenderedPageBreak/>
        <w:t xml:space="preserve">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 </w:t>
      </w:r>
    </w:p>
    <w:p w14:paraId="59799C58" w14:textId="77777777" w:rsidR="00C65410" w:rsidRPr="00E06E68" w:rsidRDefault="00C65410" w:rsidP="00B939DC">
      <w:pPr>
        <w:pStyle w:val="a4"/>
        <w:numPr>
          <w:ilvl w:val="0"/>
          <w:numId w:val="66"/>
        </w:numPr>
        <w:spacing w:after="0" w:line="240" w:lineRule="auto"/>
        <w:jc w:val="both"/>
        <w:rPr>
          <w:rFonts w:ascii="Times New Roman" w:hAnsi="Times New Roman" w:cs="Times New Roman"/>
          <w:sz w:val="24"/>
          <w:szCs w:val="24"/>
        </w:rPr>
      </w:pPr>
      <w:r w:rsidRPr="00E06E68">
        <w:rPr>
          <w:rFonts w:ascii="Times New Roman" w:hAnsi="Times New Roman" w:cs="Times New Roman"/>
          <w:sz w:val="24"/>
          <w:szCs w:val="24"/>
        </w:rPr>
        <w:t xml:space="preserve">сформированность представлений о значении астрономии в практической деятельности человека и дальнейшем научно-техническом развитии; </w:t>
      </w:r>
    </w:p>
    <w:p w14:paraId="296FB2BD" w14:textId="77777777" w:rsidR="00C65410" w:rsidRPr="00E06E68" w:rsidRDefault="00C65410" w:rsidP="00B939DC">
      <w:pPr>
        <w:pStyle w:val="a4"/>
        <w:numPr>
          <w:ilvl w:val="0"/>
          <w:numId w:val="66"/>
        </w:numPr>
        <w:spacing w:after="0" w:line="240" w:lineRule="auto"/>
        <w:jc w:val="both"/>
        <w:rPr>
          <w:rFonts w:ascii="Times New Roman" w:hAnsi="Times New Roman" w:cs="Times New Roman"/>
          <w:sz w:val="24"/>
          <w:szCs w:val="24"/>
        </w:rPr>
      </w:pPr>
      <w:r w:rsidRPr="00E06E68">
        <w:rPr>
          <w:rFonts w:ascii="Times New Roman" w:hAnsi="Times New Roman" w:cs="Times New Roman"/>
          <w:sz w:val="24"/>
          <w:szCs w:val="24"/>
        </w:rPr>
        <w:t>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14:paraId="3D28BD2D" w14:textId="77777777" w:rsidR="00C65410" w:rsidRDefault="00C65410" w:rsidP="00C65410">
      <w:pPr>
        <w:pStyle w:val="a4"/>
        <w:spacing w:after="0" w:line="240" w:lineRule="auto"/>
        <w:ind w:left="0"/>
        <w:jc w:val="center"/>
        <w:rPr>
          <w:rFonts w:ascii="Times New Roman" w:hAnsi="Times New Roman" w:cs="Times New Roman"/>
          <w:b/>
          <w:sz w:val="24"/>
          <w:szCs w:val="24"/>
        </w:rPr>
      </w:pPr>
    </w:p>
    <w:p w14:paraId="5EEE29E2" w14:textId="77777777" w:rsidR="006645AF" w:rsidRPr="00526AAB" w:rsidRDefault="00C65410" w:rsidP="00C65410">
      <w:pPr>
        <w:pStyle w:val="a4"/>
        <w:spacing w:after="0" w:line="240" w:lineRule="auto"/>
        <w:ind w:left="0"/>
        <w:jc w:val="center"/>
        <w:rPr>
          <w:rFonts w:ascii="Times New Roman" w:hAnsi="Times New Roman" w:cs="Times New Roman"/>
          <w:b/>
          <w:sz w:val="24"/>
          <w:szCs w:val="24"/>
          <w:highlight w:val="yellow"/>
        </w:rPr>
      </w:pPr>
      <w:r w:rsidRPr="006645AF">
        <w:rPr>
          <w:rFonts w:ascii="Times New Roman" w:hAnsi="Times New Roman" w:cs="Times New Roman"/>
          <w:b/>
          <w:sz w:val="24"/>
          <w:szCs w:val="24"/>
        </w:rPr>
        <w:t xml:space="preserve">Тематический план учебной дисциплины </w:t>
      </w:r>
      <w:r w:rsidRPr="00412940">
        <w:rPr>
          <w:rFonts w:ascii="Times New Roman" w:hAnsi="Times New Roman" w:cs="Times New Roman"/>
          <w:b/>
          <w:caps/>
          <w:sz w:val="24"/>
          <w:szCs w:val="24"/>
        </w:rPr>
        <w:t>Оуп.08</w:t>
      </w:r>
      <w:r w:rsidRPr="00412940">
        <w:rPr>
          <w:rFonts w:ascii="Times New Roman" w:hAnsi="Times New Roman" w:cs="Times New Roman"/>
          <w:b/>
          <w:sz w:val="24"/>
          <w:szCs w:val="24"/>
        </w:rPr>
        <w:t xml:space="preserve"> Астрономия</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1701"/>
        <w:gridCol w:w="567"/>
        <w:gridCol w:w="708"/>
        <w:gridCol w:w="993"/>
        <w:gridCol w:w="1701"/>
      </w:tblGrid>
      <w:tr w:rsidR="006645AF" w:rsidRPr="005414C0" w14:paraId="604B8790" w14:textId="77777777" w:rsidTr="00A30DD5">
        <w:tc>
          <w:tcPr>
            <w:tcW w:w="9498" w:type="dxa"/>
            <w:gridSpan w:val="7"/>
            <w:tcBorders>
              <w:top w:val="nil"/>
              <w:left w:val="nil"/>
              <w:bottom w:val="single" w:sz="4" w:space="0" w:color="auto"/>
              <w:right w:val="nil"/>
            </w:tcBorders>
          </w:tcPr>
          <w:p w14:paraId="71C9A854" w14:textId="77777777" w:rsidR="006645AF" w:rsidRPr="005414C0" w:rsidRDefault="006645AF" w:rsidP="006645AF">
            <w:pPr>
              <w:spacing w:after="0" w:line="240" w:lineRule="auto"/>
              <w:jc w:val="center"/>
              <w:rPr>
                <w:rFonts w:ascii="Times New Roman" w:hAnsi="Times New Roman"/>
                <w:b/>
                <w:sz w:val="24"/>
                <w:szCs w:val="24"/>
              </w:rPr>
            </w:pPr>
          </w:p>
        </w:tc>
      </w:tr>
      <w:tr w:rsidR="006645AF" w:rsidRPr="005414C0" w14:paraId="1A839E4D" w14:textId="77777777" w:rsidTr="00A30DD5">
        <w:tc>
          <w:tcPr>
            <w:tcW w:w="709" w:type="dxa"/>
            <w:vMerge w:val="restart"/>
            <w:tcBorders>
              <w:top w:val="single" w:sz="4" w:space="0" w:color="auto"/>
            </w:tcBorders>
          </w:tcPr>
          <w:p w14:paraId="4C9C92A0" w14:textId="77777777" w:rsidR="006645AF" w:rsidRPr="005414C0" w:rsidRDefault="006645AF" w:rsidP="00846FB4">
            <w:pPr>
              <w:spacing w:after="0" w:line="240" w:lineRule="auto"/>
              <w:jc w:val="center"/>
              <w:rPr>
                <w:rFonts w:ascii="Times New Roman" w:hAnsi="Times New Roman"/>
                <w:sz w:val="24"/>
                <w:szCs w:val="24"/>
              </w:rPr>
            </w:pPr>
            <w:r w:rsidRPr="005414C0">
              <w:rPr>
                <w:rFonts w:ascii="Times New Roman" w:hAnsi="Times New Roman"/>
                <w:sz w:val="24"/>
                <w:szCs w:val="24"/>
              </w:rPr>
              <w:t>№</w:t>
            </w:r>
          </w:p>
        </w:tc>
        <w:tc>
          <w:tcPr>
            <w:tcW w:w="3119" w:type="dxa"/>
            <w:vMerge w:val="restart"/>
            <w:tcBorders>
              <w:top w:val="single" w:sz="4" w:space="0" w:color="auto"/>
            </w:tcBorders>
          </w:tcPr>
          <w:p w14:paraId="2DB1F2DF" w14:textId="77777777" w:rsidR="006645AF" w:rsidRPr="005414C0" w:rsidRDefault="006645AF" w:rsidP="00846FB4">
            <w:pPr>
              <w:spacing w:after="0" w:line="240" w:lineRule="auto"/>
              <w:jc w:val="center"/>
              <w:rPr>
                <w:rFonts w:ascii="Times New Roman" w:hAnsi="Times New Roman"/>
                <w:sz w:val="24"/>
                <w:szCs w:val="24"/>
              </w:rPr>
            </w:pPr>
            <w:r w:rsidRPr="005414C0">
              <w:rPr>
                <w:rFonts w:ascii="Times New Roman" w:hAnsi="Times New Roman"/>
                <w:b/>
                <w:bCs/>
                <w:sz w:val="24"/>
                <w:szCs w:val="24"/>
              </w:rPr>
              <w:t>Наименование разделов и тем</w:t>
            </w:r>
          </w:p>
        </w:tc>
        <w:tc>
          <w:tcPr>
            <w:tcW w:w="1701" w:type="dxa"/>
            <w:vMerge w:val="restart"/>
            <w:tcBorders>
              <w:top w:val="single" w:sz="4" w:space="0" w:color="auto"/>
            </w:tcBorders>
          </w:tcPr>
          <w:p w14:paraId="1EBF1A53" w14:textId="77777777" w:rsidR="006645AF" w:rsidRPr="005414C0" w:rsidRDefault="006645AF" w:rsidP="00846FB4">
            <w:pPr>
              <w:spacing w:after="0" w:line="240" w:lineRule="auto"/>
              <w:jc w:val="center"/>
              <w:rPr>
                <w:rFonts w:ascii="Times New Roman" w:hAnsi="Times New Roman"/>
                <w:sz w:val="24"/>
                <w:szCs w:val="24"/>
              </w:rPr>
            </w:pPr>
            <w:r w:rsidRPr="005414C0">
              <w:rPr>
                <w:rFonts w:ascii="Times New Roman" w:hAnsi="Times New Roman"/>
                <w:b/>
                <w:bCs/>
                <w:sz w:val="24"/>
                <w:szCs w:val="24"/>
              </w:rPr>
              <w:t>Максимальная учебная нагрузка</w:t>
            </w:r>
          </w:p>
        </w:tc>
        <w:tc>
          <w:tcPr>
            <w:tcW w:w="567" w:type="dxa"/>
            <w:vMerge w:val="restart"/>
            <w:tcBorders>
              <w:top w:val="single" w:sz="4" w:space="0" w:color="auto"/>
            </w:tcBorders>
          </w:tcPr>
          <w:p w14:paraId="2461964E" w14:textId="77777777" w:rsidR="006645AF" w:rsidRPr="005414C0" w:rsidRDefault="006645AF" w:rsidP="00846FB4">
            <w:pPr>
              <w:spacing w:after="0" w:line="240" w:lineRule="auto"/>
              <w:jc w:val="center"/>
              <w:rPr>
                <w:rFonts w:ascii="Times New Roman" w:hAnsi="Times New Roman"/>
                <w:b/>
                <w:sz w:val="24"/>
                <w:szCs w:val="24"/>
              </w:rPr>
            </w:pPr>
            <w:r w:rsidRPr="005414C0">
              <w:rPr>
                <w:rFonts w:ascii="Times New Roman" w:hAnsi="Times New Roman"/>
                <w:b/>
                <w:sz w:val="24"/>
                <w:szCs w:val="24"/>
              </w:rPr>
              <w:t>ВСР</w:t>
            </w:r>
          </w:p>
        </w:tc>
        <w:tc>
          <w:tcPr>
            <w:tcW w:w="3402" w:type="dxa"/>
            <w:gridSpan w:val="3"/>
            <w:tcBorders>
              <w:top w:val="single" w:sz="4" w:space="0" w:color="auto"/>
            </w:tcBorders>
          </w:tcPr>
          <w:p w14:paraId="4ECFF1FF" w14:textId="77777777" w:rsidR="006645AF" w:rsidRPr="005414C0" w:rsidRDefault="006645AF" w:rsidP="00846FB4">
            <w:pPr>
              <w:spacing w:after="0" w:line="240" w:lineRule="auto"/>
              <w:jc w:val="center"/>
              <w:rPr>
                <w:rFonts w:ascii="Times New Roman" w:hAnsi="Times New Roman"/>
                <w:b/>
                <w:sz w:val="24"/>
                <w:szCs w:val="24"/>
              </w:rPr>
            </w:pPr>
            <w:r w:rsidRPr="005414C0">
              <w:rPr>
                <w:rFonts w:ascii="Times New Roman" w:hAnsi="Times New Roman"/>
                <w:b/>
                <w:sz w:val="24"/>
                <w:szCs w:val="24"/>
              </w:rPr>
              <w:t>Аудиторные занятия</w:t>
            </w:r>
          </w:p>
        </w:tc>
      </w:tr>
      <w:tr w:rsidR="006645AF" w:rsidRPr="005414C0" w14:paraId="284D7CC6" w14:textId="77777777" w:rsidTr="00A30DD5">
        <w:tc>
          <w:tcPr>
            <w:tcW w:w="709" w:type="dxa"/>
            <w:vMerge/>
          </w:tcPr>
          <w:p w14:paraId="465CC192" w14:textId="77777777" w:rsidR="006645AF" w:rsidRPr="005414C0" w:rsidRDefault="006645AF" w:rsidP="00846FB4">
            <w:pPr>
              <w:spacing w:after="0" w:line="240" w:lineRule="auto"/>
              <w:jc w:val="center"/>
              <w:rPr>
                <w:rFonts w:ascii="Times New Roman" w:hAnsi="Times New Roman"/>
                <w:sz w:val="24"/>
                <w:szCs w:val="24"/>
              </w:rPr>
            </w:pPr>
          </w:p>
        </w:tc>
        <w:tc>
          <w:tcPr>
            <w:tcW w:w="3119" w:type="dxa"/>
            <w:vMerge/>
          </w:tcPr>
          <w:p w14:paraId="6F7AD075" w14:textId="77777777" w:rsidR="006645AF" w:rsidRPr="005414C0" w:rsidRDefault="006645AF" w:rsidP="00846FB4">
            <w:pPr>
              <w:spacing w:after="0" w:line="240" w:lineRule="auto"/>
              <w:jc w:val="center"/>
              <w:rPr>
                <w:rFonts w:ascii="Times New Roman" w:hAnsi="Times New Roman"/>
                <w:sz w:val="24"/>
                <w:szCs w:val="24"/>
              </w:rPr>
            </w:pPr>
          </w:p>
        </w:tc>
        <w:tc>
          <w:tcPr>
            <w:tcW w:w="1701" w:type="dxa"/>
            <w:vMerge/>
          </w:tcPr>
          <w:p w14:paraId="559C1136" w14:textId="77777777" w:rsidR="006645AF" w:rsidRPr="005414C0" w:rsidRDefault="006645AF" w:rsidP="00846FB4">
            <w:pPr>
              <w:spacing w:after="0" w:line="240" w:lineRule="auto"/>
              <w:jc w:val="center"/>
              <w:rPr>
                <w:rFonts w:ascii="Times New Roman" w:hAnsi="Times New Roman"/>
                <w:sz w:val="24"/>
                <w:szCs w:val="24"/>
              </w:rPr>
            </w:pPr>
          </w:p>
        </w:tc>
        <w:tc>
          <w:tcPr>
            <w:tcW w:w="567" w:type="dxa"/>
            <w:vMerge/>
          </w:tcPr>
          <w:p w14:paraId="5F4D366F" w14:textId="77777777" w:rsidR="006645AF" w:rsidRPr="005414C0" w:rsidRDefault="006645AF" w:rsidP="00846FB4">
            <w:pPr>
              <w:spacing w:after="0" w:line="240" w:lineRule="auto"/>
              <w:jc w:val="center"/>
              <w:rPr>
                <w:rFonts w:ascii="Times New Roman" w:hAnsi="Times New Roman"/>
                <w:sz w:val="24"/>
                <w:szCs w:val="24"/>
              </w:rPr>
            </w:pPr>
          </w:p>
        </w:tc>
        <w:tc>
          <w:tcPr>
            <w:tcW w:w="708" w:type="dxa"/>
            <w:vMerge w:val="restart"/>
          </w:tcPr>
          <w:p w14:paraId="302E16CB" w14:textId="77777777" w:rsidR="006645AF" w:rsidRPr="005414C0" w:rsidRDefault="006645AF" w:rsidP="00846FB4">
            <w:pPr>
              <w:spacing w:after="0" w:line="240" w:lineRule="auto"/>
              <w:jc w:val="center"/>
              <w:rPr>
                <w:rFonts w:ascii="Times New Roman" w:hAnsi="Times New Roman"/>
                <w:b/>
                <w:sz w:val="24"/>
                <w:szCs w:val="24"/>
              </w:rPr>
            </w:pPr>
            <w:r w:rsidRPr="005414C0">
              <w:rPr>
                <w:rFonts w:ascii="Times New Roman" w:hAnsi="Times New Roman"/>
                <w:b/>
                <w:sz w:val="24"/>
                <w:szCs w:val="24"/>
              </w:rPr>
              <w:t>Всего</w:t>
            </w:r>
          </w:p>
        </w:tc>
        <w:tc>
          <w:tcPr>
            <w:tcW w:w="2694" w:type="dxa"/>
            <w:gridSpan w:val="2"/>
          </w:tcPr>
          <w:p w14:paraId="732D34BF" w14:textId="77777777" w:rsidR="006645AF" w:rsidRPr="005414C0" w:rsidRDefault="006645AF" w:rsidP="00846FB4">
            <w:pPr>
              <w:spacing w:after="0" w:line="240" w:lineRule="auto"/>
              <w:jc w:val="center"/>
              <w:rPr>
                <w:rFonts w:ascii="Times New Roman" w:hAnsi="Times New Roman"/>
                <w:b/>
                <w:sz w:val="24"/>
                <w:szCs w:val="24"/>
              </w:rPr>
            </w:pPr>
            <w:r w:rsidRPr="005414C0">
              <w:rPr>
                <w:rFonts w:ascii="Times New Roman" w:hAnsi="Times New Roman"/>
                <w:b/>
                <w:sz w:val="24"/>
                <w:szCs w:val="24"/>
              </w:rPr>
              <w:t>из них</w:t>
            </w:r>
          </w:p>
        </w:tc>
      </w:tr>
      <w:tr w:rsidR="006645AF" w:rsidRPr="005414C0" w14:paraId="0D4B3ECA" w14:textId="77777777" w:rsidTr="00A30DD5">
        <w:tc>
          <w:tcPr>
            <w:tcW w:w="709" w:type="dxa"/>
            <w:vMerge/>
          </w:tcPr>
          <w:p w14:paraId="3FB8754C" w14:textId="77777777" w:rsidR="006645AF" w:rsidRPr="005414C0" w:rsidRDefault="006645AF" w:rsidP="00846FB4">
            <w:pPr>
              <w:spacing w:after="0" w:line="240" w:lineRule="auto"/>
              <w:jc w:val="center"/>
              <w:rPr>
                <w:rFonts w:ascii="Times New Roman" w:hAnsi="Times New Roman"/>
                <w:sz w:val="24"/>
                <w:szCs w:val="24"/>
              </w:rPr>
            </w:pPr>
          </w:p>
        </w:tc>
        <w:tc>
          <w:tcPr>
            <w:tcW w:w="3119" w:type="dxa"/>
            <w:vMerge/>
          </w:tcPr>
          <w:p w14:paraId="2278B562" w14:textId="77777777" w:rsidR="006645AF" w:rsidRPr="005414C0" w:rsidRDefault="006645AF" w:rsidP="00846FB4">
            <w:pPr>
              <w:spacing w:after="0" w:line="240" w:lineRule="auto"/>
              <w:jc w:val="center"/>
              <w:rPr>
                <w:rFonts w:ascii="Times New Roman" w:hAnsi="Times New Roman"/>
                <w:sz w:val="24"/>
                <w:szCs w:val="24"/>
              </w:rPr>
            </w:pPr>
          </w:p>
        </w:tc>
        <w:tc>
          <w:tcPr>
            <w:tcW w:w="1701" w:type="dxa"/>
            <w:vMerge/>
          </w:tcPr>
          <w:p w14:paraId="0BD3431A" w14:textId="77777777" w:rsidR="006645AF" w:rsidRPr="005414C0" w:rsidRDefault="006645AF" w:rsidP="00846FB4">
            <w:pPr>
              <w:spacing w:after="0" w:line="240" w:lineRule="auto"/>
              <w:jc w:val="center"/>
              <w:rPr>
                <w:rFonts w:ascii="Times New Roman" w:hAnsi="Times New Roman"/>
                <w:sz w:val="24"/>
                <w:szCs w:val="24"/>
              </w:rPr>
            </w:pPr>
          </w:p>
        </w:tc>
        <w:tc>
          <w:tcPr>
            <w:tcW w:w="567" w:type="dxa"/>
            <w:vMerge/>
          </w:tcPr>
          <w:p w14:paraId="42C1EF66" w14:textId="77777777" w:rsidR="006645AF" w:rsidRPr="005414C0" w:rsidRDefault="006645AF" w:rsidP="00846FB4">
            <w:pPr>
              <w:spacing w:after="0" w:line="240" w:lineRule="auto"/>
              <w:jc w:val="center"/>
              <w:rPr>
                <w:rFonts w:ascii="Times New Roman" w:hAnsi="Times New Roman"/>
                <w:sz w:val="24"/>
                <w:szCs w:val="24"/>
              </w:rPr>
            </w:pPr>
          </w:p>
        </w:tc>
        <w:tc>
          <w:tcPr>
            <w:tcW w:w="708" w:type="dxa"/>
            <w:vMerge/>
          </w:tcPr>
          <w:p w14:paraId="2509E350" w14:textId="77777777" w:rsidR="006645AF" w:rsidRPr="005414C0" w:rsidRDefault="006645AF" w:rsidP="00846FB4">
            <w:pPr>
              <w:spacing w:after="0" w:line="240" w:lineRule="auto"/>
              <w:jc w:val="center"/>
              <w:rPr>
                <w:rFonts w:ascii="Times New Roman" w:hAnsi="Times New Roman"/>
                <w:sz w:val="24"/>
                <w:szCs w:val="24"/>
              </w:rPr>
            </w:pPr>
          </w:p>
        </w:tc>
        <w:tc>
          <w:tcPr>
            <w:tcW w:w="993" w:type="dxa"/>
          </w:tcPr>
          <w:p w14:paraId="076243F1" w14:textId="77777777" w:rsidR="006645AF" w:rsidRPr="005414C0" w:rsidRDefault="006645AF" w:rsidP="00846FB4">
            <w:pPr>
              <w:spacing w:after="0" w:line="240" w:lineRule="auto"/>
              <w:jc w:val="center"/>
              <w:rPr>
                <w:rFonts w:ascii="Times New Roman" w:hAnsi="Times New Roman"/>
                <w:sz w:val="24"/>
                <w:szCs w:val="24"/>
              </w:rPr>
            </w:pPr>
            <w:r w:rsidRPr="005414C0">
              <w:rPr>
                <w:rFonts w:ascii="Times New Roman" w:hAnsi="Times New Roman"/>
                <w:sz w:val="24"/>
                <w:szCs w:val="24"/>
              </w:rPr>
              <w:t>Практические</w:t>
            </w:r>
          </w:p>
        </w:tc>
        <w:tc>
          <w:tcPr>
            <w:tcW w:w="1701" w:type="dxa"/>
          </w:tcPr>
          <w:p w14:paraId="5FD519CA" w14:textId="77777777" w:rsidR="006645AF" w:rsidRPr="005414C0" w:rsidRDefault="006645AF" w:rsidP="00846FB4">
            <w:pPr>
              <w:spacing w:after="0" w:line="240" w:lineRule="auto"/>
              <w:jc w:val="center"/>
              <w:rPr>
                <w:rFonts w:ascii="Times New Roman" w:hAnsi="Times New Roman"/>
                <w:sz w:val="24"/>
                <w:szCs w:val="24"/>
              </w:rPr>
            </w:pPr>
            <w:r w:rsidRPr="005414C0">
              <w:rPr>
                <w:rFonts w:ascii="Times New Roman" w:hAnsi="Times New Roman"/>
                <w:sz w:val="24"/>
                <w:szCs w:val="24"/>
              </w:rPr>
              <w:t>Лабораторные</w:t>
            </w:r>
          </w:p>
        </w:tc>
      </w:tr>
      <w:tr w:rsidR="00412940" w:rsidRPr="005414C0" w14:paraId="2D1B4B8B" w14:textId="77777777" w:rsidTr="00A30DD5">
        <w:tc>
          <w:tcPr>
            <w:tcW w:w="709" w:type="dxa"/>
            <w:vAlign w:val="center"/>
          </w:tcPr>
          <w:p w14:paraId="1AB48E26" w14:textId="77777777" w:rsidR="00412940" w:rsidRPr="005414C0" w:rsidRDefault="00412940" w:rsidP="00846FB4">
            <w:pPr>
              <w:spacing w:after="0" w:line="240" w:lineRule="auto"/>
              <w:rPr>
                <w:rFonts w:ascii="Times New Roman" w:hAnsi="Times New Roman"/>
                <w:sz w:val="24"/>
                <w:szCs w:val="24"/>
              </w:rPr>
            </w:pPr>
          </w:p>
        </w:tc>
        <w:tc>
          <w:tcPr>
            <w:tcW w:w="3119" w:type="dxa"/>
            <w:vAlign w:val="center"/>
          </w:tcPr>
          <w:p w14:paraId="1BBDF537" w14:textId="77777777" w:rsidR="00412940" w:rsidRPr="003255C6" w:rsidRDefault="00412940" w:rsidP="00846FB4">
            <w:pPr>
              <w:pStyle w:val="a4"/>
              <w:spacing w:after="0" w:line="240" w:lineRule="auto"/>
              <w:ind w:left="0"/>
              <w:rPr>
                <w:rFonts w:ascii="Times New Roman" w:hAnsi="Times New Roman"/>
                <w:sz w:val="24"/>
                <w:szCs w:val="24"/>
              </w:rPr>
            </w:pPr>
            <w:r>
              <w:rPr>
                <w:rFonts w:ascii="Times New Roman" w:hAnsi="Times New Roman"/>
                <w:bCs/>
                <w:sz w:val="24"/>
                <w:szCs w:val="24"/>
              </w:rPr>
              <w:t>Введение</w:t>
            </w:r>
          </w:p>
          <w:p w14:paraId="6174F54D" w14:textId="77777777" w:rsidR="00412940" w:rsidRPr="005414C0" w:rsidRDefault="00412940" w:rsidP="00846FB4">
            <w:pPr>
              <w:spacing w:after="0" w:line="240" w:lineRule="auto"/>
              <w:ind w:firstLine="709"/>
              <w:rPr>
                <w:rFonts w:ascii="Times New Roman" w:hAnsi="Times New Roman"/>
                <w:sz w:val="24"/>
                <w:szCs w:val="24"/>
              </w:rPr>
            </w:pPr>
          </w:p>
        </w:tc>
        <w:tc>
          <w:tcPr>
            <w:tcW w:w="1701" w:type="dxa"/>
            <w:vAlign w:val="center"/>
          </w:tcPr>
          <w:p w14:paraId="5EF37F43" w14:textId="77777777" w:rsidR="00412940" w:rsidRPr="005414C0" w:rsidRDefault="00412940" w:rsidP="00412940">
            <w:pPr>
              <w:spacing w:after="0" w:line="240" w:lineRule="auto"/>
              <w:jc w:val="center"/>
              <w:rPr>
                <w:rFonts w:ascii="Times New Roman" w:hAnsi="Times New Roman"/>
                <w:sz w:val="24"/>
                <w:szCs w:val="24"/>
              </w:rPr>
            </w:pPr>
            <w:r>
              <w:rPr>
                <w:rFonts w:ascii="Times New Roman" w:hAnsi="Times New Roman"/>
                <w:sz w:val="24"/>
                <w:szCs w:val="24"/>
              </w:rPr>
              <w:t>4</w:t>
            </w:r>
          </w:p>
        </w:tc>
        <w:tc>
          <w:tcPr>
            <w:tcW w:w="567" w:type="dxa"/>
            <w:vAlign w:val="center"/>
          </w:tcPr>
          <w:p w14:paraId="3E660395" w14:textId="77777777" w:rsidR="00412940" w:rsidRPr="005414C0" w:rsidRDefault="00412940" w:rsidP="00412940">
            <w:pPr>
              <w:spacing w:after="0" w:line="240" w:lineRule="auto"/>
              <w:jc w:val="center"/>
              <w:rPr>
                <w:rFonts w:ascii="Times New Roman" w:hAnsi="Times New Roman"/>
                <w:sz w:val="24"/>
                <w:szCs w:val="24"/>
              </w:rPr>
            </w:pPr>
            <w:r>
              <w:rPr>
                <w:rFonts w:ascii="Times New Roman" w:hAnsi="Times New Roman"/>
                <w:sz w:val="24"/>
                <w:szCs w:val="24"/>
              </w:rPr>
              <w:t>1</w:t>
            </w:r>
          </w:p>
        </w:tc>
        <w:tc>
          <w:tcPr>
            <w:tcW w:w="708" w:type="dxa"/>
            <w:vAlign w:val="center"/>
          </w:tcPr>
          <w:p w14:paraId="6AA44797" w14:textId="77777777" w:rsidR="00412940" w:rsidRPr="005414C0" w:rsidRDefault="00412940" w:rsidP="00412940">
            <w:pPr>
              <w:spacing w:after="0" w:line="240" w:lineRule="auto"/>
              <w:jc w:val="center"/>
              <w:rPr>
                <w:rFonts w:ascii="Times New Roman" w:hAnsi="Times New Roman"/>
                <w:sz w:val="24"/>
                <w:szCs w:val="24"/>
              </w:rPr>
            </w:pPr>
            <w:r>
              <w:rPr>
                <w:rFonts w:ascii="Times New Roman" w:hAnsi="Times New Roman"/>
                <w:sz w:val="24"/>
                <w:szCs w:val="24"/>
              </w:rPr>
              <w:t>3</w:t>
            </w:r>
          </w:p>
        </w:tc>
        <w:tc>
          <w:tcPr>
            <w:tcW w:w="993" w:type="dxa"/>
            <w:vAlign w:val="center"/>
          </w:tcPr>
          <w:p w14:paraId="3B5B4B3D" w14:textId="77777777" w:rsidR="00412940" w:rsidRPr="005414C0" w:rsidRDefault="00412940" w:rsidP="00412940">
            <w:pPr>
              <w:spacing w:after="0" w:line="240" w:lineRule="auto"/>
              <w:jc w:val="center"/>
              <w:rPr>
                <w:rFonts w:ascii="Times New Roman" w:hAnsi="Times New Roman"/>
                <w:sz w:val="24"/>
                <w:szCs w:val="24"/>
              </w:rPr>
            </w:pPr>
            <w:r w:rsidRPr="005414C0">
              <w:rPr>
                <w:rFonts w:ascii="Times New Roman" w:hAnsi="Times New Roman"/>
                <w:sz w:val="24"/>
                <w:szCs w:val="24"/>
              </w:rPr>
              <w:t>0</w:t>
            </w:r>
          </w:p>
        </w:tc>
        <w:tc>
          <w:tcPr>
            <w:tcW w:w="1701" w:type="dxa"/>
            <w:vAlign w:val="center"/>
          </w:tcPr>
          <w:p w14:paraId="386245C4" w14:textId="77777777" w:rsidR="00412940" w:rsidRPr="005414C0" w:rsidRDefault="00412940" w:rsidP="00412940">
            <w:pPr>
              <w:spacing w:after="0" w:line="240" w:lineRule="auto"/>
              <w:jc w:val="center"/>
              <w:rPr>
                <w:rFonts w:ascii="Times New Roman" w:hAnsi="Times New Roman"/>
                <w:sz w:val="24"/>
                <w:szCs w:val="24"/>
              </w:rPr>
            </w:pPr>
            <w:r w:rsidRPr="005414C0">
              <w:rPr>
                <w:rFonts w:ascii="Times New Roman" w:hAnsi="Times New Roman"/>
                <w:sz w:val="24"/>
                <w:szCs w:val="24"/>
              </w:rPr>
              <w:t>0</w:t>
            </w:r>
          </w:p>
        </w:tc>
      </w:tr>
      <w:tr w:rsidR="00412940" w:rsidRPr="005414C0" w14:paraId="4CC5712B" w14:textId="77777777" w:rsidTr="00A30DD5">
        <w:tc>
          <w:tcPr>
            <w:tcW w:w="709" w:type="dxa"/>
            <w:vAlign w:val="center"/>
          </w:tcPr>
          <w:p w14:paraId="0B2DD716" w14:textId="77777777" w:rsidR="00412940" w:rsidRPr="005414C0" w:rsidRDefault="00412940" w:rsidP="009B100D">
            <w:pPr>
              <w:numPr>
                <w:ilvl w:val="0"/>
                <w:numId w:val="146"/>
              </w:numPr>
              <w:spacing w:after="0" w:line="240" w:lineRule="auto"/>
              <w:rPr>
                <w:rFonts w:ascii="Times New Roman" w:hAnsi="Times New Roman"/>
                <w:sz w:val="24"/>
                <w:szCs w:val="24"/>
              </w:rPr>
            </w:pPr>
          </w:p>
        </w:tc>
        <w:tc>
          <w:tcPr>
            <w:tcW w:w="3119" w:type="dxa"/>
            <w:vAlign w:val="center"/>
          </w:tcPr>
          <w:p w14:paraId="78A11452" w14:textId="77777777" w:rsidR="00412940" w:rsidRPr="00773EDD" w:rsidRDefault="00412940" w:rsidP="00846FB4">
            <w:pPr>
              <w:pStyle w:val="a4"/>
              <w:spacing w:after="0" w:line="240" w:lineRule="auto"/>
              <w:ind w:left="0"/>
              <w:rPr>
                <w:rFonts w:ascii="Times New Roman" w:hAnsi="Times New Roman"/>
                <w:sz w:val="24"/>
                <w:szCs w:val="24"/>
              </w:rPr>
            </w:pPr>
            <w:r>
              <w:rPr>
                <w:rFonts w:ascii="Times New Roman" w:hAnsi="Times New Roman"/>
                <w:sz w:val="24"/>
                <w:szCs w:val="24"/>
              </w:rPr>
              <w:t>История развития астрономии</w:t>
            </w:r>
          </w:p>
        </w:tc>
        <w:tc>
          <w:tcPr>
            <w:tcW w:w="1701" w:type="dxa"/>
            <w:vAlign w:val="center"/>
          </w:tcPr>
          <w:p w14:paraId="569589DF" w14:textId="77777777" w:rsidR="00412940" w:rsidRPr="005414C0" w:rsidRDefault="00412940" w:rsidP="00412940">
            <w:pPr>
              <w:spacing w:after="0" w:line="240" w:lineRule="auto"/>
              <w:jc w:val="center"/>
              <w:rPr>
                <w:rFonts w:ascii="Times New Roman" w:hAnsi="Times New Roman"/>
                <w:sz w:val="24"/>
                <w:szCs w:val="24"/>
              </w:rPr>
            </w:pPr>
            <w:r w:rsidRPr="005414C0">
              <w:rPr>
                <w:rFonts w:ascii="Times New Roman" w:hAnsi="Times New Roman"/>
                <w:sz w:val="24"/>
                <w:szCs w:val="24"/>
              </w:rPr>
              <w:t>5</w:t>
            </w:r>
          </w:p>
        </w:tc>
        <w:tc>
          <w:tcPr>
            <w:tcW w:w="567" w:type="dxa"/>
            <w:vAlign w:val="center"/>
          </w:tcPr>
          <w:p w14:paraId="41D7020F" w14:textId="77777777" w:rsidR="00412940" w:rsidRPr="005414C0" w:rsidRDefault="00412940" w:rsidP="00412940">
            <w:pPr>
              <w:spacing w:after="0" w:line="240" w:lineRule="auto"/>
              <w:jc w:val="center"/>
              <w:rPr>
                <w:rFonts w:ascii="Times New Roman" w:hAnsi="Times New Roman"/>
                <w:sz w:val="24"/>
                <w:szCs w:val="24"/>
              </w:rPr>
            </w:pPr>
            <w:r w:rsidRPr="005414C0">
              <w:rPr>
                <w:rFonts w:ascii="Times New Roman" w:hAnsi="Times New Roman"/>
                <w:sz w:val="24"/>
                <w:szCs w:val="24"/>
              </w:rPr>
              <w:t>2</w:t>
            </w:r>
          </w:p>
        </w:tc>
        <w:tc>
          <w:tcPr>
            <w:tcW w:w="708" w:type="dxa"/>
            <w:vAlign w:val="center"/>
          </w:tcPr>
          <w:p w14:paraId="7076CF50" w14:textId="77777777" w:rsidR="00412940" w:rsidRPr="005414C0" w:rsidRDefault="00412940" w:rsidP="00412940">
            <w:pPr>
              <w:spacing w:after="0" w:line="240" w:lineRule="auto"/>
              <w:jc w:val="center"/>
              <w:rPr>
                <w:rFonts w:ascii="Times New Roman" w:hAnsi="Times New Roman"/>
                <w:sz w:val="24"/>
                <w:szCs w:val="24"/>
              </w:rPr>
            </w:pPr>
            <w:r>
              <w:rPr>
                <w:rFonts w:ascii="Times New Roman" w:hAnsi="Times New Roman"/>
                <w:sz w:val="24"/>
                <w:szCs w:val="24"/>
              </w:rPr>
              <w:t>3</w:t>
            </w:r>
          </w:p>
        </w:tc>
        <w:tc>
          <w:tcPr>
            <w:tcW w:w="993" w:type="dxa"/>
            <w:vAlign w:val="center"/>
          </w:tcPr>
          <w:p w14:paraId="18FC3669" w14:textId="77777777" w:rsidR="00412940" w:rsidRPr="005414C0" w:rsidRDefault="00412940" w:rsidP="00412940">
            <w:pPr>
              <w:spacing w:after="0" w:line="240" w:lineRule="auto"/>
              <w:jc w:val="center"/>
              <w:rPr>
                <w:rFonts w:ascii="Times New Roman" w:hAnsi="Times New Roman"/>
                <w:sz w:val="24"/>
                <w:szCs w:val="24"/>
              </w:rPr>
            </w:pPr>
            <w:r w:rsidRPr="005414C0">
              <w:rPr>
                <w:rFonts w:ascii="Times New Roman" w:hAnsi="Times New Roman"/>
                <w:sz w:val="24"/>
                <w:szCs w:val="24"/>
              </w:rPr>
              <w:t>0</w:t>
            </w:r>
          </w:p>
        </w:tc>
        <w:tc>
          <w:tcPr>
            <w:tcW w:w="1701" w:type="dxa"/>
            <w:vAlign w:val="center"/>
          </w:tcPr>
          <w:p w14:paraId="1EC027D9" w14:textId="77777777" w:rsidR="00412940" w:rsidRPr="005414C0" w:rsidRDefault="00412940" w:rsidP="00412940">
            <w:pPr>
              <w:spacing w:after="0" w:line="240" w:lineRule="auto"/>
              <w:jc w:val="center"/>
              <w:rPr>
                <w:rFonts w:ascii="Times New Roman" w:hAnsi="Times New Roman"/>
                <w:sz w:val="24"/>
                <w:szCs w:val="24"/>
              </w:rPr>
            </w:pPr>
            <w:r w:rsidRPr="005414C0">
              <w:rPr>
                <w:rFonts w:ascii="Times New Roman" w:hAnsi="Times New Roman"/>
                <w:sz w:val="24"/>
                <w:szCs w:val="24"/>
              </w:rPr>
              <w:t>0</w:t>
            </w:r>
          </w:p>
        </w:tc>
      </w:tr>
      <w:tr w:rsidR="00412940" w:rsidRPr="005414C0" w14:paraId="62D85B98" w14:textId="77777777" w:rsidTr="00A30DD5">
        <w:trPr>
          <w:trHeight w:val="591"/>
        </w:trPr>
        <w:tc>
          <w:tcPr>
            <w:tcW w:w="709" w:type="dxa"/>
            <w:vAlign w:val="center"/>
          </w:tcPr>
          <w:p w14:paraId="4D936772" w14:textId="77777777" w:rsidR="00412940" w:rsidRPr="005414C0" w:rsidRDefault="00412940" w:rsidP="009B100D">
            <w:pPr>
              <w:numPr>
                <w:ilvl w:val="0"/>
                <w:numId w:val="146"/>
              </w:numPr>
              <w:spacing w:after="0" w:line="240" w:lineRule="auto"/>
              <w:rPr>
                <w:rFonts w:ascii="Times New Roman" w:hAnsi="Times New Roman"/>
                <w:sz w:val="24"/>
                <w:szCs w:val="24"/>
              </w:rPr>
            </w:pPr>
          </w:p>
        </w:tc>
        <w:tc>
          <w:tcPr>
            <w:tcW w:w="3119" w:type="dxa"/>
            <w:vAlign w:val="center"/>
          </w:tcPr>
          <w:p w14:paraId="2AF45EAD" w14:textId="77777777" w:rsidR="00412940" w:rsidRPr="00773EDD" w:rsidRDefault="00412940" w:rsidP="00846FB4">
            <w:pPr>
              <w:pStyle w:val="a4"/>
              <w:spacing w:after="0" w:line="240" w:lineRule="auto"/>
              <w:ind w:left="0"/>
              <w:rPr>
                <w:rFonts w:ascii="Times New Roman" w:hAnsi="Times New Roman"/>
                <w:sz w:val="24"/>
                <w:szCs w:val="24"/>
              </w:rPr>
            </w:pPr>
            <w:r>
              <w:rPr>
                <w:rFonts w:ascii="Times New Roman" w:hAnsi="Times New Roman"/>
                <w:bCs/>
                <w:sz w:val="24"/>
                <w:szCs w:val="24"/>
              </w:rPr>
              <w:t>Устройство солнечной системы</w:t>
            </w:r>
          </w:p>
        </w:tc>
        <w:tc>
          <w:tcPr>
            <w:tcW w:w="1701" w:type="dxa"/>
            <w:vAlign w:val="center"/>
          </w:tcPr>
          <w:p w14:paraId="7BE0D9A7" w14:textId="77777777" w:rsidR="00412940" w:rsidRPr="005414C0" w:rsidRDefault="00412940" w:rsidP="00412940">
            <w:pPr>
              <w:spacing w:after="0" w:line="240" w:lineRule="auto"/>
              <w:jc w:val="center"/>
              <w:rPr>
                <w:rFonts w:ascii="Times New Roman" w:hAnsi="Times New Roman"/>
                <w:sz w:val="24"/>
                <w:szCs w:val="24"/>
              </w:rPr>
            </w:pPr>
            <w:r>
              <w:rPr>
                <w:rFonts w:ascii="Times New Roman" w:hAnsi="Times New Roman"/>
                <w:sz w:val="24"/>
                <w:szCs w:val="24"/>
              </w:rPr>
              <w:t>30</w:t>
            </w:r>
          </w:p>
        </w:tc>
        <w:tc>
          <w:tcPr>
            <w:tcW w:w="567" w:type="dxa"/>
            <w:vAlign w:val="center"/>
          </w:tcPr>
          <w:p w14:paraId="7C0ACE74" w14:textId="77777777" w:rsidR="00412940" w:rsidRPr="005414C0" w:rsidRDefault="00412940" w:rsidP="00412940">
            <w:pPr>
              <w:tabs>
                <w:tab w:val="left" w:pos="611"/>
              </w:tabs>
              <w:spacing w:after="0" w:line="240" w:lineRule="auto"/>
              <w:jc w:val="center"/>
              <w:rPr>
                <w:rFonts w:ascii="Times New Roman" w:hAnsi="Times New Roman"/>
                <w:sz w:val="24"/>
                <w:szCs w:val="24"/>
              </w:rPr>
            </w:pPr>
            <w:r w:rsidRPr="005414C0">
              <w:rPr>
                <w:rFonts w:ascii="Times New Roman" w:hAnsi="Times New Roman"/>
                <w:sz w:val="24"/>
                <w:szCs w:val="24"/>
              </w:rPr>
              <w:t>1</w:t>
            </w:r>
            <w:r>
              <w:rPr>
                <w:rFonts w:ascii="Times New Roman" w:hAnsi="Times New Roman"/>
                <w:sz w:val="24"/>
                <w:szCs w:val="24"/>
              </w:rPr>
              <w:t>0</w:t>
            </w:r>
          </w:p>
        </w:tc>
        <w:tc>
          <w:tcPr>
            <w:tcW w:w="708" w:type="dxa"/>
            <w:vAlign w:val="center"/>
          </w:tcPr>
          <w:p w14:paraId="459F42D5" w14:textId="77777777" w:rsidR="00412940" w:rsidRPr="005414C0" w:rsidRDefault="00412940" w:rsidP="00412940">
            <w:pPr>
              <w:spacing w:after="0" w:line="240" w:lineRule="auto"/>
              <w:jc w:val="center"/>
              <w:rPr>
                <w:rFonts w:ascii="Times New Roman" w:hAnsi="Times New Roman"/>
                <w:sz w:val="24"/>
                <w:szCs w:val="24"/>
              </w:rPr>
            </w:pPr>
            <w:r>
              <w:rPr>
                <w:rFonts w:ascii="Times New Roman" w:hAnsi="Times New Roman"/>
                <w:sz w:val="24"/>
                <w:szCs w:val="24"/>
              </w:rPr>
              <w:t>20</w:t>
            </w:r>
          </w:p>
        </w:tc>
        <w:tc>
          <w:tcPr>
            <w:tcW w:w="993" w:type="dxa"/>
            <w:vAlign w:val="center"/>
          </w:tcPr>
          <w:p w14:paraId="09D3C79D" w14:textId="77777777" w:rsidR="00412940" w:rsidRPr="005414C0" w:rsidRDefault="00412940" w:rsidP="00412940">
            <w:pPr>
              <w:spacing w:after="0" w:line="240" w:lineRule="auto"/>
              <w:jc w:val="center"/>
              <w:rPr>
                <w:rFonts w:ascii="Times New Roman" w:hAnsi="Times New Roman"/>
                <w:sz w:val="24"/>
                <w:szCs w:val="24"/>
              </w:rPr>
            </w:pPr>
            <w:r w:rsidRPr="005414C0">
              <w:rPr>
                <w:rFonts w:ascii="Times New Roman" w:hAnsi="Times New Roman"/>
                <w:sz w:val="24"/>
                <w:szCs w:val="24"/>
              </w:rPr>
              <w:t>0</w:t>
            </w:r>
          </w:p>
        </w:tc>
        <w:tc>
          <w:tcPr>
            <w:tcW w:w="1701" w:type="dxa"/>
            <w:vAlign w:val="center"/>
          </w:tcPr>
          <w:p w14:paraId="1C9D8A89" w14:textId="77777777" w:rsidR="00412940" w:rsidRPr="005414C0" w:rsidRDefault="00412940" w:rsidP="00412940">
            <w:pPr>
              <w:spacing w:after="0" w:line="240" w:lineRule="auto"/>
              <w:jc w:val="center"/>
              <w:rPr>
                <w:rFonts w:ascii="Times New Roman" w:hAnsi="Times New Roman"/>
                <w:sz w:val="24"/>
                <w:szCs w:val="24"/>
              </w:rPr>
            </w:pPr>
            <w:r w:rsidRPr="005414C0">
              <w:rPr>
                <w:rFonts w:ascii="Times New Roman" w:hAnsi="Times New Roman"/>
                <w:sz w:val="24"/>
                <w:szCs w:val="24"/>
              </w:rPr>
              <w:t>0</w:t>
            </w:r>
          </w:p>
        </w:tc>
      </w:tr>
      <w:tr w:rsidR="00412940" w:rsidRPr="005414C0" w14:paraId="019B0A48" w14:textId="77777777" w:rsidTr="00A30DD5">
        <w:trPr>
          <w:trHeight w:val="696"/>
        </w:trPr>
        <w:tc>
          <w:tcPr>
            <w:tcW w:w="709" w:type="dxa"/>
            <w:vAlign w:val="center"/>
          </w:tcPr>
          <w:p w14:paraId="213ECE68" w14:textId="77777777" w:rsidR="00412940" w:rsidRPr="005414C0" w:rsidRDefault="00412940" w:rsidP="009B100D">
            <w:pPr>
              <w:numPr>
                <w:ilvl w:val="0"/>
                <w:numId w:val="146"/>
              </w:numPr>
              <w:spacing w:after="0" w:line="240" w:lineRule="auto"/>
              <w:rPr>
                <w:rFonts w:ascii="Times New Roman" w:hAnsi="Times New Roman"/>
                <w:sz w:val="24"/>
                <w:szCs w:val="24"/>
              </w:rPr>
            </w:pPr>
          </w:p>
        </w:tc>
        <w:tc>
          <w:tcPr>
            <w:tcW w:w="3119" w:type="dxa"/>
            <w:vAlign w:val="center"/>
          </w:tcPr>
          <w:p w14:paraId="01812CC0" w14:textId="77777777" w:rsidR="00412940" w:rsidRPr="00102C51" w:rsidRDefault="00412940" w:rsidP="00846FB4">
            <w:pPr>
              <w:spacing w:after="0" w:line="240" w:lineRule="auto"/>
              <w:rPr>
                <w:rFonts w:ascii="Times New Roman" w:hAnsi="Times New Roman"/>
                <w:bCs/>
                <w:sz w:val="24"/>
                <w:szCs w:val="24"/>
              </w:rPr>
            </w:pPr>
            <w:r>
              <w:rPr>
                <w:rFonts w:ascii="Times New Roman" w:hAnsi="Times New Roman"/>
                <w:bCs/>
                <w:color w:val="000000"/>
                <w:sz w:val="24"/>
                <w:szCs w:val="24"/>
              </w:rPr>
              <w:t>Строение и эволюция Вселенной</w:t>
            </w:r>
          </w:p>
        </w:tc>
        <w:tc>
          <w:tcPr>
            <w:tcW w:w="1701" w:type="dxa"/>
            <w:vAlign w:val="center"/>
          </w:tcPr>
          <w:p w14:paraId="539E615E" w14:textId="77777777" w:rsidR="00412940" w:rsidRPr="005414C0" w:rsidRDefault="00412940" w:rsidP="00412940">
            <w:pPr>
              <w:spacing w:after="0" w:line="240" w:lineRule="auto"/>
              <w:jc w:val="center"/>
              <w:rPr>
                <w:rFonts w:ascii="Times New Roman" w:hAnsi="Times New Roman"/>
                <w:sz w:val="24"/>
                <w:szCs w:val="24"/>
              </w:rPr>
            </w:pPr>
            <w:r>
              <w:rPr>
                <w:rFonts w:ascii="Times New Roman" w:hAnsi="Times New Roman"/>
                <w:sz w:val="24"/>
                <w:szCs w:val="24"/>
              </w:rPr>
              <w:t>1</w:t>
            </w:r>
            <w:r w:rsidRPr="005414C0">
              <w:rPr>
                <w:rFonts w:ascii="Times New Roman" w:hAnsi="Times New Roman"/>
                <w:sz w:val="24"/>
                <w:szCs w:val="24"/>
              </w:rPr>
              <w:t>5</w:t>
            </w:r>
          </w:p>
        </w:tc>
        <w:tc>
          <w:tcPr>
            <w:tcW w:w="567" w:type="dxa"/>
            <w:vAlign w:val="center"/>
          </w:tcPr>
          <w:p w14:paraId="7E0A4603" w14:textId="77777777" w:rsidR="00412940" w:rsidRPr="005414C0" w:rsidRDefault="00412940" w:rsidP="00412940">
            <w:pPr>
              <w:tabs>
                <w:tab w:val="left" w:pos="611"/>
              </w:tabs>
              <w:spacing w:after="0" w:line="240" w:lineRule="auto"/>
              <w:jc w:val="center"/>
              <w:rPr>
                <w:rFonts w:ascii="Times New Roman" w:hAnsi="Times New Roman"/>
                <w:sz w:val="24"/>
                <w:szCs w:val="24"/>
              </w:rPr>
            </w:pPr>
            <w:r w:rsidRPr="005414C0">
              <w:rPr>
                <w:rFonts w:ascii="Times New Roman" w:hAnsi="Times New Roman"/>
                <w:sz w:val="24"/>
                <w:szCs w:val="24"/>
              </w:rPr>
              <w:t>5</w:t>
            </w:r>
          </w:p>
        </w:tc>
        <w:tc>
          <w:tcPr>
            <w:tcW w:w="708" w:type="dxa"/>
            <w:vAlign w:val="center"/>
          </w:tcPr>
          <w:p w14:paraId="6B2CD7D9" w14:textId="77777777" w:rsidR="00412940" w:rsidRPr="005414C0" w:rsidRDefault="00412940" w:rsidP="00412940">
            <w:pPr>
              <w:spacing w:after="0" w:line="240" w:lineRule="auto"/>
              <w:jc w:val="center"/>
              <w:rPr>
                <w:rFonts w:ascii="Times New Roman" w:hAnsi="Times New Roman"/>
                <w:sz w:val="24"/>
                <w:szCs w:val="24"/>
              </w:rPr>
            </w:pPr>
            <w:r>
              <w:rPr>
                <w:rFonts w:ascii="Times New Roman" w:hAnsi="Times New Roman"/>
                <w:sz w:val="24"/>
                <w:szCs w:val="24"/>
              </w:rPr>
              <w:t>10</w:t>
            </w:r>
          </w:p>
        </w:tc>
        <w:tc>
          <w:tcPr>
            <w:tcW w:w="993" w:type="dxa"/>
            <w:vAlign w:val="center"/>
          </w:tcPr>
          <w:p w14:paraId="32619C4A" w14:textId="77777777" w:rsidR="00412940" w:rsidRPr="005414C0" w:rsidRDefault="00412940" w:rsidP="00412940">
            <w:pPr>
              <w:spacing w:after="0" w:line="240" w:lineRule="auto"/>
              <w:jc w:val="center"/>
              <w:rPr>
                <w:rFonts w:ascii="Times New Roman" w:hAnsi="Times New Roman"/>
                <w:sz w:val="24"/>
                <w:szCs w:val="24"/>
              </w:rPr>
            </w:pPr>
            <w:r>
              <w:rPr>
                <w:rFonts w:ascii="Times New Roman" w:hAnsi="Times New Roman"/>
                <w:sz w:val="24"/>
                <w:szCs w:val="24"/>
              </w:rPr>
              <w:t>0</w:t>
            </w:r>
          </w:p>
        </w:tc>
        <w:tc>
          <w:tcPr>
            <w:tcW w:w="1701" w:type="dxa"/>
            <w:vAlign w:val="center"/>
          </w:tcPr>
          <w:p w14:paraId="65B5917B" w14:textId="77777777" w:rsidR="00412940" w:rsidRPr="005414C0" w:rsidRDefault="00412940" w:rsidP="00412940">
            <w:pPr>
              <w:spacing w:after="0" w:line="240" w:lineRule="auto"/>
              <w:jc w:val="center"/>
              <w:rPr>
                <w:rFonts w:ascii="Times New Roman" w:hAnsi="Times New Roman"/>
                <w:sz w:val="24"/>
                <w:szCs w:val="24"/>
              </w:rPr>
            </w:pPr>
            <w:r>
              <w:rPr>
                <w:rFonts w:ascii="Times New Roman" w:hAnsi="Times New Roman"/>
                <w:sz w:val="24"/>
                <w:szCs w:val="24"/>
              </w:rPr>
              <w:t>0</w:t>
            </w:r>
          </w:p>
        </w:tc>
      </w:tr>
      <w:tr w:rsidR="006645AF" w:rsidRPr="005414C0" w14:paraId="307DB7C0" w14:textId="77777777" w:rsidTr="00A30DD5">
        <w:trPr>
          <w:trHeight w:val="696"/>
        </w:trPr>
        <w:tc>
          <w:tcPr>
            <w:tcW w:w="709" w:type="dxa"/>
            <w:vAlign w:val="center"/>
          </w:tcPr>
          <w:p w14:paraId="33E62388" w14:textId="77777777" w:rsidR="006645AF" w:rsidRPr="005414C0" w:rsidRDefault="006645AF" w:rsidP="00846FB4">
            <w:pPr>
              <w:spacing w:after="0" w:line="240" w:lineRule="auto"/>
              <w:rPr>
                <w:rFonts w:ascii="Times New Roman" w:hAnsi="Times New Roman"/>
                <w:sz w:val="24"/>
                <w:szCs w:val="24"/>
              </w:rPr>
            </w:pPr>
          </w:p>
        </w:tc>
        <w:tc>
          <w:tcPr>
            <w:tcW w:w="3119" w:type="dxa"/>
            <w:vAlign w:val="center"/>
          </w:tcPr>
          <w:p w14:paraId="1EEDD4CD" w14:textId="77777777" w:rsidR="006645AF" w:rsidRPr="005414C0" w:rsidRDefault="006645AF" w:rsidP="00846FB4">
            <w:pPr>
              <w:spacing w:after="0" w:line="240" w:lineRule="auto"/>
              <w:ind w:hanging="33"/>
              <w:rPr>
                <w:rFonts w:ascii="Times New Roman" w:hAnsi="Times New Roman"/>
                <w:sz w:val="24"/>
                <w:szCs w:val="24"/>
              </w:rPr>
            </w:pPr>
            <w:r w:rsidRPr="005414C0">
              <w:rPr>
                <w:rFonts w:ascii="Times New Roman" w:hAnsi="Times New Roman"/>
                <w:b/>
                <w:sz w:val="24"/>
                <w:szCs w:val="24"/>
              </w:rPr>
              <w:t>Всего</w:t>
            </w:r>
          </w:p>
        </w:tc>
        <w:tc>
          <w:tcPr>
            <w:tcW w:w="1701" w:type="dxa"/>
            <w:vAlign w:val="center"/>
          </w:tcPr>
          <w:p w14:paraId="25098AE3" w14:textId="77777777" w:rsidR="006645AF" w:rsidRPr="005414C0" w:rsidRDefault="006645AF" w:rsidP="00846FB4">
            <w:pPr>
              <w:spacing w:after="0" w:line="240" w:lineRule="auto"/>
              <w:jc w:val="center"/>
              <w:rPr>
                <w:rFonts w:ascii="Times New Roman" w:hAnsi="Times New Roman"/>
                <w:b/>
                <w:sz w:val="24"/>
                <w:szCs w:val="24"/>
              </w:rPr>
            </w:pPr>
            <w:r w:rsidRPr="005414C0">
              <w:rPr>
                <w:rFonts w:ascii="Times New Roman" w:hAnsi="Times New Roman"/>
                <w:b/>
                <w:sz w:val="24"/>
                <w:szCs w:val="24"/>
              </w:rPr>
              <w:t>5</w:t>
            </w:r>
            <w:r>
              <w:rPr>
                <w:rFonts w:ascii="Times New Roman" w:hAnsi="Times New Roman"/>
                <w:b/>
                <w:sz w:val="24"/>
                <w:szCs w:val="24"/>
              </w:rPr>
              <w:t>4</w:t>
            </w:r>
          </w:p>
        </w:tc>
        <w:tc>
          <w:tcPr>
            <w:tcW w:w="567" w:type="dxa"/>
            <w:vAlign w:val="center"/>
          </w:tcPr>
          <w:p w14:paraId="7A21F074" w14:textId="77777777" w:rsidR="006645AF" w:rsidRPr="005414C0" w:rsidRDefault="006645AF" w:rsidP="00846FB4">
            <w:pPr>
              <w:spacing w:after="0" w:line="240" w:lineRule="auto"/>
              <w:jc w:val="center"/>
              <w:rPr>
                <w:rFonts w:ascii="Times New Roman" w:hAnsi="Times New Roman"/>
                <w:b/>
                <w:sz w:val="24"/>
                <w:szCs w:val="24"/>
              </w:rPr>
            </w:pPr>
            <w:r w:rsidRPr="005414C0">
              <w:rPr>
                <w:rFonts w:ascii="Times New Roman" w:hAnsi="Times New Roman"/>
                <w:b/>
                <w:sz w:val="24"/>
                <w:szCs w:val="24"/>
              </w:rPr>
              <w:t>1</w:t>
            </w:r>
            <w:r>
              <w:rPr>
                <w:rFonts w:ascii="Times New Roman" w:hAnsi="Times New Roman"/>
                <w:b/>
                <w:sz w:val="24"/>
                <w:szCs w:val="24"/>
              </w:rPr>
              <w:t>8</w:t>
            </w:r>
          </w:p>
        </w:tc>
        <w:tc>
          <w:tcPr>
            <w:tcW w:w="708" w:type="dxa"/>
            <w:vAlign w:val="center"/>
          </w:tcPr>
          <w:p w14:paraId="03128D5D" w14:textId="77777777" w:rsidR="006645AF" w:rsidRPr="005414C0" w:rsidRDefault="006645AF" w:rsidP="00846FB4">
            <w:pPr>
              <w:spacing w:after="0" w:line="240" w:lineRule="auto"/>
              <w:jc w:val="center"/>
              <w:rPr>
                <w:rFonts w:ascii="Times New Roman" w:hAnsi="Times New Roman"/>
                <w:b/>
                <w:sz w:val="24"/>
                <w:szCs w:val="24"/>
              </w:rPr>
            </w:pPr>
            <w:r w:rsidRPr="005414C0">
              <w:rPr>
                <w:rFonts w:ascii="Times New Roman" w:hAnsi="Times New Roman"/>
                <w:b/>
                <w:sz w:val="24"/>
                <w:szCs w:val="24"/>
              </w:rPr>
              <w:t>3</w:t>
            </w:r>
            <w:r>
              <w:rPr>
                <w:rFonts w:ascii="Times New Roman" w:hAnsi="Times New Roman"/>
                <w:b/>
                <w:sz w:val="24"/>
                <w:szCs w:val="24"/>
              </w:rPr>
              <w:t>6</w:t>
            </w:r>
          </w:p>
        </w:tc>
        <w:tc>
          <w:tcPr>
            <w:tcW w:w="993" w:type="dxa"/>
            <w:vAlign w:val="center"/>
          </w:tcPr>
          <w:p w14:paraId="79C5E45A" w14:textId="77777777" w:rsidR="006645AF" w:rsidRPr="005414C0" w:rsidRDefault="006645AF" w:rsidP="00846FB4">
            <w:pPr>
              <w:spacing w:after="0" w:line="240" w:lineRule="auto"/>
              <w:jc w:val="center"/>
              <w:rPr>
                <w:rFonts w:ascii="Times New Roman" w:hAnsi="Times New Roman"/>
                <w:sz w:val="24"/>
                <w:szCs w:val="24"/>
              </w:rPr>
            </w:pPr>
          </w:p>
        </w:tc>
        <w:tc>
          <w:tcPr>
            <w:tcW w:w="1701" w:type="dxa"/>
            <w:vAlign w:val="center"/>
          </w:tcPr>
          <w:p w14:paraId="37D63A0C" w14:textId="77777777" w:rsidR="006645AF" w:rsidRDefault="006645AF" w:rsidP="00846FB4">
            <w:pPr>
              <w:spacing w:after="0" w:line="240" w:lineRule="auto"/>
              <w:jc w:val="center"/>
              <w:rPr>
                <w:rFonts w:ascii="Times New Roman" w:hAnsi="Times New Roman"/>
                <w:sz w:val="24"/>
                <w:szCs w:val="24"/>
              </w:rPr>
            </w:pPr>
          </w:p>
        </w:tc>
      </w:tr>
      <w:tr w:rsidR="006645AF" w:rsidRPr="005414C0" w14:paraId="10EE5893" w14:textId="77777777" w:rsidTr="00A30DD5">
        <w:tc>
          <w:tcPr>
            <w:tcW w:w="9498" w:type="dxa"/>
            <w:gridSpan w:val="7"/>
            <w:vAlign w:val="center"/>
          </w:tcPr>
          <w:p w14:paraId="61FF0EF9" w14:textId="77777777" w:rsidR="006645AF" w:rsidRPr="005414C0" w:rsidRDefault="006645AF" w:rsidP="00846FB4">
            <w:pPr>
              <w:spacing w:after="0" w:line="240" w:lineRule="auto"/>
              <w:rPr>
                <w:rFonts w:ascii="Times New Roman" w:hAnsi="Times New Roman"/>
                <w:sz w:val="24"/>
                <w:szCs w:val="24"/>
              </w:rPr>
            </w:pPr>
            <w:r w:rsidRPr="005414C0">
              <w:rPr>
                <w:rFonts w:ascii="Times New Roman" w:hAnsi="Times New Roman"/>
                <w:b/>
                <w:sz w:val="24"/>
                <w:szCs w:val="24"/>
              </w:rPr>
              <w:t xml:space="preserve">Промежуточная аттестация в форме </w:t>
            </w:r>
            <w:r>
              <w:rPr>
                <w:rFonts w:ascii="Times New Roman" w:hAnsi="Times New Roman"/>
                <w:b/>
                <w:sz w:val="24"/>
                <w:szCs w:val="24"/>
              </w:rPr>
              <w:t>дифференцированного зачета</w:t>
            </w:r>
          </w:p>
        </w:tc>
      </w:tr>
    </w:tbl>
    <w:p w14:paraId="22C8CB62" w14:textId="77777777" w:rsidR="00C65410" w:rsidRPr="003E2220" w:rsidRDefault="00C65410" w:rsidP="00C65410">
      <w:pPr>
        <w:spacing w:after="0" w:line="240" w:lineRule="auto"/>
        <w:jc w:val="both"/>
        <w:rPr>
          <w:rFonts w:ascii="Times New Roman" w:hAnsi="Times New Roman" w:cs="Times New Roman"/>
          <w:sz w:val="24"/>
          <w:szCs w:val="24"/>
          <w:highlight w:val="yellow"/>
        </w:rPr>
      </w:pPr>
    </w:p>
    <w:p w14:paraId="0C2F2920" w14:textId="77777777" w:rsidR="00C65410" w:rsidRPr="006645AF" w:rsidRDefault="00C65410" w:rsidP="00C65410">
      <w:pPr>
        <w:pStyle w:val="1"/>
        <w:ind w:left="720" w:firstLine="0"/>
        <w:jc w:val="center"/>
        <w:rPr>
          <w:b/>
        </w:rPr>
      </w:pPr>
      <w:r w:rsidRPr="006645AF">
        <w:rPr>
          <w:b/>
        </w:rPr>
        <w:t>Содержание учебной дисциплины</w:t>
      </w:r>
      <w:r w:rsidRPr="006645AF">
        <w:rPr>
          <w:b/>
          <w:caps/>
        </w:rPr>
        <w:t xml:space="preserve"> Оуп.08</w:t>
      </w:r>
      <w:r w:rsidRPr="006645AF">
        <w:rPr>
          <w:b/>
        </w:rPr>
        <w:t xml:space="preserve"> Астрономия</w:t>
      </w:r>
    </w:p>
    <w:p w14:paraId="08495EC9" w14:textId="77777777" w:rsidR="006645AF" w:rsidRPr="00267150" w:rsidRDefault="006645AF" w:rsidP="006645AF">
      <w:pPr>
        <w:spacing w:after="0" w:line="240" w:lineRule="auto"/>
        <w:ind w:firstLine="709"/>
        <w:jc w:val="both"/>
        <w:rPr>
          <w:rFonts w:ascii="Times New Roman" w:hAnsi="Times New Roman"/>
          <w:bCs/>
          <w:sz w:val="24"/>
          <w:szCs w:val="24"/>
        </w:rPr>
      </w:pPr>
      <w:r w:rsidRPr="006645AF">
        <w:rPr>
          <w:rFonts w:ascii="Times New Roman" w:hAnsi="Times New Roman"/>
          <w:bCs/>
          <w:sz w:val="24"/>
          <w:szCs w:val="24"/>
        </w:rPr>
        <w:t xml:space="preserve">Введение </w:t>
      </w:r>
      <w:r w:rsidRPr="006645AF">
        <w:rPr>
          <w:rFonts w:ascii="Times New Roman" w:hAnsi="Times New Roman"/>
          <w:b/>
          <w:bCs/>
          <w:sz w:val="24"/>
          <w:szCs w:val="24"/>
        </w:rPr>
        <w:t>(3 часа)</w:t>
      </w:r>
    </w:p>
    <w:p w14:paraId="01C5F44E" w14:textId="77777777" w:rsidR="006645AF" w:rsidRPr="00267150" w:rsidRDefault="006645AF" w:rsidP="006645AF">
      <w:pPr>
        <w:spacing w:after="0" w:line="240" w:lineRule="auto"/>
        <w:ind w:firstLine="709"/>
        <w:jc w:val="both"/>
        <w:rPr>
          <w:rFonts w:ascii="Times New Roman" w:hAnsi="Times New Roman"/>
          <w:bCs/>
          <w:sz w:val="24"/>
          <w:szCs w:val="24"/>
        </w:rPr>
      </w:pPr>
      <w:r w:rsidRPr="00267150">
        <w:rPr>
          <w:rFonts w:ascii="Times New Roman" w:hAnsi="Times New Roman"/>
          <w:bCs/>
          <w:sz w:val="24"/>
          <w:szCs w:val="24"/>
        </w:rPr>
        <w:t>Астрономия,</w:t>
      </w:r>
      <w:r>
        <w:rPr>
          <w:rFonts w:ascii="Times New Roman" w:hAnsi="Times New Roman"/>
          <w:bCs/>
          <w:sz w:val="24"/>
          <w:szCs w:val="24"/>
        </w:rPr>
        <w:t xml:space="preserve"> </w:t>
      </w:r>
      <w:r w:rsidRPr="00267150">
        <w:rPr>
          <w:rFonts w:ascii="Times New Roman" w:hAnsi="Times New Roman"/>
          <w:bCs/>
          <w:sz w:val="24"/>
          <w:szCs w:val="24"/>
        </w:rPr>
        <w:t>ее</w:t>
      </w:r>
      <w:r>
        <w:rPr>
          <w:rFonts w:ascii="Times New Roman" w:hAnsi="Times New Roman"/>
          <w:bCs/>
          <w:sz w:val="24"/>
          <w:szCs w:val="24"/>
        </w:rPr>
        <w:t xml:space="preserve"> </w:t>
      </w:r>
      <w:r w:rsidRPr="00267150">
        <w:rPr>
          <w:rFonts w:ascii="Times New Roman" w:hAnsi="Times New Roman"/>
          <w:bCs/>
          <w:sz w:val="24"/>
          <w:szCs w:val="24"/>
        </w:rPr>
        <w:t>связь</w:t>
      </w:r>
      <w:r>
        <w:rPr>
          <w:rFonts w:ascii="Times New Roman" w:hAnsi="Times New Roman"/>
          <w:bCs/>
          <w:sz w:val="24"/>
          <w:szCs w:val="24"/>
        </w:rPr>
        <w:t xml:space="preserve"> </w:t>
      </w:r>
      <w:r w:rsidRPr="00267150">
        <w:rPr>
          <w:rFonts w:ascii="Times New Roman" w:hAnsi="Times New Roman"/>
          <w:bCs/>
          <w:sz w:val="24"/>
          <w:szCs w:val="24"/>
        </w:rPr>
        <w:t>с</w:t>
      </w:r>
      <w:r>
        <w:rPr>
          <w:rFonts w:ascii="Times New Roman" w:hAnsi="Times New Roman"/>
          <w:bCs/>
          <w:sz w:val="24"/>
          <w:szCs w:val="24"/>
        </w:rPr>
        <w:t xml:space="preserve"> </w:t>
      </w:r>
      <w:r w:rsidRPr="00267150">
        <w:rPr>
          <w:rFonts w:ascii="Times New Roman" w:hAnsi="Times New Roman"/>
          <w:bCs/>
          <w:sz w:val="24"/>
          <w:szCs w:val="24"/>
        </w:rPr>
        <w:t>другими</w:t>
      </w:r>
      <w:r>
        <w:rPr>
          <w:rFonts w:ascii="Times New Roman" w:hAnsi="Times New Roman"/>
          <w:bCs/>
          <w:sz w:val="24"/>
          <w:szCs w:val="24"/>
        </w:rPr>
        <w:t xml:space="preserve"> </w:t>
      </w:r>
      <w:r w:rsidRPr="00267150">
        <w:rPr>
          <w:rFonts w:ascii="Times New Roman" w:hAnsi="Times New Roman"/>
          <w:bCs/>
          <w:sz w:val="24"/>
          <w:szCs w:val="24"/>
        </w:rPr>
        <w:t>науками.</w:t>
      </w:r>
      <w:r>
        <w:rPr>
          <w:rFonts w:ascii="Times New Roman" w:hAnsi="Times New Roman"/>
          <w:bCs/>
          <w:sz w:val="24"/>
          <w:szCs w:val="24"/>
        </w:rPr>
        <w:t xml:space="preserve"> </w:t>
      </w:r>
      <w:r w:rsidRPr="00267150">
        <w:rPr>
          <w:rFonts w:ascii="Times New Roman" w:hAnsi="Times New Roman"/>
          <w:bCs/>
          <w:sz w:val="24"/>
          <w:szCs w:val="24"/>
        </w:rPr>
        <w:t>Роль</w:t>
      </w:r>
      <w:r>
        <w:rPr>
          <w:rFonts w:ascii="Times New Roman" w:hAnsi="Times New Roman"/>
          <w:bCs/>
          <w:sz w:val="24"/>
          <w:szCs w:val="24"/>
        </w:rPr>
        <w:t xml:space="preserve"> </w:t>
      </w:r>
      <w:r w:rsidRPr="00267150">
        <w:rPr>
          <w:rFonts w:ascii="Times New Roman" w:hAnsi="Times New Roman"/>
          <w:bCs/>
          <w:sz w:val="24"/>
          <w:szCs w:val="24"/>
        </w:rPr>
        <w:t>астрономии</w:t>
      </w:r>
      <w:r>
        <w:rPr>
          <w:rFonts w:ascii="Times New Roman" w:hAnsi="Times New Roman"/>
          <w:bCs/>
          <w:sz w:val="24"/>
          <w:szCs w:val="24"/>
        </w:rPr>
        <w:t xml:space="preserve"> </w:t>
      </w:r>
      <w:r w:rsidRPr="00267150">
        <w:rPr>
          <w:rFonts w:ascii="Times New Roman" w:hAnsi="Times New Roman"/>
          <w:bCs/>
          <w:sz w:val="24"/>
          <w:szCs w:val="24"/>
        </w:rPr>
        <w:t>в</w:t>
      </w:r>
      <w:r>
        <w:rPr>
          <w:rFonts w:ascii="Times New Roman" w:hAnsi="Times New Roman"/>
          <w:bCs/>
          <w:sz w:val="24"/>
          <w:szCs w:val="24"/>
        </w:rPr>
        <w:t xml:space="preserve"> </w:t>
      </w:r>
      <w:r w:rsidRPr="00267150">
        <w:rPr>
          <w:rFonts w:ascii="Times New Roman" w:hAnsi="Times New Roman"/>
          <w:bCs/>
          <w:sz w:val="24"/>
          <w:szCs w:val="24"/>
        </w:rPr>
        <w:t>развитии</w:t>
      </w:r>
      <w:r>
        <w:rPr>
          <w:rFonts w:ascii="Times New Roman" w:hAnsi="Times New Roman"/>
          <w:bCs/>
          <w:sz w:val="24"/>
          <w:szCs w:val="24"/>
        </w:rPr>
        <w:t xml:space="preserve"> </w:t>
      </w:r>
      <w:r w:rsidRPr="00267150">
        <w:rPr>
          <w:rFonts w:ascii="Times New Roman" w:hAnsi="Times New Roman"/>
          <w:bCs/>
          <w:sz w:val="24"/>
          <w:szCs w:val="24"/>
        </w:rPr>
        <w:t>цивилизации.</w:t>
      </w:r>
      <w:r>
        <w:rPr>
          <w:rFonts w:ascii="Times New Roman" w:hAnsi="Times New Roman"/>
          <w:bCs/>
          <w:sz w:val="24"/>
          <w:szCs w:val="24"/>
        </w:rPr>
        <w:t xml:space="preserve"> </w:t>
      </w:r>
      <w:r w:rsidRPr="00267150">
        <w:rPr>
          <w:rFonts w:ascii="Times New Roman" w:hAnsi="Times New Roman"/>
          <w:bCs/>
          <w:sz w:val="24"/>
          <w:szCs w:val="24"/>
        </w:rPr>
        <w:t>Структура</w:t>
      </w:r>
      <w:r>
        <w:rPr>
          <w:rFonts w:ascii="Times New Roman" w:hAnsi="Times New Roman"/>
          <w:bCs/>
          <w:sz w:val="24"/>
          <w:szCs w:val="24"/>
        </w:rPr>
        <w:t xml:space="preserve"> </w:t>
      </w:r>
      <w:r w:rsidRPr="00267150">
        <w:rPr>
          <w:rFonts w:ascii="Times New Roman" w:hAnsi="Times New Roman"/>
          <w:bCs/>
          <w:sz w:val="24"/>
          <w:szCs w:val="24"/>
        </w:rPr>
        <w:t>и</w:t>
      </w:r>
      <w:r>
        <w:rPr>
          <w:rFonts w:ascii="Times New Roman" w:hAnsi="Times New Roman"/>
          <w:bCs/>
          <w:sz w:val="24"/>
          <w:szCs w:val="24"/>
        </w:rPr>
        <w:t xml:space="preserve"> </w:t>
      </w:r>
      <w:r w:rsidRPr="00267150">
        <w:rPr>
          <w:rFonts w:ascii="Times New Roman" w:hAnsi="Times New Roman"/>
          <w:bCs/>
          <w:sz w:val="24"/>
          <w:szCs w:val="24"/>
        </w:rPr>
        <w:t>масштабы</w:t>
      </w:r>
      <w:r>
        <w:rPr>
          <w:rFonts w:ascii="Times New Roman" w:hAnsi="Times New Roman"/>
          <w:bCs/>
          <w:sz w:val="24"/>
          <w:szCs w:val="24"/>
        </w:rPr>
        <w:t xml:space="preserve"> </w:t>
      </w:r>
      <w:r w:rsidRPr="00267150">
        <w:rPr>
          <w:rFonts w:ascii="Times New Roman" w:hAnsi="Times New Roman"/>
          <w:bCs/>
          <w:sz w:val="24"/>
          <w:szCs w:val="24"/>
        </w:rPr>
        <w:t>Вселенной.</w:t>
      </w:r>
      <w:r>
        <w:rPr>
          <w:rFonts w:ascii="Times New Roman" w:hAnsi="Times New Roman"/>
          <w:bCs/>
          <w:sz w:val="24"/>
          <w:szCs w:val="24"/>
        </w:rPr>
        <w:t xml:space="preserve"> </w:t>
      </w:r>
      <w:r w:rsidRPr="00267150">
        <w:rPr>
          <w:rFonts w:ascii="Times New Roman" w:hAnsi="Times New Roman"/>
          <w:bCs/>
          <w:sz w:val="24"/>
          <w:szCs w:val="24"/>
        </w:rPr>
        <w:t>Особенности</w:t>
      </w:r>
      <w:r>
        <w:rPr>
          <w:rFonts w:ascii="Times New Roman" w:hAnsi="Times New Roman"/>
          <w:bCs/>
          <w:sz w:val="24"/>
          <w:szCs w:val="24"/>
        </w:rPr>
        <w:t xml:space="preserve"> </w:t>
      </w:r>
      <w:r w:rsidRPr="00267150">
        <w:rPr>
          <w:rFonts w:ascii="Times New Roman" w:hAnsi="Times New Roman"/>
          <w:bCs/>
          <w:sz w:val="24"/>
          <w:szCs w:val="24"/>
        </w:rPr>
        <w:t>астрономических</w:t>
      </w:r>
      <w:r>
        <w:rPr>
          <w:rFonts w:ascii="Times New Roman" w:hAnsi="Times New Roman"/>
          <w:bCs/>
          <w:sz w:val="24"/>
          <w:szCs w:val="24"/>
        </w:rPr>
        <w:t xml:space="preserve"> </w:t>
      </w:r>
      <w:r w:rsidRPr="00267150">
        <w:rPr>
          <w:rFonts w:ascii="Times New Roman" w:hAnsi="Times New Roman"/>
          <w:bCs/>
          <w:sz w:val="24"/>
          <w:szCs w:val="24"/>
        </w:rPr>
        <w:t>методов</w:t>
      </w:r>
      <w:r>
        <w:rPr>
          <w:rFonts w:ascii="Times New Roman" w:hAnsi="Times New Roman"/>
          <w:bCs/>
          <w:sz w:val="24"/>
          <w:szCs w:val="24"/>
        </w:rPr>
        <w:t xml:space="preserve"> </w:t>
      </w:r>
      <w:r w:rsidRPr="00267150">
        <w:rPr>
          <w:rFonts w:ascii="Times New Roman" w:hAnsi="Times New Roman"/>
          <w:bCs/>
          <w:sz w:val="24"/>
          <w:szCs w:val="24"/>
        </w:rPr>
        <w:t>исследования.</w:t>
      </w:r>
    </w:p>
    <w:p w14:paraId="2239F90E" w14:textId="77777777" w:rsidR="006645AF" w:rsidRPr="00267150" w:rsidRDefault="006645AF" w:rsidP="006645AF">
      <w:pPr>
        <w:spacing w:after="0" w:line="240" w:lineRule="auto"/>
        <w:ind w:firstLine="709"/>
        <w:jc w:val="both"/>
        <w:rPr>
          <w:rFonts w:ascii="Times New Roman" w:hAnsi="Times New Roman"/>
          <w:bCs/>
          <w:sz w:val="24"/>
          <w:szCs w:val="24"/>
        </w:rPr>
      </w:pPr>
      <w:r w:rsidRPr="00267150">
        <w:rPr>
          <w:rFonts w:ascii="Times New Roman" w:hAnsi="Times New Roman"/>
          <w:bCs/>
          <w:sz w:val="24"/>
          <w:szCs w:val="24"/>
        </w:rPr>
        <w:t>Наземные</w:t>
      </w:r>
      <w:r>
        <w:rPr>
          <w:rFonts w:ascii="Times New Roman" w:hAnsi="Times New Roman"/>
          <w:bCs/>
          <w:sz w:val="24"/>
          <w:szCs w:val="24"/>
        </w:rPr>
        <w:t xml:space="preserve"> </w:t>
      </w:r>
      <w:r w:rsidRPr="00267150">
        <w:rPr>
          <w:rFonts w:ascii="Times New Roman" w:hAnsi="Times New Roman"/>
          <w:bCs/>
          <w:sz w:val="24"/>
          <w:szCs w:val="24"/>
        </w:rPr>
        <w:t>и</w:t>
      </w:r>
      <w:r>
        <w:rPr>
          <w:rFonts w:ascii="Times New Roman" w:hAnsi="Times New Roman"/>
          <w:bCs/>
          <w:sz w:val="24"/>
          <w:szCs w:val="24"/>
        </w:rPr>
        <w:t xml:space="preserve"> </w:t>
      </w:r>
      <w:r w:rsidRPr="00267150">
        <w:rPr>
          <w:rFonts w:ascii="Times New Roman" w:hAnsi="Times New Roman"/>
          <w:bCs/>
          <w:sz w:val="24"/>
          <w:szCs w:val="24"/>
        </w:rPr>
        <w:t>космические</w:t>
      </w:r>
      <w:r>
        <w:rPr>
          <w:rFonts w:ascii="Times New Roman" w:hAnsi="Times New Roman"/>
          <w:bCs/>
          <w:sz w:val="24"/>
          <w:szCs w:val="24"/>
        </w:rPr>
        <w:t xml:space="preserve"> </w:t>
      </w:r>
      <w:r w:rsidRPr="00267150">
        <w:rPr>
          <w:rFonts w:ascii="Times New Roman" w:hAnsi="Times New Roman"/>
          <w:bCs/>
          <w:sz w:val="24"/>
          <w:szCs w:val="24"/>
        </w:rPr>
        <w:t>телескопы,</w:t>
      </w:r>
      <w:r>
        <w:rPr>
          <w:rFonts w:ascii="Times New Roman" w:hAnsi="Times New Roman"/>
          <w:bCs/>
          <w:sz w:val="24"/>
          <w:szCs w:val="24"/>
        </w:rPr>
        <w:t xml:space="preserve"> </w:t>
      </w:r>
      <w:r w:rsidRPr="00267150">
        <w:rPr>
          <w:rFonts w:ascii="Times New Roman" w:hAnsi="Times New Roman"/>
          <w:bCs/>
          <w:sz w:val="24"/>
          <w:szCs w:val="24"/>
        </w:rPr>
        <w:t>принцип</w:t>
      </w:r>
      <w:r>
        <w:rPr>
          <w:rFonts w:ascii="Times New Roman" w:hAnsi="Times New Roman"/>
          <w:bCs/>
          <w:sz w:val="24"/>
          <w:szCs w:val="24"/>
        </w:rPr>
        <w:t xml:space="preserve"> </w:t>
      </w:r>
      <w:r w:rsidRPr="00267150">
        <w:rPr>
          <w:rFonts w:ascii="Times New Roman" w:hAnsi="Times New Roman"/>
          <w:bCs/>
          <w:sz w:val="24"/>
          <w:szCs w:val="24"/>
        </w:rPr>
        <w:t>их</w:t>
      </w:r>
      <w:r>
        <w:rPr>
          <w:rFonts w:ascii="Times New Roman" w:hAnsi="Times New Roman"/>
          <w:bCs/>
          <w:sz w:val="24"/>
          <w:szCs w:val="24"/>
        </w:rPr>
        <w:t xml:space="preserve"> </w:t>
      </w:r>
      <w:r w:rsidRPr="00267150">
        <w:rPr>
          <w:rFonts w:ascii="Times New Roman" w:hAnsi="Times New Roman"/>
          <w:bCs/>
          <w:sz w:val="24"/>
          <w:szCs w:val="24"/>
        </w:rPr>
        <w:t>работы.</w:t>
      </w:r>
    </w:p>
    <w:p w14:paraId="251441B7" w14:textId="77777777" w:rsidR="006645AF" w:rsidRPr="00267150" w:rsidRDefault="006645AF" w:rsidP="006645AF">
      <w:pPr>
        <w:spacing w:after="0" w:line="240" w:lineRule="auto"/>
        <w:ind w:firstLine="709"/>
        <w:jc w:val="both"/>
        <w:rPr>
          <w:rFonts w:ascii="Times New Roman" w:hAnsi="Times New Roman"/>
          <w:bCs/>
          <w:sz w:val="24"/>
          <w:szCs w:val="24"/>
        </w:rPr>
      </w:pPr>
      <w:r w:rsidRPr="00267150">
        <w:rPr>
          <w:rFonts w:ascii="Times New Roman" w:hAnsi="Times New Roman"/>
          <w:bCs/>
          <w:sz w:val="24"/>
          <w:szCs w:val="24"/>
        </w:rPr>
        <w:t>Всеволновая</w:t>
      </w:r>
      <w:r>
        <w:rPr>
          <w:rFonts w:ascii="Times New Roman" w:hAnsi="Times New Roman"/>
          <w:bCs/>
          <w:sz w:val="24"/>
          <w:szCs w:val="24"/>
        </w:rPr>
        <w:t xml:space="preserve"> </w:t>
      </w:r>
      <w:r w:rsidRPr="00267150">
        <w:rPr>
          <w:rFonts w:ascii="Times New Roman" w:hAnsi="Times New Roman"/>
          <w:bCs/>
          <w:sz w:val="24"/>
          <w:szCs w:val="24"/>
        </w:rPr>
        <w:t>астрономия:</w:t>
      </w:r>
      <w:r>
        <w:rPr>
          <w:rFonts w:ascii="Times New Roman" w:hAnsi="Times New Roman"/>
          <w:bCs/>
          <w:sz w:val="24"/>
          <w:szCs w:val="24"/>
        </w:rPr>
        <w:t xml:space="preserve"> </w:t>
      </w:r>
      <w:r w:rsidRPr="00267150">
        <w:rPr>
          <w:rFonts w:ascii="Times New Roman" w:hAnsi="Times New Roman"/>
          <w:bCs/>
          <w:sz w:val="24"/>
          <w:szCs w:val="24"/>
        </w:rPr>
        <w:t>электромагнитное</w:t>
      </w:r>
      <w:r>
        <w:rPr>
          <w:rFonts w:ascii="Times New Roman" w:hAnsi="Times New Roman"/>
          <w:bCs/>
          <w:sz w:val="24"/>
          <w:szCs w:val="24"/>
        </w:rPr>
        <w:t xml:space="preserve"> </w:t>
      </w:r>
      <w:r w:rsidRPr="00267150">
        <w:rPr>
          <w:rFonts w:ascii="Times New Roman" w:hAnsi="Times New Roman"/>
          <w:bCs/>
          <w:sz w:val="24"/>
          <w:szCs w:val="24"/>
        </w:rPr>
        <w:t>излучение</w:t>
      </w:r>
      <w:r>
        <w:rPr>
          <w:rFonts w:ascii="Times New Roman" w:hAnsi="Times New Roman"/>
          <w:bCs/>
          <w:sz w:val="24"/>
          <w:szCs w:val="24"/>
        </w:rPr>
        <w:t xml:space="preserve"> </w:t>
      </w:r>
      <w:r w:rsidRPr="00267150">
        <w:rPr>
          <w:rFonts w:ascii="Times New Roman" w:hAnsi="Times New Roman"/>
          <w:bCs/>
          <w:sz w:val="24"/>
          <w:szCs w:val="24"/>
        </w:rPr>
        <w:t>как</w:t>
      </w:r>
      <w:r>
        <w:rPr>
          <w:rFonts w:ascii="Times New Roman" w:hAnsi="Times New Roman"/>
          <w:bCs/>
          <w:sz w:val="24"/>
          <w:szCs w:val="24"/>
        </w:rPr>
        <w:t xml:space="preserve"> </w:t>
      </w:r>
      <w:r w:rsidRPr="00267150">
        <w:rPr>
          <w:rFonts w:ascii="Times New Roman" w:hAnsi="Times New Roman"/>
          <w:bCs/>
          <w:sz w:val="24"/>
          <w:szCs w:val="24"/>
        </w:rPr>
        <w:t>источник</w:t>
      </w:r>
      <w:r>
        <w:rPr>
          <w:rFonts w:ascii="Times New Roman" w:hAnsi="Times New Roman"/>
          <w:bCs/>
          <w:sz w:val="24"/>
          <w:szCs w:val="24"/>
        </w:rPr>
        <w:t xml:space="preserve"> </w:t>
      </w:r>
      <w:r w:rsidRPr="00267150">
        <w:rPr>
          <w:rFonts w:ascii="Times New Roman" w:hAnsi="Times New Roman"/>
          <w:bCs/>
          <w:sz w:val="24"/>
          <w:szCs w:val="24"/>
        </w:rPr>
        <w:t>информации</w:t>
      </w:r>
      <w:r>
        <w:rPr>
          <w:rFonts w:ascii="Times New Roman" w:hAnsi="Times New Roman"/>
          <w:bCs/>
          <w:sz w:val="24"/>
          <w:szCs w:val="24"/>
        </w:rPr>
        <w:t xml:space="preserve"> </w:t>
      </w:r>
      <w:r w:rsidRPr="00267150">
        <w:rPr>
          <w:rFonts w:ascii="Times New Roman" w:hAnsi="Times New Roman"/>
          <w:bCs/>
          <w:sz w:val="24"/>
          <w:szCs w:val="24"/>
        </w:rPr>
        <w:t>о</w:t>
      </w:r>
      <w:r>
        <w:rPr>
          <w:rFonts w:ascii="Times New Roman" w:hAnsi="Times New Roman"/>
          <w:bCs/>
          <w:sz w:val="24"/>
          <w:szCs w:val="24"/>
        </w:rPr>
        <w:t xml:space="preserve"> </w:t>
      </w:r>
      <w:r w:rsidRPr="00267150">
        <w:rPr>
          <w:rFonts w:ascii="Times New Roman" w:hAnsi="Times New Roman"/>
          <w:bCs/>
          <w:sz w:val="24"/>
          <w:szCs w:val="24"/>
        </w:rPr>
        <w:t>небесных</w:t>
      </w:r>
      <w:r>
        <w:rPr>
          <w:rFonts w:ascii="Times New Roman" w:hAnsi="Times New Roman"/>
          <w:bCs/>
          <w:sz w:val="24"/>
          <w:szCs w:val="24"/>
        </w:rPr>
        <w:t xml:space="preserve"> </w:t>
      </w:r>
      <w:r w:rsidRPr="00267150">
        <w:rPr>
          <w:rFonts w:ascii="Times New Roman" w:hAnsi="Times New Roman"/>
          <w:bCs/>
          <w:sz w:val="24"/>
          <w:szCs w:val="24"/>
        </w:rPr>
        <w:t>телах.</w:t>
      </w:r>
      <w:r>
        <w:rPr>
          <w:rFonts w:ascii="Times New Roman" w:hAnsi="Times New Roman"/>
          <w:bCs/>
          <w:sz w:val="24"/>
          <w:szCs w:val="24"/>
        </w:rPr>
        <w:t xml:space="preserve"> </w:t>
      </w:r>
      <w:r w:rsidRPr="00267150">
        <w:rPr>
          <w:rFonts w:ascii="Times New Roman" w:hAnsi="Times New Roman"/>
          <w:bCs/>
          <w:sz w:val="24"/>
          <w:szCs w:val="24"/>
        </w:rPr>
        <w:t>Практическое</w:t>
      </w:r>
      <w:r>
        <w:rPr>
          <w:rFonts w:ascii="Times New Roman" w:hAnsi="Times New Roman"/>
          <w:bCs/>
          <w:sz w:val="24"/>
          <w:szCs w:val="24"/>
        </w:rPr>
        <w:t xml:space="preserve"> </w:t>
      </w:r>
      <w:r w:rsidRPr="00267150">
        <w:rPr>
          <w:rFonts w:ascii="Times New Roman" w:hAnsi="Times New Roman"/>
          <w:bCs/>
          <w:sz w:val="24"/>
          <w:szCs w:val="24"/>
        </w:rPr>
        <w:t>применение</w:t>
      </w:r>
      <w:r>
        <w:rPr>
          <w:rFonts w:ascii="Times New Roman" w:hAnsi="Times New Roman"/>
          <w:bCs/>
          <w:sz w:val="24"/>
          <w:szCs w:val="24"/>
        </w:rPr>
        <w:t xml:space="preserve"> </w:t>
      </w:r>
      <w:r w:rsidRPr="00267150">
        <w:rPr>
          <w:rFonts w:ascii="Times New Roman" w:hAnsi="Times New Roman"/>
          <w:bCs/>
          <w:sz w:val="24"/>
          <w:szCs w:val="24"/>
        </w:rPr>
        <w:t>астрономических</w:t>
      </w:r>
      <w:r>
        <w:rPr>
          <w:rFonts w:ascii="Times New Roman" w:hAnsi="Times New Roman"/>
          <w:bCs/>
          <w:sz w:val="24"/>
          <w:szCs w:val="24"/>
        </w:rPr>
        <w:t xml:space="preserve"> </w:t>
      </w:r>
      <w:r w:rsidRPr="00267150">
        <w:rPr>
          <w:rFonts w:ascii="Times New Roman" w:hAnsi="Times New Roman"/>
          <w:bCs/>
          <w:sz w:val="24"/>
          <w:szCs w:val="24"/>
        </w:rPr>
        <w:t>исследований.</w:t>
      </w:r>
      <w:r>
        <w:rPr>
          <w:rFonts w:ascii="Times New Roman" w:hAnsi="Times New Roman"/>
          <w:bCs/>
          <w:sz w:val="24"/>
          <w:szCs w:val="24"/>
        </w:rPr>
        <w:t xml:space="preserve"> </w:t>
      </w:r>
      <w:r w:rsidRPr="00267150">
        <w:rPr>
          <w:rFonts w:ascii="Times New Roman" w:hAnsi="Times New Roman"/>
          <w:bCs/>
          <w:sz w:val="24"/>
          <w:szCs w:val="24"/>
        </w:rPr>
        <w:t>7</w:t>
      </w:r>
    </w:p>
    <w:p w14:paraId="1529D9BB" w14:textId="77777777" w:rsidR="006645AF" w:rsidRDefault="006645AF" w:rsidP="006645AF">
      <w:pPr>
        <w:spacing w:after="0" w:line="240" w:lineRule="auto"/>
        <w:ind w:firstLine="709"/>
        <w:jc w:val="both"/>
        <w:rPr>
          <w:rFonts w:ascii="Times New Roman" w:hAnsi="Times New Roman"/>
          <w:bCs/>
          <w:sz w:val="24"/>
          <w:szCs w:val="24"/>
        </w:rPr>
      </w:pPr>
      <w:r w:rsidRPr="00267150">
        <w:rPr>
          <w:rFonts w:ascii="Times New Roman" w:hAnsi="Times New Roman"/>
          <w:bCs/>
          <w:sz w:val="24"/>
          <w:szCs w:val="24"/>
        </w:rPr>
        <w:t>История</w:t>
      </w:r>
      <w:r>
        <w:rPr>
          <w:rFonts w:ascii="Times New Roman" w:hAnsi="Times New Roman"/>
          <w:bCs/>
          <w:sz w:val="24"/>
          <w:szCs w:val="24"/>
        </w:rPr>
        <w:t xml:space="preserve"> </w:t>
      </w:r>
      <w:r w:rsidRPr="00267150">
        <w:rPr>
          <w:rFonts w:ascii="Times New Roman" w:hAnsi="Times New Roman"/>
          <w:bCs/>
          <w:sz w:val="24"/>
          <w:szCs w:val="24"/>
        </w:rPr>
        <w:t>развития</w:t>
      </w:r>
      <w:r>
        <w:rPr>
          <w:rFonts w:ascii="Times New Roman" w:hAnsi="Times New Roman"/>
          <w:bCs/>
          <w:sz w:val="24"/>
          <w:szCs w:val="24"/>
        </w:rPr>
        <w:t xml:space="preserve"> </w:t>
      </w:r>
      <w:r w:rsidRPr="00267150">
        <w:rPr>
          <w:rFonts w:ascii="Times New Roman" w:hAnsi="Times New Roman"/>
          <w:bCs/>
          <w:sz w:val="24"/>
          <w:szCs w:val="24"/>
        </w:rPr>
        <w:t>отечественной</w:t>
      </w:r>
      <w:r>
        <w:rPr>
          <w:rFonts w:ascii="Times New Roman" w:hAnsi="Times New Roman"/>
          <w:bCs/>
          <w:sz w:val="24"/>
          <w:szCs w:val="24"/>
        </w:rPr>
        <w:t xml:space="preserve"> </w:t>
      </w:r>
      <w:r w:rsidRPr="00267150">
        <w:rPr>
          <w:rFonts w:ascii="Times New Roman" w:hAnsi="Times New Roman"/>
          <w:bCs/>
          <w:sz w:val="24"/>
          <w:szCs w:val="24"/>
        </w:rPr>
        <w:t>космонавтики.</w:t>
      </w:r>
      <w:r>
        <w:rPr>
          <w:rFonts w:ascii="Times New Roman" w:hAnsi="Times New Roman"/>
          <w:bCs/>
          <w:sz w:val="24"/>
          <w:szCs w:val="24"/>
        </w:rPr>
        <w:t xml:space="preserve"> </w:t>
      </w:r>
      <w:r w:rsidRPr="00267150">
        <w:rPr>
          <w:rFonts w:ascii="Times New Roman" w:hAnsi="Times New Roman"/>
          <w:bCs/>
          <w:sz w:val="24"/>
          <w:szCs w:val="24"/>
        </w:rPr>
        <w:t>Первый</w:t>
      </w:r>
      <w:r>
        <w:rPr>
          <w:rFonts w:ascii="Times New Roman" w:hAnsi="Times New Roman"/>
          <w:bCs/>
          <w:sz w:val="24"/>
          <w:szCs w:val="24"/>
        </w:rPr>
        <w:t xml:space="preserve"> </w:t>
      </w:r>
      <w:r w:rsidRPr="00267150">
        <w:rPr>
          <w:rFonts w:ascii="Times New Roman" w:hAnsi="Times New Roman"/>
          <w:bCs/>
          <w:sz w:val="24"/>
          <w:szCs w:val="24"/>
        </w:rPr>
        <w:t>искусственный</w:t>
      </w:r>
      <w:r>
        <w:rPr>
          <w:rFonts w:ascii="Times New Roman" w:hAnsi="Times New Roman"/>
          <w:bCs/>
          <w:sz w:val="24"/>
          <w:szCs w:val="24"/>
        </w:rPr>
        <w:t xml:space="preserve"> </w:t>
      </w:r>
      <w:r w:rsidRPr="00267150">
        <w:rPr>
          <w:rFonts w:ascii="Times New Roman" w:hAnsi="Times New Roman"/>
          <w:bCs/>
          <w:sz w:val="24"/>
          <w:szCs w:val="24"/>
        </w:rPr>
        <w:t>спутник</w:t>
      </w:r>
      <w:r>
        <w:rPr>
          <w:rFonts w:ascii="Times New Roman" w:hAnsi="Times New Roman"/>
          <w:bCs/>
          <w:sz w:val="24"/>
          <w:szCs w:val="24"/>
        </w:rPr>
        <w:t xml:space="preserve"> </w:t>
      </w:r>
      <w:r w:rsidRPr="00267150">
        <w:rPr>
          <w:rFonts w:ascii="Times New Roman" w:hAnsi="Times New Roman"/>
          <w:bCs/>
          <w:sz w:val="24"/>
          <w:szCs w:val="24"/>
        </w:rPr>
        <w:t>Земли,</w:t>
      </w:r>
      <w:r>
        <w:rPr>
          <w:rFonts w:ascii="Times New Roman" w:hAnsi="Times New Roman"/>
          <w:bCs/>
          <w:sz w:val="24"/>
          <w:szCs w:val="24"/>
        </w:rPr>
        <w:t xml:space="preserve"> </w:t>
      </w:r>
      <w:r w:rsidRPr="00267150">
        <w:rPr>
          <w:rFonts w:ascii="Times New Roman" w:hAnsi="Times New Roman"/>
          <w:bCs/>
          <w:sz w:val="24"/>
          <w:szCs w:val="24"/>
        </w:rPr>
        <w:t>полет</w:t>
      </w:r>
      <w:r>
        <w:rPr>
          <w:rFonts w:ascii="Times New Roman" w:hAnsi="Times New Roman"/>
          <w:bCs/>
          <w:sz w:val="24"/>
          <w:szCs w:val="24"/>
        </w:rPr>
        <w:t xml:space="preserve"> </w:t>
      </w:r>
      <w:r w:rsidRPr="00267150">
        <w:rPr>
          <w:rFonts w:ascii="Times New Roman" w:hAnsi="Times New Roman"/>
          <w:bCs/>
          <w:sz w:val="24"/>
          <w:szCs w:val="24"/>
        </w:rPr>
        <w:t>Ю.</w:t>
      </w:r>
      <w:r>
        <w:rPr>
          <w:rFonts w:ascii="Times New Roman" w:hAnsi="Times New Roman"/>
          <w:bCs/>
          <w:sz w:val="24"/>
          <w:szCs w:val="24"/>
        </w:rPr>
        <w:t xml:space="preserve"> </w:t>
      </w:r>
      <w:r w:rsidRPr="00267150">
        <w:rPr>
          <w:rFonts w:ascii="Times New Roman" w:hAnsi="Times New Roman"/>
          <w:bCs/>
          <w:sz w:val="24"/>
          <w:szCs w:val="24"/>
        </w:rPr>
        <w:t>А.</w:t>
      </w:r>
      <w:r>
        <w:rPr>
          <w:rFonts w:ascii="Times New Roman" w:hAnsi="Times New Roman"/>
          <w:bCs/>
          <w:sz w:val="24"/>
          <w:szCs w:val="24"/>
        </w:rPr>
        <w:t xml:space="preserve"> </w:t>
      </w:r>
      <w:r w:rsidRPr="00267150">
        <w:rPr>
          <w:rFonts w:ascii="Times New Roman" w:hAnsi="Times New Roman"/>
          <w:bCs/>
          <w:sz w:val="24"/>
          <w:szCs w:val="24"/>
        </w:rPr>
        <w:t>Гагарина.</w:t>
      </w:r>
      <w:r>
        <w:rPr>
          <w:rFonts w:ascii="Times New Roman" w:hAnsi="Times New Roman"/>
          <w:bCs/>
          <w:sz w:val="24"/>
          <w:szCs w:val="24"/>
        </w:rPr>
        <w:t xml:space="preserve"> </w:t>
      </w:r>
      <w:r w:rsidRPr="00267150">
        <w:rPr>
          <w:rFonts w:ascii="Times New Roman" w:hAnsi="Times New Roman"/>
          <w:bCs/>
          <w:sz w:val="24"/>
          <w:szCs w:val="24"/>
        </w:rPr>
        <w:t>Достижения</w:t>
      </w:r>
      <w:r>
        <w:rPr>
          <w:rFonts w:ascii="Times New Roman" w:hAnsi="Times New Roman"/>
          <w:bCs/>
          <w:sz w:val="24"/>
          <w:szCs w:val="24"/>
        </w:rPr>
        <w:t xml:space="preserve"> </w:t>
      </w:r>
      <w:r w:rsidRPr="00267150">
        <w:rPr>
          <w:rFonts w:ascii="Times New Roman" w:hAnsi="Times New Roman"/>
          <w:bCs/>
          <w:sz w:val="24"/>
          <w:szCs w:val="24"/>
        </w:rPr>
        <w:t>современной</w:t>
      </w:r>
      <w:r>
        <w:rPr>
          <w:rFonts w:ascii="Times New Roman" w:hAnsi="Times New Roman"/>
          <w:bCs/>
          <w:sz w:val="24"/>
          <w:szCs w:val="24"/>
        </w:rPr>
        <w:t xml:space="preserve"> </w:t>
      </w:r>
      <w:r w:rsidRPr="00267150">
        <w:rPr>
          <w:rFonts w:ascii="Times New Roman" w:hAnsi="Times New Roman"/>
          <w:bCs/>
          <w:sz w:val="24"/>
          <w:szCs w:val="24"/>
        </w:rPr>
        <w:t>космонавтики.</w:t>
      </w:r>
    </w:p>
    <w:p w14:paraId="0192A305" w14:textId="77777777" w:rsidR="006645AF" w:rsidRPr="005414C0" w:rsidRDefault="006645AF" w:rsidP="006645AF">
      <w:pPr>
        <w:pStyle w:val="a4"/>
        <w:spacing w:after="0" w:line="240" w:lineRule="auto"/>
        <w:ind w:left="0" w:firstLine="709"/>
        <w:rPr>
          <w:rFonts w:ascii="Times New Roman" w:hAnsi="Times New Roman"/>
          <w:bCs/>
          <w:iCs/>
          <w:sz w:val="24"/>
          <w:szCs w:val="24"/>
        </w:rPr>
      </w:pPr>
      <w:r w:rsidRPr="005414C0">
        <w:rPr>
          <w:rFonts w:ascii="Times New Roman" w:hAnsi="Times New Roman"/>
          <w:b/>
          <w:bCs/>
          <w:iCs/>
          <w:sz w:val="24"/>
          <w:szCs w:val="24"/>
        </w:rPr>
        <w:t xml:space="preserve">Формы организации учебных занятий:  </w:t>
      </w:r>
      <w:r w:rsidRPr="005414C0">
        <w:rPr>
          <w:rFonts w:ascii="Times New Roman" w:hAnsi="Times New Roman"/>
          <w:bCs/>
          <w:iCs/>
          <w:sz w:val="24"/>
          <w:szCs w:val="24"/>
        </w:rPr>
        <w:t>лекция,  урок.</w:t>
      </w:r>
    </w:p>
    <w:p w14:paraId="7184A040" w14:textId="77777777" w:rsidR="006645AF" w:rsidRPr="005414C0" w:rsidRDefault="006645AF" w:rsidP="006645AF">
      <w:pPr>
        <w:spacing w:after="0" w:line="240" w:lineRule="auto"/>
        <w:jc w:val="both"/>
        <w:rPr>
          <w:rFonts w:ascii="Times New Roman" w:hAnsi="Times New Roman"/>
          <w:b/>
          <w:bCs/>
          <w:iCs/>
          <w:sz w:val="24"/>
          <w:szCs w:val="24"/>
        </w:rPr>
      </w:pPr>
      <w:r w:rsidRPr="005414C0">
        <w:rPr>
          <w:rFonts w:ascii="Times New Roman" w:hAnsi="Times New Roman"/>
          <w:bCs/>
          <w:i/>
          <w:iCs/>
          <w:sz w:val="24"/>
          <w:szCs w:val="24"/>
        </w:rPr>
        <w:t xml:space="preserve">           </w:t>
      </w:r>
      <w:r w:rsidRPr="005414C0">
        <w:rPr>
          <w:rFonts w:ascii="Times New Roman" w:hAnsi="Times New Roman"/>
          <w:b/>
          <w:bCs/>
          <w:iCs/>
          <w:sz w:val="24"/>
          <w:szCs w:val="24"/>
        </w:rPr>
        <w:t>Самостоятельная работа обучающихся (</w:t>
      </w:r>
      <w:r>
        <w:rPr>
          <w:rFonts w:ascii="Times New Roman" w:hAnsi="Times New Roman"/>
          <w:b/>
          <w:bCs/>
          <w:iCs/>
          <w:sz w:val="24"/>
          <w:szCs w:val="24"/>
        </w:rPr>
        <w:t xml:space="preserve">1 </w:t>
      </w:r>
      <w:r w:rsidRPr="005414C0">
        <w:rPr>
          <w:rFonts w:ascii="Times New Roman" w:hAnsi="Times New Roman"/>
          <w:b/>
          <w:bCs/>
          <w:iCs/>
          <w:sz w:val="24"/>
          <w:szCs w:val="24"/>
        </w:rPr>
        <w:t>час):</w:t>
      </w:r>
    </w:p>
    <w:p w14:paraId="0804A241" w14:textId="77777777" w:rsidR="006645AF" w:rsidRPr="005414C0" w:rsidRDefault="006645AF" w:rsidP="006645AF">
      <w:pPr>
        <w:spacing w:after="0" w:line="240" w:lineRule="auto"/>
        <w:jc w:val="both"/>
        <w:rPr>
          <w:rFonts w:ascii="Times New Roman" w:hAnsi="Times New Roman"/>
          <w:sz w:val="24"/>
          <w:szCs w:val="24"/>
        </w:rPr>
      </w:pPr>
      <w:r w:rsidRPr="005414C0">
        <w:rPr>
          <w:rFonts w:ascii="Times New Roman" w:hAnsi="Times New Roman"/>
          <w:sz w:val="24"/>
          <w:szCs w:val="24"/>
        </w:rPr>
        <w:t xml:space="preserve">изучение рекомендованной литературы; </w:t>
      </w:r>
    </w:p>
    <w:p w14:paraId="34D13EF4" w14:textId="77777777" w:rsidR="006645AF" w:rsidRDefault="006645AF" w:rsidP="006645AF">
      <w:pPr>
        <w:spacing w:after="0" w:line="240" w:lineRule="auto"/>
        <w:jc w:val="both"/>
        <w:rPr>
          <w:rFonts w:ascii="Times New Roman" w:hAnsi="Times New Roman"/>
          <w:sz w:val="24"/>
          <w:szCs w:val="24"/>
        </w:rPr>
      </w:pPr>
      <w:r>
        <w:rPr>
          <w:rFonts w:ascii="Times New Roman" w:hAnsi="Times New Roman"/>
          <w:sz w:val="24"/>
          <w:szCs w:val="24"/>
        </w:rPr>
        <w:t>работа с лекционным материалом.</w:t>
      </w:r>
    </w:p>
    <w:p w14:paraId="5A68D7FA" w14:textId="77777777" w:rsidR="006645AF" w:rsidRPr="005414C0" w:rsidRDefault="006645AF" w:rsidP="006645AF">
      <w:pPr>
        <w:spacing w:after="0" w:line="240" w:lineRule="auto"/>
        <w:rPr>
          <w:rFonts w:ascii="Times New Roman" w:hAnsi="Times New Roman"/>
          <w:b/>
          <w:sz w:val="24"/>
          <w:szCs w:val="24"/>
        </w:rPr>
      </w:pPr>
      <w:r w:rsidRPr="005414C0">
        <w:rPr>
          <w:rFonts w:ascii="Times New Roman" w:hAnsi="Times New Roman"/>
          <w:b/>
          <w:bCs/>
          <w:iCs/>
          <w:sz w:val="24"/>
          <w:szCs w:val="24"/>
        </w:rPr>
        <w:t>Виды учебной деятельности студентов</w:t>
      </w:r>
    </w:p>
    <w:tbl>
      <w:tblPr>
        <w:tblW w:w="9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828"/>
        <w:gridCol w:w="5663"/>
      </w:tblGrid>
      <w:tr w:rsidR="006645AF" w:rsidRPr="005414C0" w14:paraId="590093B3" w14:textId="77777777" w:rsidTr="00A30DD5">
        <w:trPr>
          <w:trHeight w:val="20"/>
          <w:jc w:val="center"/>
        </w:trPr>
        <w:tc>
          <w:tcPr>
            <w:tcW w:w="3828" w:type="dxa"/>
            <w:shd w:val="clear" w:color="auto" w:fill="FFFFFF"/>
            <w:vAlign w:val="center"/>
          </w:tcPr>
          <w:p w14:paraId="03327AA6" w14:textId="77777777" w:rsidR="006645AF" w:rsidRPr="005414C0" w:rsidRDefault="006645AF" w:rsidP="00846FB4">
            <w:pPr>
              <w:spacing w:after="0" w:line="240" w:lineRule="auto"/>
              <w:jc w:val="center"/>
              <w:rPr>
                <w:rFonts w:ascii="Times New Roman" w:hAnsi="Times New Roman"/>
                <w:b/>
                <w:sz w:val="24"/>
                <w:szCs w:val="24"/>
              </w:rPr>
            </w:pPr>
            <w:r w:rsidRPr="005414C0">
              <w:rPr>
                <w:rFonts w:ascii="Times New Roman" w:hAnsi="Times New Roman"/>
                <w:b/>
                <w:sz w:val="24"/>
                <w:szCs w:val="24"/>
              </w:rPr>
              <w:t>Содержание  обучения</w:t>
            </w:r>
          </w:p>
        </w:tc>
        <w:tc>
          <w:tcPr>
            <w:tcW w:w="5663" w:type="dxa"/>
            <w:shd w:val="clear" w:color="auto" w:fill="FFFFFF"/>
            <w:vAlign w:val="center"/>
          </w:tcPr>
          <w:p w14:paraId="4297EA34" w14:textId="77777777" w:rsidR="006645AF" w:rsidRPr="005414C0" w:rsidRDefault="006645AF" w:rsidP="00846FB4">
            <w:pPr>
              <w:spacing w:after="0" w:line="240" w:lineRule="auto"/>
              <w:jc w:val="center"/>
              <w:rPr>
                <w:rFonts w:ascii="Times New Roman" w:hAnsi="Times New Roman"/>
                <w:b/>
                <w:sz w:val="24"/>
                <w:szCs w:val="24"/>
              </w:rPr>
            </w:pPr>
            <w:r w:rsidRPr="005414C0">
              <w:rPr>
                <w:rFonts w:ascii="Times New Roman" w:hAnsi="Times New Roman"/>
                <w:b/>
                <w:sz w:val="24"/>
                <w:szCs w:val="24"/>
              </w:rPr>
              <w:t>Характеристика основных видов деятельности студентов (на уровне учебных действий)</w:t>
            </w:r>
          </w:p>
        </w:tc>
      </w:tr>
      <w:tr w:rsidR="006645AF" w:rsidRPr="005414C0" w14:paraId="3E4CFE2F" w14:textId="77777777" w:rsidTr="00A30DD5">
        <w:trPr>
          <w:trHeight w:val="20"/>
          <w:jc w:val="center"/>
        </w:trPr>
        <w:tc>
          <w:tcPr>
            <w:tcW w:w="3828" w:type="dxa"/>
            <w:shd w:val="clear" w:color="auto" w:fill="FFFFFF"/>
          </w:tcPr>
          <w:p w14:paraId="062F1D76" w14:textId="77777777" w:rsidR="006645AF" w:rsidRPr="00472B0D" w:rsidRDefault="006645AF" w:rsidP="00846FB4">
            <w:pPr>
              <w:spacing w:after="0" w:line="240" w:lineRule="auto"/>
              <w:rPr>
                <w:rFonts w:ascii="Times New Roman" w:hAnsi="Times New Roman"/>
                <w:caps/>
                <w:color w:val="000000"/>
                <w:spacing w:val="-1"/>
                <w:sz w:val="24"/>
                <w:szCs w:val="24"/>
              </w:rPr>
            </w:pPr>
            <w:r w:rsidRPr="00472B0D">
              <w:rPr>
                <w:rFonts w:ascii="Times New Roman" w:hAnsi="Times New Roman"/>
                <w:sz w:val="24"/>
                <w:szCs w:val="24"/>
              </w:rPr>
              <w:t xml:space="preserve">Введение </w:t>
            </w:r>
          </w:p>
        </w:tc>
        <w:tc>
          <w:tcPr>
            <w:tcW w:w="5663" w:type="dxa"/>
            <w:shd w:val="clear" w:color="auto" w:fill="FFFFFF"/>
          </w:tcPr>
          <w:p w14:paraId="5889ECC4" w14:textId="77777777" w:rsidR="006645AF" w:rsidRPr="00472B0D" w:rsidRDefault="006645AF" w:rsidP="00D7694D">
            <w:pPr>
              <w:spacing w:after="0" w:line="240" w:lineRule="auto"/>
              <w:jc w:val="both"/>
              <w:rPr>
                <w:rFonts w:ascii="Times New Roman" w:hAnsi="Times New Roman"/>
                <w:caps/>
                <w:color w:val="000000"/>
                <w:spacing w:val="-1"/>
                <w:sz w:val="24"/>
                <w:szCs w:val="24"/>
              </w:rPr>
            </w:pPr>
            <w:r w:rsidRPr="00472B0D">
              <w:rPr>
                <w:rFonts w:ascii="Times New Roman" w:hAnsi="Times New Roman"/>
                <w:sz w:val="24"/>
                <w:szCs w:val="24"/>
              </w:rPr>
              <w:t xml:space="preserve">Познакомиться с предметом изучения астрономии. Определить роль астрономии в формировании современной картины мира и в практической деятельности людей. Определить значение астрономии при освоении профессий и специальностей среднего профессионального </w:t>
            </w:r>
            <w:r w:rsidRPr="00472B0D">
              <w:rPr>
                <w:rFonts w:ascii="Times New Roman" w:hAnsi="Times New Roman"/>
                <w:sz w:val="24"/>
                <w:szCs w:val="24"/>
              </w:rPr>
              <w:lastRenderedPageBreak/>
              <w:t>образования</w:t>
            </w:r>
          </w:p>
        </w:tc>
      </w:tr>
    </w:tbl>
    <w:p w14:paraId="2AC028E4" w14:textId="77777777" w:rsidR="006645AF" w:rsidRPr="005414C0" w:rsidRDefault="006645AF" w:rsidP="006645AF">
      <w:pPr>
        <w:spacing w:after="0" w:line="240" w:lineRule="auto"/>
        <w:jc w:val="both"/>
        <w:rPr>
          <w:rFonts w:ascii="Times New Roman" w:hAnsi="Times New Roman"/>
          <w:sz w:val="24"/>
          <w:szCs w:val="24"/>
        </w:rPr>
      </w:pPr>
    </w:p>
    <w:p w14:paraId="28ED882C" w14:textId="77777777" w:rsidR="006645AF" w:rsidRPr="005414C0" w:rsidRDefault="006645AF" w:rsidP="006645AF">
      <w:pPr>
        <w:spacing w:after="0" w:line="240" w:lineRule="auto"/>
        <w:ind w:firstLine="709"/>
        <w:rPr>
          <w:rFonts w:ascii="Times New Roman" w:hAnsi="Times New Roman"/>
          <w:b/>
          <w:bCs/>
          <w:sz w:val="24"/>
          <w:szCs w:val="24"/>
        </w:rPr>
      </w:pPr>
      <w:r w:rsidRPr="005414C0">
        <w:rPr>
          <w:rFonts w:ascii="Times New Roman" w:hAnsi="Times New Roman"/>
          <w:b/>
          <w:bCs/>
          <w:sz w:val="24"/>
          <w:szCs w:val="24"/>
        </w:rPr>
        <w:t xml:space="preserve">Раздел 1. </w:t>
      </w:r>
      <w:r>
        <w:rPr>
          <w:rFonts w:ascii="Times New Roman" w:hAnsi="Times New Roman"/>
          <w:b/>
          <w:bCs/>
          <w:sz w:val="24"/>
          <w:szCs w:val="24"/>
        </w:rPr>
        <w:t>История развития астрономии</w:t>
      </w:r>
      <w:r w:rsidRPr="005414C0">
        <w:rPr>
          <w:rFonts w:ascii="Times New Roman" w:hAnsi="Times New Roman"/>
          <w:b/>
          <w:bCs/>
          <w:sz w:val="24"/>
          <w:szCs w:val="24"/>
        </w:rPr>
        <w:t xml:space="preserve"> (</w:t>
      </w:r>
      <w:r>
        <w:rPr>
          <w:rFonts w:ascii="Times New Roman" w:hAnsi="Times New Roman"/>
          <w:b/>
          <w:bCs/>
          <w:sz w:val="24"/>
          <w:szCs w:val="24"/>
        </w:rPr>
        <w:t>3</w:t>
      </w:r>
      <w:r w:rsidRPr="005414C0">
        <w:rPr>
          <w:rFonts w:ascii="Times New Roman" w:hAnsi="Times New Roman"/>
          <w:b/>
          <w:bCs/>
          <w:sz w:val="24"/>
          <w:szCs w:val="24"/>
        </w:rPr>
        <w:t xml:space="preserve"> ч</w:t>
      </w:r>
      <w:r>
        <w:rPr>
          <w:rFonts w:ascii="Times New Roman" w:hAnsi="Times New Roman"/>
          <w:b/>
          <w:bCs/>
          <w:sz w:val="24"/>
          <w:szCs w:val="24"/>
        </w:rPr>
        <w:t>аса</w:t>
      </w:r>
      <w:r w:rsidRPr="005414C0">
        <w:rPr>
          <w:rFonts w:ascii="Times New Roman" w:hAnsi="Times New Roman"/>
          <w:b/>
          <w:bCs/>
          <w:sz w:val="24"/>
          <w:szCs w:val="24"/>
        </w:rPr>
        <w:t>)</w:t>
      </w:r>
    </w:p>
    <w:p w14:paraId="3B8DD58E" w14:textId="77777777" w:rsidR="006645AF" w:rsidRPr="00E80849" w:rsidRDefault="006645AF" w:rsidP="006645AF">
      <w:pPr>
        <w:spacing w:after="0" w:line="240" w:lineRule="auto"/>
        <w:ind w:firstLine="709"/>
        <w:jc w:val="both"/>
        <w:rPr>
          <w:rFonts w:ascii="Times New Roman" w:hAnsi="Times New Roman"/>
          <w:sz w:val="24"/>
          <w:szCs w:val="24"/>
        </w:rPr>
      </w:pPr>
      <w:r w:rsidRPr="00F349AD">
        <w:rPr>
          <w:rFonts w:ascii="Times New Roman" w:hAnsi="Times New Roman"/>
          <w:sz w:val="24"/>
          <w:szCs w:val="24"/>
        </w:rPr>
        <w:t>Астрономия Аристотеля как «наиболее физическая из математических наук».</w:t>
      </w:r>
      <w:r>
        <w:rPr>
          <w:rFonts w:ascii="Times New Roman" w:hAnsi="Times New Roman"/>
          <w:sz w:val="24"/>
          <w:szCs w:val="24"/>
        </w:rPr>
        <w:t xml:space="preserve"> </w:t>
      </w:r>
      <w:r w:rsidRPr="00F349AD">
        <w:rPr>
          <w:rFonts w:ascii="Times New Roman" w:hAnsi="Times New Roman"/>
          <w:sz w:val="24"/>
          <w:szCs w:val="24"/>
        </w:rPr>
        <w:t>Космология Аристотеля. Гиппарх Никейский: первые математические теории видимого</w:t>
      </w:r>
      <w:r>
        <w:rPr>
          <w:rFonts w:ascii="Times New Roman" w:hAnsi="Times New Roman"/>
          <w:sz w:val="24"/>
          <w:szCs w:val="24"/>
        </w:rPr>
        <w:t xml:space="preserve"> </w:t>
      </w:r>
      <w:r w:rsidRPr="00F349AD">
        <w:rPr>
          <w:rFonts w:ascii="Times New Roman" w:hAnsi="Times New Roman"/>
          <w:sz w:val="24"/>
          <w:szCs w:val="24"/>
        </w:rPr>
        <w:t>движения Солнца и Луны и теории затмений. Птолемей (астрономия как</w:t>
      </w:r>
      <w:r>
        <w:rPr>
          <w:rFonts w:ascii="Times New Roman" w:hAnsi="Times New Roman"/>
          <w:sz w:val="24"/>
          <w:szCs w:val="24"/>
        </w:rPr>
        <w:t xml:space="preserve"> </w:t>
      </w:r>
      <w:r w:rsidRPr="00F349AD">
        <w:rPr>
          <w:rFonts w:ascii="Times New Roman" w:hAnsi="Times New Roman"/>
          <w:sz w:val="24"/>
          <w:szCs w:val="24"/>
        </w:rPr>
        <w:t>«математическое изучение неба»). Создание первой универсальной математической</w:t>
      </w:r>
      <w:r>
        <w:rPr>
          <w:rFonts w:ascii="Times New Roman" w:hAnsi="Times New Roman"/>
          <w:sz w:val="24"/>
          <w:szCs w:val="24"/>
        </w:rPr>
        <w:t xml:space="preserve"> </w:t>
      </w:r>
      <w:r w:rsidRPr="00F349AD">
        <w:rPr>
          <w:rFonts w:ascii="Times New Roman" w:hAnsi="Times New Roman"/>
          <w:sz w:val="24"/>
          <w:szCs w:val="24"/>
        </w:rPr>
        <w:t>модели мира на основе принципа геоцентризма.</w:t>
      </w:r>
    </w:p>
    <w:p w14:paraId="4B466CB2" w14:textId="77777777" w:rsidR="006645AF" w:rsidRDefault="006645AF" w:rsidP="006645AF">
      <w:pPr>
        <w:pStyle w:val="a4"/>
        <w:spacing w:after="0" w:line="240" w:lineRule="auto"/>
        <w:ind w:left="0" w:firstLine="709"/>
        <w:jc w:val="both"/>
        <w:rPr>
          <w:rFonts w:ascii="Times New Roman" w:hAnsi="Times New Roman"/>
          <w:sz w:val="24"/>
          <w:szCs w:val="24"/>
        </w:rPr>
      </w:pPr>
      <w:r w:rsidRPr="00F349AD">
        <w:rPr>
          <w:rFonts w:ascii="Times New Roman" w:hAnsi="Times New Roman"/>
          <w:sz w:val="24"/>
          <w:szCs w:val="24"/>
        </w:rPr>
        <w:t>Звездное небо (изменение видов звездного неба в течение суток, года). Летоисчисление</w:t>
      </w:r>
      <w:r>
        <w:rPr>
          <w:rFonts w:ascii="Times New Roman" w:hAnsi="Times New Roman"/>
          <w:sz w:val="24"/>
          <w:szCs w:val="24"/>
        </w:rPr>
        <w:t xml:space="preserve"> </w:t>
      </w:r>
      <w:r w:rsidRPr="00F349AD">
        <w:rPr>
          <w:rFonts w:ascii="Times New Roman" w:hAnsi="Times New Roman"/>
          <w:sz w:val="24"/>
          <w:szCs w:val="24"/>
        </w:rPr>
        <w:t>и его точность (солнечный и лунный, юлианский и григорианский календари,</w:t>
      </w:r>
      <w:r>
        <w:rPr>
          <w:rFonts w:ascii="Times New Roman" w:hAnsi="Times New Roman"/>
          <w:sz w:val="24"/>
          <w:szCs w:val="24"/>
        </w:rPr>
        <w:t xml:space="preserve"> </w:t>
      </w:r>
      <w:r w:rsidRPr="00F349AD">
        <w:rPr>
          <w:rFonts w:ascii="Times New Roman" w:hAnsi="Times New Roman"/>
          <w:sz w:val="24"/>
          <w:szCs w:val="24"/>
        </w:rPr>
        <w:t>проекты новых календарей).</w:t>
      </w:r>
    </w:p>
    <w:p w14:paraId="67C4C6C6" w14:textId="77777777" w:rsidR="006645AF" w:rsidRPr="00384A37" w:rsidRDefault="006645AF" w:rsidP="006645AF">
      <w:pPr>
        <w:spacing w:after="0" w:line="240" w:lineRule="auto"/>
        <w:ind w:firstLine="709"/>
        <w:jc w:val="both"/>
        <w:rPr>
          <w:rFonts w:ascii="Times New Roman" w:hAnsi="Times New Roman"/>
          <w:sz w:val="24"/>
          <w:szCs w:val="24"/>
        </w:rPr>
      </w:pPr>
      <w:r w:rsidRPr="00F349AD">
        <w:rPr>
          <w:rFonts w:ascii="Times New Roman" w:hAnsi="Times New Roman"/>
          <w:sz w:val="24"/>
          <w:szCs w:val="24"/>
        </w:rPr>
        <w:t>Оптическая астрономия (цивилизационный запрос, телескопы: виды, характеристики,</w:t>
      </w:r>
      <w:r>
        <w:rPr>
          <w:rFonts w:ascii="Times New Roman" w:hAnsi="Times New Roman"/>
          <w:sz w:val="24"/>
          <w:szCs w:val="24"/>
        </w:rPr>
        <w:t xml:space="preserve"> </w:t>
      </w:r>
      <w:r w:rsidRPr="00F349AD">
        <w:rPr>
          <w:rFonts w:ascii="Times New Roman" w:hAnsi="Times New Roman"/>
          <w:sz w:val="24"/>
          <w:szCs w:val="24"/>
        </w:rPr>
        <w:t>назначение).</w:t>
      </w:r>
    </w:p>
    <w:p w14:paraId="030A792B" w14:textId="77777777" w:rsidR="006645AF" w:rsidRPr="00384A37" w:rsidRDefault="006645AF" w:rsidP="006645AF">
      <w:pPr>
        <w:spacing w:after="0" w:line="240" w:lineRule="auto"/>
        <w:ind w:firstLine="709"/>
        <w:jc w:val="both"/>
        <w:rPr>
          <w:rFonts w:ascii="Times New Roman" w:hAnsi="Times New Roman"/>
          <w:sz w:val="24"/>
          <w:szCs w:val="24"/>
        </w:rPr>
      </w:pPr>
      <w:r w:rsidRPr="00F349AD">
        <w:rPr>
          <w:rFonts w:ascii="Times New Roman" w:hAnsi="Times New Roman"/>
          <w:sz w:val="24"/>
          <w:szCs w:val="24"/>
        </w:rPr>
        <w:t>Изучение околоземного пространства (история советской космонавтики, современные</w:t>
      </w:r>
      <w:r>
        <w:rPr>
          <w:rFonts w:ascii="Times New Roman" w:hAnsi="Times New Roman"/>
          <w:sz w:val="24"/>
          <w:szCs w:val="24"/>
        </w:rPr>
        <w:t xml:space="preserve"> </w:t>
      </w:r>
      <w:r w:rsidRPr="00F349AD">
        <w:rPr>
          <w:rFonts w:ascii="Times New Roman" w:hAnsi="Times New Roman"/>
          <w:sz w:val="24"/>
          <w:szCs w:val="24"/>
        </w:rPr>
        <w:t>методы изучения ближнего космоса).</w:t>
      </w:r>
    </w:p>
    <w:p w14:paraId="43D714ED" w14:textId="77777777" w:rsidR="006645AF" w:rsidRDefault="006645AF" w:rsidP="006645AF">
      <w:pPr>
        <w:spacing w:after="0" w:line="240" w:lineRule="auto"/>
        <w:ind w:firstLine="709"/>
        <w:jc w:val="both"/>
        <w:rPr>
          <w:rFonts w:ascii="Times New Roman" w:hAnsi="Times New Roman"/>
          <w:sz w:val="24"/>
          <w:szCs w:val="24"/>
        </w:rPr>
      </w:pPr>
      <w:r w:rsidRPr="00F349AD">
        <w:rPr>
          <w:rFonts w:ascii="Times New Roman" w:hAnsi="Times New Roman"/>
          <w:sz w:val="24"/>
          <w:szCs w:val="24"/>
        </w:rPr>
        <w:t>Астрономия дальнего космоса (волновая астрономия, наземные и орбитальные</w:t>
      </w:r>
      <w:r>
        <w:rPr>
          <w:rFonts w:ascii="Times New Roman" w:hAnsi="Times New Roman"/>
          <w:sz w:val="24"/>
          <w:szCs w:val="24"/>
        </w:rPr>
        <w:t xml:space="preserve"> </w:t>
      </w:r>
      <w:r w:rsidRPr="00F349AD">
        <w:rPr>
          <w:rFonts w:ascii="Times New Roman" w:hAnsi="Times New Roman"/>
          <w:sz w:val="24"/>
          <w:szCs w:val="24"/>
        </w:rPr>
        <w:t>телескопы, современные методы изучения дальнего космоса).</w:t>
      </w:r>
    </w:p>
    <w:p w14:paraId="2D4AABAE" w14:textId="77777777" w:rsidR="006645AF" w:rsidRPr="00D04331" w:rsidRDefault="006645AF" w:rsidP="006645AF">
      <w:pPr>
        <w:spacing w:after="0" w:line="240" w:lineRule="auto"/>
        <w:ind w:firstLine="709"/>
        <w:jc w:val="both"/>
        <w:rPr>
          <w:rFonts w:ascii="Times New Roman" w:hAnsi="Times New Roman"/>
          <w:b/>
          <w:sz w:val="24"/>
          <w:szCs w:val="24"/>
        </w:rPr>
      </w:pPr>
      <w:r w:rsidRPr="00D04331">
        <w:rPr>
          <w:rFonts w:ascii="Times New Roman" w:hAnsi="Times New Roman"/>
          <w:b/>
          <w:sz w:val="24"/>
          <w:szCs w:val="24"/>
        </w:rPr>
        <w:t>Демонстрация</w:t>
      </w:r>
    </w:p>
    <w:p w14:paraId="24A90C0D" w14:textId="77777777" w:rsidR="006645AF" w:rsidRDefault="006645AF" w:rsidP="006645AF">
      <w:pPr>
        <w:pStyle w:val="a4"/>
        <w:spacing w:after="0" w:line="240" w:lineRule="auto"/>
        <w:ind w:left="0" w:firstLine="709"/>
        <w:jc w:val="both"/>
        <w:rPr>
          <w:rFonts w:ascii="Times New Roman" w:hAnsi="Times New Roman"/>
          <w:sz w:val="24"/>
          <w:szCs w:val="24"/>
        </w:rPr>
      </w:pPr>
      <w:r w:rsidRPr="00F349AD">
        <w:rPr>
          <w:rFonts w:ascii="Times New Roman" w:hAnsi="Times New Roman"/>
          <w:sz w:val="24"/>
          <w:szCs w:val="24"/>
        </w:rPr>
        <w:t>Карта звездного неба</w:t>
      </w:r>
    </w:p>
    <w:p w14:paraId="04402066" w14:textId="77777777" w:rsidR="006645AF" w:rsidRPr="00D04331" w:rsidRDefault="006645AF" w:rsidP="006645AF">
      <w:pPr>
        <w:spacing w:after="0" w:line="240" w:lineRule="auto"/>
        <w:ind w:firstLine="709"/>
        <w:jc w:val="both"/>
        <w:rPr>
          <w:rFonts w:ascii="Times New Roman" w:hAnsi="Times New Roman"/>
          <w:b/>
          <w:sz w:val="24"/>
          <w:szCs w:val="24"/>
        </w:rPr>
      </w:pPr>
      <w:r w:rsidRPr="00D04331">
        <w:rPr>
          <w:rFonts w:ascii="Times New Roman" w:hAnsi="Times New Roman"/>
          <w:b/>
          <w:sz w:val="24"/>
          <w:szCs w:val="24"/>
        </w:rPr>
        <w:t>Практическое занятие</w:t>
      </w:r>
    </w:p>
    <w:p w14:paraId="2B279C15" w14:textId="77777777" w:rsidR="006645AF" w:rsidRPr="00F349AD" w:rsidRDefault="006645AF" w:rsidP="006645AF">
      <w:pPr>
        <w:spacing w:after="0" w:line="240" w:lineRule="auto"/>
        <w:ind w:firstLine="709"/>
        <w:jc w:val="both"/>
        <w:rPr>
          <w:rFonts w:ascii="Times New Roman" w:hAnsi="Times New Roman"/>
          <w:sz w:val="24"/>
          <w:szCs w:val="24"/>
        </w:rPr>
      </w:pPr>
      <w:r w:rsidRPr="00F349AD">
        <w:rPr>
          <w:rFonts w:ascii="Times New Roman" w:hAnsi="Times New Roman"/>
          <w:sz w:val="24"/>
          <w:szCs w:val="24"/>
        </w:rPr>
        <w:t>С помощью картографического сервиса (GoogleMaps и др.) посетить раздел «Космос»и описать новые достижения в этой области.</w:t>
      </w:r>
    </w:p>
    <w:p w14:paraId="299B9FDB" w14:textId="77777777" w:rsidR="006645AF" w:rsidRDefault="007B0739" w:rsidP="006645AF">
      <w:pPr>
        <w:pStyle w:val="a4"/>
        <w:spacing w:after="0" w:line="240" w:lineRule="auto"/>
        <w:ind w:left="0" w:firstLine="709"/>
        <w:jc w:val="both"/>
        <w:rPr>
          <w:rFonts w:ascii="Times New Roman" w:hAnsi="Times New Roman"/>
          <w:b/>
          <w:bCs/>
          <w:iCs/>
          <w:sz w:val="24"/>
          <w:szCs w:val="24"/>
        </w:rPr>
      </w:pPr>
      <w:hyperlink r:id="rId16" w:history="1">
        <w:r w:rsidR="006645AF" w:rsidRPr="00772ECE">
          <w:rPr>
            <w:rStyle w:val="a6"/>
            <w:rFonts w:ascii="Times New Roman" w:hAnsi="Times New Roman"/>
            <w:sz w:val="24"/>
            <w:szCs w:val="24"/>
          </w:rPr>
          <w:t>https://hi-news.ru/tag/kosmos</w:t>
        </w:r>
      </w:hyperlink>
      <w:r w:rsidR="006645AF" w:rsidRPr="005414C0">
        <w:rPr>
          <w:rFonts w:ascii="Times New Roman" w:hAnsi="Times New Roman"/>
          <w:b/>
          <w:bCs/>
          <w:sz w:val="24"/>
          <w:szCs w:val="24"/>
        </w:rPr>
        <w:t xml:space="preserve"> </w:t>
      </w:r>
      <w:r w:rsidR="006645AF" w:rsidRPr="005414C0">
        <w:rPr>
          <w:rFonts w:ascii="Times New Roman" w:hAnsi="Times New Roman"/>
          <w:b/>
          <w:bCs/>
          <w:iCs/>
          <w:sz w:val="24"/>
          <w:szCs w:val="24"/>
        </w:rPr>
        <w:t xml:space="preserve">       </w:t>
      </w:r>
    </w:p>
    <w:p w14:paraId="5250604F" w14:textId="77777777" w:rsidR="006645AF" w:rsidRPr="005414C0" w:rsidRDefault="006645AF" w:rsidP="006645AF">
      <w:pPr>
        <w:pStyle w:val="a4"/>
        <w:spacing w:after="0" w:line="240" w:lineRule="auto"/>
        <w:ind w:left="0" w:firstLine="709"/>
        <w:jc w:val="both"/>
        <w:rPr>
          <w:rFonts w:ascii="Times New Roman" w:hAnsi="Times New Roman"/>
          <w:bCs/>
          <w:iCs/>
          <w:sz w:val="24"/>
          <w:szCs w:val="24"/>
        </w:rPr>
      </w:pPr>
      <w:r w:rsidRPr="005414C0">
        <w:rPr>
          <w:rFonts w:ascii="Times New Roman" w:hAnsi="Times New Roman"/>
          <w:b/>
          <w:bCs/>
          <w:iCs/>
          <w:sz w:val="24"/>
          <w:szCs w:val="24"/>
        </w:rPr>
        <w:t xml:space="preserve">Формы организации учебных занятий:  </w:t>
      </w:r>
      <w:r w:rsidRPr="005414C0">
        <w:rPr>
          <w:rFonts w:ascii="Times New Roman" w:hAnsi="Times New Roman"/>
          <w:bCs/>
          <w:iCs/>
          <w:sz w:val="24"/>
          <w:szCs w:val="24"/>
        </w:rPr>
        <w:t>лекция,  урок.</w:t>
      </w:r>
    </w:p>
    <w:p w14:paraId="708BA90A" w14:textId="77777777" w:rsidR="006645AF" w:rsidRPr="005414C0" w:rsidRDefault="006645AF" w:rsidP="006645AF">
      <w:pPr>
        <w:spacing w:after="0" w:line="240" w:lineRule="auto"/>
        <w:jc w:val="both"/>
        <w:rPr>
          <w:rFonts w:ascii="Times New Roman" w:hAnsi="Times New Roman"/>
          <w:b/>
          <w:bCs/>
          <w:iCs/>
          <w:sz w:val="24"/>
          <w:szCs w:val="24"/>
        </w:rPr>
      </w:pPr>
      <w:r w:rsidRPr="005414C0">
        <w:rPr>
          <w:rFonts w:ascii="Times New Roman" w:hAnsi="Times New Roman"/>
          <w:bCs/>
          <w:i/>
          <w:iCs/>
          <w:sz w:val="24"/>
          <w:szCs w:val="24"/>
        </w:rPr>
        <w:t xml:space="preserve">           </w:t>
      </w:r>
      <w:r w:rsidRPr="005414C0">
        <w:rPr>
          <w:rFonts w:ascii="Times New Roman" w:hAnsi="Times New Roman"/>
          <w:b/>
          <w:bCs/>
          <w:iCs/>
          <w:sz w:val="24"/>
          <w:szCs w:val="24"/>
        </w:rPr>
        <w:t>Самостоятельная работа обучающихся (</w:t>
      </w:r>
      <w:r>
        <w:rPr>
          <w:rFonts w:ascii="Times New Roman" w:hAnsi="Times New Roman"/>
          <w:b/>
          <w:bCs/>
          <w:iCs/>
          <w:sz w:val="24"/>
          <w:szCs w:val="24"/>
        </w:rPr>
        <w:t xml:space="preserve">2 </w:t>
      </w:r>
      <w:r w:rsidRPr="005414C0">
        <w:rPr>
          <w:rFonts w:ascii="Times New Roman" w:hAnsi="Times New Roman"/>
          <w:b/>
          <w:bCs/>
          <w:iCs/>
          <w:sz w:val="24"/>
          <w:szCs w:val="24"/>
        </w:rPr>
        <w:t>часа):</w:t>
      </w:r>
    </w:p>
    <w:p w14:paraId="38E0C584" w14:textId="77777777" w:rsidR="006645AF" w:rsidRPr="005414C0" w:rsidRDefault="006645AF" w:rsidP="006645AF">
      <w:pPr>
        <w:spacing w:after="0" w:line="240" w:lineRule="auto"/>
        <w:jc w:val="both"/>
        <w:rPr>
          <w:rFonts w:ascii="Times New Roman" w:hAnsi="Times New Roman"/>
          <w:sz w:val="24"/>
          <w:szCs w:val="24"/>
        </w:rPr>
      </w:pPr>
      <w:r w:rsidRPr="005414C0">
        <w:rPr>
          <w:rFonts w:ascii="Times New Roman" w:hAnsi="Times New Roman"/>
          <w:sz w:val="24"/>
          <w:szCs w:val="24"/>
        </w:rPr>
        <w:t xml:space="preserve">изучение рекомендованной литературы; </w:t>
      </w:r>
    </w:p>
    <w:p w14:paraId="22062D8D" w14:textId="77777777" w:rsidR="006645AF" w:rsidRPr="005414C0" w:rsidRDefault="006645AF" w:rsidP="006645AF">
      <w:pPr>
        <w:spacing w:after="0" w:line="240" w:lineRule="auto"/>
        <w:jc w:val="both"/>
        <w:rPr>
          <w:rFonts w:ascii="Times New Roman" w:hAnsi="Times New Roman"/>
          <w:sz w:val="24"/>
          <w:szCs w:val="24"/>
        </w:rPr>
      </w:pPr>
      <w:r w:rsidRPr="005414C0">
        <w:rPr>
          <w:rFonts w:ascii="Times New Roman" w:hAnsi="Times New Roman"/>
          <w:sz w:val="24"/>
          <w:szCs w:val="24"/>
        </w:rPr>
        <w:t>работа с лекционным материалом;</w:t>
      </w:r>
    </w:p>
    <w:p w14:paraId="620E3078" w14:textId="77777777" w:rsidR="006645AF" w:rsidRPr="005414C0" w:rsidRDefault="006645AF" w:rsidP="006645AF">
      <w:pPr>
        <w:spacing w:after="0" w:line="240" w:lineRule="auto"/>
        <w:jc w:val="both"/>
        <w:rPr>
          <w:rFonts w:ascii="Times New Roman" w:hAnsi="Times New Roman"/>
          <w:sz w:val="24"/>
          <w:szCs w:val="24"/>
        </w:rPr>
      </w:pPr>
      <w:r w:rsidRPr="005414C0">
        <w:rPr>
          <w:rFonts w:ascii="Times New Roman" w:hAnsi="Times New Roman"/>
          <w:sz w:val="24"/>
          <w:szCs w:val="24"/>
        </w:rPr>
        <w:t>составление опорных конспектов;</w:t>
      </w:r>
    </w:p>
    <w:p w14:paraId="556658EA" w14:textId="77777777" w:rsidR="006645AF" w:rsidRPr="005414C0" w:rsidRDefault="006645AF" w:rsidP="006645AF">
      <w:pPr>
        <w:spacing w:after="0" w:line="240" w:lineRule="auto"/>
        <w:jc w:val="both"/>
        <w:rPr>
          <w:rFonts w:ascii="Times New Roman" w:hAnsi="Times New Roman"/>
          <w:bCs/>
          <w:iCs/>
          <w:sz w:val="24"/>
          <w:szCs w:val="24"/>
        </w:rPr>
      </w:pPr>
      <w:r w:rsidRPr="005414C0">
        <w:rPr>
          <w:rFonts w:ascii="Times New Roman" w:hAnsi="Times New Roman"/>
          <w:sz w:val="24"/>
          <w:szCs w:val="24"/>
        </w:rPr>
        <w:t>подготовка докладов по темам: «</w:t>
      </w:r>
      <w:r>
        <w:rPr>
          <w:rFonts w:ascii="Times New Roman" w:hAnsi="Times New Roman"/>
          <w:bCs/>
          <w:sz w:val="24"/>
          <w:szCs w:val="24"/>
        </w:rPr>
        <w:t>Летоисчисление и его точность</w:t>
      </w:r>
      <w:r w:rsidRPr="005414C0">
        <w:rPr>
          <w:rFonts w:ascii="Times New Roman" w:hAnsi="Times New Roman"/>
          <w:sz w:val="24"/>
          <w:szCs w:val="24"/>
        </w:rPr>
        <w:t>», «</w:t>
      </w:r>
      <w:r>
        <w:rPr>
          <w:rFonts w:ascii="Times New Roman" w:hAnsi="Times New Roman"/>
          <w:bCs/>
          <w:sz w:val="24"/>
          <w:szCs w:val="24"/>
        </w:rPr>
        <w:t>Оптическая астрономия</w:t>
      </w:r>
      <w:r w:rsidRPr="005414C0">
        <w:rPr>
          <w:rFonts w:ascii="Times New Roman" w:hAnsi="Times New Roman"/>
          <w:sz w:val="24"/>
          <w:szCs w:val="24"/>
        </w:rPr>
        <w:t>».</w:t>
      </w:r>
    </w:p>
    <w:p w14:paraId="526DE35F" w14:textId="77777777" w:rsidR="006645AF" w:rsidRPr="005414C0" w:rsidRDefault="006645AF" w:rsidP="006645AF">
      <w:pPr>
        <w:spacing w:after="0" w:line="240" w:lineRule="auto"/>
        <w:rPr>
          <w:rFonts w:ascii="Times New Roman" w:hAnsi="Times New Roman"/>
          <w:b/>
          <w:sz w:val="24"/>
          <w:szCs w:val="24"/>
        </w:rPr>
      </w:pPr>
      <w:r w:rsidRPr="005414C0">
        <w:rPr>
          <w:rFonts w:ascii="Times New Roman" w:hAnsi="Times New Roman"/>
          <w:b/>
          <w:bCs/>
          <w:iCs/>
          <w:sz w:val="24"/>
          <w:szCs w:val="24"/>
        </w:rPr>
        <w:t>Виды учебной деятельности студентов</w:t>
      </w:r>
    </w:p>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828"/>
        <w:gridCol w:w="5735"/>
      </w:tblGrid>
      <w:tr w:rsidR="006645AF" w:rsidRPr="005414C0" w14:paraId="077D6343" w14:textId="77777777" w:rsidTr="00A30DD5">
        <w:trPr>
          <w:trHeight w:val="20"/>
          <w:jc w:val="center"/>
        </w:trPr>
        <w:tc>
          <w:tcPr>
            <w:tcW w:w="3828" w:type="dxa"/>
            <w:shd w:val="clear" w:color="auto" w:fill="FFFFFF"/>
            <w:vAlign w:val="center"/>
          </w:tcPr>
          <w:p w14:paraId="5CB88F99" w14:textId="77777777" w:rsidR="006645AF" w:rsidRPr="005414C0" w:rsidRDefault="006645AF" w:rsidP="006645AF">
            <w:pPr>
              <w:spacing w:after="0" w:line="240" w:lineRule="auto"/>
              <w:jc w:val="center"/>
              <w:rPr>
                <w:rFonts w:ascii="Times New Roman" w:hAnsi="Times New Roman"/>
                <w:b/>
                <w:sz w:val="24"/>
                <w:szCs w:val="24"/>
              </w:rPr>
            </w:pPr>
            <w:r w:rsidRPr="005414C0">
              <w:rPr>
                <w:rFonts w:ascii="Times New Roman" w:hAnsi="Times New Roman"/>
                <w:b/>
                <w:sz w:val="24"/>
                <w:szCs w:val="24"/>
              </w:rPr>
              <w:t>Содержание  обучения</w:t>
            </w:r>
          </w:p>
        </w:tc>
        <w:tc>
          <w:tcPr>
            <w:tcW w:w="5735" w:type="dxa"/>
            <w:shd w:val="clear" w:color="auto" w:fill="FFFFFF"/>
            <w:vAlign w:val="center"/>
          </w:tcPr>
          <w:p w14:paraId="2F69C37D" w14:textId="77777777" w:rsidR="006645AF" w:rsidRPr="005414C0" w:rsidRDefault="006645AF" w:rsidP="006645AF">
            <w:pPr>
              <w:spacing w:after="0" w:line="240" w:lineRule="auto"/>
              <w:jc w:val="center"/>
              <w:rPr>
                <w:rFonts w:ascii="Times New Roman" w:hAnsi="Times New Roman"/>
                <w:b/>
                <w:sz w:val="24"/>
                <w:szCs w:val="24"/>
              </w:rPr>
            </w:pPr>
            <w:r w:rsidRPr="005414C0">
              <w:rPr>
                <w:rFonts w:ascii="Times New Roman" w:hAnsi="Times New Roman"/>
                <w:b/>
                <w:sz w:val="24"/>
                <w:szCs w:val="24"/>
              </w:rPr>
              <w:t>Характеристика основных видов деятельности студентов (на уровне учебных действий)</w:t>
            </w:r>
          </w:p>
        </w:tc>
      </w:tr>
      <w:tr w:rsidR="006645AF" w:rsidRPr="005414C0" w14:paraId="252CC098" w14:textId="77777777" w:rsidTr="00A30DD5">
        <w:trPr>
          <w:trHeight w:val="20"/>
          <w:jc w:val="center"/>
        </w:trPr>
        <w:tc>
          <w:tcPr>
            <w:tcW w:w="3828" w:type="dxa"/>
            <w:shd w:val="clear" w:color="auto" w:fill="FFFFFF"/>
          </w:tcPr>
          <w:p w14:paraId="7055B470" w14:textId="77777777" w:rsidR="006645AF" w:rsidRPr="00472B0D" w:rsidRDefault="006645AF" w:rsidP="006645AF">
            <w:pPr>
              <w:spacing w:line="240" w:lineRule="auto"/>
              <w:rPr>
                <w:rFonts w:ascii="Times New Roman" w:hAnsi="Times New Roman"/>
                <w:sz w:val="24"/>
                <w:szCs w:val="24"/>
              </w:rPr>
            </w:pPr>
            <w:r w:rsidRPr="00472B0D">
              <w:rPr>
                <w:rFonts w:ascii="Times New Roman" w:hAnsi="Times New Roman"/>
                <w:sz w:val="24"/>
                <w:szCs w:val="24"/>
              </w:rPr>
              <w:t>Астрономия в древности (Аристотель, Гиппарх Никейский и Птолемей)</w:t>
            </w:r>
          </w:p>
        </w:tc>
        <w:tc>
          <w:tcPr>
            <w:tcW w:w="5735" w:type="dxa"/>
            <w:shd w:val="clear" w:color="auto" w:fill="FFFFFF"/>
          </w:tcPr>
          <w:p w14:paraId="22F8283F" w14:textId="77777777" w:rsidR="006645AF" w:rsidRPr="00472B0D" w:rsidRDefault="006645AF" w:rsidP="006645AF">
            <w:pPr>
              <w:spacing w:line="240" w:lineRule="auto"/>
              <w:rPr>
                <w:rFonts w:ascii="Times New Roman" w:hAnsi="Times New Roman"/>
                <w:sz w:val="24"/>
                <w:szCs w:val="24"/>
              </w:rPr>
            </w:pPr>
            <w:r w:rsidRPr="00472B0D">
              <w:rPr>
                <w:rFonts w:ascii="Times New Roman" w:hAnsi="Times New Roman"/>
                <w:sz w:val="24"/>
                <w:szCs w:val="24"/>
              </w:rPr>
              <w:t>Познакомиться с представлениями о Вселенной древних ученых. Определить место и значение древней астрономии в эволюции взглядов на Вселенную</w:t>
            </w:r>
          </w:p>
        </w:tc>
      </w:tr>
      <w:tr w:rsidR="006645AF" w:rsidRPr="005414C0" w14:paraId="5DD8D829" w14:textId="77777777" w:rsidTr="00A30DD5">
        <w:trPr>
          <w:trHeight w:val="925"/>
          <w:jc w:val="center"/>
        </w:trPr>
        <w:tc>
          <w:tcPr>
            <w:tcW w:w="3828" w:type="dxa"/>
            <w:shd w:val="clear" w:color="auto" w:fill="FFFFFF"/>
          </w:tcPr>
          <w:p w14:paraId="40E55A8A" w14:textId="77777777" w:rsidR="006645AF" w:rsidRPr="00472B0D" w:rsidRDefault="006645AF" w:rsidP="006645AF">
            <w:pPr>
              <w:spacing w:after="0" w:line="240" w:lineRule="auto"/>
              <w:rPr>
                <w:rFonts w:ascii="Times New Roman" w:hAnsi="Times New Roman"/>
                <w:sz w:val="24"/>
                <w:szCs w:val="24"/>
              </w:rPr>
            </w:pPr>
            <w:r w:rsidRPr="00472B0D">
              <w:rPr>
                <w:rFonts w:ascii="Times New Roman" w:hAnsi="Times New Roman"/>
                <w:sz w:val="24"/>
                <w:szCs w:val="24"/>
              </w:rPr>
              <w:t>Звездное небо (изменение видов звездного неба в течение суток, года)</w:t>
            </w:r>
          </w:p>
        </w:tc>
        <w:tc>
          <w:tcPr>
            <w:tcW w:w="5735" w:type="dxa"/>
            <w:shd w:val="clear" w:color="auto" w:fill="FFFFFF"/>
          </w:tcPr>
          <w:p w14:paraId="39CF3960" w14:textId="77777777"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Использовать карту звездного неба для нахождения координат светила. Приводить примеры практического использования карты звездного неба</w:t>
            </w:r>
          </w:p>
        </w:tc>
      </w:tr>
      <w:tr w:rsidR="006645AF" w:rsidRPr="005414C0" w14:paraId="116F1709" w14:textId="77777777" w:rsidTr="00A30DD5">
        <w:trPr>
          <w:trHeight w:val="20"/>
          <w:jc w:val="center"/>
        </w:trPr>
        <w:tc>
          <w:tcPr>
            <w:tcW w:w="3828" w:type="dxa"/>
            <w:shd w:val="clear" w:color="auto" w:fill="FFFFFF"/>
          </w:tcPr>
          <w:p w14:paraId="62E99740" w14:textId="77777777" w:rsidR="006645AF" w:rsidRPr="00472B0D" w:rsidRDefault="006645AF" w:rsidP="006645AF">
            <w:pPr>
              <w:autoSpaceDE w:val="0"/>
              <w:autoSpaceDN w:val="0"/>
              <w:adjustRightInd w:val="0"/>
              <w:spacing w:after="0" w:line="240" w:lineRule="auto"/>
              <w:rPr>
                <w:rFonts w:ascii="Times New Roman" w:hAnsi="Times New Roman"/>
                <w:i/>
                <w:iCs/>
                <w:sz w:val="24"/>
                <w:szCs w:val="24"/>
              </w:rPr>
            </w:pPr>
            <w:r w:rsidRPr="00472B0D">
              <w:rPr>
                <w:rFonts w:ascii="Times New Roman" w:hAnsi="Times New Roman"/>
                <w:sz w:val="24"/>
                <w:szCs w:val="24"/>
              </w:rPr>
              <w:t>Летоисчисление и его точность (солнечный и лунный, юлианский и григорианский календари, проекты новых календарей)</w:t>
            </w:r>
          </w:p>
        </w:tc>
        <w:tc>
          <w:tcPr>
            <w:tcW w:w="5735" w:type="dxa"/>
            <w:shd w:val="clear" w:color="auto" w:fill="FFFFFF"/>
          </w:tcPr>
          <w:p w14:paraId="365C63D8" w14:textId="77777777"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историей создания различных календарей. Определить роль и значение летоисчисления для жизни и деятельности человека. Определить значение использования календарей при освоении профессий и специальностей среднего профессионального образования</w:t>
            </w:r>
          </w:p>
        </w:tc>
      </w:tr>
      <w:tr w:rsidR="006645AF" w:rsidRPr="005414C0" w14:paraId="0FD65E86" w14:textId="77777777" w:rsidTr="00A30DD5">
        <w:trPr>
          <w:trHeight w:val="20"/>
          <w:jc w:val="center"/>
        </w:trPr>
        <w:tc>
          <w:tcPr>
            <w:tcW w:w="3828" w:type="dxa"/>
            <w:shd w:val="clear" w:color="auto" w:fill="FFFFFF"/>
          </w:tcPr>
          <w:p w14:paraId="6DD36545" w14:textId="77777777" w:rsidR="006645AF" w:rsidRPr="00472B0D" w:rsidRDefault="006645AF" w:rsidP="006645AF">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t xml:space="preserve">Оптическая астрономия (цивилизационный запрос, </w:t>
            </w:r>
            <w:r w:rsidRPr="00472B0D">
              <w:rPr>
                <w:rFonts w:ascii="Times New Roman" w:hAnsi="Times New Roman"/>
                <w:sz w:val="24"/>
                <w:szCs w:val="24"/>
              </w:rPr>
              <w:lastRenderedPageBreak/>
              <w:t>телескопы)</w:t>
            </w:r>
          </w:p>
        </w:tc>
        <w:tc>
          <w:tcPr>
            <w:tcW w:w="5735" w:type="dxa"/>
            <w:shd w:val="clear" w:color="auto" w:fill="FFFFFF"/>
          </w:tcPr>
          <w:p w14:paraId="61E10053" w14:textId="77777777"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lastRenderedPageBreak/>
              <w:t xml:space="preserve">Познакомиться с инструментами оптической (наблюдательной) астрономии. Определить роль </w:t>
            </w:r>
            <w:r w:rsidRPr="00472B0D">
              <w:rPr>
                <w:rFonts w:ascii="Times New Roman" w:hAnsi="Times New Roman"/>
                <w:sz w:val="24"/>
                <w:szCs w:val="24"/>
              </w:rPr>
              <w:lastRenderedPageBreak/>
              <w:t>наблюдательной астрономии в эволюции взглядов на Вселенную. Определить взаимосвязь развития цивилизации и инструментов наблюдения. Определить значение наблюдений при освоении профессий и специальностей среднего профессионального образования</w:t>
            </w:r>
          </w:p>
        </w:tc>
      </w:tr>
      <w:tr w:rsidR="006645AF" w:rsidRPr="005414C0" w14:paraId="7B32F51E" w14:textId="77777777" w:rsidTr="00A30DD5">
        <w:trPr>
          <w:trHeight w:val="20"/>
          <w:jc w:val="center"/>
        </w:trPr>
        <w:tc>
          <w:tcPr>
            <w:tcW w:w="3828" w:type="dxa"/>
            <w:shd w:val="clear" w:color="auto" w:fill="FFFFFF"/>
          </w:tcPr>
          <w:p w14:paraId="2DF50383" w14:textId="77777777" w:rsidR="006645AF" w:rsidRPr="00472B0D" w:rsidRDefault="006645AF" w:rsidP="006645AF">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lastRenderedPageBreak/>
              <w:t>Изучение околоземного пространства (история советской космонавтики, современные методы изучения ближнего космоса)</w:t>
            </w:r>
          </w:p>
        </w:tc>
        <w:tc>
          <w:tcPr>
            <w:tcW w:w="5735" w:type="dxa"/>
            <w:shd w:val="clear" w:color="auto" w:fill="FFFFFF"/>
          </w:tcPr>
          <w:p w14:paraId="2B948159" w14:textId="77777777"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историей космонавтики и проблемами освоения космоса. Определить значение освоения ближнего космоса для развития человеческой цивилизации и экономического развития России. Определить значение знаний об освоении ближнего космоса для профессий и специальностей среднего профессионального образования</w:t>
            </w:r>
          </w:p>
        </w:tc>
      </w:tr>
      <w:tr w:rsidR="006645AF" w:rsidRPr="005414C0" w14:paraId="690D2C51" w14:textId="77777777" w:rsidTr="00A30DD5">
        <w:trPr>
          <w:trHeight w:val="20"/>
          <w:jc w:val="center"/>
        </w:trPr>
        <w:tc>
          <w:tcPr>
            <w:tcW w:w="3828" w:type="dxa"/>
            <w:shd w:val="clear" w:color="auto" w:fill="FFFFFF"/>
          </w:tcPr>
          <w:p w14:paraId="6CF26C2B" w14:textId="77777777" w:rsidR="006645AF" w:rsidRPr="00472B0D" w:rsidRDefault="006645AF" w:rsidP="006645AF">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t>Астрономия дальнего космоса (волновая астрономия, наземные и орбитальные телескопы, современные методы изучения дальнего космоса)</w:t>
            </w:r>
          </w:p>
        </w:tc>
        <w:tc>
          <w:tcPr>
            <w:tcW w:w="5735" w:type="dxa"/>
            <w:shd w:val="clear" w:color="auto" w:fill="FFFFFF"/>
          </w:tcPr>
          <w:p w14:paraId="2B2C9998" w14:textId="77777777" w:rsidR="006645AF" w:rsidRPr="00472B0D" w:rsidRDefault="006645AF" w:rsidP="006645AF">
            <w:pPr>
              <w:spacing w:line="240" w:lineRule="auto"/>
              <w:jc w:val="both"/>
              <w:rPr>
                <w:rFonts w:ascii="Times New Roman" w:hAnsi="Times New Roman"/>
                <w:sz w:val="24"/>
                <w:szCs w:val="24"/>
              </w:rPr>
            </w:pPr>
            <w:r w:rsidRPr="00472B0D">
              <w:rPr>
                <w:rFonts w:ascii="Times New Roman" w:hAnsi="Times New Roman"/>
                <w:sz w:val="24"/>
                <w:szCs w:val="24"/>
              </w:rPr>
              <w:t>Познакомиться с проблемами освоения дальнего космоса. Определить значение освоения дальнего космоса для развития человеческой цивилизации и экономического развития России. Определить значение знаний об освоении дальнего космоса для профессий и специальностей среднего профессионального образования</w:t>
            </w:r>
          </w:p>
        </w:tc>
      </w:tr>
    </w:tbl>
    <w:p w14:paraId="3969FFEF" w14:textId="77777777" w:rsidR="006645AF" w:rsidRPr="005414C0" w:rsidRDefault="006645AF" w:rsidP="006645AF">
      <w:pPr>
        <w:spacing w:after="0" w:line="240" w:lineRule="auto"/>
        <w:jc w:val="both"/>
        <w:rPr>
          <w:rFonts w:ascii="Times New Roman" w:hAnsi="Times New Roman"/>
          <w:b/>
          <w:sz w:val="24"/>
          <w:szCs w:val="24"/>
        </w:rPr>
      </w:pPr>
      <w:r w:rsidRPr="005414C0">
        <w:rPr>
          <w:rFonts w:ascii="Times New Roman" w:hAnsi="Times New Roman"/>
          <w:b/>
          <w:sz w:val="24"/>
          <w:szCs w:val="24"/>
        </w:rPr>
        <w:t xml:space="preserve">            </w:t>
      </w:r>
    </w:p>
    <w:p w14:paraId="328C4BDE" w14:textId="77777777" w:rsidR="006645AF" w:rsidRPr="005414C0" w:rsidRDefault="006645AF" w:rsidP="006645AF">
      <w:pPr>
        <w:spacing w:after="0" w:line="240" w:lineRule="auto"/>
        <w:jc w:val="both"/>
        <w:rPr>
          <w:rFonts w:ascii="Times New Roman" w:hAnsi="Times New Roman"/>
          <w:b/>
          <w:bCs/>
          <w:color w:val="000000"/>
          <w:sz w:val="24"/>
          <w:szCs w:val="24"/>
        </w:rPr>
      </w:pPr>
      <w:r w:rsidRPr="005414C0">
        <w:rPr>
          <w:rFonts w:ascii="Times New Roman" w:hAnsi="Times New Roman"/>
          <w:b/>
          <w:sz w:val="24"/>
          <w:szCs w:val="24"/>
        </w:rPr>
        <w:t xml:space="preserve">            Раздел 2.</w:t>
      </w:r>
      <w:r w:rsidRPr="005414C0">
        <w:rPr>
          <w:rFonts w:ascii="Times New Roman" w:hAnsi="Times New Roman"/>
          <w:b/>
          <w:bCs/>
          <w:color w:val="000000"/>
          <w:sz w:val="24"/>
          <w:szCs w:val="24"/>
        </w:rPr>
        <w:t xml:space="preserve"> </w:t>
      </w:r>
      <w:r>
        <w:rPr>
          <w:rFonts w:ascii="Times New Roman" w:hAnsi="Times New Roman"/>
          <w:b/>
          <w:bCs/>
          <w:color w:val="000000"/>
          <w:sz w:val="24"/>
          <w:szCs w:val="24"/>
        </w:rPr>
        <w:t>Устройство Солнечной системы</w:t>
      </w:r>
      <w:r w:rsidRPr="005414C0">
        <w:rPr>
          <w:rFonts w:ascii="Times New Roman" w:hAnsi="Times New Roman"/>
          <w:b/>
          <w:bCs/>
          <w:color w:val="000000"/>
          <w:sz w:val="24"/>
          <w:szCs w:val="24"/>
        </w:rPr>
        <w:t xml:space="preserve"> (</w:t>
      </w:r>
      <w:r>
        <w:rPr>
          <w:rFonts w:ascii="Times New Roman" w:hAnsi="Times New Roman"/>
          <w:b/>
          <w:bCs/>
          <w:color w:val="000000"/>
          <w:sz w:val="24"/>
          <w:szCs w:val="24"/>
        </w:rPr>
        <w:t>20</w:t>
      </w:r>
      <w:r w:rsidRPr="005414C0">
        <w:rPr>
          <w:rFonts w:ascii="Times New Roman" w:hAnsi="Times New Roman"/>
          <w:b/>
          <w:bCs/>
          <w:color w:val="000000"/>
          <w:sz w:val="24"/>
          <w:szCs w:val="24"/>
        </w:rPr>
        <w:t xml:space="preserve"> ч</w:t>
      </w:r>
      <w:r>
        <w:rPr>
          <w:rFonts w:ascii="Times New Roman" w:hAnsi="Times New Roman"/>
          <w:b/>
          <w:bCs/>
          <w:color w:val="000000"/>
          <w:sz w:val="24"/>
          <w:szCs w:val="24"/>
        </w:rPr>
        <w:t>асов</w:t>
      </w:r>
      <w:r w:rsidRPr="005414C0">
        <w:rPr>
          <w:rFonts w:ascii="Times New Roman" w:hAnsi="Times New Roman"/>
          <w:b/>
          <w:bCs/>
          <w:color w:val="000000"/>
          <w:sz w:val="24"/>
          <w:szCs w:val="24"/>
        </w:rPr>
        <w:t>)</w:t>
      </w:r>
    </w:p>
    <w:p w14:paraId="4B474788" w14:textId="77777777" w:rsidR="006645AF" w:rsidRDefault="006645AF" w:rsidP="006645AF">
      <w:pPr>
        <w:spacing w:after="0" w:line="240" w:lineRule="auto"/>
        <w:ind w:firstLine="709"/>
        <w:jc w:val="both"/>
        <w:rPr>
          <w:rFonts w:ascii="Times New Roman" w:hAnsi="Times New Roman"/>
          <w:sz w:val="24"/>
          <w:szCs w:val="24"/>
        </w:rPr>
      </w:pPr>
      <w:r w:rsidRPr="00F349AD">
        <w:rPr>
          <w:rFonts w:ascii="Times New Roman" w:hAnsi="Times New Roman"/>
          <w:sz w:val="24"/>
          <w:szCs w:val="24"/>
        </w:rPr>
        <w:t>Система «Земля—Луна» (основные движения Земли, форма Земли, Луна — спутник</w:t>
      </w:r>
      <w:r>
        <w:rPr>
          <w:rFonts w:ascii="Times New Roman" w:hAnsi="Times New Roman"/>
          <w:sz w:val="24"/>
          <w:szCs w:val="24"/>
        </w:rPr>
        <w:t xml:space="preserve"> </w:t>
      </w:r>
      <w:r w:rsidRPr="00F349AD">
        <w:rPr>
          <w:rFonts w:ascii="Times New Roman" w:hAnsi="Times New Roman"/>
          <w:sz w:val="24"/>
          <w:szCs w:val="24"/>
        </w:rPr>
        <w:t>Земли, солнечные и лунные затмения).</w:t>
      </w:r>
      <w:r>
        <w:rPr>
          <w:rFonts w:ascii="Times New Roman" w:hAnsi="Times New Roman"/>
          <w:sz w:val="24"/>
          <w:szCs w:val="24"/>
        </w:rPr>
        <w:t xml:space="preserve"> </w:t>
      </w:r>
      <w:r w:rsidRPr="00F349AD">
        <w:rPr>
          <w:rFonts w:ascii="Times New Roman" w:hAnsi="Times New Roman"/>
          <w:sz w:val="24"/>
          <w:szCs w:val="24"/>
        </w:rPr>
        <w:t>Природа Луны (физические условия на</w:t>
      </w:r>
      <w:r>
        <w:rPr>
          <w:rFonts w:ascii="Times New Roman" w:hAnsi="Times New Roman"/>
          <w:sz w:val="24"/>
          <w:szCs w:val="24"/>
        </w:rPr>
        <w:t xml:space="preserve"> </w:t>
      </w:r>
      <w:r w:rsidRPr="00F349AD">
        <w:rPr>
          <w:rFonts w:ascii="Times New Roman" w:hAnsi="Times New Roman"/>
          <w:sz w:val="24"/>
          <w:szCs w:val="24"/>
        </w:rPr>
        <w:t>Луне, поверхность Луны, лунные породы).</w:t>
      </w:r>
    </w:p>
    <w:p w14:paraId="08901BFA" w14:textId="77777777" w:rsidR="006645AF" w:rsidRDefault="006645AF" w:rsidP="006645AF">
      <w:pPr>
        <w:spacing w:after="0" w:line="240" w:lineRule="auto"/>
        <w:ind w:firstLine="709"/>
        <w:jc w:val="both"/>
        <w:rPr>
          <w:rFonts w:ascii="Times New Roman" w:hAnsi="Times New Roman"/>
          <w:sz w:val="24"/>
          <w:szCs w:val="24"/>
        </w:rPr>
      </w:pPr>
      <w:r w:rsidRPr="00F349AD">
        <w:rPr>
          <w:rFonts w:ascii="Times New Roman" w:hAnsi="Times New Roman"/>
          <w:sz w:val="24"/>
          <w:szCs w:val="24"/>
        </w:rPr>
        <w:t>Планеты земной группы (Меркурий, Венера, Земля, Марс; общая характеристика</w:t>
      </w:r>
      <w:r>
        <w:rPr>
          <w:rFonts w:ascii="Times New Roman" w:hAnsi="Times New Roman"/>
          <w:sz w:val="24"/>
          <w:szCs w:val="24"/>
        </w:rPr>
        <w:t xml:space="preserve"> </w:t>
      </w:r>
      <w:r w:rsidRPr="00F349AD">
        <w:rPr>
          <w:rFonts w:ascii="Times New Roman" w:hAnsi="Times New Roman"/>
          <w:sz w:val="24"/>
          <w:szCs w:val="24"/>
        </w:rPr>
        <w:t>атмосферы, поверхности).</w:t>
      </w:r>
    </w:p>
    <w:p w14:paraId="1B8E0B0E" w14:textId="77777777" w:rsidR="006645AF" w:rsidRPr="00384A37" w:rsidRDefault="006645AF" w:rsidP="006645AF">
      <w:pPr>
        <w:spacing w:after="0" w:line="240" w:lineRule="auto"/>
        <w:ind w:firstLine="709"/>
        <w:jc w:val="both"/>
        <w:rPr>
          <w:rFonts w:ascii="Times New Roman" w:hAnsi="Times New Roman"/>
          <w:sz w:val="24"/>
          <w:szCs w:val="24"/>
        </w:rPr>
      </w:pPr>
      <w:r w:rsidRPr="00F349AD">
        <w:rPr>
          <w:rFonts w:ascii="Times New Roman" w:hAnsi="Times New Roman"/>
          <w:sz w:val="24"/>
          <w:szCs w:val="24"/>
        </w:rPr>
        <w:t>Планеты-гиганты (Юпитер, Сатурн, Уран, Нептун; общая характеристика, особенности</w:t>
      </w:r>
      <w:r>
        <w:rPr>
          <w:rFonts w:ascii="Times New Roman" w:hAnsi="Times New Roman"/>
          <w:sz w:val="24"/>
          <w:szCs w:val="24"/>
        </w:rPr>
        <w:t xml:space="preserve"> </w:t>
      </w:r>
      <w:r w:rsidRPr="00F349AD">
        <w:rPr>
          <w:rFonts w:ascii="Times New Roman" w:hAnsi="Times New Roman"/>
          <w:sz w:val="24"/>
          <w:szCs w:val="24"/>
        </w:rPr>
        <w:t>строения, спутники, кольца).</w:t>
      </w:r>
    </w:p>
    <w:p w14:paraId="334AEBA2" w14:textId="77777777" w:rsidR="006645AF" w:rsidRDefault="006645AF" w:rsidP="006645AF">
      <w:pPr>
        <w:spacing w:after="0" w:line="240" w:lineRule="auto"/>
        <w:ind w:firstLine="709"/>
        <w:jc w:val="both"/>
        <w:rPr>
          <w:rFonts w:ascii="Times New Roman" w:hAnsi="Times New Roman"/>
          <w:sz w:val="24"/>
          <w:szCs w:val="24"/>
        </w:rPr>
      </w:pPr>
      <w:r w:rsidRPr="00F349AD">
        <w:rPr>
          <w:rFonts w:ascii="Times New Roman" w:hAnsi="Times New Roman"/>
          <w:sz w:val="24"/>
          <w:szCs w:val="24"/>
        </w:rPr>
        <w:t>Астероиды и метеориты. Закономерность в расстояниях планет от Солнца. Орбиты</w:t>
      </w:r>
      <w:r>
        <w:rPr>
          <w:rFonts w:ascii="Times New Roman" w:hAnsi="Times New Roman"/>
          <w:sz w:val="24"/>
          <w:szCs w:val="24"/>
        </w:rPr>
        <w:t xml:space="preserve"> </w:t>
      </w:r>
      <w:r w:rsidRPr="00F349AD">
        <w:rPr>
          <w:rFonts w:ascii="Times New Roman" w:hAnsi="Times New Roman"/>
          <w:sz w:val="24"/>
          <w:szCs w:val="24"/>
        </w:rPr>
        <w:t>астероидов. Два пояса астероидов: Главный пояс (между орбитами Марса и Юпитера)</w:t>
      </w:r>
      <w:r>
        <w:rPr>
          <w:rFonts w:ascii="Times New Roman" w:hAnsi="Times New Roman"/>
          <w:sz w:val="24"/>
          <w:szCs w:val="24"/>
        </w:rPr>
        <w:t xml:space="preserve"> </w:t>
      </w:r>
      <w:r w:rsidRPr="00F349AD">
        <w:rPr>
          <w:rFonts w:ascii="Times New Roman" w:hAnsi="Times New Roman"/>
          <w:sz w:val="24"/>
          <w:szCs w:val="24"/>
        </w:rPr>
        <w:t>и пояс Койпера (за пределами орбиты Нептуна; Плутон — один из крупнейших</w:t>
      </w:r>
      <w:r>
        <w:rPr>
          <w:rFonts w:ascii="Times New Roman" w:hAnsi="Times New Roman"/>
          <w:sz w:val="24"/>
          <w:szCs w:val="24"/>
        </w:rPr>
        <w:t xml:space="preserve"> </w:t>
      </w:r>
      <w:r w:rsidRPr="00F349AD">
        <w:rPr>
          <w:rFonts w:ascii="Times New Roman" w:hAnsi="Times New Roman"/>
          <w:sz w:val="24"/>
          <w:szCs w:val="24"/>
        </w:rPr>
        <w:t>астероидов этого пояса). Физические характеристики астероидов. Метеориты.</w:t>
      </w:r>
    </w:p>
    <w:p w14:paraId="5C3E6DA2" w14:textId="77777777" w:rsidR="006645AF" w:rsidRPr="00F349AD"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Кометы и метеоры (открытие комет, вид, строение, орбиты, природа комет, метеорыи болиды, метеорные потоки). Понятие об астероидно-кометной опасности.</w:t>
      </w:r>
    </w:p>
    <w:p w14:paraId="6200BA23" w14:textId="77777777" w:rsidR="006645AF"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Исследования Солнечной системы. Межпланетные космические аппараты, используемые</w:t>
      </w:r>
      <w:r>
        <w:rPr>
          <w:rFonts w:ascii="Times New Roman" w:hAnsi="Times New Roman"/>
          <w:sz w:val="24"/>
          <w:szCs w:val="24"/>
        </w:rPr>
        <w:t xml:space="preserve"> </w:t>
      </w:r>
      <w:r w:rsidRPr="00F349AD">
        <w:rPr>
          <w:rFonts w:ascii="Times New Roman" w:hAnsi="Times New Roman"/>
          <w:sz w:val="24"/>
          <w:szCs w:val="24"/>
        </w:rPr>
        <w:t>для исследования планет. Новые научные исследования Солнечной системы.</w:t>
      </w:r>
    </w:p>
    <w:p w14:paraId="50F1CC32" w14:textId="77777777" w:rsidR="006645AF" w:rsidRPr="00C25A4C" w:rsidRDefault="006645AF" w:rsidP="006645AF">
      <w:pPr>
        <w:widowControl w:val="0"/>
        <w:autoSpaceDE w:val="0"/>
        <w:autoSpaceDN w:val="0"/>
        <w:adjustRightInd w:val="0"/>
        <w:spacing w:after="0" w:line="240" w:lineRule="auto"/>
        <w:ind w:right="238" w:firstLine="709"/>
        <w:jc w:val="both"/>
        <w:rPr>
          <w:rFonts w:ascii="Times New Roman" w:hAnsi="Times New Roman"/>
          <w:b/>
          <w:sz w:val="24"/>
          <w:szCs w:val="24"/>
        </w:rPr>
      </w:pPr>
      <w:r w:rsidRPr="00C25A4C">
        <w:rPr>
          <w:rFonts w:ascii="Times New Roman" w:hAnsi="Times New Roman"/>
          <w:b/>
          <w:sz w:val="24"/>
          <w:szCs w:val="24"/>
        </w:rPr>
        <w:t>Демонстрация</w:t>
      </w:r>
    </w:p>
    <w:p w14:paraId="67338130" w14:textId="77777777" w:rsidR="006645AF" w:rsidRPr="00F349AD"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Видеоролик «Луна» https://www. Youtube.com/watch?v=gV8eT2DtP1I</w:t>
      </w:r>
    </w:p>
    <w:p w14:paraId="3DF00546" w14:textId="77777777" w:rsidR="006645AF" w:rsidRPr="00F349AD"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GoogleMaps посещение планеты Солнечной системы</w:t>
      </w:r>
    </w:p>
    <w:p w14:paraId="3C072B6B" w14:textId="77777777" w:rsidR="006645AF" w:rsidRPr="00122714" w:rsidRDefault="007B0739" w:rsidP="006645AF">
      <w:pPr>
        <w:widowControl w:val="0"/>
        <w:autoSpaceDE w:val="0"/>
        <w:autoSpaceDN w:val="0"/>
        <w:adjustRightInd w:val="0"/>
        <w:spacing w:after="0" w:line="240" w:lineRule="auto"/>
        <w:ind w:right="238" w:firstLine="709"/>
        <w:jc w:val="both"/>
        <w:rPr>
          <w:rFonts w:ascii="Times New Roman" w:hAnsi="Times New Roman"/>
          <w:sz w:val="24"/>
          <w:szCs w:val="24"/>
        </w:rPr>
      </w:pPr>
      <w:hyperlink r:id="rId17" w:history="1">
        <w:r w:rsidR="006645AF" w:rsidRPr="00772ECE">
          <w:rPr>
            <w:rStyle w:val="a6"/>
            <w:rFonts w:ascii="Times New Roman" w:hAnsi="Times New Roman"/>
            <w:sz w:val="24"/>
            <w:szCs w:val="24"/>
          </w:rPr>
          <w:t>https://hi-news.ru/eto-interesno/v-google-maps-teper-mozhno-posetit-planetysolnechnoj-sistemy.html</w:t>
        </w:r>
      </w:hyperlink>
    </w:p>
    <w:p w14:paraId="7A196B4E" w14:textId="77777777" w:rsidR="006645AF" w:rsidRPr="00C25A4C" w:rsidRDefault="006645AF" w:rsidP="006645AF">
      <w:pPr>
        <w:widowControl w:val="0"/>
        <w:autoSpaceDE w:val="0"/>
        <w:autoSpaceDN w:val="0"/>
        <w:adjustRightInd w:val="0"/>
        <w:spacing w:after="0" w:line="240" w:lineRule="auto"/>
        <w:ind w:right="238" w:firstLine="709"/>
        <w:jc w:val="both"/>
        <w:rPr>
          <w:rFonts w:ascii="Times New Roman" w:hAnsi="Times New Roman"/>
          <w:b/>
          <w:sz w:val="24"/>
          <w:szCs w:val="24"/>
        </w:rPr>
      </w:pPr>
      <w:r w:rsidRPr="00C25A4C">
        <w:rPr>
          <w:rFonts w:ascii="Times New Roman" w:hAnsi="Times New Roman"/>
          <w:b/>
          <w:sz w:val="24"/>
          <w:szCs w:val="24"/>
        </w:rPr>
        <w:t>Практическое занятие</w:t>
      </w:r>
    </w:p>
    <w:p w14:paraId="3C367B75" w14:textId="77777777" w:rsidR="006645AF" w:rsidRPr="00F349AD"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Используя сервис GoogleMaps, посетить:</w:t>
      </w:r>
    </w:p>
    <w:p w14:paraId="112B158B" w14:textId="77777777" w:rsidR="006645AF"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1) одну из планет Солнечной системы и описать ее особенности;</w:t>
      </w:r>
    </w:p>
    <w:p w14:paraId="3CE62766" w14:textId="77777777" w:rsidR="006645AF" w:rsidRPr="00122714"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Pr>
          <w:rFonts w:ascii="Times New Roman" w:hAnsi="Times New Roman"/>
          <w:sz w:val="24"/>
          <w:szCs w:val="24"/>
        </w:rPr>
        <w:t>2</w:t>
      </w:r>
      <w:r w:rsidRPr="00F349AD">
        <w:rPr>
          <w:rFonts w:ascii="Times New Roman" w:hAnsi="Times New Roman"/>
          <w:sz w:val="24"/>
          <w:szCs w:val="24"/>
        </w:rPr>
        <w:t>) международную космическую станцию и описать ее устройство и назначение.</w:t>
      </w:r>
    </w:p>
    <w:p w14:paraId="64824CD8" w14:textId="77777777" w:rsidR="006645AF" w:rsidRPr="005414C0" w:rsidRDefault="006645AF" w:rsidP="006645AF">
      <w:pPr>
        <w:spacing w:after="0" w:line="240" w:lineRule="auto"/>
        <w:jc w:val="both"/>
        <w:rPr>
          <w:rFonts w:ascii="Times New Roman" w:hAnsi="Times New Roman"/>
          <w:bCs/>
          <w:iCs/>
          <w:sz w:val="24"/>
          <w:szCs w:val="24"/>
        </w:rPr>
      </w:pPr>
      <w:r w:rsidRPr="005414C0">
        <w:rPr>
          <w:rFonts w:ascii="Times New Roman" w:hAnsi="Times New Roman"/>
          <w:b/>
          <w:bCs/>
          <w:iCs/>
          <w:sz w:val="24"/>
          <w:szCs w:val="24"/>
        </w:rPr>
        <w:t xml:space="preserve">            Формы организации учебных занятий:  </w:t>
      </w:r>
      <w:r w:rsidRPr="005414C0">
        <w:rPr>
          <w:rFonts w:ascii="Times New Roman" w:hAnsi="Times New Roman"/>
          <w:bCs/>
          <w:iCs/>
          <w:sz w:val="24"/>
          <w:szCs w:val="24"/>
        </w:rPr>
        <w:t>лекция,</w:t>
      </w:r>
      <w:r w:rsidRPr="005414C0">
        <w:rPr>
          <w:rFonts w:ascii="Times New Roman" w:hAnsi="Times New Roman"/>
          <w:b/>
          <w:bCs/>
          <w:iCs/>
          <w:sz w:val="24"/>
          <w:szCs w:val="24"/>
        </w:rPr>
        <w:t xml:space="preserve"> </w:t>
      </w:r>
      <w:r w:rsidRPr="005414C0">
        <w:rPr>
          <w:rFonts w:ascii="Times New Roman" w:hAnsi="Times New Roman"/>
          <w:bCs/>
          <w:iCs/>
          <w:sz w:val="24"/>
          <w:szCs w:val="24"/>
        </w:rPr>
        <w:t>семинар, урок</w:t>
      </w:r>
    </w:p>
    <w:p w14:paraId="75CADDAC" w14:textId="77777777" w:rsidR="006645AF" w:rsidRPr="005414C0" w:rsidRDefault="006645AF" w:rsidP="006645AF">
      <w:pPr>
        <w:spacing w:after="0" w:line="240" w:lineRule="auto"/>
        <w:jc w:val="both"/>
        <w:rPr>
          <w:rFonts w:ascii="Times New Roman" w:hAnsi="Times New Roman"/>
          <w:b/>
          <w:bCs/>
          <w:iCs/>
          <w:sz w:val="24"/>
          <w:szCs w:val="24"/>
        </w:rPr>
      </w:pPr>
      <w:r w:rsidRPr="005414C0">
        <w:rPr>
          <w:rFonts w:ascii="Times New Roman" w:hAnsi="Times New Roman"/>
          <w:b/>
          <w:bCs/>
          <w:iCs/>
          <w:sz w:val="24"/>
          <w:szCs w:val="24"/>
        </w:rPr>
        <w:t xml:space="preserve">            Самостоятельная работа обучающихся (</w:t>
      </w:r>
      <w:r>
        <w:rPr>
          <w:rFonts w:ascii="Times New Roman" w:hAnsi="Times New Roman"/>
          <w:b/>
          <w:bCs/>
          <w:iCs/>
          <w:sz w:val="24"/>
          <w:szCs w:val="24"/>
        </w:rPr>
        <w:t>10</w:t>
      </w:r>
      <w:r w:rsidRPr="005414C0">
        <w:rPr>
          <w:rFonts w:ascii="Times New Roman" w:hAnsi="Times New Roman"/>
          <w:b/>
          <w:bCs/>
          <w:iCs/>
          <w:sz w:val="24"/>
          <w:szCs w:val="24"/>
        </w:rPr>
        <w:t xml:space="preserve"> ч</w:t>
      </w:r>
      <w:r>
        <w:rPr>
          <w:rFonts w:ascii="Times New Roman" w:hAnsi="Times New Roman"/>
          <w:b/>
          <w:bCs/>
          <w:iCs/>
          <w:sz w:val="24"/>
          <w:szCs w:val="24"/>
        </w:rPr>
        <w:t>асов</w:t>
      </w:r>
      <w:r w:rsidRPr="005414C0">
        <w:rPr>
          <w:rFonts w:ascii="Times New Roman" w:hAnsi="Times New Roman"/>
          <w:b/>
          <w:bCs/>
          <w:iCs/>
          <w:sz w:val="24"/>
          <w:szCs w:val="24"/>
        </w:rPr>
        <w:t>):</w:t>
      </w:r>
    </w:p>
    <w:p w14:paraId="02A6FC36" w14:textId="77777777" w:rsidR="006645AF" w:rsidRPr="005414C0" w:rsidRDefault="006645AF" w:rsidP="006645AF">
      <w:pPr>
        <w:spacing w:after="0" w:line="240" w:lineRule="auto"/>
        <w:jc w:val="both"/>
        <w:rPr>
          <w:rFonts w:ascii="Times New Roman" w:hAnsi="Times New Roman"/>
          <w:sz w:val="24"/>
          <w:szCs w:val="24"/>
        </w:rPr>
      </w:pPr>
      <w:r w:rsidRPr="005414C0">
        <w:rPr>
          <w:rFonts w:ascii="Times New Roman" w:hAnsi="Times New Roman"/>
          <w:sz w:val="24"/>
          <w:szCs w:val="24"/>
        </w:rPr>
        <w:lastRenderedPageBreak/>
        <w:t xml:space="preserve">изучение рекомендованной литературы; </w:t>
      </w:r>
    </w:p>
    <w:p w14:paraId="5B26464F" w14:textId="77777777" w:rsidR="006645AF" w:rsidRPr="005414C0" w:rsidRDefault="006645AF" w:rsidP="006645AF">
      <w:pPr>
        <w:spacing w:after="0" w:line="240" w:lineRule="auto"/>
        <w:jc w:val="both"/>
        <w:rPr>
          <w:rFonts w:ascii="Times New Roman" w:hAnsi="Times New Roman"/>
          <w:sz w:val="24"/>
          <w:szCs w:val="24"/>
        </w:rPr>
      </w:pPr>
      <w:r w:rsidRPr="005414C0">
        <w:rPr>
          <w:rFonts w:ascii="Times New Roman" w:hAnsi="Times New Roman"/>
          <w:sz w:val="24"/>
          <w:szCs w:val="24"/>
        </w:rPr>
        <w:t>работа с лекционным материалом;</w:t>
      </w:r>
    </w:p>
    <w:p w14:paraId="6664225C" w14:textId="77777777" w:rsidR="006645AF" w:rsidRPr="005414C0" w:rsidRDefault="006645AF" w:rsidP="006645AF">
      <w:pPr>
        <w:spacing w:after="0" w:line="240" w:lineRule="auto"/>
        <w:jc w:val="both"/>
        <w:rPr>
          <w:rFonts w:ascii="Times New Roman" w:hAnsi="Times New Roman"/>
          <w:sz w:val="24"/>
          <w:szCs w:val="24"/>
        </w:rPr>
      </w:pPr>
      <w:r w:rsidRPr="005414C0">
        <w:rPr>
          <w:rFonts w:ascii="Times New Roman" w:hAnsi="Times New Roman"/>
          <w:sz w:val="24"/>
          <w:szCs w:val="24"/>
        </w:rPr>
        <w:t>составление опорных конспектов;</w:t>
      </w:r>
    </w:p>
    <w:p w14:paraId="2A871637" w14:textId="77777777" w:rsidR="006645AF" w:rsidRPr="005414C0" w:rsidRDefault="006645AF" w:rsidP="006645AF">
      <w:pPr>
        <w:spacing w:after="0" w:line="240" w:lineRule="auto"/>
        <w:jc w:val="both"/>
        <w:rPr>
          <w:rFonts w:ascii="Times New Roman" w:hAnsi="Times New Roman"/>
          <w:bCs/>
          <w:iCs/>
          <w:sz w:val="24"/>
          <w:szCs w:val="24"/>
        </w:rPr>
      </w:pPr>
      <w:r w:rsidRPr="005414C0">
        <w:rPr>
          <w:rFonts w:ascii="Times New Roman" w:hAnsi="Times New Roman"/>
          <w:sz w:val="24"/>
          <w:szCs w:val="24"/>
        </w:rPr>
        <w:t>подготовка докладов по темам: «</w:t>
      </w:r>
      <w:r w:rsidRPr="00F349AD">
        <w:rPr>
          <w:rFonts w:ascii="Times New Roman" w:hAnsi="Times New Roman"/>
          <w:sz w:val="24"/>
          <w:szCs w:val="24"/>
        </w:rPr>
        <w:t>Планеты земной группы</w:t>
      </w:r>
      <w:r w:rsidRPr="005414C0">
        <w:rPr>
          <w:rFonts w:ascii="Times New Roman" w:hAnsi="Times New Roman"/>
          <w:sz w:val="24"/>
          <w:szCs w:val="24"/>
        </w:rPr>
        <w:t>», «</w:t>
      </w:r>
      <w:r w:rsidRPr="00F349AD">
        <w:rPr>
          <w:rFonts w:ascii="Times New Roman" w:hAnsi="Times New Roman"/>
          <w:sz w:val="24"/>
          <w:szCs w:val="24"/>
        </w:rPr>
        <w:t>Планеты-гиганты</w:t>
      </w:r>
      <w:r w:rsidRPr="005414C0">
        <w:rPr>
          <w:rFonts w:ascii="Times New Roman" w:hAnsi="Times New Roman"/>
          <w:sz w:val="24"/>
          <w:szCs w:val="24"/>
        </w:rPr>
        <w:t>»</w:t>
      </w:r>
      <w:r>
        <w:rPr>
          <w:rFonts w:ascii="Times New Roman" w:hAnsi="Times New Roman"/>
          <w:sz w:val="24"/>
          <w:szCs w:val="24"/>
        </w:rPr>
        <w:t>, «Астероиды и метеориты»</w:t>
      </w:r>
      <w:r w:rsidRPr="005414C0">
        <w:rPr>
          <w:rFonts w:ascii="Times New Roman" w:hAnsi="Times New Roman"/>
          <w:sz w:val="24"/>
          <w:szCs w:val="24"/>
        </w:rPr>
        <w:t>.</w:t>
      </w:r>
    </w:p>
    <w:p w14:paraId="1B6BF9F3" w14:textId="77777777" w:rsidR="006645AF" w:rsidRPr="005414C0" w:rsidRDefault="006645AF" w:rsidP="006645AF">
      <w:pPr>
        <w:spacing w:after="0" w:line="240" w:lineRule="auto"/>
        <w:rPr>
          <w:rFonts w:ascii="Times New Roman" w:hAnsi="Times New Roman"/>
          <w:b/>
          <w:sz w:val="24"/>
          <w:szCs w:val="24"/>
        </w:rPr>
      </w:pPr>
      <w:r w:rsidRPr="005414C0">
        <w:rPr>
          <w:rFonts w:ascii="Times New Roman" w:hAnsi="Times New Roman"/>
          <w:b/>
          <w:bCs/>
          <w:iCs/>
          <w:sz w:val="24"/>
          <w:szCs w:val="24"/>
        </w:rPr>
        <w:t>Виды учебной деятельности студентов</w:t>
      </w:r>
    </w:p>
    <w:tbl>
      <w:tblPr>
        <w:tblW w:w="9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828"/>
        <w:gridCol w:w="5663"/>
      </w:tblGrid>
      <w:tr w:rsidR="006645AF" w:rsidRPr="005414C0" w14:paraId="59872D45" w14:textId="77777777" w:rsidTr="00A30DD5">
        <w:trPr>
          <w:trHeight w:val="20"/>
          <w:jc w:val="center"/>
        </w:trPr>
        <w:tc>
          <w:tcPr>
            <w:tcW w:w="3828" w:type="dxa"/>
            <w:shd w:val="clear" w:color="auto" w:fill="FFFFFF"/>
            <w:vAlign w:val="center"/>
          </w:tcPr>
          <w:p w14:paraId="18609B13" w14:textId="77777777" w:rsidR="006645AF" w:rsidRPr="005414C0" w:rsidRDefault="006645AF" w:rsidP="00846FB4">
            <w:pPr>
              <w:spacing w:after="0" w:line="240" w:lineRule="auto"/>
              <w:jc w:val="center"/>
              <w:rPr>
                <w:rFonts w:ascii="Times New Roman" w:hAnsi="Times New Roman"/>
                <w:b/>
                <w:sz w:val="24"/>
                <w:szCs w:val="24"/>
              </w:rPr>
            </w:pPr>
            <w:r w:rsidRPr="005414C0">
              <w:rPr>
                <w:rFonts w:ascii="Times New Roman" w:hAnsi="Times New Roman"/>
                <w:b/>
                <w:sz w:val="24"/>
                <w:szCs w:val="24"/>
              </w:rPr>
              <w:t>Содержание  обучения</w:t>
            </w:r>
          </w:p>
        </w:tc>
        <w:tc>
          <w:tcPr>
            <w:tcW w:w="5663" w:type="dxa"/>
            <w:shd w:val="clear" w:color="auto" w:fill="FFFFFF"/>
            <w:vAlign w:val="center"/>
          </w:tcPr>
          <w:p w14:paraId="4D29D96E" w14:textId="77777777" w:rsidR="006645AF" w:rsidRPr="005414C0" w:rsidRDefault="006645AF" w:rsidP="00846FB4">
            <w:pPr>
              <w:spacing w:after="0" w:line="240" w:lineRule="auto"/>
              <w:jc w:val="center"/>
              <w:rPr>
                <w:rFonts w:ascii="Times New Roman" w:hAnsi="Times New Roman"/>
                <w:b/>
                <w:sz w:val="24"/>
                <w:szCs w:val="24"/>
              </w:rPr>
            </w:pPr>
            <w:r w:rsidRPr="005414C0">
              <w:rPr>
                <w:rFonts w:ascii="Times New Roman" w:hAnsi="Times New Roman"/>
                <w:b/>
                <w:sz w:val="24"/>
                <w:szCs w:val="24"/>
              </w:rPr>
              <w:t>Характеристика основных видов деятельности студентов (на уровне учебных действий)</w:t>
            </w:r>
          </w:p>
        </w:tc>
      </w:tr>
      <w:tr w:rsidR="006645AF" w:rsidRPr="005414C0" w14:paraId="7F0E904B" w14:textId="77777777" w:rsidTr="00A30DD5">
        <w:trPr>
          <w:trHeight w:val="20"/>
          <w:jc w:val="center"/>
        </w:trPr>
        <w:tc>
          <w:tcPr>
            <w:tcW w:w="3828" w:type="dxa"/>
            <w:shd w:val="clear" w:color="auto" w:fill="FFFFFF"/>
          </w:tcPr>
          <w:p w14:paraId="31E0A7E1" w14:textId="77777777" w:rsidR="006645AF" w:rsidRPr="00472B0D" w:rsidRDefault="006645AF" w:rsidP="00664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472B0D">
              <w:rPr>
                <w:rFonts w:ascii="Times New Roman" w:hAnsi="Times New Roman"/>
                <w:sz w:val="24"/>
                <w:szCs w:val="24"/>
              </w:rPr>
              <w:t>Происхождение Солнечной системы</w:t>
            </w:r>
          </w:p>
        </w:tc>
        <w:tc>
          <w:tcPr>
            <w:tcW w:w="5663" w:type="dxa"/>
            <w:shd w:val="clear" w:color="auto" w:fill="FFFFFF"/>
          </w:tcPr>
          <w:p w14:paraId="1295273A" w14:textId="77777777"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различными теориями происхождения Солнечной системы. Определить значение знаний о происхождении Солнечной системы для освоения профессий и специальностей среднего профессионального образования</w:t>
            </w:r>
          </w:p>
        </w:tc>
      </w:tr>
      <w:tr w:rsidR="006645AF" w:rsidRPr="005414C0" w14:paraId="50C41DA1" w14:textId="77777777" w:rsidTr="00A30DD5">
        <w:trPr>
          <w:trHeight w:val="20"/>
          <w:jc w:val="center"/>
        </w:trPr>
        <w:tc>
          <w:tcPr>
            <w:tcW w:w="3828" w:type="dxa"/>
            <w:shd w:val="clear" w:color="auto" w:fill="FFFFFF"/>
          </w:tcPr>
          <w:p w14:paraId="6CC27E3C" w14:textId="77777777" w:rsidR="006645AF" w:rsidRPr="00472B0D" w:rsidRDefault="006645AF" w:rsidP="00664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472B0D">
              <w:rPr>
                <w:rFonts w:ascii="Times New Roman" w:hAnsi="Times New Roman"/>
                <w:sz w:val="24"/>
                <w:szCs w:val="24"/>
              </w:rPr>
              <w:t>Видимое движение планет (видимое движение и конфигурации планет)</w:t>
            </w:r>
          </w:p>
        </w:tc>
        <w:tc>
          <w:tcPr>
            <w:tcW w:w="5663" w:type="dxa"/>
            <w:shd w:val="clear" w:color="auto" w:fill="FFFFFF"/>
          </w:tcPr>
          <w:p w14:paraId="7C71C0B3" w14:textId="77777777"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понятиями «конфигурация планет», «синодический период», «сидерический период», «конфигурации планет и условия их видимости». Научиться проводить вычисления для определения синодического и сидерического (звездного) периодов обращения планет.</w:t>
            </w:r>
          </w:p>
          <w:p w14:paraId="32FA8B70" w14:textId="77777777"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Определить значение знаний о конфигурации планет для освоения профессий и специальностей среднего профессионального образования</w:t>
            </w:r>
          </w:p>
        </w:tc>
      </w:tr>
      <w:tr w:rsidR="006645AF" w:rsidRPr="005414C0" w14:paraId="6EF810B1" w14:textId="77777777" w:rsidTr="00A30DD5">
        <w:trPr>
          <w:trHeight w:val="20"/>
          <w:jc w:val="center"/>
        </w:trPr>
        <w:tc>
          <w:tcPr>
            <w:tcW w:w="3828" w:type="dxa"/>
            <w:shd w:val="clear" w:color="auto" w:fill="FFFFFF"/>
          </w:tcPr>
          <w:p w14:paraId="0EB19071" w14:textId="77777777" w:rsidR="006645AF" w:rsidRPr="00472B0D" w:rsidRDefault="006645AF" w:rsidP="00664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472B0D">
              <w:rPr>
                <w:rFonts w:ascii="Times New Roman" w:hAnsi="Times New Roman"/>
                <w:sz w:val="24"/>
                <w:szCs w:val="24"/>
              </w:rPr>
              <w:t>Система Земля—Луна</w:t>
            </w:r>
          </w:p>
        </w:tc>
        <w:tc>
          <w:tcPr>
            <w:tcW w:w="5663" w:type="dxa"/>
            <w:shd w:val="clear" w:color="auto" w:fill="FFFFFF"/>
          </w:tcPr>
          <w:p w14:paraId="4CFF088E" w14:textId="77777777"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системой Земля — Луна (двойная планета). Определить значение исследований Луны космическими аппаратами. Определить значение пилотируемых космических экспедиций на Луну. Определить значение знаний о системе Земля — Луна для освоения профессий и специальностей среднего профессионального образования</w:t>
            </w:r>
          </w:p>
        </w:tc>
      </w:tr>
      <w:tr w:rsidR="006645AF" w:rsidRPr="005414C0" w14:paraId="6926D644" w14:textId="77777777" w:rsidTr="00A30DD5">
        <w:trPr>
          <w:trHeight w:val="20"/>
          <w:jc w:val="center"/>
        </w:trPr>
        <w:tc>
          <w:tcPr>
            <w:tcW w:w="3828" w:type="dxa"/>
            <w:shd w:val="clear" w:color="auto" w:fill="FFFFFF"/>
          </w:tcPr>
          <w:p w14:paraId="3DA53FBA" w14:textId="77777777" w:rsidR="006645AF" w:rsidRPr="00472B0D" w:rsidRDefault="006645AF" w:rsidP="006645AF">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Природа Луны</w:t>
            </w:r>
          </w:p>
        </w:tc>
        <w:tc>
          <w:tcPr>
            <w:tcW w:w="5663" w:type="dxa"/>
            <w:shd w:val="clear" w:color="auto" w:fill="FFFFFF"/>
          </w:tcPr>
          <w:p w14:paraId="078A8BEE" w14:textId="77777777"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физической природой Луны, строением лунной поверхности, физическими условиями на Луне. Определить значение знаний о природе Луны для развития человеческой цивилизации. Определить значение знаний о природе Луны для освоения профессий и специальностей среднего профессионального образования</w:t>
            </w:r>
          </w:p>
        </w:tc>
      </w:tr>
      <w:tr w:rsidR="006645AF" w:rsidRPr="005414C0" w14:paraId="74D32A3D" w14:textId="77777777" w:rsidTr="00A30DD5">
        <w:trPr>
          <w:trHeight w:val="20"/>
          <w:jc w:val="center"/>
        </w:trPr>
        <w:tc>
          <w:tcPr>
            <w:tcW w:w="3828" w:type="dxa"/>
            <w:shd w:val="clear" w:color="auto" w:fill="FFFFFF"/>
          </w:tcPr>
          <w:p w14:paraId="11F6E05F" w14:textId="77777777" w:rsidR="006645AF" w:rsidRPr="00472B0D" w:rsidRDefault="006645AF" w:rsidP="006645AF">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Планеты земной группы</w:t>
            </w:r>
          </w:p>
        </w:tc>
        <w:tc>
          <w:tcPr>
            <w:tcW w:w="5663" w:type="dxa"/>
            <w:shd w:val="clear" w:color="auto" w:fill="FFFFFF"/>
          </w:tcPr>
          <w:p w14:paraId="470A650B" w14:textId="77777777"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планетами земной группы. Определить значение знаний о планетах земной группы для развития человеческой цивилизации. Определить значение знаний о планетах земной группы для освоения профессий и специальностей среднего профессионального образования</w:t>
            </w:r>
          </w:p>
        </w:tc>
      </w:tr>
      <w:tr w:rsidR="006645AF" w:rsidRPr="005414C0" w14:paraId="42A08DAE" w14:textId="77777777" w:rsidTr="00A30DD5">
        <w:trPr>
          <w:trHeight w:val="20"/>
          <w:jc w:val="center"/>
        </w:trPr>
        <w:tc>
          <w:tcPr>
            <w:tcW w:w="3828" w:type="dxa"/>
            <w:shd w:val="clear" w:color="auto" w:fill="FFFFFF"/>
          </w:tcPr>
          <w:p w14:paraId="64085ECB" w14:textId="77777777" w:rsidR="006645AF" w:rsidRPr="00472B0D" w:rsidRDefault="006645AF" w:rsidP="006645AF">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Планеты-гиганты</w:t>
            </w:r>
          </w:p>
        </w:tc>
        <w:tc>
          <w:tcPr>
            <w:tcW w:w="5663" w:type="dxa"/>
            <w:shd w:val="clear" w:color="auto" w:fill="FFFFFF"/>
          </w:tcPr>
          <w:p w14:paraId="30297CAC" w14:textId="77777777"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планетами-гигантами. Определить значение знаний о планетах-гигантах для развития человеческой цивилизации. Определить значение знаний о планетах-гигантах для освоения профессий и специальностей среднего профессионального образования</w:t>
            </w:r>
          </w:p>
        </w:tc>
      </w:tr>
      <w:tr w:rsidR="006645AF" w:rsidRPr="005414C0" w14:paraId="516E4E4A" w14:textId="77777777" w:rsidTr="00A30DD5">
        <w:trPr>
          <w:trHeight w:val="20"/>
          <w:jc w:val="center"/>
        </w:trPr>
        <w:tc>
          <w:tcPr>
            <w:tcW w:w="3828" w:type="dxa"/>
            <w:shd w:val="clear" w:color="auto" w:fill="FFFFFF"/>
          </w:tcPr>
          <w:p w14:paraId="246812B8" w14:textId="77777777" w:rsidR="006645AF" w:rsidRPr="00472B0D" w:rsidRDefault="006645AF" w:rsidP="006645AF">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lastRenderedPageBreak/>
              <w:t>Малые тела Солнечной системы (астероиды, метеориты, кометы, малые планеты)</w:t>
            </w:r>
          </w:p>
        </w:tc>
        <w:tc>
          <w:tcPr>
            <w:tcW w:w="5663" w:type="dxa"/>
            <w:shd w:val="clear" w:color="auto" w:fill="FFFFFF"/>
          </w:tcPr>
          <w:p w14:paraId="47A2F3C3" w14:textId="77777777"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малыми телами Солнечной системы. Определить значение знаний о малых телах Солнечной системы для развития человеческой цивилизации. Определить значение знаний о малых телах Солнечной системы для освоения профессий и специальностей среднего профессионального образования</w:t>
            </w:r>
          </w:p>
        </w:tc>
      </w:tr>
      <w:tr w:rsidR="006645AF" w:rsidRPr="005414C0" w14:paraId="407F4D2E" w14:textId="77777777" w:rsidTr="00A30DD5">
        <w:trPr>
          <w:trHeight w:val="20"/>
          <w:jc w:val="center"/>
        </w:trPr>
        <w:tc>
          <w:tcPr>
            <w:tcW w:w="3828" w:type="dxa"/>
            <w:shd w:val="clear" w:color="auto" w:fill="FFFFFF"/>
          </w:tcPr>
          <w:p w14:paraId="0FBE4D8B" w14:textId="77777777" w:rsidR="006645AF" w:rsidRPr="00472B0D" w:rsidRDefault="006645AF" w:rsidP="006645AF">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Общие сведения о Солнце</w:t>
            </w:r>
          </w:p>
        </w:tc>
        <w:tc>
          <w:tcPr>
            <w:tcW w:w="5663" w:type="dxa"/>
            <w:shd w:val="clear" w:color="auto" w:fill="FFFFFF"/>
          </w:tcPr>
          <w:p w14:paraId="12B18D1D" w14:textId="77777777"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общими сведениями о Солнце. Определить значение знаний о Солнце для развития человеческой цивилизации. Определить значение знаний о Солнце для освоения профессий и специальностей среднего профессионального образования</w:t>
            </w:r>
          </w:p>
        </w:tc>
      </w:tr>
      <w:tr w:rsidR="006645AF" w:rsidRPr="005414C0" w14:paraId="738B12E8" w14:textId="77777777" w:rsidTr="00A30DD5">
        <w:trPr>
          <w:trHeight w:val="20"/>
          <w:jc w:val="center"/>
        </w:trPr>
        <w:tc>
          <w:tcPr>
            <w:tcW w:w="3828" w:type="dxa"/>
            <w:shd w:val="clear" w:color="auto" w:fill="FFFFFF"/>
          </w:tcPr>
          <w:p w14:paraId="6EC0A7AA" w14:textId="77777777" w:rsidR="006645AF" w:rsidRPr="00472B0D" w:rsidRDefault="006645AF" w:rsidP="006645AF">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Солнце и жизнь Земли</w:t>
            </w:r>
          </w:p>
        </w:tc>
        <w:tc>
          <w:tcPr>
            <w:tcW w:w="5663" w:type="dxa"/>
            <w:shd w:val="clear" w:color="auto" w:fill="FFFFFF"/>
          </w:tcPr>
          <w:p w14:paraId="6FED094F" w14:textId="77777777"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Изучить взаимосвязь существования жизни на Земле и Солнца. Определить значение знаний о Солнце для существования жизни на Земле. Определить значение знаний изучения Солнца как источника жизни на Земле для освоения профессий и специальностей среднего профессионального образования</w:t>
            </w:r>
          </w:p>
        </w:tc>
      </w:tr>
      <w:tr w:rsidR="006645AF" w:rsidRPr="005414C0" w14:paraId="7B99F08A" w14:textId="77777777" w:rsidTr="00A30DD5">
        <w:trPr>
          <w:trHeight w:val="20"/>
          <w:jc w:val="center"/>
        </w:trPr>
        <w:tc>
          <w:tcPr>
            <w:tcW w:w="3828" w:type="dxa"/>
            <w:shd w:val="clear" w:color="auto" w:fill="FFFFFF"/>
          </w:tcPr>
          <w:p w14:paraId="39614E2F" w14:textId="77777777" w:rsidR="006645AF" w:rsidRPr="00472B0D" w:rsidRDefault="006645AF" w:rsidP="006645AF">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Небесная механика (законы Кеплера, открытие планет)</w:t>
            </w:r>
          </w:p>
        </w:tc>
        <w:tc>
          <w:tcPr>
            <w:tcW w:w="5663" w:type="dxa"/>
            <w:shd w:val="clear" w:color="auto" w:fill="FFFFFF"/>
          </w:tcPr>
          <w:p w14:paraId="65013D4F" w14:textId="77777777"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Изучить законы Кеплера. Определить значение законов Кеплера для изучения небесных тел и Вселенной. Определить значение законов Кеплера для открытия новых планет</w:t>
            </w:r>
          </w:p>
        </w:tc>
      </w:tr>
      <w:tr w:rsidR="006645AF" w:rsidRPr="005414C0" w14:paraId="2B67596B" w14:textId="77777777" w:rsidTr="00A30DD5">
        <w:trPr>
          <w:trHeight w:val="20"/>
          <w:jc w:val="center"/>
        </w:trPr>
        <w:tc>
          <w:tcPr>
            <w:tcW w:w="3828" w:type="dxa"/>
            <w:shd w:val="clear" w:color="auto" w:fill="FFFFFF"/>
          </w:tcPr>
          <w:p w14:paraId="5BADCD1A" w14:textId="77777777" w:rsidR="006645AF" w:rsidRPr="00472B0D" w:rsidRDefault="006645AF" w:rsidP="006645AF">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Исследование Солнечной системы (межпланетные экспедиции, космические миссии и межпланетные космические аппараты)</w:t>
            </w:r>
          </w:p>
        </w:tc>
        <w:tc>
          <w:tcPr>
            <w:tcW w:w="5663" w:type="dxa"/>
            <w:shd w:val="clear" w:color="auto" w:fill="FFFFFF"/>
          </w:tcPr>
          <w:p w14:paraId="35A238BC" w14:textId="77777777"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исследованиями Солнечной системы. Определить значение межпланетных экспедиций для развития человеческой цивилизации. Определить значение современных знаний о межпланетных экспедициях для освоения профессий и специальностей среднего профессионального образования</w:t>
            </w:r>
          </w:p>
        </w:tc>
      </w:tr>
    </w:tbl>
    <w:p w14:paraId="36DE1E89" w14:textId="77777777" w:rsidR="006645AF" w:rsidRPr="005414C0" w:rsidRDefault="006645AF" w:rsidP="006645AF">
      <w:pPr>
        <w:spacing w:after="0" w:line="240" w:lineRule="auto"/>
        <w:ind w:firstLine="709"/>
        <w:jc w:val="both"/>
        <w:rPr>
          <w:rFonts w:ascii="Times New Roman" w:hAnsi="Times New Roman"/>
          <w:b/>
          <w:bCs/>
          <w:iCs/>
          <w:sz w:val="24"/>
          <w:szCs w:val="24"/>
        </w:rPr>
      </w:pPr>
      <w:r w:rsidRPr="005414C0">
        <w:rPr>
          <w:rFonts w:ascii="Times New Roman" w:hAnsi="Times New Roman"/>
          <w:b/>
          <w:bCs/>
          <w:iCs/>
          <w:sz w:val="24"/>
          <w:szCs w:val="24"/>
        </w:rPr>
        <w:t xml:space="preserve">        </w:t>
      </w:r>
    </w:p>
    <w:p w14:paraId="02463E3F" w14:textId="77777777" w:rsidR="006645AF" w:rsidRPr="005414C0" w:rsidRDefault="006645AF" w:rsidP="006645AF">
      <w:pPr>
        <w:spacing w:after="0" w:line="240" w:lineRule="auto"/>
        <w:ind w:firstLine="709"/>
        <w:jc w:val="both"/>
        <w:rPr>
          <w:rFonts w:ascii="Times New Roman" w:hAnsi="Times New Roman"/>
          <w:bCs/>
          <w:color w:val="000000"/>
          <w:sz w:val="24"/>
          <w:szCs w:val="24"/>
        </w:rPr>
      </w:pPr>
      <w:r w:rsidRPr="005414C0">
        <w:rPr>
          <w:rFonts w:ascii="Times New Roman" w:hAnsi="Times New Roman"/>
          <w:b/>
          <w:bCs/>
          <w:iCs/>
          <w:sz w:val="24"/>
          <w:szCs w:val="24"/>
        </w:rPr>
        <w:t xml:space="preserve"> </w:t>
      </w:r>
      <w:r w:rsidRPr="005414C0">
        <w:rPr>
          <w:rFonts w:ascii="Times New Roman" w:hAnsi="Times New Roman"/>
          <w:b/>
          <w:bCs/>
          <w:sz w:val="24"/>
          <w:szCs w:val="24"/>
        </w:rPr>
        <w:t xml:space="preserve">Раздел 3. </w:t>
      </w:r>
      <w:r>
        <w:rPr>
          <w:rFonts w:ascii="Times New Roman" w:hAnsi="Times New Roman"/>
          <w:b/>
          <w:bCs/>
          <w:color w:val="000000"/>
          <w:sz w:val="24"/>
          <w:szCs w:val="24"/>
        </w:rPr>
        <w:t>Строение и эволюция Вселенной</w:t>
      </w:r>
      <w:r w:rsidRPr="005414C0">
        <w:rPr>
          <w:rFonts w:ascii="Times New Roman" w:hAnsi="Times New Roman"/>
          <w:b/>
          <w:bCs/>
          <w:color w:val="000000"/>
          <w:sz w:val="24"/>
          <w:szCs w:val="24"/>
        </w:rPr>
        <w:t>. (</w:t>
      </w:r>
      <w:r>
        <w:rPr>
          <w:rFonts w:ascii="Times New Roman" w:hAnsi="Times New Roman"/>
          <w:b/>
          <w:bCs/>
          <w:color w:val="000000"/>
          <w:sz w:val="24"/>
          <w:szCs w:val="24"/>
        </w:rPr>
        <w:t>10</w:t>
      </w:r>
      <w:r w:rsidRPr="005414C0">
        <w:rPr>
          <w:rFonts w:ascii="Times New Roman" w:hAnsi="Times New Roman"/>
          <w:b/>
          <w:bCs/>
          <w:color w:val="000000"/>
          <w:sz w:val="24"/>
          <w:szCs w:val="24"/>
        </w:rPr>
        <w:t xml:space="preserve"> ч</w:t>
      </w:r>
      <w:r>
        <w:rPr>
          <w:rFonts w:ascii="Times New Roman" w:hAnsi="Times New Roman"/>
          <w:b/>
          <w:bCs/>
          <w:color w:val="000000"/>
          <w:sz w:val="24"/>
          <w:szCs w:val="24"/>
        </w:rPr>
        <w:t>асов</w:t>
      </w:r>
      <w:r w:rsidRPr="005414C0">
        <w:rPr>
          <w:rFonts w:ascii="Times New Roman" w:hAnsi="Times New Roman"/>
          <w:b/>
          <w:bCs/>
          <w:color w:val="000000"/>
          <w:sz w:val="24"/>
          <w:szCs w:val="24"/>
        </w:rPr>
        <w:t>)</w:t>
      </w:r>
      <w:r w:rsidRPr="005414C0">
        <w:rPr>
          <w:rFonts w:ascii="Times New Roman" w:hAnsi="Times New Roman"/>
          <w:bCs/>
          <w:color w:val="000000"/>
          <w:sz w:val="24"/>
          <w:szCs w:val="24"/>
        </w:rPr>
        <w:t xml:space="preserve"> </w:t>
      </w:r>
    </w:p>
    <w:p w14:paraId="5BCEAD82" w14:textId="77777777" w:rsidR="006645AF" w:rsidRPr="00D675FF"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Расстояние до звезд (определение расстояний по годичным параллаксам,</w:t>
      </w:r>
      <w:r w:rsidR="00A30DD5">
        <w:rPr>
          <w:rFonts w:ascii="Times New Roman" w:hAnsi="Times New Roman"/>
          <w:sz w:val="24"/>
          <w:szCs w:val="24"/>
        </w:rPr>
        <w:t xml:space="preserve"> </w:t>
      </w:r>
      <w:r w:rsidRPr="00F349AD">
        <w:rPr>
          <w:rFonts w:ascii="Times New Roman" w:hAnsi="Times New Roman"/>
          <w:sz w:val="24"/>
          <w:szCs w:val="24"/>
        </w:rPr>
        <w:t>видимые</w:t>
      </w:r>
      <w:r>
        <w:rPr>
          <w:rFonts w:ascii="Times New Roman" w:hAnsi="Times New Roman"/>
          <w:sz w:val="24"/>
          <w:szCs w:val="24"/>
        </w:rPr>
        <w:t xml:space="preserve"> </w:t>
      </w:r>
      <w:r w:rsidRPr="00F349AD">
        <w:rPr>
          <w:rFonts w:ascii="Times New Roman" w:hAnsi="Times New Roman"/>
          <w:sz w:val="24"/>
          <w:szCs w:val="24"/>
        </w:rPr>
        <w:t>и абсолютные звездные величины). Пространственные скорости звезд (собственные</w:t>
      </w:r>
      <w:r>
        <w:rPr>
          <w:rFonts w:ascii="Times New Roman" w:hAnsi="Times New Roman"/>
          <w:sz w:val="24"/>
          <w:szCs w:val="24"/>
        </w:rPr>
        <w:t xml:space="preserve"> </w:t>
      </w:r>
      <w:r w:rsidRPr="00F349AD">
        <w:rPr>
          <w:rFonts w:ascii="Times New Roman" w:hAnsi="Times New Roman"/>
          <w:sz w:val="24"/>
          <w:szCs w:val="24"/>
        </w:rPr>
        <w:t>движения и тангенциальные скорости звезд, эффект Доплера и определение лучевых</w:t>
      </w:r>
      <w:r>
        <w:rPr>
          <w:rFonts w:ascii="Times New Roman" w:hAnsi="Times New Roman"/>
          <w:sz w:val="24"/>
          <w:szCs w:val="24"/>
        </w:rPr>
        <w:t xml:space="preserve"> </w:t>
      </w:r>
      <w:r w:rsidRPr="00F349AD">
        <w:rPr>
          <w:rFonts w:ascii="Times New Roman" w:hAnsi="Times New Roman"/>
          <w:sz w:val="24"/>
          <w:szCs w:val="24"/>
        </w:rPr>
        <w:t>скоростей звезд).</w:t>
      </w:r>
    </w:p>
    <w:p w14:paraId="22E33E08" w14:textId="77777777" w:rsidR="006645AF" w:rsidRPr="00F349AD"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Физическая природа звезд (цвет, температура, спектры и химический состав,</w:t>
      </w:r>
    </w:p>
    <w:p w14:paraId="02CF6F4F" w14:textId="77777777" w:rsidR="006645AF" w:rsidRPr="00D675FF"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светимости, радиусы, массы, средние плотности). Связь между физическими характеристиками</w:t>
      </w:r>
      <w:r>
        <w:rPr>
          <w:rFonts w:ascii="Times New Roman" w:hAnsi="Times New Roman"/>
          <w:sz w:val="24"/>
          <w:szCs w:val="24"/>
        </w:rPr>
        <w:t xml:space="preserve"> </w:t>
      </w:r>
      <w:r w:rsidRPr="00F349AD">
        <w:rPr>
          <w:rFonts w:ascii="Times New Roman" w:hAnsi="Times New Roman"/>
          <w:sz w:val="24"/>
          <w:szCs w:val="24"/>
        </w:rPr>
        <w:t>звезд (диаграмма «спектр — светимость», соотношение «масса — светимость»,</w:t>
      </w:r>
      <w:r w:rsidR="007958AE">
        <w:rPr>
          <w:rFonts w:ascii="Times New Roman" w:hAnsi="Times New Roman"/>
          <w:sz w:val="24"/>
          <w:szCs w:val="24"/>
        </w:rPr>
        <w:t xml:space="preserve"> </w:t>
      </w:r>
      <w:r w:rsidRPr="00F349AD">
        <w:rPr>
          <w:rFonts w:ascii="Times New Roman" w:hAnsi="Times New Roman"/>
          <w:sz w:val="24"/>
          <w:szCs w:val="24"/>
        </w:rPr>
        <w:t>вращение звезд различных спектральных классов).</w:t>
      </w:r>
    </w:p>
    <w:p w14:paraId="6AEDD83A" w14:textId="77777777" w:rsidR="006645AF" w:rsidRPr="00F349AD"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Двойные звезды (оптические и физические двойные звезды, определенных масс</w:t>
      </w:r>
    </w:p>
    <w:p w14:paraId="418D218F" w14:textId="77777777" w:rsidR="006645AF" w:rsidRDefault="006645AF" w:rsidP="006645AF">
      <w:pPr>
        <w:spacing w:after="0" w:line="240" w:lineRule="auto"/>
        <w:ind w:firstLine="709"/>
        <w:jc w:val="both"/>
        <w:rPr>
          <w:rFonts w:ascii="Times New Roman" w:hAnsi="Times New Roman"/>
          <w:sz w:val="24"/>
          <w:szCs w:val="24"/>
        </w:rPr>
      </w:pPr>
      <w:r w:rsidRPr="00F349AD">
        <w:rPr>
          <w:rFonts w:ascii="Times New Roman" w:hAnsi="Times New Roman"/>
          <w:sz w:val="24"/>
          <w:szCs w:val="24"/>
        </w:rPr>
        <w:t>звезды из наблюдений двойных звезд, невидимые спутники звезд).</w:t>
      </w:r>
    </w:p>
    <w:p w14:paraId="5E4D3880" w14:textId="77777777" w:rsidR="006645AF" w:rsidRPr="00F349AD"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Открытие экзопланет — планет, движущихся вокруг звезд. Физические переменные,</w:t>
      </w:r>
      <w:r>
        <w:rPr>
          <w:rFonts w:ascii="Times New Roman" w:hAnsi="Times New Roman"/>
          <w:sz w:val="24"/>
          <w:szCs w:val="24"/>
        </w:rPr>
        <w:t xml:space="preserve"> </w:t>
      </w:r>
      <w:r w:rsidRPr="00F349AD">
        <w:rPr>
          <w:rFonts w:ascii="Times New Roman" w:hAnsi="Times New Roman"/>
          <w:sz w:val="24"/>
          <w:szCs w:val="24"/>
        </w:rPr>
        <w:t>новые и сверхновые звезды (цефеиды, другие физические переменные звезды,</w:t>
      </w:r>
      <w:r>
        <w:rPr>
          <w:rFonts w:ascii="Times New Roman" w:hAnsi="Times New Roman"/>
          <w:sz w:val="24"/>
          <w:szCs w:val="24"/>
        </w:rPr>
        <w:t xml:space="preserve"> </w:t>
      </w:r>
      <w:r w:rsidRPr="00F349AD">
        <w:rPr>
          <w:rFonts w:ascii="Times New Roman" w:hAnsi="Times New Roman"/>
          <w:sz w:val="24"/>
          <w:szCs w:val="24"/>
        </w:rPr>
        <w:t>новые и сверхновые).</w:t>
      </w:r>
    </w:p>
    <w:p w14:paraId="537D6043" w14:textId="77777777" w:rsidR="006645AF"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Наша Галактика (состав — звезды и звездные скопления, туманности, межзвездный</w:t>
      </w:r>
      <w:r>
        <w:rPr>
          <w:rFonts w:ascii="Times New Roman" w:hAnsi="Times New Roman"/>
          <w:sz w:val="24"/>
          <w:szCs w:val="24"/>
        </w:rPr>
        <w:t xml:space="preserve"> </w:t>
      </w:r>
      <w:r w:rsidRPr="00F349AD">
        <w:rPr>
          <w:rFonts w:ascii="Times New Roman" w:hAnsi="Times New Roman"/>
          <w:sz w:val="24"/>
          <w:szCs w:val="24"/>
        </w:rPr>
        <w:t>газ, космические лучи и магнитные поля). Строение Галактики, вращение</w:t>
      </w:r>
      <w:r>
        <w:rPr>
          <w:rFonts w:ascii="Times New Roman" w:hAnsi="Times New Roman"/>
          <w:sz w:val="24"/>
          <w:szCs w:val="24"/>
        </w:rPr>
        <w:t xml:space="preserve"> </w:t>
      </w:r>
      <w:r w:rsidRPr="00F349AD">
        <w:rPr>
          <w:rFonts w:ascii="Times New Roman" w:hAnsi="Times New Roman"/>
          <w:sz w:val="24"/>
          <w:szCs w:val="24"/>
        </w:rPr>
        <w:t>Галактики и движение звезд в ней. Сверхмассивная черная дыра в центре Галактики.</w:t>
      </w:r>
      <w:r>
        <w:rPr>
          <w:rFonts w:ascii="Times New Roman" w:hAnsi="Times New Roman"/>
          <w:sz w:val="24"/>
          <w:szCs w:val="24"/>
        </w:rPr>
        <w:t xml:space="preserve"> </w:t>
      </w:r>
      <w:r w:rsidRPr="00F349AD">
        <w:rPr>
          <w:rFonts w:ascii="Times New Roman" w:hAnsi="Times New Roman"/>
          <w:sz w:val="24"/>
          <w:szCs w:val="24"/>
        </w:rPr>
        <w:t>Радиоизлучение Галактики. Загадочные гамма-всплески. Другие галактики</w:t>
      </w:r>
      <w:r>
        <w:rPr>
          <w:rFonts w:ascii="Times New Roman" w:hAnsi="Times New Roman"/>
          <w:sz w:val="24"/>
          <w:szCs w:val="24"/>
        </w:rPr>
        <w:t xml:space="preserve"> </w:t>
      </w:r>
      <w:r w:rsidRPr="00F349AD">
        <w:rPr>
          <w:rFonts w:ascii="Times New Roman" w:hAnsi="Times New Roman"/>
          <w:sz w:val="24"/>
          <w:szCs w:val="24"/>
        </w:rPr>
        <w:t>(открытие других галактик, определение размеров, расстояний и масс галактик;</w:t>
      </w:r>
      <w:r>
        <w:rPr>
          <w:rFonts w:ascii="Times New Roman" w:hAnsi="Times New Roman"/>
          <w:sz w:val="24"/>
          <w:szCs w:val="24"/>
        </w:rPr>
        <w:t xml:space="preserve"> </w:t>
      </w:r>
      <w:r w:rsidRPr="00F349AD">
        <w:rPr>
          <w:rFonts w:ascii="Times New Roman" w:hAnsi="Times New Roman"/>
          <w:sz w:val="24"/>
          <w:szCs w:val="24"/>
        </w:rPr>
        <w:t xml:space="preserve">многообразие </w:t>
      </w:r>
      <w:r w:rsidRPr="00F349AD">
        <w:rPr>
          <w:rFonts w:ascii="Times New Roman" w:hAnsi="Times New Roman"/>
          <w:sz w:val="24"/>
          <w:szCs w:val="24"/>
        </w:rPr>
        <w:lastRenderedPageBreak/>
        <w:t>галактик, радиогалактики и активность ядер галактик, квазары и</w:t>
      </w:r>
      <w:r>
        <w:rPr>
          <w:rFonts w:ascii="Times New Roman" w:hAnsi="Times New Roman"/>
          <w:sz w:val="24"/>
          <w:szCs w:val="24"/>
        </w:rPr>
        <w:t xml:space="preserve"> </w:t>
      </w:r>
      <w:r w:rsidRPr="00F349AD">
        <w:rPr>
          <w:rFonts w:ascii="Times New Roman" w:hAnsi="Times New Roman"/>
          <w:sz w:val="24"/>
          <w:szCs w:val="24"/>
        </w:rPr>
        <w:t>сверхмассивные черные дыры в ядрах галактик).</w:t>
      </w:r>
      <w:r>
        <w:rPr>
          <w:rFonts w:ascii="Times New Roman" w:hAnsi="Times New Roman"/>
          <w:sz w:val="24"/>
          <w:szCs w:val="24"/>
        </w:rPr>
        <w:t xml:space="preserve"> </w:t>
      </w:r>
      <w:r w:rsidRPr="00F349AD">
        <w:rPr>
          <w:rFonts w:ascii="Times New Roman" w:hAnsi="Times New Roman"/>
          <w:sz w:val="24"/>
          <w:szCs w:val="24"/>
        </w:rPr>
        <w:t>Метагалактика (системы галактик и крупномасштабная структура Вселенной,</w:t>
      </w:r>
      <w:r>
        <w:rPr>
          <w:rFonts w:ascii="Times New Roman" w:hAnsi="Times New Roman"/>
          <w:sz w:val="24"/>
          <w:szCs w:val="24"/>
        </w:rPr>
        <w:t xml:space="preserve"> </w:t>
      </w:r>
      <w:r w:rsidRPr="00F349AD">
        <w:rPr>
          <w:rFonts w:ascii="Times New Roman" w:hAnsi="Times New Roman"/>
          <w:sz w:val="24"/>
          <w:szCs w:val="24"/>
        </w:rPr>
        <w:t>расширение Метагалактики, гипотеза «горячей Вселенной», космологические модели</w:t>
      </w:r>
      <w:r>
        <w:rPr>
          <w:rFonts w:ascii="Times New Roman" w:hAnsi="Times New Roman"/>
          <w:sz w:val="24"/>
          <w:szCs w:val="24"/>
        </w:rPr>
        <w:t xml:space="preserve"> </w:t>
      </w:r>
      <w:r w:rsidRPr="00F349AD">
        <w:rPr>
          <w:rFonts w:ascii="Times New Roman" w:hAnsi="Times New Roman"/>
          <w:sz w:val="24"/>
          <w:szCs w:val="24"/>
        </w:rPr>
        <w:t>Вселенной, открытие ускоренного расширения Метагалактики).</w:t>
      </w:r>
    </w:p>
    <w:p w14:paraId="0BE2DB69" w14:textId="77777777" w:rsidR="006645AF" w:rsidRPr="00F349AD"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Происхождение и эволюция звезд. Возраст галактик и звезд.</w:t>
      </w:r>
    </w:p>
    <w:p w14:paraId="1908024B" w14:textId="77777777" w:rsidR="006645AF" w:rsidRDefault="006645AF" w:rsidP="006645AF">
      <w:pPr>
        <w:spacing w:after="0" w:line="240" w:lineRule="auto"/>
        <w:ind w:firstLine="709"/>
        <w:jc w:val="both"/>
        <w:rPr>
          <w:rFonts w:ascii="Times New Roman" w:hAnsi="Times New Roman"/>
          <w:sz w:val="24"/>
          <w:szCs w:val="24"/>
        </w:rPr>
      </w:pPr>
      <w:r w:rsidRPr="00F349AD">
        <w:rPr>
          <w:rFonts w:ascii="Times New Roman" w:hAnsi="Times New Roman"/>
          <w:sz w:val="24"/>
          <w:szCs w:val="24"/>
        </w:rPr>
        <w:t>Происхождение планет (возраст Земли и других тел Солнечной системы, основные</w:t>
      </w:r>
      <w:r>
        <w:rPr>
          <w:rFonts w:ascii="Times New Roman" w:hAnsi="Times New Roman"/>
          <w:sz w:val="24"/>
          <w:szCs w:val="24"/>
        </w:rPr>
        <w:t xml:space="preserve"> </w:t>
      </w:r>
      <w:r w:rsidRPr="00F349AD">
        <w:rPr>
          <w:rFonts w:ascii="Times New Roman" w:hAnsi="Times New Roman"/>
          <w:sz w:val="24"/>
          <w:szCs w:val="24"/>
        </w:rPr>
        <w:t>закономерности в Солнечной системе, первые космогонические гипотезы, современные</w:t>
      </w:r>
      <w:r>
        <w:rPr>
          <w:rFonts w:ascii="Times New Roman" w:hAnsi="Times New Roman"/>
          <w:sz w:val="24"/>
          <w:szCs w:val="24"/>
        </w:rPr>
        <w:t xml:space="preserve"> </w:t>
      </w:r>
      <w:r w:rsidRPr="00F349AD">
        <w:rPr>
          <w:rFonts w:ascii="Times New Roman" w:hAnsi="Times New Roman"/>
          <w:sz w:val="24"/>
          <w:szCs w:val="24"/>
        </w:rPr>
        <w:t>представления о происхождении планет).</w:t>
      </w:r>
    </w:p>
    <w:p w14:paraId="634CC518" w14:textId="77777777" w:rsidR="006645AF"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Жизнь и разум во Вселенной (эволюция Вселенной и жизнь, проблема внеземных</w:t>
      </w:r>
      <w:r>
        <w:rPr>
          <w:rFonts w:ascii="Times New Roman" w:hAnsi="Times New Roman"/>
          <w:sz w:val="24"/>
          <w:szCs w:val="24"/>
        </w:rPr>
        <w:t xml:space="preserve"> </w:t>
      </w:r>
      <w:r w:rsidRPr="00F349AD">
        <w:rPr>
          <w:rFonts w:ascii="Times New Roman" w:hAnsi="Times New Roman"/>
          <w:sz w:val="24"/>
          <w:szCs w:val="24"/>
        </w:rPr>
        <w:t>цивилизаций).</w:t>
      </w:r>
    </w:p>
    <w:p w14:paraId="13321F5C" w14:textId="77777777" w:rsidR="006645AF" w:rsidRPr="000B6F49" w:rsidRDefault="006645AF" w:rsidP="006645AF">
      <w:pPr>
        <w:widowControl w:val="0"/>
        <w:autoSpaceDE w:val="0"/>
        <w:autoSpaceDN w:val="0"/>
        <w:adjustRightInd w:val="0"/>
        <w:spacing w:after="0" w:line="240" w:lineRule="auto"/>
        <w:ind w:right="238"/>
        <w:jc w:val="both"/>
        <w:rPr>
          <w:rFonts w:ascii="Times New Roman" w:hAnsi="Times New Roman"/>
          <w:sz w:val="24"/>
          <w:szCs w:val="24"/>
        </w:rPr>
      </w:pPr>
      <w:r w:rsidRPr="000B6F49">
        <w:rPr>
          <w:rFonts w:ascii="Times New Roman" w:hAnsi="Times New Roman"/>
          <w:sz w:val="24"/>
          <w:szCs w:val="24"/>
        </w:rPr>
        <w:t>Экскурсии, в том числе интерактивные (в планетарий, Музей космонавтики и др.):</w:t>
      </w:r>
    </w:p>
    <w:p w14:paraId="04E9C6A5" w14:textId="77777777" w:rsidR="006645AF" w:rsidRPr="000B6F49" w:rsidRDefault="006645AF" w:rsidP="006645AF">
      <w:pPr>
        <w:widowControl w:val="0"/>
        <w:autoSpaceDE w:val="0"/>
        <w:autoSpaceDN w:val="0"/>
        <w:adjustRightInd w:val="0"/>
        <w:spacing w:after="0" w:line="240" w:lineRule="auto"/>
        <w:ind w:right="238"/>
        <w:jc w:val="both"/>
        <w:rPr>
          <w:rFonts w:ascii="Times New Roman" w:hAnsi="Times New Roman"/>
          <w:sz w:val="24"/>
          <w:szCs w:val="24"/>
        </w:rPr>
      </w:pPr>
      <w:r w:rsidRPr="000B6F49">
        <w:rPr>
          <w:rFonts w:ascii="Times New Roman" w:hAnsi="Times New Roman"/>
          <w:sz w:val="24"/>
          <w:szCs w:val="24"/>
        </w:rPr>
        <w:t>1. Живая планета.</w:t>
      </w:r>
    </w:p>
    <w:p w14:paraId="17766097" w14:textId="77777777" w:rsidR="006645AF" w:rsidRPr="000B6F49" w:rsidRDefault="006645AF" w:rsidP="006645AF">
      <w:pPr>
        <w:widowControl w:val="0"/>
        <w:autoSpaceDE w:val="0"/>
        <w:autoSpaceDN w:val="0"/>
        <w:adjustRightInd w:val="0"/>
        <w:spacing w:after="0" w:line="240" w:lineRule="auto"/>
        <w:ind w:right="238"/>
        <w:jc w:val="both"/>
        <w:rPr>
          <w:rFonts w:ascii="Times New Roman" w:hAnsi="Times New Roman"/>
          <w:sz w:val="24"/>
          <w:szCs w:val="24"/>
        </w:rPr>
      </w:pPr>
      <w:r w:rsidRPr="000B6F49">
        <w:rPr>
          <w:rFonts w:ascii="Times New Roman" w:hAnsi="Times New Roman"/>
          <w:sz w:val="24"/>
          <w:szCs w:val="24"/>
        </w:rPr>
        <w:t>2. Постижение космоса.</w:t>
      </w:r>
    </w:p>
    <w:p w14:paraId="3364409F" w14:textId="77777777" w:rsidR="006645AF" w:rsidRPr="000B6F49" w:rsidRDefault="006645AF" w:rsidP="006645AF">
      <w:pPr>
        <w:widowControl w:val="0"/>
        <w:autoSpaceDE w:val="0"/>
        <w:autoSpaceDN w:val="0"/>
        <w:adjustRightInd w:val="0"/>
        <w:spacing w:after="0" w:line="240" w:lineRule="auto"/>
        <w:ind w:right="238"/>
        <w:jc w:val="both"/>
        <w:rPr>
          <w:rFonts w:ascii="Times New Roman" w:hAnsi="Times New Roman"/>
          <w:sz w:val="24"/>
          <w:szCs w:val="24"/>
        </w:rPr>
      </w:pPr>
      <w:r w:rsidRPr="000B6F49">
        <w:rPr>
          <w:rFonts w:ascii="Times New Roman" w:hAnsi="Times New Roman"/>
          <w:sz w:val="24"/>
          <w:szCs w:val="24"/>
        </w:rPr>
        <w:t>3. Самое интересное о метеоритах.</w:t>
      </w:r>
    </w:p>
    <w:p w14:paraId="280FDD58" w14:textId="77777777" w:rsidR="006645AF" w:rsidRPr="000B6F49" w:rsidRDefault="006645AF" w:rsidP="006645AF">
      <w:pPr>
        <w:widowControl w:val="0"/>
        <w:autoSpaceDE w:val="0"/>
        <w:autoSpaceDN w:val="0"/>
        <w:adjustRightInd w:val="0"/>
        <w:spacing w:after="0" w:line="240" w:lineRule="auto"/>
        <w:ind w:right="238"/>
        <w:jc w:val="both"/>
        <w:rPr>
          <w:rFonts w:ascii="Times New Roman" w:hAnsi="Times New Roman"/>
          <w:sz w:val="24"/>
          <w:szCs w:val="24"/>
        </w:rPr>
      </w:pPr>
      <w:r w:rsidRPr="000B6F49">
        <w:rPr>
          <w:rFonts w:ascii="Times New Roman" w:hAnsi="Times New Roman"/>
          <w:sz w:val="24"/>
          <w:szCs w:val="24"/>
        </w:rPr>
        <w:t>4. Обзорная экскурсия по интерактивному музею «Лунариум».</w:t>
      </w:r>
    </w:p>
    <w:p w14:paraId="03AB3AAF" w14:textId="77777777" w:rsidR="006645AF" w:rsidRPr="000B6F49" w:rsidRDefault="006645AF" w:rsidP="006645AF">
      <w:pPr>
        <w:widowControl w:val="0"/>
        <w:autoSpaceDE w:val="0"/>
        <w:autoSpaceDN w:val="0"/>
        <w:adjustRightInd w:val="0"/>
        <w:spacing w:after="0" w:line="240" w:lineRule="auto"/>
        <w:ind w:right="238"/>
        <w:jc w:val="both"/>
        <w:rPr>
          <w:rFonts w:ascii="Times New Roman" w:hAnsi="Times New Roman"/>
          <w:sz w:val="24"/>
          <w:szCs w:val="24"/>
        </w:rPr>
      </w:pPr>
      <w:r w:rsidRPr="000B6F49">
        <w:rPr>
          <w:rFonts w:ascii="Times New Roman" w:hAnsi="Times New Roman"/>
          <w:sz w:val="24"/>
          <w:szCs w:val="24"/>
        </w:rPr>
        <w:t>5. Теория и практика космического полета на тренажере «Союз — ТМА».</w:t>
      </w:r>
    </w:p>
    <w:p w14:paraId="5AF70A83" w14:textId="77777777" w:rsidR="006645AF" w:rsidRPr="000B6F49" w:rsidRDefault="006645AF" w:rsidP="006645AF">
      <w:pPr>
        <w:widowControl w:val="0"/>
        <w:autoSpaceDE w:val="0"/>
        <w:autoSpaceDN w:val="0"/>
        <w:adjustRightInd w:val="0"/>
        <w:spacing w:after="0" w:line="240" w:lineRule="auto"/>
        <w:ind w:right="238"/>
        <w:jc w:val="both"/>
        <w:rPr>
          <w:rFonts w:ascii="Times New Roman" w:hAnsi="Times New Roman"/>
          <w:sz w:val="24"/>
          <w:szCs w:val="24"/>
          <w:lang w:val="en-US"/>
        </w:rPr>
      </w:pPr>
      <w:r w:rsidRPr="000B6F49">
        <w:rPr>
          <w:rFonts w:ascii="Times New Roman" w:hAnsi="Times New Roman"/>
          <w:sz w:val="24"/>
          <w:szCs w:val="24"/>
          <w:lang w:val="en-US"/>
        </w:rPr>
        <w:t>Ссылки:</w:t>
      </w:r>
    </w:p>
    <w:p w14:paraId="525B339B" w14:textId="77777777" w:rsidR="006645AF" w:rsidRPr="000B6F49" w:rsidRDefault="006645AF" w:rsidP="006645AF">
      <w:pPr>
        <w:widowControl w:val="0"/>
        <w:autoSpaceDE w:val="0"/>
        <w:autoSpaceDN w:val="0"/>
        <w:adjustRightInd w:val="0"/>
        <w:spacing w:after="0" w:line="240" w:lineRule="auto"/>
        <w:ind w:right="238"/>
        <w:jc w:val="both"/>
        <w:rPr>
          <w:rFonts w:ascii="Times New Roman" w:hAnsi="Times New Roman"/>
          <w:sz w:val="24"/>
          <w:szCs w:val="24"/>
          <w:lang w:val="en-US"/>
        </w:rPr>
      </w:pPr>
      <w:r w:rsidRPr="000B6F49">
        <w:rPr>
          <w:rFonts w:ascii="Times New Roman" w:hAnsi="Times New Roman"/>
          <w:sz w:val="24"/>
          <w:szCs w:val="24"/>
          <w:lang w:val="en-US"/>
        </w:rPr>
        <w:t>http://www. Planetarium-moscow.ru/world-of-astronomy/astronomical-news/</w:t>
      </w:r>
    </w:p>
    <w:p w14:paraId="0FD7B05B" w14:textId="77777777" w:rsidR="006645AF" w:rsidRPr="006645AF" w:rsidRDefault="007B0739" w:rsidP="006645AF">
      <w:pPr>
        <w:spacing w:after="0" w:line="240" w:lineRule="auto"/>
        <w:jc w:val="both"/>
        <w:rPr>
          <w:lang w:val="en-US"/>
        </w:rPr>
      </w:pPr>
      <w:hyperlink r:id="rId18" w:history="1">
        <w:r w:rsidR="006645AF" w:rsidRPr="00772ECE">
          <w:rPr>
            <w:rStyle w:val="a6"/>
            <w:rFonts w:ascii="Times New Roman" w:hAnsi="Times New Roman"/>
            <w:sz w:val="24"/>
            <w:szCs w:val="24"/>
            <w:lang w:val="en-US"/>
          </w:rPr>
          <w:t>http</w:t>
        </w:r>
        <w:r w:rsidR="006645AF" w:rsidRPr="006645AF">
          <w:rPr>
            <w:rStyle w:val="a6"/>
            <w:rFonts w:ascii="Times New Roman" w:hAnsi="Times New Roman"/>
            <w:sz w:val="24"/>
            <w:szCs w:val="24"/>
            <w:lang w:val="en-US"/>
          </w:rPr>
          <w:t>://</w:t>
        </w:r>
        <w:r w:rsidR="006645AF" w:rsidRPr="00772ECE">
          <w:rPr>
            <w:rStyle w:val="a6"/>
            <w:rFonts w:ascii="Times New Roman" w:hAnsi="Times New Roman"/>
            <w:sz w:val="24"/>
            <w:szCs w:val="24"/>
            <w:lang w:val="en-US"/>
          </w:rPr>
          <w:t>www</w:t>
        </w:r>
        <w:r w:rsidR="006645AF" w:rsidRPr="006645AF">
          <w:rPr>
            <w:rStyle w:val="a6"/>
            <w:rFonts w:ascii="Times New Roman" w:hAnsi="Times New Roman"/>
            <w:sz w:val="24"/>
            <w:szCs w:val="24"/>
            <w:lang w:val="en-US"/>
          </w:rPr>
          <w:t>.</w:t>
        </w:r>
        <w:r w:rsidR="006645AF" w:rsidRPr="00772ECE">
          <w:rPr>
            <w:rStyle w:val="a6"/>
            <w:rFonts w:ascii="Times New Roman" w:hAnsi="Times New Roman"/>
            <w:sz w:val="24"/>
            <w:szCs w:val="24"/>
            <w:lang w:val="en-US"/>
          </w:rPr>
          <w:t>kosmo</w:t>
        </w:r>
        <w:r w:rsidR="006645AF" w:rsidRPr="006645AF">
          <w:rPr>
            <w:rStyle w:val="a6"/>
            <w:rFonts w:ascii="Times New Roman" w:hAnsi="Times New Roman"/>
            <w:sz w:val="24"/>
            <w:szCs w:val="24"/>
            <w:lang w:val="en-US"/>
          </w:rPr>
          <w:t>-</w:t>
        </w:r>
        <w:r w:rsidR="006645AF" w:rsidRPr="00772ECE">
          <w:rPr>
            <w:rStyle w:val="a6"/>
            <w:rFonts w:ascii="Times New Roman" w:hAnsi="Times New Roman"/>
            <w:sz w:val="24"/>
            <w:szCs w:val="24"/>
            <w:lang w:val="en-US"/>
          </w:rPr>
          <w:t>museum</w:t>
        </w:r>
        <w:r w:rsidR="006645AF" w:rsidRPr="006645AF">
          <w:rPr>
            <w:rStyle w:val="a6"/>
            <w:rFonts w:ascii="Times New Roman" w:hAnsi="Times New Roman"/>
            <w:sz w:val="24"/>
            <w:szCs w:val="24"/>
            <w:lang w:val="en-US"/>
          </w:rPr>
          <w:t>.</w:t>
        </w:r>
        <w:r w:rsidR="006645AF" w:rsidRPr="00772ECE">
          <w:rPr>
            <w:rStyle w:val="a6"/>
            <w:rFonts w:ascii="Times New Roman" w:hAnsi="Times New Roman"/>
            <w:sz w:val="24"/>
            <w:szCs w:val="24"/>
            <w:lang w:val="en-US"/>
          </w:rPr>
          <w:t>ru</w:t>
        </w:r>
        <w:r w:rsidR="006645AF" w:rsidRPr="006645AF">
          <w:rPr>
            <w:rStyle w:val="a6"/>
            <w:rFonts w:ascii="Times New Roman" w:hAnsi="Times New Roman"/>
            <w:sz w:val="24"/>
            <w:szCs w:val="24"/>
            <w:lang w:val="en-US"/>
          </w:rPr>
          <w:t>/</w:t>
        </w:r>
        <w:r w:rsidR="006645AF" w:rsidRPr="00772ECE">
          <w:rPr>
            <w:rStyle w:val="a6"/>
            <w:rFonts w:ascii="Times New Roman" w:hAnsi="Times New Roman"/>
            <w:sz w:val="24"/>
            <w:szCs w:val="24"/>
            <w:lang w:val="en-US"/>
          </w:rPr>
          <w:t>static</w:t>
        </w:r>
        <w:r w:rsidR="006645AF" w:rsidRPr="006645AF">
          <w:rPr>
            <w:rStyle w:val="a6"/>
            <w:rFonts w:ascii="Times New Roman" w:hAnsi="Times New Roman"/>
            <w:sz w:val="24"/>
            <w:szCs w:val="24"/>
            <w:lang w:val="en-US"/>
          </w:rPr>
          <w:t>_</w:t>
        </w:r>
        <w:r w:rsidR="006645AF" w:rsidRPr="00772ECE">
          <w:rPr>
            <w:rStyle w:val="a6"/>
            <w:rFonts w:ascii="Times New Roman" w:hAnsi="Times New Roman"/>
            <w:sz w:val="24"/>
            <w:szCs w:val="24"/>
            <w:lang w:val="en-US"/>
          </w:rPr>
          <w:t>pages</w:t>
        </w:r>
        <w:r w:rsidR="006645AF" w:rsidRPr="006645AF">
          <w:rPr>
            <w:rStyle w:val="a6"/>
            <w:rFonts w:ascii="Times New Roman" w:hAnsi="Times New Roman"/>
            <w:sz w:val="24"/>
            <w:szCs w:val="24"/>
            <w:lang w:val="en-US"/>
          </w:rPr>
          <w:t>/</w:t>
        </w:r>
        <w:r w:rsidR="006645AF" w:rsidRPr="00772ECE">
          <w:rPr>
            <w:rStyle w:val="a6"/>
            <w:rFonts w:ascii="Times New Roman" w:hAnsi="Times New Roman"/>
            <w:sz w:val="24"/>
            <w:szCs w:val="24"/>
            <w:lang w:val="en-US"/>
          </w:rPr>
          <w:t>interaktiv</w:t>
        </w:r>
      </w:hyperlink>
    </w:p>
    <w:p w14:paraId="60954DE0" w14:textId="77777777" w:rsidR="006645AF" w:rsidRPr="005414C0" w:rsidRDefault="006645AF" w:rsidP="006645AF">
      <w:pPr>
        <w:spacing w:after="0" w:line="240" w:lineRule="auto"/>
        <w:jc w:val="both"/>
        <w:rPr>
          <w:rFonts w:ascii="Times New Roman" w:hAnsi="Times New Roman"/>
          <w:bCs/>
          <w:iCs/>
          <w:sz w:val="24"/>
          <w:szCs w:val="24"/>
        </w:rPr>
      </w:pPr>
      <w:r w:rsidRPr="006645AF">
        <w:rPr>
          <w:rFonts w:ascii="Times New Roman" w:hAnsi="Times New Roman"/>
          <w:b/>
          <w:bCs/>
          <w:iCs/>
          <w:sz w:val="24"/>
          <w:szCs w:val="24"/>
          <w:lang w:val="en-US"/>
        </w:rPr>
        <w:t xml:space="preserve">            </w:t>
      </w:r>
      <w:r w:rsidRPr="005414C0">
        <w:rPr>
          <w:rFonts w:ascii="Times New Roman" w:hAnsi="Times New Roman"/>
          <w:b/>
          <w:bCs/>
          <w:iCs/>
          <w:sz w:val="24"/>
          <w:szCs w:val="24"/>
        </w:rPr>
        <w:t xml:space="preserve">Формы организации учебных занятий: </w:t>
      </w:r>
      <w:r w:rsidRPr="005414C0">
        <w:rPr>
          <w:rFonts w:ascii="Times New Roman" w:hAnsi="Times New Roman"/>
          <w:bCs/>
          <w:iCs/>
          <w:sz w:val="24"/>
          <w:szCs w:val="24"/>
        </w:rPr>
        <w:t>лекция,</w:t>
      </w:r>
      <w:r w:rsidRPr="005414C0">
        <w:rPr>
          <w:rFonts w:ascii="Times New Roman" w:hAnsi="Times New Roman"/>
          <w:b/>
          <w:bCs/>
          <w:iCs/>
          <w:sz w:val="24"/>
          <w:szCs w:val="24"/>
        </w:rPr>
        <w:t xml:space="preserve"> </w:t>
      </w:r>
      <w:r w:rsidRPr="005414C0">
        <w:rPr>
          <w:rFonts w:ascii="Times New Roman" w:hAnsi="Times New Roman"/>
          <w:bCs/>
          <w:iCs/>
          <w:sz w:val="24"/>
          <w:szCs w:val="24"/>
        </w:rPr>
        <w:t>семинар, урок</w:t>
      </w:r>
      <w:r>
        <w:rPr>
          <w:rFonts w:ascii="Times New Roman" w:hAnsi="Times New Roman"/>
          <w:bCs/>
          <w:iCs/>
          <w:sz w:val="24"/>
          <w:szCs w:val="24"/>
        </w:rPr>
        <w:t>, экскурсии.</w:t>
      </w:r>
    </w:p>
    <w:p w14:paraId="5AD97AC4" w14:textId="77777777" w:rsidR="006645AF" w:rsidRPr="005414C0" w:rsidRDefault="006645AF" w:rsidP="006645AF">
      <w:pPr>
        <w:spacing w:after="0" w:line="240" w:lineRule="auto"/>
        <w:jc w:val="both"/>
        <w:rPr>
          <w:rFonts w:ascii="Times New Roman" w:hAnsi="Times New Roman"/>
          <w:b/>
          <w:bCs/>
          <w:iCs/>
          <w:sz w:val="24"/>
          <w:szCs w:val="24"/>
        </w:rPr>
      </w:pPr>
      <w:r w:rsidRPr="005414C0">
        <w:rPr>
          <w:rFonts w:ascii="Times New Roman" w:hAnsi="Times New Roman"/>
          <w:b/>
          <w:bCs/>
          <w:iCs/>
          <w:sz w:val="24"/>
          <w:szCs w:val="24"/>
        </w:rPr>
        <w:t xml:space="preserve">            Самостоятельная работа обучающихся (5</w:t>
      </w:r>
      <w:r>
        <w:rPr>
          <w:rFonts w:ascii="Times New Roman" w:hAnsi="Times New Roman"/>
          <w:b/>
          <w:bCs/>
          <w:iCs/>
          <w:sz w:val="24"/>
          <w:szCs w:val="24"/>
        </w:rPr>
        <w:t xml:space="preserve"> </w:t>
      </w:r>
      <w:r w:rsidRPr="005414C0">
        <w:rPr>
          <w:rFonts w:ascii="Times New Roman" w:hAnsi="Times New Roman"/>
          <w:b/>
          <w:bCs/>
          <w:iCs/>
          <w:sz w:val="24"/>
          <w:szCs w:val="24"/>
        </w:rPr>
        <w:t>ч</w:t>
      </w:r>
      <w:r>
        <w:rPr>
          <w:rFonts w:ascii="Times New Roman" w:hAnsi="Times New Roman"/>
          <w:b/>
          <w:bCs/>
          <w:iCs/>
          <w:sz w:val="24"/>
          <w:szCs w:val="24"/>
        </w:rPr>
        <w:t>асов</w:t>
      </w:r>
      <w:r w:rsidRPr="005414C0">
        <w:rPr>
          <w:rFonts w:ascii="Times New Roman" w:hAnsi="Times New Roman"/>
          <w:b/>
          <w:bCs/>
          <w:iCs/>
          <w:sz w:val="24"/>
          <w:szCs w:val="24"/>
        </w:rPr>
        <w:t>):</w:t>
      </w:r>
    </w:p>
    <w:p w14:paraId="64479CB9" w14:textId="77777777" w:rsidR="006645AF" w:rsidRPr="005414C0" w:rsidRDefault="006645AF" w:rsidP="006645AF">
      <w:pPr>
        <w:spacing w:after="0" w:line="240" w:lineRule="auto"/>
        <w:jc w:val="both"/>
        <w:rPr>
          <w:rFonts w:ascii="Times New Roman" w:hAnsi="Times New Roman"/>
          <w:sz w:val="24"/>
          <w:szCs w:val="24"/>
        </w:rPr>
      </w:pPr>
      <w:r w:rsidRPr="005414C0">
        <w:rPr>
          <w:rFonts w:ascii="Times New Roman" w:hAnsi="Times New Roman"/>
          <w:sz w:val="24"/>
          <w:szCs w:val="24"/>
        </w:rPr>
        <w:t>составление опорных конспектов;</w:t>
      </w:r>
    </w:p>
    <w:p w14:paraId="2A545826" w14:textId="77777777" w:rsidR="006645AF" w:rsidRDefault="006645AF" w:rsidP="006645AF">
      <w:pPr>
        <w:spacing w:after="0" w:line="240" w:lineRule="auto"/>
        <w:jc w:val="both"/>
        <w:rPr>
          <w:rFonts w:ascii="Times New Roman" w:hAnsi="Times New Roman"/>
          <w:sz w:val="24"/>
          <w:szCs w:val="24"/>
        </w:rPr>
      </w:pPr>
      <w:r w:rsidRPr="005414C0">
        <w:rPr>
          <w:rFonts w:ascii="Times New Roman" w:hAnsi="Times New Roman"/>
          <w:sz w:val="24"/>
          <w:szCs w:val="24"/>
        </w:rPr>
        <w:t>подготовка презентации по теме: «</w:t>
      </w:r>
      <w:r w:rsidRPr="005414C0">
        <w:rPr>
          <w:rFonts w:ascii="Times New Roman" w:hAnsi="Times New Roman"/>
          <w:bCs/>
          <w:color w:val="000000"/>
          <w:sz w:val="24"/>
          <w:szCs w:val="24"/>
        </w:rPr>
        <w:t>Движение искусственных небесных тел</w:t>
      </w:r>
      <w:r w:rsidRPr="005414C0">
        <w:rPr>
          <w:rFonts w:ascii="Times New Roman" w:hAnsi="Times New Roman"/>
          <w:sz w:val="24"/>
          <w:szCs w:val="24"/>
        </w:rPr>
        <w:t>»</w:t>
      </w:r>
    </w:p>
    <w:p w14:paraId="00C675B6" w14:textId="77777777" w:rsidR="006645AF" w:rsidRPr="005414C0" w:rsidRDefault="006645AF" w:rsidP="006645AF">
      <w:pPr>
        <w:spacing w:after="0" w:line="240" w:lineRule="auto"/>
        <w:rPr>
          <w:rFonts w:ascii="Times New Roman" w:hAnsi="Times New Roman"/>
          <w:b/>
          <w:sz w:val="24"/>
          <w:szCs w:val="24"/>
        </w:rPr>
      </w:pPr>
      <w:r w:rsidRPr="005414C0">
        <w:rPr>
          <w:rFonts w:ascii="Times New Roman" w:hAnsi="Times New Roman"/>
          <w:b/>
          <w:bCs/>
          <w:iCs/>
          <w:sz w:val="24"/>
          <w:szCs w:val="24"/>
        </w:rPr>
        <w:t>Виды учебной деятельности студентов</w:t>
      </w:r>
    </w:p>
    <w:tbl>
      <w:tblPr>
        <w:tblW w:w="9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111"/>
        <w:gridCol w:w="5380"/>
      </w:tblGrid>
      <w:tr w:rsidR="006645AF" w:rsidRPr="005414C0" w14:paraId="48737B92" w14:textId="77777777" w:rsidTr="00A30DD5">
        <w:trPr>
          <w:trHeight w:val="20"/>
          <w:jc w:val="center"/>
        </w:trPr>
        <w:tc>
          <w:tcPr>
            <w:tcW w:w="4111" w:type="dxa"/>
            <w:shd w:val="clear" w:color="auto" w:fill="FFFFFF"/>
            <w:vAlign w:val="center"/>
          </w:tcPr>
          <w:p w14:paraId="589E7AAB" w14:textId="77777777" w:rsidR="006645AF" w:rsidRPr="005414C0" w:rsidRDefault="006645AF" w:rsidP="00846FB4">
            <w:pPr>
              <w:spacing w:after="0" w:line="240" w:lineRule="auto"/>
              <w:jc w:val="center"/>
              <w:rPr>
                <w:rFonts w:ascii="Times New Roman" w:hAnsi="Times New Roman"/>
                <w:b/>
                <w:sz w:val="24"/>
                <w:szCs w:val="24"/>
              </w:rPr>
            </w:pPr>
            <w:r w:rsidRPr="005414C0">
              <w:rPr>
                <w:rFonts w:ascii="Times New Roman" w:hAnsi="Times New Roman"/>
                <w:b/>
                <w:sz w:val="24"/>
                <w:szCs w:val="24"/>
              </w:rPr>
              <w:t>Содержание  обучения</w:t>
            </w:r>
          </w:p>
        </w:tc>
        <w:tc>
          <w:tcPr>
            <w:tcW w:w="5380" w:type="dxa"/>
            <w:shd w:val="clear" w:color="auto" w:fill="FFFFFF"/>
            <w:vAlign w:val="center"/>
          </w:tcPr>
          <w:p w14:paraId="52D4CAC3" w14:textId="77777777" w:rsidR="006645AF" w:rsidRPr="005414C0" w:rsidRDefault="006645AF" w:rsidP="00846FB4">
            <w:pPr>
              <w:spacing w:after="0" w:line="240" w:lineRule="auto"/>
              <w:jc w:val="center"/>
              <w:rPr>
                <w:rFonts w:ascii="Times New Roman" w:hAnsi="Times New Roman"/>
                <w:b/>
                <w:sz w:val="24"/>
                <w:szCs w:val="24"/>
              </w:rPr>
            </w:pPr>
            <w:r w:rsidRPr="005414C0">
              <w:rPr>
                <w:rFonts w:ascii="Times New Roman" w:hAnsi="Times New Roman"/>
                <w:b/>
                <w:sz w:val="24"/>
                <w:szCs w:val="24"/>
              </w:rPr>
              <w:t>Характеристика основных видов деятельности студентов (на уровне учебных действий)</w:t>
            </w:r>
          </w:p>
        </w:tc>
      </w:tr>
      <w:tr w:rsidR="006645AF" w:rsidRPr="005414C0" w14:paraId="766D45A6" w14:textId="77777777" w:rsidTr="00A30DD5">
        <w:trPr>
          <w:trHeight w:val="20"/>
          <w:jc w:val="center"/>
        </w:trPr>
        <w:tc>
          <w:tcPr>
            <w:tcW w:w="4111" w:type="dxa"/>
            <w:shd w:val="clear" w:color="auto" w:fill="FFFFFF"/>
          </w:tcPr>
          <w:p w14:paraId="11587CFD" w14:textId="77777777" w:rsidR="006645AF" w:rsidRPr="00472B0D" w:rsidRDefault="006645AF" w:rsidP="00A30DD5">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Расстояние до звезд</w:t>
            </w:r>
          </w:p>
        </w:tc>
        <w:tc>
          <w:tcPr>
            <w:tcW w:w="5380" w:type="dxa"/>
            <w:shd w:val="clear" w:color="auto" w:fill="FFFFFF"/>
          </w:tcPr>
          <w:p w14:paraId="0ABFAD70" w14:textId="77777777" w:rsidR="006645AF" w:rsidRPr="00472B0D" w:rsidRDefault="006645AF" w:rsidP="00A30DD5">
            <w:pPr>
              <w:spacing w:after="0" w:line="240" w:lineRule="auto"/>
              <w:jc w:val="both"/>
              <w:rPr>
                <w:rFonts w:ascii="Times New Roman" w:hAnsi="Times New Roman"/>
                <w:sz w:val="24"/>
                <w:szCs w:val="24"/>
              </w:rPr>
            </w:pPr>
            <w:r w:rsidRPr="00472B0D">
              <w:rPr>
                <w:rFonts w:ascii="Times New Roman" w:hAnsi="Times New Roman"/>
                <w:sz w:val="24"/>
                <w:szCs w:val="24"/>
              </w:rPr>
              <w:t>Изучить методы определения расстояний до звезд. Определить значение знаний об определении расстояний до звезд для изучения Вселенной. Определить значение знаний об определении расстояний до звезд для освоения профессий и специальностей среднего профессионального образования</w:t>
            </w:r>
          </w:p>
        </w:tc>
      </w:tr>
      <w:tr w:rsidR="006645AF" w:rsidRPr="005414C0" w14:paraId="0FC4BB52" w14:textId="77777777" w:rsidTr="00A30DD5">
        <w:trPr>
          <w:trHeight w:val="20"/>
          <w:jc w:val="center"/>
        </w:trPr>
        <w:tc>
          <w:tcPr>
            <w:tcW w:w="4111" w:type="dxa"/>
            <w:shd w:val="clear" w:color="auto" w:fill="FFFFFF"/>
          </w:tcPr>
          <w:p w14:paraId="5915F8B3" w14:textId="77777777" w:rsidR="006645AF" w:rsidRPr="00472B0D" w:rsidRDefault="006645AF" w:rsidP="00A30DD5">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Физическая природа звезд</w:t>
            </w:r>
          </w:p>
        </w:tc>
        <w:tc>
          <w:tcPr>
            <w:tcW w:w="5380" w:type="dxa"/>
            <w:shd w:val="clear" w:color="auto" w:fill="FFFFFF"/>
          </w:tcPr>
          <w:p w14:paraId="3AF2CD8F" w14:textId="77777777" w:rsidR="006645AF" w:rsidRPr="00472B0D" w:rsidRDefault="006645AF" w:rsidP="00A30DD5">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физической природой звезд. Определить значение знаний о физической природе звезд для человека. Определить значение современных знаний о физической природе звезд для освоения профессий и специальностей среднего профессионального образования</w:t>
            </w:r>
          </w:p>
        </w:tc>
      </w:tr>
      <w:tr w:rsidR="006645AF" w:rsidRPr="005414C0" w14:paraId="495DF0BE" w14:textId="77777777" w:rsidTr="00A30DD5">
        <w:trPr>
          <w:trHeight w:val="20"/>
          <w:jc w:val="center"/>
        </w:trPr>
        <w:tc>
          <w:tcPr>
            <w:tcW w:w="4111" w:type="dxa"/>
            <w:shd w:val="clear" w:color="auto" w:fill="FFFFFF"/>
          </w:tcPr>
          <w:p w14:paraId="09530080" w14:textId="77777777" w:rsidR="006645AF" w:rsidRPr="00472B0D" w:rsidRDefault="006645AF" w:rsidP="00A30DD5">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Виды звезд</w:t>
            </w:r>
          </w:p>
        </w:tc>
        <w:tc>
          <w:tcPr>
            <w:tcW w:w="5380" w:type="dxa"/>
            <w:shd w:val="clear" w:color="auto" w:fill="FFFFFF"/>
          </w:tcPr>
          <w:p w14:paraId="5046DB75" w14:textId="77777777" w:rsidR="006645AF" w:rsidRPr="00472B0D" w:rsidRDefault="006645AF" w:rsidP="00A30DD5">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видами звезд. Изучить особенности спектральных классов звезд. Определить значение современных астрономических открытий для человека. Определить значение современных знаний о Вселенной для освоения профессий и специальностей среднего профессионального образования</w:t>
            </w:r>
          </w:p>
        </w:tc>
      </w:tr>
      <w:tr w:rsidR="006645AF" w:rsidRPr="005414C0" w14:paraId="1AB530B3" w14:textId="77777777" w:rsidTr="00A30DD5">
        <w:trPr>
          <w:trHeight w:val="20"/>
          <w:jc w:val="center"/>
        </w:trPr>
        <w:tc>
          <w:tcPr>
            <w:tcW w:w="4111" w:type="dxa"/>
            <w:shd w:val="clear" w:color="auto" w:fill="FFFFFF"/>
          </w:tcPr>
          <w:p w14:paraId="33E98FAD" w14:textId="77777777" w:rsidR="006645AF" w:rsidRPr="00472B0D" w:rsidRDefault="006645AF" w:rsidP="00A30DD5">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Звездные системы. Экзопланеты</w:t>
            </w:r>
          </w:p>
        </w:tc>
        <w:tc>
          <w:tcPr>
            <w:tcW w:w="5380" w:type="dxa"/>
            <w:shd w:val="clear" w:color="auto" w:fill="FFFFFF"/>
          </w:tcPr>
          <w:p w14:paraId="2239B3D8" w14:textId="77777777" w:rsidR="006645AF" w:rsidRPr="00472B0D" w:rsidRDefault="006645AF" w:rsidP="00A30DD5">
            <w:pPr>
              <w:spacing w:after="0" w:line="240" w:lineRule="auto"/>
              <w:jc w:val="both"/>
              <w:rPr>
                <w:rFonts w:ascii="Times New Roman" w:hAnsi="Times New Roman"/>
                <w:sz w:val="24"/>
                <w:szCs w:val="24"/>
              </w:rPr>
            </w:pPr>
            <w:r w:rsidRPr="00472B0D">
              <w:rPr>
                <w:rFonts w:ascii="Times New Roman" w:hAnsi="Times New Roman"/>
                <w:sz w:val="24"/>
                <w:szCs w:val="24"/>
              </w:rPr>
              <w:t xml:space="preserve">Познакомиться со звездными системами и экзопланетами. Определить значение современных </w:t>
            </w:r>
            <w:r w:rsidRPr="00472B0D">
              <w:rPr>
                <w:rFonts w:ascii="Times New Roman" w:hAnsi="Times New Roman"/>
                <w:sz w:val="24"/>
                <w:szCs w:val="24"/>
              </w:rPr>
              <w:lastRenderedPageBreak/>
              <w:t>астрономических знаний о звездных системах и экзопланетах для человека. Определить значение этих знаний для освоения профессий и специальностей среднего профессионального образования</w:t>
            </w:r>
          </w:p>
        </w:tc>
      </w:tr>
      <w:tr w:rsidR="006645AF" w:rsidRPr="005414C0" w14:paraId="5429189A" w14:textId="77777777" w:rsidTr="00A30DD5">
        <w:trPr>
          <w:trHeight w:val="20"/>
          <w:jc w:val="center"/>
        </w:trPr>
        <w:tc>
          <w:tcPr>
            <w:tcW w:w="4111" w:type="dxa"/>
            <w:shd w:val="clear" w:color="auto" w:fill="FFFFFF"/>
          </w:tcPr>
          <w:p w14:paraId="341A0497" w14:textId="77777777" w:rsidR="006645AF" w:rsidRPr="00472B0D" w:rsidRDefault="006645AF" w:rsidP="00A30DD5">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lastRenderedPageBreak/>
              <w:t>Наша Галактика — Млечный путь (галактический год)</w:t>
            </w:r>
          </w:p>
        </w:tc>
        <w:tc>
          <w:tcPr>
            <w:tcW w:w="5380" w:type="dxa"/>
            <w:shd w:val="clear" w:color="auto" w:fill="FFFFFF"/>
          </w:tcPr>
          <w:p w14:paraId="652EEC38" w14:textId="77777777" w:rsidR="006645AF" w:rsidRPr="00472B0D" w:rsidRDefault="006645AF" w:rsidP="00A30DD5">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представлениями и научными изысканиями о нашей Галактике, с понятием «галактический год». Определить значение современных знаний о нашей Галактике для жизни и деятельности человека. Определить значение современных знаний о Вселенной для освоения профессий и специальностей среднего профессионального образования</w:t>
            </w:r>
          </w:p>
        </w:tc>
      </w:tr>
      <w:tr w:rsidR="006645AF" w:rsidRPr="005414C0" w14:paraId="223308D8" w14:textId="77777777" w:rsidTr="00A30DD5">
        <w:trPr>
          <w:trHeight w:val="20"/>
          <w:jc w:val="center"/>
        </w:trPr>
        <w:tc>
          <w:tcPr>
            <w:tcW w:w="4111" w:type="dxa"/>
            <w:shd w:val="clear" w:color="auto" w:fill="FFFFFF"/>
          </w:tcPr>
          <w:p w14:paraId="47A1BA3D" w14:textId="77777777" w:rsidR="006645AF" w:rsidRPr="00472B0D" w:rsidRDefault="006645AF" w:rsidP="00A30DD5">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Другие галактики</w:t>
            </w:r>
          </w:p>
        </w:tc>
        <w:tc>
          <w:tcPr>
            <w:tcW w:w="5380" w:type="dxa"/>
            <w:shd w:val="clear" w:color="auto" w:fill="FFFFFF"/>
          </w:tcPr>
          <w:p w14:paraId="22729E63" w14:textId="77777777" w:rsidR="006645AF" w:rsidRPr="00472B0D" w:rsidRDefault="006645AF" w:rsidP="00A30DD5">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различными галактиками и их особенностями. Определить значение знаний о других галактиках для развития науки и человека. Определить значение современных знаний о Вселенной для освоения профессий и специальностей среднего профессионального образования</w:t>
            </w:r>
          </w:p>
        </w:tc>
      </w:tr>
      <w:tr w:rsidR="006645AF" w:rsidRPr="005414C0" w14:paraId="506D658B" w14:textId="77777777" w:rsidTr="00A30DD5">
        <w:trPr>
          <w:trHeight w:val="20"/>
          <w:jc w:val="center"/>
        </w:trPr>
        <w:tc>
          <w:tcPr>
            <w:tcW w:w="4111" w:type="dxa"/>
            <w:shd w:val="clear" w:color="auto" w:fill="FFFFFF"/>
          </w:tcPr>
          <w:p w14:paraId="1AE707E2" w14:textId="77777777" w:rsidR="006645AF" w:rsidRPr="00472B0D" w:rsidRDefault="006645AF" w:rsidP="00A30DD5">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Происхождение галактик</w:t>
            </w:r>
          </w:p>
        </w:tc>
        <w:tc>
          <w:tcPr>
            <w:tcW w:w="5380" w:type="dxa"/>
            <w:shd w:val="clear" w:color="auto" w:fill="FFFFFF"/>
          </w:tcPr>
          <w:p w14:paraId="2C263288" w14:textId="77777777" w:rsidR="006645AF" w:rsidRPr="00472B0D" w:rsidRDefault="006645AF" w:rsidP="00A30DD5">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различными гипотезами и учениями о происхождении галактик. Определить значение современных астрономических знаний о происхождении галактик для человека. Определить значение современных знаний о происхождении галактик для освоения профессий и специальностей среднего профессионального образования</w:t>
            </w:r>
          </w:p>
        </w:tc>
      </w:tr>
      <w:tr w:rsidR="006645AF" w:rsidRPr="005414C0" w14:paraId="5387AEA4" w14:textId="77777777" w:rsidTr="00A30DD5">
        <w:trPr>
          <w:trHeight w:val="20"/>
          <w:jc w:val="center"/>
        </w:trPr>
        <w:tc>
          <w:tcPr>
            <w:tcW w:w="4111" w:type="dxa"/>
            <w:shd w:val="clear" w:color="auto" w:fill="FFFFFF"/>
          </w:tcPr>
          <w:p w14:paraId="0FDD730B" w14:textId="77777777" w:rsidR="006645AF" w:rsidRPr="00472B0D" w:rsidRDefault="006645AF" w:rsidP="00A30DD5">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Эволюция галактик и звезд</w:t>
            </w:r>
          </w:p>
        </w:tc>
        <w:tc>
          <w:tcPr>
            <w:tcW w:w="5380" w:type="dxa"/>
            <w:shd w:val="clear" w:color="auto" w:fill="FFFFFF"/>
          </w:tcPr>
          <w:p w14:paraId="3D9335E7" w14:textId="77777777" w:rsidR="006645AF" w:rsidRPr="00472B0D" w:rsidRDefault="006645AF" w:rsidP="00A30DD5">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эволюцией галактик и звезд. Определить значение знаний об эволюции галактик и звезд для человека. Определить значение современных знаний об эволюции галактик и звезд для освоения профессий и специальностей среднего профессионального образования</w:t>
            </w:r>
          </w:p>
        </w:tc>
      </w:tr>
      <w:tr w:rsidR="006645AF" w:rsidRPr="005414C0" w14:paraId="22D31C05" w14:textId="77777777" w:rsidTr="00A30DD5">
        <w:trPr>
          <w:trHeight w:val="20"/>
          <w:jc w:val="center"/>
        </w:trPr>
        <w:tc>
          <w:tcPr>
            <w:tcW w:w="4111" w:type="dxa"/>
            <w:shd w:val="clear" w:color="auto" w:fill="FFFFFF"/>
          </w:tcPr>
          <w:p w14:paraId="1743AD9C" w14:textId="77777777" w:rsidR="006645AF" w:rsidRPr="00472B0D" w:rsidRDefault="006645AF" w:rsidP="00A30DD5">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Жизнь и разум во Вселенной</w:t>
            </w:r>
          </w:p>
        </w:tc>
        <w:tc>
          <w:tcPr>
            <w:tcW w:w="5380" w:type="dxa"/>
            <w:shd w:val="clear" w:color="auto" w:fill="FFFFFF"/>
          </w:tcPr>
          <w:p w14:paraId="1A67FFF5" w14:textId="77777777" w:rsidR="006645AF" w:rsidRPr="00472B0D" w:rsidRDefault="006645AF" w:rsidP="00A30DD5">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различными гипотезами о существовании жизни и разума во Вселенной. Определить значение изучения проблем существования жизни и разума во Вселенной для развития человеческой цивилизации. Определить значение современных знаний о жизни и разуме во Вселенной для освоения профессий и специальностей среднего профессионального образования</w:t>
            </w:r>
          </w:p>
        </w:tc>
      </w:tr>
      <w:tr w:rsidR="006645AF" w:rsidRPr="005414C0" w14:paraId="470A5E57" w14:textId="77777777" w:rsidTr="00A30DD5">
        <w:trPr>
          <w:trHeight w:val="20"/>
          <w:jc w:val="center"/>
        </w:trPr>
        <w:tc>
          <w:tcPr>
            <w:tcW w:w="4111" w:type="dxa"/>
            <w:shd w:val="clear" w:color="auto" w:fill="FFFFFF"/>
          </w:tcPr>
          <w:p w14:paraId="17E6A045" w14:textId="77777777" w:rsidR="006645AF" w:rsidRPr="00472B0D" w:rsidRDefault="006645AF" w:rsidP="00A30DD5">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Вселенная сегодня: астрономические открытия</w:t>
            </w:r>
          </w:p>
        </w:tc>
        <w:tc>
          <w:tcPr>
            <w:tcW w:w="5380" w:type="dxa"/>
            <w:shd w:val="clear" w:color="auto" w:fill="FFFFFF"/>
          </w:tcPr>
          <w:p w14:paraId="059F303E" w14:textId="77777777" w:rsidR="006645AF" w:rsidRPr="00472B0D" w:rsidRDefault="006645AF" w:rsidP="00A30DD5">
            <w:pPr>
              <w:spacing w:after="0" w:line="240" w:lineRule="auto"/>
              <w:jc w:val="both"/>
              <w:rPr>
                <w:rFonts w:ascii="Times New Roman" w:hAnsi="Times New Roman"/>
                <w:sz w:val="24"/>
                <w:szCs w:val="24"/>
              </w:rPr>
            </w:pPr>
            <w:r w:rsidRPr="00472B0D">
              <w:rPr>
                <w:rFonts w:ascii="Times New Roman" w:hAnsi="Times New Roman"/>
                <w:sz w:val="24"/>
                <w:szCs w:val="24"/>
              </w:rPr>
              <w:t xml:space="preserve">Познакомиться с достижениями современной астрономической науки. Определить значение современных астрономических открытий для человека. Определить значение современных знаний о Вселенной для освоения профессий и </w:t>
            </w:r>
            <w:r w:rsidRPr="00472B0D">
              <w:rPr>
                <w:rFonts w:ascii="Times New Roman" w:hAnsi="Times New Roman"/>
                <w:sz w:val="24"/>
                <w:szCs w:val="24"/>
              </w:rPr>
              <w:lastRenderedPageBreak/>
              <w:t>специальностей среднего профессионального образования</w:t>
            </w:r>
          </w:p>
        </w:tc>
      </w:tr>
    </w:tbl>
    <w:p w14:paraId="73D202B3" w14:textId="77777777" w:rsidR="006645AF" w:rsidRPr="005414C0" w:rsidRDefault="006645AF" w:rsidP="006645AF">
      <w:pPr>
        <w:spacing w:after="0" w:line="240" w:lineRule="auto"/>
        <w:ind w:firstLine="709"/>
        <w:jc w:val="both"/>
        <w:rPr>
          <w:rFonts w:ascii="Times New Roman" w:hAnsi="Times New Roman"/>
          <w:b/>
          <w:bCs/>
          <w:color w:val="000000"/>
          <w:sz w:val="24"/>
          <w:szCs w:val="24"/>
        </w:rPr>
      </w:pPr>
    </w:p>
    <w:p w14:paraId="5ABE77B9" w14:textId="77777777" w:rsidR="006645AF" w:rsidRDefault="006645AF" w:rsidP="006645AF">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Примерные темы рефератов, докладов, индивидуальных проектов:</w:t>
      </w:r>
    </w:p>
    <w:p w14:paraId="5803E739" w14:textId="77777777"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 Астрономия — древнейшая из наук.</w:t>
      </w:r>
    </w:p>
    <w:p w14:paraId="28CA4894" w14:textId="77777777"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 Современные обсерватории.</w:t>
      </w:r>
    </w:p>
    <w:p w14:paraId="734F2B8E" w14:textId="77777777"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3. Об истории возникновения названий созвездий и звезд.</w:t>
      </w:r>
    </w:p>
    <w:p w14:paraId="3F46E5F7" w14:textId="77777777"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4. История календаря.</w:t>
      </w:r>
    </w:p>
    <w:p w14:paraId="1DF1067B" w14:textId="77777777"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5. Хранение и передача точного времени.</w:t>
      </w:r>
    </w:p>
    <w:p w14:paraId="429256AE" w14:textId="77777777"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6. История происхождения названий ярчайших объектов неба.</w:t>
      </w:r>
    </w:p>
    <w:p w14:paraId="03141B52" w14:textId="77777777"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7. Прецессия земной оси и изменение координат светил с течением времени.</w:t>
      </w:r>
    </w:p>
    <w:p w14:paraId="3568BE8E" w14:textId="77777777"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8. Системы координат в астрономии и границы их применимости.</w:t>
      </w:r>
    </w:p>
    <w:p w14:paraId="0E63160C" w14:textId="77777777"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9. Античные представления философов о строении мира.</w:t>
      </w:r>
    </w:p>
    <w:p w14:paraId="0A518748" w14:textId="77777777"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10. Точки Лагранжа.</w:t>
      </w:r>
    </w:p>
    <w:p w14:paraId="74BF7C1E" w14:textId="77777777"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11. Современные методы геодезических измерений.</w:t>
      </w:r>
    </w:p>
    <w:p w14:paraId="7109761E" w14:textId="77777777"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12. История открытия Плутона и Нептуна.</w:t>
      </w:r>
    </w:p>
    <w:p w14:paraId="13055A68" w14:textId="77777777"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13. Конструктивные особенности советских и американских космических аппаратов.</w:t>
      </w:r>
    </w:p>
    <w:p w14:paraId="4F6A04D9" w14:textId="77777777"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14. Полеты АМС к планетам Солнечной системы.</w:t>
      </w:r>
    </w:p>
    <w:p w14:paraId="3148D419" w14:textId="77777777"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15. Проекты по добыче полезных ископаемых на Луне.</w:t>
      </w:r>
    </w:p>
    <w:p w14:paraId="51FD7FB3" w14:textId="77777777"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16. Самые высокие горы планет земной группы.</w:t>
      </w:r>
    </w:p>
    <w:p w14:paraId="0518CDD9" w14:textId="77777777"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17. Современные исследования планет земной группы АМС.</w:t>
      </w:r>
    </w:p>
    <w:p w14:paraId="239DACD0" w14:textId="77777777"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18. Парниковый эффект: польза или вред?</w:t>
      </w:r>
    </w:p>
    <w:p w14:paraId="72FB7D21" w14:textId="77777777"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19. Полярные сияния.</w:t>
      </w:r>
    </w:p>
    <w:p w14:paraId="34FC4576" w14:textId="77777777"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20. Самая тяжелая и яркая звезда во Вселенной.</w:t>
      </w:r>
    </w:p>
    <w:p w14:paraId="4D019E0D" w14:textId="77777777"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21. Экзопланеты.</w:t>
      </w:r>
    </w:p>
    <w:p w14:paraId="52193EED" w14:textId="77777777"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22. Правда и вымысел: белые и серые дыры.</w:t>
      </w:r>
    </w:p>
    <w:p w14:paraId="2D8FDAA6" w14:textId="77777777"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23. История открытия и изучения черных дыр.</w:t>
      </w:r>
    </w:p>
    <w:p w14:paraId="02C3CFE6" w14:textId="77777777"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24. Идеи множественности миров в работах Дж. Бруно.</w:t>
      </w:r>
    </w:p>
    <w:p w14:paraId="2D0B69DF" w14:textId="77777777"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25. Идеи существования внеземного разума в работах философов-космистов.</w:t>
      </w:r>
    </w:p>
    <w:p w14:paraId="29E95626" w14:textId="77777777"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26. Проблема внеземного разума в научно-фантастической литературе.</w:t>
      </w:r>
    </w:p>
    <w:p w14:paraId="779ABAE1" w14:textId="77777777"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27. Методы поиска экзопланет.</w:t>
      </w:r>
    </w:p>
    <w:p w14:paraId="06004A18" w14:textId="77777777"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28. История радиопосланий землян другим цивилизациям.</w:t>
      </w:r>
    </w:p>
    <w:p w14:paraId="5427340A" w14:textId="77777777"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29. История поиска радиосигналов разумных цивилизаций.</w:t>
      </w:r>
    </w:p>
    <w:p w14:paraId="7F043BBF" w14:textId="77777777"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30. Методы теоретической оценки возможности обнаружения внеземных цивилизаций</w:t>
      </w:r>
    </w:p>
    <w:p w14:paraId="6074FF9A" w14:textId="77777777"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на современном этапе развития землян.</w:t>
      </w:r>
    </w:p>
    <w:p w14:paraId="037EA279" w14:textId="77777777" w:rsidR="006645AF"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31. Проекты переселения на другие планеты: фантазия или осуществимая реальность.</w:t>
      </w:r>
    </w:p>
    <w:p w14:paraId="2C2BA22C" w14:textId="77777777" w:rsidR="006645AF" w:rsidRDefault="006645AF" w:rsidP="006645AF">
      <w:pPr>
        <w:tabs>
          <w:tab w:val="left" w:pos="408"/>
        </w:tabs>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ab/>
      </w:r>
    </w:p>
    <w:p w14:paraId="20F93DE4" w14:textId="77777777" w:rsidR="00AC5CE7" w:rsidRPr="00E53224" w:rsidRDefault="00AC5CE7" w:rsidP="00AC5CE7">
      <w:pPr>
        <w:pStyle w:val="1"/>
        <w:ind w:left="720" w:firstLine="0"/>
        <w:jc w:val="both"/>
        <w:rPr>
          <w:b/>
        </w:rPr>
      </w:pPr>
      <w:r w:rsidRPr="00E53224">
        <w:rPr>
          <w:b/>
        </w:rPr>
        <w:t>Физика</w:t>
      </w:r>
    </w:p>
    <w:p w14:paraId="14C80762" w14:textId="77777777" w:rsidR="00AC5CE7" w:rsidRPr="00E53224" w:rsidRDefault="00AC5CE7" w:rsidP="00AC5CE7">
      <w:pPr>
        <w:spacing w:after="0" w:line="240" w:lineRule="auto"/>
        <w:ind w:firstLine="709"/>
        <w:jc w:val="both"/>
        <w:rPr>
          <w:rFonts w:ascii="Times New Roman" w:eastAsia="Times New Roman" w:hAnsi="Times New Roman" w:cs="Times New Roman"/>
          <w:sz w:val="24"/>
          <w:szCs w:val="24"/>
        </w:rPr>
      </w:pPr>
      <w:r w:rsidRPr="00E53224">
        <w:rPr>
          <w:rFonts w:ascii="Times New Roman" w:hAnsi="Times New Roman" w:cs="Times New Roman"/>
          <w:sz w:val="24"/>
          <w:szCs w:val="24"/>
        </w:rPr>
        <w:t xml:space="preserve">Освоение содержания учебной дисциплины </w:t>
      </w:r>
      <w:r w:rsidRPr="00E53224">
        <w:rPr>
          <w:rFonts w:ascii="Times New Roman" w:hAnsi="Times New Roman" w:cs="Times New Roman"/>
          <w:b/>
          <w:sz w:val="24"/>
          <w:szCs w:val="24"/>
        </w:rPr>
        <w:t>ОУП</w:t>
      </w:r>
      <w:r w:rsidR="00963C7D" w:rsidRPr="00E53224">
        <w:rPr>
          <w:rFonts w:ascii="Times New Roman" w:hAnsi="Times New Roman" w:cs="Times New Roman"/>
          <w:b/>
          <w:sz w:val="24"/>
          <w:szCs w:val="24"/>
        </w:rPr>
        <w:t xml:space="preserve"> </w:t>
      </w:r>
      <w:r w:rsidRPr="00E53224">
        <w:rPr>
          <w:rFonts w:ascii="Times New Roman" w:hAnsi="Times New Roman" w:cs="Times New Roman"/>
          <w:b/>
          <w:sz w:val="24"/>
          <w:szCs w:val="24"/>
        </w:rPr>
        <w:t>14.Физика</w:t>
      </w:r>
      <w:r w:rsidRPr="00E53224">
        <w:rPr>
          <w:rFonts w:ascii="Times New Roman" w:hAnsi="Times New Roman" w:cs="Times New Roman"/>
          <w:sz w:val="24"/>
          <w:szCs w:val="24"/>
        </w:rPr>
        <w:t xml:space="preserve"> обеспечивает достижение обучающимися следующих результатов</w:t>
      </w:r>
      <w:r w:rsidR="00E53224" w:rsidRPr="00E53224">
        <w:rPr>
          <w:rFonts w:ascii="Times New Roman" w:hAnsi="Times New Roman" w:cs="Times New Roman"/>
          <w:sz w:val="24"/>
          <w:szCs w:val="24"/>
        </w:rPr>
        <w:t>:</w:t>
      </w:r>
      <w:r w:rsidRPr="00E53224">
        <w:rPr>
          <w:rFonts w:ascii="Times New Roman" w:hAnsi="Times New Roman" w:cs="Times New Roman"/>
          <w:sz w:val="24"/>
          <w:szCs w:val="24"/>
        </w:rPr>
        <w:t xml:space="preserve"> </w:t>
      </w:r>
    </w:p>
    <w:p w14:paraId="58CFECE1" w14:textId="77777777" w:rsidR="00AC5CE7" w:rsidRPr="00AC5CE7" w:rsidRDefault="00AC5CE7" w:rsidP="003205F5">
      <w:pPr>
        <w:widowControl w:val="0"/>
        <w:tabs>
          <w:tab w:val="left" w:pos="558"/>
          <w:tab w:val="left" w:pos="851"/>
        </w:tabs>
        <w:spacing w:after="0" w:line="240" w:lineRule="auto"/>
        <w:jc w:val="both"/>
        <w:rPr>
          <w:rFonts w:ascii="Times New Roman" w:eastAsia="Times New Roman" w:hAnsi="Times New Roman" w:cs="Times New Roman"/>
          <w:b/>
          <w:bCs/>
          <w:i/>
          <w:iCs/>
          <w:color w:val="000000"/>
          <w:sz w:val="24"/>
          <w:szCs w:val="24"/>
        </w:rPr>
      </w:pPr>
      <w:r w:rsidRPr="00E53224">
        <w:rPr>
          <w:rFonts w:ascii="Times New Roman" w:eastAsia="Times New Roman" w:hAnsi="Times New Roman" w:cs="Times New Roman"/>
          <w:b/>
          <w:bCs/>
          <w:i/>
          <w:iCs/>
          <w:color w:val="000000"/>
          <w:sz w:val="24"/>
          <w:szCs w:val="24"/>
        </w:rPr>
        <w:t>Личностные результаты должны отражать</w:t>
      </w:r>
      <w:r w:rsidRPr="00E53224">
        <w:rPr>
          <w:rFonts w:ascii="Times New Roman" w:eastAsia="Times New Roman" w:hAnsi="Times New Roman" w:cs="Times New Roman"/>
          <w:b/>
          <w:bCs/>
          <w:i/>
          <w:iCs/>
          <w:sz w:val="24"/>
          <w:szCs w:val="24"/>
        </w:rPr>
        <w:t>:</w:t>
      </w:r>
      <w:r w:rsidRPr="00AC5CE7">
        <w:rPr>
          <w:rFonts w:ascii="Times New Roman" w:eastAsia="Times New Roman" w:hAnsi="Times New Roman" w:cs="Times New Roman"/>
          <w:b/>
          <w:bCs/>
          <w:i/>
          <w:iCs/>
          <w:color w:val="FF0000"/>
          <w:sz w:val="24"/>
          <w:szCs w:val="24"/>
        </w:rPr>
        <w:t xml:space="preserve"> </w:t>
      </w:r>
    </w:p>
    <w:p w14:paraId="3BBF4902" w14:textId="77777777" w:rsidR="00AC5CE7" w:rsidRPr="003205F5" w:rsidRDefault="00AC5CE7" w:rsidP="009B100D">
      <w:pPr>
        <w:pStyle w:val="a4"/>
        <w:widowControl w:val="0"/>
        <w:numPr>
          <w:ilvl w:val="0"/>
          <w:numId w:val="199"/>
        </w:numPr>
        <w:spacing w:after="0" w:line="240" w:lineRule="auto"/>
        <w:jc w:val="both"/>
        <w:rPr>
          <w:rFonts w:ascii="Times New Roman" w:eastAsia="Times New Roman" w:hAnsi="Times New Roman" w:cs="Times New Roman"/>
          <w:sz w:val="24"/>
          <w:szCs w:val="24"/>
          <w:lang w:eastAsia="en-US"/>
        </w:rPr>
      </w:pPr>
      <w:r w:rsidRPr="003205F5">
        <w:rPr>
          <w:rFonts w:ascii="Times New Roman" w:eastAsia="Times New Roman" w:hAnsi="Times New Roman" w:cs="Times New Roman"/>
          <w:sz w:val="24"/>
          <w:szCs w:val="24"/>
          <w:lang w:eastAsia="en-US"/>
        </w:rPr>
        <w:t>чувство гордости и уважения к истории и достижениям отечественной физической науки; физически грамотное поведение в профессиональной деятельности и быту при обращении с приборами и устройствами;</w:t>
      </w:r>
    </w:p>
    <w:p w14:paraId="3460A054" w14:textId="77777777" w:rsidR="00AC5CE7" w:rsidRPr="003205F5" w:rsidRDefault="00AC5CE7" w:rsidP="009B100D">
      <w:pPr>
        <w:pStyle w:val="a4"/>
        <w:widowControl w:val="0"/>
        <w:numPr>
          <w:ilvl w:val="0"/>
          <w:numId w:val="199"/>
        </w:numPr>
        <w:spacing w:after="0" w:line="240" w:lineRule="auto"/>
        <w:jc w:val="both"/>
        <w:rPr>
          <w:rFonts w:ascii="Times New Roman" w:eastAsia="Times New Roman" w:hAnsi="Times New Roman" w:cs="Times New Roman"/>
          <w:sz w:val="24"/>
          <w:szCs w:val="24"/>
          <w:lang w:eastAsia="en-US"/>
        </w:rPr>
      </w:pPr>
      <w:r w:rsidRPr="003205F5">
        <w:rPr>
          <w:rFonts w:ascii="Times New Roman" w:eastAsia="Times New Roman" w:hAnsi="Times New Roman" w:cs="Times New Roman"/>
          <w:sz w:val="24"/>
          <w:szCs w:val="24"/>
          <w:lang w:eastAsia="en-US"/>
        </w:rPr>
        <w:t>готовность к продолжению образования и повышения квалификации в избранной профессиональной деятельности и объективное осознание роли физических компетенций в этом;</w:t>
      </w:r>
    </w:p>
    <w:p w14:paraId="79F37EBE" w14:textId="77777777" w:rsidR="00AC5CE7" w:rsidRPr="003205F5" w:rsidRDefault="00AC5CE7" w:rsidP="009B100D">
      <w:pPr>
        <w:pStyle w:val="a4"/>
        <w:widowControl w:val="0"/>
        <w:numPr>
          <w:ilvl w:val="0"/>
          <w:numId w:val="199"/>
        </w:numPr>
        <w:spacing w:after="0" w:line="240" w:lineRule="auto"/>
        <w:jc w:val="both"/>
        <w:rPr>
          <w:rFonts w:ascii="Times New Roman" w:eastAsia="Times New Roman" w:hAnsi="Times New Roman" w:cs="Times New Roman"/>
          <w:sz w:val="24"/>
          <w:szCs w:val="24"/>
          <w:lang w:eastAsia="en-US"/>
        </w:rPr>
      </w:pPr>
      <w:r w:rsidRPr="003205F5">
        <w:rPr>
          <w:rFonts w:ascii="Times New Roman" w:eastAsia="Times New Roman" w:hAnsi="Times New Roman" w:cs="Times New Roman"/>
          <w:sz w:val="24"/>
          <w:szCs w:val="24"/>
          <w:lang w:eastAsia="en-US"/>
        </w:rPr>
        <w:t xml:space="preserve">умение использовать достижения современной физической науки и физических </w:t>
      </w:r>
      <w:r w:rsidRPr="003205F5">
        <w:rPr>
          <w:rFonts w:ascii="Times New Roman" w:eastAsia="Times New Roman" w:hAnsi="Times New Roman" w:cs="Times New Roman"/>
          <w:sz w:val="24"/>
          <w:szCs w:val="24"/>
          <w:lang w:eastAsia="en-US"/>
        </w:rPr>
        <w:lastRenderedPageBreak/>
        <w:t>технологий для повышения собственного интеллектуального развития в выбранной профессиональной деятельности;</w:t>
      </w:r>
    </w:p>
    <w:p w14:paraId="0D524320" w14:textId="77777777" w:rsidR="00AC5CE7" w:rsidRPr="003205F5" w:rsidRDefault="00AC5CE7" w:rsidP="009B100D">
      <w:pPr>
        <w:pStyle w:val="a4"/>
        <w:widowControl w:val="0"/>
        <w:numPr>
          <w:ilvl w:val="0"/>
          <w:numId w:val="199"/>
        </w:numPr>
        <w:spacing w:after="0" w:line="240" w:lineRule="auto"/>
        <w:jc w:val="both"/>
        <w:rPr>
          <w:rFonts w:ascii="Times New Roman" w:eastAsia="Times New Roman" w:hAnsi="Times New Roman" w:cs="Times New Roman"/>
          <w:sz w:val="24"/>
          <w:szCs w:val="24"/>
          <w:lang w:eastAsia="en-US"/>
        </w:rPr>
      </w:pPr>
      <w:r w:rsidRPr="003205F5">
        <w:rPr>
          <w:rFonts w:ascii="Times New Roman" w:eastAsia="Times New Roman" w:hAnsi="Times New Roman" w:cs="Times New Roman"/>
          <w:sz w:val="24"/>
          <w:szCs w:val="24"/>
          <w:lang w:eastAsia="en-US"/>
        </w:rPr>
        <w:t>умение самостоятельно добывать новые для себя физические знания, используя для этого доступные источники информации;</w:t>
      </w:r>
    </w:p>
    <w:p w14:paraId="27E5DF18" w14:textId="77777777" w:rsidR="00AC5CE7" w:rsidRPr="003205F5" w:rsidRDefault="00AC5CE7" w:rsidP="009B100D">
      <w:pPr>
        <w:pStyle w:val="a4"/>
        <w:widowControl w:val="0"/>
        <w:numPr>
          <w:ilvl w:val="0"/>
          <w:numId w:val="199"/>
        </w:numPr>
        <w:spacing w:after="0" w:line="240" w:lineRule="auto"/>
        <w:jc w:val="both"/>
        <w:rPr>
          <w:rFonts w:ascii="Times New Roman" w:eastAsia="Times New Roman" w:hAnsi="Times New Roman" w:cs="Times New Roman"/>
          <w:sz w:val="24"/>
          <w:szCs w:val="24"/>
          <w:lang w:eastAsia="en-US"/>
        </w:rPr>
      </w:pPr>
      <w:r w:rsidRPr="003205F5">
        <w:rPr>
          <w:rFonts w:ascii="Times New Roman" w:eastAsia="Times New Roman" w:hAnsi="Times New Roman" w:cs="Times New Roman"/>
          <w:sz w:val="24"/>
          <w:szCs w:val="24"/>
          <w:lang w:eastAsia="en-US"/>
        </w:rPr>
        <w:t>умение выстраивать конструктивные взаимоотношения в команде по решению общих задач;</w:t>
      </w:r>
    </w:p>
    <w:p w14:paraId="38AC6599" w14:textId="77777777" w:rsidR="00AC5CE7" w:rsidRPr="003205F5" w:rsidRDefault="00AC5CE7" w:rsidP="009B100D">
      <w:pPr>
        <w:pStyle w:val="a4"/>
        <w:widowControl w:val="0"/>
        <w:numPr>
          <w:ilvl w:val="0"/>
          <w:numId w:val="199"/>
        </w:numPr>
        <w:spacing w:after="0" w:line="240" w:lineRule="auto"/>
        <w:jc w:val="both"/>
        <w:rPr>
          <w:rFonts w:ascii="Times New Roman" w:eastAsia="Times New Roman" w:hAnsi="Times New Roman" w:cs="Times New Roman"/>
          <w:sz w:val="24"/>
          <w:szCs w:val="24"/>
          <w:lang w:eastAsia="en-US"/>
        </w:rPr>
      </w:pPr>
      <w:r w:rsidRPr="003205F5">
        <w:rPr>
          <w:rFonts w:ascii="Times New Roman" w:eastAsia="Times New Roman" w:hAnsi="Times New Roman" w:cs="Times New Roman"/>
          <w:sz w:val="24"/>
          <w:szCs w:val="24"/>
          <w:lang w:eastAsia="en-US"/>
        </w:rPr>
        <w:t>умение управлять своей познавательной деятельностью, проводить самооценку уровня собственного интеллектуального развития.</w:t>
      </w:r>
    </w:p>
    <w:p w14:paraId="48C27C2B" w14:textId="77777777" w:rsidR="00AC5CE7" w:rsidRPr="00AC5CE7" w:rsidRDefault="00AC5CE7" w:rsidP="003205F5">
      <w:pPr>
        <w:widowControl w:val="0"/>
        <w:spacing w:after="0" w:line="240" w:lineRule="auto"/>
        <w:jc w:val="both"/>
        <w:rPr>
          <w:rFonts w:ascii="Times New Roman" w:eastAsia="Times New Roman" w:hAnsi="Times New Roman" w:cs="Times New Roman"/>
          <w:b/>
          <w:i/>
          <w:sz w:val="24"/>
          <w:szCs w:val="24"/>
          <w:lang w:eastAsia="en-US"/>
        </w:rPr>
      </w:pPr>
      <w:r w:rsidRPr="00AC5CE7">
        <w:rPr>
          <w:rFonts w:ascii="Times New Roman" w:eastAsia="Times New Roman" w:hAnsi="Times New Roman" w:cs="Times New Roman"/>
          <w:b/>
          <w:i/>
          <w:sz w:val="24"/>
          <w:szCs w:val="24"/>
          <w:lang w:eastAsia="en-US"/>
        </w:rPr>
        <w:t>Метапредметные результаты должны отражать:</w:t>
      </w:r>
    </w:p>
    <w:p w14:paraId="68225270" w14:textId="77777777" w:rsidR="00AC5CE7" w:rsidRPr="003205F5" w:rsidRDefault="00AC5CE7" w:rsidP="009B100D">
      <w:pPr>
        <w:pStyle w:val="a4"/>
        <w:widowControl w:val="0"/>
        <w:numPr>
          <w:ilvl w:val="0"/>
          <w:numId w:val="200"/>
        </w:numPr>
        <w:tabs>
          <w:tab w:val="left" w:pos="993"/>
        </w:tabs>
        <w:spacing w:after="0" w:line="240" w:lineRule="auto"/>
        <w:jc w:val="both"/>
        <w:rPr>
          <w:rFonts w:ascii="Times New Roman" w:eastAsia="Times New Roman" w:hAnsi="Times New Roman" w:cs="Times New Roman"/>
          <w:sz w:val="24"/>
          <w:szCs w:val="24"/>
          <w:lang w:eastAsia="en-US"/>
        </w:rPr>
      </w:pPr>
      <w:r w:rsidRPr="003205F5">
        <w:rPr>
          <w:rFonts w:ascii="Times New Roman" w:eastAsia="Times New Roman" w:hAnsi="Times New Roman" w:cs="Times New Roman"/>
          <w:sz w:val="24"/>
          <w:szCs w:val="24"/>
          <w:lang w:eastAsia="en-US"/>
        </w:rPr>
        <w:t>Использование различных видов познавательной деятельности для решения физических задач, применение основных методов познания (наблюдения, описания, измерения, эксперимента) для изучения различных сторон окружающей действительности.</w:t>
      </w:r>
    </w:p>
    <w:p w14:paraId="07C18435" w14:textId="77777777" w:rsidR="00AC5CE7" w:rsidRPr="003205F5" w:rsidRDefault="00AC5CE7" w:rsidP="009B100D">
      <w:pPr>
        <w:pStyle w:val="a4"/>
        <w:widowControl w:val="0"/>
        <w:numPr>
          <w:ilvl w:val="0"/>
          <w:numId w:val="200"/>
        </w:numPr>
        <w:tabs>
          <w:tab w:val="left" w:pos="993"/>
        </w:tabs>
        <w:spacing w:after="0" w:line="240" w:lineRule="auto"/>
        <w:jc w:val="both"/>
        <w:rPr>
          <w:rFonts w:ascii="Times New Roman" w:eastAsia="Times New Roman" w:hAnsi="Times New Roman" w:cs="Times New Roman"/>
          <w:sz w:val="24"/>
          <w:szCs w:val="24"/>
          <w:lang w:eastAsia="en-US"/>
        </w:rPr>
      </w:pPr>
      <w:r w:rsidRPr="003205F5">
        <w:rPr>
          <w:rFonts w:ascii="Times New Roman" w:eastAsia="Times New Roman" w:hAnsi="Times New Roman" w:cs="Times New Roman"/>
          <w:sz w:val="24"/>
          <w:szCs w:val="24"/>
          <w:lang w:eastAsia="en-US"/>
        </w:rPr>
        <w:t>Использование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изучения различных сторон физических объектов, явлений и процессов, с которыми возникает необходимость сталкиваться в профессиональной сфере.</w:t>
      </w:r>
    </w:p>
    <w:p w14:paraId="25F99FDA" w14:textId="77777777" w:rsidR="00AC5CE7" w:rsidRPr="003205F5" w:rsidRDefault="00AC5CE7" w:rsidP="009B100D">
      <w:pPr>
        <w:pStyle w:val="a4"/>
        <w:widowControl w:val="0"/>
        <w:numPr>
          <w:ilvl w:val="0"/>
          <w:numId w:val="200"/>
        </w:numPr>
        <w:tabs>
          <w:tab w:val="left" w:pos="993"/>
        </w:tabs>
        <w:spacing w:after="0" w:line="240" w:lineRule="auto"/>
        <w:jc w:val="both"/>
        <w:rPr>
          <w:rFonts w:ascii="Times New Roman" w:eastAsia="Times New Roman" w:hAnsi="Times New Roman" w:cs="Times New Roman"/>
          <w:sz w:val="24"/>
          <w:szCs w:val="24"/>
          <w:lang w:eastAsia="en-US"/>
        </w:rPr>
      </w:pPr>
      <w:r w:rsidRPr="003205F5">
        <w:rPr>
          <w:rFonts w:ascii="Times New Roman" w:eastAsia="Times New Roman" w:hAnsi="Times New Roman" w:cs="Times New Roman"/>
          <w:sz w:val="24"/>
          <w:szCs w:val="24"/>
          <w:lang w:eastAsia="en-US"/>
        </w:rPr>
        <w:t>Умение генерировать идеи и определять средства, необходимые для их реализации.</w:t>
      </w:r>
    </w:p>
    <w:p w14:paraId="74762351" w14:textId="77777777" w:rsidR="00AC5CE7" w:rsidRPr="003205F5" w:rsidRDefault="00AC5CE7" w:rsidP="009B100D">
      <w:pPr>
        <w:pStyle w:val="a4"/>
        <w:widowControl w:val="0"/>
        <w:numPr>
          <w:ilvl w:val="0"/>
          <w:numId w:val="200"/>
        </w:numPr>
        <w:tabs>
          <w:tab w:val="left" w:pos="993"/>
        </w:tabs>
        <w:spacing w:after="0" w:line="240" w:lineRule="auto"/>
        <w:jc w:val="both"/>
        <w:rPr>
          <w:rFonts w:ascii="Times New Roman" w:eastAsia="Times New Roman" w:hAnsi="Times New Roman" w:cs="Times New Roman"/>
          <w:sz w:val="24"/>
          <w:szCs w:val="24"/>
          <w:lang w:eastAsia="en-US"/>
        </w:rPr>
      </w:pPr>
      <w:r w:rsidRPr="003205F5">
        <w:rPr>
          <w:rFonts w:ascii="Times New Roman" w:eastAsia="Times New Roman" w:hAnsi="Times New Roman" w:cs="Times New Roman"/>
          <w:sz w:val="24"/>
          <w:szCs w:val="24"/>
          <w:lang w:eastAsia="en-US"/>
        </w:rPr>
        <w:t>Умение использовать различные источники для получения физической информации, оценивать ее достоверность.</w:t>
      </w:r>
    </w:p>
    <w:p w14:paraId="7335D24F" w14:textId="77777777" w:rsidR="00AC5CE7" w:rsidRPr="003205F5" w:rsidRDefault="00AC5CE7" w:rsidP="009B100D">
      <w:pPr>
        <w:pStyle w:val="a4"/>
        <w:widowControl w:val="0"/>
        <w:numPr>
          <w:ilvl w:val="0"/>
          <w:numId w:val="200"/>
        </w:numPr>
        <w:tabs>
          <w:tab w:val="left" w:pos="993"/>
        </w:tabs>
        <w:spacing w:after="0" w:line="240" w:lineRule="auto"/>
        <w:jc w:val="both"/>
        <w:rPr>
          <w:rFonts w:ascii="Times New Roman" w:eastAsia="Times New Roman" w:hAnsi="Times New Roman" w:cs="Times New Roman"/>
          <w:sz w:val="24"/>
          <w:szCs w:val="24"/>
          <w:lang w:eastAsia="en-US"/>
        </w:rPr>
      </w:pPr>
      <w:r w:rsidRPr="003205F5">
        <w:rPr>
          <w:rFonts w:ascii="Times New Roman" w:eastAsia="Times New Roman" w:hAnsi="Times New Roman" w:cs="Times New Roman"/>
          <w:sz w:val="24"/>
          <w:szCs w:val="24"/>
          <w:lang w:eastAsia="en-US"/>
        </w:rPr>
        <w:t>Умение анализировать и представлять информацию в различных видах.</w:t>
      </w:r>
    </w:p>
    <w:p w14:paraId="72D21283" w14:textId="77777777" w:rsidR="00AC5CE7" w:rsidRPr="003205F5" w:rsidRDefault="00AC5CE7" w:rsidP="009B100D">
      <w:pPr>
        <w:pStyle w:val="a4"/>
        <w:widowControl w:val="0"/>
        <w:numPr>
          <w:ilvl w:val="0"/>
          <w:numId w:val="200"/>
        </w:numPr>
        <w:tabs>
          <w:tab w:val="left" w:pos="993"/>
        </w:tabs>
        <w:spacing w:after="0" w:line="240" w:lineRule="auto"/>
        <w:jc w:val="both"/>
        <w:rPr>
          <w:rFonts w:ascii="Times New Roman" w:eastAsia="Times New Roman" w:hAnsi="Times New Roman" w:cs="Times New Roman"/>
          <w:sz w:val="24"/>
          <w:szCs w:val="24"/>
          <w:lang w:eastAsia="en-US"/>
        </w:rPr>
      </w:pPr>
      <w:r w:rsidRPr="003205F5">
        <w:rPr>
          <w:rFonts w:ascii="Times New Roman" w:eastAsia="Times New Roman" w:hAnsi="Times New Roman" w:cs="Times New Roman"/>
          <w:sz w:val="24"/>
          <w:szCs w:val="24"/>
          <w:lang w:eastAsia="en-US"/>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w:t>
      </w:r>
    </w:p>
    <w:p w14:paraId="001D2880" w14:textId="77777777" w:rsidR="00AC5CE7" w:rsidRPr="00AC5CE7" w:rsidRDefault="00AC5CE7" w:rsidP="003205F5">
      <w:pPr>
        <w:widowControl w:val="0"/>
        <w:tabs>
          <w:tab w:val="left" w:pos="0"/>
        </w:tabs>
        <w:spacing w:after="0" w:line="240" w:lineRule="auto"/>
        <w:jc w:val="both"/>
        <w:rPr>
          <w:rFonts w:ascii="Times New Roman" w:eastAsia="Times New Roman" w:hAnsi="Times New Roman" w:cs="Times New Roman"/>
          <w:b/>
          <w:i/>
          <w:sz w:val="24"/>
          <w:szCs w:val="24"/>
          <w:lang w:eastAsia="en-US"/>
        </w:rPr>
      </w:pPr>
      <w:r w:rsidRPr="00AC5CE7">
        <w:rPr>
          <w:rFonts w:ascii="Times New Roman" w:eastAsia="Times New Roman" w:hAnsi="Times New Roman" w:cs="Times New Roman"/>
          <w:b/>
          <w:i/>
          <w:sz w:val="24"/>
          <w:szCs w:val="24"/>
          <w:lang w:eastAsia="en-US"/>
        </w:rPr>
        <w:t>Предметные результаты должны отражать:</w:t>
      </w:r>
    </w:p>
    <w:p w14:paraId="79A7622E" w14:textId="77777777" w:rsidR="00AC5CE7" w:rsidRPr="003205F5" w:rsidRDefault="00AC5CE7" w:rsidP="009B100D">
      <w:pPr>
        <w:pStyle w:val="a4"/>
        <w:widowControl w:val="0"/>
        <w:numPr>
          <w:ilvl w:val="0"/>
          <w:numId w:val="198"/>
        </w:numPr>
        <w:spacing w:after="0" w:line="240" w:lineRule="auto"/>
        <w:jc w:val="both"/>
        <w:rPr>
          <w:rFonts w:ascii="Times New Roman" w:eastAsia="Times New Roman" w:hAnsi="Times New Roman" w:cs="Times New Roman"/>
          <w:sz w:val="24"/>
          <w:szCs w:val="24"/>
          <w:lang w:eastAsia="en-US"/>
        </w:rPr>
      </w:pPr>
      <w:r w:rsidRPr="003205F5">
        <w:rPr>
          <w:rFonts w:ascii="Times New Roman" w:eastAsia="Times New Roman" w:hAnsi="Times New Roman" w:cs="Times New Roman"/>
          <w:sz w:val="24"/>
          <w:szCs w:val="24"/>
          <w:lang w:eastAsia="en-US"/>
        </w:rPr>
        <w:t>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роли физики в формировании кругозора и функциональной грамотности человека для решения практических задач.</w:t>
      </w:r>
    </w:p>
    <w:p w14:paraId="256E7AF2" w14:textId="77777777" w:rsidR="00AC5CE7" w:rsidRPr="003205F5" w:rsidRDefault="00AC5CE7" w:rsidP="009B100D">
      <w:pPr>
        <w:pStyle w:val="a4"/>
        <w:widowControl w:val="0"/>
        <w:numPr>
          <w:ilvl w:val="0"/>
          <w:numId w:val="198"/>
        </w:numPr>
        <w:spacing w:after="0" w:line="240" w:lineRule="auto"/>
        <w:jc w:val="both"/>
        <w:rPr>
          <w:rFonts w:ascii="Times New Roman" w:eastAsia="Times New Roman" w:hAnsi="Times New Roman" w:cs="Times New Roman"/>
          <w:sz w:val="24"/>
          <w:szCs w:val="24"/>
          <w:lang w:eastAsia="en-US"/>
        </w:rPr>
      </w:pPr>
      <w:r w:rsidRPr="003205F5">
        <w:rPr>
          <w:rFonts w:ascii="Times New Roman" w:eastAsia="Times New Roman" w:hAnsi="Times New Roman" w:cs="Times New Roman"/>
          <w:sz w:val="24"/>
          <w:szCs w:val="24"/>
          <w:lang w:eastAsia="en-US"/>
        </w:rPr>
        <w:t>Владение основополагающими физическими понятиями, закономерностями, законами и теориями; уверенное использование физической терминологии и символики.</w:t>
      </w:r>
    </w:p>
    <w:p w14:paraId="1A6F5DEC" w14:textId="77777777" w:rsidR="00AC5CE7" w:rsidRPr="003205F5" w:rsidRDefault="00AC5CE7" w:rsidP="009B100D">
      <w:pPr>
        <w:pStyle w:val="a4"/>
        <w:widowControl w:val="0"/>
        <w:numPr>
          <w:ilvl w:val="0"/>
          <w:numId w:val="198"/>
        </w:numPr>
        <w:spacing w:after="0" w:line="240" w:lineRule="auto"/>
        <w:jc w:val="both"/>
        <w:rPr>
          <w:rFonts w:ascii="Times New Roman" w:eastAsia="Times New Roman" w:hAnsi="Times New Roman" w:cs="Times New Roman"/>
          <w:sz w:val="24"/>
          <w:szCs w:val="24"/>
          <w:lang w:eastAsia="en-US"/>
        </w:rPr>
      </w:pPr>
      <w:r w:rsidRPr="003205F5">
        <w:rPr>
          <w:rFonts w:ascii="Times New Roman" w:eastAsia="Times New Roman" w:hAnsi="Times New Roman" w:cs="Times New Roman"/>
          <w:sz w:val="24"/>
          <w:szCs w:val="24"/>
          <w:lang w:eastAsia="en-US"/>
        </w:rPr>
        <w:t>Владение основными методами научного познания, используемыми в физике: наблюдением, описанием, измерением, экспериментом.</w:t>
      </w:r>
    </w:p>
    <w:p w14:paraId="3D72EF91" w14:textId="77777777" w:rsidR="00AC5CE7" w:rsidRPr="003205F5" w:rsidRDefault="00AC5CE7" w:rsidP="009B100D">
      <w:pPr>
        <w:pStyle w:val="a4"/>
        <w:widowControl w:val="0"/>
        <w:numPr>
          <w:ilvl w:val="0"/>
          <w:numId w:val="198"/>
        </w:numPr>
        <w:spacing w:after="0" w:line="240" w:lineRule="auto"/>
        <w:jc w:val="both"/>
        <w:rPr>
          <w:rFonts w:ascii="Times New Roman" w:eastAsia="Times New Roman" w:hAnsi="Times New Roman" w:cs="Times New Roman"/>
          <w:sz w:val="24"/>
          <w:szCs w:val="24"/>
          <w:lang w:eastAsia="en-US"/>
        </w:rPr>
      </w:pPr>
      <w:r w:rsidRPr="003205F5">
        <w:rPr>
          <w:rFonts w:ascii="Times New Roman" w:eastAsia="Times New Roman" w:hAnsi="Times New Roman" w:cs="Times New Roman"/>
          <w:sz w:val="24"/>
          <w:szCs w:val="24"/>
          <w:lang w:eastAsia="en-US"/>
        </w:rPr>
        <w:t>Умения обрабатывать результаты измерений, обнаруживать зависимость между физическими величинами, объяснять полученные результаты и де</w:t>
      </w:r>
      <w:r w:rsidRPr="003205F5">
        <w:rPr>
          <w:rFonts w:ascii="Times New Roman" w:eastAsia="Times New Roman" w:hAnsi="Times New Roman" w:cs="Times New Roman"/>
          <w:sz w:val="24"/>
          <w:szCs w:val="24"/>
          <w:lang w:eastAsia="en-US"/>
        </w:rPr>
        <w:softHyphen/>
        <w:t>лать выводы.</w:t>
      </w:r>
    </w:p>
    <w:p w14:paraId="7D5D566E" w14:textId="77777777" w:rsidR="00AC5CE7" w:rsidRPr="003205F5" w:rsidRDefault="00AC5CE7" w:rsidP="009B100D">
      <w:pPr>
        <w:pStyle w:val="a4"/>
        <w:widowControl w:val="0"/>
        <w:numPr>
          <w:ilvl w:val="0"/>
          <w:numId w:val="198"/>
        </w:numPr>
        <w:spacing w:after="0" w:line="240" w:lineRule="auto"/>
        <w:jc w:val="both"/>
        <w:rPr>
          <w:rFonts w:ascii="Times New Roman" w:eastAsia="Times New Roman" w:hAnsi="Times New Roman" w:cs="Times New Roman"/>
          <w:sz w:val="24"/>
          <w:szCs w:val="24"/>
          <w:lang w:eastAsia="en-US"/>
        </w:rPr>
      </w:pPr>
      <w:r w:rsidRPr="003205F5">
        <w:rPr>
          <w:rFonts w:ascii="Times New Roman" w:eastAsia="Times New Roman" w:hAnsi="Times New Roman" w:cs="Times New Roman"/>
          <w:sz w:val="24"/>
          <w:szCs w:val="24"/>
          <w:lang w:eastAsia="en-US"/>
        </w:rPr>
        <w:t>Сформированность умения решать физические задачи.</w:t>
      </w:r>
    </w:p>
    <w:p w14:paraId="00C9A21E" w14:textId="77777777" w:rsidR="00AC5CE7" w:rsidRPr="003205F5" w:rsidRDefault="00AC5CE7" w:rsidP="009B100D">
      <w:pPr>
        <w:pStyle w:val="a4"/>
        <w:widowControl w:val="0"/>
        <w:numPr>
          <w:ilvl w:val="0"/>
          <w:numId w:val="198"/>
        </w:numPr>
        <w:spacing w:after="0" w:line="240" w:lineRule="auto"/>
        <w:jc w:val="both"/>
        <w:rPr>
          <w:rFonts w:ascii="Times New Roman" w:eastAsia="Times New Roman" w:hAnsi="Times New Roman" w:cs="Times New Roman"/>
          <w:sz w:val="24"/>
          <w:szCs w:val="24"/>
          <w:lang w:eastAsia="en-US"/>
        </w:rPr>
      </w:pPr>
      <w:r w:rsidRPr="003205F5">
        <w:rPr>
          <w:rFonts w:ascii="Times New Roman" w:eastAsia="Times New Roman" w:hAnsi="Times New Roman" w:cs="Times New Roman"/>
          <w:sz w:val="24"/>
          <w:szCs w:val="24"/>
          <w:lang w:eastAsia="en-US"/>
        </w:rPr>
        <w:t>Сформированность умения применять полученные знания для объяснения условий протекания физических явлений в природе, профессиональной сфере и для принятия практических решений в повседневной жизни.</w:t>
      </w:r>
    </w:p>
    <w:p w14:paraId="525CF898" w14:textId="77777777" w:rsidR="00AC5CE7" w:rsidRPr="003205F5" w:rsidRDefault="00AC5CE7" w:rsidP="009B100D">
      <w:pPr>
        <w:pStyle w:val="a4"/>
        <w:widowControl w:val="0"/>
        <w:numPr>
          <w:ilvl w:val="0"/>
          <w:numId w:val="198"/>
        </w:numPr>
        <w:spacing w:after="0" w:line="240" w:lineRule="auto"/>
        <w:jc w:val="both"/>
        <w:rPr>
          <w:rFonts w:ascii="Times New Roman" w:eastAsia="Times New Roman" w:hAnsi="Times New Roman" w:cs="Times New Roman"/>
          <w:sz w:val="24"/>
          <w:szCs w:val="24"/>
          <w:lang w:eastAsia="en-US"/>
        </w:rPr>
      </w:pPr>
      <w:r w:rsidRPr="003205F5">
        <w:rPr>
          <w:rFonts w:ascii="Times New Roman" w:eastAsia="Times New Roman" w:hAnsi="Times New Roman" w:cs="Times New Roman"/>
          <w:sz w:val="24"/>
          <w:szCs w:val="24"/>
          <w:lang w:eastAsia="en-US"/>
        </w:rPr>
        <w:t>Сформированность собственной позиции по отношению к физической информации, получаемой из разных источников.</w:t>
      </w:r>
    </w:p>
    <w:p w14:paraId="53B9B2B0" w14:textId="77777777" w:rsidR="00AC5CE7" w:rsidRPr="003205F5" w:rsidRDefault="00AC5CE7" w:rsidP="009B100D">
      <w:pPr>
        <w:pStyle w:val="a4"/>
        <w:widowControl w:val="0"/>
        <w:numPr>
          <w:ilvl w:val="0"/>
          <w:numId w:val="198"/>
        </w:numPr>
        <w:autoSpaceDE w:val="0"/>
        <w:autoSpaceDN w:val="0"/>
        <w:adjustRightInd w:val="0"/>
        <w:spacing w:after="0" w:line="240" w:lineRule="auto"/>
        <w:jc w:val="both"/>
        <w:rPr>
          <w:rFonts w:ascii="Times New Roman" w:eastAsia="Times New Roman" w:hAnsi="Times New Roman" w:cs="Times New Roman"/>
          <w:sz w:val="24"/>
          <w:szCs w:val="24"/>
        </w:rPr>
      </w:pPr>
      <w:r w:rsidRPr="003205F5">
        <w:rPr>
          <w:rFonts w:ascii="Times New Roman" w:eastAsia="Times New Roman" w:hAnsi="Times New Roman" w:cs="Times New Roman"/>
          <w:sz w:val="24"/>
          <w:szCs w:val="24"/>
        </w:rPr>
        <w:t>Сформированность системы знаний об общих физических закономерностях, законах, теориях, представлений о действии во Вселенной физических законов, открытых в земных условиях.</w:t>
      </w:r>
    </w:p>
    <w:p w14:paraId="1608FC95" w14:textId="77777777" w:rsidR="00AC5CE7" w:rsidRPr="003205F5" w:rsidRDefault="00AC5CE7" w:rsidP="009B100D">
      <w:pPr>
        <w:pStyle w:val="a4"/>
        <w:widowControl w:val="0"/>
        <w:numPr>
          <w:ilvl w:val="0"/>
          <w:numId w:val="198"/>
        </w:numPr>
        <w:autoSpaceDE w:val="0"/>
        <w:autoSpaceDN w:val="0"/>
        <w:adjustRightInd w:val="0"/>
        <w:spacing w:after="0" w:line="240" w:lineRule="auto"/>
        <w:jc w:val="both"/>
        <w:rPr>
          <w:rFonts w:ascii="Times New Roman" w:eastAsia="Times New Roman" w:hAnsi="Times New Roman" w:cs="Times New Roman"/>
          <w:sz w:val="24"/>
          <w:szCs w:val="24"/>
        </w:rPr>
      </w:pPr>
      <w:r w:rsidRPr="003205F5">
        <w:rPr>
          <w:rFonts w:ascii="Times New Roman" w:eastAsia="Times New Roman" w:hAnsi="Times New Roman" w:cs="Times New Roman"/>
          <w:sz w:val="24"/>
          <w:szCs w:val="24"/>
        </w:rPr>
        <w:t>Сформированность умения исследовать и анализировать разнообразные физические явления и свойства объектов, объяснять принципы работы и характеристики приборов и устройств, объяснять связь основных космических объектов с геофизическими явлениями.</w:t>
      </w:r>
    </w:p>
    <w:p w14:paraId="71CE9028" w14:textId="77777777" w:rsidR="00AC5CE7" w:rsidRPr="003205F5" w:rsidRDefault="00AC5CE7" w:rsidP="009B100D">
      <w:pPr>
        <w:pStyle w:val="a4"/>
        <w:widowControl w:val="0"/>
        <w:numPr>
          <w:ilvl w:val="0"/>
          <w:numId w:val="198"/>
        </w:numPr>
        <w:autoSpaceDE w:val="0"/>
        <w:autoSpaceDN w:val="0"/>
        <w:adjustRightInd w:val="0"/>
        <w:spacing w:after="0" w:line="240" w:lineRule="auto"/>
        <w:jc w:val="both"/>
        <w:rPr>
          <w:rFonts w:ascii="Times New Roman" w:eastAsia="Times New Roman" w:hAnsi="Times New Roman" w:cs="Times New Roman"/>
          <w:sz w:val="24"/>
          <w:szCs w:val="24"/>
        </w:rPr>
      </w:pPr>
      <w:r w:rsidRPr="003205F5">
        <w:rPr>
          <w:rFonts w:ascii="Times New Roman" w:eastAsia="Times New Roman" w:hAnsi="Times New Roman" w:cs="Times New Roman"/>
          <w:sz w:val="24"/>
          <w:szCs w:val="24"/>
        </w:rPr>
        <w:lastRenderedPageBreak/>
        <w:t>Владение умениями выдвигать гипотезы на основе знания основополагающих физических закономерностей и законов, проверять их экспериментальными средствами, формулируя цель исследования.</w:t>
      </w:r>
    </w:p>
    <w:p w14:paraId="1C7D38EF" w14:textId="77777777" w:rsidR="00AC5CE7" w:rsidRPr="003205F5" w:rsidRDefault="00AC5CE7" w:rsidP="009B100D">
      <w:pPr>
        <w:pStyle w:val="a4"/>
        <w:widowControl w:val="0"/>
        <w:numPr>
          <w:ilvl w:val="0"/>
          <w:numId w:val="198"/>
        </w:numPr>
        <w:autoSpaceDE w:val="0"/>
        <w:autoSpaceDN w:val="0"/>
        <w:adjustRightInd w:val="0"/>
        <w:spacing w:after="0" w:line="240" w:lineRule="auto"/>
        <w:jc w:val="both"/>
        <w:rPr>
          <w:rFonts w:ascii="Times New Roman" w:eastAsia="Times New Roman" w:hAnsi="Times New Roman" w:cs="Times New Roman"/>
          <w:sz w:val="24"/>
          <w:szCs w:val="24"/>
        </w:rPr>
      </w:pPr>
      <w:r w:rsidRPr="003205F5">
        <w:rPr>
          <w:rFonts w:ascii="Times New Roman" w:eastAsia="Times New Roman" w:hAnsi="Times New Roman" w:cs="Times New Roman"/>
          <w:sz w:val="24"/>
          <w:szCs w:val="24"/>
        </w:rPr>
        <w:t>Владение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14:paraId="0AFDD99B" w14:textId="77777777" w:rsidR="00AC5CE7" w:rsidRPr="003205F5" w:rsidRDefault="00AC5CE7" w:rsidP="009B100D">
      <w:pPr>
        <w:pStyle w:val="a4"/>
        <w:widowControl w:val="0"/>
        <w:numPr>
          <w:ilvl w:val="0"/>
          <w:numId w:val="198"/>
        </w:numPr>
        <w:autoSpaceDE w:val="0"/>
        <w:autoSpaceDN w:val="0"/>
        <w:adjustRightInd w:val="0"/>
        <w:spacing w:after="0" w:line="240" w:lineRule="auto"/>
        <w:jc w:val="both"/>
        <w:rPr>
          <w:rFonts w:ascii="Times New Roman" w:eastAsia="Times New Roman" w:hAnsi="Times New Roman" w:cs="Times New Roman"/>
          <w:sz w:val="24"/>
          <w:szCs w:val="24"/>
        </w:rPr>
      </w:pPr>
      <w:r w:rsidRPr="003205F5">
        <w:rPr>
          <w:rFonts w:ascii="Times New Roman" w:eastAsia="Times New Roman" w:hAnsi="Times New Roman" w:cs="Times New Roman"/>
          <w:sz w:val="24"/>
          <w:szCs w:val="24"/>
        </w:rPr>
        <w:t>Сформированность умений прогнозировать,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w:t>
      </w:r>
    </w:p>
    <w:p w14:paraId="4791CC4D" w14:textId="77777777" w:rsidR="00AC5CE7" w:rsidRDefault="00AC5CE7" w:rsidP="00AC5CE7">
      <w:pPr>
        <w:spacing w:after="0" w:line="240" w:lineRule="auto"/>
        <w:ind w:firstLine="709"/>
        <w:jc w:val="both"/>
        <w:rPr>
          <w:rFonts w:ascii="Times New Roman" w:hAnsi="Times New Roman" w:cs="Times New Roman"/>
          <w:sz w:val="24"/>
          <w:szCs w:val="24"/>
        </w:rPr>
      </w:pPr>
    </w:p>
    <w:p w14:paraId="3F577A44" w14:textId="77777777" w:rsidR="00BB0D7C" w:rsidRPr="00BB0D7C" w:rsidRDefault="00963C7D" w:rsidP="00BB0D7C">
      <w:pPr>
        <w:spacing w:after="0" w:line="240" w:lineRule="auto"/>
        <w:ind w:firstLine="851"/>
        <w:jc w:val="center"/>
        <w:rPr>
          <w:rFonts w:ascii="Times New Roman" w:eastAsia="Times New Roman" w:hAnsi="Times New Roman" w:cs="Times New Roman"/>
          <w:b/>
          <w:bCs/>
          <w:sz w:val="24"/>
          <w:szCs w:val="24"/>
          <w:lang w:eastAsia="en-US"/>
        </w:rPr>
      </w:pPr>
      <w:r w:rsidRPr="006645AF">
        <w:rPr>
          <w:rFonts w:ascii="Times New Roman" w:hAnsi="Times New Roman" w:cs="Times New Roman"/>
          <w:b/>
          <w:sz w:val="24"/>
          <w:szCs w:val="24"/>
        </w:rPr>
        <w:t xml:space="preserve">Тематический план учебной дисциплины </w:t>
      </w:r>
      <w:r w:rsidR="00D7694D" w:rsidRPr="00D7694D">
        <w:rPr>
          <w:rFonts w:ascii="Times New Roman" w:hAnsi="Times New Roman" w:cs="Times New Roman"/>
          <w:b/>
          <w:sz w:val="24"/>
          <w:szCs w:val="24"/>
        </w:rPr>
        <w:t>ОУП 14.Физика</w:t>
      </w:r>
    </w:p>
    <w:p w14:paraId="19FA69CF" w14:textId="77777777" w:rsidR="00BB0D7C" w:rsidRPr="00BB0D7C" w:rsidRDefault="00BB0D7C" w:rsidP="00BB0D7C">
      <w:pPr>
        <w:spacing w:after="0" w:line="240" w:lineRule="auto"/>
        <w:ind w:firstLine="851"/>
        <w:rPr>
          <w:rFonts w:ascii="Times New Roman" w:eastAsia="Times New Roman" w:hAnsi="Times New Roman" w:cs="Times New Roman"/>
          <w:sz w:val="24"/>
          <w:szCs w:val="24"/>
          <w:lang w:eastAsia="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4050"/>
        <w:gridCol w:w="1349"/>
        <w:gridCol w:w="959"/>
        <w:gridCol w:w="1064"/>
        <w:gridCol w:w="1120"/>
        <w:gridCol w:w="697"/>
      </w:tblGrid>
      <w:tr w:rsidR="00BB0D7C" w:rsidRPr="00BB0D7C" w14:paraId="1206F428" w14:textId="77777777" w:rsidTr="00E53224">
        <w:trPr>
          <w:trHeight w:val="276"/>
        </w:trPr>
        <w:tc>
          <w:tcPr>
            <w:tcW w:w="508" w:type="dxa"/>
            <w:vMerge w:val="restart"/>
          </w:tcPr>
          <w:p w14:paraId="36B9DB47"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p>
        </w:tc>
        <w:tc>
          <w:tcPr>
            <w:tcW w:w="4050" w:type="dxa"/>
            <w:vMerge w:val="restart"/>
          </w:tcPr>
          <w:p w14:paraId="131E0BA9" w14:textId="77777777" w:rsidR="00BB0D7C" w:rsidRPr="00BB0D7C" w:rsidRDefault="00BB0D7C" w:rsidP="00BB0D7C">
            <w:pPr>
              <w:spacing w:after="0" w:line="240" w:lineRule="auto"/>
              <w:rPr>
                <w:rFonts w:ascii="Times New Roman" w:eastAsia="Times New Roman" w:hAnsi="Times New Roman" w:cs="Times New Roman"/>
                <w:sz w:val="24"/>
                <w:szCs w:val="24"/>
                <w:lang w:eastAsia="en-US"/>
              </w:rPr>
            </w:pPr>
            <w:r w:rsidRPr="00BB0D7C">
              <w:rPr>
                <w:rFonts w:ascii="Times New Roman" w:eastAsia="Times New Roman" w:hAnsi="Times New Roman" w:cs="Times New Roman"/>
                <w:b/>
                <w:bCs/>
                <w:lang w:eastAsia="en-US"/>
              </w:rPr>
              <w:t>Наименование разделов и тем</w:t>
            </w:r>
          </w:p>
        </w:tc>
        <w:tc>
          <w:tcPr>
            <w:tcW w:w="1349" w:type="dxa"/>
            <w:vMerge w:val="restart"/>
          </w:tcPr>
          <w:p w14:paraId="02B21635"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b/>
                <w:bCs/>
                <w:lang w:eastAsia="en-US"/>
              </w:rPr>
              <w:t>Максимальная учебная нагрузка</w:t>
            </w:r>
          </w:p>
        </w:tc>
        <w:tc>
          <w:tcPr>
            <w:tcW w:w="959" w:type="dxa"/>
            <w:vMerge w:val="restart"/>
          </w:tcPr>
          <w:p w14:paraId="050AB17F" w14:textId="77777777" w:rsidR="00BB0D7C" w:rsidRPr="00BB0D7C" w:rsidRDefault="00BB0D7C" w:rsidP="00BB0D7C">
            <w:pPr>
              <w:spacing w:after="0" w:line="240" w:lineRule="auto"/>
              <w:jc w:val="center"/>
              <w:rPr>
                <w:rFonts w:ascii="Times New Roman" w:eastAsia="Times New Roman" w:hAnsi="Times New Roman" w:cs="Times New Roman"/>
                <w:b/>
                <w:sz w:val="24"/>
                <w:szCs w:val="24"/>
                <w:lang w:eastAsia="en-US"/>
              </w:rPr>
            </w:pPr>
            <w:r w:rsidRPr="00BB0D7C">
              <w:rPr>
                <w:rFonts w:ascii="Times New Roman" w:eastAsia="Times New Roman" w:hAnsi="Times New Roman" w:cs="Times New Roman"/>
                <w:b/>
                <w:sz w:val="24"/>
                <w:szCs w:val="24"/>
                <w:lang w:eastAsia="en-US"/>
              </w:rPr>
              <w:t>ВСР</w:t>
            </w:r>
          </w:p>
        </w:tc>
        <w:tc>
          <w:tcPr>
            <w:tcW w:w="2881" w:type="dxa"/>
            <w:gridSpan w:val="3"/>
          </w:tcPr>
          <w:p w14:paraId="0647F822"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Аудиторные занятия</w:t>
            </w:r>
          </w:p>
        </w:tc>
      </w:tr>
      <w:tr w:rsidR="00BB0D7C" w:rsidRPr="00BB0D7C" w14:paraId="6DD35DC7" w14:textId="77777777" w:rsidTr="00E53224">
        <w:trPr>
          <w:trHeight w:val="148"/>
        </w:trPr>
        <w:tc>
          <w:tcPr>
            <w:tcW w:w="508" w:type="dxa"/>
            <w:vMerge/>
          </w:tcPr>
          <w:p w14:paraId="2FD15583"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p>
        </w:tc>
        <w:tc>
          <w:tcPr>
            <w:tcW w:w="4050" w:type="dxa"/>
            <w:vMerge/>
          </w:tcPr>
          <w:p w14:paraId="0CCA5145" w14:textId="77777777" w:rsidR="00BB0D7C" w:rsidRPr="00BB0D7C" w:rsidRDefault="00BB0D7C" w:rsidP="00BB0D7C">
            <w:pPr>
              <w:spacing w:after="0" w:line="240" w:lineRule="auto"/>
              <w:rPr>
                <w:rFonts w:ascii="Times New Roman" w:eastAsia="Times New Roman" w:hAnsi="Times New Roman" w:cs="Times New Roman"/>
                <w:sz w:val="24"/>
                <w:szCs w:val="24"/>
                <w:lang w:eastAsia="en-US"/>
              </w:rPr>
            </w:pPr>
          </w:p>
        </w:tc>
        <w:tc>
          <w:tcPr>
            <w:tcW w:w="1349" w:type="dxa"/>
            <w:vMerge/>
          </w:tcPr>
          <w:p w14:paraId="489C6CE7" w14:textId="77777777" w:rsidR="00BB0D7C" w:rsidRPr="00BB0D7C" w:rsidRDefault="00BB0D7C" w:rsidP="00BB0D7C">
            <w:pPr>
              <w:spacing w:after="0" w:line="240" w:lineRule="auto"/>
              <w:rPr>
                <w:rFonts w:ascii="Times New Roman" w:eastAsia="Times New Roman" w:hAnsi="Times New Roman" w:cs="Times New Roman"/>
                <w:sz w:val="24"/>
                <w:szCs w:val="24"/>
                <w:lang w:eastAsia="en-US"/>
              </w:rPr>
            </w:pPr>
          </w:p>
        </w:tc>
        <w:tc>
          <w:tcPr>
            <w:tcW w:w="959" w:type="dxa"/>
            <w:vMerge/>
          </w:tcPr>
          <w:p w14:paraId="340AB389" w14:textId="77777777" w:rsidR="00BB0D7C" w:rsidRPr="00BB0D7C" w:rsidRDefault="00BB0D7C" w:rsidP="00BB0D7C">
            <w:pPr>
              <w:spacing w:after="0" w:line="240" w:lineRule="auto"/>
              <w:rPr>
                <w:rFonts w:ascii="Times New Roman" w:eastAsia="Times New Roman" w:hAnsi="Times New Roman" w:cs="Times New Roman"/>
                <w:sz w:val="24"/>
                <w:szCs w:val="24"/>
                <w:lang w:eastAsia="en-US"/>
              </w:rPr>
            </w:pPr>
          </w:p>
        </w:tc>
        <w:tc>
          <w:tcPr>
            <w:tcW w:w="1064" w:type="dxa"/>
            <w:vMerge w:val="restart"/>
          </w:tcPr>
          <w:p w14:paraId="19964B8A"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Всего</w:t>
            </w:r>
          </w:p>
        </w:tc>
        <w:tc>
          <w:tcPr>
            <w:tcW w:w="1817" w:type="dxa"/>
            <w:gridSpan w:val="2"/>
          </w:tcPr>
          <w:p w14:paraId="35DCAC86"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из них</w:t>
            </w:r>
          </w:p>
        </w:tc>
      </w:tr>
      <w:tr w:rsidR="00BB0D7C" w:rsidRPr="00BB0D7C" w14:paraId="5641C945" w14:textId="77777777" w:rsidTr="00E53224">
        <w:trPr>
          <w:trHeight w:val="722"/>
        </w:trPr>
        <w:tc>
          <w:tcPr>
            <w:tcW w:w="508" w:type="dxa"/>
            <w:vMerge/>
          </w:tcPr>
          <w:p w14:paraId="60C197F9"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p>
        </w:tc>
        <w:tc>
          <w:tcPr>
            <w:tcW w:w="4050" w:type="dxa"/>
            <w:vMerge/>
          </w:tcPr>
          <w:p w14:paraId="7DF00EE2" w14:textId="77777777" w:rsidR="00BB0D7C" w:rsidRPr="00BB0D7C" w:rsidRDefault="00BB0D7C" w:rsidP="00BB0D7C">
            <w:pPr>
              <w:spacing w:after="0" w:line="240" w:lineRule="auto"/>
              <w:rPr>
                <w:rFonts w:ascii="Times New Roman" w:eastAsia="Times New Roman" w:hAnsi="Times New Roman" w:cs="Times New Roman"/>
                <w:sz w:val="24"/>
                <w:szCs w:val="24"/>
                <w:lang w:eastAsia="en-US"/>
              </w:rPr>
            </w:pPr>
          </w:p>
        </w:tc>
        <w:tc>
          <w:tcPr>
            <w:tcW w:w="1349" w:type="dxa"/>
            <w:vMerge/>
          </w:tcPr>
          <w:p w14:paraId="7D77F5B9" w14:textId="77777777" w:rsidR="00BB0D7C" w:rsidRPr="00BB0D7C" w:rsidRDefault="00BB0D7C" w:rsidP="00BB0D7C">
            <w:pPr>
              <w:spacing w:after="0" w:line="240" w:lineRule="auto"/>
              <w:rPr>
                <w:rFonts w:ascii="Times New Roman" w:eastAsia="Times New Roman" w:hAnsi="Times New Roman" w:cs="Times New Roman"/>
                <w:sz w:val="24"/>
                <w:szCs w:val="24"/>
                <w:lang w:eastAsia="en-US"/>
              </w:rPr>
            </w:pPr>
          </w:p>
        </w:tc>
        <w:tc>
          <w:tcPr>
            <w:tcW w:w="959" w:type="dxa"/>
            <w:vMerge/>
          </w:tcPr>
          <w:p w14:paraId="7E1AC3B2" w14:textId="77777777" w:rsidR="00BB0D7C" w:rsidRPr="00BB0D7C" w:rsidRDefault="00BB0D7C" w:rsidP="00BB0D7C">
            <w:pPr>
              <w:spacing w:after="0" w:line="240" w:lineRule="auto"/>
              <w:rPr>
                <w:rFonts w:ascii="Times New Roman" w:eastAsia="Times New Roman" w:hAnsi="Times New Roman" w:cs="Times New Roman"/>
                <w:sz w:val="24"/>
                <w:szCs w:val="24"/>
                <w:lang w:eastAsia="en-US"/>
              </w:rPr>
            </w:pPr>
          </w:p>
        </w:tc>
        <w:tc>
          <w:tcPr>
            <w:tcW w:w="1064" w:type="dxa"/>
            <w:vMerge/>
          </w:tcPr>
          <w:p w14:paraId="63D28FDA"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p>
        </w:tc>
        <w:tc>
          <w:tcPr>
            <w:tcW w:w="1120" w:type="dxa"/>
          </w:tcPr>
          <w:p w14:paraId="1FE598B5"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Практические</w:t>
            </w:r>
          </w:p>
        </w:tc>
        <w:tc>
          <w:tcPr>
            <w:tcW w:w="697" w:type="dxa"/>
          </w:tcPr>
          <w:p w14:paraId="46200A8E"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Лабораторные</w:t>
            </w:r>
          </w:p>
        </w:tc>
      </w:tr>
      <w:tr w:rsidR="00BB0D7C" w:rsidRPr="00BB0D7C" w14:paraId="3A7DA85B" w14:textId="77777777" w:rsidTr="00E53224">
        <w:trPr>
          <w:trHeight w:val="276"/>
        </w:trPr>
        <w:tc>
          <w:tcPr>
            <w:tcW w:w="508" w:type="dxa"/>
          </w:tcPr>
          <w:p w14:paraId="34D3342F"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p>
        </w:tc>
        <w:tc>
          <w:tcPr>
            <w:tcW w:w="4050" w:type="dxa"/>
          </w:tcPr>
          <w:p w14:paraId="2585B9EE" w14:textId="77777777" w:rsidR="00BB0D7C" w:rsidRPr="00BB0D7C" w:rsidRDefault="00BB0D7C" w:rsidP="00BB0D7C">
            <w:pPr>
              <w:spacing w:after="0" w:line="240" w:lineRule="auto"/>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Введение</w:t>
            </w:r>
          </w:p>
        </w:tc>
        <w:tc>
          <w:tcPr>
            <w:tcW w:w="1349" w:type="dxa"/>
          </w:tcPr>
          <w:p w14:paraId="163AA48C"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3</w:t>
            </w:r>
          </w:p>
        </w:tc>
        <w:tc>
          <w:tcPr>
            <w:tcW w:w="959" w:type="dxa"/>
          </w:tcPr>
          <w:p w14:paraId="62C75477"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1</w:t>
            </w:r>
          </w:p>
        </w:tc>
        <w:tc>
          <w:tcPr>
            <w:tcW w:w="1064" w:type="dxa"/>
            <w:vAlign w:val="center"/>
          </w:tcPr>
          <w:p w14:paraId="14004F9F"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2</w:t>
            </w:r>
          </w:p>
        </w:tc>
        <w:tc>
          <w:tcPr>
            <w:tcW w:w="1120" w:type="dxa"/>
          </w:tcPr>
          <w:p w14:paraId="6AFB39EF"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p>
        </w:tc>
        <w:tc>
          <w:tcPr>
            <w:tcW w:w="697" w:type="dxa"/>
          </w:tcPr>
          <w:p w14:paraId="42EA8859"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p>
        </w:tc>
      </w:tr>
      <w:tr w:rsidR="00BB0D7C" w:rsidRPr="00BB0D7C" w14:paraId="72A079F2" w14:textId="77777777" w:rsidTr="00E53224">
        <w:trPr>
          <w:trHeight w:val="276"/>
        </w:trPr>
        <w:tc>
          <w:tcPr>
            <w:tcW w:w="508" w:type="dxa"/>
          </w:tcPr>
          <w:p w14:paraId="01B085BA"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1</w:t>
            </w:r>
          </w:p>
        </w:tc>
        <w:tc>
          <w:tcPr>
            <w:tcW w:w="4050" w:type="dxa"/>
          </w:tcPr>
          <w:p w14:paraId="6C06DBCD" w14:textId="77777777" w:rsidR="00BB0D7C" w:rsidRPr="00BB0D7C" w:rsidRDefault="00BB0D7C" w:rsidP="00BB0D7C">
            <w:pPr>
              <w:spacing w:after="0" w:line="240" w:lineRule="auto"/>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Механика</w:t>
            </w:r>
          </w:p>
        </w:tc>
        <w:tc>
          <w:tcPr>
            <w:tcW w:w="1349" w:type="dxa"/>
          </w:tcPr>
          <w:p w14:paraId="5E2B4042"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32</w:t>
            </w:r>
          </w:p>
        </w:tc>
        <w:tc>
          <w:tcPr>
            <w:tcW w:w="959" w:type="dxa"/>
          </w:tcPr>
          <w:p w14:paraId="3C4D0D67"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10</w:t>
            </w:r>
          </w:p>
        </w:tc>
        <w:tc>
          <w:tcPr>
            <w:tcW w:w="1064" w:type="dxa"/>
            <w:vAlign w:val="center"/>
          </w:tcPr>
          <w:p w14:paraId="7307F1B2"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22</w:t>
            </w:r>
          </w:p>
        </w:tc>
        <w:tc>
          <w:tcPr>
            <w:tcW w:w="1120" w:type="dxa"/>
          </w:tcPr>
          <w:p w14:paraId="12D02C3C"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p>
        </w:tc>
        <w:tc>
          <w:tcPr>
            <w:tcW w:w="697" w:type="dxa"/>
          </w:tcPr>
          <w:p w14:paraId="573DA2EE"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12</w:t>
            </w:r>
          </w:p>
        </w:tc>
      </w:tr>
      <w:tr w:rsidR="00BB0D7C" w:rsidRPr="00BB0D7C" w14:paraId="0C8456AF" w14:textId="77777777" w:rsidTr="00E53224">
        <w:trPr>
          <w:trHeight w:val="293"/>
        </w:trPr>
        <w:tc>
          <w:tcPr>
            <w:tcW w:w="508" w:type="dxa"/>
          </w:tcPr>
          <w:p w14:paraId="117331ED"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2</w:t>
            </w:r>
          </w:p>
        </w:tc>
        <w:tc>
          <w:tcPr>
            <w:tcW w:w="4050" w:type="dxa"/>
          </w:tcPr>
          <w:p w14:paraId="0B4F1210" w14:textId="77777777" w:rsidR="00BB0D7C" w:rsidRPr="00BB0D7C" w:rsidRDefault="00BB0D7C" w:rsidP="00BB0D7C">
            <w:pPr>
              <w:spacing w:after="0" w:line="240" w:lineRule="auto"/>
              <w:ind w:right="-228"/>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Молекулярная физика. Термодинамика</w:t>
            </w:r>
          </w:p>
        </w:tc>
        <w:tc>
          <w:tcPr>
            <w:tcW w:w="1349" w:type="dxa"/>
          </w:tcPr>
          <w:p w14:paraId="7374B5CB"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23</w:t>
            </w:r>
          </w:p>
        </w:tc>
        <w:tc>
          <w:tcPr>
            <w:tcW w:w="959" w:type="dxa"/>
          </w:tcPr>
          <w:p w14:paraId="5F6F1F9C" w14:textId="77777777" w:rsidR="00BB0D7C" w:rsidRPr="00BB0D7C" w:rsidRDefault="00BB0D7C" w:rsidP="00BB0D7C">
            <w:pPr>
              <w:tabs>
                <w:tab w:val="left" w:pos="611"/>
              </w:tabs>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11</w:t>
            </w:r>
          </w:p>
        </w:tc>
        <w:tc>
          <w:tcPr>
            <w:tcW w:w="1064" w:type="dxa"/>
            <w:vAlign w:val="center"/>
          </w:tcPr>
          <w:p w14:paraId="451C8F0B"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12</w:t>
            </w:r>
          </w:p>
        </w:tc>
        <w:tc>
          <w:tcPr>
            <w:tcW w:w="1120" w:type="dxa"/>
          </w:tcPr>
          <w:p w14:paraId="73A87DFF"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p>
        </w:tc>
        <w:tc>
          <w:tcPr>
            <w:tcW w:w="697" w:type="dxa"/>
          </w:tcPr>
          <w:p w14:paraId="21F69A26"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8</w:t>
            </w:r>
          </w:p>
        </w:tc>
      </w:tr>
      <w:tr w:rsidR="00BB0D7C" w:rsidRPr="00BB0D7C" w14:paraId="440E1A32" w14:textId="77777777" w:rsidTr="00E53224">
        <w:trPr>
          <w:trHeight w:val="276"/>
        </w:trPr>
        <w:tc>
          <w:tcPr>
            <w:tcW w:w="508" w:type="dxa"/>
          </w:tcPr>
          <w:p w14:paraId="4BFE37DD"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3</w:t>
            </w:r>
          </w:p>
        </w:tc>
        <w:tc>
          <w:tcPr>
            <w:tcW w:w="4050" w:type="dxa"/>
          </w:tcPr>
          <w:p w14:paraId="72B1ED47" w14:textId="77777777" w:rsidR="00BB0D7C" w:rsidRPr="00BB0D7C" w:rsidRDefault="00BB0D7C" w:rsidP="00BB0D7C">
            <w:pPr>
              <w:spacing w:after="0" w:line="240" w:lineRule="auto"/>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Электродинамика</w:t>
            </w:r>
          </w:p>
        </w:tc>
        <w:tc>
          <w:tcPr>
            <w:tcW w:w="1349" w:type="dxa"/>
            <w:vAlign w:val="center"/>
          </w:tcPr>
          <w:p w14:paraId="2EE8AE63"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40</w:t>
            </w:r>
          </w:p>
        </w:tc>
        <w:tc>
          <w:tcPr>
            <w:tcW w:w="959" w:type="dxa"/>
          </w:tcPr>
          <w:p w14:paraId="2F76CD87"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16</w:t>
            </w:r>
          </w:p>
        </w:tc>
        <w:tc>
          <w:tcPr>
            <w:tcW w:w="1064" w:type="dxa"/>
            <w:vAlign w:val="center"/>
          </w:tcPr>
          <w:p w14:paraId="7BB78B68"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34</w:t>
            </w:r>
          </w:p>
        </w:tc>
        <w:tc>
          <w:tcPr>
            <w:tcW w:w="1120" w:type="dxa"/>
          </w:tcPr>
          <w:p w14:paraId="4B6C0D0A"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p>
        </w:tc>
        <w:tc>
          <w:tcPr>
            <w:tcW w:w="697" w:type="dxa"/>
          </w:tcPr>
          <w:p w14:paraId="0B3D2701"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12</w:t>
            </w:r>
          </w:p>
        </w:tc>
      </w:tr>
      <w:tr w:rsidR="00BB0D7C" w:rsidRPr="00BB0D7C" w14:paraId="76E89D55" w14:textId="77777777" w:rsidTr="00E53224">
        <w:trPr>
          <w:trHeight w:val="276"/>
        </w:trPr>
        <w:tc>
          <w:tcPr>
            <w:tcW w:w="508" w:type="dxa"/>
          </w:tcPr>
          <w:p w14:paraId="6C0FB8EB"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4</w:t>
            </w:r>
          </w:p>
        </w:tc>
        <w:tc>
          <w:tcPr>
            <w:tcW w:w="4050" w:type="dxa"/>
          </w:tcPr>
          <w:p w14:paraId="3235F786" w14:textId="77777777" w:rsidR="00BB0D7C" w:rsidRPr="00BB0D7C" w:rsidRDefault="00BB0D7C" w:rsidP="00BB0D7C">
            <w:pPr>
              <w:spacing w:after="0" w:line="240" w:lineRule="auto"/>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Колебания и волны</w:t>
            </w:r>
          </w:p>
        </w:tc>
        <w:tc>
          <w:tcPr>
            <w:tcW w:w="1349" w:type="dxa"/>
            <w:vAlign w:val="center"/>
          </w:tcPr>
          <w:p w14:paraId="5B6595BC"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18</w:t>
            </w:r>
          </w:p>
        </w:tc>
        <w:tc>
          <w:tcPr>
            <w:tcW w:w="959" w:type="dxa"/>
          </w:tcPr>
          <w:p w14:paraId="632E4721"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6</w:t>
            </w:r>
          </w:p>
        </w:tc>
        <w:tc>
          <w:tcPr>
            <w:tcW w:w="1064" w:type="dxa"/>
            <w:vAlign w:val="center"/>
          </w:tcPr>
          <w:p w14:paraId="016BA42B"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12</w:t>
            </w:r>
          </w:p>
        </w:tc>
        <w:tc>
          <w:tcPr>
            <w:tcW w:w="1120" w:type="dxa"/>
          </w:tcPr>
          <w:p w14:paraId="1985BDAC"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p>
        </w:tc>
        <w:tc>
          <w:tcPr>
            <w:tcW w:w="697" w:type="dxa"/>
          </w:tcPr>
          <w:p w14:paraId="3ACA1DDE"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6</w:t>
            </w:r>
          </w:p>
        </w:tc>
      </w:tr>
      <w:tr w:rsidR="00BB0D7C" w:rsidRPr="00BB0D7C" w14:paraId="003D9C7E" w14:textId="77777777" w:rsidTr="00E53224">
        <w:trPr>
          <w:trHeight w:val="276"/>
        </w:trPr>
        <w:tc>
          <w:tcPr>
            <w:tcW w:w="508" w:type="dxa"/>
          </w:tcPr>
          <w:p w14:paraId="54E8B991"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5</w:t>
            </w:r>
          </w:p>
        </w:tc>
        <w:tc>
          <w:tcPr>
            <w:tcW w:w="4050" w:type="dxa"/>
          </w:tcPr>
          <w:p w14:paraId="7F23DAE5" w14:textId="77777777" w:rsidR="00BB0D7C" w:rsidRPr="00BB0D7C" w:rsidRDefault="00BB0D7C" w:rsidP="00BB0D7C">
            <w:pPr>
              <w:spacing w:after="0" w:line="240" w:lineRule="auto"/>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 xml:space="preserve"> Оптика</w:t>
            </w:r>
          </w:p>
        </w:tc>
        <w:tc>
          <w:tcPr>
            <w:tcW w:w="1349" w:type="dxa"/>
            <w:vAlign w:val="center"/>
          </w:tcPr>
          <w:p w14:paraId="1D9180A0"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13</w:t>
            </w:r>
          </w:p>
        </w:tc>
        <w:tc>
          <w:tcPr>
            <w:tcW w:w="959" w:type="dxa"/>
          </w:tcPr>
          <w:p w14:paraId="7200304C" w14:textId="77777777" w:rsidR="00BB0D7C" w:rsidRPr="00BB0D7C" w:rsidRDefault="00BB0D7C" w:rsidP="00BB0D7C">
            <w:pPr>
              <w:tabs>
                <w:tab w:val="left" w:pos="668"/>
              </w:tabs>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4</w:t>
            </w:r>
          </w:p>
        </w:tc>
        <w:tc>
          <w:tcPr>
            <w:tcW w:w="1064" w:type="dxa"/>
            <w:vAlign w:val="center"/>
          </w:tcPr>
          <w:p w14:paraId="0C49B9F7"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8</w:t>
            </w:r>
          </w:p>
        </w:tc>
        <w:tc>
          <w:tcPr>
            <w:tcW w:w="1120" w:type="dxa"/>
          </w:tcPr>
          <w:p w14:paraId="036FF101" w14:textId="77777777" w:rsidR="00BB0D7C" w:rsidRPr="00BB0D7C" w:rsidRDefault="00BB0D7C" w:rsidP="00BB0D7C">
            <w:pPr>
              <w:spacing w:after="0" w:line="240" w:lineRule="auto"/>
              <w:jc w:val="center"/>
              <w:rPr>
                <w:rFonts w:ascii="Times New Roman" w:eastAsia="Times New Roman" w:hAnsi="Times New Roman" w:cs="Times New Roman"/>
                <w:sz w:val="24"/>
                <w:szCs w:val="24"/>
                <w:highlight w:val="yellow"/>
                <w:lang w:eastAsia="en-US"/>
              </w:rPr>
            </w:pPr>
          </w:p>
        </w:tc>
        <w:tc>
          <w:tcPr>
            <w:tcW w:w="697" w:type="dxa"/>
          </w:tcPr>
          <w:p w14:paraId="787D76A5"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4</w:t>
            </w:r>
          </w:p>
        </w:tc>
      </w:tr>
      <w:tr w:rsidR="00BB0D7C" w:rsidRPr="00BB0D7C" w14:paraId="09D196EE" w14:textId="77777777" w:rsidTr="00E53224">
        <w:trPr>
          <w:trHeight w:val="551"/>
        </w:trPr>
        <w:tc>
          <w:tcPr>
            <w:tcW w:w="508" w:type="dxa"/>
          </w:tcPr>
          <w:p w14:paraId="56A94DB0"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6</w:t>
            </w:r>
          </w:p>
        </w:tc>
        <w:tc>
          <w:tcPr>
            <w:tcW w:w="4050" w:type="dxa"/>
          </w:tcPr>
          <w:p w14:paraId="38163075" w14:textId="77777777" w:rsidR="00BB0D7C" w:rsidRPr="00BB0D7C" w:rsidRDefault="00BB0D7C" w:rsidP="00BB0D7C">
            <w:pPr>
              <w:spacing w:after="0" w:line="240" w:lineRule="auto"/>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Основы специальной теории относительности</w:t>
            </w:r>
          </w:p>
        </w:tc>
        <w:tc>
          <w:tcPr>
            <w:tcW w:w="1349" w:type="dxa"/>
            <w:vAlign w:val="center"/>
          </w:tcPr>
          <w:p w14:paraId="464DC05C"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5</w:t>
            </w:r>
          </w:p>
        </w:tc>
        <w:tc>
          <w:tcPr>
            <w:tcW w:w="959" w:type="dxa"/>
          </w:tcPr>
          <w:p w14:paraId="2FD96AAE" w14:textId="77777777" w:rsidR="00BB0D7C" w:rsidRPr="00BB0D7C" w:rsidRDefault="00BB0D7C" w:rsidP="00BB0D7C">
            <w:pPr>
              <w:tabs>
                <w:tab w:val="left" w:pos="668"/>
              </w:tabs>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1</w:t>
            </w:r>
          </w:p>
        </w:tc>
        <w:tc>
          <w:tcPr>
            <w:tcW w:w="1064" w:type="dxa"/>
            <w:vAlign w:val="center"/>
          </w:tcPr>
          <w:p w14:paraId="42DE6635"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4</w:t>
            </w:r>
          </w:p>
        </w:tc>
        <w:tc>
          <w:tcPr>
            <w:tcW w:w="1120" w:type="dxa"/>
          </w:tcPr>
          <w:p w14:paraId="6903E6A7" w14:textId="77777777" w:rsidR="00BB0D7C" w:rsidRPr="00BB0D7C" w:rsidRDefault="00BB0D7C" w:rsidP="00BB0D7C">
            <w:pPr>
              <w:spacing w:after="0" w:line="240" w:lineRule="auto"/>
              <w:jc w:val="center"/>
              <w:rPr>
                <w:rFonts w:ascii="Times New Roman" w:eastAsia="Times New Roman" w:hAnsi="Times New Roman" w:cs="Times New Roman"/>
                <w:sz w:val="24"/>
                <w:szCs w:val="24"/>
                <w:highlight w:val="yellow"/>
                <w:lang w:eastAsia="en-US"/>
              </w:rPr>
            </w:pPr>
          </w:p>
        </w:tc>
        <w:tc>
          <w:tcPr>
            <w:tcW w:w="697" w:type="dxa"/>
          </w:tcPr>
          <w:p w14:paraId="55B487FB"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w:t>
            </w:r>
          </w:p>
        </w:tc>
      </w:tr>
      <w:tr w:rsidR="00BB0D7C" w:rsidRPr="00BB0D7C" w14:paraId="4A1D75AF" w14:textId="77777777" w:rsidTr="00E53224">
        <w:trPr>
          <w:trHeight w:val="276"/>
        </w:trPr>
        <w:tc>
          <w:tcPr>
            <w:tcW w:w="508" w:type="dxa"/>
          </w:tcPr>
          <w:p w14:paraId="4897EDC5"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7</w:t>
            </w:r>
          </w:p>
        </w:tc>
        <w:tc>
          <w:tcPr>
            <w:tcW w:w="4050" w:type="dxa"/>
          </w:tcPr>
          <w:p w14:paraId="07897915" w14:textId="77777777" w:rsidR="00BB0D7C" w:rsidRPr="00BB0D7C" w:rsidRDefault="00BB0D7C" w:rsidP="00BB0D7C">
            <w:pPr>
              <w:spacing w:after="0" w:line="240" w:lineRule="auto"/>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Элементы квантовой физики</w:t>
            </w:r>
          </w:p>
        </w:tc>
        <w:tc>
          <w:tcPr>
            <w:tcW w:w="1349" w:type="dxa"/>
            <w:vAlign w:val="center"/>
          </w:tcPr>
          <w:p w14:paraId="3FF6DE4A"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11</w:t>
            </w:r>
          </w:p>
        </w:tc>
        <w:tc>
          <w:tcPr>
            <w:tcW w:w="959" w:type="dxa"/>
          </w:tcPr>
          <w:p w14:paraId="7CBA978B"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3</w:t>
            </w:r>
          </w:p>
        </w:tc>
        <w:tc>
          <w:tcPr>
            <w:tcW w:w="1064" w:type="dxa"/>
            <w:vAlign w:val="center"/>
          </w:tcPr>
          <w:p w14:paraId="1D54A775"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8</w:t>
            </w:r>
          </w:p>
        </w:tc>
        <w:tc>
          <w:tcPr>
            <w:tcW w:w="1120" w:type="dxa"/>
          </w:tcPr>
          <w:p w14:paraId="53A90600"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p>
        </w:tc>
        <w:tc>
          <w:tcPr>
            <w:tcW w:w="697" w:type="dxa"/>
          </w:tcPr>
          <w:p w14:paraId="16580751"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w:t>
            </w:r>
          </w:p>
        </w:tc>
      </w:tr>
      <w:tr w:rsidR="00BB0D7C" w:rsidRPr="00BB0D7C" w14:paraId="773C3953" w14:textId="77777777" w:rsidTr="00E53224">
        <w:trPr>
          <w:trHeight w:val="293"/>
        </w:trPr>
        <w:tc>
          <w:tcPr>
            <w:tcW w:w="508" w:type="dxa"/>
          </w:tcPr>
          <w:p w14:paraId="67388A72"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8</w:t>
            </w:r>
          </w:p>
        </w:tc>
        <w:tc>
          <w:tcPr>
            <w:tcW w:w="4050" w:type="dxa"/>
          </w:tcPr>
          <w:p w14:paraId="7F242960" w14:textId="77777777" w:rsidR="00BB0D7C" w:rsidRPr="00BB0D7C" w:rsidRDefault="00BB0D7C" w:rsidP="00BB0D7C">
            <w:pPr>
              <w:spacing w:after="0" w:line="240" w:lineRule="auto"/>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Эволюция Вселенной</w:t>
            </w:r>
          </w:p>
        </w:tc>
        <w:tc>
          <w:tcPr>
            <w:tcW w:w="1349" w:type="dxa"/>
            <w:vAlign w:val="center"/>
          </w:tcPr>
          <w:p w14:paraId="295452A5"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8</w:t>
            </w:r>
          </w:p>
        </w:tc>
        <w:tc>
          <w:tcPr>
            <w:tcW w:w="959" w:type="dxa"/>
          </w:tcPr>
          <w:p w14:paraId="22F346B4"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2</w:t>
            </w:r>
          </w:p>
        </w:tc>
        <w:tc>
          <w:tcPr>
            <w:tcW w:w="1064" w:type="dxa"/>
            <w:vAlign w:val="center"/>
          </w:tcPr>
          <w:p w14:paraId="69EC3B29"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6</w:t>
            </w:r>
          </w:p>
        </w:tc>
        <w:tc>
          <w:tcPr>
            <w:tcW w:w="1120" w:type="dxa"/>
          </w:tcPr>
          <w:p w14:paraId="26A67095" w14:textId="77777777" w:rsidR="00BB0D7C" w:rsidRPr="00BB0D7C" w:rsidRDefault="00BB0D7C" w:rsidP="00BB0D7C">
            <w:pPr>
              <w:spacing w:after="0" w:line="240" w:lineRule="auto"/>
              <w:jc w:val="center"/>
              <w:rPr>
                <w:rFonts w:ascii="Times New Roman" w:eastAsia="Times New Roman" w:hAnsi="Times New Roman" w:cs="Times New Roman"/>
                <w:sz w:val="24"/>
                <w:szCs w:val="24"/>
                <w:highlight w:val="yellow"/>
                <w:lang w:eastAsia="en-US"/>
              </w:rPr>
            </w:pPr>
          </w:p>
        </w:tc>
        <w:tc>
          <w:tcPr>
            <w:tcW w:w="697" w:type="dxa"/>
          </w:tcPr>
          <w:p w14:paraId="5A39D20E"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w:t>
            </w:r>
          </w:p>
        </w:tc>
      </w:tr>
      <w:tr w:rsidR="00BB0D7C" w:rsidRPr="00BB0D7C" w14:paraId="55BA815A" w14:textId="77777777" w:rsidTr="00E53224">
        <w:trPr>
          <w:trHeight w:val="276"/>
        </w:trPr>
        <w:tc>
          <w:tcPr>
            <w:tcW w:w="9747" w:type="dxa"/>
            <w:gridSpan w:val="7"/>
          </w:tcPr>
          <w:p w14:paraId="5C7027FA"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b/>
                <w:i/>
                <w:sz w:val="24"/>
                <w:szCs w:val="24"/>
                <w:lang w:eastAsia="en-US"/>
              </w:rPr>
              <w:t>Итоговая аттестация в форме дифференцированного зачёта</w:t>
            </w:r>
          </w:p>
        </w:tc>
      </w:tr>
      <w:tr w:rsidR="00BB0D7C" w:rsidRPr="00BB0D7C" w14:paraId="29649D41" w14:textId="77777777" w:rsidTr="00E53224">
        <w:trPr>
          <w:trHeight w:val="276"/>
        </w:trPr>
        <w:tc>
          <w:tcPr>
            <w:tcW w:w="508" w:type="dxa"/>
          </w:tcPr>
          <w:p w14:paraId="6F014A3C"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p>
        </w:tc>
        <w:tc>
          <w:tcPr>
            <w:tcW w:w="4050" w:type="dxa"/>
          </w:tcPr>
          <w:p w14:paraId="1F89D942" w14:textId="77777777" w:rsidR="00BB0D7C" w:rsidRPr="00BB0D7C" w:rsidRDefault="00BB0D7C" w:rsidP="00BB0D7C">
            <w:pPr>
              <w:spacing w:after="0" w:line="240" w:lineRule="auto"/>
              <w:ind w:hanging="33"/>
              <w:jc w:val="both"/>
              <w:rPr>
                <w:rFonts w:ascii="Times New Roman" w:eastAsia="Times New Roman" w:hAnsi="Times New Roman" w:cs="Times New Roman"/>
                <w:sz w:val="24"/>
                <w:szCs w:val="24"/>
                <w:lang w:eastAsia="en-US"/>
              </w:rPr>
            </w:pPr>
            <w:r w:rsidRPr="00BB0D7C">
              <w:rPr>
                <w:rFonts w:ascii="Times New Roman" w:eastAsia="Times New Roman" w:hAnsi="Times New Roman" w:cs="Times New Roman"/>
                <w:b/>
                <w:sz w:val="24"/>
                <w:szCs w:val="24"/>
                <w:lang w:eastAsia="en-US"/>
              </w:rPr>
              <w:t>Итого</w:t>
            </w:r>
          </w:p>
        </w:tc>
        <w:tc>
          <w:tcPr>
            <w:tcW w:w="1349" w:type="dxa"/>
          </w:tcPr>
          <w:p w14:paraId="06607D64" w14:textId="77777777" w:rsidR="00BB0D7C" w:rsidRPr="00BB0D7C" w:rsidRDefault="00BB0D7C" w:rsidP="00BB0D7C">
            <w:pPr>
              <w:spacing w:after="0" w:line="240" w:lineRule="auto"/>
              <w:jc w:val="center"/>
              <w:rPr>
                <w:rFonts w:ascii="Times New Roman" w:eastAsia="Times New Roman" w:hAnsi="Times New Roman" w:cs="Times New Roman"/>
                <w:b/>
                <w:sz w:val="24"/>
                <w:szCs w:val="24"/>
                <w:lang w:eastAsia="en-US"/>
              </w:rPr>
            </w:pPr>
            <w:r w:rsidRPr="00BB0D7C">
              <w:rPr>
                <w:rFonts w:ascii="Times New Roman" w:eastAsia="Times New Roman" w:hAnsi="Times New Roman" w:cs="Times New Roman"/>
                <w:b/>
                <w:sz w:val="24"/>
                <w:szCs w:val="24"/>
                <w:lang w:eastAsia="en-US"/>
              </w:rPr>
              <w:t>162</w:t>
            </w:r>
          </w:p>
        </w:tc>
        <w:tc>
          <w:tcPr>
            <w:tcW w:w="959" w:type="dxa"/>
          </w:tcPr>
          <w:p w14:paraId="3EB71296" w14:textId="77777777" w:rsidR="00BB0D7C" w:rsidRPr="00BB0D7C" w:rsidRDefault="00BB0D7C" w:rsidP="00BB0D7C">
            <w:pPr>
              <w:spacing w:after="0" w:line="240" w:lineRule="auto"/>
              <w:jc w:val="center"/>
              <w:rPr>
                <w:rFonts w:ascii="Times New Roman" w:eastAsia="Times New Roman" w:hAnsi="Times New Roman" w:cs="Times New Roman"/>
                <w:b/>
                <w:sz w:val="24"/>
                <w:szCs w:val="24"/>
                <w:lang w:eastAsia="en-US"/>
              </w:rPr>
            </w:pPr>
            <w:r w:rsidRPr="00BB0D7C">
              <w:rPr>
                <w:rFonts w:ascii="Times New Roman" w:eastAsia="Times New Roman" w:hAnsi="Times New Roman" w:cs="Times New Roman"/>
                <w:b/>
                <w:sz w:val="24"/>
                <w:szCs w:val="24"/>
                <w:lang w:eastAsia="en-US"/>
              </w:rPr>
              <w:t>54</w:t>
            </w:r>
          </w:p>
        </w:tc>
        <w:tc>
          <w:tcPr>
            <w:tcW w:w="1064" w:type="dxa"/>
            <w:vAlign w:val="center"/>
          </w:tcPr>
          <w:p w14:paraId="1050D33F" w14:textId="77777777" w:rsidR="00BB0D7C" w:rsidRPr="00BB0D7C" w:rsidRDefault="00BB0D7C" w:rsidP="00BB0D7C">
            <w:pPr>
              <w:spacing w:after="0" w:line="240" w:lineRule="auto"/>
              <w:jc w:val="center"/>
              <w:rPr>
                <w:rFonts w:ascii="Times New Roman" w:eastAsia="Times New Roman" w:hAnsi="Times New Roman" w:cs="Times New Roman"/>
                <w:b/>
                <w:sz w:val="24"/>
                <w:szCs w:val="24"/>
                <w:lang w:eastAsia="en-US"/>
              </w:rPr>
            </w:pPr>
            <w:r w:rsidRPr="00BB0D7C">
              <w:rPr>
                <w:rFonts w:ascii="Times New Roman" w:eastAsia="Times New Roman" w:hAnsi="Times New Roman" w:cs="Times New Roman"/>
                <w:b/>
                <w:sz w:val="24"/>
                <w:szCs w:val="24"/>
                <w:lang w:eastAsia="en-US"/>
              </w:rPr>
              <w:t>108</w:t>
            </w:r>
          </w:p>
        </w:tc>
        <w:tc>
          <w:tcPr>
            <w:tcW w:w="1120" w:type="dxa"/>
          </w:tcPr>
          <w:p w14:paraId="07C4C7B2"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p>
        </w:tc>
        <w:tc>
          <w:tcPr>
            <w:tcW w:w="697" w:type="dxa"/>
          </w:tcPr>
          <w:p w14:paraId="232DA6CC" w14:textId="77777777" w:rsidR="00BB0D7C" w:rsidRPr="00BB0D7C" w:rsidRDefault="00BB0D7C" w:rsidP="00BB0D7C">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42</w:t>
            </w:r>
          </w:p>
        </w:tc>
      </w:tr>
    </w:tbl>
    <w:p w14:paraId="13F1827C" w14:textId="77777777" w:rsidR="00BB0D7C" w:rsidRPr="00BB0D7C" w:rsidRDefault="00BB0D7C" w:rsidP="00BB0D7C">
      <w:pPr>
        <w:spacing w:after="0" w:line="240" w:lineRule="auto"/>
        <w:ind w:firstLine="851"/>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br w:type="textWrapping" w:clear="all"/>
      </w:r>
    </w:p>
    <w:p w14:paraId="3327878B" w14:textId="77777777" w:rsidR="00BB0D7C" w:rsidRPr="00BB0D7C" w:rsidRDefault="00BB0D7C" w:rsidP="00BB0D7C">
      <w:pPr>
        <w:spacing w:after="0" w:line="240" w:lineRule="auto"/>
        <w:ind w:firstLine="851"/>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b/>
          <w:bCs/>
          <w:sz w:val="24"/>
          <w:szCs w:val="24"/>
          <w:lang w:eastAsia="en-US"/>
        </w:rPr>
        <w:br w:type="page"/>
      </w:r>
      <w:r w:rsidR="00E53224">
        <w:rPr>
          <w:rFonts w:ascii="Times New Roman" w:eastAsia="Times New Roman" w:hAnsi="Times New Roman" w:cs="Times New Roman"/>
          <w:b/>
          <w:bCs/>
          <w:sz w:val="24"/>
          <w:szCs w:val="24"/>
          <w:lang w:eastAsia="en-US"/>
        </w:rPr>
        <w:lastRenderedPageBreak/>
        <w:t>С</w:t>
      </w:r>
      <w:r w:rsidR="00E53224" w:rsidRPr="00E53224">
        <w:rPr>
          <w:rFonts w:ascii="Times New Roman" w:eastAsia="Times New Roman" w:hAnsi="Times New Roman" w:cs="Times New Roman"/>
          <w:b/>
          <w:bCs/>
          <w:sz w:val="24"/>
          <w:szCs w:val="24"/>
          <w:lang w:eastAsia="en-US"/>
        </w:rPr>
        <w:t>одержание учебной дисциплины</w:t>
      </w:r>
      <w:r w:rsidR="00E53224" w:rsidRPr="00D7694D">
        <w:rPr>
          <w:rFonts w:ascii="Times New Roman" w:hAnsi="Times New Roman" w:cs="Times New Roman"/>
          <w:b/>
          <w:sz w:val="24"/>
          <w:szCs w:val="24"/>
        </w:rPr>
        <w:t xml:space="preserve"> </w:t>
      </w:r>
      <w:r w:rsidR="00D7694D" w:rsidRPr="00D7694D">
        <w:rPr>
          <w:rFonts w:ascii="Times New Roman" w:hAnsi="Times New Roman" w:cs="Times New Roman"/>
          <w:b/>
          <w:sz w:val="24"/>
          <w:szCs w:val="24"/>
        </w:rPr>
        <w:t>ОУП 14.Физика</w:t>
      </w:r>
    </w:p>
    <w:p w14:paraId="0E87B7B1" w14:textId="77777777" w:rsidR="00BB0D7C" w:rsidRPr="00BB0D7C" w:rsidRDefault="00BB0D7C" w:rsidP="00BB0D7C">
      <w:pPr>
        <w:spacing w:after="0"/>
        <w:ind w:firstLine="851"/>
        <w:rPr>
          <w:rFonts w:ascii="Times New Roman" w:eastAsia="Times New Roman" w:hAnsi="Times New Roman" w:cs="Times New Roman"/>
          <w:sz w:val="24"/>
          <w:szCs w:val="24"/>
          <w:lang w:eastAsia="en-US"/>
        </w:rPr>
      </w:pPr>
    </w:p>
    <w:p w14:paraId="079EACC3" w14:textId="77777777" w:rsidR="001378DC" w:rsidRPr="001378DC" w:rsidRDefault="001378DC" w:rsidP="001378DC">
      <w:pPr>
        <w:spacing w:after="0" w:line="240" w:lineRule="auto"/>
        <w:ind w:firstLine="851"/>
        <w:rPr>
          <w:rFonts w:ascii="Times New Roman" w:eastAsia="Times New Roman" w:hAnsi="Times New Roman" w:cs="Times New Roman"/>
          <w:b/>
          <w:sz w:val="24"/>
          <w:szCs w:val="24"/>
          <w:lang w:eastAsia="en-US"/>
        </w:rPr>
      </w:pPr>
      <w:r w:rsidRPr="001378DC">
        <w:rPr>
          <w:rFonts w:ascii="Times New Roman" w:eastAsia="Times New Roman" w:hAnsi="Times New Roman" w:cs="Times New Roman"/>
          <w:b/>
          <w:sz w:val="24"/>
          <w:szCs w:val="24"/>
          <w:lang w:eastAsia="en-US"/>
        </w:rPr>
        <w:t>Введение (2 часа)</w:t>
      </w:r>
    </w:p>
    <w:p w14:paraId="6D5675CD"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Физика - фундаментальная наука о природе.</w:t>
      </w:r>
    </w:p>
    <w:p w14:paraId="28F225D2"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Естественно-научный метод познания, его возможности и границы применимости. Эксперимент и теория в процессе познания природы. Моделирование физических явлений и процессов. Роль эксперимента и теории в процессе познания природы. Физическая величина. Погрешности измерений физических величин. Физические законы. Границы применимости физических законов. Понятие о физической картине мира. Значение физики при освоении профессий СПО и специальностей СПО.</w:t>
      </w:r>
    </w:p>
    <w:p w14:paraId="6CA1B5F0" w14:textId="77777777" w:rsidR="001378DC" w:rsidRPr="001378DC" w:rsidRDefault="001378DC" w:rsidP="001378DC">
      <w:pPr>
        <w:spacing w:after="0" w:line="240" w:lineRule="auto"/>
        <w:ind w:firstLine="851"/>
        <w:jc w:val="both"/>
        <w:rPr>
          <w:rFonts w:ascii="Times New Roman" w:eastAsia="Times New Roman" w:hAnsi="Times New Roman" w:cs="Times New Roman"/>
          <w:bCs/>
          <w:iCs/>
          <w:sz w:val="24"/>
          <w:szCs w:val="24"/>
          <w:lang w:eastAsia="en-US"/>
        </w:rPr>
      </w:pPr>
      <w:r w:rsidRPr="001378DC">
        <w:rPr>
          <w:rFonts w:ascii="Times New Roman" w:eastAsia="Times New Roman" w:hAnsi="Times New Roman" w:cs="Times New Roman"/>
          <w:b/>
          <w:bCs/>
          <w:i/>
          <w:iCs/>
          <w:sz w:val="24"/>
          <w:szCs w:val="24"/>
          <w:lang w:eastAsia="en-US"/>
        </w:rPr>
        <w:t xml:space="preserve">Формы организации учебных занятий: </w:t>
      </w:r>
      <w:r w:rsidRPr="001378DC">
        <w:rPr>
          <w:rFonts w:ascii="Times New Roman" w:eastAsia="Times New Roman" w:hAnsi="Times New Roman" w:cs="Times New Roman"/>
          <w:bCs/>
          <w:iCs/>
          <w:sz w:val="24"/>
          <w:szCs w:val="24"/>
          <w:lang w:eastAsia="en-US"/>
        </w:rPr>
        <w:t>урок изучения нового материала.</w:t>
      </w:r>
    </w:p>
    <w:p w14:paraId="12CDB16D" w14:textId="77777777" w:rsidR="001378DC" w:rsidRPr="001378DC" w:rsidRDefault="001378DC" w:rsidP="001378DC">
      <w:pPr>
        <w:spacing w:after="0" w:line="240" w:lineRule="auto"/>
        <w:ind w:firstLine="851"/>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i/>
          <w:iCs/>
          <w:sz w:val="24"/>
          <w:szCs w:val="24"/>
          <w:lang w:eastAsia="en-US"/>
        </w:rPr>
        <w:t>Виды учебной деятельности студентов</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501"/>
        <w:gridCol w:w="7130"/>
      </w:tblGrid>
      <w:tr w:rsidR="001378DC" w:rsidRPr="001378DC" w14:paraId="407FA6A1" w14:textId="77777777" w:rsidTr="001378DC">
        <w:trPr>
          <w:trHeight w:val="20"/>
          <w:jc w:val="center"/>
        </w:trPr>
        <w:tc>
          <w:tcPr>
            <w:tcW w:w="2501" w:type="dxa"/>
            <w:shd w:val="clear" w:color="auto" w:fill="FFFFFF"/>
            <w:vAlign w:val="center"/>
          </w:tcPr>
          <w:p w14:paraId="781C522D" w14:textId="77777777" w:rsidR="001378DC" w:rsidRPr="001378DC" w:rsidRDefault="001378DC" w:rsidP="001378DC">
            <w:pPr>
              <w:spacing w:after="0" w:line="240" w:lineRule="auto"/>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Содержание обучения</w:t>
            </w:r>
          </w:p>
        </w:tc>
        <w:tc>
          <w:tcPr>
            <w:tcW w:w="7130" w:type="dxa"/>
            <w:shd w:val="clear" w:color="auto" w:fill="FFFFFF"/>
            <w:vAlign w:val="center"/>
          </w:tcPr>
          <w:p w14:paraId="71896F4C" w14:textId="77777777" w:rsidR="001378DC" w:rsidRPr="001378DC" w:rsidRDefault="001378DC" w:rsidP="001378DC">
            <w:pPr>
              <w:spacing w:after="0" w:line="240" w:lineRule="auto"/>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Характеристика основных видов деятельности студентов (на уровне учебных действий)</w:t>
            </w:r>
          </w:p>
        </w:tc>
      </w:tr>
      <w:tr w:rsidR="001378DC" w:rsidRPr="001378DC" w14:paraId="442507FF" w14:textId="77777777" w:rsidTr="001378DC">
        <w:trPr>
          <w:trHeight w:val="20"/>
          <w:jc w:val="center"/>
        </w:trPr>
        <w:tc>
          <w:tcPr>
            <w:tcW w:w="2501" w:type="dxa"/>
            <w:shd w:val="clear" w:color="auto" w:fill="FFFFFF"/>
          </w:tcPr>
          <w:p w14:paraId="7C28373E" w14:textId="77777777" w:rsidR="001378DC" w:rsidRPr="001378DC" w:rsidRDefault="001378DC" w:rsidP="001378DC">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Введение</w:t>
            </w:r>
          </w:p>
        </w:tc>
        <w:tc>
          <w:tcPr>
            <w:tcW w:w="7130" w:type="dxa"/>
            <w:shd w:val="clear" w:color="auto" w:fill="FFFFFF"/>
          </w:tcPr>
          <w:p w14:paraId="2DDC2DAD" w14:textId="77777777" w:rsidR="001378DC" w:rsidRPr="001378DC" w:rsidRDefault="001378DC" w:rsidP="001378DC">
            <w:pPr>
              <w:tabs>
                <w:tab w:val="left" w:pos="3753"/>
              </w:tabs>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Умения постановки целей деятельности, планирования собственной деятельности для достижения поставленных целей, предвидения возможных результатов этих действий, организации самоконтроля и оценки полученных результатов.</w:t>
            </w:r>
          </w:p>
          <w:p w14:paraId="72D10BE7" w14:textId="77777777" w:rsidR="001378DC" w:rsidRPr="001378DC" w:rsidRDefault="001378DC" w:rsidP="001378DC">
            <w:pPr>
              <w:tabs>
                <w:tab w:val="left" w:pos="3753"/>
              </w:tabs>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Развитие способности ясно и точно излагать свои мысли, логически обосновывать свою точку зрения, воспринимать и анализировать мнения собеседников, признавая право другого человека на иное мнение.</w:t>
            </w:r>
          </w:p>
          <w:p w14:paraId="58C296C0" w14:textId="77777777" w:rsidR="001378DC" w:rsidRPr="001378DC" w:rsidRDefault="001378DC" w:rsidP="001378DC">
            <w:pPr>
              <w:tabs>
                <w:tab w:val="left" w:pos="3753"/>
              </w:tabs>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Произведение измерения физических величин и оценка границы погрешностей измерений.</w:t>
            </w:r>
          </w:p>
          <w:p w14:paraId="3C1E2B14" w14:textId="77777777" w:rsidR="001378DC" w:rsidRPr="001378DC" w:rsidRDefault="001378DC" w:rsidP="001378DC">
            <w:pPr>
              <w:tabs>
                <w:tab w:val="left" w:pos="3753"/>
              </w:tabs>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Представление границы погрешностей измерений при построении графиков.</w:t>
            </w:r>
          </w:p>
          <w:p w14:paraId="6C67643F" w14:textId="77777777" w:rsidR="001378DC" w:rsidRPr="001378DC" w:rsidRDefault="001378DC" w:rsidP="001378DC">
            <w:pPr>
              <w:tabs>
                <w:tab w:val="left" w:pos="3753"/>
              </w:tabs>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Умение высказывать гипотезы для объяснения наблюдаемых явлений.</w:t>
            </w:r>
          </w:p>
          <w:p w14:paraId="557DB7C0" w14:textId="77777777" w:rsidR="001378DC" w:rsidRPr="001378DC" w:rsidRDefault="001378DC" w:rsidP="001378DC">
            <w:pPr>
              <w:tabs>
                <w:tab w:val="left" w:pos="3753"/>
              </w:tabs>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Умение предлагать модели явлений.</w:t>
            </w:r>
          </w:p>
          <w:p w14:paraId="52FF2C1F" w14:textId="77777777" w:rsidR="001378DC" w:rsidRPr="001378DC" w:rsidRDefault="001378DC" w:rsidP="001378DC">
            <w:pPr>
              <w:tabs>
                <w:tab w:val="left" w:pos="3753"/>
              </w:tabs>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Указание границ применимости физических законов. Изложение основных положений современной научной картины мира.</w:t>
            </w:r>
          </w:p>
          <w:p w14:paraId="224C8644" w14:textId="77777777" w:rsidR="001378DC" w:rsidRPr="001378DC" w:rsidRDefault="001378DC" w:rsidP="001378DC">
            <w:pPr>
              <w:tabs>
                <w:tab w:val="left" w:pos="3753"/>
              </w:tabs>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Приведение примеров влияния открытий в физике на прогресс в технике и технологии производства.</w:t>
            </w:r>
          </w:p>
          <w:p w14:paraId="6CC7B2D8" w14:textId="77777777" w:rsidR="001378DC" w:rsidRPr="001378DC" w:rsidRDefault="001378DC" w:rsidP="001378DC">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Использование Интернета для поиска информации.</w:t>
            </w:r>
          </w:p>
        </w:tc>
      </w:tr>
    </w:tbl>
    <w:p w14:paraId="5BB0A178" w14:textId="77777777" w:rsidR="001378DC" w:rsidRPr="001378DC" w:rsidRDefault="001378DC" w:rsidP="001378DC">
      <w:pPr>
        <w:spacing w:after="0" w:line="240" w:lineRule="auto"/>
        <w:jc w:val="both"/>
        <w:rPr>
          <w:rFonts w:ascii="Times New Roman" w:eastAsia="Times New Roman" w:hAnsi="Times New Roman" w:cs="Times New Roman"/>
          <w:sz w:val="24"/>
          <w:szCs w:val="24"/>
          <w:lang w:eastAsia="en-US"/>
        </w:rPr>
      </w:pPr>
    </w:p>
    <w:p w14:paraId="222F5EA6"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i/>
          <w:iCs/>
          <w:sz w:val="24"/>
          <w:szCs w:val="24"/>
          <w:lang w:eastAsia="en-US"/>
        </w:rPr>
        <w:t xml:space="preserve">Самостоятельная работа обучающихся </w:t>
      </w:r>
      <w:r w:rsidRPr="001378DC">
        <w:rPr>
          <w:rFonts w:ascii="Times New Roman" w:eastAsia="Times New Roman" w:hAnsi="Times New Roman" w:cs="Times New Roman"/>
          <w:b/>
          <w:i/>
          <w:sz w:val="24"/>
          <w:szCs w:val="24"/>
          <w:lang w:eastAsia="en-US"/>
        </w:rPr>
        <w:t>(1 час)</w:t>
      </w:r>
      <w:r w:rsidRPr="001378DC">
        <w:rPr>
          <w:rFonts w:ascii="Times New Roman" w:eastAsia="Times New Roman" w:hAnsi="Times New Roman" w:cs="Times New Roman"/>
          <w:sz w:val="24"/>
          <w:szCs w:val="24"/>
          <w:lang w:eastAsia="en-US"/>
        </w:rPr>
        <w:t xml:space="preserve"> </w:t>
      </w:r>
    </w:p>
    <w:p w14:paraId="0E4EC8EB"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Составление конспекта по теме: Роль эксперимента и теории в процессе познания природы.</w:t>
      </w:r>
    </w:p>
    <w:p w14:paraId="7F7EA533"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p>
    <w:p w14:paraId="3894A0D2" w14:textId="77777777" w:rsidR="001378DC" w:rsidRPr="001378DC" w:rsidRDefault="001378DC" w:rsidP="001378DC">
      <w:pPr>
        <w:adjustRightInd w:val="0"/>
        <w:spacing w:after="0" w:line="240" w:lineRule="auto"/>
        <w:ind w:firstLine="851"/>
        <w:rPr>
          <w:rFonts w:ascii="Times New Roman" w:eastAsia="Times New Roman" w:hAnsi="Times New Roman" w:cs="Times New Roman"/>
          <w:b/>
          <w:sz w:val="24"/>
          <w:szCs w:val="24"/>
          <w:lang w:eastAsia="en-US"/>
        </w:rPr>
      </w:pPr>
      <w:r w:rsidRPr="001378DC">
        <w:rPr>
          <w:rFonts w:ascii="Times New Roman" w:eastAsia="Times New Roman" w:hAnsi="Times New Roman" w:cs="Times New Roman"/>
          <w:b/>
          <w:sz w:val="24"/>
          <w:szCs w:val="24"/>
          <w:lang w:eastAsia="en-US"/>
        </w:rPr>
        <w:t>1. Механика (22 часов)</w:t>
      </w:r>
    </w:p>
    <w:p w14:paraId="38EA658A" w14:textId="77777777" w:rsidR="001378DC" w:rsidRPr="001378DC" w:rsidRDefault="001378DC" w:rsidP="001378DC">
      <w:pPr>
        <w:adjustRightInd w:val="0"/>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sz w:val="24"/>
          <w:szCs w:val="24"/>
          <w:lang w:eastAsia="en-US"/>
        </w:rPr>
        <w:t>Кинематика.</w:t>
      </w:r>
      <w:r w:rsidRPr="001378DC">
        <w:rPr>
          <w:rFonts w:ascii="Times New Roman" w:eastAsia="Times New Roman" w:hAnsi="Times New Roman" w:cs="Times New Roman"/>
          <w:sz w:val="24"/>
          <w:szCs w:val="24"/>
          <w:lang w:eastAsia="en-US"/>
        </w:rPr>
        <w:t xml:space="preserve"> Механическое движение. Перемещение. Путь. Скорость. Равномерное прямолинейное движение. Ускорение. Равнопеременное прямолинейное движение. Свободное падение. Движение тела, брошенного под углом к горизонту. Равномерное движение по окружности.</w:t>
      </w:r>
    </w:p>
    <w:p w14:paraId="13464364" w14:textId="77777777" w:rsidR="001378DC" w:rsidRPr="001378DC" w:rsidRDefault="001378DC" w:rsidP="001378DC">
      <w:pPr>
        <w:adjustRightInd w:val="0"/>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sz w:val="24"/>
          <w:szCs w:val="24"/>
          <w:lang w:eastAsia="en-US"/>
        </w:rPr>
        <w:t>Законы механики Ньютона.</w:t>
      </w:r>
      <w:r w:rsidRPr="001378DC">
        <w:rPr>
          <w:rFonts w:ascii="Times New Roman" w:eastAsia="Times New Roman" w:hAnsi="Times New Roman" w:cs="Times New Roman"/>
          <w:sz w:val="24"/>
          <w:szCs w:val="24"/>
          <w:lang w:eastAsia="en-US"/>
        </w:rPr>
        <w:t xml:space="preserve"> Первый закон Ньютона. Сила. Масса. Импульс. Второй закон Ньютона. Основной закон классической динамики. Третий закон Ньютона. Закон всемирного тяготения. Гравитационное поле. Сила тяжести. Вес. Способы измерения массы тел. Силы в механике.</w:t>
      </w:r>
    </w:p>
    <w:p w14:paraId="09940828" w14:textId="77777777" w:rsidR="001378DC" w:rsidRPr="001378DC" w:rsidRDefault="001378DC" w:rsidP="001378DC">
      <w:pPr>
        <w:adjustRightInd w:val="0"/>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sz w:val="24"/>
          <w:szCs w:val="24"/>
          <w:lang w:eastAsia="en-US"/>
        </w:rPr>
        <w:t>Законы сохранения в механике.</w:t>
      </w:r>
      <w:r w:rsidRPr="001378DC">
        <w:rPr>
          <w:rFonts w:ascii="Times New Roman" w:eastAsia="Times New Roman" w:hAnsi="Times New Roman" w:cs="Times New Roman"/>
          <w:sz w:val="24"/>
          <w:szCs w:val="24"/>
          <w:lang w:eastAsia="en-US"/>
        </w:rPr>
        <w:t xml:space="preserve"> Закон сохранения импульса. Реактивное движение. Работа силы. Работа потенциальных сил. Мощность. Энергия. Кинетическая </w:t>
      </w:r>
      <w:r w:rsidRPr="001378DC">
        <w:rPr>
          <w:rFonts w:ascii="Times New Roman" w:eastAsia="Times New Roman" w:hAnsi="Times New Roman" w:cs="Times New Roman"/>
          <w:sz w:val="24"/>
          <w:szCs w:val="24"/>
          <w:lang w:eastAsia="en-US"/>
        </w:rPr>
        <w:lastRenderedPageBreak/>
        <w:t>энергия. Потенциальная энергия. Закон сохранения механической энергии. Применение законов сохранения.</w:t>
      </w:r>
    </w:p>
    <w:p w14:paraId="0F099C2F" w14:textId="77777777" w:rsidR="001378DC" w:rsidRPr="001378DC" w:rsidRDefault="001378DC" w:rsidP="001378DC">
      <w:pPr>
        <w:adjustRightInd w:val="0"/>
        <w:spacing w:after="0" w:line="240" w:lineRule="auto"/>
        <w:ind w:firstLine="851"/>
        <w:jc w:val="both"/>
        <w:rPr>
          <w:rFonts w:ascii="Times New Roman" w:eastAsia="Times New Roman" w:hAnsi="Times New Roman" w:cs="Times New Roman"/>
          <w:b/>
          <w:i/>
          <w:sz w:val="24"/>
          <w:szCs w:val="24"/>
          <w:lang w:eastAsia="en-US"/>
        </w:rPr>
      </w:pPr>
    </w:p>
    <w:p w14:paraId="7EB96CA5" w14:textId="77777777" w:rsidR="001378DC" w:rsidRPr="001378DC" w:rsidRDefault="001378DC" w:rsidP="001378DC">
      <w:pPr>
        <w:adjustRightInd w:val="0"/>
        <w:spacing w:after="0" w:line="240" w:lineRule="auto"/>
        <w:ind w:firstLine="851"/>
        <w:jc w:val="both"/>
        <w:rPr>
          <w:rFonts w:ascii="Times New Roman" w:eastAsia="Times New Roman" w:hAnsi="Times New Roman" w:cs="Times New Roman"/>
          <w:b/>
          <w:i/>
          <w:sz w:val="24"/>
          <w:szCs w:val="24"/>
          <w:lang w:eastAsia="en-US"/>
        </w:rPr>
      </w:pPr>
      <w:r w:rsidRPr="001378DC">
        <w:rPr>
          <w:rFonts w:ascii="Times New Roman" w:eastAsia="Times New Roman" w:hAnsi="Times New Roman" w:cs="Times New Roman"/>
          <w:b/>
          <w:i/>
          <w:sz w:val="24"/>
          <w:szCs w:val="24"/>
          <w:lang w:eastAsia="en-US"/>
        </w:rPr>
        <w:t>Демонстрации</w:t>
      </w:r>
    </w:p>
    <w:p w14:paraId="2A89F146" w14:textId="77777777" w:rsidR="001378DC" w:rsidRPr="001378DC" w:rsidRDefault="001378DC" w:rsidP="001378DC">
      <w:pPr>
        <w:adjustRightInd w:val="0"/>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Зависимость траектории от выбора системы отсчета.</w:t>
      </w:r>
    </w:p>
    <w:p w14:paraId="08F9E3AC"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Виды механического движения.</w:t>
      </w:r>
    </w:p>
    <w:p w14:paraId="759FFDC5"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Зависимость ускорения тела от его массы и силы, действующей на тело.</w:t>
      </w:r>
    </w:p>
    <w:p w14:paraId="15D768ED"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Сложение сил.</w:t>
      </w:r>
    </w:p>
    <w:p w14:paraId="03E11768"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Равенство и противоположность направления сил действия и противодействия.</w:t>
      </w:r>
    </w:p>
    <w:p w14:paraId="6D4B92F2"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Зависимость силы упругости от деформации.</w:t>
      </w:r>
    </w:p>
    <w:p w14:paraId="07514787"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Силы трения.</w:t>
      </w:r>
    </w:p>
    <w:p w14:paraId="5431B206"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Невесомость.</w:t>
      </w:r>
    </w:p>
    <w:p w14:paraId="118781ED"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Реактивное движение.</w:t>
      </w:r>
    </w:p>
    <w:p w14:paraId="16900A3C"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Переход потенциальной энергии в кинетическую и обратно.</w:t>
      </w:r>
    </w:p>
    <w:p w14:paraId="2EE56EEC" w14:textId="77777777" w:rsidR="001378DC" w:rsidRPr="001378DC" w:rsidRDefault="001378DC" w:rsidP="001378DC">
      <w:pPr>
        <w:spacing w:after="0" w:line="240" w:lineRule="auto"/>
        <w:ind w:firstLine="851"/>
        <w:jc w:val="both"/>
        <w:rPr>
          <w:rFonts w:ascii="Times New Roman" w:eastAsia="Times New Roman" w:hAnsi="Times New Roman" w:cs="Times New Roman"/>
          <w:b/>
          <w:i/>
          <w:sz w:val="24"/>
          <w:szCs w:val="24"/>
          <w:lang w:eastAsia="en-US"/>
        </w:rPr>
      </w:pPr>
      <w:r w:rsidRPr="001378DC">
        <w:rPr>
          <w:rFonts w:ascii="Times New Roman" w:eastAsia="Times New Roman" w:hAnsi="Times New Roman" w:cs="Times New Roman"/>
          <w:b/>
          <w:i/>
          <w:sz w:val="24"/>
          <w:szCs w:val="24"/>
          <w:lang w:eastAsia="en-US"/>
        </w:rPr>
        <w:t>Лабораторные работы (8 часов)</w:t>
      </w:r>
    </w:p>
    <w:p w14:paraId="32DD2662"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Исследование движения тела под действием постоянной силы.(2ч)</w:t>
      </w:r>
    </w:p>
    <w:p w14:paraId="69163E7D"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Изучение закона сохранения импульса.(2 ч.)</w:t>
      </w:r>
    </w:p>
    <w:p w14:paraId="156826CB"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Сохранение механической энергии при движении тела под действием сил тяжести и упругости.(1 ч.)</w:t>
      </w:r>
    </w:p>
    <w:p w14:paraId="57A4E401"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Сравнение работы силы с изменением кинетической энергии тела. (1 ч.)</w:t>
      </w:r>
    </w:p>
    <w:p w14:paraId="6BCBE549"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Изучение законов сохранения на примере удара шаров и баллистического маят</w:t>
      </w:r>
      <w:r w:rsidRPr="001378DC">
        <w:rPr>
          <w:rFonts w:ascii="Times New Roman" w:eastAsia="Times New Roman" w:hAnsi="Times New Roman" w:cs="Times New Roman"/>
          <w:sz w:val="24"/>
          <w:szCs w:val="24"/>
          <w:lang w:eastAsia="en-US"/>
        </w:rPr>
        <w:softHyphen/>
        <w:t>ника.(1ч.)</w:t>
      </w:r>
    </w:p>
    <w:p w14:paraId="08280314"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Изучение особенностей силы трения (скольжения).1ч.</w:t>
      </w:r>
    </w:p>
    <w:p w14:paraId="020ADCED" w14:textId="77777777" w:rsidR="001378DC" w:rsidRPr="001378DC" w:rsidRDefault="001378DC" w:rsidP="001378DC">
      <w:pPr>
        <w:spacing w:after="0" w:line="240" w:lineRule="auto"/>
        <w:ind w:firstLine="851"/>
        <w:jc w:val="both"/>
        <w:rPr>
          <w:rFonts w:ascii="Times New Roman" w:eastAsia="Times New Roman" w:hAnsi="Times New Roman" w:cs="Times New Roman"/>
          <w:bCs/>
          <w:iCs/>
          <w:sz w:val="24"/>
          <w:szCs w:val="24"/>
          <w:lang w:eastAsia="en-US"/>
        </w:rPr>
      </w:pPr>
      <w:r w:rsidRPr="001378DC">
        <w:rPr>
          <w:rFonts w:ascii="Times New Roman" w:eastAsia="Times New Roman" w:hAnsi="Times New Roman" w:cs="Times New Roman"/>
          <w:b/>
          <w:bCs/>
          <w:i/>
          <w:iCs/>
          <w:sz w:val="24"/>
          <w:szCs w:val="24"/>
          <w:lang w:eastAsia="en-US"/>
        </w:rPr>
        <w:t xml:space="preserve">Формы организации учебных занятий: </w:t>
      </w:r>
      <w:r w:rsidRPr="001378DC">
        <w:rPr>
          <w:rFonts w:ascii="Times New Roman" w:eastAsia="Times New Roman" w:hAnsi="Times New Roman" w:cs="Times New Roman"/>
          <w:bCs/>
          <w:iCs/>
          <w:sz w:val="24"/>
          <w:szCs w:val="24"/>
          <w:lang w:eastAsia="en-US"/>
        </w:rPr>
        <w:t>лекции, семинары, лабораторные занятия, консультация.</w:t>
      </w:r>
    </w:p>
    <w:p w14:paraId="75CA2E96"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i/>
          <w:iCs/>
          <w:sz w:val="24"/>
          <w:szCs w:val="24"/>
          <w:lang w:eastAsia="en-US"/>
        </w:rPr>
        <w:t xml:space="preserve">Самостоятельная работа обучающихся </w:t>
      </w:r>
      <w:r w:rsidRPr="001378DC">
        <w:rPr>
          <w:rFonts w:ascii="Times New Roman" w:eastAsia="Times New Roman" w:hAnsi="Times New Roman" w:cs="Times New Roman"/>
          <w:b/>
          <w:i/>
          <w:sz w:val="24"/>
          <w:szCs w:val="24"/>
          <w:lang w:eastAsia="en-US"/>
        </w:rPr>
        <w:t>(10 часов)</w:t>
      </w:r>
      <w:r w:rsidRPr="001378DC">
        <w:rPr>
          <w:rFonts w:ascii="Times New Roman" w:eastAsia="Times New Roman" w:hAnsi="Times New Roman" w:cs="Times New Roman"/>
          <w:sz w:val="24"/>
          <w:szCs w:val="24"/>
          <w:lang w:eastAsia="en-US"/>
        </w:rPr>
        <w:t xml:space="preserve"> </w:t>
      </w:r>
    </w:p>
    <w:p w14:paraId="686A1D10" w14:textId="77777777" w:rsidR="001378DC" w:rsidRPr="001378DC" w:rsidRDefault="001378DC" w:rsidP="001378DC">
      <w:pPr>
        <w:adjustRightInd w:val="0"/>
        <w:spacing w:after="0" w:line="240" w:lineRule="auto"/>
        <w:ind w:firstLine="851"/>
        <w:jc w:val="both"/>
        <w:rPr>
          <w:rFonts w:ascii="Times New Roman" w:eastAsia="Times New Roman" w:hAnsi="Times New Roman" w:cs="Times New Roman"/>
          <w:bCs/>
          <w:sz w:val="24"/>
          <w:szCs w:val="24"/>
          <w:lang w:eastAsia="en-US"/>
        </w:rPr>
      </w:pPr>
      <w:r w:rsidRPr="001378DC">
        <w:rPr>
          <w:rFonts w:ascii="Times New Roman" w:eastAsia="Times New Roman" w:hAnsi="Times New Roman" w:cs="Times New Roman"/>
          <w:bCs/>
          <w:sz w:val="24"/>
          <w:szCs w:val="24"/>
          <w:lang w:eastAsia="en-US"/>
        </w:rPr>
        <w:t xml:space="preserve">Построение графика движения материальной точки; графика модуля и проекции скорости; графика зависимости пути от времени. </w:t>
      </w:r>
    </w:p>
    <w:p w14:paraId="49E9E739" w14:textId="77777777" w:rsidR="001378DC" w:rsidRPr="001378DC" w:rsidRDefault="001378DC" w:rsidP="001378DC">
      <w:pPr>
        <w:adjustRightInd w:val="0"/>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Определение координат пройденного пути, скорости и ускорения тела по графикам зависимости координат и проекций скорости от времени.</w:t>
      </w:r>
    </w:p>
    <w:p w14:paraId="2D584B94" w14:textId="77777777" w:rsidR="001378DC" w:rsidRPr="001378DC" w:rsidRDefault="001378DC" w:rsidP="001378DC">
      <w:pPr>
        <w:adjustRightInd w:val="0"/>
        <w:spacing w:after="0" w:line="240" w:lineRule="auto"/>
        <w:ind w:firstLine="851"/>
        <w:jc w:val="both"/>
        <w:rPr>
          <w:rFonts w:ascii="Times New Roman" w:eastAsia="Times New Roman" w:hAnsi="Times New Roman" w:cs="Times New Roman"/>
          <w:bCs/>
          <w:sz w:val="24"/>
          <w:szCs w:val="24"/>
          <w:lang w:eastAsia="en-US"/>
        </w:rPr>
      </w:pPr>
      <w:r w:rsidRPr="001378DC">
        <w:rPr>
          <w:rFonts w:ascii="Times New Roman" w:eastAsia="Times New Roman" w:hAnsi="Times New Roman" w:cs="Times New Roman"/>
          <w:sz w:val="24"/>
          <w:szCs w:val="24"/>
          <w:lang w:eastAsia="en-US"/>
        </w:rPr>
        <w:t>Представление информации о видах движения в виде таблицы.</w:t>
      </w:r>
    </w:p>
    <w:p w14:paraId="2F582663" w14:textId="77777777" w:rsidR="001378DC" w:rsidRPr="001378DC" w:rsidRDefault="001378DC" w:rsidP="001378DC">
      <w:pPr>
        <w:adjustRightInd w:val="0"/>
        <w:spacing w:after="0" w:line="240" w:lineRule="auto"/>
        <w:ind w:firstLine="851"/>
        <w:jc w:val="both"/>
        <w:rPr>
          <w:rFonts w:ascii="Times New Roman" w:eastAsia="Times New Roman" w:hAnsi="Times New Roman" w:cs="Times New Roman"/>
          <w:bCs/>
          <w:sz w:val="24"/>
          <w:szCs w:val="24"/>
          <w:lang w:eastAsia="en-US"/>
        </w:rPr>
      </w:pPr>
      <w:r w:rsidRPr="001378DC">
        <w:rPr>
          <w:rFonts w:ascii="Times New Roman" w:eastAsia="Times New Roman" w:hAnsi="Times New Roman" w:cs="Times New Roman"/>
          <w:bCs/>
          <w:sz w:val="24"/>
          <w:szCs w:val="24"/>
          <w:lang w:eastAsia="en-US"/>
        </w:rPr>
        <w:t xml:space="preserve">Решение задач на нахождение скорости, перемещения и ускорения; силы и импульса тела; периода и длины волны. </w:t>
      </w:r>
    </w:p>
    <w:p w14:paraId="63C57197" w14:textId="77777777" w:rsidR="001378DC" w:rsidRPr="001378DC" w:rsidRDefault="001378DC" w:rsidP="001378DC">
      <w:pPr>
        <w:adjustRightInd w:val="0"/>
        <w:spacing w:after="0" w:line="240" w:lineRule="auto"/>
        <w:ind w:firstLine="851"/>
        <w:jc w:val="both"/>
        <w:rPr>
          <w:rFonts w:ascii="Times New Roman" w:eastAsia="Times New Roman" w:hAnsi="Times New Roman" w:cs="Times New Roman"/>
          <w:bCs/>
          <w:sz w:val="24"/>
          <w:szCs w:val="24"/>
          <w:lang w:eastAsia="en-US"/>
        </w:rPr>
      </w:pPr>
      <w:r w:rsidRPr="001378DC">
        <w:rPr>
          <w:rFonts w:ascii="Times New Roman" w:eastAsia="Times New Roman" w:hAnsi="Times New Roman" w:cs="Times New Roman"/>
          <w:bCs/>
          <w:sz w:val="24"/>
          <w:szCs w:val="24"/>
          <w:lang w:eastAsia="en-US"/>
        </w:rPr>
        <w:t xml:space="preserve">Составление конспектов по темам «Сложение скоростей»,  «Виды деформаций», «Вес и невесомость», «Инфразвук», «Ультразвук в медицине». </w:t>
      </w:r>
    </w:p>
    <w:p w14:paraId="28A38E97" w14:textId="77777777" w:rsidR="001378DC" w:rsidRPr="001378DC" w:rsidRDefault="001378DC" w:rsidP="001378DC">
      <w:pPr>
        <w:adjustRightInd w:val="0"/>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Cs/>
          <w:sz w:val="24"/>
          <w:szCs w:val="24"/>
          <w:lang w:eastAsia="en-US"/>
        </w:rPr>
        <w:t xml:space="preserve">Подготовка сообщений по темам: «Опыт Галилея», «Силы трения в природе»,  «Реактивное движение», «Реактивные двигатели», «Успехи в освоении космического пространства». </w:t>
      </w:r>
    </w:p>
    <w:p w14:paraId="25A1FD71" w14:textId="77777777" w:rsidR="001378DC" w:rsidRPr="001378DC" w:rsidRDefault="001378DC" w:rsidP="001378DC">
      <w:pPr>
        <w:tabs>
          <w:tab w:val="left" w:pos="3974"/>
        </w:tabs>
        <w:spacing w:after="0" w:line="240" w:lineRule="auto"/>
        <w:jc w:val="both"/>
        <w:rPr>
          <w:rFonts w:ascii="Times New Roman" w:eastAsia="Times New Roman" w:hAnsi="Times New Roman" w:cs="Times New Roman"/>
          <w:sz w:val="24"/>
          <w:szCs w:val="24"/>
          <w:lang w:eastAsia="en-US"/>
        </w:rPr>
      </w:pPr>
    </w:p>
    <w:p w14:paraId="52848F92" w14:textId="77777777" w:rsidR="001378DC" w:rsidRPr="001378DC" w:rsidRDefault="001378DC" w:rsidP="001378DC">
      <w:pPr>
        <w:spacing w:after="0" w:line="240" w:lineRule="auto"/>
        <w:ind w:firstLine="851"/>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i/>
          <w:iCs/>
          <w:sz w:val="24"/>
          <w:szCs w:val="24"/>
          <w:lang w:eastAsia="en-US"/>
        </w:rPr>
        <w:t>Виды учебной деятельности студентов</w:t>
      </w:r>
    </w:p>
    <w:p w14:paraId="4284C4BB"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p>
    <w:tbl>
      <w:tblPr>
        <w:tblW w:w="9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501"/>
        <w:gridCol w:w="7403"/>
      </w:tblGrid>
      <w:tr w:rsidR="001378DC" w:rsidRPr="001378DC" w14:paraId="14FAF6FE" w14:textId="77777777" w:rsidTr="00052678">
        <w:trPr>
          <w:trHeight w:val="20"/>
          <w:jc w:val="center"/>
        </w:trPr>
        <w:tc>
          <w:tcPr>
            <w:tcW w:w="2501" w:type="dxa"/>
            <w:shd w:val="clear" w:color="auto" w:fill="FFFFFF"/>
            <w:vAlign w:val="center"/>
          </w:tcPr>
          <w:p w14:paraId="7A7C1AF6" w14:textId="77777777" w:rsidR="001378DC" w:rsidRPr="001378DC" w:rsidRDefault="001378DC" w:rsidP="001378DC">
            <w:pPr>
              <w:spacing w:after="0" w:line="240" w:lineRule="auto"/>
              <w:ind w:firstLine="284"/>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Содержание обучения</w:t>
            </w:r>
          </w:p>
        </w:tc>
        <w:tc>
          <w:tcPr>
            <w:tcW w:w="7403" w:type="dxa"/>
            <w:shd w:val="clear" w:color="auto" w:fill="FFFFFF"/>
            <w:vAlign w:val="center"/>
          </w:tcPr>
          <w:p w14:paraId="06235831" w14:textId="77777777" w:rsidR="001378DC" w:rsidRPr="001378DC" w:rsidRDefault="001378DC" w:rsidP="001378DC">
            <w:pPr>
              <w:spacing w:after="0" w:line="240" w:lineRule="auto"/>
              <w:ind w:firstLine="284"/>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Характеристика основных видов деятельности студентов (на уровне учебных действий)</w:t>
            </w:r>
          </w:p>
        </w:tc>
      </w:tr>
      <w:tr w:rsidR="001378DC" w:rsidRPr="001378DC" w14:paraId="544387E1" w14:textId="77777777" w:rsidTr="00052678">
        <w:trPr>
          <w:trHeight w:val="20"/>
          <w:jc w:val="center"/>
        </w:trPr>
        <w:tc>
          <w:tcPr>
            <w:tcW w:w="2501" w:type="dxa"/>
            <w:shd w:val="clear" w:color="auto" w:fill="FFFFFF"/>
          </w:tcPr>
          <w:p w14:paraId="7AE221AC"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Кинематика</w:t>
            </w:r>
          </w:p>
        </w:tc>
        <w:tc>
          <w:tcPr>
            <w:tcW w:w="7403" w:type="dxa"/>
            <w:shd w:val="clear" w:color="auto" w:fill="FFFFFF"/>
          </w:tcPr>
          <w:p w14:paraId="5032B48D"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 xml:space="preserve">Представление механического движения тела уравнениями зависимости координат и проекцией скорости от времени. Представление механического движения тела графиками зависимости координат и проекцией скорости от времени. Определение координат пройденного пути, скорости и ускорения тела по графикам зависимости координат и проекций скорости от времени. Определение координат пройденного пути, скорости и ускорения тела по уравнениям зависимости координат и проекций скорости от </w:t>
            </w:r>
            <w:r w:rsidRPr="001378DC">
              <w:rPr>
                <w:rFonts w:ascii="Times New Roman" w:eastAsia="Times New Roman" w:hAnsi="Times New Roman" w:cs="Times New Roman"/>
                <w:sz w:val="24"/>
                <w:szCs w:val="24"/>
                <w:lang w:eastAsia="en-US"/>
              </w:rPr>
              <w:lastRenderedPageBreak/>
              <w:t>времени.</w:t>
            </w:r>
          </w:p>
          <w:p w14:paraId="444562CF" w14:textId="77777777" w:rsidR="001378DC" w:rsidRPr="001378DC" w:rsidRDefault="001378DC" w:rsidP="001378DC">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Проведение сравнительного анализа равномерного и равнопере- менного движений.</w:t>
            </w:r>
          </w:p>
          <w:p w14:paraId="34EC7405" w14:textId="77777777" w:rsidR="001378DC" w:rsidRPr="001378DC" w:rsidRDefault="001378DC" w:rsidP="001378DC">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Указание использования поступательного и вращательного движений в технике.</w:t>
            </w:r>
          </w:p>
          <w:p w14:paraId="6E2BAEF8" w14:textId="77777777" w:rsidR="001378DC" w:rsidRPr="001378DC" w:rsidRDefault="001378DC" w:rsidP="001378DC">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Приобретение опыта работы в группе с выполнением различных социальных ролей.</w:t>
            </w:r>
          </w:p>
          <w:p w14:paraId="1CE4410E" w14:textId="77777777" w:rsidR="001378DC" w:rsidRPr="001378DC" w:rsidRDefault="001378DC" w:rsidP="001378DC">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Разработка возможной системы действий и конструкции для экспериментального определения кинематических величин.</w:t>
            </w:r>
          </w:p>
          <w:p w14:paraId="7BA06B5B" w14:textId="77777777" w:rsidR="001378DC" w:rsidRPr="001378DC" w:rsidRDefault="001378DC" w:rsidP="001378DC">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Представление информации о видах движения в виде таблицы</w:t>
            </w:r>
          </w:p>
        </w:tc>
      </w:tr>
      <w:tr w:rsidR="001378DC" w:rsidRPr="001378DC" w14:paraId="769ED7BD" w14:textId="77777777" w:rsidTr="00052678">
        <w:trPr>
          <w:trHeight w:val="20"/>
          <w:jc w:val="center"/>
        </w:trPr>
        <w:tc>
          <w:tcPr>
            <w:tcW w:w="2501" w:type="dxa"/>
            <w:shd w:val="clear" w:color="auto" w:fill="FFFFFF"/>
          </w:tcPr>
          <w:p w14:paraId="3DC0AC76" w14:textId="77777777" w:rsidR="001378DC" w:rsidRPr="001378DC" w:rsidRDefault="001378DC" w:rsidP="001378DC">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lastRenderedPageBreak/>
              <w:t>Законы механики Ньютона</w:t>
            </w:r>
          </w:p>
        </w:tc>
        <w:tc>
          <w:tcPr>
            <w:tcW w:w="7403" w:type="dxa"/>
            <w:shd w:val="clear" w:color="auto" w:fill="FFFFFF"/>
          </w:tcPr>
          <w:p w14:paraId="23A51006" w14:textId="77777777" w:rsidR="001378DC" w:rsidRPr="001378DC" w:rsidRDefault="001378DC" w:rsidP="001378DC">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Объяснение демонстративных элементов подтверждающих закон инерции</w:t>
            </w:r>
          </w:p>
          <w:p w14:paraId="0E6471E7" w14:textId="77777777" w:rsidR="001378DC" w:rsidRPr="001378DC" w:rsidRDefault="001378DC" w:rsidP="001378DC">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Изменение массы тела.</w:t>
            </w:r>
          </w:p>
          <w:p w14:paraId="3E72557A" w14:textId="77777777" w:rsidR="001378DC" w:rsidRPr="001378DC" w:rsidRDefault="001378DC" w:rsidP="001378DC">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Измерение силы взаимодействия тел.</w:t>
            </w:r>
          </w:p>
          <w:p w14:paraId="434609C1" w14:textId="77777777" w:rsidR="001378DC" w:rsidRPr="001378DC" w:rsidRDefault="001378DC" w:rsidP="001378DC">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Вычисление значения сил по известным значениям масс взаимодействующих тел и их ускорений</w:t>
            </w:r>
          </w:p>
          <w:p w14:paraId="70F1022F" w14:textId="77777777" w:rsidR="001378DC" w:rsidRPr="001378DC" w:rsidRDefault="001378DC" w:rsidP="001378DC">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Вычисление значения ускорений тел по известным значениям действующих сил и масс тел</w:t>
            </w:r>
          </w:p>
          <w:p w14:paraId="68EDB371" w14:textId="77777777" w:rsidR="001378DC" w:rsidRPr="001378DC" w:rsidRDefault="001378DC" w:rsidP="001378DC">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Сравнение силы действия и противодействия</w:t>
            </w:r>
          </w:p>
          <w:p w14:paraId="0209E553" w14:textId="77777777" w:rsidR="001378DC" w:rsidRPr="001378DC" w:rsidRDefault="001378DC" w:rsidP="001378DC">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Применение закона всемирного тяготения при расчетах сил и ускорений взаимодействующих тел</w:t>
            </w:r>
          </w:p>
          <w:p w14:paraId="50AF4A83" w14:textId="77777777" w:rsidR="001378DC" w:rsidRPr="001378DC" w:rsidRDefault="001378DC" w:rsidP="001378DC">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Сравнение ускорения свободного падения на планетах Солнечной системы</w:t>
            </w:r>
          </w:p>
          <w:p w14:paraId="6FCA679E" w14:textId="77777777" w:rsidR="001378DC" w:rsidRPr="001378DC" w:rsidRDefault="001378DC" w:rsidP="001378DC">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Выделение в тексте учебника основных категорий научной информации</w:t>
            </w:r>
          </w:p>
          <w:p w14:paraId="42F61C0C" w14:textId="77777777" w:rsidR="001378DC" w:rsidRPr="001378DC" w:rsidRDefault="001378DC" w:rsidP="001378DC">
            <w:pPr>
              <w:spacing w:after="0" w:line="240" w:lineRule="auto"/>
              <w:jc w:val="both"/>
              <w:rPr>
                <w:rFonts w:ascii="Times New Roman" w:eastAsia="Times New Roman" w:hAnsi="Times New Roman" w:cs="Times New Roman"/>
                <w:sz w:val="24"/>
                <w:szCs w:val="24"/>
                <w:lang w:eastAsia="en-US"/>
              </w:rPr>
            </w:pPr>
          </w:p>
        </w:tc>
      </w:tr>
    </w:tbl>
    <w:p w14:paraId="46C776A1" w14:textId="77777777" w:rsidR="001378DC" w:rsidRPr="001378DC" w:rsidRDefault="001378DC" w:rsidP="001378DC">
      <w:pPr>
        <w:spacing w:after="0" w:line="240" w:lineRule="auto"/>
        <w:jc w:val="both"/>
        <w:rPr>
          <w:rFonts w:ascii="Times New Roman" w:eastAsia="Times New Roman" w:hAnsi="Times New Roman" w:cs="Times New Roman"/>
          <w:sz w:val="24"/>
          <w:szCs w:val="24"/>
          <w:lang w:eastAsia="en-US"/>
        </w:rPr>
      </w:pPr>
    </w:p>
    <w:p w14:paraId="6D1ED9D3" w14:textId="77777777" w:rsidR="001378DC" w:rsidRPr="001378DC" w:rsidRDefault="001378DC" w:rsidP="001378DC">
      <w:pPr>
        <w:spacing w:after="0" w:line="240" w:lineRule="auto"/>
        <w:ind w:firstLine="851"/>
        <w:jc w:val="both"/>
        <w:rPr>
          <w:rFonts w:ascii="Times New Roman" w:eastAsia="Times New Roman" w:hAnsi="Times New Roman" w:cs="Times New Roman"/>
          <w:b/>
          <w:bCs/>
          <w:sz w:val="24"/>
          <w:szCs w:val="24"/>
          <w:lang w:eastAsia="en-US"/>
        </w:rPr>
      </w:pPr>
      <w:r w:rsidRPr="001378DC">
        <w:rPr>
          <w:rFonts w:ascii="Times New Roman" w:eastAsia="Times New Roman" w:hAnsi="Times New Roman" w:cs="Times New Roman"/>
          <w:b/>
          <w:bCs/>
          <w:sz w:val="24"/>
          <w:szCs w:val="24"/>
          <w:lang w:eastAsia="en-US"/>
        </w:rPr>
        <w:t>2. Молекулярная физика. Термодинамика (12 часа)</w:t>
      </w:r>
    </w:p>
    <w:p w14:paraId="53975D9A"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sz w:val="24"/>
          <w:szCs w:val="24"/>
          <w:lang w:eastAsia="en-US"/>
        </w:rPr>
        <w:t>Основы молекулярно-кинетической теории. Идеальный газ.</w:t>
      </w:r>
      <w:r w:rsidRPr="001378DC">
        <w:rPr>
          <w:rFonts w:ascii="Times New Roman" w:eastAsia="Times New Roman" w:hAnsi="Times New Roman" w:cs="Times New Roman"/>
          <w:sz w:val="24"/>
          <w:szCs w:val="24"/>
          <w:lang w:eastAsia="en-US"/>
        </w:rPr>
        <w:t xml:space="preserve"> Основные положения молекулярно-кинетической теории. Размеры и масса молекул и атомов. Броуновское движение. Диффузия. Силы и энергия межмолекулярного взаимодействия. Строение газообразных, жидких и твердых тел. Скорости движения молекул и их измерение. Идеальный газ. Давление газа. Основное уравнение молекулярно-кинетической теории газов. Температура и ее измерение. Газовые законы. Абсолютный нуль температуры. Термодинамическая шкала температуры. Уравнение состояния идеального газа. Молярная газовая постоянная.</w:t>
      </w:r>
    </w:p>
    <w:p w14:paraId="70EEB0CA"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sz w:val="24"/>
          <w:szCs w:val="24"/>
          <w:lang w:eastAsia="en-US"/>
        </w:rPr>
        <w:t>Основы термодинамики.</w:t>
      </w:r>
      <w:r w:rsidRPr="001378DC">
        <w:rPr>
          <w:rFonts w:ascii="Times New Roman" w:eastAsia="Times New Roman" w:hAnsi="Times New Roman" w:cs="Times New Roman"/>
          <w:sz w:val="24"/>
          <w:szCs w:val="24"/>
          <w:lang w:eastAsia="en-US"/>
        </w:rPr>
        <w:t xml:space="preserve"> Основные понятия и определения. Внутренняя энергия системы. Внутренняя энергия идеального газа. Работа и теплота как формы передачи энергии. Теплоемкость. Удельная теплоемкость. Уравнение теплового баланса. Первое начало термодинамики. Адиабатный процесс. Принцип действия тепловой машины. КПД теплового двигателя. Второе начало термодинамики. Термодинамическая шкала температур. Холодильные машины. Тепловые двигатели. Охрана природы.</w:t>
      </w:r>
    </w:p>
    <w:p w14:paraId="1001190A"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sz w:val="24"/>
          <w:szCs w:val="24"/>
          <w:lang w:eastAsia="en-US"/>
        </w:rPr>
        <w:t>Свойства паров.</w:t>
      </w:r>
      <w:r w:rsidRPr="001378DC">
        <w:rPr>
          <w:rFonts w:ascii="Times New Roman" w:eastAsia="Times New Roman" w:hAnsi="Times New Roman" w:cs="Times New Roman"/>
          <w:sz w:val="24"/>
          <w:szCs w:val="24"/>
          <w:lang w:eastAsia="en-US"/>
        </w:rPr>
        <w:t xml:space="preserve"> Испарение и конденсация. Насыщенный пар и его свойства. Абсолютная и относительная влажность воздуха. Точка росы. Кипение. Зависимость температуры кипения от давления. Перегретый пар и его использование в технике.</w:t>
      </w:r>
    </w:p>
    <w:p w14:paraId="152A5E97"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sz w:val="24"/>
          <w:szCs w:val="24"/>
          <w:lang w:eastAsia="en-US"/>
        </w:rPr>
        <w:t>Свойства жидкостей.</w:t>
      </w:r>
      <w:r w:rsidRPr="001378DC">
        <w:rPr>
          <w:rFonts w:ascii="Times New Roman" w:eastAsia="Times New Roman" w:hAnsi="Times New Roman" w:cs="Times New Roman"/>
          <w:sz w:val="24"/>
          <w:szCs w:val="24"/>
          <w:lang w:eastAsia="en-US"/>
        </w:rPr>
        <w:t xml:space="preserve"> Характеристика жидкого состояния вещества. Поверхностный слой жидкости. Энергия поверхностного слоя. Явления на границе жидкости с твердым телом. Капиллярные явления.</w:t>
      </w:r>
    </w:p>
    <w:p w14:paraId="157B850D"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sz w:val="24"/>
          <w:szCs w:val="24"/>
          <w:lang w:eastAsia="en-US"/>
        </w:rPr>
        <w:t>Свойства твердых тел.</w:t>
      </w:r>
      <w:r w:rsidRPr="001378DC">
        <w:rPr>
          <w:rFonts w:ascii="Times New Roman" w:eastAsia="Times New Roman" w:hAnsi="Times New Roman" w:cs="Times New Roman"/>
          <w:sz w:val="24"/>
          <w:szCs w:val="24"/>
          <w:lang w:eastAsia="en-US"/>
        </w:rPr>
        <w:t xml:space="preserve"> Характеристика твердого состояния вещества. Упругие свойства твердых тел. Закон Гука. Механические свойства твердых тел. Тепловое расширение твердых тел и жидкостей. Плавление и кристаллизация.</w:t>
      </w:r>
    </w:p>
    <w:p w14:paraId="3EABEE0F" w14:textId="77777777" w:rsidR="001378DC" w:rsidRPr="001378DC" w:rsidRDefault="001378DC" w:rsidP="001378DC">
      <w:pPr>
        <w:spacing w:after="0" w:line="240" w:lineRule="auto"/>
        <w:ind w:firstLine="851"/>
        <w:jc w:val="both"/>
        <w:rPr>
          <w:rFonts w:ascii="Times New Roman" w:eastAsia="Times New Roman" w:hAnsi="Times New Roman" w:cs="Times New Roman"/>
          <w:b/>
          <w:i/>
          <w:sz w:val="24"/>
          <w:szCs w:val="24"/>
          <w:lang w:eastAsia="en-US"/>
        </w:rPr>
      </w:pPr>
      <w:r w:rsidRPr="001378DC">
        <w:rPr>
          <w:rFonts w:ascii="Times New Roman" w:eastAsia="Times New Roman" w:hAnsi="Times New Roman" w:cs="Times New Roman"/>
          <w:b/>
          <w:i/>
          <w:sz w:val="24"/>
          <w:szCs w:val="24"/>
          <w:lang w:eastAsia="en-US"/>
        </w:rPr>
        <w:lastRenderedPageBreak/>
        <w:t>Демонстрации</w:t>
      </w:r>
    </w:p>
    <w:p w14:paraId="64D880FA"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Движение броуновских частиц.</w:t>
      </w:r>
    </w:p>
    <w:p w14:paraId="60D8D441"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Диффузия.</w:t>
      </w:r>
    </w:p>
    <w:p w14:paraId="7953AEDB"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Изменение давления газа с изменением температуры при постоянном объеме.</w:t>
      </w:r>
    </w:p>
    <w:p w14:paraId="1A680152"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Изотермический и изобарный процессы.</w:t>
      </w:r>
    </w:p>
    <w:p w14:paraId="230760B6"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Изменение внутренней энергии тел при совершении работы.</w:t>
      </w:r>
    </w:p>
    <w:p w14:paraId="6D15E940"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Модели тепловых двигателей.</w:t>
      </w:r>
    </w:p>
    <w:p w14:paraId="7CA232DC"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Кипение воды при пониженном давлении.</w:t>
      </w:r>
    </w:p>
    <w:p w14:paraId="75861070"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Психрометр и гигрометр.</w:t>
      </w:r>
    </w:p>
    <w:p w14:paraId="333195E5"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Явления поверхностного натяжения и смачивания.</w:t>
      </w:r>
    </w:p>
    <w:p w14:paraId="105039C0"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Кристаллы, аморфные вещества, жидкокристаллические тела.</w:t>
      </w:r>
    </w:p>
    <w:p w14:paraId="70C44022" w14:textId="77777777" w:rsidR="001378DC" w:rsidRPr="001378DC" w:rsidRDefault="001378DC" w:rsidP="001378DC">
      <w:pPr>
        <w:spacing w:after="0" w:line="240" w:lineRule="auto"/>
        <w:ind w:firstLine="851"/>
        <w:jc w:val="both"/>
        <w:rPr>
          <w:rFonts w:ascii="Times New Roman" w:eastAsia="Times New Roman" w:hAnsi="Times New Roman" w:cs="Times New Roman"/>
          <w:b/>
          <w:i/>
          <w:sz w:val="24"/>
          <w:szCs w:val="24"/>
          <w:lang w:eastAsia="en-US"/>
        </w:rPr>
      </w:pPr>
    </w:p>
    <w:p w14:paraId="33DD39D6" w14:textId="77777777" w:rsidR="001378DC" w:rsidRPr="001378DC" w:rsidRDefault="001378DC" w:rsidP="001378DC">
      <w:pPr>
        <w:spacing w:after="0" w:line="240" w:lineRule="auto"/>
        <w:ind w:firstLine="851"/>
        <w:jc w:val="both"/>
        <w:rPr>
          <w:rFonts w:ascii="Times New Roman" w:eastAsia="Times New Roman" w:hAnsi="Times New Roman" w:cs="Times New Roman"/>
          <w:b/>
          <w:i/>
          <w:sz w:val="24"/>
          <w:szCs w:val="24"/>
          <w:lang w:eastAsia="en-US"/>
        </w:rPr>
      </w:pPr>
      <w:r w:rsidRPr="001378DC">
        <w:rPr>
          <w:rFonts w:ascii="Times New Roman" w:eastAsia="Times New Roman" w:hAnsi="Times New Roman" w:cs="Times New Roman"/>
          <w:b/>
          <w:i/>
          <w:sz w:val="24"/>
          <w:szCs w:val="24"/>
          <w:lang w:eastAsia="en-US"/>
        </w:rPr>
        <w:t>Лабораторные занятия (8 часов)</w:t>
      </w:r>
    </w:p>
    <w:p w14:paraId="4900865B"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Измерение влажности воздуха.</w:t>
      </w:r>
    </w:p>
    <w:p w14:paraId="342F3311"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Измерение поверхностного натяжения жидкости.</w:t>
      </w:r>
    </w:p>
    <w:p w14:paraId="11C6DD22"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 xml:space="preserve">Наблюдение процесса кристаллизации. </w:t>
      </w:r>
    </w:p>
    <w:p w14:paraId="151E1F8C"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Изучение деформации растяжения.</w:t>
      </w:r>
    </w:p>
    <w:p w14:paraId="3FACE832"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Изучение теплового расширения твердых тел. 2ч.</w:t>
      </w:r>
    </w:p>
    <w:p w14:paraId="675491B1"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Изучение особенностей теплового расширения воды.2 ч.</w:t>
      </w:r>
    </w:p>
    <w:p w14:paraId="326610BD" w14:textId="77777777" w:rsidR="001378DC" w:rsidRPr="001378DC" w:rsidRDefault="001378DC" w:rsidP="001378DC">
      <w:pPr>
        <w:spacing w:after="0" w:line="240" w:lineRule="auto"/>
        <w:ind w:firstLine="851"/>
        <w:jc w:val="both"/>
        <w:rPr>
          <w:rFonts w:ascii="Times New Roman" w:eastAsia="Times New Roman" w:hAnsi="Times New Roman" w:cs="Times New Roman"/>
          <w:bCs/>
          <w:iCs/>
          <w:sz w:val="24"/>
          <w:szCs w:val="24"/>
          <w:lang w:eastAsia="en-US"/>
        </w:rPr>
      </w:pPr>
      <w:r w:rsidRPr="001378DC">
        <w:rPr>
          <w:rFonts w:ascii="Times New Roman" w:eastAsia="Times New Roman" w:hAnsi="Times New Roman" w:cs="Times New Roman"/>
          <w:b/>
          <w:bCs/>
          <w:i/>
          <w:iCs/>
          <w:sz w:val="24"/>
          <w:szCs w:val="24"/>
          <w:lang w:eastAsia="en-US"/>
        </w:rPr>
        <w:t xml:space="preserve">Формы организации учебных занятий: </w:t>
      </w:r>
      <w:r w:rsidRPr="001378DC">
        <w:rPr>
          <w:rFonts w:ascii="Times New Roman" w:eastAsia="Times New Roman" w:hAnsi="Times New Roman" w:cs="Times New Roman"/>
          <w:bCs/>
          <w:iCs/>
          <w:sz w:val="24"/>
          <w:szCs w:val="24"/>
          <w:lang w:eastAsia="en-US"/>
        </w:rPr>
        <w:t>семинар, лекции, лабораторные занятия.</w:t>
      </w:r>
    </w:p>
    <w:p w14:paraId="109CE98C"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i/>
          <w:iCs/>
          <w:sz w:val="24"/>
          <w:szCs w:val="24"/>
          <w:lang w:eastAsia="en-US"/>
        </w:rPr>
        <w:t xml:space="preserve">Самостоятельная работа обучающихся </w:t>
      </w:r>
      <w:r w:rsidRPr="001378DC">
        <w:rPr>
          <w:rFonts w:ascii="Times New Roman" w:eastAsia="Times New Roman" w:hAnsi="Times New Roman" w:cs="Times New Roman"/>
          <w:b/>
          <w:i/>
          <w:sz w:val="24"/>
          <w:szCs w:val="24"/>
          <w:lang w:eastAsia="en-US"/>
        </w:rPr>
        <w:t>(11 часов)</w:t>
      </w:r>
      <w:r w:rsidRPr="001378DC">
        <w:rPr>
          <w:rFonts w:ascii="Times New Roman" w:eastAsia="Times New Roman" w:hAnsi="Times New Roman" w:cs="Times New Roman"/>
          <w:sz w:val="24"/>
          <w:szCs w:val="24"/>
          <w:lang w:eastAsia="en-US"/>
        </w:rPr>
        <w:t xml:space="preserve"> </w:t>
      </w:r>
    </w:p>
    <w:p w14:paraId="6EB84CE4"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 xml:space="preserve">Составление конспекта по темам: «Экспериментальное определение скоростей молекул газа», «Кипение», «Монокристаллы и поликристаллы», «Тепловые двигатели». </w:t>
      </w:r>
    </w:p>
    <w:p w14:paraId="2F6AA70A"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Решение задач на нахождение величин МКТ.</w:t>
      </w:r>
    </w:p>
    <w:p w14:paraId="2996E6CD"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Построение графиков зависимости изохорного, изобарного и изотермического процессов.</w:t>
      </w:r>
    </w:p>
    <w:p w14:paraId="1D211AD8"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Подготовка сообщений по темам: «Опыт Броуна» «Значение тепловых явлений в природе», «Развитие МКТ», «Использование психрометра»; составление кроссворда по теме «Основы МКТ».</w:t>
      </w:r>
    </w:p>
    <w:p w14:paraId="1A0F982E"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p>
    <w:p w14:paraId="634DC9AB" w14:textId="77777777" w:rsidR="001378DC" w:rsidRPr="001378DC" w:rsidRDefault="001378DC" w:rsidP="001378DC">
      <w:pPr>
        <w:spacing w:after="0" w:line="240" w:lineRule="auto"/>
        <w:ind w:firstLine="851"/>
        <w:rPr>
          <w:rFonts w:ascii="Times New Roman" w:eastAsia="Times New Roman" w:hAnsi="Times New Roman" w:cs="Times New Roman"/>
          <w:b/>
          <w:bCs/>
          <w:i/>
          <w:iCs/>
          <w:sz w:val="24"/>
          <w:szCs w:val="24"/>
          <w:lang w:eastAsia="en-US"/>
        </w:rPr>
      </w:pPr>
      <w:r w:rsidRPr="001378DC">
        <w:rPr>
          <w:rFonts w:ascii="Times New Roman" w:eastAsia="Times New Roman" w:hAnsi="Times New Roman" w:cs="Times New Roman"/>
          <w:b/>
          <w:bCs/>
          <w:i/>
          <w:iCs/>
          <w:sz w:val="24"/>
          <w:szCs w:val="24"/>
          <w:lang w:eastAsia="en-US"/>
        </w:rPr>
        <w:t>Виды учебной деятельности студентов</w:t>
      </w:r>
    </w:p>
    <w:tbl>
      <w:tblPr>
        <w:tblW w:w="9759" w:type="dxa"/>
        <w:tblInd w:w="-115" w:type="dxa"/>
        <w:tblLayout w:type="fixed"/>
        <w:tblCellMar>
          <w:left w:w="0" w:type="dxa"/>
          <w:right w:w="0" w:type="dxa"/>
        </w:tblCellMar>
        <w:tblLook w:val="0000" w:firstRow="0" w:lastRow="0" w:firstColumn="0" w:lastColumn="0" w:noHBand="0" w:noVBand="0"/>
      </w:tblPr>
      <w:tblGrid>
        <w:gridCol w:w="2662"/>
        <w:gridCol w:w="7097"/>
      </w:tblGrid>
      <w:tr w:rsidR="001378DC" w:rsidRPr="001378DC" w14:paraId="49F88AE6" w14:textId="77777777" w:rsidTr="00E53224">
        <w:trPr>
          <w:trHeight w:val="20"/>
        </w:trPr>
        <w:tc>
          <w:tcPr>
            <w:tcW w:w="2662" w:type="dxa"/>
            <w:tcBorders>
              <w:top w:val="single" w:sz="4" w:space="0" w:color="auto"/>
              <w:left w:val="single" w:sz="4" w:space="0" w:color="auto"/>
              <w:bottom w:val="nil"/>
              <w:right w:val="nil"/>
            </w:tcBorders>
            <w:shd w:val="clear" w:color="auto" w:fill="FFFFFF"/>
          </w:tcPr>
          <w:p w14:paraId="3A3E7E5D" w14:textId="77777777" w:rsidR="001378DC" w:rsidRPr="001378DC" w:rsidRDefault="001378DC" w:rsidP="001378DC">
            <w:pPr>
              <w:spacing w:after="0" w:line="240" w:lineRule="auto"/>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Содержание обучения</w:t>
            </w:r>
          </w:p>
        </w:tc>
        <w:tc>
          <w:tcPr>
            <w:tcW w:w="7097" w:type="dxa"/>
            <w:tcBorders>
              <w:top w:val="single" w:sz="4" w:space="0" w:color="auto"/>
              <w:left w:val="single" w:sz="4" w:space="0" w:color="auto"/>
              <w:bottom w:val="nil"/>
              <w:right w:val="single" w:sz="4" w:space="0" w:color="auto"/>
            </w:tcBorders>
            <w:shd w:val="clear" w:color="auto" w:fill="FFFFFF"/>
          </w:tcPr>
          <w:p w14:paraId="0A827614" w14:textId="77777777" w:rsidR="001378DC" w:rsidRPr="001378DC" w:rsidRDefault="001378DC" w:rsidP="001378DC">
            <w:pPr>
              <w:spacing w:after="0" w:line="240" w:lineRule="auto"/>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Характеристика основных видов деятельности студентов (на уровне учебных действий</w:t>
            </w:r>
          </w:p>
        </w:tc>
      </w:tr>
      <w:tr w:rsidR="001378DC" w:rsidRPr="001378DC" w14:paraId="67B89E61" w14:textId="77777777" w:rsidTr="00E53224">
        <w:trPr>
          <w:trHeight w:val="20"/>
        </w:trPr>
        <w:tc>
          <w:tcPr>
            <w:tcW w:w="2662" w:type="dxa"/>
            <w:tcBorders>
              <w:top w:val="single" w:sz="4" w:space="0" w:color="auto"/>
              <w:left w:val="single" w:sz="4" w:space="0" w:color="auto"/>
              <w:bottom w:val="nil"/>
              <w:right w:val="nil"/>
            </w:tcBorders>
            <w:shd w:val="clear" w:color="auto" w:fill="FFFFFF"/>
          </w:tcPr>
          <w:p w14:paraId="5EF564C8" w14:textId="77777777" w:rsidR="001378DC" w:rsidRPr="001378DC" w:rsidRDefault="001378DC" w:rsidP="001378DC">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Основы молекулярной кинетической теории. Идеальный газ</w:t>
            </w:r>
          </w:p>
        </w:tc>
        <w:tc>
          <w:tcPr>
            <w:tcW w:w="7097" w:type="dxa"/>
            <w:tcBorders>
              <w:top w:val="single" w:sz="4" w:space="0" w:color="auto"/>
              <w:left w:val="single" w:sz="4" w:space="0" w:color="auto"/>
              <w:bottom w:val="nil"/>
              <w:right w:val="single" w:sz="4" w:space="0" w:color="auto"/>
            </w:tcBorders>
            <w:shd w:val="clear" w:color="auto" w:fill="FFFFFF"/>
          </w:tcPr>
          <w:p w14:paraId="07283496"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Выполнение экспериментов, служащих для обоснования молекулярно-кинетической теории (МКТ).</w:t>
            </w:r>
          </w:p>
          <w:p w14:paraId="2C760F7F"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Решение задач с применением основного уравнения молекулярно-кинетической теории газов.</w:t>
            </w:r>
          </w:p>
          <w:p w14:paraId="483D4D08"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Определение параметров вещества в газообразном состоянии на основании уравнения состояния идеального газа.</w:t>
            </w:r>
          </w:p>
          <w:p w14:paraId="72C11A33"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Определение параметров вещества в газообразном состоянии и происходящих процессов по графикам зависимости р (Т),</w:t>
            </w:r>
          </w:p>
          <w:p w14:paraId="7516FEC0"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V (Т), р (V).</w:t>
            </w:r>
          </w:p>
          <w:p w14:paraId="0E37FF11"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Экспериментальное исследование зависимости р (Т), V (Т), р (V). Представление в виде графиков изохорного, изобарного и изотермического процессов.</w:t>
            </w:r>
          </w:p>
          <w:p w14:paraId="1540F7A2"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Вычисление средней кинетической энергии теплового движения молекул по известной температуре вещества.</w:t>
            </w:r>
          </w:p>
          <w:p w14:paraId="7868CE20"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Высказывание гипотез для объяснения наблюдаемых явлений. Указание границ применимости модели «идеальный газ» и законов МКТ.</w:t>
            </w:r>
          </w:p>
        </w:tc>
      </w:tr>
      <w:tr w:rsidR="001378DC" w:rsidRPr="001378DC" w14:paraId="324C6D5C" w14:textId="77777777" w:rsidTr="00E53224">
        <w:trPr>
          <w:trHeight w:val="20"/>
        </w:trPr>
        <w:tc>
          <w:tcPr>
            <w:tcW w:w="2662" w:type="dxa"/>
            <w:tcBorders>
              <w:top w:val="single" w:sz="4" w:space="0" w:color="auto"/>
              <w:left w:val="single" w:sz="4" w:space="0" w:color="auto"/>
              <w:bottom w:val="single" w:sz="4" w:space="0" w:color="auto"/>
              <w:right w:val="nil"/>
            </w:tcBorders>
            <w:shd w:val="clear" w:color="auto" w:fill="FFFFFF"/>
          </w:tcPr>
          <w:p w14:paraId="30A0D9B6" w14:textId="77777777" w:rsidR="001378DC" w:rsidRPr="001378DC" w:rsidRDefault="001378DC" w:rsidP="001378DC">
            <w:pPr>
              <w:spacing w:after="0" w:line="240" w:lineRule="auto"/>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Основы термодинамики</w:t>
            </w:r>
          </w:p>
        </w:tc>
        <w:tc>
          <w:tcPr>
            <w:tcW w:w="7097" w:type="dxa"/>
            <w:tcBorders>
              <w:top w:val="single" w:sz="4" w:space="0" w:color="auto"/>
              <w:left w:val="single" w:sz="4" w:space="0" w:color="auto"/>
              <w:bottom w:val="single" w:sz="4" w:space="0" w:color="auto"/>
              <w:right w:val="single" w:sz="4" w:space="0" w:color="auto"/>
            </w:tcBorders>
            <w:shd w:val="clear" w:color="auto" w:fill="FFFFFF"/>
          </w:tcPr>
          <w:p w14:paraId="25CCF93B"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 xml:space="preserve">Измерение количества теплоты в процессах теплопередачи. Расчет количества теплоты, необходимого для осуществления </w:t>
            </w:r>
            <w:r w:rsidRPr="001378DC">
              <w:rPr>
                <w:rFonts w:ascii="Times New Roman" w:eastAsia="Times New Roman" w:hAnsi="Times New Roman" w:cs="Times New Roman"/>
                <w:sz w:val="24"/>
                <w:szCs w:val="24"/>
                <w:lang w:eastAsia="en-US"/>
              </w:rPr>
              <w:lastRenderedPageBreak/>
              <w:t>заданного процесса с теплопередачей. Расчет изменения внутренней энергии тел, работы и переданного количества теплоты с использованием первого закона термодинамики.</w:t>
            </w:r>
          </w:p>
          <w:p w14:paraId="4382054E"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Расчет работы, совершенной газом, по графику зависимости р (V).</w:t>
            </w:r>
          </w:p>
          <w:p w14:paraId="6E125601"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Вычисление работы газа, совершенной при изменении состояния по замкнутому циклу. Вычисление КПД при совершении газом работы в процессах изменения состояния по замкнутому циклу. Объяснение принципов действия тепловых машин. Демонстрация роли физики в создании и совершенствовании тепловых двигателей.</w:t>
            </w:r>
          </w:p>
          <w:p w14:paraId="507A47F1"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Изложение сути экологических проблем, обусловленных работой тепловых двигателей и предложение пути их решения. Указание границ применимости законов термодинамики. Умение вести диалог, выслушивать мнение оппонента, участвовать в дискуссии, открыто выражать и отстаивать свою точку зрения.</w:t>
            </w:r>
          </w:p>
          <w:p w14:paraId="7E26D1D2"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Указание учебных дисциплин, при изучении которых используют учебный материал «Основы термодинамики».</w:t>
            </w:r>
          </w:p>
        </w:tc>
      </w:tr>
      <w:tr w:rsidR="001378DC" w:rsidRPr="001378DC" w14:paraId="57BF911E" w14:textId="77777777" w:rsidTr="00E53224">
        <w:trPr>
          <w:trHeight w:val="20"/>
        </w:trPr>
        <w:tc>
          <w:tcPr>
            <w:tcW w:w="2662" w:type="dxa"/>
            <w:tcBorders>
              <w:top w:val="single" w:sz="4" w:space="0" w:color="auto"/>
              <w:left w:val="single" w:sz="4" w:space="0" w:color="auto"/>
              <w:bottom w:val="single" w:sz="4" w:space="0" w:color="auto"/>
              <w:right w:val="nil"/>
            </w:tcBorders>
            <w:shd w:val="clear" w:color="auto" w:fill="FFFFFF"/>
          </w:tcPr>
          <w:p w14:paraId="390C36DE" w14:textId="77777777" w:rsidR="001378DC" w:rsidRPr="001378DC" w:rsidRDefault="001378DC" w:rsidP="001378DC">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lastRenderedPageBreak/>
              <w:t>Свойства паров, жидко</w:t>
            </w:r>
            <w:r w:rsidRPr="001378DC">
              <w:rPr>
                <w:rFonts w:ascii="Times New Roman" w:eastAsia="Times New Roman" w:hAnsi="Times New Roman" w:cs="Times New Roman"/>
                <w:sz w:val="24"/>
                <w:szCs w:val="24"/>
                <w:lang w:eastAsia="en-US"/>
              </w:rPr>
              <w:softHyphen/>
              <w:t>стей, твердых тел</w:t>
            </w:r>
          </w:p>
          <w:p w14:paraId="24A1B153" w14:textId="77777777" w:rsidR="001378DC" w:rsidRPr="001378DC" w:rsidRDefault="001378DC" w:rsidP="001378DC">
            <w:pPr>
              <w:spacing w:after="0" w:line="240" w:lineRule="auto"/>
              <w:ind w:firstLine="851"/>
              <w:rPr>
                <w:rFonts w:ascii="Times New Roman" w:eastAsia="Times New Roman" w:hAnsi="Times New Roman" w:cs="Times New Roman"/>
                <w:sz w:val="24"/>
                <w:szCs w:val="24"/>
                <w:lang w:eastAsia="en-US"/>
              </w:rPr>
            </w:pPr>
          </w:p>
          <w:p w14:paraId="6A1C8C59" w14:textId="77777777" w:rsidR="001378DC" w:rsidRPr="001378DC" w:rsidRDefault="001378DC" w:rsidP="001378DC">
            <w:pPr>
              <w:spacing w:after="0" w:line="240" w:lineRule="auto"/>
              <w:ind w:firstLine="851"/>
              <w:rPr>
                <w:rFonts w:ascii="Times New Roman" w:eastAsia="Times New Roman" w:hAnsi="Times New Roman" w:cs="Times New Roman"/>
                <w:sz w:val="24"/>
                <w:szCs w:val="24"/>
                <w:lang w:eastAsia="en-US"/>
              </w:rPr>
            </w:pPr>
          </w:p>
        </w:tc>
        <w:tc>
          <w:tcPr>
            <w:tcW w:w="7097" w:type="dxa"/>
            <w:tcBorders>
              <w:top w:val="single" w:sz="4" w:space="0" w:color="auto"/>
              <w:left w:val="single" w:sz="4" w:space="0" w:color="auto"/>
              <w:bottom w:val="single" w:sz="4" w:space="0" w:color="auto"/>
              <w:right w:val="single" w:sz="4" w:space="0" w:color="auto"/>
            </w:tcBorders>
            <w:shd w:val="clear" w:color="auto" w:fill="FFFFFF"/>
          </w:tcPr>
          <w:p w14:paraId="6441324F"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Измерение влажности воздуха.</w:t>
            </w:r>
          </w:p>
          <w:p w14:paraId="3433E3D5"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Расчет количества теплоты, необходимого для осуществления процесса перехода вещества из одного агрегатного состояния в другое.</w:t>
            </w:r>
          </w:p>
          <w:p w14:paraId="45B821C5"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Экспериментальное исследование тепловых свойств вещества. Приведение примеров капиллярных явлений в быту, природе, технике.</w:t>
            </w:r>
          </w:p>
          <w:p w14:paraId="43F44FAB"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Исследование механических свойств твердых тел. Применение физических понятий и законов в учебном материале профессио</w:t>
            </w:r>
            <w:r w:rsidRPr="001378DC">
              <w:rPr>
                <w:rFonts w:ascii="Times New Roman" w:eastAsia="Times New Roman" w:hAnsi="Times New Roman" w:cs="Times New Roman"/>
                <w:sz w:val="24"/>
                <w:szCs w:val="24"/>
                <w:lang w:eastAsia="en-US"/>
              </w:rPr>
              <w:softHyphen/>
              <w:t>нального характера.</w:t>
            </w:r>
          </w:p>
          <w:p w14:paraId="0EA12971"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Использование Интернета для поиска информации о разработках и применениях современных твердых и аморфных материалов.</w:t>
            </w:r>
          </w:p>
        </w:tc>
      </w:tr>
    </w:tbl>
    <w:p w14:paraId="6B2F0729" w14:textId="77777777" w:rsidR="001378DC" w:rsidRPr="001378DC" w:rsidRDefault="001378DC" w:rsidP="001378DC">
      <w:pPr>
        <w:spacing w:after="0" w:line="240" w:lineRule="auto"/>
        <w:ind w:firstLine="851"/>
        <w:jc w:val="both"/>
        <w:rPr>
          <w:rFonts w:ascii="Times New Roman" w:eastAsia="Times New Roman" w:hAnsi="Times New Roman" w:cs="Times New Roman"/>
          <w:b/>
          <w:bCs/>
          <w:sz w:val="24"/>
          <w:szCs w:val="24"/>
          <w:lang w:eastAsia="en-US"/>
        </w:rPr>
      </w:pPr>
      <w:r w:rsidRPr="001378DC">
        <w:rPr>
          <w:rFonts w:ascii="Times New Roman" w:eastAsia="Times New Roman" w:hAnsi="Times New Roman" w:cs="Times New Roman"/>
          <w:b/>
          <w:bCs/>
          <w:sz w:val="24"/>
          <w:szCs w:val="24"/>
          <w:lang w:eastAsia="en-US"/>
        </w:rPr>
        <w:t>3. Электродинамика (34 часа)</w:t>
      </w:r>
    </w:p>
    <w:p w14:paraId="063292E1"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sz w:val="24"/>
          <w:szCs w:val="24"/>
          <w:lang w:eastAsia="en-US"/>
        </w:rPr>
        <w:t>Электрическое поле.</w:t>
      </w:r>
      <w:r w:rsidRPr="001378DC">
        <w:rPr>
          <w:rFonts w:ascii="Times New Roman" w:eastAsia="Times New Roman" w:hAnsi="Times New Roman" w:cs="Times New Roman"/>
          <w:sz w:val="24"/>
          <w:szCs w:val="24"/>
          <w:lang w:eastAsia="en-US"/>
        </w:rPr>
        <w:t xml:space="preserve"> Электрический ток в металлах. Электронный газ. Работа выхода. Электрический ток в электролитах.Электролиз.Законы Фарадея.Применение электролиза в технике. Электрический ток в газах и вакууме. Ионизация газа. Виды газовых разрядов. Понятие о плазме. Свойства и применение электронных пучков. Электрический ток в полупроводниках. Собственная проводимость полупроводников. Полупроводниковые приборы. Электрические заряды. Закон сохранения заряда. Закон Кулона. Электрическое поле. Напряженность электрического поля. Принцип суперпозиции полей. Работа сил электростатического поля. Потенциал. Разность потенциалов. Эквипотенциальные поверхности. Связь между напряженностью и разностью потенциалов электрического поля. Диэлектрики в электрическом поле. Поляризация диэлектриков. Проводники в электрическом поле. Конденсаторы. Соединение конденсаторов в батарею. Энергия заряженного конденсатора. Энергия электрического поля</w:t>
      </w:r>
      <w:r w:rsidRPr="001378DC">
        <w:rPr>
          <w:rFonts w:ascii="Times New Roman" w:eastAsia="Times New Roman" w:hAnsi="Times New Roman" w:cs="Times New Roman"/>
          <w:color w:val="FF0000"/>
          <w:sz w:val="24"/>
          <w:szCs w:val="24"/>
          <w:lang w:eastAsia="en-US"/>
        </w:rPr>
        <w:t>.</w:t>
      </w:r>
    </w:p>
    <w:p w14:paraId="5D397344"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sz w:val="24"/>
          <w:szCs w:val="24"/>
          <w:lang w:eastAsia="en-US"/>
        </w:rPr>
        <w:t>Законы постоянного тока.</w:t>
      </w:r>
      <w:r w:rsidRPr="001378DC">
        <w:rPr>
          <w:rFonts w:ascii="Times New Roman" w:eastAsia="Times New Roman" w:hAnsi="Times New Roman" w:cs="Times New Roman"/>
          <w:sz w:val="24"/>
          <w:szCs w:val="24"/>
          <w:lang w:eastAsia="en-US"/>
        </w:rPr>
        <w:t xml:space="preserve"> Условия, необходимые для возникновения и поддержания электрического тока. Сила тока и плотность тока. Закон Ома для участка цепи без ЭДС. Зависимость электрического сопротивления от материала, длины и площади поперечного сечения проводника. Зависимость электрического сопротивления проводников от температуры. Электродвижущая сила источника тока. Закон Ома для полной цепи. Соединение проводников. Соединение источников электрической энергии в батарею. Закон Джоуля-Ленца. Работа и мощность электрического тока. Тепловое действие тока.</w:t>
      </w:r>
    </w:p>
    <w:p w14:paraId="0007D405"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sz w:val="24"/>
          <w:szCs w:val="24"/>
          <w:lang w:eastAsia="en-US"/>
        </w:rPr>
        <w:lastRenderedPageBreak/>
        <w:t>Электрический ток в полупроводниках.</w:t>
      </w:r>
      <w:r w:rsidRPr="001378DC">
        <w:rPr>
          <w:rFonts w:ascii="Times New Roman" w:eastAsia="Times New Roman" w:hAnsi="Times New Roman" w:cs="Times New Roman"/>
          <w:sz w:val="24"/>
          <w:szCs w:val="24"/>
          <w:lang w:eastAsia="en-US"/>
        </w:rPr>
        <w:t xml:space="preserve"> Собственная проводимость полупроводников. Полупроводниковые приборы.</w:t>
      </w:r>
    </w:p>
    <w:p w14:paraId="475D6EE6"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sz w:val="24"/>
          <w:szCs w:val="24"/>
          <w:lang w:eastAsia="en-US"/>
        </w:rPr>
        <w:t>Магнитное поле.</w:t>
      </w:r>
      <w:r w:rsidRPr="001378DC">
        <w:rPr>
          <w:rFonts w:ascii="Times New Roman" w:eastAsia="Times New Roman" w:hAnsi="Times New Roman" w:cs="Times New Roman"/>
          <w:sz w:val="24"/>
          <w:szCs w:val="24"/>
          <w:lang w:eastAsia="en-US"/>
        </w:rPr>
        <w:t xml:space="preserve"> Вектор индукции магнитного поля. Действие магнитного поля на прямолинейный проводник с током. Закон Ампера. Взаимодействие токов. Магнитный поток. Работа по перемещению проводника с током в магнитном поле. Действие магнитного поля на движущийся заряд. Сила Лоренца. Определение удельного заряда. Ускорители заряженных частиц.</w:t>
      </w:r>
    </w:p>
    <w:p w14:paraId="66745867"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sz w:val="24"/>
          <w:szCs w:val="24"/>
          <w:lang w:eastAsia="en-US"/>
        </w:rPr>
        <w:t>Электромагнитная индукция.</w:t>
      </w:r>
      <w:r w:rsidRPr="001378DC">
        <w:rPr>
          <w:rFonts w:ascii="Times New Roman" w:eastAsia="Times New Roman" w:hAnsi="Times New Roman" w:cs="Times New Roman"/>
          <w:sz w:val="24"/>
          <w:szCs w:val="24"/>
          <w:lang w:eastAsia="en-US"/>
        </w:rPr>
        <w:t xml:space="preserve"> Электромагнитная индукция. Вихревое электрическое поле. Самоиндукция. Энергия магнитного поля.</w:t>
      </w:r>
    </w:p>
    <w:p w14:paraId="18704FA5" w14:textId="77777777" w:rsidR="001378DC" w:rsidRPr="001378DC" w:rsidRDefault="001378DC" w:rsidP="001378DC">
      <w:pPr>
        <w:spacing w:after="0" w:line="240" w:lineRule="auto"/>
        <w:ind w:firstLine="851"/>
        <w:jc w:val="both"/>
        <w:rPr>
          <w:rFonts w:ascii="Times New Roman" w:eastAsia="Times New Roman" w:hAnsi="Times New Roman" w:cs="Times New Roman"/>
          <w:b/>
          <w:i/>
          <w:sz w:val="24"/>
          <w:szCs w:val="24"/>
          <w:lang w:eastAsia="en-US"/>
        </w:rPr>
      </w:pPr>
      <w:r w:rsidRPr="001378DC">
        <w:rPr>
          <w:rFonts w:ascii="Times New Roman" w:eastAsia="Times New Roman" w:hAnsi="Times New Roman" w:cs="Times New Roman"/>
          <w:b/>
          <w:i/>
          <w:sz w:val="24"/>
          <w:szCs w:val="24"/>
          <w:lang w:eastAsia="en-US"/>
        </w:rPr>
        <w:t>Демонстрации</w:t>
      </w:r>
    </w:p>
    <w:p w14:paraId="27AC39D2"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Взаимодействие заряженных тел.</w:t>
      </w:r>
    </w:p>
    <w:p w14:paraId="1532EEB4"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Проводники в электрическом поле.</w:t>
      </w:r>
    </w:p>
    <w:p w14:paraId="5DFC38D2"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Диэлектрики в электрическом поле.</w:t>
      </w:r>
    </w:p>
    <w:p w14:paraId="301CAA6E"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Конденсаторы.</w:t>
      </w:r>
    </w:p>
    <w:p w14:paraId="56C30524"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Тепловое действие электрического тока.</w:t>
      </w:r>
    </w:p>
    <w:p w14:paraId="12A9255A"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Собственная и примесная проводимость полупроводников.</w:t>
      </w:r>
    </w:p>
    <w:p w14:paraId="7E0A970D"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Полупроводниковый диод.</w:t>
      </w:r>
    </w:p>
    <w:p w14:paraId="7751D81D"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Транзистор.</w:t>
      </w:r>
    </w:p>
    <w:p w14:paraId="19DCBD42"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Опыт Эрстеда.</w:t>
      </w:r>
    </w:p>
    <w:p w14:paraId="44555608"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Взаимодействие проводников с токами.</w:t>
      </w:r>
    </w:p>
    <w:p w14:paraId="18D24E92"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Отклонение электронного пучка магнитным полем.</w:t>
      </w:r>
    </w:p>
    <w:p w14:paraId="571CEC76"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Электродвигатель.</w:t>
      </w:r>
    </w:p>
    <w:p w14:paraId="0BA85844"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Электроизмерительные приборы.</w:t>
      </w:r>
    </w:p>
    <w:p w14:paraId="544EE3AC"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Электромагнитная индукция.</w:t>
      </w:r>
    </w:p>
    <w:p w14:paraId="71811573"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Опыты Фарадея.</w:t>
      </w:r>
    </w:p>
    <w:p w14:paraId="0020C010"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Зависимость ЭДС самоиндукции от скорости изменения силы тока и индуктив</w:t>
      </w:r>
      <w:r w:rsidRPr="001378DC">
        <w:rPr>
          <w:rFonts w:ascii="Times New Roman" w:eastAsia="Times New Roman" w:hAnsi="Times New Roman" w:cs="Times New Roman"/>
          <w:sz w:val="24"/>
          <w:szCs w:val="24"/>
          <w:lang w:eastAsia="en-US"/>
        </w:rPr>
        <w:softHyphen/>
        <w:t>ности проводника.</w:t>
      </w:r>
    </w:p>
    <w:p w14:paraId="0374CCDB"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Работа электрогенератора.</w:t>
      </w:r>
    </w:p>
    <w:p w14:paraId="32E39306"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Трансформатор.</w:t>
      </w:r>
    </w:p>
    <w:p w14:paraId="5F8C2E7F" w14:textId="77777777" w:rsidR="001378DC" w:rsidRPr="001378DC" w:rsidRDefault="001378DC" w:rsidP="001378DC">
      <w:pPr>
        <w:spacing w:after="0" w:line="240" w:lineRule="auto"/>
        <w:ind w:firstLine="851"/>
        <w:jc w:val="both"/>
        <w:rPr>
          <w:rFonts w:ascii="Times New Roman" w:eastAsia="Times New Roman" w:hAnsi="Times New Roman" w:cs="Times New Roman"/>
          <w:b/>
          <w:i/>
          <w:sz w:val="24"/>
          <w:szCs w:val="24"/>
          <w:lang w:eastAsia="en-US"/>
        </w:rPr>
      </w:pPr>
      <w:r w:rsidRPr="001378DC">
        <w:rPr>
          <w:rFonts w:ascii="Times New Roman" w:eastAsia="Times New Roman" w:hAnsi="Times New Roman" w:cs="Times New Roman"/>
          <w:b/>
          <w:i/>
          <w:sz w:val="24"/>
          <w:szCs w:val="24"/>
          <w:lang w:eastAsia="en-US"/>
        </w:rPr>
        <w:t>Лабораторные занятия (6 часов)</w:t>
      </w:r>
    </w:p>
    <w:p w14:paraId="1FE0A594"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Изучение закона Ома для участка цепи, последовательного и параллельного соеди</w:t>
      </w:r>
      <w:r w:rsidRPr="001378DC">
        <w:rPr>
          <w:rFonts w:ascii="Times New Roman" w:eastAsia="Times New Roman" w:hAnsi="Times New Roman" w:cs="Times New Roman"/>
          <w:sz w:val="24"/>
          <w:szCs w:val="24"/>
          <w:lang w:eastAsia="en-US"/>
        </w:rPr>
        <w:softHyphen/>
        <w:t>нения проводников.</w:t>
      </w:r>
    </w:p>
    <w:p w14:paraId="083CDC10"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Изучение закона Ома для полной цепи.</w:t>
      </w:r>
    </w:p>
    <w:p w14:paraId="21D2F541"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Изучение явления электромагнитной индукции.</w:t>
      </w:r>
    </w:p>
    <w:p w14:paraId="3517953B"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Определение коэффициента полезного действия электрического чайника.</w:t>
      </w:r>
    </w:p>
    <w:p w14:paraId="64C4D15F"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Определение температуры нити лампы накаливания.</w:t>
      </w:r>
    </w:p>
    <w:p w14:paraId="6DA11AA7"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Определение ЭДС и внутреннего сопротивления источника напряжения.</w:t>
      </w:r>
    </w:p>
    <w:p w14:paraId="58885D25" w14:textId="77777777" w:rsidR="001378DC" w:rsidRPr="001378DC" w:rsidRDefault="001378DC" w:rsidP="001378DC">
      <w:pPr>
        <w:spacing w:after="0" w:line="240" w:lineRule="auto"/>
        <w:ind w:firstLine="851"/>
        <w:jc w:val="both"/>
        <w:rPr>
          <w:rFonts w:ascii="Times New Roman" w:eastAsia="Times New Roman" w:hAnsi="Times New Roman" w:cs="Times New Roman"/>
          <w:bCs/>
          <w:iCs/>
          <w:sz w:val="24"/>
          <w:szCs w:val="24"/>
          <w:lang w:eastAsia="en-US"/>
        </w:rPr>
      </w:pPr>
      <w:r w:rsidRPr="001378DC">
        <w:rPr>
          <w:rFonts w:ascii="Times New Roman" w:eastAsia="Times New Roman" w:hAnsi="Times New Roman" w:cs="Times New Roman"/>
          <w:b/>
          <w:bCs/>
          <w:i/>
          <w:iCs/>
          <w:sz w:val="24"/>
          <w:szCs w:val="24"/>
          <w:lang w:eastAsia="en-US"/>
        </w:rPr>
        <w:t xml:space="preserve">Формы организации учебных занятий: </w:t>
      </w:r>
      <w:r w:rsidRPr="001378DC">
        <w:rPr>
          <w:rFonts w:ascii="Times New Roman" w:eastAsia="Times New Roman" w:hAnsi="Times New Roman" w:cs="Times New Roman"/>
          <w:bCs/>
          <w:iCs/>
          <w:sz w:val="24"/>
          <w:szCs w:val="24"/>
          <w:lang w:eastAsia="en-US"/>
        </w:rPr>
        <w:t>семинар, лекции, лабораторные занятия.</w:t>
      </w:r>
    </w:p>
    <w:p w14:paraId="026A449D"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i/>
          <w:iCs/>
          <w:sz w:val="24"/>
          <w:szCs w:val="24"/>
          <w:lang w:eastAsia="en-US"/>
        </w:rPr>
        <w:t xml:space="preserve">Самостоятельная работа обучающихся </w:t>
      </w:r>
      <w:r w:rsidRPr="001378DC">
        <w:rPr>
          <w:rFonts w:ascii="Times New Roman" w:eastAsia="Times New Roman" w:hAnsi="Times New Roman" w:cs="Times New Roman"/>
          <w:b/>
          <w:i/>
          <w:sz w:val="24"/>
          <w:szCs w:val="24"/>
          <w:lang w:eastAsia="en-US"/>
        </w:rPr>
        <w:t>(16 часов)</w:t>
      </w:r>
      <w:r w:rsidRPr="001378DC">
        <w:rPr>
          <w:rFonts w:ascii="Times New Roman" w:eastAsia="Times New Roman" w:hAnsi="Times New Roman" w:cs="Times New Roman"/>
          <w:sz w:val="24"/>
          <w:szCs w:val="24"/>
          <w:lang w:eastAsia="en-US"/>
        </w:rPr>
        <w:t xml:space="preserve"> </w:t>
      </w:r>
    </w:p>
    <w:p w14:paraId="41D6EB4A"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Составление конспектов по темам: «История открытия закона Кулона. Опыт Кулона», «Близкодействие и действие на расстоянии», «Полярные и неполярные диэлектрики», «Сторонние силы. Работа сторонних сил», «Полупроводниковый диод», «Индукционные токи в массивных проводниках», «Электромагнитное поле», «Генератор на транзисторе. Автоколебания», «Астрономические и лабораторные методы измерения скорости света», «Различные виды излучения».</w:t>
      </w:r>
    </w:p>
    <w:p w14:paraId="6D0D4ED3"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 xml:space="preserve"> Решение задач на нахождение силы тока, напряжения, электроёмкости. </w:t>
      </w:r>
    </w:p>
    <w:p w14:paraId="3295D66F"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 xml:space="preserve">Подготовка сообщений по темам: «Ферромагнетики и их применение», «Температура Кюри», «Гипотеза Ампера», «Магнитная запись информации на диски», «Радиолокация», «Зарождение телевидения», «Развитие средств связи», «Виды электромагнитных излучений», «Виды трансформаторов». </w:t>
      </w:r>
    </w:p>
    <w:p w14:paraId="39503BD0"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p>
    <w:p w14:paraId="56136C15" w14:textId="77777777" w:rsidR="001378DC" w:rsidRPr="001378DC" w:rsidRDefault="001378DC" w:rsidP="001378DC">
      <w:pPr>
        <w:spacing w:after="0" w:line="240" w:lineRule="auto"/>
        <w:ind w:firstLine="851"/>
        <w:rPr>
          <w:rFonts w:ascii="Times New Roman" w:eastAsia="Times New Roman" w:hAnsi="Times New Roman" w:cs="Times New Roman"/>
          <w:b/>
          <w:bCs/>
          <w:i/>
          <w:iCs/>
          <w:sz w:val="24"/>
          <w:szCs w:val="24"/>
          <w:lang w:eastAsia="en-US"/>
        </w:rPr>
      </w:pPr>
      <w:r w:rsidRPr="001378DC">
        <w:rPr>
          <w:rFonts w:ascii="Times New Roman" w:eastAsia="Times New Roman" w:hAnsi="Times New Roman" w:cs="Times New Roman"/>
          <w:b/>
          <w:bCs/>
          <w:i/>
          <w:iCs/>
          <w:sz w:val="24"/>
          <w:szCs w:val="24"/>
          <w:lang w:eastAsia="en-US"/>
        </w:rPr>
        <w:t>Виды учебной деятельности студентов</w:t>
      </w:r>
    </w:p>
    <w:tbl>
      <w:tblPr>
        <w:tblW w:w="9644" w:type="dxa"/>
        <w:tblLayout w:type="fixed"/>
        <w:tblCellMar>
          <w:left w:w="0" w:type="dxa"/>
          <w:right w:w="0" w:type="dxa"/>
        </w:tblCellMar>
        <w:tblLook w:val="0000" w:firstRow="0" w:lastRow="0" w:firstColumn="0" w:lastColumn="0" w:noHBand="0" w:noVBand="0"/>
      </w:tblPr>
      <w:tblGrid>
        <w:gridCol w:w="2554"/>
        <w:gridCol w:w="7090"/>
      </w:tblGrid>
      <w:tr w:rsidR="001378DC" w:rsidRPr="001378DC" w14:paraId="0E4D331C" w14:textId="77777777" w:rsidTr="001378DC">
        <w:trPr>
          <w:trHeight w:val="664"/>
        </w:trPr>
        <w:tc>
          <w:tcPr>
            <w:tcW w:w="2554" w:type="dxa"/>
            <w:tcBorders>
              <w:top w:val="single" w:sz="4" w:space="0" w:color="auto"/>
              <w:left w:val="single" w:sz="4" w:space="0" w:color="auto"/>
              <w:right w:val="nil"/>
            </w:tcBorders>
            <w:shd w:val="clear" w:color="auto" w:fill="FFFFFF"/>
          </w:tcPr>
          <w:p w14:paraId="42265372" w14:textId="77777777" w:rsidR="001378DC" w:rsidRPr="001378DC" w:rsidRDefault="001378DC" w:rsidP="001378DC">
            <w:pPr>
              <w:spacing w:after="0" w:line="240" w:lineRule="auto"/>
              <w:ind w:firstLine="5"/>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lastRenderedPageBreak/>
              <w:t>Содержание обучения</w:t>
            </w:r>
          </w:p>
        </w:tc>
        <w:tc>
          <w:tcPr>
            <w:tcW w:w="7090" w:type="dxa"/>
            <w:tcBorders>
              <w:top w:val="single" w:sz="4" w:space="0" w:color="auto"/>
              <w:left w:val="single" w:sz="4" w:space="0" w:color="auto"/>
              <w:right w:val="single" w:sz="4" w:space="0" w:color="auto"/>
            </w:tcBorders>
            <w:shd w:val="clear" w:color="auto" w:fill="FFFFFF"/>
          </w:tcPr>
          <w:p w14:paraId="535C12E1" w14:textId="77777777" w:rsidR="001378DC" w:rsidRPr="001378DC" w:rsidRDefault="001378DC" w:rsidP="001378DC">
            <w:pPr>
              <w:spacing w:after="0" w:line="240" w:lineRule="auto"/>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Характеристика основных видов деятельности студентов (на уровне учебных действий</w:t>
            </w:r>
          </w:p>
        </w:tc>
      </w:tr>
      <w:tr w:rsidR="001378DC" w:rsidRPr="001378DC" w14:paraId="401F38F6" w14:textId="77777777" w:rsidTr="001378DC">
        <w:trPr>
          <w:trHeight w:val="481"/>
        </w:trPr>
        <w:tc>
          <w:tcPr>
            <w:tcW w:w="2554" w:type="dxa"/>
            <w:tcBorders>
              <w:top w:val="single" w:sz="4" w:space="0" w:color="auto"/>
              <w:left w:val="single" w:sz="4" w:space="0" w:color="auto"/>
              <w:right w:val="nil"/>
            </w:tcBorders>
            <w:shd w:val="clear" w:color="auto" w:fill="FFFFFF"/>
          </w:tcPr>
          <w:p w14:paraId="42AE65D4" w14:textId="77777777" w:rsidR="001378DC" w:rsidRPr="001378DC" w:rsidRDefault="001378DC" w:rsidP="001378DC">
            <w:pPr>
              <w:spacing w:after="0" w:line="240" w:lineRule="auto"/>
              <w:ind w:firstLine="5"/>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Электростатика</w:t>
            </w:r>
          </w:p>
        </w:tc>
        <w:tc>
          <w:tcPr>
            <w:tcW w:w="7090" w:type="dxa"/>
            <w:tcBorders>
              <w:top w:val="single" w:sz="4" w:space="0" w:color="auto"/>
              <w:left w:val="single" w:sz="4" w:space="0" w:color="auto"/>
              <w:right w:val="single" w:sz="4" w:space="0" w:color="auto"/>
            </w:tcBorders>
            <w:shd w:val="clear" w:color="auto" w:fill="FFFFFF"/>
          </w:tcPr>
          <w:p w14:paraId="378559BF"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Вычисление сил взаимодействия точечных электрических зарядов.</w:t>
            </w:r>
          </w:p>
          <w:p w14:paraId="11D0C52A"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Вычисление напряженности электрического поля одного и нескольких точечных электрических зарядов.</w:t>
            </w:r>
          </w:p>
          <w:p w14:paraId="11288865"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Вычисление потенциала электрического поля одного и нескольких точечных электрических зарядов. Измерение разности потенциалов.</w:t>
            </w:r>
          </w:p>
          <w:p w14:paraId="5B053DA4"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Измерение энергии электрического поля заряженного конденсатора.</w:t>
            </w:r>
          </w:p>
          <w:p w14:paraId="731AAA32"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Вычисление энергии электрического поля заряженного конденсатора.</w:t>
            </w:r>
          </w:p>
          <w:p w14:paraId="61003666"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Разработка плана и возможной схемы действий экспериментального определения электроемкости конденсатора и диэлектрической проницаемости вещества.</w:t>
            </w:r>
          </w:p>
          <w:p w14:paraId="6033D92B"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Проведение сравнительного анализа гравитационного и элек</w:t>
            </w:r>
            <w:r w:rsidRPr="001378DC">
              <w:rPr>
                <w:rFonts w:ascii="Times New Roman" w:eastAsia="Times New Roman" w:hAnsi="Times New Roman" w:cs="Times New Roman"/>
                <w:sz w:val="24"/>
                <w:szCs w:val="24"/>
                <w:lang w:eastAsia="en-US"/>
              </w:rPr>
              <w:softHyphen/>
              <w:t>тростатического полей.</w:t>
            </w:r>
          </w:p>
        </w:tc>
      </w:tr>
      <w:tr w:rsidR="001378DC" w:rsidRPr="001378DC" w14:paraId="1C3D00D6" w14:textId="77777777" w:rsidTr="001378DC">
        <w:trPr>
          <w:trHeight w:val="20"/>
        </w:trPr>
        <w:tc>
          <w:tcPr>
            <w:tcW w:w="2554" w:type="dxa"/>
            <w:tcBorders>
              <w:top w:val="single" w:sz="4" w:space="0" w:color="auto"/>
              <w:left w:val="single" w:sz="4" w:space="0" w:color="auto"/>
              <w:bottom w:val="single" w:sz="4" w:space="0" w:color="auto"/>
              <w:right w:val="nil"/>
            </w:tcBorders>
            <w:shd w:val="clear" w:color="auto" w:fill="FFFFFF"/>
          </w:tcPr>
          <w:p w14:paraId="08D91641" w14:textId="77777777" w:rsidR="001378DC" w:rsidRPr="001378DC" w:rsidRDefault="001378DC" w:rsidP="001378DC">
            <w:pPr>
              <w:spacing w:after="0" w:line="240" w:lineRule="auto"/>
              <w:ind w:firstLine="5"/>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Постоянный ток</w:t>
            </w:r>
          </w:p>
        </w:tc>
        <w:tc>
          <w:tcPr>
            <w:tcW w:w="7090" w:type="dxa"/>
            <w:tcBorders>
              <w:top w:val="single" w:sz="4" w:space="0" w:color="auto"/>
              <w:left w:val="single" w:sz="4" w:space="0" w:color="auto"/>
              <w:bottom w:val="single" w:sz="4" w:space="0" w:color="auto"/>
              <w:right w:val="single" w:sz="4" w:space="0" w:color="auto"/>
            </w:tcBorders>
            <w:shd w:val="clear" w:color="auto" w:fill="FFFFFF"/>
          </w:tcPr>
          <w:p w14:paraId="0B3769C6"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Объяснение природы электрического тока в металлах, электролитах, газах, вакууме, и полупроводниках</w:t>
            </w:r>
          </w:p>
          <w:p w14:paraId="67E18035"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Применение электролиза в технике</w:t>
            </w:r>
          </w:p>
          <w:p w14:paraId="510062B2"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Проведение сравнительного анализа несамостоятельного и самостоятельного газовых разрядов.</w:t>
            </w:r>
          </w:p>
          <w:p w14:paraId="16D720A8"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Измерение мощности электрического тока. Измерение ЭДС и внутреннего сопротивления источника тока.</w:t>
            </w:r>
          </w:p>
          <w:p w14:paraId="560C8647"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Выполнение расчетов силы тока и напряжений на участках электрических цепей. Объяснение на примере электрической цепи с двумя источниками тока (ЭДС), в каком случае источник электрической энергии работает в режиме генератора, а в каком - в режиме потребителя.</w:t>
            </w:r>
          </w:p>
          <w:p w14:paraId="398822F1"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Определение температуры нити накаливания. Измерение элек</w:t>
            </w:r>
            <w:r w:rsidRPr="001378DC">
              <w:rPr>
                <w:rFonts w:ascii="Times New Roman" w:eastAsia="Times New Roman" w:hAnsi="Times New Roman" w:cs="Times New Roman"/>
                <w:sz w:val="24"/>
                <w:szCs w:val="24"/>
                <w:lang w:eastAsia="en-US"/>
              </w:rPr>
              <w:softHyphen/>
              <w:t>трического заряда электрона.</w:t>
            </w:r>
          </w:p>
          <w:p w14:paraId="36B14687"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Снятие вольтамперной характеристики диода.</w:t>
            </w:r>
          </w:p>
          <w:p w14:paraId="49EB6DC0"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Проведение сравнительного анализа полупроводниковых диодов и триодов.</w:t>
            </w:r>
          </w:p>
          <w:p w14:paraId="67DE4E3E"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Использование Интернета для поиска информации о перспективах развития полупроводниковой техники.</w:t>
            </w:r>
          </w:p>
          <w:p w14:paraId="566C8527"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Установка причинно-следственных связей.</w:t>
            </w:r>
          </w:p>
        </w:tc>
      </w:tr>
      <w:tr w:rsidR="001378DC" w:rsidRPr="001378DC" w14:paraId="299FD271" w14:textId="77777777" w:rsidTr="001378DC">
        <w:trPr>
          <w:trHeight w:val="20"/>
        </w:trPr>
        <w:tc>
          <w:tcPr>
            <w:tcW w:w="2554" w:type="dxa"/>
            <w:tcBorders>
              <w:top w:val="single" w:sz="4" w:space="0" w:color="auto"/>
              <w:left w:val="single" w:sz="4" w:space="0" w:color="auto"/>
              <w:bottom w:val="single" w:sz="4" w:space="0" w:color="auto"/>
              <w:right w:val="nil"/>
            </w:tcBorders>
            <w:shd w:val="clear" w:color="auto" w:fill="FFFFFF"/>
          </w:tcPr>
          <w:p w14:paraId="6B55D926" w14:textId="77777777" w:rsidR="001378DC" w:rsidRPr="001378DC" w:rsidRDefault="001378DC" w:rsidP="001378DC">
            <w:pPr>
              <w:spacing w:after="0" w:line="240" w:lineRule="auto"/>
              <w:ind w:firstLine="5"/>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Магнитные явления</w:t>
            </w:r>
          </w:p>
        </w:tc>
        <w:tc>
          <w:tcPr>
            <w:tcW w:w="7090" w:type="dxa"/>
            <w:tcBorders>
              <w:top w:val="single" w:sz="4" w:space="0" w:color="auto"/>
              <w:left w:val="single" w:sz="4" w:space="0" w:color="auto"/>
              <w:bottom w:val="single" w:sz="4" w:space="0" w:color="auto"/>
              <w:right w:val="single" w:sz="4" w:space="0" w:color="auto"/>
            </w:tcBorders>
            <w:shd w:val="clear" w:color="auto" w:fill="FFFFFF"/>
          </w:tcPr>
          <w:p w14:paraId="5778649D"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Измерение индукции магнитного поля. Вычисление сил, действующих на проводник с током в магнитном поле.</w:t>
            </w:r>
          </w:p>
          <w:p w14:paraId="40B8C4C2"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Вычисление сил, действующих на электрический заряд, движущийся в магнитном поле.</w:t>
            </w:r>
          </w:p>
          <w:p w14:paraId="0B612BA2"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Исследование явлений электромагнитной индукции, самоиндукции.</w:t>
            </w:r>
          </w:p>
          <w:p w14:paraId="29D3A192"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Вычисление энергии магнитного поля.</w:t>
            </w:r>
          </w:p>
          <w:p w14:paraId="36EA2EF6"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Объяснение принципа действия электродвигателя.</w:t>
            </w:r>
          </w:p>
          <w:p w14:paraId="511873CD"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Объяснение принципа действия генератора электрического тока и электроизмерительных приборов. Объяснение принципа действия масс-спектрографа, ускорителей заряженных частиц. Объяснение роли магнитного поля Земли в жизни растений, животных, человека.</w:t>
            </w:r>
          </w:p>
          <w:p w14:paraId="321F508C"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lastRenderedPageBreak/>
              <w:t>Приведение примеров практического применения изученных явлений, законов, приборов, устройств.</w:t>
            </w:r>
          </w:p>
          <w:p w14:paraId="7661D2DD"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Проведение сравнительного анализа свойств электростатического, магнитного и вихревого электрических полей.</w:t>
            </w:r>
          </w:p>
          <w:p w14:paraId="21E3577B"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Объяснение на примере магнитных явлений, почему физику можно рассматривать как метадисциплину.</w:t>
            </w:r>
          </w:p>
        </w:tc>
      </w:tr>
    </w:tbl>
    <w:p w14:paraId="7358FAD6" w14:textId="77777777" w:rsidR="001378DC" w:rsidRPr="001378DC" w:rsidRDefault="001378DC" w:rsidP="001378DC">
      <w:pPr>
        <w:spacing w:after="0" w:line="240" w:lineRule="auto"/>
        <w:jc w:val="both"/>
        <w:rPr>
          <w:rFonts w:ascii="Times New Roman" w:eastAsia="Times New Roman" w:hAnsi="Times New Roman" w:cs="Times New Roman"/>
          <w:sz w:val="24"/>
          <w:szCs w:val="24"/>
          <w:lang w:eastAsia="en-US"/>
        </w:rPr>
      </w:pPr>
    </w:p>
    <w:p w14:paraId="379BD004" w14:textId="77777777" w:rsidR="001378DC" w:rsidRPr="001378DC" w:rsidRDefault="001378DC" w:rsidP="001378DC">
      <w:pPr>
        <w:spacing w:after="0" w:line="240" w:lineRule="auto"/>
        <w:ind w:firstLine="851"/>
        <w:rPr>
          <w:rFonts w:ascii="Times New Roman" w:eastAsia="Times New Roman" w:hAnsi="Times New Roman" w:cs="Times New Roman"/>
          <w:b/>
          <w:sz w:val="24"/>
          <w:szCs w:val="24"/>
          <w:lang w:eastAsia="en-US"/>
        </w:rPr>
      </w:pPr>
      <w:r w:rsidRPr="001378DC">
        <w:rPr>
          <w:rFonts w:ascii="Times New Roman" w:eastAsia="Times New Roman" w:hAnsi="Times New Roman" w:cs="Times New Roman"/>
          <w:b/>
          <w:sz w:val="24"/>
          <w:szCs w:val="24"/>
          <w:lang w:eastAsia="en-US"/>
        </w:rPr>
        <w:t>4. Колебания и волны (12 часов)</w:t>
      </w:r>
    </w:p>
    <w:p w14:paraId="6F87EF0F"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sz w:val="24"/>
          <w:szCs w:val="24"/>
          <w:lang w:eastAsia="en-US"/>
        </w:rPr>
        <w:t>Механические колебания.</w:t>
      </w:r>
      <w:r w:rsidRPr="001378DC">
        <w:rPr>
          <w:rFonts w:ascii="Times New Roman" w:eastAsia="Times New Roman" w:hAnsi="Times New Roman" w:cs="Times New Roman"/>
          <w:sz w:val="24"/>
          <w:szCs w:val="24"/>
          <w:lang w:eastAsia="en-US"/>
        </w:rPr>
        <w:t xml:space="preserve"> Колебательное движение. Гармонические колебания. Свободные механические колебания. Линейные механические колебательные системы. Превращение энергии при колебательном движении. Свободные затухающие механические колебания. Вынужденные механические колебания.</w:t>
      </w:r>
    </w:p>
    <w:p w14:paraId="4CEB08D6"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sz w:val="24"/>
          <w:szCs w:val="24"/>
          <w:lang w:eastAsia="en-US"/>
        </w:rPr>
        <w:t>Упругие волны.</w:t>
      </w:r>
      <w:r w:rsidRPr="001378DC">
        <w:rPr>
          <w:rFonts w:ascii="Times New Roman" w:eastAsia="Times New Roman" w:hAnsi="Times New Roman" w:cs="Times New Roman"/>
          <w:sz w:val="24"/>
          <w:szCs w:val="24"/>
          <w:lang w:eastAsia="en-US"/>
        </w:rPr>
        <w:t xml:space="preserve"> Поперечные и продольные волны. Характеристики волны. Уравнение плоской бегущей волны. Интерференция волн. Понятие о дифракции волн. Звуковые волны. Ультразвук и его применение.</w:t>
      </w:r>
    </w:p>
    <w:p w14:paraId="6FBED347"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sz w:val="24"/>
          <w:szCs w:val="24"/>
          <w:lang w:eastAsia="en-US"/>
        </w:rPr>
        <w:t>Электромагнитные колебания.</w:t>
      </w:r>
      <w:r w:rsidRPr="001378DC">
        <w:rPr>
          <w:rFonts w:ascii="Times New Roman" w:eastAsia="Times New Roman" w:hAnsi="Times New Roman" w:cs="Times New Roman"/>
          <w:sz w:val="24"/>
          <w:szCs w:val="24"/>
          <w:lang w:eastAsia="en-US"/>
        </w:rPr>
        <w:t xml:space="preserve"> Свободные электромагнитные колебания. Превращение энергии в колебательном контуре. Затухающие электромагнитные колебания. Генератор незатухающих электромагнитных колебаний. Вынужденные электрические колебания. Переменный ток. Генератор переменного тока. Емкостное и индуктивное сопротивления переменного тока. Закон Ома для электрической цепи переменного тока. Работа и мощность переменного тока. Генераторы тока. Трансформаторы. Токи высокой частоты. Получение, передача и распределение электроэнергии.</w:t>
      </w:r>
    </w:p>
    <w:p w14:paraId="06BC4D52"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sz w:val="24"/>
          <w:szCs w:val="24"/>
          <w:lang w:eastAsia="en-US"/>
        </w:rPr>
        <w:t>Электромагнитные волны.</w:t>
      </w:r>
      <w:r w:rsidRPr="001378DC">
        <w:rPr>
          <w:rFonts w:ascii="Times New Roman" w:eastAsia="Times New Roman" w:hAnsi="Times New Roman" w:cs="Times New Roman"/>
          <w:sz w:val="24"/>
          <w:szCs w:val="24"/>
          <w:lang w:eastAsia="en-US"/>
        </w:rPr>
        <w:t xml:space="preserve"> Электромагнитное поле как особый вид материи. Электромагнитные волны. Вибратор Герца. Открытый колебательный контур. Изобретение радио А.С. Поповым. Понятие о радиосвязи. Применение электромагнитных волн.</w:t>
      </w:r>
    </w:p>
    <w:p w14:paraId="00EF0674" w14:textId="77777777" w:rsidR="001378DC" w:rsidRPr="001378DC" w:rsidRDefault="001378DC" w:rsidP="001378DC">
      <w:pPr>
        <w:spacing w:after="0" w:line="240" w:lineRule="auto"/>
        <w:ind w:firstLine="851"/>
        <w:jc w:val="both"/>
        <w:rPr>
          <w:rFonts w:ascii="Times New Roman" w:eastAsia="Times New Roman" w:hAnsi="Times New Roman" w:cs="Times New Roman"/>
          <w:b/>
          <w:i/>
          <w:sz w:val="24"/>
          <w:szCs w:val="24"/>
          <w:lang w:eastAsia="en-US"/>
        </w:rPr>
      </w:pPr>
      <w:r w:rsidRPr="001378DC">
        <w:rPr>
          <w:rFonts w:ascii="Times New Roman" w:eastAsia="Times New Roman" w:hAnsi="Times New Roman" w:cs="Times New Roman"/>
          <w:b/>
          <w:i/>
          <w:sz w:val="24"/>
          <w:szCs w:val="24"/>
          <w:lang w:eastAsia="en-US"/>
        </w:rPr>
        <w:t>Демонстрации</w:t>
      </w:r>
    </w:p>
    <w:p w14:paraId="6CD74470"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Свободные и вынужденные механические колебания.</w:t>
      </w:r>
    </w:p>
    <w:p w14:paraId="196974A7"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Резонанс.</w:t>
      </w:r>
    </w:p>
    <w:p w14:paraId="7DACE256"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Образование и распространение упругих волн.</w:t>
      </w:r>
    </w:p>
    <w:p w14:paraId="6C73FBDE"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Частота колебаний и высота тона звука.</w:t>
      </w:r>
    </w:p>
    <w:p w14:paraId="389272F4"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Свободные электромагнитные колебания.</w:t>
      </w:r>
    </w:p>
    <w:p w14:paraId="6550C57E"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Осциллограмма переменного тока.</w:t>
      </w:r>
    </w:p>
    <w:p w14:paraId="66B55E38"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Конденсатор в цепи переменного тока.</w:t>
      </w:r>
    </w:p>
    <w:p w14:paraId="56EC7650"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Катушка индуктивности в цепи переменного тока.</w:t>
      </w:r>
    </w:p>
    <w:p w14:paraId="4883D173"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Резонанс в последовательной цепи переменного тока.</w:t>
      </w:r>
    </w:p>
    <w:p w14:paraId="04070252"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Излучение и прием электромагнитных волн.</w:t>
      </w:r>
    </w:p>
    <w:p w14:paraId="1BF0B997"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Радиосвязь.</w:t>
      </w:r>
    </w:p>
    <w:p w14:paraId="7D0C995D" w14:textId="77777777" w:rsidR="001378DC" w:rsidRPr="001378DC" w:rsidRDefault="001378DC" w:rsidP="001378DC">
      <w:pPr>
        <w:spacing w:after="0" w:line="240" w:lineRule="auto"/>
        <w:ind w:firstLine="851"/>
        <w:jc w:val="both"/>
        <w:rPr>
          <w:rFonts w:ascii="Times New Roman" w:eastAsia="Times New Roman" w:hAnsi="Times New Roman" w:cs="Times New Roman"/>
          <w:b/>
          <w:i/>
          <w:sz w:val="24"/>
          <w:szCs w:val="24"/>
          <w:lang w:eastAsia="en-US"/>
        </w:rPr>
      </w:pPr>
    </w:p>
    <w:p w14:paraId="676477DF" w14:textId="77777777" w:rsidR="001378DC" w:rsidRPr="001378DC" w:rsidRDefault="001378DC" w:rsidP="001378DC">
      <w:pPr>
        <w:spacing w:after="0" w:line="240" w:lineRule="auto"/>
        <w:ind w:firstLine="851"/>
        <w:jc w:val="both"/>
        <w:rPr>
          <w:rFonts w:ascii="Times New Roman" w:eastAsia="Times New Roman" w:hAnsi="Times New Roman" w:cs="Times New Roman"/>
          <w:b/>
          <w:i/>
          <w:sz w:val="24"/>
          <w:szCs w:val="24"/>
          <w:lang w:eastAsia="en-US"/>
        </w:rPr>
      </w:pPr>
      <w:r w:rsidRPr="001378DC">
        <w:rPr>
          <w:rFonts w:ascii="Times New Roman" w:eastAsia="Times New Roman" w:hAnsi="Times New Roman" w:cs="Times New Roman"/>
          <w:b/>
          <w:i/>
          <w:sz w:val="24"/>
          <w:szCs w:val="24"/>
          <w:lang w:eastAsia="en-US"/>
        </w:rPr>
        <w:t>Лабораторные занятия (2 часа)</w:t>
      </w:r>
    </w:p>
    <w:p w14:paraId="1457A638"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Изучение зависимости периода колебаний нитяного (или пружинного) маятника от длины нити (или массы груза).</w:t>
      </w:r>
    </w:p>
    <w:p w14:paraId="01905DA8"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Индуктивные и ёмкостное сопротивления в цепи переменного тока.</w:t>
      </w:r>
    </w:p>
    <w:p w14:paraId="1A65A90F" w14:textId="77777777" w:rsidR="001378DC" w:rsidRPr="001378DC" w:rsidRDefault="001378DC" w:rsidP="001378DC">
      <w:pPr>
        <w:spacing w:after="0" w:line="240" w:lineRule="auto"/>
        <w:ind w:firstLine="851"/>
        <w:jc w:val="both"/>
        <w:rPr>
          <w:rFonts w:ascii="Times New Roman" w:eastAsia="Times New Roman" w:hAnsi="Times New Roman" w:cs="Times New Roman"/>
          <w:bCs/>
          <w:iCs/>
          <w:sz w:val="24"/>
          <w:szCs w:val="24"/>
          <w:lang w:eastAsia="en-US"/>
        </w:rPr>
      </w:pPr>
      <w:r w:rsidRPr="001378DC">
        <w:rPr>
          <w:rFonts w:ascii="Times New Roman" w:eastAsia="Times New Roman" w:hAnsi="Times New Roman" w:cs="Times New Roman"/>
          <w:b/>
          <w:bCs/>
          <w:i/>
          <w:iCs/>
          <w:sz w:val="24"/>
          <w:szCs w:val="24"/>
          <w:lang w:eastAsia="en-US"/>
        </w:rPr>
        <w:t xml:space="preserve">Формы организации учебных занятий: </w:t>
      </w:r>
      <w:r w:rsidRPr="001378DC">
        <w:rPr>
          <w:rFonts w:ascii="Times New Roman" w:eastAsia="Times New Roman" w:hAnsi="Times New Roman" w:cs="Times New Roman"/>
          <w:bCs/>
          <w:iCs/>
          <w:sz w:val="24"/>
          <w:szCs w:val="24"/>
          <w:lang w:eastAsia="en-US"/>
        </w:rPr>
        <w:t>семинар, лекции, лабораторные занятия.</w:t>
      </w:r>
    </w:p>
    <w:p w14:paraId="491372AD"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i/>
          <w:iCs/>
          <w:sz w:val="24"/>
          <w:szCs w:val="24"/>
          <w:lang w:eastAsia="en-US"/>
        </w:rPr>
        <w:t xml:space="preserve">Самостоятельная работа обучающихся </w:t>
      </w:r>
      <w:r w:rsidRPr="001378DC">
        <w:rPr>
          <w:rFonts w:ascii="Times New Roman" w:eastAsia="Times New Roman" w:hAnsi="Times New Roman" w:cs="Times New Roman"/>
          <w:b/>
          <w:i/>
          <w:sz w:val="24"/>
          <w:szCs w:val="24"/>
          <w:lang w:eastAsia="en-US"/>
        </w:rPr>
        <w:t>(6 часов)</w:t>
      </w:r>
      <w:r w:rsidRPr="001378DC">
        <w:rPr>
          <w:rFonts w:ascii="Times New Roman" w:eastAsia="Times New Roman" w:hAnsi="Times New Roman" w:cs="Times New Roman"/>
          <w:sz w:val="24"/>
          <w:szCs w:val="24"/>
          <w:lang w:eastAsia="en-US"/>
        </w:rPr>
        <w:t xml:space="preserve"> </w:t>
      </w:r>
    </w:p>
    <w:p w14:paraId="0A232E1B"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Построение графиков зависимости энергии фотоэлектронов от различных величин.</w:t>
      </w:r>
    </w:p>
    <w:p w14:paraId="02AC761D"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 xml:space="preserve">Решение задач на нахождение энергии, импульса, работы выхода и красной границы фотоэффекта. </w:t>
      </w:r>
    </w:p>
    <w:p w14:paraId="2D3BE1C5"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 xml:space="preserve">Составление конспекта по темам: «Методы наблюдения заряженных частиц», «Применение ядерной энергии». </w:t>
      </w:r>
    </w:p>
    <w:p w14:paraId="6D5114FD"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lastRenderedPageBreak/>
        <w:t xml:space="preserve">Подготовка сообщений по темам: «Ядерное оружие», «Термоядерная бомба». </w:t>
      </w:r>
    </w:p>
    <w:p w14:paraId="5A9F1742" w14:textId="77777777" w:rsidR="001378DC" w:rsidRPr="001378DC" w:rsidRDefault="001378DC" w:rsidP="001378DC">
      <w:pPr>
        <w:spacing w:after="0" w:line="240" w:lineRule="auto"/>
        <w:ind w:firstLine="851"/>
        <w:rPr>
          <w:rFonts w:ascii="Times New Roman" w:eastAsia="Times New Roman" w:hAnsi="Times New Roman" w:cs="Times New Roman"/>
          <w:b/>
          <w:bCs/>
          <w:i/>
          <w:iCs/>
          <w:sz w:val="24"/>
          <w:szCs w:val="24"/>
          <w:lang w:eastAsia="en-US"/>
        </w:rPr>
      </w:pPr>
      <w:r w:rsidRPr="001378DC">
        <w:rPr>
          <w:rFonts w:ascii="Times New Roman" w:eastAsia="Times New Roman" w:hAnsi="Times New Roman" w:cs="Times New Roman"/>
          <w:b/>
          <w:bCs/>
          <w:i/>
          <w:iCs/>
          <w:sz w:val="24"/>
          <w:szCs w:val="24"/>
          <w:lang w:eastAsia="en-US"/>
        </w:rPr>
        <w:t>Виды учебной деятельности студентов</w:t>
      </w:r>
    </w:p>
    <w:tbl>
      <w:tblPr>
        <w:tblW w:w="9644" w:type="dxa"/>
        <w:tblLayout w:type="fixed"/>
        <w:tblCellMar>
          <w:left w:w="0" w:type="dxa"/>
          <w:right w:w="0" w:type="dxa"/>
        </w:tblCellMar>
        <w:tblLook w:val="0000" w:firstRow="0" w:lastRow="0" w:firstColumn="0" w:lastColumn="0" w:noHBand="0" w:noVBand="0"/>
      </w:tblPr>
      <w:tblGrid>
        <w:gridCol w:w="2554"/>
        <w:gridCol w:w="7090"/>
      </w:tblGrid>
      <w:tr w:rsidR="001378DC" w:rsidRPr="001378DC" w14:paraId="43D8101B" w14:textId="77777777" w:rsidTr="001378DC">
        <w:trPr>
          <w:trHeight w:val="664"/>
        </w:trPr>
        <w:tc>
          <w:tcPr>
            <w:tcW w:w="2554" w:type="dxa"/>
            <w:tcBorders>
              <w:top w:val="single" w:sz="4" w:space="0" w:color="auto"/>
              <w:left w:val="single" w:sz="4" w:space="0" w:color="auto"/>
              <w:right w:val="nil"/>
            </w:tcBorders>
            <w:shd w:val="clear" w:color="auto" w:fill="FFFFFF"/>
          </w:tcPr>
          <w:p w14:paraId="244C27CE" w14:textId="77777777" w:rsidR="001378DC" w:rsidRPr="001378DC" w:rsidRDefault="001378DC" w:rsidP="001378DC">
            <w:pPr>
              <w:spacing w:after="0" w:line="240" w:lineRule="auto"/>
              <w:ind w:firstLine="5"/>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Содержание обучения</w:t>
            </w:r>
          </w:p>
        </w:tc>
        <w:tc>
          <w:tcPr>
            <w:tcW w:w="7090" w:type="dxa"/>
            <w:tcBorders>
              <w:top w:val="single" w:sz="4" w:space="0" w:color="auto"/>
              <w:left w:val="single" w:sz="4" w:space="0" w:color="auto"/>
              <w:right w:val="single" w:sz="4" w:space="0" w:color="auto"/>
            </w:tcBorders>
            <w:shd w:val="clear" w:color="auto" w:fill="FFFFFF"/>
          </w:tcPr>
          <w:p w14:paraId="189FC1BC" w14:textId="77777777" w:rsidR="001378DC" w:rsidRPr="001378DC" w:rsidRDefault="001378DC" w:rsidP="001378DC">
            <w:pPr>
              <w:spacing w:after="0" w:line="240" w:lineRule="auto"/>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Характеристика основных видов деятельности студентов (на уровне учебных действий</w:t>
            </w:r>
          </w:p>
        </w:tc>
      </w:tr>
      <w:tr w:rsidR="001378DC" w:rsidRPr="001378DC" w14:paraId="5595CE2C" w14:textId="77777777" w:rsidTr="001378DC">
        <w:trPr>
          <w:trHeight w:val="20"/>
        </w:trPr>
        <w:tc>
          <w:tcPr>
            <w:tcW w:w="2554" w:type="dxa"/>
            <w:tcBorders>
              <w:top w:val="single" w:sz="4" w:space="0" w:color="auto"/>
              <w:left w:val="single" w:sz="4" w:space="0" w:color="auto"/>
              <w:bottom w:val="single" w:sz="4" w:space="0" w:color="auto"/>
              <w:right w:val="nil"/>
            </w:tcBorders>
            <w:shd w:val="clear" w:color="auto" w:fill="FFFFFF"/>
          </w:tcPr>
          <w:p w14:paraId="52EEA83C" w14:textId="77777777" w:rsidR="001378DC" w:rsidRPr="001378DC" w:rsidRDefault="001378DC" w:rsidP="001378DC">
            <w:pPr>
              <w:spacing w:after="0" w:line="240" w:lineRule="auto"/>
              <w:ind w:firstLine="284"/>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Механические</w:t>
            </w:r>
          </w:p>
          <w:p w14:paraId="28B8EA21" w14:textId="77777777" w:rsidR="001378DC" w:rsidRPr="001378DC" w:rsidRDefault="001378DC" w:rsidP="001378DC">
            <w:pPr>
              <w:spacing w:after="0" w:line="240" w:lineRule="auto"/>
              <w:ind w:firstLine="284"/>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колебания</w:t>
            </w:r>
          </w:p>
        </w:tc>
        <w:tc>
          <w:tcPr>
            <w:tcW w:w="7090" w:type="dxa"/>
            <w:tcBorders>
              <w:top w:val="single" w:sz="4" w:space="0" w:color="auto"/>
              <w:left w:val="single" w:sz="4" w:space="0" w:color="auto"/>
              <w:bottom w:val="single" w:sz="4" w:space="0" w:color="auto"/>
              <w:right w:val="single" w:sz="4" w:space="0" w:color="auto"/>
            </w:tcBorders>
            <w:shd w:val="clear" w:color="auto" w:fill="FFFFFF"/>
          </w:tcPr>
          <w:p w14:paraId="58FAAFC8"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Исследование зависимости периода колебаний математического маятника от его длины, массы и амплитуды колебаний. Исследование зависимости периода колебаний груза на пружине от его массы и жесткости пружины. Вычисление периода колебаний математического маятника по известному значению его длины. Вычисление периода колебаний груза на пружине по известным значениям его массы и жесткости пружины. Выработка навыков воспринимать, анализировать, перерабатывать и предъявлять информацию в соответствии с поставленными задачами.</w:t>
            </w:r>
          </w:p>
          <w:p w14:paraId="2436638D"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Приведение примеров автоколебательных механических систем. Проведение классификации колебаний</w:t>
            </w:r>
          </w:p>
        </w:tc>
      </w:tr>
      <w:tr w:rsidR="001378DC" w:rsidRPr="001378DC" w14:paraId="1939C23B" w14:textId="77777777" w:rsidTr="001378DC">
        <w:trPr>
          <w:trHeight w:val="20"/>
        </w:trPr>
        <w:tc>
          <w:tcPr>
            <w:tcW w:w="2554" w:type="dxa"/>
            <w:tcBorders>
              <w:top w:val="single" w:sz="4" w:space="0" w:color="auto"/>
              <w:left w:val="single" w:sz="4" w:space="0" w:color="auto"/>
              <w:bottom w:val="nil"/>
              <w:right w:val="nil"/>
            </w:tcBorders>
            <w:shd w:val="clear" w:color="auto" w:fill="FFFFFF"/>
          </w:tcPr>
          <w:p w14:paraId="6F133F6E" w14:textId="77777777" w:rsidR="001378DC" w:rsidRPr="001378DC" w:rsidRDefault="001378DC" w:rsidP="001378DC">
            <w:pPr>
              <w:spacing w:after="0" w:line="240" w:lineRule="auto"/>
              <w:ind w:firstLine="284"/>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Упругие волны</w:t>
            </w:r>
          </w:p>
        </w:tc>
        <w:tc>
          <w:tcPr>
            <w:tcW w:w="7090" w:type="dxa"/>
            <w:tcBorders>
              <w:top w:val="single" w:sz="4" w:space="0" w:color="auto"/>
              <w:left w:val="single" w:sz="4" w:space="0" w:color="auto"/>
              <w:bottom w:val="nil"/>
              <w:right w:val="single" w:sz="4" w:space="0" w:color="auto"/>
            </w:tcBorders>
            <w:shd w:val="clear" w:color="auto" w:fill="FFFFFF"/>
          </w:tcPr>
          <w:p w14:paraId="507549CF"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Измерение длины звуковой волны по результатам наблюдений интерференции звуковых волн.</w:t>
            </w:r>
          </w:p>
          <w:p w14:paraId="3E9D64F0"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Наблюдение и объяснение явлений интерференции и дифракции механических волн.</w:t>
            </w:r>
          </w:p>
          <w:p w14:paraId="373623C1"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Представление областей применения ультразвука и перспективы его использования в различных областях науки, техники, в медицине.</w:t>
            </w:r>
          </w:p>
          <w:p w14:paraId="3306716A"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Изложение сути экологических проблем, связанных с воздействием звуковых волн на организм человека</w:t>
            </w:r>
          </w:p>
        </w:tc>
      </w:tr>
      <w:tr w:rsidR="001378DC" w:rsidRPr="001378DC" w14:paraId="7AE77BD6" w14:textId="77777777" w:rsidTr="001378DC">
        <w:trPr>
          <w:trHeight w:val="20"/>
        </w:trPr>
        <w:tc>
          <w:tcPr>
            <w:tcW w:w="2554" w:type="dxa"/>
            <w:tcBorders>
              <w:top w:val="single" w:sz="4" w:space="0" w:color="auto"/>
              <w:left w:val="single" w:sz="4" w:space="0" w:color="auto"/>
              <w:bottom w:val="single" w:sz="4" w:space="0" w:color="auto"/>
              <w:right w:val="nil"/>
            </w:tcBorders>
            <w:shd w:val="clear" w:color="auto" w:fill="FFFFFF"/>
          </w:tcPr>
          <w:p w14:paraId="57DD194A" w14:textId="77777777" w:rsidR="001378DC" w:rsidRPr="001378DC" w:rsidRDefault="001378DC" w:rsidP="001378DC">
            <w:pPr>
              <w:spacing w:after="0" w:line="240" w:lineRule="auto"/>
              <w:ind w:firstLine="284"/>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Электромагнитные</w:t>
            </w:r>
          </w:p>
          <w:p w14:paraId="58200D23" w14:textId="77777777" w:rsidR="001378DC" w:rsidRPr="001378DC" w:rsidRDefault="001378DC" w:rsidP="001378DC">
            <w:pPr>
              <w:spacing w:after="0" w:line="240" w:lineRule="auto"/>
              <w:ind w:firstLine="284"/>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колебания</w:t>
            </w:r>
          </w:p>
        </w:tc>
        <w:tc>
          <w:tcPr>
            <w:tcW w:w="7090" w:type="dxa"/>
            <w:tcBorders>
              <w:top w:val="single" w:sz="4" w:space="0" w:color="auto"/>
              <w:left w:val="single" w:sz="4" w:space="0" w:color="auto"/>
              <w:bottom w:val="single" w:sz="4" w:space="0" w:color="auto"/>
              <w:right w:val="single" w:sz="4" w:space="0" w:color="auto"/>
            </w:tcBorders>
            <w:shd w:val="clear" w:color="auto" w:fill="FFFFFF"/>
          </w:tcPr>
          <w:p w14:paraId="60A4EF13"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Наблюдение осциллограмм гармонических колебаний силы тока в цепи.</w:t>
            </w:r>
          </w:p>
          <w:p w14:paraId="3274934E"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Измерение электроемкости конденсатора. Измерение индуктивность катушки.</w:t>
            </w:r>
          </w:p>
          <w:p w14:paraId="3D43E44A"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Исследование явления электрического резонанса в последовательной цепи.</w:t>
            </w:r>
          </w:p>
          <w:p w14:paraId="7099B343"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Проведение аналогии между физическими величинами, харак</w:t>
            </w:r>
            <w:r w:rsidRPr="001378DC">
              <w:rPr>
                <w:rFonts w:ascii="Times New Roman" w:eastAsia="Times New Roman" w:hAnsi="Times New Roman" w:cs="Times New Roman"/>
                <w:sz w:val="24"/>
                <w:szCs w:val="24"/>
                <w:lang w:eastAsia="en-US"/>
              </w:rPr>
              <w:softHyphen/>
              <w:t>теризующими механическую и электромагнитную колебательные системы.</w:t>
            </w:r>
          </w:p>
          <w:p w14:paraId="537EFD03"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Расчет значений силы тока и напряжения на элементах цепи переменного тока.</w:t>
            </w:r>
          </w:p>
          <w:p w14:paraId="49BD36AE"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Исследование принципа действия трансформатора. Исследование принципа действия генератора переменного тока. Использование Интернета для поиска информации о современных способах передачи электроэнергии</w:t>
            </w:r>
          </w:p>
        </w:tc>
      </w:tr>
      <w:tr w:rsidR="001378DC" w:rsidRPr="001378DC" w14:paraId="5457A487" w14:textId="77777777" w:rsidTr="001378DC">
        <w:trPr>
          <w:trHeight w:val="20"/>
        </w:trPr>
        <w:tc>
          <w:tcPr>
            <w:tcW w:w="2554" w:type="dxa"/>
            <w:tcBorders>
              <w:top w:val="single" w:sz="4" w:space="0" w:color="auto"/>
              <w:left w:val="single" w:sz="4" w:space="0" w:color="auto"/>
              <w:bottom w:val="single" w:sz="4" w:space="0" w:color="auto"/>
              <w:right w:val="nil"/>
            </w:tcBorders>
            <w:shd w:val="clear" w:color="auto" w:fill="FFFFFF"/>
          </w:tcPr>
          <w:p w14:paraId="1D86BDA6" w14:textId="77777777" w:rsidR="001378DC" w:rsidRPr="001378DC" w:rsidRDefault="001378DC" w:rsidP="001378DC">
            <w:pPr>
              <w:spacing w:after="0" w:line="240" w:lineRule="auto"/>
              <w:ind w:firstLine="284"/>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Электромагнитные</w:t>
            </w:r>
          </w:p>
          <w:p w14:paraId="55265B5A" w14:textId="77777777" w:rsidR="001378DC" w:rsidRPr="001378DC" w:rsidRDefault="001378DC" w:rsidP="001378DC">
            <w:pPr>
              <w:spacing w:after="0" w:line="240" w:lineRule="auto"/>
              <w:ind w:firstLine="284"/>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волны</w:t>
            </w:r>
          </w:p>
        </w:tc>
        <w:tc>
          <w:tcPr>
            <w:tcW w:w="7090" w:type="dxa"/>
            <w:tcBorders>
              <w:top w:val="single" w:sz="4" w:space="0" w:color="auto"/>
              <w:left w:val="single" w:sz="4" w:space="0" w:color="auto"/>
              <w:bottom w:val="single" w:sz="4" w:space="0" w:color="auto"/>
              <w:right w:val="single" w:sz="4" w:space="0" w:color="auto"/>
            </w:tcBorders>
            <w:shd w:val="clear" w:color="auto" w:fill="FFFFFF"/>
          </w:tcPr>
          <w:p w14:paraId="3B8B6190"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Осуществление радиопередачи и радиоприема. Исследование свойств электромагнитных волн с помощью мобильного телефона.</w:t>
            </w:r>
          </w:p>
          <w:p w14:paraId="6D2AB14B"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Развитие ценностного отношения к изучаемым на уроках физики объектам и осваиваемым видам деятельности. Объяснение принципиального различия природы упругих и электромагнитных волн. Изложение сути экологических проблем, связанных с электромагнитными колебаниями и волнами.</w:t>
            </w:r>
          </w:p>
          <w:p w14:paraId="19E07E3D"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Объяснение роли электромагнитных волн в современных иссле</w:t>
            </w:r>
            <w:r w:rsidRPr="001378DC">
              <w:rPr>
                <w:rFonts w:ascii="Times New Roman" w:eastAsia="Times New Roman" w:hAnsi="Times New Roman" w:cs="Times New Roman"/>
                <w:sz w:val="24"/>
                <w:szCs w:val="24"/>
                <w:lang w:eastAsia="en-US"/>
              </w:rPr>
              <w:softHyphen/>
              <w:t>дованиях Вселенной</w:t>
            </w:r>
          </w:p>
        </w:tc>
      </w:tr>
    </w:tbl>
    <w:p w14:paraId="414FBBFD" w14:textId="77777777" w:rsidR="001378DC" w:rsidRPr="001378DC" w:rsidRDefault="001378DC" w:rsidP="001378DC">
      <w:pPr>
        <w:spacing w:after="0"/>
        <w:ind w:firstLine="567"/>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ab/>
      </w:r>
    </w:p>
    <w:p w14:paraId="2AEBB6CC" w14:textId="77777777" w:rsidR="001378DC" w:rsidRPr="001378DC" w:rsidRDefault="001378DC" w:rsidP="001378DC">
      <w:pPr>
        <w:spacing w:after="0" w:line="240" w:lineRule="auto"/>
        <w:ind w:firstLine="851"/>
        <w:rPr>
          <w:rFonts w:ascii="Times New Roman" w:eastAsia="Times New Roman" w:hAnsi="Times New Roman" w:cs="Times New Roman"/>
          <w:b/>
          <w:sz w:val="24"/>
          <w:szCs w:val="24"/>
          <w:lang w:eastAsia="en-US"/>
        </w:rPr>
      </w:pPr>
      <w:r w:rsidRPr="001378DC">
        <w:rPr>
          <w:rFonts w:ascii="Times New Roman" w:eastAsia="Times New Roman" w:hAnsi="Times New Roman" w:cs="Times New Roman"/>
          <w:b/>
          <w:sz w:val="24"/>
          <w:szCs w:val="24"/>
          <w:lang w:eastAsia="en-US"/>
        </w:rPr>
        <w:t>5. Оптика (8 часов)</w:t>
      </w:r>
    </w:p>
    <w:p w14:paraId="2FD07A71"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sz w:val="24"/>
          <w:szCs w:val="24"/>
          <w:lang w:eastAsia="en-US"/>
        </w:rPr>
        <w:lastRenderedPageBreak/>
        <w:t>Природа света.</w:t>
      </w:r>
      <w:r w:rsidRPr="001378DC">
        <w:rPr>
          <w:rFonts w:ascii="Times New Roman" w:eastAsia="Times New Roman" w:hAnsi="Times New Roman" w:cs="Times New Roman"/>
          <w:sz w:val="24"/>
          <w:szCs w:val="24"/>
          <w:lang w:eastAsia="en-US"/>
        </w:rPr>
        <w:t xml:space="preserve"> Скорость распространения света. Законы отражения и преломления света. Полное отражение. Линзы. Глаз как оптическая система. Оптические приборы.</w:t>
      </w:r>
    </w:p>
    <w:p w14:paraId="6BF5FBB8"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sz w:val="24"/>
          <w:szCs w:val="24"/>
          <w:lang w:eastAsia="en-US"/>
        </w:rPr>
        <w:t>Волновые свойства света.</w:t>
      </w:r>
      <w:r w:rsidRPr="001378DC">
        <w:rPr>
          <w:rFonts w:ascii="Times New Roman" w:eastAsia="Times New Roman" w:hAnsi="Times New Roman" w:cs="Times New Roman"/>
          <w:sz w:val="24"/>
          <w:szCs w:val="24"/>
          <w:lang w:eastAsia="en-US"/>
        </w:rPr>
        <w:t xml:space="preserve"> Интерференция света. Когерентность световых лучей. Интерференция в тонких пленках. Полосы равной толщины. Кольца Ньютона. Использование интерференции в науке и технике. Дифракция света. Дифракция на щели в параллельных лучах. Дифракционная решетка. Понятие о голографии. Поляризация поперечных волн. Поляризация света. Двойное лучепреломление. Поляроиды. Дисперсия света. Виды спектров. Спектры испускания. Спектры поглощения. Ультрафиолетовое и инфракрасное излучения. Рентгеновские лучи. Их природа и свойства.</w:t>
      </w:r>
    </w:p>
    <w:p w14:paraId="56C6A44C" w14:textId="77777777" w:rsidR="001378DC" w:rsidRPr="001378DC" w:rsidRDefault="001378DC" w:rsidP="001378DC">
      <w:pPr>
        <w:spacing w:after="0" w:line="240" w:lineRule="auto"/>
        <w:ind w:firstLine="851"/>
        <w:jc w:val="both"/>
        <w:rPr>
          <w:rFonts w:ascii="Times New Roman" w:eastAsia="Times New Roman" w:hAnsi="Times New Roman" w:cs="Times New Roman"/>
          <w:b/>
          <w:i/>
          <w:sz w:val="24"/>
          <w:szCs w:val="24"/>
          <w:lang w:eastAsia="en-US"/>
        </w:rPr>
      </w:pPr>
      <w:r w:rsidRPr="001378DC">
        <w:rPr>
          <w:rFonts w:ascii="Times New Roman" w:eastAsia="Times New Roman" w:hAnsi="Times New Roman" w:cs="Times New Roman"/>
          <w:b/>
          <w:i/>
          <w:sz w:val="24"/>
          <w:szCs w:val="24"/>
          <w:lang w:eastAsia="en-US"/>
        </w:rPr>
        <w:t>Демонстрации</w:t>
      </w:r>
    </w:p>
    <w:p w14:paraId="1D99EB87"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Законы отражения и преломления света.</w:t>
      </w:r>
    </w:p>
    <w:p w14:paraId="34ED4D72"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Полное внутреннее отражение.</w:t>
      </w:r>
    </w:p>
    <w:p w14:paraId="0EC0D91F"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Оптические приборы.</w:t>
      </w:r>
    </w:p>
    <w:p w14:paraId="17563169"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Интерференция света.</w:t>
      </w:r>
    </w:p>
    <w:p w14:paraId="60B256FE"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Дифракция света.</w:t>
      </w:r>
    </w:p>
    <w:p w14:paraId="34C043E9"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Поляризация света.</w:t>
      </w:r>
    </w:p>
    <w:p w14:paraId="4EFA223A"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Получение спектра с помощью призмы.</w:t>
      </w:r>
    </w:p>
    <w:p w14:paraId="6CFFEA14"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Получение спектра с помощью дифракционной решетки.</w:t>
      </w:r>
    </w:p>
    <w:p w14:paraId="30C3E765"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Спектроскоп.</w:t>
      </w:r>
    </w:p>
    <w:p w14:paraId="6690D758" w14:textId="77777777" w:rsidR="001378DC" w:rsidRPr="001378DC" w:rsidRDefault="001378DC" w:rsidP="001378DC">
      <w:pPr>
        <w:spacing w:after="0" w:line="240" w:lineRule="auto"/>
        <w:ind w:firstLine="851"/>
        <w:jc w:val="both"/>
        <w:rPr>
          <w:rFonts w:ascii="Times New Roman" w:eastAsia="Times New Roman" w:hAnsi="Times New Roman" w:cs="Times New Roman"/>
          <w:b/>
          <w:i/>
          <w:sz w:val="24"/>
          <w:szCs w:val="24"/>
          <w:lang w:eastAsia="en-US"/>
        </w:rPr>
      </w:pPr>
      <w:r w:rsidRPr="001378DC">
        <w:rPr>
          <w:rFonts w:ascii="Times New Roman" w:eastAsia="Times New Roman" w:hAnsi="Times New Roman" w:cs="Times New Roman"/>
          <w:b/>
          <w:i/>
          <w:sz w:val="24"/>
          <w:szCs w:val="24"/>
          <w:lang w:eastAsia="en-US"/>
        </w:rPr>
        <w:t>Лабораторные занятия (4 часа)</w:t>
      </w:r>
    </w:p>
    <w:p w14:paraId="5DA23A03"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Изучение изображения предметов в тонкой линзе.</w:t>
      </w:r>
    </w:p>
    <w:p w14:paraId="33986646"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Изучение интерференции и дифракции света.</w:t>
      </w:r>
    </w:p>
    <w:p w14:paraId="78985575"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Градуировка спектроскопа и определение длины волны спектральных линий.2 ч.</w:t>
      </w:r>
    </w:p>
    <w:p w14:paraId="07135508" w14:textId="77777777" w:rsidR="001378DC" w:rsidRPr="001378DC" w:rsidRDefault="001378DC" w:rsidP="001378DC">
      <w:pPr>
        <w:spacing w:after="0" w:line="240" w:lineRule="auto"/>
        <w:ind w:firstLine="851"/>
        <w:jc w:val="both"/>
        <w:rPr>
          <w:rFonts w:ascii="Times New Roman" w:eastAsia="Times New Roman" w:hAnsi="Times New Roman" w:cs="Times New Roman"/>
          <w:bCs/>
          <w:iCs/>
          <w:sz w:val="24"/>
          <w:szCs w:val="24"/>
          <w:lang w:eastAsia="en-US"/>
        </w:rPr>
      </w:pPr>
      <w:r w:rsidRPr="001378DC">
        <w:rPr>
          <w:rFonts w:ascii="Times New Roman" w:eastAsia="Times New Roman" w:hAnsi="Times New Roman" w:cs="Times New Roman"/>
          <w:b/>
          <w:bCs/>
          <w:i/>
          <w:iCs/>
          <w:sz w:val="24"/>
          <w:szCs w:val="24"/>
          <w:lang w:eastAsia="en-US"/>
        </w:rPr>
        <w:t xml:space="preserve">Формы организации учебных занятий: </w:t>
      </w:r>
      <w:r w:rsidRPr="001378DC">
        <w:rPr>
          <w:rFonts w:ascii="Times New Roman" w:eastAsia="Times New Roman" w:hAnsi="Times New Roman" w:cs="Times New Roman"/>
          <w:bCs/>
          <w:iCs/>
          <w:sz w:val="24"/>
          <w:szCs w:val="24"/>
          <w:lang w:eastAsia="en-US"/>
        </w:rPr>
        <w:t>семинар, лекции, лабораторные занятия.</w:t>
      </w:r>
    </w:p>
    <w:p w14:paraId="0BB1BA33"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i/>
          <w:iCs/>
          <w:sz w:val="24"/>
          <w:szCs w:val="24"/>
          <w:lang w:eastAsia="en-US"/>
        </w:rPr>
        <w:t xml:space="preserve">Самостоятельная работа обучающихся </w:t>
      </w:r>
      <w:r w:rsidRPr="001378DC">
        <w:rPr>
          <w:rFonts w:ascii="Times New Roman" w:eastAsia="Times New Roman" w:hAnsi="Times New Roman" w:cs="Times New Roman"/>
          <w:b/>
          <w:i/>
          <w:sz w:val="24"/>
          <w:szCs w:val="24"/>
          <w:lang w:eastAsia="en-US"/>
        </w:rPr>
        <w:t>(4 часов)</w:t>
      </w:r>
      <w:r w:rsidRPr="001378DC">
        <w:rPr>
          <w:rFonts w:ascii="Times New Roman" w:eastAsia="Times New Roman" w:hAnsi="Times New Roman" w:cs="Times New Roman"/>
          <w:sz w:val="24"/>
          <w:szCs w:val="24"/>
          <w:lang w:eastAsia="en-US"/>
        </w:rPr>
        <w:t xml:space="preserve"> </w:t>
      </w:r>
    </w:p>
    <w:p w14:paraId="3C40E309"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 xml:space="preserve">Подготовка сообщений по темам: «Микроскоп», «Телескоп», «Лупа». </w:t>
      </w:r>
    </w:p>
    <w:p w14:paraId="2052A611"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 xml:space="preserve">Построение изображения хода лучей в тонкой линзе. </w:t>
      </w:r>
    </w:p>
    <w:p w14:paraId="1DB98CD4"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 xml:space="preserve">Составление кроссворда по теме «Волновые свойства света». </w:t>
      </w:r>
    </w:p>
    <w:p w14:paraId="725C72C2"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p>
    <w:p w14:paraId="5FAB8332" w14:textId="77777777" w:rsidR="001378DC" w:rsidRPr="001378DC" w:rsidRDefault="001378DC" w:rsidP="001378DC">
      <w:pPr>
        <w:spacing w:after="0" w:line="240" w:lineRule="auto"/>
        <w:ind w:firstLine="851"/>
        <w:rPr>
          <w:rFonts w:ascii="Times New Roman" w:eastAsia="Times New Roman" w:hAnsi="Times New Roman" w:cs="Times New Roman"/>
          <w:b/>
          <w:bCs/>
          <w:i/>
          <w:iCs/>
          <w:sz w:val="24"/>
          <w:szCs w:val="24"/>
          <w:lang w:eastAsia="en-US"/>
        </w:rPr>
      </w:pPr>
      <w:r w:rsidRPr="001378DC">
        <w:rPr>
          <w:rFonts w:ascii="Times New Roman" w:eastAsia="Times New Roman" w:hAnsi="Times New Roman" w:cs="Times New Roman"/>
          <w:b/>
          <w:bCs/>
          <w:i/>
          <w:iCs/>
          <w:sz w:val="24"/>
          <w:szCs w:val="24"/>
          <w:lang w:eastAsia="en-US"/>
        </w:rPr>
        <w:t>Виды учебной деятельности студентов</w:t>
      </w:r>
    </w:p>
    <w:tbl>
      <w:tblPr>
        <w:tblW w:w="9503" w:type="dxa"/>
        <w:tblLayout w:type="fixed"/>
        <w:tblCellMar>
          <w:left w:w="0" w:type="dxa"/>
          <w:right w:w="0" w:type="dxa"/>
        </w:tblCellMar>
        <w:tblLook w:val="0000" w:firstRow="0" w:lastRow="0" w:firstColumn="0" w:lastColumn="0" w:noHBand="0" w:noVBand="0"/>
      </w:tblPr>
      <w:tblGrid>
        <w:gridCol w:w="2554"/>
        <w:gridCol w:w="6949"/>
      </w:tblGrid>
      <w:tr w:rsidR="001378DC" w:rsidRPr="001378DC" w14:paraId="14D4B06C" w14:textId="77777777" w:rsidTr="00E53224">
        <w:trPr>
          <w:trHeight w:val="664"/>
        </w:trPr>
        <w:tc>
          <w:tcPr>
            <w:tcW w:w="2554" w:type="dxa"/>
            <w:tcBorders>
              <w:top w:val="single" w:sz="4" w:space="0" w:color="auto"/>
              <w:left w:val="single" w:sz="4" w:space="0" w:color="auto"/>
              <w:bottom w:val="single" w:sz="4" w:space="0" w:color="auto"/>
              <w:right w:val="nil"/>
            </w:tcBorders>
            <w:shd w:val="clear" w:color="auto" w:fill="FFFFFF"/>
          </w:tcPr>
          <w:p w14:paraId="51D505C8" w14:textId="77777777" w:rsidR="001378DC" w:rsidRPr="001378DC" w:rsidRDefault="001378DC" w:rsidP="001378DC">
            <w:pPr>
              <w:spacing w:after="0" w:line="240" w:lineRule="auto"/>
              <w:ind w:firstLine="5"/>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Содержание обучения</w:t>
            </w:r>
          </w:p>
        </w:tc>
        <w:tc>
          <w:tcPr>
            <w:tcW w:w="6949" w:type="dxa"/>
            <w:tcBorders>
              <w:top w:val="single" w:sz="4" w:space="0" w:color="auto"/>
              <w:left w:val="single" w:sz="4" w:space="0" w:color="auto"/>
              <w:bottom w:val="single" w:sz="4" w:space="0" w:color="auto"/>
              <w:right w:val="single" w:sz="4" w:space="0" w:color="auto"/>
            </w:tcBorders>
            <w:shd w:val="clear" w:color="auto" w:fill="FFFFFF"/>
          </w:tcPr>
          <w:p w14:paraId="744BA3B8" w14:textId="77777777" w:rsidR="001378DC" w:rsidRPr="001378DC" w:rsidRDefault="001378DC" w:rsidP="001378DC">
            <w:pPr>
              <w:spacing w:after="0" w:line="240" w:lineRule="auto"/>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Характеристика основных видов деятельности студентов (на уровне учебных действий</w:t>
            </w:r>
          </w:p>
        </w:tc>
      </w:tr>
      <w:tr w:rsidR="001378DC" w:rsidRPr="001378DC" w14:paraId="0A197B69" w14:textId="77777777" w:rsidTr="00E53224">
        <w:trPr>
          <w:trHeight w:val="20"/>
        </w:trPr>
        <w:tc>
          <w:tcPr>
            <w:tcW w:w="2554" w:type="dxa"/>
            <w:tcBorders>
              <w:top w:val="single" w:sz="4" w:space="0" w:color="auto"/>
              <w:left w:val="single" w:sz="4" w:space="0" w:color="auto"/>
              <w:bottom w:val="nil"/>
              <w:right w:val="nil"/>
            </w:tcBorders>
            <w:shd w:val="clear" w:color="auto" w:fill="FFFFFF"/>
          </w:tcPr>
          <w:p w14:paraId="3E80EC56" w14:textId="77777777" w:rsidR="001378DC" w:rsidRPr="001378DC" w:rsidRDefault="001378DC" w:rsidP="001378DC">
            <w:pPr>
              <w:spacing w:after="0" w:line="240" w:lineRule="auto"/>
              <w:ind w:firstLine="284"/>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Природа света</w:t>
            </w:r>
          </w:p>
        </w:tc>
        <w:tc>
          <w:tcPr>
            <w:tcW w:w="6949" w:type="dxa"/>
            <w:tcBorders>
              <w:top w:val="single" w:sz="4" w:space="0" w:color="auto"/>
              <w:left w:val="single" w:sz="4" w:space="0" w:color="auto"/>
              <w:bottom w:val="nil"/>
              <w:right w:val="single" w:sz="4" w:space="0" w:color="auto"/>
            </w:tcBorders>
            <w:shd w:val="clear" w:color="auto" w:fill="FFFFFF"/>
          </w:tcPr>
          <w:p w14:paraId="72F7758F"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Применение на практике законов отражения и преломления света при решении задач.</w:t>
            </w:r>
          </w:p>
          <w:p w14:paraId="1A65D262"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Определение спектральных границ чувствительности человеческого глаза.</w:t>
            </w:r>
          </w:p>
          <w:p w14:paraId="4F44AE93"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Умение строить изображения предметов, даваемые линзами. Расчет расстояния от линзы до изображения предмета.</w:t>
            </w:r>
          </w:p>
          <w:p w14:paraId="18EA275B"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Расчет оптической силы линзы.</w:t>
            </w:r>
          </w:p>
          <w:p w14:paraId="69F47B63"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Измерение фокусного расстояния линзы.</w:t>
            </w:r>
          </w:p>
          <w:p w14:paraId="632E810B"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Испытание моделей микроскопа и телескопа.</w:t>
            </w:r>
          </w:p>
        </w:tc>
      </w:tr>
      <w:tr w:rsidR="001378DC" w:rsidRPr="001378DC" w14:paraId="397A71F6" w14:textId="77777777" w:rsidTr="00E53224">
        <w:trPr>
          <w:trHeight w:val="20"/>
        </w:trPr>
        <w:tc>
          <w:tcPr>
            <w:tcW w:w="2554" w:type="dxa"/>
            <w:tcBorders>
              <w:top w:val="single" w:sz="4" w:space="0" w:color="auto"/>
              <w:left w:val="single" w:sz="4" w:space="0" w:color="auto"/>
              <w:bottom w:val="single" w:sz="4" w:space="0" w:color="auto"/>
              <w:right w:val="nil"/>
            </w:tcBorders>
            <w:shd w:val="clear" w:color="auto" w:fill="FFFFFF"/>
          </w:tcPr>
          <w:p w14:paraId="0EA01AA7" w14:textId="77777777" w:rsidR="001378DC" w:rsidRPr="001378DC" w:rsidRDefault="001378DC" w:rsidP="001378DC">
            <w:pPr>
              <w:spacing w:after="0" w:line="240" w:lineRule="auto"/>
              <w:ind w:firstLine="284"/>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Волновые свойства света</w:t>
            </w:r>
          </w:p>
        </w:tc>
        <w:tc>
          <w:tcPr>
            <w:tcW w:w="6949" w:type="dxa"/>
            <w:tcBorders>
              <w:top w:val="single" w:sz="4" w:space="0" w:color="auto"/>
              <w:left w:val="single" w:sz="4" w:space="0" w:color="auto"/>
              <w:bottom w:val="single" w:sz="4" w:space="0" w:color="auto"/>
              <w:right w:val="single" w:sz="4" w:space="0" w:color="auto"/>
            </w:tcBorders>
            <w:shd w:val="clear" w:color="auto" w:fill="FFFFFF"/>
          </w:tcPr>
          <w:p w14:paraId="2F2B324A"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Наблюдение явления интерференции электромагнитных волн. Наблюдение явления дифракции электромагнитных волн. Наблюдение явления поляризации электромагнитных волн. Измерение длины световой волны по результатам наблюдения явления интерференции. Наблюдение явления дифракции света. Наблюдение явления поляризации и дисперсии света. Поиск различий и сходства между дифракционным и дисперсионным спектрами.</w:t>
            </w:r>
          </w:p>
          <w:p w14:paraId="27350E83"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 xml:space="preserve">Приведение примеров появления в природе и использования в </w:t>
            </w:r>
            <w:r w:rsidRPr="001378DC">
              <w:rPr>
                <w:rFonts w:ascii="Times New Roman" w:eastAsia="Times New Roman" w:hAnsi="Times New Roman" w:cs="Times New Roman"/>
                <w:sz w:val="24"/>
                <w:szCs w:val="24"/>
                <w:lang w:eastAsia="en-US"/>
              </w:rPr>
              <w:lastRenderedPageBreak/>
              <w:t>технике явлений интерференции, дифракции, поляризации и дисперсии света. Перечисление методов познания, которые использованы при изучении указанных явлений.</w:t>
            </w:r>
          </w:p>
        </w:tc>
      </w:tr>
    </w:tbl>
    <w:p w14:paraId="2972B0F4" w14:textId="77777777" w:rsidR="001378DC" w:rsidRPr="001378DC" w:rsidRDefault="001378DC" w:rsidP="001378DC">
      <w:pPr>
        <w:spacing w:after="0"/>
        <w:ind w:firstLine="567"/>
        <w:jc w:val="both"/>
        <w:rPr>
          <w:rFonts w:ascii="Times New Roman" w:eastAsia="Times New Roman" w:hAnsi="Times New Roman" w:cs="Times New Roman"/>
          <w:sz w:val="24"/>
          <w:szCs w:val="24"/>
          <w:lang w:eastAsia="en-US"/>
        </w:rPr>
      </w:pPr>
    </w:p>
    <w:p w14:paraId="2FFB382A" w14:textId="77777777" w:rsidR="001378DC" w:rsidRPr="001378DC" w:rsidRDefault="001378DC" w:rsidP="001378DC">
      <w:pPr>
        <w:spacing w:after="0" w:line="240" w:lineRule="auto"/>
        <w:ind w:firstLine="851"/>
        <w:rPr>
          <w:rFonts w:ascii="Times New Roman" w:eastAsia="Times New Roman" w:hAnsi="Times New Roman" w:cs="Times New Roman"/>
          <w:b/>
          <w:sz w:val="24"/>
          <w:szCs w:val="24"/>
          <w:lang w:eastAsia="en-US"/>
        </w:rPr>
      </w:pPr>
      <w:r w:rsidRPr="001378DC">
        <w:rPr>
          <w:rFonts w:ascii="Times New Roman" w:eastAsia="Times New Roman" w:hAnsi="Times New Roman" w:cs="Times New Roman"/>
          <w:b/>
          <w:sz w:val="24"/>
          <w:szCs w:val="24"/>
          <w:lang w:eastAsia="en-US"/>
        </w:rPr>
        <w:t>6. Основы специальной теории относительности(4часов)</w:t>
      </w:r>
    </w:p>
    <w:p w14:paraId="53A66D96" w14:textId="77777777" w:rsidR="001378DC" w:rsidRPr="001378DC" w:rsidRDefault="001378DC" w:rsidP="001378DC">
      <w:pPr>
        <w:spacing w:after="0" w:line="240" w:lineRule="auto"/>
        <w:ind w:firstLine="851"/>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sz w:val="24"/>
          <w:szCs w:val="24"/>
          <w:lang w:eastAsia="en-US"/>
        </w:rPr>
        <w:t xml:space="preserve">Экспериментальные предпосылки специальной теории относительности. </w:t>
      </w:r>
    </w:p>
    <w:p w14:paraId="32C6F487" w14:textId="77777777" w:rsidR="001378DC" w:rsidRPr="001378DC" w:rsidRDefault="001378DC" w:rsidP="001378DC">
      <w:pPr>
        <w:spacing w:after="0" w:line="240" w:lineRule="auto"/>
        <w:rPr>
          <w:rFonts w:ascii="Times New Roman" w:eastAsia="Times New Roman" w:hAnsi="Times New Roman" w:cs="Times New Roman"/>
          <w:b/>
          <w:sz w:val="24"/>
          <w:szCs w:val="24"/>
          <w:lang w:eastAsia="en-US"/>
        </w:rPr>
      </w:pPr>
      <w:r w:rsidRPr="001378DC">
        <w:rPr>
          <w:rFonts w:ascii="Times New Roman" w:eastAsia="Times New Roman" w:hAnsi="Times New Roman" w:cs="Times New Roman"/>
          <w:b/>
          <w:sz w:val="24"/>
          <w:szCs w:val="24"/>
          <w:lang w:eastAsia="en-US"/>
        </w:rPr>
        <w:t>Инвариантность модуля скорости света в вакууме.</w:t>
      </w:r>
      <w:r w:rsidRPr="001378DC">
        <w:rPr>
          <w:rFonts w:ascii="Arial" w:eastAsia="Times New Roman" w:hAnsi="Arial" w:cs="Arial"/>
          <w:b/>
          <w:bCs/>
          <w:color w:val="2969B0"/>
          <w:sz w:val="27"/>
          <w:szCs w:val="27"/>
          <w:shd w:val="clear" w:color="auto" w:fill="FFFFFF"/>
          <w:lang w:eastAsia="en-US"/>
        </w:rPr>
        <w:t xml:space="preserve"> </w:t>
      </w:r>
      <w:r w:rsidRPr="001378DC">
        <w:rPr>
          <w:rFonts w:ascii="Times New Roman" w:eastAsia="Times New Roman" w:hAnsi="Times New Roman" w:cs="Times New Roman"/>
          <w:bCs/>
          <w:sz w:val="24"/>
          <w:szCs w:val="24"/>
          <w:lang w:eastAsia="en-US"/>
        </w:rPr>
        <w:t>Принцип относительности Галилея</w:t>
      </w:r>
    </w:p>
    <w:p w14:paraId="159F9B23" w14:textId="77777777" w:rsidR="001378DC" w:rsidRPr="001378DC" w:rsidRDefault="001378DC" w:rsidP="001378DC">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sz w:val="24"/>
          <w:szCs w:val="24"/>
          <w:lang w:eastAsia="en-US"/>
        </w:rPr>
        <w:t>Постулаты Эйнштейна.</w:t>
      </w:r>
      <w:r w:rsidRPr="001378DC">
        <w:rPr>
          <w:rFonts w:ascii="Times New Roman" w:eastAsia="Times New Roman" w:hAnsi="Times New Roman" w:cs="Times New Roman"/>
          <w:b/>
          <w:bCs/>
          <w:sz w:val="24"/>
          <w:szCs w:val="24"/>
          <w:u w:val="single"/>
          <w:lang w:eastAsia="en-US"/>
        </w:rPr>
        <w:t> </w:t>
      </w:r>
      <w:r w:rsidRPr="001378DC">
        <w:rPr>
          <w:rFonts w:ascii="Times New Roman" w:eastAsia="Times New Roman" w:hAnsi="Times New Roman" w:cs="Times New Roman"/>
          <w:sz w:val="24"/>
          <w:szCs w:val="24"/>
          <w:lang w:eastAsia="en-US"/>
        </w:rPr>
        <w:t>Инвариантность модуля скорости света в вакууме.</w:t>
      </w:r>
    </w:p>
    <w:p w14:paraId="270F5B1E" w14:textId="77777777" w:rsidR="001378DC" w:rsidRPr="001378DC" w:rsidRDefault="001378DC" w:rsidP="001378DC">
      <w:pPr>
        <w:spacing w:after="0" w:line="240" w:lineRule="auto"/>
        <w:jc w:val="both"/>
        <w:rPr>
          <w:rFonts w:ascii="Times New Roman" w:eastAsia="Times New Roman" w:hAnsi="Times New Roman" w:cs="Times New Roman"/>
          <w:bCs/>
          <w:sz w:val="24"/>
          <w:szCs w:val="24"/>
          <w:lang w:eastAsia="en-US"/>
        </w:rPr>
      </w:pPr>
      <w:r w:rsidRPr="001378DC">
        <w:rPr>
          <w:rFonts w:ascii="Times New Roman" w:eastAsia="Times New Roman" w:hAnsi="Times New Roman" w:cs="Times New Roman"/>
          <w:b/>
          <w:bCs/>
          <w:sz w:val="24"/>
          <w:szCs w:val="24"/>
          <w:lang w:eastAsia="en-US"/>
        </w:rPr>
        <w:t>Пространство и время специальной теории относительности.</w:t>
      </w:r>
      <w:r w:rsidRPr="001378DC">
        <w:rPr>
          <w:rFonts w:ascii="Helvetica" w:eastAsia="Times New Roman" w:hAnsi="Helvetica" w:cs="Times New Roman"/>
          <w:i/>
          <w:iCs/>
          <w:color w:val="333333"/>
          <w:sz w:val="36"/>
          <w:szCs w:val="36"/>
        </w:rPr>
        <w:t xml:space="preserve"> </w:t>
      </w:r>
      <w:r w:rsidRPr="001378DC">
        <w:rPr>
          <w:rFonts w:ascii="Times New Roman" w:eastAsia="Times New Roman" w:hAnsi="Times New Roman" w:cs="Times New Roman"/>
          <w:bCs/>
          <w:sz w:val="24"/>
          <w:szCs w:val="24"/>
          <w:lang w:eastAsia="en-US"/>
        </w:rPr>
        <w:t>Специальная и общая теория относительности</w:t>
      </w:r>
    </w:p>
    <w:p w14:paraId="132759BB" w14:textId="77777777" w:rsidR="001378DC" w:rsidRPr="001378DC" w:rsidRDefault="001378DC" w:rsidP="001378DC">
      <w:pPr>
        <w:spacing w:after="0" w:line="240" w:lineRule="auto"/>
        <w:jc w:val="both"/>
        <w:rPr>
          <w:rFonts w:ascii="Times New Roman" w:eastAsia="Times New Roman" w:hAnsi="Times New Roman" w:cs="Times New Roman"/>
          <w:b/>
          <w:bCs/>
          <w:sz w:val="24"/>
          <w:szCs w:val="24"/>
          <w:lang w:eastAsia="en-US"/>
        </w:rPr>
      </w:pPr>
      <w:r w:rsidRPr="001378DC">
        <w:rPr>
          <w:rFonts w:ascii="Times New Roman" w:eastAsia="Times New Roman" w:hAnsi="Times New Roman" w:cs="Times New Roman"/>
          <w:b/>
          <w:bCs/>
          <w:sz w:val="24"/>
          <w:szCs w:val="24"/>
          <w:lang w:eastAsia="en-US"/>
        </w:rPr>
        <w:t xml:space="preserve">Связь массы и энергии свободной частицы. </w:t>
      </w:r>
    </w:p>
    <w:p w14:paraId="67AA0784" w14:textId="77777777" w:rsidR="001378DC" w:rsidRPr="001378DC" w:rsidRDefault="001378DC" w:rsidP="001378DC">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sz w:val="24"/>
          <w:szCs w:val="24"/>
          <w:lang w:eastAsia="en-US"/>
        </w:rPr>
        <w:t xml:space="preserve">Энергия покоя </w:t>
      </w:r>
    </w:p>
    <w:p w14:paraId="00EF2FB8" w14:textId="77777777" w:rsidR="001378DC" w:rsidRPr="001378DC" w:rsidRDefault="001378DC" w:rsidP="001378DC">
      <w:pPr>
        <w:spacing w:after="0" w:line="240" w:lineRule="auto"/>
        <w:ind w:firstLine="851"/>
        <w:rPr>
          <w:rFonts w:ascii="Times New Roman" w:eastAsia="Times New Roman" w:hAnsi="Times New Roman" w:cs="Times New Roman"/>
          <w:b/>
          <w:sz w:val="24"/>
          <w:szCs w:val="24"/>
          <w:lang w:eastAsia="en-US"/>
        </w:rPr>
      </w:pPr>
    </w:p>
    <w:p w14:paraId="7306545F" w14:textId="77777777" w:rsidR="001378DC" w:rsidRPr="001378DC" w:rsidRDefault="001378DC" w:rsidP="001378DC">
      <w:pPr>
        <w:spacing w:after="0" w:line="240" w:lineRule="auto"/>
        <w:ind w:firstLine="851"/>
        <w:jc w:val="both"/>
        <w:rPr>
          <w:rFonts w:ascii="Times New Roman" w:eastAsia="Times New Roman" w:hAnsi="Times New Roman" w:cs="Times New Roman"/>
          <w:b/>
          <w:i/>
          <w:sz w:val="24"/>
          <w:szCs w:val="24"/>
          <w:lang w:eastAsia="en-US"/>
        </w:rPr>
      </w:pPr>
      <w:r w:rsidRPr="001378DC">
        <w:rPr>
          <w:rFonts w:ascii="Times New Roman" w:eastAsia="Times New Roman" w:hAnsi="Times New Roman" w:cs="Times New Roman"/>
          <w:b/>
          <w:i/>
          <w:sz w:val="24"/>
          <w:szCs w:val="24"/>
          <w:lang w:eastAsia="en-US"/>
        </w:rPr>
        <w:t>Демонстрации</w:t>
      </w:r>
    </w:p>
    <w:p w14:paraId="54DFB8FF" w14:textId="77777777" w:rsidR="001378DC" w:rsidRPr="001378DC" w:rsidRDefault="001378DC" w:rsidP="001378DC">
      <w:pPr>
        <w:spacing w:after="0" w:line="240" w:lineRule="auto"/>
        <w:ind w:firstLine="851"/>
        <w:jc w:val="both"/>
        <w:rPr>
          <w:rFonts w:ascii="Times New Roman" w:eastAsia="Times New Roman" w:hAnsi="Times New Roman" w:cs="Times New Roman"/>
          <w:bCs/>
          <w:iCs/>
          <w:sz w:val="24"/>
          <w:szCs w:val="24"/>
          <w:lang w:eastAsia="en-US"/>
        </w:rPr>
      </w:pPr>
      <w:r w:rsidRPr="001378DC">
        <w:rPr>
          <w:rFonts w:ascii="Times New Roman" w:eastAsia="Times New Roman" w:hAnsi="Times New Roman" w:cs="Times New Roman"/>
          <w:bCs/>
          <w:i/>
          <w:iCs/>
          <w:sz w:val="24"/>
          <w:szCs w:val="24"/>
          <w:lang w:eastAsia="en-US"/>
        </w:rPr>
        <w:t xml:space="preserve"> </w:t>
      </w:r>
      <w:hyperlink r:id="rId19" w:anchor="i" w:history="1">
        <w:r w:rsidRPr="001378DC">
          <w:rPr>
            <w:rFonts w:ascii="Times New Roman" w:eastAsia="Times New Roman" w:hAnsi="Times New Roman" w:cs="Times New Roman"/>
            <w:bCs/>
            <w:iCs/>
            <w:sz w:val="24"/>
            <w:szCs w:val="24"/>
            <w:u w:val="single"/>
            <w:lang w:eastAsia="en-US"/>
          </w:rPr>
          <w:t>Инвариантность скорости света. Принцип относительности Эйнштейна</w:t>
        </w:r>
      </w:hyperlink>
    </w:p>
    <w:p w14:paraId="25C8F704" w14:textId="77777777" w:rsidR="001378DC" w:rsidRPr="001378DC" w:rsidRDefault="001378DC" w:rsidP="001378DC">
      <w:pPr>
        <w:spacing w:after="0" w:line="240" w:lineRule="auto"/>
        <w:ind w:firstLine="851"/>
        <w:jc w:val="both"/>
        <w:rPr>
          <w:rFonts w:ascii="Times New Roman" w:eastAsia="Times New Roman" w:hAnsi="Times New Roman" w:cs="Times New Roman"/>
          <w:bCs/>
          <w:iCs/>
          <w:sz w:val="24"/>
          <w:szCs w:val="24"/>
          <w:lang w:eastAsia="en-US"/>
        </w:rPr>
      </w:pPr>
      <w:r w:rsidRPr="001378DC">
        <w:rPr>
          <w:rFonts w:ascii="Times New Roman" w:eastAsia="Times New Roman" w:hAnsi="Times New Roman" w:cs="Times New Roman"/>
          <w:bCs/>
          <w:iCs/>
          <w:sz w:val="24"/>
          <w:szCs w:val="24"/>
          <w:lang w:eastAsia="en-US"/>
        </w:rPr>
        <w:t xml:space="preserve"> </w:t>
      </w:r>
      <w:hyperlink r:id="rId20" w:anchor="i-2" w:history="1">
        <w:r w:rsidRPr="001378DC">
          <w:rPr>
            <w:rFonts w:ascii="Times New Roman" w:eastAsia="Times New Roman" w:hAnsi="Times New Roman" w:cs="Times New Roman"/>
            <w:bCs/>
            <w:iCs/>
            <w:sz w:val="24"/>
            <w:szCs w:val="24"/>
            <w:u w:val="single"/>
            <w:lang w:eastAsia="en-US"/>
          </w:rPr>
          <w:t>Полная энергия</w:t>
        </w:r>
      </w:hyperlink>
    </w:p>
    <w:p w14:paraId="29B908E8" w14:textId="77777777" w:rsidR="001378DC" w:rsidRPr="001378DC" w:rsidRDefault="001378DC" w:rsidP="001378DC">
      <w:pPr>
        <w:spacing w:after="0" w:line="240" w:lineRule="auto"/>
        <w:ind w:left="720"/>
        <w:jc w:val="both"/>
        <w:rPr>
          <w:rFonts w:ascii="Times New Roman" w:eastAsia="Times New Roman" w:hAnsi="Times New Roman" w:cs="Times New Roman"/>
          <w:bCs/>
          <w:iCs/>
          <w:sz w:val="24"/>
          <w:szCs w:val="24"/>
          <w:lang w:eastAsia="en-US"/>
        </w:rPr>
      </w:pPr>
      <w:r w:rsidRPr="001378DC">
        <w:rPr>
          <w:rFonts w:ascii="Times New Roman" w:eastAsia="Times New Roman" w:hAnsi="Times New Roman" w:cs="Times New Roman"/>
          <w:bCs/>
          <w:iCs/>
          <w:sz w:val="24"/>
          <w:szCs w:val="24"/>
          <w:lang w:eastAsia="en-US"/>
        </w:rPr>
        <w:t xml:space="preserve">  </w:t>
      </w:r>
      <w:hyperlink r:id="rId21" w:anchor="i-3" w:history="1">
        <w:r w:rsidRPr="001378DC">
          <w:rPr>
            <w:rFonts w:ascii="Times New Roman" w:eastAsia="Times New Roman" w:hAnsi="Times New Roman" w:cs="Times New Roman"/>
            <w:bCs/>
            <w:iCs/>
            <w:sz w:val="24"/>
            <w:szCs w:val="24"/>
            <w:u w:val="single"/>
            <w:lang w:eastAsia="en-US"/>
          </w:rPr>
          <w:t>Энергия покоя</w:t>
        </w:r>
      </w:hyperlink>
    </w:p>
    <w:p w14:paraId="3A976574" w14:textId="77777777" w:rsidR="001378DC" w:rsidRPr="001378DC" w:rsidRDefault="001378DC" w:rsidP="001378DC">
      <w:pPr>
        <w:spacing w:after="0" w:line="240" w:lineRule="auto"/>
        <w:ind w:left="720"/>
        <w:jc w:val="both"/>
        <w:rPr>
          <w:rFonts w:ascii="Times New Roman" w:eastAsia="Times New Roman" w:hAnsi="Times New Roman" w:cs="Times New Roman"/>
          <w:bCs/>
          <w:iCs/>
          <w:sz w:val="24"/>
          <w:szCs w:val="24"/>
          <w:lang w:eastAsia="en-US"/>
        </w:rPr>
      </w:pPr>
      <w:r w:rsidRPr="001378DC">
        <w:rPr>
          <w:rFonts w:ascii="Times New Roman" w:eastAsia="Times New Roman" w:hAnsi="Times New Roman" w:cs="Times New Roman"/>
          <w:bCs/>
          <w:iCs/>
          <w:sz w:val="24"/>
          <w:szCs w:val="24"/>
          <w:lang w:eastAsia="en-US"/>
        </w:rPr>
        <w:t xml:space="preserve">  </w:t>
      </w:r>
      <w:hyperlink r:id="rId22" w:anchor="i-4" w:history="1">
        <w:r w:rsidRPr="001378DC">
          <w:rPr>
            <w:rFonts w:ascii="Times New Roman" w:eastAsia="Times New Roman" w:hAnsi="Times New Roman" w:cs="Times New Roman"/>
            <w:bCs/>
            <w:iCs/>
            <w:sz w:val="24"/>
            <w:szCs w:val="24"/>
            <w:u w:val="single"/>
            <w:lang w:eastAsia="en-US"/>
          </w:rPr>
          <w:t>Релятивистский импульс</w:t>
        </w:r>
      </w:hyperlink>
    </w:p>
    <w:p w14:paraId="5D1BDD51" w14:textId="77777777" w:rsidR="001378DC" w:rsidRPr="001378DC" w:rsidRDefault="001378DC" w:rsidP="001378DC">
      <w:pPr>
        <w:spacing w:after="0" w:line="240" w:lineRule="auto"/>
        <w:ind w:left="720"/>
        <w:jc w:val="both"/>
        <w:rPr>
          <w:rFonts w:ascii="Times New Roman" w:eastAsia="Times New Roman" w:hAnsi="Times New Roman" w:cs="Times New Roman"/>
          <w:bCs/>
          <w:iCs/>
          <w:sz w:val="24"/>
          <w:szCs w:val="24"/>
          <w:lang w:eastAsia="en-US"/>
        </w:rPr>
      </w:pPr>
      <w:r w:rsidRPr="001378DC">
        <w:rPr>
          <w:rFonts w:ascii="Times New Roman" w:eastAsia="Times New Roman" w:hAnsi="Times New Roman" w:cs="Times New Roman"/>
          <w:bCs/>
          <w:iCs/>
          <w:sz w:val="24"/>
          <w:szCs w:val="24"/>
          <w:lang w:eastAsia="en-US"/>
        </w:rPr>
        <w:t xml:space="preserve">  </w:t>
      </w:r>
      <w:hyperlink r:id="rId23" w:anchor="i-5" w:history="1">
        <w:r w:rsidRPr="001378DC">
          <w:rPr>
            <w:rFonts w:ascii="Times New Roman" w:eastAsia="Times New Roman" w:hAnsi="Times New Roman" w:cs="Times New Roman"/>
            <w:bCs/>
            <w:iCs/>
            <w:sz w:val="24"/>
            <w:szCs w:val="24"/>
            <w:u w:val="single"/>
            <w:lang w:eastAsia="en-US"/>
          </w:rPr>
          <w:t>Основные формулы раздела «Основы специальной теории относительности»</w:t>
        </w:r>
      </w:hyperlink>
    </w:p>
    <w:p w14:paraId="110665E3" w14:textId="77777777" w:rsidR="001378DC" w:rsidRPr="001378DC" w:rsidRDefault="001378DC" w:rsidP="001378DC">
      <w:pPr>
        <w:spacing w:after="0" w:line="240" w:lineRule="auto"/>
        <w:ind w:firstLine="851"/>
        <w:jc w:val="both"/>
        <w:rPr>
          <w:rFonts w:ascii="Times New Roman" w:eastAsia="Times New Roman" w:hAnsi="Times New Roman" w:cs="Times New Roman"/>
          <w:bCs/>
          <w:iCs/>
          <w:sz w:val="24"/>
          <w:szCs w:val="24"/>
          <w:lang w:eastAsia="en-US"/>
        </w:rPr>
      </w:pPr>
      <w:r w:rsidRPr="001378DC">
        <w:rPr>
          <w:rFonts w:ascii="Times New Roman" w:eastAsia="Times New Roman" w:hAnsi="Times New Roman" w:cs="Times New Roman"/>
          <w:b/>
          <w:bCs/>
          <w:i/>
          <w:iCs/>
          <w:sz w:val="24"/>
          <w:szCs w:val="24"/>
          <w:lang w:eastAsia="en-US"/>
        </w:rPr>
        <w:t xml:space="preserve">Формы организации учебных занятий: </w:t>
      </w:r>
      <w:r w:rsidRPr="001378DC">
        <w:rPr>
          <w:rFonts w:ascii="Times New Roman" w:eastAsia="Times New Roman" w:hAnsi="Times New Roman" w:cs="Times New Roman"/>
          <w:bCs/>
          <w:iCs/>
          <w:sz w:val="24"/>
          <w:szCs w:val="24"/>
          <w:lang w:eastAsia="en-US"/>
        </w:rPr>
        <w:t xml:space="preserve"> лекции, </w:t>
      </w:r>
    </w:p>
    <w:p w14:paraId="3D7F79CD" w14:textId="77777777" w:rsidR="001378DC" w:rsidRPr="001378DC" w:rsidRDefault="001378DC" w:rsidP="001378DC">
      <w:pPr>
        <w:spacing w:after="0" w:line="240" w:lineRule="auto"/>
        <w:ind w:firstLine="851"/>
        <w:rPr>
          <w:rFonts w:ascii="Times New Roman" w:eastAsia="Times New Roman" w:hAnsi="Times New Roman" w:cs="Times New Roman"/>
          <w:b/>
          <w:sz w:val="24"/>
          <w:szCs w:val="24"/>
          <w:lang w:eastAsia="en-US"/>
        </w:rPr>
      </w:pPr>
      <w:r w:rsidRPr="001378DC">
        <w:rPr>
          <w:rFonts w:ascii="Times New Roman" w:eastAsia="Times New Roman" w:hAnsi="Times New Roman" w:cs="Times New Roman"/>
          <w:b/>
          <w:bCs/>
          <w:i/>
          <w:iCs/>
          <w:sz w:val="24"/>
          <w:szCs w:val="24"/>
          <w:lang w:eastAsia="en-US"/>
        </w:rPr>
        <w:t xml:space="preserve">Самостоятельная работа обучающихся </w:t>
      </w:r>
      <w:r w:rsidRPr="001378DC">
        <w:rPr>
          <w:rFonts w:ascii="Times New Roman" w:eastAsia="Times New Roman" w:hAnsi="Times New Roman" w:cs="Times New Roman"/>
          <w:b/>
          <w:i/>
          <w:sz w:val="24"/>
          <w:szCs w:val="24"/>
          <w:lang w:eastAsia="en-US"/>
        </w:rPr>
        <w:t>(1 часа)</w:t>
      </w:r>
    </w:p>
    <w:p w14:paraId="5E707A1F" w14:textId="77777777" w:rsidR="001378DC" w:rsidRPr="001378DC" w:rsidRDefault="001378DC" w:rsidP="001378DC">
      <w:pPr>
        <w:spacing w:after="0" w:line="240" w:lineRule="auto"/>
        <w:ind w:firstLine="851"/>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 xml:space="preserve"> 1. Решение  задач. </w:t>
      </w:r>
    </w:p>
    <w:p w14:paraId="1C09F080" w14:textId="77777777" w:rsidR="001378DC" w:rsidRPr="001378DC" w:rsidRDefault="001378DC" w:rsidP="001378DC">
      <w:pPr>
        <w:spacing w:after="0" w:line="240" w:lineRule="auto"/>
        <w:ind w:firstLine="851"/>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2. Подготовка сообщений на темы: «Парадокс близнецов», «Великий Альберт Эйнштейн».</w:t>
      </w:r>
    </w:p>
    <w:p w14:paraId="445C0DEE" w14:textId="77777777" w:rsidR="001378DC" w:rsidRPr="001378DC" w:rsidRDefault="001378DC" w:rsidP="001378DC">
      <w:pPr>
        <w:spacing w:after="0" w:line="240" w:lineRule="auto"/>
        <w:ind w:firstLine="851"/>
        <w:rPr>
          <w:rFonts w:ascii="Times New Roman" w:eastAsia="Times New Roman" w:hAnsi="Times New Roman" w:cs="Times New Roman"/>
          <w:b/>
          <w:bCs/>
          <w:i/>
          <w:iCs/>
          <w:sz w:val="24"/>
          <w:szCs w:val="24"/>
          <w:lang w:eastAsia="en-US"/>
        </w:rPr>
      </w:pPr>
      <w:r w:rsidRPr="001378DC">
        <w:rPr>
          <w:rFonts w:ascii="Times New Roman" w:eastAsia="Times New Roman" w:hAnsi="Times New Roman" w:cs="Times New Roman"/>
          <w:b/>
          <w:bCs/>
          <w:i/>
          <w:iCs/>
          <w:sz w:val="24"/>
          <w:szCs w:val="24"/>
          <w:lang w:eastAsia="en-US"/>
        </w:rPr>
        <w:t xml:space="preserve"> Виды учебной деятельности студентов</w:t>
      </w:r>
    </w:p>
    <w:tbl>
      <w:tblPr>
        <w:tblW w:w="9503" w:type="dxa"/>
        <w:tblLayout w:type="fixed"/>
        <w:tblCellMar>
          <w:left w:w="0" w:type="dxa"/>
          <w:right w:w="0" w:type="dxa"/>
        </w:tblCellMar>
        <w:tblLook w:val="0000" w:firstRow="0" w:lastRow="0" w:firstColumn="0" w:lastColumn="0" w:noHBand="0" w:noVBand="0"/>
      </w:tblPr>
      <w:tblGrid>
        <w:gridCol w:w="2554"/>
        <w:gridCol w:w="6949"/>
      </w:tblGrid>
      <w:tr w:rsidR="001378DC" w:rsidRPr="001378DC" w14:paraId="70F9FA88" w14:textId="77777777" w:rsidTr="00E53224">
        <w:trPr>
          <w:trHeight w:val="664"/>
        </w:trPr>
        <w:tc>
          <w:tcPr>
            <w:tcW w:w="2554" w:type="dxa"/>
            <w:tcBorders>
              <w:top w:val="single" w:sz="4" w:space="0" w:color="auto"/>
              <w:left w:val="single" w:sz="4" w:space="0" w:color="auto"/>
              <w:bottom w:val="single" w:sz="4" w:space="0" w:color="auto"/>
              <w:right w:val="nil"/>
            </w:tcBorders>
            <w:shd w:val="clear" w:color="auto" w:fill="FFFFFF"/>
          </w:tcPr>
          <w:p w14:paraId="1A8F3C7A" w14:textId="77777777" w:rsidR="001378DC" w:rsidRPr="001378DC" w:rsidRDefault="001378DC" w:rsidP="001378DC">
            <w:pPr>
              <w:spacing w:after="0" w:line="240" w:lineRule="auto"/>
              <w:ind w:firstLine="5"/>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Содержание обучения</w:t>
            </w:r>
          </w:p>
        </w:tc>
        <w:tc>
          <w:tcPr>
            <w:tcW w:w="6949" w:type="dxa"/>
            <w:tcBorders>
              <w:top w:val="single" w:sz="4" w:space="0" w:color="auto"/>
              <w:left w:val="single" w:sz="4" w:space="0" w:color="auto"/>
              <w:bottom w:val="single" w:sz="4" w:space="0" w:color="auto"/>
              <w:right w:val="single" w:sz="4" w:space="0" w:color="auto"/>
            </w:tcBorders>
            <w:shd w:val="clear" w:color="auto" w:fill="FFFFFF"/>
          </w:tcPr>
          <w:p w14:paraId="040FE612" w14:textId="77777777" w:rsidR="001378DC" w:rsidRPr="001378DC" w:rsidRDefault="001378DC" w:rsidP="001378DC">
            <w:pPr>
              <w:spacing w:after="0" w:line="240" w:lineRule="auto"/>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Характеристика основных видов деятельности студентов (на уровне учебных действий</w:t>
            </w:r>
          </w:p>
        </w:tc>
      </w:tr>
      <w:tr w:rsidR="001378DC" w:rsidRPr="001378DC" w14:paraId="51B852CA" w14:textId="77777777" w:rsidTr="00E53224">
        <w:trPr>
          <w:trHeight w:val="20"/>
        </w:trPr>
        <w:tc>
          <w:tcPr>
            <w:tcW w:w="2554" w:type="dxa"/>
            <w:tcBorders>
              <w:top w:val="single" w:sz="4" w:space="0" w:color="auto"/>
              <w:left w:val="single" w:sz="4" w:space="0" w:color="auto"/>
              <w:bottom w:val="nil"/>
              <w:right w:val="nil"/>
            </w:tcBorders>
            <w:shd w:val="clear" w:color="auto" w:fill="FFFFFF"/>
          </w:tcPr>
          <w:p w14:paraId="410D23E0" w14:textId="77777777" w:rsidR="001378DC" w:rsidRPr="001378DC" w:rsidRDefault="001378DC" w:rsidP="001378DC">
            <w:pPr>
              <w:spacing w:after="0" w:line="240" w:lineRule="auto"/>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 xml:space="preserve">Основы специальной теории </w:t>
            </w:r>
          </w:p>
          <w:p w14:paraId="30261494" w14:textId="77777777" w:rsidR="001378DC" w:rsidRPr="001378DC" w:rsidRDefault="001378DC" w:rsidP="001378DC">
            <w:pPr>
              <w:spacing w:after="0" w:line="240" w:lineRule="auto"/>
              <w:ind w:firstLine="284"/>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относительности</w:t>
            </w:r>
          </w:p>
        </w:tc>
        <w:tc>
          <w:tcPr>
            <w:tcW w:w="6949" w:type="dxa"/>
            <w:tcBorders>
              <w:top w:val="single" w:sz="4" w:space="0" w:color="auto"/>
              <w:left w:val="single" w:sz="4" w:space="0" w:color="auto"/>
              <w:bottom w:val="nil"/>
              <w:right w:val="single" w:sz="4" w:space="0" w:color="auto"/>
            </w:tcBorders>
            <w:shd w:val="clear" w:color="auto" w:fill="FFFFFF"/>
          </w:tcPr>
          <w:p w14:paraId="3FF04131" w14:textId="77777777" w:rsidR="001378DC" w:rsidRPr="001378DC" w:rsidRDefault="001378DC" w:rsidP="001378DC">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 xml:space="preserve">Объяснение значимости опыта Майкельсона-Морли. </w:t>
            </w:r>
          </w:p>
          <w:p w14:paraId="7F01BCF4" w14:textId="77777777" w:rsidR="001378DC" w:rsidRPr="001378DC" w:rsidRDefault="001378DC" w:rsidP="001378DC">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 xml:space="preserve">Формулирование постулатов. </w:t>
            </w:r>
          </w:p>
          <w:p w14:paraId="00BAD9C6" w14:textId="77777777" w:rsidR="001378DC" w:rsidRPr="001378DC" w:rsidRDefault="001378DC" w:rsidP="001378DC">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 xml:space="preserve">Объяснение эффекта замедления времени. Расчет энергии </w:t>
            </w:r>
          </w:p>
          <w:p w14:paraId="1B414198" w14:textId="77777777" w:rsidR="001378DC" w:rsidRPr="001378DC" w:rsidRDefault="001378DC" w:rsidP="001378DC">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 xml:space="preserve">покоя, импульса, энергии свободной частицы. </w:t>
            </w:r>
          </w:p>
          <w:p w14:paraId="317E34B2" w14:textId="77777777" w:rsidR="001378DC" w:rsidRPr="001378DC" w:rsidRDefault="001378DC" w:rsidP="001378DC">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Выработка навыков воспринимать, анализировать, перерабатывать и предъявлять информацию в соответствии с поставленными задачами.</w:t>
            </w:r>
          </w:p>
        </w:tc>
      </w:tr>
      <w:tr w:rsidR="001378DC" w:rsidRPr="001378DC" w14:paraId="02748003" w14:textId="77777777" w:rsidTr="00E53224">
        <w:trPr>
          <w:trHeight w:val="20"/>
        </w:trPr>
        <w:tc>
          <w:tcPr>
            <w:tcW w:w="2554" w:type="dxa"/>
            <w:tcBorders>
              <w:top w:val="single" w:sz="4" w:space="0" w:color="auto"/>
              <w:left w:val="single" w:sz="4" w:space="0" w:color="auto"/>
              <w:bottom w:val="single" w:sz="4" w:space="0" w:color="auto"/>
              <w:right w:val="nil"/>
            </w:tcBorders>
            <w:shd w:val="clear" w:color="auto" w:fill="FFFFFF"/>
          </w:tcPr>
          <w:p w14:paraId="274CE178" w14:textId="77777777" w:rsidR="001378DC" w:rsidRPr="001378DC" w:rsidRDefault="001378DC" w:rsidP="001378DC">
            <w:pPr>
              <w:spacing w:after="0" w:line="240" w:lineRule="auto"/>
              <w:ind w:firstLine="284"/>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Основные формулы раздела</w:t>
            </w:r>
          </w:p>
        </w:tc>
        <w:tc>
          <w:tcPr>
            <w:tcW w:w="6949" w:type="dxa"/>
            <w:tcBorders>
              <w:top w:val="single" w:sz="4" w:space="0" w:color="auto"/>
              <w:left w:val="single" w:sz="4" w:space="0" w:color="auto"/>
              <w:bottom w:val="single" w:sz="4" w:space="0" w:color="auto"/>
              <w:right w:val="single" w:sz="4" w:space="0" w:color="auto"/>
            </w:tcBorders>
            <w:shd w:val="clear" w:color="auto" w:fill="FFFFFF"/>
          </w:tcPr>
          <w:p w14:paraId="4B727EBA" w14:textId="77777777" w:rsidR="001378DC" w:rsidRPr="001378DC" w:rsidRDefault="001378DC" w:rsidP="001378DC">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Умение применять основные формулы теории относительности.</w:t>
            </w:r>
          </w:p>
        </w:tc>
      </w:tr>
    </w:tbl>
    <w:p w14:paraId="4A5FAFC8" w14:textId="77777777" w:rsidR="001378DC" w:rsidRPr="001378DC" w:rsidRDefault="001378DC" w:rsidP="001378DC">
      <w:pPr>
        <w:spacing w:after="0" w:line="240" w:lineRule="auto"/>
        <w:ind w:firstLine="851"/>
        <w:rPr>
          <w:rFonts w:ascii="Times New Roman" w:eastAsia="Times New Roman" w:hAnsi="Times New Roman" w:cs="Times New Roman"/>
          <w:b/>
          <w:sz w:val="24"/>
          <w:szCs w:val="24"/>
          <w:lang w:eastAsia="en-US"/>
        </w:rPr>
      </w:pPr>
    </w:p>
    <w:p w14:paraId="53E76A71" w14:textId="77777777" w:rsidR="001378DC" w:rsidRPr="001378DC" w:rsidRDefault="001378DC" w:rsidP="001378DC">
      <w:pPr>
        <w:spacing w:after="0" w:line="240" w:lineRule="auto"/>
        <w:ind w:firstLine="851"/>
        <w:rPr>
          <w:rFonts w:ascii="Times New Roman" w:eastAsia="Times New Roman" w:hAnsi="Times New Roman" w:cs="Times New Roman"/>
          <w:b/>
          <w:sz w:val="24"/>
          <w:szCs w:val="24"/>
          <w:lang w:eastAsia="en-US"/>
        </w:rPr>
      </w:pPr>
      <w:r w:rsidRPr="001378DC">
        <w:rPr>
          <w:rFonts w:ascii="Times New Roman" w:eastAsia="Times New Roman" w:hAnsi="Times New Roman" w:cs="Times New Roman"/>
          <w:b/>
          <w:sz w:val="24"/>
          <w:szCs w:val="24"/>
          <w:lang w:eastAsia="en-US"/>
        </w:rPr>
        <w:t>7. Элементы квантовой физики (8часов)</w:t>
      </w:r>
    </w:p>
    <w:p w14:paraId="6FEB5946" w14:textId="77777777" w:rsidR="001378DC" w:rsidRPr="001378DC" w:rsidRDefault="001378DC" w:rsidP="001378DC">
      <w:pPr>
        <w:widowControl w:val="0"/>
        <w:spacing w:after="0" w:line="322" w:lineRule="exact"/>
        <w:ind w:left="40" w:right="20" w:firstLine="740"/>
        <w:jc w:val="both"/>
        <w:rPr>
          <w:rFonts w:ascii="Times New Roman" w:eastAsia="Times New Roman" w:hAnsi="Times New Roman" w:cs="Times New Roman"/>
          <w:sz w:val="24"/>
          <w:szCs w:val="28"/>
        </w:rPr>
      </w:pPr>
      <w:r w:rsidRPr="001378DC">
        <w:rPr>
          <w:rFonts w:ascii="Times New Roman" w:eastAsia="Times New Roman" w:hAnsi="Times New Roman" w:cs="Times New Roman"/>
          <w:b/>
          <w:bCs/>
          <w:sz w:val="24"/>
          <w:szCs w:val="28"/>
        </w:rPr>
        <w:t xml:space="preserve"> Квантовая оптика.</w:t>
      </w:r>
      <w:r w:rsidRPr="001378DC">
        <w:rPr>
          <w:rFonts w:ascii="Times New Roman" w:eastAsia="Times New Roman" w:hAnsi="Times New Roman" w:cs="Times New Roman"/>
          <w:sz w:val="28"/>
          <w:szCs w:val="28"/>
        </w:rPr>
        <w:t xml:space="preserve"> </w:t>
      </w:r>
      <w:r w:rsidRPr="001378DC">
        <w:rPr>
          <w:rFonts w:ascii="Times New Roman" w:eastAsia="Times New Roman" w:hAnsi="Times New Roman" w:cs="Times New Roman"/>
          <w:sz w:val="24"/>
          <w:szCs w:val="28"/>
        </w:rPr>
        <w:t>Тепловое излучение. Распределение энергии в спектре абсолютно чёрного тела. Квантовая гипотеза Планка. Фотоны. Внешний фотоэлектри</w:t>
      </w:r>
      <w:r w:rsidRPr="001378DC">
        <w:rPr>
          <w:rFonts w:ascii="Times New Roman" w:eastAsia="Times New Roman" w:hAnsi="Times New Roman" w:cs="Times New Roman"/>
          <w:sz w:val="24"/>
          <w:szCs w:val="28"/>
        </w:rPr>
        <w:softHyphen/>
        <w:t>ческий эффект. Внутренний фотоэффект. Типы фотоэлементов. Давление света. Понятие о корпускулярно-волновой природе света.</w:t>
      </w:r>
    </w:p>
    <w:p w14:paraId="32CCC5AC" w14:textId="77777777" w:rsidR="001378DC" w:rsidRPr="001378DC" w:rsidRDefault="001378DC" w:rsidP="001378DC">
      <w:pPr>
        <w:widowControl w:val="0"/>
        <w:tabs>
          <w:tab w:val="left" w:pos="472"/>
        </w:tabs>
        <w:spacing w:after="0" w:line="322" w:lineRule="exact"/>
        <w:ind w:left="40" w:right="20"/>
        <w:jc w:val="both"/>
        <w:rPr>
          <w:rFonts w:ascii="Times New Roman" w:eastAsia="Times New Roman" w:hAnsi="Times New Roman" w:cs="Times New Roman"/>
          <w:sz w:val="24"/>
          <w:szCs w:val="28"/>
        </w:rPr>
      </w:pPr>
      <w:r w:rsidRPr="001378DC">
        <w:rPr>
          <w:rFonts w:ascii="Times New Roman" w:eastAsia="Times New Roman" w:hAnsi="Times New Roman" w:cs="Times New Roman"/>
          <w:b/>
          <w:bCs/>
          <w:sz w:val="24"/>
          <w:szCs w:val="28"/>
        </w:rPr>
        <w:t xml:space="preserve">            Физика атома.</w:t>
      </w:r>
      <w:r w:rsidRPr="001378DC">
        <w:rPr>
          <w:rFonts w:ascii="Times New Roman" w:eastAsia="Times New Roman" w:hAnsi="Times New Roman" w:cs="Times New Roman"/>
          <w:sz w:val="24"/>
          <w:szCs w:val="28"/>
        </w:rPr>
        <w:t xml:space="preserve"> Развитие взглядов на строение вещества. Закономерности в атом</w:t>
      </w:r>
      <w:r w:rsidRPr="001378DC">
        <w:rPr>
          <w:rFonts w:ascii="Times New Roman" w:eastAsia="Times New Roman" w:hAnsi="Times New Roman" w:cs="Times New Roman"/>
          <w:sz w:val="24"/>
          <w:szCs w:val="28"/>
        </w:rPr>
        <w:softHyphen/>
        <w:t>ных спектрах водорода. Ядерная модель атома. Опыты Э. Резерфорда. Модель атома водорода по Н. Бору.  Гипотеза де Бройля. Соотношение неопределённостей Гейзенберга. Квантовые генераторы.</w:t>
      </w:r>
    </w:p>
    <w:p w14:paraId="74C8190B"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sz w:val="24"/>
          <w:szCs w:val="24"/>
          <w:lang w:eastAsia="en-US"/>
        </w:rPr>
        <w:t>Физика атомного ядра.</w:t>
      </w:r>
      <w:r w:rsidRPr="001378DC">
        <w:rPr>
          <w:rFonts w:ascii="Times New Roman" w:eastAsia="Times New Roman" w:hAnsi="Times New Roman" w:cs="Times New Roman"/>
          <w:sz w:val="24"/>
          <w:szCs w:val="24"/>
          <w:lang w:eastAsia="en-US"/>
        </w:rPr>
        <w:t xml:space="preserve"> Естественная радиоактивность. Закон радиоактивного рас</w:t>
      </w:r>
      <w:r w:rsidRPr="001378DC">
        <w:rPr>
          <w:rFonts w:ascii="Times New Roman" w:eastAsia="Times New Roman" w:hAnsi="Times New Roman" w:cs="Times New Roman"/>
          <w:sz w:val="24"/>
          <w:szCs w:val="24"/>
          <w:lang w:eastAsia="en-US"/>
        </w:rPr>
        <w:softHyphen/>
        <w:t xml:space="preserve">пада. Способы наблюдения и регистрации заряженных частиц. Эффект Вавилова — Черенкова. Строение атомного ядра. Дефект массы, энергия связи и устойчивость атомных ядер. Ядерные реакции. Искусственная радиоактивность. Деление тяжелых ядер. </w:t>
      </w:r>
      <w:r w:rsidRPr="001378DC">
        <w:rPr>
          <w:rFonts w:ascii="Times New Roman" w:eastAsia="Times New Roman" w:hAnsi="Times New Roman" w:cs="Times New Roman"/>
          <w:sz w:val="24"/>
          <w:szCs w:val="24"/>
          <w:lang w:eastAsia="en-US"/>
        </w:rPr>
        <w:lastRenderedPageBreak/>
        <w:t>Цепная ядерная реакция. Управляемая цепная реакция. Ядерный реактор. По</w:t>
      </w:r>
      <w:r w:rsidRPr="001378DC">
        <w:rPr>
          <w:rFonts w:ascii="Times New Roman" w:eastAsia="Times New Roman" w:hAnsi="Times New Roman" w:cs="Times New Roman"/>
          <w:sz w:val="24"/>
          <w:szCs w:val="24"/>
          <w:lang w:eastAsia="en-US"/>
        </w:rPr>
        <w:softHyphen/>
        <w:t>лучение радиоактивных изотопов и их применение. Биологическое действие радио</w:t>
      </w:r>
      <w:r w:rsidRPr="001378DC">
        <w:rPr>
          <w:rFonts w:ascii="Times New Roman" w:eastAsia="Times New Roman" w:hAnsi="Times New Roman" w:cs="Times New Roman"/>
          <w:sz w:val="24"/>
          <w:szCs w:val="24"/>
          <w:lang w:eastAsia="en-US"/>
        </w:rPr>
        <w:softHyphen/>
        <w:t>активных излучений. Элементарные частицы.</w:t>
      </w:r>
    </w:p>
    <w:p w14:paraId="3B75B8BA" w14:textId="77777777" w:rsidR="001378DC" w:rsidRPr="001378DC" w:rsidRDefault="001378DC" w:rsidP="001378DC">
      <w:pPr>
        <w:spacing w:after="0" w:line="240" w:lineRule="auto"/>
        <w:ind w:firstLine="851"/>
        <w:jc w:val="both"/>
        <w:rPr>
          <w:rFonts w:ascii="Times New Roman" w:eastAsia="Times New Roman" w:hAnsi="Times New Roman" w:cs="Times New Roman"/>
          <w:b/>
          <w:i/>
          <w:sz w:val="24"/>
          <w:szCs w:val="24"/>
          <w:lang w:eastAsia="en-US"/>
        </w:rPr>
      </w:pPr>
      <w:r w:rsidRPr="001378DC">
        <w:rPr>
          <w:rFonts w:ascii="Times New Roman" w:eastAsia="Times New Roman" w:hAnsi="Times New Roman" w:cs="Times New Roman"/>
          <w:b/>
          <w:i/>
          <w:sz w:val="24"/>
          <w:szCs w:val="24"/>
          <w:lang w:eastAsia="en-US"/>
        </w:rPr>
        <w:t>Демонстрации</w:t>
      </w:r>
    </w:p>
    <w:p w14:paraId="2E3C899E"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Фотоэффект.</w:t>
      </w:r>
    </w:p>
    <w:p w14:paraId="63784844"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Линейчатые спектры различных веществ.</w:t>
      </w:r>
    </w:p>
    <w:p w14:paraId="187938B0"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Излучение лазера (квантового генератора).</w:t>
      </w:r>
    </w:p>
    <w:p w14:paraId="7D80858F"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Счетчик ионизирующих излучений.</w:t>
      </w:r>
    </w:p>
    <w:p w14:paraId="4690C60B" w14:textId="77777777" w:rsidR="001378DC" w:rsidRPr="001378DC" w:rsidRDefault="001378DC" w:rsidP="001378DC">
      <w:pPr>
        <w:spacing w:after="0" w:line="240" w:lineRule="auto"/>
        <w:ind w:firstLine="851"/>
        <w:jc w:val="both"/>
        <w:rPr>
          <w:rFonts w:ascii="Times New Roman" w:eastAsia="Times New Roman" w:hAnsi="Times New Roman" w:cs="Times New Roman"/>
          <w:bCs/>
          <w:iCs/>
          <w:sz w:val="24"/>
          <w:szCs w:val="24"/>
          <w:lang w:eastAsia="en-US"/>
        </w:rPr>
      </w:pPr>
      <w:r w:rsidRPr="001378DC">
        <w:rPr>
          <w:rFonts w:ascii="Times New Roman" w:eastAsia="Times New Roman" w:hAnsi="Times New Roman" w:cs="Times New Roman"/>
          <w:b/>
          <w:bCs/>
          <w:i/>
          <w:iCs/>
          <w:sz w:val="24"/>
          <w:szCs w:val="24"/>
          <w:lang w:eastAsia="en-US"/>
        </w:rPr>
        <w:t xml:space="preserve">Формы организации учебных занятий: </w:t>
      </w:r>
      <w:r w:rsidRPr="001378DC">
        <w:rPr>
          <w:rFonts w:ascii="Times New Roman" w:eastAsia="Times New Roman" w:hAnsi="Times New Roman" w:cs="Times New Roman"/>
          <w:bCs/>
          <w:iCs/>
          <w:sz w:val="24"/>
          <w:szCs w:val="24"/>
          <w:lang w:eastAsia="en-US"/>
        </w:rPr>
        <w:t>семинар, лекции.</w:t>
      </w:r>
    </w:p>
    <w:p w14:paraId="3B0A8104"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i/>
          <w:iCs/>
          <w:sz w:val="24"/>
          <w:szCs w:val="24"/>
          <w:lang w:eastAsia="en-US"/>
        </w:rPr>
        <w:t xml:space="preserve">Самостоятельная работа обучающихся </w:t>
      </w:r>
      <w:r w:rsidRPr="001378DC">
        <w:rPr>
          <w:rFonts w:ascii="Times New Roman" w:eastAsia="Times New Roman" w:hAnsi="Times New Roman" w:cs="Times New Roman"/>
          <w:b/>
          <w:i/>
          <w:sz w:val="24"/>
          <w:szCs w:val="24"/>
          <w:lang w:eastAsia="en-US"/>
        </w:rPr>
        <w:t>(3 часов)</w:t>
      </w:r>
      <w:r w:rsidRPr="001378DC">
        <w:rPr>
          <w:rFonts w:ascii="Times New Roman" w:eastAsia="Times New Roman" w:hAnsi="Times New Roman" w:cs="Times New Roman"/>
          <w:sz w:val="24"/>
          <w:szCs w:val="24"/>
          <w:lang w:eastAsia="en-US"/>
        </w:rPr>
        <w:t xml:space="preserve"> </w:t>
      </w:r>
    </w:p>
    <w:p w14:paraId="1D045B4F"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Построение графиков зависимости энергии фотоэлектронов от различных величин.</w:t>
      </w:r>
    </w:p>
    <w:p w14:paraId="4B2FABE8"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Решение задач на нахождение энергии, импульса, работы выхода и красной границы фотоэффекта.</w:t>
      </w:r>
    </w:p>
    <w:p w14:paraId="7EE2C4AF"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 xml:space="preserve">Составление конспекта по темам: «Методы наблюдения заряженных частиц», «Применение ядерной энергии». </w:t>
      </w:r>
    </w:p>
    <w:p w14:paraId="5CA072DF"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 xml:space="preserve">Подготовка сообщений по темам: «Ядерное оружие», «Термоядерная бомба». </w:t>
      </w:r>
    </w:p>
    <w:p w14:paraId="1263B440"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Поиск информации по темам: «Механизм квантирования энергии», «Влияние радиоактивного излучения на человека»</w:t>
      </w:r>
    </w:p>
    <w:p w14:paraId="1606A98F"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Составление доклада на тему «Александр Григорьевич Столетов - русский физик»</w:t>
      </w:r>
    </w:p>
    <w:p w14:paraId="18A3902B" w14:textId="77777777" w:rsidR="001378DC" w:rsidRPr="001378DC" w:rsidRDefault="001378DC" w:rsidP="001378DC">
      <w:pPr>
        <w:spacing w:after="0" w:line="240" w:lineRule="auto"/>
        <w:ind w:firstLine="851"/>
        <w:rPr>
          <w:rFonts w:ascii="Times New Roman" w:eastAsia="Times New Roman" w:hAnsi="Times New Roman" w:cs="Times New Roman"/>
          <w:b/>
          <w:bCs/>
          <w:i/>
          <w:iCs/>
          <w:sz w:val="24"/>
          <w:szCs w:val="24"/>
          <w:lang w:eastAsia="en-US"/>
        </w:rPr>
      </w:pPr>
    </w:p>
    <w:p w14:paraId="55DE8475" w14:textId="77777777" w:rsidR="001378DC" w:rsidRPr="001378DC" w:rsidRDefault="001378DC" w:rsidP="001378DC">
      <w:pPr>
        <w:spacing w:after="0" w:line="240" w:lineRule="auto"/>
        <w:ind w:firstLine="851"/>
        <w:rPr>
          <w:rFonts w:ascii="Times New Roman" w:eastAsia="Times New Roman" w:hAnsi="Times New Roman" w:cs="Times New Roman"/>
          <w:b/>
          <w:bCs/>
          <w:i/>
          <w:iCs/>
          <w:sz w:val="24"/>
          <w:szCs w:val="24"/>
          <w:lang w:eastAsia="en-US"/>
        </w:rPr>
      </w:pPr>
      <w:r w:rsidRPr="001378DC">
        <w:rPr>
          <w:rFonts w:ascii="Times New Roman" w:eastAsia="Times New Roman" w:hAnsi="Times New Roman" w:cs="Times New Roman"/>
          <w:b/>
          <w:bCs/>
          <w:i/>
          <w:iCs/>
          <w:sz w:val="24"/>
          <w:szCs w:val="24"/>
          <w:lang w:eastAsia="en-US"/>
        </w:rPr>
        <w:t>Виды учебной деятельности студентов</w:t>
      </w:r>
    </w:p>
    <w:tbl>
      <w:tblPr>
        <w:tblW w:w="9644" w:type="dxa"/>
        <w:tblLayout w:type="fixed"/>
        <w:tblCellMar>
          <w:left w:w="0" w:type="dxa"/>
          <w:right w:w="0" w:type="dxa"/>
        </w:tblCellMar>
        <w:tblLook w:val="0000" w:firstRow="0" w:lastRow="0" w:firstColumn="0" w:lastColumn="0" w:noHBand="0" w:noVBand="0"/>
      </w:tblPr>
      <w:tblGrid>
        <w:gridCol w:w="2554"/>
        <w:gridCol w:w="7090"/>
      </w:tblGrid>
      <w:tr w:rsidR="001378DC" w:rsidRPr="001378DC" w14:paraId="22B846A8" w14:textId="77777777" w:rsidTr="00E53224">
        <w:trPr>
          <w:trHeight w:val="664"/>
        </w:trPr>
        <w:tc>
          <w:tcPr>
            <w:tcW w:w="2554" w:type="dxa"/>
            <w:tcBorders>
              <w:top w:val="single" w:sz="4" w:space="0" w:color="auto"/>
              <w:left w:val="single" w:sz="4" w:space="0" w:color="auto"/>
              <w:right w:val="nil"/>
            </w:tcBorders>
            <w:shd w:val="clear" w:color="auto" w:fill="FFFFFF"/>
          </w:tcPr>
          <w:p w14:paraId="548C573E" w14:textId="77777777" w:rsidR="001378DC" w:rsidRPr="001378DC" w:rsidRDefault="001378DC" w:rsidP="001378DC">
            <w:pPr>
              <w:spacing w:after="0" w:line="240" w:lineRule="auto"/>
              <w:ind w:firstLine="5"/>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Содержание обучения</w:t>
            </w:r>
          </w:p>
        </w:tc>
        <w:tc>
          <w:tcPr>
            <w:tcW w:w="7090" w:type="dxa"/>
            <w:tcBorders>
              <w:top w:val="single" w:sz="4" w:space="0" w:color="auto"/>
              <w:left w:val="single" w:sz="4" w:space="0" w:color="auto"/>
              <w:right w:val="single" w:sz="4" w:space="0" w:color="auto"/>
            </w:tcBorders>
            <w:shd w:val="clear" w:color="auto" w:fill="FFFFFF"/>
          </w:tcPr>
          <w:p w14:paraId="26FBBE17" w14:textId="77777777" w:rsidR="001378DC" w:rsidRPr="001378DC" w:rsidRDefault="001378DC" w:rsidP="001378DC">
            <w:pPr>
              <w:spacing w:after="0" w:line="240" w:lineRule="auto"/>
              <w:ind w:firstLine="284"/>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Характеристика основных видов деятельности студентов (на уровне учебных действий</w:t>
            </w:r>
          </w:p>
        </w:tc>
      </w:tr>
      <w:tr w:rsidR="001378DC" w:rsidRPr="001378DC" w14:paraId="42D06901" w14:textId="77777777" w:rsidTr="00E53224">
        <w:trPr>
          <w:trHeight w:val="20"/>
        </w:trPr>
        <w:tc>
          <w:tcPr>
            <w:tcW w:w="2554" w:type="dxa"/>
            <w:tcBorders>
              <w:top w:val="single" w:sz="4" w:space="0" w:color="auto"/>
              <w:left w:val="single" w:sz="4" w:space="0" w:color="auto"/>
              <w:bottom w:val="nil"/>
              <w:right w:val="nil"/>
            </w:tcBorders>
            <w:shd w:val="clear" w:color="auto" w:fill="FFFFFF"/>
          </w:tcPr>
          <w:p w14:paraId="127B6DC1" w14:textId="77777777" w:rsidR="001378DC" w:rsidRPr="001378DC" w:rsidRDefault="001378DC" w:rsidP="001378DC">
            <w:pPr>
              <w:spacing w:after="0" w:line="240" w:lineRule="auto"/>
              <w:ind w:firstLine="284"/>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Квантовая оптика</w:t>
            </w:r>
          </w:p>
        </w:tc>
        <w:tc>
          <w:tcPr>
            <w:tcW w:w="7090" w:type="dxa"/>
            <w:tcBorders>
              <w:top w:val="single" w:sz="4" w:space="0" w:color="auto"/>
              <w:left w:val="single" w:sz="4" w:space="0" w:color="auto"/>
              <w:bottom w:val="nil"/>
              <w:right w:val="single" w:sz="4" w:space="0" w:color="auto"/>
            </w:tcBorders>
            <w:shd w:val="clear" w:color="auto" w:fill="FFFFFF"/>
          </w:tcPr>
          <w:p w14:paraId="242E4CF9" w14:textId="77777777" w:rsidR="001378DC" w:rsidRPr="001378DC" w:rsidRDefault="001378DC" w:rsidP="001378DC">
            <w:pPr>
              <w:widowControl w:val="0"/>
              <w:spacing w:after="0" w:line="274" w:lineRule="exact"/>
              <w:rPr>
                <w:rFonts w:ascii="Times New Roman" w:eastAsia="Times New Roman" w:hAnsi="Times New Roman" w:cs="Times New Roman"/>
                <w:sz w:val="28"/>
                <w:szCs w:val="28"/>
              </w:rPr>
            </w:pPr>
            <w:r w:rsidRPr="001378DC">
              <w:rPr>
                <w:rFonts w:ascii="Times New Roman" w:eastAsia="Times New Roman" w:hAnsi="Times New Roman" w:cs="Times New Roman"/>
                <w:color w:val="000000"/>
                <w:sz w:val="23"/>
                <w:szCs w:val="23"/>
              </w:rPr>
              <w:t xml:space="preserve">    Наблюдать фотоэлектрический эффект.</w:t>
            </w:r>
          </w:p>
          <w:p w14:paraId="1F4BA75A" w14:textId="77777777" w:rsidR="001378DC" w:rsidRPr="001378DC" w:rsidRDefault="001378DC" w:rsidP="001378DC">
            <w:pPr>
              <w:spacing w:after="0" w:line="240" w:lineRule="auto"/>
              <w:jc w:val="both"/>
              <w:rPr>
                <w:rFonts w:ascii="Times New Roman" w:eastAsia="Times New Roman" w:hAnsi="Times New Roman" w:cs="Times New Roman"/>
                <w:sz w:val="24"/>
                <w:szCs w:val="24"/>
                <w:lang w:eastAsia="en-US"/>
              </w:rPr>
            </w:pPr>
            <w:r w:rsidRPr="001378DC">
              <w:rPr>
                <w:rFonts w:ascii="Times New Roman" w:eastAsia="Courier New" w:hAnsi="Times New Roman" w:cs="Times New Roman"/>
                <w:color w:val="000000"/>
                <w:sz w:val="23"/>
                <w:szCs w:val="23"/>
                <w:lang w:eastAsia="en-US"/>
              </w:rPr>
              <w:t xml:space="preserve">    Объяснять законы Столетова и давление света на основе квантовых представлений</w:t>
            </w:r>
            <w:r w:rsidRPr="001378DC">
              <w:rPr>
                <w:rFonts w:ascii="Times New Roman" w:eastAsia="Times New Roman" w:hAnsi="Times New Roman" w:cs="Times New Roman"/>
                <w:sz w:val="24"/>
                <w:szCs w:val="24"/>
                <w:lang w:eastAsia="en-US"/>
              </w:rPr>
              <w:t>.</w:t>
            </w:r>
          </w:p>
          <w:p w14:paraId="345FF8B2"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Расчет максимальной кинетической энергии электронов при фотоэлектрическом эффекте.</w:t>
            </w:r>
          </w:p>
          <w:p w14:paraId="60D485B3"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Определение работы выхода электрона по графику зависимости максимальной кинетической энергии фотоэлектронов от частоты света. Измерение работы выхода электрона.</w:t>
            </w:r>
          </w:p>
          <w:p w14:paraId="541A1757"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Перечисление приборов установки, в которых применяется без- инерционность фотоэффекта.</w:t>
            </w:r>
          </w:p>
          <w:p w14:paraId="07FE535A"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Объяснение корпускулярно-волнового дуализма свойств фотонов. Объяснение роли квантовой оптики в развитии современной физики.</w:t>
            </w:r>
          </w:p>
        </w:tc>
      </w:tr>
      <w:tr w:rsidR="001378DC" w:rsidRPr="001378DC" w14:paraId="4025F04E" w14:textId="77777777" w:rsidTr="00E53224">
        <w:trPr>
          <w:trHeight w:val="20"/>
        </w:trPr>
        <w:tc>
          <w:tcPr>
            <w:tcW w:w="2554" w:type="dxa"/>
            <w:tcBorders>
              <w:top w:val="single" w:sz="4" w:space="0" w:color="auto"/>
              <w:left w:val="single" w:sz="4" w:space="0" w:color="auto"/>
              <w:bottom w:val="single" w:sz="4" w:space="0" w:color="auto"/>
              <w:right w:val="nil"/>
            </w:tcBorders>
            <w:shd w:val="clear" w:color="auto" w:fill="FFFFFF"/>
          </w:tcPr>
          <w:p w14:paraId="505925E0" w14:textId="77777777" w:rsidR="001378DC" w:rsidRPr="001378DC" w:rsidRDefault="001378DC" w:rsidP="001378DC">
            <w:pPr>
              <w:spacing w:after="0" w:line="240" w:lineRule="auto"/>
              <w:ind w:firstLine="284"/>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Физика атома</w:t>
            </w:r>
          </w:p>
        </w:tc>
        <w:tc>
          <w:tcPr>
            <w:tcW w:w="7090" w:type="dxa"/>
            <w:tcBorders>
              <w:top w:val="single" w:sz="4" w:space="0" w:color="auto"/>
              <w:left w:val="single" w:sz="4" w:space="0" w:color="auto"/>
              <w:bottom w:val="single" w:sz="4" w:space="0" w:color="auto"/>
              <w:right w:val="single" w:sz="4" w:space="0" w:color="auto"/>
            </w:tcBorders>
            <w:shd w:val="clear" w:color="auto" w:fill="FFFFFF"/>
          </w:tcPr>
          <w:p w14:paraId="070EEC67"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Наблюдение линейчатых спектров.</w:t>
            </w:r>
          </w:p>
          <w:p w14:paraId="628FDFB7"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Расчет частоты и длины волны испускаемого света при переходе атома водорода из одного стационарного состояния в другое. Объяснение происхождения линейчатого спектра атома водорода и различия линейчатых спектров различных газов. Исследование линейчатого спектра.Исследование принципа работы люминесцентной лампы. Наблюдение и объяснение принципа действия лазера. Приведение примеров использования лазера в современной науке и технике.</w:t>
            </w:r>
          </w:p>
          <w:p w14:paraId="44866771" w14:textId="77777777" w:rsidR="001378DC" w:rsidRPr="001378DC" w:rsidRDefault="001378DC" w:rsidP="001378DC">
            <w:pPr>
              <w:spacing w:after="0" w:line="240" w:lineRule="auto"/>
              <w:ind w:firstLine="284"/>
              <w:jc w:val="both"/>
              <w:rPr>
                <w:rFonts w:ascii="Cambria" w:eastAsia="Courier New" w:hAnsi="Cambria" w:cs="Times New Roman"/>
                <w:b/>
                <w:color w:val="000000"/>
                <w:kern w:val="32"/>
                <w:sz w:val="32"/>
                <w:lang w:eastAsia="en-US"/>
              </w:rPr>
            </w:pPr>
            <w:r w:rsidRPr="001378DC">
              <w:rPr>
                <w:rFonts w:ascii="Times New Roman" w:eastAsia="Times New Roman" w:hAnsi="Times New Roman" w:cs="Times New Roman"/>
                <w:sz w:val="24"/>
                <w:szCs w:val="24"/>
                <w:lang w:eastAsia="en-US"/>
              </w:rPr>
              <w:t>Использование Интернета для поиска информации о перспективах применения лазера.</w:t>
            </w:r>
            <w:r w:rsidRPr="001378DC">
              <w:rPr>
                <w:rFonts w:ascii="Cambria" w:eastAsia="Courier New" w:hAnsi="Cambria" w:cs="Times New Roman"/>
                <w:b/>
                <w:color w:val="000000"/>
                <w:kern w:val="32"/>
                <w:sz w:val="32"/>
                <w:lang w:eastAsia="en-US"/>
              </w:rPr>
              <w:t xml:space="preserve"> </w:t>
            </w:r>
          </w:p>
          <w:p w14:paraId="733B2C78"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Courier New" w:hAnsi="Times New Roman" w:cs="Times New Roman"/>
                <w:color w:val="000000"/>
                <w:sz w:val="24"/>
                <w:szCs w:val="23"/>
                <w:lang w:eastAsia="en-US"/>
              </w:rPr>
              <w:t>Вычисление длины волны де Бройля частицы с известным значением импульса.</w:t>
            </w:r>
          </w:p>
        </w:tc>
      </w:tr>
      <w:tr w:rsidR="001378DC" w:rsidRPr="001378DC" w14:paraId="2FA7AFFB" w14:textId="77777777" w:rsidTr="00E53224">
        <w:trPr>
          <w:trHeight w:val="20"/>
        </w:trPr>
        <w:tc>
          <w:tcPr>
            <w:tcW w:w="2554" w:type="dxa"/>
            <w:tcBorders>
              <w:top w:val="single" w:sz="4" w:space="0" w:color="auto"/>
              <w:left w:val="single" w:sz="4" w:space="0" w:color="auto"/>
              <w:bottom w:val="single" w:sz="4" w:space="0" w:color="auto"/>
              <w:right w:val="nil"/>
            </w:tcBorders>
            <w:shd w:val="clear" w:color="auto" w:fill="FFFFFF"/>
          </w:tcPr>
          <w:p w14:paraId="0A80ABCB" w14:textId="77777777" w:rsidR="001378DC" w:rsidRPr="001378DC" w:rsidRDefault="001378DC" w:rsidP="001378DC">
            <w:pPr>
              <w:spacing w:after="0" w:line="240" w:lineRule="auto"/>
              <w:ind w:firstLine="284"/>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 xml:space="preserve">Физика атомного     </w:t>
            </w:r>
            <w:r w:rsidRPr="001378DC">
              <w:rPr>
                <w:rFonts w:ascii="Times New Roman" w:eastAsia="Times New Roman" w:hAnsi="Times New Roman" w:cs="Times New Roman"/>
                <w:sz w:val="24"/>
                <w:szCs w:val="24"/>
                <w:lang w:eastAsia="en-US"/>
              </w:rPr>
              <w:lastRenderedPageBreak/>
              <w:t>ядра</w:t>
            </w:r>
          </w:p>
        </w:tc>
        <w:tc>
          <w:tcPr>
            <w:tcW w:w="7090" w:type="dxa"/>
            <w:tcBorders>
              <w:top w:val="single" w:sz="4" w:space="0" w:color="auto"/>
              <w:left w:val="single" w:sz="4" w:space="0" w:color="auto"/>
              <w:bottom w:val="single" w:sz="4" w:space="0" w:color="auto"/>
              <w:right w:val="single" w:sz="4" w:space="0" w:color="auto"/>
            </w:tcBorders>
            <w:shd w:val="clear" w:color="auto" w:fill="FFFFFF"/>
          </w:tcPr>
          <w:p w14:paraId="054B3ADB"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lastRenderedPageBreak/>
              <w:t xml:space="preserve">Наблюдение треков альфа-частиц в камере Вильсона. </w:t>
            </w:r>
            <w:r w:rsidRPr="001378DC">
              <w:rPr>
                <w:rFonts w:ascii="Times New Roman" w:eastAsia="Times New Roman" w:hAnsi="Times New Roman" w:cs="Times New Roman"/>
                <w:sz w:val="24"/>
                <w:szCs w:val="24"/>
                <w:lang w:eastAsia="en-US"/>
              </w:rPr>
              <w:lastRenderedPageBreak/>
              <w:t>Регистрирование ядерных излучений с помощью счетчика Гейгера.</w:t>
            </w:r>
          </w:p>
          <w:p w14:paraId="321D8833"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Расчет энергии связи атомных ядер.</w:t>
            </w:r>
          </w:p>
          <w:p w14:paraId="31FEDF8D"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Определение заряда и массового числа атомного ядра, возникающего в результате радиоактивного распада.</w:t>
            </w:r>
          </w:p>
          <w:p w14:paraId="19D2E197"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Вычисление энергии, освобождающейся при радиоактивном распаде.</w:t>
            </w:r>
          </w:p>
          <w:p w14:paraId="4A252EA1"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Определение продуктов ядерной реакции.</w:t>
            </w:r>
          </w:p>
          <w:p w14:paraId="0F7AA8FD"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Вычисление энергии, освобождающейся при ядерных реакциях. Понимание преимуществ и недостатков использования атомной энергии и ионизирующих излучений в промышленности, медицине.</w:t>
            </w:r>
          </w:p>
          <w:p w14:paraId="6FB1A4DC"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Изложение сути экологических проблем, связанных с биологическим действием радиоактивных излучений.</w:t>
            </w:r>
          </w:p>
          <w:p w14:paraId="0D0E798C"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Проведение классификации элементарных частиц по их физическим характеристикам (массе, заряду, времени жизни, спину и т.д.).</w:t>
            </w:r>
          </w:p>
          <w:p w14:paraId="7F599971"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Понимание ценностей научного познания мира не вообще для человечества в целом, а для каждого обучающегося лично, ценностей овладения методом научного познания для достижения успеха в любом виде практической деятельности.</w:t>
            </w:r>
          </w:p>
          <w:p w14:paraId="2B607CFD"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Courier New" w:hAnsi="Times New Roman" w:cs="Times New Roman"/>
                <w:color w:val="000000"/>
                <w:sz w:val="24"/>
                <w:lang w:eastAsia="en-US"/>
              </w:rPr>
              <w:t>Представление о характере четырёх типов фундаментальных взаимодействий элементарных частиц в виде таблицы</w:t>
            </w:r>
            <w:r w:rsidRPr="001378DC">
              <w:rPr>
                <w:rFonts w:ascii="Times New Roman" w:eastAsia="Courier New" w:hAnsi="Times New Roman" w:cs="Times New Roman"/>
                <w:color w:val="000000"/>
                <w:sz w:val="23"/>
                <w:szCs w:val="23"/>
                <w:lang w:eastAsia="en-US"/>
              </w:rPr>
              <w:t>.</w:t>
            </w:r>
          </w:p>
        </w:tc>
      </w:tr>
    </w:tbl>
    <w:p w14:paraId="4F170141" w14:textId="77777777" w:rsidR="001378DC" w:rsidRPr="001378DC" w:rsidRDefault="001378DC" w:rsidP="001378DC">
      <w:pPr>
        <w:spacing w:after="0" w:line="240" w:lineRule="auto"/>
        <w:ind w:firstLine="851"/>
        <w:rPr>
          <w:rFonts w:ascii="Times New Roman" w:eastAsia="Times New Roman" w:hAnsi="Times New Roman" w:cs="Times New Roman"/>
          <w:b/>
          <w:sz w:val="24"/>
          <w:szCs w:val="24"/>
          <w:lang w:eastAsia="en-US"/>
        </w:rPr>
      </w:pPr>
      <w:r w:rsidRPr="001378DC">
        <w:rPr>
          <w:rFonts w:ascii="Times New Roman" w:eastAsia="Times New Roman" w:hAnsi="Times New Roman" w:cs="Times New Roman"/>
          <w:b/>
          <w:sz w:val="24"/>
          <w:szCs w:val="24"/>
          <w:lang w:eastAsia="en-US"/>
        </w:rPr>
        <w:lastRenderedPageBreak/>
        <w:t>8. Эволюция Вселенной (6часов)</w:t>
      </w:r>
    </w:p>
    <w:p w14:paraId="409808FC"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sz w:val="24"/>
          <w:szCs w:val="24"/>
          <w:lang w:eastAsia="en-US"/>
        </w:rPr>
        <w:t>Строение и развитие Вселенной.</w:t>
      </w:r>
      <w:r w:rsidRPr="001378DC">
        <w:rPr>
          <w:rFonts w:ascii="Times New Roman" w:eastAsia="Times New Roman" w:hAnsi="Times New Roman" w:cs="Times New Roman"/>
          <w:sz w:val="24"/>
          <w:szCs w:val="24"/>
          <w:lang w:eastAsia="en-US"/>
        </w:rPr>
        <w:t xml:space="preserve"> Наша звездная система - Галактика. Другие галактики. Бесконечность Вселенной. Понятие о космологии. Расширяющаяся Вселенная. Модель горячей Вселенной. Строение и происхождение Галактик.</w:t>
      </w:r>
    </w:p>
    <w:p w14:paraId="239D7461"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sz w:val="24"/>
          <w:szCs w:val="24"/>
          <w:lang w:eastAsia="en-US"/>
        </w:rPr>
        <w:t>Эволюция звезд. Гипотеза происхождения Солнечной системы.</w:t>
      </w:r>
      <w:r w:rsidRPr="001378DC">
        <w:rPr>
          <w:rFonts w:ascii="Times New Roman" w:eastAsia="Times New Roman" w:hAnsi="Times New Roman" w:cs="Times New Roman"/>
          <w:sz w:val="24"/>
          <w:szCs w:val="24"/>
          <w:lang w:eastAsia="en-US"/>
        </w:rPr>
        <w:t xml:space="preserve"> Термоядерный синтез. Проблема термоядерной энергетики. Энергия Солнца и звезд. Эволюция звезд. Происхождение Солнечной системы.</w:t>
      </w:r>
    </w:p>
    <w:p w14:paraId="6A8675FE" w14:textId="77777777" w:rsidR="001378DC" w:rsidRPr="001378DC" w:rsidRDefault="001378DC" w:rsidP="001378DC">
      <w:pPr>
        <w:spacing w:after="0" w:line="240" w:lineRule="auto"/>
        <w:ind w:firstLine="851"/>
        <w:jc w:val="both"/>
        <w:rPr>
          <w:rFonts w:ascii="Times New Roman" w:eastAsia="Times New Roman" w:hAnsi="Times New Roman" w:cs="Times New Roman"/>
          <w:b/>
          <w:i/>
          <w:sz w:val="24"/>
          <w:szCs w:val="24"/>
          <w:lang w:eastAsia="en-US"/>
        </w:rPr>
      </w:pPr>
      <w:r w:rsidRPr="001378DC">
        <w:rPr>
          <w:rFonts w:ascii="Times New Roman" w:eastAsia="Times New Roman" w:hAnsi="Times New Roman" w:cs="Times New Roman"/>
          <w:b/>
          <w:i/>
          <w:sz w:val="24"/>
          <w:szCs w:val="24"/>
          <w:lang w:eastAsia="en-US"/>
        </w:rPr>
        <w:t>Демонстрации</w:t>
      </w:r>
    </w:p>
    <w:p w14:paraId="4369796D"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Солнечная система (модель).</w:t>
      </w:r>
    </w:p>
    <w:p w14:paraId="40641082"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Фотографии планет, сделанные с космических зондов.</w:t>
      </w:r>
    </w:p>
    <w:p w14:paraId="59DA10C2"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Карта Луны и планет.</w:t>
      </w:r>
    </w:p>
    <w:p w14:paraId="1DC1D1E6"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Строение и эволюция Вселенной.</w:t>
      </w:r>
    </w:p>
    <w:p w14:paraId="2F9E1BDA" w14:textId="77777777" w:rsidR="001378DC" w:rsidRPr="001378DC" w:rsidRDefault="001378DC" w:rsidP="001378DC">
      <w:pPr>
        <w:spacing w:after="0" w:line="240" w:lineRule="auto"/>
        <w:ind w:firstLine="851"/>
        <w:jc w:val="both"/>
        <w:rPr>
          <w:rFonts w:ascii="Times New Roman" w:eastAsia="Times New Roman" w:hAnsi="Times New Roman" w:cs="Times New Roman"/>
          <w:bCs/>
          <w:iCs/>
          <w:sz w:val="24"/>
          <w:szCs w:val="24"/>
          <w:lang w:eastAsia="en-US"/>
        </w:rPr>
      </w:pPr>
      <w:r w:rsidRPr="001378DC">
        <w:rPr>
          <w:rFonts w:ascii="Times New Roman" w:eastAsia="Times New Roman" w:hAnsi="Times New Roman" w:cs="Times New Roman"/>
          <w:b/>
          <w:bCs/>
          <w:i/>
          <w:iCs/>
          <w:sz w:val="24"/>
          <w:szCs w:val="24"/>
          <w:lang w:eastAsia="en-US"/>
        </w:rPr>
        <w:t xml:space="preserve">Формы организации учебных занятий: </w:t>
      </w:r>
      <w:r w:rsidRPr="001378DC">
        <w:rPr>
          <w:rFonts w:ascii="Times New Roman" w:eastAsia="Times New Roman" w:hAnsi="Times New Roman" w:cs="Times New Roman"/>
          <w:bCs/>
          <w:iCs/>
          <w:sz w:val="24"/>
          <w:szCs w:val="24"/>
          <w:lang w:eastAsia="en-US"/>
        </w:rPr>
        <w:t>семинар, лекции</w:t>
      </w:r>
    </w:p>
    <w:p w14:paraId="5F9F55FB"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i/>
          <w:iCs/>
          <w:sz w:val="24"/>
          <w:szCs w:val="24"/>
          <w:lang w:eastAsia="en-US"/>
        </w:rPr>
        <w:t xml:space="preserve">Самостоятельная работа обучающихся </w:t>
      </w:r>
      <w:r w:rsidRPr="001378DC">
        <w:rPr>
          <w:rFonts w:ascii="Times New Roman" w:eastAsia="Times New Roman" w:hAnsi="Times New Roman" w:cs="Times New Roman"/>
          <w:b/>
          <w:i/>
          <w:sz w:val="24"/>
          <w:szCs w:val="24"/>
          <w:lang w:eastAsia="en-US"/>
        </w:rPr>
        <w:t>(2 часа)</w:t>
      </w:r>
      <w:r w:rsidRPr="001378DC">
        <w:rPr>
          <w:rFonts w:ascii="Times New Roman" w:eastAsia="Times New Roman" w:hAnsi="Times New Roman" w:cs="Times New Roman"/>
          <w:sz w:val="24"/>
          <w:szCs w:val="24"/>
          <w:lang w:eastAsia="en-US"/>
        </w:rPr>
        <w:t xml:space="preserve"> </w:t>
      </w:r>
    </w:p>
    <w:p w14:paraId="7EB26B93" w14:textId="77777777" w:rsidR="001378DC" w:rsidRPr="001378DC" w:rsidRDefault="001378DC" w:rsidP="001378DC">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Составить конспект по теме: «Гипотезы зарождения Вселенной». Подготовка сообщений по темам: «Возраст звезд», «Различные созвездия», «Строение звезд». Составление сравнительной таблицы планет земной группы и планет-гигантов.</w:t>
      </w:r>
    </w:p>
    <w:p w14:paraId="1DD5EE1A" w14:textId="77777777" w:rsidR="001378DC" w:rsidRPr="001378DC" w:rsidRDefault="001378DC" w:rsidP="001378DC">
      <w:pPr>
        <w:spacing w:after="0" w:line="240" w:lineRule="auto"/>
        <w:ind w:firstLine="851"/>
        <w:rPr>
          <w:rFonts w:ascii="Times New Roman" w:eastAsia="Times New Roman" w:hAnsi="Times New Roman" w:cs="Times New Roman"/>
          <w:b/>
          <w:bCs/>
          <w:i/>
          <w:iCs/>
          <w:sz w:val="24"/>
          <w:szCs w:val="24"/>
          <w:lang w:eastAsia="en-US"/>
        </w:rPr>
      </w:pPr>
      <w:r w:rsidRPr="001378DC">
        <w:rPr>
          <w:rFonts w:ascii="Times New Roman" w:eastAsia="Times New Roman" w:hAnsi="Times New Roman" w:cs="Times New Roman"/>
          <w:b/>
          <w:bCs/>
          <w:i/>
          <w:iCs/>
          <w:sz w:val="24"/>
          <w:szCs w:val="24"/>
          <w:lang w:eastAsia="en-US"/>
        </w:rPr>
        <w:t>Виды учебной деятельности студентов</w:t>
      </w:r>
    </w:p>
    <w:tbl>
      <w:tblPr>
        <w:tblW w:w="9644" w:type="dxa"/>
        <w:tblLayout w:type="fixed"/>
        <w:tblCellMar>
          <w:left w:w="0" w:type="dxa"/>
          <w:right w:w="0" w:type="dxa"/>
        </w:tblCellMar>
        <w:tblLook w:val="0000" w:firstRow="0" w:lastRow="0" w:firstColumn="0" w:lastColumn="0" w:noHBand="0" w:noVBand="0"/>
      </w:tblPr>
      <w:tblGrid>
        <w:gridCol w:w="2554"/>
        <w:gridCol w:w="7090"/>
      </w:tblGrid>
      <w:tr w:rsidR="001378DC" w:rsidRPr="001378DC" w14:paraId="155A92CC" w14:textId="77777777" w:rsidTr="00E53224">
        <w:trPr>
          <w:trHeight w:val="664"/>
        </w:trPr>
        <w:tc>
          <w:tcPr>
            <w:tcW w:w="2554" w:type="dxa"/>
            <w:tcBorders>
              <w:top w:val="single" w:sz="4" w:space="0" w:color="auto"/>
              <w:left w:val="single" w:sz="4" w:space="0" w:color="auto"/>
              <w:right w:val="nil"/>
            </w:tcBorders>
            <w:shd w:val="clear" w:color="auto" w:fill="FFFFFF"/>
          </w:tcPr>
          <w:p w14:paraId="331C0D20" w14:textId="77777777" w:rsidR="001378DC" w:rsidRPr="001378DC" w:rsidRDefault="001378DC" w:rsidP="001378DC">
            <w:pPr>
              <w:spacing w:after="0" w:line="240" w:lineRule="auto"/>
              <w:ind w:firstLine="5"/>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Содержание обучения</w:t>
            </w:r>
          </w:p>
        </w:tc>
        <w:tc>
          <w:tcPr>
            <w:tcW w:w="7090" w:type="dxa"/>
            <w:tcBorders>
              <w:top w:val="single" w:sz="4" w:space="0" w:color="auto"/>
              <w:left w:val="single" w:sz="4" w:space="0" w:color="auto"/>
              <w:right w:val="single" w:sz="4" w:space="0" w:color="auto"/>
            </w:tcBorders>
            <w:shd w:val="clear" w:color="auto" w:fill="FFFFFF"/>
          </w:tcPr>
          <w:p w14:paraId="56304882" w14:textId="77777777" w:rsidR="001378DC" w:rsidRPr="001378DC" w:rsidRDefault="001378DC" w:rsidP="001378DC">
            <w:pPr>
              <w:spacing w:after="0" w:line="240" w:lineRule="auto"/>
              <w:ind w:firstLine="284"/>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Характеристика основных видов деятельности студентов (на уровне учебных действий</w:t>
            </w:r>
          </w:p>
        </w:tc>
      </w:tr>
      <w:tr w:rsidR="001378DC" w:rsidRPr="001378DC" w14:paraId="3C5A39BC" w14:textId="77777777" w:rsidTr="00E53224">
        <w:trPr>
          <w:trHeight w:val="20"/>
        </w:trPr>
        <w:tc>
          <w:tcPr>
            <w:tcW w:w="2554" w:type="dxa"/>
            <w:tcBorders>
              <w:top w:val="single" w:sz="4" w:space="0" w:color="auto"/>
              <w:left w:val="single" w:sz="4" w:space="0" w:color="auto"/>
              <w:bottom w:val="single" w:sz="4" w:space="0" w:color="auto"/>
              <w:right w:val="nil"/>
            </w:tcBorders>
            <w:shd w:val="clear" w:color="auto" w:fill="FFFFFF"/>
          </w:tcPr>
          <w:p w14:paraId="4EBE6158" w14:textId="77777777" w:rsidR="001378DC" w:rsidRPr="001378DC" w:rsidRDefault="001378DC" w:rsidP="001378DC">
            <w:pPr>
              <w:spacing w:after="0" w:line="240" w:lineRule="auto"/>
              <w:ind w:firstLine="284"/>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Строение и развитие Вселенной</w:t>
            </w:r>
          </w:p>
        </w:tc>
        <w:tc>
          <w:tcPr>
            <w:tcW w:w="7090" w:type="dxa"/>
            <w:tcBorders>
              <w:top w:val="single" w:sz="4" w:space="0" w:color="auto"/>
              <w:left w:val="single" w:sz="4" w:space="0" w:color="auto"/>
              <w:bottom w:val="single" w:sz="4" w:space="0" w:color="auto"/>
              <w:right w:val="single" w:sz="4" w:space="0" w:color="auto"/>
            </w:tcBorders>
            <w:shd w:val="clear" w:color="auto" w:fill="FFFFFF"/>
          </w:tcPr>
          <w:p w14:paraId="78A94083"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Наблюдение за звездами, Луной и планетами в телескоп. Наблюдение солнечных пятен с помощью телескопа и солнечного экрана.</w:t>
            </w:r>
          </w:p>
          <w:p w14:paraId="101CCFBD"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Использование Интернета для поиска изображений космических объектов и информации об их особенностях Обсуждение возможных сценариев эволюции Вселенной. Использование Интернета для поиска современной информации о развитии Вселенной. Оценка информации с позиции ее свойств: достоверности, объективности, полноты, актуальности и т. д.</w:t>
            </w:r>
          </w:p>
        </w:tc>
      </w:tr>
      <w:tr w:rsidR="001378DC" w:rsidRPr="001378DC" w14:paraId="4E305E1A" w14:textId="77777777" w:rsidTr="00E53224">
        <w:trPr>
          <w:trHeight w:val="20"/>
        </w:trPr>
        <w:tc>
          <w:tcPr>
            <w:tcW w:w="2554" w:type="dxa"/>
            <w:tcBorders>
              <w:top w:val="single" w:sz="4" w:space="0" w:color="auto"/>
              <w:left w:val="single" w:sz="4" w:space="0" w:color="auto"/>
              <w:bottom w:val="single" w:sz="4" w:space="0" w:color="auto"/>
              <w:right w:val="nil"/>
            </w:tcBorders>
            <w:shd w:val="clear" w:color="auto" w:fill="FFFFFF"/>
          </w:tcPr>
          <w:p w14:paraId="6C65C45A" w14:textId="77777777" w:rsidR="001378DC" w:rsidRPr="001378DC" w:rsidRDefault="001378DC" w:rsidP="001378DC">
            <w:pPr>
              <w:spacing w:after="0" w:line="240" w:lineRule="auto"/>
              <w:ind w:firstLine="284"/>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 xml:space="preserve">Эволюция звезд. </w:t>
            </w:r>
            <w:r w:rsidRPr="001378DC">
              <w:rPr>
                <w:rFonts w:ascii="Times New Roman" w:eastAsia="Times New Roman" w:hAnsi="Times New Roman" w:cs="Times New Roman"/>
                <w:sz w:val="24"/>
                <w:szCs w:val="24"/>
                <w:lang w:eastAsia="en-US"/>
              </w:rPr>
              <w:lastRenderedPageBreak/>
              <w:t>Гипо</w:t>
            </w:r>
            <w:r w:rsidRPr="001378DC">
              <w:rPr>
                <w:rFonts w:ascii="Times New Roman" w:eastAsia="Times New Roman" w:hAnsi="Times New Roman" w:cs="Times New Roman"/>
                <w:sz w:val="24"/>
                <w:szCs w:val="24"/>
                <w:lang w:eastAsia="en-US"/>
              </w:rPr>
              <w:softHyphen/>
              <w:t>теза происхождения Солнечной системы</w:t>
            </w:r>
          </w:p>
        </w:tc>
        <w:tc>
          <w:tcPr>
            <w:tcW w:w="7090" w:type="dxa"/>
            <w:tcBorders>
              <w:top w:val="single" w:sz="4" w:space="0" w:color="auto"/>
              <w:left w:val="single" w:sz="4" w:space="0" w:color="auto"/>
              <w:bottom w:val="single" w:sz="4" w:space="0" w:color="auto"/>
              <w:right w:val="single" w:sz="4" w:space="0" w:color="auto"/>
            </w:tcBorders>
            <w:shd w:val="clear" w:color="auto" w:fill="FFFFFF"/>
          </w:tcPr>
          <w:p w14:paraId="172A8F7C"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lastRenderedPageBreak/>
              <w:t xml:space="preserve">Вычисление энергии, освобождающейся при термоядерных </w:t>
            </w:r>
            <w:r w:rsidRPr="001378DC">
              <w:rPr>
                <w:rFonts w:ascii="Times New Roman" w:eastAsia="Times New Roman" w:hAnsi="Times New Roman" w:cs="Times New Roman"/>
                <w:sz w:val="24"/>
                <w:szCs w:val="24"/>
                <w:lang w:eastAsia="en-US"/>
              </w:rPr>
              <w:lastRenderedPageBreak/>
              <w:t>реакциях.</w:t>
            </w:r>
          </w:p>
          <w:p w14:paraId="56CF32FB"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Формулировка проблем термоядерной энергетики.</w:t>
            </w:r>
          </w:p>
          <w:p w14:paraId="65E3A418"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Объяснение влияния солнечной активности на Землю. Понимание роли космических исследований, их научного и экономического значения.</w:t>
            </w:r>
          </w:p>
          <w:p w14:paraId="691B0F8C" w14:textId="77777777" w:rsidR="001378DC" w:rsidRPr="001378DC" w:rsidRDefault="001378DC" w:rsidP="001378DC">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Обсуждение современных гипотез о происхождении Солнечной системы</w:t>
            </w:r>
          </w:p>
        </w:tc>
      </w:tr>
    </w:tbl>
    <w:p w14:paraId="3096E908" w14:textId="77777777" w:rsidR="00C107C9" w:rsidRPr="00774D03" w:rsidRDefault="00C107C9" w:rsidP="006645AF">
      <w:pPr>
        <w:spacing w:after="0" w:line="240" w:lineRule="auto"/>
        <w:ind w:firstLine="709"/>
        <w:jc w:val="both"/>
        <w:rPr>
          <w:rFonts w:ascii="Times New Roman" w:hAnsi="Times New Roman" w:cs="Times New Roman"/>
          <w:b/>
          <w:sz w:val="24"/>
          <w:szCs w:val="24"/>
        </w:rPr>
      </w:pPr>
      <w:r w:rsidRPr="00774D03">
        <w:rPr>
          <w:rFonts w:ascii="Times New Roman" w:hAnsi="Times New Roman" w:cs="Times New Roman"/>
          <w:b/>
          <w:sz w:val="24"/>
          <w:szCs w:val="24"/>
        </w:rPr>
        <w:lastRenderedPageBreak/>
        <w:t>Учебные дисциплины по выбору из обязательных предметных областей</w:t>
      </w:r>
    </w:p>
    <w:p w14:paraId="2876ACBA" w14:textId="77777777" w:rsidR="00C65410" w:rsidRPr="00774D03" w:rsidRDefault="00C65410" w:rsidP="006645AF">
      <w:pPr>
        <w:spacing w:after="0" w:line="240" w:lineRule="auto"/>
        <w:ind w:firstLine="709"/>
        <w:jc w:val="both"/>
        <w:rPr>
          <w:rFonts w:ascii="Times New Roman" w:hAnsi="Times New Roman" w:cs="Times New Roman"/>
          <w:b/>
          <w:sz w:val="24"/>
          <w:szCs w:val="24"/>
        </w:rPr>
      </w:pPr>
      <w:r w:rsidRPr="00774D03">
        <w:rPr>
          <w:rFonts w:ascii="Times New Roman" w:hAnsi="Times New Roman" w:cs="Times New Roman"/>
          <w:b/>
          <w:sz w:val="24"/>
          <w:szCs w:val="24"/>
        </w:rPr>
        <w:t>Родной язык</w:t>
      </w:r>
    </w:p>
    <w:p w14:paraId="6BCD26B9" w14:textId="77777777" w:rsidR="00774D03" w:rsidRPr="00774D03" w:rsidRDefault="00774D03" w:rsidP="00774D03">
      <w:pPr>
        <w:spacing w:after="0" w:line="240" w:lineRule="auto"/>
        <w:ind w:firstLine="709"/>
        <w:jc w:val="both"/>
        <w:rPr>
          <w:rFonts w:ascii="Times New Roman" w:hAnsi="Times New Roman" w:cs="Times New Roman"/>
          <w:b/>
          <w:sz w:val="24"/>
          <w:szCs w:val="24"/>
        </w:rPr>
      </w:pPr>
      <w:r w:rsidRPr="00774D03">
        <w:rPr>
          <w:rFonts w:ascii="Times New Roman" w:hAnsi="Times New Roman" w:cs="Times New Roman"/>
          <w:sz w:val="24"/>
          <w:szCs w:val="24"/>
        </w:rPr>
        <w:t>Освоение</w:t>
      </w:r>
      <w:r>
        <w:rPr>
          <w:rFonts w:ascii="Times New Roman" w:hAnsi="Times New Roman" w:cs="Times New Roman"/>
          <w:sz w:val="24"/>
          <w:szCs w:val="24"/>
        </w:rPr>
        <w:t xml:space="preserve"> содержания учебной дисциплины ОУП.09 Родной язык</w:t>
      </w:r>
      <w:r w:rsidRPr="00774D03">
        <w:rPr>
          <w:rFonts w:ascii="Times New Roman" w:hAnsi="Times New Roman" w:cs="Times New Roman"/>
          <w:sz w:val="24"/>
          <w:szCs w:val="24"/>
        </w:rPr>
        <w:t xml:space="preserve"> обеспечивает достижение студентами следующих </w:t>
      </w:r>
      <w:r w:rsidRPr="00774D03">
        <w:rPr>
          <w:rFonts w:ascii="Times New Roman" w:hAnsi="Times New Roman" w:cs="Times New Roman"/>
          <w:b/>
          <w:sz w:val="24"/>
          <w:szCs w:val="24"/>
        </w:rPr>
        <w:t>результатов:</w:t>
      </w:r>
    </w:p>
    <w:p w14:paraId="3853682A" w14:textId="77777777" w:rsidR="00774D03" w:rsidRPr="00774D03" w:rsidRDefault="00774D03" w:rsidP="00774D03">
      <w:pPr>
        <w:spacing w:after="0" w:line="240" w:lineRule="auto"/>
        <w:ind w:firstLine="709"/>
        <w:jc w:val="both"/>
        <w:rPr>
          <w:rFonts w:ascii="Times New Roman" w:hAnsi="Times New Roman" w:cs="Times New Roman"/>
          <w:b/>
          <w:sz w:val="24"/>
          <w:szCs w:val="24"/>
        </w:rPr>
      </w:pPr>
      <w:r w:rsidRPr="00774D03">
        <w:rPr>
          <w:rFonts w:ascii="Times New Roman" w:hAnsi="Times New Roman" w:cs="Times New Roman"/>
          <w:b/>
          <w:sz w:val="24"/>
          <w:szCs w:val="24"/>
        </w:rPr>
        <w:t>личностных:</w:t>
      </w:r>
    </w:p>
    <w:p w14:paraId="72CFEEE4" w14:textId="77777777" w:rsidR="00774D03" w:rsidRPr="00774D03" w:rsidRDefault="00774D03" w:rsidP="009B100D">
      <w:pPr>
        <w:widowControl w:val="0"/>
        <w:numPr>
          <w:ilvl w:val="0"/>
          <w:numId w:val="201"/>
        </w:numPr>
        <w:spacing w:after="0" w:line="240" w:lineRule="auto"/>
        <w:ind w:left="0" w:firstLine="709"/>
        <w:contextualSpacing/>
        <w:jc w:val="both"/>
        <w:rPr>
          <w:rFonts w:ascii="Times New Roman" w:eastAsia="Times New Roman" w:hAnsi="Times New Roman" w:cs="Times New Roman"/>
          <w:bCs/>
          <w:sz w:val="24"/>
          <w:szCs w:val="24"/>
        </w:rPr>
      </w:pPr>
      <w:r w:rsidRPr="00774D03">
        <w:rPr>
          <w:rFonts w:ascii="Times New Roman" w:eastAsia="Times New Roman" w:hAnsi="Times New Roman" w:cs="Times New Roman"/>
          <w:bCs/>
          <w:sz w:val="24"/>
          <w:szCs w:val="24"/>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w:t>
      </w:r>
    </w:p>
    <w:p w14:paraId="2E0CA6A7" w14:textId="77777777" w:rsidR="00774D03" w:rsidRPr="00774D03" w:rsidRDefault="00774D03" w:rsidP="009B100D">
      <w:pPr>
        <w:widowControl w:val="0"/>
        <w:numPr>
          <w:ilvl w:val="0"/>
          <w:numId w:val="201"/>
        </w:numPr>
        <w:tabs>
          <w:tab w:val="left" w:pos="0"/>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w:t>
      </w:r>
    </w:p>
    <w:p w14:paraId="36621808" w14:textId="77777777" w:rsidR="00774D03" w:rsidRPr="00774D03" w:rsidRDefault="00774D03" w:rsidP="009B100D">
      <w:pPr>
        <w:widowControl w:val="0"/>
        <w:numPr>
          <w:ilvl w:val="0"/>
          <w:numId w:val="201"/>
        </w:numPr>
        <w:tabs>
          <w:tab w:val="left" w:pos="0"/>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осознанное, уважительное и доброжелательное отношение к истории, культуре, традициям, языкам, ценностям народов России и народов мира;</w:t>
      </w:r>
    </w:p>
    <w:p w14:paraId="6C40A9B2" w14:textId="77777777" w:rsidR="00774D03" w:rsidRPr="00774D03" w:rsidRDefault="00774D03" w:rsidP="009B100D">
      <w:pPr>
        <w:widowControl w:val="0"/>
        <w:numPr>
          <w:ilvl w:val="0"/>
          <w:numId w:val="201"/>
        </w:numPr>
        <w:tabs>
          <w:tab w:val="left" w:pos="0"/>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готовность и способность обучающихся к саморазвитию и самообразованию на основе мотивации к обучению и познанию;</w:t>
      </w:r>
    </w:p>
    <w:p w14:paraId="07BAF3C0" w14:textId="77777777" w:rsidR="00774D03" w:rsidRPr="00774D03" w:rsidRDefault="00774D03" w:rsidP="009B100D">
      <w:pPr>
        <w:widowControl w:val="0"/>
        <w:numPr>
          <w:ilvl w:val="0"/>
          <w:numId w:val="201"/>
        </w:numPr>
        <w:tabs>
          <w:tab w:val="left" w:pos="0"/>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понимание родного языка и родной литературы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среднего образования;</w:t>
      </w:r>
    </w:p>
    <w:p w14:paraId="2A25B763" w14:textId="77777777" w:rsidR="00774D03" w:rsidRPr="00774D03" w:rsidRDefault="00774D03" w:rsidP="009B100D">
      <w:pPr>
        <w:widowControl w:val="0"/>
        <w:numPr>
          <w:ilvl w:val="0"/>
          <w:numId w:val="201"/>
        </w:numPr>
        <w:tabs>
          <w:tab w:val="left" w:pos="0"/>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анализ общих сведений о лингвистике как науке и ученых-русистах;об основных нормах русского литературного языка;</w:t>
      </w:r>
    </w:p>
    <w:p w14:paraId="03F91202" w14:textId="77777777" w:rsidR="00774D03" w:rsidRPr="00774D03" w:rsidRDefault="00774D03" w:rsidP="009B100D">
      <w:pPr>
        <w:widowControl w:val="0"/>
        <w:numPr>
          <w:ilvl w:val="0"/>
          <w:numId w:val="201"/>
        </w:numPr>
        <w:tabs>
          <w:tab w:val="left" w:pos="0"/>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способность обогащать свой словарный запас;</w:t>
      </w:r>
    </w:p>
    <w:p w14:paraId="05347D52" w14:textId="77777777" w:rsidR="00774D03" w:rsidRPr="00774D03" w:rsidRDefault="00774D03" w:rsidP="009B100D">
      <w:pPr>
        <w:widowControl w:val="0"/>
        <w:numPr>
          <w:ilvl w:val="0"/>
          <w:numId w:val="201"/>
        </w:numPr>
        <w:tabs>
          <w:tab w:val="left" w:pos="0"/>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формировать навыки анализа и оценки языковых явлений и фактов; умение пользоваться различными лингвистическими словарями;</w:t>
      </w:r>
    </w:p>
    <w:p w14:paraId="49B854CE" w14:textId="77777777" w:rsidR="00774D03" w:rsidRPr="00774D03" w:rsidRDefault="00774D03" w:rsidP="009B100D">
      <w:pPr>
        <w:widowControl w:val="0"/>
        <w:numPr>
          <w:ilvl w:val="0"/>
          <w:numId w:val="201"/>
        </w:numPr>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осознание эстетической ценности русского языка;</w:t>
      </w:r>
    </w:p>
    <w:p w14:paraId="3F9A4E82" w14:textId="77777777" w:rsidR="00774D03" w:rsidRPr="00774D03" w:rsidRDefault="00774D03" w:rsidP="009B100D">
      <w:pPr>
        <w:widowControl w:val="0"/>
        <w:numPr>
          <w:ilvl w:val="0"/>
          <w:numId w:val="201"/>
        </w:numPr>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уважительное отношение к родному языку, гордость за него;</w:t>
      </w:r>
    </w:p>
    <w:p w14:paraId="1DC2ABBE" w14:textId="77777777" w:rsidR="00774D03" w:rsidRPr="00774D03" w:rsidRDefault="00774D03" w:rsidP="009B100D">
      <w:pPr>
        <w:widowControl w:val="0"/>
        <w:numPr>
          <w:ilvl w:val="0"/>
          <w:numId w:val="201"/>
        </w:numPr>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потребность сохранить чистоту русского языка как явления национальной культуры;</w:t>
      </w:r>
    </w:p>
    <w:p w14:paraId="50435BAF" w14:textId="77777777" w:rsidR="00774D03" w:rsidRPr="00774D03" w:rsidRDefault="00774D03" w:rsidP="009B100D">
      <w:pPr>
        <w:widowControl w:val="0"/>
        <w:numPr>
          <w:ilvl w:val="0"/>
          <w:numId w:val="201"/>
        </w:numPr>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стремление к речевому самосовершенствованию;</w:t>
      </w:r>
    </w:p>
    <w:p w14:paraId="4321233D" w14:textId="77777777" w:rsidR="00774D03" w:rsidRPr="00774D03" w:rsidRDefault="00774D03" w:rsidP="009B100D">
      <w:pPr>
        <w:numPr>
          <w:ilvl w:val="0"/>
          <w:numId w:val="201"/>
        </w:numPr>
        <w:shd w:val="clear" w:color="auto" w:fill="FFFFFF"/>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получение достаточного объема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и чужой речью;</w:t>
      </w:r>
    </w:p>
    <w:p w14:paraId="6951ACC1" w14:textId="77777777" w:rsidR="00774D03" w:rsidRPr="00774D03" w:rsidRDefault="00774D03" w:rsidP="009B100D">
      <w:pPr>
        <w:numPr>
          <w:ilvl w:val="0"/>
          <w:numId w:val="201"/>
        </w:numPr>
        <w:shd w:val="clear" w:color="auto" w:fill="FFFFFF"/>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 xml:space="preserve">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Сформированность ответственного отношения к учению; уважительного отношения к </w:t>
      </w:r>
      <w:r w:rsidRPr="00774D03">
        <w:rPr>
          <w:rFonts w:ascii="Times New Roman" w:eastAsia="Times New Roman" w:hAnsi="Times New Roman" w:cs="Times New Roman"/>
          <w:sz w:val="24"/>
          <w:szCs w:val="24"/>
        </w:rPr>
        <w:lastRenderedPageBreak/>
        <w:t>труду.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7D5D60E5" w14:textId="77777777" w:rsidR="00774D03" w:rsidRPr="00774D03" w:rsidRDefault="00774D03" w:rsidP="009B100D">
      <w:pPr>
        <w:numPr>
          <w:ilvl w:val="0"/>
          <w:numId w:val="201"/>
        </w:numPr>
        <w:shd w:val="clear" w:color="auto" w:fill="FFFFFF"/>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14:paraId="025B29E8" w14:textId="77777777" w:rsidR="00774D03" w:rsidRPr="00774D03" w:rsidRDefault="00774D03" w:rsidP="009B100D">
      <w:pPr>
        <w:numPr>
          <w:ilvl w:val="0"/>
          <w:numId w:val="201"/>
        </w:numPr>
        <w:shd w:val="clear" w:color="auto" w:fill="FFFFFF"/>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развитость эстетического сознания через освоение художественного наследиянародов России и мира, творческой деятельности эстетического характера (способность понимать художественные, научные и публицистические тексты, отражающие разные этнокультурные традиции;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w:t>
      </w:r>
    </w:p>
    <w:p w14:paraId="7E634E5E" w14:textId="77777777" w:rsidR="00774D03" w:rsidRPr="00774D03" w:rsidRDefault="00774D03" w:rsidP="00774D03">
      <w:pPr>
        <w:widowControl w:val="0"/>
        <w:spacing w:after="0" w:line="240" w:lineRule="auto"/>
        <w:ind w:firstLine="709"/>
        <w:jc w:val="both"/>
        <w:rPr>
          <w:rFonts w:ascii="Times New Roman" w:hAnsi="Times New Roman" w:cs="Times New Roman"/>
          <w:b/>
          <w:sz w:val="24"/>
          <w:szCs w:val="24"/>
        </w:rPr>
      </w:pPr>
      <w:r w:rsidRPr="00774D03">
        <w:rPr>
          <w:rFonts w:ascii="Times New Roman" w:hAnsi="Times New Roman" w:cs="Times New Roman"/>
          <w:b/>
          <w:sz w:val="24"/>
          <w:szCs w:val="24"/>
        </w:rPr>
        <w:t>метапредметных:</w:t>
      </w:r>
    </w:p>
    <w:p w14:paraId="42C268FB" w14:textId="77777777" w:rsidR="00774D03" w:rsidRPr="00774D03" w:rsidRDefault="00774D03" w:rsidP="00774D03">
      <w:pPr>
        <w:widowControl w:val="0"/>
        <w:spacing w:after="0" w:line="240" w:lineRule="auto"/>
        <w:ind w:firstLine="709"/>
        <w:jc w:val="both"/>
        <w:rPr>
          <w:rFonts w:ascii="Times New Roman" w:hAnsi="Times New Roman" w:cs="Times New Roman"/>
          <w:iCs/>
          <w:sz w:val="24"/>
          <w:szCs w:val="24"/>
        </w:rPr>
      </w:pPr>
      <w:r w:rsidRPr="00774D03">
        <w:rPr>
          <w:rFonts w:ascii="Times New Roman" w:hAnsi="Times New Roman" w:cs="Times New Roman"/>
          <w:iCs/>
          <w:sz w:val="24"/>
          <w:szCs w:val="24"/>
        </w:rPr>
        <w:t>Регулятивные УУД:</w:t>
      </w:r>
    </w:p>
    <w:p w14:paraId="37424744" w14:textId="77777777" w:rsidR="00774D03" w:rsidRPr="00774D03" w:rsidRDefault="00774D03" w:rsidP="00774D03">
      <w:pPr>
        <w:widowControl w:val="0"/>
        <w:spacing w:after="0" w:line="240" w:lineRule="auto"/>
        <w:ind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b/>
          <w:iCs/>
          <w:sz w:val="24"/>
          <w:szCs w:val="24"/>
        </w:rPr>
        <w:t xml:space="preserve">1. Умение </w:t>
      </w:r>
      <w:r w:rsidRPr="00774D03">
        <w:rPr>
          <w:rFonts w:ascii="Times New Roman" w:eastAsia="Times New Roman" w:hAnsi="Times New Roman" w:cs="Times New Roman"/>
          <w:iCs/>
          <w:sz w:val="24"/>
          <w:szCs w:val="24"/>
        </w:rPr>
        <w:t>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14:paraId="04B4CCA1" w14:textId="77777777" w:rsidR="00774D03" w:rsidRPr="00774D03" w:rsidRDefault="00774D03" w:rsidP="00774D03">
      <w:pPr>
        <w:widowControl w:val="0"/>
        <w:spacing w:after="0" w:line="240" w:lineRule="auto"/>
        <w:ind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color w:val="000000"/>
          <w:sz w:val="24"/>
          <w:szCs w:val="24"/>
          <w:shd w:val="clear" w:color="auto" w:fill="FFFFFF"/>
          <w:lang w:bidi="ru-RU"/>
        </w:rPr>
        <w:t>Обучающийся сможет:</w:t>
      </w:r>
    </w:p>
    <w:p w14:paraId="271AF68F" w14:textId="77777777" w:rsidR="00774D03" w:rsidRPr="00774D03" w:rsidRDefault="00774D03" w:rsidP="009B100D">
      <w:pPr>
        <w:widowControl w:val="0"/>
        <w:numPr>
          <w:ilvl w:val="0"/>
          <w:numId w:val="202"/>
        </w:numPr>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анализировать существующие и планировать будущие образовательные результаты;</w:t>
      </w:r>
    </w:p>
    <w:p w14:paraId="50719D05" w14:textId="77777777" w:rsidR="00774D03" w:rsidRPr="00774D03" w:rsidRDefault="00774D03" w:rsidP="009B100D">
      <w:pPr>
        <w:widowControl w:val="0"/>
        <w:numPr>
          <w:ilvl w:val="0"/>
          <w:numId w:val="202"/>
        </w:numPr>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идентифицировать собственные проблемы и определять главную проблему;</w:t>
      </w:r>
    </w:p>
    <w:p w14:paraId="31A1B730" w14:textId="77777777" w:rsidR="00774D03" w:rsidRPr="00774D03" w:rsidRDefault="00774D03" w:rsidP="009B100D">
      <w:pPr>
        <w:widowControl w:val="0"/>
        <w:numPr>
          <w:ilvl w:val="0"/>
          <w:numId w:val="202"/>
        </w:numPr>
        <w:tabs>
          <w:tab w:val="left" w:pos="567"/>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ставить цель деятельности на основе определенной проблемы и существующих возможностей;</w:t>
      </w:r>
    </w:p>
    <w:p w14:paraId="23FD7545" w14:textId="77777777" w:rsidR="00774D03" w:rsidRPr="00774D03" w:rsidRDefault="00774D03" w:rsidP="009B100D">
      <w:pPr>
        <w:widowControl w:val="0"/>
        <w:numPr>
          <w:ilvl w:val="0"/>
          <w:numId w:val="202"/>
        </w:numPr>
        <w:tabs>
          <w:tab w:val="left" w:pos="1047"/>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формулировать учебные задачи как шаги достижения поставленной цели деятельности;</w:t>
      </w:r>
    </w:p>
    <w:p w14:paraId="4D88A0D2" w14:textId="77777777" w:rsidR="00774D03" w:rsidRPr="00774D03" w:rsidRDefault="00774D03" w:rsidP="009B100D">
      <w:pPr>
        <w:widowControl w:val="0"/>
        <w:numPr>
          <w:ilvl w:val="0"/>
          <w:numId w:val="202"/>
        </w:numPr>
        <w:tabs>
          <w:tab w:val="left" w:pos="1032"/>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14:paraId="0D8E8071" w14:textId="77777777" w:rsidR="00774D03" w:rsidRPr="00774D03" w:rsidRDefault="00774D03" w:rsidP="00774D03">
      <w:pPr>
        <w:widowControl w:val="0"/>
        <w:tabs>
          <w:tab w:val="left" w:pos="1032"/>
        </w:tabs>
        <w:spacing w:after="0" w:line="240" w:lineRule="auto"/>
        <w:ind w:firstLine="709"/>
        <w:contextualSpacing/>
        <w:jc w:val="both"/>
        <w:rPr>
          <w:rFonts w:ascii="Times New Roman" w:eastAsia="Times New Roman" w:hAnsi="Times New Roman" w:cs="Times New Roman"/>
          <w:iCs/>
          <w:color w:val="000000"/>
          <w:sz w:val="24"/>
          <w:szCs w:val="24"/>
          <w:shd w:val="clear" w:color="auto" w:fill="FFFFFF"/>
          <w:lang w:bidi="ru-RU"/>
        </w:rPr>
      </w:pPr>
      <w:r w:rsidRPr="00774D03">
        <w:rPr>
          <w:rFonts w:ascii="Times New Roman" w:eastAsia="Times New Roman" w:hAnsi="Times New Roman" w:cs="Times New Roman"/>
          <w:b/>
          <w:sz w:val="24"/>
          <w:szCs w:val="24"/>
        </w:rPr>
        <w:t>2. Умение</w:t>
      </w:r>
      <w:r w:rsidRPr="00774D03">
        <w:rPr>
          <w:rFonts w:ascii="Times New Roman" w:eastAsia="Times New Roman" w:hAnsi="Times New Roman" w:cs="Times New Roman"/>
          <w:sz w:val="24"/>
          <w:szCs w:val="24"/>
        </w:rPr>
        <w:t xml:space="preserve">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2EE234F6" w14:textId="77777777" w:rsidR="00774D03" w:rsidRPr="00774D03" w:rsidRDefault="00774D03" w:rsidP="00774D03">
      <w:pPr>
        <w:widowControl w:val="0"/>
        <w:tabs>
          <w:tab w:val="left" w:pos="1032"/>
        </w:tabs>
        <w:spacing w:after="0" w:line="240" w:lineRule="auto"/>
        <w:ind w:firstLine="709"/>
        <w:contextualSpacing/>
        <w:jc w:val="both"/>
        <w:rPr>
          <w:rFonts w:ascii="Times New Roman" w:eastAsia="Times New Roman" w:hAnsi="Times New Roman" w:cs="Times New Roman"/>
          <w:iCs/>
          <w:color w:val="000000"/>
          <w:sz w:val="24"/>
          <w:szCs w:val="24"/>
          <w:shd w:val="clear" w:color="auto" w:fill="FFFFFF"/>
          <w:lang w:bidi="ru-RU"/>
        </w:rPr>
      </w:pPr>
      <w:r w:rsidRPr="00774D03">
        <w:rPr>
          <w:rFonts w:ascii="Times New Roman" w:eastAsia="Times New Roman" w:hAnsi="Times New Roman" w:cs="Times New Roman"/>
          <w:iCs/>
          <w:color w:val="000000"/>
          <w:sz w:val="24"/>
          <w:szCs w:val="24"/>
          <w:shd w:val="clear" w:color="auto" w:fill="FFFFFF"/>
          <w:lang w:bidi="ru-RU"/>
        </w:rPr>
        <w:t>Обучающийся сможет:</w:t>
      </w:r>
    </w:p>
    <w:p w14:paraId="371686E7" w14:textId="77777777" w:rsidR="00774D03" w:rsidRPr="00774D03" w:rsidRDefault="00774D03" w:rsidP="009B100D">
      <w:pPr>
        <w:widowControl w:val="0"/>
        <w:numPr>
          <w:ilvl w:val="0"/>
          <w:numId w:val="202"/>
        </w:numPr>
        <w:tabs>
          <w:tab w:val="left" w:pos="1032"/>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14:paraId="764214F8" w14:textId="77777777" w:rsidR="00774D03" w:rsidRPr="00774D03" w:rsidRDefault="00774D03" w:rsidP="009B100D">
      <w:pPr>
        <w:widowControl w:val="0"/>
        <w:numPr>
          <w:ilvl w:val="0"/>
          <w:numId w:val="202"/>
        </w:numPr>
        <w:tabs>
          <w:tab w:val="left" w:pos="1032"/>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выбирать из предложенных вариантов и самостоятельно искать средства и ресурсы для решения задачи и достижения цели;</w:t>
      </w:r>
    </w:p>
    <w:p w14:paraId="602B721E" w14:textId="77777777" w:rsidR="00774D03" w:rsidRPr="00774D03" w:rsidRDefault="00774D03" w:rsidP="009B100D">
      <w:pPr>
        <w:widowControl w:val="0"/>
        <w:numPr>
          <w:ilvl w:val="0"/>
          <w:numId w:val="202"/>
        </w:numPr>
        <w:tabs>
          <w:tab w:val="left" w:pos="1032"/>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составлять план решения проблемы (выполнения проекта, проведения исследования);</w:t>
      </w:r>
    </w:p>
    <w:p w14:paraId="7DC5C4D5" w14:textId="77777777" w:rsidR="00774D03" w:rsidRPr="00774D03" w:rsidRDefault="00774D03" w:rsidP="009B100D">
      <w:pPr>
        <w:widowControl w:val="0"/>
        <w:numPr>
          <w:ilvl w:val="0"/>
          <w:numId w:val="202"/>
        </w:numPr>
        <w:tabs>
          <w:tab w:val="left" w:pos="1032"/>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14:paraId="271D1AB6" w14:textId="77777777" w:rsidR="00774D03" w:rsidRPr="00774D03" w:rsidRDefault="00774D03" w:rsidP="00774D03">
      <w:pPr>
        <w:widowControl w:val="0"/>
        <w:tabs>
          <w:tab w:val="left" w:pos="1032"/>
        </w:tabs>
        <w:spacing w:after="0" w:line="240" w:lineRule="auto"/>
        <w:ind w:firstLine="709"/>
        <w:contextualSpacing/>
        <w:jc w:val="both"/>
        <w:rPr>
          <w:rFonts w:ascii="Times New Roman" w:eastAsia="Times New Roman" w:hAnsi="Times New Roman" w:cs="Times New Roman"/>
          <w:iCs/>
          <w:color w:val="000000"/>
          <w:sz w:val="24"/>
          <w:szCs w:val="24"/>
          <w:shd w:val="clear" w:color="auto" w:fill="FFFFFF"/>
          <w:lang w:bidi="ru-RU"/>
        </w:rPr>
      </w:pPr>
      <w:r w:rsidRPr="00774D03">
        <w:rPr>
          <w:rFonts w:ascii="Times New Roman" w:eastAsia="Times New Roman" w:hAnsi="Times New Roman" w:cs="Times New Roman"/>
          <w:b/>
          <w:sz w:val="24"/>
          <w:szCs w:val="24"/>
        </w:rPr>
        <w:t>3. Умение</w:t>
      </w:r>
      <w:r w:rsidRPr="00774D03">
        <w:rPr>
          <w:rFonts w:ascii="Times New Roman" w:eastAsia="Times New Roman" w:hAnsi="Times New Roman" w:cs="Times New Roman"/>
          <w:sz w:val="24"/>
          <w:szCs w:val="24"/>
        </w:rPr>
        <w:t xml:space="preserve">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296915C" w14:textId="77777777" w:rsidR="00774D03" w:rsidRPr="00774D03" w:rsidRDefault="00774D03" w:rsidP="00774D03">
      <w:pPr>
        <w:widowControl w:val="0"/>
        <w:tabs>
          <w:tab w:val="left" w:pos="1032"/>
        </w:tabs>
        <w:spacing w:after="0" w:line="240" w:lineRule="auto"/>
        <w:ind w:firstLine="709"/>
        <w:contextualSpacing/>
        <w:jc w:val="both"/>
        <w:rPr>
          <w:rFonts w:ascii="Times New Roman" w:eastAsia="Times New Roman" w:hAnsi="Times New Roman" w:cs="Times New Roman"/>
          <w:iCs/>
          <w:color w:val="000000"/>
          <w:sz w:val="24"/>
          <w:szCs w:val="24"/>
          <w:shd w:val="clear" w:color="auto" w:fill="FFFFFF"/>
          <w:lang w:bidi="ru-RU"/>
        </w:rPr>
      </w:pPr>
      <w:r w:rsidRPr="00774D03">
        <w:rPr>
          <w:rFonts w:ascii="Times New Roman" w:eastAsia="Times New Roman" w:hAnsi="Times New Roman" w:cs="Times New Roman"/>
          <w:iCs/>
          <w:color w:val="000000"/>
          <w:sz w:val="24"/>
          <w:szCs w:val="24"/>
          <w:shd w:val="clear" w:color="auto" w:fill="FFFFFF"/>
          <w:lang w:bidi="ru-RU"/>
        </w:rPr>
        <w:t>Обучающийся сможет:</w:t>
      </w:r>
    </w:p>
    <w:p w14:paraId="055336B7" w14:textId="77777777" w:rsidR="00774D03" w:rsidRPr="00774D03" w:rsidRDefault="00774D03" w:rsidP="009B100D">
      <w:pPr>
        <w:widowControl w:val="0"/>
        <w:numPr>
          <w:ilvl w:val="0"/>
          <w:numId w:val="202"/>
        </w:numPr>
        <w:tabs>
          <w:tab w:val="left" w:pos="1032"/>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определять совместно с педагогом критерии планируемых результатов и критерии оценки своей учебной деятельности;</w:t>
      </w:r>
    </w:p>
    <w:p w14:paraId="6466B81C" w14:textId="77777777" w:rsidR="00774D03" w:rsidRPr="00774D03" w:rsidRDefault="00774D03" w:rsidP="009B100D">
      <w:pPr>
        <w:widowControl w:val="0"/>
        <w:numPr>
          <w:ilvl w:val="0"/>
          <w:numId w:val="202"/>
        </w:numPr>
        <w:tabs>
          <w:tab w:val="left" w:pos="1032"/>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14:paraId="53B1FBC3" w14:textId="77777777" w:rsidR="00774D03" w:rsidRPr="00774D03" w:rsidRDefault="00774D03" w:rsidP="009B100D">
      <w:pPr>
        <w:widowControl w:val="0"/>
        <w:numPr>
          <w:ilvl w:val="0"/>
          <w:numId w:val="202"/>
        </w:numPr>
        <w:tabs>
          <w:tab w:val="left" w:pos="1032"/>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 xml:space="preserve">оценивать свою деятельность, аргументируя причины достижения или </w:t>
      </w:r>
      <w:r w:rsidRPr="00774D03">
        <w:rPr>
          <w:rFonts w:ascii="Times New Roman" w:eastAsia="Times New Roman" w:hAnsi="Times New Roman" w:cs="Times New Roman"/>
          <w:sz w:val="24"/>
          <w:szCs w:val="24"/>
        </w:rPr>
        <w:lastRenderedPageBreak/>
        <w:t>отсутствия планируемого результата;</w:t>
      </w:r>
    </w:p>
    <w:p w14:paraId="6E144FC3" w14:textId="77777777" w:rsidR="00774D03" w:rsidRPr="00774D03" w:rsidRDefault="00774D03" w:rsidP="009B100D">
      <w:pPr>
        <w:widowControl w:val="0"/>
        <w:numPr>
          <w:ilvl w:val="0"/>
          <w:numId w:val="202"/>
        </w:numPr>
        <w:tabs>
          <w:tab w:val="left" w:pos="1032"/>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результата.</w:t>
      </w:r>
    </w:p>
    <w:p w14:paraId="1C44E992" w14:textId="77777777" w:rsidR="00774D03" w:rsidRPr="00774D03" w:rsidRDefault="00774D03" w:rsidP="009B100D">
      <w:pPr>
        <w:numPr>
          <w:ilvl w:val="0"/>
          <w:numId w:val="210"/>
        </w:numPr>
        <w:shd w:val="clear" w:color="auto" w:fill="FFFFFF"/>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b/>
          <w:sz w:val="24"/>
          <w:szCs w:val="24"/>
        </w:rPr>
        <w:t>Умение</w:t>
      </w:r>
      <w:r w:rsidRPr="00774D03">
        <w:rPr>
          <w:rFonts w:ascii="Times New Roman" w:eastAsia="Times New Roman" w:hAnsi="Times New Roman" w:cs="Times New Roman"/>
          <w:sz w:val="24"/>
          <w:szCs w:val="24"/>
        </w:rPr>
        <w:t xml:space="preserve"> оценивать правильность выполнения учебной задачи, собственные возможности ее решения.</w:t>
      </w:r>
    </w:p>
    <w:p w14:paraId="1AC15817" w14:textId="77777777" w:rsidR="00774D03" w:rsidRPr="00774D03" w:rsidRDefault="00774D03" w:rsidP="009B100D">
      <w:pPr>
        <w:numPr>
          <w:ilvl w:val="0"/>
          <w:numId w:val="202"/>
        </w:numPr>
        <w:shd w:val="clear" w:color="auto" w:fill="FFFFFF"/>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b/>
          <w:bCs/>
          <w:i/>
          <w:iCs/>
          <w:color w:val="000000"/>
          <w:sz w:val="24"/>
          <w:szCs w:val="24"/>
        </w:rPr>
        <w:t>Обучающийся сможет:</w:t>
      </w:r>
    </w:p>
    <w:p w14:paraId="065D19DD" w14:textId="77777777" w:rsidR="00774D03" w:rsidRPr="00774D03" w:rsidRDefault="00774D03" w:rsidP="009B100D">
      <w:pPr>
        <w:numPr>
          <w:ilvl w:val="0"/>
          <w:numId w:val="202"/>
        </w:numPr>
        <w:shd w:val="clear" w:color="auto" w:fill="FFFFFF"/>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определять критерии правильности выполнения учебной задачи;</w:t>
      </w:r>
    </w:p>
    <w:p w14:paraId="3CB5ECE8" w14:textId="77777777" w:rsidR="00774D03" w:rsidRPr="00774D03" w:rsidRDefault="00774D03" w:rsidP="009B100D">
      <w:pPr>
        <w:numPr>
          <w:ilvl w:val="0"/>
          <w:numId w:val="202"/>
        </w:numPr>
        <w:shd w:val="clear" w:color="auto" w:fill="FFFFFF"/>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14:paraId="2A4E4DE9" w14:textId="77777777" w:rsidR="00774D03" w:rsidRPr="00774D03" w:rsidRDefault="00774D03" w:rsidP="009B100D">
      <w:pPr>
        <w:numPr>
          <w:ilvl w:val="0"/>
          <w:numId w:val="202"/>
        </w:numPr>
        <w:shd w:val="clear" w:color="auto" w:fill="FFFFFF"/>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фиксировать и анализировать динамику собственных образовательных результатов.</w:t>
      </w:r>
    </w:p>
    <w:p w14:paraId="190F9E04" w14:textId="77777777" w:rsidR="00774D03" w:rsidRPr="00774D03" w:rsidRDefault="00774D03" w:rsidP="00774D03">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72DC60A" w14:textId="77777777" w:rsidR="00774D03" w:rsidRPr="00774D03" w:rsidRDefault="00774D03" w:rsidP="00774D03">
      <w:pPr>
        <w:widowControl w:val="0"/>
        <w:spacing w:after="0" w:line="240" w:lineRule="auto"/>
        <w:ind w:firstLine="709"/>
        <w:jc w:val="both"/>
        <w:rPr>
          <w:rFonts w:ascii="Times New Roman" w:hAnsi="Times New Roman" w:cs="Times New Roman"/>
          <w:b/>
          <w:iCs/>
          <w:sz w:val="24"/>
          <w:szCs w:val="24"/>
        </w:rPr>
      </w:pPr>
      <w:r w:rsidRPr="00774D03">
        <w:rPr>
          <w:rFonts w:ascii="Times New Roman" w:hAnsi="Times New Roman" w:cs="Times New Roman"/>
          <w:b/>
          <w:iCs/>
          <w:sz w:val="24"/>
          <w:szCs w:val="24"/>
        </w:rPr>
        <w:t>Познавательные УУД</w:t>
      </w:r>
    </w:p>
    <w:p w14:paraId="02132529" w14:textId="77777777" w:rsidR="00774D03" w:rsidRPr="00774D03" w:rsidRDefault="00774D03" w:rsidP="00774D03">
      <w:pPr>
        <w:widowControl w:val="0"/>
        <w:spacing w:after="0" w:line="240" w:lineRule="auto"/>
        <w:ind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1.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14:paraId="338539DC" w14:textId="77777777" w:rsidR="00774D03" w:rsidRPr="00774D03" w:rsidRDefault="00774D03" w:rsidP="00774D03">
      <w:pPr>
        <w:widowControl w:val="0"/>
        <w:spacing w:after="0" w:line="240" w:lineRule="auto"/>
        <w:ind w:firstLine="709"/>
        <w:jc w:val="both"/>
        <w:rPr>
          <w:rFonts w:ascii="Times New Roman" w:hAnsi="Times New Roman" w:cs="Times New Roman"/>
          <w:b/>
          <w:iCs/>
          <w:color w:val="000000"/>
          <w:sz w:val="24"/>
          <w:szCs w:val="24"/>
          <w:shd w:val="clear" w:color="auto" w:fill="FFFFFF"/>
          <w:lang w:bidi="ru-RU"/>
        </w:rPr>
      </w:pPr>
      <w:r w:rsidRPr="00774D03">
        <w:rPr>
          <w:rFonts w:ascii="Times New Roman" w:hAnsi="Times New Roman" w:cs="Times New Roman"/>
          <w:b/>
          <w:iCs/>
          <w:color w:val="000000"/>
          <w:sz w:val="24"/>
          <w:szCs w:val="24"/>
          <w:shd w:val="clear" w:color="auto" w:fill="FFFFFF"/>
          <w:lang w:bidi="ru-RU"/>
        </w:rPr>
        <w:t>Обучающийся сможет:</w:t>
      </w:r>
    </w:p>
    <w:p w14:paraId="19098DF6" w14:textId="77777777" w:rsidR="00774D03" w:rsidRPr="00774D03" w:rsidRDefault="00774D03" w:rsidP="009B100D">
      <w:pPr>
        <w:widowControl w:val="0"/>
        <w:numPr>
          <w:ilvl w:val="0"/>
          <w:numId w:val="203"/>
        </w:numPr>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подбирать слова, соподчиненные ключевому слову, определяющие его признаки и свойства;</w:t>
      </w:r>
    </w:p>
    <w:p w14:paraId="1E97C31A" w14:textId="77777777" w:rsidR="00774D03" w:rsidRPr="00774D03" w:rsidRDefault="00774D03" w:rsidP="009B100D">
      <w:pPr>
        <w:widowControl w:val="0"/>
        <w:numPr>
          <w:ilvl w:val="0"/>
          <w:numId w:val="203"/>
        </w:numPr>
        <w:tabs>
          <w:tab w:val="left" w:pos="1005"/>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выстраивать логическую цепочку, состоящую из ключевого слова и соподчиненных ему слов;</w:t>
      </w:r>
    </w:p>
    <w:p w14:paraId="3F2480C8" w14:textId="77777777" w:rsidR="00774D03" w:rsidRPr="00774D03" w:rsidRDefault="00774D03" w:rsidP="009B100D">
      <w:pPr>
        <w:widowControl w:val="0"/>
        <w:numPr>
          <w:ilvl w:val="0"/>
          <w:numId w:val="203"/>
        </w:numPr>
        <w:tabs>
          <w:tab w:val="left" w:pos="1005"/>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выделять общий признак двух или нескольких предметов или явлений и объяснять их сходство;</w:t>
      </w:r>
    </w:p>
    <w:p w14:paraId="766D454E" w14:textId="77777777" w:rsidR="00774D03" w:rsidRPr="00774D03" w:rsidRDefault="00774D03" w:rsidP="009B100D">
      <w:pPr>
        <w:widowControl w:val="0"/>
        <w:numPr>
          <w:ilvl w:val="0"/>
          <w:numId w:val="203"/>
        </w:numPr>
        <w:tabs>
          <w:tab w:val="left" w:pos="1005"/>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14:paraId="5908BA92" w14:textId="77777777" w:rsidR="00774D03" w:rsidRPr="00774D03" w:rsidRDefault="00774D03" w:rsidP="009B100D">
      <w:pPr>
        <w:widowControl w:val="0"/>
        <w:numPr>
          <w:ilvl w:val="0"/>
          <w:numId w:val="203"/>
        </w:numPr>
        <w:tabs>
          <w:tab w:val="left" w:pos="1013"/>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выделять явление из общего ряда других явлений;</w:t>
      </w:r>
    </w:p>
    <w:p w14:paraId="3EEA48FB" w14:textId="77777777" w:rsidR="00774D03" w:rsidRPr="00774D03" w:rsidRDefault="00774D03" w:rsidP="009B100D">
      <w:pPr>
        <w:widowControl w:val="0"/>
        <w:numPr>
          <w:ilvl w:val="0"/>
          <w:numId w:val="203"/>
        </w:numPr>
        <w:tabs>
          <w:tab w:val="left" w:pos="1005"/>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14:paraId="3CFEAC23" w14:textId="77777777" w:rsidR="00774D03" w:rsidRPr="00774D03" w:rsidRDefault="00774D03" w:rsidP="009B100D">
      <w:pPr>
        <w:widowControl w:val="0"/>
        <w:numPr>
          <w:ilvl w:val="0"/>
          <w:numId w:val="203"/>
        </w:numPr>
        <w:tabs>
          <w:tab w:val="left" w:pos="1005"/>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14:paraId="111E8439" w14:textId="77777777" w:rsidR="00774D03" w:rsidRPr="00774D03" w:rsidRDefault="00774D03" w:rsidP="009B100D">
      <w:pPr>
        <w:widowControl w:val="0"/>
        <w:numPr>
          <w:ilvl w:val="0"/>
          <w:numId w:val="203"/>
        </w:numPr>
        <w:tabs>
          <w:tab w:val="left" w:pos="1005"/>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строить рассуждение на основе сравнения предметов и явлений, выделяя при этом общие признаки;</w:t>
      </w:r>
    </w:p>
    <w:p w14:paraId="5AC33973" w14:textId="77777777" w:rsidR="00774D03" w:rsidRPr="00774D03" w:rsidRDefault="00774D03" w:rsidP="009B100D">
      <w:pPr>
        <w:widowControl w:val="0"/>
        <w:numPr>
          <w:ilvl w:val="0"/>
          <w:numId w:val="203"/>
        </w:numPr>
        <w:tabs>
          <w:tab w:val="left" w:pos="1013"/>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излагать полученную информацию;</w:t>
      </w:r>
    </w:p>
    <w:p w14:paraId="0E7FDA34" w14:textId="77777777" w:rsidR="00774D03" w:rsidRPr="00774D03" w:rsidRDefault="00774D03" w:rsidP="009B100D">
      <w:pPr>
        <w:widowControl w:val="0"/>
        <w:numPr>
          <w:ilvl w:val="0"/>
          <w:numId w:val="203"/>
        </w:numPr>
        <w:tabs>
          <w:tab w:val="left" w:pos="1005"/>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подтверждать вывод собственной аргументацией или самостоятельно полученными данными.</w:t>
      </w:r>
    </w:p>
    <w:p w14:paraId="59E2C62B" w14:textId="77777777" w:rsidR="00774D03" w:rsidRPr="00774D03" w:rsidRDefault="00774D03" w:rsidP="009B100D">
      <w:pPr>
        <w:widowControl w:val="0"/>
        <w:numPr>
          <w:ilvl w:val="0"/>
          <w:numId w:val="209"/>
        </w:numPr>
        <w:spacing w:after="0" w:line="240" w:lineRule="auto"/>
        <w:ind w:left="0" w:firstLine="709"/>
        <w:contextualSpacing/>
        <w:jc w:val="both"/>
        <w:rPr>
          <w:rFonts w:ascii="Times New Roman" w:eastAsia="Times New Roman" w:hAnsi="Times New Roman" w:cs="Times New Roman"/>
          <w:b/>
          <w:sz w:val="24"/>
          <w:szCs w:val="24"/>
        </w:rPr>
      </w:pPr>
      <w:r w:rsidRPr="00774D03">
        <w:rPr>
          <w:rFonts w:ascii="Times New Roman" w:eastAsia="Times New Roman" w:hAnsi="Times New Roman" w:cs="Times New Roman"/>
          <w:b/>
          <w:sz w:val="24"/>
          <w:szCs w:val="24"/>
        </w:rPr>
        <w:t>Смысловое чтение.</w:t>
      </w:r>
    </w:p>
    <w:p w14:paraId="6BD9522F" w14:textId="77777777" w:rsidR="00774D03" w:rsidRPr="00774D03" w:rsidRDefault="00774D03" w:rsidP="00774D03">
      <w:pPr>
        <w:widowControl w:val="0"/>
        <w:spacing w:after="0" w:line="240" w:lineRule="auto"/>
        <w:ind w:firstLine="709"/>
        <w:jc w:val="both"/>
        <w:rPr>
          <w:rFonts w:ascii="Times New Roman" w:hAnsi="Times New Roman" w:cs="Times New Roman"/>
          <w:b/>
          <w:sz w:val="24"/>
          <w:szCs w:val="24"/>
        </w:rPr>
      </w:pPr>
      <w:r w:rsidRPr="00774D03">
        <w:rPr>
          <w:rFonts w:ascii="Times New Roman" w:hAnsi="Times New Roman" w:cs="Times New Roman"/>
          <w:b/>
          <w:iCs/>
          <w:color w:val="000000"/>
          <w:sz w:val="24"/>
          <w:szCs w:val="24"/>
          <w:shd w:val="clear" w:color="auto" w:fill="FFFFFF"/>
          <w:lang w:bidi="ru-RU"/>
        </w:rPr>
        <w:t>Обучающийся сможет:</w:t>
      </w:r>
    </w:p>
    <w:p w14:paraId="0B32CADD" w14:textId="77777777" w:rsidR="00774D03" w:rsidRPr="00774D03" w:rsidRDefault="00774D03" w:rsidP="009B100D">
      <w:pPr>
        <w:widowControl w:val="0"/>
        <w:numPr>
          <w:ilvl w:val="0"/>
          <w:numId w:val="204"/>
        </w:numPr>
        <w:tabs>
          <w:tab w:val="left" w:pos="1005"/>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находить в тексте требуемую информацию (в соответствии с целями своей деятельности);</w:t>
      </w:r>
    </w:p>
    <w:p w14:paraId="369D4871" w14:textId="77777777" w:rsidR="00774D03" w:rsidRPr="00774D03" w:rsidRDefault="00774D03" w:rsidP="009B100D">
      <w:pPr>
        <w:widowControl w:val="0"/>
        <w:numPr>
          <w:ilvl w:val="0"/>
          <w:numId w:val="204"/>
        </w:numPr>
        <w:tabs>
          <w:tab w:val="left" w:pos="1005"/>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ориентироваться в содержании текста, понимать целостный смысл текста, структурировать текст;</w:t>
      </w:r>
    </w:p>
    <w:p w14:paraId="4AF0EDD1" w14:textId="77777777" w:rsidR="00774D03" w:rsidRPr="00774D03" w:rsidRDefault="00774D03" w:rsidP="009B100D">
      <w:pPr>
        <w:widowControl w:val="0"/>
        <w:numPr>
          <w:ilvl w:val="0"/>
          <w:numId w:val="204"/>
        </w:numPr>
        <w:tabs>
          <w:tab w:val="left" w:pos="1013"/>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устанавливать взаимосвязь описанных в тексте событий, явлений, процессов;</w:t>
      </w:r>
    </w:p>
    <w:p w14:paraId="17E051CE" w14:textId="77777777" w:rsidR="00774D03" w:rsidRPr="00774D03" w:rsidRDefault="00774D03" w:rsidP="009B100D">
      <w:pPr>
        <w:widowControl w:val="0"/>
        <w:numPr>
          <w:ilvl w:val="0"/>
          <w:numId w:val="204"/>
        </w:numPr>
        <w:tabs>
          <w:tab w:val="left" w:pos="1013"/>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определять идею текста;</w:t>
      </w:r>
    </w:p>
    <w:p w14:paraId="13AF0E60" w14:textId="77777777" w:rsidR="00774D03" w:rsidRPr="00774D03" w:rsidRDefault="00774D03" w:rsidP="009B100D">
      <w:pPr>
        <w:widowControl w:val="0"/>
        <w:numPr>
          <w:ilvl w:val="0"/>
          <w:numId w:val="204"/>
        </w:numPr>
        <w:tabs>
          <w:tab w:val="left" w:pos="1013"/>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преобразовывать текст;</w:t>
      </w:r>
    </w:p>
    <w:p w14:paraId="3DC737BE" w14:textId="77777777" w:rsidR="00774D03" w:rsidRPr="00774D03" w:rsidRDefault="00774D03" w:rsidP="009B100D">
      <w:pPr>
        <w:widowControl w:val="0"/>
        <w:numPr>
          <w:ilvl w:val="0"/>
          <w:numId w:val="204"/>
        </w:numPr>
        <w:tabs>
          <w:tab w:val="left" w:pos="1013"/>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оценивать содержание и форму текста.</w:t>
      </w:r>
    </w:p>
    <w:p w14:paraId="1EB236B6" w14:textId="77777777" w:rsidR="00774D03" w:rsidRPr="00774D03" w:rsidRDefault="00774D03" w:rsidP="009B100D">
      <w:pPr>
        <w:widowControl w:val="0"/>
        <w:numPr>
          <w:ilvl w:val="0"/>
          <w:numId w:val="209"/>
        </w:numPr>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Развитие мотивации к овладению культурой активного использования словарей и других поисковых систем.</w:t>
      </w:r>
    </w:p>
    <w:p w14:paraId="35E9B0EB" w14:textId="77777777" w:rsidR="00774D03" w:rsidRPr="00774D03" w:rsidRDefault="00774D03" w:rsidP="00774D03">
      <w:pPr>
        <w:widowControl w:val="0"/>
        <w:spacing w:after="0" w:line="240" w:lineRule="auto"/>
        <w:ind w:firstLine="709"/>
        <w:jc w:val="both"/>
        <w:rPr>
          <w:rFonts w:ascii="Times New Roman" w:hAnsi="Times New Roman" w:cs="Times New Roman"/>
          <w:b/>
          <w:i/>
          <w:sz w:val="24"/>
          <w:szCs w:val="24"/>
        </w:rPr>
      </w:pPr>
      <w:r w:rsidRPr="00774D03">
        <w:rPr>
          <w:rFonts w:ascii="Times New Roman" w:hAnsi="Times New Roman" w:cs="Times New Roman"/>
          <w:b/>
          <w:iCs/>
          <w:color w:val="000000"/>
          <w:sz w:val="24"/>
          <w:szCs w:val="24"/>
          <w:shd w:val="clear" w:color="auto" w:fill="FFFFFF"/>
          <w:lang w:bidi="ru-RU"/>
        </w:rPr>
        <w:lastRenderedPageBreak/>
        <w:t>Обучающийся сможет:</w:t>
      </w:r>
    </w:p>
    <w:p w14:paraId="6135082D" w14:textId="77777777" w:rsidR="00774D03" w:rsidRPr="00774D03" w:rsidRDefault="00774D03" w:rsidP="009B100D">
      <w:pPr>
        <w:widowControl w:val="0"/>
        <w:numPr>
          <w:ilvl w:val="0"/>
          <w:numId w:val="205"/>
        </w:numPr>
        <w:tabs>
          <w:tab w:val="left" w:pos="988"/>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определять необходимые ключевые поисковые слова и запросы;</w:t>
      </w:r>
    </w:p>
    <w:p w14:paraId="4A879A43" w14:textId="77777777" w:rsidR="00774D03" w:rsidRPr="00774D03" w:rsidRDefault="00774D03" w:rsidP="009B100D">
      <w:pPr>
        <w:widowControl w:val="0"/>
        <w:numPr>
          <w:ilvl w:val="0"/>
          <w:numId w:val="205"/>
        </w:numPr>
        <w:tabs>
          <w:tab w:val="left" w:pos="988"/>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осуществлять взаимодействие с электронными поисковыми системами, словарями;</w:t>
      </w:r>
    </w:p>
    <w:p w14:paraId="4F35D61A" w14:textId="77777777" w:rsidR="00774D03" w:rsidRPr="00774D03" w:rsidRDefault="00774D03" w:rsidP="009B100D">
      <w:pPr>
        <w:widowControl w:val="0"/>
        <w:numPr>
          <w:ilvl w:val="0"/>
          <w:numId w:val="205"/>
        </w:numPr>
        <w:tabs>
          <w:tab w:val="left" w:pos="988"/>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формировать множественную выборку из поисковых источников для объективизации результатов поиска.</w:t>
      </w:r>
    </w:p>
    <w:p w14:paraId="5F639483" w14:textId="77777777" w:rsidR="00774D03" w:rsidRPr="00774D03" w:rsidRDefault="00774D03" w:rsidP="00774D03">
      <w:pPr>
        <w:widowControl w:val="0"/>
        <w:spacing w:after="0" w:line="240" w:lineRule="auto"/>
        <w:ind w:firstLine="709"/>
        <w:jc w:val="both"/>
        <w:rPr>
          <w:rFonts w:ascii="Times New Roman" w:hAnsi="Times New Roman" w:cs="Times New Roman"/>
          <w:b/>
          <w:iCs/>
          <w:sz w:val="24"/>
          <w:szCs w:val="24"/>
        </w:rPr>
      </w:pPr>
      <w:r w:rsidRPr="00774D03">
        <w:rPr>
          <w:rFonts w:ascii="Times New Roman" w:hAnsi="Times New Roman" w:cs="Times New Roman"/>
          <w:b/>
          <w:iCs/>
          <w:sz w:val="24"/>
          <w:szCs w:val="24"/>
        </w:rPr>
        <w:t>Коммуникативные УУД:</w:t>
      </w:r>
    </w:p>
    <w:p w14:paraId="0A45431B" w14:textId="77777777" w:rsidR="00774D03" w:rsidRPr="00774D03" w:rsidRDefault="00774D03" w:rsidP="00774D03">
      <w:pPr>
        <w:widowControl w:val="0"/>
        <w:spacing w:after="0" w:line="240" w:lineRule="auto"/>
        <w:ind w:firstLine="709"/>
        <w:contextualSpacing/>
        <w:jc w:val="both"/>
        <w:rPr>
          <w:rFonts w:ascii="Times New Roman" w:eastAsia="Times New Roman" w:hAnsi="Times New Roman" w:cs="Times New Roman"/>
          <w:iCs/>
          <w:sz w:val="24"/>
          <w:szCs w:val="24"/>
        </w:rPr>
      </w:pPr>
      <w:r w:rsidRPr="00774D03">
        <w:rPr>
          <w:rFonts w:ascii="Times New Roman" w:eastAsia="Times New Roman" w:hAnsi="Times New Roman" w:cs="Times New Roman"/>
          <w:iCs/>
          <w:sz w:val="24"/>
          <w:szCs w:val="24"/>
        </w:rPr>
        <w:t>1. Умение организовывать учебное сотрудничество и совместную деятельность с учителем;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1E2C0A4C" w14:textId="77777777" w:rsidR="00774D03" w:rsidRPr="00774D03" w:rsidRDefault="00774D03" w:rsidP="00774D03">
      <w:pPr>
        <w:widowControl w:val="0"/>
        <w:spacing w:after="0" w:line="240" w:lineRule="auto"/>
        <w:ind w:firstLine="709"/>
        <w:jc w:val="both"/>
        <w:rPr>
          <w:rFonts w:ascii="Times New Roman" w:hAnsi="Times New Roman" w:cs="Times New Roman"/>
          <w:b/>
          <w:iCs/>
          <w:sz w:val="24"/>
          <w:szCs w:val="24"/>
        </w:rPr>
      </w:pPr>
      <w:r w:rsidRPr="00774D03">
        <w:rPr>
          <w:rFonts w:ascii="Times New Roman" w:hAnsi="Times New Roman" w:cs="Times New Roman"/>
          <w:b/>
          <w:iCs/>
          <w:sz w:val="24"/>
          <w:szCs w:val="24"/>
        </w:rPr>
        <w:t>Обучающийся сможет</w:t>
      </w:r>
      <w:r w:rsidRPr="00774D03">
        <w:rPr>
          <w:rFonts w:ascii="Times New Roman" w:hAnsi="Times New Roman" w:cs="Times New Roman"/>
          <w:b/>
          <w:i/>
          <w:color w:val="000000"/>
          <w:sz w:val="24"/>
          <w:szCs w:val="24"/>
          <w:shd w:val="clear" w:color="auto" w:fill="FFFFFF"/>
          <w:lang w:bidi="ru-RU"/>
        </w:rPr>
        <w:t>:</w:t>
      </w:r>
    </w:p>
    <w:p w14:paraId="1A93D4E3" w14:textId="77777777" w:rsidR="00774D03" w:rsidRPr="00774D03" w:rsidRDefault="00774D03" w:rsidP="009B100D">
      <w:pPr>
        <w:widowControl w:val="0"/>
        <w:numPr>
          <w:ilvl w:val="0"/>
          <w:numId w:val="206"/>
        </w:numPr>
        <w:tabs>
          <w:tab w:val="left" w:pos="741"/>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играть определенную роль в совместной деятельности;</w:t>
      </w:r>
    </w:p>
    <w:p w14:paraId="345AC2AF" w14:textId="77777777" w:rsidR="00774D03" w:rsidRPr="00774D03" w:rsidRDefault="00774D03" w:rsidP="009B100D">
      <w:pPr>
        <w:widowControl w:val="0"/>
        <w:numPr>
          <w:ilvl w:val="0"/>
          <w:numId w:val="206"/>
        </w:numPr>
        <w:tabs>
          <w:tab w:val="left" w:pos="741"/>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гипотезы;</w:t>
      </w:r>
    </w:p>
    <w:p w14:paraId="18EB9296" w14:textId="77777777" w:rsidR="00774D03" w:rsidRPr="00774D03" w:rsidRDefault="00774D03" w:rsidP="009B100D">
      <w:pPr>
        <w:widowControl w:val="0"/>
        <w:numPr>
          <w:ilvl w:val="0"/>
          <w:numId w:val="206"/>
        </w:numPr>
        <w:tabs>
          <w:tab w:val="left" w:pos="741"/>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w:t>
      </w:r>
    </w:p>
    <w:p w14:paraId="20634442" w14:textId="77777777" w:rsidR="00774D03" w:rsidRPr="00774D03" w:rsidRDefault="00774D03" w:rsidP="009B100D">
      <w:pPr>
        <w:widowControl w:val="0"/>
        <w:numPr>
          <w:ilvl w:val="0"/>
          <w:numId w:val="206"/>
        </w:numPr>
        <w:tabs>
          <w:tab w:val="left" w:pos="741"/>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устранять в рамках диалога разрывы в коммуникации, обусловленные непониманием и неприятием со стороны собеседника задачи, формы или содержания диалога.</w:t>
      </w:r>
    </w:p>
    <w:p w14:paraId="1B3E618F" w14:textId="77777777" w:rsidR="00774D03" w:rsidRPr="00774D03" w:rsidRDefault="00774D03" w:rsidP="00774D03">
      <w:pPr>
        <w:widowControl w:val="0"/>
        <w:tabs>
          <w:tab w:val="left" w:pos="741"/>
        </w:tabs>
        <w:spacing w:after="0" w:line="240" w:lineRule="auto"/>
        <w:ind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14:paraId="43316CA9" w14:textId="77777777" w:rsidR="00774D03" w:rsidRPr="00774D03" w:rsidRDefault="00774D03" w:rsidP="00774D03">
      <w:pPr>
        <w:widowControl w:val="0"/>
        <w:tabs>
          <w:tab w:val="left" w:pos="741"/>
        </w:tabs>
        <w:spacing w:after="0" w:line="240" w:lineRule="auto"/>
        <w:ind w:firstLine="709"/>
        <w:jc w:val="both"/>
        <w:rPr>
          <w:rFonts w:ascii="Times New Roman" w:hAnsi="Times New Roman" w:cs="Times New Roman"/>
          <w:b/>
          <w:i/>
          <w:sz w:val="24"/>
          <w:szCs w:val="24"/>
        </w:rPr>
      </w:pPr>
      <w:r w:rsidRPr="00774D03">
        <w:rPr>
          <w:rFonts w:ascii="Times New Roman" w:hAnsi="Times New Roman" w:cs="Times New Roman"/>
          <w:b/>
          <w:iCs/>
          <w:color w:val="000000"/>
          <w:sz w:val="24"/>
          <w:szCs w:val="24"/>
          <w:shd w:val="clear" w:color="auto" w:fill="FFFFFF"/>
          <w:lang w:bidi="ru-RU"/>
        </w:rPr>
        <w:t>Обучающийся сможет:</w:t>
      </w:r>
    </w:p>
    <w:p w14:paraId="5A2274B2" w14:textId="77777777" w:rsidR="00774D03" w:rsidRPr="00774D03" w:rsidRDefault="00774D03" w:rsidP="009B100D">
      <w:pPr>
        <w:widowControl w:val="0"/>
        <w:numPr>
          <w:ilvl w:val="0"/>
          <w:numId w:val="207"/>
        </w:numPr>
        <w:tabs>
          <w:tab w:val="left" w:pos="988"/>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w:t>
      </w:r>
    </w:p>
    <w:p w14:paraId="76E3C0AE" w14:textId="77777777" w:rsidR="00774D03" w:rsidRPr="00774D03" w:rsidRDefault="00774D03" w:rsidP="009B100D">
      <w:pPr>
        <w:widowControl w:val="0"/>
        <w:numPr>
          <w:ilvl w:val="0"/>
          <w:numId w:val="207"/>
        </w:numPr>
        <w:tabs>
          <w:tab w:val="left" w:pos="988"/>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представлять в устной или письменной форме развернутый план собственной деятельности;</w:t>
      </w:r>
    </w:p>
    <w:p w14:paraId="1A63C242" w14:textId="77777777" w:rsidR="00774D03" w:rsidRPr="00774D03" w:rsidRDefault="00774D03" w:rsidP="009B100D">
      <w:pPr>
        <w:widowControl w:val="0"/>
        <w:numPr>
          <w:ilvl w:val="0"/>
          <w:numId w:val="207"/>
        </w:numPr>
        <w:tabs>
          <w:tab w:val="left" w:pos="988"/>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14:paraId="002018F3" w14:textId="77777777" w:rsidR="00774D03" w:rsidRPr="00774D03" w:rsidRDefault="00774D03" w:rsidP="009B100D">
      <w:pPr>
        <w:widowControl w:val="0"/>
        <w:numPr>
          <w:ilvl w:val="0"/>
          <w:numId w:val="207"/>
        </w:numPr>
        <w:tabs>
          <w:tab w:val="left" w:pos="988"/>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принимать решение в ходе диалога и согласовывать его с собеседником;</w:t>
      </w:r>
    </w:p>
    <w:p w14:paraId="6A69D3E1" w14:textId="77777777" w:rsidR="00774D03" w:rsidRPr="00774D03" w:rsidRDefault="00774D03" w:rsidP="009B100D">
      <w:pPr>
        <w:widowControl w:val="0"/>
        <w:numPr>
          <w:ilvl w:val="0"/>
          <w:numId w:val="207"/>
        </w:numPr>
        <w:tabs>
          <w:tab w:val="left" w:pos="988"/>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создавать письменные оригинальные тексты с использованием необходимых речевых средств;</w:t>
      </w:r>
    </w:p>
    <w:p w14:paraId="78F24204" w14:textId="77777777" w:rsidR="00774D03" w:rsidRPr="00774D03" w:rsidRDefault="00774D03" w:rsidP="009B100D">
      <w:pPr>
        <w:widowControl w:val="0"/>
        <w:numPr>
          <w:ilvl w:val="0"/>
          <w:numId w:val="207"/>
        </w:numPr>
        <w:tabs>
          <w:tab w:val="left" w:pos="988"/>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использовать вербальные и невербальные средства или наглядные материалы, подготовленные под руководством учителя;</w:t>
      </w:r>
    </w:p>
    <w:p w14:paraId="00DB9588" w14:textId="77777777" w:rsidR="00774D03" w:rsidRPr="00774D03" w:rsidRDefault="00774D03" w:rsidP="009B100D">
      <w:pPr>
        <w:widowControl w:val="0"/>
        <w:numPr>
          <w:ilvl w:val="0"/>
          <w:numId w:val="207"/>
        </w:numPr>
        <w:tabs>
          <w:tab w:val="left" w:pos="988"/>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14:paraId="03044279" w14:textId="77777777" w:rsidR="00774D03" w:rsidRPr="00774D03" w:rsidRDefault="00774D03" w:rsidP="00774D03">
      <w:pPr>
        <w:widowControl w:val="0"/>
        <w:spacing w:after="0" w:line="240" w:lineRule="auto"/>
        <w:ind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3.Формирование и развитие компетентности в области использования информационно-коммуникационных технологий (далее – ИКТ).</w:t>
      </w:r>
    </w:p>
    <w:p w14:paraId="5576DB0C" w14:textId="77777777" w:rsidR="00774D03" w:rsidRPr="00774D03" w:rsidRDefault="00774D03" w:rsidP="00774D03">
      <w:pPr>
        <w:widowControl w:val="0"/>
        <w:spacing w:after="0" w:line="240" w:lineRule="auto"/>
        <w:ind w:firstLine="709"/>
        <w:jc w:val="both"/>
        <w:rPr>
          <w:rFonts w:ascii="Times New Roman" w:hAnsi="Times New Roman" w:cs="Times New Roman"/>
          <w:b/>
          <w:i/>
          <w:sz w:val="24"/>
          <w:szCs w:val="24"/>
        </w:rPr>
      </w:pPr>
      <w:r w:rsidRPr="00774D03">
        <w:rPr>
          <w:rFonts w:ascii="Times New Roman" w:hAnsi="Times New Roman" w:cs="Times New Roman"/>
          <w:b/>
          <w:iCs/>
          <w:color w:val="000000"/>
          <w:sz w:val="24"/>
          <w:szCs w:val="24"/>
          <w:shd w:val="clear" w:color="auto" w:fill="FFFFFF"/>
          <w:lang w:bidi="ru-RU"/>
        </w:rPr>
        <w:t>Обучающийся сможет:</w:t>
      </w:r>
    </w:p>
    <w:p w14:paraId="4BBE3E73" w14:textId="77777777" w:rsidR="00774D03" w:rsidRPr="00774D03" w:rsidRDefault="00774D03" w:rsidP="009B100D">
      <w:pPr>
        <w:widowControl w:val="0"/>
        <w:numPr>
          <w:ilvl w:val="0"/>
          <w:numId w:val="208"/>
        </w:numPr>
        <w:tabs>
          <w:tab w:val="left" w:pos="0"/>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14:paraId="5C6EA043" w14:textId="77777777" w:rsidR="00774D03" w:rsidRPr="00774D03" w:rsidRDefault="00774D03" w:rsidP="009B100D">
      <w:pPr>
        <w:widowControl w:val="0"/>
        <w:numPr>
          <w:ilvl w:val="0"/>
          <w:numId w:val="208"/>
        </w:numPr>
        <w:tabs>
          <w:tab w:val="left" w:pos="0"/>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14:paraId="1B07060E" w14:textId="77777777" w:rsidR="00774D03" w:rsidRPr="00774D03" w:rsidRDefault="00774D03" w:rsidP="009B100D">
      <w:pPr>
        <w:widowControl w:val="0"/>
        <w:numPr>
          <w:ilvl w:val="0"/>
          <w:numId w:val="208"/>
        </w:numPr>
        <w:tabs>
          <w:tab w:val="left" w:pos="0"/>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создание презентаций);</w:t>
      </w:r>
    </w:p>
    <w:p w14:paraId="77800726" w14:textId="77777777" w:rsidR="00774D03" w:rsidRPr="00774D03" w:rsidRDefault="00774D03" w:rsidP="009B100D">
      <w:pPr>
        <w:widowControl w:val="0"/>
        <w:numPr>
          <w:ilvl w:val="0"/>
          <w:numId w:val="208"/>
        </w:numPr>
        <w:tabs>
          <w:tab w:val="left" w:pos="0"/>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 xml:space="preserve">создавать информационные ресурсы разного типа и для разных аудиторий, </w:t>
      </w:r>
      <w:r w:rsidRPr="00774D03">
        <w:rPr>
          <w:rFonts w:ascii="Times New Roman" w:eastAsia="Times New Roman" w:hAnsi="Times New Roman" w:cs="Times New Roman"/>
          <w:sz w:val="24"/>
          <w:szCs w:val="24"/>
        </w:rPr>
        <w:lastRenderedPageBreak/>
        <w:t>соблюдать информационную гигиену и правила информационной безопасности.</w:t>
      </w:r>
    </w:p>
    <w:p w14:paraId="059F2243" w14:textId="77777777" w:rsidR="00774D03" w:rsidRPr="00774D03" w:rsidRDefault="00774D03" w:rsidP="00774D03">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При изучении литературы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14:paraId="44F215B8" w14:textId="77777777" w:rsidR="00774D03" w:rsidRPr="00774D03" w:rsidRDefault="00774D03" w:rsidP="00774D03">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14:paraId="16380239" w14:textId="77777777" w:rsidR="00774D03" w:rsidRPr="00774D03" w:rsidRDefault="00774D03" w:rsidP="00774D03">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14:paraId="7DB9F808" w14:textId="77777777" w:rsidR="00774D03" w:rsidRPr="00774D03" w:rsidRDefault="00774D03" w:rsidP="00774D03">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заполнять и дополнять таблицы, схемы.</w:t>
      </w:r>
    </w:p>
    <w:p w14:paraId="626D3501" w14:textId="77777777" w:rsidR="00774D03" w:rsidRPr="00774D03" w:rsidRDefault="00774D03" w:rsidP="00774D03">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В ходе изучения учебного материала обучающиеся приобретут опыт проектной деятельности как особой формы учебной работы, способствующей воспитанию самостоятельности, инициативности.</w:t>
      </w:r>
    </w:p>
    <w:p w14:paraId="129748FF" w14:textId="77777777" w:rsidR="00774D03" w:rsidRPr="00774D03" w:rsidRDefault="00774D03" w:rsidP="00774D03">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bCs/>
          <w:iCs/>
          <w:color w:val="000000"/>
          <w:sz w:val="24"/>
          <w:szCs w:val="24"/>
        </w:rPr>
        <w:t>Предметные результаты изучения предметной области «Родной язык и родная литература»</w:t>
      </w:r>
      <w:r w:rsidRPr="00774D03">
        <w:rPr>
          <w:rFonts w:ascii="Times New Roman" w:hAnsi="Times New Roman" w:cs="Times New Roman"/>
          <w:b/>
          <w:bCs/>
          <w:i/>
          <w:iCs/>
          <w:color w:val="000000"/>
          <w:sz w:val="24"/>
          <w:szCs w:val="24"/>
        </w:rPr>
        <w:t xml:space="preserve"> </w:t>
      </w:r>
      <w:r w:rsidRPr="00774D03">
        <w:rPr>
          <w:rFonts w:ascii="Times New Roman" w:hAnsi="Times New Roman" w:cs="Times New Roman"/>
          <w:color w:val="000000"/>
          <w:sz w:val="24"/>
          <w:szCs w:val="24"/>
        </w:rPr>
        <w:t>включают предметные результаты учебных предметов: «Родной язык», «Родная литература» (базовый и углубленный уровень) - требования к предметным результатам освоения базового курса родного языка и родной литературы должны отражать:</w:t>
      </w:r>
    </w:p>
    <w:p w14:paraId="50D82C1D" w14:textId="77777777" w:rsidR="00774D03" w:rsidRPr="00774D03" w:rsidRDefault="00774D03" w:rsidP="00774D03">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сформированность понятий о нормах родного языка и применение знаний о них в речевой практике;</w:t>
      </w:r>
    </w:p>
    <w:p w14:paraId="10212756" w14:textId="77777777" w:rsidR="00774D03" w:rsidRPr="00774D03" w:rsidRDefault="00774D03" w:rsidP="00774D03">
      <w:pPr>
        <w:spacing w:after="0" w:line="240" w:lineRule="auto"/>
        <w:ind w:firstLine="709"/>
        <w:jc w:val="both"/>
        <w:rPr>
          <w:rFonts w:ascii="Times New Roman" w:hAnsi="Times New Roman" w:cs="Times New Roman"/>
          <w:sz w:val="24"/>
          <w:szCs w:val="24"/>
        </w:rPr>
      </w:pPr>
      <w:bookmarkStart w:id="39" w:name="l127"/>
      <w:bookmarkEnd w:id="39"/>
      <w:r w:rsidRPr="00774D03">
        <w:rPr>
          <w:rFonts w:ascii="Times New Roman" w:hAnsi="Times New Roman" w:cs="Times New Roman"/>
          <w:color w:val="000000"/>
          <w:sz w:val="24"/>
          <w:szCs w:val="24"/>
        </w:rPr>
        <w:t>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14:paraId="62EEB6B4" w14:textId="77777777" w:rsidR="00774D03" w:rsidRPr="00774D03" w:rsidRDefault="00774D03" w:rsidP="00774D03">
      <w:pPr>
        <w:spacing w:after="0" w:line="240" w:lineRule="auto"/>
        <w:ind w:firstLine="709"/>
        <w:jc w:val="both"/>
        <w:rPr>
          <w:rFonts w:ascii="Times New Roman" w:hAnsi="Times New Roman" w:cs="Times New Roman"/>
          <w:sz w:val="24"/>
          <w:szCs w:val="24"/>
        </w:rPr>
      </w:pPr>
      <w:bookmarkStart w:id="40" w:name="l97"/>
      <w:bookmarkEnd w:id="40"/>
      <w:r w:rsidRPr="00774D03">
        <w:rPr>
          <w:rFonts w:ascii="Times New Roman" w:hAnsi="Times New Roman" w:cs="Times New Roman"/>
          <w:color w:val="000000"/>
          <w:sz w:val="24"/>
          <w:szCs w:val="24"/>
        </w:rPr>
        <w:t>сформированность навыков свободного использования коммуникативно-эстетических возможностей родного языка;</w:t>
      </w:r>
    </w:p>
    <w:p w14:paraId="7AE3F486" w14:textId="77777777" w:rsidR="00774D03" w:rsidRPr="00774D03" w:rsidRDefault="00774D03" w:rsidP="00774D03">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14:paraId="1628B06B" w14:textId="77777777" w:rsidR="00774D03" w:rsidRPr="00774D03" w:rsidRDefault="00774D03" w:rsidP="00774D03">
      <w:pPr>
        <w:spacing w:after="0" w:line="240" w:lineRule="auto"/>
        <w:ind w:firstLine="709"/>
        <w:jc w:val="both"/>
        <w:rPr>
          <w:rFonts w:ascii="Times New Roman" w:hAnsi="Times New Roman" w:cs="Times New Roman"/>
          <w:sz w:val="24"/>
          <w:szCs w:val="24"/>
        </w:rPr>
      </w:pPr>
      <w:bookmarkStart w:id="41" w:name="l128"/>
      <w:bookmarkEnd w:id="41"/>
      <w:r w:rsidRPr="00774D03">
        <w:rPr>
          <w:rFonts w:ascii="Times New Roman" w:hAnsi="Times New Roman" w:cs="Times New Roman"/>
          <w:color w:val="000000"/>
          <w:sz w:val="24"/>
          <w:szCs w:val="24"/>
        </w:rPr>
        <w:t>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
    <w:p w14:paraId="3204B68A" w14:textId="77777777" w:rsidR="00774D03" w:rsidRPr="00774D03" w:rsidRDefault="00774D03" w:rsidP="00774D03">
      <w:pPr>
        <w:spacing w:after="0" w:line="240" w:lineRule="auto"/>
        <w:ind w:firstLine="709"/>
        <w:jc w:val="both"/>
        <w:rPr>
          <w:rFonts w:ascii="Times New Roman" w:hAnsi="Times New Roman" w:cs="Times New Roman"/>
          <w:sz w:val="24"/>
          <w:szCs w:val="24"/>
        </w:rPr>
      </w:pPr>
      <w:bookmarkStart w:id="42" w:name="l98"/>
      <w:bookmarkEnd w:id="42"/>
      <w:r w:rsidRPr="00774D03">
        <w:rPr>
          <w:rFonts w:ascii="Times New Roman" w:hAnsi="Times New Roman" w:cs="Times New Roman"/>
          <w:color w:val="000000"/>
          <w:sz w:val="24"/>
          <w:szCs w:val="24"/>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14:paraId="79DB926A" w14:textId="77777777" w:rsidR="00774D03" w:rsidRPr="00774D03" w:rsidRDefault="00774D03" w:rsidP="00774D03">
      <w:pPr>
        <w:spacing w:after="0" w:line="240" w:lineRule="auto"/>
        <w:ind w:firstLine="709"/>
        <w:jc w:val="both"/>
        <w:rPr>
          <w:rFonts w:ascii="Times New Roman" w:hAnsi="Times New Roman" w:cs="Times New Roman"/>
          <w:sz w:val="24"/>
          <w:szCs w:val="24"/>
        </w:rPr>
      </w:pPr>
      <w:bookmarkStart w:id="43" w:name="l129"/>
      <w:bookmarkEnd w:id="43"/>
      <w:r w:rsidRPr="00774D03">
        <w:rPr>
          <w:rFonts w:ascii="Times New Roman" w:hAnsi="Times New Roman" w:cs="Times New Roman"/>
          <w:color w:val="000000"/>
          <w:sz w:val="24"/>
          <w:szCs w:val="24"/>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14:paraId="778CD4E1" w14:textId="77777777" w:rsidR="00774D03" w:rsidRPr="00774D03" w:rsidRDefault="00774D03" w:rsidP="00774D03">
      <w:pPr>
        <w:spacing w:after="0" w:line="240" w:lineRule="auto"/>
        <w:ind w:firstLine="709"/>
        <w:jc w:val="both"/>
        <w:rPr>
          <w:rFonts w:ascii="Times New Roman" w:hAnsi="Times New Roman" w:cs="Times New Roman"/>
          <w:sz w:val="24"/>
          <w:szCs w:val="24"/>
        </w:rPr>
      </w:pPr>
      <w:bookmarkStart w:id="44" w:name="l99"/>
      <w:bookmarkEnd w:id="44"/>
      <w:r w:rsidRPr="00774D03">
        <w:rPr>
          <w:rFonts w:ascii="Times New Roman" w:hAnsi="Times New Roman" w:cs="Times New Roman"/>
          <w:color w:val="000000"/>
          <w:sz w:val="24"/>
          <w:szCs w:val="24"/>
        </w:rPr>
        <w:t>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70CFBCFD" w14:textId="77777777" w:rsidR="00774D03" w:rsidRPr="00774D03" w:rsidRDefault="00774D03" w:rsidP="00774D03">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сформированность понимания родной литературы как одной из основных национально-культурных ценностей народа, как особого способа познания жизни;</w:t>
      </w:r>
    </w:p>
    <w:p w14:paraId="6C921C7C" w14:textId="77777777" w:rsidR="00774D03" w:rsidRPr="00774D03" w:rsidRDefault="00774D03" w:rsidP="00774D03">
      <w:pPr>
        <w:spacing w:after="0" w:line="240" w:lineRule="auto"/>
        <w:ind w:firstLine="709"/>
        <w:jc w:val="both"/>
        <w:rPr>
          <w:rFonts w:ascii="Times New Roman" w:hAnsi="Times New Roman" w:cs="Times New Roman"/>
          <w:sz w:val="24"/>
          <w:szCs w:val="24"/>
        </w:rPr>
      </w:pPr>
      <w:bookmarkStart w:id="45" w:name="l130"/>
      <w:bookmarkStart w:id="46" w:name="l100"/>
      <w:bookmarkEnd w:id="45"/>
      <w:bookmarkEnd w:id="46"/>
      <w:r w:rsidRPr="00774D03">
        <w:rPr>
          <w:rFonts w:ascii="Times New Roman" w:hAnsi="Times New Roman" w:cs="Times New Roman"/>
          <w:color w:val="000000"/>
          <w:sz w:val="24"/>
          <w:szCs w:val="24"/>
        </w:rPr>
        <w:lastRenderedPageBreak/>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3C5BB483" w14:textId="77777777" w:rsidR="00774D03" w:rsidRPr="00774D03" w:rsidRDefault="00774D03" w:rsidP="00774D03">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сформированность навыков понимания литературных художественных произведений, отражающих разные этнокультурные традиции.</w:t>
      </w:r>
    </w:p>
    <w:p w14:paraId="2528DBFC" w14:textId="77777777" w:rsidR="00774D03" w:rsidRPr="00774D03" w:rsidRDefault="00774D03" w:rsidP="00774D03">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b/>
          <w:bCs/>
          <w:i/>
          <w:iCs/>
          <w:color w:val="000000"/>
          <w:sz w:val="24"/>
          <w:szCs w:val="24"/>
        </w:rPr>
        <w:t>Выпускник научится:</w:t>
      </w:r>
    </w:p>
    <w:p w14:paraId="2B8C1695" w14:textId="77777777" w:rsidR="00774D03" w:rsidRPr="00774D03" w:rsidRDefault="00774D03" w:rsidP="00774D03">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использовать языковые средства адекватно цели общения и речевой ситуации;</w:t>
      </w:r>
    </w:p>
    <w:p w14:paraId="384B2945" w14:textId="77777777" w:rsidR="00774D03" w:rsidRPr="00774D03" w:rsidRDefault="00774D03" w:rsidP="00774D03">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14:paraId="367B1F6C" w14:textId="77777777" w:rsidR="00774D03" w:rsidRPr="00774D03" w:rsidRDefault="00774D03" w:rsidP="00774D03">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14:paraId="2C714688" w14:textId="77777777" w:rsidR="00774D03" w:rsidRPr="00774D03" w:rsidRDefault="00774D03" w:rsidP="00774D03">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выстраивать композицию текста, используя знания о его структурных элементах;</w:t>
      </w:r>
    </w:p>
    <w:p w14:paraId="10AB9026" w14:textId="77777777" w:rsidR="00774D03" w:rsidRPr="00774D03" w:rsidRDefault="00774D03" w:rsidP="00774D03">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подбирать и использовать языковые средства в зависимости от типа текста и выбранного профиля обучения;</w:t>
      </w:r>
    </w:p>
    <w:p w14:paraId="20C5B2E3" w14:textId="77777777" w:rsidR="00774D03" w:rsidRPr="00774D03" w:rsidRDefault="00774D03" w:rsidP="00774D03">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правильно использовать лексические и грамматические средства связи предложений при построении текста;</w:t>
      </w:r>
    </w:p>
    <w:p w14:paraId="5B6C60F7" w14:textId="77777777" w:rsidR="00774D03" w:rsidRPr="00774D03" w:rsidRDefault="00774D03" w:rsidP="00774D03">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сознательно использовать изобразительно-выразительные средства языка при создании текста;</w:t>
      </w:r>
    </w:p>
    <w:p w14:paraId="67D0CDE7" w14:textId="77777777" w:rsidR="00774D03" w:rsidRPr="00774D03" w:rsidRDefault="00774D03" w:rsidP="00774D03">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14:paraId="5077FF84" w14:textId="77777777" w:rsidR="00774D03" w:rsidRPr="00774D03" w:rsidRDefault="00774D03" w:rsidP="00774D03">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14:paraId="26925AAC" w14:textId="77777777" w:rsidR="00774D03" w:rsidRPr="00774D03" w:rsidRDefault="00774D03" w:rsidP="00774D03">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извлекать необходимую информацию из различных источников и переводить ее в текстовый формат;</w:t>
      </w:r>
    </w:p>
    <w:p w14:paraId="57AD4BA7" w14:textId="77777777" w:rsidR="00774D03" w:rsidRPr="00774D03" w:rsidRDefault="00774D03" w:rsidP="00774D03">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преобразовывать текст в другие виды передачи информации;</w:t>
      </w:r>
    </w:p>
    <w:p w14:paraId="2E3C3756" w14:textId="77777777" w:rsidR="00774D03" w:rsidRPr="00774D03" w:rsidRDefault="00774D03" w:rsidP="00774D03">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выбирать тему, определять цель и подбирать материал для публичного выступления;</w:t>
      </w:r>
    </w:p>
    <w:p w14:paraId="5723A6C6" w14:textId="77777777" w:rsidR="00774D03" w:rsidRPr="00774D03" w:rsidRDefault="00774D03" w:rsidP="00774D03">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соблюдать культуру публичной речи;</w:t>
      </w:r>
    </w:p>
    <w:p w14:paraId="0DC1CD2E" w14:textId="77777777" w:rsidR="00774D03" w:rsidRPr="00774D03" w:rsidRDefault="00774D03" w:rsidP="00774D03">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14:paraId="5EE9099E" w14:textId="77777777" w:rsidR="00774D03" w:rsidRPr="00774D03" w:rsidRDefault="00774D03" w:rsidP="00774D03">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оценивать собственную и чужую речь с позиции соответствия языковым нормам;</w:t>
      </w:r>
    </w:p>
    <w:p w14:paraId="2D22DD2C" w14:textId="77777777" w:rsidR="00774D03" w:rsidRPr="00774D03" w:rsidRDefault="00774D03" w:rsidP="00774D03">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14:paraId="2D8BB49B" w14:textId="77777777" w:rsidR="00774D03" w:rsidRPr="00774D03" w:rsidRDefault="00774D03" w:rsidP="00774D03">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b/>
          <w:bCs/>
          <w:i/>
          <w:iCs/>
          <w:color w:val="000000"/>
          <w:sz w:val="24"/>
          <w:szCs w:val="24"/>
        </w:rPr>
        <w:t>Выпускник получит возможность научиться:</w:t>
      </w:r>
    </w:p>
    <w:p w14:paraId="639C6D0E" w14:textId="77777777" w:rsidR="00774D03" w:rsidRPr="00774D03" w:rsidRDefault="00774D03" w:rsidP="00774D03">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распознавать уровни и единицы языка в предъявленном тексте и видеть взаимосвязь между ними;</w:t>
      </w:r>
    </w:p>
    <w:p w14:paraId="0310AE9F" w14:textId="77777777" w:rsidR="00774D03" w:rsidRPr="00774D03" w:rsidRDefault="00774D03" w:rsidP="00774D03">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14:paraId="3207B8E5" w14:textId="77777777" w:rsidR="00774D03" w:rsidRPr="00774D03" w:rsidRDefault="00774D03" w:rsidP="00774D03">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комментировать авторские высказывания на различные темы (в том числе о богатстве и выразительности русского языка);</w:t>
      </w:r>
    </w:p>
    <w:p w14:paraId="6D4CE655" w14:textId="77777777" w:rsidR="00774D03" w:rsidRPr="00774D03" w:rsidRDefault="00774D03" w:rsidP="00774D03">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отличать язык художественной литературы от других разновидностей современного русского языка;</w:t>
      </w:r>
    </w:p>
    <w:p w14:paraId="3A2D441D" w14:textId="77777777" w:rsidR="00774D03" w:rsidRPr="00774D03" w:rsidRDefault="00774D03" w:rsidP="00774D03">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использовать синонимические ресурсы русского языка для более точного выражения мысли и усиления выразительности речи;</w:t>
      </w:r>
    </w:p>
    <w:p w14:paraId="759AE27A" w14:textId="77777777" w:rsidR="00774D03" w:rsidRPr="00774D03" w:rsidRDefault="00774D03" w:rsidP="00774D03">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иметь представление об историческом развитии русского языка и истории русского языкознания;</w:t>
      </w:r>
    </w:p>
    <w:p w14:paraId="51EF4945" w14:textId="77777777" w:rsidR="00774D03" w:rsidRPr="00774D03" w:rsidRDefault="00774D03" w:rsidP="00774D03">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lastRenderedPageBreak/>
        <w:t>выражать согласие или несогласие с мнением собеседника в соответствии с правилами ведения диалогической речи;</w:t>
      </w:r>
    </w:p>
    <w:p w14:paraId="63DACC15" w14:textId="77777777" w:rsidR="00774D03" w:rsidRPr="00774D03" w:rsidRDefault="00774D03" w:rsidP="00774D03">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дифференцировать главную и второстепенную информацию, известную и неизвестную информацию в прослушанном тексте;</w:t>
      </w:r>
    </w:p>
    <w:p w14:paraId="5BD430AC" w14:textId="77777777" w:rsidR="00774D03" w:rsidRPr="00774D03" w:rsidRDefault="00774D03" w:rsidP="00774D03">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проводить самостоятельный поиск текстовой и нетекстовой информации, отбирать и анализировать полученную информацию;</w:t>
      </w:r>
    </w:p>
    <w:p w14:paraId="765C17AA" w14:textId="77777777" w:rsidR="00774D03" w:rsidRPr="00774D03" w:rsidRDefault="00774D03" w:rsidP="00774D03">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сохранять стилевое единство при создании текста заданного функционального стиля;</w:t>
      </w:r>
    </w:p>
    <w:p w14:paraId="4604C526" w14:textId="77777777" w:rsidR="00774D03" w:rsidRPr="00774D03" w:rsidRDefault="00774D03" w:rsidP="00774D03">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создавать отзывы и рецензии на предложенный текст;</w:t>
      </w:r>
    </w:p>
    <w:p w14:paraId="400C2E54" w14:textId="77777777" w:rsidR="00774D03" w:rsidRPr="00774D03" w:rsidRDefault="00774D03" w:rsidP="00774D03">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соблюдать культуру чтения, говорения, аудирования и письма;</w:t>
      </w:r>
    </w:p>
    <w:p w14:paraId="2E5A1918" w14:textId="77777777" w:rsidR="00774D03" w:rsidRPr="00774D03" w:rsidRDefault="00774D03" w:rsidP="00774D03">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соблюдать культуру научного и делового общения в устной и письменной форме, в том числе при обсуждении дискуссионных проблем;</w:t>
      </w:r>
    </w:p>
    <w:p w14:paraId="5181799F" w14:textId="77777777" w:rsidR="00774D03" w:rsidRPr="00774D03" w:rsidRDefault="00774D03" w:rsidP="00774D03">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соблюдать нормы речевого поведения в разговорной речи, а также в учебно-научной и официально-деловой сферах общения;</w:t>
      </w:r>
    </w:p>
    <w:p w14:paraId="6F23A2AC" w14:textId="77777777" w:rsidR="00774D03" w:rsidRPr="00774D03" w:rsidRDefault="00774D03" w:rsidP="00774D03">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осуществлять речевой самоконтроль;</w:t>
      </w:r>
    </w:p>
    <w:p w14:paraId="45249F7D" w14:textId="77777777" w:rsidR="00774D03" w:rsidRPr="00774D03" w:rsidRDefault="00774D03" w:rsidP="00774D03">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совершенствовать орфографические и пунктуационные умения и навыки на основе знаний о нормах русского литературного языка;</w:t>
      </w:r>
    </w:p>
    <w:p w14:paraId="290753C1" w14:textId="77777777" w:rsidR="00774D03" w:rsidRPr="00774D03" w:rsidRDefault="00774D03" w:rsidP="00774D03">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14:paraId="1924E8AF" w14:textId="77777777" w:rsidR="00774D03" w:rsidRPr="00774D03" w:rsidRDefault="00774D03" w:rsidP="00774D03">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оценивать эстетическую сторону речевого высказывания при анализе текстов (в том числе художественной литературы).</w:t>
      </w:r>
    </w:p>
    <w:p w14:paraId="37FF45AF" w14:textId="77777777" w:rsidR="00774D03" w:rsidRPr="00774D03" w:rsidRDefault="00774D03" w:rsidP="00774D03">
      <w:pPr>
        <w:keepNext/>
        <w:autoSpaceDE w:val="0"/>
        <w:autoSpaceDN w:val="0"/>
        <w:spacing w:after="0" w:line="240" w:lineRule="auto"/>
        <w:ind w:firstLine="709"/>
        <w:jc w:val="both"/>
        <w:outlineLvl w:val="0"/>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Учебная дисциплина  «Родной язык» является  учебным предметом обязательной предметной области  «Русский язык и литература» ФГОС среднего общего образования.</w:t>
      </w:r>
    </w:p>
    <w:p w14:paraId="572128AF" w14:textId="77777777" w:rsidR="00774D03" w:rsidRPr="00774D03" w:rsidRDefault="00774D03" w:rsidP="00774D03">
      <w:pPr>
        <w:keepNext/>
        <w:autoSpaceDE w:val="0"/>
        <w:autoSpaceDN w:val="0"/>
        <w:spacing w:after="0" w:line="240" w:lineRule="auto"/>
        <w:ind w:firstLine="709"/>
        <w:jc w:val="both"/>
        <w:outlineLvl w:val="0"/>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Учебная дисциплина «Родной  язык»</w:t>
      </w:r>
      <w:r w:rsidRPr="00774D03">
        <w:rPr>
          <w:rFonts w:ascii="Times New Roman" w:eastAsiaTheme="minorHAnsi" w:hAnsi="Times New Roman" w:cs="Times New Roman"/>
          <w:sz w:val="24"/>
          <w:szCs w:val="24"/>
          <w:lang w:eastAsia="en-US"/>
        </w:rPr>
        <w:t xml:space="preserve"> изучается в общеобразовательном цикле учебного плана ОПОП СПО на базе основного общего образования с получением среднего общего образования ППССЗ</w:t>
      </w:r>
      <w:r w:rsidRPr="00774D03">
        <w:rPr>
          <w:rFonts w:ascii="Times New Roman" w:eastAsia="Times New Roman" w:hAnsi="Times New Roman" w:cs="Times New Roman"/>
          <w:sz w:val="24"/>
          <w:szCs w:val="24"/>
        </w:rPr>
        <w:t>.</w:t>
      </w:r>
    </w:p>
    <w:p w14:paraId="2E22A0CF" w14:textId="77777777" w:rsidR="00774D03" w:rsidRPr="00774D03" w:rsidRDefault="00774D03" w:rsidP="00774D03">
      <w:pPr>
        <w:spacing w:after="0" w:line="240" w:lineRule="auto"/>
        <w:ind w:firstLine="709"/>
        <w:contextualSpacing/>
        <w:jc w:val="both"/>
        <w:rPr>
          <w:rFonts w:ascii="Times New Roman" w:eastAsia="Times New Roman" w:hAnsi="Times New Roman" w:cs="Times New Roman"/>
          <w:color w:val="000000" w:themeColor="text1"/>
          <w:sz w:val="24"/>
          <w:szCs w:val="24"/>
        </w:rPr>
      </w:pPr>
      <w:r w:rsidRPr="00774D03">
        <w:rPr>
          <w:rFonts w:ascii="Times New Roman" w:eastAsiaTheme="minorHAnsi" w:hAnsi="Times New Roman" w:cs="Times New Roman"/>
          <w:sz w:val="24"/>
          <w:szCs w:val="24"/>
          <w:lang w:eastAsia="en-US"/>
        </w:rPr>
        <w:t xml:space="preserve">На освоение рабочей учебной программы учебной дисциплины </w:t>
      </w:r>
      <w:r w:rsidRPr="00774D03">
        <w:rPr>
          <w:rFonts w:ascii="Times New Roman" w:eastAsia="Times New Roman" w:hAnsi="Times New Roman" w:cs="Times New Roman"/>
          <w:color w:val="000000"/>
          <w:sz w:val="24"/>
          <w:szCs w:val="24"/>
        </w:rPr>
        <w:t>«Родной язык»</w:t>
      </w:r>
      <w:r w:rsidRPr="00774D03">
        <w:rPr>
          <w:rFonts w:ascii="Times New Roman" w:eastAsiaTheme="minorHAnsi" w:hAnsi="Times New Roman" w:cs="Times New Roman"/>
          <w:sz w:val="24"/>
          <w:szCs w:val="24"/>
          <w:lang w:eastAsia="en-US"/>
        </w:rPr>
        <w:t xml:space="preserve"> предусмотрено максимальной уч</w:t>
      </w:r>
      <w:r w:rsidR="00C14146">
        <w:rPr>
          <w:rFonts w:ascii="Times New Roman" w:eastAsiaTheme="minorHAnsi" w:hAnsi="Times New Roman" w:cs="Times New Roman"/>
          <w:sz w:val="24"/>
          <w:szCs w:val="24"/>
          <w:lang w:eastAsia="en-US"/>
        </w:rPr>
        <w:t>ебной нагрузки обучающегося – 36</w:t>
      </w:r>
      <w:r w:rsidRPr="00774D03">
        <w:rPr>
          <w:rFonts w:ascii="Times New Roman" w:eastAsiaTheme="minorHAnsi" w:hAnsi="Times New Roman" w:cs="Times New Roman"/>
          <w:sz w:val="24"/>
          <w:szCs w:val="24"/>
          <w:lang w:eastAsia="en-US"/>
        </w:rPr>
        <w:t xml:space="preserve"> часов, включая: </w:t>
      </w:r>
      <w:r w:rsidRPr="00774D03">
        <w:rPr>
          <w:rFonts w:ascii="Times New Roman" w:eastAsiaTheme="minorHAnsi" w:hAnsi="Times New Roman" w:cs="Times New Roman"/>
          <w:color w:val="000000" w:themeColor="text1"/>
          <w:sz w:val="24"/>
          <w:szCs w:val="24"/>
          <w:lang w:eastAsia="en-US"/>
        </w:rPr>
        <w:t>обязательной аудиторной уч</w:t>
      </w:r>
      <w:r w:rsidR="00C14146">
        <w:rPr>
          <w:rFonts w:ascii="Times New Roman" w:eastAsiaTheme="minorHAnsi" w:hAnsi="Times New Roman" w:cs="Times New Roman"/>
          <w:color w:val="000000" w:themeColor="text1"/>
          <w:sz w:val="24"/>
          <w:szCs w:val="24"/>
          <w:lang w:eastAsia="en-US"/>
        </w:rPr>
        <w:t>ебной нагрузки обучающегося – 36</w:t>
      </w:r>
      <w:r w:rsidRPr="00774D03">
        <w:rPr>
          <w:rFonts w:ascii="Times New Roman" w:eastAsiaTheme="minorHAnsi" w:hAnsi="Times New Roman" w:cs="Times New Roman"/>
          <w:color w:val="000000" w:themeColor="text1"/>
          <w:sz w:val="24"/>
          <w:szCs w:val="24"/>
          <w:lang w:eastAsia="en-US"/>
        </w:rPr>
        <w:t xml:space="preserve"> часов.</w:t>
      </w:r>
    </w:p>
    <w:p w14:paraId="017FF9DF" w14:textId="77777777" w:rsidR="00774D03" w:rsidRPr="00774D03" w:rsidRDefault="00774D03" w:rsidP="00774D03">
      <w:pPr>
        <w:keepNext/>
        <w:autoSpaceDE w:val="0"/>
        <w:autoSpaceDN w:val="0"/>
        <w:spacing w:after="0" w:line="240" w:lineRule="auto"/>
        <w:ind w:firstLine="709"/>
        <w:jc w:val="both"/>
        <w:outlineLvl w:val="0"/>
        <w:rPr>
          <w:rFonts w:ascii="Times New Roman" w:eastAsiaTheme="minorHAnsi" w:hAnsi="Times New Roman" w:cs="Times New Roman"/>
          <w:sz w:val="24"/>
          <w:szCs w:val="24"/>
          <w:lang w:eastAsia="en-US"/>
        </w:rPr>
      </w:pPr>
      <w:r w:rsidRPr="00774D03">
        <w:rPr>
          <w:rFonts w:ascii="Times New Roman" w:eastAsiaTheme="minorHAnsi" w:hAnsi="Times New Roman" w:cs="Times New Roman"/>
          <w:sz w:val="24"/>
          <w:szCs w:val="24"/>
          <w:lang w:eastAsia="en-US"/>
        </w:rPr>
        <w:t>В ходе реализации программы запланировано изучение следующих разделов и тем:</w:t>
      </w:r>
    </w:p>
    <w:p w14:paraId="25A19D3B" w14:textId="77777777" w:rsidR="00774D03" w:rsidRPr="00774D03" w:rsidRDefault="00774D03" w:rsidP="00774D03">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sz w:val="24"/>
          <w:szCs w:val="24"/>
        </w:rPr>
        <w:t>1. Язык и культура</w:t>
      </w:r>
    </w:p>
    <w:p w14:paraId="4419A345" w14:textId="77777777" w:rsidR="00774D03" w:rsidRPr="00774D03" w:rsidRDefault="00774D03" w:rsidP="00774D03">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sz w:val="24"/>
          <w:szCs w:val="24"/>
        </w:rPr>
        <w:t>2. Культура речи</w:t>
      </w:r>
    </w:p>
    <w:p w14:paraId="2699744F" w14:textId="77777777" w:rsidR="00774D03" w:rsidRPr="00774D03" w:rsidRDefault="00774D03" w:rsidP="00774D03">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sz w:val="24"/>
          <w:szCs w:val="24"/>
        </w:rPr>
        <w:t>3. Речь. Речевая деятельность. Текст.</w:t>
      </w:r>
    </w:p>
    <w:p w14:paraId="680FBB96" w14:textId="77777777" w:rsidR="00774D03" w:rsidRPr="00774D03" w:rsidRDefault="00774D03" w:rsidP="00774D03">
      <w:pPr>
        <w:widowControl w:val="0"/>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sz w:val="24"/>
          <w:szCs w:val="24"/>
        </w:rPr>
        <w:t xml:space="preserve">В первом разделе - </w:t>
      </w:r>
      <w:r w:rsidRPr="00774D03">
        <w:rPr>
          <w:rFonts w:ascii="Times New Roman" w:hAnsi="Times New Roman" w:cs="Times New Roman"/>
          <w:bCs/>
          <w:sz w:val="24"/>
          <w:szCs w:val="24"/>
          <w:shd w:val="clear" w:color="auto" w:fill="FFFFFF"/>
          <w:lang w:bidi="ru-RU"/>
        </w:rPr>
        <w:t xml:space="preserve">«Язык и культура» </w:t>
      </w:r>
      <w:r w:rsidRPr="00774D03">
        <w:rPr>
          <w:rFonts w:ascii="Times New Roman" w:hAnsi="Times New Roman" w:cs="Times New Roman"/>
          <w:sz w:val="24"/>
          <w:szCs w:val="24"/>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14:paraId="3E9C4EDF" w14:textId="77777777" w:rsidR="00774D03" w:rsidRPr="00774D03" w:rsidRDefault="00774D03" w:rsidP="00774D03">
      <w:pPr>
        <w:widowControl w:val="0"/>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sz w:val="24"/>
          <w:szCs w:val="24"/>
        </w:rPr>
        <w:t xml:space="preserve">Второй раздел - </w:t>
      </w:r>
      <w:r w:rsidRPr="00774D03">
        <w:rPr>
          <w:rFonts w:ascii="Times New Roman" w:hAnsi="Times New Roman" w:cs="Times New Roman"/>
          <w:bCs/>
          <w:sz w:val="24"/>
          <w:szCs w:val="24"/>
          <w:shd w:val="clear" w:color="auto" w:fill="FFFFFF"/>
          <w:lang w:bidi="ru-RU"/>
        </w:rPr>
        <w:t xml:space="preserve">«Культура речи» </w:t>
      </w:r>
      <w:r w:rsidRPr="00774D03">
        <w:rPr>
          <w:rFonts w:ascii="Times New Roman" w:hAnsi="Times New Roman" w:cs="Times New Roman"/>
          <w:sz w:val="24"/>
          <w:szCs w:val="24"/>
        </w:rPr>
        <w:t>-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14:paraId="0D8A91A3" w14:textId="77777777" w:rsidR="00774D03" w:rsidRPr="00774D03" w:rsidRDefault="00774D03" w:rsidP="00774D03">
      <w:pPr>
        <w:widowControl w:val="0"/>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sz w:val="24"/>
          <w:szCs w:val="24"/>
        </w:rPr>
        <w:t xml:space="preserve">В третьем разделе - </w:t>
      </w:r>
      <w:r w:rsidRPr="00774D03">
        <w:rPr>
          <w:rFonts w:ascii="Times New Roman" w:hAnsi="Times New Roman" w:cs="Times New Roman"/>
          <w:bCs/>
          <w:sz w:val="24"/>
          <w:szCs w:val="24"/>
          <w:shd w:val="clear" w:color="auto" w:fill="FFFFFF"/>
          <w:lang w:bidi="ru-RU"/>
        </w:rPr>
        <w:t xml:space="preserve">«Речь. Речевая деятельность. Текст» </w:t>
      </w:r>
      <w:r w:rsidRPr="00774D03">
        <w:rPr>
          <w:rFonts w:ascii="Times New Roman" w:hAnsi="Times New Roman" w:cs="Times New Roman"/>
          <w:sz w:val="24"/>
          <w:szCs w:val="24"/>
        </w:rPr>
        <w:t xml:space="preserve">-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w:t>
      </w:r>
      <w:r w:rsidRPr="00774D03">
        <w:rPr>
          <w:rFonts w:ascii="Times New Roman" w:hAnsi="Times New Roman" w:cs="Times New Roman"/>
          <w:sz w:val="24"/>
          <w:szCs w:val="24"/>
        </w:rPr>
        <w:lastRenderedPageBreak/>
        <w:t>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14:paraId="1801DEC7" w14:textId="77777777" w:rsidR="00774D03" w:rsidRPr="00774D03" w:rsidRDefault="00774D03" w:rsidP="00774D03">
      <w:pPr>
        <w:spacing w:after="0" w:line="240" w:lineRule="auto"/>
        <w:ind w:firstLine="709"/>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Контроль и оценка результатов освоения учебной  дисциплины осуществляется в ходе:</w:t>
      </w:r>
    </w:p>
    <w:p w14:paraId="1ACC337D" w14:textId="77777777" w:rsidR="00774D03" w:rsidRPr="00774D03" w:rsidRDefault="00774D03" w:rsidP="00774D03">
      <w:pPr>
        <w:spacing w:after="0" w:line="240" w:lineRule="auto"/>
        <w:ind w:firstLine="709"/>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 текущего контроля - в форме проверки выполнения домашних работ, индивидуальных творческих заданий;</w:t>
      </w:r>
    </w:p>
    <w:p w14:paraId="26E008EB" w14:textId="77777777" w:rsidR="00774D03" w:rsidRPr="00774D03" w:rsidRDefault="00774D03" w:rsidP="00774D03">
      <w:pPr>
        <w:spacing w:after="0" w:line="240" w:lineRule="auto"/>
        <w:ind w:firstLine="709"/>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 рубежного контроля - в форме проверки выполнения студентами презентаций, изложений, рефератов;</w:t>
      </w:r>
    </w:p>
    <w:p w14:paraId="7BC2F649" w14:textId="77777777" w:rsidR="00774D03" w:rsidRPr="00774D03" w:rsidRDefault="00774D03" w:rsidP="00774D03">
      <w:pPr>
        <w:spacing w:after="0" w:line="240" w:lineRule="auto"/>
        <w:ind w:firstLine="709"/>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 итогового контроля - в форме проведения дифференцированного зачета.</w:t>
      </w:r>
    </w:p>
    <w:p w14:paraId="016F4356" w14:textId="77777777" w:rsidR="00774D03" w:rsidRPr="00774D03" w:rsidRDefault="00774D03" w:rsidP="00774D03">
      <w:pPr>
        <w:spacing w:after="0" w:line="240" w:lineRule="auto"/>
        <w:ind w:firstLine="709"/>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Домашние задания по дисциплине направлены на самостоятельное практическое использование знаний, выработку умений. Проверка выполнения домашних заданий позволяет обнаружить уровень усвоения темы обучающимися, способность самостоятельно выполнять задание. Индивидуальные творческие задания способствуют углубленному изучению дисциплины, развитию творческих способностей студентов, повышению интереса к родному русскому языку.</w:t>
      </w:r>
    </w:p>
    <w:p w14:paraId="2476F49D" w14:textId="77777777" w:rsidR="00774D03" w:rsidRPr="00774D03" w:rsidRDefault="00774D03" w:rsidP="00774D03">
      <w:pPr>
        <w:spacing w:after="0" w:line="240" w:lineRule="auto"/>
        <w:ind w:firstLine="709"/>
        <w:jc w:val="both"/>
        <w:rPr>
          <w:rFonts w:ascii="Times New Roman" w:eastAsia="Times New Roman" w:hAnsi="Times New Roman" w:cs="Times New Roman"/>
          <w:color w:val="000000"/>
          <w:sz w:val="24"/>
          <w:szCs w:val="24"/>
        </w:rPr>
      </w:pPr>
      <w:r w:rsidRPr="00774D03">
        <w:rPr>
          <w:rFonts w:ascii="Times New Roman" w:eastAsia="Times New Roman" w:hAnsi="Times New Roman" w:cs="Times New Roman"/>
          <w:color w:val="000000"/>
          <w:sz w:val="24"/>
          <w:szCs w:val="24"/>
        </w:rPr>
        <w:t>Реализация содержания учебной дисциплины «Родной язык» предполагает соблюдение принципа строгой преемственности по отношению к содержанию курса русского языка на ступени основного общего образования. В то же время учебная дисциплина «Родной язык» для профессиональных образовательных организаций СПО обладает самостоятельностью и цельностью.</w:t>
      </w:r>
    </w:p>
    <w:p w14:paraId="0292F19F" w14:textId="77777777" w:rsidR="00774D03" w:rsidRPr="00774D03" w:rsidRDefault="00774D03" w:rsidP="00774D03">
      <w:pPr>
        <w:spacing w:after="0" w:line="240" w:lineRule="auto"/>
        <w:ind w:firstLine="709"/>
        <w:jc w:val="both"/>
        <w:rPr>
          <w:rFonts w:ascii="Times New Roman" w:eastAsia="Times New Roman" w:hAnsi="Times New Roman" w:cs="Times New Roman"/>
          <w:color w:val="000000"/>
          <w:sz w:val="24"/>
          <w:szCs w:val="24"/>
        </w:rPr>
      </w:pPr>
      <w:r w:rsidRPr="00774D03">
        <w:rPr>
          <w:rFonts w:ascii="Times New Roman" w:eastAsia="Times New Roman" w:hAnsi="Times New Roman" w:cs="Times New Roman"/>
          <w:color w:val="000000"/>
          <w:sz w:val="24"/>
          <w:szCs w:val="24"/>
        </w:rPr>
        <w:t>Изучение общеобразовательной учебной дисциплины «Родной язык»  завершается подведением итогов в форме дифференцированного зачета в рамках промежуточной аттестации студентов в процессе освоения ОПОП СПО на базе основного общего образования с получением среднего общего образования ППССЗ.</w:t>
      </w:r>
    </w:p>
    <w:p w14:paraId="5A4C23C9" w14:textId="77777777" w:rsidR="00774D03" w:rsidRPr="00774D03" w:rsidRDefault="00774D03" w:rsidP="00774D03">
      <w:pPr>
        <w:spacing w:after="0" w:line="240" w:lineRule="auto"/>
        <w:ind w:firstLine="709"/>
        <w:jc w:val="both"/>
        <w:rPr>
          <w:rFonts w:ascii="Times New Roman" w:eastAsia="Times New Roman" w:hAnsi="Times New Roman" w:cs="Times New Roman"/>
          <w:color w:val="000000"/>
          <w:sz w:val="24"/>
          <w:szCs w:val="24"/>
        </w:rPr>
      </w:pPr>
    </w:p>
    <w:p w14:paraId="3605AF00" w14:textId="77777777" w:rsidR="00C65410" w:rsidRPr="00774D03" w:rsidRDefault="00C65410" w:rsidP="00C65410">
      <w:pPr>
        <w:pStyle w:val="1"/>
        <w:ind w:left="1069" w:firstLine="0"/>
        <w:rPr>
          <w:b/>
        </w:rPr>
      </w:pPr>
      <w:r w:rsidRPr="00774D03">
        <w:rPr>
          <w:b/>
        </w:rPr>
        <w:t xml:space="preserve">Тематический </w:t>
      </w:r>
      <w:r w:rsidR="00B6209A" w:rsidRPr="00774D03">
        <w:rPr>
          <w:b/>
        </w:rPr>
        <w:t>план учебной дисциплины ОУП.</w:t>
      </w:r>
      <w:r w:rsidRPr="00774D03">
        <w:rPr>
          <w:b/>
        </w:rPr>
        <w:t>09 Родной язык</w:t>
      </w:r>
    </w:p>
    <w:p w14:paraId="1317650D" w14:textId="77777777" w:rsidR="00774D03" w:rsidRPr="00774D03" w:rsidRDefault="00774D03" w:rsidP="00774D03">
      <w:pPr>
        <w:spacing w:after="0" w:line="240" w:lineRule="auto"/>
        <w:ind w:firstLine="709"/>
        <w:rPr>
          <w:rFonts w:ascii="Times New Roman" w:hAnsi="Times New Roman" w:cs="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1985"/>
        <w:gridCol w:w="1134"/>
        <w:gridCol w:w="850"/>
        <w:gridCol w:w="992"/>
        <w:gridCol w:w="851"/>
      </w:tblGrid>
      <w:tr w:rsidR="00774D03" w:rsidRPr="00774D03" w14:paraId="70D3290C" w14:textId="77777777" w:rsidTr="0079617B">
        <w:tc>
          <w:tcPr>
            <w:tcW w:w="534" w:type="dxa"/>
            <w:vMerge w:val="restart"/>
          </w:tcPr>
          <w:p w14:paraId="038C533B" w14:textId="77777777" w:rsidR="00774D03" w:rsidRPr="00774D03" w:rsidRDefault="00774D03" w:rsidP="00774D03">
            <w:pPr>
              <w:spacing w:after="0" w:line="240" w:lineRule="auto"/>
              <w:ind w:hanging="142"/>
              <w:rPr>
                <w:rFonts w:ascii="Times New Roman" w:hAnsi="Times New Roman" w:cs="Times New Roman"/>
                <w:sz w:val="24"/>
                <w:szCs w:val="24"/>
              </w:rPr>
            </w:pPr>
            <w:r w:rsidRPr="00774D03">
              <w:rPr>
                <w:rFonts w:ascii="Times New Roman" w:hAnsi="Times New Roman" w:cs="Times New Roman"/>
                <w:sz w:val="24"/>
                <w:szCs w:val="24"/>
              </w:rPr>
              <w:t xml:space="preserve">   №</w:t>
            </w:r>
          </w:p>
        </w:tc>
        <w:tc>
          <w:tcPr>
            <w:tcW w:w="3118" w:type="dxa"/>
            <w:vMerge w:val="restart"/>
          </w:tcPr>
          <w:p w14:paraId="3961B80E" w14:textId="77777777" w:rsidR="00774D03" w:rsidRPr="00774D03" w:rsidRDefault="00774D03" w:rsidP="00774D03">
            <w:pPr>
              <w:spacing w:after="0" w:line="240" w:lineRule="auto"/>
              <w:ind w:firstLine="33"/>
              <w:rPr>
                <w:rFonts w:ascii="Times New Roman" w:hAnsi="Times New Roman" w:cs="Times New Roman"/>
                <w:sz w:val="24"/>
                <w:szCs w:val="24"/>
              </w:rPr>
            </w:pPr>
            <w:r w:rsidRPr="00774D03">
              <w:rPr>
                <w:rFonts w:ascii="Times New Roman" w:hAnsi="Times New Roman" w:cs="Times New Roman"/>
                <w:b/>
                <w:bCs/>
                <w:sz w:val="24"/>
                <w:szCs w:val="24"/>
              </w:rPr>
              <w:t>Наименование разделов и тем</w:t>
            </w:r>
          </w:p>
        </w:tc>
        <w:tc>
          <w:tcPr>
            <w:tcW w:w="1985" w:type="dxa"/>
            <w:vMerge w:val="restart"/>
          </w:tcPr>
          <w:p w14:paraId="74DEBEB5" w14:textId="77777777" w:rsidR="00774D03" w:rsidRPr="00774D03" w:rsidRDefault="00774D03" w:rsidP="00774D03">
            <w:pPr>
              <w:spacing w:after="0" w:line="240" w:lineRule="auto"/>
              <w:ind w:firstLine="709"/>
              <w:rPr>
                <w:rFonts w:ascii="Times New Roman" w:hAnsi="Times New Roman" w:cs="Times New Roman"/>
                <w:sz w:val="24"/>
                <w:szCs w:val="24"/>
              </w:rPr>
            </w:pPr>
            <w:r w:rsidRPr="00774D03">
              <w:rPr>
                <w:rFonts w:ascii="Times New Roman" w:hAnsi="Times New Roman" w:cs="Times New Roman"/>
                <w:b/>
                <w:bCs/>
                <w:sz w:val="24"/>
                <w:szCs w:val="24"/>
              </w:rPr>
              <w:t>Максимальная учебная нагрузка</w:t>
            </w:r>
          </w:p>
        </w:tc>
        <w:tc>
          <w:tcPr>
            <w:tcW w:w="1134" w:type="dxa"/>
            <w:vMerge w:val="restart"/>
          </w:tcPr>
          <w:p w14:paraId="20472CDA" w14:textId="77777777" w:rsidR="00774D03" w:rsidRPr="00774D03" w:rsidRDefault="00774D03" w:rsidP="00774D03">
            <w:pPr>
              <w:spacing w:after="0" w:line="240" w:lineRule="auto"/>
              <w:ind w:firstLine="33"/>
              <w:rPr>
                <w:rFonts w:ascii="Times New Roman" w:hAnsi="Times New Roman" w:cs="Times New Roman"/>
                <w:b/>
                <w:sz w:val="24"/>
                <w:szCs w:val="24"/>
              </w:rPr>
            </w:pPr>
            <w:r w:rsidRPr="00774D03">
              <w:rPr>
                <w:rFonts w:ascii="Times New Roman" w:hAnsi="Times New Roman" w:cs="Times New Roman"/>
                <w:b/>
                <w:sz w:val="24"/>
                <w:szCs w:val="24"/>
              </w:rPr>
              <w:t>ВСР</w:t>
            </w:r>
          </w:p>
        </w:tc>
        <w:tc>
          <w:tcPr>
            <w:tcW w:w="2693" w:type="dxa"/>
            <w:gridSpan w:val="3"/>
          </w:tcPr>
          <w:p w14:paraId="65906DDA" w14:textId="77777777" w:rsidR="00774D03" w:rsidRPr="00774D03" w:rsidRDefault="00774D03" w:rsidP="00774D03">
            <w:pPr>
              <w:spacing w:after="0" w:line="240" w:lineRule="auto"/>
              <w:ind w:firstLine="709"/>
              <w:rPr>
                <w:rFonts w:ascii="Times New Roman" w:hAnsi="Times New Roman" w:cs="Times New Roman"/>
                <w:sz w:val="24"/>
                <w:szCs w:val="24"/>
              </w:rPr>
            </w:pPr>
            <w:r w:rsidRPr="00774D03">
              <w:rPr>
                <w:rFonts w:ascii="Times New Roman" w:hAnsi="Times New Roman" w:cs="Times New Roman"/>
                <w:sz w:val="24"/>
                <w:szCs w:val="24"/>
              </w:rPr>
              <w:t>Аудиторные занятия</w:t>
            </w:r>
          </w:p>
        </w:tc>
      </w:tr>
      <w:tr w:rsidR="00774D03" w:rsidRPr="00774D03" w14:paraId="200DD11E" w14:textId="77777777" w:rsidTr="0079617B">
        <w:tc>
          <w:tcPr>
            <w:tcW w:w="534" w:type="dxa"/>
            <w:vMerge/>
          </w:tcPr>
          <w:p w14:paraId="6FDA9DEE" w14:textId="77777777" w:rsidR="00774D03" w:rsidRPr="00774D03" w:rsidRDefault="00774D03" w:rsidP="00774D03">
            <w:pPr>
              <w:spacing w:after="0" w:line="240" w:lineRule="auto"/>
              <w:ind w:firstLine="709"/>
              <w:rPr>
                <w:rFonts w:ascii="Times New Roman" w:hAnsi="Times New Roman" w:cs="Times New Roman"/>
                <w:sz w:val="24"/>
                <w:szCs w:val="24"/>
              </w:rPr>
            </w:pPr>
          </w:p>
        </w:tc>
        <w:tc>
          <w:tcPr>
            <w:tcW w:w="3118" w:type="dxa"/>
            <w:vMerge/>
          </w:tcPr>
          <w:p w14:paraId="30E994F2" w14:textId="77777777" w:rsidR="00774D03" w:rsidRPr="00774D03" w:rsidRDefault="00774D03" w:rsidP="00774D03">
            <w:pPr>
              <w:spacing w:after="0" w:line="240" w:lineRule="auto"/>
              <w:ind w:firstLine="709"/>
              <w:rPr>
                <w:rFonts w:ascii="Times New Roman" w:hAnsi="Times New Roman" w:cs="Times New Roman"/>
                <w:sz w:val="24"/>
                <w:szCs w:val="24"/>
              </w:rPr>
            </w:pPr>
          </w:p>
        </w:tc>
        <w:tc>
          <w:tcPr>
            <w:tcW w:w="1985" w:type="dxa"/>
            <w:vMerge/>
          </w:tcPr>
          <w:p w14:paraId="0C03C788" w14:textId="77777777" w:rsidR="00774D03" w:rsidRPr="00774D03" w:rsidRDefault="00774D03" w:rsidP="00774D03">
            <w:pPr>
              <w:spacing w:after="0" w:line="240" w:lineRule="auto"/>
              <w:ind w:firstLine="709"/>
              <w:rPr>
                <w:rFonts w:ascii="Times New Roman" w:hAnsi="Times New Roman" w:cs="Times New Roman"/>
                <w:sz w:val="24"/>
                <w:szCs w:val="24"/>
              </w:rPr>
            </w:pPr>
          </w:p>
        </w:tc>
        <w:tc>
          <w:tcPr>
            <w:tcW w:w="1134" w:type="dxa"/>
            <w:vMerge/>
          </w:tcPr>
          <w:p w14:paraId="080A680E" w14:textId="77777777" w:rsidR="00774D03" w:rsidRPr="00774D03" w:rsidRDefault="00774D03" w:rsidP="00774D03">
            <w:pPr>
              <w:spacing w:after="0" w:line="240" w:lineRule="auto"/>
              <w:ind w:firstLine="709"/>
              <w:rPr>
                <w:rFonts w:ascii="Times New Roman" w:hAnsi="Times New Roman" w:cs="Times New Roman"/>
                <w:sz w:val="24"/>
                <w:szCs w:val="24"/>
              </w:rPr>
            </w:pPr>
          </w:p>
        </w:tc>
        <w:tc>
          <w:tcPr>
            <w:tcW w:w="850" w:type="dxa"/>
            <w:vMerge w:val="restart"/>
          </w:tcPr>
          <w:p w14:paraId="124684AE" w14:textId="77777777" w:rsidR="00774D03" w:rsidRPr="00774D03" w:rsidRDefault="00774D03" w:rsidP="00774D03">
            <w:pPr>
              <w:spacing w:after="0" w:line="240" w:lineRule="auto"/>
              <w:rPr>
                <w:rFonts w:ascii="Times New Roman" w:hAnsi="Times New Roman" w:cs="Times New Roman"/>
                <w:sz w:val="24"/>
                <w:szCs w:val="24"/>
              </w:rPr>
            </w:pPr>
            <w:r w:rsidRPr="00774D03">
              <w:rPr>
                <w:rFonts w:ascii="Times New Roman" w:hAnsi="Times New Roman" w:cs="Times New Roman"/>
                <w:sz w:val="24"/>
                <w:szCs w:val="24"/>
              </w:rPr>
              <w:t>Всего</w:t>
            </w:r>
          </w:p>
        </w:tc>
        <w:tc>
          <w:tcPr>
            <w:tcW w:w="1843" w:type="dxa"/>
            <w:gridSpan w:val="2"/>
          </w:tcPr>
          <w:p w14:paraId="365CC567" w14:textId="77777777" w:rsidR="00774D03" w:rsidRPr="00774D03" w:rsidRDefault="00774D03" w:rsidP="00774D03">
            <w:pPr>
              <w:spacing w:after="0" w:line="240" w:lineRule="auto"/>
              <w:ind w:firstLine="709"/>
              <w:rPr>
                <w:rFonts w:ascii="Times New Roman" w:hAnsi="Times New Roman" w:cs="Times New Roman"/>
                <w:sz w:val="24"/>
                <w:szCs w:val="24"/>
              </w:rPr>
            </w:pPr>
            <w:r w:rsidRPr="00774D03">
              <w:rPr>
                <w:rFonts w:ascii="Times New Roman" w:hAnsi="Times New Roman" w:cs="Times New Roman"/>
                <w:sz w:val="24"/>
                <w:szCs w:val="24"/>
              </w:rPr>
              <w:t>из них</w:t>
            </w:r>
          </w:p>
        </w:tc>
      </w:tr>
      <w:tr w:rsidR="00774D03" w:rsidRPr="00774D03" w14:paraId="0995349A" w14:textId="77777777" w:rsidTr="0079617B">
        <w:tc>
          <w:tcPr>
            <w:tcW w:w="534" w:type="dxa"/>
            <w:vMerge/>
          </w:tcPr>
          <w:p w14:paraId="4D1C376D" w14:textId="77777777" w:rsidR="00774D03" w:rsidRPr="00774D03" w:rsidRDefault="00774D03" w:rsidP="00774D03">
            <w:pPr>
              <w:spacing w:after="0" w:line="240" w:lineRule="auto"/>
              <w:ind w:firstLine="709"/>
              <w:rPr>
                <w:rFonts w:ascii="Times New Roman" w:hAnsi="Times New Roman" w:cs="Times New Roman"/>
                <w:sz w:val="24"/>
                <w:szCs w:val="24"/>
              </w:rPr>
            </w:pPr>
          </w:p>
        </w:tc>
        <w:tc>
          <w:tcPr>
            <w:tcW w:w="3118" w:type="dxa"/>
            <w:vMerge/>
          </w:tcPr>
          <w:p w14:paraId="4E872E08" w14:textId="77777777" w:rsidR="00774D03" w:rsidRPr="00774D03" w:rsidRDefault="00774D03" w:rsidP="00774D03">
            <w:pPr>
              <w:spacing w:after="0" w:line="240" w:lineRule="auto"/>
              <w:ind w:firstLine="709"/>
              <w:rPr>
                <w:rFonts w:ascii="Times New Roman" w:hAnsi="Times New Roman" w:cs="Times New Roman"/>
                <w:sz w:val="24"/>
                <w:szCs w:val="24"/>
              </w:rPr>
            </w:pPr>
          </w:p>
        </w:tc>
        <w:tc>
          <w:tcPr>
            <w:tcW w:w="1985" w:type="dxa"/>
            <w:vMerge/>
          </w:tcPr>
          <w:p w14:paraId="32FDD627" w14:textId="77777777" w:rsidR="00774D03" w:rsidRPr="00774D03" w:rsidRDefault="00774D03" w:rsidP="00774D03">
            <w:pPr>
              <w:spacing w:after="0" w:line="240" w:lineRule="auto"/>
              <w:ind w:firstLine="709"/>
              <w:rPr>
                <w:rFonts w:ascii="Times New Roman" w:hAnsi="Times New Roman" w:cs="Times New Roman"/>
                <w:sz w:val="24"/>
                <w:szCs w:val="24"/>
              </w:rPr>
            </w:pPr>
          </w:p>
        </w:tc>
        <w:tc>
          <w:tcPr>
            <w:tcW w:w="1134" w:type="dxa"/>
            <w:vMerge/>
          </w:tcPr>
          <w:p w14:paraId="4F0D6990" w14:textId="77777777" w:rsidR="00774D03" w:rsidRPr="00774D03" w:rsidRDefault="00774D03" w:rsidP="00774D03">
            <w:pPr>
              <w:spacing w:after="0" w:line="240" w:lineRule="auto"/>
              <w:ind w:firstLine="709"/>
              <w:rPr>
                <w:rFonts w:ascii="Times New Roman" w:hAnsi="Times New Roman" w:cs="Times New Roman"/>
                <w:sz w:val="24"/>
                <w:szCs w:val="24"/>
              </w:rPr>
            </w:pPr>
          </w:p>
        </w:tc>
        <w:tc>
          <w:tcPr>
            <w:tcW w:w="850" w:type="dxa"/>
            <w:vMerge/>
          </w:tcPr>
          <w:p w14:paraId="50979985" w14:textId="77777777" w:rsidR="00774D03" w:rsidRPr="00774D03" w:rsidRDefault="00774D03" w:rsidP="00774D03">
            <w:pPr>
              <w:spacing w:after="0" w:line="240" w:lineRule="auto"/>
              <w:ind w:firstLine="709"/>
              <w:rPr>
                <w:rFonts w:ascii="Times New Roman" w:hAnsi="Times New Roman" w:cs="Times New Roman"/>
                <w:sz w:val="24"/>
                <w:szCs w:val="24"/>
              </w:rPr>
            </w:pPr>
          </w:p>
        </w:tc>
        <w:tc>
          <w:tcPr>
            <w:tcW w:w="992" w:type="dxa"/>
          </w:tcPr>
          <w:p w14:paraId="62E965D8" w14:textId="77777777" w:rsidR="00774D03" w:rsidRPr="00774D03" w:rsidRDefault="00774D03" w:rsidP="00774D03">
            <w:pPr>
              <w:spacing w:after="0" w:line="240" w:lineRule="auto"/>
              <w:rPr>
                <w:rFonts w:ascii="Times New Roman" w:hAnsi="Times New Roman" w:cs="Times New Roman"/>
                <w:sz w:val="24"/>
                <w:szCs w:val="24"/>
              </w:rPr>
            </w:pPr>
            <w:r w:rsidRPr="00774D03">
              <w:rPr>
                <w:rFonts w:ascii="Times New Roman" w:hAnsi="Times New Roman" w:cs="Times New Roman"/>
                <w:sz w:val="24"/>
                <w:szCs w:val="24"/>
              </w:rPr>
              <w:t>Практические</w:t>
            </w:r>
          </w:p>
        </w:tc>
        <w:tc>
          <w:tcPr>
            <w:tcW w:w="851" w:type="dxa"/>
          </w:tcPr>
          <w:p w14:paraId="2EF50A34" w14:textId="77777777" w:rsidR="00774D03" w:rsidRPr="00774D03" w:rsidRDefault="00774D03" w:rsidP="00774D03">
            <w:pPr>
              <w:spacing w:after="0" w:line="240" w:lineRule="auto"/>
              <w:rPr>
                <w:rFonts w:ascii="Times New Roman" w:hAnsi="Times New Roman" w:cs="Times New Roman"/>
                <w:sz w:val="24"/>
                <w:szCs w:val="24"/>
              </w:rPr>
            </w:pPr>
            <w:r w:rsidRPr="00774D03">
              <w:rPr>
                <w:rFonts w:ascii="Times New Roman" w:hAnsi="Times New Roman" w:cs="Times New Roman"/>
                <w:sz w:val="24"/>
                <w:szCs w:val="24"/>
              </w:rPr>
              <w:t>Лабораторные</w:t>
            </w:r>
          </w:p>
        </w:tc>
      </w:tr>
      <w:tr w:rsidR="00774D03" w:rsidRPr="00774D03" w14:paraId="3FC904D3" w14:textId="77777777" w:rsidTr="0079617B">
        <w:tc>
          <w:tcPr>
            <w:tcW w:w="534" w:type="dxa"/>
          </w:tcPr>
          <w:p w14:paraId="3C0FA4E7" w14:textId="77777777" w:rsidR="00774D03" w:rsidRPr="00774D03" w:rsidRDefault="00774D03" w:rsidP="00774D03">
            <w:pPr>
              <w:tabs>
                <w:tab w:val="left" w:pos="0"/>
              </w:tabs>
              <w:spacing w:after="0" w:line="240" w:lineRule="auto"/>
              <w:rPr>
                <w:rFonts w:ascii="Times New Roman" w:hAnsi="Times New Roman" w:cs="Times New Roman"/>
                <w:sz w:val="24"/>
                <w:szCs w:val="24"/>
              </w:rPr>
            </w:pPr>
            <w:r w:rsidRPr="00774D03">
              <w:rPr>
                <w:rFonts w:ascii="Times New Roman" w:hAnsi="Times New Roman" w:cs="Times New Roman"/>
                <w:sz w:val="24"/>
                <w:szCs w:val="24"/>
              </w:rPr>
              <w:t>1.</w:t>
            </w:r>
          </w:p>
        </w:tc>
        <w:tc>
          <w:tcPr>
            <w:tcW w:w="3118" w:type="dxa"/>
          </w:tcPr>
          <w:p w14:paraId="3F360B28" w14:textId="77777777" w:rsidR="00774D03" w:rsidRPr="00774D03" w:rsidRDefault="00774D03" w:rsidP="00774D03">
            <w:pPr>
              <w:spacing w:after="0" w:line="240" w:lineRule="auto"/>
              <w:ind w:firstLine="33"/>
              <w:rPr>
                <w:rFonts w:ascii="Times New Roman" w:hAnsi="Times New Roman" w:cs="Times New Roman"/>
                <w:b/>
                <w:sz w:val="24"/>
                <w:szCs w:val="24"/>
              </w:rPr>
            </w:pPr>
            <w:r w:rsidRPr="00774D03">
              <w:rPr>
                <w:rFonts w:ascii="Times New Roman" w:hAnsi="Times New Roman" w:cs="Times New Roman"/>
                <w:bCs/>
                <w:color w:val="000000"/>
                <w:sz w:val="24"/>
              </w:rPr>
              <w:t>Язык и культура</w:t>
            </w:r>
          </w:p>
        </w:tc>
        <w:tc>
          <w:tcPr>
            <w:tcW w:w="1985" w:type="dxa"/>
            <w:vAlign w:val="center"/>
          </w:tcPr>
          <w:p w14:paraId="1756E430" w14:textId="77777777" w:rsidR="00774D03" w:rsidRPr="00774D03" w:rsidRDefault="00774D03" w:rsidP="00774D03">
            <w:pPr>
              <w:spacing w:after="0" w:line="240" w:lineRule="auto"/>
              <w:ind w:firstLine="709"/>
              <w:rPr>
                <w:rFonts w:ascii="Times New Roman" w:hAnsi="Times New Roman" w:cs="Times New Roman"/>
                <w:sz w:val="24"/>
                <w:szCs w:val="24"/>
              </w:rPr>
            </w:pPr>
          </w:p>
          <w:p w14:paraId="7B7CB311" w14:textId="77777777" w:rsidR="00774D03" w:rsidRPr="00774D03" w:rsidRDefault="00774D03" w:rsidP="00774D03">
            <w:pPr>
              <w:spacing w:after="0" w:line="240" w:lineRule="auto"/>
              <w:ind w:firstLine="709"/>
              <w:rPr>
                <w:rFonts w:ascii="Times New Roman" w:hAnsi="Times New Roman" w:cs="Times New Roman"/>
                <w:sz w:val="24"/>
                <w:szCs w:val="24"/>
              </w:rPr>
            </w:pPr>
            <w:r w:rsidRPr="00774D03">
              <w:rPr>
                <w:rFonts w:ascii="Times New Roman" w:hAnsi="Times New Roman" w:cs="Times New Roman"/>
                <w:sz w:val="24"/>
                <w:szCs w:val="24"/>
              </w:rPr>
              <w:t>11</w:t>
            </w:r>
          </w:p>
        </w:tc>
        <w:tc>
          <w:tcPr>
            <w:tcW w:w="1134" w:type="dxa"/>
            <w:vAlign w:val="center"/>
          </w:tcPr>
          <w:p w14:paraId="79EE84C4" w14:textId="77777777" w:rsidR="00774D03" w:rsidRPr="00774D03" w:rsidRDefault="00774D03" w:rsidP="00774D03">
            <w:pPr>
              <w:spacing w:after="0" w:line="240" w:lineRule="auto"/>
              <w:rPr>
                <w:rFonts w:ascii="Times New Roman" w:hAnsi="Times New Roman" w:cs="Times New Roman"/>
                <w:sz w:val="24"/>
                <w:szCs w:val="24"/>
              </w:rPr>
            </w:pPr>
            <w:r w:rsidRPr="00774D03">
              <w:rPr>
                <w:rFonts w:ascii="Times New Roman" w:hAnsi="Times New Roman" w:cs="Times New Roman"/>
                <w:sz w:val="24"/>
                <w:szCs w:val="24"/>
              </w:rPr>
              <w:t>-</w:t>
            </w:r>
          </w:p>
        </w:tc>
        <w:tc>
          <w:tcPr>
            <w:tcW w:w="850" w:type="dxa"/>
            <w:vAlign w:val="center"/>
          </w:tcPr>
          <w:p w14:paraId="4E683B21" w14:textId="77777777" w:rsidR="00774D03" w:rsidRPr="00774D03" w:rsidRDefault="00774D03" w:rsidP="00774D03">
            <w:pPr>
              <w:spacing w:after="0" w:line="240" w:lineRule="auto"/>
              <w:ind w:firstLine="709"/>
              <w:rPr>
                <w:rFonts w:ascii="Times New Roman" w:hAnsi="Times New Roman" w:cs="Times New Roman"/>
                <w:sz w:val="24"/>
                <w:szCs w:val="24"/>
              </w:rPr>
            </w:pPr>
            <w:r w:rsidRPr="00774D03">
              <w:rPr>
                <w:rFonts w:ascii="Times New Roman" w:hAnsi="Times New Roman" w:cs="Times New Roman"/>
                <w:sz w:val="24"/>
                <w:szCs w:val="24"/>
              </w:rPr>
              <w:t>111</w:t>
            </w:r>
          </w:p>
        </w:tc>
        <w:tc>
          <w:tcPr>
            <w:tcW w:w="992" w:type="dxa"/>
          </w:tcPr>
          <w:p w14:paraId="0FB1386F" w14:textId="77777777" w:rsidR="00774D03" w:rsidRPr="00774D03" w:rsidRDefault="00774D03" w:rsidP="00774D03">
            <w:pPr>
              <w:spacing w:after="0" w:line="240" w:lineRule="auto"/>
              <w:ind w:firstLine="709"/>
              <w:rPr>
                <w:rFonts w:ascii="Times New Roman" w:hAnsi="Times New Roman" w:cs="Times New Roman"/>
                <w:sz w:val="24"/>
                <w:szCs w:val="24"/>
              </w:rPr>
            </w:pPr>
          </w:p>
        </w:tc>
        <w:tc>
          <w:tcPr>
            <w:tcW w:w="851" w:type="dxa"/>
          </w:tcPr>
          <w:p w14:paraId="1CCEACD4" w14:textId="77777777" w:rsidR="00774D03" w:rsidRPr="00774D03" w:rsidRDefault="00774D03" w:rsidP="00774D03">
            <w:pPr>
              <w:spacing w:after="0" w:line="240" w:lineRule="auto"/>
              <w:ind w:firstLine="709"/>
              <w:rPr>
                <w:rFonts w:ascii="Times New Roman" w:hAnsi="Times New Roman" w:cs="Times New Roman"/>
                <w:sz w:val="24"/>
                <w:szCs w:val="24"/>
              </w:rPr>
            </w:pPr>
          </w:p>
        </w:tc>
      </w:tr>
      <w:tr w:rsidR="00774D03" w:rsidRPr="00774D03" w14:paraId="1AA08799" w14:textId="77777777" w:rsidTr="0079617B">
        <w:tc>
          <w:tcPr>
            <w:tcW w:w="534" w:type="dxa"/>
          </w:tcPr>
          <w:p w14:paraId="1DCAFB41" w14:textId="77777777" w:rsidR="00774D03" w:rsidRPr="00774D03" w:rsidRDefault="00774D03" w:rsidP="00774D03">
            <w:pPr>
              <w:spacing w:after="0" w:line="240" w:lineRule="auto"/>
              <w:rPr>
                <w:rFonts w:ascii="Times New Roman" w:hAnsi="Times New Roman" w:cs="Times New Roman"/>
                <w:sz w:val="24"/>
                <w:szCs w:val="24"/>
              </w:rPr>
            </w:pPr>
            <w:r w:rsidRPr="00774D03">
              <w:rPr>
                <w:rFonts w:ascii="Times New Roman" w:hAnsi="Times New Roman" w:cs="Times New Roman"/>
                <w:sz w:val="24"/>
                <w:szCs w:val="24"/>
              </w:rPr>
              <w:t>2.</w:t>
            </w:r>
          </w:p>
        </w:tc>
        <w:tc>
          <w:tcPr>
            <w:tcW w:w="3118" w:type="dxa"/>
          </w:tcPr>
          <w:p w14:paraId="0F15B5F9" w14:textId="77777777" w:rsidR="00774D03" w:rsidRPr="00774D03" w:rsidRDefault="00774D03" w:rsidP="00774D03">
            <w:pPr>
              <w:spacing w:after="0" w:line="240" w:lineRule="auto"/>
              <w:ind w:firstLine="33"/>
              <w:rPr>
                <w:rFonts w:ascii="Times New Roman" w:hAnsi="Times New Roman" w:cs="Times New Roman"/>
                <w:sz w:val="24"/>
                <w:szCs w:val="24"/>
              </w:rPr>
            </w:pPr>
            <w:r w:rsidRPr="00774D03">
              <w:rPr>
                <w:rFonts w:ascii="Times New Roman" w:hAnsi="Times New Roman" w:cs="Times New Roman"/>
                <w:sz w:val="24"/>
                <w:szCs w:val="24"/>
              </w:rPr>
              <w:t>Культура речи</w:t>
            </w:r>
          </w:p>
        </w:tc>
        <w:tc>
          <w:tcPr>
            <w:tcW w:w="1985" w:type="dxa"/>
            <w:vAlign w:val="center"/>
          </w:tcPr>
          <w:p w14:paraId="4EF2BE43" w14:textId="77777777" w:rsidR="00774D03" w:rsidRPr="00774D03" w:rsidRDefault="00774D03" w:rsidP="00774D03">
            <w:pPr>
              <w:spacing w:after="0" w:line="240" w:lineRule="auto"/>
              <w:ind w:firstLine="709"/>
              <w:rPr>
                <w:rFonts w:ascii="Times New Roman" w:hAnsi="Times New Roman" w:cs="Times New Roman"/>
                <w:sz w:val="24"/>
                <w:szCs w:val="24"/>
              </w:rPr>
            </w:pPr>
            <w:r w:rsidRPr="00774D03">
              <w:rPr>
                <w:rFonts w:ascii="Times New Roman" w:hAnsi="Times New Roman" w:cs="Times New Roman"/>
                <w:sz w:val="24"/>
                <w:szCs w:val="24"/>
              </w:rPr>
              <w:t>14</w:t>
            </w:r>
          </w:p>
        </w:tc>
        <w:tc>
          <w:tcPr>
            <w:tcW w:w="1134" w:type="dxa"/>
            <w:vAlign w:val="center"/>
          </w:tcPr>
          <w:p w14:paraId="517A0201" w14:textId="77777777" w:rsidR="00774D03" w:rsidRPr="00774D03" w:rsidRDefault="00774D03" w:rsidP="00774D03">
            <w:pPr>
              <w:tabs>
                <w:tab w:val="left" w:pos="611"/>
              </w:tabs>
              <w:spacing w:after="0" w:line="240" w:lineRule="auto"/>
              <w:rPr>
                <w:rFonts w:ascii="Times New Roman" w:hAnsi="Times New Roman" w:cs="Times New Roman"/>
                <w:sz w:val="24"/>
                <w:szCs w:val="24"/>
              </w:rPr>
            </w:pPr>
            <w:r w:rsidRPr="00774D03">
              <w:rPr>
                <w:rFonts w:ascii="Times New Roman" w:hAnsi="Times New Roman" w:cs="Times New Roman"/>
                <w:sz w:val="24"/>
                <w:szCs w:val="24"/>
              </w:rPr>
              <w:t>-</w:t>
            </w:r>
          </w:p>
        </w:tc>
        <w:tc>
          <w:tcPr>
            <w:tcW w:w="850" w:type="dxa"/>
            <w:vAlign w:val="center"/>
          </w:tcPr>
          <w:p w14:paraId="50ABCF42" w14:textId="77777777" w:rsidR="00774D03" w:rsidRPr="00774D03" w:rsidRDefault="00774D03" w:rsidP="00774D03">
            <w:pPr>
              <w:spacing w:after="0" w:line="240" w:lineRule="auto"/>
              <w:ind w:firstLine="709"/>
              <w:rPr>
                <w:rFonts w:ascii="Times New Roman" w:hAnsi="Times New Roman" w:cs="Times New Roman"/>
                <w:sz w:val="24"/>
                <w:szCs w:val="24"/>
              </w:rPr>
            </w:pPr>
            <w:r w:rsidRPr="00774D03">
              <w:rPr>
                <w:rFonts w:ascii="Times New Roman" w:hAnsi="Times New Roman" w:cs="Times New Roman"/>
                <w:sz w:val="24"/>
                <w:szCs w:val="24"/>
              </w:rPr>
              <w:t>11</w:t>
            </w:r>
            <w:r w:rsidR="00784351">
              <w:rPr>
                <w:rFonts w:ascii="Times New Roman" w:hAnsi="Times New Roman" w:cs="Times New Roman"/>
                <w:sz w:val="24"/>
                <w:szCs w:val="24"/>
              </w:rPr>
              <w:t>4</w:t>
            </w:r>
          </w:p>
        </w:tc>
        <w:tc>
          <w:tcPr>
            <w:tcW w:w="992" w:type="dxa"/>
          </w:tcPr>
          <w:p w14:paraId="6A3AEA38" w14:textId="77777777" w:rsidR="00774D03" w:rsidRPr="00774D03" w:rsidRDefault="00774D03" w:rsidP="00774D03">
            <w:pPr>
              <w:spacing w:after="0" w:line="240" w:lineRule="auto"/>
              <w:ind w:firstLine="709"/>
              <w:rPr>
                <w:rFonts w:ascii="Times New Roman" w:hAnsi="Times New Roman" w:cs="Times New Roman"/>
                <w:sz w:val="24"/>
                <w:szCs w:val="24"/>
              </w:rPr>
            </w:pPr>
          </w:p>
        </w:tc>
        <w:tc>
          <w:tcPr>
            <w:tcW w:w="851" w:type="dxa"/>
          </w:tcPr>
          <w:p w14:paraId="71385EFA" w14:textId="77777777" w:rsidR="00774D03" w:rsidRPr="00774D03" w:rsidRDefault="00774D03" w:rsidP="00774D03">
            <w:pPr>
              <w:spacing w:after="0" w:line="240" w:lineRule="auto"/>
              <w:ind w:firstLine="709"/>
              <w:rPr>
                <w:rFonts w:ascii="Times New Roman" w:hAnsi="Times New Roman" w:cs="Times New Roman"/>
                <w:sz w:val="24"/>
                <w:szCs w:val="24"/>
              </w:rPr>
            </w:pPr>
          </w:p>
        </w:tc>
      </w:tr>
      <w:tr w:rsidR="00774D03" w:rsidRPr="00774D03" w14:paraId="15E787F2" w14:textId="77777777" w:rsidTr="0079617B">
        <w:tc>
          <w:tcPr>
            <w:tcW w:w="534" w:type="dxa"/>
          </w:tcPr>
          <w:p w14:paraId="1B7EA5EB" w14:textId="77777777" w:rsidR="00774D03" w:rsidRPr="00774D03" w:rsidRDefault="00774D03" w:rsidP="00774D03">
            <w:pPr>
              <w:spacing w:after="0" w:line="240" w:lineRule="auto"/>
              <w:rPr>
                <w:rFonts w:ascii="Times New Roman" w:hAnsi="Times New Roman" w:cs="Times New Roman"/>
                <w:sz w:val="24"/>
                <w:szCs w:val="24"/>
              </w:rPr>
            </w:pPr>
            <w:r w:rsidRPr="00774D03">
              <w:rPr>
                <w:rFonts w:ascii="Times New Roman" w:hAnsi="Times New Roman" w:cs="Times New Roman"/>
                <w:sz w:val="24"/>
                <w:szCs w:val="24"/>
              </w:rPr>
              <w:t>3.</w:t>
            </w:r>
          </w:p>
        </w:tc>
        <w:tc>
          <w:tcPr>
            <w:tcW w:w="3118" w:type="dxa"/>
          </w:tcPr>
          <w:p w14:paraId="64AFD7B9" w14:textId="77777777" w:rsidR="00774D03" w:rsidRPr="00774D03" w:rsidRDefault="00774D03" w:rsidP="00774D03">
            <w:pPr>
              <w:spacing w:after="0" w:line="240" w:lineRule="auto"/>
              <w:ind w:firstLine="33"/>
              <w:rPr>
                <w:rFonts w:ascii="Times New Roman" w:hAnsi="Times New Roman" w:cs="Times New Roman"/>
                <w:sz w:val="24"/>
                <w:szCs w:val="24"/>
              </w:rPr>
            </w:pPr>
            <w:r w:rsidRPr="00774D03">
              <w:rPr>
                <w:rFonts w:ascii="Times New Roman" w:hAnsi="Times New Roman" w:cs="Times New Roman"/>
                <w:sz w:val="24"/>
                <w:szCs w:val="24"/>
              </w:rPr>
              <w:t>Речь. Речевая деятельность. Текст.</w:t>
            </w:r>
          </w:p>
        </w:tc>
        <w:tc>
          <w:tcPr>
            <w:tcW w:w="1985" w:type="dxa"/>
            <w:vAlign w:val="center"/>
          </w:tcPr>
          <w:p w14:paraId="48F3CC9E" w14:textId="77777777" w:rsidR="00774D03" w:rsidRPr="00774D03" w:rsidRDefault="00774D03" w:rsidP="00774D03">
            <w:pPr>
              <w:spacing w:after="0" w:line="240" w:lineRule="auto"/>
              <w:ind w:firstLine="709"/>
              <w:rPr>
                <w:rFonts w:ascii="Times New Roman" w:hAnsi="Times New Roman" w:cs="Times New Roman"/>
                <w:sz w:val="24"/>
                <w:szCs w:val="24"/>
              </w:rPr>
            </w:pPr>
            <w:r w:rsidRPr="00774D03">
              <w:rPr>
                <w:rFonts w:ascii="Times New Roman" w:hAnsi="Times New Roman" w:cs="Times New Roman"/>
                <w:sz w:val="24"/>
                <w:szCs w:val="24"/>
              </w:rPr>
              <w:t>11</w:t>
            </w:r>
          </w:p>
        </w:tc>
        <w:tc>
          <w:tcPr>
            <w:tcW w:w="1134" w:type="dxa"/>
            <w:vAlign w:val="center"/>
          </w:tcPr>
          <w:p w14:paraId="4BFD9F44" w14:textId="77777777" w:rsidR="00774D03" w:rsidRPr="00774D03" w:rsidRDefault="00774D03" w:rsidP="00774D03">
            <w:pPr>
              <w:spacing w:after="0" w:line="240" w:lineRule="auto"/>
              <w:rPr>
                <w:rFonts w:ascii="Times New Roman" w:hAnsi="Times New Roman" w:cs="Times New Roman"/>
                <w:sz w:val="24"/>
                <w:szCs w:val="24"/>
              </w:rPr>
            </w:pPr>
            <w:r w:rsidRPr="00774D03">
              <w:rPr>
                <w:rFonts w:ascii="Times New Roman" w:hAnsi="Times New Roman" w:cs="Times New Roman"/>
                <w:sz w:val="24"/>
                <w:szCs w:val="24"/>
              </w:rPr>
              <w:t>-</w:t>
            </w:r>
          </w:p>
        </w:tc>
        <w:tc>
          <w:tcPr>
            <w:tcW w:w="850" w:type="dxa"/>
            <w:vAlign w:val="center"/>
          </w:tcPr>
          <w:p w14:paraId="5BD3D3AF" w14:textId="77777777" w:rsidR="00774D03" w:rsidRPr="00774D03" w:rsidRDefault="00774D03" w:rsidP="00774D03">
            <w:pPr>
              <w:spacing w:after="0" w:line="240" w:lineRule="auto"/>
              <w:ind w:firstLine="709"/>
              <w:rPr>
                <w:rFonts w:ascii="Times New Roman" w:hAnsi="Times New Roman" w:cs="Times New Roman"/>
                <w:sz w:val="24"/>
                <w:szCs w:val="24"/>
              </w:rPr>
            </w:pPr>
            <w:r w:rsidRPr="00774D03">
              <w:rPr>
                <w:rFonts w:ascii="Times New Roman" w:hAnsi="Times New Roman" w:cs="Times New Roman"/>
                <w:sz w:val="24"/>
                <w:szCs w:val="24"/>
              </w:rPr>
              <w:t>111</w:t>
            </w:r>
          </w:p>
        </w:tc>
        <w:tc>
          <w:tcPr>
            <w:tcW w:w="992" w:type="dxa"/>
          </w:tcPr>
          <w:p w14:paraId="686CD490" w14:textId="77777777" w:rsidR="00774D03" w:rsidRPr="00774D03" w:rsidRDefault="00774D03" w:rsidP="00774D03">
            <w:pPr>
              <w:spacing w:after="0" w:line="240" w:lineRule="auto"/>
              <w:ind w:firstLine="709"/>
              <w:rPr>
                <w:rFonts w:ascii="Times New Roman" w:hAnsi="Times New Roman" w:cs="Times New Roman"/>
                <w:sz w:val="24"/>
                <w:szCs w:val="24"/>
              </w:rPr>
            </w:pPr>
          </w:p>
        </w:tc>
        <w:tc>
          <w:tcPr>
            <w:tcW w:w="851" w:type="dxa"/>
          </w:tcPr>
          <w:p w14:paraId="3223790C" w14:textId="77777777" w:rsidR="00774D03" w:rsidRPr="00774D03" w:rsidRDefault="00774D03" w:rsidP="00774D03">
            <w:pPr>
              <w:spacing w:after="0" w:line="240" w:lineRule="auto"/>
              <w:ind w:firstLine="709"/>
              <w:rPr>
                <w:rFonts w:ascii="Times New Roman" w:hAnsi="Times New Roman" w:cs="Times New Roman"/>
                <w:sz w:val="24"/>
                <w:szCs w:val="24"/>
              </w:rPr>
            </w:pPr>
          </w:p>
        </w:tc>
      </w:tr>
      <w:tr w:rsidR="00774D03" w:rsidRPr="00774D03" w14:paraId="4C1EB575" w14:textId="77777777" w:rsidTr="0079617B">
        <w:tc>
          <w:tcPr>
            <w:tcW w:w="534" w:type="dxa"/>
          </w:tcPr>
          <w:p w14:paraId="6E57066F" w14:textId="77777777" w:rsidR="00774D03" w:rsidRPr="00774D03" w:rsidRDefault="00774D03" w:rsidP="00774D03">
            <w:pPr>
              <w:spacing w:after="0" w:line="240" w:lineRule="auto"/>
              <w:ind w:firstLine="709"/>
              <w:rPr>
                <w:rFonts w:ascii="Times New Roman" w:hAnsi="Times New Roman" w:cs="Times New Roman"/>
                <w:sz w:val="24"/>
                <w:szCs w:val="24"/>
              </w:rPr>
            </w:pPr>
          </w:p>
        </w:tc>
        <w:tc>
          <w:tcPr>
            <w:tcW w:w="3118" w:type="dxa"/>
          </w:tcPr>
          <w:p w14:paraId="1B9EC105" w14:textId="77777777" w:rsidR="00774D03" w:rsidRPr="00774D03" w:rsidRDefault="00774D03" w:rsidP="00774D03">
            <w:pPr>
              <w:spacing w:after="0" w:line="240" w:lineRule="auto"/>
              <w:ind w:firstLine="33"/>
              <w:rPr>
                <w:rFonts w:ascii="Times New Roman" w:hAnsi="Times New Roman" w:cs="Times New Roman"/>
                <w:b/>
                <w:sz w:val="24"/>
                <w:szCs w:val="24"/>
              </w:rPr>
            </w:pPr>
            <w:r w:rsidRPr="00774D03">
              <w:rPr>
                <w:rFonts w:ascii="Times New Roman" w:hAnsi="Times New Roman" w:cs="Times New Roman"/>
                <w:b/>
                <w:sz w:val="24"/>
                <w:szCs w:val="24"/>
              </w:rPr>
              <w:t>Итого</w:t>
            </w:r>
          </w:p>
        </w:tc>
        <w:tc>
          <w:tcPr>
            <w:tcW w:w="1985" w:type="dxa"/>
            <w:vAlign w:val="center"/>
          </w:tcPr>
          <w:p w14:paraId="345F977C" w14:textId="77777777" w:rsidR="00774D03" w:rsidRPr="00774D03" w:rsidRDefault="00774D03" w:rsidP="00774D03">
            <w:pPr>
              <w:spacing w:after="0" w:line="240" w:lineRule="auto"/>
              <w:ind w:firstLine="709"/>
              <w:rPr>
                <w:rFonts w:ascii="Times New Roman" w:hAnsi="Times New Roman" w:cs="Times New Roman"/>
                <w:b/>
                <w:sz w:val="24"/>
                <w:szCs w:val="24"/>
              </w:rPr>
            </w:pPr>
            <w:r w:rsidRPr="00774D03">
              <w:rPr>
                <w:rFonts w:ascii="Times New Roman" w:hAnsi="Times New Roman" w:cs="Times New Roman"/>
                <w:b/>
                <w:sz w:val="24"/>
                <w:szCs w:val="24"/>
              </w:rPr>
              <w:t>36</w:t>
            </w:r>
          </w:p>
        </w:tc>
        <w:tc>
          <w:tcPr>
            <w:tcW w:w="1134" w:type="dxa"/>
            <w:vAlign w:val="center"/>
          </w:tcPr>
          <w:p w14:paraId="52435280" w14:textId="77777777" w:rsidR="00774D03" w:rsidRPr="00774D03" w:rsidRDefault="00774D03" w:rsidP="00774D03">
            <w:pPr>
              <w:spacing w:after="0" w:line="240" w:lineRule="auto"/>
              <w:rPr>
                <w:rFonts w:ascii="Times New Roman" w:hAnsi="Times New Roman" w:cs="Times New Roman"/>
                <w:b/>
                <w:sz w:val="24"/>
                <w:szCs w:val="24"/>
              </w:rPr>
            </w:pPr>
          </w:p>
        </w:tc>
        <w:tc>
          <w:tcPr>
            <w:tcW w:w="850" w:type="dxa"/>
            <w:vAlign w:val="center"/>
          </w:tcPr>
          <w:p w14:paraId="7BC0EC43" w14:textId="77777777" w:rsidR="00774D03" w:rsidRPr="00774D03" w:rsidRDefault="00774D03" w:rsidP="00774D03">
            <w:pPr>
              <w:spacing w:after="0" w:line="240" w:lineRule="auto"/>
              <w:rPr>
                <w:rFonts w:ascii="Times New Roman" w:hAnsi="Times New Roman" w:cs="Times New Roman"/>
                <w:b/>
                <w:sz w:val="24"/>
                <w:szCs w:val="24"/>
              </w:rPr>
            </w:pPr>
            <w:r w:rsidRPr="00774D03">
              <w:rPr>
                <w:rFonts w:ascii="Times New Roman" w:hAnsi="Times New Roman" w:cs="Times New Roman"/>
                <w:b/>
                <w:sz w:val="24"/>
                <w:szCs w:val="24"/>
              </w:rPr>
              <w:t>3</w:t>
            </w:r>
            <w:r w:rsidR="00784351">
              <w:rPr>
                <w:rFonts w:ascii="Times New Roman" w:hAnsi="Times New Roman" w:cs="Times New Roman"/>
                <w:b/>
                <w:sz w:val="24"/>
                <w:szCs w:val="24"/>
              </w:rPr>
              <w:t>6</w:t>
            </w:r>
          </w:p>
        </w:tc>
        <w:tc>
          <w:tcPr>
            <w:tcW w:w="992" w:type="dxa"/>
          </w:tcPr>
          <w:p w14:paraId="3334B888" w14:textId="77777777" w:rsidR="00774D03" w:rsidRPr="00774D03" w:rsidRDefault="00774D03" w:rsidP="00774D03">
            <w:pPr>
              <w:spacing w:after="0" w:line="240" w:lineRule="auto"/>
              <w:ind w:firstLine="709"/>
              <w:rPr>
                <w:rFonts w:ascii="Times New Roman" w:hAnsi="Times New Roman" w:cs="Times New Roman"/>
                <w:b/>
                <w:sz w:val="24"/>
                <w:szCs w:val="24"/>
              </w:rPr>
            </w:pPr>
          </w:p>
        </w:tc>
        <w:tc>
          <w:tcPr>
            <w:tcW w:w="851" w:type="dxa"/>
          </w:tcPr>
          <w:p w14:paraId="08980C5B" w14:textId="77777777" w:rsidR="00774D03" w:rsidRPr="00774D03" w:rsidRDefault="00774D03" w:rsidP="00774D03">
            <w:pPr>
              <w:spacing w:after="0" w:line="240" w:lineRule="auto"/>
              <w:ind w:firstLine="709"/>
              <w:rPr>
                <w:rFonts w:ascii="Times New Roman" w:hAnsi="Times New Roman" w:cs="Times New Roman"/>
                <w:sz w:val="24"/>
                <w:szCs w:val="24"/>
              </w:rPr>
            </w:pPr>
          </w:p>
        </w:tc>
      </w:tr>
      <w:tr w:rsidR="00774D03" w:rsidRPr="00774D03" w14:paraId="71AF012C" w14:textId="77777777" w:rsidTr="0079617B">
        <w:tc>
          <w:tcPr>
            <w:tcW w:w="9464" w:type="dxa"/>
            <w:gridSpan w:val="7"/>
          </w:tcPr>
          <w:p w14:paraId="51241E66" w14:textId="77777777" w:rsidR="00774D03" w:rsidRPr="00774D03" w:rsidRDefault="00774D03" w:rsidP="00774D03">
            <w:pPr>
              <w:spacing w:after="0" w:line="240" w:lineRule="auto"/>
              <w:ind w:firstLine="709"/>
              <w:rPr>
                <w:rFonts w:ascii="Times New Roman" w:hAnsi="Times New Roman" w:cs="Times New Roman"/>
                <w:sz w:val="24"/>
                <w:szCs w:val="24"/>
              </w:rPr>
            </w:pPr>
            <w:r w:rsidRPr="00774D03">
              <w:rPr>
                <w:rFonts w:ascii="Times New Roman" w:hAnsi="Times New Roman" w:cs="Times New Roman"/>
                <w:b/>
                <w:i/>
                <w:sz w:val="24"/>
                <w:szCs w:val="24"/>
              </w:rPr>
              <w:t>Промежуточная аттестация в форме дифференцированного зачета</w:t>
            </w:r>
          </w:p>
        </w:tc>
      </w:tr>
    </w:tbl>
    <w:p w14:paraId="61CCF82F" w14:textId="77777777" w:rsidR="00774D03" w:rsidRDefault="00774D03" w:rsidP="00774D03">
      <w:pPr>
        <w:rPr>
          <w:highlight w:val="yellow"/>
        </w:rPr>
      </w:pPr>
    </w:p>
    <w:p w14:paraId="0F59FF04" w14:textId="77777777" w:rsidR="00774D03" w:rsidRPr="00774D03" w:rsidRDefault="00774D03" w:rsidP="00774D03">
      <w:pPr>
        <w:autoSpaceDE w:val="0"/>
        <w:autoSpaceDN w:val="0"/>
        <w:adjustRightInd w:val="0"/>
        <w:spacing w:after="0" w:line="240" w:lineRule="auto"/>
        <w:ind w:left="709"/>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учебной дисциплины  «Р</w:t>
      </w:r>
      <w:r w:rsidRPr="00774D03">
        <w:rPr>
          <w:rFonts w:ascii="Times New Roman" w:eastAsia="Times New Roman" w:hAnsi="Times New Roman" w:cs="Times New Roman"/>
          <w:b/>
          <w:sz w:val="24"/>
          <w:szCs w:val="24"/>
        </w:rPr>
        <w:t>одной язык»</w:t>
      </w:r>
    </w:p>
    <w:p w14:paraId="0A98EB10" w14:textId="77777777" w:rsidR="00774D03" w:rsidRPr="00774D03" w:rsidRDefault="00774D03" w:rsidP="00774D03">
      <w:pPr>
        <w:spacing w:after="0" w:line="240" w:lineRule="auto"/>
        <w:ind w:firstLine="709"/>
        <w:jc w:val="both"/>
        <w:rPr>
          <w:rFonts w:ascii="Times New Roman" w:hAnsi="Times New Roman" w:cs="Times New Roman"/>
          <w:sz w:val="24"/>
          <w:szCs w:val="24"/>
        </w:rPr>
      </w:pPr>
      <w:r w:rsidRPr="00774D03">
        <w:rPr>
          <w:rFonts w:ascii="Times New Roman" w:eastAsia="Times New Roman" w:hAnsi="Times New Roman" w:cs="Times New Roman"/>
          <w:b/>
          <w:sz w:val="24"/>
          <w:szCs w:val="24"/>
        </w:rPr>
        <w:t>Раздел 1.  Язык и культура (11 ч.)</w:t>
      </w:r>
      <w:r w:rsidRPr="00774D03">
        <w:rPr>
          <w:rFonts w:ascii="Times New Roman" w:hAnsi="Times New Roman" w:cs="Times New Roman"/>
          <w:b/>
          <w:bCs/>
          <w:i/>
          <w:iCs/>
          <w:sz w:val="24"/>
          <w:szCs w:val="24"/>
        </w:rPr>
        <w:t xml:space="preserve"> </w:t>
      </w:r>
      <w:r w:rsidRPr="00774D03">
        <w:rPr>
          <w:rFonts w:ascii="Times New Roman" w:hAnsi="Times New Roman" w:cs="Times New Roman"/>
          <w:sz w:val="24"/>
          <w:szCs w:val="24"/>
        </w:rPr>
        <w:t xml:space="preserve">Язык как знаковая система. Семиотические свойства языка. Асимметрия языкового знака. Мотивированные и немотивированные языковые знаки. Язык и другие семиотические системы. Естественные и искусственные языки. Взаимосвязь языка и мышления. Роль языка в формировании мышления индивида и мышления общества (индивидуальное и общественное сознание). </w:t>
      </w:r>
      <w:r w:rsidRPr="00774D03">
        <w:rPr>
          <w:rFonts w:ascii="Times New Roman" w:hAnsi="Times New Roman" w:cs="Times New Roman"/>
          <w:color w:val="000000"/>
          <w:sz w:val="24"/>
          <w:szCs w:val="24"/>
        </w:rPr>
        <w:t>Происхождение письменной речи в связи с развитием мышления.</w:t>
      </w:r>
    </w:p>
    <w:p w14:paraId="277E778A" w14:textId="77777777" w:rsidR="00774D03" w:rsidRPr="00774D03" w:rsidRDefault="00774D03" w:rsidP="00774D03">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b/>
          <w:bCs/>
          <w:i/>
          <w:iCs/>
          <w:sz w:val="24"/>
          <w:szCs w:val="24"/>
        </w:rPr>
        <w:lastRenderedPageBreak/>
        <w:t>Раздел 2. Культура речи (14</w:t>
      </w:r>
      <w:r w:rsidRPr="00774D03">
        <w:rPr>
          <w:rFonts w:ascii="Times New Roman" w:hAnsi="Times New Roman" w:cs="Times New Roman"/>
          <w:b/>
          <w:bCs/>
          <w:i/>
          <w:iCs/>
          <w:sz w:val="24"/>
          <w:szCs w:val="24"/>
        </w:rPr>
        <w:t>ч.)</w:t>
      </w:r>
    </w:p>
    <w:p w14:paraId="39BCC1D9" w14:textId="77777777" w:rsidR="00774D03" w:rsidRPr="00774D03" w:rsidRDefault="00774D03" w:rsidP="00774D03">
      <w:pPr>
        <w:shd w:val="clear" w:color="auto" w:fill="FFFFFF"/>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b/>
          <w:bCs/>
          <w:i/>
          <w:iCs/>
          <w:sz w:val="24"/>
          <w:szCs w:val="24"/>
        </w:rPr>
        <w:t>Основные орфоэпические нормы.</w:t>
      </w:r>
      <w:r w:rsidRPr="00774D03">
        <w:rPr>
          <w:rFonts w:ascii="Times New Roman" w:hAnsi="Times New Roman" w:cs="Times New Roman"/>
          <w:b/>
          <w:bCs/>
          <w:sz w:val="24"/>
          <w:szCs w:val="24"/>
        </w:rPr>
        <w:t xml:space="preserve"> </w:t>
      </w:r>
      <w:r w:rsidRPr="00774D03">
        <w:rPr>
          <w:rFonts w:ascii="Times New Roman" w:hAnsi="Times New Roman" w:cs="Times New Roman"/>
          <w:sz w:val="24"/>
          <w:szCs w:val="24"/>
        </w:rPr>
        <w:t xml:space="preserve">Фонетика, графика, орфоэпия. Звуки и буквы, исторические чередование звуков. </w:t>
      </w:r>
      <w:r w:rsidRPr="00774D03">
        <w:rPr>
          <w:rFonts w:ascii="Times New Roman" w:hAnsi="Times New Roman" w:cs="Times New Roman"/>
          <w:color w:val="101010"/>
          <w:sz w:val="24"/>
          <w:szCs w:val="24"/>
        </w:rPr>
        <w:t>Типичные орфоэпические ошибки в современной речи.</w:t>
      </w:r>
    </w:p>
    <w:p w14:paraId="19657E12" w14:textId="77777777" w:rsidR="00774D03" w:rsidRPr="00774D03" w:rsidRDefault="00774D03" w:rsidP="00774D03">
      <w:pPr>
        <w:shd w:val="clear" w:color="auto" w:fill="FFFFFF"/>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b/>
          <w:bCs/>
          <w:i/>
          <w:iCs/>
          <w:sz w:val="24"/>
          <w:szCs w:val="24"/>
        </w:rPr>
        <w:t>Основные</w:t>
      </w:r>
      <w:r w:rsidRPr="00774D03">
        <w:rPr>
          <w:rFonts w:ascii="Times New Roman" w:hAnsi="Times New Roman" w:cs="Times New Roman"/>
          <w:b/>
          <w:bCs/>
          <w:sz w:val="24"/>
          <w:szCs w:val="24"/>
        </w:rPr>
        <w:t xml:space="preserve"> </w:t>
      </w:r>
      <w:r w:rsidRPr="00774D03">
        <w:rPr>
          <w:rFonts w:ascii="Times New Roman" w:hAnsi="Times New Roman" w:cs="Times New Roman"/>
          <w:b/>
          <w:bCs/>
          <w:i/>
          <w:iCs/>
          <w:sz w:val="24"/>
          <w:szCs w:val="24"/>
        </w:rPr>
        <w:t>лексические нормы современного русского литературного языка.</w:t>
      </w:r>
      <w:r w:rsidRPr="00774D03">
        <w:rPr>
          <w:rFonts w:ascii="Times New Roman" w:hAnsi="Times New Roman" w:cs="Times New Roman"/>
          <w:b/>
          <w:bCs/>
          <w:sz w:val="24"/>
          <w:szCs w:val="24"/>
        </w:rPr>
        <w:t xml:space="preserve"> </w:t>
      </w:r>
      <w:r w:rsidRPr="00774D03">
        <w:rPr>
          <w:rFonts w:ascii="Times New Roman" w:hAnsi="Times New Roman" w:cs="Times New Roman"/>
          <w:color w:val="101010"/>
          <w:sz w:val="24"/>
          <w:szCs w:val="24"/>
        </w:rPr>
        <w:t>Изменение словарного состава языка. Изменение значений имеющихся в языке слов, их стилистическая переоценка. Новая фразеология, активизация процесса заимствования. Типичные ошибки‚ связанные с нарушением лексической сочетаемости. Современные толковые словари. Словарные пометы.</w:t>
      </w:r>
    </w:p>
    <w:p w14:paraId="65A24304" w14:textId="77777777" w:rsidR="00774D03" w:rsidRPr="00774D03" w:rsidRDefault="00774D03" w:rsidP="00774D03">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b/>
          <w:bCs/>
          <w:i/>
          <w:iCs/>
          <w:color w:val="000000"/>
          <w:sz w:val="24"/>
          <w:szCs w:val="24"/>
        </w:rPr>
        <w:t>Основные грамматические</w:t>
      </w:r>
      <w:r w:rsidRPr="00774D03">
        <w:rPr>
          <w:rFonts w:ascii="Times New Roman" w:hAnsi="Times New Roman" w:cs="Times New Roman"/>
          <w:i/>
          <w:iCs/>
          <w:color w:val="000000"/>
          <w:sz w:val="24"/>
          <w:szCs w:val="24"/>
        </w:rPr>
        <w:t xml:space="preserve"> </w:t>
      </w:r>
      <w:r w:rsidRPr="00774D03">
        <w:rPr>
          <w:rFonts w:ascii="Times New Roman" w:hAnsi="Times New Roman" w:cs="Times New Roman"/>
          <w:b/>
          <w:bCs/>
          <w:i/>
          <w:iCs/>
          <w:color w:val="000000"/>
          <w:sz w:val="24"/>
          <w:szCs w:val="24"/>
        </w:rPr>
        <w:t>нормы современного русского литературного языка.</w:t>
      </w:r>
    </w:p>
    <w:p w14:paraId="1CF1DF6D" w14:textId="77777777" w:rsidR="00774D03" w:rsidRPr="00774D03" w:rsidRDefault="00774D03" w:rsidP="00774D03">
      <w:pPr>
        <w:shd w:val="clear" w:color="auto" w:fill="FFFFFF"/>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101010"/>
          <w:sz w:val="24"/>
          <w:szCs w:val="24"/>
        </w:rPr>
        <w:t xml:space="preserve">Ошибки в образовании и употреблении глагольных форм (употребление форм 1 лица ед.ч. настоящего или будущего времени, форм повелительного наклонения и др.) </w:t>
      </w:r>
      <w:r w:rsidRPr="00774D03">
        <w:rPr>
          <w:rFonts w:ascii="Times New Roman" w:hAnsi="Times New Roman" w:cs="Times New Roman"/>
          <w:sz w:val="24"/>
          <w:szCs w:val="24"/>
        </w:rPr>
        <w:t>Нарушение видовременной соотнесенности глагольных форм.</w:t>
      </w:r>
    </w:p>
    <w:p w14:paraId="06150C74" w14:textId="77777777" w:rsidR="00774D03" w:rsidRPr="00774D03" w:rsidRDefault="00774D03" w:rsidP="00774D03">
      <w:pPr>
        <w:shd w:val="clear" w:color="auto" w:fill="FFFFFF"/>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sz w:val="24"/>
          <w:szCs w:val="24"/>
        </w:rPr>
        <w:t xml:space="preserve">Нормативное образование и употребление причастий и деепричастий. </w:t>
      </w:r>
      <w:r w:rsidRPr="00774D03">
        <w:rPr>
          <w:rFonts w:ascii="Times New Roman" w:hAnsi="Times New Roman" w:cs="Times New Roman"/>
          <w:color w:val="101010"/>
          <w:sz w:val="24"/>
          <w:szCs w:val="24"/>
        </w:rPr>
        <w:t>Нормы употребления причастных и деепричастных оборотов. Ошибки в построении предложений с причастным и деепричастным оборотом.</w:t>
      </w:r>
    </w:p>
    <w:p w14:paraId="708B65ED" w14:textId="77777777" w:rsidR="00774D03" w:rsidRPr="00774D03" w:rsidRDefault="00774D03" w:rsidP="00774D03">
      <w:pPr>
        <w:shd w:val="clear" w:color="auto" w:fill="FFFFFF"/>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b/>
          <w:bCs/>
          <w:i/>
          <w:iCs/>
          <w:sz w:val="24"/>
          <w:szCs w:val="24"/>
        </w:rPr>
        <w:t>Речевой этикет.</w:t>
      </w:r>
      <w:r w:rsidRPr="00774D03">
        <w:rPr>
          <w:rFonts w:ascii="Times New Roman" w:hAnsi="Times New Roman" w:cs="Times New Roman"/>
          <w:sz w:val="24"/>
          <w:szCs w:val="24"/>
        </w:rPr>
        <w:t xml:space="preserve"> </w:t>
      </w:r>
      <w:r w:rsidRPr="00774D03">
        <w:rPr>
          <w:rFonts w:ascii="Times New Roman" w:hAnsi="Times New Roman" w:cs="Times New Roman"/>
          <w:color w:val="101010"/>
          <w:sz w:val="24"/>
          <w:szCs w:val="24"/>
        </w:rPr>
        <w:t>Этика и этикет в электронной среде общения. Этикет Интернет-переписки. Этические нормы, правила этикета в ситуациях делового дистанционного общения.</w:t>
      </w:r>
    </w:p>
    <w:p w14:paraId="2ED2203F" w14:textId="77777777" w:rsidR="00774D03" w:rsidRPr="00774D03" w:rsidRDefault="00774D03" w:rsidP="00774D03">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b/>
          <w:bCs/>
          <w:i/>
          <w:iCs/>
          <w:color w:val="000000"/>
          <w:sz w:val="24"/>
          <w:szCs w:val="24"/>
        </w:rPr>
        <w:t>Раздел 3. Речь. Речевая деятельность. Текст (11ч.)</w:t>
      </w:r>
    </w:p>
    <w:p w14:paraId="4E2BE122" w14:textId="77777777" w:rsidR="00774D03" w:rsidRPr="00774D03" w:rsidRDefault="00774D03" w:rsidP="00774D03">
      <w:pPr>
        <w:shd w:val="clear" w:color="auto" w:fill="FFFFFF"/>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b/>
          <w:bCs/>
          <w:i/>
          <w:iCs/>
          <w:sz w:val="24"/>
          <w:szCs w:val="24"/>
        </w:rPr>
        <w:t>Язык и речь. Виды речевой деятельности</w:t>
      </w:r>
      <w:r w:rsidRPr="00774D03">
        <w:rPr>
          <w:rFonts w:ascii="Times New Roman" w:hAnsi="Times New Roman" w:cs="Times New Roman"/>
          <w:b/>
          <w:bCs/>
          <w:sz w:val="24"/>
          <w:szCs w:val="24"/>
        </w:rPr>
        <w:t>.</w:t>
      </w:r>
      <w:r w:rsidRPr="00774D03">
        <w:rPr>
          <w:rFonts w:ascii="Times New Roman" w:hAnsi="Times New Roman" w:cs="Times New Roman"/>
          <w:sz w:val="24"/>
          <w:szCs w:val="24"/>
        </w:rPr>
        <w:t xml:space="preserve"> </w:t>
      </w:r>
      <w:r w:rsidRPr="00774D03">
        <w:rPr>
          <w:rFonts w:ascii="Times New Roman" w:hAnsi="Times New Roman" w:cs="Times New Roman"/>
          <w:color w:val="101010"/>
          <w:sz w:val="24"/>
          <w:szCs w:val="24"/>
        </w:rPr>
        <w:t xml:space="preserve">Мастерство публичного выступления. </w:t>
      </w:r>
      <w:r w:rsidRPr="00774D03">
        <w:rPr>
          <w:rFonts w:ascii="Times New Roman" w:hAnsi="Times New Roman" w:cs="Times New Roman"/>
          <w:sz w:val="24"/>
          <w:szCs w:val="24"/>
        </w:rPr>
        <w:t>Средства выразительности устной речи (тон, тембр, темп)</w:t>
      </w:r>
      <w:r w:rsidRPr="00774D03">
        <w:rPr>
          <w:rFonts w:ascii="Times New Roman" w:hAnsi="Times New Roman" w:cs="Times New Roman"/>
          <w:color w:val="101010"/>
          <w:sz w:val="24"/>
          <w:szCs w:val="24"/>
        </w:rPr>
        <w:t>. Риторические функции градации, инверсии, разных видов повтора, оксюморона, умолчания, риторического вопроса, риторического обращения, риторического восклицания, игры слов. Техника импровизированной речи. Особенности импровизации.</w:t>
      </w:r>
    </w:p>
    <w:p w14:paraId="0468C3CD" w14:textId="77777777" w:rsidR="00774D03" w:rsidRPr="00774D03" w:rsidRDefault="00774D03" w:rsidP="00774D03">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b/>
          <w:bCs/>
          <w:i/>
          <w:iCs/>
          <w:color w:val="000000"/>
          <w:sz w:val="24"/>
          <w:szCs w:val="24"/>
        </w:rPr>
        <w:t>Текст как единица языка.</w:t>
      </w:r>
      <w:r w:rsidRPr="00774D03">
        <w:rPr>
          <w:rFonts w:ascii="Times New Roman" w:hAnsi="Times New Roman" w:cs="Times New Roman"/>
          <w:b/>
          <w:bCs/>
          <w:color w:val="000000"/>
          <w:sz w:val="24"/>
          <w:szCs w:val="24"/>
        </w:rPr>
        <w:t xml:space="preserve"> </w:t>
      </w:r>
      <w:r w:rsidRPr="00774D03">
        <w:rPr>
          <w:rFonts w:ascii="Times New Roman" w:hAnsi="Times New Roman" w:cs="Times New Roman"/>
          <w:color w:val="101010"/>
          <w:sz w:val="24"/>
          <w:szCs w:val="24"/>
        </w:rPr>
        <w:t>Приемы смыслового чтения. Создание текста как результата собственной исследовательской или проектной деятельности.</w:t>
      </w:r>
    </w:p>
    <w:p w14:paraId="422C38E8" w14:textId="77777777" w:rsidR="00774D03" w:rsidRPr="00774D03" w:rsidRDefault="00774D03" w:rsidP="00774D03">
      <w:pPr>
        <w:shd w:val="clear" w:color="auto" w:fill="FFFFFF"/>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b/>
          <w:bCs/>
          <w:i/>
          <w:iCs/>
          <w:sz w:val="24"/>
          <w:szCs w:val="24"/>
        </w:rPr>
        <w:t>Функциональные разновидности языка.</w:t>
      </w:r>
      <w:r w:rsidRPr="00774D03">
        <w:rPr>
          <w:rFonts w:ascii="Times New Roman" w:hAnsi="Times New Roman" w:cs="Times New Roman"/>
          <w:b/>
          <w:bCs/>
          <w:sz w:val="24"/>
          <w:szCs w:val="24"/>
        </w:rPr>
        <w:t xml:space="preserve"> </w:t>
      </w:r>
      <w:r w:rsidRPr="00774D03">
        <w:rPr>
          <w:rFonts w:ascii="Times New Roman" w:hAnsi="Times New Roman" w:cs="Times New Roman"/>
          <w:color w:val="101010"/>
          <w:sz w:val="24"/>
          <w:szCs w:val="24"/>
        </w:rPr>
        <w:t>Язык художественной литературы. Тексты современных песен. Театр, кино и литература. Источники богатства и выразительности русской речи. Использование приема «чужое слово»: подражание, пародия, стилизация, сказ.</w:t>
      </w:r>
    </w:p>
    <w:p w14:paraId="35900748" w14:textId="77777777" w:rsidR="00774D03" w:rsidRPr="00774D03" w:rsidRDefault="00774D03" w:rsidP="00774D03">
      <w:pPr>
        <w:widowControl w:val="0"/>
        <w:spacing w:after="0" w:line="240" w:lineRule="auto"/>
        <w:ind w:firstLine="709"/>
        <w:rPr>
          <w:rFonts w:ascii="Times New Roman" w:hAnsi="Times New Roman" w:cs="Times New Roman"/>
          <w:bCs/>
          <w:sz w:val="24"/>
          <w:szCs w:val="24"/>
        </w:rPr>
      </w:pPr>
    </w:p>
    <w:p w14:paraId="71741751" w14:textId="77777777" w:rsidR="00C65410" w:rsidRPr="00784351" w:rsidRDefault="00C65410" w:rsidP="00A60EEE">
      <w:pPr>
        <w:pStyle w:val="a9"/>
        <w:spacing w:after="0"/>
        <w:jc w:val="both"/>
        <w:rPr>
          <w:b/>
          <w:color w:val="000000"/>
        </w:rPr>
      </w:pPr>
      <w:r w:rsidRPr="00784351">
        <w:rPr>
          <w:b/>
          <w:color w:val="000000"/>
        </w:rPr>
        <w:t>Информатика</w:t>
      </w:r>
    </w:p>
    <w:p w14:paraId="0DAF672E" w14:textId="77777777" w:rsidR="00C65410" w:rsidRPr="00784351" w:rsidRDefault="00C65410" w:rsidP="00C65410">
      <w:pPr>
        <w:pStyle w:val="a9"/>
        <w:spacing w:after="0"/>
        <w:ind w:firstLine="709"/>
        <w:jc w:val="both"/>
        <w:rPr>
          <w:color w:val="000000"/>
        </w:rPr>
      </w:pPr>
      <w:r w:rsidRPr="00784351">
        <w:rPr>
          <w:color w:val="000000"/>
        </w:rPr>
        <w:t xml:space="preserve">Освоение содержания учебной дисциплины </w:t>
      </w:r>
      <w:r w:rsidRPr="00784351">
        <w:rPr>
          <w:b/>
          <w:color w:val="000000"/>
        </w:rPr>
        <w:t>ОУПП.</w:t>
      </w:r>
      <w:r w:rsidR="00A60EEE" w:rsidRPr="00784351">
        <w:rPr>
          <w:b/>
          <w:color w:val="000000"/>
        </w:rPr>
        <w:t>10</w:t>
      </w:r>
      <w:r w:rsidRPr="00784351">
        <w:rPr>
          <w:b/>
          <w:color w:val="000000"/>
        </w:rPr>
        <w:t xml:space="preserve"> Информатика</w:t>
      </w:r>
      <w:r w:rsidRPr="00784351">
        <w:rPr>
          <w:color w:val="000000"/>
        </w:rPr>
        <w:t xml:space="preserve"> обеспечивает достижение студентами следующих </w:t>
      </w:r>
      <w:r w:rsidRPr="00784351">
        <w:rPr>
          <w:bCs/>
          <w:color w:val="000000"/>
        </w:rPr>
        <w:t>результатов</w:t>
      </w:r>
      <w:r w:rsidRPr="00784351">
        <w:rPr>
          <w:color w:val="000000"/>
        </w:rPr>
        <w:t>:</w:t>
      </w:r>
    </w:p>
    <w:p w14:paraId="1D1600CB" w14:textId="77777777" w:rsidR="00C65410" w:rsidRPr="00901B7F" w:rsidRDefault="00C65410" w:rsidP="00C65410">
      <w:pPr>
        <w:pStyle w:val="81"/>
        <w:shd w:val="clear" w:color="auto" w:fill="auto"/>
        <w:tabs>
          <w:tab w:val="left" w:pos="558"/>
          <w:tab w:val="left" w:pos="851"/>
        </w:tabs>
        <w:spacing w:line="240" w:lineRule="auto"/>
        <w:contextualSpacing/>
        <w:rPr>
          <w:rStyle w:val="82"/>
          <w:rFonts w:ascii="Times New Roman" w:hAnsi="Times New Roman" w:cs="Times New Roman"/>
          <w:sz w:val="24"/>
          <w:szCs w:val="24"/>
          <w:shd w:val="clear" w:color="auto" w:fill="auto"/>
        </w:rPr>
      </w:pPr>
      <w:r w:rsidRPr="00784351">
        <w:rPr>
          <w:rStyle w:val="82"/>
          <w:rFonts w:ascii="Times New Roman" w:hAnsi="Times New Roman" w:cs="Times New Roman"/>
          <w:sz w:val="24"/>
          <w:szCs w:val="24"/>
        </w:rPr>
        <w:t>личностных:</w:t>
      </w:r>
    </w:p>
    <w:p w14:paraId="70291E3F" w14:textId="77777777" w:rsidR="00C65410" w:rsidRPr="00901B7F" w:rsidRDefault="00C65410" w:rsidP="00B939DC">
      <w:pPr>
        <w:pStyle w:val="a4"/>
        <w:numPr>
          <w:ilvl w:val="0"/>
          <w:numId w:val="68"/>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чувство гордости и уважения к истории развития и достижениям отечественной информатики в мировой индустрии информационных технологий; </w:t>
      </w:r>
    </w:p>
    <w:p w14:paraId="747A410F" w14:textId="77777777" w:rsidR="00C65410" w:rsidRPr="00901B7F" w:rsidRDefault="00C65410" w:rsidP="00B939DC">
      <w:pPr>
        <w:pStyle w:val="a4"/>
        <w:numPr>
          <w:ilvl w:val="0"/>
          <w:numId w:val="68"/>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осознание своего места в информационном обществе; </w:t>
      </w:r>
    </w:p>
    <w:p w14:paraId="111EC521" w14:textId="77777777" w:rsidR="00C65410" w:rsidRPr="00901B7F" w:rsidRDefault="00C65410" w:rsidP="00B939DC">
      <w:pPr>
        <w:pStyle w:val="a4"/>
        <w:numPr>
          <w:ilvl w:val="0"/>
          <w:numId w:val="68"/>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готовность и способность к самостоятельной и ответственной творческой деятельности с использованием информационно-коммуникационных технологий; </w:t>
      </w:r>
    </w:p>
    <w:p w14:paraId="647D2D05" w14:textId="77777777" w:rsidR="00C65410" w:rsidRPr="00901B7F" w:rsidRDefault="00C65410" w:rsidP="00B939DC">
      <w:pPr>
        <w:pStyle w:val="a4"/>
        <w:numPr>
          <w:ilvl w:val="0"/>
          <w:numId w:val="68"/>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 самостоятельно формировать новые для себя знания в профессиональной области, используя для этого доступные источники информации; </w:t>
      </w:r>
    </w:p>
    <w:p w14:paraId="31351533" w14:textId="77777777" w:rsidR="00C65410" w:rsidRPr="00901B7F" w:rsidRDefault="00C65410" w:rsidP="00B939DC">
      <w:pPr>
        <w:pStyle w:val="a4"/>
        <w:numPr>
          <w:ilvl w:val="0"/>
          <w:numId w:val="68"/>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умение выстраивать конструктивные взаимоотношения в командной работе по решению общих задач, в том числе с использованием современных средств сетевых коммуникаций; </w:t>
      </w:r>
    </w:p>
    <w:p w14:paraId="5C7B0D15" w14:textId="77777777" w:rsidR="00C65410" w:rsidRPr="00901B7F" w:rsidRDefault="00C65410" w:rsidP="00B939DC">
      <w:pPr>
        <w:pStyle w:val="a4"/>
        <w:numPr>
          <w:ilvl w:val="0"/>
          <w:numId w:val="68"/>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умение управлять своей познавательной деятельностью, проводить самооценку уровня собственного интеллектуального развития, в том числе с использованием современных электронных образовательных ресурсов; </w:t>
      </w:r>
    </w:p>
    <w:p w14:paraId="77B1CA5F" w14:textId="77777777" w:rsidR="00C65410" w:rsidRPr="00901B7F" w:rsidRDefault="00C65410" w:rsidP="00B939DC">
      <w:pPr>
        <w:pStyle w:val="a4"/>
        <w:numPr>
          <w:ilvl w:val="0"/>
          <w:numId w:val="68"/>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lastRenderedPageBreak/>
        <w:t xml:space="preserve">умение выбирать грамотное поведение при использовании разнообразных средств информационно-коммуникационных технологий как в профессиональной деятельности, так и в быту; </w:t>
      </w:r>
    </w:p>
    <w:p w14:paraId="7AADA65A" w14:textId="77777777" w:rsidR="00C65410" w:rsidRPr="00901B7F" w:rsidRDefault="00C65410" w:rsidP="00B939DC">
      <w:pPr>
        <w:pStyle w:val="a4"/>
        <w:numPr>
          <w:ilvl w:val="0"/>
          <w:numId w:val="68"/>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готовность к продолжению образования и повышению квалификации в избранной профессиональной деятельности на основе развития личных информационно-коммуникационных компетенций; </w:t>
      </w:r>
    </w:p>
    <w:p w14:paraId="72D3D709" w14:textId="77777777" w:rsidR="00C65410" w:rsidRPr="00901B7F" w:rsidRDefault="00C65410" w:rsidP="00C65410">
      <w:pPr>
        <w:spacing w:after="0" w:line="240" w:lineRule="auto"/>
        <w:jc w:val="both"/>
        <w:rPr>
          <w:rFonts w:ascii="Times New Roman" w:hAnsi="Times New Roman" w:cs="Times New Roman"/>
          <w:b/>
          <w:sz w:val="24"/>
          <w:szCs w:val="24"/>
        </w:rPr>
      </w:pPr>
      <w:r w:rsidRPr="00901B7F">
        <w:rPr>
          <w:rFonts w:ascii="Times New Roman" w:hAnsi="Times New Roman" w:cs="Times New Roman"/>
          <w:b/>
          <w:sz w:val="24"/>
          <w:szCs w:val="24"/>
        </w:rPr>
        <w:t>метапредметных:</w:t>
      </w:r>
    </w:p>
    <w:p w14:paraId="43ED565A" w14:textId="77777777" w:rsidR="00C65410" w:rsidRPr="00901B7F" w:rsidRDefault="00C65410" w:rsidP="00B939DC">
      <w:pPr>
        <w:pStyle w:val="a4"/>
        <w:numPr>
          <w:ilvl w:val="0"/>
          <w:numId w:val="69"/>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умение определять цели, составлять планы деятельности и определять средства, необходимые для их реализации; </w:t>
      </w:r>
    </w:p>
    <w:p w14:paraId="03168BB2" w14:textId="77777777" w:rsidR="00C65410" w:rsidRPr="00901B7F" w:rsidRDefault="00C65410" w:rsidP="00B939DC">
      <w:pPr>
        <w:pStyle w:val="a4"/>
        <w:numPr>
          <w:ilvl w:val="0"/>
          <w:numId w:val="69"/>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w:t>
      </w:r>
    </w:p>
    <w:p w14:paraId="12F9ECB4" w14:textId="77777777" w:rsidR="00C65410" w:rsidRPr="00901B7F" w:rsidRDefault="00C65410" w:rsidP="00B939DC">
      <w:pPr>
        <w:pStyle w:val="a4"/>
        <w:numPr>
          <w:ilvl w:val="0"/>
          <w:numId w:val="69"/>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 </w:t>
      </w:r>
    </w:p>
    <w:p w14:paraId="18FA8259" w14:textId="77777777" w:rsidR="00C65410" w:rsidRPr="00901B7F" w:rsidRDefault="00C65410" w:rsidP="00B939DC">
      <w:pPr>
        <w:pStyle w:val="a4"/>
        <w:numPr>
          <w:ilvl w:val="0"/>
          <w:numId w:val="69"/>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 </w:t>
      </w:r>
    </w:p>
    <w:p w14:paraId="5D67495A" w14:textId="77777777" w:rsidR="00C65410" w:rsidRPr="00901B7F" w:rsidRDefault="00C65410" w:rsidP="00B939DC">
      <w:pPr>
        <w:pStyle w:val="a4"/>
        <w:numPr>
          <w:ilvl w:val="0"/>
          <w:numId w:val="69"/>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умение анализировать и представлять информацию, данную в электронных форматах на компьютере в различных видах; </w:t>
      </w:r>
    </w:p>
    <w:p w14:paraId="5E75E44D" w14:textId="77777777" w:rsidR="00C65410" w:rsidRPr="00901B7F" w:rsidRDefault="00C65410" w:rsidP="00B939DC">
      <w:pPr>
        <w:pStyle w:val="a4"/>
        <w:numPr>
          <w:ilvl w:val="0"/>
          <w:numId w:val="69"/>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6BC4394F" w14:textId="77777777" w:rsidR="00C65410" w:rsidRPr="00901B7F" w:rsidRDefault="00C65410" w:rsidP="00B939DC">
      <w:pPr>
        <w:pStyle w:val="a4"/>
        <w:numPr>
          <w:ilvl w:val="0"/>
          <w:numId w:val="69"/>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 </w:t>
      </w:r>
    </w:p>
    <w:p w14:paraId="61D775A5" w14:textId="77777777" w:rsidR="00C65410" w:rsidRPr="00901B7F" w:rsidRDefault="00C65410" w:rsidP="00C65410">
      <w:pPr>
        <w:spacing w:after="0" w:line="240" w:lineRule="auto"/>
        <w:jc w:val="both"/>
        <w:rPr>
          <w:rFonts w:ascii="Times New Roman" w:hAnsi="Times New Roman" w:cs="Times New Roman"/>
          <w:b/>
          <w:sz w:val="24"/>
          <w:szCs w:val="24"/>
        </w:rPr>
      </w:pPr>
      <w:r w:rsidRPr="00901B7F">
        <w:rPr>
          <w:rFonts w:ascii="Times New Roman" w:hAnsi="Times New Roman" w:cs="Times New Roman"/>
          <w:b/>
          <w:sz w:val="24"/>
          <w:szCs w:val="24"/>
        </w:rPr>
        <w:t>предметных:</w:t>
      </w:r>
    </w:p>
    <w:p w14:paraId="21C93527" w14:textId="77777777" w:rsidR="00C65410" w:rsidRPr="00901B7F" w:rsidRDefault="00C65410" w:rsidP="00B939DC">
      <w:pPr>
        <w:pStyle w:val="a4"/>
        <w:numPr>
          <w:ilvl w:val="0"/>
          <w:numId w:val="70"/>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сформированность представлений о роли информации и информационных процессов в окружающем мире; </w:t>
      </w:r>
    </w:p>
    <w:p w14:paraId="3F08D676" w14:textId="77777777" w:rsidR="00C65410" w:rsidRPr="00901B7F" w:rsidRDefault="00C65410" w:rsidP="00B939DC">
      <w:pPr>
        <w:pStyle w:val="a4"/>
        <w:numPr>
          <w:ilvl w:val="0"/>
          <w:numId w:val="70"/>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 </w:t>
      </w:r>
    </w:p>
    <w:p w14:paraId="511836AC" w14:textId="77777777" w:rsidR="00C65410" w:rsidRPr="00901B7F" w:rsidRDefault="00C65410" w:rsidP="00B939DC">
      <w:pPr>
        <w:pStyle w:val="a4"/>
        <w:numPr>
          <w:ilvl w:val="0"/>
          <w:numId w:val="70"/>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использование готовых прикладных компьютерных программ по профилю подготовки; </w:t>
      </w:r>
    </w:p>
    <w:p w14:paraId="28F63B1A" w14:textId="77777777" w:rsidR="00C65410" w:rsidRPr="00901B7F" w:rsidRDefault="00C65410" w:rsidP="00B939DC">
      <w:pPr>
        <w:pStyle w:val="a4"/>
        <w:numPr>
          <w:ilvl w:val="0"/>
          <w:numId w:val="70"/>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владение способами представления, хранения и обработки данных на компьютере; </w:t>
      </w:r>
    </w:p>
    <w:p w14:paraId="09462D64" w14:textId="77777777" w:rsidR="00C65410" w:rsidRPr="00901B7F" w:rsidRDefault="00C65410" w:rsidP="00B939DC">
      <w:pPr>
        <w:pStyle w:val="a4"/>
        <w:numPr>
          <w:ilvl w:val="0"/>
          <w:numId w:val="70"/>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владение компьютерными средствами представления и анализа данных в электронных таблицах; </w:t>
      </w:r>
    </w:p>
    <w:p w14:paraId="6447F9BE" w14:textId="77777777" w:rsidR="00C65410" w:rsidRPr="00901B7F" w:rsidRDefault="00C65410" w:rsidP="00B939DC">
      <w:pPr>
        <w:pStyle w:val="a4"/>
        <w:numPr>
          <w:ilvl w:val="0"/>
          <w:numId w:val="70"/>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сформированность представлений о базах данных и простейших средствах управления ими; </w:t>
      </w:r>
    </w:p>
    <w:p w14:paraId="3844D281" w14:textId="77777777" w:rsidR="00C65410" w:rsidRPr="00901B7F" w:rsidRDefault="00C65410" w:rsidP="00B939DC">
      <w:pPr>
        <w:pStyle w:val="a4"/>
        <w:numPr>
          <w:ilvl w:val="0"/>
          <w:numId w:val="70"/>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сформированность представлений о компьютерно-математических моделях </w:t>
      </w:r>
    </w:p>
    <w:p w14:paraId="434C6898" w14:textId="77777777" w:rsidR="00C65410" w:rsidRPr="00901B7F" w:rsidRDefault="00C65410" w:rsidP="00B939DC">
      <w:pPr>
        <w:pStyle w:val="a4"/>
        <w:numPr>
          <w:ilvl w:val="0"/>
          <w:numId w:val="70"/>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необходимости анализа соответствия модели и моделируемого объекта (процесса); </w:t>
      </w:r>
    </w:p>
    <w:p w14:paraId="65555EDE" w14:textId="77777777" w:rsidR="00C65410" w:rsidRPr="00901B7F" w:rsidRDefault="00C65410" w:rsidP="00B939DC">
      <w:pPr>
        <w:pStyle w:val="a4"/>
        <w:numPr>
          <w:ilvl w:val="0"/>
          <w:numId w:val="70"/>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 </w:t>
      </w:r>
    </w:p>
    <w:p w14:paraId="172547B6" w14:textId="77777777" w:rsidR="00C65410" w:rsidRPr="00901B7F" w:rsidRDefault="00C65410" w:rsidP="00B939DC">
      <w:pPr>
        <w:pStyle w:val="a4"/>
        <w:numPr>
          <w:ilvl w:val="0"/>
          <w:numId w:val="70"/>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w:t>
      </w:r>
    </w:p>
    <w:p w14:paraId="0C3CDB86" w14:textId="77777777" w:rsidR="00C65410" w:rsidRPr="00901B7F" w:rsidRDefault="00C65410" w:rsidP="00B939DC">
      <w:pPr>
        <w:pStyle w:val="a4"/>
        <w:numPr>
          <w:ilvl w:val="0"/>
          <w:numId w:val="70"/>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понимание основ правовых аспектов использования компьютерных программ </w:t>
      </w:r>
    </w:p>
    <w:p w14:paraId="15BE6552" w14:textId="77777777" w:rsidR="00C65410" w:rsidRPr="00901B7F" w:rsidRDefault="00C65410" w:rsidP="00B939DC">
      <w:pPr>
        <w:pStyle w:val="a4"/>
        <w:numPr>
          <w:ilvl w:val="0"/>
          <w:numId w:val="70"/>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lastRenderedPageBreak/>
        <w:t xml:space="preserve">прав доступа к глобальным информационным сервисам; </w:t>
      </w:r>
    </w:p>
    <w:p w14:paraId="4441B2C3" w14:textId="77777777" w:rsidR="00C65410" w:rsidRPr="00901B7F" w:rsidRDefault="00C65410" w:rsidP="00B939DC">
      <w:pPr>
        <w:pStyle w:val="a4"/>
        <w:numPr>
          <w:ilvl w:val="0"/>
          <w:numId w:val="70"/>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применение на практике средств защиты информации от вредоносных программ, соблюдение правил личной безопасности и этики в работе с информацией и средствами коммуникаций в Интернете. </w:t>
      </w:r>
    </w:p>
    <w:p w14:paraId="2773B09E" w14:textId="77777777" w:rsidR="00C65410" w:rsidRPr="006D1C79" w:rsidRDefault="00C65410" w:rsidP="00C65410">
      <w:pPr>
        <w:spacing w:after="0" w:line="240" w:lineRule="auto"/>
        <w:jc w:val="both"/>
        <w:rPr>
          <w:rFonts w:ascii="Times New Roman" w:hAnsi="Times New Roman" w:cs="Times New Roman"/>
          <w:sz w:val="24"/>
          <w:szCs w:val="24"/>
        </w:rPr>
      </w:pPr>
    </w:p>
    <w:p w14:paraId="1C4B65B5" w14:textId="77777777" w:rsidR="00784351" w:rsidRPr="005A2F40" w:rsidRDefault="005A2F40" w:rsidP="00784351">
      <w:pPr>
        <w:spacing w:after="0" w:line="240" w:lineRule="auto"/>
        <w:rPr>
          <w:rFonts w:ascii="Times New Roman" w:eastAsia="Times New Roman" w:hAnsi="Times New Roman" w:cs="Times New Roman"/>
          <w:b/>
          <w:sz w:val="24"/>
          <w:szCs w:val="24"/>
        </w:rPr>
      </w:pPr>
      <w:r w:rsidRPr="005A2F40">
        <w:rPr>
          <w:rFonts w:ascii="Times New Roman" w:eastAsia="Times New Roman" w:hAnsi="Times New Roman" w:cs="Times New Roman"/>
          <w:b/>
          <w:sz w:val="24"/>
          <w:szCs w:val="24"/>
        </w:rPr>
        <w:t>Тематический план учебной дисциплины</w:t>
      </w:r>
      <w:r>
        <w:rPr>
          <w:rFonts w:ascii="Times New Roman" w:eastAsia="Times New Roman" w:hAnsi="Times New Roman" w:cs="Times New Roman"/>
          <w:b/>
          <w:sz w:val="24"/>
          <w:szCs w:val="24"/>
        </w:rPr>
        <w:t xml:space="preserve"> ОУПП.10 Информатика</w:t>
      </w:r>
    </w:p>
    <w:p w14:paraId="13898F19" w14:textId="77777777" w:rsidR="005A2F40" w:rsidRPr="00784351" w:rsidRDefault="005A2F40" w:rsidP="00784351">
      <w:pPr>
        <w:spacing w:after="0" w:line="240" w:lineRule="auto"/>
        <w:rPr>
          <w:rFonts w:ascii="Times New Roman" w:eastAsia="Times New Roman" w:hAnsi="Times New Roman" w:cs="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3116"/>
        <w:gridCol w:w="1842"/>
        <w:gridCol w:w="1275"/>
        <w:gridCol w:w="850"/>
        <w:gridCol w:w="991"/>
        <w:gridCol w:w="857"/>
      </w:tblGrid>
      <w:tr w:rsidR="00784351" w:rsidRPr="00784351" w14:paraId="2B5F224C" w14:textId="77777777" w:rsidTr="00052678">
        <w:tc>
          <w:tcPr>
            <w:tcW w:w="534" w:type="dxa"/>
            <w:vMerge w:val="restart"/>
          </w:tcPr>
          <w:p w14:paraId="1F436A5B" w14:textId="77777777" w:rsidR="00784351" w:rsidRPr="00784351" w:rsidRDefault="00784351" w:rsidP="00784351">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w:t>
            </w:r>
          </w:p>
        </w:tc>
        <w:tc>
          <w:tcPr>
            <w:tcW w:w="3118" w:type="dxa"/>
            <w:vMerge w:val="restart"/>
          </w:tcPr>
          <w:p w14:paraId="7853E857" w14:textId="77777777" w:rsidR="00784351" w:rsidRPr="00784351" w:rsidRDefault="00784351" w:rsidP="00784351">
            <w:pPr>
              <w:spacing w:after="0" w:line="240" w:lineRule="auto"/>
              <w:rPr>
                <w:rFonts w:ascii="Times New Roman" w:eastAsia="Times New Roman" w:hAnsi="Times New Roman" w:cs="Times New Roman"/>
                <w:sz w:val="24"/>
                <w:szCs w:val="24"/>
              </w:rPr>
            </w:pPr>
            <w:r w:rsidRPr="00784351">
              <w:rPr>
                <w:rFonts w:ascii="Times New Roman" w:eastAsia="Times New Roman" w:hAnsi="Times New Roman" w:cs="Times New Roman"/>
                <w:b/>
                <w:bCs/>
                <w:sz w:val="24"/>
                <w:szCs w:val="24"/>
              </w:rPr>
              <w:t>Наименование разделов и тем</w:t>
            </w:r>
          </w:p>
        </w:tc>
        <w:tc>
          <w:tcPr>
            <w:tcW w:w="1843" w:type="dxa"/>
            <w:vMerge w:val="restart"/>
          </w:tcPr>
          <w:p w14:paraId="46055627" w14:textId="77777777" w:rsidR="00784351" w:rsidRPr="00784351" w:rsidRDefault="00784351" w:rsidP="00784351">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b/>
                <w:bCs/>
                <w:sz w:val="24"/>
                <w:szCs w:val="24"/>
              </w:rPr>
              <w:t>Максимальная учебная нагрузка</w:t>
            </w:r>
          </w:p>
        </w:tc>
        <w:tc>
          <w:tcPr>
            <w:tcW w:w="1276" w:type="dxa"/>
            <w:vMerge w:val="restart"/>
          </w:tcPr>
          <w:p w14:paraId="55C6FC72" w14:textId="77777777" w:rsidR="00784351" w:rsidRPr="00784351" w:rsidRDefault="00784351" w:rsidP="00784351">
            <w:pPr>
              <w:spacing w:after="0" w:line="240" w:lineRule="auto"/>
              <w:jc w:val="center"/>
              <w:rPr>
                <w:rFonts w:ascii="Times New Roman" w:eastAsia="Times New Roman" w:hAnsi="Times New Roman" w:cs="Times New Roman"/>
                <w:b/>
                <w:sz w:val="24"/>
                <w:szCs w:val="24"/>
              </w:rPr>
            </w:pPr>
            <w:r w:rsidRPr="00784351">
              <w:rPr>
                <w:rFonts w:ascii="Times New Roman" w:eastAsia="Times New Roman" w:hAnsi="Times New Roman" w:cs="Times New Roman"/>
                <w:b/>
                <w:sz w:val="24"/>
                <w:szCs w:val="24"/>
              </w:rPr>
              <w:t>ВСР</w:t>
            </w:r>
          </w:p>
        </w:tc>
        <w:tc>
          <w:tcPr>
            <w:tcW w:w="2693" w:type="dxa"/>
            <w:gridSpan w:val="3"/>
          </w:tcPr>
          <w:p w14:paraId="4DCF78EE" w14:textId="77777777" w:rsidR="00784351" w:rsidRPr="00784351" w:rsidRDefault="00784351" w:rsidP="00784351">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Аудиторные занятия</w:t>
            </w:r>
          </w:p>
        </w:tc>
      </w:tr>
      <w:tr w:rsidR="00784351" w:rsidRPr="00784351" w14:paraId="398023F1" w14:textId="77777777" w:rsidTr="00052678">
        <w:tc>
          <w:tcPr>
            <w:tcW w:w="534" w:type="dxa"/>
            <w:vMerge/>
          </w:tcPr>
          <w:p w14:paraId="7BB37D4C" w14:textId="77777777" w:rsidR="00784351" w:rsidRPr="00784351" w:rsidRDefault="00784351" w:rsidP="00784351">
            <w:pPr>
              <w:spacing w:after="0" w:line="240" w:lineRule="auto"/>
              <w:jc w:val="center"/>
              <w:rPr>
                <w:rFonts w:ascii="Times New Roman" w:eastAsia="Times New Roman" w:hAnsi="Times New Roman" w:cs="Times New Roman"/>
                <w:sz w:val="24"/>
                <w:szCs w:val="24"/>
              </w:rPr>
            </w:pPr>
          </w:p>
        </w:tc>
        <w:tc>
          <w:tcPr>
            <w:tcW w:w="3118" w:type="dxa"/>
            <w:vMerge/>
          </w:tcPr>
          <w:p w14:paraId="2FDAB596" w14:textId="77777777" w:rsidR="00784351" w:rsidRPr="00784351" w:rsidRDefault="00784351" w:rsidP="00784351">
            <w:pPr>
              <w:spacing w:after="0" w:line="240" w:lineRule="auto"/>
              <w:rPr>
                <w:rFonts w:ascii="Times New Roman" w:eastAsia="Times New Roman" w:hAnsi="Times New Roman" w:cs="Times New Roman"/>
                <w:sz w:val="24"/>
                <w:szCs w:val="24"/>
              </w:rPr>
            </w:pPr>
          </w:p>
        </w:tc>
        <w:tc>
          <w:tcPr>
            <w:tcW w:w="1843" w:type="dxa"/>
            <w:vMerge/>
          </w:tcPr>
          <w:p w14:paraId="74750166" w14:textId="77777777" w:rsidR="00784351" w:rsidRPr="00784351" w:rsidRDefault="00784351" w:rsidP="00784351">
            <w:pPr>
              <w:spacing w:after="0" w:line="240" w:lineRule="auto"/>
              <w:rPr>
                <w:rFonts w:ascii="Times New Roman" w:eastAsia="Times New Roman" w:hAnsi="Times New Roman" w:cs="Times New Roman"/>
                <w:sz w:val="24"/>
                <w:szCs w:val="24"/>
              </w:rPr>
            </w:pPr>
          </w:p>
        </w:tc>
        <w:tc>
          <w:tcPr>
            <w:tcW w:w="1276" w:type="dxa"/>
            <w:vMerge/>
          </w:tcPr>
          <w:p w14:paraId="47C391F4" w14:textId="77777777" w:rsidR="00784351" w:rsidRPr="00784351" w:rsidRDefault="00784351" w:rsidP="00784351">
            <w:pPr>
              <w:spacing w:after="0" w:line="240" w:lineRule="auto"/>
              <w:rPr>
                <w:rFonts w:ascii="Times New Roman" w:eastAsia="Times New Roman" w:hAnsi="Times New Roman" w:cs="Times New Roman"/>
                <w:sz w:val="24"/>
                <w:szCs w:val="24"/>
              </w:rPr>
            </w:pPr>
          </w:p>
        </w:tc>
        <w:tc>
          <w:tcPr>
            <w:tcW w:w="850" w:type="dxa"/>
            <w:vMerge w:val="restart"/>
          </w:tcPr>
          <w:p w14:paraId="34C306B2" w14:textId="77777777" w:rsidR="00784351" w:rsidRPr="00784351" w:rsidRDefault="00784351" w:rsidP="00784351">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Всего</w:t>
            </w:r>
          </w:p>
        </w:tc>
        <w:tc>
          <w:tcPr>
            <w:tcW w:w="1843" w:type="dxa"/>
            <w:gridSpan w:val="2"/>
          </w:tcPr>
          <w:p w14:paraId="38E4B853" w14:textId="77777777" w:rsidR="00784351" w:rsidRPr="00784351" w:rsidRDefault="00784351" w:rsidP="00784351">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из них</w:t>
            </w:r>
          </w:p>
        </w:tc>
      </w:tr>
      <w:tr w:rsidR="00784351" w:rsidRPr="00784351" w14:paraId="410BCC0F" w14:textId="77777777" w:rsidTr="00052678">
        <w:tc>
          <w:tcPr>
            <w:tcW w:w="534" w:type="dxa"/>
            <w:vMerge/>
          </w:tcPr>
          <w:p w14:paraId="03EF9B96" w14:textId="77777777" w:rsidR="00784351" w:rsidRPr="00784351" w:rsidRDefault="00784351" w:rsidP="00784351">
            <w:pPr>
              <w:spacing w:after="0" w:line="240" w:lineRule="auto"/>
              <w:jc w:val="center"/>
              <w:rPr>
                <w:rFonts w:ascii="Times New Roman" w:eastAsia="Times New Roman" w:hAnsi="Times New Roman" w:cs="Times New Roman"/>
                <w:sz w:val="24"/>
                <w:szCs w:val="24"/>
              </w:rPr>
            </w:pPr>
          </w:p>
        </w:tc>
        <w:tc>
          <w:tcPr>
            <w:tcW w:w="3118" w:type="dxa"/>
            <w:vMerge/>
          </w:tcPr>
          <w:p w14:paraId="1A308477" w14:textId="77777777" w:rsidR="00784351" w:rsidRPr="00784351" w:rsidRDefault="00784351" w:rsidP="00784351">
            <w:pPr>
              <w:spacing w:after="0" w:line="240" w:lineRule="auto"/>
              <w:rPr>
                <w:rFonts w:ascii="Times New Roman" w:eastAsia="Times New Roman" w:hAnsi="Times New Roman" w:cs="Times New Roman"/>
                <w:sz w:val="24"/>
                <w:szCs w:val="24"/>
              </w:rPr>
            </w:pPr>
          </w:p>
        </w:tc>
        <w:tc>
          <w:tcPr>
            <w:tcW w:w="1843" w:type="dxa"/>
            <w:vMerge/>
          </w:tcPr>
          <w:p w14:paraId="52567AD5" w14:textId="77777777" w:rsidR="00784351" w:rsidRPr="00784351" w:rsidRDefault="00784351" w:rsidP="00784351">
            <w:pPr>
              <w:spacing w:after="0" w:line="240" w:lineRule="auto"/>
              <w:rPr>
                <w:rFonts w:ascii="Times New Roman" w:eastAsia="Times New Roman" w:hAnsi="Times New Roman" w:cs="Times New Roman"/>
                <w:sz w:val="24"/>
                <w:szCs w:val="24"/>
              </w:rPr>
            </w:pPr>
          </w:p>
        </w:tc>
        <w:tc>
          <w:tcPr>
            <w:tcW w:w="1276" w:type="dxa"/>
            <w:vMerge/>
          </w:tcPr>
          <w:p w14:paraId="5AB320A8" w14:textId="77777777" w:rsidR="00784351" w:rsidRPr="00784351" w:rsidRDefault="00784351" w:rsidP="00784351">
            <w:pPr>
              <w:spacing w:after="0" w:line="240" w:lineRule="auto"/>
              <w:rPr>
                <w:rFonts w:ascii="Times New Roman" w:eastAsia="Times New Roman" w:hAnsi="Times New Roman" w:cs="Times New Roman"/>
                <w:sz w:val="24"/>
                <w:szCs w:val="24"/>
              </w:rPr>
            </w:pPr>
          </w:p>
        </w:tc>
        <w:tc>
          <w:tcPr>
            <w:tcW w:w="850" w:type="dxa"/>
            <w:vMerge/>
          </w:tcPr>
          <w:p w14:paraId="24F8C0B9" w14:textId="77777777" w:rsidR="00784351" w:rsidRPr="00784351" w:rsidRDefault="00784351" w:rsidP="00784351">
            <w:pPr>
              <w:spacing w:after="0" w:line="240" w:lineRule="auto"/>
              <w:jc w:val="center"/>
              <w:rPr>
                <w:rFonts w:ascii="Times New Roman" w:eastAsia="Times New Roman" w:hAnsi="Times New Roman" w:cs="Times New Roman"/>
                <w:sz w:val="24"/>
                <w:szCs w:val="24"/>
              </w:rPr>
            </w:pPr>
          </w:p>
        </w:tc>
        <w:tc>
          <w:tcPr>
            <w:tcW w:w="992" w:type="dxa"/>
          </w:tcPr>
          <w:p w14:paraId="76063E10" w14:textId="77777777" w:rsidR="00784351" w:rsidRPr="00784351" w:rsidRDefault="00784351" w:rsidP="00784351">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Практические</w:t>
            </w:r>
          </w:p>
        </w:tc>
        <w:tc>
          <w:tcPr>
            <w:tcW w:w="851" w:type="dxa"/>
          </w:tcPr>
          <w:p w14:paraId="6887E93E" w14:textId="77777777" w:rsidR="00784351" w:rsidRPr="00784351" w:rsidRDefault="00784351" w:rsidP="00784351">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Лабораторные</w:t>
            </w:r>
          </w:p>
        </w:tc>
      </w:tr>
      <w:tr w:rsidR="00784351" w:rsidRPr="00784351" w14:paraId="306CDD6F" w14:textId="77777777" w:rsidTr="00052678">
        <w:tc>
          <w:tcPr>
            <w:tcW w:w="534" w:type="dxa"/>
          </w:tcPr>
          <w:p w14:paraId="7CA041CC" w14:textId="77777777" w:rsidR="00784351" w:rsidRPr="00784351" w:rsidRDefault="00784351" w:rsidP="00784351">
            <w:pPr>
              <w:spacing w:after="0" w:line="240" w:lineRule="auto"/>
              <w:jc w:val="center"/>
              <w:rPr>
                <w:rFonts w:ascii="Times New Roman" w:eastAsia="Times New Roman" w:hAnsi="Times New Roman" w:cs="Times New Roman"/>
                <w:sz w:val="24"/>
                <w:szCs w:val="24"/>
              </w:rPr>
            </w:pPr>
          </w:p>
        </w:tc>
        <w:tc>
          <w:tcPr>
            <w:tcW w:w="3118" w:type="dxa"/>
          </w:tcPr>
          <w:p w14:paraId="2B0933F5" w14:textId="77777777" w:rsidR="00784351" w:rsidRPr="00784351" w:rsidRDefault="00784351" w:rsidP="00784351">
            <w:pPr>
              <w:spacing w:after="0" w:line="240" w:lineRule="auto"/>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Введение</w:t>
            </w:r>
          </w:p>
        </w:tc>
        <w:tc>
          <w:tcPr>
            <w:tcW w:w="1843" w:type="dxa"/>
          </w:tcPr>
          <w:p w14:paraId="1B1B19CB" w14:textId="77777777" w:rsidR="00784351" w:rsidRPr="00784351" w:rsidRDefault="00784351" w:rsidP="00784351">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1</w:t>
            </w:r>
          </w:p>
        </w:tc>
        <w:tc>
          <w:tcPr>
            <w:tcW w:w="1276" w:type="dxa"/>
          </w:tcPr>
          <w:p w14:paraId="79B947C6" w14:textId="77777777" w:rsidR="00784351" w:rsidRPr="00784351" w:rsidRDefault="00784351" w:rsidP="00784351">
            <w:pPr>
              <w:spacing w:after="0" w:line="240" w:lineRule="auto"/>
              <w:jc w:val="center"/>
              <w:rPr>
                <w:rFonts w:ascii="Times New Roman" w:eastAsia="Times New Roman" w:hAnsi="Times New Roman" w:cs="Times New Roman"/>
                <w:sz w:val="24"/>
                <w:szCs w:val="24"/>
              </w:rPr>
            </w:pPr>
          </w:p>
        </w:tc>
        <w:tc>
          <w:tcPr>
            <w:tcW w:w="850" w:type="dxa"/>
          </w:tcPr>
          <w:p w14:paraId="54037EA0" w14:textId="77777777" w:rsidR="00784351" w:rsidRPr="00784351" w:rsidRDefault="00784351" w:rsidP="00784351">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1</w:t>
            </w:r>
          </w:p>
        </w:tc>
        <w:tc>
          <w:tcPr>
            <w:tcW w:w="992" w:type="dxa"/>
          </w:tcPr>
          <w:p w14:paraId="251D982B" w14:textId="77777777" w:rsidR="00784351" w:rsidRPr="00784351" w:rsidRDefault="00784351" w:rsidP="00784351">
            <w:pPr>
              <w:spacing w:after="0" w:line="240" w:lineRule="auto"/>
              <w:jc w:val="center"/>
              <w:rPr>
                <w:rFonts w:ascii="Times New Roman" w:eastAsia="Times New Roman" w:hAnsi="Times New Roman" w:cs="Times New Roman"/>
                <w:sz w:val="24"/>
                <w:szCs w:val="24"/>
              </w:rPr>
            </w:pPr>
          </w:p>
        </w:tc>
        <w:tc>
          <w:tcPr>
            <w:tcW w:w="851" w:type="dxa"/>
          </w:tcPr>
          <w:p w14:paraId="7B636D81" w14:textId="77777777" w:rsidR="00784351" w:rsidRPr="00784351" w:rsidRDefault="00784351" w:rsidP="00784351">
            <w:pPr>
              <w:spacing w:after="0" w:line="240" w:lineRule="auto"/>
              <w:jc w:val="center"/>
              <w:rPr>
                <w:rFonts w:ascii="Times New Roman" w:eastAsia="Times New Roman" w:hAnsi="Times New Roman" w:cs="Times New Roman"/>
                <w:sz w:val="24"/>
                <w:szCs w:val="24"/>
              </w:rPr>
            </w:pPr>
          </w:p>
        </w:tc>
      </w:tr>
      <w:tr w:rsidR="00784351" w:rsidRPr="00784351" w14:paraId="4F6CDB53" w14:textId="77777777" w:rsidTr="00052678">
        <w:tc>
          <w:tcPr>
            <w:tcW w:w="534" w:type="dxa"/>
          </w:tcPr>
          <w:p w14:paraId="5B77B0A2" w14:textId="77777777" w:rsidR="00784351" w:rsidRPr="00784351" w:rsidRDefault="00784351" w:rsidP="00784351">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1.</w:t>
            </w:r>
          </w:p>
        </w:tc>
        <w:tc>
          <w:tcPr>
            <w:tcW w:w="3118" w:type="dxa"/>
          </w:tcPr>
          <w:p w14:paraId="19C0115E" w14:textId="77777777" w:rsidR="00784351" w:rsidRPr="00784351" w:rsidRDefault="00784351" w:rsidP="00784351">
            <w:pPr>
              <w:spacing w:after="0" w:line="240" w:lineRule="auto"/>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Тема 1. Информационная деятельность человека</w:t>
            </w:r>
          </w:p>
        </w:tc>
        <w:tc>
          <w:tcPr>
            <w:tcW w:w="1843" w:type="dxa"/>
          </w:tcPr>
          <w:p w14:paraId="786706CE" w14:textId="77777777" w:rsidR="00784351" w:rsidRPr="00784351" w:rsidRDefault="00784351" w:rsidP="00784351">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13</w:t>
            </w:r>
          </w:p>
        </w:tc>
        <w:tc>
          <w:tcPr>
            <w:tcW w:w="1276" w:type="dxa"/>
          </w:tcPr>
          <w:p w14:paraId="237D0DDD" w14:textId="77777777" w:rsidR="00784351" w:rsidRPr="00784351" w:rsidRDefault="00784351" w:rsidP="00784351">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3</w:t>
            </w:r>
          </w:p>
        </w:tc>
        <w:tc>
          <w:tcPr>
            <w:tcW w:w="850" w:type="dxa"/>
          </w:tcPr>
          <w:p w14:paraId="0F89A909" w14:textId="77777777" w:rsidR="00784351" w:rsidRPr="00784351" w:rsidRDefault="00784351" w:rsidP="00784351">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8</w:t>
            </w:r>
          </w:p>
        </w:tc>
        <w:tc>
          <w:tcPr>
            <w:tcW w:w="992" w:type="dxa"/>
          </w:tcPr>
          <w:p w14:paraId="2F267844" w14:textId="77777777" w:rsidR="00784351" w:rsidRPr="00784351" w:rsidRDefault="00784351" w:rsidP="00784351">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6</w:t>
            </w:r>
          </w:p>
        </w:tc>
        <w:tc>
          <w:tcPr>
            <w:tcW w:w="851" w:type="dxa"/>
          </w:tcPr>
          <w:p w14:paraId="71E092CE" w14:textId="77777777" w:rsidR="00784351" w:rsidRPr="00784351" w:rsidRDefault="00784351" w:rsidP="00784351">
            <w:pPr>
              <w:spacing w:after="0" w:line="240" w:lineRule="auto"/>
              <w:jc w:val="center"/>
              <w:rPr>
                <w:rFonts w:ascii="Times New Roman" w:eastAsia="Times New Roman" w:hAnsi="Times New Roman" w:cs="Times New Roman"/>
                <w:sz w:val="24"/>
                <w:szCs w:val="24"/>
              </w:rPr>
            </w:pPr>
          </w:p>
        </w:tc>
      </w:tr>
      <w:tr w:rsidR="00784351" w:rsidRPr="00784351" w14:paraId="163B7ECA" w14:textId="77777777" w:rsidTr="00052678">
        <w:trPr>
          <w:trHeight w:val="418"/>
        </w:trPr>
        <w:tc>
          <w:tcPr>
            <w:tcW w:w="534" w:type="dxa"/>
          </w:tcPr>
          <w:p w14:paraId="1E26EDF9" w14:textId="77777777" w:rsidR="00784351" w:rsidRPr="00784351" w:rsidRDefault="00784351" w:rsidP="00784351">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2.</w:t>
            </w:r>
          </w:p>
        </w:tc>
        <w:tc>
          <w:tcPr>
            <w:tcW w:w="3118" w:type="dxa"/>
          </w:tcPr>
          <w:p w14:paraId="568435BC" w14:textId="77777777" w:rsidR="00784351" w:rsidRPr="00784351" w:rsidRDefault="00784351" w:rsidP="00784351">
            <w:pPr>
              <w:spacing w:after="0" w:line="240" w:lineRule="auto"/>
              <w:ind w:right="-228"/>
              <w:rPr>
                <w:rFonts w:ascii="Times New Roman" w:eastAsia="Times New Roman" w:hAnsi="Times New Roman" w:cs="Times New Roman"/>
                <w:sz w:val="24"/>
                <w:szCs w:val="24"/>
              </w:rPr>
            </w:pPr>
            <w:r w:rsidRPr="00784351">
              <w:rPr>
                <w:rFonts w:ascii="Times New Roman" w:eastAsia="Times New Roman" w:hAnsi="Times New Roman" w:cs="Times New Roman"/>
                <w:color w:val="000000"/>
                <w:sz w:val="24"/>
                <w:szCs w:val="24"/>
              </w:rPr>
              <w:t>Тема 2. Информация и информационные процессы</w:t>
            </w:r>
          </w:p>
        </w:tc>
        <w:tc>
          <w:tcPr>
            <w:tcW w:w="1843" w:type="dxa"/>
          </w:tcPr>
          <w:p w14:paraId="290E43B1" w14:textId="77777777" w:rsidR="00784351" w:rsidRPr="00784351" w:rsidRDefault="00784351" w:rsidP="00784351">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48</w:t>
            </w:r>
          </w:p>
        </w:tc>
        <w:tc>
          <w:tcPr>
            <w:tcW w:w="1276" w:type="dxa"/>
          </w:tcPr>
          <w:p w14:paraId="2347A156" w14:textId="77777777" w:rsidR="00784351" w:rsidRPr="00784351" w:rsidRDefault="00784351" w:rsidP="00784351">
            <w:pPr>
              <w:tabs>
                <w:tab w:val="left" w:pos="611"/>
              </w:tabs>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12</w:t>
            </w:r>
          </w:p>
        </w:tc>
        <w:tc>
          <w:tcPr>
            <w:tcW w:w="850" w:type="dxa"/>
          </w:tcPr>
          <w:p w14:paraId="0E053763" w14:textId="77777777" w:rsidR="00784351" w:rsidRPr="00784351" w:rsidRDefault="00784351" w:rsidP="00784351">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33</w:t>
            </w:r>
          </w:p>
        </w:tc>
        <w:tc>
          <w:tcPr>
            <w:tcW w:w="992" w:type="dxa"/>
          </w:tcPr>
          <w:p w14:paraId="792A8DF4" w14:textId="77777777" w:rsidR="00784351" w:rsidRPr="00784351" w:rsidRDefault="00784351" w:rsidP="00784351">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21</w:t>
            </w:r>
          </w:p>
        </w:tc>
        <w:tc>
          <w:tcPr>
            <w:tcW w:w="851" w:type="dxa"/>
          </w:tcPr>
          <w:p w14:paraId="7094C44C" w14:textId="77777777" w:rsidR="00784351" w:rsidRPr="00784351" w:rsidRDefault="00784351" w:rsidP="00784351">
            <w:pPr>
              <w:spacing w:after="0" w:line="240" w:lineRule="auto"/>
              <w:jc w:val="center"/>
              <w:rPr>
                <w:rFonts w:ascii="Times New Roman" w:eastAsia="Times New Roman" w:hAnsi="Times New Roman" w:cs="Times New Roman"/>
                <w:sz w:val="24"/>
                <w:szCs w:val="24"/>
              </w:rPr>
            </w:pPr>
          </w:p>
        </w:tc>
      </w:tr>
      <w:tr w:rsidR="00784351" w:rsidRPr="00784351" w14:paraId="2C8066E6" w14:textId="77777777" w:rsidTr="00052678">
        <w:tc>
          <w:tcPr>
            <w:tcW w:w="534" w:type="dxa"/>
          </w:tcPr>
          <w:p w14:paraId="037BC382" w14:textId="77777777" w:rsidR="00784351" w:rsidRPr="00784351" w:rsidRDefault="00784351" w:rsidP="00784351">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3.</w:t>
            </w:r>
          </w:p>
        </w:tc>
        <w:tc>
          <w:tcPr>
            <w:tcW w:w="3118" w:type="dxa"/>
          </w:tcPr>
          <w:p w14:paraId="3E080793" w14:textId="77777777" w:rsidR="00784351" w:rsidRPr="00784351" w:rsidRDefault="00784351" w:rsidP="00784351">
            <w:pPr>
              <w:spacing w:after="0" w:line="240" w:lineRule="auto"/>
              <w:rPr>
                <w:rFonts w:ascii="Times New Roman" w:eastAsia="Times New Roman" w:hAnsi="Times New Roman" w:cs="Times New Roman"/>
                <w:sz w:val="24"/>
                <w:szCs w:val="24"/>
              </w:rPr>
            </w:pPr>
            <w:r w:rsidRPr="00784351">
              <w:rPr>
                <w:rFonts w:ascii="Times New Roman" w:eastAsia="Times New Roman" w:hAnsi="Times New Roman" w:cs="Times New Roman"/>
                <w:color w:val="000000"/>
                <w:sz w:val="24"/>
                <w:szCs w:val="24"/>
              </w:rPr>
              <w:t>Тема 3. Средства ИКТ.</w:t>
            </w:r>
          </w:p>
        </w:tc>
        <w:tc>
          <w:tcPr>
            <w:tcW w:w="1843" w:type="dxa"/>
            <w:vAlign w:val="center"/>
          </w:tcPr>
          <w:p w14:paraId="551778D4" w14:textId="77777777" w:rsidR="00784351" w:rsidRPr="00784351" w:rsidRDefault="00784351" w:rsidP="00784351">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42</w:t>
            </w:r>
          </w:p>
        </w:tc>
        <w:tc>
          <w:tcPr>
            <w:tcW w:w="1276" w:type="dxa"/>
          </w:tcPr>
          <w:p w14:paraId="00834279" w14:textId="77777777" w:rsidR="00784351" w:rsidRPr="00784351" w:rsidRDefault="00784351" w:rsidP="00784351">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12</w:t>
            </w:r>
          </w:p>
        </w:tc>
        <w:tc>
          <w:tcPr>
            <w:tcW w:w="850" w:type="dxa"/>
          </w:tcPr>
          <w:p w14:paraId="4699CD2F" w14:textId="77777777" w:rsidR="00784351" w:rsidRPr="00784351" w:rsidRDefault="00784351" w:rsidP="00784351">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19</w:t>
            </w:r>
          </w:p>
        </w:tc>
        <w:tc>
          <w:tcPr>
            <w:tcW w:w="992" w:type="dxa"/>
          </w:tcPr>
          <w:p w14:paraId="15616AE1" w14:textId="77777777" w:rsidR="00784351" w:rsidRPr="00784351" w:rsidRDefault="00784351" w:rsidP="00784351">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12</w:t>
            </w:r>
          </w:p>
        </w:tc>
        <w:tc>
          <w:tcPr>
            <w:tcW w:w="851" w:type="dxa"/>
          </w:tcPr>
          <w:p w14:paraId="554E00C5" w14:textId="77777777" w:rsidR="00784351" w:rsidRPr="00784351" w:rsidRDefault="00784351" w:rsidP="00784351">
            <w:pPr>
              <w:spacing w:after="0" w:line="240" w:lineRule="auto"/>
              <w:jc w:val="center"/>
              <w:rPr>
                <w:rFonts w:ascii="Times New Roman" w:eastAsia="Times New Roman" w:hAnsi="Times New Roman" w:cs="Times New Roman"/>
                <w:sz w:val="24"/>
                <w:szCs w:val="24"/>
              </w:rPr>
            </w:pPr>
          </w:p>
        </w:tc>
      </w:tr>
      <w:tr w:rsidR="00784351" w:rsidRPr="00784351" w14:paraId="02B8489E" w14:textId="77777777" w:rsidTr="00052678">
        <w:tc>
          <w:tcPr>
            <w:tcW w:w="534" w:type="dxa"/>
          </w:tcPr>
          <w:p w14:paraId="54F85D85" w14:textId="77777777" w:rsidR="00784351" w:rsidRPr="00784351" w:rsidRDefault="00784351" w:rsidP="00784351">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4.</w:t>
            </w:r>
          </w:p>
        </w:tc>
        <w:tc>
          <w:tcPr>
            <w:tcW w:w="3118" w:type="dxa"/>
          </w:tcPr>
          <w:p w14:paraId="57289A98" w14:textId="77777777" w:rsidR="00784351" w:rsidRPr="00784351" w:rsidRDefault="00784351" w:rsidP="00784351">
            <w:pPr>
              <w:spacing w:after="0" w:line="240" w:lineRule="auto"/>
              <w:rPr>
                <w:rFonts w:ascii="Times New Roman" w:eastAsia="Times New Roman" w:hAnsi="Times New Roman" w:cs="Times New Roman"/>
                <w:sz w:val="24"/>
                <w:szCs w:val="24"/>
              </w:rPr>
            </w:pPr>
            <w:r w:rsidRPr="00784351">
              <w:rPr>
                <w:rFonts w:ascii="Times New Roman" w:eastAsia="Times New Roman" w:hAnsi="Times New Roman" w:cs="Times New Roman"/>
                <w:color w:val="000000"/>
                <w:sz w:val="24"/>
                <w:szCs w:val="24"/>
              </w:rPr>
              <w:t>Тема 4. Технологии создания и преобразования информационных объектов</w:t>
            </w:r>
          </w:p>
        </w:tc>
        <w:tc>
          <w:tcPr>
            <w:tcW w:w="1843" w:type="dxa"/>
            <w:vAlign w:val="center"/>
          </w:tcPr>
          <w:p w14:paraId="4BBFACE8" w14:textId="77777777" w:rsidR="00784351" w:rsidRPr="00784351" w:rsidRDefault="00784351" w:rsidP="00784351">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48</w:t>
            </w:r>
          </w:p>
        </w:tc>
        <w:tc>
          <w:tcPr>
            <w:tcW w:w="1276" w:type="dxa"/>
          </w:tcPr>
          <w:p w14:paraId="13592B82" w14:textId="77777777" w:rsidR="00784351" w:rsidRPr="00784351" w:rsidRDefault="00784351" w:rsidP="00784351">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19</w:t>
            </w:r>
          </w:p>
        </w:tc>
        <w:tc>
          <w:tcPr>
            <w:tcW w:w="850" w:type="dxa"/>
          </w:tcPr>
          <w:p w14:paraId="5EE6CAEE" w14:textId="77777777" w:rsidR="00784351" w:rsidRPr="00784351" w:rsidRDefault="00784351" w:rsidP="00784351">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26</w:t>
            </w:r>
          </w:p>
        </w:tc>
        <w:tc>
          <w:tcPr>
            <w:tcW w:w="992" w:type="dxa"/>
          </w:tcPr>
          <w:p w14:paraId="5703E8D9" w14:textId="77777777" w:rsidR="00784351" w:rsidRPr="00784351" w:rsidRDefault="00784351" w:rsidP="00784351">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19</w:t>
            </w:r>
          </w:p>
        </w:tc>
        <w:tc>
          <w:tcPr>
            <w:tcW w:w="851" w:type="dxa"/>
          </w:tcPr>
          <w:p w14:paraId="4C08A53F" w14:textId="77777777" w:rsidR="00784351" w:rsidRPr="00784351" w:rsidRDefault="00784351" w:rsidP="00784351">
            <w:pPr>
              <w:spacing w:after="0" w:line="240" w:lineRule="auto"/>
              <w:jc w:val="center"/>
              <w:rPr>
                <w:rFonts w:ascii="Times New Roman" w:eastAsia="Times New Roman" w:hAnsi="Times New Roman" w:cs="Times New Roman"/>
                <w:sz w:val="24"/>
                <w:szCs w:val="24"/>
              </w:rPr>
            </w:pPr>
          </w:p>
        </w:tc>
      </w:tr>
      <w:tr w:rsidR="00784351" w:rsidRPr="00784351" w14:paraId="179C8650" w14:textId="77777777" w:rsidTr="00052678">
        <w:tc>
          <w:tcPr>
            <w:tcW w:w="534" w:type="dxa"/>
          </w:tcPr>
          <w:p w14:paraId="72C689FF" w14:textId="77777777" w:rsidR="00784351" w:rsidRPr="00784351" w:rsidRDefault="00784351" w:rsidP="00784351">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5.</w:t>
            </w:r>
          </w:p>
        </w:tc>
        <w:tc>
          <w:tcPr>
            <w:tcW w:w="3118" w:type="dxa"/>
          </w:tcPr>
          <w:p w14:paraId="45A8E91C" w14:textId="77777777" w:rsidR="00784351" w:rsidRPr="00784351" w:rsidRDefault="00784351" w:rsidP="00784351">
            <w:pPr>
              <w:spacing w:after="0" w:line="240" w:lineRule="auto"/>
              <w:rPr>
                <w:rFonts w:ascii="Times New Roman" w:eastAsia="Times New Roman" w:hAnsi="Times New Roman" w:cs="Times New Roman"/>
                <w:sz w:val="24"/>
                <w:szCs w:val="24"/>
              </w:rPr>
            </w:pPr>
            <w:r w:rsidRPr="00784351">
              <w:rPr>
                <w:rFonts w:ascii="Times New Roman" w:eastAsia="Times New Roman" w:hAnsi="Times New Roman" w:cs="Times New Roman"/>
                <w:color w:val="000000"/>
                <w:sz w:val="24"/>
                <w:szCs w:val="24"/>
              </w:rPr>
              <w:t>Тема 5. Телекоммуникационные технологии</w:t>
            </w:r>
          </w:p>
        </w:tc>
        <w:tc>
          <w:tcPr>
            <w:tcW w:w="1843" w:type="dxa"/>
            <w:vAlign w:val="center"/>
          </w:tcPr>
          <w:p w14:paraId="7C03B01C" w14:textId="77777777" w:rsidR="00784351" w:rsidRPr="00784351" w:rsidRDefault="00784351" w:rsidP="00784351">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59</w:t>
            </w:r>
          </w:p>
        </w:tc>
        <w:tc>
          <w:tcPr>
            <w:tcW w:w="1276" w:type="dxa"/>
          </w:tcPr>
          <w:p w14:paraId="34881351" w14:textId="77777777" w:rsidR="00784351" w:rsidRPr="00784351" w:rsidRDefault="00784351" w:rsidP="00784351">
            <w:pPr>
              <w:tabs>
                <w:tab w:val="left" w:pos="668"/>
              </w:tabs>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8</w:t>
            </w:r>
          </w:p>
        </w:tc>
        <w:tc>
          <w:tcPr>
            <w:tcW w:w="850" w:type="dxa"/>
          </w:tcPr>
          <w:p w14:paraId="6359C8B0" w14:textId="77777777" w:rsidR="00784351" w:rsidRPr="00784351" w:rsidRDefault="00784351" w:rsidP="00784351">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21</w:t>
            </w:r>
          </w:p>
        </w:tc>
        <w:tc>
          <w:tcPr>
            <w:tcW w:w="992" w:type="dxa"/>
          </w:tcPr>
          <w:p w14:paraId="067505F9" w14:textId="77777777" w:rsidR="00784351" w:rsidRPr="00784351" w:rsidRDefault="00784351" w:rsidP="00784351">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1</w:t>
            </w:r>
            <w:r w:rsidR="004352B9" w:rsidRPr="005A2F40">
              <w:rPr>
                <w:rFonts w:ascii="Times New Roman" w:eastAsia="Times New Roman" w:hAnsi="Times New Roman" w:cs="Times New Roman"/>
                <w:sz w:val="24"/>
                <w:szCs w:val="24"/>
              </w:rPr>
              <w:t>4</w:t>
            </w:r>
          </w:p>
        </w:tc>
        <w:tc>
          <w:tcPr>
            <w:tcW w:w="851" w:type="dxa"/>
          </w:tcPr>
          <w:p w14:paraId="5272C280" w14:textId="77777777" w:rsidR="00784351" w:rsidRPr="00784351" w:rsidRDefault="00784351" w:rsidP="00784351">
            <w:pPr>
              <w:spacing w:after="0" w:line="240" w:lineRule="auto"/>
              <w:jc w:val="center"/>
              <w:rPr>
                <w:rFonts w:ascii="Times New Roman" w:eastAsia="Times New Roman" w:hAnsi="Times New Roman" w:cs="Times New Roman"/>
                <w:sz w:val="24"/>
                <w:szCs w:val="24"/>
              </w:rPr>
            </w:pPr>
          </w:p>
        </w:tc>
      </w:tr>
      <w:tr w:rsidR="00784351" w:rsidRPr="00784351" w14:paraId="4AB93E3D" w14:textId="77777777" w:rsidTr="00052678">
        <w:tc>
          <w:tcPr>
            <w:tcW w:w="534" w:type="dxa"/>
          </w:tcPr>
          <w:p w14:paraId="6AD96E6C" w14:textId="77777777" w:rsidR="00784351" w:rsidRPr="00784351" w:rsidRDefault="00784351" w:rsidP="00784351">
            <w:pPr>
              <w:spacing w:after="0" w:line="240" w:lineRule="auto"/>
              <w:jc w:val="center"/>
              <w:rPr>
                <w:rFonts w:ascii="Times New Roman" w:eastAsia="Times New Roman" w:hAnsi="Times New Roman" w:cs="Times New Roman"/>
                <w:sz w:val="24"/>
                <w:szCs w:val="24"/>
              </w:rPr>
            </w:pPr>
          </w:p>
        </w:tc>
        <w:tc>
          <w:tcPr>
            <w:tcW w:w="3118" w:type="dxa"/>
          </w:tcPr>
          <w:p w14:paraId="326E0A64" w14:textId="77777777" w:rsidR="00784351" w:rsidRPr="00784351" w:rsidRDefault="00784351" w:rsidP="00784351">
            <w:pPr>
              <w:spacing w:after="0" w:line="240" w:lineRule="auto"/>
              <w:rPr>
                <w:rFonts w:ascii="Times New Roman" w:eastAsia="Times New Roman" w:hAnsi="Times New Roman" w:cs="Times New Roman"/>
                <w:color w:val="000000"/>
                <w:sz w:val="24"/>
                <w:szCs w:val="24"/>
              </w:rPr>
            </w:pPr>
            <w:r w:rsidRPr="00784351">
              <w:rPr>
                <w:rFonts w:ascii="Times New Roman" w:eastAsia="Times New Roman" w:hAnsi="Times New Roman" w:cs="Times New Roman"/>
                <w:color w:val="000000"/>
                <w:sz w:val="24"/>
                <w:szCs w:val="24"/>
              </w:rPr>
              <w:t>Итого</w:t>
            </w:r>
          </w:p>
        </w:tc>
        <w:tc>
          <w:tcPr>
            <w:tcW w:w="1843" w:type="dxa"/>
            <w:vAlign w:val="center"/>
          </w:tcPr>
          <w:p w14:paraId="42915A32" w14:textId="77777777" w:rsidR="00784351" w:rsidRPr="00784351" w:rsidRDefault="00784351" w:rsidP="00784351">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162</w:t>
            </w:r>
          </w:p>
        </w:tc>
        <w:tc>
          <w:tcPr>
            <w:tcW w:w="1276" w:type="dxa"/>
          </w:tcPr>
          <w:p w14:paraId="5D3E0F06" w14:textId="77777777" w:rsidR="00784351" w:rsidRPr="00784351" w:rsidRDefault="00784351" w:rsidP="00784351">
            <w:pPr>
              <w:tabs>
                <w:tab w:val="left" w:pos="668"/>
              </w:tabs>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54</w:t>
            </w:r>
          </w:p>
        </w:tc>
        <w:tc>
          <w:tcPr>
            <w:tcW w:w="850" w:type="dxa"/>
          </w:tcPr>
          <w:p w14:paraId="30D3315F" w14:textId="77777777" w:rsidR="00784351" w:rsidRPr="00784351" w:rsidRDefault="00784351" w:rsidP="00784351">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108</w:t>
            </w:r>
          </w:p>
        </w:tc>
        <w:tc>
          <w:tcPr>
            <w:tcW w:w="988" w:type="dxa"/>
          </w:tcPr>
          <w:p w14:paraId="3119DB56" w14:textId="77777777" w:rsidR="00784351" w:rsidRPr="00784351" w:rsidRDefault="00784351" w:rsidP="00784351">
            <w:pPr>
              <w:spacing w:after="0" w:line="240" w:lineRule="auto"/>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 xml:space="preserve">    7</w:t>
            </w:r>
            <w:r w:rsidR="004352B9" w:rsidRPr="005A2F40">
              <w:rPr>
                <w:rFonts w:ascii="Times New Roman" w:eastAsia="Times New Roman" w:hAnsi="Times New Roman" w:cs="Times New Roman"/>
                <w:sz w:val="24"/>
                <w:szCs w:val="24"/>
              </w:rPr>
              <w:t>2</w:t>
            </w:r>
          </w:p>
        </w:tc>
        <w:tc>
          <w:tcPr>
            <w:tcW w:w="855" w:type="dxa"/>
          </w:tcPr>
          <w:p w14:paraId="48003334" w14:textId="77777777" w:rsidR="00784351" w:rsidRPr="00784351" w:rsidRDefault="00784351" w:rsidP="00784351">
            <w:pPr>
              <w:spacing w:after="0" w:line="240" w:lineRule="auto"/>
              <w:rPr>
                <w:rFonts w:ascii="Times New Roman" w:eastAsia="Times New Roman" w:hAnsi="Times New Roman" w:cs="Times New Roman"/>
                <w:sz w:val="24"/>
                <w:szCs w:val="24"/>
              </w:rPr>
            </w:pPr>
          </w:p>
        </w:tc>
      </w:tr>
      <w:tr w:rsidR="00784351" w:rsidRPr="00784351" w14:paraId="73B79055" w14:textId="77777777" w:rsidTr="00052678">
        <w:tc>
          <w:tcPr>
            <w:tcW w:w="8607" w:type="dxa"/>
            <w:gridSpan w:val="6"/>
            <w:tcBorders>
              <w:bottom w:val="single" w:sz="4" w:space="0" w:color="auto"/>
            </w:tcBorders>
          </w:tcPr>
          <w:p w14:paraId="3F9576AA" w14:textId="77777777" w:rsidR="00784351" w:rsidRPr="00784351" w:rsidRDefault="00784351" w:rsidP="00784351">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b/>
                <w:i/>
                <w:sz w:val="24"/>
                <w:szCs w:val="24"/>
              </w:rPr>
              <w:t>Промежуточная аттестация в форме экзамена</w:t>
            </w:r>
          </w:p>
        </w:tc>
        <w:tc>
          <w:tcPr>
            <w:tcW w:w="857" w:type="dxa"/>
          </w:tcPr>
          <w:p w14:paraId="63F61CB1" w14:textId="77777777" w:rsidR="00784351" w:rsidRPr="00784351" w:rsidRDefault="00784351" w:rsidP="00784351">
            <w:pPr>
              <w:spacing w:after="0" w:line="240" w:lineRule="auto"/>
              <w:jc w:val="center"/>
              <w:rPr>
                <w:rFonts w:ascii="Times New Roman" w:eastAsia="Times New Roman" w:hAnsi="Times New Roman" w:cs="Times New Roman"/>
                <w:sz w:val="24"/>
                <w:szCs w:val="24"/>
              </w:rPr>
            </w:pPr>
          </w:p>
        </w:tc>
      </w:tr>
    </w:tbl>
    <w:p w14:paraId="64290B81" w14:textId="77777777" w:rsidR="00784351" w:rsidRPr="00784351" w:rsidRDefault="00784351" w:rsidP="00784351">
      <w:pPr>
        <w:autoSpaceDE w:val="0"/>
        <w:autoSpaceDN w:val="0"/>
        <w:adjustRightInd w:val="0"/>
        <w:spacing w:after="0" w:line="240" w:lineRule="auto"/>
        <w:rPr>
          <w:rFonts w:ascii="Times New Roman" w:eastAsia="Times New Roman" w:hAnsi="Times New Roman" w:cs="Times New Roman"/>
          <w:color w:val="FF0000"/>
          <w:sz w:val="24"/>
          <w:szCs w:val="24"/>
        </w:rPr>
      </w:pPr>
    </w:p>
    <w:p w14:paraId="15AB532B" w14:textId="77777777" w:rsidR="00784351" w:rsidRPr="00784351" w:rsidRDefault="00784351" w:rsidP="00784351">
      <w:pPr>
        <w:autoSpaceDE w:val="0"/>
        <w:autoSpaceDN w:val="0"/>
        <w:adjustRightInd w:val="0"/>
        <w:spacing w:after="0" w:line="240" w:lineRule="auto"/>
        <w:rPr>
          <w:rFonts w:ascii="Times New Roman" w:eastAsia="Times New Roman" w:hAnsi="Times New Roman" w:cs="Times New Roman"/>
          <w:color w:val="FF0000"/>
          <w:sz w:val="24"/>
          <w:szCs w:val="24"/>
        </w:rPr>
      </w:pPr>
    </w:p>
    <w:p w14:paraId="68A26366" w14:textId="77777777" w:rsidR="005A2F40" w:rsidRDefault="005A2F40" w:rsidP="0078435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учебной дисциплины  Информатика</w:t>
      </w:r>
    </w:p>
    <w:p w14:paraId="38CC2489"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Введение</w:t>
      </w:r>
    </w:p>
    <w:p w14:paraId="0AA26581"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Роль информационной деятельности в современном обществе, его экономической, социальной, культурной, образовательной сферах. Значение информатики при освоении профессий СПО.</w:t>
      </w:r>
    </w:p>
    <w:p w14:paraId="131CAF27" w14:textId="77777777" w:rsidR="00784351" w:rsidRPr="00784351" w:rsidRDefault="00784351" w:rsidP="00052678">
      <w:pPr>
        <w:spacing w:after="0" w:line="240" w:lineRule="auto"/>
        <w:jc w:val="both"/>
        <w:rPr>
          <w:rFonts w:ascii="Times New Roman" w:hAnsi="Times New Roman" w:cs="Times New Roman"/>
          <w:sz w:val="24"/>
          <w:szCs w:val="24"/>
        </w:rPr>
      </w:pPr>
    </w:p>
    <w:p w14:paraId="4E7821DD" w14:textId="77777777" w:rsidR="00784351" w:rsidRPr="00784351" w:rsidRDefault="00784351" w:rsidP="00784351">
      <w:pPr>
        <w:spacing w:after="0" w:line="240" w:lineRule="auto"/>
        <w:rPr>
          <w:rFonts w:ascii="Times New Roman" w:hAnsi="Times New Roman" w:cs="Times New Roman"/>
          <w:b/>
          <w:sz w:val="24"/>
          <w:szCs w:val="24"/>
        </w:rPr>
      </w:pPr>
      <w:r w:rsidRPr="00784351">
        <w:rPr>
          <w:rFonts w:ascii="Times New Roman" w:hAnsi="Times New Roman" w:cs="Times New Roman"/>
          <w:b/>
          <w:sz w:val="24"/>
          <w:szCs w:val="24"/>
        </w:rPr>
        <w:t>Информационная деятельность человека</w:t>
      </w:r>
    </w:p>
    <w:p w14:paraId="71B80C0D" w14:textId="77777777" w:rsidR="00784351" w:rsidRPr="00784351" w:rsidRDefault="00784351" w:rsidP="00784351">
      <w:pPr>
        <w:spacing w:after="0" w:line="240" w:lineRule="auto"/>
        <w:rPr>
          <w:rFonts w:ascii="Times New Roman" w:hAnsi="Times New Roman" w:cs="Times New Roman"/>
          <w:b/>
          <w:sz w:val="24"/>
          <w:szCs w:val="24"/>
        </w:rPr>
      </w:pPr>
    </w:p>
    <w:p w14:paraId="3CB336B9"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Основные этапы развития информационного общества. Этапы развития технических средств и информационных ресурсов.</w:t>
      </w:r>
    </w:p>
    <w:p w14:paraId="4247358B"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 xml:space="preserve">Практические      занятия </w:t>
      </w:r>
    </w:p>
    <w:p w14:paraId="40DDE346"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Информационные ресурсы общества. Образовательные информационные ресурсы. Работа с программным обеспечением.</w:t>
      </w:r>
    </w:p>
    <w:p w14:paraId="1B64BCBD"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Инсталляция программного обеспечения (в соответствии с техническим направлением профессиональной деятельности), его использование и обновление.</w:t>
      </w:r>
    </w:p>
    <w:p w14:paraId="02A95D01"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Виды профессиональной информационной деятельности человека с использованием технических средств и информационных ресурсов (в соответствии с техническим направлением профессиональной деятельности). Стоимостные характеристики информационной деятельности. Правовые нормы, относящиеся к информации, право- нарушения в информационной сфере, меры их предупреждения.</w:t>
      </w:r>
    </w:p>
    <w:p w14:paraId="3661A7A3"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Практические занятия</w:t>
      </w:r>
    </w:p>
    <w:p w14:paraId="5B68DB80" w14:textId="77777777" w:rsid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Лицензионные и свободно распространяемые программные продукты. Организация обновления программного обеспечения с использованием сети Интернет.</w:t>
      </w:r>
    </w:p>
    <w:p w14:paraId="60B9B2B0" w14:textId="77777777" w:rsidR="00784351" w:rsidRPr="00784351" w:rsidRDefault="00784351" w:rsidP="00784351">
      <w:pPr>
        <w:spacing w:after="0" w:line="240" w:lineRule="auto"/>
        <w:rPr>
          <w:rFonts w:ascii="Times New Roman" w:hAnsi="Times New Roman" w:cs="Times New Roman"/>
          <w:sz w:val="24"/>
          <w:szCs w:val="24"/>
        </w:rPr>
      </w:pPr>
    </w:p>
    <w:p w14:paraId="4F08E713" w14:textId="77777777" w:rsidR="00784351" w:rsidRPr="00784351" w:rsidRDefault="00784351" w:rsidP="00784351">
      <w:pPr>
        <w:spacing w:after="0" w:line="240" w:lineRule="auto"/>
        <w:rPr>
          <w:rFonts w:ascii="Times New Roman" w:hAnsi="Times New Roman" w:cs="Times New Roman"/>
          <w:b/>
          <w:sz w:val="24"/>
          <w:szCs w:val="24"/>
        </w:rPr>
      </w:pPr>
      <w:r w:rsidRPr="00784351">
        <w:rPr>
          <w:rFonts w:ascii="Times New Roman" w:hAnsi="Times New Roman" w:cs="Times New Roman"/>
          <w:b/>
          <w:sz w:val="24"/>
          <w:szCs w:val="24"/>
        </w:rPr>
        <w:t>Информация и информационные процессы</w:t>
      </w:r>
    </w:p>
    <w:p w14:paraId="23959547" w14:textId="77777777" w:rsidR="00784351" w:rsidRPr="00784351" w:rsidRDefault="00784351" w:rsidP="00784351">
      <w:pPr>
        <w:spacing w:after="0" w:line="240" w:lineRule="auto"/>
        <w:rPr>
          <w:rFonts w:ascii="Times New Roman" w:hAnsi="Times New Roman" w:cs="Times New Roman"/>
          <w:b/>
          <w:sz w:val="24"/>
          <w:szCs w:val="24"/>
        </w:rPr>
      </w:pPr>
    </w:p>
    <w:p w14:paraId="3C8C824F"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Подходы к понятию и измерению информации. Информационные объекты различных видов. Универсальность дискретного (цифрового) представления информации. Представление информации в двоичной системе счисления.</w:t>
      </w:r>
    </w:p>
    <w:p w14:paraId="756FEF68"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Практическое занятие</w:t>
      </w:r>
    </w:p>
    <w:p w14:paraId="62405966"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Дискретное (цифровое) представление текстовой, графической, звуковой информации и видеоинформации.</w:t>
      </w:r>
    </w:p>
    <w:p w14:paraId="59B27831"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Представление информации в различных системах счисления.</w:t>
      </w:r>
    </w:p>
    <w:p w14:paraId="2EB9DD59"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Основные информационные процессы и их реализация с помощью компьютера: обработка информации.</w:t>
      </w:r>
    </w:p>
    <w:p w14:paraId="2B6D683D"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Принципы обработки информации при помощи компьютера. Арифметические и логические основы работы компьютера. Элементная база компьютера.</w:t>
      </w:r>
    </w:p>
    <w:p w14:paraId="1F44BBE3"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Алгоритмы и способы их описания. Этапы решения задач с использованием компьютера: формализация, программирование и тестирование. Переход от неформального описания к формальному.</w:t>
      </w:r>
    </w:p>
    <w:p w14:paraId="2AE8B122"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Практические занятия</w:t>
      </w:r>
    </w:p>
    <w:p w14:paraId="3BE02BA3"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Примеры построения алгоритмов и их реализации на компьютере.</w:t>
      </w:r>
    </w:p>
    <w:p w14:paraId="21F6CE3B"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Основные алгоритмические конструкции и их описание средствами языков про граммирования.</w:t>
      </w:r>
    </w:p>
    <w:p w14:paraId="145261E3"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Использование логических высказываний и операций в алгоритмических кон струкциях.</w:t>
      </w:r>
    </w:p>
    <w:p w14:paraId="3781FAA3"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Примеры построения алгоритмов с использованием конструкций проверки условий, циклов и способов описания структур данных.</w:t>
      </w:r>
    </w:p>
    <w:p w14:paraId="10790966"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Разработка несложного алгоритма решения задачи.</w:t>
      </w:r>
    </w:p>
    <w:p w14:paraId="0E6A3ACA"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Компьютер как исполнитель команд. Программный принцип работы компьютера.</w:t>
      </w:r>
    </w:p>
    <w:p w14:paraId="1C5E1BB8"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Практические занятия Среда программирования. Тестирование программы.</w:t>
      </w:r>
    </w:p>
    <w:p w14:paraId="615A2E7E"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Программная реализация несложного алгоритма.</w:t>
      </w:r>
    </w:p>
    <w:p w14:paraId="5BB69102"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Компьютерные модели различных процессов.</w:t>
      </w:r>
    </w:p>
    <w:p w14:paraId="05E5CF86"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Практические занятия</w:t>
      </w:r>
    </w:p>
    <w:p w14:paraId="5C56FA54"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Проведение исследования на основе использования готовой компьютерной мо- дели.</w:t>
      </w:r>
    </w:p>
    <w:p w14:paraId="0FCE60A1"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Конструирование программ на основе разработки алгоритмов процессов различной природы.</w:t>
      </w:r>
    </w:p>
    <w:p w14:paraId="7B5DBA7B"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Основные информационные процессы и их реализация с помощью компьютеров: хранение, поиск и передача информации.</w:t>
      </w:r>
    </w:p>
    <w:p w14:paraId="55C7F126"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Хранение информационных объектов различных видов на разных цифровых носителях. Определение объемов различных носителей информации. Архив информации.</w:t>
      </w:r>
    </w:p>
    <w:p w14:paraId="727B315E"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Практические занятия Создание архива данных. Извлечение данных из архива.</w:t>
      </w:r>
    </w:p>
    <w:p w14:paraId="7B21D8EF"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Запись информации на внешние носители различных видов.</w:t>
      </w:r>
    </w:p>
    <w:p w14:paraId="5C8C3758" w14:textId="77777777" w:rsidR="00784351" w:rsidRPr="00784351" w:rsidRDefault="00784351" w:rsidP="00784351">
      <w:pPr>
        <w:spacing w:after="0" w:line="240" w:lineRule="auto"/>
        <w:rPr>
          <w:rFonts w:ascii="Times New Roman" w:hAnsi="Times New Roman" w:cs="Times New Roman"/>
          <w:sz w:val="24"/>
          <w:szCs w:val="24"/>
        </w:rPr>
      </w:pPr>
    </w:p>
    <w:p w14:paraId="0A3401D0" w14:textId="77777777" w:rsidR="00784351" w:rsidRPr="00784351" w:rsidRDefault="00784351" w:rsidP="00784351">
      <w:pPr>
        <w:spacing w:after="0" w:line="240" w:lineRule="auto"/>
        <w:rPr>
          <w:rFonts w:ascii="Times New Roman" w:hAnsi="Times New Roman" w:cs="Times New Roman"/>
          <w:b/>
          <w:sz w:val="24"/>
          <w:szCs w:val="24"/>
        </w:rPr>
      </w:pPr>
      <w:r w:rsidRPr="00784351">
        <w:rPr>
          <w:rFonts w:ascii="Times New Roman" w:hAnsi="Times New Roman" w:cs="Times New Roman"/>
          <w:b/>
          <w:sz w:val="24"/>
          <w:szCs w:val="24"/>
        </w:rPr>
        <w:t>Средства информационных и коммуникационных технологий</w:t>
      </w:r>
    </w:p>
    <w:p w14:paraId="0836500C" w14:textId="77777777" w:rsidR="00784351" w:rsidRPr="00784351" w:rsidRDefault="00784351" w:rsidP="00784351">
      <w:pPr>
        <w:spacing w:after="0" w:line="240" w:lineRule="auto"/>
        <w:rPr>
          <w:rFonts w:ascii="Times New Roman" w:hAnsi="Times New Roman" w:cs="Times New Roman"/>
          <w:sz w:val="24"/>
          <w:szCs w:val="24"/>
        </w:rPr>
      </w:pPr>
    </w:p>
    <w:p w14:paraId="26A99AC7"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Архитектура компьютеров. Основные характеристики компьютеров. Многообразие компьютеров. Многообразие внешних устройств, подключаемых к компьютеру. Виды программного обеспечения компьютеров.</w:t>
      </w:r>
    </w:p>
    <w:p w14:paraId="53A38388"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Примеры комплектации компьютерного рабочего места в соответствии с целями его использования для различных направлений профессиональной деятельности (в соответствии с направлениями технической профессиональной деятельности).</w:t>
      </w:r>
    </w:p>
    <w:p w14:paraId="42F9DDEF"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Практические занятия</w:t>
      </w:r>
    </w:p>
    <w:p w14:paraId="06C3F863"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Операционная система.</w:t>
      </w:r>
    </w:p>
    <w:p w14:paraId="271CAA49"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Графический интерфейс пользователя.</w:t>
      </w:r>
    </w:p>
    <w:p w14:paraId="11BD6E77"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lastRenderedPageBreak/>
        <w:t>Примеры использования внешних устройств, подключаемых к компьютеру, в учебных целях. Программное обеспечение внешних устройств. Подключение внешних устройств к компьютеру и их настройка.</w:t>
      </w:r>
    </w:p>
    <w:p w14:paraId="2B438AB2"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Объединение компьютеров в локальную сеть. Организация работы пользова телей в локальных компьютерных сетях.</w:t>
      </w:r>
    </w:p>
    <w:p w14:paraId="592CA2BB"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Практические занятия</w:t>
      </w:r>
    </w:p>
    <w:p w14:paraId="206BD87F"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Программное и аппаратное обеспечение компьютерных сетей. Сервер. Сетевые операционные системы.</w:t>
      </w:r>
    </w:p>
    <w:p w14:paraId="645D3D93"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Понятие о системном администрировании. Разграничение прав доступа в сети.</w:t>
      </w:r>
    </w:p>
    <w:p w14:paraId="68102E81"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Подключение компьютера к сети.</w:t>
      </w:r>
    </w:p>
    <w:p w14:paraId="4FD4FF9A"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Администрирование локальной компьютерной сети.</w:t>
      </w:r>
    </w:p>
    <w:p w14:paraId="395E90A3"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Безопасность, гигиена, эргономика, ресурсосбережение. Защита информации, антивирусная защита.</w:t>
      </w:r>
    </w:p>
    <w:p w14:paraId="7BDF80F2"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Практические занятия</w:t>
      </w:r>
    </w:p>
    <w:p w14:paraId="4862CBE9"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Защита информации, антивирусная защита.</w:t>
      </w:r>
    </w:p>
    <w:p w14:paraId="11357733"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Эксплуатационные требования к компьютерному рабочему месту.</w:t>
      </w:r>
    </w:p>
    <w:p w14:paraId="4B2A92EE"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Комплекс профилактических мероприятий для компьютерного рабочего места в соответствии с его комплектацией для профессиональной деятельности.</w:t>
      </w:r>
    </w:p>
    <w:p w14:paraId="3B537F2A" w14:textId="77777777" w:rsidR="00784351" w:rsidRPr="00784351" w:rsidRDefault="00784351" w:rsidP="00052678">
      <w:pPr>
        <w:spacing w:after="0" w:line="240" w:lineRule="auto"/>
        <w:jc w:val="both"/>
        <w:rPr>
          <w:rFonts w:ascii="Times New Roman" w:hAnsi="Times New Roman" w:cs="Times New Roman"/>
          <w:sz w:val="24"/>
          <w:szCs w:val="24"/>
        </w:rPr>
      </w:pPr>
    </w:p>
    <w:p w14:paraId="0D424BC6" w14:textId="77777777" w:rsidR="00784351" w:rsidRPr="00784351" w:rsidRDefault="00784351" w:rsidP="00784351">
      <w:pPr>
        <w:spacing w:after="0" w:line="240" w:lineRule="auto"/>
        <w:rPr>
          <w:rFonts w:ascii="Times New Roman" w:hAnsi="Times New Roman" w:cs="Times New Roman"/>
          <w:b/>
          <w:sz w:val="24"/>
          <w:szCs w:val="24"/>
        </w:rPr>
      </w:pPr>
      <w:r w:rsidRPr="00784351">
        <w:rPr>
          <w:rFonts w:ascii="Times New Roman" w:hAnsi="Times New Roman" w:cs="Times New Roman"/>
          <w:b/>
          <w:sz w:val="24"/>
          <w:szCs w:val="24"/>
        </w:rPr>
        <w:t>Технологии создания и преобразования информационных объектов</w:t>
      </w:r>
    </w:p>
    <w:p w14:paraId="4361926B" w14:textId="77777777" w:rsidR="00784351" w:rsidRPr="00784351" w:rsidRDefault="00784351" w:rsidP="00784351">
      <w:pPr>
        <w:spacing w:after="0" w:line="240" w:lineRule="auto"/>
        <w:rPr>
          <w:rFonts w:ascii="Times New Roman" w:hAnsi="Times New Roman" w:cs="Times New Roman"/>
          <w:sz w:val="24"/>
          <w:szCs w:val="24"/>
        </w:rPr>
      </w:pPr>
    </w:p>
    <w:p w14:paraId="113AE226"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Понятие об информационных системах и автоматизации информационных процессов.</w:t>
      </w:r>
    </w:p>
    <w:p w14:paraId="1B028607"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Возможности настольных издательских систем: создание, организация и основные способы преобразования (верстки) текста.</w:t>
      </w:r>
    </w:p>
    <w:p w14:paraId="4ADC7330"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Практические занятия</w:t>
      </w:r>
    </w:p>
    <w:p w14:paraId="063BDE92"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Использование систем проверки орфографии и грамматики.</w:t>
      </w:r>
    </w:p>
    <w:p w14:paraId="41D62A41"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Создание компьютерных публикаций на основе использования готовых шаблонов (для выполнения учебных заданий из различных предметных областей).</w:t>
      </w:r>
    </w:p>
    <w:p w14:paraId="501FE7B0"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Возможности динамических (электронных) таблиц. Математическая обработка числовых данных.</w:t>
      </w:r>
    </w:p>
    <w:p w14:paraId="7308303D"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Практическое занятие</w:t>
      </w:r>
    </w:p>
    <w:p w14:paraId="1C2F842E"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Использование различных возможностей динамических (электронных) таблиц для выполнения учебных заданий из различных предметных областей.</w:t>
      </w:r>
    </w:p>
    <w:p w14:paraId="65EEA177"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Представление об организации баз данных и системах управления ими. Структура данных и система запросов на примерах баз данных различного назначения: юридических, библиотечных, налоговых, социальных, кадровых и др. Использование системы управления базами данных для выполнения учебных заданий из различных предметных областей.</w:t>
      </w:r>
    </w:p>
    <w:p w14:paraId="0EB53A62"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Практическое занятие</w:t>
      </w:r>
    </w:p>
    <w:p w14:paraId="598D8782"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Формирование запросов для работы с электронными каталогами библиотек, музеев, книгоиздания, СМИ в рамках учебных заданий из различных предметных областей.</w:t>
      </w:r>
    </w:p>
    <w:p w14:paraId="25947220"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Представление о программных средах компьютерной графики и черчения, мультимедийных средах. Многообразие специализированного программного обеспечения и цифрового оборудования для создания графических и мультимедийных объектов.</w:t>
      </w:r>
    </w:p>
    <w:p w14:paraId="4AEAFEAE"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Практические занятия</w:t>
      </w:r>
    </w:p>
    <w:p w14:paraId="343936DF"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Создание и редактирование графических и мультимедийных объектов средствами компьютерных презентаций для выполнения учебных заданий из различных пред- метных областей.</w:t>
      </w:r>
    </w:p>
    <w:p w14:paraId="11FAE4CD"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Использование презентационного оборудования.</w:t>
      </w:r>
    </w:p>
    <w:p w14:paraId="61285381"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Аудио- и видеомонтаж с использованием специализированного программного обеспечения.</w:t>
      </w:r>
    </w:p>
    <w:p w14:paraId="63185D31"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 xml:space="preserve">Демонстрация систем автоматизированного проектирования и конструирования. </w:t>
      </w:r>
    </w:p>
    <w:p w14:paraId="38BC1F21"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lastRenderedPageBreak/>
        <w:t>Практическое занятие</w:t>
      </w:r>
    </w:p>
    <w:p w14:paraId="24031845"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Компьютерное черчение.</w:t>
      </w:r>
    </w:p>
    <w:p w14:paraId="25C6DC65" w14:textId="77777777" w:rsidR="00784351" w:rsidRPr="00784351" w:rsidRDefault="00784351" w:rsidP="00052678">
      <w:pPr>
        <w:spacing w:after="0" w:line="240" w:lineRule="auto"/>
        <w:jc w:val="both"/>
        <w:rPr>
          <w:rFonts w:ascii="Times New Roman" w:hAnsi="Times New Roman" w:cs="Times New Roman"/>
          <w:sz w:val="24"/>
          <w:szCs w:val="24"/>
        </w:rPr>
      </w:pPr>
    </w:p>
    <w:p w14:paraId="5901D38D" w14:textId="77777777" w:rsidR="00784351" w:rsidRPr="00784351" w:rsidRDefault="00784351" w:rsidP="00784351">
      <w:pPr>
        <w:spacing w:after="0" w:line="240" w:lineRule="auto"/>
        <w:rPr>
          <w:rFonts w:ascii="Times New Roman" w:hAnsi="Times New Roman" w:cs="Times New Roman"/>
          <w:b/>
          <w:sz w:val="24"/>
          <w:szCs w:val="24"/>
        </w:rPr>
      </w:pPr>
      <w:r w:rsidRPr="00784351">
        <w:rPr>
          <w:rFonts w:ascii="Times New Roman" w:hAnsi="Times New Roman" w:cs="Times New Roman"/>
          <w:b/>
          <w:sz w:val="24"/>
          <w:szCs w:val="24"/>
        </w:rPr>
        <w:t>Телекоммуникационные технологии</w:t>
      </w:r>
    </w:p>
    <w:p w14:paraId="361D9F4A" w14:textId="77777777" w:rsidR="00784351" w:rsidRPr="00784351" w:rsidRDefault="00784351" w:rsidP="00784351">
      <w:pPr>
        <w:spacing w:after="0" w:line="240" w:lineRule="auto"/>
        <w:rPr>
          <w:rFonts w:ascii="Times New Roman" w:hAnsi="Times New Roman" w:cs="Times New Roman"/>
          <w:b/>
          <w:sz w:val="24"/>
          <w:szCs w:val="24"/>
        </w:rPr>
      </w:pPr>
    </w:p>
    <w:p w14:paraId="2974B645"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Представления о технических и программных средствах телекоммуникационных технологий. Интернет-технологии, способы и скоростные характеристики подключения, провайдер.</w:t>
      </w:r>
    </w:p>
    <w:p w14:paraId="7D814D7A"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Практические занятия</w:t>
      </w:r>
    </w:p>
    <w:p w14:paraId="64864E69"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Браузер.</w:t>
      </w:r>
    </w:p>
    <w:p w14:paraId="0F7AED30"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Примеры работы с интернет-магазином, интернет-СМИ, интернет-турагентством, интернет-библиотекой и пр.</w:t>
      </w:r>
    </w:p>
    <w:p w14:paraId="79E9F225"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Поиск информации с использованием компьютера. Программные поисковые сервисы. Использование ключевых слов, фраз для поиска информации. Комбинации условия поиска.</w:t>
      </w:r>
    </w:p>
    <w:p w14:paraId="1EFB7FFC"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Практические занятия</w:t>
      </w:r>
    </w:p>
    <w:p w14:paraId="3169BAD8"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Поисковые системы.</w:t>
      </w:r>
    </w:p>
    <w:p w14:paraId="4031B135"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Пример поиска информации на государственных образовательных порталах.</w:t>
      </w:r>
    </w:p>
    <w:p w14:paraId="4D6815B2"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Передача информации между компьютерами. Проводная и беспроводная связь.</w:t>
      </w:r>
    </w:p>
    <w:p w14:paraId="2D152688"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Практические занятия</w:t>
      </w:r>
    </w:p>
    <w:p w14:paraId="1F73F338"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Модем.</w:t>
      </w:r>
    </w:p>
    <w:p w14:paraId="3E466D95"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Единицы измерения скорости передачи данных. Подключение модема.</w:t>
      </w:r>
    </w:p>
    <w:p w14:paraId="2EE6B67C"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Создание ящика электронной почты и настройка его параметров. Формирование адресной книги.</w:t>
      </w:r>
    </w:p>
    <w:p w14:paraId="63F38637"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Методы создания и сопровождения сайта.</w:t>
      </w:r>
    </w:p>
    <w:p w14:paraId="1070DDA6"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Практическое занятие</w:t>
      </w:r>
    </w:p>
    <w:p w14:paraId="54F3F1D6"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Средства создания и сопровождения сайта.</w:t>
      </w:r>
    </w:p>
    <w:p w14:paraId="2D9171FD"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Возможности сетевого программного обеспечения для организации коллективной деятельности в глобальных и локальных компьютерных сетях: электронная почта, чат, видеоконференция, интернет-телефония.</w:t>
      </w:r>
    </w:p>
    <w:p w14:paraId="3FCEC92F"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Практические занятия</w:t>
      </w:r>
    </w:p>
    <w:p w14:paraId="7B08D47B"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Организация форумов, общие ресурсы в сети Интернет, использование тестирующих систем в учебной деятельности в локальной сети образовательного учреждения.</w:t>
      </w:r>
    </w:p>
    <w:p w14:paraId="1CCC6CAB"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Настройка видео веб-сессий.</w:t>
      </w:r>
    </w:p>
    <w:p w14:paraId="6971AADE"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Управление процессами. Представление об автоматических и автоматизированных системах управления. Представление о робототехнических системах.</w:t>
      </w:r>
    </w:p>
    <w:p w14:paraId="48B5032E"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Практические занятия</w:t>
      </w:r>
    </w:p>
    <w:p w14:paraId="6347D134"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АСУ различного назначения, примеры их использования. Примеры оборудования с программным управлением.</w:t>
      </w:r>
    </w:p>
    <w:p w14:paraId="55319B65"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Демонстрация использования различных видов АСУ на практике.</w:t>
      </w:r>
    </w:p>
    <w:p w14:paraId="6B2353EC"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Темы рефератов (докладов), индивидуальных проектов</w:t>
      </w:r>
    </w:p>
    <w:p w14:paraId="45576398"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Умный дом.</w:t>
      </w:r>
    </w:p>
    <w:p w14:paraId="4494968F"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Коллекция ссылок на электронно-образовательные ресурсы на сайте образовательной организации по профильным направлениям подготовки.</w:t>
      </w:r>
    </w:p>
    <w:p w14:paraId="1360CBB6"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Сортировка массива.</w:t>
      </w:r>
    </w:p>
    <w:p w14:paraId="0373BDD8"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Создание структуры базы данных библиотеки.</w:t>
      </w:r>
    </w:p>
    <w:p w14:paraId="0A46A7D7"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Простейшая информационно-поисковая система.</w:t>
      </w:r>
    </w:p>
    <w:p w14:paraId="53A1A890"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Конструирование программ.</w:t>
      </w:r>
    </w:p>
    <w:p w14:paraId="7BCC84C2"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Профилактика ПК.</w:t>
      </w:r>
    </w:p>
    <w:p w14:paraId="700E0E9E"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Инструкция по безопасности труда и санитарным нормам.</w:t>
      </w:r>
    </w:p>
    <w:p w14:paraId="6653C53F"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Автоматизированное рабочее место (АРМ) специалиста.</w:t>
      </w:r>
    </w:p>
    <w:p w14:paraId="36C2F9D9"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Мой рабочий стол на компьютере»</w:t>
      </w:r>
    </w:p>
    <w:p w14:paraId="70F7CC40"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lastRenderedPageBreak/>
        <w:t>Администратор ПК, работа с программным обеспечением.</w:t>
      </w:r>
    </w:p>
    <w:p w14:paraId="6D63ABF5"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Ярмарка профессий.</w:t>
      </w:r>
    </w:p>
    <w:p w14:paraId="23C8C7D2"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Звуковая запись.</w:t>
      </w:r>
    </w:p>
    <w:p w14:paraId="68A699D4"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Музыкальная открытка.</w:t>
      </w:r>
    </w:p>
    <w:p w14:paraId="5A685259"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Плакат-схема.</w:t>
      </w:r>
    </w:p>
    <w:p w14:paraId="6F2C1598"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Эскиз и чертеж (САПР).</w:t>
      </w:r>
    </w:p>
    <w:p w14:paraId="09454C54"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Реферат.</w:t>
      </w:r>
    </w:p>
    <w:p w14:paraId="428DD967"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Резюме: ищу работу.</w:t>
      </w:r>
    </w:p>
    <w:p w14:paraId="56DA28AC"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Защита информации.</w:t>
      </w:r>
    </w:p>
    <w:p w14:paraId="0A5729AD" w14:textId="77777777" w:rsidR="00784351" w:rsidRPr="00784351" w:rsidRDefault="00784351" w:rsidP="00052678">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Личное информационное пространство.</w:t>
      </w:r>
    </w:p>
    <w:p w14:paraId="4CE6877F" w14:textId="77777777" w:rsidR="00784351" w:rsidRPr="00784351" w:rsidRDefault="00784351" w:rsidP="00784351">
      <w:pPr>
        <w:spacing w:after="0" w:line="240" w:lineRule="auto"/>
        <w:rPr>
          <w:rFonts w:ascii="Times New Roman" w:hAnsi="Times New Roman" w:cs="Times New Roman"/>
          <w:sz w:val="24"/>
          <w:szCs w:val="24"/>
          <w:highlight w:val="yellow"/>
        </w:rPr>
      </w:pPr>
    </w:p>
    <w:p w14:paraId="42E8EF13" w14:textId="77777777" w:rsidR="00784351" w:rsidRPr="00784351" w:rsidRDefault="00784351" w:rsidP="00784351">
      <w:pPr>
        <w:keepNext/>
        <w:keepLines/>
        <w:overflowPunct w:val="0"/>
        <w:autoSpaceDE w:val="0"/>
        <w:autoSpaceDN w:val="0"/>
        <w:adjustRightInd w:val="0"/>
        <w:spacing w:after="0" w:line="240" w:lineRule="auto"/>
        <w:jc w:val="both"/>
        <w:rPr>
          <w:rFonts w:ascii="Times New Roman" w:eastAsia="Times New Roman" w:hAnsi="Times New Roman" w:cs="Times New Roman"/>
          <w:b/>
          <w:bCs/>
          <w:i/>
          <w:iCs/>
          <w:sz w:val="24"/>
          <w:szCs w:val="24"/>
        </w:rPr>
      </w:pPr>
      <w:r w:rsidRPr="00784351">
        <w:rPr>
          <w:rFonts w:ascii="Times New Roman" w:eastAsia="Times New Roman" w:hAnsi="Times New Roman" w:cs="Times New Roman"/>
          <w:sz w:val="24"/>
          <w:szCs w:val="24"/>
        </w:rPr>
        <w:t xml:space="preserve"> </w:t>
      </w:r>
      <w:r w:rsidRPr="00784351">
        <w:rPr>
          <w:rFonts w:ascii="Times New Roman" w:eastAsia="Times New Roman" w:hAnsi="Times New Roman" w:cs="Times New Roman"/>
          <w:b/>
          <w:bCs/>
          <w:i/>
          <w:iCs/>
          <w:sz w:val="24"/>
          <w:szCs w:val="24"/>
        </w:rPr>
        <w:t>Формы организации учебных занятий</w:t>
      </w:r>
    </w:p>
    <w:p w14:paraId="7D2880DE" w14:textId="77777777" w:rsidR="00784351" w:rsidRPr="00784351" w:rsidRDefault="00784351" w:rsidP="00784351">
      <w:pPr>
        <w:spacing w:after="0" w:line="240" w:lineRule="auto"/>
        <w:ind w:firstLine="709"/>
        <w:rPr>
          <w:rFonts w:ascii="Times New Roman" w:eastAsia="Times New Roman" w:hAnsi="Times New Roman" w:cs="Times New Roman"/>
          <w:sz w:val="24"/>
          <w:szCs w:val="24"/>
        </w:rPr>
      </w:pPr>
      <w:r w:rsidRPr="00784351">
        <w:rPr>
          <w:rFonts w:ascii="Times New Roman" w:eastAsia="Times New Roman" w:hAnsi="Times New Roman" w:cs="Times New Roman"/>
          <w:bCs/>
          <w:i/>
          <w:iCs/>
          <w:sz w:val="24"/>
          <w:szCs w:val="24"/>
        </w:rPr>
        <w:t>Основной формой организации учебных занятий является урок</w:t>
      </w:r>
      <w:r w:rsidRPr="00784351">
        <w:rPr>
          <w:rFonts w:ascii="Times New Roman" w:eastAsia="Times New Roman" w:hAnsi="Times New Roman" w:cs="Times New Roman"/>
          <w:color w:val="000000"/>
          <w:sz w:val="24"/>
          <w:szCs w:val="24"/>
        </w:rPr>
        <w:t>, ориентированный на формирование предметных, метапредметных и личностных результатов. Формы проведения уроков: практические занятия, уроки-отчеты.</w:t>
      </w:r>
    </w:p>
    <w:p w14:paraId="15E4C41B" w14:textId="77777777" w:rsidR="00784351" w:rsidRPr="00784351" w:rsidRDefault="00784351" w:rsidP="00784351">
      <w:pPr>
        <w:spacing w:after="0" w:line="240" w:lineRule="auto"/>
        <w:ind w:firstLine="709"/>
        <w:rPr>
          <w:rFonts w:ascii="Times New Roman" w:eastAsia="Times New Roman" w:hAnsi="Times New Roman" w:cs="Times New Roman"/>
          <w:b/>
          <w:bCs/>
          <w:i/>
          <w:iCs/>
          <w:sz w:val="24"/>
          <w:szCs w:val="24"/>
        </w:rPr>
      </w:pPr>
      <w:r w:rsidRPr="00784351">
        <w:rPr>
          <w:rFonts w:ascii="Times New Roman" w:eastAsia="Times New Roman" w:hAnsi="Times New Roman" w:cs="Times New Roman"/>
          <w:b/>
          <w:bCs/>
          <w:i/>
          <w:iCs/>
          <w:sz w:val="24"/>
          <w:szCs w:val="24"/>
        </w:rPr>
        <w:t>Виды учебной деятельности обучающихся</w:t>
      </w:r>
    </w:p>
    <w:p w14:paraId="0443F23D" w14:textId="77777777" w:rsidR="00784351" w:rsidRPr="00784351" w:rsidRDefault="00784351" w:rsidP="00784351">
      <w:pPr>
        <w:spacing w:after="0" w:line="240" w:lineRule="auto"/>
        <w:ind w:firstLine="709"/>
        <w:rPr>
          <w:rFonts w:ascii="Times New Roman" w:eastAsia="Times New Roman" w:hAnsi="Times New Roman" w:cs="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7"/>
        <w:gridCol w:w="6446"/>
      </w:tblGrid>
      <w:tr w:rsidR="00784351" w:rsidRPr="00784351" w14:paraId="4490A130" w14:textId="77777777" w:rsidTr="00784351">
        <w:tc>
          <w:tcPr>
            <w:tcW w:w="3017" w:type="dxa"/>
            <w:vAlign w:val="center"/>
          </w:tcPr>
          <w:p w14:paraId="3DB0CB01" w14:textId="77777777" w:rsidR="00784351" w:rsidRPr="00784351" w:rsidRDefault="00784351" w:rsidP="00784351">
            <w:pPr>
              <w:spacing w:after="0" w:line="240" w:lineRule="auto"/>
              <w:ind w:firstLine="709"/>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Содержание обучения</w:t>
            </w:r>
          </w:p>
        </w:tc>
        <w:tc>
          <w:tcPr>
            <w:tcW w:w="6446" w:type="dxa"/>
            <w:vAlign w:val="center"/>
          </w:tcPr>
          <w:p w14:paraId="4268ABB9" w14:textId="77777777" w:rsidR="00784351" w:rsidRPr="00784351" w:rsidRDefault="00784351" w:rsidP="00784351">
            <w:pPr>
              <w:spacing w:after="0" w:line="240" w:lineRule="auto"/>
              <w:ind w:firstLine="709"/>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Характеристика основных видов деятельности обучающихся (на уровне учебных действий)</w:t>
            </w:r>
          </w:p>
        </w:tc>
      </w:tr>
      <w:tr w:rsidR="00784351" w:rsidRPr="00784351" w14:paraId="0858CC2B" w14:textId="77777777" w:rsidTr="00784351">
        <w:tc>
          <w:tcPr>
            <w:tcW w:w="3017" w:type="dxa"/>
          </w:tcPr>
          <w:p w14:paraId="7B848520" w14:textId="77777777" w:rsidR="00784351" w:rsidRPr="00784351" w:rsidRDefault="00784351" w:rsidP="00784351">
            <w:pPr>
              <w:spacing w:after="0" w:line="240" w:lineRule="auto"/>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Введение</w:t>
            </w:r>
          </w:p>
        </w:tc>
        <w:tc>
          <w:tcPr>
            <w:tcW w:w="6446" w:type="dxa"/>
          </w:tcPr>
          <w:p w14:paraId="25F422E6" w14:textId="77777777" w:rsidR="00784351" w:rsidRPr="00784351" w:rsidRDefault="00784351" w:rsidP="00052678">
            <w:pPr>
              <w:spacing w:after="0" w:line="240" w:lineRule="auto"/>
              <w:jc w:val="both"/>
              <w:rPr>
                <w:rFonts w:ascii="Times New Roman" w:eastAsia="Times New Roman" w:hAnsi="Times New Roman" w:cs="Times New Roman"/>
                <w:sz w:val="24"/>
                <w:szCs w:val="24"/>
              </w:rPr>
            </w:pPr>
            <w:r w:rsidRPr="00784351">
              <w:rPr>
                <w:rFonts w:ascii="Times New Roman" w:eastAsia="Times New Roman" w:hAnsi="Times New Roman" w:cs="Times New Roman"/>
                <w:color w:val="000000"/>
                <w:sz w:val="24"/>
                <w:szCs w:val="24"/>
              </w:rPr>
              <w:t>находить сходства и различия протекания</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информационных процессов у человека, в</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биологических, технических и социальных системах;</w:t>
            </w:r>
          </w:p>
          <w:p w14:paraId="21EB9837" w14:textId="77777777" w:rsidR="00784351" w:rsidRPr="00784351" w:rsidRDefault="00784351" w:rsidP="00052678">
            <w:pPr>
              <w:spacing w:after="0" w:line="240" w:lineRule="auto"/>
              <w:jc w:val="both"/>
              <w:rPr>
                <w:rFonts w:ascii="Times New Roman" w:eastAsia="Times New Roman" w:hAnsi="Times New Roman" w:cs="Times New Roman"/>
                <w:sz w:val="24"/>
                <w:szCs w:val="24"/>
              </w:rPr>
            </w:pPr>
            <w:r w:rsidRPr="00784351">
              <w:rPr>
                <w:rFonts w:ascii="Times New Roman" w:eastAsia="Times New Roman" w:hAnsi="Times New Roman" w:cs="Times New Roman"/>
                <w:color w:val="000000"/>
                <w:sz w:val="24"/>
                <w:szCs w:val="24"/>
              </w:rPr>
              <w:t xml:space="preserve">классифицировать информационные процессы по </w:t>
            </w:r>
          </w:p>
          <w:p w14:paraId="663B3478" w14:textId="77777777" w:rsidR="00784351" w:rsidRPr="00784351" w:rsidRDefault="00784351" w:rsidP="00052678">
            <w:pPr>
              <w:spacing w:after="0" w:line="240" w:lineRule="auto"/>
              <w:jc w:val="both"/>
              <w:rPr>
                <w:rFonts w:ascii="Times New Roman" w:eastAsia="Times New Roman" w:hAnsi="Times New Roman" w:cs="Times New Roman"/>
                <w:sz w:val="24"/>
                <w:szCs w:val="24"/>
              </w:rPr>
            </w:pPr>
            <w:r w:rsidRPr="00784351">
              <w:rPr>
                <w:rFonts w:ascii="Times New Roman" w:eastAsia="TimesNewRomanPSMT" w:hAnsi="Times New Roman" w:cs="Times New Roman"/>
                <w:color w:val="000000"/>
                <w:sz w:val="24"/>
              </w:rPr>
              <w:t>принятому основанию;</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выделять основные информационные процессы в</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реальных системах;</w:t>
            </w:r>
          </w:p>
        </w:tc>
      </w:tr>
      <w:tr w:rsidR="00784351" w:rsidRPr="00784351" w14:paraId="69D1AD91" w14:textId="77777777" w:rsidTr="00784351">
        <w:tc>
          <w:tcPr>
            <w:tcW w:w="3017" w:type="dxa"/>
          </w:tcPr>
          <w:p w14:paraId="519D48AA" w14:textId="77777777" w:rsidR="00784351" w:rsidRPr="00784351" w:rsidRDefault="00784351" w:rsidP="00784351">
            <w:pPr>
              <w:spacing w:after="0" w:line="240" w:lineRule="auto"/>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Тема 1. Информационная деятельность человека</w:t>
            </w:r>
          </w:p>
          <w:p w14:paraId="19F980B2" w14:textId="77777777" w:rsidR="00784351" w:rsidRPr="00784351" w:rsidRDefault="00784351" w:rsidP="00784351">
            <w:pPr>
              <w:spacing w:after="0" w:line="240" w:lineRule="auto"/>
              <w:rPr>
                <w:rFonts w:ascii="Times New Roman" w:eastAsia="Times New Roman" w:hAnsi="Times New Roman" w:cs="Times New Roman"/>
                <w:sz w:val="24"/>
                <w:szCs w:val="24"/>
              </w:rPr>
            </w:pPr>
          </w:p>
        </w:tc>
        <w:tc>
          <w:tcPr>
            <w:tcW w:w="6446" w:type="dxa"/>
            <w:vAlign w:val="center"/>
          </w:tcPr>
          <w:p w14:paraId="13CAE576" w14:textId="77777777" w:rsidR="00784351" w:rsidRPr="00784351" w:rsidRDefault="00784351" w:rsidP="00052678">
            <w:pPr>
              <w:spacing w:after="0" w:line="240" w:lineRule="auto"/>
              <w:rPr>
                <w:rFonts w:ascii="Times New Roman" w:eastAsia="Times New Roman" w:hAnsi="Times New Roman" w:cs="Times New Roman"/>
                <w:sz w:val="24"/>
                <w:szCs w:val="24"/>
              </w:rPr>
            </w:pPr>
            <w:r w:rsidRPr="00784351">
              <w:rPr>
                <w:rFonts w:ascii="Times New Roman" w:eastAsia="TimesNewRomanPSMT" w:hAnsi="Times New Roman" w:cs="Times New Roman"/>
                <w:color w:val="000000"/>
                <w:sz w:val="24"/>
              </w:rPr>
              <w:t>владеть системой базовых знаний, отражающих вклад информатики в формирование современной научной картины мира;</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исследовать с помощью информационных моделей</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структуру и поведение объекта в соответствие с</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поставленной задачей;</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выявлять проблемы жизнедеятельности человека в</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условиях информационной цивилизации и оценивать предлагаемые пути их разрешения;</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использовать ссылки и цитирование источников</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информации;</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использовать на практике базовые принципы</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организации и функционирования компьютерных</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сетей;</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владеть нормами информационной этики и права;</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соблюдать принципы обеспечения информационной</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безопасности, способы и средств обеспечения</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надёжного функционирования средств ИКТ;</w:t>
            </w:r>
          </w:p>
        </w:tc>
      </w:tr>
      <w:tr w:rsidR="00784351" w:rsidRPr="00784351" w14:paraId="363F834A" w14:textId="77777777" w:rsidTr="00784351">
        <w:tc>
          <w:tcPr>
            <w:tcW w:w="9463" w:type="dxa"/>
            <w:gridSpan w:val="2"/>
          </w:tcPr>
          <w:p w14:paraId="2BFC7B61" w14:textId="77777777" w:rsidR="00784351" w:rsidRPr="00784351" w:rsidRDefault="00784351" w:rsidP="00784351">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Тема 2. Информация и информационные процессы</w:t>
            </w:r>
          </w:p>
          <w:p w14:paraId="1015FAB4" w14:textId="77777777" w:rsidR="00784351" w:rsidRPr="00784351" w:rsidRDefault="00784351" w:rsidP="00784351">
            <w:pPr>
              <w:spacing w:after="0" w:line="240" w:lineRule="auto"/>
              <w:jc w:val="center"/>
              <w:rPr>
                <w:rFonts w:ascii="Times New Roman" w:eastAsia="Times New Roman" w:hAnsi="Times New Roman" w:cs="Times New Roman"/>
                <w:sz w:val="24"/>
                <w:szCs w:val="24"/>
              </w:rPr>
            </w:pPr>
          </w:p>
        </w:tc>
      </w:tr>
      <w:tr w:rsidR="00784351" w:rsidRPr="00784351" w14:paraId="399BD41D" w14:textId="77777777" w:rsidTr="00784351">
        <w:tc>
          <w:tcPr>
            <w:tcW w:w="3017" w:type="dxa"/>
          </w:tcPr>
          <w:p w14:paraId="3D9C74B1" w14:textId="77777777" w:rsidR="00784351" w:rsidRPr="00784351" w:rsidRDefault="00784351" w:rsidP="00784351">
            <w:pPr>
              <w:spacing w:after="0" w:line="240" w:lineRule="auto"/>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2.1.Представление и обработка информации</w:t>
            </w:r>
          </w:p>
        </w:tc>
        <w:tc>
          <w:tcPr>
            <w:tcW w:w="6446" w:type="dxa"/>
          </w:tcPr>
          <w:p w14:paraId="363576BB" w14:textId="77777777" w:rsidR="00784351" w:rsidRPr="00784351" w:rsidRDefault="00784351" w:rsidP="00784351">
            <w:pPr>
              <w:spacing w:after="0" w:line="240" w:lineRule="auto"/>
              <w:rPr>
                <w:rFonts w:ascii="Times New Roman" w:eastAsia="Times New Roman" w:hAnsi="Times New Roman" w:cs="Times New Roman"/>
                <w:color w:val="000000"/>
                <w:sz w:val="24"/>
                <w:szCs w:val="24"/>
              </w:rPr>
            </w:pPr>
            <w:r w:rsidRPr="00784351">
              <w:rPr>
                <w:rFonts w:ascii="Times New Roman" w:eastAsia="Times New Roman" w:hAnsi="Times New Roman" w:cs="Times New Roman"/>
                <w:color w:val="000000"/>
                <w:sz w:val="24"/>
                <w:szCs w:val="24"/>
              </w:rPr>
              <w:t>оценивать информацию с позиций ее свойств</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(достоверность, объективность, полнота, актуальность</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и т.п.);</w:t>
            </w:r>
          </w:p>
          <w:p w14:paraId="3C18A1E6" w14:textId="77777777" w:rsidR="00784351" w:rsidRPr="00784351" w:rsidRDefault="00784351" w:rsidP="00784351">
            <w:pPr>
              <w:spacing w:after="0" w:line="240" w:lineRule="auto"/>
              <w:rPr>
                <w:rFonts w:ascii="Times New Roman" w:eastAsia="Times New Roman" w:hAnsi="Times New Roman" w:cs="Times New Roman"/>
                <w:color w:val="000000"/>
                <w:sz w:val="24"/>
                <w:szCs w:val="24"/>
              </w:rPr>
            </w:pPr>
            <w:r w:rsidRPr="00784351">
              <w:rPr>
                <w:rFonts w:ascii="Times New Roman" w:eastAsia="Times New Roman" w:hAnsi="Times New Roman" w:cs="Times New Roman"/>
                <w:color w:val="000000"/>
                <w:sz w:val="24"/>
                <w:szCs w:val="24"/>
              </w:rPr>
              <w:t>знать о дискретной форме представления информации;</w:t>
            </w:r>
          </w:p>
          <w:p w14:paraId="1807D6B7" w14:textId="77777777" w:rsidR="00784351" w:rsidRPr="00784351" w:rsidRDefault="00784351" w:rsidP="00784351">
            <w:pPr>
              <w:spacing w:after="0" w:line="240" w:lineRule="auto"/>
              <w:rPr>
                <w:rFonts w:ascii="Times New Roman" w:eastAsia="Times New Roman" w:hAnsi="Times New Roman" w:cs="Times New Roman"/>
                <w:color w:val="000000"/>
                <w:sz w:val="24"/>
                <w:szCs w:val="24"/>
              </w:rPr>
            </w:pPr>
            <w:r w:rsidRPr="00784351">
              <w:rPr>
                <w:rFonts w:ascii="Times New Roman" w:eastAsia="Times New Roman" w:hAnsi="Times New Roman" w:cs="Times New Roman"/>
                <w:color w:val="000000"/>
                <w:sz w:val="24"/>
                <w:szCs w:val="24"/>
              </w:rPr>
              <w:t>знать способы кодирования и декодирования информации;</w:t>
            </w:r>
          </w:p>
          <w:p w14:paraId="7FC4DC01" w14:textId="77777777" w:rsidR="00784351" w:rsidRPr="00784351" w:rsidRDefault="00784351" w:rsidP="00784351">
            <w:pPr>
              <w:spacing w:after="0" w:line="240" w:lineRule="auto"/>
              <w:rPr>
                <w:rFonts w:ascii="Times New Roman" w:eastAsia="Times New Roman" w:hAnsi="Times New Roman" w:cs="Times New Roman"/>
                <w:color w:val="000000"/>
                <w:sz w:val="24"/>
                <w:szCs w:val="24"/>
              </w:rPr>
            </w:pPr>
            <w:r w:rsidRPr="00784351">
              <w:rPr>
                <w:rFonts w:ascii="Times New Roman" w:eastAsia="Times New Roman" w:hAnsi="Times New Roman" w:cs="Times New Roman"/>
                <w:color w:val="000000"/>
                <w:sz w:val="24"/>
                <w:szCs w:val="24"/>
              </w:rPr>
              <w:t xml:space="preserve">иметь представление о роли информации и связанных с ней </w:t>
            </w:r>
            <w:r w:rsidRPr="00784351">
              <w:rPr>
                <w:rFonts w:ascii="Times New Roman" w:eastAsia="Times New Roman" w:hAnsi="Times New Roman" w:cs="Times New Roman"/>
                <w:color w:val="000000"/>
                <w:sz w:val="24"/>
                <w:szCs w:val="24"/>
              </w:rPr>
              <w:lastRenderedPageBreak/>
              <w:t>процессов в окружающем мире;</w:t>
            </w:r>
          </w:p>
          <w:p w14:paraId="3E39150A" w14:textId="77777777" w:rsidR="00784351" w:rsidRPr="00784351" w:rsidRDefault="00784351" w:rsidP="00784351">
            <w:pPr>
              <w:spacing w:after="0" w:line="240" w:lineRule="auto"/>
              <w:rPr>
                <w:rFonts w:ascii="Times New Roman" w:eastAsia="Times New Roman" w:hAnsi="Times New Roman" w:cs="Times New Roman"/>
                <w:color w:val="000000"/>
                <w:sz w:val="24"/>
                <w:szCs w:val="24"/>
              </w:rPr>
            </w:pPr>
            <w:r w:rsidRPr="00784351">
              <w:rPr>
                <w:rFonts w:ascii="Times New Roman" w:eastAsia="Times New Roman" w:hAnsi="Times New Roman" w:cs="Times New Roman"/>
                <w:color w:val="000000"/>
                <w:sz w:val="24"/>
                <w:szCs w:val="24"/>
              </w:rPr>
              <w:t>владеть компьютерными средствами представления и</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 xml:space="preserve">анализа данных; </w:t>
            </w:r>
          </w:p>
          <w:p w14:paraId="2EE8F215" w14:textId="77777777" w:rsidR="00784351" w:rsidRPr="00784351" w:rsidRDefault="00784351" w:rsidP="00784351">
            <w:pPr>
              <w:spacing w:after="0" w:line="240" w:lineRule="auto"/>
              <w:rPr>
                <w:rFonts w:ascii="Times New Roman" w:eastAsia="Times New Roman" w:hAnsi="Times New Roman" w:cs="Times New Roman"/>
                <w:sz w:val="24"/>
                <w:szCs w:val="24"/>
              </w:rPr>
            </w:pPr>
            <w:r w:rsidRPr="00784351">
              <w:rPr>
                <w:rFonts w:ascii="Times New Roman" w:eastAsia="Times New Roman" w:hAnsi="Times New Roman" w:cs="Times New Roman"/>
                <w:color w:val="000000"/>
                <w:sz w:val="24"/>
                <w:szCs w:val="24"/>
              </w:rPr>
              <w:t>отличать представление информации в различных</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системах счисления;</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знать математические объекты информатики;</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применять знания в логических формулах;</w:t>
            </w:r>
          </w:p>
        </w:tc>
      </w:tr>
      <w:tr w:rsidR="00784351" w:rsidRPr="00784351" w14:paraId="26914128" w14:textId="77777777" w:rsidTr="00784351">
        <w:tc>
          <w:tcPr>
            <w:tcW w:w="3017" w:type="dxa"/>
          </w:tcPr>
          <w:p w14:paraId="2A253720" w14:textId="77777777" w:rsidR="00784351" w:rsidRPr="00784351" w:rsidRDefault="00784351" w:rsidP="00784351">
            <w:pPr>
              <w:spacing w:after="0" w:line="240" w:lineRule="auto"/>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lastRenderedPageBreak/>
              <w:t>2.2. Алгоритмизация и программирование</w:t>
            </w:r>
          </w:p>
        </w:tc>
        <w:tc>
          <w:tcPr>
            <w:tcW w:w="6446" w:type="dxa"/>
          </w:tcPr>
          <w:p w14:paraId="70C09140" w14:textId="77777777" w:rsidR="00784351" w:rsidRPr="00784351" w:rsidRDefault="00784351" w:rsidP="00784351">
            <w:pPr>
              <w:spacing w:after="0" w:line="240" w:lineRule="auto"/>
              <w:rPr>
                <w:rFonts w:ascii="Times New Roman" w:eastAsia="Times New Roman" w:hAnsi="Times New Roman" w:cs="Times New Roman"/>
                <w:sz w:val="24"/>
                <w:szCs w:val="24"/>
              </w:rPr>
            </w:pPr>
            <w:r w:rsidRPr="00784351">
              <w:rPr>
                <w:rFonts w:ascii="Times New Roman" w:eastAsia="Times New Roman" w:hAnsi="Times New Roman" w:cs="Times New Roman"/>
                <w:color w:val="000000"/>
                <w:sz w:val="24"/>
                <w:szCs w:val="24"/>
              </w:rPr>
              <w:t>владеть навыками алгоритмического мышления и</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понимать необходимость формального описания</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алгоритмов;</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уметь понимать программы, написанные на выбранном</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для изучения универсальном алгоритмическом языке</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высокого уровня;</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уметь анализировать алгоритмы с использованием</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таблиц;</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 xml:space="preserve"> реализовывать технологию решения конкретной задачи</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с помощью конкретного программного средства</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выбирать метод решения задачи,</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 xml:space="preserve"> разбивать процесс решения задачи на этапы.</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определять по выбранному методу решения задачи,</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какие алгоритмические конструкции могут войти в алгоритм; определять, для решения какой задачи предназначен</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алгоритм (интерпретация блок-схем);</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Примеры задач:</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–алгоритмы нахождения наибольшего (или наименьшего) из двух, трех, четырех заданных чисел</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без использования массивов и циклов, а также сумм</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(или произведений) элементов конечной числовой</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последовательности (или массива);</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 алгоритмы анализа записей чисел в позиционной</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системе счисления;</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 алгоритмы решения задач методом перебора;</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 алгоритмы работы с элементами массива</w:t>
            </w:r>
            <w:r w:rsidRPr="00784351">
              <w:rPr>
                <w:rFonts w:ascii="Times New Roman" w:eastAsia="TimesNewRomanPSMT" w:hAnsi="Times New Roman" w:cs="Times New Roman"/>
                <w:color w:val="000000"/>
                <w:sz w:val="24"/>
                <w:szCs w:val="24"/>
              </w:rPr>
              <w:br/>
            </w:r>
          </w:p>
        </w:tc>
      </w:tr>
      <w:tr w:rsidR="00784351" w:rsidRPr="00784351" w14:paraId="5002DBE1" w14:textId="77777777" w:rsidTr="00784351">
        <w:tc>
          <w:tcPr>
            <w:tcW w:w="3017" w:type="dxa"/>
          </w:tcPr>
          <w:p w14:paraId="2D7D6D94" w14:textId="77777777" w:rsidR="00784351" w:rsidRPr="00784351" w:rsidRDefault="00784351" w:rsidP="00784351">
            <w:pPr>
              <w:spacing w:after="0" w:line="240" w:lineRule="auto"/>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2.3. Компьютерное моделирование</w:t>
            </w:r>
          </w:p>
        </w:tc>
        <w:tc>
          <w:tcPr>
            <w:tcW w:w="6446" w:type="dxa"/>
          </w:tcPr>
          <w:p w14:paraId="3FE19CA2" w14:textId="77777777" w:rsidR="00784351" w:rsidRPr="00784351" w:rsidRDefault="00784351" w:rsidP="00784351">
            <w:pPr>
              <w:spacing w:after="0" w:line="240" w:lineRule="auto"/>
              <w:rPr>
                <w:rFonts w:ascii="Times New Roman" w:eastAsia="TimesNewRomanPSMT" w:hAnsi="Times New Roman" w:cs="Times New Roman"/>
                <w:color w:val="000000"/>
                <w:sz w:val="24"/>
                <w:szCs w:val="24"/>
              </w:rPr>
            </w:pPr>
            <w:r w:rsidRPr="00784351">
              <w:rPr>
                <w:rFonts w:ascii="Times New Roman" w:eastAsia="TimesNewRomanPSMT" w:hAnsi="Times New Roman" w:cs="Times New Roman"/>
                <w:color w:val="000000"/>
                <w:sz w:val="24"/>
              </w:rPr>
              <w:t>иметь представление о компьютерных моделях, уметь приводить примеры;</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оценивать адекватность модели моделируемому</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объекту и целям моделирования;</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выделять в исследуемой ситуации: объект, субъект,</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модель;</w:t>
            </w:r>
          </w:p>
          <w:p w14:paraId="4D42D2D6" w14:textId="77777777" w:rsidR="00784351" w:rsidRPr="00784351" w:rsidRDefault="00784351" w:rsidP="00784351">
            <w:pPr>
              <w:spacing w:after="0" w:line="240" w:lineRule="auto"/>
              <w:rPr>
                <w:rFonts w:ascii="Times New Roman" w:eastAsia="Times New Roman" w:hAnsi="Times New Roman" w:cs="Times New Roman"/>
                <w:sz w:val="24"/>
                <w:szCs w:val="24"/>
              </w:rPr>
            </w:pPr>
            <w:r w:rsidRPr="00784351">
              <w:rPr>
                <w:rFonts w:ascii="Times New Roman" w:eastAsia="TimesNewRomanPSMT" w:hAnsi="Times New Roman" w:cs="Times New Roman"/>
                <w:color w:val="000000"/>
                <w:sz w:val="24"/>
              </w:rPr>
              <w:t>выделять среди свойств данного объекта существенные свойства с точки зрения целей</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моделирования;</w:t>
            </w:r>
          </w:p>
          <w:p w14:paraId="179F295F" w14:textId="77777777" w:rsidR="00784351" w:rsidRPr="00784351" w:rsidRDefault="00784351" w:rsidP="00784351">
            <w:pPr>
              <w:spacing w:after="0" w:line="240" w:lineRule="auto"/>
              <w:rPr>
                <w:rFonts w:ascii="Times New Roman" w:eastAsia="Times New Roman" w:hAnsi="Times New Roman" w:cs="Times New Roman"/>
                <w:sz w:val="24"/>
                <w:szCs w:val="24"/>
              </w:rPr>
            </w:pPr>
          </w:p>
        </w:tc>
      </w:tr>
      <w:tr w:rsidR="00784351" w:rsidRPr="00784351" w14:paraId="3494DF32" w14:textId="77777777" w:rsidTr="00784351">
        <w:tc>
          <w:tcPr>
            <w:tcW w:w="3017" w:type="dxa"/>
          </w:tcPr>
          <w:p w14:paraId="18BA33B0" w14:textId="77777777" w:rsidR="00784351" w:rsidRPr="00784351" w:rsidRDefault="00784351" w:rsidP="00784351">
            <w:pPr>
              <w:spacing w:after="0" w:line="240" w:lineRule="auto"/>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2.4. Реализация основных информационных процессов с помощью компьютеров</w:t>
            </w:r>
          </w:p>
        </w:tc>
        <w:tc>
          <w:tcPr>
            <w:tcW w:w="6446" w:type="dxa"/>
          </w:tcPr>
          <w:p w14:paraId="3A5D9E76" w14:textId="77777777" w:rsidR="00784351" w:rsidRPr="00784351" w:rsidRDefault="00784351" w:rsidP="00784351">
            <w:pPr>
              <w:spacing w:after="0" w:line="240" w:lineRule="auto"/>
              <w:rPr>
                <w:rFonts w:ascii="Times New Roman" w:eastAsia="Times New Roman" w:hAnsi="Times New Roman" w:cs="Times New Roman"/>
                <w:sz w:val="24"/>
                <w:szCs w:val="24"/>
              </w:rPr>
            </w:pPr>
            <w:r w:rsidRPr="00784351">
              <w:rPr>
                <w:rFonts w:ascii="Times New Roman" w:eastAsia="TimesNewRomanPSMT" w:hAnsi="Times New Roman" w:cs="Times New Roman"/>
                <w:color w:val="000000"/>
                <w:sz w:val="24"/>
              </w:rPr>
              <w:t>оценивать и организовывать информацию, в том числе</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получаемую из средств массовой информации,</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свидетельств очевидцев, интервью;</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анализировать и сопоставлять различные источники</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информации;</w:t>
            </w:r>
          </w:p>
        </w:tc>
      </w:tr>
      <w:tr w:rsidR="00784351" w:rsidRPr="00784351" w14:paraId="0A1AFAA0" w14:textId="77777777" w:rsidTr="00784351">
        <w:tc>
          <w:tcPr>
            <w:tcW w:w="9463" w:type="dxa"/>
            <w:gridSpan w:val="2"/>
          </w:tcPr>
          <w:p w14:paraId="4E436232" w14:textId="77777777" w:rsidR="00784351" w:rsidRPr="00784351" w:rsidRDefault="00784351" w:rsidP="00784351">
            <w:pPr>
              <w:spacing w:after="0" w:line="240" w:lineRule="auto"/>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3. Средства информационных и коммуникационных технологий</w:t>
            </w:r>
          </w:p>
        </w:tc>
      </w:tr>
      <w:tr w:rsidR="00784351" w:rsidRPr="00784351" w14:paraId="0A9307F4" w14:textId="77777777" w:rsidTr="00784351">
        <w:tc>
          <w:tcPr>
            <w:tcW w:w="3017" w:type="dxa"/>
          </w:tcPr>
          <w:p w14:paraId="480D732A" w14:textId="77777777" w:rsidR="00784351" w:rsidRPr="00784351" w:rsidRDefault="00784351" w:rsidP="00784351">
            <w:pPr>
              <w:spacing w:after="0" w:line="240" w:lineRule="auto"/>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3.1. Архитектура</w:t>
            </w:r>
          </w:p>
          <w:p w14:paraId="4707DE16" w14:textId="77777777" w:rsidR="00784351" w:rsidRPr="00784351" w:rsidRDefault="00784351" w:rsidP="00784351">
            <w:pPr>
              <w:spacing w:after="0" w:line="240" w:lineRule="auto"/>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lastRenderedPageBreak/>
              <w:t>компьютеров</w:t>
            </w:r>
          </w:p>
        </w:tc>
        <w:tc>
          <w:tcPr>
            <w:tcW w:w="6446" w:type="dxa"/>
          </w:tcPr>
          <w:p w14:paraId="13DFC4F1" w14:textId="77777777" w:rsidR="00784351" w:rsidRPr="00784351" w:rsidRDefault="00784351" w:rsidP="00784351">
            <w:pPr>
              <w:spacing w:after="0" w:line="240" w:lineRule="auto"/>
              <w:rPr>
                <w:rFonts w:ascii="Times New Roman" w:eastAsia="Times New Roman" w:hAnsi="Times New Roman" w:cs="Times New Roman"/>
                <w:sz w:val="24"/>
                <w:szCs w:val="24"/>
              </w:rPr>
            </w:pPr>
            <w:r w:rsidRPr="00784351">
              <w:rPr>
                <w:rFonts w:ascii="Times New Roman" w:eastAsia="TimesNewRomanPSMT" w:hAnsi="Times New Roman" w:cs="Times New Roman"/>
                <w:color w:val="000000"/>
                <w:sz w:val="24"/>
              </w:rPr>
              <w:lastRenderedPageBreak/>
              <w:t>анализировать компьютер с точки зрения единства</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lastRenderedPageBreak/>
              <w:t>аппаратных и программных средств;</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анализировать устройства компьютера с точки зрения</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организации процедур ввода, хранения, обработки,</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передачи, вывода информации;</w:t>
            </w:r>
            <w:r w:rsidRPr="00784351">
              <w:rPr>
                <w:rFonts w:ascii="Times New Roman" w:eastAsia="Times New Roman" w:hAnsi="Times New Roman" w:cs="Times New Roman"/>
                <w:color w:val="000000"/>
                <w:sz w:val="24"/>
                <w:szCs w:val="24"/>
              </w:rPr>
              <w:t xml:space="preserve"> </w:t>
            </w:r>
            <w:r w:rsidRPr="00784351">
              <w:rPr>
                <w:rFonts w:ascii="Times New Roman" w:eastAsia="TimesNewRomanPSMT" w:hAnsi="Times New Roman" w:cs="Times New Roman"/>
                <w:color w:val="000000"/>
                <w:sz w:val="24"/>
              </w:rPr>
              <w:t>определять средства, необходимые для осуществления</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информационных процессов при решении задач;</w:t>
            </w:r>
            <w:r w:rsidRPr="00784351">
              <w:rPr>
                <w:rFonts w:ascii="Times New Roman" w:eastAsia="Times New Roman" w:hAnsi="Times New Roman" w:cs="Times New Roman"/>
                <w:color w:val="000000"/>
                <w:sz w:val="24"/>
                <w:szCs w:val="24"/>
              </w:rPr>
              <w:t xml:space="preserve"> </w:t>
            </w:r>
            <w:r w:rsidRPr="00784351">
              <w:rPr>
                <w:rFonts w:ascii="Times New Roman" w:eastAsia="TimesNewRomanPSMT" w:hAnsi="Times New Roman" w:cs="Times New Roman"/>
                <w:color w:val="000000"/>
                <w:sz w:val="24"/>
              </w:rPr>
              <w:t>анализировать интерфейс программного средства с</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позиций исполнителя, его среды функционирования,</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системы команд и системы отказов;</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выделять и определять назначения элементов окна программы;</w:t>
            </w:r>
          </w:p>
        </w:tc>
      </w:tr>
      <w:tr w:rsidR="00784351" w:rsidRPr="00784351" w14:paraId="605F04A5" w14:textId="77777777" w:rsidTr="00784351">
        <w:tc>
          <w:tcPr>
            <w:tcW w:w="3017" w:type="dxa"/>
          </w:tcPr>
          <w:p w14:paraId="45A4CA2C" w14:textId="77777777" w:rsidR="00784351" w:rsidRPr="00784351" w:rsidRDefault="00784351" w:rsidP="00784351">
            <w:pPr>
              <w:spacing w:after="0" w:line="240" w:lineRule="auto"/>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lastRenderedPageBreak/>
              <w:t>3.2. Компьютерные сети</w:t>
            </w:r>
          </w:p>
        </w:tc>
        <w:tc>
          <w:tcPr>
            <w:tcW w:w="6446" w:type="dxa"/>
            <w:vAlign w:val="center"/>
          </w:tcPr>
          <w:p w14:paraId="5DECCC1B" w14:textId="77777777" w:rsidR="00784351" w:rsidRPr="00784351" w:rsidRDefault="00784351" w:rsidP="00784351">
            <w:pPr>
              <w:spacing w:after="0" w:line="240" w:lineRule="auto"/>
              <w:rPr>
                <w:rFonts w:ascii="Times New Roman" w:eastAsia="Times New Roman" w:hAnsi="Times New Roman" w:cs="Times New Roman"/>
                <w:sz w:val="24"/>
                <w:szCs w:val="24"/>
              </w:rPr>
            </w:pPr>
            <w:r w:rsidRPr="00784351">
              <w:rPr>
                <w:rFonts w:ascii="Times New Roman" w:eastAsia="TimesNewRomanPSMT" w:hAnsi="Times New Roman" w:cs="Times New Roman"/>
                <w:color w:val="000000"/>
                <w:sz w:val="24"/>
              </w:rPr>
              <w:t>иметь представление о типологии компьютерных сетей</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уметь приводить примеры;</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определять программное и аппаратное обеспечении</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компьютерной сети;</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знать о возможности разграничения прав доступа в сеть и применять это на практике;</w:t>
            </w:r>
          </w:p>
        </w:tc>
      </w:tr>
      <w:tr w:rsidR="00784351" w:rsidRPr="00784351" w14:paraId="6F54D7F0" w14:textId="77777777" w:rsidTr="00784351">
        <w:tc>
          <w:tcPr>
            <w:tcW w:w="3017" w:type="dxa"/>
          </w:tcPr>
          <w:p w14:paraId="384209CE" w14:textId="77777777" w:rsidR="00784351" w:rsidRPr="00784351" w:rsidRDefault="00784351" w:rsidP="00784351">
            <w:pPr>
              <w:spacing w:after="0" w:line="240" w:lineRule="auto"/>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 xml:space="preserve">3.3. Безопасность, гигиена, эргономика, ресурсосбережение </w:t>
            </w:r>
          </w:p>
          <w:p w14:paraId="587EF1D6" w14:textId="77777777" w:rsidR="00784351" w:rsidRPr="00784351" w:rsidRDefault="00784351" w:rsidP="00784351">
            <w:pPr>
              <w:spacing w:after="0" w:line="240" w:lineRule="auto"/>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Защита информации, антивирусная защита</w:t>
            </w:r>
          </w:p>
        </w:tc>
        <w:tc>
          <w:tcPr>
            <w:tcW w:w="6446" w:type="dxa"/>
          </w:tcPr>
          <w:p w14:paraId="19107BF5" w14:textId="77777777" w:rsidR="00784351" w:rsidRPr="00784351" w:rsidRDefault="00784351" w:rsidP="00784351">
            <w:pPr>
              <w:spacing w:after="0" w:line="240" w:lineRule="auto"/>
              <w:rPr>
                <w:rFonts w:ascii="Times New Roman" w:eastAsia="Times New Roman" w:hAnsi="Times New Roman" w:cs="Times New Roman"/>
                <w:color w:val="000000"/>
                <w:sz w:val="24"/>
                <w:szCs w:val="24"/>
              </w:rPr>
            </w:pPr>
            <w:r w:rsidRPr="00784351">
              <w:rPr>
                <w:rFonts w:ascii="Times New Roman" w:eastAsia="Times New Roman" w:hAnsi="Times New Roman" w:cs="Times New Roman"/>
                <w:color w:val="000000"/>
                <w:sz w:val="24"/>
                <w:szCs w:val="24"/>
              </w:rPr>
              <w:t>владеть базовыми навыками и умениями по</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соблюдению требований техники безопасности,</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гигиены и ресурсосбережения при работе со</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средствами информатизации;</w:t>
            </w:r>
            <w:r w:rsidRPr="00784351">
              <w:rPr>
                <w:rFonts w:ascii="Times New Roman" w:eastAsia="Times New Roman" w:hAnsi="Times New Roman" w:cs="Times New Roman"/>
                <w:sz w:val="24"/>
                <w:szCs w:val="24"/>
              </w:rPr>
              <w:br/>
            </w:r>
            <w:r w:rsidRPr="00784351">
              <w:rPr>
                <w:rFonts w:ascii="Times New Roman" w:eastAsia="Times New Roman" w:hAnsi="Times New Roman" w:cs="Times New Roman"/>
                <w:color w:val="000000"/>
                <w:sz w:val="24"/>
                <w:szCs w:val="24"/>
              </w:rPr>
              <w:t>понимать основы правовых аспектов использования</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компьютерных программ и работы в Интернете</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 xml:space="preserve">применять их на практике; </w:t>
            </w:r>
          </w:p>
          <w:p w14:paraId="287017FC" w14:textId="77777777" w:rsidR="00784351" w:rsidRPr="00784351" w:rsidRDefault="00784351" w:rsidP="00784351">
            <w:pPr>
              <w:spacing w:after="0" w:line="240" w:lineRule="auto"/>
              <w:rPr>
                <w:rFonts w:ascii="Times New Roman" w:eastAsia="Times New Roman" w:hAnsi="Times New Roman" w:cs="Times New Roman"/>
                <w:sz w:val="24"/>
                <w:szCs w:val="24"/>
              </w:rPr>
            </w:pPr>
            <w:r w:rsidRPr="00784351">
              <w:rPr>
                <w:rFonts w:ascii="Times New Roman" w:eastAsia="Times New Roman" w:hAnsi="Times New Roman" w:cs="Times New Roman"/>
                <w:color w:val="000000"/>
                <w:sz w:val="24"/>
                <w:szCs w:val="24"/>
              </w:rPr>
              <w:t>реализовывать антивирусную защиту компьютера;</w:t>
            </w:r>
          </w:p>
        </w:tc>
      </w:tr>
      <w:tr w:rsidR="00784351" w:rsidRPr="00784351" w14:paraId="36B08F06" w14:textId="77777777" w:rsidTr="00784351">
        <w:tc>
          <w:tcPr>
            <w:tcW w:w="9463" w:type="dxa"/>
            <w:gridSpan w:val="2"/>
          </w:tcPr>
          <w:p w14:paraId="24ED17A3" w14:textId="77777777" w:rsidR="00784351" w:rsidRPr="00784351" w:rsidRDefault="00784351" w:rsidP="00784351">
            <w:pPr>
              <w:spacing w:after="0" w:line="240" w:lineRule="auto"/>
              <w:ind w:firstLine="709"/>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Тема 4. Технологии создания и преобразования информационных объектов</w:t>
            </w:r>
          </w:p>
        </w:tc>
      </w:tr>
      <w:tr w:rsidR="00784351" w:rsidRPr="00784351" w14:paraId="5CE68E8D" w14:textId="77777777" w:rsidTr="00784351">
        <w:tc>
          <w:tcPr>
            <w:tcW w:w="3017" w:type="dxa"/>
          </w:tcPr>
          <w:p w14:paraId="2E6BA59C" w14:textId="77777777" w:rsidR="00784351" w:rsidRPr="00784351" w:rsidRDefault="00784351" w:rsidP="00784351">
            <w:pPr>
              <w:spacing w:after="0" w:line="240" w:lineRule="auto"/>
              <w:rPr>
                <w:rFonts w:ascii="Times New Roman" w:eastAsia="Times New Roman" w:hAnsi="Times New Roman" w:cs="Times New Roman"/>
                <w:sz w:val="24"/>
                <w:szCs w:val="24"/>
              </w:rPr>
            </w:pPr>
            <w:r w:rsidRPr="00784351">
              <w:rPr>
                <w:rFonts w:ascii="Times New Roman" w:eastAsia="Times New Roman" w:hAnsi="Times New Roman" w:cs="Times New Roman"/>
                <w:color w:val="000000"/>
                <w:sz w:val="24"/>
                <w:szCs w:val="24"/>
              </w:rPr>
              <w:t>4.1. Понятие об</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информационных системах и</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автоматизации информационных</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процессов</w:t>
            </w:r>
          </w:p>
        </w:tc>
        <w:tc>
          <w:tcPr>
            <w:tcW w:w="6446" w:type="dxa"/>
            <w:vMerge w:val="restart"/>
          </w:tcPr>
          <w:p w14:paraId="72BD0FA3" w14:textId="77777777" w:rsidR="00784351" w:rsidRPr="00784351" w:rsidRDefault="00784351" w:rsidP="00784351">
            <w:pPr>
              <w:spacing w:after="0" w:line="240" w:lineRule="auto"/>
              <w:rPr>
                <w:rFonts w:ascii="Times New Roman" w:eastAsia="Times New Roman" w:hAnsi="Times New Roman" w:cs="Times New Roman"/>
                <w:sz w:val="24"/>
                <w:szCs w:val="24"/>
              </w:rPr>
            </w:pPr>
            <w:r w:rsidRPr="00784351">
              <w:rPr>
                <w:rFonts w:ascii="Times New Roman" w:eastAsia="TimesNewRomanPSMT" w:hAnsi="Times New Roman" w:cs="Times New Roman"/>
                <w:color w:val="000000"/>
                <w:sz w:val="24"/>
              </w:rPr>
              <w:t>иметь представление о способах хранения и простейшей обработке данных;</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уметь работать с библиотеками программ;</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использовать компьютерные средства представления и</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анализа данных;</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осуществлять обработку статистической информации</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с помощью компьютера;</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пользоваться базами данных и справочными системами;</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владеть основными сведениями о базах данных и</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средствах доступа к ним, умений работать с ними;</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анализировать условия и возможности применения</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программного средства для решения типовых задач</w:t>
            </w:r>
          </w:p>
          <w:p w14:paraId="5A0DC25F" w14:textId="77777777" w:rsidR="00784351" w:rsidRPr="00784351" w:rsidRDefault="00784351" w:rsidP="00784351">
            <w:pPr>
              <w:spacing w:after="0" w:line="240" w:lineRule="auto"/>
              <w:rPr>
                <w:rFonts w:ascii="Times New Roman" w:eastAsia="Times New Roman" w:hAnsi="Times New Roman" w:cs="Times New Roman"/>
                <w:sz w:val="24"/>
                <w:szCs w:val="24"/>
              </w:rPr>
            </w:pPr>
          </w:p>
        </w:tc>
      </w:tr>
      <w:tr w:rsidR="00784351" w:rsidRPr="00784351" w14:paraId="45D02D52" w14:textId="77777777" w:rsidTr="00784351">
        <w:tc>
          <w:tcPr>
            <w:tcW w:w="3017" w:type="dxa"/>
          </w:tcPr>
          <w:p w14:paraId="13F7A179" w14:textId="77777777" w:rsidR="00784351" w:rsidRPr="00784351" w:rsidRDefault="00784351" w:rsidP="00784351">
            <w:pPr>
              <w:spacing w:after="0" w:line="240" w:lineRule="auto"/>
              <w:rPr>
                <w:rFonts w:ascii="Times New Roman" w:eastAsia="Times New Roman" w:hAnsi="Times New Roman" w:cs="Times New Roman"/>
                <w:color w:val="000000"/>
                <w:sz w:val="24"/>
                <w:szCs w:val="24"/>
              </w:rPr>
            </w:pPr>
            <w:r w:rsidRPr="00784351">
              <w:rPr>
                <w:rFonts w:ascii="Times New Roman" w:eastAsia="Times New Roman" w:hAnsi="Times New Roman" w:cs="Times New Roman"/>
                <w:color w:val="000000"/>
                <w:sz w:val="24"/>
                <w:szCs w:val="24"/>
              </w:rPr>
              <w:t>4.2. Возможности динамических</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(электронных) таблиц.</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Математическая обработка</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 xml:space="preserve">числовых данных. </w:t>
            </w:r>
          </w:p>
          <w:p w14:paraId="1DFA682A" w14:textId="77777777" w:rsidR="00784351" w:rsidRPr="00784351" w:rsidRDefault="00784351" w:rsidP="00784351">
            <w:pPr>
              <w:spacing w:after="0" w:line="240" w:lineRule="auto"/>
              <w:rPr>
                <w:rFonts w:ascii="Times New Roman" w:eastAsia="Times New Roman" w:hAnsi="Times New Roman" w:cs="Times New Roman"/>
                <w:sz w:val="24"/>
                <w:szCs w:val="24"/>
              </w:rPr>
            </w:pPr>
            <w:r w:rsidRPr="00784351">
              <w:rPr>
                <w:rFonts w:ascii="Times New Roman" w:eastAsia="Times New Roman" w:hAnsi="Times New Roman" w:cs="Times New Roman"/>
                <w:color w:val="000000"/>
                <w:sz w:val="24"/>
                <w:szCs w:val="24"/>
              </w:rPr>
              <w:t>Системы статистического учета (бухгалтерский учет,</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планирование и финансы,</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статистические исследования</w:t>
            </w:r>
          </w:p>
        </w:tc>
        <w:tc>
          <w:tcPr>
            <w:tcW w:w="6446" w:type="dxa"/>
            <w:vMerge/>
          </w:tcPr>
          <w:p w14:paraId="2A7AD87E" w14:textId="77777777" w:rsidR="00784351" w:rsidRPr="00784351" w:rsidRDefault="00784351" w:rsidP="00784351">
            <w:pPr>
              <w:spacing w:after="0" w:line="240" w:lineRule="auto"/>
              <w:rPr>
                <w:rFonts w:ascii="Times New Roman" w:eastAsia="Times New Roman" w:hAnsi="Times New Roman" w:cs="Times New Roman"/>
                <w:sz w:val="24"/>
                <w:szCs w:val="24"/>
              </w:rPr>
            </w:pPr>
          </w:p>
        </w:tc>
      </w:tr>
      <w:tr w:rsidR="00784351" w:rsidRPr="00784351" w14:paraId="2CED94A3" w14:textId="77777777" w:rsidTr="00784351">
        <w:tc>
          <w:tcPr>
            <w:tcW w:w="3017" w:type="dxa"/>
          </w:tcPr>
          <w:p w14:paraId="5E676A92" w14:textId="77777777" w:rsidR="00784351" w:rsidRPr="00784351" w:rsidRDefault="00784351" w:rsidP="00784351">
            <w:pPr>
              <w:spacing w:after="0" w:line="240" w:lineRule="auto"/>
              <w:rPr>
                <w:rFonts w:ascii="Times New Roman" w:eastAsia="Times New Roman" w:hAnsi="Times New Roman" w:cs="Times New Roman"/>
                <w:sz w:val="24"/>
                <w:szCs w:val="24"/>
              </w:rPr>
            </w:pPr>
            <w:r w:rsidRPr="00784351">
              <w:rPr>
                <w:rFonts w:ascii="Times New Roman" w:eastAsia="Times New Roman" w:hAnsi="Times New Roman" w:cs="Times New Roman"/>
                <w:color w:val="000000"/>
                <w:sz w:val="24"/>
                <w:szCs w:val="24"/>
              </w:rPr>
              <w:t>4.3. Представление об</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организации баз данных и</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системах управления азами</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данных</w:t>
            </w:r>
          </w:p>
        </w:tc>
        <w:tc>
          <w:tcPr>
            <w:tcW w:w="6446" w:type="dxa"/>
            <w:vMerge/>
          </w:tcPr>
          <w:p w14:paraId="40703D54" w14:textId="77777777" w:rsidR="00784351" w:rsidRPr="00784351" w:rsidRDefault="00784351" w:rsidP="00784351">
            <w:pPr>
              <w:spacing w:after="0" w:line="240" w:lineRule="auto"/>
              <w:rPr>
                <w:rFonts w:ascii="Times New Roman" w:eastAsia="Times New Roman" w:hAnsi="Times New Roman" w:cs="Times New Roman"/>
                <w:sz w:val="24"/>
                <w:szCs w:val="24"/>
              </w:rPr>
            </w:pPr>
          </w:p>
        </w:tc>
      </w:tr>
      <w:tr w:rsidR="00784351" w:rsidRPr="00784351" w14:paraId="30D9959B" w14:textId="77777777" w:rsidTr="00784351">
        <w:tc>
          <w:tcPr>
            <w:tcW w:w="3017" w:type="dxa"/>
          </w:tcPr>
          <w:p w14:paraId="316BF1E1" w14:textId="77777777" w:rsidR="00784351" w:rsidRPr="00784351" w:rsidRDefault="00784351" w:rsidP="00784351">
            <w:pPr>
              <w:spacing w:after="0" w:line="240" w:lineRule="auto"/>
              <w:rPr>
                <w:rFonts w:ascii="Times New Roman" w:eastAsia="Times New Roman" w:hAnsi="Times New Roman" w:cs="Times New Roman"/>
                <w:sz w:val="24"/>
                <w:szCs w:val="24"/>
              </w:rPr>
            </w:pPr>
            <w:r w:rsidRPr="00784351">
              <w:rPr>
                <w:rFonts w:ascii="Times New Roman" w:eastAsia="Times New Roman" w:hAnsi="Times New Roman" w:cs="Times New Roman"/>
                <w:color w:val="000000"/>
                <w:sz w:val="24"/>
                <w:szCs w:val="24"/>
              </w:rPr>
              <w:t>4.4. Представление о</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программных средах</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компьютерной графики и</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черчения, мультимедийных</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lastRenderedPageBreak/>
              <w:t>средах.</w:t>
            </w:r>
          </w:p>
        </w:tc>
        <w:tc>
          <w:tcPr>
            <w:tcW w:w="6446" w:type="dxa"/>
            <w:vMerge/>
          </w:tcPr>
          <w:p w14:paraId="152B1537" w14:textId="77777777" w:rsidR="00784351" w:rsidRPr="00784351" w:rsidRDefault="00784351" w:rsidP="00784351">
            <w:pPr>
              <w:spacing w:after="0" w:line="240" w:lineRule="auto"/>
              <w:rPr>
                <w:rFonts w:ascii="Times New Roman" w:eastAsia="Times New Roman" w:hAnsi="Times New Roman" w:cs="Times New Roman"/>
                <w:sz w:val="24"/>
                <w:szCs w:val="24"/>
              </w:rPr>
            </w:pPr>
          </w:p>
        </w:tc>
      </w:tr>
      <w:tr w:rsidR="00784351" w:rsidRPr="00784351" w14:paraId="77A14B24" w14:textId="77777777" w:rsidTr="00784351">
        <w:tc>
          <w:tcPr>
            <w:tcW w:w="9463" w:type="dxa"/>
            <w:gridSpan w:val="2"/>
          </w:tcPr>
          <w:p w14:paraId="264D1EBF" w14:textId="77777777" w:rsidR="00784351" w:rsidRPr="00784351" w:rsidRDefault="00784351" w:rsidP="00784351">
            <w:pPr>
              <w:spacing w:after="0" w:line="240" w:lineRule="auto"/>
              <w:ind w:firstLine="709"/>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Тема 5. Телекоммуникационные технологии</w:t>
            </w:r>
          </w:p>
        </w:tc>
      </w:tr>
      <w:tr w:rsidR="00784351" w:rsidRPr="00784351" w14:paraId="5218C37A" w14:textId="77777777" w:rsidTr="00784351">
        <w:tc>
          <w:tcPr>
            <w:tcW w:w="3017" w:type="dxa"/>
          </w:tcPr>
          <w:p w14:paraId="01CCA868" w14:textId="77777777" w:rsidR="00784351" w:rsidRPr="00784351" w:rsidRDefault="00784351" w:rsidP="00784351">
            <w:pPr>
              <w:spacing w:after="0" w:line="240" w:lineRule="auto"/>
              <w:rPr>
                <w:rFonts w:ascii="Times New Roman" w:eastAsia="Times New Roman" w:hAnsi="Times New Roman" w:cs="Times New Roman"/>
                <w:sz w:val="24"/>
                <w:szCs w:val="24"/>
              </w:rPr>
            </w:pPr>
            <w:r w:rsidRPr="00784351">
              <w:rPr>
                <w:rFonts w:ascii="Times New Roman" w:eastAsia="TimesNewRomanPSMT" w:hAnsi="Times New Roman" w:cs="Times New Roman"/>
                <w:color w:val="000000"/>
                <w:sz w:val="24"/>
              </w:rPr>
              <w:t>5.1. Представления о технических</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и программных средствах</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телекоммуникационных</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технологий</w:t>
            </w:r>
          </w:p>
          <w:p w14:paraId="236548DE" w14:textId="77777777" w:rsidR="00784351" w:rsidRPr="00784351" w:rsidRDefault="00784351" w:rsidP="00784351">
            <w:pPr>
              <w:spacing w:after="0" w:line="240" w:lineRule="auto"/>
              <w:rPr>
                <w:rFonts w:ascii="Times New Roman" w:eastAsia="Times New Roman" w:hAnsi="Times New Roman" w:cs="Times New Roman"/>
                <w:sz w:val="24"/>
                <w:szCs w:val="24"/>
              </w:rPr>
            </w:pPr>
          </w:p>
        </w:tc>
        <w:tc>
          <w:tcPr>
            <w:tcW w:w="6446" w:type="dxa"/>
            <w:vAlign w:val="center"/>
          </w:tcPr>
          <w:p w14:paraId="7FA93122" w14:textId="77777777" w:rsidR="00784351" w:rsidRPr="00784351" w:rsidRDefault="00784351" w:rsidP="00784351">
            <w:pPr>
              <w:spacing w:after="0" w:line="240" w:lineRule="auto"/>
              <w:rPr>
                <w:rFonts w:ascii="Times New Roman" w:eastAsia="TimesNewRomanPSMT" w:hAnsi="Times New Roman" w:cs="Times New Roman"/>
                <w:color w:val="000000"/>
                <w:sz w:val="24"/>
                <w:szCs w:val="24"/>
              </w:rPr>
            </w:pPr>
            <w:r w:rsidRPr="00784351">
              <w:rPr>
                <w:rFonts w:ascii="Times New Roman" w:eastAsia="TimesNewRomanPSMT" w:hAnsi="Times New Roman" w:cs="Times New Roman"/>
                <w:color w:val="000000"/>
                <w:sz w:val="24"/>
              </w:rPr>
              <w:t>иметь представление о технических и программных</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средствах телекоммуникационных технологий</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применять на практике;</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знать способы подключения к сети Интернет и</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использовать их в своей работе;</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определять ключевые слова, фразы для поиска</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информации;</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уметь использовать почтовые сервисы для передачи</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информации;</w:t>
            </w:r>
          </w:p>
          <w:p w14:paraId="18CED6F2" w14:textId="77777777" w:rsidR="00784351" w:rsidRPr="00784351" w:rsidRDefault="00784351" w:rsidP="00784351">
            <w:pPr>
              <w:spacing w:after="0" w:line="240" w:lineRule="auto"/>
              <w:rPr>
                <w:rFonts w:ascii="Times New Roman" w:eastAsia="Times New Roman" w:hAnsi="Times New Roman" w:cs="Times New Roman"/>
                <w:sz w:val="24"/>
                <w:szCs w:val="24"/>
              </w:rPr>
            </w:pPr>
            <w:r w:rsidRPr="00784351">
              <w:rPr>
                <w:rFonts w:ascii="Times New Roman" w:eastAsia="TimesNewRomanPSMT" w:hAnsi="Times New Roman" w:cs="Times New Roman"/>
                <w:color w:val="000000"/>
                <w:sz w:val="24"/>
              </w:rPr>
              <w:t>иметь представление о способах создания и</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сопровождения сайта, уметь приводить примеры;</w:t>
            </w:r>
          </w:p>
        </w:tc>
      </w:tr>
      <w:tr w:rsidR="00784351" w:rsidRPr="00784351" w14:paraId="3419CAB6" w14:textId="77777777" w:rsidTr="00784351">
        <w:tc>
          <w:tcPr>
            <w:tcW w:w="3017" w:type="dxa"/>
          </w:tcPr>
          <w:p w14:paraId="1B0FF6B0" w14:textId="77777777" w:rsidR="00784351" w:rsidRPr="00784351" w:rsidRDefault="00784351" w:rsidP="00784351">
            <w:pPr>
              <w:spacing w:after="0" w:line="240" w:lineRule="auto"/>
              <w:rPr>
                <w:rFonts w:ascii="Times New Roman" w:eastAsia="Times New Roman" w:hAnsi="Times New Roman" w:cs="Times New Roman"/>
                <w:sz w:val="24"/>
                <w:szCs w:val="24"/>
              </w:rPr>
            </w:pPr>
            <w:r w:rsidRPr="00784351">
              <w:rPr>
                <w:rFonts w:ascii="Times New Roman" w:eastAsia="TimesNewRomanPSMT" w:hAnsi="Times New Roman" w:cs="Times New Roman"/>
                <w:color w:val="000000"/>
                <w:sz w:val="24"/>
              </w:rPr>
              <w:t>5.2.Возможности сетевого</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программного обеспечения для организации коллективной</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деятельности в глобальных и локальных компьютерных сетях</w:t>
            </w:r>
          </w:p>
        </w:tc>
        <w:tc>
          <w:tcPr>
            <w:tcW w:w="6446" w:type="dxa"/>
          </w:tcPr>
          <w:p w14:paraId="4E778FD5" w14:textId="77777777" w:rsidR="00784351" w:rsidRPr="00784351" w:rsidRDefault="00784351" w:rsidP="00784351">
            <w:pPr>
              <w:spacing w:after="0" w:line="240" w:lineRule="auto"/>
              <w:rPr>
                <w:rFonts w:ascii="Times New Roman" w:eastAsia="Times New Roman" w:hAnsi="Times New Roman" w:cs="Times New Roman"/>
                <w:sz w:val="24"/>
                <w:szCs w:val="24"/>
              </w:rPr>
            </w:pPr>
            <w:r w:rsidRPr="00784351">
              <w:rPr>
                <w:rFonts w:ascii="Times New Roman" w:eastAsia="TimesNewRomanPSMT" w:hAnsi="Times New Roman" w:cs="Times New Roman"/>
                <w:color w:val="000000"/>
                <w:sz w:val="24"/>
              </w:rPr>
              <w:t>иметь представление о возможностях сетевого</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программного обеспечения, уметь приводить примеры;</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планировать индивидуальную и коллективную</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деятельность с использованием программных</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инструментов поддержки управления проектом;</w:t>
            </w:r>
          </w:p>
          <w:p w14:paraId="5BD5CCAC" w14:textId="77777777" w:rsidR="00784351" w:rsidRPr="00784351" w:rsidRDefault="00784351" w:rsidP="00784351">
            <w:pPr>
              <w:spacing w:after="0" w:line="240" w:lineRule="auto"/>
              <w:rPr>
                <w:rFonts w:ascii="Times New Roman" w:eastAsia="Times New Roman" w:hAnsi="Times New Roman" w:cs="Times New Roman"/>
                <w:sz w:val="24"/>
                <w:szCs w:val="24"/>
              </w:rPr>
            </w:pPr>
          </w:p>
        </w:tc>
      </w:tr>
      <w:tr w:rsidR="00784351" w:rsidRPr="00784351" w14:paraId="789DFA4E" w14:textId="77777777" w:rsidTr="00784351">
        <w:tc>
          <w:tcPr>
            <w:tcW w:w="3017" w:type="dxa"/>
          </w:tcPr>
          <w:p w14:paraId="5C8274FE" w14:textId="77777777" w:rsidR="00784351" w:rsidRPr="00784351" w:rsidRDefault="00784351" w:rsidP="00784351">
            <w:pPr>
              <w:spacing w:after="0" w:line="240" w:lineRule="auto"/>
              <w:rPr>
                <w:rFonts w:ascii="Times New Roman" w:eastAsia="Times New Roman" w:hAnsi="Times New Roman" w:cs="Times New Roman"/>
                <w:sz w:val="24"/>
                <w:szCs w:val="24"/>
              </w:rPr>
            </w:pPr>
            <w:r w:rsidRPr="00784351">
              <w:rPr>
                <w:rFonts w:ascii="Times New Roman" w:eastAsia="Times New Roman" w:hAnsi="Times New Roman" w:cs="Times New Roman"/>
                <w:color w:val="000000"/>
                <w:sz w:val="24"/>
                <w:szCs w:val="24"/>
              </w:rPr>
              <w:t>5.3. Примеры сетевых</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информационных систем для различных направлений профессиональной деятельности</w:t>
            </w:r>
          </w:p>
        </w:tc>
        <w:tc>
          <w:tcPr>
            <w:tcW w:w="6446" w:type="dxa"/>
          </w:tcPr>
          <w:p w14:paraId="13CF1C0D" w14:textId="77777777" w:rsidR="00784351" w:rsidRPr="00784351" w:rsidRDefault="00784351" w:rsidP="00784351">
            <w:pPr>
              <w:spacing w:after="0" w:line="240" w:lineRule="auto"/>
              <w:rPr>
                <w:rFonts w:ascii="Times New Roman" w:eastAsia="Times New Roman" w:hAnsi="Times New Roman" w:cs="Times New Roman"/>
                <w:sz w:val="24"/>
                <w:szCs w:val="24"/>
              </w:rPr>
            </w:pPr>
            <w:r w:rsidRPr="00784351">
              <w:rPr>
                <w:rFonts w:ascii="Times New Roman" w:eastAsia="TimesNewRomanPSMT" w:hAnsi="Times New Roman" w:cs="Times New Roman"/>
                <w:color w:val="000000"/>
                <w:sz w:val="24"/>
              </w:rPr>
              <w:t>определять общие принципы разработки и</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функционирования интернет-приложений;</w:t>
            </w:r>
          </w:p>
          <w:p w14:paraId="0B73E828" w14:textId="77777777" w:rsidR="00784351" w:rsidRPr="00784351" w:rsidRDefault="00784351" w:rsidP="00784351">
            <w:pPr>
              <w:spacing w:after="0" w:line="240" w:lineRule="auto"/>
              <w:rPr>
                <w:rFonts w:ascii="Times New Roman" w:eastAsia="Times New Roman" w:hAnsi="Times New Roman" w:cs="Times New Roman"/>
                <w:sz w:val="24"/>
                <w:szCs w:val="24"/>
              </w:rPr>
            </w:pPr>
          </w:p>
        </w:tc>
      </w:tr>
    </w:tbl>
    <w:p w14:paraId="5F986FE1" w14:textId="77777777" w:rsidR="00784351" w:rsidRPr="00784351" w:rsidRDefault="00784351" w:rsidP="00784351">
      <w:pPr>
        <w:spacing w:after="0" w:line="240" w:lineRule="auto"/>
        <w:ind w:firstLine="709"/>
        <w:rPr>
          <w:rFonts w:ascii="Times New Roman" w:eastAsia="Times New Roman" w:hAnsi="Times New Roman" w:cs="Times New Roman"/>
          <w:sz w:val="24"/>
          <w:szCs w:val="24"/>
        </w:rPr>
      </w:pPr>
    </w:p>
    <w:p w14:paraId="7608FA27" w14:textId="77777777" w:rsidR="00C65410" w:rsidRPr="004B6D66"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Pr>
          <w:rFonts w:ascii="Times New Roman" w:hAnsi="Times New Roman"/>
          <w:b/>
          <w:sz w:val="24"/>
          <w:szCs w:val="24"/>
        </w:rPr>
        <w:t>Х</w:t>
      </w:r>
      <w:r w:rsidRPr="004B6D66">
        <w:rPr>
          <w:rFonts w:ascii="Times New Roman" w:hAnsi="Times New Roman"/>
          <w:b/>
          <w:sz w:val="24"/>
          <w:szCs w:val="24"/>
        </w:rPr>
        <w:t>имия</w:t>
      </w:r>
    </w:p>
    <w:p w14:paraId="5171AE31" w14:textId="77777777" w:rsidR="00C65410" w:rsidRPr="00C34326" w:rsidRDefault="00C65410" w:rsidP="00DE1A7B">
      <w:pPr>
        <w:pStyle w:val="a9"/>
        <w:tabs>
          <w:tab w:val="left" w:pos="851"/>
        </w:tabs>
        <w:spacing w:after="0"/>
        <w:ind w:left="142" w:firstLine="426"/>
        <w:jc w:val="both"/>
      </w:pPr>
      <w:r>
        <w:rPr>
          <w:color w:val="000000"/>
        </w:rPr>
        <w:t xml:space="preserve">    </w:t>
      </w:r>
      <w:r w:rsidRPr="00C34326">
        <w:rPr>
          <w:color w:val="000000"/>
        </w:rPr>
        <w:t>Освоение</w:t>
      </w:r>
      <w:r>
        <w:rPr>
          <w:color w:val="000000"/>
        </w:rPr>
        <w:t xml:space="preserve"> содержания учебной дисциплины </w:t>
      </w:r>
      <w:r w:rsidRPr="00B71985">
        <w:rPr>
          <w:b/>
          <w:color w:val="000000"/>
        </w:rPr>
        <w:t>ОУПП.11</w:t>
      </w:r>
      <w:r w:rsidR="00B6209A" w:rsidRPr="00B71985">
        <w:rPr>
          <w:b/>
          <w:color w:val="000000"/>
        </w:rPr>
        <w:t xml:space="preserve"> </w:t>
      </w:r>
      <w:r w:rsidRPr="00B71985">
        <w:rPr>
          <w:b/>
          <w:color w:val="000000"/>
        </w:rPr>
        <w:t>Химия</w:t>
      </w:r>
      <w:r w:rsidRPr="00C34326">
        <w:rPr>
          <w:color w:val="000000"/>
        </w:rPr>
        <w:t xml:space="preserve"> обеспечивает достижение студентами следующих </w:t>
      </w:r>
      <w:r w:rsidRPr="004B6D66">
        <w:rPr>
          <w:color w:val="000000"/>
        </w:rPr>
        <w:t>результатов:</w:t>
      </w:r>
    </w:p>
    <w:p w14:paraId="113469BE" w14:textId="77777777" w:rsidR="00C65410" w:rsidRPr="00C34326" w:rsidRDefault="00DE1A7B" w:rsidP="00C65410">
      <w:pPr>
        <w:widowControl w:val="0"/>
        <w:spacing w:after="0" w:line="240" w:lineRule="auto"/>
        <w:jc w:val="both"/>
        <w:rPr>
          <w:rFonts w:ascii="Times New Roman" w:hAnsi="Times New Roman"/>
          <w:b/>
          <w:sz w:val="24"/>
          <w:szCs w:val="24"/>
        </w:rPr>
      </w:pPr>
      <w:r>
        <w:rPr>
          <w:rFonts w:ascii="Times New Roman" w:hAnsi="Times New Roman"/>
          <w:b/>
          <w:sz w:val="24"/>
          <w:szCs w:val="24"/>
        </w:rPr>
        <w:t xml:space="preserve">  </w:t>
      </w:r>
      <w:r w:rsidR="00C65410" w:rsidRPr="00C34326">
        <w:rPr>
          <w:rFonts w:ascii="Times New Roman" w:hAnsi="Times New Roman"/>
          <w:b/>
          <w:sz w:val="24"/>
          <w:szCs w:val="24"/>
        </w:rPr>
        <w:t>личностных:</w:t>
      </w:r>
    </w:p>
    <w:p w14:paraId="22C94CA2" w14:textId="77777777" w:rsidR="00C65410" w:rsidRPr="004B6D66" w:rsidRDefault="00C65410" w:rsidP="00B939DC">
      <w:pPr>
        <w:pStyle w:val="a4"/>
        <w:widowControl w:val="0"/>
        <w:numPr>
          <w:ilvl w:val="0"/>
          <w:numId w:val="71"/>
        </w:numPr>
        <w:tabs>
          <w:tab w:val="left" w:pos="993"/>
        </w:tabs>
        <w:spacing w:after="0" w:line="240" w:lineRule="auto"/>
        <w:jc w:val="both"/>
        <w:rPr>
          <w:rFonts w:ascii="Times New Roman" w:hAnsi="Times New Roman"/>
          <w:sz w:val="24"/>
          <w:szCs w:val="24"/>
        </w:rPr>
      </w:pPr>
      <w:r w:rsidRPr="004B6D66">
        <w:rPr>
          <w:rFonts w:ascii="Times New Roman" w:hAnsi="Times New Roman"/>
          <w:sz w:val="24"/>
          <w:szCs w:val="24"/>
        </w:rPr>
        <w:t>чувство гордости и уважения к истории и достижениям отечественной химической науки; химически грамотное поведение в профессиональной деятельности и в быту при обращении с химическими веществами, материалами и процессами;</w:t>
      </w:r>
    </w:p>
    <w:p w14:paraId="1F8D9595" w14:textId="77777777" w:rsidR="00C65410" w:rsidRPr="004B6D66" w:rsidRDefault="00C65410" w:rsidP="00B939DC">
      <w:pPr>
        <w:pStyle w:val="a4"/>
        <w:widowControl w:val="0"/>
        <w:numPr>
          <w:ilvl w:val="0"/>
          <w:numId w:val="71"/>
        </w:numPr>
        <w:tabs>
          <w:tab w:val="left" w:pos="993"/>
        </w:tabs>
        <w:spacing w:after="0" w:line="240" w:lineRule="auto"/>
        <w:jc w:val="both"/>
        <w:rPr>
          <w:rFonts w:ascii="Times New Roman" w:hAnsi="Times New Roman"/>
          <w:sz w:val="24"/>
          <w:szCs w:val="24"/>
        </w:rPr>
      </w:pPr>
      <w:r w:rsidRPr="004B6D66">
        <w:rPr>
          <w:rFonts w:ascii="Times New Roman" w:hAnsi="Times New Roman"/>
          <w:sz w:val="24"/>
          <w:szCs w:val="24"/>
        </w:rPr>
        <w:t>готовность к продолжению образования и повышения квалификации в избранной профессиональной деятельности и объективное осознание роли химических компетенций в этом;</w:t>
      </w:r>
    </w:p>
    <w:p w14:paraId="15B0277C" w14:textId="77777777" w:rsidR="00C65410" w:rsidRPr="004B6D66" w:rsidRDefault="00C65410" w:rsidP="00B939DC">
      <w:pPr>
        <w:pStyle w:val="a4"/>
        <w:widowControl w:val="0"/>
        <w:numPr>
          <w:ilvl w:val="0"/>
          <w:numId w:val="71"/>
        </w:numPr>
        <w:tabs>
          <w:tab w:val="left" w:pos="993"/>
        </w:tabs>
        <w:spacing w:after="0" w:line="240" w:lineRule="auto"/>
        <w:jc w:val="both"/>
        <w:rPr>
          <w:rFonts w:ascii="Times New Roman" w:hAnsi="Times New Roman"/>
          <w:sz w:val="24"/>
          <w:szCs w:val="24"/>
        </w:rPr>
      </w:pPr>
      <w:r w:rsidRPr="004B6D66">
        <w:rPr>
          <w:rFonts w:ascii="Times New Roman" w:hAnsi="Times New Roman"/>
          <w:sz w:val="24"/>
          <w:szCs w:val="24"/>
        </w:rPr>
        <w:t>умение использовать достижения современной химической науки и химических технологий для повышения собственного интеллектуального развития в выбранной профессиональной деятельности;</w:t>
      </w:r>
    </w:p>
    <w:p w14:paraId="21E775EC" w14:textId="77777777" w:rsidR="00C65410" w:rsidRPr="00C34326" w:rsidRDefault="00DE1A7B" w:rsidP="00C65410">
      <w:pPr>
        <w:widowControl w:val="0"/>
        <w:spacing w:after="0" w:line="240" w:lineRule="auto"/>
        <w:jc w:val="both"/>
        <w:rPr>
          <w:rFonts w:ascii="Times New Roman" w:hAnsi="Times New Roman"/>
          <w:b/>
          <w:sz w:val="24"/>
          <w:szCs w:val="24"/>
        </w:rPr>
      </w:pPr>
      <w:r>
        <w:rPr>
          <w:rFonts w:ascii="Times New Roman" w:hAnsi="Times New Roman"/>
          <w:b/>
          <w:sz w:val="24"/>
          <w:szCs w:val="24"/>
        </w:rPr>
        <w:t xml:space="preserve">  </w:t>
      </w:r>
      <w:r w:rsidR="00C65410" w:rsidRPr="00C34326">
        <w:rPr>
          <w:rFonts w:ascii="Times New Roman" w:hAnsi="Times New Roman"/>
          <w:b/>
          <w:sz w:val="24"/>
          <w:szCs w:val="24"/>
        </w:rPr>
        <w:t>метапредметных:</w:t>
      </w:r>
    </w:p>
    <w:p w14:paraId="47A3A937" w14:textId="77777777" w:rsidR="00C65410" w:rsidRPr="004B6D66" w:rsidRDefault="00C65410" w:rsidP="00B939DC">
      <w:pPr>
        <w:pStyle w:val="a4"/>
        <w:widowControl w:val="0"/>
        <w:numPr>
          <w:ilvl w:val="0"/>
          <w:numId w:val="72"/>
        </w:numPr>
        <w:tabs>
          <w:tab w:val="left" w:pos="993"/>
        </w:tabs>
        <w:autoSpaceDE w:val="0"/>
        <w:autoSpaceDN w:val="0"/>
        <w:adjustRightInd w:val="0"/>
        <w:spacing w:after="0" w:line="240" w:lineRule="auto"/>
        <w:jc w:val="both"/>
        <w:rPr>
          <w:rFonts w:ascii="Times New Roman" w:hAnsi="Times New Roman" w:cs="Times New Roman"/>
          <w:sz w:val="24"/>
          <w:szCs w:val="24"/>
        </w:rPr>
      </w:pPr>
      <w:r w:rsidRPr="004B6D66">
        <w:rPr>
          <w:rFonts w:ascii="Times New Roman" w:hAnsi="Times New Roman" w:cs="Times New Roman"/>
          <w:sz w:val="24"/>
          <w:szCs w:val="24"/>
        </w:rPr>
        <w:t>использование различных видов познавательной деятельности и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решения поставленной задачи, применение основных методов познания (наблюдения, научного эксперимента) для изучения различных сторон химических объектов и процессов, с которыми возникает необходимость сталкиваться в профессиональной сфере;</w:t>
      </w:r>
    </w:p>
    <w:p w14:paraId="6C9F6B95" w14:textId="77777777" w:rsidR="00C65410" w:rsidRPr="004B6D66" w:rsidRDefault="00C65410" w:rsidP="00B939DC">
      <w:pPr>
        <w:pStyle w:val="a4"/>
        <w:widowControl w:val="0"/>
        <w:numPr>
          <w:ilvl w:val="0"/>
          <w:numId w:val="72"/>
        </w:numPr>
        <w:tabs>
          <w:tab w:val="left" w:pos="993"/>
        </w:tabs>
        <w:spacing w:after="0" w:line="240" w:lineRule="auto"/>
        <w:jc w:val="both"/>
        <w:rPr>
          <w:rFonts w:ascii="Times New Roman" w:hAnsi="Times New Roman" w:cs="Times New Roman"/>
          <w:sz w:val="24"/>
          <w:szCs w:val="24"/>
        </w:rPr>
      </w:pPr>
      <w:r w:rsidRPr="004B6D66">
        <w:rPr>
          <w:rFonts w:ascii="Times New Roman" w:hAnsi="Times New Roman" w:cs="Times New Roman"/>
          <w:sz w:val="24"/>
          <w:szCs w:val="24"/>
        </w:rPr>
        <w:t xml:space="preserve">использование различных источников для получения химической информации, умение оценить ее достоверность для достижения хороших результатов в </w:t>
      </w:r>
      <w:r w:rsidRPr="004B6D66">
        <w:rPr>
          <w:rFonts w:ascii="Times New Roman" w:hAnsi="Times New Roman" w:cs="Times New Roman"/>
          <w:sz w:val="24"/>
          <w:szCs w:val="24"/>
        </w:rPr>
        <w:lastRenderedPageBreak/>
        <w:t>профессиональной сфере;</w:t>
      </w:r>
    </w:p>
    <w:p w14:paraId="3AEF33B5" w14:textId="77777777" w:rsidR="00C65410" w:rsidRPr="004B6D66" w:rsidRDefault="00DE1A7B" w:rsidP="00C65410">
      <w:pPr>
        <w:widowControl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65410" w:rsidRPr="004B6D66">
        <w:rPr>
          <w:rFonts w:ascii="Times New Roman" w:hAnsi="Times New Roman" w:cs="Times New Roman"/>
          <w:b/>
          <w:sz w:val="24"/>
          <w:szCs w:val="24"/>
        </w:rPr>
        <w:t>предметных:</w:t>
      </w:r>
    </w:p>
    <w:p w14:paraId="059F74E8" w14:textId="77777777" w:rsidR="00C65410" w:rsidRPr="004B6D66" w:rsidRDefault="00C65410" w:rsidP="00B939DC">
      <w:pPr>
        <w:pStyle w:val="a4"/>
        <w:widowControl w:val="0"/>
        <w:numPr>
          <w:ilvl w:val="0"/>
          <w:numId w:val="73"/>
        </w:numPr>
        <w:tabs>
          <w:tab w:val="left" w:pos="993"/>
        </w:tabs>
        <w:spacing w:after="0" w:line="240" w:lineRule="auto"/>
        <w:jc w:val="both"/>
        <w:rPr>
          <w:rFonts w:ascii="Times New Roman" w:hAnsi="Times New Roman"/>
          <w:sz w:val="24"/>
          <w:szCs w:val="24"/>
        </w:rPr>
      </w:pPr>
      <w:r w:rsidRPr="004B6D66">
        <w:rPr>
          <w:rFonts w:ascii="Times New Roman" w:hAnsi="Times New Roman"/>
          <w:sz w:val="24"/>
          <w:szCs w:val="24"/>
        </w:rPr>
        <w:t>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14:paraId="5154AD11" w14:textId="77777777" w:rsidR="00C65410" w:rsidRPr="004B6D66" w:rsidRDefault="00C65410" w:rsidP="00B939DC">
      <w:pPr>
        <w:pStyle w:val="a4"/>
        <w:widowControl w:val="0"/>
        <w:numPr>
          <w:ilvl w:val="0"/>
          <w:numId w:val="73"/>
        </w:numPr>
        <w:tabs>
          <w:tab w:val="left" w:pos="993"/>
        </w:tabs>
        <w:spacing w:after="0" w:line="240" w:lineRule="auto"/>
        <w:jc w:val="both"/>
        <w:rPr>
          <w:rFonts w:ascii="Times New Roman" w:hAnsi="Times New Roman"/>
          <w:sz w:val="24"/>
          <w:szCs w:val="24"/>
        </w:rPr>
      </w:pPr>
      <w:r w:rsidRPr="004B6D66">
        <w:rPr>
          <w:rFonts w:ascii="Times New Roman" w:hAnsi="Times New Roman"/>
          <w:sz w:val="24"/>
          <w:szCs w:val="24"/>
        </w:rPr>
        <w:t>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14:paraId="38803546" w14:textId="77777777" w:rsidR="00C65410" w:rsidRPr="004B6D66" w:rsidRDefault="00C65410" w:rsidP="00B939DC">
      <w:pPr>
        <w:pStyle w:val="a4"/>
        <w:widowControl w:val="0"/>
        <w:numPr>
          <w:ilvl w:val="0"/>
          <w:numId w:val="73"/>
        </w:numPr>
        <w:tabs>
          <w:tab w:val="left" w:pos="993"/>
        </w:tabs>
        <w:spacing w:after="0" w:line="240" w:lineRule="auto"/>
        <w:jc w:val="both"/>
        <w:rPr>
          <w:rFonts w:ascii="Times New Roman" w:hAnsi="Times New Roman"/>
          <w:sz w:val="24"/>
          <w:szCs w:val="24"/>
        </w:rPr>
      </w:pPr>
      <w:r w:rsidRPr="004B6D66">
        <w:rPr>
          <w:rFonts w:ascii="Times New Roman" w:hAnsi="Times New Roman"/>
          <w:sz w:val="24"/>
          <w:szCs w:val="24"/>
        </w:rPr>
        <w:t>владение основными методами научного познания, используемыми в химии: наблюдением, описанием, измерением, экспериментом;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14:paraId="29889EF0" w14:textId="77777777" w:rsidR="00C65410" w:rsidRPr="004B6D66" w:rsidRDefault="00C65410" w:rsidP="00B939DC">
      <w:pPr>
        <w:pStyle w:val="a4"/>
        <w:widowControl w:val="0"/>
        <w:numPr>
          <w:ilvl w:val="0"/>
          <w:numId w:val="73"/>
        </w:numPr>
        <w:tabs>
          <w:tab w:val="left" w:pos="993"/>
        </w:tabs>
        <w:spacing w:after="0" w:line="240" w:lineRule="auto"/>
        <w:jc w:val="both"/>
        <w:rPr>
          <w:rFonts w:ascii="Times New Roman" w:hAnsi="Times New Roman"/>
          <w:sz w:val="24"/>
          <w:szCs w:val="24"/>
        </w:rPr>
      </w:pPr>
      <w:r w:rsidRPr="004B6D66">
        <w:rPr>
          <w:rFonts w:ascii="Times New Roman" w:hAnsi="Times New Roman"/>
          <w:sz w:val="24"/>
          <w:szCs w:val="24"/>
        </w:rPr>
        <w:t>сформированность умения давать количественные оценки и производить расчеты по химическим формулам и уравнениям;</w:t>
      </w:r>
    </w:p>
    <w:p w14:paraId="7946353A" w14:textId="77777777" w:rsidR="00C65410" w:rsidRPr="004B6D66" w:rsidRDefault="00C65410" w:rsidP="00B939DC">
      <w:pPr>
        <w:pStyle w:val="a4"/>
        <w:widowControl w:val="0"/>
        <w:numPr>
          <w:ilvl w:val="0"/>
          <w:numId w:val="73"/>
        </w:numPr>
        <w:tabs>
          <w:tab w:val="left" w:pos="993"/>
        </w:tabs>
        <w:spacing w:after="0" w:line="240" w:lineRule="auto"/>
        <w:jc w:val="both"/>
        <w:rPr>
          <w:rFonts w:ascii="Times New Roman" w:hAnsi="Times New Roman"/>
          <w:sz w:val="24"/>
          <w:szCs w:val="24"/>
        </w:rPr>
      </w:pPr>
      <w:r w:rsidRPr="004B6D66">
        <w:rPr>
          <w:rFonts w:ascii="Times New Roman" w:hAnsi="Times New Roman"/>
          <w:sz w:val="24"/>
          <w:szCs w:val="24"/>
        </w:rPr>
        <w:t>владение правилами техники безопасности при использовании химических веществ;</w:t>
      </w:r>
    </w:p>
    <w:p w14:paraId="1574DC52" w14:textId="77777777" w:rsidR="00C65410" w:rsidRPr="004B6D66" w:rsidRDefault="00C65410" w:rsidP="00B939DC">
      <w:pPr>
        <w:pStyle w:val="a4"/>
        <w:widowControl w:val="0"/>
        <w:numPr>
          <w:ilvl w:val="0"/>
          <w:numId w:val="73"/>
        </w:numPr>
        <w:tabs>
          <w:tab w:val="left" w:pos="993"/>
        </w:tabs>
        <w:spacing w:after="0" w:line="240" w:lineRule="auto"/>
        <w:jc w:val="both"/>
        <w:rPr>
          <w:rFonts w:ascii="Times New Roman" w:hAnsi="Times New Roman"/>
          <w:sz w:val="24"/>
          <w:szCs w:val="24"/>
        </w:rPr>
      </w:pPr>
      <w:r w:rsidRPr="004B6D66">
        <w:rPr>
          <w:rFonts w:ascii="Times New Roman" w:hAnsi="Times New Roman"/>
          <w:sz w:val="24"/>
          <w:szCs w:val="24"/>
        </w:rPr>
        <w:t>сформированность собственной позиции по отношению к химической информации, получаемой из разных источников.</w:t>
      </w:r>
    </w:p>
    <w:p w14:paraId="3F34FF25" w14:textId="77777777" w:rsidR="00C65410" w:rsidRPr="006D1C79" w:rsidRDefault="00C65410" w:rsidP="00C65410">
      <w:pPr>
        <w:pStyle w:val="1"/>
        <w:ind w:left="720" w:firstLine="0"/>
        <w:jc w:val="center"/>
        <w:rPr>
          <w:b/>
          <w:caps/>
        </w:rPr>
      </w:pPr>
    </w:p>
    <w:p w14:paraId="6F2D019C" w14:textId="77777777" w:rsidR="00C65410" w:rsidRPr="00C34326" w:rsidRDefault="00C65410" w:rsidP="00C65410">
      <w:pPr>
        <w:pStyle w:val="1"/>
        <w:ind w:firstLine="0"/>
        <w:jc w:val="center"/>
        <w:rPr>
          <w:b/>
        </w:rPr>
      </w:pPr>
      <w:bookmarkStart w:id="47" w:name="_Toc513184760"/>
      <w:r>
        <w:rPr>
          <w:b/>
        </w:rPr>
        <w:t>Т</w:t>
      </w:r>
      <w:r w:rsidRPr="00C34326">
        <w:rPr>
          <w:b/>
        </w:rPr>
        <w:t xml:space="preserve">ематический план учебной дисциплины </w:t>
      </w:r>
      <w:bookmarkEnd w:id="47"/>
      <w:r w:rsidRPr="008F10CA">
        <w:rPr>
          <w:b/>
          <w:color w:val="000000"/>
        </w:rPr>
        <w:t>ОУПП.11Химия</w:t>
      </w:r>
    </w:p>
    <w:p w14:paraId="2CA3AF57" w14:textId="77777777" w:rsidR="00986969" w:rsidRPr="00986969" w:rsidRDefault="00986969" w:rsidP="00986969">
      <w:pPr>
        <w:spacing w:after="0" w:line="240" w:lineRule="auto"/>
        <w:rPr>
          <w:rFonts w:ascii="Times New Roman" w:eastAsia="Times New Roman" w:hAnsi="Times New Roman" w:cs="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543"/>
        <w:gridCol w:w="1418"/>
        <w:gridCol w:w="709"/>
        <w:gridCol w:w="992"/>
        <w:gridCol w:w="1276"/>
        <w:gridCol w:w="1417"/>
      </w:tblGrid>
      <w:tr w:rsidR="00986969" w:rsidRPr="00986969" w14:paraId="3A233810" w14:textId="77777777" w:rsidTr="00986969">
        <w:tc>
          <w:tcPr>
            <w:tcW w:w="534" w:type="dxa"/>
            <w:vMerge w:val="restart"/>
          </w:tcPr>
          <w:p w14:paraId="1E8A6537"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w:t>
            </w:r>
          </w:p>
        </w:tc>
        <w:tc>
          <w:tcPr>
            <w:tcW w:w="3543" w:type="dxa"/>
            <w:vMerge w:val="restart"/>
            <w:shd w:val="clear" w:color="auto" w:fill="auto"/>
          </w:tcPr>
          <w:p w14:paraId="3E59A2D5"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b/>
                <w:bCs/>
                <w:sz w:val="24"/>
                <w:szCs w:val="24"/>
              </w:rPr>
              <w:t>Наименование разделов и тем</w:t>
            </w:r>
          </w:p>
        </w:tc>
        <w:tc>
          <w:tcPr>
            <w:tcW w:w="1418" w:type="dxa"/>
            <w:vMerge w:val="restart"/>
            <w:shd w:val="clear" w:color="auto" w:fill="auto"/>
          </w:tcPr>
          <w:p w14:paraId="0FC89388"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b/>
                <w:bCs/>
                <w:sz w:val="24"/>
                <w:szCs w:val="24"/>
              </w:rPr>
              <w:t>Максима-льная учебная нагрузка</w:t>
            </w:r>
          </w:p>
        </w:tc>
        <w:tc>
          <w:tcPr>
            <w:tcW w:w="709" w:type="dxa"/>
            <w:vMerge w:val="restart"/>
          </w:tcPr>
          <w:p w14:paraId="1CD08D31" w14:textId="77777777" w:rsidR="00986969" w:rsidRPr="00986969" w:rsidRDefault="00986969" w:rsidP="00986969">
            <w:pPr>
              <w:spacing w:after="0" w:line="240" w:lineRule="auto"/>
              <w:jc w:val="center"/>
              <w:rPr>
                <w:rFonts w:ascii="Times New Roman" w:eastAsia="Times New Roman" w:hAnsi="Times New Roman" w:cs="Times New Roman"/>
                <w:b/>
                <w:sz w:val="24"/>
                <w:szCs w:val="24"/>
              </w:rPr>
            </w:pPr>
            <w:r w:rsidRPr="00986969">
              <w:rPr>
                <w:rFonts w:ascii="Times New Roman" w:eastAsia="Times New Roman" w:hAnsi="Times New Roman" w:cs="Times New Roman"/>
                <w:b/>
                <w:sz w:val="24"/>
                <w:szCs w:val="24"/>
              </w:rPr>
              <w:t>ВСР</w:t>
            </w:r>
          </w:p>
        </w:tc>
        <w:tc>
          <w:tcPr>
            <w:tcW w:w="3685" w:type="dxa"/>
            <w:gridSpan w:val="3"/>
          </w:tcPr>
          <w:p w14:paraId="07C560E7"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Аудиторные занятия</w:t>
            </w:r>
          </w:p>
        </w:tc>
      </w:tr>
      <w:tr w:rsidR="00986969" w:rsidRPr="00986969" w14:paraId="00463297" w14:textId="77777777" w:rsidTr="00986969">
        <w:tc>
          <w:tcPr>
            <w:tcW w:w="534" w:type="dxa"/>
            <w:vMerge/>
          </w:tcPr>
          <w:p w14:paraId="742A95DA"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p>
        </w:tc>
        <w:tc>
          <w:tcPr>
            <w:tcW w:w="3543" w:type="dxa"/>
            <w:vMerge/>
            <w:shd w:val="clear" w:color="auto" w:fill="auto"/>
          </w:tcPr>
          <w:p w14:paraId="20C3B672" w14:textId="77777777" w:rsidR="00986969" w:rsidRPr="00986969" w:rsidRDefault="00986969" w:rsidP="00986969">
            <w:pPr>
              <w:spacing w:after="0" w:line="240" w:lineRule="auto"/>
              <w:rPr>
                <w:rFonts w:ascii="Times New Roman" w:eastAsia="Times New Roman" w:hAnsi="Times New Roman" w:cs="Times New Roman"/>
                <w:sz w:val="24"/>
                <w:szCs w:val="24"/>
              </w:rPr>
            </w:pPr>
          </w:p>
        </w:tc>
        <w:tc>
          <w:tcPr>
            <w:tcW w:w="1418" w:type="dxa"/>
            <w:vMerge/>
            <w:shd w:val="clear" w:color="auto" w:fill="auto"/>
          </w:tcPr>
          <w:p w14:paraId="0F3AFCC6" w14:textId="77777777" w:rsidR="00986969" w:rsidRPr="00986969" w:rsidRDefault="00986969" w:rsidP="00986969">
            <w:pPr>
              <w:spacing w:after="0" w:line="240" w:lineRule="auto"/>
              <w:rPr>
                <w:rFonts w:ascii="Times New Roman" w:eastAsia="Times New Roman" w:hAnsi="Times New Roman" w:cs="Times New Roman"/>
                <w:sz w:val="24"/>
                <w:szCs w:val="24"/>
              </w:rPr>
            </w:pPr>
          </w:p>
        </w:tc>
        <w:tc>
          <w:tcPr>
            <w:tcW w:w="709" w:type="dxa"/>
            <w:vMerge/>
          </w:tcPr>
          <w:p w14:paraId="64FFE4BC" w14:textId="77777777" w:rsidR="00986969" w:rsidRPr="00986969" w:rsidRDefault="00986969" w:rsidP="00986969">
            <w:pPr>
              <w:spacing w:after="0" w:line="240" w:lineRule="auto"/>
              <w:rPr>
                <w:rFonts w:ascii="Times New Roman" w:eastAsia="Times New Roman" w:hAnsi="Times New Roman" w:cs="Times New Roman"/>
                <w:sz w:val="24"/>
                <w:szCs w:val="24"/>
              </w:rPr>
            </w:pPr>
          </w:p>
        </w:tc>
        <w:tc>
          <w:tcPr>
            <w:tcW w:w="992" w:type="dxa"/>
            <w:vMerge w:val="restart"/>
          </w:tcPr>
          <w:p w14:paraId="47F6F1F7"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Всего</w:t>
            </w:r>
          </w:p>
        </w:tc>
        <w:tc>
          <w:tcPr>
            <w:tcW w:w="2693" w:type="dxa"/>
            <w:gridSpan w:val="2"/>
          </w:tcPr>
          <w:p w14:paraId="67AD5942"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из них</w:t>
            </w:r>
          </w:p>
        </w:tc>
      </w:tr>
      <w:tr w:rsidR="00986969" w:rsidRPr="00986969" w14:paraId="3A34BA2F" w14:textId="77777777" w:rsidTr="00986969">
        <w:tc>
          <w:tcPr>
            <w:tcW w:w="534" w:type="dxa"/>
            <w:vMerge/>
          </w:tcPr>
          <w:p w14:paraId="200F76C4"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p>
        </w:tc>
        <w:tc>
          <w:tcPr>
            <w:tcW w:w="3543" w:type="dxa"/>
            <w:vMerge/>
            <w:shd w:val="clear" w:color="auto" w:fill="auto"/>
          </w:tcPr>
          <w:p w14:paraId="0C4C019E" w14:textId="77777777" w:rsidR="00986969" w:rsidRPr="00986969" w:rsidRDefault="00986969" w:rsidP="00986969">
            <w:pPr>
              <w:spacing w:after="0" w:line="240" w:lineRule="auto"/>
              <w:rPr>
                <w:rFonts w:ascii="Times New Roman" w:eastAsia="Times New Roman" w:hAnsi="Times New Roman" w:cs="Times New Roman"/>
                <w:sz w:val="24"/>
                <w:szCs w:val="24"/>
              </w:rPr>
            </w:pPr>
          </w:p>
        </w:tc>
        <w:tc>
          <w:tcPr>
            <w:tcW w:w="1418" w:type="dxa"/>
            <w:vMerge/>
            <w:shd w:val="clear" w:color="auto" w:fill="auto"/>
          </w:tcPr>
          <w:p w14:paraId="5AE6C60A" w14:textId="77777777" w:rsidR="00986969" w:rsidRPr="00986969" w:rsidRDefault="00986969" w:rsidP="00986969">
            <w:pPr>
              <w:spacing w:after="0" w:line="240" w:lineRule="auto"/>
              <w:rPr>
                <w:rFonts w:ascii="Times New Roman" w:eastAsia="Times New Roman" w:hAnsi="Times New Roman" w:cs="Times New Roman"/>
                <w:sz w:val="24"/>
                <w:szCs w:val="24"/>
              </w:rPr>
            </w:pPr>
          </w:p>
        </w:tc>
        <w:tc>
          <w:tcPr>
            <w:tcW w:w="709" w:type="dxa"/>
            <w:vMerge/>
          </w:tcPr>
          <w:p w14:paraId="62485DF3" w14:textId="77777777" w:rsidR="00986969" w:rsidRPr="00986969" w:rsidRDefault="00986969" w:rsidP="00986969">
            <w:pPr>
              <w:spacing w:after="0" w:line="240" w:lineRule="auto"/>
              <w:rPr>
                <w:rFonts w:ascii="Times New Roman" w:eastAsia="Times New Roman" w:hAnsi="Times New Roman" w:cs="Times New Roman"/>
                <w:sz w:val="24"/>
                <w:szCs w:val="24"/>
              </w:rPr>
            </w:pPr>
          </w:p>
        </w:tc>
        <w:tc>
          <w:tcPr>
            <w:tcW w:w="992" w:type="dxa"/>
            <w:vMerge/>
          </w:tcPr>
          <w:p w14:paraId="0D4917D6"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p>
        </w:tc>
        <w:tc>
          <w:tcPr>
            <w:tcW w:w="1276" w:type="dxa"/>
          </w:tcPr>
          <w:p w14:paraId="48241714"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Практиче</w:t>
            </w:r>
            <w:r w:rsidRPr="00986969">
              <w:rPr>
                <w:rFonts w:ascii="Times New Roman" w:eastAsia="Times New Roman" w:hAnsi="Times New Roman" w:cs="Times New Roman"/>
                <w:sz w:val="24"/>
                <w:szCs w:val="24"/>
              </w:rPr>
              <w:softHyphen/>
              <w:t>ские</w:t>
            </w:r>
          </w:p>
        </w:tc>
        <w:tc>
          <w:tcPr>
            <w:tcW w:w="1417" w:type="dxa"/>
          </w:tcPr>
          <w:p w14:paraId="2B9625CB"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Лабора</w:t>
            </w:r>
            <w:r w:rsidRPr="00986969">
              <w:rPr>
                <w:rFonts w:ascii="Times New Roman" w:eastAsia="Times New Roman" w:hAnsi="Times New Roman" w:cs="Times New Roman"/>
                <w:sz w:val="24"/>
                <w:szCs w:val="24"/>
              </w:rPr>
              <w:softHyphen/>
              <w:t>торные</w:t>
            </w:r>
          </w:p>
        </w:tc>
      </w:tr>
      <w:tr w:rsidR="00986969" w:rsidRPr="00986969" w14:paraId="38D13F0F" w14:textId="77777777" w:rsidTr="00986969">
        <w:tc>
          <w:tcPr>
            <w:tcW w:w="534" w:type="dxa"/>
            <w:vAlign w:val="center"/>
          </w:tcPr>
          <w:p w14:paraId="13D763F6"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w:t>
            </w:r>
          </w:p>
        </w:tc>
        <w:tc>
          <w:tcPr>
            <w:tcW w:w="3543" w:type="dxa"/>
          </w:tcPr>
          <w:p w14:paraId="49228166"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Введение</w:t>
            </w:r>
          </w:p>
        </w:tc>
        <w:tc>
          <w:tcPr>
            <w:tcW w:w="1418" w:type="dxa"/>
            <w:vAlign w:val="center"/>
          </w:tcPr>
          <w:p w14:paraId="4BCB0643"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3</w:t>
            </w:r>
          </w:p>
        </w:tc>
        <w:tc>
          <w:tcPr>
            <w:tcW w:w="709" w:type="dxa"/>
            <w:vAlign w:val="center"/>
          </w:tcPr>
          <w:p w14:paraId="46BC1ADF"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w:t>
            </w:r>
          </w:p>
        </w:tc>
        <w:tc>
          <w:tcPr>
            <w:tcW w:w="992" w:type="dxa"/>
            <w:vAlign w:val="center"/>
          </w:tcPr>
          <w:p w14:paraId="395FB162"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w:t>
            </w:r>
          </w:p>
        </w:tc>
        <w:tc>
          <w:tcPr>
            <w:tcW w:w="1276" w:type="dxa"/>
            <w:vAlign w:val="center"/>
          </w:tcPr>
          <w:p w14:paraId="2724C44F"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p>
        </w:tc>
        <w:tc>
          <w:tcPr>
            <w:tcW w:w="1417" w:type="dxa"/>
            <w:vAlign w:val="center"/>
          </w:tcPr>
          <w:p w14:paraId="488BDE05"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p>
        </w:tc>
      </w:tr>
      <w:tr w:rsidR="00986969" w:rsidRPr="00986969" w14:paraId="6DDA5EB2" w14:textId="77777777" w:rsidTr="00986969">
        <w:tc>
          <w:tcPr>
            <w:tcW w:w="534" w:type="dxa"/>
            <w:vAlign w:val="center"/>
          </w:tcPr>
          <w:p w14:paraId="4E6CE2BD"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w:t>
            </w:r>
          </w:p>
        </w:tc>
        <w:tc>
          <w:tcPr>
            <w:tcW w:w="3543" w:type="dxa"/>
          </w:tcPr>
          <w:p w14:paraId="424340A8" w14:textId="77777777" w:rsidR="00986969" w:rsidRPr="00986969" w:rsidRDefault="00986969" w:rsidP="00986969">
            <w:pPr>
              <w:spacing w:after="0" w:line="240" w:lineRule="auto"/>
              <w:rPr>
                <w:rFonts w:ascii="Times New Roman" w:eastAsia="Times New Roman" w:hAnsi="Times New Roman" w:cs="Times New Roman"/>
                <w:i/>
                <w:sz w:val="24"/>
                <w:szCs w:val="24"/>
              </w:rPr>
            </w:pPr>
            <w:r w:rsidRPr="00986969">
              <w:rPr>
                <w:rFonts w:ascii="Times New Roman" w:eastAsia="Times New Roman" w:hAnsi="Times New Roman" w:cs="Times New Roman"/>
                <w:i/>
                <w:sz w:val="24"/>
                <w:szCs w:val="24"/>
              </w:rPr>
              <w:t>1. Органическая химия</w:t>
            </w:r>
          </w:p>
        </w:tc>
        <w:tc>
          <w:tcPr>
            <w:tcW w:w="1418" w:type="dxa"/>
            <w:vAlign w:val="center"/>
          </w:tcPr>
          <w:p w14:paraId="29143843" w14:textId="77777777" w:rsidR="00986969" w:rsidRPr="00986969" w:rsidRDefault="00986969" w:rsidP="00986969">
            <w:pPr>
              <w:spacing w:after="0" w:line="240" w:lineRule="auto"/>
              <w:jc w:val="center"/>
              <w:rPr>
                <w:rFonts w:ascii="Times New Roman" w:eastAsia="Times New Roman" w:hAnsi="Times New Roman" w:cs="Times New Roman"/>
                <w:i/>
                <w:sz w:val="24"/>
                <w:szCs w:val="24"/>
              </w:rPr>
            </w:pPr>
            <w:r w:rsidRPr="00986969">
              <w:rPr>
                <w:rFonts w:ascii="Times New Roman" w:eastAsia="Times New Roman" w:hAnsi="Times New Roman" w:cs="Times New Roman"/>
                <w:i/>
                <w:sz w:val="24"/>
                <w:szCs w:val="24"/>
              </w:rPr>
              <w:t>117</w:t>
            </w:r>
          </w:p>
        </w:tc>
        <w:tc>
          <w:tcPr>
            <w:tcW w:w="709" w:type="dxa"/>
            <w:vAlign w:val="center"/>
          </w:tcPr>
          <w:p w14:paraId="07BF23E8" w14:textId="77777777" w:rsidR="00986969" w:rsidRPr="00986969" w:rsidRDefault="00986969" w:rsidP="00986969">
            <w:pPr>
              <w:spacing w:after="0" w:line="240" w:lineRule="auto"/>
              <w:jc w:val="center"/>
              <w:rPr>
                <w:rFonts w:ascii="Times New Roman" w:eastAsia="Times New Roman" w:hAnsi="Times New Roman" w:cs="Times New Roman"/>
                <w:i/>
                <w:sz w:val="24"/>
                <w:szCs w:val="24"/>
              </w:rPr>
            </w:pPr>
            <w:r w:rsidRPr="00986969">
              <w:rPr>
                <w:rFonts w:ascii="Times New Roman" w:eastAsia="Times New Roman" w:hAnsi="Times New Roman" w:cs="Times New Roman"/>
                <w:i/>
                <w:sz w:val="24"/>
                <w:szCs w:val="24"/>
              </w:rPr>
              <w:t>39</w:t>
            </w:r>
          </w:p>
        </w:tc>
        <w:tc>
          <w:tcPr>
            <w:tcW w:w="992" w:type="dxa"/>
            <w:vAlign w:val="center"/>
          </w:tcPr>
          <w:p w14:paraId="4AD12C49" w14:textId="77777777" w:rsidR="00986969" w:rsidRPr="00986969" w:rsidRDefault="00986969" w:rsidP="00986969">
            <w:pPr>
              <w:spacing w:after="0" w:line="240" w:lineRule="auto"/>
              <w:jc w:val="center"/>
              <w:rPr>
                <w:rFonts w:ascii="Times New Roman" w:eastAsia="Times New Roman" w:hAnsi="Times New Roman" w:cs="Times New Roman"/>
                <w:i/>
                <w:sz w:val="24"/>
                <w:szCs w:val="24"/>
              </w:rPr>
            </w:pPr>
            <w:r w:rsidRPr="00986969">
              <w:rPr>
                <w:rFonts w:ascii="Times New Roman" w:eastAsia="Times New Roman" w:hAnsi="Times New Roman" w:cs="Times New Roman"/>
                <w:i/>
                <w:sz w:val="24"/>
                <w:szCs w:val="24"/>
              </w:rPr>
              <w:t>78</w:t>
            </w:r>
          </w:p>
        </w:tc>
        <w:tc>
          <w:tcPr>
            <w:tcW w:w="1276" w:type="dxa"/>
            <w:vAlign w:val="center"/>
          </w:tcPr>
          <w:p w14:paraId="559CBE6A"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p>
        </w:tc>
        <w:tc>
          <w:tcPr>
            <w:tcW w:w="1417" w:type="dxa"/>
            <w:vAlign w:val="center"/>
          </w:tcPr>
          <w:p w14:paraId="7941D6CD"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p>
        </w:tc>
      </w:tr>
      <w:tr w:rsidR="00986969" w:rsidRPr="00986969" w14:paraId="2EC2A746" w14:textId="77777777" w:rsidTr="00986969">
        <w:tc>
          <w:tcPr>
            <w:tcW w:w="534" w:type="dxa"/>
            <w:vAlign w:val="center"/>
          </w:tcPr>
          <w:p w14:paraId="6D6FC5FA"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3</w:t>
            </w:r>
          </w:p>
        </w:tc>
        <w:tc>
          <w:tcPr>
            <w:tcW w:w="3543" w:type="dxa"/>
          </w:tcPr>
          <w:p w14:paraId="740AF6A3"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1.1. Предмет органической химии. Теория строения органических соединений</w:t>
            </w:r>
          </w:p>
        </w:tc>
        <w:tc>
          <w:tcPr>
            <w:tcW w:w="1418" w:type="dxa"/>
            <w:vAlign w:val="center"/>
          </w:tcPr>
          <w:p w14:paraId="63A4BDEE"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15</w:t>
            </w:r>
          </w:p>
        </w:tc>
        <w:tc>
          <w:tcPr>
            <w:tcW w:w="709" w:type="dxa"/>
            <w:vAlign w:val="center"/>
          </w:tcPr>
          <w:p w14:paraId="421730E6" w14:textId="77777777" w:rsidR="00986969" w:rsidRPr="00986969" w:rsidRDefault="00986969" w:rsidP="00986969">
            <w:pPr>
              <w:tabs>
                <w:tab w:val="left" w:pos="611"/>
              </w:tabs>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5</w:t>
            </w:r>
          </w:p>
        </w:tc>
        <w:tc>
          <w:tcPr>
            <w:tcW w:w="992" w:type="dxa"/>
            <w:vAlign w:val="center"/>
          </w:tcPr>
          <w:p w14:paraId="0EBBAE71"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10</w:t>
            </w:r>
          </w:p>
        </w:tc>
        <w:tc>
          <w:tcPr>
            <w:tcW w:w="1276" w:type="dxa"/>
            <w:vAlign w:val="center"/>
          </w:tcPr>
          <w:p w14:paraId="511FD215"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w:t>
            </w:r>
          </w:p>
        </w:tc>
        <w:tc>
          <w:tcPr>
            <w:tcW w:w="1417" w:type="dxa"/>
            <w:vAlign w:val="center"/>
          </w:tcPr>
          <w:p w14:paraId="4CCB4FD6"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p>
        </w:tc>
      </w:tr>
      <w:tr w:rsidR="00986969" w:rsidRPr="00986969" w14:paraId="1576C329" w14:textId="77777777" w:rsidTr="00986969">
        <w:tc>
          <w:tcPr>
            <w:tcW w:w="534" w:type="dxa"/>
            <w:vAlign w:val="center"/>
          </w:tcPr>
          <w:p w14:paraId="7C97FCCC"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4</w:t>
            </w:r>
          </w:p>
        </w:tc>
        <w:tc>
          <w:tcPr>
            <w:tcW w:w="3543" w:type="dxa"/>
          </w:tcPr>
          <w:p w14:paraId="6DCA0C2D"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1.2. Предельные углеводороды</w:t>
            </w:r>
          </w:p>
        </w:tc>
        <w:tc>
          <w:tcPr>
            <w:tcW w:w="1418" w:type="dxa"/>
            <w:vAlign w:val="center"/>
          </w:tcPr>
          <w:p w14:paraId="7B42141A"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12</w:t>
            </w:r>
          </w:p>
        </w:tc>
        <w:tc>
          <w:tcPr>
            <w:tcW w:w="709" w:type="dxa"/>
            <w:vAlign w:val="center"/>
          </w:tcPr>
          <w:p w14:paraId="310A3018"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4</w:t>
            </w:r>
          </w:p>
        </w:tc>
        <w:tc>
          <w:tcPr>
            <w:tcW w:w="992" w:type="dxa"/>
            <w:vAlign w:val="center"/>
          </w:tcPr>
          <w:p w14:paraId="6EE3CBED"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8</w:t>
            </w:r>
          </w:p>
        </w:tc>
        <w:tc>
          <w:tcPr>
            <w:tcW w:w="1276" w:type="dxa"/>
            <w:vAlign w:val="center"/>
          </w:tcPr>
          <w:p w14:paraId="341340AE"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w:t>
            </w:r>
          </w:p>
        </w:tc>
        <w:tc>
          <w:tcPr>
            <w:tcW w:w="1417" w:type="dxa"/>
            <w:vAlign w:val="center"/>
          </w:tcPr>
          <w:p w14:paraId="61A5172B"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p>
        </w:tc>
      </w:tr>
      <w:tr w:rsidR="00986969" w:rsidRPr="00986969" w14:paraId="261ED135" w14:textId="77777777" w:rsidTr="00986969">
        <w:tc>
          <w:tcPr>
            <w:tcW w:w="534" w:type="dxa"/>
            <w:vAlign w:val="center"/>
          </w:tcPr>
          <w:p w14:paraId="0829BD03"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5</w:t>
            </w:r>
          </w:p>
        </w:tc>
        <w:tc>
          <w:tcPr>
            <w:tcW w:w="3543" w:type="dxa"/>
          </w:tcPr>
          <w:p w14:paraId="4444C9A5"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1.3. Этиленовые и диеновые углеводороды</w:t>
            </w:r>
          </w:p>
        </w:tc>
        <w:tc>
          <w:tcPr>
            <w:tcW w:w="1418" w:type="dxa"/>
            <w:vAlign w:val="center"/>
          </w:tcPr>
          <w:p w14:paraId="1DF8A991"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9</w:t>
            </w:r>
          </w:p>
        </w:tc>
        <w:tc>
          <w:tcPr>
            <w:tcW w:w="709" w:type="dxa"/>
            <w:vAlign w:val="center"/>
          </w:tcPr>
          <w:p w14:paraId="678DE55B"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3</w:t>
            </w:r>
          </w:p>
        </w:tc>
        <w:tc>
          <w:tcPr>
            <w:tcW w:w="992" w:type="dxa"/>
            <w:vAlign w:val="center"/>
          </w:tcPr>
          <w:p w14:paraId="49A4D16A"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6</w:t>
            </w:r>
          </w:p>
        </w:tc>
        <w:tc>
          <w:tcPr>
            <w:tcW w:w="1276" w:type="dxa"/>
            <w:vAlign w:val="center"/>
          </w:tcPr>
          <w:p w14:paraId="5302A4ED"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w:t>
            </w:r>
          </w:p>
        </w:tc>
        <w:tc>
          <w:tcPr>
            <w:tcW w:w="1417" w:type="dxa"/>
            <w:vAlign w:val="center"/>
          </w:tcPr>
          <w:p w14:paraId="277DF4A3"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p>
        </w:tc>
      </w:tr>
      <w:tr w:rsidR="00986969" w:rsidRPr="00986969" w14:paraId="00C321DF" w14:textId="77777777" w:rsidTr="00986969">
        <w:tc>
          <w:tcPr>
            <w:tcW w:w="534" w:type="dxa"/>
            <w:vAlign w:val="center"/>
          </w:tcPr>
          <w:p w14:paraId="074C9661"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6</w:t>
            </w:r>
          </w:p>
        </w:tc>
        <w:tc>
          <w:tcPr>
            <w:tcW w:w="3543" w:type="dxa"/>
          </w:tcPr>
          <w:p w14:paraId="2031BC97"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1.4. Ацетиленовые углеводороды</w:t>
            </w:r>
          </w:p>
        </w:tc>
        <w:tc>
          <w:tcPr>
            <w:tcW w:w="1418" w:type="dxa"/>
            <w:vAlign w:val="center"/>
          </w:tcPr>
          <w:p w14:paraId="2F1CACEC"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6</w:t>
            </w:r>
          </w:p>
        </w:tc>
        <w:tc>
          <w:tcPr>
            <w:tcW w:w="709" w:type="dxa"/>
            <w:vAlign w:val="center"/>
          </w:tcPr>
          <w:p w14:paraId="7A2298D2" w14:textId="77777777" w:rsidR="00986969" w:rsidRPr="00986969" w:rsidRDefault="00986969" w:rsidP="00986969">
            <w:pPr>
              <w:tabs>
                <w:tab w:val="left" w:pos="668"/>
              </w:tabs>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w:t>
            </w:r>
          </w:p>
        </w:tc>
        <w:tc>
          <w:tcPr>
            <w:tcW w:w="992" w:type="dxa"/>
            <w:vAlign w:val="center"/>
          </w:tcPr>
          <w:p w14:paraId="1C4DAE3F"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4</w:t>
            </w:r>
          </w:p>
        </w:tc>
        <w:tc>
          <w:tcPr>
            <w:tcW w:w="1276" w:type="dxa"/>
            <w:shd w:val="clear" w:color="auto" w:fill="auto"/>
            <w:vAlign w:val="center"/>
          </w:tcPr>
          <w:p w14:paraId="6B226766"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p>
        </w:tc>
        <w:tc>
          <w:tcPr>
            <w:tcW w:w="1417" w:type="dxa"/>
            <w:vAlign w:val="center"/>
          </w:tcPr>
          <w:p w14:paraId="21E59CF5"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p>
        </w:tc>
      </w:tr>
      <w:tr w:rsidR="00986969" w:rsidRPr="00986969" w14:paraId="75BD1DCF" w14:textId="77777777" w:rsidTr="00986969">
        <w:tc>
          <w:tcPr>
            <w:tcW w:w="534" w:type="dxa"/>
            <w:vAlign w:val="center"/>
          </w:tcPr>
          <w:p w14:paraId="58F72AB2"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7</w:t>
            </w:r>
          </w:p>
        </w:tc>
        <w:tc>
          <w:tcPr>
            <w:tcW w:w="3543" w:type="dxa"/>
          </w:tcPr>
          <w:p w14:paraId="1D2DE1D5"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1.5. Ароматические углеводороды</w:t>
            </w:r>
          </w:p>
        </w:tc>
        <w:tc>
          <w:tcPr>
            <w:tcW w:w="1418" w:type="dxa"/>
            <w:vAlign w:val="center"/>
          </w:tcPr>
          <w:p w14:paraId="043D6E4A"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6</w:t>
            </w:r>
          </w:p>
        </w:tc>
        <w:tc>
          <w:tcPr>
            <w:tcW w:w="709" w:type="dxa"/>
            <w:vAlign w:val="center"/>
          </w:tcPr>
          <w:p w14:paraId="43BCD26B"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w:t>
            </w:r>
          </w:p>
        </w:tc>
        <w:tc>
          <w:tcPr>
            <w:tcW w:w="992" w:type="dxa"/>
            <w:vAlign w:val="center"/>
          </w:tcPr>
          <w:p w14:paraId="3DE11BED"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4</w:t>
            </w:r>
          </w:p>
        </w:tc>
        <w:tc>
          <w:tcPr>
            <w:tcW w:w="1276" w:type="dxa"/>
            <w:shd w:val="clear" w:color="auto" w:fill="auto"/>
            <w:vAlign w:val="center"/>
          </w:tcPr>
          <w:p w14:paraId="7FF930C1"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p>
        </w:tc>
        <w:tc>
          <w:tcPr>
            <w:tcW w:w="1417" w:type="dxa"/>
            <w:vAlign w:val="center"/>
          </w:tcPr>
          <w:p w14:paraId="15D05E44"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p>
        </w:tc>
      </w:tr>
      <w:tr w:rsidR="00986969" w:rsidRPr="00986969" w14:paraId="4DFC6D4A" w14:textId="77777777" w:rsidTr="00986969">
        <w:tc>
          <w:tcPr>
            <w:tcW w:w="534" w:type="dxa"/>
            <w:vAlign w:val="center"/>
          </w:tcPr>
          <w:p w14:paraId="732D767F"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8</w:t>
            </w:r>
          </w:p>
        </w:tc>
        <w:tc>
          <w:tcPr>
            <w:tcW w:w="3543" w:type="dxa"/>
          </w:tcPr>
          <w:p w14:paraId="3227E059"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1.6. Природные источники углеводородов</w:t>
            </w:r>
          </w:p>
        </w:tc>
        <w:tc>
          <w:tcPr>
            <w:tcW w:w="1418" w:type="dxa"/>
            <w:vAlign w:val="center"/>
          </w:tcPr>
          <w:p w14:paraId="3ED673B3"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6</w:t>
            </w:r>
          </w:p>
        </w:tc>
        <w:tc>
          <w:tcPr>
            <w:tcW w:w="709" w:type="dxa"/>
            <w:vAlign w:val="center"/>
          </w:tcPr>
          <w:p w14:paraId="44216ACD"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w:t>
            </w:r>
          </w:p>
        </w:tc>
        <w:tc>
          <w:tcPr>
            <w:tcW w:w="992" w:type="dxa"/>
            <w:vAlign w:val="center"/>
          </w:tcPr>
          <w:p w14:paraId="510B0CF8"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4</w:t>
            </w:r>
          </w:p>
        </w:tc>
        <w:tc>
          <w:tcPr>
            <w:tcW w:w="1276" w:type="dxa"/>
            <w:shd w:val="clear" w:color="auto" w:fill="auto"/>
            <w:vAlign w:val="center"/>
          </w:tcPr>
          <w:p w14:paraId="2FFD5F69"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p>
        </w:tc>
        <w:tc>
          <w:tcPr>
            <w:tcW w:w="1417" w:type="dxa"/>
            <w:vAlign w:val="center"/>
          </w:tcPr>
          <w:p w14:paraId="26420667"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p>
        </w:tc>
      </w:tr>
      <w:tr w:rsidR="00986969" w:rsidRPr="00986969" w14:paraId="50C0E930" w14:textId="77777777" w:rsidTr="00986969">
        <w:tc>
          <w:tcPr>
            <w:tcW w:w="534" w:type="dxa"/>
            <w:vAlign w:val="center"/>
          </w:tcPr>
          <w:p w14:paraId="67F9A1D9"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9</w:t>
            </w:r>
          </w:p>
        </w:tc>
        <w:tc>
          <w:tcPr>
            <w:tcW w:w="3543" w:type="dxa"/>
          </w:tcPr>
          <w:p w14:paraId="6EC2E63C"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1.7. Гидроксильные соединения</w:t>
            </w:r>
          </w:p>
        </w:tc>
        <w:tc>
          <w:tcPr>
            <w:tcW w:w="1418" w:type="dxa"/>
            <w:vAlign w:val="center"/>
          </w:tcPr>
          <w:p w14:paraId="460774EC"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9</w:t>
            </w:r>
          </w:p>
        </w:tc>
        <w:tc>
          <w:tcPr>
            <w:tcW w:w="709" w:type="dxa"/>
            <w:vAlign w:val="center"/>
          </w:tcPr>
          <w:p w14:paraId="271D5595"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3</w:t>
            </w:r>
          </w:p>
        </w:tc>
        <w:tc>
          <w:tcPr>
            <w:tcW w:w="992" w:type="dxa"/>
            <w:vAlign w:val="center"/>
          </w:tcPr>
          <w:p w14:paraId="2B68F26C"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6</w:t>
            </w:r>
          </w:p>
        </w:tc>
        <w:tc>
          <w:tcPr>
            <w:tcW w:w="1276" w:type="dxa"/>
            <w:shd w:val="clear" w:color="auto" w:fill="auto"/>
            <w:vAlign w:val="center"/>
          </w:tcPr>
          <w:p w14:paraId="7428E309"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w:t>
            </w:r>
          </w:p>
        </w:tc>
        <w:tc>
          <w:tcPr>
            <w:tcW w:w="1417" w:type="dxa"/>
            <w:vAlign w:val="center"/>
          </w:tcPr>
          <w:p w14:paraId="5F9ACD40"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p>
        </w:tc>
      </w:tr>
      <w:tr w:rsidR="00986969" w:rsidRPr="00986969" w14:paraId="06D1EF99" w14:textId="77777777" w:rsidTr="00986969">
        <w:tc>
          <w:tcPr>
            <w:tcW w:w="534" w:type="dxa"/>
            <w:vAlign w:val="center"/>
          </w:tcPr>
          <w:p w14:paraId="13BEC795"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10</w:t>
            </w:r>
          </w:p>
        </w:tc>
        <w:tc>
          <w:tcPr>
            <w:tcW w:w="3543" w:type="dxa"/>
          </w:tcPr>
          <w:p w14:paraId="18FB5D3F"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1.8. Альдегиды и кетоны</w:t>
            </w:r>
          </w:p>
        </w:tc>
        <w:tc>
          <w:tcPr>
            <w:tcW w:w="1418" w:type="dxa"/>
            <w:vAlign w:val="center"/>
          </w:tcPr>
          <w:p w14:paraId="7E35039D"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9</w:t>
            </w:r>
          </w:p>
        </w:tc>
        <w:tc>
          <w:tcPr>
            <w:tcW w:w="709" w:type="dxa"/>
            <w:vAlign w:val="center"/>
          </w:tcPr>
          <w:p w14:paraId="52D8940C"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3</w:t>
            </w:r>
          </w:p>
        </w:tc>
        <w:tc>
          <w:tcPr>
            <w:tcW w:w="992" w:type="dxa"/>
            <w:vAlign w:val="center"/>
          </w:tcPr>
          <w:p w14:paraId="59B46D7E"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6</w:t>
            </w:r>
          </w:p>
        </w:tc>
        <w:tc>
          <w:tcPr>
            <w:tcW w:w="1276" w:type="dxa"/>
            <w:shd w:val="clear" w:color="auto" w:fill="auto"/>
            <w:vAlign w:val="center"/>
          </w:tcPr>
          <w:p w14:paraId="79D97281"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w:t>
            </w:r>
          </w:p>
        </w:tc>
        <w:tc>
          <w:tcPr>
            <w:tcW w:w="1417" w:type="dxa"/>
            <w:vAlign w:val="center"/>
          </w:tcPr>
          <w:p w14:paraId="260AC91C"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p>
        </w:tc>
      </w:tr>
      <w:tr w:rsidR="00986969" w:rsidRPr="00986969" w14:paraId="4D54D016" w14:textId="77777777" w:rsidTr="00986969">
        <w:tc>
          <w:tcPr>
            <w:tcW w:w="534" w:type="dxa"/>
            <w:vAlign w:val="center"/>
          </w:tcPr>
          <w:p w14:paraId="3EE16B71"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11</w:t>
            </w:r>
          </w:p>
        </w:tc>
        <w:tc>
          <w:tcPr>
            <w:tcW w:w="3543" w:type="dxa"/>
          </w:tcPr>
          <w:p w14:paraId="68E3A3FE"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1.9. Карбоновые кислоты и их производные</w:t>
            </w:r>
          </w:p>
        </w:tc>
        <w:tc>
          <w:tcPr>
            <w:tcW w:w="1418" w:type="dxa"/>
            <w:vAlign w:val="center"/>
          </w:tcPr>
          <w:p w14:paraId="00172E3B"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9</w:t>
            </w:r>
          </w:p>
        </w:tc>
        <w:tc>
          <w:tcPr>
            <w:tcW w:w="709" w:type="dxa"/>
            <w:vAlign w:val="center"/>
          </w:tcPr>
          <w:p w14:paraId="14553094"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3</w:t>
            </w:r>
          </w:p>
        </w:tc>
        <w:tc>
          <w:tcPr>
            <w:tcW w:w="992" w:type="dxa"/>
            <w:vAlign w:val="center"/>
          </w:tcPr>
          <w:p w14:paraId="23355883"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6</w:t>
            </w:r>
          </w:p>
        </w:tc>
        <w:tc>
          <w:tcPr>
            <w:tcW w:w="1276" w:type="dxa"/>
            <w:shd w:val="clear" w:color="auto" w:fill="auto"/>
            <w:vAlign w:val="center"/>
          </w:tcPr>
          <w:p w14:paraId="50916A4E"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w:t>
            </w:r>
          </w:p>
        </w:tc>
        <w:tc>
          <w:tcPr>
            <w:tcW w:w="1417" w:type="dxa"/>
            <w:vAlign w:val="center"/>
          </w:tcPr>
          <w:p w14:paraId="75A81C5B"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p>
        </w:tc>
      </w:tr>
      <w:tr w:rsidR="00986969" w:rsidRPr="00986969" w14:paraId="6CA9DF2E" w14:textId="77777777" w:rsidTr="00986969">
        <w:tc>
          <w:tcPr>
            <w:tcW w:w="534" w:type="dxa"/>
            <w:vAlign w:val="center"/>
          </w:tcPr>
          <w:p w14:paraId="49BFADBD"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12</w:t>
            </w:r>
          </w:p>
        </w:tc>
        <w:tc>
          <w:tcPr>
            <w:tcW w:w="3543" w:type="dxa"/>
          </w:tcPr>
          <w:p w14:paraId="59790C04"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1.10. Углеводы</w:t>
            </w:r>
          </w:p>
        </w:tc>
        <w:tc>
          <w:tcPr>
            <w:tcW w:w="1418" w:type="dxa"/>
            <w:vAlign w:val="center"/>
          </w:tcPr>
          <w:p w14:paraId="13CEE5EC"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9</w:t>
            </w:r>
          </w:p>
        </w:tc>
        <w:tc>
          <w:tcPr>
            <w:tcW w:w="709" w:type="dxa"/>
            <w:vAlign w:val="center"/>
          </w:tcPr>
          <w:p w14:paraId="03575ADE"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3</w:t>
            </w:r>
          </w:p>
        </w:tc>
        <w:tc>
          <w:tcPr>
            <w:tcW w:w="992" w:type="dxa"/>
            <w:vAlign w:val="center"/>
          </w:tcPr>
          <w:p w14:paraId="494598BE"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6</w:t>
            </w:r>
          </w:p>
        </w:tc>
        <w:tc>
          <w:tcPr>
            <w:tcW w:w="1276" w:type="dxa"/>
            <w:shd w:val="clear" w:color="auto" w:fill="auto"/>
            <w:vAlign w:val="center"/>
          </w:tcPr>
          <w:p w14:paraId="0E017D4E"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w:t>
            </w:r>
          </w:p>
        </w:tc>
        <w:tc>
          <w:tcPr>
            <w:tcW w:w="1417" w:type="dxa"/>
            <w:vAlign w:val="center"/>
          </w:tcPr>
          <w:p w14:paraId="6A30C95D"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p>
        </w:tc>
      </w:tr>
      <w:tr w:rsidR="00986969" w:rsidRPr="00986969" w14:paraId="2AF63170" w14:textId="77777777" w:rsidTr="00986969">
        <w:tc>
          <w:tcPr>
            <w:tcW w:w="534" w:type="dxa"/>
            <w:vAlign w:val="center"/>
          </w:tcPr>
          <w:p w14:paraId="4BE3E537"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13</w:t>
            </w:r>
          </w:p>
        </w:tc>
        <w:tc>
          <w:tcPr>
            <w:tcW w:w="3543" w:type="dxa"/>
          </w:tcPr>
          <w:p w14:paraId="00DD526A"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1.11. Амины, аминокислоты, белки</w:t>
            </w:r>
          </w:p>
        </w:tc>
        <w:tc>
          <w:tcPr>
            <w:tcW w:w="1418" w:type="dxa"/>
            <w:vAlign w:val="center"/>
          </w:tcPr>
          <w:p w14:paraId="45AF6168"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9</w:t>
            </w:r>
          </w:p>
        </w:tc>
        <w:tc>
          <w:tcPr>
            <w:tcW w:w="709" w:type="dxa"/>
            <w:vAlign w:val="center"/>
          </w:tcPr>
          <w:p w14:paraId="7438B5C3"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3</w:t>
            </w:r>
          </w:p>
        </w:tc>
        <w:tc>
          <w:tcPr>
            <w:tcW w:w="992" w:type="dxa"/>
            <w:vAlign w:val="center"/>
          </w:tcPr>
          <w:p w14:paraId="3EA1DD1F"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6</w:t>
            </w:r>
          </w:p>
        </w:tc>
        <w:tc>
          <w:tcPr>
            <w:tcW w:w="1276" w:type="dxa"/>
            <w:shd w:val="clear" w:color="auto" w:fill="auto"/>
            <w:vAlign w:val="center"/>
          </w:tcPr>
          <w:p w14:paraId="62ACBBA9"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3</w:t>
            </w:r>
          </w:p>
        </w:tc>
        <w:tc>
          <w:tcPr>
            <w:tcW w:w="1417" w:type="dxa"/>
            <w:vAlign w:val="center"/>
          </w:tcPr>
          <w:p w14:paraId="17A83497"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p>
        </w:tc>
      </w:tr>
      <w:tr w:rsidR="00986969" w:rsidRPr="00986969" w14:paraId="5196547B" w14:textId="77777777" w:rsidTr="00986969">
        <w:tc>
          <w:tcPr>
            <w:tcW w:w="534" w:type="dxa"/>
            <w:vAlign w:val="center"/>
          </w:tcPr>
          <w:p w14:paraId="41D37273"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14</w:t>
            </w:r>
          </w:p>
        </w:tc>
        <w:tc>
          <w:tcPr>
            <w:tcW w:w="3543" w:type="dxa"/>
          </w:tcPr>
          <w:p w14:paraId="67DA7AAB"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1.12. Азотсодержащие гетероциклические соединения. Нуклеиновые кислоты</w:t>
            </w:r>
          </w:p>
        </w:tc>
        <w:tc>
          <w:tcPr>
            <w:tcW w:w="1418" w:type="dxa"/>
            <w:vAlign w:val="center"/>
          </w:tcPr>
          <w:p w14:paraId="43A0EA9B"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9</w:t>
            </w:r>
          </w:p>
        </w:tc>
        <w:tc>
          <w:tcPr>
            <w:tcW w:w="709" w:type="dxa"/>
            <w:vAlign w:val="center"/>
          </w:tcPr>
          <w:p w14:paraId="0F551926"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3</w:t>
            </w:r>
          </w:p>
        </w:tc>
        <w:tc>
          <w:tcPr>
            <w:tcW w:w="992" w:type="dxa"/>
            <w:vAlign w:val="center"/>
          </w:tcPr>
          <w:p w14:paraId="4EB27C4E"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6</w:t>
            </w:r>
          </w:p>
        </w:tc>
        <w:tc>
          <w:tcPr>
            <w:tcW w:w="1276" w:type="dxa"/>
            <w:shd w:val="clear" w:color="auto" w:fill="auto"/>
            <w:vAlign w:val="center"/>
          </w:tcPr>
          <w:p w14:paraId="30578A56"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p>
        </w:tc>
        <w:tc>
          <w:tcPr>
            <w:tcW w:w="1417" w:type="dxa"/>
            <w:vAlign w:val="center"/>
          </w:tcPr>
          <w:p w14:paraId="2962E274"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p>
        </w:tc>
      </w:tr>
      <w:tr w:rsidR="00986969" w:rsidRPr="00986969" w14:paraId="54B07F1B" w14:textId="77777777" w:rsidTr="00986969">
        <w:tc>
          <w:tcPr>
            <w:tcW w:w="534" w:type="dxa"/>
            <w:vAlign w:val="center"/>
          </w:tcPr>
          <w:p w14:paraId="0F33D272"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15</w:t>
            </w:r>
          </w:p>
        </w:tc>
        <w:tc>
          <w:tcPr>
            <w:tcW w:w="3543" w:type="dxa"/>
          </w:tcPr>
          <w:p w14:paraId="521D1822"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1.13. Биологически активные соединения</w:t>
            </w:r>
          </w:p>
        </w:tc>
        <w:tc>
          <w:tcPr>
            <w:tcW w:w="1418" w:type="dxa"/>
            <w:vAlign w:val="center"/>
          </w:tcPr>
          <w:p w14:paraId="4133BD73"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9</w:t>
            </w:r>
          </w:p>
        </w:tc>
        <w:tc>
          <w:tcPr>
            <w:tcW w:w="709" w:type="dxa"/>
            <w:vAlign w:val="center"/>
          </w:tcPr>
          <w:p w14:paraId="78F7AA3C"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3</w:t>
            </w:r>
          </w:p>
        </w:tc>
        <w:tc>
          <w:tcPr>
            <w:tcW w:w="992" w:type="dxa"/>
            <w:vAlign w:val="center"/>
          </w:tcPr>
          <w:p w14:paraId="504AA83F"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6</w:t>
            </w:r>
          </w:p>
        </w:tc>
        <w:tc>
          <w:tcPr>
            <w:tcW w:w="1276" w:type="dxa"/>
            <w:vAlign w:val="center"/>
          </w:tcPr>
          <w:p w14:paraId="5B255AD1"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3</w:t>
            </w:r>
          </w:p>
        </w:tc>
        <w:tc>
          <w:tcPr>
            <w:tcW w:w="1417" w:type="dxa"/>
            <w:vAlign w:val="center"/>
          </w:tcPr>
          <w:p w14:paraId="4319ED46"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p>
        </w:tc>
      </w:tr>
      <w:tr w:rsidR="00986969" w:rsidRPr="00986969" w14:paraId="57D40287" w14:textId="77777777" w:rsidTr="00986969">
        <w:tc>
          <w:tcPr>
            <w:tcW w:w="534" w:type="dxa"/>
            <w:vAlign w:val="center"/>
          </w:tcPr>
          <w:p w14:paraId="1208FF23"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lastRenderedPageBreak/>
              <w:t>16</w:t>
            </w:r>
          </w:p>
        </w:tc>
        <w:tc>
          <w:tcPr>
            <w:tcW w:w="3543" w:type="dxa"/>
          </w:tcPr>
          <w:p w14:paraId="7E308A66" w14:textId="77777777" w:rsidR="00986969" w:rsidRPr="00986969" w:rsidRDefault="00986969" w:rsidP="00986969">
            <w:pPr>
              <w:spacing w:after="0" w:line="240" w:lineRule="auto"/>
              <w:rPr>
                <w:rFonts w:ascii="Times New Roman" w:eastAsia="Times New Roman" w:hAnsi="Times New Roman" w:cs="Times New Roman"/>
                <w:i/>
                <w:sz w:val="24"/>
                <w:szCs w:val="24"/>
              </w:rPr>
            </w:pPr>
            <w:r w:rsidRPr="00986969">
              <w:rPr>
                <w:rFonts w:ascii="Times New Roman" w:eastAsia="Times New Roman" w:hAnsi="Times New Roman" w:cs="Times New Roman"/>
                <w:i/>
                <w:sz w:val="24"/>
                <w:szCs w:val="24"/>
              </w:rPr>
              <w:t>2. Общая и неорганическая химия</w:t>
            </w:r>
          </w:p>
        </w:tc>
        <w:tc>
          <w:tcPr>
            <w:tcW w:w="1418" w:type="dxa"/>
            <w:vAlign w:val="center"/>
          </w:tcPr>
          <w:p w14:paraId="273A5D19" w14:textId="77777777" w:rsidR="00986969" w:rsidRPr="00986969" w:rsidRDefault="00986969" w:rsidP="00986969">
            <w:pPr>
              <w:spacing w:after="0" w:line="240" w:lineRule="auto"/>
              <w:jc w:val="center"/>
              <w:rPr>
                <w:rFonts w:ascii="Times New Roman" w:eastAsia="Times New Roman" w:hAnsi="Times New Roman" w:cs="Times New Roman"/>
                <w:i/>
                <w:sz w:val="24"/>
                <w:szCs w:val="24"/>
              </w:rPr>
            </w:pPr>
            <w:r w:rsidRPr="00986969">
              <w:rPr>
                <w:rFonts w:ascii="Times New Roman" w:eastAsia="Times New Roman" w:hAnsi="Times New Roman" w:cs="Times New Roman"/>
                <w:i/>
                <w:sz w:val="24"/>
                <w:szCs w:val="24"/>
              </w:rPr>
              <w:t>136</w:t>
            </w:r>
          </w:p>
        </w:tc>
        <w:tc>
          <w:tcPr>
            <w:tcW w:w="709" w:type="dxa"/>
            <w:vAlign w:val="center"/>
          </w:tcPr>
          <w:p w14:paraId="05124D3F" w14:textId="77777777" w:rsidR="00986969" w:rsidRPr="00986969" w:rsidRDefault="00986969" w:rsidP="00986969">
            <w:pPr>
              <w:spacing w:after="0" w:line="240" w:lineRule="auto"/>
              <w:jc w:val="center"/>
              <w:rPr>
                <w:rFonts w:ascii="Times New Roman" w:eastAsia="Times New Roman" w:hAnsi="Times New Roman" w:cs="Times New Roman"/>
                <w:i/>
                <w:sz w:val="24"/>
                <w:szCs w:val="24"/>
              </w:rPr>
            </w:pPr>
            <w:r w:rsidRPr="00986969">
              <w:rPr>
                <w:rFonts w:ascii="Times New Roman" w:eastAsia="Times New Roman" w:hAnsi="Times New Roman" w:cs="Times New Roman"/>
                <w:i/>
                <w:sz w:val="24"/>
                <w:szCs w:val="24"/>
              </w:rPr>
              <w:t>45</w:t>
            </w:r>
          </w:p>
        </w:tc>
        <w:tc>
          <w:tcPr>
            <w:tcW w:w="992" w:type="dxa"/>
            <w:vAlign w:val="center"/>
          </w:tcPr>
          <w:p w14:paraId="2A2A101A" w14:textId="77777777" w:rsidR="00986969" w:rsidRPr="00986969" w:rsidRDefault="00986969" w:rsidP="00986969">
            <w:pPr>
              <w:spacing w:after="0" w:line="240" w:lineRule="auto"/>
              <w:jc w:val="center"/>
              <w:rPr>
                <w:rFonts w:ascii="Times New Roman" w:eastAsia="Times New Roman" w:hAnsi="Times New Roman" w:cs="Times New Roman"/>
                <w:i/>
                <w:sz w:val="24"/>
                <w:szCs w:val="24"/>
              </w:rPr>
            </w:pPr>
            <w:r w:rsidRPr="00986969">
              <w:rPr>
                <w:rFonts w:ascii="Times New Roman" w:eastAsia="Times New Roman" w:hAnsi="Times New Roman" w:cs="Times New Roman"/>
                <w:i/>
                <w:sz w:val="24"/>
                <w:szCs w:val="24"/>
              </w:rPr>
              <w:t>91</w:t>
            </w:r>
          </w:p>
        </w:tc>
        <w:tc>
          <w:tcPr>
            <w:tcW w:w="1276" w:type="dxa"/>
            <w:vAlign w:val="center"/>
          </w:tcPr>
          <w:p w14:paraId="2AB88159"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p>
        </w:tc>
        <w:tc>
          <w:tcPr>
            <w:tcW w:w="1417" w:type="dxa"/>
            <w:vAlign w:val="center"/>
          </w:tcPr>
          <w:p w14:paraId="03470D40"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p>
        </w:tc>
      </w:tr>
      <w:tr w:rsidR="00986969" w:rsidRPr="00986969" w14:paraId="73441F20" w14:textId="77777777" w:rsidTr="00986969">
        <w:tc>
          <w:tcPr>
            <w:tcW w:w="534" w:type="dxa"/>
            <w:vAlign w:val="center"/>
          </w:tcPr>
          <w:p w14:paraId="7B71CA4F"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17</w:t>
            </w:r>
          </w:p>
        </w:tc>
        <w:tc>
          <w:tcPr>
            <w:tcW w:w="3543" w:type="dxa"/>
          </w:tcPr>
          <w:p w14:paraId="576B44AA"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 xml:space="preserve">2.1. Химия </w:t>
            </w:r>
            <w:r w:rsidRPr="00986969">
              <w:rPr>
                <w:rFonts w:ascii="Times New Roman" w:eastAsia="Times New Roman" w:hAnsi="Times New Roman" w:cs="Times New Roman"/>
                <w:sz w:val="24"/>
                <w:szCs w:val="24"/>
                <w:lang w:val="en-US"/>
              </w:rPr>
              <w:t>-</w:t>
            </w:r>
            <w:r w:rsidRPr="00986969">
              <w:rPr>
                <w:rFonts w:ascii="Times New Roman" w:eastAsia="Times New Roman" w:hAnsi="Times New Roman" w:cs="Times New Roman"/>
                <w:sz w:val="24"/>
                <w:szCs w:val="24"/>
              </w:rPr>
              <w:t xml:space="preserve"> наука о веществах</w:t>
            </w:r>
          </w:p>
        </w:tc>
        <w:tc>
          <w:tcPr>
            <w:tcW w:w="1418" w:type="dxa"/>
            <w:vAlign w:val="center"/>
          </w:tcPr>
          <w:p w14:paraId="49361349"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4</w:t>
            </w:r>
          </w:p>
        </w:tc>
        <w:tc>
          <w:tcPr>
            <w:tcW w:w="709" w:type="dxa"/>
            <w:vAlign w:val="center"/>
          </w:tcPr>
          <w:p w14:paraId="3A8EB614"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w:t>
            </w:r>
          </w:p>
        </w:tc>
        <w:tc>
          <w:tcPr>
            <w:tcW w:w="992" w:type="dxa"/>
            <w:vAlign w:val="center"/>
          </w:tcPr>
          <w:p w14:paraId="0FEBFFF3"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3</w:t>
            </w:r>
          </w:p>
        </w:tc>
        <w:tc>
          <w:tcPr>
            <w:tcW w:w="1276" w:type="dxa"/>
            <w:vAlign w:val="center"/>
          </w:tcPr>
          <w:p w14:paraId="6BC6C938"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w:t>
            </w:r>
          </w:p>
        </w:tc>
        <w:tc>
          <w:tcPr>
            <w:tcW w:w="1417" w:type="dxa"/>
            <w:vAlign w:val="center"/>
          </w:tcPr>
          <w:p w14:paraId="44224F2C"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p>
        </w:tc>
      </w:tr>
      <w:tr w:rsidR="00986969" w:rsidRPr="00986969" w14:paraId="03071EFB" w14:textId="77777777" w:rsidTr="00986969">
        <w:tc>
          <w:tcPr>
            <w:tcW w:w="534" w:type="dxa"/>
            <w:vAlign w:val="center"/>
          </w:tcPr>
          <w:p w14:paraId="176B0E28"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18</w:t>
            </w:r>
          </w:p>
        </w:tc>
        <w:tc>
          <w:tcPr>
            <w:tcW w:w="3543" w:type="dxa"/>
          </w:tcPr>
          <w:p w14:paraId="010ACE01"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2.2. Строение атома</w:t>
            </w:r>
          </w:p>
        </w:tc>
        <w:tc>
          <w:tcPr>
            <w:tcW w:w="1418" w:type="dxa"/>
            <w:vAlign w:val="center"/>
          </w:tcPr>
          <w:p w14:paraId="168DBC0E"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6</w:t>
            </w:r>
          </w:p>
        </w:tc>
        <w:tc>
          <w:tcPr>
            <w:tcW w:w="709" w:type="dxa"/>
            <w:vAlign w:val="center"/>
          </w:tcPr>
          <w:p w14:paraId="567427B3"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w:t>
            </w:r>
          </w:p>
        </w:tc>
        <w:tc>
          <w:tcPr>
            <w:tcW w:w="992" w:type="dxa"/>
            <w:vAlign w:val="center"/>
          </w:tcPr>
          <w:p w14:paraId="4123CF5D"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4</w:t>
            </w:r>
          </w:p>
        </w:tc>
        <w:tc>
          <w:tcPr>
            <w:tcW w:w="1276" w:type="dxa"/>
            <w:vAlign w:val="center"/>
          </w:tcPr>
          <w:p w14:paraId="15D6EFF7"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p>
        </w:tc>
        <w:tc>
          <w:tcPr>
            <w:tcW w:w="1417" w:type="dxa"/>
            <w:vAlign w:val="center"/>
          </w:tcPr>
          <w:p w14:paraId="71C08DA6"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p>
        </w:tc>
      </w:tr>
      <w:tr w:rsidR="00986969" w:rsidRPr="00986969" w14:paraId="6928ADB5" w14:textId="77777777" w:rsidTr="00986969">
        <w:tc>
          <w:tcPr>
            <w:tcW w:w="534" w:type="dxa"/>
            <w:vAlign w:val="center"/>
          </w:tcPr>
          <w:p w14:paraId="433C3875"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19</w:t>
            </w:r>
          </w:p>
        </w:tc>
        <w:tc>
          <w:tcPr>
            <w:tcW w:w="3543" w:type="dxa"/>
          </w:tcPr>
          <w:p w14:paraId="784EBFF6"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2.3. Периодический закон и Периодическая система химических элементов Д. И. Менделеева</w:t>
            </w:r>
          </w:p>
        </w:tc>
        <w:tc>
          <w:tcPr>
            <w:tcW w:w="1418" w:type="dxa"/>
            <w:vAlign w:val="center"/>
          </w:tcPr>
          <w:p w14:paraId="002740F3"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12</w:t>
            </w:r>
          </w:p>
        </w:tc>
        <w:tc>
          <w:tcPr>
            <w:tcW w:w="709" w:type="dxa"/>
            <w:vAlign w:val="center"/>
          </w:tcPr>
          <w:p w14:paraId="7CF35210"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4</w:t>
            </w:r>
          </w:p>
        </w:tc>
        <w:tc>
          <w:tcPr>
            <w:tcW w:w="992" w:type="dxa"/>
            <w:vAlign w:val="center"/>
          </w:tcPr>
          <w:p w14:paraId="1DA01AF7"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8</w:t>
            </w:r>
          </w:p>
        </w:tc>
        <w:tc>
          <w:tcPr>
            <w:tcW w:w="1276" w:type="dxa"/>
            <w:vAlign w:val="center"/>
          </w:tcPr>
          <w:p w14:paraId="22372DDB"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p>
        </w:tc>
        <w:tc>
          <w:tcPr>
            <w:tcW w:w="1417" w:type="dxa"/>
            <w:vAlign w:val="center"/>
          </w:tcPr>
          <w:p w14:paraId="39E6DFE9"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p>
        </w:tc>
      </w:tr>
      <w:tr w:rsidR="00986969" w:rsidRPr="00986969" w14:paraId="1A4AEED4" w14:textId="77777777" w:rsidTr="00986969">
        <w:tc>
          <w:tcPr>
            <w:tcW w:w="534" w:type="dxa"/>
            <w:vAlign w:val="center"/>
          </w:tcPr>
          <w:p w14:paraId="589CDE35"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20</w:t>
            </w:r>
          </w:p>
        </w:tc>
        <w:tc>
          <w:tcPr>
            <w:tcW w:w="3543" w:type="dxa"/>
          </w:tcPr>
          <w:p w14:paraId="15056ED9"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2.4. Строение вещества</w:t>
            </w:r>
          </w:p>
        </w:tc>
        <w:tc>
          <w:tcPr>
            <w:tcW w:w="1418" w:type="dxa"/>
            <w:vAlign w:val="center"/>
          </w:tcPr>
          <w:p w14:paraId="0C7A3B46"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12</w:t>
            </w:r>
          </w:p>
        </w:tc>
        <w:tc>
          <w:tcPr>
            <w:tcW w:w="709" w:type="dxa"/>
            <w:vAlign w:val="center"/>
          </w:tcPr>
          <w:p w14:paraId="4840A7FF"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4</w:t>
            </w:r>
          </w:p>
        </w:tc>
        <w:tc>
          <w:tcPr>
            <w:tcW w:w="992" w:type="dxa"/>
            <w:vAlign w:val="center"/>
          </w:tcPr>
          <w:p w14:paraId="7379CAFC"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8</w:t>
            </w:r>
          </w:p>
        </w:tc>
        <w:tc>
          <w:tcPr>
            <w:tcW w:w="1276" w:type="dxa"/>
            <w:vAlign w:val="center"/>
          </w:tcPr>
          <w:p w14:paraId="226D0E39"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p>
        </w:tc>
        <w:tc>
          <w:tcPr>
            <w:tcW w:w="1417" w:type="dxa"/>
            <w:vAlign w:val="center"/>
          </w:tcPr>
          <w:p w14:paraId="4CC7711B"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p>
        </w:tc>
      </w:tr>
      <w:tr w:rsidR="00986969" w:rsidRPr="00986969" w14:paraId="4F1DA735" w14:textId="77777777" w:rsidTr="00986969">
        <w:tc>
          <w:tcPr>
            <w:tcW w:w="534" w:type="dxa"/>
            <w:vAlign w:val="center"/>
          </w:tcPr>
          <w:p w14:paraId="47B90292"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21</w:t>
            </w:r>
          </w:p>
        </w:tc>
        <w:tc>
          <w:tcPr>
            <w:tcW w:w="3543" w:type="dxa"/>
          </w:tcPr>
          <w:p w14:paraId="1FA486CA"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2.5. Полимеры</w:t>
            </w:r>
          </w:p>
        </w:tc>
        <w:tc>
          <w:tcPr>
            <w:tcW w:w="1418" w:type="dxa"/>
            <w:vAlign w:val="center"/>
          </w:tcPr>
          <w:p w14:paraId="05D3AE81"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6</w:t>
            </w:r>
          </w:p>
        </w:tc>
        <w:tc>
          <w:tcPr>
            <w:tcW w:w="709" w:type="dxa"/>
            <w:vAlign w:val="center"/>
          </w:tcPr>
          <w:p w14:paraId="24DA4A68"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w:t>
            </w:r>
          </w:p>
        </w:tc>
        <w:tc>
          <w:tcPr>
            <w:tcW w:w="992" w:type="dxa"/>
            <w:vAlign w:val="center"/>
          </w:tcPr>
          <w:p w14:paraId="65652C74"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4</w:t>
            </w:r>
          </w:p>
        </w:tc>
        <w:tc>
          <w:tcPr>
            <w:tcW w:w="1276" w:type="dxa"/>
            <w:vAlign w:val="center"/>
          </w:tcPr>
          <w:p w14:paraId="75675294"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p>
        </w:tc>
        <w:tc>
          <w:tcPr>
            <w:tcW w:w="1417" w:type="dxa"/>
            <w:vAlign w:val="center"/>
          </w:tcPr>
          <w:p w14:paraId="17D7DBF3"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p>
        </w:tc>
      </w:tr>
      <w:tr w:rsidR="00986969" w:rsidRPr="00986969" w14:paraId="1CB5D4EB" w14:textId="77777777" w:rsidTr="00986969">
        <w:tc>
          <w:tcPr>
            <w:tcW w:w="534" w:type="dxa"/>
            <w:vAlign w:val="center"/>
          </w:tcPr>
          <w:p w14:paraId="3FA4835B"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22</w:t>
            </w:r>
          </w:p>
        </w:tc>
        <w:tc>
          <w:tcPr>
            <w:tcW w:w="3543" w:type="dxa"/>
          </w:tcPr>
          <w:p w14:paraId="25501180"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2.6. Дисперсные системы</w:t>
            </w:r>
          </w:p>
        </w:tc>
        <w:tc>
          <w:tcPr>
            <w:tcW w:w="1418" w:type="dxa"/>
            <w:vAlign w:val="center"/>
          </w:tcPr>
          <w:p w14:paraId="0BBC345E"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3</w:t>
            </w:r>
          </w:p>
        </w:tc>
        <w:tc>
          <w:tcPr>
            <w:tcW w:w="709" w:type="dxa"/>
            <w:vAlign w:val="center"/>
          </w:tcPr>
          <w:p w14:paraId="4E31BDF5"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w:t>
            </w:r>
          </w:p>
        </w:tc>
        <w:tc>
          <w:tcPr>
            <w:tcW w:w="992" w:type="dxa"/>
            <w:vAlign w:val="center"/>
          </w:tcPr>
          <w:p w14:paraId="6551489A"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w:t>
            </w:r>
          </w:p>
        </w:tc>
        <w:tc>
          <w:tcPr>
            <w:tcW w:w="1276" w:type="dxa"/>
            <w:vAlign w:val="center"/>
          </w:tcPr>
          <w:p w14:paraId="7A5B2BA9"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p>
        </w:tc>
        <w:tc>
          <w:tcPr>
            <w:tcW w:w="1417" w:type="dxa"/>
            <w:vAlign w:val="center"/>
          </w:tcPr>
          <w:p w14:paraId="16A6EBEE"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p>
        </w:tc>
      </w:tr>
      <w:tr w:rsidR="00986969" w:rsidRPr="00986969" w14:paraId="0A9CA6E0" w14:textId="77777777" w:rsidTr="00986969">
        <w:tc>
          <w:tcPr>
            <w:tcW w:w="534" w:type="dxa"/>
            <w:vAlign w:val="center"/>
          </w:tcPr>
          <w:p w14:paraId="06B5EB7B"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23</w:t>
            </w:r>
          </w:p>
        </w:tc>
        <w:tc>
          <w:tcPr>
            <w:tcW w:w="3543" w:type="dxa"/>
          </w:tcPr>
          <w:p w14:paraId="0C177254"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2.7. Химические реакции</w:t>
            </w:r>
          </w:p>
        </w:tc>
        <w:tc>
          <w:tcPr>
            <w:tcW w:w="1418" w:type="dxa"/>
            <w:vAlign w:val="center"/>
          </w:tcPr>
          <w:p w14:paraId="7A89AD2B"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15</w:t>
            </w:r>
          </w:p>
        </w:tc>
        <w:tc>
          <w:tcPr>
            <w:tcW w:w="709" w:type="dxa"/>
            <w:vAlign w:val="center"/>
          </w:tcPr>
          <w:p w14:paraId="0EC554B8"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5</w:t>
            </w:r>
          </w:p>
        </w:tc>
        <w:tc>
          <w:tcPr>
            <w:tcW w:w="992" w:type="dxa"/>
            <w:vAlign w:val="center"/>
          </w:tcPr>
          <w:p w14:paraId="434FC154"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10</w:t>
            </w:r>
          </w:p>
        </w:tc>
        <w:tc>
          <w:tcPr>
            <w:tcW w:w="1276" w:type="dxa"/>
            <w:vAlign w:val="center"/>
          </w:tcPr>
          <w:p w14:paraId="65B88CFA"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p>
        </w:tc>
        <w:tc>
          <w:tcPr>
            <w:tcW w:w="1417" w:type="dxa"/>
            <w:vAlign w:val="center"/>
          </w:tcPr>
          <w:p w14:paraId="74054E60"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p>
        </w:tc>
      </w:tr>
      <w:tr w:rsidR="00986969" w:rsidRPr="00986969" w14:paraId="7A8FA8DE" w14:textId="77777777" w:rsidTr="00986969">
        <w:tc>
          <w:tcPr>
            <w:tcW w:w="534" w:type="dxa"/>
            <w:vAlign w:val="center"/>
          </w:tcPr>
          <w:p w14:paraId="36BA855D"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24</w:t>
            </w:r>
          </w:p>
        </w:tc>
        <w:tc>
          <w:tcPr>
            <w:tcW w:w="3543" w:type="dxa"/>
          </w:tcPr>
          <w:p w14:paraId="2C9B1E26"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2.8. Растворы</w:t>
            </w:r>
          </w:p>
        </w:tc>
        <w:tc>
          <w:tcPr>
            <w:tcW w:w="1418" w:type="dxa"/>
            <w:vAlign w:val="center"/>
          </w:tcPr>
          <w:p w14:paraId="55E057B8"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12</w:t>
            </w:r>
          </w:p>
        </w:tc>
        <w:tc>
          <w:tcPr>
            <w:tcW w:w="709" w:type="dxa"/>
            <w:vAlign w:val="center"/>
          </w:tcPr>
          <w:p w14:paraId="1A92055D"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4</w:t>
            </w:r>
          </w:p>
        </w:tc>
        <w:tc>
          <w:tcPr>
            <w:tcW w:w="992" w:type="dxa"/>
            <w:vAlign w:val="center"/>
          </w:tcPr>
          <w:p w14:paraId="6EE47A41"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8</w:t>
            </w:r>
          </w:p>
        </w:tc>
        <w:tc>
          <w:tcPr>
            <w:tcW w:w="1276" w:type="dxa"/>
            <w:vAlign w:val="center"/>
          </w:tcPr>
          <w:p w14:paraId="4E32F5AA"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w:t>
            </w:r>
          </w:p>
        </w:tc>
        <w:tc>
          <w:tcPr>
            <w:tcW w:w="1417" w:type="dxa"/>
            <w:vAlign w:val="center"/>
          </w:tcPr>
          <w:p w14:paraId="140763E3"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p>
        </w:tc>
      </w:tr>
      <w:tr w:rsidR="00986969" w:rsidRPr="00986969" w14:paraId="56CF9700" w14:textId="77777777" w:rsidTr="00986969">
        <w:tc>
          <w:tcPr>
            <w:tcW w:w="534" w:type="dxa"/>
            <w:vAlign w:val="center"/>
          </w:tcPr>
          <w:p w14:paraId="744E4FB2"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25</w:t>
            </w:r>
          </w:p>
        </w:tc>
        <w:tc>
          <w:tcPr>
            <w:tcW w:w="3543" w:type="dxa"/>
          </w:tcPr>
          <w:p w14:paraId="7B545406"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2.9. Окислительно-восстановительные реакции. Электрохимические процессы</w:t>
            </w:r>
          </w:p>
        </w:tc>
        <w:tc>
          <w:tcPr>
            <w:tcW w:w="1418" w:type="dxa"/>
            <w:vAlign w:val="center"/>
          </w:tcPr>
          <w:p w14:paraId="6D286DD4"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15</w:t>
            </w:r>
          </w:p>
        </w:tc>
        <w:tc>
          <w:tcPr>
            <w:tcW w:w="709" w:type="dxa"/>
            <w:vAlign w:val="center"/>
          </w:tcPr>
          <w:p w14:paraId="430A3D66"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5</w:t>
            </w:r>
          </w:p>
        </w:tc>
        <w:tc>
          <w:tcPr>
            <w:tcW w:w="992" w:type="dxa"/>
            <w:vAlign w:val="center"/>
          </w:tcPr>
          <w:p w14:paraId="7AE254BB"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10</w:t>
            </w:r>
          </w:p>
        </w:tc>
        <w:tc>
          <w:tcPr>
            <w:tcW w:w="1276" w:type="dxa"/>
            <w:vAlign w:val="center"/>
          </w:tcPr>
          <w:p w14:paraId="57D9929A"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p>
        </w:tc>
        <w:tc>
          <w:tcPr>
            <w:tcW w:w="1417" w:type="dxa"/>
            <w:vAlign w:val="center"/>
          </w:tcPr>
          <w:p w14:paraId="50DA03C6"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p>
        </w:tc>
      </w:tr>
      <w:tr w:rsidR="00986969" w:rsidRPr="00986969" w14:paraId="28B7BFA6" w14:textId="77777777" w:rsidTr="00986969">
        <w:tc>
          <w:tcPr>
            <w:tcW w:w="534" w:type="dxa"/>
            <w:vAlign w:val="center"/>
          </w:tcPr>
          <w:p w14:paraId="74E0AD32"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26</w:t>
            </w:r>
          </w:p>
        </w:tc>
        <w:tc>
          <w:tcPr>
            <w:tcW w:w="3543" w:type="dxa"/>
          </w:tcPr>
          <w:p w14:paraId="6A613AF7"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2.10. Классификация веществ. Простые вещества</w:t>
            </w:r>
          </w:p>
        </w:tc>
        <w:tc>
          <w:tcPr>
            <w:tcW w:w="1418" w:type="dxa"/>
            <w:vAlign w:val="center"/>
          </w:tcPr>
          <w:p w14:paraId="2F2013D6"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12</w:t>
            </w:r>
          </w:p>
        </w:tc>
        <w:tc>
          <w:tcPr>
            <w:tcW w:w="709" w:type="dxa"/>
            <w:vAlign w:val="center"/>
          </w:tcPr>
          <w:p w14:paraId="7CA5C71D"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4</w:t>
            </w:r>
          </w:p>
        </w:tc>
        <w:tc>
          <w:tcPr>
            <w:tcW w:w="992" w:type="dxa"/>
            <w:vAlign w:val="center"/>
          </w:tcPr>
          <w:p w14:paraId="7ED4A396"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8</w:t>
            </w:r>
          </w:p>
        </w:tc>
        <w:tc>
          <w:tcPr>
            <w:tcW w:w="1276" w:type="dxa"/>
            <w:vAlign w:val="center"/>
          </w:tcPr>
          <w:p w14:paraId="3E949BAA"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p>
        </w:tc>
        <w:tc>
          <w:tcPr>
            <w:tcW w:w="1417" w:type="dxa"/>
            <w:vAlign w:val="center"/>
          </w:tcPr>
          <w:p w14:paraId="6624B16E"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p>
        </w:tc>
      </w:tr>
      <w:tr w:rsidR="00986969" w:rsidRPr="00986969" w14:paraId="0ADFC2FB" w14:textId="77777777" w:rsidTr="00986969">
        <w:tc>
          <w:tcPr>
            <w:tcW w:w="534" w:type="dxa"/>
            <w:vAlign w:val="center"/>
          </w:tcPr>
          <w:p w14:paraId="2C40125B"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27</w:t>
            </w:r>
          </w:p>
        </w:tc>
        <w:tc>
          <w:tcPr>
            <w:tcW w:w="3543" w:type="dxa"/>
          </w:tcPr>
          <w:p w14:paraId="310CF8BD"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2.11. Основные классы неорганических и органических соединений</w:t>
            </w:r>
          </w:p>
        </w:tc>
        <w:tc>
          <w:tcPr>
            <w:tcW w:w="1418" w:type="dxa"/>
            <w:vAlign w:val="center"/>
          </w:tcPr>
          <w:p w14:paraId="59AF2FAB"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12</w:t>
            </w:r>
          </w:p>
        </w:tc>
        <w:tc>
          <w:tcPr>
            <w:tcW w:w="709" w:type="dxa"/>
            <w:vAlign w:val="center"/>
          </w:tcPr>
          <w:p w14:paraId="30C49820"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4</w:t>
            </w:r>
          </w:p>
        </w:tc>
        <w:tc>
          <w:tcPr>
            <w:tcW w:w="992" w:type="dxa"/>
            <w:vAlign w:val="center"/>
          </w:tcPr>
          <w:p w14:paraId="010CD7C6"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8</w:t>
            </w:r>
          </w:p>
        </w:tc>
        <w:tc>
          <w:tcPr>
            <w:tcW w:w="1276" w:type="dxa"/>
            <w:vAlign w:val="center"/>
          </w:tcPr>
          <w:p w14:paraId="64BE79BB"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w:t>
            </w:r>
          </w:p>
        </w:tc>
        <w:tc>
          <w:tcPr>
            <w:tcW w:w="1417" w:type="dxa"/>
            <w:vAlign w:val="center"/>
          </w:tcPr>
          <w:p w14:paraId="7A50DA9D"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p>
        </w:tc>
      </w:tr>
      <w:tr w:rsidR="00986969" w:rsidRPr="00986969" w14:paraId="06684201" w14:textId="77777777" w:rsidTr="00986969">
        <w:tc>
          <w:tcPr>
            <w:tcW w:w="534" w:type="dxa"/>
            <w:vAlign w:val="center"/>
          </w:tcPr>
          <w:p w14:paraId="4547DA18"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28</w:t>
            </w:r>
          </w:p>
        </w:tc>
        <w:tc>
          <w:tcPr>
            <w:tcW w:w="3543" w:type="dxa"/>
          </w:tcPr>
          <w:p w14:paraId="7086AC6C"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2.12. Химия элементов</w:t>
            </w:r>
          </w:p>
        </w:tc>
        <w:tc>
          <w:tcPr>
            <w:tcW w:w="1418" w:type="dxa"/>
            <w:vAlign w:val="center"/>
          </w:tcPr>
          <w:p w14:paraId="7991A60A"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15</w:t>
            </w:r>
          </w:p>
        </w:tc>
        <w:tc>
          <w:tcPr>
            <w:tcW w:w="709" w:type="dxa"/>
            <w:vAlign w:val="center"/>
          </w:tcPr>
          <w:p w14:paraId="639BC2BE"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5</w:t>
            </w:r>
          </w:p>
        </w:tc>
        <w:tc>
          <w:tcPr>
            <w:tcW w:w="992" w:type="dxa"/>
            <w:vAlign w:val="center"/>
          </w:tcPr>
          <w:p w14:paraId="698AEFA1"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10</w:t>
            </w:r>
          </w:p>
        </w:tc>
        <w:tc>
          <w:tcPr>
            <w:tcW w:w="1276" w:type="dxa"/>
            <w:vAlign w:val="center"/>
          </w:tcPr>
          <w:p w14:paraId="1217CFF4"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w:t>
            </w:r>
          </w:p>
        </w:tc>
        <w:tc>
          <w:tcPr>
            <w:tcW w:w="1417" w:type="dxa"/>
            <w:vAlign w:val="center"/>
          </w:tcPr>
          <w:p w14:paraId="36917CA9"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p>
        </w:tc>
      </w:tr>
      <w:tr w:rsidR="00986969" w:rsidRPr="00986969" w14:paraId="32326981" w14:textId="77777777" w:rsidTr="00986969">
        <w:tc>
          <w:tcPr>
            <w:tcW w:w="534" w:type="dxa"/>
            <w:vAlign w:val="center"/>
          </w:tcPr>
          <w:p w14:paraId="68B8D556"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29</w:t>
            </w:r>
          </w:p>
        </w:tc>
        <w:tc>
          <w:tcPr>
            <w:tcW w:w="3543" w:type="dxa"/>
          </w:tcPr>
          <w:p w14:paraId="15DD2E32"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2.13. Химия в жизни общества</w:t>
            </w:r>
          </w:p>
        </w:tc>
        <w:tc>
          <w:tcPr>
            <w:tcW w:w="1418" w:type="dxa"/>
            <w:vAlign w:val="center"/>
          </w:tcPr>
          <w:p w14:paraId="6141E17E"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12</w:t>
            </w:r>
          </w:p>
        </w:tc>
        <w:tc>
          <w:tcPr>
            <w:tcW w:w="709" w:type="dxa"/>
            <w:vAlign w:val="center"/>
          </w:tcPr>
          <w:p w14:paraId="37749ADB"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4</w:t>
            </w:r>
          </w:p>
        </w:tc>
        <w:tc>
          <w:tcPr>
            <w:tcW w:w="992" w:type="dxa"/>
            <w:vAlign w:val="center"/>
          </w:tcPr>
          <w:p w14:paraId="0F65959C"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8</w:t>
            </w:r>
          </w:p>
        </w:tc>
        <w:tc>
          <w:tcPr>
            <w:tcW w:w="1276" w:type="dxa"/>
            <w:vAlign w:val="center"/>
          </w:tcPr>
          <w:p w14:paraId="4729312D"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w:t>
            </w:r>
          </w:p>
        </w:tc>
        <w:tc>
          <w:tcPr>
            <w:tcW w:w="1417" w:type="dxa"/>
            <w:vAlign w:val="center"/>
          </w:tcPr>
          <w:p w14:paraId="12506B55"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p>
        </w:tc>
      </w:tr>
      <w:tr w:rsidR="00986969" w:rsidRPr="00986969" w14:paraId="44EBBC2C" w14:textId="77777777" w:rsidTr="00986969">
        <w:tc>
          <w:tcPr>
            <w:tcW w:w="534" w:type="dxa"/>
            <w:vAlign w:val="center"/>
          </w:tcPr>
          <w:p w14:paraId="53065A98"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p>
        </w:tc>
        <w:tc>
          <w:tcPr>
            <w:tcW w:w="3543" w:type="dxa"/>
          </w:tcPr>
          <w:p w14:paraId="35CE662A" w14:textId="77777777" w:rsidR="00986969" w:rsidRPr="00986969" w:rsidRDefault="00986969" w:rsidP="00986969">
            <w:pPr>
              <w:spacing w:after="0" w:line="240" w:lineRule="auto"/>
              <w:rPr>
                <w:rFonts w:ascii="Times New Roman" w:eastAsia="Times New Roman" w:hAnsi="Times New Roman" w:cs="Times New Roman"/>
                <w:b/>
                <w:sz w:val="24"/>
                <w:szCs w:val="24"/>
              </w:rPr>
            </w:pPr>
            <w:r w:rsidRPr="00986969">
              <w:rPr>
                <w:rFonts w:ascii="Times New Roman" w:eastAsia="Times New Roman" w:hAnsi="Times New Roman" w:cs="Times New Roman"/>
                <w:b/>
                <w:sz w:val="24"/>
                <w:szCs w:val="24"/>
              </w:rPr>
              <w:t>Итого</w:t>
            </w:r>
          </w:p>
        </w:tc>
        <w:tc>
          <w:tcPr>
            <w:tcW w:w="1418" w:type="dxa"/>
            <w:vAlign w:val="center"/>
          </w:tcPr>
          <w:p w14:paraId="4A323725" w14:textId="77777777" w:rsidR="00986969" w:rsidRPr="00986969" w:rsidRDefault="00986969" w:rsidP="00986969">
            <w:pPr>
              <w:spacing w:after="0" w:line="240" w:lineRule="auto"/>
              <w:jc w:val="center"/>
              <w:rPr>
                <w:rFonts w:ascii="Times New Roman" w:eastAsia="Times New Roman" w:hAnsi="Times New Roman" w:cs="Times New Roman"/>
                <w:b/>
                <w:sz w:val="24"/>
                <w:szCs w:val="24"/>
              </w:rPr>
            </w:pPr>
            <w:r w:rsidRPr="00986969">
              <w:rPr>
                <w:rFonts w:ascii="Times New Roman" w:eastAsia="Times New Roman" w:hAnsi="Times New Roman" w:cs="Times New Roman"/>
                <w:b/>
                <w:sz w:val="24"/>
                <w:szCs w:val="24"/>
              </w:rPr>
              <w:t>256</w:t>
            </w:r>
          </w:p>
        </w:tc>
        <w:tc>
          <w:tcPr>
            <w:tcW w:w="709" w:type="dxa"/>
            <w:vAlign w:val="center"/>
          </w:tcPr>
          <w:p w14:paraId="037A50C6" w14:textId="77777777" w:rsidR="00986969" w:rsidRPr="00986969" w:rsidRDefault="00986969" w:rsidP="00986969">
            <w:pPr>
              <w:spacing w:after="0" w:line="240" w:lineRule="auto"/>
              <w:jc w:val="center"/>
              <w:rPr>
                <w:rFonts w:ascii="Times New Roman" w:eastAsia="Times New Roman" w:hAnsi="Times New Roman" w:cs="Times New Roman"/>
                <w:b/>
                <w:sz w:val="24"/>
                <w:szCs w:val="24"/>
              </w:rPr>
            </w:pPr>
            <w:r w:rsidRPr="00986969">
              <w:rPr>
                <w:rFonts w:ascii="Times New Roman" w:eastAsia="Times New Roman" w:hAnsi="Times New Roman" w:cs="Times New Roman"/>
                <w:b/>
                <w:sz w:val="24"/>
                <w:szCs w:val="24"/>
              </w:rPr>
              <w:t>85</w:t>
            </w:r>
          </w:p>
        </w:tc>
        <w:tc>
          <w:tcPr>
            <w:tcW w:w="992" w:type="dxa"/>
            <w:vAlign w:val="center"/>
          </w:tcPr>
          <w:p w14:paraId="0679769A" w14:textId="77777777" w:rsidR="00986969" w:rsidRPr="00986969" w:rsidRDefault="00986969" w:rsidP="00986969">
            <w:pPr>
              <w:spacing w:after="0" w:line="240" w:lineRule="auto"/>
              <w:jc w:val="center"/>
              <w:rPr>
                <w:rFonts w:ascii="Times New Roman" w:eastAsia="Times New Roman" w:hAnsi="Times New Roman" w:cs="Times New Roman"/>
                <w:b/>
                <w:sz w:val="24"/>
                <w:szCs w:val="24"/>
              </w:rPr>
            </w:pPr>
            <w:r w:rsidRPr="00986969">
              <w:rPr>
                <w:rFonts w:ascii="Times New Roman" w:eastAsia="Times New Roman" w:hAnsi="Times New Roman" w:cs="Times New Roman"/>
                <w:b/>
                <w:sz w:val="24"/>
                <w:szCs w:val="24"/>
              </w:rPr>
              <w:t>171</w:t>
            </w:r>
          </w:p>
        </w:tc>
        <w:tc>
          <w:tcPr>
            <w:tcW w:w="1276" w:type="dxa"/>
            <w:vAlign w:val="center"/>
          </w:tcPr>
          <w:p w14:paraId="7CC7AE09" w14:textId="77777777" w:rsidR="00986969" w:rsidRPr="00986969" w:rsidRDefault="00986969" w:rsidP="00986969">
            <w:pPr>
              <w:spacing w:after="0" w:line="240" w:lineRule="auto"/>
              <w:jc w:val="center"/>
              <w:rPr>
                <w:rFonts w:ascii="Times New Roman" w:eastAsia="Times New Roman" w:hAnsi="Times New Roman" w:cs="Times New Roman"/>
                <w:b/>
                <w:sz w:val="24"/>
                <w:szCs w:val="24"/>
              </w:rPr>
            </w:pPr>
            <w:r w:rsidRPr="00986969">
              <w:rPr>
                <w:rFonts w:ascii="Times New Roman" w:eastAsia="Times New Roman" w:hAnsi="Times New Roman" w:cs="Times New Roman"/>
                <w:b/>
                <w:sz w:val="24"/>
                <w:szCs w:val="24"/>
              </w:rPr>
              <w:t>25</w:t>
            </w:r>
          </w:p>
        </w:tc>
        <w:tc>
          <w:tcPr>
            <w:tcW w:w="1417" w:type="dxa"/>
            <w:vAlign w:val="center"/>
          </w:tcPr>
          <w:p w14:paraId="136C8309"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p>
        </w:tc>
      </w:tr>
      <w:tr w:rsidR="00986969" w:rsidRPr="00986969" w14:paraId="3EE7F932" w14:textId="77777777" w:rsidTr="00986969">
        <w:tc>
          <w:tcPr>
            <w:tcW w:w="9889" w:type="dxa"/>
            <w:gridSpan w:val="7"/>
          </w:tcPr>
          <w:p w14:paraId="229EBDE7"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Промежуточная аттестация в форме экзамена</w:t>
            </w:r>
          </w:p>
        </w:tc>
      </w:tr>
    </w:tbl>
    <w:p w14:paraId="644FC86E" w14:textId="77777777" w:rsidR="00986969" w:rsidRPr="00986969" w:rsidRDefault="00986969" w:rsidP="00986969">
      <w:pPr>
        <w:jc w:val="center"/>
        <w:rPr>
          <w:rFonts w:ascii="Times New Roman" w:eastAsia="Times New Roman" w:hAnsi="Times New Roman" w:cs="Times New Roman"/>
          <w:b/>
          <w:sz w:val="24"/>
          <w:szCs w:val="24"/>
        </w:rPr>
      </w:pPr>
    </w:p>
    <w:p w14:paraId="63C918EC" w14:textId="77777777" w:rsidR="00C65410" w:rsidRPr="00C34326" w:rsidRDefault="00C65410" w:rsidP="00C65410">
      <w:pPr>
        <w:pStyle w:val="1"/>
        <w:ind w:firstLine="0"/>
        <w:jc w:val="center"/>
        <w:rPr>
          <w:b/>
        </w:rPr>
      </w:pPr>
      <w:bookmarkStart w:id="48" w:name="_Toc513184761"/>
      <w:r>
        <w:rPr>
          <w:b/>
        </w:rPr>
        <w:t xml:space="preserve">Содержание учебной дисциплины </w:t>
      </w:r>
      <w:r w:rsidRPr="008F10CA">
        <w:rPr>
          <w:b/>
          <w:color w:val="000000"/>
        </w:rPr>
        <w:t>ОУПП.11Химия</w:t>
      </w:r>
      <w:bookmarkEnd w:id="48"/>
    </w:p>
    <w:p w14:paraId="34CE0454" w14:textId="77777777" w:rsidR="00986969" w:rsidRPr="00986969" w:rsidRDefault="00986969" w:rsidP="00986969">
      <w:pPr>
        <w:spacing w:after="0" w:line="240" w:lineRule="auto"/>
        <w:ind w:firstLine="426"/>
        <w:rPr>
          <w:rFonts w:ascii="Times New Roman" w:eastAsia="Times New Roman" w:hAnsi="Times New Roman" w:cs="Times New Roman"/>
          <w:b/>
          <w:sz w:val="24"/>
          <w:szCs w:val="24"/>
        </w:rPr>
      </w:pPr>
      <w:r w:rsidRPr="00986969">
        <w:rPr>
          <w:rFonts w:ascii="Times New Roman" w:eastAsia="Times New Roman" w:hAnsi="Times New Roman" w:cs="Times New Roman"/>
          <w:b/>
          <w:sz w:val="24"/>
          <w:szCs w:val="24"/>
        </w:rPr>
        <w:t>Введение (2 часа)</w:t>
      </w:r>
    </w:p>
    <w:p w14:paraId="5E88E840" w14:textId="77777777" w:rsidR="00986969" w:rsidRPr="00986969" w:rsidRDefault="00986969" w:rsidP="00986969">
      <w:pPr>
        <w:spacing w:after="0" w:line="240" w:lineRule="auto"/>
        <w:ind w:firstLine="567"/>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Научные методы познания веществ и химических явлений. Роль эксперимента и теории в химии. Значение химии при освоении профессий СПО и специальностей СПО естественно-научного профиля профессионального образования.</w:t>
      </w:r>
    </w:p>
    <w:p w14:paraId="4542C201" w14:textId="77777777" w:rsidR="00986969" w:rsidRPr="00986969" w:rsidRDefault="00986969" w:rsidP="00986969">
      <w:pPr>
        <w:spacing w:after="0" w:line="240" w:lineRule="auto"/>
        <w:ind w:firstLine="426"/>
        <w:jc w:val="both"/>
        <w:rPr>
          <w:rFonts w:ascii="Times New Roman" w:eastAsia="Times New Roman" w:hAnsi="Times New Roman" w:cs="Times New Roman"/>
          <w:bCs/>
          <w:iCs/>
          <w:sz w:val="24"/>
          <w:szCs w:val="24"/>
        </w:rPr>
      </w:pPr>
      <w:r w:rsidRPr="00986969">
        <w:rPr>
          <w:rFonts w:ascii="Times New Roman" w:eastAsia="Times New Roman" w:hAnsi="Times New Roman" w:cs="Times New Roman"/>
          <w:b/>
          <w:bCs/>
          <w:i/>
          <w:iCs/>
          <w:sz w:val="24"/>
          <w:szCs w:val="24"/>
        </w:rPr>
        <w:t>Формы организации учебных занятий:</w:t>
      </w:r>
      <w:r w:rsidRPr="00986969">
        <w:rPr>
          <w:rFonts w:ascii="Times New Roman" w:eastAsia="Times New Roman" w:hAnsi="Times New Roman" w:cs="Times New Roman"/>
          <w:bCs/>
          <w:iCs/>
          <w:sz w:val="24"/>
          <w:szCs w:val="24"/>
        </w:rPr>
        <w:t xml:space="preserve"> урок.</w:t>
      </w:r>
    </w:p>
    <w:p w14:paraId="2D1989A4"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 xml:space="preserve">Самостоятельная работа обучающихся </w:t>
      </w:r>
      <w:r w:rsidRPr="00986969">
        <w:rPr>
          <w:rFonts w:ascii="Times New Roman" w:eastAsia="Times New Roman" w:hAnsi="Times New Roman" w:cs="Times New Roman"/>
          <w:bCs/>
          <w:iCs/>
          <w:sz w:val="24"/>
          <w:szCs w:val="24"/>
        </w:rPr>
        <w:t>(1 час)</w:t>
      </w:r>
      <w:r w:rsidRPr="00986969">
        <w:rPr>
          <w:rFonts w:ascii="Times New Roman" w:eastAsia="Times New Roman" w:hAnsi="Times New Roman" w:cs="Times New Roman"/>
          <w:b/>
          <w:bCs/>
          <w:iCs/>
          <w:sz w:val="24"/>
          <w:szCs w:val="24"/>
        </w:rPr>
        <w:t xml:space="preserve"> – </w:t>
      </w:r>
      <w:r w:rsidRPr="00986969">
        <w:rPr>
          <w:rFonts w:ascii="Times New Roman" w:eastAsia="Times New Roman" w:hAnsi="Times New Roman" w:cs="Times New Roman"/>
          <w:sz w:val="24"/>
          <w:szCs w:val="24"/>
        </w:rPr>
        <w:t>подготовка докладов.</w:t>
      </w:r>
    </w:p>
    <w:p w14:paraId="47C213EC" w14:textId="77777777" w:rsidR="00986969" w:rsidRPr="00986969" w:rsidRDefault="00986969" w:rsidP="00986969">
      <w:pPr>
        <w:spacing w:after="0" w:line="240" w:lineRule="auto"/>
        <w:ind w:firstLine="426"/>
        <w:rPr>
          <w:rFonts w:ascii="Times New Roman" w:eastAsia="Times New Roman" w:hAnsi="Times New Roman" w:cs="Times New Roman"/>
          <w:b/>
          <w:sz w:val="24"/>
          <w:szCs w:val="24"/>
        </w:rPr>
      </w:pPr>
      <w:r w:rsidRPr="00986969">
        <w:rPr>
          <w:rFonts w:ascii="Times New Roman" w:eastAsia="Times New Roman" w:hAnsi="Times New Roman" w:cs="Times New Roman"/>
          <w:b/>
          <w:sz w:val="24"/>
          <w:szCs w:val="24"/>
        </w:rPr>
        <w:t>1. Органическая химия (78 часов)</w:t>
      </w:r>
    </w:p>
    <w:p w14:paraId="7B83192D" w14:textId="77777777" w:rsidR="00986969" w:rsidRPr="00986969" w:rsidRDefault="00986969" w:rsidP="00986969">
      <w:pPr>
        <w:spacing w:after="0" w:line="240" w:lineRule="auto"/>
        <w:ind w:firstLine="426"/>
        <w:rPr>
          <w:rFonts w:ascii="Times New Roman" w:eastAsia="Times New Roman" w:hAnsi="Times New Roman" w:cs="Times New Roman"/>
          <w:b/>
          <w:sz w:val="24"/>
          <w:szCs w:val="24"/>
        </w:rPr>
      </w:pPr>
      <w:bookmarkStart w:id="49" w:name="bookmark23"/>
      <w:r w:rsidRPr="00986969">
        <w:rPr>
          <w:rFonts w:ascii="Times New Roman" w:eastAsia="Times New Roman" w:hAnsi="Times New Roman" w:cs="Times New Roman"/>
          <w:b/>
          <w:sz w:val="24"/>
          <w:szCs w:val="24"/>
        </w:rPr>
        <w:t>1.1. Предмет органической химии.</w:t>
      </w:r>
      <w:bookmarkEnd w:id="49"/>
      <w:r w:rsidRPr="00986969">
        <w:rPr>
          <w:rFonts w:ascii="Times New Roman" w:eastAsia="Times New Roman" w:hAnsi="Times New Roman" w:cs="Times New Roman"/>
          <w:b/>
          <w:sz w:val="24"/>
          <w:szCs w:val="24"/>
        </w:rPr>
        <w:t xml:space="preserve"> Теория строения органических соединений (10 часов)</w:t>
      </w:r>
    </w:p>
    <w:p w14:paraId="6F69C862"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Предмет органической химии.</w:t>
      </w:r>
      <w:r w:rsidRPr="00986969">
        <w:rPr>
          <w:rFonts w:ascii="Times New Roman" w:eastAsia="Times New Roman" w:hAnsi="Times New Roman" w:cs="Times New Roman"/>
          <w:sz w:val="24"/>
          <w:szCs w:val="24"/>
        </w:rPr>
        <w:t xml:space="preserve"> Понятие об органическом веществе и органической химии. Краткий очерк истории развития органической химии. Витализм и его крушение. Особенности строения органических соединений. Круговорот углерода в природе.</w:t>
      </w:r>
    </w:p>
    <w:p w14:paraId="48394D50"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Теория строения органических соединений А. М. Бутлерова.</w:t>
      </w:r>
      <w:r w:rsidRPr="00986969">
        <w:rPr>
          <w:rFonts w:ascii="Times New Roman" w:eastAsia="Times New Roman" w:hAnsi="Times New Roman" w:cs="Times New Roman"/>
          <w:sz w:val="24"/>
          <w:szCs w:val="24"/>
        </w:rPr>
        <w:t xml:space="preserve"> Предпосылки создания теории строения. Основные положения теории строения А.М.Бутлерова. Химическое строение и свойства органических веществ. Понятие об изомерии. Способы отображения строения молекулы (формулы, модели). Значение теории А. М. Бутлерова для развития органической химии и химических прогнозов.</w:t>
      </w:r>
    </w:p>
    <w:p w14:paraId="5957DDB0"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 xml:space="preserve">Строение атома углерода. Электронное облако и орбиталь, </w:t>
      </w:r>
      <w:r w:rsidRPr="00986969">
        <w:rPr>
          <w:rFonts w:ascii="Times New Roman" w:eastAsia="Times New Roman" w:hAnsi="Times New Roman" w:cs="Times New Roman"/>
          <w:i/>
          <w:sz w:val="24"/>
          <w:szCs w:val="24"/>
          <w:lang w:val="en-US"/>
        </w:rPr>
        <w:t>s</w:t>
      </w:r>
      <w:r w:rsidRPr="00986969">
        <w:rPr>
          <w:rFonts w:ascii="Times New Roman" w:eastAsia="Times New Roman" w:hAnsi="Times New Roman" w:cs="Times New Roman"/>
          <w:sz w:val="24"/>
          <w:szCs w:val="24"/>
        </w:rPr>
        <w:t xml:space="preserve">- и </w:t>
      </w:r>
      <w:r w:rsidRPr="00986969">
        <w:rPr>
          <w:rFonts w:ascii="Times New Roman" w:eastAsia="Times New Roman" w:hAnsi="Times New Roman" w:cs="Times New Roman"/>
          <w:i/>
          <w:sz w:val="24"/>
          <w:szCs w:val="24"/>
          <w:lang w:val="en-US"/>
        </w:rPr>
        <w:t>p</w:t>
      </w:r>
      <w:r w:rsidRPr="00986969">
        <w:rPr>
          <w:rFonts w:ascii="Times New Roman" w:eastAsia="Times New Roman" w:hAnsi="Times New Roman" w:cs="Times New Roman"/>
          <w:sz w:val="24"/>
          <w:szCs w:val="24"/>
        </w:rPr>
        <w:t xml:space="preserve">-орбитали. Электронные и электронно-графические формулы атома углерода в основном и возбужденном состояниях. Ковалентная химическая связь и ее классификация по способу перекрывания орбиталей (δ- и π-связи). Понятие гибридизации. Различные типы гибридизации и форма атомных орбиталей, взаимное отталкивание гибридных орбиталей </w:t>
      </w:r>
      <w:r w:rsidRPr="00986969">
        <w:rPr>
          <w:rFonts w:ascii="Times New Roman" w:eastAsia="Times New Roman" w:hAnsi="Times New Roman" w:cs="Times New Roman"/>
          <w:sz w:val="24"/>
          <w:szCs w:val="24"/>
        </w:rPr>
        <w:lastRenderedPageBreak/>
        <w:t>и их расположение в пространстве в соответствии с минимумом энергии. Геометрия молекул веществ, образованных атомами углерода в различных состояниях гибридизации.</w:t>
      </w:r>
    </w:p>
    <w:p w14:paraId="1AE08ACC"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Классификация органических соединений.</w:t>
      </w:r>
      <w:r w:rsidRPr="00986969">
        <w:rPr>
          <w:rFonts w:ascii="Times New Roman" w:eastAsia="Times New Roman" w:hAnsi="Times New Roman" w:cs="Times New Roman"/>
          <w:sz w:val="24"/>
          <w:szCs w:val="24"/>
        </w:rPr>
        <w:t xml:space="preserve"> Классификация органических веществ в зависимости от строения углеродной цепи. Понятие функциональной группы. Классификация органических веществ по типу функциональной группы.</w:t>
      </w:r>
    </w:p>
    <w:p w14:paraId="33397021"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 xml:space="preserve">Основы номенклатуры органических веществ. Тривиальные названия. Рациональная номенклатура как предшественница номенклатуры </w:t>
      </w:r>
      <w:r w:rsidRPr="00986969">
        <w:rPr>
          <w:rFonts w:ascii="Times New Roman" w:eastAsia="Times New Roman" w:hAnsi="Times New Roman" w:cs="Times New Roman"/>
          <w:sz w:val="24"/>
          <w:szCs w:val="24"/>
          <w:lang w:val="en-US"/>
        </w:rPr>
        <w:t>IU</w:t>
      </w:r>
      <w:r w:rsidRPr="00986969">
        <w:rPr>
          <w:rFonts w:ascii="Times New Roman" w:eastAsia="Times New Roman" w:hAnsi="Times New Roman" w:cs="Times New Roman"/>
          <w:sz w:val="24"/>
          <w:szCs w:val="24"/>
        </w:rPr>
        <w:t xml:space="preserve">РАС. Номенклатура </w:t>
      </w:r>
      <w:r w:rsidRPr="00986969">
        <w:rPr>
          <w:rFonts w:ascii="Times New Roman" w:eastAsia="Times New Roman" w:hAnsi="Times New Roman" w:cs="Times New Roman"/>
          <w:sz w:val="24"/>
          <w:szCs w:val="24"/>
          <w:lang w:val="en-US"/>
        </w:rPr>
        <w:t>IU</w:t>
      </w:r>
      <w:r w:rsidRPr="00986969">
        <w:rPr>
          <w:rFonts w:ascii="Times New Roman" w:eastAsia="Times New Roman" w:hAnsi="Times New Roman" w:cs="Times New Roman"/>
          <w:sz w:val="24"/>
          <w:szCs w:val="24"/>
        </w:rPr>
        <w:t>РАС: принципы образования названий, старшинство функциональных групп, их обозначение в префиксах и суффиксах названий органических веществ.</w:t>
      </w:r>
    </w:p>
    <w:p w14:paraId="3D8F686C"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Типы химических связей в органических соединениях и способы их разрыва.</w:t>
      </w:r>
      <w:r w:rsidRPr="00986969">
        <w:rPr>
          <w:rFonts w:ascii="Times New Roman" w:eastAsia="Times New Roman" w:hAnsi="Times New Roman" w:cs="Times New Roman"/>
          <w:sz w:val="24"/>
          <w:szCs w:val="24"/>
        </w:rPr>
        <w:t xml:space="preserve"> Классификация ковалентных связей по электроотрицательности связанных атомов, способу перекрывания орбиталей, кратности, механизму образования. Связь природы химической связи с типом кристаллической решетки вещества и его физическими свойствами. Разрыв химической связи как процесс, обратный ее образованию. Гомолитический и гетеролитический разрывы связей, их сопоставление с обменным и донорно-акцепторным механизмами их образования. Понятие свободного радикала, нуклеофильной и электрофильной частицы.</w:t>
      </w:r>
    </w:p>
    <w:p w14:paraId="41A5C72F"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 xml:space="preserve">Классификация реакций в органической химии. </w:t>
      </w:r>
      <w:r w:rsidRPr="00986969">
        <w:rPr>
          <w:rFonts w:ascii="Times New Roman" w:eastAsia="Times New Roman" w:hAnsi="Times New Roman" w:cs="Times New Roman"/>
          <w:sz w:val="24"/>
          <w:szCs w:val="24"/>
        </w:rPr>
        <w:t>Понятие о типах и механизмах реакций в органической химии. Субстрат и реагент. Классификация реакций по изменению в структуре субстрата (присоединение, отщепление, замещение, изомеризация) и типу реагента (радикальные, нуклеофильные, электрофильные). Реакции присоединения (А</w:t>
      </w:r>
      <w:r w:rsidRPr="00986969">
        <w:rPr>
          <w:rFonts w:ascii="Times New Roman" w:eastAsia="Times New Roman" w:hAnsi="Times New Roman" w:cs="Times New Roman"/>
          <w:sz w:val="24"/>
          <w:szCs w:val="24"/>
          <w:vertAlign w:val="subscript"/>
          <w:lang w:val="en-US"/>
        </w:rPr>
        <w:t>N</w:t>
      </w:r>
      <w:r w:rsidRPr="00986969">
        <w:rPr>
          <w:rFonts w:ascii="Times New Roman" w:eastAsia="Times New Roman" w:hAnsi="Times New Roman" w:cs="Times New Roman"/>
          <w:sz w:val="24"/>
          <w:szCs w:val="24"/>
        </w:rPr>
        <w:t>, А</w:t>
      </w:r>
      <w:r w:rsidRPr="00986969">
        <w:rPr>
          <w:rFonts w:ascii="Times New Roman" w:eastAsia="Times New Roman" w:hAnsi="Times New Roman" w:cs="Times New Roman"/>
          <w:sz w:val="24"/>
          <w:szCs w:val="24"/>
          <w:vertAlign w:val="subscript"/>
        </w:rPr>
        <w:t>Е</w:t>
      </w:r>
      <w:r w:rsidRPr="00986969">
        <w:rPr>
          <w:rFonts w:ascii="Times New Roman" w:eastAsia="Times New Roman" w:hAnsi="Times New Roman" w:cs="Times New Roman"/>
          <w:sz w:val="24"/>
          <w:szCs w:val="24"/>
        </w:rPr>
        <w:t>), элиминирования (Е), замещения (</w:t>
      </w:r>
      <w:r w:rsidRPr="00986969">
        <w:rPr>
          <w:rFonts w:ascii="Times New Roman" w:eastAsia="Times New Roman" w:hAnsi="Times New Roman" w:cs="Times New Roman"/>
          <w:sz w:val="24"/>
          <w:szCs w:val="24"/>
          <w:lang w:val="en-US"/>
        </w:rPr>
        <w:t>S</w:t>
      </w:r>
      <w:r w:rsidRPr="00986969">
        <w:rPr>
          <w:rFonts w:ascii="Times New Roman" w:eastAsia="Times New Roman" w:hAnsi="Times New Roman" w:cs="Times New Roman"/>
          <w:sz w:val="24"/>
          <w:szCs w:val="24"/>
          <w:vertAlign w:val="subscript"/>
          <w:lang w:val="en-US"/>
        </w:rPr>
        <w:t>R</w:t>
      </w:r>
      <w:r w:rsidRPr="00986969">
        <w:rPr>
          <w:rFonts w:ascii="Times New Roman" w:eastAsia="Times New Roman" w:hAnsi="Times New Roman" w:cs="Times New Roman"/>
          <w:sz w:val="24"/>
          <w:szCs w:val="24"/>
        </w:rPr>
        <w:t xml:space="preserve">, </w:t>
      </w:r>
      <w:r w:rsidRPr="00986969">
        <w:rPr>
          <w:rFonts w:ascii="Times New Roman" w:eastAsia="Times New Roman" w:hAnsi="Times New Roman" w:cs="Times New Roman"/>
          <w:sz w:val="24"/>
          <w:szCs w:val="24"/>
          <w:lang w:val="en-US"/>
        </w:rPr>
        <w:t>S</w:t>
      </w:r>
      <w:r w:rsidRPr="00986969">
        <w:rPr>
          <w:rFonts w:ascii="Times New Roman" w:eastAsia="Times New Roman" w:hAnsi="Times New Roman" w:cs="Times New Roman"/>
          <w:sz w:val="24"/>
          <w:szCs w:val="24"/>
          <w:vertAlign w:val="subscript"/>
          <w:lang w:val="en-US"/>
        </w:rPr>
        <w:t>N</w:t>
      </w:r>
      <w:r w:rsidRPr="00986969">
        <w:rPr>
          <w:rFonts w:ascii="Times New Roman" w:eastAsia="Times New Roman" w:hAnsi="Times New Roman" w:cs="Times New Roman"/>
          <w:sz w:val="24"/>
          <w:szCs w:val="24"/>
        </w:rPr>
        <w:t xml:space="preserve">, </w:t>
      </w:r>
      <w:r w:rsidRPr="00986969">
        <w:rPr>
          <w:rFonts w:ascii="Times New Roman" w:eastAsia="Times New Roman" w:hAnsi="Times New Roman" w:cs="Times New Roman"/>
          <w:sz w:val="24"/>
          <w:szCs w:val="24"/>
          <w:lang w:val="en-US"/>
        </w:rPr>
        <w:t>S</w:t>
      </w:r>
      <w:r w:rsidRPr="00986969">
        <w:rPr>
          <w:rFonts w:ascii="Times New Roman" w:eastAsia="Times New Roman" w:hAnsi="Times New Roman" w:cs="Times New Roman"/>
          <w:sz w:val="24"/>
          <w:szCs w:val="24"/>
          <w:vertAlign w:val="subscript"/>
        </w:rPr>
        <w:t>Е</w:t>
      </w:r>
      <w:r w:rsidRPr="00986969">
        <w:rPr>
          <w:rFonts w:ascii="Times New Roman" w:eastAsia="Times New Roman" w:hAnsi="Times New Roman" w:cs="Times New Roman"/>
          <w:sz w:val="24"/>
          <w:szCs w:val="24"/>
        </w:rPr>
        <w:t>), изомеризации. Разновидности реакций каждого типа: гидрирование и дегидрирование, галогенирование и дегалогенирование, гидратация и дегидратация, гидрогалогенирование и дегидрогалогенирование, полимеризация и поликонденсация, перегруппировка. Особенности окислительно-восстановительных реакций в органической химии.</w:t>
      </w:r>
    </w:p>
    <w:p w14:paraId="0FD728A6" w14:textId="77777777" w:rsidR="00986969" w:rsidRPr="00986969" w:rsidRDefault="00986969" w:rsidP="00986969">
      <w:pPr>
        <w:spacing w:after="0" w:line="240" w:lineRule="auto"/>
        <w:ind w:firstLine="426"/>
        <w:jc w:val="both"/>
        <w:rPr>
          <w:rFonts w:ascii="Times New Roman" w:eastAsia="Times New Roman" w:hAnsi="Times New Roman" w:cs="Times New Roman"/>
          <w:b/>
          <w:sz w:val="24"/>
          <w:szCs w:val="24"/>
        </w:rPr>
      </w:pPr>
      <w:r w:rsidRPr="00986969">
        <w:rPr>
          <w:rFonts w:ascii="Times New Roman" w:eastAsia="Times New Roman" w:hAnsi="Times New Roman" w:cs="Times New Roman"/>
          <w:b/>
          <w:sz w:val="24"/>
          <w:szCs w:val="24"/>
        </w:rPr>
        <w:t>Современные представления о химическом строении органических веществ.</w:t>
      </w:r>
    </w:p>
    <w:p w14:paraId="4C3F2239"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Основные направления развития теории строения А. М. Бутлерова. Изомерия органических веществ и ее виды. Структурная изомерия: межклассовая, углеродного скелета, положения кратной связи и функциональной группы. Пространственная изомерия: геометрическая и оптическая. Понятие асимметрического центра. Биологическое значение оптической изомерии. Взаимное влияние атомов в молекулах органических веществ. Электронные эффекты атомов и атомных групп в органических молекулах. Индукционный эффект, положительный и отрицательный, его особенности. Мезомерный эффект (эффект сопряжения), его особенности.</w:t>
      </w:r>
    </w:p>
    <w:p w14:paraId="2D10CE35" w14:textId="77777777" w:rsidR="00986969" w:rsidRPr="00986969" w:rsidRDefault="00986969" w:rsidP="00986969">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Демонстрации</w:t>
      </w:r>
    </w:p>
    <w:p w14:paraId="78C39780"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Коллекции органических веществ (в том числе лекарственных препаратов, красителей), материалов (природных и синтетических каучуков, пластмасс и волокон) и изделий из них (нитей, тканей, отделочных материалов).</w:t>
      </w:r>
    </w:p>
    <w:p w14:paraId="0297F7F3"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Модели молекул СН</w:t>
      </w:r>
      <w:r w:rsidRPr="00986969">
        <w:rPr>
          <w:rFonts w:ascii="Times New Roman" w:eastAsia="Times New Roman" w:hAnsi="Times New Roman" w:cs="Times New Roman"/>
          <w:sz w:val="24"/>
          <w:szCs w:val="24"/>
          <w:vertAlign w:val="subscript"/>
        </w:rPr>
        <w:t>4</w:t>
      </w:r>
      <w:r w:rsidRPr="00986969">
        <w:rPr>
          <w:rFonts w:ascii="Times New Roman" w:eastAsia="Times New Roman" w:hAnsi="Times New Roman" w:cs="Times New Roman"/>
          <w:sz w:val="24"/>
          <w:szCs w:val="24"/>
        </w:rPr>
        <w:t>, С</w:t>
      </w:r>
      <w:r w:rsidRPr="00986969">
        <w:rPr>
          <w:rFonts w:ascii="Times New Roman" w:eastAsia="Times New Roman" w:hAnsi="Times New Roman" w:cs="Times New Roman"/>
          <w:sz w:val="24"/>
          <w:szCs w:val="24"/>
          <w:vertAlign w:val="subscript"/>
        </w:rPr>
        <w:t>2</w:t>
      </w:r>
      <w:r w:rsidRPr="00986969">
        <w:rPr>
          <w:rFonts w:ascii="Times New Roman" w:eastAsia="Times New Roman" w:hAnsi="Times New Roman" w:cs="Times New Roman"/>
          <w:sz w:val="24"/>
          <w:szCs w:val="24"/>
        </w:rPr>
        <w:t>Н</w:t>
      </w:r>
      <w:r w:rsidRPr="00986969">
        <w:rPr>
          <w:rFonts w:ascii="Times New Roman" w:eastAsia="Times New Roman" w:hAnsi="Times New Roman" w:cs="Times New Roman"/>
          <w:sz w:val="24"/>
          <w:szCs w:val="24"/>
          <w:vertAlign w:val="subscript"/>
        </w:rPr>
        <w:t>4</w:t>
      </w:r>
      <w:r w:rsidRPr="00986969">
        <w:rPr>
          <w:rFonts w:ascii="Times New Roman" w:eastAsia="Times New Roman" w:hAnsi="Times New Roman" w:cs="Times New Roman"/>
          <w:sz w:val="24"/>
          <w:szCs w:val="24"/>
        </w:rPr>
        <w:t>, С</w:t>
      </w:r>
      <w:r w:rsidRPr="00986969">
        <w:rPr>
          <w:rFonts w:ascii="Times New Roman" w:eastAsia="Times New Roman" w:hAnsi="Times New Roman" w:cs="Times New Roman"/>
          <w:sz w:val="24"/>
          <w:szCs w:val="24"/>
          <w:vertAlign w:val="subscript"/>
        </w:rPr>
        <w:t>2</w:t>
      </w:r>
      <w:r w:rsidRPr="00986969">
        <w:rPr>
          <w:rFonts w:ascii="Times New Roman" w:eastAsia="Times New Roman" w:hAnsi="Times New Roman" w:cs="Times New Roman"/>
          <w:sz w:val="24"/>
          <w:szCs w:val="24"/>
        </w:rPr>
        <w:t>Н</w:t>
      </w:r>
      <w:r w:rsidRPr="00986969">
        <w:rPr>
          <w:rFonts w:ascii="Times New Roman" w:eastAsia="Times New Roman" w:hAnsi="Times New Roman" w:cs="Times New Roman"/>
          <w:sz w:val="24"/>
          <w:szCs w:val="24"/>
          <w:vertAlign w:val="subscript"/>
        </w:rPr>
        <w:t>2</w:t>
      </w:r>
      <w:r w:rsidRPr="00986969">
        <w:rPr>
          <w:rFonts w:ascii="Times New Roman" w:eastAsia="Times New Roman" w:hAnsi="Times New Roman" w:cs="Times New Roman"/>
          <w:sz w:val="24"/>
          <w:szCs w:val="24"/>
        </w:rPr>
        <w:t>, С</w:t>
      </w:r>
      <w:r w:rsidRPr="00986969">
        <w:rPr>
          <w:rFonts w:ascii="Times New Roman" w:eastAsia="Times New Roman" w:hAnsi="Times New Roman" w:cs="Times New Roman"/>
          <w:sz w:val="24"/>
          <w:szCs w:val="24"/>
          <w:vertAlign w:val="subscript"/>
        </w:rPr>
        <w:t>6</w:t>
      </w:r>
      <w:r w:rsidRPr="00986969">
        <w:rPr>
          <w:rFonts w:ascii="Times New Roman" w:eastAsia="Times New Roman" w:hAnsi="Times New Roman" w:cs="Times New Roman"/>
          <w:sz w:val="24"/>
          <w:szCs w:val="24"/>
        </w:rPr>
        <w:t>Н</w:t>
      </w:r>
      <w:r w:rsidRPr="00986969">
        <w:rPr>
          <w:rFonts w:ascii="Times New Roman" w:eastAsia="Times New Roman" w:hAnsi="Times New Roman" w:cs="Times New Roman"/>
          <w:sz w:val="24"/>
          <w:szCs w:val="24"/>
          <w:vertAlign w:val="subscript"/>
        </w:rPr>
        <w:t>6</w:t>
      </w:r>
      <w:r w:rsidRPr="00986969">
        <w:rPr>
          <w:rFonts w:ascii="Times New Roman" w:eastAsia="Times New Roman" w:hAnsi="Times New Roman" w:cs="Times New Roman"/>
          <w:sz w:val="24"/>
          <w:szCs w:val="24"/>
        </w:rPr>
        <w:t>, СН</w:t>
      </w:r>
      <w:r w:rsidRPr="00986969">
        <w:rPr>
          <w:rFonts w:ascii="Times New Roman" w:eastAsia="Times New Roman" w:hAnsi="Times New Roman" w:cs="Times New Roman"/>
          <w:sz w:val="24"/>
          <w:szCs w:val="24"/>
          <w:vertAlign w:val="subscript"/>
        </w:rPr>
        <w:t>3</w:t>
      </w:r>
      <w:r w:rsidRPr="00986969">
        <w:rPr>
          <w:rFonts w:ascii="Times New Roman" w:eastAsia="Times New Roman" w:hAnsi="Times New Roman" w:cs="Times New Roman"/>
          <w:sz w:val="24"/>
          <w:szCs w:val="24"/>
        </w:rPr>
        <w:t>ОН - шаростержневые и объемные. Модели отталкивания гибридных орбиталей с помощью воздушных шаров.</w:t>
      </w:r>
    </w:p>
    <w:p w14:paraId="1B0FCEDD"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Взаимодействие натрия с этанолом и отсутствие взаимодействия с диэтиловым эфиром.</w:t>
      </w:r>
    </w:p>
    <w:p w14:paraId="487FC6DC"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Опыты, подтверждающие наличие функциональных групп у соединений различных классов.</w:t>
      </w:r>
    </w:p>
    <w:p w14:paraId="68FCB6D8" w14:textId="77777777" w:rsidR="00986969" w:rsidRPr="00986969" w:rsidRDefault="00986969" w:rsidP="00986969">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Лабораторный опыт</w:t>
      </w:r>
    </w:p>
    <w:p w14:paraId="41FF5CE7"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Изготовление моделей молекул - представителей различных классов органических соединений.</w:t>
      </w:r>
    </w:p>
    <w:p w14:paraId="7C9BDAFD" w14:textId="77777777" w:rsidR="00986969" w:rsidRPr="00986969" w:rsidRDefault="00986969" w:rsidP="00986969">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 xml:space="preserve">Практическое занятие </w:t>
      </w:r>
      <w:r w:rsidRPr="00986969">
        <w:rPr>
          <w:rFonts w:ascii="Times New Roman" w:eastAsia="Times New Roman" w:hAnsi="Times New Roman" w:cs="Times New Roman"/>
          <w:b/>
          <w:sz w:val="24"/>
          <w:szCs w:val="24"/>
        </w:rPr>
        <w:t>(1 час)</w:t>
      </w:r>
    </w:p>
    <w:p w14:paraId="022D0A49" w14:textId="77777777" w:rsidR="00986969" w:rsidRPr="00986969" w:rsidRDefault="00986969" w:rsidP="00986969">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 xml:space="preserve">Практическое занятие №1 по теме «Качественный анализ органических соединений» </w:t>
      </w:r>
      <w:r w:rsidRPr="00986969">
        <w:rPr>
          <w:rFonts w:ascii="Times New Roman" w:eastAsia="Times New Roman" w:hAnsi="Times New Roman" w:cs="Times New Roman"/>
          <w:sz w:val="24"/>
          <w:szCs w:val="24"/>
        </w:rPr>
        <w:t>(Обнаружение углерода и водорода в органическом соединении. Обнаружение галогенов (проба Бейльштейна))</w:t>
      </w:r>
      <w:r w:rsidRPr="00986969">
        <w:rPr>
          <w:rFonts w:ascii="Times New Roman" w:eastAsia="Times New Roman" w:hAnsi="Times New Roman" w:cs="Times New Roman"/>
          <w:b/>
          <w:i/>
          <w:sz w:val="24"/>
          <w:szCs w:val="24"/>
        </w:rPr>
        <w:t>.</w:t>
      </w:r>
    </w:p>
    <w:p w14:paraId="14F03510" w14:textId="77777777" w:rsidR="00986969" w:rsidRPr="00986969" w:rsidRDefault="00986969" w:rsidP="00986969">
      <w:pPr>
        <w:spacing w:after="0" w:line="240" w:lineRule="auto"/>
        <w:ind w:firstLine="426"/>
        <w:jc w:val="both"/>
        <w:rPr>
          <w:rFonts w:ascii="Times New Roman" w:eastAsia="Times New Roman" w:hAnsi="Times New Roman" w:cs="Times New Roman"/>
          <w:bCs/>
          <w:iCs/>
          <w:sz w:val="24"/>
          <w:szCs w:val="24"/>
        </w:rPr>
      </w:pPr>
      <w:r w:rsidRPr="00986969">
        <w:rPr>
          <w:rFonts w:ascii="Times New Roman" w:eastAsia="Times New Roman" w:hAnsi="Times New Roman" w:cs="Times New Roman"/>
          <w:b/>
          <w:bCs/>
          <w:i/>
          <w:iCs/>
          <w:sz w:val="24"/>
          <w:szCs w:val="24"/>
        </w:rPr>
        <w:lastRenderedPageBreak/>
        <w:t xml:space="preserve">Формы организации учебных занятий: </w:t>
      </w:r>
      <w:r w:rsidRPr="00986969">
        <w:rPr>
          <w:rFonts w:ascii="Times New Roman" w:eastAsia="Times New Roman" w:hAnsi="Times New Roman" w:cs="Times New Roman"/>
          <w:bCs/>
          <w:iCs/>
          <w:sz w:val="24"/>
          <w:szCs w:val="24"/>
        </w:rPr>
        <w:t>урок, лекция, практическое занятие.</w:t>
      </w:r>
    </w:p>
    <w:p w14:paraId="5E307689"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 xml:space="preserve">Самостоятельная работа обучающихся </w:t>
      </w:r>
      <w:r w:rsidRPr="00986969">
        <w:rPr>
          <w:rFonts w:ascii="Times New Roman" w:eastAsia="Times New Roman" w:hAnsi="Times New Roman" w:cs="Times New Roman"/>
          <w:sz w:val="24"/>
          <w:szCs w:val="24"/>
        </w:rPr>
        <w:t>(5 часа) – подготовка докладов, рефератов, составление кроссвордов, мультимедийных презентаций.</w:t>
      </w:r>
    </w:p>
    <w:p w14:paraId="044060CE"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p>
    <w:p w14:paraId="34CE7C0E" w14:textId="77777777" w:rsidR="00986969" w:rsidRPr="00986969" w:rsidRDefault="00986969" w:rsidP="00986969">
      <w:pPr>
        <w:widowControl w:val="0"/>
        <w:spacing w:after="0" w:line="240" w:lineRule="auto"/>
        <w:ind w:firstLine="426"/>
        <w:rPr>
          <w:rFonts w:ascii="Times New Roman" w:eastAsia="Times New Roman" w:hAnsi="Times New Roman" w:cs="Times New Roman"/>
          <w:b/>
          <w:color w:val="000000"/>
          <w:sz w:val="24"/>
          <w:szCs w:val="24"/>
        </w:rPr>
      </w:pPr>
      <w:r w:rsidRPr="00986969">
        <w:rPr>
          <w:rFonts w:ascii="Times New Roman" w:eastAsia="Times New Roman" w:hAnsi="Times New Roman" w:cs="Times New Roman"/>
          <w:b/>
          <w:color w:val="000000"/>
          <w:sz w:val="24"/>
          <w:szCs w:val="24"/>
        </w:rPr>
        <w:t>1.2. Предельные углеводороды (8 часов)</w:t>
      </w:r>
    </w:p>
    <w:p w14:paraId="7079E7EB"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Гомологический ряд алканов.</w:t>
      </w:r>
      <w:r w:rsidRPr="00986969">
        <w:rPr>
          <w:rFonts w:ascii="Times New Roman" w:eastAsia="Times New Roman" w:hAnsi="Times New Roman" w:cs="Times New Roman"/>
          <w:color w:val="000000"/>
          <w:sz w:val="24"/>
          <w:szCs w:val="24"/>
        </w:rPr>
        <w:t xml:space="preserve"> Понятие об углеводородах. Особенности строения предельных углеводородов. Алканы как представители предельных углеводородов.</w:t>
      </w:r>
    </w:p>
    <w:p w14:paraId="0FC3237A"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Электронное и пространственное строение молекулы метана и других алканов. Го</w:t>
      </w:r>
      <w:r w:rsidRPr="00986969">
        <w:rPr>
          <w:rFonts w:ascii="Times New Roman" w:eastAsia="Times New Roman" w:hAnsi="Times New Roman" w:cs="Times New Roman"/>
          <w:color w:val="000000"/>
          <w:sz w:val="24"/>
          <w:szCs w:val="24"/>
        </w:rPr>
        <w:softHyphen/>
        <w:t>мологический ряд и изомерия парафинов. Нормальное и разветвленное строение углеродной цепи. Номенклатура алканов и алкильных заместителей. Физические свойства алканов. Алканы в природе.</w:t>
      </w:r>
    </w:p>
    <w:p w14:paraId="4C34B199"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Химические свойства алканов.</w:t>
      </w:r>
      <w:r w:rsidRPr="00986969">
        <w:rPr>
          <w:rFonts w:ascii="Times New Roman" w:eastAsia="Times New Roman" w:hAnsi="Times New Roman" w:cs="Times New Roman"/>
          <w:color w:val="000000"/>
          <w:sz w:val="24"/>
          <w:szCs w:val="24"/>
        </w:rPr>
        <w:t xml:space="preserve"> Реакции </w:t>
      </w:r>
      <w:r w:rsidRPr="00986969">
        <w:rPr>
          <w:rFonts w:ascii="Times New Roman" w:eastAsia="Times New Roman" w:hAnsi="Times New Roman" w:cs="Times New Roman"/>
          <w:sz w:val="24"/>
          <w:szCs w:val="24"/>
          <w:lang w:val="en-US"/>
        </w:rPr>
        <w:t>S</w:t>
      </w:r>
      <w:r w:rsidRPr="00986969">
        <w:rPr>
          <w:rFonts w:ascii="Times New Roman" w:eastAsia="Times New Roman" w:hAnsi="Times New Roman" w:cs="Times New Roman"/>
          <w:sz w:val="24"/>
          <w:szCs w:val="24"/>
          <w:vertAlign w:val="subscript"/>
          <w:lang w:val="en-US"/>
        </w:rPr>
        <w:t>N</w:t>
      </w:r>
      <w:r w:rsidRPr="00986969">
        <w:rPr>
          <w:rFonts w:ascii="Times New Roman" w:eastAsia="Times New Roman" w:hAnsi="Times New Roman" w:cs="Times New Roman"/>
          <w:color w:val="000000"/>
          <w:sz w:val="24"/>
          <w:szCs w:val="24"/>
        </w:rPr>
        <w:t>-типа: галогенирование (работы Н. Н. Семенова), нитрование по Коновалову. Механизм реакции хлорирования алканов. Реакции дегидрирования, горения, каталитического окисления алканов. Крекинг алканов, различные виды крекинга, применение в промышленности. Пиролиз и конверсия метана, изомеризация алканов.</w:t>
      </w:r>
    </w:p>
    <w:p w14:paraId="1C8E0FDA"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Применение и способы получения алканов.</w:t>
      </w:r>
      <w:r w:rsidRPr="00986969">
        <w:rPr>
          <w:rFonts w:ascii="Times New Roman" w:eastAsia="Times New Roman" w:hAnsi="Times New Roman" w:cs="Times New Roman"/>
          <w:color w:val="000000"/>
          <w:sz w:val="24"/>
          <w:szCs w:val="24"/>
        </w:rPr>
        <w:t xml:space="preserve"> Области применения алканов. Промышленные способы получения алканов: получение из природных источников, крекинг парафинов, получение синтетического бензина, газификация угля, гидрирование алканов. Лабораторные способы получения алканов: синтез Вюрца, декарбоксилирование, гидролиз карбида алюминия.</w:t>
      </w:r>
    </w:p>
    <w:p w14:paraId="1102ECCC"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Циклоалканы.</w:t>
      </w:r>
      <w:r w:rsidRPr="00986969">
        <w:rPr>
          <w:rFonts w:ascii="Times New Roman" w:eastAsia="Times New Roman" w:hAnsi="Times New Roman" w:cs="Times New Roman"/>
          <w:color w:val="000000"/>
          <w:sz w:val="24"/>
          <w:szCs w:val="24"/>
        </w:rPr>
        <w:t xml:space="preserve"> Гомологический ряд и номенклатура циклоалканов, их общая формула. Понятие о напряжении цикла. Изомерия циклоалканов: межклассовая, углеродного скелета, геометрическая. Получение и физические свойства циклоалканов. Химические свойства циклоалканов. Специфика свойств циклоалканов с малым размером цикла. Реакции присоединения и радикального замещения.</w:t>
      </w:r>
    </w:p>
    <w:p w14:paraId="38431657"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t>Демонстрации</w:t>
      </w:r>
    </w:p>
    <w:p w14:paraId="00BCE558"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Модели молекул метана, других алканов, различных конформаций циклогексана.</w:t>
      </w:r>
    </w:p>
    <w:p w14:paraId="69B71D5C"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Растворение парафина в бензине и испарение растворителя из смеси.</w:t>
      </w:r>
    </w:p>
    <w:p w14:paraId="30EE3BB3"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Плавление парафина и его отношение к воде (растворимость, плотность, смачивание).</w:t>
      </w:r>
    </w:p>
    <w:p w14:paraId="3E7508D6"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Разделение смеси бензин - вода с помощью делительной воронки.</w:t>
      </w:r>
    </w:p>
    <w:p w14:paraId="2AE0C62C"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Горение метана, пропан-бутановой смеси, парафина в условиях избытка и недостатка кислорода.</w:t>
      </w:r>
    </w:p>
    <w:p w14:paraId="0C1F43F4"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Взрыв смеси метана с воздухом и хлором.</w:t>
      </w:r>
    </w:p>
    <w:p w14:paraId="267EA36F"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Восстановление оксидов тяжелых металлов парафином.</w:t>
      </w:r>
    </w:p>
    <w:p w14:paraId="6350B137"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Отношение циклогексана к бромной воде и раствору перманганата калия.</w:t>
      </w:r>
    </w:p>
    <w:p w14:paraId="29AB674B"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t>Лабораторные опыты</w:t>
      </w:r>
    </w:p>
    <w:p w14:paraId="2FA679B2"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Изготовление моделей молекул алканов и галогеналканов.</w:t>
      </w:r>
    </w:p>
    <w:p w14:paraId="20976627"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Изготовление парафинированной бумаги, испытание ее свойств: отношения к воде и жирам.</w:t>
      </w:r>
    </w:p>
    <w:p w14:paraId="6B369A64"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Обнаружение воды, сажи, углекислого газа в продуктах горения свечи.</w:t>
      </w:r>
    </w:p>
    <w:p w14:paraId="28CDDF52"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Ознакомление со свойствами твердых парафинов: плавлением, растворимостью в воде и органических растворителях, химической инертностью (отсутствием взаимодействия с бромной водой, растворами перманганата калия, гидроксида натрия и серной кислоты).</w:t>
      </w:r>
    </w:p>
    <w:p w14:paraId="7CFD2354"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b/>
          <w:color w:val="000000"/>
          <w:sz w:val="24"/>
          <w:szCs w:val="24"/>
        </w:rPr>
      </w:pPr>
      <w:r w:rsidRPr="00986969">
        <w:rPr>
          <w:rFonts w:ascii="Times New Roman" w:eastAsia="Times New Roman" w:hAnsi="Times New Roman" w:cs="Times New Roman"/>
          <w:b/>
          <w:i/>
          <w:color w:val="000000"/>
          <w:sz w:val="24"/>
          <w:szCs w:val="24"/>
        </w:rPr>
        <w:t xml:space="preserve">Практическое занятие </w:t>
      </w:r>
      <w:r w:rsidRPr="00986969">
        <w:rPr>
          <w:rFonts w:ascii="Times New Roman" w:eastAsia="Times New Roman" w:hAnsi="Times New Roman" w:cs="Times New Roman"/>
          <w:b/>
          <w:color w:val="000000"/>
          <w:sz w:val="24"/>
          <w:szCs w:val="24"/>
        </w:rPr>
        <w:t>(1 час)</w:t>
      </w:r>
    </w:p>
    <w:p w14:paraId="164145DA"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bCs/>
          <w:i/>
          <w:sz w:val="24"/>
        </w:rPr>
        <w:t xml:space="preserve">Практическое занятие №2 </w:t>
      </w:r>
      <w:r w:rsidRPr="00986969">
        <w:rPr>
          <w:rFonts w:ascii="Times New Roman" w:eastAsia="Times New Roman" w:hAnsi="Times New Roman" w:cs="Times New Roman"/>
          <w:b/>
          <w:i/>
          <w:sz w:val="24"/>
          <w:szCs w:val="24"/>
        </w:rPr>
        <w:t xml:space="preserve">по теме «Получение метана и изучение его свойств» </w:t>
      </w:r>
      <w:r w:rsidRPr="00986969">
        <w:rPr>
          <w:rFonts w:ascii="Times New Roman" w:eastAsia="Times New Roman" w:hAnsi="Times New Roman" w:cs="Times New Roman"/>
          <w:sz w:val="24"/>
          <w:szCs w:val="24"/>
        </w:rPr>
        <w:t>(</w:t>
      </w:r>
      <w:r w:rsidRPr="00986969">
        <w:rPr>
          <w:rFonts w:ascii="Times New Roman" w:eastAsia="Times New Roman" w:hAnsi="Times New Roman" w:cs="Times New Roman"/>
          <w:color w:val="000000"/>
          <w:sz w:val="24"/>
          <w:szCs w:val="24"/>
        </w:rPr>
        <w:t>Получение метана и изучение его свойств: горения, отношения к бромной воде и раствору перманганата калия).</w:t>
      </w:r>
    </w:p>
    <w:p w14:paraId="61218B3E" w14:textId="77777777" w:rsidR="00986969" w:rsidRPr="00986969" w:rsidRDefault="00986969" w:rsidP="00986969">
      <w:pPr>
        <w:spacing w:after="0" w:line="240" w:lineRule="auto"/>
        <w:ind w:firstLine="426"/>
        <w:jc w:val="both"/>
        <w:rPr>
          <w:rFonts w:ascii="Times New Roman" w:eastAsia="Times New Roman" w:hAnsi="Times New Roman" w:cs="Times New Roman"/>
          <w:bCs/>
          <w:iCs/>
          <w:sz w:val="24"/>
          <w:szCs w:val="24"/>
        </w:rPr>
      </w:pPr>
      <w:r w:rsidRPr="00986969">
        <w:rPr>
          <w:rFonts w:ascii="Times New Roman" w:eastAsia="Times New Roman" w:hAnsi="Times New Roman" w:cs="Times New Roman"/>
          <w:b/>
          <w:bCs/>
          <w:i/>
          <w:iCs/>
          <w:sz w:val="24"/>
          <w:szCs w:val="24"/>
        </w:rPr>
        <w:t xml:space="preserve">Формы организации учебных занятий: </w:t>
      </w:r>
      <w:r w:rsidRPr="00986969">
        <w:rPr>
          <w:rFonts w:ascii="Times New Roman" w:eastAsia="Times New Roman" w:hAnsi="Times New Roman" w:cs="Times New Roman"/>
          <w:bCs/>
          <w:iCs/>
          <w:sz w:val="24"/>
          <w:szCs w:val="24"/>
        </w:rPr>
        <w:t>урок, лекция, практическое занятие.</w:t>
      </w:r>
    </w:p>
    <w:p w14:paraId="5EE7BB90"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 xml:space="preserve">Самостоятельная работа обучающихся </w:t>
      </w:r>
      <w:r w:rsidRPr="00986969">
        <w:rPr>
          <w:rFonts w:ascii="Times New Roman" w:eastAsia="Times New Roman" w:hAnsi="Times New Roman" w:cs="Times New Roman"/>
          <w:sz w:val="24"/>
          <w:szCs w:val="24"/>
        </w:rPr>
        <w:t>(4 часа) – подготовка рефератов и докладов.</w:t>
      </w:r>
    </w:p>
    <w:p w14:paraId="7B136EAE" w14:textId="77777777" w:rsidR="00986969" w:rsidRPr="00986969" w:rsidRDefault="00986969" w:rsidP="00986969">
      <w:pPr>
        <w:spacing w:after="0" w:line="240" w:lineRule="auto"/>
        <w:ind w:firstLine="426"/>
        <w:jc w:val="both"/>
        <w:rPr>
          <w:rFonts w:ascii="Times New Roman" w:eastAsia="Times New Roman" w:hAnsi="Times New Roman" w:cs="Times New Roman"/>
          <w:bCs/>
          <w:iCs/>
          <w:sz w:val="24"/>
          <w:szCs w:val="24"/>
        </w:rPr>
      </w:pPr>
    </w:p>
    <w:p w14:paraId="338A1494" w14:textId="77777777" w:rsidR="00986969" w:rsidRPr="00986969" w:rsidRDefault="00986969" w:rsidP="00986969">
      <w:pPr>
        <w:widowControl w:val="0"/>
        <w:spacing w:after="0" w:line="240" w:lineRule="auto"/>
        <w:ind w:firstLine="426"/>
        <w:rPr>
          <w:rFonts w:ascii="Times New Roman" w:eastAsia="Times New Roman" w:hAnsi="Times New Roman" w:cs="Times New Roman"/>
          <w:b/>
          <w:color w:val="000000"/>
          <w:sz w:val="24"/>
          <w:szCs w:val="24"/>
        </w:rPr>
      </w:pPr>
      <w:bookmarkStart w:id="50" w:name="bookmark11"/>
      <w:r w:rsidRPr="00986969">
        <w:rPr>
          <w:rFonts w:ascii="Times New Roman" w:eastAsia="Times New Roman" w:hAnsi="Times New Roman" w:cs="Times New Roman"/>
          <w:b/>
          <w:color w:val="000000"/>
          <w:sz w:val="24"/>
          <w:szCs w:val="24"/>
        </w:rPr>
        <w:lastRenderedPageBreak/>
        <w:t>1.3. Этиленовые и диеновые углеводороды (6 часов)</w:t>
      </w:r>
    </w:p>
    <w:p w14:paraId="534445E9"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Гомологический ряд алкенов.</w:t>
      </w:r>
      <w:r w:rsidRPr="00986969">
        <w:rPr>
          <w:rFonts w:ascii="Times New Roman" w:eastAsia="Times New Roman" w:hAnsi="Times New Roman" w:cs="Times New Roman"/>
          <w:color w:val="000000"/>
          <w:sz w:val="24"/>
          <w:szCs w:val="24"/>
        </w:rPr>
        <w:t xml:space="preserve"> Электронное и пространственное строение молекулы этилена и алкенов. Гомологический ряд и общая формула алкенов. Изомерия этиленовых углеводородов: межклассовая, углеродного скелета, положения кратной связи, геометрическая. Особенности номенклатуры этиленовых углеводородов, названия важнейших радикалов. Физические свойства алкенов.</w:t>
      </w:r>
    </w:p>
    <w:p w14:paraId="7D3AD4CE"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Химические свойства алкенов.</w:t>
      </w:r>
      <w:r w:rsidRPr="00986969">
        <w:rPr>
          <w:rFonts w:ascii="Times New Roman" w:eastAsia="Times New Roman" w:hAnsi="Times New Roman" w:cs="Times New Roman"/>
          <w:color w:val="000000"/>
          <w:sz w:val="24"/>
          <w:szCs w:val="24"/>
        </w:rPr>
        <w:t>Электрофильный характер реакций, склонность к реакциям присоединения, окисления, полимеризации. Правило Марковникова и его электронное обоснование. Реакции галогенирования, гидрогалогенирования, гидратации, гидрирования. Механизм А</w:t>
      </w:r>
      <w:r w:rsidRPr="00986969">
        <w:rPr>
          <w:rFonts w:ascii="Times New Roman" w:eastAsia="Times New Roman" w:hAnsi="Times New Roman" w:cs="Times New Roman"/>
          <w:color w:val="000000"/>
          <w:sz w:val="24"/>
          <w:szCs w:val="24"/>
          <w:vertAlign w:val="subscript"/>
        </w:rPr>
        <w:t>Е</w:t>
      </w:r>
      <w:r w:rsidRPr="00986969">
        <w:rPr>
          <w:rFonts w:ascii="Times New Roman" w:eastAsia="Times New Roman" w:hAnsi="Times New Roman" w:cs="Times New Roman"/>
          <w:color w:val="000000"/>
          <w:sz w:val="24"/>
          <w:szCs w:val="24"/>
        </w:rPr>
        <w:t>-реакций. Понятие о реакциях полимеризации. Горение алкенов. Реакции окисления в мягких и жестких условиях. Реакция Вагнера и ее значение для обнаружения непредельных углеводородов, получения гликолей.</w:t>
      </w:r>
    </w:p>
    <w:p w14:paraId="5502E8E2"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Применение и способы получения алкенов.</w:t>
      </w:r>
      <w:r w:rsidRPr="00986969">
        <w:rPr>
          <w:rFonts w:ascii="Times New Roman" w:eastAsia="Times New Roman" w:hAnsi="Times New Roman" w:cs="Times New Roman"/>
          <w:color w:val="000000"/>
          <w:sz w:val="24"/>
          <w:szCs w:val="24"/>
        </w:rPr>
        <w:t xml:space="preserve"> Использование высокой реакционной способности алкенов в химической промышленности. Применение этилена и пропилена. Промышленные способы получения алкенов. Реакции дегидрирования и крекинга алкенов. Лабораторные способы получения алкенов.</w:t>
      </w:r>
    </w:p>
    <w:p w14:paraId="6BACFE4A"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Алкадиены.</w:t>
      </w:r>
      <w:r w:rsidRPr="00986969">
        <w:rPr>
          <w:rFonts w:ascii="Times New Roman" w:eastAsia="Times New Roman" w:hAnsi="Times New Roman" w:cs="Times New Roman"/>
          <w:color w:val="000000"/>
          <w:sz w:val="24"/>
          <w:szCs w:val="24"/>
        </w:rPr>
        <w:t xml:space="preserve"> Понятие и классификация диеновых углеводородов по взаимному рас</w:t>
      </w:r>
      <w:r w:rsidRPr="00986969">
        <w:rPr>
          <w:rFonts w:ascii="Times New Roman" w:eastAsia="Times New Roman" w:hAnsi="Times New Roman" w:cs="Times New Roman"/>
          <w:color w:val="000000"/>
          <w:sz w:val="24"/>
          <w:szCs w:val="24"/>
        </w:rPr>
        <w:softHyphen/>
        <w:t>положению кратных связей в молекуле. Особенности электронного и пространственного строения сопряженных диенов. Понятие о π-электронной системе. Номенклатура диеновых углеводородов. Особенности химических свойств сопряженных диенов как следствие их электронного строения. Реакции 1,4-присоединения. Полимеризация диенов. Способы получения диеновых углеводородов: работы С.В.Лебедева, дегидрирование алканов.</w:t>
      </w:r>
    </w:p>
    <w:p w14:paraId="66A45511"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Основные понятия химии высокомолекулярных соединений (на примере продуктов полимеризации алкенов, алкадиенов и их галогенпроизводных).</w:t>
      </w:r>
      <w:r w:rsidRPr="00986969">
        <w:rPr>
          <w:rFonts w:ascii="Times New Roman" w:eastAsia="Times New Roman" w:hAnsi="Times New Roman" w:cs="Times New Roman"/>
          <w:color w:val="000000"/>
          <w:sz w:val="24"/>
          <w:szCs w:val="24"/>
        </w:rPr>
        <w:t xml:space="preserve"> Мономер, полимер, реакция полимеризации, степень полимеризации, структурное звено. Типы полимерных цепей: линейные, разветвленные, сшитые. Понятие о стереорегулярных полимерах. Полимеры термопластичные и термореактивные. Представление о пластмассах и эластомерах. Полиэтилен высокого и низкого давления, его свойства и применение. Катализаторы Циглера-Натта. Полипропилен, его применение и свойства. Галогенсодержащие полимеры: тефлон, поливинилхлорид. Каучуки натуральный и синтетические. Сополимеры (бутадиенстирольный каучук). Вулканизация каучука, резина и эбонит.</w:t>
      </w:r>
    </w:p>
    <w:p w14:paraId="49605480"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t>Демонстрации</w:t>
      </w:r>
    </w:p>
    <w:p w14:paraId="0F969ED9"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Модели молекул структурных и пространственных изомеров алкенов и алкадиенов. Коллекция «Каучук и резина».</w:t>
      </w:r>
    </w:p>
    <w:p w14:paraId="2058B756"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Деполимеризация каучука. Сгущение млечного сока каучуконосов (молочая, одуванчиков, фикуса).</w:t>
      </w:r>
    </w:p>
    <w:p w14:paraId="067E232E"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t>Лабораторные опыты</w:t>
      </w:r>
    </w:p>
    <w:p w14:paraId="30185362"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Обнаружение непредельных соединений в керосине, скипидаре.</w:t>
      </w:r>
    </w:p>
    <w:p w14:paraId="3043AEDE"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Ознакомление с образцами полиэтилена и полипропилена.</w:t>
      </w:r>
    </w:p>
    <w:p w14:paraId="2F985371"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Распознавание образцов алканов и алкенов.</w:t>
      </w:r>
    </w:p>
    <w:p w14:paraId="01C5D2E6"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t xml:space="preserve">Практические занятия </w:t>
      </w:r>
      <w:r w:rsidRPr="00986969">
        <w:rPr>
          <w:rFonts w:ascii="Times New Roman" w:eastAsia="Times New Roman" w:hAnsi="Times New Roman" w:cs="Times New Roman"/>
          <w:b/>
          <w:color w:val="000000"/>
          <w:sz w:val="24"/>
          <w:szCs w:val="24"/>
        </w:rPr>
        <w:t>(1 час)</w:t>
      </w:r>
    </w:p>
    <w:p w14:paraId="1D38618D"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Bookman Old Style" w:hAnsi="Times New Roman" w:cs="Times New Roman"/>
          <w:b/>
          <w:bCs/>
          <w:i/>
          <w:sz w:val="24"/>
          <w:lang w:eastAsia="en-US"/>
        </w:rPr>
        <w:t xml:space="preserve">Практическое занятие №3 </w:t>
      </w:r>
      <w:r w:rsidRPr="00986969">
        <w:rPr>
          <w:rFonts w:ascii="Times New Roman" w:eastAsia="Times New Roman" w:hAnsi="Times New Roman" w:cs="Times New Roman"/>
          <w:b/>
          <w:i/>
          <w:sz w:val="24"/>
          <w:szCs w:val="24"/>
          <w:lang w:eastAsia="en-US"/>
        </w:rPr>
        <w:t xml:space="preserve">по теме «Получение этена (этилена) и изучение его свойств» </w:t>
      </w:r>
      <w:r w:rsidRPr="00986969">
        <w:rPr>
          <w:rFonts w:ascii="Times New Roman" w:eastAsia="Times New Roman" w:hAnsi="Times New Roman" w:cs="Times New Roman"/>
          <w:sz w:val="24"/>
          <w:szCs w:val="24"/>
          <w:lang w:eastAsia="en-US"/>
        </w:rPr>
        <w:t>(</w:t>
      </w:r>
      <w:r w:rsidRPr="00986969">
        <w:rPr>
          <w:rFonts w:ascii="Times New Roman" w:eastAsia="Times New Roman" w:hAnsi="Times New Roman" w:cs="Times New Roman"/>
          <w:color w:val="000000"/>
          <w:sz w:val="24"/>
          <w:szCs w:val="24"/>
        </w:rPr>
        <w:t>Получение этилена дегидратацией этилового спирта. Взаимодействие этилена с бромной водой, раствором перманганата калия. Сравнение пламени этилена с пламенем предельных углеводородов (метана, пропан-бутановой смеси)).</w:t>
      </w:r>
    </w:p>
    <w:p w14:paraId="17032735" w14:textId="77777777" w:rsidR="00986969" w:rsidRPr="00986969" w:rsidRDefault="00986969" w:rsidP="00986969">
      <w:pPr>
        <w:spacing w:after="0" w:line="240" w:lineRule="auto"/>
        <w:ind w:firstLine="426"/>
        <w:jc w:val="both"/>
        <w:rPr>
          <w:rFonts w:ascii="Times New Roman" w:eastAsia="Times New Roman" w:hAnsi="Times New Roman" w:cs="Times New Roman"/>
          <w:bCs/>
          <w:iCs/>
          <w:sz w:val="24"/>
          <w:szCs w:val="24"/>
        </w:rPr>
      </w:pPr>
      <w:r w:rsidRPr="00986969">
        <w:rPr>
          <w:rFonts w:ascii="Times New Roman" w:eastAsia="Times New Roman" w:hAnsi="Times New Roman" w:cs="Times New Roman"/>
          <w:b/>
          <w:bCs/>
          <w:i/>
          <w:iCs/>
          <w:sz w:val="24"/>
          <w:szCs w:val="24"/>
        </w:rPr>
        <w:t xml:space="preserve">Формы организации учебных занятий: </w:t>
      </w:r>
      <w:r w:rsidRPr="00986969">
        <w:rPr>
          <w:rFonts w:ascii="Times New Roman" w:eastAsia="Times New Roman" w:hAnsi="Times New Roman" w:cs="Times New Roman"/>
          <w:bCs/>
          <w:iCs/>
          <w:sz w:val="24"/>
          <w:szCs w:val="24"/>
        </w:rPr>
        <w:t>урок, лекция, семинар, практическое занятие.</w:t>
      </w:r>
    </w:p>
    <w:p w14:paraId="6F03E395" w14:textId="77777777" w:rsidR="00986969" w:rsidRPr="00986969" w:rsidRDefault="00986969" w:rsidP="00986969">
      <w:pPr>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 xml:space="preserve">Самостоятельная работа обучающихся </w:t>
      </w:r>
      <w:r w:rsidRPr="00986969">
        <w:rPr>
          <w:rFonts w:ascii="Times New Roman" w:eastAsia="Times New Roman" w:hAnsi="Times New Roman" w:cs="Times New Roman"/>
          <w:sz w:val="24"/>
          <w:szCs w:val="24"/>
        </w:rPr>
        <w:t>(3 часа) – моделирование молекул непредельных углеводородов; составление тематических кроссвордов.</w:t>
      </w:r>
    </w:p>
    <w:p w14:paraId="033EC857" w14:textId="77777777" w:rsidR="00986969" w:rsidRPr="00986969" w:rsidRDefault="00986969" w:rsidP="00986969">
      <w:pPr>
        <w:autoSpaceDE w:val="0"/>
        <w:autoSpaceDN w:val="0"/>
        <w:adjustRightInd w:val="0"/>
        <w:spacing w:after="0" w:line="240" w:lineRule="auto"/>
        <w:ind w:firstLine="426"/>
        <w:rPr>
          <w:rFonts w:ascii="Times New Roman" w:eastAsia="Times New Roman" w:hAnsi="Times New Roman" w:cs="Times New Roman"/>
          <w:sz w:val="24"/>
          <w:szCs w:val="24"/>
        </w:rPr>
      </w:pPr>
    </w:p>
    <w:p w14:paraId="1A9852CD" w14:textId="77777777" w:rsidR="00986969" w:rsidRPr="00986969" w:rsidRDefault="00986969" w:rsidP="00986969">
      <w:pPr>
        <w:widowControl w:val="0"/>
        <w:spacing w:after="0" w:line="240" w:lineRule="auto"/>
        <w:ind w:firstLine="426"/>
        <w:rPr>
          <w:rFonts w:ascii="Times New Roman" w:eastAsia="Times New Roman" w:hAnsi="Times New Roman" w:cs="Times New Roman"/>
          <w:b/>
          <w:color w:val="000000"/>
          <w:sz w:val="24"/>
          <w:szCs w:val="24"/>
        </w:rPr>
      </w:pPr>
      <w:bookmarkStart w:id="51" w:name="bookmark12"/>
      <w:bookmarkEnd w:id="50"/>
      <w:r w:rsidRPr="00986969">
        <w:rPr>
          <w:rFonts w:ascii="Times New Roman" w:eastAsia="Times New Roman" w:hAnsi="Times New Roman" w:cs="Times New Roman"/>
          <w:b/>
          <w:color w:val="000000"/>
          <w:sz w:val="24"/>
          <w:szCs w:val="24"/>
        </w:rPr>
        <w:t>1.4. Ацетиленовые углеводороды (4 часа)</w:t>
      </w:r>
    </w:p>
    <w:p w14:paraId="60AD47DB"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lastRenderedPageBreak/>
        <w:t>Гомологический ряд алкинов. Электронное и пространственное строение ацетилена и других алкинов. Гомологический ряд и общая формула алкинов. Номенклатура ацетиленовых углеводородов. Изомерия межклассовая, углеродного скелета, положения кратной связи.</w:t>
      </w:r>
    </w:p>
    <w:p w14:paraId="72AA950A"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Химические свойства и применение алкинов. Особенности реакций присоединения по тройной углерод-углеродной связи. Реакция Кучерова. Правило Марковникова применительно к ацетиленам. Подвижность атома водорода (кислотные свойства алкинов). Окисление алкинов. Реакция Зелинского. Применение ацетиленовых углеводородов. Поливинилацетат.</w:t>
      </w:r>
    </w:p>
    <w:p w14:paraId="1524A3D6"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Получение алкинов. Получение ацетилена пиролизом метана и карбидным методом.</w:t>
      </w:r>
    </w:p>
    <w:p w14:paraId="39ADFE51"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t>Демонстрации</w:t>
      </w:r>
    </w:p>
    <w:p w14:paraId="63023E65"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Модели молекулы ацетилена и других алкинов.</w:t>
      </w:r>
    </w:p>
    <w:p w14:paraId="682081C7"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Получение ацетилена из карбида кальция, ознакомление с физическими и химическими свойствами ацетилена: растворимостью в воде, горением, взаимодействием с бромной водой, раствором перманганата калия, солями меди (I) и серебра.</w:t>
      </w:r>
    </w:p>
    <w:p w14:paraId="421FAE5F"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t>Лабораторный опыт</w:t>
      </w:r>
    </w:p>
    <w:p w14:paraId="54714EBF"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Изготовление моделей молекул алкинов, их изомеров.</w:t>
      </w:r>
    </w:p>
    <w:p w14:paraId="19E6E63B" w14:textId="77777777" w:rsidR="00986969" w:rsidRPr="00986969" w:rsidRDefault="00986969" w:rsidP="00986969">
      <w:pPr>
        <w:spacing w:after="0" w:line="240" w:lineRule="auto"/>
        <w:ind w:firstLine="426"/>
        <w:jc w:val="both"/>
        <w:rPr>
          <w:rFonts w:ascii="Times New Roman" w:eastAsia="Times New Roman" w:hAnsi="Times New Roman" w:cs="Times New Roman"/>
          <w:bCs/>
          <w:iCs/>
          <w:sz w:val="24"/>
          <w:szCs w:val="24"/>
        </w:rPr>
      </w:pPr>
      <w:r w:rsidRPr="00986969">
        <w:rPr>
          <w:rFonts w:ascii="Times New Roman" w:eastAsia="Times New Roman" w:hAnsi="Times New Roman" w:cs="Times New Roman"/>
          <w:b/>
          <w:bCs/>
          <w:i/>
          <w:iCs/>
          <w:sz w:val="24"/>
          <w:szCs w:val="24"/>
        </w:rPr>
        <w:t xml:space="preserve">Формы организации учебных занятий: </w:t>
      </w:r>
      <w:r w:rsidRPr="00986969">
        <w:rPr>
          <w:rFonts w:ascii="Times New Roman" w:eastAsia="Times New Roman" w:hAnsi="Times New Roman" w:cs="Times New Roman"/>
          <w:bCs/>
          <w:iCs/>
          <w:sz w:val="24"/>
          <w:szCs w:val="24"/>
        </w:rPr>
        <w:t>урок, семинар.</w:t>
      </w:r>
    </w:p>
    <w:p w14:paraId="4A1B2E0A"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 xml:space="preserve">Самостоятельная работа обучающихся </w:t>
      </w:r>
      <w:r w:rsidRPr="00986969">
        <w:rPr>
          <w:rFonts w:ascii="Times New Roman" w:eastAsia="Times New Roman" w:hAnsi="Times New Roman" w:cs="Times New Roman"/>
          <w:sz w:val="24"/>
          <w:szCs w:val="24"/>
        </w:rPr>
        <w:t>(2 часа) – моделирование молекул непредельных углеводородов; составление мультимедийных презентаций.</w:t>
      </w:r>
    </w:p>
    <w:p w14:paraId="0FC20FDA"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p>
    <w:p w14:paraId="22E6C5FC" w14:textId="77777777" w:rsidR="00986969" w:rsidRPr="00986969" w:rsidRDefault="00986969" w:rsidP="00986969">
      <w:pPr>
        <w:widowControl w:val="0"/>
        <w:spacing w:after="0" w:line="240" w:lineRule="auto"/>
        <w:ind w:firstLine="426"/>
        <w:rPr>
          <w:rFonts w:ascii="Times New Roman" w:eastAsia="Times New Roman" w:hAnsi="Times New Roman" w:cs="Times New Roman"/>
          <w:b/>
          <w:color w:val="000000"/>
          <w:sz w:val="24"/>
          <w:szCs w:val="24"/>
        </w:rPr>
      </w:pPr>
      <w:bookmarkStart w:id="52" w:name="bookmark13"/>
      <w:bookmarkEnd w:id="51"/>
      <w:r w:rsidRPr="00986969">
        <w:rPr>
          <w:rFonts w:ascii="Times New Roman" w:eastAsia="Times New Roman" w:hAnsi="Times New Roman" w:cs="Times New Roman"/>
          <w:b/>
          <w:color w:val="000000"/>
          <w:sz w:val="24"/>
          <w:szCs w:val="24"/>
        </w:rPr>
        <w:t>1.5. Ароматические углеводороды (4 часа)</w:t>
      </w:r>
    </w:p>
    <w:p w14:paraId="0A461956"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Гомологический ряд аренов.</w:t>
      </w:r>
      <w:r w:rsidRPr="00986969">
        <w:rPr>
          <w:rFonts w:ascii="Times New Roman" w:eastAsia="Times New Roman" w:hAnsi="Times New Roman" w:cs="Times New Roman"/>
          <w:color w:val="000000"/>
          <w:sz w:val="24"/>
          <w:szCs w:val="24"/>
        </w:rPr>
        <w:t xml:space="preserve"> Бензол как представитель аренов. Развитие представлений о строении бензола. Современные представления об электронном и пространственном строении бензола. Образование ароматической π-системы. Гомологи бензола, их номенклатура, общая формула. Номенклатура для дизамещенных производных бензола: орто-, мета-, пара-расположение заместителей. Физические свойства аренов.</w:t>
      </w:r>
    </w:p>
    <w:p w14:paraId="3E46A1FA"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Химические свойства аренов.</w:t>
      </w:r>
      <w:r w:rsidRPr="00986969">
        <w:rPr>
          <w:rFonts w:ascii="Times New Roman" w:eastAsia="Times New Roman" w:hAnsi="Times New Roman" w:cs="Times New Roman"/>
          <w:color w:val="000000"/>
          <w:sz w:val="24"/>
          <w:szCs w:val="24"/>
        </w:rPr>
        <w:t xml:space="preserve"> Примеры реакций электрофильного замещения: галогенирования, алкилирования (катализаторы Фриделя - Крафтса), нитрования, сульфирования. Реакции гидрирования и присоединения хлора к бензолу. Особенности химических свойств гомологов бензола. Взаимное влияние атомов на примере гомологов аренов. Ориентация в реакциях электрофильного замещения. Ориентанты I и II рода.</w:t>
      </w:r>
    </w:p>
    <w:p w14:paraId="36C0D454"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Применение и получение аренов.</w:t>
      </w:r>
      <w:r w:rsidRPr="00986969">
        <w:rPr>
          <w:rFonts w:ascii="Times New Roman" w:eastAsia="Times New Roman" w:hAnsi="Times New Roman" w:cs="Times New Roman"/>
          <w:color w:val="000000"/>
          <w:sz w:val="24"/>
          <w:szCs w:val="24"/>
        </w:rPr>
        <w:t xml:space="preserve"> Природные источники ароматических углеводородов. Ароматизация алканов и циклоалканов. Алкилирование бензола.</w:t>
      </w:r>
    </w:p>
    <w:p w14:paraId="1E9E728F"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t>Демонстрации</w:t>
      </w:r>
    </w:p>
    <w:p w14:paraId="3F9D9BD6"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Шаростержневые и объемные модели молекул бензола и его гомологов.</w:t>
      </w:r>
    </w:p>
    <w:p w14:paraId="1C7029F3"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Разделение смеси бензол - вода с помощью делительной воронки.</w:t>
      </w:r>
    </w:p>
    <w:p w14:paraId="16061484"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Растворяющая способность бензола (экстракция органических и неорганических веществ бензолом из водного раствора йода, красителей; растворение в бензоле веществ, труднорастворимых в воде (серы, бензойной кислоты).</w:t>
      </w:r>
    </w:p>
    <w:p w14:paraId="024DB924"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Горение бензола.</w:t>
      </w:r>
    </w:p>
    <w:p w14:paraId="7AC43B7E"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Отношение бензола к бромной воде, раствору перманганата калия.</w:t>
      </w:r>
    </w:p>
    <w:p w14:paraId="552B516D"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Получение нитробензола.</w:t>
      </w:r>
    </w:p>
    <w:p w14:paraId="79DFAEB7"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Ознакомление с физическими свойствами ароматических углеводородов с использованием растворителя «Сольвент». Изготовление и использование простейшего прибора для хроматографии.</w:t>
      </w:r>
    </w:p>
    <w:p w14:paraId="153EA6CF"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Получение бензола декарбоксилированием бензойной кислоты. Получение и расслоение эмульсии бензола с водой. Отношение бензола к бромной воде и раствору перманганата калия.</w:t>
      </w:r>
    </w:p>
    <w:p w14:paraId="1F91FE49" w14:textId="77777777" w:rsidR="00986969" w:rsidRPr="00986969" w:rsidRDefault="00986969" w:rsidP="00986969">
      <w:pPr>
        <w:spacing w:after="0" w:line="240" w:lineRule="auto"/>
        <w:ind w:firstLine="426"/>
        <w:jc w:val="both"/>
        <w:rPr>
          <w:rFonts w:ascii="Times New Roman" w:eastAsia="Times New Roman" w:hAnsi="Times New Roman" w:cs="Times New Roman"/>
          <w:bCs/>
          <w:iCs/>
          <w:sz w:val="24"/>
          <w:szCs w:val="24"/>
        </w:rPr>
      </w:pPr>
      <w:r w:rsidRPr="00986969">
        <w:rPr>
          <w:rFonts w:ascii="Times New Roman" w:eastAsia="Times New Roman" w:hAnsi="Times New Roman" w:cs="Times New Roman"/>
          <w:b/>
          <w:bCs/>
          <w:i/>
          <w:iCs/>
          <w:sz w:val="24"/>
          <w:szCs w:val="24"/>
        </w:rPr>
        <w:t xml:space="preserve">Формы организации учебных занятий: </w:t>
      </w:r>
      <w:r w:rsidRPr="00986969">
        <w:rPr>
          <w:rFonts w:ascii="Times New Roman" w:eastAsia="Times New Roman" w:hAnsi="Times New Roman" w:cs="Times New Roman"/>
          <w:bCs/>
          <w:iCs/>
          <w:sz w:val="24"/>
          <w:szCs w:val="24"/>
        </w:rPr>
        <w:t>урок, лекция, семинар.</w:t>
      </w:r>
    </w:p>
    <w:p w14:paraId="3ED4FB01" w14:textId="77777777" w:rsidR="00986969" w:rsidRPr="00986969" w:rsidRDefault="00986969" w:rsidP="00986969">
      <w:pPr>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lastRenderedPageBreak/>
        <w:t xml:space="preserve">Самостоятельная работа обучающихся </w:t>
      </w:r>
      <w:r w:rsidRPr="00986969">
        <w:rPr>
          <w:rFonts w:ascii="Times New Roman" w:eastAsia="Times New Roman" w:hAnsi="Times New Roman" w:cs="Times New Roman"/>
          <w:sz w:val="24"/>
          <w:szCs w:val="24"/>
        </w:rPr>
        <w:t>(2 часа) – составление мультимедийных презентаций; составление опорных конспектов.</w:t>
      </w:r>
    </w:p>
    <w:p w14:paraId="0BAE2FF5" w14:textId="77777777" w:rsidR="00986969" w:rsidRPr="00986969" w:rsidRDefault="00986969" w:rsidP="00986969">
      <w:pPr>
        <w:spacing w:after="0" w:line="240" w:lineRule="auto"/>
        <w:ind w:firstLine="426"/>
        <w:jc w:val="both"/>
        <w:rPr>
          <w:rFonts w:ascii="Times New Roman" w:eastAsia="Times New Roman" w:hAnsi="Times New Roman" w:cs="Times New Roman"/>
          <w:bCs/>
          <w:iCs/>
          <w:sz w:val="24"/>
          <w:szCs w:val="24"/>
        </w:rPr>
      </w:pPr>
    </w:p>
    <w:p w14:paraId="34726E45" w14:textId="77777777" w:rsidR="00986969" w:rsidRPr="00986969" w:rsidRDefault="00986969" w:rsidP="00986969">
      <w:pPr>
        <w:widowControl w:val="0"/>
        <w:spacing w:after="0" w:line="240" w:lineRule="auto"/>
        <w:ind w:firstLine="426"/>
        <w:rPr>
          <w:rFonts w:ascii="Times New Roman" w:eastAsia="Times New Roman" w:hAnsi="Times New Roman" w:cs="Times New Roman"/>
          <w:b/>
          <w:color w:val="000000"/>
          <w:sz w:val="24"/>
          <w:szCs w:val="24"/>
        </w:rPr>
      </w:pPr>
      <w:bookmarkStart w:id="53" w:name="bookmark14"/>
      <w:bookmarkEnd w:id="52"/>
      <w:r w:rsidRPr="00986969">
        <w:rPr>
          <w:rFonts w:ascii="Times New Roman" w:eastAsia="Times New Roman" w:hAnsi="Times New Roman" w:cs="Times New Roman"/>
          <w:b/>
          <w:color w:val="000000"/>
          <w:sz w:val="24"/>
          <w:szCs w:val="24"/>
        </w:rPr>
        <w:t>1.6. Природные источники углеводородов (4 часа)</w:t>
      </w:r>
    </w:p>
    <w:p w14:paraId="24FD239C"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Нефть.</w:t>
      </w:r>
      <w:r w:rsidRPr="00986969">
        <w:rPr>
          <w:rFonts w:ascii="Times New Roman" w:eastAsia="Times New Roman" w:hAnsi="Times New Roman" w:cs="Times New Roman"/>
          <w:color w:val="000000"/>
          <w:sz w:val="24"/>
          <w:szCs w:val="24"/>
        </w:rPr>
        <w:t xml:space="preserve"> Нахождение в природе, состав и физические свойства нефти. Топливно</w:t>
      </w:r>
      <w:r w:rsidRPr="00986969">
        <w:rPr>
          <w:rFonts w:ascii="Times New Roman" w:eastAsia="Times New Roman" w:hAnsi="Times New Roman" w:cs="Times New Roman"/>
          <w:color w:val="000000"/>
          <w:sz w:val="24"/>
          <w:szCs w:val="24"/>
        </w:rPr>
        <w:softHyphen/>
        <w:t>энергетическое значение нефти. Промышленная переработка нефти. Ректификация нефти, основные фракции ее разделения, их использование. Вторичная переработка нефтепродуктов. Ректификация мазута при уменьшенном давлении. Крекинг нефтепродуктов. Различные виды крекинга, работы В. Г. Шухова. Изомеризация алканов. Алкилирование непредельных углеводородов. Риформинг нефтепродуктов. Качество автомобильного топлива. Октановое число.</w:t>
      </w:r>
    </w:p>
    <w:p w14:paraId="1E4BE9A5"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Природный и попутный нефтяной газы.</w:t>
      </w:r>
      <w:r w:rsidRPr="00986969">
        <w:rPr>
          <w:rFonts w:ascii="Times New Roman" w:eastAsia="Times New Roman" w:hAnsi="Times New Roman" w:cs="Times New Roman"/>
          <w:color w:val="000000"/>
          <w:sz w:val="24"/>
          <w:szCs w:val="24"/>
        </w:rPr>
        <w:t xml:space="preserve"> Сравнение состава природного и попутного газов, их практическое использование.</w:t>
      </w:r>
    </w:p>
    <w:p w14:paraId="614F2DD7"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Каменный уголь.</w:t>
      </w:r>
      <w:r w:rsidRPr="00986969">
        <w:rPr>
          <w:rFonts w:ascii="Times New Roman" w:eastAsia="Times New Roman" w:hAnsi="Times New Roman" w:cs="Times New Roman"/>
          <w:color w:val="000000"/>
          <w:sz w:val="24"/>
          <w:szCs w:val="24"/>
        </w:rPr>
        <w:t xml:space="preserve"> Основные направления использования каменного угля. Коксование каменного угля, важнейшие продукты этого процесса: кокс, каменноугольная смола, надсмольная вода. Соединения, выделяемые из каменноугольной смолы. Продукты, получаемые из надсмольной воды.</w:t>
      </w:r>
    </w:p>
    <w:p w14:paraId="359E7536"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Экологические аспекты добычи, переработки и использования горючих ископаемых.</w:t>
      </w:r>
    </w:p>
    <w:p w14:paraId="1B0365DF"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t>Демонстрации</w:t>
      </w:r>
    </w:p>
    <w:p w14:paraId="6C67D9E6"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Коллекция «Природные источники углеводородов».</w:t>
      </w:r>
    </w:p>
    <w:p w14:paraId="671F4E1B"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Сравнение процессов горения нефти и природного газа.</w:t>
      </w:r>
    </w:p>
    <w:p w14:paraId="37043DE5"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Образование нефтяной пленки на поверхности воды.</w:t>
      </w:r>
    </w:p>
    <w:p w14:paraId="38C75D19"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Каталитический крекинг парафина (или керосина).</w:t>
      </w:r>
    </w:p>
    <w:p w14:paraId="534B58EE"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t>Лабораторные опыты</w:t>
      </w:r>
    </w:p>
    <w:p w14:paraId="0C9F7BEE"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Определение наличия непредельных углеводородов в бензине и керосине.</w:t>
      </w:r>
    </w:p>
    <w:p w14:paraId="5D62084A"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Растворимость различных нефтепродуктов (бензина, керосина, дизельного топлива, вазелина, парафина) друг в друге.</w:t>
      </w:r>
    </w:p>
    <w:p w14:paraId="14E4ECE1" w14:textId="77777777" w:rsidR="00986969" w:rsidRPr="00986969" w:rsidRDefault="00986969" w:rsidP="00986969">
      <w:pPr>
        <w:spacing w:after="0" w:line="240" w:lineRule="auto"/>
        <w:ind w:firstLine="426"/>
        <w:jc w:val="both"/>
        <w:rPr>
          <w:rFonts w:ascii="Times New Roman" w:eastAsia="Times New Roman" w:hAnsi="Times New Roman" w:cs="Times New Roman"/>
          <w:bCs/>
          <w:iCs/>
          <w:sz w:val="24"/>
          <w:szCs w:val="24"/>
        </w:rPr>
      </w:pPr>
      <w:r w:rsidRPr="00986969">
        <w:rPr>
          <w:rFonts w:ascii="Times New Roman" w:eastAsia="Times New Roman" w:hAnsi="Times New Roman" w:cs="Times New Roman"/>
          <w:b/>
          <w:bCs/>
          <w:i/>
          <w:iCs/>
          <w:sz w:val="24"/>
          <w:szCs w:val="24"/>
        </w:rPr>
        <w:t xml:space="preserve">Формы организации учебных занятий: </w:t>
      </w:r>
      <w:r w:rsidRPr="00986969">
        <w:rPr>
          <w:rFonts w:ascii="Times New Roman" w:eastAsia="Times New Roman" w:hAnsi="Times New Roman" w:cs="Times New Roman"/>
          <w:bCs/>
          <w:iCs/>
          <w:sz w:val="24"/>
          <w:szCs w:val="24"/>
        </w:rPr>
        <w:t>урок, лекция, семинар.</w:t>
      </w:r>
    </w:p>
    <w:p w14:paraId="2D604017" w14:textId="77777777" w:rsidR="00986969" w:rsidRPr="00986969" w:rsidRDefault="00986969" w:rsidP="00986969">
      <w:pPr>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 xml:space="preserve">Самостоятельная работа обучающихся </w:t>
      </w:r>
      <w:r w:rsidRPr="00986969">
        <w:rPr>
          <w:rFonts w:ascii="Times New Roman" w:eastAsia="Times New Roman" w:hAnsi="Times New Roman" w:cs="Times New Roman"/>
          <w:sz w:val="24"/>
          <w:szCs w:val="24"/>
        </w:rPr>
        <w:t>(2 часа) – составление опорных конспектов и мультимедийных презентаций.</w:t>
      </w:r>
    </w:p>
    <w:p w14:paraId="60878FB7" w14:textId="77777777" w:rsidR="00986969" w:rsidRPr="00986969" w:rsidRDefault="00986969" w:rsidP="00986969">
      <w:pPr>
        <w:spacing w:after="0" w:line="240" w:lineRule="auto"/>
        <w:ind w:firstLine="426"/>
        <w:jc w:val="both"/>
        <w:rPr>
          <w:rFonts w:ascii="Times New Roman" w:eastAsia="Times New Roman" w:hAnsi="Times New Roman" w:cs="Times New Roman"/>
          <w:bCs/>
          <w:iCs/>
          <w:sz w:val="24"/>
          <w:szCs w:val="24"/>
        </w:rPr>
      </w:pPr>
    </w:p>
    <w:bookmarkEnd w:id="53"/>
    <w:p w14:paraId="4BA145C2" w14:textId="77777777" w:rsidR="00986969" w:rsidRPr="00986969" w:rsidRDefault="00986969" w:rsidP="00986969">
      <w:pPr>
        <w:widowControl w:val="0"/>
        <w:spacing w:after="0" w:line="240" w:lineRule="auto"/>
        <w:ind w:firstLine="426"/>
        <w:rPr>
          <w:rFonts w:ascii="Times New Roman" w:eastAsia="Times New Roman" w:hAnsi="Times New Roman" w:cs="Times New Roman"/>
          <w:b/>
          <w:color w:val="000000"/>
          <w:sz w:val="24"/>
          <w:szCs w:val="24"/>
        </w:rPr>
      </w:pPr>
      <w:r w:rsidRPr="00986969">
        <w:rPr>
          <w:rFonts w:ascii="Times New Roman" w:eastAsia="Times New Roman" w:hAnsi="Times New Roman" w:cs="Times New Roman"/>
          <w:b/>
          <w:color w:val="000000"/>
          <w:sz w:val="24"/>
          <w:szCs w:val="24"/>
        </w:rPr>
        <w:t>1.7. Гидроксильные соединения (6 часов)</w:t>
      </w:r>
    </w:p>
    <w:p w14:paraId="04FDFAFF"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Строение и классификация спиртов. Классификация спиртов по типу углеводородного радикала, числу гидроксильных групп и типу атома углерода, связанного с гидроксильной группой. Электронное и пространственное строение гидроксильной группы. Влияние строения спиртов на их физические свойства. Межмолекулярная водородная связь. Гомологический ряд предельных одноатомных спиртов. Изомерия и номенклатура алканолов, их общая формула.</w:t>
      </w:r>
    </w:p>
    <w:p w14:paraId="1E92C21C"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Химические свойства алканолов.</w:t>
      </w:r>
      <w:r w:rsidRPr="00986969">
        <w:rPr>
          <w:rFonts w:ascii="Times New Roman" w:eastAsia="Times New Roman" w:hAnsi="Times New Roman" w:cs="Times New Roman"/>
          <w:color w:val="000000"/>
          <w:sz w:val="24"/>
          <w:szCs w:val="24"/>
        </w:rPr>
        <w:t xml:space="preserve"> Реакционная способность предельных одноатомных спиртов. Сравнение кислотно-основных свойств органических и неорганических соединений, содержащих ОН-группу: кислот, оснований, амфотерных соединений (воды, спиртов). Реакции, подтверждающие кислотные свойства спиртов. Реакции замещения гидроксильной группы. Межмолекулярная дегидратация спиртов, условия образования простых эфиров. Сложные эфиры неорганических и органических кислот, реакции этерификации. Окисление и окислительное дегидрирование спиртов.</w:t>
      </w:r>
    </w:p>
    <w:p w14:paraId="7F2D6BDB"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Способы получения спиртов.</w:t>
      </w:r>
      <w:r w:rsidRPr="00986969">
        <w:rPr>
          <w:rFonts w:ascii="Times New Roman" w:eastAsia="Times New Roman" w:hAnsi="Times New Roman" w:cs="Times New Roman"/>
          <w:color w:val="000000"/>
          <w:sz w:val="24"/>
          <w:szCs w:val="24"/>
        </w:rPr>
        <w:t xml:space="preserve"> Гидролиз галогеналканов. Гидратация алкенов, условия ее проведения. Восстановление карбонильных соединений.</w:t>
      </w:r>
    </w:p>
    <w:p w14:paraId="0C8FBFE6"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Отдельные представители алканолов. Метанол, его промышленное получение и применение в промышленности. Биологическое действие метанола. Специфические способы получения этилового спирта. Физиологическое действие этанола.</w:t>
      </w:r>
    </w:p>
    <w:p w14:paraId="01C1A078"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Многоатомные спирты.</w:t>
      </w:r>
      <w:r w:rsidRPr="00986969">
        <w:rPr>
          <w:rFonts w:ascii="Times New Roman" w:eastAsia="Times New Roman" w:hAnsi="Times New Roman" w:cs="Times New Roman"/>
          <w:color w:val="000000"/>
          <w:sz w:val="24"/>
          <w:szCs w:val="24"/>
        </w:rPr>
        <w:t xml:space="preserve"> Изомерия и номенклатура представителей двух- и трехатомных спиртов. Особенности химических свойств многоатомных спиртов, их </w:t>
      </w:r>
      <w:r w:rsidRPr="00986969">
        <w:rPr>
          <w:rFonts w:ascii="Times New Roman" w:eastAsia="Times New Roman" w:hAnsi="Times New Roman" w:cs="Times New Roman"/>
          <w:color w:val="000000"/>
          <w:sz w:val="24"/>
          <w:szCs w:val="24"/>
        </w:rPr>
        <w:lastRenderedPageBreak/>
        <w:t>качественное обнаружение. Отдельные представители: этиленгликоль, глицерин, способы их получения, практическое применение.</w:t>
      </w:r>
    </w:p>
    <w:p w14:paraId="7C35BAC3"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Фенол.</w:t>
      </w:r>
      <w:r w:rsidRPr="00986969">
        <w:rPr>
          <w:rFonts w:ascii="Times New Roman" w:eastAsia="Times New Roman" w:hAnsi="Times New Roman" w:cs="Times New Roman"/>
          <w:color w:val="000000"/>
          <w:sz w:val="24"/>
          <w:szCs w:val="24"/>
        </w:rPr>
        <w:t xml:space="preserve"> Электронное и пространственное строение фенола. Взаимное влияние аро</w:t>
      </w:r>
      <w:r w:rsidRPr="00986969">
        <w:rPr>
          <w:rFonts w:ascii="Times New Roman" w:eastAsia="Times New Roman" w:hAnsi="Times New Roman" w:cs="Times New Roman"/>
          <w:color w:val="000000"/>
          <w:sz w:val="24"/>
          <w:szCs w:val="24"/>
        </w:rPr>
        <w:softHyphen/>
        <w:t>матического кольца и гидроксильной группы.</w:t>
      </w:r>
    </w:p>
    <w:p w14:paraId="344ABA43"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 xml:space="preserve">Химические свойства фенола как функция его химического строения. Бромирование фенола (качественная реакция), нитрование (пикриновая кислота, ее свойства и применение). Образование окрашенных комплексов с ионом </w:t>
      </w:r>
      <w:r w:rsidRPr="00986969">
        <w:rPr>
          <w:rFonts w:ascii="Times New Roman" w:eastAsia="Times New Roman" w:hAnsi="Times New Roman" w:cs="Times New Roman"/>
          <w:color w:val="000000"/>
          <w:sz w:val="24"/>
          <w:szCs w:val="24"/>
          <w:lang w:val="en-US"/>
        </w:rPr>
        <w:t>F</w:t>
      </w:r>
      <w:r w:rsidRPr="00986969">
        <w:rPr>
          <w:rFonts w:ascii="Times New Roman" w:eastAsia="Times New Roman" w:hAnsi="Times New Roman" w:cs="Times New Roman"/>
          <w:color w:val="000000"/>
          <w:sz w:val="24"/>
          <w:szCs w:val="24"/>
        </w:rPr>
        <w:t>е</w:t>
      </w:r>
      <w:r w:rsidRPr="00986969">
        <w:rPr>
          <w:rFonts w:ascii="Times New Roman" w:eastAsia="Times New Roman" w:hAnsi="Times New Roman" w:cs="Times New Roman"/>
          <w:color w:val="000000"/>
          <w:sz w:val="24"/>
          <w:szCs w:val="24"/>
          <w:vertAlign w:val="superscript"/>
        </w:rPr>
        <w:t>3+</w:t>
      </w:r>
      <w:r w:rsidRPr="00986969">
        <w:rPr>
          <w:rFonts w:ascii="Times New Roman" w:eastAsia="Times New Roman" w:hAnsi="Times New Roman" w:cs="Times New Roman"/>
          <w:color w:val="000000"/>
          <w:sz w:val="24"/>
          <w:szCs w:val="24"/>
        </w:rPr>
        <w:t>. Применение фенола. Получение фенола в промышленности.</w:t>
      </w:r>
    </w:p>
    <w:p w14:paraId="31D86AA4"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t>Демонстрации</w:t>
      </w:r>
    </w:p>
    <w:p w14:paraId="567FE84C"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Модели молекул спиртов и фенолов.</w:t>
      </w:r>
    </w:p>
    <w:p w14:paraId="03FF99D5"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Растворимость в воде алканолов, этиленгликоля, глицерина, фенола.</w:t>
      </w:r>
    </w:p>
    <w:p w14:paraId="7FBD3B45"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Сравнение скорости взаимодействия натрия с этанолом, пропанолом-2, 2-метил- пропанолом-2, глицерином.</w:t>
      </w:r>
    </w:p>
    <w:p w14:paraId="1997BD6E"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Получение бромэтана из этанола.</w:t>
      </w:r>
    </w:p>
    <w:p w14:paraId="6D4AE612"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Вытеснение фенола из фенолята натрия угольной кислотой.</w:t>
      </w:r>
    </w:p>
    <w:p w14:paraId="6D693AD2"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Реакция фенола с формальдегидом.</w:t>
      </w:r>
    </w:p>
    <w:p w14:paraId="790274E9"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Качественные реакции на фенол.</w:t>
      </w:r>
    </w:p>
    <w:p w14:paraId="6E4BFAC3"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Зависимости растворимости фенола в воде от температуры.</w:t>
      </w:r>
    </w:p>
    <w:p w14:paraId="73E00F3C"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Взаимодействие фенола с раствором щелочи.</w:t>
      </w:r>
    </w:p>
    <w:p w14:paraId="75B56F7F"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Распознавание растворов фенолята натрия и карбоната натрия (барботаж выдыхаемого воздуха или действие сильной кислоты).</w:t>
      </w:r>
    </w:p>
    <w:p w14:paraId="4C836155"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Распознавание водных растворов фенола и глицерина.</w:t>
      </w:r>
    </w:p>
    <w:p w14:paraId="6739E001"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t>Лабораторные опыты</w:t>
      </w:r>
    </w:p>
    <w:p w14:paraId="3253764F"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Ректификация смеси этанол - вода.</w:t>
      </w:r>
    </w:p>
    <w:p w14:paraId="46EE7669"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Обнаружение воды в азеотропной смеси воды и этилового спирта.</w:t>
      </w:r>
    </w:p>
    <w:p w14:paraId="45417F73"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b/>
          <w:color w:val="000000"/>
          <w:sz w:val="24"/>
          <w:szCs w:val="24"/>
        </w:rPr>
      </w:pPr>
      <w:r w:rsidRPr="00986969">
        <w:rPr>
          <w:rFonts w:ascii="Times New Roman" w:eastAsia="Times New Roman" w:hAnsi="Times New Roman" w:cs="Times New Roman"/>
          <w:b/>
          <w:i/>
          <w:color w:val="000000"/>
          <w:sz w:val="24"/>
          <w:szCs w:val="24"/>
        </w:rPr>
        <w:t xml:space="preserve">Практические занятия </w:t>
      </w:r>
      <w:r w:rsidRPr="00986969">
        <w:rPr>
          <w:rFonts w:ascii="Times New Roman" w:eastAsia="Times New Roman" w:hAnsi="Times New Roman" w:cs="Times New Roman"/>
          <w:b/>
          <w:color w:val="000000"/>
          <w:sz w:val="24"/>
          <w:szCs w:val="24"/>
        </w:rPr>
        <w:t>(1 час)</w:t>
      </w:r>
    </w:p>
    <w:p w14:paraId="7CC3286E"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bCs/>
          <w:i/>
          <w:sz w:val="24"/>
        </w:rPr>
        <w:t xml:space="preserve">Практическое занятие №4 </w:t>
      </w:r>
      <w:r w:rsidRPr="00986969">
        <w:rPr>
          <w:rFonts w:ascii="Times New Roman" w:eastAsia="Times New Roman" w:hAnsi="Times New Roman" w:cs="Times New Roman"/>
          <w:b/>
          <w:i/>
          <w:sz w:val="24"/>
          <w:szCs w:val="24"/>
        </w:rPr>
        <w:t xml:space="preserve">по теме «Спирты» </w:t>
      </w:r>
      <w:r w:rsidRPr="00986969">
        <w:rPr>
          <w:rFonts w:ascii="Times New Roman" w:eastAsia="Times New Roman" w:hAnsi="Times New Roman" w:cs="Times New Roman"/>
          <w:sz w:val="24"/>
          <w:szCs w:val="24"/>
        </w:rPr>
        <w:t>(</w:t>
      </w:r>
      <w:r w:rsidRPr="00986969">
        <w:rPr>
          <w:rFonts w:ascii="Times New Roman" w:eastAsia="Times New Roman" w:hAnsi="Times New Roman" w:cs="Times New Roman"/>
          <w:color w:val="000000"/>
          <w:sz w:val="24"/>
          <w:szCs w:val="24"/>
        </w:rPr>
        <w:t>Изучение растворимости спиртов в воде. Окисление спиртов различного строения хромовой смесью. Получение диэтилового эфира. Получение глицерата меди).</w:t>
      </w:r>
    </w:p>
    <w:p w14:paraId="65F2F301" w14:textId="77777777" w:rsidR="00986969" w:rsidRPr="00986969" w:rsidRDefault="00986969" w:rsidP="00986969">
      <w:pPr>
        <w:spacing w:after="0" w:line="240" w:lineRule="auto"/>
        <w:ind w:firstLine="426"/>
        <w:jc w:val="both"/>
        <w:rPr>
          <w:rFonts w:ascii="Times New Roman" w:eastAsia="Times New Roman" w:hAnsi="Times New Roman" w:cs="Times New Roman"/>
          <w:bCs/>
          <w:iCs/>
          <w:sz w:val="24"/>
          <w:szCs w:val="24"/>
        </w:rPr>
      </w:pPr>
      <w:r w:rsidRPr="00986969">
        <w:rPr>
          <w:rFonts w:ascii="Times New Roman" w:eastAsia="Times New Roman" w:hAnsi="Times New Roman" w:cs="Times New Roman"/>
          <w:b/>
          <w:bCs/>
          <w:i/>
          <w:iCs/>
          <w:sz w:val="24"/>
          <w:szCs w:val="24"/>
        </w:rPr>
        <w:t xml:space="preserve">Формы организации учебных занятий: </w:t>
      </w:r>
      <w:r w:rsidRPr="00986969">
        <w:rPr>
          <w:rFonts w:ascii="Times New Roman" w:eastAsia="Times New Roman" w:hAnsi="Times New Roman" w:cs="Times New Roman"/>
          <w:bCs/>
          <w:iCs/>
          <w:sz w:val="24"/>
          <w:szCs w:val="24"/>
        </w:rPr>
        <w:t>урок, лекция, семинар, практическое занятие.</w:t>
      </w:r>
    </w:p>
    <w:p w14:paraId="34614EB2" w14:textId="77777777" w:rsidR="00986969" w:rsidRPr="00986969" w:rsidRDefault="00986969" w:rsidP="00986969">
      <w:pPr>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 xml:space="preserve">Самостоятельная работа обучающихся </w:t>
      </w:r>
      <w:r w:rsidRPr="00986969">
        <w:rPr>
          <w:rFonts w:ascii="Times New Roman" w:eastAsia="Times New Roman" w:hAnsi="Times New Roman" w:cs="Times New Roman"/>
          <w:sz w:val="24"/>
          <w:szCs w:val="24"/>
        </w:rPr>
        <w:t>(3 часа) – заполнение таблицы, составление опорных конспектов, создание мультимедийных презентаций.</w:t>
      </w:r>
    </w:p>
    <w:p w14:paraId="1414DAA2" w14:textId="77777777" w:rsidR="00986969" w:rsidRPr="00986969" w:rsidRDefault="00986969" w:rsidP="00986969">
      <w:pPr>
        <w:spacing w:after="0" w:line="240" w:lineRule="auto"/>
        <w:ind w:firstLine="426"/>
        <w:jc w:val="both"/>
        <w:rPr>
          <w:rFonts w:ascii="Times New Roman" w:eastAsia="Times New Roman" w:hAnsi="Times New Roman" w:cs="Times New Roman"/>
          <w:bCs/>
          <w:iCs/>
          <w:sz w:val="24"/>
          <w:szCs w:val="24"/>
        </w:rPr>
      </w:pPr>
    </w:p>
    <w:p w14:paraId="7F1435C4" w14:textId="77777777" w:rsidR="00986969" w:rsidRPr="00986969" w:rsidRDefault="00986969" w:rsidP="00986969">
      <w:pPr>
        <w:widowControl w:val="0"/>
        <w:spacing w:after="0" w:line="240" w:lineRule="auto"/>
        <w:ind w:firstLine="426"/>
        <w:rPr>
          <w:rFonts w:ascii="Times New Roman" w:eastAsia="Times New Roman" w:hAnsi="Times New Roman" w:cs="Times New Roman"/>
          <w:b/>
          <w:color w:val="000000"/>
          <w:sz w:val="24"/>
          <w:szCs w:val="24"/>
        </w:rPr>
      </w:pPr>
      <w:r w:rsidRPr="00986969">
        <w:rPr>
          <w:rFonts w:ascii="Times New Roman" w:eastAsia="Times New Roman" w:hAnsi="Times New Roman" w:cs="Times New Roman"/>
          <w:b/>
          <w:color w:val="000000"/>
          <w:sz w:val="24"/>
          <w:szCs w:val="24"/>
        </w:rPr>
        <w:t>1.8. Альдегиды и кетоны (6 часов)</w:t>
      </w:r>
    </w:p>
    <w:p w14:paraId="455F93E4"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Гомологические ряды альдегидов и кетонов.</w:t>
      </w:r>
      <w:r w:rsidRPr="00986969">
        <w:rPr>
          <w:rFonts w:ascii="Times New Roman" w:eastAsia="Times New Roman" w:hAnsi="Times New Roman" w:cs="Times New Roman"/>
          <w:color w:val="000000"/>
          <w:sz w:val="24"/>
          <w:szCs w:val="24"/>
        </w:rPr>
        <w:t xml:space="preserve"> Понятие о карбонильных соединениях. Электронное строение карбонильной группы. Изомерия и номенклатура альдегидов и кетонов. Физические свойства карбонильных соединений.</w:t>
      </w:r>
    </w:p>
    <w:p w14:paraId="7EB97D0C"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Химические свойства альдегидов и кетонов.</w:t>
      </w:r>
      <w:r w:rsidRPr="00986969">
        <w:rPr>
          <w:rFonts w:ascii="Times New Roman" w:eastAsia="Times New Roman" w:hAnsi="Times New Roman" w:cs="Times New Roman"/>
          <w:color w:val="000000"/>
          <w:sz w:val="24"/>
          <w:szCs w:val="24"/>
        </w:rPr>
        <w:t xml:space="preserve"> Реакционная способность карбонильных соединений. Реакции окисления альдегидов, качественные реакции на альдегидную группу. Реакции поликонденсации: образование фенолоформальдегидных смол.</w:t>
      </w:r>
    </w:p>
    <w:p w14:paraId="2CFF32CA"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Применение и получение карбонильных соединений.</w:t>
      </w:r>
      <w:r w:rsidRPr="00986969">
        <w:rPr>
          <w:rFonts w:ascii="Times New Roman" w:eastAsia="Times New Roman" w:hAnsi="Times New Roman" w:cs="Times New Roman"/>
          <w:color w:val="000000"/>
          <w:sz w:val="24"/>
          <w:szCs w:val="24"/>
        </w:rPr>
        <w:t xml:space="preserve"> Применение альдегидов и кетонов в быту и промышленности. Альдегиды и кетоны в природе (эфирные масла, феромоны). Получение карбонильных соединений окислением спиртов, гидратацией алкинов, окислением углеводородов. Отдельные представители альдегидов и кетонов, специфические способы их получения и свойства.</w:t>
      </w:r>
    </w:p>
    <w:p w14:paraId="554C4BEB"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t>Демонстрации</w:t>
      </w:r>
    </w:p>
    <w:p w14:paraId="6B095CB9"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Шаростержневые и объемные модели молекул альдегидов и кетонов.</w:t>
      </w:r>
    </w:p>
    <w:p w14:paraId="613703B1"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Получение уксусного альдегида, окисление этанола хромовой смесью.</w:t>
      </w:r>
    </w:p>
    <w:p w14:paraId="16957917"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Качественные реакции на альдегидную группу.</w:t>
      </w:r>
    </w:p>
    <w:p w14:paraId="7F532E62"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t>Лабораторные опыты</w:t>
      </w:r>
    </w:p>
    <w:p w14:paraId="35276D4C"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Окисление этанола в этаналь раскаленной медной проволокой.</w:t>
      </w:r>
    </w:p>
    <w:p w14:paraId="4498D4A6"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lastRenderedPageBreak/>
        <w:t>Получение фенолоформальдегидного полимера.</w:t>
      </w:r>
    </w:p>
    <w:p w14:paraId="3622CE8E"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Распознавание раствора ацетона и формалина.</w:t>
      </w:r>
    </w:p>
    <w:p w14:paraId="705AE6CA"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b/>
          <w:color w:val="000000"/>
          <w:sz w:val="24"/>
          <w:szCs w:val="24"/>
        </w:rPr>
      </w:pPr>
      <w:r w:rsidRPr="00986969">
        <w:rPr>
          <w:rFonts w:ascii="Times New Roman" w:eastAsia="Times New Roman" w:hAnsi="Times New Roman" w:cs="Times New Roman"/>
          <w:b/>
          <w:i/>
          <w:color w:val="000000"/>
          <w:sz w:val="24"/>
          <w:szCs w:val="24"/>
        </w:rPr>
        <w:t xml:space="preserve">Практические занятия </w:t>
      </w:r>
      <w:r w:rsidRPr="00986969">
        <w:rPr>
          <w:rFonts w:ascii="Times New Roman" w:eastAsia="Times New Roman" w:hAnsi="Times New Roman" w:cs="Times New Roman"/>
          <w:b/>
          <w:color w:val="000000"/>
          <w:sz w:val="24"/>
          <w:szCs w:val="24"/>
        </w:rPr>
        <w:t>(1 час)</w:t>
      </w:r>
    </w:p>
    <w:p w14:paraId="6A54BEFA"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bCs/>
          <w:i/>
          <w:sz w:val="24"/>
          <w:lang w:eastAsia="en-US"/>
        </w:rPr>
        <w:t xml:space="preserve">Практическое занятие №5 </w:t>
      </w:r>
      <w:r w:rsidRPr="00986969">
        <w:rPr>
          <w:rFonts w:ascii="Times New Roman" w:eastAsia="Times New Roman" w:hAnsi="Times New Roman" w:cs="Times New Roman"/>
          <w:b/>
          <w:i/>
          <w:sz w:val="24"/>
          <w:szCs w:val="24"/>
          <w:lang w:eastAsia="en-US"/>
        </w:rPr>
        <w:t xml:space="preserve">по теме «Альдегиды» </w:t>
      </w:r>
      <w:r w:rsidRPr="00986969">
        <w:rPr>
          <w:rFonts w:ascii="Times New Roman" w:eastAsia="Times New Roman" w:hAnsi="Times New Roman" w:cs="Times New Roman"/>
          <w:sz w:val="24"/>
          <w:szCs w:val="24"/>
          <w:lang w:eastAsia="en-US"/>
        </w:rPr>
        <w:t>(</w:t>
      </w:r>
      <w:r w:rsidRPr="00986969">
        <w:rPr>
          <w:rFonts w:ascii="Times New Roman" w:eastAsia="Times New Roman" w:hAnsi="Times New Roman" w:cs="Times New Roman"/>
          <w:color w:val="000000"/>
          <w:sz w:val="24"/>
          <w:szCs w:val="24"/>
        </w:rPr>
        <w:t>Изучение восстановительных свойств альдегидов: реакция «серебряного зеркала», восстановление гидроксида меди (II). Взаимодействие формальдегида с гидросульфитом натрия).</w:t>
      </w:r>
    </w:p>
    <w:p w14:paraId="502F76BA" w14:textId="77777777" w:rsidR="00986969" w:rsidRPr="00986969" w:rsidRDefault="00986969" w:rsidP="00986969">
      <w:pPr>
        <w:spacing w:after="0" w:line="240" w:lineRule="auto"/>
        <w:ind w:firstLine="426"/>
        <w:jc w:val="both"/>
        <w:rPr>
          <w:rFonts w:ascii="Times New Roman" w:eastAsia="Times New Roman" w:hAnsi="Times New Roman" w:cs="Times New Roman"/>
          <w:bCs/>
          <w:iCs/>
          <w:sz w:val="24"/>
          <w:szCs w:val="24"/>
        </w:rPr>
      </w:pPr>
      <w:r w:rsidRPr="00986969">
        <w:rPr>
          <w:rFonts w:ascii="Times New Roman" w:eastAsia="Times New Roman" w:hAnsi="Times New Roman" w:cs="Times New Roman"/>
          <w:b/>
          <w:bCs/>
          <w:i/>
          <w:iCs/>
          <w:sz w:val="24"/>
          <w:szCs w:val="24"/>
        </w:rPr>
        <w:t xml:space="preserve">Формы организации учебных занятий: </w:t>
      </w:r>
      <w:r w:rsidRPr="00986969">
        <w:rPr>
          <w:rFonts w:ascii="Times New Roman" w:eastAsia="Times New Roman" w:hAnsi="Times New Roman" w:cs="Times New Roman"/>
          <w:bCs/>
          <w:iCs/>
          <w:sz w:val="24"/>
          <w:szCs w:val="24"/>
        </w:rPr>
        <w:t>урок, лекция, семинар.</w:t>
      </w:r>
    </w:p>
    <w:p w14:paraId="47EAABB7" w14:textId="77777777" w:rsidR="00986969" w:rsidRPr="00986969" w:rsidRDefault="00986969" w:rsidP="00986969">
      <w:pPr>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 xml:space="preserve">Самостоятельная работа обучающихся </w:t>
      </w:r>
      <w:r w:rsidRPr="00986969">
        <w:rPr>
          <w:rFonts w:ascii="Times New Roman" w:eastAsia="Times New Roman" w:hAnsi="Times New Roman" w:cs="Times New Roman"/>
          <w:sz w:val="24"/>
          <w:szCs w:val="24"/>
        </w:rPr>
        <w:t>(3 часа) – подготовка докладов и рефератов.</w:t>
      </w:r>
    </w:p>
    <w:p w14:paraId="10CA65C6" w14:textId="77777777" w:rsidR="00986969" w:rsidRPr="00986969" w:rsidRDefault="00986969" w:rsidP="00986969">
      <w:pPr>
        <w:spacing w:after="0" w:line="240" w:lineRule="auto"/>
        <w:ind w:firstLine="426"/>
        <w:jc w:val="both"/>
        <w:rPr>
          <w:rFonts w:ascii="Times New Roman" w:eastAsia="Times New Roman" w:hAnsi="Times New Roman" w:cs="Times New Roman"/>
          <w:bCs/>
          <w:iCs/>
          <w:sz w:val="24"/>
          <w:szCs w:val="24"/>
        </w:rPr>
      </w:pPr>
    </w:p>
    <w:p w14:paraId="3FAF0BAF" w14:textId="77777777" w:rsidR="00986969" w:rsidRPr="00986969" w:rsidRDefault="00986969" w:rsidP="00986969">
      <w:pPr>
        <w:widowControl w:val="0"/>
        <w:spacing w:after="0" w:line="240" w:lineRule="auto"/>
        <w:ind w:firstLine="426"/>
        <w:rPr>
          <w:rFonts w:ascii="Times New Roman" w:eastAsia="Times New Roman" w:hAnsi="Times New Roman" w:cs="Times New Roman"/>
          <w:b/>
          <w:color w:val="000000"/>
          <w:sz w:val="24"/>
          <w:szCs w:val="24"/>
        </w:rPr>
      </w:pPr>
      <w:r w:rsidRPr="00986969">
        <w:rPr>
          <w:rFonts w:ascii="Times New Roman" w:eastAsia="Times New Roman" w:hAnsi="Times New Roman" w:cs="Times New Roman"/>
          <w:b/>
          <w:color w:val="000000"/>
          <w:sz w:val="24"/>
          <w:szCs w:val="24"/>
        </w:rPr>
        <w:t>1.9. Карбоновые кислоты и их производные (6 часов)</w:t>
      </w:r>
    </w:p>
    <w:p w14:paraId="39601F9A"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Гомологический ряд предельных одноосновных карбоновых кислот.</w:t>
      </w:r>
      <w:r w:rsidRPr="00986969">
        <w:rPr>
          <w:rFonts w:ascii="Times New Roman" w:eastAsia="Times New Roman" w:hAnsi="Times New Roman" w:cs="Times New Roman"/>
          <w:color w:val="000000"/>
          <w:sz w:val="24"/>
          <w:szCs w:val="24"/>
        </w:rPr>
        <w:t xml:space="preserve"> Понятие о карбоновых кислотах и их классификация. Электронное и пространственное строение карбоксильной группы. Гомологический ряд предельных одноосновных карбоновых кислот, их номенклатура и изомерия. Межмолекулярные водородные связи карбоксильных групп, их влияние на физические свойства карбоновых кислот.</w:t>
      </w:r>
    </w:p>
    <w:p w14:paraId="37A9276B"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Химические свойства карбоновых кислот.</w:t>
      </w:r>
      <w:r w:rsidRPr="00986969">
        <w:rPr>
          <w:rFonts w:ascii="Times New Roman" w:eastAsia="Times New Roman" w:hAnsi="Times New Roman" w:cs="Times New Roman"/>
          <w:color w:val="000000"/>
          <w:sz w:val="24"/>
          <w:szCs w:val="24"/>
        </w:rPr>
        <w:t xml:space="preserve"> Реакции, иллюстрирующие кислотные свойства и их сравнение со свойствами неорганических кислот. Образование функциональных производных карбоновых кислот. Реакции этерификации. Ангидриды карбоновых кислот, их получение и применение.</w:t>
      </w:r>
    </w:p>
    <w:p w14:paraId="6F5A10DB"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Способы получения карбоновых кислот.</w:t>
      </w:r>
      <w:r w:rsidRPr="00986969">
        <w:rPr>
          <w:rFonts w:ascii="Times New Roman" w:eastAsia="Times New Roman" w:hAnsi="Times New Roman" w:cs="Times New Roman"/>
          <w:color w:val="000000"/>
          <w:sz w:val="24"/>
          <w:szCs w:val="24"/>
        </w:rPr>
        <w:t xml:space="preserve"> Отдельные представители и их значение. Общие способы получения: окисление алканов, алкенов, первичных спиртов, альдегидов. Важнейшие представители карбоновых кислот, их биологическая роль, специфические способы получения, свойства и применение муравьиной, уксусной, пальмитиновой и стеариновой; акриловой и метакриловой; олеиновой, линолевой и линоленовой; щавелевой; бензойной кислот.</w:t>
      </w:r>
    </w:p>
    <w:p w14:paraId="6D458B5B"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Сложные эфиры.</w:t>
      </w:r>
      <w:r w:rsidRPr="00986969">
        <w:rPr>
          <w:rFonts w:ascii="Times New Roman" w:eastAsia="Times New Roman" w:hAnsi="Times New Roman" w:cs="Times New Roman"/>
          <w:color w:val="000000"/>
          <w:sz w:val="24"/>
          <w:szCs w:val="24"/>
        </w:rPr>
        <w:t xml:space="preserve">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и факторы, влияющие на смещение равновесия. Образование сложных полиэфиров. Полиэтилентерефталат. Лавсан как представитель синтетических волокон. Химические свойства и применение сложных эфиров.</w:t>
      </w:r>
    </w:p>
    <w:p w14:paraId="20000E2F"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Жиры.</w:t>
      </w:r>
      <w:r w:rsidRPr="00986969">
        <w:rPr>
          <w:rFonts w:ascii="Times New Roman" w:eastAsia="Times New Roman" w:hAnsi="Times New Roman" w:cs="Times New Roman"/>
          <w:color w:val="000000"/>
          <w:sz w:val="24"/>
          <w:szCs w:val="24"/>
        </w:rPr>
        <w:t xml:space="preserve"> Жиры как сложные эфиры глицерина. Карбоновые кислоты, входящие в состав жиров. Зависимость консистенции жиров от их состава. Химические свойства жиров: гидролиз, омыление, гидрирование. Биологическая роль жиров, их использование в быту и промышленности.</w:t>
      </w:r>
    </w:p>
    <w:p w14:paraId="3D2CD8BF"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Соли карбоновых кислот.</w:t>
      </w:r>
      <w:r w:rsidRPr="00986969">
        <w:rPr>
          <w:rFonts w:ascii="Times New Roman" w:eastAsia="Times New Roman" w:hAnsi="Times New Roman" w:cs="Times New Roman"/>
          <w:color w:val="000000"/>
          <w:sz w:val="24"/>
          <w:szCs w:val="24"/>
        </w:rPr>
        <w:t xml:space="preserve"> Мыла. Способы получения солей: взаимодействие карбоновых кислот с металлами, основными оксидами, основаниями, солями; щелочной гидролиз сложных эфиров. Химические свойства солей карбоновых кислот: гидролиз, реакции ионного обмена. Мыла, сущность моющего действия. Отношение мыла к жесткой воде. Синтетические моющие средства - СМС (детергенты), их преимущества и недостатки.</w:t>
      </w:r>
    </w:p>
    <w:p w14:paraId="7C83EFA6"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t>Демонстрации</w:t>
      </w:r>
    </w:p>
    <w:p w14:paraId="6C8DB275"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Знакомство с физическими свойствами важнейших карбоновых кислот.</w:t>
      </w:r>
    </w:p>
    <w:p w14:paraId="130415C9"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Возгонка бензойной кислоты.</w:t>
      </w:r>
    </w:p>
    <w:p w14:paraId="1EC48D6C"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Отношение различных карбоновых кислот к воде.</w:t>
      </w:r>
    </w:p>
    <w:p w14:paraId="7572340F"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Сравнение рН водных растворов уксусной и соляной кислот одинаковой молярности.</w:t>
      </w:r>
    </w:p>
    <w:p w14:paraId="39441CC2"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Получение приятно пахнущего сложного эфира.</w:t>
      </w:r>
    </w:p>
    <w:p w14:paraId="05101B51"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Отношение сливочного, подсолнечного, машинного масел и маргарина к бромной воде и раствору перманганата калия.</w:t>
      </w:r>
    </w:p>
    <w:p w14:paraId="55F4A7EC"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t>Лабораторные опыты</w:t>
      </w:r>
    </w:p>
    <w:p w14:paraId="25DAFD1A"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Взаимодействие раствора уксусной кислоты с магнием, оксидом цинка, гидроксидом железа (III), раствором карбоната калия и стеарата калия.</w:t>
      </w:r>
    </w:p>
    <w:p w14:paraId="5D2C854B"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lastRenderedPageBreak/>
        <w:t>Ознакомление с образцами сложных эфиров.</w:t>
      </w:r>
    </w:p>
    <w:p w14:paraId="10026697"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Отношение сложных эфиров к воде и органическим веществам.</w:t>
      </w:r>
    </w:p>
    <w:p w14:paraId="47266840"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Выведение жирного пятна с помощью сложного эфира.</w:t>
      </w:r>
    </w:p>
    <w:p w14:paraId="277A3E56"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Растворимость жиров в воде и органических растворителях.</w:t>
      </w:r>
    </w:p>
    <w:p w14:paraId="17B62FFA"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Сравнение моющих свойств хозяйственного мыла и СМС в жесткой воде.</w:t>
      </w:r>
    </w:p>
    <w:p w14:paraId="435B4F47"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b/>
          <w:color w:val="000000"/>
          <w:sz w:val="24"/>
          <w:szCs w:val="24"/>
        </w:rPr>
      </w:pPr>
      <w:r w:rsidRPr="00986969">
        <w:rPr>
          <w:rFonts w:ascii="Times New Roman" w:eastAsia="Times New Roman" w:hAnsi="Times New Roman" w:cs="Times New Roman"/>
          <w:b/>
          <w:i/>
          <w:color w:val="000000"/>
          <w:sz w:val="24"/>
          <w:szCs w:val="24"/>
        </w:rPr>
        <w:t xml:space="preserve">Практические занятия </w:t>
      </w:r>
      <w:r w:rsidRPr="00986969">
        <w:rPr>
          <w:rFonts w:ascii="Times New Roman" w:eastAsia="Times New Roman" w:hAnsi="Times New Roman" w:cs="Times New Roman"/>
          <w:b/>
          <w:color w:val="000000"/>
          <w:sz w:val="24"/>
          <w:szCs w:val="24"/>
        </w:rPr>
        <w:t>(2 часа)</w:t>
      </w:r>
    </w:p>
    <w:p w14:paraId="20FD3F3F"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sz w:val="24"/>
          <w:szCs w:val="24"/>
          <w:lang w:eastAsia="en-US"/>
        </w:rPr>
      </w:pPr>
      <w:r w:rsidRPr="00986969">
        <w:rPr>
          <w:rFonts w:ascii="Times New Roman" w:eastAsia="Times New Roman" w:hAnsi="Times New Roman" w:cs="Times New Roman"/>
          <w:b/>
          <w:bCs/>
          <w:i/>
          <w:sz w:val="24"/>
          <w:lang w:eastAsia="en-US"/>
        </w:rPr>
        <w:t xml:space="preserve">Практическое занятие №6 </w:t>
      </w:r>
      <w:r w:rsidRPr="00986969">
        <w:rPr>
          <w:rFonts w:ascii="Times New Roman" w:eastAsia="Times New Roman" w:hAnsi="Times New Roman" w:cs="Times New Roman"/>
          <w:b/>
          <w:i/>
          <w:sz w:val="24"/>
          <w:szCs w:val="24"/>
          <w:lang w:eastAsia="en-US"/>
        </w:rPr>
        <w:t xml:space="preserve">по теме «Карбоновые кислоты» </w:t>
      </w:r>
      <w:r w:rsidRPr="00986969">
        <w:rPr>
          <w:rFonts w:ascii="Times New Roman" w:eastAsia="Times New Roman" w:hAnsi="Times New Roman" w:cs="Times New Roman"/>
          <w:sz w:val="24"/>
          <w:szCs w:val="24"/>
          <w:lang w:eastAsia="en-US"/>
        </w:rPr>
        <w:t>(</w:t>
      </w:r>
      <w:r w:rsidRPr="00986969">
        <w:rPr>
          <w:rFonts w:ascii="Times New Roman" w:eastAsia="Times New Roman" w:hAnsi="Times New Roman" w:cs="Times New Roman"/>
          <w:color w:val="000000"/>
          <w:sz w:val="24"/>
          <w:szCs w:val="24"/>
        </w:rPr>
        <w:t>Растворимость различных карбоновых кислот в воде. Взаимодействие уксусной кислоты с металлами. Получение изоамилового эфира уксусной кислоты</w:t>
      </w:r>
      <w:r w:rsidRPr="00986969">
        <w:rPr>
          <w:rFonts w:ascii="Times New Roman" w:eastAsia="Times New Roman" w:hAnsi="Times New Roman" w:cs="Times New Roman"/>
          <w:sz w:val="24"/>
          <w:szCs w:val="24"/>
          <w:lang w:eastAsia="en-US"/>
        </w:rPr>
        <w:t>).</w:t>
      </w:r>
    </w:p>
    <w:p w14:paraId="2E700F4E"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bCs/>
          <w:i/>
          <w:sz w:val="24"/>
        </w:rPr>
        <w:t xml:space="preserve">Практическое занятие №7 по теме «Жиры. Мыла» </w:t>
      </w:r>
      <w:r w:rsidRPr="00986969">
        <w:rPr>
          <w:rFonts w:ascii="Times New Roman" w:eastAsia="Times New Roman" w:hAnsi="Times New Roman" w:cs="Times New Roman"/>
          <w:bCs/>
          <w:sz w:val="24"/>
        </w:rPr>
        <w:t>(</w:t>
      </w:r>
      <w:r w:rsidRPr="00986969">
        <w:rPr>
          <w:rFonts w:ascii="Times New Roman" w:eastAsia="Times New Roman" w:hAnsi="Times New Roman" w:cs="Times New Roman"/>
          <w:color w:val="000000"/>
          <w:sz w:val="24"/>
          <w:szCs w:val="24"/>
        </w:rPr>
        <w:t>Сравнение степени ненасыщенности твердого и жидкого жиров. Омыление жира. Получение мыла и изучение его свойств: пенообразования, реакций ионного обмена, гидролиза, выделения свободных жирных кислот</w:t>
      </w:r>
      <w:r w:rsidRPr="00986969">
        <w:rPr>
          <w:rFonts w:ascii="Times New Roman" w:eastAsia="Times New Roman" w:hAnsi="Times New Roman" w:cs="Times New Roman"/>
          <w:bCs/>
          <w:sz w:val="24"/>
        </w:rPr>
        <w:t>).</w:t>
      </w:r>
    </w:p>
    <w:p w14:paraId="1C07FEC0" w14:textId="77777777" w:rsidR="00986969" w:rsidRPr="00986969" w:rsidRDefault="00986969" w:rsidP="00986969">
      <w:pPr>
        <w:spacing w:after="0" w:line="240" w:lineRule="auto"/>
        <w:ind w:firstLine="426"/>
        <w:jc w:val="both"/>
        <w:rPr>
          <w:rFonts w:ascii="Times New Roman" w:eastAsia="Times New Roman" w:hAnsi="Times New Roman" w:cs="Times New Roman"/>
          <w:bCs/>
          <w:iCs/>
          <w:sz w:val="24"/>
          <w:szCs w:val="24"/>
        </w:rPr>
      </w:pPr>
      <w:r w:rsidRPr="00986969">
        <w:rPr>
          <w:rFonts w:ascii="Times New Roman" w:eastAsia="Times New Roman" w:hAnsi="Times New Roman" w:cs="Times New Roman"/>
          <w:b/>
          <w:bCs/>
          <w:i/>
          <w:iCs/>
          <w:sz w:val="24"/>
          <w:szCs w:val="24"/>
        </w:rPr>
        <w:t xml:space="preserve">Формы организации учебных занятий: </w:t>
      </w:r>
      <w:r w:rsidRPr="00986969">
        <w:rPr>
          <w:rFonts w:ascii="Times New Roman" w:eastAsia="Times New Roman" w:hAnsi="Times New Roman" w:cs="Times New Roman"/>
          <w:bCs/>
          <w:iCs/>
          <w:sz w:val="24"/>
          <w:szCs w:val="24"/>
        </w:rPr>
        <w:t>урок, лекция, практическое занятие.</w:t>
      </w:r>
    </w:p>
    <w:p w14:paraId="79C4D64D" w14:textId="77777777" w:rsidR="00986969" w:rsidRPr="00986969" w:rsidRDefault="00986969" w:rsidP="00986969">
      <w:pPr>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 xml:space="preserve">Самостоятельная работа обучающихся </w:t>
      </w:r>
      <w:r w:rsidRPr="00986969">
        <w:rPr>
          <w:rFonts w:ascii="Times New Roman" w:eastAsia="Times New Roman" w:hAnsi="Times New Roman" w:cs="Times New Roman"/>
          <w:sz w:val="24"/>
          <w:szCs w:val="24"/>
        </w:rPr>
        <w:t>(3 часа) – подготовка рефератов и докладов;  выполнение упражнений; составление тематических кроссвордов, составление схем и мультимедийных презентаций.</w:t>
      </w:r>
    </w:p>
    <w:p w14:paraId="0F5E3DEA"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p>
    <w:p w14:paraId="2D79E9E3" w14:textId="77777777" w:rsidR="00986969" w:rsidRPr="00986969" w:rsidRDefault="00986969" w:rsidP="00986969">
      <w:pPr>
        <w:widowControl w:val="0"/>
        <w:spacing w:after="0" w:line="240" w:lineRule="auto"/>
        <w:ind w:firstLine="426"/>
        <w:rPr>
          <w:rFonts w:ascii="Times New Roman" w:eastAsia="Times New Roman" w:hAnsi="Times New Roman" w:cs="Times New Roman"/>
          <w:b/>
          <w:color w:val="000000"/>
          <w:sz w:val="24"/>
          <w:szCs w:val="24"/>
        </w:rPr>
      </w:pPr>
      <w:r w:rsidRPr="00986969">
        <w:rPr>
          <w:rFonts w:ascii="Times New Roman" w:eastAsia="Times New Roman" w:hAnsi="Times New Roman" w:cs="Times New Roman"/>
          <w:b/>
          <w:color w:val="000000"/>
          <w:sz w:val="24"/>
          <w:szCs w:val="24"/>
        </w:rPr>
        <w:t>1.10. Углеводы (6 часов)</w:t>
      </w:r>
    </w:p>
    <w:p w14:paraId="390E85ED"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Понятие об углеводах.</w:t>
      </w:r>
      <w:r w:rsidRPr="00986969">
        <w:rPr>
          <w:rFonts w:ascii="Times New Roman" w:eastAsia="Times New Roman" w:hAnsi="Times New Roman" w:cs="Times New Roman"/>
          <w:color w:val="000000"/>
          <w:sz w:val="24"/>
          <w:szCs w:val="24"/>
        </w:rPr>
        <w:t xml:space="preserve"> Классификация углеводов. Моно-, ди- и полисахариды, представители каждой группы углеводов. Биологическая роль углеводов, их значение в жизни человека и общества.</w:t>
      </w:r>
    </w:p>
    <w:p w14:paraId="7D34B47A"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Моносахариды.</w:t>
      </w:r>
      <w:r w:rsidRPr="00986969">
        <w:rPr>
          <w:rFonts w:ascii="Times New Roman" w:eastAsia="Times New Roman" w:hAnsi="Times New Roman" w:cs="Times New Roman"/>
          <w:color w:val="000000"/>
          <w:sz w:val="24"/>
          <w:szCs w:val="24"/>
        </w:rPr>
        <w:t xml:space="preserve"> Строение и оптическая изомерия моносахаридов. Их классификация по числу атомов углерода и природе карбонильной группы. Формулы Фишера и </w:t>
      </w:r>
      <w:r w:rsidRPr="00986969">
        <w:rPr>
          <w:rFonts w:ascii="Times New Roman" w:eastAsia="Times New Roman" w:hAnsi="Times New Roman" w:cs="Times New Roman"/>
          <w:color w:val="000000"/>
          <w:sz w:val="24"/>
          <w:szCs w:val="24"/>
          <w:lang w:val="en-US"/>
        </w:rPr>
        <w:t>Xeyopca</w:t>
      </w:r>
      <w:r w:rsidRPr="00986969">
        <w:rPr>
          <w:rFonts w:ascii="Times New Roman" w:eastAsia="Times New Roman" w:hAnsi="Times New Roman" w:cs="Times New Roman"/>
          <w:color w:val="000000"/>
          <w:sz w:val="24"/>
          <w:szCs w:val="24"/>
        </w:rPr>
        <w:t xml:space="preserve"> для изображения молекул моносахаридов. Отнесение моносахаридов </w:t>
      </w:r>
      <w:r w:rsidRPr="00986969">
        <w:rPr>
          <w:rFonts w:ascii="Times New Roman" w:eastAsia="Times New Roman" w:hAnsi="Times New Roman" w:cs="Times New Roman"/>
          <w:color w:val="000000"/>
          <w:sz w:val="24"/>
          <w:szCs w:val="24"/>
          <w:lang w:val="en-US"/>
        </w:rPr>
        <w:t>D</w:t>
      </w:r>
      <w:r w:rsidRPr="00986969">
        <w:rPr>
          <w:rFonts w:ascii="Times New Roman" w:eastAsia="Times New Roman" w:hAnsi="Times New Roman" w:cs="Times New Roman"/>
          <w:color w:val="000000"/>
          <w:sz w:val="24"/>
          <w:szCs w:val="24"/>
        </w:rPr>
        <w:t xml:space="preserve"> и </w:t>
      </w:r>
      <w:r w:rsidRPr="00986969">
        <w:rPr>
          <w:rFonts w:ascii="Times New Roman" w:eastAsia="Times New Roman" w:hAnsi="Times New Roman" w:cs="Times New Roman"/>
          <w:color w:val="000000"/>
          <w:sz w:val="24"/>
          <w:szCs w:val="24"/>
          <w:lang w:val="en-US"/>
        </w:rPr>
        <w:t>L</w:t>
      </w:r>
      <w:r w:rsidRPr="00986969">
        <w:rPr>
          <w:rFonts w:ascii="Times New Roman" w:eastAsia="Times New Roman" w:hAnsi="Times New Roman" w:cs="Times New Roman"/>
          <w:color w:val="000000"/>
          <w:sz w:val="24"/>
          <w:szCs w:val="24"/>
        </w:rPr>
        <w:t>-ряду. Важнейшие представители моноз.</w:t>
      </w:r>
    </w:p>
    <w:p w14:paraId="69FCB549"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Глюкоза, строение ее молекулы и физические свойства. Таутомерия. Химические свойства глюкозы: реакции по альдегидной группе («серебряного зеркала», окисление азотной кислотой, гидрирование). Реакции глюкозы как многоатомного спирта: взаимодействие глюкозы с гидроксидом меди (II) при комнатной температуре и нагревании. Различные типы брожения (спиртовое, молочнокислое). Глюкоза в природе. Биологическая роль и применение глюкозы. Фруктоза как изомер глюкозы. Сравнение строения молекулы и химических свойств глюкозы и фруктозы. Фруктоза в природе и ее биологическая роль.</w:t>
      </w:r>
    </w:p>
    <w:p w14:paraId="1EC3B339"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Пентозы. Рибоза и дезоксирибоза как представители альдопентоз. Строение молекул.</w:t>
      </w:r>
    </w:p>
    <w:p w14:paraId="54BF554B"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 xml:space="preserve">Дисахариды. </w:t>
      </w:r>
      <w:r w:rsidRPr="00986969">
        <w:rPr>
          <w:rFonts w:ascii="Times New Roman" w:eastAsia="Times New Roman" w:hAnsi="Times New Roman" w:cs="Times New Roman"/>
          <w:color w:val="000000"/>
          <w:sz w:val="24"/>
          <w:szCs w:val="24"/>
        </w:rPr>
        <w:t>Строение дисахаридов. Способ сочленения циклов. Восстанавливающие и невосстанавливающие свойства дисахаридов как следствие сочленения цикла. Строение и химические свойства сахарозы. Технологические основы производства сахарозы. Лактоза и мальтоза как изомеры сахарозы.</w:t>
      </w:r>
    </w:p>
    <w:p w14:paraId="4B37F1F1"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Полисахариды.</w:t>
      </w:r>
      <w:r w:rsidRPr="00986969">
        <w:rPr>
          <w:rFonts w:ascii="Times New Roman" w:eastAsia="Times New Roman" w:hAnsi="Times New Roman" w:cs="Times New Roman"/>
          <w:color w:val="000000"/>
          <w:sz w:val="24"/>
          <w:szCs w:val="24"/>
        </w:rPr>
        <w:t xml:space="preserve"> Общее строение полисахаридов. Строение молекулы крахмала, амилоза и амилопектин. Физические свойства крахмала, его нахождение в природе и биологическая роль. Гликоген. Химические свойства крахмала. Строение элементарного звена целлюлозы. Влияние строения полимерной цепи на физические и химические свойства целлюлозы. Гидролиз целлюлозы, образование сложных эфиров с неорганическими и органическими кислотами. Понятие об искусственных волокнах: ацетатном шелке, вискозе. Нахождение в природе и биологическая роль целлюлозы. Сравнение свойств крахмала и целлюлозы.</w:t>
      </w:r>
    </w:p>
    <w:p w14:paraId="3C498045"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t>Демонстрации</w:t>
      </w:r>
    </w:p>
    <w:p w14:paraId="6ACAA91C"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Образцы углеводов и изделий из них.</w:t>
      </w:r>
    </w:p>
    <w:p w14:paraId="7BC69366"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Получение сахарата кальция и выделение сахарозы из раствора сахарата кальция.</w:t>
      </w:r>
    </w:p>
    <w:p w14:paraId="0C11B68E"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Взаимодействие глюкозы с фуксинсернистой кислотой.</w:t>
      </w:r>
    </w:p>
    <w:p w14:paraId="1E951ADD"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Отношение растворов сахарозы и мальтозы к С</w:t>
      </w:r>
      <w:r w:rsidRPr="00986969">
        <w:rPr>
          <w:rFonts w:ascii="Times New Roman" w:eastAsia="Times New Roman" w:hAnsi="Times New Roman" w:cs="Times New Roman"/>
          <w:color w:val="000000"/>
          <w:sz w:val="24"/>
          <w:szCs w:val="24"/>
          <w:lang w:val="en-US"/>
        </w:rPr>
        <w:t>u</w:t>
      </w:r>
      <w:r w:rsidRPr="00986969">
        <w:rPr>
          <w:rFonts w:ascii="Times New Roman" w:eastAsia="Times New Roman" w:hAnsi="Times New Roman" w:cs="Times New Roman"/>
          <w:color w:val="000000"/>
          <w:sz w:val="24"/>
          <w:szCs w:val="24"/>
        </w:rPr>
        <w:t>(ОН)</w:t>
      </w:r>
      <w:r w:rsidRPr="00986969">
        <w:rPr>
          <w:rFonts w:ascii="Times New Roman" w:eastAsia="Times New Roman" w:hAnsi="Times New Roman" w:cs="Times New Roman"/>
          <w:color w:val="000000"/>
          <w:sz w:val="24"/>
          <w:szCs w:val="24"/>
          <w:vertAlign w:val="subscript"/>
        </w:rPr>
        <w:t>2</w:t>
      </w:r>
      <w:r w:rsidRPr="00986969">
        <w:rPr>
          <w:rFonts w:ascii="Times New Roman" w:eastAsia="Times New Roman" w:hAnsi="Times New Roman" w:cs="Times New Roman"/>
          <w:color w:val="000000"/>
          <w:sz w:val="24"/>
          <w:szCs w:val="24"/>
        </w:rPr>
        <w:t xml:space="preserve"> при нагревании.</w:t>
      </w:r>
    </w:p>
    <w:p w14:paraId="59344961"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lastRenderedPageBreak/>
        <w:t>Ознакомление с физическими свойствами крахмала и целлюлозы.</w:t>
      </w:r>
    </w:p>
    <w:p w14:paraId="45EFF7D0"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Набухание целлюлозы и крахмала в воде.</w:t>
      </w:r>
    </w:p>
    <w:p w14:paraId="2202BDC8"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Получение тринитрата целлюлозы.</w:t>
      </w:r>
    </w:p>
    <w:p w14:paraId="5E37659D"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Коллекция волокон.</w:t>
      </w:r>
    </w:p>
    <w:p w14:paraId="0E422E93"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t>Лабораторные опыты</w:t>
      </w:r>
    </w:p>
    <w:p w14:paraId="1C017E84"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Ознакомление с физическими свойствами глюкозы (аптечная упаковка, таблетки).</w:t>
      </w:r>
    </w:p>
    <w:p w14:paraId="005F61E1"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Кислотный гидролиз сахарозы.</w:t>
      </w:r>
    </w:p>
    <w:p w14:paraId="663A92A2"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Знакомство с образцами полисахаридов.</w:t>
      </w:r>
    </w:p>
    <w:p w14:paraId="70183CE6"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Обнаружение крахмала с помощью качественной реакции в меде, хлебе, йогурте, маргарине, макаронных изделиях, крупах.</w:t>
      </w:r>
    </w:p>
    <w:p w14:paraId="6CE528EE"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b/>
          <w:color w:val="000000"/>
          <w:sz w:val="24"/>
          <w:szCs w:val="24"/>
        </w:rPr>
      </w:pPr>
      <w:r w:rsidRPr="00986969">
        <w:rPr>
          <w:rFonts w:ascii="Times New Roman" w:eastAsia="Times New Roman" w:hAnsi="Times New Roman" w:cs="Times New Roman"/>
          <w:b/>
          <w:i/>
          <w:color w:val="000000"/>
          <w:sz w:val="24"/>
          <w:szCs w:val="24"/>
        </w:rPr>
        <w:t xml:space="preserve">Практические занятия </w:t>
      </w:r>
      <w:r w:rsidRPr="00986969">
        <w:rPr>
          <w:rFonts w:ascii="Times New Roman" w:eastAsia="Times New Roman" w:hAnsi="Times New Roman" w:cs="Times New Roman"/>
          <w:b/>
          <w:color w:val="000000"/>
          <w:sz w:val="24"/>
          <w:szCs w:val="24"/>
        </w:rPr>
        <w:t>(1 час)</w:t>
      </w:r>
    </w:p>
    <w:p w14:paraId="2E602986"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bCs/>
          <w:i/>
          <w:sz w:val="24"/>
          <w:lang w:eastAsia="en-US"/>
        </w:rPr>
        <w:t xml:space="preserve">Практическое занятие №8 </w:t>
      </w:r>
      <w:r w:rsidRPr="00986969">
        <w:rPr>
          <w:rFonts w:ascii="Times New Roman" w:eastAsia="Times New Roman" w:hAnsi="Times New Roman" w:cs="Times New Roman"/>
          <w:b/>
          <w:i/>
          <w:sz w:val="24"/>
          <w:szCs w:val="24"/>
          <w:lang w:eastAsia="en-US"/>
        </w:rPr>
        <w:t xml:space="preserve">по теме «Углеводы» </w:t>
      </w:r>
      <w:r w:rsidRPr="00986969">
        <w:rPr>
          <w:rFonts w:ascii="Times New Roman" w:eastAsia="Times New Roman" w:hAnsi="Times New Roman" w:cs="Times New Roman"/>
          <w:sz w:val="24"/>
          <w:szCs w:val="24"/>
          <w:lang w:eastAsia="en-US"/>
        </w:rPr>
        <w:t>(</w:t>
      </w:r>
      <w:r w:rsidRPr="00986969">
        <w:rPr>
          <w:rFonts w:ascii="Times New Roman" w:eastAsia="Times New Roman" w:hAnsi="Times New Roman" w:cs="Times New Roman"/>
          <w:color w:val="000000"/>
          <w:sz w:val="24"/>
          <w:szCs w:val="24"/>
        </w:rPr>
        <w:t>Реакция «серебряного зеркала» глюкозы. Взаимодействие глюкозы с гидроксидом меди (II) при различных температурах. Действие аммиачного раствора оксида серебра на сахарозу. Обнаружение лактозы в молоке. Действие йода на крахмал.)</w:t>
      </w:r>
    </w:p>
    <w:p w14:paraId="3A25C548" w14:textId="77777777" w:rsidR="00986969" w:rsidRPr="00986969" w:rsidRDefault="00986969" w:rsidP="00986969">
      <w:pPr>
        <w:spacing w:after="0" w:line="240" w:lineRule="auto"/>
        <w:ind w:firstLine="426"/>
        <w:jc w:val="both"/>
        <w:rPr>
          <w:rFonts w:ascii="Times New Roman" w:eastAsia="Times New Roman" w:hAnsi="Times New Roman" w:cs="Times New Roman"/>
          <w:bCs/>
          <w:iCs/>
          <w:sz w:val="24"/>
          <w:szCs w:val="24"/>
        </w:rPr>
      </w:pPr>
      <w:r w:rsidRPr="00986969">
        <w:rPr>
          <w:rFonts w:ascii="Times New Roman" w:eastAsia="Times New Roman" w:hAnsi="Times New Roman" w:cs="Times New Roman"/>
          <w:b/>
          <w:bCs/>
          <w:i/>
          <w:iCs/>
          <w:sz w:val="24"/>
          <w:szCs w:val="24"/>
        </w:rPr>
        <w:t xml:space="preserve">Формы организации учебных занятий: </w:t>
      </w:r>
      <w:r w:rsidRPr="00986969">
        <w:rPr>
          <w:rFonts w:ascii="Times New Roman" w:eastAsia="Times New Roman" w:hAnsi="Times New Roman" w:cs="Times New Roman"/>
          <w:bCs/>
          <w:iCs/>
          <w:sz w:val="24"/>
          <w:szCs w:val="24"/>
        </w:rPr>
        <w:t>урок, лекция, семинар.</w:t>
      </w:r>
    </w:p>
    <w:p w14:paraId="560E3F8F" w14:textId="77777777" w:rsidR="00986969" w:rsidRPr="00986969" w:rsidRDefault="00986969" w:rsidP="00986969">
      <w:pPr>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 xml:space="preserve">Самостоятельная работа обучающихся </w:t>
      </w:r>
      <w:r w:rsidRPr="00986969">
        <w:rPr>
          <w:rFonts w:ascii="Times New Roman" w:eastAsia="Times New Roman" w:hAnsi="Times New Roman" w:cs="Times New Roman"/>
          <w:sz w:val="24"/>
          <w:szCs w:val="24"/>
        </w:rPr>
        <w:t>(3 часа) – составление схем, создание мультимедийных презентаций, подготовка докладов.</w:t>
      </w:r>
    </w:p>
    <w:p w14:paraId="7BA93A12" w14:textId="77777777" w:rsidR="00986969" w:rsidRPr="00986969" w:rsidRDefault="00986969" w:rsidP="00986969">
      <w:pPr>
        <w:spacing w:after="0" w:line="240" w:lineRule="auto"/>
        <w:ind w:firstLine="426"/>
        <w:jc w:val="both"/>
        <w:rPr>
          <w:rFonts w:ascii="Times New Roman" w:eastAsia="Times New Roman" w:hAnsi="Times New Roman" w:cs="Times New Roman"/>
          <w:bCs/>
          <w:iCs/>
          <w:sz w:val="24"/>
          <w:szCs w:val="24"/>
        </w:rPr>
      </w:pPr>
    </w:p>
    <w:p w14:paraId="2625BEAD" w14:textId="77777777" w:rsidR="00986969" w:rsidRPr="00986969" w:rsidRDefault="00986969" w:rsidP="00986969">
      <w:pPr>
        <w:widowControl w:val="0"/>
        <w:spacing w:after="0" w:line="240" w:lineRule="auto"/>
        <w:ind w:firstLine="426"/>
        <w:rPr>
          <w:rFonts w:ascii="Times New Roman" w:eastAsia="Times New Roman" w:hAnsi="Times New Roman" w:cs="Times New Roman"/>
          <w:b/>
          <w:color w:val="000000"/>
          <w:sz w:val="24"/>
          <w:szCs w:val="24"/>
        </w:rPr>
      </w:pPr>
      <w:r w:rsidRPr="00986969">
        <w:rPr>
          <w:rFonts w:ascii="Times New Roman" w:eastAsia="Times New Roman" w:hAnsi="Times New Roman" w:cs="Times New Roman"/>
          <w:b/>
          <w:color w:val="000000"/>
          <w:sz w:val="24"/>
          <w:szCs w:val="24"/>
        </w:rPr>
        <w:t>1.11. Амины, аминокислоты, белки (6 часов)</w:t>
      </w:r>
    </w:p>
    <w:p w14:paraId="1110A953"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Классификация и изомерия аминов.</w:t>
      </w:r>
      <w:r w:rsidRPr="00986969">
        <w:rPr>
          <w:rFonts w:ascii="Times New Roman" w:eastAsia="Times New Roman" w:hAnsi="Times New Roman" w:cs="Times New Roman"/>
          <w:color w:val="000000"/>
          <w:sz w:val="24"/>
          <w:szCs w:val="24"/>
        </w:rPr>
        <w:t xml:space="preserve"> Понятие об аминах. Первичные, вторичные и третичные амины. Классификация аминов по типу углеводородного радикала и числу аминогрупп в молекуле. Гомологические ряды предельных алифатических и ароматических аминов, изомерия и номенклатура.</w:t>
      </w:r>
    </w:p>
    <w:p w14:paraId="473C8AA7"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Химические свойства аминов. Амины как органические основания, их сравнение с аммиаком и другими неорганическими основаниями. Сравнение химических свойств алифатических и ароматических аминов. Образование амидов. Анилиновые красители. Понятие о синтетических волокнах. Полиамиды и полиамидные синтетические волокна.</w:t>
      </w:r>
    </w:p>
    <w:p w14:paraId="789FF6AA"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 xml:space="preserve">Применение и получение аминов. </w:t>
      </w:r>
      <w:r w:rsidRPr="00986969">
        <w:rPr>
          <w:rFonts w:ascii="Times New Roman" w:eastAsia="Times New Roman" w:hAnsi="Times New Roman" w:cs="Times New Roman"/>
          <w:color w:val="000000"/>
          <w:sz w:val="24"/>
          <w:szCs w:val="24"/>
        </w:rPr>
        <w:t>Получение аминов. Работы Н. Н. Зинина.</w:t>
      </w:r>
    </w:p>
    <w:p w14:paraId="2BC6DB55"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Аминокислоты.</w:t>
      </w:r>
      <w:r w:rsidRPr="00986969">
        <w:rPr>
          <w:rFonts w:ascii="Times New Roman" w:eastAsia="Times New Roman" w:hAnsi="Times New Roman" w:cs="Times New Roman"/>
          <w:color w:val="000000"/>
          <w:sz w:val="24"/>
          <w:szCs w:val="24"/>
        </w:rPr>
        <w:t xml:space="preserve"> Понятие об аминокислотах, их классификация и строение. Оптическая изомерия α-аминокислот. Номенклатура аминокислот. Двойственность кислотно-основных свойств аминокислот и ее причины. Биполярные ионы. Реакции конденсации. Пептидная связь. Синтетические волокна: капрон, энант. Классификация волокон. Получение аминокислот, их применение и биологическая функция.</w:t>
      </w:r>
    </w:p>
    <w:p w14:paraId="06D92439"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Белки.</w:t>
      </w:r>
      <w:r w:rsidRPr="00986969">
        <w:rPr>
          <w:rFonts w:ascii="Times New Roman" w:eastAsia="Times New Roman" w:hAnsi="Times New Roman" w:cs="Times New Roman"/>
          <w:color w:val="000000"/>
          <w:sz w:val="24"/>
          <w:szCs w:val="24"/>
        </w:rPr>
        <w:t xml:space="preserve"> Белки как природные полимеры. Первичная, вторичная, третичная и четвертичная структуры белков. Фибриллярные и глобулярные белки. Химические свойства белков: горение, денатурация, гидролиз, качественные (цветные) реакции. Биологические функции белков, их значение. Белки как компонент пищи. Проблема белкового голодания и пути ее решения.</w:t>
      </w:r>
    </w:p>
    <w:p w14:paraId="534F581A"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t>Демонстрации</w:t>
      </w:r>
    </w:p>
    <w:p w14:paraId="25F3BC88"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Физические свойства метиламина: агрегатное состояние, цвет, запах, отношение к воде. Горение метиламина.</w:t>
      </w:r>
    </w:p>
    <w:p w14:paraId="12947424"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Взаимодействие анилина и метиламина с водой и кислотами.</w:t>
      </w:r>
    </w:p>
    <w:p w14:paraId="64384E89"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Окрашивание тканей анилиновыми красителями.</w:t>
      </w:r>
    </w:p>
    <w:p w14:paraId="5F29C638"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Обнаружение функциональных групп в молекулах аминокислот.</w:t>
      </w:r>
    </w:p>
    <w:p w14:paraId="60A63420"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Нейтрализация щелочи аминокислотой.</w:t>
      </w:r>
    </w:p>
    <w:p w14:paraId="632A8B09"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Нейтрализация кислоты аминокислотой.</w:t>
      </w:r>
    </w:p>
    <w:p w14:paraId="7224C92F"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Растворение и осаждение белков.</w:t>
      </w:r>
    </w:p>
    <w:p w14:paraId="08470604"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t>Лабораторные опыты</w:t>
      </w:r>
    </w:p>
    <w:p w14:paraId="27BE7756"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Изготовление шаростержневых и объемных моделей изомерных аминов.</w:t>
      </w:r>
    </w:p>
    <w:p w14:paraId="50F4D457"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Растворение белков в воде и их коагуляция.</w:t>
      </w:r>
    </w:p>
    <w:p w14:paraId="5B82ECFD"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Обнаружение белка в курином яйце и молоке.</w:t>
      </w:r>
    </w:p>
    <w:p w14:paraId="48CA8884"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lastRenderedPageBreak/>
        <w:t xml:space="preserve">Практические занятия </w:t>
      </w:r>
      <w:r w:rsidRPr="00986969">
        <w:rPr>
          <w:rFonts w:ascii="Times New Roman" w:eastAsia="Times New Roman" w:hAnsi="Times New Roman" w:cs="Times New Roman"/>
          <w:b/>
          <w:color w:val="000000"/>
          <w:sz w:val="24"/>
          <w:szCs w:val="24"/>
        </w:rPr>
        <w:t>(3 часа)</w:t>
      </w:r>
    </w:p>
    <w:p w14:paraId="1CE40B4B"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bCs/>
          <w:i/>
          <w:sz w:val="24"/>
          <w:lang w:eastAsia="en-US"/>
        </w:rPr>
        <w:t xml:space="preserve">Практическое занятие №9 </w:t>
      </w:r>
      <w:r w:rsidRPr="00986969">
        <w:rPr>
          <w:rFonts w:ascii="Times New Roman" w:eastAsia="Times New Roman" w:hAnsi="Times New Roman" w:cs="Times New Roman"/>
          <w:b/>
          <w:i/>
          <w:sz w:val="24"/>
          <w:szCs w:val="24"/>
          <w:lang w:eastAsia="en-US"/>
        </w:rPr>
        <w:t xml:space="preserve">по теме «Амины» </w:t>
      </w:r>
      <w:r w:rsidRPr="00986969">
        <w:rPr>
          <w:rFonts w:ascii="Times New Roman" w:eastAsia="Times New Roman" w:hAnsi="Times New Roman" w:cs="Times New Roman"/>
          <w:sz w:val="24"/>
          <w:szCs w:val="24"/>
          <w:lang w:eastAsia="en-US"/>
        </w:rPr>
        <w:t>(</w:t>
      </w:r>
      <w:r w:rsidRPr="00986969">
        <w:rPr>
          <w:rFonts w:ascii="Times New Roman" w:eastAsia="Times New Roman" w:hAnsi="Times New Roman" w:cs="Times New Roman"/>
          <w:color w:val="000000"/>
          <w:sz w:val="24"/>
          <w:szCs w:val="24"/>
        </w:rPr>
        <w:t>Образование солей анилина. Бромирование анилина).</w:t>
      </w:r>
    </w:p>
    <w:p w14:paraId="7391FFD4"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bCs/>
          <w:i/>
          <w:sz w:val="24"/>
          <w:lang w:eastAsia="en-US"/>
        </w:rPr>
        <w:t xml:space="preserve">Практическое занятие №10 </w:t>
      </w:r>
      <w:r w:rsidRPr="00986969">
        <w:rPr>
          <w:rFonts w:ascii="Times New Roman" w:eastAsia="Times New Roman" w:hAnsi="Times New Roman" w:cs="Times New Roman"/>
          <w:b/>
          <w:i/>
          <w:sz w:val="24"/>
          <w:szCs w:val="24"/>
          <w:lang w:eastAsia="en-US"/>
        </w:rPr>
        <w:t xml:space="preserve">по теме «Аминокислоты» </w:t>
      </w:r>
      <w:r w:rsidRPr="00986969">
        <w:rPr>
          <w:rFonts w:ascii="Times New Roman" w:eastAsia="Times New Roman" w:hAnsi="Times New Roman" w:cs="Times New Roman"/>
          <w:sz w:val="24"/>
          <w:szCs w:val="24"/>
          <w:lang w:eastAsia="en-US"/>
        </w:rPr>
        <w:t>(</w:t>
      </w:r>
      <w:r w:rsidRPr="00986969">
        <w:rPr>
          <w:rFonts w:ascii="Times New Roman" w:eastAsia="Times New Roman" w:hAnsi="Times New Roman" w:cs="Times New Roman"/>
          <w:color w:val="000000"/>
          <w:sz w:val="24"/>
          <w:szCs w:val="24"/>
        </w:rPr>
        <w:t>Образование солей глицина. Получение медной соли глицина).</w:t>
      </w:r>
    </w:p>
    <w:p w14:paraId="43106213"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bCs/>
          <w:i/>
          <w:sz w:val="24"/>
          <w:lang w:eastAsia="en-US"/>
        </w:rPr>
        <w:t xml:space="preserve">Практическое занятие №11 </w:t>
      </w:r>
      <w:r w:rsidRPr="00986969">
        <w:rPr>
          <w:rFonts w:ascii="Times New Roman" w:eastAsia="Times New Roman" w:hAnsi="Times New Roman" w:cs="Times New Roman"/>
          <w:b/>
          <w:i/>
          <w:sz w:val="24"/>
          <w:szCs w:val="24"/>
          <w:lang w:eastAsia="en-US"/>
        </w:rPr>
        <w:t>по теме «Белки»</w:t>
      </w:r>
      <w:r w:rsidRPr="00986969">
        <w:rPr>
          <w:rFonts w:ascii="Times New Roman" w:eastAsia="Times New Roman" w:hAnsi="Times New Roman" w:cs="Times New Roman"/>
          <w:color w:val="000000"/>
          <w:sz w:val="24"/>
          <w:szCs w:val="24"/>
        </w:rPr>
        <w:t xml:space="preserve"> (Денатурация белка. Цветные реакции белков).</w:t>
      </w:r>
    </w:p>
    <w:p w14:paraId="668F48B1" w14:textId="77777777" w:rsidR="00986969" w:rsidRPr="00986969" w:rsidRDefault="00986969" w:rsidP="00986969">
      <w:pPr>
        <w:spacing w:after="0" w:line="240" w:lineRule="auto"/>
        <w:ind w:firstLine="426"/>
        <w:jc w:val="both"/>
        <w:rPr>
          <w:rFonts w:ascii="Times New Roman" w:eastAsia="Times New Roman" w:hAnsi="Times New Roman" w:cs="Times New Roman"/>
          <w:bCs/>
          <w:iCs/>
          <w:sz w:val="24"/>
          <w:szCs w:val="24"/>
        </w:rPr>
      </w:pPr>
      <w:r w:rsidRPr="00986969">
        <w:rPr>
          <w:rFonts w:ascii="Times New Roman" w:eastAsia="Times New Roman" w:hAnsi="Times New Roman" w:cs="Times New Roman"/>
          <w:b/>
          <w:bCs/>
          <w:i/>
          <w:iCs/>
          <w:sz w:val="24"/>
          <w:szCs w:val="24"/>
        </w:rPr>
        <w:t xml:space="preserve">Формы организации учебных занятий: </w:t>
      </w:r>
      <w:r w:rsidRPr="00986969">
        <w:rPr>
          <w:rFonts w:ascii="Times New Roman" w:eastAsia="Times New Roman" w:hAnsi="Times New Roman" w:cs="Times New Roman"/>
          <w:bCs/>
          <w:iCs/>
          <w:sz w:val="24"/>
          <w:szCs w:val="24"/>
        </w:rPr>
        <w:t>урок, лекция, семинар, практическое занятие.</w:t>
      </w:r>
    </w:p>
    <w:p w14:paraId="21E4ADAE"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 xml:space="preserve">Самостоятельная работа обучающихся </w:t>
      </w:r>
      <w:r w:rsidRPr="00986969">
        <w:rPr>
          <w:rFonts w:ascii="Times New Roman" w:eastAsia="Times New Roman" w:hAnsi="Times New Roman" w:cs="Times New Roman"/>
          <w:sz w:val="24"/>
          <w:szCs w:val="24"/>
        </w:rPr>
        <w:t>(3 часа) – конспектирование текста; составление схем и мультимедийных презентаций, докладов.</w:t>
      </w:r>
    </w:p>
    <w:p w14:paraId="5CE7BDF5" w14:textId="77777777" w:rsidR="00986969" w:rsidRPr="00986969" w:rsidRDefault="00986969" w:rsidP="00986969">
      <w:pPr>
        <w:widowControl w:val="0"/>
        <w:spacing w:after="0" w:line="240" w:lineRule="auto"/>
        <w:jc w:val="center"/>
        <w:rPr>
          <w:rFonts w:ascii="Times New Roman" w:eastAsia="Times New Roman" w:hAnsi="Times New Roman" w:cs="Times New Roman"/>
          <w:b/>
          <w:color w:val="000000"/>
          <w:sz w:val="24"/>
          <w:szCs w:val="24"/>
        </w:rPr>
      </w:pPr>
    </w:p>
    <w:p w14:paraId="416F405D" w14:textId="77777777" w:rsidR="00986969" w:rsidRPr="00986969" w:rsidRDefault="00986969" w:rsidP="00986969">
      <w:pPr>
        <w:widowControl w:val="0"/>
        <w:spacing w:after="0" w:line="240" w:lineRule="auto"/>
        <w:ind w:firstLine="426"/>
        <w:rPr>
          <w:rFonts w:ascii="Times New Roman" w:eastAsia="Times New Roman" w:hAnsi="Times New Roman" w:cs="Times New Roman"/>
          <w:b/>
          <w:color w:val="000000"/>
          <w:sz w:val="24"/>
          <w:szCs w:val="24"/>
        </w:rPr>
      </w:pPr>
      <w:r w:rsidRPr="00986969">
        <w:rPr>
          <w:rFonts w:ascii="Times New Roman" w:eastAsia="Times New Roman" w:hAnsi="Times New Roman" w:cs="Times New Roman"/>
          <w:b/>
          <w:color w:val="000000"/>
          <w:sz w:val="24"/>
          <w:szCs w:val="24"/>
        </w:rPr>
        <w:t>1.12. Азотсодержащие гетероциклические соединения. Нуклеиновые кислоты (6 часов)</w:t>
      </w:r>
    </w:p>
    <w:p w14:paraId="6404F9E3"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Нуклеиновые кислоты.</w:t>
      </w:r>
      <w:r w:rsidRPr="00986969">
        <w:rPr>
          <w:rFonts w:ascii="Times New Roman" w:eastAsia="Times New Roman" w:hAnsi="Times New Roman" w:cs="Times New Roman"/>
          <w:color w:val="000000"/>
          <w:sz w:val="24"/>
          <w:szCs w:val="24"/>
        </w:rPr>
        <w:t xml:space="preserve"> Нуклеиновые кислоты как природные полимеры. Нуклеотиды, их строение, примеры. АТФ и АДФ, их взаимопревращение и роль этого процесса в природе. Понятие ДНК и РНК. Строение ДНК, ее первичная и вторичная структура. Работы Ф. Крика и Д. Уотсона. Комплементарность азотистых оснований. Репликация ДНК. Особенности строения РНК. Типы РНК и их биологические функции. Понятие о троичном коде (кодоне). Биосинтез белка в живой клетке. Генная инженерия и биотехнология. Трансгенные формы растений и животных.</w:t>
      </w:r>
    </w:p>
    <w:p w14:paraId="2DF36BF5"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t>Демонстрации</w:t>
      </w:r>
    </w:p>
    <w:p w14:paraId="6E815E75"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Модели молекул важнейших гетероциклов.</w:t>
      </w:r>
    </w:p>
    <w:p w14:paraId="7411A124"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Коллекция гетероциклических соединений.</w:t>
      </w:r>
    </w:p>
    <w:p w14:paraId="635FDEFB"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Действие раствора пиридина на индикатор.</w:t>
      </w:r>
    </w:p>
    <w:p w14:paraId="6FFA3B97"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Взаимодействие пиридина с соляной кислотой.</w:t>
      </w:r>
    </w:p>
    <w:p w14:paraId="6DCD0C16"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Модель молекулы ДНК, демонстрация принципа комплементарности азотистых оснований.</w:t>
      </w:r>
    </w:p>
    <w:p w14:paraId="6E55881F"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Образцы продуктов питания из трансгенных форм растений и животных.</w:t>
      </w:r>
    </w:p>
    <w:p w14:paraId="62540F43"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Лекарства и препараты, изготовленные методами генной инженерии и биотехнологии.</w:t>
      </w:r>
    </w:p>
    <w:p w14:paraId="4DDA5CDF"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t>Лабораторный опыт</w:t>
      </w:r>
    </w:p>
    <w:p w14:paraId="4D29C78E"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Изготовление объемных и шаростержневых моделей азотистых гетероциклов.</w:t>
      </w:r>
    </w:p>
    <w:p w14:paraId="56D965AE" w14:textId="77777777" w:rsidR="00986969" w:rsidRPr="00986969" w:rsidRDefault="00986969" w:rsidP="00986969">
      <w:pPr>
        <w:spacing w:after="0" w:line="240" w:lineRule="auto"/>
        <w:ind w:firstLine="426"/>
        <w:jc w:val="both"/>
        <w:rPr>
          <w:rFonts w:ascii="Times New Roman" w:eastAsia="Times New Roman" w:hAnsi="Times New Roman" w:cs="Times New Roman"/>
          <w:bCs/>
          <w:iCs/>
          <w:sz w:val="24"/>
          <w:szCs w:val="24"/>
        </w:rPr>
      </w:pPr>
      <w:r w:rsidRPr="00986969">
        <w:rPr>
          <w:rFonts w:ascii="Times New Roman" w:eastAsia="Times New Roman" w:hAnsi="Times New Roman" w:cs="Times New Roman"/>
          <w:b/>
          <w:bCs/>
          <w:i/>
          <w:iCs/>
          <w:sz w:val="24"/>
          <w:szCs w:val="24"/>
        </w:rPr>
        <w:t xml:space="preserve">Формы организации учебных занятий: </w:t>
      </w:r>
      <w:r w:rsidRPr="00986969">
        <w:rPr>
          <w:rFonts w:ascii="Times New Roman" w:eastAsia="Times New Roman" w:hAnsi="Times New Roman" w:cs="Times New Roman"/>
          <w:bCs/>
          <w:iCs/>
          <w:sz w:val="24"/>
          <w:szCs w:val="24"/>
        </w:rPr>
        <w:t>урок, лекция, семинар.</w:t>
      </w:r>
    </w:p>
    <w:p w14:paraId="6D1EAEE8"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 xml:space="preserve">Самостоятельная работа обучающихся </w:t>
      </w:r>
      <w:r w:rsidRPr="00986969">
        <w:rPr>
          <w:rFonts w:ascii="Times New Roman" w:eastAsia="Times New Roman" w:hAnsi="Times New Roman" w:cs="Times New Roman"/>
          <w:sz w:val="24"/>
          <w:szCs w:val="24"/>
        </w:rPr>
        <w:t>(3 часа) – конспектирование текста; составление схем и мультимедийных презентаций, докладов.</w:t>
      </w:r>
    </w:p>
    <w:p w14:paraId="4D28ED4C" w14:textId="77777777" w:rsidR="00986969" w:rsidRPr="00986969" w:rsidRDefault="00986969" w:rsidP="00986969">
      <w:pPr>
        <w:widowControl w:val="0"/>
        <w:spacing w:after="0" w:line="240" w:lineRule="auto"/>
        <w:jc w:val="center"/>
        <w:rPr>
          <w:rFonts w:ascii="Times New Roman" w:eastAsia="Times New Roman" w:hAnsi="Times New Roman" w:cs="Times New Roman"/>
          <w:b/>
          <w:color w:val="000000"/>
          <w:sz w:val="24"/>
          <w:szCs w:val="24"/>
        </w:rPr>
      </w:pPr>
    </w:p>
    <w:p w14:paraId="36244F8E" w14:textId="77777777" w:rsidR="00986969" w:rsidRPr="00986969" w:rsidRDefault="00986969" w:rsidP="00986969">
      <w:pPr>
        <w:widowControl w:val="0"/>
        <w:spacing w:after="0" w:line="240" w:lineRule="auto"/>
        <w:ind w:firstLine="426"/>
        <w:rPr>
          <w:rFonts w:ascii="Times New Roman" w:eastAsia="Times New Roman" w:hAnsi="Times New Roman" w:cs="Times New Roman"/>
          <w:b/>
          <w:color w:val="000000"/>
          <w:sz w:val="24"/>
          <w:szCs w:val="24"/>
        </w:rPr>
      </w:pPr>
      <w:r w:rsidRPr="00986969">
        <w:rPr>
          <w:rFonts w:ascii="Times New Roman" w:eastAsia="Times New Roman" w:hAnsi="Times New Roman" w:cs="Times New Roman"/>
          <w:b/>
          <w:color w:val="000000"/>
          <w:sz w:val="24"/>
          <w:szCs w:val="24"/>
        </w:rPr>
        <w:t>1.13. Биологически активные соединения (6 часов)</w:t>
      </w:r>
    </w:p>
    <w:p w14:paraId="2A0CD759"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Ферменты.</w:t>
      </w:r>
      <w:r w:rsidRPr="00986969">
        <w:rPr>
          <w:rFonts w:ascii="Times New Roman" w:eastAsia="Times New Roman" w:hAnsi="Times New Roman" w:cs="Times New Roman"/>
          <w:color w:val="000000"/>
          <w:sz w:val="24"/>
          <w:szCs w:val="24"/>
        </w:rPr>
        <w:t xml:space="preserve"> Понятие о ферментах как о биологических катализаторах белковой природы. Особенности строения и свойств в сравнении с неорганическими катализаторами. Классификация ферментов. Особенности строения и свойств ферментов: селективность и эффективность. Зависимость активности ферментов от температуры и рН среды. Значение ферментов в биологии и применение в промышленности.</w:t>
      </w:r>
    </w:p>
    <w:p w14:paraId="49AE463A"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Витамины.</w:t>
      </w:r>
      <w:r w:rsidRPr="00986969">
        <w:rPr>
          <w:rFonts w:ascii="Times New Roman" w:eastAsia="Times New Roman" w:hAnsi="Times New Roman" w:cs="Times New Roman"/>
          <w:color w:val="000000"/>
          <w:sz w:val="24"/>
          <w:szCs w:val="24"/>
        </w:rPr>
        <w:t xml:space="preserve"> Понятие о витаминах. Их классификация и обозначение. Норма потребления витаминов. Водорастворимые (на примере витаминов С, группы В и Р) и жирорастворимые (на примере витаминов А, </w:t>
      </w:r>
      <w:r w:rsidRPr="00986969">
        <w:rPr>
          <w:rFonts w:ascii="Times New Roman" w:eastAsia="Times New Roman" w:hAnsi="Times New Roman" w:cs="Times New Roman"/>
          <w:color w:val="000000"/>
          <w:sz w:val="24"/>
          <w:szCs w:val="24"/>
          <w:lang w:val="en-US"/>
        </w:rPr>
        <w:t>D</w:t>
      </w:r>
      <w:r w:rsidRPr="00986969">
        <w:rPr>
          <w:rFonts w:ascii="Times New Roman" w:eastAsia="Times New Roman" w:hAnsi="Times New Roman" w:cs="Times New Roman"/>
          <w:color w:val="000000"/>
          <w:sz w:val="24"/>
          <w:szCs w:val="24"/>
        </w:rPr>
        <w:t xml:space="preserve"> и Е). Авитаминозы, гипервитаминозы и гиповитаминозы, их профилактика.</w:t>
      </w:r>
    </w:p>
    <w:p w14:paraId="3DC8F131"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Гормоны.</w:t>
      </w:r>
      <w:r w:rsidRPr="00986969">
        <w:rPr>
          <w:rFonts w:ascii="Times New Roman" w:eastAsia="Times New Roman" w:hAnsi="Times New Roman" w:cs="Times New Roman"/>
          <w:color w:val="000000"/>
          <w:sz w:val="24"/>
          <w:szCs w:val="24"/>
        </w:rPr>
        <w:t xml:space="preserve"> Понятие о гормонах как биологически активных веществах, выполняющих эндокринную регуляцию жизнедеятельности организмов. Классификация гормонов: стероиды, производные аминокислот, полипептидные и белковые гормоны. Отдельные представители: эстрадиол, тестостерон, инсулин, адреналин.</w:t>
      </w:r>
    </w:p>
    <w:p w14:paraId="60D9C1A3"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Лекарства.</w:t>
      </w:r>
      <w:r w:rsidRPr="00986969">
        <w:rPr>
          <w:rFonts w:ascii="Times New Roman" w:eastAsia="Times New Roman" w:hAnsi="Times New Roman" w:cs="Times New Roman"/>
          <w:color w:val="000000"/>
          <w:sz w:val="24"/>
          <w:szCs w:val="24"/>
        </w:rPr>
        <w:t xml:space="preserve"> Понятие о лекарствах как химиотерапевтических препаратах. Краткие исторические сведения о возникновении и развитии химиотерапии. Группы лекарств: сульфамиды (стрептоцид), антибиотики (пенициллин), антипиретики (аспирин), </w:t>
      </w:r>
      <w:r w:rsidRPr="00986969">
        <w:rPr>
          <w:rFonts w:ascii="Times New Roman" w:eastAsia="Times New Roman" w:hAnsi="Times New Roman" w:cs="Times New Roman"/>
          <w:color w:val="000000"/>
          <w:sz w:val="24"/>
          <w:szCs w:val="24"/>
        </w:rPr>
        <w:lastRenderedPageBreak/>
        <w:t>анальгетики (анальгин). Механизм действия некоторых лекарственных препаратов, строение молекул, прогнозирование свойств на основе анализа химического строения. Антибиотики, их классификация по строению, типу и спектру действия. Безопасные способы применения, лекарственные формы.</w:t>
      </w:r>
    </w:p>
    <w:p w14:paraId="1CE66614"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t>Демонстрации</w:t>
      </w:r>
    </w:p>
    <w:p w14:paraId="4DE6DB44"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Сравнение скорости разложения Н</w:t>
      </w:r>
      <w:r w:rsidRPr="00986969">
        <w:rPr>
          <w:rFonts w:ascii="Times New Roman" w:eastAsia="Times New Roman" w:hAnsi="Times New Roman" w:cs="Times New Roman"/>
          <w:color w:val="000000"/>
          <w:sz w:val="24"/>
          <w:szCs w:val="24"/>
          <w:vertAlign w:val="subscript"/>
        </w:rPr>
        <w:t>2</w:t>
      </w:r>
      <w:r w:rsidRPr="00986969">
        <w:rPr>
          <w:rFonts w:ascii="Times New Roman" w:eastAsia="Times New Roman" w:hAnsi="Times New Roman" w:cs="Times New Roman"/>
          <w:color w:val="000000"/>
          <w:sz w:val="24"/>
          <w:szCs w:val="24"/>
        </w:rPr>
        <w:t>О</w:t>
      </w:r>
      <w:r w:rsidRPr="00986969">
        <w:rPr>
          <w:rFonts w:ascii="Times New Roman" w:eastAsia="Times New Roman" w:hAnsi="Times New Roman" w:cs="Times New Roman"/>
          <w:color w:val="000000"/>
          <w:sz w:val="24"/>
          <w:szCs w:val="24"/>
          <w:vertAlign w:val="subscript"/>
        </w:rPr>
        <w:t>2</w:t>
      </w:r>
      <w:r w:rsidRPr="00986969">
        <w:rPr>
          <w:rFonts w:ascii="Times New Roman" w:eastAsia="Times New Roman" w:hAnsi="Times New Roman" w:cs="Times New Roman"/>
          <w:color w:val="000000"/>
          <w:sz w:val="24"/>
          <w:szCs w:val="24"/>
        </w:rPr>
        <w:t xml:space="preserve"> под действием фермента каталазы и неорганических катализаторов: </w:t>
      </w:r>
      <w:r w:rsidRPr="00986969">
        <w:rPr>
          <w:rFonts w:ascii="Times New Roman" w:eastAsia="Times New Roman" w:hAnsi="Times New Roman" w:cs="Times New Roman"/>
          <w:color w:val="000000"/>
          <w:sz w:val="24"/>
          <w:szCs w:val="24"/>
          <w:lang w:val="en-US"/>
        </w:rPr>
        <w:t>KI</w:t>
      </w:r>
      <w:r w:rsidRPr="00986969">
        <w:rPr>
          <w:rFonts w:ascii="Times New Roman" w:eastAsia="Times New Roman" w:hAnsi="Times New Roman" w:cs="Times New Roman"/>
          <w:color w:val="000000"/>
          <w:sz w:val="24"/>
          <w:szCs w:val="24"/>
        </w:rPr>
        <w:t xml:space="preserve">, </w:t>
      </w:r>
      <w:r w:rsidRPr="00986969">
        <w:rPr>
          <w:rFonts w:ascii="Times New Roman" w:eastAsia="Times New Roman" w:hAnsi="Times New Roman" w:cs="Times New Roman"/>
          <w:color w:val="000000"/>
          <w:sz w:val="24"/>
          <w:szCs w:val="24"/>
          <w:lang w:val="en-US"/>
        </w:rPr>
        <w:t>FeCl</w:t>
      </w:r>
      <w:r w:rsidRPr="00986969">
        <w:rPr>
          <w:rFonts w:ascii="Times New Roman" w:eastAsia="Times New Roman" w:hAnsi="Times New Roman" w:cs="Times New Roman"/>
          <w:color w:val="000000"/>
          <w:sz w:val="24"/>
          <w:szCs w:val="24"/>
          <w:vertAlign w:val="subscript"/>
        </w:rPr>
        <w:t>3</w:t>
      </w:r>
      <w:r w:rsidRPr="00986969">
        <w:rPr>
          <w:rFonts w:ascii="Times New Roman" w:eastAsia="Times New Roman" w:hAnsi="Times New Roman" w:cs="Times New Roman"/>
          <w:color w:val="000000"/>
          <w:sz w:val="24"/>
          <w:szCs w:val="24"/>
        </w:rPr>
        <w:t xml:space="preserve">, </w:t>
      </w:r>
      <w:r w:rsidRPr="00986969">
        <w:rPr>
          <w:rFonts w:ascii="Times New Roman" w:eastAsia="Times New Roman" w:hAnsi="Times New Roman" w:cs="Times New Roman"/>
          <w:color w:val="000000"/>
          <w:sz w:val="24"/>
          <w:szCs w:val="24"/>
          <w:lang w:val="en-US"/>
        </w:rPr>
        <w:t>MnO</w:t>
      </w:r>
      <w:r w:rsidRPr="00986969">
        <w:rPr>
          <w:rFonts w:ascii="Times New Roman" w:eastAsia="Times New Roman" w:hAnsi="Times New Roman" w:cs="Times New Roman"/>
          <w:color w:val="000000"/>
          <w:sz w:val="24"/>
          <w:szCs w:val="24"/>
          <w:vertAlign w:val="subscript"/>
        </w:rPr>
        <w:t>2</w:t>
      </w:r>
      <w:r w:rsidRPr="00986969">
        <w:rPr>
          <w:rFonts w:ascii="Times New Roman" w:eastAsia="Times New Roman" w:hAnsi="Times New Roman" w:cs="Times New Roman"/>
          <w:color w:val="000000"/>
          <w:sz w:val="24"/>
          <w:szCs w:val="24"/>
        </w:rPr>
        <w:t>.</w:t>
      </w:r>
    </w:p>
    <w:p w14:paraId="2C769CEA"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Образцы витаминных препаратов.</w:t>
      </w:r>
    </w:p>
    <w:p w14:paraId="5D6E9559"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Поливитамины.</w:t>
      </w:r>
    </w:p>
    <w:p w14:paraId="76645716"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Иллюстрации фотографий животных с различными формами авитаминозов.</w:t>
      </w:r>
    </w:p>
    <w:p w14:paraId="026DEC72"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Плакат с изображением структурных формул эстрадиола, тестостерона, адреналина.</w:t>
      </w:r>
    </w:p>
    <w:p w14:paraId="4E1471DC"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 xml:space="preserve">Взаимодействие адреналина с раствором </w:t>
      </w:r>
      <w:r w:rsidRPr="00986969">
        <w:rPr>
          <w:rFonts w:ascii="Times New Roman" w:eastAsia="Times New Roman" w:hAnsi="Times New Roman" w:cs="Times New Roman"/>
          <w:color w:val="000000"/>
          <w:sz w:val="24"/>
          <w:szCs w:val="24"/>
          <w:lang w:val="en-US"/>
        </w:rPr>
        <w:t>FeCl</w:t>
      </w:r>
      <w:r w:rsidRPr="00986969">
        <w:rPr>
          <w:rFonts w:ascii="Times New Roman" w:eastAsia="Times New Roman" w:hAnsi="Times New Roman" w:cs="Times New Roman"/>
          <w:color w:val="000000"/>
          <w:sz w:val="24"/>
          <w:szCs w:val="24"/>
          <w:vertAlign w:val="subscript"/>
        </w:rPr>
        <w:t>3</w:t>
      </w:r>
      <w:r w:rsidRPr="00986969">
        <w:rPr>
          <w:rFonts w:ascii="Times New Roman" w:eastAsia="Times New Roman" w:hAnsi="Times New Roman" w:cs="Times New Roman"/>
          <w:color w:val="000000"/>
          <w:sz w:val="24"/>
          <w:szCs w:val="24"/>
        </w:rPr>
        <w:t>.</w:t>
      </w:r>
    </w:p>
    <w:p w14:paraId="0160D15B"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Белковая природа инсулина (цветная реакция на белки).</w:t>
      </w:r>
    </w:p>
    <w:p w14:paraId="7A4C3EA9"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Плакаты или кодограммы с формулами амида сульфаниловой кислоты, дигидрофолиевой и ложной дигидрофолиевой кислот, бензилпенициллина, тетрациклина, цефотаксима, аспирина.</w:t>
      </w:r>
    </w:p>
    <w:p w14:paraId="5A0CD8D9"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t>Лабораторные опыты</w:t>
      </w:r>
    </w:p>
    <w:p w14:paraId="39E7E129"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Испытание растворимости адреналина в воде и соляной кислоте.</w:t>
      </w:r>
    </w:p>
    <w:p w14:paraId="0FB5C40E"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Обнаружение аспирина в готовой лекарственной форме.</w:t>
      </w:r>
    </w:p>
    <w:p w14:paraId="4B2EFE9D"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b/>
          <w:bCs/>
          <w:i/>
          <w:sz w:val="24"/>
          <w:lang w:eastAsia="en-US"/>
        </w:rPr>
      </w:pPr>
      <w:r w:rsidRPr="00986969">
        <w:rPr>
          <w:rFonts w:ascii="Times New Roman" w:eastAsia="Times New Roman" w:hAnsi="Times New Roman" w:cs="Times New Roman"/>
          <w:b/>
          <w:bCs/>
          <w:i/>
          <w:sz w:val="24"/>
          <w:lang w:eastAsia="en-US"/>
        </w:rPr>
        <w:t xml:space="preserve">Практические занятия </w:t>
      </w:r>
      <w:r w:rsidRPr="00986969">
        <w:rPr>
          <w:rFonts w:ascii="Times New Roman" w:eastAsia="Times New Roman" w:hAnsi="Times New Roman" w:cs="Times New Roman"/>
          <w:b/>
          <w:color w:val="000000"/>
          <w:sz w:val="24"/>
          <w:szCs w:val="24"/>
        </w:rPr>
        <w:t>(3 часа)</w:t>
      </w:r>
    </w:p>
    <w:p w14:paraId="64EAA958"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bCs/>
          <w:i/>
          <w:sz w:val="24"/>
          <w:lang w:eastAsia="en-US"/>
        </w:rPr>
        <w:t xml:space="preserve">Практическая занятие №12 </w:t>
      </w:r>
      <w:r w:rsidRPr="00986969">
        <w:rPr>
          <w:rFonts w:ascii="Times New Roman" w:eastAsia="Times New Roman" w:hAnsi="Times New Roman" w:cs="Times New Roman"/>
          <w:b/>
          <w:i/>
          <w:sz w:val="24"/>
          <w:szCs w:val="24"/>
          <w:lang w:eastAsia="en-US"/>
        </w:rPr>
        <w:t xml:space="preserve">по теме «Ферменты» </w:t>
      </w:r>
      <w:r w:rsidRPr="00986969">
        <w:rPr>
          <w:rFonts w:ascii="Times New Roman" w:eastAsia="Times New Roman" w:hAnsi="Times New Roman" w:cs="Times New Roman"/>
          <w:sz w:val="24"/>
          <w:szCs w:val="24"/>
          <w:lang w:eastAsia="en-US"/>
        </w:rPr>
        <w:t>(</w:t>
      </w:r>
      <w:r w:rsidRPr="00986969">
        <w:rPr>
          <w:rFonts w:ascii="Times New Roman" w:eastAsia="Times New Roman" w:hAnsi="Times New Roman" w:cs="Times New Roman"/>
          <w:color w:val="000000"/>
          <w:sz w:val="24"/>
          <w:szCs w:val="24"/>
        </w:rPr>
        <w:t>Действие амилозы слюны на крахмал. Действие дегидрогеназы на метиленовый синий. Действие каталазы на пероксид водорода).</w:t>
      </w:r>
    </w:p>
    <w:p w14:paraId="196F8CC8"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bCs/>
          <w:i/>
          <w:sz w:val="24"/>
          <w:lang w:eastAsia="en-US"/>
        </w:rPr>
        <w:t xml:space="preserve">Практическая занятие №13 </w:t>
      </w:r>
      <w:r w:rsidRPr="00986969">
        <w:rPr>
          <w:rFonts w:ascii="Times New Roman" w:eastAsia="Times New Roman" w:hAnsi="Times New Roman" w:cs="Times New Roman"/>
          <w:b/>
          <w:i/>
          <w:sz w:val="24"/>
          <w:szCs w:val="24"/>
          <w:lang w:eastAsia="en-US"/>
        </w:rPr>
        <w:t>по теме</w:t>
      </w:r>
      <w:r w:rsidRPr="00986969">
        <w:rPr>
          <w:rFonts w:ascii="Times New Roman" w:eastAsia="Times New Roman" w:hAnsi="Times New Roman" w:cs="Times New Roman"/>
          <w:i/>
          <w:sz w:val="24"/>
          <w:szCs w:val="24"/>
          <w:lang w:eastAsia="en-US"/>
        </w:rPr>
        <w:t xml:space="preserve"> «</w:t>
      </w:r>
      <w:r w:rsidRPr="00986969">
        <w:rPr>
          <w:rFonts w:ascii="Times New Roman" w:eastAsia="Times New Roman" w:hAnsi="Times New Roman" w:cs="Times New Roman"/>
          <w:b/>
          <w:i/>
          <w:sz w:val="24"/>
          <w:szCs w:val="24"/>
          <w:lang w:eastAsia="en-US"/>
        </w:rPr>
        <w:t xml:space="preserve">Витамины» </w:t>
      </w:r>
      <w:r w:rsidRPr="00986969">
        <w:rPr>
          <w:rFonts w:ascii="Times New Roman" w:eastAsia="Times New Roman" w:hAnsi="Times New Roman" w:cs="Times New Roman"/>
          <w:color w:val="000000"/>
          <w:sz w:val="24"/>
          <w:szCs w:val="24"/>
        </w:rPr>
        <w:t xml:space="preserve">(Обнаружение витамина А в подсолнечном масле. Обнаружение витамина С в яблочном соке. Определение витамина </w:t>
      </w:r>
      <w:r w:rsidRPr="00986969">
        <w:rPr>
          <w:rFonts w:ascii="Times New Roman" w:eastAsia="Times New Roman" w:hAnsi="Times New Roman" w:cs="Times New Roman"/>
          <w:color w:val="000000"/>
          <w:sz w:val="24"/>
          <w:szCs w:val="24"/>
          <w:lang w:val="en-US"/>
        </w:rPr>
        <w:t>D</w:t>
      </w:r>
      <w:r w:rsidRPr="00986969">
        <w:rPr>
          <w:rFonts w:ascii="Times New Roman" w:eastAsia="Times New Roman" w:hAnsi="Times New Roman" w:cs="Times New Roman"/>
          <w:color w:val="000000"/>
          <w:sz w:val="24"/>
          <w:szCs w:val="24"/>
        </w:rPr>
        <w:t xml:space="preserve"> в рыбьем жире или курином желтке).</w:t>
      </w:r>
    </w:p>
    <w:p w14:paraId="67789923"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bCs/>
          <w:i/>
          <w:sz w:val="24"/>
          <w:lang w:eastAsia="en-US"/>
        </w:rPr>
        <w:t xml:space="preserve">Практическая занятие №14 </w:t>
      </w:r>
      <w:r w:rsidRPr="00986969">
        <w:rPr>
          <w:rFonts w:ascii="Times New Roman" w:eastAsia="Times New Roman" w:hAnsi="Times New Roman" w:cs="Times New Roman"/>
          <w:b/>
          <w:i/>
          <w:sz w:val="24"/>
          <w:szCs w:val="24"/>
          <w:lang w:eastAsia="en-US"/>
        </w:rPr>
        <w:t>по теме</w:t>
      </w:r>
      <w:r w:rsidRPr="00986969">
        <w:rPr>
          <w:rFonts w:ascii="Times New Roman" w:eastAsia="Times New Roman" w:hAnsi="Times New Roman" w:cs="Times New Roman"/>
          <w:i/>
          <w:sz w:val="24"/>
          <w:szCs w:val="24"/>
          <w:lang w:eastAsia="en-US"/>
        </w:rPr>
        <w:t xml:space="preserve"> «</w:t>
      </w:r>
      <w:r w:rsidRPr="00986969">
        <w:rPr>
          <w:rFonts w:ascii="Times New Roman" w:eastAsia="Times New Roman" w:hAnsi="Times New Roman" w:cs="Times New Roman"/>
          <w:b/>
          <w:i/>
          <w:sz w:val="24"/>
          <w:szCs w:val="24"/>
          <w:lang w:eastAsia="en-US"/>
        </w:rPr>
        <w:t>Лекарства»</w:t>
      </w:r>
      <w:r w:rsidRPr="00986969">
        <w:rPr>
          <w:rFonts w:ascii="Times New Roman" w:eastAsia="Times New Roman" w:hAnsi="Times New Roman" w:cs="Times New Roman"/>
          <w:color w:val="000000"/>
          <w:sz w:val="24"/>
          <w:szCs w:val="24"/>
        </w:rPr>
        <w:t xml:space="preserve">. (Анализ лекарственных препаратов, производных салициловой кислоты. Анализ лекарственных препаратов, производных </w:t>
      </w:r>
      <w:r w:rsidRPr="00986969">
        <w:rPr>
          <w:rFonts w:ascii="Times New Roman" w:eastAsia="Times New Roman" w:hAnsi="Times New Roman" w:cs="Times New Roman"/>
          <w:i/>
          <w:color w:val="000000"/>
          <w:sz w:val="24"/>
          <w:szCs w:val="24"/>
        </w:rPr>
        <w:t>п</w:t>
      </w:r>
      <w:r w:rsidRPr="00986969">
        <w:rPr>
          <w:rFonts w:ascii="Times New Roman" w:eastAsia="Times New Roman" w:hAnsi="Times New Roman" w:cs="Times New Roman"/>
          <w:color w:val="000000"/>
          <w:sz w:val="24"/>
          <w:szCs w:val="24"/>
        </w:rPr>
        <w:t>-аминофенола).</w:t>
      </w:r>
    </w:p>
    <w:p w14:paraId="1897D4AB" w14:textId="77777777" w:rsidR="00986969" w:rsidRPr="00986969" w:rsidRDefault="00986969" w:rsidP="00986969">
      <w:pPr>
        <w:spacing w:after="0" w:line="240" w:lineRule="auto"/>
        <w:ind w:firstLine="426"/>
        <w:jc w:val="both"/>
        <w:rPr>
          <w:rFonts w:ascii="Times New Roman" w:eastAsia="Times New Roman" w:hAnsi="Times New Roman" w:cs="Times New Roman"/>
          <w:bCs/>
          <w:iCs/>
          <w:sz w:val="24"/>
          <w:szCs w:val="24"/>
        </w:rPr>
      </w:pPr>
      <w:r w:rsidRPr="00986969">
        <w:rPr>
          <w:rFonts w:ascii="Times New Roman" w:eastAsia="Times New Roman" w:hAnsi="Times New Roman" w:cs="Times New Roman"/>
          <w:b/>
          <w:bCs/>
          <w:i/>
          <w:iCs/>
          <w:sz w:val="24"/>
          <w:szCs w:val="24"/>
        </w:rPr>
        <w:t xml:space="preserve">Формы организации учебных занятий: </w:t>
      </w:r>
      <w:r w:rsidRPr="00986969">
        <w:rPr>
          <w:rFonts w:ascii="Times New Roman" w:eastAsia="Times New Roman" w:hAnsi="Times New Roman" w:cs="Times New Roman"/>
          <w:bCs/>
          <w:iCs/>
          <w:sz w:val="24"/>
          <w:szCs w:val="24"/>
        </w:rPr>
        <w:t>урок, лекция, семинар, практическое занятие.</w:t>
      </w:r>
    </w:p>
    <w:p w14:paraId="13C66EC1"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 xml:space="preserve">Самостоятельная работа обучающихся </w:t>
      </w:r>
      <w:r w:rsidRPr="00986969">
        <w:rPr>
          <w:rFonts w:ascii="Times New Roman" w:eastAsia="Times New Roman" w:hAnsi="Times New Roman" w:cs="Times New Roman"/>
          <w:sz w:val="24"/>
          <w:szCs w:val="24"/>
        </w:rPr>
        <w:t>(3 часа) – конспектирование текста; составление схем и мультимедийных презентаций, докладов.</w:t>
      </w:r>
    </w:p>
    <w:p w14:paraId="3E93924B"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p>
    <w:p w14:paraId="3E601938" w14:textId="77777777" w:rsidR="00986969" w:rsidRPr="00986969" w:rsidRDefault="00986969" w:rsidP="00986969">
      <w:pPr>
        <w:widowControl w:val="0"/>
        <w:spacing w:after="0" w:line="240" w:lineRule="auto"/>
        <w:ind w:firstLine="426"/>
        <w:rPr>
          <w:rFonts w:ascii="Times New Roman" w:eastAsia="Times New Roman" w:hAnsi="Times New Roman" w:cs="Times New Roman"/>
          <w:b/>
          <w:color w:val="000000"/>
          <w:sz w:val="24"/>
          <w:szCs w:val="24"/>
        </w:rPr>
      </w:pPr>
      <w:r w:rsidRPr="00986969">
        <w:rPr>
          <w:rFonts w:ascii="Times New Roman" w:eastAsia="Times New Roman" w:hAnsi="Times New Roman" w:cs="Times New Roman"/>
          <w:b/>
          <w:color w:val="000000"/>
          <w:sz w:val="24"/>
          <w:szCs w:val="24"/>
        </w:rPr>
        <w:t>2. Общая и неорганическая химия (91 час)</w:t>
      </w:r>
    </w:p>
    <w:p w14:paraId="07B4483F" w14:textId="77777777" w:rsidR="00986969" w:rsidRPr="00986969" w:rsidRDefault="00986969" w:rsidP="00986969">
      <w:pPr>
        <w:widowControl w:val="0"/>
        <w:spacing w:after="0" w:line="240" w:lineRule="auto"/>
        <w:ind w:firstLine="426"/>
        <w:rPr>
          <w:rFonts w:ascii="Times New Roman" w:eastAsia="Times New Roman" w:hAnsi="Times New Roman" w:cs="Times New Roman"/>
          <w:b/>
          <w:color w:val="000000"/>
          <w:sz w:val="24"/>
          <w:szCs w:val="24"/>
        </w:rPr>
      </w:pPr>
      <w:bookmarkStart w:id="54" w:name="bookmark38"/>
      <w:r w:rsidRPr="00986969">
        <w:rPr>
          <w:rFonts w:ascii="Times New Roman" w:eastAsia="Times New Roman" w:hAnsi="Times New Roman" w:cs="Times New Roman"/>
          <w:b/>
          <w:color w:val="000000"/>
          <w:sz w:val="24"/>
          <w:szCs w:val="24"/>
        </w:rPr>
        <w:t>2.1. Химия - наука о веществах</w:t>
      </w:r>
      <w:bookmarkEnd w:id="54"/>
      <w:r w:rsidRPr="00986969">
        <w:rPr>
          <w:rFonts w:ascii="Times New Roman" w:eastAsia="Times New Roman" w:hAnsi="Times New Roman" w:cs="Times New Roman"/>
          <w:b/>
          <w:color w:val="000000"/>
          <w:sz w:val="24"/>
          <w:szCs w:val="24"/>
        </w:rPr>
        <w:t xml:space="preserve"> (3 часа)</w:t>
      </w:r>
    </w:p>
    <w:p w14:paraId="2A4456A1"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Состав вещества.</w:t>
      </w:r>
      <w:r w:rsidRPr="00986969">
        <w:rPr>
          <w:rFonts w:ascii="Times New Roman" w:eastAsia="Times New Roman" w:hAnsi="Times New Roman" w:cs="Times New Roman"/>
          <w:color w:val="000000"/>
          <w:sz w:val="24"/>
          <w:szCs w:val="24"/>
        </w:rPr>
        <w:t xml:space="preserve"> Химические элементы. Способы существования химических элементов: атомы, простые и сложные вещества. Вещества постоянного и переменного состава. Закон постоянства состава веществ. Вещества молекулярного и немолекулярного строения. Способы отображения молекул: молекулярные и структурные формулы; шаростержневые и масштабные пространственные (Стюарта - Бриглеба) модели молекул.</w:t>
      </w:r>
    </w:p>
    <w:p w14:paraId="1ABC2BBE"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Измерение вещества.</w:t>
      </w:r>
      <w:r w:rsidRPr="00986969">
        <w:rPr>
          <w:rFonts w:ascii="Times New Roman" w:eastAsia="Times New Roman" w:hAnsi="Times New Roman" w:cs="Times New Roman"/>
          <w:color w:val="000000"/>
          <w:sz w:val="24"/>
          <w:szCs w:val="24"/>
        </w:rPr>
        <w:t xml:space="preserve"> Масса атомов и молекул. Атомная единица массы. Относительные атомная и молекулярная массы. Количество вещества и единицы его измерения: моль, ммоль, кмоль. Число Авогадро. Молярная масса.</w:t>
      </w:r>
    </w:p>
    <w:p w14:paraId="3FE6D5EA"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Агрегатные состояния вещества.</w:t>
      </w:r>
      <w:r w:rsidRPr="00986969">
        <w:rPr>
          <w:rFonts w:ascii="Times New Roman" w:eastAsia="Times New Roman" w:hAnsi="Times New Roman" w:cs="Times New Roman"/>
          <w:color w:val="000000"/>
          <w:sz w:val="24"/>
          <w:szCs w:val="24"/>
        </w:rPr>
        <w:t xml:space="preserve"> Твердое (кристаллическое и аморфное), жидкое и газообразное агрегатные состояния вещества. Закон Авогадро и его следствия. Молярный объем веществ в газообразном состоянии. Объединенный газовый закон и уравнение Менделеева - Клапейрона.</w:t>
      </w:r>
    </w:p>
    <w:p w14:paraId="15A94D33"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Смеси веществ.</w:t>
      </w:r>
      <w:r w:rsidRPr="00986969">
        <w:rPr>
          <w:rFonts w:ascii="Times New Roman" w:eastAsia="Times New Roman" w:hAnsi="Times New Roman" w:cs="Times New Roman"/>
          <w:color w:val="000000"/>
          <w:sz w:val="24"/>
          <w:szCs w:val="24"/>
        </w:rPr>
        <w:t xml:space="preserve"> Различия между смесями и химическими соединениями. Массовая и объемная доли компонентов смеси.</w:t>
      </w:r>
    </w:p>
    <w:p w14:paraId="1B03532E"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t>Демонстрации</w:t>
      </w:r>
    </w:p>
    <w:p w14:paraId="699AC148"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Опыты, иллюстрирующие закон сохранения массы веществ.</w:t>
      </w:r>
    </w:p>
    <w:p w14:paraId="70F5E27C"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Набор моделей атомов и молекул.</w:t>
      </w:r>
    </w:p>
    <w:p w14:paraId="23FEAE80"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lastRenderedPageBreak/>
        <w:t>Некоторые вещества количеством в 1 моль.</w:t>
      </w:r>
    </w:p>
    <w:p w14:paraId="7C793D49"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Модель молярного объема газов.</w:t>
      </w:r>
    </w:p>
    <w:p w14:paraId="52312316"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t xml:space="preserve">Практические занятия </w:t>
      </w:r>
      <w:r w:rsidRPr="00986969">
        <w:rPr>
          <w:rFonts w:ascii="Times New Roman" w:eastAsia="Times New Roman" w:hAnsi="Times New Roman" w:cs="Times New Roman"/>
          <w:b/>
          <w:color w:val="000000"/>
          <w:sz w:val="24"/>
          <w:szCs w:val="24"/>
        </w:rPr>
        <w:t>(2 часа)</w:t>
      </w:r>
    </w:p>
    <w:p w14:paraId="421BEFB7"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bCs/>
          <w:i/>
          <w:sz w:val="24"/>
          <w:lang w:eastAsia="en-US"/>
        </w:rPr>
        <w:t>Практическое занятие №15 по теме «Изготовление моделей молекул некоторых органических и неорганических веществ».</w:t>
      </w:r>
    </w:p>
    <w:p w14:paraId="44C80876" w14:textId="77777777" w:rsidR="00986969" w:rsidRPr="00986969" w:rsidRDefault="00986969" w:rsidP="00986969">
      <w:pPr>
        <w:widowControl w:val="0"/>
        <w:spacing w:after="0" w:line="240" w:lineRule="auto"/>
        <w:ind w:firstLine="426"/>
        <w:jc w:val="both"/>
        <w:rPr>
          <w:rFonts w:ascii="Times New Roman" w:eastAsia="Times New Roman" w:hAnsi="Times New Roman" w:cs="Times New Roman"/>
          <w:b/>
          <w:i/>
          <w:sz w:val="24"/>
          <w:szCs w:val="24"/>
          <w:lang w:eastAsia="en-US"/>
        </w:rPr>
      </w:pPr>
      <w:r w:rsidRPr="00986969">
        <w:rPr>
          <w:rFonts w:ascii="Times New Roman" w:eastAsia="Times New Roman" w:hAnsi="Times New Roman" w:cs="Times New Roman"/>
          <w:b/>
          <w:bCs/>
          <w:i/>
          <w:sz w:val="24"/>
          <w:lang w:eastAsia="en-US"/>
        </w:rPr>
        <w:t xml:space="preserve">Практическое занятие №16 </w:t>
      </w:r>
      <w:r w:rsidRPr="00986969">
        <w:rPr>
          <w:rFonts w:ascii="Times New Roman" w:eastAsia="Times New Roman" w:hAnsi="Times New Roman" w:cs="Times New Roman"/>
          <w:b/>
          <w:i/>
          <w:sz w:val="24"/>
          <w:szCs w:val="24"/>
          <w:lang w:eastAsia="en-US"/>
        </w:rPr>
        <w:t>по теме «Очистка веществ фильтрованием и дистилляцией. Очистка веществ перекристаллизацией.».</w:t>
      </w:r>
    </w:p>
    <w:p w14:paraId="48F96D8F" w14:textId="77777777" w:rsidR="00986969" w:rsidRPr="00986969" w:rsidRDefault="00986969" w:rsidP="00986969">
      <w:pPr>
        <w:spacing w:after="0" w:line="240" w:lineRule="auto"/>
        <w:ind w:firstLine="426"/>
        <w:jc w:val="both"/>
        <w:rPr>
          <w:rFonts w:ascii="Times New Roman" w:eastAsia="Times New Roman" w:hAnsi="Times New Roman" w:cs="Times New Roman"/>
          <w:bCs/>
          <w:iCs/>
          <w:sz w:val="24"/>
          <w:szCs w:val="24"/>
        </w:rPr>
      </w:pPr>
      <w:r w:rsidRPr="00986969">
        <w:rPr>
          <w:rFonts w:ascii="Times New Roman" w:eastAsia="Times New Roman" w:hAnsi="Times New Roman" w:cs="Times New Roman"/>
          <w:b/>
          <w:bCs/>
          <w:i/>
          <w:iCs/>
          <w:sz w:val="24"/>
          <w:szCs w:val="24"/>
        </w:rPr>
        <w:t xml:space="preserve">Формы организации учебных занятий: </w:t>
      </w:r>
      <w:r w:rsidRPr="00986969">
        <w:rPr>
          <w:rFonts w:ascii="Times New Roman" w:eastAsia="Times New Roman" w:hAnsi="Times New Roman" w:cs="Times New Roman"/>
          <w:bCs/>
          <w:iCs/>
          <w:sz w:val="24"/>
          <w:szCs w:val="24"/>
        </w:rPr>
        <w:t>урок, лекция, семинар, практическое занятие.</w:t>
      </w:r>
    </w:p>
    <w:p w14:paraId="23ECE6DC"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 xml:space="preserve">Самостоятельная работа обучающихся </w:t>
      </w:r>
      <w:r w:rsidRPr="00986969">
        <w:rPr>
          <w:rFonts w:ascii="Times New Roman" w:eastAsia="Times New Roman" w:hAnsi="Times New Roman" w:cs="Times New Roman"/>
          <w:sz w:val="24"/>
          <w:szCs w:val="24"/>
        </w:rPr>
        <w:t>(1 час) – конспектирование текста, составление докладов.</w:t>
      </w:r>
    </w:p>
    <w:p w14:paraId="52614C94" w14:textId="77777777" w:rsidR="00986969" w:rsidRPr="00986969" w:rsidRDefault="00986969" w:rsidP="00986969">
      <w:pPr>
        <w:spacing w:after="0" w:line="240" w:lineRule="auto"/>
        <w:ind w:firstLine="426"/>
        <w:jc w:val="center"/>
        <w:rPr>
          <w:rFonts w:ascii="Times New Roman" w:eastAsia="Times New Roman" w:hAnsi="Times New Roman" w:cs="Times New Roman"/>
          <w:b/>
          <w:sz w:val="24"/>
          <w:szCs w:val="24"/>
        </w:rPr>
      </w:pPr>
    </w:p>
    <w:p w14:paraId="79C3AE9E" w14:textId="77777777" w:rsidR="00986969" w:rsidRPr="00986969" w:rsidRDefault="00986969" w:rsidP="00986969">
      <w:pPr>
        <w:spacing w:after="0" w:line="240" w:lineRule="auto"/>
        <w:ind w:firstLine="426"/>
        <w:rPr>
          <w:rFonts w:ascii="Times New Roman" w:eastAsia="Times New Roman" w:hAnsi="Times New Roman" w:cs="Times New Roman"/>
          <w:b/>
          <w:sz w:val="24"/>
          <w:szCs w:val="24"/>
        </w:rPr>
      </w:pPr>
      <w:r w:rsidRPr="00986969">
        <w:rPr>
          <w:rFonts w:ascii="Times New Roman" w:eastAsia="Times New Roman" w:hAnsi="Times New Roman" w:cs="Times New Roman"/>
          <w:b/>
          <w:sz w:val="24"/>
          <w:szCs w:val="24"/>
        </w:rPr>
        <w:t>2.2. Строение атома (4 часа)</w:t>
      </w:r>
    </w:p>
    <w:p w14:paraId="630ECFF8"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 xml:space="preserve">Атом - сложная частица. </w:t>
      </w:r>
      <w:r w:rsidRPr="00986969">
        <w:rPr>
          <w:rFonts w:ascii="Times New Roman" w:eastAsia="Times New Roman" w:hAnsi="Times New Roman" w:cs="Times New Roman"/>
          <w:sz w:val="24"/>
          <w:szCs w:val="24"/>
        </w:rPr>
        <w:t>Доказательства сложности строения атома: катодные и рентгеновские лучи, фотоэффект, радиоактивность, электролиз.</w:t>
      </w:r>
    </w:p>
    <w:p w14:paraId="4A4D3E93"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Планетарная модель атома Э. Резерфорда. Строение атома по Н. Бору. Современные представления о строении атома. Корпускулярно-волновой дуализм частиц микромира.</w:t>
      </w:r>
    </w:p>
    <w:p w14:paraId="1066734F"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Состав атомного ядра.</w:t>
      </w:r>
      <w:r w:rsidRPr="00986969">
        <w:rPr>
          <w:rFonts w:ascii="Times New Roman" w:eastAsia="Times New Roman" w:hAnsi="Times New Roman" w:cs="Times New Roman"/>
          <w:sz w:val="24"/>
          <w:szCs w:val="24"/>
        </w:rPr>
        <w:t xml:space="preserve"> Нуклоны: протоны и нейтроны. Изотопы и нуклиды. Устойчивость ядер.</w:t>
      </w:r>
    </w:p>
    <w:p w14:paraId="45625260"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Электронная оболочка атомов. Понятие об электронной орбитали и электронном облаке. Квантовые числа: главное, орбитальное (побочное), магнитное и спиновое. Распределение электронов по энергетическим уровням, подуровням и орбиталям в соответствии с принципом наименьшей энергии, принципом Паули и правилом Гунда. Электронные конфигурации атомов химических элементов.</w:t>
      </w:r>
    </w:p>
    <w:p w14:paraId="67FEFAF3"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Валентные возможности атомов химических элементов.</w:t>
      </w:r>
    </w:p>
    <w:p w14:paraId="3BEE2075"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 xml:space="preserve">Электронная классификация химических элементов: </w:t>
      </w:r>
      <w:r w:rsidRPr="00986969">
        <w:rPr>
          <w:rFonts w:ascii="Times New Roman" w:eastAsia="Times New Roman" w:hAnsi="Times New Roman" w:cs="Times New Roman"/>
          <w:i/>
          <w:sz w:val="24"/>
          <w:szCs w:val="24"/>
          <w:lang w:val="en-US"/>
        </w:rPr>
        <w:t>s</w:t>
      </w:r>
      <w:r w:rsidRPr="00986969">
        <w:rPr>
          <w:rFonts w:ascii="Times New Roman" w:eastAsia="Times New Roman" w:hAnsi="Times New Roman" w:cs="Times New Roman"/>
          <w:sz w:val="24"/>
          <w:szCs w:val="24"/>
        </w:rPr>
        <w:t xml:space="preserve">-, </w:t>
      </w:r>
      <w:r w:rsidRPr="00986969">
        <w:rPr>
          <w:rFonts w:ascii="Times New Roman" w:eastAsia="Times New Roman" w:hAnsi="Times New Roman" w:cs="Times New Roman"/>
          <w:i/>
          <w:sz w:val="24"/>
          <w:szCs w:val="24"/>
          <w:lang w:val="en-US"/>
        </w:rPr>
        <w:t>p</w:t>
      </w:r>
      <w:r w:rsidRPr="00986969">
        <w:rPr>
          <w:rFonts w:ascii="Times New Roman" w:eastAsia="Times New Roman" w:hAnsi="Times New Roman" w:cs="Times New Roman"/>
          <w:sz w:val="24"/>
          <w:szCs w:val="24"/>
        </w:rPr>
        <w:t xml:space="preserve">-, </w:t>
      </w:r>
      <w:r w:rsidRPr="00986969">
        <w:rPr>
          <w:rFonts w:ascii="Times New Roman" w:eastAsia="Times New Roman" w:hAnsi="Times New Roman" w:cs="Times New Roman"/>
          <w:i/>
          <w:sz w:val="24"/>
          <w:szCs w:val="24"/>
          <w:lang w:val="en-US"/>
        </w:rPr>
        <w:t>d</w:t>
      </w:r>
      <w:r w:rsidRPr="00986969">
        <w:rPr>
          <w:rFonts w:ascii="Times New Roman" w:eastAsia="Times New Roman" w:hAnsi="Times New Roman" w:cs="Times New Roman"/>
          <w:sz w:val="24"/>
          <w:szCs w:val="24"/>
        </w:rPr>
        <w:t xml:space="preserve">-, </w:t>
      </w:r>
      <w:r w:rsidRPr="00986969">
        <w:rPr>
          <w:rFonts w:ascii="Times New Roman" w:eastAsia="Times New Roman" w:hAnsi="Times New Roman" w:cs="Times New Roman"/>
          <w:i/>
          <w:sz w:val="24"/>
          <w:szCs w:val="24"/>
          <w:lang w:val="en-US"/>
        </w:rPr>
        <w:t>f</w:t>
      </w:r>
      <w:r w:rsidRPr="00986969">
        <w:rPr>
          <w:rFonts w:ascii="Times New Roman" w:eastAsia="Times New Roman" w:hAnsi="Times New Roman" w:cs="Times New Roman"/>
          <w:sz w:val="24"/>
          <w:szCs w:val="24"/>
        </w:rPr>
        <w:t>-элементы.</w:t>
      </w:r>
    </w:p>
    <w:p w14:paraId="395FFCB9" w14:textId="77777777" w:rsidR="00986969" w:rsidRPr="00986969" w:rsidRDefault="00986969" w:rsidP="00986969">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Демонстрации</w:t>
      </w:r>
    </w:p>
    <w:p w14:paraId="326F2557"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Фотоэффект.</w:t>
      </w:r>
    </w:p>
    <w:p w14:paraId="6CF8562A"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Модели орбиталей различной формы.</w:t>
      </w:r>
    </w:p>
    <w:p w14:paraId="0E0E881D" w14:textId="77777777" w:rsidR="00986969" w:rsidRPr="00986969" w:rsidRDefault="00986969" w:rsidP="00986969">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Лабораторный опыт</w:t>
      </w:r>
    </w:p>
    <w:p w14:paraId="5E8887F1"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Наблюдение спектров испускания и поглощения соединений химических элементов с помощью спектроскопа.</w:t>
      </w:r>
    </w:p>
    <w:p w14:paraId="36D4065D" w14:textId="77777777" w:rsidR="00986969" w:rsidRPr="00986969" w:rsidRDefault="00986969" w:rsidP="00986969">
      <w:pPr>
        <w:spacing w:after="0" w:line="240" w:lineRule="auto"/>
        <w:ind w:firstLine="426"/>
        <w:jc w:val="both"/>
        <w:rPr>
          <w:rFonts w:ascii="Times New Roman" w:eastAsia="Times New Roman" w:hAnsi="Times New Roman" w:cs="Times New Roman"/>
          <w:bCs/>
          <w:iCs/>
          <w:sz w:val="24"/>
          <w:szCs w:val="24"/>
        </w:rPr>
      </w:pPr>
      <w:r w:rsidRPr="00986969">
        <w:rPr>
          <w:rFonts w:ascii="Times New Roman" w:eastAsia="Times New Roman" w:hAnsi="Times New Roman" w:cs="Times New Roman"/>
          <w:b/>
          <w:bCs/>
          <w:i/>
          <w:iCs/>
          <w:sz w:val="24"/>
          <w:szCs w:val="24"/>
        </w:rPr>
        <w:t xml:space="preserve">Формы организации учебных занятий: </w:t>
      </w:r>
      <w:r w:rsidRPr="00986969">
        <w:rPr>
          <w:rFonts w:ascii="Times New Roman" w:eastAsia="Times New Roman" w:hAnsi="Times New Roman" w:cs="Times New Roman"/>
          <w:bCs/>
          <w:iCs/>
          <w:sz w:val="24"/>
          <w:szCs w:val="24"/>
        </w:rPr>
        <w:t>урок, лекция, семинар.</w:t>
      </w:r>
    </w:p>
    <w:p w14:paraId="7F04E124"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 xml:space="preserve">Самостоятельная работа обучающихся </w:t>
      </w:r>
      <w:r w:rsidRPr="00986969">
        <w:rPr>
          <w:rFonts w:ascii="Times New Roman" w:eastAsia="Times New Roman" w:hAnsi="Times New Roman" w:cs="Times New Roman"/>
          <w:sz w:val="24"/>
          <w:szCs w:val="24"/>
        </w:rPr>
        <w:t>(2 часа) – конспектирование текста; составление мультимедийных презентаций.</w:t>
      </w:r>
    </w:p>
    <w:p w14:paraId="793E2D97"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p>
    <w:p w14:paraId="61680273" w14:textId="77777777" w:rsidR="00986969" w:rsidRPr="00986969" w:rsidRDefault="00986969" w:rsidP="00986969">
      <w:pPr>
        <w:autoSpaceDE w:val="0"/>
        <w:autoSpaceDN w:val="0"/>
        <w:adjustRightInd w:val="0"/>
        <w:spacing w:after="0" w:line="240" w:lineRule="auto"/>
        <w:ind w:firstLine="426"/>
        <w:jc w:val="both"/>
        <w:rPr>
          <w:rFonts w:ascii="Times New Roman" w:eastAsia="Calibri" w:hAnsi="Times New Roman" w:cs="Times New Roman"/>
          <w:b/>
          <w:iCs/>
          <w:sz w:val="24"/>
          <w:szCs w:val="24"/>
          <w:lang w:eastAsia="en-US"/>
        </w:rPr>
      </w:pPr>
      <w:r w:rsidRPr="00986969">
        <w:rPr>
          <w:rFonts w:ascii="Times New Roman" w:eastAsia="Calibri" w:hAnsi="Times New Roman" w:cs="Times New Roman"/>
          <w:b/>
          <w:iCs/>
          <w:sz w:val="24"/>
          <w:szCs w:val="24"/>
          <w:lang w:eastAsia="en-US"/>
        </w:rPr>
        <w:t>2.3. Периодический закон и Периодическая система химических элементов Д. И. Менделеева (8 часов)</w:t>
      </w:r>
    </w:p>
    <w:p w14:paraId="6E32D4B6" w14:textId="77777777" w:rsidR="00986969" w:rsidRPr="00986969" w:rsidRDefault="00986969" w:rsidP="00986969">
      <w:pPr>
        <w:autoSpaceDE w:val="0"/>
        <w:autoSpaceDN w:val="0"/>
        <w:adjustRightInd w:val="0"/>
        <w:spacing w:after="0" w:line="240" w:lineRule="auto"/>
        <w:ind w:firstLine="426"/>
        <w:jc w:val="both"/>
        <w:rPr>
          <w:rFonts w:ascii="Times New Roman" w:eastAsia="SchoolBookCSanPin-Regular" w:hAnsi="Times New Roman" w:cs="Times New Roman"/>
          <w:sz w:val="24"/>
          <w:szCs w:val="24"/>
          <w:lang w:eastAsia="en-US"/>
        </w:rPr>
      </w:pPr>
      <w:r w:rsidRPr="00986969">
        <w:rPr>
          <w:rFonts w:ascii="Times New Roman" w:eastAsia="Calibri" w:hAnsi="Times New Roman" w:cs="Times New Roman"/>
          <w:b/>
          <w:bCs/>
          <w:sz w:val="24"/>
          <w:szCs w:val="24"/>
          <w:lang w:eastAsia="en-US"/>
        </w:rPr>
        <w:t>Открытие периодического закона</w:t>
      </w:r>
      <w:r w:rsidRPr="00986969">
        <w:rPr>
          <w:rFonts w:ascii="Times New Roman" w:eastAsia="Calibri" w:hAnsi="Times New Roman" w:cs="Times New Roman"/>
          <w:b/>
          <w:bCs/>
          <w:i/>
          <w:iCs/>
          <w:sz w:val="24"/>
          <w:szCs w:val="24"/>
          <w:lang w:eastAsia="en-US"/>
        </w:rPr>
        <w:t xml:space="preserve">. </w:t>
      </w:r>
      <w:r w:rsidRPr="00986969">
        <w:rPr>
          <w:rFonts w:ascii="Times New Roman" w:eastAsia="SchoolBookCSanPin-Regular" w:hAnsi="Times New Roman" w:cs="Times New Roman"/>
          <w:sz w:val="24"/>
          <w:szCs w:val="24"/>
          <w:lang w:eastAsia="en-US"/>
        </w:rPr>
        <w:t>Предпосылки: накопление фактологического материала, работы предшественников (И. В. Деберейнера, А. Э. Шанкуртуа, Дж. А. Ньюлендса, Л. Ю. Мейера), съезд химиков в Карлсруэ, личностные качества Д. И. Менделеева. Открытие Д. И. Менделеевым Периодического закона.</w:t>
      </w:r>
    </w:p>
    <w:p w14:paraId="2F172947" w14:textId="77777777" w:rsidR="00986969" w:rsidRPr="00986969" w:rsidRDefault="00986969" w:rsidP="00986969">
      <w:pPr>
        <w:autoSpaceDE w:val="0"/>
        <w:autoSpaceDN w:val="0"/>
        <w:adjustRightInd w:val="0"/>
        <w:spacing w:after="0" w:line="240" w:lineRule="auto"/>
        <w:ind w:firstLine="426"/>
        <w:jc w:val="both"/>
        <w:rPr>
          <w:rFonts w:ascii="Times New Roman" w:eastAsia="SchoolBookCSanPin-Regular" w:hAnsi="Times New Roman" w:cs="Times New Roman"/>
          <w:sz w:val="24"/>
          <w:szCs w:val="24"/>
          <w:lang w:eastAsia="en-US"/>
        </w:rPr>
      </w:pPr>
      <w:r w:rsidRPr="00986969">
        <w:rPr>
          <w:rFonts w:ascii="Times New Roman" w:eastAsia="Calibri" w:hAnsi="Times New Roman" w:cs="Times New Roman"/>
          <w:b/>
          <w:bCs/>
          <w:sz w:val="24"/>
          <w:szCs w:val="24"/>
          <w:lang w:eastAsia="en-US"/>
        </w:rPr>
        <w:t>Периодический закон и строение атома</w:t>
      </w:r>
      <w:r w:rsidRPr="00986969">
        <w:rPr>
          <w:rFonts w:ascii="Times New Roman" w:eastAsia="Calibri" w:hAnsi="Times New Roman" w:cs="Times New Roman"/>
          <w:i/>
          <w:iCs/>
          <w:sz w:val="24"/>
          <w:szCs w:val="24"/>
          <w:lang w:eastAsia="en-US"/>
        </w:rPr>
        <w:t xml:space="preserve">. </w:t>
      </w:r>
      <w:r w:rsidRPr="00986969">
        <w:rPr>
          <w:rFonts w:ascii="Times New Roman" w:eastAsia="SchoolBookCSanPin-Regular" w:hAnsi="Times New Roman" w:cs="Times New Roman"/>
          <w:sz w:val="24"/>
          <w:szCs w:val="24"/>
          <w:lang w:eastAsia="en-US"/>
        </w:rPr>
        <w:t>Изотопы. Современное понятие химического элемента. Закономерность Г. Мозли. Современная формулировка Периодического закона. Периодическая система и строение атома. Физический смысл порядкового номера элементов, номеров группы и периода. Периодическое изменение свойств элементов: радиуса атома; энергии ионизации; электроотрицательности. Причины изменения металлических и неметаллических свойств элементов в группах и периодах, в том числе больших и сверхбольших. Значение Периодического закона и Периодической системы химических элементов Д. И. Менделеева для развития науки и понимания химической картины мира.</w:t>
      </w:r>
    </w:p>
    <w:p w14:paraId="269756A5" w14:textId="77777777" w:rsidR="00986969" w:rsidRPr="00986969" w:rsidRDefault="00986969" w:rsidP="00986969">
      <w:pPr>
        <w:autoSpaceDE w:val="0"/>
        <w:autoSpaceDN w:val="0"/>
        <w:adjustRightInd w:val="0"/>
        <w:spacing w:after="0" w:line="240" w:lineRule="auto"/>
        <w:ind w:firstLine="426"/>
        <w:jc w:val="both"/>
        <w:rPr>
          <w:rFonts w:ascii="Times New Roman" w:eastAsia="Calibri" w:hAnsi="Times New Roman" w:cs="Times New Roman"/>
          <w:b/>
          <w:bCs/>
          <w:i/>
          <w:iCs/>
          <w:sz w:val="24"/>
          <w:szCs w:val="24"/>
          <w:lang w:eastAsia="en-US"/>
        </w:rPr>
      </w:pPr>
      <w:r w:rsidRPr="00986969">
        <w:rPr>
          <w:rFonts w:ascii="Times New Roman" w:eastAsia="Calibri" w:hAnsi="Times New Roman" w:cs="Times New Roman"/>
          <w:b/>
          <w:bCs/>
          <w:i/>
          <w:iCs/>
          <w:sz w:val="24"/>
          <w:szCs w:val="24"/>
          <w:lang w:eastAsia="en-US"/>
        </w:rPr>
        <w:t>Демонстрации</w:t>
      </w:r>
    </w:p>
    <w:p w14:paraId="16E3C738" w14:textId="77777777" w:rsidR="00986969" w:rsidRPr="00986969" w:rsidRDefault="00986969" w:rsidP="00986969">
      <w:pPr>
        <w:autoSpaceDE w:val="0"/>
        <w:autoSpaceDN w:val="0"/>
        <w:adjustRightInd w:val="0"/>
        <w:spacing w:after="0" w:line="240" w:lineRule="auto"/>
        <w:ind w:firstLine="426"/>
        <w:jc w:val="both"/>
        <w:rPr>
          <w:rFonts w:ascii="Times New Roman" w:eastAsia="SchoolBookCSanPin-Regular" w:hAnsi="Times New Roman" w:cs="Times New Roman"/>
          <w:sz w:val="24"/>
          <w:szCs w:val="24"/>
          <w:lang w:eastAsia="en-US"/>
        </w:rPr>
      </w:pPr>
      <w:r w:rsidRPr="00986969">
        <w:rPr>
          <w:rFonts w:ascii="Times New Roman" w:eastAsia="SchoolBookCSanPin-Regular" w:hAnsi="Times New Roman" w:cs="Times New Roman"/>
          <w:sz w:val="24"/>
          <w:szCs w:val="24"/>
          <w:lang w:eastAsia="en-US"/>
        </w:rPr>
        <w:lastRenderedPageBreak/>
        <w:t>Различные варианты таблицы Периодической системы химических элементов Д. И. Менделеева.</w:t>
      </w:r>
    </w:p>
    <w:p w14:paraId="3B5E6990" w14:textId="77777777" w:rsidR="00986969" w:rsidRPr="00986969" w:rsidRDefault="00986969" w:rsidP="00986969">
      <w:pPr>
        <w:autoSpaceDE w:val="0"/>
        <w:autoSpaceDN w:val="0"/>
        <w:adjustRightInd w:val="0"/>
        <w:spacing w:after="0" w:line="240" w:lineRule="auto"/>
        <w:ind w:firstLine="426"/>
        <w:jc w:val="both"/>
        <w:rPr>
          <w:rFonts w:ascii="Times New Roman" w:eastAsia="SchoolBookCSanPin-Regular" w:hAnsi="Times New Roman" w:cs="Times New Roman"/>
          <w:sz w:val="24"/>
          <w:szCs w:val="24"/>
          <w:lang w:eastAsia="en-US"/>
        </w:rPr>
      </w:pPr>
      <w:r w:rsidRPr="00986969">
        <w:rPr>
          <w:rFonts w:ascii="Times New Roman" w:eastAsia="SchoolBookCSanPin-Regular" w:hAnsi="Times New Roman" w:cs="Times New Roman"/>
          <w:sz w:val="24"/>
          <w:szCs w:val="24"/>
          <w:lang w:eastAsia="en-US"/>
        </w:rPr>
        <w:t>Образцы простых веществ оксидов и гидроксидов элементов III периода.</w:t>
      </w:r>
    </w:p>
    <w:p w14:paraId="30049853" w14:textId="77777777" w:rsidR="00986969" w:rsidRPr="00986969" w:rsidRDefault="00986969" w:rsidP="00986969">
      <w:pPr>
        <w:autoSpaceDE w:val="0"/>
        <w:autoSpaceDN w:val="0"/>
        <w:adjustRightInd w:val="0"/>
        <w:spacing w:after="0" w:line="240" w:lineRule="auto"/>
        <w:ind w:firstLine="426"/>
        <w:jc w:val="both"/>
        <w:rPr>
          <w:rFonts w:ascii="Times New Roman" w:eastAsia="SchoolBookCSanPin-Regular" w:hAnsi="Times New Roman" w:cs="Times New Roman"/>
          <w:b/>
          <w:bCs/>
          <w:i/>
          <w:iCs/>
          <w:sz w:val="24"/>
          <w:szCs w:val="24"/>
          <w:lang w:eastAsia="en-US"/>
        </w:rPr>
      </w:pPr>
      <w:r w:rsidRPr="00986969">
        <w:rPr>
          <w:rFonts w:ascii="Times New Roman" w:eastAsia="SchoolBookCSanPin-Regular" w:hAnsi="Times New Roman" w:cs="Times New Roman"/>
          <w:b/>
          <w:bCs/>
          <w:i/>
          <w:iCs/>
          <w:sz w:val="24"/>
          <w:szCs w:val="24"/>
          <w:lang w:eastAsia="en-US"/>
        </w:rPr>
        <w:t>Лабораторный опыт</w:t>
      </w:r>
    </w:p>
    <w:p w14:paraId="3B5467EB" w14:textId="77777777" w:rsidR="00986969" w:rsidRPr="00986969" w:rsidRDefault="00986969" w:rsidP="00986969">
      <w:pPr>
        <w:spacing w:after="0" w:line="240" w:lineRule="auto"/>
        <w:ind w:firstLine="426"/>
        <w:jc w:val="both"/>
        <w:rPr>
          <w:rFonts w:ascii="Times New Roman" w:eastAsia="SchoolBookCSanPin-Regular" w:hAnsi="Times New Roman" w:cs="Times New Roman"/>
          <w:sz w:val="24"/>
          <w:szCs w:val="24"/>
          <w:lang w:eastAsia="en-US"/>
        </w:rPr>
      </w:pPr>
      <w:r w:rsidRPr="00986969">
        <w:rPr>
          <w:rFonts w:ascii="Times New Roman" w:eastAsia="SchoolBookCSanPin-Regular" w:hAnsi="Times New Roman" w:cs="Times New Roman"/>
          <w:sz w:val="24"/>
          <w:szCs w:val="24"/>
          <w:lang w:eastAsia="en-US"/>
        </w:rPr>
        <w:t>Сравнение свойств простых веществ, оксидов и гидроксидов элементов III периода.</w:t>
      </w:r>
    </w:p>
    <w:p w14:paraId="30236BF4" w14:textId="77777777" w:rsidR="00986969" w:rsidRPr="00986969" w:rsidRDefault="00986969" w:rsidP="00986969">
      <w:pPr>
        <w:spacing w:after="0" w:line="240" w:lineRule="auto"/>
        <w:ind w:firstLine="426"/>
        <w:jc w:val="both"/>
        <w:rPr>
          <w:rFonts w:ascii="Times New Roman" w:eastAsia="Times New Roman" w:hAnsi="Times New Roman" w:cs="Times New Roman"/>
          <w:bCs/>
          <w:iCs/>
          <w:sz w:val="24"/>
          <w:szCs w:val="24"/>
        </w:rPr>
      </w:pPr>
      <w:r w:rsidRPr="00986969">
        <w:rPr>
          <w:rFonts w:ascii="Times New Roman" w:eastAsia="Times New Roman" w:hAnsi="Times New Roman" w:cs="Times New Roman"/>
          <w:b/>
          <w:bCs/>
          <w:i/>
          <w:iCs/>
          <w:sz w:val="24"/>
          <w:szCs w:val="24"/>
        </w:rPr>
        <w:t xml:space="preserve">Формы организации учебных занятий: </w:t>
      </w:r>
      <w:r w:rsidRPr="00986969">
        <w:rPr>
          <w:rFonts w:ascii="Times New Roman" w:eastAsia="Times New Roman" w:hAnsi="Times New Roman" w:cs="Times New Roman"/>
          <w:bCs/>
          <w:iCs/>
          <w:sz w:val="24"/>
          <w:szCs w:val="24"/>
        </w:rPr>
        <w:t>урок, лекция, семинар.</w:t>
      </w:r>
    </w:p>
    <w:p w14:paraId="59F1315A"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 xml:space="preserve">Самостоятельная работа обучающихся </w:t>
      </w:r>
      <w:r w:rsidRPr="00986969">
        <w:rPr>
          <w:rFonts w:ascii="Times New Roman" w:eastAsia="Times New Roman" w:hAnsi="Times New Roman" w:cs="Times New Roman"/>
          <w:sz w:val="24"/>
          <w:szCs w:val="24"/>
        </w:rPr>
        <w:t>(4 часа) – конспектирование текста; составление мультимедийных презентаций, рефератов, докладов.</w:t>
      </w:r>
    </w:p>
    <w:p w14:paraId="14FF2F00" w14:textId="77777777" w:rsidR="00986969" w:rsidRPr="00986969" w:rsidRDefault="00986969" w:rsidP="00986969">
      <w:pPr>
        <w:spacing w:after="0" w:line="240" w:lineRule="auto"/>
        <w:ind w:firstLine="426"/>
        <w:jc w:val="both"/>
        <w:rPr>
          <w:rFonts w:ascii="Times New Roman" w:eastAsia="Times New Roman" w:hAnsi="Times New Roman" w:cs="Times New Roman"/>
          <w:bCs/>
          <w:iCs/>
          <w:sz w:val="24"/>
          <w:szCs w:val="24"/>
        </w:rPr>
      </w:pPr>
    </w:p>
    <w:p w14:paraId="1CBADCA8" w14:textId="77777777" w:rsidR="00986969" w:rsidRPr="00986969" w:rsidRDefault="00986969" w:rsidP="00986969">
      <w:pPr>
        <w:spacing w:after="0" w:line="240" w:lineRule="auto"/>
        <w:ind w:firstLine="426"/>
        <w:rPr>
          <w:rFonts w:ascii="Times New Roman" w:eastAsia="Times New Roman" w:hAnsi="Times New Roman" w:cs="Times New Roman"/>
          <w:b/>
          <w:sz w:val="24"/>
          <w:szCs w:val="24"/>
        </w:rPr>
      </w:pPr>
      <w:r w:rsidRPr="00986969">
        <w:rPr>
          <w:rFonts w:ascii="Times New Roman" w:eastAsia="Times New Roman" w:hAnsi="Times New Roman" w:cs="Times New Roman"/>
          <w:b/>
          <w:sz w:val="24"/>
          <w:szCs w:val="24"/>
        </w:rPr>
        <w:t>2.4. Строение вещества (8 часов)</w:t>
      </w:r>
    </w:p>
    <w:p w14:paraId="47AFE1B6"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 xml:space="preserve">Понятие о химической связи. </w:t>
      </w:r>
      <w:r w:rsidRPr="00986969">
        <w:rPr>
          <w:rFonts w:ascii="Times New Roman" w:eastAsia="Times New Roman" w:hAnsi="Times New Roman" w:cs="Times New Roman"/>
          <w:sz w:val="24"/>
          <w:szCs w:val="24"/>
        </w:rPr>
        <w:t>Типы химических связей: ковалентная, ионная, металлическая и водородная.</w:t>
      </w:r>
    </w:p>
    <w:p w14:paraId="4172E44D"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Ковалентная химическая связь.</w:t>
      </w:r>
      <w:r w:rsidRPr="00986969">
        <w:rPr>
          <w:rFonts w:ascii="Times New Roman" w:eastAsia="Times New Roman" w:hAnsi="Times New Roman" w:cs="Times New Roman"/>
          <w:sz w:val="24"/>
          <w:szCs w:val="24"/>
        </w:rPr>
        <w:t xml:space="preserve"> Два механизма образования этой связи: обменный и донорно-акцепторный. Основные параметры этого типа связи: длина, прочность, угол связи или валентный угол. Основные свойства ковалентной связи: насыщенность, поляризуемость и прочность. Электроотрицательность и классификация ковалентных связей по этому признаку: полярная и неполярная ковалентные связи. Полярность связи и полярность молекулы. Способ перекрывания электронных орбиталей и классификация ковалентных связей по этому признаку: σ- и π-связи. Кратность ковалентных связей и классификация их по этому признаку: одинарные, двойные, тройные, полуторные. Типы кристаллических решеток у веществ с этим типом связи: атомные и молекулярные. Физические свойства веществ с этими кри</w:t>
      </w:r>
      <w:r w:rsidRPr="00986969">
        <w:rPr>
          <w:rFonts w:ascii="Times New Roman" w:eastAsia="Times New Roman" w:hAnsi="Times New Roman" w:cs="Times New Roman"/>
          <w:sz w:val="24"/>
          <w:szCs w:val="24"/>
        </w:rPr>
        <w:softHyphen/>
        <w:t>сталлическими решетками.</w:t>
      </w:r>
    </w:p>
    <w:p w14:paraId="6FAD2800"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Ионная химическая связь.</w:t>
      </w:r>
      <w:r w:rsidRPr="00986969">
        <w:rPr>
          <w:rFonts w:ascii="Times New Roman" w:eastAsia="Times New Roman" w:hAnsi="Times New Roman" w:cs="Times New Roman"/>
          <w:sz w:val="24"/>
          <w:szCs w:val="24"/>
        </w:rPr>
        <w:t xml:space="preserve"> Крайний случай ковалентной полярной связи. Механизм образования ионной связи. Ионные кристаллические решетки и свойства веществ с такими кристаллами.</w:t>
      </w:r>
    </w:p>
    <w:p w14:paraId="60E47385"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Металлическая химическая связь.</w:t>
      </w:r>
      <w:r w:rsidRPr="00986969">
        <w:rPr>
          <w:rFonts w:ascii="Times New Roman" w:eastAsia="Times New Roman" w:hAnsi="Times New Roman" w:cs="Times New Roman"/>
          <w:sz w:val="24"/>
          <w:szCs w:val="24"/>
        </w:rPr>
        <w:t xml:space="preserve"> Особый тип химической связи, существующий в металлах и сплавах. Ее отличия и сходство с ковалентной и ионной связями. Свойства металлической связи. Металлические кристаллические решетки и свойства веществ с такими кристаллами.</w:t>
      </w:r>
    </w:p>
    <w:p w14:paraId="3730A855"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Водородная химическая связь.</w:t>
      </w:r>
      <w:r w:rsidRPr="00986969">
        <w:rPr>
          <w:rFonts w:ascii="Times New Roman" w:eastAsia="Times New Roman" w:hAnsi="Times New Roman" w:cs="Times New Roman"/>
          <w:sz w:val="24"/>
          <w:szCs w:val="24"/>
        </w:rPr>
        <w:t xml:space="preserve"> Механизм образования такой связи. Ее классификация: межмолекулярная и внутримолекулярная водородные связи. Молекулярные кристаллические решетки для этого типа связи. Физические свойства веществ с водородной связью. Биологическая роль водородных связей в организации структур биополимеров.</w:t>
      </w:r>
    </w:p>
    <w:p w14:paraId="60B697BF"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Единая природа химических связей: наличие различных типов связей в одном веществе, переход одного типа связи в другой и т. п.</w:t>
      </w:r>
    </w:p>
    <w:p w14:paraId="57E8768B"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Комплексообразование.</w:t>
      </w:r>
      <w:r w:rsidRPr="00986969">
        <w:rPr>
          <w:rFonts w:ascii="Times New Roman" w:eastAsia="Times New Roman" w:hAnsi="Times New Roman" w:cs="Times New Roman"/>
          <w:sz w:val="24"/>
          <w:szCs w:val="24"/>
        </w:rPr>
        <w:t xml:space="preserve"> Понятие о комплексных соединениях. Координационное число комплексообразователя. Внутренняя и внешняя сфера комплексов. Номенклатура комплексных соединений. Их значение.</w:t>
      </w:r>
    </w:p>
    <w:p w14:paraId="0C188B84" w14:textId="77777777" w:rsidR="00986969" w:rsidRPr="00986969" w:rsidRDefault="00986969" w:rsidP="00986969">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Демонстрации</w:t>
      </w:r>
    </w:p>
    <w:p w14:paraId="24ACF257"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Модели молекул различной архитектуры.</w:t>
      </w:r>
    </w:p>
    <w:p w14:paraId="19D9AD9A"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 xml:space="preserve">Модели из воздушных шаров пространственного расположения </w:t>
      </w:r>
      <w:r w:rsidRPr="00986969">
        <w:rPr>
          <w:rFonts w:ascii="Times New Roman" w:eastAsia="Times New Roman" w:hAnsi="Times New Roman" w:cs="Times New Roman"/>
          <w:sz w:val="24"/>
          <w:szCs w:val="24"/>
          <w:lang w:val="en-US"/>
        </w:rPr>
        <w:t>sp</w:t>
      </w:r>
      <w:r w:rsidRPr="00986969">
        <w:rPr>
          <w:rFonts w:ascii="Times New Roman" w:eastAsia="Times New Roman" w:hAnsi="Times New Roman" w:cs="Times New Roman"/>
          <w:sz w:val="24"/>
          <w:szCs w:val="24"/>
        </w:rPr>
        <w:t xml:space="preserve">-, </w:t>
      </w:r>
      <w:r w:rsidRPr="00986969">
        <w:rPr>
          <w:rFonts w:ascii="Times New Roman" w:eastAsia="Times New Roman" w:hAnsi="Times New Roman" w:cs="Times New Roman"/>
          <w:sz w:val="24"/>
          <w:szCs w:val="24"/>
          <w:lang w:val="en-US"/>
        </w:rPr>
        <w:t>sp</w:t>
      </w:r>
      <w:r w:rsidRPr="00986969">
        <w:rPr>
          <w:rFonts w:ascii="Times New Roman" w:eastAsia="Times New Roman" w:hAnsi="Times New Roman" w:cs="Times New Roman"/>
          <w:sz w:val="24"/>
          <w:szCs w:val="24"/>
          <w:vertAlign w:val="superscript"/>
        </w:rPr>
        <w:t>2</w:t>
      </w:r>
      <w:r w:rsidRPr="00986969">
        <w:rPr>
          <w:rFonts w:ascii="Times New Roman" w:eastAsia="Times New Roman" w:hAnsi="Times New Roman" w:cs="Times New Roman"/>
          <w:sz w:val="24"/>
          <w:szCs w:val="24"/>
        </w:rPr>
        <w:t xml:space="preserve">-, </w:t>
      </w:r>
      <w:r w:rsidRPr="00986969">
        <w:rPr>
          <w:rFonts w:ascii="Times New Roman" w:eastAsia="Times New Roman" w:hAnsi="Times New Roman" w:cs="Times New Roman"/>
          <w:sz w:val="24"/>
          <w:szCs w:val="24"/>
          <w:lang w:val="en-US"/>
        </w:rPr>
        <w:t>sp</w:t>
      </w:r>
      <w:r w:rsidRPr="00986969">
        <w:rPr>
          <w:rFonts w:ascii="Times New Roman" w:eastAsia="Times New Roman" w:hAnsi="Times New Roman" w:cs="Times New Roman"/>
          <w:sz w:val="24"/>
          <w:szCs w:val="24"/>
          <w:vertAlign w:val="superscript"/>
        </w:rPr>
        <w:t>3</w:t>
      </w:r>
      <w:r w:rsidRPr="00986969">
        <w:rPr>
          <w:rFonts w:ascii="Times New Roman" w:eastAsia="Times New Roman" w:hAnsi="Times New Roman" w:cs="Times New Roman"/>
          <w:sz w:val="24"/>
          <w:szCs w:val="24"/>
        </w:rPr>
        <w:t>- гибридных орбиталей.</w:t>
      </w:r>
    </w:p>
    <w:p w14:paraId="4EE5B70C"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Модели кристаллических решеток различного типа.</w:t>
      </w:r>
    </w:p>
    <w:p w14:paraId="5DAC39D9"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Модели молекул ДНК и белка.</w:t>
      </w:r>
    </w:p>
    <w:p w14:paraId="333428A7" w14:textId="77777777" w:rsidR="00986969" w:rsidRPr="00986969" w:rsidRDefault="00986969" w:rsidP="00986969">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Лабораторные опыты</w:t>
      </w:r>
    </w:p>
    <w:p w14:paraId="73085AF1"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Взаимодействие многоатомных спиртов с фелинговой жидкостью.</w:t>
      </w:r>
    </w:p>
    <w:p w14:paraId="2295CC4F"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 xml:space="preserve">Качественные реакции на ионы </w:t>
      </w:r>
      <w:r w:rsidRPr="00986969">
        <w:rPr>
          <w:rFonts w:ascii="Times New Roman" w:eastAsia="Times New Roman" w:hAnsi="Times New Roman" w:cs="Times New Roman"/>
          <w:sz w:val="24"/>
          <w:szCs w:val="24"/>
          <w:lang w:val="en-US"/>
        </w:rPr>
        <w:t>Fe</w:t>
      </w:r>
      <w:r w:rsidRPr="00986969">
        <w:rPr>
          <w:rFonts w:ascii="Times New Roman" w:eastAsia="Times New Roman" w:hAnsi="Times New Roman" w:cs="Times New Roman"/>
          <w:sz w:val="24"/>
          <w:szCs w:val="24"/>
          <w:vertAlign w:val="superscript"/>
        </w:rPr>
        <w:t>2+</w:t>
      </w:r>
      <w:r w:rsidRPr="00986969">
        <w:rPr>
          <w:rFonts w:ascii="Times New Roman" w:eastAsia="Times New Roman" w:hAnsi="Times New Roman" w:cs="Times New Roman"/>
          <w:sz w:val="24"/>
          <w:szCs w:val="24"/>
        </w:rPr>
        <w:t xml:space="preserve"> и </w:t>
      </w:r>
      <w:r w:rsidRPr="00986969">
        <w:rPr>
          <w:rFonts w:ascii="Times New Roman" w:eastAsia="Times New Roman" w:hAnsi="Times New Roman" w:cs="Times New Roman"/>
          <w:sz w:val="24"/>
          <w:szCs w:val="24"/>
          <w:lang w:val="en-US"/>
        </w:rPr>
        <w:t>Fe</w:t>
      </w:r>
      <w:r w:rsidRPr="00986969">
        <w:rPr>
          <w:rFonts w:ascii="Times New Roman" w:eastAsia="Times New Roman" w:hAnsi="Times New Roman" w:cs="Times New Roman"/>
          <w:sz w:val="24"/>
          <w:szCs w:val="24"/>
          <w:vertAlign w:val="superscript"/>
        </w:rPr>
        <w:t>3+</w:t>
      </w:r>
      <w:r w:rsidRPr="00986969">
        <w:rPr>
          <w:rFonts w:ascii="Times New Roman" w:eastAsia="Times New Roman" w:hAnsi="Times New Roman" w:cs="Times New Roman"/>
          <w:sz w:val="24"/>
          <w:szCs w:val="24"/>
        </w:rPr>
        <w:t>.</w:t>
      </w:r>
    </w:p>
    <w:p w14:paraId="67CBB6CF" w14:textId="77777777" w:rsidR="00986969" w:rsidRPr="00986969" w:rsidRDefault="00986969" w:rsidP="00986969">
      <w:pPr>
        <w:spacing w:after="0" w:line="240" w:lineRule="auto"/>
        <w:ind w:firstLine="426"/>
        <w:jc w:val="both"/>
        <w:rPr>
          <w:rFonts w:ascii="Times New Roman" w:eastAsia="Times New Roman" w:hAnsi="Times New Roman" w:cs="Times New Roman"/>
          <w:bCs/>
          <w:iCs/>
          <w:sz w:val="24"/>
          <w:szCs w:val="24"/>
        </w:rPr>
      </w:pPr>
      <w:bookmarkStart w:id="55" w:name="bookmark42"/>
      <w:r w:rsidRPr="00986969">
        <w:rPr>
          <w:rFonts w:ascii="Times New Roman" w:eastAsia="Times New Roman" w:hAnsi="Times New Roman" w:cs="Times New Roman"/>
          <w:b/>
          <w:bCs/>
          <w:i/>
          <w:iCs/>
          <w:sz w:val="24"/>
          <w:szCs w:val="24"/>
        </w:rPr>
        <w:t xml:space="preserve">Формы организации учебных занятий: </w:t>
      </w:r>
      <w:r w:rsidRPr="00986969">
        <w:rPr>
          <w:rFonts w:ascii="Times New Roman" w:eastAsia="Times New Roman" w:hAnsi="Times New Roman" w:cs="Times New Roman"/>
          <w:bCs/>
          <w:iCs/>
          <w:sz w:val="24"/>
          <w:szCs w:val="24"/>
        </w:rPr>
        <w:t>урок, лекция, семинар.</w:t>
      </w:r>
    </w:p>
    <w:p w14:paraId="0D310150"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 xml:space="preserve">Самостоятельная работа обучающихся </w:t>
      </w:r>
      <w:r w:rsidRPr="00986969">
        <w:rPr>
          <w:rFonts w:ascii="Times New Roman" w:eastAsia="Times New Roman" w:hAnsi="Times New Roman" w:cs="Times New Roman"/>
          <w:sz w:val="24"/>
          <w:szCs w:val="24"/>
        </w:rPr>
        <w:t>(4 часа) – конспектирование текста; составление мультимедийных презентаций, рефератов, докладов.</w:t>
      </w:r>
    </w:p>
    <w:p w14:paraId="2C0C12EF"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p>
    <w:p w14:paraId="663F2F7E" w14:textId="77777777" w:rsidR="00986969" w:rsidRPr="00986969" w:rsidRDefault="00986969" w:rsidP="00986969">
      <w:pPr>
        <w:spacing w:after="0" w:line="240" w:lineRule="auto"/>
        <w:ind w:firstLine="426"/>
        <w:rPr>
          <w:rFonts w:ascii="Times New Roman" w:eastAsia="Times New Roman" w:hAnsi="Times New Roman" w:cs="Times New Roman"/>
          <w:b/>
          <w:sz w:val="24"/>
          <w:szCs w:val="24"/>
        </w:rPr>
      </w:pPr>
      <w:r w:rsidRPr="00986969">
        <w:rPr>
          <w:rFonts w:ascii="Times New Roman" w:eastAsia="Times New Roman" w:hAnsi="Times New Roman" w:cs="Times New Roman"/>
          <w:b/>
          <w:sz w:val="24"/>
          <w:szCs w:val="24"/>
        </w:rPr>
        <w:lastRenderedPageBreak/>
        <w:t>2.5. Полимеры</w:t>
      </w:r>
      <w:bookmarkEnd w:id="55"/>
      <w:r w:rsidRPr="00986969">
        <w:rPr>
          <w:rFonts w:ascii="Times New Roman" w:eastAsia="Times New Roman" w:hAnsi="Times New Roman" w:cs="Times New Roman"/>
          <w:b/>
          <w:sz w:val="24"/>
          <w:szCs w:val="24"/>
        </w:rPr>
        <w:t xml:space="preserve"> (4 часа)</w:t>
      </w:r>
    </w:p>
    <w:p w14:paraId="210DD85B"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Неорганические полимеры.</w:t>
      </w:r>
      <w:r w:rsidRPr="00986969">
        <w:rPr>
          <w:rFonts w:ascii="Times New Roman" w:eastAsia="Times New Roman" w:hAnsi="Times New Roman" w:cs="Times New Roman"/>
          <w:sz w:val="24"/>
          <w:szCs w:val="24"/>
        </w:rPr>
        <w:t xml:space="preserve"> Полимеры - простые вещества с атомной кристаллической решеткой: аллотропные видоизменения углерода (алмаз, графит, карбин, фуллерен, взаимосвязь гибридизации орбиталей у атомов углерода с пространственным строением аллотропных модификаций); селен и теллур цепочечного строения. Полимеры - сложные вещества с атомной кристаллической решеткой: кварц, кремнезем (диоксидные соединения кремния), корунд (оксид алюминия) и алюмосиликаты (полевые шпаты, слюда, каолин). Минералы и горные породы. Сера пластическая. Минеральное волокно - асбест. Значение неорганических природных полимеров в формировании одной из геологических оболочек Земли - литосферы.</w:t>
      </w:r>
    </w:p>
    <w:p w14:paraId="2B31DDE5"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Органические полимеры.</w:t>
      </w:r>
      <w:r w:rsidRPr="00986969">
        <w:rPr>
          <w:rFonts w:ascii="Times New Roman" w:eastAsia="Times New Roman" w:hAnsi="Times New Roman" w:cs="Times New Roman"/>
          <w:sz w:val="24"/>
          <w:szCs w:val="24"/>
        </w:rPr>
        <w:t xml:space="preserve"> Способы их получения: реакции полимеризации и реакции поликонденсации. Структуры полимеров: линейные, разветвленные и пространственные. Структурирование полимеров: вулканизация каучуков, дубление белков, отверждение поликонденсационных полимеров.</w:t>
      </w:r>
    </w:p>
    <w:p w14:paraId="331A74EE"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Классификация полимеров по различным признакам.</w:t>
      </w:r>
    </w:p>
    <w:p w14:paraId="1904A707" w14:textId="77777777" w:rsidR="00986969" w:rsidRPr="00986969" w:rsidRDefault="00986969" w:rsidP="00986969">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Демонстрации</w:t>
      </w:r>
    </w:p>
    <w:p w14:paraId="628885D7"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Коллекции пластмасс, каучуков, волокон, минералов и горных пород.</w:t>
      </w:r>
    </w:p>
    <w:p w14:paraId="2A838231"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Минеральное волокно - асбест - и изделия из него.</w:t>
      </w:r>
    </w:p>
    <w:p w14:paraId="122659A9"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Модели молекул белков, ДНК, РНК.</w:t>
      </w:r>
    </w:p>
    <w:p w14:paraId="644A6349" w14:textId="77777777" w:rsidR="00986969" w:rsidRPr="00986969" w:rsidRDefault="00986969" w:rsidP="00986969">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Лабораторные опыты</w:t>
      </w:r>
    </w:p>
    <w:p w14:paraId="14CFDEE2"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Ознакомление с образцами пластмасс, волокон, каучуков, минералов и горных пород.</w:t>
      </w:r>
    </w:p>
    <w:p w14:paraId="05A64525"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Проверка пластмасс на электрическую проводимость, горючесть, отношение к растворам кислот, щелочей и окислителей.</w:t>
      </w:r>
    </w:p>
    <w:p w14:paraId="56B74307"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Сравнение свойств термореактивных и термопластичных пластмасс.</w:t>
      </w:r>
    </w:p>
    <w:p w14:paraId="4F935249"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Получение нитей из капроновой или лавсановой смолы.</w:t>
      </w:r>
    </w:p>
    <w:p w14:paraId="61C8A631"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Обнаружение хлора в поливинилхлориде.</w:t>
      </w:r>
    </w:p>
    <w:p w14:paraId="699C8050" w14:textId="77777777" w:rsidR="00986969" w:rsidRPr="00986969" w:rsidRDefault="00986969" w:rsidP="00986969">
      <w:pPr>
        <w:spacing w:after="0" w:line="240" w:lineRule="auto"/>
        <w:ind w:firstLine="426"/>
        <w:jc w:val="both"/>
        <w:rPr>
          <w:rFonts w:ascii="Times New Roman" w:eastAsia="Times New Roman" w:hAnsi="Times New Roman" w:cs="Times New Roman"/>
          <w:bCs/>
          <w:iCs/>
          <w:sz w:val="24"/>
          <w:szCs w:val="24"/>
        </w:rPr>
      </w:pPr>
      <w:r w:rsidRPr="00986969">
        <w:rPr>
          <w:rFonts w:ascii="Times New Roman" w:eastAsia="Times New Roman" w:hAnsi="Times New Roman" w:cs="Times New Roman"/>
          <w:b/>
          <w:bCs/>
          <w:i/>
          <w:iCs/>
          <w:sz w:val="24"/>
          <w:szCs w:val="24"/>
        </w:rPr>
        <w:t xml:space="preserve">Формы организации учебных занятий: </w:t>
      </w:r>
      <w:r w:rsidRPr="00986969">
        <w:rPr>
          <w:rFonts w:ascii="Times New Roman" w:eastAsia="Times New Roman" w:hAnsi="Times New Roman" w:cs="Times New Roman"/>
          <w:bCs/>
          <w:iCs/>
          <w:sz w:val="24"/>
          <w:szCs w:val="24"/>
        </w:rPr>
        <w:t>урок, лекция, семинар.</w:t>
      </w:r>
    </w:p>
    <w:p w14:paraId="33F36716"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 xml:space="preserve">Самостоятельная работа обучающихся </w:t>
      </w:r>
      <w:r w:rsidRPr="00986969">
        <w:rPr>
          <w:rFonts w:ascii="Times New Roman" w:eastAsia="Times New Roman" w:hAnsi="Times New Roman" w:cs="Times New Roman"/>
          <w:sz w:val="24"/>
          <w:szCs w:val="24"/>
        </w:rPr>
        <w:t>(2 часа) – конспектирование текста; составление мультимедийных презентаций.</w:t>
      </w:r>
    </w:p>
    <w:p w14:paraId="1BC691A8"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p>
    <w:p w14:paraId="2BCEABA1" w14:textId="77777777" w:rsidR="00986969" w:rsidRPr="00986969" w:rsidRDefault="00986969" w:rsidP="00986969">
      <w:pPr>
        <w:spacing w:after="0" w:line="240" w:lineRule="auto"/>
        <w:ind w:firstLine="426"/>
        <w:rPr>
          <w:rFonts w:ascii="Times New Roman" w:eastAsia="Times New Roman" w:hAnsi="Times New Roman" w:cs="Times New Roman"/>
          <w:b/>
          <w:sz w:val="24"/>
          <w:szCs w:val="24"/>
        </w:rPr>
      </w:pPr>
      <w:r w:rsidRPr="00986969">
        <w:rPr>
          <w:rFonts w:ascii="Times New Roman" w:eastAsia="Times New Roman" w:hAnsi="Times New Roman" w:cs="Times New Roman"/>
          <w:b/>
          <w:sz w:val="24"/>
          <w:szCs w:val="24"/>
        </w:rPr>
        <w:t>2.6. Дисперсные системы (2 часа)</w:t>
      </w:r>
    </w:p>
    <w:p w14:paraId="329B11E9"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 xml:space="preserve">Понятие о дисперсных системах. </w:t>
      </w:r>
      <w:r w:rsidRPr="00986969">
        <w:rPr>
          <w:rFonts w:ascii="Times New Roman" w:eastAsia="Times New Roman" w:hAnsi="Times New Roman" w:cs="Times New Roman"/>
          <w:sz w:val="24"/>
          <w:szCs w:val="24"/>
        </w:rPr>
        <w:t>Классификация дисперсных систем в зависимости от агрегатного состояния дисперсионной среды и дисперсной фазы, а также по размеру их частиц. Грубодисперсные системы: эмульсии и суспензии. Тонкодисперсные системы: коллоидные (золи и гели) и истинные (молекулярные, молекулярно-ионные и ионные). Эффект Тиндаля. Коагуляция в коллоидных растворах. Синерезис в гелях.</w:t>
      </w:r>
    </w:p>
    <w:p w14:paraId="020AE9FF"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Значение дисперсных систем в живой и неживой природе и практической жизни человека.</w:t>
      </w:r>
      <w:r w:rsidRPr="00986969">
        <w:rPr>
          <w:rFonts w:ascii="Times New Roman" w:eastAsia="Times New Roman" w:hAnsi="Times New Roman" w:cs="Times New Roman"/>
          <w:sz w:val="24"/>
          <w:szCs w:val="24"/>
        </w:rPr>
        <w:t xml:space="preserve"> Эмульсии и суспензии в строительстве, пищевой и медицинской промышленности, косметике. Биологические, медицинские и технологические золи. Значение гелей в организации живой материи. Биологические, пищевые, медицинские, косметические гели. Синерезис как фактор, определяющий срок годности продукции на основе гелей. Свертывание крови как биологический синерезис, его значение.</w:t>
      </w:r>
    </w:p>
    <w:p w14:paraId="77BF80A6" w14:textId="77777777" w:rsidR="00986969" w:rsidRPr="00986969" w:rsidRDefault="00986969" w:rsidP="00986969">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Демонстрации</w:t>
      </w:r>
    </w:p>
    <w:p w14:paraId="08B7562C"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Виды дисперсных систем и их характерные признаки.</w:t>
      </w:r>
    </w:p>
    <w:p w14:paraId="7C7195BF"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Прохождение луча света через коллоидные и истинные растворы (эффект Тиндаля).</w:t>
      </w:r>
    </w:p>
    <w:p w14:paraId="2C8AB055" w14:textId="77777777" w:rsidR="00986969" w:rsidRPr="00986969" w:rsidRDefault="00986969" w:rsidP="00986969">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Лабораторные опыты</w:t>
      </w:r>
    </w:p>
    <w:p w14:paraId="5F9B6EBD"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Получение суспензии серы и канифоли.</w:t>
      </w:r>
    </w:p>
    <w:p w14:paraId="68F43BE6"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Получение эмульсии растительного масла и бензола.</w:t>
      </w:r>
    </w:p>
    <w:p w14:paraId="7CAACE54"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Получение золя крахмала. Получение золя серы из тиосульфата натрия.</w:t>
      </w:r>
    </w:p>
    <w:p w14:paraId="3FBA5C4F" w14:textId="77777777" w:rsidR="00986969" w:rsidRPr="00986969" w:rsidRDefault="00986969" w:rsidP="00986969">
      <w:pPr>
        <w:spacing w:after="0" w:line="240" w:lineRule="auto"/>
        <w:ind w:firstLine="426"/>
        <w:jc w:val="both"/>
        <w:rPr>
          <w:rFonts w:ascii="Times New Roman" w:eastAsia="Times New Roman" w:hAnsi="Times New Roman" w:cs="Times New Roman"/>
          <w:bCs/>
          <w:iCs/>
          <w:sz w:val="24"/>
          <w:szCs w:val="24"/>
        </w:rPr>
      </w:pPr>
      <w:r w:rsidRPr="00986969">
        <w:rPr>
          <w:rFonts w:ascii="Times New Roman" w:eastAsia="Times New Roman" w:hAnsi="Times New Roman" w:cs="Times New Roman"/>
          <w:b/>
          <w:bCs/>
          <w:i/>
          <w:iCs/>
          <w:sz w:val="24"/>
          <w:szCs w:val="24"/>
        </w:rPr>
        <w:t xml:space="preserve">Формы организации учебных занятий: </w:t>
      </w:r>
      <w:r w:rsidRPr="00986969">
        <w:rPr>
          <w:rFonts w:ascii="Times New Roman" w:eastAsia="Times New Roman" w:hAnsi="Times New Roman" w:cs="Times New Roman"/>
          <w:bCs/>
          <w:iCs/>
          <w:sz w:val="24"/>
          <w:szCs w:val="24"/>
        </w:rPr>
        <w:t>урок, лекция, семинар.</w:t>
      </w:r>
    </w:p>
    <w:p w14:paraId="6B741CD6"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 xml:space="preserve">Самостоятельная работа обучающихся </w:t>
      </w:r>
      <w:r w:rsidRPr="00986969">
        <w:rPr>
          <w:rFonts w:ascii="Times New Roman" w:eastAsia="Times New Roman" w:hAnsi="Times New Roman" w:cs="Times New Roman"/>
          <w:sz w:val="24"/>
          <w:szCs w:val="24"/>
        </w:rPr>
        <w:t>(1 час) – составление докладов.</w:t>
      </w:r>
    </w:p>
    <w:p w14:paraId="60832B49"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p>
    <w:p w14:paraId="23207EF1" w14:textId="77777777" w:rsidR="00986969" w:rsidRPr="00986969" w:rsidRDefault="00986969" w:rsidP="00986969">
      <w:pPr>
        <w:spacing w:after="0" w:line="240" w:lineRule="auto"/>
        <w:ind w:firstLine="426"/>
        <w:rPr>
          <w:rFonts w:ascii="Times New Roman" w:eastAsia="Times New Roman" w:hAnsi="Times New Roman" w:cs="Times New Roman"/>
          <w:b/>
          <w:sz w:val="24"/>
          <w:szCs w:val="24"/>
        </w:rPr>
      </w:pPr>
      <w:r w:rsidRPr="00986969">
        <w:rPr>
          <w:rFonts w:ascii="Times New Roman" w:eastAsia="Times New Roman" w:hAnsi="Times New Roman" w:cs="Times New Roman"/>
          <w:b/>
          <w:sz w:val="24"/>
          <w:szCs w:val="24"/>
        </w:rPr>
        <w:lastRenderedPageBreak/>
        <w:t>2.7. Химические реакции (10 часов)</w:t>
      </w:r>
    </w:p>
    <w:p w14:paraId="30B29AD9"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Классификация химических реакций в органической и неорганической химии.</w:t>
      </w:r>
      <w:r w:rsidRPr="00986969">
        <w:rPr>
          <w:rFonts w:ascii="Times New Roman" w:eastAsia="Times New Roman" w:hAnsi="Times New Roman" w:cs="Times New Roman"/>
          <w:sz w:val="24"/>
          <w:szCs w:val="24"/>
        </w:rPr>
        <w:t xml:space="preserve"> Понятие о химической реакции. Реакции, идущие без изменения качественного состава веществ: аллотропизация и изомеризация. Реакции, идущие с изменением состава веществ: по числу и характеру реагирующих и образующихся веществ (разложения, соединения, замещения, обмена); по изменению степеней окисления элементов (окислительно-восстановительные и неокислительно-восстановительные реакции); по тепловому эффекту (экзо- и эндотермические); по фазе (гомо- и гетерогенные); по направлению (обратимые и необратимые); по использованию катализатора (каталитические и некаталитические); по механизму (радикальные, молекулярные и ионные).</w:t>
      </w:r>
    </w:p>
    <w:p w14:paraId="4EEB529E"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Вероятность протекания химических реакций.</w:t>
      </w:r>
      <w:r w:rsidRPr="00986969">
        <w:rPr>
          <w:rFonts w:ascii="Times New Roman" w:eastAsia="Times New Roman" w:hAnsi="Times New Roman" w:cs="Times New Roman"/>
          <w:sz w:val="24"/>
          <w:szCs w:val="24"/>
        </w:rPr>
        <w:t xml:space="preserve"> Внутренняя энергия, энтальпия. Тепловой эффект химических реакций. Термохимические уравнения. Стандартная энтальпия реакций и образования веществ. Закон Г. И. Гесса и его следствия. Энтропия.</w:t>
      </w:r>
    </w:p>
    <w:p w14:paraId="34CD64CB"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 xml:space="preserve">Скорость химических реакций. </w:t>
      </w:r>
      <w:r w:rsidRPr="00986969">
        <w:rPr>
          <w:rFonts w:ascii="Times New Roman" w:eastAsia="Times New Roman" w:hAnsi="Times New Roman" w:cs="Times New Roman"/>
          <w:sz w:val="24"/>
          <w:szCs w:val="24"/>
        </w:rPr>
        <w:t>Понятие о скорости реакций. Скорость гомо- и гетерогенной реакции. Энергия активации.</w:t>
      </w:r>
    </w:p>
    <w:p w14:paraId="46A0A114"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Факторы, влияющие на скорость химической реакции. Природа реагирующих веществ. Температура (закон Вант-Гоффа). Концентрация. Катализаторы и катализ: гомо- и гетерогенный, их механизмы. Ферменты, их сравнение с неорганическими катализаторами. Зависимость скорости реакций от поверхности соприкосновения реагирующих веществ.</w:t>
      </w:r>
    </w:p>
    <w:p w14:paraId="1B50543C"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Обратимость химических реакций.</w:t>
      </w:r>
      <w:r w:rsidRPr="00986969">
        <w:rPr>
          <w:rFonts w:ascii="Times New Roman" w:eastAsia="Times New Roman" w:hAnsi="Times New Roman" w:cs="Times New Roman"/>
          <w:sz w:val="24"/>
          <w:szCs w:val="24"/>
        </w:rPr>
        <w:t xml:space="preserve"> Химическое равновесие. Понятие о химическом равновесии. Равновесные концентрации. Динамичность химического равновесия. Факторы, влияющие на смещение равновесия: концентрация, давление, температура (принцип Ле Шателье).</w:t>
      </w:r>
    </w:p>
    <w:p w14:paraId="73BC3EB6" w14:textId="77777777" w:rsidR="00986969" w:rsidRPr="00986969" w:rsidRDefault="00986969" w:rsidP="00986969">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Демонстрации</w:t>
      </w:r>
    </w:p>
    <w:p w14:paraId="17BEBFCF"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Превращение красного фосфора в белый; кислорода в озон.</w:t>
      </w:r>
    </w:p>
    <w:p w14:paraId="0BD12D10"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Модели бутана и изобутана.</w:t>
      </w:r>
    </w:p>
    <w:p w14:paraId="72BA6F83"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Получение кислорода из пероксида водорода и воды; дегидратация этанола.</w:t>
      </w:r>
    </w:p>
    <w:p w14:paraId="7554F756"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 xml:space="preserve">Цепочка превращений </w:t>
      </w:r>
      <w:r w:rsidRPr="00986969">
        <w:rPr>
          <w:rFonts w:ascii="Times New Roman" w:eastAsia="Times New Roman" w:hAnsi="Times New Roman" w:cs="Times New Roman"/>
          <w:sz w:val="24"/>
          <w:szCs w:val="24"/>
          <w:lang w:val="en-US"/>
        </w:rPr>
        <w:t>P</w:t>
      </w:r>
      <w:r w:rsidRPr="00986969">
        <w:rPr>
          <w:rFonts w:ascii="Times New Roman" w:eastAsia="Times New Roman" w:hAnsi="Times New Roman" w:cs="Times New Roman"/>
          <w:sz w:val="24"/>
          <w:szCs w:val="24"/>
        </w:rPr>
        <w:t xml:space="preserve"> → </w:t>
      </w:r>
      <w:r w:rsidRPr="00986969">
        <w:rPr>
          <w:rFonts w:ascii="Times New Roman" w:eastAsia="Times New Roman" w:hAnsi="Times New Roman" w:cs="Times New Roman"/>
          <w:sz w:val="24"/>
          <w:szCs w:val="24"/>
          <w:lang w:val="en-US"/>
        </w:rPr>
        <w:t>P</w:t>
      </w:r>
      <w:r w:rsidRPr="00986969">
        <w:rPr>
          <w:rFonts w:ascii="Times New Roman" w:eastAsia="Times New Roman" w:hAnsi="Times New Roman" w:cs="Times New Roman"/>
          <w:sz w:val="24"/>
          <w:szCs w:val="24"/>
          <w:vertAlign w:val="subscript"/>
        </w:rPr>
        <w:t>2</w:t>
      </w:r>
      <w:r w:rsidRPr="00986969">
        <w:rPr>
          <w:rFonts w:ascii="Times New Roman" w:eastAsia="Times New Roman" w:hAnsi="Times New Roman" w:cs="Times New Roman"/>
          <w:sz w:val="24"/>
          <w:szCs w:val="24"/>
          <w:lang w:val="en-US"/>
        </w:rPr>
        <w:t>O</w:t>
      </w:r>
      <w:r w:rsidRPr="00986969">
        <w:rPr>
          <w:rFonts w:ascii="Times New Roman" w:eastAsia="Times New Roman" w:hAnsi="Times New Roman" w:cs="Times New Roman"/>
          <w:sz w:val="24"/>
          <w:szCs w:val="24"/>
          <w:vertAlign w:val="subscript"/>
        </w:rPr>
        <w:t>5</w:t>
      </w:r>
      <w:r w:rsidRPr="00986969">
        <w:rPr>
          <w:rFonts w:ascii="Times New Roman" w:eastAsia="Times New Roman" w:hAnsi="Times New Roman" w:cs="Times New Roman"/>
          <w:sz w:val="24"/>
          <w:szCs w:val="24"/>
        </w:rPr>
        <w:t xml:space="preserve"> → </w:t>
      </w:r>
      <w:r w:rsidRPr="00986969">
        <w:rPr>
          <w:rFonts w:ascii="Times New Roman" w:eastAsia="Times New Roman" w:hAnsi="Times New Roman" w:cs="Times New Roman"/>
          <w:sz w:val="24"/>
          <w:szCs w:val="24"/>
          <w:lang w:val="en-US"/>
        </w:rPr>
        <w:t>H</w:t>
      </w:r>
      <w:r w:rsidRPr="00986969">
        <w:rPr>
          <w:rFonts w:ascii="Times New Roman" w:eastAsia="Times New Roman" w:hAnsi="Times New Roman" w:cs="Times New Roman"/>
          <w:sz w:val="24"/>
          <w:szCs w:val="24"/>
          <w:vertAlign w:val="subscript"/>
        </w:rPr>
        <w:t>3</w:t>
      </w:r>
      <w:r w:rsidRPr="00986969">
        <w:rPr>
          <w:rFonts w:ascii="Times New Roman" w:eastAsia="Times New Roman" w:hAnsi="Times New Roman" w:cs="Times New Roman"/>
          <w:sz w:val="24"/>
          <w:szCs w:val="24"/>
          <w:lang w:val="en-US"/>
        </w:rPr>
        <w:t>PO</w:t>
      </w:r>
      <w:r w:rsidRPr="00986969">
        <w:rPr>
          <w:rFonts w:ascii="Times New Roman" w:eastAsia="Times New Roman" w:hAnsi="Times New Roman" w:cs="Times New Roman"/>
          <w:sz w:val="24"/>
          <w:szCs w:val="24"/>
          <w:vertAlign w:val="subscript"/>
        </w:rPr>
        <w:t>4</w:t>
      </w:r>
      <w:r w:rsidRPr="00986969">
        <w:rPr>
          <w:rFonts w:ascii="Times New Roman" w:eastAsia="Times New Roman" w:hAnsi="Times New Roman" w:cs="Times New Roman"/>
          <w:sz w:val="24"/>
          <w:szCs w:val="24"/>
        </w:rPr>
        <w:t>; свойства уксусной кислоты; реакции, идущие с образованием осадка, газа и воды; свойства металлов, окисление альдегида в кислоту и спирта в альдегид.</w:t>
      </w:r>
    </w:p>
    <w:p w14:paraId="57A19D18"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Реакции горения; реакции эндотермические на примере реакции разложения (этанола, калийной селитры, бихромата аммония) и экзотермические на примере реакций соединения (обесцвечивание бромной воды и раствора перманганата калия этиленом, гашение извести и др.).</w:t>
      </w:r>
    </w:p>
    <w:p w14:paraId="6E148F7C"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Взаимодействие цинка с растворами соляной и серной кислот при разных температурах, разных концентрациях соляной кислоты; разложение пероксида кислорода с помощью оксида марганца (IV), каталазы сырого мяса и сырого картофеля.</w:t>
      </w:r>
    </w:p>
    <w:p w14:paraId="25D18C39"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Взаимодействие цинка различной поверхности (порошка, пыли, гранул) с кислотой.</w:t>
      </w:r>
    </w:p>
    <w:p w14:paraId="72FD2A11"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Модель «кипящего слоя».</w:t>
      </w:r>
    </w:p>
    <w:p w14:paraId="7543B353"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 xml:space="preserve">Смещение равновесия в системе: </w:t>
      </w:r>
      <w:r w:rsidRPr="00986969">
        <w:rPr>
          <w:rFonts w:ascii="Times New Roman" w:eastAsia="Times New Roman" w:hAnsi="Times New Roman" w:cs="Times New Roman"/>
          <w:sz w:val="24"/>
          <w:szCs w:val="24"/>
          <w:lang w:val="en-US"/>
        </w:rPr>
        <w:t>Fe</w:t>
      </w:r>
      <w:r w:rsidRPr="00986969">
        <w:rPr>
          <w:rFonts w:ascii="Times New Roman" w:eastAsia="Times New Roman" w:hAnsi="Times New Roman" w:cs="Times New Roman"/>
          <w:sz w:val="24"/>
          <w:szCs w:val="24"/>
          <w:vertAlign w:val="superscript"/>
        </w:rPr>
        <w:t>3+</w:t>
      </w:r>
      <w:r w:rsidRPr="00986969">
        <w:rPr>
          <w:rFonts w:ascii="Times New Roman" w:eastAsia="Times New Roman" w:hAnsi="Times New Roman" w:cs="Times New Roman"/>
          <w:sz w:val="24"/>
          <w:szCs w:val="24"/>
        </w:rPr>
        <w:t xml:space="preserve"> + 3 </w:t>
      </w:r>
      <w:r w:rsidRPr="00986969">
        <w:rPr>
          <w:rFonts w:ascii="Times New Roman" w:eastAsia="Times New Roman" w:hAnsi="Times New Roman" w:cs="Times New Roman"/>
          <w:sz w:val="24"/>
          <w:szCs w:val="24"/>
          <w:lang w:val="en-US"/>
        </w:rPr>
        <w:t>CNS</w:t>
      </w:r>
      <w:r w:rsidRPr="00986969">
        <w:rPr>
          <w:rFonts w:ascii="Times New Roman" w:eastAsia="Times New Roman" w:hAnsi="Times New Roman" w:cs="Times New Roman"/>
          <w:sz w:val="24"/>
          <w:szCs w:val="24"/>
        </w:rPr>
        <w:t xml:space="preserve">- ←→ </w:t>
      </w:r>
      <w:r w:rsidRPr="00986969">
        <w:rPr>
          <w:rFonts w:ascii="Times New Roman" w:eastAsia="Times New Roman" w:hAnsi="Times New Roman" w:cs="Times New Roman"/>
          <w:sz w:val="24"/>
          <w:szCs w:val="24"/>
          <w:lang w:val="en-US"/>
        </w:rPr>
        <w:t>Fe</w:t>
      </w:r>
      <w:r w:rsidRPr="00986969">
        <w:rPr>
          <w:rFonts w:ascii="Times New Roman" w:eastAsia="Times New Roman" w:hAnsi="Times New Roman" w:cs="Times New Roman"/>
          <w:sz w:val="24"/>
          <w:szCs w:val="24"/>
        </w:rPr>
        <w:t>(</w:t>
      </w:r>
      <w:r w:rsidRPr="00986969">
        <w:rPr>
          <w:rFonts w:ascii="Times New Roman" w:eastAsia="Times New Roman" w:hAnsi="Times New Roman" w:cs="Times New Roman"/>
          <w:sz w:val="24"/>
          <w:szCs w:val="24"/>
          <w:lang w:val="en-US"/>
        </w:rPr>
        <w:t>CNS</w:t>
      </w:r>
      <w:r w:rsidRPr="00986969">
        <w:rPr>
          <w:rFonts w:ascii="Times New Roman" w:eastAsia="Times New Roman" w:hAnsi="Times New Roman" w:cs="Times New Roman"/>
          <w:sz w:val="24"/>
          <w:szCs w:val="24"/>
        </w:rPr>
        <w:t>)</w:t>
      </w:r>
      <w:r w:rsidRPr="00986969">
        <w:rPr>
          <w:rFonts w:ascii="Times New Roman" w:eastAsia="Times New Roman" w:hAnsi="Times New Roman" w:cs="Times New Roman"/>
          <w:sz w:val="24"/>
          <w:szCs w:val="24"/>
          <w:vertAlign w:val="subscript"/>
        </w:rPr>
        <w:t>3</w:t>
      </w:r>
      <w:r w:rsidRPr="00986969">
        <w:rPr>
          <w:rFonts w:ascii="Times New Roman" w:eastAsia="Times New Roman" w:hAnsi="Times New Roman" w:cs="Times New Roman"/>
          <w:sz w:val="24"/>
          <w:szCs w:val="24"/>
        </w:rPr>
        <w:t>; омыление жиров, реакции этерификации.</w:t>
      </w:r>
    </w:p>
    <w:p w14:paraId="41437FBF"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Зависимость степени электролитической диссоциации уксусной кислоты от разбавления.</w:t>
      </w:r>
    </w:p>
    <w:p w14:paraId="5588A152"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Сравнение свойств 0,1 Н растворов серной и сернистой кислот; муравьиной и уксусной кислот; гидроксидов лития, натрия и калия.</w:t>
      </w:r>
    </w:p>
    <w:p w14:paraId="75A1A5F2" w14:textId="77777777" w:rsidR="00986969" w:rsidRPr="00986969" w:rsidRDefault="00986969" w:rsidP="00986969">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Лабораторные опыты</w:t>
      </w:r>
    </w:p>
    <w:p w14:paraId="556828FA"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Получение кислорода разложением пероксида водорода и (или) перманганата калия.</w:t>
      </w:r>
    </w:p>
    <w:p w14:paraId="17F8E699"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Реакции, идущие с образованием осадка, газа или воды для органических и неорганических кислот.</w:t>
      </w:r>
    </w:p>
    <w:p w14:paraId="42B34503" w14:textId="77777777" w:rsidR="00986969" w:rsidRPr="00986969" w:rsidRDefault="00986969" w:rsidP="00986969">
      <w:pPr>
        <w:spacing w:after="0" w:line="240" w:lineRule="auto"/>
        <w:ind w:firstLine="426"/>
        <w:jc w:val="both"/>
        <w:rPr>
          <w:rFonts w:ascii="Times New Roman" w:eastAsia="Times New Roman" w:hAnsi="Times New Roman" w:cs="Times New Roman"/>
          <w:bCs/>
          <w:iCs/>
          <w:sz w:val="24"/>
          <w:szCs w:val="24"/>
        </w:rPr>
      </w:pPr>
      <w:r w:rsidRPr="00986969">
        <w:rPr>
          <w:rFonts w:ascii="Times New Roman" w:eastAsia="Times New Roman" w:hAnsi="Times New Roman" w:cs="Times New Roman"/>
          <w:b/>
          <w:bCs/>
          <w:i/>
          <w:iCs/>
          <w:sz w:val="24"/>
          <w:szCs w:val="24"/>
        </w:rPr>
        <w:t xml:space="preserve">Формы организации учебных занятий: </w:t>
      </w:r>
      <w:r w:rsidRPr="00986969">
        <w:rPr>
          <w:rFonts w:ascii="Times New Roman" w:eastAsia="Times New Roman" w:hAnsi="Times New Roman" w:cs="Times New Roman"/>
          <w:bCs/>
          <w:iCs/>
          <w:sz w:val="24"/>
          <w:szCs w:val="24"/>
        </w:rPr>
        <w:t>урок, лекция, семинар.</w:t>
      </w:r>
    </w:p>
    <w:p w14:paraId="726B5E3A"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lastRenderedPageBreak/>
        <w:t xml:space="preserve">Самостоятельная работа обучающихся </w:t>
      </w:r>
      <w:r w:rsidRPr="00986969">
        <w:rPr>
          <w:rFonts w:ascii="Times New Roman" w:eastAsia="Times New Roman" w:hAnsi="Times New Roman" w:cs="Times New Roman"/>
          <w:sz w:val="24"/>
          <w:szCs w:val="24"/>
        </w:rPr>
        <w:t>(5 часов) – подготовка докладов, рефератов, составление кроссвордов, мультимедийных презентаций.</w:t>
      </w:r>
    </w:p>
    <w:p w14:paraId="1C0AC49E"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p>
    <w:p w14:paraId="6425AA74" w14:textId="77777777" w:rsidR="00986969" w:rsidRPr="00986969" w:rsidRDefault="00986969" w:rsidP="00986969">
      <w:pPr>
        <w:spacing w:after="0" w:line="240" w:lineRule="auto"/>
        <w:ind w:firstLine="426"/>
        <w:rPr>
          <w:rFonts w:ascii="Times New Roman" w:eastAsia="Times New Roman" w:hAnsi="Times New Roman" w:cs="Times New Roman"/>
          <w:b/>
          <w:sz w:val="24"/>
          <w:szCs w:val="24"/>
        </w:rPr>
      </w:pPr>
      <w:r w:rsidRPr="00986969">
        <w:rPr>
          <w:rFonts w:ascii="Times New Roman" w:eastAsia="Times New Roman" w:hAnsi="Times New Roman" w:cs="Times New Roman"/>
          <w:b/>
          <w:sz w:val="24"/>
          <w:szCs w:val="24"/>
        </w:rPr>
        <w:t>2.8. Растворы (8 часов)</w:t>
      </w:r>
    </w:p>
    <w:p w14:paraId="140901CE"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Понятие о растворах.</w:t>
      </w:r>
      <w:r w:rsidRPr="00986969">
        <w:rPr>
          <w:rFonts w:ascii="Times New Roman" w:eastAsia="Times New Roman" w:hAnsi="Times New Roman" w:cs="Times New Roman"/>
          <w:sz w:val="24"/>
          <w:szCs w:val="24"/>
        </w:rPr>
        <w:t xml:space="preserve"> Физико-химическая природа растворения и растворов. Взаимодействие растворителя и растворенного вещества. Растворимость веществ. Способы выражения концентрации растворов: массовая доля растворенного вещества (процентная), молярная.</w:t>
      </w:r>
    </w:p>
    <w:p w14:paraId="3896F143"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Теория электролитической диссоциации.</w:t>
      </w:r>
      <w:r w:rsidRPr="00986969">
        <w:rPr>
          <w:rFonts w:ascii="Times New Roman" w:eastAsia="Times New Roman" w:hAnsi="Times New Roman" w:cs="Times New Roman"/>
          <w:sz w:val="24"/>
          <w:szCs w:val="24"/>
        </w:rPr>
        <w:t xml:space="preserve"> Механизм диссоциации веществ с различными типами химических связей. Вклад русских ученых в развитие представлений об электролитической диссоциации. Основные положения теории электролитической диссоциации. Степень электролитической диссоциации и факторы ее зависимости. Сильные и средние электролиты.</w:t>
      </w:r>
    </w:p>
    <w:p w14:paraId="11B25E60"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Диссоциация воды. Водородный показатель. Среда водных растворов электролитов. Реакции обмена в водных растворах электролитов.</w:t>
      </w:r>
    </w:p>
    <w:p w14:paraId="02DB43D9"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Гидролиз как обменный процесс.</w:t>
      </w:r>
      <w:r w:rsidRPr="00986969">
        <w:rPr>
          <w:rFonts w:ascii="Times New Roman" w:eastAsia="Times New Roman" w:hAnsi="Times New Roman" w:cs="Times New Roman"/>
          <w:sz w:val="24"/>
          <w:szCs w:val="24"/>
        </w:rPr>
        <w:t xml:space="preserve"> Необратимый гидролиз органических и неорганических соединений и его значение в практической деятельности человека.</w:t>
      </w:r>
    </w:p>
    <w:p w14:paraId="30C68D70"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Обратимый гидролиз солей. Ступенчатый гидролиз. Практическое применение гидролиза.</w:t>
      </w:r>
    </w:p>
    <w:p w14:paraId="4C2CBE9B"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Гидролиз органических веществ (белков, жиров, углеводов, полинуклеотидов, АТФ) и его биологическое и практическое значение. Омыление жиров. Реакция этерификации.</w:t>
      </w:r>
    </w:p>
    <w:p w14:paraId="6B9924A3" w14:textId="77777777" w:rsidR="00986969" w:rsidRPr="00986969" w:rsidRDefault="00986969" w:rsidP="00986969">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Демонстрации</w:t>
      </w:r>
    </w:p>
    <w:p w14:paraId="6D1F635E"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Сравнение электропроводности растворов электролитов.</w:t>
      </w:r>
    </w:p>
    <w:p w14:paraId="68340B8D"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Смещение равновесия диссоциации слабых кислот.</w:t>
      </w:r>
    </w:p>
    <w:p w14:paraId="2FAC0A8C"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Индикаторы и изменение их окраски в разных средах.</w:t>
      </w:r>
    </w:p>
    <w:p w14:paraId="761D6D08"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Сернокислый и ферментативный гидролиз углеводов.</w:t>
      </w:r>
    </w:p>
    <w:p w14:paraId="61ECB361"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Гидролиз карбонатов, сульфатов и силикатов щелочных металлов; нитратов свинца (II) или цинка, хлорида аммония.</w:t>
      </w:r>
    </w:p>
    <w:p w14:paraId="50AA8A98" w14:textId="77777777" w:rsidR="00986969" w:rsidRPr="00986969" w:rsidRDefault="00986969" w:rsidP="00986969">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Лабораторный опыт</w:t>
      </w:r>
    </w:p>
    <w:p w14:paraId="3993DAD0"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Характер диссоциации различных гидроксидов.</w:t>
      </w:r>
    </w:p>
    <w:p w14:paraId="783E1F1F" w14:textId="77777777" w:rsidR="00986969" w:rsidRPr="00986969" w:rsidRDefault="00986969" w:rsidP="00986969">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Практическое занятие (1 час)</w:t>
      </w:r>
    </w:p>
    <w:p w14:paraId="023CE5FF" w14:textId="77777777" w:rsidR="00986969" w:rsidRPr="00986969" w:rsidRDefault="00986969" w:rsidP="00986969">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bCs/>
          <w:i/>
          <w:sz w:val="24"/>
          <w:lang w:eastAsia="en-US"/>
        </w:rPr>
        <w:t xml:space="preserve">Практическое занятие №17 </w:t>
      </w:r>
      <w:r w:rsidRPr="00986969">
        <w:rPr>
          <w:rFonts w:ascii="Times New Roman" w:eastAsia="Times New Roman" w:hAnsi="Times New Roman" w:cs="Times New Roman"/>
          <w:b/>
          <w:i/>
          <w:sz w:val="24"/>
          <w:szCs w:val="24"/>
          <w:lang w:eastAsia="en-US"/>
        </w:rPr>
        <w:t>по теме «</w:t>
      </w:r>
      <w:r w:rsidRPr="00986969">
        <w:rPr>
          <w:rFonts w:ascii="Times New Roman" w:eastAsia="Times New Roman" w:hAnsi="Times New Roman" w:cs="Times New Roman"/>
          <w:b/>
          <w:i/>
          <w:sz w:val="24"/>
          <w:szCs w:val="24"/>
        </w:rPr>
        <w:t>Приготовление растворов различных видов концентрации».</w:t>
      </w:r>
    </w:p>
    <w:p w14:paraId="75501351" w14:textId="77777777" w:rsidR="00986969" w:rsidRPr="00986969" w:rsidRDefault="00986969" w:rsidP="00986969">
      <w:pPr>
        <w:spacing w:after="0" w:line="240" w:lineRule="auto"/>
        <w:ind w:firstLine="426"/>
        <w:jc w:val="both"/>
        <w:rPr>
          <w:rFonts w:ascii="Times New Roman" w:eastAsia="Times New Roman" w:hAnsi="Times New Roman" w:cs="Times New Roman"/>
          <w:bCs/>
          <w:iCs/>
          <w:sz w:val="24"/>
          <w:szCs w:val="24"/>
        </w:rPr>
      </w:pPr>
      <w:r w:rsidRPr="00986969">
        <w:rPr>
          <w:rFonts w:ascii="Times New Roman" w:eastAsia="Times New Roman" w:hAnsi="Times New Roman" w:cs="Times New Roman"/>
          <w:b/>
          <w:bCs/>
          <w:i/>
          <w:iCs/>
          <w:sz w:val="24"/>
          <w:szCs w:val="24"/>
        </w:rPr>
        <w:t xml:space="preserve">Формы организации учебных занятий: </w:t>
      </w:r>
      <w:r w:rsidRPr="00986969">
        <w:rPr>
          <w:rFonts w:ascii="Times New Roman" w:eastAsia="Times New Roman" w:hAnsi="Times New Roman" w:cs="Times New Roman"/>
          <w:bCs/>
          <w:iCs/>
          <w:sz w:val="24"/>
          <w:szCs w:val="24"/>
        </w:rPr>
        <w:t>урок, лекция, семинар, практическое занятие.</w:t>
      </w:r>
    </w:p>
    <w:p w14:paraId="1C0206A9"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 xml:space="preserve">Самостоятельная работа обучающихся </w:t>
      </w:r>
      <w:r w:rsidRPr="00986969">
        <w:rPr>
          <w:rFonts w:ascii="Times New Roman" w:eastAsia="Times New Roman" w:hAnsi="Times New Roman" w:cs="Times New Roman"/>
          <w:sz w:val="24"/>
          <w:szCs w:val="24"/>
        </w:rPr>
        <w:t>(4 часа) – конспектирование текста; составление мультимедийных презентаций, рефератов, докладов.</w:t>
      </w:r>
    </w:p>
    <w:p w14:paraId="14C65218"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p>
    <w:p w14:paraId="17482E40" w14:textId="77777777" w:rsidR="00986969" w:rsidRPr="00986969" w:rsidRDefault="00986969" w:rsidP="00986969">
      <w:pPr>
        <w:spacing w:after="0" w:line="240" w:lineRule="auto"/>
        <w:ind w:firstLine="426"/>
        <w:jc w:val="both"/>
        <w:rPr>
          <w:rFonts w:ascii="Times New Roman" w:eastAsia="Times New Roman" w:hAnsi="Times New Roman" w:cs="Times New Roman"/>
          <w:b/>
          <w:sz w:val="24"/>
          <w:szCs w:val="24"/>
        </w:rPr>
      </w:pPr>
      <w:r w:rsidRPr="00986969">
        <w:rPr>
          <w:rFonts w:ascii="Times New Roman" w:eastAsia="Times New Roman" w:hAnsi="Times New Roman" w:cs="Times New Roman"/>
          <w:b/>
          <w:sz w:val="24"/>
          <w:szCs w:val="24"/>
        </w:rPr>
        <w:t>2.9. Окислительно-восстановительные реакции. Электрохимические процессы (10 часов)</w:t>
      </w:r>
    </w:p>
    <w:p w14:paraId="47230452"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 xml:space="preserve">Окислительно-восстановительные реакции. </w:t>
      </w:r>
      <w:r w:rsidRPr="00986969">
        <w:rPr>
          <w:rFonts w:ascii="Times New Roman" w:eastAsia="Times New Roman" w:hAnsi="Times New Roman" w:cs="Times New Roman"/>
          <w:sz w:val="24"/>
          <w:szCs w:val="24"/>
        </w:rPr>
        <w:t>Степень окисления. Восстановители и окислители. Окисление и восстановление. Важнейшие окислители и восстановители. Восстановительные свойства металлов - простых веществ. Окислительные и восстановительные свойства неметаллов - простых веществ. Восстановительные свойства веществ, образованных элементами в низшей (отрицательной) степени окисления. Окислительные свойства веществ, образованных элементами в высшей (положительной) степени окисления. Окислительные и восстановительные свойства веществ, образованных элементами в промежуточных степенях окисления.</w:t>
      </w:r>
    </w:p>
    <w:p w14:paraId="2569AB09"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Классификация окислительно-восстановительных реакций.</w:t>
      </w:r>
      <w:r w:rsidRPr="00986969">
        <w:rPr>
          <w:rFonts w:ascii="Times New Roman" w:eastAsia="Times New Roman" w:hAnsi="Times New Roman" w:cs="Times New Roman"/>
          <w:sz w:val="24"/>
          <w:szCs w:val="24"/>
        </w:rPr>
        <w:t xml:space="preserve"> Реакции межатомного и межмолекулярного окисления-восстановления. Реакции внутримолекулярного окисления-восстановления. Реакции самоокисления-самовосстановления (диспропорционирования).</w:t>
      </w:r>
    </w:p>
    <w:p w14:paraId="61D34BAA"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lastRenderedPageBreak/>
        <w:t>Методы составления уравнений окислительно-восстановительных реакций. Метод электронного баланса. Влияние среды на протекание окислительно-восстановительных процессов.</w:t>
      </w:r>
    </w:p>
    <w:p w14:paraId="020A98F8"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Химические источники тока.</w:t>
      </w:r>
      <w:r w:rsidRPr="00986969">
        <w:rPr>
          <w:rFonts w:ascii="Times New Roman" w:eastAsia="Times New Roman" w:hAnsi="Times New Roman" w:cs="Times New Roman"/>
          <w:sz w:val="24"/>
          <w:szCs w:val="24"/>
        </w:rPr>
        <w:t xml:space="preserve"> Электродные потенциалы. Ряд стандартных электродных потенциалов (электрохимический ряд напряжений металлов). Гальванические элементы и принципы их работы. Составление гальванических элементов. Образование гальванических пар при химических процессах. Гальванические элементы, применяемые в жизни: свинцовая аккумуляторная батарея, никель-кадмиевые батареи, топливные элементы.</w:t>
      </w:r>
    </w:p>
    <w:p w14:paraId="6B9B1E42"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Электролиз расплавов и водных растворов электролитов. Процессы, происходящие на катоде и аноде. Уравнения электрохимических процессов. Электролиз водных растворов с инертными электродами. Электролиз водных растворов с растворимыми электродами. Практическое применение электролиза.</w:t>
      </w:r>
    </w:p>
    <w:p w14:paraId="38E4C4B6" w14:textId="77777777" w:rsidR="00986969" w:rsidRPr="00986969" w:rsidRDefault="00986969" w:rsidP="00986969">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Демонстрации</w:t>
      </w:r>
    </w:p>
    <w:p w14:paraId="3B5B58E7"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Восстановление дихромата калия цинком.</w:t>
      </w:r>
    </w:p>
    <w:p w14:paraId="3A6E6724"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Восстановление оксида меди (II) углем и водородом.</w:t>
      </w:r>
    </w:p>
    <w:p w14:paraId="3877A606"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Восстановление дихромата калия этиловым спиртом.</w:t>
      </w:r>
    </w:p>
    <w:p w14:paraId="6128F4C4"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Окислительные свойства азотной кислоты.</w:t>
      </w:r>
    </w:p>
    <w:p w14:paraId="7B42F311"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Окислительные свойства дихромата калия.</w:t>
      </w:r>
    </w:p>
    <w:p w14:paraId="5273DAA5"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Гальванические элементы и батарейки.</w:t>
      </w:r>
    </w:p>
    <w:p w14:paraId="4197D55E"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Электролиз раствора хлорида меди (II).</w:t>
      </w:r>
    </w:p>
    <w:p w14:paraId="78E1406D" w14:textId="77777777" w:rsidR="00986969" w:rsidRPr="00986969" w:rsidRDefault="00986969" w:rsidP="00986969">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Лабораторные опыты</w:t>
      </w:r>
    </w:p>
    <w:p w14:paraId="74718829"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Взаимодействие металлов с неметаллами, а также с растворами солей и растворами кислот.</w:t>
      </w:r>
    </w:p>
    <w:p w14:paraId="428182C2"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Взаимодействие серной и азотной кислот с медью.</w:t>
      </w:r>
    </w:p>
    <w:p w14:paraId="7D821BAC"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Окислительные свойства перманганата калия в различных средах.</w:t>
      </w:r>
    </w:p>
    <w:p w14:paraId="036C9577" w14:textId="77777777" w:rsidR="00986969" w:rsidRPr="00986969" w:rsidRDefault="00986969" w:rsidP="00986969">
      <w:pPr>
        <w:spacing w:after="0" w:line="240" w:lineRule="auto"/>
        <w:ind w:firstLine="426"/>
        <w:jc w:val="both"/>
        <w:rPr>
          <w:rFonts w:ascii="Times New Roman" w:eastAsia="Times New Roman" w:hAnsi="Times New Roman" w:cs="Times New Roman"/>
          <w:bCs/>
          <w:iCs/>
          <w:sz w:val="24"/>
          <w:szCs w:val="24"/>
        </w:rPr>
      </w:pPr>
      <w:r w:rsidRPr="00986969">
        <w:rPr>
          <w:rFonts w:ascii="Times New Roman" w:eastAsia="Times New Roman" w:hAnsi="Times New Roman" w:cs="Times New Roman"/>
          <w:b/>
          <w:bCs/>
          <w:i/>
          <w:iCs/>
          <w:sz w:val="24"/>
          <w:szCs w:val="24"/>
        </w:rPr>
        <w:t xml:space="preserve">Формы организации учебных занятий: </w:t>
      </w:r>
      <w:r w:rsidRPr="00986969">
        <w:rPr>
          <w:rFonts w:ascii="Times New Roman" w:eastAsia="Times New Roman" w:hAnsi="Times New Roman" w:cs="Times New Roman"/>
          <w:bCs/>
          <w:iCs/>
          <w:sz w:val="24"/>
          <w:szCs w:val="24"/>
        </w:rPr>
        <w:t>урок, лекция, семинар.</w:t>
      </w:r>
    </w:p>
    <w:p w14:paraId="77AEB2FF"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 xml:space="preserve">Самостоятельная работа обучающихся </w:t>
      </w:r>
      <w:r w:rsidRPr="00986969">
        <w:rPr>
          <w:rFonts w:ascii="Times New Roman" w:eastAsia="Times New Roman" w:hAnsi="Times New Roman" w:cs="Times New Roman"/>
          <w:sz w:val="24"/>
          <w:szCs w:val="24"/>
        </w:rPr>
        <w:t>(5 часов) – подготовка докладов, рефератов, составление кроссвордов, мультимедийных презентаций.</w:t>
      </w:r>
    </w:p>
    <w:p w14:paraId="0415C665"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p>
    <w:p w14:paraId="5268B794" w14:textId="77777777" w:rsidR="00986969" w:rsidRPr="00986969" w:rsidRDefault="00986969" w:rsidP="00986969">
      <w:pPr>
        <w:spacing w:after="0" w:line="240" w:lineRule="auto"/>
        <w:ind w:firstLine="426"/>
        <w:rPr>
          <w:rFonts w:ascii="Times New Roman" w:eastAsia="Times New Roman" w:hAnsi="Times New Roman" w:cs="Times New Roman"/>
          <w:b/>
          <w:sz w:val="24"/>
          <w:szCs w:val="24"/>
        </w:rPr>
      </w:pPr>
      <w:r w:rsidRPr="00986969">
        <w:rPr>
          <w:rFonts w:ascii="Times New Roman" w:eastAsia="Times New Roman" w:hAnsi="Times New Roman" w:cs="Times New Roman"/>
          <w:b/>
          <w:sz w:val="24"/>
          <w:szCs w:val="24"/>
        </w:rPr>
        <w:t>2.10. Классификация веществ. Простые вещества (8 часов)</w:t>
      </w:r>
    </w:p>
    <w:p w14:paraId="16578D06"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Классификация неорганических веществ.</w:t>
      </w:r>
      <w:r w:rsidRPr="00986969">
        <w:rPr>
          <w:rFonts w:ascii="Times New Roman" w:eastAsia="Times New Roman" w:hAnsi="Times New Roman" w:cs="Times New Roman"/>
          <w:sz w:val="24"/>
          <w:szCs w:val="24"/>
        </w:rPr>
        <w:t xml:space="preserve"> Простые и сложные вещества. Оксиды, их классификация. Гидроксиды (основания, кислородсодержащие кислоты, амфотерные гидроксиды). Кислоты, их классификация. Основания, их классификация. Соли средние, кислые, основные и комплексные.</w:t>
      </w:r>
    </w:p>
    <w:p w14:paraId="37C9D401"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Металлы.</w:t>
      </w:r>
      <w:r w:rsidRPr="00986969">
        <w:rPr>
          <w:rFonts w:ascii="Times New Roman" w:eastAsia="Times New Roman" w:hAnsi="Times New Roman" w:cs="Times New Roman"/>
          <w:sz w:val="24"/>
          <w:szCs w:val="24"/>
        </w:rPr>
        <w:t xml:space="preserve"> Положение металлов в периодической системе и особенности строения их атомов. Простые вещества - металлы: строение кристаллов и металлическая химическая связь. Общие физические свойства металлов и их восстановительные свойства: взаимодействие с неметаллами (кислородом, галогенами, серой, азотом, водородом), водой, кислотами, растворами солей, органическими веществами (спиртами, галогеналканами, фенолом, кислотами), щелочами. Оксиды и гидроксиды металлов. Зависимость свойств этих соединений от степеней окисления металлов. Значение металлов в природе и жизни организмов.</w:t>
      </w:r>
    </w:p>
    <w:p w14:paraId="54D70660"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Коррозия металлов.</w:t>
      </w:r>
      <w:r w:rsidRPr="00986969">
        <w:rPr>
          <w:rFonts w:ascii="Times New Roman" w:eastAsia="Times New Roman" w:hAnsi="Times New Roman" w:cs="Times New Roman"/>
          <w:sz w:val="24"/>
          <w:szCs w:val="24"/>
        </w:rPr>
        <w:t xml:space="preserve"> Понятие коррозии. Химическая коррозия. Электрохимическая коррозия. Способы защиты металлов от коррозии.</w:t>
      </w:r>
    </w:p>
    <w:p w14:paraId="581C6CD0"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Общие способы получения металлов.</w:t>
      </w:r>
      <w:r w:rsidRPr="00986969">
        <w:rPr>
          <w:rFonts w:ascii="Times New Roman" w:eastAsia="Times New Roman" w:hAnsi="Times New Roman" w:cs="Times New Roman"/>
          <w:sz w:val="24"/>
          <w:szCs w:val="24"/>
        </w:rPr>
        <w:t xml:space="preserve"> Металлы в природе. Металлургия и ее виды: пиро-, гидро- и электрометаллургия. Электролиз расплавов и растворов соединений металлов и его практическое значение.</w:t>
      </w:r>
    </w:p>
    <w:p w14:paraId="55873C88"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i/>
          <w:sz w:val="24"/>
          <w:szCs w:val="24"/>
        </w:rPr>
        <w:t>Неметаллы.</w:t>
      </w:r>
      <w:r w:rsidRPr="00986969">
        <w:rPr>
          <w:rFonts w:ascii="Times New Roman" w:eastAsia="Times New Roman" w:hAnsi="Times New Roman" w:cs="Times New Roman"/>
          <w:sz w:val="24"/>
          <w:szCs w:val="24"/>
        </w:rPr>
        <w:t xml:space="preserve"> Положение неметаллов в Периодической системе, особенности строения их атомов. Электроотрицательность.</w:t>
      </w:r>
    </w:p>
    <w:p w14:paraId="402A067F"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Благородные газы. Электронное строение атомов благородных газов и особенности их химических и физических свойств.</w:t>
      </w:r>
    </w:p>
    <w:p w14:paraId="27480EDB"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lastRenderedPageBreak/>
        <w:t>Неметаллы - простые вещества. Их атомное и молекулярное строение их. Аллотропия. Химические свойства неметаллов. Окислительные свойства: взаимодействие с металлами, водородом, менее электроотрицательными неметаллами, некоторыми сложными веществами. Восстановительные свойства неметаллов в реакциях с фтором, кислородом, сложными веществами - окислителями (азотной и серной кислотами и др.).</w:t>
      </w:r>
    </w:p>
    <w:p w14:paraId="126E9D6F" w14:textId="77777777" w:rsidR="00986969" w:rsidRPr="00986969" w:rsidRDefault="00986969" w:rsidP="00986969">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Демонстрации</w:t>
      </w:r>
    </w:p>
    <w:p w14:paraId="389A75CE"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Коллекция «Классификация неорганических веществ» и образцы представителей классов.</w:t>
      </w:r>
    </w:p>
    <w:p w14:paraId="18A62872"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Коллекция «Классификация органических веществ» и образцы представителей классов.</w:t>
      </w:r>
    </w:p>
    <w:p w14:paraId="396A5144"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Модели кристаллических решеток металлов.</w:t>
      </w:r>
    </w:p>
    <w:p w14:paraId="3EBC6BDB"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Коллекция металлов с разными физическими свойствами.</w:t>
      </w:r>
    </w:p>
    <w:p w14:paraId="5D827557"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Взаимодействие лития, натрия, магния и железа с кислородом; щелочных металлов с водой, спиртами, фенолом; цинка с растворами соляной и серной кислот; натрия с серой; алюминия с йодом; железа с раствором медного купороса; алюминия с раствором едкого натра.</w:t>
      </w:r>
    </w:p>
    <w:p w14:paraId="70DC8110"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Оксиды и гидроксиды хрома.</w:t>
      </w:r>
    </w:p>
    <w:p w14:paraId="565049AF"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Коррозия металлов в зависимости от условий.</w:t>
      </w:r>
    </w:p>
    <w:p w14:paraId="6127969D"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Защита металлов от коррозии: образцы «нержавеек», защитных покрытий.</w:t>
      </w:r>
    </w:p>
    <w:p w14:paraId="46C9EF49"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Коллекция руд.</w:t>
      </w:r>
    </w:p>
    <w:p w14:paraId="4BED8CB9"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Электролиз растворов солей.</w:t>
      </w:r>
    </w:p>
    <w:p w14:paraId="733C80CD"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Модели кристаллических решеток йода, алмаза, графита.</w:t>
      </w:r>
    </w:p>
    <w:p w14:paraId="73263261"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Аллотропия фосфора, серы, кислорода.</w:t>
      </w:r>
    </w:p>
    <w:p w14:paraId="1B67A176"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Взаимодействие водорода с кислородом; сурьмы с хлором; натрия с йодом; хлора с раствором бромида калия; хлорной и сероводородной воды; обесцвечивание бромной воды этиленом или ацетиленом.</w:t>
      </w:r>
    </w:p>
    <w:p w14:paraId="71A9E6D5" w14:textId="77777777" w:rsidR="00986969" w:rsidRPr="00986969" w:rsidRDefault="00986969" w:rsidP="00986969">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Лабораторные опыты</w:t>
      </w:r>
    </w:p>
    <w:p w14:paraId="1E0977B6"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Ознакомление с образцами представителей классов неорганических веществ.</w:t>
      </w:r>
    </w:p>
    <w:p w14:paraId="6C423E2E"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Ознакомление с образцами представителей классов органических веществ.</w:t>
      </w:r>
    </w:p>
    <w:p w14:paraId="44586C56"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Ознакомление с коллекцией руд.</w:t>
      </w:r>
    </w:p>
    <w:p w14:paraId="0F410260"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Получение кислорода и его свойства.</w:t>
      </w:r>
    </w:p>
    <w:p w14:paraId="4C04DC44"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Получение водорода и его свойства.</w:t>
      </w:r>
    </w:p>
    <w:p w14:paraId="7182E9CD"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Получение пластической серы, химические свойства серы.</w:t>
      </w:r>
    </w:p>
    <w:p w14:paraId="46505A27"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Взаимодействие металлов с растворами кислот и солей.</w:t>
      </w:r>
    </w:p>
    <w:p w14:paraId="139F6D9A"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Свойства угля: адсорбционные, восстановительные.</w:t>
      </w:r>
    </w:p>
    <w:p w14:paraId="663C61D8"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Взаимодействие цинка или алюминия с растворами кислот и щелочей.</w:t>
      </w:r>
    </w:p>
    <w:p w14:paraId="35827E73"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Окрашивание пламени катионами щелочных и щелочноземельных металлов.</w:t>
      </w:r>
    </w:p>
    <w:p w14:paraId="6A39D997" w14:textId="77777777" w:rsidR="00986969" w:rsidRPr="00986969" w:rsidRDefault="00986969" w:rsidP="00986969">
      <w:pPr>
        <w:spacing w:after="0" w:line="240" w:lineRule="auto"/>
        <w:ind w:firstLine="426"/>
        <w:jc w:val="both"/>
        <w:rPr>
          <w:rFonts w:ascii="Times New Roman" w:eastAsia="Times New Roman" w:hAnsi="Times New Roman" w:cs="Times New Roman"/>
          <w:bCs/>
          <w:iCs/>
          <w:sz w:val="24"/>
          <w:szCs w:val="24"/>
        </w:rPr>
      </w:pPr>
      <w:bookmarkStart w:id="56" w:name="bookmark48"/>
      <w:r w:rsidRPr="00986969">
        <w:rPr>
          <w:rFonts w:ascii="Times New Roman" w:eastAsia="Times New Roman" w:hAnsi="Times New Roman" w:cs="Times New Roman"/>
          <w:b/>
          <w:bCs/>
          <w:i/>
          <w:iCs/>
          <w:sz w:val="24"/>
          <w:szCs w:val="24"/>
        </w:rPr>
        <w:t xml:space="preserve">Формы организации учебных занятий: </w:t>
      </w:r>
      <w:r w:rsidRPr="00986969">
        <w:rPr>
          <w:rFonts w:ascii="Times New Roman" w:eastAsia="Times New Roman" w:hAnsi="Times New Roman" w:cs="Times New Roman"/>
          <w:bCs/>
          <w:iCs/>
          <w:sz w:val="24"/>
          <w:szCs w:val="24"/>
        </w:rPr>
        <w:t>урок, лекция, семинар.</w:t>
      </w:r>
    </w:p>
    <w:p w14:paraId="485D7190"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 xml:space="preserve">Самостоятельная работа обучающихся </w:t>
      </w:r>
      <w:r w:rsidRPr="00986969">
        <w:rPr>
          <w:rFonts w:ascii="Times New Roman" w:eastAsia="Times New Roman" w:hAnsi="Times New Roman" w:cs="Times New Roman"/>
          <w:sz w:val="24"/>
          <w:szCs w:val="24"/>
        </w:rPr>
        <w:t>(4 часа) – конспектирование текста; составление мультимедийных презентаций, рефератов, докладов.</w:t>
      </w:r>
    </w:p>
    <w:p w14:paraId="43DA76E1" w14:textId="77777777" w:rsidR="00986969" w:rsidRPr="00986969" w:rsidRDefault="00986969" w:rsidP="00986969">
      <w:pPr>
        <w:spacing w:after="0" w:line="240" w:lineRule="auto"/>
        <w:ind w:firstLine="426"/>
        <w:rPr>
          <w:rFonts w:ascii="Times New Roman" w:eastAsia="Times New Roman" w:hAnsi="Times New Roman" w:cs="Times New Roman"/>
          <w:b/>
          <w:sz w:val="24"/>
          <w:szCs w:val="24"/>
        </w:rPr>
      </w:pPr>
      <w:r w:rsidRPr="00986969">
        <w:rPr>
          <w:rFonts w:ascii="Times New Roman" w:eastAsia="Times New Roman" w:hAnsi="Times New Roman" w:cs="Times New Roman"/>
          <w:b/>
          <w:sz w:val="24"/>
          <w:szCs w:val="24"/>
        </w:rPr>
        <w:t>2.11. Основные классы неорганических и органических соединений</w:t>
      </w:r>
      <w:bookmarkEnd w:id="56"/>
      <w:r w:rsidRPr="00986969">
        <w:rPr>
          <w:rFonts w:ascii="Times New Roman" w:eastAsia="Times New Roman" w:hAnsi="Times New Roman" w:cs="Times New Roman"/>
          <w:b/>
          <w:sz w:val="24"/>
          <w:szCs w:val="24"/>
        </w:rPr>
        <w:t xml:space="preserve"> (8 часов)</w:t>
      </w:r>
    </w:p>
    <w:p w14:paraId="2F0F8036"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Водородные соединения неметаллов.</w:t>
      </w:r>
      <w:r w:rsidRPr="00986969">
        <w:rPr>
          <w:rFonts w:ascii="Times New Roman" w:eastAsia="Times New Roman" w:hAnsi="Times New Roman" w:cs="Times New Roman"/>
          <w:sz w:val="24"/>
          <w:szCs w:val="24"/>
        </w:rPr>
        <w:t xml:space="preserve"> Получение аммиака и хлороводорода синтезом и косвенно. Физические свойства. Отношение к воде: кислотно-основные свойства.</w:t>
      </w:r>
    </w:p>
    <w:p w14:paraId="00B675BB"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Оксиды и ангидриды карбоновых кислот.</w:t>
      </w:r>
      <w:r w:rsidRPr="00986969">
        <w:rPr>
          <w:rFonts w:ascii="Times New Roman" w:eastAsia="Times New Roman" w:hAnsi="Times New Roman" w:cs="Times New Roman"/>
          <w:sz w:val="24"/>
          <w:szCs w:val="24"/>
        </w:rPr>
        <w:t xml:space="preserve"> Несолеобразующие и солеобразующие оксиды. Кислотные оксиды, их свойства. Основные оксиды, их свойства. Амфотерные оксиды, их свойства. Зависимость свойств оксидов металлов от степени окисления. Ангидриды карбоновых кислот как аналоги кислотных оксидов.</w:t>
      </w:r>
    </w:p>
    <w:p w14:paraId="72CF3FCD"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Кислоты органические и неорганические.</w:t>
      </w:r>
      <w:r w:rsidRPr="00986969">
        <w:rPr>
          <w:rFonts w:ascii="Times New Roman" w:eastAsia="Times New Roman" w:hAnsi="Times New Roman" w:cs="Times New Roman"/>
          <w:sz w:val="24"/>
          <w:szCs w:val="24"/>
        </w:rPr>
        <w:t xml:space="preserve"> Кислоты в свете теории электролитической диссоциации. Кислоты в свете протолитической теории. Классификация органических и неорганических кислот. Общие свойства кислот: взаимодействие органических и неорганических кислот с металлами, основными и </w:t>
      </w:r>
      <w:r w:rsidRPr="00986969">
        <w:rPr>
          <w:rFonts w:ascii="Times New Roman" w:eastAsia="Times New Roman" w:hAnsi="Times New Roman" w:cs="Times New Roman"/>
          <w:sz w:val="24"/>
          <w:szCs w:val="24"/>
        </w:rPr>
        <w:lastRenderedPageBreak/>
        <w:t>амфотерными оксидами и гидроксидами, солями, образование сложных эфиров. Особенности свойств концентрированной серной и азотной кислот.</w:t>
      </w:r>
    </w:p>
    <w:p w14:paraId="13CF9682"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Основания органические и неорганические.</w:t>
      </w:r>
      <w:r w:rsidRPr="00986969">
        <w:rPr>
          <w:rFonts w:ascii="Times New Roman" w:eastAsia="Times New Roman" w:hAnsi="Times New Roman" w:cs="Times New Roman"/>
          <w:sz w:val="24"/>
          <w:szCs w:val="24"/>
        </w:rPr>
        <w:t xml:space="preserve"> Основания в свете теории электролитической диссоциации. Основания в свете протолитической теории. Классификация органических и неорганических оснований. Химические свойства щелочей и нерастворимых оснований. Свойства бескислородных оснований: аммиака и аминов. Взаимное влияние атомов в молекуле анилина.</w:t>
      </w:r>
    </w:p>
    <w:p w14:paraId="1DCDC1FC"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 xml:space="preserve">Амфотерные органические и неорганические соединения. </w:t>
      </w:r>
      <w:r w:rsidRPr="00986969">
        <w:rPr>
          <w:rFonts w:ascii="Times New Roman" w:eastAsia="Times New Roman" w:hAnsi="Times New Roman" w:cs="Times New Roman"/>
          <w:sz w:val="24"/>
          <w:szCs w:val="24"/>
        </w:rPr>
        <w:t>Амфотерные основания в свете протолитической теории. Амфотерность оксидов и гидроксидов переходных металлов: взаимодействие с кислотами и щелочами.</w:t>
      </w:r>
    </w:p>
    <w:p w14:paraId="7997A255"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Соли.</w:t>
      </w:r>
      <w:r w:rsidRPr="00986969">
        <w:rPr>
          <w:rFonts w:ascii="Times New Roman" w:eastAsia="Times New Roman" w:hAnsi="Times New Roman" w:cs="Times New Roman"/>
          <w:sz w:val="24"/>
          <w:szCs w:val="24"/>
        </w:rPr>
        <w:t xml:space="preserve"> Классификация и химические свойства солей. Особенности свойств солей органических и неорганических кислот.</w:t>
      </w:r>
    </w:p>
    <w:p w14:paraId="493B8326"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Генетическая связь между классами органических и неорганических соединений.</w:t>
      </w:r>
      <w:r w:rsidRPr="00986969">
        <w:rPr>
          <w:rFonts w:ascii="Times New Roman" w:eastAsia="Times New Roman" w:hAnsi="Times New Roman" w:cs="Times New Roman"/>
          <w:sz w:val="24"/>
          <w:szCs w:val="24"/>
        </w:rPr>
        <w:t xml:space="preserve"> Понятие о генетической связи и генетических рядах в неорганической и органической химии. Генетические ряды металла (на примере кальция и железа), неметалла (серы и кремния), переходного элемента (цинка). Генетические ряды и генетическая связь в органической химии. Единство мира веществ.</w:t>
      </w:r>
    </w:p>
    <w:p w14:paraId="0B2334C8" w14:textId="77777777" w:rsidR="00986969" w:rsidRPr="00986969" w:rsidRDefault="00986969" w:rsidP="00986969">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Демонстрации</w:t>
      </w:r>
    </w:p>
    <w:p w14:paraId="60AC8651"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Коллекции кислотных, основных и амфотерных оксидов, демонстрация их свойств.</w:t>
      </w:r>
    </w:p>
    <w:p w14:paraId="55A9AAF7"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Взаимодействие концентрированных азотной и серной кислот, а также разбавленной азотной кислоты с медью.</w:t>
      </w:r>
    </w:p>
    <w:p w14:paraId="6910A1E4"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Реакция «серебряного зеркала» для муравьиной кислоты.</w:t>
      </w:r>
    </w:p>
    <w:p w14:paraId="3E1F91B4"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Взаимодействие раствора гидроксида натрия с кислотными оксидами (оксидом фосфора (V)), амфотерными гидроксидами (гидроксидом цинка).</w:t>
      </w:r>
    </w:p>
    <w:p w14:paraId="5C25731E"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Взаимодействие аммиака с хлороводородом и водой. Аналогично для метиламина.</w:t>
      </w:r>
    </w:p>
    <w:p w14:paraId="23BE1FBD"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Взаимодействие аминокислот с кислотами и щелочами. Осуществление переходов:</w:t>
      </w:r>
    </w:p>
    <w:p w14:paraId="4FD46755" w14:textId="77777777" w:rsidR="00986969" w:rsidRPr="00986969" w:rsidRDefault="00986969" w:rsidP="00986969">
      <w:pPr>
        <w:spacing w:after="0" w:line="240" w:lineRule="auto"/>
        <w:ind w:firstLine="426"/>
        <w:jc w:val="center"/>
        <w:rPr>
          <w:rFonts w:ascii="Times New Roman" w:eastAsia="Times New Roman" w:hAnsi="Times New Roman" w:cs="Times New Roman"/>
          <w:sz w:val="24"/>
          <w:szCs w:val="24"/>
          <w:vertAlign w:val="subscript"/>
        </w:rPr>
      </w:pPr>
      <w:r w:rsidRPr="00986969">
        <w:rPr>
          <w:rFonts w:ascii="Times New Roman" w:eastAsia="Times New Roman" w:hAnsi="Times New Roman" w:cs="Times New Roman"/>
          <w:sz w:val="24"/>
          <w:szCs w:val="24"/>
          <w:lang w:val="en-US"/>
        </w:rPr>
        <w:t>Ca</w:t>
      </w:r>
      <w:r w:rsidRPr="00986969">
        <w:rPr>
          <w:rFonts w:ascii="Times New Roman" w:eastAsia="Times New Roman" w:hAnsi="Times New Roman" w:cs="Times New Roman"/>
          <w:sz w:val="24"/>
          <w:szCs w:val="24"/>
        </w:rPr>
        <w:t xml:space="preserve"> → </w:t>
      </w:r>
      <w:r w:rsidRPr="00986969">
        <w:rPr>
          <w:rFonts w:ascii="Times New Roman" w:eastAsia="Times New Roman" w:hAnsi="Times New Roman" w:cs="Times New Roman"/>
          <w:sz w:val="24"/>
          <w:szCs w:val="24"/>
          <w:lang w:val="en-US"/>
        </w:rPr>
        <w:t>CaO</w:t>
      </w:r>
      <w:r w:rsidRPr="00986969">
        <w:rPr>
          <w:rFonts w:ascii="Times New Roman" w:eastAsia="Times New Roman" w:hAnsi="Times New Roman" w:cs="Times New Roman"/>
          <w:sz w:val="24"/>
          <w:szCs w:val="24"/>
        </w:rPr>
        <w:t xml:space="preserve"> → </w:t>
      </w:r>
      <w:r w:rsidRPr="00986969">
        <w:rPr>
          <w:rFonts w:ascii="Times New Roman" w:eastAsia="Times New Roman" w:hAnsi="Times New Roman" w:cs="Times New Roman"/>
          <w:sz w:val="24"/>
          <w:szCs w:val="24"/>
          <w:lang w:val="en-US"/>
        </w:rPr>
        <w:t>Ca</w:t>
      </w:r>
      <w:r w:rsidRPr="00986969">
        <w:rPr>
          <w:rFonts w:ascii="Times New Roman" w:eastAsia="Times New Roman" w:hAnsi="Times New Roman" w:cs="Times New Roman"/>
          <w:sz w:val="24"/>
          <w:szCs w:val="24"/>
          <w:vertAlign w:val="subscript"/>
        </w:rPr>
        <w:t>3</w:t>
      </w:r>
      <w:r w:rsidRPr="00986969">
        <w:rPr>
          <w:rFonts w:ascii="Times New Roman" w:eastAsia="Times New Roman" w:hAnsi="Times New Roman" w:cs="Times New Roman"/>
          <w:sz w:val="24"/>
          <w:szCs w:val="24"/>
        </w:rPr>
        <w:t>(</w:t>
      </w:r>
      <w:r w:rsidRPr="00986969">
        <w:rPr>
          <w:rFonts w:ascii="Times New Roman" w:eastAsia="Times New Roman" w:hAnsi="Times New Roman" w:cs="Times New Roman"/>
          <w:sz w:val="24"/>
          <w:szCs w:val="24"/>
          <w:lang w:val="en-US"/>
        </w:rPr>
        <w:t>PO</w:t>
      </w:r>
      <w:r w:rsidRPr="00986969">
        <w:rPr>
          <w:rFonts w:ascii="Times New Roman" w:eastAsia="Times New Roman" w:hAnsi="Times New Roman" w:cs="Times New Roman"/>
          <w:sz w:val="24"/>
          <w:szCs w:val="24"/>
          <w:vertAlign w:val="subscript"/>
        </w:rPr>
        <w:t>4</w:t>
      </w:r>
      <w:r w:rsidRPr="00986969">
        <w:rPr>
          <w:rFonts w:ascii="Times New Roman" w:eastAsia="Times New Roman" w:hAnsi="Times New Roman" w:cs="Times New Roman"/>
          <w:sz w:val="24"/>
          <w:szCs w:val="24"/>
        </w:rPr>
        <w:t>)</w:t>
      </w:r>
      <w:r w:rsidRPr="00986969">
        <w:rPr>
          <w:rFonts w:ascii="Times New Roman" w:eastAsia="Times New Roman" w:hAnsi="Times New Roman" w:cs="Times New Roman"/>
          <w:sz w:val="24"/>
          <w:szCs w:val="24"/>
          <w:vertAlign w:val="subscript"/>
        </w:rPr>
        <w:t>2</w:t>
      </w:r>
      <w:r w:rsidRPr="00986969">
        <w:rPr>
          <w:rFonts w:ascii="Times New Roman" w:eastAsia="Times New Roman" w:hAnsi="Times New Roman" w:cs="Times New Roman"/>
          <w:sz w:val="24"/>
          <w:szCs w:val="24"/>
        </w:rPr>
        <w:t xml:space="preserve"> → </w:t>
      </w:r>
      <w:r w:rsidRPr="00986969">
        <w:rPr>
          <w:rFonts w:ascii="Times New Roman" w:eastAsia="Times New Roman" w:hAnsi="Times New Roman" w:cs="Times New Roman"/>
          <w:sz w:val="24"/>
          <w:szCs w:val="24"/>
          <w:lang w:val="en-US"/>
        </w:rPr>
        <w:t>Ca</w:t>
      </w:r>
      <w:r w:rsidRPr="00986969">
        <w:rPr>
          <w:rFonts w:ascii="Times New Roman" w:eastAsia="Times New Roman" w:hAnsi="Times New Roman" w:cs="Times New Roman"/>
          <w:sz w:val="24"/>
          <w:szCs w:val="24"/>
        </w:rPr>
        <w:t>(</w:t>
      </w:r>
      <w:r w:rsidRPr="00986969">
        <w:rPr>
          <w:rFonts w:ascii="Times New Roman" w:eastAsia="Times New Roman" w:hAnsi="Times New Roman" w:cs="Times New Roman"/>
          <w:sz w:val="24"/>
          <w:szCs w:val="24"/>
          <w:lang w:val="en-US"/>
        </w:rPr>
        <w:t>OH</w:t>
      </w:r>
      <w:r w:rsidRPr="00986969">
        <w:rPr>
          <w:rFonts w:ascii="Times New Roman" w:eastAsia="Times New Roman" w:hAnsi="Times New Roman" w:cs="Times New Roman"/>
          <w:sz w:val="24"/>
          <w:szCs w:val="24"/>
        </w:rPr>
        <w:t>)</w:t>
      </w:r>
      <w:r w:rsidRPr="00986969">
        <w:rPr>
          <w:rFonts w:ascii="Times New Roman" w:eastAsia="Times New Roman" w:hAnsi="Times New Roman" w:cs="Times New Roman"/>
          <w:sz w:val="24"/>
          <w:szCs w:val="24"/>
          <w:vertAlign w:val="subscript"/>
        </w:rPr>
        <w:t>2</w:t>
      </w:r>
    </w:p>
    <w:p w14:paraId="228D0145" w14:textId="77777777" w:rsidR="00986969" w:rsidRPr="00986969" w:rsidRDefault="00986969" w:rsidP="00986969">
      <w:pPr>
        <w:spacing w:after="0" w:line="240" w:lineRule="auto"/>
        <w:ind w:firstLine="426"/>
        <w:jc w:val="center"/>
        <w:rPr>
          <w:rFonts w:ascii="Times New Roman" w:eastAsia="Times New Roman" w:hAnsi="Times New Roman" w:cs="Times New Roman"/>
          <w:sz w:val="24"/>
          <w:szCs w:val="24"/>
          <w:vertAlign w:val="subscript"/>
        </w:rPr>
      </w:pPr>
      <w:r w:rsidRPr="00986969">
        <w:rPr>
          <w:rFonts w:ascii="Times New Roman" w:eastAsia="Times New Roman" w:hAnsi="Times New Roman" w:cs="Times New Roman"/>
          <w:sz w:val="24"/>
          <w:szCs w:val="24"/>
          <w:lang w:val="en-US"/>
        </w:rPr>
        <w:t>P</w:t>
      </w:r>
      <w:r w:rsidRPr="00986969">
        <w:rPr>
          <w:rFonts w:ascii="Times New Roman" w:eastAsia="Times New Roman" w:hAnsi="Times New Roman" w:cs="Times New Roman"/>
          <w:sz w:val="24"/>
          <w:szCs w:val="24"/>
        </w:rPr>
        <w:t xml:space="preserve"> → </w:t>
      </w:r>
      <w:r w:rsidRPr="00986969">
        <w:rPr>
          <w:rFonts w:ascii="Times New Roman" w:eastAsia="Times New Roman" w:hAnsi="Times New Roman" w:cs="Times New Roman"/>
          <w:sz w:val="24"/>
          <w:szCs w:val="24"/>
          <w:lang w:val="en-US"/>
        </w:rPr>
        <w:t>P</w:t>
      </w:r>
      <w:r w:rsidRPr="00986969">
        <w:rPr>
          <w:rFonts w:ascii="Times New Roman" w:eastAsia="Times New Roman" w:hAnsi="Times New Roman" w:cs="Times New Roman"/>
          <w:sz w:val="24"/>
          <w:szCs w:val="24"/>
          <w:vertAlign w:val="subscript"/>
        </w:rPr>
        <w:t>2</w:t>
      </w:r>
      <w:r w:rsidRPr="00986969">
        <w:rPr>
          <w:rFonts w:ascii="Times New Roman" w:eastAsia="Times New Roman" w:hAnsi="Times New Roman" w:cs="Times New Roman"/>
          <w:sz w:val="24"/>
          <w:szCs w:val="24"/>
          <w:lang w:val="en-US"/>
        </w:rPr>
        <w:t>O</w:t>
      </w:r>
      <w:r w:rsidRPr="00986969">
        <w:rPr>
          <w:rFonts w:ascii="Times New Roman" w:eastAsia="Times New Roman" w:hAnsi="Times New Roman" w:cs="Times New Roman"/>
          <w:sz w:val="24"/>
          <w:szCs w:val="24"/>
          <w:vertAlign w:val="subscript"/>
        </w:rPr>
        <w:t xml:space="preserve">3 </w:t>
      </w:r>
      <w:r w:rsidRPr="00986969">
        <w:rPr>
          <w:rFonts w:ascii="Times New Roman" w:eastAsia="Times New Roman" w:hAnsi="Times New Roman" w:cs="Times New Roman"/>
          <w:sz w:val="24"/>
          <w:szCs w:val="24"/>
        </w:rPr>
        <w:t>→</w:t>
      </w:r>
      <w:r w:rsidRPr="00986969">
        <w:rPr>
          <w:rFonts w:ascii="Times New Roman" w:eastAsia="Times New Roman" w:hAnsi="Times New Roman" w:cs="Times New Roman"/>
          <w:sz w:val="24"/>
          <w:szCs w:val="24"/>
          <w:lang w:val="en-US"/>
        </w:rPr>
        <w:t>H</w:t>
      </w:r>
      <w:r w:rsidRPr="00986969">
        <w:rPr>
          <w:rFonts w:ascii="Times New Roman" w:eastAsia="Times New Roman" w:hAnsi="Times New Roman" w:cs="Times New Roman"/>
          <w:sz w:val="24"/>
          <w:szCs w:val="24"/>
          <w:vertAlign w:val="subscript"/>
        </w:rPr>
        <w:t>3</w:t>
      </w:r>
      <w:r w:rsidRPr="00986969">
        <w:rPr>
          <w:rFonts w:ascii="Times New Roman" w:eastAsia="Times New Roman" w:hAnsi="Times New Roman" w:cs="Times New Roman"/>
          <w:sz w:val="24"/>
          <w:szCs w:val="24"/>
          <w:lang w:val="en-US"/>
        </w:rPr>
        <w:t>PO</w:t>
      </w:r>
      <w:r w:rsidRPr="00986969">
        <w:rPr>
          <w:rFonts w:ascii="Times New Roman" w:eastAsia="Times New Roman" w:hAnsi="Times New Roman" w:cs="Times New Roman"/>
          <w:sz w:val="24"/>
          <w:szCs w:val="24"/>
          <w:vertAlign w:val="subscript"/>
        </w:rPr>
        <w:t>4</w:t>
      </w:r>
    </w:p>
    <w:p w14:paraId="1676824B" w14:textId="77777777" w:rsidR="00986969" w:rsidRPr="00986969" w:rsidRDefault="00986969" w:rsidP="00986969">
      <w:pPr>
        <w:spacing w:after="0" w:line="240" w:lineRule="auto"/>
        <w:ind w:firstLine="426"/>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lang w:val="en-US"/>
        </w:rPr>
        <w:t>Cu</w:t>
      </w:r>
      <w:r w:rsidRPr="00986969">
        <w:rPr>
          <w:rFonts w:ascii="Times New Roman" w:eastAsia="Times New Roman" w:hAnsi="Times New Roman" w:cs="Times New Roman"/>
          <w:sz w:val="24"/>
          <w:szCs w:val="24"/>
        </w:rPr>
        <w:t xml:space="preserve"> → </w:t>
      </w:r>
      <w:r w:rsidRPr="00986969">
        <w:rPr>
          <w:rFonts w:ascii="Times New Roman" w:eastAsia="Times New Roman" w:hAnsi="Times New Roman" w:cs="Times New Roman"/>
          <w:sz w:val="24"/>
          <w:szCs w:val="24"/>
          <w:lang w:val="en-US"/>
        </w:rPr>
        <w:t>CuO</w:t>
      </w:r>
      <w:r w:rsidRPr="00986969">
        <w:rPr>
          <w:rFonts w:ascii="Times New Roman" w:eastAsia="Times New Roman" w:hAnsi="Times New Roman" w:cs="Times New Roman"/>
          <w:sz w:val="24"/>
          <w:szCs w:val="24"/>
        </w:rPr>
        <w:t xml:space="preserve"> → </w:t>
      </w:r>
      <w:r w:rsidRPr="00986969">
        <w:rPr>
          <w:rFonts w:ascii="Times New Roman" w:eastAsia="Times New Roman" w:hAnsi="Times New Roman" w:cs="Times New Roman"/>
          <w:sz w:val="24"/>
          <w:szCs w:val="24"/>
          <w:lang w:val="en-US"/>
        </w:rPr>
        <w:t>CuSO</w:t>
      </w:r>
      <w:r w:rsidRPr="00986969">
        <w:rPr>
          <w:rFonts w:ascii="Times New Roman" w:eastAsia="Times New Roman" w:hAnsi="Times New Roman" w:cs="Times New Roman"/>
          <w:sz w:val="24"/>
          <w:szCs w:val="24"/>
          <w:vertAlign w:val="subscript"/>
        </w:rPr>
        <w:t>4</w:t>
      </w:r>
      <w:r w:rsidRPr="00986969">
        <w:rPr>
          <w:rFonts w:ascii="Times New Roman" w:eastAsia="Times New Roman" w:hAnsi="Times New Roman" w:cs="Times New Roman"/>
          <w:sz w:val="24"/>
          <w:szCs w:val="24"/>
        </w:rPr>
        <w:t xml:space="preserve"> → </w:t>
      </w:r>
      <w:r w:rsidRPr="00986969">
        <w:rPr>
          <w:rFonts w:ascii="Times New Roman" w:eastAsia="Times New Roman" w:hAnsi="Times New Roman" w:cs="Times New Roman"/>
          <w:sz w:val="24"/>
          <w:szCs w:val="24"/>
          <w:lang w:val="en-US"/>
        </w:rPr>
        <w:t>Cu</w:t>
      </w:r>
      <w:r w:rsidRPr="00986969">
        <w:rPr>
          <w:rFonts w:ascii="Times New Roman" w:eastAsia="Times New Roman" w:hAnsi="Times New Roman" w:cs="Times New Roman"/>
          <w:sz w:val="24"/>
          <w:szCs w:val="24"/>
        </w:rPr>
        <w:t>(</w:t>
      </w:r>
      <w:r w:rsidRPr="00986969">
        <w:rPr>
          <w:rFonts w:ascii="Times New Roman" w:eastAsia="Times New Roman" w:hAnsi="Times New Roman" w:cs="Times New Roman"/>
          <w:sz w:val="24"/>
          <w:szCs w:val="24"/>
          <w:lang w:val="en-US"/>
        </w:rPr>
        <w:t>OH</w:t>
      </w:r>
      <w:r w:rsidRPr="00986969">
        <w:rPr>
          <w:rFonts w:ascii="Times New Roman" w:eastAsia="Times New Roman" w:hAnsi="Times New Roman" w:cs="Times New Roman"/>
          <w:sz w:val="24"/>
          <w:szCs w:val="24"/>
        </w:rPr>
        <w:t>)</w:t>
      </w:r>
      <w:r w:rsidRPr="00986969">
        <w:rPr>
          <w:rFonts w:ascii="Times New Roman" w:eastAsia="Times New Roman" w:hAnsi="Times New Roman" w:cs="Times New Roman"/>
          <w:sz w:val="24"/>
          <w:szCs w:val="24"/>
          <w:vertAlign w:val="subscript"/>
        </w:rPr>
        <w:t>2</w:t>
      </w:r>
      <w:r w:rsidRPr="00986969">
        <w:rPr>
          <w:rFonts w:ascii="Times New Roman" w:eastAsia="Times New Roman" w:hAnsi="Times New Roman" w:cs="Times New Roman"/>
          <w:sz w:val="24"/>
          <w:szCs w:val="24"/>
        </w:rPr>
        <w:t xml:space="preserve"> → </w:t>
      </w:r>
      <w:r w:rsidRPr="00986969">
        <w:rPr>
          <w:rFonts w:ascii="Times New Roman" w:eastAsia="Times New Roman" w:hAnsi="Times New Roman" w:cs="Times New Roman"/>
          <w:sz w:val="24"/>
          <w:szCs w:val="24"/>
          <w:lang w:val="en-US"/>
        </w:rPr>
        <w:t>CuO</w:t>
      </w:r>
      <w:r w:rsidRPr="00986969">
        <w:rPr>
          <w:rFonts w:ascii="Times New Roman" w:eastAsia="Times New Roman" w:hAnsi="Times New Roman" w:cs="Times New Roman"/>
          <w:sz w:val="24"/>
          <w:szCs w:val="24"/>
        </w:rPr>
        <w:t xml:space="preserve"> → </w:t>
      </w:r>
      <w:r w:rsidRPr="00986969">
        <w:rPr>
          <w:rFonts w:ascii="Times New Roman" w:eastAsia="Times New Roman" w:hAnsi="Times New Roman" w:cs="Times New Roman"/>
          <w:sz w:val="24"/>
          <w:szCs w:val="24"/>
          <w:lang w:val="en-US"/>
        </w:rPr>
        <w:t>Cu</w:t>
      </w:r>
    </w:p>
    <w:p w14:paraId="5B7142FF" w14:textId="77777777" w:rsidR="00986969" w:rsidRPr="00986969" w:rsidRDefault="00986969" w:rsidP="00986969">
      <w:pPr>
        <w:spacing w:after="0" w:line="240" w:lineRule="auto"/>
        <w:ind w:firstLine="426"/>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lang w:val="en-US"/>
        </w:rPr>
        <w:t>C</w:t>
      </w:r>
      <w:r w:rsidRPr="00986969">
        <w:rPr>
          <w:rFonts w:ascii="Times New Roman" w:eastAsia="Times New Roman" w:hAnsi="Times New Roman" w:cs="Times New Roman"/>
          <w:sz w:val="24"/>
          <w:szCs w:val="24"/>
          <w:vertAlign w:val="subscript"/>
        </w:rPr>
        <w:t>2</w:t>
      </w:r>
      <w:r w:rsidRPr="00986969">
        <w:rPr>
          <w:rFonts w:ascii="Times New Roman" w:eastAsia="Times New Roman" w:hAnsi="Times New Roman" w:cs="Times New Roman"/>
          <w:sz w:val="24"/>
          <w:szCs w:val="24"/>
          <w:lang w:val="en-US"/>
        </w:rPr>
        <w:t>H</w:t>
      </w:r>
      <w:r w:rsidRPr="00986969">
        <w:rPr>
          <w:rFonts w:ascii="Times New Roman" w:eastAsia="Times New Roman" w:hAnsi="Times New Roman" w:cs="Times New Roman"/>
          <w:sz w:val="24"/>
          <w:szCs w:val="24"/>
          <w:vertAlign w:val="subscript"/>
        </w:rPr>
        <w:t>5</w:t>
      </w:r>
      <w:r w:rsidRPr="00986969">
        <w:rPr>
          <w:rFonts w:ascii="Times New Roman" w:eastAsia="Times New Roman" w:hAnsi="Times New Roman" w:cs="Times New Roman"/>
          <w:sz w:val="24"/>
          <w:szCs w:val="24"/>
          <w:lang w:val="en-US"/>
        </w:rPr>
        <w:t>OH</w:t>
      </w:r>
      <w:r w:rsidRPr="00986969">
        <w:rPr>
          <w:rFonts w:ascii="Times New Roman" w:eastAsia="Times New Roman" w:hAnsi="Times New Roman" w:cs="Times New Roman"/>
          <w:sz w:val="24"/>
          <w:szCs w:val="24"/>
        </w:rPr>
        <w:t xml:space="preserve"> → </w:t>
      </w:r>
      <w:r w:rsidRPr="00986969">
        <w:rPr>
          <w:rFonts w:ascii="Times New Roman" w:eastAsia="Times New Roman" w:hAnsi="Times New Roman" w:cs="Times New Roman"/>
          <w:sz w:val="24"/>
          <w:szCs w:val="24"/>
          <w:lang w:val="en-US"/>
        </w:rPr>
        <w:t>C</w:t>
      </w:r>
      <w:r w:rsidRPr="00986969">
        <w:rPr>
          <w:rFonts w:ascii="Times New Roman" w:eastAsia="Times New Roman" w:hAnsi="Times New Roman" w:cs="Times New Roman"/>
          <w:sz w:val="24"/>
          <w:szCs w:val="24"/>
          <w:vertAlign w:val="subscript"/>
        </w:rPr>
        <w:t>2</w:t>
      </w:r>
      <w:r w:rsidRPr="00986969">
        <w:rPr>
          <w:rFonts w:ascii="Times New Roman" w:eastAsia="Times New Roman" w:hAnsi="Times New Roman" w:cs="Times New Roman"/>
          <w:sz w:val="24"/>
          <w:szCs w:val="24"/>
          <w:lang w:val="en-US"/>
        </w:rPr>
        <w:t>H</w:t>
      </w:r>
      <w:r w:rsidRPr="00986969">
        <w:rPr>
          <w:rFonts w:ascii="Times New Roman" w:eastAsia="Times New Roman" w:hAnsi="Times New Roman" w:cs="Times New Roman"/>
          <w:sz w:val="24"/>
          <w:szCs w:val="24"/>
          <w:vertAlign w:val="subscript"/>
        </w:rPr>
        <w:t>4</w:t>
      </w:r>
      <w:r w:rsidRPr="00986969">
        <w:rPr>
          <w:rFonts w:ascii="Times New Roman" w:eastAsia="Times New Roman" w:hAnsi="Times New Roman" w:cs="Times New Roman"/>
          <w:sz w:val="24"/>
          <w:szCs w:val="24"/>
        </w:rPr>
        <w:t xml:space="preserve"> → </w:t>
      </w:r>
      <w:r w:rsidRPr="00986969">
        <w:rPr>
          <w:rFonts w:ascii="Times New Roman" w:eastAsia="Times New Roman" w:hAnsi="Times New Roman" w:cs="Times New Roman"/>
          <w:sz w:val="24"/>
          <w:szCs w:val="24"/>
          <w:lang w:val="en-US"/>
        </w:rPr>
        <w:t>C</w:t>
      </w:r>
      <w:r w:rsidRPr="00986969">
        <w:rPr>
          <w:rFonts w:ascii="Times New Roman" w:eastAsia="Times New Roman" w:hAnsi="Times New Roman" w:cs="Times New Roman"/>
          <w:sz w:val="24"/>
          <w:szCs w:val="24"/>
          <w:vertAlign w:val="subscript"/>
        </w:rPr>
        <w:t>2</w:t>
      </w:r>
      <w:r w:rsidRPr="00986969">
        <w:rPr>
          <w:rFonts w:ascii="Times New Roman" w:eastAsia="Times New Roman" w:hAnsi="Times New Roman" w:cs="Times New Roman"/>
          <w:sz w:val="24"/>
          <w:szCs w:val="24"/>
          <w:lang w:val="en-US"/>
        </w:rPr>
        <w:t>H</w:t>
      </w:r>
      <w:r w:rsidRPr="00986969">
        <w:rPr>
          <w:rFonts w:ascii="Times New Roman" w:eastAsia="Times New Roman" w:hAnsi="Times New Roman" w:cs="Times New Roman"/>
          <w:sz w:val="24"/>
          <w:szCs w:val="24"/>
          <w:vertAlign w:val="subscript"/>
        </w:rPr>
        <w:t>4</w:t>
      </w:r>
      <w:r w:rsidRPr="00986969">
        <w:rPr>
          <w:rFonts w:ascii="Times New Roman" w:eastAsia="Times New Roman" w:hAnsi="Times New Roman" w:cs="Times New Roman"/>
          <w:sz w:val="24"/>
          <w:szCs w:val="24"/>
          <w:lang w:val="en-US"/>
        </w:rPr>
        <w:t>Br</w:t>
      </w:r>
      <w:r w:rsidRPr="00986969">
        <w:rPr>
          <w:rFonts w:ascii="Times New Roman" w:eastAsia="Times New Roman" w:hAnsi="Times New Roman" w:cs="Times New Roman"/>
          <w:sz w:val="24"/>
          <w:szCs w:val="24"/>
          <w:vertAlign w:val="subscript"/>
        </w:rPr>
        <w:t>2</w:t>
      </w:r>
    </w:p>
    <w:p w14:paraId="232422FB" w14:textId="77777777" w:rsidR="00986969" w:rsidRPr="00986969" w:rsidRDefault="00986969" w:rsidP="00986969">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Лабораторные опыты</w:t>
      </w:r>
    </w:p>
    <w:p w14:paraId="3C5EB1B4"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Получение и свойства углекислого газа.</w:t>
      </w:r>
    </w:p>
    <w:p w14:paraId="17D41AEA"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Свойства соляной, серной (разбавленной) и уксусной кислот.</w:t>
      </w:r>
    </w:p>
    <w:p w14:paraId="3F19324A"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Взаимодействие гидроксида натрия с солями (сульфатом меди (II) и хлоридом аммония).</w:t>
      </w:r>
    </w:p>
    <w:p w14:paraId="44AB0BF6"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Разложение гидроксида меди.</w:t>
      </w:r>
    </w:p>
    <w:p w14:paraId="70F6B65A"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Получение и амфотерные свойства гидроксида алюминия.</w:t>
      </w:r>
    </w:p>
    <w:p w14:paraId="43BEA0AB"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Получение жесткой воды и изучение ее свойств.</w:t>
      </w:r>
    </w:p>
    <w:p w14:paraId="03269146"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Устранение временной и постоянной жесткости.</w:t>
      </w:r>
    </w:p>
    <w:p w14:paraId="799FD30A" w14:textId="77777777" w:rsidR="00986969" w:rsidRPr="00986969" w:rsidRDefault="00986969" w:rsidP="00986969">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Практические занятия (2 часа)</w:t>
      </w:r>
    </w:p>
    <w:p w14:paraId="037011B6" w14:textId="77777777" w:rsidR="00986969" w:rsidRPr="00986969" w:rsidRDefault="00986969" w:rsidP="00986969">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bCs/>
          <w:i/>
          <w:sz w:val="24"/>
          <w:lang w:eastAsia="en-US"/>
        </w:rPr>
        <w:t xml:space="preserve">Практическое занятие №18 </w:t>
      </w:r>
      <w:r w:rsidRPr="00986969">
        <w:rPr>
          <w:rFonts w:ascii="Times New Roman" w:eastAsia="Times New Roman" w:hAnsi="Times New Roman" w:cs="Times New Roman"/>
          <w:b/>
          <w:i/>
          <w:sz w:val="24"/>
          <w:szCs w:val="24"/>
          <w:lang w:eastAsia="en-US"/>
        </w:rPr>
        <w:t>по теме «</w:t>
      </w:r>
      <w:r w:rsidRPr="00986969">
        <w:rPr>
          <w:rFonts w:ascii="Times New Roman" w:eastAsia="Times New Roman" w:hAnsi="Times New Roman" w:cs="Times New Roman"/>
          <w:b/>
          <w:i/>
          <w:sz w:val="24"/>
          <w:szCs w:val="24"/>
        </w:rPr>
        <w:t>Получение хлороводорода и соляной кислоты, их свойства».</w:t>
      </w:r>
    </w:p>
    <w:p w14:paraId="7D642CE2" w14:textId="77777777" w:rsidR="00986969" w:rsidRPr="00986969" w:rsidRDefault="00986969" w:rsidP="00986969">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bCs/>
          <w:i/>
          <w:sz w:val="24"/>
          <w:lang w:eastAsia="en-US"/>
        </w:rPr>
        <w:t xml:space="preserve">Практическое занятие №19 </w:t>
      </w:r>
      <w:r w:rsidRPr="00986969">
        <w:rPr>
          <w:rFonts w:ascii="Times New Roman" w:eastAsia="Times New Roman" w:hAnsi="Times New Roman" w:cs="Times New Roman"/>
          <w:b/>
          <w:i/>
          <w:sz w:val="24"/>
          <w:szCs w:val="24"/>
          <w:lang w:eastAsia="en-US"/>
        </w:rPr>
        <w:t>по теме «</w:t>
      </w:r>
      <w:r w:rsidRPr="00986969">
        <w:rPr>
          <w:rFonts w:ascii="Times New Roman" w:eastAsia="Times New Roman" w:hAnsi="Times New Roman" w:cs="Times New Roman"/>
          <w:b/>
          <w:i/>
          <w:sz w:val="24"/>
          <w:szCs w:val="24"/>
        </w:rPr>
        <w:t>Получение аммиака, его свойства».</w:t>
      </w:r>
    </w:p>
    <w:p w14:paraId="071ADC08" w14:textId="77777777" w:rsidR="00986969" w:rsidRPr="00986969" w:rsidRDefault="00986969" w:rsidP="00986969">
      <w:pPr>
        <w:spacing w:after="0" w:line="240" w:lineRule="auto"/>
        <w:ind w:firstLine="426"/>
        <w:jc w:val="both"/>
        <w:rPr>
          <w:rFonts w:ascii="Times New Roman" w:eastAsia="Times New Roman" w:hAnsi="Times New Roman" w:cs="Times New Roman"/>
          <w:bCs/>
          <w:iCs/>
          <w:sz w:val="24"/>
          <w:szCs w:val="24"/>
        </w:rPr>
      </w:pPr>
      <w:r w:rsidRPr="00986969">
        <w:rPr>
          <w:rFonts w:ascii="Times New Roman" w:eastAsia="Times New Roman" w:hAnsi="Times New Roman" w:cs="Times New Roman"/>
          <w:b/>
          <w:bCs/>
          <w:i/>
          <w:iCs/>
          <w:sz w:val="24"/>
          <w:szCs w:val="24"/>
        </w:rPr>
        <w:t xml:space="preserve">Формы организации учебных занятий: </w:t>
      </w:r>
      <w:r w:rsidRPr="00986969">
        <w:rPr>
          <w:rFonts w:ascii="Times New Roman" w:eastAsia="Times New Roman" w:hAnsi="Times New Roman" w:cs="Times New Roman"/>
          <w:bCs/>
          <w:iCs/>
          <w:sz w:val="24"/>
          <w:szCs w:val="24"/>
        </w:rPr>
        <w:t>урок, лекция, семинар, практическое занятие.</w:t>
      </w:r>
    </w:p>
    <w:p w14:paraId="2C77D12F"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 xml:space="preserve">Самостоятельная работа обучающихся </w:t>
      </w:r>
      <w:r w:rsidRPr="00986969">
        <w:rPr>
          <w:rFonts w:ascii="Times New Roman" w:eastAsia="Times New Roman" w:hAnsi="Times New Roman" w:cs="Times New Roman"/>
          <w:sz w:val="24"/>
          <w:szCs w:val="24"/>
        </w:rPr>
        <w:t>(4 часа) – конспектирование текста; составление мультимедийных презентаций, рефератов, докладов.</w:t>
      </w:r>
    </w:p>
    <w:p w14:paraId="0BA0CD59" w14:textId="77777777" w:rsidR="00986969" w:rsidRPr="00986969" w:rsidRDefault="00986969" w:rsidP="00986969">
      <w:pPr>
        <w:spacing w:after="0" w:line="240" w:lineRule="auto"/>
        <w:ind w:firstLine="426"/>
        <w:jc w:val="both"/>
        <w:rPr>
          <w:rFonts w:ascii="Times New Roman" w:eastAsia="Times New Roman" w:hAnsi="Times New Roman" w:cs="Times New Roman"/>
          <w:b/>
          <w:sz w:val="24"/>
          <w:szCs w:val="24"/>
        </w:rPr>
      </w:pPr>
    </w:p>
    <w:p w14:paraId="32F27792" w14:textId="77777777" w:rsidR="00986969" w:rsidRPr="00986969" w:rsidRDefault="00986969" w:rsidP="00986969">
      <w:pPr>
        <w:spacing w:after="0" w:line="240" w:lineRule="auto"/>
        <w:ind w:firstLine="426"/>
        <w:rPr>
          <w:rFonts w:ascii="Times New Roman" w:eastAsia="Times New Roman" w:hAnsi="Times New Roman" w:cs="Times New Roman"/>
          <w:b/>
          <w:sz w:val="24"/>
          <w:szCs w:val="24"/>
        </w:rPr>
      </w:pPr>
      <w:r w:rsidRPr="00986969">
        <w:rPr>
          <w:rFonts w:ascii="Times New Roman" w:eastAsia="Times New Roman" w:hAnsi="Times New Roman" w:cs="Times New Roman"/>
          <w:b/>
          <w:sz w:val="24"/>
          <w:szCs w:val="24"/>
        </w:rPr>
        <w:t>2.12. Химия элементов (10 часов)</w:t>
      </w:r>
    </w:p>
    <w:p w14:paraId="1AE1E446" w14:textId="77777777" w:rsidR="00986969" w:rsidRPr="00986969" w:rsidRDefault="00986969" w:rsidP="00986969">
      <w:pPr>
        <w:spacing w:after="0" w:line="240" w:lineRule="auto"/>
        <w:ind w:firstLine="426"/>
        <w:jc w:val="both"/>
        <w:rPr>
          <w:rFonts w:ascii="Times New Roman" w:eastAsia="Times New Roman" w:hAnsi="Times New Roman" w:cs="Times New Roman"/>
          <w:i/>
          <w:sz w:val="24"/>
          <w:szCs w:val="24"/>
        </w:rPr>
      </w:pPr>
      <w:r w:rsidRPr="00986969">
        <w:rPr>
          <w:rFonts w:ascii="Times New Roman" w:eastAsia="Times New Roman" w:hAnsi="Times New Roman" w:cs="Times New Roman"/>
          <w:i/>
          <w:sz w:val="24"/>
          <w:szCs w:val="24"/>
          <w:lang w:val="en-US"/>
        </w:rPr>
        <w:t>s</w:t>
      </w:r>
      <w:r w:rsidRPr="00986969">
        <w:rPr>
          <w:rFonts w:ascii="Times New Roman" w:eastAsia="Times New Roman" w:hAnsi="Times New Roman" w:cs="Times New Roman"/>
          <w:i/>
          <w:sz w:val="24"/>
          <w:szCs w:val="24"/>
        </w:rPr>
        <w:t>-Элементы</w:t>
      </w:r>
    </w:p>
    <w:p w14:paraId="66FF08CD"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Водород.</w:t>
      </w:r>
      <w:r w:rsidRPr="00986969">
        <w:rPr>
          <w:rFonts w:ascii="Times New Roman" w:eastAsia="Times New Roman" w:hAnsi="Times New Roman" w:cs="Times New Roman"/>
          <w:sz w:val="24"/>
          <w:szCs w:val="24"/>
        </w:rPr>
        <w:t xml:space="preserve"> Двойственное положение водорода в периодической системе. Изотопы водорода. Тяжелая вода. Окислительные и восстановительные свойства водорода, его получение и применение. Роль водорода в живой и неживой природе.</w:t>
      </w:r>
    </w:p>
    <w:p w14:paraId="6101833A"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lastRenderedPageBreak/>
        <w:t>Вода. Роль воды как средообразующего вещества клетки. Экологические аспекты водопользования.</w:t>
      </w:r>
    </w:p>
    <w:p w14:paraId="12143159"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 xml:space="preserve">Элементы </w:t>
      </w:r>
      <w:r w:rsidRPr="00986969">
        <w:rPr>
          <w:rFonts w:ascii="Times New Roman" w:eastAsia="Times New Roman" w:hAnsi="Times New Roman" w:cs="Times New Roman"/>
          <w:b/>
          <w:sz w:val="24"/>
          <w:szCs w:val="24"/>
          <w:lang w:val="en-US"/>
        </w:rPr>
        <w:t>IA</w:t>
      </w:r>
      <w:r w:rsidRPr="00986969">
        <w:rPr>
          <w:rFonts w:ascii="Times New Roman" w:eastAsia="Times New Roman" w:hAnsi="Times New Roman" w:cs="Times New Roman"/>
          <w:b/>
          <w:sz w:val="24"/>
          <w:szCs w:val="24"/>
        </w:rPr>
        <w:t>-группы.</w:t>
      </w:r>
      <w:r w:rsidRPr="00986969">
        <w:rPr>
          <w:rFonts w:ascii="Times New Roman" w:eastAsia="Times New Roman" w:hAnsi="Times New Roman" w:cs="Times New Roman"/>
          <w:sz w:val="24"/>
          <w:szCs w:val="24"/>
        </w:rPr>
        <w:t xml:space="preserve"> Щелочные металлы. Общая характеристика щелочных металлов на основании положения в Периодической системе элементов Д. И. Менделеева и строения атомов. Получение, физические и химические свойства щелочных металлов. Катионы щелочных металлов как важнейшая химическая форма их существования, регулятивная роль катионов калия и натрия в живой клетке. Природные соединения натрия и калия, их значение.</w:t>
      </w:r>
    </w:p>
    <w:p w14:paraId="2BB5DEAD"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 xml:space="preserve">Элементы </w:t>
      </w:r>
      <w:r w:rsidRPr="00986969">
        <w:rPr>
          <w:rFonts w:ascii="Times New Roman" w:eastAsia="Times New Roman" w:hAnsi="Times New Roman" w:cs="Times New Roman"/>
          <w:b/>
          <w:sz w:val="24"/>
          <w:szCs w:val="24"/>
          <w:lang w:val="en-US"/>
        </w:rPr>
        <w:t>II</w:t>
      </w:r>
      <w:r w:rsidRPr="00986969">
        <w:rPr>
          <w:rFonts w:ascii="Times New Roman" w:eastAsia="Times New Roman" w:hAnsi="Times New Roman" w:cs="Times New Roman"/>
          <w:b/>
          <w:sz w:val="24"/>
          <w:szCs w:val="24"/>
        </w:rPr>
        <w:t>А-группы.</w:t>
      </w:r>
      <w:r w:rsidRPr="00986969">
        <w:rPr>
          <w:rFonts w:ascii="Times New Roman" w:eastAsia="Times New Roman" w:hAnsi="Times New Roman" w:cs="Times New Roman"/>
          <w:sz w:val="24"/>
          <w:szCs w:val="24"/>
        </w:rPr>
        <w:t xml:space="preserve"> Общая характеристика щелочноземельных металлов и магния на основании положения в Периодической системе элементов Д. И. Менделеева и строения атомов. Кальций, его получение, физические и химические свойства. Важнейшие соединения кальция, их значение и применение. Кальций в природе, его биологическая роль.</w:t>
      </w:r>
    </w:p>
    <w:p w14:paraId="7B2C674A" w14:textId="77777777" w:rsidR="00986969" w:rsidRPr="00986969" w:rsidRDefault="00986969" w:rsidP="00986969">
      <w:pPr>
        <w:spacing w:after="0" w:line="240" w:lineRule="auto"/>
        <w:ind w:firstLine="426"/>
        <w:jc w:val="both"/>
        <w:rPr>
          <w:rFonts w:ascii="Times New Roman" w:eastAsia="Times New Roman" w:hAnsi="Times New Roman" w:cs="Times New Roman"/>
          <w:i/>
          <w:sz w:val="24"/>
          <w:szCs w:val="24"/>
        </w:rPr>
      </w:pPr>
      <w:r w:rsidRPr="00986969">
        <w:rPr>
          <w:rFonts w:ascii="Times New Roman" w:eastAsia="Times New Roman" w:hAnsi="Times New Roman" w:cs="Times New Roman"/>
          <w:i/>
          <w:sz w:val="24"/>
          <w:szCs w:val="24"/>
          <w:lang w:val="en-US"/>
        </w:rPr>
        <w:t>p</w:t>
      </w:r>
      <w:r w:rsidRPr="00986969">
        <w:rPr>
          <w:rFonts w:ascii="Times New Roman" w:eastAsia="Times New Roman" w:hAnsi="Times New Roman" w:cs="Times New Roman"/>
          <w:i/>
          <w:sz w:val="24"/>
          <w:szCs w:val="24"/>
        </w:rPr>
        <w:t>-Элементы</w:t>
      </w:r>
    </w:p>
    <w:p w14:paraId="718376EB"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Алюминий.</w:t>
      </w:r>
      <w:r w:rsidRPr="00986969">
        <w:rPr>
          <w:rFonts w:ascii="Times New Roman" w:eastAsia="Times New Roman" w:hAnsi="Times New Roman" w:cs="Times New Roman"/>
          <w:sz w:val="24"/>
          <w:szCs w:val="24"/>
        </w:rPr>
        <w:t xml:space="preserve"> Характеристика алюминия на основании положения в Периодической системе элементов Д.И. Менделеева и строения атома. Получение, физические и химические свойства алюминия. Важнейшие соединения алюминия, их свойства, значение и применение. Природные соединения алюминия.</w:t>
      </w:r>
    </w:p>
    <w:p w14:paraId="5B760B15"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Углерод и кремний.</w:t>
      </w:r>
      <w:r w:rsidRPr="00986969">
        <w:rPr>
          <w:rFonts w:ascii="Times New Roman" w:eastAsia="Times New Roman" w:hAnsi="Times New Roman" w:cs="Times New Roman"/>
          <w:sz w:val="24"/>
          <w:szCs w:val="24"/>
        </w:rPr>
        <w:t xml:space="preserve"> Общая характеристика на основании их положения в Периодической системе Д. И. Менделеева и строения атома. Простые вещества, образованные этими элементами. Оксиды и гидроксиды углерода и кремния. Важнейшие соли угольной и кремниевой кислот. Силикатная промышленность.</w:t>
      </w:r>
    </w:p>
    <w:p w14:paraId="5A940C41"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Галогены.</w:t>
      </w:r>
      <w:r w:rsidRPr="00986969">
        <w:rPr>
          <w:rFonts w:ascii="Times New Roman" w:eastAsia="Times New Roman" w:hAnsi="Times New Roman" w:cs="Times New Roman"/>
          <w:sz w:val="24"/>
          <w:szCs w:val="24"/>
        </w:rPr>
        <w:t xml:space="preserve"> Общая характеристика галогенов на основании их положения в Периодической системе элементов Д. И. Менделеева и строения атомов. Галогены - простые вещества: строение молекул, химические свойства, получение и применение. Важнейшие соединения галогенов, их свойства, значение и применение. Галогены в природе. Биологическая роль галогенов.</w:t>
      </w:r>
    </w:p>
    <w:p w14:paraId="7CA6FB77"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Халькогены.</w:t>
      </w:r>
      <w:r w:rsidRPr="00986969">
        <w:rPr>
          <w:rFonts w:ascii="Times New Roman" w:eastAsia="Times New Roman" w:hAnsi="Times New Roman" w:cs="Times New Roman"/>
          <w:sz w:val="24"/>
          <w:szCs w:val="24"/>
        </w:rPr>
        <w:t xml:space="preserve"> Общая характеристика халькогенов на основании их положения в Периодической системе элементов Д.И. Менделеева и строения атомов. Халькогены - простые вещества. Аллотропия. Строение молекул аллотропных модификаций и их свойства. Получение и применение кислорода и серы. Халькогены в природе, их биологическая роль.</w:t>
      </w:r>
    </w:p>
    <w:p w14:paraId="2D0A0CFA"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 xml:space="preserve">Элементы </w:t>
      </w:r>
      <w:r w:rsidRPr="00986969">
        <w:rPr>
          <w:rFonts w:ascii="Times New Roman" w:eastAsia="Times New Roman" w:hAnsi="Times New Roman" w:cs="Times New Roman"/>
          <w:b/>
          <w:sz w:val="24"/>
          <w:szCs w:val="24"/>
          <w:lang w:val="en-US"/>
        </w:rPr>
        <w:t>VA</w:t>
      </w:r>
      <w:r w:rsidRPr="00986969">
        <w:rPr>
          <w:rFonts w:ascii="Times New Roman" w:eastAsia="Times New Roman" w:hAnsi="Times New Roman" w:cs="Times New Roman"/>
          <w:b/>
          <w:sz w:val="24"/>
          <w:szCs w:val="24"/>
        </w:rPr>
        <w:t>-группы.</w:t>
      </w:r>
      <w:r w:rsidRPr="00986969">
        <w:rPr>
          <w:rFonts w:ascii="Times New Roman" w:eastAsia="Times New Roman" w:hAnsi="Times New Roman" w:cs="Times New Roman"/>
          <w:sz w:val="24"/>
          <w:szCs w:val="24"/>
        </w:rPr>
        <w:t xml:space="preserve"> Общая характеристика элементов этой группы на основании их положения в Периодической системе элементов Д. И. Менделеева и строения атомов. Строение молекулы азота и аллотропных модификаций фосфора, их физические и химические свойства. Водородные соединения элементов </w:t>
      </w:r>
      <w:r w:rsidRPr="00986969">
        <w:rPr>
          <w:rFonts w:ascii="Times New Roman" w:eastAsia="Times New Roman" w:hAnsi="Times New Roman" w:cs="Times New Roman"/>
          <w:sz w:val="24"/>
          <w:szCs w:val="24"/>
          <w:lang w:val="en-US"/>
        </w:rPr>
        <w:t>VA</w:t>
      </w:r>
      <w:r w:rsidRPr="00986969">
        <w:rPr>
          <w:rFonts w:ascii="Times New Roman" w:eastAsia="Times New Roman" w:hAnsi="Times New Roman" w:cs="Times New Roman"/>
          <w:sz w:val="24"/>
          <w:szCs w:val="24"/>
        </w:rPr>
        <w:t>-группы. Оксиды азота и фосфора, соответствующие им кислоты. Соли этих кислот. Свойства кислородных соединений азота и фосфора, их значение и применение. Азот и фосфор в природе, их биологическая роль.</w:t>
      </w:r>
    </w:p>
    <w:p w14:paraId="75A09953"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 xml:space="preserve">Элементы </w:t>
      </w:r>
      <w:r w:rsidRPr="00986969">
        <w:rPr>
          <w:rFonts w:ascii="Times New Roman" w:eastAsia="Times New Roman" w:hAnsi="Times New Roman" w:cs="Times New Roman"/>
          <w:b/>
          <w:sz w:val="24"/>
          <w:szCs w:val="24"/>
          <w:lang w:val="en-US"/>
        </w:rPr>
        <w:t>IVA</w:t>
      </w:r>
      <w:r w:rsidRPr="00986969">
        <w:rPr>
          <w:rFonts w:ascii="Times New Roman" w:eastAsia="Times New Roman" w:hAnsi="Times New Roman" w:cs="Times New Roman"/>
          <w:b/>
          <w:sz w:val="24"/>
          <w:szCs w:val="24"/>
        </w:rPr>
        <w:t>-группы.</w:t>
      </w:r>
      <w:r w:rsidRPr="00986969">
        <w:rPr>
          <w:rFonts w:ascii="Times New Roman" w:eastAsia="Times New Roman" w:hAnsi="Times New Roman" w:cs="Times New Roman"/>
          <w:sz w:val="24"/>
          <w:szCs w:val="24"/>
        </w:rPr>
        <w:t xml:space="preserve"> Общая характеристика элементов этой группы на основании их положения в Периодической системе элементов Д. И. Менделеева и строения атомов. Углерод и его аллотропия. Свойства аллотропных модификаций углерода, их значение и применение. Оксиды и гидроксиды углерода и кремния, их химические свойства. Соли угольной и кремниевых кислот, их значение и применение. Природообразующая роль углерода для живой и кремния для неживой природы.</w:t>
      </w:r>
    </w:p>
    <w:p w14:paraId="2D27026F" w14:textId="77777777" w:rsidR="00986969" w:rsidRPr="00986969" w:rsidRDefault="00986969" w:rsidP="00986969">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lang w:val="en-US"/>
        </w:rPr>
        <w:t>d</w:t>
      </w:r>
      <w:r w:rsidRPr="00986969">
        <w:rPr>
          <w:rFonts w:ascii="Times New Roman" w:eastAsia="Times New Roman" w:hAnsi="Times New Roman" w:cs="Times New Roman"/>
          <w:b/>
          <w:i/>
          <w:sz w:val="24"/>
          <w:szCs w:val="24"/>
        </w:rPr>
        <w:t>-Элементы</w:t>
      </w:r>
    </w:p>
    <w:p w14:paraId="4C952AC6"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 xml:space="preserve">Особенности строения атомов </w:t>
      </w:r>
      <w:r w:rsidRPr="00986969">
        <w:rPr>
          <w:rFonts w:ascii="Times New Roman" w:eastAsia="Times New Roman" w:hAnsi="Times New Roman" w:cs="Times New Roman"/>
          <w:i/>
          <w:sz w:val="24"/>
          <w:szCs w:val="24"/>
          <w:lang w:val="en-US"/>
        </w:rPr>
        <w:t>d</w:t>
      </w:r>
      <w:r w:rsidRPr="00986969">
        <w:rPr>
          <w:rFonts w:ascii="Times New Roman" w:eastAsia="Times New Roman" w:hAnsi="Times New Roman" w:cs="Times New Roman"/>
          <w:sz w:val="24"/>
          <w:szCs w:val="24"/>
        </w:rPr>
        <w:t>-элементов (</w:t>
      </w:r>
      <w:r w:rsidRPr="00986969">
        <w:rPr>
          <w:rFonts w:ascii="Times New Roman" w:eastAsia="Times New Roman" w:hAnsi="Times New Roman" w:cs="Times New Roman"/>
          <w:sz w:val="24"/>
          <w:szCs w:val="24"/>
          <w:lang w:val="en-US"/>
        </w:rPr>
        <w:t>IB</w:t>
      </w:r>
      <w:r w:rsidRPr="00986969">
        <w:rPr>
          <w:rFonts w:ascii="Times New Roman" w:eastAsia="Times New Roman" w:hAnsi="Times New Roman" w:cs="Times New Roman"/>
          <w:sz w:val="24"/>
          <w:szCs w:val="24"/>
        </w:rPr>
        <w:t>-</w:t>
      </w:r>
      <w:r w:rsidRPr="00986969">
        <w:rPr>
          <w:rFonts w:ascii="Times New Roman" w:eastAsia="Times New Roman" w:hAnsi="Times New Roman" w:cs="Times New Roman"/>
          <w:sz w:val="24"/>
          <w:szCs w:val="24"/>
          <w:lang w:val="en-US"/>
        </w:rPr>
        <w:t>VIIIB</w:t>
      </w:r>
      <w:r w:rsidRPr="00986969">
        <w:rPr>
          <w:rFonts w:ascii="Times New Roman" w:eastAsia="Times New Roman" w:hAnsi="Times New Roman" w:cs="Times New Roman"/>
          <w:sz w:val="24"/>
          <w:szCs w:val="24"/>
        </w:rPr>
        <w:t>-групп). Медь, цинк, хром, железо, марганец как простые вещества, их физические и химические свойства. Нахождение этих металлов в природе, их получение и значение. Соединения ё-элементов с различными степенями окисления. Характер оксидов и гидроксидов этих элементов в зависимости от степени окисления металла.</w:t>
      </w:r>
    </w:p>
    <w:p w14:paraId="1196CE97" w14:textId="77777777" w:rsidR="00986969" w:rsidRPr="00986969" w:rsidRDefault="00986969" w:rsidP="00986969">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Демонстрации</w:t>
      </w:r>
    </w:p>
    <w:p w14:paraId="61803678"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lastRenderedPageBreak/>
        <w:t>Коллекции простых веществ, образованных элементами различных электронных семейств.</w:t>
      </w:r>
    </w:p>
    <w:p w14:paraId="0EB67B9A"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Коллекции минералов и горных пород.</w:t>
      </w:r>
    </w:p>
    <w:p w14:paraId="09B08CE7"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Получение аллотропных модификаций кислорода, серы, фосфора.</w:t>
      </w:r>
    </w:p>
    <w:p w14:paraId="551A381C"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Химические свойства водорода, кислорода, серы, фосфора, галогенов, углерода.</w:t>
      </w:r>
    </w:p>
    <w:p w14:paraId="69E75ADE"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Оксиды серы, азота, углерода, железа, марганца, меди с различными степенями окисления, их свойства.</w:t>
      </w:r>
    </w:p>
    <w:p w14:paraId="6B95E889"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Гидроксиды серы, хрома, марганца, железа, меди, алюминия и цинка, их получение и химические свойства.</w:t>
      </w:r>
    </w:p>
    <w:p w14:paraId="7106D391" w14:textId="77777777" w:rsidR="00986969" w:rsidRPr="00986969" w:rsidRDefault="00986969" w:rsidP="00986969">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Лабораторные опыты</w:t>
      </w:r>
    </w:p>
    <w:p w14:paraId="2DEF4EFF"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 xml:space="preserve">Изучение свойств простых веществ и соединений </w:t>
      </w:r>
      <w:r w:rsidRPr="00986969">
        <w:rPr>
          <w:rFonts w:ascii="Times New Roman" w:eastAsia="Times New Roman" w:hAnsi="Times New Roman" w:cs="Times New Roman"/>
          <w:sz w:val="24"/>
          <w:szCs w:val="24"/>
          <w:lang w:val="en-US"/>
        </w:rPr>
        <w:t>s</w:t>
      </w:r>
      <w:r w:rsidRPr="00986969">
        <w:rPr>
          <w:rFonts w:ascii="Times New Roman" w:eastAsia="Times New Roman" w:hAnsi="Times New Roman" w:cs="Times New Roman"/>
          <w:sz w:val="24"/>
          <w:szCs w:val="24"/>
        </w:rPr>
        <w:t>-элементов.</w:t>
      </w:r>
    </w:p>
    <w:p w14:paraId="50B66713"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 xml:space="preserve">Изучение свойств простых веществ и соединений </w:t>
      </w:r>
      <w:r w:rsidRPr="00986969">
        <w:rPr>
          <w:rFonts w:ascii="Times New Roman" w:eastAsia="Times New Roman" w:hAnsi="Times New Roman" w:cs="Times New Roman"/>
          <w:sz w:val="24"/>
          <w:szCs w:val="24"/>
          <w:lang w:val="en-US"/>
        </w:rPr>
        <w:t>p</w:t>
      </w:r>
      <w:r w:rsidRPr="00986969">
        <w:rPr>
          <w:rFonts w:ascii="Times New Roman" w:eastAsia="Times New Roman" w:hAnsi="Times New Roman" w:cs="Times New Roman"/>
          <w:sz w:val="24"/>
          <w:szCs w:val="24"/>
        </w:rPr>
        <w:t>-элементов.</w:t>
      </w:r>
    </w:p>
    <w:p w14:paraId="009D26F6"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 xml:space="preserve">Изучение свойств простых веществ и соединений </w:t>
      </w:r>
      <w:r w:rsidRPr="00986969">
        <w:rPr>
          <w:rFonts w:ascii="Times New Roman" w:eastAsia="Times New Roman" w:hAnsi="Times New Roman" w:cs="Times New Roman"/>
          <w:sz w:val="24"/>
          <w:szCs w:val="24"/>
          <w:lang w:val="en-US"/>
        </w:rPr>
        <w:t>d</w:t>
      </w:r>
      <w:r w:rsidRPr="00986969">
        <w:rPr>
          <w:rFonts w:ascii="Times New Roman" w:eastAsia="Times New Roman" w:hAnsi="Times New Roman" w:cs="Times New Roman"/>
          <w:sz w:val="24"/>
          <w:szCs w:val="24"/>
        </w:rPr>
        <w:t>-элементов.</w:t>
      </w:r>
    </w:p>
    <w:p w14:paraId="27EC63CA" w14:textId="77777777" w:rsidR="00986969" w:rsidRPr="00986969" w:rsidRDefault="00986969" w:rsidP="00986969">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Практические занятия (2 часа)</w:t>
      </w:r>
    </w:p>
    <w:p w14:paraId="32BD0D9B" w14:textId="77777777" w:rsidR="00986969" w:rsidRPr="00986969" w:rsidRDefault="00986969" w:rsidP="00986969">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bCs/>
          <w:i/>
          <w:sz w:val="24"/>
          <w:lang w:eastAsia="en-US"/>
        </w:rPr>
        <w:t xml:space="preserve">Практическое занятие №20 </w:t>
      </w:r>
      <w:r w:rsidRPr="00986969">
        <w:rPr>
          <w:rFonts w:ascii="Times New Roman" w:eastAsia="Times New Roman" w:hAnsi="Times New Roman" w:cs="Times New Roman"/>
          <w:b/>
          <w:i/>
          <w:sz w:val="24"/>
          <w:szCs w:val="24"/>
          <w:lang w:eastAsia="en-US"/>
        </w:rPr>
        <w:t>по теме «</w:t>
      </w:r>
      <w:r w:rsidRPr="00986969">
        <w:rPr>
          <w:rFonts w:ascii="Times New Roman" w:eastAsia="Times New Roman" w:hAnsi="Times New Roman" w:cs="Times New Roman"/>
          <w:b/>
          <w:i/>
          <w:sz w:val="24"/>
          <w:szCs w:val="24"/>
        </w:rPr>
        <w:t>Получение гидроксидов алюминия и цинка; исследование их свойств».</w:t>
      </w:r>
    </w:p>
    <w:p w14:paraId="19BFD4C1" w14:textId="77777777" w:rsidR="00986969" w:rsidRPr="00986969" w:rsidRDefault="00986969" w:rsidP="00986969">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bCs/>
          <w:i/>
          <w:sz w:val="24"/>
          <w:lang w:eastAsia="en-US"/>
        </w:rPr>
        <w:t xml:space="preserve">Практическое занятие №21 </w:t>
      </w:r>
      <w:r w:rsidRPr="00986969">
        <w:rPr>
          <w:rFonts w:ascii="Times New Roman" w:eastAsia="Times New Roman" w:hAnsi="Times New Roman" w:cs="Times New Roman"/>
          <w:b/>
          <w:i/>
          <w:sz w:val="24"/>
          <w:szCs w:val="24"/>
          <w:lang w:eastAsia="en-US"/>
        </w:rPr>
        <w:t>по теме «</w:t>
      </w:r>
      <w:r w:rsidRPr="00986969">
        <w:rPr>
          <w:rFonts w:ascii="Times New Roman" w:eastAsia="Times New Roman" w:hAnsi="Times New Roman" w:cs="Times New Roman"/>
          <w:b/>
          <w:i/>
          <w:sz w:val="24"/>
          <w:szCs w:val="24"/>
        </w:rPr>
        <w:t>Получение и исследование свойств оксидов серы, углерода, фосфора».</w:t>
      </w:r>
    </w:p>
    <w:p w14:paraId="6F51BF59" w14:textId="77777777" w:rsidR="00986969" w:rsidRPr="00986969" w:rsidRDefault="00986969" w:rsidP="00986969">
      <w:pPr>
        <w:spacing w:after="0" w:line="240" w:lineRule="auto"/>
        <w:ind w:firstLine="426"/>
        <w:jc w:val="both"/>
        <w:rPr>
          <w:rFonts w:ascii="Times New Roman" w:eastAsia="Times New Roman" w:hAnsi="Times New Roman" w:cs="Times New Roman"/>
          <w:bCs/>
          <w:iCs/>
          <w:sz w:val="24"/>
          <w:szCs w:val="24"/>
        </w:rPr>
      </w:pPr>
      <w:bookmarkStart w:id="57" w:name="bookmark50"/>
      <w:r w:rsidRPr="00986969">
        <w:rPr>
          <w:rFonts w:ascii="Times New Roman" w:eastAsia="Times New Roman" w:hAnsi="Times New Roman" w:cs="Times New Roman"/>
          <w:b/>
          <w:bCs/>
          <w:i/>
          <w:iCs/>
          <w:sz w:val="24"/>
          <w:szCs w:val="24"/>
        </w:rPr>
        <w:t xml:space="preserve">Формы организации учебных занятий: </w:t>
      </w:r>
      <w:r w:rsidRPr="00986969">
        <w:rPr>
          <w:rFonts w:ascii="Times New Roman" w:eastAsia="Times New Roman" w:hAnsi="Times New Roman" w:cs="Times New Roman"/>
          <w:bCs/>
          <w:iCs/>
          <w:sz w:val="24"/>
          <w:szCs w:val="24"/>
        </w:rPr>
        <w:t>урок, лекция, семинар, практическое занятие.</w:t>
      </w:r>
    </w:p>
    <w:p w14:paraId="2E26A99D"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 xml:space="preserve">Самостоятельная работа обучающихся </w:t>
      </w:r>
      <w:r w:rsidRPr="00986969">
        <w:rPr>
          <w:rFonts w:ascii="Times New Roman" w:eastAsia="Times New Roman" w:hAnsi="Times New Roman" w:cs="Times New Roman"/>
          <w:sz w:val="24"/>
          <w:szCs w:val="24"/>
        </w:rPr>
        <w:t>(5 часов) – подготовка докладов, рефератов, составление кроссвордов, мультимедийных презентаций.</w:t>
      </w:r>
    </w:p>
    <w:p w14:paraId="1C45BA0A"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p>
    <w:p w14:paraId="39FEC87B" w14:textId="77777777" w:rsidR="00986969" w:rsidRPr="00986969" w:rsidRDefault="00986969" w:rsidP="00986969">
      <w:pPr>
        <w:spacing w:after="0" w:line="240" w:lineRule="auto"/>
        <w:ind w:firstLine="426"/>
        <w:rPr>
          <w:rFonts w:ascii="Times New Roman" w:eastAsia="Times New Roman" w:hAnsi="Times New Roman" w:cs="Times New Roman"/>
          <w:b/>
          <w:sz w:val="24"/>
          <w:szCs w:val="24"/>
        </w:rPr>
      </w:pPr>
      <w:r w:rsidRPr="00986969">
        <w:rPr>
          <w:rFonts w:ascii="Times New Roman" w:eastAsia="Times New Roman" w:hAnsi="Times New Roman" w:cs="Times New Roman"/>
          <w:b/>
          <w:sz w:val="24"/>
          <w:szCs w:val="24"/>
        </w:rPr>
        <w:t>2.13. Химия в жизни общества</w:t>
      </w:r>
      <w:bookmarkEnd w:id="57"/>
      <w:r w:rsidRPr="00986969">
        <w:rPr>
          <w:rFonts w:ascii="Times New Roman" w:eastAsia="Times New Roman" w:hAnsi="Times New Roman" w:cs="Times New Roman"/>
          <w:b/>
          <w:sz w:val="24"/>
          <w:szCs w:val="24"/>
        </w:rPr>
        <w:t xml:space="preserve"> (8 часов)</w:t>
      </w:r>
    </w:p>
    <w:p w14:paraId="7E5DEF05"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Химия и производство.</w:t>
      </w:r>
      <w:r w:rsidRPr="00986969">
        <w:rPr>
          <w:rFonts w:ascii="Times New Roman" w:eastAsia="Times New Roman" w:hAnsi="Times New Roman" w:cs="Times New Roman"/>
          <w:sz w:val="24"/>
          <w:szCs w:val="24"/>
        </w:rPr>
        <w:t xml:space="preserve"> Химическая промышленность и химические технологии. Сырье для химической промышленности. Вода в химической промышленности. Энергия для химического производства. Научные принципы химического производства. Защита окружающей среды и охрана труда при химическом производстве. Основные стадии химического производства. Сравнение производства аммиака и метанола.</w:t>
      </w:r>
    </w:p>
    <w:p w14:paraId="74A798EF"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Химия в сельском хозяйстве.</w:t>
      </w:r>
      <w:r w:rsidRPr="00986969">
        <w:rPr>
          <w:rFonts w:ascii="Times New Roman" w:eastAsia="Times New Roman" w:hAnsi="Times New Roman" w:cs="Times New Roman"/>
          <w:sz w:val="24"/>
          <w:szCs w:val="24"/>
        </w:rPr>
        <w:t xml:space="preserve"> Химизация сельского хозяйства и ее направления. Растения и почва, почвенный поглощающий комплекс. Удобрения и их классификация. Химические средства защиты растений. Отрицательные последствия применения пестицидов и борьба с ними. Химизация животноводства.</w:t>
      </w:r>
    </w:p>
    <w:p w14:paraId="5CA30E6C"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Химия и экология.</w:t>
      </w:r>
      <w:r w:rsidRPr="00986969">
        <w:rPr>
          <w:rFonts w:ascii="Times New Roman" w:eastAsia="Times New Roman" w:hAnsi="Times New Roman" w:cs="Times New Roman"/>
          <w:sz w:val="24"/>
          <w:szCs w:val="24"/>
        </w:rPr>
        <w:t xml:space="preserve"> Химическое загрязнение окружающей среды. Охрана гидросферы от химического загрязнения. Охрана почвы от химического загрязнения. Охрана атмосферы от химического загрязнения. Охрана флоры и фауны от химического загрязнения. Биотехнология и генная инженерия.</w:t>
      </w:r>
    </w:p>
    <w:p w14:paraId="766D19FA"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Химия и повседневная жизнь человека.</w:t>
      </w:r>
      <w:r w:rsidRPr="00986969">
        <w:rPr>
          <w:rFonts w:ascii="Times New Roman" w:eastAsia="Times New Roman" w:hAnsi="Times New Roman" w:cs="Times New Roman"/>
          <w:sz w:val="24"/>
          <w:szCs w:val="24"/>
        </w:rPr>
        <w:t xml:space="preserve"> Домашняя аптека. Моющие и чистящие средства. Средства борьбы с бытовыми насекомыми. Средства личной гигиены и косметики. Химия и пища. Маркировки упаковок пищевых и гигиенических продуктов и умение их читать. Экология жилища. Химия и генетика человека. Демонстрации</w:t>
      </w:r>
    </w:p>
    <w:p w14:paraId="528A765E"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Модели производства серной кислоты и аммиака.</w:t>
      </w:r>
    </w:p>
    <w:p w14:paraId="24EBD961"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Коллекция удобрений и пестицидов.</w:t>
      </w:r>
    </w:p>
    <w:p w14:paraId="06FF20EE"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Образцы средств бытовой химии и лекарственных препаратов.</w:t>
      </w:r>
    </w:p>
    <w:p w14:paraId="049EF0E7" w14:textId="77777777" w:rsidR="00986969" w:rsidRPr="00986969" w:rsidRDefault="00986969" w:rsidP="00986969">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Практические занятия (2 часа)</w:t>
      </w:r>
    </w:p>
    <w:p w14:paraId="608C885C" w14:textId="77777777" w:rsidR="00986969" w:rsidRPr="00986969" w:rsidRDefault="00986969" w:rsidP="00986969">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Практическое занятие №22 по теме «Ознакомление с коллекцией удобрений и пестицидов».</w:t>
      </w:r>
    </w:p>
    <w:p w14:paraId="0A582557" w14:textId="77777777" w:rsidR="00986969" w:rsidRPr="00986969" w:rsidRDefault="00986969" w:rsidP="00986969">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Практическое занятие №23 по теме «Ознакомление с образцами средств бытовой химии и лекарственных препаратов».</w:t>
      </w:r>
    </w:p>
    <w:p w14:paraId="729D2E01" w14:textId="77777777" w:rsidR="00986969" w:rsidRPr="00986969" w:rsidRDefault="00986969" w:rsidP="00986969">
      <w:pPr>
        <w:spacing w:after="0" w:line="240" w:lineRule="auto"/>
        <w:ind w:firstLine="426"/>
        <w:jc w:val="both"/>
        <w:rPr>
          <w:rFonts w:ascii="Times New Roman" w:eastAsia="Times New Roman" w:hAnsi="Times New Roman" w:cs="Times New Roman"/>
          <w:bCs/>
          <w:iCs/>
          <w:sz w:val="24"/>
          <w:szCs w:val="24"/>
        </w:rPr>
      </w:pPr>
      <w:r w:rsidRPr="00986969">
        <w:rPr>
          <w:rFonts w:ascii="Times New Roman" w:eastAsia="Times New Roman" w:hAnsi="Times New Roman" w:cs="Times New Roman"/>
          <w:b/>
          <w:bCs/>
          <w:i/>
          <w:iCs/>
          <w:sz w:val="24"/>
          <w:szCs w:val="24"/>
        </w:rPr>
        <w:t xml:space="preserve">Формы организации учебных занятий: </w:t>
      </w:r>
      <w:r w:rsidRPr="00986969">
        <w:rPr>
          <w:rFonts w:ascii="Times New Roman" w:eastAsia="Times New Roman" w:hAnsi="Times New Roman" w:cs="Times New Roman"/>
          <w:bCs/>
          <w:iCs/>
          <w:sz w:val="24"/>
          <w:szCs w:val="24"/>
        </w:rPr>
        <w:t>урок, лекция, семинар, практическое занятие.</w:t>
      </w:r>
    </w:p>
    <w:p w14:paraId="12FACD6F" w14:textId="77777777" w:rsidR="00986969" w:rsidRPr="00986969" w:rsidRDefault="00986969" w:rsidP="00986969">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 xml:space="preserve">Самостоятельная работа обучающихся </w:t>
      </w:r>
      <w:r w:rsidRPr="00986969">
        <w:rPr>
          <w:rFonts w:ascii="Times New Roman" w:eastAsia="Times New Roman" w:hAnsi="Times New Roman" w:cs="Times New Roman"/>
          <w:sz w:val="24"/>
          <w:szCs w:val="24"/>
        </w:rPr>
        <w:t>(4 часа) – конспектирование текста; составление мультимедийных презентаций, рефератов, докладов.</w:t>
      </w:r>
    </w:p>
    <w:p w14:paraId="3AA7D28C" w14:textId="77777777" w:rsidR="00986969" w:rsidRDefault="00986969" w:rsidP="00986969">
      <w:pPr>
        <w:spacing w:after="0" w:line="240" w:lineRule="auto"/>
        <w:ind w:firstLine="426"/>
        <w:jc w:val="both"/>
        <w:rPr>
          <w:rFonts w:ascii="Times New Roman" w:eastAsia="Times New Roman" w:hAnsi="Times New Roman" w:cs="Times New Roman"/>
          <w:sz w:val="24"/>
          <w:szCs w:val="24"/>
        </w:rPr>
      </w:pPr>
    </w:p>
    <w:p w14:paraId="534519AD" w14:textId="77777777" w:rsidR="00052678" w:rsidRDefault="00052678" w:rsidP="00986969">
      <w:pPr>
        <w:spacing w:after="0" w:line="240" w:lineRule="auto"/>
        <w:ind w:firstLine="426"/>
        <w:jc w:val="both"/>
        <w:rPr>
          <w:rFonts w:ascii="Times New Roman" w:eastAsia="Times New Roman" w:hAnsi="Times New Roman" w:cs="Times New Roman"/>
          <w:sz w:val="24"/>
          <w:szCs w:val="24"/>
        </w:rPr>
      </w:pPr>
    </w:p>
    <w:p w14:paraId="1CF6F35E" w14:textId="77777777" w:rsidR="00052678" w:rsidRPr="00986969" w:rsidRDefault="00052678" w:rsidP="00986969">
      <w:pPr>
        <w:spacing w:after="0" w:line="240" w:lineRule="auto"/>
        <w:ind w:firstLine="426"/>
        <w:jc w:val="both"/>
        <w:rPr>
          <w:rFonts w:ascii="Times New Roman" w:eastAsia="Times New Roman" w:hAnsi="Times New Roman" w:cs="Times New Roman"/>
          <w:sz w:val="24"/>
          <w:szCs w:val="24"/>
        </w:rPr>
      </w:pPr>
    </w:p>
    <w:p w14:paraId="48E317BE" w14:textId="77777777" w:rsidR="00986969" w:rsidRPr="00986969" w:rsidRDefault="00986969" w:rsidP="00986969">
      <w:pPr>
        <w:spacing w:after="0" w:line="240" w:lineRule="auto"/>
        <w:ind w:firstLine="426"/>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Виды учебной деятельности студентов</w:t>
      </w:r>
    </w:p>
    <w:tbl>
      <w:tblPr>
        <w:tblW w:w="9356" w:type="dxa"/>
        <w:tblInd w:w="5" w:type="dxa"/>
        <w:tblLayout w:type="fixed"/>
        <w:tblCellMar>
          <w:left w:w="0" w:type="dxa"/>
          <w:right w:w="0" w:type="dxa"/>
        </w:tblCellMar>
        <w:tblLook w:val="0000" w:firstRow="0" w:lastRow="0" w:firstColumn="0" w:lastColumn="0" w:noHBand="0" w:noVBand="0"/>
      </w:tblPr>
      <w:tblGrid>
        <w:gridCol w:w="2127"/>
        <w:gridCol w:w="7229"/>
      </w:tblGrid>
      <w:tr w:rsidR="00986969" w:rsidRPr="00986969" w14:paraId="14CB51FE" w14:textId="77777777" w:rsidTr="00A06146">
        <w:trPr>
          <w:trHeight w:val="20"/>
        </w:trPr>
        <w:tc>
          <w:tcPr>
            <w:tcW w:w="2127" w:type="dxa"/>
            <w:tcBorders>
              <w:top w:val="single" w:sz="4" w:space="0" w:color="auto"/>
              <w:left w:val="single" w:sz="4" w:space="0" w:color="auto"/>
              <w:bottom w:val="nil"/>
              <w:right w:val="nil"/>
            </w:tcBorders>
            <w:shd w:val="clear" w:color="auto" w:fill="FFFFFF"/>
            <w:vAlign w:val="center"/>
          </w:tcPr>
          <w:p w14:paraId="4B12AF83"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Содержание обучения</w:t>
            </w:r>
          </w:p>
        </w:tc>
        <w:tc>
          <w:tcPr>
            <w:tcW w:w="7229" w:type="dxa"/>
            <w:tcBorders>
              <w:top w:val="single" w:sz="4" w:space="0" w:color="auto"/>
              <w:left w:val="single" w:sz="4" w:space="0" w:color="auto"/>
              <w:bottom w:val="nil"/>
              <w:right w:val="single" w:sz="4" w:space="0" w:color="auto"/>
            </w:tcBorders>
            <w:shd w:val="clear" w:color="auto" w:fill="FFFFFF"/>
            <w:vAlign w:val="center"/>
          </w:tcPr>
          <w:p w14:paraId="26E4061D" w14:textId="77777777" w:rsidR="00986969" w:rsidRPr="00986969" w:rsidRDefault="00986969" w:rsidP="00986969">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Характеристика основных видов деятельности студентов (на уровне учебных действий)</w:t>
            </w:r>
          </w:p>
        </w:tc>
      </w:tr>
      <w:tr w:rsidR="00986969" w:rsidRPr="00986969" w14:paraId="1754F68C" w14:textId="77777777" w:rsidTr="00A06146">
        <w:trPr>
          <w:trHeight w:val="20"/>
        </w:trPr>
        <w:tc>
          <w:tcPr>
            <w:tcW w:w="2127" w:type="dxa"/>
            <w:tcBorders>
              <w:top w:val="single" w:sz="4" w:space="0" w:color="auto"/>
              <w:left w:val="single" w:sz="4" w:space="0" w:color="auto"/>
              <w:right w:val="nil"/>
            </w:tcBorders>
            <w:shd w:val="clear" w:color="auto" w:fill="FFFFFF"/>
          </w:tcPr>
          <w:p w14:paraId="57152D60"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Важнейшие химические понятия</w:t>
            </w:r>
          </w:p>
        </w:tc>
        <w:tc>
          <w:tcPr>
            <w:tcW w:w="7229" w:type="dxa"/>
            <w:tcBorders>
              <w:top w:val="single" w:sz="4" w:space="0" w:color="auto"/>
              <w:left w:val="single" w:sz="4" w:space="0" w:color="auto"/>
              <w:right w:val="single" w:sz="4" w:space="0" w:color="auto"/>
            </w:tcBorders>
            <w:shd w:val="clear" w:color="auto" w:fill="FFFFFF"/>
          </w:tcPr>
          <w:p w14:paraId="627AAD3D"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Умение давать определение и оперировать следующими химическими понятиями: вещество, химический элемент, атом, молекула, относительные атомная и молекулярная массы, ион, аллотропия, изотопы, химическая связь, электроотрицательность, валентность, степень окисления, моль, молярная масса, молярный объем газообразных веществ, вещества молекулярного и немолекулярного строения, растворы, электролит и неэлектролит,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 гомология</w:t>
            </w:r>
          </w:p>
        </w:tc>
      </w:tr>
      <w:tr w:rsidR="00986969" w:rsidRPr="00986969" w14:paraId="76F7079D" w14:textId="77777777" w:rsidTr="00A06146">
        <w:trPr>
          <w:trHeight w:val="20"/>
        </w:trPr>
        <w:tc>
          <w:tcPr>
            <w:tcW w:w="2127" w:type="dxa"/>
            <w:tcBorders>
              <w:top w:val="single" w:sz="4" w:space="0" w:color="auto"/>
              <w:left w:val="single" w:sz="4" w:space="0" w:color="auto"/>
              <w:bottom w:val="nil"/>
              <w:right w:val="nil"/>
            </w:tcBorders>
            <w:shd w:val="clear" w:color="auto" w:fill="FFFFFF"/>
          </w:tcPr>
          <w:p w14:paraId="3183163A"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Основные законы химии</w:t>
            </w:r>
          </w:p>
        </w:tc>
        <w:tc>
          <w:tcPr>
            <w:tcW w:w="7229" w:type="dxa"/>
            <w:tcBorders>
              <w:top w:val="single" w:sz="4" w:space="0" w:color="auto"/>
              <w:left w:val="single" w:sz="4" w:space="0" w:color="auto"/>
              <w:bottom w:val="nil"/>
              <w:right w:val="single" w:sz="4" w:space="0" w:color="auto"/>
            </w:tcBorders>
            <w:shd w:val="clear" w:color="auto" w:fill="FFFFFF"/>
          </w:tcPr>
          <w:p w14:paraId="0CF87FD9"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Формулирование законов сохранения массы веществ и постоянства состава веществ.</w:t>
            </w:r>
          </w:p>
          <w:p w14:paraId="344D53F7"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Установка причинно-следственной связи между содержанием этих законов и написанием химических формул и уравнений. Установка эволюционной сущности менделеевской и современной формулировок периодического закона Д. И. Менделеева. Объяснение физического смысла символики периодической таблицы химических элементов Д. И. Менделеева (номеров элемента, периода, группы) и установка причинно-следственной связи между строением атома и закономерностями изменения свойств элементов и образованных ими веществ в периодах и группах.</w:t>
            </w:r>
          </w:p>
          <w:p w14:paraId="159B040C"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Характеристика элементов малых и больших периодов по их положению в Периодической системе Д. И. Менделеева</w:t>
            </w:r>
          </w:p>
        </w:tc>
      </w:tr>
      <w:tr w:rsidR="00986969" w:rsidRPr="00986969" w14:paraId="679D5827" w14:textId="77777777" w:rsidTr="00A06146">
        <w:trPr>
          <w:trHeight w:val="20"/>
        </w:trPr>
        <w:tc>
          <w:tcPr>
            <w:tcW w:w="2127" w:type="dxa"/>
            <w:tcBorders>
              <w:top w:val="single" w:sz="4" w:space="0" w:color="auto"/>
              <w:left w:val="single" w:sz="4" w:space="0" w:color="auto"/>
              <w:bottom w:val="nil"/>
              <w:right w:val="nil"/>
            </w:tcBorders>
            <w:shd w:val="clear" w:color="auto" w:fill="FFFFFF"/>
          </w:tcPr>
          <w:p w14:paraId="7DEC0845" w14:textId="77777777" w:rsid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Основные теории химии</w:t>
            </w:r>
          </w:p>
          <w:p w14:paraId="6306312E" w14:textId="77777777" w:rsidR="00986969" w:rsidRDefault="00986969" w:rsidP="00986969">
            <w:pPr>
              <w:spacing w:after="0" w:line="240" w:lineRule="auto"/>
              <w:rPr>
                <w:rFonts w:ascii="Times New Roman" w:eastAsia="Times New Roman" w:hAnsi="Times New Roman" w:cs="Times New Roman"/>
                <w:sz w:val="24"/>
                <w:szCs w:val="24"/>
              </w:rPr>
            </w:pPr>
          </w:p>
          <w:p w14:paraId="7F99A41F" w14:textId="77777777" w:rsidR="00986969" w:rsidRDefault="00986969" w:rsidP="00986969">
            <w:pPr>
              <w:spacing w:after="0" w:line="240" w:lineRule="auto"/>
              <w:rPr>
                <w:rFonts w:ascii="Times New Roman" w:eastAsia="Times New Roman" w:hAnsi="Times New Roman" w:cs="Times New Roman"/>
                <w:sz w:val="24"/>
                <w:szCs w:val="24"/>
              </w:rPr>
            </w:pPr>
          </w:p>
          <w:p w14:paraId="443A477A" w14:textId="77777777" w:rsidR="00986969" w:rsidRDefault="00986969" w:rsidP="00986969">
            <w:pPr>
              <w:spacing w:after="0" w:line="240" w:lineRule="auto"/>
              <w:rPr>
                <w:rFonts w:ascii="Times New Roman" w:eastAsia="Times New Roman" w:hAnsi="Times New Roman" w:cs="Times New Roman"/>
                <w:sz w:val="24"/>
                <w:szCs w:val="24"/>
              </w:rPr>
            </w:pPr>
          </w:p>
          <w:p w14:paraId="0AD4E3DF" w14:textId="77777777" w:rsidR="00986969" w:rsidRDefault="00986969" w:rsidP="00986969">
            <w:pPr>
              <w:spacing w:after="0" w:line="240" w:lineRule="auto"/>
              <w:rPr>
                <w:rFonts w:ascii="Times New Roman" w:eastAsia="Times New Roman" w:hAnsi="Times New Roman" w:cs="Times New Roman"/>
                <w:sz w:val="24"/>
                <w:szCs w:val="24"/>
              </w:rPr>
            </w:pPr>
          </w:p>
          <w:p w14:paraId="24369F9B" w14:textId="77777777" w:rsidR="00986969" w:rsidRDefault="00986969" w:rsidP="00986969">
            <w:pPr>
              <w:spacing w:after="0" w:line="240" w:lineRule="auto"/>
              <w:rPr>
                <w:rFonts w:ascii="Times New Roman" w:eastAsia="Times New Roman" w:hAnsi="Times New Roman" w:cs="Times New Roman"/>
                <w:sz w:val="24"/>
                <w:szCs w:val="24"/>
              </w:rPr>
            </w:pPr>
          </w:p>
          <w:p w14:paraId="5E95BC9F" w14:textId="77777777" w:rsidR="00986969" w:rsidRDefault="00986969" w:rsidP="00986969">
            <w:pPr>
              <w:spacing w:after="0" w:line="240" w:lineRule="auto"/>
              <w:rPr>
                <w:rFonts w:ascii="Times New Roman" w:eastAsia="Times New Roman" w:hAnsi="Times New Roman" w:cs="Times New Roman"/>
                <w:sz w:val="24"/>
                <w:szCs w:val="24"/>
              </w:rPr>
            </w:pPr>
          </w:p>
          <w:p w14:paraId="31720C42" w14:textId="77777777" w:rsidR="00986969" w:rsidRDefault="00986969" w:rsidP="00986969">
            <w:pPr>
              <w:spacing w:after="0" w:line="240" w:lineRule="auto"/>
              <w:rPr>
                <w:rFonts w:ascii="Times New Roman" w:eastAsia="Times New Roman" w:hAnsi="Times New Roman" w:cs="Times New Roman"/>
                <w:sz w:val="24"/>
                <w:szCs w:val="24"/>
              </w:rPr>
            </w:pPr>
          </w:p>
          <w:p w14:paraId="7F4D1A69" w14:textId="77777777" w:rsidR="00986969" w:rsidRDefault="00986969" w:rsidP="00986969">
            <w:pPr>
              <w:spacing w:after="0" w:line="240" w:lineRule="auto"/>
              <w:rPr>
                <w:rFonts w:ascii="Times New Roman" w:eastAsia="Times New Roman" w:hAnsi="Times New Roman" w:cs="Times New Roman"/>
                <w:sz w:val="24"/>
                <w:szCs w:val="24"/>
              </w:rPr>
            </w:pPr>
          </w:p>
          <w:p w14:paraId="4BFB3790" w14:textId="77777777" w:rsidR="00986969" w:rsidRDefault="00986969" w:rsidP="00986969">
            <w:pPr>
              <w:spacing w:after="0" w:line="240" w:lineRule="auto"/>
              <w:rPr>
                <w:rFonts w:ascii="Times New Roman" w:eastAsia="Times New Roman" w:hAnsi="Times New Roman" w:cs="Times New Roman"/>
                <w:sz w:val="24"/>
                <w:szCs w:val="24"/>
              </w:rPr>
            </w:pPr>
          </w:p>
          <w:p w14:paraId="7F8F6E3E" w14:textId="77777777" w:rsidR="00986969" w:rsidRPr="00986969" w:rsidRDefault="00986969" w:rsidP="00986969">
            <w:pPr>
              <w:spacing w:after="0" w:line="240" w:lineRule="auto"/>
              <w:rPr>
                <w:rFonts w:ascii="Times New Roman" w:eastAsia="Times New Roman" w:hAnsi="Times New Roman" w:cs="Times New Roman"/>
                <w:sz w:val="24"/>
                <w:szCs w:val="24"/>
              </w:rPr>
            </w:pPr>
          </w:p>
        </w:tc>
        <w:tc>
          <w:tcPr>
            <w:tcW w:w="7229" w:type="dxa"/>
            <w:tcBorders>
              <w:top w:val="single" w:sz="4" w:space="0" w:color="auto"/>
              <w:left w:val="single" w:sz="4" w:space="0" w:color="auto"/>
              <w:bottom w:val="nil"/>
              <w:right w:val="single" w:sz="4" w:space="0" w:color="auto"/>
            </w:tcBorders>
            <w:shd w:val="clear" w:color="auto" w:fill="FFFFFF"/>
          </w:tcPr>
          <w:p w14:paraId="3C85460C"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Установка зависимости свойств химических веществ от строения атомов образующих их химических элементов. Характеристика важнейших типов химических связей и относительности этой типологии.</w:t>
            </w:r>
          </w:p>
          <w:p w14:paraId="5FDD0835"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Объяснение зависимости свойств веществ от их состава и строения кристаллических решеток.</w:t>
            </w:r>
          </w:p>
          <w:p w14:paraId="3D90CEE4"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Формулировка основных положений теории электролитической диссоциации и характеристика в свете этой теории свойств основных классов неорганических соединений.</w:t>
            </w:r>
          </w:p>
          <w:p w14:paraId="775DE168"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Формулировка основных положений теории химического строения органических соединений и характеристика в свете этой теории свойств основных классов органических соединений</w:t>
            </w:r>
          </w:p>
        </w:tc>
      </w:tr>
      <w:tr w:rsidR="00986969" w:rsidRPr="00986969" w14:paraId="39CAE0D9" w14:textId="77777777" w:rsidTr="00A06146">
        <w:trPr>
          <w:trHeight w:val="20"/>
        </w:trPr>
        <w:tc>
          <w:tcPr>
            <w:tcW w:w="2127" w:type="dxa"/>
            <w:tcBorders>
              <w:top w:val="single" w:sz="4" w:space="0" w:color="auto"/>
              <w:left w:val="single" w:sz="4" w:space="0" w:color="auto"/>
              <w:bottom w:val="nil"/>
              <w:right w:val="nil"/>
            </w:tcBorders>
            <w:shd w:val="clear" w:color="auto" w:fill="FFFFFF"/>
          </w:tcPr>
          <w:p w14:paraId="1A4BB64C"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Важнейшие вещества и материалы</w:t>
            </w:r>
          </w:p>
        </w:tc>
        <w:tc>
          <w:tcPr>
            <w:tcW w:w="7229" w:type="dxa"/>
            <w:tcBorders>
              <w:top w:val="single" w:sz="4" w:space="0" w:color="auto"/>
              <w:left w:val="single" w:sz="4" w:space="0" w:color="auto"/>
              <w:bottom w:val="nil"/>
              <w:right w:val="single" w:sz="4" w:space="0" w:color="auto"/>
            </w:tcBorders>
            <w:shd w:val="clear" w:color="auto" w:fill="FFFFFF"/>
          </w:tcPr>
          <w:p w14:paraId="659D4B30"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Характеристика состава, строения, свойств, получения и применения важнейших металлов (</w:t>
            </w:r>
            <w:r w:rsidRPr="00986969">
              <w:rPr>
                <w:rFonts w:ascii="Times New Roman" w:eastAsia="Times New Roman" w:hAnsi="Times New Roman" w:cs="Times New Roman"/>
                <w:sz w:val="24"/>
                <w:szCs w:val="24"/>
                <w:lang w:val="en-US"/>
              </w:rPr>
              <w:t>IA</w:t>
            </w:r>
            <w:r w:rsidRPr="00986969">
              <w:rPr>
                <w:rFonts w:ascii="Times New Roman" w:eastAsia="Times New Roman" w:hAnsi="Times New Roman" w:cs="Times New Roman"/>
                <w:sz w:val="24"/>
                <w:szCs w:val="24"/>
              </w:rPr>
              <w:t xml:space="preserve"> и </w:t>
            </w:r>
            <w:r w:rsidRPr="00986969">
              <w:rPr>
                <w:rFonts w:ascii="Times New Roman" w:eastAsia="Times New Roman" w:hAnsi="Times New Roman" w:cs="Times New Roman"/>
                <w:sz w:val="24"/>
                <w:szCs w:val="24"/>
                <w:lang w:val="en-US"/>
              </w:rPr>
              <w:t>IIA</w:t>
            </w:r>
            <w:r w:rsidRPr="00986969">
              <w:rPr>
                <w:rFonts w:ascii="Times New Roman" w:eastAsia="Times New Roman" w:hAnsi="Times New Roman" w:cs="Times New Roman"/>
                <w:sz w:val="24"/>
                <w:szCs w:val="24"/>
              </w:rPr>
              <w:t xml:space="preserve"> групп, алюминия, железа, а в естественно-научном профиле и некоторых </w:t>
            </w:r>
            <w:r w:rsidRPr="00986969">
              <w:rPr>
                <w:rFonts w:ascii="Times New Roman" w:eastAsia="Times New Roman" w:hAnsi="Times New Roman" w:cs="Times New Roman"/>
                <w:sz w:val="24"/>
                <w:szCs w:val="24"/>
                <w:lang w:val="en-US"/>
              </w:rPr>
              <w:t>d</w:t>
            </w:r>
            <w:r w:rsidRPr="00986969">
              <w:rPr>
                <w:rFonts w:ascii="Times New Roman" w:eastAsia="Times New Roman" w:hAnsi="Times New Roman" w:cs="Times New Roman"/>
                <w:sz w:val="24"/>
                <w:szCs w:val="24"/>
              </w:rPr>
              <w:t>-элементов) и их соединений.</w:t>
            </w:r>
          </w:p>
          <w:p w14:paraId="5E5A5883"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 xml:space="preserve">Характеристика состава, строения, свойств, получения и применения важнейших неметаллов (VIIIА, </w:t>
            </w:r>
            <w:r w:rsidRPr="00986969">
              <w:rPr>
                <w:rFonts w:ascii="Times New Roman" w:eastAsia="Times New Roman" w:hAnsi="Times New Roman" w:cs="Times New Roman"/>
                <w:sz w:val="24"/>
                <w:szCs w:val="24"/>
                <w:lang w:val="en-US"/>
              </w:rPr>
              <w:t>VIIA</w:t>
            </w:r>
            <w:r w:rsidRPr="00986969">
              <w:rPr>
                <w:rFonts w:ascii="Times New Roman" w:eastAsia="Times New Roman" w:hAnsi="Times New Roman" w:cs="Times New Roman"/>
                <w:sz w:val="24"/>
                <w:szCs w:val="24"/>
              </w:rPr>
              <w:t xml:space="preserve">, </w:t>
            </w:r>
            <w:r w:rsidRPr="00986969">
              <w:rPr>
                <w:rFonts w:ascii="Times New Roman" w:eastAsia="Times New Roman" w:hAnsi="Times New Roman" w:cs="Times New Roman"/>
                <w:sz w:val="24"/>
                <w:szCs w:val="24"/>
                <w:lang w:val="en-US"/>
              </w:rPr>
              <w:t>VIA</w:t>
            </w:r>
            <w:r w:rsidRPr="00986969">
              <w:rPr>
                <w:rFonts w:ascii="Times New Roman" w:eastAsia="Times New Roman" w:hAnsi="Times New Roman" w:cs="Times New Roman"/>
                <w:sz w:val="24"/>
                <w:szCs w:val="24"/>
              </w:rPr>
              <w:t xml:space="preserve"> групп, а также азота и фосфора, углерода и кремния, водорода) и их соединений. Характеристика состава, строения, свойств, получения и применения важнейших классов углеводородов (алканов, циклоалканов, алкенов, алкинов, аренов) и их наиболее значимых в народнохозяйственном плане представителей.</w:t>
            </w:r>
          </w:p>
          <w:p w14:paraId="4B027EE4"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lastRenderedPageBreak/>
              <w:t>Аналогичная характеристика важнейших представителей других классов органических соединений: метанола и этанола, сложных эфиров, жиров, мыл, альдегидов (формальдегидов и ацетальдегида), кетонов (ацетона), карбоновых кислот (уксусной кислоты, для естественно-научного профиля представителей других классов кислот), моносахаридов (глюкозы), дисахаридов (сахарозы), полисахаридов (крахмала и целлюлозы), анилина, аминокислот, белков, искусственных и синтетических волокон, каучуков, пластмасс</w:t>
            </w:r>
          </w:p>
        </w:tc>
      </w:tr>
      <w:tr w:rsidR="00986969" w:rsidRPr="00986969" w14:paraId="2C66859F" w14:textId="77777777" w:rsidTr="00A06146">
        <w:trPr>
          <w:trHeight w:val="20"/>
        </w:trPr>
        <w:tc>
          <w:tcPr>
            <w:tcW w:w="2127" w:type="dxa"/>
            <w:tcBorders>
              <w:top w:val="single" w:sz="4" w:space="0" w:color="auto"/>
              <w:left w:val="single" w:sz="4" w:space="0" w:color="auto"/>
              <w:bottom w:val="single" w:sz="4" w:space="0" w:color="auto"/>
              <w:right w:val="nil"/>
            </w:tcBorders>
            <w:shd w:val="clear" w:color="auto" w:fill="FFFFFF"/>
          </w:tcPr>
          <w:p w14:paraId="3720AD83"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lastRenderedPageBreak/>
              <w:t>Химический язык и символика</w:t>
            </w:r>
          </w:p>
        </w:tc>
        <w:tc>
          <w:tcPr>
            <w:tcW w:w="7229" w:type="dxa"/>
            <w:tcBorders>
              <w:top w:val="single" w:sz="4" w:space="0" w:color="auto"/>
              <w:left w:val="single" w:sz="4" w:space="0" w:color="auto"/>
              <w:bottom w:val="single" w:sz="4" w:space="0" w:color="auto"/>
              <w:right w:val="single" w:sz="4" w:space="0" w:color="auto"/>
            </w:tcBorders>
            <w:shd w:val="clear" w:color="auto" w:fill="FFFFFF"/>
          </w:tcPr>
          <w:p w14:paraId="7BAD5BC5"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Использование в учебной и профессиональной деятельности химических терминов и символики.</w:t>
            </w:r>
          </w:p>
          <w:p w14:paraId="44A684F5"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Название изученных веществ по тривиальной или международной номенклатуре и отражение состава этих соединений с помощью химических формул.</w:t>
            </w:r>
          </w:p>
          <w:p w14:paraId="43479687"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Отражение химических процессов с помощью уравнений химических реакций</w:t>
            </w:r>
          </w:p>
        </w:tc>
      </w:tr>
      <w:tr w:rsidR="00986969" w:rsidRPr="00986969" w14:paraId="274024FB" w14:textId="77777777" w:rsidTr="00A06146">
        <w:trPr>
          <w:trHeight w:val="20"/>
        </w:trPr>
        <w:tc>
          <w:tcPr>
            <w:tcW w:w="2127" w:type="dxa"/>
            <w:tcBorders>
              <w:top w:val="single" w:sz="4" w:space="0" w:color="auto"/>
              <w:left w:val="single" w:sz="4" w:space="0" w:color="auto"/>
              <w:bottom w:val="nil"/>
              <w:right w:val="nil"/>
            </w:tcBorders>
            <w:shd w:val="clear" w:color="auto" w:fill="FFFFFF"/>
          </w:tcPr>
          <w:p w14:paraId="7420F0A9"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Химические реакции</w:t>
            </w:r>
          </w:p>
        </w:tc>
        <w:tc>
          <w:tcPr>
            <w:tcW w:w="7229" w:type="dxa"/>
            <w:tcBorders>
              <w:top w:val="single" w:sz="4" w:space="0" w:color="auto"/>
              <w:left w:val="single" w:sz="4" w:space="0" w:color="auto"/>
              <w:bottom w:val="nil"/>
              <w:right w:val="single" w:sz="4" w:space="0" w:color="auto"/>
            </w:tcBorders>
            <w:shd w:val="clear" w:color="auto" w:fill="FFFFFF"/>
          </w:tcPr>
          <w:p w14:paraId="2EBD83AC"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Объяснение сущности химических процессов. Классификация химических реакций по различным признакам: числу и составу продуктов и реагентов, тепловому эффекту, направлению, фазе, наличию катализатора, изменению степеней окисления элементов, образующих вещества.</w:t>
            </w:r>
          </w:p>
          <w:p w14:paraId="37713620"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Установка признаков общего и различного в типологии реакций для неорганической и органической химии.</w:t>
            </w:r>
          </w:p>
          <w:p w14:paraId="0D363EE6"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Классификация веществ и процессов с точки зрения окисления-восстановления. Составление уравнений реакций с помощью метода электронного баланса.</w:t>
            </w:r>
          </w:p>
          <w:p w14:paraId="7517A5CA"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Объяснение зависимости скорости химической реакции и положения химического равновесия от различных факторов</w:t>
            </w:r>
          </w:p>
        </w:tc>
      </w:tr>
      <w:tr w:rsidR="00986969" w:rsidRPr="00986969" w14:paraId="19D18586" w14:textId="77777777" w:rsidTr="00A06146">
        <w:trPr>
          <w:trHeight w:val="20"/>
        </w:trPr>
        <w:tc>
          <w:tcPr>
            <w:tcW w:w="2127" w:type="dxa"/>
            <w:tcBorders>
              <w:top w:val="single" w:sz="4" w:space="0" w:color="auto"/>
              <w:left w:val="single" w:sz="4" w:space="0" w:color="auto"/>
              <w:bottom w:val="nil"/>
              <w:right w:val="nil"/>
            </w:tcBorders>
            <w:shd w:val="clear" w:color="auto" w:fill="FFFFFF"/>
          </w:tcPr>
          <w:p w14:paraId="62D7688E"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Химический эксперимент</w:t>
            </w:r>
          </w:p>
        </w:tc>
        <w:tc>
          <w:tcPr>
            <w:tcW w:w="7229" w:type="dxa"/>
            <w:tcBorders>
              <w:top w:val="single" w:sz="4" w:space="0" w:color="auto"/>
              <w:left w:val="single" w:sz="4" w:space="0" w:color="auto"/>
              <w:bottom w:val="nil"/>
              <w:right w:val="single" w:sz="4" w:space="0" w:color="auto"/>
            </w:tcBorders>
            <w:shd w:val="clear" w:color="auto" w:fill="FFFFFF"/>
          </w:tcPr>
          <w:p w14:paraId="7CD2F257"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Выполнение химического эксперимента в полном соответствии с правилами безопасности.</w:t>
            </w:r>
          </w:p>
          <w:p w14:paraId="43A7DCE1"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Наблюдение, фиксация и описание результатов проведенного эксперимента</w:t>
            </w:r>
          </w:p>
        </w:tc>
      </w:tr>
      <w:tr w:rsidR="00986969" w:rsidRPr="00986969" w14:paraId="4FF584FC" w14:textId="77777777" w:rsidTr="00A06146">
        <w:trPr>
          <w:trHeight w:val="20"/>
        </w:trPr>
        <w:tc>
          <w:tcPr>
            <w:tcW w:w="2127" w:type="dxa"/>
            <w:tcBorders>
              <w:top w:val="single" w:sz="4" w:space="0" w:color="auto"/>
              <w:left w:val="single" w:sz="4" w:space="0" w:color="auto"/>
              <w:bottom w:val="nil"/>
              <w:right w:val="nil"/>
            </w:tcBorders>
            <w:shd w:val="clear" w:color="auto" w:fill="FFFFFF"/>
          </w:tcPr>
          <w:p w14:paraId="15FC1ABB"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Химическая информация</w:t>
            </w:r>
          </w:p>
        </w:tc>
        <w:tc>
          <w:tcPr>
            <w:tcW w:w="7229" w:type="dxa"/>
            <w:tcBorders>
              <w:top w:val="single" w:sz="4" w:space="0" w:color="auto"/>
              <w:left w:val="single" w:sz="4" w:space="0" w:color="auto"/>
              <w:bottom w:val="nil"/>
              <w:right w:val="single" w:sz="4" w:space="0" w:color="auto"/>
            </w:tcBorders>
            <w:shd w:val="clear" w:color="auto" w:fill="FFFFFF"/>
          </w:tcPr>
          <w:p w14:paraId="039A427E"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Проведение самостоятельного поиска химической информации с использованием различных источников (научно-популярных изданий, компьютерных баз данных, ресурсов Интернета). Использование компьютерных технологий для обработки и передачи химической информации и ее представления в различных формах</w:t>
            </w:r>
          </w:p>
        </w:tc>
      </w:tr>
      <w:tr w:rsidR="00986969" w:rsidRPr="00986969" w14:paraId="305DC066" w14:textId="77777777" w:rsidTr="00A06146">
        <w:trPr>
          <w:trHeight w:val="20"/>
        </w:trPr>
        <w:tc>
          <w:tcPr>
            <w:tcW w:w="2127" w:type="dxa"/>
            <w:tcBorders>
              <w:top w:val="single" w:sz="4" w:space="0" w:color="auto"/>
              <w:left w:val="single" w:sz="4" w:space="0" w:color="auto"/>
              <w:bottom w:val="nil"/>
              <w:right w:val="nil"/>
            </w:tcBorders>
            <w:shd w:val="clear" w:color="auto" w:fill="FFFFFF"/>
          </w:tcPr>
          <w:p w14:paraId="18FB8DA4"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Расчеты по химическим формулам и уравнениям</w:t>
            </w:r>
          </w:p>
        </w:tc>
        <w:tc>
          <w:tcPr>
            <w:tcW w:w="7229" w:type="dxa"/>
            <w:tcBorders>
              <w:top w:val="single" w:sz="4" w:space="0" w:color="auto"/>
              <w:left w:val="single" w:sz="4" w:space="0" w:color="auto"/>
              <w:bottom w:val="nil"/>
              <w:right w:val="single" w:sz="4" w:space="0" w:color="auto"/>
            </w:tcBorders>
            <w:shd w:val="clear" w:color="auto" w:fill="FFFFFF"/>
          </w:tcPr>
          <w:p w14:paraId="05759B1B"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Установка зависимости между качественной и количественной сторонами химических объектов и процессов.</w:t>
            </w:r>
          </w:p>
          <w:p w14:paraId="0BCC1C13"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Решение расчетных задач по химическим формулам и уравнениям</w:t>
            </w:r>
          </w:p>
        </w:tc>
      </w:tr>
      <w:tr w:rsidR="00986969" w:rsidRPr="00986969" w14:paraId="626107AF" w14:textId="77777777" w:rsidTr="00A06146">
        <w:trPr>
          <w:trHeight w:val="20"/>
        </w:trPr>
        <w:tc>
          <w:tcPr>
            <w:tcW w:w="2127" w:type="dxa"/>
            <w:tcBorders>
              <w:top w:val="single" w:sz="4" w:space="0" w:color="auto"/>
              <w:left w:val="single" w:sz="4" w:space="0" w:color="auto"/>
              <w:bottom w:val="single" w:sz="4" w:space="0" w:color="auto"/>
              <w:right w:val="nil"/>
            </w:tcBorders>
            <w:shd w:val="clear" w:color="auto" w:fill="FFFFFF"/>
          </w:tcPr>
          <w:p w14:paraId="17AAC513"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Профильное и профессионально значимое содержание</w:t>
            </w:r>
          </w:p>
        </w:tc>
        <w:tc>
          <w:tcPr>
            <w:tcW w:w="7229" w:type="dxa"/>
            <w:tcBorders>
              <w:top w:val="single" w:sz="4" w:space="0" w:color="auto"/>
              <w:left w:val="single" w:sz="4" w:space="0" w:color="auto"/>
              <w:bottom w:val="single" w:sz="4" w:space="0" w:color="auto"/>
              <w:right w:val="single" w:sz="4" w:space="0" w:color="auto"/>
            </w:tcBorders>
            <w:shd w:val="clear" w:color="auto" w:fill="FFFFFF"/>
          </w:tcPr>
          <w:p w14:paraId="0D573057"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Объяснение химических явлений, происходящих в природе, быту и на производстве.</w:t>
            </w:r>
          </w:p>
          <w:p w14:paraId="64E62330"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Определение возможностей протекания химических превращений в различных условиях.</w:t>
            </w:r>
          </w:p>
          <w:p w14:paraId="6BE0E15F"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Соблюдение правил экологически грамотного поведения в окружающей среде.</w:t>
            </w:r>
          </w:p>
          <w:p w14:paraId="2D32D9CC"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Оценка влияния химического загрязнения окружающей среды на организм человека и другие живые организмы.</w:t>
            </w:r>
          </w:p>
          <w:p w14:paraId="12DA2A53"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Соблюдение правил безопасного обращения с горючими и токсичными веществами, лабораторным оборудованием. Подготовка растворов заданной концентрации в быту и на производстве.</w:t>
            </w:r>
          </w:p>
          <w:p w14:paraId="56966301" w14:textId="77777777" w:rsidR="00986969" w:rsidRPr="00986969" w:rsidRDefault="00986969" w:rsidP="00986969">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lastRenderedPageBreak/>
              <w:t>Критическая оценка достоверности химической информации, поступающей из разных источников</w:t>
            </w:r>
          </w:p>
        </w:tc>
      </w:tr>
    </w:tbl>
    <w:p w14:paraId="3F70BB1C" w14:textId="77777777" w:rsidR="00986969" w:rsidRPr="00986969" w:rsidRDefault="00986969" w:rsidP="00986969">
      <w:pPr>
        <w:autoSpaceDE w:val="0"/>
        <w:autoSpaceDN w:val="0"/>
        <w:adjustRightInd w:val="0"/>
        <w:spacing w:after="0" w:line="240" w:lineRule="auto"/>
        <w:jc w:val="both"/>
        <w:rPr>
          <w:rFonts w:ascii="Times New Roman" w:eastAsia="Times New Roman" w:hAnsi="Times New Roman" w:cs="Times New Roman"/>
          <w:b/>
          <w:sz w:val="24"/>
          <w:szCs w:val="24"/>
        </w:rPr>
        <w:sectPr w:rsidR="00986969" w:rsidRPr="00986969" w:rsidSect="00A06146">
          <w:footerReference w:type="first" r:id="rId24"/>
          <w:pgSz w:w="11906" w:h="16838"/>
          <w:pgMar w:top="1134" w:right="850" w:bottom="1134" w:left="1701" w:header="708" w:footer="708" w:gutter="0"/>
          <w:cols w:space="708"/>
          <w:titlePg/>
          <w:docGrid w:linePitch="360"/>
        </w:sectPr>
      </w:pPr>
    </w:p>
    <w:p w14:paraId="62C708A5" w14:textId="77777777" w:rsidR="00C65410" w:rsidRPr="003A60E2" w:rsidRDefault="00C65410" w:rsidP="003A60E2">
      <w:pPr>
        <w:widowControl w:val="0"/>
        <w:spacing w:after="0" w:line="240" w:lineRule="auto"/>
        <w:ind w:right="697" w:firstLine="709"/>
        <w:jc w:val="both"/>
        <w:outlineLvl w:val="0"/>
        <w:rPr>
          <w:rFonts w:ascii="Times New Roman" w:hAnsi="Times New Roman" w:cs="Times New Roman"/>
          <w:b/>
          <w:bCs/>
          <w:sz w:val="24"/>
          <w:szCs w:val="24"/>
        </w:rPr>
      </w:pPr>
      <w:r w:rsidRPr="00774D03">
        <w:rPr>
          <w:rFonts w:ascii="Times New Roman" w:hAnsi="Times New Roman" w:cs="Times New Roman"/>
          <w:b/>
          <w:bCs/>
          <w:sz w:val="24"/>
          <w:szCs w:val="24"/>
        </w:rPr>
        <w:lastRenderedPageBreak/>
        <w:t>Обществознание</w:t>
      </w:r>
      <w:r w:rsidR="00774D03">
        <w:rPr>
          <w:rFonts w:ascii="Times New Roman" w:hAnsi="Times New Roman" w:cs="Times New Roman"/>
          <w:b/>
          <w:bCs/>
          <w:sz w:val="24"/>
          <w:szCs w:val="24"/>
        </w:rPr>
        <w:t xml:space="preserve"> (включая экономику и право)</w:t>
      </w:r>
    </w:p>
    <w:p w14:paraId="08A39C3A" w14:textId="77777777" w:rsidR="00C65410" w:rsidRPr="003A60E2" w:rsidRDefault="00C65410" w:rsidP="003A60E2">
      <w:pPr>
        <w:widowControl w:val="0"/>
        <w:spacing w:after="0" w:line="240" w:lineRule="auto"/>
        <w:ind w:right="-2" w:firstLine="709"/>
        <w:jc w:val="both"/>
        <w:outlineLvl w:val="0"/>
        <w:rPr>
          <w:rFonts w:ascii="Times New Roman" w:hAnsi="Times New Roman" w:cs="Times New Roman"/>
          <w:sz w:val="24"/>
          <w:szCs w:val="24"/>
        </w:rPr>
      </w:pPr>
      <w:r w:rsidRPr="003A60E2">
        <w:rPr>
          <w:rFonts w:ascii="Times New Roman" w:hAnsi="Times New Roman" w:cs="Times New Roman"/>
          <w:sz w:val="24"/>
          <w:szCs w:val="24"/>
        </w:rPr>
        <w:t>Освоение содержания учебной дисциплины ОУП.12 Обществознание обеспечивает достижение студентами следующих результатов:</w:t>
      </w:r>
    </w:p>
    <w:p w14:paraId="07AD2155" w14:textId="77777777" w:rsidR="00C65410" w:rsidRPr="00763476" w:rsidRDefault="00C65410" w:rsidP="00C65410">
      <w:pPr>
        <w:widowControl w:val="0"/>
        <w:spacing w:after="0" w:line="240" w:lineRule="auto"/>
        <w:ind w:right="697"/>
        <w:jc w:val="both"/>
        <w:outlineLvl w:val="0"/>
        <w:rPr>
          <w:rFonts w:ascii="Times New Roman" w:hAnsi="Times New Roman" w:cs="Times New Roman"/>
          <w:b/>
          <w:sz w:val="24"/>
          <w:szCs w:val="24"/>
        </w:rPr>
      </w:pPr>
      <w:r w:rsidRPr="003A60E2">
        <w:rPr>
          <w:rFonts w:ascii="Times New Roman" w:hAnsi="Times New Roman" w:cs="Times New Roman"/>
          <w:b/>
          <w:sz w:val="24"/>
          <w:szCs w:val="24"/>
        </w:rPr>
        <w:t>личностных:</w:t>
      </w:r>
      <w:r w:rsidRPr="00763476">
        <w:rPr>
          <w:rFonts w:ascii="Times New Roman" w:hAnsi="Times New Roman" w:cs="Times New Roman"/>
          <w:b/>
          <w:sz w:val="24"/>
          <w:szCs w:val="24"/>
        </w:rPr>
        <w:t xml:space="preserve"> </w:t>
      </w:r>
    </w:p>
    <w:p w14:paraId="17E47F91" w14:textId="77777777" w:rsidR="00C65410" w:rsidRPr="00F47A93" w:rsidRDefault="00C65410" w:rsidP="00B939DC">
      <w:pPr>
        <w:pStyle w:val="a4"/>
        <w:widowControl w:val="0"/>
        <w:numPr>
          <w:ilvl w:val="0"/>
          <w:numId w:val="77"/>
        </w:numPr>
        <w:spacing w:after="0" w:line="240" w:lineRule="auto"/>
        <w:ind w:right="-144"/>
        <w:jc w:val="both"/>
        <w:outlineLvl w:val="0"/>
        <w:rPr>
          <w:rFonts w:ascii="Times New Roman" w:hAnsi="Times New Roman" w:cs="Times New Roman"/>
          <w:sz w:val="24"/>
          <w:szCs w:val="24"/>
        </w:rPr>
      </w:pPr>
      <w:r w:rsidRPr="00F47A93">
        <w:rPr>
          <w:rFonts w:ascii="Times New Roman" w:hAnsi="Times New Roman" w:cs="Times New Roman"/>
          <w:sz w:val="24"/>
          <w:szCs w:val="24"/>
        </w:rPr>
        <w:t>сформированность мировоззрения, соответствующего современному уровню развития общественной науки и практики, основанного на диалоге культур, а также различных форм общественного сознания, осознание своего места в поликультурном мире;</w:t>
      </w:r>
    </w:p>
    <w:p w14:paraId="33FE8E4E" w14:textId="77777777" w:rsidR="00C65410" w:rsidRDefault="00C65410" w:rsidP="00B939DC">
      <w:pPr>
        <w:pStyle w:val="a4"/>
        <w:widowControl w:val="0"/>
        <w:numPr>
          <w:ilvl w:val="0"/>
          <w:numId w:val="74"/>
        </w:numPr>
        <w:spacing w:after="0" w:line="240" w:lineRule="auto"/>
        <w:ind w:right="-144"/>
        <w:jc w:val="both"/>
        <w:outlineLvl w:val="0"/>
        <w:rPr>
          <w:rFonts w:ascii="Times New Roman" w:hAnsi="Times New Roman" w:cs="Times New Roman"/>
          <w:sz w:val="24"/>
          <w:szCs w:val="24"/>
        </w:rPr>
      </w:pPr>
      <w:r w:rsidRPr="00F47A93">
        <w:rPr>
          <w:rFonts w:ascii="Times New Roman" w:hAnsi="Times New Roman" w:cs="Times New Roman"/>
          <w:sz w:val="24"/>
          <w:szCs w:val="24"/>
        </w:rPr>
        <w:t>российская гражданская идентичность, патриотизм, уважение к своему народу, чувство ответственности перед Родиной, уважение государственных символов (герба, флага, гимна);</w:t>
      </w:r>
    </w:p>
    <w:p w14:paraId="47A61BC1" w14:textId="77777777" w:rsidR="00C65410" w:rsidRPr="00F47A93" w:rsidRDefault="00C65410" w:rsidP="00B939DC">
      <w:pPr>
        <w:pStyle w:val="a4"/>
        <w:widowControl w:val="0"/>
        <w:numPr>
          <w:ilvl w:val="0"/>
          <w:numId w:val="74"/>
        </w:numPr>
        <w:spacing w:after="0" w:line="240" w:lineRule="auto"/>
        <w:ind w:right="-144"/>
        <w:jc w:val="both"/>
        <w:outlineLvl w:val="0"/>
        <w:rPr>
          <w:rFonts w:ascii="Times New Roman" w:hAnsi="Times New Roman" w:cs="Times New Roman"/>
          <w:sz w:val="24"/>
          <w:szCs w:val="24"/>
        </w:rPr>
      </w:pPr>
      <w:r w:rsidRPr="00F47A93">
        <w:rPr>
          <w:rFonts w:ascii="Times New Roman" w:hAnsi="Times New Roman" w:cs="Times New Roman"/>
          <w:sz w:val="24"/>
          <w:szCs w:val="24"/>
        </w:rPr>
        <w:t>гражданская позиция в качестве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14:paraId="4A8397A6" w14:textId="77777777" w:rsidR="00C65410" w:rsidRPr="00763476" w:rsidRDefault="00C65410" w:rsidP="00B939DC">
      <w:pPr>
        <w:pStyle w:val="a4"/>
        <w:widowControl w:val="0"/>
        <w:numPr>
          <w:ilvl w:val="0"/>
          <w:numId w:val="74"/>
        </w:numPr>
        <w:spacing w:after="0" w:line="240" w:lineRule="auto"/>
        <w:ind w:right="-144"/>
        <w:jc w:val="both"/>
        <w:outlineLvl w:val="0"/>
        <w:rPr>
          <w:rFonts w:ascii="Times New Roman" w:hAnsi="Times New Roman" w:cs="Times New Roman"/>
          <w:sz w:val="24"/>
          <w:szCs w:val="24"/>
        </w:rPr>
      </w:pPr>
      <w:r w:rsidRPr="00763476">
        <w:rPr>
          <w:rFonts w:ascii="Times New Roman" w:hAnsi="Times New Roman" w:cs="Times New Roman"/>
          <w:sz w:val="24"/>
          <w:szCs w:val="24"/>
        </w:rPr>
        <w:t>толерантное сознание и поведение в поликультурном мире, готовность и способность вести диалог с другими людьми, достигать в нем взаимопонимания, учитывая позиции всех участников, находить общие цели и сотрудничать для их достижения;</w:t>
      </w:r>
    </w:p>
    <w:p w14:paraId="355DA1A8" w14:textId="77777777" w:rsidR="00C65410" w:rsidRPr="00763476" w:rsidRDefault="00C65410" w:rsidP="00B939DC">
      <w:pPr>
        <w:pStyle w:val="a4"/>
        <w:widowControl w:val="0"/>
        <w:numPr>
          <w:ilvl w:val="0"/>
          <w:numId w:val="74"/>
        </w:numPr>
        <w:spacing w:after="0" w:line="240" w:lineRule="auto"/>
        <w:ind w:right="-144"/>
        <w:jc w:val="both"/>
        <w:outlineLvl w:val="0"/>
        <w:rPr>
          <w:rFonts w:ascii="Times New Roman" w:hAnsi="Times New Roman" w:cs="Times New Roman"/>
          <w:sz w:val="24"/>
          <w:szCs w:val="24"/>
        </w:rPr>
      </w:pPr>
      <w:r w:rsidRPr="00763476">
        <w:rPr>
          <w:rFonts w:ascii="Times New Roman" w:hAnsi="Times New Roman" w:cs="Times New Roman"/>
          <w:sz w:val="24"/>
          <w:szCs w:val="24"/>
        </w:rPr>
        <w:t>эффективно разрешать конфликты;</w:t>
      </w:r>
    </w:p>
    <w:p w14:paraId="640F8884" w14:textId="77777777" w:rsidR="00C65410" w:rsidRPr="00763476" w:rsidRDefault="00C65410" w:rsidP="00B939DC">
      <w:pPr>
        <w:pStyle w:val="a4"/>
        <w:widowControl w:val="0"/>
        <w:numPr>
          <w:ilvl w:val="0"/>
          <w:numId w:val="74"/>
        </w:numPr>
        <w:spacing w:after="0" w:line="240" w:lineRule="auto"/>
        <w:ind w:right="-144"/>
        <w:jc w:val="both"/>
        <w:outlineLvl w:val="0"/>
        <w:rPr>
          <w:rFonts w:ascii="Times New Roman" w:hAnsi="Times New Roman" w:cs="Times New Roman"/>
          <w:sz w:val="24"/>
          <w:szCs w:val="24"/>
        </w:rPr>
      </w:pPr>
      <w:r w:rsidRPr="00763476">
        <w:rPr>
          <w:rFonts w:ascii="Times New Roman" w:hAnsi="Times New Roman" w:cs="Times New Roman"/>
          <w:sz w:val="24"/>
          <w:szCs w:val="24"/>
        </w:rPr>
        <w:t>готовность и способность к саморазвитию и самовоспитанию в соответствии с общечеловеческими ценностями и идеалами гражданского общества, к самостоятельной, творческой и ответственной деятельности;</w:t>
      </w:r>
    </w:p>
    <w:p w14:paraId="42F50BAA" w14:textId="77777777" w:rsidR="00C65410" w:rsidRPr="00763476" w:rsidRDefault="00C65410" w:rsidP="00B939DC">
      <w:pPr>
        <w:pStyle w:val="a4"/>
        <w:widowControl w:val="0"/>
        <w:numPr>
          <w:ilvl w:val="0"/>
          <w:numId w:val="74"/>
        </w:numPr>
        <w:spacing w:after="0" w:line="240" w:lineRule="auto"/>
        <w:ind w:right="-144"/>
        <w:jc w:val="both"/>
        <w:outlineLvl w:val="0"/>
        <w:rPr>
          <w:rFonts w:ascii="Times New Roman" w:hAnsi="Times New Roman" w:cs="Times New Roman"/>
          <w:sz w:val="24"/>
          <w:szCs w:val="24"/>
        </w:rPr>
      </w:pPr>
      <w:r w:rsidRPr="00763476">
        <w:rPr>
          <w:rFonts w:ascii="Times New Roman" w:hAnsi="Times New Roman" w:cs="Times New Roman"/>
          <w:sz w:val="24"/>
          <w:szCs w:val="24"/>
        </w:rPr>
        <w:t>сознательное отношение к непрерывному образованию как условию успешной профессиональной и общественной деятельности;</w:t>
      </w:r>
    </w:p>
    <w:p w14:paraId="4DCD5F2F" w14:textId="77777777" w:rsidR="00C65410" w:rsidRPr="00763476" w:rsidRDefault="00C65410" w:rsidP="00B939DC">
      <w:pPr>
        <w:pStyle w:val="a4"/>
        <w:widowControl w:val="0"/>
        <w:numPr>
          <w:ilvl w:val="0"/>
          <w:numId w:val="74"/>
        </w:numPr>
        <w:spacing w:after="0" w:line="240" w:lineRule="auto"/>
        <w:ind w:right="-144"/>
        <w:jc w:val="both"/>
        <w:outlineLvl w:val="0"/>
        <w:rPr>
          <w:rFonts w:ascii="Times New Roman" w:hAnsi="Times New Roman" w:cs="Times New Roman"/>
          <w:sz w:val="24"/>
          <w:szCs w:val="24"/>
        </w:rPr>
      </w:pPr>
      <w:r w:rsidRPr="00763476">
        <w:rPr>
          <w:rFonts w:ascii="Times New Roman" w:hAnsi="Times New Roman" w:cs="Times New Roman"/>
          <w:sz w:val="24"/>
          <w:szCs w:val="24"/>
        </w:rPr>
        <w:t>осознанное отношение к профессиональной деятельности как возможности участия в решении личных, общественных, государственных, общенациональных проблем; − ответственное отношение к созданию семьи на основе осознанного принятия ценностей семейной жизни;</w:t>
      </w:r>
    </w:p>
    <w:p w14:paraId="5AC97387" w14:textId="77777777" w:rsidR="00C65410" w:rsidRPr="00763476" w:rsidRDefault="00C65410" w:rsidP="00C65410">
      <w:pPr>
        <w:widowControl w:val="0"/>
        <w:spacing w:after="0" w:line="240" w:lineRule="auto"/>
        <w:ind w:right="-144"/>
        <w:jc w:val="both"/>
        <w:outlineLvl w:val="0"/>
        <w:rPr>
          <w:rFonts w:ascii="Times New Roman" w:hAnsi="Times New Roman" w:cs="Times New Roman"/>
          <w:b/>
          <w:sz w:val="24"/>
          <w:szCs w:val="24"/>
        </w:rPr>
      </w:pPr>
      <w:r w:rsidRPr="00763476">
        <w:rPr>
          <w:rFonts w:ascii="Times New Roman" w:hAnsi="Times New Roman" w:cs="Times New Roman"/>
          <w:b/>
          <w:sz w:val="24"/>
          <w:szCs w:val="24"/>
        </w:rPr>
        <w:t>метапредметных:</w:t>
      </w:r>
    </w:p>
    <w:p w14:paraId="7D61D9A1" w14:textId="77777777" w:rsidR="00C65410" w:rsidRPr="00F47A93" w:rsidRDefault="00C65410" w:rsidP="00B939DC">
      <w:pPr>
        <w:pStyle w:val="a4"/>
        <w:widowControl w:val="0"/>
        <w:numPr>
          <w:ilvl w:val="0"/>
          <w:numId w:val="75"/>
        </w:numPr>
        <w:spacing w:after="0" w:line="240" w:lineRule="auto"/>
        <w:ind w:right="-144"/>
        <w:jc w:val="both"/>
        <w:outlineLvl w:val="0"/>
        <w:rPr>
          <w:rFonts w:ascii="Times New Roman" w:hAnsi="Times New Roman" w:cs="Times New Roman"/>
          <w:sz w:val="24"/>
          <w:szCs w:val="24"/>
        </w:rPr>
      </w:pPr>
      <w:r w:rsidRPr="00F47A93">
        <w:rPr>
          <w:rFonts w:ascii="Times New Roman" w:hAnsi="Times New Roman" w:cs="Times New Roman"/>
          <w:sz w:val="24"/>
          <w:szCs w:val="24"/>
        </w:rPr>
        <w:t>умение самостоятельно определять цели деятельности и составлять планы деятельности;</w:t>
      </w:r>
    </w:p>
    <w:p w14:paraId="2DE702A8" w14:textId="77777777" w:rsidR="00C65410" w:rsidRPr="00F47A93" w:rsidRDefault="00C65410" w:rsidP="00B939DC">
      <w:pPr>
        <w:pStyle w:val="a4"/>
        <w:widowControl w:val="0"/>
        <w:numPr>
          <w:ilvl w:val="0"/>
          <w:numId w:val="75"/>
        </w:numPr>
        <w:spacing w:after="0" w:line="240" w:lineRule="auto"/>
        <w:ind w:right="-144"/>
        <w:jc w:val="both"/>
        <w:outlineLvl w:val="0"/>
        <w:rPr>
          <w:rFonts w:ascii="Times New Roman" w:hAnsi="Times New Roman" w:cs="Times New Roman"/>
          <w:sz w:val="24"/>
          <w:szCs w:val="24"/>
        </w:rPr>
      </w:pPr>
      <w:r w:rsidRPr="00F47A93">
        <w:rPr>
          <w:rFonts w:ascii="Times New Roman" w:hAnsi="Times New Roman" w:cs="Times New Roman"/>
          <w:sz w:val="24"/>
          <w:szCs w:val="24"/>
        </w:rPr>
        <w:t xml:space="preserve">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14:paraId="125DA29A" w14:textId="77777777" w:rsidR="00C65410" w:rsidRPr="00F47A93" w:rsidRDefault="00C65410" w:rsidP="00B939DC">
      <w:pPr>
        <w:pStyle w:val="a4"/>
        <w:widowControl w:val="0"/>
        <w:numPr>
          <w:ilvl w:val="0"/>
          <w:numId w:val="75"/>
        </w:numPr>
        <w:spacing w:after="0" w:line="240" w:lineRule="auto"/>
        <w:ind w:right="-144"/>
        <w:jc w:val="both"/>
        <w:outlineLvl w:val="0"/>
        <w:rPr>
          <w:rFonts w:ascii="Times New Roman" w:hAnsi="Times New Roman" w:cs="Times New Roman"/>
          <w:sz w:val="24"/>
          <w:szCs w:val="24"/>
        </w:rPr>
      </w:pPr>
      <w:r w:rsidRPr="00F47A93">
        <w:rPr>
          <w:rFonts w:ascii="Times New Roman" w:hAnsi="Times New Roman" w:cs="Times New Roman"/>
          <w:sz w:val="24"/>
          <w:szCs w:val="24"/>
        </w:rPr>
        <w:t>владение навыками познавательной, учебно-исследовательской и проектной деятельности в сфере общественных наук, навыками разрешения проблем;</w:t>
      </w:r>
    </w:p>
    <w:p w14:paraId="2D33B0EF" w14:textId="77777777" w:rsidR="00C65410" w:rsidRPr="00F47A93" w:rsidRDefault="00C65410" w:rsidP="00B939DC">
      <w:pPr>
        <w:pStyle w:val="a4"/>
        <w:widowControl w:val="0"/>
        <w:numPr>
          <w:ilvl w:val="0"/>
          <w:numId w:val="75"/>
        </w:numPr>
        <w:spacing w:after="0" w:line="240" w:lineRule="auto"/>
        <w:ind w:right="-144"/>
        <w:jc w:val="both"/>
        <w:outlineLvl w:val="0"/>
        <w:rPr>
          <w:rFonts w:ascii="Times New Roman" w:hAnsi="Times New Roman" w:cs="Times New Roman"/>
          <w:sz w:val="24"/>
          <w:szCs w:val="24"/>
        </w:rPr>
      </w:pPr>
      <w:r w:rsidRPr="00F47A93">
        <w:rPr>
          <w:rFonts w:ascii="Times New Roman" w:hAnsi="Times New Roman" w:cs="Times New Roman"/>
          <w:sz w:val="24"/>
          <w:szCs w:val="24"/>
        </w:rPr>
        <w:t>способность и готовность к самостоятельному поиску методов решения практических задач, применению различных методов познания;</w:t>
      </w:r>
    </w:p>
    <w:p w14:paraId="33178323" w14:textId="77777777" w:rsidR="00C65410" w:rsidRPr="00F47A93" w:rsidRDefault="00C65410" w:rsidP="00B939DC">
      <w:pPr>
        <w:pStyle w:val="a4"/>
        <w:widowControl w:val="0"/>
        <w:numPr>
          <w:ilvl w:val="0"/>
          <w:numId w:val="75"/>
        </w:numPr>
        <w:spacing w:after="0" w:line="240" w:lineRule="auto"/>
        <w:ind w:right="-144"/>
        <w:jc w:val="both"/>
        <w:outlineLvl w:val="0"/>
        <w:rPr>
          <w:rFonts w:ascii="Times New Roman" w:hAnsi="Times New Roman" w:cs="Times New Roman"/>
          <w:sz w:val="24"/>
          <w:szCs w:val="24"/>
        </w:rPr>
      </w:pPr>
      <w:r w:rsidRPr="00F47A93">
        <w:rPr>
          <w:rFonts w:ascii="Times New Roman" w:hAnsi="Times New Roman" w:cs="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социально-правовой и экономической информации, критически оценивать и интерпретировать информацию, получаемую из различных источников;</w:t>
      </w:r>
    </w:p>
    <w:p w14:paraId="280EA60A" w14:textId="77777777" w:rsidR="00C65410" w:rsidRPr="00F47A93" w:rsidRDefault="00C65410" w:rsidP="00B939DC">
      <w:pPr>
        <w:pStyle w:val="a4"/>
        <w:widowControl w:val="0"/>
        <w:numPr>
          <w:ilvl w:val="0"/>
          <w:numId w:val="75"/>
        </w:numPr>
        <w:spacing w:after="0" w:line="240" w:lineRule="auto"/>
        <w:ind w:right="-144"/>
        <w:jc w:val="both"/>
        <w:outlineLvl w:val="0"/>
        <w:rPr>
          <w:rFonts w:ascii="Times New Roman" w:hAnsi="Times New Roman" w:cs="Times New Roman"/>
          <w:sz w:val="24"/>
          <w:szCs w:val="24"/>
        </w:rPr>
      </w:pPr>
      <w:r w:rsidRPr="00F47A93">
        <w:rPr>
          <w:rFonts w:ascii="Times New Roman" w:hAnsi="Times New Roman" w:cs="Times New Roman"/>
          <w:sz w:val="24"/>
          <w:szCs w:val="24"/>
        </w:rPr>
        <w:t>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5049CAE" w14:textId="77777777" w:rsidR="00C65410" w:rsidRPr="00F47A93" w:rsidRDefault="00C65410" w:rsidP="00B939DC">
      <w:pPr>
        <w:pStyle w:val="a4"/>
        <w:widowControl w:val="0"/>
        <w:numPr>
          <w:ilvl w:val="0"/>
          <w:numId w:val="75"/>
        </w:numPr>
        <w:spacing w:after="0" w:line="240" w:lineRule="auto"/>
        <w:ind w:right="-144"/>
        <w:jc w:val="both"/>
        <w:outlineLvl w:val="0"/>
        <w:rPr>
          <w:rFonts w:ascii="Times New Roman" w:hAnsi="Times New Roman" w:cs="Times New Roman"/>
          <w:sz w:val="24"/>
          <w:szCs w:val="24"/>
        </w:rPr>
      </w:pPr>
      <w:r w:rsidRPr="00F47A93">
        <w:rPr>
          <w:rFonts w:ascii="Times New Roman" w:hAnsi="Times New Roman" w:cs="Times New Roman"/>
          <w:sz w:val="24"/>
          <w:szCs w:val="24"/>
        </w:rPr>
        <w:t xml:space="preserve">умение определять назначение и функции различных социальных, экономических и правовых институтов; − умение самостоятельно оценивать и принимать решения, определяющие стратегию поведения, с учетом гражданских и нравственных ценностей; владение языковыми средствами: умение ясно, логично и точно излагать свою точку зрения, использовать адекватные языковые средства, понятийный аппарат обществознания; </w:t>
      </w:r>
    </w:p>
    <w:p w14:paraId="2CFBB141" w14:textId="77777777" w:rsidR="00C65410" w:rsidRPr="00F47A93" w:rsidRDefault="00C65410" w:rsidP="00C65410">
      <w:pPr>
        <w:widowControl w:val="0"/>
        <w:spacing w:after="0" w:line="240" w:lineRule="auto"/>
        <w:ind w:right="-144"/>
        <w:jc w:val="both"/>
        <w:outlineLvl w:val="0"/>
        <w:rPr>
          <w:rFonts w:ascii="Times New Roman" w:hAnsi="Times New Roman" w:cs="Times New Roman"/>
          <w:b/>
          <w:sz w:val="24"/>
          <w:szCs w:val="24"/>
        </w:rPr>
      </w:pPr>
      <w:r w:rsidRPr="00F47A93">
        <w:rPr>
          <w:rFonts w:ascii="Times New Roman" w:hAnsi="Times New Roman" w:cs="Times New Roman"/>
          <w:b/>
          <w:sz w:val="24"/>
          <w:szCs w:val="24"/>
        </w:rPr>
        <w:lastRenderedPageBreak/>
        <w:t>предметных:</w:t>
      </w:r>
    </w:p>
    <w:p w14:paraId="4ECBCF9F" w14:textId="77777777" w:rsidR="00C65410" w:rsidRPr="00F47A93" w:rsidRDefault="00C65410" w:rsidP="00B939DC">
      <w:pPr>
        <w:pStyle w:val="a4"/>
        <w:widowControl w:val="0"/>
        <w:numPr>
          <w:ilvl w:val="0"/>
          <w:numId w:val="76"/>
        </w:numPr>
        <w:spacing w:after="0" w:line="240" w:lineRule="auto"/>
        <w:ind w:right="-144"/>
        <w:jc w:val="both"/>
        <w:outlineLvl w:val="0"/>
        <w:rPr>
          <w:rFonts w:ascii="Times New Roman" w:hAnsi="Times New Roman" w:cs="Times New Roman"/>
          <w:sz w:val="24"/>
          <w:szCs w:val="24"/>
        </w:rPr>
      </w:pPr>
      <w:r w:rsidRPr="00F47A93">
        <w:rPr>
          <w:rFonts w:ascii="Times New Roman" w:hAnsi="Times New Roman" w:cs="Times New Roman"/>
          <w:sz w:val="24"/>
          <w:szCs w:val="24"/>
        </w:rPr>
        <w:t>сформированность знаний об обществе как целостной развивающейся системе в единстве и взаимодействии его основных сфер и институтов; − владение базовым понятийным аппаратом социальных наук;</w:t>
      </w:r>
    </w:p>
    <w:p w14:paraId="7BE8EBC3" w14:textId="77777777" w:rsidR="00C65410" w:rsidRPr="00F47A93" w:rsidRDefault="00C65410" w:rsidP="00B939DC">
      <w:pPr>
        <w:pStyle w:val="a4"/>
        <w:widowControl w:val="0"/>
        <w:numPr>
          <w:ilvl w:val="0"/>
          <w:numId w:val="76"/>
        </w:numPr>
        <w:spacing w:after="0" w:line="240" w:lineRule="auto"/>
        <w:ind w:right="-144"/>
        <w:jc w:val="both"/>
        <w:outlineLvl w:val="0"/>
        <w:rPr>
          <w:rFonts w:ascii="Times New Roman" w:hAnsi="Times New Roman" w:cs="Times New Roman"/>
          <w:sz w:val="24"/>
          <w:szCs w:val="24"/>
        </w:rPr>
      </w:pPr>
      <w:r w:rsidRPr="00F47A93">
        <w:rPr>
          <w:rFonts w:ascii="Times New Roman" w:hAnsi="Times New Roman" w:cs="Times New Roman"/>
          <w:sz w:val="24"/>
          <w:szCs w:val="24"/>
        </w:rPr>
        <w:t>владение умениями выявлять причинно-следственные, функциональные, иерархические и другие связи социальных объектов и процессов;</w:t>
      </w:r>
    </w:p>
    <w:p w14:paraId="31A99259" w14:textId="77777777" w:rsidR="00C65410" w:rsidRPr="00F47A93" w:rsidRDefault="00C65410" w:rsidP="00B939DC">
      <w:pPr>
        <w:pStyle w:val="a4"/>
        <w:widowControl w:val="0"/>
        <w:numPr>
          <w:ilvl w:val="0"/>
          <w:numId w:val="76"/>
        </w:numPr>
        <w:spacing w:after="0" w:line="240" w:lineRule="auto"/>
        <w:ind w:right="-144"/>
        <w:jc w:val="both"/>
        <w:outlineLvl w:val="0"/>
        <w:rPr>
          <w:rFonts w:ascii="Times New Roman" w:hAnsi="Times New Roman" w:cs="Times New Roman"/>
          <w:sz w:val="24"/>
          <w:szCs w:val="24"/>
        </w:rPr>
      </w:pPr>
      <w:r w:rsidRPr="00F47A93">
        <w:rPr>
          <w:rFonts w:ascii="Times New Roman" w:hAnsi="Times New Roman" w:cs="Times New Roman"/>
          <w:sz w:val="24"/>
          <w:szCs w:val="24"/>
        </w:rPr>
        <w:t xml:space="preserve">сформированнность представлений об основных тенденциях и возможных перспективах развития мирового сообщества в глобальном мире; </w:t>
      </w:r>
    </w:p>
    <w:p w14:paraId="51603992" w14:textId="77777777" w:rsidR="00C65410" w:rsidRPr="00F47A93" w:rsidRDefault="00C65410" w:rsidP="00B939DC">
      <w:pPr>
        <w:pStyle w:val="a4"/>
        <w:widowControl w:val="0"/>
        <w:numPr>
          <w:ilvl w:val="0"/>
          <w:numId w:val="76"/>
        </w:numPr>
        <w:spacing w:after="0" w:line="240" w:lineRule="auto"/>
        <w:ind w:right="-144"/>
        <w:jc w:val="both"/>
        <w:outlineLvl w:val="0"/>
        <w:rPr>
          <w:rFonts w:ascii="Times New Roman" w:hAnsi="Times New Roman" w:cs="Times New Roman"/>
          <w:sz w:val="24"/>
          <w:szCs w:val="24"/>
        </w:rPr>
      </w:pPr>
      <w:r w:rsidRPr="00F47A93">
        <w:rPr>
          <w:rFonts w:ascii="Times New Roman" w:hAnsi="Times New Roman" w:cs="Times New Roman"/>
          <w:sz w:val="24"/>
          <w:szCs w:val="24"/>
        </w:rPr>
        <w:t xml:space="preserve">сформированность представлений о методах познания социальных явлений и процессов; владение умениями применять полученные знания в повседневной жизни, прогнозировать последствия принимаемых решений; </w:t>
      </w:r>
    </w:p>
    <w:p w14:paraId="738D7CB0" w14:textId="77777777" w:rsidR="00C65410" w:rsidRPr="00F47A93" w:rsidRDefault="00C65410" w:rsidP="00B939DC">
      <w:pPr>
        <w:pStyle w:val="a4"/>
        <w:widowControl w:val="0"/>
        <w:numPr>
          <w:ilvl w:val="0"/>
          <w:numId w:val="76"/>
        </w:numPr>
        <w:spacing w:after="0" w:line="240" w:lineRule="auto"/>
        <w:ind w:right="-144"/>
        <w:jc w:val="both"/>
        <w:outlineLvl w:val="0"/>
        <w:rPr>
          <w:rFonts w:ascii="Times New Roman" w:hAnsi="Times New Roman" w:cs="Times New Roman"/>
          <w:bCs/>
          <w:sz w:val="24"/>
          <w:szCs w:val="24"/>
        </w:rPr>
      </w:pPr>
      <w:r w:rsidRPr="00F47A93">
        <w:rPr>
          <w:rFonts w:ascii="Times New Roman" w:hAnsi="Times New Roman" w:cs="Times New Roman"/>
          <w:sz w:val="24"/>
          <w:szCs w:val="24"/>
        </w:rPr>
        <w:t>сформированнность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14:paraId="15F5664C" w14:textId="77777777" w:rsidR="00C65410" w:rsidRPr="006D1C79"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p>
    <w:p w14:paraId="02623CEB" w14:textId="77777777" w:rsidR="00C65410" w:rsidRPr="00F47A93" w:rsidRDefault="00C65410" w:rsidP="00C65410">
      <w:pPr>
        <w:pStyle w:val="a4"/>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Т</w:t>
      </w:r>
      <w:r w:rsidRPr="00F47A93">
        <w:rPr>
          <w:rFonts w:ascii="Times New Roman" w:hAnsi="Times New Roman" w:cs="Times New Roman"/>
          <w:b/>
          <w:sz w:val="24"/>
          <w:szCs w:val="24"/>
        </w:rPr>
        <w:t>ематический пла</w:t>
      </w:r>
      <w:r>
        <w:rPr>
          <w:rFonts w:ascii="Times New Roman" w:hAnsi="Times New Roman" w:cs="Times New Roman"/>
          <w:b/>
          <w:sz w:val="24"/>
          <w:szCs w:val="24"/>
        </w:rPr>
        <w:t xml:space="preserve">н учебной дисциплины </w:t>
      </w:r>
      <w:r w:rsidRPr="00F47A93">
        <w:rPr>
          <w:rFonts w:ascii="Times New Roman" w:hAnsi="Times New Roman" w:cs="Times New Roman"/>
          <w:b/>
          <w:sz w:val="24"/>
          <w:szCs w:val="24"/>
        </w:rPr>
        <w:t>ОУП.12 Обществознание</w:t>
      </w:r>
      <w:r w:rsidRPr="00763476">
        <w:rPr>
          <w:rFonts w:ascii="Times New Roman" w:hAnsi="Times New Roman" w:cs="Times New Roman"/>
          <w:sz w:val="24"/>
          <w:szCs w:val="24"/>
        </w:rPr>
        <w:t xml:space="preserve"> </w:t>
      </w:r>
    </w:p>
    <w:p w14:paraId="0DC7A58B" w14:textId="77777777" w:rsidR="00C65410" w:rsidRPr="00F47A93" w:rsidRDefault="00C65410" w:rsidP="00C65410">
      <w:pPr>
        <w:spacing w:after="0" w:line="240" w:lineRule="auto"/>
        <w:jc w:val="both"/>
        <w:rPr>
          <w:rFonts w:ascii="Times New Roman" w:hAnsi="Times New Roman" w:cs="Times New Roman"/>
          <w:b/>
          <w:sz w:val="24"/>
          <w:szCs w:val="24"/>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5"/>
        <w:gridCol w:w="1560"/>
        <w:gridCol w:w="708"/>
        <w:gridCol w:w="851"/>
        <w:gridCol w:w="1134"/>
        <w:gridCol w:w="1276"/>
      </w:tblGrid>
      <w:tr w:rsidR="00C65410" w:rsidRPr="00F47A93" w14:paraId="74BD5234" w14:textId="77777777" w:rsidTr="00410959">
        <w:tc>
          <w:tcPr>
            <w:tcW w:w="709" w:type="dxa"/>
            <w:vMerge w:val="restart"/>
          </w:tcPr>
          <w:p w14:paraId="3F267262" w14:textId="77777777" w:rsidR="00C65410" w:rsidRPr="00774D03" w:rsidRDefault="00C65410" w:rsidP="00410959">
            <w:pPr>
              <w:spacing w:after="0" w:line="240" w:lineRule="auto"/>
              <w:jc w:val="both"/>
              <w:rPr>
                <w:rFonts w:ascii="Times New Roman" w:hAnsi="Times New Roman" w:cs="Times New Roman"/>
                <w:b/>
                <w:sz w:val="24"/>
                <w:szCs w:val="24"/>
              </w:rPr>
            </w:pPr>
            <w:r w:rsidRPr="00774D03">
              <w:rPr>
                <w:rFonts w:ascii="Times New Roman" w:hAnsi="Times New Roman" w:cs="Times New Roman"/>
                <w:b/>
                <w:sz w:val="24"/>
                <w:szCs w:val="24"/>
              </w:rPr>
              <w:t>№</w:t>
            </w:r>
          </w:p>
          <w:p w14:paraId="40FEDC83" w14:textId="77777777" w:rsidR="00C65410" w:rsidRPr="00774D03" w:rsidRDefault="00C65410" w:rsidP="00410959">
            <w:pPr>
              <w:spacing w:after="0" w:line="240" w:lineRule="auto"/>
              <w:jc w:val="both"/>
              <w:rPr>
                <w:rFonts w:ascii="Times New Roman" w:hAnsi="Times New Roman" w:cs="Times New Roman"/>
                <w:b/>
                <w:sz w:val="24"/>
                <w:szCs w:val="24"/>
              </w:rPr>
            </w:pPr>
          </w:p>
        </w:tc>
        <w:tc>
          <w:tcPr>
            <w:tcW w:w="3685" w:type="dxa"/>
            <w:vMerge w:val="restart"/>
          </w:tcPr>
          <w:p w14:paraId="0C5E6F4D" w14:textId="77777777" w:rsidR="00C65410" w:rsidRPr="00774D03" w:rsidRDefault="00C65410" w:rsidP="00410959">
            <w:pPr>
              <w:spacing w:after="0" w:line="240" w:lineRule="auto"/>
              <w:jc w:val="both"/>
              <w:rPr>
                <w:rFonts w:ascii="Times New Roman" w:hAnsi="Times New Roman" w:cs="Times New Roman"/>
                <w:b/>
                <w:bCs/>
                <w:sz w:val="24"/>
                <w:szCs w:val="24"/>
              </w:rPr>
            </w:pPr>
            <w:r w:rsidRPr="00774D03">
              <w:rPr>
                <w:rFonts w:ascii="Times New Roman" w:hAnsi="Times New Roman" w:cs="Times New Roman"/>
                <w:b/>
                <w:bCs/>
                <w:sz w:val="24"/>
                <w:szCs w:val="24"/>
              </w:rPr>
              <w:t>Наименование разделов и тем</w:t>
            </w:r>
          </w:p>
          <w:p w14:paraId="1DE08B0E" w14:textId="77777777" w:rsidR="00C65410" w:rsidRPr="00774D03" w:rsidRDefault="00C65410" w:rsidP="00410959">
            <w:pPr>
              <w:spacing w:after="0" w:line="240" w:lineRule="auto"/>
              <w:jc w:val="both"/>
              <w:rPr>
                <w:rFonts w:ascii="Times New Roman" w:hAnsi="Times New Roman" w:cs="Times New Roman"/>
                <w:sz w:val="24"/>
                <w:szCs w:val="24"/>
              </w:rPr>
            </w:pPr>
          </w:p>
        </w:tc>
        <w:tc>
          <w:tcPr>
            <w:tcW w:w="1560" w:type="dxa"/>
            <w:vMerge w:val="restart"/>
          </w:tcPr>
          <w:p w14:paraId="4A4366C3" w14:textId="77777777" w:rsidR="00C65410" w:rsidRPr="00774D03" w:rsidRDefault="00C65410" w:rsidP="00410959">
            <w:pPr>
              <w:spacing w:after="0" w:line="240" w:lineRule="auto"/>
              <w:jc w:val="both"/>
              <w:rPr>
                <w:rFonts w:ascii="Times New Roman" w:hAnsi="Times New Roman" w:cs="Times New Roman"/>
                <w:b/>
                <w:bCs/>
                <w:sz w:val="24"/>
                <w:szCs w:val="24"/>
              </w:rPr>
            </w:pPr>
            <w:r w:rsidRPr="00774D03">
              <w:rPr>
                <w:rFonts w:ascii="Times New Roman" w:hAnsi="Times New Roman" w:cs="Times New Roman"/>
                <w:b/>
                <w:bCs/>
                <w:sz w:val="24"/>
                <w:szCs w:val="24"/>
              </w:rPr>
              <w:t>Максималь</w:t>
            </w:r>
          </w:p>
          <w:p w14:paraId="16CA160B" w14:textId="77777777" w:rsidR="00C65410" w:rsidRPr="00774D03" w:rsidRDefault="00C65410" w:rsidP="00410959">
            <w:pPr>
              <w:spacing w:after="0" w:line="240" w:lineRule="auto"/>
              <w:jc w:val="both"/>
              <w:rPr>
                <w:rFonts w:ascii="Times New Roman" w:hAnsi="Times New Roman" w:cs="Times New Roman"/>
                <w:sz w:val="24"/>
                <w:szCs w:val="24"/>
              </w:rPr>
            </w:pPr>
            <w:r w:rsidRPr="00774D03">
              <w:rPr>
                <w:rFonts w:ascii="Times New Roman" w:hAnsi="Times New Roman" w:cs="Times New Roman"/>
                <w:b/>
                <w:bCs/>
                <w:sz w:val="24"/>
                <w:szCs w:val="24"/>
              </w:rPr>
              <w:t>ная учебная нагрузка</w:t>
            </w:r>
          </w:p>
        </w:tc>
        <w:tc>
          <w:tcPr>
            <w:tcW w:w="708" w:type="dxa"/>
            <w:vMerge w:val="restart"/>
          </w:tcPr>
          <w:p w14:paraId="61BC573F" w14:textId="77777777" w:rsidR="00C65410" w:rsidRPr="00774D03" w:rsidRDefault="00C65410" w:rsidP="00410959">
            <w:pPr>
              <w:spacing w:after="0" w:line="240" w:lineRule="auto"/>
              <w:jc w:val="both"/>
              <w:rPr>
                <w:rFonts w:ascii="Times New Roman" w:hAnsi="Times New Roman" w:cs="Times New Roman"/>
                <w:b/>
                <w:sz w:val="24"/>
                <w:szCs w:val="24"/>
              </w:rPr>
            </w:pPr>
            <w:r w:rsidRPr="00774D03">
              <w:rPr>
                <w:rFonts w:ascii="Times New Roman" w:hAnsi="Times New Roman" w:cs="Times New Roman"/>
                <w:b/>
                <w:sz w:val="24"/>
                <w:szCs w:val="24"/>
              </w:rPr>
              <w:t>ВСР</w:t>
            </w:r>
          </w:p>
        </w:tc>
        <w:tc>
          <w:tcPr>
            <w:tcW w:w="3261" w:type="dxa"/>
            <w:gridSpan w:val="3"/>
          </w:tcPr>
          <w:p w14:paraId="116BEF05" w14:textId="77777777" w:rsidR="00C65410" w:rsidRPr="00774D03" w:rsidRDefault="00C65410" w:rsidP="00410959">
            <w:pPr>
              <w:spacing w:after="0" w:line="240" w:lineRule="auto"/>
              <w:jc w:val="both"/>
              <w:rPr>
                <w:rFonts w:ascii="Times New Roman" w:hAnsi="Times New Roman" w:cs="Times New Roman"/>
                <w:b/>
                <w:sz w:val="24"/>
                <w:szCs w:val="24"/>
              </w:rPr>
            </w:pPr>
            <w:r w:rsidRPr="00774D03">
              <w:rPr>
                <w:rFonts w:ascii="Times New Roman" w:hAnsi="Times New Roman" w:cs="Times New Roman"/>
                <w:b/>
                <w:sz w:val="24"/>
                <w:szCs w:val="24"/>
              </w:rPr>
              <w:t>Аудиторные занятия</w:t>
            </w:r>
          </w:p>
        </w:tc>
      </w:tr>
      <w:tr w:rsidR="00C65410" w:rsidRPr="00F47A93" w14:paraId="54112A21" w14:textId="77777777" w:rsidTr="00410959">
        <w:tc>
          <w:tcPr>
            <w:tcW w:w="709" w:type="dxa"/>
            <w:vMerge/>
          </w:tcPr>
          <w:p w14:paraId="1E07885C" w14:textId="77777777" w:rsidR="00C65410" w:rsidRPr="00774D03" w:rsidRDefault="00C65410" w:rsidP="00410959">
            <w:pPr>
              <w:spacing w:after="0" w:line="240" w:lineRule="auto"/>
              <w:jc w:val="both"/>
              <w:rPr>
                <w:rFonts w:ascii="Times New Roman" w:hAnsi="Times New Roman" w:cs="Times New Roman"/>
                <w:sz w:val="24"/>
                <w:szCs w:val="24"/>
              </w:rPr>
            </w:pPr>
          </w:p>
        </w:tc>
        <w:tc>
          <w:tcPr>
            <w:tcW w:w="3685" w:type="dxa"/>
            <w:vMerge/>
          </w:tcPr>
          <w:p w14:paraId="2206E174" w14:textId="77777777" w:rsidR="00C65410" w:rsidRPr="00774D03" w:rsidRDefault="00C65410" w:rsidP="00410959">
            <w:pPr>
              <w:spacing w:after="0" w:line="240" w:lineRule="auto"/>
              <w:jc w:val="both"/>
              <w:rPr>
                <w:rFonts w:ascii="Times New Roman" w:hAnsi="Times New Roman" w:cs="Times New Roman"/>
                <w:sz w:val="24"/>
                <w:szCs w:val="24"/>
              </w:rPr>
            </w:pPr>
          </w:p>
        </w:tc>
        <w:tc>
          <w:tcPr>
            <w:tcW w:w="1560" w:type="dxa"/>
            <w:vMerge/>
          </w:tcPr>
          <w:p w14:paraId="7D03E32C" w14:textId="77777777" w:rsidR="00C65410" w:rsidRPr="00774D03" w:rsidRDefault="00C65410" w:rsidP="00410959">
            <w:pPr>
              <w:spacing w:after="0" w:line="240" w:lineRule="auto"/>
              <w:jc w:val="both"/>
              <w:rPr>
                <w:rFonts w:ascii="Times New Roman" w:hAnsi="Times New Roman" w:cs="Times New Roman"/>
                <w:sz w:val="24"/>
                <w:szCs w:val="24"/>
              </w:rPr>
            </w:pPr>
          </w:p>
        </w:tc>
        <w:tc>
          <w:tcPr>
            <w:tcW w:w="708" w:type="dxa"/>
            <w:vMerge/>
          </w:tcPr>
          <w:p w14:paraId="192F0C7E" w14:textId="77777777" w:rsidR="00C65410" w:rsidRPr="00774D03" w:rsidRDefault="00C65410" w:rsidP="00410959">
            <w:pPr>
              <w:spacing w:after="0" w:line="240" w:lineRule="auto"/>
              <w:jc w:val="both"/>
              <w:rPr>
                <w:rFonts w:ascii="Times New Roman" w:hAnsi="Times New Roman" w:cs="Times New Roman"/>
                <w:sz w:val="24"/>
                <w:szCs w:val="24"/>
              </w:rPr>
            </w:pPr>
          </w:p>
        </w:tc>
        <w:tc>
          <w:tcPr>
            <w:tcW w:w="851" w:type="dxa"/>
            <w:vMerge w:val="restart"/>
          </w:tcPr>
          <w:p w14:paraId="3CFEFAD7" w14:textId="77777777" w:rsidR="00C65410" w:rsidRPr="00774D03" w:rsidRDefault="00C65410" w:rsidP="00410959">
            <w:pPr>
              <w:spacing w:after="0" w:line="240" w:lineRule="auto"/>
              <w:jc w:val="both"/>
              <w:rPr>
                <w:rFonts w:ascii="Times New Roman" w:hAnsi="Times New Roman" w:cs="Times New Roman"/>
                <w:b/>
                <w:sz w:val="24"/>
                <w:szCs w:val="24"/>
              </w:rPr>
            </w:pPr>
            <w:r w:rsidRPr="00774D03">
              <w:rPr>
                <w:rFonts w:ascii="Times New Roman" w:hAnsi="Times New Roman" w:cs="Times New Roman"/>
                <w:b/>
                <w:sz w:val="24"/>
                <w:szCs w:val="24"/>
              </w:rPr>
              <w:t>Всего</w:t>
            </w:r>
          </w:p>
        </w:tc>
        <w:tc>
          <w:tcPr>
            <w:tcW w:w="2410" w:type="dxa"/>
            <w:gridSpan w:val="2"/>
          </w:tcPr>
          <w:p w14:paraId="1CE9E55F" w14:textId="77777777" w:rsidR="00C65410" w:rsidRPr="00774D03" w:rsidRDefault="00C65410" w:rsidP="00410959">
            <w:pPr>
              <w:spacing w:after="0" w:line="240" w:lineRule="auto"/>
              <w:jc w:val="both"/>
              <w:rPr>
                <w:rFonts w:ascii="Times New Roman" w:hAnsi="Times New Roman" w:cs="Times New Roman"/>
                <w:b/>
                <w:sz w:val="24"/>
                <w:szCs w:val="24"/>
              </w:rPr>
            </w:pPr>
            <w:r w:rsidRPr="00774D03">
              <w:rPr>
                <w:rFonts w:ascii="Times New Roman" w:hAnsi="Times New Roman" w:cs="Times New Roman"/>
                <w:b/>
                <w:sz w:val="24"/>
                <w:szCs w:val="24"/>
              </w:rPr>
              <w:t>из них</w:t>
            </w:r>
          </w:p>
        </w:tc>
      </w:tr>
      <w:tr w:rsidR="00C65410" w:rsidRPr="00F47A93" w14:paraId="7B2CCF12" w14:textId="77777777" w:rsidTr="00410959">
        <w:tc>
          <w:tcPr>
            <w:tcW w:w="709" w:type="dxa"/>
            <w:vMerge/>
          </w:tcPr>
          <w:p w14:paraId="318A0BCE" w14:textId="77777777" w:rsidR="00C65410" w:rsidRPr="00774D03" w:rsidRDefault="00C65410" w:rsidP="00410959">
            <w:pPr>
              <w:spacing w:after="0" w:line="240" w:lineRule="auto"/>
              <w:jc w:val="both"/>
              <w:rPr>
                <w:rFonts w:ascii="Times New Roman" w:hAnsi="Times New Roman" w:cs="Times New Roman"/>
                <w:sz w:val="24"/>
                <w:szCs w:val="24"/>
              </w:rPr>
            </w:pPr>
          </w:p>
        </w:tc>
        <w:tc>
          <w:tcPr>
            <w:tcW w:w="3685" w:type="dxa"/>
            <w:vMerge/>
          </w:tcPr>
          <w:p w14:paraId="17F3B32F" w14:textId="77777777" w:rsidR="00C65410" w:rsidRPr="00774D03" w:rsidRDefault="00C65410" w:rsidP="00410959">
            <w:pPr>
              <w:spacing w:after="0" w:line="240" w:lineRule="auto"/>
              <w:jc w:val="both"/>
              <w:rPr>
                <w:rFonts w:ascii="Times New Roman" w:hAnsi="Times New Roman" w:cs="Times New Roman"/>
                <w:sz w:val="24"/>
                <w:szCs w:val="24"/>
              </w:rPr>
            </w:pPr>
          </w:p>
        </w:tc>
        <w:tc>
          <w:tcPr>
            <w:tcW w:w="1560" w:type="dxa"/>
            <w:vMerge/>
          </w:tcPr>
          <w:p w14:paraId="7B2DC147" w14:textId="77777777" w:rsidR="00C65410" w:rsidRPr="00774D03" w:rsidRDefault="00C65410" w:rsidP="00410959">
            <w:pPr>
              <w:spacing w:after="0" w:line="240" w:lineRule="auto"/>
              <w:jc w:val="both"/>
              <w:rPr>
                <w:rFonts w:ascii="Times New Roman" w:hAnsi="Times New Roman" w:cs="Times New Roman"/>
                <w:sz w:val="24"/>
                <w:szCs w:val="24"/>
              </w:rPr>
            </w:pPr>
          </w:p>
        </w:tc>
        <w:tc>
          <w:tcPr>
            <w:tcW w:w="708" w:type="dxa"/>
            <w:vMerge/>
          </w:tcPr>
          <w:p w14:paraId="255CAB45" w14:textId="77777777" w:rsidR="00C65410" w:rsidRPr="00774D03" w:rsidRDefault="00C65410" w:rsidP="00410959">
            <w:pPr>
              <w:spacing w:after="0" w:line="240" w:lineRule="auto"/>
              <w:jc w:val="both"/>
              <w:rPr>
                <w:rFonts w:ascii="Times New Roman" w:hAnsi="Times New Roman" w:cs="Times New Roman"/>
                <w:sz w:val="24"/>
                <w:szCs w:val="24"/>
              </w:rPr>
            </w:pPr>
          </w:p>
        </w:tc>
        <w:tc>
          <w:tcPr>
            <w:tcW w:w="851" w:type="dxa"/>
            <w:vMerge/>
          </w:tcPr>
          <w:p w14:paraId="6F232DE3" w14:textId="77777777" w:rsidR="00C65410" w:rsidRPr="00774D03" w:rsidRDefault="00C65410" w:rsidP="00410959">
            <w:pPr>
              <w:spacing w:after="0" w:line="240" w:lineRule="auto"/>
              <w:jc w:val="both"/>
              <w:rPr>
                <w:rFonts w:ascii="Times New Roman" w:hAnsi="Times New Roman" w:cs="Times New Roman"/>
                <w:b/>
                <w:sz w:val="24"/>
                <w:szCs w:val="24"/>
              </w:rPr>
            </w:pPr>
          </w:p>
        </w:tc>
        <w:tc>
          <w:tcPr>
            <w:tcW w:w="1134" w:type="dxa"/>
          </w:tcPr>
          <w:p w14:paraId="33A443AB" w14:textId="77777777" w:rsidR="00C65410" w:rsidRPr="00774D03" w:rsidRDefault="00C65410" w:rsidP="00410959">
            <w:pPr>
              <w:spacing w:after="0" w:line="240" w:lineRule="auto"/>
              <w:jc w:val="both"/>
              <w:rPr>
                <w:rFonts w:ascii="Times New Roman" w:hAnsi="Times New Roman" w:cs="Times New Roman"/>
                <w:b/>
                <w:sz w:val="24"/>
                <w:szCs w:val="24"/>
              </w:rPr>
            </w:pPr>
            <w:r w:rsidRPr="00774D03">
              <w:rPr>
                <w:rFonts w:ascii="Times New Roman" w:hAnsi="Times New Roman" w:cs="Times New Roman"/>
                <w:b/>
                <w:sz w:val="24"/>
                <w:szCs w:val="24"/>
              </w:rPr>
              <w:t>Практические</w:t>
            </w:r>
          </w:p>
        </w:tc>
        <w:tc>
          <w:tcPr>
            <w:tcW w:w="1276" w:type="dxa"/>
          </w:tcPr>
          <w:p w14:paraId="3FC4C7AB" w14:textId="77777777"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Лабораторные</w:t>
            </w:r>
          </w:p>
        </w:tc>
      </w:tr>
      <w:tr w:rsidR="00C65410" w:rsidRPr="00F47A93" w14:paraId="098D3F11" w14:textId="77777777" w:rsidTr="00410959">
        <w:tc>
          <w:tcPr>
            <w:tcW w:w="709" w:type="dxa"/>
          </w:tcPr>
          <w:p w14:paraId="0110F196" w14:textId="77777777" w:rsidR="00C65410" w:rsidRPr="00774D03" w:rsidRDefault="00C65410" w:rsidP="00410959">
            <w:pPr>
              <w:spacing w:after="0" w:line="240" w:lineRule="auto"/>
              <w:jc w:val="both"/>
              <w:rPr>
                <w:rFonts w:ascii="Times New Roman" w:hAnsi="Times New Roman" w:cs="Times New Roman"/>
                <w:sz w:val="24"/>
                <w:szCs w:val="24"/>
              </w:rPr>
            </w:pPr>
          </w:p>
        </w:tc>
        <w:tc>
          <w:tcPr>
            <w:tcW w:w="3685" w:type="dxa"/>
          </w:tcPr>
          <w:p w14:paraId="0210A757" w14:textId="77777777" w:rsidR="00C65410" w:rsidRPr="00774D03" w:rsidRDefault="00C65410" w:rsidP="00410959">
            <w:pPr>
              <w:spacing w:after="0" w:line="240" w:lineRule="auto"/>
              <w:jc w:val="both"/>
              <w:rPr>
                <w:rFonts w:ascii="Times New Roman" w:hAnsi="Times New Roman" w:cs="Times New Roman"/>
                <w:b/>
                <w:sz w:val="24"/>
                <w:szCs w:val="24"/>
              </w:rPr>
            </w:pPr>
            <w:r w:rsidRPr="00774D03">
              <w:rPr>
                <w:rFonts w:ascii="Times New Roman" w:hAnsi="Times New Roman" w:cs="Times New Roman"/>
                <w:b/>
                <w:sz w:val="24"/>
                <w:szCs w:val="24"/>
              </w:rPr>
              <w:t>Введение</w:t>
            </w:r>
          </w:p>
        </w:tc>
        <w:tc>
          <w:tcPr>
            <w:tcW w:w="1560" w:type="dxa"/>
          </w:tcPr>
          <w:p w14:paraId="53F06FA6" w14:textId="77777777" w:rsidR="00C65410" w:rsidRPr="00774D03" w:rsidRDefault="00C65410" w:rsidP="00410959">
            <w:pPr>
              <w:spacing w:after="0" w:line="240" w:lineRule="auto"/>
              <w:jc w:val="both"/>
              <w:rPr>
                <w:rFonts w:ascii="Times New Roman" w:hAnsi="Times New Roman" w:cs="Times New Roman"/>
                <w:b/>
                <w:sz w:val="24"/>
                <w:szCs w:val="24"/>
              </w:rPr>
            </w:pPr>
            <w:r w:rsidRPr="00774D03">
              <w:rPr>
                <w:rFonts w:ascii="Times New Roman" w:hAnsi="Times New Roman" w:cs="Times New Roman"/>
                <w:b/>
                <w:sz w:val="24"/>
                <w:szCs w:val="24"/>
              </w:rPr>
              <w:t>3</w:t>
            </w:r>
          </w:p>
        </w:tc>
        <w:tc>
          <w:tcPr>
            <w:tcW w:w="708" w:type="dxa"/>
          </w:tcPr>
          <w:p w14:paraId="49F81DBD" w14:textId="77777777" w:rsidR="00C65410" w:rsidRPr="00774D03" w:rsidRDefault="00C65410" w:rsidP="00410959">
            <w:pPr>
              <w:spacing w:after="0" w:line="240" w:lineRule="auto"/>
              <w:jc w:val="both"/>
              <w:rPr>
                <w:rFonts w:ascii="Times New Roman" w:hAnsi="Times New Roman" w:cs="Times New Roman"/>
                <w:b/>
                <w:sz w:val="24"/>
                <w:szCs w:val="24"/>
              </w:rPr>
            </w:pPr>
            <w:r w:rsidRPr="00774D03">
              <w:rPr>
                <w:rFonts w:ascii="Times New Roman" w:hAnsi="Times New Roman" w:cs="Times New Roman"/>
                <w:b/>
                <w:sz w:val="24"/>
                <w:szCs w:val="24"/>
              </w:rPr>
              <w:t>1</w:t>
            </w:r>
          </w:p>
        </w:tc>
        <w:tc>
          <w:tcPr>
            <w:tcW w:w="851" w:type="dxa"/>
          </w:tcPr>
          <w:p w14:paraId="4E99B280" w14:textId="77777777" w:rsidR="00C65410" w:rsidRPr="00774D03" w:rsidRDefault="00C65410" w:rsidP="00410959">
            <w:pPr>
              <w:spacing w:after="0" w:line="240" w:lineRule="auto"/>
              <w:jc w:val="both"/>
              <w:rPr>
                <w:rFonts w:ascii="Times New Roman" w:hAnsi="Times New Roman" w:cs="Times New Roman"/>
                <w:b/>
                <w:sz w:val="24"/>
                <w:szCs w:val="24"/>
              </w:rPr>
            </w:pPr>
            <w:r w:rsidRPr="00774D03">
              <w:rPr>
                <w:rFonts w:ascii="Times New Roman" w:hAnsi="Times New Roman" w:cs="Times New Roman"/>
                <w:b/>
                <w:sz w:val="24"/>
                <w:szCs w:val="24"/>
              </w:rPr>
              <w:t>2</w:t>
            </w:r>
          </w:p>
        </w:tc>
        <w:tc>
          <w:tcPr>
            <w:tcW w:w="1134" w:type="dxa"/>
          </w:tcPr>
          <w:p w14:paraId="7961C657" w14:textId="77777777" w:rsidR="00C65410" w:rsidRPr="00774D03" w:rsidRDefault="00C65410" w:rsidP="00410959">
            <w:pPr>
              <w:spacing w:after="0" w:line="240" w:lineRule="auto"/>
              <w:jc w:val="both"/>
              <w:rPr>
                <w:rFonts w:ascii="Times New Roman" w:hAnsi="Times New Roman" w:cs="Times New Roman"/>
                <w:sz w:val="24"/>
                <w:szCs w:val="24"/>
              </w:rPr>
            </w:pPr>
            <w:r w:rsidRPr="00774D03">
              <w:rPr>
                <w:rFonts w:ascii="Times New Roman" w:hAnsi="Times New Roman" w:cs="Times New Roman"/>
                <w:sz w:val="24"/>
                <w:szCs w:val="24"/>
              </w:rPr>
              <w:t>-</w:t>
            </w:r>
          </w:p>
        </w:tc>
        <w:tc>
          <w:tcPr>
            <w:tcW w:w="1276" w:type="dxa"/>
          </w:tcPr>
          <w:p w14:paraId="370302C0" w14:textId="77777777" w:rsidR="00C65410" w:rsidRPr="00F47A93" w:rsidRDefault="00C65410" w:rsidP="00410959">
            <w:pPr>
              <w:spacing w:after="0" w:line="240" w:lineRule="auto"/>
              <w:jc w:val="both"/>
              <w:rPr>
                <w:rFonts w:ascii="Times New Roman" w:hAnsi="Times New Roman" w:cs="Times New Roman"/>
                <w:sz w:val="24"/>
                <w:szCs w:val="24"/>
              </w:rPr>
            </w:pPr>
          </w:p>
        </w:tc>
      </w:tr>
      <w:tr w:rsidR="00C65410" w:rsidRPr="00F47A93" w14:paraId="7ED26EB1" w14:textId="77777777" w:rsidTr="00410959">
        <w:tc>
          <w:tcPr>
            <w:tcW w:w="709" w:type="dxa"/>
          </w:tcPr>
          <w:p w14:paraId="0AB93550" w14:textId="77777777" w:rsidR="00C65410" w:rsidRPr="00D061F2" w:rsidRDefault="00C65410" w:rsidP="00410959">
            <w:pPr>
              <w:spacing w:after="0" w:line="240" w:lineRule="auto"/>
              <w:jc w:val="center"/>
              <w:rPr>
                <w:rFonts w:ascii="Times New Roman" w:hAnsi="Times New Roman" w:cs="Times New Roman"/>
                <w:b/>
                <w:sz w:val="24"/>
                <w:szCs w:val="24"/>
              </w:rPr>
            </w:pPr>
            <w:r w:rsidRPr="00D061F2">
              <w:rPr>
                <w:rFonts w:ascii="Times New Roman" w:hAnsi="Times New Roman" w:cs="Times New Roman"/>
                <w:b/>
                <w:sz w:val="24"/>
                <w:szCs w:val="24"/>
              </w:rPr>
              <w:t>1</w:t>
            </w:r>
          </w:p>
        </w:tc>
        <w:tc>
          <w:tcPr>
            <w:tcW w:w="3685" w:type="dxa"/>
          </w:tcPr>
          <w:p w14:paraId="7E3EF222" w14:textId="77777777" w:rsidR="00C65410" w:rsidRPr="00F47A93"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rPr>
            </w:pPr>
            <w:r w:rsidRPr="00F47A93">
              <w:rPr>
                <w:rFonts w:ascii="Times New Roman" w:eastAsiaTheme="minorHAnsi" w:hAnsi="Times New Roman" w:cs="Times New Roman"/>
                <w:b/>
                <w:sz w:val="24"/>
                <w:szCs w:val="24"/>
                <w:lang w:eastAsia="en-US"/>
              </w:rPr>
              <w:t>Человек. Человек в системе общественных отношений</w:t>
            </w:r>
          </w:p>
        </w:tc>
        <w:tc>
          <w:tcPr>
            <w:tcW w:w="1560" w:type="dxa"/>
          </w:tcPr>
          <w:p w14:paraId="4FDC0BC5" w14:textId="77777777"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45</w:t>
            </w:r>
          </w:p>
        </w:tc>
        <w:tc>
          <w:tcPr>
            <w:tcW w:w="708" w:type="dxa"/>
          </w:tcPr>
          <w:p w14:paraId="47BC6380" w14:textId="77777777"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15</w:t>
            </w:r>
          </w:p>
        </w:tc>
        <w:tc>
          <w:tcPr>
            <w:tcW w:w="851" w:type="dxa"/>
          </w:tcPr>
          <w:p w14:paraId="214204A9" w14:textId="77777777"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30</w:t>
            </w:r>
          </w:p>
        </w:tc>
        <w:tc>
          <w:tcPr>
            <w:tcW w:w="1134" w:type="dxa"/>
          </w:tcPr>
          <w:p w14:paraId="7CB99517" w14:textId="77777777"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10</w:t>
            </w:r>
          </w:p>
        </w:tc>
        <w:tc>
          <w:tcPr>
            <w:tcW w:w="1276" w:type="dxa"/>
          </w:tcPr>
          <w:p w14:paraId="7699A16B" w14:textId="77777777" w:rsidR="00C65410" w:rsidRPr="00F47A93" w:rsidRDefault="00C65410" w:rsidP="00410959">
            <w:pPr>
              <w:spacing w:after="0" w:line="240" w:lineRule="auto"/>
              <w:jc w:val="both"/>
              <w:rPr>
                <w:rFonts w:ascii="Times New Roman" w:hAnsi="Times New Roman" w:cs="Times New Roman"/>
                <w:sz w:val="24"/>
                <w:szCs w:val="24"/>
              </w:rPr>
            </w:pPr>
          </w:p>
        </w:tc>
      </w:tr>
      <w:tr w:rsidR="00C65410" w:rsidRPr="00F47A93" w14:paraId="50187A87" w14:textId="77777777" w:rsidTr="00410959">
        <w:tc>
          <w:tcPr>
            <w:tcW w:w="709" w:type="dxa"/>
          </w:tcPr>
          <w:p w14:paraId="69ED80FF" w14:textId="77777777" w:rsidR="00C65410" w:rsidRPr="00D061F2" w:rsidRDefault="00C65410" w:rsidP="00410959">
            <w:pPr>
              <w:spacing w:after="0" w:line="240" w:lineRule="auto"/>
              <w:jc w:val="center"/>
              <w:rPr>
                <w:rFonts w:ascii="Times New Roman" w:hAnsi="Times New Roman" w:cs="Times New Roman"/>
                <w:b/>
                <w:sz w:val="24"/>
                <w:szCs w:val="24"/>
              </w:rPr>
            </w:pPr>
          </w:p>
        </w:tc>
        <w:tc>
          <w:tcPr>
            <w:tcW w:w="3685" w:type="dxa"/>
          </w:tcPr>
          <w:p w14:paraId="577AAAD9" w14:textId="77777777" w:rsidR="00C65410" w:rsidRPr="00F47A93" w:rsidRDefault="00C65410" w:rsidP="00410959">
            <w:pPr>
              <w:pStyle w:val="a4"/>
              <w:autoSpaceDE w:val="0"/>
              <w:autoSpaceDN w:val="0"/>
              <w:adjustRightInd w:val="0"/>
              <w:spacing w:after="0" w:line="240" w:lineRule="auto"/>
              <w:ind w:left="0"/>
              <w:jc w:val="both"/>
              <w:rPr>
                <w:rFonts w:ascii="Times New Roman" w:eastAsiaTheme="minorHAnsi" w:hAnsi="Times New Roman" w:cs="Times New Roman"/>
                <w:sz w:val="24"/>
                <w:szCs w:val="24"/>
                <w:lang w:eastAsia="en-US"/>
              </w:rPr>
            </w:pPr>
            <w:r w:rsidRPr="00F47A93">
              <w:rPr>
                <w:rFonts w:ascii="Times New Roman" w:eastAsiaTheme="minorHAnsi" w:hAnsi="Times New Roman" w:cs="Times New Roman"/>
                <w:sz w:val="24"/>
                <w:szCs w:val="24"/>
                <w:lang w:eastAsia="en-US"/>
              </w:rPr>
              <w:t>1.1. Природа человека, врожденные и приобретенные качества</w:t>
            </w:r>
          </w:p>
        </w:tc>
        <w:tc>
          <w:tcPr>
            <w:tcW w:w="1560" w:type="dxa"/>
          </w:tcPr>
          <w:p w14:paraId="17F93C79" w14:textId="77777777"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30</w:t>
            </w:r>
          </w:p>
        </w:tc>
        <w:tc>
          <w:tcPr>
            <w:tcW w:w="708" w:type="dxa"/>
          </w:tcPr>
          <w:p w14:paraId="4F91A82D" w14:textId="77777777"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10</w:t>
            </w:r>
          </w:p>
        </w:tc>
        <w:tc>
          <w:tcPr>
            <w:tcW w:w="851" w:type="dxa"/>
          </w:tcPr>
          <w:p w14:paraId="21EDA55C" w14:textId="77777777"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20</w:t>
            </w:r>
          </w:p>
        </w:tc>
        <w:tc>
          <w:tcPr>
            <w:tcW w:w="1134" w:type="dxa"/>
          </w:tcPr>
          <w:p w14:paraId="34ED7A30" w14:textId="77777777" w:rsidR="00C65410" w:rsidRPr="00F47A93" w:rsidRDefault="00C65410" w:rsidP="00410959">
            <w:pPr>
              <w:spacing w:after="0" w:line="240" w:lineRule="auto"/>
              <w:jc w:val="both"/>
              <w:rPr>
                <w:rFonts w:ascii="Times New Roman" w:hAnsi="Times New Roman" w:cs="Times New Roman"/>
                <w:sz w:val="24"/>
                <w:szCs w:val="24"/>
              </w:rPr>
            </w:pPr>
          </w:p>
        </w:tc>
        <w:tc>
          <w:tcPr>
            <w:tcW w:w="1276" w:type="dxa"/>
          </w:tcPr>
          <w:p w14:paraId="15754D05" w14:textId="77777777" w:rsidR="00C65410" w:rsidRPr="00F47A93" w:rsidRDefault="00C65410" w:rsidP="00410959">
            <w:pPr>
              <w:spacing w:after="0" w:line="240" w:lineRule="auto"/>
              <w:jc w:val="both"/>
              <w:rPr>
                <w:rFonts w:ascii="Times New Roman" w:hAnsi="Times New Roman" w:cs="Times New Roman"/>
                <w:sz w:val="24"/>
                <w:szCs w:val="24"/>
              </w:rPr>
            </w:pPr>
          </w:p>
        </w:tc>
      </w:tr>
      <w:tr w:rsidR="00C65410" w:rsidRPr="00F47A93" w14:paraId="38CBB52E" w14:textId="77777777" w:rsidTr="00410959">
        <w:tc>
          <w:tcPr>
            <w:tcW w:w="709" w:type="dxa"/>
          </w:tcPr>
          <w:p w14:paraId="56217258" w14:textId="77777777" w:rsidR="00C65410" w:rsidRPr="00D061F2" w:rsidRDefault="00C65410" w:rsidP="00410959">
            <w:pPr>
              <w:spacing w:after="0" w:line="240" w:lineRule="auto"/>
              <w:jc w:val="center"/>
              <w:rPr>
                <w:rFonts w:ascii="Times New Roman" w:hAnsi="Times New Roman" w:cs="Times New Roman"/>
                <w:b/>
                <w:sz w:val="24"/>
                <w:szCs w:val="24"/>
              </w:rPr>
            </w:pPr>
          </w:p>
        </w:tc>
        <w:tc>
          <w:tcPr>
            <w:tcW w:w="3685" w:type="dxa"/>
          </w:tcPr>
          <w:p w14:paraId="5C2C89FC" w14:textId="77777777" w:rsidR="00C65410" w:rsidRPr="00F47A93" w:rsidRDefault="00C65410" w:rsidP="00410959">
            <w:pPr>
              <w:pStyle w:val="a4"/>
              <w:autoSpaceDE w:val="0"/>
              <w:autoSpaceDN w:val="0"/>
              <w:adjustRightInd w:val="0"/>
              <w:spacing w:after="0" w:line="240" w:lineRule="auto"/>
              <w:ind w:left="0"/>
              <w:jc w:val="both"/>
              <w:rPr>
                <w:rFonts w:ascii="Times New Roman" w:eastAsiaTheme="minorHAnsi" w:hAnsi="Times New Roman" w:cs="Times New Roman"/>
                <w:sz w:val="24"/>
                <w:szCs w:val="24"/>
                <w:lang w:eastAsia="en-US"/>
              </w:rPr>
            </w:pPr>
            <w:r w:rsidRPr="00F47A93">
              <w:rPr>
                <w:rFonts w:ascii="Times New Roman" w:eastAsiaTheme="minorHAnsi" w:hAnsi="Times New Roman" w:cs="Times New Roman"/>
                <w:sz w:val="24"/>
                <w:szCs w:val="24"/>
                <w:lang w:eastAsia="en-US"/>
              </w:rPr>
              <w:t>1.2. Духовная культура личности и общества</w:t>
            </w:r>
          </w:p>
        </w:tc>
        <w:tc>
          <w:tcPr>
            <w:tcW w:w="1560" w:type="dxa"/>
          </w:tcPr>
          <w:p w14:paraId="33B67797" w14:textId="77777777"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3</w:t>
            </w:r>
          </w:p>
        </w:tc>
        <w:tc>
          <w:tcPr>
            <w:tcW w:w="708" w:type="dxa"/>
          </w:tcPr>
          <w:p w14:paraId="7A16BD09" w14:textId="77777777"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w:t>
            </w:r>
          </w:p>
        </w:tc>
        <w:tc>
          <w:tcPr>
            <w:tcW w:w="851" w:type="dxa"/>
          </w:tcPr>
          <w:p w14:paraId="555EF2A9" w14:textId="77777777"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2</w:t>
            </w:r>
          </w:p>
        </w:tc>
        <w:tc>
          <w:tcPr>
            <w:tcW w:w="1134" w:type="dxa"/>
          </w:tcPr>
          <w:p w14:paraId="369028EB" w14:textId="77777777" w:rsidR="00C65410" w:rsidRPr="00F47A93" w:rsidRDefault="00C65410" w:rsidP="00410959">
            <w:pPr>
              <w:spacing w:after="0" w:line="240" w:lineRule="auto"/>
              <w:jc w:val="both"/>
              <w:rPr>
                <w:rFonts w:ascii="Times New Roman" w:hAnsi="Times New Roman" w:cs="Times New Roman"/>
                <w:sz w:val="24"/>
                <w:szCs w:val="24"/>
              </w:rPr>
            </w:pPr>
          </w:p>
        </w:tc>
        <w:tc>
          <w:tcPr>
            <w:tcW w:w="1276" w:type="dxa"/>
          </w:tcPr>
          <w:p w14:paraId="537E8BF2" w14:textId="77777777" w:rsidR="00C65410" w:rsidRPr="00F47A93" w:rsidRDefault="00C65410" w:rsidP="00410959">
            <w:pPr>
              <w:spacing w:after="0" w:line="240" w:lineRule="auto"/>
              <w:jc w:val="both"/>
              <w:rPr>
                <w:rFonts w:ascii="Times New Roman" w:hAnsi="Times New Roman" w:cs="Times New Roman"/>
                <w:sz w:val="24"/>
                <w:szCs w:val="24"/>
              </w:rPr>
            </w:pPr>
          </w:p>
        </w:tc>
      </w:tr>
      <w:tr w:rsidR="00C65410" w:rsidRPr="00F47A93" w14:paraId="1406211A" w14:textId="77777777" w:rsidTr="00410959">
        <w:tc>
          <w:tcPr>
            <w:tcW w:w="709" w:type="dxa"/>
          </w:tcPr>
          <w:p w14:paraId="79F27F9F" w14:textId="77777777" w:rsidR="00C65410" w:rsidRPr="00D061F2" w:rsidRDefault="00C65410" w:rsidP="00410959">
            <w:pPr>
              <w:spacing w:after="0" w:line="240" w:lineRule="auto"/>
              <w:jc w:val="center"/>
              <w:rPr>
                <w:rFonts w:ascii="Times New Roman" w:hAnsi="Times New Roman" w:cs="Times New Roman"/>
                <w:b/>
                <w:sz w:val="24"/>
                <w:szCs w:val="24"/>
              </w:rPr>
            </w:pPr>
          </w:p>
        </w:tc>
        <w:tc>
          <w:tcPr>
            <w:tcW w:w="3685" w:type="dxa"/>
          </w:tcPr>
          <w:p w14:paraId="6716F5C3" w14:textId="77777777" w:rsidR="00C65410" w:rsidRPr="00F47A93" w:rsidRDefault="00C65410" w:rsidP="00410959">
            <w:pPr>
              <w:pStyle w:val="a4"/>
              <w:autoSpaceDE w:val="0"/>
              <w:autoSpaceDN w:val="0"/>
              <w:adjustRightInd w:val="0"/>
              <w:spacing w:after="0" w:line="240" w:lineRule="auto"/>
              <w:ind w:left="0"/>
              <w:jc w:val="both"/>
              <w:rPr>
                <w:rFonts w:ascii="Times New Roman" w:eastAsiaTheme="minorHAnsi" w:hAnsi="Times New Roman" w:cs="Times New Roman"/>
                <w:sz w:val="24"/>
                <w:szCs w:val="24"/>
                <w:lang w:eastAsia="en-US"/>
              </w:rPr>
            </w:pPr>
            <w:r w:rsidRPr="00F47A93">
              <w:rPr>
                <w:rFonts w:ascii="Times New Roman" w:eastAsiaTheme="minorHAnsi" w:hAnsi="Times New Roman" w:cs="Times New Roman"/>
                <w:sz w:val="24"/>
                <w:szCs w:val="24"/>
                <w:lang w:eastAsia="en-US"/>
              </w:rPr>
              <w:t>1.3. Наука и образование в современном мире</w:t>
            </w:r>
          </w:p>
        </w:tc>
        <w:tc>
          <w:tcPr>
            <w:tcW w:w="1560" w:type="dxa"/>
          </w:tcPr>
          <w:p w14:paraId="76DF358B" w14:textId="77777777"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6</w:t>
            </w:r>
          </w:p>
        </w:tc>
        <w:tc>
          <w:tcPr>
            <w:tcW w:w="708" w:type="dxa"/>
          </w:tcPr>
          <w:p w14:paraId="6C16116D" w14:textId="77777777"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2</w:t>
            </w:r>
          </w:p>
        </w:tc>
        <w:tc>
          <w:tcPr>
            <w:tcW w:w="851" w:type="dxa"/>
          </w:tcPr>
          <w:p w14:paraId="25A76D39" w14:textId="77777777"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4</w:t>
            </w:r>
          </w:p>
        </w:tc>
        <w:tc>
          <w:tcPr>
            <w:tcW w:w="1134" w:type="dxa"/>
          </w:tcPr>
          <w:p w14:paraId="2315E978" w14:textId="77777777" w:rsidR="00C65410" w:rsidRPr="00F47A93" w:rsidRDefault="00C65410" w:rsidP="00410959">
            <w:pPr>
              <w:spacing w:after="0" w:line="240" w:lineRule="auto"/>
              <w:jc w:val="both"/>
              <w:rPr>
                <w:rFonts w:ascii="Times New Roman" w:hAnsi="Times New Roman" w:cs="Times New Roman"/>
                <w:sz w:val="24"/>
                <w:szCs w:val="24"/>
              </w:rPr>
            </w:pPr>
          </w:p>
        </w:tc>
        <w:tc>
          <w:tcPr>
            <w:tcW w:w="1276" w:type="dxa"/>
          </w:tcPr>
          <w:p w14:paraId="1AAA5831" w14:textId="77777777" w:rsidR="00C65410" w:rsidRPr="00F47A93" w:rsidRDefault="00C65410" w:rsidP="00410959">
            <w:pPr>
              <w:spacing w:after="0" w:line="240" w:lineRule="auto"/>
              <w:jc w:val="both"/>
              <w:rPr>
                <w:rFonts w:ascii="Times New Roman" w:hAnsi="Times New Roman" w:cs="Times New Roman"/>
                <w:sz w:val="24"/>
                <w:szCs w:val="24"/>
              </w:rPr>
            </w:pPr>
          </w:p>
        </w:tc>
      </w:tr>
      <w:tr w:rsidR="00C65410" w:rsidRPr="00F47A93" w14:paraId="35B2FF9D" w14:textId="77777777" w:rsidTr="00410959">
        <w:tc>
          <w:tcPr>
            <w:tcW w:w="709" w:type="dxa"/>
          </w:tcPr>
          <w:p w14:paraId="4A3098FE" w14:textId="77777777" w:rsidR="00C65410" w:rsidRPr="00D061F2" w:rsidRDefault="00C65410" w:rsidP="00410959">
            <w:pPr>
              <w:spacing w:after="0" w:line="240" w:lineRule="auto"/>
              <w:jc w:val="center"/>
              <w:rPr>
                <w:rFonts w:ascii="Times New Roman" w:hAnsi="Times New Roman" w:cs="Times New Roman"/>
                <w:b/>
                <w:sz w:val="24"/>
                <w:szCs w:val="24"/>
              </w:rPr>
            </w:pPr>
          </w:p>
        </w:tc>
        <w:tc>
          <w:tcPr>
            <w:tcW w:w="3685" w:type="dxa"/>
          </w:tcPr>
          <w:p w14:paraId="456A2B1B" w14:textId="77777777" w:rsidR="00C65410" w:rsidRPr="00F47A93" w:rsidRDefault="00C65410" w:rsidP="00410959">
            <w:pPr>
              <w:pStyle w:val="a4"/>
              <w:autoSpaceDE w:val="0"/>
              <w:autoSpaceDN w:val="0"/>
              <w:adjustRightInd w:val="0"/>
              <w:spacing w:after="0" w:line="240" w:lineRule="auto"/>
              <w:ind w:left="0"/>
              <w:jc w:val="both"/>
              <w:rPr>
                <w:rFonts w:ascii="Times New Roman" w:eastAsiaTheme="minorHAnsi" w:hAnsi="Times New Roman" w:cs="Times New Roman"/>
                <w:sz w:val="24"/>
                <w:szCs w:val="24"/>
                <w:lang w:eastAsia="en-US"/>
              </w:rPr>
            </w:pPr>
            <w:r w:rsidRPr="00F47A93">
              <w:rPr>
                <w:rFonts w:ascii="Times New Roman" w:eastAsiaTheme="minorHAnsi" w:hAnsi="Times New Roman" w:cs="Times New Roman"/>
                <w:sz w:val="24"/>
                <w:szCs w:val="24"/>
                <w:lang w:eastAsia="en-US"/>
              </w:rPr>
              <w:t>1.4. Мораль, искусство и религия как элементы духовной культуры</w:t>
            </w:r>
          </w:p>
        </w:tc>
        <w:tc>
          <w:tcPr>
            <w:tcW w:w="1560" w:type="dxa"/>
          </w:tcPr>
          <w:p w14:paraId="150474B1" w14:textId="77777777"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6</w:t>
            </w:r>
          </w:p>
        </w:tc>
        <w:tc>
          <w:tcPr>
            <w:tcW w:w="708" w:type="dxa"/>
          </w:tcPr>
          <w:p w14:paraId="66FD6185" w14:textId="77777777"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2</w:t>
            </w:r>
          </w:p>
        </w:tc>
        <w:tc>
          <w:tcPr>
            <w:tcW w:w="851" w:type="dxa"/>
          </w:tcPr>
          <w:p w14:paraId="21932680" w14:textId="77777777"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4</w:t>
            </w:r>
          </w:p>
        </w:tc>
        <w:tc>
          <w:tcPr>
            <w:tcW w:w="1134" w:type="dxa"/>
          </w:tcPr>
          <w:p w14:paraId="2538C7A8" w14:textId="77777777" w:rsidR="00C65410" w:rsidRPr="00F47A93" w:rsidRDefault="00C65410" w:rsidP="00410959">
            <w:pPr>
              <w:spacing w:after="0" w:line="240" w:lineRule="auto"/>
              <w:jc w:val="both"/>
              <w:rPr>
                <w:rFonts w:ascii="Times New Roman" w:hAnsi="Times New Roman" w:cs="Times New Roman"/>
                <w:sz w:val="24"/>
                <w:szCs w:val="24"/>
              </w:rPr>
            </w:pPr>
          </w:p>
        </w:tc>
        <w:tc>
          <w:tcPr>
            <w:tcW w:w="1276" w:type="dxa"/>
          </w:tcPr>
          <w:p w14:paraId="0E5032A1" w14:textId="77777777" w:rsidR="00C65410" w:rsidRPr="00F47A93" w:rsidRDefault="00C65410" w:rsidP="00410959">
            <w:pPr>
              <w:spacing w:after="0" w:line="240" w:lineRule="auto"/>
              <w:jc w:val="both"/>
              <w:rPr>
                <w:rFonts w:ascii="Times New Roman" w:hAnsi="Times New Roman" w:cs="Times New Roman"/>
                <w:sz w:val="24"/>
                <w:szCs w:val="24"/>
              </w:rPr>
            </w:pPr>
          </w:p>
        </w:tc>
      </w:tr>
      <w:tr w:rsidR="00C65410" w:rsidRPr="00F47A93" w14:paraId="6F8E26D5" w14:textId="77777777" w:rsidTr="00410959">
        <w:tc>
          <w:tcPr>
            <w:tcW w:w="709" w:type="dxa"/>
          </w:tcPr>
          <w:p w14:paraId="2F04FB8F" w14:textId="77777777" w:rsidR="00C65410" w:rsidRPr="00D061F2" w:rsidRDefault="00C65410" w:rsidP="00410959">
            <w:pPr>
              <w:spacing w:after="0" w:line="240" w:lineRule="auto"/>
              <w:jc w:val="center"/>
              <w:rPr>
                <w:rFonts w:ascii="Times New Roman" w:hAnsi="Times New Roman" w:cs="Times New Roman"/>
                <w:b/>
                <w:sz w:val="24"/>
                <w:szCs w:val="24"/>
              </w:rPr>
            </w:pPr>
            <w:r w:rsidRPr="00D061F2">
              <w:rPr>
                <w:rFonts w:ascii="Times New Roman" w:hAnsi="Times New Roman" w:cs="Times New Roman"/>
                <w:b/>
                <w:sz w:val="24"/>
                <w:szCs w:val="24"/>
              </w:rPr>
              <w:t>2</w:t>
            </w:r>
          </w:p>
        </w:tc>
        <w:tc>
          <w:tcPr>
            <w:tcW w:w="3685" w:type="dxa"/>
          </w:tcPr>
          <w:p w14:paraId="6D336866" w14:textId="77777777" w:rsidR="00C65410" w:rsidRPr="00F47A93" w:rsidRDefault="00C65410" w:rsidP="00410959">
            <w:pPr>
              <w:spacing w:after="0" w:line="240" w:lineRule="auto"/>
              <w:ind w:right="-228"/>
              <w:jc w:val="both"/>
              <w:rPr>
                <w:rFonts w:ascii="Times New Roman" w:hAnsi="Times New Roman" w:cs="Times New Roman"/>
                <w:b/>
                <w:sz w:val="24"/>
                <w:szCs w:val="24"/>
              </w:rPr>
            </w:pPr>
            <w:r w:rsidRPr="00F47A93">
              <w:rPr>
                <w:rFonts w:ascii="Times New Roman" w:hAnsi="Times New Roman" w:cs="Times New Roman"/>
                <w:b/>
                <w:sz w:val="24"/>
                <w:szCs w:val="24"/>
              </w:rPr>
              <w:t>Общество как сложная динамическая система</w:t>
            </w:r>
          </w:p>
        </w:tc>
        <w:tc>
          <w:tcPr>
            <w:tcW w:w="1560" w:type="dxa"/>
          </w:tcPr>
          <w:p w14:paraId="68390DE2" w14:textId="77777777"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21</w:t>
            </w:r>
          </w:p>
        </w:tc>
        <w:tc>
          <w:tcPr>
            <w:tcW w:w="708" w:type="dxa"/>
          </w:tcPr>
          <w:p w14:paraId="6FD6889E" w14:textId="77777777" w:rsidR="00C65410" w:rsidRPr="00F47A93" w:rsidRDefault="00C65410" w:rsidP="00410959">
            <w:pPr>
              <w:tabs>
                <w:tab w:val="left" w:pos="611"/>
              </w:tabs>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7</w:t>
            </w:r>
          </w:p>
        </w:tc>
        <w:tc>
          <w:tcPr>
            <w:tcW w:w="851" w:type="dxa"/>
          </w:tcPr>
          <w:p w14:paraId="1443F65C" w14:textId="77777777"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14</w:t>
            </w:r>
          </w:p>
        </w:tc>
        <w:tc>
          <w:tcPr>
            <w:tcW w:w="1134" w:type="dxa"/>
          </w:tcPr>
          <w:p w14:paraId="0E4EDCB3" w14:textId="77777777"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3</w:t>
            </w:r>
          </w:p>
        </w:tc>
        <w:tc>
          <w:tcPr>
            <w:tcW w:w="1276" w:type="dxa"/>
          </w:tcPr>
          <w:p w14:paraId="02757820" w14:textId="77777777" w:rsidR="00C65410" w:rsidRPr="00F47A93" w:rsidRDefault="00C65410" w:rsidP="00410959">
            <w:pPr>
              <w:spacing w:after="0" w:line="240" w:lineRule="auto"/>
              <w:jc w:val="both"/>
              <w:rPr>
                <w:rFonts w:ascii="Times New Roman" w:hAnsi="Times New Roman" w:cs="Times New Roman"/>
                <w:sz w:val="24"/>
                <w:szCs w:val="24"/>
              </w:rPr>
            </w:pPr>
          </w:p>
        </w:tc>
      </w:tr>
      <w:tr w:rsidR="00C65410" w:rsidRPr="00F47A93" w14:paraId="394CA6FB" w14:textId="77777777" w:rsidTr="00410959">
        <w:tc>
          <w:tcPr>
            <w:tcW w:w="709" w:type="dxa"/>
          </w:tcPr>
          <w:p w14:paraId="3B74B6F6" w14:textId="77777777" w:rsidR="00C65410" w:rsidRPr="00D061F2" w:rsidRDefault="00C65410" w:rsidP="00410959">
            <w:pPr>
              <w:spacing w:after="0" w:line="240" w:lineRule="auto"/>
              <w:jc w:val="center"/>
              <w:rPr>
                <w:rFonts w:ascii="Times New Roman" w:hAnsi="Times New Roman" w:cs="Times New Roman"/>
                <w:b/>
                <w:sz w:val="24"/>
                <w:szCs w:val="24"/>
              </w:rPr>
            </w:pPr>
            <w:r w:rsidRPr="00D061F2">
              <w:rPr>
                <w:rFonts w:ascii="Times New Roman" w:hAnsi="Times New Roman" w:cs="Times New Roman"/>
                <w:b/>
                <w:sz w:val="24"/>
                <w:szCs w:val="24"/>
              </w:rPr>
              <w:t>3</w:t>
            </w:r>
          </w:p>
        </w:tc>
        <w:tc>
          <w:tcPr>
            <w:tcW w:w="3685" w:type="dxa"/>
          </w:tcPr>
          <w:p w14:paraId="079BD669" w14:textId="77777777"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eastAsiaTheme="minorHAnsi" w:hAnsi="Times New Roman" w:cs="Times New Roman"/>
                <w:b/>
                <w:sz w:val="24"/>
                <w:szCs w:val="24"/>
                <w:lang w:eastAsia="en-US"/>
              </w:rPr>
              <w:t>Экономика</w:t>
            </w:r>
          </w:p>
        </w:tc>
        <w:tc>
          <w:tcPr>
            <w:tcW w:w="1560" w:type="dxa"/>
            <w:vAlign w:val="center"/>
          </w:tcPr>
          <w:p w14:paraId="007D21DC" w14:textId="77777777" w:rsidR="00C65410"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52</w:t>
            </w:r>
          </w:p>
          <w:p w14:paraId="5B88B2BD" w14:textId="77777777" w:rsidR="00C65410" w:rsidRPr="00F47A93" w:rsidRDefault="00C65410" w:rsidP="00410959">
            <w:pPr>
              <w:spacing w:after="0" w:line="240" w:lineRule="auto"/>
              <w:jc w:val="both"/>
              <w:rPr>
                <w:rFonts w:ascii="Times New Roman" w:hAnsi="Times New Roman" w:cs="Times New Roman"/>
                <w:b/>
                <w:sz w:val="24"/>
                <w:szCs w:val="24"/>
              </w:rPr>
            </w:pPr>
          </w:p>
        </w:tc>
        <w:tc>
          <w:tcPr>
            <w:tcW w:w="708" w:type="dxa"/>
          </w:tcPr>
          <w:p w14:paraId="263DD0E2" w14:textId="77777777"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17</w:t>
            </w:r>
          </w:p>
          <w:p w14:paraId="2C833356" w14:textId="77777777" w:rsidR="00C65410" w:rsidRPr="00F47A93" w:rsidRDefault="00C65410" w:rsidP="00410959">
            <w:pPr>
              <w:spacing w:after="0" w:line="240" w:lineRule="auto"/>
              <w:jc w:val="both"/>
              <w:rPr>
                <w:rFonts w:ascii="Times New Roman" w:hAnsi="Times New Roman" w:cs="Times New Roman"/>
                <w:b/>
                <w:sz w:val="24"/>
                <w:szCs w:val="24"/>
              </w:rPr>
            </w:pPr>
          </w:p>
        </w:tc>
        <w:tc>
          <w:tcPr>
            <w:tcW w:w="851" w:type="dxa"/>
          </w:tcPr>
          <w:p w14:paraId="40553DCA" w14:textId="77777777"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35</w:t>
            </w:r>
          </w:p>
        </w:tc>
        <w:tc>
          <w:tcPr>
            <w:tcW w:w="1134" w:type="dxa"/>
          </w:tcPr>
          <w:p w14:paraId="2130362B" w14:textId="77777777"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6</w:t>
            </w:r>
          </w:p>
        </w:tc>
        <w:tc>
          <w:tcPr>
            <w:tcW w:w="1276" w:type="dxa"/>
          </w:tcPr>
          <w:p w14:paraId="519AC38C" w14:textId="77777777" w:rsidR="00C65410" w:rsidRPr="00F47A93" w:rsidRDefault="00C65410" w:rsidP="00410959">
            <w:pPr>
              <w:spacing w:after="0" w:line="240" w:lineRule="auto"/>
              <w:jc w:val="both"/>
              <w:rPr>
                <w:rFonts w:ascii="Times New Roman" w:hAnsi="Times New Roman" w:cs="Times New Roman"/>
                <w:sz w:val="24"/>
                <w:szCs w:val="24"/>
              </w:rPr>
            </w:pPr>
          </w:p>
        </w:tc>
      </w:tr>
      <w:tr w:rsidR="00C65410" w:rsidRPr="00F47A93" w14:paraId="07803ABD" w14:textId="77777777" w:rsidTr="00410959">
        <w:tc>
          <w:tcPr>
            <w:tcW w:w="709" w:type="dxa"/>
          </w:tcPr>
          <w:p w14:paraId="4CAEABD9" w14:textId="77777777" w:rsidR="00C65410" w:rsidRPr="00D061F2" w:rsidRDefault="00C65410" w:rsidP="00410959">
            <w:pPr>
              <w:spacing w:after="0" w:line="240" w:lineRule="auto"/>
              <w:jc w:val="center"/>
              <w:rPr>
                <w:rFonts w:ascii="Times New Roman" w:hAnsi="Times New Roman" w:cs="Times New Roman"/>
                <w:b/>
                <w:sz w:val="24"/>
                <w:szCs w:val="24"/>
              </w:rPr>
            </w:pPr>
          </w:p>
        </w:tc>
        <w:tc>
          <w:tcPr>
            <w:tcW w:w="3685" w:type="dxa"/>
          </w:tcPr>
          <w:p w14:paraId="6403744E" w14:textId="77777777" w:rsidR="00C65410" w:rsidRPr="00F47A93" w:rsidRDefault="00C65410" w:rsidP="00410959">
            <w:pPr>
              <w:spacing w:after="0" w:line="240" w:lineRule="auto"/>
              <w:ind w:right="-228"/>
              <w:jc w:val="both"/>
              <w:rPr>
                <w:rFonts w:ascii="Times New Roman" w:hAnsi="Times New Roman" w:cs="Times New Roman"/>
                <w:sz w:val="24"/>
                <w:szCs w:val="24"/>
              </w:rPr>
            </w:pPr>
            <w:r w:rsidRPr="00F47A93">
              <w:rPr>
                <w:rFonts w:ascii="Times New Roman" w:hAnsi="Times New Roman" w:cs="Times New Roman"/>
                <w:sz w:val="24"/>
                <w:szCs w:val="24"/>
              </w:rPr>
              <w:t>3.1. Экономика и экономическая наука. Экономические системы</w:t>
            </w:r>
          </w:p>
        </w:tc>
        <w:tc>
          <w:tcPr>
            <w:tcW w:w="1560" w:type="dxa"/>
          </w:tcPr>
          <w:p w14:paraId="7391B152" w14:textId="77777777"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12</w:t>
            </w:r>
          </w:p>
        </w:tc>
        <w:tc>
          <w:tcPr>
            <w:tcW w:w="708" w:type="dxa"/>
          </w:tcPr>
          <w:p w14:paraId="374C8097" w14:textId="77777777" w:rsidR="00C65410" w:rsidRPr="00F47A93" w:rsidRDefault="00C65410" w:rsidP="00410959">
            <w:pPr>
              <w:tabs>
                <w:tab w:val="left" w:pos="611"/>
              </w:tabs>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4</w:t>
            </w:r>
          </w:p>
        </w:tc>
        <w:tc>
          <w:tcPr>
            <w:tcW w:w="851" w:type="dxa"/>
          </w:tcPr>
          <w:p w14:paraId="0CEDE69E" w14:textId="77777777"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8</w:t>
            </w:r>
          </w:p>
        </w:tc>
        <w:tc>
          <w:tcPr>
            <w:tcW w:w="1134" w:type="dxa"/>
          </w:tcPr>
          <w:p w14:paraId="1DB4F2FF" w14:textId="77777777" w:rsidR="00C65410" w:rsidRPr="00F47A93" w:rsidRDefault="00C65410" w:rsidP="00410959">
            <w:pPr>
              <w:spacing w:after="0" w:line="240" w:lineRule="auto"/>
              <w:jc w:val="both"/>
              <w:rPr>
                <w:rFonts w:ascii="Times New Roman" w:hAnsi="Times New Roman" w:cs="Times New Roman"/>
                <w:sz w:val="24"/>
                <w:szCs w:val="24"/>
              </w:rPr>
            </w:pPr>
          </w:p>
        </w:tc>
        <w:tc>
          <w:tcPr>
            <w:tcW w:w="1276" w:type="dxa"/>
          </w:tcPr>
          <w:p w14:paraId="41DAF1EF" w14:textId="77777777" w:rsidR="00C65410" w:rsidRPr="00F47A93" w:rsidRDefault="00C65410" w:rsidP="00410959">
            <w:pPr>
              <w:spacing w:after="0" w:line="240" w:lineRule="auto"/>
              <w:jc w:val="both"/>
              <w:rPr>
                <w:rFonts w:ascii="Times New Roman" w:hAnsi="Times New Roman" w:cs="Times New Roman"/>
                <w:sz w:val="24"/>
                <w:szCs w:val="24"/>
              </w:rPr>
            </w:pPr>
          </w:p>
        </w:tc>
      </w:tr>
      <w:tr w:rsidR="00C65410" w:rsidRPr="00F47A93" w14:paraId="2BA0040D" w14:textId="77777777" w:rsidTr="00410959">
        <w:tc>
          <w:tcPr>
            <w:tcW w:w="709" w:type="dxa"/>
          </w:tcPr>
          <w:p w14:paraId="5D5A2120" w14:textId="77777777" w:rsidR="00C65410" w:rsidRPr="00F47A93" w:rsidRDefault="00C65410" w:rsidP="00410959">
            <w:pPr>
              <w:spacing w:after="0" w:line="240" w:lineRule="auto"/>
              <w:jc w:val="both"/>
              <w:rPr>
                <w:rFonts w:ascii="Times New Roman" w:hAnsi="Times New Roman" w:cs="Times New Roman"/>
                <w:sz w:val="24"/>
                <w:szCs w:val="24"/>
              </w:rPr>
            </w:pPr>
          </w:p>
        </w:tc>
        <w:tc>
          <w:tcPr>
            <w:tcW w:w="3685" w:type="dxa"/>
          </w:tcPr>
          <w:p w14:paraId="65B5B8DE" w14:textId="77777777" w:rsidR="00C65410" w:rsidRPr="00F47A93" w:rsidRDefault="00C65410" w:rsidP="00410959">
            <w:pPr>
              <w:spacing w:after="0" w:line="240" w:lineRule="auto"/>
              <w:ind w:right="-228"/>
              <w:jc w:val="both"/>
              <w:rPr>
                <w:rFonts w:ascii="Times New Roman" w:hAnsi="Times New Roman" w:cs="Times New Roman"/>
                <w:sz w:val="24"/>
                <w:szCs w:val="24"/>
              </w:rPr>
            </w:pPr>
            <w:r w:rsidRPr="00F47A93">
              <w:rPr>
                <w:rFonts w:ascii="Times New Roman" w:hAnsi="Times New Roman" w:cs="Times New Roman"/>
                <w:sz w:val="24"/>
                <w:szCs w:val="24"/>
              </w:rPr>
              <w:t>3.2. Рынок. Фирма. Роль государства в экономике</w:t>
            </w:r>
          </w:p>
        </w:tc>
        <w:tc>
          <w:tcPr>
            <w:tcW w:w="1560" w:type="dxa"/>
          </w:tcPr>
          <w:p w14:paraId="0781FA3D" w14:textId="77777777"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18</w:t>
            </w:r>
          </w:p>
        </w:tc>
        <w:tc>
          <w:tcPr>
            <w:tcW w:w="708" w:type="dxa"/>
          </w:tcPr>
          <w:p w14:paraId="2069A49E" w14:textId="77777777" w:rsidR="00C65410" w:rsidRPr="00F47A93" w:rsidRDefault="00C65410" w:rsidP="00410959">
            <w:pPr>
              <w:tabs>
                <w:tab w:val="left" w:pos="611"/>
              </w:tabs>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6</w:t>
            </w:r>
          </w:p>
        </w:tc>
        <w:tc>
          <w:tcPr>
            <w:tcW w:w="851" w:type="dxa"/>
          </w:tcPr>
          <w:p w14:paraId="0FDD0C8E" w14:textId="77777777"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12</w:t>
            </w:r>
          </w:p>
        </w:tc>
        <w:tc>
          <w:tcPr>
            <w:tcW w:w="1134" w:type="dxa"/>
          </w:tcPr>
          <w:p w14:paraId="2E375E2E" w14:textId="77777777" w:rsidR="00C65410" w:rsidRPr="00F47A93" w:rsidRDefault="00C65410" w:rsidP="00410959">
            <w:pPr>
              <w:spacing w:after="0" w:line="240" w:lineRule="auto"/>
              <w:jc w:val="both"/>
              <w:rPr>
                <w:rFonts w:ascii="Times New Roman" w:hAnsi="Times New Roman" w:cs="Times New Roman"/>
                <w:sz w:val="24"/>
                <w:szCs w:val="24"/>
              </w:rPr>
            </w:pPr>
          </w:p>
        </w:tc>
        <w:tc>
          <w:tcPr>
            <w:tcW w:w="1276" w:type="dxa"/>
          </w:tcPr>
          <w:p w14:paraId="1D24E633" w14:textId="77777777" w:rsidR="00C65410" w:rsidRPr="00F47A93" w:rsidRDefault="00C65410" w:rsidP="00410959">
            <w:pPr>
              <w:spacing w:after="0" w:line="240" w:lineRule="auto"/>
              <w:jc w:val="both"/>
              <w:rPr>
                <w:rFonts w:ascii="Times New Roman" w:hAnsi="Times New Roman" w:cs="Times New Roman"/>
                <w:sz w:val="24"/>
                <w:szCs w:val="24"/>
              </w:rPr>
            </w:pPr>
          </w:p>
        </w:tc>
      </w:tr>
      <w:tr w:rsidR="00C65410" w:rsidRPr="00F47A93" w14:paraId="0D290F5B" w14:textId="77777777" w:rsidTr="00410959">
        <w:tc>
          <w:tcPr>
            <w:tcW w:w="709" w:type="dxa"/>
          </w:tcPr>
          <w:p w14:paraId="34C8322D" w14:textId="77777777" w:rsidR="00C65410" w:rsidRPr="00F47A93" w:rsidRDefault="00C65410" w:rsidP="00410959">
            <w:pPr>
              <w:spacing w:after="0" w:line="240" w:lineRule="auto"/>
              <w:jc w:val="both"/>
              <w:rPr>
                <w:rFonts w:ascii="Times New Roman" w:hAnsi="Times New Roman" w:cs="Times New Roman"/>
                <w:sz w:val="24"/>
                <w:szCs w:val="24"/>
              </w:rPr>
            </w:pPr>
          </w:p>
        </w:tc>
        <w:tc>
          <w:tcPr>
            <w:tcW w:w="3685" w:type="dxa"/>
          </w:tcPr>
          <w:p w14:paraId="7F39BED0" w14:textId="77777777" w:rsidR="00C65410" w:rsidRPr="00F47A93" w:rsidRDefault="00C65410" w:rsidP="00410959">
            <w:pPr>
              <w:spacing w:after="0" w:line="240" w:lineRule="auto"/>
              <w:ind w:right="-228"/>
              <w:jc w:val="both"/>
              <w:rPr>
                <w:rFonts w:ascii="Times New Roman" w:hAnsi="Times New Roman" w:cs="Times New Roman"/>
                <w:sz w:val="24"/>
                <w:szCs w:val="24"/>
              </w:rPr>
            </w:pPr>
            <w:r w:rsidRPr="00F47A93">
              <w:rPr>
                <w:rFonts w:ascii="Times New Roman" w:hAnsi="Times New Roman" w:cs="Times New Roman"/>
                <w:sz w:val="24"/>
                <w:szCs w:val="24"/>
              </w:rPr>
              <w:t>3.3. Рынок труда и безработица</w:t>
            </w:r>
          </w:p>
        </w:tc>
        <w:tc>
          <w:tcPr>
            <w:tcW w:w="1560" w:type="dxa"/>
          </w:tcPr>
          <w:p w14:paraId="655A22ED" w14:textId="77777777"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15</w:t>
            </w:r>
          </w:p>
        </w:tc>
        <w:tc>
          <w:tcPr>
            <w:tcW w:w="708" w:type="dxa"/>
          </w:tcPr>
          <w:p w14:paraId="4DFAD78E" w14:textId="77777777" w:rsidR="00C65410" w:rsidRPr="00F47A93" w:rsidRDefault="00C65410" w:rsidP="00410959">
            <w:pPr>
              <w:tabs>
                <w:tab w:val="left" w:pos="611"/>
              </w:tabs>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5</w:t>
            </w:r>
          </w:p>
        </w:tc>
        <w:tc>
          <w:tcPr>
            <w:tcW w:w="851" w:type="dxa"/>
          </w:tcPr>
          <w:p w14:paraId="2B2C4D49" w14:textId="77777777"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10</w:t>
            </w:r>
          </w:p>
        </w:tc>
        <w:tc>
          <w:tcPr>
            <w:tcW w:w="1134" w:type="dxa"/>
          </w:tcPr>
          <w:p w14:paraId="5D9DB62B" w14:textId="77777777" w:rsidR="00C65410" w:rsidRPr="00F47A93" w:rsidRDefault="00C65410" w:rsidP="00410959">
            <w:pPr>
              <w:spacing w:after="0" w:line="240" w:lineRule="auto"/>
              <w:jc w:val="both"/>
              <w:rPr>
                <w:rFonts w:ascii="Times New Roman" w:hAnsi="Times New Roman" w:cs="Times New Roman"/>
                <w:sz w:val="24"/>
                <w:szCs w:val="24"/>
              </w:rPr>
            </w:pPr>
          </w:p>
        </w:tc>
        <w:tc>
          <w:tcPr>
            <w:tcW w:w="1276" w:type="dxa"/>
          </w:tcPr>
          <w:p w14:paraId="066288DC" w14:textId="77777777" w:rsidR="00C65410" w:rsidRPr="00F47A93" w:rsidRDefault="00C65410" w:rsidP="00410959">
            <w:pPr>
              <w:spacing w:after="0" w:line="240" w:lineRule="auto"/>
              <w:jc w:val="both"/>
              <w:rPr>
                <w:rFonts w:ascii="Times New Roman" w:hAnsi="Times New Roman" w:cs="Times New Roman"/>
                <w:sz w:val="24"/>
                <w:szCs w:val="24"/>
              </w:rPr>
            </w:pPr>
          </w:p>
        </w:tc>
      </w:tr>
      <w:tr w:rsidR="00C65410" w:rsidRPr="00F47A93" w14:paraId="1A81D166" w14:textId="77777777" w:rsidTr="00410959">
        <w:tc>
          <w:tcPr>
            <w:tcW w:w="709" w:type="dxa"/>
          </w:tcPr>
          <w:p w14:paraId="7B3EC8B5" w14:textId="77777777" w:rsidR="00C65410" w:rsidRPr="00F47A93" w:rsidRDefault="00C65410" w:rsidP="00410959">
            <w:pPr>
              <w:spacing w:after="0" w:line="240" w:lineRule="auto"/>
              <w:jc w:val="both"/>
              <w:rPr>
                <w:rFonts w:ascii="Times New Roman" w:hAnsi="Times New Roman" w:cs="Times New Roman"/>
                <w:sz w:val="24"/>
                <w:szCs w:val="24"/>
              </w:rPr>
            </w:pPr>
          </w:p>
        </w:tc>
        <w:tc>
          <w:tcPr>
            <w:tcW w:w="3685" w:type="dxa"/>
          </w:tcPr>
          <w:p w14:paraId="32A6BFDD" w14:textId="77777777" w:rsidR="00C65410" w:rsidRPr="00F47A93" w:rsidRDefault="00C65410" w:rsidP="00410959">
            <w:pPr>
              <w:spacing w:after="0" w:line="240" w:lineRule="auto"/>
              <w:ind w:right="-228"/>
              <w:jc w:val="both"/>
              <w:rPr>
                <w:rFonts w:ascii="Times New Roman" w:hAnsi="Times New Roman" w:cs="Times New Roman"/>
                <w:sz w:val="24"/>
                <w:szCs w:val="24"/>
              </w:rPr>
            </w:pPr>
            <w:r w:rsidRPr="00F47A93">
              <w:rPr>
                <w:rFonts w:ascii="Times New Roman" w:hAnsi="Times New Roman" w:cs="Times New Roman"/>
                <w:sz w:val="24"/>
                <w:szCs w:val="24"/>
              </w:rPr>
              <w:t>3.4. Основные проблемы экономики России. Элементы международной экономики</w:t>
            </w:r>
          </w:p>
        </w:tc>
        <w:tc>
          <w:tcPr>
            <w:tcW w:w="1560" w:type="dxa"/>
          </w:tcPr>
          <w:p w14:paraId="421B61B8" w14:textId="77777777"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7</w:t>
            </w:r>
          </w:p>
        </w:tc>
        <w:tc>
          <w:tcPr>
            <w:tcW w:w="708" w:type="dxa"/>
          </w:tcPr>
          <w:p w14:paraId="2F80A0EB" w14:textId="77777777" w:rsidR="00C65410" w:rsidRPr="00F47A93" w:rsidRDefault="00C65410" w:rsidP="00410959">
            <w:pPr>
              <w:tabs>
                <w:tab w:val="left" w:pos="611"/>
              </w:tabs>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2</w:t>
            </w:r>
          </w:p>
        </w:tc>
        <w:tc>
          <w:tcPr>
            <w:tcW w:w="851" w:type="dxa"/>
          </w:tcPr>
          <w:p w14:paraId="74AA1F60" w14:textId="77777777"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5</w:t>
            </w:r>
          </w:p>
        </w:tc>
        <w:tc>
          <w:tcPr>
            <w:tcW w:w="1134" w:type="dxa"/>
          </w:tcPr>
          <w:p w14:paraId="3D829512" w14:textId="77777777" w:rsidR="00C65410" w:rsidRPr="00F47A93" w:rsidRDefault="00C65410" w:rsidP="00410959">
            <w:pPr>
              <w:spacing w:after="0" w:line="240" w:lineRule="auto"/>
              <w:jc w:val="both"/>
              <w:rPr>
                <w:rFonts w:ascii="Times New Roman" w:hAnsi="Times New Roman" w:cs="Times New Roman"/>
                <w:sz w:val="24"/>
                <w:szCs w:val="24"/>
              </w:rPr>
            </w:pPr>
          </w:p>
        </w:tc>
        <w:tc>
          <w:tcPr>
            <w:tcW w:w="1276" w:type="dxa"/>
          </w:tcPr>
          <w:p w14:paraId="559D9C4B" w14:textId="77777777" w:rsidR="00C65410" w:rsidRPr="00F47A93" w:rsidRDefault="00C65410" w:rsidP="00410959">
            <w:pPr>
              <w:spacing w:after="0" w:line="240" w:lineRule="auto"/>
              <w:jc w:val="both"/>
              <w:rPr>
                <w:rFonts w:ascii="Times New Roman" w:hAnsi="Times New Roman" w:cs="Times New Roman"/>
                <w:sz w:val="24"/>
                <w:szCs w:val="24"/>
              </w:rPr>
            </w:pPr>
          </w:p>
        </w:tc>
      </w:tr>
      <w:tr w:rsidR="00C65410" w:rsidRPr="00F47A93" w14:paraId="723CE425" w14:textId="77777777" w:rsidTr="00410959">
        <w:tc>
          <w:tcPr>
            <w:tcW w:w="709" w:type="dxa"/>
          </w:tcPr>
          <w:p w14:paraId="014AFBF8" w14:textId="77777777" w:rsidR="00C65410" w:rsidRPr="00D061F2" w:rsidRDefault="00C65410" w:rsidP="00410959">
            <w:pPr>
              <w:spacing w:after="0" w:line="240" w:lineRule="auto"/>
              <w:jc w:val="center"/>
              <w:rPr>
                <w:rFonts w:ascii="Times New Roman" w:hAnsi="Times New Roman" w:cs="Times New Roman"/>
                <w:b/>
                <w:sz w:val="24"/>
                <w:szCs w:val="24"/>
              </w:rPr>
            </w:pPr>
            <w:r w:rsidRPr="00D061F2">
              <w:rPr>
                <w:rFonts w:ascii="Times New Roman" w:hAnsi="Times New Roman" w:cs="Times New Roman"/>
                <w:b/>
                <w:sz w:val="24"/>
                <w:szCs w:val="24"/>
              </w:rPr>
              <w:t>4</w:t>
            </w:r>
          </w:p>
        </w:tc>
        <w:tc>
          <w:tcPr>
            <w:tcW w:w="3685" w:type="dxa"/>
          </w:tcPr>
          <w:p w14:paraId="34B0F844" w14:textId="77777777"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eastAsiaTheme="minorHAnsi" w:hAnsi="Times New Roman" w:cs="Times New Roman"/>
                <w:b/>
                <w:sz w:val="24"/>
                <w:szCs w:val="24"/>
                <w:lang w:eastAsia="en-US"/>
              </w:rPr>
              <w:t>Социальные отношения</w:t>
            </w:r>
          </w:p>
        </w:tc>
        <w:tc>
          <w:tcPr>
            <w:tcW w:w="1560" w:type="dxa"/>
            <w:vAlign w:val="center"/>
          </w:tcPr>
          <w:p w14:paraId="043111C3" w14:textId="77777777"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45</w:t>
            </w:r>
          </w:p>
          <w:p w14:paraId="698328A3" w14:textId="77777777" w:rsidR="00C65410" w:rsidRPr="00F47A93" w:rsidRDefault="00C65410" w:rsidP="00410959">
            <w:pPr>
              <w:spacing w:after="0" w:line="240" w:lineRule="auto"/>
              <w:jc w:val="both"/>
              <w:rPr>
                <w:rFonts w:ascii="Times New Roman" w:hAnsi="Times New Roman" w:cs="Times New Roman"/>
                <w:b/>
                <w:sz w:val="24"/>
                <w:szCs w:val="24"/>
              </w:rPr>
            </w:pPr>
          </w:p>
        </w:tc>
        <w:tc>
          <w:tcPr>
            <w:tcW w:w="708" w:type="dxa"/>
          </w:tcPr>
          <w:p w14:paraId="67BADFA6" w14:textId="77777777"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15</w:t>
            </w:r>
          </w:p>
          <w:p w14:paraId="0722D127" w14:textId="77777777" w:rsidR="00C65410" w:rsidRPr="00F47A93" w:rsidRDefault="00C65410" w:rsidP="00410959">
            <w:pPr>
              <w:spacing w:after="0" w:line="240" w:lineRule="auto"/>
              <w:jc w:val="both"/>
              <w:rPr>
                <w:rFonts w:ascii="Times New Roman" w:hAnsi="Times New Roman" w:cs="Times New Roman"/>
                <w:b/>
                <w:sz w:val="24"/>
                <w:szCs w:val="24"/>
              </w:rPr>
            </w:pPr>
          </w:p>
        </w:tc>
        <w:tc>
          <w:tcPr>
            <w:tcW w:w="851" w:type="dxa"/>
          </w:tcPr>
          <w:p w14:paraId="5DBE8395" w14:textId="77777777"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30</w:t>
            </w:r>
          </w:p>
          <w:p w14:paraId="70CAD0BB" w14:textId="77777777" w:rsidR="00C65410" w:rsidRPr="00F47A93" w:rsidRDefault="00C65410" w:rsidP="00410959">
            <w:pPr>
              <w:spacing w:after="0" w:line="240" w:lineRule="auto"/>
              <w:jc w:val="both"/>
              <w:rPr>
                <w:rFonts w:ascii="Times New Roman" w:hAnsi="Times New Roman" w:cs="Times New Roman"/>
                <w:b/>
                <w:sz w:val="24"/>
                <w:szCs w:val="24"/>
              </w:rPr>
            </w:pPr>
          </w:p>
        </w:tc>
        <w:tc>
          <w:tcPr>
            <w:tcW w:w="1134" w:type="dxa"/>
          </w:tcPr>
          <w:p w14:paraId="2FB67B76" w14:textId="77777777"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6</w:t>
            </w:r>
          </w:p>
        </w:tc>
        <w:tc>
          <w:tcPr>
            <w:tcW w:w="1276" w:type="dxa"/>
          </w:tcPr>
          <w:p w14:paraId="06AB3C81" w14:textId="77777777" w:rsidR="00C65410" w:rsidRPr="00F47A93" w:rsidRDefault="00C65410" w:rsidP="00410959">
            <w:pPr>
              <w:spacing w:after="0" w:line="240" w:lineRule="auto"/>
              <w:jc w:val="both"/>
              <w:rPr>
                <w:rFonts w:ascii="Times New Roman" w:hAnsi="Times New Roman" w:cs="Times New Roman"/>
                <w:sz w:val="24"/>
                <w:szCs w:val="24"/>
              </w:rPr>
            </w:pPr>
          </w:p>
        </w:tc>
      </w:tr>
      <w:tr w:rsidR="00C65410" w:rsidRPr="00F47A93" w14:paraId="045ADEA4" w14:textId="77777777" w:rsidTr="00410959">
        <w:tc>
          <w:tcPr>
            <w:tcW w:w="709" w:type="dxa"/>
          </w:tcPr>
          <w:p w14:paraId="250963FE" w14:textId="77777777" w:rsidR="00C65410" w:rsidRPr="00D061F2" w:rsidRDefault="00C65410" w:rsidP="00410959">
            <w:pPr>
              <w:spacing w:after="0" w:line="240" w:lineRule="auto"/>
              <w:jc w:val="center"/>
              <w:rPr>
                <w:rFonts w:ascii="Times New Roman" w:hAnsi="Times New Roman" w:cs="Times New Roman"/>
                <w:b/>
                <w:sz w:val="24"/>
                <w:szCs w:val="24"/>
              </w:rPr>
            </w:pPr>
          </w:p>
        </w:tc>
        <w:tc>
          <w:tcPr>
            <w:tcW w:w="3685" w:type="dxa"/>
          </w:tcPr>
          <w:p w14:paraId="744DC72F" w14:textId="77777777" w:rsidR="00C65410" w:rsidRPr="00F47A93" w:rsidRDefault="00C65410" w:rsidP="00410959">
            <w:pPr>
              <w:spacing w:after="0" w:line="240" w:lineRule="auto"/>
              <w:ind w:right="-228"/>
              <w:jc w:val="both"/>
              <w:rPr>
                <w:rFonts w:ascii="Times New Roman" w:hAnsi="Times New Roman" w:cs="Times New Roman"/>
                <w:sz w:val="24"/>
                <w:szCs w:val="24"/>
              </w:rPr>
            </w:pPr>
            <w:r w:rsidRPr="00F47A93">
              <w:rPr>
                <w:rFonts w:ascii="Times New Roman" w:hAnsi="Times New Roman" w:cs="Times New Roman"/>
                <w:sz w:val="24"/>
                <w:szCs w:val="24"/>
              </w:rPr>
              <w:t>4.1. Социальная роль и стратификация</w:t>
            </w:r>
          </w:p>
        </w:tc>
        <w:tc>
          <w:tcPr>
            <w:tcW w:w="1560" w:type="dxa"/>
          </w:tcPr>
          <w:p w14:paraId="66DF53F4" w14:textId="77777777"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12</w:t>
            </w:r>
          </w:p>
        </w:tc>
        <w:tc>
          <w:tcPr>
            <w:tcW w:w="708" w:type="dxa"/>
          </w:tcPr>
          <w:p w14:paraId="20A4977A" w14:textId="77777777" w:rsidR="00C65410" w:rsidRPr="00F47A93" w:rsidRDefault="00C65410" w:rsidP="00410959">
            <w:pPr>
              <w:tabs>
                <w:tab w:val="left" w:pos="611"/>
              </w:tabs>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4</w:t>
            </w:r>
          </w:p>
        </w:tc>
        <w:tc>
          <w:tcPr>
            <w:tcW w:w="851" w:type="dxa"/>
          </w:tcPr>
          <w:p w14:paraId="6553E302" w14:textId="77777777"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8</w:t>
            </w:r>
          </w:p>
        </w:tc>
        <w:tc>
          <w:tcPr>
            <w:tcW w:w="1134" w:type="dxa"/>
          </w:tcPr>
          <w:p w14:paraId="5E38ACB3" w14:textId="77777777" w:rsidR="00C65410" w:rsidRPr="00F47A93" w:rsidRDefault="00C65410" w:rsidP="00410959">
            <w:pPr>
              <w:spacing w:after="0" w:line="240" w:lineRule="auto"/>
              <w:jc w:val="both"/>
              <w:rPr>
                <w:rFonts w:ascii="Times New Roman" w:hAnsi="Times New Roman" w:cs="Times New Roman"/>
                <w:sz w:val="24"/>
                <w:szCs w:val="24"/>
              </w:rPr>
            </w:pPr>
          </w:p>
        </w:tc>
        <w:tc>
          <w:tcPr>
            <w:tcW w:w="1276" w:type="dxa"/>
          </w:tcPr>
          <w:p w14:paraId="3F463B39" w14:textId="77777777" w:rsidR="00C65410" w:rsidRPr="00F47A93" w:rsidRDefault="00C65410" w:rsidP="00410959">
            <w:pPr>
              <w:spacing w:after="0" w:line="240" w:lineRule="auto"/>
              <w:jc w:val="both"/>
              <w:rPr>
                <w:rFonts w:ascii="Times New Roman" w:hAnsi="Times New Roman" w:cs="Times New Roman"/>
                <w:sz w:val="24"/>
                <w:szCs w:val="24"/>
              </w:rPr>
            </w:pPr>
          </w:p>
        </w:tc>
      </w:tr>
      <w:tr w:rsidR="00C65410" w:rsidRPr="00F47A93" w14:paraId="6308C98C" w14:textId="77777777" w:rsidTr="00410959">
        <w:tc>
          <w:tcPr>
            <w:tcW w:w="709" w:type="dxa"/>
          </w:tcPr>
          <w:p w14:paraId="2D1BE064" w14:textId="77777777" w:rsidR="00C65410" w:rsidRPr="00D061F2" w:rsidRDefault="00C65410" w:rsidP="00410959">
            <w:pPr>
              <w:spacing w:after="0" w:line="240" w:lineRule="auto"/>
              <w:jc w:val="center"/>
              <w:rPr>
                <w:rFonts w:ascii="Times New Roman" w:hAnsi="Times New Roman" w:cs="Times New Roman"/>
                <w:b/>
                <w:sz w:val="24"/>
                <w:szCs w:val="24"/>
              </w:rPr>
            </w:pPr>
          </w:p>
        </w:tc>
        <w:tc>
          <w:tcPr>
            <w:tcW w:w="3685" w:type="dxa"/>
          </w:tcPr>
          <w:p w14:paraId="217C399E" w14:textId="77777777" w:rsidR="00C65410" w:rsidRPr="00F47A93" w:rsidRDefault="00C65410" w:rsidP="00410959">
            <w:pPr>
              <w:spacing w:after="0" w:line="240" w:lineRule="auto"/>
              <w:ind w:right="-228"/>
              <w:jc w:val="both"/>
              <w:rPr>
                <w:rFonts w:ascii="Times New Roman" w:hAnsi="Times New Roman" w:cs="Times New Roman"/>
                <w:sz w:val="24"/>
                <w:szCs w:val="24"/>
              </w:rPr>
            </w:pPr>
            <w:r w:rsidRPr="00F47A93">
              <w:rPr>
                <w:rFonts w:ascii="Times New Roman" w:hAnsi="Times New Roman" w:cs="Times New Roman"/>
                <w:sz w:val="24"/>
                <w:szCs w:val="24"/>
              </w:rPr>
              <w:t>4.2. Социальные нормы и конфликты</w:t>
            </w:r>
          </w:p>
        </w:tc>
        <w:tc>
          <w:tcPr>
            <w:tcW w:w="1560" w:type="dxa"/>
          </w:tcPr>
          <w:p w14:paraId="35BB1B58" w14:textId="77777777"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18</w:t>
            </w:r>
          </w:p>
        </w:tc>
        <w:tc>
          <w:tcPr>
            <w:tcW w:w="708" w:type="dxa"/>
          </w:tcPr>
          <w:p w14:paraId="6614DA9B" w14:textId="77777777" w:rsidR="00C65410" w:rsidRPr="00F47A93" w:rsidRDefault="00C65410" w:rsidP="00410959">
            <w:pPr>
              <w:tabs>
                <w:tab w:val="left" w:pos="611"/>
              </w:tabs>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6</w:t>
            </w:r>
          </w:p>
        </w:tc>
        <w:tc>
          <w:tcPr>
            <w:tcW w:w="851" w:type="dxa"/>
          </w:tcPr>
          <w:p w14:paraId="49134BC4" w14:textId="77777777"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12</w:t>
            </w:r>
          </w:p>
        </w:tc>
        <w:tc>
          <w:tcPr>
            <w:tcW w:w="1134" w:type="dxa"/>
          </w:tcPr>
          <w:p w14:paraId="044E87C8" w14:textId="77777777" w:rsidR="00C65410" w:rsidRPr="00F47A93" w:rsidRDefault="00C65410" w:rsidP="00410959">
            <w:pPr>
              <w:spacing w:after="0" w:line="240" w:lineRule="auto"/>
              <w:jc w:val="both"/>
              <w:rPr>
                <w:rFonts w:ascii="Times New Roman" w:hAnsi="Times New Roman" w:cs="Times New Roman"/>
                <w:sz w:val="24"/>
                <w:szCs w:val="24"/>
              </w:rPr>
            </w:pPr>
          </w:p>
        </w:tc>
        <w:tc>
          <w:tcPr>
            <w:tcW w:w="1276" w:type="dxa"/>
          </w:tcPr>
          <w:p w14:paraId="53BBB482" w14:textId="77777777" w:rsidR="00C65410" w:rsidRPr="00F47A93" w:rsidRDefault="00C65410" w:rsidP="00410959">
            <w:pPr>
              <w:spacing w:after="0" w:line="240" w:lineRule="auto"/>
              <w:jc w:val="both"/>
              <w:rPr>
                <w:rFonts w:ascii="Times New Roman" w:hAnsi="Times New Roman" w:cs="Times New Roman"/>
                <w:sz w:val="24"/>
                <w:szCs w:val="24"/>
              </w:rPr>
            </w:pPr>
          </w:p>
        </w:tc>
      </w:tr>
      <w:tr w:rsidR="00C65410" w:rsidRPr="00F47A93" w14:paraId="44F8CF6B" w14:textId="77777777" w:rsidTr="00410959">
        <w:tc>
          <w:tcPr>
            <w:tcW w:w="709" w:type="dxa"/>
          </w:tcPr>
          <w:p w14:paraId="6328F665" w14:textId="77777777" w:rsidR="00C65410" w:rsidRPr="00D061F2" w:rsidRDefault="00C65410" w:rsidP="00410959">
            <w:pPr>
              <w:spacing w:after="0" w:line="240" w:lineRule="auto"/>
              <w:jc w:val="center"/>
              <w:rPr>
                <w:rFonts w:ascii="Times New Roman" w:hAnsi="Times New Roman" w:cs="Times New Roman"/>
                <w:b/>
                <w:sz w:val="24"/>
                <w:szCs w:val="24"/>
              </w:rPr>
            </w:pPr>
          </w:p>
        </w:tc>
        <w:tc>
          <w:tcPr>
            <w:tcW w:w="3685" w:type="dxa"/>
          </w:tcPr>
          <w:p w14:paraId="3581682B" w14:textId="77777777" w:rsidR="00C65410" w:rsidRPr="00F47A93" w:rsidRDefault="00C65410" w:rsidP="00410959">
            <w:pPr>
              <w:spacing w:after="0" w:line="240" w:lineRule="auto"/>
              <w:ind w:right="-228"/>
              <w:jc w:val="both"/>
              <w:rPr>
                <w:rFonts w:ascii="Times New Roman" w:hAnsi="Times New Roman" w:cs="Times New Roman"/>
                <w:sz w:val="24"/>
                <w:szCs w:val="24"/>
              </w:rPr>
            </w:pPr>
            <w:r w:rsidRPr="00F47A93">
              <w:rPr>
                <w:rFonts w:ascii="Times New Roman" w:hAnsi="Times New Roman" w:cs="Times New Roman"/>
                <w:sz w:val="24"/>
                <w:szCs w:val="24"/>
              </w:rPr>
              <w:t>4.3. Важнейшие социальные общности и группы</w:t>
            </w:r>
          </w:p>
        </w:tc>
        <w:tc>
          <w:tcPr>
            <w:tcW w:w="1560" w:type="dxa"/>
          </w:tcPr>
          <w:p w14:paraId="40860D8B" w14:textId="77777777"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15</w:t>
            </w:r>
          </w:p>
        </w:tc>
        <w:tc>
          <w:tcPr>
            <w:tcW w:w="708" w:type="dxa"/>
          </w:tcPr>
          <w:p w14:paraId="71C251C1" w14:textId="77777777" w:rsidR="00C65410" w:rsidRPr="00F47A93" w:rsidRDefault="00C65410" w:rsidP="00410959">
            <w:pPr>
              <w:tabs>
                <w:tab w:val="left" w:pos="611"/>
              </w:tabs>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5</w:t>
            </w:r>
          </w:p>
        </w:tc>
        <w:tc>
          <w:tcPr>
            <w:tcW w:w="851" w:type="dxa"/>
          </w:tcPr>
          <w:p w14:paraId="46C74529" w14:textId="77777777"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10</w:t>
            </w:r>
          </w:p>
        </w:tc>
        <w:tc>
          <w:tcPr>
            <w:tcW w:w="1134" w:type="dxa"/>
          </w:tcPr>
          <w:p w14:paraId="65B50D09" w14:textId="77777777" w:rsidR="00C65410" w:rsidRPr="00F47A93" w:rsidRDefault="00C65410" w:rsidP="00410959">
            <w:pPr>
              <w:spacing w:after="0" w:line="240" w:lineRule="auto"/>
              <w:jc w:val="both"/>
              <w:rPr>
                <w:rFonts w:ascii="Times New Roman" w:hAnsi="Times New Roman" w:cs="Times New Roman"/>
                <w:sz w:val="24"/>
                <w:szCs w:val="24"/>
              </w:rPr>
            </w:pPr>
          </w:p>
        </w:tc>
        <w:tc>
          <w:tcPr>
            <w:tcW w:w="1276" w:type="dxa"/>
          </w:tcPr>
          <w:p w14:paraId="6DC1F59F" w14:textId="77777777" w:rsidR="00C65410" w:rsidRPr="00F47A93" w:rsidRDefault="00C65410" w:rsidP="00410959">
            <w:pPr>
              <w:spacing w:after="0" w:line="240" w:lineRule="auto"/>
              <w:jc w:val="both"/>
              <w:rPr>
                <w:rFonts w:ascii="Times New Roman" w:hAnsi="Times New Roman" w:cs="Times New Roman"/>
                <w:sz w:val="24"/>
                <w:szCs w:val="24"/>
              </w:rPr>
            </w:pPr>
          </w:p>
        </w:tc>
      </w:tr>
      <w:tr w:rsidR="00C65410" w:rsidRPr="00F47A93" w14:paraId="754D5BA5" w14:textId="77777777" w:rsidTr="00410959">
        <w:tc>
          <w:tcPr>
            <w:tcW w:w="709" w:type="dxa"/>
          </w:tcPr>
          <w:p w14:paraId="183A230D" w14:textId="77777777" w:rsidR="00C65410" w:rsidRPr="00D061F2" w:rsidRDefault="00C65410" w:rsidP="00410959">
            <w:pPr>
              <w:spacing w:after="0" w:line="240" w:lineRule="auto"/>
              <w:jc w:val="center"/>
              <w:rPr>
                <w:rFonts w:ascii="Times New Roman" w:hAnsi="Times New Roman" w:cs="Times New Roman"/>
                <w:b/>
                <w:sz w:val="24"/>
                <w:szCs w:val="24"/>
              </w:rPr>
            </w:pPr>
            <w:r w:rsidRPr="00D061F2">
              <w:rPr>
                <w:rFonts w:ascii="Times New Roman" w:hAnsi="Times New Roman" w:cs="Times New Roman"/>
                <w:b/>
                <w:sz w:val="24"/>
                <w:szCs w:val="24"/>
              </w:rPr>
              <w:t>5</w:t>
            </w:r>
          </w:p>
        </w:tc>
        <w:tc>
          <w:tcPr>
            <w:tcW w:w="3685" w:type="dxa"/>
          </w:tcPr>
          <w:p w14:paraId="095F61C6" w14:textId="77777777"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eastAsiaTheme="minorHAnsi" w:hAnsi="Times New Roman" w:cs="Times New Roman"/>
                <w:b/>
                <w:sz w:val="24"/>
                <w:szCs w:val="24"/>
                <w:lang w:eastAsia="en-US"/>
              </w:rPr>
              <w:t>Политика</w:t>
            </w:r>
          </w:p>
        </w:tc>
        <w:tc>
          <w:tcPr>
            <w:tcW w:w="1560" w:type="dxa"/>
            <w:vAlign w:val="center"/>
          </w:tcPr>
          <w:p w14:paraId="2B369750" w14:textId="77777777"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33</w:t>
            </w:r>
          </w:p>
        </w:tc>
        <w:tc>
          <w:tcPr>
            <w:tcW w:w="708" w:type="dxa"/>
          </w:tcPr>
          <w:p w14:paraId="68579C3F" w14:textId="77777777" w:rsidR="00C65410" w:rsidRPr="00F47A93" w:rsidRDefault="00C65410" w:rsidP="00410959">
            <w:pPr>
              <w:tabs>
                <w:tab w:val="left" w:pos="668"/>
              </w:tabs>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11</w:t>
            </w:r>
          </w:p>
        </w:tc>
        <w:tc>
          <w:tcPr>
            <w:tcW w:w="851" w:type="dxa"/>
          </w:tcPr>
          <w:p w14:paraId="041201F8" w14:textId="77777777" w:rsidR="00C65410" w:rsidRPr="00F47A93" w:rsidRDefault="00C65410" w:rsidP="00410959">
            <w:pPr>
              <w:spacing w:after="0" w:line="240" w:lineRule="auto"/>
              <w:jc w:val="both"/>
              <w:rPr>
                <w:rFonts w:ascii="Times New Roman" w:hAnsi="Times New Roman" w:cs="Times New Roman"/>
                <w:b/>
                <w:sz w:val="24"/>
                <w:szCs w:val="24"/>
                <w:highlight w:val="yellow"/>
              </w:rPr>
            </w:pPr>
            <w:r w:rsidRPr="00F47A93">
              <w:rPr>
                <w:rFonts w:ascii="Times New Roman" w:hAnsi="Times New Roman" w:cs="Times New Roman"/>
                <w:b/>
                <w:sz w:val="24"/>
                <w:szCs w:val="24"/>
              </w:rPr>
              <w:t>22</w:t>
            </w:r>
          </w:p>
        </w:tc>
        <w:tc>
          <w:tcPr>
            <w:tcW w:w="1134" w:type="dxa"/>
          </w:tcPr>
          <w:p w14:paraId="41E23BD8" w14:textId="77777777"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7</w:t>
            </w:r>
          </w:p>
        </w:tc>
        <w:tc>
          <w:tcPr>
            <w:tcW w:w="1276" w:type="dxa"/>
          </w:tcPr>
          <w:p w14:paraId="1F1EA284" w14:textId="77777777" w:rsidR="00C65410" w:rsidRPr="00F47A93" w:rsidRDefault="00C65410" w:rsidP="00410959">
            <w:pPr>
              <w:spacing w:after="0" w:line="240" w:lineRule="auto"/>
              <w:jc w:val="both"/>
              <w:rPr>
                <w:rFonts w:ascii="Times New Roman" w:hAnsi="Times New Roman" w:cs="Times New Roman"/>
                <w:sz w:val="24"/>
                <w:szCs w:val="24"/>
              </w:rPr>
            </w:pPr>
          </w:p>
        </w:tc>
      </w:tr>
      <w:tr w:rsidR="00C65410" w:rsidRPr="00F47A93" w14:paraId="5A338FFA" w14:textId="77777777" w:rsidTr="00410959">
        <w:tc>
          <w:tcPr>
            <w:tcW w:w="709" w:type="dxa"/>
          </w:tcPr>
          <w:p w14:paraId="33C1C3E6" w14:textId="77777777" w:rsidR="00C65410" w:rsidRPr="00D061F2" w:rsidRDefault="00C65410" w:rsidP="00410959">
            <w:pPr>
              <w:spacing w:after="0" w:line="240" w:lineRule="auto"/>
              <w:jc w:val="center"/>
              <w:rPr>
                <w:rFonts w:ascii="Times New Roman" w:hAnsi="Times New Roman" w:cs="Times New Roman"/>
                <w:b/>
                <w:sz w:val="24"/>
                <w:szCs w:val="24"/>
              </w:rPr>
            </w:pPr>
          </w:p>
        </w:tc>
        <w:tc>
          <w:tcPr>
            <w:tcW w:w="3685" w:type="dxa"/>
          </w:tcPr>
          <w:p w14:paraId="2B852B3E" w14:textId="77777777"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5.1. Политика и власть. Государство в политической системе</w:t>
            </w:r>
          </w:p>
        </w:tc>
        <w:tc>
          <w:tcPr>
            <w:tcW w:w="1560" w:type="dxa"/>
            <w:vAlign w:val="center"/>
          </w:tcPr>
          <w:p w14:paraId="2ED8B773" w14:textId="77777777"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15</w:t>
            </w:r>
          </w:p>
        </w:tc>
        <w:tc>
          <w:tcPr>
            <w:tcW w:w="708" w:type="dxa"/>
          </w:tcPr>
          <w:p w14:paraId="4B028D05" w14:textId="77777777"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5</w:t>
            </w:r>
          </w:p>
        </w:tc>
        <w:tc>
          <w:tcPr>
            <w:tcW w:w="851" w:type="dxa"/>
          </w:tcPr>
          <w:p w14:paraId="3BE8D547" w14:textId="77777777"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10</w:t>
            </w:r>
          </w:p>
        </w:tc>
        <w:tc>
          <w:tcPr>
            <w:tcW w:w="1134" w:type="dxa"/>
          </w:tcPr>
          <w:p w14:paraId="6E4AE42D" w14:textId="77777777" w:rsidR="00C65410" w:rsidRPr="00F47A93" w:rsidRDefault="00C65410" w:rsidP="00410959">
            <w:pPr>
              <w:spacing w:after="0" w:line="240" w:lineRule="auto"/>
              <w:jc w:val="both"/>
              <w:rPr>
                <w:rFonts w:ascii="Times New Roman" w:hAnsi="Times New Roman" w:cs="Times New Roman"/>
                <w:sz w:val="24"/>
                <w:szCs w:val="24"/>
              </w:rPr>
            </w:pPr>
          </w:p>
        </w:tc>
        <w:tc>
          <w:tcPr>
            <w:tcW w:w="1276" w:type="dxa"/>
          </w:tcPr>
          <w:p w14:paraId="4A2074F4" w14:textId="77777777" w:rsidR="00C65410" w:rsidRPr="00F47A93" w:rsidRDefault="00C65410" w:rsidP="00410959">
            <w:pPr>
              <w:spacing w:after="0" w:line="240" w:lineRule="auto"/>
              <w:jc w:val="both"/>
              <w:rPr>
                <w:rFonts w:ascii="Times New Roman" w:hAnsi="Times New Roman" w:cs="Times New Roman"/>
                <w:sz w:val="24"/>
                <w:szCs w:val="24"/>
              </w:rPr>
            </w:pPr>
          </w:p>
        </w:tc>
      </w:tr>
      <w:tr w:rsidR="00C65410" w:rsidRPr="00F47A93" w14:paraId="7DB6FB9B" w14:textId="77777777" w:rsidTr="00410959">
        <w:tc>
          <w:tcPr>
            <w:tcW w:w="709" w:type="dxa"/>
          </w:tcPr>
          <w:p w14:paraId="072753C6" w14:textId="77777777" w:rsidR="00C65410" w:rsidRPr="00D061F2" w:rsidRDefault="00C65410" w:rsidP="00410959">
            <w:pPr>
              <w:spacing w:after="0" w:line="240" w:lineRule="auto"/>
              <w:jc w:val="center"/>
              <w:rPr>
                <w:rFonts w:ascii="Times New Roman" w:hAnsi="Times New Roman" w:cs="Times New Roman"/>
                <w:b/>
                <w:sz w:val="24"/>
                <w:szCs w:val="24"/>
              </w:rPr>
            </w:pPr>
          </w:p>
        </w:tc>
        <w:tc>
          <w:tcPr>
            <w:tcW w:w="3685" w:type="dxa"/>
          </w:tcPr>
          <w:p w14:paraId="0AC58044" w14:textId="77777777"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5.2. Участники политического процесса</w:t>
            </w:r>
          </w:p>
        </w:tc>
        <w:tc>
          <w:tcPr>
            <w:tcW w:w="1560" w:type="dxa"/>
            <w:vAlign w:val="center"/>
          </w:tcPr>
          <w:p w14:paraId="55D6600F" w14:textId="77777777"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18</w:t>
            </w:r>
          </w:p>
        </w:tc>
        <w:tc>
          <w:tcPr>
            <w:tcW w:w="708" w:type="dxa"/>
          </w:tcPr>
          <w:p w14:paraId="1C2FF180" w14:textId="77777777" w:rsidR="00C65410" w:rsidRPr="00F47A93" w:rsidRDefault="00C65410" w:rsidP="00410959">
            <w:pPr>
              <w:tabs>
                <w:tab w:val="left" w:pos="668"/>
              </w:tabs>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6</w:t>
            </w:r>
          </w:p>
        </w:tc>
        <w:tc>
          <w:tcPr>
            <w:tcW w:w="851" w:type="dxa"/>
          </w:tcPr>
          <w:p w14:paraId="76506B00" w14:textId="77777777" w:rsidR="00C65410" w:rsidRPr="00F47A93" w:rsidRDefault="00C65410" w:rsidP="00410959">
            <w:pPr>
              <w:spacing w:after="0" w:line="240" w:lineRule="auto"/>
              <w:jc w:val="both"/>
              <w:rPr>
                <w:rFonts w:ascii="Times New Roman" w:hAnsi="Times New Roman" w:cs="Times New Roman"/>
                <w:sz w:val="24"/>
                <w:szCs w:val="24"/>
                <w:highlight w:val="yellow"/>
              </w:rPr>
            </w:pPr>
            <w:r w:rsidRPr="00F47A93">
              <w:rPr>
                <w:rFonts w:ascii="Times New Roman" w:hAnsi="Times New Roman" w:cs="Times New Roman"/>
                <w:sz w:val="24"/>
                <w:szCs w:val="24"/>
              </w:rPr>
              <w:t>12</w:t>
            </w:r>
          </w:p>
        </w:tc>
        <w:tc>
          <w:tcPr>
            <w:tcW w:w="1134" w:type="dxa"/>
          </w:tcPr>
          <w:p w14:paraId="0625E55A" w14:textId="77777777" w:rsidR="00C65410" w:rsidRPr="00F47A93" w:rsidRDefault="00C65410" w:rsidP="00410959">
            <w:pPr>
              <w:spacing w:after="0" w:line="240" w:lineRule="auto"/>
              <w:jc w:val="both"/>
              <w:rPr>
                <w:rFonts w:ascii="Times New Roman" w:hAnsi="Times New Roman" w:cs="Times New Roman"/>
                <w:sz w:val="24"/>
                <w:szCs w:val="24"/>
              </w:rPr>
            </w:pPr>
          </w:p>
        </w:tc>
        <w:tc>
          <w:tcPr>
            <w:tcW w:w="1276" w:type="dxa"/>
          </w:tcPr>
          <w:p w14:paraId="76DC5508" w14:textId="77777777" w:rsidR="00C65410" w:rsidRPr="00F47A93" w:rsidRDefault="00C65410" w:rsidP="00410959">
            <w:pPr>
              <w:spacing w:after="0" w:line="240" w:lineRule="auto"/>
              <w:jc w:val="both"/>
              <w:rPr>
                <w:rFonts w:ascii="Times New Roman" w:hAnsi="Times New Roman" w:cs="Times New Roman"/>
                <w:sz w:val="24"/>
                <w:szCs w:val="24"/>
              </w:rPr>
            </w:pPr>
          </w:p>
        </w:tc>
      </w:tr>
      <w:tr w:rsidR="00C65410" w:rsidRPr="00F47A93" w14:paraId="0451E55B" w14:textId="77777777" w:rsidTr="00410959">
        <w:tc>
          <w:tcPr>
            <w:tcW w:w="709" w:type="dxa"/>
          </w:tcPr>
          <w:p w14:paraId="6FDF5221" w14:textId="77777777" w:rsidR="00C65410" w:rsidRPr="00D061F2" w:rsidRDefault="00C65410" w:rsidP="00410959">
            <w:pPr>
              <w:spacing w:after="0" w:line="240" w:lineRule="auto"/>
              <w:jc w:val="center"/>
              <w:rPr>
                <w:rFonts w:ascii="Times New Roman" w:hAnsi="Times New Roman" w:cs="Times New Roman"/>
                <w:b/>
                <w:sz w:val="24"/>
                <w:szCs w:val="24"/>
              </w:rPr>
            </w:pPr>
            <w:r w:rsidRPr="00D061F2">
              <w:rPr>
                <w:rFonts w:ascii="Times New Roman" w:hAnsi="Times New Roman" w:cs="Times New Roman"/>
                <w:b/>
                <w:sz w:val="24"/>
                <w:szCs w:val="24"/>
              </w:rPr>
              <w:t>6</w:t>
            </w:r>
          </w:p>
        </w:tc>
        <w:tc>
          <w:tcPr>
            <w:tcW w:w="3685" w:type="dxa"/>
          </w:tcPr>
          <w:p w14:paraId="655EC0AF" w14:textId="77777777" w:rsidR="00C65410" w:rsidRPr="00F47A93" w:rsidRDefault="00C65410" w:rsidP="00410959">
            <w:pPr>
              <w:autoSpaceDE w:val="0"/>
              <w:autoSpaceDN w:val="0"/>
              <w:adjustRightInd w:val="0"/>
              <w:spacing w:after="0" w:line="240" w:lineRule="auto"/>
              <w:jc w:val="both"/>
              <w:rPr>
                <w:rFonts w:ascii="Times New Roman" w:eastAsiaTheme="minorHAnsi" w:hAnsi="Times New Roman" w:cs="Times New Roman"/>
                <w:b/>
                <w:sz w:val="24"/>
                <w:szCs w:val="24"/>
                <w:lang w:eastAsia="en-US"/>
              </w:rPr>
            </w:pPr>
            <w:r w:rsidRPr="00F47A93">
              <w:rPr>
                <w:rFonts w:ascii="Times New Roman" w:eastAsiaTheme="minorHAnsi" w:hAnsi="Times New Roman" w:cs="Times New Roman"/>
                <w:b/>
                <w:sz w:val="24"/>
                <w:szCs w:val="24"/>
                <w:lang w:eastAsia="en-US"/>
              </w:rPr>
              <w:t>Право</w:t>
            </w:r>
          </w:p>
        </w:tc>
        <w:tc>
          <w:tcPr>
            <w:tcW w:w="1560" w:type="dxa"/>
            <w:vAlign w:val="center"/>
          </w:tcPr>
          <w:p w14:paraId="7F12EDC9" w14:textId="77777777"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57</w:t>
            </w:r>
          </w:p>
        </w:tc>
        <w:tc>
          <w:tcPr>
            <w:tcW w:w="708" w:type="dxa"/>
          </w:tcPr>
          <w:p w14:paraId="14392DA9" w14:textId="77777777"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19</w:t>
            </w:r>
          </w:p>
        </w:tc>
        <w:tc>
          <w:tcPr>
            <w:tcW w:w="851" w:type="dxa"/>
          </w:tcPr>
          <w:p w14:paraId="709966C3" w14:textId="77777777"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38</w:t>
            </w:r>
          </w:p>
        </w:tc>
        <w:tc>
          <w:tcPr>
            <w:tcW w:w="1134" w:type="dxa"/>
          </w:tcPr>
          <w:p w14:paraId="480833C9" w14:textId="77777777"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8</w:t>
            </w:r>
          </w:p>
        </w:tc>
        <w:tc>
          <w:tcPr>
            <w:tcW w:w="1276" w:type="dxa"/>
          </w:tcPr>
          <w:p w14:paraId="7DB7840D" w14:textId="77777777" w:rsidR="00C65410" w:rsidRPr="00F47A93" w:rsidRDefault="00C65410" w:rsidP="00410959">
            <w:pPr>
              <w:spacing w:after="0" w:line="240" w:lineRule="auto"/>
              <w:jc w:val="both"/>
              <w:rPr>
                <w:rFonts w:ascii="Times New Roman" w:hAnsi="Times New Roman" w:cs="Times New Roman"/>
                <w:b/>
                <w:sz w:val="24"/>
                <w:szCs w:val="24"/>
              </w:rPr>
            </w:pPr>
          </w:p>
        </w:tc>
      </w:tr>
      <w:tr w:rsidR="00C65410" w:rsidRPr="00F47A93" w14:paraId="524A77A4" w14:textId="77777777" w:rsidTr="00410959">
        <w:tc>
          <w:tcPr>
            <w:tcW w:w="709" w:type="dxa"/>
          </w:tcPr>
          <w:p w14:paraId="54D886A2" w14:textId="77777777" w:rsidR="00C65410" w:rsidRPr="00D061F2" w:rsidRDefault="00C65410" w:rsidP="00410959">
            <w:pPr>
              <w:spacing w:after="0" w:line="240" w:lineRule="auto"/>
              <w:jc w:val="center"/>
              <w:rPr>
                <w:rFonts w:ascii="Times New Roman" w:hAnsi="Times New Roman" w:cs="Times New Roman"/>
                <w:b/>
                <w:sz w:val="24"/>
                <w:szCs w:val="24"/>
              </w:rPr>
            </w:pPr>
          </w:p>
        </w:tc>
        <w:tc>
          <w:tcPr>
            <w:tcW w:w="3685" w:type="dxa"/>
          </w:tcPr>
          <w:p w14:paraId="11B1E5FF" w14:textId="77777777" w:rsidR="00C65410" w:rsidRPr="00F47A93" w:rsidRDefault="00C65410" w:rsidP="00410959">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47A93">
              <w:rPr>
                <w:rFonts w:ascii="Times New Roman" w:eastAsiaTheme="minorHAnsi" w:hAnsi="Times New Roman" w:cs="Times New Roman"/>
                <w:sz w:val="24"/>
                <w:szCs w:val="24"/>
                <w:lang w:eastAsia="en-US"/>
              </w:rPr>
              <w:t>6.1. Правовое регулирование общественных отношений</w:t>
            </w:r>
          </w:p>
        </w:tc>
        <w:tc>
          <w:tcPr>
            <w:tcW w:w="1560" w:type="dxa"/>
            <w:vAlign w:val="center"/>
          </w:tcPr>
          <w:p w14:paraId="70D125C0" w14:textId="77777777"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15</w:t>
            </w:r>
          </w:p>
        </w:tc>
        <w:tc>
          <w:tcPr>
            <w:tcW w:w="708" w:type="dxa"/>
          </w:tcPr>
          <w:p w14:paraId="22A226D8" w14:textId="77777777"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5</w:t>
            </w:r>
          </w:p>
        </w:tc>
        <w:tc>
          <w:tcPr>
            <w:tcW w:w="851" w:type="dxa"/>
          </w:tcPr>
          <w:p w14:paraId="41B8FC1E" w14:textId="77777777"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10</w:t>
            </w:r>
          </w:p>
        </w:tc>
        <w:tc>
          <w:tcPr>
            <w:tcW w:w="1134" w:type="dxa"/>
          </w:tcPr>
          <w:p w14:paraId="70ACE7F5" w14:textId="77777777" w:rsidR="00C65410" w:rsidRPr="00F47A93" w:rsidRDefault="00C65410" w:rsidP="00410959">
            <w:pPr>
              <w:spacing w:after="0" w:line="240" w:lineRule="auto"/>
              <w:jc w:val="both"/>
              <w:rPr>
                <w:rFonts w:ascii="Times New Roman" w:hAnsi="Times New Roman" w:cs="Times New Roman"/>
                <w:sz w:val="24"/>
                <w:szCs w:val="24"/>
              </w:rPr>
            </w:pPr>
          </w:p>
        </w:tc>
        <w:tc>
          <w:tcPr>
            <w:tcW w:w="1276" w:type="dxa"/>
          </w:tcPr>
          <w:p w14:paraId="344B92C6" w14:textId="77777777" w:rsidR="00C65410" w:rsidRPr="00F47A93" w:rsidRDefault="00C65410" w:rsidP="00410959">
            <w:pPr>
              <w:spacing w:after="0" w:line="240" w:lineRule="auto"/>
              <w:jc w:val="both"/>
              <w:rPr>
                <w:rFonts w:ascii="Times New Roman" w:hAnsi="Times New Roman" w:cs="Times New Roman"/>
                <w:sz w:val="24"/>
                <w:szCs w:val="24"/>
              </w:rPr>
            </w:pPr>
          </w:p>
        </w:tc>
      </w:tr>
      <w:tr w:rsidR="00C65410" w:rsidRPr="00F47A93" w14:paraId="49E43C4A" w14:textId="77777777" w:rsidTr="00410959">
        <w:tc>
          <w:tcPr>
            <w:tcW w:w="709" w:type="dxa"/>
          </w:tcPr>
          <w:p w14:paraId="0DDCB3E2" w14:textId="77777777" w:rsidR="00C65410" w:rsidRPr="00F47A93" w:rsidRDefault="00C65410" w:rsidP="00410959">
            <w:pPr>
              <w:spacing w:after="0" w:line="240" w:lineRule="auto"/>
              <w:jc w:val="both"/>
              <w:rPr>
                <w:rFonts w:ascii="Times New Roman" w:hAnsi="Times New Roman" w:cs="Times New Roman"/>
                <w:sz w:val="24"/>
                <w:szCs w:val="24"/>
              </w:rPr>
            </w:pPr>
          </w:p>
        </w:tc>
        <w:tc>
          <w:tcPr>
            <w:tcW w:w="3685" w:type="dxa"/>
          </w:tcPr>
          <w:p w14:paraId="66EDAEC1" w14:textId="77777777" w:rsidR="00C65410" w:rsidRPr="00F47A93" w:rsidRDefault="00C65410" w:rsidP="00410959">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47A93">
              <w:rPr>
                <w:rFonts w:ascii="Times New Roman" w:eastAsiaTheme="minorHAnsi" w:hAnsi="Times New Roman" w:cs="Times New Roman"/>
                <w:sz w:val="24"/>
                <w:szCs w:val="24"/>
                <w:lang w:eastAsia="en-US"/>
              </w:rPr>
              <w:t>6.2.Основы конституционного права Российской Федерации</w:t>
            </w:r>
          </w:p>
        </w:tc>
        <w:tc>
          <w:tcPr>
            <w:tcW w:w="1560" w:type="dxa"/>
            <w:vAlign w:val="center"/>
          </w:tcPr>
          <w:p w14:paraId="47561128" w14:textId="77777777"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24</w:t>
            </w:r>
          </w:p>
        </w:tc>
        <w:tc>
          <w:tcPr>
            <w:tcW w:w="708" w:type="dxa"/>
          </w:tcPr>
          <w:p w14:paraId="4BDD0CB6" w14:textId="77777777"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8</w:t>
            </w:r>
          </w:p>
        </w:tc>
        <w:tc>
          <w:tcPr>
            <w:tcW w:w="851" w:type="dxa"/>
          </w:tcPr>
          <w:p w14:paraId="7A3D9282" w14:textId="77777777"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16</w:t>
            </w:r>
          </w:p>
        </w:tc>
        <w:tc>
          <w:tcPr>
            <w:tcW w:w="1134" w:type="dxa"/>
          </w:tcPr>
          <w:p w14:paraId="272A70C0" w14:textId="77777777" w:rsidR="00C65410" w:rsidRPr="00F47A93" w:rsidRDefault="00C65410" w:rsidP="00410959">
            <w:pPr>
              <w:spacing w:after="0" w:line="240" w:lineRule="auto"/>
              <w:jc w:val="both"/>
              <w:rPr>
                <w:rFonts w:ascii="Times New Roman" w:hAnsi="Times New Roman" w:cs="Times New Roman"/>
                <w:sz w:val="24"/>
                <w:szCs w:val="24"/>
              </w:rPr>
            </w:pPr>
          </w:p>
        </w:tc>
        <w:tc>
          <w:tcPr>
            <w:tcW w:w="1276" w:type="dxa"/>
          </w:tcPr>
          <w:p w14:paraId="22344267" w14:textId="77777777" w:rsidR="00C65410" w:rsidRPr="00F47A93" w:rsidRDefault="00C65410" w:rsidP="00410959">
            <w:pPr>
              <w:spacing w:after="0" w:line="240" w:lineRule="auto"/>
              <w:jc w:val="both"/>
              <w:rPr>
                <w:rFonts w:ascii="Times New Roman" w:hAnsi="Times New Roman" w:cs="Times New Roman"/>
                <w:sz w:val="24"/>
                <w:szCs w:val="24"/>
              </w:rPr>
            </w:pPr>
          </w:p>
        </w:tc>
      </w:tr>
      <w:tr w:rsidR="00C65410" w:rsidRPr="00F47A93" w14:paraId="0C23E625" w14:textId="77777777" w:rsidTr="00410959">
        <w:tc>
          <w:tcPr>
            <w:tcW w:w="709" w:type="dxa"/>
          </w:tcPr>
          <w:p w14:paraId="53E9B8AD" w14:textId="77777777" w:rsidR="00C65410" w:rsidRPr="00F47A93" w:rsidRDefault="00C65410" w:rsidP="00410959">
            <w:pPr>
              <w:spacing w:after="0" w:line="240" w:lineRule="auto"/>
              <w:jc w:val="both"/>
              <w:rPr>
                <w:rFonts w:ascii="Times New Roman" w:hAnsi="Times New Roman" w:cs="Times New Roman"/>
                <w:sz w:val="24"/>
                <w:szCs w:val="24"/>
              </w:rPr>
            </w:pPr>
          </w:p>
        </w:tc>
        <w:tc>
          <w:tcPr>
            <w:tcW w:w="3685" w:type="dxa"/>
          </w:tcPr>
          <w:p w14:paraId="485E9DDD" w14:textId="77777777" w:rsidR="00C65410" w:rsidRPr="00F47A93" w:rsidRDefault="00C65410" w:rsidP="00410959">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47A93">
              <w:rPr>
                <w:rFonts w:ascii="Times New Roman" w:eastAsiaTheme="minorHAnsi" w:hAnsi="Times New Roman" w:cs="Times New Roman"/>
                <w:sz w:val="24"/>
                <w:szCs w:val="24"/>
                <w:lang w:eastAsia="en-US"/>
              </w:rPr>
              <w:t>6.3. Отрасли российского права</w:t>
            </w:r>
          </w:p>
        </w:tc>
        <w:tc>
          <w:tcPr>
            <w:tcW w:w="1560" w:type="dxa"/>
            <w:vAlign w:val="center"/>
          </w:tcPr>
          <w:p w14:paraId="70DAF907" w14:textId="77777777"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18</w:t>
            </w:r>
          </w:p>
        </w:tc>
        <w:tc>
          <w:tcPr>
            <w:tcW w:w="708" w:type="dxa"/>
          </w:tcPr>
          <w:p w14:paraId="1B908844" w14:textId="77777777"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6</w:t>
            </w:r>
          </w:p>
        </w:tc>
        <w:tc>
          <w:tcPr>
            <w:tcW w:w="851" w:type="dxa"/>
          </w:tcPr>
          <w:p w14:paraId="12C862F6" w14:textId="77777777"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12</w:t>
            </w:r>
          </w:p>
        </w:tc>
        <w:tc>
          <w:tcPr>
            <w:tcW w:w="1134" w:type="dxa"/>
          </w:tcPr>
          <w:p w14:paraId="2C892B12" w14:textId="77777777" w:rsidR="00C65410" w:rsidRPr="00F47A93" w:rsidRDefault="00C65410" w:rsidP="00410959">
            <w:pPr>
              <w:spacing w:after="0" w:line="240" w:lineRule="auto"/>
              <w:jc w:val="both"/>
              <w:rPr>
                <w:rFonts w:ascii="Times New Roman" w:hAnsi="Times New Roman" w:cs="Times New Roman"/>
                <w:sz w:val="24"/>
                <w:szCs w:val="24"/>
              </w:rPr>
            </w:pPr>
          </w:p>
        </w:tc>
        <w:tc>
          <w:tcPr>
            <w:tcW w:w="1276" w:type="dxa"/>
          </w:tcPr>
          <w:p w14:paraId="254611C1" w14:textId="77777777" w:rsidR="00C65410" w:rsidRPr="00F47A93" w:rsidRDefault="00C65410" w:rsidP="00410959">
            <w:pPr>
              <w:spacing w:after="0" w:line="240" w:lineRule="auto"/>
              <w:jc w:val="both"/>
              <w:rPr>
                <w:rFonts w:ascii="Times New Roman" w:hAnsi="Times New Roman" w:cs="Times New Roman"/>
                <w:sz w:val="24"/>
                <w:szCs w:val="24"/>
              </w:rPr>
            </w:pPr>
          </w:p>
        </w:tc>
      </w:tr>
      <w:tr w:rsidR="00C65410" w:rsidRPr="00F47A93" w14:paraId="226AF074" w14:textId="77777777" w:rsidTr="00410959">
        <w:tc>
          <w:tcPr>
            <w:tcW w:w="709" w:type="dxa"/>
          </w:tcPr>
          <w:p w14:paraId="5840C26D" w14:textId="77777777" w:rsidR="00C65410" w:rsidRPr="00F47A93" w:rsidRDefault="00C65410" w:rsidP="00410959">
            <w:pPr>
              <w:spacing w:after="0" w:line="240" w:lineRule="auto"/>
              <w:jc w:val="both"/>
              <w:rPr>
                <w:rFonts w:ascii="Times New Roman" w:hAnsi="Times New Roman" w:cs="Times New Roman"/>
                <w:sz w:val="24"/>
                <w:szCs w:val="24"/>
              </w:rPr>
            </w:pPr>
          </w:p>
        </w:tc>
        <w:tc>
          <w:tcPr>
            <w:tcW w:w="3685" w:type="dxa"/>
          </w:tcPr>
          <w:p w14:paraId="476FB726" w14:textId="77777777" w:rsidR="00C65410" w:rsidRPr="00F47A93" w:rsidRDefault="00C65410" w:rsidP="00410959">
            <w:pPr>
              <w:spacing w:after="0" w:line="240" w:lineRule="auto"/>
              <w:ind w:hanging="33"/>
              <w:jc w:val="both"/>
              <w:rPr>
                <w:rFonts w:ascii="Times New Roman" w:hAnsi="Times New Roman" w:cs="Times New Roman"/>
                <w:b/>
                <w:sz w:val="24"/>
                <w:szCs w:val="24"/>
              </w:rPr>
            </w:pPr>
            <w:r w:rsidRPr="00F47A93">
              <w:rPr>
                <w:rFonts w:ascii="Times New Roman" w:hAnsi="Times New Roman" w:cs="Times New Roman"/>
                <w:b/>
                <w:sz w:val="24"/>
                <w:szCs w:val="24"/>
              </w:rPr>
              <w:t>Итого</w:t>
            </w:r>
          </w:p>
        </w:tc>
        <w:tc>
          <w:tcPr>
            <w:tcW w:w="1560" w:type="dxa"/>
            <w:vAlign w:val="center"/>
          </w:tcPr>
          <w:p w14:paraId="23D207B2" w14:textId="77777777"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256</w:t>
            </w:r>
          </w:p>
        </w:tc>
        <w:tc>
          <w:tcPr>
            <w:tcW w:w="708" w:type="dxa"/>
          </w:tcPr>
          <w:p w14:paraId="4B7DF7CD" w14:textId="77777777"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85</w:t>
            </w:r>
          </w:p>
        </w:tc>
        <w:tc>
          <w:tcPr>
            <w:tcW w:w="851" w:type="dxa"/>
          </w:tcPr>
          <w:p w14:paraId="3A985FE5" w14:textId="77777777"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b/>
                <w:sz w:val="24"/>
                <w:szCs w:val="24"/>
              </w:rPr>
              <w:t>171</w:t>
            </w:r>
          </w:p>
        </w:tc>
        <w:tc>
          <w:tcPr>
            <w:tcW w:w="1134" w:type="dxa"/>
          </w:tcPr>
          <w:p w14:paraId="02A3A7AA" w14:textId="77777777" w:rsidR="00C65410" w:rsidRPr="00F47A93" w:rsidRDefault="00C65410" w:rsidP="00410959">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40</w:t>
            </w:r>
          </w:p>
        </w:tc>
        <w:tc>
          <w:tcPr>
            <w:tcW w:w="1276" w:type="dxa"/>
          </w:tcPr>
          <w:p w14:paraId="5B63E592" w14:textId="77777777" w:rsidR="00C65410" w:rsidRPr="00F47A93" w:rsidRDefault="00C65410" w:rsidP="00410959">
            <w:pPr>
              <w:spacing w:after="0" w:line="240" w:lineRule="auto"/>
              <w:jc w:val="both"/>
              <w:rPr>
                <w:rFonts w:ascii="Times New Roman" w:hAnsi="Times New Roman" w:cs="Times New Roman"/>
                <w:sz w:val="24"/>
                <w:szCs w:val="24"/>
              </w:rPr>
            </w:pPr>
          </w:p>
        </w:tc>
      </w:tr>
      <w:tr w:rsidR="00C65410" w:rsidRPr="00F47A93" w14:paraId="78059129" w14:textId="77777777" w:rsidTr="00410959">
        <w:tc>
          <w:tcPr>
            <w:tcW w:w="9923" w:type="dxa"/>
            <w:gridSpan w:val="7"/>
          </w:tcPr>
          <w:p w14:paraId="7B975785" w14:textId="77777777" w:rsidR="00C65410" w:rsidRPr="00F47A93" w:rsidRDefault="00C65410" w:rsidP="00410959">
            <w:pPr>
              <w:spacing w:after="0" w:line="240" w:lineRule="auto"/>
              <w:jc w:val="both"/>
              <w:rPr>
                <w:rFonts w:ascii="Times New Roman" w:hAnsi="Times New Roman" w:cs="Times New Roman"/>
                <w:sz w:val="24"/>
                <w:szCs w:val="24"/>
              </w:rPr>
            </w:pPr>
            <w:r w:rsidRPr="00F47A93">
              <w:rPr>
                <w:rFonts w:ascii="Times New Roman" w:hAnsi="Times New Roman" w:cs="Times New Roman"/>
                <w:b/>
                <w:sz w:val="24"/>
                <w:szCs w:val="24"/>
              </w:rPr>
              <w:t>Промежуточная аттестация в форме дифференцированного зачета</w:t>
            </w:r>
          </w:p>
        </w:tc>
      </w:tr>
    </w:tbl>
    <w:p w14:paraId="089EB7E0" w14:textId="77777777" w:rsidR="00C65410" w:rsidRPr="00F47A93" w:rsidRDefault="00C65410" w:rsidP="00C65410">
      <w:pPr>
        <w:autoSpaceDE w:val="0"/>
        <w:autoSpaceDN w:val="0"/>
        <w:adjustRightInd w:val="0"/>
        <w:spacing w:after="0" w:line="240" w:lineRule="auto"/>
        <w:jc w:val="both"/>
        <w:rPr>
          <w:rFonts w:ascii="Times New Roman" w:hAnsi="Times New Roman" w:cs="Times New Roman"/>
          <w:color w:val="FF0000"/>
          <w:sz w:val="24"/>
          <w:szCs w:val="24"/>
        </w:rPr>
      </w:pPr>
    </w:p>
    <w:p w14:paraId="4C00C818" w14:textId="77777777" w:rsidR="00C65410" w:rsidRPr="00F47A93" w:rsidRDefault="00C65410" w:rsidP="00C65410">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Содержание учебной дисциплины ОУП.12 Обществознание</w:t>
      </w:r>
    </w:p>
    <w:p w14:paraId="550911A4" w14:textId="77777777" w:rsidR="00C65410" w:rsidRPr="0057754C" w:rsidRDefault="00C65410" w:rsidP="00C65410">
      <w:pPr>
        <w:autoSpaceDE w:val="0"/>
        <w:autoSpaceDN w:val="0"/>
        <w:adjustRightInd w:val="0"/>
        <w:spacing w:after="0" w:line="240" w:lineRule="auto"/>
        <w:ind w:firstLine="709"/>
        <w:jc w:val="both"/>
        <w:rPr>
          <w:rFonts w:ascii="Times New Roman" w:eastAsiaTheme="minorHAnsi" w:hAnsi="Times New Roman" w:cs="Times New Roman"/>
          <w:b/>
          <w:sz w:val="24"/>
          <w:szCs w:val="24"/>
          <w:lang w:eastAsia="en-US"/>
        </w:rPr>
      </w:pPr>
      <w:r w:rsidRPr="0057754C">
        <w:rPr>
          <w:rFonts w:ascii="Times New Roman" w:eastAsiaTheme="minorHAnsi" w:hAnsi="Times New Roman" w:cs="Times New Roman"/>
          <w:b/>
          <w:sz w:val="24"/>
          <w:szCs w:val="24"/>
          <w:lang w:eastAsia="en-US"/>
        </w:rPr>
        <w:t>Введение (2часа)</w:t>
      </w:r>
    </w:p>
    <w:p w14:paraId="57F6A102" w14:textId="77777777"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Обществознание как учебный курс. Социальные науки. Специфика объекта их</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изучения. Актуальность изучения обществознания при освоении профессий СПО и</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специальностей СПО.</w:t>
      </w:r>
    </w:p>
    <w:p w14:paraId="2B8BC12A" w14:textId="77777777" w:rsidR="00C65410" w:rsidRPr="0057754C" w:rsidRDefault="00C65410" w:rsidP="00C65410">
      <w:pPr>
        <w:spacing w:after="0" w:line="240" w:lineRule="auto"/>
        <w:ind w:firstLine="709"/>
        <w:jc w:val="both"/>
        <w:rPr>
          <w:rFonts w:ascii="Times New Roman" w:hAnsi="Times New Roman" w:cs="Times New Roman"/>
          <w:bCs/>
          <w:iCs/>
          <w:sz w:val="24"/>
          <w:szCs w:val="24"/>
        </w:rPr>
      </w:pPr>
      <w:r w:rsidRPr="0057754C">
        <w:rPr>
          <w:rFonts w:ascii="Times New Roman" w:hAnsi="Times New Roman" w:cs="Times New Roman"/>
          <w:b/>
          <w:bCs/>
          <w:i/>
          <w:iCs/>
          <w:sz w:val="24"/>
          <w:szCs w:val="24"/>
        </w:rPr>
        <w:t>Формы организации учебных занятий</w:t>
      </w:r>
      <w:r w:rsidRPr="0057754C">
        <w:rPr>
          <w:rFonts w:ascii="Times New Roman" w:hAnsi="Times New Roman" w:cs="Times New Roman"/>
          <w:b/>
          <w:bCs/>
          <w:iCs/>
          <w:sz w:val="24"/>
          <w:szCs w:val="24"/>
        </w:rPr>
        <w:t xml:space="preserve">: </w:t>
      </w:r>
      <w:r>
        <w:rPr>
          <w:rFonts w:ascii="Times New Roman" w:hAnsi="Times New Roman" w:cs="Times New Roman"/>
          <w:bCs/>
          <w:iCs/>
          <w:sz w:val="24"/>
          <w:szCs w:val="24"/>
        </w:rPr>
        <w:t xml:space="preserve">лекция, </w:t>
      </w:r>
      <w:r w:rsidRPr="0057754C">
        <w:rPr>
          <w:rFonts w:ascii="Times New Roman" w:hAnsi="Times New Roman" w:cs="Times New Roman"/>
          <w:bCs/>
          <w:iCs/>
          <w:sz w:val="24"/>
          <w:szCs w:val="24"/>
        </w:rPr>
        <w:t>урок</w:t>
      </w:r>
    </w:p>
    <w:p w14:paraId="2B7E3044" w14:textId="77777777" w:rsidR="00C65410" w:rsidRPr="0057754C" w:rsidRDefault="00C65410" w:rsidP="00C65410">
      <w:pPr>
        <w:spacing w:after="0" w:line="240" w:lineRule="auto"/>
        <w:jc w:val="both"/>
        <w:rPr>
          <w:rFonts w:ascii="Times New Roman" w:hAnsi="Times New Roman" w:cs="Times New Roman"/>
          <w:b/>
          <w:i/>
          <w:sz w:val="24"/>
          <w:szCs w:val="24"/>
        </w:rPr>
      </w:pPr>
      <w:r w:rsidRPr="0057754C">
        <w:rPr>
          <w:rFonts w:ascii="Times New Roman" w:hAnsi="Times New Roman" w:cs="Times New Roman"/>
          <w:b/>
          <w:bCs/>
          <w:i/>
          <w:iCs/>
          <w:sz w:val="24"/>
          <w:szCs w:val="24"/>
        </w:rPr>
        <w:t>Виды учебной деятельности студентов</w:t>
      </w:r>
    </w:p>
    <w:tbl>
      <w:tblPr>
        <w:tblW w:w="9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322"/>
        <w:gridCol w:w="6397"/>
      </w:tblGrid>
      <w:tr w:rsidR="00C65410" w:rsidRPr="0057754C" w14:paraId="68F07DD4" w14:textId="77777777" w:rsidTr="00DE1A7B">
        <w:trPr>
          <w:trHeight w:val="20"/>
          <w:jc w:val="center"/>
        </w:trPr>
        <w:tc>
          <w:tcPr>
            <w:tcW w:w="3322" w:type="dxa"/>
            <w:shd w:val="clear" w:color="auto" w:fill="FFFFFF"/>
            <w:vAlign w:val="center"/>
          </w:tcPr>
          <w:p w14:paraId="230E6989" w14:textId="77777777"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Содержание обучения</w:t>
            </w:r>
          </w:p>
        </w:tc>
        <w:tc>
          <w:tcPr>
            <w:tcW w:w="6397" w:type="dxa"/>
            <w:shd w:val="clear" w:color="auto" w:fill="FFFFFF"/>
            <w:vAlign w:val="center"/>
          </w:tcPr>
          <w:p w14:paraId="7AF37586" w14:textId="77777777"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57754C" w14:paraId="331AFBDC" w14:textId="77777777" w:rsidTr="00DE1A7B">
        <w:trPr>
          <w:trHeight w:val="583"/>
          <w:jc w:val="center"/>
        </w:trPr>
        <w:tc>
          <w:tcPr>
            <w:tcW w:w="3322" w:type="dxa"/>
            <w:shd w:val="clear" w:color="auto" w:fill="FFFFFF"/>
          </w:tcPr>
          <w:p w14:paraId="6D181A6F" w14:textId="77777777" w:rsidR="00C65410" w:rsidRPr="0057754C" w:rsidRDefault="00C65410" w:rsidP="00410959">
            <w:pPr>
              <w:spacing w:after="0" w:line="240" w:lineRule="auto"/>
              <w:jc w:val="both"/>
              <w:rPr>
                <w:rFonts w:ascii="Times New Roman" w:hAnsi="Times New Roman" w:cs="Times New Roman"/>
                <w:b/>
                <w:sz w:val="24"/>
                <w:szCs w:val="24"/>
              </w:rPr>
            </w:pPr>
            <w:r w:rsidRPr="0057754C">
              <w:rPr>
                <w:rFonts w:ascii="Times New Roman" w:hAnsi="Times New Roman" w:cs="Times New Roman"/>
                <w:b/>
                <w:sz w:val="24"/>
                <w:szCs w:val="24"/>
              </w:rPr>
              <w:t>Введение</w:t>
            </w:r>
          </w:p>
        </w:tc>
        <w:tc>
          <w:tcPr>
            <w:tcW w:w="6397" w:type="dxa"/>
            <w:shd w:val="clear" w:color="auto" w:fill="FFFFFF"/>
          </w:tcPr>
          <w:p w14:paraId="50BB0E28" w14:textId="77777777" w:rsidR="00C65410" w:rsidRPr="0057754C" w:rsidRDefault="00C65410" w:rsidP="00410959">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Знание особенностей социальных наук, специфику объекта их изучения</w:t>
            </w:r>
          </w:p>
        </w:tc>
      </w:tr>
    </w:tbl>
    <w:p w14:paraId="2D3CECE8" w14:textId="77777777" w:rsidR="00C65410" w:rsidRPr="0057754C" w:rsidRDefault="00C65410" w:rsidP="00C65410">
      <w:pPr>
        <w:autoSpaceDE w:val="0"/>
        <w:autoSpaceDN w:val="0"/>
        <w:adjustRightInd w:val="0"/>
        <w:spacing w:after="0" w:line="240" w:lineRule="auto"/>
        <w:ind w:left="142" w:firstLine="142"/>
        <w:rPr>
          <w:rFonts w:ascii="Times New Roman" w:eastAsiaTheme="minorHAnsi" w:hAnsi="Times New Roman" w:cs="Times New Roman"/>
          <w:b/>
          <w:bCs/>
          <w:iCs/>
          <w:sz w:val="24"/>
          <w:szCs w:val="24"/>
          <w:lang w:eastAsia="en-US"/>
        </w:rPr>
      </w:pPr>
      <w:r w:rsidRPr="0057754C">
        <w:rPr>
          <w:rFonts w:ascii="Times New Roman" w:hAnsi="Times New Roman" w:cs="Times New Roman"/>
          <w:b/>
          <w:bCs/>
          <w:sz w:val="24"/>
          <w:szCs w:val="24"/>
        </w:rPr>
        <w:t xml:space="preserve">Раздел 1. </w:t>
      </w:r>
      <w:r w:rsidRPr="0057754C">
        <w:rPr>
          <w:rFonts w:ascii="Times New Roman" w:eastAsiaTheme="minorHAnsi" w:hAnsi="Times New Roman" w:cs="Times New Roman"/>
          <w:b/>
          <w:sz w:val="24"/>
          <w:szCs w:val="24"/>
          <w:lang w:eastAsia="en-US"/>
        </w:rPr>
        <w:t>Человек. Человек в системе общественных отношений</w:t>
      </w:r>
      <w:r w:rsidRPr="0057754C">
        <w:rPr>
          <w:rFonts w:ascii="Times New Roman" w:hAnsi="Times New Roman" w:cs="Times New Roman"/>
          <w:b/>
          <w:bCs/>
          <w:sz w:val="24"/>
          <w:szCs w:val="24"/>
        </w:rPr>
        <w:t>(30 часов)</w:t>
      </w:r>
    </w:p>
    <w:p w14:paraId="15594CC9"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hAnsi="Times New Roman" w:cs="Times New Roman"/>
          <w:b/>
          <w:bCs/>
          <w:sz w:val="24"/>
          <w:szCs w:val="24"/>
        </w:rPr>
        <w:t>Тема 1.1</w:t>
      </w:r>
      <w:r w:rsidR="00B6209A">
        <w:rPr>
          <w:rFonts w:ascii="Times New Roman" w:hAnsi="Times New Roman" w:cs="Times New Roman"/>
          <w:b/>
          <w:bCs/>
          <w:sz w:val="24"/>
          <w:szCs w:val="24"/>
        </w:rPr>
        <w:t>.</w:t>
      </w:r>
      <w:r w:rsidRPr="0057754C">
        <w:rPr>
          <w:rFonts w:ascii="Times New Roman" w:eastAsiaTheme="minorHAnsi" w:hAnsi="Times New Roman" w:cs="Times New Roman"/>
          <w:b/>
          <w:iCs/>
          <w:sz w:val="24"/>
          <w:szCs w:val="24"/>
          <w:lang w:eastAsia="en-US"/>
        </w:rPr>
        <w:t>Природа человека, врожденные и приобретенные качества (20 часов)</w:t>
      </w:r>
    </w:p>
    <w:p w14:paraId="1DE37FF5" w14:textId="77777777"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Философские представления о социальных качествах человека. Человек, индивид,</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личность. Деятельность и мышление. Виды деятельности. Творчество. Человек в</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учебной и трудовой деятельности. Основные виды профессиональной деятельности.</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Выбор профессии. Профессиональное самоопределение</w:t>
      </w:r>
    </w:p>
    <w:p w14:paraId="3BB091AD" w14:textId="77777777"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Формирование характера, учет особенностей характера в общении и профессиональной  деятельности. Потребности, способности и интересы.</w:t>
      </w:r>
    </w:p>
    <w:p w14:paraId="7FD1721C" w14:textId="77777777"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Социализация личности. Самосознание и социальное поведение. Цель и смысл</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человеческой жизни.</w:t>
      </w:r>
    </w:p>
    <w:p w14:paraId="21139B54" w14:textId="77777777"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Проблема познаваемости мира. Понятие истины, ее критерии. Виды человеческих  знаний. Мировоззрение. Типы мировоззрения. Основные особенности научного мышления.</w:t>
      </w:r>
    </w:p>
    <w:p w14:paraId="083AA270" w14:textId="77777777"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Свобода как условие самореализации личности. Свобода человека и ее ограничители   (внутренние — со стороны самого человека и внешние — со стороны общества).Выбор и ответственность за его последствия. Гражданские качества личности.</w:t>
      </w:r>
    </w:p>
    <w:p w14:paraId="4C7649A6" w14:textId="77777777"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Человек в группе. Многообразие мира общения. Межличностное общение и взаимодействие.  Проблемы межличностного общения в молодежной среде. Особенности</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самоидентификации личности в малой группе на примере молодежной среды. Межличностные конфликты. Истоки конфликтов в среде молодежи.</w:t>
      </w:r>
    </w:p>
    <w:p w14:paraId="70F45086" w14:textId="77777777" w:rsidR="00C65410" w:rsidRPr="0057754C" w:rsidRDefault="00C65410" w:rsidP="00C65410">
      <w:pPr>
        <w:spacing w:after="0" w:line="240" w:lineRule="auto"/>
        <w:ind w:firstLine="709"/>
        <w:jc w:val="both"/>
        <w:rPr>
          <w:rFonts w:ascii="Times New Roman" w:hAnsi="Times New Roman" w:cs="Times New Roman"/>
          <w:bCs/>
          <w:iCs/>
          <w:sz w:val="24"/>
          <w:szCs w:val="24"/>
        </w:rPr>
      </w:pPr>
      <w:r w:rsidRPr="0057754C">
        <w:rPr>
          <w:rFonts w:ascii="Times New Roman" w:hAnsi="Times New Roman" w:cs="Times New Roman"/>
          <w:b/>
          <w:bCs/>
          <w:i/>
          <w:iCs/>
          <w:sz w:val="24"/>
          <w:szCs w:val="24"/>
        </w:rPr>
        <w:t>Формы организации учебных занятий:</w:t>
      </w:r>
      <w:r>
        <w:rPr>
          <w:rFonts w:ascii="Times New Roman" w:hAnsi="Times New Roman" w:cs="Times New Roman"/>
          <w:b/>
          <w:bCs/>
          <w:i/>
          <w:iCs/>
          <w:sz w:val="24"/>
          <w:szCs w:val="24"/>
        </w:rPr>
        <w:t xml:space="preserve"> </w:t>
      </w:r>
      <w:r w:rsidRPr="0057754C">
        <w:rPr>
          <w:rFonts w:ascii="Times New Roman" w:hAnsi="Times New Roman" w:cs="Times New Roman"/>
          <w:bCs/>
          <w:iCs/>
          <w:sz w:val="24"/>
          <w:szCs w:val="24"/>
        </w:rPr>
        <w:t>лекция,</w:t>
      </w:r>
      <w:r>
        <w:rPr>
          <w:rFonts w:ascii="Times New Roman" w:hAnsi="Times New Roman" w:cs="Times New Roman"/>
          <w:bCs/>
          <w:iCs/>
          <w:sz w:val="24"/>
          <w:szCs w:val="24"/>
        </w:rPr>
        <w:t xml:space="preserve"> </w:t>
      </w:r>
      <w:r w:rsidRPr="0057754C">
        <w:rPr>
          <w:rFonts w:ascii="Times New Roman" w:hAnsi="Times New Roman" w:cs="Times New Roman"/>
          <w:bCs/>
          <w:iCs/>
          <w:sz w:val="24"/>
          <w:szCs w:val="24"/>
        </w:rPr>
        <w:t>урок, семинар</w:t>
      </w:r>
    </w:p>
    <w:p w14:paraId="67C2221C" w14:textId="77777777" w:rsidR="00C65410" w:rsidRPr="0057754C" w:rsidRDefault="00C65410" w:rsidP="00C65410">
      <w:pPr>
        <w:spacing w:after="0" w:line="240" w:lineRule="auto"/>
        <w:rPr>
          <w:rFonts w:ascii="Times New Roman" w:hAnsi="Times New Roman" w:cs="Times New Roman"/>
          <w:b/>
          <w:i/>
          <w:sz w:val="24"/>
          <w:szCs w:val="24"/>
        </w:rPr>
      </w:pPr>
      <w:r w:rsidRPr="0057754C">
        <w:rPr>
          <w:rFonts w:ascii="Times New Roman" w:hAnsi="Times New Roman" w:cs="Times New Roman"/>
          <w:b/>
          <w:bCs/>
          <w:i/>
          <w:iCs/>
          <w:sz w:val="24"/>
          <w:szCs w:val="24"/>
        </w:rPr>
        <w:t>Виды учебной деятельности студентов</w:t>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686"/>
        <w:gridCol w:w="5881"/>
      </w:tblGrid>
      <w:tr w:rsidR="00C65410" w:rsidRPr="0057754C" w14:paraId="6A93C04A" w14:textId="77777777" w:rsidTr="00DE1A7B">
        <w:trPr>
          <w:trHeight w:val="20"/>
          <w:jc w:val="center"/>
        </w:trPr>
        <w:tc>
          <w:tcPr>
            <w:tcW w:w="3686" w:type="dxa"/>
            <w:shd w:val="clear" w:color="auto" w:fill="FFFFFF"/>
            <w:vAlign w:val="center"/>
          </w:tcPr>
          <w:p w14:paraId="1DA368B6" w14:textId="77777777"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Содержание обучения</w:t>
            </w:r>
          </w:p>
        </w:tc>
        <w:tc>
          <w:tcPr>
            <w:tcW w:w="5881" w:type="dxa"/>
            <w:shd w:val="clear" w:color="auto" w:fill="FFFFFF"/>
            <w:vAlign w:val="center"/>
          </w:tcPr>
          <w:p w14:paraId="20F4CE1C" w14:textId="77777777"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57754C" w14:paraId="3F86C9E2" w14:textId="77777777" w:rsidTr="00DE1A7B">
        <w:trPr>
          <w:trHeight w:val="1162"/>
          <w:jc w:val="center"/>
        </w:trPr>
        <w:tc>
          <w:tcPr>
            <w:tcW w:w="3686" w:type="dxa"/>
            <w:shd w:val="clear" w:color="auto" w:fill="FFFFFF"/>
          </w:tcPr>
          <w:p w14:paraId="4144D8F5" w14:textId="77777777" w:rsidR="00C65410" w:rsidRPr="0057754C" w:rsidRDefault="00C65410" w:rsidP="00410959">
            <w:pPr>
              <w:spacing w:after="0" w:line="240" w:lineRule="auto"/>
              <w:jc w:val="both"/>
              <w:rPr>
                <w:rFonts w:ascii="Times New Roman" w:hAnsi="Times New Roman" w:cs="Times New Roman"/>
                <w:b/>
                <w:sz w:val="24"/>
                <w:szCs w:val="24"/>
              </w:rPr>
            </w:pPr>
            <w:r w:rsidRPr="0057754C">
              <w:rPr>
                <w:rFonts w:ascii="Times New Roman" w:hAnsi="Times New Roman" w:cs="Times New Roman"/>
                <w:b/>
                <w:bCs/>
                <w:sz w:val="24"/>
                <w:szCs w:val="24"/>
              </w:rPr>
              <w:lastRenderedPageBreak/>
              <w:t xml:space="preserve">Тема 1.1. </w:t>
            </w:r>
            <w:r w:rsidRPr="0057754C">
              <w:rPr>
                <w:rFonts w:ascii="Times New Roman" w:eastAsiaTheme="minorHAnsi" w:hAnsi="Times New Roman" w:cs="Times New Roman"/>
                <w:b/>
                <w:iCs/>
                <w:sz w:val="24"/>
                <w:szCs w:val="24"/>
                <w:lang w:eastAsia="en-US"/>
              </w:rPr>
              <w:t>Природа человека, врожденные и приобретенные качества</w:t>
            </w:r>
          </w:p>
        </w:tc>
        <w:tc>
          <w:tcPr>
            <w:tcW w:w="5881" w:type="dxa"/>
            <w:shd w:val="clear" w:color="auto" w:fill="FFFFFF"/>
          </w:tcPr>
          <w:p w14:paraId="0944156F" w14:textId="77777777" w:rsidR="00C65410" w:rsidRPr="0057754C" w:rsidRDefault="00C65410" w:rsidP="00410959">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Давать характеристику понятий: человек, индивид, личность, деятельность, мышление.</w:t>
            </w:r>
          </w:p>
          <w:p w14:paraId="13F7026B" w14:textId="77777777" w:rsidR="00C65410" w:rsidRPr="0057754C" w:rsidRDefault="00C65410" w:rsidP="00410959">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Знать, что такое характер, социализация личности, самосознание и социальное поведение.</w:t>
            </w:r>
          </w:p>
          <w:p w14:paraId="0624741A" w14:textId="77777777" w:rsidR="00C65410" w:rsidRPr="0057754C" w:rsidRDefault="00C65410" w:rsidP="00410959">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Знать, что такое понятие истины, ее критерии; общение и взаимодействие, конфликты.</w:t>
            </w:r>
          </w:p>
        </w:tc>
      </w:tr>
    </w:tbl>
    <w:p w14:paraId="30FBC509"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eastAsiaTheme="minorHAnsi" w:hAnsi="Times New Roman" w:cs="Times New Roman"/>
          <w:b/>
          <w:iCs/>
          <w:sz w:val="24"/>
          <w:szCs w:val="24"/>
          <w:lang w:eastAsia="en-US"/>
        </w:rPr>
        <w:t>Тема 1</w:t>
      </w:r>
      <w:r w:rsidRPr="0057754C">
        <w:rPr>
          <w:rFonts w:ascii="Times New Roman" w:eastAsiaTheme="minorHAnsi" w:hAnsi="Times New Roman" w:cs="Times New Roman"/>
          <w:b/>
          <w:sz w:val="24"/>
          <w:szCs w:val="24"/>
          <w:lang w:eastAsia="en-US"/>
        </w:rPr>
        <w:t>.</w:t>
      </w:r>
      <w:r w:rsidRPr="0057754C">
        <w:rPr>
          <w:rFonts w:ascii="Times New Roman" w:eastAsiaTheme="minorHAnsi" w:hAnsi="Times New Roman" w:cs="Times New Roman"/>
          <w:b/>
          <w:iCs/>
          <w:sz w:val="24"/>
          <w:szCs w:val="24"/>
          <w:lang w:eastAsia="en-US"/>
        </w:rPr>
        <w:t>2</w:t>
      </w:r>
      <w:r w:rsidRPr="0057754C">
        <w:rPr>
          <w:rFonts w:ascii="Times New Roman" w:eastAsiaTheme="minorHAnsi" w:hAnsi="Times New Roman" w:cs="Times New Roman"/>
          <w:b/>
          <w:sz w:val="24"/>
          <w:szCs w:val="24"/>
          <w:lang w:eastAsia="en-US"/>
        </w:rPr>
        <w:t>.</w:t>
      </w:r>
      <w:r w:rsidRPr="0057754C">
        <w:rPr>
          <w:rFonts w:ascii="Times New Roman" w:eastAsiaTheme="minorHAnsi" w:hAnsi="Times New Roman" w:cs="Times New Roman"/>
          <w:b/>
          <w:iCs/>
          <w:sz w:val="24"/>
          <w:szCs w:val="24"/>
          <w:lang w:eastAsia="en-US"/>
        </w:rPr>
        <w:t>Духовная культура личности и общества (2часа)</w:t>
      </w:r>
    </w:p>
    <w:p w14:paraId="45C2AD41" w14:textId="77777777"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Понятие о культуре. Духовная культура личности и общества, ее значение в</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общественной жизни. Культура народная, массовая и элитарная. Экранная культура  — продукт информационного общества. Особенности молодежной субкультуры.</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Проблемы духовного кризиса и духовного поиска в молодежной среде. Формирование  ценностных установок, идеалов, нравственных ориентиров. Взаимодействие</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и взаимосвязь различных культур. Культура общения, труда, учебы, поведения в</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обществе. Этикет. Учреждения культуры. Государственные гарантии свободы доступа</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к культурным ценностям.</w:t>
      </w:r>
    </w:p>
    <w:p w14:paraId="587D7F49" w14:textId="77777777" w:rsidR="00C65410" w:rsidRPr="0057754C" w:rsidRDefault="00C65410" w:rsidP="00C65410">
      <w:pPr>
        <w:spacing w:after="0" w:line="240" w:lineRule="auto"/>
        <w:ind w:firstLine="709"/>
        <w:jc w:val="both"/>
        <w:rPr>
          <w:rFonts w:ascii="Times New Roman" w:hAnsi="Times New Roman" w:cs="Times New Roman"/>
          <w:bCs/>
          <w:iCs/>
          <w:sz w:val="24"/>
          <w:szCs w:val="24"/>
        </w:rPr>
      </w:pPr>
      <w:r w:rsidRPr="0057754C">
        <w:rPr>
          <w:rFonts w:ascii="Times New Roman" w:hAnsi="Times New Roman" w:cs="Times New Roman"/>
          <w:b/>
          <w:bCs/>
          <w:i/>
          <w:iCs/>
          <w:sz w:val="24"/>
          <w:szCs w:val="24"/>
        </w:rPr>
        <w:t>Формы организации учебных занятий:</w:t>
      </w:r>
      <w:r>
        <w:rPr>
          <w:rFonts w:ascii="Times New Roman" w:hAnsi="Times New Roman" w:cs="Times New Roman"/>
          <w:b/>
          <w:bCs/>
          <w:i/>
          <w:iCs/>
          <w:sz w:val="24"/>
          <w:szCs w:val="24"/>
        </w:rPr>
        <w:t xml:space="preserve"> </w:t>
      </w:r>
      <w:r w:rsidRPr="0057754C">
        <w:rPr>
          <w:rFonts w:ascii="Times New Roman" w:hAnsi="Times New Roman" w:cs="Times New Roman"/>
          <w:bCs/>
          <w:iCs/>
          <w:sz w:val="24"/>
          <w:szCs w:val="24"/>
        </w:rPr>
        <w:t>лекция,</w:t>
      </w:r>
      <w:r>
        <w:rPr>
          <w:rFonts w:ascii="Times New Roman" w:hAnsi="Times New Roman" w:cs="Times New Roman"/>
          <w:bCs/>
          <w:iCs/>
          <w:sz w:val="24"/>
          <w:szCs w:val="24"/>
        </w:rPr>
        <w:t xml:space="preserve"> </w:t>
      </w:r>
      <w:r w:rsidRPr="0057754C">
        <w:rPr>
          <w:rFonts w:ascii="Times New Roman" w:hAnsi="Times New Roman" w:cs="Times New Roman"/>
          <w:bCs/>
          <w:iCs/>
          <w:sz w:val="24"/>
          <w:szCs w:val="24"/>
        </w:rPr>
        <w:t>урок</w:t>
      </w:r>
    </w:p>
    <w:p w14:paraId="61890A34" w14:textId="77777777" w:rsidR="00C65410" w:rsidRPr="0057754C" w:rsidRDefault="00C65410" w:rsidP="00C65410">
      <w:pPr>
        <w:spacing w:after="0" w:line="240" w:lineRule="auto"/>
        <w:rPr>
          <w:rFonts w:ascii="Times New Roman" w:hAnsi="Times New Roman" w:cs="Times New Roman"/>
          <w:b/>
          <w:i/>
          <w:sz w:val="24"/>
          <w:szCs w:val="24"/>
        </w:rPr>
      </w:pPr>
      <w:r w:rsidRPr="0057754C">
        <w:rPr>
          <w:rFonts w:ascii="Times New Roman" w:hAnsi="Times New Roman" w:cs="Times New Roman"/>
          <w:b/>
          <w:bCs/>
          <w:i/>
          <w:iCs/>
          <w:sz w:val="24"/>
          <w:szCs w:val="24"/>
        </w:rPr>
        <w:t>Виды учебной деятельности студентов</w:t>
      </w: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4"/>
        <w:gridCol w:w="6165"/>
      </w:tblGrid>
      <w:tr w:rsidR="00C65410" w:rsidRPr="0057754C" w14:paraId="1FE25C77" w14:textId="77777777" w:rsidTr="00DE1A7B">
        <w:trPr>
          <w:trHeight w:val="20"/>
          <w:jc w:val="center"/>
        </w:trPr>
        <w:tc>
          <w:tcPr>
            <w:tcW w:w="3544" w:type="dxa"/>
            <w:shd w:val="clear" w:color="auto" w:fill="FFFFFF"/>
            <w:vAlign w:val="center"/>
          </w:tcPr>
          <w:p w14:paraId="6159624D" w14:textId="77777777"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Содержание обучения</w:t>
            </w:r>
          </w:p>
        </w:tc>
        <w:tc>
          <w:tcPr>
            <w:tcW w:w="6165" w:type="dxa"/>
            <w:shd w:val="clear" w:color="auto" w:fill="FFFFFF"/>
            <w:vAlign w:val="center"/>
          </w:tcPr>
          <w:p w14:paraId="3D1D1604" w14:textId="77777777"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57754C" w14:paraId="7DF3D4EF" w14:textId="77777777" w:rsidTr="00DE1A7B">
        <w:trPr>
          <w:trHeight w:val="1162"/>
          <w:jc w:val="center"/>
        </w:trPr>
        <w:tc>
          <w:tcPr>
            <w:tcW w:w="3544" w:type="dxa"/>
            <w:shd w:val="clear" w:color="auto" w:fill="FFFFFF"/>
          </w:tcPr>
          <w:p w14:paraId="4A01FFDF" w14:textId="77777777" w:rsidR="00C65410" w:rsidRPr="0057754C" w:rsidRDefault="00C65410" w:rsidP="00410959">
            <w:pPr>
              <w:spacing w:after="0" w:line="240" w:lineRule="auto"/>
              <w:jc w:val="both"/>
              <w:rPr>
                <w:rFonts w:ascii="Times New Roman" w:hAnsi="Times New Roman" w:cs="Times New Roman"/>
                <w:b/>
                <w:sz w:val="24"/>
                <w:szCs w:val="24"/>
              </w:rPr>
            </w:pPr>
            <w:r w:rsidRPr="0057754C">
              <w:rPr>
                <w:rFonts w:ascii="Times New Roman" w:hAnsi="Times New Roman" w:cs="Times New Roman"/>
                <w:b/>
                <w:bCs/>
                <w:sz w:val="24"/>
                <w:szCs w:val="24"/>
              </w:rPr>
              <w:t xml:space="preserve">Тема 1.2. </w:t>
            </w:r>
            <w:r w:rsidRPr="0057754C">
              <w:rPr>
                <w:rFonts w:ascii="Times New Roman" w:eastAsiaTheme="minorHAnsi" w:hAnsi="Times New Roman" w:cs="Times New Roman"/>
                <w:b/>
                <w:iCs/>
                <w:sz w:val="24"/>
                <w:szCs w:val="24"/>
                <w:lang w:eastAsia="en-US"/>
              </w:rPr>
              <w:t>Духовная культура личности и общества</w:t>
            </w:r>
          </w:p>
        </w:tc>
        <w:tc>
          <w:tcPr>
            <w:tcW w:w="6165" w:type="dxa"/>
            <w:shd w:val="clear" w:color="auto" w:fill="FFFFFF"/>
          </w:tcPr>
          <w:p w14:paraId="49C1E228" w14:textId="77777777" w:rsidR="00C65410" w:rsidRPr="0057754C" w:rsidRDefault="00C65410" w:rsidP="00410959">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Разъяснять понятия: культура,</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духовная культура личности и общества, показать ее значение в  общественной жизни.</w:t>
            </w:r>
          </w:p>
          <w:p w14:paraId="2E0DF1B3" w14:textId="77777777" w:rsidR="00C65410" w:rsidRPr="0057754C" w:rsidRDefault="00C65410" w:rsidP="00410959">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Различать: культура народная, массовая, элитарная.</w:t>
            </w:r>
          </w:p>
          <w:p w14:paraId="67FE1958" w14:textId="77777777" w:rsidR="00C65410" w:rsidRPr="0057754C" w:rsidRDefault="00C65410" w:rsidP="00410959">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Показать особенности молодежной субкультуры. Освещать проблемы духовного кризиса и духовного поиска в молодежной среде; взаимодействие и взаимосвязь различных культур.</w:t>
            </w:r>
          </w:p>
          <w:p w14:paraId="1A1F4373" w14:textId="77777777" w:rsidR="00C65410" w:rsidRPr="0057754C" w:rsidRDefault="00C65410" w:rsidP="00410959">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Характеризовать: культура общения, труда, учебы, поведения в обществе, этикет.</w:t>
            </w:r>
          </w:p>
          <w:p w14:paraId="3C6B5DA2" w14:textId="77777777" w:rsidR="00C65410" w:rsidRPr="0057754C" w:rsidRDefault="00C65410" w:rsidP="00410959">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Называть учреждения культуры, рассказывать о государственных гарантиях свободы доступа к культурным ценностям.</w:t>
            </w:r>
          </w:p>
        </w:tc>
      </w:tr>
    </w:tbl>
    <w:p w14:paraId="0E3CC0CD"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eastAsiaTheme="minorHAnsi" w:hAnsi="Times New Roman" w:cs="Times New Roman"/>
          <w:b/>
          <w:sz w:val="24"/>
          <w:szCs w:val="24"/>
          <w:lang w:eastAsia="en-US"/>
        </w:rPr>
        <w:t xml:space="preserve">Тема 1.3. </w:t>
      </w:r>
      <w:r w:rsidRPr="0057754C">
        <w:rPr>
          <w:rFonts w:ascii="Times New Roman" w:eastAsiaTheme="minorHAnsi" w:hAnsi="Times New Roman" w:cs="Times New Roman"/>
          <w:b/>
          <w:iCs/>
          <w:sz w:val="24"/>
          <w:szCs w:val="24"/>
          <w:lang w:eastAsia="en-US"/>
        </w:rPr>
        <w:t>Наука и образование в современном мире (4 часа)</w:t>
      </w:r>
    </w:p>
    <w:p w14:paraId="4BBD2235" w14:textId="77777777"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Наука. Естественные и социально-гуманитарные науки. Значимость труда ученого,  его особенности. Свобода научного поиска. Ответственность ученого перед обществом.</w:t>
      </w:r>
    </w:p>
    <w:p w14:paraId="31D62BC3" w14:textId="77777777"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Образование как способ передачи знаний и опыта. Роль образования в жизни современного человека и общества. Правовое регулирование образования. Порядок</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приема в образовательные учреждения профессионального образования. Система</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образования в Российской Федерации. Государственные гарантии в получении образования. Профессиональное образование.</w:t>
      </w:r>
    </w:p>
    <w:p w14:paraId="0059AFE3" w14:textId="77777777" w:rsidR="00C65410" w:rsidRPr="0057754C" w:rsidRDefault="00C65410" w:rsidP="00C65410">
      <w:pPr>
        <w:spacing w:after="0" w:line="240" w:lineRule="auto"/>
        <w:ind w:firstLine="709"/>
        <w:jc w:val="both"/>
        <w:rPr>
          <w:rFonts w:ascii="Times New Roman" w:hAnsi="Times New Roman" w:cs="Times New Roman"/>
          <w:bCs/>
          <w:iCs/>
          <w:sz w:val="24"/>
          <w:szCs w:val="24"/>
        </w:rPr>
      </w:pPr>
      <w:r w:rsidRPr="0057754C">
        <w:rPr>
          <w:rFonts w:ascii="Times New Roman" w:hAnsi="Times New Roman" w:cs="Times New Roman"/>
          <w:b/>
          <w:bCs/>
          <w:i/>
          <w:iCs/>
          <w:sz w:val="24"/>
          <w:szCs w:val="24"/>
        </w:rPr>
        <w:t>Формы организации учебных занятий:</w:t>
      </w:r>
      <w:r>
        <w:rPr>
          <w:rFonts w:ascii="Times New Roman" w:hAnsi="Times New Roman" w:cs="Times New Roman"/>
          <w:b/>
          <w:bCs/>
          <w:i/>
          <w:iCs/>
          <w:sz w:val="24"/>
          <w:szCs w:val="24"/>
        </w:rPr>
        <w:t xml:space="preserve"> </w:t>
      </w:r>
      <w:r w:rsidRPr="0057754C">
        <w:rPr>
          <w:rFonts w:ascii="Times New Roman" w:hAnsi="Times New Roman" w:cs="Times New Roman"/>
          <w:bCs/>
          <w:iCs/>
          <w:sz w:val="24"/>
          <w:szCs w:val="24"/>
        </w:rPr>
        <w:t>лекция,</w:t>
      </w:r>
      <w:r>
        <w:rPr>
          <w:rFonts w:ascii="Times New Roman" w:hAnsi="Times New Roman" w:cs="Times New Roman"/>
          <w:bCs/>
          <w:iCs/>
          <w:sz w:val="24"/>
          <w:szCs w:val="24"/>
        </w:rPr>
        <w:t xml:space="preserve"> </w:t>
      </w:r>
      <w:r w:rsidRPr="0057754C">
        <w:rPr>
          <w:rFonts w:ascii="Times New Roman" w:hAnsi="Times New Roman" w:cs="Times New Roman"/>
          <w:bCs/>
          <w:iCs/>
          <w:sz w:val="24"/>
          <w:szCs w:val="24"/>
        </w:rPr>
        <w:t>урок, семинар</w:t>
      </w:r>
    </w:p>
    <w:p w14:paraId="0BBD34FD" w14:textId="77777777" w:rsidR="00C65410" w:rsidRPr="0057754C" w:rsidRDefault="00C65410" w:rsidP="00C65410">
      <w:pPr>
        <w:spacing w:after="0" w:line="240" w:lineRule="auto"/>
        <w:rPr>
          <w:rFonts w:ascii="Times New Roman" w:hAnsi="Times New Roman" w:cs="Times New Roman"/>
          <w:b/>
          <w:i/>
          <w:sz w:val="24"/>
          <w:szCs w:val="24"/>
        </w:rPr>
      </w:pPr>
      <w:r w:rsidRPr="0057754C">
        <w:rPr>
          <w:rFonts w:ascii="Times New Roman" w:hAnsi="Times New Roman" w:cs="Times New Roman"/>
          <w:b/>
          <w:bCs/>
          <w:i/>
          <w:iCs/>
          <w:sz w:val="24"/>
          <w:szCs w:val="24"/>
        </w:rPr>
        <w:t>Виды учебной деятельности студентов</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2"/>
        <w:gridCol w:w="6091"/>
      </w:tblGrid>
      <w:tr w:rsidR="00C65410" w:rsidRPr="0057754C" w14:paraId="3FDEBA34" w14:textId="77777777" w:rsidTr="00410959">
        <w:trPr>
          <w:trHeight w:val="577"/>
          <w:jc w:val="center"/>
        </w:trPr>
        <w:tc>
          <w:tcPr>
            <w:tcW w:w="3542" w:type="dxa"/>
            <w:shd w:val="clear" w:color="auto" w:fill="FFFFFF"/>
            <w:vAlign w:val="center"/>
          </w:tcPr>
          <w:p w14:paraId="74A6971D" w14:textId="77777777"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Содержание обучения</w:t>
            </w:r>
          </w:p>
        </w:tc>
        <w:tc>
          <w:tcPr>
            <w:tcW w:w="6091" w:type="dxa"/>
            <w:shd w:val="clear" w:color="auto" w:fill="FFFFFF"/>
            <w:vAlign w:val="center"/>
          </w:tcPr>
          <w:p w14:paraId="36002D83" w14:textId="77777777"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57754C" w14:paraId="779BED95" w14:textId="77777777" w:rsidTr="00410959">
        <w:trPr>
          <w:trHeight w:val="1012"/>
          <w:jc w:val="center"/>
        </w:trPr>
        <w:tc>
          <w:tcPr>
            <w:tcW w:w="3542" w:type="dxa"/>
            <w:shd w:val="clear" w:color="auto" w:fill="FFFFFF"/>
          </w:tcPr>
          <w:p w14:paraId="5E9A3EE5" w14:textId="77777777" w:rsidR="00C65410" w:rsidRPr="0057754C" w:rsidRDefault="00C65410" w:rsidP="00410959">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hAnsi="Times New Roman" w:cs="Times New Roman"/>
                <w:b/>
                <w:bCs/>
                <w:sz w:val="24"/>
                <w:szCs w:val="24"/>
              </w:rPr>
              <w:t xml:space="preserve">Тема 1.3. </w:t>
            </w:r>
            <w:r w:rsidRPr="0057754C">
              <w:rPr>
                <w:rFonts w:ascii="Times New Roman" w:eastAsiaTheme="minorHAnsi" w:hAnsi="Times New Roman" w:cs="Times New Roman"/>
                <w:b/>
                <w:iCs/>
                <w:sz w:val="24"/>
                <w:szCs w:val="24"/>
                <w:lang w:eastAsia="en-US"/>
              </w:rPr>
              <w:t>Наука и образование в современном мире</w:t>
            </w:r>
          </w:p>
          <w:p w14:paraId="5E6BC782" w14:textId="77777777" w:rsidR="00C65410" w:rsidRPr="0057754C" w:rsidRDefault="00C65410" w:rsidP="00410959">
            <w:pPr>
              <w:spacing w:after="0" w:line="240" w:lineRule="auto"/>
              <w:jc w:val="both"/>
              <w:rPr>
                <w:rFonts w:ascii="Times New Roman" w:hAnsi="Times New Roman" w:cs="Times New Roman"/>
                <w:b/>
                <w:sz w:val="24"/>
                <w:szCs w:val="24"/>
              </w:rPr>
            </w:pPr>
          </w:p>
        </w:tc>
        <w:tc>
          <w:tcPr>
            <w:tcW w:w="6091" w:type="dxa"/>
            <w:shd w:val="clear" w:color="auto" w:fill="FFFFFF"/>
          </w:tcPr>
          <w:p w14:paraId="67D1AAC7" w14:textId="77777777" w:rsidR="00C65410" w:rsidRPr="0057754C" w:rsidRDefault="00C65410" w:rsidP="00410959">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Различать естественные и социально-гуманитарные науки.</w:t>
            </w:r>
          </w:p>
          <w:p w14:paraId="71918B5A" w14:textId="77777777" w:rsidR="00C65410" w:rsidRPr="0057754C" w:rsidRDefault="00C65410" w:rsidP="00410959">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Знать особенности труда ученого, ответственность ученого перед обществом.</w:t>
            </w:r>
          </w:p>
        </w:tc>
      </w:tr>
    </w:tbl>
    <w:p w14:paraId="33F670EE"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eastAsiaTheme="minorHAnsi" w:hAnsi="Times New Roman" w:cs="Times New Roman"/>
          <w:b/>
          <w:iCs/>
          <w:sz w:val="24"/>
          <w:szCs w:val="24"/>
          <w:lang w:eastAsia="en-US"/>
        </w:rPr>
        <w:t>Тема 1</w:t>
      </w:r>
      <w:r w:rsidRPr="0057754C">
        <w:rPr>
          <w:rFonts w:ascii="Times New Roman" w:eastAsiaTheme="minorHAnsi" w:hAnsi="Times New Roman" w:cs="Times New Roman"/>
          <w:b/>
          <w:sz w:val="24"/>
          <w:szCs w:val="24"/>
          <w:lang w:eastAsia="en-US"/>
        </w:rPr>
        <w:t xml:space="preserve">.4. </w:t>
      </w:r>
      <w:r w:rsidRPr="0057754C">
        <w:rPr>
          <w:rFonts w:ascii="Times New Roman" w:eastAsiaTheme="minorHAnsi" w:hAnsi="Times New Roman" w:cs="Times New Roman"/>
          <w:b/>
          <w:iCs/>
          <w:sz w:val="24"/>
          <w:szCs w:val="24"/>
          <w:lang w:eastAsia="en-US"/>
        </w:rPr>
        <w:t>Мораль</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искусство и религия как элементы духовной культуры (4 часа)</w:t>
      </w:r>
    </w:p>
    <w:p w14:paraId="1057216C" w14:textId="77777777"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Мораль. Основные принципы и нормы морали. Гуманизм. Добро и зло. Долг и</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совесть. Моральный выбор. Моральный самоконтроль личности. Моральный идеал.</w:t>
      </w:r>
    </w:p>
    <w:p w14:paraId="79A9E03B" w14:textId="77777777"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lastRenderedPageBreak/>
        <w:tab/>
        <w:t>Религия как феномен культуры. Мировые религии. Религия и церковь в современном  мире. Свобода совести. Религиозные объединения Российской Федерации.</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Искусство и его роль в жизни людей. Виды искусств.</w:t>
      </w:r>
    </w:p>
    <w:p w14:paraId="050C39E3" w14:textId="77777777" w:rsidR="00C65410" w:rsidRPr="0057754C" w:rsidRDefault="00C65410" w:rsidP="00C65410">
      <w:pPr>
        <w:spacing w:after="0" w:line="240" w:lineRule="auto"/>
        <w:ind w:firstLine="709"/>
        <w:jc w:val="both"/>
        <w:rPr>
          <w:rFonts w:ascii="Times New Roman" w:hAnsi="Times New Roman" w:cs="Times New Roman"/>
          <w:bCs/>
          <w:iCs/>
          <w:sz w:val="24"/>
          <w:szCs w:val="24"/>
        </w:rPr>
      </w:pPr>
      <w:r w:rsidRPr="0057754C">
        <w:rPr>
          <w:rFonts w:ascii="Times New Roman" w:hAnsi="Times New Roman" w:cs="Times New Roman"/>
          <w:b/>
          <w:bCs/>
          <w:i/>
          <w:iCs/>
          <w:sz w:val="24"/>
          <w:szCs w:val="24"/>
        </w:rPr>
        <w:t>Формы организации учебных занятий:</w:t>
      </w:r>
      <w:r>
        <w:rPr>
          <w:rFonts w:ascii="Times New Roman" w:hAnsi="Times New Roman" w:cs="Times New Roman"/>
          <w:b/>
          <w:bCs/>
          <w:i/>
          <w:iCs/>
          <w:sz w:val="24"/>
          <w:szCs w:val="24"/>
        </w:rPr>
        <w:t xml:space="preserve"> </w:t>
      </w:r>
      <w:r w:rsidRPr="0057754C">
        <w:rPr>
          <w:rFonts w:ascii="Times New Roman" w:hAnsi="Times New Roman" w:cs="Times New Roman"/>
          <w:bCs/>
          <w:iCs/>
          <w:sz w:val="24"/>
          <w:szCs w:val="24"/>
        </w:rPr>
        <w:t>лекция,</w:t>
      </w:r>
      <w:r>
        <w:rPr>
          <w:rFonts w:ascii="Times New Roman" w:hAnsi="Times New Roman" w:cs="Times New Roman"/>
          <w:bCs/>
          <w:iCs/>
          <w:sz w:val="24"/>
          <w:szCs w:val="24"/>
        </w:rPr>
        <w:t xml:space="preserve"> </w:t>
      </w:r>
      <w:r w:rsidRPr="0057754C">
        <w:rPr>
          <w:rFonts w:ascii="Times New Roman" w:hAnsi="Times New Roman" w:cs="Times New Roman"/>
          <w:bCs/>
          <w:iCs/>
          <w:sz w:val="24"/>
          <w:szCs w:val="24"/>
        </w:rPr>
        <w:t>урок, семинар</w:t>
      </w:r>
    </w:p>
    <w:p w14:paraId="41157615" w14:textId="77777777" w:rsidR="00C65410" w:rsidRPr="0057754C" w:rsidRDefault="00C65410" w:rsidP="00C65410">
      <w:pPr>
        <w:spacing w:after="0" w:line="240" w:lineRule="auto"/>
        <w:rPr>
          <w:rFonts w:ascii="Times New Roman" w:hAnsi="Times New Roman" w:cs="Times New Roman"/>
          <w:b/>
          <w:i/>
          <w:sz w:val="24"/>
          <w:szCs w:val="24"/>
        </w:rPr>
      </w:pPr>
      <w:r w:rsidRPr="0057754C">
        <w:rPr>
          <w:rFonts w:ascii="Times New Roman" w:hAnsi="Times New Roman" w:cs="Times New Roman"/>
          <w:b/>
          <w:bCs/>
          <w:i/>
          <w:iCs/>
          <w:sz w:val="24"/>
          <w:szCs w:val="24"/>
        </w:rPr>
        <w:t>Виды учебной деятельности студентов</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2"/>
        <w:gridCol w:w="6237"/>
      </w:tblGrid>
      <w:tr w:rsidR="00C65410" w:rsidRPr="0057754C" w14:paraId="01B5DD20" w14:textId="77777777" w:rsidTr="000828E4">
        <w:trPr>
          <w:trHeight w:val="20"/>
          <w:jc w:val="center"/>
        </w:trPr>
        <w:tc>
          <w:tcPr>
            <w:tcW w:w="3542" w:type="dxa"/>
            <w:shd w:val="clear" w:color="auto" w:fill="FFFFFF"/>
            <w:vAlign w:val="center"/>
          </w:tcPr>
          <w:p w14:paraId="6F5FDB71" w14:textId="77777777"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Содержание обучения</w:t>
            </w:r>
          </w:p>
        </w:tc>
        <w:tc>
          <w:tcPr>
            <w:tcW w:w="6237" w:type="dxa"/>
            <w:shd w:val="clear" w:color="auto" w:fill="FFFFFF"/>
            <w:vAlign w:val="center"/>
          </w:tcPr>
          <w:p w14:paraId="4B7279C2" w14:textId="77777777"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57754C" w14:paraId="3FD375D5" w14:textId="77777777" w:rsidTr="000828E4">
        <w:trPr>
          <w:trHeight w:val="816"/>
          <w:jc w:val="center"/>
        </w:trPr>
        <w:tc>
          <w:tcPr>
            <w:tcW w:w="3542" w:type="dxa"/>
            <w:shd w:val="clear" w:color="auto" w:fill="FFFFFF"/>
          </w:tcPr>
          <w:p w14:paraId="38F0B957" w14:textId="77777777" w:rsidR="00C65410" w:rsidRPr="0057754C" w:rsidRDefault="00C65410" w:rsidP="00410959">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hAnsi="Times New Roman" w:cs="Times New Roman"/>
                <w:b/>
                <w:bCs/>
                <w:sz w:val="24"/>
                <w:szCs w:val="24"/>
              </w:rPr>
              <w:t xml:space="preserve">Тема 1.4. </w:t>
            </w:r>
            <w:r w:rsidRPr="0057754C">
              <w:rPr>
                <w:rFonts w:ascii="Times New Roman" w:eastAsiaTheme="minorHAnsi" w:hAnsi="Times New Roman" w:cs="Times New Roman"/>
                <w:b/>
                <w:iCs/>
                <w:sz w:val="24"/>
                <w:szCs w:val="24"/>
                <w:lang w:eastAsia="en-US"/>
              </w:rPr>
              <w:t>Мораль</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искусство и религия как элементы духовной культуры</w:t>
            </w:r>
          </w:p>
        </w:tc>
        <w:tc>
          <w:tcPr>
            <w:tcW w:w="6237" w:type="dxa"/>
            <w:shd w:val="clear" w:color="auto" w:fill="FFFFFF"/>
          </w:tcPr>
          <w:p w14:paraId="0603189A" w14:textId="77777777" w:rsidR="00C65410" w:rsidRPr="0057754C" w:rsidRDefault="00C65410" w:rsidP="00410959">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Раскрыть понятия мораль, религия, искусство и их роль в жизни людей.</w:t>
            </w:r>
          </w:p>
        </w:tc>
      </w:tr>
    </w:tbl>
    <w:p w14:paraId="2E5C3476"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b/>
          <w:bCs/>
          <w:i/>
          <w:iCs/>
          <w:sz w:val="24"/>
          <w:szCs w:val="24"/>
          <w:lang w:eastAsia="en-US"/>
        </w:rPr>
      </w:pPr>
      <w:r w:rsidRPr="0057754C">
        <w:rPr>
          <w:rFonts w:ascii="Times New Roman" w:eastAsiaTheme="minorHAnsi" w:hAnsi="Times New Roman" w:cs="Times New Roman"/>
          <w:b/>
          <w:bCs/>
          <w:i/>
          <w:iCs/>
          <w:sz w:val="24"/>
          <w:szCs w:val="24"/>
          <w:lang w:eastAsia="en-US"/>
        </w:rPr>
        <w:t>Практические занятия (10 часов)</w:t>
      </w:r>
    </w:p>
    <w:p w14:paraId="225562AB"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Человек, индивид, личность.</w:t>
      </w:r>
    </w:p>
    <w:p w14:paraId="40B6FEC1"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Потребности, способности и интересы.</w:t>
      </w:r>
    </w:p>
    <w:p w14:paraId="47581AA3"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Мировоззрение. Типы мировоззрения.</w:t>
      </w:r>
    </w:p>
    <w:p w14:paraId="1A02C7F8"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Духовная культура личности и общества.</w:t>
      </w:r>
    </w:p>
    <w:p w14:paraId="77BE2605"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Виды культуры.</w:t>
      </w:r>
    </w:p>
    <w:p w14:paraId="54C57F1B"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Наука в современном мире.</w:t>
      </w:r>
    </w:p>
    <w:p w14:paraId="37AA213A"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Роль образования в жизни человека и общества.</w:t>
      </w:r>
    </w:p>
    <w:p w14:paraId="14C96F90"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Мораль.</w:t>
      </w:r>
    </w:p>
    <w:p w14:paraId="0EC9915A"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Религия.</w:t>
      </w:r>
    </w:p>
    <w:p w14:paraId="65D9D959"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Искусство.</w:t>
      </w:r>
    </w:p>
    <w:p w14:paraId="71741940" w14:textId="77777777" w:rsidR="00C65410" w:rsidRPr="0057754C" w:rsidRDefault="00C65410" w:rsidP="00C65410">
      <w:pPr>
        <w:autoSpaceDE w:val="0"/>
        <w:autoSpaceDN w:val="0"/>
        <w:adjustRightInd w:val="0"/>
        <w:spacing w:after="0" w:line="240" w:lineRule="auto"/>
        <w:rPr>
          <w:rFonts w:ascii="Times New Roman" w:hAnsi="Times New Roman" w:cs="Times New Roman"/>
          <w:b/>
          <w:bCs/>
          <w:sz w:val="24"/>
          <w:szCs w:val="24"/>
        </w:rPr>
      </w:pPr>
      <w:r w:rsidRPr="0057754C">
        <w:rPr>
          <w:rFonts w:ascii="Times New Roman" w:hAnsi="Times New Roman" w:cs="Times New Roman"/>
          <w:b/>
          <w:bCs/>
          <w:sz w:val="24"/>
          <w:szCs w:val="24"/>
        </w:rPr>
        <w:t>Раздел 2.</w:t>
      </w:r>
      <w:r w:rsidRPr="0057754C">
        <w:rPr>
          <w:rFonts w:ascii="Times New Roman" w:eastAsiaTheme="minorHAnsi" w:hAnsi="Times New Roman" w:cs="Times New Roman"/>
          <w:b/>
          <w:iCs/>
          <w:sz w:val="24"/>
          <w:szCs w:val="24"/>
          <w:lang w:eastAsia="en-US"/>
        </w:rPr>
        <w:t xml:space="preserve"> Общество как сложная динамическая система</w:t>
      </w:r>
      <w:r w:rsidRPr="0057754C">
        <w:rPr>
          <w:rFonts w:ascii="Times New Roman" w:hAnsi="Times New Roman" w:cs="Times New Roman"/>
          <w:b/>
          <w:bCs/>
          <w:sz w:val="24"/>
          <w:szCs w:val="24"/>
        </w:rPr>
        <w:t>(14 часов)</w:t>
      </w:r>
    </w:p>
    <w:p w14:paraId="0DF99800" w14:textId="77777777"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Представление об обществе как сложной динамичной системе. Подсистемы и</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элементы общества. Специфика общественных отношений. Основные институты</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общества, их функции.</w:t>
      </w:r>
    </w:p>
    <w:p w14:paraId="3B48F345" w14:textId="77777777"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Общество и природа. Значение техногенных революций: аграрной, индустриальной,  информационной. Противоречивость воздействия людей на природную среду.</w:t>
      </w:r>
    </w:p>
    <w:p w14:paraId="78A96B8A" w14:textId="77777777"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Многовариантность общественного развития. Эволюция и революция как формы</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социального изменения. Понятие общественного прогресса.</w:t>
      </w:r>
    </w:p>
    <w:p w14:paraId="168F864B" w14:textId="77777777"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Смысл и цель истории. Цивилизация и формация. Общество: традиционное, индустриальное, постиндустриальное (информационное).</w:t>
      </w:r>
    </w:p>
    <w:p w14:paraId="1B1FBA26" w14:textId="77777777"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Особенности современного мира. Процессы глобализации. Антиглобализм, его</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причины и проявления. Современные войны, их опасность для человечества. Терроризм как важнейшая угроза современной цивилизации. Социальные и гуманитарные</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аспекты глобальных проблем.</w:t>
      </w:r>
    </w:p>
    <w:p w14:paraId="2B35018C" w14:textId="77777777" w:rsidR="00C65410" w:rsidRPr="0057754C" w:rsidRDefault="00C65410" w:rsidP="00C65410">
      <w:pPr>
        <w:spacing w:after="0" w:line="240" w:lineRule="auto"/>
        <w:ind w:firstLine="709"/>
        <w:jc w:val="both"/>
        <w:rPr>
          <w:rFonts w:ascii="Times New Roman" w:hAnsi="Times New Roman" w:cs="Times New Roman"/>
          <w:bCs/>
          <w:iCs/>
          <w:sz w:val="24"/>
          <w:szCs w:val="24"/>
        </w:rPr>
      </w:pPr>
      <w:r w:rsidRPr="0057754C">
        <w:rPr>
          <w:rFonts w:ascii="Times New Roman" w:hAnsi="Times New Roman" w:cs="Times New Roman"/>
          <w:b/>
          <w:bCs/>
          <w:i/>
          <w:iCs/>
          <w:sz w:val="24"/>
          <w:szCs w:val="24"/>
        </w:rPr>
        <w:t>Формы организации учебных занятий:</w:t>
      </w:r>
      <w:r>
        <w:rPr>
          <w:rFonts w:ascii="Times New Roman" w:hAnsi="Times New Roman" w:cs="Times New Roman"/>
          <w:b/>
          <w:bCs/>
          <w:i/>
          <w:iCs/>
          <w:sz w:val="24"/>
          <w:szCs w:val="24"/>
        </w:rPr>
        <w:t xml:space="preserve"> </w:t>
      </w:r>
      <w:r w:rsidRPr="0057754C">
        <w:rPr>
          <w:rFonts w:ascii="Times New Roman" w:hAnsi="Times New Roman" w:cs="Times New Roman"/>
          <w:bCs/>
          <w:iCs/>
          <w:sz w:val="24"/>
          <w:szCs w:val="24"/>
        </w:rPr>
        <w:t>лекция,</w:t>
      </w:r>
      <w:r>
        <w:rPr>
          <w:rFonts w:ascii="Times New Roman" w:hAnsi="Times New Roman" w:cs="Times New Roman"/>
          <w:bCs/>
          <w:iCs/>
          <w:sz w:val="24"/>
          <w:szCs w:val="24"/>
        </w:rPr>
        <w:t xml:space="preserve"> </w:t>
      </w:r>
      <w:r w:rsidRPr="0057754C">
        <w:rPr>
          <w:rFonts w:ascii="Times New Roman" w:hAnsi="Times New Roman" w:cs="Times New Roman"/>
          <w:bCs/>
          <w:iCs/>
          <w:sz w:val="24"/>
          <w:szCs w:val="24"/>
        </w:rPr>
        <w:t>урок, семинар, семинар</w:t>
      </w:r>
    </w:p>
    <w:p w14:paraId="2B89251D" w14:textId="77777777" w:rsidR="00C65410" w:rsidRPr="0057754C" w:rsidRDefault="00C65410" w:rsidP="00C65410">
      <w:pPr>
        <w:spacing w:after="0" w:line="240" w:lineRule="auto"/>
        <w:rPr>
          <w:rFonts w:ascii="Times New Roman" w:hAnsi="Times New Roman" w:cs="Times New Roman"/>
          <w:b/>
          <w:i/>
          <w:sz w:val="24"/>
          <w:szCs w:val="24"/>
        </w:rPr>
      </w:pPr>
      <w:r w:rsidRPr="0057754C">
        <w:rPr>
          <w:rFonts w:ascii="Times New Roman" w:hAnsi="Times New Roman" w:cs="Times New Roman"/>
          <w:b/>
          <w:bCs/>
          <w:i/>
          <w:iCs/>
          <w:sz w:val="24"/>
          <w:szCs w:val="24"/>
        </w:rPr>
        <w:t>Виды учебной деятельности студентов</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039"/>
        <w:gridCol w:w="5740"/>
      </w:tblGrid>
      <w:tr w:rsidR="00C65410" w:rsidRPr="0057754C" w14:paraId="0F236A09" w14:textId="77777777" w:rsidTr="00DE1A7B">
        <w:trPr>
          <w:trHeight w:val="533"/>
          <w:jc w:val="center"/>
        </w:trPr>
        <w:tc>
          <w:tcPr>
            <w:tcW w:w="4039" w:type="dxa"/>
            <w:shd w:val="clear" w:color="auto" w:fill="FFFFFF"/>
            <w:vAlign w:val="center"/>
          </w:tcPr>
          <w:p w14:paraId="4761876D" w14:textId="77777777"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Содержание обучения</w:t>
            </w:r>
          </w:p>
        </w:tc>
        <w:tc>
          <w:tcPr>
            <w:tcW w:w="5740" w:type="dxa"/>
            <w:shd w:val="clear" w:color="auto" w:fill="FFFFFF"/>
            <w:vAlign w:val="center"/>
          </w:tcPr>
          <w:p w14:paraId="03953BCA" w14:textId="77777777"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57754C" w14:paraId="04BE0303" w14:textId="77777777" w:rsidTr="00DE1A7B">
        <w:trPr>
          <w:trHeight w:val="1162"/>
          <w:jc w:val="center"/>
        </w:trPr>
        <w:tc>
          <w:tcPr>
            <w:tcW w:w="4039" w:type="dxa"/>
            <w:shd w:val="clear" w:color="auto" w:fill="FFFFFF"/>
          </w:tcPr>
          <w:p w14:paraId="5CA790D8" w14:textId="77777777" w:rsidR="00C65410" w:rsidRPr="0057754C" w:rsidRDefault="00C65410" w:rsidP="00410959">
            <w:pPr>
              <w:spacing w:after="0" w:line="240" w:lineRule="auto"/>
              <w:rPr>
                <w:rFonts w:ascii="Times New Roman" w:hAnsi="Times New Roman" w:cs="Times New Roman"/>
                <w:b/>
                <w:sz w:val="24"/>
                <w:szCs w:val="24"/>
              </w:rPr>
            </w:pPr>
            <w:r w:rsidRPr="0057754C">
              <w:rPr>
                <w:rFonts w:ascii="Times New Roman" w:hAnsi="Times New Roman" w:cs="Times New Roman"/>
                <w:b/>
                <w:bCs/>
                <w:sz w:val="24"/>
                <w:szCs w:val="24"/>
              </w:rPr>
              <w:t xml:space="preserve">Раздел 2. </w:t>
            </w:r>
            <w:r w:rsidRPr="0057754C">
              <w:rPr>
                <w:rFonts w:ascii="Times New Roman" w:eastAsiaTheme="minorHAnsi" w:hAnsi="Times New Roman" w:cs="Times New Roman"/>
                <w:b/>
                <w:iCs/>
                <w:sz w:val="24"/>
                <w:szCs w:val="24"/>
                <w:lang w:eastAsia="en-US"/>
              </w:rPr>
              <w:t>Общество как сложная динамическая система</w:t>
            </w:r>
          </w:p>
        </w:tc>
        <w:tc>
          <w:tcPr>
            <w:tcW w:w="5740" w:type="dxa"/>
            <w:shd w:val="clear" w:color="auto" w:fill="FFFFFF"/>
          </w:tcPr>
          <w:p w14:paraId="236C8371" w14:textId="77777777" w:rsidR="00C65410" w:rsidRPr="0057754C" w:rsidRDefault="00C65410" w:rsidP="00410959">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Иметь представление об обществе как сложной динамичной системе,</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взаимодействии общества и природы.</w:t>
            </w:r>
          </w:p>
          <w:p w14:paraId="14FB38C8" w14:textId="77777777" w:rsidR="00C65410" w:rsidRPr="0057754C" w:rsidRDefault="00C65410" w:rsidP="00410959">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Давать определение понятий эволюция, революция, общественный прогресс</w:t>
            </w:r>
          </w:p>
        </w:tc>
      </w:tr>
    </w:tbl>
    <w:p w14:paraId="08863FF8"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b/>
          <w:bCs/>
          <w:i/>
          <w:iCs/>
          <w:sz w:val="24"/>
          <w:szCs w:val="24"/>
          <w:lang w:eastAsia="en-US"/>
        </w:rPr>
      </w:pPr>
      <w:r w:rsidRPr="0057754C">
        <w:rPr>
          <w:rFonts w:ascii="Times New Roman" w:eastAsiaTheme="minorHAnsi" w:hAnsi="Times New Roman" w:cs="Times New Roman"/>
          <w:b/>
          <w:bCs/>
          <w:i/>
          <w:iCs/>
          <w:sz w:val="24"/>
          <w:szCs w:val="24"/>
          <w:lang w:eastAsia="en-US"/>
        </w:rPr>
        <w:t>Практические занятия (3 часа)</w:t>
      </w:r>
    </w:p>
    <w:p w14:paraId="2150B136"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Основные институты общества.</w:t>
      </w:r>
    </w:p>
    <w:p w14:paraId="2FAB2D39"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Общество и природа.</w:t>
      </w:r>
    </w:p>
    <w:p w14:paraId="54F2BDEB"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Глобализация.</w:t>
      </w:r>
    </w:p>
    <w:p w14:paraId="7F6CD4E2" w14:textId="77777777" w:rsidR="00C65410" w:rsidRPr="0057754C" w:rsidRDefault="00C65410" w:rsidP="00C65410">
      <w:pPr>
        <w:autoSpaceDE w:val="0"/>
        <w:autoSpaceDN w:val="0"/>
        <w:adjustRightInd w:val="0"/>
        <w:spacing w:after="0" w:line="240" w:lineRule="auto"/>
        <w:ind w:left="-993" w:firstLine="993"/>
        <w:rPr>
          <w:rFonts w:ascii="Times New Roman" w:eastAsiaTheme="minorHAnsi" w:hAnsi="Times New Roman" w:cs="Times New Roman"/>
          <w:b/>
          <w:sz w:val="24"/>
          <w:szCs w:val="24"/>
          <w:lang w:eastAsia="en-US"/>
        </w:rPr>
      </w:pPr>
      <w:r w:rsidRPr="0057754C">
        <w:rPr>
          <w:rFonts w:ascii="Times New Roman" w:eastAsiaTheme="minorHAnsi" w:hAnsi="Times New Roman" w:cs="Times New Roman"/>
          <w:b/>
          <w:sz w:val="24"/>
          <w:szCs w:val="24"/>
          <w:lang w:eastAsia="en-US"/>
        </w:rPr>
        <w:t>Раздел 3. Экономика (35 часов)</w:t>
      </w:r>
    </w:p>
    <w:p w14:paraId="0D2FCD41"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eastAsiaTheme="minorHAnsi" w:hAnsi="Times New Roman" w:cs="Times New Roman"/>
          <w:b/>
          <w:iCs/>
          <w:sz w:val="24"/>
          <w:szCs w:val="24"/>
          <w:lang w:eastAsia="en-US"/>
        </w:rPr>
        <w:t>Тема 3</w:t>
      </w:r>
      <w:r w:rsidRPr="0057754C">
        <w:rPr>
          <w:rFonts w:ascii="Times New Roman" w:eastAsiaTheme="minorHAnsi" w:hAnsi="Times New Roman" w:cs="Times New Roman"/>
          <w:b/>
          <w:sz w:val="24"/>
          <w:szCs w:val="24"/>
          <w:lang w:eastAsia="en-US"/>
        </w:rPr>
        <w:t>.</w:t>
      </w:r>
      <w:r w:rsidRPr="0057754C">
        <w:rPr>
          <w:rFonts w:ascii="Times New Roman" w:eastAsiaTheme="minorHAnsi" w:hAnsi="Times New Roman" w:cs="Times New Roman"/>
          <w:b/>
          <w:iCs/>
          <w:sz w:val="24"/>
          <w:szCs w:val="24"/>
          <w:lang w:eastAsia="en-US"/>
        </w:rPr>
        <w:t>1</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Экономика и экономическая наука</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Экономические системы (8часов)</w:t>
      </w:r>
    </w:p>
    <w:p w14:paraId="7DE1E07F" w14:textId="77777777"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lastRenderedPageBreak/>
        <w:t>Экономика семьи. Экономика как наука и хозяйство. Главные вопросы экономики.  Потребности. Выбор и альтернативная стоимость. Ограниченность ресурсов.</w:t>
      </w:r>
      <w:r w:rsidR="005753E3">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Факторы производства.</w:t>
      </w:r>
    </w:p>
    <w:p w14:paraId="5D6E5694" w14:textId="77777777"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Разделение труда, специализация и обмен. Типы экономических систем: традиционная,  централизованная (командная) и рыночная экономика.</w:t>
      </w:r>
    </w:p>
    <w:p w14:paraId="6CFC6213" w14:textId="77777777" w:rsidR="00C65410" w:rsidRPr="0057754C" w:rsidRDefault="00C65410" w:rsidP="00C65410">
      <w:pPr>
        <w:spacing w:after="0" w:line="240" w:lineRule="auto"/>
        <w:ind w:firstLine="709"/>
        <w:jc w:val="both"/>
        <w:rPr>
          <w:rFonts w:ascii="Times New Roman" w:hAnsi="Times New Roman" w:cs="Times New Roman"/>
          <w:bCs/>
          <w:iCs/>
          <w:sz w:val="24"/>
          <w:szCs w:val="24"/>
        </w:rPr>
      </w:pPr>
      <w:r w:rsidRPr="0057754C">
        <w:rPr>
          <w:rFonts w:ascii="Times New Roman" w:hAnsi="Times New Roman" w:cs="Times New Roman"/>
          <w:b/>
          <w:bCs/>
          <w:i/>
          <w:iCs/>
          <w:sz w:val="24"/>
          <w:szCs w:val="24"/>
        </w:rPr>
        <w:t>Формы организации учебных занятий:</w:t>
      </w:r>
      <w:r>
        <w:rPr>
          <w:rFonts w:ascii="Times New Roman" w:hAnsi="Times New Roman" w:cs="Times New Roman"/>
          <w:b/>
          <w:bCs/>
          <w:i/>
          <w:iCs/>
          <w:sz w:val="24"/>
          <w:szCs w:val="24"/>
        </w:rPr>
        <w:t xml:space="preserve"> </w:t>
      </w:r>
      <w:r w:rsidRPr="0057754C">
        <w:rPr>
          <w:rFonts w:ascii="Times New Roman" w:hAnsi="Times New Roman" w:cs="Times New Roman"/>
          <w:bCs/>
          <w:iCs/>
          <w:sz w:val="24"/>
          <w:szCs w:val="24"/>
        </w:rPr>
        <w:t>лекция,</w:t>
      </w:r>
      <w:r w:rsidR="000828E4">
        <w:rPr>
          <w:rFonts w:ascii="Times New Roman" w:hAnsi="Times New Roman" w:cs="Times New Roman"/>
          <w:bCs/>
          <w:iCs/>
          <w:sz w:val="24"/>
          <w:szCs w:val="24"/>
        </w:rPr>
        <w:t xml:space="preserve"> </w:t>
      </w:r>
      <w:r w:rsidRPr="0057754C">
        <w:rPr>
          <w:rFonts w:ascii="Times New Roman" w:hAnsi="Times New Roman" w:cs="Times New Roman"/>
          <w:bCs/>
          <w:iCs/>
          <w:sz w:val="24"/>
          <w:szCs w:val="24"/>
        </w:rPr>
        <w:t>урок, семинар</w:t>
      </w:r>
    </w:p>
    <w:p w14:paraId="294B6BD7" w14:textId="77777777" w:rsidR="00C65410" w:rsidRPr="0057754C" w:rsidRDefault="00C65410" w:rsidP="00C65410">
      <w:pPr>
        <w:spacing w:after="0" w:line="240" w:lineRule="auto"/>
        <w:rPr>
          <w:rFonts w:ascii="Times New Roman" w:hAnsi="Times New Roman" w:cs="Times New Roman"/>
          <w:b/>
          <w:i/>
          <w:sz w:val="24"/>
          <w:szCs w:val="24"/>
        </w:rPr>
      </w:pPr>
      <w:r w:rsidRPr="0057754C">
        <w:rPr>
          <w:rFonts w:ascii="Times New Roman" w:hAnsi="Times New Roman" w:cs="Times New Roman"/>
          <w:b/>
          <w:bCs/>
          <w:i/>
          <w:iCs/>
          <w:sz w:val="24"/>
          <w:szCs w:val="24"/>
        </w:rPr>
        <w:t>Виды учебной деятельности студентов</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828"/>
        <w:gridCol w:w="5952"/>
      </w:tblGrid>
      <w:tr w:rsidR="00C65410" w:rsidRPr="0057754C" w14:paraId="5677033D" w14:textId="77777777" w:rsidTr="00DE1A7B">
        <w:trPr>
          <w:trHeight w:val="20"/>
          <w:jc w:val="center"/>
        </w:trPr>
        <w:tc>
          <w:tcPr>
            <w:tcW w:w="3828" w:type="dxa"/>
            <w:shd w:val="clear" w:color="auto" w:fill="FFFFFF"/>
            <w:vAlign w:val="center"/>
          </w:tcPr>
          <w:p w14:paraId="4D74D12D" w14:textId="77777777"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Содержание обучения</w:t>
            </w:r>
          </w:p>
        </w:tc>
        <w:tc>
          <w:tcPr>
            <w:tcW w:w="5952" w:type="dxa"/>
            <w:shd w:val="clear" w:color="auto" w:fill="FFFFFF"/>
            <w:vAlign w:val="center"/>
          </w:tcPr>
          <w:p w14:paraId="15897C6C" w14:textId="77777777"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57754C" w14:paraId="40ADECB7" w14:textId="77777777" w:rsidTr="00DE1A7B">
        <w:trPr>
          <w:trHeight w:val="880"/>
          <w:jc w:val="center"/>
        </w:trPr>
        <w:tc>
          <w:tcPr>
            <w:tcW w:w="3828" w:type="dxa"/>
            <w:shd w:val="clear" w:color="auto" w:fill="FFFFFF"/>
          </w:tcPr>
          <w:p w14:paraId="2EC42A5B" w14:textId="77777777" w:rsidR="00C65410" w:rsidRPr="0057754C" w:rsidRDefault="00C65410" w:rsidP="00410959">
            <w:pPr>
              <w:spacing w:after="0" w:line="240" w:lineRule="auto"/>
              <w:rPr>
                <w:rFonts w:ascii="Times New Roman" w:hAnsi="Times New Roman" w:cs="Times New Roman"/>
                <w:b/>
                <w:sz w:val="24"/>
                <w:szCs w:val="24"/>
              </w:rPr>
            </w:pPr>
            <w:r w:rsidRPr="0057754C">
              <w:rPr>
                <w:rFonts w:ascii="Times New Roman" w:hAnsi="Times New Roman" w:cs="Times New Roman"/>
                <w:b/>
                <w:bCs/>
                <w:sz w:val="24"/>
                <w:szCs w:val="24"/>
              </w:rPr>
              <w:t xml:space="preserve">Тема 3.1. </w:t>
            </w:r>
            <w:r w:rsidRPr="0057754C">
              <w:rPr>
                <w:rFonts w:ascii="Times New Roman" w:eastAsiaTheme="minorHAnsi" w:hAnsi="Times New Roman" w:cs="Times New Roman"/>
                <w:b/>
                <w:iCs/>
                <w:sz w:val="24"/>
                <w:szCs w:val="24"/>
                <w:lang w:eastAsia="en-US"/>
              </w:rPr>
              <w:t>Экономика и экономическая наука</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Экономические системы</w:t>
            </w:r>
          </w:p>
        </w:tc>
        <w:tc>
          <w:tcPr>
            <w:tcW w:w="5952" w:type="dxa"/>
            <w:shd w:val="clear" w:color="auto" w:fill="FFFFFF"/>
          </w:tcPr>
          <w:p w14:paraId="3699ADD1" w14:textId="77777777" w:rsidR="00C65410" w:rsidRPr="0057754C" w:rsidRDefault="00C65410" w:rsidP="00410959">
            <w:pPr>
              <w:autoSpaceDE w:val="0"/>
              <w:autoSpaceDN w:val="0"/>
              <w:adjustRightInd w:val="0"/>
              <w:spacing w:after="0" w:line="240" w:lineRule="auto"/>
              <w:rPr>
                <w:rFonts w:ascii="Times New Roman" w:hAnsi="Times New Roman" w:cs="Times New Roman"/>
                <w:sz w:val="24"/>
                <w:szCs w:val="24"/>
              </w:rPr>
            </w:pPr>
            <w:r w:rsidRPr="0057754C">
              <w:rPr>
                <w:rFonts w:ascii="Times New Roman" w:eastAsiaTheme="minorHAnsi" w:hAnsi="Times New Roman" w:cs="Times New Roman"/>
                <w:sz w:val="24"/>
                <w:szCs w:val="24"/>
                <w:lang w:eastAsia="en-US"/>
              </w:rPr>
              <w:t>Умение давать характеристику понятий: «экономика»; «типы экономических систем»; традиционной, централизованной (командной) и рыночной экономики</w:t>
            </w:r>
          </w:p>
        </w:tc>
      </w:tr>
    </w:tbl>
    <w:p w14:paraId="6B5EEE63"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eastAsiaTheme="minorHAnsi" w:hAnsi="Times New Roman" w:cs="Times New Roman"/>
          <w:b/>
          <w:iCs/>
          <w:sz w:val="24"/>
          <w:szCs w:val="24"/>
          <w:lang w:eastAsia="en-US"/>
        </w:rPr>
        <w:t>Тема 3</w:t>
      </w:r>
      <w:r w:rsidRPr="0057754C">
        <w:rPr>
          <w:rFonts w:ascii="Times New Roman" w:eastAsiaTheme="minorHAnsi" w:hAnsi="Times New Roman" w:cs="Times New Roman"/>
          <w:b/>
          <w:sz w:val="24"/>
          <w:szCs w:val="24"/>
          <w:lang w:eastAsia="en-US"/>
        </w:rPr>
        <w:t>.</w:t>
      </w:r>
      <w:r w:rsidRPr="0057754C">
        <w:rPr>
          <w:rFonts w:ascii="Times New Roman" w:eastAsiaTheme="minorHAnsi" w:hAnsi="Times New Roman" w:cs="Times New Roman"/>
          <w:b/>
          <w:iCs/>
          <w:sz w:val="24"/>
          <w:szCs w:val="24"/>
          <w:lang w:eastAsia="en-US"/>
        </w:rPr>
        <w:t>2</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Рынок</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Фирма</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Роль государства в экономике (12 часов)</w:t>
      </w:r>
    </w:p>
    <w:p w14:paraId="33EC37DD" w14:textId="77777777"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Рынок одного товара. Спрос. Факторы спроса. Предложение. Факторы предложения.</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Рыночное равновесие. Основные рыночные структуры: совершенная и несовершенная</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конкуренция. Роль фирм в экономике. Издержки, выручка, прибыль. Производительность  труда. Основные организационные формы бизнеса в России. Основные источники</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финансирования бизнеса. Акции и облигации. Фондовый рынок. Основы менеджмента  и маркетинга. Деньги. Процент. Банковская система. Роль Центрального банка.</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Основные операции коммерческих банков. Инфляция. Виды, причины и последствия</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инфляции. Антиинфляционные меры. Основы денежной политики государства.</w:t>
      </w:r>
    </w:p>
    <w:p w14:paraId="0827E258" w14:textId="77777777"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Частные и общественные блага. Функции государства в экономике. Понятие ВВП</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и его структура. Экономический рост и развитие. Экономические циклы. Виды налогов.  Государственные расходы. Государственный бюджет. Государственный долг.</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Основы налоговой политики государства.</w:t>
      </w:r>
    </w:p>
    <w:p w14:paraId="7D230143" w14:textId="77777777" w:rsidR="00C65410" w:rsidRPr="0057754C" w:rsidRDefault="00C65410" w:rsidP="00C65410">
      <w:pPr>
        <w:spacing w:after="0" w:line="240" w:lineRule="auto"/>
        <w:ind w:firstLine="709"/>
        <w:jc w:val="both"/>
        <w:rPr>
          <w:rFonts w:ascii="Times New Roman" w:hAnsi="Times New Roman" w:cs="Times New Roman"/>
          <w:bCs/>
          <w:iCs/>
          <w:sz w:val="24"/>
          <w:szCs w:val="24"/>
        </w:rPr>
      </w:pPr>
      <w:r w:rsidRPr="0057754C">
        <w:rPr>
          <w:rFonts w:ascii="Times New Roman" w:hAnsi="Times New Roman" w:cs="Times New Roman"/>
          <w:b/>
          <w:bCs/>
          <w:i/>
          <w:iCs/>
          <w:sz w:val="24"/>
          <w:szCs w:val="24"/>
        </w:rPr>
        <w:t>Формы организации учебных занятий:</w:t>
      </w:r>
      <w:r>
        <w:rPr>
          <w:rFonts w:ascii="Times New Roman" w:hAnsi="Times New Roman" w:cs="Times New Roman"/>
          <w:b/>
          <w:bCs/>
          <w:i/>
          <w:iCs/>
          <w:sz w:val="24"/>
          <w:szCs w:val="24"/>
        </w:rPr>
        <w:t xml:space="preserve"> </w:t>
      </w:r>
      <w:r w:rsidRPr="0057754C">
        <w:rPr>
          <w:rFonts w:ascii="Times New Roman" w:hAnsi="Times New Roman" w:cs="Times New Roman"/>
          <w:bCs/>
          <w:iCs/>
          <w:sz w:val="24"/>
          <w:szCs w:val="24"/>
        </w:rPr>
        <w:t>лекция,</w:t>
      </w:r>
      <w:r w:rsidR="003A60E2">
        <w:rPr>
          <w:rFonts w:ascii="Times New Roman" w:hAnsi="Times New Roman" w:cs="Times New Roman"/>
          <w:bCs/>
          <w:iCs/>
          <w:sz w:val="24"/>
          <w:szCs w:val="24"/>
        </w:rPr>
        <w:t xml:space="preserve"> </w:t>
      </w:r>
      <w:r w:rsidRPr="0057754C">
        <w:rPr>
          <w:rFonts w:ascii="Times New Roman" w:hAnsi="Times New Roman" w:cs="Times New Roman"/>
          <w:bCs/>
          <w:iCs/>
          <w:sz w:val="24"/>
          <w:szCs w:val="24"/>
        </w:rPr>
        <w:t>урок, семинар</w:t>
      </w:r>
    </w:p>
    <w:p w14:paraId="42F4697E" w14:textId="77777777" w:rsidR="00C65410" w:rsidRPr="0057754C" w:rsidRDefault="00C65410" w:rsidP="00C65410">
      <w:pPr>
        <w:spacing w:after="0" w:line="240" w:lineRule="auto"/>
        <w:rPr>
          <w:rFonts w:ascii="Times New Roman" w:hAnsi="Times New Roman" w:cs="Times New Roman"/>
          <w:b/>
          <w:i/>
          <w:sz w:val="24"/>
          <w:szCs w:val="24"/>
        </w:rPr>
      </w:pPr>
      <w:r w:rsidRPr="0057754C">
        <w:rPr>
          <w:rFonts w:ascii="Times New Roman" w:hAnsi="Times New Roman" w:cs="Times New Roman"/>
          <w:b/>
          <w:bCs/>
          <w:i/>
          <w:iCs/>
          <w:sz w:val="24"/>
          <w:szCs w:val="24"/>
        </w:rPr>
        <w:t>Виды учебной деятельности студентов</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2"/>
        <w:gridCol w:w="6091"/>
      </w:tblGrid>
      <w:tr w:rsidR="00C65410" w:rsidRPr="0057754C" w14:paraId="356F687B" w14:textId="77777777" w:rsidTr="00410959">
        <w:trPr>
          <w:trHeight w:val="20"/>
          <w:jc w:val="center"/>
        </w:trPr>
        <w:tc>
          <w:tcPr>
            <w:tcW w:w="3542" w:type="dxa"/>
            <w:shd w:val="clear" w:color="auto" w:fill="FFFFFF"/>
            <w:vAlign w:val="center"/>
          </w:tcPr>
          <w:p w14:paraId="357FCDE2" w14:textId="77777777"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Содержание обучения</w:t>
            </w:r>
          </w:p>
        </w:tc>
        <w:tc>
          <w:tcPr>
            <w:tcW w:w="6091" w:type="dxa"/>
            <w:shd w:val="clear" w:color="auto" w:fill="FFFFFF"/>
            <w:vAlign w:val="center"/>
          </w:tcPr>
          <w:p w14:paraId="030A190B" w14:textId="77777777"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57754C" w14:paraId="24FD540B" w14:textId="77777777" w:rsidTr="00410959">
        <w:trPr>
          <w:trHeight w:val="1162"/>
          <w:jc w:val="center"/>
        </w:trPr>
        <w:tc>
          <w:tcPr>
            <w:tcW w:w="3542" w:type="dxa"/>
            <w:shd w:val="clear" w:color="auto" w:fill="FFFFFF"/>
          </w:tcPr>
          <w:p w14:paraId="0E07F3FB" w14:textId="77777777" w:rsidR="00C65410" w:rsidRPr="0057754C" w:rsidRDefault="00C65410" w:rsidP="00410959">
            <w:pPr>
              <w:spacing w:after="0" w:line="240" w:lineRule="auto"/>
              <w:rPr>
                <w:rFonts w:ascii="Times New Roman" w:hAnsi="Times New Roman" w:cs="Times New Roman"/>
                <w:b/>
                <w:sz w:val="24"/>
                <w:szCs w:val="24"/>
              </w:rPr>
            </w:pPr>
            <w:r w:rsidRPr="0057754C">
              <w:rPr>
                <w:rFonts w:ascii="Times New Roman" w:hAnsi="Times New Roman" w:cs="Times New Roman"/>
                <w:b/>
                <w:bCs/>
                <w:sz w:val="24"/>
                <w:szCs w:val="24"/>
              </w:rPr>
              <w:t xml:space="preserve">Тема 3.2. </w:t>
            </w:r>
            <w:r w:rsidRPr="0057754C">
              <w:rPr>
                <w:rFonts w:ascii="Times New Roman" w:eastAsiaTheme="minorHAnsi" w:hAnsi="Times New Roman" w:cs="Times New Roman"/>
                <w:b/>
                <w:iCs/>
                <w:sz w:val="24"/>
                <w:szCs w:val="24"/>
                <w:lang w:eastAsia="en-US"/>
              </w:rPr>
              <w:t>Рынок</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Фирма</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Роль государства в экономике</w:t>
            </w:r>
          </w:p>
        </w:tc>
        <w:tc>
          <w:tcPr>
            <w:tcW w:w="6091" w:type="dxa"/>
            <w:shd w:val="clear" w:color="auto" w:fill="FFFFFF"/>
          </w:tcPr>
          <w:p w14:paraId="62279EA0" w14:textId="77777777" w:rsidR="00C65410" w:rsidRPr="0057754C" w:rsidRDefault="00C65410" w:rsidP="00410959">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Умение давать определение понятий: «спрос и предложение», «издержки», «выручка», «прибыль», «деньги», «процент», «экономический рост и развитие», «налоги», «государственный</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бюджет».</w:t>
            </w:r>
          </w:p>
        </w:tc>
      </w:tr>
    </w:tbl>
    <w:p w14:paraId="258DDD66"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eastAsiaTheme="minorHAnsi" w:hAnsi="Times New Roman" w:cs="Times New Roman"/>
          <w:b/>
          <w:iCs/>
          <w:sz w:val="24"/>
          <w:szCs w:val="24"/>
          <w:lang w:eastAsia="en-US"/>
        </w:rPr>
        <w:t>Тема 3</w:t>
      </w:r>
      <w:r w:rsidRPr="0057754C">
        <w:rPr>
          <w:rFonts w:ascii="Times New Roman" w:eastAsiaTheme="minorHAnsi" w:hAnsi="Times New Roman" w:cs="Times New Roman"/>
          <w:b/>
          <w:sz w:val="24"/>
          <w:szCs w:val="24"/>
          <w:lang w:eastAsia="en-US"/>
        </w:rPr>
        <w:t>.</w:t>
      </w:r>
      <w:r w:rsidRPr="0057754C">
        <w:rPr>
          <w:rFonts w:ascii="Times New Roman" w:eastAsiaTheme="minorHAnsi" w:hAnsi="Times New Roman" w:cs="Times New Roman"/>
          <w:b/>
          <w:iCs/>
          <w:sz w:val="24"/>
          <w:szCs w:val="24"/>
          <w:lang w:eastAsia="en-US"/>
        </w:rPr>
        <w:t>3</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Рынок труда и безработица (10часов)</w:t>
      </w:r>
    </w:p>
    <w:p w14:paraId="4E735CC2" w14:textId="77777777"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Спрос на труд и его факторы. Предложение труда. Факторы предложения труда.</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Роль профсоюзов и государства на рынках труда. Человеческий капитал. Понятие</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 xml:space="preserve">безработицы, ее причины и экономические последствия. </w:t>
      </w:r>
    </w:p>
    <w:p w14:paraId="3ABA5BFD" w14:textId="77777777"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Рациональный потребитель.</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Защита прав потребителя. Основные доходы и расходы семьи. Реальный и номинальный доход. Сбережения.</w:t>
      </w:r>
    </w:p>
    <w:p w14:paraId="1A67C6C3" w14:textId="77777777" w:rsidR="00C65410" w:rsidRPr="0057754C" w:rsidRDefault="00C65410" w:rsidP="00C65410">
      <w:pPr>
        <w:spacing w:after="0" w:line="240" w:lineRule="auto"/>
        <w:ind w:firstLine="709"/>
        <w:jc w:val="both"/>
        <w:rPr>
          <w:rFonts w:ascii="Times New Roman" w:hAnsi="Times New Roman" w:cs="Times New Roman"/>
          <w:bCs/>
          <w:iCs/>
          <w:sz w:val="24"/>
          <w:szCs w:val="24"/>
        </w:rPr>
      </w:pPr>
      <w:r w:rsidRPr="0057754C">
        <w:rPr>
          <w:rFonts w:ascii="Times New Roman" w:hAnsi="Times New Roman" w:cs="Times New Roman"/>
          <w:b/>
          <w:bCs/>
          <w:i/>
          <w:iCs/>
          <w:sz w:val="24"/>
          <w:szCs w:val="24"/>
        </w:rPr>
        <w:t>Формы организации учебных занятий:</w:t>
      </w:r>
      <w:r>
        <w:rPr>
          <w:rFonts w:ascii="Times New Roman" w:hAnsi="Times New Roman" w:cs="Times New Roman"/>
          <w:b/>
          <w:bCs/>
          <w:i/>
          <w:iCs/>
          <w:sz w:val="24"/>
          <w:szCs w:val="24"/>
        </w:rPr>
        <w:t xml:space="preserve"> </w:t>
      </w:r>
      <w:r w:rsidRPr="0057754C">
        <w:rPr>
          <w:rFonts w:ascii="Times New Roman" w:hAnsi="Times New Roman" w:cs="Times New Roman"/>
          <w:bCs/>
          <w:iCs/>
          <w:sz w:val="24"/>
          <w:szCs w:val="24"/>
        </w:rPr>
        <w:t>лекция,</w:t>
      </w:r>
      <w:r>
        <w:rPr>
          <w:rFonts w:ascii="Times New Roman" w:hAnsi="Times New Roman" w:cs="Times New Roman"/>
          <w:bCs/>
          <w:iCs/>
          <w:sz w:val="24"/>
          <w:szCs w:val="24"/>
        </w:rPr>
        <w:t xml:space="preserve"> </w:t>
      </w:r>
      <w:r w:rsidRPr="0057754C">
        <w:rPr>
          <w:rFonts w:ascii="Times New Roman" w:hAnsi="Times New Roman" w:cs="Times New Roman"/>
          <w:bCs/>
          <w:iCs/>
          <w:sz w:val="24"/>
          <w:szCs w:val="24"/>
        </w:rPr>
        <w:t>урок, семинар</w:t>
      </w:r>
    </w:p>
    <w:p w14:paraId="1A40F61E" w14:textId="77777777" w:rsidR="00C65410" w:rsidRPr="0057754C" w:rsidRDefault="00C65410" w:rsidP="00C65410">
      <w:pPr>
        <w:spacing w:after="0" w:line="240" w:lineRule="auto"/>
        <w:rPr>
          <w:rFonts w:ascii="Times New Roman" w:hAnsi="Times New Roman" w:cs="Times New Roman"/>
          <w:b/>
          <w:i/>
          <w:sz w:val="24"/>
          <w:szCs w:val="24"/>
        </w:rPr>
      </w:pPr>
      <w:r w:rsidRPr="0057754C">
        <w:rPr>
          <w:rFonts w:ascii="Times New Roman" w:hAnsi="Times New Roman" w:cs="Times New Roman"/>
          <w:b/>
          <w:bCs/>
          <w:i/>
          <w:iCs/>
          <w:sz w:val="24"/>
          <w:szCs w:val="24"/>
        </w:rPr>
        <w:t>Виды учебной деятельности студентов</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2"/>
        <w:gridCol w:w="6091"/>
      </w:tblGrid>
      <w:tr w:rsidR="00C65410" w:rsidRPr="0057754C" w14:paraId="085C026A" w14:textId="77777777" w:rsidTr="00410959">
        <w:trPr>
          <w:trHeight w:val="461"/>
          <w:jc w:val="center"/>
        </w:trPr>
        <w:tc>
          <w:tcPr>
            <w:tcW w:w="3542" w:type="dxa"/>
            <w:shd w:val="clear" w:color="auto" w:fill="FFFFFF"/>
            <w:vAlign w:val="center"/>
          </w:tcPr>
          <w:p w14:paraId="492E971E" w14:textId="77777777"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Содержание обучения</w:t>
            </w:r>
          </w:p>
        </w:tc>
        <w:tc>
          <w:tcPr>
            <w:tcW w:w="6091" w:type="dxa"/>
            <w:shd w:val="clear" w:color="auto" w:fill="FFFFFF"/>
            <w:vAlign w:val="center"/>
          </w:tcPr>
          <w:p w14:paraId="1B6838E9" w14:textId="77777777"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57754C" w14:paraId="44B1A376" w14:textId="77777777" w:rsidTr="00410959">
        <w:trPr>
          <w:trHeight w:val="783"/>
          <w:jc w:val="center"/>
        </w:trPr>
        <w:tc>
          <w:tcPr>
            <w:tcW w:w="3542" w:type="dxa"/>
            <w:shd w:val="clear" w:color="auto" w:fill="FFFFFF"/>
          </w:tcPr>
          <w:p w14:paraId="4CD53FB9" w14:textId="77777777" w:rsidR="00C65410" w:rsidRPr="0057754C" w:rsidRDefault="00C65410" w:rsidP="00410959">
            <w:pPr>
              <w:spacing w:after="0" w:line="240" w:lineRule="auto"/>
              <w:jc w:val="both"/>
              <w:rPr>
                <w:rFonts w:ascii="Times New Roman" w:hAnsi="Times New Roman" w:cs="Times New Roman"/>
                <w:b/>
                <w:sz w:val="24"/>
                <w:szCs w:val="24"/>
              </w:rPr>
            </w:pPr>
            <w:r w:rsidRPr="0057754C">
              <w:rPr>
                <w:rFonts w:ascii="Times New Roman" w:hAnsi="Times New Roman" w:cs="Times New Roman"/>
                <w:b/>
                <w:bCs/>
                <w:sz w:val="24"/>
                <w:szCs w:val="24"/>
              </w:rPr>
              <w:t xml:space="preserve">Тема 3.3. </w:t>
            </w:r>
            <w:r w:rsidRPr="0057754C">
              <w:rPr>
                <w:rFonts w:ascii="Times New Roman" w:eastAsiaTheme="minorHAnsi" w:hAnsi="Times New Roman" w:cs="Times New Roman"/>
                <w:b/>
                <w:iCs/>
                <w:sz w:val="24"/>
                <w:szCs w:val="24"/>
                <w:lang w:eastAsia="en-US"/>
              </w:rPr>
              <w:t>Рынок труда и безработица</w:t>
            </w:r>
          </w:p>
        </w:tc>
        <w:tc>
          <w:tcPr>
            <w:tcW w:w="6091" w:type="dxa"/>
            <w:shd w:val="clear" w:color="auto" w:fill="FFFFFF"/>
          </w:tcPr>
          <w:p w14:paraId="2BFA8449" w14:textId="77777777" w:rsidR="00C65410" w:rsidRPr="0057754C" w:rsidRDefault="00C65410" w:rsidP="00410959">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Знание понятий «спрос на труд» и «предложение труда»; понятия безработицы, ее причины и экономические последствия</w:t>
            </w:r>
          </w:p>
        </w:tc>
      </w:tr>
    </w:tbl>
    <w:p w14:paraId="6DD8AF85"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b/>
          <w:sz w:val="24"/>
          <w:szCs w:val="24"/>
          <w:lang w:eastAsia="en-US"/>
        </w:rPr>
      </w:pPr>
      <w:r w:rsidRPr="0057754C">
        <w:rPr>
          <w:rFonts w:ascii="Times New Roman" w:eastAsiaTheme="minorHAnsi" w:hAnsi="Times New Roman" w:cs="Times New Roman"/>
          <w:b/>
          <w:iCs/>
          <w:sz w:val="24"/>
          <w:szCs w:val="24"/>
          <w:lang w:eastAsia="en-US"/>
        </w:rPr>
        <w:t xml:space="preserve"> Тема 3</w:t>
      </w:r>
      <w:r w:rsidRPr="0057754C">
        <w:rPr>
          <w:rFonts w:ascii="Times New Roman" w:eastAsiaTheme="minorHAnsi" w:hAnsi="Times New Roman" w:cs="Times New Roman"/>
          <w:b/>
          <w:sz w:val="24"/>
          <w:szCs w:val="24"/>
          <w:lang w:eastAsia="en-US"/>
        </w:rPr>
        <w:t>.</w:t>
      </w:r>
      <w:r w:rsidRPr="0057754C">
        <w:rPr>
          <w:rFonts w:ascii="Times New Roman" w:eastAsiaTheme="minorHAnsi" w:hAnsi="Times New Roman" w:cs="Times New Roman"/>
          <w:b/>
          <w:iCs/>
          <w:sz w:val="24"/>
          <w:szCs w:val="24"/>
          <w:lang w:eastAsia="en-US"/>
        </w:rPr>
        <w:t>4</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Основные проблемы экономики России</w:t>
      </w:r>
      <w:r w:rsidRPr="0057754C">
        <w:rPr>
          <w:rFonts w:ascii="Times New Roman" w:eastAsiaTheme="minorHAnsi" w:hAnsi="Times New Roman" w:cs="Times New Roman"/>
          <w:b/>
          <w:sz w:val="24"/>
          <w:szCs w:val="24"/>
          <w:lang w:eastAsia="en-US"/>
        </w:rPr>
        <w:t>.</w:t>
      </w:r>
    </w:p>
    <w:p w14:paraId="2CD2705D"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b/>
          <w:sz w:val="24"/>
          <w:szCs w:val="24"/>
          <w:lang w:eastAsia="en-US"/>
        </w:rPr>
      </w:pPr>
      <w:r w:rsidRPr="0057754C">
        <w:rPr>
          <w:rFonts w:ascii="Times New Roman" w:eastAsiaTheme="minorHAnsi" w:hAnsi="Times New Roman" w:cs="Times New Roman"/>
          <w:b/>
          <w:iCs/>
          <w:sz w:val="24"/>
          <w:szCs w:val="24"/>
          <w:lang w:eastAsia="en-US"/>
        </w:rPr>
        <w:t xml:space="preserve">                Элементы </w:t>
      </w:r>
      <w:r w:rsidRPr="0057754C">
        <w:rPr>
          <w:rFonts w:ascii="Times New Roman" w:eastAsiaTheme="minorHAnsi" w:hAnsi="Times New Roman" w:cs="Times New Roman"/>
          <w:b/>
          <w:sz w:val="24"/>
          <w:szCs w:val="24"/>
          <w:lang w:eastAsia="en-US"/>
        </w:rPr>
        <w:t>международной экономики</w:t>
      </w:r>
    </w:p>
    <w:p w14:paraId="202D5AC2" w14:textId="77777777"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b/>
          <w:sz w:val="24"/>
          <w:szCs w:val="24"/>
          <w:lang w:eastAsia="en-US"/>
        </w:rPr>
      </w:pPr>
      <w:r w:rsidRPr="0057754C">
        <w:rPr>
          <w:rFonts w:ascii="Times New Roman" w:eastAsiaTheme="minorHAnsi" w:hAnsi="Times New Roman" w:cs="Times New Roman"/>
          <w:sz w:val="24"/>
          <w:szCs w:val="24"/>
          <w:lang w:eastAsia="en-US"/>
        </w:rPr>
        <w:lastRenderedPageBreak/>
        <w:t>Становление современной рыночной экономики России. Особенности современной</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экономики России, ее экономические институты. Основные проблемы экономики</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России и ее регионов. Экономическая политика Российской Федерации. Россия в</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мировой экономике.</w:t>
      </w:r>
    </w:p>
    <w:p w14:paraId="06FF7615" w14:textId="77777777"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Организация международной торговли. Государственная политика в области</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международной торговли. Глобальные экономические проблемы.</w:t>
      </w:r>
    </w:p>
    <w:p w14:paraId="1161C08C" w14:textId="77777777" w:rsidR="00C65410" w:rsidRPr="0057754C" w:rsidRDefault="00C65410" w:rsidP="00C65410">
      <w:pPr>
        <w:spacing w:after="0" w:line="240" w:lineRule="auto"/>
        <w:ind w:firstLine="709"/>
        <w:jc w:val="both"/>
        <w:rPr>
          <w:rFonts w:ascii="Times New Roman" w:hAnsi="Times New Roman" w:cs="Times New Roman"/>
          <w:bCs/>
          <w:iCs/>
          <w:sz w:val="24"/>
          <w:szCs w:val="24"/>
        </w:rPr>
      </w:pPr>
      <w:r w:rsidRPr="0057754C">
        <w:rPr>
          <w:rFonts w:ascii="Times New Roman" w:hAnsi="Times New Roman" w:cs="Times New Roman"/>
          <w:b/>
          <w:bCs/>
          <w:i/>
          <w:iCs/>
          <w:sz w:val="24"/>
          <w:szCs w:val="24"/>
        </w:rPr>
        <w:t>Формы организации учебных занятий:</w:t>
      </w:r>
      <w:r>
        <w:rPr>
          <w:rFonts w:ascii="Times New Roman" w:hAnsi="Times New Roman" w:cs="Times New Roman"/>
          <w:b/>
          <w:bCs/>
          <w:i/>
          <w:iCs/>
          <w:sz w:val="24"/>
          <w:szCs w:val="24"/>
        </w:rPr>
        <w:t xml:space="preserve"> </w:t>
      </w:r>
      <w:r w:rsidRPr="0057754C">
        <w:rPr>
          <w:rFonts w:ascii="Times New Roman" w:hAnsi="Times New Roman" w:cs="Times New Roman"/>
          <w:bCs/>
          <w:iCs/>
          <w:sz w:val="24"/>
          <w:szCs w:val="24"/>
        </w:rPr>
        <w:t>лекция,</w:t>
      </w:r>
      <w:r>
        <w:rPr>
          <w:rFonts w:ascii="Times New Roman" w:hAnsi="Times New Roman" w:cs="Times New Roman"/>
          <w:bCs/>
          <w:iCs/>
          <w:sz w:val="24"/>
          <w:szCs w:val="24"/>
        </w:rPr>
        <w:t xml:space="preserve"> </w:t>
      </w:r>
      <w:r w:rsidRPr="0057754C">
        <w:rPr>
          <w:rFonts w:ascii="Times New Roman" w:hAnsi="Times New Roman" w:cs="Times New Roman"/>
          <w:bCs/>
          <w:iCs/>
          <w:sz w:val="24"/>
          <w:szCs w:val="24"/>
        </w:rPr>
        <w:t>урок, семинар</w:t>
      </w:r>
    </w:p>
    <w:p w14:paraId="6E24882F" w14:textId="77777777" w:rsidR="00C65410" w:rsidRPr="0057754C" w:rsidRDefault="00C65410" w:rsidP="00C65410">
      <w:pPr>
        <w:spacing w:after="0" w:line="240" w:lineRule="auto"/>
        <w:rPr>
          <w:rFonts w:ascii="Times New Roman" w:hAnsi="Times New Roman" w:cs="Times New Roman"/>
          <w:b/>
          <w:i/>
          <w:sz w:val="24"/>
          <w:szCs w:val="24"/>
        </w:rPr>
      </w:pPr>
      <w:r w:rsidRPr="0057754C">
        <w:rPr>
          <w:rFonts w:ascii="Times New Roman" w:hAnsi="Times New Roman" w:cs="Times New Roman"/>
          <w:b/>
          <w:bCs/>
          <w:i/>
          <w:iCs/>
          <w:sz w:val="24"/>
          <w:szCs w:val="24"/>
        </w:rPr>
        <w:t>Виды учебной деятельности студентов</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2"/>
        <w:gridCol w:w="6091"/>
      </w:tblGrid>
      <w:tr w:rsidR="00C65410" w:rsidRPr="0057754C" w14:paraId="5DD3891A" w14:textId="77777777" w:rsidTr="00410959">
        <w:trPr>
          <w:trHeight w:val="450"/>
          <w:jc w:val="center"/>
        </w:trPr>
        <w:tc>
          <w:tcPr>
            <w:tcW w:w="3542" w:type="dxa"/>
            <w:shd w:val="clear" w:color="auto" w:fill="FFFFFF"/>
            <w:vAlign w:val="center"/>
          </w:tcPr>
          <w:p w14:paraId="0A895E4D" w14:textId="77777777"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Содержание обучения</w:t>
            </w:r>
          </w:p>
        </w:tc>
        <w:tc>
          <w:tcPr>
            <w:tcW w:w="6091" w:type="dxa"/>
            <w:shd w:val="clear" w:color="auto" w:fill="FFFFFF"/>
            <w:vAlign w:val="center"/>
          </w:tcPr>
          <w:p w14:paraId="52F360C0" w14:textId="77777777"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57754C" w14:paraId="063C08CA" w14:textId="77777777" w:rsidTr="00410959">
        <w:trPr>
          <w:trHeight w:val="891"/>
          <w:jc w:val="center"/>
        </w:trPr>
        <w:tc>
          <w:tcPr>
            <w:tcW w:w="3542" w:type="dxa"/>
            <w:shd w:val="clear" w:color="auto" w:fill="FFFFFF"/>
          </w:tcPr>
          <w:p w14:paraId="173FA51B" w14:textId="77777777" w:rsidR="00C65410" w:rsidRPr="0057754C" w:rsidRDefault="00C65410" w:rsidP="00410959">
            <w:pPr>
              <w:autoSpaceDE w:val="0"/>
              <w:autoSpaceDN w:val="0"/>
              <w:adjustRightInd w:val="0"/>
              <w:spacing w:after="0" w:line="240" w:lineRule="auto"/>
              <w:rPr>
                <w:rFonts w:ascii="Times New Roman" w:eastAsiaTheme="minorHAnsi" w:hAnsi="Times New Roman" w:cs="Times New Roman"/>
                <w:b/>
                <w:sz w:val="24"/>
                <w:szCs w:val="24"/>
                <w:lang w:eastAsia="en-US"/>
              </w:rPr>
            </w:pPr>
            <w:r w:rsidRPr="0057754C">
              <w:rPr>
                <w:rFonts w:ascii="Times New Roman" w:hAnsi="Times New Roman" w:cs="Times New Roman"/>
                <w:b/>
                <w:bCs/>
                <w:sz w:val="24"/>
                <w:szCs w:val="24"/>
              </w:rPr>
              <w:t>Тема 3.4.</w:t>
            </w:r>
            <w:r w:rsidRPr="0057754C">
              <w:rPr>
                <w:rFonts w:ascii="Times New Roman" w:eastAsiaTheme="minorHAnsi" w:hAnsi="Times New Roman" w:cs="Times New Roman"/>
                <w:b/>
                <w:iCs/>
                <w:sz w:val="24"/>
                <w:szCs w:val="24"/>
                <w:lang w:eastAsia="en-US"/>
              </w:rPr>
              <w:t>Основные проблемы экономики России</w:t>
            </w:r>
            <w:r w:rsidRPr="0057754C">
              <w:rPr>
                <w:rFonts w:ascii="Times New Roman" w:eastAsiaTheme="minorHAnsi" w:hAnsi="Times New Roman" w:cs="Times New Roman"/>
                <w:b/>
                <w:sz w:val="24"/>
                <w:szCs w:val="24"/>
                <w:lang w:eastAsia="en-US"/>
              </w:rPr>
              <w:t>.</w:t>
            </w:r>
          </w:p>
          <w:p w14:paraId="7FADBD8B" w14:textId="77777777" w:rsidR="00C65410" w:rsidRPr="0057754C" w:rsidRDefault="00C65410" w:rsidP="00410959">
            <w:pPr>
              <w:autoSpaceDE w:val="0"/>
              <w:autoSpaceDN w:val="0"/>
              <w:adjustRightInd w:val="0"/>
              <w:spacing w:after="0" w:line="240" w:lineRule="auto"/>
              <w:rPr>
                <w:rFonts w:ascii="Times New Roman" w:eastAsiaTheme="minorHAnsi" w:hAnsi="Times New Roman" w:cs="Times New Roman"/>
                <w:b/>
                <w:sz w:val="24"/>
                <w:szCs w:val="24"/>
                <w:lang w:eastAsia="en-US"/>
              </w:rPr>
            </w:pPr>
            <w:r w:rsidRPr="0057754C">
              <w:rPr>
                <w:rFonts w:ascii="Times New Roman" w:eastAsiaTheme="minorHAnsi" w:hAnsi="Times New Roman" w:cs="Times New Roman"/>
                <w:b/>
                <w:iCs/>
                <w:sz w:val="24"/>
                <w:szCs w:val="24"/>
                <w:lang w:eastAsia="en-US"/>
              </w:rPr>
              <w:t xml:space="preserve"> Элементы </w:t>
            </w:r>
            <w:r w:rsidRPr="0057754C">
              <w:rPr>
                <w:rFonts w:ascii="Times New Roman" w:eastAsiaTheme="minorHAnsi" w:hAnsi="Times New Roman" w:cs="Times New Roman"/>
                <w:b/>
                <w:sz w:val="24"/>
                <w:szCs w:val="24"/>
                <w:lang w:eastAsia="en-US"/>
              </w:rPr>
              <w:t>международной экономики</w:t>
            </w:r>
          </w:p>
        </w:tc>
        <w:tc>
          <w:tcPr>
            <w:tcW w:w="6091" w:type="dxa"/>
            <w:shd w:val="clear" w:color="auto" w:fill="FFFFFF"/>
          </w:tcPr>
          <w:p w14:paraId="474D7B4D" w14:textId="77777777" w:rsidR="00C65410" w:rsidRPr="0057754C" w:rsidRDefault="00C65410" w:rsidP="00410959">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Характеристика становления современной рыночной экономики России, ее особенностей; организации международной торговли</w:t>
            </w:r>
          </w:p>
          <w:p w14:paraId="028011EB" w14:textId="77777777" w:rsidR="00C65410" w:rsidRPr="0057754C" w:rsidRDefault="00C65410" w:rsidP="00410959">
            <w:pPr>
              <w:autoSpaceDE w:val="0"/>
              <w:autoSpaceDN w:val="0"/>
              <w:adjustRightInd w:val="0"/>
              <w:spacing w:after="0" w:line="240" w:lineRule="auto"/>
              <w:rPr>
                <w:rFonts w:ascii="Times New Roman" w:hAnsi="Times New Roman" w:cs="Times New Roman"/>
                <w:sz w:val="24"/>
                <w:szCs w:val="24"/>
              </w:rPr>
            </w:pPr>
          </w:p>
        </w:tc>
      </w:tr>
    </w:tbl>
    <w:p w14:paraId="4829EB80"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p>
    <w:p w14:paraId="0B3C6E3A"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b/>
          <w:bCs/>
          <w:i/>
          <w:iCs/>
          <w:sz w:val="24"/>
          <w:szCs w:val="24"/>
          <w:lang w:eastAsia="en-US"/>
        </w:rPr>
      </w:pPr>
      <w:r w:rsidRPr="0057754C">
        <w:rPr>
          <w:rFonts w:ascii="Times New Roman" w:eastAsiaTheme="minorHAnsi" w:hAnsi="Times New Roman" w:cs="Times New Roman"/>
          <w:b/>
          <w:bCs/>
          <w:i/>
          <w:iCs/>
          <w:sz w:val="24"/>
          <w:szCs w:val="24"/>
          <w:lang w:eastAsia="en-US"/>
        </w:rPr>
        <w:t>Практические занятия (6 часов)</w:t>
      </w:r>
    </w:p>
    <w:p w14:paraId="285D5E5F"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Экономика как наука.</w:t>
      </w:r>
    </w:p>
    <w:p w14:paraId="20FA17F0"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Типы экономических систем.</w:t>
      </w:r>
    </w:p>
    <w:p w14:paraId="35751938"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Факторы спроса и предложения.</w:t>
      </w:r>
    </w:p>
    <w:p w14:paraId="68555AAC"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Функции государства в экономике.</w:t>
      </w:r>
    </w:p>
    <w:p w14:paraId="2D8476D1"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Причины безработицы и трудоустройство.</w:t>
      </w:r>
    </w:p>
    <w:p w14:paraId="4DCEECD8"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Особенности современной экономики России.</w:t>
      </w:r>
    </w:p>
    <w:p w14:paraId="1660E7CC"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b/>
          <w:sz w:val="24"/>
          <w:szCs w:val="24"/>
          <w:lang w:eastAsia="en-US"/>
        </w:rPr>
      </w:pPr>
      <w:r w:rsidRPr="0057754C">
        <w:rPr>
          <w:rFonts w:ascii="Times New Roman" w:eastAsiaTheme="minorHAnsi" w:hAnsi="Times New Roman" w:cs="Times New Roman"/>
          <w:b/>
          <w:sz w:val="24"/>
          <w:szCs w:val="24"/>
          <w:lang w:eastAsia="en-US"/>
        </w:rPr>
        <w:t>Раздел 4. Социальные отношения (30 часов)</w:t>
      </w:r>
    </w:p>
    <w:p w14:paraId="1EA941F9"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eastAsiaTheme="minorHAnsi" w:hAnsi="Times New Roman" w:cs="Times New Roman"/>
          <w:b/>
          <w:iCs/>
          <w:sz w:val="24"/>
          <w:szCs w:val="24"/>
          <w:lang w:eastAsia="en-US"/>
        </w:rPr>
        <w:t>Тема 4</w:t>
      </w:r>
      <w:r w:rsidRPr="0057754C">
        <w:rPr>
          <w:rFonts w:ascii="Times New Roman" w:eastAsiaTheme="minorHAnsi" w:hAnsi="Times New Roman" w:cs="Times New Roman"/>
          <w:b/>
          <w:sz w:val="24"/>
          <w:szCs w:val="24"/>
          <w:lang w:eastAsia="en-US"/>
        </w:rPr>
        <w:t>.</w:t>
      </w:r>
      <w:r w:rsidRPr="0057754C">
        <w:rPr>
          <w:rFonts w:ascii="Times New Roman" w:eastAsiaTheme="minorHAnsi" w:hAnsi="Times New Roman" w:cs="Times New Roman"/>
          <w:b/>
          <w:iCs/>
          <w:sz w:val="24"/>
          <w:szCs w:val="24"/>
          <w:lang w:eastAsia="en-US"/>
        </w:rPr>
        <w:t>1</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Социальная роль и стратификация (8 часов)</w:t>
      </w:r>
    </w:p>
    <w:p w14:paraId="5E549E29" w14:textId="77777777"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Социальные отношения. Понятие о социальных общностях и группах. Социальная</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стратификация. Социальная мобильность.</w:t>
      </w:r>
    </w:p>
    <w:p w14:paraId="6F446747" w14:textId="77777777" w:rsidR="00C65410" w:rsidRPr="0057754C" w:rsidRDefault="00C65410" w:rsidP="00C65410">
      <w:pPr>
        <w:tabs>
          <w:tab w:val="left" w:pos="284"/>
        </w:tabs>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Социальная роль. Многообразие социальных ролей в юношеском возрасте. Социальные  роли человека в семье и трудовом коллективе.</w:t>
      </w:r>
    </w:p>
    <w:p w14:paraId="2E3B0D93" w14:textId="77777777" w:rsidR="00C65410" w:rsidRPr="0057754C" w:rsidRDefault="00C65410" w:rsidP="00C65410">
      <w:pPr>
        <w:tabs>
          <w:tab w:val="left" w:pos="284"/>
        </w:tabs>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Социальный статус и престиж. Престижность профессиональной деятельности.</w:t>
      </w:r>
    </w:p>
    <w:p w14:paraId="2A8480C4" w14:textId="77777777" w:rsidR="00C65410" w:rsidRPr="0057754C" w:rsidRDefault="00C65410" w:rsidP="00C65410">
      <w:pPr>
        <w:spacing w:after="0" w:line="240" w:lineRule="auto"/>
        <w:ind w:firstLine="709"/>
        <w:jc w:val="both"/>
        <w:rPr>
          <w:rFonts w:ascii="Times New Roman" w:hAnsi="Times New Roman" w:cs="Times New Roman"/>
          <w:bCs/>
          <w:iCs/>
          <w:sz w:val="24"/>
          <w:szCs w:val="24"/>
        </w:rPr>
      </w:pPr>
      <w:r w:rsidRPr="0057754C">
        <w:rPr>
          <w:rFonts w:ascii="Times New Roman" w:hAnsi="Times New Roman" w:cs="Times New Roman"/>
          <w:b/>
          <w:bCs/>
          <w:i/>
          <w:iCs/>
          <w:sz w:val="24"/>
          <w:szCs w:val="24"/>
        </w:rPr>
        <w:t>Формы организации учебных занятий:</w:t>
      </w:r>
      <w:r>
        <w:rPr>
          <w:rFonts w:ascii="Times New Roman" w:hAnsi="Times New Roman" w:cs="Times New Roman"/>
          <w:b/>
          <w:bCs/>
          <w:i/>
          <w:iCs/>
          <w:sz w:val="24"/>
          <w:szCs w:val="24"/>
        </w:rPr>
        <w:t xml:space="preserve"> </w:t>
      </w:r>
      <w:r w:rsidRPr="0057754C">
        <w:rPr>
          <w:rFonts w:ascii="Times New Roman" w:hAnsi="Times New Roman" w:cs="Times New Roman"/>
          <w:bCs/>
          <w:iCs/>
          <w:sz w:val="24"/>
          <w:szCs w:val="24"/>
        </w:rPr>
        <w:t>лекция,</w:t>
      </w:r>
      <w:r>
        <w:rPr>
          <w:rFonts w:ascii="Times New Roman" w:hAnsi="Times New Roman" w:cs="Times New Roman"/>
          <w:bCs/>
          <w:iCs/>
          <w:sz w:val="24"/>
          <w:szCs w:val="24"/>
        </w:rPr>
        <w:t xml:space="preserve"> </w:t>
      </w:r>
      <w:r w:rsidRPr="0057754C">
        <w:rPr>
          <w:rFonts w:ascii="Times New Roman" w:hAnsi="Times New Roman" w:cs="Times New Roman"/>
          <w:bCs/>
          <w:iCs/>
          <w:sz w:val="24"/>
          <w:szCs w:val="24"/>
        </w:rPr>
        <w:t>урок, семинар</w:t>
      </w:r>
    </w:p>
    <w:p w14:paraId="384CBA2B" w14:textId="77777777" w:rsidR="00C65410" w:rsidRPr="0057754C" w:rsidRDefault="00C65410" w:rsidP="00C65410">
      <w:pPr>
        <w:spacing w:after="0" w:line="240" w:lineRule="auto"/>
        <w:rPr>
          <w:rFonts w:ascii="Times New Roman" w:hAnsi="Times New Roman" w:cs="Times New Roman"/>
          <w:b/>
          <w:i/>
          <w:sz w:val="24"/>
          <w:szCs w:val="24"/>
        </w:rPr>
      </w:pPr>
      <w:r w:rsidRPr="0057754C">
        <w:rPr>
          <w:rFonts w:ascii="Times New Roman" w:hAnsi="Times New Roman" w:cs="Times New Roman"/>
          <w:b/>
          <w:bCs/>
          <w:i/>
          <w:iCs/>
          <w:sz w:val="24"/>
          <w:szCs w:val="24"/>
        </w:rPr>
        <w:t>Виды учебной деятельности студентов</w:t>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827"/>
        <w:gridCol w:w="5740"/>
      </w:tblGrid>
      <w:tr w:rsidR="00C65410" w:rsidRPr="0057754C" w14:paraId="19C723DC" w14:textId="77777777" w:rsidTr="00DE1A7B">
        <w:trPr>
          <w:trHeight w:val="470"/>
          <w:jc w:val="center"/>
        </w:trPr>
        <w:tc>
          <w:tcPr>
            <w:tcW w:w="3827" w:type="dxa"/>
            <w:shd w:val="clear" w:color="auto" w:fill="FFFFFF"/>
            <w:vAlign w:val="center"/>
          </w:tcPr>
          <w:p w14:paraId="728ECABA" w14:textId="77777777"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Содержание обучения</w:t>
            </w:r>
          </w:p>
        </w:tc>
        <w:tc>
          <w:tcPr>
            <w:tcW w:w="5740" w:type="dxa"/>
            <w:shd w:val="clear" w:color="auto" w:fill="FFFFFF"/>
            <w:vAlign w:val="center"/>
          </w:tcPr>
          <w:p w14:paraId="6B0429DE" w14:textId="77777777"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57754C" w14:paraId="570D325B" w14:textId="77777777" w:rsidTr="00DE1A7B">
        <w:trPr>
          <w:trHeight w:val="799"/>
          <w:jc w:val="center"/>
        </w:trPr>
        <w:tc>
          <w:tcPr>
            <w:tcW w:w="3827" w:type="dxa"/>
            <w:shd w:val="clear" w:color="auto" w:fill="FFFFFF"/>
          </w:tcPr>
          <w:p w14:paraId="07B76C4B" w14:textId="77777777" w:rsidR="00C65410" w:rsidRPr="0057754C" w:rsidRDefault="00C65410" w:rsidP="00410959">
            <w:pPr>
              <w:spacing w:after="0" w:line="240" w:lineRule="auto"/>
              <w:rPr>
                <w:rFonts w:ascii="Times New Roman" w:hAnsi="Times New Roman" w:cs="Times New Roman"/>
                <w:b/>
                <w:sz w:val="24"/>
                <w:szCs w:val="24"/>
              </w:rPr>
            </w:pPr>
            <w:r w:rsidRPr="0057754C">
              <w:rPr>
                <w:rFonts w:ascii="Times New Roman" w:hAnsi="Times New Roman" w:cs="Times New Roman"/>
                <w:b/>
                <w:bCs/>
                <w:sz w:val="24"/>
                <w:szCs w:val="24"/>
              </w:rPr>
              <w:t xml:space="preserve">Тема 4.1. </w:t>
            </w:r>
            <w:r w:rsidRPr="0057754C">
              <w:rPr>
                <w:rFonts w:ascii="Times New Roman" w:eastAsiaTheme="minorHAnsi" w:hAnsi="Times New Roman" w:cs="Times New Roman"/>
                <w:b/>
                <w:iCs/>
                <w:sz w:val="24"/>
                <w:szCs w:val="24"/>
                <w:lang w:eastAsia="en-US"/>
              </w:rPr>
              <w:t>Социальная роль и стратификация</w:t>
            </w:r>
          </w:p>
        </w:tc>
        <w:tc>
          <w:tcPr>
            <w:tcW w:w="5740" w:type="dxa"/>
            <w:shd w:val="clear" w:color="auto" w:fill="FFFFFF"/>
          </w:tcPr>
          <w:p w14:paraId="22C223A8" w14:textId="77777777" w:rsidR="00C65410" w:rsidRPr="0057754C" w:rsidRDefault="00C65410" w:rsidP="00410959">
            <w:pPr>
              <w:autoSpaceDE w:val="0"/>
              <w:autoSpaceDN w:val="0"/>
              <w:adjustRightInd w:val="0"/>
              <w:spacing w:after="0" w:line="240" w:lineRule="auto"/>
              <w:rPr>
                <w:rFonts w:ascii="Times New Roman" w:hAnsi="Times New Roman" w:cs="Times New Roman"/>
                <w:sz w:val="24"/>
                <w:szCs w:val="24"/>
              </w:rPr>
            </w:pPr>
            <w:r w:rsidRPr="0057754C">
              <w:rPr>
                <w:rFonts w:ascii="Times New Roman" w:hAnsi="Times New Roman" w:cs="Times New Roman"/>
                <w:sz w:val="24"/>
                <w:szCs w:val="24"/>
              </w:rPr>
              <w:t xml:space="preserve">Знание понятий «социальные отношения» и « социальная стратификация». </w:t>
            </w:r>
          </w:p>
          <w:p w14:paraId="0CDEB688" w14:textId="77777777" w:rsidR="00C65410" w:rsidRPr="0057754C" w:rsidRDefault="00C65410" w:rsidP="00410959">
            <w:pPr>
              <w:autoSpaceDE w:val="0"/>
              <w:autoSpaceDN w:val="0"/>
              <w:adjustRightInd w:val="0"/>
              <w:spacing w:after="0" w:line="240" w:lineRule="auto"/>
              <w:rPr>
                <w:rFonts w:ascii="Times New Roman" w:hAnsi="Times New Roman" w:cs="Times New Roman"/>
                <w:sz w:val="24"/>
                <w:szCs w:val="24"/>
              </w:rPr>
            </w:pPr>
            <w:r w:rsidRPr="0057754C">
              <w:rPr>
                <w:rFonts w:ascii="Times New Roman" w:hAnsi="Times New Roman" w:cs="Times New Roman"/>
                <w:sz w:val="24"/>
                <w:szCs w:val="24"/>
              </w:rPr>
              <w:t>Определение социальных ролей человека в обществе.</w:t>
            </w:r>
          </w:p>
        </w:tc>
      </w:tr>
    </w:tbl>
    <w:p w14:paraId="3051BAAE"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eastAsiaTheme="minorHAnsi" w:hAnsi="Times New Roman" w:cs="Times New Roman"/>
          <w:b/>
          <w:sz w:val="24"/>
          <w:szCs w:val="24"/>
          <w:lang w:eastAsia="en-US"/>
        </w:rPr>
        <w:t xml:space="preserve">Тема </w:t>
      </w:r>
      <w:r w:rsidRPr="0057754C">
        <w:rPr>
          <w:rFonts w:ascii="Times New Roman" w:eastAsiaTheme="minorHAnsi" w:hAnsi="Times New Roman" w:cs="Times New Roman"/>
          <w:b/>
          <w:iCs/>
          <w:sz w:val="24"/>
          <w:szCs w:val="24"/>
          <w:lang w:eastAsia="en-US"/>
        </w:rPr>
        <w:t>4</w:t>
      </w:r>
      <w:r w:rsidRPr="0057754C">
        <w:rPr>
          <w:rFonts w:ascii="Times New Roman" w:eastAsiaTheme="minorHAnsi" w:hAnsi="Times New Roman" w:cs="Times New Roman"/>
          <w:b/>
          <w:sz w:val="24"/>
          <w:szCs w:val="24"/>
          <w:lang w:eastAsia="en-US"/>
        </w:rPr>
        <w:t>.</w:t>
      </w:r>
      <w:r w:rsidRPr="0057754C">
        <w:rPr>
          <w:rFonts w:ascii="Times New Roman" w:eastAsiaTheme="minorHAnsi" w:hAnsi="Times New Roman" w:cs="Times New Roman"/>
          <w:b/>
          <w:iCs/>
          <w:sz w:val="24"/>
          <w:szCs w:val="24"/>
          <w:lang w:eastAsia="en-US"/>
        </w:rPr>
        <w:t>2</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Социальные нормы и конфликты</w:t>
      </w:r>
    </w:p>
    <w:p w14:paraId="4A737516" w14:textId="77777777"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Социальный контроль. Виды социальных норм и санкций. Самоконтроль. Девиантное поведение, его формы, проявления. Профилактика негативных форм девиантного поведения среди молодежи. Опасность наркомании, алкоголизма. Социальная</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и личностная значимость здорового образа жизни.</w:t>
      </w:r>
    </w:p>
    <w:p w14:paraId="4A5F9898" w14:textId="77777777"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Социальный конфликт. Причины и истоки возникновения социальных конфликтов.  Пути разрешения социальных конфликтов</w:t>
      </w:r>
    </w:p>
    <w:p w14:paraId="506DE39F" w14:textId="77777777" w:rsidR="00C65410" w:rsidRPr="0057754C" w:rsidRDefault="00C65410" w:rsidP="00C65410">
      <w:pPr>
        <w:spacing w:after="0" w:line="240" w:lineRule="auto"/>
        <w:ind w:firstLine="709"/>
        <w:jc w:val="both"/>
        <w:rPr>
          <w:rFonts w:ascii="Times New Roman" w:hAnsi="Times New Roman" w:cs="Times New Roman"/>
          <w:bCs/>
          <w:iCs/>
          <w:sz w:val="24"/>
          <w:szCs w:val="24"/>
        </w:rPr>
      </w:pPr>
      <w:r w:rsidRPr="0057754C">
        <w:rPr>
          <w:rFonts w:ascii="Times New Roman" w:hAnsi="Times New Roman" w:cs="Times New Roman"/>
          <w:b/>
          <w:bCs/>
          <w:i/>
          <w:iCs/>
          <w:sz w:val="24"/>
          <w:szCs w:val="24"/>
        </w:rPr>
        <w:t>Формы организации учебных занятий:</w:t>
      </w:r>
      <w:r>
        <w:rPr>
          <w:rFonts w:ascii="Times New Roman" w:hAnsi="Times New Roman" w:cs="Times New Roman"/>
          <w:b/>
          <w:bCs/>
          <w:i/>
          <w:iCs/>
          <w:sz w:val="24"/>
          <w:szCs w:val="24"/>
        </w:rPr>
        <w:t xml:space="preserve"> </w:t>
      </w:r>
      <w:r w:rsidRPr="0057754C">
        <w:rPr>
          <w:rFonts w:ascii="Times New Roman" w:hAnsi="Times New Roman" w:cs="Times New Roman"/>
          <w:bCs/>
          <w:iCs/>
          <w:sz w:val="24"/>
          <w:szCs w:val="24"/>
        </w:rPr>
        <w:t>лекция,</w:t>
      </w:r>
      <w:r>
        <w:rPr>
          <w:rFonts w:ascii="Times New Roman" w:hAnsi="Times New Roman" w:cs="Times New Roman"/>
          <w:bCs/>
          <w:iCs/>
          <w:sz w:val="24"/>
          <w:szCs w:val="24"/>
        </w:rPr>
        <w:t xml:space="preserve"> </w:t>
      </w:r>
      <w:r w:rsidRPr="0057754C">
        <w:rPr>
          <w:rFonts w:ascii="Times New Roman" w:hAnsi="Times New Roman" w:cs="Times New Roman"/>
          <w:bCs/>
          <w:iCs/>
          <w:sz w:val="24"/>
          <w:szCs w:val="24"/>
        </w:rPr>
        <w:t>урок, семинар</w:t>
      </w:r>
    </w:p>
    <w:p w14:paraId="22C233E3" w14:textId="77777777" w:rsidR="00C65410" w:rsidRPr="0057754C" w:rsidRDefault="00C65410" w:rsidP="00C65410">
      <w:pPr>
        <w:spacing w:after="0" w:line="240" w:lineRule="auto"/>
        <w:rPr>
          <w:rFonts w:ascii="Times New Roman" w:hAnsi="Times New Roman" w:cs="Times New Roman"/>
          <w:b/>
          <w:i/>
          <w:sz w:val="24"/>
          <w:szCs w:val="24"/>
        </w:rPr>
      </w:pPr>
      <w:r w:rsidRPr="0057754C">
        <w:rPr>
          <w:rFonts w:ascii="Times New Roman" w:hAnsi="Times New Roman" w:cs="Times New Roman"/>
          <w:b/>
          <w:bCs/>
          <w:i/>
          <w:iCs/>
          <w:sz w:val="24"/>
          <w:szCs w:val="24"/>
        </w:rPr>
        <w:t>Виды учебной деятельности студентов</w:t>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686"/>
        <w:gridCol w:w="5881"/>
      </w:tblGrid>
      <w:tr w:rsidR="00C65410" w:rsidRPr="0057754C" w14:paraId="344E2BF9" w14:textId="77777777" w:rsidTr="00DE1A7B">
        <w:trPr>
          <w:trHeight w:val="466"/>
          <w:jc w:val="center"/>
        </w:trPr>
        <w:tc>
          <w:tcPr>
            <w:tcW w:w="3686" w:type="dxa"/>
            <w:shd w:val="clear" w:color="auto" w:fill="FFFFFF"/>
            <w:vAlign w:val="center"/>
          </w:tcPr>
          <w:p w14:paraId="0F4D5F3D" w14:textId="77777777"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Содержание обучения</w:t>
            </w:r>
          </w:p>
        </w:tc>
        <w:tc>
          <w:tcPr>
            <w:tcW w:w="5881" w:type="dxa"/>
            <w:shd w:val="clear" w:color="auto" w:fill="FFFFFF"/>
            <w:vAlign w:val="center"/>
          </w:tcPr>
          <w:p w14:paraId="264B5D7C" w14:textId="77777777"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57754C" w14:paraId="64A6805A" w14:textId="77777777" w:rsidTr="00DE1A7B">
        <w:trPr>
          <w:trHeight w:val="1056"/>
          <w:jc w:val="center"/>
        </w:trPr>
        <w:tc>
          <w:tcPr>
            <w:tcW w:w="3686" w:type="dxa"/>
            <w:shd w:val="clear" w:color="auto" w:fill="FFFFFF"/>
          </w:tcPr>
          <w:p w14:paraId="35F9C5B3" w14:textId="77777777" w:rsidR="00C65410" w:rsidRPr="0057754C" w:rsidRDefault="00C65410" w:rsidP="00410959">
            <w:pPr>
              <w:spacing w:after="0" w:line="240" w:lineRule="auto"/>
              <w:jc w:val="both"/>
              <w:rPr>
                <w:rFonts w:ascii="Times New Roman" w:hAnsi="Times New Roman" w:cs="Times New Roman"/>
                <w:b/>
                <w:bCs/>
                <w:sz w:val="24"/>
                <w:szCs w:val="24"/>
              </w:rPr>
            </w:pPr>
            <w:r w:rsidRPr="0057754C">
              <w:rPr>
                <w:rFonts w:ascii="Times New Roman" w:hAnsi="Times New Roman" w:cs="Times New Roman"/>
                <w:b/>
                <w:bCs/>
                <w:sz w:val="24"/>
                <w:szCs w:val="24"/>
              </w:rPr>
              <w:t>Тема 4.2.</w:t>
            </w:r>
          </w:p>
          <w:p w14:paraId="4A22407D" w14:textId="77777777" w:rsidR="00C65410" w:rsidRPr="0057754C" w:rsidRDefault="00C65410" w:rsidP="00410959">
            <w:pPr>
              <w:spacing w:after="0" w:line="240" w:lineRule="auto"/>
              <w:jc w:val="both"/>
              <w:rPr>
                <w:rFonts w:ascii="Times New Roman" w:hAnsi="Times New Roman" w:cs="Times New Roman"/>
                <w:b/>
                <w:sz w:val="24"/>
                <w:szCs w:val="24"/>
              </w:rPr>
            </w:pPr>
            <w:r w:rsidRPr="0057754C">
              <w:rPr>
                <w:rFonts w:ascii="Times New Roman" w:eastAsiaTheme="minorHAnsi" w:hAnsi="Times New Roman" w:cs="Times New Roman"/>
                <w:b/>
                <w:iCs/>
                <w:sz w:val="24"/>
                <w:szCs w:val="24"/>
                <w:lang w:eastAsia="en-US"/>
              </w:rPr>
              <w:t>Социальная роль и стратификация</w:t>
            </w:r>
          </w:p>
        </w:tc>
        <w:tc>
          <w:tcPr>
            <w:tcW w:w="5881" w:type="dxa"/>
            <w:shd w:val="clear" w:color="auto" w:fill="FFFFFF"/>
          </w:tcPr>
          <w:p w14:paraId="1F10DACC" w14:textId="77777777" w:rsidR="00C65410" w:rsidRPr="0057754C" w:rsidRDefault="00C65410" w:rsidP="00410959">
            <w:pPr>
              <w:autoSpaceDE w:val="0"/>
              <w:autoSpaceDN w:val="0"/>
              <w:adjustRightInd w:val="0"/>
              <w:spacing w:after="0" w:line="240" w:lineRule="auto"/>
              <w:jc w:val="both"/>
              <w:rPr>
                <w:rFonts w:ascii="Times New Roman" w:hAnsi="Times New Roman" w:cs="Times New Roman"/>
                <w:sz w:val="24"/>
                <w:szCs w:val="24"/>
              </w:rPr>
            </w:pPr>
            <w:r w:rsidRPr="0057754C">
              <w:rPr>
                <w:rFonts w:ascii="Times New Roman" w:hAnsi="Times New Roman" w:cs="Times New Roman"/>
                <w:sz w:val="24"/>
                <w:szCs w:val="24"/>
              </w:rPr>
              <w:t>Характеристика видов социальных норм и санкций, девиантного поведения,</w:t>
            </w:r>
            <w:r>
              <w:rPr>
                <w:rFonts w:ascii="Times New Roman" w:hAnsi="Times New Roman" w:cs="Times New Roman"/>
                <w:sz w:val="24"/>
                <w:szCs w:val="24"/>
              </w:rPr>
              <w:t xml:space="preserve"> </w:t>
            </w:r>
            <w:r w:rsidRPr="0057754C">
              <w:rPr>
                <w:rFonts w:ascii="Times New Roman" w:hAnsi="Times New Roman" w:cs="Times New Roman"/>
                <w:sz w:val="24"/>
                <w:szCs w:val="24"/>
              </w:rPr>
              <w:t>его формы проявления, социальных</w:t>
            </w:r>
            <w:r>
              <w:rPr>
                <w:rFonts w:ascii="Times New Roman" w:hAnsi="Times New Roman" w:cs="Times New Roman"/>
                <w:sz w:val="24"/>
                <w:szCs w:val="24"/>
              </w:rPr>
              <w:t xml:space="preserve"> </w:t>
            </w:r>
            <w:r w:rsidRPr="0057754C">
              <w:rPr>
                <w:rFonts w:ascii="Times New Roman" w:hAnsi="Times New Roman" w:cs="Times New Roman"/>
                <w:sz w:val="24"/>
                <w:szCs w:val="24"/>
              </w:rPr>
              <w:t>конфликтов,</w:t>
            </w:r>
            <w:r>
              <w:rPr>
                <w:rFonts w:ascii="Times New Roman" w:hAnsi="Times New Roman" w:cs="Times New Roman"/>
                <w:sz w:val="24"/>
                <w:szCs w:val="24"/>
              </w:rPr>
              <w:t xml:space="preserve"> </w:t>
            </w:r>
            <w:r w:rsidRPr="0057754C">
              <w:rPr>
                <w:rFonts w:ascii="Times New Roman" w:hAnsi="Times New Roman" w:cs="Times New Roman"/>
                <w:sz w:val="24"/>
                <w:szCs w:val="24"/>
              </w:rPr>
              <w:t xml:space="preserve">причин и истоков их </w:t>
            </w:r>
            <w:r w:rsidRPr="0057754C">
              <w:rPr>
                <w:rFonts w:ascii="Times New Roman" w:hAnsi="Times New Roman" w:cs="Times New Roman"/>
                <w:sz w:val="24"/>
                <w:szCs w:val="24"/>
              </w:rPr>
              <w:lastRenderedPageBreak/>
              <w:t>возникновения</w:t>
            </w:r>
          </w:p>
        </w:tc>
      </w:tr>
    </w:tbl>
    <w:p w14:paraId="6296D808"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eastAsiaTheme="minorHAnsi" w:hAnsi="Times New Roman" w:cs="Times New Roman"/>
          <w:b/>
          <w:iCs/>
          <w:sz w:val="24"/>
          <w:szCs w:val="24"/>
          <w:lang w:eastAsia="en-US"/>
        </w:rPr>
        <w:lastRenderedPageBreak/>
        <w:t>Тема 4</w:t>
      </w:r>
      <w:r w:rsidRPr="0057754C">
        <w:rPr>
          <w:rFonts w:ascii="Times New Roman" w:eastAsiaTheme="minorHAnsi" w:hAnsi="Times New Roman" w:cs="Times New Roman"/>
          <w:b/>
          <w:sz w:val="24"/>
          <w:szCs w:val="24"/>
          <w:lang w:eastAsia="en-US"/>
        </w:rPr>
        <w:t>.</w:t>
      </w:r>
      <w:r w:rsidRPr="0057754C">
        <w:rPr>
          <w:rFonts w:ascii="Times New Roman" w:eastAsiaTheme="minorHAnsi" w:hAnsi="Times New Roman" w:cs="Times New Roman"/>
          <w:b/>
          <w:iCs/>
          <w:sz w:val="24"/>
          <w:szCs w:val="24"/>
          <w:lang w:eastAsia="en-US"/>
        </w:rPr>
        <w:t>3</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Важнейшие социальные общности и группы (10часов)</w:t>
      </w:r>
    </w:p>
    <w:p w14:paraId="4FEA94DB" w14:textId="77777777"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Особенности социальной стратификации в современной России. Демографические,</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профессиональные, поселенческие и иные группы.</w:t>
      </w:r>
    </w:p>
    <w:p w14:paraId="755D6940" w14:textId="77777777"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Молодежь как социальная группа. Особенности молодежной политики в Российской Федерации.</w:t>
      </w:r>
    </w:p>
    <w:p w14:paraId="1B9BB855" w14:textId="77777777"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Этнические общности. Межнациональные отношения, этносоциальные конфликты,  пути их разрешения. Конституционные принципы национальной политики в</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Российской Федерации.</w:t>
      </w:r>
    </w:p>
    <w:p w14:paraId="3FFB66ED" w14:textId="77777777"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Семья как малая социальная группа. Семья и брак. Современная демографическая</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ситуация в Российской Федерации. Семейное право и семейные правоотношения.</w:t>
      </w:r>
    </w:p>
    <w:p w14:paraId="2AA867F8" w14:textId="77777777"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Понятие семейных правоотношений. Порядок, условия заключения и расторжения</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брака. Права и обязанности супругов. Брачный договор. Правовые отношения родителей  и детей. Опека и попечительство.</w:t>
      </w:r>
    </w:p>
    <w:p w14:paraId="19A94EB7"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b/>
          <w:bCs/>
          <w:i/>
          <w:iCs/>
          <w:sz w:val="24"/>
          <w:szCs w:val="24"/>
          <w:lang w:eastAsia="en-US"/>
        </w:rPr>
      </w:pPr>
      <w:r w:rsidRPr="0057754C">
        <w:rPr>
          <w:rFonts w:ascii="Times New Roman" w:eastAsiaTheme="minorHAnsi" w:hAnsi="Times New Roman" w:cs="Times New Roman"/>
          <w:b/>
          <w:bCs/>
          <w:i/>
          <w:iCs/>
          <w:sz w:val="24"/>
          <w:szCs w:val="24"/>
          <w:lang w:eastAsia="en-US"/>
        </w:rPr>
        <w:t>Практические занятия(6часов)</w:t>
      </w:r>
    </w:p>
    <w:p w14:paraId="0F3D901C"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Социальная стратификация.</w:t>
      </w:r>
    </w:p>
    <w:p w14:paraId="47CE3C8A"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Виды социальных норм.</w:t>
      </w:r>
    </w:p>
    <w:p w14:paraId="4DF56714"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Социальные конфликты.</w:t>
      </w:r>
    </w:p>
    <w:p w14:paraId="5A804826"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Социальная стратификация в современной России.</w:t>
      </w:r>
    </w:p>
    <w:p w14:paraId="065CCA80"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Межнациональные отношения.</w:t>
      </w:r>
    </w:p>
    <w:p w14:paraId="30D14B2C"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Семья в современной России.</w:t>
      </w:r>
    </w:p>
    <w:p w14:paraId="683D9313" w14:textId="77777777" w:rsidR="00C65410" w:rsidRPr="0057754C" w:rsidRDefault="00C65410" w:rsidP="00C65410">
      <w:pPr>
        <w:tabs>
          <w:tab w:val="left" w:pos="567"/>
        </w:tabs>
        <w:autoSpaceDE w:val="0"/>
        <w:autoSpaceDN w:val="0"/>
        <w:adjustRightInd w:val="0"/>
        <w:spacing w:after="0" w:line="240" w:lineRule="auto"/>
        <w:rPr>
          <w:rFonts w:ascii="Times New Roman" w:eastAsiaTheme="minorHAnsi" w:hAnsi="Times New Roman" w:cs="Times New Roman"/>
          <w:b/>
          <w:sz w:val="24"/>
          <w:szCs w:val="24"/>
          <w:lang w:eastAsia="en-US"/>
        </w:rPr>
      </w:pPr>
      <w:r w:rsidRPr="0057754C">
        <w:rPr>
          <w:rFonts w:ascii="Times New Roman" w:eastAsiaTheme="minorHAnsi" w:hAnsi="Times New Roman" w:cs="Times New Roman"/>
          <w:b/>
          <w:sz w:val="24"/>
          <w:szCs w:val="24"/>
          <w:lang w:eastAsia="en-US"/>
        </w:rPr>
        <w:t xml:space="preserve">Раздел 5. Политика(22часов) </w:t>
      </w:r>
    </w:p>
    <w:p w14:paraId="1D4033AB"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eastAsiaTheme="minorHAnsi" w:hAnsi="Times New Roman" w:cs="Times New Roman"/>
          <w:b/>
          <w:iCs/>
          <w:sz w:val="24"/>
          <w:szCs w:val="24"/>
          <w:lang w:eastAsia="en-US"/>
        </w:rPr>
        <w:t>Тема 5</w:t>
      </w:r>
      <w:r w:rsidRPr="0057754C">
        <w:rPr>
          <w:rFonts w:ascii="Times New Roman" w:eastAsiaTheme="minorHAnsi" w:hAnsi="Times New Roman" w:cs="Times New Roman"/>
          <w:b/>
          <w:sz w:val="24"/>
          <w:szCs w:val="24"/>
          <w:lang w:eastAsia="en-US"/>
        </w:rPr>
        <w:t>.</w:t>
      </w:r>
      <w:r w:rsidRPr="0057754C">
        <w:rPr>
          <w:rFonts w:ascii="Times New Roman" w:eastAsiaTheme="minorHAnsi" w:hAnsi="Times New Roman" w:cs="Times New Roman"/>
          <w:b/>
          <w:iCs/>
          <w:sz w:val="24"/>
          <w:szCs w:val="24"/>
          <w:lang w:eastAsia="en-US"/>
        </w:rPr>
        <w:t>1</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Политика и власть</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Государство в политической системе(10часов)</w:t>
      </w:r>
    </w:p>
    <w:p w14:paraId="430AF2F3" w14:textId="77777777" w:rsidR="00C65410" w:rsidRPr="0057754C" w:rsidRDefault="00C65410" w:rsidP="00C65410">
      <w:pPr>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Понятие власти. Типы общественной власти. Политика как общественное явление. Понятие власти. Типы общественной власти. Политика как общественное явление.</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Политическая система, ее внутренняя структура. Политические институты. Государство</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как политический институт. Признаки государства. Государственный суверенитет.</w:t>
      </w:r>
    </w:p>
    <w:p w14:paraId="1617273A" w14:textId="77777777"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Внутренние и внешние функции государства. Особенности функционального назначения современных государств. Межгосударственная интеграция, формирование</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надгосударственных институтов — основные особенности развития современной политической системы.</w:t>
      </w:r>
    </w:p>
    <w:p w14:paraId="11489279" w14:textId="77777777"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Формы государства: формы правления, территориально-государственное устройство,  политический режим. Типология политических режимов. Демократия, ее основные ценности и признаки. Условия формирования демократических институтов</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и традиций.</w:t>
      </w:r>
    </w:p>
    <w:p w14:paraId="2827DA7D" w14:textId="77777777"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Правовое государство, понятие и признаки.</w:t>
      </w:r>
    </w:p>
    <w:p w14:paraId="1BF5BF89" w14:textId="77777777" w:rsidR="00C65410" w:rsidRPr="0057754C" w:rsidRDefault="00C65410" w:rsidP="00C65410">
      <w:pPr>
        <w:spacing w:after="0" w:line="240" w:lineRule="auto"/>
        <w:ind w:firstLine="709"/>
        <w:jc w:val="both"/>
        <w:rPr>
          <w:rFonts w:ascii="Times New Roman" w:hAnsi="Times New Roman" w:cs="Times New Roman"/>
          <w:bCs/>
          <w:iCs/>
          <w:sz w:val="24"/>
          <w:szCs w:val="24"/>
        </w:rPr>
      </w:pPr>
      <w:r w:rsidRPr="0057754C">
        <w:rPr>
          <w:rFonts w:ascii="Times New Roman" w:hAnsi="Times New Roman" w:cs="Times New Roman"/>
          <w:b/>
          <w:bCs/>
          <w:i/>
          <w:iCs/>
          <w:sz w:val="24"/>
          <w:szCs w:val="24"/>
        </w:rPr>
        <w:t>Формы организации учебных занятий:</w:t>
      </w:r>
      <w:r>
        <w:rPr>
          <w:rFonts w:ascii="Times New Roman" w:hAnsi="Times New Roman" w:cs="Times New Roman"/>
          <w:b/>
          <w:bCs/>
          <w:i/>
          <w:iCs/>
          <w:sz w:val="24"/>
          <w:szCs w:val="24"/>
        </w:rPr>
        <w:t xml:space="preserve"> </w:t>
      </w:r>
      <w:r w:rsidRPr="0057754C">
        <w:rPr>
          <w:rFonts w:ascii="Times New Roman" w:hAnsi="Times New Roman" w:cs="Times New Roman"/>
          <w:bCs/>
          <w:iCs/>
          <w:sz w:val="24"/>
          <w:szCs w:val="24"/>
        </w:rPr>
        <w:t>лекция,</w:t>
      </w:r>
      <w:r>
        <w:rPr>
          <w:rFonts w:ascii="Times New Roman" w:hAnsi="Times New Roman" w:cs="Times New Roman"/>
          <w:bCs/>
          <w:iCs/>
          <w:sz w:val="24"/>
          <w:szCs w:val="24"/>
        </w:rPr>
        <w:t xml:space="preserve"> </w:t>
      </w:r>
      <w:r w:rsidRPr="0057754C">
        <w:rPr>
          <w:rFonts w:ascii="Times New Roman" w:hAnsi="Times New Roman" w:cs="Times New Roman"/>
          <w:bCs/>
          <w:iCs/>
          <w:sz w:val="24"/>
          <w:szCs w:val="24"/>
        </w:rPr>
        <w:t>урок, семинар</w:t>
      </w:r>
    </w:p>
    <w:p w14:paraId="3DC1A13E" w14:textId="77777777" w:rsidR="00C65410" w:rsidRPr="0057754C" w:rsidRDefault="00C65410" w:rsidP="00C65410">
      <w:pPr>
        <w:spacing w:after="0" w:line="240" w:lineRule="auto"/>
        <w:rPr>
          <w:rFonts w:ascii="Times New Roman" w:hAnsi="Times New Roman" w:cs="Times New Roman"/>
          <w:b/>
          <w:i/>
          <w:sz w:val="24"/>
          <w:szCs w:val="24"/>
        </w:rPr>
      </w:pPr>
      <w:r w:rsidRPr="0057754C">
        <w:rPr>
          <w:rFonts w:ascii="Times New Roman" w:hAnsi="Times New Roman" w:cs="Times New Roman"/>
          <w:b/>
          <w:bCs/>
          <w:i/>
          <w:iCs/>
          <w:sz w:val="24"/>
          <w:szCs w:val="24"/>
        </w:rPr>
        <w:t>Виды учебной деятельности студентов</w:t>
      </w: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686"/>
        <w:gridCol w:w="6023"/>
      </w:tblGrid>
      <w:tr w:rsidR="00C65410" w:rsidRPr="0057754C" w14:paraId="347012F1" w14:textId="77777777" w:rsidTr="00DE1A7B">
        <w:trPr>
          <w:trHeight w:val="20"/>
          <w:jc w:val="center"/>
        </w:trPr>
        <w:tc>
          <w:tcPr>
            <w:tcW w:w="3686" w:type="dxa"/>
            <w:shd w:val="clear" w:color="auto" w:fill="FFFFFF"/>
            <w:vAlign w:val="center"/>
          </w:tcPr>
          <w:p w14:paraId="4853A363" w14:textId="77777777"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Содержание обучения</w:t>
            </w:r>
          </w:p>
        </w:tc>
        <w:tc>
          <w:tcPr>
            <w:tcW w:w="6023" w:type="dxa"/>
            <w:shd w:val="clear" w:color="auto" w:fill="FFFFFF"/>
            <w:vAlign w:val="center"/>
          </w:tcPr>
          <w:p w14:paraId="4BAFDAF7" w14:textId="77777777"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57754C" w14:paraId="18B0E7ED" w14:textId="77777777" w:rsidTr="00DE1A7B">
        <w:trPr>
          <w:trHeight w:val="499"/>
          <w:jc w:val="center"/>
        </w:trPr>
        <w:tc>
          <w:tcPr>
            <w:tcW w:w="3686" w:type="dxa"/>
            <w:shd w:val="clear" w:color="auto" w:fill="FFFFFF"/>
          </w:tcPr>
          <w:p w14:paraId="4A937FE4" w14:textId="77777777" w:rsidR="00C65410" w:rsidRPr="0057754C" w:rsidRDefault="00C65410" w:rsidP="00B6209A">
            <w:pPr>
              <w:autoSpaceDE w:val="0"/>
              <w:autoSpaceDN w:val="0"/>
              <w:adjustRightInd w:val="0"/>
              <w:spacing w:after="0" w:line="240" w:lineRule="auto"/>
              <w:rPr>
                <w:rFonts w:ascii="Times New Roman" w:hAnsi="Times New Roman" w:cs="Times New Roman"/>
                <w:b/>
                <w:bCs/>
                <w:sz w:val="24"/>
                <w:szCs w:val="24"/>
              </w:rPr>
            </w:pPr>
            <w:r w:rsidRPr="0057754C">
              <w:rPr>
                <w:rFonts w:ascii="Times New Roman" w:hAnsi="Times New Roman" w:cs="Times New Roman"/>
                <w:b/>
                <w:bCs/>
                <w:sz w:val="24"/>
                <w:szCs w:val="24"/>
              </w:rPr>
              <w:t xml:space="preserve">Тема 5.1. </w:t>
            </w:r>
            <w:r w:rsidRPr="0057754C">
              <w:rPr>
                <w:rFonts w:ascii="Times New Roman" w:eastAsiaTheme="minorHAnsi" w:hAnsi="Times New Roman" w:cs="Times New Roman"/>
                <w:b/>
                <w:iCs/>
                <w:sz w:val="24"/>
                <w:szCs w:val="24"/>
                <w:lang w:eastAsia="en-US"/>
              </w:rPr>
              <w:t>Политика и власть</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Государство в политической системе</w:t>
            </w:r>
          </w:p>
          <w:p w14:paraId="179E2D97" w14:textId="77777777" w:rsidR="00C65410" w:rsidRPr="0057754C" w:rsidRDefault="00C65410" w:rsidP="00410959">
            <w:pPr>
              <w:spacing w:after="0" w:line="240" w:lineRule="auto"/>
              <w:rPr>
                <w:rFonts w:ascii="Times New Roman" w:hAnsi="Times New Roman" w:cs="Times New Roman"/>
                <w:b/>
                <w:bCs/>
                <w:sz w:val="24"/>
                <w:szCs w:val="24"/>
              </w:rPr>
            </w:pPr>
          </w:p>
          <w:p w14:paraId="2A47B294" w14:textId="77777777" w:rsidR="00C65410" w:rsidRPr="0057754C" w:rsidRDefault="00C65410" w:rsidP="00410959">
            <w:pPr>
              <w:spacing w:after="0" w:line="240" w:lineRule="auto"/>
              <w:rPr>
                <w:rFonts w:ascii="Times New Roman" w:hAnsi="Times New Roman" w:cs="Times New Roman"/>
                <w:b/>
                <w:sz w:val="24"/>
                <w:szCs w:val="24"/>
              </w:rPr>
            </w:pPr>
          </w:p>
        </w:tc>
        <w:tc>
          <w:tcPr>
            <w:tcW w:w="6023" w:type="dxa"/>
            <w:shd w:val="clear" w:color="auto" w:fill="FFFFFF"/>
          </w:tcPr>
          <w:p w14:paraId="1B9A9E80" w14:textId="77777777" w:rsidR="00C65410" w:rsidRPr="0057754C" w:rsidRDefault="00C65410" w:rsidP="00410959">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Умение давать определение понятий: «власть», «политическая система», «внутренняя структура политической системы».</w:t>
            </w:r>
          </w:p>
          <w:p w14:paraId="15BF59F6" w14:textId="77777777" w:rsidR="00C65410" w:rsidRPr="0057754C" w:rsidRDefault="00C65410" w:rsidP="00410959">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Характеристика внутренних и внешних функций государства, форм государства: форм правления, территориально- государственного устройства, политического режима.</w:t>
            </w:r>
          </w:p>
          <w:p w14:paraId="68EAF474" w14:textId="77777777" w:rsidR="00C65410" w:rsidRPr="0057754C" w:rsidRDefault="00C65410" w:rsidP="00410959">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Характеристика типологии политических режимов. Знание понятий правового государства и умение называть его признаки</w:t>
            </w:r>
          </w:p>
        </w:tc>
      </w:tr>
    </w:tbl>
    <w:p w14:paraId="55BE2425"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eastAsiaTheme="minorHAnsi" w:hAnsi="Times New Roman" w:cs="Times New Roman"/>
          <w:b/>
          <w:iCs/>
          <w:sz w:val="24"/>
          <w:szCs w:val="24"/>
          <w:lang w:eastAsia="en-US"/>
        </w:rPr>
        <w:t>Тема 5</w:t>
      </w:r>
      <w:r w:rsidRPr="0057754C">
        <w:rPr>
          <w:rFonts w:ascii="Times New Roman" w:eastAsiaTheme="minorHAnsi" w:hAnsi="Times New Roman" w:cs="Times New Roman"/>
          <w:b/>
          <w:sz w:val="24"/>
          <w:szCs w:val="24"/>
          <w:lang w:eastAsia="en-US"/>
        </w:rPr>
        <w:t>.</w:t>
      </w:r>
      <w:r w:rsidRPr="0057754C">
        <w:rPr>
          <w:rFonts w:ascii="Times New Roman" w:eastAsiaTheme="minorHAnsi" w:hAnsi="Times New Roman" w:cs="Times New Roman"/>
          <w:b/>
          <w:iCs/>
          <w:sz w:val="24"/>
          <w:szCs w:val="24"/>
          <w:lang w:eastAsia="en-US"/>
        </w:rPr>
        <w:t>2</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Участники политического процесса(12часов)</w:t>
      </w:r>
    </w:p>
    <w:p w14:paraId="7A7D905B" w14:textId="77777777"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lastRenderedPageBreak/>
        <w:t>Личность и государство. Политический статус личности. Политическое участие</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и его типы. Причины и особенности экстремистских форм политического участия.</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Политическое лидерство. Лидеры и ведомые. Политическая элита, особенности ее</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формирования в современной России.</w:t>
      </w:r>
    </w:p>
    <w:p w14:paraId="3E17E8FF" w14:textId="77777777"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Гражданское общество и государство. Гражданские инициативы.</w:t>
      </w:r>
    </w:p>
    <w:p w14:paraId="365254E1" w14:textId="77777777"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Отличительные черты выборов в демократическом обществе. Абсентеизм, его причины и опасность. Избирательная кампания в Российской Федерации.</w:t>
      </w:r>
    </w:p>
    <w:p w14:paraId="0F8F1834" w14:textId="77777777"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Политические партии и движения, их классификация. Современные идейно-политические системы: консерватизм, либерализм, социал-демократия, коммунизм.</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Законодательное регулирование деятельности партий в Российской Федерации.</w:t>
      </w:r>
    </w:p>
    <w:p w14:paraId="7FA03BE8" w14:textId="77777777"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Роль средств массовой информации в политической жизни общества.</w:t>
      </w:r>
    </w:p>
    <w:p w14:paraId="41273C40" w14:textId="77777777" w:rsidR="00C65410" w:rsidRPr="0057754C" w:rsidRDefault="00C65410" w:rsidP="00C65410">
      <w:pPr>
        <w:spacing w:after="0" w:line="240" w:lineRule="auto"/>
        <w:ind w:firstLine="709"/>
        <w:jc w:val="both"/>
        <w:rPr>
          <w:rFonts w:ascii="Times New Roman" w:hAnsi="Times New Roman" w:cs="Times New Roman"/>
          <w:bCs/>
          <w:iCs/>
          <w:sz w:val="24"/>
          <w:szCs w:val="24"/>
        </w:rPr>
      </w:pPr>
      <w:r w:rsidRPr="0057754C">
        <w:rPr>
          <w:rFonts w:ascii="Times New Roman" w:hAnsi="Times New Roman" w:cs="Times New Roman"/>
          <w:b/>
          <w:bCs/>
          <w:i/>
          <w:iCs/>
          <w:sz w:val="24"/>
          <w:szCs w:val="24"/>
        </w:rPr>
        <w:t>Формы организации учебных занятий:</w:t>
      </w:r>
      <w:r>
        <w:rPr>
          <w:rFonts w:ascii="Times New Roman" w:hAnsi="Times New Roman" w:cs="Times New Roman"/>
          <w:b/>
          <w:bCs/>
          <w:i/>
          <w:iCs/>
          <w:sz w:val="24"/>
          <w:szCs w:val="24"/>
        </w:rPr>
        <w:t xml:space="preserve"> </w:t>
      </w:r>
      <w:r w:rsidRPr="0057754C">
        <w:rPr>
          <w:rFonts w:ascii="Times New Roman" w:hAnsi="Times New Roman" w:cs="Times New Roman"/>
          <w:bCs/>
          <w:iCs/>
          <w:sz w:val="24"/>
          <w:szCs w:val="24"/>
        </w:rPr>
        <w:t>лекция,</w:t>
      </w:r>
      <w:r>
        <w:rPr>
          <w:rFonts w:ascii="Times New Roman" w:hAnsi="Times New Roman" w:cs="Times New Roman"/>
          <w:bCs/>
          <w:iCs/>
          <w:sz w:val="24"/>
          <w:szCs w:val="24"/>
        </w:rPr>
        <w:t xml:space="preserve"> </w:t>
      </w:r>
      <w:r w:rsidRPr="0057754C">
        <w:rPr>
          <w:rFonts w:ascii="Times New Roman" w:hAnsi="Times New Roman" w:cs="Times New Roman"/>
          <w:bCs/>
          <w:iCs/>
          <w:sz w:val="24"/>
          <w:szCs w:val="24"/>
        </w:rPr>
        <w:t>урок, семинар</w:t>
      </w:r>
    </w:p>
    <w:p w14:paraId="193F3E97" w14:textId="77777777" w:rsidR="00C65410" w:rsidRPr="0057754C" w:rsidRDefault="00C65410" w:rsidP="00C65410">
      <w:pPr>
        <w:spacing w:after="0" w:line="240" w:lineRule="auto"/>
        <w:rPr>
          <w:rFonts w:ascii="Times New Roman" w:hAnsi="Times New Roman" w:cs="Times New Roman"/>
          <w:b/>
          <w:i/>
          <w:sz w:val="24"/>
          <w:szCs w:val="24"/>
        </w:rPr>
      </w:pPr>
      <w:r w:rsidRPr="0057754C">
        <w:rPr>
          <w:rFonts w:ascii="Times New Roman" w:hAnsi="Times New Roman" w:cs="Times New Roman"/>
          <w:b/>
          <w:bCs/>
          <w:i/>
          <w:iCs/>
          <w:sz w:val="24"/>
          <w:szCs w:val="24"/>
        </w:rPr>
        <w:t>Виды учебной деятельности студентов</w:t>
      </w: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686"/>
        <w:gridCol w:w="6023"/>
      </w:tblGrid>
      <w:tr w:rsidR="00C65410" w:rsidRPr="0057754C" w14:paraId="6C0EA91A" w14:textId="77777777" w:rsidTr="00DE1A7B">
        <w:trPr>
          <w:trHeight w:val="20"/>
          <w:jc w:val="center"/>
        </w:trPr>
        <w:tc>
          <w:tcPr>
            <w:tcW w:w="3686" w:type="dxa"/>
            <w:shd w:val="clear" w:color="auto" w:fill="FFFFFF"/>
            <w:vAlign w:val="center"/>
          </w:tcPr>
          <w:p w14:paraId="2A50EA71" w14:textId="77777777"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Содержание обучения</w:t>
            </w:r>
          </w:p>
        </w:tc>
        <w:tc>
          <w:tcPr>
            <w:tcW w:w="6023" w:type="dxa"/>
            <w:shd w:val="clear" w:color="auto" w:fill="FFFFFF"/>
            <w:vAlign w:val="center"/>
          </w:tcPr>
          <w:p w14:paraId="7D3EC4BE" w14:textId="77777777"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57754C" w14:paraId="4DA1654D" w14:textId="77777777" w:rsidTr="00DE1A7B">
        <w:trPr>
          <w:trHeight w:val="1367"/>
          <w:jc w:val="center"/>
        </w:trPr>
        <w:tc>
          <w:tcPr>
            <w:tcW w:w="3686" w:type="dxa"/>
            <w:shd w:val="clear" w:color="auto" w:fill="FFFFFF"/>
          </w:tcPr>
          <w:p w14:paraId="097A42DC" w14:textId="77777777" w:rsidR="00C65410" w:rsidRPr="0057754C" w:rsidRDefault="00C65410" w:rsidP="00410959">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hAnsi="Times New Roman" w:cs="Times New Roman"/>
                <w:b/>
                <w:bCs/>
                <w:sz w:val="24"/>
                <w:szCs w:val="24"/>
              </w:rPr>
              <w:t xml:space="preserve">Тема 5.2. </w:t>
            </w:r>
            <w:r w:rsidRPr="0057754C">
              <w:rPr>
                <w:rFonts w:ascii="Times New Roman" w:eastAsiaTheme="minorHAnsi" w:hAnsi="Times New Roman" w:cs="Times New Roman"/>
                <w:b/>
                <w:iCs/>
                <w:sz w:val="24"/>
                <w:szCs w:val="24"/>
                <w:lang w:eastAsia="en-US"/>
              </w:rPr>
              <w:t>Политика и власть</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Государство в политической системе</w:t>
            </w:r>
          </w:p>
          <w:p w14:paraId="3263A181" w14:textId="77777777" w:rsidR="00C65410" w:rsidRPr="0057754C" w:rsidRDefault="00C65410" w:rsidP="00410959">
            <w:pPr>
              <w:spacing w:after="0" w:line="240" w:lineRule="auto"/>
              <w:rPr>
                <w:rFonts w:ascii="Times New Roman" w:hAnsi="Times New Roman" w:cs="Times New Roman"/>
                <w:b/>
                <w:bCs/>
                <w:sz w:val="24"/>
                <w:szCs w:val="24"/>
              </w:rPr>
            </w:pPr>
          </w:p>
          <w:p w14:paraId="33379274" w14:textId="77777777" w:rsidR="00C65410" w:rsidRPr="0057754C" w:rsidRDefault="00C65410" w:rsidP="00410959">
            <w:pPr>
              <w:spacing w:after="0" w:line="240" w:lineRule="auto"/>
              <w:rPr>
                <w:rFonts w:ascii="Times New Roman" w:hAnsi="Times New Roman" w:cs="Times New Roman"/>
                <w:b/>
                <w:sz w:val="24"/>
                <w:szCs w:val="24"/>
              </w:rPr>
            </w:pPr>
          </w:p>
        </w:tc>
        <w:tc>
          <w:tcPr>
            <w:tcW w:w="6023" w:type="dxa"/>
            <w:shd w:val="clear" w:color="auto" w:fill="FFFFFF"/>
          </w:tcPr>
          <w:p w14:paraId="75FA35A4" w14:textId="77777777" w:rsidR="00C65410" w:rsidRPr="0057754C" w:rsidRDefault="00C65410" w:rsidP="00410959">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Характеристика взаимоотношений личности и государства.</w:t>
            </w:r>
          </w:p>
          <w:p w14:paraId="1AE8DC0D" w14:textId="77777777" w:rsidR="00C65410" w:rsidRPr="0057754C" w:rsidRDefault="00C65410" w:rsidP="00410959">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Знание понятий «гражданское общество» и «правовое государство».</w:t>
            </w:r>
          </w:p>
          <w:p w14:paraId="724EA1C8" w14:textId="77777777" w:rsidR="00C65410" w:rsidRPr="0057754C" w:rsidRDefault="00C65410" w:rsidP="00410959">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Характеристика избирательной кампании в Российской Федерации.</w:t>
            </w:r>
          </w:p>
        </w:tc>
      </w:tr>
    </w:tbl>
    <w:p w14:paraId="43B80753"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b/>
          <w:bCs/>
          <w:i/>
          <w:iCs/>
          <w:sz w:val="24"/>
          <w:szCs w:val="24"/>
          <w:lang w:eastAsia="en-US"/>
        </w:rPr>
      </w:pPr>
      <w:r w:rsidRPr="0057754C">
        <w:rPr>
          <w:rFonts w:ascii="Times New Roman" w:eastAsiaTheme="minorHAnsi" w:hAnsi="Times New Roman" w:cs="Times New Roman"/>
          <w:b/>
          <w:bCs/>
          <w:i/>
          <w:iCs/>
          <w:sz w:val="24"/>
          <w:szCs w:val="24"/>
          <w:lang w:eastAsia="en-US"/>
        </w:rPr>
        <w:t>Практические занятия(7часов)</w:t>
      </w:r>
    </w:p>
    <w:p w14:paraId="05FDD884"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Политическая система общества, ее структура.</w:t>
      </w:r>
    </w:p>
    <w:p w14:paraId="7667FFDD"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Государство в политической системе общества.</w:t>
      </w:r>
    </w:p>
    <w:p w14:paraId="0ECFBF2B"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Функции государства.</w:t>
      </w:r>
    </w:p>
    <w:p w14:paraId="52E58E17"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Формы государства.</w:t>
      </w:r>
    </w:p>
    <w:p w14:paraId="4B88EE68"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Гражданское общество и правовое государство.</w:t>
      </w:r>
    </w:p>
    <w:p w14:paraId="5F2EF4C1"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Избирательное право в Российской Федерации.</w:t>
      </w:r>
    </w:p>
    <w:p w14:paraId="27707C50"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Личность и государство.</w:t>
      </w:r>
    </w:p>
    <w:p w14:paraId="215DC7A1"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b/>
          <w:sz w:val="24"/>
          <w:szCs w:val="24"/>
          <w:lang w:eastAsia="en-US"/>
        </w:rPr>
      </w:pPr>
      <w:r w:rsidRPr="0057754C">
        <w:rPr>
          <w:rFonts w:ascii="Times New Roman" w:eastAsiaTheme="minorHAnsi" w:hAnsi="Times New Roman" w:cs="Times New Roman"/>
          <w:b/>
          <w:sz w:val="24"/>
          <w:szCs w:val="24"/>
          <w:lang w:eastAsia="en-US"/>
        </w:rPr>
        <w:t>Раздел 6. Право (38 часов)</w:t>
      </w:r>
    </w:p>
    <w:p w14:paraId="25C038AB"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eastAsiaTheme="minorHAnsi" w:hAnsi="Times New Roman" w:cs="Times New Roman"/>
          <w:b/>
          <w:iCs/>
          <w:sz w:val="24"/>
          <w:szCs w:val="24"/>
          <w:lang w:eastAsia="en-US"/>
        </w:rPr>
        <w:t>Тема6</w:t>
      </w:r>
      <w:r w:rsidRPr="0057754C">
        <w:rPr>
          <w:rFonts w:ascii="Times New Roman" w:eastAsiaTheme="minorHAnsi" w:hAnsi="Times New Roman" w:cs="Times New Roman"/>
          <w:b/>
          <w:sz w:val="24"/>
          <w:szCs w:val="24"/>
          <w:lang w:eastAsia="en-US"/>
        </w:rPr>
        <w:t>.</w:t>
      </w:r>
      <w:r w:rsidRPr="0057754C">
        <w:rPr>
          <w:rFonts w:ascii="Times New Roman" w:eastAsiaTheme="minorHAnsi" w:hAnsi="Times New Roman" w:cs="Times New Roman"/>
          <w:b/>
          <w:iCs/>
          <w:sz w:val="24"/>
          <w:szCs w:val="24"/>
          <w:lang w:eastAsia="en-US"/>
        </w:rPr>
        <w:t>1</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Правовое регулирование общественных отношений(10 часов)</w:t>
      </w:r>
    </w:p>
    <w:p w14:paraId="5A4AAF0B" w14:textId="77777777"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Юриспруденция как общественная наука.</w:t>
      </w:r>
    </w:p>
    <w:p w14:paraId="7E2A184D" w14:textId="77777777"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Право в системе социальных норм. Правовые и моральные нормы.</w:t>
      </w:r>
    </w:p>
    <w:p w14:paraId="2FF343F9" w14:textId="77777777"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Система права: основные институты, отрасли права. Частное и публичное право.</w:t>
      </w:r>
    </w:p>
    <w:p w14:paraId="228386FE" w14:textId="77777777"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Основные формы права. Нормативные правовые акты и их характеристика. Порядок принятия и вступления в силу законов в РФ. Действие нормативных правовых</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актов во времени, в пространстве и по кругу лиц. Правовые отношения и их структура.</w:t>
      </w:r>
    </w:p>
    <w:p w14:paraId="2ADE8874" w14:textId="77777777" w:rsidR="00C65410" w:rsidRPr="0057754C" w:rsidRDefault="00C65410" w:rsidP="00C65410">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Правомерное и противоправное поведение. Виды противоправных поступков.</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Юридическая ответственность и ее задачи.</w:t>
      </w:r>
    </w:p>
    <w:p w14:paraId="36259D3D" w14:textId="77777777" w:rsidR="00C65410" w:rsidRPr="0057754C" w:rsidRDefault="00C65410" w:rsidP="00C65410">
      <w:pPr>
        <w:spacing w:after="0" w:line="240" w:lineRule="auto"/>
        <w:ind w:firstLine="709"/>
        <w:jc w:val="both"/>
        <w:rPr>
          <w:rFonts w:ascii="Times New Roman" w:hAnsi="Times New Roman" w:cs="Times New Roman"/>
          <w:bCs/>
          <w:iCs/>
          <w:sz w:val="24"/>
          <w:szCs w:val="24"/>
        </w:rPr>
      </w:pPr>
      <w:r w:rsidRPr="0057754C">
        <w:rPr>
          <w:rFonts w:ascii="Times New Roman" w:hAnsi="Times New Roman" w:cs="Times New Roman"/>
          <w:b/>
          <w:bCs/>
          <w:i/>
          <w:iCs/>
          <w:sz w:val="24"/>
          <w:szCs w:val="24"/>
        </w:rPr>
        <w:t>Формы организации учебных занятий:</w:t>
      </w:r>
      <w:r>
        <w:rPr>
          <w:rFonts w:ascii="Times New Roman" w:hAnsi="Times New Roman" w:cs="Times New Roman"/>
          <w:b/>
          <w:bCs/>
          <w:i/>
          <w:iCs/>
          <w:sz w:val="24"/>
          <w:szCs w:val="24"/>
        </w:rPr>
        <w:t xml:space="preserve"> </w:t>
      </w:r>
      <w:r w:rsidRPr="0057754C">
        <w:rPr>
          <w:rFonts w:ascii="Times New Roman" w:hAnsi="Times New Roman" w:cs="Times New Roman"/>
          <w:bCs/>
          <w:iCs/>
          <w:sz w:val="24"/>
          <w:szCs w:val="24"/>
        </w:rPr>
        <w:t>лекция,</w:t>
      </w:r>
      <w:r>
        <w:rPr>
          <w:rFonts w:ascii="Times New Roman" w:hAnsi="Times New Roman" w:cs="Times New Roman"/>
          <w:bCs/>
          <w:iCs/>
          <w:sz w:val="24"/>
          <w:szCs w:val="24"/>
        </w:rPr>
        <w:t xml:space="preserve"> </w:t>
      </w:r>
      <w:r w:rsidRPr="0057754C">
        <w:rPr>
          <w:rFonts w:ascii="Times New Roman" w:hAnsi="Times New Roman" w:cs="Times New Roman"/>
          <w:bCs/>
          <w:iCs/>
          <w:sz w:val="24"/>
          <w:szCs w:val="24"/>
        </w:rPr>
        <w:t>урок, семинар</w:t>
      </w:r>
    </w:p>
    <w:p w14:paraId="5C0DF17E" w14:textId="77777777" w:rsidR="00C65410" w:rsidRPr="0057754C" w:rsidRDefault="00C65410" w:rsidP="00C65410">
      <w:pPr>
        <w:spacing w:after="0" w:line="240" w:lineRule="auto"/>
        <w:rPr>
          <w:rFonts w:ascii="Times New Roman" w:hAnsi="Times New Roman" w:cs="Times New Roman"/>
          <w:b/>
          <w:i/>
          <w:sz w:val="24"/>
          <w:szCs w:val="24"/>
        </w:rPr>
      </w:pPr>
      <w:r w:rsidRPr="0057754C">
        <w:rPr>
          <w:rFonts w:ascii="Times New Roman" w:hAnsi="Times New Roman" w:cs="Times New Roman"/>
          <w:b/>
          <w:bCs/>
          <w:i/>
          <w:iCs/>
          <w:sz w:val="24"/>
          <w:szCs w:val="24"/>
        </w:rPr>
        <w:t>Виды учебной деятельности студентов</w:t>
      </w: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4"/>
        <w:gridCol w:w="6165"/>
      </w:tblGrid>
      <w:tr w:rsidR="00C65410" w:rsidRPr="0057754C" w14:paraId="2A5D7468" w14:textId="77777777" w:rsidTr="00DE1A7B">
        <w:trPr>
          <w:trHeight w:val="420"/>
          <w:jc w:val="center"/>
        </w:trPr>
        <w:tc>
          <w:tcPr>
            <w:tcW w:w="3544" w:type="dxa"/>
            <w:shd w:val="clear" w:color="auto" w:fill="FFFFFF"/>
            <w:vAlign w:val="center"/>
          </w:tcPr>
          <w:p w14:paraId="1DF661CA" w14:textId="77777777"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Содержание обучения</w:t>
            </w:r>
          </w:p>
        </w:tc>
        <w:tc>
          <w:tcPr>
            <w:tcW w:w="6165" w:type="dxa"/>
            <w:shd w:val="clear" w:color="auto" w:fill="FFFFFF"/>
            <w:vAlign w:val="center"/>
          </w:tcPr>
          <w:p w14:paraId="10125542" w14:textId="77777777"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57754C" w14:paraId="14ACE3A1" w14:textId="77777777" w:rsidTr="00DE1A7B">
        <w:trPr>
          <w:trHeight w:val="741"/>
          <w:jc w:val="center"/>
        </w:trPr>
        <w:tc>
          <w:tcPr>
            <w:tcW w:w="3544" w:type="dxa"/>
            <w:shd w:val="clear" w:color="auto" w:fill="FFFFFF"/>
          </w:tcPr>
          <w:p w14:paraId="5E4792CB" w14:textId="77777777" w:rsidR="00C65410" w:rsidRPr="0057754C" w:rsidRDefault="00C65410" w:rsidP="00410959">
            <w:pPr>
              <w:autoSpaceDE w:val="0"/>
              <w:autoSpaceDN w:val="0"/>
              <w:adjustRightInd w:val="0"/>
              <w:spacing w:after="0" w:line="240" w:lineRule="auto"/>
              <w:rPr>
                <w:rFonts w:ascii="Times New Roman" w:hAnsi="Times New Roman" w:cs="Times New Roman"/>
                <w:b/>
                <w:sz w:val="24"/>
                <w:szCs w:val="24"/>
              </w:rPr>
            </w:pPr>
            <w:r w:rsidRPr="0057754C">
              <w:rPr>
                <w:rFonts w:ascii="Times New Roman" w:hAnsi="Times New Roman" w:cs="Times New Roman"/>
                <w:b/>
                <w:bCs/>
                <w:sz w:val="24"/>
                <w:szCs w:val="24"/>
              </w:rPr>
              <w:t>Тема 6.1.</w:t>
            </w:r>
            <w:r w:rsidRPr="0057754C">
              <w:rPr>
                <w:rFonts w:ascii="Times New Roman" w:eastAsiaTheme="minorHAnsi" w:hAnsi="Times New Roman" w:cs="Times New Roman"/>
                <w:b/>
                <w:iCs/>
                <w:sz w:val="24"/>
                <w:szCs w:val="24"/>
                <w:lang w:eastAsia="en-US"/>
              </w:rPr>
              <w:t>Правовое регулирование общественных отношений</w:t>
            </w:r>
          </w:p>
        </w:tc>
        <w:tc>
          <w:tcPr>
            <w:tcW w:w="6165" w:type="dxa"/>
            <w:shd w:val="clear" w:color="auto" w:fill="FFFFFF"/>
          </w:tcPr>
          <w:p w14:paraId="7AD76DDA" w14:textId="77777777" w:rsidR="00C65410" w:rsidRPr="0057754C" w:rsidRDefault="00C65410" w:rsidP="00410959">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Выделение роли права в системе социальных норм.</w:t>
            </w:r>
          </w:p>
          <w:p w14:paraId="359E4AEB" w14:textId="77777777" w:rsidR="00C65410" w:rsidRPr="0057754C" w:rsidRDefault="00C65410" w:rsidP="00410959">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Умение давать характеристику системе права.</w:t>
            </w:r>
          </w:p>
        </w:tc>
      </w:tr>
    </w:tbl>
    <w:p w14:paraId="47A54B30"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eastAsiaTheme="minorHAnsi" w:hAnsi="Times New Roman" w:cs="Times New Roman"/>
          <w:b/>
          <w:sz w:val="24"/>
          <w:szCs w:val="24"/>
          <w:lang w:eastAsia="en-US"/>
        </w:rPr>
        <w:t xml:space="preserve">Тема </w:t>
      </w:r>
      <w:r w:rsidRPr="0057754C">
        <w:rPr>
          <w:rFonts w:ascii="Times New Roman" w:eastAsiaTheme="minorHAnsi" w:hAnsi="Times New Roman" w:cs="Times New Roman"/>
          <w:b/>
          <w:iCs/>
          <w:sz w:val="24"/>
          <w:szCs w:val="24"/>
          <w:lang w:eastAsia="en-US"/>
        </w:rPr>
        <w:t>6</w:t>
      </w:r>
      <w:r w:rsidRPr="0057754C">
        <w:rPr>
          <w:rFonts w:ascii="Times New Roman" w:eastAsiaTheme="minorHAnsi" w:hAnsi="Times New Roman" w:cs="Times New Roman"/>
          <w:b/>
          <w:sz w:val="24"/>
          <w:szCs w:val="24"/>
          <w:lang w:eastAsia="en-US"/>
        </w:rPr>
        <w:t>.</w:t>
      </w:r>
      <w:r w:rsidRPr="0057754C">
        <w:rPr>
          <w:rFonts w:ascii="Times New Roman" w:eastAsiaTheme="minorHAnsi" w:hAnsi="Times New Roman" w:cs="Times New Roman"/>
          <w:b/>
          <w:iCs/>
          <w:sz w:val="24"/>
          <w:szCs w:val="24"/>
          <w:lang w:eastAsia="en-US"/>
        </w:rPr>
        <w:t>2</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Основы конституционного права Российской Федерации(16часов)</w:t>
      </w:r>
    </w:p>
    <w:p w14:paraId="2B425704" w14:textId="77777777" w:rsidR="00C65410" w:rsidRPr="0057754C" w:rsidRDefault="00C65410" w:rsidP="00C65410">
      <w:pPr>
        <w:tabs>
          <w:tab w:val="left" w:pos="284"/>
        </w:tabs>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Конституционное право как отрасль российского права. Основы конституционного</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 xml:space="preserve">строя Российской Федерации. Система государственных органов Российской Федерации. </w:t>
      </w:r>
      <w:r w:rsidRPr="0057754C">
        <w:rPr>
          <w:rFonts w:ascii="Times New Roman" w:eastAsiaTheme="minorHAnsi" w:hAnsi="Times New Roman" w:cs="Times New Roman"/>
          <w:sz w:val="24"/>
          <w:szCs w:val="24"/>
          <w:lang w:eastAsia="en-US"/>
        </w:rPr>
        <w:lastRenderedPageBreak/>
        <w:t>Законодательная власть. Исполнительная власть. Институт президентства.</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Местное самоуправление.</w:t>
      </w:r>
    </w:p>
    <w:p w14:paraId="2B11017B" w14:textId="77777777"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Правоохранительные органы Российской Федерации. Судебная система Российской</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Федерации. Адвокатура. Нотариат.</w:t>
      </w:r>
    </w:p>
    <w:p w14:paraId="46729B08" w14:textId="77777777"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Понятие гражданства. Порядок приобретения и прекращения гражданства в РФ.</w:t>
      </w:r>
    </w:p>
    <w:p w14:paraId="35B26975" w14:textId="77777777"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Основные конституционные права и обязанности граждан в России.</w:t>
      </w:r>
    </w:p>
    <w:p w14:paraId="18848865" w14:textId="77777777"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Право граждан РФ участвовать в управлении делами государства.</w:t>
      </w:r>
    </w:p>
    <w:p w14:paraId="2F714AD5" w14:textId="77777777"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Право на благоприятную окружающую среду.</w:t>
      </w:r>
    </w:p>
    <w:p w14:paraId="28509370" w14:textId="77777777"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Обязанность защиты Отечества. Основания отсрочки от военной службы.</w:t>
      </w:r>
    </w:p>
    <w:p w14:paraId="36350329" w14:textId="77777777"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Международная защита прав человека в условиях мирного и военного времени.</w:t>
      </w:r>
    </w:p>
    <w:p w14:paraId="2AC6FCB6" w14:textId="77777777" w:rsidR="00C65410" w:rsidRPr="0057754C" w:rsidRDefault="00C65410" w:rsidP="00C65410">
      <w:pPr>
        <w:spacing w:after="0" w:line="240" w:lineRule="auto"/>
        <w:ind w:firstLine="709"/>
        <w:jc w:val="both"/>
        <w:rPr>
          <w:rFonts w:ascii="Times New Roman" w:hAnsi="Times New Roman" w:cs="Times New Roman"/>
          <w:bCs/>
          <w:iCs/>
          <w:sz w:val="24"/>
          <w:szCs w:val="24"/>
        </w:rPr>
      </w:pPr>
      <w:r w:rsidRPr="0057754C">
        <w:rPr>
          <w:rFonts w:ascii="Times New Roman" w:hAnsi="Times New Roman" w:cs="Times New Roman"/>
          <w:b/>
          <w:bCs/>
          <w:i/>
          <w:iCs/>
          <w:sz w:val="24"/>
          <w:szCs w:val="24"/>
        </w:rPr>
        <w:t>Формы организации учебных занятий:</w:t>
      </w:r>
      <w:r>
        <w:rPr>
          <w:rFonts w:ascii="Times New Roman" w:hAnsi="Times New Roman" w:cs="Times New Roman"/>
          <w:b/>
          <w:bCs/>
          <w:i/>
          <w:iCs/>
          <w:sz w:val="24"/>
          <w:szCs w:val="24"/>
        </w:rPr>
        <w:t xml:space="preserve"> </w:t>
      </w:r>
      <w:r w:rsidRPr="0057754C">
        <w:rPr>
          <w:rFonts w:ascii="Times New Roman" w:hAnsi="Times New Roman" w:cs="Times New Roman"/>
          <w:bCs/>
          <w:iCs/>
          <w:sz w:val="24"/>
          <w:szCs w:val="24"/>
        </w:rPr>
        <w:t>лекция,</w:t>
      </w:r>
      <w:r>
        <w:rPr>
          <w:rFonts w:ascii="Times New Roman" w:hAnsi="Times New Roman" w:cs="Times New Roman"/>
          <w:bCs/>
          <w:iCs/>
          <w:sz w:val="24"/>
          <w:szCs w:val="24"/>
        </w:rPr>
        <w:t xml:space="preserve"> </w:t>
      </w:r>
      <w:r w:rsidRPr="0057754C">
        <w:rPr>
          <w:rFonts w:ascii="Times New Roman" w:hAnsi="Times New Roman" w:cs="Times New Roman"/>
          <w:bCs/>
          <w:iCs/>
          <w:sz w:val="24"/>
          <w:szCs w:val="24"/>
        </w:rPr>
        <w:t>урок, семинар</w:t>
      </w:r>
    </w:p>
    <w:p w14:paraId="2ED98A2A" w14:textId="77777777" w:rsidR="00C65410" w:rsidRPr="0057754C" w:rsidRDefault="00C65410" w:rsidP="00C65410">
      <w:pPr>
        <w:spacing w:after="0" w:line="240" w:lineRule="auto"/>
        <w:rPr>
          <w:rFonts w:ascii="Times New Roman" w:hAnsi="Times New Roman" w:cs="Times New Roman"/>
          <w:b/>
          <w:i/>
          <w:sz w:val="24"/>
          <w:szCs w:val="24"/>
        </w:rPr>
      </w:pPr>
      <w:r w:rsidRPr="0057754C">
        <w:rPr>
          <w:rFonts w:ascii="Times New Roman" w:hAnsi="Times New Roman" w:cs="Times New Roman"/>
          <w:b/>
          <w:bCs/>
          <w:i/>
          <w:iCs/>
          <w:sz w:val="24"/>
          <w:szCs w:val="24"/>
        </w:rPr>
        <w:t>Виды учебной деятельности студентов</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825"/>
        <w:gridCol w:w="5808"/>
      </w:tblGrid>
      <w:tr w:rsidR="00C65410" w:rsidRPr="0057754C" w14:paraId="3642B3F0" w14:textId="77777777" w:rsidTr="00DE1A7B">
        <w:trPr>
          <w:trHeight w:val="446"/>
          <w:jc w:val="center"/>
        </w:trPr>
        <w:tc>
          <w:tcPr>
            <w:tcW w:w="3825" w:type="dxa"/>
            <w:shd w:val="clear" w:color="auto" w:fill="FFFFFF"/>
            <w:vAlign w:val="center"/>
          </w:tcPr>
          <w:p w14:paraId="6A964200" w14:textId="77777777"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Содержание обучения</w:t>
            </w:r>
          </w:p>
        </w:tc>
        <w:tc>
          <w:tcPr>
            <w:tcW w:w="5808" w:type="dxa"/>
            <w:shd w:val="clear" w:color="auto" w:fill="FFFFFF"/>
            <w:vAlign w:val="center"/>
          </w:tcPr>
          <w:p w14:paraId="216EE48D" w14:textId="77777777"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57754C" w14:paraId="57865D83" w14:textId="77777777" w:rsidTr="00DE1A7B">
        <w:trPr>
          <w:trHeight w:val="926"/>
          <w:jc w:val="center"/>
        </w:trPr>
        <w:tc>
          <w:tcPr>
            <w:tcW w:w="3825" w:type="dxa"/>
            <w:shd w:val="clear" w:color="auto" w:fill="FFFFFF"/>
          </w:tcPr>
          <w:p w14:paraId="37FDD94D" w14:textId="77777777" w:rsidR="00C65410" w:rsidRPr="0057754C" w:rsidRDefault="00C65410" w:rsidP="00410959">
            <w:pPr>
              <w:autoSpaceDE w:val="0"/>
              <w:autoSpaceDN w:val="0"/>
              <w:adjustRightInd w:val="0"/>
              <w:spacing w:after="0" w:line="240" w:lineRule="auto"/>
              <w:rPr>
                <w:rFonts w:ascii="Times New Roman" w:hAnsi="Times New Roman" w:cs="Times New Roman"/>
                <w:b/>
                <w:sz w:val="24"/>
                <w:szCs w:val="24"/>
              </w:rPr>
            </w:pPr>
            <w:r w:rsidRPr="0057754C">
              <w:rPr>
                <w:rFonts w:ascii="Times New Roman" w:hAnsi="Times New Roman" w:cs="Times New Roman"/>
                <w:b/>
                <w:bCs/>
                <w:sz w:val="24"/>
                <w:szCs w:val="24"/>
              </w:rPr>
              <w:t>Тема 6.2.</w:t>
            </w:r>
            <w:r w:rsidRPr="0057754C">
              <w:rPr>
                <w:rFonts w:ascii="Times New Roman" w:eastAsiaTheme="minorHAnsi" w:hAnsi="Times New Roman" w:cs="Times New Roman"/>
                <w:b/>
                <w:iCs/>
                <w:sz w:val="24"/>
                <w:szCs w:val="24"/>
                <w:lang w:eastAsia="en-US"/>
              </w:rPr>
              <w:t>Правовое регулирование общественных отношений</w:t>
            </w:r>
          </w:p>
        </w:tc>
        <w:tc>
          <w:tcPr>
            <w:tcW w:w="5808" w:type="dxa"/>
            <w:shd w:val="clear" w:color="auto" w:fill="FFFFFF"/>
          </w:tcPr>
          <w:p w14:paraId="20863405" w14:textId="77777777" w:rsidR="00C65410" w:rsidRPr="0057754C" w:rsidRDefault="00C65410" w:rsidP="00FE27C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Умение давать характеристику основам конституционного строя Российской Федерации, системам государственной власти</w:t>
            </w:r>
            <w:r w:rsidR="00FE27C0">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РФ, правам и свободам граждан</w:t>
            </w:r>
          </w:p>
        </w:tc>
      </w:tr>
    </w:tbl>
    <w:p w14:paraId="58BE3F2F"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eastAsiaTheme="minorHAnsi" w:hAnsi="Times New Roman" w:cs="Times New Roman"/>
          <w:b/>
          <w:iCs/>
          <w:sz w:val="24"/>
          <w:szCs w:val="24"/>
          <w:lang w:eastAsia="en-US"/>
        </w:rPr>
        <w:t>Тема 6</w:t>
      </w:r>
      <w:r w:rsidRPr="0057754C">
        <w:rPr>
          <w:rFonts w:ascii="Times New Roman" w:eastAsiaTheme="minorHAnsi" w:hAnsi="Times New Roman" w:cs="Times New Roman"/>
          <w:b/>
          <w:sz w:val="24"/>
          <w:szCs w:val="24"/>
          <w:lang w:eastAsia="en-US"/>
        </w:rPr>
        <w:t>.</w:t>
      </w:r>
      <w:r w:rsidRPr="0057754C">
        <w:rPr>
          <w:rFonts w:ascii="Times New Roman" w:eastAsiaTheme="minorHAnsi" w:hAnsi="Times New Roman" w:cs="Times New Roman"/>
          <w:b/>
          <w:iCs/>
          <w:sz w:val="24"/>
          <w:szCs w:val="24"/>
          <w:lang w:eastAsia="en-US"/>
        </w:rPr>
        <w:t>3</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Отрасли российского права (12 часов)</w:t>
      </w:r>
    </w:p>
    <w:p w14:paraId="158ACAB0" w14:textId="77777777"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Гражданское право и гражданские правоотношения. Физические лица. Юридические  лица. Гражданско-правовые договоры. Правовое регулирование предпринимательской деятельности. Имущественные права. Право собственности на движимые</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и недвижимые вещи, деньги, ценные бумаги. Право на интеллектуальную собственность.</w:t>
      </w:r>
    </w:p>
    <w:p w14:paraId="088E88E6" w14:textId="77777777"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 xml:space="preserve"> Основания приобретения права собственности: купля-продажа, мена, наследование, дарение.</w:t>
      </w:r>
    </w:p>
    <w:p w14:paraId="5F26938E" w14:textId="77777777"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Личные неимущественные права граждан: честь, достоинство, имя. Способы защиты имущественных и неимущественных прав.</w:t>
      </w:r>
    </w:p>
    <w:p w14:paraId="65F78AAC" w14:textId="77777777"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Трудовое право и трудовые правоотношения. Понятие трудовых правоотношений.</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Занятость и трудоустройство. Органы трудоустройства. Порядок приема на работу.</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Трудовой договор: понятие и виды, порядок заключения и расторжения. Правовое регулирование трудовой деятельности несовершеннолетних. Коллективный договор. Роль</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профсоюзов в трудовых правоотношениях. Трудовые споры и порядок их разрешения.</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Заработная плата. Правовые основы социальной защиты и социального обеспечения.</w:t>
      </w:r>
    </w:p>
    <w:p w14:paraId="648FCB63" w14:textId="77777777"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Административное право и административные правоотношения. Административные  проступки. Административная ответственность.</w:t>
      </w:r>
    </w:p>
    <w:p w14:paraId="7B7A8C2C" w14:textId="77777777" w:rsidR="00C65410" w:rsidRPr="0057754C"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Уголовное право. Преступление как наиболее опасное противоправное деяние. Состав  преступления. Уголовная ответственность. Особенности уголовной ответственности</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несовершеннолетних. Обстоятельства, исключающие уголовную ответственность.</w:t>
      </w:r>
    </w:p>
    <w:p w14:paraId="276073D0" w14:textId="77777777" w:rsidR="00C65410" w:rsidRPr="0057754C" w:rsidRDefault="00C65410" w:rsidP="00C65410">
      <w:pPr>
        <w:spacing w:after="0" w:line="240" w:lineRule="auto"/>
        <w:ind w:firstLine="709"/>
        <w:jc w:val="both"/>
        <w:rPr>
          <w:rFonts w:ascii="Times New Roman" w:hAnsi="Times New Roman" w:cs="Times New Roman"/>
          <w:bCs/>
          <w:iCs/>
          <w:sz w:val="24"/>
          <w:szCs w:val="24"/>
        </w:rPr>
      </w:pPr>
      <w:r w:rsidRPr="0057754C">
        <w:rPr>
          <w:rFonts w:ascii="Times New Roman" w:hAnsi="Times New Roman" w:cs="Times New Roman"/>
          <w:b/>
          <w:bCs/>
          <w:i/>
          <w:iCs/>
          <w:sz w:val="24"/>
          <w:szCs w:val="24"/>
        </w:rPr>
        <w:t>Формы организации учебных занятий:</w:t>
      </w:r>
      <w:r>
        <w:rPr>
          <w:rFonts w:ascii="Times New Roman" w:hAnsi="Times New Roman" w:cs="Times New Roman"/>
          <w:b/>
          <w:bCs/>
          <w:i/>
          <w:iCs/>
          <w:sz w:val="24"/>
          <w:szCs w:val="24"/>
        </w:rPr>
        <w:t xml:space="preserve"> </w:t>
      </w:r>
      <w:r w:rsidRPr="0057754C">
        <w:rPr>
          <w:rFonts w:ascii="Times New Roman" w:hAnsi="Times New Roman" w:cs="Times New Roman"/>
          <w:bCs/>
          <w:iCs/>
          <w:sz w:val="24"/>
          <w:szCs w:val="24"/>
        </w:rPr>
        <w:t>лекция,</w:t>
      </w:r>
      <w:r>
        <w:rPr>
          <w:rFonts w:ascii="Times New Roman" w:hAnsi="Times New Roman" w:cs="Times New Roman"/>
          <w:bCs/>
          <w:iCs/>
          <w:sz w:val="24"/>
          <w:szCs w:val="24"/>
        </w:rPr>
        <w:t xml:space="preserve"> </w:t>
      </w:r>
      <w:r w:rsidRPr="0057754C">
        <w:rPr>
          <w:rFonts w:ascii="Times New Roman" w:hAnsi="Times New Roman" w:cs="Times New Roman"/>
          <w:bCs/>
          <w:iCs/>
          <w:sz w:val="24"/>
          <w:szCs w:val="24"/>
        </w:rPr>
        <w:t>урок, семинар, практическое занятие</w:t>
      </w:r>
    </w:p>
    <w:p w14:paraId="3A47C7E8" w14:textId="77777777" w:rsidR="00C65410" w:rsidRPr="0057754C" w:rsidRDefault="00C65410" w:rsidP="00C65410">
      <w:pPr>
        <w:spacing w:after="0" w:line="240" w:lineRule="auto"/>
        <w:rPr>
          <w:rFonts w:ascii="Times New Roman" w:hAnsi="Times New Roman" w:cs="Times New Roman"/>
          <w:b/>
          <w:i/>
          <w:sz w:val="24"/>
          <w:szCs w:val="24"/>
        </w:rPr>
      </w:pPr>
      <w:r w:rsidRPr="0057754C">
        <w:rPr>
          <w:rFonts w:ascii="Times New Roman" w:hAnsi="Times New Roman" w:cs="Times New Roman"/>
          <w:b/>
          <w:bCs/>
          <w:i/>
          <w:iCs/>
          <w:sz w:val="24"/>
          <w:szCs w:val="24"/>
        </w:rPr>
        <w:t>Виды учебной деятельности студентов</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2"/>
        <w:gridCol w:w="6237"/>
      </w:tblGrid>
      <w:tr w:rsidR="00C65410" w:rsidRPr="0057754C" w14:paraId="1846E586" w14:textId="77777777" w:rsidTr="00410959">
        <w:trPr>
          <w:trHeight w:val="20"/>
          <w:jc w:val="center"/>
        </w:trPr>
        <w:tc>
          <w:tcPr>
            <w:tcW w:w="3542" w:type="dxa"/>
            <w:shd w:val="clear" w:color="auto" w:fill="FFFFFF"/>
            <w:vAlign w:val="center"/>
          </w:tcPr>
          <w:p w14:paraId="6ECCE4D9" w14:textId="77777777"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Содержание обучения</w:t>
            </w:r>
          </w:p>
        </w:tc>
        <w:tc>
          <w:tcPr>
            <w:tcW w:w="6237" w:type="dxa"/>
            <w:shd w:val="clear" w:color="auto" w:fill="FFFFFF"/>
            <w:vAlign w:val="center"/>
          </w:tcPr>
          <w:p w14:paraId="4574434E" w14:textId="77777777" w:rsidR="00C65410" w:rsidRPr="0057754C" w:rsidRDefault="00C65410" w:rsidP="00410959">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57754C" w14:paraId="22DBF551" w14:textId="77777777" w:rsidTr="00410959">
        <w:trPr>
          <w:trHeight w:val="599"/>
          <w:jc w:val="center"/>
        </w:trPr>
        <w:tc>
          <w:tcPr>
            <w:tcW w:w="3542" w:type="dxa"/>
            <w:shd w:val="clear" w:color="auto" w:fill="FFFFFF"/>
          </w:tcPr>
          <w:p w14:paraId="72E00584" w14:textId="77777777" w:rsidR="00C65410" w:rsidRPr="0057754C" w:rsidRDefault="00C65410" w:rsidP="00410959">
            <w:pPr>
              <w:autoSpaceDE w:val="0"/>
              <w:autoSpaceDN w:val="0"/>
              <w:adjustRightInd w:val="0"/>
              <w:spacing w:after="0" w:line="240" w:lineRule="auto"/>
              <w:rPr>
                <w:rFonts w:ascii="Times New Roman" w:hAnsi="Times New Roman" w:cs="Times New Roman"/>
                <w:b/>
                <w:sz w:val="24"/>
                <w:szCs w:val="24"/>
              </w:rPr>
            </w:pPr>
            <w:r w:rsidRPr="0057754C">
              <w:rPr>
                <w:rFonts w:ascii="Times New Roman" w:hAnsi="Times New Roman" w:cs="Times New Roman"/>
                <w:b/>
                <w:bCs/>
                <w:sz w:val="24"/>
                <w:szCs w:val="24"/>
              </w:rPr>
              <w:t>Тема 6.3.</w:t>
            </w:r>
            <w:r w:rsidRPr="0057754C">
              <w:rPr>
                <w:rFonts w:ascii="Times New Roman" w:eastAsiaTheme="minorHAnsi" w:hAnsi="Times New Roman" w:cs="Times New Roman"/>
                <w:b/>
                <w:iCs/>
                <w:sz w:val="24"/>
                <w:szCs w:val="24"/>
                <w:lang w:eastAsia="en-US"/>
              </w:rPr>
              <w:t xml:space="preserve"> Отрасли российского права</w:t>
            </w:r>
          </w:p>
        </w:tc>
        <w:tc>
          <w:tcPr>
            <w:tcW w:w="6237" w:type="dxa"/>
            <w:shd w:val="clear" w:color="auto" w:fill="FFFFFF"/>
          </w:tcPr>
          <w:p w14:paraId="17408FDE" w14:textId="77777777" w:rsidR="00C65410" w:rsidRPr="0057754C" w:rsidRDefault="00C65410" w:rsidP="00410959">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Умение давать характеристику и знать содержание основных отраслей российского права</w:t>
            </w:r>
          </w:p>
        </w:tc>
      </w:tr>
    </w:tbl>
    <w:p w14:paraId="6B5EEAB5"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b/>
          <w:bCs/>
          <w:i/>
          <w:iCs/>
          <w:sz w:val="24"/>
          <w:szCs w:val="24"/>
          <w:lang w:eastAsia="en-US"/>
        </w:rPr>
      </w:pPr>
      <w:r w:rsidRPr="0057754C">
        <w:rPr>
          <w:rFonts w:ascii="Times New Roman" w:eastAsiaTheme="minorHAnsi" w:hAnsi="Times New Roman" w:cs="Times New Roman"/>
          <w:b/>
          <w:bCs/>
          <w:i/>
          <w:iCs/>
          <w:sz w:val="24"/>
          <w:szCs w:val="24"/>
          <w:lang w:eastAsia="en-US"/>
        </w:rPr>
        <w:t>Практические занятия (8часов)</w:t>
      </w:r>
    </w:p>
    <w:p w14:paraId="335F0A21"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Право в системе социальных норм.</w:t>
      </w:r>
    </w:p>
    <w:p w14:paraId="60146EE0"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Система права. Формы права.</w:t>
      </w:r>
    </w:p>
    <w:p w14:paraId="0AEE6DE1"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Конституционное право.</w:t>
      </w:r>
    </w:p>
    <w:p w14:paraId="77FA16CB"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Права и обязанности человека и гражданина.</w:t>
      </w:r>
    </w:p>
    <w:p w14:paraId="50496394"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Гражданское право.</w:t>
      </w:r>
    </w:p>
    <w:p w14:paraId="2A7E0C18" w14:textId="77777777" w:rsidR="00C65410" w:rsidRPr="0057754C" w:rsidRDefault="00C65410" w:rsidP="00C65410">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Трудовое право.</w:t>
      </w:r>
    </w:p>
    <w:p w14:paraId="40A2BAB4" w14:textId="77777777" w:rsidR="00C65410" w:rsidRPr="0057754C" w:rsidRDefault="00C65410" w:rsidP="00C65410">
      <w:pPr>
        <w:spacing w:after="0" w:line="240" w:lineRule="auto"/>
        <w:rPr>
          <w:rFonts w:ascii="Times New Roman" w:hAnsi="Times New Roman" w:cs="Times New Roman"/>
          <w:bCs/>
          <w:iCs/>
          <w:sz w:val="24"/>
          <w:szCs w:val="24"/>
        </w:rPr>
      </w:pPr>
      <w:r w:rsidRPr="0057754C">
        <w:rPr>
          <w:rFonts w:ascii="Times New Roman" w:eastAsiaTheme="minorHAnsi" w:hAnsi="Times New Roman" w:cs="Times New Roman"/>
          <w:sz w:val="24"/>
          <w:szCs w:val="24"/>
          <w:lang w:eastAsia="en-US"/>
        </w:rPr>
        <w:lastRenderedPageBreak/>
        <w:t>Административное право.</w:t>
      </w:r>
    </w:p>
    <w:p w14:paraId="3DE157E5" w14:textId="77777777" w:rsidR="00C65410" w:rsidRPr="00F47A93" w:rsidRDefault="00C65410" w:rsidP="00C65410">
      <w:pPr>
        <w:spacing w:after="0" w:line="240" w:lineRule="auto"/>
        <w:ind w:firstLine="709"/>
        <w:jc w:val="both"/>
        <w:rPr>
          <w:rFonts w:ascii="Times New Roman" w:hAnsi="Times New Roman" w:cs="Times New Roman"/>
          <w:bCs/>
          <w:iCs/>
          <w:sz w:val="24"/>
          <w:szCs w:val="24"/>
        </w:rPr>
      </w:pPr>
    </w:p>
    <w:p w14:paraId="08F5B121" w14:textId="77777777" w:rsidR="00C65410" w:rsidRPr="00052678" w:rsidRDefault="00C65410" w:rsidP="00C65410">
      <w:pPr>
        <w:autoSpaceDE w:val="0"/>
        <w:autoSpaceDN w:val="0"/>
        <w:adjustRightInd w:val="0"/>
        <w:spacing w:after="0" w:line="240" w:lineRule="auto"/>
        <w:ind w:firstLine="709"/>
        <w:jc w:val="both"/>
        <w:rPr>
          <w:rFonts w:ascii="Times New Roman" w:hAnsi="Times New Roman" w:cs="Times New Roman"/>
          <w:b/>
          <w:sz w:val="24"/>
          <w:szCs w:val="24"/>
          <w:lang w:eastAsia="en-US"/>
        </w:rPr>
      </w:pPr>
      <w:r w:rsidRPr="00052678">
        <w:rPr>
          <w:rFonts w:ascii="Times New Roman" w:hAnsi="Times New Roman" w:cs="Times New Roman"/>
          <w:b/>
          <w:sz w:val="24"/>
          <w:szCs w:val="24"/>
          <w:lang w:eastAsia="en-US"/>
        </w:rPr>
        <w:t>Биология</w:t>
      </w:r>
    </w:p>
    <w:p w14:paraId="5498F6A9" w14:textId="77777777" w:rsidR="009B49EE" w:rsidRPr="009B49EE" w:rsidRDefault="009B49EE" w:rsidP="009B49EE">
      <w:pPr>
        <w:tabs>
          <w:tab w:val="left" w:pos="851"/>
        </w:tabs>
        <w:spacing w:after="0" w:line="240" w:lineRule="auto"/>
        <w:ind w:firstLine="709"/>
        <w:jc w:val="both"/>
        <w:rPr>
          <w:rFonts w:ascii="Times New Roman" w:eastAsia="Times New Roman" w:hAnsi="Times New Roman" w:cs="Times New Roman"/>
          <w:sz w:val="24"/>
          <w:szCs w:val="24"/>
        </w:rPr>
      </w:pPr>
      <w:bookmarkStart w:id="58" w:name="_Toc464759460"/>
      <w:bookmarkStart w:id="59" w:name="_Toc513750383"/>
      <w:r w:rsidRPr="009B49EE">
        <w:rPr>
          <w:rFonts w:ascii="Times New Roman" w:eastAsia="Times New Roman" w:hAnsi="Times New Roman" w:cs="Times New Roman"/>
          <w:sz w:val="24"/>
          <w:szCs w:val="24"/>
        </w:rPr>
        <w:t xml:space="preserve">Освоение содержания учебной дисциплины «Биология» обеспечивает достижение студентами следующих </w:t>
      </w:r>
      <w:r w:rsidRPr="009B49EE">
        <w:rPr>
          <w:rFonts w:ascii="Times New Roman" w:eastAsia="Times New Roman" w:hAnsi="Times New Roman" w:cs="Times New Roman"/>
          <w:b/>
          <w:sz w:val="24"/>
          <w:szCs w:val="24"/>
        </w:rPr>
        <w:t>результатов</w:t>
      </w:r>
      <w:r w:rsidRPr="009B49EE">
        <w:rPr>
          <w:rFonts w:ascii="Times New Roman" w:eastAsia="Times New Roman" w:hAnsi="Times New Roman" w:cs="Times New Roman"/>
          <w:sz w:val="24"/>
          <w:szCs w:val="24"/>
        </w:rPr>
        <w:t>:</w:t>
      </w:r>
    </w:p>
    <w:p w14:paraId="0B3B89AA" w14:textId="77777777" w:rsidR="009B49EE" w:rsidRPr="009B49EE" w:rsidRDefault="009B49EE" w:rsidP="009B100D">
      <w:pPr>
        <w:widowControl w:val="0"/>
        <w:numPr>
          <w:ilvl w:val="0"/>
          <w:numId w:val="211"/>
        </w:numPr>
        <w:spacing w:after="0" w:line="240" w:lineRule="auto"/>
        <w:ind w:left="0" w:firstLine="709"/>
        <w:jc w:val="both"/>
        <w:rPr>
          <w:rFonts w:ascii="Times New Roman" w:eastAsia="Times New Roman" w:hAnsi="Times New Roman" w:cs="Times New Roman"/>
          <w:b/>
          <w:sz w:val="24"/>
          <w:szCs w:val="24"/>
        </w:rPr>
      </w:pPr>
      <w:r w:rsidRPr="009B49EE">
        <w:rPr>
          <w:rFonts w:ascii="Times New Roman" w:eastAsia="Times New Roman" w:hAnsi="Times New Roman" w:cs="Times New Roman"/>
          <w:b/>
          <w:sz w:val="24"/>
          <w:szCs w:val="24"/>
        </w:rPr>
        <w:t>личностных:</w:t>
      </w:r>
    </w:p>
    <w:p w14:paraId="061CF130" w14:textId="77777777" w:rsidR="009B49EE" w:rsidRPr="009B49EE" w:rsidRDefault="009B49EE" w:rsidP="009B100D">
      <w:pPr>
        <w:widowControl w:val="0"/>
        <w:numPr>
          <w:ilvl w:val="0"/>
          <w:numId w:val="212"/>
        </w:numPr>
        <w:tabs>
          <w:tab w:val="left" w:pos="851"/>
        </w:tabs>
        <w:spacing w:after="0" w:line="240" w:lineRule="auto"/>
        <w:ind w:left="0" w:firstLine="709"/>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сформированность чувства гордости и уважения к истории и достижениям отечественной биологической науки; представления о целостной естественно-научной картине мира;</w:t>
      </w:r>
    </w:p>
    <w:p w14:paraId="1F5D7B48" w14:textId="77777777" w:rsidR="009B49EE" w:rsidRPr="009B49EE" w:rsidRDefault="009B49EE" w:rsidP="009B100D">
      <w:pPr>
        <w:widowControl w:val="0"/>
        <w:numPr>
          <w:ilvl w:val="0"/>
          <w:numId w:val="212"/>
        </w:numPr>
        <w:tabs>
          <w:tab w:val="left" w:pos="851"/>
        </w:tabs>
        <w:spacing w:after="0" w:line="240" w:lineRule="auto"/>
        <w:ind w:left="0" w:firstLine="709"/>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понимание взаимосвязи и взаимозависимости естественных наук, их влияния на окружающую среду, экономическую, технологическую, социальную и этическую сферы деятельности человека;</w:t>
      </w:r>
    </w:p>
    <w:p w14:paraId="604F3F83" w14:textId="77777777" w:rsidR="009B49EE" w:rsidRPr="009B49EE" w:rsidRDefault="009B49EE" w:rsidP="009B100D">
      <w:pPr>
        <w:widowControl w:val="0"/>
        <w:numPr>
          <w:ilvl w:val="0"/>
          <w:numId w:val="212"/>
        </w:numPr>
        <w:tabs>
          <w:tab w:val="left" w:pos="851"/>
        </w:tabs>
        <w:spacing w:after="0" w:line="240" w:lineRule="auto"/>
        <w:ind w:left="0" w:firstLine="709"/>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способность использовать знания о современной естественно-научной картине мира в образовательной и профессиональной деятельности; возможности информационной среды для обеспечения продуктивного самообразования;</w:t>
      </w:r>
    </w:p>
    <w:p w14:paraId="5B4473EF" w14:textId="77777777" w:rsidR="009B49EE" w:rsidRPr="009B49EE" w:rsidRDefault="009B49EE" w:rsidP="009B100D">
      <w:pPr>
        <w:widowControl w:val="0"/>
        <w:numPr>
          <w:ilvl w:val="0"/>
          <w:numId w:val="212"/>
        </w:numPr>
        <w:tabs>
          <w:tab w:val="left" w:pos="851"/>
        </w:tabs>
        <w:spacing w:after="0" w:line="240" w:lineRule="auto"/>
        <w:ind w:left="0" w:firstLine="709"/>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владение культурой мышления, способность к обобщению, анализу, восприятию информации в области естественных наук, постановке цели и выбору путей ее достижения в профессиональной сфере;</w:t>
      </w:r>
    </w:p>
    <w:p w14:paraId="6C206E84" w14:textId="77777777" w:rsidR="009B49EE" w:rsidRPr="009B49EE" w:rsidRDefault="009B49EE" w:rsidP="009B100D">
      <w:pPr>
        <w:widowControl w:val="0"/>
        <w:numPr>
          <w:ilvl w:val="0"/>
          <w:numId w:val="212"/>
        </w:numPr>
        <w:tabs>
          <w:tab w:val="left" w:pos="851"/>
        </w:tabs>
        <w:spacing w:after="0" w:line="240" w:lineRule="auto"/>
        <w:ind w:left="0" w:firstLine="709"/>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способность руководствоваться в своей деятельности современными принципами толерантности, диалога и сотрудничества; готовность к взаимодействию с коллегами, работе в коллективе;</w:t>
      </w:r>
    </w:p>
    <w:p w14:paraId="333C9DDD" w14:textId="77777777" w:rsidR="009B49EE" w:rsidRPr="009B49EE" w:rsidRDefault="009B49EE" w:rsidP="009B100D">
      <w:pPr>
        <w:widowControl w:val="0"/>
        <w:numPr>
          <w:ilvl w:val="0"/>
          <w:numId w:val="212"/>
        </w:numPr>
        <w:tabs>
          <w:tab w:val="left" w:pos="851"/>
        </w:tabs>
        <w:spacing w:after="0" w:line="240" w:lineRule="auto"/>
        <w:ind w:left="0" w:firstLine="709"/>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готовность использовать основные методы защиты от возможных последствий аварий, катастроф, стихийных бедствий;</w:t>
      </w:r>
    </w:p>
    <w:p w14:paraId="3780EDF2" w14:textId="77777777" w:rsidR="009B49EE" w:rsidRPr="009B49EE" w:rsidRDefault="009B49EE" w:rsidP="009B100D">
      <w:pPr>
        <w:widowControl w:val="0"/>
        <w:numPr>
          <w:ilvl w:val="0"/>
          <w:numId w:val="212"/>
        </w:numPr>
        <w:tabs>
          <w:tab w:val="left" w:pos="851"/>
        </w:tabs>
        <w:spacing w:after="0" w:line="240" w:lineRule="auto"/>
        <w:ind w:left="0" w:firstLine="709"/>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обладание навыками безопасной работы во время проектно-исследовательской и экспериментальной деятельности, при использовании лабораторного оборудования;</w:t>
      </w:r>
    </w:p>
    <w:p w14:paraId="68351B67" w14:textId="77777777" w:rsidR="009B49EE" w:rsidRPr="009B49EE" w:rsidRDefault="009B49EE" w:rsidP="009B100D">
      <w:pPr>
        <w:widowControl w:val="0"/>
        <w:numPr>
          <w:ilvl w:val="0"/>
          <w:numId w:val="212"/>
        </w:numPr>
        <w:tabs>
          <w:tab w:val="left" w:pos="851"/>
        </w:tabs>
        <w:spacing w:after="0" w:line="240" w:lineRule="auto"/>
        <w:ind w:left="0" w:firstLine="709"/>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способность использовать приобретенные знания и умения в практической деятельности и повседневной жизни для соблюдения мер профилактики отравлений, вирусных и других заболеваний, стрессов, вредных привычек (курения, алкоголизма, наркомании); правил поведения в природной среде;</w:t>
      </w:r>
    </w:p>
    <w:p w14:paraId="58692AFD" w14:textId="77777777" w:rsidR="009B49EE" w:rsidRPr="009B49EE" w:rsidRDefault="009B49EE" w:rsidP="009B100D">
      <w:pPr>
        <w:widowControl w:val="0"/>
        <w:numPr>
          <w:ilvl w:val="0"/>
          <w:numId w:val="212"/>
        </w:numPr>
        <w:tabs>
          <w:tab w:val="left" w:pos="851"/>
        </w:tabs>
        <w:spacing w:after="0" w:line="240" w:lineRule="auto"/>
        <w:ind w:left="0" w:firstLine="709"/>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готовность к оказанию первой помощи при травмах, простудных и других заболеваниях, отравлениях пищевыми продуктами;</w:t>
      </w:r>
    </w:p>
    <w:p w14:paraId="55A30D51" w14:textId="77777777" w:rsidR="009B49EE" w:rsidRPr="009B49EE" w:rsidRDefault="009B49EE" w:rsidP="009B100D">
      <w:pPr>
        <w:widowControl w:val="0"/>
        <w:numPr>
          <w:ilvl w:val="0"/>
          <w:numId w:val="211"/>
        </w:numPr>
        <w:spacing w:after="0" w:line="240" w:lineRule="auto"/>
        <w:ind w:left="0" w:firstLine="709"/>
        <w:jc w:val="both"/>
        <w:rPr>
          <w:rFonts w:ascii="Times New Roman" w:eastAsia="Times New Roman" w:hAnsi="Times New Roman" w:cs="Times New Roman"/>
          <w:b/>
          <w:sz w:val="24"/>
          <w:szCs w:val="24"/>
        </w:rPr>
      </w:pPr>
      <w:r w:rsidRPr="009B49EE">
        <w:rPr>
          <w:rFonts w:ascii="Times New Roman" w:eastAsia="Times New Roman" w:hAnsi="Times New Roman" w:cs="Times New Roman"/>
          <w:b/>
          <w:sz w:val="24"/>
          <w:szCs w:val="24"/>
        </w:rPr>
        <w:t>метапредметных:</w:t>
      </w:r>
    </w:p>
    <w:p w14:paraId="6B42BB5C" w14:textId="77777777" w:rsidR="009B49EE" w:rsidRPr="009B49EE" w:rsidRDefault="009B49EE" w:rsidP="009B100D">
      <w:pPr>
        <w:widowControl w:val="0"/>
        <w:numPr>
          <w:ilvl w:val="0"/>
          <w:numId w:val="213"/>
        </w:numPr>
        <w:tabs>
          <w:tab w:val="left" w:pos="851"/>
        </w:tabs>
        <w:spacing w:after="0" w:line="240" w:lineRule="auto"/>
        <w:ind w:left="0" w:firstLine="709"/>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осознание социальной значимости своей профессии/специальности, обладание мотивацией к осуществлению профессиональной деятельности;</w:t>
      </w:r>
    </w:p>
    <w:p w14:paraId="7A1A9794" w14:textId="77777777" w:rsidR="009B49EE" w:rsidRPr="009B49EE" w:rsidRDefault="009B49EE" w:rsidP="009B100D">
      <w:pPr>
        <w:widowControl w:val="0"/>
        <w:numPr>
          <w:ilvl w:val="0"/>
          <w:numId w:val="213"/>
        </w:numPr>
        <w:tabs>
          <w:tab w:val="left" w:pos="851"/>
        </w:tabs>
        <w:spacing w:after="0" w:line="240" w:lineRule="auto"/>
        <w:ind w:left="0" w:firstLine="709"/>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повышение интеллектуального уровня в процессе изучения биологических явлений;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гипотез (о сущности и происхождении жизни, человека) в ходе работы с различными источниками информации;</w:t>
      </w:r>
    </w:p>
    <w:p w14:paraId="6935FCFA" w14:textId="77777777" w:rsidR="009B49EE" w:rsidRPr="009B49EE" w:rsidRDefault="009B49EE" w:rsidP="009B100D">
      <w:pPr>
        <w:widowControl w:val="0"/>
        <w:numPr>
          <w:ilvl w:val="0"/>
          <w:numId w:val="213"/>
        </w:numPr>
        <w:tabs>
          <w:tab w:val="left" w:pos="851"/>
        </w:tabs>
        <w:spacing w:after="0" w:line="240" w:lineRule="auto"/>
        <w:ind w:left="0" w:firstLine="709"/>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способность организовывать сотрудничество единомышленников, в том числе с использованием современных информационно-коммуникационных технологий;</w:t>
      </w:r>
    </w:p>
    <w:p w14:paraId="5736F888" w14:textId="77777777" w:rsidR="009B49EE" w:rsidRPr="009B49EE" w:rsidRDefault="009B49EE" w:rsidP="009B100D">
      <w:pPr>
        <w:widowControl w:val="0"/>
        <w:numPr>
          <w:ilvl w:val="0"/>
          <w:numId w:val="213"/>
        </w:numPr>
        <w:tabs>
          <w:tab w:val="left" w:pos="851"/>
        </w:tabs>
        <w:spacing w:after="0" w:line="240" w:lineRule="auto"/>
        <w:ind w:left="0" w:firstLine="709"/>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способность понимать принципы устойчивости и продуктивности живой природы, пути ее изменения под влиянием антропогенных факторов, способность к системному анализу глобальных экологических проблем, вопросов состояния окружающей среды и рационального использования природных ресурсов;</w:t>
      </w:r>
    </w:p>
    <w:p w14:paraId="72E960F4" w14:textId="77777777" w:rsidR="009B49EE" w:rsidRPr="009B49EE" w:rsidRDefault="009B49EE" w:rsidP="009B100D">
      <w:pPr>
        <w:widowControl w:val="0"/>
        <w:numPr>
          <w:ilvl w:val="0"/>
          <w:numId w:val="213"/>
        </w:numPr>
        <w:tabs>
          <w:tab w:val="left" w:pos="851"/>
        </w:tabs>
        <w:spacing w:after="0" w:line="240" w:lineRule="auto"/>
        <w:ind w:left="0" w:firstLine="709"/>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умение обосновывать место и роль биологических знаний в практической деятельности людей, развитии современных технологий; определять живые объекты в природе;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14:paraId="7E3971E3" w14:textId="77777777" w:rsidR="009B49EE" w:rsidRPr="009B49EE" w:rsidRDefault="009B49EE" w:rsidP="009B100D">
      <w:pPr>
        <w:widowControl w:val="0"/>
        <w:numPr>
          <w:ilvl w:val="0"/>
          <w:numId w:val="213"/>
        </w:numPr>
        <w:tabs>
          <w:tab w:val="left" w:pos="851"/>
        </w:tabs>
        <w:spacing w:after="0" w:line="240" w:lineRule="auto"/>
        <w:ind w:left="0" w:firstLine="709"/>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способность применять биологические и экологические знания для анализа прикладных проблем хозяйственной деятельности;</w:t>
      </w:r>
    </w:p>
    <w:p w14:paraId="7CD31E67" w14:textId="77777777" w:rsidR="009B49EE" w:rsidRPr="009B49EE" w:rsidRDefault="009B49EE" w:rsidP="009B100D">
      <w:pPr>
        <w:widowControl w:val="0"/>
        <w:numPr>
          <w:ilvl w:val="0"/>
          <w:numId w:val="213"/>
        </w:numPr>
        <w:tabs>
          <w:tab w:val="left" w:pos="851"/>
        </w:tabs>
        <w:spacing w:after="0" w:line="240" w:lineRule="auto"/>
        <w:ind w:left="0" w:firstLine="709"/>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lastRenderedPageBreak/>
        <w:t>способность к самостоятельному проведению исследований, постановке естественно-научного эксперимента, использованию информационных технологий для решения научных и профессиональных задач;</w:t>
      </w:r>
    </w:p>
    <w:p w14:paraId="4A4248E2" w14:textId="77777777" w:rsidR="009B49EE" w:rsidRPr="009B49EE" w:rsidRDefault="009B49EE" w:rsidP="009B100D">
      <w:pPr>
        <w:widowControl w:val="0"/>
        <w:numPr>
          <w:ilvl w:val="0"/>
          <w:numId w:val="213"/>
        </w:numPr>
        <w:tabs>
          <w:tab w:val="left" w:pos="851"/>
        </w:tabs>
        <w:spacing w:after="0" w:line="240" w:lineRule="auto"/>
        <w:ind w:left="0" w:firstLine="709"/>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способность к оценке этических аспектов некоторых исследований в области биотехнологии (клонирование, искусственное оплодотворение);</w:t>
      </w:r>
    </w:p>
    <w:p w14:paraId="6BF2DC7E" w14:textId="77777777" w:rsidR="009B49EE" w:rsidRPr="009B49EE" w:rsidRDefault="009B49EE" w:rsidP="009B100D">
      <w:pPr>
        <w:widowControl w:val="0"/>
        <w:numPr>
          <w:ilvl w:val="0"/>
          <w:numId w:val="211"/>
        </w:numPr>
        <w:spacing w:after="0" w:line="240" w:lineRule="auto"/>
        <w:ind w:left="0" w:firstLine="709"/>
        <w:jc w:val="both"/>
        <w:rPr>
          <w:rFonts w:ascii="Times New Roman" w:eastAsia="Times New Roman" w:hAnsi="Times New Roman" w:cs="Times New Roman"/>
          <w:b/>
          <w:sz w:val="24"/>
          <w:szCs w:val="24"/>
        </w:rPr>
      </w:pPr>
      <w:r w:rsidRPr="009B49EE">
        <w:rPr>
          <w:rFonts w:ascii="Times New Roman" w:eastAsia="Times New Roman" w:hAnsi="Times New Roman" w:cs="Times New Roman"/>
          <w:b/>
          <w:sz w:val="24"/>
          <w:szCs w:val="24"/>
        </w:rPr>
        <w:t>предметных:</w:t>
      </w:r>
    </w:p>
    <w:p w14:paraId="5F01B82C" w14:textId="77777777" w:rsidR="009B49EE" w:rsidRPr="009B49EE" w:rsidRDefault="009B49EE" w:rsidP="009B100D">
      <w:pPr>
        <w:widowControl w:val="0"/>
        <w:numPr>
          <w:ilvl w:val="0"/>
          <w:numId w:val="214"/>
        </w:numPr>
        <w:tabs>
          <w:tab w:val="left" w:pos="851"/>
        </w:tabs>
        <w:spacing w:after="0" w:line="240" w:lineRule="auto"/>
        <w:ind w:left="0" w:firstLine="709"/>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для решения практических задач;</w:t>
      </w:r>
    </w:p>
    <w:p w14:paraId="60034720" w14:textId="77777777" w:rsidR="009B49EE" w:rsidRPr="009B49EE" w:rsidRDefault="009B49EE" w:rsidP="009B100D">
      <w:pPr>
        <w:widowControl w:val="0"/>
        <w:numPr>
          <w:ilvl w:val="0"/>
          <w:numId w:val="214"/>
        </w:numPr>
        <w:tabs>
          <w:tab w:val="left" w:pos="851"/>
        </w:tabs>
        <w:spacing w:after="0" w:line="240" w:lineRule="auto"/>
        <w:ind w:left="0" w:firstLine="709"/>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14:paraId="78CC79FA" w14:textId="77777777" w:rsidR="009B49EE" w:rsidRPr="009B49EE" w:rsidRDefault="009B49EE" w:rsidP="009B100D">
      <w:pPr>
        <w:widowControl w:val="0"/>
        <w:numPr>
          <w:ilvl w:val="0"/>
          <w:numId w:val="214"/>
        </w:numPr>
        <w:tabs>
          <w:tab w:val="left" w:pos="851"/>
        </w:tabs>
        <w:spacing w:after="0" w:line="240" w:lineRule="auto"/>
        <w:ind w:left="0" w:firstLine="709"/>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владение основными методами научного познания, используемыми при биологических исследованиях живых объектов и экосистем: описанием, измерением, проведением наблюдений; выявление и оценка антропогенных изменений в природе;</w:t>
      </w:r>
    </w:p>
    <w:p w14:paraId="5770667A" w14:textId="77777777" w:rsidR="009B49EE" w:rsidRPr="009B49EE" w:rsidRDefault="009B49EE" w:rsidP="009B100D">
      <w:pPr>
        <w:widowControl w:val="0"/>
        <w:numPr>
          <w:ilvl w:val="0"/>
          <w:numId w:val="214"/>
        </w:numPr>
        <w:tabs>
          <w:tab w:val="left" w:pos="851"/>
        </w:tabs>
        <w:spacing w:after="0" w:line="240" w:lineRule="auto"/>
        <w:ind w:left="0" w:firstLine="709"/>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сформированность умений объяснять результаты биологических экспериментов, решать элементарные биологические задачи;</w:t>
      </w:r>
    </w:p>
    <w:p w14:paraId="0E183D80" w14:textId="77777777" w:rsidR="009B49EE" w:rsidRPr="009B49EE" w:rsidRDefault="009B49EE" w:rsidP="009B100D">
      <w:pPr>
        <w:widowControl w:val="0"/>
        <w:numPr>
          <w:ilvl w:val="0"/>
          <w:numId w:val="214"/>
        </w:numPr>
        <w:tabs>
          <w:tab w:val="left" w:pos="851"/>
        </w:tabs>
        <w:spacing w:after="0" w:line="240" w:lineRule="auto"/>
        <w:ind w:left="0" w:firstLine="709"/>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14:paraId="52FC0F8C" w14:textId="77777777" w:rsidR="00C65410" w:rsidRPr="009B49EE" w:rsidRDefault="00C65410" w:rsidP="00C65410">
      <w:pPr>
        <w:pStyle w:val="1"/>
        <w:ind w:left="1004" w:firstLine="0"/>
        <w:jc w:val="center"/>
        <w:rPr>
          <w:b/>
        </w:rPr>
      </w:pPr>
      <w:r w:rsidRPr="009B49EE">
        <w:rPr>
          <w:b/>
        </w:rPr>
        <w:t xml:space="preserve">Тематический план учебной дисциплины </w:t>
      </w:r>
      <w:r w:rsidRPr="009B49EE">
        <w:rPr>
          <w:b/>
          <w:caps/>
        </w:rPr>
        <w:t>ОУпП.13</w:t>
      </w:r>
      <w:r w:rsidRPr="009B49EE">
        <w:t xml:space="preserve"> </w:t>
      </w:r>
      <w:r w:rsidRPr="009B49EE">
        <w:rPr>
          <w:b/>
        </w:rPr>
        <w:t>Биология</w:t>
      </w:r>
      <w:bookmarkEnd w:id="58"/>
      <w:bookmarkEnd w:id="59"/>
    </w:p>
    <w:p w14:paraId="2AED429B" w14:textId="77777777" w:rsidR="009B49EE" w:rsidRPr="009B49EE" w:rsidRDefault="009B49EE" w:rsidP="009B49EE">
      <w:pPr>
        <w:rPr>
          <w:rFonts w:ascii="Times New Roman" w:eastAsia="Times New Roman" w:hAnsi="Times New Roman" w:cs="Times New Roman"/>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693"/>
        <w:gridCol w:w="1843"/>
        <w:gridCol w:w="709"/>
        <w:gridCol w:w="992"/>
        <w:gridCol w:w="1276"/>
        <w:gridCol w:w="1559"/>
      </w:tblGrid>
      <w:tr w:rsidR="009B49EE" w:rsidRPr="009B49EE" w14:paraId="4B4F2851" w14:textId="77777777" w:rsidTr="00052678">
        <w:tc>
          <w:tcPr>
            <w:tcW w:w="851" w:type="dxa"/>
            <w:vMerge w:val="restart"/>
          </w:tcPr>
          <w:p w14:paraId="6B20F87E" w14:textId="77777777" w:rsidR="009B49EE" w:rsidRPr="009B49EE" w:rsidRDefault="009B49EE" w:rsidP="009B49EE">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w:t>
            </w:r>
          </w:p>
        </w:tc>
        <w:tc>
          <w:tcPr>
            <w:tcW w:w="2693" w:type="dxa"/>
            <w:vMerge w:val="restart"/>
            <w:shd w:val="clear" w:color="auto" w:fill="auto"/>
          </w:tcPr>
          <w:p w14:paraId="6AE9DED9" w14:textId="77777777" w:rsidR="009B49EE" w:rsidRPr="009B49EE" w:rsidRDefault="009B49EE" w:rsidP="009B49EE">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b/>
                <w:bCs/>
                <w:sz w:val="24"/>
                <w:szCs w:val="24"/>
              </w:rPr>
              <w:t>Наименование разделов и тем</w:t>
            </w:r>
          </w:p>
        </w:tc>
        <w:tc>
          <w:tcPr>
            <w:tcW w:w="1843" w:type="dxa"/>
            <w:vMerge w:val="restart"/>
            <w:shd w:val="clear" w:color="auto" w:fill="auto"/>
          </w:tcPr>
          <w:p w14:paraId="29172C63" w14:textId="77777777" w:rsidR="009B49EE" w:rsidRPr="009B49EE" w:rsidRDefault="009B49EE" w:rsidP="009B49EE">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b/>
                <w:bCs/>
                <w:sz w:val="24"/>
                <w:szCs w:val="24"/>
              </w:rPr>
              <w:t>Максимальная учебная нагрузка</w:t>
            </w:r>
          </w:p>
        </w:tc>
        <w:tc>
          <w:tcPr>
            <w:tcW w:w="709" w:type="dxa"/>
            <w:vMerge w:val="restart"/>
          </w:tcPr>
          <w:p w14:paraId="790E87AF" w14:textId="77777777" w:rsidR="009B49EE" w:rsidRPr="009B49EE" w:rsidRDefault="009B49EE" w:rsidP="009B49EE">
            <w:pPr>
              <w:spacing w:after="0"/>
              <w:jc w:val="center"/>
              <w:rPr>
                <w:rFonts w:ascii="Times New Roman" w:eastAsia="Times New Roman" w:hAnsi="Times New Roman" w:cs="Times New Roman"/>
                <w:b/>
                <w:sz w:val="24"/>
                <w:szCs w:val="24"/>
              </w:rPr>
            </w:pPr>
            <w:r w:rsidRPr="009B49EE">
              <w:rPr>
                <w:rFonts w:ascii="Times New Roman" w:eastAsia="Times New Roman" w:hAnsi="Times New Roman" w:cs="Times New Roman"/>
                <w:b/>
                <w:sz w:val="24"/>
                <w:szCs w:val="24"/>
              </w:rPr>
              <w:t>ВСР</w:t>
            </w:r>
          </w:p>
        </w:tc>
        <w:tc>
          <w:tcPr>
            <w:tcW w:w="3827" w:type="dxa"/>
            <w:gridSpan w:val="3"/>
          </w:tcPr>
          <w:p w14:paraId="3D784DD8" w14:textId="77777777" w:rsidR="009B49EE" w:rsidRPr="009B49EE" w:rsidRDefault="009B49EE" w:rsidP="009B49EE">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Аудиторные занятия</w:t>
            </w:r>
          </w:p>
        </w:tc>
      </w:tr>
      <w:tr w:rsidR="009B49EE" w:rsidRPr="009B49EE" w14:paraId="0513F502" w14:textId="77777777" w:rsidTr="00052678">
        <w:tc>
          <w:tcPr>
            <w:tcW w:w="851" w:type="dxa"/>
            <w:vMerge/>
          </w:tcPr>
          <w:p w14:paraId="36CA84E4" w14:textId="77777777" w:rsidR="009B49EE" w:rsidRPr="009B49EE" w:rsidRDefault="009B49EE" w:rsidP="009B49EE">
            <w:pPr>
              <w:spacing w:after="0"/>
              <w:jc w:val="center"/>
              <w:rPr>
                <w:rFonts w:ascii="Times New Roman" w:eastAsia="Times New Roman" w:hAnsi="Times New Roman" w:cs="Times New Roman"/>
                <w:sz w:val="24"/>
                <w:szCs w:val="24"/>
              </w:rPr>
            </w:pPr>
          </w:p>
        </w:tc>
        <w:tc>
          <w:tcPr>
            <w:tcW w:w="2693" w:type="dxa"/>
            <w:vMerge/>
            <w:shd w:val="clear" w:color="auto" w:fill="auto"/>
          </w:tcPr>
          <w:p w14:paraId="1258F406" w14:textId="77777777" w:rsidR="009B49EE" w:rsidRPr="009B49EE" w:rsidRDefault="009B49EE" w:rsidP="009B49EE">
            <w:pPr>
              <w:spacing w:after="0"/>
              <w:rPr>
                <w:rFonts w:ascii="Times New Roman" w:eastAsia="Times New Roman" w:hAnsi="Times New Roman" w:cs="Times New Roman"/>
                <w:sz w:val="24"/>
                <w:szCs w:val="24"/>
              </w:rPr>
            </w:pPr>
          </w:p>
        </w:tc>
        <w:tc>
          <w:tcPr>
            <w:tcW w:w="1843" w:type="dxa"/>
            <w:vMerge/>
            <w:shd w:val="clear" w:color="auto" w:fill="auto"/>
          </w:tcPr>
          <w:p w14:paraId="799651CF" w14:textId="77777777" w:rsidR="009B49EE" w:rsidRPr="009B49EE" w:rsidRDefault="009B49EE" w:rsidP="009B49EE">
            <w:pPr>
              <w:spacing w:after="0"/>
              <w:rPr>
                <w:rFonts w:ascii="Times New Roman" w:eastAsia="Times New Roman" w:hAnsi="Times New Roman" w:cs="Times New Roman"/>
                <w:sz w:val="24"/>
                <w:szCs w:val="24"/>
              </w:rPr>
            </w:pPr>
          </w:p>
        </w:tc>
        <w:tc>
          <w:tcPr>
            <w:tcW w:w="709" w:type="dxa"/>
            <w:vMerge/>
          </w:tcPr>
          <w:p w14:paraId="16CD64EB" w14:textId="77777777" w:rsidR="009B49EE" w:rsidRPr="009B49EE" w:rsidRDefault="009B49EE" w:rsidP="009B49EE">
            <w:pPr>
              <w:spacing w:after="0"/>
              <w:rPr>
                <w:rFonts w:ascii="Times New Roman" w:eastAsia="Times New Roman" w:hAnsi="Times New Roman" w:cs="Times New Roman"/>
                <w:sz w:val="24"/>
                <w:szCs w:val="24"/>
              </w:rPr>
            </w:pPr>
          </w:p>
        </w:tc>
        <w:tc>
          <w:tcPr>
            <w:tcW w:w="992" w:type="dxa"/>
            <w:vMerge w:val="restart"/>
          </w:tcPr>
          <w:p w14:paraId="60A54271" w14:textId="77777777" w:rsidR="009B49EE" w:rsidRPr="009B49EE" w:rsidRDefault="009B49EE" w:rsidP="009B49EE">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Всего</w:t>
            </w:r>
          </w:p>
        </w:tc>
        <w:tc>
          <w:tcPr>
            <w:tcW w:w="2835" w:type="dxa"/>
            <w:gridSpan w:val="2"/>
          </w:tcPr>
          <w:p w14:paraId="3EF2D64C" w14:textId="77777777" w:rsidR="009B49EE" w:rsidRPr="009B49EE" w:rsidRDefault="009B49EE" w:rsidP="009B49EE">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из них</w:t>
            </w:r>
          </w:p>
        </w:tc>
      </w:tr>
      <w:tr w:rsidR="009B49EE" w:rsidRPr="009B49EE" w14:paraId="248ABD23" w14:textId="77777777" w:rsidTr="00052678">
        <w:tc>
          <w:tcPr>
            <w:tcW w:w="851" w:type="dxa"/>
            <w:vMerge/>
          </w:tcPr>
          <w:p w14:paraId="69AB0792" w14:textId="77777777" w:rsidR="009B49EE" w:rsidRPr="009B49EE" w:rsidRDefault="009B49EE" w:rsidP="009B49EE">
            <w:pPr>
              <w:spacing w:after="0"/>
              <w:jc w:val="center"/>
              <w:rPr>
                <w:rFonts w:ascii="Times New Roman" w:eastAsia="Times New Roman" w:hAnsi="Times New Roman" w:cs="Times New Roman"/>
                <w:sz w:val="24"/>
                <w:szCs w:val="24"/>
              </w:rPr>
            </w:pPr>
          </w:p>
        </w:tc>
        <w:tc>
          <w:tcPr>
            <w:tcW w:w="2693" w:type="dxa"/>
            <w:vMerge/>
            <w:shd w:val="clear" w:color="auto" w:fill="auto"/>
          </w:tcPr>
          <w:p w14:paraId="614E4E91" w14:textId="77777777" w:rsidR="009B49EE" w:rsidRPr="009B49EE" w:rsidRDefault="009B49EE" w:rsidP="009B49EE">
            <w:pPr>
              <w:spacing w:after="0"/>
              <w:rPr>
                <w:rFonts w:ascii="Times New Roman" w:eastAsia="Times New Roman" w:hAnsi="Times New Roman" w:cs="Times New Roman"/>
                <w:sz w:val="24"/>
                <w:szCs w:val="24"/>
              </w:rPr>
            </w:pPr>
          </w:p>
        </w:tc>
        <w:tc>
          <w:tcPr>
            <w:tcW w:w="1843" w:type="dxa"/>
            <w:vMerge/>
            <w:shd w:val="clear" w:color="auto" w:fill="auto"/>
          </w:tcPr>
          <w:p w14:paraId="14290B69" w14:textId="77777777" w:rsidR="009B49EE" w:rsidRPr="009B49EE" w:rsidRDefault="009B49EE" w:rsidP="009B49EE">
            <w:pPr>
              <w:spacing w:after="0"/>
              <w:rPr>
                <w:rFonts w:ascii="Times New Roman" w:eastAsia="Times New Roman" w:hAnsi="Times New Roman" w:cs="Times New Roman"/>
                <w:sz w:val="24"/>
                <w:szCs w:val="24"/>
              </w:rPr>
            </w:pPr>
          </w:p>
        </w:tc>
        <w:tc>
          <w:tcPr>
            <w:tcW w:w="709" w:type="dxa"/>
            <w:vMerge/>
          </w:tcPr>
          <w:p w14:paraId="05A782DB" w14:textId="77777777" w:rsidR="009B49EE" w:rsidRPr="009B49EE" w:rsidRDefault="009B49EE" w:rsidP="009B49EE">
            <w:pPr>
              <w:spacing w:after="0"/>
              <w:rPr>
                <w:rFonts w:ascii="Times New Roman" w:eastAsia="Times New Roman" w:hAnsi="Times New Roman" w:cs="Times New Roman"/>
                <w:sz w:val="24"/>
                <w:szCs w:val="24"/>
              </w:rPr>
            </w:pPr>
          </w:p>
        </w:tc>
        <w:tc>
          <w:tcPr>
            <w:tcW w:w="992" w:type="dxa"/>
            <w:vMerge/>
          </w:tcPr>
          <w:p w14:paraId="0653B885" w14:textId="77777777" w:rsidR="009B49EE" w:rsidRPr="009B49EE" w:rsidRDefault="009B49EE" w:rsidP="009B49EE">
            <w:pPr>
              <w:spacing w:after="0"/>
              <w:jc w:val="center"/>
              <w:rPr>
                <w:rFonts w:ascii="Times New Roman" w:eastAsia="Times New Roman" w:hAnsi="Times New Roman" w:cs="Times New Roman"/>
                <w:sz w:val="24"/>
                <w:szCs w:val="24"/>
              </w:rPr>
            </w:pPr>
          </w:p>
        </w:tc>
        <w:tc>
          <w:tcPr>
            <w:tcW w:w="1276" w:type="dxa"/>
          </w:tcPr>
          <w:p w14:paraId="54DA7931" w14:textId="77777777" w:rsidR="009B49EE" w:rsidRPr="009B49EE" w:rsidRDefault="009B49EE" w:rsidP="009B49EE">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Практиче</w:t>
            </w:r>
            <w:r w:rsidRPr="009B49EE">
              <w:rPr>
                <w:rFonts w:ascii="Times New Roman" w:eastAsia="Times New Roman" w:hAnsi="Times New Roman" w:cs="Times New Roman"/>
                <w:sz w:val="24"/>
                <w:szCs w:val="24"/>
              </w:rPr>
              <w:softHyphen/>
              <w:t>ские</w:t>
            </w:r>
          </w:p>
        </w:tc>
        <w:tc>
          <w:tcPr>
            <w:tcW w:w="1559" w:type="dxa"/>
          </w:tcPr>
          <w:p w14:paraId="5C683373" w14:textId="77777777" w:rsidR="009B49EE" w:rsidRPr="009B49EE" w:rsidRDefault="009B49EE" w:rsidP="009B49EE">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Лабора</w:t>
            </w:r>
            <w:r w:rsidRPr="009B49EE">
              <w:rPr>
                <w:rFonts w:ascii="Times New Roman" w:eastAsia="Times New Roman" w:hAnsi="Times New Roman" w:cs="Times New Roman"/>
                <w:sz w:val="24"/>
                <w:szCs w:val="24"/>
              </w:rPr>
              <w:softHyphen/>
              <w:t>торные</w:t>
            </w:r>
          </w:p>
        </w:tc>
      </w:tr>
      <w:tr w:rsidR="009B49EE" w:rsidRPr="009B49EE" w14:paraId="0EC70B5D" w14:textId="77777777" w:rsidTr="00052678">
        <w:tc>
          <w:tcPr>
            <w:tcW w:w="851" w:type="dxa"/>
            <w:vAlign w:val="center"/>
          </w:tcPr>
          <w:p w14:paraId="7986B2F1" w14:textId="77777777" w:rsidR="009B49EE" w:rsidRPr="009B49EE" w:rsidRDefault="009B49EE" w:rsidP="009B49EE">
            <w:pPr>
              <w:spacing w:after="0"/>
              <w:jc w:val="center"/>
              <w:rPr>
                <w:rFonts w:ascii="Times New Roman" w:eastAsia="Times New Roman" w:hAnsi="Times New Roman" w:cs="Times New Roman"/>
                <w:sz w:val="24"/>
                <w:szCs w:val="24"/>
              </w:rPr>
            </w:pPr>
          </w:p>
        </w:tc>
        <w:tc>
          <w:tcPr>
            <w:tcW w:w="2693" w:type="dxa"/>
          </w:tcPr>
          <w:p w14:paraId="3F8BAF7A" w14:textId="77777777" w:rsidR="009B49EE" w:rsidRPr="009B49EE" w:rsidRDefault="009B49EE" w:rsidP="009B49EE">
            <w:pPr>
              <w:spacing w:after="0" w:line="240" w:lineRule="auto"/>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Введение</w:t>
            </w:r>
          </w:p>
        </w:tc>
        <w:tc>
          <w:tcPr>
            <w:tcW w:w="1843" w:type="dxa"/>
            <w:vAlign w:val="center"/>
          </w:tcPr>
          <w:p w14:paraId="6CD7B2C2" w14:textId="77777777" w:rsidR="009B49EE" w:rsidRPr="009B49EE" w:rsidRDefault="009B49EE" w:rsidP="009B49EE">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3</w:t>
            </w:r>
          </w:p>
        </w:tc>
        <w:tc>
          <w:tcPr>
            <w:tcW w:w="709" w:type="dxa"/>
            <w:vAlign w:val="center"/>
          </w:tcPr>
          <w:p w14:paraId="29F1BBB5" w14:textId="77777777" w:rsidR="009B49EE" w:rsidRPr="009B49EE" w:rsidRDefault="009B49EE" w:rsidP="009B49EE">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1</w:t>
            </w:r>
          </w:p>
        </w:tc>
        <w:tc>
          <w:tcPr>
            <w:tcW w:w="992" w:type="dxa"/>
            <w:vAlign w:val="center"/>
          </w:tcPr>
          <w:p w14:paraId="39BAD2B7" w14:textId="77777777" w:rsidR="009B49EE" w:rsidRPr="009B49EE" w:rsidRDefault="009B49EE" w:rsidP="009B49EE">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2</w:t>
            </w:r>
          </w:p>
        </w:tc>
        <w:tc>
          <w:tcPr>
            <w:tcW w:w="1276" w:type="dxa"/>
            <w:vAlign w:val="center"/>
          </w:tcPr>
          <w:p w14:paraId="4F3286A7" w14:textId="77777777" w:rsidR="009B49EE" w:rsidRPr="009B49EE" w:rsidRDefault="009B49EE" w:rsidP="009B49EE">
            <w:pPr>
              <w:spacing w:after="0"/>
              <w:jc w:val="center"/>
              <w:rPr>
                <w:rFonts w:ascii="Times New Roman" w:eastAsia="Times New Roman" w:hAnsi="Times New Roman" w:cs="Times New Roman"/>
                <w:sz w:val="24"/>
                <w:szCs w:val="24"/>
              </w:rPr>
            </w:pPr>
          </w:p>
        </w:tc>
        <w:tc>
          <w:tcPr>
            <w:tcW w:w="1559" w:type="dxa"/>
            <w:vAlign w:val="center"/>
          </w:tcPr>
          <w:p w14:paraId="60649C24" w14:textId="77777777" w:rsidR="009B49EE" w:rsidRPr="009B49EE" w:rsidRDefault="009B49EE" w:rsidP="009B49EE">
            <w:pPr>
              <w:spacing w:after="0"/>
              <w:jc w:val="center"/>
              <w:rPr>
                <w:rFonts w:ascii="Times New Roman" w:eastAsia="Times New Roman" w:hAnsi="Times New Roman" w:cs="Times New Roman"/>
                <w:sz w:val="24"/>
                <w:szCs w:val="24"/>
              </w:rPr>
            </w:pPr>
          </w:p>
        </w:tc>
      </w:tr>
      <w:tr w:rsidR="009B49EE" w:rsidRPr="009B49EE" w14:paraId="6534386B" w14:textId="77777777" w:rsidTr="00052678">
        <w:tc>
          <w:tcPr>
            <w:tcW w:w="851" w:type="dxa"/>
            <w:vAlign w:val="center"/>
          </w:tcPr>
          <w:p w14:paraId="050BB30C" w14:textId="77777777" w:rsidR="009B49EE" w:rsidRPr="009B49EE" w:rsidRDefault="009B49EE" w:rsidP="009B49EE">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 xml:space="preserve">1. </w:t>
            </w:r>
          </w:p>
        </w:tc>
        <w:tc>
          <w:tcPr>
            <w:tcW w:w="2693" w:type="dxa"/>
          </w:tcPr>
          <w:p w14:paraId="2CE0990B" w14:textId="77777777" w:rsidR="009B49EE" w:rsidRPr="009B49EE" w:rsidRDefault="009B49EE" w:rsidP="009B49EE">
            <w:pPr>
              <w:spacing w:after="0" w:line="240" w:lineRule="auto"/>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Учение о клетке</w:t>
            </w:r>
          </w:p>
        </w:tc>
        <w:tc>
          <w:tcPr>
            <w:tcW w:w="1843" w:type="dxa"/>
            <w:vAlign w:val="center"/>
          </w:tcPr>
          <w:p w14:paraId="3F5C11FD" w14:textId="77777777" w:rsidR="009B49EE" w:rsidRPr="009B49EE" w:rsidRDefault="009B49EE" w:rsidP="009B49EE">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15</w:t>
            </w:r>
          </w:p>
        </w:tc>
        <w:tc>
          <w:tcPr>
            <w:tcW w:w="709" w:type="dxa"/>
            <w:vAlign w:val="center"/>
          </w:tcPr>
          <w:p w14:paraId="4A2AEC54" w14:textId="77777777" w:rsidR="009B49EE" w:rsidRPr="009B49EE" w:rsidRDefault="009B49EE" w:rsidP="009B49EE">
            <w:pPr>
              <w:tabs>
                <w:tab w:val="left" w:pos="611"/>
              </w:tabs>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5</w:t>
            </w:r>
          </w:p>
        </w:tc>
        <w:tc>
          <w:tcPr>
            <w:tcW w:w="992" w:type="dxa"/>
            <w:vAlign w:val="center"/>
          </w:tcPr>
          <w:p w14:paraId="6BB92F0D" w14:textId="77777777" w:rsidR="009B49EE" w:rsidRPr="009B49EE" w:rsidRDefault="009B49EE" w:rsidP="009B49EE">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10</w:t>
            </w:r>
          </w:p>
        </w:tc>
        <w:tc>
          <w:tcPr>
            <w:tcW w:w="1276" w:type="dxa"/>
            <w:vAlign w:val="center"/>
          </w:tcPr>
          <w:p w14:paraId="3A4EEC13" w14:textId="77777777" w:rsidR="009B49EE" w:rsidRPr="009B49EE" w:rsidRDefault="009B49EE" w:rsidP="009B49EE">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2</w:t>
            </w:r>
          </w:p>
        </w:tc>
        <w:tc>
          <w:tcPr>
            <w:tcW w:w="1559" w:type="dxa"/>
            <w:vAlign w:val="center"/>
          </w:tcPr>
          <w:p w14:paraId="00C3738A" w14:textId="77777777" w:rsidR="009B49EE" w:rsidRPr="009B49EE" w:rsidRDefault="009B49EE" w:rsidP="009B49EE">
            <w:pPr>
              <w:spacing w:after="0"/>
              <w:jc w:val="center"/>
              <w:rPr>
                <w:rFonts w:ascii="Times New Roman" w:eastAsia="Times New Roman" w:hAnsi="Times New Roman" w:cs="Times New Roman"/>
                <w:sz w:val="24"/>
                <w:szCs w:val="24"/>
              </w:rPr>
            </w:pPr>
          </w:p>
        </w:tc>
      </w:tr>
      <w:tr w:rsidR="009B49EE" w:rsidRPr="009B49EE" w14:paraId="3C502D82" w14:textId="77777777" w:rsidTr="00052678">
        <w:tc>
          <w:tcPr>
            <w:tcW w:w="851" w:type="dxa"/>
            <w:vAlign w:val="center"/>
          </w:tcPr>
          <w:p w14:paraId="1F653F0F" w14:textId="77777777" w:rsidR="009B49EE" w:rsidRPr="009B49EE" w:rsidRDefault="009B49EE" w:rsidP="009B49EE">
            <w:pPr>
              <w:spacing w:after="0"/>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2.</w:t>
            </w:r>
          </w:p>
        </w:tc>
        <w:tc>
          <w:tcPr>
            <w:tcW w:w="2693" w:type="dxa"/>
          </w:tcPr>
          <w:p w14:paraId="0A30EDC1" w14:textId="77777777" w:rsidR="009B49EE" w:rsidRPr="009B49EE" w:rsidRDefault="009B49EE" w:rsidP="009B49EE">
            <w:pPr>
              <w:spacing w:after="0" w:line="240" w:lineRule="auto"/>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Организм. Размножение и индивидуальное развитие организмов</w:t>
            </w:r>
          </w:p>
        </w:tc>
        <w:tc>
          <w:tcPr>
            <w:tcW w:w="1843" w:type="dxa"/>
            <w:vAlign w:val="center"/>
          </w:tcPr>
          <w:p w14:paraId="121DCDA6" w14:textId="77777777" w:rsidR="009B49EE" w:rsidRPr="009B49EE" w:rsidRDefault="009B49EE" w:rsidP="009B49EE">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12</w:t>
            </w:r>
          </w:p>
        </w:tc>
        <w:tc>
          <w:tcPr>
            <w:tcW w:w="709" w:type="dxa"/>
            <w:vAlign w:val="center"/>
          </w:tcPr>
          <w:p w14:paraId="1C670630" w14:textId="77777777" w:rsidR="009B49EE" w:rsidRPr="009B49EE" w:rsidRDefault="009B49EE" w:rsidP="009B49EE">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4</w:t>
            </w:r>
          </w:p>
        </w:tc>
        <w:tc>
          <w:tcPr>
            <w:tcW w:w="992" w:type="dxa"/>
            <w:vAlign w:val="center"/>
          </w:tcPr>
          <w:p w14:paraId="376531B6" w14:textId="77777777" w:rsidR="009B49EE" w:rsidRPr="009B49EE" w:rsidRDefault="009B49EE" w:rsidP="009B49EE">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8</w:t>
            </w:r>
          </w:p>
        </w:tc>
        <w:tc>
          <w:tcPr>
            <w:tcW w:w="1276" w:type="dxa"/>
            <w:vAlign w:val="center"/>
          </w:tcPr>
          <w:p w14:paraId="4030D787" w14:textId="77777777" w:rsidR="009B49EE" w:rsidRPr="009B49EE" w:rsidRDefault="009B49EE" w:rsidP="009B49EE">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1</w:t>
            </w:r>
          </w:p>
        </w:tc>
        <w:tc>
          <w:tcPr>
            <w:tcW w:w="1559" w:type="dxa"/>
            <w:vAlign w:val="center"/>
          </w:tcPr>
          <w:p w14:paraId="2CC929AA" w14:textId="77777777" w:rsidR="009B49EE" w:rsidRPr="009B49EE" w:rsidRDefault="009B49EE" w:rsidP="009B49EE">
            <w:pPr>
              <w:spacing w:after="0"/>
              <w:jc w:val="center"/>
              <w:rPr>
                <w:rFonts w:ascii="Times New Roman" w:eastAsia="Times New Roman" w:hAnsi="Times New Roman" w:cs="Times New Roman"/>
                <w:sz w:val="24"/>
                <w:szCs w:val="24"/>
              </w:rPr>
            </w:pPr>
          </w:p>
        </w:tc>
      </w:tr>
      <w:tr w:rsidR="009B49EE" w:rsidRPr="009B49EE" w14:paraId="7321E916" w14:textId="77777777" w:rsidTr="00052678">
        <w:tc>
          <w:tcPr>
            <w:tcW w:w="851" w:type="dxa"/>
            <w:vAlign w:val="center"/>
          </w:tcPr>
          <w:p w14:paraId="6AEEAA64" w14:textId="77777777" w:rsidR="009B49EE" w:rsidRPr="009B49EE" w:rsidRDefault="009B49EE" w:rsidP="009B49EE">
            <w:pPr>
              <w:spacing w:after="0"/>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3.</w:t>
            </w:r>
          </w:p>
        </w:tc>
        <w:tc>
          <w:tcPr>
            <w:tcW w:w="2693" w:type="dxa"/>
          </w:tcPr>
          <w:p w14:paraId="610BBA2F" w14:textId="77777777" w:rsidR="009B49EE" w:rsidRPr="009B49EE" w:rsidRDefault="009B49EE" w:rsidP="009B49EE">
            <w:pPr>
              <w:spacing w:after="0" w:line="240" w:lineRule="auto"/>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Основы генетики и селекции</w:t>
            </w:r>
          </w:p>
        </w:tc>
        <w:tc>
          <w:tcPr>
            <w:tcW w:w="1843" w:type="dxa"/>
            <w:vAlign w:val="center"/>
          </w:tcPr>
          <w:p w14:paraId="19F280A8" w14:textId="77777777" w:rsidR="009B49EE" w:rsidRPr="009B49EE" w:rsidRDefault="009B49EE" w:rsidP="009B49EE">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24</w:t>
            </w:r>
          </w:p>
        </w:tc>
        <w:tc>
          <w:tcPr>
            <w:tcW w:w="709" w:type="dxa"/>
            <w:vAlign w:val="center"/>
          </w:tcPr>
          <w:p w14:paraId="073E6FDF" w14:textId="77777777" w:rsidR="009B49EE" w:rsidRPr="009B49EE" w:rsidRDefault="009B49EE" w:rsidP="009B49EE">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8</w:t>
            </w:r>
          </w:p>
        </w:tc>
        <w:tc>
          <w:tcPr>
            <w:tcW w:w="992" w:type="dxa"/>
            <w:vAlign w:val="center"/>
          </w:tcPr>
          <w:p w14:paraId="01567264" w14:textId="77777777" w:rsidR="009B49EE" w:rsidRPr="009B49EE" w:rsidRDefault="009B49EE" w:rsidP="009B49EE">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16</w:t>
            </w:r>
          </w:p>
        </w:tc>
        <w:tc>
          <w:tcPr>
            <w:tcW w:w="1276" w:type="dxa"/>
            <w:vAlign w:val="center"/>
          </w:tcPr>
          <w:p w14:paraId="6C6F1887" w14:textId="77777777" w:rsidR="009B49EE" w:rsidRPr="009B49EE" w:rsidRDefault="009B49EE" w:rsidP="009B49EE">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8</w:t>
            </w:r>
          </w:p>
        </w:tc>
        <w:tc>
          <w:tcPr>
            <w:tcW w:w="1559" w:type="dxa"/>
            <w:vAlign w:val="center"/>
          </w:tcPr>
          <w:p w14:paraId="7D0CE7B4" w14:textId="77777777" w:rsidR="009B49EE" w:rsidRPr="009B49EE" w:rsidRDefault="009B49EE" w:rsidP="009B49EE">
            <w:pPr>
              <w:spacing w:after="0"/>
              <w:jc w:val="center"/>
              <w:rPr>
                <w:rFonts w:ascii="Times New Roman" w:eastAsia="Times New Roman" w:hAnsi="Times New Roman" w:cs="Times New Roman"/>
                <w:sz w:val="24"/>
                <w:szCs w:val="24"/>
              </w:rPr>
            </w:pPr>
          </w:p>
        </w:tc>
      </w:tr>
      <w:tr w:rsidR="009B49EE" w:rsidRPr="009B49EE" w14:paraId="146453E1" w14:textId="77777777" w:rsidTr="00052678">
        <w:tc>
          <w:tcPr>
            <w:tcW w:w="851" w:type="dxa"/>
            <w:vAlign w:val="center"/>
          </w:tcPr>
          <w:p w14:paraId="76F7E534" w14:textId="77777777" w:rsidR="009B49EE" w:rsidRPr="009B49EE" w:rsidRDefault="009B49EE" w:rsidP="009B49EE">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4.</w:t>
            </w:r>
          </w:p>
        </w:tc>
        <w:tc>
          <w:tcPr>
            <w:tcW w:w="2693" w:type="dxa"/>
          </w:tcPr>
          <w:p w14:paraId="1F20F19B" w14:textId="77777777" w:rsidR="009B49EE" w:rsidRPr="009B49EE" w:rsidRDefault="009B49EE" w:rsidP="009B49EE">
            <w:pPr>
              <w:spacing w:after="0" w:line="240" w:lineRule="auto"/>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Происхождение и развитие жизни на Земле. Эволюционное учение</w:t>
            </w:r>
          </w:p>
        </w:tc>
        <w:tc>
          <w:tcPr>
            <w:tcW w:w="1843" w:type="dxa"/>
            <w:vAlign w:val="center"/>
          </w:tcPr>
          <w:p w14:paraId="4DE18892" w14:textId="77777777" w:rsidR="009B49EE" w:rsidRPr="009B49EE" w:rsidRDefault="009B49EE" w:rsidP="009B49EE">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24</w:t>
            </w:r>
          </w:p>
        </w:tc>
        <w:tc>
          <w:tcPr>
            <w:tcW w:w="709" w:type="dxa"/>
            <w:vAlign w:val="center"/>
          </w:tcPr>
          <w:p w14:paraId="60412AE5" w14:textId="77777777" w:rsidR="009B49EE" w:rsidRPr="009B49EE" w:rsidRDefault="009B49EE" w:rsidP="009B49EE">
            <w:pPr>
              <w:tabs>
                <w:tab w:val="left" w:pos="668"/>
              </w:tabs>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8</w:t>
            </w:r>
          </w:p>
        </w:tc>
        <w:tc>
          <w:tcPr>
            <w:tcW w:w="992" w:type="dxa"/>
            <w:vAlign w:val="center"/>
          </w:tcPr>
          <w:p w14:paraId="3F177593" w14:textId="77777777" w:rsidR="009B49EE" w:rsidRPr="009B49EE" w:rsidRDefault="009B49EE" w:rsidP="009B49EE">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16</w:t>
            </w:r>
          </w:p>
        </w:tc>
        <w:tc>
          <w:tcPr>
            <w:tcW w:w="1276" w:type="dxa"/>
            <w:shd w:val="clear" w:color="auto" w:fill="auto"/>
            <w:vAlign w:val="center"/>
          </w:tcPr>
          <w:p w14:paraId="02064ED7" w14:textId="77777777" w:rsidR="009B49EE" w:rsidRPr="009B49EE" w:rsidRDefault="009B49EE" w:rsidP="009B49EE">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5</w:t>
            </w:r>
          </w:p>
        </w:tc>
        <w:tc>
          <w:tcPr>
            <w:tcW w:w="1559" w:type="dxa"/>
            <w:vAlign w:val="center"/>
          </w:tcPr>
          <w:p w14:paraId="470B37B1" w14:textId="77777777" w:rsidR="009B49EE" w:rsidRPr="009B49EE" w:rsidRDefault="009B49EE" w:rsidP="009B49EE">
            <w:pPr>
              <w:spacing w:after="0"/>
              <w:jc w:val="center"/>
              <w:rPr>
                <w:rFonts w:ascii="Times New Roman" w:eastAsia="Times New Roman" w:hAnsi="Times New Roman" w:cs="Times New Roman"/>
                <w:sz w:val="24"/>
                <w:szCs w:val="24"/>
              </w:rPr>
            </w:pPr>
          </w:p>
        </w:tc>
      </w:tr>
      <w:tr w:rsidR="009B49EE" w:rsidRPr="009B49EE" w14:paraId="33BE7D2A" w14:textId="77777777" w:rsidTr="00052678">
        <w:tc>
          <w:tcPr>
            <w:tcW w:w="851" w:type="dxa"/>
            <w:vAlign w:val="center"/>
          </w:tcPr>
          <w:p w14:paraId="67F2894C" w14:textId="77777777" w:rsidR="009B49EE" w:rsidRPr="009B49EE" w:rsidRDefault="009B49EE" w:rsidP="009B49EE">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5.</w:t>
            </w:r>
          </w:p>
        </w:tc>
        <w:tc>
          <w:tcPr>
            <w:tcW w:w="2693" w:type="dxa"/>
          </w:tcPr>
          <w:p w14:paraId="5E8A090A" w14:textId="77777777" w:rsidR="009B49EE" w:rsidRPr="009B49EE" w:rsidRDefault="009B49EE" w:rsidP="009B49EE">
            <w:pPr>
              <w:spacing w:after="0" w:line="240" w:lineRule="auto"/>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Происхождение человека</w:t>
            </w:r>
          </w:p>
        </w:tc>
        <w:tc>
          <w:tcPr>
            <w:tcW w:w="1843" w:type="dxa"/>
            <w:vAlign w:val="center"/>
          </w:tcPr>
          <w:p w14:paraId="7089BC11" w14:textId="77777777" w:rsidR="009B49EE" w:rsidRPr="009B49EE" w:rsidRDefault="009B49EE" w:rsidP="009B49EE">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9</w:t>
            </w:r>
          </w:p>
        </w:tc>
        <w:tc>
          <w:tcPr>
            <w:tcW w:w="709" w:type="dxa"/>
            <w:vAlign w:val="center"/>
          </w:tcPr>
          <w:p w14:paraId="6F00C68B" w14:textId="77777777" w:rsidR="009B49EE" w:rsidRPr="009B49EE" w:rsidRDefault="009B49EE" w:rsidP="009B49EE">
            <w:pPr>
              <w:tabs>
                <w:tab w:val="left" w:pos="668"/>
              </w:tabs>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3</w:t>
            </w:r>
          </w:p>
        </w:tc>
        <w:tc>
          <w:tcPr>
            <w:tcW w:w="992" w:type="dxa"/>
            <w:vAlign w:val="center"/>
          </w:tcPr>
          <w:p w14:paraId="0BCDB1C5" w14:textId="77777777" w:rsidR="009B49EE" w:rsidRPr="009B49EE" w:rsidRDefault="009B49EE" w:rsidP="009B49EE">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6</w:t>
            </w:r>
          </w:p>
        </w:tc>
        <w:tc>
          <w:tcPr>
            <w:tcW w:w="1276" w:type="dxa"/>
            <w:shd w:val="clear" w:color="auto" w:fill="auto"/>
            <w:vAlign w:val="center"/>
          </w:tcPr>
          <w:p w14:paraId="6D297C00" w14:textId="77777777" w:rsidR="009B49EE" w:rsidRPr="009B49EE" w:rsidRDefault="009B49EE" w:rsidP="009B49EE">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1</w:t>
            </w:r>
          </w:p>
        </w:tc>
        <w:tc>
          <w:tcPr>
            <w:tcW w:w="1559" w:type="dxa"/>
            <w:vAlign w:val="center"/>
          </w:tcPr>
          <w:p w14:paraId="6B86F6FF" w14:textId="77777777" w:rsidR="009B49EE" w:rsidRPr="009B49EE" w:rsidRDefault="009B49EE" w:rsidP="009B49EE">
            <w:pPr>
              <w:spacing w:after="0"/>
              <w:jc w:val="center"/>
              <w:rPr>
                <w:rFonts w:ascii="Times New Roman" w:eastAsia="Times New Roman" w:hAnsi="Times New Roman" w:cs="Times New Roman"/>
                <w:sz w:val="24"/>
                <w:szCs w:val="24"/>
              </w:rPr>
            </w:pPr>
          </w:p>
        </w:tc>
      </w:tr>
      <w:tr w:rsidR="009B49EE" w:rsidRPr="009B49EE" w14:paraId="469ECC73" w14:textId="77777777" w:rsidTr="00052678">
        <w:tc>
          <w:tcPr>
            <w:tcW w:w="851" w:type="dxa"/>
            <w:vAlign w:val="center"/>
          </w:tcPr>
          <w:p w14:paraId="2DD476B8" w14:textId="77777777" w:rsidR="009B49EE" w:rsidRPr="009B49EE" w:rsidRDefault="009B49EE" w:rsidP="009B49EE">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6.</w:t>
            </w:r>
          </w:p>
        </w:tc>
        <w:tc>
          <w:tcPr>
            <w:tcW w:w="2693" w:type="dxa"/>
          </w:tcPr>
          <w:p w14:paraId="4ADB4F1A" w14:textId="77777777" w:rsidR="009B49EE" w:rsidRPr="009B49EE" w:rsidRDefault="009B49EE" w:rsidP="009B49EE">
            <w:pPr>
              <w:spacing w:after="0" w:line="240" w:lineRule="auto"/>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Основы экологии</w:t>
            </w:r>
          </w:p>
        </w:tc>
        <w:tc>
          <w:tcPr>
            <w:tcW w:w="1843" w:type="dxa"/>
            <w:vAlign w:val="center"/>
          </w:tcPr>
          <w:p w14:paraId="5A76859D" w14:textId="77777777" w:rsidR="009B49EE" w:rsidRPr="009B49EE" w:rsidRDefault="009B49EE" w:rsidP="009B49EE">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18</w:t>
            </w:r>
          </w:p>
        </w:tc>
        <w:tc>
          <w:tcPr>
            <w:tcW w:w="709" w:type="dxa"/>
            <w:vAlign w:val="center"/>
          </w:tcPr>
          <w:p w14:paraId="0FF0CAD4" w14:textId="77777777" w:rsidR="009B49EE" w:rsidRPr="009B49EE" w:rsidRDefault="009B49EE" w:rsidP="009B49EE">
            <w:pPr>
              <w:tabs>
                <w:tab w:val="left" w:pos="668"/>
              </w:tabs>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6</w:t>
            </w:r>
          </w:p>
        </w:tc>
        <w:tc>
          <w:tcPr>
            <w:tcW w:w="992" w:type="dxa"/>
            <w:vAlign w:val="center"/>
          </w:tcPr>
          <w:p w14:paraId="23A1E4FC" w14:textId="77777777" w:rsidR="009B49EE" w:rsidRPr="009B49EE" w:rsidRDefault="009B49EE" w:rsidP="009B49EE">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12</w:t>
            </w:r>
          </w:p>
        </w:tc>
        <w:tc>
          <w:tcPr>
            <w:tcW w:w="1276" w:type="dxa"/>
            <w:shd w:val="clear" w:color="auto" w:fill="auto"/>
            <w:vAlign w:val="center"/>
          </w:tcPr>
          <w:p w14:paraId="14DA5358" w14:textId="77777777" w:rsidR="009B49EE" w:rsidRPr="009B49EE" w:rsidRDefault="009B49EE" w:rsidP="009B49EE">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7</w:t>
            </w:r>
          </w:p>
        </w:tc>
        <w:tc>
          <w:tcPr>
            <w:tcW w:w="1559" w:type="dxa"/>
            <w:vAlign w:val="center"/>
          </w:tcPr>
          <w:p w14:paraId="16BC0880" w14:textId="77777777" w:rsidR="009B49EE" w:rsidRPr="009B49EE" w:rsidRDefault="009B49EE" w:rsidP="009B49EE">
            <w:pPr>
              <w:spacing w:after="0"/>
              <w:jc w:val="center"/>
              <w:rPr>
                <w:rFonts w:ascii="Times New Roman" w:eastAsia="Times New Roman" w:hAnsi="Times New Roman" w:cs="Times New Roman"/>
                <w:sz w:val="24"/>
                <w:szCs w:val="24"/>
              </w:rPr>
            </w:pPr>
          </w:p>
        </w:tc>
      </w:tr>
      <w:tr w:rsidR="009B49EE" w:rsidRPr="009B49EE" w14:paraId="743C19B8" w14:textId="77777777" w:rsidTr="00052678">
        <w:tc>
          <w:tcPr>
            <w:tcW w:w="851" w:type="dxa"/>
            <w:vAlign w:val="center"/>
          </w:tcPr>
          <w:p w14:paraId="55162939" w14:textId="77777777" w:rsidR="009B49EE" w:rsidRPr="009B49EE" w:rsidRDefault="009B49EE" w:rsidP="009B49EE">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7.</w:t>
            </w:r>
          </w:p>
        </w:tc>
        <w:tc>
          <w:tcPr>
            <w:tcW w:w="2693" w:type="dxa"/>
          </w:tcPr>
          <w:p w14:paraId="4E385A8E" w14:textId="77777777" w:rsidR="009B49EE" w:rsidRPr="009B49EE" w:rsidRDefault="009B49EE" w:rsidP="009B49EE">
            <w:pPr>
              <w:spacing w:after="0" w:line="240" w:lineRule="auto"/>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Бионика</w:t>
            </w:r>
          </w:p>
        </w:tc>
        <w:tc>
          <w:tcPr>
            <w:tcW w:w="1843" w:type="dxa"/>
            <w:vAlign w:val="center"/>
          </w:tcPr>
          <w:p w14:paraId="62F6D42C" w14:textId="77777777" w:rsidR="009B49EE" w:rsidRPr="009B49EE" w:rsidRDefault="009B49EE" w:rsidP="009B49EE">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3</w:t>
            </w:r>
          </w:p>
        </w:tc>
        <w:tc>
          <w:tcPr>
            <w:tcW w:w="709" w:type="dxa"/>
            <w:vAlign w:val="center"/>
          </w:tcPr>
          <w:p w14:paraId="32368CFA" w14:textId="77777777" w:rsidR="009B49EE" w:rsidRPr="009B49EE" w:rsidRDefault="009B49EE" w:rsidP="009B49EE">
            <w:pPr>
              <w:tabs>
                <w:tab w:val="left" w:pos="668"/>
              </w:tabs>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1</w:t>
            </w:r>
          </w:p>
        </w:tc>
        <w:tc>
          <w:tcPr>
            <w:tcW w:w="992" w:type="dxa"/>
            <w:vAlign w:val="center"/>
          </w:tcPr>
          <w:p w14:paraId="71CB295C" w14:textId="77777777" w:rsidR="009B49EE" w:rsidRPr="009B49EE" w:rsidRDefault="009B49EE" w:rsidP="009B49EE">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2</w:t>
            </w:r>
          </w:p>
        </w:tc>
        <w:tc>
          <w:tcPr>
            <w:tcW w:w="1276" w:type="dxa"/>
            <w:shd w:val="clear" w:color="auto" w:fill="auto"/>
            <w:vAlign w:val="center"/>
          </w:tcPr>
          <w:p w14:paraId="19FEA6C2" w14:textId="77777777" w:rsidR="009B49EE" w:rsidRPr="009B49EE" w:rsidRDefault="009B49EE" w:rsidP="009B49EE">
            <w:pPr>
              <w:spacing w:after="0"/>
              <w:jc w:val="center"/>
              <w:rPr>
                <w:rFonts w:ascii="Times New Roman" w:eastAsia="Times New Roman" w:hAnsi="Times New Roman" w:cs="Times New Roman"/>
                <w:sz w:val="24"/>
                <w:szCs w:val="24"/>
              </w:rPr>
            </w:pPr>
          </w:p>
        </w:tc>
        <w:tc>
          <w:tcPr>
            <w:tcW w:w="1559" w:type="dxa"/>
            <w:vAlign w:val="center"/>
          </w:tcPr>
          <w:p w14:paraId="59502F86" w14:textId="77777777" w:rsidR="009B49EE" w:rsidRPr="009B49EE" w:rsidRDefault="009B49EE" w:rsidP="009B49EE">
            <w:pPr>
              <w:spacing w:after="0"/>
              <w:jc w:val="center"/>
              <w:rPr>
                <w:rFonts w:ascii="Times New Roman" w:eastAsia="Times New Roman" w:hAnsi="Times New Roman" w:cs="Times New Roman"/>
                <w:sz w:val="24"/>
                <w:szCs w:val="24"/>
              </w:rPr>
            </w:pPr>
          </w:p>
        </w:tc>
      </w:tr>
      <w:tr w:rsidR="009B49EE" w:rsidRPr="009B49EE" w14:paraId="0397A1ED" w14:textId="77777777" w:rsidTr="00052678">
        <w:tc>
          <w:tcPr>
            <w:tcW w:w="851" w:type="dxa"/>
            <w:vAlign w:val="center"/>
          </w:tcPr>
          <w:p w14:paraId="40B39337" w14:textId="77777777" w:rsidR="009B49EE" w:rsidRPr="009B49EE" w:rsidRDefault="009B49EE" w:rsidP="009B49EE">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8</w:t>
            </w:r>
          </w:p>
        </w:tc>
        <w:tc>
          <w:tcPr>
            <w:tcW w:w="2693" w:type="dxa"/>
          </w:tcPr>
          <w:p w14:paraId="44238A0F" w14:textId="77777777" w:rsidR="009B49EE" w:rsidRPr="009B49EE" w:rsidRDefault="009B49EE" w:rsidP="009B49EE">
            <w:pPr>
              <w:spacing w:after="0"/>
              <w:ind w:hanging="33"/>
              <w:jc w:val="both"/>
              <w:rPr>
                <w:rFonts w:ascii="Times New Roman" w:eastAsia="Times New Roman" w:hAnsi="Times New Roman" w:cs="Times New Roman"/>
                <w:b/>
                <w:sz w:val="24"/>
                <w:szCs w:val="24"/>
              </w:rPr>
            </w:pPr>
            <w:r w:rsidRPr="009B49EE">
              <w:rPr>
                <w:rFonts w:ascii="Times New Roman" w:eastAsia="Times New Roman" w:hAnsi="Times New Roman" w:cs="Times New Roman"/>
                <w:b/>
                <w:sz w:val="24"/>
                <w:szCs w:val="24"/>
              </w:rPr>
              <w:t>Итого</w:t>
            </w:r>
          </w:p>
        </w:tc>
        <w:tc>
          <w:tcPr>
            <w:tcW w:w="1843" w:type="dxa"/>
            <w:vAlign w:val="center"/>
          </w:tcPr>
          <w:p w14:paraId="22743C90" w14:textId="77777777" w:rsidR="009B49EE" w:rsidRPr="009B49EE" w:rsidRDefault="009B49EE" w:rsidP="009B49EE">
            <w:pPr>
              <w:spacing w:after="0"/>
              <w:jc w:val="center"/>
              <w:rPr>
                <w:rFonts w:ascii="Times New Roman" w:eastAsia="Times New Roman" w:hAnsi="Times New Roman" w:cs="Times New Roman"/>
                <w:b/>
                <w:sz w:val="24"/>
                <w:szCs w:val="24"/>
              </w:rPr>
            </w:pPr>
            <w:r w:rsidRPr="009B49EE">
              <w:rPr>
                <w:rFonts w:ascii="Times New Roman" w:eastAsia="Times New Roman" w:hAnsi="Times New Roman" w:cs="Times New Roman"/>
                <w:b/>
                <w:sz w:val="24"/>
                <w:szCs w:val="24"/>
              </w:rPr>
              <w:t>108</w:t>
            </w:r>
          </w:p>
        </w:tc>
        <w:tc>
          <w:tcPr>
            <w:tcW w:w="709" w:type="dxa"/>
            <w:vAlign w:val="center"/>
          </w:tcPr>
          <w:p w14:paraId="6044355B" w14:textId="77777777" w:rsidR="009B49EE" w:rsidRPr="009B49EE" w:rsidRDefault="009B49EE" w:rsidP="009B49EE">
            <w:pPr>
              <w:spacing w:after="0"/>
              <w:jc w:val="center"/>
              <w:rPr>
                <w:rFonts w:ascii="Times New Roman" w:eastAsia="Times New Roman" w:hAnsi="Times New Roman" w:cs="Times New Roman"/>
                <w:b/>
                <w:sz w:val="24"/>
                <w:szCs w:val="24"/>
              </w:rPr>
            </w:pPr>
            <w:r w:rsidRPr="009B49EE">
              <w:rPr>
                <w:rFonts w:ascii="Times New Roman" w:eastAsia="Times New Roman" w:hAnsi="Times New Roman" w:cs="Times New Roman"/>
                <w:b/>
                <w:sz w:val="24"/>
                <w:szCs w:val="24"/>
              </w:rPr>
              <w:t>36</w:t>
            </w:r>
          </w:p>
        </w:tc>
        <w:tc>
          <w:tcPr>
            <w:tcW w:w="992" w:type="dxa"/>
            <w:vAlign w:val="center"/>
          </w:tcPr>
          <w:p w14:paraId="33BFC41E" w14:textId="77777777" w:rsidR="009B49EE" w:rsidRPr="009B49EE" w:rsidRDefault="009B49EE" w:rsidP="009B49EE">
            <w:pPr>
              <w:spacing w:after="0"/>
              <w:jc w:val="center"/>
              <w:rPr>
                <w:rFonts w:ascii="Times New Roman" w:eastAsia="Times New Roman" w:hAnsi="Times New Roman" w:cs="Times New Roman"/>
                <w:b/>
                <w:sz w:val="24"/>
                <w:szCs w:val="24"/>
              </w:rPr>
            </w:pPr>
            <w:r w:rsidRPr="009B49EE">
              <w:rPr>
                <w:rFonts w:ascii="Times New Roman" w:eastAsia="Times New Roman" w:hAnsi="Times New Roman" w:cs="Times New Roman"/>
                <w:b/>
                <w:sz w:val="24"/>
                <w:szCs w:val="24"/>
              </w:rPr>
              <w:t>72</w:t>
            </w:r>
          </w:p>
        </w:tc>
        <w:tc>
          <w:tcPr>
            <w:tcW w:w="1276" w:type="dxa"/>
            <w:vAlign w:val="center"/>
          </w:tcPr>
          <w:p w14:paraId="5ED3877E" w14:textId="77777777" w:rsidR="009B49EE" w:rsidRPr="009B49EE" w:rsidRDefault="009B49EE" w:rsidP="009B49EE">
            <w:pPr>
              <w:spacing w:after="0"/>
              <w:jc w:val="center"/>
              <w:rPr>
                <w:rFonts w:ascii="Times New Roman" w:eastAsia="Times New Roman" w:hAnsi="Times New Roman" w:cs="Times New Roman"/>
                <w:b/>
                <w:sz w:val="24"/>
                <w:szCs w:val="24"/>
              </w:rPr>
            </w:pPr>
            <w:r w:rsidRPr="009B49EE">
              <w:rPr>
                <w:rFonts w:ascii="Times New Roman" w:eastAsia="Times New Roman" w:hAnsi="Times New Roman" w:cs="Times New Roman"/>
                <w:b/>
                <w:sz w:val="24"/>
                <w:szCs w:val="24"/>
              </w:rPr>
              <w:t>24</w:t>
            </w:r>
          </w:p>
        </w:tc>
        <w:tc>
          <w:tcPr>
            <w:tcW w:w="1559" w:type="dxa"/>
            <w:vAlign w:val="center"/>
          </w:tcPr>
          <w:p w14:paraId="7401C962" w14:textId="77777777" w:rsidR="009B49EE" w:rsidRPr="009B49EE" w:rsidRDefault="009B49EE" w:rsidP="009B49EE">
            <w:pPr>
              <w:spacing w:after="0"/>
              <w:jc w:val="center"/>
              <w:rPr>
                <w:rFonts w:ascii="Times New Roman" w:eastAsia="Times New Roman" w:hAnsi="Times New Roman" w:cs="Times New Roman"/>
                <w:sz w:val="24"/>
                <w:szCs w:val="24"/>
              </w:rPr>
            </w:pPr>
          </w:p>
        </w:tc>
      </w:tr>
      <w:tr w:rsidR="009B49EE" w:rsidRPr="009B49EE" w14:paraId="06D23C0B" w14:textId="77777777" w:rsidTr="00052678">
        <w:tc>
          <w:tcPr>
            <w:tcW w:w="9923" w:type="dxa"/>
            <w:gridSpan w:val="7"/>
          </w:tcPr>
          <w:p w14:paraId="6B2BB52C" w14:textId="77777777" w:rsidR="009B49EE" w:rsidRPr="009B49EE" w:rsidRDefault="009B49EE" w:rsidP="009B49EE">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b/>
                <w:sz w:val="24"/>
                <w:szCs w:val="24"/>
              </w:rPr>
              <w:t>Промежуточная аттестация в форме дифференцированного зачета</w:t>
            </w:r>
          </w:p>
        </w:tc>
      </w:tr>
    </w:tbl>
    <w:p w14:paraId="4A562A91" w14:textId="77777777" w:rsidR="009B49EE" w:rsidRPr="009B49EE" w:rsidRDefault="009B49EE" w:rsidP="009B49EE">
      <w:pPr>
        <w:rPr>
          <w:highlight w:val="yellow"/>
        </w:rPr>
      </w:pPr>
    </w:p>
    <w:p w14:paraId="66ABDBD5" w14:textId="77777777" w:rsidR="00052678" w:rsidRDefault="00052678" w:rsidP="00C65410">
      <w:pPr>
        <w:pStyle w:val="1"/>
        <w:spacing w:after="120"/>
        <w:ind w:left="1004" w:firstLine="0"/>
        <w:jc w:val="center"/>
        <w:rPr>
          <w:b/>
        </w:rPr>
      </w:pPr>
      <w:bookmarkStart w:id="60" w:name="_Toc464759461"/>
      <w:bookmarkStart w:id="61" w:name="_Toc513750384"/>
    </w:p>
    <w:p w14:paraId="6A1D6E71" w14:textId="77777777" w:rsidR="00C65410" w:rsidRPr="00045AEA" w:rsidRDefault="00C65410" w:rsidP="00C65410">
      <w:pPr>
        <w:pStyle w:val="1"/>
        <w:spacing w:after="120"/>
        <w:ind w:left="1004" w:firstLine="0"/>
        <w:jc w:val="center"/>
        <w:rPr>
          <w:b/>
        </w:rPr>
      </w:pPr>
      <w:r>
        <w:rPr>
          <w:b/>
        </w:rPr>
        <w:t>С</w:t>
      </w:r>
      <w:r w:rsidRPr="00045AEA">
        <w:rPr>
          <w:b/>
        </w:rPr>
        <w:t xml:space="preserve">одержание учебной дисциплины </w:t>
      </w:r>
      <w:bookmarkEnd w:id="60"/>
      <w:bookmarkEnd w:id="61"/>
      <w:r w:rsidRPr="00DA05B8">
        <w:rPr>
          <w:b/>
        </w:rPr>
        <w:t>ОУПП.13 Биология</w:t>
      </w:r>
    </w:p>
    <w:p w14:paraId="0622CCC1" w14:textId="77777777" w:rsidR="00C65410" w:rsidRPr="00045AEA" w:rsidRDefault="00C65410" w:rsidP="00C65410">
      <w:pPr>
        <w:spacing w:after="0" w:line="240" w:lineRule="auto"/>
        <w:jc w:val="both"/>
        <w:rPr>
          <w:rFonts w:ascii="Times New Roman" w:hAnsi="Times New Roman"/>
          <w:b/>
          <w:sz w:val="24"/>
          <w:szCs w:val="24"/>
        </w:rPr>
      </w:pPr>
      <w:r w:rsidRPr="00045AEA">
        <w:rPr>
          <w:rFonts w:ascii="Times New Roman" w:hAnsi="Times New Roman"/>
          <w:b/>
          <w:sz w:val="24"/>
          <w:szCs w:val="24"/>
        </w:rPr>
        <w:t>Введение (</w:t>
      </w:r>
      <w:r>
        <w:rPr>
          <w:rFonts w:ascii="Times New Roman" w:hAnsi="Times New Roman"/>
          <w:b/>
          <w:sz w:val="24"/>
          <w:szCs w:val="24"/>
        </w:rPr>
        <w:t>2</w:t>
      </w:r>
      <w:r w:rsidRPr="00045AEA">
        <w:rPr>
          <w:rFonts w:ascii="Times New Roman" w:hAnsi="Times New Roman"/>
          <w:b/>
          <w:sz w:val="24"/>
          <w:szCs w:val="24"/>
        </w:rPr>
        <w:t xml:space="preserve"> час</w:t>
      </w:r>
      <w:r>
        <w:rPr>
          <w:rFonts w:ascii="Times New Roman" w:hAnsi="Times New Roman"/>
          <w:b/>
          <w:sz w:val="24"/>
          <w:szCs w:val="24"/>
        </w:rPr>
        <w:t>а</w:t>
      </w:r>
      <w:r w:rsidRPr="00045AEA">
        <w:rPr>
          <w:rFonts w:ascii="Times New Roman" w:hAnsi="Times New Roman"/>
          <w:b/>
          <w:sz w:val="24"/>
          <w:szCs w:val="24"/>
        </w:rPr>
        <w:t>)</w:t>
      </w:r>
    </w:p>
    <w:p w14:paraId="0015CA94"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Объект изучения биологии - живая природа. Признаки живых организмов и их многообразие. Уровневая организация живой природы и эволюция. Методы познания живой природы. Общие закономерности биологии. Роль биологии в формировании современной естественно</w:t>
      </w:r>
      <w:r>
        <w:rPr>
          <w:rFonts w:ascii="Times New Roman" w:hAnsi="Times New Roman"/>
          <w:sz w:val="24"/>
          <w:szCs w:val="24"/>
        </w:rPr>
        <w:t xml:space="preserve"> </w:t>
      </w:r>
      <w:r w:rsidRPr="00045AEA">
        <w:rPr>
          <w:rFonts w:ascii="Times New Roman" w:hAnsi="Times New Roman"/>
          <w:sz w:val="24"/>
          <w:szCs w:val="24"/>
        </w:rPr>
        <w:t>-</w:t>
      </w:r>
      <w:r>
        <w:rPr>
          <w:rFonts w:ascii="Times New Roman" w:hAnsi="Times New Roman"/>
          <w:sz w:val="24"/>
          <w:szCs w:val="24"/>
        </w:rPr>
        <w:t xml:space="preserve"> </w:t>
      </w:r>
      <w:r w:rsidRPr="00045AEA">
        <w:rPr>
          <w:rFonts w:ascii="Times New Roman" w:hAnsi="Times New Roman"/>
          <w:sz w:val="24"/>
          <w:szCs w:val="24"/>
        </w:rPr>
        <w:t>научной картины мира и практической деятельности людей. Значение биологии при освоении профессий и специальностей среднего профессионального образования.</w:t>
      </w:r>
    </w:p>
    <w:p w14:paraId="5F0947A9" w14:textId="77777777" w:rsidR="00C65410" w:rsidRPr="00DA05B8" w:rsidRDefault="00C65410" w:rsidP="00C65410">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Демонстрации</w:t>
      </w:r>
    </w:p>
    <w:p w14:paraId="020F0B92"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Биологические системы разного уровня: клетка, организм, популяция, экосистема, биосфера.</w:t>
      </w:r>
    </w:p>
    <w:p w14:paraId="163B93BE"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Царства живой природы.</w:t>
      </w:r>
    </w:p>
    <w:p w14:paraId="069FA03E" w14:textId="77777777" w:rsidR="00C65410" w:rsidRPr="00DA05B8" w:rsidRDefault="00C65410" w:rsidP="00C65410">
      <w:pPr>
        <w:spacing w:after="0"/>
        <w:ind w:firstLine="709"/>
        <w:jc w:val="both"/>
        <w:rPr>
          <w:rFonts w:ascii="Times New Roman" w:hAnsi="Times New Roman"/>
          <w:bCs/>
          <w:iCs/>
          <w:sz w:val="24"/>
          <w:szCs w:val="24"/>
        </w:rPr>
      </w:pPr>
      <w:r w:rsidRPr="00DA05B8">
        <w:rPr>
          <w:rFonts w:ascii="Times New Roman" w:hAnsi="Times New Roman"/>
          <w:b/>
          <w:bCs/>
          <w:iCs/>
          <w:sz w:val="24"/>
          <w:szCs w:val="24"/>
        </w:rPr>
        <w:t xml:space="preserve">Формы организации учебных занятий: </w:t>
      </w:r>
      <w:r w:rsidRPr="00DA05B8">
        <w:rPr>
          <w:rFonts w:ascii="Times New Roman" w:hAnsi="Times New Roman"/>
          <w:bCs/>
          <w:iCs/>
          <w:sz w:val="24"/>
          <w:szCs w:val="24"/>
        </w:rPr>
        <w:t>урок.</w:t>
      </w:r>
    </w:p>
    <w:p w14:paraId="34D32831" w14:textId="77777777" w:rsidR="00C65410" w:rsidRPr="00DA05B8" w:rsidRDefault="00C65410" w:rsidP="00C65410">
      <w:pPr>
        <w:autoSpaceDE w:val="0"/>
        <w:autoSpaceDN w:val="0"/>
        <w:adjustRightInd w:val="0"/>
        <w:spacing w:after="0" w:line="240" w:lineRule="auto"/>
        <w:ind w:firstLine="709"/>
        <w:jc w:val="both"/>
        <w:rPr>
          <w:rFonts w:ascii="Times New Roman" w:hAnsi="Times New Roman"/>
          <w:sz w:val="24"/>
          <w:szCs w:val="24"/>
        </w:rPr>
      </w:pPr>
      <w:r w:rsidRPr="00DA05B8">
        <w:rPr>
          <w:rFonts w:ascii="Times New Roman" w:hAnsi="Times New Roman"/>
          <w:b/>
          <w:bCs/>
          <w:iCs/>
          <w:sz w:val="24"/>
          <w:szCs w:val="24"/>
        </w:rPr>
        <w:t xml:space="preserve">Самостоятельная работа обучающихся </w:t>
      </w:r>
      <w:r w:rsidRPr="00DA05B8">
        <w:rPr>
          <w:rFonts w:ascii="Times New Roman" w:hAnsi="Times New Roman"/>
          <w:sz w:val="24"/>
          <w:szCs w:val="24"/>
        </w:rPr>
        <w:t>(1 час) – подготовка докладов.</w:t>
      </w:r>
    </w:p>
    <w:p w14:paraId="23B9A616" w14:textId="77777777" w:rsidR="00C65410" w:rsidRPr="00DA05B8" w:rsidRDefault="00C65410" w:rsidP="00C65410">
      <w:pPr>
        <w:spacing w:after="0"/>
        <w:ind w:firstLine="709"/>
        <w:rPr>
          <w:rFonts w:ascii="Times New Roman" w:hAnsi="Times New Roman"/>
          <w:b/>
          <w:bCs/>
          <w:iCs/>
          <w:sz w:val="24"/>
        </w:rPr>
      </w:pPr>
      <w:r w:rsidRPr="00DA05B8">
        <w:rPr>
          <w:rFonts w:ascii="Times New Roman" w:hAnsi="Times New Roman"/>
          <w:b/>
          <w:bCs/>
          <w:iCs/>
          <w:sz w:val="24"/>
        </w:rPr>
        <w:t>Виды учебной деятельности студентов</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14"/>
        <w:gridCol w:w="6414"/>
      </w:tblGrid>
      <w:tr w:rsidR="00C65410" w:rsidRPr="00045AEA" w14:paraId="773436E1" w14:textId="77777777" w:rsidTr="00410959">
        <w:trPr>
          <w:trHeight w:val="20"/>
        </w:trPr>
        <w:tc>
          <w:tcPr>
            <w:tcW w:w="3514" w:type="dxa"/>
            <w:shd w:val="clear" w:color="auto" w:fill="FFFFFF"/>
            <w:vAlign w:val="center"/>
          </w:tcPr>
          <w:p w14:paraId="24255C02" w14:textId="77777777" w:rsidR="00C65410" w:rsidRPr="00DA05B8" w:rsidRDefault="00C65410" w:rsidP="00410959">
            <w:pPr>
              <w:spacing w:after="0" w:line="240" w:lineRule="auto"/>
              <w:jc w:val="center"/>
              <w:rPr>
                <w:rFonts w:ascii="Times New Roman" w:hAnsi="Times New Roman"/>
                <w:b/>
                <w:sz w:val="24"/>
              </w:rPr>
            </w:pPr>
            <w:r w:rsidRPr="00DA05B8">
              <w:rPr>
                <w:rFonts w:ascii="Times New Roman" w:hAnsi="Times New Roman"/>
                <w:b/>
                <w:sz w:val="24"/>
              </w:rPr>
              <w:t>Содержание обучения</w:t>
            </w:r>
          </w:p>
        </w:tc>
        <w:tc>
          <w:tcPr>
            <w:tcW w:w="6414" w:type="dxa"/>
            <w:shd w:val="clear" w:color="auto" w:fill="FFFFFF"/>
            <w:vAlign w:val="center"/>
          </w:tcPr>
          <w:p w14:paraId="48476D2D" w14:textId="77777777" w:rsidR="00C65410" w:rsidRPr="00DA05B8" w:rsidRDefault="00C65410" w:rsidP="00410959">
            <w:pPr>
              <w:spacing w:after="0" w:line="240" w:lineRule="auto"/>
              <w:ind w:left="113" w:right="113"/>
              <w:jc w:val="center"/>
              <w:rPr>
                <w:rFonts w:ascii="Times New Roman" w:hAnsi="Times New Roman"/>
                <w:b/>
                <w:sz w:val="24"/>
              </w:rPr>
            </w:pPr>
            <w:r w:rsidRPr="00DA05B8">
              <w:rPr>
                <w:rFonts w:ascii="Times New Roman" w:hAnsi="Times New Roman"/>
                <w:b/>
                <w:sz w:val="24"/>
              </w:rPr>
              <w:t>Характеристика основных видов деятельности студентов (на уровне учебных действий)</w:t>
            </w:r>
          </w:p>
        </w:tc>
      </w:tr>
      <w:tr w:rsidR="00C65410" w:rsidRPr="00045AEA" w14:paraId="04078AB7" w14:textId="77777777" w:rsidTr="00410959">
        <w:trPr>
          <w:trHeight w:val="20"/>
        </w:trPr>
        <w:tc>
          <w:tcPr>
            <w:tcW w:w="3514" w:type="dxa"/>
            <w:shd w:val="clear" w:color="auto" w:fill="FFFFFF"/>
          </w:tcPr>
          <w:p w14:paraId="292A4648" w14:textId="77777777" w:rsidR="00C65410" w:rsidRPr="00DA05B8" w:rsidRDefault="00C65410" w:rsidP="00410959">
            <w:pPr>
              <w:spacing w:after="0" w:line="240" w:lineRule="auto"/>
              <w:ind w:firstLine="147"/>
              <w:jc w:val="center"/>
              <w:rPr>
                <w:rFonts w:ascii="Times New Roman" w:hAnsi="Times New Roman"/>
                <w:b/>
                <w:sz w:val="24"/>
              </w:rPr>
            </w:pPr>
            <w:r w:rsidRPr="00DA05B8">
              <w:rPr>
                <w:rFonts w:ascii="Times New Roman" w:hAnsi="Times New Roman"/>
                <w:b/>
                <w:sz w:val="24"/>
              </w:rPr>
              <w:t>Введение</w:t>
            </w:r>
          </w:p>
        </w:tc>
        <w:tc>
          <w:tcPr>
            <w:tcW w:w="6414" w:type="dxa"/>
            <w:shd w:val="clear" w:color="auto" w:fill="FFFFFF"/>
          </w:tcPr>
          <w:p w14:paraId="55D70B67" w14:textId="77777777" w:rsidR="00C65410" w:rsidRPr="00045AEA" w:rsidRDefault="00C65410" w:rsidP="00410959">
            <w:pPr>
              <w:spacing w:after="0" w:line="240" w:lineRule="auto"/>
              <w:ind w:left="113" w:right="113"/>
              <w:jc w:val="both"/>
              <w:rPr>
                <w:rFonts w:ascii="Times New Roman" w:hAnsi="Times New Roman"/>
                <w:sz w:val="24"/>
              </w:rPr>
            </w:pPr>
            <w:r w:rsidRPr="00045AEA">
              <w:rPr>
                <w:rFonts w:ascii="Times New Roman" w:hAnsi="Times New Roman"/>
                <w:sz w:val="24"/>
              </w:rPr>
              <w:t>Ознакомление с биологическими системами разного уровня: клеткой, организмом, популяцией, экосистемой, биосферой. Определение роли биологии в формировании современной естественно</w:t>
            </w:r>
            <w:r>
              <w:rPr>
                <w:rFonts w:ascii="Times New Roman" w:hAnsi="Times New Roman"/>
                <w:sz w:val="24"/>
              </w:rPr>
              <w:t xml:space="preserve"> </w:t>
            </w:r>
            <w:r w:rsidRPr="00045AEA">
              <w:rPr>
                <w:rFonts w:ascii="Times New Roman" w:hAnsi="Times New Roman"/>
                <w:sz w:val="24"/>
              </w:rPr>
              <w:t>-</w:t>
            </w:r>
            <w:r>
              <w:rPr>
                <w:rFonts w:ascii="Times New Roman" w:hAnsi="Times New Roman"/>
                <w:sz w:val="24"/>
              </w:rPr>
              <w:t xml:space="preserve"> </w:t>
            </w:r>
            <w:r w:rsidRPr="00045AEA">
              <w:rPr>
                <w:rFonts w:ascii="Times New Roman" w:hAnsi="Times New Roman"/>
                <w:sz w:val="24"/>
              </w:rPr>
              <w:t>научной картины мира и практической деятельности людей.</w:t>
            </w:r>
          </w:p>
          <w:p w14:paraId="35DD40B1" w14:textId="77777777" w:rsidR="00C65410" w:rsidRPr="00045AEA" w:rsidRDefault="00C65410" w:rsidP="00410959">
            <w:pPr>
              <w:spacing w:after="0" w:line="240" w:lineRule="auto"/>
              <w:ind w:left="113" w:right="113"/>
              <w:jc w:val="both"/>
              <w:rPr>
                <w:rFonts w:ascii="Times New Roman" w:hAnsi="Times New Roman"/>
                <w:sz w:val="24"/>
              </w:rPr>
            </w:pPr>
            <w:r w:rsidRPr="00045AEA">
              <w:rPr>
                <w:rFonts w:ascii="Times New Roman" w:hAnsi="Times New Roman"/>
                <w:sz w:val="24"/>
              </w:rPr>
              <w:t>Обучение соблюдению правил поведения в природе, бережному отношению к биологическим объектам (растениям и животным и их сообществам) и их охране</w:t>
            </w:r>
          </w:p>
        </w:tc>
      </w:tr>
    </w:tbl>
    <w:p w14:paraId="30613BBD" w14:textId="77777777" w:rsidR="00C65410" w:rsidRPr="00045AEA" w:rsidRDefault="00C65410" w:rsidP="00C65410">
      <w:pPr>
        <w:spacing w:after="0" w:line="240" w:lineRule="auto"/>
        <w:ind w:firstLine="709"/>
        <w:jc w:val="both"/>
        <w:rPr>
          <w:rFonts w:ascii="Times New Roman" w:hAnsi="Times New Roman"/>
          <w:b/>
          <w:sz w:val="24"/>
          <w:szCs w:val="24"/>
        </w:rPr>
      </w:pPr>
      <w:r w:rsidRPr="00045AEA">
        <w:rPr>
          <w:rFonts w:ascii="Times New Roman" w:hAnsi="Times New Roman"/>
          <w:b/>
          <w:sz w:val="24"/>
          <w:szCs w:val="24"/>
        </w:rPr>
        <w:t xml:space="preserve">1. </w:t>
      </w:r>
      <w:r>
        <w:rPr>
          <w:rFonts w:ascii="Times New Roman" w:hAnsi="Times New Roman"/>
          <w:b/>
          <w:sz w:val="24"/>
          <w:szCs w:val="24"/>
        </w:rPr>
        <w:t>У</w:t>
      </w:r>
      <w:r w:rsidRPr="00045AEA">
        <w:rPr>
          <w:rFonts w:ascii="Times New Roman" w:hAnsi="Times New Roman"/>
          <w:b/>
          <w:sz w:val="24"/>
          <w:szCs w:val="24"/>
        </w:rPr>
        <w:t>чение о клетке (</w:t>
      </w:r>
      <w:r>
        <w:rPr>
          <w:rFonts w:ascii="Times New Roman" w:hAnsi="Times New Roman"/>
          <w:b/>
          <w:sz w:val="24"/>
          <w:szCs w:val="24"/>
        </w:rPr>
        <w:t xml:space="preserve">10 </w:t>
      </w:r>
      <w:r w:rsidRPr="00045AEA">
        <w:rPr>
          <w:rFonts w:ascii="Times New Roman" w:hAnsi="Times New Roman"/>
          <w:b/>
          <w:sz w:val="24"/>
          <w:szCs w:val="24"/>
        </w:rPr>
        <w:t>часов)</w:t>
      </w:r>
    </w:p>
    <w:p w14:paraId="1D3D906A" w14:textId="77777777" w:rsidR="00C65410" w:rsidRPr="00045AEA" w:rsidRDefault="00C65410" w:rsidP="00C65410">
      <w:pPr>
        <w:spacing w:after="0" w:line="240" w:lineRule="auto"/>
        <w:ind w:firstLine="709"/>
        <w:jc w:val="both"/>
        <w:rPr>
          <w:rFonts w:ascii="Times New Roman" w:hAnsi="Times New Roman"/>
          <w:i/>
          <w:sz w:val="24"/>
          <w:szCs w:val="24"/>
        </w:rPr>
      </w:pPr>
      <w:r w:rsidRPr="00045AEA">
        <w:rPr>
          <w:rFonts w:ascii="Times New Roman" w:hAnsi="Times New Roman"/>
          <w:b/>
          <w:sz w:val="24"/>
          <w:szCs w:val="24"/>
        </w:rPr>
        <w:t>Химическая организация клетки.</w:t>
      </w:r>
      <w:r w:rsidRPr="00045AEA">
        <w:rPr>
          <w:rFonts w:ascii="Times New Roman" w:hAnsi="Times New Roman"/>
          <w:sz w:val="24"/>
          <w:szCs w:val="24"/>
        </w:rPr>
        <w:t xml:space="preserve"> Клетка - элементарная живая система и основная структурно-функциональная единица всех живых организмов. </w:t>
      </w:r>
      <w:r w:rsidRPr="00045AEA">
        <w:rPr>
          <w:rFonts w:ascii="Times New Roman" w:hAnsi="Times New Roman"/>
          <w:i/>
          <w:sz w:val="24"/>
          <w:szCs w:val="24"/>
        </w:rPr>
        <w:t>Краткая история изучения клетки.</w:t>
      </w:r>
    </w:p>
    <w:p w14:paraId="5DD9E250"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Химическая организация клетки. Органические и неорганические вещества клетки и живых организмов. Белки, углеводы, липиды, нуклеиновые кислоты и их роль в клетке.</w:t>
      </w:r>
    </w:p>
    <w:p w14:paraId="0ACBEC8F"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Строение и функции клетки.</w:t>
      </w:r>
      <w:r w:rsidRPr="00045AEA">
        <w:rPr>
          <w:rFonts w:ascii="Times New Roman" w:hAnsi="Times New Roman"/>
          <w:sz w:val="24"/>
          <w:szCs w:val="24"/>
        </w:rPr>
        <w:t xml:space="preserve"> Прокариотические и эукариотические клетки. Вирусы как неклеточная форма жизни и их значение. Борьба с вирусными заболеваниями (СПИД и др.) Цитоплазма и клеточная мембрана. Органоиды клетки.</w:t>
      </w:r>
    </w:p>
    <w:p w14:paraId="4C3EE717"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Обмен веществ и превращение энергии в клетке.</w:t>
      </w:r>
      <w:r w:rsidRPr="00045AEA">
        <w:rPr>
          <w:rFonts w:ascii="Times New Roman" w:hAnsi="Times New Roman"/>
          <w:sz w:val="24"/>
          <w:szCs w:val="24"/>
        </w:rPr>
        <w:t xml:space="preserve"> Пластический и энергетический обмен.</w:t>
      </w:r>
    </w:p>
    <w:p w14:paraId="24343F97"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Строение и функции хромосом. ДНК - носитель наследственной информации. Репликация ДНК. Ген. Генетический код. Биосинтез белка.</w:t>
      </w:r>
    </w:p>
    <w:p w14:paraId="03783C5B"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Жизненный цикл клетки.</w:t>
      </w:r>
      <w:r w:rsidRPr="00045AEA">
        <w:rPr>
          <w:rFonts w:ascii="Times New Roman" w:hAnsi="Times New Roman"/>
          <w:sz w:val="24"/>
          <w:szCs w:val="24"/>
        </w:rPr>
        <w:t xml:space="preserve"> Клетки и их разнообразие в многоклеточном организме. </w:t>
      </w:r>
      <w:r w:rsidRPr="00045AEA">
        <w:rPr>
          <w:rFonts w:ascii="Times New Roman" w:hAnsi="Times New Roman"/>
          <w:i/>
          <w:sz w:val="24"/>
          <w:szCs w:val="24"/>
        </w:rPr>
        <w:t>Дифференцировка клеток.</w:t>
      </w:r>
      <w:r w:rsidRPr="00045AEA">
        <w:rPr>
          <w:rFonts w:ascii="Times New Roman" w:hAnsi="Times New Roman"/>
          <w:sz w:val="24"/>
          <w:szCs w:val="24"/>
        </w:rPr>
        <w:t xml:space="preserve"> Клеточная теория строения организмов.</w:t>
      </w:r>
    </w:p>
    <w:p w14:paraId="36B020E3"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Митоз. Цитокинез.</w:t>
      </w:r>
    </w:p>
    <w:p w14:paraId="1DEA764A" w14:textId="77777777" w:rsidR="00C65410" w:rsidRPr="00DA05B8" w:rsidRDefault="00C65410" w:rsidP="00C65410">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Демонстрации</w:t>
      </w:r>
    </w:p>
    <w:p w14:paraId="46C8B5D8"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Строение и структура белка.</w:t>
      </w:r>
    </w:p>
    <w:p w14:paraId="1CF50BD1"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Строение молекул ДНК и РНК.</w:t>
      </w:r>
    </w:p>
    <w:p w14:paraId="7FD31D6D"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Репликация ДНК.</w:t>
      </w:r>
    </w:p>
    <w:p w14:paraId="611CC9E5"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Схемы энергетического обмена и биосинтеза белка.</w:t>
      </w:r>
    </w:p>
    <w:p w14:paraId="287A343A"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Строение клеток прокариот и эукариот, строение и многообразие клеток растений и животных.</w:t>
      </w:r>
    </w:p>
    <w:p w14:paraId="73326D55"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Строение вируса.</w:t>
      </w:r>
    </w:p>
    <w:p w14:paraId="70995508"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Фотографии схем строения хромосом.</w:t>
      </w:r>
    </w:p>
    <w:p w14:paraId="455FF730"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Схема строения гена.</w:t>
      </w:r>
    </w:p>
    <w:p w14:paraId="0D9AB9D8"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lastRenderedPageBreak/>
        <w:t>Митоз.</w:t>
      </w:r>
    </w:p>
    <w:p w14:paraId="03D838F0" w14:textId="77777777" w:rsidR="00C65410" w:rsidRPr="00DA05B8" w:rsidRDefault="00C65410" w:rsidP="00C65410">
      <w:pPr>
        <w:spacing w:after="0"/>
        <w:ind w:firstLine="709"/>
        <w:jc w:val="both"/>
        <w:rPr>
          <w:rFonts w:ascii="Times New Roman" w:hAnsi="Times New Roman"/>
          <w:bCs/>
          <w:iCs/>
          <w:sz w:val="24"/>
          <w:szCs w:val="24"/>
        </w:rPr>
      </w:pPr>
      <w:r w:rsidRPr="00DA05B8">
        <w:rPr>
          <w:rFonts w:ascii="Times New Roman" w:hAnsi="Times New Roman"/>
          <w:b/>
          <w:bCs/>
          <w:iCs/>
          <w:sz w:val="24"/>
          <w:szCs w:val="24"/>
        </w:rPr>
        <w:t xml:space="preserve">Формы организации учебных занятий: </w:t>
      </w:r>
      <w:r w:rsidRPr="00DA05B8">
        <w:rPr>
          <w:rFonts w:ascii="Times New Roman" w:hAnsi="Times New Roman"/>
          <w:bCs/>
          <w:iCs/>
          <w:sz w:val="24"/>
          <w:szCs w:val="24"/>
        </w:rPr>
        <w:t>урок, лекция, семинар, практическое занятие.</w:t>
      </w:r>
    </w:p>
    <w:p w14:paraId="190CFBC6" w14:textId="77777777" w:rsidR="00C65410" w:rsidRPr="00DA05B8" w:rsidRDefault="00C65410" w:rsidP="00C65410">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Практические занятия (2 часа)</w:t>
      </w:r>
    </w:p>
    <w:p w14:paraId="22239154" w14:textId="77777777" w:rsidR="00C65410" w:rsidRPr="00045AEA" w:rsidRDefault="00C65410" w:rsidP="00C65410">
      <w:pPr>
        <w:autoSpaceDE w:val="0"/>
        <w:autoSpaceDN w:val="0"/>
        <w:adjustRightInd w:val="0"/>
        <w:spacing w:after="0" w:line="240" w:lineRule="auto"/>
        <w:ind w:firstLine="709"/>
        <w:jc w:val="both"/>
        <w:rPr>
          <w:rFonts w:ascii="Times New Roman" w:hAnsi="Times New Roman"/>
          <w:sz w:val="24"/>
          <w:szCs w:val="24"/>
        </w:rPr>
      </w:pPr>
      <w:r w:rsidRPr="00DA05B8">
        <w:rPr>
          <w:rFonts w:ascii="Times New Roman" w:hAnsi="Times New Roman"/>
          <w:b/>
          <w:sz w:val="24"/>
          <w:szCs w:val="24"/>
        </w:rPr>
        <w:t xml:space="preserve"> </w:t>
      </w:r>
      <w:r w:rsidRPr="00DA05B8">
        <w:rPr>
          <w:rFonts w:ascii="Times New Roman" w:hAnsi="Times New Roman"/>
          <w:b/>
          <w:bCs/>
          <w:iCs/>
          <w:sz w:val="24"/>
          <w:szCs w:val="24"/>
        </w:rPr>
        <w:t>Самостоятельная работа обучающихся</w:t>
      </w:r>
      <w:r w:rsidRPr="00045AEA">
        <w:rPr>
          <w:rFonts w:ascii="Times New Roman" w:hAnsi="Times New Roman"/>
          <w:b/>
          <w:bCs/>
          <w:i/>
          <w:iCs/>
          <w:sz w:val="24"/>
          <w:szCs w:val="24"/>
        </w:rPr>
        <w:t xml:space="preserve"> </w:t>
      </w:r>
      <w:r w:rsidRPr="00045AEA">
        <w:rPr>
          <w:rFonts w:ascii="Times New Roman" w:hAnsi="Times New Roman"/>
          <w:sz w:val="24"/>
          <w:szCs w:val="24"/>
        </w:rPr>
        <w:t>(</w:t>
      </w:r>
      <w:r>
        <w:rPr>
          <w:rFonts w:ascii="Times New Roman" w:hAnsi="Times New Roman"/>
          <w:sz w:val="24"/>
          <w:szCs w:val="24"/>
        </w:rPr>
        <w:t>5</w:t>
      </w:r>
      <w:r w:rsidRPr="00045AEA">
        <w:rPr>
          <w:rFonts w:ascii="Times New Roman" w:hAnsi="Times New Roman"/>
          <w:sz w:val="24"/>
          <w:szCs w:val="24"/>
        </w:rPr>
        <w:t xml:space="preserve"> час</w:t>
      </w:r>
      <w:r>
        <w:rPr>
          <w:rFonts w:ascii="Times New Roman" w:hAnsi="Times New Roman"/>
          <w:sz w:val="24"/>
          <w:szCs w:val="24"/>
        </w:rPr>
        <w:t>ов</w:t>
      </w:r>
      <w:r w:rsidRPr="00045AEA">
        <w:rPr>
          <w:rFonts w:ascii="Times New Roman" w:hAnsi="Times New Roman"/>
          <w:sz w:val="24"/>
          <w:szCs w:val="24"/>
        </w:rPr>
        <w:t>) – подготовка докладов и рефератов, презентаций, составление опорных конспектов</w:t>
      </w:r>
      <w:r>
        <w:rPr>
          <w:rFonts w:ascii="Times New Roman" w:hAnsi="Times New Roman"/>
          <w:sz w:val="24"/>
          <w:szCs w:val="24"/>
        </w:rPr>
        <w:t>, кроссвордов.</w:t>
      </w:r>
    </w:p>
    <w:p w14:paraId="498B1869" w14:textId="77777777" w:rsidR="00C65410" w:rsidRPr="00DA05B8" w:rsidRDefault="00C65410" w:rsidP="00C65410">
      <w:pPr>
        <w:spacing w:after="0"/>
        <w:rPr>
          <w:rFonts w:ascii="Times New Roman" w:hAnsi="Times New Roman"/>
          <w:sz w:val="24"/>
          <w:szCs w:val="24"/>
        </w:rPr>
      </w:pPr>
      <w:r w:rsidRPr="00DA05B8">
        <w:rPr>
          <w:rFonts w:ascii="Times New Roman" w:hAnsi="Times New Roman"/>
          <w:b/>
          <w:bCs/>
          <w:iCs/>
          <w:sz w:val="24"/>
          <w:szCs w:val="24"/>
        </w:rPr>
        <w:t>Виды учебной деятельности студентов</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14"/>
        <w:gridCol w:w="6414"/>
      </w:tblGrid>
      <w:tr w:rsidR="00C65410" w:rsidRPr="00045AEA" w14:paraId="11283913" w14:textId="77777777" w:rsidTr="00410959">
        <w:trPr>
          <w:trHeight w:val="20"/>
        </w:trPr>
        <w:tc>
          <w:tcPr>
            <w:tcW w:w="3514" w:type="dxa"/>
            <w:shd w:val="clear" w:color="auto" w:fill="FFFFFF"/>
            <w:vAlign w:val="center"/>
          </w:tcPr>
          <w:p w14:paraId="78344643" w14:textId="77777777" w:rsidR="00C65410" w:rsidRPr="00CF4F4A" w:rsidRDefault="00C65410" w:rsidP="00410959">
            <w:pPr>
              <w:spacing w:after="0" w:line="240" w:lineRule="auto"/>
              <w:ind w:left="113" w:right="113"/>
              <w:jc w:val="center"/>
              <w:rPr>
                <w:rFonts w:ascii="Times New Roman" w:hAnsi="Times New Roman"/>
                <w:b/>
                <w:sz w:val="24"/>
                <w:szCs w:val="24"/>
              </w:rPr>
            </w:pPr>
            <w:r w:rsidRPr="00CF4F4A">
              <w:rPr>
                <w:rFonts w:ascii="Times New Roman" w:hAnsi="Times New Roman"/>
                <w:b/>
                <w:sz w:val="24"/>
                <w:szCs w:val="24"/>
              </w:rPr>
              <w:t>Содержание обучения</w:t>
            </w:r>
          </w:p>
        </w:tc>
        <w:tc>
          <w:tcPr>
            <w:tcW w:w="6414" w:type="dxa"/>
            <w:shd w:val="clear" w:color="auto" w:fill="FFFFFF"/>
            <w:vAlign w:val="center"/>
          </w:tcPr>
          <w:p w14:paraId="08787B8B" w14:textId="77777777" w:rsidR="00C65410" w:rsidRPr="00CF4F4A" w:rsidRDefault="00C65410" w:rsidP="00410959">
            <w:pPr>
              <w:spacing w:after="0" w:line="240" w:lineRule="auto"/>
              <w:ind w:left="113" w:right="113"/>
              <w:jc w:val="center"/>
              <w:rPr>
                <w:rFonts w:ascii="Times New Roman" w:hAnsi="Times New Roman"/>
                <w:b/>
                <w:sz w:val="24"/>
                <w:szCs w:val="24"/>
              </w:rPr>
            </w:pPr>
            <w:r w:rsidRPr="00CF4F4A">
              <w:rPr>
                <w:rFonts w:ascii="Times New Roman" w:hAnsi="Times New Roman"/>
                <w:b/>
                <w:sz w:val="24"/>
                <w:szCs w:val="24"/>
              </w:rPr>
              <w:t>Характеристика основных видов деятельности студентов (на уровне учебных действий)</w:t>
            </w:r>
          </w:p>
        </w:tc>
      </w:tr>
      <w:tr w:rsidR="00C65410" w:rsidRPr="00045AEA" w14:paraId="6F782050" w14:textId="77777777"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9928" w:type="dxa"/>
            <w:gridSpan w:val="2"/>
            <w:tcBorders>
              <w:top w:val="single" w:sz="4" w:space="0" w:color="auto"/>
              <w:left w:val="single" w:sz="4" w:space="0" w:color="auto"/>
              <w:bottom w:val="nil"/>
              <w:right w:val="single" w:sz="4" w:space="0" w:color="auto"/>
            </w:tcBorders>
            <w:shd w:val="clear" w:color="auto" w:fill="FFFFFF"/>
          </w:tcPr>
          <w:p w14:paraId="4F223C82" w14:textId="77777777" w:rsidR="00C65410" w:rsidRPr="00CF4F4A" w:rsidRDefault="00C65410" w:rsidP="00410959">
            <w:pPr>
              <w:spacing w:after="0" w:line="240" w:lineRule="auto"/>
              <w:ind w:left="113" w:right="113"/>
              <w:jc w:val="center"/>
              <w:rPr>
                <w:rFonts w:ascii="Times New Roman" w:hAnsi="Times New Roman"/>
                <w:b/>
                <w:sz w:val="24"/>
                <w:szCs w:val="24"/>
              </w:rPr>
            </w:pPr>
            <w:r w:rsidRPr="00CF4F4A">
              <w:rPr>
                <w:rFonts w:ascii="Times New Roman" w:hAnsi="Times New Roman"/>
                <w:b/>
                <w:sz w:val="24"/>
                <w:szCs w:val="24"/>
              </w:rPr>
              <w:t>УЧЕНИЕ О КЛЕТКЕ</w:t>
            </w:r>
          </w:p>
        </w:tc>
      </w:tr>
      <w:tr w:rsidR="00C65410" w:rsidRPr="00045AEA" w14:paraId="770F9AC1" w14:textId="77777777"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14" w:type="dxa"/>
            <w:tcBorders>
              <w:top w:val="single" w:sz="4" w:space="0" w:color="auto"/>
              <w:left w:val="single" w:sz="4" w:space="0" w:color="auto"/>
              <w:bottom w:val="nil"/>
              <w:right w:val="nil"/>
            </w:tcBorders>
            <w:shd w:val="clear" w:color="auto" w:fill="FFFFFF"/>
          </w:tcPr>
          <w:p w14:paraId="6E7C9C23" w14:textId="77777777" w:rsidR="00C65410" w:rsidRPr="00CF4F4A" w:rsidRDefault="00C65410" w:rsidP="00410959">
            <w:pPr>
              <w:spacing w:after="0" w:line="240" w:lineRule="auto"/>
              <w:ind w:left="113" w:right="113"/>
              <w:jc w:val="both"/>
              <w:rPr>
                <w:rFonts w:ascii="Times New Roman" w:hAnsi="Times New Roman"/>
                <w:b/>
                <w:sz w:val="24"/>
                <w:szCs w:val="24"/>
              </w:rPr>
            </w:pPr>
            <w:r w:rsidRPr="00CF4F4A">
              <w:rPr>
                <w:rFonts w:ascii="Times New Roman" w:hAnsi="Times New Roman"/>
                <w:b/>
                <w:sz w:val="24"/>
                <w:szCs w:val="24"/>
              </w:rPr>
              <w:t>Химическая организация клетки</w:t>
            </w:r>
          </w:p>
        </w:tc>
        <w:tc>
          <w:tcPr>
            <w:tcW w:w="6414" w:type="dxa"/>
            <w:tcBorders>
              <w:top w:val="single" w:sz="4" w:space="0" w:color="auto"/>
              <w:left w:val="single" w:sz="4" w:space="0" w:color="auto"/>
              <w:bottom w:val="nil"/>
              <w:right w:val="single" w:sz="4" w:space="0" w:color="auto"/>
            </w:tcBorders>
            <w:shd w:val="clear" w:color="auto" w:fill="FFFFFF"/>
          </w:tcPr>
          <w:p w14:paraId="3D7EED51" w14:textId="77777777" w:rsidR="00C65410" w:rsidRPr="00CF4F4A" w:rsidRDefault="00C65410" w:rsidP="00410959">
            <w:pPr>
              <w:spacing w:after="0" w:line="240" w:lineRule="auto"/>
              <w:ind w:left="113" w:right="113"/>
              <w:jc w:val="both"/>
              <w:rPr>
                <w:rFonts w:ascii="Times New Roman" w:hAnsi="Times New Roman"/>
                <w:sz w:val="24"/>
                <w:szCs w:val="24"/>
              </w:rPr>
            </w:pPr>
            <w:r w:rsidRPr="00CF4F4A">
              <w:rPr>
                <w:rFonts w:ascii="Times New Roman" w:hAnsi="Times New Roman"/>
                <w:sz w:val="24"/>
                <w:szCs w:val="24"/>
              </w:rPr>
              <w:t>Умение проводить сравнение химической организации живых и неживых объектов.</w:t>
            </w:r>
          </w:p>
          <w:p w14:paraId="496306FB" w14:textId="77777777" w:rsidR="00C65410" w:rsidRPr="00CF4F4A" w:rsidRDefault="00C65410" w:rsidP="00410959">
            <w:pPr>
              <w:spacing w:after="0" w:line="240" w:lineRule="auto"/>
              <w:ind w:left="113" w:right="113"/>
              <w:jc w:val="both"/>
              <w:rPr>
                <w:rFonts w:ascii="Times New Roman" w:hAnsi="Times New Roman"/>
                <w:sz w:val="24"/>
                <w:szCs w:val="24"/>
              </w:rPr>
            </w:pPr>
            <w:r w:rsidRPr="00CF4F4A">
              <w:rPr>
                <w:rFonts w:ascii="Times New Roman" w:hAnsi="Times New Roman"/>
                <w:sz w:val="24"/>
                <w:szCs w:val="24"/>
              </w:rPr>
              <w:t>Получение представления о роли органических и неорганических веществ в клетке</w:t>
            </w:r>
          </w:p>
        </w:tc>
      </w:tr>
      <w:tr w:rsidR="00C65410" w:rsidRPr="00045AEA" w14:paraId="08AEA595" w14:textId="77777777"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14" w:type="dxa"/>
            <w:tcBorders>
              <w:top w:val="single" w:sz="4" w:space="0" w:color="auto"/>
              <w:left w:val="single" w:sz="4" w:space="0" w:color="auto"/>
              <w:bottom w:val="nil"/>
              <w:right w:val="nil"/>
            </w:tcBorders>
            <w:shd w:val="clear" w:color="auto" w:fill="FFFFFF"/>
          </w:tcPr>
          <w:p w14:paraId="2CB0DA92" w14:textId="77777777" w:rsidR="00C65410" w:rsidRPr="00CF4F4A" w:rsidRDefault="00C65410" w:rsidP="00410959">
            <w:pPr>
              <w:spacing w:after="0" w:line="240" w:lineRule="auto"/>
              <w:ind w:left="113" w:right="113"/>
              <w:jc w:val="both"/>
              <w:rPr>
                <w:rFonts w:ascii="Times New Roman" w:hAnsi="Times New Roman"/>
                <w:b/>
                <w:sz w:val="24"/>
                <w:szCs w:val="24"/>
              </w:rPr>
            </w:pPr>
            <w:r w:rsidRPr="00CF4F4A">
              <w:rPr>
                <w:rFonts w:ascii="Times New Roman" w:hAnsi="Times New Roman"/>
                <w:b/>
                <w:sz w:val="24"/>
                <w:szCs w:val="24"/>
              </w:rPr>
              <w:t>Строение и функции клетки</w:t>
            </w:r>
          </w:p>
        </w:tc>
        <w:tc>
          <w:tcPr>
            <w:tcW w:w="6414" w:type="dxa"/>
            <w:tcBorders>
              <w:top w:val="single" w:sz="4" w:space="0" w:color="auto"/>
              <w:left w:val="single" w:sz="4" w:space="0" w:color="auto"/>
              <w:bottom w:val="nil"/>
              <w:right w:val="single" w:sz="4" w:space="0" w:color="auto"/>
            </w:tcBorders>
            <w:shd w:val="clear" w:color="auto" w:fill="FFFFFF"/>
          </w:tcPr>
          <w:p w14:paraId="17BDE1A4" w14:textId="77777777" w:rsidR="00C65410" w:rsidRPr="00CF4F4A" w:rsidRDefault="00C65410" w:rsidP="00410959">
            <w:pPr>
              <w:spacing w:after="0" w:line="240" w:lineRule="auto"/>
              <w:ind w:left="113" w:right="113"/>
              <w:jc w:val="both"/>
              <w:rPr>
                <w:rFonts w:ascii="Times New Roman" w:hAnsi="Times New Roman"/>
                <w:sz w:val="24"/>
                <w:szCs w:val="24"/>
              </w:rPr>
            </w:pPr>
            <w:r w:rsidRPr="00CF4F4A">
              <w:rPr>
                <w:rFonts w:ascii="Times New Roman" w:hAnsi="Times New Roman"/>
                <w:sz w:val="24"/>
                <w:szCs w:val="24"/>
              </w:rPr>
              <w:t>Изучение строения клеток эукариот, строения и многообразия клеток растений и животных с помощью микропрепаратов.</w:t>
            </w:r>
          </w:p>
          <w:p w14:paraId="6A8618CF" w14:textId="77777777" w:rsidR="00C65410" w:rsidRPr="00CF4F4A" w:rsidRDefault="00C65410" w:rsidP="00410959">
            <w:pPr>
              <w:spacing w:after="0" w:line="240" w:lineRule="auto"/>
              <w:ind w:left="113" w:right="113"/>
              <w:jc w:val="both"/>
              <w:rPr>
                <w:rFonts w:ascii="Times New Roman" w:hAnsi="Times New Roman"/>
                <w:sz w:val="24"/>
                <w:szCs w:val="24"/>
              </w:rPr>
            </w:pPr>
            <w:r w:rsidRPr="00CF4F4A">
              <w:rPr>
                <w:rFonts w:ascii="Times New Roman" w:hAnsi="Times New Roman"/>
                <w:sz w:val="24"/>
                <w:szCs w:val="24"/>
              </w:rPr>
              <w:t>Наблюдение клеток растений и животных под микроскопом на готовых микропрепаратах, их описание. Приготовление и описание микропрепаратов клеток растений.</w:t>
            </w:r>
          </w:p>
          <w:p w14:paraId="35729AEF" w14:textId="77777777" w:rsidR="00C65410" w:rsidRPr="00CF4F4A" w:rsidRDefault="00C65410" w:rsidP="00410959">
            <w:pPr>
              <w:spacing w:after="0" w:line="240" w:lineRule="auto"/>
              <w:ind w:left="113" w:right="113"/>
              <w:jc w:val="both"/>
              <w:rPr>
                <w:rFonts w:ascii="Times New Roman" w:hAnsi="Times New Roman"/>
                <w:sz w:val="24"/>
                <w:szCs w:val="24"/>
              </w:rPr>
            </w:pPr>
            <w:r w:rsidRPr="00CF4F4A">
              <w:rPr>
                <w:rFonts w:ascii="Times New Roman" w:hAnsi="Times New Roman"/>
                <w:sz w:val="24"/>
                <w:szCs w:val="24"/>
              </w:rPr>
              <w:t>Сравнение строения клеток растений и животных по готовым микропрепаратам</w:t>
            </w:r>
          </w:p>
        </w:tc>
      </w:tr>
      <w:tr w:rsidR="00C65410" w:rsidRPr="00045AEA" w14:paraId="66EEB865" w14:textId="77777777"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14" w:type="dxa"/>
            <w:tcBorders>
              <w:top w:val="single" w:sz="4" w:space="0" w:color="auto"/>
              <w:left w:val="single" w:sz="4" w:space="0" w:color="auto"/>
              <w:bottom w:val="single" w:sz="4" w:space="0" w:color="auto"/>
              <w:right w:val="nil"/>
            </w:tcBorders>
            <w:shd w:val="clear" w:color="auto" w:fill="FFFFFF"/>
          </w:tcPr>
          <w:p w14:paraId="2F13080B" w14:textId="77777777" w:rsidR="00C65410" w:rsidRPr="00CF4F4A" w:rsidRDefault="00C65410" w:rsidP="00410959">
            <w:pPr>
              <w:spacing w:after="0" w:line="240" w:lineRule="auto"/>
              <w:ind w:left="113" w:right="113"/>
              <w:jc w:val="both"/>
              <w:rPr>
                <w:rFonts w:ascii="Times New Roman" w:hAnsi="Times New Roman"/>
                <w:b/>
                <w:sz w:val="24"/>
                <w:szCs w:val="24"/>
              </w:rPr>
            </w:pPr>
            <w:r w:rsidRPr="00CF4F4A">
              <w:rPr>
                <w:rFonts w:ascii="Times New Roman" w:hAnsi="Times New Roman"/>
                <w:b/>
                <w:sz w:val="24"/>
                <w:szCs w:val="24"/>
              </w:rPr>
              <w:t>Обмен веществ и превращение энергии в клетке</w:t>
            </w:r>
          </w:p>
        </w:tc>
        <w:tc>
          <w:tcPr>
            <w:tcW w:w="6414" w:type="dxa"/>
            <w:tcBorders>
              <w:top w:val="single" w:sz="4" w:space="0" w:color="auto"/>
              <w:left w:val="single" w:sz="4" w:space="0" w:color="auto"/>
              <w:bottom w:val="single" w:sz="4" w:space="0" w:color="auto"/>
              <w:right w:val="single" w:sz="4" w:space="0" w:color="auto"/>
            </w:tcBorders>
            <w:shd w:val="clear" w:color="auto" w:fill="FFFFFF"/>
          </w:tcPr>
          <w:p w14:paraId="08284958" w14:textId="77777777" w:rsidR="00C65410" w:rsidRPr="00CF4F4A" w:rsidRDefault="00C65410" w:rsidP="00410959">
            <w:pPr>
              <w:spacing w:after="0" w:line="240" w:lineRule="auto"/>
              <w:ind w:left="113" w:right="113"/>
              <w:jc w:val="both"/>
              <w:rPr>
                <w:rFonts w:ascii="Times New Roman" w:hAnsi="Times New Roman"/>
                <w:sz w:val="24"/>
                <w:szCs w:val="24"/>
              </w:rPr>
            </w:pPr>
            <w:r w:rsidRPr="00CF4F4A">
              <w:rPr>
                <w:rFonts w:ascii="Times New Roman" w:hAnsi="Times New Roman"/>
                <w:sz w:val="24"/>
                <w:szCs w:val="24"/>
              </w:rPr>
              <w:t>Умение строить схемы энергетического обмена и биосинтеза белка.</w:t>
            </w:r>
          </w:p>
          <w:p w14:paraId="0C92630E" w14:textId="77777777" w:rsidR="00C65410" w:rsidRPr="00CF4F4A" w:rsidRDefault="00C65410" w:rsidP="00410959">
            <w:pPr>
              <w:spacing w:after="0" w:line="240" w:lineRule="auto"/>
              <w:ind w:left="113" w:right="113"/>
              <w:jc w:val="both"/>
              <w:rPr>
                <w:rFonts w:ascii="Times New Roman" w:hAnsi="Times New Roman"/>
                <w:sz w:val="24"/>
                <w:szCs w:val="24"/>
              </w:rPr>
            </w:pPr>
            <w:r w:rsidRPr="00CF4F4A">
              <w:rPr>
                <w:rFonts w:ascii="Times New Roman" w:hAnsi="Times New Roman"/>
                <w:sz w:val="24"/>
                <w:szCs w:val="24"/>
              </w:rPr>
              <w:t>Получение представления о пространственной структуре белка, молекул ДНК и РНК</w:t>
            </w:r>
          </w:p>
        </w:tc>
      </w:tr>
      <w:tr w:rsidR="00C65410" w:rsidRPr="00045AEA" w14:paraId="18538D5C" w14:textId="77777777"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14" w:type="dxa"/>
            <w:tcBorders>
              <w:top w:val="single" w:sz="4" w:space="0" w:color="auto"/>
              <w:left w:val="single" w:sz="4" w:space="0" w:color="auto"/>
              <w:bottom w:val="single" w:sz="4" w:space="0" w:color="auto"/>
              <w:right w:val="nil"/>
            </w:tcBorders>
            <w:shd w:val="clear" w:color="auto" w:fill="FFFFFF"/>
          </w:tcPr>
          <w:p w14:paraId="6F24F040" w14:textId="77777777" w:rsidR="00C65410" w:rsidRPr="00CF4F4A" w:rsidRDefault="00C65410" w:rsidP="00410959">
            <w:pPr>
              <w:spacing w:after="0" w:line="240" w:lineRule="auto"/>
              <w:ind w:left="113" w:right="113"/>
              <w:jc w:val="both"/>
              <w:rPr>
                <w:rFonts w:ascii="Times New Roman" w:hAnsi="Times New Roman"/>
                <w:b/>
                <w:sz w:val="24"/>
                <w:szCs w:val="24"/>
              </w:rPr>
            </w:pPr>
            <w:r w:rsidRPr="00CF4F4A">
              <w:rPr>
                <w:rFonts w:ascii="Times New Roman" w:hAnsi="Times New Roman"/>
                <w:b/>
                <w:sz w:val="24"/>
                <w:szCs w:val="24"/>
              </w:rPr>
              <w:t>Жизненный цикл клетки</w:t>
            </w:r>
          </w:p>
        </w:tc>
        <w:tc>
          <w:tcPr>
            <w:tcW w:w="6414" w:type="dxa"/>
            <w:tcBorders>
              <w:top w:val="single" w:sz="4" w:space="0" w:color="auto"/>
              <w:left w:val="single" w:sz="4" w:space="0" w:color="auto"/>
              <w:bottom w:val="single" w:sz="4" w:space="0" w:color="auto"/>
              <w:right w:val="single" w:sz="4" w:space="0" w:color="auto"/>
            </w:tcBorders>
            <w:shd w:val="clear" w:color="auto" w:fill="FFFFFF"/>
          </w:tcPr>
          <w:p w14:paraId="7721C739" w14:textId="77777777" w:rsidR="00C65410" w:rsidRPr="00CF4F4A" w:rsidRDefault="00C65410" w:rsidP="00410959">
            <w:pPr>
              <w:spacing w:after="0" w:line="240" w:lineRule="auto"/>
              <w:ind w:left="113" w:right="113"/>
              <w:jc w:val="both"/>
              <w:rPr>
                <w:rFonts w:ascii="Times New Roman" w:hAnsi="Times New Roman"/>
                <w:sz w:val="24"/>
                <w:szCs w:val="24"/>
              </w:rPr>
            </w:pPr>
            <w:r w:rsidRPr="00CF4F4A">
              <w:rPr>
                <w:rFonts w:ascii="Times New Roman" w:hAnsi="Times New Roman"/>
                <w:sz w:val="24"/>
                <w:szCs w:val="24"/>
              </w:rPr>
              <w:t>Ознакомление с клеточной теорией строения организмов.</w:t>
            </w:r>
          </w:p>
          <w:p w14:paraId="65E4DF33" w14:textId="77777777" w:rsidR="00C65410" w:rsidRPr="00CF4F4A" w:rsidRDefault="00C65410" w:rsidP="00410959">
            <w:pPr>
              <w:spacing w:after="0" w:line="240" w:lineRule="auto"/>
              <w:ind w:left="113" w:right="113"/>
              <w:jc w:val="both"/>
              <w:rPr>
                <w:rFonts w:ascii="Times New Roman" w:hAnsi="Times New Roman"/>
                <w:sz w:val="24"/>
                <w:szCs w:val="24"/>
              </w:rPr>
            </w:pPr>
            <w:r w:rsidRPr="00CF4F4A">
              <w:rPr>
                <w:rFonts w:ascii="Times New Roman" w:hAnsi="Times New Roman"/>
                <w:sz w:val="24"/>
                <w:szCs w:val="24"/>
              </w:rPr>
              <w:t>Умение самостоятельно искать доказательства того, что клетка - элементарная живая система и основная структурно-функциональная единица всех живых организмов</w:t>
            </w:r>
          </w:p>
        </w:tc>
      </w:tr>
    </w:tbl>
    <w:p w14:paraId="5862B021" w14:textId="77777777" w:rsidR="00C65410" w:rsidRPr="00045AEA" w:rsidRDefault="00C65410" w:rsidP="00C65410">
      <w:pPr>
        <w:spacing w:after="0" w:line="240" w:lineRule="auto"/>
        <w:ind w:left="284"/>
        <w:jc w:val="both"/>
        <w:rPr>
          <w:rFonts w:ascii="Times New Roman" w:hAnsi="Times New Roman"/>
          <w:sz w:val="24"/>
          <w:szCs w:val="24"/>
        </w:rPr>
      </w:pPr>
    </w:p>
    <w:p w14:paraId="5D0BB42F" w14:textId="77777777" w:rsidR="00C65410" w:rsidRPr="00045AEA" w:rsidRDefault="00C65410" w:rsidP="00C65410">
      <w:pPr>
        <w:spacing w:after="0" w:line="240" w:lineRule="auto"/>
        <w:ind w:firstLine="709"/>
        <w:jc w:val="both"/>
        <w:rPr>
          <w:rFonts w:ascii="Times New Roman" w:hAnsi="Times New Roman"/>
          <w:b/>
          <w:sz w:val="24"/>
          <w:szCs w:val="24"/>
        </w:rPr>
      </w:pPr>
      <w:r w:rsidRPr="00045AEA">
        <w:rPr>
          <w:rFonts w:ascii="Times New Roman" w:hAnsi="Times New Roman"/>
          <w:b/>
          <w:sz w:val="24"/>
          <w:szCs w:val="24"/>
        </w:rPr>
        <w:t xml:space="preserve">2. </w:t>
      </w:r>
      <w:r>
        <w:rPr>
          <w:rFonts w:ascii="Times New Roman" w:hAnsi="Times New Roman"/>
          <w:b/>
          <w:sz w:val="24"/>
          <w:szCs w:val="24"/>
        </w:rPr>
        <w:t>О</w:t>
      </w:r>
      <w:r w:rsidRPr="00045AEA">
        <w:rPr>
          <w:rFonts w:ascii="Times New Roman" w:hAnsi="Times New Roman"/>
          <w:b/>
          <w:sz w:val="24"/>
          <w:szCs w:val="24"/>
        </w:rPr>
        <w:t>рганизм. размножение и индивидуальное развитие организмов (</w:t>
      </w:r>
      <w:r>
        <w:rPr>
          <w:rFonts w:ascii="Times New Roman" w:hAnsi="Times New Roman"/>
          <w:b/>
          <w:sz w:val="24"/>
          <w:szCs w:val="24"/>
        </w:rPr>
        <w:t>8</w:t>
      </w:r>
      <w:r w:rsidRPr="00045AEA">
        <w:rPr>
          <w:rFonts w:ascii="Times New Roman" w:hAnsi="Times New Roman"/>
          <w:b/>
          <w:sz w:val="24"/>
          <w:szCs w:val="24"/>
        </w:rPr>
        <w:t xml:space="preserve"> час</w:t>
      </w:r>
      <w:r>
        <w:rPr>
          <w:rFonts w:ascii="Times New Roman" w:hAnsi="Times New Roman"/>
          <w:b/>
          <w:sz w:val="24"/>
          <w:szCs w:val="24"/>
        </w:rPr>
        <w:t>ов</w:t>
      </w:r>
      <w:r w:rsidRPr="00045AEA">
        <w:rPr>
          <w:rFonts w:ascii="Times New Roman" w:hAnsi="Times New Roman"/>
          <w:b/>
          <w:sz w:val="24"/>
          <w:szCs w:val="24"/>
        </w:rPr>
        <w:t>)</w:t>
      </w:r>
    </w:p>
    <w:p w14:paraId="250C52E1"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Размножение организмов.</w:t>
      </w:r>
      <w:r w:rsidRPr="00045AEA">
        <w:rPr>
          <w:rFonts w:ascii="Times New Roman" w:hAnsi="Times New Roman"/>
          <w:sz w:val="24"/>
          <w:szCs w:val="24"/>
        </w:rPr>
        <w:t xml:space="preserve"> Организм - единое целое. Многообразие организмов. Размножение - важнейшее свойство живых организмов. Половое и бесполое размножение. Мейоз. Образование половых клеток и оплодотворение.</w:t>
      </w:r>
    </w:p>
    <w:p w14:paraId="64D4597A"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Индивидуальное развитие организма.</w:t>
      </w:r>
      <w:r w:rsidRPr="00045AEA">
        <w:rPr>
          <w:rFonts w:ascii="Times New Roman" w:hAnsi="Times New Roman"/>
          <w:sz w:val="24"/>
          <w:szCs w:val="24"/>
        </w:rPr>
        <w:t xml:space="preserve"> Эмбриональный этап онтогенеза. Основные стадии эмбрионального развития. </w:t>
      </w:r>
      <w:r w:rsidRPr="00045AEA">
        <w:rPr>
          <w:rFonts w:ascii="Times New Roman" w:hAnsi="Times New Roman"/>
          <w:i/>
          <w:sz w:val="24"/>
          <w:szCs w:val="24"/>
        </w:rPr>
        <w:t>Органогенез. Постэмбриональное развитие.</w:t>
      </w:r>
    </w:p>
    <w:p w14:paraId="4179920F"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Сходство зародышей представителей разных групп позвоночных как свидетельство их эволюционного родства. Причины нарушений в развитии организмов.</w:t>
      </w:r>
    </w:p>
    <w:p w14:paraId="6FE52323"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Индивидуальное развитие человека.</w:t>
      </w:r>
      <w:r w:rsidRPr="00045AEA">
        <w:rPr>
          <w:rFonts w:ascii="Times New Roman" w:hAnsi="Times New Roman"/>
          <w:sz w:val="24"/>
          <w:szCs w:val="24"/>
        </w:rPr>
        <w:t xml:space="preserve"> Репродуктивное здоровье. Последствия влияния алкоголя, никотина, наркотических веществ, загрязнения среды на развитие человека.</w:t>
      </w:r>
    </w:p>
    <w:p w14:paraId="4481DFD0" w14:textId="77777777" w:rsidR="00C65410" w:rsidRPr="00DA05B8" w:rsidRDefault="00C65410" w:rsidP="00C65410">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Демонстрации</w:t>
      </w:r>
    </w:p>
    <w:p w14:paraId="45741032"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Многообразие организмов.</w:t>
      </w:r>
    </w:p>
    <w:p w14:paraId="109E1BA5"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Обмен веществ и превращение энергии в клетке.</w:t>
      </w:r>
    </w:p>
    <w:p w14:paraId="1C973560"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Фотосинтез.</w:t>
      </w:r>
    </w:p>
    <w:p w14:paraId="6FE772B2"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Деление клетки.</w:t>
      </w:r>
    </w:p>
    <w:p w14:paraId="1D281A2A"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Митоз.</w:t>
      </w:r>
    </w:p>
    <w:p w14:paraId="26808EB5"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Бесполое размножение организмов.</w:t>
      </w:r>
    </w:p>
    <w:p w14:paraId="2CEF7A3D"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Образование половых клеток.</w:t>
      </w:r>
    </w:p>
    <w:p w14:paraId="7A3150BF"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Мейоз.</w:t>
      </w:r>
    </w:p>
    <w:p w14:paraId="50F3A061"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Оплодотворение у растений.</w:t>
      </w:r>
    </w:p>
    <w:p w14:paraId="2D5C7FC8"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lastRenderedPageBreak/>
        <w:t>Индивидуальное развитие организма.</w:t>
      </w:r>
    </w:p>
    <w:p w14:paraId="509EEDA1"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Типы постэмбрионального развития животных.</w:t>
      </w:r>
    </w:p>
    <w:p w14:paraId="7C0F0862" w14:textId="77777777" w:rsidR="00C65410" w:rsidRPr="00DA05B8" w:rsidRDefault="00C65410" w:rsidP="00C65410">
      <w:pPr>
        <w:spacing w:after="0"/>
        <w:ind w:firstLine="709"/>
        <w:jc w:val="both"/>
        <w:rPr>
          <w:rFonts w:ascii="Times New Roman" w:hAnsi="Times New Roman"/>
          <w:bCs/>
          <w:iCs/>
          <w:sz w:val="24"/>
          <w:szCs w:val="24"/>
        </w:rPr>
      </w:pPr>
      <w:r w:rsidRPr="00DA05B8">
        <w:rPr>
          <w:rFonts w:ascii="Times New Roman" w:hAnsi="Times New Roman"/>
          <w:b/>
          <w:bCs/>
          <w:iCs/>
          <w:sz w:val="24"/>
          <w:szCs w:val="24"/>
        </w:rPr>
        <w:t xml:space="preserve">Формы организации учебных занятий: </w:t>
      </w:r>
      <w:r w:rsidRPr="00DA05B8">
        <w:rPr>
          <w:rFonts w:ascii="Times New Roman" w:hAnsi="Times New Roman"/>
          <w:bCs/>
          <w:iCs/>
          <w:sz w:val="24"/>
          <w:szCs w:val="24"/>
        </w:rPr>
        <w:t>урок, лекция, семинар, практическое занятие.</w:t>
      </w:r>
    </w:p>
    <w:p w14:paraId="67C1A211" w14:textId="77777777" w:rsidR="00C65410" w:rsidRPr="00DA05B8" w:rsidRDefault="00C65410" w:rsidP="00C65410">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Практическое занятие (1 час)</w:t>
      </w:r>
    </w:p>
    <w:p w14:paraId="0A7359CB" w14:textId="77777777" w:rsidR="00C65410" w:rsidRPr="00A10807" w:rsidRDefault="00C65410" w:rsidP="00C65410">
      <w:pPr>
        <w:spacing w:after="0" w:line="240" w:lineRule="auto"/>
        <w:ind w:firstLine="709"/>
        <w:jc w:val="both"/>
        <w:rPr>
          <w:rFonts w:ascii="Times New Roman" w:hAnsi="Times New Roman"/>
          <w:sz w:val="24"/>
        </w:rPr>
      </w:pPr>
      <w:r w:rsidRPr="00DA05B8">
        <w:rPr>
          <w:rFonts w:ascii="Times New Roman" w:hAnsi="Times New Roman"/>
          <w:b/>
          <w:sz w:val="24"/>
          <w:szCs w:val="24"/>
        </w:rPr>
        <w:t>Практическое занятие №3</w:t>
      </w:r>
      <w:r w:rsidRPr="00A10807">
        <w:rPr>
          <w:rFonts w:ascii="Times New Roman" w:hAnsi="Times New Roman"/>
          <w:b/>
          <w:sz w:val="24"/>
        </w:rPr>
        <w:t xml:space="preserve"> </w:t>
      </w:r>
      <w:r w:rsidRPr="00A10807">
        <w:rPr>
          <w:rFonts w:ascii="Times New Roman" w:hAnsi="Times New Roman"/>
          <w:sz w:val="24"/>
        </w:rPr>
        <w:t>по теме «</w:t>
      </w:r>
      <w:r w:rsidRPr="00A10807">
        <w:rPr>
          <w:rFonts w:ascii="Times New Roman" w:eastAsia="Calibri" w:hAnsi="Times New Roman"/>
          <w:sz w:val="24"/>
        </w:rPr>
        <w:t>Выявление и описание признаков сходства зародышей человека и других позвоночных как доказательство их эволюционного родства</w:t>
      </w:r>
      <w:r w:rsidRPr="00A10807">
        <w:rPr>
          <w:rFonts w:ascii="Times New Roman" w:hAnsi="Times New Roman"/>
          <w:sz w:val="24"/>
        </w:rPr>
        <w:t>».</w:t>
      </w:r>
    </w:p>
    <w:p w14:paraId="06487EA4" w14:textId="77777777" w:rsidR="00C65410" w:rsidRPr="00045AEA" w:rsidRDefault="00C65410" w:rsidP="00C65410">
      <w:pPr>
        <w:autoSpaceDE w:val="0"/>
        <w:autoSpaceDN w:val="0"/>
        <w:adjustRightInd w:val="0"/>
        <w:spacing w:after="0" w:line="240" w:lineRule="auto"/>
        <w:ind w:firstLine="709"/>
        <w:jc w:val="both"/>
        <w:rPr>
          <w:rFonts w:ascii="Times New Roman" w:hAnsi="Times New Roman"/>
          <w:sz w:val="24"/>
          <w:szCs w:val="24"/>
        </w:rPr>
      </w:pPr>
      <w:r w:rsidRPr="00DA05B8">
        <w:rPr>
          <w:rFonts w:ascii="Times New Roman" w:hAnsi="Times New Roman"/>
          <w:b/>
          <w:bCs/>
          <w:iCs/>
          <w:sz w:val="24"/>
          <w:szCs w:val="24"/>
        </w:rPr>
        <w:t xml:space="preserve">Самостоятельная работа обучающихся </w:t>
      </w:r>
      <w:r w:rsidRPr="00DA05B8">
        <w:rPr>
          <w:rFonts w:ascii="Times New Roman" w:hAnsi="Times New Roman"/>
          <w:b/>
          <w:sz w:val="24"/>
          <w:szCs w:val="24"/>
        </w:rPr>
        <w:t>(4 часа)</w:t>
      </w:r>
      <w:r w:rsidRPr="00045AEA">
        <w:rPr>
          <w:rFonts w:ascii="Times New Roman" w:hAnsi="Times New Roman"/>
          <w:sz w:val="24"/>
          <w:szCs w:val="24"/>
        </w:rPr>
        <w:t xml:space="preserve"> – </w:t>
      </w:r>
      <w:r w:rsidRPr="00045AEA">
        <w:rPr>
          <w:rFonts w:ascii="Times New Roman" w:hAnsi="Times New Roman"/>
          <w:sz w:val="24"/>
        </w:rPr>
        <w:t>Подготовка</w:t>
      </w:r>
      <w:r>
        <w:rPr>
          <w:rFonts w:ascii="Times New Roman" w:hAnsi="Times New Roman"/>
          <w:sz w:val="24"/>
        </w:rPr>
        <w:t xml:space="preserve"> рефератов и докладов, презентаций, составление кроссвордов.</w:t>
      </w:r>
    </w:p>
    <w:p w14:paraId="262F0E68" w14:textId="77777777" w:rsidR="00C65410" w:rsidRPr="00DA05B8" w:rsidRDefault="00C65410" w:rsidP="00C65410">
      <w:pPr>
        <w:spacing w:after="0"/>
        <w:rPr>
          <w:rFonts w:ascii="Times New Roman" w:hAnsi="Times New Roman"/>
          <w:sz w:val="24"/>
        </w:rPr>
      </w:pPr>
      <w:r w:rsidRPr="00DA05B8">
        <w:rPr>
          <w:rFonts w:ascii="Times New Roman" w:hAnsi="Times New Roman"/>
          <w:b/>
          <w:bCs/>
          <w:iCs/>
          <w:sz w:val="24"/>
        </w:rPr>
        <w:t>Виды учебной деятельности студентов</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14"/>
        <w:gridCol w:w="6414"/>
      </w:tblGrid>
      <w:tr w:rsidR="00C65410" w:rsidRPr="00045AEA" w14:paraId="7D331098" w14:textId="77777777" w:rsidTr="00410959">
        <w:trPr>
          <w:trHeight w:val="20"/>
        </w:trPr>
        <w:tc>
          <w:tcPr>
            <w:tcW w:w="3514" w:type="dxa"/>
            <w:shd w:val="clear" w:color="auto" w:fill="FFFFFF"/>
            <w:vAlign w:val="center"/>
          </w:tcPr>
          <w:p w14:paraId="7648616D" w14:textId="77777777" w:rsidR="00C65410" w:rsidRPr="00DA05B8" w:rsidRDefault="00C65410" w:rsidP="00410959">
            <w:pPr>
              <w:spacing w:after="0" w:line="240" w:lineRule="auto"/>
              <w:ind w:left="113" w:right="113"/>
              <w:jc w:val="center"/>
              <w:rPr>
                <w:rFonts w:ascii="Times New Roman" w:hAnsi="Times New Roman"/>
                <w:b/>
                <w:sz w:val="24"/>
                <w:szCs w:val="24"/>
              </w:rPr>
            </w:pPr>
            <w:r w:rsidRPr="00DA05B8">
              <w:rPr>
                <w:rFonts w:ascii="Times New Roman" w:hAnsi="Times New Roman"/>
                <w:b/>
                <w:sz w:val="24"/>
                <w:szCs w:val="24"/>
              </w:rPr>
              <w:t>Содержание обучения</w:t>
            </w:r>
          </w:p>
        </w:tc>
        <w:tc>
          <w:tcPr>
            <w:tcW w:w="6414" w:type="dxa"/>
            <w:shd w:val="clear" w:color="auto" w:fill="FFFFFF"/>
            <w:vAlign w:val="center"/>
          </w:tcPr>
          <w:p w14:paraId="51CE94E6" w14:textId="77777777" w:rsidR="00C65410" w:rsidRPr="00DA05B8" w:rsidRDefault="00C65410" w:rsidP="00410959">
            <w:pPr>
              <w:spacing w:after="0" w:line="240" w:lineRule="auto"/>
              <w:ind w:left="113" w:right="113"/>
              <w:jc w:val="center"/>
              <w:rPr>
                <w:rFonts w:ascii="Times New Roman" w:hAnsi="Times New Roman"/>
                <w:b/>
                <w:sz w:val="24"/>
                <w:szCs w:val="24"/>
              </w:rPr>
            </w:pPr>
            <w:r w:rsidRPr="00DA05B8">
              <w:rPr>
                <w:rFonts w:ascii="Times New Roman" w:hAnsi="Times New Roman"/>
                <w:b/>
                <w:sz w:val="24"/>
                <w:szCs w:val="24"/>
              </w:rPr>
              <w:t>Характеристика основных видов деятельности студентов (на уровне учебных действий)</w:t>
            </w:r>
          </w:p>
        </w:tc>
      </w:tr>
      <w:tr w:rsidR="00C65410" w:rsidRPr="00045AEA" w14:paraId="377C7153" w14:textId="77777777"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9928" w:type="dxa"/>
            <w:gridSpan w:val="2"/>
            <w:tcBorders>
              <w:top w:val="single" w:sz="4" w:space="0" w:color="auto"/>
              <w:left w:val="single" w:sz="4" w:space="0" w:color="auto"/>
              <w:bottom w:val="nil"/>
              <w:right w:val="single" w:sz="4" w:space="0" w:color="auto"/>
            </w:tcBorders>
            <w:shd w:val="clear" w:color="auto" w:fill="FFFFFF"/>
          </w:tcPr>
          <w:p w14:paraId="2B109DA4" w14:textId="77777777" w:rsidR="00C65410" w:rsidRPr="000828E4" w:rsidRDefault="000828E4" w:rsidP="00410959">
            <w:pPr>
              <w:spacing w:after="0" w:line="240" w:lineRule="auto"/>
              <w:ind w:left="113" w:right="113"/>
              <w:jc w:val="center"/>
              <w:rPr>
                <w:rFonts w:ascii="Times New Roman" w:hAnsi="Times New Roman"/>
                <w:b/>
                <w:sz w:val="24"/>
                <w:szCs w:val="24"/>
              </w:rPr>
            </w:pPr>
            <w:r w:rsidRPr="000828E4">
              <w:rPr>
                <w:rFonts w:ascii="Times New Roman" w:hAnsi="Times New Roman"/>
                <w:b/>
                <w:sz w:val="24"/>
                <w:szCs w:val="24"/>
              </w:rPr>
              <w:t>ОРГАНИЗМ. РАЗМНОЖЕНИЕ И ИНДИВИДУАЛЬНОЕ РАЗВИТИЕ ОРГАНИЗМОВ</w:t>
            </w:r>
          </w:p>
        </w:tc>
      </w:tr>
      <w:tr w:rsidR="00C65410" w:rsidRPr="00045AEA" w14:paraId="48BCD3F6" w14:textId="77777777"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14" w:type="dxa"/>
            <w:tcBorders>
              <w:top w:val="single" w:sz="4" w:space="0" w:color="auto"/>
              <w:left w:val="single" w:sz="4" w:space="0" w:color="auto"/>
              <w:bottom w:val="nil"/>
              <w:right w:val="nil"/>
            </w:tcBorders>
            <w:shd w:val="clear" w:color="auto" w:fill="FFFFFF"/>
          </w:tcPr>
          <w:p w14:paraId="3C144156" w14:textId="77777777" w:rsidR="00C65410" w:rsidRPr="00DA05B8" w:rsidRDefault="00C65410" w:rsidP="000828E4">
            <w:pPr>
              <w:spacing w:after="0" w:line="240" w:lineRule="auto"/>
              <w:ind w:left="113" w:right="113"/>
              <w:jc w:val="both"/>
              <w:rPr>
                <w:rFonts w:ascii="Times New Roman" w:hAnsi="Times New Roman"/>
                <w:b/>
                <w:sz w:val="24"/>
                <w:szCs w:val="24"/>
              </w:rPr>
            </w:pPr>
            <w:r w:rsidRPr="00DA05B8">
              <w:rPr>
                <w:rFonts w:ascii="Times New Roman" w:hAnsi="Times New Roman"/>
                <w:b/>
                <w:sz w:val="24"/>
                <w:szCs w:val="24"/>
              </w:rPr>
              <w:t>Размножение организмов</w:t>
            </w:r>
          </w:p>
        </w:tc>
        <w:tc>
          <w:tcPr>
            <w:tcW w:w="6414" w:type="dxa"/>
            <w:tcBorders>
              <w:top w:val="single" w:sz="4" w:space="0" w:color="auto"/>
              <w:left w:val="single" w:sz="4" w:space="0" w:color="auto"/>
              <w:bottom w:val="nil"/>
              <w:right w:val="single" w:sz="4" w:space="0" w:color="auto"/>
            </w:tcBorders>
            <w:shd w:val="clear" w:color="auto" w:fill="FFFFFF"/>
          </w:tcPr>
          <w:p w14:paraId="701B6551" w14:textId="77777777"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Овладение знаниями о размножении как о важнейшем свойстве живых организмов.</w:t>
            </w:r>
          </w:p>
          <w:p w14:paraId="660AD5E6" w14:textId="77777777"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Умение самостоятельно находить отличия митоза от мейоза, определяя эволюционную роль этих видов деления клетки</w:t>
            </w:r>
            <w:r>
              <w:rPr>
                <w:rFonts w:ascii="Times New Roman" w:hAnsi="Times New Roman"/>
                <w:sz w:val="24"/>
                <w:szCs w:val="24"/>
              </w:rPr>
              <w:t>.</w:t>
            </w:r>
          </w:p>
        </w:tc>
      </w:tr>
      <w:tr w:rsidR="00C65410" w:rsidRPr="00045AEA" w14:paraId="5FAA5E98" w14:textId="77777777"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14" w:type="dxa"/>
            <w:tcBorders>
              <w:top w:val="single" w:sz="4" w:space="0" w:color="auto"/>
              <w:left w:val="single" w:sz="4" w:space="0" w:color="auto"/>
              <w:bottom w:val="nil"/>
              <w:right w:val="nil"/>
            </w:tcBorders>
            <w:shd w:val="clear" w:color="auto" w:fill="FFFFFF"/>
          </w:tcPr>
          <w:p w14:paraId="0F1C646E" w14:textId="77777777" w:rsidR="00C65410" w:rsidRPr="00DA05B8" w:rsidRDefault="00C65410" w:rsidP="000828E4">
            <w:pPr>
              <w:spacing w:after="0" w:line="240" w:lineRule="auto"/>
              <w:ind w:left="113" w:right="113"/>
              <w:jc w:val="both"/>
              <w:rPr>
                <w:rFonts w:ascii="Times New Roman" w:hAnsi="Times New Roman"/>
                <w:b/>
                <w:sz w:val="24"/>
                <w:szCs w:val="24"/>
              </w:rPr>
            </w:pPr>
            <w:r w:rsidRPr="00DA05B8">
              <w:rPr>
                <w:rFonts w:ascii="Times New Roman" w:hAnsi="Times New Roman"/>
                <w:b/>
                <w:sz w:val="24"/>
                <w:szCs w:val="24"/>
              </w:rPr>
              <w:t>Индивидуальное развитие организма</w:t>
            </w:r>
          </w:p>
        </w:tc>
        <w:tc>
          <w:tcPr>
            <w:tcW w:w="6414" w:type="dxa"/>
            <w:tcBorders>
              <w:top w:val="single" w:sz="4" w:space="0" w:color="auto"/>
              <w:left w:val="single" w:sz="4" w:space="0" w:color="auto"/>
              <w:bottom w:val="nil"/>
              <w:right w:val="single" w:sz="4" w:space="0" w:color="auto"/>
            </w:tcBorders>
            <w:shd w:val="clear" w:color="auto" w:fill="FFFFFF"/>
          </w:tcPr>
          <w:p w14:paraId="4F457E31" w14:textId="77777777"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Ознакомление с основными стадиями онтогенеза на примере развития позвоночных животных.</w:t>
            </w:r>
          </w:p>
          <w:p w14:paraId="3806FA6A" w14:textId="77777777"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Умение характеризовать стадии постэмбрионального развития на примере человека. Ознакомление с причинами нарушений в развитии организмов.</w:t>
            </w:r>
          </w:p>
          <w:p w14:paraId="7EC17B76" w14:textId="77777777"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Развитие умения правильно формировать доказательную базу эволюционного развития животного мира</w:t>
            </w:r>
            <w:r>
              <w:rPr>
                <w:rFonts w:ascii="Times New Roman" w:hAnsi="Times New Roman"/>
                <w:sz w:val="24"/>
                <w:szCs w:val="24"/>
              </w:rPr>
              <w:t>.</w:t>
            </w:r>
          </w:p>
        </w:tc>
      </w:tr>
      <w:tr w:rsidR="00C65410" w:rsidRPr="00045AEA" w14:paraId="7682DD61" w14:textId="77777777"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14" w:type="dxa"/>
            <w:tcBorders>
              <w:top w:val="single" w:sz="4" w:space="0" w:color="auto"/>
              <w:left w:val="single" w:sz="4" w:space="0" w:color="auto"/>
              <w:bottom w:val="single" w:sz="4" w:space="0" w:color="auto"/>
              <w:right w:val="nil"/>
            </w:tcBorders>
            <w:shd w:val="clear" w:color="auto" w:fill="FFFFFF"/>
          </w:tcPr>
          <w:p w14:paraId="25FBC975" w14:textId="77777777" w:rsidR="00C65410" w:rsidRPr="00DA05B8" w:rsidRDefault="00C65410" w:rsidP="000828E4">
            <w:pPr>
              <w:spacing w:after="0" w:line="240" w:lineRule="auto"/>
              <w:ind w:left="113" w:right="113"/>
              <w:jc w:val="both"/>
              <w:rPr>
                <w:rFonts w:ascii="Times New Roman" w:hAnsi="Times New Roman"/>
                <w:b/>
                <w:sz w:val="24"/>
                <w:szCs w:val="24"/>
              </w:rPr>
            </w:pPr>
            <w:r w:rsidRPr="00DA05B8">
              <w:rPr>
                <w:rFonts w:ascii="Times New Roman" w:hAnsi="Times New Roman"/>
                <w:b/>
                <w:sz w:val="24"/>
                <w:szCs w:val="24"/>
              </w:rPr>
              <w:t>Индивидуальное развитие человека</w:t>
            </w:r>
          </w:p>
        </w:tc>
        <w:tc>
          <w:tcPr>
            <w:tcW w:w="6414" w:type="dxa"/>
            <w:tcBorders>
              <w:top w:val="single" w:sz="4" w:space="0" w:color="auto"/>
              <w:left w:val="single" w:sz="4" w:space="0" w:color="auto"/>
              <w:bottom w:val="single" w:sz="4" w:space="0" w:color="auto"/>
              <w:right w:val="single" w:sz="4" w:space="0" w:color="auto"/>
            </w:tcBorders>
            <w:shd w:val="clear" w:color="auto" w:fill="FFFFFF"/>
          </w:tcPr>
          <w:p w14:paraId="476C57FC" w14:textId="77777777"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Выявление и описание признаков сходства зародышей человека и других позвоночных как доказательства их эволюционного родства.</w:t>
            </w:r>
          </w:p>
          <w:p w14:paraId="22782728" w14:textId="77777777"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Получение представления о последствиях влияния алкоголя, никотина, наркотических веществ, загрязнения среды на развитие и репродуктивное здоровье человека</w:t>
            </w:r>
            <w:r>
              <w:rPr>
                <w:rFonts w:ascii="Times New Roman" w:hAnsi="Times New Roman"/>
                <w:sz w:val="24"/>
                <w:szCs w:val="24"/>
              </w:rPr>
              <w:t>.</w:t>
            </w:r>
          </w:p>
        </w:tc>
      </w:tr>
    </w:tbl>
    <w:p w14:paraId="1573C6C1" w14:textId="77777777" w:rsidR="00C65410" w:rsidRPr="00045AEA" w:rsidRDefault="00C65410" w:rsidP="00C65410">
      <w:pPr>
        <w:spacing w:after="0" w:line="240" w:lineRule="auto"/>
        <w:ind w:firstLine="709"/>
        <w:jc w:val="both"/>
        <w:rPr>
          <w:rFonts w:ascii="Times New Roman" w:hAnsi="Times New Roman"/>
          <w:b/>
          <w:sz w:val="24"/>
          <w:szCs w:val="24"/>
        </w:rPr>
      </w:pPr>
      <w:r w:rsidRPr="00045AEA">
        <w:rPr>
          <w:rFonts w:ascii="Times New Roman" w:hAnsi="Times New Roman"/>
          <w:b/>
          <w:sz w:val="24"/>
          <w:szCs w:val="24"/>
        </w:rPr>
        <w:t xml:space="preserve">3. </w:t>
      </w:r>
      <w:r>
        <w:rPr>
          <w:rFonts w:ascii="Times New Roman" w:hAnsi="Times New Roman"/>
          <w:b/>
          <w:sz w:val="24"/>
          <w:szCs w:val="24"/>
        </w:rPr>
        <w:t>О</w:t>
      </w:r>
      <w:r w:rsidRPr="00045AEA">
        <w:rPr>
          <w:rFonts w:ascii="Times New Roman" w:hAnsi="Times New Roman"/>
          <w:b/>
          <w:sz w:val="24"/>
          <w:szCs w:val="24"/>
        </w:rPr>
        <w:t>сновы генетики и селекции (</w:t>
      </w:r>
      <w:r>
        <w:rPr>
          <w:rFonts w:ascii="Times New Roman" w:hAnsi="Times New Roman"/>
          <w:b/>
          <w:sz w:val="24"/>
          <w:szCs w:val="24"/>
        </w:rPr>
        <w:t>16</w:t>
      </w:r>
      <w:r w:rsidRPr="00045AEA">
        <w:rPr>
          <w:rFonts w:ascii="Times New Roman" w:hAnsi="Times New Roman"/>
          <w:b/>
          <w:sz w:val="24"/>
          <w:szCs w:val="24"/>
        </w:rPr>
        <w:t xml:space="preserve"> часов)</w:t>
      </w:r>
    </w:p>
    <w:p w14:paraId="159C9EFA"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Основы учения о наследственности и изменчивости.</w:t>
      </w:r>
      <w:r w:rsidRPr="00045AEA">
        <w:rPr>
          <w:rFonts w:ascii="Times New Roman" w:hAnsi="Times New Roman"/>
          <w:sz w:val="24"/>
          <w:szCs w:val="24"/>
        </w:rPr>
        <w:t xml:space="preserve"> Генетика - наука о закономерностях наследственности и изменчивости организмов. Г. Мендель - основоположник генетики. Генетическая терминология и символика.</w:t>
      </w:r>
    </w:p>
    <w:p w14:paraId="348B8D86"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 xml:space="preserve">Законы генетики, установленные Г. Менделем. Моногибридное и дигибридное скрещивание Хромосомная теория наследственности. </w:t>
      </w:r>
      <w:r w:rsidRPr="00045AEA">
        <w:rPr>
          <w:rFonts w:ascii="Times New Roman" w:hAnsi="Times New Roman"/>
          <w:i/>
          <w:sz w:val="24"/>
          <w:szCs w:val="24"/>
        </w:rPr>
        <w:t>Взаимодействие генов.</w:t>
      </w:r>
      <w:r w:rsidRPr="00045AEA">
        <w:rPr>
          <w:rFonts w:ascii="Times New Roman" w:hAnsi="Times New Roman"/>
          <w:sz w:val="24"/>
          <w:szCs w:val="24"/>
        </w:rPr>
        <w:t xml:space="preserve"> Генетика пола. </w:t>
      </w:r>
      <w:r w:rsidRPr="00045AEA">
        <w:rPr>
          <w:rFonts w:ascii="Times New Roman" w:hAnsi="Times New Roman"/>
          <w:i/>
          <w:sz w:val="24"/>
          <w:szCs w:val="24"/>
        </w:rPr>
        <w:t>Сцепленное с полом наследование.</w:t>
      </w:r>
      <w:r w:rsidRPr="00045AEA">
        <w:rPr>
          <w:rFonts w:ascii="Times New Roman" w:hAnsi="Times New Roman"/>
          <w:sz w:val="24"/>
          <w:szCs w:val="24"/>
        </w:rPr>
        <w:t xml:space="preserve"> Значение генетики для селекции и медицины. Наследственные болезни человека, их причины и профилактика.</w:t>
      </w:r>
    </w:p>
    <w:p w14:paraId="68C12A10"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Закономерности изменчивости.</w:t>
      </w:r>
      <w:r w:rsidRPr="00045AEA">
        <w:rPr>
          <w:rFonts w:ascii="Times New Roman" w:hAnsi="Times New Roman"/>
          <w:sz w:val="24"/>
          <w:szCs w:val="24"/>
        </w:rPr>
        <w:t xml:space="preserve"> Наследственная, или генотипическая, изменчивость. Модификационная, или ненаследственная, изменчивость. Генетика человека. Генетика и медицина. Материальные основы наследственности и изменчивости. Генетика и эволюционная теория. Генетика популяций.</w:t>
      </w:r>
    </w:p>
    <w:p w14:paraId="5577A697"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Основы селекции растений, животных и микроорганизмов.</w:t>
      </w:r>
      <w:r w:rsidRPr="00045AEA">
        <w:rPr>
          <w:rFonts w:ascii="Times New Roman" w:hAnsi="Times New Roman"/>
          <w:sz w:val="24"/>
          <w:szCs w:val="24"/>
        </w:rPr>
        <w:t xml:space="preserve"> Генетика - теоретическая основа селекции. Одомашнивание животных и выращивание культурных растений - начальные этапы селекции. Учение Н. И. Вавилова о центрах многообразия и происхождения культурных растений. Основные методы селекции: гибридизация и искусственный отбор. Основные достижения современной селекции культурных растений, домашних животных и микроорганизмов.</w:t>
      </w:r>
    </w:p>
    <w:p w14:paraId="6A3ED594" w14:textId="77777777" w:rsidR="00C65410" w:rsidRPr="00045AEA" w:rsidRDefault="00C65410" w:rsidP="00C65410">
      <w:pPr>
        <w:spacing w:after="0" w:line="240" w:lineRule="auto"/>
        <w:ind w:firstLine="709"/>
        <w:jc w:val="both"/>
        <w:rPr>
          <w:rFonts w:ascii="Times New Roman" w:hAnsi="Times New Roman"/>
          <w:i/>
          <w:sz w:val="24"/>
          <w:szCs w:val="24"/>
        </w:rPr>
      </w:pPr>
      <w:r w:rsidRPr="00045AEA">
        <w:rPr>
          <w:rFonts w:ascii="Times New Roman" w:hAnsi="Times New Roman"/>
          <w:sz w:val="24"/>
          <w:szCs w:val="24"/>
        </w:rPr>
        <w:t xml:space="preserve">Биотехнология, ее достижения и перспективы развития. </w:t>
      </w:r>
      <w:r w:rsidRPr="00045AEA">
        <w:rPr>
          <w:rFonts w:ascii="Times New Roman" w:hAnsi="Times New Roman"/>
          <w:i/>
          <w:sz w:val="24"/>
          <w:szCs w:val="24"/>
        </w:rPr>
        <w:t>Этические аспекты некоторых достижений в биотехнологии. Клонирование животных (проблемы клонирования человека).</w:t>
      </w:r>
    </w:p>
    <w:p w14:paraId="07949018" w14:textId="77777777" w:rsidR="00C65410" w:rsidRPr="00DA05B8" w:rsidRDefault="00C65410" w:rsidP="00C65410">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Демонстрации</w:t>
      </w:r>
    </w:p>
    <w:p w14:paraId="6968AFD3"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Моногибридное и дигибридное скрещивание.</w:t>
      </w:r>
    </w:p>
    <w:p w14:paraId="702E19F3"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lastRenderedPageBreak/>
        <w:t>Перекрест хромосом.</w:t>
      </w:r>
    </w:p>
    <w:p w14:paraId="33A6797D"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Сцепленное наследование.</w:t>
      </w:r>
    </w:p>
    <w:p w14:paraId="148F6DC8"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Мутации.</w:t>
      </w:r>
    </w:p>
    <w:p w14:paraId="5D733C10"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Центры многообразия и происхождения культурных растений и домашних животных.</w:t>
      </w:r>
    </w:p>
    <w:p w14:paraId="28D42AAC"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Гибридизация.</w:t>
      </w:r>
    </w:p>
    <w:p w14:paraId="6E75E1CC"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Искусственный отбор.</w:t>
      </w:r>
    </w:p>
    <w:p w14:paraId="3B643CBB"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Наследственные болезни человека.</w:t>
      </w:r>
    </w:p>
    <w:p w14:paraId="0F7AA1E3"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Влияние алкоголизма, наркомании, курения на наследственность.</w:t>
      </w:r>
    </w:p>
    <w:p w14:paraId="6EA12DAC" w14:textId="77777777" w:rsidR="00C65410" w:rsidRPr="00DA05B8" w:rsidRDefault="00C65410" w:rsidP="00C65410">
      <w:pPr>
        <w:spacing w:after="0"/>
        <w:ind w:firstLine="709"/>
        <w:jc w:val="both"/>
        <w:rPr>
          <w:rFonts w:ascii="Times New Roman" w:hAnsi="Times New Roman"/>
          <w:bCs/>
          <w:iCs/>
          <w:sz w:val="24"/>
          <w:szCs w:val="24"/>
        </w:rPr>
      </w:pPr>
      <w:r w:rsidRPr="00DA05B8">
        <w:rPr>
          <w:rFonts w:ascii="Times New Roman" w:hAnsi="Times New Roman"/>
          <w:b/>
          <w:bCs/>
          <w:iCs/>
          <w:sz w:val="24"/>
          <w:szCs w:val="24"/>
        </w:rPr>
        <w:t xml:space="preserve">Формы организации учебных занятий: </w:t>
      </w:r>
      <w:r w:rsidRPr="00DA05B8">
        <w:rPr>
          <w:rFonts w:ascii="Times New Roman" w:hAnsi="Times New Roman"/>
          <w:bCs/>
          <w:iCs/>
          <w:sz w:val="24"/>
          <w:szCs w:val="24"/>
        </w:rPr>
        <w:t>урок, лекция, семинар, практическое занятие.</w:t>
      </w:r>
    </w:p>
    <w:p w14:paraId="3861FFC5" w14:textId="77777777" w:rsidR="00C65410" w:rsidRPr="00DA05B8" w:rsidRDefault="00C65410" w:rsidP="00C65410">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Практические занятия (4 часа)</w:t>
      </w:r>
    </w:p>
    <w:p w14:paraId="229DEBC7" w14:textId="77777777" w:rsidR="00C65410" w:rsidRPr="003A016D" w:rsidRDefault="00C65410" w:rsidP="00C65410">
      <w:pPr>
        <w:spacing w:after="0" w:line="240" w:lineRule="auto"/>
        <w:ind w:firstLine="709"/>
        <w:jc w:val="both"/>
        <w:rPr>
          <w:rFonts w:ascii="Times New Roman" w:hAnsi="Times New Roman"/>
          <w:sz w:val="24"/>
          <w:szCs w:val="24"/>
        </w:rPr>
      </w:pPr>
      <w:r w:rsidRPr="003A016D">
        <w:rPr>
          <w:rFonts w:ascii="Times New Roman" w:hAnsi="Times New Roman"/>
          <w:b/>
          <w:sz w:val="24"/>
          <w:szCs w:val="24"/>
        </w:rPr>
        <w:t xml:space="preserve">Практическое занятие №4 </w:t>
      </w:r>
      <w:r w:rsidRPr="003A016D">
        <w:rPr>
          <w:rFonts w:ascii="Times New Roman" w:hAnsi="Times New Roman"/>
          <w:sz w:val="24"/>
          <w:szCs w:val="24"/>
        </w:rPr>
        <w:t>по теме «Составление простейших схем скрещивания».</w:t>
      </w:r>
    </w:p>
    <w:p w14:paraId="1F6B0883" w14:textId="77777777" w:rsidR="00C65410" w:rsidRPr="003A016D" w:rsidRDefault="00C65410" w:rsidP="00C65410">
      <w:pPr>
        <w:spacing w:after="0" w:line="240" w:lineRule="auto"/>
        <w:ind w:firstLine="709"/>
        <w:jc w:val="both"/>
        <w:rPr>
          <w:rFonts w:ascii="Times New Roman" w:hAnsi="Times New Roman"/>
          <w:sz w:val="24"/>
          <w:szCs w:val="24"/>
        </w:rPr>
      </w:pPr>
      <w:r w:rsidRPr="003A016D">
        <w:rPr>
          <w:rFonts w:ascii="Times New Roman" w:hAnsi="Times New Roman"/>
          <w:b/>
          <w:sz w:val="24"/>
          <w:szCs w:val="24"/>
        </w:rPr>
        <w:t xml:space="preserve">Практическое занятие №5 </w:t>
      </w:r>
      <w:r w:rsidRPr="003A016D">
        <w:rPr>
          <w:rFonts w:ascii="Times New Roman" w:hAnsi="Times New Roman"/>
          <w:sz w:val="24"/>
          <w:szCs w:val="24"/>
        </w:rPr>
        <w:t>по теме «Решение генетических задач».</w:t>
      </w:r>
    </w:p>
    <w:p w14:paraId="68324D8C" w14:textId="77777777" w:rsidR="00C65410" w:rsidRPr="003A016D" w:rsidRDefault="00C65410" w:rsidP="00C65410">
      <w:pPr>
        <w:spacing w:after="0" w:line="240" w:lineRule="auto"/>
        <w:ind w:firstLine="709"/>
        <w:jc w:val="both"/>
        <w:rPr>
          <w:rFonts w:ascii="Times New Roman" w:hAnsi="Times New Roman"/>
          <w:sz w:val="24"/>
          <w:szCs w:val="24"/>
        </w:rPr>
      </w:pPr>
      <w:r w:rsidRPr="003A016D">
        <w:rPr>
          <w:rFonts w:ascii="Times New Roman" w:hAnsi="Times New Roman"/>
          <w:b/>
          <w:sz w:val="24"/>
          <w:szCs w:val="24"/>
        </w:rPr>
        <w:t xml:space="preserve">Практическое занятие №6 </w:t>
      </w:r>
      <w:r w:rsidRPr="003A016D">
        <w:rPr>
          <w:rFonts w:ascii="Times New Roman" w:hAnsi="Times New Roman"/>
          <w:sz w:val="24"/>
          <w:szCs w:val="24"/>
        </w:rPr>
        <w:t>по теме «Выявление мутагенов в окружающей среде и косвенная оценка возможного их влияния на организм».</w:t>
      </w:r>
    </w:p>
    <w:p w14:paraId="6CD5EA65" w14:textId="77777777" w:rsidR="00C65410" w:rsidRPr="003A016D" w:rsidRDefault="00C65410" w:rsidP="00C65410">
      <w:pPr>
        <w:spacing w:after="0" w:line="240" w:lineRule="auto"/>
        <w:ind w:firstLine="709"/>
        <w:jc w:val="both"/>
        <w:rPr>
          <w:rFonts w:ascii="Times New Roman" w:hAnsi="Times New Roman"/>
          <w:sz w:val="24"/>
          <w:szCs w:val="24"/>
        </w:rPr>
      </w:pPr>
      <w:r w:rsidRPr="003A016D">
        <w:rPr>
          <w:rFonts w:ascii="Times New Roman" w:hAnsi="Times New Roman"/>
          <w:b/>
          <w:sz w:val="24"/>
          <w:szCs w:val="24"/>
        </w:rPr>
        <w:t xml:space="preserve">Практическое занятие №7 </w:t>
      </w:r>
      <w:r w:rsidRPr="003A016D">
        <w:rPr>
          <w:rFonts w:ascii="Times New Roman" w:hAnsi="Times New Roman"/>
          <w:sz w:val="24"/>
          <w:szCs w:val="24"/>
        </w:rPr>
        <w:t>по теме «Анализ фенотипической изменчивости»</w:t>
      </w:r>
      <w:r>
        <w:rPr>
          <w:rFonts w:ascii="Times New Roman" w:hAnsi="Times New Roman"/>
          <w:sz w:val="24"/>
          <w:szCs w:val="24"/>
        </w:rPr>
        <w:t>.</w:t>
      </w:r>
    </w:p>
    <w:p w14:paraId="658E0C2A" w14:textId="77777777" w:rsidR="00C65410" w:rsidRPr="00045AEA" w:rsidRDefault="00C65410" w:rsidP="00C65410">
      <w:pPr>
        <w:autoSpaceDE w:val="0"/>
        <w:autoSpaceDN w:val="0"/>
        <w:adjustRightInd w:val="0"/>
        <w:spacing w:after="0" w:line="240" w:lineRule="auto"/>
        <w:ind w:firstLine="709"/>
        <w:jc w:val="both"/>
        <w:rPr>
          <w:rFonts w:ascii="Times New Roman" w:hAnsi="Times New Roman"/>
          <w:sz w:val="24"/>
          <w:szCs w:val="24"/>
        </w:rPr>
      </w:pPr>
      <w:r w:rsidRPr="00DA05B8">
        <w:rPr>
          <w:rFonts w:ascii="Times New Roman" w:hAnsi="Times New Roman"/>
          <w:b/>
          <w:bCs/>
          <w:iCs/>
          <w:sz w:val="24"/>
          <w:szCs w:val="24"/>
        </w:rPr>
        <w:t xml:space="preserve">Самостоятельная работа обучающихся </w:t>
      </w:r>
      <w:r w:rsidRPr="00DA05B8">
        <w:rPr>
          <w:rFonts w:ascii="Times New Roman" w:hAnsi="Times New Roman"/>
          <w:b/>
          <w:sz w:val="24"/>
          <w:szCs w:val="24"/>
        </w:rPr>
        <w:t>(8часов)</w:t>
      </w:r>
      <w:r w:rsidRPr="00045AEA">
        <w:rPr>
          <w:rFonts w:ascii="Times New Roman" w:hAnsi="Times New Roman"/>
          <w:sz w:val="24"/>
          <w:szCs w:val="24"/>
        </w:rPr>
        <w:t xml:space="preserve"> – </w:t>
      </w:r>
      <w:r w:rsidRPr="00045AEA">
        <w:rPr>
          <w:rFonts w:ascii="Times New Roman" w:hAnsi="Times New Roman"/>
          <w:sz w:val="24"/>
        </w:rPr>
        <w:t>Решение задач; составление простейших схем моногибрид</w:t>
      </w:r>
      <w:r>
        <w:rPr>
          <w:rFonts w:ascii="Times New Roman" w:hAnsi="Times New Roman"/>
          <w:sz w:val="24"/>
        </w:rPr>
        <w:t>ного и дигибридного скрещивания, составление презентаций, кроссвордов.</w:t>
      </w:r>
    </w:p>
    <w:p w14:paraId="1575A19E" w14:textId="77777777" w:rsidR="00C65410" w:rsidRPr="00DA05B8" w:rsidRDefault="00C65410" w:rsidP="00C65410">
      <w:pPr>
        <w:spacing w:after="0"/>
        <w:rPr>
          <w:rFonts w:ascii="Times New Roman" w:hAnsi="Times New Roman"/>
          <w:b/>
          <w:bCs/>
          <w:iCs/>
          <w:sz w:val="24"/>
        </w:rPr>
      </w:pPr>
      <w:r w:rsidRPr="00DA05B8">
        <w:rPr>
          <w:rFonts w:ascii="Times New Roman" w:hAnsi="Times New Roman"/>
          <w:b/>
          <w:bCs/>
          <w:iCs/>
          <w:sz w:val="24"/>
        </w:rPr>
        <w:t>Виды учебной деятельности студентов</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14"/>
        <w:gridCol w:w="6414"/>
      </w:tblGrid>
      <w:tr w:rsidR="00C65410" w:rsidRPr="00045AEA" w14:paraId="394F4117" w14:textId="77777777" w:rsidTr="00410959">
        <w:trPr>
          <w:trHeight w:val="20"/>
        </w:trPr>
        <w:tc>
          <w:tcPr>
            <w:tcW w:w="3514" w:type="dxa"/>
            <w:shd w:val="clear" w:color="auto" w:fill="FFFFFF"/>
            <w:vAlign w:val="center"/>
          </w:tcPr>
          <w:p w14:paraId="5CC5F5A0" w14:textId="77777777" w:rsidR="00C65410" w:rsidRPr="00DA05B8" w:rsidRDefault="00C65410" w:rsidP="00410959">
            <w:pPr>
              <w:spacing w:after="0" w:line="240" w:lineRule="auto"/>
              <w:ind w:left="113" w:right="113"/>
              <w:jc w:val="center"/>
              <w:rPr>
                <w:rFonts w:ascii="Times New Roman" w:hAnsi="Times New Roman"/>
                <w:b/>
                <w:sz w:val="24"/>
                <w:szCs w:val="24"/>
              </w:rPr>
            </w:pPr>
            <w:r w:rsidRPr="00DA05B8">
              <w:rPr>
                <w:rFonts w:ascii="Times New Roman" w:hAnsi="Times New Roman"/>
                <w:b/>
                <w:sz w:val="24"/>
                <w:szCs w:val="24"/>
              </w:rPr>
              <w:t>Содержание обучения</w:t>
            </w:r>
          </w:p>
        </w:tc>
        <w:tc>
          <w:tcPr>
            <w:tcW w:w="6414" w:type="dxa"/>
            <w:shd w:val="clear" w:color="auto" w:fill="FFFFFF"/>
            <w:vAlign w:val="center"/>
          </w:tcPr>
          <w:p w14:paraId="316CE30D" w14:textId="77777777" w:rsidR="00C65410" w:rsidRPr="00DA05B8" w:rsidRDefault="00C65410" w:rsidP="00410959">
            <w:pPr>
              <w:spacing w:after="0" w:line="240" w:lineRule="auto"/>
              <w:ind w:left="113" w:right="113"/>
              <w:jc w:val="center"/>
              <w:rPr>
                <w:rFonts w:ascii="Times New Roman" w:hAnsi="Times New Roman"/>
                <w:b/>
                <w:sz w:val="24"/>
                <w:szCs w:val="24"/>
              </w:rPr>
            </w:pPr>
            <w:r w:rsidRPr="00DA05B8">
              <w:rPr>
                <w:rFonts w:ascii="Times New Roman" w:hAnsi="Times New Roman"/>
                <w:b/>
                <w:sz w:val="24"/>
                <w:szCs w:val="24"/>
              </w:rPr>
              <w:t>Характеристика основных видов деятельности студентов (на уровне учебных действий)</w:t>
            </w:r>
          </w:p>
        </w:tc>
      </w:tr>
      <w:tr w:rsidR="00C65410" w:rsidRPr="00045AEA" w14:paraId="5B4E428B" w14:textId="77777777" w:rsidTr="00410959">
        <w:trPr>
          <w:trHeight w:val="20"/>
        </w:trPr>
        <w:tc>
          <w:tcPr>
            <w:tcW w:w="9928" w:type="dxa"/>
            <w:gridSpan w:val="2"/>
            <w:shd w:val="clear" w:color="auto" w:fill="FFFFFF"/>
          </w:tcPr>
          <w:p w14:paraId="3080E141" w14:textId="77777777" w:rsidR="00C65410" w:rsidRPr="00DA05B8" w:rsidRDefault="003A60E2" w:rsidP="00410959">
            <w:pPr>
              <w:spacing w:after="0" w:line="240" w:lineRule="auto"/>
              <w:ind w:left="113" w:right="113"/>
              <w:jc w:val="center"/>
              <w:rPr>
                <w:rFonts w:ascii="Times New Roman" w:hAnsi="Times New Roman"/>
                <w:b/>
                <w:sz w:val="24"/>
                <w:szCs w:val="24"/>
              </w:rPr>
            </w:pPr>
            <w:r>
              <w:rPr>
                <w:rFonts w:ascii="Times New Roman" w:hAnsi="Times New Roman"/>
                <w:b/>
                <w:sz w:val="24"/>
                <w:szCs w:val="24"/>
              </w:rPr>
              <w:t>О</w:t>
            </w:r>
            <w:r w:rsidRPr="00DA05B8">
              <w:rPr>
                <w:rFonts w:ascii="Times New Roman" w:hAnsi="Times New Roman"/>
                <w:b/>
                <w:sz w:val="24"/>
                <w:szCs w:val="24"/>
              </w:rPr>
              <w:t>СНОВЫ ГЕНЕТИКИ И СЕЛЕКЦИИ</w:t>
            </w:r>
          </w:p>
        </w:tc>
      </w:tr>
      <w:tr w:rsidR="00C65410" w:rsidRPr="00045AEA" w14:paraId="22FC22A9" w14:textId="77777777" w:rsidTr="00410959">
        <w:trPr>
          <w:trHeight w:val="20"/>
        </w:trPr>
        <w:tc>
          <w:tcPr>
            <w:tcW w:w="3514" w:type="dxa"/>
            <w:shd w:val="clear" w:color="auto" w:fill="FFFFFF"/>
          </w:tcPr>
          <w:p w14:paraId="645BB6B8" w14:textId="77777777" w:rsidR="00C65410" w:rsidRPr="00DA05B8" w:rsidRDefault="00C65410" w:rsidP="000828E4">
            <w:pPr>
              <w:spacing w:after="0" w:line="240" w:lineRule="auto"/>
              <w:ind w:left="113" w:right="113"/>
              <w:jc w:val="both"/>
              <w:rPr>
                <w:rFonts w:ascii="Times New Roman" w:hAnsi="Times New Roman"/>
                <w:b/>
                <w:sz w:val="24"/>
                <w:szCs w:val="24"/>
              </w:rPr>
            </w:pPr>
            <w:r w:rsidRPr="00DA05B8">
              <w:rPr>
                <w:rFonts w:ascii="Times New Roman" w:hAnsi="Times New Roman"/>
                <w:b/>
                <w:sz w:val="24"/>
                <w:szCs w:val="24"/>
              </w:rPr>
              <w:t>Закономерности</w:t>
            </w:r>
            <w:r w:rsidR="000828E4">
              <w:rPr>
                <w:rFonts w:ascii="Times New Roman" w:hAnsi="Times New Roman"/>
                <w:b/>
                <w:sz w:val="24"/>
                <w:szCs w:val="24"/>
              </w:rPr>
              <w:t xml:space="preserve"> </w:t>
            </w:r>
            <w:r w:rsidRPr="00DA05B8">
              <w:rPr>
                <w:rFonts w:ascii="Times New Roman" w:hAnsi="Times New Roman"/>
                <w:b/>
                <w:sz w:val="24"/>
                <w:szCs w:val="24"/>
              </w:rPr>
              <w:t>изменчивости</w:t>
            </w:r>
          </w:p>
        </w:tc>
        <w:tc>
          <w:tcPr>
            <w:tcW w:w="6414" w:type="dxa"/>
            <w:shd w:val="clear" w:color="auto" w:fill="FFFFFF"/>
          </w:tcPr>
          <w:p w14:paraId="2D7DA416" w14:textId="77777777"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Ознакомление с наследственной и ненаследственной изменчивостью и ее биологической ролью в эволюции живого мира.</w:t>
            </w:r>
          </w:p>
          <w:p w14:paraId="480CA168" w14:textId="77777777"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Получение представления о связи генетики и медицины. Ознакомление с наследственными болезнями человека, их причинами и профилактикой.</w:t>
            </w:r>
          </w:p>
          <w:p w14:paraId="2798DC36" w14:textId="77777777"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Изучение влияния алкоголизма, наркомании, курения на наследственность на видеоматериале.</w:t>
            </w:r>
          </w:p>
          <w:p w14:paraId="2E44DDC2" w14:textId="77777777"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Анализ фенотипической изменчивости. Выявление мутагенов в окружающей среде и косвенная оценка возможного их влияния на организм</w:t>
            </w:r>
            <w:r>
              <w:rPr>
                <w:rFonts w:ascii="Times New Roman" w:hAnsi="Times New Roman"/>
                <w:sz w:val="24"/>
                <w:szCs w:val="24"/>
              </w:rPr>
              <w:t>.</w:t>
            </w:r>
          </w:p>
        </w:tc>
      </w:tr>
      <w:tr w:rsidR="00C65410" w:rsidRPr="00045AEA" w14:paraId="5A97B94A" w14:textId="77777777" w:rsidTr="00410959">
        <w:trPr>
          <w:trHeight w:val="20"/>
        </w:trPr>
        <w:tc>
          <w:tcPr>
            <w:tcW w:w="3514" w:type="dxa"/>
            <w:shd w:val="clear" w:color="auto" w:fill="FFFFFF"/>
          </w:tcPr>
          <w:p w14:paraId="3DCA764D" w14:textId="77777777" w:rsidR="00C65410" w:rsidRPr="00DA05B8" w:rsidRDefault="00C65410" w:rsidP="000828E4">
            <w:pPr>
              <w:spacing w:after="0" w:line="240" w:lineRule="auto"/>
              <w:ind w:left="113" w:right="113"/>
              <w:jc w:val="both"/>
              <w:rPr>
                <w:rFonts w:ascii="Times New Roman" w:hAnsi="Times New Roman"/>
                <w:b/>
                <w:sz w:val="24"/>
                <w:szCs w:val="24"/>
              </w:rPr>
            </w:pPr>
            <w:r w:rsidRPr="00DA05B8">
              <w:rPr>
                <w:rFonts w:ascii="Times New Roman" w:hAnsi="Times New Roman"/>
                <w:b/>
                <w:sz w:val="24"/>
                <w:szCs w:val="24"/>
              </w:rPr>
              <w:t>Основы селекции растений, животных и микроорганизмов</w:t>
            </w:r>
          </w:p>
        </w:tc>
        <w:tc>
          <w:tcPr>
            <w:tcW w:w="6414" w:type="dxa"/>
            <w:shd w:val="clear" w:color="auto" w:fill="FFFFFF"/>
          </w:tcPr>
          <w:p w14:paraId="1B2937B3" w14:textId="77777777"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Получение представления о генетике как о теоретической основе селекции.</w:t>
            </w:r>
          </w:p>
          <w:p w14:paraId="174A8BB2" w14:textId="77777777"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Развитие метапредметных умений в процессе нахождения на карте центров многообразия и происхождения культурных растений и</w:t>
            </w:r>
            <w:r>
              <w:rPr>
                <w:rFonts w:ascii="Times New Roman" w:hAnsi="Times New Roman"/>
                <w:sz w:val="24"/>
                <w:szCs w:val="24"/>
              </w:rPr>
              <w:t xml:space="preserve"> домашних животных, открытых Н.</w:t>
            </w:r>
            <w:r w:rsidRPr="00045AEA">
              <w:rPr>
                <w:rFonts w:ascii="Times New Roman" w:hAnsi="Times New Roman"/>
                <w:sz w:val="24"/>
                <w:szCs w:val="24"/>
              </w:rPr>
              <w:t>И.Вавиловым.</w:t>
            </w:r>
          </w:p>
          <w:p w14:paraId="21DDF1F3" w14:textId="77777777"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Изучение методов гибридизации и искусственного отбора. Умение разбираться в этических аспектах некоторых достижений в биотехнологии: клонировании животных и проблемах клонирования человека. Ознакомление с основными достижениями современной селекции культурных растений, домашних животных и микроорганизмов</w:t>
            </w:r>
            <w:r>
              <w:rPr>
                <w:rFonts w:ascii="Times New Roman" w:hAnsi="Times New Roman"/>
                <w:sz w:val="24"/>
                <w:szCs w:val="24"/>
              </w:rPr>
              <w:t>.</w:t>
            </w:r>
          </w:p>
        </w:tc>
      </w:tr>
    </w:tbl>
    <w:p w14:paraId="09AC26B3" w14:textId="77777777" w:rsidR="00C65410" w:rsidRPr="00045AEA" w:rsidRDefault="00C65410" w:rsidP="00C65410">
      <w:pPr>
        <w:spacing w:after="0" w:line="240" w:lineRule="auto"/>
        <w:ind w:firstLine="709"/>
        <w:jc w:val="both"/>
        <w:rPr>
          <w:rFonts w:ascii="Times New Roman" w:hAnsi="Times New Roman"/>
          <w:b/>
          <w:sz w:val="24"/>
          <w:szCs w:val="24"/>
        </w:rPr>
      </w:pPr>
      <w:r w:rsidRPr="00045AEA">
        <w:rPr>
          <w:rFonts w:ascii="Times New Roman" w:hAnsi="Times New Roman"/>
          <w:b/>
          <w:sz w:val="24"/>
          <w:szCs w:val="24"/>
        </w:rPr>
        <w:t xml:space="preserve">4. </w:t>
      </w:r>
      <w:r>
        <w:rPr>
          <w:rFonts w:ascii="Times New Roman" w:hAnsi="Times New Roman"/>
          <w:b/>
          <w:sz w:val="24"/>
          <w:szCs w:val="24"/>
        </w:rPr>
        <w:t>П</w:t>
      </w:r>
      <w:r w:rsidRPr="00045AEA">
        <w:rPr>
          <w:rFonts w:ascii="Times New Roman" w:hAnsi="Times New Roman"/>
          <w:b/>
          <w:sz w:val="24"/>
          <w:szCs w:val="24"/>
        </w:rPr>
        <w:t>роисхожде</w:t>
      </w:r>
      <w:r>
        <w:rPr>
          <w:rFonts w:ascii="Times New Roman" w:hAnsi="Times New Roman"/>
          <w:b/>
          <w:sz w:val="24"/>
          <w:szCs w:val="24"/>
        </w:rPr>
        <w:t>ние и развитие жизни на земле. Э</w:t>
      </w:r>
      <w:r w:rsidRPr="00045AEA">
        <w:rPr>
          <w:rFonts w:ascii="Times New Roman" w:hAnsi="Times New Roman"/>
          <w:b/>
          <w:sz w:val="24"/>
          <w:szCs w:val="24"/>
        </w:rPr>
        <w:t>волюционное учение (</w:t>
      </w:r>
      <w:r>
        <w:rPr>
          <w:rFonts w:ascii="Times New Roman" w:hAnsi="Times New Roman"/>
          <w:b/>
          <w:sz w:val="24"/>
          <w:szCs w:val="24"/>
        </w:rPr>
        <w:t>16</w:t>
      </w:r>
      <w:r w:rsidRPr="00045AEA">
        <w:rPr>
          <w:rFonts w:ascii="Times New Roman" w:hAnsi="Times New Roman"/>
          <w:b/>
          <w:sz w:val="24"/>
          <w:szCs w:val="24"/>
        </w:rPr>
        <w:t xml:space="preserve"> часов)</w:t>
      </w:r>
    </w:p>
    <w:p w14:paraId="2C555A33"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 xml:space="preserve">Происхождение и начальные этапы развития жизни на Земле. </w:t>
      </w:r>
      <w:r w:rsidRPr="00045AEA">
        <w:rPr>
          <w:rFonts w:ascii="Times New Roman" w:hAnsi="Times New Roman"/>
          <w:sz w:val="24"/>
          <w:szCs w:val="24"/>
        </w:rPr>
        <w:t>Гипотезы происхождения жизни. Изучение основных закономерностей возникновения, развития и существования жизни на Земле. Усложнение живых организмов в процессе эволюции. Многообразие живого мира на Земле и современная его организация.</w:t>
      </w:r>
    </w:p>
    <w:p w14:paraId="617220B4"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lastRenderedPageBreak/>
        <w:t>История развития эволюционных идей.</w:t>
      </w:r>
      <w:r w:rsidRPr="00045AEA">
        <w:rPr>
          <w:rFonts w:ascii="Times New Roman" w:hAnsi="Times New Roman"/>
          <w:sz w:val="24"/>
          <w:szCs w:val="24"/>
        </w:rPr>
        <w:t xml:space="preserve"> Значение работ К.Линнея, Ж.Б.Ламарка в развитии эволюционных идей в биологии. Эволюционное учение Ч. Дарвина. Естественный отбор. Роль эволюционного учения в формировании современной естественно-научной картины мира.</w:t>
      </w:r>
    </w:p>
    <w:p w14:paraId="725D92D9"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 xml:space="preserve">Микроэволюция и макроэволюция. </w:t>
      </w:r>
      <w:r w:rsidRPr="00045AEA">
        <w:rPr>
          <w:rFonts w:ascii="Times New Roman" w:hAnsi="Times New Roman"/>
          <w:sz w:val="24"/>
          <w:szCs w:val="24"/>
        </w:rPr>
        <w:t>Концепция вида, его критерии. Популяция - структурная единица вида и эволюции. Движущие силы эволюции. Синтетическая теория эволюции. Микроэволюция. Современные представления о видообразовании (С.С. Четвериков, И. И. Шмальгаузен). Макроэволюция. Доказательства эволюции.</w:t>
      </w:r>
    </w:p>
    <w:p w14:paraId="0AD77989"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i/>
          <w:sz w:val="24"/>
          <w:szCs w:val="24"/>
        </w:rPr>
        <w:t>Сохранение биологического многообразия как основа устойчивости биосферы и прогрессивного ее развития.</w:t>
      </w:r>
      <w:r w:rsidRPr="00045AEA">
        <w:rPr>
          <w:rFonts w:ascii="Times New Roman" w:hAnsi="Times New Roman"/>
          <w:sz w:val="24"/>
          <w:szCs w:val="24"/>
        </w:rPr>
        <w:t xml:space="preserve"> Причины вымирания видов. Основные направления эволюционного прогресса. Биологический прогресс и биологический регресс.</w:t>
      </w:r>
    </w:p>
    <w:p w14:paraId="075E2310" w14:textId="77777777" w:rsidR="00C65410" w:rsidRPr="00DA05B8" w:rsidRDefault="00C65410" w:rsidP="00C65410">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Демонстрации</w:t>
      </w:r>
    </w:p>
    <w:p w14:paraId="4173C952"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Критерии вида.</w:t>
      </w:r>
    </w:p>
    <w:p w14:paraId="11FF2496"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Структура популяции.</w:t>
      </w:r>
    </w:p>
    <w:p w14:paraId="042B4126"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Адаптивные особенности организмов, их относительный характер.</w:t>
      </w:r>
    </w:p>
    <w:p w14:paraId="0A6EFA31"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Эволюционное древо растительного мира.</w:t>
      </w:r>
    </w:p>
    <w:p w14:paraId="5E80E3CB"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Эволюционное древо животного мира.</w:t>
      </w:r>
    </w:p>
    <w:p w14:paraId="11AFD337"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Представители редких и исчезающих видов растений и животных.</w:t>
      </w:r>
    </w:p>
    <w:p w14:paraId="2146B11C" w14:textId="77777777" w:rsidR="00C65410" w:rsidRPr="00DA05B8" w:rsidRDefault="00C65410" w:rsidP="00C65410">
      <w:pPr>
        <w:spacing w:after="0"/>
        <w:ind w:firstLine="709"/>
        <w:jc w:val="both"/>
        <w:rPr>
          <w:rFonts w:ascii="Times New Roman" w:hAnsi="Times New Roman"/>
          <w:bCs/>
          <w:iCs/>
          <w:sz w:val="24"/>
          <w:szCs w:val="24"/>
        </w:rPr>
      </w:pPr>
      <w:r w:rsidRPr="00DA05B8">
        <w:rPr>
          <w:rFonts w:ascii="Times New Roman" w:hAnsi="Times New Roman"/>
          <w:b/>
          <w:bCs/>
          <w:iCs/>
          <w:sz w:val="24"/>
          <w:szCs w:val="24"/>
        </w:rPr>
        <w:t xml:space="preserve">Формы организации учебных занятий: </w:t>
      </w:r>
      <w:r w:rsidRPr="00DA05B8">
        <w:rPr>
          <w:rFonts w:ascii="Times New Roman" w:hAnsi="Times New Roman"/>
          <w:bCs/>
          <w:iCs/>
          <w:sz w:val="24"/>
          <w:szCs w:val="24"/>
        </w:rPr>
        <w:t>урок, лекция, семинар, практическое занятие.</w:t>
      </w:r>
    </w:p>
    <w:p w14:paraId="300547A1" w14:textId="77777777" w:rsidR="00C65410" w:rsidRPr="00DA05B8" w:rsidRDefault="00C65410" w:rsidP="00C65410">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Практические занятия (3 часа)</w:t>
      </w:r>
    </w:p>
    <w:p w14:paraId="5599B7C4" w14:textId="77777777" w:rsidR="00C65410" w:rsidRPr="00013E1E" w:rsidRDefault="00C65410" w:rsidP="00C65410">
      <w:pPr>
        <w:spacing w:after="0" w:line="240" w:lineRule="auto"/>
        <w:ind w:firstLine="709"/>
        <w:jc w:val="both"/>
        <w:rPr>
          <w:rFonts w:ascii="Times New Roman" w:hAnsi="Times New Roman"/>
          <w:sz w:val="24"/>
        </w:rPr>
      </w:pPr>
      <w:r w:rsidRPr="00013E1E">
        <w:rPr>
          <w:rFonts w:ascii="Times New Roman" w:hAnsi="Times New Roman"/>
          <w:b/>
          <w:sz w:val="24"/>
        </w:rPr>
        <w:t xml:space="preserve">Практическое занятие №8 </w:t>
      </w:r>
      <w:r w:rsidRPr="00013E1E">
        <w:rPr>
          <w:rFonts w:ascii="Times New Roman" w:hAnsi="Times New Roman"/>
          <w:sz w:val="24"/>
        </w:rPr>
        <w:t>по теме «Анализ и оценка различных гипотез происхождения жизни»</w:t>
      </w:r>
      <w:r>
        <w:rPr>
          <w:rFonts w:ascii="Times New Roman" w:hAnsi="Times New Roman"/>
          <w:sz w:val="24"/>
        </w:rPr>
        <w:t>.</w:t>
      </w:r>
    </w:p>
    <w:p w14:paraId="052BB099" w14:textId="77777777" w:rsidR="00C65410" w:rsidRPr="00013E1E" w:rsidRDefault="00C65410" w:rsidP="00C65410">
      <w:pPr>
        <w:spacing w:after="0" w:line="240" w:lineRule="auto"/>
        <w:ind w:firstLine="709"/>
        <w:jc w:val="both"/>
        <w:rPr>
          <w:rFonts w:ascii="Times New Roman" w:hAnsi="Times New Roman"/>
          <w:sz w:val="24"/>
        </w:rPr>
      </w:pPr>
      <w:r w:rsidRPr="00013E1E">
        <w:rPr>
          <w:rFonts w:ascii="Times New Roman" w:hAnsi="Times New Roman"/>
          <w:b/>
          <w:sz w:val="24"/>
        </w:rPr>
        <w:t xml:space="preserve">Практическое занятие №9 </w:t>
      </w:r>
      <w:r w:rsidRPr="00013E1E">
        <w:rPr>
          <w:rFonts w:ascii="Times New Roman" w:hAnsi="Times New Roman"/>
          <w:sz w:val="24"/>
        </w:rPr>
        <w:t>по теме «Приспособление организмов к разным средам обитания (к водной, наземно-воздушной, почвенной)»</w:t>
      </w:r>
    </w:p>
    <w:p w14:paraId="7822A19D" w14:textId="77777777" w:rsidR="00C65410" w:rsidRPr="00013E1E" w:rsidRDefault="00C65410" w:rsidP="00C65410">
      <w:pPr>
        <w:autoSpaceDE w:val="0"/>
        <w:autoSpaceDN w:val="0"/>
        <w:adjustRightInd w:val="0"/>
        <w:spacing w:after="0" w:line="240" w:lineRule="auto"/>
        <w:ind w:firstLine="709"/>
        <w:jc w:val="both"/>
        <w:rPr>
          <w:rFonts w:ascii="Times New Roman" w:hAnsi="Times New Roman"/>
          <w:sz w:val="24"/>
        </w:rPr>
      </w:pPr>
      <w:r w:rsidRPr="00013E1E">
        <w:rPr>
          <w:rFonts w:ascii="Times New Roman" w:hAnsi="Times New Roman"/>
          <w:b/>
          <w:sz w:val="24"/>
        </w:rPr>
        <w:t xml:space="preserve">Практическое занятие №10 </w:t>
      </w:r>
      <w:r w:rsidRPr="00013E1E">
        <w:rPr>
          <w:rFonts w:ascii="Times New Roman" w:hAnsi="Times New Roman"/>
          <w:sz w:val="24"/>
        </w:rPr>
        <w:t>по теме «Описание особей одного вида по морфологическому критерию».</w:t>
      </w:r>
    </w:p>
    <w:p w14:paraId="639F018A" w14:textId="77777777" w:rsidR="00C65410" w:rsidRPr="00DA05B8" w:rsidRDefault="00C65410" w:rsidP="00C65410">
      <w:pPr>
        <w:autoSpaceDE w:val="0"/>
        <w:autoSpaceDN w:val="0"/>
        <w:adjustRightInd w:val="0"/>
        <w:spacing w:after="0" w:line="240" w:lineRule="auto"/>
        <w:ind w:firstLine="709"/>
        <w:jc w:val="both"/>
        <w:rPr>
          <w:rFonts w:ascii="Times New Roman" w:hAnsi="Times New Roman"/>
          <w:sz w:val="24"/>
          <w:szCs w:val="24"/>
        </w:rPr>
      </w:pPr>
      <w:r w:rsidRPr="00DA05B8">
        <w:rPr>
          <w:rFonts w:ascii="Times New Roman" w:hAnsi="Times New Roman"/>
          <w:b/>
          <w:bCs/>
          <w:iCs/>
          <w:sz w:val="24"/>
          <w:szCs w:val="24"/>
        </w:rPr>
        <w:t xml:space="preserve">Самостоятельная работа обучающихся </w:t>
      </w:r>
      <w:r w:rsidRPr="00DA05B8">
        <w:rPr>
          <w:rFonts w:ascii="Times New Roman" w:hAnsi="Times New Roman"/>
          <w:sz w:val="24"/>
          <w:szCs w:val="24"/>
        </w:rPr>
        <w:t>(8 часов) – подготовка докладов и рефератов, презентаций, составление опорных конспектов.</w:t>
      </w:r>
    </w:p>
    <w:p w14:paraId="660AEE90" w14:textId="77777777" w:rsidR="00C65410" w:rsidRPr="00DA05B8" w:rsidRDefault="00C65410" w:rsidP="00C65410">
      <w:pPr>
        <w:spacing w:after="0" w:line="240" w:lineRule="auto"/>
        <w:ind w:firstLine="709"/>
        <w:rPr>
          <w:rFonts w:ascii="Times New Roman" w:hAnsi="Times New Roman"/>
          <w:sz w:val="24"/>
        </w:rPr>
      </w:pPr>
      <w:r w:rsidRPr="00DA05B8">
        <w:rPr>
          <w:rFonts w:ascii="Times New Roman" w:hAnsi="Times New Roman"/>
          <w:b/>
          <w:bCs/>
          <w:iCs/>
          <w:sz w:val="24"/>
        </w:rPr>
        <w:t>Виды учебной деятельности студентов</w:t>
      </w:r>
    </w:p>
    <w:p w14:paraId="4C6EE593" w14:textId="77777777" w:rsidR="00C65410" w:rsidRPr="00DA05B8" w:rsidRDefault="00C65410" w:rsidP="00C65410">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Практические занятия</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16"/>
        <w:gridCol w:w="6412"/>
      </w:tblGrid>
      <w:tr w:rsidR="00C65410" w:rsidRPr="00045AEA" w14:paraId="15651C38" w14:textId="77777777" w:rsidTr="00410959">
        <w:trPr>
          <w:trHeight w:val="20"/>
        </w:trPr>
        <w:tc>
          <w:tcPr>
            <w:tcW w:w="351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6A1B62" w14:textId="77777777" w:rsidR="00C65410" w:rsidRPr="00DA05B8" w:rsidRDefault="00C65410" w:rsidP="00410959">
            <w:pPr>
              <w:spacing w:after="0" w:line="240" w:lineRule="auto"/>
              <w:ind w:left="113" w:right="113"/>
              <w:jc w:val="center"/>
              <w:rPr>
                <w:rFonts w:ascii="Times New Roman" w:hAnsi="Times New Roman"/>
                <w:b/>
                <w:sz w:val="24"/>
                <w:szCs w:val="24"/>
              </w:rPr>
            </w:pPr>
            <w:r w:rsidRPr="00DA05B8">
              <w:rPr>
                <w:rFonts w:ascii="Times New Roman" w:hAnsi="Times New Roman"/>
                <w:b/>
                <w:sz w:val="24"/>
                <w:szCs w:val="24"/>
              </w:rPr>
              <w:t>Содержание обучения</w:t>
            </w:r>
          </w:p>
        </w:tc>
        <w:tc>
          <w:tcPr>
            <w:tcW w:w="641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A9566A" w14:textId="77777777" w:rsidR="00C65410" w:rsidRPr="00DA05B8" w:rsidRDefault="00C65410" w:rsidP="00410959">
            <w:pPr>
              <w:spacing w:after="0" w:line="240" w:lineRule="auto"/>
              <w:ind w:left="113" w:right="113"/>
              <w:jc w:val="center"/>
              <w:rPr>
                <w:rFonts w:ascii="Times New Roman" w:hAnsi="Times New Roman"/>
                <w:b/>
                <w:sz w:val="24"/>
                <w:szCs w:val="24"/>
              </w:rPr>
            </w:pPr>
            <w:r w:rsidRPr="00DA05B8">
              <w:rPr>
                <w:rFonts w:ascii="Times New Roman" w:hAnsi="Times New Roman"/>
                <w:b/>
                <w:sz w:val="24"/>
                <w:szCs w:val="24"/>
              </w:rPr>
              <w:t>Характеристика основных видов деятельности студентов (на уровне учебных действий)</w:t>
            </w:r>
          </w:p>
        </w:tc>
      </w:tr>
      <w:tr w:rsidR="00C65410" w:rsidRPr="00045AEA" w14:paraId="68AAC855" w14:textId="77777777"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28" w:type="dxa"/>
            <w:gridSpan w:val="2"/>
            <w:tcBorders>
              <w:top w:val="single" w:sz="4" w:space="0" w:color="auto"/>
              <w:left w:val="single" w:sz="4" w:space="0" w:color="auto"/>
              <w:bottom w:val="nil"/>
              <w:right w:val="single" w:sz="4" w:space="0" w:color="auto"/>
            </w:tcBorders>
            <w:shd w:val="clear" w:color="auto" w:fill="FFFFFF"/>
          </w:tcPr>
          <w:p w14:paraId="62F83F8C" w14:textId="77777777" w:rsidR="00C65410" w:rsidRPr="00D061F2" w:rsidRDefault="003A60E2" w:rsidP="00410959">
            <w:pPr>
              <w:spacing w:after="0" w:line="240" w:lineRule="auto"/>
              <w:ind w:left="113" w:right="113"/>
              <w:jc w:val="center"/>
              <w:rPr>
                <w:rFonts w:ascii="Times New Roman" w:hAnsi="Times New Roman"/>
                <w:b/>
                <w:sz w:val="24"/>
                <w:szCs w:val="24"/>
              </w:rPr>
            </w:pPr>
            <w:r>
              <w:rPr>
                <w:rFonts w:ascii="Times New Roman" w:hAnsi="Times New Roman"/>
                <w:b/>
                <w:sz w:val="24"/>
                <w:szCs w:val="24"/>
              </w:rPr>
              <w:t>П</w:t>
            </w:r>
            <w:r w:rsidRPr="00D061F2">
              <w:rPr>
                <w:rFonts w:ascii="Times New Roman" w:hAnsi="Times New Roman"/>
                <w:b/>
                <w:sz w:val="24"/>
                <w:szCs w:val="24"/>
              </w:rPr>
              <w:t>РОИСХОЖДЕ</w:t>
            </w:r>
            <w:r>
              <w:rPr>
                <w:rFonts w:ascii="Times New Roman" w:hAnsi="Times New Roman"/>
                <w:b/>
                <w:sz w:val="24"/>
                <w:szCs w:val="24"/>
              </w:rPr>
              <w:t>НИЕ И РАЗВИТИЕ ЖИЗНИ НА ЗЕМЛЕ. Э</w:t>
            </w:r>
            <w:r w:rsidRPr="00D061F2">
              <w:rPr>
                <w:rFonts w:ascii="Times New Roman" w:hAnsi="Times New Roman"/>
                <w:b/>
                <w:sz w:val="24"/>
                <w:szCs w:val="24"/>
              </w:rPr>
              <w:t>ВОЛЮЦИОННОЕ УЧЕНИЕ</w:t>
            </w:r>
          </w:p>
        </w:tc>
      </w:tr>
      <w:tr w:rsidR="00C65410" w:rsidRPr="00045AEA" w14:paraId="27EDE8D7" w14:textId="77777777"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3516" w:type="dxa"/>
            <w:tcBorders>
              <w:top w:val="single" w:sz="4" w:space="0" w:color="auto"/>
              <w:left w:val="single" w:sz="4" w:space="0" w:color="auto"/>
              <w:bottom w:val="nil"/>
              <w:right w:val="nil"/>
            </w:tcBorders>
            <w:shd w:val="clear" w:color="auto" w:fill="FFFFFF"/>
          </w:tcPr>
          <w:p w14:paraId="7AD442FC" w14:textId="77777777" w:rsidR="00C65410" w:rsidRPr="00DA05B8" w:rsidRDefault="00C65410" w:rsidP="000828E4">
            <w:pPr>
              <w:spacing w:after="0" w:line="240" w:lineRule="auto"/>
              <w:ind w:left="113" w:right="113"/>
              <w:jc w:val="both"/>
              <w:rPr>
                <w:rFonts w:ascii="Times New Roman" w:hAnsi="Times New Roman"/>
                <w:b/>
                <w:sz w:val="24"/>
                <w:szCs w:val="24"/>
              </w:rPr>
            </w:pPr>
            <w:r w:rsidRPr="00DA05B8">
              <w:rPr>
                <w:rFonts w:ascii="Times New Roman" w:hAnsi="Times New Roman"/>
                <w:b/>
                <w:sz w:val="24"/>
                <w:szCs w:val="24"/>
              </w:rPr>
              <w:t>Происхождение и начальные этапы развития жизни на Земле</w:t>
            </w:r>
          </w:p>
        </w:tc>
        <w:tc>
          <w:tcPr>
            <w:tcW w:w="6412" w:type="dxa"/>
            <w:tcBorders>
              <w:top w:val="single" w:sz="4" w:space="0" w:color="auto"/>
              <w:left w:val="single" w:sz="4" w:space="0" w:color="auto"/>
              <w:bottom w:val="nil"/>
              <w:right w:val="single" w:sz="4" w:space="0" w:color="auto"/>
            </w:tcBorders>
            <w:shd w:val="clear" w:color="auto" w:fill="FFFFFF"/>
          </w:tcPr>
          <w:p w14:paraId="3C1AC325" w14:textId="77777777" w:rsidR="00C65410" w:rsidRPr="00DA05B8" w:rsidRDefault="00C65410" w:rsidP="00410959">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Анализ и оценка различных гипотез происхождения жизни.</w:t>
            </w:r>
          </w:p>
          <w:p w14:paraId="69BD372F" w14:textId="77777777" w:rsidR="00C65410" w:rsidRPr="00DA05B8" w:rsidRDefault="00C65410" w:rsidP="00410959">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Получение представления об усложнении живых организмов на Земле в процессе эволюции.</w:t>
            </w:r>
          </w:p>
          <w:p w14:paraId="1AFAF0A0" w14:textId="77777777" w:rsidR="00C65410" w:rsidRPr="00DA05B8" w:rsidRDefault="00C65410" w:rsidP="00410959">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Умение экспериментальным путем выявлять адаптивные особенности организмов, их относительный характер. Ознакомление с некоторыми представителями редких и исчезающих видов растений и животных. Проведение описания особей одного вида по морфологическому критерию при выполнении лабораторной работы. Выявление черт приспособленности организмов к разным средам обитания (водной, наземно-воздушной, почвенной)</w:t>
            </w:r>
          </w:p>
        </w:tc>
      </w:tr>
      <w:tr w:rsidR="00C65410" w:rsidRPr="00045AEA" w14:paraId="403040A5" w14:textId="77777777"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3516" w:type="dxa"/>
            <w:tcBorders>
              <w:top w:val="single" w:sz="4" w:space="0" w:color="auto"/>
              <w:left w:val="single" w:sz="4" w:space="0" w:color="auto"/>
              <w:bottom w:val="single" w:sz="4" w:space="0" w:color="auto"/>
              <w:right w:val="nil"/>
            </w:tcBorders>
            <w:shd w:val="clear" w:color="auto" w:fill="FFFFFF"/>
          </w:tcPr>
          <w:p w14:paraId="6D0A5B37" w14:textId="77777777" w:rsidR="00C65410" w:rsidRPr="00DA05B8" w:rsidRDefault="00C65410" w:rsidP="000828E4">
            <w:pPr>
              <w:spacing w:after="0" w:line="240" w:lineRule="auto"/>
              <w:ind w:left="113" w:right="113"/>
              <w:jc w:val="both"/>
              <w:rPr>
                <w:rFonts w:ascii="Times New Roman" w:hAnsi="Times New Roman"/>
                <w:b/>
                <w:sz w:val="24"/>
                <w:szCs w:val="24"/>
              </w:rPr>
            </w:pPr>
            <w:r w:rsidRPr="00DA05B8">
              <w:rPr>
                <w:rFonts w:ascii="Times New Roman" w:hAnsi="Times New Roman"/>
                <w:b/>
                <w:sz w:val="24"/>
                <w:szCs w:val="24"/>
              </w:rPr>
              <w:t>История развития эволюционных идей</w:t>
            </w:r>
          </w:p>
        </w:tc>
        <w:tc>
          <w:tcPr>
            <w:tcW w:w="6412" w:type="dxa"/>
            <w:tcBorders>
              <w:top w:val="single" w:sz="4" w:space="0" w:color="auto"/>
              <w:left w:val="single" w:sz="4" w:space="0" w:color="auto"/>
              <w:bottom w:val="single" w:sz="4" w:space="0" w:color="auto"/>
              <w:right w:val="single" w:sz="4" w:space="0" w:color="auto"/>
            </w:tcBorders>
            <w:shd w:val="clear" w:color="auto" w:fill="FFFFFF"/>
          </w:tcPr>
          <w:p w14:paraId="415A4863" w14:textId="77777777" w:rsidR="00C65410" w:rsidRPr="00DA05B8" w:rsidRDefault="00C65410" w:rsidP="00410959">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Изучение наследия человечества на примере знакомства с историей развития эволюционных идей К. Линнея, Ж. Б. Ламарка Ч. Дарвина. Оценивание роли эволюционного учения в формировании современной естественно-научной картины мира.</w:t>
            </w:r>
          </w:p>
          <w:p w14:paraId="3F97DE19" w14:textId="77777777" w:rsidR="00C65410" w:rsidRPr="00DA05B8" w:rsidRDefault="00C65410" w:rsidP="00410959">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 xml:space="preserve">Развитие способности ясно и точно излагать свои мысли, логически обосновывать свою точку зрения, воспринимать </w:t>
            </w:r>
            <w:r w:rsidRPr="00DA05B8">
              <w:rPr>
                <w:rFonts w:ascii="Times New Roman" w:hAnsi="Times New Roman"/>
                <w:sz w:val="24"/>
                <w:szCs w:val="24"/>
              </w:rPr>
              <w:lastRenderedPageBreak/>
              <w:t>и анализировать мнения собеседников, признавая право другого человека на иное мнение</w:t>
            </w:r>
            <w:r>
              <w:rPr>
                <w:rFonts w:ascii="Times New Roman" w:hAnsi="Times New Roman"/>
                <w:sz w:val="24"/>
                <w:szCs w:val="24"/>
              </w:rPr>
              <w:t>.</w:t>
            </w:r>
          </w:p>
        </w:tc>
      </w:tr>
      <w:tr w:rsidR="00C65410" w:rsidRPr="00045AEA" w14:paraId="73223C75" w14:textId="77777777"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3516" w:type="dxa"/>
            <w:tcBorders>
              <w:top w:val="single" w:sz="4" w:space="0" w:color="auto"/>
              <w:left w:val="single" w:sz="4" w:space="0" w:color="auto"/>
              <w:bottom w:val="single" w:sz="4" w:space="0" w:color="auto"/>
              <w:right w:val="nil"/>
            </w:tcBorders>
            <w:shd w:val="clear" w:color="auto" w:fill="FFFFFF"/>
          </w:tcPr>
          <w:p w14:paraId="162CD26F" w14:textId="77777777" w:rsidR="00C65410" w:rsidRPr="00DA05B8" w:rsidRDefault="00C65410" w:rsidP="000828E4">
            <w:pPr>
              <w:spacing w:after="0" w:line="240" w:lineRule="auto"/>
              <w:ind w:left="113" w:right="113"/>
              <w:jc w:val="both"/>
              <w:rPr>
                <w:rFonts w:ascii="Times New Roman" w:hAnsi="Times New Roman"/>
                <w:b/>
                <w:sz w:val="24"/>
                <w:szCs w:val="24"/>
              </w:rPr>
            </w:pPr>
            <w:r>
              <w:rPr>
                <w:rFonts w:ascii="Times New Roman" w:hAnsi="Times New Roman"/>
                <w:b/>
                <w:sz w:val="24"/>
                <w:szCs w:val="24"/>
              </w:rPr>
              <w:lastRenderedPageBreak/>
              <w:t xml:space="preserve">Микроэволюция и </w:t>
            </w:r>
            <w:r w:rsidRPr="00DA05B8">
              <w:rPr>
                <w:rFonts w:ascii="Times New Roman" w:hAnsi="Times New Roman"/>
                <w:b/>
                <w:sz w:val="24"/>
                <w:szCs w:val="24"/>
              </w:rPr>
              <w:t>акроэволюция</w:t>
            </w:r>
          </w:p>
        </w:tc>
        <w:tc>
          <w:tcPr>
            <w:tcW w:w="6412" w:type="dxa"/>
            <w:tcBorders>
              <w:top w:val="single" w:sz="4" w:space="0" w:color="auto"/>
              <w:left w:val="single" w:sz="4" w:space="0" w:color="auto"/>
              <w:bottom w:val="single" w:sz="4" w:space="0" w:color="auto"/>
              <w:right w:val="single" w:sz="4" w:space="0" w:color="auto"/>
            </w:tcBorders>
            <w:shd w:val="clear" w:color="auto" w:fill="FFFFFF"/>
          </w:tcPr>
          <w:p w14:paraId="5091B3A8" w14:textId="77777777" w:rsidR="00C65410" w:rsidRPr="00DA05B8" w:rsidRDefault="00C65410" w:rsidP="00410959">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Ознакомление с концепцией вида, ее критериями, подбор примеров того, что популяция - структурная единица вида и эволюции.</w:t>
            </w:r>
          </w:p>
          <w:p w14:paraId="00A60AE1" w14:textId="77777777" w:rsidR="00C65410" w:rsidRPr="00DA05B8" w:rsidRDefault="00C65410" w:rsidP="00410959">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Ознакомление с движущимися силами эволюции и ее доказательствами.</w:t>
            </w:r>
          </w:p>
          <w:p w14:paraId="7CFBFADA" w14:textId="77777777" w:rsidR="00C65410" w:rsidRPr="00DA05B8" w:rsidRDefault="00C65410" w:rsidP="00410959">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Усвоение того, что основными направлениями эволю</w:t>
            </w:r>
            <w:r w:rsidRPr="00DA05B8">
              <w:rPr>
                <w:rFonts w:ascii="Times New Roman" w:hAnsi="Times New Roman"/>
                <w:sz w:val="24"/>
                <w:szCs w:val="24"/>
              </w:rPr>
              <w:softHyphen/>
              <w:t>ционного прогресса являются биологический прогресс и биологический регресс.</w:t>
            </w:r>
          </w:p>
          <w:p w14:paraId="69D38856" w14:textId="77777777" w:rsidR="00C65410" w:rsidRPr="00DA05B8" w:rsidRDefault="00C65410" w:rsidP="00410959">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Умение отстаивать мнение, о сохранении биологического многообразия как основе устойчивости биосферы и прогрессивного ее развития. Умение выявлять причины вымирания видов</w:t>
            </w:r>
            <w:r>
              <w:rPr>
                <w:rFonts w:ascii="Times New Roman" w:hAnsi="Times New Roman"/>
                <w:sz w:val="24"/>
                <w:szCs w:val="24"/>
              </w:rPr>
              <w:t>.</w:t>
            </w:r>
          </w:p>
        </w:tc>
      </w:tr>
    </w:tbl>
    <w:p w14:paraId="03763FF5" w14:textId="77777777" w:rsidR="00C65410" w:rsidRPr="00045AEA" w:rsidRDefault="00C65410" w:rsidP="00C65410">
      <w:pPr>
        <w:spacing w:after="0" w:line="240" w:lineRule="auto"/>
        <w:ind w:firstLine="709"/>
        <w:rPr>
          <w:rFonts w:ascii="Times New Roman" w:hAnsi="Times New Roman"/>
          <w:b/>
          <w:sz w:val="24"/>
          <w:szCs w:val="24"/>
        </w:rPr>
      </w:pPr>
      <w:r w:rsidRPr="00045AEA">
        <w:rPr>
          <w:rFonts w:ascii="Times New Roman" w:hAnsi="Times New Roman"/>
          <w:b/>
          <w:sz w:val="24"/>
          <w:szCs w:val="24"/>
        </w:rPr>
        <w:t xml:space="preserve">5. </w:t>
      </w:r>
      <w:r>
        <w:rPr>
          <w:rFonts w:ascii="Times New Roman" w:hAnsi="Times New Roman"/>
          <w:b/>
          <w:sz w:val="24"/>
          <w:szCs w:val="24"/>
        </w:rPr>
        <w:t>П</w:t>
      </w:r>
      <w:r w:rsidRPr="00045AEA">
        <w:rPr>
          <w:rFonts w:ascii="Times New Roman" w:hAnsi="Times New Roman"/>
          <w:b/>
          <w:sz w:val="24"/>
          <w:szCs w:val="24"/>
        </w:rPr>
        <w:t>роисхождение человека (</w:t>
      </w:r>
      <w:r>
        <w:rPr>
          <w:rFonts w:ascii="Times New Roman" w:hAnsi="Times New Roman"/>
          <w:b/>
          <w:sz w:val="24"/>
          <w:szCs w:val="24"/>
        </w:rPr>
        <w:t>6</w:t>
      </w:r>
      <w:r w:rsidRPr="00045AEA">
        <w:rPr>
          <w:rFonts w:ascii="Times New Roman" w:hAnsi="Times New Roman"/>
          <w:b/>
          <w:sz w:val="24"/>
          <w:szCs w:val="24"/>
        </w:rPr>
        <w:t xml:space="preserve"> час</w:t>
      </w:r>
      <w:r>
        <w:rPr>
          <w:rFonts w:ascii="Times New Roman" w:hAnsi="Times New Roman"/>
          <w:b/>
          <w:sz w:val="24"/>
          <w:szCs w:val="24"/>
        </w:rPr>
        <w:t>ов</w:t>
      </w:r>
      <w:r w:rsidRPr="00045AEA">
        <w:rPr>
          <w:rFonts w:ascii="Times New Roman" w:hAnsi="Times New Roman"/>
          <w:b/>
          <w:sz w:val="24"/>
          <w:szCs w:val="24"/>
        </w:rPr>
        <w:t>)</w:t>
      </w:r>
    </w:p>
    <w:p w14:paraId="6A803966"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Антропогенез.</w:t>
      </w:r>
      <w:r w:rsidRPr="00045AEA">
        <w:rPr>
          <w:rFonts w:ascii="Times New Roman" w:hAnsi="Times New Roman"/>
          <w:sz w:val="24"/>
          <w:szCs w:val="24"/>
        </w:rPr>
        <w:t xml:space="preserve"> Эволюция приматов. Современные гипотезы о происхождении человека. Доказательства родства человека с млекопитающими животными. Этапы эволюции человека.</w:t>
      </w:r>
    </w:p>
    <w:p w14:paraId="5426DC04"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Человеческие расы.</w:t>
      </w:r>
      <w:r w:rsidRPr="00045AEA">
        <w:rPr>
          <w:rFonts w:ascii="Times New Roman" w:hAnsi="Times New Roman"/>
          <w:sz w:val="24"/>
          <w:szCs w:val="24"/>
        </w:rPr>
        <w:t xml:space="preserve"> Родство и единство происхождения человеческих рас. Критика расизма.</w:t>
      </w:r>
    </w:p>
    <w:p w14:paraId="71D356BF" w14:textId="77777777" w:rsidR="00C65410" w:rsidRPr="00DA05B8" w:rsidRDefault="00C65410" w:rsidP="00C65410">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Демонстрации</w:t>
      </w:r>
    </w:p>
    <w:p w14:paraId="53B3E0A9"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Черты сходства и различия человека и животных.</w:t>
      </w:r>
    </w:p>
    <w:p w14:paraId="36BE963A"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Черты сходства человека и приматов.</w:t>
      </w:r>
    </w:p>
    <w:p w14:paraId="4895F8F3"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Происхождение человека.</w:t>
      </w:r>
    </w:p>
    <w:p w14:paraId="3C7C5FDD"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Человеческие расы.</w:t>
      </w:r>
    </w:p>
    <w:p w14:paraId="0A76761C" w14:textId="77777777" w:rsidR="00C65410" w:rsidRPr="00D061F2" w:rsidRDefault="00C65410" w:rsidP="00C65410">
      <w:pPr>
        <w:spacing w:after="0"/>
        <w:ind w:firstLine="709"/>
        <w:jc w:val="both"/>
        <w:rPr>
          <w:rFonts w:ascii="Times New Roman" w:hAnsi="Times New Roman"/>
          <w:bCs/>
          <w:iCs/>
          <w:sz w:val="24"/>
          <w:szCs w:val="24"/>
        </w:rPr>
      </w:pPr>
      <w:r w:rsidRPr="00D061F2">
        <w:rPr>
          <w:rFonts w:ascii="Times New Roman" w:hAnsi="Times New Roman"/>
          <w:b/>
          <w:bCs/>
          <w:iCs/>
          <w:sz w:val="24"/>
          <w:szCs w:val="24"/>
        </w:rPr>
        <w:t xml:space="preserve">Формы организации учебных занятий: </w:t>
      </w:r>
      <w:r w:rsidRPr="00D061F2">
        <w:rPr>
          <w:rFonts w:ascii="Times New Roman" w:hAnsi="Times New Roman"/>
          <w:bCs/>
          <w:iCs/>
          <w:sz w:val="24"/>
          <w:szCs w:val="24"/>
        </w:rPr>
        <w:t>урок, семинар, практическое занятие.</w:t>
      </w:r>
    </w:p>
    <w:p w14:paraId="7D9DB4F5" w14:textId="77777777" w:rsidR="00C65410" w:rsidRPr="00D061F2" w:rsidRDefault="00C65410" w:rsidP="00C65410">
      <w:pPr>
        <w:spacing w:after="0" w:line="240" w:lineRule="auto"/>
        <w:ind w:firstLine="709"/>
        <w:jc w:val="both"/>
        <w:rPr>
          <w:rFonts w:ascii="Times New Roman" w:hAnsi="Times New Roman"/>
          <w:b/>
          <w:sz w:val="24"/>
          <w:szCs w:val="24"/>
        </w:rPr>
      </w:pPr>
      <w:r w:rsidRPr="00D061F2">
        <w:rPr>
          <w:rFonts w:ascii="Times New Roman" w:hAnsi="Times New Roman"/>
          <w:b/>
          <w:sz w:val="24"/>
          <w:szCs w:val="24"/>
        </w:rPr>
        <w:t>Практическое занятие (1 час)</w:t>
      </w:r>
    </w:p>
    <w:p w14:paraId="26342254" w14:textId="77777777" w:rsidR="00C65410" w:rsidRDefault="00C65410" w:rsidP="00C65410">
      <w:pPr>
        <w:autoSpaceDE w:val="0"/>
        <w:autoSpaceDN w:val="0"/>
        <w:adjustRightInd w:val="0"/>
        <w:spacing w:after="0" w:line="240" w:lineRule="auto"/>
        <w:ind w:firstLine="709"/>
        <w:jc w:val="both"/>
        <w:rPr>
          <w:rFonts w:ascii="Times New Roman" w:hAnsi="Times New Roman"/>
          <w:sz w:val="24"/>
          <w:szCs w:val="24"/>
        </w:rPr>
      </w:pPr>
      <w:r w:rsidRPr="00013E1E">
        <w:rPr>
          <w:rFonts w:ascii="Times New Roman" w:hAnsi="Times New Roman"/>
          <w:b/>
          <w:sz w:val="24"/>
          <w:szCs w:val="24"/>
        </w:rPr>
        <w:t xml:space="preserve">Практическое занятие №11 </w:t>
      </w:r>
      <w:r w:rsidRPr="00013E1E">
        <w:rPr>
          <w:rFonts w:ascii="Times New Roman" w:hAnsi="Times New Roman"/>
          <w:sz w:val="24"/>
          <w:szCs w:val="24"/>
        </w:rPr>
        <w:t>по теме «Анализ и оценка различных гипотез происхождения человека».</w:t>
      </w:r>
    </w:p>
    <w:p w14:paraId="3915A5CA" w14:textId="77777777" w:rsidR="00C65410" w:rsidRPr="00DA05B8" w:rsidRDefault="00C65410" w:rsidP="00C65410">
      <w:pPr>
        <w:autoSpaceDE w:val="0"/>
        <w:autoSpaceDN w:val="0"/>
        <w:adjustRightInd w:val="0"/>
        <w:spacing w:after="0" w:line="240" w:lineRule="auto"/>
        <w:ind w:firstLine="709"/>
        <w:jc w:val="both"/>
        <w:rPr>
          <w:rFonts w:ascii="Times New Roman" w:hAnsi="Times New Roman"/>
          <w:sz w:val="24"/>
          <w:szCs w:val="24"/>
        </w:rPr>
      </w:pPr>
      <w:r w:rsidRPr="00DA05B8">
        <w:rPr>
          <w:rFonts w:ascii="Times New Roman" w:hAnsi="Times New Roman"/>
          <w:b/>
          <w:bCs/>
          <w:iCs/>
          <w:sz w:val="24"/>
          <w:szCs w:val="24"/>
        </w:rPr>
        <w:t xml:space="preserve">Самостоятельная работа обучающихся </w:t>
      </w:r>
      <w:r w:rsidRPr="00DA05B8">
        <w:rPr>
          <w:rFonts w:ascii="Times New Roman" w:hAnsi="Times New Roman"/>
          <w:sz w:val="24"/>
          <w:szCs w:val="24"/>
        </w:rPr>
        <w:t>(3 часа) – подготовка докладов, презентаций, составление опорных конспектов.</w:t>
      </w:r>
    </w:p>
    <w:p w14:paraId="0E8615D8" w14:textId="77777777" w:rsidR="00C65410" w:rsidRPr="00DA05B8" w:rsidRDefault="00C65410" w:rsidP="00C65410">
      <w:pPr>
        <w:spacing w:after="0"/>
        <w:rPr>
          <w:rFonts w:ascii="Times New Roman" w:hAnsi="Times New Roman"/>
          <w:sz w:val="24"/>
        </w:rPr>
      </w:pPr>
      <w:r w:rsidRPr="00DA05B8">
        <w:rPr>
          <w:rFonts w:ascii="Times New Roman" w:hAnsi="Times New Roman"/>
          <w:b/>
          <w:bCs/>
          <w:iCs/>
          <w:sz w:val="24"/>
        </w:rPr>
        <w:t>Виды учебной деятельности студентов</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16"/>
        <w:gridCol w:w="6412"/>
      </w:tblGrid>
      <w:tr w:rsidR="00C65410" w:rsidRPr="00045AEA" w14:paraId="5DCE93EB" w14:textId="77777777" w:rsidTr="00410959">
        <w:trPr>
          <w:trHeight w:val="20"/>
        </w:trPr>
        <w:tc>
          <w:tcPr>
            <w:tcW w:w="3516" w:type="dxa"/>
            <w:shd w:val="clear" w:color="auto" w:fill="FFFFFF"/>
            <w:vAlign w:val="center"/>
            <w:hideMark/>
          </w:tcPr>
          <w:p w14:paraId="4900C2AE" w14:textId="77777777" w:rsidR="00C65410" w:rsidRPr="00DA05B8" w:rsidRDefault="00C65410" w:rsidP="00410959">
            <w:pPr>
              <w:spacing w:after="0" w:line="240" w:lineRule="auto"/>
              <w:ind w:left="113" w:right="113"/>
              <w:jc w:val="center"/>
              <w:rPr>
                <w:rFonts w:ascii="Times New Roman" w:hAnsi="Times New Roman"/>
                <w:b/>
                <w:sz w:val="24"/>
                <w:szCs w:val="24"/>
              </w:rPr>
            </w:pPr>
            <w:r w:rsidRPr="00DA05B8">
              <w:rPr>
                <w:rFonts w:ascii="Times New Roman" w:hAnsi="Times New Roman"/>
                <w:b/>
                <w:sz w:val="24"/>
                <w:szCs w:val="24"/>
              </w:rPr>
              <w:t>Содержание обучения</w:t>
            </w:r>
          </w:p>
        </w:tc>
        <w:tc>
          <w:tcPr>
            <w:tcW w:w="6412" w:type="dxa"/>
            <w:shd w:val="clear" w:color="auto" w:fill="FFFFFF"/>
            <w:vAlign w:val="center"/>
            <w:hideMark/>
          </w:tcPr>
          <w:p w14:paraId="3D39646E" w14:textId="77777777" w:rsidR="00C65410" w:rsidRPr="00DA05B8" w:rsidRDefault="00C65410" w:rsidP="00410959">
            <w:pPr>
              <w:spacing w:after="0" w:line="240" w:lineRule="auto"/>
              <w:ind w:left="113" w:right="113"/>
              <w:jc w:val="center"/>
              <w:rPr>
                <w:rFonts w:ascii="Times New Roman" w:hAnsi="Times New Roman"/>
                <w:b/>
                <w:sz w:val="24"/>
                <w:szCs w:val="24"/>
              </w:rPr>
            </w:pPr>
            <w:r w:rsidRPr="00DA05B8">
              <w:rPr>
                <w:rFonts w:ascii="Times New Roman" w:hAnsi="Times New Roman"/>
                <w:b/>
                <w:sz w:val="24"/>
                <w:szCs w:val="24"/>
              </w:rPr>
              <w:t>Характеристика основных видов деятельности студентов (на уровне учебных действий)</w:t>
            </w:r>
          </w:p>
        </w:tc>
      </w:tr>
      <w:tr w:rsidR="00C65410" w:rsidRPr="00045AEA" w14:paraId="79166FC1" w14:textId="77777777" w:rsidTr="00410959">
        <w:tblPrEx>
          <w:tblLook w:val="0000" w:firstRow="0" w:lastRow="0" w:firstColumn="0" w:lastColumn="0" w:noHBand="0" w:noVBand="0"/>
        </w:tblPrEx>
        <w:trPr>
          <w:trHeight w:val="20"/>
        </w:trPr>
        <w:tc>
          <w:tcPr>
            <w:tcW w:w="9928" w:type="dxa"/>
            <w:gridSpan w:val="2"/>
            <w:shd w:val="clear" w:color="auto" w:fill="FFFFFF"/>
          </w:tcPr>
          <w:p w14:paraId="590D94E8" w14:textId="77777777" w:rsidR="00C65410" w:rsidRPr="00DA05B8" w:rsidRDefault="003A60E2" w:rsidP="00410959">
            <w:pPr>
              <w:spacing w:after="0" w:line="240" w:lineRule="auto"/>
              <w:ind w:left="113" w:right="113"/>
              <w:jc w:val="center"/>
              <w:rPr>
                <w:rFonts w:ascii="Times New Roman" w:hAnsi="Times New Roman"/>
                <w:b/>
                <w:sz w:val="24"/>
                <w:szCs w:val="24"/>
              </w:rPr>
            </w:pPr>
            <w:r>
              <w:rPr>
                <w:rFonts w:ascii="Times New Roman" w:hAnsi="Times New Roman"/>
                <w:b/>
                <w:sz w:val="24"/>
                <w:szCs w:val="24"/>
              </w:rPr>
              <w:t>П</w:t>
            </w:r>
            <w:r w:rsidRPr="00DA05B8">
              <w:rPr>
                <w:rFonts w:ascii="Times New Roman" w:hAnsi="Times New Roman"/>
                <w:b/>
                <w:sz w:val="24"/>
                <w:szCs w:val="24"/>
              </w:rPr>
              <w:t>РОИСХОЖДЕНИЕ ЧЕЛОВЕКА</w:t>
            </w:r>
          </w:p>
        </w:tc>
      </w:tr>
      <w:tr w:rsidR="00C65410" w:rsidRPr="00045AEA" w14:paraId="5E2F8A91" w14:textId="77777777" w:rsidTr="00410959">
        <w:tblPrEx>
          <w:tblLook w:val="0000" w:firstRow="0" w:lastRow="0" w:firstColumn="0" w:lastColumn="0" w:noHBand="0" w:noVBand="0"/>
        </w:tblPrEx>
        <w:trPr>
          <w:trHeight w:val="20"/>
        </w:trPr>
        <w:tc>
          <w:tcPr>
            <w:tcW w:w="3516" w:type="dxa"/>
            <w:shd w:val="clear" w:color="auto" w:fill="FFFFFF"/>
          </w:tcPr>
          <w:p w14:paraId="6CCA3965" w14:textId="77777777" w:rsidR="00C65410" w:rsidRPr="00DA05B8" w:rsidRDefault="00C65410" w:rsidP="00410959">
            <w:pPr>
              <w:spacing w:after="0" w:line="240" w:lineRule="auto"/>
              <w:ind w:left="113" w:right="113"/>
              <w:rPr>
                <w:rFonts w:ascii="Times New Roman" w:hAnsi="Times New Roman"/>
                <w:b/>
                <w:sz w:val="24"/>
                <w:szCs w:val="24"/>
              </w:rPr>
            </w:pPr>
            <w:r w:rsidRPr="00DA05B8">
              <w:rPr>
                <w:rFonts w:ascii="Times New Roman" w:hAnsi="Times New Roman"/>
                <w:b/>
                <w:sz w:val="24"/>
                <w:szCs w:val="24"/>
              </w:rPr>
              <w:t>Антропогенез</w:t>
            </w:r>
          </w:p>
        </w:tc>
        <w:tc>
          <w:tcPr>
            <w:tcW w:w="6412" w:type="dxa"/>
            <w:shd w:val="clear" w:color="auto" w:fill="FFFFFF"/>
          </w:tcPr>
          <w:p w14:paraId="2508C251" w14:textId="77777777" w:rsidR="00C65410" w:rsidRPr="00DA05B8" w:rsidRDefault="00C65410" w:rsidP="00410959">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Анализ и оценка различных гипотез о происхождении человека.</w:t>
            </w:r>
          </w:p>
          <w:p w14:paraId="5C13632F" w14:textId="77777777" w:rsidR="00C65410" w:rsidRPr="00DA05B8" w:rsidRDefault="00C65410" w:rsidP="00410959">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Развитие умения строить доказательную базу по срав</w:t>
            </w:r>
            <w:r w:rsidRPr="00DA05B8">
              <w:rPr>
                <w:rFonts w:ascii="Times New Roman" w:hAnsi="Times New Roman"/>
                <w:sz w:val="24"/>
                <w:szCs w:val="24"/>
              </w:rPr>
              <w:softHyphen/>
              <w:t>нительной характеристике человека и приматов, доказывая их родство.</w:t>
            </w:r>
          </w:p>
          <w:p w14:paraId="6ED0E008" w14:textId="77777777" w:rsidR="00C65410" w:rsidRPr="00DA05B8" w:rsidRDefault="00C65410" w:rsidP="00410959">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Выявление этапов эволюции человека</w:t>
            </w:r>
            <w:r>
              <w:rPr>
                <w:rFonts w:ascii="Times New Roman" w:hAnsi="Times New Roman"/>
                <w:sz w:val="24"/>
                <w:szCs w:val="24"/>
              </w:rPr>
              <w:t>.</w:t>
            </w:r>
          </w:p>
        </w:tc>
      </w:tr>
      <w:tr w:rsidR="00C65410" w:rsidRPr="00045AEA" w14:paraId="5E67ADEC" w14:textId="77777777" w:rsidTr="00410959">
        <w:tblPrEx>
          <w:tblLook w:val="0000" w:firstRow="0" w:lastRow="0" w:firstColumn="0" w:lastColumn="0" w:noHBand="0" w:noVBand="0"/>
        </w:tblPrEx>
        <w:trPr>
          <w:trHeight w:val="20"/>
        </w:trPr>
        <w:tc>
          <w:tcPr>
            <w:tcW w:w="3516" w:type="dxa"/>
            <w:shd w:val="clear" w:color="auto" w:fill="FFFFFF"/>
          </w:tcPr>
          <w:p w14:paraId="60E3B9A9" w14:textId="77777777" w:rsidR="00C65410" w:rsidRPr="00DA05B8" w:rsidRDefault="00C65410" w:rsidP="00410959">
            <w:pPr>
              <w:spacing w:after="0" w:line="240" w:lineRule="auto"/>
              <w:ind w:left="113" w:right="113"/>
              <w:rPr>
                <w:rFonts w:ascii="Times New Roman" w:hAnsi="Times New Roman"/>
                <w:b/>
                <w:sz w:val="24"/>
                <w:szCs w:val="24"/>
              </w:rPr>
            </w:pPr>
            <w:r w:rsidRPr="00DA05B8">
              <w:rPr>
                <w:rFonts w:ascii="Times New Roman" w:hAnsi="Times New Roman"/>
                <w:b/>
                <w:sz w:val="24"/>
                <w:szCs w:val="24"/>
              </w:rPr>
              <w:t>Человеческие расы</w:t>
            </w:r>
          </w:p>
        </w:tc>
        <w:tc>
          <w:tcPr>
            <w:tcW w:w="6412" w:type="dxa"/>
            <w:shd w:val="clear" w:color="auto" w:fill="FFFFFF"/>
          </w:tcPr>
          <w:p w14:paraId="1B567232" w14:textId="77777777" w:rsidR="00C65410" w:rsidRPr="00DA05B8" w:rsidRDefault="00C65410" w:rsidP="00410959">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Умение доказывать равенство человеческих рас на основании их родства и единства происхождения. Развитие толерантности, критика расизма во всех его проявлениях</w:t>
            </w:r>
          </w:p>
        </w:tc>
      </w:tr>
    </w:tbl>
    <w:p w14:paraId="4A8814B2" w14:textId="77777777" w:rsidR="00C65410" w:rsidRPr="00045AEA" w:rsidRDefault="00C65410" w:rsidP="00C65410">
      <w:pPr>
        <w:spacing w:after="0" w:line="240" w:lineRule="auto"/>
        <w:ind w:firstLine="709"/>
        <w:rPr>
          <w:rFonts w:ascii="Times New Roman" w:hAnsi="Times New Roman"/>
          <w:b/>
          <w:sz w:val="24"/>
          <w:szCs w:val="24"/>
        </w:rPr>
      </w:pPr>
      <w:r w:rsidRPr="00045AEA">
        <w:rPr>
          <w:rFonts w:ascii="Times New Roman" w:hAnsi="Times New Roman"/>
          <w:b/>
          <w:sz w:val="24"/>
          <w:szCs w:val="24"/>
        </w:rPr>
        <w:t xml:space="preserve">6. </w:t>
      </w:r>
      <w:r>
        <w:rPr>
          <w:rFonts w:ascii="Times New Roman" w:hAnsi="Times New Roman"/>
          <w:b/>
          <w:sz w:val="24"/>
          <w:szCs w:val="24"/>
        </w:rPr>
        <w:t>О</w:t>
      </w:r>
      <w:r w:rsidRPr="00045AEA">
        <w:rPr>
          <w:rFonts w:ascii="Times New Roman" w:hAnsi="Times New Roman"/>
          <w:b/>
          <w:sz w:val="24"/>
          <w:szCs w:val="24"/>
        </w:rPr>
        <w:t>сновы экологии (</w:t>
      </w:r>
      <w:r>
        <w:rPr>
          <w:rFonts w:ascii="Times New Roman" w:hAnsi="Times New Roman"/>
          <w:b/>
          <w:sz w:val="24"/>
          <w:szCs w:val="24"/>
        </w:rPr>
        <w:t>12</w:t>
      </w:r>
      <w:r w:rsidRPr="00045AEA">
        <w:rPr>
          <w:rFonts w:ascii="Times New Roman" w:hAnsi="Times New Roman"/>
          <w:b/>
          <w:sz w:val="24"/>
          <w:szCs w:val="24"/>
        </w:rPr>
        <w:t xml:space="preserve"> часов)</w:t>
      </w:r>
    </w:p>
    <w:p w14:paraId="618EC1F6"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Экология - наука о взаимоотношениях организмов между собой и окружающей средой.</w:t>
      </w:r>
      <w:r w:rsidRPr="00045AEA">
        <w:rPr>
          <w:rFonts w:ascii="Times New Roman" w:hAnsi="Times New Roman"/>
          <w:sz w:val="24"/>
          <w:szCs w:val="24"/>
        </w:rPr>
        <w:t xml:space="preserve"> Экологические факторы, их значение в жизни организмов. Экологические системы. Видовая и пространственная структура экосистем. Пищевые связи, круговорот веществ и превращение энергии в экосистемах. Межвидовые взаимоотношения в экосистеме: конкуренция, симбиоз, хищничество, паразитизм. </w:t>
      </w:r>
      <w:r w:rsidRPr="00045AEA">
        <w:rPr>
          <w:rFonts w:ascii="Times New Roman" w:hAnsi="Times New Roman"/>
          <w:i/>
          <w:sz w:val="24"/>
          <w:szCs w:val="24"/>
        </w:rPr>
        <w:t>Причины устойчивости и смены экосистем. Сукцессии.</w:t>
      </w:r>
      <w:r w:rsidRPr="00045AEA">
        <w:rPr>
          <w:rFonts w:ascii="Times New Roman" w:hAnsi="Times New Roman"/>
          <w:sz w:val="24"/>
          <w:szCs w:val="24"/>
        </w:rPr>
        <w:t xml:space="preserve"> Искусственные сообщества - агроэкосистемы и урбоэкосистемы.</w:t>
      </w:r>
    </w:p>
    <w:p w14:paraId="3CB3D747"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lastRenderedPageBreak/>
        <w:t>Биосфера - глобальная экосистема.</w:t>
      </w:r>
      <w:r w:rsidRPr="00045AEA">
        <w:rPr>
          <w:rFonts w:ascii="Times New Roman" w:hAnsi="Times New Roman"/>
          <w:sz w:val="24"/>
          <w:szCs w:val="24"/>
        </w:rPr>
        <w:t xml:space="preserve"> Учение В.И.Вернадского о биосфере. Роль живых организмов в биосфере. Биомасса. Круговорот важнейших биогенных элементов (на примере углерода, азота и др.) в биосфере.</w:t>
      </w:r>
    </w:p>
    <w:p w14:paraId="5A56A19F" w14:textId="77777777" w:rsidR="00C65410" w:rsidRPr="00045AEA" w:rsidRDefault="00C65410" w:rsidP="00C65410">
      <w:pPr>
        <w:spacing w:after="0" w:line="240" w:lineRule="auto"/>
        <w:ind w:firstLine="709"/>
        <w:jc w:val="both"/>
        <w:rPr>
          <w:rFonts w:ascii="Times New Roman" w:hAnsi="Times New Roman"/>
          <w:i/>
          <w:sz w:val="24"/>
          <w:szCs w:val="24"/>
        </w:rPr>
      </w:pPr>
      <w:r w:rsidRPr="00045AEA">
        <w:rPr>
          <w:rFonts w:ascii="Times New Roman" w:hAnsi="Times New Roman"/>
          <w:b/>
          <w:sz w:val="24"/>
          <w:szCs w:val="24"/>
        </w:rPr>
        <w:t>Биосфера и человек.</w:t>
      </w:r>
      <w:r w:rsidRPr="00045AEA">
        <w:rPr>
          <w:rFonts w:ascii="Times New Roman" w:hAnsi="Times New Roman"/>
          <w:sz w:val="24"/>
          <w:szCs w:val="24"/>
        </w:rPr>
        <w:t xml:space="preserve"> Изменения в биосфере. Последствия деятельности человека в окружающей среде. Воздействие производственной деятельности на окружающую среду в области своей будущей профессии. </w:t>
      </w:r>
      <w:r w:rsidRPr="00045AEA">
        <w:rPr>
          <w:rFonts w:ascii="Times New Roman" w:hAnsi="Times New Roman"/>
          <w:i/>
          <w:sz w:val="24"/>
          <w:szCs w:val="24"/>
        </w:rPr>
        <w:t>Глобальные экологические проблемы и пути их решения.</w:t>
      </w:r>
    </w:p>
    <w:p w14:paraId="48834101"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Экология как теоретическая основа рационального природопользования и охраны природы. Ноосфера. Правила поведения людей в окружающей природной среде. Бережное отношение к биологическим объектам (растениям и животным и их сообществам) и их охрана.</w:t>
      </w:r>
    </w:p>
    <w:p w14:paraId="6E61A0F2" w14:textId="77777777" w:rsidR="00C65410" w:rsidRPr="00E07FDC" w:rsidRDefault="00C65410" w:rsidP="00C65410">
      <w:pPr>
        <w:spacing w:after="0" w:line="240" w:lineRule="auto"/>
        <w:ind w:firstLine="709"/>
        <w:jc w:val="both"/>
        <w:rPr>
          <w:rFonts w:ascii="Times New Roman" w:hAnsi="Times New Roman"/>
          <w:b/>
          <w:sz w:val="24"/>
          <w:szCs w:val="24"/>
        </w:rPr>
      </w:pPr>
      <w:r w:rsidRPr="00E07FDC">
        <w:rPr>
          <w:rFonts w:ascii="Times New Roman" w:hAnsi="Times New Roman"/>
          <w:b/>
          <w:sz w:val="24"/>
          <w:szCs w:val="24"/>
        </w:rPr>
        <w:t>Демонстрации</w:t>
      </w:r>
    </w:p>
    <w:p w14:paraId="32685F19"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Экологические факторы и их влияние на организмы.</w:t>
      </w:r>
    </w:p>
    <w:p w14:paraId="69150D3C"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Межвидовые отношения: конкуренция, симбиоз, хищничество, паразитизм.</w:t>
      </w:r>
    </w:p>
    <w:p w14:paraId="67A997C1"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Ярусность растительного сообщества.</w:t>
      </w:r>
    </w:p>
    <w:p w14:paraId="702FA299"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Пищевые цепи и сети в биоценозе.</w:t>
      </w:r>
    </w:p>
    <w:p w14:paraId="6E7DBF77"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Экологические пирамиды.</w:t>
      </w:r>
    </w:p>
    <w:p w14:paraId="69272A0B"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Схема экосистемы.</w:t>
      </w:r>
    </w:p>
    <w:p w14:paraId="1E84E4E7"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Круговорот веществ и превращение энергии в экосистеме.</w:t>
      </w:r>
    </w:p>
    <w:p w14:paraId="6B4E43E3"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Биосфера.</w:t>
      </w:r>
    </w:p>
    <w:p w14:paraId="348F50BB"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Круговорот углерода (азота и др.) в биосфере.</w:t>
      </w:r>
    </w:p>
    <w:p w14:paraId="7918D3BF"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Схема агроэкосистемы.</w:t>
      </w:r>
    </w:p>
    <w:p w14:paraId="488040F8"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Особо охраняемые природные территории России.</w:t>
      </w:r>
    </w:p>
    <w:p w14:paraId="7B494A39" w14:textId="77777777" w:rsidR="00C65410" w:rsidRPr="00E07FDC" w:rsidRDefault="00C65410" w:rsidP="00C65410">
      <w:pPr>
        <w:spacing w:after="0"/>
        <w:ind w:firstLine="709"/>
        <w:jc w:val="both"/>
        <w:rPr>
          <w:rFonts w:ascii="Times New Roman" w:hAnsi="Times New Roman"/>
          <w:bCs/>
          <w:iCs/>
          <w:sz w:val="24"/>
          <w:szCs w:val="24"/>
        </w:rPr>
      </w:pPr>
      <w:r w:rsidRPr="00E07FDC">
        <w:rPr>
          <w:rFonts w:ascii="Times New Roman" w:hAnsi="Times New Roman"/>
          <w:b/>
          <w:bCs/>
          <w:iCs/>
          <w:sz w:val="24"/>
          <w:szCs w:val="24"/>
        </w:rPr>
        <w:t xml:space="preserve">Формы организации учебных занятий: </w:t>
      </w:r>
      <w:r w:rsidRPr="00E07FDC">
        <w:rPr>
          <w:rFonts w:ascii="Times New Roman" w:hAnsi="Times New Roman"/>
          <w:bCs/>
          <w:iCs/>
          <w:sz w:val="24"/>
          <w:szCs w:val="24"/>
        </w:rPr>
        <w:t>урок, лекция, семинар, практическое занятие.</w:t>
      </w:r>
    </w:p>
    <w:p w14:paraId="45B16EA2" w14:textId="77777777" w:rsidR="00C65410" w:rsidRPr="00E07FDC" w:rsidRDefault="00C65410" w:rsidP="00C65410">
      <w:pPr>
        <w:spacing w:after="0" w:line="240" w:lineRule="auto"/>
        <w:ind w:firstLine="709"/>
        <w:jc w:val="both"/>
        <w:rPr>
          <w:rFonts w:ascii="Times New Roman" w:hAnsi="Times New Roman"/>
          <w:b/>
          <w:sz w:val="24"/>
          <w:szCs w:val="24"/>
        </w:rPr>
      </w:pPr>
      <w:r w:rsidRPr="00E07FDC">
        <w:rPr>
          <w:rFonts w:ascii="Times New Roman" w:hAnsi="Times New Roman"/>
          <w:b/>
          <w:sz w:val="24"/>
          <w:szCs w:val="24"/>
        </w:rPr>
        <w:t>Практические занятия (4 часа)</w:t>
      </w:r>
    </w:p>
    <w:p w14:paraId="42EE157E" w14:textId="77777777" w:rsidR="00C65410" w:rsidRPr="00045AEA" w:rsidRDefault="00C65410" w:rsidP="00C65410">
      <w:pPr>
        <w:spacing w:after="0" w:line="240" w:lineRule="auto"/>
        <w:ind w:firstLine="709"/>
        <w:jc w:val="both"/>
        <w:rPr>
          <w:rFonts w:ascii="Times New Roman" w:hAnsi="Times New Roman"/>
          <w:sz w:val="24"/>
          <w:szCs w:val="24"/>
        </w:rPr>
      </w:pPr>
      <w:r w:rsidRPr="00013E1E">
        <w:rPr>
          <w:rFonts w:ascii="Times New Roman" w:hAnsi="Times New Roman"/>
          <w:b/>
          <w:sz w:val="24"/>
          <w:szCs w:val="24"/>
        </w:rPr>
        <w:t xml:space="preserve">Практическое занятие №12 </w:t>
      </w:r>
      <w:r w:rsidRPr="00013E1E">
        <w:rPr>
          <w:rFonts w:ascii="Times New Roman" w:hAnsi="Times New Roman"/>
          <w:sz w:val="24"/>
          <w:szCs w:val="24"/>
        </w:rPr>
        <w:t>по теме «Сравнительное описание естественных природных систем (леса) и агроэкосистемы (пшеничного поля).</w:t>
      </w:r>
    </w:p>
    <w:p w14:paraId="42BB580B" w14:textId="77777777" w:rsidR="00C65410" w:rsidRPr="00045AEA" w:rsidRDefault="00C65410" w:rsidP="00C65410">
      <w:pPr>
        <w:spacing w:after="0" w:line="240" w:lineRule="auto"/>
        <w:ind w:firstLine="709"/>
        <w:jc w:val="both"/>
        <w:rPr>
          <w:rFonts w:ascii="Times New Roman" w:hAnsi="Times New Roman"/>
          <w:sz w:val="24"/>
          <w:szCs w:val="24"/>
        </w:rPr>
      </w:pPr>
      <w:r w:rsidRPr="00013E1E">
        <w:rPr>
          <w:rFonts w:ascii="Times New Roman" w:hAnsi="Times New Roman"/>
          <w:b/>
          <w:sz w:val="24"/>
          <w:szCs w:val="24"/>
        </w:rPr>
        <w:t xml:space="preserve">Практическое занятие №13 </w:t>
      </w:r>
      <w:r w:rsidRPr="00013E1E">
        <w:rPr>
          <w:rFonts w:ascii="Times New Roman" w:hAnsi="Times New Roman"/>
          <w:sz w:val="24"/>
          <w:szCs w:val="24"/>
        </w:rPr>
        <w:t>по теме «Составление схем передачи веществ и энергии по цепям питания в природной экосистеме и в агроценозе».</w:t>
      </w:r>
    </w:p>
    <w:p w14:paraId="282D6C99" w14:textId="77777777" w:rsidR="00C65410" w:rsidRPr="00013E1E" w:rsidRDefault="00C65410" w:rsidP="00C65410">
      <w:pPr>
        <w:spacing w:after="0" w:line="240" w:lineRule="auto"/>
        <w:ind w:firstLine="709"/>
        <w:jc w:val="both"/>
        <w:rPr>
          <w:rFonts w:ascii="Times New Roman" w:hAnsi="Times New Roman"/>
          <w:sz w:val="24"/>
          <w:szCs w:val="24"/>
        </w:rPr>
      </w:pPr>
      <w:r w:rsidRPr="00013E1E">
        <w:rPr>
          <w:rFonts w:ascii="Times New Roman" w:hAnsi="Times New Roman"/>
          <w:b/>
          <w:sz w:val="24"/>
          <w:szCs w:val="24"/>
        </w:rPr>
        <w:t xml:space="preserve">Практическое занятие №14 </w:t>
      </w:r>
      <w:r w:rsidRPr="00013E1E">
        <w:rPr>
          <w:rFonts w:ascii="Times New Roman" w:hAnsi="Times New Roman"/>
          <w:sz w:val="24"/>
          <w:szCs w:val="24"/>
        </w:rPr>
        <w:t>по теме «Описание и практическое создание искусственной экосистемы (пресноводный аквариум). Решение экологических задач».</w:t>
      </w:r>
    </w:p>
    <w:p w14:paraId="71ABF1CF" w14:textId="77777777" w:rsidR="00C65410" w:rsidRPr="00045AEA" w:rsidRDefault="00C65410" w:rsidP="00C65410">
      <w:pPr>
        <w:spacing w:after="0" w:line="240" w:lineRule="auto"/>
        <w:ind w:firstLine="709"/>
        <w:jc w:val="both"/>
        <w:rPr>
          <w:rFonts w:ascii="Times New Roman" w:hAnsi="Times New Roman"/>
          <w:sz w:val="24"/>
          <w:szCs w:val="24"/>
        </w:rPr>
      </w:pPr>
      <w:r w:rsidRPr="00013E1E">
        <w:rPr>
          <w:rFonts w:ascii="Times New Roman" w:hAnsi="Times New Roman"/>
          <w:b/>
          <w:sz w:val="24"/>
          <w:szCs w:val="24"/>
        </w:rPr>
        <w:t xml:space="preserve">Практическое занятие №15 </w:t>
      </w:r>
      <w:r w:rsidRPr="00013E1E">
        <w:rPr>
          <w:rFonts w:ascii="Times New Roman" w:hAnsi="Times New Roman"/>
          <w:sz w:val="24"/>
          <w:szCs w:val="24"/>
        </w:rPr>
        <w:t>по теме «Описание антропогенных изменений в естественных природных ландшафтах своей местности»</w:t>
      </w:r>
      <w:r>
        <w:rPr>
          <w:rFonts w:ascii="Times New Roman" w:hAnsi="Times New Roman"/>
          <w:sz w:val="24"/>
          <w:szCs w:val="24"/>
        </w:rPr>
        <w:t>.</w:t>
      </w:r>
    </w:p>
    <w:p w14:paraId="6C68964C" w14:textId="77777777" w:rsidR="00C65410" w:rsidRPr="00E07FDC" w:rsidRDefault="00C65410" w:rsidP="00C65410">
      <w:pPr>
        <w:autoSpaceDE w:val="0"/>
        <w:autoSpaceDN w:val="0"/>
        <w:adjustRightInd w:val="0"/>
        <w:spacing w:after="0" w:line="240" w:lineRule="auto"/>
        <w:ind w:firstLine="709"/>
        <w:jc w:val="both"/>
        <w:rPr>
          <w:rFonts w:ascii="Times New Roman" w:hAnsi="Times New Roman"/>
          <w:sz w:val="24"/>
          <w:szCs w:val="24"/>
        </w:rPr>
      </w:pPr>
      <w:r w:rsidRPr="00E07FDC">
        <w:rPr>
          <w:rFonts w:ascii="Times New Roman" w:hAnsi="Times New Roman"/>
          <w:b/>
          <w:bCs/>
          <w:iCs/>
          <w:sz w:val="24"/>
          <w:szCs w:val="24"/>
        </w:rPr>
        <w:t xml:space="preserve">Самостоятельная работа обучающихся </w:t>
      </w:r>
      <w:r w:rsidRPr="00E07FDC">
        <w:rPr>
          <w:rFonts w:ascii="Times New Roman" w:hAnsi="Times New Roman"/>
          <w:sz w:val="24"/>
          <w:szCs w:val="24"/>
        </w:rPr>
        <w:t>(6 часов) – заполнение таблицы, составление кроссвордов, составление опорных конспектов, создание мультимедийных презентаций.</w:t>
      </w:r>
    </w:p>
    <w:p w14:paraId="035AC472" w14:textId="77777777" w:rsidR="00C65410" w:rsidRPr="00E07FDC" w:rsidRDefault="00C65410" w:rsidP="00C65410">
      <w:pPr>
        <w:spacing w:after="0"/>
        <w:rPr>
          <w:rFonts w:ascii="Times New Roman" w:hAnsi="Times New Roman"/>
          <w:sz w:val="24"/>
        </w:rPr>
      </w:pPr>
      <w:r w:rsidRPr="00E07FDC">
        <w:rPr>
          <w:rFonts w:ascii="Times New Roman" w:hAnsi="Times New Roman"/>
          <w:b/>
          <w:bCs/>
          <w:iCs/>
          <w:sz w:val="24"/>
        </w:rPr>
        <w:t>Виды учебной деятельности студентов</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15"/>
        <w:gridCol w:w="6413"/>
      </w:tblGrid>
      <w:tr w:rsidR="00C65410" w:rsidRPr="00045AEA" w14:paraId="2739BF12" w14:textId="77777777" w:rsidTr="00410959">
        <w:trPr>
          <w:trHeight w:val="20"/>
        </w:trPr>
        <w:tc>
          <w:tcPr>
            <w:tcW w:w="35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2EED01" w14:textId="77777777" w:rsidR="00C65410" w:rsidRPr="00E07FDC" w:rsidRDefault="00C65410" w:rsidP="00410959">
            <w:pPr>
              <w:spacing w:after="0" w:line="240" w:lineRule="auto"/>
              <w:ind w:left="113" w:right="113"/>
              <w:jc w:val="center"/>
              <w:rPr>
                <w:rFonts w:ascii="Times New Roman" w:hAnsi="Times New Roman"/>
                <w:b/>
                <w:sz w:val="24"/>
              </w:rPr>
            </w:pPr>
            <w:r w:rsidRPr="00E07FDC">
              <w:rPr>
                <w:rFonts w:ascii="Times New Roman" w:hAnsi="Times New Roman"/>
                <w:b/>
                <w:sz w:val="24"/>
              </w:rPr>
              <w:t>Содержание обучения</w:t>
            </w:r>
          </w:p>
        </w:tc>
        <w:tc>
          <w:tcPr>
            <w:tcW w:w="64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4723EB" w14:textId="77777777" w:rsidR="00C65410" w:rsidRPr="00E07FDC" w:rsidRDefault="00C65410" w:rsidP="00410959">
            <w:pPr>
              <w:spacing w:after="0" w:line="240" w:lineRule="auto"/>
              <w:ind w:left="113" w:right="113"/>
              <w:jc w:val="center"/>
              <w:rPr>
                <w:rFonts w:ascii="Times New Roman" w:hAnsi="Times New Roman"/>
                <w:b/>
                <w:sz w:val="24"/>
              </w:rPr>
            </w:pPr>
            <w:r w:rsidRPr="00E07FDC">
              <w:rPr>
                <w:rFonts w:ascii="Times New Roman" w:hAnsi="Times New Roman"/>
                <w:b/>
                <w:sz w:val="24"/>
              </w:rPr>
              <w:t>Характеристика основных видов деятельности студентов (на уровне учебных действий)</w:t>
            </w:r>
          </w:p>
        </w:tc>
      </w:tr>
      <w:tr w:rsidR="00C65410" w:rsidRPr="00045AEA" w14:paraId="2BBE269D" w14:textId="77777777"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28" w:type="dxa"/>
            <w:gridSpan w:val="2"/>
            <w:tcBorders>
              <w:top w:val="single" w:sz="4" w:space="0" w:color="auto"/>
              <w:left w:val="single" w:sz="4" w:space="0" w:color="auto"/>
              <w:bottom w:val="nil"/>
              <w:right w:val="single" w:sz="4" w:space="0" w:color="auto"/>
            </w:tcBorders>
            <w:shd w:val="clear" w:color="auto" w:fill="FFFFFF"/>
          </w:tcPr>
          <w:p w14:paraId="6D63E110" w14:textId="77777777" w:rsidR="00C65410" w:rsidRPr="00D061F2" w:rsidRDefault="003A60E2" w:rsidP="00410959">
            <w:pPr>
              <w:spacing w:after="0" w:line="240" w:lineRule="auto"/>
              <w:ind w:left="113" w:right="113"/>
              <w:jc w:val="center"/>
              <w:rPr>
                <w:rFonts w:ascii="Times New Roman" w:hAnsi="Times New Roman"/>
                <w:b/>
                <w:sz w:val="24"/>
                <w:szCs w:val="24"/>
              </w:rPr>
            </w:pPr>
            <w:r w:rsidRPr="00D061F2">
              <w:rPr>
                <w:rFonts w:ascii="Times New Roman" w:hAnsi="Times New Roman"/>
                <w:b/>
                <w:sz w:val="24"/>
                <w:szCs w:val="24"/>
              </w:rPr>
              <w:t>ОСНОВЫ ЭКОЛОГИИ</w:t>
            </w:r>
          </w:p>
        </w:tc>
      </w:tr>
      <w:tr w:rsidR="00C65410" w:rsidRPr="00045AEA" w14:paraId="197C67DA" w14:textId="77777777"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3515" w:type="dxa"/>
            <w:tcBorders>
              <w:top w:val="single" w:sz="4" w:space="0" w:color="auto"/>
              <w:left w:val="single" w:sz="4" w:space="0" w:color="auto"/>
              <w:bottom w:val="nil"/>
              <w:right w:val="nil"/>
            </w:tcBorders>
            <w:shd w:val="clear" w:color="auto" w:fill="FFFFFF"/>
          </w:tcPr>
          <w:p w14:paraId="38DC1BFE" w14:textId="77777777" w:rsidR="00C65410" w:rsidRPr="00E07FDC" w:rsidRDefault="00C65410" w:rsidP="00410959">
            <w:pPr>
              <w:spacing w:after="0" w:line="240" w:lineRule="auto"/>
              <w:ind w:left="113" w:right="113"/>
              <w:jc w:val="both"/>
              <w:rPr>
                <w:rFonts w:ascii="Times New Roman" w:hAnsi="Times New Roman"/>
                <w:b/>
                <w:sz w:val="24"/>
                <w:szCs w:val="24"/>
              </w:rPr>
            </w:pPr>
            <w:r w:rsidRPr="00E07FDC">
              <w:rPr>
                <w:rFonts w:ascii="Times New Roman" w:hAnsi="Times New Roman"/>
                <w:b/>
                <w:sz w:val="24"/>
                <w:szCs w:val="24"/>
              </w:rPr>
              <w:t>Экология - наук</w:t>
            </w:r>
            <w:r>
              <w:rPr>
                <w:rFonts w:ascii="Times New Roman" w:hAnsi="Times New Roman"/>
                <w:b/>
                <w:sz w:val="24"/>
                <w:szCs w:val="24"/>
              </w:rPr>
              <w:t>а о взаимоотно</w:t>
            </w:r>
            <w:r w:rsidRPr="00E07FDC">
              <w:rPr>
                <w:rFonts w:ascii="Times New Roman" w:hAnsi="Times New Roman"/>
                <w:b/>
                <w:sz w:val="24"/>
                <w:szCs w:val="24"/>
              </w:rPr>
              <w:t>шениях организмов между собой и окружающей средой</w:t>
            </w:r>
          </w:p>
        </w:tc>
        <w:tc>
          <w:tcPr>
            <w:tcW w:w="6413" w:type="dxa"/>
            <w:tcBorders>
              <w:top w:val="single" w:sz="4" w:space="0" w:color="auto"/>
              <w:left w:val="single" w:sz="4" w:space="0" w:color="auto"/>
              <w:bottom w:val="nil"/>
              <w:right w:val="single" w:sz="4" w:space="0" w:color="auto"/>
            </w:tcBorders>
            <w:shd w:val="clear" w:color="auto" w:fill="FFFFFF"/>
          </w:tcPr>
          <w:p w14:paraId="6F2AB9A2" w14:textId="77777777" w:rsidR="00C65410" w:rsidRPr="00E07FDC" w:rsidRDefault="00C65410" w:rsidP="00410959">
            <w:pPr>
              <w:spacing w:after="0" w:line="240" w:lineRule="auto"/>
              <w:ind w:left="113" w:right="113"/>
              <w:jc w:val="both"/>
              <w:rPr>
                <w:rFonts w:ascii="Times New Roman" w:hAnsi="Times New Roman"/>
                <w:sz w:val="24"/>
                <w:szCs w:val="24"/>
              </w:rPr>
            </w:pPr>
            <w:r w:rsidRPr="00E07FDC">
              <w:rPr>
                <w:rFonts w:ascii="Times New Roman" w:hAnsi="Times New Roman"/>
                <w:sz w:val="24"/>
                <w:szCs w:val="24"/>
              </w:rPr>
              <w:t>Изучение экологических факторов и их влияния на организмы.</w:t>
            </w:r>
          </w:p>
          <w:p w14:paraId="55207E4D" w14:textId="77777777" w:rsidR="00C65410" w:rsidRPr="00E07FDC" w:rsidRDefault="00C65410" w:rsidP="00410959">
            <w:pPr>
              <w:spacing w:after="0" w:line="240" w:lineRule="auto"/>
              <w:ind w:left="113" w:right="113"/>
              <w:jc w:val="both"/>
              <w:rPr>
                <w:rFonts w:ascii="Times New Roman" w:hAnsi="Times New Roman"/>
                <w:sz w:val="24"/>
                <w:szCs w:val="24"/>
              </w:rPr>
            </w:pPr>
            <w:r w:rsidRPr="00E07FDC">
              <w:rPr>
                <w:rFonts w:ascii="Times New Roman" w:hAnsi="Times New Roman"/>
                <w:sz w:val="24"/>
                <w:szCs w:val="24"/>
              </w:rPr>
              <w:t>Знакомство с экологическими системами, их видовой и пространственной структурами. Умение объяснять причины устойчивости и смены экосистем. Ознакомление с межвидовыми взаимоотношениями в экосистеме: конкуренцией, симбиозом, хищничеством, паразитизмом.</w:t>
            </w:r>
          </w:p>
          <w:p w14:paraId="5A9A32F4" w14:textId="77777777" w:rsidR="00C65410" w:rsidRPr="00E07FDC" w:rsidRDefault="00C65410" w:rsidP="00410959">
            <w:pPr>
              <w:spacing w:after="0" w:line="240" w:lineRule="auto"/>
              <w:ind w:left="113" w:right="113"/>
              <w:jc w:val="both"/>
              <w:rPr>
                <w:rFonts w:ascii="Times New Roman" w:hAnsi="Times New Roman"/>
                <w:sz w:val="24"/>
                <w:szCs w:val="24"/>
              </w:rPr>
            </w:pPr>
            <w:r w:rsidRPr="00E07FDC">
              <w:rPr>
                <w:rFonts w:ascii="Times New Roman" w:hAnsi="Times New Roman"/>
                <w:sz w:val="24"/>
                <w:szCs w:val="24"/>
              </w:rPr>
              <w:t>Умение строить ярусность растительного сообщества, пищевые цепи и сети в биоценозе, а также экологические пирамиды.</w:t>
            </w:r>
          </w:p>
          <w:p w14:paraId="68A19274" w14:textId="77777777" w:rsidR="00C65410" w:rsidRPr="00E07FDC" w:rsidRDefault="00C65410" w:rsidP="00410959">
            <w:pPr>
              <w:spacing w:after="0" w:line="240" w:lineRule="auto"/>
              <w:ind w:left="113" w:right="113"/>
              <w:jc w:val="both"/>
              <w:rPr>
                <w:rFonts w:ascii="Times New Roman" w:hAnsi="Times New Roman"/>
                <w:sz w:val="24"/>
                <w:szCs w:val="24"/>
              </w:rPr>
            </w:pPr>
            <w:r w:rsidRPr="00E07FDC">
              <w:rPr>
                <w:rFonts w:ascii="Times New Roman" w:hAnsi="Times New Roman"/>
                <w:sz w:val="24"/>
                <w:szCs w:val="24"/>
              </w:rPr>
              <w:t>Знание отличительных признаков искусственных сообществ - агроэкосистемы и урбоэкосистемы. Описание антропогенных изменений в естественных природных ландшафтах своей местности. Сравнительное описание одной из естественных природных систем (напр</w:t>
            </w:r>
            <w:r>
              <w:rPr>
                <w:rFonts w:ascii="Times New Roman" w:hAnsi="Times New Roman"/>
                <w:sz w:val="24"/>
                <w:szCs w:val="24"/>
              </w:rPr>
              <w:t xml:space="preserve">имер, леса) </w:t>
            </w:r>
            <w:r>
              <w:rPr>
                <w:rFonts w:ascii="Times New Roman" w:hAnsi="Times New Roman"/>
                <w:sz w:val="24"/>
                <w:szCs w:val="24"/>
              </w:rPr>
              <w:lastRenderedPageBreak/>
              <w:t>и какой-нибудь агро</w:t>
            </w:r>
            <w:r w:rsidRPr="00E07FDC">
              <w:rPr>
                <w:rFonts w:ascii="Times New Roman" w:hAnsi="Times New Roman"/>
                <w:sz w:val="24"/>
                <w:szCs w:val="24"/>
              </w:rPr>
              <w:t>экосистемы (например, пшеничного поля). Составление схем передачи веществ и энергии по цепям питания в природной экосистеме и агроценозе</w:t>
            </w:r>
            <w:r>
              <w:rPr>
                <w:rFonts w:ascii="Times New Roman" w:hAnsi="Times New Roman"/>
                <w:sz w:val="24"/>
                <w:szCs w:val="24"/>
              </w:rPr>
              <w:t>.</w:t>
            </w:r>
          </w:p>
        </w:tc>
      </w:tr>
      <w:tr w:rsidR="00C65410" w:rsidRPr="00045AEA" w14:paraId="58F53416" w14:textId="77777777"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3515" w:type="dxa"/>
            <w:tcBorders>
              <w:top w:val="single" w:sz="4" w:space="0" w:color="auto"/>
              <w:left w:val="single" w:sz="4" w:space="0" w:color="auto"/>
              <w:bottom w:val="single" w:sz="4" w:space="0" w:color="auto"/>
              <w:right w:val="nil"/>
            </w:tcBorders>
            <w:shd w:val="clear" w:color="auto" w:fill="FFFFFF"/>
          </w:tcPr>
          <w:p w14:paraId="54A8C566" w14:textId="77777777" w:rsidR="00C65410" w:rsidRPr="00E07FDC" w:rsidRDefault="00C65410" w:rsidP="00410959">
            <w:pPr>
              <w:spacing w:after="0" w:line="240" w:lineRule="auto"/>
              <w:ind w:left="113" w:right="113"/>
              <w:jc w:val="both"/>
              <w:rPr>
                <w:rFonts w:ascii="Times New Roman" w:hAnsi="Times New Roman"/>
                <w:b/>
                <w:sz w:val="24"/>
                <w:szCs w:val="24"/>
              </w:rPr>
            </w:pPr>
            <w:r w:rsidRPr="00E07FDC">
              <w:rPr>
                <w:rFonts w:ascii="Times New Roman" w:hAnsi="Times New Roman"/>
                <w:b/>
                <w:sz w:val="24"/>
                <w:szCs w:val="24"/>
              </w:rPr>
              <w:lastRenderedPageBreak/>
              <w:t xml:space="preserve">Биосфера </w:t>
            </w:r>
            <w:r w:rsidRPr="00E07FDC">
              <w:rPr>
                <w:rFonts w:ascii="Times New Roman" w:hAnsi="Times New Roman"/>
                <w:b/>
                <w:sz w:val="24"/>
                <w:szCs w:val="24"/>
                <w:lang w:val="en-US"/>
              </w:rPr>
              <w:t>-</w:t>
            </w:r>
            <w:r w:rsidRPr="00E07FDC">
              <w:rPr>
                <w:rFonts w:ascii="Times New Roman" w:hAnsi="Times New Roman"/>
                <w:b/>
                <w:sz w:val="24"/>
                <w:szCs w:val="24"/>
              </w:rPr>
              <w:t xml:space="preserve"> глобальная экосистема</w:t>
            </w:r>
          </w:p>
        </w:tc>
        <w:tc>
          <w:tcPr>
            <w:tcW w:w="6413" w:type="dxa"/>
            <w:tcBorders>
              <w:top w:val="single" w:sz="4" w:space="0" w:color="auto"/>
              <w:left w:val="single" w:sz="4" w:space="0" w:color="auto"/>
              <w:bottom w:val="single" w:sz="4" w:space="0" w:color="auto"/>
              <w:right w:val="single" w:sz="4" w:space="0" w:color="auto"/>
            </w:tcBorders>
            <w:shd w:val="clear" w:color="auto" w:fill="FFFFFF"/>
          </w:tcPr>
          <w:p w14:paraId="69A9C487" w14:textId="77777777" w:rsidR="00C65410" w:rsidRPr="00E07FDC" w:rsidRDefault="00C65410" w:rsidP="00410959">
            <w:pPr>
              <w:spacing w:after="0" w:line="240" w:lineRule="auto"/>
              <w:ind w:left="113" w:right="113"/>
              <w:jc w:val="both"/>
              <w:rPr>
                <w:rFonts w:ascii="Times New Roman" w:hAnsi="Times New Roman"/>
                <w:sz w:val="24"/>
                <w:szCs w:val="24"/>
              </w:rPr>
            </w:pPr>
            <w:r w:rsidRPr="00E07FDC">
              <w:rPr>
                <w:rFonts w:ascii="Times New Roman" w:hAnsi="Times New Roman"/>
                <w:sz w:val="24"/>
                <w:szCs w:val="24"/>
              </w:rPr>
              <w:t>Ознакомление с учением В. И. Вернадского о биосфере как о глобальной экосистеме.</w:t>
            </w:r>
          </w:p>
          <w:p w14:paraId="30E54D27" w14:textId="77777777" w:rsidR="00C65410" w:rsidRPr="00E07FDC" w:rsidRDefault="00C65410" w:rsidP="00410959">
            <w:pPr>
              <w:spacing w:after="0" w:line="240" w:lineRule="auto"/>
              <w:ind w:left="113" w:right="113"/>
              <w:jc w:val="both"/>
              <w:rPr>
                <w:rFonts w:ascii="Times New Roman" w:hAnsi="Times New Roman"/>
                <w:sz w:val="24"/>
                <w:szCs w:val="24"/>
              </w:rPr>
            </w:pPr>
            <w:r w:rsidRPr="00E07FDC">
              <w:rPr>
                <w:rFonts w:ascii="Times New Roman" w:hAnsi="Times New Roman"/>
                <w:sz w:val="24"/>
                <w:szCs w:val="24"/>
              </w:rPr>
              <w:t>Наличие представления о схеме экосистемы на примере биосферы, круговороте веществ и превращении энергии в биосфере.</w:t>
            </w:r>
          </w:p>
          <w:p w14:paraId="67CDB066" w14:textId="77777777" w:rsidR="00C65410" w:rsidRPr="00E07FDC" w:rsidRDefault="00C65410" w:rsidP="00410959">
            <w:pPr>
              <w:spacing w:after="0" w:line="240" w:lineRule="auto"/>
              <w:ind w:left="113" w:right="113"/>
              <w:jc w:val="both"/>
              <w:rPr>
                <w:rFonts w:ascii="Times New Roman" w:hAnsi="Times New Roman"/>
                <w:sz w:val="24"/>
                <w:szCs w:val="24"/>
              </w:rPr>
            </w:pPr>
            <w:r w:rsidRPr="00E07FDC">
              <w:rPr>
                <w:rFonts w:ascii="Times New Roman" w:hAnsi="Times New Roman"/>
                <w:sz w:val="24"/>
                <w:szCs w:val="24"/>
              </w:rPr>
              <w:t>Умение доказывать роль живых организмов в биосфере на конкретных примерах</w:t>
            </w:r>
            <w:r>
              <w:rPr>
                <w:rFonts w:ascii="Times New Roman" w:hAnsi="Times New Roman"/>
                <w:sz w:val="24"/>
                <w:szCs w:val="24"/>
              </w:rPr>
              <w:t>.</w:t>
            </w:r>
          </w:p>
        </w:tc>
      </w:tr>
      <w:tr w:rsidR="00C65410" w:rsidRPr="00045AEA" w14:paraId="77BA7D90" w14:textId="77777777"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005"/>
        </w:trPr>
        <w:tc>
          <w:tcPr>
            <w:tcW w:w="3515" w:type="dxa"/>
            <w:tcBorders>
              <w:top w:val="single" w:sz="4" w:space="0" w:color="auto"/>
              <w:left w:val="single" w:sz="4" w:space="0" w:color="auto"/>
              <w:bottom w:val="single" w:sz="4" w:space="0" w:color="auto"/>
              <w:right w:val="nil"/>
            </w:tcBorders>
            <w:shd w:val="clear" w:color="auto" w:fill="FFFFFF"/>
          </w:tcPr>
          <w:p w14:paraId="51DC1392" w14:textId="77777777" w:rsidR="00C65410" w:rsidRPr="00E07FDC" w:rsidRDefault="00C65410" w:rsidP="00410959">
            <w:pPr>
              <w:spacing w:after="0" w:line="240" w:lineRule="auto"/>
              <w:ind w:left="113" w:right="113"/>
              <w:jc w:val="both"/>
              <w:rPr>
                <w:rFonts w:ascii="Times New Roman" w:hAnsi="Times New Roman"/>
                <w:b/>
                <w:sz w:val="24"/>
                <w:szCs w:val="24"/>
              </w:rPr>
            </w:pPr>
            <w:r w:rsidRPr="00E07FDC">
              <w:rPr>
                <w:rFonts w:ascii="Times New Roman" w:hAnsi="Times New Roman"/>
                <w:b/>
                <w:sz w:val="24"/>
                <w:szCs w:val="24"/>
              </w:rPr>
              <w:t>Биосфера и человек</w:t>
            </w:r>
          </w:p>
        </w:tc>
        <w:tc>
          <w:tcPr>
            <w:tcW w:w="6413" w:type="dxa"/>
            <w:tcBorders>
              <w:top w:val="single" w:sz="4" w:space="0" w:color="auto"/>
              <w:left w:val="single" w:sz="4" w:space="0" w:color="auto"/>
              <w:bottom w:val="single" w:sz="4" w:space="0" w:color="auto"/>
              <w:right w:val="single" w:sz="4" w:space="0" w:color="auto"/>
            </w:tcBorders>
            <w:shd w:val="clear" w:color="auto" w:fill="FFFFFF"/>
          </w:tcPr>
          <w:p w14:paraId="02E7B13E" w14:textId="77777777" w:rsidR="00C65410" w:rsidRPr="00E07FDC" w:rsidRDefault="00C65410" w:rsidP="00410959">
            <w:pPr>
              <w:spacing w:after="0" w:line="240" w:lineRule="auto"/>
              <w:ind w:left="113" w:right="113"/>
              <w:jc w:val="both"/>
              <w:rPr>
                <w:rFonts w:ascii="Times New Roman" w:hAnsi="Times New Roman"/>
                <w:sz w:val="24"/>
                <w:szCs w:val="24"/>
              </w:rPr>
            </w:pPr>
            <w:r w:rsidRPr="00E07FDC">
              <w:rPr>
                <w:rFonts w:ascii="Times New Roman" w:hAnsi="Times New Roman"/>
                <w:sz w:val="24"/>
                <w:szCs w:val="24"/>
              </w:rPr>
              <w:t>Нахождение связи изменения в биосфере с последствиями деятельности человека в окружающей среде. Умение определять воздействие производственной деятельности на окружающую среду в области своей будущей профессии.</w:t>
            </w:r>
          </w:p>
          <w:p w14:paraId="0D874BE7" w14:textId="77777777" w:rsidR="00C65410" w:rsidRPr="00E07FDC" w:rsidRDefault="00C65410" w:rsidP="00410959">
            <w:pPr>
              <w:spacing w:after="0" w:line="240" w:lineRule="auto"/>
              <w:ind w:left="113" w:right="113"/>
              <w:jc w:val="both"/>
              <w:rPr>
                <w:rFonts w:ascii="Times New Roman" w:hAnsi="Times New Roman"/>
                <w:sz w:val="24"/>
                <w:szCs w:val="24"/>
              </w:rPr>
            </w:pPr>
            <w:r w:rsidRPr="00E07FDC">
              <w:rPr>
                <w:rFonts w:ascii="Times New Roman" w:hAnsi="Times New Roman"/>
                <w:sz w:val="24"/>
                <w:szCs w:val="24"/>
              </w:rPr>
              <w:t>Ознакомление с глобальными экологическими проблемами и умение определять пути их решения. Описание и практическое создание искусственной экосистемы (пресноводного аквариума). Решение экологических задач.</w:t>
            </w:r>
          </w:p>
          <w:p w14:paraId="1A778F20" w14:textId="77777777" w:rsidR="00C65410" w:rsidRPr="00E07FDC" w:rsidRDefault="00C65410" w:rsidP="00410959">
            <w:pPr>
              <w:spacing w:after="0" w:line="240" w:lineRule="auto"/>
              <w:ind w:left="113" w:right="113"/>
              <w:jc w:val="both"/>
              <w:rPr>
                <w:rFonts w:ascii="Times New Roman" w:hAnsi="Times New Roman"/>
                <w:sz w:val="24"/>
                <w:szCs w:val="24"/>
              </w:rPr>
            </w:pPr>
            <w:r w:rsidRPr="00E07FDC">
              <w:rPr>
                <w:rFonts w:ascii="Times New Roman" w:hAnsi="Times New Roman"/>
                <w:sz w:val="24"/>
                <w:szCs w:val="24"/>
              </w:rPr>
              <w:t>Демонстрирование умения постановки целей деятельности, планирования собственной деятельности для достижения поставленных целей, предвидения возможных результатов этих действий, организации самоконтроля и оценки полученных результатов. Обучение соблюдению правил поведения в природе, бережному отношению к биологическим объектам (растениям, животным и их сообществам) и их охране</w:t>
            </w:r>
            <w:r>
              <w:rPr>
                <w:rFonts w:ascii="Times New Roman" w:hAnsi="Times New Roman"/>
                <w:sz w:val="24"/>
                <w:szCs w:val="24"/>
              </w:rPr>
              <w:t>.</w:t>
            </w:r>
          </w:p>
        </w:tc>
      </w:tr>
    </w:tbl>
    <w:p w14:paraId="486FED55" w14:textId="77777777" w:rsidR="00C65410" w:rsidRPr="00045AEA" w:rsidRDefault="00C65410" w:rsidP="00C65410">
      <w:pPr>
        <w:spacing w:after="0" w:line="240" w:lineRule="auto"/>
        <w:ind w:firstLine="709"/>
        <w:rPr>
          <w:rFonts w:ascii="Times New Roman" w:hAnsi="Times New Roman"/>
          <w:b/>
          <w:sz w:val="24"/>
          <w:szCs w:val="24"/>
        </w:rPr>
      </w:pPr>
      <w:r w:rsidRPr="00045AEA">
        <w:rPr>
          <w:rFonts w:ascii="Times New Roman" w:hAnsi="Times New Roman"/>
          <w:b/>
          <w:sz w:val="24"/>
          <w:szCs w:val="24"/>
        </w:rPr>
        <w:t xml:space="preserve">7. </w:t>
      </w:r>
      <w:r>
        <w:rPr>
          <w:rFonts w:ascii="Times New Roman" w:hAnsi="Times New Roman"/>
          <w:b/>
          <w:sz w:val="24"/>
          <w:szCs w:val="24"/>
        </w:rPr>
        <w:t>Б</w:t>
      </w:r>
      <w:r w:rsidRPr="00045AEA">
        <w:rPr>
          <w:rFonts w:ascii="Times New Roman" w:hAnsi="Times New Roman"/>
          <w:b/>
          <w:sz w:val="24"/>
          <w:szCs w:val="24"/>
        </w:rPr>
        <w:t>ионика (</w:t>
      </w:r>
      <w:r>
        <w:rPr>
          <w:rFonts w:ascii="Times New Roman" w:hAnsi="Times New Roman"/>
          <w:b/>
          <w:sz w:val="24"/>
          <w:szCs w:val="24"/>
        </w:rPr>
        <w:t>2</w:t>
      </w:r>
      <w:r w:rsidRPr="00045AEA">
        <w:rPr>
          <w:rFonts w:ascii="Times New Roman" w:hAnsi="Times New Roman"/>
          <w:b/>
          <w:sz w:val="24"/>
          <w:szCs w:val="24"/>
        </w:rPr>
        <w:t xml:space="preserve"> час</w:t>
      </w:r>
      <w:r>
        <w:rPr>
          <w:rFonts w:ascii="Times New Roman" w:hAnsi="Times New Roman"/>
          <w:b/>
          <w:sz w:val="24"/>
          <w:szCs w:val="24"/>
        </w:rPr>
        <w:t>а</w:t>
      </w:r>
      <w:r w:rsidRPr="00045AEA">
        <w:rPr>
          <w:rFonts w:ascii="Times New Roman" w:hAnsi="Times New Roman"/>
          <w:b/>
          <w:sz w:val="24"/>
          <w:szCs w:val="24"/>
        </w:rPr>
        <w:t>)</w:t>
      </w:r>
    </w:p>
    <w:p w14:paraId="08F09EA3"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Бионика как одно из направлений биологии и кибернетики.</w:t>
      </w:r>
      <w:r w:rsidRPr="00045AEA">
        <w:rPr>
          <w:rFonts w:ascii="Times New Roman" w:hAnsi="Times New Roman"/>
          <w:sz w:val="24"/>
          <w:szCs w:val="24"/>
        </w:rPr>
        <w:t xml:space="preserve"> Рассмотрение бионикой особенностей </w:t>
      </w:r>
      <w:r w:rsidR="00FE27C0" w:rsidRPr="00045AEA">
        <w:rPr>
          <w:rFonts w:ascii="Times New Roman" w:hAnsi="Times New Roman"/>
          <w:sz w:val="24"/>
          <w:szCs w:val="24"/>
        </w:rPr>
        <w:t>морфофизиологической</w:t>
      </w:r>
      <w:r w:rsidRPr="00045AEA">
        <w:rPr>
          <w:rFonts w:ascii="Times New Roman" w:hAnsi="Times New Roman"/>
          <w:sz w:val="24"/>
          <w:szCs w:val="24"/>
        </w:rPr>
        <w:t xml:space="preserve"> организации живых организмов и их использования для создания совершенных технических систем и устройств по аналогии с живыми системами. Принципы и примеры использования в хозяйственной деятельности людей морфо-функциональных черт организации растений и животных.</w:t>
      </w:r>
    </w:p>
    <w:p w14:paraId="12029501" w14:textId="77777777" w:rsidR="00C65410" w:rsidRPr="00E07FDC" w:rsidRDefault="00C65410" w:rsidP="00C65410">
      <w:pPr>
        <w:spacing w:after="0" w:line="240" w:lineRule="auto"/>
        <w:ind w:firstLine="709"/>
        <w:jc w:val="both"/>
        <w:rPr>
          <w:rFonts w:ascii="Times New Roman" w:hAnsi="Times New Roman"/>
          <w:b/>
          <w:sz w:val="24"/>
          <w:szCs w:val="24"/>
        </w:rPr>
      </w:pPr>
      <w:r w:rsidRPr="00E07FDC">
        <w:rPr>
          <w:rFonts w:ascii="Times New Roman" w:hAnsi="Times New Roman"/>
          <w:b/>
          <w:sz w:val="24"/>
          <w:szCs w:val="24"/>
        </w:rPr>
        <w:t>Демонстрации</w:t>
      </w:r>
    </w:p>
    <w:p w14:paraId="081B0D46"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Модели складчатой структуры, используемой в строительстве.</w:t>
      </w:r>
    </w:p>
    <w:p w14:paraId="10D8FBF7"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Трубчатые структуры в живой природе и технике.</w:t>
      </w:r>
    </w:p>
    <w:p w14:paraId="6F46FBC8" w14:textId="77777777"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Аэродинамические и гидродинамические устройства в живой природе и технике.</w:t>
      </w:r>
    </w:p>
    <w:p w14:paraId="11362BAF" w14:textId="77777777" w:rsidR="00C65410" w:rsidRPr="00E07FDC" w:rsidRDefault="00C65410" w:rsidP="00C65410">
      <w:pPr>
        <w:spacing w:after="0" w:line="240" w:lineRule="auto"/>
        <w:ind w:firstLine="709"/>
        <w:jc w:val="both"/>
        <w:rPr>
          <w:rFonts w:ascii="Times New Roman" w:hAnsi="Times New Roman"/>
          <w:b/>
          <w:sz w:val="24"/>
          <w:szCs w:val="24"/>
        </w:rPr>
      </w:pPr>
      <w:r w:rsidRPr="00E07FDC">
        <w:rPr>
          <w:rFonts w:ascii="Times New Roman" w:hAnsi="Times New Roman"/>
          <w:b/>
          <w:sz w:val="24"/>
          <w:szCs w:val="24"/>
        </w:rPr>
        <w:t>Экскурсии</w:t>
      </w:r>
    </w:p>
    <w:p w14:paraId="66368E25" w14:textId="77777777" w:rsidR="00C65410" w:rsidRPr="00045AEA" w:rsidRDefault="00C65410" w:rsidP="00C65410">
      <w:pPr>
        <w:spacing w:after="0" w:line="240" w:lineRule="auto"/>
        <w:ind w:firstLine="709"/>
        <w:jc w:val="both"/>
        <w:rPr>
          <w:rFonts w:ascii="Times New Roman" w:hAnsi="Times New Roman"/>
          <w:i/>
          <w:sz w:val="24"/>
          <w:szCs w:val="24"/>
        </w:rPr>
      </w:pPr>
      <w:r w:rsidRPr="00045AEA">
        <w:rPr>
          <w:rFonts w:ascii="Times New Roman" w:hAnsi="Times New Roman"/>
          <w:i/>
          <w:sz w:val="24"/>
          <w:szCs w:val="24"/>
        </w:rPr>
        <w:t>Многообразие видов.</w:t>
      </w:r>
    </w:p>
    <w:p w14:paraId="55F81CC6" w14:textId="77777777" w:rsidR="00C65410" w:rsidRPr="00045AEA" w:rsidRDefault="00C65410" w:rsidP="00C65410">
      <w:pPr>
        <w:spacing w:after="0" w:line="240" w:lineRule="auto"/>
        <w:ind w:firstLine="709"/>
        <w:jc w:val="both"/>
        <w:rPr>
          <w:rFonts w:ascii="Times New Roman" w:hAnsi="Times New Roman"/>
          <w:i/>
          <w:sz w:val="24"/>
          <w:szCs w:val="24"/>
        </w:rPr>
      </w:pPr>
      <w:r w:rsidRPr="00045AEA">
        <w:rPr>
          <w:rFonts w:ascii="Times New Roman" w:hAnsi="Times New Roman"/>
          <w:i/>
          <w:sz w:val="24"/>
          <w:szCs w:val="24"/>
        </w:rPr>
        <w:t>Сезонные (весенние, осенние) изменения в природе.</w:t>
      </w:r>
    </w:p>
    <w:p w14:paraId="2A74B105" w14:textId="77777777" w:rsidR="00C65410" w:rsidRPr="00045AEA" w:rsidRDefault="00C65410" w:rsidP="00C65410">
      <w:pPr>
        <w:spacing w:after="0" w:line="240" w:lineRule="auto"/>
        <w:ind w:firstLine="709"/>
        <w:jc w:val="both"/>
        <w:rPr>
          <w:rFonts w:ascii="Times New Roman" w:hAnsi="Times New Roman"/>
          <w:i/>
          <w:sz w:val="24"/>
          <w:szCs w:val="24"/>
        </w:rPr>
      </w:pPr>
      <w:r w:rsidRPr="00045AEA">
        <w:rPr>
          <w:rFonts w:ascii="Times New Roman" w:hAnsi="Times New Roman"/>
          <w:i/>
          <w:sz w:val="24"/>
          <w:szCs w:val="24"/>
        </w:rPr>
        <w:t>Многообразие сортов культурных растений и пород домашних животных, методы их выведения (селекционная станция, племенная ферма, сельскохозяйственная выставка).</w:t>
      </w:r>
    </w:p>
    <w:p w14:paraId="59B7E588" w14:textId="77777777" w:rsidR="00C65410" w:rsidRPr="00E07FDC" w:rsidRDefault="00C65410" w:rsidP="00C65410">
      <w:pPr>
        <w:spacing w:after="0" w:line="240" w:lineRule="auto"/>
        <w:ind w:firstLine="709"/>
        <w:jc w:val="both"/>
        <w:rPr>
          <w:rFonts w:ascii="Times New Roman" w:hAnsi="Times New Roman"/>
          <w:sz w:val="24"/>
          <w:szCs w:val="24"/>
        </w:rPr>
      </w:pPr>
      <w:r w:rsidRPr="00E07FDC">
        <w:rPr>
          <w:rFonts w:ascii="Times New Roman" w:hAnsi="Times New Roman"/>
          <w:sz w:val="24"/>
          <w:szCs w:val="24"/>
        </w:rPr>
        <w:t>Естественные и искусственные экосистемы своего района.</w:t>
      </w:r>
    </w:p>
    <w:p w14:paraId="7EED6EA4" w14:textId="77777777" w:rsidR="00C65410" w:rsidRPr="00E07FDC" w:rsidRDefault="00C65410" w:rsidP="00C65410">
      <w:pPr>
        <w:spacing w:after="0"/>
        <w:ind w:firstLine="709"/>
        <w:jc w:val="both"/>
        <w:rPr>
          <w:rFonts w:ascii="Times New Roman" w:hAnsi="Times New Roman"/>
          <w:bCs/>
          <w:iCs/>
          <w:sz w:val="24"/>
          <w:szCs w:val="24"/>
        </w:rPr>
      </w:pPr>
      <w:r w:rsidRPr="00E07FDC">
        <w:rPr>
          <w:rFonts w:ascii="Times New Roman" w:hAnsi="Times New Roman"/>
          <w:b/>
          <w:bCs/>
          <w:iCs/>
          <w:sz w:val="24"/>
          <w:szCs w:val="24"/>
        </w:rPr>
        <w:t xml:space="preserve">Формы организации учебных занятий: </w:t>
      </w:r>
      <w:r w:rsidRPr="00E07FDC">
        <w:rPr>
          <w:rFonts w:ascii="Times New Roman" w:hAnsi="Times New Roman"/>
          <w:bCs/>
          <w:iCs/>
          <w:sz w:val="24"/>
          <w:szCs w:val="24"/>
        </w:rPr>
        <w:t>лекция.</w:t>
      </w:r>
    </w:p>
    <w:p w14:paraId="75BA7A6B" w14:textId="77777777" w:rsidR="00C65410" w:rsidRPr="00E07FDC" w:rsidRDefault="00C65410" w:rsidP="00C65410">
      <w:pPr>
        <w:autoSpaceDE w:val="0"/>
        <w:autoSpaceDN w:val="0"/>
        <w:adjustRightInd w:val="0"/>
        <w:spacing w:after="0" w:line="240" w:lineRule="auto"/>
        <w:ind w:firstLine="709"/>
        <w:jc w:val="both"/>
        <w:rPr>
          <w:rFonts w:ascii="Times New Roman" w:hAnsi="Times New Roman"/>
          <w:sz w:val="24"/>
          <w:szCs w:val="24"/>
        </w:rPr>
      </w:pPr>
      <w:r w:rsidRPr="00E07FDC">
        <w:rPr>
          <w:rFonts w:ascii="Times New Roman" w:hAnsi="Times New Roman"/>
          <w:b/>
          <w:bCs/>
          <w:iCs/>
          <w:sz w:val="24"/>
          <w:szCs w:val="24"/>
        </w:rPr>
        <w:t xml:space="preserve">Самостоятельная работа обучающихся </w:t>
      </w:r>
      <w:r w:rsidRPr="00E07FDC">
        <w:rPr>
          <w:rFonts w:ascii="Times New Roman" w:hAnsi="Times New Roman"/>
          <w:sz w:val="24"/>
          <w:szCs w:val="24"/>
        </w:rPr>
        <w:t>(1 час) – подготовка докладов.</w:t>
      </w:r>
    </w:p>
    <w:p w14:paraId="0DF749FE" w14:textId="77777777" w:rsidR="00C65410" w:rsidRPr="00E07FDC" w:rsidRDefault="00C65410" w:rsidP="00C65410">
      <w:pPr>
        <w:spacing w:after="0"/>
        <w:rPr>
          <w:rFonts w:ascii="Times New Roman" w:hAnsi="Times New Roman"/>
          <w:sz w:val="24"/>
        </w:rPr>
      </w:pPr>
      <w:r w:rsidRPr="00E07FDC">
        <w:rPr>
          <w:rFonts w:ascii="Times New Roman" w:hAnsi="Times New Roman"/>
          <w:b/>
          <w:bCs/>
          <w:iCs/>
          <w:sz w:val="24"/>
        </w:rPr>
        <w:t>Виды учебной деятельности студентов</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15"/>
        <w:gridCol w:w="6413"/>
      </w:tblGrid>
      <w:tr w:rsidR="00C65410" w:rsidRPr="00045AEA" w14:paraId="4E20D6A1" w14:textId="77777777" w:rsidTr="00410959">
        <w:trPr>
          <w:trHeight w:val="20"/>
        </w:trPr>
        <w:tc>
          <w:tcPr>
            <w:tcW w:w="35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DE5722" w14:textId="77777777" w:rsidR="00C65410" w:rsidRPr="00E07FDC" w:rsidRDefault="00C65410" w:rsidP="00410959">
            <w:pPr>
              <w:spacing w:after="0" w:line="240" w:lineRule="auto"/>
              <w:ind w:left="113" w:right="113"/>
              <w:jc w:val="center"/>
              <w:rPr>
                <w:rFonts w:ascii="Times New Roman" w:hAnsi="Times New Roman"/>
                <w:b/>
                <w:sz w:val="24"/>
                <w:szCs w:val="24"/>
              </w:rPr>
            </w:pPr>
            <w:r w:rsidRPr="00E07FDC">
              <w:rPr>
                <w:rFonts w:ascii="Times New Roman" w:hAnsi="Times New Roman"/>
                <w:b/>
                <w:sz w:val="24"/>
                <w:szCs w:val="24"/>
              </w:rPr>
              <w:t>Содержание обучения</w:t>
            </w:r>
          </w:p>
        </w:tc>
        <w:tc>
          <w:tcPr>
            <w:tcW w:w="64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C1A698" w14:textId="77777777" w:rsidR="00C65410" w:rsidRPr="00E07FDC" w:rsidRDefault="00C65410" w:rsidP="00410959">
            <w:pPr>
              <w:spacing w:after="0" w:line="240" w:lineRule="auto"/>
              <w:ind w:left="113" w:right="113"/>
              <w:jc w:val="center"/>
              <w:rPr>
                <w:rFonts w:ascii="Times New Roman" w:hAnsi="Times New Roman"/>
                <w:b/>
                <w:sz w:val="24"/>
                <w:szCs w:val="24"/>
              </w:rPr>
            </w:pPr>
            <w:r w:rsidRPr="00E07FDC">
              <w:rPr>
                <w:rFonts w:ascii="Times New Roman" w:hAnsi="Times New Roman"/>
                <w:b/>
                <w:sz w:val="24"/>
                <w:szCs w:val="24"/>
              </w:rPr>
              <w:t>Характеристика основных видов деятельности студентов (на уровне учебных действий)</w:t>
            </w:r>
          </w:p>
        </w:tc>
      </w:tr>
      <w:tr w:rsidR="00C65410" w:rsidRPr="00045AEA" w14:paraId="37B47A4C" w14:textId="77777777"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28" w:type="dxa"/>
            <w:gridSpan w:val="2"/>
            <w:tcBorders>
              <w:top w:val="single" w:sz="4" w:space="0" w:color="auto"/>
              <w:left w:val="single" w:sz="4" w:space="0" w:color="auto"/>
              <w:bottom w:val="nil"/>
              <w:right w:val="single" w:sz="4" w:space="0" w:color="auto"/>
            </w:tcBorders>
            <w:shd w:val="clear" w:color="auto" w:fill="FFFFFF"/>
          </w:tcPr>
          <w:p w14:paraId="5CD6CE48" w14:textId="77777777" w:rsidR="00C65410" w:rsidRPr="00E07FDC" w:rsidRDefault="003A60E2" w:rsidP="00410959">
            <w:pPr>
              <w:spacing w:after="0" w:line="240" w:lineRule="auto"/>
              <w:ind w:left="113" w:right="113"/>
              <w:jc w:val="center"/>
              <w:rPr>
                <w:rFonts w:ascii="Times New Roman" w:hAnsi="Times New Roman"/>
                <w:b/>
                <w:sz w:val="24"/>
                <w:szCs w:val="24"/>
              </w:rPr>
            </w:pPr>
            <w:r>
              <w:rPr>
                <w:rFonts w:ascii="Times New Roman" w:hAnsi="Times New Roman"/>
                <w:b/>
                <w:sz w:val="24"/>
                <w:szCs w:val="24"/>
              </w:rPr>
              <w:t>Б</w:t>
            </w:r>
            <w:r w:rsidRPr="00E07FDC">
              <w:rPr>
                <w:rFonts w:ascii="Times New Roman" w:hAnsi="Times New Roman"/>
                <w:b/>
                <w:sz w:val="24"/>
                <w:szCs w:val="24"/>
              </w:rPr>
              <w:t>ИОНИКА</w:t>
            </w:r>
          </w:p>
        </w:tc>
      </w:tr>
      <w:tr w:rsidR="00C65410" w:rsidRPr="00045AEA" w14:paraId="7A611663" w14:textId="77777777"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3515" w:type="dxa"/>
            <w:tcBorders>
              <w:top w:val="single" w:sz="4" w:space="0" w:color="auto"/>
              <w:left w:val="single" w:sz="4" w:space="0" w:color="auto"/>
              <w:bottom w:val="single" w:sz="4" w:space="0" w:color="auto"/>
              <w:right w:val="nil"/>
            </w:tcBorders>
            <w:shd w:val="clear" w:color="auto" w:fill="FFFFFF"/>
          </w:tcPr>
          <w:p w14:paraId="21C47CCB" w14:textId="77777777" w:rsidR="00C65410" w:rsidRPr="00E07FDC" w:rsidRDefault="00C65410" w:rsidP="00410959">
            <w:pPr>
              <w:spacing w:after="0" w:line="240" w:lineRule="auto"/>
              <w:ind w:left="113" w:right="113"/>
              <w:jc w:val="both"/>
              <w:rPr>
                <w:rFonts w:ascii="Times New Roman" w:hAnsi="Times New Roman"/>
                <w:b/>
                <w:sz w:val="24"/>
                <w:szCs w:val="24"/>
              </w:rPr>
            </w:pPr>
            <w:r w:rsidRPr="00E07FDC">
              <w:rPr>
                <w:rFonts w:ascii="Times New Roman" w:hAnsi="Times New Roman"/>
                <w:b/>
                <w:sz w:val="24"/>
                <w:szCs w:val="24"/>
              </w:rPr>
              <w:t>Бионика как одно из направлений биологии и кибернетики</w:t>
            </w:r>
          </w:p>
        </w:tc>
        <w:tc>
          <w:tcPr>
            <w:tcW w:w="6413" w:type="dxa"/>
            <w:tcBorders>
              <w:top w:val="single" w:sz="4" w:space="0" w:color="auto"/>
              <w:left w:val="single" w:sz="4" w:space="0" w:color="auto"/>
              <w:bottom w:val="single" w:sz="4" w:space="0" w:color="auto"/>
              <w:right w:val="single" w:sz="4" w:space="0" w:color="auto"/>
            </w:tcBorders>
            <w:shd w:val="clear" w:color="auto" w:fill="FFFFFF"/>
          </w:tcPr>
          <w:p w14:paraId="09F440A8" w14:textId="77777777"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 xml:space="preserve">Ознакомление с примерами использования в хозяйственной деятельности людей морфофункциональных черт организации растений и животных при создании совершенных технических систем и устройств по аналогии </w:t>
            </w:r>
            <w:r w:rsidRPr="00045AEA">
              <w:rPr>
                <w:rFonts w:ascii="Times New Roman" w:hAnsi="Times New Roman"/>
                <w:sz w:val="24"/>
                <w:szCs w:val="24"/>
              </w:rPr>
              <w:lastRenderedPageBreak/>
              <w:t>с живыми системами. Знакомство с трубчатыми структурами в живой природе и технике, аэродинамическими и гидродинамическими устройствами в живой природе и технике. Умение строить модели складчатой структуры, используемые в строительстве</w:t>
            </w:r>
            <w:r>
              <w:rPr>
                <w:rFonts w:ascii="Times New Roman" w:hAnsi="Times New Roman"/>
                <w:sz w:val="24"/>
                <w:szCs w:val="24"/>
              </w:rPr>
              <w:t>.</w:t>
            </w:r>
          </w:p>
        </w:tc>
      </w:tr>
    </w:tbl>
    <w:p w14:paraId="79A4DE5B" w14:textId="77777777" w:rsidR="00C65410" w:rsidRPr="00045AEA" w:rsidRDefault="00C65410" w:rsidP="00C65410">
      <w:pPr>
        <w:spacing w:after="0" w:line="240" w:lineRule="auto"/>
        <w:ind w:firstLine="709"/>
        <w:jc w:val="both"/>
        <w:rPr>
          <w:rFonts w:ascii="Times New Roman" w:hAnsi="Times New Roman"/>
          <w:i/>
          <w:sz w:val="24"/>
          <w:szCs w:val="24"/>
        </w:rPr>
      </w:pPr>
    </w:p>
    <w:p w14:paraId="44F335C8" w14:textId="77777777" w:rsidR="000B19CD" w:rsidRPr="000B19CD" w:rsidRDefault="000B19CD" w:rsidP="009B100D">
      <w:pPr>
        <w:pStyle w:val="a4"/>
        <w:numPr>
          <w:ilvl w:val="0"/>
          <w:numId w:val="161"/>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Примерные темы рефератов (докла</w:t>
      </w:r>
      <w:r>
        <w:rPr>
          <w:rFonts w:ascii="Times New Roman" w:hAnsi="Times New Roman" w:cs="Times New Roman"/>
          <w:sz w:val="24"/>
          <w:szCs w:val="24"/>
        </w:rPr>
        <w:t xml:space="preserve">дов), индивидуальных проектов </w:t>
      </w:r>
    </w:p>
    <w:p w14:paraId="416302B6" w14:textId="77777777" w:rsidR="000B19CD" w:rsidRPr="000B19CD" w:rsidRDefault="000B19CD" w:rsidP="009B100D">
      <w:pPr>
        <w:pStyle w:val="a4"/>
        <w:numPr>
          <w:ilvl w:val="0"/>
          <w:numId w:val="161"/>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Клеточная теория строения организмов. Ист</w:t>
      </w:r>
      <w:r>
        <w:rPr>
          <w:rFonts w:ascii="Times New Roman" w:hAnsi="Times New Roman" w:cs="Times New Roman"/>
          <w:sz w:val="24"/>
          <w:szCs w:val="24"/>
        </w:rPr>
        <w:t xml:space="preserve">ория и современное состояние. </w:t>
      </w:r>
    </w:p>
    <w:p w14:paraId="0E6BDDC8" w14:textId="77777777" w:rsidR="000B19CD" w:rsidRPr="000B19CD" w:rsidRDefault="000B19CD" w:rsidP="009B100D">
      <w:pPr>
        <w:pStyle w:val="a4"/>
        <w:numPr>
          <w:ilvl w:val="0"/>
          <w:numId w:val="161"/>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Наследственная информация и передача</w:t>
      </w:r>
      <w:r>
        <w:rPr>
          <w:rFonts w:ascii="Times New Roman" w:hAnsi="Times New Roman" w:cs="Times New Roman"/>
          <w:sz w:val="24"/>
          <w:szCs w:val="24"/>
        </w:rPr>
        <w:t xml:space="preserve"> ее из поколения в поколение. </w:t>
      </w:r>
    </w:p>
    <w:p w14:paraId="5B27F714" w14:textId="77777777" w:rsidR="000B19CD" w:rsidRPr="000B19CD" w:rsidRDefault="000B19CD" w:rsidP="009B100D">
      <w:pPr>
        <w:pStyle w:val="a4"/>
        <w:numPr>
          <w:ilvl w:val="0"/>
          <w:numId w:val="161"/>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Драматические страницы</w:t>
      </w:r>
      <w:r>
        <w:rPr>
          <w:rFonts w:ascii="Times New Roman" w:hAnsi="Times New Roman" w:cs="Times New Roman"/>
          <w:sz w:val="24"/>
          <w:szCs w:val="24"/>
        </w:rPr>
        <w:t xml:space="preserve"> в истории развития генетики. </w:t>
      </w:r>
    </w:p>
    <w:p w14:paraId="273EA7AA" w14:textId="77777777" w:rsidR="000B19CD" w:rsidRPr="000B19CD" w:rsidRDefault="000B19CD" w:rsidP="009B100D">
      <w:pPr>
        <w:pStyle w:val="a4"/>
        <w:numPr>
          <w:ilvl w:val="0"/>
          <w:numId w:val="161"/>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 xml:space="preserve">Успехи современной генетики </w:t>
      </w:r>
      <w:r>
        <w:rPr>
          <w:rFonts w:ascii="Times New Roman" w:hAnsi="Times New Roman" w:cs="Times New Roman"/>
          <w:sz w:val="24"/>
          <w:szCs w:val="24"/>
        </w:rPr>
        <w:t xml:space="preserve">в медицине и здравоохранении. </w:t>
      </w:r>
    </w:p>
    <w:p w14:paraId="29B2DFBA" w14:textId="77777777" w:rsidR="000B19CD" w:rsidRPr="000B19CD" w:rsidRDefault="000B19CD" w:rsidP="009B100D">
      <w:pPr>
        <w:pStyle w:val="a4"/>
        <w:numPr>
          <w:ilvl w:val="0"/>
          <w:numId w:val="161"/>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 xml:space="preserve">История развития эволюционных идей до Ч. Дарвина. </w:t>
      </w:r>
    </w:p>
    <w:p w14:paraId="4E3DBA89" w14:textId="77777777" w:rsidR="000B19CD" w:rsidRPr="000B19CD" w:rsidRDefault="000B19CD" w:rsidP="009B100D">
      <w:pPr>
        <w:pStyle w:val="a4"/>
        <w:numPr>
          <w:ilvl w:val="0"/>
          <w:numId w:val="161"/>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«Система природы» К. Линнея и ее зн</w:t>
      </w:r>
      <w:r>
        <w:rPr>
          <w:rFonts w:ascii="Times New Roman" w:hAnsi="Times New Roman" w:cs="Times New Roman"/>
          <w:sz w:val="24"/>
          <w:szCs w:val="24"/>
        </w:rPr>
        <w:t xml:space="preserve">ачение для развития биологии. </w:t>
      </w:r>
    </w:p>
    <w:p w14:paraId="3129FD0D" w14:textId="77777777" w:rsidR="000B19CD" w:rsidRPr="000B19CD" w:rsidRDefault="000B19CD" w:rsidP="009B100D">
      <w:pPr>
        <w:pStyle w:val="a4"/>
        <w:numPr>
          <w:ilvl w:val="0"/>
          <w:numId w:val="161"/>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Современные представления о механизм</w:t>
      </w:r>
      <w:r>
        <w:rPr>
          <w:rFonts w:ascii="Times New Roman" w:hAnsi="Times New Roman" w:cs="Times New Roman"/>
          <w:sz w:val="24"/>
          <w:szCs w:val="24"/>
        </w:rPr>
        <w:t xml:space="preserve">ах и закономерностях эволюции. </w:t>
      </w:r>
    </w:p>
    <w:p w14:paraId="32DDA90D" w14:textId="77777777" w:rsidR="000B19CD" w:rsidRPr="000B19CD" w:rsidRDefault="000B19CD" w:rsidP="009B100D">
      <w:pPr>
        <w:pStyle w:val="a4"/>
        <w:numPr>
          <w:ilvl w:val="0"/>
          <w:numId w:val="161"/>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Современные представления о зарождении жизни. Рассмотрение и оценка ра</w:t>
      </w:r>
      <w:r>
        <w:rPr>
          <w:rFonts w:ascii="Times New Roman" w:hAnsi="Times New Roman" w:cs="Times New Roman"/>
          <w:sz w:val="24"/>
          <w:szCs w:val="24"/>
        </w:rPr>
        <w:t xml:space="preserve">зличных гипотез происхождения </w:t>
      </w:r>
    </w:p>
    <w:p w14:paraId="7CAB1C94" w14:textId="77777777" w:rsidR="000B19CD" w:rsidRPr="000B19CD" w:rsidRDefault="000B19CD" w:rsidP="009B100D">
      <w:pPr>
        <w:pStyle w:val="a4"/>
        <w:numPr>
          <w:ilvl w:val="0"/>
          <w:numId w:val="161"/>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Современный этап развития человечества. Человеческие расы. Опасность расизма.</w:t>
      </w:r>
    </w:p>
    <w:p w14:paraId="4B745732" w14:textId="77777777" w:rsidR="000B19CD" w:rsidRPr="000B19CD" w:rsidRDefault="000B19CD" w:rsidP="009B100D">
      <w:pPr>
        <w:pStyle w:val="a4"/>
        <w:numPr>
          <w:ilvl w:val="0"/>
          <w:numId w:val="161"/>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Воздействие человека на природу на различных этапах развития человеческого общества</w:t>
      </w:r>
    </w:p>
    <w:p w14:paraId="4941F5B3" w14:textId="77777777" w:rsidR="000B19CD" w:rsidRPr="000B19CD" w:rsidRDefault="000B19CD" w:rsidP="009B100D">
      <w:pPr>
        <w:pStyle w:val="a4"/>
        <w:numPr>
          <w:ilvl w:val="0"/>
          <w:numId w:val="161"/>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Влияние окружающей среды и ее загря</w:t>
      </w:r>
      <w:r>
        <w:rPr>
          <w:rFonts w:ascii="Times New Roman" w:hAnsi="Times New Roman" w:cs="Times New Roman"/>
          <w:sz w:val="24"/>
          <w:szCs w:val="24"/>
        </w:rPr>
        <w:t xml:space="preserve">знения на развитие организмов. </w:t>
      </w:r>
    </w:p>
    <w:p w14:paraId="027BBA62" w14:textId="77777777" w:rsidR="000B19CD" w:rsidRPr="000B19CD" w:rsidRDefault="000B19CD" w:rsidP="009B100D">
      <w:pPr>
        <w:pStyle w:val="a4"/>
        <w:numPr>
          <w:ilvl w:val="0"/>
          <w:numId w:val="161"/>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Влияние курения, употребления алкоголя и наркотиков родителями на э</w:t>
      </w:r>
      <w:r>
        <w:rPr>
          <w:rFonts w:ascii="Times New Roman" w:hAnsi="Times New Roman" w:cs="Times New Roman"/>
          <w:sz w:val="24"/>
          <w:szCs w:val="24"/>
        </w:rPr>
        <w:t xml:space="preserve">мбриональное развитие ребенка. </w:t>
      </w:r>
    </w:p>
    <w:p w14:paraId="5FA9F9B9" w14:textId="77777777" w:rsidR="000B19CD" w:rsidRPr="000B19CD" w:rsidRDefault="000B19CD" w:rsidP="009B100D">
      <w:pPr>
        <w:pStyle w:val="a4"/>
        <w:numPr>
          <w:ilvl w:val="0"/>
          <w:numId w:val="161"/>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Витамины, ферменты, гормоны и их роль в организме. Нарушения</w:t>
      </w:r>
      <w:r>
        <w:rPr>
          <w:rFonts w:ascii="Times New Roman" w:hAnsi="Times New Roman" w:cs="Times New Roman"/>
          <w:sz w:val="24"/>
          <w:szCs w:val="24"/>
        </w:rPr>
        <w:t xml:space="preserve"> при их недостатке и избытке. </w:t>
      </w:r>
    </w:p>
    <w:p w14:paraId="16DE09ED" w14:textId="77777777" w:rsidR="000B19CD" w:rsidRPr="000B19CD" w:rsidRDefault="000B19CD" w:rsidP="009B100D">
      <w:pPr>
        <w:pStyle w:val="a4"/>
        <w:numPr>
          <w:ilvl w:val="0"/>
          <w:numId w:val="161"/>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 xml:space="preserve">Причины и границы устойчивости биосферы к воздействию деятельности людей. </w:t>
      </w:r>
    </w:p>
    <w:p w14:paraId="5F2F79CD" w14:textId="77777777" w:rsidR="000B19CD" w:rsidRPr="000B19CD" w:rsidRDefault="000B19CD" w:rsidP="009B100D">
      <w:pPr>
        <w:pStyle w:val="a4"/>
        <w:numPr>
          <w:ilvl w:val="0"/>
          <w:numId w:val="161"/>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Биоценозы (экосистемы) разного уровня и их соподчиненность в глоб</w:t>
      </w:r>
      <w:r>
        <w:rPr>
          <w:rFonts w:ascii="Times New Roman" w:hAnsi="Times New Roman" w:cs="Times New Roman"/>
          <w:sz w:val="24"/>
          <w:szCs w:val="24"/>
        </w:rPr>
        <w:t xml:space="preserve">альной экосистеме — биосфере. </w:t>
      </w:r>
    </w:p>
    <w:p w14:paraId="3B6089DC" w14:textId="77777777" w:rsidR="000B19CD" w:rsidRPr="000B19CD" w:rsidRDefault="000B19CD" w:rsidP="009B100D">
      <w:pPr>
        <w:pStyle w:val="a4"/>
        <w:numPr>
          <w:ilvl w:val="0"/>
          <w:numId w:val="161"/>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Видовое и экологическое разнообразие биоценоза</w:t>
      </w:r>
      <w:r>
        <w:rPr>
          <w:rFonts w:ascii="Times New Roman" w:hAnsi="Times New Roman" w:cs="Times New Roman"/>
          <w:sz w:val="24"/>
          <w:szCs w:val="24"/>
        </w:rPr>
        <w:t xml:space="preserve"> как основа его устойчивости. </w:t>
      </w:r>
    </w:p>
    <w:p w14:paraId="01959557" w14:textId="77777777" w:rsidR="000B19CD" w:rsidRPr="000B19CD" w:rsidRDefault="000B19CD" w:rsidP="009B100D">
      <w:pPr>
        <w:pStyle w:val="a4"/>
        <w:numPr>
          <w:ilvl w:val="0"/>
          <w:numId w:val="161"/>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 xml:space="preserve">Повышение продуктивности фотосинтеза в искусственных экологических системах. </w:t>
      </w:r>
    </w:p>
    <w:p w14:paraId="628EEAF8" w14:textId="77777777" w:rsidR="000B19CD" w:rsidRPr="000B19CD" w:rsidRDefault="000B19CD" w:rsidP="009B100D">
      <w:pPr>
        <w:pStyle w:val="a4"/>
        <w:numPr>
          <w:ilvl w:val="0"/>
          <w:numId w:val="161"/>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Различные экологические пирамиды и соотношения орг</w:t>
      </w:r>
      <w:r>
        <w:rPr>
          <w:rFonts w:ascii="Times New Roman" w:hAnsi="Times New Roman" w:cs="Times New Roman"/>
          <w:sz w:val="24"/>
          <w:szCs w:val="24"/>
        </w:rPr>
        <w:t xml:space="preserve">анизмов на каждой их ступени. </w:t>
      </w:r>
    </w:p>
    <w:p w14:paraId="1FD9070F" w14:textId="77777777" w:rsidR="000B19CD" w:rsidRPr="000B19CD" w:rsidRDefault="000B19CD" w:rsidP="009B100D">
      <w:pPr>
        <w:pStyle w:val="a4"/>
        <w:numPr>
          <w:ilvl w:val="0"/>
          <w:numId w:val="161"/>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Пути повышения биологической продуктивности</w:t>
      </w:r>
      <w:r>
        <w:rPr>
          <w:rFonts w:ascii="Times New Roman" w:hAnsi="Times New Roman" w:cs="Times New Roman"/>
          <w:sz w:val="24"/>
          <w:szCs w:val="24"/>
        </w:rPr>
        <w:t xml:space="preserve"> в искусственных экосистемах. </w:t>
      </w:r>
    </w:p>
    <w:p w14:paraId="63F09D05" w14:textId="77777777" w:rsidR="000B19CD" w:rsidRPr="000B19CD" w:rsidRDefault="000B19CD" w:rsidP="009B100D">
      <w:pPr>
        <w:pStyle w:val="a4"/>
        <w:numPr>
          <w:ilvl w:val="0"/>
          <w:numId w:val="161"/>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Роль правительственных и общественных экологических организаций в</w:t>
      </w:r>
      <w:r>
        <w:rPr>
          <w:rFonts w:ascii="Times New Roman" w:hAnsi="Times New Roman" w:cs="Times New Roman"/>
          <w:sz w:val="24"/>
          <w:szCs w:val="24"/>
        </w:rPr>
        <w:t xml:space="preserve"> современных развитых странах. </w:t>
      </w:r>
    </w:p>
    <w:p w14:paraId="20C4A91A" w14:textId="77777777" w:rsidR="000B19CD" w:rsidRPr="000B19CD" w:rsidRDefault="000B19CD" w:rsidP="009B100D">
      <w:pPr>
        <w:pStyle w:val="a4"/>
        <w:numPr>
          <w:ilvl w:val="0"/>
          <w:numId w:val="161"/>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Рациональное использование и охрана невозобновляемых природных ресу</w:t>
      </w:r>
      <w:r>
        <w:rPr>
          <w:rFonts w:ascii="Times New Roman" w:hAnsi="Times New Roman" w:cs="Times New Roman"/>
          <w:sz w:val="24"/>
          <w:szCs w:val="24"/>
        </w:rPr>
        <w:t xml:space="preserve">рсов (на </w:t>
      </w:r>
      <w:r w:rsidRPr="000B19CD">
        <w:rPr>
          <w:rFonts w:ascii="Times New Roman" w:hAnsi="Times New Roman" w:cs="Times New Roman"/>
          <w:sz w:val="24"/>
          <w:szCs w:val="24"/>
        </w:rPr>
        <w:t xml:space="preserve">конкретных примерах).  </w:t>
      </w:r>
    </w:p>
    <w:p w14:paraId="33980D95" w14:textId="77777777" w:rsidR="000B19CD" w:rsidRPr="000B19CD" w:rsidRDefault="000B19CD" w:rsidP="009B100D">
      <w:pPr>
        <w:pStyle w:val="a4"/>
        <w:numPr>
          <w:ilvl w:val="0"/>
          <w:numId w:val="161"/>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 xml:space="preserve">Опасность глобальных нарушений в биосфере. Озоновые «дыры», кислотные дожди, смоги и их предотвращение.  </w:t>
      </w:r>
    </w:p>
    <w:p w14:paraId="6B4DDD60" w14:textId="77777777" w:rsidR="000B19CD" w:rsidRPr="000B19CD" w:rsidRDefault="000B19CD" w:rsidP="000B19CD">
      <w:pPr>
        <w:pStyle w:val="a4"/>
        <w:autoSpaceDE w:val="0"/>
        <w:autoSpaceDN w:val="0"/>
        <w:adjustRightInd w:val="0"/>
        <w:spacing w:after="0" w:line="240" w:lineRule="auto"/>
        <w:jc w:val="both"/>
        <w:rPr>
          <w:rFonts w:ascii="Times New Roman" w:hAnsi="Times New Roman" w:cs="Times New Roman"/>
          <w:b/>
          <w:sz w:val="24"/>
          <w:szCs w:val="24"/>
          <w:highlight w:val="yellow"/>
          <w:lang w:eastAsia="en-US"/>
        </w:rPr>
      </w:pPr>
      <w:r w:rsidRPr="000B19CD">
        <w:rPr>
          <w:rFonts w:ascii="Times New Roman" w:hAnsi="Times New Roman" w:cs="Times New Roman"/>
          <w:sz w:val="24"/>
          <w:szCs w:val="24"/>
        </w:rPr>
        <w:t>Экологические кризисы и экологические катастрофы. Предотвращение их возникновения.</w:t>
      </w:r>
    </w:p>
    <w:p w14:paraId="25329A52" w14:textId="77777777" w:rsidR="000B19CD" w:rsidRDefault="000B19CD" w:rsidP="00C65410">
      <w:pPr>
        <w:autoSpaceDE w:val="0"/>
        <w:autoSpaceDN w:val="0"/>
        <w:adjustRightInd w:val="0"/>
        <w:spacing w:after="0" w:line="240" w:lineRule="auto"/>
        <w:jc w:val="both"/>
        <w:rPr>
          <w:rFonts w:ascii="Times New Roman" w:hAnsi="Times New Roman" w:cs="Times New Roman"/>
          <w:b/>
          <w:sz w:val="24"/>
          <w:szCs w:val="24"/>
          <w:highlight w:val="yellow"/>
          <w:lang w:eastAsia="en-US"/>
        </w:rPr>
      </w:pPr>
    </w:p>
    <w:p w14:paraId="21570BBD" w14:textId="77777777" w:rsidR="00C65410" w:rsidRPr="00690E72" w:rsidRDefault="00A17AAC" w:rsidP="00C65410">
      <w:pPr>
        <w:autoSpaceDE w:val="0"/>
        <w:autoSpaceDN w:val="0"/>
        <w:adjustRightInd w:val="0"/>
        <w:spacing w:after="0" w:line="240" w:lineRule="auto"/>
        <w:jc w:val="both"/>
        <w:rPr>
          <w:rFonts w:ascii="Times New Roman" w:hAnsi="Times New Roman" w:cs="Times New Roman"/>
          <w:b/>
          <w:sz w:val="24"/>
          <w:szCs w:val="24"/>
          <w:lang w:eastAsia="en-US"/>
        </w:rPr>
      </w:pPr>
      <w:r w:rsidRPr="00690E72">
        <w:rPr>
          <w:rFonts w:ascii="Times New Roman" w:hAnsi="Times New Roman" w:cs="Times New Roman"/>
          <w:b/>
          <w:sz w:val="24"/>
          <w:szCs w:val="24"/>
          <w:lang w:eastAsia="en-US"/>
        </w:rPr>
        <w:t>Дополнительные учебные предметы</w:t>
      </w:r>
    </w:p>
    <w:p w14:paraId="236A243C" w14:textId="77777777" w:rsidR="00A17AAC" w:rsidRDefault="00A17AAC" w:rsidP="00C65410">
      <w:pPr>
        <w:autoSpaceDE w:val="0"/>
        <w:autoSpaceDN w:val="0"/>
        <w:adjustRightInd w:val="0"/>
        <w:spacing w:after="0" w:line="240" w:lineRule="auto"/>
        <w:jc w:val="both"/>
        <w:rPr>
          <w:rFonts w:ascii="Times New Roman" w:hAnsi="Times New Roman" w:cs="Times New Roman"/>
          <w:b/>
          <w:sz w:val="24"/>
          <w:szCs w:val="24"/>
          <w:lang w:eastAsia="en-US"/>
        </w:rPr>
      </w:pPr>
      <w:r w:rsidRPr="00690E72">
        <w:rPr>
          <w:rFonts w:ascii="Times New Roman" w:hAnsi="Times New Roman" w:cs="Times New Roman"/>
          <w:b/>
          <w:sz w:val="24"/>
          <w:szCs w:val="24"/>
          <w:lang w:eastAsia="en-US"/>
        </w:rPr>
        <w:t>УП.14 Введение в профессию</w:t>
      </w:r>
    </w:p>
    <w:p w14:paraId="39FCCBB8" w14:textId="77777777" w:rsidR="001C2ACE" w:rsidRPr="001C2ACE" w:rsidRDefault="001C2ACE" w:rsidP="001C2ACE">
      <w:pPr>
        <w:autoSpaceDE w:val="0"/>
        <w:autoSpaceDN w:val="0"/>
        <w:adjustRightInd w:val="0"/>
        <w:spacing w:after="0" w:line="240" w:lineRule="auto"/>
        <w:jc w:val="both"/>
        <w:rPr>
          <w:rFonts w:ascii="Times New Roman" w:hAnsi="Times New Roman" w:cs="Times New Roman"/>
          <w:sz w:val="24"/>
          <w:szCs w:val="24"/>
          <w:lang w:eastAsia="en-US"/>
        </w:rPr>
      </w:pPr>
      <w:r w:rsidRPr="001C2ACE">
        <w:rPr>
          <w:rFonts w:ascii="Times New Roman" w:hAnsi="Times New Roman" w:cs="Times New Roman"/>
          <w:sz w:val="24"/>
          <w:szCs w:val="24"/>
          <w:lang w:eastAsia="en-US"/>
        </w:rPr>
        <w:t>Рабочая программа учебной дисциплины УП.14 Введение в профессию</w:t>
      </w:r>
      <w:r>
        <w:rPr>
          <w:rFonts w:ascii="Times New Roman" w:hAnsi="Times New Roman" w:cs="Times New Roman"/>
          <w:sz w:val="24"/>
          <w:szCs w:val="24"/>
          <w:lang w:eastAsia="en-US"/>
        </w:rPr>
        <w:t xml:space="preserve"> </w:t>
      </w:r>
      <w:r w:rsidRPr="001C2ACE">
        <w:rPr>
          <w:rFonts w:ascii="Times New Roman" w:hAnsi="Times New Roman" w:cs="Times New Roman"/>
          <w:sz w:val="24"/>
          <w:szCs w:val="24"/>
          <w:lang w:eastAsia="en-US"/>
        </w:rPr>
        <w:t>является частью основной профессиональной образовательной программы среднего профессионального образования -</w:t>
      </w:r>
      <w:r>
        <w:rPr>
          <w:rFonts w:ascii="Times New Roman" w:hAnsi="Times New Roman" w:cs="Times New Roman"/>
          <w:sz w:val="24"/>
          <w:szCs w:val="24"/>
          <w:lang w:eastAsia="en-US"/>
        </w:rPr>
        <w:t xml:space="preserve"> </w:t>
      </w:r>
      <w:r w:rsidRPr="001C2ACE">
        <w:rPr>
          <w:rFonts w:ascii="Times New Roman" w:hAnsi="Times New Roman" w:cs="Times New Roman"/>
          <w:sz w:val="24"/>
          <w:szCs w:val="24"/>
          <w:lang w:eastAsia="en-US"/>
        </w:rPr>
        <w:t>программы подготовки квалифицированных рабочих, служащих (далее – ОПОП СПО ППКРС)  по профессии 19.01.04 Пекарь.</w:t>
      </w:r>
    </w:p>
    <w:p w14:paraId="322014FB" w14:textId="77777777" w:rsidR="001C2ACE" w:rsidRPr="001C2ACE" w:rsidRDefault="001C2ACE" w:rsidP="001C2ACE">
      <w:pPr>
        <w:autoSpaceDE w:val="0"/>
        <w:autoSpaceDN w:val="0"/>
        <w:adjustRightInd w:val="0"/>
        <w:spacing w:after="0" w:line="240" w:lineRule="auto"/>
        <w:jc w:val="both"/>
        <w:rPr>
          <w:rFonts w:ascii="Times New Roman" w:hAnsi="Times New Roman" w:cs="Times New Roman"/>
          <w:sz w:val="24"/>
          <w:szCs w:val="24"/>
          <w:lang w:eastAsia="en-US"/>
        </w:rPr>
      </w:pPr>
      <w:r w:rsidRPr="001C2ACE">
        <w:rPr>
          <w:rFonts w:ascii="Times New Roman" w:hAnsi="Times New Roman" w:cs="Times New Roman"/>
          <w:sz w:val="24"/>
          <w:szCs w:val="24"/>
          <w:lang w:eastAsia="en-US"/>
        </w:rPr>
        <w:t>Дисциплина входит в цикл дополнительных учебных предметов, состоит из пяти блоков: Экология, Основы проектной деятельности, Основы финансовой грамотности, Эффективное поведение на рынке труда, Основы предпринимательской деятельности.</w:t>
      </w:r>
    </w:p>
    <w:p w14:paraId="13D1B16F" w14:textId="77777777" w:rsidR="001C2ACE" w:rsidRPr="001C2ACE" w:rsidRDefault="001C2ACE" w:rsidP="001C2ACE">
      <w:pPr>
        <w:autoSpaceDE w:val="0"/>
        <w:autoSpaceDN w:val="0"/>
        <w:adjustRightInd w:val="0"/>
        <w:spacing w:after="0" w:line="240" w:lineRule="auto"/>
        <w:jc w:val="both"/>
        <w:rPr>
          <w:rFonts w:ascii="Times New Roman" w:hAnsi="Times New Roman" w:cs="Times New Roman"/>
          <w:b/>
          <w:sz w:val="24"/>
          <w:szCs w:val="24"/>
          <w:lang w:eastAsia="en-US"/>
        </w:rPr>
      </w:pPr>
      <w:r w:rsidRPr="001C2ACE">
        <w:rPr>
          <w:rFonts w:ascii="Times New Roman" w:hAnsi="Times New Roman" w:cs="Times New Roman"/>
          <w:b/>
          <w:sz w:val="24"/>
          <w:szCs w:val="24"/>
        </w:rPr>
        <w:t>Структура и содержание учебной дисциплины</w:t>
      </w:r>
      <w:r w:rsidRPr="001C2ACE">
        <w:rPr>
          <w:rFonts w:ascii="Times New Roman" w:hAnsi="Times New Roman" w:cs="Times New Roman"/>
          <w:b/>
          <w:sz w:val="24"/>
          <w:szCs w:val="24"/>
          <w:lang w:eastAsia="en-US"/>
        </w:rPr>
        <w:t xml:space="preserve"> УП.14 Введение в профессию</w:t>
      </w:r>
    </w:p>
    <w:p w14:paraId="6E90B767" w14:textId="77777777" w:rsidR="001C2ACE" w:rsidRPr="001C2ACE" w:rsidRDefault="001C2ACE" w:rsidP="001C2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u w:val="single"/>
        </w:rPr>
      </w:pPr>
      <w:r w:rsidRPr="001C2ACE">
        <w:rPr>
          <w:rFonts w:ascii="Times New Roman" w:hAnsi="Times New Roman" w:cs="Times New Roman"/>
          <w:b/>
          <w:sz w:val="24"/>
          <w:szCs w:val="24"/>
        </w:rPr>
        <w:t>Объем учебной дисциплины и виды учебной работы</w:t>
      </w:r>
    </w:p>
    <w:tbl>
      <w:tblPr>
        <w:tblW w:w="9923"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96"/>
        <w:gridCol w:w="2127"/>
      </w:tblGrid>
      <w:tr w:rsidR="001C2ACE" w:rsidRPr="009F62A3" w14:paraId="5424993C" w14:textId="77777777" w:rsidTr="001C2ACE">
        <w:trPr>
          <w:trHeight w:val="460"/>
        </w:trPr>
        <w:tc>
          <w:tcPr>
            <w:tcW w:w="7796" w:type="dxa"/>
            <w:shd w:val="clear" w:color="auto" w:fill="auto"/>
          </w:tcPr>
          <w:p w14:paraId="40D8E095" w14:textId="77777777" w:rsidR="001C2ACE" w:rsidRPr="001C2ACE" w:rsidRDefault="001C2ACE" w:rsidP="001C2ACE">
            <w:pPr>
              <w:spacing w:after="0" w:line="240" w:lineRule="auto"/>
              <w:jc w:val="both"/>
              <w:rPr>
                <w:rFonts w:ascii="Times New Roman" w:hAnsi="Times New Roman" w:cs="Times New Roman"/>
                <w:sz w:val="24"/>
                <w:szCs w:val="24"/>
              </w:rPr>
            </w:pPr>
            <w:r w:rsidRPr="001C2ACE">
              <w:rPr>
                <w:rFonts w:ascii="Times New Roman" w:hAnsi="Times New Roman" w:cs="Times New Roman"/>
                <w:b/>
                <w:sz w:val="24"/>
                <w:szCs w:val="24"/>
              </w:rPr>
              <w:lastRenderedPageBreak/>
              <w:t>Вид учебной работы</w:t>
            </w:r>
          </w:p>
        </w:tc>
        <w:tc>
          <w:tcPr>
            <w:tcW w:w="2127" w:type="dxa"/>
            <w:shd w:val="clear" w:color="auto" w:fill="auto"/>
          </w:tcPr>
          <w:p w14:paraId="5B2C78D6" w14:textId="77777777" w:rsidR="001C2ACE" w:rsidRPr="001C2ACE" w:rsidRDefault="001C2ACE" w:rsidP="001C2ACE">
            <w:pPr>
              <w:spacing w:after="0" w:line="240" w:lineRule="auto"/>
              <w:jc w:val="both"/>
              <w:rPr>
                <w:rFonts w:ascii="Times New Roman" w:hAnsi="Times New Roman" w:cs="Times New Roman"/>
                <w:i/>
                <w:iCs/>
                <w:sz w:val="24"/>
                <w:szCs w:val="24"/>
              </w:rPr>
            </w:pPr>
            <w:r w:rsidRPr="001C2ACE">
              <w:rPr>
                <w:rFonts w:ascii="Times New Roman" w:hAnsi="Times New Roman" w:cs="Times New Roman"/>
                <w:b/>
                <w:i/>
                <w:iCs/>
                <w:sz w:val="24"/>
                <w:szCs w:val="24"/>
              </w:rPr>
              <w:t>Объем часов</w:t>
            </w:r>
          </w:p>
        </w:tc>
      </w:tr>
      <w:tr w:rsidR="001C2ACE" w:rsidRPr="009F62A3" w14:paraId="2AA5C01D" w14:textId="77777777" w:rsidTr="001C2ACE">
        <w:trPr>
          <w:trHeight w:val="285"/>
        </w:trPr>
        <w:tc>
          <w:tcPr>
            <w:tcW w:w="7796" w:type="dxa"/>
            <w:shd w:val="clear" w:color="auto" w:fill="auto"/>
          </w:tcPr>
          <w:p w14:paraId="1B17776E" w14:textId="77777777" w:rsidR="001C2ACE" w:rsidRPr="001C2ACE" w:rsidRDefault="001C2ACE" w:rsidP="001C2ACE">
            <w:pPr>
              <w:spacing w:after="0" w:line="240" w:lineRule="auto"/>
              <w:jc w:val="both"/>
              <w:rPr>
                <w:rFonts w:ascii="Times New Roman" w:hAnsi="Times New Roman" w:cs="Times New Roman"/>
                <w:b/>
                <w:sz w:val="24"/>
                <w:szCs w:val="24"/>
              </w:rPr>
            </w:pPr>
            <w:r w:rsidRPr="001C2ACE">
              <w:rPr>
                <w:rFonts w:ascii="Times New Roman" w:hAnsi="Times New Roman" w:cs="Times New Roman"/>
                <w:b/>
                <w:sz w:val="24"/>
                <w:szCs w:val="24"/>
              </w:rPr>
              <w:t>Максимальная учебная нагрузка (всего)</w:t>
            </w:r>
          </w:p>
        </w:tc>
        <w:tc>
          <w:tcPr>
            <w:tcW w:w="2127" w:type="dxa"/>
            <w:shd w:val="clear" w:color="auto" w:fill="auto"/>
          </w:tcPr>
          <w:p w14:paraId="6E4D6843" w14:textId="77777777" w:rsidR="001C2ACE" w:rsidRPr="001C2ACE" w:rsidRDefault="001C2ACE" w:rsidP="001C2ACE">
            <w:pPr>
              <w:spacing w:after="0" w:line="240" w:lineRule="auto"/>
              <w:jc w:val="center"/>
              <w:rPr>
                <w:rFonts w:ascii="Times New Roman" w:hAnsi="Times New Roman" w:cs="Times New Roman"/>
                <w:i/>
                <w:iCs/>
                <w:sz w:val="24"/>
                <w:szCs w:val="24"/>
              </w:rPr>
            </w:pPr>
            <w:r w:rsidRPr="001C2ACE">
              <w:rPr>
                <w:rFonts w:ascii="Times New Roman" w:hAnsi="Times New Roman" w:cs="Times New Roman"/>
                <w:i/>
                <w:iCs/>
                <w:sz w:val="24"/>
                <w:szCs w:val="24"/>
              </w:rPr>
              <w:t>378</w:t>
            </w:r>
          </w:p>
        </w:tc>
      </w:tr>
      <w:tr w:rsidR="001C2ACE" w:rsidRPr="009F62A3" w14:paraId="07694854" w14:textId="77777777" w:rsidTr="001C2ACE">
        <w:tc>
          <w:tcPr>
            <w:tcW w:w="7796" w:type="dxa"/>
            <w:shd w:val="clear" w:color="auto" w:fill="auto"/>
          </w:tcPr>
          <w:p w14:paraId="33C7D00F" w14:textId="77777777" w:rsidR="001C2ACE" w:rsidRPr="001C2ACE" w:rsidRDefault="001C2ACE" w:rsidP="001C2ACE">
            <w:pPr>
              <w:spacing w:after="0" w:line="240" w:lineRule="auto"/>
              <w:jc w:val="both"/>
              <w:rPr>
                <w:rFonts w:ascii="Times New Roman" w:hAnsi="Times New Roman" w:cs="Times New Roman"/>
                <w:sz w:val="24"/>
                <w:szCs w:val="24"/>
              </w:rPr>
            </w:pPr>
            <w:r w:rsidRPr="001C2ACE">
              <w:rPr>
                <w:rFonts w:ascii="Times New Roman" w:hAnsi="Times New Roman" w:cs="Times New Roman"/>
                <w:b/>
                <w:sz w:val="24"/>
                <w:szCs w:val="24"/>
              </w:rPr>
              <w:t xml:space="preserve">Обязательная аудиторная учебная нагрузка (всего) </w:t>
            </w:r>
          </w:p>
        </w:tc>
        <w:tc>
          <w:tcPr>
            <w:tcW w:w="2127" w:type="dxa"/>
            <w:shd w:val="clear" w:color="auto" w:fill="auto"/>
          </w:tcPr>
          <w:p w14:paraId="138599C8" w14:textId="77777777" w:rsidR="001C2ACE" w:rsidRPr="001C2ACE" w:rsidRDefault="001C2ACE" w:rsidP="001C2ACE">
            <w:pPr>
              <w:spacing w:after="0" w:line="240" w:lineRule="auto"/>
              <w:jc w:val="center"/>
              <w:rPr>
                <w:rFonts w:ascii="Times New Roman" w:hAnsi="Times New Roman" w:cs="Times New Roman"/>
                <w:i/>
                <w:iCs/>
                <w:sz w:val="24"/>
                <w:szCs w:val="24"/>
              </w:rPr>
            </w:pPr>
            <w:r w:rsidRPr="001C2ACE">
              <w:rPr>
                <w:rFonts w:ascii="Times New Roman" w:hAnsi="Times New Roman" w:cs="Times New Roman"/>
                <w:i/>
                <w:iCs/>
                <w:sz w:val="24"/>
                <w:szCs w:val="24"/>
              </w:rPr>
              <w:t>252</w:t>
            </w:r>
          </w:p>
        </w:tc>
      </w:tr>
      <w:tr w:rsidR="001C2ACE" w:rsidRPr="009F62A3" w14:paraId="39C224CE" w14:textId="77777777" w:rsidTr="001C2ACE">
        <w:tc>
          <w:tcPr>
            <w:tcW w:w="7796" w:type="dxa"/>
            <w:shd w:val="clear" w:color="auto" w:fill="auto"/>
          </w:tcPr>
          <w:p w14:paraId="6D087A9B" w14:textId="77777777" w:rsidR="001C2ACE" w:rsidRPr="001C2ACE" w:rsidRDefault="001C2ACE" w:rsidP="001C2ACE">
            <w:pPr>
              <w:spacing w:after="0" w:line="240" w:lineRule="auto"/>
              <w:jc w:val="both"/>
              <w:rPr>
                <w:rFonts w:ascii="Times New Roman" w:hAnsi="Times New Roman" w:cs="Times New Roman"/>
                <w:sz w:val="24"/>
                <w:szCs w:val="24"/>
              </w:rPr>
            </w:pPr>
            <w:r w:rsidRPr="001C2ACE">
              <w:rPr>
                <w:rFonts w:ascii="Times New Roman" w:hAnsi="Times New Roman" w:cs="Times New Roman"/>
                <w:sz w:val="24"/>
                <w:szCs w:val="24"/>
              </w:rPr>
              <w:t>в том числе:</w:t>
            </w:r>
          </w:p>
        </w:tc>
        <w:tc>
          <w:tcPr>
            <w:tcW w:w="2127" w:type="dxa"/>
            <w:shd w:val="clear" w:color="auto" w:fill="auto"/>
          </w:tcPr>
          <w:p w14:paraId="79548012" w14:textId="77777777" w:rsidR="001C2ACE" w:rsidRPr="001C2ACE" w:rsidRDefault="001C2ACE" w:rsidP="001C2ACE">
            <w:pPr>
              <w:spacing w:after="0" w:line="240" w:lineRule="auto"/>
              <w:jc w:val="center"/>
              <w:rPr>
                <w:rFonts w:ascii="Times New Roman" w:hAnsi="Times New Roman" w:cs="Times New Roman"/>
                <w:i/>
                <w:iCs/>
                <w:sz w:val="24"/>
                <w:szCs w:val="24"/>
              </w:rPr>
            </w:pPr>
          </w:p>
        </w:tc>
      </w:tr>
      <w:tr w:rsidR="001C2ACE" w:rsidRPr="009F62A3" w14:paraId="720ACD7C" w14:textId="77777777" w:rsidTr="001C2ACE">
        <w:tc>
          <w:tcPr>
            <w:tcW w:w="7796" w:type="dxa"/>
            <w:shd w:val="clear" w:color="auto" w:fill="auto"/>
          </w:tcPr>
          <w:p w14:paraId="680ACCD3" w14:textId="77777777" w:rsidR="001C2ACE" w:rsidRPr="001C2ACE" w:rsidRDefault="001C2ACE" w:rsidP="001C2ACE">
            <w:pPr>
              <w:spacing w:after="0" w:line="240" w:lineRule="auto"/>
              <w:jc w:val="both"/>
              <w:rPr>
                <w:rFonts w:ascii="Times New Roman" w:hAnsi="Times New Roman" w:cs="Times New Roman"/>
                <w:sz w:val="24"/>
                <w:szCs w:val="24"/>
              </w:rPr>
            </w:pPr>
            <w:r w:rsidRPr="001C2ACE">
              <w:rPr>
                <w:rFonts w:ascii="Times New Roman" w:hAnsi="Times New Roman" w:cs="Times New Roman"/>
                <w:sz w:val="24"/>
                <w:szCs w:val="24"/>
              </w:rPr>
              <w:t xml:space="preserve">     практические занятия</w:t>
            </w:r>
          </w:p>
        </w:tc>
        <w:tc>
          <w:tcPr>
            <w:tcW w:w="2127" w:type="dxa"/>
            <w:shd w:val="clear" w:color="auto" w:fill="auto"/>
          </w:tcPr>
          <w:p w14:paraId="01609A44" w14:textId="77777777" w:rsidR="001C2ACE" w:rsidRPr="001C2ACE" w:rsidRDefault="001C2ACE" w:rsidP="001C2ACE">
            <w:pPr>
              <w:spacing w:after="0" w:line="240" w:lineRule="auto"/>
              <w:jc w:val="center"/>
              <w:rPr>
                <w:rFonts w:ascii="Times New Roman" w:hAnsi="Times New Roman" w:cs="Times New Roman"/>
                <w:i/>
                <w:iCs/>
                <w:sz w:val="24"/>
                <w:szCs w:val="24"/>
              </w:rPr>
            </w:pPr>
            <w:r w:rsidRPr="001C2ACE">
              <w:rPr>
                <w:rFonts w:ascii="Times New Roman" w:hAnsi="Times New Roman" w:cs="Times New Roman"/>
                <w:i/>
                <w:iCs/>
                <w:sz w:val="24"/>
                <w:szCs w:val="24"/>
              </w:rPr>
              <w:t>93</w:t>
            </w:r>
          </w:p>
        </w:tc>
      </w:tr>
      <w:tr w:rsidR="001C2ACE" w:rsidRPr="009F62A3" w14:paraId="1993C89D" w14:textId="77777777" w:rsidTr="001C2ACE">
        <w:trPr>
          <w:trHeight w:val="645"/>
        </w:trPr>
        <w:tc>
          <w:tcPr>
            <w:tcW w:w="7796" w:type="dxa"/>
            <w:shd w:val="clear" w:color="auto" w:fill="auto"/>
          </w:tcPr>
          <w:p w14:paraId="237A0363" w14:textId="77777777" w:rsidR="001C2ACE" w:rsidRPr="001C2ACE" w:rsidRDefault="001C2ACE" w:rsidP="001C2ACE">
            <w:pPr>
              <w:spacing w:after="0" w:line="240" w:lineRule="auto"/>
              <w:jc w:val="both"/>
              <w:rPr>
                <w:rFonts w:ascii="Times New Roman" w:hAnsi="Times New Roman" w:cs="Times New Roman"/>
                <w:b/>
                <w:sz w:val="24"/>
                <w:szCs w:val="24"/>
              </w:rPr>
            </w:pPr>
            <w:r w:rsidRPr="001C2ACE">
              <w:rPr>
                <w:rFonts w:ascii="Times New Roman" w:hAnsi="Times New Roman" w:cs="Times New Roman"/>
                <w:b/>
                <w:sz w:val="24"/>
                <w:szCs w:val="24"/>
              </w:rPr>
              <w:t>Самостоятельная работа обучающегося (всего)</w:t>
            </w:r>
          </w:p>
          <w:p w14:paraId="1AE0BD37" w14:textId="77777777" w:rsidR="001C2ACE" w:rsidRPr="001C2ACE" w:rsidRDefault="001C2ACE" w:rsidP="001C2ACE">
            <w:pPr>
              <w:spacing w:after="0" w:line="240" w:lineRule="auto"/>
              <w:jc w:val="both"/>
              <w:rPr>
                <w:rFonts w:ascii="Times New Roman" w:hAnsi="Times New Roman" w:cs="Times New Roman"/>
                <w:b/>
                <w:sz w:val="24"/>
                <w:szCs w:val="24"/>
              </w:rPr>
            </w:pPr>
            <w:r w:rsidRPr="001C2ACE">
              <w:rPr>
                <w:rFonts w:ascii="Times New Roman" w:hAnsi="Times New Roman" w:cs="Times New Roman"/>
                <w:sz w:val="24"/>
                <w:szCs w:val="24"/>
              </w:rPr>
              <w:t>в том числе:</w:t>
            </w:r>
          </w:p>
        </w:tc>
        <w:tc>
          <w:tcPr>
            <w:tcW w:w="2127" w:type="dxa"/>
            <w:shd w:val="clear" w:color="auto" w:fill="auto"/>
          </w:tcPr>
          <w:p w14:paraId="3AC7AF10" w14:textId="77777777" w:rsidR="001C2ACE" w:rsidRPr="001C2ACE" w:rsidRDefault="001C2ACE" w:rsidP="001C2ACE">
            <w:pPr>
              <w:spacing w:after="0" w:line="240" w:lineRule="auto"/>
              <w:jc w:val="center"/>
              <w:rPr>
                <w:rFonts w:ascii="Times New Roman" w:hAnsi="Times New Roman" w:cs="Times New Roman"/>
                <w:i/>
                <w:iCs/>
                <w:sz w:val="24"/>
                <w:szCs w:val="24"/>
              </w:rPr>
            </w:pPr>
            <w:r w:rsidRPr="001C2ACE">
              <w:rPr>
                <w:rFonts w:ascii="Times New Roman" w:hAnsi="Times New Roman" w:cs="Times New Roman"/>
                <w:i/>
                <w:iCs/>
                <w:sz w:val="24"/>
                <w:szCs w:val="24"/>
              </w:rPr>
              <w:t>126</w:t>
            </w:r>
          </w:p>
        </w:tc>
      </w:tr>
      <w:tr w:rsidR="001C2ACE" w:rsidRPr="009F62A3" w14:paraId="4227CFA5" w14:textId="77777777" w:rsidTr="001C2ACE">
        <w:tc>
          <w:tcPr>
            <w:tcW w:w="9923" w:type="dxa"/>
            <w:gridSpan w:val="2"/>
            <w:shd w:val="clear" w:color="auto" w:fill="auto"/>
          </w:tcPr>
          <w:p w14:paraId="5583F3AB" w14:textId="77777777" w:rsidR="001C2ACE" w:rsidRPr="001C2ACE" w:rsidRDefault="001C2ACE" w:rsidP="001C2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1C2ACE">
              <w:rPr>
                <w:rFonts w:ascii="Times New Roman" w:hAnsi="Times New Roman" w:cs="Times New Roman"/>
                <w:b/>
                <w:bCs/>
                <w:sz w:val="24"/>
                <w:szCs w:val="24"/>
              </w:rPr>
              <w:t xml:space="preserve">Дифференцированный </w:t>
            </w:r>
            <w:r>
              <w:rPr>
                <w:rFonts w:ascii="Times New Roman" w:hAnsi="Times New Roman" w:cs="Times New Roman"/>
                <w:b/>
                <w:bCs/>
                <w:sz w:val="24"/>
                <w:szCs w:val="24"/>
              </w:rPr>
              <w:t xml:space="preserve">зачет по дисциплине  </w:t>
            </w:r>
            <w:r w:rsidRPr="001C2ACE">
              <w:rPr>
                <w:rFonts w:ascii="Times New Roman" w:hAnsi="Times New Roman" w:cs="Times New Roman"/>
                <w:b/>
                <w:sz w:val="24"/>
                <w:szCs w:val="24"/>
                <w:lang w:eastAsia="en-US"/>
              </w:rPr>
              <w:t xml:space="preserve">УП.14 </w:t>
            </w:r>
            <w:r w:rsidRPr="001C2ACE">
              <w:rPr>
                <w:rFonts w:ascii="Times New Roman" w:hAnsi="Times New Roman" w:cs="Times New Roman"/>
                <w:b/>
                <w:bCs/>
                <w:sz w:val="24"/>
                <w:szCs w:val="24"/>
              </w:rPr>
              <w:t>Введение в профессию</w:t>
            </w:r>
          </w:p>
        </w:tc>
      </w:tr>
    </w:tbl>
    <w:p w14:paraId="0C55D5B2" w14:textId="77777777" w:rsidR="001C2ACE" w:rsidRPr="009F62A3" w:rsidRDefault="001C2ACE" w:rsidP="001C2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sectPr w:rsidR="001C2ACE" w:rsidRPr="009F62A3" w:rsidSect="00875E13">
          <w:footerReference w:type="even" r:id="rId25"/>
          <w:footerReference w:type="default" r:id="rId26"/>
          <w:pgSz w:w="11906" w:h="16838"/>
          <w:pgMar w:top="1134" w:right="851" w:bottom="1134" w:left="1134" w:header="709" w:footer="709" w:gutter="0"/>
          <w:cols w:space="720"/>
          <w:titlePg/>
          <w:docGrid w:linePitch="326"/>
        </w:sectPr>
      </w:pPr>
    </w:p>
    <w:p w14:paraId="53F3BE97" w14:textId="77777777" w:rsidR="00A17AAC" w:rsidRPr="00DC1290" w:rsidRDefault="00A17AAC" w:rsidP="00C65410">
      <w:pPr>
        <w:autoSpaceDE w:val="0"/>
        <w:autoSpaceDN w:val="0"/>
        <w:adjustRightInd w:val="0"/>
        <w:spacing w:after="0" w:line="240" w:lineRule="auto"/>
        <w:jc w:val="both"/>
        <w:rPr>
          <w:rFonts w:ascii="Times New Roman" w:hAnsi="Times New Roman" w:cs="Times New Roman"/>
          <w:b/>
          <w:sz w:val="24"/>
          <w:szCs w:val="24"/>
          <w:lang w:eastAsia="en-US"/>
        </w:rPr>
      </w:pPr>
      <w:r w:rsidRPr="00DC1290">
        <w:rPr>
          <w:rFonts w:ascii="Times New Roman" w:hAnsi="Times New Roman" w:cs="Times New Roman"/>
          <w:b/>
          <w:sz w:val="24"/>
          <w:szCs w:val="24"/>
          <w:lang w:eastAsia="en-US"/>
        </w:rPr>
        <w:lastRenderedPageBreak/>
        <w:t>Экология</w:t>
      </w:r>
    </w:p>
    <w:p w14:paraId="48E39826" w14:textId="77777777" w:rsidR="00DC1290" w:rsidRDefault="00DC1290" w:rsidP="000C38DC">
      <w:pPr>
        <w:autoSpaceDE w:val="0"/>
        <w:autoSpaceDN w:val="0"/>
        <w:adjustRightInd w:val="0"/>
        <w:spacing w:after="0" w:line="240" w:lineRule="auto"/>
        <w:jc w:val="both"/>
        <w:rPr>
          <w:rFonts w:ascii="Times New Roman" w:hAnsi="Times New Roman" w:cs="Times New Roman"/>
          <w:sz w:val="24"/>
          <w:szCs w:val="24"/>
        </w:rPr>
      </w:pPr>
      <w:r w:rsidRPr="00DB6E09">
        <w:rPr>
          <w:rFonts w:ascii="Times New Roman" w:hAnsi="Times New Roman" w:cs="Times New Roman"/>
          <w:sz w:val="24"/>
          <w:szCs w:val="24"/>
        </w:rPr>
        <w:t>Освоение</w:t>
      </w:r>
      <w:r>
        <w:rPr>
          <w:rFonts w:ascii="Times New Roman" w:hAnsi="Times New Roman" w:cs="Times New Roman"/>
          <w:sz w:val="24"/>
          <w:szCs w:val="24"/>
        </w:rPr>
        <w:t xml:space="preserve"> содержа</w:t>
      </w:r>
      <w:r w:rsidR="0035211F">
        <w:rPr>
          <w:rFonts w:ascii="Times New Roman" w:hAnsi="Times New Roman" w:cs="Times New Roman"/>
          <w:sz w:val="24"/>
          <w:szCs w:val="24"/>
        </w:rPr>
        <w:t xml:space="preserve">ния </w:t>
      </w:r>
      <w:r w:rsidR="0035211F" w:rsidRPr="000C38DC">
        <w:rPr>
          <w:rFonts w:ascii="Times New Roman" w:hAnsi="Times New Roman" w:cs="Times New Roman"/>
          <w:sz w:val="24"/>
          <w:szCs w:val="24"/>
        </w:rPr>
        <w:t xml:space="preserve">учебной дисциплины </w:t>
      </w:r>
      <w:r w:rsidR="000C38DC" w:rsidRPr="000C38DC">
        <w:rPr>
          <w:rFonts w:ascii="Times New Roman" w:hAnsi="Times New Roman" w:cs="Times New Roman"/>
          <w:b/>
          <w:sz w:val="24"/>
          <w:szCs w:val="24"/>
          <w:lang w:eastAsia="en-US"/>
        </w:rPr>
        <w:t>УП.14 Введение в профессию</w:t>
      </w:r>
      <w:r w:rsidR="000C38DC">
        <w:rPr>
          <w:rFonts w:ascii="Times New Roman" w:hAnsi="Times New Roman" w:cs="Times New Roman"/>
          <w:b/>
          <w:sz w:val="24"/>
          <w:szCs w:val="24"/>
          <w:lang w:eastAsia="en-US"/>
        </w:rPr>
        <w:t xml:space="preserve"> </w:t>
      </w:r>
      <w:r w:rsidR="000C38DC" w:rsidRPr="000C38DC">
        <w:rPr>
          <w:rFonts w:ascii="Times New Roman" w:hAnsi="Times New Roman" w:cs="Times New Roman"/>
          <w:sz w:val="24"/>
          <w:szCs w:val="24"/>
          <w:lang w:eastAsia="en-US"/>
        </w:rPr>
        <w:t>раздела</w:t>
      </w:r>
      <w:r w:rsidR="000C38DC" w:rsidRPr="000C38DC">
        <w:rPr>
          <w:rFonts w:ascii="Times New Roman" w:hAnsi="Times New Roman" w:cs="Times New Roman"/>
          <w:sz w:val="24"/>
          <w:szCs w:val="24"/>
        </w:rPr>
        <w:t xml:space="preserve"> </w:t>
      </w:r>
      <w:r w:rsidR="0035211F" w:rsidRPr="001C2ACE">
        <w:rPr>
          <w:rFonts w:ascii="Times New Roman" w:hAnsi="Times New Roman" w:cs="Times New Roman"/>
          <w:b/>
          <w:sz w:val="24"/>
          <w:szCs w:val="24"/>
        </w:rPr>
        <w:t>«Экология</w:t>
      </w:r>
      <w:r w:rsidRPr="001C2ACE">
        <w:rPr>
          <w:rFonts w:ascii="Times New Roman" w:hAnsi="Times New Roman" w:cs="Times New Roman"/>
          <w:b/>
          <w:sz w:val="24"/>
          <w:szCs w:val="24"/>
        </w:rPr>
        <w:t>»</w:t>
      </w:r>
      <w:r w:rsidRPr="00DB6E09">
        <w:rPr>
          <w:rFonts w:ascii="Times New Roman" w:hAnsi="Times New Roman" w:cs="Times New Roman"/>
          <w:sz w:val="24"/>
          <w:szCs w:val="24"/>
        </w:rPr>
        <w:t xml:space="preserve"> обеспечивает достижение студентами следующих результатов:</w:t>
      </w:r>
    </w:p>
    <w:tbl>
      <w:tblPr>
        <w:tblW w:w="9510" w:type="dxa"/>
        <w:jc w:val="center"/>
        <w:tblLook w:val="01E0" w:firstRow="1" w:lastRow="1" w:firstColumn="1" w:lastColumn="1" w:noHBand="0" w:noVBand="0"/>
      </w:tblPr>
      <w:tblGrid>
        <w:gridCol w:w="9510"/>
      </w:tblGrid>
      <w:tr w:rsidR="0020370A" w:rsidRPr="00B155EB" w14:paraId="595D7A68" w14:textId="77777777" w:rsidTr="0020370A">
        <w:trPr>
          <w:trHeight w:val="110"/>
          <w:jc w:val="center"/>
        </w:trPr>
        <w:tc>
          <w:tcPr>
            <w:tcW w:w="9510" w:type="dxa"/>
          </w:tcPr>
          <w:p w14:paraId="5E50B5DB" w14:textId="77777777" w:rsidR="0020370A" w:rsidRPr="0020370A" w:rsidRDefault="0020370A" w:rsidP="0020370A">
            <w:pPr>
              <w:pStyle w:val="81"/>
              <w:shd w:val="clear" w:color="auto" w:fill="auto"/>
              <w:tabs>
                <w:tab w:val="left" w:pos="558"/>
                <w:tab w:val="left" w:pos="851"/>
              </w:tabs>
              <w:spacing w:line="240" w:lineRule="auto"/>
              <w:rPr>
                <w:rFonts w:ascii="Times New Roman" w:eastAsia="Times New Roman" w:hAnsi="Times New Roman" w:cs="Times New Roman"/>
                <w:b w:val="0"/>
                <w:sz w:val="24"/>
                <w:szCs w:val="24"/>
              </w:rPr>
            </w:pPr>
            <w:r w:rsidRPr="0020370A">
              <w:rPr>
                <w:rStyle w:val="82"/>
                <w:rFonts w:ascii="Times New Roman" w:eastAsia="Times New Roman" w:hAnsi="Times New Roman" w:cs="Times New Roman"/>
                <w:b/>
                <w:color w:val="000000"/>
                <w:sz w:val="24"/>
                <w:szCs w:val="24"/>
              </w:rPr>
              <w:t>Личностных:</w:t>
            </w:r>
          </w:p>
        </w:tc>
      </w:tr>
      <w:tr w:rsidR="0020370A" w:rsidRPr="00B155EB" w14:paraId="64BF5083" w14:textId="77777777" w:rsidTr="0020370A">
        <w:trPr>
          <w:trHeight w:val="249"/>
          <w:jc w:val="center"/>
        </w:trPr>
        <w:tc>
          <w:tcPr>
            <w:tcW w:w="9510" w:type="dxa"/>
          </w:tcPr>
          <w:p w14:paraId="722DDE8A" w14:textId="77777777" w:rsidR="0020370A" w:rsidRPr="0020370A" w:rsidRDefault="0020370A" w:rsidP="009B100D">
            <w:pPr>
              <w:pStyle w:val="a4"/>
              <w:widowControl w:val="0"/>
              <w:numPr>
                <w:ilvl w:val="0"/>
                <w:numId w:val="166"/>
              </w:numPr>
              <w:tabs>
                <w:tab w:val="left" w:pos="727"/>
              </w:tabs>
              <w:spacing w:after="0" w:line="240" w:lineRule="auto"/>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устойчивый интерес к истории и достижениям в области экологии</w:t>
            </w:r>
          </w:p>
        </w:tc>
      </w:tr>
      <w:tr w:rsidR="0020370A" w:rsidRPr="00B155EB" w14:paraId="537429F9" w14:textId="77777777" w:rsidTr="0020370A">
        <w:trPr>
          <w:trHeight w:val="249"/>
          <w:jc w:val="center"/>
        </w:trPr>
        <w:tc>
          <w:tcPr>
            <w:tcW w:w="9510" w:type="dxa"/>
          </w:tcPr>
          <w:p w14:paraId="1A809F83" w14:textId="77777777" w:rsidR="0020370A" w:rsidRPr="0020370A" w:rsidRDefault="0020370A" w:rsidP="009B100D">
            <w:pPr>
              <w:pStyle w:val="a4"/>
              <w:widowControl w:val="0"/>
              <w:numPr>
                <w:ilvl w:val="0"/>
                <w:numId w:val="166"/>
              </w:numPr>
              <w:tabs>
                <w:tab w:val="left" w:pos="727"/>
              </w:tabs>
              <w:spacing w:after="0" w:line="240" w:lineRule="auto"/>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готовность к продолжению образования, повышению квалификации в избранной профессиональной деятельности, используя полученные экологические знания</w:t>
            </w:r>
          </w:p>
        </w:tc>
      </w:tr>
      <w:tr w:rsidR="0020370A" w:rsidRPr="00B155EB" w14:paraId="4F2BDB17" w14:textId="77777777" w:rsidTr="0020370A">
        <w:trPr>
          <w:trHeight w:val="249"/>
          <w:jc w:val="center"/>
        </w:trPr>
        <w:tc>
          <w:tcPr>
            <w:tcW w:w="9510" w:type="dxa"/>
          </w:tcPr>
          <w:p w14:paraId="2A7B16F1" w14:textId="77777777" w:rsidR="0020370A" w:rsidRPr="0020370A" w:rsidRDefault="0020370A" w:rsidP="009B100D">
            <w:pPr>
              <w:pStyle w:val="a4"/>
              <w:widowControl w:val="0"/>
              <w:numPr>
                <w:ilvl w:val="0"/>
                <w:numId w:val="166"/>
              </w:numPr>
              <w:tabs>
                <w:tab w:val="left" w:pos="727"/>
              </w:tabs>
              <w:spacing w:after="0" w:line="240" w:lineRule="auto"/>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объективное осознание значимости компетенций в области экологии для человека и общества</w:t>
            </w:r>
          </w:p>
        </w:tc>
      </w:tr>
      <w:tr w:rsidR="0020370A" w:rsidRPr="00B155EB" w14:paraId="4A93DCC4" w14:textId="77777777" w:rsidTr="0020370A">
        <w:trPr>
          <w:trHeight w:val="249"/>
          <w:jc w:val="center"/>
        </w:trPr>
        <w:tc>
          <w:tcPr>
            <w:tcW w:w="9510" w:type="dxa"/>
          </w:tcPr>
          <w:p w14:paraId="6080DC64" w14:textId="77777777" w:rsidR="0020370A" w:rsidRPr="0020370A" w:rsidRDefault="0020370A" w:rsidP="009B100D">
            <w:pPr>
              <w:pStyle w:val="a4"/>
              <w:widowControl w:val="0"/>
              <w:numPr>
                <w:ilvl w:val="0"/>
                <w:numId w:val="166"/>
              </w:numPr>
              <w:tabs>
                <w:tab w:val="left" w:pos="727"/>
              </w:tabs>
              <w:spacing w:after="0" w:line="240" w:lineRule="auto"/>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умения проанализировать техногенные последствия для окружающей среды, бытовой и производственной деятельности человека</w:t>
            </w:r>
          </w:p>
        </w:tc>
      </w:tr>
      <w:tr w:rsidR="0020370A" w:rsidRPr="00B155EB" w14:paraId="1AEB96D3" w14:textId="77777777" w:rsidTr="0020370A">
        <w:trPr>
          <w:trHeight w:val="249"/>
          <w:jc w:val="center"/>
        </w:trPr>
        <w:tc>
          <w:tcPr>
            <w:tcW w:w="9510" w:type="dxa"/>
          </w:tcPr>
          <w:p w14:paraId="25892F62" w14:textId="77777777" w:rsidR="0020370A" w:rsidRPr="0020370A" w:rsidRDefault="0020370A" w:rsidP="009B100D">
            <w:pPr>
              <w:pStyle w:val="a4"/>
              <w:widowControl w:val="0"/>
              <w:numPr>
                <w:ilvl w:val="0"/>
                <w:numId w:val="166"/>
              </w:numPr>
              <w:tabs>
                <w:tab w:val="left" w:pos="727"/>
              </w:tabs>
              <w:spacing w:after="0" w:line="240" w:lineRule="auto"/>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готовность самостоятельно добывать новые для себя сведения экологической направленности, используя для этого доступные источники информации</w:t>
            </w:r>
          </w:p>
        </w:tc>
      </w:tr>
      <w:tr w:rsidR="0020370A" w:rsidRPr="00B155EB" w14:paraId="09FFC8CD" w14:textId="77777777" w:rsidTr="0020370A">
        <w:trPr>
          <w:trHeight w:val="249"/>
          <w:jc w:val="center"/>
        </w:trPr>
        <w:tc>
          <w:tcPr>
            <w:tcW w:w="9510" w:type="dxa"/>
          </w:tcPr>
          <w:p w14:paraId="5B05D66C" w14:textId="77777777" w:rsidR="0020370A" w:rsidRPr="0020370A" w:rsidRDefault="0020370A" w:rsidP="009B100D">
            <w:pPr>
              <w:pStyle w:val="a4"/>
              <w:widowControl w:val="0"/>
              <w:numPr>
                <w:ilvl w:val="0"/>
                <w:numId w:val="166"/>
              </w:numPr>
              <w:tabs>
                <w:tab w:val="left" w:pos="727"/>
              </w:tabs>
              <w:spacing w:after="0" w:line="240" w:lineRule="auto"/>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умение управлять своей познавательной деятельностью, проводить самооценку уровня собственного интеллектуального развития</w:t>
            </w:r>
          </w:p>
        </w:tc>
      </w:tr>
      <w:tr w:rsidR="0020370A" w:rsidRPr="0033440E" w14:paraId="54216547" w14:textId="77777777" w:rsidTr="0020370A">
        <w:trPr>
          <w:trHeight w:val="249"/>
          <w:jc w:val="center"/>
        </w:trPr>
        <w:tc>
          <w:tcPr>
            <w:tcW w:w="9510" w:type="dxa"/>
          </w:tcPr>
          <w:p w14:paraId="34C7129A" w14:textId="77777777" w:rsidR="0020370A" w:rsidRPr="0020370A" w:rsidRDefault="0020370A" w:rsidP="009B100D">
            <w:pPr>
              <w:pStyle w:val="a4"/>
              <w:widowControl w:val="0"/>
              <w:numPr>
                <w:ilvl w:val="0"/>
                <w:numId w:val="166"/>
              </w:numPr>
              <w:tabs>
                <w:tab w:val="left" w:pos="727"/>
              </w:tabs>
              <w:spacing w:after="0" w:line="240" w:lineRule="auto"/>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умение выстраивать конструктивные взаимоотношения в команде по решению общих задач в области экологии</w:t>
            </w:r>
          </w:p>
        </w:tc>
      </w:tr>
      <w:tr w:rsidR="0020370A" w:rsidRPr="00B155EB" w14:paraId="7F91D3B1" w14:textId="77777777" w:rsidTr="0020370A">
        <w:trPr>
          <w:jc w:val="center"/>
        </w:trPr>
        <w:tc>
          <w:tcPr>
            <w:tcW w:w="9510" w:type="dxa"/>
          </w:tcPr>
          <w:p w14:paraId="20372BA3" w14:textId="77777777" w:rsidR="0020370A" w:rsidRPr="0020370A" w:rsidRDefault="0020370A" w:rsidP="0020370A">
            <w:pPr>
              <w:pStyle w:val="81"/>
              <w:shd w:val="clear" w:color="auto" w:fill="auto"/>
              <w:tabs>
                <w:tab w:val="left" w:pos="558"/>
                <w:tab w:val="left" w:pos="851"/>
              </w:tabs>
              <w:spacing w:line="240" w:lineRule="auto"/>
              <w:rPr>
                <w:rFonts w:ascii="Times New Roman" w:eastAsia="Times New Roman" w:hAnsi="Times New Roman" w:cs="Times New Roman"/>
                <w:b w:val="0"/>
                <w:i w:val="0"/>
                <w:sz w:val="24"/>
                <w:szCs w:val="24"/>
              </w:rPr>
            </w:pPr>
            <w:r w:rsidRPr="0020370A">
              <w:rPr>
                <w:rFonts w:ascii="Times New Roman" w:eastAsia="Times New Roman" w:hAnsi="Times New Roman" w:cs="Times New Roman"/>
                <w:bCs w:val="0"/>
                <w:i w:val="0"/>
                <w:iCs w:val="0"/>
                <w:sz w:val="24"/>
                <w:szCs w:val="24"/>
              </w:rPr>
              <w:t>Метапредметных:</w:t>
            </w:r>
          </w:p>
        </w:tc>
      </w:tr>
      <w:tr w:rsidR="0020370A" w:rsidRPr="00B155EB" w14:paraId="17492CBB" w14:textId="77777777" w:rsidTr="0020370A">
        <w:trPr>
          <w:jc w:val="center"/>
        </w:trPr>
        <w:tc>
          <w:tcPr>
            <w:tcW w:w="9510" w:type="dxa"/>
          </w:tcPr>
          <w:p w14:paraId="18733872" w14:textId="77777777" w:rsidR="0020370A" w:rsidRPr="0020370A" w:rsidRDefault="0020370A" w:rsidP="009B100D">
            <w:pPr>
              <w:pStyle w:val="a4"/>
              <w:widowControl w:val="0"/>
              <w:numPr>
                <w:ilvl w:val="0"/>
                <w:numId w:val="167"/>
              </w:numPr>
              <w:tabs>
                <w:tab w:val="left" w:pos="856"/>
              </w:tabs>
              <w:spacing w:after="0" w:line="240" w:lineRule="auto"/>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овладение умениями и навыками различных видов познавательной деятельности для изучения разных сторон окружающей среды</w:t>
            </w:r>
          </w:p>
        </w:tc>
      </w:tr>
      <w:tr w:rsidR="0020370A" w:rsidRPr="00B155EB" w14:paraId="29190E9E" w14:textId="77777777" w:rsidTr="0020370A">
        <w:trPr>
          <w:trHeight w:val="830"/>
          <w:jc w:val="center"/>
        </w:trPr>
        <w:tc>
          <w:tcPr>
            <w:tcW w:w="9510" w:type="dxa"/>
          </w:tcPr>
          <w:p w14:paraId="6D45C810" w14:textId="77777777" w:rsidR="0020370A" w:rsidRPr="0020370A" w:rsidRDefault="0020370A" w:rsidP="009B100D">
            <w:pPr>
              <w:pStyle w:val="a4"/>
              <w:widowControl w:val="0"/>
              <w:numPr>
                <w:ilvl w:val="0"/>
                <w:numId w:val="167"/>
              </w:numPr>
              <w:tabs>
                <w:tab w:val="left" w:pos="856"/>
              </w:tabs>
              <w:spacing w:after="0" w:line="240" w:lineRule="auto"/>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применение основных методов познания (описания, наблюдения, эксперимента) для изучения различных проявлений антропогенного воздействия, с которыми возникает необходимость сталкиваться в профессиональной сфере</w:t>
            </w:r>
          </w:p>
        </w:tc>
      </w:tr>
      <w:tr w:rsidR="0020370A" w:rsidRPr="00B155EB" w14:paraId="150BB103" w14:textId="77777777" w:rsidTr="0020370A">
        <w:trPr>
          <w:trHeight w:val="572"/>
          <w:jc w:val="center"/>
        </w:trPr>
        <w:tc>
          <w:tcPr>
            <w:tcW w:w="9510" w:type="dxa"/>
          </w:tcPr>
          <w:p w14:paraId="4152802A" w14:textId="77777777" w:rsidR="0020370A" w:rsidRPr="0020370A" w:rsidRDefault="0020370A" w:rsidP="009B100D">
            <w:pPr>
              <w:pStyle w:val="a4"/>
              <w:widowControl w:val="0"/>
              <w:numPr>
                <w:ilvl w:val="0"/>
                <w:numId w:val="167"/>
              </w:numPr>
              <w:tabs>
                <w:tab w:val="left" w:pos="856"/>
              </w:tabs>
              <w:spacing w:after="0" w:line="240" w:lineRule="auto"/>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умение определять цели и задачи деятельности, выбирать средства их достижения на практике</w:t>
            </w:r>
          </w:p>
        </w:tc>
      </w:tr>
      <w:tr w:rsidR="0020370A" w:rsidRPr="00E47FCA" w14:paraId="1D3F671F" w14:textId="77777777" w:rsidTr="0020370A">
        <w:trPr>
          <w:trHeight w:val="835"/>
          <w:jc w:val="center"/>
        </w:trPr>
        <w:tc>
          <w:tcPr>
            <w:tcW w:w="9510" w:type="dxa"/>
          </w:tcPr>
          <w:p w14:paraId="7C928D30" w14:textId="77777777" w:rsidR="0020370A" w:rsidRPr="0020370A" w:rsidRDefault="0020370A" w:rsidP="009B100D">
            <w:pPr>
              <w:pStyle w:val="a4"/>
              <w:widowControl w:val="0"/>
              <w:numPr>
                <w:ilvl w:val="0"/>
                <w:numId w:val="167"/>
              </w:numPr>
              <w:tabs>
                <w:tab w:val="left" w:pos="856"/>
              </w:tabs>
              <w:spacing w:after="0" w:line="240" w:lineRule="auto"/>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умение использовать различные источники для получения сведений экологической направленности и оценивать ее достоверность для достижения поставленных целей и задач</w:t>
            </w:r>
          </w:p>
        </w:tc>
      </w:tr>
      <w:tr w:rsidR="0020370A" w:rsidRPr="00B155EB" w14:paraId="23C8EAC8" w14:textId="77777777" w:rsidTr="0020370A">
        <w:trPr>
          <w:jc w:val="center"/>
        </w:trPr>
        <w:tc>
          <w:tcPr>
            <w:tcW w:w="9510" w:type="dxa"/>
          </w:tcPr>
          <w:p w14:paraId="2463CD55" w14:textId="77777777" w:rsidR="0020370A" w:rsidRPr="0020370A" w:rsidRDefault="0020370A" w:rsidP="0020370A">
            <w:pPr>
              <w:pStyle w:val="81"/>
              <w:shd w:val="clear" w:color="auto" w:fill="auto"/>
              <w:tabs>
                <w:tab w:val="left" w:pos="558"/>
                <w:tab w:val="left" w:pos="851"/>
              </w:tabs>
              <w:spacing w:line="240" w:lineRule="auto"/>
              <w:rPr>
                <w:rFonts w:ascii="Times New Roman" w:eastAsia="Times New Roman" w:hAnsi="Times New Roman" w:cs="Times New Roman"/>
                <w:bCs w:val="0"/>
                <w:i w:val="0"/>
                <w:iCs w:val="0"/>
                <w:sz w:val="24"/>
                <w:szCs w:val="24"/>
              </w:rPr>
            </w:pPr>
            <w:r w:rsidRPr="0020370A">
              <w:rPr>
                <w:rFonts w:ascii="Times New Roman" w:eastAsia="Times New Roman" w:hAnsi="Times New Roman" w:cs="Times New Roman"/>
                <w:bCs w:val="0"/>
                <w:i w:val="0"/>
                <w:iCs w:val="0"/>
                <w:sz w:val="24"/>
                <w:szCs w:val="24"/>
              </w:rPr>
              <w:t>Предметных:</w:t>
            </w:r>
          </w:p>
        </w:tc>
      </w:tr>
      <w:tr w:rsidR="0020370A" w:rsidRPr="00B155EB" w14:paraId="53FAD03F" w14:textId="77777777" w:rsidTr="0020370A">
        <w:trPr>
          <w:jc w:val="center"/>
        </w:trPr>
        <w:tc>
          <w:tcPr>
            <w:tcW w:w="9510" w:type="dxa"/>
          </w:tcPr>
          <w:p w14:paraId="6DE3B745" w14:textId="77777777" w:rsidR="0020370A" w:rsidRPr="0035211F" w:rsidRDefault="0020370A" w:rsidP="009B100D">
            <w:pPr>
              <w:pStyle w:val="a4"/>
              <w:widowControl w:val="0"/>
              <w:numPr>
                <w:ilvl w:val="0"/>
                <w:numId w:val="168"/>
              </w:numPr>
              <w:tabs>
                <w:tab w:val="left" w:pos="851"/>
              </w:tabs>
              <w:spacing w:after="0" w:line="240" w:lineRule="auto"/>
              <w:jc w:val="both"/>
              <w:rPr>
                <w:rFonts w:ascii="Times New Roman" w:eastAsia="Times New Roman" w:hAnsi="Times New Roman" w:cs="Times New Roman"/>
                <w:sz w:val="24"/>
                <w:szCs w:val="24"/>
              </w:rPr>
            </w:pPr>
            <w:r w:rsidRPr="0035211F">
              <w:rPr>
                <w:rFonts w:ascii="Times New Roman" w:eastAsia="Times New Roman" w:hAnsi="Times New Roman" w:cs="Times New Roman"/>
                <w:sz w:val="24"/>
                <w:szCs w:val="24"/>
              </w:rPr>
              <w:t>сформированность представлений об экологической культуре как условии достижения устойчивого (сбалансированного) развития общества и природы, экологических связях в системе «человек-общество - природа»;</w:t>
            </w:r>
          </w:p>
        </w:tc>
      </w:tr>
      <w:tr w:rsidR="0020370A" w:rsidRPr="00B155EB" w14:paraId="0C0E6B01" w14:textId="77777777" w:rsidTr="0020370A">
        <w:trPr>
          <w:jc w:val="center"/>
        </w:trPr>
        <w:tc>
          <w:tcPr>
            <w:tcW w:w="9510" w:type="dxa"/>
          </w:tcPr>
          <w:p w14:paraId="5813D63B" w14:textId="77777777" w:rsidR="0020370A" w:rsidRPr="0035211F" w:rsidRDefault="0020370A" w:rsidP="009B100D">
            <w:pPr>
              <w:pStyle w:val="a4"/>
              <w:widowControl w:val="0"/>
              <w:numPr>
                <w:ilvl w:val="0"/>
                <w:numId w:val="168"/>
              </w:numPr>
              <w:tabs>
                <w:tab w:val="left" w:pos="851"/>
              </w:tabs>
              <w:spacing w:after="0" w:line="240" w:lineRule="auto"/>
              <w:jc w:val="both"/>
              <w:rPr>
                <w:rFonts w:ascii="Times New Roman" w:eastAsia="Times New Roman" w:hAnsi="Times New Roman" w:cs="Times New Roman"/>
                <w:sz w:val="24"/>
                <w:szCs w:val="24"/>
              </w:rPr>
            </w:pPr>
            <w:r w:rsidRPr="0035211F">
              <w:rPr>
                <w:rFonts w:ascii="Times New Roman" w:eastAsia="Times New Roman" w:hAnsi="Times New Roman" w:cs="Times New Roman"/>
                <w:sz w:val="24"/>
                <w:szCs w:val="24"/>
              </w:rPr>
              <w:t>сформированность экологического мышления и способности учитывать и оценивать экологические последствия в разных сферах деятельности;</w:t>
            </w:r>
          </w:p>
        </w:tc>
      </w:tr>
      <w:tr w:rsidR="0020370A" w:rsidRPr="0012157E" w14:paraId="4ADD0511" w14:textId="77777777" w:rsidTr="0020370A">
        <w:trPr>
          <w:jc w:val="center"/>
        </w:trPr>
        <w:tc>
          <w:tcPr>
            <w:tcW w:w="9510" w:type="dxa"/>
          </w:tcPr>
          <w:p w14:paraId="202BC97A" w14:textId="77777777" w:rsidR="0020370A" w:rsidRPr="0035211F" w:rsidRDefault="0020370A" w:rsidP="009B100D">
            <w:pPr>
              <w:pStyle w:val="a4"/>
              <w:widowControl w:val="0"/>
              <w:numPr>
                <w:ilvl w:val="0"/>
                <w:numId w:val="168"/>
              </w:numPr>
              <w:tabs>
                <w:tab w:val="left" w:pos="851"/>
              </w:tabs>
              <w:spacing w:after="0" w:line="240" w:lineRule="auto"/>
              <w:jc w:val="both"/>
              <w:rPr>
                <w:rFonts w:ascii="Times New Roman" w:eastAsia="Times New Roman" w:hAnsi="Times New Roman" w:cs="Times New Roman"/>
                <w:sz w:val="24"/>
                <w:szCs w:val="24"/>
              </w:rPr>
            </w:pPr>
            <w:r w:rsidRPr="0035211F">
              <w:rPr>
                <w:rFonts w:ascii="Times New Roman" w:eastAsia="Times New Roman" w:hAnsi="Times New Roman" w:cs="Times New Roman"/>
                <w:sz w:val="24"/>
                <w:szCs w:val="24"/>
              </w:rPr>
              <w:t>владение умениями применять экологические знания в жизненных ситуациях, связанных с выполнением типичных социальных ролей;</w:t>
            </w:r>
          </w:p>
        </w:tc>
      </w:tr>
      <w:tr w:rsidR="0020370A" w:rsidRPr="00B155EB" w14:paraId="68D25CD0" w14:textId="77777777" w:rsidTr="0020370A">
        <w:trPr>
          <w:jc w:val="center"/>
        </w:trPr>
        <w:tc>
          <w:tcPr>
            <w:tcW w:w="9510" w:type="dxa"/>
          </w:tcPr>
          <w:p w14:paraId="1C183C6A" w14:textId="77777777" w:rsidR="0020370A" w:rsidRPr="0035211F" w:rsidRDefault="0020370A" w:rsidP="009B100D">
            <w:pPr>
              <w:pStyle w:val="a4"/>
              <w:widowControl w:val="0"/>
              <w:numPr>
                <w:ilvl w:val="0"/>
                <w:numId w:val="168"/>
              </w:numPr>
              <w:tabs>
                <w:tab w:val="left" w:pos="851"/>
              </w:tabs>
              <w:spacing w:after="0" w:line="240" w:lineRule="auto"/>
              <w:jc w:val="both"/>
              <w:rPr>
                <w:rFonts w:ascii="Times New Roman" w:eastAsia="Times New Roman" w:hAnsi="Times New Roman" w:cs="Times New Roman"/>
                <w:sz w:val="24"/>
                <w:szCs w:val="24"/>
              </w:rPr>
            </w:pPr>
            <w:r w:rsidRPr="0035211F">
              <w:rPr>
                <w:rFonts w:ascii="Times New Roman" w:eastAsia="Times New Roman" w:hAnsi="Times New Roman" w:cs="Times New Roman"/>
                <w:sz w:val="24"/>
                <w:szCs w:val="24"/>
              </w:rPr>
              <w:t>владение знаниями экологических императивов, гражданских прав и обязанностей в области энерго- и ресурсосбережения в интересах сохранения окружающей среды, здоровья и безопасности жизни;</w:t>
            </w:r>
          </w:p>
        </w:tc>
      </w:tr>
      <w:tr w:rsidR="0020370A" w:rsidRPr="00B155EB" w14:paraId="4363FD47" w14:textId="77777777" w:rsidTr="0020370A">
        <w:trPr>
          <w:jc w:val="center"/>
        </w:trPr>
        <w:tc>
          <w:tcPr>
            <w:tcW w:w="9510" w:type="dxa"/>
          </w:tcPr>
          <w:p w14:paraId="693F7B24" w14:textId="77777777" w:rsidR="0020370A" w:rsidRPr="0035211F" w:rsidRDefault="0020370A" w:rsidP="009B100D">
            <w:pPr>
              <w:pStyle w:val="a4"/>
              <w:widowControl w:val="0"/>
              <w:numPr>
                <w:ilvl w:val="0"/>
                <w:numId w:val="168"/>
              </w:numPr>
              <w:tabs>
                <w:tab w:val="left" w:pos="851"/>
              </w:tabs>
              <w:spacing w:after="0" w:line="240" w:lineRule="auto"/>
              <w:jc w:val="both"/>
              <w:rPr>
                <w:rFonts w:ascii="Times New Roman" w:eastAsia="Times New Roman" w:hAnsi="Times New Roman" w:cs="Times New Roman"/>
                <w:sz w:val="24"/>
                <w:szCs w:val="24"/>
              </w:rPr>
            </w:pPr>
            <w:r w:rsidRPr="0035211F">
              <w:rPr>
                <w:rFonts w:ascii="Times New Roman" w:eastAsia="Times New Roman" w:hAnsi="Times New Roman" w:cs="Times New Roman"/>
                <w:sz w:val="24"/>
                <w:szCs w:val="24"/>
              </w:rPr>
              <w:t>формированность личностного отношения к экологическим ценностям, моральной ответственности за экологические последствия своих действий в окружающей среде;</w:t>
            </w:r>
          </w:p>
        </w:tc>
      </w:tr>
      <w:tr w:rsidR="0035211F" w:rsidRPr="00B155EB" w14:paraId="6DA8A4F8" w14:textId="77777777" w:rsidTr="0020370A">
        <w:trPr>
          <w:jc w:val="center"/>
        </w:trPr>
        <w:tc>
          <w:tcPr>
            <w:tcW w:w="9510" w:type="dxa"/>
          </w:tcPr>
          <w:p w14:paraId="6DF86787" w14:textId="77777777" w:rsidR="0035211F" w:rsidRPr="0035211F" w:rsidRDefault="0035211F" w:rsidP="009B100D">
            <w:pPr>
              <w:pStyle w:val="a4"/>
              <w:widowControl w:val="0"/>
              <w:numPr>
                <w:ilvl w:val="0"/>
                <w:numId w:val="169"/>
              </w:numPr>
              <w:tabs>
                <w:tab w:val="left" w:pos="851"/>
              </w:tabs>
              <w:spacing w:after="0" w:line="240" w:lineRule="auto"/>
              <w:jc w:val="both"/>
              <w:rPr>
                <w:rFonts w:ascii="Times New Roman" w:eastAsia="Times New Roman" w:hAnsi="Times New Roman" w:cs="Times New Roman"/>
                <w:sz w:val="24"/>
                <w:szCs w:val="24"/>
              </w:rPr>
            </w:pPr>
            <w:r w:rsidRPr="0035211F">
              <w:rPr>
                <w:rFonts w:ascii="Times New Roman" w:hAnsi="Times New Roman" w:cs="Times New Roman"/>
                <w:sz w:val="24"/>
                <w:szCs w:val="24"/>
              </w:rPr>
              <w:t>сформированность способности к выполнению проектов экологически ориентированной социальной деятельности, связанных с экологической безопасностью окружающей среды, здоровьем людей и повышением их экологической культуры</w:t>
            </w:r>
            <w:r w:rsidRPr="00DF73F2">
              <w:t>.</w:t>
            </w:r>
          </w:p>
        </w:tc>
      </w:tr>
    </w:tbl>
    <w:p w14:paraId="79CDB2E7" w14:textId="77777777" w:rsidR="0020370A" w:rsidRDefault="0020370A" w:rsidP="00DC1290">
      <w:pPr>
        <w:autoSpaceDE w:val="0"/>
        <w:autoSpaceDN w:val="0"/>
        <w:adjustRightInd w:val="0"/>
        <w:spacing w:after="0" w:line="240" w:lineRule="auto"/>
        <w:jc w:val="center"/>
        <w:rPr>
          <w:rFonts w:ascii="Times New Roman" w:hAnsi="Times New Roman" w:cs="Times New Roman"/>
          <w:b/>
          <w:sz w:val="24"/>
          <w:szCs w:val="24"/>
        </w:rPr>
      </w:pPr>
    </w:p>
    <w:p w14:paraId="63554F03" w14:textId="77777777" w:rsidR="00DC1290" w:rsidRPr="00DC1290" w:rsidRDefault="00DC1290" w:rsidP="00DC1290">
      <w:pPr>
        <w:autoSpaceDE w:val="0"/>
        <w:autoSpaceDN w:val="0"/>
        <w:adjustRightInd w:val="0"/>
        <w:spacing w:after="0" w:line="240" w:lineRule="auto"/>
        <w:jc w:val="center"/>
        <w:rPr>
          <w:rFonts w:ascii="Times New Roman" w:hAnsi="Times New Roman" w:cs="Times New Roman"/>
          <w:b/>
          <w:sz w:val="24"/>
          <w:szCs w:val="24"/>
          <w:lang w:eastAsia="en-US"/>
        </w:rPr>
      </w:pPr>
      <w:r w:rsidRPr="00DC1290">
        <w:rPr>
          <w:rFonts w:ascii="Times New Roman" w:hAnsi="Times New Roman" w:cs="Times New Roman"/>
          <w:b/>
          <w:sz w:val="24"/>
          <w:szCs w:val="24"/>
        </w:rPr>
        <w:t xml:space="preserve">Тематический план </w:t>
      </w:r>
      <w:r w:rsidR="001C2ACE" w:rsidRPr="001C2ACE">
        <w:rPr>
          <w:rFonts w:ascii="Times New Roman" w:hAnsi="Times New Roman" w:cs="Times New Roman"/>
          <w:b/>
          <w:sz w:val="24"/>
          <w:szCs w:val="24"/>
        </w:rPr>
        <w:t>дисциплины</w:t>
      </w:r>
      <w:r w:rsidR="001C2ACE" w:rsidRPr="000C38DC">
        <w:rPr>
          <w:rFonts w:ascii="Times New Roman" w:hAnsi="Times New Roman" w:cs="Times New Roman"/>
          <w:sz w:val="24"/>
          <w:szCs w:val="24"/>
        </w:rPr>
        <w:t xml:space="preserve"> </w:t>
      </w:r>
      <w:r w:rsidR="001C2ACE" w:rsidRPr="000C38DC">
        <w:rPr>
          <w:rFonts w:ascii="Times New Roman" w:hAnsi="Times New Roman" w:cs="Times New Roman"/>
          <w:b/>
          <w:sz w:val="24"/>
          <w:szCs w:val="24"/>
          <w:lang w:eastAsia="en-US"/>
        </w:rPr>
        <w:t>УП.14 Введение в профессию</w:t>
      </w:r>
      <w:r w:rsidR="001C2ACE">
        <w:rPr>
          <w:rFonts w:ascii="Times New Roman" w:hAnsi="Times New Roman" w:cs="Times New Roman"/>
          <w:b/>
          <w:sz w:val="24"/>
          <w:szCs w:val="24"/>
          <w:lang w:eastAsia="en-US"/>
        </w:rPr>
        <w:t xml:space="preserve"> </w:t>
      </w:r>
      <w:r w:rsidR="001C2ACE" w:rsidRPr="000C38DC">
        <w:rPr>
          <w:rFonts w:ascii="Times New Roman" w:hAnsi="Times New Roman" w:cs="Times New Roman"/>
          <w:sz w:val="24"/>
          <w:szCs w:val="24"/>
          <w:lang w:eastAsia="en-US"/>
        </w:rPr>
        <w:t>раздела</w:t>
      </w:r>
      <w:r w:rsidR="001C2ACE" w:rsidRPr="000C38DC">
        <w:rPr>
          <w:rFonts w:ascii="Times New Roman" w:hAnsi="Times New Roman" w:cs="Times New Roman"/>
          <w:sz w:val="24"/>
          <w:szCs w:val="24"/>
        </w:rPr>
        <w:t xml:space="preserve"> </w:t>
      </w:r>
      <w:r w:rsidR="001C2ACE" w:rsidRPr="001C2ACE">
        <w:rPr>
          <w:rFonts w:ascii="Times New Roman" w:hAnsi="Times New Roman" w:cs="Times New Roman"/>
          <w:b/>
          <w:sz w:val="24"/>
          <w:szCs w:val="24"/>
        </w:rPr>
        <w:t>«Экология»</w:t>
      </w:r>
      <w:r w:rsidR="001C2ACE">
        <w:rPr>
          <w:rFonts w:ascii="Times New Roman" w:hAnsi="Times New Roman" w:cs="Times New Roman"/>
          <w:b/>
          <w:sz w:val="24"/>
          <w:szCs w:val="24"/>
          <w:lang w:eastAsia="en-US"/>
        </w:rPr>
        <w:t xml:space="preserve"> </w:t>
      </w:r>
    </w:p>
    <w:p w14:paraId="5AC5131C" w14:textId="77777777" w:rsidR="00DC1290" w:rsidRDefault="00DC1290" w:rsidP="00C65410">
      <w:pPr>
        <w:autoSpaceDE w:val="0"/>
        <w:autoSpaceDN w:val="0"/>
        <w:adjustRightInd w:val="0"/>
        <w:spacing w:after="0" w:line="240" w:lineRule="auto"/>
        <w:jc w:val="both"/>
        <w:rPr>
          <w:rFonts w:ascii="Times New Roman" w:hAnsi="Times New Roman" w:cs="Times New Roman"/>
          <w:b/>
          <w:sz w:val="24"/>
          <w:szCs w:val="24"/>
          <w:highlight w:val="yellow"/>
          <w:lang w:eastAsia="en-U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35"/>
        <w:gridCol w:w="1843"/>
        <w:gridCol w:w="709"/>
        <w:gridCol w:w="992"/>
        <w:gridCol w:w="1276"/>
        <w:gridCol w:w="1275"/>
      </w:tblGrid>
      <w:tr w:rsidR="00263BEB" w:rsidRPr="00913DEF" w14:paraId="4C678E07" w14:textId="77777777" w:rsidTr="000C38DC">
        <w:tc>
          <w:tcPr>
            <w:tcW w:w="709" w:type="dxa"/>
            <w:vMerge w:val="restart"/>
          </w:tcPr>
          <w:p w14:paraId="557AFE06" w14:textId="77777777"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w:t>
            </w:r>
          </w:p>
        </w:tc>
        <w:tc>
          <w:tcPr>
            <w:tcW w:w="2835" w:type="dxa"/>
            <w:vMerge w:val="restart"/>
            <w:shd w:val="clear" w:color="auto" w:fill="auto"/>
          </w:tcPr>
          <w:p w14:paraId="6A7018C0" w14:textId="77777777"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b/>
                <w:bCs/>
                <w:sz w:val="24"/>
                <w:szCs w:val="24"/>
              </w:rPr>
              <w:t>Наименование разделов и тем</w:t>
            </w:r>
          </w:p>
        </w:tc>
        <w:tc>
          <w:tcPr>
            <w:tcW w:w="1843" w:type="dxa"/>
            <w:vMerge w:val="restart"/>
            <w:shd w:val="clear" w:color="auto" w:fill="auto"/>
          </w:tcPr>
          <w:p w14:paraId="69725F28" w14:textId="77777777"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b/>
                <w:bCs/>
                <w:sz w:val="24"/>
                <w:szCs w:val="24"/>
              </w:rPr>
              <w:t xml:space="preserve">Максимальная учебная </w:t>
            </w:r>
            <w:r w:rsidRPr="00DC1290">
              <w:rPr>
                <w:rFonts w:ascii="Times New Roman" w:eastAsia="Times New Roman" w:hAnsi="Times New Roman" w:cs="Times New Roman"/>
                <w:b/>
                <w:bCs/>
                <w:sz w:val="24"/>
                <w:szCs w:val="24"/>
              </w:rPr>
              <w:lastRenderedPageBreak/>
              <w:t>нагрузка</w:t>
            </w:r>
          </w:p>
        </w:tc>
        <w:tc>
          <w:tcPr>
            <w:tcW w:w="709" w:type="dxa"/>
            <w:vMerge w:val="restart"/>
          </w:tcPr>
          <w:p w14:paraId="63B96077" w14:textId="77777777" w:rsidR="00263BEB" w:rsidRPr="00DC1290" w:rsidRDefault="00263BEB" w:rsidP="00DC1290">
            <w:pPr>
              <w:spacing w:after="0"/>
              <w:jc w:val="both"/>
              <w:rPr>
                <w:rFonts w:ascii="Times New Roman" w:eastAsia="Times New Roman" w:hAnsi="Times New Roman" w:cs="Times New Roman"/>
                <w:b/>
                <w:sz w:val="24"/>
                <w:szCs w:val="24"/>
              </w:rPr>
            </w:pPr>
            <w:r w:rsidRPr="00DC1290">
              <w:rPr>
                <w:rFonts w:ascii="Times New Roman" w:eastAsia="Times New Roman" w:hAnsi="Times New Roman" w:cs="Times New Roman"/>
                <w:b/>
                <w:sz w:val="24"/>
                <w:szCs w:val="24"/>
              </w:rPr>
              <w:lastRenderedPageBreak/>
              <w:t>ВСР</w:t>
            </w:r>
          </w:p>
        </w:tc>
        <w:tc>
          <w:tcPr>
            <w:tcW w:w="3543" w:type="dxa"/>
            <w:gridSpan w:val="3"/>
          </w:tcPr>
          <w:p w14:paraId="59B69463" w14:textId="77777777"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Аудиторные занятия</w:t>
            </w:r>
          </w:p>
        </w:tc>
      </w:tr>
      <w:tr w:rsidR="00263BEB" w:rsidRPr="00913DEF" w14:paraId="0F97AA65" w14:textId="77777777" w:rsidTr="000C38DC">
        <w:tc>
          <w:tcPr>
            <w:tcW w:w="709" w:type="dxa"/>
            <w:vMerge/>
          </w:tcPr>
          <w:p w14:paraId="3BC08A3F" w14:textId="77777777" w:rsidR="00263BEB" w:rsidRPr="00DC1290" w:rsidRDefault="00263BEB" w:rsidP="00DC1290">
            <w:pPr>
              <w:spacing w:after="0"/>
              <w:jc w:val="both"/>
              <w:rPr>
                <w:rFonts w:ascii="Times New Roman" w:eastAsia="Times New Roman" w:hAnsi="Times New Roman" w:cs="Times New Roman"/>
                <w:sz w:val="24"/>
                <w:szCs w:val="24"/>
              </w:rPr>
            </w:pPr>
          </w:p>
        </w:tc>
        <w:tc>
          <w:tcPr>
            <w:tcW w:w="2835" w:type="dxa"/>
            <w:vMerge/>
            <w:shd w:val="clear" w:color="auto" w:fill="auto"/>
          </w:tcPr>
          <w:p w14:paraId="64845559" w14:textId="77777777" w:rsidR="00263BEB" w:rsidRPr="00DC1290" w:rsidRDefault="00263BEB" w:rsidP="00DC1290">
            <w:pPr>
              <w:spacing w:after="0"/>
              <w:jc w:val="both"/>
              <w:rPr>
                <w:rFonts w:ascii="Times New Roman" w:eastAsia="Times New Roman" w:hAnsi="Times New Roman" w:cs="Times New Roman"/>
                <w:sz w:val="24"/>
                <w:szCs w:val="24"/>
              </w:rPr>
            </w:pPr>
          </w:p>
        </w:tc>
        <w:tc>
          <w:tcPr>
            <w:tcW w:w="1843" w:type="dxa"/>
            <w:vMerge/>
            <w:shd w:val="clear" w:color="auto" w:fill="auto"/>
          </w:tcPr>
          <w:p w14:paraId="43CB1598" w14:textId="77777777" w:rsidR="00263BEB" w:rsidRPr="00DC1290" w:rsidRDefault="00263BEB" w:rsidP="00DC1290">
            <w:pPr>
              <w:spacing w:after="0"/>
              <w:jc w:val="both"/>
              <w:rPr>
                <w:rFonts w:ascii="Times New Roman" w:eastAsia="Times New Roman" w:hAnsi="Times New Roman" w:cs="Times New Roman"/>
                <w:sz w:val="24"/>
                <w:szCs w:val="24"/>
              </w:rPr>
            </w:pPr>
          </w:p>
        </w:tc>
        <w:tc>
          <w:tcPr>
            <w:tcW w:w="709" w:type="dxa"/>
            <w:vMerge/>
          </w:tcPr>
          <w:p w14:paraId="61082F06" w14:textId="77777777" w:rsidR="00263BEB" w:rsidRPr="00DC1290" w:rsidRDefault="00263BEB" w:rsidP="00DC1290">
            <w:pPr>
              <w:spacing w:after="0"/>
              <w:jc w:val="both"/>
              <w:rPr>
                <w:rFonts w:ascii="Times New Roman" w:eastAsia="Times New Roman" w:hAnsi="Times New Roman" w:cs="Times New Roman"/>
                <w:sz w:val="24"/>
                <w:szCs w:val="24"/>
              </w:rPr>
            </w:pPr>
          </w:p>
        </w:tc>
        <w:tc>
          <w:tcPr>
            <w:tcW w:w="992" w:type="dxa"/>
            <w:vMerge w:val="restart"/>
          </w:tcPr>
          <w:p w14:paraId="1200EBF9" w14:textId="77777777"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Всего</w:t>
            </w:r>
          </w:p>
        </w:tc>
        <w:tc>
          <w:tcPr>
            <w:tcW w:w="2551" w:type="dxa"/>
            <w:gridSpan w:val="2"/>
          </w:tcPr>
          <w:p w14:paraId="48696D6C" w14:textId="77777777"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из них</w:t>
            </w:r>
          </w:p>
        </w:tc>
      </w:tr>
      <w:tr w:rsidR="00263BEB" w:rsidRPr="00913DEF" w14:paraId="217B5A5E" w14:textId="77777777" w:rsidTr="000C38DC">
        <w:tc>
          <w:tcPr>
            <w:tcW w:w="709" w:type="dxa"/>
            <w:vMerge/>
          </w:tcPr>
          <w:p w14:paraId="48709638" w14:textId="77777777" w:rsidR="00263BEB" w:rsidRPr="00DC1290" w:rsidRDefault="00263BEB" w:rsidP="00DC1290">
            <w:pPr>
              <w:spacing w:after="0"/>
              <w:jc w:val="both"/>
              <w:rPr>
                <w:rFonts w:ascii="Times New Roman" w:eastAsia="Times New Roman" w:hAnsi="Times New Roman" w:cs="Times New Roman"/>
                <w:sz w:val="24"/>
                <w:szCs w:val="24"/>
              </w:rPr>
            </w:pPr>
          </w:p>
        </w:tc>
        <w:tc>
          <w:tcPr>
            <w:tcW w:w="2835" w:type="dxa"/>
            <w:vMerge/>
            <w:shd w:val="clear" w:color="auto" w:fill="auto"/>
          </w:tcPr>
          <w:p w14:paraId="223FBEA8" w14:textId="77777777" w:rsidR="00263BEB" w:rsidRPr="00DC1290" w:rsidRDefault="00263BEB" w:rsidP="00DC1290">
            <w:pPr>
              <w:spacing w:after="0"/>
              <w:jc w:val="both"/>
              <w:rPr>
                <w:rFonts w:ascii="Times New Roman" w:eastAsia="Times New Roman" w:hAnsi="Times New Roman" w:cs="Times New Roman"/>
                <w:sz w:val="24"/>
                <w:szCs w:val="24"/>
              </w:rPr>
            </w:pPr>
          </w:p>
        </w:tc>
        <w:tc>
          <w:tcPr>
            <w:tcW w:w="1843" w:type="dxa"/>
            <w:vMerge/>
            <w:shd w:val="clear" w:color="auto" w:fill="auto"/>
          </w:tcPr>
          <w:p w14:paraId="0282047B" w14:textId="77777777" w:rsidR="00263BEB" w:rsidRPr="00DC1290" w:rsidRDefault="00263BEB" w:rsidP="00DC1290">
            <w:pPr>
              <w:spacing w:after="0"/>
              <w:jc w:val="both"/>
              <w:rPr>
                <w:rFonts w:ascii="Times New Roman" w:eastAsia="Times New Roman" w:hAnsi="Times New Roman" w:cs="Times New Roman"/>
                <w:sz w:val="24"/>
                <w:szCs w:val="24"/>
              </w:rPr>
            </w:pPr>
          </w:p>
        </w:tc>
        <w:tc>
          <w:tcPr>
            <w:tcW w:w="709" w:type="dxa"/>
            <w:vMerge/>
          </w:tcPr>
          <w:p w14:paraId="50F2A72B" w14:textId="77777777" w:rsidR="00263BEB" w:rsidRPr="00DC1290" w:rsidRDefault="00263BEB" w:rsidP="00DC1290">
            <w:pPr>
              <w:spacing w:after="0"/>
              <w:jc w:val="both"/>
              <w:rPr>
                <w:rFonts w:ascii="Times New Roman" w:eastAsia="Times New Roman" w:hAnsi="Times New Roman" w:cs="Times New Roman"/>
                <w:sz w:val="24"/>
                <w:szCs w:val="24"/>
              </w:rPr>
            </w:pPr>
          </w:p>
        </w:tc>
        <w:tc>
          <w:tcPr>
            <w:tcW w:w="992" w:type="dxa"/>
            <w:vMerge/>
          </w:tcPr>
          <w:p w14:paraId="0803F737" w14:textId="77777777" w:rsidR="00263BEB" w:rsidRPr="00DC1290" w:rsidRDefault="00263BEB" w:rsidP="00DC1290">
            <w:pPr>
              <w:spacing w:after="0"/>
              <w:jc w:val="both"/>
              <w:rPr>
                <w:rFonts w:ascii="Times New Roman" w:eastAsia="Times New Roman" w:hAnsi="Times New Roman" w:cs="Times New Roman"/>
                <w:sz w:val="24"/>
                <w:szCs w:val="24"/>
              </w:rPr>
            </w:pPr>
          </w:p>
        </w:tc>
        <w:tc>
          <w:tcPr>
            <w:tcW w:w="1276" w:type="dxa"/>
          </w:tcPr>
          <w:p w14:paraId="1B2FB440" w14:textId="77777777"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Практиче</w:t>
            </w:r>
            <w:r w:rsidRPr="00DC1290">
              <w:rPr>
                <w:rFonts w:ascii="Times New Roman" w:eastAsia="Times New Roman" w:hAnsi="Times New Roman" w:cs="Times New Roman"/>
                <w:sz w:val="24"/>
                <w:szCs w:val="24"/>
              </w:rPr>
              <w:softHyphen/>
              <w:t>ские</w:t>
            </w:r>
          </w:p>
        </w:tc>
        <w:tc>
          <w:tcPr>
            <w:tcW w:w="1275" w:type="dxa"/>
          </w:tcPr>
          <w:p w14:paraId="1022C8BB" w14:textId="77777777"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Лабора</w:t>
            </w:r>
            <w:r w:rsidRPr="00DC1290">
              <w:rPr>
                <w:rFonts w:ascii="Times New Roman" w:eastAsia="Times New Roman" w:hAnsi="Times New Roman" w:cs="Times New Roman"/>
                <w:sz w:val="24"/>
                <w:szCs w:val="24"/>
              </w:rPr>
              <w:softHyphen/>
              <w:t>торные</w:t>
            </w:r>
          </w:p>
        </w:tc>
      </w:tr>
      <w:tr w:rsidR="00263BEB" w:rsidRPr="00913DEF" w14:paraId="4679ED34" w14:textId="77777777" w:rsidTr="000C38DC">
        <w:tc>
          <w:tcPr>
            <w:tcW w:w="709" w:type="dxa"/>
            <w:vAlign w:val="center"/>
          </w:tcPr>
          <w:p w14:paraId="144696FA" w14:textId="77777777"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1</w:t>
            </w:r>
          </w:p>
        </w:tc>
        <w:tc>
          <w:tcPr>
            <w:tcW w:w="2835" w:type="dxa"/>
          </w:tcPr>
          <w:p w14:paraId="731AAB97" w14:textId="77777777"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Введение</w:t>
            </w:r>
          </w:p>
        </w:tc>
        <w:tc>
          <w:tcPr>
            <w:tcW w:w="1843" w:type="dxa"/>
            <w:vAlign w:val="center"/>
          </w:tcPr>
          <w:p w14:paraId="6135B797" w14:textId="77777777" w:rsidR="00263BEB" w:rsidRPr="00052678" w:rsidRDefault="00263BEB" w:rsidP="00DC1290">
            <w:pPr>
              <w:spacing w:after="0"/>
              <w:jc w:val="both"/>
              <w:rPr>
                <w:rFonts w:ascii="Times New Roman" w:eastAsia="Times New Roman" w:hAnsi="Times New Roman" w:cs="Times New Roman"/>
                <w:sz w:val="24"/>
                <w:szCs w:val="24"/>
              </w:rPr>
            </w:pPr>
            <w:r w:rsidRPr="00052678">
              <w:rPr>
                <w:rFonts w:ascii="Times New Roman" w:eastAsia="Times New Roman" w:hAnsi="Times New Roman" w:cs="Times New Roman"/>
                <w:sz w:val="24"/>
                <w:szCs w:val="24"/>
              </w:rPr>
              <w:t>5</w:t>
            </w:r>
          </w:p>
        </w:tc>
        <w:tc>
          <w:tcPr>
            <w:tcW w:w="709" w:type="dxa"/>
            <w:vAlign w:val="center"/>
          </w:tcPr>
          <w:p w14:paraId="64D0FFE2" w14:textId="77777777"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2</w:t>
            </w:r>
          </w:p>
        </w:tc>
        <w:tc>
          <w:tcPr>
            <w:tcW w:w="992" w:type="dxa"/>
            <w:vAlign w:val="center"/>
          </w:tcPr>
          <w:p w14:paraId="40F56DBF" w14:textId="77777777"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3</w:t>
            </w:r>
          </w:p>
        </w:tc>
        <w:tc>
          <w:tcPr>
            <w:tcW w:w="1276" w:type="dxa"/>
            <w:vAlign w:val="center"/>
          </w:tcPr>
          <w:p w14:paraId="228020C4" w14:textId="77777777" w:rsidR="00263BEB" w:rsidRPr="00DC1290" w:rsidRDefault="00263BEB" w:rsidP="00DC1290">
            <w:pPr>
              <w:spacing w:after="0"/>
              <w:jc w:val="both"/>
              <w:rPr>
                <w:rFonts w:ascii="Times New Roman" w:eastAsia="Times New Roman" w:hAnsi="Times New Roman" w:cs="Times New Roman"/>
                <w:sz w:val="24"/>
                <w:szCs w:val="24"/>
              </w:rPr>
            </w:pPr>
          </w:p>
        </w:tc>
        <w:tc>
          <w:tcPr>
            <w:tcW w:w="1275" w:type="dxa"/>
            <w:vAlign w:val="center"/>
          </w:tcPr>
          <w:p w14:paraId="2875B3A8" w14:textId="77777777" w:rsidR="00263BEB" w:rsidRPr="00DC1290" w:rsidRDefault="00263BEB" w:rsidP="00DC1290">
            <w:pPr>
              <w:spacing w:after="0"/>
              <w:jc w:val="both"/>
              <w:rPr>
                <w:rFonts w:ascii="Times New Roman" w:eastAsia="Times New Roman" w:hAnsi="Times New Roman" w:cs="Times New Roman"/>
                <w:sz w:val="24"/>
                <w:szCs w:val="24"/>
              </w:rPr>
            </w:pPr>
          </w:p>
        </w:tc>
      </w:tr>
      <w:tr w:rsidR="00263BEB" w:rsidRPr="00913DEF" w14:paraId="11D425B1" w14:textId="77777777" w:rsidTr="000C38DC">
        <w:tc>
          <w:tcPr>
            <w:tcW w:w="709" w:type="dxa"/>
            <w:vAlign w:val="center"/>
          </w:tcPr>
          <w:p w14:paraId="4E8DAE12" w14:textId="77777777"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2</w:t>
            </w:r>
          </w:p>
        </w:tc>
        <w:tc>
          <w:tcPr>
            <w:tcW w:w="2835" w:type="dxa"/>
          </w:tcPr>
          <w:p w14:paraId="2C5BBBA3" w14:textId="77777777"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Экология как научная дисциплина</w:t>
            </w:r>
          </w:p>
        </w:tc>
        <w:tc>
          <w:tcPr>
            <w:tcW w:w="1843" w:type="dxa"/>
            <w:vAlign w:val="center"/>
          </w:tcPr>
          <w:p w14:paraId="563A208C" w14:textId="77777777" w:rsidR="00263BEB" w:rsidRPr="00052678" w:rsidRDefault="00263BEB" w:rsidP="00DC1290">
            <w:pPr>
              <w:spacing w:after="0"/>
              <w:jc w:val="both"/>
              <w:rPr>
                <w:rFonts w:ascii="Times New Roman" w:eastAsia="Times New Roman" w:hAnsi="Times New Roman" w:cs="Times New Roman"/>
                <w:sz w:val="24"/>
                <w:szCs w:val="24"/>
              </w:rPr>
            </w:pPr>
            <w:r w:rsidRPr="00052678">
              <w:rPr>
                <w:rFonts w:ascii="Times New Roman" w:eastAsia="Times New Roman" w:hAnsi="Times New Roman" w:cs="Times New Roman"/>
                <w:sz w:val="24"/>
                <w:szCs w:val="24"/>
              </w:rPr>
              <w:t>19</w:t>
            </w:r>
          </w:p>
        </w:tc>
        <w:tc>
          <w:tcPr>
            <w:tcW w:w="709" w:type="dxa"/>
            <w:vAlign w:val="center"/>
          </w:tcPr>
          <w:p w14:paraId="0EFF8DE1" w14:textId="77777777" w:rsidR="00263BEB" w:rsidRPr="00DC1290" w:rsidRDefault="00263BEB" w:rsidP="00DC1290">
            <w:pPr>
              <w:tabs>
                <w:tab w:val="left" w:pos="611"/>
              </w:tabs>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6</w:t>
            </w:r>
          </w:p>
        </w:tc>
        <w:tc>
          <w:tcPr>
            <w:tcW w:w="992" w:type="dxa"/>
            <w:vAlign w:val="center"/>
          </w:tcPr>
          <w:p w14:paraId="7CF29D3E" w14:textId="77777777"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13</w:t>
            </w:r>
          </w:p>
        </w:tc>
        <w:tc>
          <w:tcPr>
            <w:tcW w:w="1276" w:type="dxa"/>
            <w:vAlign w:val="center"/>
          </w:tcPr>
          <w:p w14:paraId="02874FAF" w14:textId="77777777"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1</w:t>
            </w:r>
          </w:p>
        </w:tc>
        <w:tc>
          <w:tcPr>
            <w:tcW w:w="1275" w:type="dxa"/>
            <w:vAlign w:val="center"/>
          </w:tcPr>
          <w:p w14:paraId="1C089F4E" w14:textId="77777777" w:rsidR="00263BEB" w:rsidRPr="00DC1290" w:rsidRDefault="00263BEB" w:rsidP="00DC1290">
            <w:pPr>
              <w:spacing w:after="0"/>
              <w:jc w:val="both"/>
              <w:rPr>
                <w:rFonts w:ascii="Times New Roman" w:eastAsia="Times New Roman" w:hAnsi="Times New Roman" w:cs="Times New Roman"/>
                <w:sz w:val="24"/>
                <w:szCs w:val="24"/>
              </w:rPr>
            </w:pPr>
          </w:p>
        </w:tc>
      </w:tr>
      <w:tr w:rsidR="00263BEB" w:rsidRPr="00913DEF" w14:paraId="69E195A9" w14:textId="77777777" w:rsidTr="000C38DC">
        <w:tc>
          <w:tcPr>
            <w:tcW w:w="709" w:type="dxa"/>
            <w:vAlign w:val="center"/>
          </w:tcPr>
          <w:p w14:paraId="12B6C42E" w14:textId="77777777"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3</w:t>
            </w:r>
          </w:p>
        </w:tc>
        <w:tc>
          <w:tcPr>
            <w:tcW w:w="2835" w:type="dxa"/>
          </w:tcPr>
          <w:p w14:paraId="0890DA21" w14:textId="77777777"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Среда обитания человека и экологическая безопасность</w:t>
            </w:r>
          </w:p>
        </w:tc>
        <w:tc>
          <w:tcPr>
            <w:tcW w:w="1843" w:type="dxa"/>
            <w:vAlign w:val="center"/>
          </w:tcPr>
          <w:p w14:paraId="380CC70E" w14:textId="77777777" w:rsidR="00263BEB" w:rsidRPr="00052678" w:rsidRDefault="00263BEB" w:rsidP="00DC1290">
            <w:pPr>
              <w:spacing w:after="0"/>
              <w:jc w:val="both"/>
              <w:rPr>
                <w:rFonts w:ascii="Times New Roman" w:eastAsia="Times New Roman" w:hAnsi="Times New Roman" w:cs="Times New Roman"/>
                <w:sz w:val="24"/>
                <w:szCs w:val="24"/>
              </w:rPr>
            </w:pPr>
            <w:r w:rsidRPr="00052678">
              <w:rPr>
                <w:rFonts w:ascii="Times New Roman" w:eastAsia="Times New Roman" w:hAnsi="Times New Roman" w:cs="Times New Roman"/>
                <w:sz w:val="24"/>
                <w:szCs w:val="24"/>
              </w:rPr>
              <w:t>66</w:t>
            </w:r>
          </w:p>
        </w:tc>
        <w:tc>
          <w:tcPr>
            <w:tcW w:w="709" w:type="dxa"/>
            <w:vAlign w:val="center"/>
          </w:tcPr>
          <w:p w14:paraId="5D3D3E39" w14:textId="77777777"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22</w:t>
            </w:r>
          </w:p>
        </w:tc>
        <w:tc>
          <w:tcPr>
            <w:tcW w:w="992" w:type="dxa"/>
            <w:vAlign w:val="center"/>
          </w:tcPr>
          <w:p w14:paraId="1188FE41" w14:textId="77777777"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44</w:t>
            </w:r>
          </w:p>
        </w:tc>
        <w:tc>
          <w:tcPr>
            <w:tcW w:w="1276" w:type="dxa"/>
            <w:vAlign w:val="center"/>
          </w:tcPr>
          <w:p w14:paraId="4F8ECC85" w14:textId="77777777"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1</w:t>
            </w:r>
          </w:p>
        </w:tc>
        <w:tc>
          <w:tcPr>
            <w:tcW w:w="1275" w:type="dxa"/>
            <w:vAlign w:val="center"/>
          </w:tcPr>
          <w:p w14:paraId="3448DA0B" w14:textId="77777777" w:rsidR="00263BEB" w:rsidRPr="00DC1290" w:rsidRDefault="00263BEB" w:rsidP="00DC1290">
            <w:pPr>
              <w:spacing w:after="0"/>
              <w:jc w:val="both"/>
              <w:rPr>
                <w:rFonts w:ascii="Times New Roman" w:eastAsia="Times New Roman" w:hAnsi="Times New Roman" w:cs="Times New Roman"/>
                <w:sz w:val="24"/>
                <w:szCs w:val="24"/>
              </w:rPr>
            </w:pPr>
          </w:p>
        </w:tc>
      </w:tr>
      <w:tr w:rsidR="00263BEB" w:rsidRPr="00913DEF" w14:paraId="6B4903BB" w14:textId="77777777" w:rsidTr="000C38DC">
        <w:tc>
          <w:tcPr>
            <w:tcW w:w="709" w:type="dxa"/>
            <w:vAlign w:val="center"/>
          </w:tcPr>
          <w:p w14:paraId="0E37610B" w14:textId="77777777"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4</w:t>
            </w:r>
          </w:p>
        </w:tc>
        <w:tc>
          <w:tcPr>
            <w:tcW w:w="2835" w:type="dxa"/>
          </w:tcPr>
          <w:p w14:paraId="7D92A501" w14:textId="77777777"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Концепция устойчивого развития</w:t>
            </w:r>
          </w:p>
        </w:tc>
        <w:tc>
          <w:tcPr>
            <w:tcW w:w="1843" w:type="dxa"/>
            <w:vAlign w:val="center"/>
          </w:tcPr>
          <w:p w14:paraId="7DD11889" w14:textId="77777777" w:rsidR="00263BEB" w:rsidRPr="00052678" w:rsidRDefault="00263BEB" w:rsidP="00DC1290">
            <w:pPr>
              <w:spacing w:after="0"/>
              <w:jc w:val="both"/>
              <w:rPr>
                <w:rFonts w:ascii="Times New Roman" w:eastAsia="Times New Roman" w:hAnsi="Times New Roman" w:cs="Times New Roman"/>
                <w:sz w:val="24"/>
                <w:szCs w:val="24"/>
              </w:rPr>
            </w:pPr>
            <w:r w:rsidRPr="00052678">
              <w:rPr>
                <w:rFonts w:ascii="Times New Roman" w:eastAsia="Times New Roman" w:hAnsi="Times New Roman" w:cs="Times New Roman"/>
                <w:sz w:val="24"/>
                <w:szCs w:val="24"/>
              </w:rPr>
              <w:t>24</w:t>
            </w:r>
          </w:p>
        </w:tc>
        <w:tc>
          <w:tcPr>
            <w:tcW w:w="709" w:type="dxa"/>
            <w:vAlign w:val="center"/>
          </w:tcPr>
          <w:p w14:paraId="59A745AA" w14:textId="77777777"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8</w:t>
            </w:r>
          </w:p>
        </w:tc>
        <w:tc>
          <w:tcPr>
            <w:tcW w:w="992" w:type="dxa"/>
            <w:vAlign w:val="center"/>
          </w:tcPr>
          <w:p w14:paraId="01287B61" w14:textId="77777777"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16</w:t>
            </w:r>
          </w:p>
        </w:tc>
        <w:tc>
          <w:tcPr>
            <w:tcW w:w="1276" w:type="dxa"/>
            <w:vAlign w:val="center"/>
          </w:tcPr>
          <w:p w14:paraId="0911EBF1" w14:textId="77777777"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1</w:t>
            </w:r>
          </w:p>
        </w:tc>
        <w:tc>
          <w:tcPr>
            <w:tcW w:w="1275" w:type="dxa"/>
            <w:vAlign w:val="center"/>
          </w:tcPr>
          <w:p w14:paraId="0F953CC5" w14:textId="77777777" w:rsidR="00263BEB" w:rsidRPr="00DC1290" w:rsidRDefault="00263BEB" w:rsidP="00DC1290">
            <w:pPr>
              <w:spacing w:after="0"/>
              <w:jc w:val="both"/>
              <w:rPr>
                <w:rFonts w:ascii="Times New Roman" w:eastAsia="Times New Roman" w:hAnsi="Times New Roman" w:cs="Times New Roman"/>
                <w:sz w:val="24"/>
                <w:szCs w:val="24"/>
              </w:rPr>
            </w:pPr>
          </w:p>
        </w:tc>
      </w:tr>
      <w:tr w:rsidR="00263BEB" w:rsidRPr="00913DEF" w14:paraId="7657BD89" w14:textId="77777777" w:rsidTr="000C38DC">
        <w:tc>
          <w:tcPr>
            <w:tcW w:w="709" w:type="dxa"/>
            <w:vAlign w:val="center"/>
          </w:tcPr>
          <w:p w14:paraId="6B20FAEE" w14:textId="77777777"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5</w:t>
            </w:r>
          </w:p>
        </w:tc>
        <w:tc>
          <w:tcPr>
            <w:tcW w:w="2835" w:type="dxa"/>
          </w:tcPr>
          <w:p w14:paraId="6B476489" w14:textId="77777777"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Охрана природы</w:t>
            </w:r>
          </w:p>
        </w:tc>
        <w:tc>
          <w:tcPr>
            <w:tcW w:w="1843" w:type="dxa"/>
            <w:vAlign w:val="center"/>
          </w:tcPr>
          <w:p w14:paraId="2CE8C126" w14:textId="77777777" w:rsidR="00263BEB" w:rsidRPr="00052678" w:rsidRDefault="00263BEB" w:rsidP="00DC1290">
            <w:pPr>
              <w:spacing w:after="0"/>
              <w:jc w:val="both"/>
              <w:rPr>
                <w:rFonts w:ascii="Times New Roman" w:eastAsia="Times New Roman" w:hAnsi="Times New Roman" w:cs="Times New Roman"/>
                <w:sz w:val="24"/>
                <w:szCs w:val="24"/>
              </w:rPr>
            </w:pPr>
            <w:r w:rsidRPr="00052678">
              <w:rPr>
                <w:rFonts w:ascii="Times New Roman" w:eastAsia="Times New Roman" w:hAnsi="Times New Roman" w:cs="Times New Roman"/>
                <w:sz w:val="24"/>
                <w:szCs w:val="24"/>
              </w:rPr>
              <w:t>38</w:t>
            </w:r>
          </w:p>
        </w:tc>
        <w:tc>
          <w:tcPr>
            <w:tcW w:w="709" w:type="dxa"/>
            <w:vAlign w:val="center"/>
          </w:tcPr>
          <w:p w14:paraId="78469F80" w14:textId="77777777" w:rsidR="00263BEB" w:rsidRPr="00DC1290" w:rsidRDefault="00263BEB" w:rsidP="00DC1290">
            <w:pPr>
              <w:tabs>
                <w:tab w:val="left" w:pos="668"/>
              </w:tabs>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16</w:t>
            </w:r>
          </w:p>
        </w:tc>
        <w:tc>
          <w:tcPr>
            <w:tcW w:w="992" w:type="dxa"/>
            <w:vAlign w:val="center"/>
          </w:tcPr>
          <w:p w14:paraId="4861E364" w14:textId="77777777"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32</w:t>
            </w:r>
          </w:p>
        </w:tc>
        <w:tc>
          <w:tcPr>
            <w:tcW w:w="1276" w:type="dxa"/>
            <w:shd w:val="clear" w:color="auto" w:fill="auto"/>
            <w:vAlign w:val="center"/>
          </w:tcPr>
          <w:p w14:paraId="6E5D50C3" w14:textId="77777777"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1</w:t>
            </w:r>
          </w:p>
        </w:tc>
        <w:tc>
          <w:tcPr>
            <w:tcW w:w="1275" w:type="dxa"/>
            <w:vAlign w:val="center"/>
          </w:tcPr>
          <w:p w14:paraId="0CF03617" w14:textId="77777777" w:rsidR="00263BEB" w:rsidRPr="00DC1290" w:rsidRDefault="00263BEB" w:rsidP="00DC1290">
            <w:pPr>
              <w:spacing w:after="0"/>
              <w:jc w:val="both"/>
              <w:rPr>
                <w:rFonts w:ascii="Times New Roman" w:eastAsia="Times New Roman" w:hAnsi="Times New Roman" w:cs="Times New Roman"/>
                <w:sz w:val="24"/>
                <w:szCs w:val="24"/>
              </w:rPr>
            </w:pPr>
          </w:p>
        </w:tc>
      </w:tr>
      <w:tr w:rsidR="00263BEB" w:rsidRPr="00913DEF" w14:paraId="4033BEAC" w14:textId="77777777" w:rsidTr="000C38DC">
        <w:tc>
          <w:tcPr>
            <w:tcW w:w="709" w:type="dxa"/>
            <w:vAlign w:val="center"/>
          </w:tcPr>
          <w:p w14:paraId="1F0F1EEB" w14:textId="77777777"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6</w:t>
            </w:r>
          </w:p>
        </w:tc>
        <w:tc>
          <w:tcPr>
            <w:tcW w:w="2835" w:type="dxa"/>
          </w:tcPr>
          <w:p w14:paraId="2221D173" w14:textId="77777777" w:rsidR="00263BEB" w:rsidRPr="00DC1290" w:rsidRDefault="00263BEB" w:rsidP="00DC1290">
            <w:pPr>
              <w:spacing w:after="0"/>
              <w:ind w:hanging="33"/>
              <w:jc w:val="both"/>
              <w:rPr>
                <w:rFonts w:ascii="Times New Roman" w:eastAsia="Times New Roman" w:hAnsi="Times New Roman" w:cs="Times New Roman"/>
                <w:b/>
                <w:sz w:val="24"/>
                <w:szCs w:val="24"/>
              </w:rPr>
            </w:pPr>
            <w:r w:rsidRPr="00DC1290">
              <w:rPr>
                <w:rFonts w:ascii="Times New Roman" w:eastAsia="Times New Roman" w:hAnsi="Times New Roman" w:cs="Times New Roman"/>
                <w:b/>
                <w:sz w:val="24"/>
                <w:szCs w:val="24"/>
              </w:rPr>
              <w:t>Итого</w:t>
            </w:r>
          </w:p>
        </w:tc>
        <w:tc>
          <w:tcPr>
            <w:tcW w:w="1843" w:type="dxa"/>
            <w:vAlign w:val="center"/>
          </w:tcPr>
          <w:p w14:paraId="066CE579" w14:textId="77777777" w:rsidR="00263BEB" w:rsidRPr="00052678" w:rsidRDefault="00263BEB" w:rsidP="00DC1290">
            <w:pPr>
              <w:spacing w:after="0"/>
              <w:jc w:val="both"/>
              <w:rPr>
                <w:rFonts w:ascii="Times New Roman" w:eastAsia="Times New Roman" w:hAnsi="Times New Roman" w:cs="Times New Roman"/>
                <w:b/>
                <w:sz w:val="24"/>
                <w:szCs w:val="24"/>
              </w:rPr>
            </w:pPr>
            <w:r w:rsidRPr="00052678">
              <w:rPr>
                <w:rFonts w:ascii="Times New Roman" w:eastAsia="Times New Roman" w:hAnsi="Times New Roman" w:cs="Times New Roman"/>
                <w:b/>
                <w:sz w:val="24"/>
                <w:szCs w:val="24"/>
              </w:rPr>
              <w:t>162</w:t>
            </w:r>
          </w:p>
        </w:tc>
        <w:tc>
          <w:tcPr>
            <w:tcW w:w="709" w:type="dxa"/>
            <w:vAlign w:val="center"/>
          </w:tcPr>
          <w:p w14:paraId="1AAC0B61" w14:textId="77777777"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54</w:t>
            </w:r>
          </w:p>
        </w:tc>
        <w:tc>
          <w:tcPr>
            <w:tcW w:w="992" w:type="dxa"/>
            <w:vAlign w:val="center"/>
          </w:tcPr>
          <w:p w14:paraId="553D5976" w14:textId="77777777"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108</w:t>
            </w:r>
          </w:p>
        </w:tc>
        <w:tc>
          <w:tcPr>
            <w:tcW w:w="1276" w:type="dxa"/>
            <w:vAlign w:val="center"/>
          </w:tcPr>
          <w:p w14:paraId="2D9DD9D0" w14:textId="77777777"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sz w:val="24"/>
                <w:szCs w:val="24"/>
              </w:rPr>
              <w:t>4</w:t>
            </w:r>
          </w:p>
        </w:tc>
        <w:tc>
          <w:tcPr>
            <w:tcW w:w="1275" w:type="dxa"/>
            <w:vAlign w:val="center"/>
          </w:tcPr>
          <w:p w14:paraId="1BB9C127" w14:textId="77777777" w:rsidR="00263BEB" w:rsidRPr="00DC1290" w:rsidRDefault="00263BEB" w:rsidP="00DC1290">
            <w:pPr>
              <w:spacing w:after="0"/>
              <w:jc w:val="both"/>
              <w:rPr>
                <w:rFonts w:ascii="Times New Roman" w:eastAsia="Times New Roman" w:hAnsi="Times New Roman" w:cs="Times New Roman"/>
                <w:sz w:val="24"/>
                <w:szCs w:val="24"/>
              </w:rPr>
            </w:pPr>
          </w:p>
        </w:tc>
      </w:tr>
      <w:tr w:rsidR="00263BEB" w:rsidRPr="00996546" w14:paraId="12DE6348" w14:textId="77777777" w:rsidTr="000C38DC">
        <w:tc>
          <w:tcPr>
            <w:tcW w:w="9639" w:type="dxa"/>
            <w:gridSpan w:val="7"/>
          </w:tcPr>
          <w:p w14:paraId="1C26AD98" w14:textId="77777777" w:rsidR="00263BEB" w:rsidRPr="00DC1290" w:rsidRDefault="00263BEB" w:rsidP="00DC1290">
            <w:pPr>
              <w:spacing w:after="0"/>
              <w:jc w:val="both"/>
              <w:rPr>
                <w:rFonts w:ascii="Times New Roman" w:eastAsia="Times New Roman" w:hAnsi="Times New Roman" w:cs="Times New Roman"/>
                <w:sz w:val="24"/>
                <w:szCs w:val="24"/>
              </w:rPr>
            </w:pPr>
            <w:r w:rsidRPr="00DC1290">
              <w:rPr>
                <w:rFonts w:ascii="Times New Roman" w:eastAsia="Times New Roman" w:hAnsi="Times New Roman" w:cs="Times New Roman"/>
                <w:b/>
                <w:sz w:val="24"/>
                <w:szCs w:val="24"/>
              </w:rPr>
              <w:t>Промежуточная аттестация в форме дифференцированного зачета по учебной дисциплине УП.14 Введение в профессию</w:t>
            </w:r>
          </w:p>
        </w:tc>
      </w:tr>
    </w:tbl>
    <w:p w14:paraId="78938A6F" w14:textId="77777777" w:rsidR="00263BEB" w:rsidRDefault="00263BEB" w:rsidP="00C65410">
      <w:pPr>
        <w:autoSpaceDE w:val="0"/>
        <w:autoSpaceDN w:val="0"/>
        <w:adjustRightInd w:val="0"/>
        <w:spacing w:after="0" w:line="240" w:lineRule="auto"/>
        <w:jc w:val="both"/>
        <w:rPr>
          <w:rFonts w:ascii="Times New Roman" w:hAnsi="Times New Roman" w:cs="Times New Roman"/>
          <w:b/>
          <w:sz w:val="24"/>
          <w:szCs w:val="24"/>
          <w:highlight w:val="yellow"/>
          <w:lang w:eastAsia="en-US"/>
        </w:rPr>
      </w:pPr>
    </w:p>
    <w:p w14:paraId="4F32B6E4" w14:textId="77777777" w:rsidR="0020370A" w:rsidRPr="0020370A" w:rsidRDefault="0020370A" w:rsidP="0020370A">
      <w:pPr>
        <w:pStyle w:val="1"/>
        <w:spacing w:after="120"/>
        <w:ind w:left="1004" w:firstLine="0"/>
        <w:jc w:val="both"/>
        <w:rPr>
          <w:b/>
        </w:rPr>
      </w:pPr>
      <w:r w:rsidRPr="0020370A">
        <w:rPr>
          <w:b/>
        </w:rPr>
        <w:t>Содержание «Экология»</w:t>
      </w:r>
    </w:p>
    <w:p w14:paraId="679F1853" w14:textId="77777777" w:rsidR="0020370A" w:rsidRPr="0020370A" w:rsidRDefault="0020370A" w:rsidP="0020370A">
      <w:pPr>
        <w:spacing w:after="0" w:line="240" w:lineRule="auto"/>
        <w:ind w:firstLine="709"/>
        <w:jc w:val="both"/>
        <w:rPr>
          <w:rFonts w:ascii="Times New Roman" w:eastAsia="Times New Roman" w:hAnsi="Times New Roman" w:cs="Times New Roman"/>
          <w:b/>
          <w:sz w:val="24"/>
          <w:szCs w:val="24"/>
        </w:rPr>
      </w:pPr>
      <w:r w:rsidRPr="0020370A">
        <w:rPr>
          <w:rFonts w:ascii="Times New Roman" w:eastAsia="Times New Roman" w:hAnsi="Times New Roman" w:cs="Times New Roman"/>
          <w:b/>
          <w:sz w:val="24"/>
          <w:szCs w:val="24"/>
        </w:rPr>
        <w:t>Введение  (3 часа)</w:t>
      </w:r>
    </w:p>
    <w:p w14:paraId="5D751DA3" w14:textId="77777777"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Объект изучения экологии - взаимодействие живых систем. Роль экологии в формировании современной картины мира и в практической деятельности людей.</w:t>
      </w:r>
    </w:p>
    <w:p w14:paraId="70FEEF39" w14:textId="77777777"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Значение экологии в освоении профессий и специальностей среднего профессионального образования.</w:t>
      </w:r>
    </w:p>
    <w:p w14:paraId="7F2C44F4" w14:textId="77777777" w:rsidR="0020370A" w:rsidRPr="0020370A" w:rsidRDefault="0020370A" w:rsidP="0020370A">
      <w:pPr>
        <w:spacing w:after="0" w:line="240" w:lineRule="auto"/>
        <w:ind w:firstLine="709"/>
        <w:jc w:val="both"/>
        <w:rPr>
          <w:rFonts w:ascii="Times New Roman" w:eastAsia="Times New Roman" w:hAnsi="Times New Roman" w:cs="Times New Roman"/>
          <w:bCs/>
          <w:iCs/>
          <w:sz w:val="24"/>
          <w:szCs w:val="24"/>
        </w:rPr>
      </w:pPr>
      <w:bookmarkStart w:id="62" w:name="bookmark7"/>
      <w:r w:rsidRPr="0020370A">
        <w:rPr>
          <w:rFonts w:ascii="Times New Roman" w:eastAsia="Times New Roman" w:hAnsi="Times New Roman" w:cs="Times New Roman"/>
          <w:b/>
          <w:bCs/>
          <w:i/>
          <w:iCs/>
          <w:sz w:val="24"/>
          <w:szCs w:val="24"/>
        </w:rPr>
        <w:t xml:space="preserve">Формы организации учебных занятий: </w:t>
      </w:r>
      <w:r w:rsidRPr="0020370A">
        <w:rPr>
          <w:rFonts w:ascii="Times New Roman" w:eastAsia="Times New Roman" w:hAnsi="Times New Roman" w:cs="Times New Roman"/>
          <w:bCs/>
          <w:iCs/>
          <w:sz w:val="24"/>
          <w:szCs w:val="24"/>
        </w:rPr>
        <w:t>урок, лекция.</w:t>
      </w:r>
    </w:p>
    <w:p w14:paraId="605E5088" w14:textId="77777777" w:rsidR="0020370A" w:rsidRPr="0020370A" w:rsidRDefault="0020370A" w:rsidP="0020370A">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b/>
          <w:bCs/>
          <w:i/>
          <w:iCs/>
          <w:sz w:val="24"/>
          <w:szCs w:val="24"/>
        </w:rPr>
        <w:t xml:space="preserve">Самостоятельная работа обучающихся </w:t>
      </w:r>
      <w:r w:rsidRPr="0020370A">
        <w:rPr>
          <w:rFonts w:ascii="Times New Roman" w:eastAsia="Times New Roman" w:hAnsi="Times New Roman" w:cs="Times New Roman"/>
          <w:sz w:val="24"/>
          <w:szCs w:val="24"/>
        </w:rPr>
        <w:t>(2 часа) – подготовка докладов и рефератов.</w:t>
      </w:r>
    </w:p>
    <w:p w14:paraId="1D44500B" w14:textId="77777777"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b/>
          <w:bCs/>
          <w:i/>
          <w:iCs/>
          <w:sz w:val="24"/>
          <w:szCs w:val="24"/>
        </w:rPr>
        <w:t>Виды учебной деятельности студентов</w:t>
      </w:r>
    </w:p>
    <w:tbl>
      <w:tblPr>
        <w:tblW w:w="9927" w:type="dxa"/>
        <w:tblLayout w:type="fixed"/>
        <w:tblCellMar>
          <w:left w:w="0" w:type="dxa"/>
          <w:right w:w="0" w:type="dxa"/>
        </w:tblCellMar>
        <w:tblLook w:val="0000" w:firstRow="0" w:lastRow="0" w:firstColumn="0" w:lastColumn="0" w:noHBand="0" w:noVBand="0"/>
      </w:tblPr>
      <w:tblGrid>
        <w:gridCol w:w="3265"/>
        <w:gridCol w:w="6662"/>
      </w:tblGrid>
      <w:tr w:rsidR="0020370A" w:rsidRPr="0020370A" w14:paraId="0F4CF8D0" w14:textId="77777777" w:rsidTr="00833CB1">
        <w:trPr>
          <w:trHeight w:val="20"/>
        </w:trPr>
        <w:tc>
          <w:tcPr>
            <w:tcW w:w="3265" w:type="dxa"/>
            <w:tcBorders>
              <w:top w:val="single" w:sz="4" w:space="0" w:color="auto"/>
              <w:left w:val="single" w:sz="4" w:space="0" w:color="auto"/>
              <w:bottom w:val="single" w:sz="4" w:space="0" w:color="auto"/>
              <w:right w:val="nil"/>
            </w:tcBorders>
            <w:shd w:val="clear" w:color="auto" w:fill="FFFFFF"/>
            <w:vAlign w:val="center"/>
          </w:tcPr>
          <w:p w14:paraId="60BF7948" w14:textId="77777777" w:rsidR="0020370A" w:rsidRPr="0020370A" w:rsidRDefault="0020370A" w:rsidP="0020370A">
            <w:pPr>
              <w:spacing w:line="240" w:lineRule="auto"/>
              <w:ind w:left="-279" w:firstLine="714"/>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Содержание обучения</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center"/>
          </w:tcPr>
          <w:p w14:paraId="2C9C9D58" w14:textId="77777777" w:rsidR="0020370A" w:rsidRPr="0020370A" w:rsidRDefault="0020370A" w:rsidP="0020370A">
            <w:pPr>
              <w:spacing w:after="0" w:line="240" w:lineRule="auto"/>
              <w:ind w:firstLine="714"/>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0370A" w:rsidRPr="0020370A" w14:paraId="4E2E05A7" w14:textId="77777777" w:rsidTr="00833CB1">
        <w:trPr>
          <w:trHeight w:val="20"/>
        </w:trPr>
        <w:tc>
          <w:tcPr>
            <w:tcW w:w="3265" w:type="dxa"/>
            <w:tcBorders>
              <w:top w:val="single" w:sz="4" w:space="0" w:color="auto"/>
              <w:left w:val="single" w:sz="4" w:space="0" w:color="auto"/>
              <w:bottom w:val="single" w:sz="4" w:space="0" w:color="auto"/>
              <w:right w:val="nil"/>
            </w:tcBorders>
            <w:shd w:val="clear" w:color="auto" w:fill="FFFFFF"/>
          </w:tcPr>
          <w:p w14:paraId="16F1EDC0" w14:textId="77777777"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Введение</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5A3A9C57" w14:textId="77777777"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Знакомство с объектом изучения экологии. Определение роли экологии в формировании современной картины мира и в практической деятельности людей.</w:t>
            </w:r>
          </w:p>
          <w:p w14:paraId="158C9B49" w14:textId="77777777"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Демонстрация значения экологии при освоении профессий и специальностей среднего профессионального образования</w:t>
            </w:r>
          </w:p>
        </w:tc>
      </w:tr>
    </w:tbl>
    <w:p w14:paraId="569BB21B" w14:textId="77777777" w:rsidR="0020370A" w:rsidRPr="0020370A" w:rsidRDefault="0020370A" w:rsidP="0020370A">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14:paraId="2E0C98DD" w14:textId="77777777" w:rsidR="0020370A" w:rsidRPr="0020370A" w:rsidRDefault="0020370A" w:rsidP="0020370A">
      <w:pPr>
        <w:spacing w:after="0" w:line="240" w:lineRule="auto"/>
        <w:ind w:firstLine="709"/>
        <w:jc w:val="both"/>
        <w:rPr>
          <w:rFonts w:ascii="Times New Roman" w:eastAsia="Times New Roman" w:hAnsi="Times New Roman" w:cs="Times New Roman"/>
          <w:b/>
          <w:sz w:val="24"/>
          <w:szCs w:val="24"/>
        </w:rPr>
      </w:pPr>
      <w:r w:rsidRPr="0020370A">
        <w:rPr>
          <w:rFonts w:ascii="Times New Roman" w:eastAsia="Times New Roman" w:hAnsi="Times New Roman" w:cs="Times New Roman"/>
          <w:b/>
          <w:sz w:val="24"/>
          <w:szCs w:val="24"/>
        </w:rPr>
        <w:t>1. Экология как научная дисциплина</w:t>
      </w:r>
      <w:bookmarkEnd w:id="62"/>
      <w:r w:rsidRPr="0020370A">
        <w:rPr>
          <w:rFonts w:ascii="Times New Roman" w:eastAsia="Times New Roman" w:hAnsi="Times New Roman" w:cs="Times New Roman"/>
          <w:b/>
          <w:sz w:val="24"/>
          <w:szCs w:val="24"/>
        </w:rPr>
        <w:t xml:space="preserve"> (13 часов)</w:t>
      </w:r>
    </w:p>
    <w:p w14:paraId="34513512" w14:textId="77777777"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b/>
          <w:sz w:val="24"/>
          <w:szCs w:val="24"/>
        </w:rPr>
        <w:t>Общая экология.</w:t>
      </w:r>
      <w:r w:rsidRPr="0020370A">
        <w:rPr>
          <w:rFonts w:ascii="Times New Roman" w:eastAsia="Times New Roman" w:hAnsi="Times New Roman" w:cs="Times New Roman"/>
          <w:sz w:val="24"/>
          <w:szCs w:val="24"/>
        </w:rPr>
        <w:t xml:space="preserve"> Среда обитания и факторы среды. Общие закономерности действия факторов среды на организм. Популяция. Экосистема. Биосфера.</w:t>
      </w:r>
    </w:p>
    <w:p w14:paraId="2A6DC4C3" w14:textId="77777777"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b/>
          <w:sz w:val="24"/>
          <w:szCs w:val="24"/>
        </w:rPr>
        <w:t>Социальная экология.</w:t>
      </w:r>
      <w:r w:rsidRPr="0020370A">
        <w:rPr>
          <w:rFonts w:ascii="Times New Roman" w:eastAsia="Times New Roman" w:hAnsi="Times New Roman" w:cs="Times New Roman"/>
          <w:sz w:val="24"/>
          <w:szCs w:val="24"/>
        </w:rPr>
        <w:t xml:space="preserve"> Предмет изучения социальной экологии. Среда, окружающая человека, ее специфика и состояние. Понятие «загрязнение среды».</w:t>
      </w:r>
    </w:p>
    <w:p w14:paraId="502242C8" w14:textId="77777777"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b/>
          <w:sz w:val="24"/>
          <w:szCs w:val="24"/>
        </w:rPr>
        <w:t>Прикладная экология.</w:t>
      </w:r>
      <w:r w:rsidRPr="0020370A">
        <w:rPr>
          <w:rFonts w:ascii="Times New Roman" w:eastAsia="Times New Roman" w:hAnsi="Times New Roman" w:cs="Times New Roman"/>
          <w:sz w:val="24"/>
          <w:szCs w:val="24"/>
        </w:rPr>
        <w:t xml:space="preserve"> Экологические проблемы: региональные и глобальные. Причины возникновения глобальных экологических проблем. </w:t>
      </w:r>
    </w:p>
    <w:p w14:paraId="4D68D99B" w14:textId="77777777" w:rsidR="0020370A" w:rsidRPr="0020370A" w:rsidRDefault="0020370A" w:rsidP="0020370A">
      <w:pPr>
        <w:spacing w:after="0" w:line="240" w:lineRule="auto"/>
        <w:ind w:firstLine="709"/>
        <w:jc w:val="both"/>
        <w:rPr>
          <w:rFonts w:ascii="Times New Roman" w:eastAsia="Times New Roman" w:hAnsi="Times New Roman" w:cs="Times New Roman"/>
          <w:b/>
          <w:i/>
          <w:sz w:val="24"/>
          <w:szCs w:val="24"/>
        </w:rPr>
      </w:pPr>
      <w:r w:rsidRPr="0020370A">
        <w:rPr>
          <w:rFonts w:ascii="Times New Roman" w:eastAsia="Times New Roman" w:hAnsi="Times New Roman" w:cs="Times New Roman"/>
          <w:b/>
          <w:i/>
          <w:sz w:val="24"/>
          <w:szCs w:val="24"/>
        </w:rPr>
        <w:t>Демонстрации</w:t>
      </w:r>
    </w:p>
    <w:p w14:paraId="4A70FF2D" w14:textId="77777777"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Экологические факторы и их влияние на организмы.</w:t>
      </w:r>
    </w:p>
    <w:p w14:paraId="6BFA4274" w14:textId="77777777"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Межвидовые отношения: конкуренция, симбиоз, хищничество, паразитизм.</w:t>
      </w:r>
    </w:p>
    <w:p w14:paraId="7AD44590" w14:textId="77777777" w:rsidR="0020370A" w:rsidRPr="0020370A" w:rsidRDefault="0020370A" w:rsidP="0020370A">
      <w:pPr>
        <w:spacing w:after="0" w:line="240" w:lineRule="auto"/>
        <w:ind w:firstLine="709"/>
        <w:jc w:val="both"/>
        <w:rPr>
          <w:rFonts w:ascii="Times New Roman" w:eastAsia="Times New Roman" w:hAnsi="Times New Roman" w:cs="Times New Roman"/>
          <w:bCs/>
          <w:iCs/>
          <w:sz w:val="24"/>
          <w:szCs w:val="24"/>
        </w:rPr>
      </w:pPr>
      <w:r w:rsidRPr="0020370A">
        <w:rPr>
          <w:rFonts w:ascii="Times New Roman" w:eastAsia="Times New Roman" w:hAnsi="Times New Roman" w:cs="Times New Roman"/>
          <w:b/>
          <w:bCs/>
          <w:i/>
          <w:iCs/>
          <w:sz w:val="24"/>
          <w:szCs w:val="24"/>
        </w:rPr>
        <w:t xml:space="preserve">Формы организации учебных занятий: </w:t>
      </w:r>
      <w:r w:rsidRPr="0020370A">
        <w:rPr>
          <w:rFonts w:ascii="Times New Roman" w:eastAsia="Times New Roman" w:hAnsi="Times New Roman" w:cs="Times New Roman"/>
          <w:bCs/>
          <w:iCs/>
          <w:sz w:val="24"/>
          <w:szCs w:val="24"/>
        </w:rPr>
        <w:t>урок, лекция, семинар, практическое занятие.</w:t>
      </w:r>
    </w:p>
    <w:p w14:paraId="3C7D9508" w14:textId="77777777" w:rsidR="0020370A" w:rsidRPr="0020370A" w:rsidRDefault="0020370A" w:rsidP="0020370A">
      <w:pPr>
        <w:spacing w:after="0" w:line="240" w:lineRule="auto"/>
        <w:ind w:firstLine="709"/>
        <w:jc w:val="both"/>
        <w:rPr>
          <w:rFonts w:ascii="Times New Roman" w:eastAsia="Times New Roman" w:hAnsi="Times New Roman" w:cs="Times New Roman"/>
          <w:b/>
          <w:i/>
          <w:sz w:val="24"/>
          <w:szCs w:val="24"/>
        </w:rPr>
      </w:pPr>
      <w:r w:rsidRPr="0020370A">
        <w:rPr>
          <w:rFonts w:ascii="Times New Roman" w:eastAsia="Times New Roman" w:hAnsi="Times New Roman" w:cs="Times New Roman"/>
          <w:b/>
          <w:i/>
          <w:sz w:val="24"/>
          <w:szCs w:val="24"/>
        </w:rPr>
        <w:t>Практическое занятие</w:t>
      </w:r>
    </w:p>
    <w:p w14:paraId="38CB2727" w14:textId="77777777"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Описание антропогенных изменений в естественных природных ландшафтах местности, окружающей обучающегося.</w:t>
      </w:r>
    </w:p>
    <w:p w14:paraId="64A9D570" w14:textId="77777777" w:rsidR="0020370A" w:rsidRPr="0020370A" w:rsidRDefault="0020370A" w:rsidP="0020370A">
      <w:pPr>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3" w:name="bookmark8"/>
      <w:r w:rsidRPr="0020370A">
        <w:rPr>
          <w:rFonts w:ascii="Times New Roman" w:eastAsia="Times New Roman" w:hAnsi="Times New Roman" w:cs="Times New Roman"/>
          <w:b/>
          <w:bCs/>
          <w:i/>
          <w:iCs/>
          <w:sz w:val="24"/>
          <w:szCs w:val="24"/>
        </w:rPr>
        <w:lastRenderedPageBreak/>
        <w:t xml:space="preserve">Самостоятельная работа обучающихся </w:t>
      </w:r>
      <w:r w:rsidRPr="0020370A">
        <w:rPr>
          <w:rFonts w:ascii="Times New Roman" w:eastAsia="Times New Roman" w:hAnsi="Times New Roman" w:cs="Times New Roman"/>
          <w:sz w:val="24"/>
          <w:szCs w:val="24"/>
        </w:rPr>
        <w:t>(6 часов) – подготовка докладов и рефератов, презентаций, создание тематических фотогазет, фотоколлажей.</w:t>
      </w:r>
    </w:p>
    <w:p w14:paraId="626E1475" w14:textId="77777777"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b/>
          <w:bCs/>
          <w:i/>
          <w:iCs/>
          <w:sz w:val="24"/>
          <w:szCs w:val="24"/>
        </w:rPr>
        <w:t>Виды учебной деятельности студентов</w:t>
      </w:r>
    </w:p>
    <w:tbl>
      <w:tblPr>
        <w:tblW w:w="9927" w:type="dxa"/>
        <w:tblLayout w:type="fixed"/>
        <w:tblCellMar>
          <w:left w:w="0" w:type="dxa"/>
          <w:right w:w="0" w:type="dxa"/>
        </w:tblCellMar>
        <w:tblLook w:val="0000" w:firstRow="0" w:lastRow="0" w:firstColumn="0" w:lastColumn="0" w:noHBand="0" w:noVBand="0"/>
      </w:tblPr>
      <w:tblGrid>
        <w:gridCol w:w="3265"/>
        <w:gridCol w:w="6662"/>
      </w:tblGrid>
      <w:tr w:rsidR="0020370A" w:rsidRPr="0020370A" w14:paraId="75B27828" w14:textId="77777777" w:rsidTr="00833CB1">
        <w:trPr>
          <w:trHeight w:val="20"/>
        </w:trPr>
        <w:tc>
          <w:tcPr>
            <w:tcW w:w="9927" w:type="dxa"/>
            <w:gridSpan w:val="2"/>
            <w:tcBorders>
              <w:top w:val="single" w:sz="4" w:space="0" w:color="auto"/>
              <w:left w:val="single" w:sz="4" w:space="0" w:color="auto"/>
              <w:bottom w:val="nil"/>
              <w:right w:val="single" w:sz="4" w:space="0" w:color="auto"/>
            </w:tcBorders>
            <w:shd w:val="clear" w:color="auto" w:fill="FFFFFF"/>
          </w:tcPr>
          <w:p w14:paraId="3413C67D" w14:textId="77777777" w:rsidR="0020370A" w:rsidRPr="0020370A" w:rsidRDefault="0020370A" w:rsidP="0020370A">
            <w:pPr>
              <w:spacing w:after="0" w:line="240" w:lineRule="auto"/>
              <w:ind w:left="57" w:right="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1. ЭКОЛОГИЯ КАК НАУЧНАЯ ДИСЦИПЛИНА</w:t>
            </w:r>
          </w:p>
        </w:tc>
      </w:tr>
      <w:tr w:rsidR="0020370A" w:rsidRPr="0020370A" w14:paraId="5EDB2D95" w14:textId="77777777" w:rsidTr="00833CB1">
        <w:trPr>
          <w:trHeight w:val="20"/>
        </w:trPr>
        <w:tc>
          <w:tcPr>
            <w:tcW w:w="3265" w:type="dxa"/>
            <w:tcBorders>
              <w:top w:val="single" w:sz="4" w:space="0" w:color="auto"/>
              <w:left w:val="single" w:sz="4" w:space="0" w:color="auto"/>
              <w:bottom w:val="nil"/>
              <w:right w:val="nil"/>
            </w:tcBorders>
            <w:shd w:val="clear" w:color="auto" w:fill="FFFFFF"/>
          </w:tcPr>
          <w:p w14:paraId="5AB89310" w14:textId="77777777"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Общая экология</w:t>
            </w:r>
          </w:p>
        </w:tc>
        <w:tc>
          <w:tcPr>
            <w:tcW w:w="6662" w:type="dxa"/>
            <w:tcBorders>
              <w:top w:val="single" w:sz="4" w:space="0" w:color="auto"/>
              <w:left w:val="single" w:sz="4" w:space="0" w:color="auto"/>
              <w:bottom w:val="nil"/>
              <w:right w:val="single" w:sz="4" w:space="0" w:color="auto"/>
            </w:tcBorders>
            <w:shd w:val="clear" w:color="auto" w:fill="FFFFFF"/>
          </w:tcPr>
          <w:p w14:paraId="75EEA274" w14:textId="77777777"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Умение выявлять общие закономерности действия факторов среды на организм. Получение представлений о популяции, экосистеме, биосфере</w:t>
            </w:r>
          </w:p>
        </w:tc>
      </w:tr>
      <w:tr w:rsidR="0020370A" w:rsidRPr="0020370A" w14:paraId="26F54528" w14:textId="77777777" w:rsidTr="00833CB1">
        <w:trPr>
          <w:trHeight w:val="20"/>
        </w:trPr>
        <w:tc>
          <w:tcPr>
            <w:tcW w:w="3265" w:type="dxa"/>
            <w:tcBorders>
              <w:top w:val="single" w:sz="4" w:space="0" w:color="auto"/>
              <w:left w:val="single" w:sz="4" w:space="0" w:color="auto"/>
              <w:bottom w:val="nil"/>
              <w:right w:val="nil"/>
            </w:tcBorders>
            <w:shd w:val="clear" w:color="auto" w:fill="FFFFFF"/>
          </w:tcPr>
          <w:p w14:paraId="19708745" w14:textId="77777777"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Социальная экология</w:t>
            </w:r>
          </w:p>
        </w:tc>
        <w:tc>
          <w:tcPr>
            <w:tcW w:w="6662" w:type="dxa"/>
            <w:tcBorders>
              <w:top w:val="single" w:sz="4" w:space="0" w:color="auto"/>
              <w:left w:val="single" w:sz="4" w:space="0" w:color="auto"/>
              <w:bottom w:val="nil"/>
              <w:right w:val="single" w:sz="4" w:space="0" w:color="auto"/>
            </w:tcBorders>
            <w:shd w:val="clear" w:color="auto" w:fill="FFFFFF"/>
          </w:tcPr>
          <w:p w14:paraId="0D022940" w14:textId="77777777"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Знакомство с предметом изучения социальной экологии. Умение выделять основные черты среды, окружающей человека</w:t>
            </w:r>
          </w:p>
        </w:tc>
      </w:tr>
      <w:tr w:rsidR="0020370A" w:rsidRPr="0020370A" w14:paraId="63D01439" w14:textId="77777777" w:rsidTr="00833CB1">
        <w:trPr>
          <w:trHeight w:val="20"/>
        </w:trPr>
        <w:tc>
          <w:tcPr>
            <w:tcW w:w="3265" w:type="dxa"/>
            <w:tcBorders>
              <w:top w:val="single" w:sz="4" w:space="0" w:color="auto"/>
              <w:left w:val="single" w:sz="4" w:space="0" w:color="auto"/>
              <w:bottom w:val="single" w:sz="4" w:space="0" w:color="auto"/>
              <w:right w:val="nil"/>
            </w:tcBorders>
            <w:shd w:val="clear" w:color="auto" w:fill="FFFFFF"/>
          </w:tcPr>
          <w:p w14:paraId="2A6ADF42" w14:textId="77777777"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Прикладная экология</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6103A4A4" w14:textId="77777777"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Умение выявлять региональные экологические проблемы и указывать причины их возникновения, а также возможные пути снижения последствий на окружающую среду</w:t>
            </w:r>
          </w:p>
        </w:tc>
      </w:tr>
    </w:tbl>
    <w:p w14:paraId="40A4B715" w14:textId="77777777" w:rsidR="0020370A" w:rsidRPr="0020370A" w:rsidRDefault="0020370A" w:rsidP="0020370A">
      <w:pPr>
        <w:spacing w:after="0" w:line="240" w:lineRule="auto"/>
        <w:ind w:firstLine="709"/>
        <w:jc w:val="both"/>
        <w:rPr>
          <w:rFonts w:ascii="Times New Roman" w:eastAsia="Times New Roman" w:hAnsi="Times New Roman" w:cs="Times New Roman"/>
          <w:b/>
          <w:sz w:val="24"/>
          <w:szCs w:val="24"/>
        </w:rPr>
      </w:pPr>
      <w:r w:rsidRPr="0020370A">
        <w:rPr>
          <w:rFonts w:ascii="Times New Roman" w:eastAsia="Times New Roman" w:hAnsi="Times New Roman" w:cs="Times New Roman"/>
          <w:b/>
          <w:sz w:val="24"/>
          <w:szCs w:val="24"/>
        </w:rPr>
        <w:t>2. Среда обитания человека и экологическая безопасность</w:t>
      </w:r>
      <w:bookmarkEnd w:id="63"/>
      <w:r w:rsidRPr="0020370A">
        <w:rPr>
          <w:rFonts w:ascii="Times New Roman" w:eastAsia="Times New Roman" w:hAnsi="Times New Roman" w:cs="Times New Roman"/>
          <w:b/>
          <w:sz w:val="24"/>
          <w:szCs w:val="24"/>
        </w:rPr>
        <w:t xml:space="preserve"> (44 часа)</w:t>
      </w:r>
    </w:p>
    <w:p w14:paraId="0A107B72" w14:textId="77777777"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b/>
          <w:sz w:val="24"/>
          <w:szCs w:val="24"/>
        </w:rPr>
        <w:t>Среда обитания человека.</w:t>
      </w:r>
      <w:r w:rsidRPr="0020370A">
        <w:rPr>
          <w:rFonts w:ascii="Times New Roman" w:eastAsia="Times New Roman" w:hAnsi="Times New Roman" w:cs="Times New Roman"/>
          <w:sz w:val="24"/>
          <w:szCs w:val="24"/>
        </w:rPr>
        <w:t xml:space="preserve"> Окружающая человека среда и ее компоненты. Естественная и искусственная среды обитания человека. Социальная среда.</w:t>
      </w:r>
    </w:p>
    <w:p w14:paraId="355C7D96" w14:textId="77777777"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b/>
          <w:sz w:val="24"/>
          <w:szCs w:val="24"/>
        </w:rPr>
        <w:t>Городская среда.</w:t>
      </w:r>
      <w:r w:rsidRPr="0020370A">
        <w:rPr>
          <w:rFonts w:ascii="Times New Roman" w:eastAsia="Times New Roman" w:hAnsi="Times New Roman" w:cs="Times New Roman"/>
          <w:sz w:val="24"/>
          <w:szCs w:val="24"/>
        </w:rPr>
        <w:t xml:space="preserve"> Городская квартира и требования к ее экологической безопасности. Шум и вибрация в городских условиях. Влияние шума и вибрации на здоровье городского человека.</w:t>
      </w:r>
    </w:p>
    <w:p w14:paraId="384AADAC" w14:textId="77777777"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Экологические вопросы строительства в городе. Экологические требования к организации строительства в городе. Материалы, используемые в строительстве жилых домов и нежилых помещений. Их экологическая безопасность. Контроль за качеством строительства.</w:t>
      </w:r>
    </w:p>
    <w:p w14:paraId="23F57295" w14:textId="77777777"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b/>
          <w:sz w:val="24"/>
          <w:szCs w:val="24"/>
        </w:rPr>
        <w:t>Сельская среда.</w:t>
      </w:r>
      <w:r w:rsidRPr="0020370A">
        <w:rPr>
          <w:rFonts w:ascii="Times New Roman" w:eastAsia="Times New Roman" w:hAnsi="Times New Roman" w:cs="Times New Roman"/>
          <w:i/>
          <w:sz w:val="24"/>
          <w:szCs w:val="24"/>
        </w:rPr>
        <w:t xml:space="preserve"> </w:t>
      </w:r>
      <w:r w:rsidRPr="0020370A">
        <w:rPr>
          <w:rFonts w:ascii="Times New Roman" w:eastAsia="Times New Roman" w:hAnsi="Times New Roman" w:cs="Times New Roman"/>
          <w:sz w:val="24"/>
          <w:szCs w:val="24"/>
        </w:rPr>
        <w:t>Особенности среды обитания человека в условиях сельской местности. Сельское хозяйство и его экологические проблемы. Пути решения экологических проблем сельского хозяйства.</w:t>
      </w:r>
    </w:p>
    <w:p w14:paraId="1A398277" w14:textId="77777777" w:rsidR="0020370A" w:rsidRPr="0020370A" w:rsidRDefault="0020370A" w:rsidP="0020370A">
      <w:pPr>
        <w:spacing w:after="0" w:line="240" w:lineRule="auto"/>
        <w:ind w:firstLine="709"/>
        <w:jc w:val="both"/>
        <w:rPr>
          <w:rFonts w:ascii="Times New Roman" w:eastAsia="Times New Roman" w:hAnsi="Times New Roman" w:cs="Times New Roman"/>
          <w:b/>
          <w:i/>
          <w:sz w:val="24"/>
          <w:szCs w:val="24"/>
        </w:rPr>
      </w:pPr>
      <w:r w:rsidRPr="0020370A">
        <w:rPr>
          <w:rFonts w:ascii="Times New Roman" w:eastAsia="Times New Roman" w:hAnsi="Times New Roman" w:cs="Times New Roman"/>
          <w:b/>
          <w:i/>
          <w:sz w:val="24"/>
          <w:szCs w:val="24"/>
        </w:rPr>
        <w:t>Демонстрация</w:t>
      </w:r>
    </w:p>
    <w:p w14:paraId="2B4EDBE2" w14:textId="77777777"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Схема агроэкосистемы.</w:t>
      </w:r>
    </w:p>
    <w:p w14:paraId="0B563FFA" w14:textId="77777777" w:rsidR="0020370A" w:rsidRPr="0020370A" w:rsidRDefault="0020370A" w:rsidP="0020370A">
      <w:pPr>
        <w:spacing w:after="0" w:line="240" w:lineRule="auto"/>
        <w:ind w:firstLine="709"/>
        <w:jc w:val="both"/>
        <w:rPr>
          <w:rFonts w:ascii="Times New Roman" w:eastAsia="Times New Roman" w:hAnsi="Times New Roman" w:cs="Times New Roman"/>
          <w:bCs/>
          <w:iCs/>
          <w:sz w:val="24"/>
          <w:szCs w:val="24"/>
        </w:rPr>
      </w:pPr>
      <w:r w:rsidRPr="0020370A">
        <w:rPr>
          <w:rFonts w:ascii="Times New Roman" w:eastAsia="Times New Roman" w:hAnsi="Times New Roman" w:cs="Times New Roman"/>
          <w:b/>
          <w:bCs/>
          <w:i/>
          <w:iCs/>
          <w:sz w:val="24"/>
          <w:szCs w:val="24"/>
        </w:rPr>
        <w:t xml:space="preserve">Формы организации учебных занятий: </w:t>
      </w:r>
      <w:r w:rsidRPr="0020370A">
        <w:rPr>
          <w:rFonts w:ascii="Times New Roman" w:eastAsia="Times New Roman" w:hAnsi="Times New Roman" w:cs="Times New Roman"/>
          <w:bCs/>
          <w:iCs/>
          <w:sz w:val="24"/>
          <w:szCs w:val="24"/>
        </w:rPr>
        <w:t>урок, лекция, семинар, практическое занятие.</w:t>
      </w:r>
    </w:p>
    <w:p w14:paraId="06E10941" w14:textId="77777777" w:rsidR="0020370A" w:rsidRPr="0020370A" w:rsidRDefault="0020370A" w:rsidP="0020370A">
      <w:pPr>
        <w:spacing w:after="0" w:line="240" w:lineRule="auto"/>
        <w:ind w:firstLine="709"/>
        <w:jc w:val="both"/>
        <w:rPr>
          <w:rFonts w:ascii="Times New Roman" w:eastAsia="Times New Roman" w:hAnsi="Times New Roman" w:cs="Times New Roman"/>
          <w:b/>
          <w:i/>
          <w:sz w:val="24"/>
          <w:szCs w:val="24"/>
        </w:rPr>
      </w:pPr>
      <w:r w:rsidRPr="0020370A">
        <w:rPr>
          <w:rFonts w:ascii="Times New Roman" w:eastAsia="Times New Roman" w:hAnsi="Times New Roman" w:cs="Times New Roman"/>
          <w:b/>
          <w:i/>
          <w:sz w:val="24"/>
          <w:szCs w:val="24"/>
        </w:rPr>
        <w:t>Практическое занятие</w:t>
      </w:r>
    </w:p>
    <w:p w14:paraId="022CB545" w14:textId="77777777"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Описание жилища человека как искусственной экосистемы.</w:t>
      </w:r>
    </w:p>
    <w:p w14:paraId="0832C374" w14:textId="77777777" w:rsidR="0020370A" w:rsidRPr="0020370A" w:rsidRDefault="0020370A" w:rsidP="0020370A">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b/>
          <w:bCs/>
          <w:i/>
          <w:iCs/>
          <w:sz w:val="24"/>
          <w:szCs w:val="24"/>
        </w:rPr>
        <w:t xml:space="preserve">Самостоятельная работа обучающихся </w:t>
      </w:r>
      <w:r w:rsidRPr="0020370A">
        <w:rPr>
          <w:rFonts w:ascii="Times New Roman" w:eastAsia="Times New Roman" w:hAnsi="Times New Roman" w:cs="Times New Roman"/>
          <w:sz w:val="24"/>
          <w:szCs w:val="24"/>
        </w:rPr>
        <w:t>(22 часа) – подготовка докладов и рефератов, презентаций, создание тематических фотогазет, фотоколлажей, решение экологических задач.</w:t>
      </w:r>
    </w:p>
    <w:p w14:paraId="1E80F324" w14:textId="77777777"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b/>
          <w:bCs/>
          <w:i/>
          <w:iCs/>
          <w:sz w:val="24"/>
          <w:szCs w:val="24"/>
        </w:rPr>
        <w:t>Виды учебной деятельности студентов</w:t>
      </w:r>
    </w:p>
    <w:tbl>
      <w:tblPr>
        <w:tblW w:w="0" w:type="auto"/>
        <w:tblLayout w:type="fixed"/>
        <w:tblCellMar>
          <w:left w:w="0" w:type="dxa"/>
          <w:right w:w="0" w:type="dxa"/>
        </w:tblCellMar>
        <w:tblLook w:val="0000" w:firstRow="0" w:lastRow="0" w:firstColumn="0" w:lastColumn="0" w:noHBand="0" w:noVBand="0"/>
      </w:tblPr>
      <w:tblGrid>
        <w:gridCol w:w="3265"/>
        <w:gridCol w:w="6662"/>
      </w:tblGrid>
      <w:tr w:rsidR="0020370A" w:rsidRPr="0020370A" w14:paraId="150113BE" w14:textId="77777777" w:rsidTr="00833CB1">
        <w:trPr>
          <w:trHeight w:val="20"/>
        </w:trPr>
        <w:tc>
          <w:tcPr>
            <w:tcW w:w="9927" w:type="dxa"/>
            <w:gridSpan w:val="2"/>
            <w:tcBorders>
              <w:top w:val="single" w:sz="4" w:space="0" w:color="auto"/>
              <w:left w:val="single" w:sz="4" w:space="0" w:color="auto"/>
              <w:bottom w:val="nil"/>
              <w:right w:val="single" w:sz="4" w:space="0" w:color="auto"/>
            </w:tcBorders>
            <w:shd w:val="clear" w:color="auto" w:fill="FFFFFF"/>
          </w:tcPr>
          <w:p w14:paraId="53FC66D0" w14:textId="77777777" w:rsidR="0020370A" w:rsidRPr="0020370A" w:rsidRDefault="0020370A" w:rsidP="0020370A">
            <w:pPr>
              <w:spacing w:after="0" w:line="240" w:lineRule="auto"/>
              <w:ind w:left="57" w:right="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2. СРЕДА ОБИТАНИЯ ЧЕЛОВЕКА И ЭКОЛОГИЧЕСКАЯ БЕЗОПАСНОСТЬ</w:t>
            </w:r>
          </w:p>
        </w:tc>
      </w:tr>
      <w:tr w:rsidR="0020370A" w:rsidRPr="0020370A" w14:paraId="599137D8" w14:textId="77777777" w:rsidTr="00833CB1">
        <w:trPr>
          <w:trHeight w:val="20"/>
        </w:trPr>
        <w:tc>
          <w:tcPr>
            <w:tcW w:w="3265" w:type="dxa"/>
            <w:tcBorders>
              <w:top w:val="single" w:sz="4" w:space="0" w:color="auto"/>
              <w:left w:val="single" w:sz="4" w:space="0" w:color="auto"/>
              <w:bottom w:val="nil"/>
              <w:right w:val="nil"/>
            </w:tcBorders>
            <w:shd w:val="clear" w:color="auto" w:fill="FFFFFF"/>
          </w:tcPr>
          <w:p w14:paraId="655F1778" w14:textId="77777777"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Среда обитания человека</w:t>
            </w:r>
          </w:p>
        </w:tc>
        <w:tc>
          <w:tcPr>
            <w:tcW w:w="6662" w:type="dxa"/>
            <w:tcBorders>
              <w:top w:val="single" w:sz="4" w:space="0" w:color="auto"/>
              <w:left w:val="single" w:sz="4" w:space="0" w:color="auto"/>
              <w:bottom w:val="nil"/>
              <w:right w:val="single" w:sz="4" w:space="0" w:color="auto"/>
            </w:tcBorders>
            <w:shd w:val="clear" w:color="auto" w:fill="FFFFFF"/>
          </w:tcPr>
          <w:p w14:paraId="0C144052" w14:textId="77777777"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Овладение знаниями об особенностях среды обитания человека и ее основных компонентов. Умение формировать собственную позицию по отношению к сведениям, касающимся понятия «комфорт среды обитания человека», получаемым из разных источников, включая рекламу</w:t>
            </w:r>
          </w:p>
          <w:p w14:paraId="7FF44893" w14:textId="77777777"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Знание основных экологических требований к компонентам окружающей человека среды</w:t>
            </w:r>
          </w:p>
        </w:tc>
      </w:tr>
      <w:tr w:rsidR="0020370A" w:rsidRPr="0020370A" w14:paraId="40A67294" w14:textId="77777777" w:rsidTr="00833CB1">
        <w:trPr>
          <w:trHeight w:val="20"/>
        </w:trPr>
        <w:tc>
          <w:tcPr>
            <w:tcW w:w="3265" w:type="dxa"/>
            <w:tcBorders>
              <w:top w:val="single" w:sz="4" w:space="0" w:color="auto"/>
              <w:left w:val="single" w:sz="4" w:space="0" w:color="auto"/>
              <w:bottom w:val="nil"/>
              <w:right w:val="nil"/>
            </w:tcBorders>
            <w:shd w:val="clear" w:color="auto" w:fill="FFFFFF"/>
          </w:tcPr>
          <w:p w14:paraId="331850D5" w14:textId="77777777"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Городская среда</w:t>
            </w:r>
          </w:p>
        </w:tc>
        <w:tc>
          <w:tcPr>
            <w:tcW w:w="6662" w:type="dxa"/>
            <w:tcBorders>
              <w:top w:val="single" w:sz="4" w:space="0" w:color="auto"/>
              <w:left w:val="single" w:sz="4" w:space="0" w:color="auto"/>
              <w:bottom w:val="nil"/>
              <w:right w:val="single" w:sz="4" w:space="0" w:color="auto"/>
            </w:tcBorders>
            <w:shd w:val="clear" w:color="auto" w:fill="FFFFFF"/>
          </w:tcPr>
          <w:p w14:paraId="46E1BC6B" w14:textId="77777777"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Знакомство с характеристиками городской квартиры как основного экотопа современного человека.</w:t>
            </w:r>
          </w:p>
          <w:p w14:paraId="5D0621D2" w14:textId="77777777"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Умение определять экологические параметры современного человеческого жилища.</w:t>
            </w:r>
          </w:p>
          <w:p w14:paraId="4F4C6408" w14:textId="77777777"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Знание экологических требований к уровню шума, вибрации, организации строительства жилых и нежилых помещений, автомобильных дорог в условиях города</w:t>
            </w:r>
          </w:p>
        </w:tc>
      </w:tr>
      <w:tr w:rsidR="0020370A" w:rsidRPr="0020370A" w14:paraId="5761E797" w14:textId="77777777" w:rsidTr="00833CB1">
        <w:trPr>
          <w:trHeight w:val="20"/>
        </w:trPr>
        <w:tc>
          <w:tcPr>
            <w:tcW w:w="3265" w:type="dxa"/>
            <w:tcBorders>
              <w:top w:val="single" w:sz="4" w:space="0" w:color="auto"/>
              <w:left w:val="single" w:sz="4" w:space="0" w:color="auto"/>
              <w:bottom w:val="single" w:sz="4" w:space="0" w:color="auto"/>
              <w:right w:val="nil"/>
            </w:tcBorders>
            <w:shd w:val="clear" w:color="auto" w:fill="FFFFFF"/>
          </w:tcPr>
          <w:p w14:paraId="4C867247" w14:textId="77777777"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Сельская среда</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5CDAF7D1" w14:textId="77777777"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Знание основных экологических характеристик среды обитания человека в условиях сельской местности</w:t>
            </w:r>
          </w:p>
        </w:tc>
      </w:tr>
    </w:tbl>
    <w:p w14:paraId="61FE5D73" w14:textId="77777777" w:rsidR="0020370A" w:rsidRPr="0020370A" w:rsidRDefault="0020370A" w:rsidP="0020370A">
      <w:pPr>
        <w:spacing w:after="0" w:line="240" w:lineRule="auto"/>
        <w:ind w:firstLine="709"/>
        <w:jc w:val="both"/>
        <w:rPr>
          <w:rFonts w:ascii="Times New Roman" w:eastAsia="Times New Roman" w:hAnsi="Times New Roman" w:cs="Times New Roman"/>
          <w:b/>
          <w:sz w:val="24"/>
          <w:szCs w:val="24"/>
        </w:rPr>
      </w:pPr>
      <w:r w:rsidRPr="0020370A">
        <w:rPr>
          <w:rFonts w:ascii="Times New Roman" w:eastAsia="Times New Roman" w:hAnsi="Times New Roman" w:cs="Times New Roman"/>
          <w:b/>
          <w:sz w:val="24"/>
          <w:szCs w:val="24"/>
        </w:rPr>
        <w:lastRenderedPageBreak/>
        <w:t>3. Концепция устойчивого развития (16 часов)</w:t>
      </w:r>
    </w:p>
    <w:p w14:paraId="7653FD8F" w14:textId="77777777"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b/>
          <w:sz w:val="24"/>
          <w:szCs w:val="24"/>
        </w:rPr>
        <w:t>Возникновение концепции устойчивого развития.</w:t>
      </w:r>
      <w:r w:rsidRPr="0020370A">
        <w:rPr>
          <w:rFonts w:ascii="Times New Roman" w:eastAsia="Times New Roman" w:hAnsi="Times New Roman" w:cs="Times New Roman"/>
          <w:sz w:val="24"/>
          <w:szCs w:val="24"/>
        </w:rPr>
        <w:t xml:space="preserve"> Возникновение экологических понятий «устойчивость» и «устойчивое развитие». </w:t>
      </w:r>
    </w:p>
    <w:p w14:paraId="0F334FA9" w14:textId="77777777"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b/>
          <w:sz w:val="24"/>
          <w:szCs w:val="24"/>
        </w:rPr>
        <w:t>«Устойчивость и развитие».</w:t>
      </w:r>
      <w:r w:rsidRPr="0020370A">
        <w:rPr>
          <w:rFonts w:ascii="Times New Roman" w:eastAsia="Times New Roman" w:hAnsi="Times New Roman" w:cs="Times New Roman"/>
          <w:sz w:val="24"/>
          <w:szCs w:val="24"/>
        </w:rPr>
        <w:t xml:space="preserve"> Способы решения экологических проблем в рамках концепции «Устойчивость и развитие». Экологические след и индекс человеческого развития.</w:t>
      </w:r>
    </w:p>
    <w:p w14:paraId="3E83D1D9" w14:textId="77777777" w:rsidR="0020370A" w:rsidRPr="0020370A" w:rsidRDefault="0020370A" w:rsidP="0020370A">
      <w:pPr>
        <w:spacing w:after="0" w:line="240" w:lineRule="auto"/>
        <w:ind w:firstLine="709"/>
        <w:jc w:val="both"/>
        <w:rPr>
          <w:rFonts w:ascii="Times New Roman" w:eastAsia="Times New Roman" w:hAnsi="Times New Roman" w:cs="Times New Roman"/>
          <w:b/>
          <w:i/>
          <w:sz w:val="24"/>
          <w:szCs w:val="24"/>
        </w:rPr>
      </w:pPr>
      <w:r w:rsidRPr="0020370A">
        <w:rPr>
          <w:rFonts w:ascii="Times New Roman" w:eastAsia="Times New Roman" w:hAnsi="Times New Roman" w:cs="Times New Roman"/>
          <w:b/>
          <w:i/>
          <w:sz w:val="24"/>
          <w:szCs w:val="24"/>
        </w:rPr>
        <w:t>Демонстрации</w:t>
      </w:r>
    </w:p>
    <w:p w14:paraId="6216484C" w14:textId="77777777"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Использование ресурсов и развитие человеческого потенциала.</w:t>
      </w:r>
    </w:p>
    <w:p w14:paraId="0BE07CFB" w14:textId="77777777"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Индекс «живой планеты».</w:t>
      </w:r>
    </w:p>
    <w:p w14:paraId="3E2755D7" w14:textId="77777777"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Экологический след.</w:t>
      </w:r>
    </w:p>
    <w:p w14:paraId="0614FCD7" w14:textId="77777777" w:rsidR="0020370A" w:rsidRPr="0020370A" w:rsidRDefault="0020370A" w:rsidP="0020370A">
      <w:pPr>
        <w:spacing w:after="0" w:line="240" w:lineRule="auto"/>
        <w:ind w:firstLine="709"/>
        <w:jc w:val="both"/>
        <w:rPr>
          <w:rFonts w:ascii="Times New Roman" w:eastAsia="Times New Roman" w:hAnsi="Times New Roman" w:cs="Times New Roman"/>
          <w:bCs/>
          <w:iCs/>
          <w:sz w:val="24"/>
          <w:szCs w:val="24"/>
        </w:rPr>
      </w:pPr>
      <w:r w:rsidRPr="0020370A">
        <w:rPr>
          <w:rFonts w:ascii="Times New Roman" w:eastAsia="Times New Roman" w:hAnsi="Times New Roman" w:cs="Times New Roman"/>
          <w:b/>
          <w:bCs/>
          <w:i/>
          <w:iCs/>
          <w:sz w:val="24"/>
          <w:szCs w:val="24"/>
        </w:rPr>
        <w:t xml:space="preserve">Формы организации учебных занятий: </w:t>
      </w:r>
      <w:r w:rsidRPr="0020370A">
        <w:rPr>
          <w:rFonts w:ascii="Times New Roman" w:eastAsia="Times New Roman" w:hAnsi="Times New Roman" w:cs="Times New Roman"/>
          <w:bCs/>
          <w:iCs/>
          <w:sz w:val="24"/>
          <w:szCs w:val="24"/>
        </w:rPr>
        <w:t>урок, лекция, семинар, практическое занятие.</w:t>
      </w:r>
    </w:p>
    <w:p w14:paraId="6E346E83" w14:textId="77777777" w:rsidR="0020370A" w:rsidRPr="0020370A" w:rsidRDefault="0020370A" w:rsidP="0020370A">
      <w:pPr>
        <w:spacing w:after="0" w:line="240" w:lineRule="auto"/>
        <w:ind w:firstLine="709"/>
        <w:jc w:val="both"/>
        <w:rPr>
          <w:rFonts w:ascii="Times New Roman" w:eastAsia="Times New Roman" w:hAnsi="Times New Roman" w:cs="Times New Roman"/>
          <w:b/>
          <w:i/>
          <w:sz w:val="24"/>
          <w:szCs w:val="24"/>
        </w:rPr>
      </w:pPr>
      <w:r w:rsidRPr="0020370A">
        <w:rPr>
          <w:rFonts w:ascii="Times New Roman" w:eastAsia="Times New Roman" w:hAnsi="Times New Roman" w:cs="Times New Roman"/>
          <w:b/>
          <w:i/>
          <w:sz w:val="24"/>
          <w:szCs w:val="24"/>
        </w:rPr>
        <w:t>Практическое занятие</w:t>
      </w:r>
    </w:p>
    <w:p w14:paraId="6C809072" w14:textId="77777777"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Решение экологических задач на устойчивость и развитие.</w:t>
      </w:r>
    </w:p>
    <w:p w14:paraId="1B32652B" w14:textId="77777777" w:rsidR="0020370A" w:rsidRPr="0020370A" w:rsidRDefault="0020370A" w:rsidP="0020370A">
      <w:pPr>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4" w:name="bookmark10"/>
      <w:r w:rsidRPr="0020370A">
        <w:rPr>
          <w:rFonts w:ascii="Times New Roman" w:eastAsia="Times New Roman" w:hAnsi="Times New Roman" w:cs="Times New Roman"/>
          <w:b/>
          <w:bCs/>
          <w:i/>
          <w:iCs/>
          <w:sz w:val="24"/>
          <w:szCs w:val="24"/>
        </w:rPr>
        <w:t xml:space="preserve">Самостоятельная работа обучающихся </w:t>
      </w:r>
      <w:r w:rsidRPr="0020370A">
        <w:rPr>
          <w:rFonts w:ascii="Times New Roman" w:eastAsia="Times New Roman" w:hAnsi="Times New Roman" w:cs="Times New Roman"/>
          <w:sz w:val="24"/>
          <w:szCs w:val="24"/>
        </w:rPr>
        <w:t>(8 часов) – подготовка докладов и рефератов, презентаций, создание тематических газет, фотоколлажей, решение экологических задач.</w:t>
      </w:r>
    </w:p>
    <w:p w14:paraId="775FF0EB" w14:textId="77777777"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b/>
          <w:bCs/>
          <w:i/>
          <w:iCs/>
          <w:sz w:val="24"/>
          <w:szCs w:val="24"/>
        </w:rPr>
        <w:t>Виды учебной деятельности студентов</w:t>
      </w:r>
    </w:p>
    <w:tbl>
      <w:tblPr>
        <w:tblW w:w="0" w:type="auto"/>
        <w:tblLayout w:type="fixed"/>
        <w:tblCellMar>
          <w:left w:w="0" w:type="dxa"/>
          <w:right w:w="0" w:type="dxa"/>
        </w:tblCellMar>
        <w:tblLook w:val="0000" w:firstRow="0" w:lastRow="0" w:firstColumn="0" w:lastColumn="0" w:noHBand="0" w:noVBand="0"/>
      </w:tblPr>
      <w:tblGrid>
        <w:gridCol w:w="3265"/>
        <w:gridCol w:w="6662"/>
      </w:tblGrid>
      <w:tr w:rsidR="0020370A" w:rsidRPr="0020370A" w14:paraId="4143305C" w14:textId="77777777" w:rsidTr="00833CB1">
        <w:trPr>
          <w:trHeight w:val="20"/>
        </w:trPr>
        <w:tc>
          <w:tcPr>
            <w:tcW w:w="9927" w:type="dxa"/>
            <w:gridSpan w:val="2"/>
            <w:tcBorders>
              <w:top w:val="single" w:sz="4" w:space="0" w:color="auto"/>
              <w:left w:val="single" w:sz="4" w:space="0" w:color="auto"/>
              <w:bottom w:val="nil"/>
              <w:right w:val="single" w:sz="4" w:space="0" w:color="auto"/>
            </w:tcBorders>
            <w:shd w:val="clear" w:color="auto" w:fill="FFFFFF"/>
          </w:tcPr>
          <w:p w14:paraId="36AA6075" w14:textId="77777777" w:rsidR="0020370A" w:rsidRPr="0020370A" w:rsidRDefault="0020370A" w:rsidP="0020370A">
            <w:pPr>
              <w:spacing w:after="0" w:line="240" w:lineRule="auto"/>
              <w:ind w:left="57" w:right="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3. КОНЦЕПЦИЯ УСТОЙЧИВОГО РАЗВИТИЯ</w:t>
            </w:r>
          </w:p>
        </w:tc>
      </w:tr>
      <w:tr w:rsidR="0020370A" w:rsidRPr="0020370A" w14:paraId="7824F7FB" w14:textId="77777777" w:rsidTr="00833CB1">
        <w:trPr>
          <w:trHeight w:val="20"/>
        </w:trPr>
        <w:tc>
          <w:tcPr>
            <w:tcW w:w="3265" w:type="dxa"/>
            <w:tcBorders>
              <w:top w:val="single" w:sz="4" w:space="0" w:color="auto"/>
              <w:left w:val="single" w:sz="4" w:space="0" w:color="auto"/>
              <w:bottom w:val="single" w:sz="4" w:space="0" w:color="auto"/>
              <w:right w:val="nil"/>
            </w:tcBorders>
            <w:shd w:val="clear" w:color="auto" w:fill="FFFFFF"/>
          </w:tcPr>
          <w:p w14:paraId="49A31AAE" w14:textId="77777777"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Возникновение концепции устойчивого развития</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11435636" w14:textId="77777777"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Знание основных положений концепции устойчивого развития и причин ее возникновения.</w:t>
            </w:r>
          </w:p>
          <w:p w14:paraId="5F4F16A7" w14:textId="77777777"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Умение формировать собственную позицию по отношению к сведениям, касающимся понятия «устойчивое развитие»</w:t>
            </w:r>
          </w:p>
        </w:tc>
      </w:tr>
      <w:tr w:rsidR="0020370A" w:rsidRPr="0020370A" w14:paraId="775F2211" w14:textId="77777777" w:rsidTr="00833CB1">
        <w:trPr>
          <w:trHeight w:val="20"/>
        </w:trPr>
        <w:tc>
          <w:tcPr>
            <w:tcW w:w="3265" w:type="dxa"/>
            <w:tcBorders>
              <w:top w:val="single" w:sz="4" w:space="0" w:color="auto"/>
              <w:left w:val="single" w:sz="4" w:space="0" w:color="auto"/>
              <w:bottom w:val="single" w:sz="4" w:space="0" w:color="auto"/>
              <w:right w:val="nil"/>
            </w:tcBorders>
            <w:shd w:val="clear" w:color="auto" w:fill="FFFFFF"/>
          </w:tcPr>
          <w:p w14:paraId="3D4A46EE" w14:textId="77777777"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Устойчивость и развитие</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658FDDEB" w14:textId="77777777"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Знание основных способов решения экологических проблем в рамках концепции «Устойчивость и развитие».</w:t>
            </w:r>
          </w:p>
          <w:p w14:paraId="5B4168D2" w14:textId="77777777"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Умение различать экономическую, социальную, культурную и экологическую устойчивость. Умение вычислять индекс человеческого развития по отношению к окружающей среде</w:t>
            </w:r>
          </w:p>
        </w:tc>
      </w:tr>
    </w:tbl>
    <w:p w14:paraId="17AAE7F4" w14:textId="77777777" w:rsidR="0020370A" w:rsidRPr="0020370A" w:rsidRDefault="0020370A" w:rsidP="0020370A">
      <w:pPr>
        <w:spacing w:after="0" w:line="240" w:lineRule="auto"/>
        <w:ind w:firstLine="709"/>
        <w:jc w:val="both"/>
        <w:rPr>
          <w:rFonts w:ascii="Times New Roman" w:eastAsia="Times New Roman" w:hAnsi="Times New Roman" w:cs="Times New Roman"/>
          <w:b/>
          <w:sz w:val="24"/>
          <w:szCs w:val="24"/>
        </w:rPr>
      </w:pPr>
      <w:r w:rsidRPr="0020370A">
        <w:rPr>
          <w:rFonts w:ascii="Times New Roman" w:eastAsia="Times New Roman" w:hAnsi="Times New Roman" w:cs="Times New Roman"/>
          <w:b/>
          <w:sz w:val="24"/>
          <w:szCs w:val="24"/>
        </w:rPr>
        <w:t>4. Охрана природы</w:t>
      </w:r>
      <w:bookmarkEnd w:id="64"/>
      <w:r w:rsidRPr="0020370A">
        <w:rPr>
          <w:rFonts w:ascii="Times New Roman" w:eastAsia="Times New Roman" w:hAnsi="Times New Roman" w:cs="Times New Roman"/>
          <w:b/>
          <w:sz w:val="24"/>
          <w:szCs w:val="24"/>
        </w:rPr>
        <w:t xml:space="preserve"> (32 часа)</w:t>
      </w:r>
    </w:p>
    <w:p w14:paraId="12914633" w14:textId="77777777"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b/>
          <w:sz w:val="24"/>
          <w:szCs w:val="24"/>
        </w:rPr>
        <w:t xml:space="preserve">Природоохранная деятельность. </w:t>
      </w:r>
      <w:r w:rsidRPr="0020370A">
        <w:rPr>
          <w:rFonts w:ascii="Times New Roman" w:eastAsia="Times New Roman" w:hAnsi="Times New Roman" w:cs="Times New Roman"/>
          <w:sz w:val="24"/>
          <w:szCs w:val="24"/>
        </w:rPr>
        <w:t xml:space="preserve">Типы организаций, способствующих охране природы. Особо охраняемые природные территории и их законодательный статус. Экологические кризисы и экологические ситуации. </w:t>
      </w:r>
    </w:p>
    <w:p w14:paraId="6A3EBBBC" w14:textId="77777777"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b/>
          <w:sz w:val="24"/>
          <w:szCs w:val="24"/>
        </w:rPr>
        <w:t xml:space="preserve">Природные ресурсы и их охрана. </w:t>
      </w:r>
      <w:r w:rsidRPr="0020370A">
        <w:rPr>
          <w:rFonts w:ascii="Times New Roman" w:eastAsia="Times New Roman" w:hAnsi="Times New Roman" w:cs="Times New Roman"/>
          <w:sz w:val="24"/>
          <w:szCs w:val="24"/>
        </w:rPr>
        <w:t xml:space="preserve">Природно-территориальные аспекты экологических проблем. </w:t>
      </w:r>
    </w:p>
    <w:p w14:paraId="03B517C2" w14:textId="77777777"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Природные ресурсы и способы их охраны. Охрана лесных ресурсов в России. Возможности управления экологическими системами (на примере лесных биогеоценозов).</w:t>
      </w:r>
    </w:p>
    <w:p w14:paraId="555D15A3" w14:textId="77777777" w:rsidR="0020370A" w:rsidRPr="0020370A" w:rsidRDefault="0020370A" w:rsidP="0020370A">
      <w:pPr>
        <w:spacing w:after="0" w:line="240" w:lineRule="auto"/>
        <w:ind w:firstLine="709"/>
        <w:jc w:val="both"/>
        <w:rPr>
          <w:rFonts w:ascii="Times New Roman" w:eastAsia="Times New Roman" w:hAnsi="Times New Roman" w:cs="Times New Roman"/>
          <w:b/>
          <w:i/>
          <w:sz w:val="24"/>
          <w:szCs w:val="24"/>
        </w:rPr>
      </w:pPr>
      <w:r w:rsidRPr="0020370A">
        <w:rPr>
          <w:rFonts w:ascii="Times New Roman" w:eastAsia="Times New Roman" w:hAnsi="Times New Roman" w:cs="Times New Roman"/>
          <w:b/>
          <w:i/>
          <w:sz w:val="24"/>
          <w:szCs w:val="24"/>
        </w:rPr>
        <w:t>Демонстрации</w:t>
      </w:r>
    </w:p>
    <w:p w14:paraId="6F13F5D7" w14:textId="77777777"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Ярусность растительного сообщества.</w:t>
      </w:r>
    </w:p>
    <w:p w14:paraId="6BCB1AF6" w14:textId="77777777"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Пищевые цепи и сети в биоценозе.</w:t>
      </w:r>
    </w:p>
    <w:p w14:paraId="69D631E5" w14:textId="77777777"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Круговорот веществ и превращение энергии в экосистеме.</w:t>
      </w:r>
    </w:p>
    <w:p w14:paraId="594518FF" w14:textId="77777777"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Особо охраняемые природные территории России.</w:t>
      </w:r>
    </w:p>
    <w:p w14:paraId="4ADCE3AD" w14:textId="77777777" w:rsidR="0020370A" w:rsidRPr="0020370A" w:rsidRDefault="0020370A" w:rsidP="0020370A">
      <w:pPr>
        <w:spacing w:after="0" w:line="240" w:lineRule="auto"/>
        <w:ind w:firstLine="709"/>
        <w:jc w:val="both"/>
        <w:rPr>
          <w:rFonts w:ascii="Times New Roman" w:eastAsia="Times New Roman" w:hAnsi="Times New Roman" w:cs="Times New Roman"/>
          <w:bCs/>
          <w:iCs/>
          <w:sz w:val="24"/>
          <w:szCs w:val="24"/>
        </w:rPr>
      </w:pPr>
      <w:r w:rsidRPr="0020370A">
        <w:rPr>
          <w:rFonts w:ascii="Times New Roman" w:eastAsia="Times New Roman" w:hAnsi="Times New Roman" w:cs="Times New Roman"/>
          <w:b/>
          <w:bCs/>
          <w:i/>
          <w:iCs/>
          <w:sz w:val="24"/>
          <w:szCs w:val="24"/>
        </w:rPr>
        <w:t xml:space="preserve">Формы организации учебных занятий: </w:t>
      </w:r>
      <w:r w:rsidRPr="0020370A">
        <w:rPr>
          <w:rFonts w:ascii="Times New Roman" w:eastAsia="Times New Roman" w:hAnsi="Times New Roman" w:cs="Times New Roman"/>
          <w:bCs/>
          <w:iCs/>
          <w:sz w:val="24"/>
          <w:szCs w:val="24"/>
        </w:rPr>
        <w:t>урок, лекция, семинар, практическое занятие.</w:t>
      </w:r>
    </w:p>
    <w:p w14:paraId="1717330D" w14:textId="77777777" w:rsidR="0020370A" w:rsidRPr="0020370A" w:rsidRDefault="0020370A" w:rsidP="0020370A">
      <w:pPr>
        <w:spacing w:after="0" w:line="240" w:lineRule="auto"/>
        <w:ind w:firstLine="709"/>
        <w:jc w:val="both"/>
        <w:rPr>
          <w:rFonts w:ascii="Times New Roman" w:eastAsia="Times New Roman" w:hAnsi="Times New Roman" w:cs="Times New Roman"/>
          <w:b/>
          <w:i/>
          <w:sz w:val="24"/>
          <w:szCs w:val="24"/>
        </w:rPr>
      </w:pPr>
      <w:r w:rsidRPr="0020370A">
        <w:rPr>
          <w:rFonts w:ascii="Times New Roman" w:eastAsia="Times New Roman" w:hAnsi="Times New Roman" w:cs="Times New Roman"/>
          <w:b/>
          <w:i/>
          <w:sz w:val="24"/>
          <w:szCs w:val="24"/>
        </w:rPr>
        <w:t>Практическое занятие</w:t>
      </w:r>
    </w:p>
    <w:p w14:paraId="700E2CF9" w14:textId="77777777"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 xml:space="preserve">Сравнительное описание естественных природных систем и агроэкосистемы. </w:t>
      </w:r>
    </w:p>
    <w:p w14:paraId="6AE02F96" w14:textId="77777777" w:rsidR="0020370A" w:rsidRPr="0020370A" w:rsidRDefault="0020370A" w:rsidP="0020370A">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b/>
          <w:bCs/>
          <w:i/>
          <w:iCs/>
          <w:sz w:val="24"/>
          <w:szCs w:val="24"/>
        </w:rPr>
        <w:t xml:space="preserve">Самостоятельная работа обучающихся </w:t>
      </w:r>
      <w:r w:rsidRPr="0020370A">
        <w:rPr>
          <w:rFonts w:ascii="Times New Roman" w:eastAsia="Times New Roman" w:hAnsi="Times New Roman" w:cs="Times New Roman"/>
          <w:sz w:val="24"/>
          <w:szCs w:val="24"/>
        </w:rPr>
        <w:t>(16 часов) – подготовка докладов и рефератов, презентаций, создание тематических газет, фотоколлажей.</w:t>
      </w:r>
    </w:p>
    <w:p w14:paraId="358E7352" w14:textId="77777777" w:rsidR="0020370A" w:rsidRPr="0020370A" w:rsidRDefault="0020370A" w:rsidP="0020370A">
      <w:pPr>
        <w:spacing w:after="0" w:line="240" w:lineRule="auto"/>
        <w:ind w:firstLine="709"/>
        <w:jc w:val="both"/>
        <w:rPr>
          <w:rFonts w:ascii="Times New Roman" w:eastAsia="Times New Roman" w:hAnsi="Times New Roman" w:cs="Times New Roman"/>
          <w:sz w:val="24"/>
          <w:szCs w:val="24"/>
        </w:rPr>
      </w:pPr>
      <w:r w:rsidRPr="0020370A">
        <w:rPr>
          <w:rFonts w:ascii="Times New Roman" w:eastAsia="Times New Roman" w:hAnsi="Times New Roman" w:cs="Times New Roman"/>
          <w:b/>
          <w:bCs/>
          <w:i/>
          <w:iCs/>
          <w:sz w:val="24"/>
          <w:szCs w:val="24"/>
        </w:rPr>
        <w:t>Виды учебной деятельности студентов</w:t>
      </w:r>
    </w:p>
    <w:tbl>
      <w:tblPr>
        <w:tblW w:w="9927" w:type="dxa"/>
        <w:tblLayout w:type="fixed"/>
        <w:tblCellMar>
          <w:left w:w="0" w:type="dxa"/>
          <w:right w:w="0" w:type="dxa"/>
        </w:tblCellMar>
        <w:tblLook w:val="0000" w:firstRow="0" w:lastRow="0" w:firstColumn="0" w:lastColumn="0" w:noHBand="0" w:noVBand="0"/>
      </w:tblPr>
      <w:tblGrid>
        <w:gridCol w:w="3265"/>
        <w:gridCol w:w="6662"/>
      </w:tblGrid>
      <w:tr w:rsidR="0020370A" w:rsidRPr="0020370A" w14:paraId="325D7DFD" w14:textId="77777777" w:rsidTr="00833CB1">
        <w:trPr>
          <w:trHeight w:val="199"/>
        </w:trPr>
        <w:tc>
          <w:tcPr>
            <w:tcW w:w="9927" w:type="dxa"/>
            <w:gridSpan w:val="2"/>
            <w:tcBorders>
              <w:top w:val="single" w:sz="4" w:space="0" w:color="auto"/>
              <w:left w:val="single" w:sz="4" w:space="0" w:color="auto"/>
              <w:bottom w:val="nil"/>
              <w:right w:val="single" w:sz="4" w:space="0" w:color="auto"/>
            </w:tcBorders>
            <w:shd w:val="clear" w:color="auto" w:fill="FFFFFF"/>
          </w:tcPr>
          <w:p w14:paraId="34EAE4EF" w14:textId="77777777" w:rsidR="0020370A" w:rsidRPr="0020370A" w:rsidRDefault="0020370A" w:rsidP="0020370A">
            <w:pPr>
              <w:spacing w:after="0" w:line="240" w:lineRule="auto"/>
              <w:ind w:left="57" w:right="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4. ОХРАНА ПРИРОДЫ</w:t>
            </w:r>
          </w:p>
        </w:tc>
      </w:tr>
      <w:tr w:rsidR="0020370A" w:rsidRPr="0020370A" w14:paraId="3B378B2B" w14:textId="77777777" w:rsidTr="00833CB1">
        <w:trPr>
          <w:trHeight w:val="20"/>
        </w:trPr>
        <w:tc>
          <w:tcPr>
            <w:tcW w:w="3265" w:type="dxa"/>
            <w:tcBorders>
              <w:top w:val="single" w:sz="4" w:space="0" w:color="auto"/>
              <w:left w:val="single" w:sz="4" w:space="0" w:color="auto"/>
              <w:bottom w:val="nil"/>
              <w:right w:val="nil"/>
            </w:tcBorders>
            <w:shd w:val="clear" w:color="auto" w:fill="FFFFFF"/>
          </w:tcPr>
          <w:p w14:paraId="47B73298" w14:textId="77777777"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Природоохранная деятельность</w:t>
            </w:r>
          </w:p>
        </w:tc>
        <w:tc>
          <w:tcPr>
            <w:tcW w:w="6662" w:type="dxa"/>
            <w:tcBorders>
              <w:top w:val="single" w:sz="4" w:space="0" w:color="auto"/>
              <w:left w:val="single" w:sz="4" w:space="0" w:color="auto"/>
              <w:bottom w:val="nil"/>
              <w:right w:val="single" w:sz="4" w:space="0" w:color="auto"/>
            </w:tcBorders>
            <w:shd w:val="clear" w:color="auto" w:fill="FFFFFF"/>
          </w:tcPr>
          <w:p w14:paraId="5A1CC955" w14:textId="77777777"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Знание истории охраны природы в России и основных типов организаций, способствующих охране природы.</w:t>
            </w:r>
          </w:p>
          <w:p w14:paraId="1D64B319" w14:textId="77777777"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 xml:space="preserve">Умение определять состояние экологической ситуации </w:t>
            </w:r>
            <w:r w:rsidRPr="0020370A">
              <w:rPr>
                <w:rFonts w:ascii="Times New Roman" w:eastAsia="Times New Roman" w:hAnsi="Times New Roman" w:cs="Times New Roman"/>
                <w:sz w:val="24"/>
                <w:szCs w:val="24"/>
              </w:rPr>
              <w:lastRenderedPageBreak/>
              <w:t>окружающей местности и предлагать возможные пути снижения антропогенного воздействия на природу</w:t>
            </w:r>
          </w:p>
        </w:tc>
      </w:tr>
      <w:tr w:rsidR="0020370A" w:rsidRPr="0020370A" w14:paraId="4124F30B" w14:textId="77777777" w:rsidTr="00833CB1">
        <w:trPr>
          <w:trHeight w:val="20"/>
        </w:trPr>
        <w:tc>
          <w:tcPr>
            <w:tcW w:w="3265" w:type="dxa"/>
            <w:tcBorders>
              <w:top w:val="single" w:sz="4" w:space="0" w:color="auto"/>
              <w:left w:val="single" w:sz="4" w:space="0" w:color="auto"/>
              <w:bottom w:val="single" w:sz="4" w:space="0" w:color="auto"/>
              <w:right w:val="nil"/>
            </w:tcBorders>
            <w:shd w:val="clear" w:color="auto" w:fill="FFFFFF"/>
          </w:tcPr>
          <w:p w14:paraId="5CE2B63A" w14:textId="77777777"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lastRenderedPageBreak/>
              <w:t>Природные ресурсы и их охрана</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0075C576" w14:textId="77777777" w:rsidR="0020370A" w:rsidRPr="0020370A" w:rsidRDefault="0020370A" w:rsidP="0020370A">
            <w:pPr>
              <w:spacing w:after="0" w:line="240" w:lineRule="auto"/>
              <w:ind w:left="57" w:right="57" w:firstLine="657"/>
              <w:jc w:val="both"/>
              <w:rPr>
                <w:rFonts w:ascii="Times New Roman" w:eastAsia="Times New Roman" w:hAnsi="Times New Roman" w:cs="Times New Roman"/>
                <w:sz w:val="24"/>
                <w:szCs w:val="24"/>
              </w:rPr>
            </w:pPr>
            <w:r w:rsidRPr="0020370A">
              <w:rPr>
                <w:rFonts w:ascii="Times New Roman" w:eastAsia="Times New Roman" w:hAnsi="Times New Roman" w:cs="Times New Roman"/>
                <w:sz w:val="24"/>
                <w:szCs w:val="24"/>
              </w:rPr>
              <w:t>Умение пользоваться основными методами научного познания: описанием, измерением, наблюдением - для оценки состояния окружающей среды и ее потребности в охране</w:t>
            </w:r>
          </w:p>
        </w:tc>
      </w:tr>
    </w:tbl>
    <w:p w14:paraId="418CC929" w14:textId="77777777" w:rsidR="005753E3" w:rsidRDefault="005753E3" w:rsidP="00C65410">
      <w:pPr>
        <w:autoSpaceDE w:val="0"/>
        <w:autoSpaceDN w:val="0"/>
        <w:adjustRightInd w:val="0"/>
        <w:spacing w:after="0" w:line="240" w:lineRule="auto"/>
        <w:jc w:val="both"/>
        <w:rPr>
          <w:rFonts w:ascii="Times New Roman" w:hAnsi="Times New Roman" w:cs="Times New Roman"/>
          <w:b/>
          <w:sz w:val="24"/>
          <w:szCs w:val="24"/>
          <w:lang w:eastAsia="en-US"/>
        </w:rPr>
      </w:pPr>
    </w:p>
    <w:p w14:paraId="510DF8DE" w14:textId="77777777" w:rsidR="00A17AAC" w:rsidRPr="0020370A" w:rsidRDefault="00A17AAC" w:rsidP="00C65410">
      <w:pPr>
        <w:autoSpaceDE w:val="0"/>
        <w:autoSpaceDN w:val="0"/>
        <w:adjustRightInd w:val="0"/>
        <w:spacing w:after="0" w:line="240" w:lineRule="auto"/>
        <w:jc w:val="both"/>
        <w:rPr>
          <w:rFonts w:ascii="Times New Roman" w:hAnsi="Times New Roman" w:cs="Times New Roman"/>
          <w:b/>
          <w:sz w:val="24"/>
          <w:szCs w:val="24"/>
          <w:lang w:eastAsia="en-US"/>
        </w:rPr>
      </w:pPr>
      <w:r w:rsidRPr="0020370A">
        <w:rPr>
          <w:rFonts w:ascii="Times New Roman" w:hAnsi="Times New Roman" w:cs="Times New Roman"/>
          <w:b/>
          <w:sz w:val="24"/>
          <w:szCs w:val="24"/>
          <w:lang w:eastAsia="en-US"/>
        </w:rPr>
        <w:t>Основы проектной деятельности</w:t>
      </w:r>
    </w:p>
    <w:p w14:paraId="201147B9" w14:textId="77777777" w:rsidR="0020370A" w:rsidRPr="0020370A" w:rsidRDefault="0020370A" w:rsidP="0020370A">
      <w:pPr>
        <w:tabs>
          <w:tab w:val="left" w:pos="709"/>
        </w:tabs>
        <w:autoSpaceDE w:val="0"/>
        <w:autoSpaceDN w:val="0"/>
        <w:adjustRightInd w:val="0"/>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 xml:space="preserve">Освоение содержания </w:t>
      </w:r>
      <w:r w:rsidR="000C38DC" w:rsidRPr="000C38DC">
        <w:rPr>
          <w:rFonts w:ascii="Times New Roman" w:hAnsi="Times New Roman" w:cs="Times New Roman"/>
          <w:sz w:val="24"/>
          <w:szCs w:val="24"/>
        </w:rPr>
        <w:t xml:space="preserve">учебной дисциплины </w:t>
      </w:r>
      <w:r w:rsidR="000C38DC" w:rsidRPr="000C38DC">
        <w:rPr>
          <w:rFonts w:ascii="Times New Roman" w:hAnsi="Times New Roman" w:cs="Times New Roman"/>
          <w:b/>
          <w:sz w:val="24"/>
          <w:szCs w:val="24"/>
          <w:lang w:eastAsia="en-US"/>
        </w:rPr>
        <w:t>УП.14 Введение в профессию</w:t>
      </w:r>
      <w:r w:rsidR="000C38DC">
        <w:rPr>
          <w:rFonts w:ascii="Times New Roman" w:hAnsi="Times New Roman" w:cs="Times New Roman"/>
          <w:b/>
          <w:sz w:val="24"/>
          <w:szCs w:val="24"/>
          <w:lang w:eastAsia="en-US"/>
        </w:rPr>
        <w:t xml:space="preserve"> </w:t>
      </w:r>
      <w:r w:rsidR="000C38DC" w:rsidRPr="000C38DC">
        <w:rPr>
          <w:rFonts w:ascii="Times New Roman" w:hAnsi="Times New Roman" w:cs="Times New Roman"/>
          <w:sz w:val="24"/>
          <w:szCs w:val="24"/>
          <w:lang w:eastAsia="en-US"/>
        </w:rPr>
        <w:t>раздела</w:t>
      </w:r>
      <w:r w:rsidR="000C38DC" w:rsidRPr="000C38DC">
        <w:rPr>
          <w:rFonts w:ascii="Times New Roman" w:hAnsi="Times New Roman" w:cs="Times New Roman"/>
          <w:sz w:val="24"/>
          <w:szCs w:val="24"/>
        </w:rPr>
        <w:t xml:space="preserve"> </w:t>
      </w:r>
      <w:r w:rsidRPr="0020370A">
        <w:rPr>
          <w:rFonts w:ascii="Times New Roman" w:hAnsi="Times New Roman" w:cs="Times New Roman"/>
          <w:color w:val="000000"/>
          <w:sz w:val="24"/>
          <w:szCs w:val="24"/>
        </w:rPr>
        <w:t xml:space="preserve">«Основы проектной деятельности» обеспечивает достижение студентами следующих </w:t>
      </w:r>
      <w:r w:rsidRPr="0020370A">
        <w:rPr>
          <w:rFonts w:ascii="Times New Roman" w:hAnsi="Times New Roman" w:cs="Times New Roman"/>
          <w:b/>
          <w:color w:val="000000"/>
          <w:sz w:val="24"/>
          <w:szCs w:val="24"/>
        </w:rPr>
        <w:t>результатов</w:t>
      </w:r>
      <w:r w:rsidRPr="0020370A">
        <w:rPr>
          <w:rFonts w:ascii="Times New Roman" w:hAnsi="Times New Roman" w:cs="Times New Roman"/>
          <w:color w:val="000000"/>
          <w:sz w:val="24"/>
          <w:szCs w:val="24"/>
        </w:rPr>
        <w:t>:</w:t>
      </w:r>
    </w:p>
    <w:p w14:paraId="51F94D56" w14:textId="77777777" w:rsidR="0020370A" w:rsidRPr="0020370A" w:rsidRDefault="0020370A" w:rsidP="0020370A">
      <w:pPr>
        <w:pStyle w:val="81"/>
        <w:shd w:val="clear" w:color="auto" w:fill="auto"/>
        <w:tabs>
          <w:tab w:val="left" w:pos="558"/>
          <w:tab w:val="left" w:pos="851"/>
        </w:tabs>
        <w:spacing w:line="240" w:lineRule="auto"/>
        <w:rPr>
          <w:rStyle w:val="82"/>
          <w:rFonts w:ascii="Times New Roman" w:hAnsi="Times New Roman" w:cs="Times New Roman"/>
          <w:b/>
          <w:bCs/>
          <w:iCs/>
          <w:sz w:val="24"/>
          <w:szCs w:val="24"/>
        </w:rPr>
      </w:pPr>
      <w:r w:rsidRPr="0020370A">
        <w:rPr>
          <w:rStyle w:val="82"/>
          <w:rFonts w:ascii="Times New Roman" w:hAnsi="Times New Roman" w:cs="Times New Roman"/>
          <w:b/>
          <w:color w:val="000000"/>
          <w:sz w:val="24"/>
          <w:szCs w:val="24"/>
        </w:rPr>
        <w:t>личностных:</w:t>
      </w:r>
    </w:p>
    <w:p w14:paraId="6418C0DE" w14:textId="77777777" w:rsidR="0020370A" w:rsidRPr="0020370A" w:rsidRDefault="0020370A" w:rsidP="009B100D">
      <w:pPr>
        <w:pStyle w:val="a4"/>
        <w:numPr>
          <w:ilvl w:val="0"/>
          <w:numId w:val="162"/>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различных формах общественного сознания, прежде всего научного сознания;</w:t>
      </w:r>
    </w:p>
    <w:p w14:paraId="24AC02AE" w14:textId="77777777" w:rsidR="0020370A" w:rsidRPr="0020370A" w:rsidRDefault="0020370A" w:rsidP="009B100D">
      <w:pPr>
        <w:pStyle w:val="a4"/>
        <w:numPr>
          <w:ilvl w:val="0"/>
          <w:numId w:val="162"/>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сформированность готовности и способности к самостоятельной, творческой и ответственной деятельности;</w:t>
      </w:r>
    </w:p>
    <w:p w14:paraId="75EF949D" w14:textId="77777777" w:rsidR="0020370A" w:rsidRPr="0020370A" w:rsidRDefault="0020370A" w:rsidP="009B100D">
      <w:pPr>
        <w:pStyle w:val="a4"/>
        <w:numPr>
          <w:ilvl w:val="0"/>
          <w:numId w:val="162"/>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свободное выражение своих мыслей в процессе речевого общения;</w:t>
      </w:r>
    </w:p>
    <w:p w14:paraId="03254F36" w14:textId="77777777" w:rsidR="0020370A" w:rsidRPr="0020370A" w:rsidRDefault="0020370A" w:rsidP="009B100D">
      <w:pPr>
        <w:pStyle w:val="a4"/>
        <w:numPr>
          <w:ilvl w:val="0"/>
          <w:numId w:val="162"/>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соблюдение этических норм и правил ведения диалога;</w:t>
      </w:r>
    </w:p>
    <w:p w14:paraId="495C8DFA" w14:textId="77777777" w:rsidR="0020370A" w:rsidRPr="0020370A" w:rsidRDefault="0020370A" w:rsidP="009B100D">
      <w:pPr>
        <w:pStyle w:val="a4"/>
        <w:numPr>
          <w:ilvl w:val="0"/>
          <w:numId w:val="162"/>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готовность к коллективной работе, сотрудничеству со сверстниками в образовательной, учебной, проектной деятельности;</w:t>
      </w:r>
    </w:p>
    <w:p w14:paraId="7EBF94F9" w14:textId="77777777" w:rsidR="0020370A" w:rsidRPr="0020370A" w:rsidRDefault="0020370A" w:rsidP="009B100D">
      <w:pPr>
        <w:pStyle w:val="a4"/>
        <w:numPr>
          <w:ilvl w:val="0"/>
          <w:numId w:val="162"/>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сформированность положительного отношения к проектной деятельности;</w:t>
      </w:r>
    </w:p>
    <w:p w14:paraId="16C30D8B" w14:textId="77777777" w:rsidR="0020370A" w:rsidRPr="0020370A" w:rsidRDefault="0020370A" w:rsidP="0020370A">
      <w:pPr>
        <w:pStyle w:val="81"/>
        <w:shd w:val="clear" w:color="auto" w:fill="auto"/>
        <w:tabs>
          <w:tab w:val="left" w:pos="558"/>
          <w:tab w:val="left" w:pos="851"/>
        </w:tabs>
        <w:spacing w:line="240" w:lineRule="auto"/>
        <w:rPr>
          <w:rFonts w:ascii="Times New Roman" w:hAnsi="Times New Roman" w:cs="Times New Roman"/>
          <w:i w:val="0"/>
          <w:sz w:val="24"/>
          <w:szCs w:val="24"/>
        </w:rPr>
      </w:pPr>
      <w:r w:rsidRPr="0020370A">
        <w:rPr>
          <w:rFonts w:ascii="Times New Roman" w:hAnsi="Times New Roman" w:cs="Times New Roman"/>
          <w:bCs w:val="0"/>
          <w:i w:val="0"/>
          <w:iCs w:val="0"/>
          <w:sz w:val="24"/>
          <w:szCs w:val="24"/>
        </w:rPr>
        <w:t>метапредметных</w:t>
      </w:r>
      <w:r w:rsidRPr="0020370A">
        <w:rPr>
          <w:rFonts w:ascii="Times New Roman" w:hAnsi="Times New Roman" w:cs="Times New Roman"/>
          <w:bCs w:val="0"/>
          <w:i w:val="0"/>
          <w:sz w:val="24"/>
          <w:szCs w:val="24"/>
        </w:rPr>
        <w:t>:</w:t>
      </w:r>
    </w:p>
    <w:p w14:paraId="53EB555A" w14:textId="77777777" w:rsidR="0020370A" w:rsidRPr="0020370A" w:rsidRDefault="0020370A" w:rsidP="009B100D">
      <w:pPr>
        <w:pStyle w:val="a4"/>
        <w:numPr>
          <w:ilvl w:val="0"/>
          <w:numId w:val="162"/>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06363EF5" w14:textId="77777777" w:rsidR="0020370A" w:rsidRPr="0020370A" w:rsidRDefault="0020370A" w:rsidP="009B100D">
      <w:pPr>
        <w:pStyle w:val="a4"/>
        <w:numPr>
          <w:ilvl w:val="0"/>
          <w:numId w:val="162"/>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14:paraId="6A19E7A3" w14:textId="77777777" w:rsidR="0020370A" w:rsidRPr="0020370A" w:rsidRDefault="0020370A" w:rsidP="009B100D">
      <w:pPr>
        <w:pStyle w:val="a4"/>
        <w:numPr>
          <w:ilvl w:val="0"/>
          <w:numId w:val="162"/>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владение навыками познавательной, учебной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14:paraId="7ED83F9D" w14:textId="77777777" w:rsidR="0020370A" w:rsidRPr="0020370A" w:rsidRDefault="0020370A" w:rsidP="009B100D">
      <w:pPr>
        <w:pStyle w:val="a4"/>
        <w:numPr>
          <w:ilvl w:val="0"/>
          <w:numId w:val="162"/>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14:paraId="490D5D59" w14:textId="77777777" w:rsidR="0020370A" w:rsidRPr="0020370A" w:rsidRDefault="0020370A" w:rsidP="009B100D">
      <w:pPr>
        <w:pStyle w:val="a4"/>
        <w:numPr>
          <w:ilvl w:val="0"/>
          <w:numId w:val="162"/>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владение языковыми средствами – умение ясно, логично и точно излагать свою точку зрения, использовать адекватные языковые средства;</w:t>
      </w:r>
    </w:p>
    <w:p w14:paraId="20C30E27" w14:textId="77777777" w:rsidR="0020370A" w:rsidRPr="0020370A" w:rsidRDefault="0020370A" w:rsidP="009B100D">
      <w:pPr>
        <w:pStyle w:val="a4"/>
        <w:numPr>
          <w:ilvl w:val="0"/>
          <w:numId w:val="162"/>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14:paraId="7602BA71" w14:textId="77777777" w:rsidR="0020370A" w:rsidRPr="0020370A" w:rsidRDefault="0020370A" w:rsidP="0020370A">
      <w:pPr>
        <w:pStyle w:val="81"/>
        <w:shd w:val="clear" w:color="auto" w:fill="auto"/>
        <w:tabs>
          <w:tab w:val="left" w:pos="558"/>
          <w:tab w:val="left" w:pos="851"/>
        </w:tabs>
        <w:spacing w:line="240" w:lineRule="auto"/>
        <w:rPr>
          <w:rFonts w:ascii="Times New Roman" w:hAnsi="Times New Roman" w:cs="Times New Roman"/>
          <w:i w:val="0"/>
          <w:sz w:val="24"/>
          <w:szCs w:val="24"/>
        </w:rPr>
      </w:pPr>
      <w:r w:rsidRPr="0020370A">
        <w:rPr>
          <w:rFonts w:ascii="Times New Roman" w:hAnsi="Times New Roman" w:cs="Times New Roman"/>
          <w:bCs w:val="0"/>
          <w:i w:val="0"/>
          <w:iCs w:val="0"/>
          <w:sz w:val="24"/>
          <w:szCs w:val="24"/>
        </w:rPr>
        <w:t>предметных</w:t>
      </w:r>
      <w:r w:rsidRPr="0020370A">
        <w:rPr>
          <w:rFonts w:ascii="Times New Roman" w:hAnsi="Times New Roman" w:cs="Times New Roman"/>
          <w:bCs w:val="0"/>
          <w:i w:val="0"/>
          <w:sz w:val="24"/>
          <w:szCs w:val="24"/>
        </w:rPr>
        <w:t>:</w:t>
      </w:r>
    </w:p>
    <w:p w14:paraId="61B77DCE" w14:textId="77777777" w:rsidR="0020370A" w:rsidRPr="0020370A" w:rsidRDefault="0020370A" w:rsidP="009B100D">
      <w:pPr>
        <w:pStyle w:val="a4"/>
        <w:numPr>
          <w:ilvl w:val="0"/>
          <w:numId w:val="162"/>
        </w:numPr>
        <w:spacing w:after="0" w:line="240" w:lineRule="auto"/>
        <w:jc w:val="both"/>
        <w:rPr>
          <w:rFonts w:ascii="Times New Roman" w:hAnsi="Times New Roman" w:cs="Times New Roman"/>
          <w:sz w:val="24"/>
          <w:szCs w:val="24"/>
        </w:rPr>
      </w:pPr>
      <w:r w:rsidRPr="0020370A">
        <w:rPr>
          <w:rFonts w:ascii="Times New Roman" w:hAnsi="Times New Roman" w:cs="Times New Roman"/>
          <w:color w:val="000000"/>
          <w:sz w:val="24"/>
          <w:szCs w:val="24"/>
        </w:rPr>
        <w:t>сформированность представлений о</w:t>
      </w:r>
      <w:r w:rsidRPr="0020370A">
        <w:rPr>
          <w:rFonts w:ascii="Times New Roman" w:hAnsi="Times New Roman" w:cs="Times New Roman"/>
          <w:b/>
          <w:bCs/>
          <w:color w:val="000000"/>
          <w:sz w:val="24"/>
          <w:szCs w:val="24"/>
        </w:rPr>
        <w:t> </w:t>
      </w:r>
      <w:r w:rsidRPr="0020370A">
        <w:rPr>
          <w:rFonts w:ascii="Times New Roman" w:hAnsi="Times New Roman" w:cs="Times New Roman"/>
          <w:color w:val="000000"/>
          <w:sz w:val="24"/>
          <w:szCs w:val="24"/>
        </w:rPr>
        <w:t xml:space="preserve">структуре </w:t>
      </w:r>
      <w:r w:rsidRPr="0020370A">
        <w:rPr>
          <w:rFonts w:ascii="Times New Roman" w:hAnsi="Times New Roman" w:cs="Times New Roman"/>
          <w:sz w:val="24"/>
          <w:szCs w:val="24"/>
        </w:rPr>
        <w:t>проектной деятельности;</w:t>
      </w:r>
    </w:p>
    <w:p w14:paraId="5762324F" w14:textId="77777777" w:rsidR="0020370A" w:rsidRPr="0020370A" w:rsidRDefault="0020370A" w:rsidP="009B100D">
      <w:pPr>
        <w:pStyle w:val="a4"/>
        <w:numPr>
          <w:ilvl w:val="0"/>
          <w:numId w:val="162"/>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sz w:val="24"/>
          <w:szCs w:val="24"/>
        </w:rPr>
        <w:t>сформированность представлений о видах проектной</w:t>
      </w:r>
      <w:r w:rsidRPr="0020370A">
        <w:rPr>
          <w:rFonts w:ascii="Times New Roman" w:hAnsi="Times New Roman" w:cs="Times New Roman"/>
          <w:color w:val="000000"/>
          <w:sz w:val="24"/>
          <w:szCs w:val="24"/>
        </w:rPr>
        <w:t xml:space="preserve"> деятельности;</w:t>
      </w:r>
    </w:p>
    <w:p w14:paraId="6D30DECF" w14:textId="77777777" w:rsidR="0020370A" w:rsidRPr="0020370A" w:rsidRDefault="0020370A" w:rsidP="009B100D">
      <w:pPr>
        <w:pStyle w:val="a4"/>
        <w:numPr>
          <w:ilvl w:val="0"/>
          <w:numId w:val="162"/>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владение способами постановки цели и формулирования гипотезы исследования;</w:t>
      </w:r>
    </w:p>
    <w:p w14:paraId="06E08A70" w14:textId="77777777" w:rsidR="0020370A" w:rsidRPr="0020370A" w:rsidRDefault="0020370A" w:rsidP="009B100D">
      <w:pPr>
        <w:pStyle w:val="a4"/>
        <w:numPr>
          <w:ilvl w:val="0"/>
          <w:numId w:val="162"/>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владение основными способами поиска необходимой информации;</w:t>
      </w:r>
    </w:p>
    <w:p w14:paraId="6F2B9911" w14:textId="77777777" w:rsidR="0020370A" w:rsidRPr="0020370A" w:rsidRDefault="0020370A" w:rsidP="009B100D">
      <w:pPr>
        <w:pStyle w:val="a4"/>
        <w:numPr>
          <w:ilvl w:val="0"/>
          <w:numId w:val="162"/>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сформированность представлений о правилах оформления списка используемой литературы;</w:t>
      </w:r>
    </w:p>
    <w:p w14:paraId="769C0BB9" w14:textId="77777777" w:rsidR="0020370A" w:rsidRPr="0020370A" w:rsidRDefault="0020370A" w:rsidP="009B100D">
      <w:pPr>
        <w:pStyle w:val="a4"/>
        <w:numPr>
          <w:ilvl w:val="0"/>
          <w:numId w:val="162"/>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сформированность представлений о способах обработки и презентации результатов;</w:t>
      </w:r>
    </w:p>
    <w:p w14:paraId="5B7A9D6F" w14:textId="77777777" w:rsidR="0020370A" w:rsidRPr="0020370A" w:rsidRDefault="0020370A" w:rsidP="009B100D">
      <w:pPr>
        <w:pStyle w:val="a4"/>
        <w:numPr>
          <w:ilvl w:val="0"/>
          <w:numId w:val="162"/>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владение навыками</w:t>
      </w:r>
      <w:r w:rsidRPr="0020370A">
        <w:rPr>
          <w:rFonts w:ascii="Times New Roman" w:hAnsi="Times New Roman" w:cs="Times New Roman"/>
          <w:b/>
          <w:bCs/>
          <w:color w:val="000000"/>
          <w:sz w:val="24"/>
          <w:szCs w:val="24"/>
        </w:rPr>
        <w:t> </w:t>
      </w:r>
      <w:r w:rsidRPr="0020370A">
        <w:rPr>
          <w:rFonts w:ascii="Times New Roman" w:hAnsi="Times New Roman" w:cs="Times New Roman"/>
          <w:color w:val="000000"/>
          <w:sz w:val="24"/>
          <w:szCs w:val="24"/>
        </w:rPr>
        <w:t>формулирования темы проектной работы, доказывание ее актуальности;</w:t>
      </w:r>
    </w:p>
    <w:p w14:paraId="09F69474" w14:textId="77777777" w:rsidR="0020370A" w:rsidRPr="0020370A" w:rsidRDefault="0020370A" w:rsidP="009B100D">
      <w:pPr>
        <w:pStyle w:val="a4"/>
        <w:numPr>
          <w:ilvl w:val="0"/>
          <w:numId w:val="162"/>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lastRenderedPageBreak/>
        <w:t>сформированность умения определять цель и задачи  проектной работы;</w:t>
      </w:r>
    </w:p>
    <w:p w14:paraId="53A9D38C" w14:textId="77777777" w:rsidR="0020370A" w:rsidRPr="0020370A" w:rsidRDefault="0020370A" w:rsidP="009B100D">
      <w:pPr>
        <w:pStyle w:val="a4"/>
        <w:numPr>
          <w:ilvl w:val="0"/>
          <w:numId w:val="162"/>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сформированность умения составлять план  проектной работы;</w:t>
      </w:r>
    </w:p>
    <w:p w14:paraId="35257E8C" w14:textId="77777777" w:rsidR="0020370A" w:rsidRPr="0020370A" w:rsidRDefault="0020370A" w:rsidP="009B100D">
      <w:pPr>
        <w:pStyle w:val="a4"/>
        <w:numPr>
          <w:ilvl w:val="0"/>
          <w:numId w:val="162"/>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владение навыками осуществления сбора, изучения и обработки информации;</w:t>
      </w:r>
    </w:p>
    <w:p w14:paraId="7A748EC8" w14:textId="77777777" w:rsidR="0020370A" w:rsidRPr="0020370A" w:rsidRDefault="0020370A" w:rsidP="009B100D">
      <w:pPr>
        <w:pStyle w:val="a4"/>
        <w:numPr>
          <w:ilvl w:val="0"/>
          <w:numId w:val="162"/>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сформированность умения формулировать выводы и делать обобщения;</w:t>
      </w:r>
    </w:p>
    <w:p w14:paraId="64968B43" w14:textId="77777777" w:rsidR="0020370A" w:rsidRPr="0020370A" w:rsidRDefault="0020370A" w:rsidP="009B100D">
      <w:pPr>
        <w:pStyle w:val="a4"/>
        <w:numPr>
          <w:ilvl w:val="0"/>
          <w:numId w:val="162"/>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владение умением представлять результаты выполненной  проектной работы.</w:t>
      </w:r>
    </w:p>
    <w:p w14:paraId="7E6965DF" w14:textId="77777777" w:rsidR="00C9181D" w:rsidRDefault="00C9181D" w:rsidP="00C9181D">
      <w:pPr>
        <w:autoSpaceDE w:val="0"/>
        <w:autoSpaceDN w:val="0"/>
        <w:adjustRightInd w:val="0"/>
        <w:spacing w:after="0" w:line="240" w:lineRule="auto"/>
        <w:jc w:val="both"/>
        <w:rPr>
          <w:rFonts w:ascii="Times New Roman" w:hAnsi="Times New Roman" w:cs="Times New Roman"/>
          <w:b/>
          <w:sz w:val="24"/>
          <w:szCs w:val="24"/>
        </w:rPr>
      </w:pPr>
    </w:p>
    <w:p w14:paraId="2C7628BB" w14:textId="77777777" w:rsidR="00C9181D" w:rsidRDefault="00C9181D" w:rsidP="00C9181D">
      <w:pPr>
        <w:autoSpaceDE w:val="0"/>
        <w:autoSpaceDN w:val="0"/>
        <w:adjustRightInd w:val="0"/>
        <w:spacing w:after="0" w:line="240" w:lineRule="auto"/>
        <w:jc w:val="center"/>
        <w:rPr>
          <w:rFonts w:ascii="Times New Roman" w:hAnsi="Times New Roman" w:cs="Times New Roman"/>
          <w:sz w:val="24"/>
          <w:szCs w:val="24"/>
        </w:rPr>
      </w:pPr>
      <w:r w:rsidRPr="0020370A">
        <w:rPr>
          <w:rFonts w:ascii="Times New Roman" w:hAnsi="Times New Roman" w:cs="Times New Roman"/>
          <w:b/>
          <w:sz w:val="24"/>
          <w:szCs w:val="24"/>
        </w:rPr>
        <w:t xml:space="preserve">Содержание </w:t>
      </w:r>
      <w:r w:rsidR="001C2ACE" w:rsidRPr="000C38DC">
        <w:rPr>
          <w:rFonts w:ascii="Times New Roman" w:hAnsi="Times New Roman" w:cs="Times New Roman"/>
          <w:sz w:val="24"/>
          <w:szCs w:val="24"/>
        </w:rPr>
        <w:t xml:space="preserve">дисциплины </w:t>
      </w:r>
      <w:r w:rsidR="001C2ACE" w:rsidRPr="000C38DC">
        <w:rPr>
          <w:rFonts w:ascii="Times New Roman" w:hAnsi="Times New Roman" w:cs="Times New Roman"/>
          <w:b/>
          <w:sz w:val="24"/>
          <w:szCs w:val="24"/>
          <w:lang w:eastAsia="en-US"/>
        </w:rPr>
        <w:t>УП.14 Введение в профессию</w:t>
      </w:r>
      <w:r w:rsidR="001C2ACE">
        <w:rPr>
          <w:rFonts w:ascii="Times New Roman" w:hAnsi="Times New Roman" w:cs="Times New Roman"/>
          <w:b/>
          <w:sz w:val="24"/>
          <w:szCs w:val="24"/>
          <w:lang w:eastAsia="en-US"/>
        </w:rPr>
        <w:t xml:space="preserve"> </w:t>
      </w:r>
      <w:r w:rsidRPr="00C9181D">
        <w:rPr>
          <w:rFonts w:ascii="Times New Roman" w:hAnsi="Times New Roman" w:cs="Times New Roman"/>
          <w:b/>
          <w:color w:val="000000"/>
          <w:sz w:val="24"/>
          <w:szCs w:val="24"/>
        </w:rPr>
        <w:t>«Основы проектной деятельности»</w:t>
      </w:r>
    </w:p>
    <w:p w14:paraId="4C054634" w14:textId="77777777" w:rsidR="00C9181D" w:rsidRPr="0020370A" w:rsidRDefault="00C9181D" w:rsidP="0020370A">
      <w:pPr>
        <w:autoSpaceDE w:val="0"/>
        <w:autoSpaceDN w:val="0"/>
        <w:adjustRightInd w:val="0"/>
        <w:spacing w:after="0" w:line="240" w:lineRule="auto"/>
        <w:jc w:val="both"/>
        <w:rPr>
          <w:rFonts w:ascii="Times New Roman" w:hAnsi="Times New Roman" w:cs="Times New Roman"/>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402"/>
        <w:gridCol w:w="1842"/>
        <w:gridCol w:w="851"/>
        <w:gridCol w:w="992"/>
        <w:gridCol w:w="1418"/>
        <w:gridCol w:w="992"/>
      </w:tblGrid>
      <w:tr w:rsidR="00C9181D" w:rsidRPr="00DD1329" w14:paraId="324E0EA8" w14:textId="77777777" w:rsidTr="00C9181D">
        <w:tc>
          <w:tcPr>
            <w:tcW w:w="534" w:type="dxa"/>
            <w:vMerge w:val="restart"/>
          </w:tcPr>
          <w:p w14:paraId="0163228B" w14:textId="77777777"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w:t>
            </w:r>
          </w:p>
        </w:tc>
        <w:tc>
          <w:tcPr>
            <w:tcW w:w="3402" w:type="dxa"/>
            <w:vMerge w:val="restart"/>
          </w:tcPr>
          <w:p w14:paraId="5330E651" w14:textId="77777777"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b/>
                <w:bCs/>
                <w:sz w:val="24"/>
                <w:szCs w:val="24"/>
              </w:rPr>
              <w:t>Наименование разделов и тем</w:t>
            </w:r>
          </w:p>
        </w:tc>
        <w:tc>
          <w:tcPr>
            <w:tcW w:w="1842" w:type="dxa"/>
            <w:vMerge w:val="restart"/>
          </w:tcPr>
          <w:p w14:paraId="160097A2" w14:textId="77777777"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b/>
                <w:bCs/>
                <w:sz w:val="24"/>
                <w:szCs w:val="24"/>
              </w:rPr>
              <w:t>Максимальная учебная нагрузка</w:t>
            </w:r>
          </w:p>
        </w:tc>
        <w:tc>
          <w:tcPr>
            <w:tcW w:w="851" w:type="dxa"/>
            <w:vMerge w:val="restart"/>
          </w:tcPr>
          <w:p w14:paraId="2FC5D780" w14:textId="77777777" w:rsidR="00C9181D" w:rsidRPr="00C9181D" w:rsidRDefault="00C9181D" w:rsidP="00C9181D">
            <w:pPr>
              <w:spacing w:after="0" w:line="240" w:lineRule="auto"/>
              <w:jc w:val="center"/>
              <w:rPr>
                <w:rFonts w:ascii="Times New Roman" w:hAnsi="Times New Roman" w:cs="Times New Roman"/>
                <w:b/>
                <w:sz w:val="24"/>
                <w:szCs w:val="24"/>
              </w:rPr>
            </w:pPr>
            <w:r w:rsidRPr="00C9181D">
              <w:rPr>
                <w:rFonts w:ascii="Times New Roman" w:hAnsi="Times New Roman" w:cs="Times New Roman"/>
                <w:b/>
                <w:sz w:val="24"/>
                <w:szCs w:val="24"/>
              </w:rPr>
              <w:t>ВСР</w:t>
            </w:r>
          </w:p>
        </w:tc>
        <w:tc>
          <w:tcPr>
            <w:tcW w:w="3402" w:type="dxa"/>
            <w:gridSpan w:val="3"/>
          </w:tcPr>
          <w:p w14:paraId="53E92570" w14:textId="77777777" w:rsidR="00C9181D" w:rsidRPr="00C9181D" w:rsidRDefault="00C9181D" w:rsidP="00C9181D">
            <w:pPr>
              <w:spacing w:after="0" w:line="240" w:lineRule="auto"/>
              <w:jc w:val="center"/>
              <w:rPr>
                <w:rFonts w:ascii="Times New Roman" w:hAnsi="Times New Roman" w:cs="Times New Roman"/>
                <w:b/>
                <w:sz w:val="24"/>
                <w:szCs w:val="24"/>
              </w:rPr>
            </w:pPr>
            <w:r w:rsidRPr="00C9181D">
              <w:rPr>
                <w:rFonts w:ascii="Times New Roman" w:hAnsi="Times New Roman" w:cs="Times New Roman"/>
                <w:b/>
                <w:sz w:val="24"/>
                <w:szCs w:val="24"/>
              </w:rPr>
              <w:t>Аудиторные занятия</w:t>
            </w:r>
          </w:p>
        </w:tc>
      </w:tr>
      <w:tr w:rsidR="00C9181D" w:rsidRPr="00DD1329" w14:paraId="65E3887A" w14:textId="77777777" w:rsidTr="00C9181D">
        <w:tc>
          <w:tcPr>
            <w:tcW w:w="534" w:type="dxa"/>
            <w:vMerge/>
          </w:tcPr>
          <w:p w14:paraId="77951C1E" w14:textId="77777777" w:rsidR="00C9181D" w:rsidRPr="00C9181D" w:rsidRDefault="00C9181D" w:rsidP="00C9181D">
            <w:pPr>
              <w:spacing w:after="0" w:line="240" w:lineRule="auto"/>
              <w:jc w:val="center"/>
              <w:rPr>
                <w:rFonts w:ascii="Times New Roman" w:hAnsi="Times New Roman" w:cs="Times New Roman"/>
                <w:sz w:val="24"/>
                <w:szCs w:val="24"/>
              </w:rPr>
            </w:pPr>
          </w:p>
        </w:tc>
        <w:tc>
          <w:tcPr>
            <w:tcW w:w="3402" w:type="dxa"/>
            <w:vMerge/>
          </w:tcPr>
          <w:p w14:paraId="2E64A9FA" w14:textId="77777777" w:rsidR="00C9181D" w:rsidRPr="00C9181D" w:rsidRDefault="00C9181D" w:rsidP="00C9181D">
            <w:pPr>
              <w:spacing w:after="0" w:line="240" w:lineRule="auto"/>
              <w:jc w:val="center"/>
              <w:rPr>
                <w:rFonts w:ascii="Times New Roman" w:hAnsi="Times New Roman" w:cs="Times New Roman"/>
                <w:sz w:val="24"/>
                <w:szCs w:val="24"/>
              </w:rPr>
            </w:pPr>
          </w:p>
        </w:tc>
        <w:tc>
          <w:tcPr>
            <w:tcW w:w="1842" w:type="dxa"/>
            <w:vMerge/>
          </w:tcPr>
          <w:p w14:paraId="66D9B80E" w14:textId="77777777" w:rsidR="00C9181D" w:rsidRPr="00C9181D" w:rsidRDefault="00C9181D" w:rsidP="00C9181D">
            <w:pPr>
              <w:spacing w:after="0" w:line="240" w:lineRule="auto"/>
              <w:jc w:val="center"/>
              <w:rPr>
                <w:rFonts w:ascii="Times New Roman" w:hAnsi="Times New Roman" w:cs="Times New Roman"/>
                <w:sz w:val="24"/>
                <w:szCs w:val="24"/>
              </w:rPr>
            </w:pPr>
          </w:p>
        </w:tc>
        <w:tc>
          <w:tcPr>
            <w:tcW w:w="851" w:type="dxa"/>
            <w:vMerge/>
          </w:tcPr>
          <w:p w14:paraId="4976E1ED" w14:textId="77777777" w:rsidR="00C9181D" w:rsidRPr="00C9181D" w:rsidRDefault="00C9181D" w:rsidP="00C9181D">
            <w:pPr>
              <w:spacing w:after="0" w:line="240" w:lineRule="auto"/>
              <w:jc w:val="center"/>
              <w:rPr>
                <w:rFonts w:ascii="Times New Roman" w:hAnsi="Times New Roman" w:cs="Times New Roman"/>
                <w:sz w:val="24"/>
                <w:szCs w:val="24"/>
              </w:rPr>
            </w:pPr>
          </w:p>
        </w:tc>
        <w:tc>
          <w:tcPr>
            <w:tcW w:w="992" w:type="dxa"/>
            <w:vMerge w:val="restart"/>
          </w:tcPr>
          <w:p w14:paraId="70C63010" w14:textId="77777777" w:rsidR="00C9181D" w:rsidRPr="00C9181D" w:rsidRDefault="00C9181D" w:rsidP="00C9181D">
            <w:pPr>
              <w:spacing w:after="0" w:line="240" w:lineRule="auto"/>
              <w:jc w:val="center"/>
              <w:rPr>
                <w:rFonts w:ascii="Times New Roman" w:hAnsi="Times New Roman" w:cs="Times New Roman"/>
                <w:b/>
                <w:sz w:val="24"/>
                <w:szCs w:val="24"/>
              </w:rPr>
            </w:pPr>
            <w:r w:rsidRPr="00C9181D">
              <w:rPr>
                <w:rFonts w:ascii="Times New Roman" w:hAnsi="Times New Roman" w:cs="Times New Roman"/>
                <w:b/>
                <w:sz w:val="24"/>
                <w:szCs w:val="24"/>
              </w:rPr>
              <w:t>Всего</w:t>
            </w:r>
          </w:p>
        </w:tc>
        <w:tc>
          <w:tcPr>
            <w:tcW w:w="2410" w:type="dxa"/>
            <w:gridSpan w:val="2"/>
          </w:tcPr>
          <w:p w14:paraId="7E2ED663" w14:textId="77777777" w:rsidR="00C9181D" w:rsidRPr="00C9181D" w:rsidRDefault="00C9181D" w:rsidP="00C9181D">
            <w:pPr>
              <w:spacing w:after="0" w:line="240" w:lineRule="auto"/>
              <w:jc w:val="center"/>
              <w:rPr>
                <w:rFonts w:ascii="Times New Roman" w:hAnsi="Times New Roman" w:cs="Times New Roman"/>
                <w:b/>
                <w:sz w:val="24"/>
                <w:szCs w:val="24"/>
              </w:rPr>
            </w:pPr>
            <w:r w:rsidRPr="00C9181D">
              <w:rPr>
                <w:rFonts w:ascii="Times New Roman" w:hAnsi="Times New Roman" w:cs="Times New Roman"/>
                <w:b/>
                <w:sz w:val="24"/>
                <w:szCs w:val="24"/>
              </w:rPr>
              <w:t>из них</w:t>
            </w:r>
          </w:p>
        </w:tc>
      </w:tr>
      <w:tr w:rsidR="00C9181D" w:rsidRPr="00DD1329" w14:paraId="1FDC49D2" w14:textId="77777777" w:rsidTr="00C9181D">
        <w:tc>
          <w:tcPr>
            <w:tcW w:w="534" w:type="dxa"/>
            <w:vMerge/>
          </w:tcPr>
          <w:p w14:paraId="64F79B8A" w14:textId="77777777" w:rsidR="00C9181D" w:rsidRPr="00C9181D" w:rsidRDefault="00C9181D" w:rsidP="00C9181D">
            <w:pPr>
              <w:spacing w:after="0" w:line="240" w:lineRule="auto"/>
              <w:jc w:val="center"/>
              <w:rPr>
                <w:rFonts w:ascii="Times New Roman" w:hAnsi="Times New Roman" w:cs="Times New Roman"/>
                <w:sz w:val="24"/>
                <w:szCs w:val="24"/>
              </w:rPr>
            </w:pPr>
          </w:p>
        </w:tc>
        <w:tc>
          <w:tcPr>
            <w:tcW w:w="3402" w:type="dxa"/>
            <w:vMerge/>
          </w:tcPr>
          <w:p w14:paraId="0A16FA91" w14:textId="77777777" w:rsidR="00C9181D" w:rsidRPr="00C9181D" w:rsidRDefault="00C9181D" w:rsidP="00C9181D">
            <w:pPr>
              <w:spacing w:after="0" w:line="240" w:lineRule="auto"/>
              <w:jc w:val="center"/>
              <w:rPr>
                <w:rFonts w:ascii="Times New Roman" w:hAnsi="Times New Roman" w:cs="Times New Roman"/>
                <w:sz w:val="24"/>
                <w:szCs w:val="24"/>
              </w:rPr>
            </w:pPr>
          </w:p>
        </w:tc>
        <w:tc>
          <w:tcPr>
            <w:tcW w:w="1842" w:type="dxa"/>
            <w:vMerge/>
          </w:tcPr>
          <w:p w14:paraId="2E9742B3" w14:textId="77777777" w:rsidR="00C9181D" w:rsidRPr="00C9181D" w:rsidRDefault="00C9181D" w:rsidP="00C9181D">
            <w:pPr>
              <w:spacing w:after="0" w:line="240" w:lineRule="auto"/>
              <w:jc w:val="center"/>
              <w:rPr>
                <w:rFonts w:ascii="Times New Roman" w:hAnsi="Times New Roman" w:cs="Times New Roman"/>
                <w:sz w:val="24"/>
                <w:szCs w:val="24"/>
              </w:rPr>
            </w:pPr>
          </w:p>
        </w:tc>
        <w:tc>
          <w:tcPr>
            <w:tcW w:w="851" w:type="dxa"/>
            <w:vMerge/>
          </w:tcPr>
          <w:p w14:paraId="7BE6A570" w14:textId="77777777" w:rsidR="00C9181D" w:rsidRPr="00C9181D" w:rsidRDefault="00C9181D" w:rsidP="00C9181D">
            <w:pPr>
              <w:spacing w:after="0" w:line="240" w:lineRule="auto"/>
              <w:jc w:val="center"/>
              <w:rPr>
                <w:rFonts w:ascii="Times New Roman" w:hAnsi="Times New Roman" w:cs="Times New Roman"/>
                <w:sz w:val="24"/>
                <w:szCs w:val="24"/>
              </w:rPr>
            </w:pPr>
          </w:p>
        </w:tc>
        <w:tc>
          <w:tcPr>
            <w:tcW w:w="992" w:type="dxa"/>
            <w:vMerge/>
          </w:tcPr>
          <w:p w14:paraId="5A65C6C7" w14:textId="77777777" w:rsidR="00C9181D" w:rsidRPr="00C9181D" w:rsidRDefault="00C9181D" w:rsidP="00C9181D">
            <w:pPr>
              <w:spacing w:after="0" w:line="240" w:lineRule="auto"/>
              <w:jc w:val="center"/>
              <w:rPr>
                <w:rFonts w:ascii="Times New Roman" w:hAnsi="Times New Roman" w:cs="Times New Roman"/>
                <w:sz w:val="24"/>
                <w:szCs w:val="24"/>
              </w:rPr>
            </w:pPr>
          </w:p>
        </w:tc>
        <w:tc>
          <w:tcPr>
            <w:tcW w:w="1418" w:type="dxa"/>
          </w:tcPr>
          <w:p w14:paraId="0D879B56" w14:textId="77777777"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Практические</w:t>
            </w:r>
          </w:p>
        </w:tc>
        <w:tc>
          <w:tcPr>
            <w:tcW w:w="992" w:type="dxa"/>
          </w:tcPr>
          <w:p w14:paraId="265ED9F5" w14:textId="77777777"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Лабораторные</w:t>
            </w:r>
          </w:p>
        </w:tc>
      </w:tr>
      <w:tr w:rsidR="00C9181D" w:rsidRPr="00DD1329" w14:paraId="65F56FE2" w14:textId="77777777" w:rsidTr="00C9181D">
        <w:tc>
          <w:tcPr>
            <w:tcW w:w="534" w:type="dxa"/>
          </w:tcPr>
          <w:p w14:paraId="6108D182" w14:textId="77777777" w:rsidR="00C9181D" w:rsidRPr="00C9181D" w:rsidRDefault="00C9181D" w:rsidP="00C9181D">
            <w:pPr>
              <w:spacing w:after="0" w:line="240" w:lineRule="auto"/>
              <w:jc w:val="center"/>
              <w:rPr>
                <w:rFonts w:ascii="Times New Roman" w:hAnsi="Times New Roman" w:cs="Times New Roman"/>
                <w:sz w:val="24"/>
                <w:szCs w:val="24"/>
              </w:rPr>
            </w:pPr>
          </w:p>
        </w:tc>
        <w:tc>
          <w:tcPr>
            <w:tcW w:w="3402" w:type="dxa"/>
          </w:tcPr>
          <w:p w14:paraId="2A5A485C" w14:textId="77777777" w:rsidR="00C9181D" w:rsidRPr="00C9181D" w:rsidRDefault="00C9181D" w:rsidP="00C9181D">
            <w:pPr>
              <w:spacing w:after="0" w:line="240" w:lineRule="auto"/>
              <w:rPr>
                <w:rFonts w:ascii="Times New Roman" w:hAnsi="Times New Roman" w:cs="Times New Roman"/>
                <w:sz w:val="24"/>
                <w:szCs w:val="24"/>
              </w:rPr>
            </w:pPr>
            <w:r w:rsidRPr="00C9181D">
              <w:rPr>
                <w:rFonts w:ascii="Times New Roman" w:hAnsi="Times New Roman" w:cs="Times New Roman"/>
                <w:sz w:val="24"/>
                <w:szCs w:val="24"/>
              </w:rPr>
              <w:t>Введение</w:t>
            </w:r>
          </w:p>
        </w:tc>
        <w:tc>
          <w:tcPr>
            <w:tcW w:w="1842" w:type="dxa"/>
          </w:tcPr>
          <w:p w14:paraId="6496CCFB" w14:textId="77777777"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1</w:t>
            </w:r>
          </w:p>
        </w:tc>
        <w:tc>
          <w:tcPr>
            <w:tcW w:w="851" w:type="dxa"/>
          </w:tcPr>
          <w:p w14:paraId="0842B80A" w14:textId="77777777" w:rsidR="00C9181D" w:rsidRPr="00C9181D" w:rsidRDefault="00C9181D" w:rsidP="00C9181D">
            <w:pPr>
              <w:spacing w:after="0" w:line="240" w:lineRule="auto"/>
              <w:jc w:val="center"/>
              <w:rPr>
                <w:rFonts w:ascii="Times New Roman" w:hAnsi="Times New Roman" w:cs="Times New Roman"/>
                <w:sz w:val="24"/>
                <w:szCs w:val="24"/>
              </w:rPr>
            </w:pPr>
          </w:p>
        </w:tc>
        <w:tc>
          <w:tcPr>
            <w:tcW w:w="992" w:type="dxa"/>
          </w:tcPr>
          <w:p w14:paraId="029B1EF8" w14:textId="77777777"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1</w:t>
            </w:r>
          </w:p>
        </w:tc>
        <w:tc>
          <w:tcPr>
            <w:tcW w:w="1418" w:type="dxa"/>
          </w:tcPr>
          <w:p w14:paraId="13FFC093" w14:textId="77777777" w:rsidR="00C9181D" w:rsidRPr="00C9181D" w:rsidRDefault="00C9181D" w:rsidP="00C9181D">
            <w:pPr>
              <w:spacing w:after="0" w:line="240" w:lineRule="auto"/>
              <w:jc w:val="center"/>
              <w:rPr>
                <w:rFonts w:ascii="Times New Roman" w:hAnsi="Times New Roman" w:cs="Times New Roman"/>
                <w:sz w:val="24"/>
                <w:szCs w:val="24"/>
              </w:rPr>
            </w:pPr>
          </w:p>
        </w:tc>
        <w:tc>
          <w:tcPr>
            <w:tcW w:w="992" w:type="dxa"/>
          </w:tcPr>
          <w:p w14:paraId="558B8EE3" w14:textId="77777777" w:rsidR="00C9181D" w:rsidRPr="00C9181D" w:rsidRDefault="00C9181D" w:rsidP="00C9181D">
            <w:pPr>
              <w:spacing w:after="0" w:line="240" w:lineRule="auto"/>
              <w:jc w:val="center"/>
              <w:rPr>
                <w:rFonts w:ascii="Times New Roman" w:hAnsi="Times New Roman" w:cs="Times New Roman"/>
                <w:sz w:val="24"/>
                <w:szCs w:val="24"/>
              </w:rPr>
            </w:pPr>
          </w:p>
        </w:tc>
      </w:tr>
      <w:tr w:rsidR="00C9181D" w:rsidRPr="00DD1329" w14:paraId="71E09AC6" w14:textId="77777777" w:rsidTr="00C9181D">
        <w:tc>
          <w:tcPr>
            <w:tcW w:w="534" w:type="dxa"/>
          </w:tcPr>
          <w:p w14:paraId="13D20DA4" w14:textId="77777777"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1.</w:t>
            </w:r>
          </w:p>
        </w:tc>
        <w:tc>
          <w:tcPr>
            <w:tcW w:w="3402" w:type="dxa"/>
          </w:tcPr>
          <w:p w14:paraId="7C620C90" w14:textId="77777777" w:rsidR="00C9181D" w:rsidRPr="00C9181D" w:rsidRDefault="00C9181D" w:rsidP="00C9181D">
            <w:pPr>
              <w:spacing w:after="0" w:line="240" w:lineRule="auto"/>
              <w:ind w:right="-228"/>
              <w:rPr>
                <w:rFonts w:ascii="Times New Roman" w:hAnsi="Times New Roman" w:cs="Times New Roman"/>
                <w:sz w:val="24"/>
                <w:szCs w:val="24"/>
              </w:rPr>
            </w:pPr>
            <w:r w:rsidRPr="00C9181D">
              <w:rPr>
                <w:rFonts w:ascii="Times New Roman" w:hAnsi="Times New Roman" w:cs="Times New Roman"/>
                <w:sz w:val="24"/>
                <w:szCs w:val="24"/>
              </w:rPr>
              <w:t>Типы и виды про</w:t>
            </w:r>
            <w:r w:rsidRPr="00C9181D">
              <w:rPr>
                <w:rFonts w:ascii="Times New Roman" w:eastAsia="Calibri" w:hAnsi="Times New Roman" w:cs="Times New Roman"/>
                <w:bCs/>
                <w:sz w:val="24"/>
                <w:szCs w:val="24"/>
              </w:rPr>
              <w:t>е</w:t>
            </w:r>
            <w:r w:rsidRPr="00C9181D">
              <w:rPr>
                <w:rFonts w:ascii="Times New Roman" w:hAnsi="Times New Roman" w:cs="Times New Roman"/>
                <w:sz w:val="24"/>
                <w:szCs w:val="24"/>
              </w:rPr>
              <w:t>ктов</w:t>
            </w:r>
          </w:p>
        </w:tc>
        <w:tc>
          <w:tcPr>
            <w:tcW w:w="1842" w:type="dxa"/>
          </w:tcPr>
          <w:p w14:paraId="5888F529" w14:textId="77777777"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6</w:t>
            </w:r>
          </w:p>
        </w:tc>
        <w:tc>
          <w:tcPr>
            <w:tcW w:w="851" w:type="dxa"/>
          </w:tcPr>
          <w:p w14:paraId="193201AF" w14:textId="77777777" w:rsidR="00C9181D" w:rsidRPr="00C9181D" w:rsidRDefault="00C9181D" w:rsidP="00C9181D">
            <w:pPr>
              <w:tabs>
                <w:tab w:val="left" w:pos="611"/>
              </w:tabs>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2</w:t>
            </w:r>
          </w:p>
        </w:tc>
        <w:tc>
          <w:tcPr>
            <w:tcW w:w="992" w:type="dxa"/>
          </w:tcPr>
          <w:p w14:paraId="2E775D9C" w14:textId="77777777"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4</w:t>
            </w:r>
          </w:p>
        </w:tc>
        <w:tc>
          <w:tcPr>
            <w:tcW w:w="1418" w:type="dxa"/>
          </w:tcPr>
          <w:p w14:paraId="344EE4A4" w14:textId="77777777"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1</w:t>
            </w:r>
          </w:p>
        </w:tc>
        <w:tc>
          <w:tcPr>
            <w:tcW w:w="992" w:type="dxa"/>
          </w:tcPr>
          <w:p w14:paraId="51A63F8B" w14:textId="77777777" w:rsidR="00C9181D" w:rsidRPr="00C9181D" w:rsidRDefault="00C9181D" w:rsidP="00C9181D">
            <w:pPr>
              <w:spacing w:after="0" w:line="240" w:lineRule="auto"/>
              <w:jc w:val="center"/>
              <w:rPr>
                <w:rFonts w:ascii="Times New Roman" w:hAnsi="Times New Roman" w:cs="Times New Roman"/>
                <w:sz w:val="24"/>
                <w:szCs w:val="24"/>
              </w:rPr>
            </w:pPr>
          </w:p>
        </w:tc>
      </w:tr>
      <w:tr w:rsidR="00C9181D" w:rsidRPr="00DD1329" w14:paraId="061994B9" w14:textId="77777777" w:rsidTr="00C9181D">
        <w:tc>
          <w:tcPr>
            <w:tcW w:w="534" w:type="dxa"/>
          </w:tcPr>
          <w:p w14:paraId="509E919E" w14:textId="77777777"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2.</w:t>
            </w:r>
          </w:p>
        </w:tc>
        <w:tc>
          <w:tcPr>
            <w:tcW w:w="3402" w:type="dxa"/>
          </w:tcPr>
          <w:p w14:paraId="6E45459E" w14:textId="77777777" w:rsidR="00C9181D" w:rsidRPr="00C9181D" w:rsidRDefault="00C9181D" w:rsidP="00C9181D">
            <w:pPr>
              <w:spacing w:after="0" w:line="240" w:lineRule="auto"/>
              <w:ind w:right="-228"/>
              <w:rPr>
                <w:rFonts w:ascii="Times New Roman" w:hAnsi="Times New Roman" w:cs="Times New Roman"/>
                <w:sz w:val="24"/>
                <w:szCs w:val="24"/>
              </w:rPr>
            </w:pPr>
            <w:r w:rsidRPr="00C9181D">
              <w:rPr>
                <w:rFonts w:ascii="Times New Roman" w:hAnsi="Times New Roman" w:cs="Times New Roman"/>
                <w:sz w:val="24"/>
                <w:szCs w:val="24"/>
              </w:rPr>
              <w:t xml:space="preserve">Выбор и формулирование темы, постановка целей. </w:t>
            </w:r>
          </w:p>
        </w:tc>
        <w:tc>
          <w:tcPr>
            <w:tcW w:w="1842" w:type="dxa"/>
          </w:tcPr>
          <w:p w14:paraId="728CBBD3" w14:textId="77777777"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6</w:t>
            </w:r>
          </w:p>
        </w:tc>
        <w:tc>
          <w:tcPr>
            <w:tcW w:w="851" w:type="dxa"/>
          </w:tcPr>
          <w:p w14:paraId="1C0E908E" w14:textId="77777777" w:rsidR="00C9181D" w:rsidRPr="00C9181D" w:rsidRDefault="00C9181D" w:rsidP="00C9181D">
            <w:pPr>
              <w:tabs>
                <w:tab w:val="left" w:pos="611"/>
              </w:tabs>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2</w:t>
            </w:r>
          </w:p>
        </w:tc>
        <w:tc>
          <w:tcPr>
            <w:tcW w:w="992" w:type="dxa"/>
          </w:tcPr>
          <w:p w14:paraId="75CC57A6" w14:textId="77777777"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4</w:t>
            </w:r>
          </w:p>
        </w:tc>
        <w:tc>
          <w:tcPr>
            <w:tcW w:w="1418" w:type="dxa"/>
          </w:tcPr>
          <w:p w14:paraId="3B4B60C2" w14:textId="77777777"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2</w:t>
            </w:r>
          </w:p>
        </w:tc>
        <w:tc>
          <w:tcPr>
            <w:tcW w:w="992" w:type="dxa"/>
          </w:tcPr>
          <w:p w14:paraId="55CBCA37" w14:textId="77777777" w:rsidR="00C9181D" w:rsidRPr="00C9181D" w:rsidRDefault="00C9181D" w:rsidP="00C9181D">
            <w:pPr>
              <w:spacing w:after="0" w:line="240" w:lineRule="auto"/>
              <w:jc w:val="center"/>
              <w:rPr>
                <w:rFonts w:ascii="Times New Roman" w:hAnsi="Times New Roman" w:cs="Times New Roman"/>
                <w:sz w:val="24"/>
                <w:szCs w:val="24"/>
              </w:rPr>
            </w:pPr>
          </w:p>
        </w:tc>
      </w:tr>
      <w:tr w:rsidR="00C9181D" w:rsidRPr="00DD1329" w14:paraId="23683CCF" w14:textId="77777777" w:rsidTr="00C9181D">
        <w:tc>
          <w:tcPr>
            <w:tcW w:w="534" w:type="dxa"/>
          </w:tcPr>
          <w:p w14:paraId="1E6B3089" w14:textId="77777777"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3.</w:t>
            </w:r>
          </w:p>
        </w:tc>
        <w:tc>
          <w:tcPr>
            <w:tcW w:w="3402" w:type="dxa"/>
          </w:tcPr>
          <w:p w14:paraId="1131BB82" w14:textId="77777777" w:rsidR="00C9181D" w:rsidRPr="00C9181D" w:rsidRDefault="00C9181D" w:rsidP="00C9181D">
            <w:pPr>
              <w:spacing w:after="0" w:line="240" w:lineRule="auto"/>
              <w:rPr>
                <w:rFonts w:ascii="Times New Roman" w:hAnsi="Times New Roman" w:cs="Times New Roman"/>
                <w:sz w:val="24"/>
                <w:szCs w:val="24"/>
              </w:rPr>
            </w:pPr>
            <w:r w:rsidRPr="00C9181D">
              <w:rPr>
                <w:rFonts w:ascii="Times New Roman" w:hAnsi="Times New Roman" w:cs="Times New Roman"/>
                <w:sz w:val="24"/>
                <w:szCs w:val="24"/>
              </w:rPr>
              <w:t>Этапы работы над проектом</w:t>
            </w:r>
          </w:p>
        </w:tc>
        <w:tc>
          <w:tcPr>
            <w:tcW w:w="1842" w:type="dxa"/>
            <w:vAlign w:val="center"/>
          </w:tcPr>
          <w:p w14:paraId="3BF3257F" w14:textId="77777777"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3</w:t>
            </w:r>
          </w:p>
        </w:tc>
        <w:tc>
          <w:tcPr>
            <w:tcW w:w="851" w:type="dxa"/>
          </w:tcPr>
          <w:p w14:paraId="79F2469C" w14:textId="77777777"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1</w:t>
            </w:r>
          </w:p>
        </w:tc>
        <w:tc>
          <w:tcPr>
            <w:tcW w:w="992" w:type="dxa"/>
          </w:tcPr>
          <w:p w14:paraId="5E8BC7D4" w14:textId="77777777"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2</w:t>
            </w:r>
          </w:p>
        </w:tc>
        <w:tc>
          <w:tcPr>
            <w:tcW w:w="1418" w:type="dxa"/>
          </w:tcPr>
          <w:p w14:paraId="337E0548" w14:textId="77777777"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1</w:t>
            </w:r>
          </w:p>
        </w:tc>
        <w:tc>
          <w:tcPr>
            <w:tcW w:w="992" w:type="dxa"/>
          </w:tcPr>
          <w:p w14:paraId="049D58E7" w14:textId="77777777" w:rsidR="00C9181D" w:rsidRPr="00C9181D" w:rsidRDefault="00C9181D" w:rsidP="00C9181D">
            <w:pPr>
              <w:spacing w:after="0" w:line="240" w:lineRule="auto"/>
              <w:jc w:val="center"/>
              <w:rPr>
                <w:rFonts w:ascii="Times New Roman" w:hAnsi="Times New Roman" w:cs="Times New Roman"/>
                <w:sz w:val="24"/>
                <w:szCs w:val="24"/>
              </w:rPr>
            </w:pPr>
          </w:p>
        </w:tc>
      </w:tr>
      <w:tr w:rsidR="00C9181D" w:rsidRPr="00DD1329" w14:paraId="41BB712F" w14:textId="77777777" w:rsidTr="00C9181D">
        <w:tc>
          <w:tcPr>
            <w:tcW w:w="534" w:type="dxa"/>
          </w:tcPr>
          <w:p w14:paraId="70F18F16" w14:textId="77777777"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4.</w:t>
            </w:r>
          </w:p>
        </w:tc>
        <w:tc>
          <w:tcPr>
            <w:tcW w:w="3402" w:type="dxa"/>
          </w:tcPr>
          <w:p w14:paraId="7E0B408A" w14:textId="77777777" w:rsidR="00C9181D" w:rsidRPr="00C9181D" w:rsidRDefault="00C9181D" w:rsidP="00C9181D">
            <w:pPr>
              <w:spacing w:after="0" w:line="240" w:lineRule="auto"/>
              <w:rPr>
                <w:rFonts w:ascii="Times New Roman" w:hAnsi="Times New Roman" w:cs="Times New Roman"/>
                <w:sz w:val="24"/>
                <w:szCs w:val="24"/>
              </w:rPr>
            </w:pPr>
            <w:r w:rsidRPr="00C9181D">
              <w:rPr>
                <w:rFonts w:ascii="Times New Roman" w:hAnsi="Times New Roman" w:cs="Times New Roman"/>
                <w:sz w:val="24"/>
                <w:szCs w:val="24"/>
              </w:rPr>
              <w:t>Методы работы с источниками информации</w:t>
            </w:r>
          </w:p>
        </w:tc>
        <w:tc>
          <w:tcPr>
            <w:tcW w:w="1842" w:type="dxa"/>
            <w:vAlign w:val="center"/>
          </w:tcPr>
          <w:p w14:paraId="10B7F096" w14:textId="77777777"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10</w:t>
            </w:r>
          </w:p>
        </w:tc>
        <w:tc>
          <w:tcPr>
            <w:tcW w:w="851" w:type="dxa"/>
          </w:tcPr>
          <w:p w14:paraId="7B95671B" w14:textId="77777777"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3</w:t>
            </w:r>
          </w:p>
        </w:tc>
        <w:tc>
          <w:tcPr>
            <w:tcW w:w="992" w:type="dxa"/>
          </w:tcPr>
          <w:p w14:paraId="2DA174FD" w14:textId="77777777"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7</w:t>
            </w:r>
          </w:p>
        </w:tc>
        <w:tc>
          <w:tcPr>
            <w:tcW w:w="1418" w:type="dxa"/>
          </w:tcPr>
          <w:p w14:paraId="2611E341" w14:textId="77777777"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3</w:t>
            </w:r>
          </w:p>
        </w:tc>
        <w:tc>
          <w:tcPr>
            <w:tcW w:w="992" w:type="dxa"/>
          </w:tcPr>
          <w:p w14:paraId="17480A2F" w14:textId="77777777" w:rsidR="00C9181D" w:rsidRPr="00C9181D" w:rsidRDefault="00C9181D" w:rsidP="00C9181D">
            <w:pPr>
              <w:spacing w:after="0" w:line="240" w:lineRule="auto"/>
              <w:jc w:val="center"/>
              <w:rPr>
                <w:rFonts w:ascii="Times New Roman" w:hAnsi="Times New Roman" w:cs="Times New Roman"/>
                <w:sz w:val="24"/>
                <w:szCs w:val="24"/>
              </w:rPr>
            </w:pPr>
          </w:p>
        </w:tc>
      </w:tr>
      <w:tr w:rsidR="00C9181D" w:rsidRPr="00DD1329" w14:paraId="22EDBC38" w14:textId="77777777" w:rsidTr="00C9181D">
        <w:tc>
          <w:tcPr>
            <w:tcW w:w="534" w:type="dxa"/>
          </w:tcPr>
          <w:p w14:paraId="4EF1F62F" w14:textId="77777777"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5.</w:t>
            </w:r>
          </w:p>
        </w:tc>
        <w:tc>
          <w:tcPr>
            <w:tcW w:w="3402" w:type="dxa"/>
          </w:tcPr>
          <w:p w14:paraId="337E484F" w14:textId="77777777" w:rsidR="00C9181D" w:rsidRPr="00C9181D" w:rsidRDefault="00C9181D" w:rsidP="00C9181D">
            <w:pPr>
              <w:spacing w:after="0" w:line="240" w:lineRule="auto"/>
              <w:rPr>
                <w:rFonts w:ascii="Times New Roman" w:hAnsi="Times New Roman" w:cs="Times New Roman"/>
                <w:sz w:val="24"/>
                <w:szCs w:val="24"/>
              </w:rPr>
            </w:pPr>
            <w:r w:rsidRPr="00C9181D">
              <w:rPr>
                <w:rFonts w:ascii="Times New Roman" w:hAnsi="Times New Roman" w:cs="Times New Roman"/>
                <w:sz w:val="24"/>
                <w:szCs w:val="24"/>
              </w:rPr>
              <w:t>Правила оформления проекта. Презентация проекта</w:t>
            </w:r>
          </w:p>
        </w:tc>
        <w:tc>
          <w:tcPr>
            <w:tcW w:w="1842" w:type="dxa"/>
            <w:vAlign w:val="center"/>
          </w:tcPr>
          <w:p w14:paraId="0EA8D35F" w14:textId="77777777"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28</w:t>
            </w:r>
          </w:p>
        </w:tc>
        <w:tc>
          <w:tcPr>
            <w:tcW w:w="851" w:type="dxa"/>
          </w:tcPr>
          <w:p w14:paraId="7DC1A0BA" w14:textId="77777777"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10</w:t>
            </w:r>
          </w:p>
        </w:tc>
        <w:tc>
          <w:tcPr>
            <w:tcW w:w="992" w:type="dxa"/>
          </w:tcPr>
          <w:p w14:paraId="083FE8C6" w14:textId="77777777"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18</w:t>
            </w:r>
          </w:p>
        </w:tc>
        <w:tc>
          <w:tcPr>
            <w:tcW w:w="1418" w:type="dxa"/>
          </w:tcPr>
          <w:p w14:paraId="16D1A84F" w14:textId="77777777"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5</w:t>
            </w:r>
          </w:p>
        </w:tc>
        <w:tc>
          <w:tcPr>
            <w:tcW w:w="992" w:type="dxa"/>
          </w:tcPr>
          <w:p w14:paraId="043290E8" w14:textId="77777777" w:rsidR="00C9181D" w:rsidRPr="00C9181D" w:rsidRDefault="00C9181D" w:rsidP="00C9181D">
            <w:pPr>
              <w:spacing w:after="0" w:line="240" w:lineRule="auto"/>
              <w:jc w:val="center"/>
              <w:rPr>
                <w:rFonts w:ascii="Times New Roman" w:hAnsi="Times New Roman" w:cs="Times New Roman"/>
                <w:sz w:val="24"/>
                <w:szCs w:val="24"/>
              </w:rPr>
            </w:pPr>
          </w:p>
        </w:tc>
      </w:tr>
      <w:tr w:rsidR="00C9181D" w:rsidRPr="00DD1329" w14:paraId="4C62EB08" w14:textId="77777777" w:rsidTr="00C9181D">
        <w:tc>
          <w:tcPr>
            <w:tcW w:w="10031" w:type="dxa"/>
            <w:gridSpan w:val="7"/>
          </w:tcPr>
          <w:p w14:paraId="155A8311" w14:textId="77777777"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b/>
                <w:sz w:val="24"/>
                <w:szCs w:val="24"/>
              </w:rPr>
              <w:t>Промежуточная аттестация в форме зачета</w:t>
            </w:r>
          </w:p>
        </w:tc>
      </w:tr>
      <w:tr w:rsidR="00C9181D" w:rsidRPr="00DD1329" w14:paraId="1913D477" w14:textId="77777777" w:rsidTr="004C5968">
        <w:tc>
          <w:tcPr>
            <w:tcW w:w="534" w:type="dxa"/>
          </w:tcPr>
          <w:p w14:paraId="09DF732B" w14:textId="77777777" w:rsidR="00C9181D" w:rsidRPr="00C9181D" w:rsidRDefault="00C9181D" w:rsidP="00C9181D">
            <w:pPr>
              <w:spacing w:after="0" w:line="240" w:lineRule="auto"/>
              <w:jc w:val="center"/>
              <w:rPr>
                <w:rFonts w:ascii="Times New Roman" w:hAnsi="Times New Roman" w:cs="Times New Roman"/>
                <w:sz w:val="24"/>
                <w:szCs w:val="24"/>
              </w:rPr>
            </w:pPr>
          </w:p>
        </w:tc>
        <w:tc>
          <w:tcPr>
            <w:tcW w:w="3402" w:type="dxa"/>
          </w:tcPr>
          <w:p w14:paraId="5C51E341" w14:textId="77777777" w:rsidR="00C9181D" w:rsidRPr="00C9181D" w:rsidRDefault="00C9181D" w:rsidP="00C9181D">
            <w:pPr>
              <w:spacing w:after="0" w:line="240" w:lineRule="auto"/>
              <w:ind w:hanging="33"/>
              <w:jc w:val="both"/>
              <w:rPr>
                <w:rFonts w:ascii="Times New Roman" w:hAnsi="Times New Roman" w:cs="Times New Roman"/>
                <w:sz w:val="24"/>
                <w:szCs w:val="24"/>
              </w:rPr>
            </w:pPr>
            <w:r w:rsidRPr="00C9181D">
              <w:rPr>
                <w:rFonts w:ascii="Times New Roman" w:hAnsi="Times New Roman" w:cs="Times New Roman"/>
                <w:b/>
                <w:sz w:val="24"/>
                <w:szCs w:val="24"/>
              </w:rPr>
              <w:t>Всего</w:t>
            </w:r>
          </w:p>
        </w:tc>
        <w:tc>
          <w:tcPr>
            <w:tcW w:w="1842" w:type="dxa"/>
          </w:tcPr>
          <w:p w14:paraId="4C881C04" w14:textId="77777777" w:rsidR="00C9181D" w:rsidRPr="00C9181D" w:rsidRDefault="00C9181D" w:rsidP="00C9181D">
            <w:pPr>
              <w:spacing w:after="0" w:line="240" w:lineRule="auto"/>
              <w:jc w:val="center"/>
              <w:rPr>
                <w:rFonts w:ascii="Times New Roman" w:hAnsi="Times New Roman" w:cs="Times New Roman"/>
                <w:b/>
                <w:sz w:val="24"/>
                <w:szCs w:val="24"/>
              </w:rPr>
            </w:pPr>
            <w:r w:rsidRPr="00C9181D">
              <w:rPr>
                <w:rFonts w:ascii="Times New Roman" w:hAnsi="Times New Roman" w:cs="Times New Roman"/>
                <w:b/>
                <w:sz w:val="24"/>
                <w:szCs w:val="24"/>
              </w:rPr>
              <w:t>54</w:t>
            </w:r>
          </w:p>
        </w:tc>
        <w:tc>
          <w:tcPr>
            <w:tcW w:w="851" w:type="dxa"/>
          </w:tcPr>
          <w:p w14:paraId="1CA79268" w14:textId="77777777" w:rsidR="00C9181D" w:rsidRPr="00C9181D" w:rsidRDefault="00C9181D" w:rsidP="00C9181D">
            <w:pPr>
              <w:spacing w:after="0" w:line="240" w:lineRule="auto"/>
              <w:jc w:val="center"/>
              <w:rPr>
                <w:rFonts w:ascii="Times New Roman" w:hAnsi="Times New Roman" w:cs="Times New Roman"/>
                <w:b/>
                <w:sz w:val="24"/>
                <w:szCs w:val="24"/>
              </w:rPr>
            </w:pPr>
            <w:r w:rsidRPr="00C9181D">
              <w:rPr>
                <w:rFonts w:ascii="Times New Roman" w:hAnsi="Times New Roman" w:cs="Times New Roman"/>
                <w:b/>
                <w:sz w:val="24"/>
                <w:szCs w:val="24"/>
              </w:rPr>
              <w:t>18</w:t>
            </w:r>
          </w:p>
        </w:tc>
        <w:tc>
          <w:tcPr>
            <w:tcW w:w="992" w:type="dxa"/>
            <w:vAlign w:val="center"/>
          </w:tcPr>
          <w:p w14:paraId="63A86829" w14:textId="77777777" w:rsidR="00C9181D" w:rsidRPr="00C9181D" w:rsidRDefault="00C9181D" w:rsidP="00C9181D">
            <w:pPr>
              <w:spacing w:after="0" w:line="240" w:lineRule="auto"/>
              <w:jc w:val="center"/>
              <w:rPr>
                <w:rFonts w:ascii="Times New Roman" w:hAnsi="Times New Roman" w:cs="Times New Roman"/>
                <w:b/>
                <w:sz w:val="24"/>
                <w:szCs w:val="24"/>
              </w:rPr>
            </w:pPr>
            <w:r w:rsidRPr="00C9181D">
              <w:rPr>
                <w:rFonts w:ascii="Times New Roman" w:hAnsi="Times New Roman" w:cs="Times New Roman"/>
                <w:b/>
                <w:sz w:val="24"/>
                <w:szCs w:val="24"/>
              </w:rPr>
              <w:t>36</w:t>
            </w:r>
          </w:p>
        </w:tc>
        <w:tc>
          <w:tcPr>
            <w:tcW w:w="1418" w:type="dxa"/>
          </w:tcPr>
          <w:p w14:paraId="4EB0D891" w14:textId="77777777" w:rsidR="00C9181D" w:rsidRPr="00C9181D" w:rsidRDefault="00C9181D" w:rsidP="00C9181D">
            <w:pPr>
              <w:spacing w:after="0" w:line="240" w:lineRule="auto"/>
              <w:jc w:val="center"/>
              <w:rPr>
                <w:rFonts w:ascii="Times New Roman" w:hAnsi="Times New Roman" w:cs="Times New Roman"/>
                <w:b/>
                <w:sz w:val="24"/>
                <w:szCs w:val="24"/>
              </w:rPr>
            </w:pPr>
            <w:r w:rsidRPr="00C9181D">
              <w:rPr>
                <w:rFonts w:ascii="Times New Roman" w:hAnsi="Times New Roman" w:cs="Times New Roman"/>
                <w:b/>
                <w:sz w:val="24"/>
                <w:szCs w:val="24"/>
              </w:rPr>
              <w:t>12</w:t>
            </w:r>
          </w:p>
        </w:tc>
        <w:tc>
          <w:tcPr>
            <w:tcW w:w="992" w:type="dxa"/>
          </w:tcPr>
          <w:p w14:paraId="71710D30" w14:textId="77777777" w:rsidR="00C9181D" w:rsidRPr="00C9181D" w:rsidRDefault="00C9181D" w:rsidP="00C9181D">
            <w:pPr>
              <w:spacing w:after="0" w:line="240" w:lineRule="auto"/>
              <w:jc w:val="center"/>
              <w:rPr>
                <w:rFonts w:ascii="Times New Roman" w:hAnsi="Times New Roman" w:cs="Times New Roman"/>
                <w:sz w:val="24"/>
                <w:szCs w:val="24"/>
              </w:rPr>
            </w:pPr>
          </w:p>
        </w:tc>
      </w:tr>
    </w:tbl>
    <w:p w14:paraId="28CA8D9B" w14:textId="77777777" w:rsidR="008A1638" w:rsidRDefault="008A1638" w:rsidP="008A1638">
      <w:pPr>
        <w:autoSpaceDE w:val="0"/>
        <w:autoSpaceDN w:val="0"/>
        <w:adjustRightInd w:val="0"/>
        <w:jc w:val="center"/>
      </w:pPr>
    </w:p>
    <w:p w14:paraId="7DA74BDF" w14:textId="77777777"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 xml:space="preserve">Содержание </w:t>
      </w:r>
      <w:r w:rsidR="001C2ACE" w:rsidRPr="000C38DC">
        <w:rPr>
          <w:rFonts w:ascii="Times New Roman" w:hAnsi="Times New Roman" w:cs="Times New Roman"/>
          <w:sz w:val="24"/>
          <w:szCs w:val="24"/>
        </w:rPr>
        <w:t xml:space="preserve">дисциплины </w:t>
      </w:r>
      <w:r w:rsidR="001C2ACE" w:rsidRPr="000C38DC">
        <w:rPr>
          <w:rFonts w:ascii="Times New Roman" w:hAnsi="Times New Roman" w:cs="Times New Roman"/>
          <w:b/>
          <w:sz w:val="24"/>
          <w:szCs w:val="24"/>
          <w:lang w:eastAsia="en-US"/>
        </w:rPr>
        <w:t>УП.14 Введение в профессию</w:t>
      </w:r>
      <w:r w:rsidR="001C2ACE">
        <w:rPr>
          <w:rFonts w:ascii="Times New Roman" w:hAnsi="Times New Roman" w:cs="Times New Roman"/>
          <w:b/>
          <w:sz w:val="24"/>
          <w:szCs w:val="24"/>
          <w:lang w:eastAsia="en-US"/>
        </w:rPr>
        <w:t xml:space="preserve"> </w:t>
      </w:r>
      <w:r w:rsidR="001C2ACE" w:rsidRPr="000C38DC">
        <w:rPr>
          <w:rFonts w:ascii="Times New Roman" w:hAnsi="Times New Roman" w:cs="Times New Roman"/>
          <w:sz w:val="24"/>
          <w:szCs w:val="24"/>
          <w:lang w:eastAsia="en-US"/>
        </w:rPr>
        <w:t>раздела</w:t>
      </w:r>
      <w:r w:rsidR="001C2ACE" w:rsidRPr="000C38DC">
        <w:rPr>
          <w:rFonts w:ascii="Times New Roman" w:hAnsi="Times New Roman" w:cs="Times New Roman"/>
          <w:sz w:val="24"/>
          <w:szCs w:val="24"/>
        </w:rPr>
        <w:t xml:space="preserve"> </w:t>
      </w:r>
      <w:r w:rsidRPr="008A1638">
        <w:rPr>
          <w:rFonts w:ascii="Times New Roman" w:hAnsi="Times New Roman" w:cs="Times New Roman"/>
          <w:b/>
          <w:sz w:val="24"/>
          <w:szCs w:val="24"/>
        </w:rPr>
        <w:t>«Основы проектной деятельности»</w:t>
      </w:r>
    </w:p>
    <w:p w14:paraId="16169EAE" w14:textId="77777777"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p>
    <w:p w14:paraId="7CD225A4" w14:textId="77777777"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b/>
          <w:sz w:val="24"/>
          <w:szCs w:val="24"/>
          <w:lang w:eastAsia="en-US"/>
        </w:rPr>
      </w:pPr>
      <w:r w:rsidRPr="008A1638">
        <w:rPr>
          <w:rFonts w:ascii="Times New Roman" w:eastAsia="Calibri" w:hAnsi="Times New Roman" w:cs="Times New Roman"/>
          <w:b/>
          <w:sz w:val="24"/>
          <w:szCs w:val="24"/>
          <w:lang w:eastAsia="en-US"/>
        </w:rPr>
        <w:t>Введение (1 час)</w:t>
      </w:r>
    </w:p>
    <w:p w14:paraId="24FAF9C5" w14:textId="77777777"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lang w:eastAsia="en-US"/>
        </w:rPr>
      </w:pPr>
      <w:r w:rsidRPr="008A1638">
        <w:rPr>
          <w:rFonts w:ascii="Times New Roman" w:hAnsi="Times New Roman" w:cs="Times New Roman"/>
          <w:sz w:val="24"/>
          <w:szCs w:val="24"/>
        </w:rPr>
        <w:t>Понятие дисциплины «Основы проектной деятельности». Цели и задачи курса. Проект как один из видов самостоятельной деятельности студента.</w:t>
      </w:r>
    </w:p>
    <w:p w14:paraId="4B4CB157" w14:textId="77777777"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b/>
          <w:bCs/>
          <w:iCs/>
          <w:sz w:val="24"/>
          <w:szCs w:val="24"/>
        </w:rPr>
        <w:t xml:space="preserve">Формы организации учебных занятий:  </w:t>
      </w:r>
      <w:r w:rsidRPr="008A1638">
        <w:rPr>
          <w:rFonts w:ascii="Times New Roman" w:hAnsi="Times New Roman" w:cs="Times New Roman"/>
          <w:bCs/>
          <w:iCs/>
          <w:sz w:val="24"/>
          <w:szCs w:val="24"/>
        </w:rPr>
        <w:t>лекция,  урок.</w:t>
      </w:r>
    </w:p>
    <w:p w14:paraId="583C27FA" w14:textId="77777777"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bCs/>
          <w:iCs/>
          <w:sz w:val="24"/>
          <w:szCs w:val="24"/>
        </w:rPr>
        <w:t>Самостоятельная работа обучающихся:</w:t>
      </w:r>
    </w:p>
    <w:p w14:paraId="16D685B4" w14:textId="77777777"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Изучение рекомендованной литературы;</w:t>
      </w:r>
    </w:p>
    <w:p w14:paraId="3ED402BD" w14:textId="77777777"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работа с лекционным материалом;</w:t>
      </w:r>
    </w:p>
    <w:p w14:paraId="6679D6E9" w14:textId="77777777"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sz w:val="24"/>
          <w:szCs w:val="24"/>
        </w:rPr>
        <w:t>составление опорного конспекта.</w:t>
      </w:r>
    </w:p>
    <w:p w14:paraId="6B36A912" w14:textId="77777777"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bCs/>
          <w:iCs/>
          <w:sz w:val="24"/>
          <w:szCs w:val="24"/>
        </w:rPr>
        <w:t>Виды учебной деятельности студентов</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2"/>
        <w:gridCol w:w="6091"/>
      </w:tblGrid>
      <w:tr w:rsidR="008A1638" w:rsidRPr="008A1638" w14:paraId="02EAE052" w14:textId="77777777" w:rsidTr="00833CB1">
        <w:trPr>
          <w:trHeight w:val="20"/>
          <w:jc w:val="center"/>
        </w:trPr>
        <w:tc>
          <w:tcPr>
            <w:tcW w:w="3542" w:type="dxa"/>
            <w:shd w:val="clear" w:color="auto" w:fill="FFFFFF"/>
            <w:vAlign w:val="center"/>
          </w:tcPr>
          <w:p w14:paraId="2B00FE1E" w14:textId="77777777"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Содержание обучения</w:t>
            </w:r>
          </w:p>
        </w:tc>
        <w:tc>
          <w:tcPr>
            <w:tcW w:w="6091" w:type="dxa"/>
            <w:shd w:val="clear" w:color="auto" w:fill="FFFFFF"/>
            <w:vAlign w:val="center"/>
          </w:tcPr>
          <w:p w14:paraId="602191FF" w14:textId="77777777"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8A1638" w:rsidRPr="008A1638" w14:paraId="5E0E6451" w14:textId="77777777" w:rsidTr="00833CB1">
        <w:trPr>
          <w:trHeight w:val="20"/>
          <w:jc w:val="center"/>
        </w:trPr>
        <w:tc>
          <w:tcPr>
            <w:tcW w:w="3542" w:type="dxa"/>
            <w:shd w:val="clear" w:color="auto" w:fill="FFFFFF"/>
          </w:tcPr>
          <w:p w14:paraId="07AC66DC" w14:textId="77777777"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Введение</w:t>
            </w:r>
          </w:p>
        </w:tc>
        <w:tc>
          <w:tcPr>
            <w:tcW w:w="6091" w:type="dxa"/>
            <w:shd w:val="clear" w:color="auto" w:fill="FFFFFF"/>
          </w:tcPr>
          <w:p w14:paraId="7BF2BAD2" w14:textId="77777777"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lang w:eastAsia="en-US"/>
              </w:rPr>
            </w:pPr>
            <w:r w:rsidRPr="008A1638">
              <w:rPr>
                <w:rFonts w:ascii="Times New Roman" w:eastAsia="Calibri" w:hAnsi="Times New Roman" w:cs="Times New Roman"/>
                <w:sz w:val="24"/>
                <w:szCs w:val="24"/>
                <w:lang w:eastAsia="en-US"/>
              </w:rPr>
              <w:t>Актуализация знаний о предмете.</w:t>
            </w:r>
          </w:p>
          <w:p w14:paraId="29F60444" w14:textId="77777777"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eastAsia="Calibri" w:hAnsi="Times New Roman" w:cs="Times New Roman"/>
                <w:sz w:val="24"/>
                <w:szCs w:val="24"/>
                <w:lang w:eastAsia="en-US"/>
              </w:rPr>
              <w:t>Высказывание собственных суждений о значении дисциплины для дальнейшего обучения по профессии.</w:t>
            </w:r>
          </w:p>
        </w:tc>
      </w:tr>
    </w:tbl>
    <w:p w14:paraId="692B596E" w14:textId="77777777"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Тема 1.Типы и виды про</w:t>
      </w:r>
      <w:r w:rsidRPr="008A1638">
        <w:rPr>
          <w:rFonts w:ascii="Times New Roman" w:eastAsia="Calibri" w:hAnsi="Times New Roman" w:cs="Times New Roman"/>
          <w:b/>
          <w:bCs/>
          <w:sz w:val="24"/>
          <w:szCs w:val="24"/>
        </w:rPr>
        <w:t>е</w:t>
      </w:r>
      <w:r w:rsidRPr="008A1638">
        <w:rPr>
          <w:rFonts w:ascii="Times New Roman" w:hAnsi="Times New Roman" w:cs="Times New Roman"/>
          <w:b/>
          <w:sz w:val="24"/>
          <w:szCs w:val="24"/>
        </w:rPr>
        <w:t>ктов(4 часа)</w:t>
      </w:r>
    </w:p>
    <w:p w14:paraId="3F12C147" w14:textId="77777777"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Типы проектов по сферам деятельности (технический, организационный, экономический, социальный, смешанный). Классы проектов (монопроекты, мультипроекты, мегапроекты). Виды проектов (инвестиционный, инновационный, научно-исследовательский, учебно- образовательный, смешанный).</w:t>
      </w:r>
    </w:p>
    <w:p w14:paraId="4D8DA559" w14:textId="77777777"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b/>
          <w:bCs/>
          <w:iCs/>
          <w:sz w:val="24"/>
          <w:szCs w:val="24"/>
        </w:rPr>
        <w:t xml:space="preserve">Формы организации учебных занятий: </w:t>
      </w:r>
      <w:r w:rsidRPr="008A1638">
        <w:rPr>
          <w:rFonts w:ascii="Times New Roman" w:hAnsi="Times New Roman" w:cs="Times New Roman"/>
          <w:bCs/>
          <w:iCs/>
          <w:sz w:val="24"/>
          <w:szCs w:val="24"/>
        </w:rPr>
        <w:t>семинар, урок,практическая работа.</w:t>
      </w:r>
    </w:p>
    <w:p w14:paraId="4E0D1807" w14:textId="77777777"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bCs/>
          <w:iCs/>
          <w:sz w:val="24"/>
          <w:szCs w:val="24"/>
        </w:rPr>
        <w:t>Самостоятельная работа обучающихся (2 часа):</w:t>
      </w:r>
    </w:p>
    <w:p w14:paraId="675FB66F" w14:textId="77777777"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Работа с лекционным материалом;</w:t>
      </w:r>
    </w:p>
    <w:p w14:paraId="5DE69DC2" w14:textId="77777777"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lastRenderedPageBreak/>
        <w:t>разработка проекта «Фирменный стиль»</w:t>
      </w:r>
    </w:p>
    <w:p w14:paraId="733F08B8" w14:textId="77777777"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bCs/>
          <w:iCs/>
          <w:sz w:val="24"/>
          <w:szCs w:val="24"/>
        </w:rPr>
        <w:t>Виды учебной деятельности студентов</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2"/>
        <w:gridCol w:w="6091"/>
      </w:tblGrid>
      <w:tr w:rsidR="008A1638" w:rsidRPr="008A1638" w14:paraId="1A0A5292" w14:textId="77777777" w:rsidTr="00833CB1">
        <w:trPr>
          <w:trHeight w:val="20"/>
          <w:jc w:val="center"/>
        </w:trPr>
        <w:tc>
          <w:tcPr>
            <w:tcW w:w="3542" w:type="dxa"/>
            <w:shd w:val="clear" w:color="auto" w:fill="FFFFFF"/>
            <w:vAlign w:val="center"/>
          </w:tcPr>
          <w:p w14:paraId="543E749A" w14:textId="77777777"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Содержание обучения</w:t>
            </w:r>
          </w:p>
        </w:tc>
        <w:tc>
          <w:tcPr>
            <w:tcW w:w="6091" w:type="dxa"/>
            <w:shd w:val="clear" w:color="auto" w:fill="FFFFFF"/>
            <w:vAlign w:val="center"/>
          </w:tcPr>
          <w:p w14:paraId="7B0C183A" w14:textId="77777777"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8A1638" w:rsidRPr="008A1638" w14:paraId="1690820B" w14:textId="77777777" w:rsidTr="00833CB1">
        <w:trPr>
          <w:trHeight w:val="20"/>
          <w:jc w:val="center"/>
        </w:trPr>
        <w:tc>
          <w:tcPr>
            <w:tcW w:w="3542" w:type="dxa"/>
            <w:shd w:val="clear" w:color="auto" w:fill="FFFFFF"/>
          </w:tcPr>
          <w:p w14:paraId="190E7B4A" w14:textId="77777777"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b/>
                <w:sz w:val="24"/>
                <w:szCs w:val="24"/>
              </w:rPr>
              <w:t>Тема 1. Типы и виды про</w:t>
            </w:r>
            <w:r w:rsidRPr="008A1638">
              <w:rPr>
                <w:rFonts w:ascii="Times New Roman" w:eastAsia="Calibri" w:hAnsi="Times New Roman" w:cs="Times New Roman"/>
                <w:b/>
                <w:bCs/>
                <w:sz w:val="24"/>
                <w:szCs w:val="24"/>
              </w:rPr>
              <w:t>е</w:t>
            </w:r>
            <w:r w:rsidRPr="008A1638">
              <w:rPr>
                <w:rFonts w:ascii="Times New Roman" w:hAnsi="Times New Roman" w:cs="Times New Roman"/>
                <w:b/>
                <w:sz w:val="24"/>
                <w:szCs w:val="24"/>
              </w:rPr>
              <w:t>ктов</w:t>
            </w:r>
          </w:p>
          <w:p w14:paraId="5B9C8DF6" w14:textId="77777777" w:rsidR="008A1638" w:rsidRPr="008A1638" w:rsidRDefault="008A1638" w:rsidP="008A1638">
            <w:pPr>
              <w:spacing w:after="0" w:line="240" w:lineRule="auto"/>
              <w:jc w:val="both"/>
              <w:rPr>
                <w:rFonts w:ascii="Times New Roman" w:hAnsi="Times New Roman" w:cs="Times New Roman"/>
                <w:b/>
                <w:sz w:val="24"/>
                <w:szCs w:val="24"/>
              </w:rPr>
            </w:pPr>
          </w:p>
        </w:tc>
        <w:tc>
          <w:tcPr>
            <w:tcW w:w="6091" w:type="dxa"/>
            <w:shd w:val="clear" w:color="auto" w:fill="FFFFFF"/>
          </w:tcPr>
          <w:p w14:paraId="1FFF0C88" w14:textId="77777777"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 xml:space="preserve">Самостоятельно осуществляет поиск информации, используя учебник, каталоги, пособия, Интернет, анализирует, сортирует, группирует, применяет. </w:t>
            </w:r>
          </w:p>
        </w:tc>
      </w:tr>
    </w:tbl>
    <w:p w14:paraId="40D9A228" w14:textId="77777777"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Практические занятия (1 час)</w:t>
      </w:r>
    </w:p>
    <w:p w14:paraId="782EC147" w14:textId="77777777"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«Планирование проекта»</w:t>
      </w:r>
    </w:p>
    <w:p w14:paraId="34B9BE73" w14:textId="77777777"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Тема 2. Выбор и формулирование темы, постановка целей. (4 часа)</w:t>
      </w:r>
    </w:p>
    <w:p w14:paraId="54CC0CC8" w14:textId="77777777"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 xml:space="preserve">Выбор темы. Определение степени значимости темы проекта. Требования к выбору и формулировке темы. Актуальность и практическая значимость исследования. Определение цели и задач. Типичные способы определения цели.Эффективность целеполагания. </w:t>
      </w:r>
    </w:p>
    <w:p w14:paraId="331327AE" w14:textId="77777777"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b/>
          <w:bCs/>
          <w:iCs/>
          <w:sz w:val="24"/>
          <w:szCs w:val="24"/>
        </w:rPr>
        <w:t xml:space="preserve">Формы организации учебных занятий: </w:t>
      </w:r>
      <w:r w:rsidRPr="008A1638">
        <w:rPr>
          <w:rFonts w:ascii="Times New Roman" w:hAnsi="Times New Roman" w:cs="Times New Roman"/>
          <w:bCs/>
          <w:iCs/>
          <w:sz w:val="24"/>
          <w:szCs w:val="24"/>
        </w:rPr>
        <w:t>урок, лекция, семинар, практическое занятие.</w:t>
      </w:r>
    </w:p>
    <w:p w14:paraId="00E5FB95" w14:textId="77777777"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bCs/>
          <w:iCs/>
          <w:sz w:val="24"/>
          <w:szCs w:val="24"/>
        </w:rPr>
        <w:t>Самостоятельная работа обучающихся (2 часа):</w:t>
      </w:r>
    </w:p>
    <w:p w14:paraId="11F12D8B" w14:textId="77777777"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 xml:space="preserve">Проработка конспекта. </w:t>
      </w:r>
    </w:p>
    <w:p w14:paraId="6C6CD9A1" w14:textId="77777777"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bCs/>
          <w:iCs/>
          <w:sz w:val="24"/>
          <w:szCs w:val="24"/>
        </w:rPr>
        <w:t>Виды учебной деятельности студентов</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2"/>
        <w:gridCol w:w="6091"/>
      </w:tblGrid>
      <w:tr w:rsidR="008A1638" w:rsidRPr="008A1638" w14:paraId="794E62BE" w14:textId="77777777" w:rsidTr="00833CB1">
        <w:trPr>
          <w:trHeight w:val="20"/>
          <w:jc w:val="center"/>
        </w:trPr>
        <w:tc>
          <w:tcPr>
            <w:tcW w:w="3542" w:type="dxa"/>
            <w:shd w:val="clear" w:color="auto" w:fill="FFFFFF"/>
            <w:vAlign w:val="center"/>
          </w:tcPr>
          <w:p w14:paraId="26E5DA4E" w14:textId="77777777"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Содержание обучения</w:t>
            </w:r>
          </w:p>
        </w:tc>
        <w:tc>
          <w:tcPr>
            <w:tcW w:w="6091" w:type="dxa"/>
            <w:shd w:val="clear" w:color="auto" w:fill="FFFFFF"/>
            <w:vAlign w:val="center"/>
          </w:tcPr>
          <w:p w14:paraId="5AF4B847" w14:textId="77777777"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8A1638" w:rsidRPr="008A1638" w14:paraId="554F2B1E" w14:textId="77777777" w:rsidTr="00833CB1">
        <w:trPr>
          <w:trHeight w:val="20"/>
          <w:jc w:val="center"/>
        </w:trPr>
        <w:tc>
          <w:tcPr>
            <w:tcW w:w="3542" w:type="dxa"/>
            <w:shd w:val="clear" w:color="auto" w:fill="FFFFFF"/>
          </w:tcPr>
          <w:p w14:paraId="4F2F02E4" w14:textId="77777777"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b/>
                <w:sz w:val="24"/>
                <w:szCs w:val="24"/>
              </w:rPr>
              <w:t>Тема 2. Выбор и формулирование темы, постановка целей. Определение гипотезы.</w:t>
            </w:r>
          </w:p>
        </w:tc>
        <w:tc>
          <w:tcPr>
            <w:tcW w:w="6091" w:type="dxa"/>
            <w:shd w:val="clear" w:color="auto" w:fill="FFFFFF"/>
          </w:tcPr>
          <w:p w14:paraId="598EC602" w14:textId="77777777"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Раскрытие степени значимости темы проекта, формулирование тематики проекта, характеристика построения гипотезы, доказывание эффективности целеполагания при подготовке проекта.</w:t>
            </w:r>
          </w:p>
        </w:tc>
      </w:tr>
    </w:tbl>
    <w:p w14:paraId="5936096B" w14:textId="77777777"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Практические занятия (2 часа)</w:t>
      </w:r>
    </w:p>
    <w:p w14:paraId="091440D1" w14:textId="77777777"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«Выбор и формулировка темы индивидуального проекта»</w:t>
      </w:r>
    </w:p>
    <w:p w14:paraId="69073776" w14:textId="77777777"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w:t>
      </w:r>
      <w:r w:rsidRPr="008A1638">
        <w:rPr>
          <w:rFonts w:ascii="Times New Roman" w:hAnsi="Times New Roman" w:cs="Times New Roman"/>
          <w:sz w:val="24"/>
          <w:szCs w:val="24"/>
        </w:rPr>
        <w:t>Постановка цели, задач, актуальности проекта</w:t>
      </w:r>
      <w:r w:rsidRPr="008A1638">
        <w:rPr>
          <w:rFonts w:ascii="Times New Roman" w:eastAsia="Calibri" w:hAnsi="Times New Roman" w:cs="Times New Roman"/>
          <w:sz w:val="24"/>
          <w:szCs w:val="24"/>
        </w:rPr>
        <w:t>»</w:t>
      </w:r>
    </w:p>
    <w:p w14:paraId="54E7AA25" w14:textId="77777777"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Тема 3. Этапы работы над проектом(2 часа)</w:t>
      </w:r>
    </w:p>
    <w:p w14:paraId="56772615" w14:textId="77777777"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 xml:space="preserve">Этапы работы над проектом. </w:t>
      </w:r>
    </w:p>
    <w:p w14:paraId="33FCC8E6" w14:textId="77777777"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 xml:space="preserve">Подготовительный этап: выбор темы, постановка целей и задач будущего проекта. Планирование: подбор необходимых материалов, определение способов сбора и анализа информации. </w:t>
      </w:r>
    </w:p>
    <w:p w14:paraId="03B3EE29" w14:textId="77777777"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 xml:space="preserve">Основной этап: обсуждение методических аспектов и организация работы, структурирование проекта, работа над проектом. </w:t>
      </w:r>
    </w:p>
    <w:p w14:paraId="28C43CC4" w14:textId="77777777"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Заключительный этап: подведение итогов, оформление результатов, презентация проекта.</w:t>
      </w:r>
    </w:p>
    <w:p w14:paraId="0B5BE294" w14:textId="77777777" w:rsidR="008A1638" w:rsidRPr="008A1638" w:rsidRDefault="008A1638" w:rsidP="008A1638">
      <w:pPr>
        <w:autoSpaceDE w:val="0"/>
        <w:autoSpaceDN w:val="0"/>
        <w:adjustRightInd w:val="0"/>
        <w:spacing w:after="0" w:line="240" w:lineRule="auto"/>
        <w:jc w:val="both"/>
        <w:rPr>
          <w:rFonts w:ascii="Times New Roman" w:hAnsi="Times New Roman" w:cs="Times New Roman"/>
          <w:bCs/>
          <w:iCs/>
          <w:sz w:val="24"/>
          <w:szCs w:val="24"/>
        </w:rPr>
      </w:pPr>
      <w:r w:rsidRPr="008A1638">
        <w:rPr>
          <w:rFonts w:ascii="Times New Roman" w:hAnsi="Times New Roman" w:cs="Times New Roman"/>
          <w:b/>
          <w:bCs/>
          <w:iCs/>
          <w:sz w:val="24"/>
          <w:szCs w:val="24"/>
        </w:rPr>
        <w:t xml:space="preserve">Формы организации учебных занятий: </w:t>
      </w:r>
      <w:r w:rsidRPr="008A1638">
        <w:rPr>
          <w:rFonts w:ascii="Times New Roman" w:hAnsi="Times New Roman" w:cs="Times New Roman"/>
          <w:bCs/>
          <w:iCs/>
          <w:sz w:val="24"/>
          <w:szCs w:val="24"/>
        </w:rPr>
        <w:t>урок, лекция, семинар, практическое занятие.</w:t>
      </w:r>
    </w:p>
    <w:p w14:paraId="5F100428" w14:textId="77777777"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bCs/>
          <w:iCs/>
          <w:sz w:val="24"/>
          <w:szCs w:val="24"/>
        </w:rPr>
        <w:t>Самостоятельная работа обучающихся (2 часа):</w:t>
      </w:r>
    </w:p>
    <w:p w14:paraId="047C5BCF" w14:textId="77777777"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 xml:space="preserve">Доклад </w:t>
      </w:r>
      <w:r w:rsidRPr="008A1638">
        <w:rPr>
          <w:rFonts w:ascii="Times New Roman" w:eastAsia="Calibri" w:hAnsi="Times New Roman" w:cs="Times New Roman"/>
          <w:b/>
          <w:bCs/>
          <w:sz w:val="24"/>
          <w:szCs w:val="24"/>
        </w:rPr>
        <w:t>«</w:t>
      </w:r>
      <w:r w:rsidRPr="008A1638">
        <w:rPr>
          <w:rFonts w:ascii="Times New Roman" w:eastAsia="Calibri" w:hAnsi="Times New Roman" w:cs="Times New Roman"/>
          <w:sz w:val="24"/>
          <w:szCs w:val="24"/>
        </w:rPr>
        <w:t>Этапы работы над рефератом»</w:t>
      </w:r>
    </w:p>
    <w:p w14:paraId="31DACF8B" w14:textId="77777777"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Практические занятия (1 часа)</w:t>
      </w:r>
    </w:p>
    <w:p w14:paraId="3258DBF1" w14:textId="77777777"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«Разработка плана работы над проектом по этапам, согласно выбранной теме»</w:t>
      </w:r>
    </w:p>
    <w:p w14:paraId="15FA7B3A" w14:textId="77777777"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bCs/>
          <w:iCs/>
          <w:sz w:val="24"/>
          <w:szCs w:val="24"/>
        </w:rPr>
        <w:t>Виды учебной деятельности студентов</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2"/>
        <w:gridCol w:w="6091"/>
      </w:tblGrid>
      <w:tr w:rsidR="008A1638" w:rsidRPr="008A1638" w14:paraId="06114D58" w14:textId="77777777" w:rsidTr="00833CB1">
        <w:trPr>
          <w:trHeight w:val="20"/>
          <w:jc w:val="center"/>
        </w:trPr>
        <w:tc>
          <w:tcPr>
            <w:tcW w:w="3542" w:type="dxa"/>
            <w:shd w:val="clear" w:color="auto" w:fill="FFFFFF"/>
            <w:vAlign w:val="center"/>
          </w:tcPr>
          <w:p w14:paraId="45562F45" w14:textId="77777777"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Содержание обучения</w:t>
            </w:r>
          </w:p>
        </w:tc>
        <w:tc>
          <w:tcPr>
            <w:tcW w:w="6091" w:type="dxa"/>
            <w:shd w:val="clear" w:color="auto" w:fill="FFFFFF"/>
            <w:vAlign w:val="center"/>
          </w:tcPr>
          <w:p w14:paraId="166043AF" w14:textId="77777777"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8A1638" w:rsidRPr="008A1638" w14:paraId="7CD66A10" w14:textId="77777777" w:rsidTr="00833CB1">
        <w:trPr>
          <w:trHeight w:val="20"/>
          <w:jc w:val="center"/>
        </w:trPr>
        <w:tc>
          <w:tcPr>
            <w:tcW w:w="3542" w:type="dxa"/>
            <w:shd w:val="clear" w:color="auto" w:fill="FFFFFF"/>
          </w:tcPr>
          <w:p w14:paraId="60D0E85B" w14:textId="77777777"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Тема 3. Этапы работы над проектом</w:t>
            </w:r>
          </w:p>
          <w:p w14:paraId="496EDE86" w14:textId="77777777" w:rsidR="008A1638" w:rsidRPr="008A1638" w:rsidRDefault="008A1638" w:rsidP="008A1638">
            <w:pPr>
              <w:spacing w:after="0" w:line="240" w:lineRule="auto"/>
              <w:jc w:val="both"/>
              <w:rPr>
                <w:rFonts w:ascii="Times New Roman" w:hAnsi="Times New Roman" w:cs="Times New Roman"/>
                <w:b/>
                <w:sz w:val="24"/>
                <w:szCs w:val="24"/>
              </w:rPr>
            </w:pPr>
          </w:p>
        </w:tc>
        <w:tc>
          <w:tcPr>
            <w:tcW w:w="6091" w:type="dxa"/>
            <w:shd w:val="clear" w:color="auto" w:fill="FFFFFF"/>
          </w:tcPr>
          <w:p w14:paraId="3D5B90FF" w14:textId="77777777"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Выделение этапов работы, аргументированное доказательство правильности выбора темы проекта, составление необходимых схем, таблиц при оформлении результата деятельности над проектом.</w:t>
            </w:r>
          </w:p>
        </w:tc>
      </w:tr>
    </w:tbl>
    <w:p w14:paraId="48AFE970" w14:textId="77777777"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Тема 4. Методы работы с источником информации(7часов)</w:t>
      </w:r>
    </w:p>
    <w:p w14:paraId="1F9B50D2" w14:textId="77777777"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 xml:space="preserve">Виды литературных источников информации: учебная литература (учебник, учебное пособие), справочно-информационная литература (энциклопедия, энциклопедический </w:t>
      </w:r>
      <w:r w:rsidRPr="008A1638">
        <w:rPr>
          <w:rFonts w:ascii="Times New Roman" w:eastAsia="Calibri" w:hAnsi="Times New Roman" w:cs="Times New Roman"/>
          <w:sz w:val="24"/>
          <w:szCs w:val="24"/>
        </w:rPr>
        <w:lastRenderedPageBreak/>
        <w:t>словарь, справочник, терминологический словарь,толковый словарь), научная литература (монография, сборник научных трудов, тезисы докладов, научные журналы, диссертации).</w:t>
      </w:r>
    </w:p>
    <w:p w14:paraId="247847AE" w14:textId="77777777"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Информационные ресурсы (интернет - технологии).Правила и особенности информационного поиска в Интернете. Виды чтения. Виды фиксирования информации. Виды обобщения информации.</w:t>
      </w:r>
    </w:p>
    <w:p w14:paraId="3562AB50" w14:textId="77777777" w:rsidR="008A1638" w:rsidRPr="008A1638" w:rsidRDefault="008A1638" w:rsidP="008A1638">
      <w:pPr>
        <w:autoSpaceDE w:val="0"/>
        <w:autoSpaceDN w:val="0"/>
        <w:adjustRightInd w:val="0"/>
        <w:spacing w:after="0" w:line="240" w:lineRule="auto"/>
        <w:jc w:val="both"/>
        <w:rPr>
          <w:rFonts w:ascii="Times New Roman" w:hAnsi="Times New Roman" w:cs="Times New Roman"/>
          <w:bCs/>
          <w:iCs/>
          <w:sz w:val="24"/>
          <w:szCs w:val="24"/>
        </w:rPr>
      </w:pPr>
      <w:r w:rsidRPr="008A1638">
        <w:rPr>
          <w:rFonts w:ascii="Times New Roman" w:hAnsi="Times New Roman" w:cs="Times New Roman"/>
          <w:b/>
          <w:bCs/>
          <w:iCs/>
          <w:sz w:val="24"/>
          <w:szCs w:val="24"/>
        </w:rPr>
        <w:t xml:space="preserve">Формы организации учебных занятий: </w:t>
      </w:r>
      <w:r w:rsidRPr="008A1638">
        <w:rPr>
          <w:rFonts w:ascii="Times New Roman" w:hAnsi="Times New Roman" w:cs="Times New Roman"/>
          <w:bCs/>
          <w:iCs/>
          <w:sz w:val="24"/>
          <w:szCs w:val="24"/>
        </w:rPr>
        <w:t>урок, лекция, семинар, практическое занятие.</w:t>
      </w:r>
    </w:p>
    <w:p w14:paraId="2552F262" w14:textId="77777777"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bCs/>
          <w:iCs/>
          <w:sz w:val="24"/>
          <w:szCs w:val="24"/>
        </w:rPr>
        <w:t>Самостоятельная работа обучающихся (3 часа):</w:t>
      </w:r>
    </w:p>
    <w:p w14:paraId="7A2956AA" w14:textId="77777777" w:rsidR="008A1638" w:rsidRPr="008A1638" w:rsidRDefault="008A1638" w:rsidP="008A1638">
      <w:pPr>
        <w:autoSpaceDE w:val="0"/>
        <w:autoSpaceDN w:val="0"/>
        <w:adjustRightInd w:val="0"/>
        <w:spacing w:after="0" w:line="240" w:lineRule="auto"/>
        <w:jc w:val="both"/>
        <w:rPr>
          <w:rFonts w:ascii="Times New Roman" w:hAnsi="Times New Roman" w:cs="Times New Roman"/>
          <w:color w:val="000000"/>
          <w:spacing w:val="-2"/>
          <w:sz w:val="24"/>
          <w:szCs w:val="24"/>
        </w:rPr>
      </w:pPr>
      <w:r w:rsidRPr="008A1638">
        <w:rPr>
          <w:rFonts w:ascii="Times New Roman" w:hAnsi="Times New Roman" w:cs="Times New Roman"/>
          <w:color w:val="000000"/>
          <w:spacing w:val="-2"/>
          <w:sz w:val="24"/>
          <w:szCs w:val="24"/>
        </w:rPr>
        <w:t>Работа с научной литературой.</w:t>
      </w:r>
    </w:p>
    <w:p w14:paraId="1EEEB963" w14:textId="77777777"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color w:val="000000"/>
          <w:spacing w:val="-2"/>
          <w:sz w:val="24"/>
          <w:szCs w:val="24"/>
        </w:rPr>
        <w:t>Проработка информации (по выбору студента).</w:t>
      </w:r>
    </w:p>
    <w:p w14:paraId="474AC7BB" w14:textId="77777777" w:rsidR="008A1638" w:rsidRPr="008A1638" w:rsidRDefault="008A1638" w:rsidP="008A1638">
      <w:pPr>
        <w:pStyle w:val="Default"/>
        <w:jc w:val="both"/>
      </w:pPr>
      <w:r w:rsidRPr="008A1638">
        <w:t>Поиск информации в Интернете.</w:t>
      </w:r>
    </w:p>
    <w:p w14:paraId="1ADD36B0" w14:textId="77777777" w:rsidR="008A1638" w:rsidRPr="008A1638" w:rsidRDefault="008A1638" w:rsidP="008A1638">
      <w:pPr>
        <w:autoSpaceDE w:val="0"/>
        <w:autoSpaceDN w:val="0"/>
        <w:adjustRightInd w:val="0"/>
        <w:spacing w:after="0" w:line="240" w:lineRule="auto"/>
        <w:jc w:val="both"/>
        <w:rPr>
          <w:rFonts w:ascii="Times New Roman" w:hAnsi="Times New Roman" w:cs="Times New Roman"/>
          <w:color w:val="000000"/>
          <w:sz w:val="24"/>
          <w:szCs w:val="24"/>
        </w:rPr>
      </w:pPr>
      <w:r w:rsidRPr="008A1638">
        <w:rPr>
          <w:rFonts w:ascii="Times New Roman" w:hAnsi="Times New Roman" w:cs="Times New Roman"/>
          <w:sz w:val="24"/>
          <w:szCs w:val="24"/>
        </w:rPr>
        <w:t>Использование электронных ресурсов для работы.</w:t>
      </w:r>
    </w:p>
    <w:p w14:paraId="3387CB0A" w14:textId="77777777"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bCs/>
          <w:iCs/>
          <w:sz w:val="24"/>
          <w:szCs w:val="24"/>
        </w:rPr>
        <w:t>Виды учебной деятельности студентов</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2"/>
        <w:gridCol w:w="6091"/>
      </w:tblGrid>
      <w:tr w:rsidR="008A1638" w:rsidRPr="008A1638" w14:paraId="74BFA817" w14:textId="77777777" w:rsidTr="00833CB1">
        <w:trPr>
          <w:trHeight w:val="20"/>
          <w:jc w:val="center"/>
        </w:trPr>
        <w:tc>
          <w:tcPr>
            <w:tcW w:w="3542" w:type="dxa"/>
            <w:shd w:val="clear" w:color="auto" w:fill="FFFFFF"/>
            <w:vAlign w:val="center"/>
          </w:tcPr>
          <w:p w14:paraId="7B8514F2" w14:textId="77777777"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Содержание обучения</w:t>
            </w:r>
          </w:p>
        </w:tc>
        <w:tc>
          <w:tcPr>
            <w:tcW w:w="6091" w:type="dxa"/>
            <w:shd w:val="clear" w:color="auto" w:fill="FFFFFF"/>
            <w:vAlign w:val="center"/>
          </w:tcPr>
          <w:p w14:paraId="3B8191B5" w14:textId="77777777"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8A1638" w:rsidRPr="008A1638" w14:paraId="09564072" w14:textId="77777777" w:rsidTr="00833CB1">
        <w:trPr>
          <w:trHeight w:val="20"/>
          <w:jc w:val="center"/>
        </w:trPr>
        <w:tc>
          <w:tcPr>
            <w:tcW w:w="3542" w:type="dxa"/>
            <w:shd w:val="clear" w:color="auto" w:fill="FFFFFF"/>
          </w:tcPr>
          <w:p w14:paraId="77A0644D" w14:textId="77777777"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Тема4. Методы работы с источником информации</w:t>
            </w:r>
          </w:p>
        </w:tc>
        <w:tc>
          <w:tcPr>
            <w:tcW w:w="6091" w:type="dxa"/>
            <w:shd w:val="clear" w:color="auto" w:fill="FFFFFF"/>
          </w:tcPr>
          <w:p w14:paraId="5F34D82E" w14:textId="77777777"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 xml:space="preserve">Самостоятельно осуществляет поиск информации, используя учебник, каталоги, пособия, Интернет, анализирует, сортирует, группирует, применяет. </w:t>
            </w:r>
          </w:p>
        </w:tc>
      </w:tr>
    </w:tbl>
    <w:p w14:paraId="4CF2FFD3" w14:textId="77777777"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Практические занятия (3 часа)</w:t>
      </w:r>
    </w:p>
    <w:p w14:paraId="214D1427" w14:textId="77777777"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«Составление плана текста. Выписки из текста, цитирование»</w:t>
      </w:r>
    </w:p>
    <w:p w14:paraId="250ACF1F" w14:textId="77777777"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«Отработка методов поиска информации в интернете»</w:t>
      </w:r>
    </w:p>
    <w:p w14:paraId="2AB89F85" w14:textId="77777777"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«Подбор информации по выбранной теме индивидуального проекта. Информационная переработка текста»</w:t>
      </w:r>
    </w:p>
    <w:p w14:paraId="07CC8132" w14:textId="77777777"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Тема 5. Правила оформления проекта. Презентация проекта(18 часов)</w:t>
      </w:r>
    </w:p>
    <w:p w14:paraId="4B850067" w14:textId="77777777"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 xml:space="preserve">Общие требования к оформлению текста (ГОСТы по оформлению машинописных работ: выбор формата бумаги, оформление полей, знаков препинания, нумерации страниц, рубрикации текста, способы выделения отдельных частей текста). </w:t>
      </w:r>
    </w:p>
    <w:p w14:paraId="486D53D2" w14:textId="77777777"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b/>
          <w:bCs/>
          <w:sz w:val="24"/>
          <w:szCs w:val="24"/>
        </w:rPr>
      </w:pPr>
      <w:r w:rsidRPr="008A1638">
        <w:rPr>
          <w:rFonts w:ascii="Times New Roman" w:eastAsia="Calibri" w:hAnsi="Times New Roman" w:cs="Times New Roman"/>
          <w:sz w:val="24"/>
          <w:szCs w:val="24"/>
        </w:rPr>
        <w:t>Правила оформления титульного листа, содержания проекта. Оформление библиографического списка. Правила оформления таблиц, графиков, диаграмм, схем.</w:t>
      </w:r>
    </w:p>
    <w:p w14:paraId="2535886A" w14:textId="77777777"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Презентация проекта.</w:t>
      </w:r>
    </w:p>
    <w:p w14:paraId="11BF1E48" w14:textId="77777777"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Особенности работы в программе PowerPoint. Требования к содержанию слайдов.  Алгоритм написания отчета. Сильные и слабые стороны работы над своим проектом. Что такое экспертиза. Проведение экспертизы своей и чужой деятельности. Критерии оценивания проекта. Публичная защита проекта.</w:t>
      </w:r>
    </w:p>
    <w:p w14:paraId="6BF9667A" w14:textId="77777777" w:rsidR="008A1638" w:rsidRPr="008A1638" w:rsidRDefault="008A1638" w:rsidP="008A1638">
      <w:pPr>
        <w:autoSpaceDE w:val="0"/>
        <w:autoSpaceDN w:val="0"/>
        <w:adjustRightInd w:val="0"/>
        <w:spacing w:after="0" w:line="240" w:lineRule="auto"/>
        <w:jc w:val="both"/>
        <w:rPr>
          <w:rFonts w:ascii="Times New Roman" w:hAnsi="Times New Roman" w:cs="Times New Roman"/>
          <w:bCs/>
          <w:iCs/>
          <w:sz w:val="24"/>
          <w:szCs w:val="24"/>
        </w:rPr>
      </w:pPr>
      <w:r w:rsidRPr="008A1638">
        <w:rPr>
          <w:rFonts w:ascii="Times New Roman" w:hAnsi="Times New Roman" w:cs="Times New Roman"/>
          <w:b/>
          <w:bCs/>
          <w:iCs/>
          <w:sz w:val="24"/>
          <w:szCs w:val="24"/>
        </w:rPr>
        <w:t xml:space="preserve">Формы организации учебных занятий: </w:t>
      </w:r>
      <w:r w:rsidRPr="008A1638">
        <w:rPr>
          <w:rFonts w:ascii="Times New Roman" w:hAnsi="Times New Roman" w:cs="Times New Roman"/>
          <w:bCs/>
          <w:iCs/>
          <w:sz w:val="24"/>
          <w:szCs w:val="24"/>
        </w:rPr>
        <w:t>урок, лекция, семинар, практическое занятие.</w:t>
      </w:r>
    </w:p>
    <w:p w14:paraId="59DD4A9C" w14:textId="77777777"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bCs/>
          <w:iCs/>
          <w:sz w:val="24"/>
          <w:szCs w:val="24"/>
        </w:rPr>
        <w:t>Самостоятельная работа обучающихся (6 часов):</w:t>
      </w:r>
    </w:p>
    <w:p w14:paraId="198418EB" w14:textId="77777777"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Доклад с презентацией «Особенности оформления текста исследовательской работы (стили текстов). Лексические средства, применяемые в текстах научного характера. Допустимые сокращения слов в текстах».</w:t>
      </w:r>
    </w:p>
    <w:p w14:paraId="7BBCA577" w14:textId="77777777"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Правила оформления демонстрационных материалов (плакатов).</w:t>
      </w:r>
    </w:p>
    <w:p w14:paraId="0F24CBFB" w14:textId="77777777" w:rsidR="008A1638" w:rsidRPr="008A1638" w:rsidRDefault="008A1638" w:rsidP="008A1638">
      <w:pPr>
        <w:autoSpaceDE w:val="0"/>
        <w:autoSpaceDN w:val="0"/>
        <w:adjustRightInd w:val="0"/>
        <w:spacing w:after="0" w:line="240" w:lineRule="auto"/>
        <w:jc w:val="both"/>
        <w:rPr>
          <w:rFonts w:ascii="Times New Roman" w:hAnsi="Times New Roman" w:cs="Times New Roman"/>
          <w:bCs/>
          <w:iCs/>
          <w:sz w:val="24"/>
          <w:szCs w:val="24"/>
        </w:rPr>
      </w:pPr>
      <w:r w:rsidRPr="008A1638">
        <w:rPr>
          <w:rFonts w:ascii="Times New Roman" w:eastAsia="Calibri" w:hAnsi="Times New Roman" w:cs="Times New Roman"/>
          <w:sz w:val="24"/>
          <w:szCs w:val="24"/>
        </w:rPr>
        <w:t>Работа с ГОСТами.</w:t>
      </w:r>
    </w:p>
    <w:p w14:paraId="11B21881" w14:textId="77777777"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bCs/>
          <w:iCs/>
          <w:sz w:val="24"/>
          <w:szCs w:val="24"/>
        </w:rPr>
        <w:t>Виды учебной деятельности студентов</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2"/>
        <w:gridCol w:w="6091"/>
      </w:tblGrid>
      <w:tr w:rsidR="008A1638" w:rsidRPr="008A1638" w14:paraId="245B89E8" w14:textId="77777777" w:rsidTr="00833CB1">
        <w:trPr>
          <w:trHeight w:val="20"/>
          <w:jc w:val="center"/>
        </w:trPr>
        <w:tc>
          <w:tcPr>
            <w:tcW w:w="3542" w:type="dxa"/>
            <w:shd w:val="clear" w:color="auto" w:fill="FFFFFF"/>
            <w:vAlign w:val="center"/>
          </w:tcPr>
          <w:p w14:paraId="7862C8CE" w14:textId="77777777"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Содержание обучения</w:t>
            </w:r>
          </w:p>
        </w:tc>
        <w:tc>
          <w:tcPr>
            <w:tcW w:w="6091" w:type="dxa"/>
            <w:shd w:val="clear" w:color="auto" w:fill="FFFFFF"/>
            <w:vAlign w:val="center"/>
          </w:tcPr>
          <w:p w14:paraId="00BE6CAB" w14:textId="77777777"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8A1638" w:rsidRPr="008A1638" w14:paraId="299BB0D5" w14:textId="77777777" w:rsidTr="00833CB1">
        <w:trPr>
          <w:trHeight w:val="20"/>
          <w:jc w:val="center"/>
        </w:trPr>
        <w:tc>
          <w:tcPr>
            <w:tcW w:w="3542" w:type="dxa"/>
            <w:shd w:val="clear" w:color="auto" w:fill="FFFFFF"/>
          </w:tcPr>
          <w:p w14:paraId="66C63C15" w14:textId="77777777"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Тема 5. Правила оформления проекта. Презентация проекта.</w:t>
            </w:r>
          </w:p>
          <w:p w14:paraId="5DFBDCD0" w14:textId="77777777" w:rsidR="008A1638" w:rsidRPr="008A1638" w:rsidRDefault="008A1638" w:rsidP="008A1638">
            <w:pPr>
              <w:spacing w:after="0" w:line="240" w:lineRule="auto"/>
              <w:jc w:val="both"/>
              <w:rPr>
                <w:rFonts w:ascii="Times New Roman" w:hAnsi="Times New Roman" w:cs="Times New Roman"/>
                <w:b/>
                <w:sz w:val="24"/>
                <w:szCs w:val="24"/>
              </w:rPr>
            </w:pPr>
          </w:p>
        </w:tc>
        <w:tc>
          <w:tcPr>
            <w:tcW w:w="6091" w:type="dxa"/>
            <w:shd w:val="clear" w:color="auto" w:fill="FFFFFF"/>
          </w:tcPr>
          <w:p w14:paraId="2252FE5E" w14:textId="77777777"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Самостоятельно организует свою деятельность, определяет цели, планирует, реализует, контролирует, корректирует, несет ответственность за результат. Оформление текста с применением ГОСТа.</w:t>
            </w:r>
          </w:p>
          <w:p w14:paraId="64F517B7" w14:textId="77777777"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p>
        </w:tc>
      </w:tr>
    </w:tbl>
    <w:p w14:paraId="54DB9DB1" w14:textId="77777777"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b/>
          <w:sz w:val="24"/>
          <w:szCs w:val="24"/>
        </w:rPr>
        <w:t>Практические занятия (5 часов)</w:t>
      </w:r>
    </w:p>
    <w:p w14:paraId="083D5FA1" w14:textId="77777777"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«Оформление титульного листа, содержания проекта»</w:t>
      </w:r>
    </w:p>
    <w:p w14:paraId="358A4C2D" w14:textId="77777777"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lastRenderedPageBreak/>
        <w:t>«Форматирование текста согласно заданных параметров»</w:t>
      </w:r>
    </w:p>
    <w:p w14:paraId="15992607" w14:textId="77777777"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«Оформление библиографического текста и электронных ресурсов»</w:t>
      </w:r>
    </w:p>
    <w:p w14:paraId="2F549F8E" w14:textId="77777777" w:rsidR="008A1638" w:rsidRPr="008A1638" w:rsidRDefault="008A1638" w:rsidP="008A1638">
      <w:pPr>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«Оформление слайдов в программе</w:t>
      </w:r>
      <w:r>
        <w:rPr>
          <w:rFonts w:ascii="Times New Roman" w:eastAsia="Calibri" w:hAnsi="Times New Roman" w:cs="Times New Roman"/>
          <w:sz w:val="24"/>
          <w:szCs w:val="24"/>
        </w:rPr>
        <w:t xml:space="preserve"> </w:t>
      </w:r>
      <w:r w:rsidRPr="008A1638">
        <w:rPr>
          <w:rFonts w:ascii="Times New Roman" w:eastAsia="Calibri" w:hAnsi="Times New Roman" w:cs="Times New Roman"/>
          <w:sz w:val="24"/>
          <w:szCs w:val="24"/>
        </w:rPr>
        <w:t>PowerPoint»</w:t>
      </w:r>
    </w:p>
    <w:p w14:paraId="5C79C939" w14:textId="77777777"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eastAsia="Calibri" w:hAnsi="Times New Roman" w:cs="Times New Roman"/>
          <w:sz w:val="24"/>
          <w:szCs w:val="24"/>
        </w:rPr>
        <w:t>«Публичная защита проекта»</w:t>
      </w:r>
    </w:p>
    <w:p w14:paraId="47298A37" w14:textId="77777777" w:rsidR="008A1638" w:rsidRPr="00A17AAC" w:rsidRDefault="008A1638" w:rsidP="008A1638">
      <w:pPr>
        <w:autoSpaceDE w:val="0"/>
        <w:autoSpaceDN w:val="0"/>
        <w:adjustRightInd w:val="0"/>
        <w:spacing w:after="0" w:line="240" w:lineRule="auto"/>
        <w:jc w:val="both"/>
        <w:rPr>
          <w:rFonts w:ascii="Times New Roman" w:hAnsi="Times New Roman" w:cs="Times New Roman"/>
          <w:b/>
          <w:sz w:val="24"/>
          <w:szCs w:val="24"/>
          <w:highlight w:val="yellow"/>
          <w:lang w:eastAsia="en-US"/>
        </w:rPr>
      </w:pPr>
    </w:p>
    <w:p w14:paraId="1FA83926" w14:textId="77777777" w:rsidR="008A1638" w:rsidRPr="00833CB1" w:rsidRDefault="008A1638" w:rsidP="00833CB1">
      <w:pPr>
        <w:autoSpaceDE w:val="0"/>
        <w:autoSpaceDN w:val="0"/>
        <w:adjustRightInd w:val="0"/>
        <w:spacing w:after="0" w:line="240" w:lineRule="auto"/>
        <w:jc w:val="both"/>
        <w:rPr>
          <w:rFonts w:ascii="Times New Roman" w:hAnsi="Times New Roman" w:cs="Times New Roman"/>
          <w:b/>
          <w:sz w:val="24"/>
          <w:szCs w:val="24"/>
          <w:lang w:eastAsia="en-US"/>
        </w:rPr>
      </w:pPr>
      <w:r w:rsidRPr="00833CB1">
        <w:rPr>
          <w:rFonts w:ascii="Times New Roman" w:hAnsi="Times New Roman" w:cs="Times New Roman"/>
          <w:b/>
          <w:sz w:val="24"/>
          <w:szCs w:val="24"/>
          <w:lang w:eastAsia="en-US"/>
        </w:rPr>
        <w:t>Основы финансовой грамотности</w:t>
      </w:r>
    </w:p>
    <w:p w14:paraId="13A52021" w14:textId="77777777" w:rsidR="00833CB1" w:rsidRPr="00833CB1" w:rsidRDefault="00833CB1" w:rsidP="00833CB1">
      <w:pPr>
        <w:pStyle w:val="a4"/>
        <w:tabs>
          <w:tab w:val="left" w:pos="851"/>
        </w:tabs>
        <w:autoSpaceDE w:val="0"/>
        <w:autoSpaceDN w:val="0"/>
        <w:adjustRightInd w:val="0"/>
        <w:spacing w:line="240" w:lineRule="auto"/>
        <w:ind w:left="0" w:firstLine="426"/>
        <w:jc w:val="both"/>
        <w:rPr>
          <w:rFonts w:ascii="Times New Roman" w:hAnsi="Times New Roman" w:cs="Times New Roman"/>
          <w:sz w:val="24"/>
          <w:szCs w:val="24"/>
        </w:rPr>
      </w:pPr>
      <w:r w:rsidRPr="00833CB1">
        <w:rPr>
          <w:rFonts w:ascii="Times New Roman" w:hAnsi="Times New Roman" w:cs="Times New Roman"/>
          <w:color w:val="000000"/>
          <w:sz w:val="24"/>
          <w:szCs w:val="24"/>
        </w:rPr>
        <w:t xml:space="preserve">Освоение содержания </w:t>
      </w:r>
      <w:r w:rsidR="000C38DC" w:rsidRPr="000C38DC">
        <w:rPr>
          <w:rFonts w:ascii="Times New Roman" w:hAnsi="Times New Roman" w:cs="Times New Roman"/>
          <w:sz w:val="24"/>
          <w:szCs w:val="24"/>
        </w:rPr>
        <w:t xml:space="preserve">учебной дисциплины </w:t>
      </w:r>
      <w:r w:rsidR="000C38DC" w:rsidRPr="000C38DC">
        <w:rPr>
          <w:rFonts w:ascii="Times New Roman" w:hAnsi="Times New Roman" w:cs="Times New Roman"/>
          <w:b/>
          <w:sz w:val="24"/>
          <w:szCs w:val="24"/>
          <w:lang w:eastAsia="en-US"/>
        </w:rPr>
        <w:t>УП.14 Введение в профессию</w:t>
      </w:r>
      <w:r w:rsidR="000C38DC">
        <w:rPr>
          <w:rFonts w:ascii="Times New Roman" w:hAnsi="Times New Roman" w:cs="Times New Roman"/>
          <w:b/>
          <w:sz w:val="24"/>
          <w:szCs w:val="24"/>
          <w:lang w:eastAsia="en-US"/>
        </w:rPr>
        <w:t xml:space="preserve"> </w:t>
      </w:r>
      <w:r w:rsidR="000C38DC" w:rsidRPr="000C38DC">
        <w:rPr>
          <w:rFonts w:ascii="Times New Roman" w:hAnsi="Times New Roman" w:cs="Times New Roman"/>
          <w:sz w:val="24"/>
          <w:szCs w:val="24"/>
          <w:lang w:eastAsia="en-US"/>
        </w:rPr>
        <w:t>раздела</w:t>
      </w:r>
      <w:r w:rsidR="000C38DC" w:rsidRPr="000C38DC">
        <w:rPr>
          <w:rFonts w:ascii="Times New Roman" w:hAnsi="Times New Roman" w:cs="Times New Roman"/>
          <w:sz w:val="24"/>
          <w:szCs w:val="24"/>
        </w:rPr>
        <w:t xml:space="preserve"> </w:t>
      </w:r>
      <w:r w:rsidRPr="001C2ACE">
        <w:rPr>
          <w:rFonts w:ascii="Times New Roman" w:hAnsi="Times New Roman" w:cs="Times New Roman"/>
          <w:b/>
          <w:color w:val="000000"/>
          <w:sz w:val="24"/>
          <w:szCs w:val="24"/>
        </w:rPr>
        <w:t>«Основы финансовой грамотности»</w:t>
      </w:r>
      <w:r w:rsidRPr="00833CB1">
        <w:rPr>
          <w:rFonts w:ascii="Times New Roman" w:hAnsi="Times New Roman" w:cs="Times New Roman"/>
          <w:color w:val="000000"/>
          <w:sz w:val="24"/>
          <w:szCs w:val="24"/>
        </w:rPr>
        <w:t xml:space="preserve"> обеспечивает достижение студентами следующих </w:t>
      </w:r>
      <w:r w:rsidRPr="00833CB1">
        <w:rPr>
          <w:rFonts w:ascii="Times New Roman" w:hAnsi="Times New Roman" w:cs="Times New Roman"/>
          <w:b/>
          <w:color w:val="000000"/>
          <w:sz w:val="24"/>
          <w:szCs w:val="24"/>
        </w:rPr>
        <w:t>результатов</w:t>
      </w:r>
      <w:r w:rsidRPr="00833CB1">
        <w:rPr>
          <w:rFonts w:ascii="Times New Roman" w:hAnsi="Times New Roman" w:cs="Times New Roman"/>
          <w:color w:val="000000"/>
          <w:sz w:val="24"/>
          <w:szCs w:val="24"/>
        </w:rPr>
        <w:t>:</w:t>
      </w:r>
    </w:p>
    <w:p w14:paraId="40CE43BE" w14:textId="77777777" w:rsidR="00833CB1" w:rsidRPr="00833CB1" w:rsidRDefault="00833CB1" w:rsidP="002B1F55">
      <w:pPr>
        <w:pStyle w:val="a4"/>
        <w:widowControl w:val="0"/>
        <w:spacing w:after="0" w:line="240" w:lineRule="auto"/>
        <w:ind w:left="0" w:firstLine="426"/>
        <w:contextualSpacing w:val="0"/>
        <w:jc w:val="both"/>
        <w:rPr>
          <w:rFonts w:ascii="Times New Roman" w:hAnsi="Times New Roman" w:cs="Times New Roman"/>
          <w:b/>
          <w:sz w:val="24"/>
          <w:szCs w:val="24"/>
        </w:rPr>
      </w:pPr>
      <w:r w:rsidRPr="00833CB1">
        <w:rPr>
          <w:rFonts w:ascii="Times New Roman" w:hAnsi="Times New Roman" w:cs="Times New Roman"/>
          <w:b/>
          <w:sz w:val="24"/>
          <w:szCs w:val="24"/>
        </w:rPr>
        <w:t>личностных:</w:t>
      </w:r>
    </w:p>
    <w:p w14:paraId="44099AE0" w14:textId="77777777" w:rsidR="00833CB1" w:rsidRPr="002B1F55" w:rsidRDefault="00833CB1" w:rsidP="009B100D">
      <w:pPr>
        <w:pStyle w:val="a4"/>
        <w:numPr>
          <w:ilvl w:val="0"/>
          <w:numId w:val="16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гражданская позиция обучающихся как активных и ответственных членов российского общества, осознающих свои права и обязанности, уважающих закон и правопорядок, обладающих чувством собственного достоинства;</w:t>
      </w:r>
    </w:p>
    <w:p w14:paraId="3F876ED3" w14:textId="77777777" w:rsidR="00833CB1" w:rsidRPr="002B1F55" w:rsidRDefault="00833CB1" w:rsidP="009B100D">
      <w:pPr>
        <w:pStyle w:val="a4"/>
        <w:numPr>
          <w:ilvl w:val="0"/>
          <w:numId w:val="16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готовность и способность к самостоятельной, творческой и ответственной деятельности;</w:t>
      </w:r>
    </w:p>
    <w:p w14:paraId="49B35A43" w14:textId="77777777" w:rsidR="00833CB1" w:rsidRPr="002B1F55" w:rsidRDefault="00833CB1" w:rsidP="009B100D">
      <w:pPr>
        <w:pStyle w:val="a4"/>
        <w:numPr>
          <w:ilvl w:val="0"/>
          <w:numId w:val="16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навыки сотрудничества со сверстниками и взрослыми в образовательной, учебно-исследовательской, проектной и семейной деятельности;</w:t>
      </w:r>
    </w:p>
    <w:p w14:paraId="009A8C5E" w14:textId="77777777" w:rsidR="00833CB1" w:rsidRPr="002B1F55" w:rsidRDefault="00833CB1" w:rsidP="009B100D">
      <w:pPr>
        <w:pStyle w:val="a4"/>
        <w:numPr>
          <w:ilvl w:val="0"/>
          <w:numId w:val="16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нравственное сознание и поведение на основе усвоения общечеловеческих ценностей;</w:t>
      </w:r>
    </w:p>
    <w:p w14:paraId="4407A553" w14:textId="77777777" w:rsidR="00833CB1" w:rsidRPr="002B1F55" w:rsidRDefault="00833CB1" w:rsidP="009B100D">
      <w:pPr>
        <w:pStyle w:val="a4"/>
        <w:numPr>
          <w:ilvl w:val="0"/>
          <w:numId w:val="16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деятельности;</w:t>
      </w:r>
    </w:p>
    <w:p w14:paraId="745E3D50" w14:textId="77777777" w:rsidR="00833CB1" w:rsidRPr="002B1F55" w:rsidRDefault="00833CB1" w:rsidP="009B100D">
      <w:pPr>
        <w:pStyle w:val="a4"/>
        <w:numPr>
          <w:ilvl w:val="0"/>
          <w:numId w:val="16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осознанный выбор из различных возможностей реализации собственных жизненных планов;</w:t>
      </w:r>
    </w:p>
    <w:p w14:paraId="5E631B66" w14:textId="77777777" w:rsidR="00833CB1" w:rsidRPr="002B1F55" w:rsidRDefault="00833CB1" w:rsidP="009B100D">
      <w:pPr>
        <w:pStyle w:val="a4"/>
        <w:numPr>
          <w:ilvl w:val="0"/>
          <w:numId w:val="16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отношение к профессиональной деятельности как возможности участия в решении личных и общественных проблем;</w:t>
      </w:r>
    </w:p>
    <w:p w14:paraId="1B1F0348" w14:textId="77777777" w:rsidR="00833CB1" w:rsidRPr="002B1F55" w:rsidRDefault="00833CB1" w:rsidP="009B100D">
      <w:pPr>
        <w:pStyle w:val="a4"/>
        <w:numPr>
          <w:ilvl w:val="0"/>
          <w:numId w:val="16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ответственное отношение к созданию семьи на основе осознанного принятия ценностей семейной жизни;</w:t>
      </w:r>
    </w:p>
    <w:p w14:paraId="0FCD91DD" w14:textId="77777777" w:rsidR="00833CB1" w:rsidRPr="002B1F55" w:rsidRDefault="00833CB1" w:rsidP="009B100D">
      <w:pPr>
        <w:pStyle w:val="a4"/>
        <w:numPr>
          <w:ilvl w:val="0"/>
          <w:numId w:val="16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бережное, ответственное и компетентное отношение к своему физическому и психологическому здоровью.</w:t>
      </w:r>
    </w:p>
    <w:p w14:paraId="5C61814F" w14:textId="77777777" w:rsidR="00833CB1" w:rsidRPr="002B1F55" w:rsidRDefault="00833CB1" w:rsidP="002B1F55">
      <w:pPr>
        <w:widowControl w:val="0"/>
        <w:autoSpaceDE w:val="0"/>
        <w:autoSpaceDN w:val="0"/>
        <w:adjustRightInd w:val="0"/>
        <w:spacing w:after="0" w:line="240" w:lineRule="auto"/>
        <w:jc w:val="both"/>
        <w:rPr>
          <w:rFonts w:ascii="Times New Roman" w:hAnsi="Times New Roman" w:cs="Times New Roman"/>
          <w:b/>
          <w:sz w:val="24"/>
          <w:szCs w:val="24"/>
        </w:rPr>
      </w:pPr>
      <w:r w:rsidRPr="002B1F55">
        <w:rPr>
          <w:rFonts w:ascii="Times New Roman" w:hAnsi="Times New Roman" w:cs="Times New Roman"/>
          <w:b/>
          <w:sz w:val="24"/>
          <w:szCs w:val="24"/>
        </w:rPr>
        <w:t>метапредметных:</w:t>
      </w:r>
    </w:p>
    <w:p w14:paraId="23AA8C1E" w14:textId="77777777" w:rsidR="00833CB1" w:rsidRPr="002B1F55" w:rsidRDefault="00833CB1" w:rsidP="009B100D">
      <w:pPr>
        <w:pStyle w:val="a4"/>
        <w:numPr>
          <w:ilvl w:val="0"/>
          <w:numId w:val="164"/>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 (ОК-2);</w:t>
      </w:r>
    </w:p>
    <w:p w14:paraId="60CE1B43" w14:textId="77777777" w:rsidR="00833CB1" w:rsidRPr="002B1F55" w:rsidRDefault="00833CB1" w:rsidP="009B100D">
      <w:pPr>
        <w:pStyle w:val="a4"/>
        <w:numPr>
          <w:ilvl w:val="0"/>
          <w:numId w:val="164"/>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принимать решения в стандартных и нестандартных ситуациях и нести за них ответственность (ОК-3);</w:t>
      </w:r>
    </w:p>
    <w:p w14:paraId="5DF8B44D" w14:textId="77777777" w:rsidR="00833CB1" w:rsidRPr="002B1F55" w:rsidRDefault="00833CB1" w:rsidP="009B100D">
      <w:pPr>
        <w:pStyle w:val="a4"/>
        <w:numPr>
          <w:ilvl w:val="0"/>
          <w:numId w:val="164"/>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осуществлять поиск и использование информаци</w:t>
      </w:r>
      <w:r w:rsidR="002B1F55" w:rsidRPr="002B1F55">
        <w:rPr>
          <w:rFonts w:ascii="Times New Roman" w:eastAsiaTheme="minorHAnsi" w:hAnsi="Times New Roman" w:cs="Times New Roman"/>
          <w:sz w:val="24"/>
          <w:szCs w:val="24"/>
          <w:lang w:eastAsia="en-US"/>
        </w:rPr>
        <w:t xml:space="preserve">и, необходимой для эффективного </w:t>
      </w:r>
      <w:r w:rsidRPr="002B1F55">
        <w:rPr>
          <w:rFonts w:ascii="Times New Roman" w:eastAsiaTheme="minorHAnsi" w:hAnsi="Times New Roman" w:cs="Times New Roman"/>
          <w:sz w:val="24"/>
          <w:szCs w:val="24"/>
          <w:lang w:eastAsia="en-US"/>
        </w:rPr>
        <w:t xml:space="preserve">выполнения профессиональных задач, профессионального и личностного развития (ОК-4); </w:t>
      </w:r>
    </w:p>
    <w:p w14:paraId="2929DB72" w14:textId="77777777" w:rsidR="00833CB1" w:rsidRPr="002B1F55" w:rsidRDefault="00833CB1" w:rsidP="009B100D">
      <w:pPr>
        <w:pStyle w:val="a4"/>
        <w:numPr>
          <w:ilvl w:val="0"/>
          <w:numId w:val="164"/>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использовать информационно-коммуникационные технологии в профессиональной деятельности (ОК-5);</w:t>
      </w:r>
    </w:p>
    <w:p w14:paraId="45D4665A" w14:textId="77777777" w:rsidR="00833CB1" w:rsidRPr="002B1F55" w:rsidRDefault="00833CB1" w:rsidP="009B100D">
      <w:pPr>
        <w:pStyle w:val="a4"/>
        <w:numPr>
          <w:ilvl w:val="0"/>
          <w:numId w:val="164"/>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работать в коллективе и команде, эффективно общаться с коллегами, руководством, потребителями (ОК-6);</w:t>
      </w:r>
    </w:p>
    <w:p w14:paraId="00675E8B" w14:textId="77777777" w:rsidR="00833CB1" w:rsidRPr="002B1F55" w:rsidRDefault="00833CB1" w:rsidP="009B100D">
      <w:pPr>
        <w:pStyle w:val="a4"/>
        <w:numPr>
          <w:ilvl w:val="0"/>
          <w:numId w:val="164"/>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брать на себя ответственность за работу членов команды (подчинённых), результат выполнения заданий (ОК-7).</w:t>
      </w:r>
    </w:p>
    <w:p w14:paraId="18A2B7CA" w14:textId="77777777" w:rsidR="00833CB1" w:rsidRPr="002B1F55" w:rsidRDefault="00833CB1" w:rsidP="009B100D">
      <w:pPr>
        <w:pStyle w:val="a4"/>
        <w:numPr>
          <w:ilvl w:val="0"/>
          <w:numId w:val="164"/>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(ОК-8);</w:t>
      </w:r>
    </w:p>
    <w:p w14:paraId="35718A31" w14:textId="77777777" w:rsidR="00833CB1" w:rsidRPr="002B1F55" w:rsidRDefault="00833CB1" w:rsidP="002B1F55">
      <w:pPr>
        <w:widowControl w:val="0"/>
        <w:spacing w:after="0" w:line="240" w:lineRule="auto"/>
        <w:jc w:val="both"/>
        <w:rPr>
          <w:rFonts w:ascii="Times New Roman" w:hAnsi="Times New Roman" w:cs="Times New Roman"/>
          <w:b/>
          <w:sz w:val="24"/>
          <w:szCs w:val="24"/>
        </w:rPr>
      </w:pPr>
      <w:r w:rsidRPr="002B1F55">
        <w:rPr>
          <w:rFonts w:ascii="Times New Roman" w:hAnsi="Times New Roman" w:cs="Times New Roman"/>
          <w:b/>
          <w:sz w:val="24"/>
          <w:szCs w:val="24"/>
        </w:rPr>
        <w:t>предметных:</w:t>
      </w:r>
    </w:p>
    <w:p w14:paraId="5FCF386C" w14:textId="77777777" w:rsidR="00833CB1" w:rsidRPr="002B1F55" w:rsidRDefault="00833CB1" w:rsidP="009B100D">
      <w:pPr>
        <w:pStyle w:val="a4"/>
        <w:numPr>
          <w:ilvl w:val="0"/>
          <w:numId w:val="165"/>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формирование системы знаний о финансовой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14:paraId="2BB4633F" w14:textId="77777777" w:rsidR="00833CB1" w:rsidRPr="002B1F55" w:rsidRDefault="00833CB1" w:rsidP="009B100D">
      <w:pPr>
        <w:pStyle w:val="a4"/>
        <w:numPr>
          <w:ilvl w:val="0"/>
          <w:numId w:val="165"/>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lastRenderedPageBreak/>
        <w:t>понимание сущности финансовых институтов, их роли в социально-экономическом развитии общества; понимание значения этических норм и нравственных ценностей в экономической и финансовой деятельности людей;</w:t>
      </w:r>
    </w:p>
    <w:p w14:paraId="425043D3" w14:textId="77777777" w:rsidR="00833CB1" w:rsidRPr="002B1F55" w:rsidRDefault="00833CB1" w:rsidP="009B100D">
      <w:pPr>
        <w:pStyle w:val="a4"/>
        <w:numPr>
          <w:ilvl w:val="0"/>
          <w:numId w:val="165"/>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формирование экономического мышления: умение принимать рациональные решения в условиях ограниченности денежных средств, оценивать и принимать ответственность за их возможные последствия для себя, своей семьи и общества в целом;</w:t>
      </w:r>
    </w:p>
    <w:p w14:paraId="1C46CAA0" w14:textId="77777777" w:rsidR="00833CB1" w:rsidRPr="002B1F55" w:rsidRDefault="00833CB1" w:rsidP="009B100D">
      <w:pPr>
        <w:pStyle w:val="a4"/>
        <w:numPr>
          <w:ilvl w:val="0"/>
          <w:numId w:val="165"/>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выработка умения находить и оценивать финансовую информацию из различных источников, включая Интернет, а также умения анализировать, преобразовывать и использовать полученную информацию для решения практических финансовых задач в реальной жизни;</w:t>
      </w:r>
    </w:p>
    <w:p w14:paraId="62D80EDA" w14:textId="77777777" w:rsidR="00833CB1" w:rsidRPr="002B1F55" w:rsidRDefault="00833CB1" w:rsidP="009B100D">
      <w:pPr>
        <w:pStyle w:val="a4"/>
        <w:numPr>
          <w:ilvl w:val="0"/>
          <w:numId w:val="165"/>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развитие навыков проектной деятельности: умение разрабатывать и реализовывать проекты финансовой направленности на основе базовых знаний о сфере финансов и ценностных ориентиров;</w:t>
      </w:r>
    </w:p>
    <w:p w14:paraId="15BE99EA" w14:textId="77777777" w:rsidR="00833CB1" w:rsidRPr="002B1F55" w:rsidRDefault="00833CB1" w:rsidP="009B100D">
      <w:pPr>
        <w:pStyle w:val="a4"/>
        <w:numPr>
          <w:ilvl w:val="0"/>
          <w:numId w:val="165"/>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использование полученных знаний для эффективного исполнения социально-экономических ролей налогоплательщика, инвестора, заёмщика, наёмного работника, работодателя;</w:t>
      </w:r>
    </w:p>
    <w:p w14:paraId="4C235BE1" w14:textId="77777777" w:rsidR="00833CB1" w:rsidRPr="002B1F55" w:rsidRDefault="00833CB1" w:rsidP="009B100D">
      <w:pPr>
        <w:pStyle w:val="a4"/>
        <w:numPr>
          <w:ilvl w:val="0"/>
          <w:numId w:val="165"/>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формирование способности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14:paraId="0388B796" w14:textId="77777777" w:rsidR="002B1F55" w:rsidRPr="002B1F55" w:rsidRDefault="00833CB1" w:rsidP="009B100D">
      <w:pPr>
        <w:pStyle w:val="a4"/>
        <w:numPr>
          <w:ilvl w:val="0"/>
          <w:numId w:val="165"/>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развитие навыков использования различных сп</w:t>
      </w:r>
      <w:r w:rsidR="002B1F55" w:rsidRPr="002B1F55">
        <w:rPr>
          <w:rFonts w:ascii="Times New Roman" w:eastAsiaTheme="minorHAnsi" w:hAnsi="Times New Roman" w:cs="Times New Roman"/>
          <w:sz w:val="24"/>
          <w:szCs w:val="24"/>
          <w:lang w:eastAsia="en-US"/>
        </w:rPr>
        <w:t>особов сбережения и накопления;</w:t>
      </w:r>
    </w:p>
    <w:p w14:paraId="2EF797BC" w14:textId="77777777" w:rsidR="00833CB1" w:rsidRPr="002B1F55" w:rsidRDefault="00833CB1" w:rsidP="009B100D">
      <w:pPr>
        <w:pStyle w:val="a4"/>
        <w:numPr>
          <w:ilvl w:val="0"/>
          <w:numId w:val="165"/>
        </w:numPr>
        <w:autoSpaceDE w:val="0"/>
        <w:autoSpaceDN w:val="0"/>
        <w:adjustRightInd w:val="0"/>
        <w:spacing w:after="0" w:line="240" w:lineRule="auto"/>
        <w:jc w:val="both"/>
        <w:rPr>
          <w:rFonts w:ascii="Times New Roman" w:eastAsia="Calibri" w:hAnsi="Times New Roman" w:cs="Times New Roman"/>
          <w:sz w:val="24"/>
          <w:szCs w:val="24"/>
          <w:lang w:eastAsia="en-US"/>
        </w:rPr>
      </w:pPr>
      <w:r w:rsidRPr="002B1F55">
        <w:rPr>
          <w:rFonts w:ascii="Times New Roman" w:eastAsiaTheme="minorHAnsi" w:hAnsi="Times New Roman" w:cs="Times New Roman"/>
          <w:sz w:val="24"/>
          <w:szCs w:val="24"/>
          <w:lang w:eastAsia="en-US"/>
        </w:rPr>
        <w:t>понимание последствий, ограничений и рисков, существующих для каждого способа.</w:t>
      </w:r>
    </w:p>
    <w:p w14:paraId="6B84E182" w14:textId="77777777" w:rsidR="001C2ACE" w:rsidRDefault="001C2ACE" w:rsidP="001C2ACE">
      <w:pPr>
        <w:spacing w:after="0" w:line="240" w:lineRule="auto"/>
        <w:jc w:val="both"/>
        <w:rPr>
          <w:b/>
        </w:rPr>
      </w:pPr>
      <w:bookmarkStart w:id="65" w:name="_Toc486421549"/>
    </w:p>
    <w:p w14:paraId="63CC2CBD" w14:textId="77777777" w:rsidR="001C2ACE" w:rsidRDefault="002B1F55" w:rsidP="001C2ACE">
      <w:pPr>
        <w:spacing w:after="0" w:line="240" w:lineRule="auto"/>
        <w:jc w:val="both"/>
        <w:rPr>
          <w:rFonts w:ascii="Times New Roman" w:hAnsi="Times New Roman" w:cs="Times New Roman"/>
          <w:b/>
          <w:sz w:val="24"/>
          <w:szCs w:val="24"/>
        </w:rPr>
      </w:pPr>
      <w:r w:rsidRPr="001C2ACE">
        <w:rPr>
          <w:rFonts w:ascii="Times New Roman" w:hAnsi="Times New Roman" w:cs="Times New Roman"/>
          <w:b/>
          <w:sz w:val="24"/>
          <w:szCs w:val="24"/>
        </w:rPr>
        <w:t>Тематический план</w:t>
      </w:r>
      <w:r w:rsidR="00FA1581" w:rsidRPr="001C2ACE">
        <w:rPr>
          <w:rFonts w:ascii="Times New Roman" w:hAnsi="Times New Roman" w:cs="Times New Roman"/>
          <w:b/>
          <w:sz w:val="24"/>
          <w:szCs w:val="24"/>
        </w:rPr>
        <w:t xml:space="preserve"> учебной </w:t>
      </w:r>
      <w:r w:rsidR="00FA1581" w:rsidRPr="001C2ACE">
        <w:rPr>
          <w:rFonts w:ascii="Times New Roman" w:hAnsi="Times New Roman" w:cs="Times New Roman"/>
          <w:sz w:val="24"/>
          <w:szCs w:val="24"/>
        </w:rPr>
        <w:t>дисциплины</w:t>
      </w:r>
      <w:r w:rsidR="00FA1581" w:rsidRPr="001C2ACE">
        <w:rPr>
          <w:rFonts w:ascii="Times New Roman" w:hAnsi="Times New Roman" w:cs="Times New Roman"/>
          <w:b/>
          <w:sz w:val="24"/>
          <w:szCs w:val="24"/>
        </w:rPr>
        <w:t xml:space="preserve"> </w:t>
      </w:r>
      <w:r w:rsidR="00FA1581" w:rsidRPr="001C2ACE">
        <w:rPr>
          <w:rFonts w:ascii="Times New Roman" w:hAnsi="Times New Roman" w:cs="Times New Roman"/>
          <w:b/>
          <w:sz w:val="24"/>
          <w:szCs w:val="24"/>
          <w:lang w:eastAsia="en-US"/>
        </w:rPr>
        <w:t>УП.14 Введение в профессию</w:t>
      </w:r>
      <w:r w:rsidRPr="001C2ACE">
        <w:rPr>
          <w:rFonts w:ascii="Times New Roman" w:hAnsi="Times New Roman" w:cs="Times New Roman"/>
          <w:b/>
          <w:sz w:val="24"/>
          <w:szCs w:val="24"/>
        </w:rPr>
        <w:t xml:space="preserve"> </w:t>
      </w:r>
      <w:r w:rsidR="00FA1581" w:rsidRPr="001C2ACE">
        <w:rPr>
          <w:rFonts w:ascii="Times New Roman" w:hAnsi="Times New Roman" w:cs="Times New Roman"/>
          <w:sz w:val="24"/>
          <w:szCs w:val="24"/>
        </w:rPr>
        <w:t>раздела</w:t>
      </w:r>
      <w:r w:rsidR="00FA1581" w:rsidRPr="001C2ACE">
        <w:rPr>
          <w:rFonts w:ascii="Times New Roman" w:hAnsi="Times New Roman" w:cs="Times New Roman"/>
          <w:b/>
          <w:sz w:val="24"/>
          <w:szCs w:val="24"/>
        </w:rPr>
        <w:t xml:space="preserve"> </w:t>
      </w:r>
    </w:p>
    <w:p w14:paraId="2ADD39E2" w14:textId="77777777" w:rsidR="002B1F55" w:rsidRPr="001C2ACE" w:rsidRDefault="002B1F55" w:rsidP="001C2ACE">
      <w:pPr>
        <w:spacing w:after="0" w:line="240" w:lineRule="auto"/>
        <w:jc w:val="both"/>
        <w:rPr>
          <w:rFonts w:ascii="Times New Roman" w:hAnsi="Times New Roman" w:cs="Times New Roman"/>
          <w:b/>
          <w:sz w:val="24"/>
          <w:szCs w:val="24"/>
        </w:rPr>
      </w:pPr>
      <w:r w:rsidRPr="001C2ACE">
        <w:rPr>
          <w:rFonts w:ascii="Times New Roman" w:hAnsi="Times New Roman" w:cs="Times New Roman"/>
          <w:b/>
          <w:sz w:val="24"/>
          <w:szCs w:val="24"/>
        </w:rPr>
        <w:t>«Основы финансовой грамотности»</w:t>
      </w:r>
      <w:bookmarkEnd w:id="65"/>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118"/>
        <w:gridCol w:w="1701"/>
        <w:gridCol w:w="851"/>
        <w:gridCol w:w="850"/>
        <w:gridCol w:w="993"/>
        <w:gridCol w:w="992"/>
      </w:tblGrid>
      <w:tr w:rsidR="002B1F55" w:rsidRPr="002B1F55" w14:paraId="21A220BB" w14:textId="77777777" w:rsidTr="00E20FDC">
        <w:tc>
          <w:tcPr>
            <w:tcW w:w="851" w:type="dxa"/>
            <w:vMerge w:val="restart"/>
          </w:tcPr>
          <w:p w14:paraId="04026A2C" w14:textId="77777777"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w:t>
            </w:r>
          </w:p>
        </w:tc>
        <w:tc>
          <w:tcPr>
            <w:tcW w:w="3118" w:type="dxa"/>
            <w:vMerge w:val="restart"/>
            <w:shd w:val="clear" w:color="auto" w:fill="auto"/>
          </w:tcPr>
          <w:p w14:paraId="6BAFD001" w14:textId="77777777"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b/>
                <w:bCs/>
                <w:sz w:val="24"/>
                <w:szCs w:val="24"/>
              </w:rPr>
              <w:t>Наименование разделов и тем</w:t>
            </w:r>
          </w:p>
        </w:tc>
        <w:tc>
          <w:tcPr>
            <w:tcW w:w="1701" w:type="dxa"/>
            <w:vMerge w:val="restart"/>
            <w:shd w:val="clear" w:color="auto" w:fill="auto"/>
          </w:tcPr>
          <w:p w14:paraId="52CBB524" w14:textId="77777777"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b/>
                <w:bCs/>
                <w:sz w:val="24"/>
                <w:szCs w:val="24"/>
              </w:rPr>
              <w:t>Максимальная учебная нагрузка</w:t>
            </w:r>
          </w:p>
        </w:tc>
        <w:tc>
          <w:tcPr>
            <w:tcW w:w="851" w:type="dxa"/>
            <w:vMerge w:val="restart"/>
          </w:tcPr>
          <w:p w14:paraId="6BF10CCD" w14:textId="77777777" w:rsidR="002B1F55" w:rsidRPr="002B1F55" w:rsidRDefault="002B1F55" w:rsidP="002B1F55">
            <w:pPr>
              <w:spacing w:after="0" w:line="240" w:lineRule="auto"/>
              <w:jc w:val="both"/>
              <w:rPr>
                <w:rFonts w:ascii="Times New Roman" w:hAnsi="Times New Roman" w:cs="Times New Roman"/>
                <w:b/>
                <w:sz w:val="24"/>
                <w:szCs w:val="24"/>
              </w:rPr>
            </w:pPr>
            <w:r w:rsidRPr="002B1F55">
              <w:rPr>
                <w:rFonts w:ascii="Times New Roman" w:hAnsi="Times New Roman" w:cs="Times New Roman"/>
                <w:b/>
                <w:sz w:val="24"/>
                <w:szCs w:val="24"/>
              </w:rPr>
              <w:t>ВСР</w:t>
            </w:r>
          </w:p>
        </w:tc>
        <w:tc>
          <w:tcPr>
            <w:tcW w:w="2835" w:type="dxa"/>
            <w:gridSpan w:val="3"/>
          </w:tcPr>
          <w:p w14:paraId="198515CD" w14:textId="77777777"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Аудиторные занятия</w:t>
            </w:r>
          </w:p>
        </w:tc>
      </w:tr>
      <w:tr w:rsidR="002B1F55" w:rsidRPr="002B1F55" w14:paraId="29586A58" w14:textId="77777777" w:rsidTr="00E20FDC">
        <w:tc>
          <w:tcPr>
            <w:tcW w:w="851" w:type="dxa"/>
            <w:vMerge/>
          </w:tcPr>
          <w:p w14:paraId="63CE75CE" w14:textId="77777777" w:rsidR="002B1F55" w:rsidRPr="002B1F55" w:rsidRDefault="002B1F55" w:rsidP="002B1F55">
            <w:pPr>
              <w:spacing w:after="0" w:line="240" w:lineRule="auto"/>
              <w:jc w:val="both"/>
              <w:rPr>
                <w:rFonts w:ascii="Times New Roman" w:hAnsi="Times New Roman" w:cs="Times New Roman"/>
                <w:sz w:val="24"/>
                <w:szCs w:val="24"/>
              </w:rPr>
            </w:pPr>
          </w:p>
        </w:tc>
        <w:tc>
          <w:tcPr>
            <w:tcW w:w="3118" w:type="dxa"/>
            <w:vMerge/>
            <w:shd w:val="clear" w:color="auto" w:fill="auto"/>
          </w:tcPr>
          <w:p w14:paraId="028A51CE" w14:textId="77777777" w:rsidR="002B1F55" w:rsidRPr="002B1F55" w:rsidRDefault="002B1F55" w:rsidP="002B1F55">
            <w:pPr>
              <w:spacing w:after="0" w:line="240" w:lineRule="auto"/>
              <w:jc w:val="both"/>
              <w:rPr>
                <w:rFonts w:ascii="Times New Roman" w:hAnsi="Times New Roman" w:cs="Times New Roman"/>
                <w:sz w:val="24"/>
                <w:szCs w:val="24"/>
              </w:rPr>
            </w:pPr>
          </w:p>
        </w:tc>
        <w:tc>
          <w:tcPr>
            <w:tcW w:w="1701" w:type="dxa"/>
            <w:vMerge/>
            <w:shd w:val="clear" w:color="auto" w:fill="auto"/>
          </w:tcPr>
          <w:p w14:paraId="0F7109E1" w14:textId="77777777" w:rsidR="002B1F55" w:rsidRPr="002B1F55" w:rsidRDefault="002B1F55" w:rsidP="002B1F55">
            <w:pPr>
              <w:spacing w:after="0" w:line="240" w:lineRule="auto"/>
              <w:jc w:val="both"/>
              <w:rPr>
                <w:rFonts w:ascii="Times New Roman" w:hAnsi="Times New Roman" w:cs="Times New Roman"/>
                <w:sz w:val="24"/>
                <w:szCs w:val="24"/>
              </w:rPr>
            </w:pPr>
          </w:p>
        </w:tc>
        <w:tc>
          <w:tcPr>
            <w:tcW w:w="851" w:type="dxa"/>
            <w:vMerge/>
          </w:tcPr>
          <w:p w14:paraId="7E94BF80" w14:textId="77777777" w:rsidR="002B1F55" w:rsidRPr="002B1F55" w:rsidRDefault="002B1F55" w:rsidP="002B1F55">
            <w:pPr>
              <w:spacing w:after="0" w:line="240" w:lineRule="auto"/>
              <w:jc w:val="both"/>
              <w:rPr>
                <w:rFonts w:ascii="Times New Roman" w:hAnsi="Times New Roman" w:cs="Times New Roman"/>
                <w:sz w:val="24"/>
                <w:szCs w:val="24"/>
              </w:rPr>
            </w:pPr>
          </w:p>
        </w:tc>
        <w:tc>
          <w:tcPr>
            <w:tcW w:w="850" w:type="dxa"/>
            <w:vMerge w:val="restart"/>
          </w:tcPr>
          <w:p w14:paraId="2B837C46" w14:textId="77777777"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Всего</w:t>
            </w:r>
          </w:p>
        </w:tc>
        <w:tc>
          <w:tcPr>
            <w:tcW w:w="1985" w:type="dxa"/>
            <w:gridSpan w:val="2"/>
          </w:tcPr>
          <w:p w14:paraId="6E435D1F" w14:textId="77777777"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из них</w:t>
            </w:r>
          </w:p>
        </w:tc>
      </w:tr>
      <w:tr w:rsidR="002B1F55" w:rsidRPr="002B1F55" w14:paraId="20464663" w14:textId="77777777" w:rsidTr="00E20FDC">
        <w:tc>
          <w:tcPr>
            <w:tcW w:w="851" w:type="dxa"/>
            <w:vMerge/>
          </w:tcPr>
          <w:p w14:paraId="3FF48404" w14:textId="77777777" w:rsidR="002B1F55" w:rsidRPr="002B1F55" w:rsidRDefault="002B1F55" w:rsidP="002B1F55">
            <w:pPr>
              <w:spacing w:after="0" w:line="240" w:lineRule="auto"/>
              <w:jc w:val="both"/>
              <w:rPr>
                <w:rFonts w:ascii="Times New Roman" w:hAnsi="Times New Roman" w:cs="Times New Roman"/>
                <w:sz w:val="24"/>
                <w:szCs w:val="24"/>
              </w:rPr>
            </w:pPr>
          </w:p>
        </w:tc>
        <w:tc>
          <w:tcPr>
            <w:tcW w:w="3118" w:type="dxa"/>
            <w:vMerge/>
            <w:shd w:val="clear" w:color="auto" w:fill="auto"/>
          </w:tcPr>
          <w:p w14:paraId="22796353" w14:textId="77777777" w:rsidR="002B1F55" w:rsidRPr="002B1F55" w:rsidRDefault="002B1F55" w:rsidP="002B1F55">
            <w:pPr>
              <w:spacing w:after="0" w:line="240" w:lineRule="auto"/>
              <w:jc w:val="both"/>
              <w:rPr>
                <w:rFonts w:ascii="Times New Roman" w:hAnsi="Times New Roman" w:cs="Times New Roman"/>
                <w:sz w:val="24"/>
                <w:szCs w:val="24"/>
              </w:rPr>
            </w:pPr>
          </w:p>
        </w:tc>
        <w:tc>
          <w:tcPr>
            <w:tcW w:w="1701" w:type="dxa"/>
            <w:vMerge/>
            <w:shd w:val="clear" w:color="auto" w:fill="auto"/>
          </w:tcPr>
          <w:p w14:paraId="25E420C6" w14:textId="77777777" w:rsidR="002B1F55" w:rsidRPr="002B1F55" w:rsidRDefault="002B1F55" w:rsidP="002B1F55">
            <w:pPr>
              <w:spacing w:after="0" w:line="240" w:lineRule="auto"/>
              <w:jc w:val="both"/>
              <w:rPr>
                <w:rFonts w:ascii="Times New Roman" w:hAnsi="Times New Roman" w:cs="Times New Roman"/>
                <w:sz w:val="24"/>
                <w:szCs w:val="24"/>
              </w:rPr>
            </w:pPr>
          </w:p>
        </w:tc>
        <w:tc>
          <w:tcPr>
            <w:tcW w:w="851" w:type="dxa"/>
            <w:vMerge/>
          </w:tcPr>
          <w:p w14:paraId="3BCA198E" w14:textId="77777777" w:rsidR="002B1F55" w:rsidRPr="002B1F55" w:rsidRDefault="002B1F55" w:rsidP="002B1F55">
            <w:pPr>
              <w:spacing w:after="0" w:line="240" w:lineRule="auto"/>
              <w:jc w:val="both"/>
              <w:rPr>
                <w:rFonts w:ascii="Times New Roman" w:hAnsi="Times New Roman" w:cs="Times New Roman"/>
                <w:sz w:val="24"/>
                <w:szCs w:val="24"/>
              </w:rPr>
            </w:pPr>
          </w:p>
        </w:tc>
        <w:tc>
          <w:tcPr>
            <w:tcW w:w="850" w:type="dxa"/>
            <w:vMerge/>
          </w:tcPr>
          <w:p w14:paraId="53433D51" w14:textId="77777777" w:rsidR="002B1F55" w:rsidRPr="002B1F55" w:rsidRDefault="002B1F55" w:rsidP="002B1F55">
            <w:pPr>
              <w:spacing w:after="0" w:line="240" w:lineRule="auto"/>
              <w:jc w:val="both"/>
              <w:rPr>
                <w:rFonts w:ascii="Times New Roman" w:hAnsi="Times New Roman" w:cs="Times New Roman"/>
                <w:sz w:val="24"/>
                <w:szCs w:val="24"/>
              </w:rPr>
            </w:pPr>
          </w:p>
        </w:tc>
        <w:tc>
          <w:tcPr>
            <w:tcW w:w="993" w:type="dxa"/>
          </w:tcPr>
          <w:p w14:paraId="5594395F" w14:textId="77777777"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Практиче</w:t>
            </w:r>
            <w:r w:rsidRPr="002B1F55">
              <w:rPr>
                <w:rFonts w:ascii="Times New Roman" w:hAnsi="Times New Roman" w:cs="Times New Roman"/>
                <w:sz w:val="24"/>
                <w:szCs w:val="24"/>
              </w:rPr>
              <w:softHyphen/>
              <w:t>ские</w:t>
            </w:r>
          </w:p>
        </w:tc>
        <w:tc>
          <w:tcPr>
            <w:tcW w:w="992" w:type="dxa"/>
          </w:tcPr>
          <w:p w14:paraId="3269CF66" w14:textId="77777777"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Лабора</w:t>
            </w:r>
            <w:r w:rsidRPr="002B1F55">
              <w:rPr>
                <w:rFonts w:ascii="Times New Roman" w:hAnsi="Times New Roman" w:cs="Times New Roman"/>
                <w:sz w:val="24"/>
                <w:szCs w:val="24"/>
              </w:rPr>
              <w:softHyphen/>
              <w:t>торные</w:t>
            </w:r>
          </w:p>
        </w:tc>
      </w:tr>
      <w:tr w:rsidR="002B1F55" w:rsidRPr="002B1F55" w14:paraId="7DE008CF" w14:textId="77777777" w:rsidTr="00E20FDC">
        <w:tc>
          <w:tcPr>
            <w:tcW w:w="851" w:type="dxa"/>
            <w:vAlign w:val="center"/>
          </w:tcPr>
          <w:p w14:paraId="4306FEA2" w14:textId="77777777"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1</w:t>
            </w:r>
          </w:p>
        </w:tc>
        <w:tc>
          <w:tcPr>
            <w:tcW w:w="3118" w:type="dxa"/>
          </w:tcPr>
          <w:p w14:paraId="7E636F4E" w14:textId="77777777" w:rsidR="002B1F55" w:rsidRPr="002B1F55" w:rsidRDefault="002B1F55" w:rsidP="002B1F55">
            <w:pPr>
              <w:autoSpaceDE w:val="0"/>
              <w:autoSpaceDN w:val="0"/>
              <w:adjustRightInd w:val="0"/>
              <w:spacing w:after="0" w:line="240" w:lineRule="auto"/>
              <w:jc w:val="both"/>
              <w:rPr>
                <w:rFonts w:ascii="Times New Roman" w:hAnsi="Times New Roman" w:cs="Times New Roman"/>
                <w:sz w:val="24"/>
                <w:szCs w:val="24"/>
              </w:rPr>
            </w:pPr>
            <w:r w:rsidRPr="002B1F55">
              <w:rPr>
                <w:rFonts w:ascii="Times New Roman" w:eastAsiaTheme="minorHAnsi" w:hAnsi="Times New Roman" w:cs="Times New Roman"/>
                <w:sz w:val="24"/>
                <w:szCs w:val="24"/>
                <w:lang w:eastAsia="en-US"/>
              </w:rPr>
              <w:t>Банки: чем они могут быть вам полезны</w:t>
            </w:r>
          </w:p>
        </w:tc>
        <w:tc>
          <w:tcPr>
            <w:tcW w:w="1701" w:type="dxa"/>
            <w:vAlign w:val="center"/>
          </w:tcPr>
          <w:p w14:paraId="47B1F71A" w14:textId="77777777"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12</w:t>
            </w:r>
          </w:p>
        </w:tc>
        <w:tc>
          <w:tcPr>
            <w:tcW w:w="851" w:type="dxa"/>
            <w:vAlign w:val="center"/>
          </w:tcPr>
          <w:p w14:paraId="11616C5A" w14:textId="77777777"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4</w:t>
            </w:r>
          </w:p>
        </w:tc>
        <w:tc>
          <w:tcPr>
            <w:tcW w:w="850" w:type="dxa"/>
            <w:vAlign w:val="center"/>
          </w:tcPr>
          <w:p w14:paraId="61866C3F" w14:textId="77777777"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8</w:t>
            </w:r>
          </w:p>
        </w:tc>
        <w:tc>
          <w:tcPr>
            <w:tcW w:w="993" w:type="dxa"/>
            <w:vAlign w:val="center"/>
          </w:tcPr>
          <w:p w14:paraId="7CF38586" w14:textId="77777777"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14:paraId="25566150" w14:textId="77777777"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14:paraId="6D85D6EE" w14:textId="77777777" w:rsidTr="00E20FDC">
        <w:tc>
          <w:tcPr>
            <w:tcW w:w="851" w:type="dxa"/>
            <w:vAlign w:val="center"/>
          </w:tcPr>
          <w:p w14:paraId="16BEE9BC" w14:textId="77777777"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2</w:t>
            </w:r>
          </w:p>
        </w:tc>
        <w:tc>
          <w:tcPr>
            <w:tcW w:w="3118" w:type="dxa"/>
          </w:tcPr>
          <w:p w14:paraId="35198094" w14:textId="77777777" w:rsidR="002B1F55" w:rsidRPr="002B1F55" w:rsidRDefault="002B1F55" w:rsidP="002B1F55">
            <w:pPr>
              <w:autoSpaceDE w:val="0"/>
              <w:autoSpaceDN w:val="0"/>
              <w:adjustRightInd w:val="0"/>
              <w:spacing w:after="0" w:line="240" w:lineRule="auto"/>
              <w:jc w:val="both"/>
              <w:rPr>
                <w:rFonts w:ascii="Times New Roman" w:hAnsi="Times New Roman" w:cs="Times New Roman"/>
                <w:sz w:val="24"/>
                <w:szCs w:val="24"/>
              </w:rPr>
            </w:pPr>
            <w:r w:rsidRPr="002B1F55">
              <w:rPr>
                <w:rFonts w:ascii="Times New Roman" w:eastAsiaTheme="minorHAnsi" w:hAnsi="Times New Roman" w:cs="Times New Roman"/>
                <w:sz w:val="24"/>
                <w:szCs w:val="24"/>
                <w:lang w:eastAsia="en-US"/>
              </w:rPr>
              <w:t>Фондовый рынок: как его использовать для роста доходов</w:t>
            </w:r>
          </w:p>
        </w:tc>
        <w:tc>
          <w:tcPr>
            <w:tcW w:w="1701" w:type="dxa"/>
            <w:vAlign w:val="center"/>
          </w:tcPr>
          <w:p w14:paraId="2E6678D8" w14:textId="77777777"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7</w:t>
            </w:r>
          </w:p>
        </w:tc>
        <w:tc>
          <w:tcPr>
            <w:tcW w:w="851" w:type="dxa"/>
            <w:vAlign w:val="center"/>
          </w:tcPr>
          <w:p w14:paraId="2C36D076" w14:textId="77777777" w:rsidR="002B1F55" w:rsidRPr="002B1F55" w:rsidRDefault="002B1F55" w:rsidP="002B1F55">
            <w:pPr>
              <w:tabs>
                <w:tab w:val="left" w:pos="611"/>
              </w:tabs>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2</w:t>
            </w:r>
          </w:p>
        </w:tc>
        <w:tc>
          <w:tcPr>
            <w:tcW w:w="850" w:type="dxa"/>
            <w:vAlign w:val="center"/>
          </w:tcPr>
          <w:p w14:paraId="4DE7F81D" w14:textId="77777777"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5</w:t>
            </w:r>
          </w:p>
        </w:tc>
        <w:tc>
          <w:tcPr>
            <w:tcW w:w="993" w:type="dxa"/>
            <w:vAlign w:val="center"/>
          </w:tcPr>
          <w:p w14:paraId="572641AE" w14:textId="77777777"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14:paraId="71B2A58C" w14:textId="77777777"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14:paraId="3FD10494" w14:textId="77777777" w:rsidTr="00E20FDC">
        <w:tc>
          <w:tcPr>
            <w:tcW w:w="851" w:type="dxa"/>
            <w:vAlign w:val="center"/>
          </w:tcPr>
          <w:p w14:paraId="42935808" w14:textId="77777777"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3</w:t>
            </w:r>
          </w:p>
        </w:tc>
        <w:tc>
          <w:tcPr>
            <w:tcW w:w="3118" w:type="dxa"/>
          </w:tcPr>
          <w:p w14:paraId="29A4F037" w14:textId="77777777" w:rsidR="002B1F55" w:rsidRPr="002B1F55" w:rsidRDefault="002B1F55" w:rsidP="002B1F55">
            <w:pPr>
              <w:autoSpaceDE w:val="0"/>
              <w:autoSpaceDN w:val="0"/>
              <w:adjustRightInd w:val="0"/>
              <w:spacing w:after="0" w:line="240" w:lineRule="auto"/>
              <w:jc w:val="both"/>
              <w:rPr>
                <w:rFonts w:ascii="Times New Roman" w:hAnsi="Times New Roman" w:cs="Times New Roman"/>
                <w:sz w:val="24"/>
                <w:szCs w:val="24"/>
              </w:rPr>
            </w:pPr>
            <w:r w:rsidRPr="002B1F55">
              <w:rPr>
                <w:rFonts w:ascii="Times New Roman" w:eastAsiaTheme="minorHAnsi" w:hAnsi="Times New Roman" w:cs="Times New Roman"/>
                <w:sz w:val="24"/>
                <w:szCs w:val="24"/>
                <w:lang w:eastAsia="en-US"/>
              </w:rPr>
              <w:t>Страхование: что и как надо страховать, чтобы не попасть в беду</w:t>
            </w:r>
          </w:p>
        </w:tc>
        <w:tc>
          <w:tcPr>
            <w:tcW w:w="1701" w:type="dxa"/>
            <w:vAlign w:val="center"/>
          </w:tcPr>
          <w:p w14:paraId="37A0487F" w14:textId="77777777"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6</w:t>
            </w:r>
          </w:p>
        </w:tc>
        <w:tc>
          <w:tcPr>
            <w:tcW w:w="851" w:type="dxa"/>
            <w:vAlign w:val="center"/>
          </w:tcPr>
          <w:p w14:paraId="1B09F3CD" w14:textId="77777777"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2</w:t>
            </w:r>
          </w:p>
        </w:tc>
        <w:tc>
          <w:tcPr>
            <w:tcW w:w="850" w:type="dxa"/>
            <w:vAlign w:val="center"/>
          </w:tcPr>
          <w:p w14:paraId="67DAB3C5" w14:textId="77777777"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4</w:t>
            </w:r>
          </w:p>
        </w:tc>
        <w:tc>
          <w:tcPr>
            <w:tcW w:w="993" w:type="dxa"/>
            <w:vAlign w:val="center"/>
          </w:tcPr>
          <w:p w14:paraId="4C2F8487" w14:textId="77777777"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14:paraId="55FC0177" w14:textId="77777777"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14:paraId="2B3A7B9E" w14:textId="77777777" w:rsidTr="00E20FDC">
        <w:tc>
          <w:tcPr>
            <w:tcW w:w="851" w:type="dxa"/>
            <w:vAlign w:val="center"/>
          </w:tcPr>
          <w:p w14:paraId="50A96D25" w14:textId="77777777"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4</w:t>
            </w:r>
          </w:p>
        </w:tc>
        <w:tc>
          <w:tcPr>
            <w:tcW w:w="3118" w:type="dxa"/>
          </w:tcPr>
          <w:p w14:paraId="0ECCF3F2" w14:textId="77777777" w:rsidR="002B1F55" w:rsidRPr="002B1F55" w:rsidRDefault="002B1F55" w:rsidP="002B1F55">
            <w:pPr>
              <w:autoSpaceDE w:val="0"/>
              <w:autoSpaceDN w:val="0"/>
              <w:adjustRightInd w:val="0"/>
              <w:spacing w:after="0" w:line="240" w:lineRule="auto"/>
              <w:jc w:val="both"/>
              <w:rPr>
                <w:rFonts w:ascii="Times New Roman" w:hAnsi="Times New Roman" w:cs="Times New Roman"/>
                <w:sz w:val="24"/>
                <w:szCs w:val="24"/>
              </w:rPr>
            </w:pPr>
            <w:r w:rsidRPr="002B1F55">
              <w:rPr>
                <w:rFonts w:ascii="Times New Roman" w:eastAsiaTheme="minorHAnsi" w:hAnsi="Times New Roman" w:cs="Times New Roman"/>
                <w:sz w:val="24"/>
                <w:szCs w:val="24"/>
                <w:lang w:eastAsia="en-US"/>
              </w:rPr>
              <w:t>Налоги: почему их надо платить и чем грозит неуплата</w:t>
            </w:r>
          </w:p>
        </w:tc>
        <w:tc>
          <w:tcPr>
            <w:tcW w:w="1701" w:type="dxa"/>
            <w:vAlign w:val="center"/>
          </w:tcPr>
          <w:p w14:paraId="67B733AC" w14:textId="77777777"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3</w:t>
            </w:r>
          </w:p>
        </w:tc>
        <w:tc>
          <w:tcPr>
            <w:tcW w:w="851" w:type="dxa"/>
            <w:vAlign w:val="center"/>
          </w:tcPr>
          <w:p w14:paraId="7A46467E" w14:textId="77777777"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1</w:t>
            </w:r>
          </w:p>
        </w:tc>
        <w:tc>
          <w:tcPr>
            <w:tcW w:w="850" w:type="dxa"/>
            <w:vAlign w:val="center"/>
          </w:tcPr>
          <w:p w14:paraId="750B3706" w14:textId="77777777"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2</w:t>
            </w:r>
          </w:p>
        </w:tc>
        <w:tc>
          <w:tcPr>
            <w:tcW w:w="993" w:type="dxa"/>
            <w:vAlign w:val="center"/>
          </w:tcPr>
          <w:p w14:paraId="4A4AC6B5" w14:textId="77777777"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14:paraId="31B5EC64" w14:textId="77777777"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14:paraId="69EDC865" w14:textId="77777777" w:rsidTr="00E20FDC">
        <w:tc>
          <w:tcPr>
            <w:tcW w:w="851" w:type="dxa"/>
            <w:vAlign w:val="center"/>
          </w:tcPr>
          <w:p w14:paraId="7DA51437" w14:textId="77777777"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5</w:t>
            </w:r>
          </w:p>
        </w:tc>
        <w:tc>
          <w:tcPr>
            <w:tcW w:w="3118" w:type="dxa"/>
          </w:tcPr>
          <w:p w14:paraId="41058E8C" w14:textId="77777777" w:rsidR="002B1F55" w:rsidRPr="002B1F55" w:rsidRDefault="002B1F55" w:rsidP="002B1F55">
            <w:pPr>
              <w:autoSpaceDE w:val="0"/>
              <w:autoSpaceDN w:val="0"/>
              <w:adjustRightInd w:val="0"/>
              <w:spacing w:after="0" w:line="240" w:lineRule="auto"/>
              <w:jc w:val="both"/>
              <w:rPr>
                <w:rFonts w:ascii="Times New Roman" w:hAnsi="Times New Roman" w:cs="Times New Roman"/>
                <w:sz w:val="24"/>
                <w:szCs w:val="24"/>
              </w:rPr>
            </w:pPr>
            <w:r w:rsidRPr="002B1F55">
              <w:rPr>
                <w:rFonts w:ascii="Times New Roman" w:eastAsiaTheme="minorHAnsi" w:hAnsi="Times New Roman" w:cs="Times New Roman"/>
                <w:sz w:val="24"/>
                <w:szCs w:val="24"/>
                <w:lang w:eastAsia="en-US"/>
              </w:rPr>
              <w:t>Обеспеченная старость: возможности пенсионного накопления</w:t>
            </w:r>
          </w:p>
        </w:tc>
        <w:tc>
          <w:tcPr>
            <w:tcW w:w="1701" w:type="dxa"/>
            <w:vAlign w:val="center"/>
          </w:tcPr>
          <w:p w14:paraId="0D3A6169" w14:textId="77777777"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3</w:t>
            </w:r>
          </w:p>
        </w:tc>
        <w:tc>
          <w:tcPr>
            <w:tcW w:w="851" w:type="dxa"/>
            <w:vAlign w:val="center"/>
          </w:tcPr>
          <w:p w14:paraId="13B7B6BD" w14:textId="77777777" w:rsidR="002B1F55" w:rsidRPr="002B1F55" w:rsidRDefault="002B1F55" w:rsidP="002B1F55">
            <w:pPr>
              <w:tabs>
                <w:tab w:val="left" w:pos="668"/>
              </w:tabs>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1</w:t>
            </w:r>
          </w:p>
        </w:tc>
        <w:tc>
          <w:tcPr>
            <w:tcW w:w="850" w:type="dxa"/>
            <w:vAlign w:val="center"/>
          </w:tcPr>
          <w:p w14:paraId="09EA2FFA" w14:textId="77777777"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2</w:t>
            </w:r>
          </w:p>
        </w:tc>
        <w:tc>
          <w:tcPr>
            <w:tcW w:w="993" w:type="dxa"/>
            <w:shd w:val="clear" w:color="auto" w:fill="auto"/>
            <w:vAlign w:val="center"/>
          </w:tcPr>
          <w:p w14:paraId="783F4FF3" w14:textId="77777777"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14:paraId="2FEB1E15" w14:textId="77777777"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14:paraId="04BDDF1F" w14:textId="77777777" w:rsidTr="00E20FDC">
        <w:tc>
          <w:tcPr>
            <w:tcW w:w="851" w:type="dxa"/>
            <w:vAlign w:val="center"/>
          </w:tcPr>
          <w:p w14:paraId="622DB071" w14:textId="77777777"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6</w:t>
            </w:r>
          </w:p>
        </w:tc>
        <w:tc>
          <w:tcPr>
            <w:tcW w:w="3118" w:type="dxa"/>
          </w:tcPr>
          <w:p w14:paraId="0DD6D285" w14:textId="77777777" w:rsidR="002B1F55" w:rsidRPr="002B1F55" w:rsidRDefault="002B1F55" w:rsidP="002B1F55">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Финансовые механизмы работы фирмы</w:t>
            </w:r>
          </w:p>
        </w:tc>
        <w:tc>
          <w:tcPr>
            <w:tcW w:w="1701" w:type="dxa"/>
            <w:vAlign w:val="center"/>
          </w:tcPr>
          <w:p w14:paraId="0556E846" w14:textId="77777777"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4</w:t>
            </w:r>
          </w:p>
        </w:tc>
        <w:tc>
          <w:tcPr>
            <w:tcW w:w="851" w:type="dxa"/>
            <w:vAlign w:val="center"/>
          </w:tcPr>
          <w:p w14:paraId="7219827E" w14:textId="77777777" w:rsidR="002B1F55" w:rsidRPr="002B1F55" w:rsidRDefault="002B1F55" w:rsidP="002B1F55">
            <w:pPr>
              <w:tabs>
                <w:tab w:val="left" w:pos="668"/>
              </w:tabs>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1</w:t>
            </w:r>
          </w:p>
        </w:tc>
        <w:tc>
          <w:tcPr>
            <w:tcW w:w="850" w:type="dxa"/>
            <w:vAlign w:val="center"/>
          </w:tcPr>
          <w:p w14:paraId="57B01D66" w14:textId="77777777"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3</w:t>
            </w:r>
          </w:p>
        </w:tc>
        <w:tc>
          <w:tcPr>
            <w:tcW w:w="993" w:type="dxa"/>
            <w:shd w:val="clear" w:color="auto" w:fill="auto"/>
            <w:vAlign w:val="center"/>
          </w:tcPr>
          <w:p w14:paraId="1A64B530" w14:textId="77777777"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14:paraId="2487B1D4" w14:textId="77777777"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14:paraId="6017F7B2" w14:textId="77777777" w:rsidTr="00E20FDC">
        <w:tc>
          <w:tcPr>
            <w:tcW w:w="851" w:type="dxa"/>
            <w:vAlign w:val="center"/>
          </w:tcPr>
          <w:p w14:paraId="03255838" w14:textId="77777777"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7</w:t>
            </w:r>
          </w:p>
        </w:tc>
        <w:tc>
          <w:tcPr>
            <w:tcW w:w="3118" w:type="dxa"/>
          </w:tcPr>
          <w:p w14:paraId="4AB61969" w14:textId="77777777" w:rsidR="002B1F55" w:rsidRPr="002B1F55" w:rsidRDefault="002B1F55" w:rsidP="002B1F55">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Собственный бизнес: как создать и не потерять</w:t>
            </w:r>
          </w:p>
        </w:tc>
        <w:tc>
          <w:tcPr>
            <w:tcW w:w="1701" w:type="dxa"/>
            <w:vAlign w:val="center"/>
          </w:tcPr>
          <w:p w14:paraId="46F9AC69" w14:textId="77777777"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11</w:t>
            </w:r>
          </w:p>
        </w:tc>
        <w:tc>
          <w:tcPr>
            <w:tcW w:w="851" w:type="dxa"/>
            <w:vAlign w:val="center"/>
          </w:tcPr>
          <w:p w14:paraId="73580BC3" w14:textId="77777777" w:rsidR="002B1F55" w:rsidRPr="002B1F55" w:rsidRDefault="002B1F55" w:rsidP="002B1F55">
            <w:pPr>
              <w:tabs>
                <w:tab w:val="left" w:pos="668"/>
              </w:tabs>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4</w:t>
            </w:r>
          </w:p>
        </w:tc>
        <w:tc>
          <w:tcPr>
            <w:tcW w:w="850" w:type="dxa"/>
            <w:vAlign w:val="center"/>
          </w:tcPr>
          <w:p w14:paraId="13C82CF5" w14:textId="77777777"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7</w:t>
            </w:r>
          </w:p>
        </w:tc>
        <w:tc>
          <w:tcPr>
            <w:tcW w:w="993" w:type="dxa"/>
            <w:shd w:val="clear" w:color="auto" w:fill="auto"/>
            <w:vAlign w:val="center"/>
          </w:tcPr>
          <w:p w14:paraId="017162E3" w14:textId="77777777"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14:paraId="75EB548F" w14:textId="77777777"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14:paraId="77521712" w14:textId="77777777" w:rsidTr="00E20FDC">
        <w:tc>
          <w:tcPr>
            <w:tcW w:w="851" w:type="dxa"/>
            <w:vAlign w:val="center"/>
          </w:tcPr>
          <w:p w14:paraId="128655E3" w14:textId="77777777"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8</w:t>
            </w:r>
          </w:p>
        </w:tc>
        <w:tc>
          <w:tcPr>
            <w:tcW w:w="3118" w:type="dxa"/>
          </w:tcPr>
          <w:p w14:paraId="4699A05C" w14:textId="77777777" w:rsidR="002B1F55" w:rsidRPr="002B1F55" w:rsidRDefault="002B1F55" w:rsidP="002B1F55">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Риски в мире денег: как защититься от разорения</w:t>
            </w:r>
          </w:p>
        </w:tc>
        <w:tc>
          <w:tcPr>
            <w:tcW w:w="1701" w:type="dxa"/>
            <w:vAlign w:val="center"/>
          </w:tcPr>
          <w:p w14:paraId="0EA9BA6C" w14:textId="77777777"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8</w:t>
            </w:r>
          </w:p>
        </w:tc>
        <w:tc>
          <w:tcPr>
            <w:tcW w:w="851" w:type="dxa"/>
            <w:vAlign w:val="center"/>
          </w:tcPr>
          <w:p w14:paraId="20618246" w14:textId="77777777" w:rsidR="002B1F55" w:rsidRPr="002B1F55" w:rsidRDefault="002B1F55" w:rsidP="002B1F55">
            <w:pPr>
              <w:tabs>
                <w:tab w:val="left" w:pos="668"/>
              </w:tabs>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3</w:t>
            </w:r>
          </w:p>
        </w:tc>
        <w:tc>
          <w:tcPr>
            <w:tcW w:w="850" w:type="dxa"/>
            <w:vAlign w:val="center"/>
          </w:tcPr>
          <w:p w14:paraId="57CF8461" w14:textId="77777777"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5</w:t>
            </w:r>
          </w:p>
        </w:tc>
        <w:tc>
          <w:tcPr>
            <w:tcW w:w="993" w:type="dxa"/>
            <w:shd w:val="clear" w:color="auto" w:fill="auto"/>
            <w:vAlign w:val="center"/>
          </w:tcPr>
          <w:p w14:paraId="4F166BFB" w14:textId="77777777"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14:paraId="2A3967DB" w14:textId="77777777"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14:paraId="355FBEE9" w14:textId="77777777" w:rsidTr="00E20FDC">
        <w:tc>
          <w:tcPr>
            <w:tcW w:w="851" w:type="dxa"/>
            <w:vAlign w:val="center"/>
          </w:tcPr>
          <w:p w14:paraId="234BF791" w14:textId="77777777" w:rsidR="002B1F55" w:rsidRPr="002B1F55" w:rsidRDefault="002B1F55" w:rsidP="002B1F55">
            <w:pPr>
              <w:spacing w:after="0" w:line="240" w:lineRule="auto"/>
              <w:jc w:val="both"/>
              <w:rPr>
                <w:rFonts w:ascii="Times New Roman" w:hAnsi="Times New Roman" w:cs="Times New Roman"/>
                <w:sz w:val="24"/>
                <w:szCs w:val="24"/>
              </w:rPr>
            </w:pPr>
          </w:p>
        </w:tc>
        <w:tc>
          <w:tcPr>
            <w:tcW w:w="3118" w:type="dxa"/>
          </w:tcPr>
          <w:p w14:paraId="34652A0D" w14:textId="77777777" w:rsidR="002B1F55" w:rsidRPr="002B1F55" w:rsidRDefault="002B1F55" w:rsidP="002B1F55">
            <w:pPr>
              <w:spacing w:after="0" w:line="240" w:lineRule="auto"/>
              <w:ind w:hanging="33"/>
              <w:jc w:val="both"/>
              <w:rPr>
                <w:rFonts w:ascii="Times New Roman" w:hAnsi="Times New Roman" w:cs="Times New Roman"/>
                <w:b/>
                <w:sz w:val="24"/>
                <w:szCs w:val="24"/>
              </w:rPr>
            </w:pPr>
            <w:r w:rsidRPr="002B1F55">
              <w:rPr>
                <w:rFonts w:ascii="Times New Roman" w:hAnsi="Times New Roman" w:cs="Times New Roman"/>
                <w:b/>
                <w:sz w:val="24"/>
                <w:szCs w:val="24"/>
              </w:rPr>
              <w:t>Итого</w:t>
            </w:r>
          </w:p>
        </w:tc>
        <w:tc>
          <w:tcPr>
            <w:tcW w:w="1701" w:type="dxa"/>
            <w:vAlign w:val="center"/>
          </w:tcPr>
          <w:p w14:paraId="280B0D4A" w14:textId="77777777" w:rsidR="002B1F55" w:rsidRPr="002B1F55" w:rsidRDefault="002B1F55" w:rsidP="002B1F55">
            <w:pPr>
              <w:spacing w:after="0" w:line="240" w:lineRule="auto"/>
              <w:jc w:val="both"/>
              <w:rPr>
                <w:rFonts w:ascii="Times New Roman" w:hAnsi="Times New Roman" w:cs="Times New Roman"/>
                <w:b/>
                <w:sz w:val="24"/>
                <w:szCs w:val="24"/>
              </w:rPr>
            </w:pPr>
            <w:r w:rsidRPr="002B1F55">
              <w:rPr>
                <w:rFonts w:ascii="Times New Roman" w:hAnsi="Times New Roman" w:cs="Times New Roman"/>
                <w:b/>
                <w:sz w:val="24"/>
                <w:szCs w:val="24"/>
              </w:rPr>
              <w:t>54</w:t>
            </w:r>
          </w:p>
        </w:tc>
        <w:tc>
          <w:tcPr>
            <w:tcW w:w="851" w:type="dxa"/>
            <w:vAlign w:val="center"/>
          </w:tcPr>
          <w:p w14:paraId="4B099E2F" w14:textId="77777777"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18</w:t>
            </w:r>
          </w:p>
        </w:tc>
        <w:tc>
          <w:tcPr>
            <w:tcW w:w="850" w:type="dxa"/>
            <w:vAlign w:val="center"/>
          </w:tcPr>
          <w:p w14:paraId="4B0643CB" w14:textId="77777777"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36</w:t>
            </w:r>
          </w:p>
        </w:tc>
        <w:tc>
          <w:tcPr>
            <w:tcW w:w="993" w:type="dxa"/>
            <w:vAlign w:val="center"/>
          </w:tcPr>
          <w:p w14:paraId="4A63B0F7" w14:textId="77777777"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14:paraId="6D88D4FC" w14:textId="77777777"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14:paraId="684F3365" w14:textId="77777777" w:rsidTr="00E20FDC">
        <w:tc>
          <w:tcPr>
            <w:tcW w:w="9356" w:type="dxa"/>
            <w:gridSpan w:val="7"/>
          </w:tcPr>
          <w:p w14:paraId="352BB1C2" w14:textId="77777777"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b/>
                <w:sz w:val="24"/>
                <w:szCs w:val="24"/>
              </w:rPr>
              <w:t>Промежуточная аттестация в форме зачета</w:t>
            </w:r>
          </w:p>
        </w:tc>
      </w:tr>
    </w:tbl>
    <w:p w14:paraId="41739451" w14:textId="77777777" w:rsidR="001C2ACE" w:rsidRDefault="002B1F55" w:rsidP="001C2ACE">
      <w:pPr>
        <w:spacing w:after="0" w:line="240" w:lineRule="auto"/>
        <w:jc w:val="both"/>
        <w:rPr>
          <w:rFonts w:ascii="Times New Roman" w:hAnsi="Times New Roman" w:cs="Times New Roman"/>
          <w:sz w:val="24"/>
          <w:szCs w:val="24"/>
        </w:rPr>
      </w:pPr>
      <w:bookmarkStart w:id="66" w:name="_Toc486421550"/>
      <w:r w:rsidRPr="001C2ACE">
        <w:rPr>
          <w:rFonts w:ascii="Times New Roman" w:hAnsi="Times New Roman" w:cs="Times New Roman"/>
          <w:b/>
          <w:sz w:val="24"/>
          <w:szCs w:val="24"/>
        </w:rPr>
        <w:lastRenderedPageBreak/>
        <w:t xml:space="preserve">Содержание учебной </w:t>
      </w:r>
      <w:r w:rsidR="001C2ACE" w:rsidRPr="001C2ACE">
        <w:rPr>
          <w:rFonts w:ascii="Times New Roman" w:hAnsi="Times New Roman" w:cs="Times New Roman"/>
          <w:sz w:val="24"/>
          <w:szCs w:val="24"/>
        </w:rPr>
        <w:t>дисциплины</w:t>
      </w:r>
      <w:r w:rsidR="001C2ACE" w:rsidRPr="001C2ACE">
        <w:rPr>
          <w:rFonts w:ascii="Times New Roman" w:hAnsi="Times New Roman" w:cs="Times New Roman"/>
          <w:b/>
          <w:sz w:val="24"/>
          <w:szCs w:val="24"/>
        </w:rPr>
        <w:t xml:space="preserve"> </w:t>
      </w:r>
      <w:r w:rsidR="001C2ACE" w:rsidRPr="001C2ACE">
        <w:rPr>
          <w:rFonts w:ascii="Times New Roman" w:hAnsi="Times New Roman" w:cs="Times New Roman"/>
          <w:b/>
          <w:sz w:val="24"/>
          <w:szCs w:val="24"/>
          <w:lang w:eastAsia="en-US"/>
        </w:rPr>
        <w:t>УП.14 Введение в профессию</w:t>
      </w:r>
      <w:r w:rsidR="001C2ACE" w:rsidRPr="001C2ACE">
        <w:rPr>
          <w:rFonts w:ascii="Times New Roman" w:hAnsi="Times New Roman" w:cs="Times New Roman"/>
          <w:b/>
          <w:sz w:val="24"/>
          <w:szCs w:val="24"/>
        </w:rPr>
        <w:t xml:space="preserve"> </w:t>
      </w:r>
      <w:r w:rsidR="001C2ACE" w:rsidRPr="001C2ACE">
        <w:rPr>
          <w:rFonts w:ascii="Times New Roman" w:hAnsi="Times New Roman" w:cs="Times New Roman"/>
          <w:sz w:val="24"/>
          <w:szCs w:val="24"/>
        </w:rPr>
        <w:t>раздела</w:t>
      </w:r>
      <w:r w:rsidR="001C2ACE">
        <w:rPr>
          <w:rFonts w:ascii="Times New Roman" w:hAnsi="Times New Roman" w:cs="Times New Roman"/>
          <w:sz w:val="24"/>
          <w:szCs w:val="24"/>
        </w:rPr>
        <w:t xml:space="preserve"> </w:t>
      </w:r>
    </w:p>
    <w:p w14:paraId="0A0DAD1D" w14:textId="77777777" w:rsidR="001C2ACE" w:rsidRPr="001C2ACE" w:rsidRDefault="001C2ACE" w:rsidP="001C2ACE">
      <w:pPr>
        <w:spacing w:after="0" w:line="240" w:lineRule="auto"/>
        <w:jc w:val="both"/>
        <w:rPr>
          <w:rFonts w:ascii="Times New Roman" w:hAnsi="Times New Roman" w:cs="Times New Roman"/>
          <w:b/>
          <w:sz w:val="24"/>
          <w:szCs w:val="24"/>
        </w:rPr>
      </w:pPr>
      <w:r w:rsidRPr="001C2ACE">
        <w:rPr>
          <w:rFonts w:ascii="Times New Roman" w:hAnsi="Times New Roman" w:cs="Times New Roman"/>
          <w:b/>
          <w:sz w:val="24"/>
          <w:szCs w:val="24"/>
        </w:rPr>
        <w:t>«Основы финансовой грамотности»</w:t>
      </w:r>
    </w:p>
    <w:bookmarkEnd w:id="66"/>
    <w:p w14:paraId="49B6E22A" w14:textId="77777777" w:rsidR="002B1F55" w:rsidRPr="00A937FC" w:rsidRDefault="002B1F55" w:rsidP="00A937FC">
      <w:pPr>
        <w:spacing w:after="0" w:line="240" w:lineRule="auto"/>
        <w:ind w:firstLine="709"/>
        <w:jc w:val="both"/>
        <w:rPr>
          <w:rFonts w:ascii="Times New Roman" w:hAnsi="Times New Roman" w:cs="Times New Roman"/>
          <w:b/>
          <w:sz w:val="24"/>
          <w:szCs w:val="24"/>
        </w:rPr>
      </w:pPr>
      <w:r w:rsidRPr="00A937FC">
        <w:rPr>
          <w:rFonts w:ascii="Times New Roman" w:eastAsiaTheme="minorHAnsi" w:hAnsi="Times New Roman" w:cs="Times New Roman"/>
          <w:b/>
          <w:sz w:val="24"/>
          <w:szCs w:val="24"/>
          <w:lang w:eastAsia="en-US"/>
        </w:rPr>
        <w:t>Тема 1. Банки: чем они могут быть вам полезны</w:t>
      </w:r>
      <w:r w:rsidRPr="00A937FC">
        <w:rPr>
          <w:rFonts w:ascii="Times New Roman" w:hAnsi="Times New Roman" w:cs="Times New Roman"/>
          <w:b/>
          <w:sz w:val="24"/>
          <w:szCs w:val="24"/>
        </w:rPr>
        <w:t xml:space="preserve"> (8 часов)</w:t>
      </w:r>
    </w:p>
    <w:p w14:paraId="080F3AAE" w14:textId="77777777"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b/>
          <w:bCs/>
          <w:i/>
          <w:iCs/>
          <w:sz w:val="24"/>
          <w:szCs w:val="24"/>
        </w:rPr>
      </w:pPr>
      <w:r w:rsidRPr="00A937FC">
        <w:rPr>
          <w:rFonts w:ascii="Times New Roman" w:eastAsiaTheme="minorHAnsi" w:hAnsi="Times New Roman" w:cs="Times New Roman"/>
          <w:sz w:val="24"/>
          <w:szCs w:val="24"/>
          <w:lang w:eastAsia="en-US"/>
        </w:rPr>
        <w:t>Банковская система России, коммерческие банки, Центральный банк, Система страхования вкладов (ССВ), дебетовая карта, пин-код, овердрафт, текущий счёт, сберегательный вклад, ставка процента, капитализация процентов, валюта, банковский кредит, эффективная ставка процента по кредиту, микрокредит, виды кредитов для физических лиц, ипотека, рефинансирование кредита, сберегательные сертификаты, паевые инвестиционные фонды (ПИФы), кредитная карта.</w:t>
      </w:r>
      <w:r w:rsidRPr="00A937FC">
        <w:rPr>
          <w:rFonts w:ascii="Times New Roman" w:hAnsi="Times New Roman" w:cs="Times New Roman"/>
          <w:b/>
          <w:bCs/>
          <w:i/>
          <w:iCs/>
          <w:sz w:val="24"/>
          <w:szCs w:val="24"/>
        </w:rPr>
        <w:t xml:space="preserve"> </w:t>
      </w:r>
    </w:p>
    <w:p w14:paraId="4B4ADB62" w14:textId="77777777"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bCs/>
          <w:iCs/>
          <w:sz w:val="24"/>
          <w:szCs w:val="24"/>
        </w:rPr>
      </w:pPr>
      <w:r w:rsidRPr="00A937FC">
        <w:rPr>
          <w:rFonts w:ascii="Times New Roman" w:hAnsi="Times New Roman" w:cs="Times New Roman"/>
          <w:b/>
          <w:bCs/>
          <w:i/>
          <w:iCs/>
          <w:sz w:val="24"/>
          <w:szCs w:val="24"/>
        </w:rPr>
        <w:t xml:space="preserve">Формы организации учебных занятий: </w:t>
      </w:r>
      <w:r w:rsidRPr="00A937FC">
        <w:rPr>
          <w:rFonts w:ascii="Times New Roman" w:hAnsi="Times New Roman" w:cs="Times New Roman"/>
          <w:bCs/>
          <w:iCs/>
          <w:sz w:val="24"/>
          <w:szCs w:val="24"/>
        </w:rPr>
        <w:t>урок.</w:t>
      </w:r>
    </w:p>
    <w:p w14:paraId="11CF24F5" w14:textId="77777777"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 xml:space="preserve">Самостоятельная работа обучающихся </w:t>
      </w:r>
      <w:r w:rsidRPr="00A937FC">
        <w:rPr>
          <w:rFonts w:ascii="Times New Roman" w:hAnsi="Times New Roman" w:cs="Times New Roman"/>
          <w:sz w:val="24"/>
          <w:szCs w:val="24"/>
        </w:rPr>
        <w:t>(4 часа) – подготовка докладов и рефератов.</w:t>
      </w:r>
    </w:p>
    <w:p w14:paraId="52C98320" w14:textId="77777777" w:rsidR="002B1F55" w:rsidRPr="00A937FC" w:rsidRDefault="002B1F55" w:rsidP="00A937FC">
      <w:pPr>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Виды учебной деятельности студентов</w:t>
      </w:r>
    </w:p>
    <w:tbl>
      <w:tblPr>
        <w:tblW w:w="9786" w:type="dxa"/>
        <w:tblLayout w:type="fixed"/>
        <w:tblCellMar>
          <w:left w:w="0" w:type="dxa"/>
          <w:right w:w="0" w:type="dxa"/>
        </w:tblCellMar>
        <w:tblLook w:val="0000" w:firstRow="0" w:lastRow="0" w:firstColumn="0" w:lastColumn="0" w:noHBand="0" w:noVBand="0"/>
      </w:tblPr>
      <w:tblGrid>
        <w:gridCol w:w="3265"/>
        <w:gridCol w:w="6521"/>
      </w:tblGrid>
      <w:tr w:rsidR="002B1F55" w:rsidRPr="00A937FC" w14:paraId="2EC93893" w14:textId="77777777" w:rsidTr="002B1F55">
        <w:trPr>
          <w:trHeight w:val="20"/>
        </w:trPr>
        <w:tc>
          <w:tcPr>
            <w:tcW w:w="3265" w:type="dxa"/>
            <w:tcBorders>
              <w:top w:val="single" w:sz="4" w:space="0" w:color="auto"/>
              <w:left w:val="single" w:sz="4" w:space="0" w:color="auto"/>
              <w:bottom w:val="single" w:sz="4" w:space="0" w:color="auto"/>
              <w:right w:val="nil"/>
            </w:tcBorders>
            <w:shd w:val="clear" w:color="auto" w:fill="FFFFFF"/>
            <w:vAlign w:val="center"/>
          </w:tcPr>
          <w:p w14:paraId="17B83E57" w14:textId="77777777" w:rsidR="002B1F55" w:rsidRPr="00A937FC" w:rsidRDefault="002B1F55" w:rsidP="00A937FC">
            <w:pPr>
              <w:spacing w:line="240" w:lineRule="auto"/>
              <w:ind w:firstLine="709"/>
              <w:jc w:val="both"/>
              <w:rPr>
                <w:rFonts w:ascii="Times New Roman" w:hAnsi="Times New Roman" w:cs="Times New Roman"/>
                <w:sz w:val="24"/>
                <w:szCs w:val="24"/>
              </w:rPr>
            </w:pPr>
            <w:r w:rsidRPr="00A937FC">
              <w:rPr>
                <w:rFonts w:ascii="Times New Roman" w:hAnsi="Times New Roman" w:cs="Times New Roman"/>
                <w:sz w:val="24"/>
                <w:szCs w:val="24"/>
              </w:rPr>
              <w:t>Содержание обучения</w:t>
            </w:r>
          </w:p>
        </w:tc>
        <w:tc>
          <w:tcPr>
            <w:tcW w:w="6521" w:type="dxa"/>
            <w:tcBorders>
              <w:top w:val="single" w:sz="4" w:space="0" w:color="auto"/>
              <w:left w:val="single" w:sz="4" w:space="0" w:color="auto"/>
              <w:bottom w:val="single" w:sz="4" w:space="0" w:color="auto"/>
              <w:right w:val="single" w:sz="4" w:space="0" w:color="auto"/>
            </w:tcBorders>
            <w:shd w:val="clear" w:color="auto" w:fill="FFFFFF"/>
            <w:vAlign w:val="center"/>
          </w:tcPr>
          <w:p w14:paraId="123C4FAC" w14:textId="77777777" w:rsidR="002B1F55" w:rsidRPr="00A937FC" w:rsidRDefault="002B1F55" w:rsidP="00A937FC">
            <w:pPr>
              <w:spacing w:after="0" w:line="240" w:lineRule="auto"/>
              <w:ind w:right="397" w:firstLine="709"/>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B1F55" w:rsidRPr="00A937FC" w14:paraId="0131DBD6" w14:textId="77777777" w:rsidTr="002B1F55">
        <w:trPr>
          <w:trHeight w:val="20"/>
        </w:trPr>
        <w:tc>
          <w:tcPr>
            <w:tcW w:w="3265" w:type="dxa"/>
            <w:tcBorders>
              <w:top w:val="single" w:sz="4" w:space="0" w:color="auto"/>
              <w:left w:val="single" w:sz="4" w:space="0" w:color="auto"/>
              <w:bottom w:val="single" w:sz="4" w:space="0" w:color="auto"/>
              <w:right w:val="nil"/>
            </w:tcBorders>
            <w:shd w:val="clear" w:color="auto" w:fill="FFFFFF"/>
          </w:tcPr>
          <w:p w14:paraId="788C36FE" w14:textId="77777777" w:rsidR="002B1F55" w:rsidRPr="00A937FC" w:rsidRDefault="002B1F55" w:rsidP="00A937FC">
            <w:pPr>
              <w:spacing w:after="0" w:line="240" w:lineRule="auto"/>
              <w:ind w:right="57"/>
              <w:jc w:val="both"/>
              <w:rPr>
                <w:rFonts w:ascii="Times New Roman" w:hAnsi="Times New Roman" w:cs="Times New Roman"/>
                <w:sz w:val="24"/>
                <w:szCs w:val="24"/>
              </w:rPr>
            </w:pPr>
            <w:r w:rsidRPr="00A937FC">
              <w:rPr>
                <w:rFonts w:ascii="Times New Roman" w:eastAsiaTheme="minorHAnsi" w:hAnsi="Times New Roman" w:cs="Times New Roman"/>
                <w:sz w:val="24"/>
                <w:szCs w:val="24"/>
                <w:lang w:eastAsia="en-US"/>
              </w:rPr>
              <w:t>Банки: чем они могут быть вам полезны</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14:paraId="36269513" w14:textId="77777777" w:rsidR="002B1F55" w:rsidRPr="00A937FC" w:rsidRDefault="002B1F55" w:rsidP="00A937FC">
            <w:pPr>
              <w:spacing w:after="0" w:line="240" w:lineRule="auto"/>
              <w:ind w:left="142" w:right="142"/>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структуры банковской системы РФ, деятельности банков и их роли в экономике страны. Изучение поддержки стабильности и динамичности банков. Изучение основных банковских операций и сделок, исключительной роли Центрального банка РФ, его задач и функций</w:t>
            </w:r>
          </w:p>
        </w:tc>
      </w:tr>
    </w:tbl>
    <w:p w14:paraId="70CB63BA" w14:textId="77777777" w:rsidR="002B1F55" w:rsidRPr="00A937FC" w:rsidRDefault="002B1F55" w:rsidP="00A937FC">
      <w:pPr>
        <w:spacing w:after="0" w:line="240" w:lineRule="auto"/>
        <w:ind w:firstLine="709"/>
        <w:jc w:val="both"/>
        <w:rPr>
          <w:rFonts w:ascii="Times New Roman" w:hAnsi="Times New Roman" w:cs="Times New Roman"/>
          <w:b/>
          <w:sz w:val="24"/>
          <w:szCs w:val="24"/>
        </w:rPr>
      </w:pPr>
      <w:r w:rsidRPr="00A937FC">
        <w:rPr>
          <w:rFonts w:ascii="Times New Roman" w:eastAsiaTheme="minorHAnsi" w:hAnsi="Times New Roman" w:cs="Times New Roman"/>
          <w:b/>
          <w:sz w:val="24"/>
          <w:szCs w:val="24"/>
          <w:lang w:eastAsia="en-US"/>
        </w:rPr>
        <w:t>Тема 2. Фондовый рынок: как его использовать для роста доходов</w:t>
      </w:r>
      <w:r w:rsidRPr="00A937FC">
        <w:rPr>
          <w:rFonts w:ascii="Times New Roman" w:hAnsi="Times New Roman" w:cs="Times New Roman"/>
          <w:b/>
          <w:sz w:val="24"/>
          <w:szCs w:val="24"/>
        </w:rPr>
        <w:t xml:space="preserve"> (5 часов)</w:t>
      </w:r>
    </w:p>
    <w:p w14:paraId="45BDBF3F" w14:textId="77777777"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b/>
          <w:bCs/>
          <w:i/>
          <w:iCs/>
          <w:sz w:val="24"/>
          <w:szCs w:val="24"/>
        </w:rPr>
      </w:pPr>
      <w:r w:rsidRPr="00A937FC">
        <w:rPr>
          <w:rFonts w:ascii="Times New Roman" w:eastAsiaTheme="minorHAnsi" w:hAnsi="Times New Roman" w:cs="Times New Roman"/>
          <w:sz w:val="24"/>
          <w:szCs w:val="24"/>
          <w:lang w:eastAsia="en-US"/>
        </w:rPr>
        <w:t>Фондовый рынок, неопределённость, финансовый риск, инвестиционный портфель, диверсификация, облигация, дисконтирование, корпоративные облигации, номинал, купон, дефолт, государственные и муниципальные облигации, акция, дивиденд, IPO, фондовая биржа, биржевой индекс, брокер, управляющая компания, доверительное управление, пассивное и активное инвестирование, валютный курс, рынок FOREX, валютная интервенция, спред.</w:t>
      </w:r>
    </w:p>
    <w:p w14:paraId="1B5EAFD4" w14:textId="77777777"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bCs/>
          <w:iCs/>
          <w:sz w:val="24"/>
          <w:szCs w:val="24"/>
        </w:rPr>
      </w:pPr>
      <w:r w:rsidRPr="00A937FC">
        <w:rPr>
          <w:rFonts w:ascii="Times New Roman" w:hAnsi="Times New Roman" w:cs="Times New Roman"/>
          <w:b/>
          <w:bCs/>
          <w:i/>
          <w:iCs/>
          <w:sz w:val="24"/>
          <w:szCs w:val="24"/>
        </w:rPr>
        <w:t xml:space="preserve">Формы организации учебных занятий: </w:t>
      </w:r>
      <w:r w:rsidRPr="00A937FC">
        <w:rPr>
          <w:rFonts w:ascii="Times New Roman" w:hAnsi="Times New Roman" w:cs="Times New Roman"/>
          <w:bCs/>
          <w:iCs/>
          <w:sz w:val="24"/>
          <w:szCs w:val="24"/>
        </w:rPr>
        <w:t>урок.</w:t>
      </w:r>
    </w:p>
    <w:p w14:paraId="1A8C06A0" w14:textId="77777777"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 xml:space="preserve">Самостоятельная работа обучающихся </w:t>
      </w:r>
      <w:r w:rsidRPr="00A937FC">
        <w:rPr>
          <w:rFonts w:ascii="Times New Roman" w:hAnsi="Times New Roman" w:cs="Times New Roman"/>
          <w:sz w:val="24"/>
          <w:szCs w:val="24"/>
        </w:rPr>
        <w:t>(2 часа) – подготовка докладов, презентаций.</w:t>
      </w:r>
    </w:p>
    <w:p w14:paraId="08E6DADB" w14:textId="77777777" w:rsidR="002B1F55" w:rsidRPr="00A937FC" w:rsidRDefault="002B1F55" w:rsidP="00A937FC">
      <w:pPr>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Виды учебной деятельности студентов</w:t>
      </w:r>
    </w:p>
    <w:tbl>
      <w:tblPr>
        <w:tblW w:w="9644" w:type="dxa"/>
        <w:tblLayout w:type="fixed"/>
        <w:tblCellMar>
          <w:left w:w="0" w:type="dxa"/>
          <w:right w:w="0" w:type="dxa"/>
        </w:tblCellMar>
        <w:tblLook w:val="0000" w:firstRow="0" w:lastRow="0" w:firstColumn="0" w:lastColumn="0" w:noHBand="0" w:noVBand="0"/>
      </w:tblPr>
      <w:tblGrid>
        <w:gridCol w:w="3265"/>
        <w:gridCol w:w="6379"/>
      </w:tblGrid>
      <w:tr w:rsidR="002B1F55" w:rsidRPr="00A937FC" w14:paraId="7532B394" w14:textId="77777777" w:rsidTr="00E20FDC">
        <w:trPr>
          <w:trHeight w:val="20"/>
        </w:trPr>
        <w:tc>
          <w:tcPr>
            <w:tcW w:w="3265" w:type="dxa"/>
            <w:tcBorders>
              <w:top w:val="single" w:sz="4" w:space="0" w:color="auto"/>
              <w:left w:val="single" w:sz="4" w:space="0" w:color="auto"/>
              <w:bottom w:val="single" w:sz="4" w:space="0" w:color="auto"/>
              <w:right w:val="nil"/>
            </w:tcBorders>
            <w:shd w:val="clear" w:color="auto" w:fill="FFFFFF"/>
          </w:tcPr>
          <w:p w14:paraId="1B66B5EA" w14:textId="77777777" w:rsidR="002B1F55" w:rsidRPr="00A937FC" w:rsidRDefault="002B1F55" w:rsidP="00A937FC">
            <w:pPr>
              <w:spacing w:after="0" w:line="240" w:lineRule="auto"/>
              <w:ind w:right="57" w:firstLine="709"/>
              <w:jc w:val="both"/>
              <w:rPr>
                <w:rFonts w:ascii="Times New Roman" w:eastAsiaTheme="minorHAnsi" w:hAnsi="Times New Roman" w:cs="Times New Roman"/>
                <w:sz w:val="24"/>
                <w:szCs w:val="24"/>
                <w:lang w:eastAsia="en-US"/>
              </w:rPr>
            </w:pPr>
            <w:r w:rsidRPr="00A937FC">
              <w:rPr>
                <w:rFonts w:ascii="Times New Roman" w:eastAsiaTheme="minorHAnsi" w:hAnsi="Times New Roman" w:cs="Times New Roman"/>
                <w:sz w:val="24"/>
                <w:szCs w:val="24"/>
                <w:lang w:eastAsia="en-US"/>
              </w:rPr>
              <w:t>Содержание обучения</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14:paraId="4E5D87E1" w14:textId="77777777" w:rsidR="002B1F55" w:rsidRPr="00A937FC" w:rsidRDefault="002B1F55" w:rsidP="00A937FC">
            <w:pPr>
              <w:spacing w:after="0" w:line="240" w:lineRule="auto"/>
              <w:ind w:right="340" w:firstLine="709"/>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B1F55" w:rsidRPr="00A937FC" w14:paraId="494E5FB3" w14:textId="77777777" w:rsidTr="00E20FDC">
        <w:trPr>
          <w:trHeight w:val="20"/>
        </w:trPr>
        <w:tc>
          <w:tcPr>
            <w:tcW w:w="3265" w:type="dxa"/>
            <w:tcBorders>
              <w:top w:val="single" w:sz="4" w:space="0" w:color="auto"/>
              <w:left w:val="single" w:sz="4" w:space="0" w:color="auto"/>
              <w:bottom w:val="single" w:sz="4" w:space="0" w:color="auto"/>
              <w:right w:val="nil"/>
            </w:tcBorders>
            <w:shd w:val="clear" w:color="auto" w:fill="FFFFFF"/>
          </w:tcPr>
          <w:p w14:paraId="352023BC" w14:textId="77777777" w:rsidR="002B1F55" w:rsidRPr="00A937FC" w:rsidRDefault="002B1F55" w:rsidP="00A937FC">
            <w:pPr>
              <w:spacing w:after="0" w:line="240" w:lineRule="auto"/>
              <w:ind w:right="57"/>
              <w:jc w:val="both"/>
              <w:rPr>
                <w:rFonts w:ascii="Times New Roman" w:hAnsi="Times New Roman" w:cs="Times New Roman"/>
                <w:sz w:val="24"/>
                <w:szCs w:val="24"/>
                <w:highlight w:val="yellow"/>
              </w:rPr>
            </w:pPr>
            <w:r w:rsidRPr="00A937FC">
              <w:rPr>
                <w:rFonts w:ascii="Times New Roman" w:eastAsiaTheme="minorHAnsi" w:hAnsi="Times New Roman" w:cs="Times New Roman"/>
                <w:sz w:val="24"/>
                <w:szCs w:val="24"/>
                <w:lang w:eastAsia="en-US"/>
              </w:rPr>
              <w:t>Фондовый рынок: как его использовать для роста доходов</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14:paraId="2D07BD96" w14:textId="77777777" w:rsidR="002B1F55" w:rsidRPr="00A937FC" w:rsidRDefault="002B1F55" w:rsidP="00A937FC">
            <w:pPr>
              <w:spacing w:after="0" w:line="240" w:lineRule="auto"/>
              <w:ind w:left="142" w:right="142"/>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структуры фондового рынка, производственной и организационной структуры фондовой биржи, характера взаимоотношений эмитентов, инвесторов и фондовых посредников; сущности экономических явлений, происходящих на рынке ценных бумаг; механизма формирования основных индикаторов фондового рынка; основных принципов и методов инвестирования денежных средств в ценные бумаги</w:t>
            </w:r>
          </w:p>
          <w:p w14:paraId="1D00F89D" w14:textId="77777777" w:rsidR="002B1F55" w:rsidRPr="00A937FC" w:rsidRDefault="002B1F55" w:rsidP="00A937FC">
            <w:pPr>
              <w:spacing w:after="0" w:line="240" w:lineRule="auto"/>
              <w:ind w:left="142" w:right="142"/>
              <w:jc w:val="both"/>
              <w:rPr>
                <w:rFonts w:ascii="Times New Roman" w:hAnsi="Times New Roman" w:cs="Times New Roman"/>
                <w:color w:val="FF0000"/>
                <w:sz w:val="24"/>
                <w:szCs w:val="24"/>
                <w:highlight w:val="yellow"/>
              </w:rPr>
            </w:pPr>
            <w:r w:rsidRPr="00A937FC">
              <w:rPr>
                <w:rFonts w:ascii="Times New Roman" w:hAnsi="Times New Roman" w:cs="Times New Roman"/>
                <w:sz w:val="24"/>
                <w:szCs w:val="24"/>
              </w:rPr>
              <w:t>Владение методами выбора эффективной инвестиционной стратегии, информацией об источниках финансирования инвестиций; принципами формирования и целевыми функциями портфельного управления; основными принципами и методами инвестирования денежных средств в ценные бумаги</w:t>
            </w:r>
          </w:p>
        </w:tc>
      </w:tr>
    </w:tbl>
    <w:p w14:paraId="5EBA2680" w14:textId="77777777" w:rsidR="002B1F55" w:rsidRPr="00A937FC" w:rsidRDefault="002B1F55" w:rsidP="00A937FC">
      <w:pPr>
        <w:pStyle w:val="a4"/>
        <w:spacing w:after="0" w:line="240" w:lineRule="auto"/>
        <w:ind w:left="0" w:firstLine="709"/>
        <w:jc w:val="both"/>
        <w:rPr>
          <w:rFonts w:ascii="Times New Roman" w:hAnsi="Times New Roman" w:cs="Times New Roman"/>
          <w:b/>
          <w:sz w:val="24"/>
          <w:szCs w:val="24"/>
        </w:rPr>
      </w:pPr>
      <w:r w:rsidRPr="00A937FC">
        <w:rPr>
          <w:rFonts w:ascii="Times New Roman" w:eastAsiaTheme="minorHAnsi" w:hAnsi="Times New Roman" w:cs="Times New Roman"/>
          <w:b/>
          <w:sz w:val="24"/>
          <w:szCs w:val="24"/>
          <w:lang w:eastAsia="en-US"/>
        </w:rPr>
        <w:t>Тема 3. Страхование: что и как надо страховать, чтобы не попасть в беду</w:t>
      </w:r>
      <w:r w:rsidRPr="00A937FC">
        <w:rPr>
          <w:rFonts w:ascii="Times New Roman" w:hAnsi="Times New Roman" w:cs="Times New Roman"/>
          <w:b/>
          <w:sz w:val="24"/>
          <w:szCs w:val="24"/>
        </w:rPr>
        <w:t xml:space="preserve"> (4 часа)</w:t>
      </w:r>
    </w:p>
    <w:p w14:paraId="2663D97D" w14:textId="77777777"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bCs/>
          <w:iCs/>
          <w:sz w:val="24"/>
          <w:szCs w:val="24"/>
          <w:highlight w:val="yellow"/>
        </w:rPr>
      </w:pPr>
      <w:r w:rsidRPr="00A937FC">
        <w:rPr>
          <w:rFonts w:ascii="Times New Roman" w:eastAsiaTheme="minorHAnsi" w:hAnsi="Times New Roman" w:cs="Times New Roman"/>
          <w:sz w:val="24"/>
          <w:szCs w:val="24"/>
          <w:lang w:eastAsia="en-US"/>
        </w:rPr>
        <w:t xml:space="preserve">Страховой случай, страховая премия, страховая выплата, страхование имущества, договор страхования, страхование гражданской ответственности, обязательное страхование, добровольное страхование, ОСАГО, КАСКО, франшиза, личное страхование, обязательное </w:t>
      </w:r>
      <w:r w:rsidRPr="00A937FC">
        <w:rPr>
          <w:rFonts w:ascii="Times New Roman" w:eastAsiaTheme="minorHAnsi" w:hAnsi="Times New Roman" w:cs="Times New Roman"/>
          <w:sz w:val="24"/>
          <w:szCs w:val="24"/>
          <w:lang w:eastAsia="en-US"/>
        </w:rPr>
        <w:lastRenderedPageBreak/>
        <w:t>медицинское страхование (ОМС), полис ОМС, добровольное медицинское страхование, страхование жизни, страховая компания.</w:t>
      </w:r>
      <w:r w:rsidRPr="00A937FC">
        <w:rPr>
          <w:rFonts w:ascii="Times New Roman" w:hAnsi="Times New Roman" w:cs="Times New Roman"/>
          <w:b/>
          <w:bCs/>
          <w:i/>
          <w:iCs/>
          <w:sz w:val="24"/>
          <w:szCs w:val="24"/>
          <w:highlight w:val="yellow"/>
        </w:rPr>
        <w:t xml:space="preserve"> </w:t>
      </w:r>
    </w:p>
    <w:p w14:paraId="5F9B53D8" w14:textId="77777777" w:rsidR="002B1F55" w:rsidRPr="00A937FC" w:rsidRDefault="002B1F55" w:rsidP="00A937FC">
      <w:pPr>
        <w:spacing w:after="0" w:line="240" w:lineRule="auto"/>
        <w:ind w:firstLine="709"/>
        <w:jc w:val="both"/>
        <w:rPr>
          <w:rFonts w:ascii="Times New Roman" w:hAnsi="Times New Roman" w:cs="Times New Roman"/>
          <w:bCs/>
          <w:iCs/>
          <w:sz w:val="24"/>
          <w:szCs w:val="24"/>
        </w:rPr>
      </w:pPr>
      <w:r w:rsidRPr="00A937FC">
        <w:rPr>
          <w:rFonts w:ascii="Times New Roman" w:hAnsi="Times New Roman" w:cs="Times New Roman"/>
          <w:b/>
          <w:bCs/>
          <w:i/>
          <w:iCs/>
          <w:sz w:val="24"/>
          <w:szCs w:val="24"/>
        </w:rPr>
        <w:t xml:space="preserve">Формы организации учебных занятий: </w:t>
      </w:r>
      <w:r w:rsidRPr="00A937FC">
        <w:rPr>
          <w:rFonts w:ascii="Times New Roman" w:hAnsi="Times New Roman" w:cs="Times New Roman"/>
          <w:bCs/>
          <w:iCs/>
          <w:sz w:val="24"/>
          <w:szCs w:val="24"/>
        </w:rPr>
        <w:t>урок.</w:t>
      </w:r>
    </w:p>
    <w:p w14:paraId="64EC7197" w14:textId="77777777"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 xml:space="preserve">Самостоятельная работа обучающихся </w:t>
      </w:r>
      <w:r w:rsidRPr="00A937FC">
        <w:rPr>
          <w:rFonts w:ascii="Times New Roman" w:hAnsi="Times New Roman" w:cs="Times New Roman"/>
          <w:sz w:val="24"/>
          <w:szCs w:val="24"/>
        </w:rPr>
        <w:t>(2 часа) – подготовка докладов, презентаций.</w:t>
      </w:r>
    </w:p>
    <w:p w14:paraId="5DCE8BD0" w14:textId="77777777" w:rsidR="002B1F55" w:rsidRPr="00A937FC" w:rsidRDefault="002B1F55" w:rsidP="00A937FC">
      <w:pPr>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Виды учебной деятельности студентов</w:t>
      </w:r>
    </w:p>
    <w:tbl>
      <w:tblPr>
        <w:tblW w:w="9786" w:type="dxa"/>
        <w:tblLayout w:type="fixed"/>
        <w:tblCellMar>
          <w:left w:w="0" w:type="dxa"/>
          <w:right w:w="0" w:type="dxa"/>
        </w:tblCellMar>
        <w:tblLook w:val="0000" w:firstRow="0" w:lastRow="0" w:firstColumn="0" w:lastColumn="0" w:noHBand="0" w:noVBand="0"/>
      </w:tblPr>
      <w:tblGrid>
        <w:gridCol w:w="3265"/>
        <w:gridCol w:w="6521"/>
      </w:tblGrid>
      <w:tr w:rsidR="002B1F55" w:rsidRPr="00A937FC" w14:paraId="6A542D3A" w14:textId="77777777" w:rsidTr="00A937FC">
        <w:trPr>
          <w:trHeight w:val="20"/>
        </w:trPr>
        <w:tc>
          <w:tcPr>
            <w:tcW w:w="3265" w:type="dxa"/>
            <w:tcBorders>
              <w:top w:val="single" w:sz="4" w:space="0" w:color="auto"/>
              <w:left w:val="single" w:sz="4" w:space="0" w:color="auto"/>
              <w:bottom w:val="single" w:sz="4" w:space="0" w:color="auto"/>
              <w:right w:val="nil"/>
            </w:tcBorders>
            <w:shd w:val="clear" w:color="auto" w:fill="FFFFFF"/>
          </w:tcPr>
          <w:p w14:paraId="57D6A239" w14:textId="77777777" w:rsidR="002B1F55" w:rsidRPr="00A937FC" w:rsidRDefault="002B1F55" w:rsidP="00A937FC">
            <w:pPr>
              <w:spacing w:after="0" w:line="240" w:lineRule="auto"/>
              <w:ind w:right="57" w:firstLine="709"/>
              <w:jc w:val="both"/>
              <w:rPr>
                <w:rFonts w:ascii="Times New Roman" w:eastAsiaTheme="minorHAnsi" w:hAnsi="Times New Roman" w:cs="Times New Roman"/>
                <w:sz w:val="24"/>
                <w:szCs w:val="24"/>
                <w:lang w:eastAsia="en-US"/>
              </w:rPr>
            </w:pPr>
            <w:r w:rsidRPr="00A937FC">
              <w:rPr>
                <w:rFonts w:ascii="Times New Roman" w:eastAsiaTheme="minorHAnsi" w:hAnsi="Times New Roman" w:cs="Times New Roman"/>
                <w:sz w:val="24"/>
                <w:szCs w:val="24"/>
                <w:lang w:eastAsia="en-US"/>
              </w:rPr>
              <w:t>Содержание обучения</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14:paraId="601A419E" w14:textId="77777777" w:rsidR="002B1F55" w:rsidRPr="00A937FC" w:rsidRDefault="002B1F55" w:rsidP="00A937FC">
            <w:pPr>
              <w:spacing w:after="0" w:line="240" w:lineRule="auto"/>
              <w:ind w:right="340" w:firstLine="709"/>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B1F55" w:rsidRPr="00A937FC" w14:paraId="6C2E311F" w14:textId="77777777" w:rsidTr="00A937FC">
        <w:trPr>
          <w:trHeight w:val="20"/>
        </w:trPr>
        <w:tc>
          <w:tcPr>
            <w:tcW w:w="3265" w:type="dxa"/>
            <w:tcBorders>
              <w:top w:val="single" w:sz="4" w:space="0" w:color="auto"/>
              <w:left w:val="single" w:sz="4" w:space="0" w:color="auto"/>
              <w:bottom w:val="single" w:sz="4" w:space="0" w:color="auto"/>
              <w:right w:val="nil"/>
            </w:tcBorders>
            <w:shd w:val="clear" w:color="auto" w:fill="FFFFFF"/>
          </w:tcPr>
          <w:p w14:paraId="3A57FA50" w14:textId="77777777" w:rsidR="002B1F55" w:rsidRPr="00A937FC" w:rsidRDefault="002B1F55" w:rsidP="00A937FC">
            <w:pPr>
              <w:spacing w:after="0" w:line="240" w:lineRule="auto"/>
              <w:ind w:right="57"/>
              <w:jc w:val="both"/>
              <w:rPr>
                <w:rFonts w:ascii="Times New Roman" w:hAnsi="Times New Roman" w:cs="Times New Roman"/>
                <w:sz w:val="24"/>
                <w:szCs w:val="24"/>
                <w:highlight w:val="yellow"/>
              </w:rPr>
            </w:pPr>
            <w:r w:rsidRPr="00A937FC">
              <w:rPr>
                <w:rFonts w:ascii="Times New Roman" w:eastAsiaTheme="minorHAnsi" w:hAnsi="Times New Roman" w:cs="Times New Roman"/>
                <w:sz w:val="24"/>
                <w:szCs w:val="24"/>
                <w:lang w:eastAsia="en-US"/>
              </w:rPr>
              <w:t>Страхование: что и как надо страховать, чтобы не попасть в беду</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14:paraId="5C2AACA6" w14:textId="77777777" w:rsidR="002B1F55" w:rsidRPr="00A937FC" w:rsidRDefault="002B1F55" w:rsidP="00A937FC">
            <w:pPr>
              <w:spacing w:after="0" w:line="240" w:lineRule="auto"/>
              <w:ind w:left="142" w:right="142"/>
              <w:jc w:val="both"/>
              <w:rPr>
                <w:rFonts w:ascii="Times New Roman" w:hAnsi="Times New Roman" w:cs="Times New Roman"/>
                <w:sz w:val="24"/>
                <w:szCs w:val="24"/>
              </w:rPr>
            </w:pPr>
            <w:r w:rsidRPr="00A937FC">
              <w:rPr>
                <w:rFonts w:ascii="Times New Roman" w:hAnsi="Times New Roman" w:cs="Times New Roman"/>
                <w:sz w:val="24"/>
                <w:szCs w:val="24"/>
              </w:rPr>
              <w:t>Понимать основные задачи и принципы страхования, знать различные виды страховых банковских продуктов, условий страховых выплат в случае наступления страхового случая, уметь сравнивать различные виды страховых продуктов и делать выбор на основе жизненных целей и обстоятельств</w:t>
            </w:r>
          </w:p>
        </w:tc>
      </w:tr>
    </w:tbl>
    <w:p w14:paraId="431F63C7" w14:textId="77777777" w:rsidR="002B1F55" w:rsidRPr="00A937FC" w:rsidRDefault="002B1F55" w:rsidP="00A937FC">
      <w:pPr>
        <w:pStyle w:val="a4"/>
        <w:spacing w:after="0" w:line="240" w:lineRule="auto"/>
        <w:ind w:left="0" w:firstLine="709"/>
        <w:jc w:val="both"/>
        <w:rPr>
          <w:rFonts w:ascii="Times New Roman" w:hAnsi="Times New Roman" w:cs="Times New Roman"/>
          <w:b/>
          <w:sz w:val="24"/>
          <w:szCs w:val="24"/>
        </w:rPr>
      </w:pPr>
      <w:r w:rsidRPr="00A937FC">
        <w:rPr>
          <w:rFonts w:ascii="Times New Roman" w:eastAsiaTheme="minorHAnsi" w:hAnsi="Times New Roman" w:cs="Times New Roman"/>
          <w:b/>
          <w:sz w:val="24"/>
          <w:szCs w:val="24"/>
          <w:lang w:eastAsia="en-US"/>
        </w:rPr>
        <w:t>Тема 4. Налоги: почему их надо платить и чем грозит неуплата</w:t>
      </w:r>
      <w:r w:rsidRPr="00A937FC">
        <w:rPr>
          <w:rFonts w:ascii="Times New Roman" w:hAnsi="Times New Roman" w:cs="Times New Roman"/>
          <w:b/>
          <w:sz w:val="24"/>
          <w:szCs w:val="24"/>
        </w:rPr>
        <w:t xml:space="preserve"> (2 часа)</w:t>
      </w:r>
    </w:p>
    <w:p w14:paraId="2643AA54" w14:textId="77777777"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bCs/>
          <w:iCs/>
          <w:sz w:val="24"/>
          <w:szCs w:val="24"/>
        </w:rPr>
      </w:pPr>
      <w:r w:rsidRPr="00A937FC">
        <w:rPr>
          <w:rFonts w:ascii="Times New Roman" w:eastAsiaTheme="minorHAnsi" w:hAnsi="Times New Roman" w:cs="Times New Roman"/>
          <w:sz w:val="24"/>
          <w:szCs w:val="24"/>
          <w:lang w:eastAsia="en-US"/>
        </w:rPr>
        <w:t>Налоги, налог на доходы физических лиц (НДФЛ), объект налогообложения, налоговая база, налоговый период, налоговый резидент, налоговая ставка, налог на имущество, земельный налог, транспортный налог, пропорциональный и прогрессивный налог, налоговый агент, идентификационный номер налогоплательщика (ИНН), налоговая декларация, налоговые вычеты, пеня.</w:t>
      </w:r>
      <w:r w:rsidRPr="00A937FC">
        <w:rPr>
          <w:rFonts w:ascii="Times New Roman" w:hAnsi="Times New Roman" w:cs="Times New Roman"/>
          <w:b/>
          <w:bCs/>
          <w:i/>
          <w:iCs/>
          <w:sz w:val="24"/>
          <w:szCs w:val="24"/>
        </w:rPr>
        <w:t xml:space="preserve"> </w:t>
      </w:r>
    </w:p>
    <w:p w14:paraId="0CEA149D" w14:textId="77777777" w:rsidR="002B1F55" w:rsidRPr="00A937FC" w:rsidRDefault="002B1F55" w:rsidP="00A937FC">
      <w:pPr>
        <w:spacing w:after="0" w:line="240" w:lineRule="auto"/>
        <w:ind w:firstLine="709"/>
        <w:jc w:val="both"/>
        <w:rPr>
          <w:rFonts w:ascii="Times New Roman" w:hAnsi="Times New Roman" w:cs="Times New Roman"/>
          <w:bCs/>
          <w:iCs/>
          <w:sz w:val="24"/>
          <w:szCs w:val="24"/>
        </w:rPr>
      </w:pPr>
      <w:r w:rsidRPr="00A937FC">
        <w:rPr>
          <w:rFonts w:ascii="Times New Roman" w:hAnsi="Times New Roman" w:cs="Times New Roman"/>
          <w:b/>
          <w:bCs/>
          <w:i/>
          <w:iCs/>
          <w:sz w:val="24"/>
          <w:szCs w:val="24"/>
        </w:rPr>
        <w:t xml:space="preserve">Формы организации учебных занятий: </w:t>
      </w:r>
      <w:r w:rsidRPr="00A937FC">
        <w:rPr>
          <w:rFonts w:ascii="Times New Roman" w:hAnsi="Times New Roman" w:cs="Times New Roman"/>
          <w:bCs/>
          <w:iCs/>
          <w:sz w:val="24"/>
          <w:szCs w:val="24"/>
        </w:rPr>
        <w:t>урок.</w:t>
      </w:r>
    </w:p>
    <w:p w14:paraId="0B257214" w14:textId="77777777"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 xml:space="preserve">Самостоятельная работа обучающихся </w:t>
      </w:r>
      <w:r w:rsidRPr="00A937FC">
        <w:rPr>
          <w:rFonts w:ascii="Times New Roman" w:hAnsi="Times New Roman" w:cs="Times New Roman"/>
          <w:sz w:val="24"/>
          <w:szCs w:val="24"/>
        </w:rPr>
        <w:t>(1 час) – подготовка докладов, презентаций.</w:t>
      </w:r>
    </w:p>
    <w:p w14:paraId="36960EBB" w14:textId="77777777" w:rsidR="002B1F55" w:rsidRPr="00A937FC" w:rsidRDefault="002B1F55" w:rsidP="00A937FC">
      <w:pPr>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Виды учебной деятельности студентов</w:t>
      </w:r>
    </w:p>
    <w:tbl>
      <w:tblPr>
        <w:tblW w:w="9644" w:type="dxa"/>
        <w:tblLayout w:type="fixed"/>
        <w:tblCellMar>
          <w:left w:w="0" w:type="dxa"/>
          <w:right w:w="0" w:type="dxa"/>
        </w:tblCellMar>
        <w:tblLook w:val="0000" w:firstRow="0" w:lastRow="0" w:firstColumn="0" w:lastColumn="0" w:noHBand="0" w:noVBand="0"/>
      </w:tblPr>
      <w:tblGrid>
        <w:gridCol w:w="3265"/>
        <w:gridCol w:w="6379"/>
      </w:tblGrid>
      <w:tr w:rsidR="002B1F55" w:rsidRPr="00A937FC" w14:paraId="5D6BA564" w14:textId="77777777" w:rsidTr="00E20FDC">
        <w:trPr>
          <w:trHeight w:val="20"/>
        </w:trPr>
        <w:tc>
          <w:tcPr>
            <w:tcW w:w="3265" w:type="dxa"/>
            <w:tcBorders>
              <w:top w:val="single" w:sz="4" w:space="0" w:color="auto"/>
              <w:left w:val="single" w:sz="4" w:space="0" w:color="auto"/>
              <w:bottom w:val="single" w:sz="4" w:space="0" w:color="auto"/>
              <w:right w:val="nil"/>
            </w:tcBorders>
            <w:shd w:val="clear" w:color="auto" w:fill="FFFFFF"/>
          </w:tcPr>
          <w:p w14:paraId="35BFEEE1" w14:textId="77777777" w:rsidR="002B1F55" w:rsidRPr="00A937FC" w:rsidRDefault="002B1F55" w:rsidP="00A937FC">
            <w:pPr>
              <w:spacing w:after="0" w:line="240" w:lineRule="auto"/>
              <w:ind w:right="57" w:firstLine="709"/>
              <w:jc w:val="both"/>
              <w:rPr>
                <w:rFonts w:ascii="Times New Roman" w:eastAsiaTheme="minorHAnsi" w:hAnsi="Times New Roman" w:cs="Times New Roman"/>
                <w:sz w:val="24"/>
                <w:szCs w:val="24"/>
                <w:lang w:eastAsia="en-US"/>
              </w:rPr>
            </w:pPr>
            <w:r w:rsidRPr="00A937FC">
              <w:rPr>
                <w:rFonts w:ascii="Times New Roman" w:eastAsiaTheme="minorHAnsi" w:hAnsi="Times New Roman" w:cs="Times New Roman"/>
                <w:sz w:val="24"/>
                <w:szCs w:val="24"/>
                <w:lang w:eastAsia="en-US"/>
              </w:rPr>
              <w:t>Содержание обучения</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14:paraId="1F3C0A80" w14:textId="77777777" w:rsidR="002B1F55" w:rsidRPr="00A937FC" w:rsidRDefault="002B1F55" w:rsidP="00A937FC">
            <w:pPr>
              <w:spacing w:after="0" w:line="240" w:lineRule="auto"/>
              <w:ind w:right="340"/>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B1F55" w:rsidRPr="00A937FC" w14:paraId="6663D9EA" w14:textId="77777777" w:rsidTr="00E20FDC">
        <w:trPr>
          <w:trHeight w:val="20"/>
        </w:trPr>
        <w:tc>
          <w:tcPr>
            <w:tcW w:w="3265" w:type="dxa"/>
            <w:tcBorders>
              <w:top w:val="single" w:sz="4" w:space="0" w:color="auto"/>
              <w:left w:val="single" w:sz="4" w:space="0" w:color="auto"/>
              <w:bottom w:val="single" w:sz="4" w:space="0" w:color="auto"/>
              <w:right w:val="nil"/>
            </w:tcBorders>
            <w:shd w:val="clear" w:color="auto" w:fill="FFFFFF"/>
          </w:tcPr>
          <w:p w14:paraId="05B4E5D1" w14:textId="77777777" w:rsidR="002B1F55" w:rsidRPr="00A937FC" w:rsidRDefault="002B1F55" w:rsidP="00A937FC">
            <w:pPr>
              <w:spacing w:after="0" w:line="240" w:lineRule="auto"/>
              <w:ind w:right="57"/>
              <w:jc w:val="both"/>
              <w:rPr>
                <w:rFonts w:ascii="Times New Roman" w:hAnsi="Times New Roman" w:cs="Times New Roman"/>
                <w:sz w:val="24"/>
                <w:szCs w:val="24"/>
                <w:highlight w:val="yellow"/>
              </w:rPr>
            </w:pPr>
            <w:r w:rsidRPr="00A937FC">
              <w:rPr>
                <w:rFonts w:ascii="Times New Roman" w:eastAsiaTheme="minorHAnsi" w:hAnsi="Times New Roman" w:cs="Times New Roman"/>
                <w:sz w:val="24"/>
                <w:szCs w:val="24"/>
                <w:lang w:eastAsia="en-US"/>
              </w:rPr>
              <w:t>Налоги: почему их надо платить и чем грозит неуплата</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14:paraId="07E13967" w14:textId="77777777" w:rsidR="002B1F55" w:rsidRPr="00A937FC" w:rsidRDefault="002B1F55" w:rsidP="00A937FC">
            <w:pPr>
              <w:pStyle w:val="a4"/>
              <w:tabs>
                <w:tab w:val="left" w:pos="5954"/>
              </w:tabs>
              <w:spacing w:line="240" w:lineRule="auto"/>
              <w:ind w:left="142" w:right="142"/>
              <w:jc w:val="both"/>
              <w:rPr>
                <w:rFonts w:ascii="Times New Roman" w:hAnsi="Times New Roman" w:cs="Times New Roman"/>
                <w:sz w:val="24"/>
                <w:szCs w:val="24"/>
              </w:rPr>
            </w:pPr>
            <w:r w:rsidRPr="00A937FC">
              <w:rPr>
                <w:rFonts w:ascii="Times New Roman" w:hAnsi="Times New Roman" w:cs="Times New Roman"/>
                <w:sz w:val="24"/>
                <w:szCs w:val="24"/>
              </w:rPr>
              <w:t>Понимать основные задачи и принципы налогообложения в РФ, необходимость уплаты налогов, отличия  налогов, пошлин и сборов; знать различные виды налогов, свои права и обязанности в сфере налогообложения; уметь заполнять налоговую декларацию</w:t>
            </w:r>
          </w:p>
        </w:tc>
      </w:tr>
    </w:tbl>
    <w:p w14:paraId="1FABDA60" w14:textId="77777777" w:rsidR="002B1F55" w:rsidRPr="00A937FC" w:rsidRDefault="002B1F55" w:rsidP="00A937FC">
      <w:pPr>
        <w:pStyle w:val="a4"/>
        <w:spacing w:after="0" w:line="240" w:lineRule="auto"/>
        <w:ind w:left="0" w:firstLine="709"/>
        <w:jc w:val="both"/>
        <w:rPr>
          <w:rFonts w:ascii="Times New Roman" w:hAnsi="Times New Roman" w:cs="Times New Roman"/>
          <w:b/>
          <w:sz w:val="24"/>
          <w:szCs w:val="24"/>
        </w:rPr>
      </w:pPr>
      <w:r w:rsidRPr="00A937FC">
        <w:rPr>
          <w:rFonts w:ascii="Times New Roman" w:eastAsiaTheme="minorHAnsi" w:hAnsi="Times New Roman" w:cs="Times New Roman"/>
          <w:b/>
          <w:sz w:val="24"/>
          <w:szCs w:val="24"/>
          <w:lang w:eastAsia="en-US"/>
        </w:rPr>
        <w:t>Тема 5. Обеспеченная старость: возможности пенсионного накопления</w:t>
      </w:r>
      <w:r w:rsidRPr="00A937FC">
        <w:rPr>
          <w:rFonts w:ascii="Times New Roman" w:hAnsi="Times New Roman" w:cs="Times New Roman"/>
          <w:b/>
          <w:sz w:val="24"/>
          <w:szCs w:val="24"/>
        </w:rPr>
        <w:t xml:space="preserve"> (2 часа)</w:t>
      </w:r>
    </w:p>
    <w:p w14:paraId="1EE54BBA" w14:textId="77777777"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bCs/>
          <w:iCs/>
          <w:sz w:val="24"/>
          <w:szCs w:val="24"/>
        </w:rPr>
      </w:pPr>
      <w:r w:rsidRPr="00A937FC">
        <w:rPr>
          <w:rFonts w:ascii="Times New Roman" w:eastAsiaTheme="minorHAnsi" w:hAnsi="Times New Roman" w:cs="Times New Roman"/>
          <w:sz w:val="24"/>
          <w:szCs w:val="24"/>
          <w:lang w:eastAsia="en-US"/>
        </w:rPr>
        <w:t>Пенсия, страховой стаж, обязательное пенсионное страхование, Пенсионный фонд РФ (ПФР), добровольные (дополнительные) пенсионные накопления, негосударственные пенсионные фонды (НПФ), корпоративные пенсионные планы, альтернативные способы накопления на пенсию.</w:t>
      </w:r>
      <w:r w:rsidRPr="00A937FC">
        <w:rPr>
          <w:rFonts w:ascii="Times New Roman" w:hAnsi="Times New Roman" w:cs="Times New Roman"/>
          <w:b/>
          <w:bCs/>
          <w:i/>
          <w:iCs/>
          <w:sz w:val="24"/>
          <w:szCs w:val="24"/>
        </w:rPr>
        <w:t xml:space="preserve"> </w:t>
      </w:r>
    </w:p>
    <w:p w14:paraId="5D96D08C" w14:textId="77777777" w:rsidR="002B1F55" w:rsidRPr="00A937FC" w:rsidRDefault="002B1F55" w:rsidP="00A937FC">
      <w:pPr>
        <w:pStyle w:val="a4"/>
        <w:spacing w:after="0" w:line="240" w:lineRule="auto"/>
        <w:ind w:left="0" w:firstLine="709"/>
        <w:jc w:val="both"/>
        <w:rPr>
          <w:rFonts w:ascii="Times New Roman" w:hAnsi="Times New Roman" w:cs="Times New Roman"/>
          <w:bCs/>
          <w:iCs/>
          <w:sz w:val="24"/>
          <w:szCs w:val="24"/>
        </w:rPr>
      </w:pPr>
      <w:r w:rsidRPr="00A937FC">
        <w:rPr>
          <w:rFonts w:ascii="Times New Roman" w:hAnsi="Times New Roman" w:cs="Times New Roman"/>
          <w:b/>
          <w:bCs/>
          <w:i/>
          <w:iCs/>
          <w:sz w:val="24"/>
          <w:szCs w:val="24"/>
        </w:rPr>
        <w:t xml:space="preserve">Формы организации учебных занятий: </w:t>
      </w:r>
      <w:r w:rsidRPr="00A937FC">
        <w:rPr>
          <w:rFonts w:ascii="Times New Roman" w:hAnsi="Times New Roman" w:cs="Times New Roman"/>
          <w:bCs/>
          <w:iCs/>
          <w:sz w:val="24"/>
          <w:szCs w:val="24"/>
        </w:rPr>
        <w:t>урок.</w:t>
      </w:r>
    </w:p>
    <w:p w14:paraId="7DCB6A9D" w14:textId="77777777"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 xml:space="preserve">Самостоятельная работа обучающихся </w:t>
      </w:r>
      <w:r w:rsidRPr="00A937FC">
        <w:rPr>
          <w:rFonts w:ascii="Times New Roman" w:hAnsi="Times New Roman" w:cs="Times New Roman"/>
          <w:sz w:val="24"/>
          <w:szCs w:val="24"/>
        </w:rPr>
        <w:t>(1 час) – подготовка докладов, презентаций.</w:t>
      </w:r>
    </w:p>
    <w:p w14:paraId="7FC60E7B" w14:textId="77777777" w:rsidR="002B1F55" w:rsidRPr="00A937FC" w:rsidRDefault="002B1F55" w:rsidP="00A937FC">
      <w:pPr>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Виды учебной деятельности студентов</w:t>
      </w:r>
    </w:p>
    <w:tbl>
      <w:tblPr>
        <w:tblW w:w="9644" w:type="dxa"/>
        <w:tblLayout w:type="fixed"/>
        <w:tblCellMar>
          <w:left w:w="0" w:type="dxa"/>
          <w:right w:w="0" w:type="dxa"/>
        </w:tblCellMar>
        <w:tblLook w:val="0000" w:firstRow="0" w:lastRow="0" w:firstColumn="0" w:lastColumn="0" w:noHBand="0" w:noVBand="0"/>
      </w:tblPr>
      <w:tblGrid>
        <w:gridCol w:w="3265"/>
        <w:gridCol w:w="6379"/>
      </w:tblGrid>
      <w:tr w:rsidR="002B1F55" w:rsidRPr="00A937FC" w14:paraId="5AB149D2" w14:textId="77777777" w:rsidTr="00E20FDC">
        <w:trPr>
          <w:trHeight w:val="20"/>
        </w:trPr>
        <w:tc>
          <w:tcPr>
            <w:tcW w:w="3265" w:type="dxa"/>
            <w:tcBorders>
              <w:top w:val="single" w:sz="4" w:space="0" w:color="auto"/>
              <w:left w:val="single" w:sz="4" w:space="0" w:color="auto"/>
              <w:bottom w:val="single" w:sz="4" w:space="0" w:color="auto"/>
              <w:right w:val="nil"/>
            </w:tcBorders>
            <w:shd w:val="clear" w:color="auto" w:fill="FFFFFF"/>
          </w:tcPr>
          <w:p w14:paraId="6C2671DA" w14:textId="77777777" w:rsidR="002B1F55" w:rsidRPr="00A937FC" w:rsidRDefault="002B1F55" w:rsidP="00A937FC">
            <w:pPr>
              <w:spacing w:after="0" w:line="240" w:lineRule="auto"/>
              <w:ind w:right="57" w:firstLine="709"/>
              <w:jc w:val="both"/>
              <w:rPr>
                <w:rFonts w:ascii="Times New Roman" w:eastAsiaTheme="minorHAnsi" w:hAnsi="Times New Roman" w:cs="Times New Roman"/>
                <w:sz w:val="24"/>
                <w:szCs w:val="24"/>
                <w:lang w:eastAsia="en-US"/>
              </w:rPr>
            </w:pPr>
            <w:r w:rsidRPr="00A937FC">
              <w:rPr>
                <w:rFonts w:ascii="Times New Roman" w:eastAsiaTheme="minorHAnsi" w:hAnsi="Times New Roman" w:cs="Times New Roman"/>
                <w:sz w:val="24"/>
                <w:szCs w:val="24"/>
                <w:lang w:eastAsia="en-US"/>
              </w:rPr>
              <w:t>Содержание обучения</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14:paraId="19EAAB10" w14:textId="77777777" w:rsidR="002B1F55" w:rsidRPr="00A937FC" w:rsidRDefault="002B1F55" w:rsidP="00A937FC">
            <w:pPr>
              <w:spacing w:after="0" w:line="240" w:lineRule="auto"/>
              <w:ind w:right="340" w:firstLine="709"/>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B1F55" w:rsidRPr="00A937FC" w14:paraId="25EDE575" w14:textId="77777777" w:rsidTr="00E20FDC">
        <w:trPr>
          <w:trHeight w:val="768"/>
        </w:trPr>
        <w:tc>
          <w:tcPr>
            <w:tcW w:w="3265" w:type="dxa"/>
            <w:tcBorders>
              <w:top w:val="single" w:sz="4" w:space="0" w:color="auto"/>
              <w:left w:val="single" w:sz="4" w:space="0" w:color="auto"/>
              <w:bottom w:val="single" w:sz="4" w:space="0" w:color="auto"/>
              <w:right w:val="nil"/>
            </w:tcBorders>
            <w:shd w:val="clear" w:color="auto" w:fill="FFFFFF"/>
          </w:tcPr>
          <w:p w14:paraId="5E69E24A" w14:textId="77777777" w:rsidR="002B1F55" w:rsidRPr="00A937FC" w:rsidRDefault="002B1F55" w:rsidP="00A937FC">
            <w:pPr>
              <w:spacing w:after="0" w:line="240" w:lineRule="auto"/>
              <w:ind w:right="57"/>
              <w:jc w:val="both"/>
              <w:rPr>
                <w:rFonts w:ascii="Times New Roman" w:hAnsi="Times New Roman" w:cs="Times New Roman"/>
                <w:sz w:val="24"/>
                <w:szCs w:val="24"/>
                <w:highlight w:val="yellow"/>
              </w:rPr>
            </w:pPr>
            <w:r w:rsidRPr="00A937FC">
              <w:rPr>
                <w:rFonts w:ascii="Times New Roman" w:eastAsiaTheme="minorHAnsi" w:hAnsi="Times New Roman" w:cs="Times New Roman"/>
                <w:sz w:val="24"/>
                <w:szCs w:val="24"/>
                <w:lang w:eastAsia="en-US"/>
              </w:rPr>
              <w:t>Обеспеченная старость: возможности пенсионного накопления</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14:paraId="1F1B2B65" w14:textId="77777777" w:rsidR="002B1F55" w:rsidRPr="00A937FC" w:rsidRDefault="002B1F55" w:rsidP="00A937FC">
            <w:pPr>
              <w:tabs>
                <w:tab w:val="left" w:pos="5950"/>
              </w:tabs>
              <w:spacing w:after="0" w:line="240" w:lineRule="auto"/>
              <w:ind w:right="142"/>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структуры пенсионной системы РФ</w:t>
            </w:r>
          </w:p>
          <w:p w14:paraId="705C747D" w14:textId="77777777" w:rsidR="002B1F55" w:rsidRPr="00A937FC" w:rsidRDefault="002B1F55" w:rsidP="00A937FC">
            <w:pPr>
              <w:tabs>
                <w:tab w:val="left" w:pos="5950"/>
              </w:tabs>
              <w:spacing w:after="0" w:line="240" w:lineRule="auto"/>
              <w:ind w:right="142"/>
              <w:jc w:val="both"/>
              <w:rPr>
                <w:rFonts w:ascii="Times New Roman" w:hAnsi="Times New Roman" w:cs="Times New Roman"/>
                <w:sz w:val="24"/>
                <w:szCs w:val="24"/>
              </w:rPr>
            </w:pPr>
            <w:r w:rsidRPr="00A937FC">
              <w:rPr>
                <w:rFonts w:ascii="Times New Roman" w:hAnsi="Times New Roman" w:cs="Times New Roman"/>
                <w:sz w:val="24"/>
                <w:szCs w:val="24"/>
              </w:rPr>
              <w:t>Уметь сопоставлять различные предложения пенсионных накоплений и находить наиболее оптимальный вариант</w:t>
            </w:r>
          </w:p>
        </w:tc>
      </w:tr>
    </w:tbl>
    <w:p w14:paraId="328891B2" w14:textId="77777777" w:rsidR="002B1F55" w:rsidRPr="00A937FC" w:rsidRDefault="002B1F55" w:rsidP="00A937FC">
      <w:pPr>
        <w:pStyle w:val="a4"/>
        <w:spacing w:after="0" w:line="240" w:lineRule="auto"/>
        <w:ind w:left="0" w:firstLine="709"/>
        <w:jc w:val="both"/>
        <w:rPr>
          <w:rFonts w:ascii="Times New Roman" w:hAnsi="Times New Roman" w:cs="Times New Roman"/>
          <w:b/>
          <w:sz w:val="24"/>
          <w:szCs w:val="24"/>
        </w:rPr>
      </w:pPr>
      <w:r w:rsidRPr="00A937FC">
        <w:rPr>
          <w:rFonts w:ascii="Times New Roman" w:eastAsiaTheme="minorHAnsi" w:hAnsi="Times New Roman" w:cs="Times New Roman"/>
          <w:b/>
          <w:sz w:val="24"/>
          <w:szCs w:val="24"/>
          <w:lang w:eastAsia="en-US"/>
        </w:rPr>
        <w:t>Тема 6. Финансовые механизмы работы фирмы (3 часа)</w:t>
      </w:r>
    </w:p>
    <w:p w14:paraId="3C4A2B7C" w14:textId="77777777" w:rsidR="002B1F55" w:rsidRPr="00A937FC" w:rsidRDefault="002B1F55" w:rsidP="00A937FC">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A937FC">
        <w:rPr>
          <w:rFonts w:ascii="Times New Roman" w:eastAsiaTheme="minorHAnsi" w:hAnsi="Times New Roman" w:cs="Times New Roman"/>
          <w:sz w:val="24"/>
          <w:szCs w:val="24"/>
          <w:lang w:eastAsia="en-US"/>
        </w:rPr>
        <w:t>Резюме, испытательный срок, заработная плата, премии и бонусы, неденежные бонусы, лист нетрудоспособности, отпуск по беременности и родам, отпуск по уходу за ребёнком, выходное пособие, выручка, издержки и прибыль фирмы, инвестиции в развитие бизнеса, финансовый менеджмент, банкротство фирмы, спрос на труд, профсоюз, безработица, пособие по безработице.</w:t>
      </w:r>
    </w:p>
    <w:p w14:paraId="04731B60" w14:textId="77777777" w:rsidR="002B1F55" w:rsidRPr="00A937FC" w:rsidRDefault="002B1F55" w:rsidP="00A937FC">
      <w:pPr>
        <w:pStyle w:val="a4"/>
        <w:spacing w:after="0" w:line="240" w:lineRule="auto"/>
        <w:ind w:left="0" w:firstLine="709"/>
        <w:jc w:val="both"/>
        <w:rPr>
          <w:rFonts w:ascii="Times New Roman" w:hAnsi="Times New Roman" w:cs="Times New Roman"/>
          <w:bCs/>
          <w:iCs/>
          <w:sz w:val="24"/>
          <w:szCs w:val="24"/>
        </w:rPr>
      </w:pPr>
      <w:r w:rsidRPr="00A937FC">
        <w:rPr>
          <w:rFonts w:ascii="Times New Roman" w:hAnsi="Times New Roman" w:cs="Times New Roman"/>
          <w:b/>
          <w:bCs/>
          <w:i/>
          <w:iCs/>
          <w:sz w:val="24"/>
          <w:szCs w:val="24"/>
        </w:rPr>
        <w:t xml:space="preserve">Формы организации учебных занятий: </w:t>
      </w:r>
      <w:r w:rsidRPr="00A937FC">
        <w:rPr>
          <w:rFonts w:ascii="Times New Roman" w:hAnsi="Times New Roman" w:cs="Times New Roman"/>
          <w:bCs/>
          <w:iCs/>
          <w:sz w:val="24"/>
          <w:szCs w:val="24"/>
        </w:rPr>
        <w:t>урок.</w:t>
      </w:r>
    </w:p>
    <w:p w14:paraId="4EEDF7DC" w14:textId="77777777"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lastRenderedPageBreak/>
        <w:t xml:space="preserve">Самостоятельная работа обучающихся </w:t>
      </w:r>
      <w:r w:rsidRPr="00A937FC">
        <w:rPr>
          <w:rFonts w:ascii="Times New Roman" w:hAnsi="Times New Roman" w:cs="Times New Roman"/>
          <w:sz w:val="24"/>
          <w:szCs w:val="24"/>
        </w:rPr>
        <w:t>(1 час) – подготовка докладов, презентаций.</w:t>
      </w:r>
    </w:p>
    <w:p w14:paraId="1A4A7F6D" w14:textId="77777777" w:rsidR="002B1F55" w:rsidRPr="00A937FC" w:rsidRDefault="002B1F55" w:rsidP="00A937FC">
      <w:pPr>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Виды учебной деятельности студентов</w:t>
      </w:r>
    </w:p>
    <w:tbl>
      <w:tblPr>
        <w:tblW w:w="9361" w:type="dxa"/>
        <w:tblLayout w:type="fixed"/>
        <w:tblCellMar>
          <w:left w:w="0" w:type="dxa"/>
          <w:right w:w="0" w:type="dxa"/>
        </w:tblCellMar>
        <w:tblLook w:val="0000" w:firstRow="0" w:lastRow="0" w:firstColumn="0" w:lastColumn="0" w:noHBand="0" w:noVBand="0"/>
      </w:tblPr>
      <w:tblGrid>
        <w:gridCol w:w="3265"/>
        <w:gridCol w:w="6096"/>
      </w:tblGrid>
      <w:tr w:rsidR="002B1F55" w:rsidRPr="00A937FC" w14:paraId="75438F50" w14:textId="77777777" w:rsidTr="00A57DCA">
        <w:trPr>
          <w:trHeight w:val="20"/>
        </w:trPr>
        <w:tc>
          <w:tcPr>
            <w:tcW w:w="3265" w:type="dxa"/>
            <w:tcBorders>
              <w:top w:val="single" w:sz="4" w:space="0" w:color="auto"/>
              <w:left w:val="single" w:sz="4" w:space="0" w:color="auto"/>
              <w:bottom w:val="single" w:sz="4" w:space="0" w:color="auto"/>
              <w:right w:val="nil"/>
            </w:tcBorders>
            <w:shd w:val="clear" w:color="auto" w:fill="FFFFFF"/>
          </w:tcPr>
          <w:p w14:paraId="37073D88" w14:textId="77777777" w:rsidR="002B1F55" w:rsidRPr="00A937FC" w:rsidRDefault="002B1F55" w:rsidP="00A937FC">
            <w:pPr>
              <w:spacing w:after="0" w:line="240" w:lineRule="auto"/>
              <w:ind w:right="57" w:firstLine="709"/>
              <w:jc w:val="both"/>
              <w:rPr>
                <w:rFonts w:ascii="Times New Roman" w:eastAsiaTheme="minorHAnsi" w:hAnsi="Times New Roman" w:cs="Times New Roman"/>
                <w:sz w:val="24"/>
                <w:szCs w:val="24"/>
                <w:lang w:eastAsia="en-US"/>
              </w:rPr>
            </w:pPr>
            <w:r w:rsidRPr="00A937FC">
              <w:rPr>
                <w:rFonts w:ascii="Times New Roman" w:eastAsiaTheme="minorHAnsi" w:hAnsi="Times New Roman" w:cs="Times New Roman"/>
                <w:sz w:val="24"/>
                <w:szCs w:val="24"/>
                <w:lang w:eastAsia="en-US"/>
              </w:rPr>
              <w:t>Содержание обучения</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14:paraId="2BD06871" w14:textId="77777777" w:rsidR="002B1F55" w:rsidRPr="00A937FC" w:rsidRDefault="002B1F55" w:rsidP="00A937FC">
            <w:pPr>
              <w:spacing w:after="0" w:line="240" w:lineRule="auto"/>
              <w:ind w:right="340" w:firstLine="709"/>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B1F55" w:rsidRPr="00A937FC" w14:paraId="5D5E13FB" w14:textId="77777777" w:rsidTr="00A57DCA">
        <w:trPr>
          <w:trHeight w:val="20"/>
        </w:trPr>
        <w:tc>
          <w:tcPr>
            <w:tcW w:w="3265" w:type="dxa"/>
            <w:tcBorders>
              <w:top w:val="single" w:sz="4" w:space="0" w:color="auto"/>
              <w:left w:val="single" w:sz="4" w:space="0" w:color="auto"/>
              <w:bottom w:val="single" w:sz="4" w:space="0" w:color="auto"/>
              <w:right w:val="nil"/>
            </w:tcBorders>
            <w:shd w:val="clear" w:color="auto" w:fill="FFFFFF"/>
          </w:tcPr>
          <w:p w14:paraId="3BDDEF37" w14:textId="77777777" w:rsidR="002B1F55" w:rsidRPr="00A937FC" w:rsidRDefault="002B1F55" w:rsidP="00A937FC">
            <w:pPr>
              <w:spacing w:after="0" w:line="240" w:lineRule="auto"/>
              <w:ind w:right="57"/>
              <w:jc w:val="both"/>
              <w:rPr>
                <w:rFonts w:ascii="Times New Roman" w:hAnsi="Times New Roman" w:cs="Times New Roman"/>
                <w:sz w:val="24"/>
                <w:szCs w:val="24"/>
                <w:highlight w:val="yellow"/>
              </w:rPr>
            </w:pPr>
            <w:r w:rsidRPr="00A937FC">
              <w:rPr>
                <w:rFonts w:ascii="Times New Roman" w:eastAsiaTheme="minorHAnsi" w:hAnsi="Times New Roman" w:cs="Times New Roman"/>
                <w:sz w:val="24"/>
                <w:szCs w:val="24"/>
                <w:lang w:eastAsia="en-US"/>
              </w:rPr>
              <w:t>Финансовые механизмы работы фирмы</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14:paraId="4C2EF443" w14:textId="77777777" w:rsidR="002B1F55" w:rsidRPr="00A937FC" w:rsidRDefault="002B1F55" w:rsidP="00A937FC">
            <w:pPr>
              <w:spacing w:after="0" w:line="240" w:lineRule="auto"/>
              <w:ind w:left="142" w:right="142"/>
              <w:jc w:val="both"/>
              <w:rPr>
                <w:rFonts w:ascii="Times New Roman" w:hAnsi="Times New Roman" w:cs="Times New Roman"/>
                <w:sz w:val="24"/>
                <w:szCs w:val="24"/>
              </w:rPr>
            </w:pPr>
            <w:r w:rsidRPr="00A937FC">
              <w:rPr>
                <w:rFonts w:ascii="Times New Roman" w:hAnsi="Times New Roman" w:cs="Times New Roman"/>
                <w:sz w:val="24"/>
                <w:szCs w:val="24"/>
              </w:rPr>
              <w:t>Умение пользоваться нормативными правовыми документами</w:t>
            </w:r>
          </w:p>
          <w:p w14:paraId="405D7BAB" w14:textId="77777777" w:rsidR="002B1F55" w:rsidRPr="00A937FC" w:rsidRDefault="002B1F55" w:rsidP="00A937FC">
            <w:pPr>
              <w:spacing w:after="0" w:line="240" w:lineRule="auto"/>
              <w:ind w:left="142" w:right="142"/>
              <w:jc w:val="both"/>
              <w:rPr>
                <w:rFonts w:ascii="Times New Roman" w:hAnsi="Times New Roman" w:cs="Times New Roman"/>
                <w:color w:val="FF0000"/>
                <w:sz w:val="24"/>
                <w:szCs w:val="24"/>
              </w:rPr>
            </w:pPr>
            <w:r w:rsidRPr="00A937FC">
              <w:rPr>
                <w:rFonts w:ascii="Times New Roman" w:hAnsi="Times New Roman" w:cs="Times New Roman"/>
                <w:sz w:val="24"/>
                <w:szCs w:val="24"/>
              </w:rPr>
              <w:t>Знать научные принципы и процессы, лежащие в организации предприятия (фирмы); принципы построения кадровой политики предприятия; формы организации бизнеса; закономерности функционирования современной экономики.</w:t>
            </w:r>
          </w:p>
        </w:tc>
      </w:tr>
    </w:tbl>
    <w:p w14:paraId="7D315B3F" w14:textId="77777777" w:rsidR="002B1F55" w:rsidRPr="00A937FC" w:rsidRDefault="002B1F55" w:rsidP="00A937FC">
      <w:pPr>
        <w:pStyle w:val="a4"/>
        <w:spacing w:after="0" w:line="240" w:lineRule="auto"/>
        <w:ind w:left="0" w:firstLine="709"/>
        <w:jc w:val="both"/>
        <w:rPr>
          <w:rFonts w:ascii="Times New Roman" w:hAnsi="Times New Roman" w:cs="Times New Roman"/>
          <w:b/>
          <w:sz w:val="24"/>
          <w:szCs w:val="24"/>
        </w:rPr>
      </w:pPr>
      <w:r w:rsidRPr="00A937FC">
        <w:rPr>
          <w:rFonts w:ascii="Times New Roman" w:eastAsiaTheme="minorHAnsi" w:hAnsi="Times New Roman" w:cs="Times New Roman"/>
          <w:b/>
          <w:sz w:val="24"/>
          <w:szCs w:val="24"/>
          <w:lang w:eastAsia="en-US"/>
        </w:rPr>
        <w:t>Тема 8. Собственный бизнес: как создать и не потерять (7 часов)</w:t>
      </w:r>
    </w:p>
    <w:p w14:paraId="698682A2" w14:textId="77777777"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b/>
          <w:sz w:val="24"/>
          <w:szCs w:val="24"/>
        </w:rPr>
      </w:pPr>
      <w:r w:rsidRPr="00A937FC">
        <w:rPr>
          <w:rFonts w:ascii="Times New Roman" w:eastAsiaTheme="minorHAnsi" w:hAnsi="Times New Roman" w:cs="Times New Roman"/>
          <w:sz w:val="24"/>
          <w:szCs w:val="24"/>
          <w:lang w:eastAsia="en-US"/>
        </w:rPr>
        <w:t>Предпринимательство, предприниматель, показатели эффективности фирмы, факторы, влияющие на прибыль компании, рыночная стоимость компании, метод приведённых денежных потоков, метод бережливого производства, бизнес-идея, бизнес-ангелы, венчурные фонды, бизнес-инкубаторы, юридическое лицо, индивидуальный предприниматель, общество с ограниченной ответственностью (ООО), закрытое акционерное общество (ЗАО), бизнес-план, лизинг.</w:t>
      </w:r>
    </w:p>
    <w:p w14:paraId="684E7FB4" w14:textId="77777777" w:rsidR="002B1F55" w:rsidRPr="00A937FC" w:rsidRDefault="002B1F55" w:rsidP="00A937FC">
      <w:pPr>
        <w:pStyle w:val="a4"/>
        <w:spacing w:after="0" w:line="240" w:lineRule="auto"/>
        <w:ind w:left="0" w:firstLine="709"/>
        <w:jc w:val="both"/>
        <w:rPr>
          <w:rFonts w:ascii="Times New Roman" w:hAnsi="Times New Roman" w:cs="Times New Roman"/>
          <w:bCs/>
          <w:iCs/>
          <w:sz w:val="24"/>
          <w:szCs w:val="24"/>
        </w:rPr>
      </w:pPr>
      <w:r w:rsidRPr="00A937FC">
        <w:rPr>
          <w:rFonts w:ascii="Times New Roman" w:hAnsi="Times New Roman" w:cs="Times New Roman"/>
          <w:b/>
          <w:bCs/>
          <w:i/>
          <w:iCs/>
          <w:sz w:val="24"/>
          <w:szCs w:val="24"/>
        </w:rPr>
        <w:t xml:space="preserve">Формы организации учебных занятий: </w:t>
      </w:r>
      <w:r w:rsidRPr="00A937FC">
        <w:rPr>
          <w:rFonts w:ascii="Times New Roman" w:hAnsi="Times New Roman" w:cs="Times New Roman"/>
          <w:bCs/>
          <w:iCs/>
          <w:sz w:val="24"/>
          <w:szCs w:val="24"/>
        </w:rPr>
        <w:t>урок.</w:t>
      </w:r>
    </w:p>
    <w:p w14:paraId="26860A16" w14:textId="77777777"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 xml:space="preserve">Самостоятельная работа обучающихся </w:t>
      </w:r>
      <w:r w:rsidRPr="00A937FC">
        <w:rPr>
          <w:rFonts w:ascii="Times New Roman" w:hAnsi="Times New Roman" w:cs="Times New Roman"/>
          <w:sz w:val="24"/>
          <w:szCs w:val="24"/>
        </w:rPr>
        <w:t>(4 часа) – подготовка докладов и рефератов, презентаций.</w:t>
      </w:r>
    </w:p>
    <w:p w14:paraId="7F3DC4D5" w14:textId="77777777" w:rsidR="002B1F55" w:rsidRPr="00A937FC" w:rsidRDefault="002B1F55" w:rsidP="00A937FC">
      <w:pPr>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Виды учебной деятельности студентов</w:t>
      </w:r>
    </w:p>
    <w:tbl>
      <w:tblPr>
        <w:tblW w:w="9361" w:type="dxa"/>
        <w:tblLayout w:type="fixed"/>
        <w:tblCellMar>
          <w:left w:w="0" w:type="dxa"/>
          <w:right w:w="0" w:type="dxa"/>
        </w:tblCellMar>
        <w:tblLook w:val="04A0" w:firstRow="1" w:lastRow="0" w:firstColumn="1" w:lastColumn="0" w:noHBand="0" w:noVBand="1"/>
      </w:tblPr>
      <w:tblGrid>
        <w:gridCol w:w="3266"/>
        <w:gridCol w:w="6095"/>
      </w:tblGrid>
      <w:tr w:rsidR="002B1F55" w:rsidRPr="00A937FC" w14:paraId="4328C277" w14:textId="77777777" w:rsidTr="00A57DCA">
        <w:trPr>
          <w:trHeight w:val="20"/>
        </w:trPr>
        <w:tc>
          <w:tcPr>
            <w:tcW w:w="3266" w:type="dxa"/>
            <w:tcBorders>
              <w:top w:val="single" w:sz="4" w:space="0" w:color="auto"/>
              <w:left w:val="single" w:sz="4" w:space="0" w:color="auto"/>
              <w:bottom w:val="single" w:sz="4" w:space="0" w:color="auto"/>
              <w:right w:val="nil"/>
            </w:tcBorders>
            <w:shd w:val="clear" w:color="auto" w:fill="FFFFFF"/>
            <w:hideMark/>
          </w:tcPr>
          <w:p w14:paraId="7FB50D38" w14:textId="77777777" w:rsidR="002B1F55" w:rsidRPr="00A937FC" w:rsidRDefault="002B1F55" w:rsidP="00A937FC">
            <w:pPr>
              <w:spacing w:after="0" w:line="240" w:lineRule="auto"/>
              <w:ind w:right="57" w:firstLine="709"/>
              <w:jc w:val="both"/>
              <w:rPr>
                <w:rFonts w:ascii="Times New Roman" w:eastAsiaTheme="minorHAnsi" w:hAnsi="Times New Roman" w:cs="Times New Roman"/>
                <w:sz w:val="24"/>
                <w:szCs w:val="24"/>
                <w:lang w:eastAsia="en-US"/>
              </w:rPr>
            </w:pPr>
            <w:r w:rsidRPr="00A937FC">
              <w:rPr>
                <w:rFonts w:ascii="Times New Roman" w:eastAsiaTheme="minorHAnsi" w:hAnsi="Times New Roman" w:cs="Times New Roman"/>
                <w:sz w:val="24"/>
                <w:szCs w:val="24"/>
                <w:lang w:eastAsia="en-US"/>
              </w:rPr>
              <w:t>Содержание обучения</w:t>
            </w:r>
          </w:p>
        </w:tc>
        <w:tc>
          <w:tcPr>
            <w:tcW w:w="6095" w:type="dxa"/>
            <w:tcBorders>
              <w:top w:val="single" w:sz="4" w:space="0" w:color="auto"/>
              <w:left w:val="single" w:sz="4" w:space="0" w:color="auto"/>
              <w:bottom w:val="single" w:sz="4" w:space="0" w:color="auto"/>
              <w:right w:val="single" w:sz="4" w:space="0" w:color="auto"/>
            </w:tcBorders>
            <w:shd w:val="clear" w:color="auto" w:fill="FFFFFF"/>
            <w:hideMark/>
          </w:tcPr>
          <w:p w14:paraId="5FC928A2" w14:textId="77777777" w:rsidR="002B1F55" w:rsidRPr="00A937FC" w:rsidRDefault="002B1F55" w:rsidP="00A937FC">
            <w:pPr>
              <w:spacing w:after="0" w:line="240" w:lineRule="auto"/>
              <w:ind w:right="340" w:firstLine="709"/>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B1F55" w:rsidRPr="00A937FC" w14:paraId="3F26A523" w14:textId="77777777" w:rsidTr="00A57DCA">
        <w:trPr>
          <w:trHeight w:val="20"/>
        </w:trPr>
        <w:tc>
          <w:tcPr>
            <w:tcW w:w="3266" w:type="dxa"/>
            <w:tcBorders>
              <w:top w:val="single" w:sz="4" w:space="0" w:color="auto"/>
              <w:left w:val="single" w:sz="4" w:space="0" w:color="auto"/>
              <w:bottom w:val="single" w:sz="4" w:space="0" w:color="auto"/>
              <w:right w:val="nil"/>
            </w:tcBorders>
            <w:shd w:val="clear" w:color="auto" w:fill="FFFFFF"/>
            <w:hideMark/>
          </w:tcPr>
          <w:p w14:paraId="0DB9337D" w14:textId="77777777" w:rsidR="002B1F55" w:rsidRPr="00A937FC" w:rsidRDefault="002B1F55" w:rsidP="00A937FC">
            <w:pPr>
              <w:spacing w:after="0" w:line="240" w:lineRule="auto"/>
              <w:ind w:right="57"/>
              <w:jc w:val="both"/>
              <w:rPr>
                <w:rFonts w:ascii="Times New Roman" w:hAnsi="Times New Roman" w:cs="Times New Roman"/>
                <w:sz w:val="24"/>
                <w:szCs w:val="24"/>
                <w:highlight w:val="yellow"/>
              </w:rPr>
            </w:pPr>
            <w:r w:rsidRPr="00A937FC">
              <w:rPr>
                <w:rFonts w:ascii="Times New Roman" w:eastAsiaTheme="minorHAnsi" w:hAnsi="Times New Roman" w:cs="Times New Roman"/>
                <w:sz w:val="24"/>
                <w:szCs w:val="24"/>
                <w:lang w:eastAsia="en-US"/>
              </w:rPr>
              <w:t>Собственный бизнес: как создать и не потерять</w:t>
            </w:r>
          </w:p>
        </w:tc>
        <w:tc>
          <w:tcPr>
            <w:tcW w:w="6095" w:type="dxa"/>
            <w:tcBorders>
              <w:top w:val="single" w:sz="4" w:space="0" w:color="auto"/>
              <w:left w:val="single" w:sz="4" w:space="0" w:color="auto"/>
              <w:bottom w:val="single" w:sz="4" w:space="0" w:color="auto"/>
              <w:right w:val="single" w:sz="4" w:space="0" w:color="auto"/>
            </w:tcBorders>
            <w:shd w:val="clear" w:color="auto" w:fill="FFFFFF"/>
            <w:hideMark/>
          </w:tcPr>
          <w:p w14:paraId="14F8F73D" w14:textId="77777777" w:rsidR="002B1F55" w:rsidRPr="00A937FC" w:rsidRDefault="002B1F55" w:rsidP="00A937FC">
            <w:pPr>
              <w:spacing w:after="0" w:line="240" w:lineRule="auto"/>
              <w:ind w:left="141" w:right="142"/>
              <w:jc w:val="both"/>
              <w:rPr>
                <w:rFonts w:ascii="Times New Roman" w:hAnsi="Times New Roman" w:cs="Times New Roman"/>
                <w:sz w:val="24"/>
                <w:szCs w:val="24"/>
              </w:rPr>
            </w:pPr>
            <w:r w:rsidRPr="00A937FC">
              <w:rPr>
                <w:rFonts w:ascii="Times New Roman" w:hAnsi="Times New Roman" w:cs="Times New Roman"/>
                <w:sz w:val="24"/>
                <w:szCs w:val="24"/>
              </w:rPr>
              <w:t>Знать понятия, функции  и  виды предпринимательства, правовой статус предпринимателя, организационно-правовые формы юридического лица и этапы процесса его образования</w:t>
            </w:r>
          </w:p>
          <w:p w14:paraId="2E3194CF" w14:textId="77777777" w:rsidR="002B1F55" w:rsidRPr="00A937FC" w:rsidRDefault="002B1F55" w:rsidP="00A937FC">
            <w:pPr>
              <w:spacing w:after="0" w:line="240" w:lineRule="auto"/>
              <w:ind w:left="141" w:right="142"/>
              <w:jc w:val="both"/>
              <w:rPr>
                <w:rFonts w:ascii="Times New Roman" w:hAnsi="Times New Roman" w:cs="Times New Roman"/>
                <w:color w:val="FF0000"/>
                <w:sz w:val="24"/>
                <w:szCs w:val="24"/>
              </w:rPr>
            </w:pPr>
            <w:r w:rsidRPr="00A937FC">
              <w:rPr>
                <w:rFonts w:ascii="Times New Roman" w:hAnsi="Times New Roman" w:cs="Times New Roman"/>
                <w:sz w:val="24"/>
                <w:szCs w:val="24"/>
              </w:rPr>
              <w:t>Понимать сущность и назначение бизнес-плана, требования к его структуре и содержанию</w:t>
            </w:r>
          </w:p>
        </w:tc>
      </w:tr>
    </w:tbl>
    <w:p w14:paraId="489A04AF" w14:textId="77777777" w:rsidR="002B1F55" w:rsidRPr="00A937FC" w:rsidRDefault="002B1F55" w:rsidP="00A937FC">
      <w:pPr>
        <w:pStyle w:val="a4"/>
        <w:spacing w:after="0" w:line="240" w:lineRule="auto"/>
        <w:ind w:left="0" w:firstLine="709"/>
        <w:jc w:val="both"/>
        <w:rPr>
          <w:rFonts w:ascii="Times New Roman" w:hAnsi="Times New Roman" w:cs="Times New Roman"/>
          <w:b/>
          <w:sz w:val="24"/>
          <w:szCs w:val="24"/>
        </w:rPr>
      </w:pPr>
      <w:r w:rsidRPr="00A937FC">
        <w:rPr>
          <w:rFonts w:ascii="Times New Roman" w:eastAsiaTheme="minorHAnsi" w:hAnsi="Times New Roman" w:cs="Times New Roman"/>
          <w:b/>
          <w:sz w:val="24"/>
          <w:szCs w:val="24"/>
          <w:lang w:eastAsia="en-US"/>
        </w:rPr>
        <w:t>Тема 8. Риски в мире денег: как защититься от разорения (5 часов)</w:t>
      </w:r>
    </w:p>
    <w:p w14:paraId="57B286AA" w14:textId="77777777" w:rsidR="002B1F55" w:rsidRPr="00A937FC" w:rsidRDefault="002B1F55" w:rsidP="00A937FC">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A937FC">
        <w:rPr>
          <w:rFonts w:ascii="Times New Roman" w:eastAsiaTheme="minorHAnsi" w:hAnsi="Times New Roman" w:cs="Times New Roman"/>
          <w:sz w:val="24"/>
          <w:szCs w:val="24"/>
          <w:lang w:eastAsia="en-US"/>
        </w:rPr>
        <w:t xml:space="preserve">Инфляция, валютный риск, кредитный риск, ценовой риск, физический риск, предпринимательский риск, экономический цикл, валовой внутренний продукт (ВВП), реальный ВВП, экономический кризис, финансовое мошенничество, фальшивомонетчики, поддельные платёжные терминалы, фальшивые банки, кредит, финансовая пирамида, способы сокращения финансовых рисков. </w:t>
      </w:r>
    </w:p>
    <w:p w14:paraId="76E50078" w14:textId="77777777" w:rsidR="002B1F55" w:rsidRPr="00A937FC" w:rsidRDefault="002B1F55" w:rsidP="00A937FC">
      <w:pPr>
        <w:pStyle w:val="a4"/>
        <w:spacing w:after="0" w:line="240" w:lineRule="auto"/>
        <w:ind w:left="0" w:firstLine="709"/>
        <w:jc w:val="both"/>
        <w:rPr>
          <w:rFonts w:ascii="Times New Roman" w:hAnsi="Times New Roman" w:cs="Times New Roman"/>
          <w:bCs/>
          <w:iCs/>
          <w:sz w:val="24"/>
          <w:szCs w:val="24"/>
        </w:rPr>
      </w:pPr>
      <w:r w:rsidRPr="00A937FC">
        <w:rPr>
          <w:rFonts w:ascii="Times New Roman" w:hAnsi="Times New Roman" w:cs="Times New Roman"/>
          <w:b/>
          <w:bCs/>
          <w:i/>
          <w:iCs/>
          <w:sz w:val="24"/>
          <w:szCs w:val="24"/>
        </w:rPr>
        <w:t xml:space="preserve">Формы организации учебных занятий: </w:t>
      </w:r>
      <w:r w:rsidRPr="00A937FC">
        <w:rPr>
          <w:rFonts w:ascii="Times New Roman" w:hAnsi="Times New Roman" w:cs="Times New Roman"/>
          <w:bCs/>
          <w:iCs/>
          <w:sz w:val="24"/>
          <w:szCs w:val="24"/>
        </w:rPr>
        <w:t>урок.</w:t>
      </w:r>
    </w:p>
    <w:p w14:paraId="4A4FFE32" w14:textId="77777777"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 xml:space="preserve">Самостоятельная работа обучающихся </w:t>
      </w:r>
      <w:r w:rsidRPr="00A937FC">
        <w:rPr>
          <w:rFonts w:ascii="Times New Roman" w:hAnsi="Times New Roman" w:cs="Times New Roman"/>
          <w:sz w:val="24"/>
          <w:szCs w:val="24"/>
        </w:rPr>
        <w:t>(3 часа) – подготовка докладов, презентаций.</w:t>
      </w:r>
    </w:p>
    <w:p w14:paraId="79D78EB7" w14:textId="77777777" w:rsidR="002B1F55" w:rsidRPr="00A937FC" w:rsidRDefault="002B1F55" w:rsidP="00A937FC">
      <w:pPr>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Виды учебной деятельности студентов</w:t>
      </w:r>
    </w:p>
    <w:tbl>
      <w:tblPr>
        <w:tblW w:w="9644" w:type="dxa"/>
        <w:tblLayout w:type="fixed"/>
        <w:tblCellMar>
          <w:left w:w="0" w:type="dxa"/>
          <w:right w:w="0" w:type="dxa"/>
        </w:tblCellMar>
        <w:tblLook w:val="04A0" w:firstRow="1" w:lastRow="0" w:firstColumn="1" w:lastColumn="0" w:noHBand="0" w:noVBand="1"/>
      </w:tblPr>
      <w:tblGrid>
        <w:gridCol w:w="3266"/>
        <w:gridCol w:w="6378"/>
      </w:tblGrid>
      <w:tr w:rsidR="002B1F55" w:rsidRPr="00A937FC" w14:paraId="50DCEFFF" w14:textId="77777777" w:rsidTr="00E20FDC">
        <w:trPr>
          <w:trHeight w:val="20"/>
        </w:trPr>
        <w:tc>
          <w:tcPr>
            <w:tcW w:w="3266" w:type="dxa"/>
            <w:tcBorders>
              <w:top w:val="single" w:sz="4" w:space="0" w:color="auto"/>
              <w:left w:val="single" w:sz="4" w:space="0" w:color="auto"/>
              <w:bottom w:val="single" w:sz="4" w:space="0" w:color="auto"/>
              <w:right w:val="nil"/>
            </w:tcBorders>
            <w:shd w:val="clear" w:color="auto" w:fill="FFFFFF"/>
            <w:hideMark/>
          </w:tcPr>
          <w:p w14:paraId="5D8AF86B" w14:textId="77777777" w:rsidR="002B1F55" w:rsidRPr="00A937FC" w:rsidRDefault="002B1F55" w:rsidP="00A937FC">
            <w:pPr>
              <w:spacing w:after="0" w:line="240" w:lineRule="auto"/>
              <w:ind w:right="57" w:firstLine="709"/>
              <w:jc w:val="both"/>
              <w:rPr>
                <w:rFonts w:ascii="Times New Roman" w:eastAsiaTheme="minorHAnsi" w:hAnsi="Times New Roman" w:cs="Times New Roman"/>
                <w:sz w:val="24"/>
                <w:szCs w:val="24"/>
                <w:lang w:eastAsia="en-US"/>
              </w:rPr>
            </w:pPr>
            <w:r w:rsidRPr="00A937FC">
              <w:rPr>
                <w:rFonts w:ascii="Times New Roman" w:eastAsiaTheme="minorHAnsi" w:hAnsi="Times New Roman" w:cs="Times New Roman"/>
                <w:sz w:val="24"/>
                <w:szCs w:val="24"/>
                <w:lang w:eastAsia="en-US"/>
              </w:rPr>
              <w:t>Содержание обучения</w:t>
            </w:r>
          </w:p>
        </w:tc>
        <w:tc>
          <w:tcPr>
            <w:tcW w:w="6378" w:type="dxa"/>
            <w:tcBorders>
              <w:top w:val="single" w:sz="4" w:space="0" w:color="auto"/>
              <w:left w:val="single" w:sz="4" w:space="0" w:color="auto"/>
              <w:bottom w:val="single" w:sz="4" w:space="0" w:color="auto"/>
              <w:right w:val="single" w:sz="4" w:space="0" w:color="auto"/>
            </w:tcBorders>
            <w:shd w:val="clear" w:color="auto" w:fill="FFFFFF"/>
            <w:hideMark/>
          </w:tcPr>
          <w:p w14:paraId="3768F71D" w14:textId="77777777" w:rsidR="002B1F55" w:rsidRPr="00A937FC" w:rsidRDefault="002B1F55" w:rsidP="00A937FC">
            <w:pPr>
              <w:spacing w:after="0" w:line="240" w:lineRule="auto"/>
              <w:ind w:right="340" w:firstLine="709"/>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B1F55" w:rsidRPr="00A937FC" w14:paraId="4C312C10" w14:textId="77777777" w:rsidTr="00E20FDC">
        <w:trPr>
          <w:trHeight w:val="20"/>
        </w:trPr>
        <w:tc>
          <w:tcPr>
            <w:tcW w:w="3266" w:type="dxa"/>
            <w:tcBorders>
              <w:top w:val="single" w:sz="4" w:space="0" w:color="auto"/>
              <w:left w:val="single" w:sz="4" w:space="0" w:color="auto"/>
              <w:bottom w:val="single" w:sz="4" w:space="0" w:color="auto"/>
              <w:right w:val="nil"/>
            </w:tcBorders>
            <w:shd w:val="clear" w:color="auto" w:fill="FFFFFF"/>
            <w:hideMark/>
          </w:tcPr>
          <w:p w14:paraId="46EFE905" w14:textId="77777777" w:rsidR="002B1F55" w:rsidRPr="00A937FC" w:rsidRDefault="002B1F55" w:rsidP="00A937FC">
            <w:pPr>
              <w:spacing w:after="0" w:line="240" w:lineRule="auto"/>
              <w:ind w:right="57"/>
              <w:jc w:val="both"/>
              <w:rPr>
                <w:rFonts w:ascii="Times New Roman" w:hAnsi="Times New Roman" w:cs="Times New Roman"/>
                <w:sz w:val="24"/>
                <w:szCs w:val="24"/>
                <w:highlight w:val="yellow"/>
              </w:rPr>
            </w:pPr>
            <w:r w:rsidRPr="00A937FC">
              <w:rPr>
                <w:rFonts w:ascii="Times New Roman" w:eastAsiaTheme="minorHAnsi" w:hAnsi="Times New Roman" w:cs="Times New Roman"/>
                <w:sz w:val="24"/>
                <w:szCs w:val="24"/>
                <w:lang w:eastAsia="en-US"/>
              </w:rPr>
              <w:t>Риски в мире денег: как защититься от разорения</w:t>
            </w:r>
          </w:p>
        </w:tc>
        <w:tc>
          <w:tcPr>
            <w:tcW w:w="6378" w:type="dxa"/>
            <w:tcBorders>
              <w:top w:val="single" w:sz="4" w:space="0" w:color="auto"/>
              <w:left w:val="single" w:sz="4" w:space="0" w:color="auto"/>
              <w:bottom w:val="single" w:sz="4" w:space="0" w:color="auto"/>
              <w:right w:val="single" w:sz="4" w:space="0" w:color="auto"/>
            </w:tcBorders>
            <w:shd w:val="clear" w:color="auto" w:fill="FFFFFF"/>
            <w:hideMark/>
          </w:tcPr>
          <w:p w14:paraId="7CCB476B" w14:textId="77777777" w:rsidR="002B1F55" w:rsidRPr="00A937FC" w:rsidRDefault="002B1F55" w:rsidP="00A937FC">
            <w:pPr>
              <w:spacing w:after="0" w:line="240" w:lineRule="auto"/>
              <w:ind w:left="141" w:right="142"/>
              <w:jc w:val="both"/>
              <w:rPr>
                <w:rFonts w:ascii="Times New Roman" w:eastAsiaTheme="minorHAnsi" w:hAnsi="Times New Roman" w:cs="Times New Roman"/>
                <w:sz w:val="24"/>
                <w:szCs w:val="24"/>
                <w:lang w:eastAsia="en-US"/>
              </w:rPr>
            </w:pPr>
            <w:r w:rsidRPr="00A937FC">
              <w:rPr>
                <w:rFonts w:ascii="Times New Roman" w:hAnsi="Times New Roman" w:cs="Times New Roman"/>
                <w:sz w:val="24"/>
                <w:szCs w:val="24"/>
              </w:rPr>
              <w:t xml:space="preserve">Знать виды рисков, виды </w:t>
            </w:r>
            <w:r w:rsidRPr="00A937FC">
              <w:rPr>
                <w:rFonts w:ascii="Times New Roman" w:eastAsiaTheme="minorHAnsi" w:hAnsi="Times New Roman" w:cs="Times New Roman"/>
                <w:sz w:val="24"/>
                <w:szCs w:val="24"/>
                <w:lang w:eastAsia="en-US"/>
              </w:rPr>
              <w:t>финансового мошенничества</w:t>
            </w:r>
          </w:p>
          <w:p w14:paraId="1D7FD593" w14:textId="77777777" w:rsidR="002B1F55" w:rsidRPr="00A937FC" w:rsidRDefault="002B1F55" w:rsidP="00A937FC">
            <w:pPr>
              <w:spacing w:after="0" w:line="240" w:lineRule="auto"/>
              <w:ind w:left="141" w:right="142"/>
              <w:jc w:val="both"/>
              <w:rPr>
                <w:rFonts w:ascii="Times New Roman" w:hAnsi="Times New Roman" w:cs="Times New Roman"/>
                <w:sz w:val="24"/>
                <w:szCs w:val="24"/>
              </w:rPr>
            </w:pPr>
            <w:r w:rsidRPr="00A937FC">
              <w:rPr>
                <w:rFonts w:ascii="Times New Roman" w:hAnsi="Times New Roman" w:cs="Times New Roman"/>
                <w:sz w:val="24"/>
                <w:szCs w:val="24"/>
              </w:rPr>
              <w:t>Умение защитить свои финансы от рисков и мошенничества</w:t>
            </w:r>
          </w:p>
        </w:tc>
      </w:tr>
    </w:tbl>
    <w:p w14:paraId="15743C7B" w14:textId="77777777" w:rsidR="0020370A" w:rsidRDefault="0020370A" w:rsidP="008A1638">
      <w:pPr>
        <w:autoSpaceDE w:val="0"/>
        <w:autoSpaceDN w:val="0"/>
        <w:adjustRightInd w:val="0"/>
        <w:spacing w:after="0" w:line="240" w:lineRule="auto"/>
        <w:jc w:val="both"/>
        <w:rPr>
          <w:rFonts w:ascii="Times New Roman" w:hAnsi="Times New Roman" w:cs="Times New Roman"/>
          <w:sz w:val="24"/>
          <w:szCs w:val="24"/>
        </w:rPr>
      </w:pPr>
    </w:p>
    <w:p w14:paraId="2740E5EB" w14:textId="77777777" w:rsidR="00052678" w:rsidRDefault="00052678" w:rsidP="00C65410">
      <w:pPr>
        <w:autoSpaceDE w:val="0"/>
        <w:autoSpaceDN w:val="0"/>
        <w:adjustRightInd w:val="0"/>
        <w:spacing w:after="0" w:line="240" w:lineRule="auto"/>
        <w:jc w:val="both"/>
        <w:rPr>
          <w:rFonts w:ascii="Times New Roman" w:hAnsi="Times New Roman" w:cs="Times New Roman"/>
          <w:b/>
          <w:sz w:val="24"/>
          <w:szCs w:val="24"/>
          <w:lang w:eastAsia="en-US"/>
        </w:rPr>
      </w:pPr>
    </w:p>
    <w:p w14:paraId="7FC13ACA" w14:textId="77777777" w:rsidR="00052678" w:rsidRDefault="00052678" w:rsidP="00C65410">
      <w:pPr>
        <w:autoSpaceDE w:val="0"/>
        <w:autoSpaceDN w:val="0"/>
        <w:adjustRightInd w:val="0"/>
        <w:spacing w:after="0" w:line="240" w:lineRule="auto"/>
        <w:jc w:val="both"/>
        <w:rPr>
          <w:rFonts w:ascii="Times New Roman" w:hAnsi="Times New Roman" w:cs="Times New Roman"/>
          <w:b/>
          <w:sz w:val="24"/>
          <w:szCs w:val="24"/>
          <w:lang w:eastAsia="en-US"/>
        </w:rPr>
      </w:pPr>
    </w:p>
    <w:p w14:paraId="32F95018" w14:textId="77777777" w:rsidR="00052678" w:rsidRDefault="00052678" w:rsidP="00C65410">
      <w:pPr>
        <w:autoSpaceDE w:val="0"/>
        <w:autoSpaceDN w:val="0"/>
        <w:adjustRightInd w:val="0"/>
        <w:spacing w:after="0" w:line="240" w:lineRule="auto"/>
        <w:jc w:val="both"/>
        <w:rPr>
          <w:rFonts w:ascii="Times New Roman" w:hAnsi="Times New Roman" w:cs="Times New Roman"/>
          <w:b/>
          <w:sz w:val="24"/>
          <w:szCs w:val="24"/>
          <w:lang w:eastAsia="en-US"/>
        </w:rPr>
      </w:pPr>
    </w:p>
    <w:p w14:paraId="2182742C" w14:textId="77777777" w:rsidR="00052678" w:rsidRDefault="00052678" w:rsidP="00C65410">
      <w:pPr>
        <w:autoSpaceDE w:val="0"/>
        <w:autoSpaceDN w:val="0"/>
        <w:adjustRightInd w:val="0"/>
        <w:spacing w:after="0" w:line="240" w:lineRule="auto"/>
        <w:jc w:val="both"/>
        <w:rPr>
          <w:rFonts w:ascii="Times New Roman" w:hAnsi="Times New Roman" w:cs="Times New Roman"/>
          <w:b/>
          <w:sz w:val="24"/>
          <w:szCs w:val="24"/>
          <w:lang w:eastAsia="en-US"/>
        </w:rPr>
      </w:pPr>
    </w:p>
    <w:p w14:paraId="24AF9274" w14:textId="77777777" w:rsidR="00052678" w:rsidRDefault="00052678" w:rsidP="00C65410">
      <w:pPr>
        <w:autoSpaceDE w:val="0"/>
        <w:autoSpaceDN w:val="0"/>
        <w:adjustRightInd w:val="0"/>
        <w:spacing w:after="0" w:line="240" w:lineRule="auto"/>
        <w:jc w:val="both"/>
        <w:rPr>
          <w:rFonts w:ascii="Times New Roman" w:hAnsi="Times New Roman" w:cs="Times New Roman"/>
          <w:b/>
          <w:sz w:val="24"/>
          <w:szCs w:val="24"/>
          <w:lang w:eastAsia="en-US"/>
        </w:rPr>
      </w:pPr>
    </w:p>
    <w:p w14:paraId="7E923724" w14:textId="77777777" w:rsidR="00A17AAC" w:rsidRPr="00FA1581" w:rsidRDefault="00A17AAC" w:rsidP="00C65410">
      <w:pPr>
        <w:autoSpaceDE w:val="0"/>
        <w:autoSpaceDN w:val="0"/>
        <w:adjustRightInd w:val="0"/>
        <w:spacing w:after="0" w:line="240" w:lineRule="auto"/>
        <w:jc w:val="both"/>
        <w:rPr>
          <w:rFonts w:ascii="Times New Roman" w:hAnsi="Times New Roman" w:cs="Times New Roman"/>
          <w:b/>
          <w:sz w:val="24"/>
          <w:szCs w:val="24"/>
          <w:lang w:eastAsia="en-US"/>
        </w:rPr>
      </w:pPr>
      <w:r w:rsidRPr="005753E3">
        <w:rPr>
          <w:rFonts w:ascii="Times New Roman" w:hAnsi="Times New Roman" w:cs="Times New Roman"/>
          <w:b/>
          <w:sz w:val="24"/>
          <w:szCs w:val="24"/>
          <w:lang w:eastAsia="en-US"/>
        </w:rPr>
        <w:lastRenderedPageBreak/>
        <w:t>Эффективное поведение на рынке труда</w:t>
      </w:r>
    </w:p>
    <w:p w14:paraId="4A5A5976" w14:textId="77777777" w:rsidR="0070383E" w:rsidRPr="000557CC" w:rsidRDefault="0070383E" w:rsidP="0070383E">
      <w:pPr>
        <w:tabs>
          <w:tab w:val="left" w:pos="851"/>
        </w:tabs>
        <w:spacing w:after="0" w:line="240" w:lineRule="auto"/>
        <w:ind w:firstLine="567"/>
        <w:jc w:val="both"/>
        <w:rPr>
          <w:rFonts w:ascii="Times New Roman" w:eastAsia="Times New Roman" w:hAnsi="Times New Roman" w:cs="Times New Roman"/>
          <w:sz w:val="24"/>
          <w:szCs w:val="24"/>
        </w:rPr>
      </w:pPr>
      <w:r w:rsidRPr="000557CC">
        <w:rPr>
          <w:rFonts w:ascii="Times New Roman" w:eastAsia="Times New Roman" w:hAnsi="Times New Roman" w:cs="Times New Roman"/>
          <w:color w:val="000000"/>
          <w:sz w:val="24"/>
          <w:szCs w:val="24"/>
        </w:rPr>
        <w:t xml:space="preserve">Освоение содержания </w:t>
      </w:r>
      <w:r w:rsidR="00FA1581" w:rsidRPr="000C38DC">
        <w:rPr>
          <w:rFonts w:ascii="Times New Roman" w:hAnsi="Times New Roman" w:cs="Times New Roman"/>
          <w:sz w:val="24"/>
          <w:szCs w:val="24"/>
        </w:rPr>
        <w:t xml:space="preserve">учебной дисциплины </w:t>
      </w:r>
      <w:r w:rsidR="00FA1581" w:rsidRPr="000C38DC">
        <w:rPr>
          <w:rFonts w:ascii="Times New Roman" w:hAnsi="Times New Roman" w:cs="Times New Roman"/>
          <w:b/>
          <w:sz w:val="24"/>
          <w:szCs w:val="24"/>
          <w:lang w:eastAsia="en-US"/>
        </w:rPr>
        <w:t>УП.14 Введение в профессию</w:t>
      </w:r>
      <w:r w:rsidR="00FA1581">
        <w:rPr>
          <w:rFonts w:ascii="Times New Roman" w:hAnsi="Times New Roman" w:cs="Times New Roman"/>
          <w:b/>
          <w:sz w:val="24"/>
          <w:szCs w:val="24"/>
          <w:lang w:eastAsia="en-US"/>
        </w:rPr>
        <w:t xml:space="preserve"> </w:t>
      </w:r>
      <w:r w:rsidR="001C2ACE" w:rsidRPr="001C2ACE">
        <w:rPr>
          <w:rFonts w:ascii="Times New Roman" w:hAnsi="Times New Roman" w:cs="Times New Roman"/>
          <w:b/>
          <w:sz w:val="24"/>
          <w:szCs w:val="24"/>
          <w:lang w:eastAsia="en-US"/>
        </w:rPr>
        <w:t xml:space="preserve">раздела </w:t>
      </w:r>
      <w:r w:rsidRPr="00FA1581">
        <w:rPr>
          <w:rFonts w:ascii="Times New Roman" w:eastAsia="Times New Roman" w:hAnsi="Times New Roman" w:cs="Times New Roman"/>
          <w:b/>
          <w:color w:val="000000"/>
          <w:sz w:val="24"/>
          <w:szCs w:val="24"/>
        </w:rPr>
        <w:t>«</w:t>
      </w:r>
      <w:r w:rsidRPr="00FA1581">
        <w:rPr>
          <w:rFonts w:ascii="Times New Roman" w:hAnsi="Times New Roman" w:cs="Times New Roman"/>
          <w:b/>
          <w:sz w:val="24"/>
          <w:szCs w:val="24"/>
        </w:rPr>
        <w:t>Эффективное поведение на рынке труда</w:t>
      </w:r>
      <w:r w:rsidRPr="00FA1581">
        <w:rPr>
          <w:rFonts w:ascii="Times New Roman" w:eastAsia="Times New Roman" w:hAnsi="Times New Roman" w:cs="Times New Roman"/>
          <w:b/>
          <w:color w:val="000000"/>
          <w:sz w:val="24"/>
          <w:szCs w:val="24"/>
        </w:rPr>
        <w:t>»</w:t>
      </w:r>
      <w:r w:rsidRPr="000557CC">
        <w:rPr>
          <w:rFonts w:ascii="Times New Roman" w:eastAsia="Times New Roman" w:hAnsi="Times New Roman" w:cs="Times New Roman"/>
          <w:color w:val="000000"/>
          <w:sz w:val="24"/>
          <w:szCs w:val="24"/>
        </w:rPr>
        <w:t xml:space="preserve"> обеспечивает достижение </w:t>
      </w:r>
      <w:r>
        <w:rPr>
          <w:rFonts w:ascii="Times New Roman" w:eastAsia="Times New Roman" w:hAnsi="Times New Roman" w:cs="Times New Roman"/>
          <w:color w:val="000000"/>
          <w:sz w:val="24"/>
          <w:szCs w:val="24"/>
        </w:rPr>
        <w:t xml:space="preserve">обучающимися </w:t>
      </w:r>
      <w:r w:rsidRPr="000557CC">
        <w:rPr>
          <w:rFonts w:ascii="Times New Roman" w:eastAsia="Times New Roman" w:hAnsi="Times New Roman" w:cs="Times New Roman"/>
          <w:color w:val="000000"/>
          <w:sz w:val="24"/>
          <w:szCs w:val="24"/>
        </w:rPr>
        <w:t xml:space="preserve">следующих </w:t>
      </w:r>
      <w:r w:rsidRPr="000557CC">
        <w:rPr>
          <w:rFonts w:ascii="Times New Roman" w:eastAsia="Times New Roman" w:hAnsi="Times New Roman" w:cs="Times New Roman"/>
          <w:b/>
          <w:color w:val="000000"/>
          <w:sz w:val="24"/>
          <w:szCs w:val="24"/>
        </w:rPr>
        <w:t>результатов</w:t>
      </w:r>
      <w:r w:rsidRPr="000557CC">
        <w:rPr>
          <w:rFonts w:ascii="Times New Roman" w:eastAsia="Times New Roman" w:hAnsi="Times New Roman" w:cs="Times New Roman"/>
          <w:color w:val="000000"/>
          <w:sz w:val="24"/>
          <w:szCs w:val="24"/>
        </w:rPr>
        <w:t>:</w:t>
      </w:r>
    </w:p>
    <w:p w14:paraId="0726E79A" w14:textId="77777777" w:rsidR="0070383E" w:rsidRPr="00D04184" w:rsidRDefault="0070383E" w:rsidP="0070383E">
      <w:pPr>
        <w:widowControl w:val="0"/>
        <w:tabs>
          <w:tab w:val="left" w:pos="993"/>
        </w:tabs>
        <w:spacing w:after="0" w:line="240" w:lineRule="auto"/>
        <w:contextualSpacing/>
        <w:jc w:val="both"/>
        <w:rPr>
          <w:rFonts w:ascii="Times New Roman" w:eastAsia="Times New Roman" w:hAnsi="Times New Roman" w:cs="Times New Roman"/>
          <w:i/>
          <w:sz w:val="24"/>
          <w:szCs w:val="24"/>
        </w:rPr>
      </w:pPr>
      <w:r w:rsidRPr="00D04184">
        <w:rPr>
          <w:rFonts w:ascii="Times New Roman" w:eastAsia="Times New Roman" w:hAnsi="Times New Roman" w:cs="Times New Roman"/>
          <w:b/>
          <w:bCs/>
          <w:iCs/>
          <w:sz w:val="24"/>
          <w:szCs w:val="24"/>
          <w:shd w:val="clear" w:color="auto" w:fill="FFFFFF"/>
        </w:rPr>
        <w:t>личностных:</w:t>
      </w:r>
    </w:p>
    <w:p w14:paraId="7A8FA95A" w14:textId="77777777" w:rsidR="0070383E" w:rsidRPr="008064A6" w:rsidRDefault="0070383E" w:rsidP="009B100D">
      <w:pPr>
        <w:pStyle w:val="a4"/>
        <w:widowControl w:val="0"/>
        <w:numPr>
          <w:ilvl w:val="0"/>
          <w:numId w:val="170"/>
        </w:numPr>
        <w:tabs>
          <w:tab w:val="left" w:pos="993"/>
        </w:tabs>
        <w:spacing w:after="0" w:line="240" w:lineRule="auto"/>
        <w:jc w:val="both"/>
        <w:rPr>
          <w:rFonts w:ascii="Times New Roman" w:eastAsia="Times New Roman" w:hAnsi="Times New Roman" w:cs="Times New Roman"/>
          <w:sz w:val="24"/>
          <w:szCs w:val="24"/>
        </w:rPr>
      </w:pPr>
      <w:r w:rsidRPr="008064A6">
        <w:rPr>
          <w:rFonts w:ascii="Times New Roman" w:eastAsia="Times New Roman" w:hAnsi="Times New Roman" w:cs="Times New Roman"/>
          <w:sz w:val="24"/>
          <w:szCs w:val="24"/>
        </w:rPr>
        <w:t>грамотное поведение на современном рынке труда в процессе поиска работы;</w:t>
      </w:r>
    </w:p>
    <w:p w14:paraId="7460DA8D" w14:textId="77777777" w:rsidR="0070383E" w:rsidRPr="008064A6" w:rsidRDefault="0070383E" w:rsidP="009B100D">
      <w:pPr>
        <w:pStyle w:val="a4"/>
        <w:widowControl w:val="0"/>
        <w:numPr>
          <w:ilvl w:val="0"/>
          <w:numId w:val="170"/>
        </w:numPr>
        <w:tabs>
          <w:tab w:val="left" w:pos="993"/>
        </w:tabs>
        <w:spacing w:after="0" w:line="240" w:lineRule="auto"/>
        <w:jc w:val="both"/>
        <w:rPr>
          <w:rFonts w:ascii="Times New Roman" w:eastAsia="Times New Roman" w:hAnsi="Times New Roman" w:cs="Times New Roman"/>
          <w:sz w:val="24"/>
          <w:szCs w:val="24"/>
        </w:rPr>
      </w:pPr>
      <w:r w:rsidRPr="008064A6">
        <w:rPr>
          <w:rFonts w:ascii="Times New Roman" w:eastAsia="Times New Roman" w:hAnsi="Times New Roman" w:cs="Times New Roman"/>
          <w:sz w:val="24"/>
          <w:szCs w:val="24"/>
        </w:rPr>
        <w:t>проявление активной гражданской позиции по защите прав в области трудовой деятельности;</w:t>
      </w:r>
    </w:p>
    <w:p w14:paraId="42AD52FA" w14:textId="77777777" w:rsidR="0070383E" w:rsidRPr="008064A6" w:rsidRDefault="0070383E" w:rsidP="009B100D">
      <w:pPr>
        <w:pStyle w:val="a4"/>
        <w:numPr>
          <w:ilvl w:val="0"/>
          <w:numId w:val="170"/>
        </w:numPr>
        <w:suppressAutoHyphens/>
        <w:spacing w:after="0" w:line="240" w:lineRule="auto"/>
        <w:jc w:val="both"/>
        <w:rPr>
          <w:rFonts w:ascii="Times New Roman" w:eastAsia="Times New Roman" w:hAnsi="Times New Roman" w:cs="Times New Roman"/>
          <w:sz w:val="24"/>
          <w:szCs w:val="24"/>
          <w:lang w:eastAsia="ar-SA"/>
        </w:rPr>
      </w:pPr>
      <w:r w:rsidRPr="008064A6">
        <w:rPr>
          <w:rFonts w:ascii="Times New Roman" w:eastAsia="Times New Roman" w:hAnsi="Times New Roman" w:cs="Times New Roman"/>
          <w:sz w:val="24"/>
          <w:szCs w:val="24"/>
          <w:lang w:eastAsia="ar-SA"/>
        </w:rPr>
        <w:t>коммуникативная компетентность в  деловом общении;</w:t>
      </w:r>
    </w:p>
    <w:p w14:paraId="0E550F20" w14:textId="77777777" w:rsidR="0070383E" w:rsidRPr="008064A6" w:rsidRDefault="0070383E" w:rsidP="009B100D">
      <w:pPr>
        <w:pStyle w:val="a4"/>
        <w:numPr>
          <w:ilvl w:val="0"/>
          <w:numId w:val="170"/>
        </w:numPr>
        <w:suppressAutoHyphens/>
        <w:spacing w:after="0" w:line="240" w:lineRule="auto"/>
        <w:jc w:val="both"/>
        <w:rPr>
          <w:rFonts w:ascii="Times New Roman" w:eastAsia="Times New Roman" w:hAnsi="Times New Roman" w:cs="Times New Roman"/>
          <w:sz w:val="24"/>
          <w:szCs w:val="24"/>
          <w:lang w:bidi="en-US"/>
        </w:rPr>
      </w:pPr>
      <w:r w:rsidRPr="008064A6">
        <w:rPr>
          <w:rFonts w:ascii="Times New Roman" w:eastAsia="Times New Roman" w:hAnsi="Times New Roman" w:cs="Times New Roman"/>
          <w:sz w:val="24"/>
          <w:szCs w:val="24"/>
          <w:lang w:eastAsia="ar-SA"/>
        </w:rPr>
        <w:t xml:space="preserve">готовность </w:t>
      </w:r>
      <w:r w:rsidRPr="008064A6">
        <w:rPr>
          <w:rFonts w:ascii="Times New Roman" w:eastAsia="Times New Roman" w:hAnsi="Times New Roman" w:cs="Times New Roman"/>
          <w:sz w:val="24"/>
          <w:szCs w:val="24"/>
          <w:lang w:bidi="en-US"/>
        </w:rPr>
        <w:t xml:space="preserve">моделировать свое будущее, </w:t>
      </w:r>
      <w:r w:rsidRPr="008064A6">
        <w:rPr>
          <w:rFonts w:ascii="Times New Roman" w:eastAsia="Times New Roman" w:hAnsi="Times New Roman" w:cs="Times New Roman"/>
          <w:sz w:val="24"/>
          <w:szCs w:val="28"/>
        </w:rPr>
        <w:t>прогнозировать конечные результаты своей деятельности</w:t>
      </w:r>
      <w:r w:rsidRPr="008064A6">
        <w:rPr>
          <w:rFonts w:ascii="Times New Roman" w:eastAsia="Times New Roman" w:hAnsi="Times New Roman" w:cs="Times New Roman"/>
          <w:sz w:val="24"/>
          <w:szCs w:val="24"/>
          <w:lang w:bidi="en-US"/>
        </w:rPr>
        <w:t xml:space="preserve">; </w:t>
      </w:r>
    </w:p>
    <w:p w14:paraId="7031EAFB" w14:textId="77777777" w:rsidR="0070383E" w:rsidRPr="008064A6" w:rsidRDefault="0070383E" w:rsidP="009B100D">
      <w:pPr>
        <w:pStyle w:val="a4"/>
        <w:widowControl w:val="0"/>
        <w:numPr>
          <w:ilvl w:val="0"/>
          <w:numId w:val="170"/>
        </w:numPr>
        <w:tabs>
          <w:tab w:val="left" w:pos="993"/>
        </w:tabs>
        <w:spacing w:after="0" w:line="240" w:lineRule="auto"/>
        <w:jc w:val="both"/>
        <w:rPr>
          <w:rFonts w:ascii="Times New Roman" w:hAnsi="Times New Roman" w:cs="Times New Roman"/>
          <w:sz w:val="24"/>
          <w:szCs w:val="28"/>
        </w:rPr>
      </w:pPr>
      <w:r w:rsidRPr="008064A6">
        <w:rPr>
          <w:rFonts w:ascii="Times New Roman" w:hAnsi="Times New Roman" w:cs="Times New Roman"/>
          <w:sz w:val="24"/>
          <w:szCs w:val="28"/>
        </w:rPr>
        <w:t>способность управлять личным саморазвитием и строить персональную карьеру;</w:t>
      </w:r>
    </w:p>
    <w:p w14:paraId="46108D67" w14:textId="77777777" w:rsidR="0070383E" w:rsidRPr="008064A6" w:rsidRDefault="0070383E" w:rsidP="009B100D">
      <w:pPr>
        <w:pStyle w:val="a4"/>
        <w:widowControl w:val="0"/>
        <w:numPr>
          <w:ilvl w:val="0"/>
          <w:numId w:val="170"/>
        </w:numPr>
        <w:tabs>
          <w:tab w:val="left" w:pos="993"/>
        </w:tabs>
        <w:spacing w:after="0" w:line="240" w:lineRule="auto"/>
        <w:jc w:val="both"/>
        <w:rPr>
          <w:rFonts w:ascii="Times New Roman" w:eastAsia="Times New Roman" w:hAnsi="Times New Roman" w:cs="Times New Roman"/>
          <w:szCs w:val="24"/>
        </w:rPr>
      </w:pPr>
      <w:r w:rsidRPr="008064A6">
        <w:rPr>
          <w:rFonts w:ascii="Times New Roman" w:hAnsi="Times New Roman" w:cs="Times New Roman"/>
          <w:sz w:val="24"/>
          <w:szCs w:val="28"/>
        </w:rPr>
        <w:t>проявление положительного отношения к охране труда и собственного здоровья на производстве при выполнении должностных обязанностей;</w:t>
      </w:r>
    </w:p>
    <w:p w14:paraId="040D89C1" w14:textId="77777777" w:rsidR="0070383E" w:rsidRPr="00D04184" w:rsidRDefault="0070383E" w:rsidP="0070383E">
      <w:pPr>
        <w:widowControl w:val="0"/>
        <w:tabs>
          <w:tab w:val="left" w:pos="558"/>
          <w:tab w:val="left" w:pos="851"/>
        </w:tabs>
        <w:spacing w:after="0" w:line="240" w:lineRule="auto"/>
        <w:jc w:val="both"/>
        <w:rPr>
          <w:rFonts w:ascii="Times New Roman" w:hAnsi="Times New Roman" w:cs="Times New Roman"/>
          <w:b/>
          <w:bCs/>
          <w:i/>
          <w:iCs/>
          <w:sz w:val="24"/>
          <w:szCs w:val="24"/>
        </w:rPr>
      </w:pPr>
      <w:r w:rsidRPr="00D04184">
        <w:rPr>
          <w:rFonts w:ascii="Times New Roman" w:hAnsi="Times New Roman" w:cs="Times New Roman"/>
          <w:b/>
          <w:sz w:val="24"/>
          <w:szCs w:val="24"/>
        </w:rPr>
        <w:t>метапредметных</w:t>
      </w:r>
      <w:r w:rsidRPr="00D04184">
        <w:rPr>
          <w:rFonts w:ascii="Times New Roman" w:hAnsi="Times New Roman" w:cs="Times New Roman"/>
          <w:b/>
          <w:iCs/>
          <w:sz w:val="24"/>
          <w:szCs w:val="24"/>
        </w:rPr>
        <w:t>:</w:t>
      </w:r>
    </w:p>
    <w:p w14:paraId="166A62B8" w14:textId="77777777" w:rsidR="0070383E" w:rsidRPr="008064A6" w:rsidRDefault="0070383E" w:rsidP="009B100D">
      <w:pPr>
        <w:pStyle w:val="a4"/>
        <w:numPr>
          <w:ilvl w:val="0"/>
          <w:numId w:val="172"/>
        </w:numPr>
        <w:tabs>
          <w:tab w:val="left" w:pos="558"/>
        </w:tabs>
        <w:suppressAutoHyphens/>
        <w:spacing w:after="0" w:line="240" w:lineRule="auto"/>
        <w:ind w:left="426"/>
        <w:jc w:val="both"/>
        <w:rPr>
          <w:rFonts w:ascii="Times New Roman" w:eastAsia="Times New Roman" w:hAnsi="Times New Roman" w:cs="Times New Roman"/>
          <w:sz w:val="24"/>
          <w:szCs w:val="24"/>
          <w:lang w:eastAsia="ar-SA"/>
        </w:rPr>
      </w:pPr>
      <w:r w:rsidRPr="008064A6">
        <w:rPr>
          <w:rFonts w:ascii="Times New Roman" w:eastAsia="Times New Roman" w:hAnsi="Times New Roman" w:cs="Times New Roman"/>
          <w:sz w:val="24"/>
          <w:szCs w:val="24"/>
          <w:lang w:eastAsia="ar-SA"/>
        </w:rPr>
        <w:t>самостоятельное определение цели своего обучения, постановка и формулирование для себя новых задач в учёбе и познавательной деятельности, развитие мотивов и интересов своей познавательной деятельности;</w:t>
      </w:r>
    </w:p>
    <w:p w14:paraId="0A59E9C4" w14:textId="77777777" w:rsidR="0070383E" w:rsidRPr="008064A6" w:rsidRDefault="0070383E" w:rsidP="009B100D">
      <w:pPr>
        <w:pStyle w:val="a4"/>
        <w:numPr>
          <w:ilvl w:val="0"/>
          <w:numId w:val="172"/>
        </w:numPr>
        <w:tabs>
          <w:tab w:val="left" w:pos="558"/>
        </w:tabs>
        <w:suppressAutoHyphens/>
        <w:spacing w:after="0" w:line="240" w:lineRule="auto"/>
        <w:ind w:left="426"/>
        <w:jc w:val="both"/>
        <w:rPr>
          <w:rFonts w:ascii="Times New Roman" w:eastAsia="Times New Roman" w:hAnsi="Times New Roman" w:cs="Times New Roman"/>
          <w:sz w:val="24"/>
          <w:szCs w:val="24"/>
          <w:lang w:eastAsia="ar-SA"/>
        </w:rPr>
      </w:pPr>
      <w:r w:rsidRPr="008064A6">
        <w:rPr>
          <w:rFonts w:ascii="Times New Roman" w:eastAsia="Times New Roman" w:hAnsi="Times New Roman" w:cs="Times New Roman"/>
          <w:sz w:val="24"/>
          <w:szCs w:val="24"/>
          <w:lang w:eastAsia="ar-SA"/>
        </w:rPr>
        <w:t>создание, применение и преобразование знаков и символов, моделей и схем для решения учебных и познавательных задач;</w:t>
      </w:r>
    </w:p>
    <w:p w14:paraId="3669AB2B" w14:textId="77777777" w:rsidR="0070383E" w:rsidRPr="008064A6" w:rsidRDefault="0070383E" w:rsidP="009B100D">
      <w:pPr>
        <w:pStyle w:val="a4"/>
        <w:numPr>
          <w:ilvl w:val="0"/>
          <w:numId w:val="172"/>
        </w:numPr>
        <w:tabs>
          <w:tab w:val="left" w:pos="558"/>
        </w:tabs>
        <w:suppressAutoHyphens/>
        <w:spacing w:after="0" w:line="240" w:lineRule="auto"/>
        <w:ind w:left="426"/>
        <w:jc w:val="both"/>
        <w:rPr>
          <w:rFonts w:ascii="Times New Roman" w:eastAsia="Times New Roman" w:hAnsi="Times New Roman" w:cs="Times New Roman"/>
          <w:sz w:val="24"/>
          <w:szCs w:val="24"/>
          <w:lang w:eastAsia="ar-SA"/>
        </w:rPr>
      </w:pPr>
      <w:r w:rsidRPr="008064A6">
        <w:rPr>
          <w:rFonts w:ascii="Times New Roman" w:eastAsia="Times New Roman" w:hAnsi="Times New Roman" w:cs="Times New Roman"/>
          <w:sz w:val="24"/>
          <w:szCs w:val="24"/>
          <w:lang w:eastAsia="ar-SA"/>
        </w:rPr>
        <w:t>нахождение конструктивных путей разрешения конфликтных ситуаций;</w:t>
      </w:r>
    </w:p>
    <w:p w14:paraId="0ED8557C" w14:textId="77777777" w:rsidR="0070383E" w:rsidRPr="008064A6" w:rsidRDefault="0070383E" w:rsidP="009B100D">
      <w:pPr>
        <w:pStyle w:val="a4"/>
        <w:numPr>
          <w:ilvl w:val="0"/>
          <w:numId w:val="172"/>
        </w:numPr>
        <w:tabs>
          <w:tab w:val="left" w:pos="558"/>
        </w:tabs>
        <w:suppressAutoHyphens/>
        <w:spacing w:after="0" w:line="240" w:lineRule="auto"/>
        <w:ind w:left="426"/>
        <w:jc w:val="both"/>
        <w:rPr>
          <w:rFonts w:ascii="Times New Roman" w:eastAsia="Times New Roman" w:hAnsi="Times New Roman" w:cs="Times New Roman"/>
          <w:sz w:val="24"/>
          <w:szCs w:val="24"/>
          <w:lang w:eastAsia="ar-SA"/>
        </w:rPr>
      </w:pPr>
      <w:r w:rsidRPr="008064A6">
        <w:rPr>
          <w:rFonts w:ascii="Times New Roman" w:hAnsi="Times New Roman" w:cs="Times New Roman"/>
          <w:sz w:val="24"/>
          <w:szCs w:val="28"/>
        </w:rPr>
        <w:t>использование конструктивных приёмов и техник коммуникации;</w:t>
      </w:r>
    </w:p>
    <w:p w14:paraId="1C5426C1" w14:textId="77777777" w:rsidR="0070383E" w:rsidRPr="008064A6" w:rsidRDefault="0070383E" w:rsidP="009B100D">
      <w:pPr>
        <w:pStyle w:val="a4"/>
        <w:numPr>
          <w:ilvl w:val="0"/>
          <w:numId w:val="172"/>
        </w:numPr>
        <w:suppressAutoHyphens/>
        <w:spacing w:after="0" w:line="240" w:lineRule="auto"/>
        <w:ind w:left="426"/>
        <w:jc w:val="both"/>
        <w:rPr>
          <w:rFonts w:ascii="Times New Roman" w:eastAsia="Times New Roman" w:hAnsi="Times New Roman" w:cs="Times New Roman"/>
          <w:sz w:val="24"/>
          <w:szCs w:val="24"/>
          <w:lang w:eastAsia="ar-SA"/>
        </w:rPr>
      </w:pPr>
      <w:r w:rsidRPr="008064A6">
        <w:rPr>
          <w:rFonts w:ascii="Times New Roman" w:eastAsia="Times New Roman" w:hAnsi="Times New Roman" w:cs="Times New Roman"/>
          <w:sz w:val="24"/>
          <w:szCs w:val="24"/>
          <w:lang w:eastAsia="ar-SA"/>
        </w:rPr>
        <w:t>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речью;</w:t>
      </w:r>
    </w:p>
    <w:p w14:paraId="635F7022" w14:textId="77777777" w:rsidR="0070383E" w:rsidRPr="008064A6" w:rsidRDefault="0070383E" w:rsidP="009B100D">
      <w:pPr>
        <w:pStyle w:val="a4"/>
        <w:numPr>
          <w:ilvl w:val="0"/>
          <w:numId w:val="172"/>
        </w:numPr>
        <w:suppressAutoHyphens/>
        <w:spacing w:after="0" w:line="240" w:lineRule="auto"/>
        <w:ind w:left="426"/>
        <w:jc w:val="both"/>
        <w:rPr>
          <w:rFonts w:ascii="Times New Roman" w:hAnsi="Times New Roman" w:cs="Times New Roman"/>
          <w:sz w:val="24"/>
        </w:rPr>
      </w:pPr>
      <w:r w:rsidRPr="008064A6">
        <w:rPr>
          <w:rFonts w:ascii="Times New Roman" w:hAnsi="Times New Roman" w:cs="Times New Roman"/>
          <w:sz w:val="24"/>
        </w:rPr>
        <w:t xml:space="preserve">использование информационно-коммуникационных технологий в </w:t>
      </w:r>
      <w:r w:rsidRPr="008064A6">
        <w:rPr>
          <w:rFonts w:ascii="Times New Roman" w:eastAsia="Times New Roman" w:hAnsi="Times New Roman" w:cs="Times New Roman"/>
          <w:sz w:val="24"/>
          <w:szCs w:val="24"/>
          <w:lang w:eastAsia="ar-SA"/>
        </w:rPr>
        <w:t>решении учебных и познавательных задач;</w:t>
      </w:r>
    </w:p>
    <w:p w14:paraId="5F5DC721" w14:textId="77777777" w:rsidR="0070383E" w:rsidRPr="00F4490E" w:rsidRDefault="0070383E" w:rsidP="008064A6">
      <w:pPr>
        <w:pStyle w:val="a4"/>
        <w:suppressAutoHyphens/>
        <w:spacing w:after="0" w:line="240" w:lineRule="auto"/>
        <w:ind w:left="0"/>
        <w:jc w:val="both"/>
        <w:rPr>
          <w:rFonts w:ascii="Times New Roman" w:eastAsia="Times New Roman" w:hAnsi="Times New Roman" w:cs="Times New Roman"/>
          <w:b/>
          <w:sz w:val="24"/>
          <w:szCs w:val="24"/>
          <w:lang w:eastAsia="ar-SA"/>
        </w:rPr>
      </w:pPr>
      <w:r w:rsidRPr="00F4490E">
        <w:rPr>
          <w:rFonts w:ascii="Times New Roman" w:eastAsia="Times New Roman" w:hAnsi="Times New Roman" w:cs="Times New Roman"/>
          <w:b/>
          <w:sz w:val="24"/>
          <w:szCs w:val="24"/>
          <w:lang w:eastAsia="ar-SA"/>
        </w:rPr>
        <w:t>предметных:</w:t>
      </w:r>
    </w:p>
    <w:p w14:paraId="2BAD23B7" w14:textId="77777777" w:rsidR="0070383E" w:rsidRPr="008064A6" w:rsidRDefault="0070383E" w:rsidP="009B100D">
      <w:pPr>
        <w:pStyle w:val="a4"/>
        <w:numPr>
          <w:ilvl w:val="0"/>
          <w:numId w:val="171"/>
        </w:numPr>
        <w:tabs>
          <w:tab w:val="left" w:pos="558"/>
        </w:tabs>
        <w:suppressAutoHyphens/>
        <w:spacing w:after="0" w:line="240" w:lineRule="auto"/>
        <w:ind w:left="426"/>
        <w:jc w:val="both"/>
        <w:rPr>
          <w:rFonts w:ascii="Times New Roman" w:eastAsia="Times New Roman" w:hAnsi="Times New Roman" w:cs="Times New Roman"/>
          <w:sz w:val="24"/>
          <w:szCs w:val="24"/>
          <w:lang w:eastAsia="ar-SA"/>
        </w:rPr>
      </w:pPr>
      <w:r w:rsidRPr="008064A6">
        <w:rPr>
          <w:rFonts w:ascii="Times New Roman" w:eastAsia="Times New Roman" w:hAnsi="Times New Roman" w:cs="Times New Roman"/>
          <w:sz w:val="24"/>
          <w:szCs w:val="24"/>
          <w:lang w:eastAsia="ar-SA"/>
        </w:rPr>
        <w:t>сформированность представлений о проблемах трудоустройства молодёжи, в том числе выпускников учреждений среднего профессионального образования;</w:t>
      </w:r>
    </w:p>
    <w:p w14:paraId="2C3FFE72" w14:textId="77777777" w:rsidR="0070383E" w:rsidRPr="008064A6" w:rsidRDefault="0070383E" w:rsidP="009B100D">
      <w:pPr>
        <w:pStyle w:val="a4"/>
        <w:numPr>
          <w:ilvl w:val="0"/>
          <w:numId w:val="171"/>
        </w:numPr>
        <w:tabs>
          <w:tab w:val="left" w:pos="558"/>
        </w:tabs>
        <w:suppressAutoHyphens/>
        <w:spacing w:after="0" w:line="240" w:lineRule="auto"/>
        <w:ind w:left="426"/>
        <w:jc w:val="both"/>
        <w:rPr>
          <w:rFonts w:ascii="Times New Roman" w:eastAsia="Times New Roman" w:hAnsi="Times New Roman" w:cs="Times New Roman"/>
          <w:sz w:val="24"/>
          <w:szCs w:val="24"/>
          <w:lang w:eastAsia="ar-SA"/>
        </w:rPr>
      </w:pPr>
      <w:r w:rsidRPr="008064A6">
        <w:rPr>
          <w:rFonts w:ascii="Times New Roman" w:eastAsia="Times New Roman" w:hAnsi="Times New Roman" w:cs="Times New Roman"/>
          <w:sz w:val="24"/>
          <w:szCs w:val="24"/>
          <w:lang w:eastAsia="ar-SA"/>
        </w:rPr>
        <w:t>сформированность представлений о правовых особенностях трудоустройства молодёжи;</w:t>
      </w:r>
    </w:p>
    <w:p w14:paraId="2E112286" w14:textId="77777777" w:rsidR="0070383E" w:rsidRPr="008064A6" w:rsidRDefault="0070383E" w:rsidP="009B100D">
      <w:pPr>
        <w:pStyle w:val="a4"/>
        <w:numPr>
          <w:ilvl w:val="0"/>
          <w:numId w:val="171"/>
        </w:numPr>
        <w:tabs>
          <w:tab w:val="left" w:pos="558"/>
        </w:tabs>
        <w:suppressAutoHyphens/>
        <w:spacing w:after="0" w:line="240" w:lineRule="auto"/>
        <w:ind w:left="426"/>
        <w:jc w:val="both"/>
        <w:rPr>
          <w:rFonts w:ascii="Times New Roman" w:eastAsia="Times New Roman" w:hAnsi="Times New Roman" w:cs="Times New Roman"/>
          <w:sz w:val="24"/>
          <w:szCs w:val="24"/>
        </w:rPr>
      </w:pPr>
      <w:r w:rsidRPr="008064A6">
        <w:rPr>
          <w:rFonts w:ascii="Times New Roman" w:eastAsia="Times New Roman" w:hAnsi="Times New Roman" w:cs="Times New Roman"/>
          <w:sz w:val="24"/>
          <w:szCs w:val="24"/>
        </w:rPr>
        <w:t>ведение делового общения в различных формах с использованием конструктивных приёмов и техник коммуникации;</w:t>
      </w:r>
    </w:p>
    <w:p w14:paraId="6266309D" w14:textId="77777777" w:rsidR="0070383E" w:rsidRPr="008064A6" w:rsidRDefault="0070383E" w:rsidP="009B100D">
      <w:pPr>
        <w:pStyle w:val="a4"/>
        <w:numPr>
          <w:ilvl w:val="0"/>
          <w:numId w:val="171"/>
        </w:numPr>
        <w:tabs>
          <w:tab w:val="left" w:pos="558"/>
        </w:tabs>
        <w:suppressAutoHyphens/>
        <w:spacing w:after="0" w:line="240" w:lineRule="auto"/>
        <w:ind w:left="426"/>
        <w:jc w:val="both"/>
        <w:rPr>
          <w:rFonts w:ascii="Times New Roman" w:eastAsia="Times New Roman" w:hAnsi="Times New Roman" w:cs="Times New Roman"/>
          <w:sz w:val="24"/>
          <w:szCs w:val="24"/>
        </w:rPr>
      </w:pPr>
      <w:r w:rsidRPr="008064A6">
        <w:rPr>
          <w:rFonts w:ascii="Times New Roman" w:hAnsi="Times New Roman" w:cs="Times New Roman"/>
          <w:sz w:val="24"/>
        </w:rPr>
        <w:t>сформированность представлений о структуре и содержании профессионального отбора персонала в организацию;</w:t>
      </w:r>
    </w:p>
    <w:p w14:paraId="0563F13F" w14:textId="77777777" w:rsidR="0070383E" w:rsidRPr="008064A6" w:rsidRDefault="0070383E" w:rsidP="009B100D">
      <w:pPr>
        <w:pStyle w:val="a4"/>
        <w:numPr>
          <w:ilvl w:val="0"/>
          <w:numId w:val="171"/>
        </w:numPr>
        <w:tabs>
          <w:tab w:val="left" w:pos="558"/>
        </w:tabs>
        <w:suppressAutoHyphens/>
        <w:spacing w:after="0" w:line="240" w:lineRule="auto"/>
        <w:ind w:left="426"/>
        <w:jc w:val="both"/>
        <w:rPr>
          <w:rFonts w:ascii="Times New Roman" w:hAnsi="Times New Roman" w:cs="Times New Roman"/>
          <w:sz w:val="24"/>
          <w:szCs w:val="24"/>
        </w:rPr>
      </w:pPr>
      <w:r w:rsidRPr="008064A6">
        <w:rPr>
          <w:rFonts w:ascii="Times New Roman" w:hAnsi="Times New Roman" w:cs="Times New Roman"/>
          <w:sz w:val="24"/>
          <w:szCs w:val="24"/>
        </w:rPr>
        <w:t>создание структуры собственного имиджа профессионала;</w:t>
      </w:r>
    </w:p>
    <w:p w14:paraId="662ABB2D" w14:textId="77777777" w:rsidR="0070383E" w:rsidRPr="008064A6" w:rsidRDefault="0070383E" w:rsidP="009B100D">
      <w:pPr>
        <w:pStyle w:val="a4"/>
        <w:numPr>
          <w:ilvl w:val="0"/>
          <w:numId w:val="171"/>
        </w:numPr>
        <w:tabs>
          <w:tab w:val="left" w:pos="558"/>
        </w:tabs>
        <w:suppressAutoHyphens/>
        <w:spacing w:after="0" w:line="240" w:lineRule="auto"/>
        <w:ind w:left="426"/>
        <w:jc w:val="both"/>
        <w:rPr>
          <w:rFonts w:ascii="Times New Roman" w:hAnsi="Times New Roman" w:cs="Times New Roman"/>
          <w:sz w:val="24"/>
          <w:szCs w:val="24"/>
        </w:rPr>
      </w:pPr>
      <w:r w:rsidRPr="008064A6">
        <w:rPr>
          <w:rFonts w:ascii="Times New Roman" w:hAnsi="Times New Roman" w:cs="Times New Roman"/>
          <w:sz w:val="24"/>
          <w:szCs w:val="24"/>
        </w:rPr>
        <w:t>определение собственной стратегии поиска работы;</w:t>
      </w:r>
    </w:p>
    <w:p w14:paraId="105B9D85" w14:textId="77777777" w:rsidR="0070383E" w:rsidRPr="008064A6" w:rsidRDefault="0070383E" w:rsidP="009B100D">
      <w:pPr>
        <w:pStyle w:val="a4"/>
        <w:numPr>
          <w:ilvl w:val="0"/>
          <w:numId w:val="171"/>
        </w:numPr>
        <w:tabs>
          <w:tab w:val="left" w:pos="558"/>
        </w:tabs>
        <w:suppressAutoHyphens/>
        <w:spacing w:after="0" w:line="240" w:lineRule="auto"/>
        <w:ind w:left="426"/>
        <w:jc w:val="both"/>
        <w:rPr>
          <w:rFonts w:ascii="Times New Roman" w:hAnsi="Times New Roman" w:cs="Times New Roman"/>
          <w:sz w:val="24"/>
          <w:szCs w:val="24"/>
        </w:rPr>
      </w:pPr>
      <w:r w:rsidRPr="008064A6">
        <w:rPr>
          <w:rFonts w:ascii="Times New Roman" w:hAnsi="Times New Roman" w:cs="Times New Roman"/>
          <w:sz w:val="24"/>
          <w:szCs w:val="24"/>
        </w:rPr>
        <w:t>нахождение информации о вакансиях из различных источников;</w:t>
      </w:r>
    </w:p>
    <w:p w14:paraId="25B6A792" w14:textId="77777777" w:rsidR="0070383E" w:rsidRPr="008064A6" w:rsidRDefault="0070383E" w:rsidP="009B100D">
      <w:pPr>
        <w:pStyle w:val="a4"/>
        <w:numPr>
          <w:ilvl w:val="0"/>
          <w:numId w:val="171"/>
        </w:numPr>
        <w:tabs>
          <w:tab w:val="left" w:pos="558"/>
        </w:tabs>
        <w:suppressAutoHyphens/>
        <w:spacing w:after="0" w:line="240" w:lineRule="auto"/>
        <w:ind w:left="426"/>
        <w:jc w:val="both"/>
        <w:rPr>
          <w:rFonts w:ascii="Times New Roman" w:hAnsi="Times New Roman" w:cs="Times New Roman"/>
          <w:sz w:val="24"/>
          <w:szCs w:val="24"/>
        </w:rPr>
      </w:pPr>
      <w:r w:rsidRPr="008064A6">
        <w:rPr>
          <w:rFonts w:ascii="Times New Roman" w:hAnsi="Times New Roman" w:cs="Times New Roman"/>
          <w:sz w:val="24"/>
          <w:szCs w:val="24"/>
        </w:rPr>
        <w:t>грамотно составленное резюме;</w:t>
      </w:r>
    </w:p>
    <w:p w14:paraId="6B4764FA" w14:textId="77777777" w:rsidR="0070383E" w:rsidRPr="008064A6" w:rsidRDefault="0070383E" w:rsidP="009B100D">
      <w:pPr>
        <w:pStyle w:val="a4"/>
        <w:numPr>
          <w:ilvl w:val="0"/>
          <w:numId w:val="171"/>
        </w:numPr>
        <w:tabs>
          <w:tab w:val="left" w:pos="558"/>
        </w:tabs>
        <w:suppressAutoHyphens/>
        <w:spacing w:after="0" w:line="240" w:lineRule="auto"/>
        <w:ind w:left="426"/>
        <w:jc w:val="both"/>
        <w:rPr>
          <w:rFonts w:ascii="Times New Roman" w:eastAsia="Times New Roman" w:hAnsi="Times New Roman" w:cs="Times New Roman"/>
          <w:sz w:val="24"/>
          <w:szCs w:val="24"/>
        </w:rPr>
      </w:pPr>
      <w:r w:rsidRPr="008064A6">
        <w:rPr>
          <w:rFonts w:ascii="Times New Roman" w:eastAsia="Times New Roman" w:hAnsi="Times New Roman" w:cs="Times New Roman"/>
          <w:sz w:val="24"/>
          <w:szCs w:val="24"/>
        </w:rPr>
        <w:t>планирование и проведение самопрезентации, грамотное ведение диалога на собеседовании с  потенциальным работодателем;</w:t>
      </w:r>
    </w:p>
    <w:p w14:paraId="2CF9BBF7" w14:textId="77777777" w:rsidR="008064A6" w:rsidRPr="008064A6" w:rsidRDefault="0070383E" w:rsidP="009B100D">
      <w:pPr>
        <w:pStyle w:val="a4"/>
        <w:numPr>
          <w:ilvl w:val="0"/>
          <w:numId w:val="171"/>
        </w:numPr>
        <w:tabs>
          <w:tab w:val="left" w:pos="558"/>
        </w:tabs>
        <w:suppressAutoHyphens/>
        <w:spacing w:after="0" w:line="240" w:lineRule="auto"/>
        <w:ind w:left="426"/>
        <w:jc w:val="both"/>
        <w:rPr>
          <w:rFonts w:ascii="Times New Roman" w:eastAsia="Times New Roman" w:hAnsi="Times New Roman" w:cs="Times New Roman"/>
          <w:sz w:val="24"/>
          <w:szCs w:val="24"/>
        </w:rPr>
      </w:pPr>
      <w:r w:rsidRPr="008064A6">
        <w:rPr>
          <w:rFonts w:ascii="Times New Roman" w:eastAsia="Times New Roman" w:hAnsi="Times New Roman" w:cs="Times New Roman"/>
          <w:sz w:val="24"/>
          <w:szCs w:val="24"/>
        </w:rPr>
        <w:t>регулирование эмоциональных и стрессовых состояний, возникающих в процессе поиска работы;</w:t>
      </w:r>
    </w:p>
    <w:p w14:paraId="03ACB100" w14:textId="77777777" w:rsidR="0070383E" w:rsidRPr="008064A6" w:rsidRDefault="0070383E" w:rsidP="009B100D">
      <w:pPr>
        <w:pStyle w:val="a4"/>
        <w:numPr>
          <w:ilvl w:val="0"/>
          <w:numId w:val="171"/>
        </w:numPr>
        <w:tabs>
          <w:tab w:val="left" w:pos="558"/>
        </w:tabs>
        <w:suppressAutoHyphens/>
        <w:spacing w:after="0" w:line="240" w:lineRule="auto"/>
        <w:ind w:left="426"/>
        <w:jc w:val="both"/>
        <w:rPr>
          <w:rFonts w:ascii="Times New Roman" w:eastAsia="Times New Roman" w:hAnsi="Times New Roman" w:cs="Times New Roman"/>
          <w:sz w:val="24"/>
          <w:szCs w:val="24"/>
        </w:rPr>
      </w:pPr>
      <w:r w:rsidRPr="008064A6">
        <w:rPr>
          <w:rFonts w:ascii="Times New Roman" w:eastAsia="Times New Roman" w:hAnsi="Times New Roman" w:cs="Times New Roman"/>
          <w:sz w:val="24"/>
          <w:szCs w:val="24"/>
        </w:rPr>
        <w:t>определение собственного карьерного потенциала и стратегии по его реализации;</w:t>
      </w:r>
    </w:p>
    <w:p w14:paraId="130EFE4E" w14:textId="77777777" w:rsidR="0070383E" w:rsidRPr="008064A6" w:rsidRDefault="0070383E" w:rsidP="009B100D">
      <w:pPr>
        <w:pStyle w:val="a4"/>
        <w:numPr>
          <w:ilvl w:val="0"/>
          <w:numId w:val="171"/>
        </w:numPr>
        <w:tabs>
          <w:tab w:val="left" w:pos="558"/>
        </w:tabs>
        <w:suppressAutoHyphens/>
        <w:spacing w:after="0" w:line="240" w:lineRule="auto"/>
        <w:ind w:left="426"/>
        <w:jc w:val="both"/>
        <w:rPr>
          <w:rFonts w:ascii="Times New Roman" w:eastAsia="Times New Roman" w:hAnsi="Times New Roman" w:cs="Times New Roman"/>
          <w:sz w:val="24"/>
          <w:szCs w:val="24"/>
        </w:rPr>
      </w:pPr>
      <w:r w:rsidRPr="008064A6">
        <w:rPr>
          <w:rFonts w:ascii="Times New Roman" w:eastAsia="Times New Roman" w:hAnsi="Times New Roman" w:cs="Times New Roman"/>
          <w:sz w:val="24"/>
          <w:szCs w:val="24"/>
        </w:rPr>
        <w:t>сформированность представлений об основах делового общения;</w:t>
      </w:r>
    </w:p>
    <w:p w14:paraId="413EBDBE" w14:textId="77777777" w:rsidR="0070383E" w:rsidRPr="00B765DE" w:rsidRDefault="0070383E" w:rsidP="009B100D">
      <w:pPr>
        <w:pStyle w:val="af3"/>
        <w:numPr>
          <w:ilvl w:val="0"/>
          <w:numId w:val="171"/>
        </w:numPr>
        <w:ind w:left="426"/>
        <w:jc w:val="both"/>
        <w:rPr>
          <w:rFonts w:ascii="Times New Roman" w:hAnsi="Times New Roman" w:cs="Times New Roman"/>
          <w:sz w:val="24"/>
        </w:rPr>
      </w:pPr>
      <w:r w:rsidRPr="00B765DE">
        <w:rPr>
          <w:rFonts w:ascii="Times New Roman" w:hAnsi="Times New Roman" w:cs="Times New Roman"/>
          <w:sz w:val="24"/>
        </w:rPr>
        <w:t>определение путей и этапов поиска работы, вероятных стратегий получения информации о вакансиях;</w:t>
      </w:r>
    </w:p>
    <w:p w14:paraId="1F01FFD6" w14:textId="77777777" w:rsidR="0070383E" w:rsidRPr="00B765DE" w:rsidRDefault="0070383E" w:rsidP="009B100D">
      <w:pPr>
        <w:pStyle w:val="af3"/>
        <w:numPr>
          <w:ilvl w:val="0"/>
          <w:numId w:val="171"/>
        </w:numPr>
        <w:ind w:left="426"/>
        <w:jc w:val="both"/>
        <w:rPr>
          <w:rFonts w:ascii="Times New Roman" w:hAnsi="Times New Roman" w:cs="Times New Roman"/>
          <w:sz w:val="24"/>
        </w:rPr>
      </w:pPr>
      <w:r w:rsidRPr="00B765DE">
        <w:rPr>
          <w:rFonts w:ascii="Times New Roman" w:hAnsi="Times New Roman" w:cs="Times New Roman"/>
          <w:sz w:val="24"/>
        </w:rPr>
        <w:t>сфор</w:t>
      </w:r>
      <w:r>
        <w:rPr>
          <w:rFonts w:ascii="Times New Roman" w:hAnsi="Times New Roman" w:cs="Times New Roman"/>
          <w:sz w:val="24"/>
        </w:rPr>
        <w:t>м</w:t>
      </w:r>
      <w:r w:rsidRPr="00B765DE">
        <w:rPr>
          <w:rFonts w:ascii="Times New Roman" w:hAnsi="Times New Roman" w:cs="Times New Roman"/>
          <w:sz w:val="24"/>
        </w:rPr>
        <w:t>ированность представлений о правилах и принципах комплектования пакета документов, необходимых для самопрезентации;</w:t>
      </w:r>
    </w:p>
    <w:p w14:paraId="2AC0781B" w14:textId="77777777" w:rsidR="0070383E" w:rsidRPr="00B765DE" w:rsidRDefault="0070383E" w:rsidP="009B100D">
      <w:pPr>
        <w:pStyle w:val="af3"/>
        <w:numPr>
          <w:ilvl w:val="0"/>
          <w:numId w:val="171"/>
        </w:numPr>
        <w:ind w:left="426"/>
        <w:jc w:val="both"/>
        <w:rPr>
          <w:rFonts w:ascii="Times New Roman" w:hAnsi="Times New Roman" w:cs="Times New Roman"/>
          <w:sz w:val="24"/>
        </w:rPr>
      </w:pPr>
      <w:r w:rsidRPr="00B765DE">
        <w:rPr>
          <w:rFonts w:ascii="Times New Roman" w:hAnsi="Times New Roman" w:cs="Times New Roman"/>
          <w:sz w:val="24"/>
        </w:rPr>
        <w:lastRenderedPageBreak/>
        <w:t>сфор</w:t>
      </w:r>
      <w:r>
        <w:rPr>
          <w:rFonts w:ascii="Times New Roman" w:hAnsi="Times New Roman" w:cs="Times New Roman"/>
          <w:sz w:val="24"/>
        </w:rPr>
        <w:t>м</w:t>
      </w:r>
      <w:r w:rsidRPr="00B765DE">
        <w:rPr>
          <w:rFonts w:ascii="Times New Roman" w:hAnsi="Times New Roman" w:cs="Times New Roman"/>
          <w:sz w:val="24"/>
        </w:rPr>
        <w:t>ированность представлений о правилах построения и условиях реализации плана карьеры;</w:t>
      </w:r>
    </w:p>
    <w:p w14:paraId="34CC6299" w14:textId="77777777" w:rsidR="0070383E" w:rsidRPr="00B765DE" w:rsidRDefault="0070383E" w:rsidP="009B100D">
      <w:pPr>
        <w:pStyle w:val="af3"/>
        <w:numPr>
          <w:ilvl w:val="0"/>
          <w:numId w:val="171"/>
        </w:numPr>
        <w:ind w:left="426"/>
        <w:jc w:val="both"/>
        <w:rPr>
          <w:rFonts w:ascii="Times New Roman" w:hAnsi="Times New Roman" w:cs="Times New Roman"/>
          <w:sz w:val="24"/>
        </w:rPr>
      </w:pPr>
      <w:r>
        <w:rPr>
          <w:rFonts w:ascii="Times New Roman" w:eastAsia="Times New Roman" w:hAnsi="Times New Roman" w:cs="Times New Roman"/>
          <w:sz w:val="24"/>
          <w:szCs w:val="24"/>
        </w:rPr>
        <w:t>с</w:t>
      </w:r>
      <w:r w:rsidRPr="0041423F">
        <w:rPr>
          <w:rFonts w:ascii="Times New Roman" w:eastAsia="Times New Roman" w:hAnsi="Times New Roman" w:cs="Times New Roman"/>
          <w:sz w:val="24"/>
          <w:szCs w:val="24"/>
        </w:rPr>
        <w:t>фор</w:t>
      </w:r>
      <w:r>
        <w:rPr>
          <w:rFonts w:ascii="Times New Roman" w:eastAsia="Times New Roman" w:hAnsi="Times New Roman" w:cs="Times New Roman"/>
          <w:sz w:val="24"/>
          <w:szCs w:val="24"/>
        </w:rPr>
        <w:t>м</w:t>
      </w:r>
      <w:r w:rsidRPr="0041423F">
        <w:rPr>
          <w:rFonts w:ascii="Times New Roman" w:eastAsia="Times New Roman" w:hAnsi="Times New Roman" w:cs="Times New Roman"/>
          <w:sz w:val="24"/>
          <w:szCs w:val="24"/>
        </w:rPr>
        <w:t>ированность представлений о</w:t>
      </w:r>
      <w:r>
        <w:rPr>
          <w:rFonts w:ascii="Times New Roman" w:eastAsia="Times New Roman" w:hAnsi="Times New Roman" w:cs="Times New Roman"/>
          <w:sz w:val="24"/>
          <w:szCs w:val="24"/>
        </w:rPr>
        <w:t xml:space="preserve"> </w:t>
      </w:r>
      <w:r w:rsidRPr="00B765DE">
        <w:rPr>
          <w:rFonts w:ascii="Times New Roman" w:hAnsi="Times New Roman" w:cs="Times New Roman"/>
          <w:sz w:val="24"/>
        </w:rPr>
        <w:t>возможност</w:t>
      </w:r>
      <w:r>
        <w:rPr>
          <w:rFonts w:ascii="Times New Roman" w:hAnsi="Times New Roman" w:cs="Times New Roman"/>
          <w:sz w:val="24"/>
        </w:rPr>
        <w:t>ях</w:t>
      </w:r>
      <w:r w:rsidRPr="00B765DE">
        <w:rPr>
          <w:rFonts w:ascii="Times New Roman" w:hAnsi="Times New Roman" w:cs="Times New Roman"/>
          <w:sz w:val="24"/>
        </w:rPr>
        <w:t xml:space="preserve"> профессионального роста в организации</w:t>
      </w:r>
      <w:r>
        <w:rPr>
          <w:rFonts w:ascii="Times New Roman" w:hAnsi="Times New Roman" w:cs="Times New Roman"/>
          <w:sz w:val="24"/>
        </w:rPr>
        <w:t>;</w:t>
      </w:r>
    </w:p>
    <w:p w14:paraId="1FEF69AA" w14:textId="77777777" w:rsidR="0070383E" w:rsidRDefault="0070383E" w:rsidP="009B100D">
      <w:pPr>
        <w:pStyle w:val="af3"/>
        <w:numPr>
          <w:ilvl w:val="0"/>
          <w:numId w:val="171"/>
        </w:numPr>
        <w:ind w:left="426"/>
        <w:jc w:val="both"/>
        <w:rPr>
          <w:rFonts w:ascii="Times New Roman" w:hAnsi="Times New Roman" w:cs="Times New Roman"/>
          <w:sz w:val="24"/>
        </w:rPr>
      </w:pPr>
      <w:r>
        <w:rPr>
          <w:rFonts w:ascii="Times New Roman" w:hAnsi="Times New Roman" w:cs="Times New Roman"/>
          <w:sz w:val="24"/>
        </w:rPr>
        <w:t xml:space="preserve">сформированность знаний о </w:t>
      </w:r>
      <w:r w:rsidRPr="00B765DE">
        <w:rPr>
          <w:rFonts w:ascii="Times New Roman" w:hAnsi="Times New Roman" w:cs="Times New Roman"/>
          <w:sz w:val="24"/>
        </w:rPr>
        <w:t>механизм</w:t>
      </w:r>
      <w:r>
        <w:rPr>
          <w:rFonts w:ascii="Times New Roman" w:hAnsi="Times New Roman" w:cs="Times New Roman"/>
          <w:sz w:val="24"/>
        </w:rPr>
        <w:t>ах</w:t>
      </w:r>
      <w:r w:rsidRPr="00B765DE">
        <w:rPr>
          <w:rFonts w:ascii="Times New Roman" w:hAnsi="Times New Roman" w:cs="Times New Roman"/>
          <w:sz w:val="24"/>
        </w:rPr>
        <w:t xml:space="preserve"> и услови</w:t>
      </w:r>
      <w:r>
        <w:rPr>
          <w:rFonts w:ascii="Times New Roman" w:hAnsi="Times New Roman" w:cs="Times New Roman"/>
          <w:sz w:val="24"/>
        </w:rPr>
        <w:t>ях</w:t>
      </w:r>
      <w:r w:rsidRPr="00B765DE">
        <w:rPr>
          <w:rFonts w:ascii="Times New Roman" w:hAnsi="Times New Roman" w:cs="Times New Roman"/>
          <w:sz w:val="24"/>
        </w:rPr>
        <w:t xml:space="preserve"> адаптации в </w:t>
      </w:r>
      <w:r>
        <w:rPr>
          <w:rFonts w:ascii="Times New Roman" w:hAnsi="Times New Roman" w:cs="Times New Roman"/>
          <w:sz w:val="24"/>
        </w:rPr>
        <w:t xml:space="preserve">трудовом </w:t>
      </w:r>
      <w:r w:rsidRPr="00B765DE">
        <w:rPr>
          <w:rFonts w:ascii="Times New Roman" w:hAnsi="Times New Roman" w:cs="Times New Roman"/>
          <w:sz w:val="24"/>
        </w:rPr>
        <w:t>коллективе</w:t>
      </w:r>
      <w:r>
        <w:rPr>
          <w:rFonts w:ascii="Times New Roman" w:hAnsi="Times New Roman" w:cs="Times New Roman"/>
          <w:sz w:val="24"/>
        </w:rPr>
        <w:t>;</w:t>
      </w:r>
    </w:p>
    <w:p w14:paraId="3EB56FAE" w14:textId="77777777" w:rsidR="0070383E" w:rsidRDefault="0070383E" w:rsidP="009B100D">
      <w:pPr>
        <w:pStyle w:val="af3"/>
        <w:numPr>
          <w:ilvl w:val="0"/>
          <w:numId w:val="171"/>
        </w:numPr>
        <w:ind w:left="426"/>
        <w:jc w:val="both"/>
        <w:rPr>
          <w:rFonts w:ascii="Times New Roman" w:hAnsi="Times New Roman" w:cs="Times New Roman"/>
          <w:sz w:val="24"/>
        </w:rPr>
      </w:pPr>
      <w:r>
        <w:rPr>
          <w:rFonts w:ascii="Times New Roman" w:hAnsi="Times New Roman" w:cs="Times New Roman"/>
          <w:sz w:val="24"/>
        </w:rPr>
        <w:t>сформированность представлений о нормативных требованиях к организации труда.</w:t>
      </w:r>
    </w:p>
    <w:p w14:paraId="518A46A5" w14:textId="77777777" w:rsidR="005E21FB" w:rsidRPr="00A17AAC" w:rsidRDefault="005E21FB" w:rsidP="008064A6">
      <w:pPr>
        <w:autoSpaceDE w:val="0"/>
        <w:autoSpaceDN w:val="0"/>
        <w:adjustRightInd w:val="0"/>
        <w:spacing w:after="0" w:line="240" w:lineRule="auto"/>
        <w:ind w:left="426"/>
        <w:jc w:val="both"/>
        <w:rPr>
          <w:rFonts w:ascii="Times New Roman" w:hAnsi="Times New Roman" w:cs="Times New Roman"/>
          <w:b/>
          <w:sz w:val="24"/>
          <w:szCs w:val="24"/>
          <w:highlight w:val="yellow"/>
          <w:lang w:eastAsia="en-US"/>
        </w:rPr>
      </w:pPr>
    </w:p>
    <w:p w14:paraId="40C4F904" w14:textId="77777777" w:rsidR="008064A6" w:rsidRPr="001C2ACE" w:rsidRDefault="008064A6" w:rsidP="001C2ACE">
      <w:pPr>
        <w:keepNext/>
        <w:autoSpaceDE w:val="0"/>
        <w:autoSpaceDN w:val="0"/>
        <w:spacing w:after="0" w:line="240" w:lineRule="auto"/>
        <w:jc w:val="both"/>
        <w:outlineLvl w:val="0"/>
        <w:rPr>
          <w:rFonts w:ascii="Times New Roman" w:eastAsia="Times New Roman" w:hAnsi="Times New Roman" w:cs="Times New Roman"/>
          <w:b/>
          <w:sz w:val="24"/>
          <w:szCs w:val="24"/>
        </w:rPr>
      </w:pPr>
      <w:r w:rsidRPr="001C2ACE">
        <w:rPr>
          <w:rFonts w:ascii="Times New Roman" w:eastAsia="Times New Roman" w:hAnsi="Times New Roman" w:cs="Times New Roman"/>
          <w:b/>
          <w:sz w:val="24"/>
          <w:szCs w:val="24"/>
        </w:rPr>
        <w:t xml:space="preserve">Тематический план </w:t>
      </w:r>
      <w:r w:rsidR="001C2ACE" w:rsidRPr="001C2ACE">
        <w:rPr>
          <w:rFonts w:ascii="Times New Roman" w:hAnsi="Times New Roman" w:cs="Times New Roman"/>
          <w:sz w:val="24"/>
          <w:szCs w:val="24"/>
        </w:rPr>
        <w:t xml:space="preserve">учебной дисциплины </w:t>
      </w:r>
      <w:r w:rsidR="001C2ACE" w:rsidRPr="001C2ACE">
        <w:rPr>
          <w:rFonts w:ascii="Times New Roman" w:hAnsi="Times New Roman" w:cs="Times New Roman"/>
          <w:b/>
          <w:sz w:val="24"/>
          <w:szCs w:val="24"/>
          <w:lang w:eastAsia="en-US"/>
        </w:rPr>
        <w:t xml:space="preserve">УП.14 Введение в профессию </w:t>
      </w:r>
      <w:r w:rsidR="001C2ACE" w:rsidRPr="001C2ACE">
        <w:rPr>
          <w:rFonts w:ascii="Times New Roman" w:hAnsi="Times New Roman" w:cs="Times New Roman"/>
          <w:sz w:val="24"/>
          <w:szCs w:val="24"/>
          <w:lang w:eastAsia="en-US"/>
        </w:rPr>
        <w:t>раздела</w:t>
      </w:r>
      <w:r w:rsidR="001C2ACE" w:rsidRPr="001C2ACE">
        <w:rPr>
          <w:rFonts w:ascii="Times New Roman" w:hAnsi="Times New Roman" w:cs="Times New Roman"/>
          <w:b/>
          <w:sz w:val="24"/>
          <w:szCs w:val="24"/>
          <w:lang w:eastAsia="en-US"/>
        </w:rPr>
        <w:t xml:space="preserve"> </w:t>
      </w:r>
      <w:r w:rsidR="001C2ACE" w:rsidRPr="001C2ACE">
        <w:rPr>
          <w:rFonts w:ascii="Times New Roman" w:eastAsia="Times New Roman" w:hAnsi="Times New Roman" w:cs="Times New Roman"/>
          <w:b/>
          <w:color w:val="000000"/>
          <w:sz w:val="24"/>
          <w:szCs w:val="24"/>
        </w:rPr>
        <w:t>«</w:t>
      </w:r>
      <w:r w:rsidR="001C2ACE" w:rsidRPr="001C2ACE">
        <w:rPr>
          <w:rFonts w:ascii="Times New Roman" w:hAnsi="Times New Roman" w:cs="Times New Roman"/>
          <w:b/>
          <w:sz w:val="24"/>
          <w:szCs w:val="24"/>
        </w:rPr>
        <w:t>Эффективное поведение на рынке труда</w:t>
      </w:r>
      <w:r w:rsidR="001C2ACE" w:rsidRPr="001C2ACE">
        <w:rPr>
          <w:rFonts w:ascii="Times New Roman" w:eastAsia="Times New Roman" w:hAnsi="Times New Roman" w:cs="Times New Roman"/>
          <w:b/>
          <w:color w:val="000000"/>
          <w:sz w:val="24"/>
          <w:szCs w:val="24"/>
        </w:rPr>
        <w:t>»</w:t>
      </w:r>
      <w:r w:rsidR="001C2ACE" w:rsidRPr="001C2ACE">
        <w:rPr>
          <w:rFonts w:ascii="Times New Roman" w:eastAsia="Times New Roman" w:hAnsi="Times New Roman" w:cs="Times New Roman"/>
          <w:color w:val="000000"/>
          <w:sz w:val="24"/>
          <w:szCs w:val="24"/>
        </w:rPr>
        <w:t xml:space="preserve"> </w:t>
      </w:r>
    </w:p>
    <w:p w14:paraId="5F91D675" w14:textId="77777777" w:rsidR="008064A6" w:rsidRPr="0000756D" w:rsidRDefault="008064A6" w:rsidP="008064A6">
      <w:pPr>
        <w:keepNext/>
        <w:autoSpaceDE w:val="0"/>
        <w:autoSpaceDN w:val="0"/>
        <w:spacing w:after="0" w:line="240" w:lineRule="auto"/>
        <w:jc w:val="center"/>
        <w:outlineLvl w:val="0"/>
        <w:rPr>
          <w:rFonts w:ascii="Times New Roman" w:eastAsia="Times New Roman" w:hAnsi="Times New Roman" w:cs="Times New Roman"/>
          <w:b/>
          <w:sz w:val="24"/>
          <w:szCs w:val="24"/>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2410"/>
        <w:gridCol w:w="1843"/>
        <w:gridCol w:w="1276"/>
        <w:gridCol w:w="850"/>
        <w:gridCol w:w="992"/>
        <w:gridCol w:w="1134"/>
      </w:tblGrid>
      <w:tr w:rsidR="008064A6" w:rsidRPr="0000756D" w14:paraId="16C85304" w14:textId="77777777" w:rsidTr="008064A6">
        <w:tc>
          <w:tcPr>
            <w:tcW w:w="992" w:type="dxa"/>
            <w:vMerge w:val="restart"/>
          </w:tcPr>
          <w:p w14:paraId="78DD35B2" w14:textId="77777777"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w:t>
            </w:r>
          </w:p>
        </w:tc>
        <w:tc>
          <w:tcPr>
            <w:tcW w:w="2410" w:type="dxa"/>
            <w:vMerge w:val="restart"/>
          </w:tcPr>
          <w:p w14:paraId="5961DCC8" w14:textId="77777777" w:rsidR="008064A6" w:rsidRPr="0000756D" w:rsidRDefault="008064A6" w:rsidP="008064A6">
            <w:pPr>
              <w:spacing w:after="0" w:line="240" w:lineRule="auto"/>
              <w:rPr>
                <w:rFonts w:ascii="Times New Roman" w:eastAsia="Times New Roman" w:hAnsi="Times New Roman" w:cs="Times New Roman"/>
                <w:sz w:val="24"/>
                <w:szCs w:val="24"/>
              </w:rPr>
            </w:pPr>
            <w:r w:rsidRPr="0000756D">
              <w:rPr>
                <w:rFonts w:ascii="Times New Roman" w:eastAsia="Times New Roman" w:hAnsi="Times New Roman" w:cs="Times New Roman"/>
                <w:b/>
                <w:bCs/>
              </w:rPr>
              <w:t>Наименование разделов и тем</w:t>
            </w:r>
          </w:p>
        </w:tc>
        <w:tc>
          <w:tcPr>
            <w:tcW w:w="1843" w:type="dxa"/>
            <w:vMerge w:val="restart"/>
          </w:tcPr>
          <w:p w14:paraId="1A5FCCE2" w14:textId="77777777"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b/>
                <w:bCs/>
              </w:rPr>
              <w:t>Максимальная учебная нагрузка</w:t>
            </w:r>
          </w:p>
        </w:tc>
        <w:tc>
          <w:tcPr>
            <w:tcW w:w="1276" w:type="dxa"/>
            <w:vMerge w:val="restart"/>
          </w:tcPr>
          <w:p w14:paraId="6843C6FA" w14:textId="77777777" w:rsidR="008064A6" w:rsidRPr="0000756D" w:rsidRDefault="008064A6" w:rsidP="008064A6">
            <w:pPr>
              <w:spacing w:after="0" w:line="240" w:lineRule="auto"/>
              <w:jc w:val="center"/>
              <w:rPr>
                <w:rFonts w:ascii="Times New Roman" w:eastAsia="Times New Roman" w:hAnsi="Times New Roman" w:cs="Times New Roman"/>
                <w:b/>
                <w:sz w:val="24"/>
                <w:szCs w:val="24"/>
              </w:rPr>
            </w:pPr>
            <w:r w:rsidRPr="0000756D">
              <w:rPr>
                <w:rFonts w:ascii="Times New Roman" w:eastAsia="Times New Roman" w:hAnsi="Times New Roman" w:cs="Times New Roman"/>
                <w:b/>
                <w:sz w:val="24"/>
                <w:szCs w:val="24"/>
              </w:rPr>
              <w:t>ВСР</w:t>
            </w:r>
          </w:p>
        </w:tc>
        <w:tc>
          <w:tcPr>
            <w:tcW w:w="2976" w:type="dxa"/>
            <w:gridSpan w:val="3"/>
          </w:tcPr>
          <w:p w14:paraId="0B354C99" w14:textId="77777777"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Аудиторные занятия</w:t>
            </w:r>
          </w:p>
        </w:tc>
      </w:tr>
      <w:tr w:rsidR="008064A6" w:rsidRPr="0000756D" w14:paraId="5AA89AFA" w14:textId="77777777" w:rsidTr="008064A6">
        <w:tc>
          <w:tcPr>
            <w:tcW w:w="992" w:type="dxa"/>
            <w:vMerge/>
          </w:tcPr>
          <w:p w14:paraId="1E25743B" w14:textId="77777777" w:rsidR="008064A6" w:rsidRPr="0000756D" w:rsidRDefault="008064A6" w:rsidP="008064A6">
            <w:pPr>
              <w:spacing w:after="0" w:line="240" w:lineRule="auto"/>
              <w:jc w:val="center"/>
              <w:rPr>
                <w:rFonts w:ascii="Times New Roman" w:eastAsia="Times New Roman" w:hAnsi="Times New Roman" w:cs="Times New Roman"/>
                <w:sz w:val="24"/>
                <w:szCs w:val="24"/>
              </w:rPr>
            </w:pPr>
          </w:p>
        </w:tc>
        <w:tc>
          <w:tcPr>
            <w:tcW w:w="2410" w:type="dxa"/>
            <w:vMerge/>
          </w:tcPr>
          <w:p w14:paraId="1DE8C29E" w14:textId="77777777" w:rsidR="008064A6" w:rsidRPr="0000756D" w:rsidRDefault="008064A6" w:rsidP="008064A6">
            <w:pPr>
              <w:spacing w:after="0" w:line="240" w:lineRule="auto"/>
              <w:rPr>
                <w:rFonts w:ascii="Times New Roman" w:eastAsia="Times New Roman" w:hAnsi="Times New Roman" w:cs="Times New Roman"/>
                <w:sz w:val="24"/>
                <w:szCs w:val="24"/>
              </w:rPr>
            </w:pPr>
          </w:p>
        </w:tc>
        <w:tc>
          <w:tcPr>
            <w:tcW w:w="1843" w:type="dxa"/>
            <w:vMerge/>
          </w:tcPr>
          <w:p w14:paraId="057EF04F" w14:textId="77777777" w:rsidR="008064A6" w:rsidRPr="0000756D" w:rsidRDefault="008064A6" w:rsidP="008064A6">
            <w:pPr>
              <w:spacing w:after="0" w:line="240" w:lineRule="auto"/>
              <w:rPr>
                <w:rFonts w:ascii="Times New Roman" w:eastAsia="Times New Roman" w:hAnsi="Times New Roman" w:cs="Times New Roman"/>
                <w:sz w:val="24"/>
                <w:szCs w:val="24"/>
              </w:rPr>
            </w:pPr>
          </w:p>
        </w:tc>
        <w:tc>
          <w:tcPr>
            <w:tcW w:w="1276" w:type="dxa"/>
            <w:vMerge/>
          </w:tcPr>
          <w:p w14:paraId="71D5B00F" w14:textId="77777777" w:rsidR="008064A6" w:rsidRPr="0000756D" w:rsidRDefault="008064A6" w:rsidP="008064A6">
            <w:pPr>
              <w:spacing w:after="0" w:line="240" w:lineRule="auto"/>
              <w:rPr>
                <w:rFonts w:ascii="Times New Roman" w:eastAsia="Times New Roman" w:hAnsi="Times New Roman" w:cs="Times New Roman"/>
                <w:sz w:val="24"/>
                <w:szCs w:val="24"/>
              </w:rPr>
            </w:pPr>
          </w:p>
        </w:tc>
        <w:tc>
          <w:tcPr>
            <w:tcW w:w="850" w:type="dxa"/>
            <w:vMerge w:val="restart"/>
          </w:tcPr>
          <w:p w14:paraId="2DD0137B" w14:textId="77777777"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Всего</w:t>
            </w:r>
          </w:p>
        </w:tc>
        <w:tc>
          <w:tcPr>
            <w:tcW w:w="2126" w:type="dxa"/>
            <w:gridSpan w:val="2"/>
          </w:tcPr>
          <w:p w14:paraId="22881C0B" w14:textId="77777777"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из них</w:t>
            </w:r>
          </w:p>
        </w:tc>
      </w:tr>
      <w:tr w:rsidR="008064A6" w:rsidRPr="0000756D" w14:paraId="755F9BBF" w14:textId="77777777" w:rsidTr="008064A6">
        <w:tc>
          <w:tcPr>
            <w:tcW w:w="992" w:type="dxa"/>
            <w:vMerge/>
          </w:tcPr>
          <w:p w14:paraId="114E3F84" w14:textId="77777777" w:rsidR="008064A6" w:rsidRPr="0000756D" w:rsidRDefault="008064A6" w:rsidP="008064A6">
            <w:pPr>
              <w:spacing w:after="0" w:line="240" w:lineRule="auto"/>
              <w:jc w:val="center"/>
              <w:rPr>
                <w:rFonts w:ascii="Times New Roman" w:eastAsia="Times New Roman" w:hAnsi="Times New Roman" w:cs="Times New Roman"/>
                <w:sz w:val="24"/>
                <w:szCs w:val="24"/>
              </w:rPr>
            </w:pPr>
          </w:p>
        </w:tc>
        <w:tc>
          <w:tcPr>
            <w:tcW w:w="2410" w:type="dxa"/>
            <w:vMerge/>
          </w:tcPr>
          <w:p w14:paraId="01E76481" w14:textId="77777777" w:rsidR="008064A6" w:rsidRPr="0000756D" w:rsidRDefault="008064A6" w:rsidP="008064A6">
            <w:pPr>
              <w:spacing w:after="0" w:line="240" w:lineRule="auto"/>
              <w:rPr>
                <w:rFonts w:ascii="Times New Roman" w:eastAsia="Times New Roman" w:hAnsi="Times New Roman" w:cs="Times New Roman"/>
                <w:sz w:val="24"/>
                <w:szCs w:val="24"/>
              </w:rPr>
            </w:pPr>
          </w:p>
        </w:tc>
        <w:tc>
          <w:tcPr>
            <w:tcW w:w="1843" w:type="dxa"/>
            <w:vMerge/>
          </w:tcPr>
          <w:p w14:paraId="25074929" w14:textId="77777777" w:rsidR="008064A6" w:rsidRPr="0000756D" w:rsidRDefault="008064A6" w:rsidP="008064A6">
            <w:pPr>
              <w:spacing w:after="0" w:line="240" w:lineRule="auto"/>
              <w:rPr>
                <w:rFonts w:ascii="Times New Roman" w:eastAsia="Times New Roman" w:hAnsi="Times New Roman" w:cs="Times New Roman"/>
                <w:sz w:val="24"/>
                <w:szCs w:val="24"/>
              </w:rPr>
            </w:pPr>
          </w:p>
        </w:tc>
        <w:tc>
          <w:tcPr>
            <w:tcW w:w="1276" w:type="dxa"/>
            <w:vMerge/>
          </w:tcPr>
          <w:p w14:paraId="238E6864" w14:textId="77777777" w:rsidR="008064A6" w:rsidRPr="0000756D" w:rsidRDefault="008064A6" w:rsidP="008064A6">
            <w:pPr>
              <w:spacing w:after="0" w:line="240" w:lineRule="auto"/>
              <w:rPr>
                <w:rFonts w:ascii="Times New Roman" w:eastAsia="Times New Roman" w:hAnsi="Times New Roman" w:cs="Times New Roman"/>
                <w:sz w:val="24"/>
                <w:szCs w:val="24"/>
              </w:rPr>
            </w:pPr>
          </w:p>
        </w:tc>
        <w:tc>
          <w:tcPr>
            <w:tcW w:w="850" w:type="dxa"/>
            <w:vMerge/>
          </w:tcPr>
          <w:p w14:paraId="29477B2D" w14:textId="77777777" w:rsidR="008064A6" w:rsidRPr="0000756D" w:rsidRDefault="008064A6" w:rsidP="008064A6">
            <w:pPr>
              <w:spacing w:after="0" w:line="240" w:lineRule="auto"/>
              <w:jc w:val="center"/>
              <w:rPr>
                <w:rFonts w:ascii="Times New Roman" w:eastAsia="Times New Roman" w:hAnsi="Times New Roman" w:cs="Times New Roman"/>
                <w:sz w:val="24"/>
                <w:szCs w:val="24"/>
              </w:rPr>
            </w:pPr>
          </w:p>
        </w:tc>
        <w:tc>
          <w:tcPr>
            <w:tcW w:w="992" w:type="dxa"/>
          </w:tcPr>
          <w:p w14:paraId="364D45B0" w14:textId="77777777"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Практические</w:t>
            </w:r>
          </w:p>
        </w:tc>
        <w:tc>
          <w:tcPr>
            <w:tcW w:w="1134" w:type="dxa"/>
          </w:tcPr>
          <w:p w14:paraId="4D7750B2" w14:textId="77777777"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Лабораторные</w:t>
            </w:r>
          </w:p>
        </w:tc>
      </w:tr>
      <w:tr w:rsidR="008064A6" w:rsidRPr="0000756D" w14:paraId="49CB6AC5" w14:textId="77777777" w:rsidTr="008064A6">
        <w:tc>
          <w:tcPr>
            <w:tcW w:w="992" w:type="dxa"/>
          </w:tcPr>
          <w:p w14:paraId="6FE6DB7B" w14:textId="77777777"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1.</w:t>
            </w:r>
          </w:p>
        </w:tc>
        <w:tc>
          <w:tcPr>
            <w:tcW w:w="2410" w:type="dxa"/>
          </w:tcPr>
          <w:p w14:paraId="067EE982" w14:textId="77777777" w:rsidR="008064A6" w:rsidRPr="0000756D" w:rsidRDefault="008064A6" w:rsidP="008064A6">
            <w:pPr>
              <w:spacing w:after="0" w:line="240" w:lineRule="auto"/>
              <w:jc w:val="both"/>
              <w:rPr>
                <w:rFonts w:ascii="Times New Roman" w:eastAsia="Times New Roman" w:hAnsi="Times New Roman" w:cs="Times New Roman"/>
                <w:sz w:val="24"/>
                <w:szCs w:val="24"/>
              </w:rPr>
            </w:pPr>
            <w:r w:rsidRPr="002D29B0">
              <w:rPr>
                <w:rFonts w:ascii="Times New Roman" w:eastAsia="Times New Roman" w:hAnsi="Times New Roman" w:cs="Times New Roman"/>
                <w:bCs/>
                <w:sz w:val="24"/>
                <w:szCs w:val="24"/>
              </w:rPr>
              <w:t>Современный рынок труда и рынок образовательных услуг региона.</w:t>
            </w:r>
          </w:p>
        </w:tc>
        <w:tc>
          <w:tcPr>
            <w:tcW w:w="1843" w:type="dxa"/>
          </w:tcPr>
          <w:p w14:paraId="4DD0E263" w14:textId="77777777"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76" w:type="dxa"/>
          </w:tcPr>
          <w:p w14:paraId="6189D8B6" w14:textId="77777777"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0" w:type="dxa"/>
          </w:tcPr>
          <w:p w14:paraId="004BBBC7" w14:textId="77777777"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2" w:type="dxa"/>
          </w:tcPr>
          <w:p w14:paraId="746F65DB" w14:textId="77777777" w:rsidR="008064A6" w:rsidRPr="0000756D" w:rsidRDefault="008064A6" w:rsidP="008064A6">
            <w:pPr>
              <w:spacing w:after="0" w:line="240" w:lineRule="auto"/>
              <w:jc w:val="center"/>
              <w:rPr>
                <w:rFonts w:ascii="Times New Roman" w:eastAsia="Times New Roman" w:hAnsi="Times New Roman" w:cs="Times New Roman"/>
                <w:sz w:val="24"/>
                <w:szCs w:val="24"/>
              </w:rPr>
            </w:pPr>
          </w:p>
        </w:tc>
        <w:tc>
          <w:tcPr>
            <w:tcW w:w="1134" w:type="dxa"/>
          </w:tcPr>
          <w:p w14:paraId="70A374F9" w14:textId="77777777" w:rsidR="008064A6" w:rsidRPr="0000756D" w:rsidRDefault="008064A6" w:rsidP="008064A6">
            <w:pPr>
              <w:spacing w:after="0" w:line="240" w:lineRule="auto"/>
              <w:jc w:val="center"/>
              <w:rPr>
                <w:rFonts w:ascii="Times New Roman" w:eastAsia="Times New Roman" w:hAnsi="Times New Roman" w:cs="Times New Roman"/>
                <w:sz w:val="24"/>
                <w:szCs w:val="24"/>
              </w:rPr>
            </w:pPr>
          </w:p>
        </w:tc>
      </w:tr>
      <w:tr w:rsidR="008064A6" w:rsidRPr="0000756D" w14:paraId="1F9349A1" w14:textId="77777777" w:rsidTr="008064A6">
        <w:tc>
          <w:tcPr>
            <w:tcW w:w="992" w:type="dxa"/>
          </w:tcPr>
          <w:p w14:paraId="1BCBDA37" w14:textId="77777777"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2.</w:t>
            </w:r>
          </w:p>
        </w:tc>
        <w:tc>
          <w:tcPr>
            <w:tcW w:w="2410" w:type="dxa"/>
          </w:tcPr>
          <w:p w14:paraId="767F30DE" w14:textId="77777777" w:rsidR="008064A6" w:rsidRPr="0000756D" w:rsidRDefault="008064A6" w:rsidP="008064A6">
            <w:pPr>
              <w:spacing w:after="0" w:line="240" w:lineRule="auto"/>
              <w:jc w:val="both"/>
              <w:rPr>
                <w:rFonts w:ascii="Times New Roman" w:eastAsia="Times New Roman" w:hAnsi="Times New Roman" w:cs="Times New Roman"/>
                <w:sz w:val="24"/>
                <w:szCs w:val="24"/>
              </w:rPr>
            </w:pPr>
            <w:r w:rsidRPr="002D29B0">
              <w:rPr>
                <w:rFonts w:ascii="Times New Roman" w:eastAsia="Times New Roman" w:hAnsi="Times New Roman" w:cs="Times New Roman"/>
                <w:sz w:val="24"/>
                <w:szCs w:val="24"/>
              </w:rPr>
              <w:t>Нормативно правовая база трудоустройства и занятости населения.</w:t>
            </w:r>
          </w:p>
        </w:tc>
        <w:tc>
          <w:tcPr>
            <w:tcW w:w="1843" w:type="dxa"/>
          </w:tcPr>
          <w:p w14:paraId="08829A08" w14:textId="77777777" w:rsidR="008064A6" w:rsidRDefault="008064A6" w:rsidP="008064A6">
            <w:pPr>
              <w:spacing w:after="0" w:line="240" w:lineRule="auto"/>
              <w:jc w:val="center"/>
              <w:rPr>
                <w:rFonts w:ascii="Times New Roman" w:eastAsia="Times New Roman" w:hAnsi="Times New Roman" w:cs="Times New Roman"/>
                <w:sz w:val="24"/>
                <w:szCs w:val="24"/>
              </w:rPr>
            </w:pPr>
          </w:p>
          <w:p w14:paraId="155BCF3E" w14:textId="77777777"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276" w:type="dxa"/>
          </w:tcPr>
          <w:p w14:paraId="7E2A490C" w14:textId="77777777" w:rsidR="008064A6" w:rsidRDefault="008064A6" w:rsidP="008064A6">
            <w:pPr>
              <w:spacing w:after="0" w:line="240" w:lineRule="auto"/>
              <w:jc w:val="center"/>
              <w:rPr>
                <w:rFonts w:ascii="Times New Roman" w:eastAsia="Times New Roman" w:hAnsi="Times New Roman" w:cs="Times New Roman"/>
                <w:sz w:val="24"/>
                <w:szCs w:val="24"/>
              </w:rPr>
            </w:pPr>
          </w:p>
          <w:p w14:paraId="37415529" w14:textId="77777777"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50" w:type="dxa"/>
          </w:tcPr>
          <w:p w14:paraId="606CCCDA" w14:textId="77777777" w:rsidR="008064A6" w:rsidRDefault="008064A6" w:rsidP="008064A6">
            <w:pPr>
              <w:spacing w:after="0" w:line="240" w:lineRule="auto"/>
              <w:jc w:val="center"/>
              <w:rPr>
                <w:rFonts w:ascii="Times New Roman" w:eastAsia="Times New Roman" w:hAnsi="Times New Roman" w:cs="Times New Roman"/>
                <w:sz w:val="24"/>
                <w:szCs w:val="24"/>
              </w:rPr>
            </w:pPr>
          </w:p>
          <w:p w14:paraId="48FBA18F" w14:textId="77777777"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92" w:type="dxa"/>
          </w:tcPr>
          <w:p w14:paraId="7871C708" w14:textId="77777777" w:rsidR="008064A6" w:rsidRDefault="008064A6" w:rsidP="008064A6">
            <w:pPr>
              <w:spacing w:after="0" w:line="240" w:lineRule="auto"/>
              <w:jc w:val="center"/>
              <w:rPr>
                <w:rFonts w:ascii="Times New Roman" w:eastAsia="Times New Roman" w:hAnsi="Times New Roman" w:cs="Times New Roman"/>
                <w:sz w:val="24"/>
                <w:szCs w:val="24"/>
              </w:rPr>
            </w:pPr>
          </w:p>
          <w:p w14:paraId="3FED872D" w14:textId="77777777"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Pr>
          <w:p w14:paraId="16679A33" w14:textId="77777777" w:rsidR="008064A6" w:rsidRPr="0000756D" w:rsidRDefault="008064A6" w:rsidP="008064A6">
            <w:pPr>
              <w:spacing w:after="0" w:line="240" w:lineRule="auto"/>
              <w:jc w:val="center"/>
              <w:rPr>
                <w:rFonts w:ascii="Times New Roman" w:eastAsia="Times New Roman" w:hAnsi="Times New Roman" w:cs="Times New Roman"/>
                <w:sz w:val="24"/>
                <w:szCs w:val="24"/>
              </w:rPr>
            </w:pPr>
          </w:p>
        </w:tc>
      </w:tr>
      <w:tr w:rsidR="008064A6" w:rsidRPr="0000756D" w14:paraId="031C7AA1" w14:textId="77777777" w:rsidTr="008064A6">
        <w:tc>
          <w:tcPr>
            <w:tcW w:w="992" w:type="dxa"/>
          </w:tcPr>
          <w:p w14:paraId="707C7AAE" w14:textId="77777777"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3.</w:t>
            </w:r>
          </w:p>
        </w:tc>
        <w:tc>
          <w:tcPr>
            <w:tcW w:w="2410" w:type="dxa"/>
          </w:tcPr>
          <w:p w14:paraId="727B5334" w14:textId="77777777" w:rsidR="008064A6" w:rsidRPr="0000756D" w:rsidRDefault="008064A6" w:rsidP="008064A6">
            <w:pPr>
              <w:spacing w:after="0" w:line="240" w:lineRule="auto"/>
              <w:ind w:right="-228"/>
              <w:jc w:val="both"/>
              <w:rPr>
                <w:rFonts w:ascii="Times New Roman" w:eastAsia="Times New Roman" w:hAnsi="Times New Roman" w:cs="Times New Roman"/>
                <w:sz w:val="24"/>
                <w:szCs w:val="24"/>
              </w:rPr>
            </w:pPr>
            <w:r w:rsidRPr="002D29B0">
              <w:rPr>
                <w:rFonts w:ascii="Times New Roman" w:eastAsia="Times New Roman" w:hAnsi="Times New Roman" w:cs="Times New Roman"/>
                <w:sz w:val="24"/>
                <w:szCs w:val="24"/>
              </w:rPr>
              <w:t>Основы делового общения</w:t>
            </w:r>
            <w:r>
              <w:rPr>
                <w:rFonts w:ascii="Times New Roman" w:eastAsia="Times New Roman" w:hAnsi="Times New Roman" w:cs="Times New Roman"/>
                <w:sz w:val="24"/>
                <w:szCs w:val="24"/>
              </w:rPr>
              <w:t>.</w:t>
            </w:r>
          </w:p>
        </w:tc>
        <w:tc>
          <w:tcPr>
            <w:tcW w:w="1843" w:type="dxa"/>
          </w:tcPr>
          <w:p w14:paraId="0033E49C" w14:textId="77777777"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276" w:type="dxa"/>
          </w:tcPr>
          <w:p w14:paraId="61D5EBBE" w14:textId="77777777" w:rsidR="008064A6" w:rsidRPr="0000756D" w:rsidRDefault="008064A6" w:rsidP="008064A6">
            <w:pPr>
              <w:tabs>
                <w:tab w:val="left" w:pos="611"/>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50" w:type="dxa"/>
          </w:tcPr>
          <w:p w14:paraId="66C1C545" w14:textId="77777777" w:rsidR="008064A6"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p w14:paraId="32B9C9D9" w14:textId="77777777" w:rsidR="008064A6" w:rsidRPr="0000756D" w:rsidRDefault="008064A6" w:rsidP="008064A6">
            <w:pPr>
              <w:spacing w:after="0" w:line="240" w:lineRule="auto"/>
              <w:jc w:val="center"/>
              <w:rPr>
                <w:rFonts w:ascii="Times New Roman" w:eastAsia="Times New Roman" w:hAnsi="Times New Roman" w:cs="Times New Roman"/>
                <w:sz w:val="24"/>
                <w:szCs w:val="24"/>
              </w:rPr>
            </w:pPr>
          </w:p>
        </w:tc>
        <w:tc>
          <w:tcPr>
            <w:tcW w:w="992" w:type="dxa"/>
          </w:tcPr>
          <w:p w14:paraId="1C81653F" w14:textId="77777777"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34" w:type="dxa"/>
          </w:tcPr>
          <w:p w14:paraId="2B15EC71" w14:textId="77777777" w:rsidR="008064A6" w:rsidRPr="0000756D" w:rsidRDefault="008064A6" w:rsidP="008064A6">
            <w:pPr>
              <w:spacing w:after="0" w:line="240" w:lineRule="auto"/>
              <w:jc w:val="center"/>
              <w:rPr>
                <w:rFonts w:ascii="Times New Roman" w:eastAsia="Times New Roman" w:hAnsi="Times New Roman" w:cs="Times New Roman"/>
                <w:sz w:val="24"/>
                <w:szCs w:val="24"/>
              </w:rPr>
            </w:pPr>
          </w:p>
        </w:tc>
      </w:tr>
      <w:tr w:rsidR="008064A6" w:rsidRPr="0000756D" w14:paraId="58589B48" w14:textId="77777777" w:rsidTr="008064A6">
        <w:tc>
          <w:tcPr>
            <w:tcW w:w="992" w:type="dxa"/>
          </w:tcPr>
          <w:p w14:paraId="76992237" w14:textId="77777777"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4.</w:t>
            </w:r>
          </w:p>
        </w:tc>
        <w:tc>
          <w:tcPr>
            <w:tcW w:w="2410" w:type="dxa"/>
          </w:tcPr>
          <w:p w14:paraId="6BC28CDE" w14:textId="77777777" w:rsidR="008064A6" w:rsidRPr="0000756D" w:rsidRDefault="008064A6" w:rsidP="008064A6">
            <w:pPr>
              <w:spacing w:after="0" w:line="240" w:lineRule="auto"/>
              <w:jc w:val="both"/>
              <w:rPr>
                <w:rFonts w:ascii="Times New Roman" w:eastAsia="Times New Roman" w:hAnsi="Times New Roman" w:cs="Times New Roman"/>
                <w:sz w:val="24"/>
                <w:szCs w:val="24"/>
              </w:rPr>
            </w:pPr>
            <w:r w:rsidRPr="004D1556">
              <w:rPr>
                <w:rFonts w:ascii="Times New Roman" w:eastAsia="Times New Roman" w:hAnsi="Times New Roman" w:cs="Times New Roman"/>
                <w:sz w:val="24"/>
                <w:szCs w:val="24"/>
              </w:rPr>
              <w:t>Технология трудоустройства.</w:t>
            </w:r>
          </w:p>
        </w:tc>
        <w:tc>
          <w:tcPr>
            <w:tcW w:w="1843" w:type="dxa"/>
            <w:vAlign w:val="center"/>
          </w:tcPr>
          <w:p w14:paraId="21A31F5B" w14:textId="77777777" w:rsidR="008064A6" w:rsidRDefault="008064A6" w:rsidP="008064A6">
            <w:pPr>
              <w:spacing w:after="0" w:line="240" w:lineRule="auto"/>
              <w:jc w:val="center"/>
              <w:rPr>
                <w:rFonts w:ascii="Times New Roman" w:eastAsia="Times New Roman" w:hAnsi="Times New Roman" w:cs="Times New Roman"/>
                <w:sz w:val="24"/>
                <w:szCs w:val="24"/>
              </w:rPr>
            </w:pPr>
          </w:p>
          <w:p w14:paraId="09F69F88" w14:textId="77777777"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276" w:type="dxa"/>
          </w:tcPr>
          <w:p w14:paraId="5552E418" w14:textId="77777777" w:rsidR="008064A6" w:rsidRDefault="008064A6" w:rsidP="008064A6">
            <w:pPr>
              <w:spacing w:after="0" w:line="240" w:lineRule="auto"/>
              <w:jc w:val="center"/>
              <w:rPr>
                <w:rFonts w:ascii="Times New Roman" w:eastAsia="Times New Roman" w:hAnsi="Times New Roman" w:cs="Times New Roman"/>
                <w:sz w:val="24"/>
                <w:szCs w:val="24"/>
              </w:rPr>
            </w:pPr>
          </w:p>
          <w:p w14:paraId="680555B1" w14:textId="77777777"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50" w:type="dxa"/>
            <w:vAlign w:val="center"/>
          </w:tcPr>
          <w:p w14:paraId="2FB55380" w14:textId="77777777" w:rsidR="008064A6" w:rsidRDefault="008064A6" w:rsidP="008064A6">
            <w:pPr>
              <w:spacing w:after="0" w:line="240" w:lineRule="auto"/>
              <w:jc w:val="center"/>
              <w:rPr>
                <w:rFonts w:ascii="Times New Roman" w:eastAsia="Times New Roman" w:hAnsi="Times New Roman" w:cs="Times New Roman"/>
                <w:sz w:val="24"/>
                <w:szCs w:val="24"/>
              </w:rPr>
            </w:pPr>
          </w:p>
          <w:p w14:paraId="5A511410" w14:textId="77777777"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992" w:type="dxa"/>
          </w:tcPr>
          <w:p w14:paraId="737B9D59" w14:textId="77777777" w:rsidR="008064A6" w:rsidRDefault="008064A6" w:rsidP="008064A6">
            <w:pPr>
              <w:spacing w:after="0" w:line="240" w:lineRule="auto"/>
              <w:jc w:val="center"/>
              <w:rPr>
                <w:rFonts w:ascii="Times New Roman" w:eastAsia="Times New Roman" w:hAnsi="Times New Roman" w:cs="Times New Roman"/>
                <w:sz w:val="24"/>
                <w:szCs w:val="24"/>
              </w:rPr>
            </w:pPr>
          </w:p>
          <w:p w14:paraId="685062FB" w14:textId="77777777"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134" w:type="dxa"/>
          </w:tcPr>
          <w:p w14:paraId="6EF21691" w14:textId="77777777" w:rsidR="008064A6" w:rsidRPr="0000756D" w:rsidRDefault="008064A6" w:rsidP="008064A6">
            <w:pPr>
              <w:spacing w:after="0" w:line="240" w:lineRule="auto"/>
              <w:jc w:val="center"/>
              <w:rPr>
                <w:rFonts w:ascii="Times New Roman" w:eastAsia="Times New Roman" w:hAnsi="Times New Roman" w:cs="Times New Roman"/>
                <w:sz w:val="24"/>
                <w:szCs w:val="24"/>
              </w:rPr>
            </w:pPr>
          </w:p>
        </w:tc>
      </w:tr>
      <w:tr w:rsidR="008064A6" w:rsidRPr="0000756D" w14:paraId="3AA149A1" w14:textId="77777777" w:rsidTr="008064A6">
        <w:tc>
          <w:tcPr>
            <w:tcW w:w="992" w:type="dxa"/>
          </w:tcPr>
          <w:p w14:paraId="5A49F47E" w14:textId="77777777"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5.</w:t>
            </w:r>
          </w:p>
        </w:tc>
        <w:tc>
          <w:tcPr>
            <w:tcW w:w="2410" w:type="dxa"/>
          </w:tcPr>
          <w:p w14:paraId="62356FB8" w14:textId="77777777" w:rsidR="008064A6" w:rsidRPr="0000756D" w:rsidRDefault="008064A6" w:rsidP="008064A6">
            <w:pPr>
              <w:spacing w:after="0" w:line="240" w:lineRule="auto"/>
              <w:jc w:val="both"/>
              <w:rPr>
                <w:rFonts w:ascii="Times New Roman" w:eastAsia="Times New Roman" w:hAnsi="Times New Roman" w:cs="Times New Roman"/>
                <w:sz w:val="24"/>
                <w:szCs w:val="24"/>
              </w:rPr>
            </w:pPr>
            <w:r w:rsidRPr="004D1556">
              <w:rPr>
                <w:rFonts w:ascii="Times New Roman" w:eastAsia="Calibri" w:hAnsi="Times New Roman" w:cs="Times New Roman"/>
                <w:sz w:val="24"/>
                <w:szCs w:val="28"/>
                <w:lang w:bidi="en-US"/>
              </w:rPr>
              <w:t>Планирование карьеры в организации</w:t>
            </w:r>
            <w:r>
              <w:rPr>
                <w:rFonts w:ascii="Times New Roman" w:eastAsia="Calibri" w:hAnsi="Times New Roman" w:cs="Times New Roman"/>
                <w:sz w:val="24"/>
                <w:szCs w:val="28"/>
                <w:lang w:bidi="en-US"/>
              </w:rPr>
              <w:t>.</w:t>
            </w:r>
          </w:p>
        </w:tc>
        <w:tc>
          <w:tcPr>
            <w:tcW w:w="1843" w:type="dxa"/>
            <w:vAlign w:val="center"/>
          </w:tcPr>
          <w:p w14:paraId="370BDFE7" w14:textId="77777777" w:rsidR="008064A6" w:rsidRDefault="008064A6" w:rsidP="008064A6">
            <w:pPr>
              <w:spacing w:after="0" w:line="240" w:lineRule="auto"/>
              <w:jc w:val="center"/>
              <w:rPr>
                <w:rFonts w:ascii="Times New Roman" w:eastAsia="Times New Roman" w:hAnsi="Times New Roman" w:cs="Times New Roman"/>
                <w:sz w:val="24"/>
                <w:szCs w:val="24"/>
              </w:rPr>
            </w:pPr>
          </w:p>
          <w:p w14:paraId="5D9976A2" w14:textId="77777777"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1276" w:type="dxa"/>
          </w:tcPr>
          <w:p w14:paraId="63691D42" w14:textId="77777777" w:rsidR="008064A6" w:rsidRDefault="008064A6" w:rsidP="008064A6">
            <w:pPr>
              <w:spacing w:after="0" w:line="240" w:lineRule="auto"/>
              <w:jc w:val="center"/>
              <w:rPr>
                <w:rFonts w:ascii="Times New Roman" w:eastAsia="Times New Roman" w:hAnsi="Times New Roman" w:cs="Times New Roman"/>
                <w:sz w:val="24"/>
                <w:szCs w:val="24"/>
              </w:rPr>
            </w:pPr>
          </w:p>
          <w:p w14:paraId="52946935" w14:textId="77777777"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850" w:type="dxa"/>
            <w:vAlign w:val="center"/>
          </w:tcPr>
          <w:p w14:paraId="2294F63D" w14:textId="77777777" w:rsidR="008064A6" w:rsidRDefault="008064A6" w:rsidP="008064A6">
            <w:pPr>
              <w:spacing w:after="0" w:line="240" w:lineRule="auto"/>
              <w:jc w:val="center"/>
              <w:rPr>
                <w:rFonts w:ascii="Times New Roman" w:eastAsia="Times New Roman" w:hAnsi="Times New Roman" w:cs="Times New Roman"/>
                <w:sz w:val="24"/>
                <w:szCs w:val="24"/>
              </w:rPr>
            </w:pPr>
          </w:p>
          <w:p w14:paraId="47B74FC9" w14:textId="77777777"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92" w:type="dxa"/>
          </w:tcPr>
          <w:p w14:paraId="5E7CB2C0" w14:textId="77777777" w:rsidR="008064A6" w:rsidRDefault="008064A6" w:rsidP="008064A6">
            <w:pPr>
              <w:spacing w:after="0" w:line="240" w:lineRule="auto"/>
              <w:jc w:val="center"/>
              <w:rPr>
                <w:rFonts w:ascii="Times New Roman" w:eastAsia="Times New Roman" w:hAnsi="Times New Roman" w:cs="Times New Roman"/>
                <w:sz w:val="24"/>
                <w:szCs w:val="24"/>
              </w:rPr>
            </w:pPr>
          </w:p>
          <w:p w14:paraId="70E25CB1" w14:textId="77777777"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Pr>
          <w:p w14:paraId="370AF68D" w14:textId="77777777" w:rsidR="008064A6" w:rsidRPr="0000756D" w:rsidRDefault="008064A6" w:rsidP="008064A6">
            <w:pPr>
              <w:spacing w:after="0" w:line="240" w:lineRule="auto"/>
              <w:jc w:val="center"/>
              <w:rPr>
                <w:rFonts w:ascii="Times New Roman" w:eastAsia="Times New Roman" w:hAnsi="Times New Roman" w:cs="Times New Roman"/>
                <w:sz w:val="24"/>
                <w:szCs w:val="24"/>
              </w:rPr>
            </w:pPr>
          </w:p>
        </w:tc>
      </w:tr>
      <w:tr w:rsidR="008064A6" w:rsidRPr="0000756D" w14:paraId="799A1AE0" w14:textId="77777777" w:rsidTr="008064A6">
        <w:tc>
          <w:tcPr>
            <w:tcW w:w="992" w:type="dxa"/>
          </w:tcPr>
          <w:p w14:paraId="58926720" w14:textId="77777777"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6.</w:t>
            </w:r>
          </w:p>
        </w:tc>
        <w:tc>
          <w:tcPr>
            <w:tcW w:w="2410" w:type="dxa"/>
          </w:tcPr>
          <w:p w14:paraId="038B14F7" w14:textId="77777777" w:rsidR="008064A6" w:rsidRPr="0000756D" w:rsidRDefault="008064A6" w:rsidP="008064A6">
            <w:pPr>
              <w:spacing w:after="0" w:line="240" w:lineRule="auto"/>
              <w:jc w:val="both"/>
              <w:rPr>
                <w:rFonts w:ascii="Times New Roman" w:eastAsia="Times New Roman" w:hAnsi="Times New Roman" w:cs="Times New Roman"/>
                <w:sz w:val="24"/>
                <w:szCs w:val="24"/>
              </w:rPr>
            </w:pPr>
            <w:r w:rsidRPr="004D1556">
              <w:rPr>
                <w:rFonts w:ascii="Times New Roman" w:eastAsia="Times New Roman" w:hAnsi="Times New Roman" w:cs="Times New Roman"/>
                <w:bCs/>
                <w:sz w:val="24"/>
                <w:szCs w:val="24"/>
              </w:rPr>
              <w:t>Организация рабочего места.</w:t>
            </w:r>
          </w:p>
        </w:tc>
        <w:tc>
          <w:tcPr>
            <w:tcW w:w="1843" w:type="dxa"/>
            <w:vAlign w:val="center"/>
          </w:tcPr>
          <w:p w14:paraId="09AFEF25" w14:textId="77777777" w:rsidR="008064A6" w:rsidRDefault="008064A6" w:rsidP="008064A6">
            <w:pPr>
              <w:spacing w:after="0" w:line="240" w:lineRule="auto"/>
              <w:jc w:val="center"/>
              <w:rPr>
                <w:rFonts w:ascii="Times New Roman" w:eastAsia="Times New Roman" w:hAnsi="Times New Roman" w:cs="Times New Roman"/>
                <w:sz w:val="24"/>
                <w:szCs w:val="24"/>
              </w:rPr>
            </w:pPr>
          </w:p>
          <w:p w14:paraId="3D7626BF" w14:textId="77777777"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276" w:type="dxa"/>
          </w:tcPr>
          <w:p w14:paraId="78B95216" w14:textId="77777777" w:rsidR="008064A6" w:rsidRDefault="008064A6" w:rsidP="008064A6">
            <w:pPr>
              <w:tabs>
                <w:tab w:val="left" w:pos="668"/>
              </w:tabs>
              <w:spacing w:after="0" w:line="240" w:lineRule="auto"/>
              <w:jc w:val="center"/>
              <w:rPr>
                <w:rFonts w:ascii="Times New Roman" w:eastAsia="Times New Roman" w:hAnsi="Times New Roman" w:cs="Times New Roman"/>
                <w:sz w:val="24"/>
                <w:szCs w:val="24"/>
              </w:rPr>
            </w:pPr>
          </w:p>
          <w:p w14:paraId="788F1AFD" w14:textId="77777777" w:rsidR="008064A6" w:rsidRPr="0000756D" w:rsidRDefault="008064A6" w:rsidP="008064A6">
            <w:pPr>
              <w:tabs>
                <w:tab w:val="left" w:pos="668"/>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850" w:type="dxa"/>
            <w:vAlign w:val="center"/>
          </w:tcPr>
          <w:p w14:paraId="250B45A3" w14:textId="77777777" w:rsidR="008064A6" w:rsidRDefault="008064A6" w:rsidP="008064A6">
            <w:pPr>
              <w:spacing w:after="0" w:line="240" w:lineRule="auto"/>
              <w:jc w:val="center"/>
              <w:rPr>
                <w:rFonts w:ascii="Times New Roman" w:eastAsia="Times New Roman" w:hAnsi="Times New Roman" w:cs="Times New Roman"/>
                <w:sz w:val="24"/>
                <w:szCs w:val="24"/>
              </w:rPr>
            </w:pPr>
          </w:p>
          <w:p w14:paraId="3C7B3D15" w14:textId="77777777"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92" w:type="dxa"/>
          </w:tcPr>
          <w:p w14:paraId="5EE31150" w14:textId="77777777" w:rsidR="008064A6" w:rsidRPr="0000756D" w:rsidRDefault="008064A6" w:rsidP="008064A6">
            <w:pPr>
              <w:spacing w:after="0" w:line="240" w:lineRule="auto"/>
              <w:jc w:val="center"/>
              <w:rPr>
                <w:rFonts w:ascii="Times New Roman" w:eastAsia="Times New Roman" w:hAnsi="Times New Roman" w:cs="Times New Roman"/>
                <w:sz w:val="24"/>
                <w:szCs w:val="24"/>
                <w:highlight w:val="yellow"/>
              </w:rPr>
            </w:pPr>
            <w:r w:rsidRPr="00A12734">
              <w:rPr>
                <w:rFonts w:ascii="Times New Roman" w:eastAsia="Times New Roman" w:hAnsi="Times New Roman" w:cs="Times New Roman"/>
                <w:sz w:val="24"/>
                <w:szCs w:val="24"/>
              </w:rPr>
              <w:t>2</w:t>
            </w:r>
          </w:p>
        </w:tc>
        <w:tc>
          <w:tcPr>
            <w:tcW w:w="1134" w:type="dxa"/>
          </w:tcPr>
          <w:p w14:paraId="481C1D3A" w14:textId="77777777" w:rsidR="008064A6" w:rsidRPr="0000756D" w:rsidRDefault="008064A6" w:rsidP="008064A6">
            <w:pPr>
              <w:spacing w:after="0" w:line="240" w:lineRule="auto"/>
              <w:jc w:val="center"/>
              <w:rPr>
                <w:rFonts w:ascii="Times New Roman" w:eastAsia="Times New Roman" w:hAnsi="Times New Roman" w:cs="Times New Roman"/>
                <w:sz w:val="24"/>
                <w:szCs w:val="24"/>
              </w:rPr>
            </w:pPr>
          </w:p>
        </w:tc>
      </w:tr>
      <w:tr w:rsidR="008064A6" w:rsidRPr="0000756D" w14:paraId="60931D76" w14:textId="77777777" w:rsidTr="008064A6">
        <w:tc>
          <w:tcPr>
            <w:tcW w:w="992" w:type="dxa"/>
          </w:tcPr>
          <w:p w14:paraId="2805F74A" w14:textId="77777777" w:rsidR="008064A6" w:rsidRPr="0000756D" w:rsidRDefault="008064A6" w:rsidP="008064A6">
            <w:pPr>
              <w:spacing w:after="0" w:line="240" w:lineRule="auto"/>
              <w:jc w:val="center"/>
              <w:rPr>
                <w:rFonts w:ascii="Times New Roman" w:eastAsia="Times New Roman" w:hAnsi="Times New Roman" w:cs="Times New Roman"/>
                <w:sz w:val="24"/>
                <w:szCs w:val="24"/>
              </w:rPr>
            </w:pPr>
          </w:p>
        </w:tc>
        <w:tc>
          <w:tcPr>
            <w:tcW w:w="2410" w:type="dxa"/>
          </w:tcPr>
          <w:p w14:paraId="07ECABBA" w14:textId="77777777" w:rsidR="008064A6" w:rsidRPr="0000756D" w:rsidRDefault="008064A6" w:rsidP="008064A6">
            <w:pPr>
              <w:spacing w:after="0" w:line="240" w:lineRule="auto"/>
              <w:ind w:hanging="33"/>
              <w:jc w:val="both"/>
              <w:rPr>
                <w:rFonts w:ascii="Times New Roman" w:eastAsia="Times New Roman" w:hAnsi="Times New Roman" w:cs="Times New Roman"/>
                <w:b/>
                <w:sz w:val="24"/>
                <w:szCs w:val="24"/>
              </w:rPr>
            </w:pPr>
            <w:r w:rsidRPr="0000756D">
              <w:rPr>
                <w:rFonts w:ascii="Times New Roman" w:eastAsia="Times New Roman" w:hAnsi="Times New Roman" w:cs="Times New Roman"/>
                <w:b/>
                <w:sz w:val="24"/>
                <w:szCs w:val="24"/>
              </w:rPr>
              <w:t>Итого</w:t>
            </w:r>
          </w:p>
        </w:tc>
        <w:tc>
          <w:tcPr>
            <w:tcW w:w="1843" w:type="dxa"/>
            <w:vAlign w:val="center"/>
          </w:tcPr>
          <w:p w14:paraId="1D84A9E2" w14:textId="77777777" w:rsidR="008064A6" w:rsidRPr="0000756D" w:rsidRDefault="008064A6" w:rsidP="008064A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54</w:t>
            </w:r>
          </w:p>
        </w:tc>
        <w:tc>
          <w:tcPr>
            <w:tcW w:w="1276" w:type="dxa"/>
          </w:tcPr>
          <w:p w14:paraId="0575F622" w14:textId="77777777" w:rsidR="008064A6" w:rsidRPr="0000756D" w:rsidRDefault="008064A6" w:rsidP="008064A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w:t>
            </w:r>
          </w:p>
        </w:tc>
        <w:tc>
          <w:tcPr>
            <w:tcW w:w="850" w:type="dxa"/>
          </w:tcPr>
          <w:p w14:paraId="19701E37" w14:textId="77777777" w:rsidR="008064A6" w:rsidRPr="0000756D" w:rsidRDefault="008064A6" w:rsidP="008064A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36</w:t>
            </w:r>
          </w:p>
        </w:tc>
        <w:tc>
          <w:tcPr>
            <w:tcW w:w="992" w:type="dxa"/>
          </w:tcPr>
          <w:p w14:paraId="7D43EFBB" w14:textId="77777777" w:rsidR="008064A6" w:rsidRPr="0000756D" w:rsidRDefault="008064A6" w:rsidP="008064A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w:t>
            </w:r>
          </w:p>
        </w:tc>
        <w:tc>
          <w:tcPr>
            <w:tcW w:w="1134" w:type="dxa"/>
          </w:tcPr>
          <w:p w14:paraId="3250CB46" w14:textId="77777777" w:rsidR="008064A6" w:rsidRPr="0000756D" w:rsidRDefault="008064A6" w:rsidP="008064A6">
            <w:pPr>
              <w:spacing w:after="0" w:line="240" w:lineRule="auto"/>
              <w:jc w:val="center"/>
              <w:rPr>
                <w:rFonts w:ascii="Times New Roman" w:eastAsia="Times New Roman" w:hAnsi="Times New Roman" w:cs="Times New Roman"/>
                <w:sz w:val="24"/>
                <w:szCs w:val="24"/>
              </w:rPr>
            </w:pPr>
          </w:p>
        </w:tc>
      </w:tr>
      <w:tr w:rsidR="008064A6" w:rsidRPr="0000756D" w14:paraId="11A4AF8E" w14:textId="77777777" w:rsidTr="008064A6">
        <w:tc>
          <w:tcPr>
            <w:tcW w:w="9497" w:type="dxa"/>
            <w:gridSpan w:val="7"/>
          </w:tcPr>
          <w:p w14:paraId="06DE1A54" w14:textId="77777777"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b/>
                <w:i/>
                <w:sz w:val="24"/>
                <w:szCs w:val="24"/>
              </w:rPr>
              <w:t>Итоговая аттестация в форме дифференцированного зачёта</w:t>
            </w:r>
            <w:r>
              <w:rPr>
                <w:rFonts w:ascii="Times New Roman" w:eastAsia="Times New Roman" w:hAnsi="Times New Roman" w:cs="Times New Roman"/>
                <w:b/>
                <w:i/>
                <w:sz w:val="24"/>
                <w:szCs w:val="24"/>
              </w:rPr>
              <w:t xml:space="preserve"> по предмету УП.14 Введению в профессию</w:t>
            </w:r>
          </w:p>
        </w:tc>
      </w:tr>
    </w:tbl>
    <w:p w14:paraId="75EFA669" w14:textId="77777777" w:rsidR="008064A6" w:rsidRDefault="008064A6" w:rsidP="00CF5DC4">
      <w:pPr>
        <w:pStyle w:val="a4"/>
        <w:keepNext/>
        <w:autoSpaceDE w:val="0"/>
        <w:autoSpaceDN w:val="0"/>
        <w:spacing w:after="120" w:line="240" w:lineRule="auto"/>
        <w:ind w:left="1069"/>
        <w:outlineLvl w:val="0"/>
        <w:rPr>
          <w:rFonts w:ascii="Times New Roman" w:eastAsia="Times New Roman" w:hAnsi="Times New Roman" w:cs="Times New Roman"/>
          <w:b/>
          <w:sz w:val="24"/>
          <w:szCs w:val="24"/>
        </w:rPr>
      </w:pPr>
    </w:p>
    <w:p w14:paraId="05D00375" w14:textId="77777777" w:rsidR="001C2ACE" w:rsidRPr="005753E3" w:rsidRDefault="008064A6" w:rsidP="001C2ACE">
      <w:pPr>
        <w:keepNext/>
        <w:autoSpaceDE w:val="0"/>
        <w:autoSpaceDN w:val="0"/>
        <w:spacing w:after="0" w:line="240" w:lineRule="auto"/>
        <w:jc w:val="both"/>
        <w:outlineLvl w:val="0"/>
        <w:rPr>
          <w:rFonts w:ascii="Times New Roman" w:hAnsi="Times New Roman" w:cs="Times New Roman"/>
          <w:b/>
          <w:sz w:val="24"/>
          <w:szCs w:val="24"/>
          <w:lang w:eastAsia="en-US"/>
        </w:rPr>
      </w:pPr>
      <w:r w:rsidRPr="005753E3">
        <w:rPr>
          <w:rFonts w:ascii="Times New Roman" w:eastAsia="Times New Roman" w:hAnsi="Times New Roman" w:cs="Times New Roman"/>
          <w:b/>
          <w:sz w:val="24"/>
          <w:szCs w:val="24"/>
        </w:rPr>
        <w:t xml:space="preserve">Содержание </w:t>
      </w:r>
      <w:r w:rsidR="001C2ACE" w:rsidRPr="005753E3">
        <w:rPr>
          <w:rFonts w:ascii="Times New Roman" w:hAnsi="Times New Roman" w:cs="Times New Roman"/>
          <w:sz w:val="24"/>
          <w:szCs w:val="24"/>
        </w:rPr>
        <w:t xml:space="preserve">учебной дисциплины </w:t>
      </w:r>
      <w:r w:rsidR="001C2ACE" w:rsidRPr="005753E3">
        <w:rPr>
          <w:rFonts w:ascii="Times New Roman" w:hAnsi="Times New Roman" w:cs="Times New Roman"/>
          <w:b/>
          <w:sz w:val="24"/>
          <w:szCs w:val="24"/>
          <w:lang w:eastAsia="en-US"/>
        </w:rPr>
        <w:t xml:space="preserve">УП.14 Введение в профессию </w:t>
      </w:r>
      <w:r w:rsidR="001C2ACE" w:rsidRPr="005753E3">
        <w:rPr>
          <w:rFonts w:ascii="Times New Roman" w:hAnsi="Times New Roman" w:cs="Times New Roman"/>
          <w:sz w:val="24"/>
          <w:szCs w:val="24"/>
          <w:lang w:eastAsia="en-US"/>
        </w:rPr>
        <w:t>раздела</w:t>
      </w:r>
      <w:r w:rsidR="001C2ACE" w:rsidRPr="005753E3">
        <w:rPr>
          <w:rFonts w:ascii="Times New Roman" w:hAnsi="Times New Roman" w:cs="Times New Roman"/>
          <w:b/>
          <w:sz w:val="24"/>
          <w:szCs w:val="24"/>
          <w:lang w:eastAsia="en-US"/>
        </w:rPr>
        <w:t xml:space="preserve"> </w:t>
      </w:r>
    </w:p>
    <w:p w14:paraId="182155FB" w14:textId="77777777" w:rsidR="001C2ACE" w:rsidRPr="005753E3" w:rsidRDefault="001C2ACE" w:rsidP="001C2ACE">
      <w:pPr>
        <w:keepNext/>
        <w:autoSpaceDE w:val="0"/>
        <w:autoSpaceDN w:val="0"/>
        <w:spacing w:after="0" w:line="240" w:lineRule="auto"/>
        <w:jc w:val="both"/>
        <w:outlineLvl w:val="0"/>
        <w:rPr>
          <w:rFonts w:ascii="Times New Roman" w:eastAsia="Times New Roman" w:hAnsi="Times New Roman" w:cs="Times New Roman"/>
          <w:color w:val="000000"/>
          <w:sz w:val="24"/>
          <w:szCs w:val="24"/>
        </w:rPr>
      </w:pPr>
      <w:r w:rsidRPr="005753E3">
        <w:rPr>
          <w:rFonts w:ascii="Times New Roman" w:eastAsia="Times New Roman" w:hAnsi="Times New Roman" w:cs="Times New Roman"/>
          <w:b/>
          <w:color w:val="000000"/>
          <w:sz w:val="24"/>
          <w:szCs w:val="24"/>
        </w:rPr>
        <w:t>«</w:t>
      </w:r>
      <w:r w:rsidRPr="005753E3">
        <w:rPr>
          <w:rFonts w:ascii="Times New Roman" w:hAnsi="Times New Roman" w:cs="Times New Roman"/>
          <w:b/>
          <w:sz w:val="24"/>
          <w:szCs w:val="24"/>
        </w:rPr>
        <w:t>Эффективное поведение на рынке труда</w:t>
      </w:r>
      <w:r w:rsidRPr="005753E3">
        <w:rPr>
          <w:rFonts w:ascii="Times New Roman" w:eastAsia="Times New Roman" w:hAnsi="Times New Roman" w:cs="Times New Roman"/>
          <w:b/>
          <w:color w:val="000000"/>
          <w:sz w:val="24"/>
          <w:szCs w:val="24"/>
        </w:rPr>
        <w:t>»</w:t>
      </w:r>
      <w:r w:rsidRPr="005753E3">
        <w:rPr>
          <w:rFonts w:ascii="Times New Roman" w:eastAsia="Times New Roman" w:hAnsi="Times New Roman" w:cs="Times New Roman"/>
          <w:color w:val="000000"/>
          <w:sz w:val="24"/>
          <w:szCs w:val="24"/>
        </w:rPr>
        <w:t xml:space="preserve"> </w:t>
      </w:r>
    </w:p>
    <w:p w14:paraId="51EC33AE" w14:textId="77777777" w:rsidR="001C2ACE" w:rsidRPr="005753E3" w:rsidRDefault="001C2ACE" w:rsidP="001C2ACE">
      <w:pPr>
        <w:keepNext/>
        <w:autoSpaceDE w:val="0"/>
        <w:autoSpaceDN w:val="0"/>
        <w:spacing w:after="0" w:line="240" w:lineRule="auto"/>
        <w:jc w:val="both"/>
        <w:outlineLvl w:val="0"/>
        <w:rPr>
          <w:rFonts w:ascii="Times New Roman" w:eastAsia="Times New Roman" w:hAnsi="Times New Roman" w:cs="Times New Roman"/>
          <w:b/>
          <w:sz w:val="24"/>
          <w:szCs w:val="24"/>
        </w:rPr>
      </w:pPr>
    </w:p>
    <w:p w14:paraId="6D878E92" w14:textId="77777777" w:rsidR="008064A6" w:rsidRPr="00341CC5" w:rsidRDefault="008064A6" w:rsidP="001C2ACE">
      <w:pPr>
        <w:pStyle w:val="a4"/>
        <w:keepNext/>
        <w:autoSpaceDE w:val="0"/>
        <w:autoSpaceDN w:val="0"/>
        <w:spacing w:after="120" w:line="240" w:lineRule="auto"/>
        <w:ind w:left="1069"/>
        <w:outlineLvl w:val="0"/>
        <w:rPr>
          <w:rFonts w:ascii="Times New Roman" w:eastAsia="Times New Roman" w:hAnsi="Times New Roman" w:cs="Times New Roman"/>
          <w:b/>
          <w:sz w:val="24"/>
          <w:szCs w:val="24"/>
          <w:lang w:eastAsia="ar-SA"/>
        </w:rPr>
      </w:pPr>
      <w:r w:rsidRPr="005753E3">
        <w:rPr>
          <w:rFonts w:ascii="Times New Roman" w:eastAsia="Times New Roman" w:hAnsi="Times New Roman" w:cs="Times New Roman"/>
          <w:b/>
          <w:sz w:val="24"/>
          <w:szCs w:val="24"/>
          <w:lang w:eastAsia="ar-SA"/>
        </w:rPr>
        <w:t xml:space="preserve">Раздел 1. </w:t>
      </w:r>
      <w:r w:rsidRPr="005753E3">
        <w:rPr>
          <w:rFonts w:ascii="Times New Roman" w:eastAsia="Times New Roman" w:hAnsi="Times New Roman" w:cs="Times New Roman"/>
          <w:b/>
          <w:bCs/>
          <w:sz w:val="24"/>
          <w:szCs w:val="24"/>
        </w:rPr>
        <w:t>Современный рынок труда и рынок образовательных услуг региона.</w:t>
      </w:r>
      <w:r w:rsidRPr="005753E3">
        <w:rPr>
          <w:rFonts w:ascii="Times New Roman" w:eastAsia="Times New Roman" w:hAnsi="Times New Roman" w:cs="Times New Roman"/>
          <w:b/>
          <w:sz w:val="24"/>
          <w:szCs w:val="24"/>
          <w:lang w:eastAsia="ar-SA"/>
        </w:rPr>
        <w:t>(2 часа)</w:t>
      </w:r>
    </w:p>
    <w:p w14:paraId="04757A9E" w14:textId="77777777" w:rsidR="008064A6" w:rsidRPr="00341CC5" w:rsidRDefault="008064A6" w:rsidP="00341CC5">
      <w:pPr>
        <w:tabs>
          <w:tab w:val="left" w:pos="558"/>
        </w:tabs>
        <w:suppressAutoHyphens/>
        <w:spacing w:after="0" w:line="240" w:lineRule="auto"/>
        <w:ind w:firstLine="567"/>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Тема 1.1. Молодёжь и профессия. (2 часа)</w:t>
      </w:r>
    </w:p>
    <w:p w14:paraId="29EDB161" w14:textId="77777777"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Система профессионального образования. Формы участия предприятий и профессиональных учебных заведений в подготовке специалистов. Требования работодателей к выпускникам, получившим профессии социально – экономического и технического профилей. Требования работодателей к специалистам. Рынок труда. Рынок профессий. Структура рабочих мест рынка труда. Функции рынка труда. Региональный рынок труда. Положение молодёжи на рынке труда.</w:t>
      </w:r>
    </w:p>
    <w:p w14:paraId="1EBA8FA3" w14:textId="77777777"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дискуссия.</w:t>
      </w:r>
    </w:p>
    <w:p w14:paraId="762518EF" w14:textId="77777777"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14:paraId="36207D08" w14:textId="77777777" w:rsidTr="008064A6">
        <w:trPr>
          <w:trHeight w:val="20"/>
          <w:jc w:val="center"/>
        </w:trPr>
        <w:tc>
          <w:tcPr>
            <w:tcW w:w="2226" w:type="dxa"/>
            <w:shd w:val="clear" w:color="auto" w:fill="FFFFFF"/>
            <w:vAlign w:val="center"/>
          </w:tcPr>
          <w:p w14:paraId="083A75EC" w14:textId="77777777"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Содержание </w:t>
            </w:r>
            <w:r w:rsidRPr="00341CC5">
              <w:rPr>
                <w:rFonts w:ascii="Times New Roman" w:eastAsia="Times New Roman" w:hAnsi="Times New Roman" w:cs="Times New Roman"/>
                <w:sz w:val="24"/>
                <w:szCs w:val="24"/>
              </w:rPr>
              <w:lastRenderedPageBreak/>
              <w:t>обучения</w:t>
            </w:r>
          </w:p>
        </w:tc>
        <w:tc>
          <w:tcPr>
            <w:tcW w:w="7403" w:type="dxa"/>
            <w:shd w:val="clear" w:color="auto" w:fill="FFFFFF"/>
            <w:vAlign w:val="center"/>
          </w:tcPr>
          <w:p w14:paraId="45CAA431" w14:textId="77777777"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lastRenderedPageBreak/>
              <w:t>Характеристика основных видов деятельности обучающихся</w:t>
            </w:r>
          </w:p>
          <w:p w14:paraId="0A09D441" w14:textId="77777777"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lastRenderedPageBreak/>
              <w:t xml:space="preserve"> (на уровне учебных действий)</w:t>
            </w:r>
          </w:p>
        </w:tc>
      </w:tr>
      <w:tr w:rsidR="008064A6" w:rsidRPr="00341CC5" w14:paraId="1DB97B25" w14:textId="77777777" w:rsidTr="008064A6">
        <w:trPr>
          <w:trHeight w:val="20"/>
          <w:jc w:val="center"/>
        </w:trPr>
        <w:tc>
          <w:tcPr>
            <w:tcW w:w="2226" w:type="dxa"/>
            <w:shd w:val="clear" w:color="auto" w:fill="FFFFFF"/>
          </w:tcPr>
          <w:p w14:paraId="17697752" w14:textId="77777777"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lastRenderedPageBreak/>
              <w:t>Молодёжь и профессия.</w:t>
            </w:r>
          </w:p>
        </w:tc>
        <w:tc>
          <w:tcPr>
            <w:tcW w:w="7403" w:type="dxa"/>
            <w:shd w:val="clear" w:color="auto" w:fill="FFFFFF"/>
          </w:tcPr>
          <w:p w14:paraId="44134F58" w14:textId="77777777" w:rsidR="008064A6" w:rsidRPr="00341CC5" w:rsidRDefault="008064A6" w:rsidP="00341CC5">
            <w:pPr>
              <w:spacing w:after="0" w:line="240" w:lineRule="auto"/>
              <w:contextualSpacing/>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Определение взаимосвязи профессионального образования и рынка труда.</w:t>
            </w:r>
          </w:p>
          <w:p w14:paraId="33D7B28B" w14:textId="77777777" w:rsidR="008064A6" w:rsidRPr="00341CC5" w:rsidRDefault="008064A6" w:rsidP="00341CC5">
            <w:pPr>
              <w:spacing w:after="0" w:line="240" w:lineRule="auto"/>
              <w:contextualSpacing/>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Выделение профессиональных и личных качеств  работника, востребованных работодателем на современном рынке труда (работа в подгруппах).</w:t>
            </w:r>
          </w:p>
          <w:p w14:paraId="74E95496" w14:textId="77777777" w:rsidR="008064A6" w:rsidRPr="00341CC5" w:rsidRDefault="008064A6" w:rsidP="00341CC5">
            <w:pPr>
              <w:spacing w:after="0" w:line="240" w:lineRule="auto"/>
              <w:contextualSpacing/>
              <w:jc w:val="both"/>
              <w:rPr>
                <w:rFonts w:ascii="Times New Roman" w:eastAsia="Times New Roman" w:hAnsi="Times New Roman" w:cs="Times New Roman"/>
                <w:sz w:val="24"/>
                <w:szCs w:val="24"/>
              </w:rPr>
            </w:pPr>
            <w:r w:rsidRPr="00341CC5">
              <w:rPr>
                <w:rFonts w:ascii="Times New Roman" w:hAnsi="Times New Roman" w:cs="Times New Roman"/>
                <w:sz w:val="24"/>
                <w:szCs w:val="24"/>
              </w:rPr>
              <w:t>Высказывание собственных суждений о том, почему какие – то профессии более востребованы, чем в других регионах, и наоборот, и с чем это связано.</w:t>
            </w:r>
          </w:p>
          <w:p w14:paraId="365EF362" w14:textId="77777777" w:rsidR="008064A6" w:rsidRPr="00341CC5" w:rsidRDefault="008064A6" w:rsidP="00341CC5">
            <w:pPr>
              <w:spacing w:after="0" w:line="240" w:lineRule="auto"/>
              <w:contextualSpacing/>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Определение проблем трудоустройства молодёжи, в том числе выпускников средних профессиональных образовательных учреждений.</w:t>
            </w:r>
          </w:p>
          <w:p w14:paraId="73ABB7DC" w14:textId="77777777" w:rsidR="008064A6" w:rsidRPr="00341CC5" w:rsidRDefault="008064A6" w:rsidP="00341CC5">
            <w:pPr>
              <w:spacing w:after="0" w:line="240" w:lineRule="auto"/>
              <w:contextualSpacing/>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Определение основных требований к выпускнику профессионального образовательного учреждения в условиях современного рынка труда.</w:t>
            </w:r>
          </w:p>
        </w:tc>
      </w:tr>
    </w:tbl>
    <w:p w14:paraId="6FB5F69B" w14:textId="77777777"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lang w:eastAsia="ar-SA"/>
        </w:rPr>
      </w:pPr>
    </w:p>
    <w:p w14:paraId="32C2930B" w14:textId="77777777"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5753E3">
        <w:rPr>
          <w:rFonts w:ascii="Times New Roman" w:eastAsia="Times New Roman" w:hAnsi="Times New Roman" w:cs="Times New Roman"/>
          <w:b/>
          <w:sz w:val="24"/>
          <w:szCs w:val="24"/>
          <w:lang w:eastAsia="ar-SA"/>
        </w:rPr>
        <w:t xml:space="preserve">Раздел 2. </w:t>
      </w:r>
      <w:r w:rsidRPr="005753E3">
        <w:rPr>
          <w:rFonts w:ascii="Times New Roman" w:eastAsia="Times New Roman" w:hAnsi="Times New Roman" w:cs="Times New Roman"/>
          <w:b/>
          <w:sz w:val="24"/>
          <w:szCs w:val="24"/>
        </w:rPr>
        <w:t>Нормативно правовая база трудоустройства и занятости населения. (4 часа)</w:t>
      </w:r>
    </w:p>
    <w:p w14:paraId="6D8FD4DA" w14:textId="77777777"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bCs/>
          <w:sz w:val="24"/>
          <w:szCs w:val="24"/>
        </w:rPr>
      </w:pPr>
      <w:r w:rsidRPr="00341CC5">
        <w:rPr>
          <w:rFonts w:ascii="Times New Roman" w:eastAsia="Times New Roman" w:hAnsi="Times New Roman" w:cs="Times New Roman"/>
          <w:b/>
          <w:bCs/>
          <w:sz w:val="24"/>
          <w:szCs w:val="24"/>
        </w:rPr>
        <w:t>Тема 2.1. Законы Российской Федерации о труде. (2 часа)</w:t>
      </w:r>
    </w:p>
    <w:p w14:paraId="41E59074" w14:textId="77777777"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Cs/>
          <w:iCs/>
          <w:sz w:val="24"/>
          <w:szCs w:val="24"/>
        </w:rPr>
        <w:t>Краткая история трудового законодательства в России и зарубежных странах. Содержание современных российских законов о труде: Конституции РФ, Трудового Кодекса РФ, закона РФ о занятости.</w:t>
      </w:r>
    </w:p>
    <w:p w14:paraId="1EE3834A" w14:textId="77777777" w:rsidR="008064A6" w:rsidRPr="00341CC5" w:rsidRDefault="008064A6" w:rsidP="00FA1581">
      <w:pPr>
        <w:autoSpaceDE w:val="0"/>
        <w:autoSpaceDN w:val="0"/>
        <w:adjustRightInd w:val="0"/>
        <w:spacing w:after="0" w:line="240" w:lineRule="auto"/>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дискуссия.</w:t>
      </w:r>
    </w:p>
    <w:p w14:paraId="19307CDC" w14:textId="77777777" w:rsidR="008064A6" w:rsidRPr="00341CC5" w:rsidRDefault="008064A6" w:rsidP="00FA1581">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p w14:paraId="7432C8A1" w14:textId="77777777" w:rsidR="008064A6" w:rsidRPr="00341CC5" w:rsidRDefault="008064A6" w:rsidP="00341CC5">
      <w:pPr>
        <w:autoSpaceDE w:val="0"/>
        <w:autoSpaceDN w:val="0"/>
        <w:adjustRightInd w:val="0"/>
        <w:spacing w:after="0" w:line="240" w:lineRule="auto"/>
        <w:jc w:val="both"/>
        <w:rPr>
          <w:rFonts w:ascii="Times New Roman" w:eastAsia="Times New Roman" w:hAnsi="Times New Roman" w:cs="Times New Roman"/>
          <w:bCs/>
          <w:iCs/>
          <w:sz w:val="24"/>
          <w:szCs w:val="24"/>
        </w:rPr>
      </w:pP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14:paraId="09C791D8" w14:textId="77777777" w:rsidTr="008064A6">
        <w:trPr>
          <w:trHeight w:val="20"/>
          <w:jc w:val="center"/>
        </w:trPr>
        <w:tc>
          <w:tcPr>
            <w:tcW w:w="2226" w:type="dxa"/>
            <w:shd w:val="clear" w:color="auto" w:fill="FFFFFF"/>
            <w:vAlign w:val="center"/>
          </w:tcPr>
          <w:p w14:paraId="5B47B7FB" w14:textId="77777777"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14:paraId="6969FCCF" w14:textId="77777777"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14:paraId="22148F3B" w14:textId="77777777"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14:paraId="632226D3" w14:textId="77777777" w:rsidTr="008064A6">
        <w:trPr>
          <w:trHeight w:val="20"/>
          <w:jc w:val="center"/>
        </w:trPr>
        <w:tc>
          <w:tcPr>
            <w:tcW w:w="2226" w:type="dxa"/>
            <w:shd w:val="clear" w:color="auto" w:fill="FFFFFF"/>
          </w:tcPr>
          <w:p w14:paraId="4832C2EA" w14:textId="77777777"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bCs/>
                <w:sz w:val="24"/>
                <w:szCs w:val="24"/>
              </w:rPr>
              <w:t>Законы Российской Федерации о труде.</w:t>
            </w:r>
          </w:p>
        </w:tc>
        <w:tc>
          <w:tcPr>
            <w:tcW w:w="7403" w:type="dxa"/>
            <w:shd w:val="clear" w:color="auto" w:fill="FFFFFF"/>
          </w:tcPr>
          <w:p w14:paraId="5E6C74BB" w14:textId="77777777" w:rsidR="008064A6" w:rsidRPr="00341CC5" w:rsidRDefault="008064A6" w:rsidP="00341CC5">
            <w:pPr>
              <w:spacing w:after="0" w:line="240" w:lineRule="auto"/>
              <w:contextualSpacing/>
              <w:jc w:val="both"/>
              <w:rPr>
                <w:rFonts w:ascii="Times New Roman" w:hAnsi="Times New Roman" w:cs="Times New Roman"/>
                <w:sz w:val="24"/>
                <w:szCs w:val="24"/>
              </w:rPr>
            </w:pPr>
            <w:r w:rsidRPr="00341CC5">
              <w:rPr>
                <w:rFonts w:ascii="Times New Roman" w:hAnsi="Times New Roman" w:cs="Times New Roman"/>
                <w:sz w:val="24"/>
                <w:szCs w:val="24"/>
              </w:rPr>
              <w:t>Высказывание собственных суждений о том, должны ли молодые люди (до 18 лет) сами себя обеспечивать и почему?</w:t>
            </w:r>
          </w:p>
          <w:p w14:paraId="01C70F17" w14:textId="77777777" w:rsidR="008064A6" w:rsidRPr="00341CC5" w:rsidRDefault="008064A6" w:rsidP="00341CC5">
            <w:pPr>
              <w:spacing w:after="0" w:line="240" w:lineRule="auto"/>
              <w:contextualSpacing/>
              <w:jc w:val="both"/>
              <w:rPr>
                <w:rFonts w:ascii="Times New Roman" w:hAnsi="Times New Roman" w:cs="Times New Roman"/>
                <w:sz w:val="24"/>
                <w:szCs w:val="24"/>
              </w:rPr>
            </w:pPr>
            <w:r w:rsidRPr="00341CC5">
              <w:rPr>
                <w:rFonts w:ascii="Times New Roman" w:hAnsi="Times New Roman" w:cs="Times New Roman"/>
                <w:sz w:val="24"/>
                <w:szCs w:val="24"/>
              </w:rPr>
              <w:t>Знакомство с историей законов о труде.</w:t>
            </w:r>
          </w:p>
          <w:p w14:paraId="4C9AA113" w14:textId="77777777" w:rsidR="008064A6" w:rsidRPr="00341CC5" w:rsidRDefault="008064A6" w:rsidP="00341CC5">
            <w:pPr>
              <w:autoSpaceDE w:val="0"/>
              <w:autoSpaceDN w:val="0"/>
              <w:adjustRightInd w:val="0"/>
              <w:spacing w:after="0" w:line="240" w:lineRule="auto"/>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Cs/>
                <w:iCs/>
                <w:sz w:val="24"/>
                <w:szCs w:val="24"/>
              </w:rPr>
              <w:t>Знакомство  с кратким содержанием современных российских законов о труде: Конституции РФ, Трудового Кодекса РФ, закона РФ о занятости.</w:t>
            </w:r>
          </w:p>
        </w:tc>
      </w:tr>
    </w:tbl>
    <w:p w14:paraId="30386417" w14:textId="77777777"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bCs/>
          <w:sz w:val="24"/>
          <w:szCs w:val="24"/>
        </w:rPr>
      </w:pPr>
      <w:r w:rsidRPr="00341CC5">
        <w:rPr>
          <w:rFonts w:ascii="Times New Roman" w:eastAsia="Times New Roman" w:hAnsi="Times New Roman" w:cs="Times New Roman"/>
          <w:b/>
          <w:bCs/>
          <w:sz w:val="24"/>
          <w:szCs w:val="24"/>
        </w:rPr>
        <w:t>Тема 2.2. Применение законов о труде. Практическое занятие. (2 часа)</w:t>
      </w:r>
    </w:p>
    <w:p w14:paraId="7E648E5C" w14:textId="77777777"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Cs/>
          <w:sz w:val="24"/>
          <w:szCs w:val="24"/>
        </w:rPr>
      </w:pPr>
      <w:r w:rsidRPr="00341CC5">
        <w:rPr>
          <w:rFonts w:ascii="Times New Roman" w:eastAsia="Times New Roman" w:hAnsi="Times New Roman" w:cs="Times New Roman"/>
          <w:bCs/>
          <w:sz w:val="24"/>
          <w:szCs w:val="24"/>
        </w:rPr>
        <w:t>Цели трудового законодательства. Содержание и структура Трудового Кодекса РФ. Работа с текстом ТК РФ. Применение статей ТК РФ к решению различных проблем трудоустройства молодёжи.</w:t>
      </w:r>
    </w:p>
    <w:p w14:paraId="72B64E9D" w14:textId="77777777"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практическое занятие.</w:t>
      </w:r>
    </w:p>
    <w:p w14:paraId="56F2CC27" w14:textId="77777777" w:rsidR="008064A6" w:rsidRPr="00341CC5" w:rsidRDefault="008064A6" w:rsidP="00341CC5">
      <w:pPr>
        <w:spacing w:after="0" w:line="240" w:lineRule="auto"/>
        <w:jc w:val="center"/>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14:paraId="6DCAF8A5" w14:textId="77777777" w:rsidTr="008064A6">
        <w:trPr>
          <w:trHeight w:val="20"/>
          <w:jc w:val="center"/>
        </w:trPr>
        <w:tc>
          <w:tcPr>
            <w:tcW w:w="2226" w:type="dxa"/>
            <w:shd w:val="clear" w:color="auto" w:fill="FFFFFF"/>
            <w:vAlign w:val="center"/>
          </w:tcPr>
          <w:p w14:paraId="3B8EDC65" w14:textId="77777777"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14:paraId="72A9DB91" w14:textId="77777777"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14:paraId="79593173" w14:textId="77777777"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14:paraId="0BFF20D3" w14:textId="77777777" w:rsidTr="008064A6">
        <w:trPr>
          <w:trHeight w:val="20"/>
          <w:jc w:val="center"/>
        </w:trPr>
        <w:tc>
          <w:tcPr>
            <w:tcW w:w="2226" w:type="dxa"/>
            <w:shd w:val="clear" w:color="auto" w:fill="FFFFFF"/>
          </w:tcPr>
          <w:p w14:paraId="1EB1B320" w14:textId="77777777"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bCs/>
                <w:sz w:val="24"/>
                <w:szCs w:val="24"/>
              </w:rPr>
              <w:t>Применение законов о труде.</w:t>
            </w:r>
          </w:p>
        </w:tc>
        <w:tc>
          <w:tcPr>
            <w:tcW w:w="7403" w:type="dxa"/>
            <w:shd w:val="clear" w:color="auto" w:fill="FFFFFF"/>
          </w:tcPr>
          <w:p w14:paraId="22319CBB"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Работа в подгруппах с текстом ТК РФ: поиск ответов на конкретные вопросы, применение положений текста к анализу фактов, решение задач.</w:t>
            </w:r>
          </w:p>
          <w:p w14:paraId="64567E0F"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Понимание значения Трудового Кодекса РФ в трудовой деятельности гражданина.</w:t>
            </w:r>
          </w:p>
          <w:p w14:paraId="652EF444"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структуры документа.</w:t>
            </w:r>
          </w:p>
          <w:p w14:paraId="555DC758"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Ориентация в статьях и разделах ТК.</w:t>
            </w:r>
          </w:p>
          <w:p w14:paraId="09B5515D"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особенностей регулирования труда работников в возрасте до 18 лет.</w:t>
            </w:r>
          </w:p>
        </w:tc>
      </w:tr>
    </w:tbl>
    <w:p w14:paraId="559AEF6E" w14:textId="77777777" w:rsidR="008064A6" w:rsidRPr="00341CC5" w:rsidRDefault="008064A6" w:rsidP="00341CC5">
      <w:pPr>
        <w:spacing w:after="0" w:line="240" w:lineRule="auto"/>
        <w:ind w:firstLine="567"/>
        <w:jc w:val="both"/>
        <w:rPr>
          <w:rFonts w:ascii="Times New Roman" w:hAnsi="Times New Roman" w:cs="Times New Roman"/>
          <w:b/>
          <w:bCs/>
          <w:sz w:val="24"/>
          <w:szCs w:val="24"/>
        </w:rPr>
      </w:pPr>
      <w:r w:rsidRPr="00341CC5">
        <w:rPr>
          <w:rFonts w:ascii="Times New Roman" w:hAnsi="Times New Roman" w:cs="Times New Roman"/>
          <w:b/>
          <w:bCs/>
          <w:sz w:val="24"/>
          <w:szCs w:val="24"/>
        </w:rPr>
        <w:lastRenderedPageBreak/>
        <w:t>Практическое занятие №1 «</w:t>
      </w:r>
      <w:r w:rsidRPr="00341CC5">
        <w:rPr>
          <w:rFonts w:ascii="Times New Roman" w:eastAsia="Times New Roman" w:hAnsi="Times New Roman" w:cs="Times New Roman"/>
          <w:b/>
          <w:bCs/>
          <w:sz w:val="24"/>
          <w:szCs w:val="24"/>
        </w:rPr>
        <w:t>Применение законов о труде</w:t>
      </w:r>
      <w:r w:rsidRPr="00341CC5">
        <w:rPr>
          <w:rFonts w:ascii="Times New Roman" w:eastAsia="Times New Roman" w:hAnsi="Times New Roman" w:cs="Times New Roman"/>
          <w:b/>
          <w:sz w:val="24"/>
          <w:szCs w:val="24"/>
        </w:rPr>
        <w:t xml:space="preserve">». </w:t>
      </w:r>
    </w:p>
    <w:p w14:paraId="33E03251" w14:textId="77777777"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Раздел 3. Основы делового общения. (8 часов)</w:t>
      </w:r>
    </w:p>
    <w:p w14:paraId="3AF721B9" w14:textId="77777777"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Тема 3.1. Деловое общение. (4 часа)</w:t>
      </w:r>
    </w:p>
    <w:p w14:paraId="35D576F2" w14:textId="77777777" w:rsidR="008064A6" w:rsidRPr="00341CC5" w:rsidRDefault="008064A6" w:rsidP="000C2593">
      <w:pPr>
        <w:tabs>
          <w:tab w:val="left" w:pos="558"/>
        </w:tabs>
        <w:suppressAutoHyphens/>
        <w:spacing w:after="0" w:line="240" w:lineRule="auto"/>
        <w:ind w:left="142" w:firstLine="567"/>
        <w:jc w:val="both"/>
        <w:rPr>
          <w:rFonts w:ascii="Times New Roman" w:eastAsia="Times New Roman" w:hAnsi="Times New Roman" w:cs="Times New Roman"/>
          <w:sz w:val="24"/>
          <w:szCs w:val="24"/>
          <w:lang w:eastAsia="ar-SA"/>
        </w:rPr>
      </w:pPr>
      <w:r w:rsidRPr="00341CC5">
        <w:rPr>
          <w:rFonts w:ascii="Times New Roman" w:eastAsia="Times New Roman" w:hAnsi="Times New Roman" w:cs="Times New Roman"/>
          <w:sz w:val="24"/>
          <w:szCs w:val="24"/>
          <w:lang w:eastAsia="ar-SA"/>
        </w:rPr>
        <w:t>Понятие общения. Характеристика служебно – делового общения. Деловое общение. Особенности делового общения. Деловая беседа. Упражнение «Доброжелательное выспрашивание». Этапы деловой беседы. Правила речевой коммуникации. Техники активного слушания собеседника. Упражнение «Техники слушания». Особенности беседы по телефону. Основные требования к ведению делового телефонного разговора.</w:t>
      </w:r>
    </w:p>
    <w:p w14:paraId="5940F95B" w14:textId="77777777" w:rsidR="008064A6" w:rsidRPr="00341CC5" w:rsidRDefault="008064A6" w:rsidP="00FA1581">
      <w:pPr>
        <w:autoSpaceDE w:val="0"/>
        <w:autoSpaceDN w:val="0"/>
        <w:adjustRightInd w:val="0"/>
        <w:spacing w:after="0" w:line="240" w:lineRule="auto"/>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практическое занятие.</w:t>
      </w:r>
    </w:p>
    <w:p w14:paraId="2CAAF0ED" w14:textId="77777777"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14:paraId="48CC65C0" w14:textId="77777777" w:rsidTr="008064A6">
        <w:trPr>
          <w:trHeight w:val="20"/>
          <w:jc w:val="center"/>
        </w:trPr>
        <w:tc>
          <w:tcPr>
            <w:tcW w:w="2226" w:type="dxa"/>
            <w:shd w:val="clear" w:color="auto" w:fill="FFFFFF"/>
            <w:vAlign w:val="center"/>
          </w:tcPr>
          <w:p w14:paraId="34E977E9" w14:textId="77777777"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14:paraId="7BA9E7E1" w14:textId="77777777"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14:paraId="40319275" w14:textId="77777777"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14:paraId="17932984" w14:textId="77777777" w:rsidTr="008064A6">
        <w:trPr>
          <w:trHeight w:val="20"/>
          <w:jc w:val="center"/>
        </w:trPr>
        <w:tc>
          <w:tcPr>
            <w:tcW w:w="2226" w:type="dxa"/>
            <w:shd w:val="clear" w:color="auto" w:fill="FFFFFF"/>
          </w:tcPr>
          <w:p w14:paraId="64684905" w14:textId="77777777"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Деловое общение</w:t>
            </w:r>
          </w:p>
        </w:tc>
        <w:tc>
          <w:tcPr>
            <w:tcW w:w="7403" w:type="dxa"/>
            <w:shd w:val="clear" w:color="auto" w:fill="FFFFFF"/>
          </w:tcPr>
          <w:p w14:paraId="0FC62F98"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понятия общения и его места в деятельности человека.</w:t>
            </w:r>
          </w:p>
          <w:p w14:paraId="411C877A"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понятия  делового общения, особенностей делового общения.</w:t>
            </w:r>
          </w:p>
          <w:p w14:paraId="7E862211"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понятия деловая беседа, видов деловой беседы.</w:t>
            </w:r>
          </w:p>
          <w:p w14:paraId="7AD5E2B4"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Работа с таблицей «Правила   эффективной речевой коммуникации».</w:t>
            </w:r>
          </w:p>
          <w:p w14:paraId="7A670F65"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Знакомство с техниками активного слушания.</w:t>
            </w:r>
          </w:p>
          <w:p w14:paraId="5EC68735"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Применение техник активного слушания.</w:t>
            </w:r>
          </w:p>
          <w:p w14:paraId="013DDD4A"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особенностей беседы по телефону.</w:t>
            </w:r>
          </w:p>
          <w:p w14:paraId="3D5F1BFA"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Формулирование требований к ведению делового телефонного разговора.</w:t>
            </w:r>
          </w:p>
          <w:p w14:paraId="04C1133A"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структуры телефонного разговора.</w:t>
            </w:r>
          </w:p>
          <w:p w14:paraId="7E0B48FF"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правил ведения делового телефонного разговора</w:t>
            </w:r>
          </w:p>
          <w:p w14:paraId="11FC4FEE"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p>
        </w:tc>
      </w:tr>
    </w:tbl>
    <w:p w14:paraId="03AC6E72" w14:textId="77777777" w:rsidR="008064A6" w:rsidRPr="00341CC5" w:rsidRDefault="008064A6" w:rsidP="00341CC5">
      <w:pPr>
        <w:spacing w:after="0" w:line="240" w:lineRule="auto"/>
        <w:ind w:firstLine="567"/>
        <w:contextualSpacing/>
        <w:rPr>
          <w:rFonts w:ascii="Times New Roman" w:hAnsi="Times New Roman" w:cs="Times New Roman"/>
          <w:b/>
          <w:sz w:val="24"/>
          <w:szCs w:val="24"/>
        </w:rPr>
      </w:pPr>
      <w:r w:rsidRPr="00341CC5">
        <w:rPr>
          <w:rFonts w:ascii="Times New Roman" w:hAnsi="Times New Roman" w:cs="Times New Roman"/>
          <w:b/>
          <w:bCs/>
          <w:sz w:val="24"/>
          <w:szCs w:val="24"/>
        </w:rPr>
        <w:t>Практическое занятие №2</w:t>
      </w:r>
      <w:r w:rsidRPr="00341CC5">
        <w:rPr>
          <w:rFonts w:ascii="Times New Roman" w:hAnsi="Times New Roman" w:cs="Times New Roman"/>
          <w:b/>
          <w:sz w:val="24"/>
          <w:szCs w:val="24"/>
        </w:rPr>
        <w:t>«Техники активного слушания».</w:t>
      </w:r>
    </w:p>
    <w:p w14:paraId="0915B574" w14:textId="77777777" w:rsidR="008064A6" w:rsidRPr="00341CC5" w:rsidRDefault="008064A6" w:rsidP="00341CC5">
      <w:pPr>
        <w:spacing w:after="0" w:line="240" w:lineRule="auto"/>
        <w:ind w:firstLine="567"/>
        <w:contextualSpacing/>
        <w:rPr>
          <w:rFonts w:ascii="Times New Roman" w:hAnsi="Times New Roman" w:cs="Times New Roman"/>
          <w:b/>
          <w:sz w:val="24"/>
          <w:szCs w:val="24"/>
        </w:rPr>
      </w:pPr>
      <w:r w:rsidRPr="00341CC5">
        <w:rPr>
          <w:rFonts w:ascii="Times New Roman" w:hAnsi="Times New Roman" w:cs="Times New Roman"/>
          <w:b/>
          <w:sz w:val="24"/>
          <w:szCs w:val="24"/>
        </w:rPr>
        <w:t>Практическое занятие №3 «Телефонный разговор как способ поиска работы».</w:t>
      </w:r>
    </w:p>
    <w:p w14:paraId="20DED2CC" w14:textId="77777777"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Тема 3.2. Невербальные приёмы построения общения. (2 часа)</w:t>
      </w:r>
    </w:p>
    <w:p w14:paraId="1F49A3AB" w14:textId="77777777"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Основные коммуникативные жесты. Упражнение «Дискуссия». Защитные барьеры. Упражнение «Побег из тюрьмы». Проксемика. Упражнение «Дар убеждения»</w:t>
      </w:r>
    </w:p>
    <w:p w14:paraId="67189C81" w14:textId="77777777" w:rsidR="008064A6" w:rsidRPr="00341CC5" w:rsidRDefault="008064A6" w:rsidP="00FA1581">
      <w:pPr>
        <w:autoSpaceDE w:val="0"/>
        <w:autoSpaceDN w:val="0"/>
        <w:adjustRightInd w:val="0"/>
        <w:spacing w:after="0" w:line="240" w:lineRule="auto"/>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дискуссия, практическое занятие.</w:t>
      </w:r>
    </w:p>
    <w:p w14:paraId="3638E259" w14:textId="77777777"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14:paraId="7953174A" w14:textId="77777777" w:rsidTr="008064A6">
        <w:trPr>
          <w:trHeight w:val="20"/>
          <w:jc w:val="center"/>
        </w:trPr>
        <w:tc>
          <w:tcPr>
            <w:tcW w:w="2226" w:type="dxa"/>
            <w:shd w:val="clear" w:color="auto" w:fill="FFFFFF"/>
            <w:vAlign w:val="center"/>
          </w:tcPr>
          <w:p w14:paraId="3F502FDF" w14:textId="77777777"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14:paraId="0249590E" w14:textId="77777777"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14:paraId="52EA15CC" w14:textId="77777777"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14:paraId="720069CA" w14:textId="77777777" w:rsidTr="008064A6">
        <w:trPr>
          <w:trHeight w:val="20"/>
          <w:jc w:val="center"/>
        </w:trPr>
        <w:tc>
          <w:tcPr>
            <w:tcW w:w="2226" w:type="dxa"/>
            <w:shd w:val="clear" w:color="auto" w:fill="FFFFFF"/>
          </w:tcPr>
          <w:p w14:paraId="03B15D1C" w14:textId="77777777"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Невербальные приёмы построения общения</w:t>
            </w:r>
          </w:p>
        </w:tc>
        <w:tc>
          <w:tcPr>
            <w:tcW w:w="7403" w:type="dxa"/>
            <w:shd w:val="clear" w:color="auto" w:fill="FFFFFF"/>
          </w:tcPr>
          <w:p w14:paraId="464DABF3"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понятия невербальная коммуникация.</w:t>
            </w:r>
          </w:p>
          <w:p w14:paraId="2CCA6CA2"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значения основных коммуникационных жестов, мимических реакций, зон общения.</w:t>
            </w:r>
          </w:p>
          <w:p w14:paraId="6CB65725"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Осуществление комплексного подхода к анализу невербального канала общения.</w:t>
            </w:r>
          </w:p>
          <w:p w14:paraId="2A3A0D8B"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Применение знаний невербальных проявлений к анализу ситуаций взаимодействия.</w:t>
            </w:r>
          </w:p>
          <w:p w14:paraId="102664F1"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Применение приёмов расположения к себе собеседника на невербальном уровне.</w:t>
            </w:r>
          </w:p>
          <w:p w14:paraId="2BFB240E"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Высказывание собственных суждений о том, нужно ли скрывать от партнёра по общению свои истинные чувства и почему.</w:t>
            </w:r>
          </w:p>
          <w:p w14:paraId="5CA2F0E5"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 xml:space="preserve">Высказывание собственных суждений о том, почему необходимо изучать невербальную коммуникацию так же, как иностранные языки.                      </w:t>
            </w:r>
          </w:p>
        </w:tc>
      </w:tr>
    </w:tbl>
    <w:p w14:paraId="14E75A1B" w14:textId="77777777" w:rsidR="008064A6" w:rsidRPr="00341CC5" w:rsidRDefault="008064A6" w:rsidP="00341CC5">
      <w:pPr>
        <w:spacing w:after="0" w:line="240" w:lineRule="auto"/>
        <w:ind w:firstLine="567"/>
        <w:contextualSpacing/>
        <w:rPr>
          <w:rFonts w:ascii="Times New Roman" w:hAnsi="Times New Roman" w:cs="Times New Roman"/>
          <w:b/>
          <w:sz w:val="24"/>
          <w:szCs w:val="24"/>
        </w:rPr>
      </w:pPr>
      <w:r w:rsidRPr="00341CC5">
        <w:rPr>
          <w:rFonts w:ascii="Times New Roman" w:hAnsi="Times New Roman" w:cs="Times New Roman"/>
          <w:b/>
          <w:sz w:val="24"/>
          <w:szCs w:val="24"/>
        </w:rPr>
        <w:t>Практическое занятие №4 «Невербальная коммуникация».</w:t>
      </w:r>
    </w:p>
    <w:p w14:paraId="0A786AB2" w14:textId="77777777" w:rsidR="008064A6" w:rsidRPr="00341CC5" w:rsidRDefault="008064A6" w:rsidP="00341CC5">
      <w:pPr>
        <w:tabs>
          <w:tab w:val="left" w:pos="558"/>
        </w:tabs>
        <w:suppressAutoHyphens/>
        <w:spacing w:after="0" w:line="240" w:lineRule="auto"/>
        <w:ind w:firstLine="567"/>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lastRenderedPageBreak/>
        <w:t>Тема 3.3. Конфликты в общении. (2 часа)</w:t>
      </w:r>
    </w:p>
    <w:p w14:paraId="48A1DA92" w14:textId="77777777"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Конфликт. Формулы развития конфликтов. Стратегии поведения в конфликтной ситуации. Психологические особенности индивидов, придерживающихся разных стратегий поведения в конфликтных ситуациях. Ролевая игра «Пиратский бриг». Приёмы предупреждения возникновения конфликтов. Уверенное и неуверенное поведение.</w:t>
      </w:r>
    </w:p>
    <w:p w14:paraId="044AFDD1" w14:textId="77777777" w:rsidR="008064A6" w:rsidRPr="00341CC5" w:rsidRDefault="008064A6" w:rsidP="00FA1581">
      <w:pPr>
        <w:autoSpaceDE w:val="0"/>
        <w:autoSpaceDN w:val="0"/>
        <w:adjustRightInd w:val="0"/>
        <w:spacing w:after="0" w:line="240" w:lineRule="auto"/>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практическое занятие.</w:t>
      </w:r>
    </w:p>
    <w:p w14:paraId="4BF7E82F" w14:textId="77777777"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14:paraId="68E399A9" w14:textId="77777777" w:rsidTr="008064A6">
        <w:trPr>
          <w:trHeight w:val="20"/>
          <w:jc w:val="center"/>
        </w:trPr>
        <w:tc>
          <w:tcPr>
            <w:tcW w:w="2226" w:type="dxa"/>
            <w:shd w:val="clear" w:color="auto" w:fill="FFFFFF"/>
            <w:vAlign w:val="center"/>
          </w:tcPr>
          <w:p w14:paraId="009321D4" w14:textId="77777777"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14:paraId="278571D2" w14:textId="77777777"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14:paraId="456C5AC9" w14:textId="77777777"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14:paraId="137542A2" w14:textId="77777777" w:rsidTr="008064A6">
        <w:trPr>
          <w:trHeight w:val="20"/>
          <w:jc w:val="center"/>
        </w:trPr>
        <w:tc>
          <w:tcPr>
            <w:tcW w:w="2226" w:type="dxa"/>
            <w:shd w:val="clear" w:color="auto" w:fill="FFFFFF"/>
          </w:tcPr>
          <w:p w14:paraId="7E8AD93C" w14:textId="77777777"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Конфликты в общении.</w:t>
            </w:r>
          </w:p>
        </w:tc>
        <w:tc>
          <w:tcPr>
            <w:tcW w:w="7403" w:type="dxa"/>
            <w:shd w:val="clear" w:color="auto" w:fill="FFFFFF"/>
          </w:tcPr>
          <w:p w14:paraId="2FBCC1C4"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понятия конфликт.</w:t>
            </w:r>
          </w:p>
          <w:p w14:paraId="7762567D"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формулы конфликта.</w:t>
            </w:r>
          </w:p>
          <w:p w14:paraId="129CF4E5"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Знакомство с различными стратегиями в конфликтной ситуации.</w:t>
            </w:r>
          </w:p>
          <w:p w14:paraId="2A6BB5DB" w14:textId="77777777" w:rsidR="008064A6" w:rsidRPr="00341CC5" w:rsidRDefault="008064A6" w:rsidP="00341CC5">
            <w:pPr>
              <w:autoSpaceDE w:val="0"/>
              <w:autoSpaceDN w:val="0"/>
              <w:adjustRightInd w:val="0"/>
              <w:spacing w:after="0" w:line="240" w:lineRule="auto"/>
              <w:jc w:val="both"/>
              <w:rPr>
                <w:rFonts w:ascii="Times New Roman" w:eastAsia="Times New Roman" w:hAnsi="Times New Roman" w:cs="Times New Roman"/>
                <w:sz w:val="24"/>
                <w:szCs w:val="24"/>
              </w:rPr>
            </w:pPr>
            <w:r w:rsidRPr="00341CC5">
              <w:rPr>
                <w:rFonts w:ascii="Times New Roman" w:hAnsi="Times New Roman" w:cs="Times New Roman"/>
                <w:sz w:val="24"/>
                <w:szCs w:val="24"/>
              </w:rPr>
              <w:t xml:space="preserve">Определение </w:t>
            </w:r>
            <w:r w:rsidRPr="00341CC5">
              <w:rPr>
                <w:rFonts w:ascii="Times New Roman" w:eastAsia="Times New Roman" w:hAnsi="Times New Roman" w:cs="Times New Roman"/>
                <w:sz w:val="24"/>
                <w:szCs w:val="24"/>
              </w:rPr>
              <w:t>особенностей индивидов, придерживающихся разных стратегий поведения в конфликтных ситуациях.</w:t>
            </w:r>
          </w:p>
          <w:p w14:paraId="012C6309" w14:textId="77777777" w:rsidR="008064A6" w:rsidRPr="00341CC5" w:rsidRDefault="008064A6" w:rsidP="00341CC5">
            <w:pPr>
              <w:autoSpaceDE w:val="0"/>
              <w:autoSpaceDN w:val="0"/>
              <w:adjustRightInd w:val="0"/>
              <w:spacing w:after="0" w:line="240" w:lineRule="auto"/>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Освоение </w:t>
            </w:r>
            <w:r w:rsidRPr="00341CC5">
              <w:rPr>
                <w:rFonts w:ascii="Times New Roman" w:hAnsi="Times New Roman" w:cs="Times New Roman"/>
                <w:sz w:val="24"/>
                <w:szCs w:val="24"/>
              </w:rPr>
              <w:t>п</w:t>
            </w:r>
            <w:r w:rsidRPr="00341CC5">
              <w:rPr>
                <w:rFonts w:ascii="Times New Roman" w:eastAsia="Times New Roman" w:hAnsi="Times New Roman" w:cs="Times New Roman"/>
                <w:sz w:val="24"/>
                <w:szCs w:val="24"/>
              </w:rPr>
              <w:t>риёмов предупреждения возникновения конфликтов.</w:t>
            </w:r>
          </w:p>
          <w:p w14:paraId="1EE006E5"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eastAsia="Times New Roman" w:hAnsi="Times New Roman" w:cs="Times New Roman"/>
                <w:sz w:val="24"/>
                <w:szCs w:val="24"/>
              </w:rPr>
              <w:t>Анализ собственного поведения, в том числе на основе опыта конфликтного взаимодействия.</w:t>
            </w:r>
          </w:p>
        </w:tc>
      </w:tr>
    </w:tbl>
    <w:p w14:paraId="1489EBC0" w14:textId="77777777" w:rsidR="008064A6" w:rsidRPr="00341CC5" w:rsidRDefault="008064A6" w:rsidP="00341CC5">
      <w:pPr>
        <w:autoSpaceDE w:val="0"/>
        <w:autoSpaceDN w:val="0"/>
        <w:adjustRightInd w:val="0"/>
        <w:spacing w:after="0" w:line="240" w:lineRule="auto"/>
        <w:ind w:firstLine="567"/>
        <w:contextualSpacing/>
        <w:rPr>
          <w:rFonts w:ascii="Times New Roman" w:hAnsi="Times New Roman" w:cs="Times New Roman"/>
          <w:b/>
          <w:bCs/>
          <w:sz w:val="24"/>
          <w:szCs w:val="24"/>
        </w:rPr>
      </w:pPr>
      <w:r w:rsidRPr="00341CC5">
        <w:rPr>
          <w:rFonts w:ascii="Times New Roman" w:hAnsi="Times New Roman" w:cs="Times New Roman"/>
          <w:b/>
          <w:bCs/>
          <w:sz w:val="24"/>
          <w:szCs w:val="24"/>
        </w:rPr>
        <w:t>Практическое занятие №5«Стили разрешения конфликтов».</w:t>
      </w:r>
    </w:p>
    <w:p w14:paraId="0A25EB00" w14:textId="77777777"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Раздел 4. Технология трудоустройства. (14 часов)</w:t>
      </w:r>
    </w:p>
    <w:p w14:paraId="6BB50A58" w14:textId="77777777"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Тема 4.1. Профессиональный отбор при приёме на работу. (2 часа)</w:t>
      </w:r>
    </w:p>
    <w:p w14:paraId="1B5AC207" w14:textId="77777777"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lang w:eastAsia="ar-SA"/>
        </w:rPr>
      </w:pPr>
      <w:r w:rsidRPr="00341CC5">
        <w:rPr>
          <w:rFonts w:ascii="Times New Roman" w:eastAsia="Times New Roman" w:hAnsi="Times New Roman" w:cs="Times New Roman"/>
          <w:sz w:val="24"/>
          <w:szCs w:val="24"/>
          <w:lang w:eastAsia="ar-SA"/>
        </w:rPr>
        <w:t>Профессиональный отбор. Основные виды профотбора. Рекрутинг. Хедхантинг. Критерии отбор кандидатов при приёме на работу. Методы отбора персонала. Оценка претендента. Игра «Комплимент». Тестовые задания.</w:t>
      </w:r>
    </w:p>
    <w:p w14:paraId="03D23F91" w14:textId="77777777"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практическое занятие.</w:t>
      </w:r>
    </w:p>
    <w:p w14:paraId="33DD59EB" w14:textId="77777777"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14:paraId="6B8CAEB5" w14:textId="77777777" w:rsidTr="008064A6">
        <w:trPr>
          <w:trHeight w:val="20"/>
          <w:jc w:val="center"/>
        </w:trPr>
        <w:tc>
          <w:tcPr>
            <w:tcW w:w="2226" w:type="dxa"/>
            <w:shd w:val="clear" w:color="auto" w:fill="FFFFFF"/>
            <w:vAlign w:val="center"/>
          </w:tcPr>
          <w:p w14:paraId="4DCF67B5" w14:textId="77777777"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14:paraId="28CA74B4" w14:textId="77777777"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14:paraId="79EBF115" w14:textId="77777777"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14:paraId="4732B004" w14:textId="77777777" w:rsidTr="008064A6">
        <w:trPr>
          <w:trHeight w:val="20"/>
          <w:jc w:val="center"/>
        </w:trPr>
        <w:tc>
          <w:tcPr>
            <w:tcW w:w="2226" w:type="dxa"/>
            <w:shd w:val="clear" w:color="auto" w:fill="FFFFFF"/>
          </w:tcPr>
          <w:p w14:paraId="0F174E2B" w14:textId="77777777"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Профессиональный отбор при приёме на работу.</w:t>
            </w:r>
          </w:p>
        </w:tc>
        <w:tc>
          <w:tcPr>
            <w:tcW w:w="7403" w:type="dxa"/>
            <w:shd w:val="clear" w:color="auto" w:fill="FFFFFF"/>
          </w:tcPr>
          <w:p w14:paraId="0C1E7734"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 xml:space="preserve">Определение понятия профессиональный отбор. </w:t>
            </w:r>
          </w:p>
          <w:p w14:paraId="07CFC67C"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значимости профессионального отбора на основе профессиональной пригодности для трудовой деятельности специалиста.</w:t>
            </w:r>
          </w:p>
          <w:p w14:paraId="48FE2630"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Установление соотношения качеств человека с требованиями профессии.</w:t>
            </w:r>
          </w:p>
          <w:p w14:paraId="590BE08B"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критерий отбора и оценки кандидатов при приёме на работу.</w:t>
            </w:r>
          </w:p>
          <w:p w14:paraId="37B21DEC"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Выполнение тестовых заданий.</w:t>
            </w:r>
          </w:p>
        </w:tc>
      </w:tr>
    </w:tbl>
    <w:p w14:paraId="7E9755A7" w14:textId="77777777" w:rsidR="008064A6" w:rsidRPr="00341CC5" w:rsidRDefault="008064A6" w:rsidP="00341CC5">
      <w:pPr>
        <w:spacing w:after="0" w:line="240" w:lineRule="auto"/>
        <w:ind w:firstLine="567"/>
        <w:contextualSpacing/>
        <w:rPr>
          <w:rFonts w:ascii="Times New Roman" w:hAnsi="Times New Roman" w:cs="Times New Roman"/>
          <w:b/>
          <w:bCs/>
          <w:sz w:val="24"/>
          <w:szCs w:val="24"/>
        </w:rPr>
      </w:pPr>
      <w:r w:rsidRPr="00341CC5">
        <w:rPr>
          <w:rFonts w:ascii="Times New Roman" w:hAnsi="Times New Roman" w:cs="Times New Roman"/>
          <w:b/>
          <w:bCs/>
          <w:sz w:val="24"/>
          <w:szCs w:val="24"/>
        </w:rPr>
        <w:t xml:space="preserve">Практическое занятие №6 </w:t>
      </w:r>
      <w:r w:rsidRPr="00341CC5">
        <w:rPr>
          <w:rFonts w:ascii="Times New Roman" w:hAnsi="Times New Roman" w:cs="Times New Roman"/>
          <w:b/>
          <w:sz w:val="24"/>
          <w:szCs w:val="24"/>
        </w:rPr>
        <w:t>«Профессиональный отбор при приёме на работу».</w:t>
      </w:r>
    </w:p>
    <w:p w14:paraId="0EBDDD75" w14:textId="77777777"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 xml:space="preserve">Тема 4.2. </w:t>
      </w:r>
      <w:r w:rsidRPr="00341CC5">
        <w:rPr>
          <w:rFonts w:ascii="Times New Roman" w:hAnsi="Times New Roman" w:cs="Times New Roman"/>
          <w:b/>
          <w:sz w:val="24"/>
          <w:szCs w:val="24"/>
        </w:rPr>
        <w:t>Самомаркетинг на рынке труда</w:t>
      </w:r>
      <w:r w:rsidRPr="00341CC5">
        <w:rPr>
          <w:rFonts w:ascii="Times New Roman" w:eastAsia="Times New Roman" w:hAnsi="Times New Roman" w:cs="Times New Roman"/>
          <w:b/>
          <w:sz w:val="24"/>
          <w:szCs w:val="24"/>
        </w:rPr>
        <w:t>. Практическое занятие. (2 часа)</w:t>
      </w:r>
    </w:p>
    <w:p w14:paraId="24E599A9" w14:textId="77777777"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lang w:eastAsia="ar-SA"/>
        </w:rPr>
      </w:pPr>
      <w:r w:rsidRPr="00341CC5">
        <w:rPr>
          <w:rFonts w:ascii="Times New Roman" w:eastAsia="Times New Roman" w:hAnsi="Times New Roman" w:cs="Times New Roman"/>
          <w:sz w:val="24"/>
          <w:szCs w:val="24"/>
          <w:lang w:eastAsia="ar-SA"/>
        </w:rPr>
        <w:t>Самомаркетинг. Основные этапы саморкетинга. Упражнение «Портрет». Упражнение «Взаимные презентации». Определение своей рыночной стоимости.</w:t>
      </w:r>
    </w:p>
    <w:p w14:paraId="1744BF2A" w14:textId="77777777"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практическое занятие.</w:t>
      </w:r>
    </w:p>
    <w:p w14:paraId="43666EC5" w14:textId="77777777" w:rsidR="008064A6" w:rsidRPr="00341CC5" w:rsidRDefault="008064A6" w:rsidP="00FA1581">
      <w:pPr>
        <w:autoSpaceDE w:val="0"/>
        <w:autoSpaceDN w:val="0"/>
        <w:adjustRightInd w:val="0"/>
        <w:spacing w:after="0" w:line="240" w:lineRule="auto"/>
        <w:ind w:firstLine="567"/>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14:paraId="0F0F1F64" w14:textId="77777777" w:rsidTr="008064A6">
        <w:trPr>
          <w:trHeight w:val="20"/>
          <w:jc w:val="center"/>
        </w:trPr>
        <w:tc>
          <w:tcPr>
            <w:tcW w:w="2226" w:type="dxa"/>
            <w:shd w:val="clear" w:color="auto" w:fill="FFFFFF"/>
            <w:vAlign w:val="center"/>
          </w:tcPr>
          <w:p w14:paraId="4BB46477" w14:textId="77777777"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14:paraId="627F0E75" w14:textId="77777777"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14:paraId="3F5A878E" w14:textId="77777777"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14:paraId="5A03621E" w14:textId="77777777" w:rsidTr="008064A6">
        <w:trPr>
          <w:trHeight w:val="20"/>
          <w:jc w:val="center"/>
        </w:trPr>
        <w:tc>
          <w:tcPr>
            <w:tcW w:w="2226" w:type="dxa"/>
            <w:shd w:val="clear" w:color="auto" w:fill="FFFFFF"/>
          </w:tcPr>
          <w:p w14:paraId="5233F9C5" w14:textId="77777777"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hAnsi="Times New Roman" w:cs="Times New Roman"/>
                <w:sz w:val="24"/>
                <w:szCs w:val="24"/>
              </w:rPr>
              <w:t>Самомаркетинг на рынке труда</w:t>
            </w:r>
          </w:p>
        </w:tc>
        <w:tc>
          <w:tcPr>
            <w:tcW w:w="7403" w:type="dxa"/>
            <w:shd w:val="clear" w:color="auto" w:fill="FFFFFF"/>
          </w:tcPr>
          <w:p w14:paraId="2F01EE7B"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 xml:space="preserve">Определение понятия самомаркетинга специалиста на рынке труда. </w:t>
            </w:r>
          </w:p>
          <w:p w14:paraId="7826BE72"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этапов самомаркетинга.</w:t>
            </w:r>
          </w:p>
          <w:p w14:paraId="01650C7C"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 xml:space="preserve">Активизация представлений обучающихся о самих себе как субъектах </w:t>
            </w:r>
            <w:r w:rsidRPr="00341CC5">
              <w:rPr>
                <w:rFonts w:ascii="Times New Roman" w:hAnsi="Times New Roman" w:cs="Times New Roman"/>
                <w:sz w:val="24"/>
                <w:szCs w:val="24"/>
              </w:rPr>
              <w:lastRenderedPageBreak/>
              <w:t>самомаркетинга, развитие их «Я – концепции».</w:t>
            </w:r>
          </w:p>
          <w:p w14:paraId="1C9CA846"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Освоение навыка взаимных презентаций.</w:t>
            </w:r>
          </w:p>
          <w:p w14:paraId="40F033E3"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своей рыночной стоимости.</w:t>
            </w:r>
          </w:p>
        </w:tc>
      </w:tr>
    </w:tbl>
    <w:p w14:paraId="4ED8088A" w14:textId="77777777" w:rsidR="008064A6" w:rsidRPr="00341CC5" w:rsidRDefault="008064A6" w:rsidP="00341CC5">
      <w:pPr>
        <w:spacing w:after="0" w:line="240" w:lineRule="auto"/>
        <w:ind w:firstLine="567"/>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lastRenderedPageBreak/>
        <w:t>Практическое занятие №7 «Самопрезентация».</w:t>
      </w:r>
    </w:p>
    <w:p w14:paraId="50CC88B3" w14:textId="77777777" w:rsidR="008064A6" w:rsidRPr="00341CC5" w:rsidRDefault="008064A6" w:rsidP="00341CC5">
      <w:pPr>
        <w:spacing w:after="0" w:line="240" w:lineRule="auto"/>
        <w:ind w:firstLine="567"/>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Практическое занятие № 8«Определение своей рыночной стоимости».</w:t>
      </w:r>
    </w:p>
    <w:p w14:paraId="51A50A73" w14:textId="77777777"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 xml:space="preserve">Тема 4.3. </w:t>
      </w:r>
      <w:r w:rsidRPr="00341CC5">
        <w:rPr>
          <w:rFonts w:ascii="Times New Roman" w:hAnsi="Times New Roman" w:cs="Times New Roman"/>
          <w:b/>
          <w:sz w:val="24"/>
          <w:szCs w:val="24"/>
        </w:rPr>
        <w:t>Постановка целей и определение стратегии трудоустройства.</w:t>
      </w:r>
      <w:r w:rsidRPr="00341CC5">
        <w:rPr>
          <w:rFonts w:ascii="Times New Roman" w:eastAsia="Times New Roman" w:hAnsi="Times New Roman" w:cs="Times New Roman"/>
          <w:b/>
          <w:sz w:val="24"/>
          <w:szCs w:val="24"/>
        </w:rPr>
        <w:t xml:space="preserve"> Практическое занятие. (2 часа)</w:t>
      </w:r>
    </w:p>
    <w:p w14:paraId="438ECC4C" w14:textId="77777777"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Формирование внутренней установки на успех. Оценка ситуации и собственных возможностей. Постановка целей. Анализ рынка труда. Поиск вакансий, обращение по поводу работы.</w:t>
      </w:r>
    </w:p>
    <w:p w14:paraId="58405660" w14:textId="77777777"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практическое занятие.</w:t>
      </w:r>
    </w:p>
    <w:p w14:paraId="373E87C1" w14:textId="77777777"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14:paraId="396B6140" w14:textId="77777777" w:rsidTr="008064A6">
        <w:trPr>
          <w:trHeight w:val="20"/>
          <w:jc w:val="center"/>
        </w:trPr>
        <w:tc>
          <w:tcPr>
            <w:tcW w:w="2226" w:type="dxa"/>
            <w:shd w:val="clear" w:color="auto" w:fill="FFFFFF"/>
            <w:vAlign w:val="center"/>
          </w:tcPr>
          <w:p w14:paraId="74EAB9A6" w14:textId="77777777"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14:paraId="6BE0FA88" w14:textId="77777777"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14:paraId="30F81C88" w14:textId="77777777"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14:paraId="76360CCC" w14:textId="77777777" w:rsidTr="008064A6">
        <w:trPr>
          <w:trHeight w:val="20"/>
          <w:jc w:val="center"/>
        </w:trPr>
        <w:tc>
          <w:tcPr>
            <w:tcW w:w="2226" w:type="dxa"/>
            <w:shd w:val="clear" w:color="auto" w:fill="FFFFFF"/>
          </w:tcPr>
          <w:p w14:paraId="677EB7E7" w14:textId="77777777"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hAnsi="Times New Roman" w:cs="Times New Roman"/>
                <w:sz w:val="24"/>
                <w:szCs w:val="24"/>
              </w:rPr>
              <w:t>Постановка целей и определение стратегии трудоустройства.</w:t>
            </w:r>
          </w:p>
        </w:tc>
        <w:tc>
          <w:tcPr>
            <w:tcW w:w="7403" w:type="dxa"/>
            <w:shd w:val="clear" w:color="auto" w:fill="FFFFFF"/>
          </w:tcPr>
          <w:p w14:paraId="03620917"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Формирование представления о поиске работы как едином процессе, состоящем из нескольких этапов.</w:t>
            </w:r>
          </w:p>
          <w:p w14:paraId="6303679C"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этапов поиска работы.</w:t>
            </w:r>
          </w:p>
          <w:p w14:paraId="14AAA49D"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Оценка собственных возможностей в поиске работы.</w:t>
            </w:r>
          </w:p>
          <w:p w14:paraId="7179E5D0"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Представление об основных стратегиях трудоустройства.</w:t>
            </w:r>
          </w:p>
          <w:p w14:paraId="6C72410A"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Получение первичного опыта составления плана поиска работы.</w:t>
            </w:r>
          </w:p>
        </w:tc>
      </w:tr>
    </w:tbl>
    <w:p w14:paraId="1295EB2B" w14:textId="77777777" w:rsidR="008064A6" w:rsidRPr="00341CC5" w:rsidRDefault="008064A6" w:rsidP="00341CC5">
      <w:pPr>
        <w:spacing w:after="0" w:line="240" w:lineRule="auto"/>
        <w:ind w:firstLine="567"/>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Практическое занятие №9«О</w:t>
      </w:r>
      <w:r w:rsidRPr="00341CC5">
        <w:rPr>
          <w:rFonts w:ascii="Times New Roman" w:eastAsia="Times New Roman" w:hAnsi="Times New Roman" w:cs="Times New Roman"/>
          <w:b/>
          <w:bCs/>
          <w:sz w:val="24"/>
          <w:szCs w:val="24"/>
        </w:rPr>
        <w:t>пределение целей в поиске работы»</w:t>
      </w:r>
    </w:p>
    <w:p w14:paraId="1C6B8A3E" w14:textId="77777777" w:rsidR="008064A6" w:rsidRPr="00341CC5" w:rsidRDefault="008064A6" w:rsidP="00341CC5">
      <w:pPr>
        <w:spacing w:after="0" w:line="240" w:lineRule="auto"/>
        <w:ind w:firstLine="567"/>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Практическое занятие№10 «План поиска работы</w:t>
      </w:r>
      <w:r w:rsidRPr="00341CC5">
        <w:rPr>
          <w:rFonts w:ascii="Times New Roman" w:eastAsia="Times New Roman" w:hAnsi="Times New Roman" w:cs="Times New Roman"/>
          <w:b/>
          <w:bCs/>
          <w:sz w:val="24"/>
          <w:szCs w:val="24"/>
        </w:rPr>
        <w:t>»</w:t>
      </w:r>
    </w:p>
    <w:p w14:paraId="64A33A26" w14:textId="77777777" w:rsidR="008064A6" w:rsidRPr="00341CC5" w:rsidRDefault="008064A6" w:rsidP="00341CC5">
      <w:pPr>
        <w:tabs>
          <w:tab w:val="left" w:pos="558"/>
        </w:tabs>
        <w:suppressAutoHyphens/>
        <w:spacing w:after="0" w:line="240" w:lineRule="auto"/>
        <w:ind w:firstLine="567"/>
        <w:rPr>
          <w:rFonts w:ascii="Times New Roman" w:hAnsi="Times New Roman" w:cs="Times New Roman"/>
          <w:b/>
          <w:sz w:val="24"/>
          <w:szCs w:val="24"/>
        </w:rPr>
      </w:pPr>
      <w:r w:rsidRPr="00341CC5">
        <w:rPr>
          <w:rFonts w:ascii="Times New Roman" w:eastAsia="Times New Roman" w:hAnsi="Times New Roman" w:cs="Times New Roman"/>
          <w:b/>
          <w:sz w:val="24"/>
          <w:szCs w:val="24"/>
        </w:rPr>
        <w:t xml:space="preserve">Тема 4.4. </w:t>
      </w:r>
      <w:r w:rsidRPr="00341CC5">
        <w:rPr>
          <w:rFonts w:ascii="Times New Roman" w:hAnsi="Times New Roman" w:cs="Times New Roman"/>
          <w:b/>
          <w:sz w:val="24"/>
          <w:szCs w:val="24"/>
        </w:rPr>
        <w:t>Работа с источниками информации о вакансиях. (2 часа)</w:t>
      </w:r>
    </w:p>
    <w:p w14:paraId="64FAA489" w14:textId="77777777"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lang w:eastAsia="ar-SA"/>
        </w:rPr>
      </w:pPr>
      <w:r w:rsidRPr="00341CC5">
        <w:rPr>
          <w:rFonts w:ascii="Times New Roman" w:eastAsia="Times New Roman" w:hAnsi="Times New Roman" w:cs="Times New Roman"/>
          <w:sz w:val="24"/>
          <w:szCs w:val="24"/>
          <w:lang w:eastAsia="ar-SA"/>
        </w:rPr>
        <w:t xml:space="preserve">Объявления в средствах массовой информации. Интернет. Учреждения по трудоустройству населения. Круг общения. Отдел кадров. Информация о работодателях. Мероприятия по трудоустройству. Публикация собственного объявления. </w:t>
      </w:r>
    </w:p>
    <w:p w14:paraId="7E8708B6" w14:textId="77777777"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практическое занятие.</w:t>
      </w:r>
    </w:p>
    <w:p w14:paraId="1D66325E" w14:textId="77777777"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14:paraId="49DCDBC5" w14:textId="77777777" w:rsidTr="008064A6">
        <w:trPr>
          <w:trHeight w:val="20"/>
          <w:jc w:val="center"/>
        </w:trPr>
        <w:tc>
          <w:tcPr>
            <w:tcW w:w="2226" w:type="dxa"/>
            <w:shd w:val="clear" w:color="auto" w:fill="FFFFFF"/>
            <w:vAlign w:val="center"/>
          </w:tcPr>
          <w:p w14:paraId="74A70A8D" w14:textId="77777777"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14:paraId="474CAB39" w14:textId="77777777"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14:paraId="6351880A" w14:textId="77777777"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14:paraId="70E4B346" w14:textId="77777777" w:rsidTr="008064A6">
        <w:trPr>
          <w:trHeight w:val="20"/>
          <w:jc w:val="center"/>
        </w:trPr>
        <w:tc>
          <w:tcPr>
            <w:tcW w:w="2226" w:type="dxa"/>
            <w:shd w:val="clear" w:color="auto" w:fill="FFFFFF"/>
          </w:tcPr>
          <w:p w14:paraId="38E8033C" w14:textId="77777777"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hAnsi="Times New Roman" w:cs="Times New Roman"/>
                <w:sz w:val="24"/>
                <w:szCs w:val="24"/>
              </w:rPr>
              <w:t>Работа с источниками информации о вакансиях</w:t>
            </w:r>
          </w:p>
        </w:tc>
        <w:tc>
          <w:tcPr>
            <w:tcW w:w="7403" w:type="dxa"/>
            <w:shd w:val="clear" w:color="auto" w:fill="FFFFFF"/>
          </w:tcPr>
          <w:p w14:paraId="37D0F980"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характеристик и преимущества основных информационных источников.</w:t>
            </w:r>
          </w:p>
          <w:p w14:paraId="67008222"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Анализ ситуации поиска работы.</w:t>
            </w:r>
          </w:p>
          <w:p w14:paraId="198D3C01"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Использование различных источников при поиске вакансий.</w:t>
            </w:r>
          </w:p>
          <w:p w14:paraId="5A43AA2F"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Составление объявления о поиске работы.</w:t>
            </w:r>
          </w:p>
        </w:tc>
      </w:tr>
    </w:tbl>
    <w:p w14:paraId="10BE7B58" w14:textId="77777777" w:rsidR="008064A6" w:rsidRPr="00341CC5" w:rsidRDefault="008064A6" w:rsidP="00341CC5">
      <w:pPr>
        <w:spacing w:after="0" w:line="240" w:lineRule="auto"/>
        <w:ind w:firstLine="567"/>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Практическое занятие№11«Составление объявления о поиске работы</w:t>
      </w:r>
      <w:r w:rsidRPr="00341CC5">
        <w:rPr>
          <w:rFonts w:ascii="Times New Roman" w:hAnsi="Times New Roman" w:cs="Times New Roman"/>
          <w:b/>
          <w:sz w:val="24"/>
          <w:szCs w:val="24"/>
        </w:rPr>
        <w:t>».</w:t>
      </w:r>
    </w:p>
    <w:p w14:paraId="768E9CA2" w14:textId="77777777" w:rsidR="008064A6" w:rsidRPr="00341CC5" w:rsidRDefault="008064A6" w:rsidP="00341CC5">
      <w:pPr>
        <w:tabs>
          <w:tab w:val="left" w:pos="558"/>
        </w:tabs>
        <w:suppressAutoHyphens/>
        <w:spacing w:after="0" w:line="240" w:lineRule="auto"/>
        <w:ind w:firstLine="567"/>
        <w:rPr>
          <w:rFonts w:ascii="Times New Roman" w:eastAsia="Calibri" w:hAnsi="Times New Roman" w:cs="Times New Roman"/>
          <w:b/>
          <w:sz w:val="24"/>
          <w:szCs w:val="24"/>
        </w:rPr>
      </w:pPr>
      <w:r w:rsidRPr="00341CC5">
        <w:rPr>
          <w:rFonts w:ascii="Times New Roman" w:eastAsia="Calibri" w:hAnsi="Times New Roman" w:cs="Times New Roman"/>
          <w:b/>
          <w:sz w:val="24"/>
          <w:szCs w:val="24"/>
        </w:rPr>
        <w:t>Тема 4.5. Составление резюме. (2 часа)</w:t>
      </w:r>
    </w:p>
    <w:p w14:paraId="581BDF7F" w14:textId="77777777" w:rsidR="008064A6" w:rsidRPr="00341CC5" w:rsidRDefault="008064A6" w:rsidP="00341CC5">
      <w:pPr>
        <w:tabs>
          <w:tab w:val="left" w:pos="558"/>
        </w:tabs>
        <w:suppressAutoHyphens/>
        <w:spacing w:after="0" w:line="240" w:lineRule="auto"/>
        <w:ind w:firstLine="567"/>
        <w:rPr>
          <w:rFonts w:ascii="Times New Roman" w:eastAsia="Times New Roman" w:hAnsi="Times New Roman" w:cs="Times New Roman"/>
          <w:sz w:val="24"/>
          <w:szCs w:val="24"/>
          <w:lang w:eastAsia="ar-SA"/>
        </w:rPr>
      </w:pPr>
      <w:r w:rsidRPr="00341CC5">
        <w:rPr>
          <w:rFonts w:ascii="Times New Roman" w:eastAsia="Calibri" w:hAnsi="Times New Roman" w:cs="Times New Roman"/>
          <w:sz w:val="24"/>
          <w:szCs w:val="24"/>
        </w:rPr>
        <w:t>Резюме. Требования к написанию резюме. Структура резюме. Психологические моменты написания резюме.</w:t>
      </w:r>
    </w:p>
    <w:p w14:paraId="4059F3A9" w14:textId="77777777" w:rsidR="008064A6" w:rsidRPr="00341CC5" w:rsidRDefault="008064A6" w:rsidP="00FA1581">
      <w:pPr>
        <w:autoSpaceDE w:val="0"/>
        <w:autoSpaceDN w:val="0"/>
        <w:adjustRightInd w:val="0"/>
        <w:spacing w:after="0" w:line="240" w:lineRule="auto"/>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практическое занятие.</w:t>
      </w:r>
    </w:p>
    <w:p w14:paraId="55E58325" w14:textId="77777777"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14:paraId="7EF3C21C" w14:textId="77777777" w:rsidTr="008064A6">
        <w:trPr>
          <w:trHeight w:val="20"/>
          <w:jc w:val="center"/>
        </w:trPr>
        <w:tc>
          <w:tcPr>
            <w:tcW w:w="2226" w:type="dxa"/>
            <w:shd w:val="clear" w:color="auto" w:fill="FFFFFF"/>
            <w:vAlign w:val="center"/>
          </w:tcPr>
          <w:p w14:paraId="60E4F9BB" w14:textId="77777777"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14:paraId="4B4D6C3A" w14:textId="77777777"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14:paraId="743DB91F" w14:textId="77777777"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14:paraId="5429A785" w14:textId="77777777" w:rsidTr="008064A6">
        <w:trPr>
          <w:trHeight w:val="20"/>
          <w:jc w:val="center"/>
        </w:trPr>
        <w:tc>
          <w:tcPr>
            <w:tcW w:w="2226" w:type="dxa"/>
            <w:shd w:val="clear" w:color="auto" w:fill="FFFFFF"/>
          </w:tcPr>
          <w:p w14:paraId="686AA315" w14:textId="77777777"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Calibri" w:hAnsi="Times New Roman" w:cs="Times New Roman"/>
                <w:sz w:val="24"/>
                <w:szCs w:val="24"/>
              </w:rPr>
              <w:t>Составление резюме</w:t>
            </w:r>
          </w:p>
        </w:tc>
        <w:tc>
          <w:tcPr>
            <w:tcW w:w="7403" w:type="dxa"/>
            <w:shd w:val="clear" w:color="auto" w:fill="FFFFFF"/>
          </w:tcPr>
          <w:p w14:paraId="5DFF40A8"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значимости составления резюме для трудоустройства современного специалиста.</w:t>
            </w:r>
          </w:p>
          <w:p w14:paraId="246059AE"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Освоение основных правил написания резюме.</w:t>
            </w:r>
          </w:p>
          <w:p w14:paraId="1F5D2A3A"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Составление собственного резюме.</w:t>
            </w:r>
          </w:p>
        </w:tc>
      </w:tr>
    </w:tbl>
    <w:p w14:paraId="5D0C78D9" w14:textId="77777777" w:rsidR="008064A6" w:rsidRPr="00341CC5" w:rsidRDefault="008064A6" w:rsidP="00341CC5">
      <w:pPr>
        <w:spacing w:after="0" w:line="240" w:lineRule="auto"/>
        <w:ind w:firstLine="567"/>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lastRenderedPageBreak/>
        <w:t>Практическое занятие №12«Составление резюме</w:t>
      </w:r>
      <w:r w:rsidRPr="00341CC5">
        <w:rPr>
          <w:rFonts w:ascii="Times New Roman" w:hAnsi="Times New Roman" w:cs="Times New Roman"/>
          <w:b/>
          <w:sz w:val="24"/>
          <w:szCs w:val="24"/>
        </w:rPr>
        <w:t>».</w:t>
      </w:r>
    </w:p>
    <w:p w14:paraId="42850D60" w14:textId="77777777" w:rsidR="008064A6" w:rsidRPr="00341CC5" w:rsidRDefault="008064A6" w:rsidP="00341CC5">
      <w:pPr>
        <w:tabs>
          <w:tab w:val="left" w:pos="558"/>
        </w:tabs>
        <w:suppressAutoHyphens/>
        <w:spacing w:after="0" w:line="240" w:lineRule="auto"/>
        <w:ind w:firstLine="567"/>
        <w:rPr>
          <w:rFonts w:ascii="Times New Roman" w:eastAsia="Calibri" w:hAnsi="Times New Roman" w:cs="Times New Roman"/>
          <w:b/>
          <w:sz w:val="24"/>
          <w:szCs w:val="24"/>
        </w:rPr>
      </w:pPr>
      <w:r w:rsidRPr="00341CC5">
        <w:rPr>
          <w:rFonts w:ascii="Times New Roman" w:eastAsia="Calibri" w:hAnsi="Times New Roman" w:cs="Times New Roman"/>
          <w:b/>
          <w:sz w:val="24"/>
          <w:szCs w:val="24"/>
        </w:rPr>
        <w:t>Тема 4.6. Собеседование при устройстве на работу. (4 часа)</w:t>
      </w:r>
    </w:p>
    <w:p w14:paraId="055EEEF9" w14:textId="77777777"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lang w:eastAsia="ar-SA"/>
        </w:rPr>
      </w:pPr>
      <w:r w:rsidRPr="00341CC5">
        <w:rPr>
          <w:rFonts w:ascii="Times New Roman" w:eastAsia="Times New Roman" w:hAnsi="Times New Roman" w:cs="Times New Roman"/>
          <w:sz w:val="24"/>
          <w:szCs w:val="24"/>
          <w:lang w:eastAsia="ar-SA"/>
        </w:rPr>
        <w:t>Демонстрация «Собеседование». Этапы прохождения собеседования. Подготовка к собеседованию. Поведение на собеседовании. Поведение после собеседования. Снятия напряжения и саморегуляция состояния. Рекомендации по укреплению уверенности в себе.</w:t>
      </w:r>
    </w:p>
    <w:p w14:paraId="26028ACB" w14:textId="77777777"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практическое занятие.</w:t>
      </w:r>
    </w:p>
    <w:p w14:paraId="4A935A66" w14:textId="77777777"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14:paraId="10852938" w14:textId="77777777" w:rsidTr="008064A6">
        <w:trPr>
          <w:trHeight w:val="20"/>
          <w:jc w:val="center"/>
        </w:trPr>
        <w:tc>
          <w:tcPr>
            <w:tcW w:w="2226" w:type="dxa"/>
            <w:shd w:val="clear" w:color="auto" w:fill="FFFFFF"/>
            <w:vAlign w:val="center"/>
          </w:tcPr>
          <w:p w14:paraId="11FFCDEE" w14:textId="77777777"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14:paraId="1D8BD2E5" w14:textId="77777777"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14:paraId="18264DD8" w14:textId="77777777"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14:paraId="262EF848" w14:textId="77777777" w:rsidTr="008064A6">
        <w:trPr>
          <w:trHeight w:val="20"/>
          <w:jc w:val="center"/>
        </w:trPr>
        <w:tc>
          <w:tcPr>
            <w:tcW w:w="2226" w:type="dxa"/>
            <w:shd w:val="clear" w:color="auto" w:fill="FFFFFF"/>
          </w:tcPr>
          <w:p w14:paraId="5F8B0356" w14:textId="77777777"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Calibri" w:hAnsi="Times New Roman" w:cs="Times New Roman"/>
                <w:sz w:val="24"/>
                <w:szCs w:val="24"/>
              </w:rPr>
              <w:t>Собеседование при устройстве на работу.</w:t>
            </w:r>
          </w:p>
        </w:tc>
        <w:tc>
          <w:tcPr>
            <w:tcW w:w="7403" w:type="dxa"/>
            <w:shd w:val="clear" w:color="auto" w:fill="FFFFFF"/>
          </w:tcPr>
          <w:p w14:paraId="730BEAB5"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значимости успешного прохождения собеседования для трудоустройства и дальнейшей профессиональной деятельности на рабочем месте.</w:t>
            </w:r>
          </w:p>
          <w:p w14:paraId="2B38143F"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Эффективное позиционирование себя на собеседовании и определение своих сильных сторон как специалиста.</w:t>
            </w:r>
          </w:p>
          <w:p w14:paraId="216D7D58"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Ведение деловой беседы.</w:t>
            </w:r>
          </w:p>
          <w:p w14:paraId="006E6540"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Применение приёмов саморегуляции эмоционального состояния и снятия напряжения в стрессовой ситуации</w:t>
            </w:r>
          </w:p>
        </w:tc>
      </w:tr>
    </w:tbl>
    <w:p w14:paraId="72F7A631" w14:textId="77777777" w:rsidR="008064A6" w:rsidRPr="00341CC5" w:rsidRDefault="008064A6" w:rsidP="00341CC5">
      <w:pPr>
        <w:spacing w:after="0" w:line="240" w:lineRule="auto"/>
        <w:jc w:val="center"/>
        <w:rPr>
          <w:rFonts w:ascii="Times New Roman" w:eastAsia="Calibri" w:hAnsi="Times New Roman" w:cs="Times New Roman"/>
          <w:b/>
          <w:sz w:val="24"/>
          <w:szCs w:val="24"/>
        </w:rPr>
      </w:pPr>
      <w:r w:rsidRPr="00341CC5">
        <w:rPr>
          <w:rFonts w:ascii="Times New Roman" w:eastAsia="Calibri" w:hAnsi="Times New Roman" w:cs="Times New Roman"/>
          <w:b/>
          <w:sz w:val="24"/>
          <w:szCs w:val="24"/>
        </w:rPr>
        <w:t>Практическое занятие №13.«Собеседование при устройстве на работу» (2 часа)</w:t>
      </w:r>
    </w:p>
    <w:p w14:paraId="21AF8872" w14:textId="77777777" w:rsidR="008064A6" w:rsidRPr="00341CC5" w:rsidRDefault="008064A6" w:rsidP="00341CC5">
      <w:pPr>
        <w:tabs>
          <w:tab w:val="left" w:pos="558"/>
        </w:tabs>
        <w:suppressAutoHyphens/>
        <w:spacing w:after="0" w:line="240" w:lineRule="auto"/>
        <w:ind w:firstLine="567"/>
        <w:jc w:val="both"/>
        <w:rPr>
          <w:rFonts w:ascii="Times New Roman" w:eastAsia="Calibri" w:hAnsi="Times New Roman" w:cs="Times New Roman"/>
          <w:b/>
          <w:sz w:val="24"/>
          <w:szCs w:val="24"/>
          <w:lang w:bidi="en-US"/>
        </w:rPr>
      </w:pPr>
      <w:r w:rsidRPr="00341CC5">
        <w:rPr>
          <w:rFonts w:ascii="Times New Roman" w:eastAsia="Times New Roman" w:hAnsi="Times New Roman" w:cs="Times New Roman"/>
          <w:b/>
          <w:sz w:val="24"/>
          <w:szCs w:val="24"/>
        </w:rPr>
        <w:t xml:space="preserve">Раздел 5. </w:t>
      </w:r>
      <w:r w:rsidRPr="00341CC5">
        <w:rPr>
          <w:rFonts w:ascii="Times New Roman" w:eastAsia="Calibri" w:hAnsi="Times New Roman" w:cs="Times New Roman"/>
          <w:b/>
          <w:sz w:val="24"/>
          <w:szCs w:val="24"/>
          <w:lang w:bidi="en-US"/>
        </w:rPr>
        <w:t>Планирование карьеры в организации. (5 часов)</w:t>
      </w:r>
    </w:p>
    <w:p w14:paraId="6612492A" w14:textId="77777777"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bCs/>
          <w:sz w:val="24"/>
          <w:szCs w:val="24"/>
        </w:rPr>
      </w:pPr>
      <w:r w:rsidRPr="00341CC5">
        <w:rPr>
          <w:rFonts w:ascii="Times New Roman" w:eastAsia="Times New Roman" w:hAnsi="Times New Roman" w:cs="Times New Roman"/>
          <w:b/>
          <w:bCs/>
          <w:sz w:val="24"/>
          <w:szCs w:val="24"/>
        </w:rPr>
        <w:t>Тема 5.1. Адаптация на новом рабочем месте. (2 часа)</w:t>
      </w:r>
    </w:p>
    <w:p w14:paraId="668DC299" w14:textId="77777777"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Cs/>
          <w:sz w:val="24"/>
          <w:szCs w:val="24"/>
        </w:rPr>
      </w:pPr>
      <w:r w:rsidRPr="00341CC5">
        <w:rPr>
          <w:rFonts w:ascii="Times New Roman" w:eastAsia="Times New Roman" w:hAnsi="Times New Roman" w:cs="Times New Roman"/>
          <w:bCs/>
          <w:sz w:val="24"/>
          <w:szCs w:val="24"/>
        </w:rPr>
        <w:t xml:space="preserve">Организационная культура. Виды корпоративных культур. Коллектив. Функции коллектива. Взаимодействие индивида и малой группы. Первые дни на новом рабочем месте. </w:t>
      </w:r>
    </w:p>
    <w:p w14:paraId="676F4876" w14:textId="77777777"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w:t>
      </w:r>
    </w:p>
    <w:p w14:paraId="333BD1C0" w14:textId="77777777" w:rsidR="008064A6" w:rsidRPr="00341CC5" w:rsidRDefault="008064A6" w:rsidP="00FA1581">
      <w:pPr>
        <w:autoSpaceDE w:val="0"/>
        <w:autoSpaceDN w:val="0"/>
        <w:adjustRightInd w:val="0"/>
        <w:spacing w:after="0" w:line="240" w:lineRule="auto"/>
        <w:ind w:firstLine="567"/>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14:paraId="4C5B6745" w14:textId="77777777" w:rsidTr="008064A6">
        <w:trPr>
          <w:trHeight w:val="20"/>
          <w:jc w:val="center"/>
        </w:trPr>
        <w:tc>
          <w:tcPr>
            <w:tcW w:w="2226" w:type="dxa"/>
            <w:shd w:val="clear" w:color="auto" w:fill="FFFFFF"/>
            <w:vAlign w:val="center"/>
          </w:tcPr>
          <w:p w14:paraId="18EA8865" w14:textId="77777777"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14:paraId="787F55C4" w14:textId="77777777"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14:paraId="480A408E" w14:textId="77777777"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14:paraId="5AC67E59" w14:textId="77777777" w:rsidTr="008064A6">
        <w:trPr>
          <w:trHeight w:val="20"/>
          <w:jc w:val="center"/>
        </w:trPr>
        <w:tc>
          <w:tcPr>
            <w:tcW w:w="2226" w:type="dxa"/>
            <w:shd w:val="clear" w:color="auto" w:fill="FFFFFF"/>
          </w:tcPr>
          <w:p w14:paraId="69959A2E" w14:textId="77777777"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bCs/>
                <w:sz w:val="24"/>
                <w:szCs w:val="24"/>
              </w:rPr>
              <w:t>Адаптация на новом рабочем месте.</w:t>
            </w:r>
          </w:p>
        </w:tc>
        <w:tc>
          <w:tcPr>
            <w:tcW w:w="7403" w:type="dxa"/>
            <w:shd w:val="clear" w:color="auto" w:fill="FFFFFF"/>
          </w:tcPr>
          <w:p w14:paraId="2B48C7EE"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понятия организационная культура.</w:t>
            </w:r>
          </w:p>
          <w:p w14:paraId="222ABA8C"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Характеристика отличительных особенностей и основных компонентов корпоративной культуры.</w:t>
            </w:r>
          </w:p>
          <w:p w14:paraId="5C435277"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понятия коллектив.</w:t>
            </w:r>
          </w:p>
          <w:p w14:paraId="1DBF959F"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Характеристика отличительных особенностей лидера по сравнению с другими членами группы.</w:t>
            </w:r>
          </w:p>
          <w:p w14:paraId="59DBA7F0"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приёмов и техник эффективной адаптации в первые дни на рабочем месте.</w:t>
            </w:r>
          </w:p>
        </w:tc>
      </w:tr>
    </w:tbl>
    <w:p w14:paraId="0BEA0636" w14:textId="77777777"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Тема 5.2. Планирование карьеры. (3 часа)</w:t>
      </w:r>
    </w:p>
    <w:p w14:paraId="2BFCEBFB" w14:textId="77777777"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Карьера. Цели карьеры. Типы и этапы карьеры. Планирование карьеры. Профессионально – квалификационное продвижение рабочих. Упражнение «Поставь перед собой цель». Упражнение «Цели и дела». Техника «Мои цели». Определение карьерного потенциала. Тест «Ориентация на достижение успеха или избегание неудачи».</w:t>
      </w:r>
    </w:p>
    <w:p w14:paraId="20F5D606" w14:textId="77777777"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практическое занятие.</w:t>
      </w:r>
    </w:p>
    <w:p w14:paraId="122075DB" w14:textId="77777777"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14:paraId="6833978F" w14:textId="77777777" w:rsidTr="008064A6">
        <w:trPr>
          <w:trHeight w:val="20"/>
          <w:jc w:val="center"/>
        </w:trPr>
        <w:tc>
          <w:tcPr>
            <w:tcW w:w="2226" w:type="dxa"/>
            <w:shd w:val="clear" w:color="auto" w:fill="FFFFFF"/>
            <w:vAlign w:val="center"/>
          </w:tcPr>
          <w:p w14:paraId="02560597" w14:textId="77777777"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14:paraId="392119B8" w14:textId="77777777"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14:paraId="45E47399" w14:textId="77777777"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14:paraId="2A76D9A1" w14:textId="77777777" w:rsidTr="008064A6">
        <w:trPr>
          <w:trHeight w:val="20"/>
          <w:jc w:val="center"/>
        </w:trPr>
        <w:tc>
          <w:tcPr>
            <w:tcW w:w="2226" w:type="dxa"/>
            <w:shd w:val="clear" w:color="auto" w:fill="FFFFFF"/>
          </w:tcPr>
          <w:p w14:paraId="1E4A4721" w14:textId="77777777"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Планирование карьеры.</w:t>
            </w:r>
          </w:p>
        </w:tc>
        <w:tc>
          <w:tcPr>
            <w:tcW w:w="7403" w:type="dxa"/>
            <w:shd w:val="clear" w:color="auto" w:fill="FFFFFF"/>
          </w:tcPr>
          <w:p w14:paraId="22979255"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понятия карьера.</w:t>
            </w:r>
          </w:p>
          <w:p w14:paraId="2BD59C73"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Формирование представления о целях и типах карьеры.</w:t>
            </w:r>
          </w:p>
          <w:p w14:paraId="3CDFABE3"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этапов карьеры и их соответствие возрастным этапам жизни человека.</w:t>
            </w:r>
          </w:p>
          <w:p w14:paraId="6BD20193"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lastRenderedPageBreak/>
              <w:t>Определение значимости постановки целей для профессионального развития.</w:t>
            </w:r>
          </w:p>
          <w:p w14:paraId="729343A2"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Формирование навыка постановки цели.</w:t>
            </w:r>
          </w:p>
          <w:p w14:paraId="169698F6"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Сопоставление собственных личностных качеств с требованиями профессии и карьерного роста.</w:t>
            </w:r>
          </w:p>
        </w:tc>
      </w:tr>
    </w:tbl>
    <w:p w14:paraId="2C87BB2C" w14:textId="77777777" w:rsidR="008064A6" w:rsidRPr="00341CC5" w:rsidRDefault="008064A6" w:rsidP="00341CC5">
      <w:pPr>
        <w:spacing w:after="0" w:line="240" w:lineRule="auto"/>
        <w:ind w:firstLine="567"/>
        <w:rPr>
          <w:rFonts w:ascii="Times New Roman" w:eastAsia="Calibri" w:hAnsi="Times New Roman" w:cs="Times New Roman"/>
          <w:b/>
          <w:sz w:val="24"/>
          <w:szCs w:val="24"/>
        </w:rPr>
      </w:pPr>
      <w:r w:rsidRPr="00341CC5">
        <w:rPr>
          <w:rFonts w:ascii="Times New Roman" w:eastAsia="Calibri" w:hAnsi="Times New Roman" w:cs="Times New Roman"/>
          <w:b/>
          <w:sz w:val="24"/>
          <w:szCs w:val="24"/>
        </w:rPr>
        <w:lastRenderedPageBreak/>
        <w:t>Практическое занятие  №14 «Планирование карьеры»</w:t>
      </w:r>
    </w:p>
    <w:p w14:paraId="6E245DF9" w14:textId="77777777" w:rsidR="008064A6" w:rsidRPr="00341CC5" w:rsidRDefault="008064A6" w:rsidP="00341CC5">
      <w:pPr>
        <w:spacing w:after="0" w:line="240" w:lineRule="auto"/>
        <w:ind w:firstLine="567"/>
        <w:jc w:val="both"/>
        <w:rPr>
          <w:rFonts w:ascii="Times New Roman" w:eastAsia="Times New Roman" w:hAnsi="Times New Roman" w:cs="Times New Roman"/>
          <w:b/>
          <w:bCs/>
          <w:sz w:val="24"/>
          <w:szCs w:val="24"/>
        </w:rPr>
      </w:pPr>
      <w:r w:rsidRPr="00341CC5">
        <w:rPr>
          <w:rFonts w:ascii="Times New Roman" w:eastAsia="Times New Roman" w:hAnsi="Times New Roman" w:cs="Times New Roman"/>
          <w:b/>
          <w:bCs/>
          <w:sz w:val="24"/>
          <w:szCs w:val="24"/>
        </w:rPr>
        <w:t>Раздел 6. Организация рабочего места. (3 часа)</w:t>
      </w:r>
    </w:p>
    <w:p w14:paraId="0436153E" w14:textId="77777777"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iCs/>
          <w:sz w:val="24"/>
          <w:szCs w:val="24"/>
        </w:rPr>
      </w:pPr>
      <w:r w:rsidRPr="00341CC5">
        <w:rPr>
          <w:rFonts w:ascii="Times New Roman" w:eastAsia="Times New Roman" w:hAnsi="Times New Roman" w:cs="Times New Roman"/>
          <w:b/>
          <w:iCs/>
          <w:sz w:val="24"/>
          <w:szCs w:val="24"/>
        </w:rPr>
        <w:t xml:space="preserve">Тема 6.1. Рабочее место специалиста: требования к организации труда. </w:t>
      </w:r>
    </w:p>
    <w:p w14:paraId="29D9A1B3" w14:textId="77777777"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iCs/>
          <w:sz w:val="24"/>
          <w:szCs w:val="24"/>
        </w:rPr>
      </w:pPr>
      <w:r w:rsidRPr="00341CC5">
        <w:rPr>
          <w:rFonts w:ascii="Times New Roman" w:eastAsia="Times New Roman" w:hAnsi="Times New Roman" w:cs="Times New Roman"/>
          <w:iCs/>
          <w:sz w:val="24"/>
          <w:szCs w:val="24"/>
        </w:rPr>
        <w:t>Адаптация человека к технике. Эргономика. Виды совместимости среды «человек – машина». Понятие рабочего места. Классификация рабочих мест. Обслуживание рабочих мест. Организация рабочего места.</w:t>
      </w:r>
    </w:p>
    <w:p w14:paraId="1D1D1005" w14:textId="77777777" w:rsidR="008064A6" w:rsidRPr="00341CC5" w:rsidRDefault="008064A6" w:rsidP="00341CC5">
      <w:pPr>
        <w:spacing w:after="0" w:line="240" w:lineRule="auto"/>
        <w:jc w:val="center"/>
        <w:rPr>
          <w:rFonts w:ascii="Times New Roman" w:eastAsia="Calibri" w:hAnsi="Times New Roman" w:cs="Times New Roman"/>
          <w:b/>
          <w:sz w:val="24"/>
          <w:szCs w:val="24"/>
        </w:rPr>
      </w:pPr>
      <w:r w:rsidRPr="00341CC5">
        <w:rPr>
          <w:rFonts w:ascii="Times New Roman" w:eastAsia="Calibri" w:hAnsi="Times New Roman" w:cs="Times New Roman"/>
          <w:b/>
          <w:sz w:val="24"/>
          <w:szCs w:val="24"/>
        </w:rPr>
        <w:t xml:space="preserve">Практическое занятие №15.« </w:t>
      </w:r>
      <w:r w:rsidRPr="00341CC5">
        <w:rPr>
          <w:rFonts w:ascii="Times New Roman" w:eastAsia="Times New Roman" w:hAnsi="Times New Roman" w:cs="Times New Roman"/>
          <w:b/>
          <w:iCs/>
          <w:sz w:val="24"/>
          <w:szCs w:val="24"/>
        </w:rPr>
        <w:t>Рабочее место специалиста: требования к организации труда</w:t>
      </w:r>
      <w:r w:rsidR="0046429D">
        <w:rPr>
          <w:rFonts w:ascii="Times New Roman" w:eastAsia="Calibri" w:hAnsi="Times New Roman" w:cs="Times New Roman"/>
          <w:b/>
          <w:sz w:val="24"/>
          <w:szCs w:val="24"/>
        </w:rPr>
        <w:t xml:space="preserve"> </w:t>
      </w:r>
      <w:r w:rsidRPr="00341CC5">
        <w:rPr>
          <w:rFonts w:ascii="Times New Roman" w:eastAsia="Calibri" w:hAnsi="Times New Roman" w:cs="Times New Roman"/>
          <w:b/>
          <w:sz w:val="24"/>
          <w:szCs w:val="24"/>
        </w:rPr>
        <w:t>» (2 часа)</w:t>
      </w:r>
    </w:p>
    <w:p w14:paraId="7EFC47EF" w14:textId="77777777"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w:t>
      </w:r>
    </w:p>
    <w:p w14:paraId="2F609DE7" w14:textId="77777777" w:rsidR="008064A6" w:rsidRPr="00341CC5" w:rsidRDefault="008064A6" w:rsidP="00FA1581">
      <w:pPr>
        <w:autoSpaceDE w:val="0"/>
        <w:autoSpaceDN w:val="0"/>
        <w:adjustRightInd w:val="0"/>
        <w:spacing w:after="0" w:line="240" w:lineRule="auto"/>
        <w:ind w:firstLine="567"/>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14:paraId="7F0F89A2" w14:textId="77777777" w:rsidTr="008064A6">
        <w:trPr>
          <w:trHeight w:val="20"/>
          <w:jc w:val="center"/>
        </w:trPr>
        <w:tc>
          <w:tcPr>
            <w:tcW w:w="2226" w:type="dxa"/>
            <w:shd w:val="clear" w:color="auto" w:fill="FFFFFF"/>
            <w:vAlign w:val="center"/>
          </w:tcPr>
          <w:p w14:paraId="289666FC" w14:textId="77777777"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14:paraId="2CF990A3" w14:textId="77777777"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14:paraId="7D2E94CD" w14:textId="77777777"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14:paraId="5BB74B03" w14:textId="77777777" w:rsidTr="008064A6">
        <w:trPr>
          <w:trHeight w:val="20"/>
          <w:jc w:val="center"/>
        </w:trPr>
        <w:tc>
          <w:tcPr>
            <w:tcW w:w="2226" w:type="dxa"/>
            <w:shd w:val="clear" w:color="auto" w:fill="FFFFFF"/>
          </w:tcPr>
          <w:p w14:paraId="12201426" w14:textId="77777777"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iCs/>
                <w:sz w:val="24"/>
                <w:szCs w:val="24"/>
              </w:rPr>
              <w:t>Рабочее место специалиста: требования к организации труда.</w:t>
            </w:r>
          </w:p>
        </w:tc>
        <w:tc>
          <w:tcPr>
            <w:tcW w:w="7403" w:type="dxa"/>
            <w:shd w:val="clear" w:color="auto" w:fill="FFFFFF"/>
          </w:tcPr>
          <w:p w14:paraId="73B1B8DD"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Формирование представления о проблеме адаптации человека к технике.</w:t>
            </w:r>
          </w:p>
          <w:p w14:paraId="040DE5EF"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Характеристика классификации рабочего места по различным основаниям.</w:t>
            </w:r>
          </w:p>
          <w:p w14:paraId="243AA7D1"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Характеристика рабочего места с позиции эргономических требований.</w:t>
            </w:r>
          </w:p>
          <w:p w14:paraId="7944B3EC" w14:textId="77777777"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Формирование представления об основных компонентах организации труда и рабочего пространства специалиста</w:t>
            </w:r>
          </w:p>
        </w:tc>
      </w:tr>
    </w:tbl>
    <w:p w14:paraId="21C589AF" w14:textId="77777777" w:rsidR="008064A6" w:rsidRDefault="008064A6" w:rsidP="008064A6">
      <w:pPr>
        <w:tabs>
          <w:tab w:val="left" w:pos="558"/>
        </w:tabs>
        <w:suppressAutoHyphens/>
        <w:spacing w:after="0" w:line="240" w:lineRule="auto"/>
        <w:ind w:right="-143" w:firstLine="567"/>
        <w:jc w:val="both"/>
        <w:rPr>
          <w:rFonts w:ascii="Times New Roman" w:eastAsia="Times New Roman" w:hAnsi="Times New Roman" w:cs="Times New Roman"/>
          <w:b/>
          <w:sz w:val="24"/>
          <w:szCs w:val="24"/>
          <w:lang w:eastAsia="ar-SA"/>
        </w:rPr>
      </w:pPr>
    </w:p>
    <w:p w14:paraId="323FBF04" w14:textId="77777777" w:rsidR="005753E3" w:rsidRDefault="005753E3" w:rsidP="005753E3">
      <w:pPr>
        <w:keepNext/>
        <w:autoSpaceDE w:val="0"/>
        <w:autoSpaceDN w:val="0"/>
        <w:spacing w:after="0" w:line="240" w:lineRule="auto"/>
        <w:jc w:val="both"/>
        <w:outlineLvl w:val="0"/>
        <w:rPr>
          <w:rFonts w:ascii="Times New Roman" w:hAnsi="Times New Roman" w:cs="Times New Roman"/>
          <w:b/>
          <w:sz w:val="24"/>
          <w:szCs w:val="24"/>
          <w:lang w:eastAsia="en-US"/>
        </w:rPr>
      </w:pPr>
      <w:r w:rsidRPr="0046429D">
        <w:rPr>
          <w:rFonts w:ascii="Times New Roman" w:hAnsi="Times New Roman" w:cs="Times New Roman"/>
          <w:b/>
          <w:sz w:val="24"/>
          <w:szCs w:val="24"/>
          <w:lang w:eastAsia="en-US"/>
        </w:rPr>
        <w:t>Основы предпринимательской деятельности</w:t>
      </w:r>
    </w:p>
    <w:p w14:paraId="528FB805" w14:textId="77777777" w:rsidR="00DE28C5" w:rsidRDefault="00DE28C5" w:rsidP="005753E3">
      <w:pPr>
        <w:keepNext/>
        <w:autoSpaceDE w:val="0"/>
        <w:autoSpaceDN w:val="0"/>
        <w:spacing w:after="0" w:line="240" w:lineRule="auto"/>
        <w:jc w:val="both"/>
        <w:outlineLvl w:val="0"/>
        <w:rPr>
          <w:rFonts w:ascii="Times New Roman" w:hAnsi="Times New Roman" w:cs="Times New Roman"/>
          <w:b/>
          <w:sz w:val="24"/>
          <w:szCs w:val="24"/>
          <w:lang w:eastAsia="en-US"/>
        </w:rPr>
      </w:pPr>
    </w:p>
    <w:p w14:paraId="6E93812A" w14:textId="77777777" w:rsidR="002222DD" w:rsidRPr="002222DD" w:rsidRDefault="002222DD" w:rsidP="00263DDA">
      <w:pPr>
        <w:autoSpaceDE w:val="0"/>
        <w:autoSpaceDN w:val="0"/>
        <w:adjustRightInd w:val="0"/>
        <w:spacing w:after="0" w:line="240" w:lineRule="auto"/>
        <w:jc w:val="both"/>
        <w:rPr>
          <w:rFonts w:ascii="Times New Roman" w:hAnsi="Times New Roman" w:cs="Times New Roman"/>
          <w:sz w:val="24"/>
          <w:szCs w:val="24"/>
        </w:rPr>
      </w:pPr>
      <w:r w:rsidRPr="0046429D">
        <w:rPr>
          <w:rFonts w:ascii="Times New Roman" w:hAnsi="Times New Roman" w:cs="Times New Roman"/>
          <w:sz w:val="24"/>
          <w:szCs w:val="24"/>
        </w:rPr>
        <w:t xml:space="preserve">В процессе изучения </w:t>
      </w:r>
      <w:r w:rsidR="00263DDA" w:rsidRPr="0046429D">
        <w:rPr>
          <w:rFonts w:ascii="Times New Roman" w:hAnsi="Times New Roman" w:cs="Times New Roman"/>
          <w:sz w:val="24"/>
          <w:szCs w:val="24"/>
        </w:rPr>
        <w:t xml:space="preserve">учебной дисциплины </w:t>
      </w:r>
      <w:r w:rsidR="00263DDA" w:rsidRPr="0046429D">
        <w:rPr>
          <w:rFonts w:ascii="Times New Roman" w:hAnsi="Times New Roman" w:cs="Times New Roman"/>
          <w:b/>
          <w:sz w:val="24"/>
          <w:szCs w:val="24"/>
          <w:lang w:eastAsia="en-US"/>
        </w:rPr>
        <w:t>УП.14 Введение в профессию</w:t>
      </w:r>
      <w:r w:rsidR="00263DDA" w:rsidRPr="001C2ACE">
        <w:rPr>
          <w:rFonts w:ascii="Times New Roman" w:hAnsi="Times New Roman" w:cs="Times New Roman"/>
          <w:b/>
          <w:sz w:val="24"/>
          <w:szCs w:val="24"/>
          <w:lang w:eastAsia="en-US"/>
        </w:rPr>
        <w:t xml:space="preserve"> </w:t>
      </w:r>
      <w:r w:rsidR="00263DDA" w:rsidRPr="001C2ACE">
        <w:rPr>
          <w:rFonts w:ascii="Times New Roman" w:hAnsi="Times New Roman" w:cs="Times New Roman"/>
          <w:sz w:val="24"/>
          <w:szCs w:val="24"/>
          <w:lang w:eastAsia="en-US"/>
        </w:rPr>
        <w:t>раздела</w:t>
      </w:r>
      <w:r w:rsidR="00263DDA" w:rsidRPr="001C2ACE">
        <w:rPr>
          <w:rFonts w:ascii="Times New Roman" w:hAnsi="Times New Roman" w:cs="Times New Roman"/>
          <w:b/>
          <w:sz w:val="24"/>
          <w:szCs w:val="24"/>
          <w:lang w:eastAsia="en-US"/>
        </w:rPr>
        <w:t xml:space="preserve"> </w:t>
      </w:r>
      <w:r w:rsidRPr="002222DD">
        <w:rPr>
          <w:rFonts w:ascii="Times New Roman" w:hAnsi="Times New Roman" w:cs="Times New Roman"/>
          <w:b/>
          <w:sz w:val="24"/>
          <w:szCs w:val="24"/>
          <w:lang w:eastAsia="en-US"/>
        </w:rPr>
        <w:t>Основы предпринимательской деятельности</w:t>
      </w:r>
      <w:r w:rsidR="00263DDA">
        <w:rPr>
          <w:rFonts w:ascii="Times New Roman" w:hAnsi="Times New Roman" w:cs="Times New Roman"/>
          <w:b/>
          <w:sz w:val="24"/>
          <w:szCs w:val="24"/>
          <w:lang w:eastAsia="en-US"/>
        </w:rPr>
        <w:t xml:space="preserve"> </w:t>
      </w:r>
      <w:r w:rsidRPr="002222DD">
        <w:rPr>
          <w:rFonts w:ascii="Times New Roman" w:hAnsi="Times New Roman" w:cs="Times New Roman"/>
          <w:sz w:val="24"/>
          <w:szCs w:val="24"/>
        </w:rPr>
        <w:t>у обучающегося формируются общие компетенции:</w:t>
      </w:r>
    </w:p>
    <w:p w14:paraId="2BCF10EF" w14:textId="77777777"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ОК 1. Понимать сущность и социальную значимость будущей профессии, проявлять к ней устойчивый интерес. </w:t>
      </w:r>
    </w:p>
    <w:p w14:paraId="41C97139" w14:textId="77777777"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ОК 2. Организовывать собственную деятельность, исходя из цели и способов ее достижения, определенных руководителем. </w:t>
      </w:r>
    </w:p>
    <w:p w14:paraId="68096DB9" w14:textId="77777777"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 </w:t>
      </w:r>
    </w:p>
    <w:p w14:paraId="4CC34020" w14:textId="77777777"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ОК 4. Осуществлять поиск информации, необходимой для эффективного выполнения профессиональных задач. </w:t>
      </w:r>
    </w:p>
    <w:p w14:paraId="797FF75E" w14:textId="77777777"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ОК 5. Использовать информационно-коммуникационные технологии в профессиональной деятельности. </w:t>
      </w:r>
    </w:p>
    <w:p w14:paraId="3D41D8FE" w14:textId="77777777"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ОК 6. Работать в команде, эффективно общаться с коллегами, руководством, клиентами. ОК </w:t>
      </w:r>
      <w:r w:rsidR="00263DDA">
        <w:rPr>
          <w:rFonts w:ascii="Times New Roman" w:hAnsi="Times New Roman" w:cs="Times New Roman"/>
          <w:sz w:val="24"/>
          <w:szCs w:val="24"/>
        </w:rPr>
        <w:t>ОК.</w:t>
      </w:r>
      <w:r w:rsidRPr="002222DD">
        <w:rPr>
          <w:rFonts w:ascii="Times New Roman" w:hAnsi="Times New Roman" w:cs="Times New Roman"/>
          <w:sz w:val="24"/>
          <w:szCs w:val="24"/>
        </w:rPr>
        <w:t>7. Исполнять воинскую обязанность, в том числе с применением полученных профессиональных знаний (для юношей).</w:t>
      </w:r>
    </w:p>
    <w:p w14:paraId="222E6E41" w14:textId="77777777" w:rsidR="002222DD" w:rsidRPr="00DE28C5"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2222DD">
        <w:rPr>
          <w:rFonts w:ascii="Times New Roman" w:hAnsi="Times New Roman" w:cs="Times New Roman"/>
          <w:sz w:val="24"/>
          <w:szCs w:val="24"/>
        </w:rPr>
        <w:t xml:space="preserve">В результате изучения учебной дисциплины обучающийся должен </w:t>
      </w:r>
      <w:r w:rsidRPr="00DE28C5">
        <w:rPr>
          <w:rFonts w:ascii="Times New Roman" w:hAnsi="Times New Roman" w:cs="Times New Roman"/>
          <w:b/>
          <w:sz w:val="24"/>
          <w:szCs w:val="24"/>
        </w:rPr>
        <w:t>уметь:</w:t>
      </w:r>
    </w:p>
    <w:p w14:paraId="6A486F41" w14:textId="77777777" w:rsidR="002222DD" w:rsidRPr="002222DD" w:rsidRDefault="002222DD" w:rsidP="009B100D">
      <w:pPr>
        <w:pStyle w:val="a4"/>
        <w:numPr>
          <w:ilvl w:val="0"/>
          <w:numId w:val="1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находить и использовать нужную информацию в нормативно-правовых документах, регламентирующих предпринимательскую деятельность;</w:t>
      </w:r>
    </w:p>
    <w:p w14:paraId="77E100ED" w14:textId="77777777" w:rsidR="002222DD" w:rsidRPr="002222DD" w:rsidRDefault="002222DD" w:rsidP="009B100D">
      <w:pPr>
        <w:pStyle w:val="a4"/>
        <w:numPr>
          <w:ilvl w:val="0"/>
          <w:numId w:val="1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анализировать организационно-правовые формы предпринимательской деятельности, подбирать организационно-правовую форму для определенного вида предпринимательской деятельности;</w:t>
      </w:r>
    </w:p>
    <w:p w14:paraId="0DED8F05" w14:textId="77777777" w:rsidR="002222DD" w:rsidRPr="002222DD" w:rsidRDefault="002222DD" w:rsidP="009B100D">
      <w:pPr>
        <w:pStyle w:val="a4"/>
        <w:numPr>
          <w:ilvl w:val="0"/>
          <w:numId w:val="1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регистрироваться в качестве индивидуального предпринимателя;</w:t>
      </w:r>
    </w:p>
    <w:p w14:paraId="6D945D4C" w14:textId="77777777" w:rsidR="002222DD" w:rsidRPr="002222DD" w:rsidRDefault="002222DD" w:rsidP="009B100D">
      <w:pPr>
        <w:pStyle w:val="a4"/>
        <w:numPr>
          <w:ilvl w:val="0"/>
          <w:numId w:val="1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lastRenderedPageBreak/>
        <w:t>подбирать систему налогообложения для бизнеса;</w:t>
      </w:r>
    </w:p>
    <w:p w14:paraId="6FCC2C6F" w14:textId="77777777" w:rsidR="002222DD" w:rsidRPr="002222DD" w:rsidRDefault="002222DD" w:rsidP="009B100D">
      <w:pPr>
        <w:pStyle w:val="a4"/>
        <w:numPr>
          <w:ilvl w:val="0"/>
          <w:numId w:val="1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составлять бизнес-план;</w:t>
      </w:r>
    </w:p>
    <w:p w14:paraId="06D19A09" w14:textId="77777777" w:rsidR="002222DD" w:rsidRPr="002222DD" w:rsidRDefault="002222DD" w:rsidP="009B100D">
      <w:pPr>
        <w:pStyle w:val="a4"/>
        <w:numPr>
          <w:ilvl w:val="0"/>
          <w:numId w:val="1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управлять личным саморазвитием и строить персональную карьеру;</w:t>
      </w:r>
    </w:p>
    <w:p w14:paraId="320EFA8D" w14:textId="77777777" w:rsidR="002222DD" w:rsidRPr="002222DD" w:rsidRDefault="002222DD" w:rsidP="009B100D">
      <w:pPr>
        <w:pStyle w:val="a4"/>
        <w:numPr>
          <w:ilvl w:val="0"/>
          <w:numId w:val="1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принимать решение в разных ситуациях и прогнозировать конечные результаты своей деятельности.</w:t>
      </w:r>
    </w:p>
    <w:p w14:paraId="03AEBE4E" w14:textId="77777777"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В результате изучения учебной дисциплины обучающийся должен </w:t>
      </w:r>
      <w:r w:rsidRPr="00DE28C5">
        <w:rPr>
          <w:rFonts w:ascii="Times New Roman" w:hAnsi="Times New Roman" w:cs="Times New Roman"/>
          <w:b/>
          <w:sz w:val="24"/>
          <w:szCs w:val="24"/>
        </w:rPr>
        <w:t>знать:</w:t>
      </w:r>
    </w:p>
    <w:p w14:paraId="61C769F6" w14:textId="77777777" w:rsidR="002222DD" w:rsidRPr="002222DD" w:rsidRDefault="002222DD" w:rsidP="009B100D">
      <w:pPr>
        <w:pStyle w:val="a4"/>
        <w:numPr>
          <w:ilvl w:val="0"/>
          <w:numId w:val="1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основные понятия в области малого предпринимательства,  содержание и организацию предпринимательской деятельности, формы и методы ее реализации; </w:t>
      </w:r>
    </w:p>
    <w:p w14:paraId="3A38E1FA" w14:textId="77777777" w:rsidR="002222DD" w:rsidRPr="002222DD" w:rsidRDefault="002222DD" w:rsidP="009B100D">
      <w:pPr>
        <w:pStyle w:val="a4"/>
        <w:numPr>
          <w:ilvl w:val="0"/>
          <w:numId w:val="1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основные категории и понятия предпринимательского права и основные положения действующего федерального законодательства в области предпринимательской деятельности;</w:t>
      </w:r>
    </w:p>
    <w:p w14:paraId="334204F8" w14:textId="77777777" w:rsidR="002222DD" w:rsidRPr="002222DD" w:rsidRDefault="002222DD" w:rsidP="009B100D">
      <w:pPr>
        <w:pStyle w:val="a4"/>
        <w:numPr>
          <w:ilvl w:val="0"/>
          <w:numId w:val="1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планирование бизнеса;</w:t>
      </w:r>
    </w:p>
    <w:p w14:paraId="06C56D12" w14:textId="77777777" w:rsidR="002222DD" w:rsidRPr="002222DD" w:rsidRDefault="002222DD" w:rsidP="009B100D">
      <w:pPr>
        <w:pStyle w:val="a4"/>
        <w:numPr>
          <w:ilvl w:val="0"/>
          <w:numId w:val="1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порядок государственной регистрации предпринимательской деятельности; налогообложение для малого бизнеса;</w:t>
      </w:r>
    </w:p>
    <w:p w14:paraId="5EF6103F" w14:textId="77777777" w:rsidR="002222DD" w:rsidRPr="002222DD" w:rsidRDefault="002222DD" w:rsidP="009B100D">
      <w:pPr>
        <w:pStyle w:val="a4"/>
        <w:numPr>
          <w:ilvl w:val="0"/>
          <w:numId w:val="1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основы менеджмента;</w:t>
      </w:r>
    </w:p>
    <w:p w14:paraId="20DA3062" w14:textId="77777777" w:rsidR="002222DD" w:rsidRPr="002222DD" w:rsidRDefault="002222DD" w:rsidP="009B100D">
      <w:pPr>
        <w:pStyle w:val="a4"/>
        <w:numPr>
          <w:ilvl w:val="0"/>
          <w:numId w:val="1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деловую этику предпринимательства.</w:t>
      </w:r>
    </w:p>
    <w:p w14:paraId="6D7EDDDD" w14:textId="77777777" w:rsidR="002222DD" w:rsidRPr="002222DD" w:rsidRDefault="00A62149"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w:t>
      </w:r>
      <w:r w:rsidRPr="002222DD">
        <w:rPr>
          <w:rFonts w:ascii="Times New Roman" w:hAnsi="Times New Roman" w:cs="Times New Roman"/>
          <w:b/>
          <w:sz w:val="24"/>
          <w:szCs w:val="24"/>
        </w:rPr>
        <w:t xml:space="preserve">труктура и содержание </w:t>
      </w:r>
      <w:r w:rsidR="00263DDA" w:rsidRPr="001C2ACE">
        <w:rPr>
          <w:rFonts w:ascii="Times New Roman" w:hAnsi="Times New Roman" w:cs="Times New Roman"/>
          <w:sz w:val="24"/>
          <w:szCs w:val="24"/>
        </w:rPr>
        <w:t xml:space="preserve">учебной дисциплины </w:t>
      </w:r>
      <w:r w:rsidR="00263DDA" w:rsidRPr="001C2ACE">
        <w:rPr>
          <w:rFonts w:ascii="Times New Roman" w:hAnsi="Times New Roman" w:cs="Times New Roman"/>
          <w:b/>
          <w:sz w:val="24"/>
          <w:szCs w:val="24"/>
          <w:lang w:eastAsia="en-US"/>
        </w:rPr>
        <w:t xml:space="preserve">УП.14 Введение в профессию </w:t>
      </w:r>
      <w:r w:rsidR="00263DDA" w:rsidRPr="001C2ACE">
        <w:rPr>
          <w:rFonts w:ascii="Times New Roman" w:hAnsi="Times New Roman" w:cs="Times New Roman"/>
          <w:sz w:val="24"/>
          <w:szCs w:val="24"/>
          <w:lang w:eastAsia="en-US"/>
        </w:rPr>
        <w:t>раздела</w:t>
      </w:r>
      <w:r w:rsidR="00263DDA" w:rsidRPr="001C2ACE">
        <w:rPr>
          <w:rFonts w:ascii="Times New Roman" w:hAnsi="Times New Roman" w:cs="Times New Roman"/>
          <w:b/>
          <w:sz w:val="24"/>
          <w:szCs w:val="24"/>
          <w:lang w:eastAsia="en-US"/>
        </w:rPr>
        <w:t xml:space="preserve"> </w:t>
      </w:r>
      <w:r w:rsidR="00263DDA">
        <w:rPr>
          <w:rFonts w:ascii="Times New Roman" w:hAnsi="Times New Roman" w:cs="Times New Roman"/>
          <w:b/>
          <w:sz w:val="24"/>
          <w:szCs w:val="24"/>
          <w:lang w:eastAsia="en-US"/>
        </w:rPr>
        <w:t>«</w:t>
      </w:r>
      <w:r w:rsidRPr="002222DD">
        <w:rPr>
          <w:rFonts w:ascii="Times New Roman" w:hAnsi="Times New Roman" w:cs="Times New Roman"/>
          <w:b/>
          <w:sz w:val="24"/>
          <w:szCs w:val="24"/>
          <w:lang w:eastAsia="en-US"/>
        </w:rPr>
        <w:t>Основы предпринимательской деятельности</w:t>
      </w:r>
      <w:r w:rsidR="00263DDA">
        <w:rPr>
          <w:rFonts w:ascii="Times New Roman" w:hAnsi="Times New Roman" w:cs="Times New Roman"/>
          <w:b/>
          <w:sz w:val="24"/>
          <w:szCs w:val="24"/>
          <w:lang w:eastAsia="en-US"/>
        </w:rPr>
        <w:t>»</w:t>
      </w:r>
    </w:p>
    <w:p w14:paraId="37126551" w14:textId="77777777"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u w:val="single"/>
        </w:rPr>
      </w:pPr>
      <w:r w:rsidRPr="002222DD">
        <w:rPr>
          <w:rFonts w:ascii="Times New Roman" w:hAnsi="Times New Roman" w:cs="Times New Roman"/>
          <w:b/>
          <w:sz w:val="24"/>
          <w:szCs w:val="24"/>
        </w:rPr>
        <w:t>Объем учебной дисциплины и виды учебной работы</w:t>
      </w:r>
    </w:p>
    <w:tbl>
      <w:tblPr>
        <w:tblW w:w="9312" w:type="dxa"/>
        <w:tblInd w:w="3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54"/>
        <w:gridCol w:w="1658"/>
      </w:tblGrid>
      <w:tr w:rsidR="002222DD" w:rsidRPr="002222DD" w14:paraId="6F51A6F1" w14:textId="77777777" w:rsidTr="00E20FDC">
        <w:trPr>
          <w:trHeight w:val="460"/>
        </w:trPr>
        <w:tc>
          <w:tcPr>
            <w:tcW w:w="7654" w:type="dxa"/>
            <w:shd w:val="clear" w:color="auto" w:fill="auto"/>
          </w:tcPr>
          <w:p w14:paraId="57C59BFB" w14:textId="77777777"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b/>
                <w:sz w:val="24"/>
                <w:szCs w:val="24"/>
              </w:rPr>
              <w:t>Вид учебной работы</w:t>
            </w:r>
          </w:p>
        </w:tc>
        <w:tc>
          <w:tcPr>
            <w:tcW w:w="1658" w:type="dxa"/>
            <w:shd w:val="clear" w:color="auto" w:fill="auto"/>
          </w:tcPr>
          <w:p w14:paraId="52FDD7EE" w14:textId="77777777" w:rsidR="002222DD" w:rsidRPr="002222DD" w:rsidRDefault="002222DD" w:rsidP="002222DD">
            <w:pPr>
              <w:spacing w:after="0" w:line="240" w:lineRule="auto"/>
              <w:jc w:val="both"/>
              <w:rPr>
                <w:rFonts w:ascii="Times New Roman" w:hAnsi="Times New Roman" w:cs="Times New Roman"/>
                <w:i/>
                <w:iCs/>
                <w:sz w:val="24"/>
                <w:szCs w:val="24"/>
              </w:rPr>
            </w:pPr>
            <w:r w:rsidRPr="002222DD">
              <w:rPr>
                <w:rFonts w:ascii="Times New Roman" w:hAnsi="Times New Roman" w:cs="Times New Roman"/>
                <w:b/>
                <w:i/>
                <w:iCs/>
                <w:sz w:val="24"/>
                <w:szCs w:val="24"/>
              </w:rPr>
              <w:t>Объем часов</w:t>
            </w:r>
          </w:p>
        </w:tc>
      </w:tr>
      <w:tr w:rsidR="002222DD" w:rsidRPr="002222DD" w14:paraId="001874CA" w14:textId="77777777" w:rsidTr="00E20FDC">
        <w:trPr>
          <w:trHeight w:val="285"/>
        </w:trPr>
        <w:tc>
          <w:tcPr>
            <w:tcW w:w="7654" w:type="dxa"/>
            <w:shd w:val="clear" w:color="auto" w:fill="auto"/>
          </w:tcPr>
          <w:p w14:paraId="2A7E5174" w14:textId="77777777" w:rsidR="002222DD" w:rsidRPr="002222DD" w:rsidRDefault="002222DD" w:rsidP="002222DD">
            <w:pPr>
              <w:spacing w:after="0" w:line="240" w:lineRule="auto"/>
              <w:jc w:val="both"/>
              <w:rPr>
                <w:rFonts w:ascii="Times New Roman" w:hAnsi="Times New Roman" w:cs="Times New Roman"/>
                <w:b/>
                <w:sz w:val="24"/>
                <w:szCs w:val="24"/>
              </w:rPr>
            </w:pPr>
            <w:r w:rsidRPr="002222DD">
              <w:rPr>
                <w:rFonts w:ascii="Times New Roman" w:hAnsi="Times New Roman" w:cs="Times New Roman"/>
                <w:b/>
                <w:sz w:val="24"/>
                <w:szCs w:val="24"/>
              </w:rPr>
              <w:t>Максимальная учебная нагрузка (всего)</w:t>
            </w:r>
          </w:p>
        </w:tc>
        <w:tc>
          <w:tcPr>
            <w:tcW w:w="1658" w:type="dxa"/>
            <w:shd w:val="clear" w:color="auto" w:fill="auto"/>
          </w:tcPr>
          <w:p w14:paraId="4B07AA2E" w14:textId="77777777"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54</w:t>
            </w:r>
          </w:p>
        </w:tc>
      </w:tr>
      <w:tr w:rsidR="002222DD" w:rsidRPr="002222DD" w14:paraId="057FC429" w14:textId="77777777" w:rsidTr="00E20FDC">
        <w:tc>
          <w:tcPr>
            <w:tcW w:w="7654" w:type="dxa"/>
            <w:shd w:val="clear" w:color="auto" w:fill="auto"/>
          </w:tcPr>
          <w:p w14:paraId="45452733" w14:textId="77777777"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b/>
                <w:sz w:val="24"/>
                <w:szCs w:val="24"/>
              </w:rPr>
              <w:t xml:space="preserve">Обязательная аудиторная учебная нагрузка (всего) </w:t>
            </w:r>
          </w:p>
        </w:tc>
        <w:tc>
          <w:tcPr>
            <w:tcW w:w="1658" w:type="dxa"/>
            <w:shd w:val="clear" w:color="auto" w:fill="auto"/>
          </w:tcPr>
          <w:p w14:paraId="08FDA3C0" w14:textId="77777777"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36</w:t>
            </w:r>
          </w:p>
        </w:tc>
      </w:tr>
      <w:tr w:rsidR="002222DD" w:rsidRPr="002222DD" w14:paraId="187252AC" w14:textId="77777777" w:rsidTr="00E20FDC">
        <w:tc>
          <w:tcPr>
            <w:tcW w:w="7654" w:type="dxa"/>
            <w:shd w:val="clear" w:color="auto" w:fill="auto"/>
          </w:tcPr>
          <w:p w14:paraId="11951058" w14:textId="77777777"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в том числе:</w:t>
            </w:r>
          </w:p>
        </w:tc>
        <w:tc>
          <w:tcPr>
            <w:tcW w:w="1658" w:type="dxa"/>
            <w:shd w:val="clear" w:color="auto" w:fill="auto"/>
          </w:tcPr>
          <w:p w14:paraId="1EA0C355" w14:textId="77777777" w:rsidR="002222DD" w:rsidRPr="002222DD" w:rsidRDefault="002222DD" w:rsidP="002222DD">
            <w:pPr>
              <w:spacing w:after="0" w:line="240" w:lineRule="auto"/>
              <w:jc w:val="center"/>
              <w:rPr>
                <w:rFonts w:ascii="Times New Roman" w:hAnsi="Times New Roman" w:cs="Times New Roman"/>
                <w:i/>
                <w:iCs/>
                <w:sz w:val="24"/>
                <w:szCs w:val="24"/>
              </w:rPr>
            </w:pPr>
          </w:p>
        </w:tc>
      </w:tr>
      <w:tr w:rsidR="002222DD" w:rsidRPr="002222DD" w14:paraId="1E2C06FF" w14:textId="77777777" w:rsidTr="00E20FDC">
        <w:tc>
          <w:tcPr>
            <w:tcW w:w="7654" w:type="dxa"/>
            <w:shd w:val="clear" w:color="auto" w:fill="auto"/>
          </w:tcPr>
          <w:p w14:paraId="74DA4C33" w14:textId="77777777"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     практические занятия</w:t>
            </w:r>
          </w:p>
        </w:tc>
        <w:tc>
          <w:tcPr>
            <w:tcW w:w="1658" w:type="dxa"/>
            <w:shd w:val="clear" w:color="auto" w:fill="auto"/>
          </w:tcPr>
          <w:p w14:paraId="75AA37CF" w14:textId="77777777"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12</w:t>
            </w:r>
          </w:p>
        </w:tc>
      </w:tr>
      <w:tr w:rsidR="002222DD" w:rsidRPr="002222DD" w14:paraId="29606C77" w14:textId="77777777" w:rsidTr="00E20FDC">
        <w:trPr>
          <w:trHeight w:val="645"/>
        </w:trPr>
        <w:tc>
          <w:tcPr>
            <w:tcW w:w="7654" w:type="dxa"/>
            <w:shd w:val="clear" w:color="auto" w:fill="auto"/>
          </w:tcPr>
          <w:p w14:paraId="1A1535C9" w14:textId="77777777" w:rsidR="002222DD" w:rsidRPr="002222DD" w:rsidRDefault="002222DD" w:rsidP="002222DD">
            <w:pPr>
              <w:spacing w:after="0" w:line="240" w:lineRule="auto"/>
              <w:jc w:val="both"/>
              <w:rPr>
                <w:rFonts w:ascii="Times New Roman" w:hAnsi="Times New Roman" w:cs="Times New Roman"/>
                <w:b/>
                <w:sz w:val="24"/>
                <w:szCs w:val="24"/>
              </w:rPr>
            </w:pPr>
            <w:r w:rsidRPr="002222DD">
              <w:rPr>
                <w:rFonts w:ascii="Times New Roman" w:hAnsi="Times New Roman" w:cs="Times New Roman"/>
                <w:b/>
                <w:sz w:val="24"/>
                <w:szCs w:val="24"/>
              </w:rPr>
              <w:t>Самостоятельная работа обучающегося (всего)</w:t>
            </w:r>
          </w:p>
          <w:p w14:paraId="3ABD2EFF" w14:textId="77777777" w:rsidR="002222DD" w:rsidRPr="002222DD" w:rsidRDefault="002222DD" w:rsidP="002222DD">
            <w:pPr>
              <w:spacing w:after="0" w:line="240" w:lineRule="auto"/>
              <w:jc w:val="both"/>
              <w:rPr>
                <w:rFonts w:ascii="Times New Roman" w:hAnsi="Times New Roman" w:cs="Times New Roman"/>
                <w:b/>
                <w:sz w:val="24"/>
                <w:szCs w:val="24"/>
              </w:rPr>
            </w:pPr>
            <w:r w:rsidRPr="002222DD">
              <w:rPr>
                <w:rFonts w:ascii="Times New Roman" w:hAnsi="Times New Roman" w:cs="Times New Roman"/>
                <w:sz w:val="24"/>
                <w:szCs w:val="24"/>
              </w:rPr>
              <w:t>в том числе:</w:t>
            </w:r>
          </w:p>
        </w:tc>
        <w:tc>
          <w:tcPr>
            <w:tcW w:w="1658" w:type="dxa"/>
            <w:shd w:val="clear" w:color="auto" w:fill="auto"/>
          </w:tcPr>
          <w:p w14:paraId="06C0B15A" w14:textId="77777777"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18</w:t>
            </w:r>
          </w:p>
        </w:tc>
      </w:tr>
      <w:tr w:rsidR="002222DD" w:rsidRPr="002222DD" w14:paraId="52835BFC" w14:textId="77777777" w:rsidTr="00E20FDC">
        <w:tc>
          <w:tcPr>
            <w:tcW w:w="7654" w:type="dxa"/>
            <w:shd w:val="clear" w:color="auto" w:fill="auto"/>
          </w:tcPr>
          <w:p w14:paraId="732DCF7E" w14:textId="77777777"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 Ознакомиться с гл.4, параграфы 2-6 ГК РФ, составить глоссарий (название коммерческих организаций и их определение).</w:t>
            </w:r>
          </w:p>
          <w:p w14:paraId="3F7E12CE" w14:textId="77777777"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Ознакомиться с информацией о мерах государственной финансовой и кредитно-гарантийной поддержки субъектов малого и среднего предпринимательства (далее - МСП), реализуемых органами исполнительной власти Алтайского края и организациями инфраструктуры поддержки бизнеса, размещенной на сайтах Управления Алтайского края по развитию предпринимательства и рыночной инфраструктуры; Министерства сельского хозяйства Алтайского края; Министерства экономического развития Алтайского края; Министерства природных ресурсов и экологии Алтайского края. Выбрать формы поддержки  МСП.</w:t>
            </w:r>
          </w:p>
          <w:p w14:paraId="62A43064" w14:textId="77777777"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Ознакомиться на сайте ФНС РФ с режимами налогообложения. </w:t>
            </w:r>
          </w:p>
          <w:p w14:paraId="4FE15813" w14:textId="77777777" w:rsidR="002222DD" w:rsidRPr="002222DD" w:rsidRDefault="002222DD" w:rsidP="002222DD">
            <w:pPr>
              <w:tabs>
                <w:tab w:val="left" w:pos="4410"/>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Выбрать бизнес-идею для стратапа.</w:t>
            </w:r>
            <w:r w:rsidRPr="002222DD">
              <w:rPr>
                <w:rFonts w:ascii="Times New Roman" w:hAnsi="Times New Roman" w:cs="Times New Roman"/>
                <w:sz w:val="24"/>
                <w:szCs w:val="24"/>
              </w:rPr>
              <w:tab/>
            </w:r>
          </w:p>
          <w:p w14:paraId="12FCB263" w14:textId="77777777"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Собрать необходимую информацию для составления проекта бизнес-плана.</w:t>
            </w:r>
          </w:p>
          <w:p w14:paraId="03543F82" w14:textId="77777777"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 Доработать собственный проект бизнес-плана. Подготовиться к защите проекта.</w:t>
            </w:r>
          </w:p>
          <w:p w14:paraId="521512E6" w14:textId="77777777"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  Изучить теоретические основы делового общения; этический кодекс предпринимателя, роль этики в бизнесе и составить портрет российского предпринимателя.</w:t>
            </w:r>
          </w:p>
        </w:tc>
        <w:tc>
          <w:tcPr>
            <w:tcW w:w="1658" w:type="dxa"/>
            <w:shd w:val="clear" w:color="auto" w:fill="auto"/>
          </w:tcPr>
          <w:p w14:paraId="0D82F600" w14:textId="77777777"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2</w:t>
            </w:r>
          </w:p>
          <w:p w14:paraId="74240C74" w14:textId="77777777" w:rsidR="002222DD" w:rsidRPr="002222DD" w:rsidRDefault="002222DD" w:rsidP="002222DD">
            <w:pPr>
              <w:spacing w:after="0" w:line="240" w:lineRule="auto"/>
              <w:rPr>
                <w:rFonts w:ascii="Times New Roman" w:hAnsi="Times New Roman" w:cs="Times New Roman"/>
                <w:i/>
                <w:iCs/>
                <w:sz w:val="24"/>
                <w:szCs w:val="24"/>
              </w:rPr>
            </w:pPr>
          </w:p>
          <w:p w14:paraId="25FEAFA9" w14:textId="77777777"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2</w:t>
            </w:r>
          </w:p>
          <w:p w14:paraId="36A5A110" w14:textId="77777777" w:rsidR="002222DD" w:rsidRPr="002222DD" w:rsidRDefault="002222DD" w:rsidP="002222DD">
            <w:pPr>
              <w:spacing w:after="0" w:line="240" w:lineRule="auto"/>
              <w:jc w:val="center"/>
              <w:rPr>
                <w:rFonts w:ascii="Times New Roman" w:hAnsi="Times New Roman" w:cs="Times New Roman"/>
                <w:i/>
                <w:iCs/>
                <w:sz w:val="24"/>
                <w:szCs w:val="24"/>
              </w:rPr>
            </w:pPr>
          </w:p>
          <w:p w14:paraId="0B20C546" w14:textId="77777777" w:rsidR="002222DD" w:rsidRPr="002222DD" w:rsidRDefault="002222DD" w:rsidP="002222DD">
            <w:pPr>
              <w:spacing w:after="0" w:line="240" w:lineRule="auto"/>
              <w:jc w:val="center"/>
              <w:rPr>
                <w:rFonts w:ascii="Times New Roman" w:hAnsi="Times New Roman" w:cs="Times New Roman"/>
                <w:i/>
                <w:iCs/>
                <w:sz w:val="24"/>
                <w:szCs w:val="24"/>
              </w:rPr>
            </w:pPr>
          </w:p>
          <w:p w14:paraId="033CB579" w14:textId="77777777" w:rsidR="002222DD" w:rsidRPr="002222DD" w:rsidRDefault="002222DD" w:rsidP="002222DD">
            <w:pPr>
              <w:spacing w:after="0" w:line="240" w:lineRule="auto"/>
              <w:jc w:val="center"/>
              <w:rPr>
                <w:rFonts w:ascii="Times New Roman" w:hAnsi="Times New Roman" w:cs="Times New Roman"/>
                <w:i/>
                <w:iCs/>
                <w:sz w:val="24"/>
                <w:szCs w:val="24"/>
              </w:rPr>
            </w:pPr>
          </w:p>
          <w:p w14:paraId="4B0A886C" w14:textId="77777777" w:rsidR="002222DD" w:rsidRPr="002222DD" w:rsidRDefault="002222DD" w:rsidP="002222DD">
            <w:pPr>
              <w:spacing w:after="0" w:line="240" w:lineRule="auto"/>
              <w:jc w:val="center"/>
              <w:rPr>
                <w:rFonts w:ascii="Times New Roman" w:hAnsi="Times New Roman" w:cs="Times New Roman"/>
                <w:i/>
                <w:iCs/>
                <w:sz w:val="24"/>
                <w:szCs w:val="24"/>
              </w:rPr>
            </w:pPr>
          </w:p>
          <w:p w14:paraId="6E206A2E" w14:textId="77777777" w:rsidR="002222DD" w:rsidRPr="002222DD" w:rsidRDefault="002222DD" w:rsidP="002222DD">
            <w:pPr>
              <w:spacing w:after="0" w:line="240" w:lineRule="auto"/>
              <w:jc w:val="center"/>
              <w:rPr>
                <w:rFonts w:ascii="Times New Roman" w:hAnsi="Times New Roman" w:cs="Times New Roman"/>
                <w:i/>
                <w:iCs/>
                <w:sz w:val="24"/>
                <w:szCs w:val="24"/>
              </w:rPr>
            </w:pPr>
          </w:p>
          <w:p w14:paraId="6C965A79" w14:textId="77777777" w:rsidR="002222DD" w:rsidRPr="002222DD" w:rsidRDefault="002222DD" w:rsidP="002222DD">
            <w:pPr>
              <w:spacing w:after="0" w:line="240" w:lineRule="auto"/>
              <w:jc w:val="center"/>
              <w:rPr>
                <w:rFonts w:ascii="Times New Roman" w:hAnsi="Times New Roman" w:cs="Times New Roman"/>
                <w:i/>
                <w:iCs/>
                <w:sz w:val="24"/>
                <w:szCs w:val="24"/>
              </w:rPr>
            </w:pPr>
          </w:p>
          <w:p w14:paraId="5F19C639" w14:textId="77777777" w:rsidR="002222DD" w:rsidRPr="002222DD" w:rsidRDefault="002222DD" w:rsidP="002222DD">
            <w:pPr>
              <w:spacing w:after="0" w:line="240" w:lineRule="auto"/>
              <w:jc w:val="center"/>
              <w:rPr>
                <w:rFonts w:ascii="Times New Roman" w:hAnsi="Times New Roman" w:cs="Times New Roman"/>
                <w:i/>
                <w:iCs/>
                <w:sz w:val="24"/>
                <w:szCs w:val="24"/>
              </w:rPr>
            </w:pPr>
          </w:p>
          <w:p w14:paraId="7AD652B1" w14:textId="77777777" w:rsidR="002222DD" w:rsidRPr="002222DD" w:rsidRDefault="002222DD" w:rsidP="002222DD">
            <w:pPr>
              <w:spacing w:after="0" w:line="240" w:lineRule="auto"/>
              <w:jc w:val="center"/>
              <w:rPr>
                <w:rFonts w:ascii="Times New Roman" w:hAnsi="Times New Roman" w:cs="Times New Roman"/>
                <w:i/>
                <w:iCs/>
                <w:sz w:val="24"/>
                <w:szCs w:val="24"/>
              </w:rPr>
            </w:pPr>
          </w:p>
          <w:p w14:paraId="0B2F5647" w14:textId="77777777" w:rsidR="002222DD" w:rsidRPr="002222DD" w:rsidRDefault="002222DD" w:rsidP="002222DD">
            <w:pPr>
              <w:spacing w:after="0" w:line="240" w:lineRule="auto"/>
              <w:jc w:val="center"/>
              <w:rPr>
                <w:rFonts w:ascii="Times New Roman" w:hAnsi="Times New Roman" w:cs="Times New Roman"/>
                <w:i/>
                <w:iCs/>
                <w:sz w:val="24"/>
                <w:szCs w:val="24"/>
              </w:rPr>
            </w:pPr>
          </w:p>
          <w:p w14:paraId="320D8C94" w14:textId="77777777"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4</w:t>
            </w:r>
          </w:p>
          <w:p w14:paraId="4CD6D8BD" w14:textId="77777777"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2</w:t>
            </w:r>
          </w:p>
          <w:p w14:paraId="6945B5BB" w14:textId="77777777"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2</w:t>
            </w:r>
          </w:p>
          <w:p w14:paraId="3259B66E" w14:textId="77777777" w:rsidR="002222DD" w:rsidRPr="002222DD" w:rsidRDefault="002222DD" w:rsidP="002222DD">
            <w:pPr>
              <w:spacing w:after="0" w:line="240" w:lineRule="auto"/>
              <w:jc w:val="center"/>
              <w:rPr>
                <w:rFonts w:ascii="Times New Roman" w:hAnsi="Times New Roman" w:cs="Times New Roman"/>
                <w:i/>
                <w:iCs/>
                <w:sz w:val="24"/>
                <w:szCs w:val="24"/>
              </w:rPr>
            </w:pPr>
          </w:p>
          <w:p w14:paraId="36B8583A" w14:textId="77777777"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2</w:t>
            </w:r>
          </w:p>
          <w:p w14:paraId="591D80BC" w14:textId="77777777" w:rsidR="002222DD" w:rsidRPr="002222DD" w:rsidRDefault="002222DD" w:rsidP="002222DD">
            <w:pPr>
              <w:spacing w:after="0" w:line="240" w:lineRule="auto"/>
              <w:jc w:val="center"/>
              <w:rPr>
                <w:rFonts w:ascii="Times New Roman" w:hAnsi="Times New Roman" w:cs="Times New Roman"/>
                <w:i/>
                <w:iCs/>
                <w:sz w:val="24"/>
                <w:szCs w:val="24"/>
              </w:rPr>
            </w:pPr>
          </w:p>
          <w:p w14:paraId="5BE09A11" w14:textId="77777777"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4</w:t>
            </w:r>
          </w:p>
        </w:tc>
      </w:tr>
      <w:tr w:rsidR="002222DD" w:rsidRPr="002222DD" w14:paraId="2A7F8839" w14:textId="77777777" w:rsidTr="00E20FDC">
        <w:tc>
          <w:tcPr>
            <w:tcW w:w="9312" w:type="dxa"/>
            <w:gridSpan w:val="2"/>
            <w:shd w:val="clear" w:color="auto" w:fill="auto"/>
          </w:tcPr>
          <w:p w14:paraId="146CBC46" w14:textId="77777777"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2222DD">
              <w:rPr>
                <w:rFonts w:ascii="Times New Roman" w:hAnsi="Times New Roman" w:cs="Times New Roman"/>
                <w:b/>
                <w:bCs/>
                <w:sz w:val="24"/>
                <w:szCs w:val="24"/>
              </w:rPr>
              <w:t>Дифференцированный зачет по дисциплине «Введение в профессию»</w:t>
            </w:r>
          </w:p>
        </w:tc>
      </w:tr>
    </w:tbl>
    <w:p w14:paraId="7999AE6C" w14:textId="77777777" w:rsid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14:paraId="17C55C86" w14:textId="77777777" w:rsidR="006253FB" w:rsidRDefault="006253FB"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sectPr w:rsidR="006253FB" w:rsidSect="00DE1A7B">
          <w:pgSz w:w="11906" w:h="16838"/>
          <w:pgMar w:top="1134" w:right="1133" w:bottom="1134" w:left="1134" w:header="709" w:footer="709" w:gutter="0"/>
          <w:cols w:space="708"/>
          <w:docGrid w:linePitch="360"/>
        </w:sectPr>
      </w:pPr>
    </w:p>
    <w:p w14:paraId="097B3AC1" w14:textId="77777777" w:rsidR="00263DDA" w:rsidRDefault="00263DDA" w:rsidP="00263D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lang w:eastAsia="en-US"/>
        </w:rPr>
      </w:pPr>
      <w:r>
        <w:rPr>
          <w:rFonts w:ascii="Times New Roman" w:hAnsi="Times New Roman" w:cs="Times New Roman"/>
          <w:b/>
          <w:sz w:val="24"/>
          <w:szCs w:val="24"/>
        </w:rPr>
        <w:lastRenderedPageBreak/>
        <w:t>С</w:t>
      </w:r>
      <w:r w:rsidRPr="002222DD">
        <w:rPr>
          <w:rFonts w:ascii="Times New Roman" w:hAnsi="Times New Roman" w:cs="Times New Roman"/>
          <w:b/>
          <w:sz w:val="24"/>
          <w:szCs w:val="24"/>
        </w:rPr>
        <w:t xml:space="preserve">одержание </w:t>
      </w:r>
      <w:r w:rsidRPr="001C2ACE">
        <w:rPr>
          <w:rFonts w:ascii="Times New Roman" w:hAnsi="Times New Roman" w:cs="Times New Roman"/>
          <w:sz w:val="24"/>
          <w:szCs w:val="24"/>
        </w:rPr>
        <w:t xml:space="preserve">учебной дисциплины </w:t>
      </w:r>
      <w:r w:rsidRPr="001C2ACE">
        <w:rPr>
          <w:rFonts w:ascii="Times New Roman" w:hAnsi="Times New Roman" w:cs="Times New Roman"/>
          <w:b/>
          <w:sz w:val="24"/>
          <w:szCs w:val="24"/>
          <w:lang w:eastAsia="en-US"/>
        </w:rPr>
        <w:t xml:space="preserve">УП.14 Введение в профессию </w:t>
      </w:r>
      <w:r w:rsidRPr="001C2ACE">
        <w:rPr>
          <w:rFonts w:ascii="Times New Roman" w:hAnsi="Times New Roman" w:cs="Times New Roman"/>
          <w:sz w:val="24"/>
          <w:szCs w:val="24"/>
          <w:lang w:eastAsia="en-US"/>
        </w:rPr>
        <w:t>раздела</w:t>
      </w:r>
      <w:r w:rsidRPr="001C2ACE">
        <w:rPr>
          <w:rFonts w:ascii="Times New Roman" w:hAnsi="Times New Roman" w:cs="Times New Roman"/>
          <w:b/>
          <w:sz w:val="24"/>
          <w:szCs w:val="24"/>
          <w:lang w:eastAsia="en-US"/>
        </w:rPr>
        <w:t xml:space="preserve"> </w:t>
      </w:r>
      <w:r>
        <w:rPr>
          <w:rFonts w:ascii="Times New Roman" w:hAnsi="Times New Roman" w:cs="Times New Roman"/>
          <w:b/>
          <w:sz w:val="24"/>
          <w:szCs w:val="24"/>
          <w:lang w:eastAsia="en-US"/>
        </w:rPr>
        <w:t>«</w:t>
      </w:r>
      <w:r w:rsidRPr="002222DD">
        <w:rPr>
          <w:rFonts w:ascii="Times New Roman" w:hAnsi="Times New Roman" w:cs="Times New Roman"/>
          <w:b/>
          <w:sz w:val="24"/>
          <w:szCs w:val="24"/>
          <w:lang w:eastAsia="en-US"/>
        </w:rPr>
        <w:t>Основы предпринимательской деятельности</w:t>
      </w:r>
      <w:r>
        <w:rPr>
          <w:rFonts w:ascii="Times New Roman" w:hAnsi="Times New Roman" w:cs="Times New Roman"/>
          <w:b/>
          <w:sz w:val="24"/>
          <w:szCs w:val="24"/>
          <w:lang w:eastAsia="en-US"/>
        </w:rPr>
        <w:t>»</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11907"/>
      </w:tblGrid>
      <w:tr w:rsidR="004048A3" w:rsidRPr="00A62149" w14:paraId="4588123A" w14:textId="77777777" w:rsidTr="00052678">
        <w:trPr>
          <w:trHeight w:val="20"/>
        </w:trPr>
        <w:tc>
          <w:tcPr>
            <w:tcW w:w="2694" w:type="dxa"/>
          </w:tcPr>
          <w:p w14:paraId="5789A8D2"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Наименование разделов и тем</w:t>
            </w:r>
          </w:p>
        </w:tc>
        <w:tc>
          <w:tcPr>
            <w:tcW w:w="11907" w:type="dxa"/>
          </w:tcPr>
          <w:p w14:paraId="571E6EA8"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Содержание учебного материала, практические занятия, самостоятельная работа обучающихся, курсовая работа (проект)</w:t>
            </w:r>
            <w:r w:rsidRPr="00A62149">
              <w:rPr>
                <w:rFonts w:ascii="Times New Roman" w:hAnsi="Times New Roman" w:cs="Times New Roman"/>
                <w:bCs/>
                <w:i/>
                <w:sz w:val="24"/>
                <w:szCs w:val="24"/>
              </w:rPr>
              <w:t xml:space="preserve"> </w:t>
            </w:r>
          </w:p>
        </w:tc>
      </w:tr>
      <w:tr w:rsidR="004048A3" w:rsidRPr="00A62149" w14:paraId="7B25ADBE" w14:textId="77777777" w:rsidTr="00052678">
        <w:trPr>
          <w:trHeight w:val="20"/>
        </w:trPr>
        <w:tc>
          <w:tcPr>
            <w:tcW w:w="2694" w:type="dxa"/>
          </w:tcPr>
          <w:p w14:paraId="103003D4"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1</w:t>
            </w:r>
          </w:p>
        </w:tc>
        <w:tc>
          <w:tcPr>
            <w:tcW w:w="11907" w:type="dxa"/>
          </w:tcPr>
          <w:p w14:paraId="1D0F9DCE"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2</w:t>
            </w:r>
          </w:p>
        </w:tc>
      </w:tr>
      <w:tr w:rsidR="004048A3" w:rsidRPr="00A62149" w14:paraId="5DAA8D1F" w14:textId="77777777" w:rsidTr="00052678">
        <w:trPr>
          <w:trHeight w:val="1000"/>
        </w:trPr>
        <w:tc>
          <w:tcPr>
            <w:tcW w:w="2694" w:type="dxa"/>
            <w:vMerge w:val="restart"/>
          </w:tcPr>
          <w:p w14:paraId="6F873DEB"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14:paraId="325F4FCA"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Тема 1.</w:t>
            </w:r>
          </w:p>
          <w:p w14:paraId="0D84D61F"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Предпринимательские правоотношения.</w:t>
            </w:r>
          </w:p>
          <w:p w14:paraId="3C171FA8"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1907" w:type="dxa"/>
          </w:tcPr>
          <w:p w14:paraId="5E2632F1"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Содержание:</w:t>
            </w:r>
          </w:p>
          <w:p w14:paraId="7A7D2941"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Общие сведения о предпринимательской деятельности. Основные признаки, принципы и виды предпринимательской деятельности.</w:t>
            </w:r>
          </w:p>
          <w:p w14:paraId="2EA49D6C"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 xml:space="preserve">Организационно-правовые формы предпринимательской деятельности. </w:t>
            </w:r>
          </w:p>
          <w:p w14:paraId="7C3806FB"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 xml:space="preserve">В том числе практические занятия: </w:t>
            </w:r>
          </w:p>
          <w:p w14:paraId="0C70C7B8"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Выполнение тестовых заданий. Практическое занятие по теме: «Отличительные особенности организационно-правовых форм предпринимательской деятельности».</w:t>
            </w:r>
          </w:p>
        </w:tc>
      </w:tr>
      <w:tr w:rsidR="004048A3" w:rsidRPr="00A62149" w14:paraId="4920B3DA" w14:textId="77777777" w:rsidTr="00052678">
        <w:trPr>
          <w:trHeight w:val="608"/>
        </w:trPr>
        <w:tc>
          <w:tcPr>
            <w:tcW w:w="2694" w:type="dxa"/>
            <w:vMerge/>
          </w:tcPr>
          <w:p w14:paraId="72F4CFB3"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1907" w:type="dxa"/>
          </w:tcPr>
          <w:p w14:paraId="34D10661"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Внеаудиторная самостоятельная работа:</w:t>
            </w:r>
          </w:p>
          <w:p w14:paraId="51EE96EC" w14:textId="77777777" w:rsidR="004048A3" w:rsidRPr="00A62149" w:rsidRDefault="004048A3" w:rsidP="00A62149">
            <w:pPr>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 xml:space="preserve">Ознакомиться с гл.4, параграфы 2-6 ГК РФ, составить глоссарий (название коммерческих организаций и их определение). </w:t>
            </w:r>
          </w:p>
        </w:tc>
      </w:tr>
      <w:tr w:rsidR="004048A3" w:rsidRPr="00A62149" w14:paraId="4CB7E685" w14:textId="77777777" w:rsidTr="00052678">
        <w:trPr>
          <w:trHeight w:val="1195"/>
        </w:trPr>
        <w:tc>
          <w:tcPr>
            <w:tcW w:w="2694" w:type="dxa"/>
            <w:vMerge w:val="restart"/>
          </w:tcPr>
          <w:p w14:paraId="06A07D0D"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 xml:space="preserve">Тема 2. </w:t>
            </w:r>
          </w:p>
          <w:p w14:paraId="55EA20CE"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A62149">
              <w:rPr>
                <w:rFonts w:ascii="Times New Roman" w:hAnsi="Times New Roman" w:cs="Times New Roman"/>
                <w:b/>
                <w:sz w:val="24"/>
                <w:szCs w:val="24"/>
              </w:rPr>
              <w:t>Государственный контроль и государственное регулирование в сфере предпринимательской деятельности</w:t>
            </w:r>
            <w:r w:rsidRPr="00A62149">
              <w:rPr>
                <w:rFonts w:ascii="Times New Roman" w:hAnsi="Times New Roman" w:cs="Times New Roman"/>
                <w:sz w:val="24"/>
                <w:szCs w:val="24"/>
              </w:rPr>
              <w:t>.</w:t>
            </w:r>
          </w:p>
          <w:p w14:paraId="11F96AD0"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1907" w:type="dxa"/>
          </w:tcPr>
          <w:p w14:paraId="28835739"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Содержание:</w:t>
            </w:r>
          </w:p>
          <w:p w14:paraId="51B5FF3F"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 xml:space="preserve"> Государственный контроль за предпринимательской деятельностью</w:t>
            </w:r>
            <w:r w:rsidRPr="00A62149">
              <w:rPr>
                <w:rFonts w:ascii="Times New Roman" w:hAnsi="Times New Roman" w:cs="Times New Roman"/>
                <w:bCs/>
                <w:sz w:val="24"/>
                <w:szCs w:val="24"/>
              </w:rPr>
              <w:t>.</w:t>
            </w:r>
            <w:r w:rsidRPr="00A62149">
              <w:rPr>
                <w:rFonts w:ascii="Times New Roman" w:hAnsi="Times New Roman" w:cs="Times New Roman"/>
                <w:sz w:val="24"/>
                <w:szCs w:val="24"/>
              </w:rPr>
              <w:t xml:space="preserve"> Государственное регулирование предпринимательской деятельности: понятие, виды, основания и пределы. Методы, средства и формы государственного регулирования предпринимательской деятельности.                                                                                                                                                                                                                                                                                                                                                                                                                                                                                                                                                                                                                                                                                                                                                                                                                                                                                                                                                                                                                                                                                                   </w:t>
            </w:r>
          </w:p>
          <w:p w14:paraId="4E0DF00C"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Государственная поддержка малого бизнеса.</w:t>
            </w:r>
          </w:p>
          <w:p w14:paraId="07BEE63D"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 xml:space="preserve">В том числе практические занятия: </w:t>
            </w:r>
          </w:p>
          <w:p w14:paraId="41935886"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Выполнение тестовых заданий. Решение ситуационных задач.</w:t>
            </w:r>
          </w:p>
        </w:tc>
      </w:tr>
      <w:tr w:rsidR="004048A3" w:rsidRPr="00A62149" w14:paraId="4B570448" w14:textId="77777777" w:rsidTr="00052678">
        <w:trPr>
          <w:trHeight w:val="1195"/>
        </w:trPr>
        <w:tc>
          <w:tcPr>
            <w:tcW w:w="2694" w:type="dxa"/>
            <w:vMerge/>
          </w:tcPr>
          <w:p w14:paraId="46134DFD"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1907" w:type="dxa"/>
          </w:tcPr>
          <w:p w14:paraId="6DA3BC4C"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Внеаудиторная самостоятельная работа:</w:t>
            </w:r>
          </w:p>
          <w:p w14:paraId="3D7BA433" w14:textId="77777777" w:rsidR="004048A3" w:rsidRPr="00A62149" w:rsidRDefault="004048A3" w:rsidP="00A62149">
            <w:pPr>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Ознакомиться с информацией о мерах государственной финансовой и кредитно-гарантийной поддержки субъектов малого и среднего предпринимательства (далее - МСП), реализуемых органами исполнительной власти Алтайского края и организациями инфраструктуры поддержки бизнеса, размещенной на сайтах Управления Алтайского края по развитию предпринимательства и рыночной инфраструктуры; Министерства сельского хозяйства Алтайского края; Министерства экономического развития Алтайского края; Министерства природных ресурсов и экологии Алтайского края. Выбрать формы поддержки  МСП.</w:t>
            </w:r>
          </w:p>
        </w:tc>
      </w:tr>
      <w:tr w:rsidR="004048A3" w:rsidRPr="00A62149" w14:paraId="2B0E2FC1" w14:textId="77777777" w:rsidTr="00052678">
        <w:trPr>
          <w:trHeight w:val="1692"/>
        </w:trPr>
        <w:tc>
          <w:tcPr>
            <w:tcW w:w="2694" w:type="dxa"/>
          </w:tcPr>
          <w:p w14:paraId="644C0A22"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Тема 3.</w:t>
            </w:r>
          </w:p>
          <w:p w14:paraId="542D9B3C"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Защита прав потребителей.</w:t>
            </w:r>
          </w:p>
        </w:tc>
        <w:tc>
          <w:tcPr>
            <w:tcW w:w="11907" w:type="dxa"/>
          </w:tcPr>
          <w:p w14:paraId="74A92150"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
                <w:bCs/>
                <w:sz w:val="24"/>
                <w:szCs w:val="24"/>
              </w:rPr>
              <w:t>Содержание:</w:t>
            </w:r>
          </w:p>
          <w:p w14:paraId="176FF612"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 xml:space="preserve">Основные понятия «Закона о защите прав потребителей». </w:t>
            </w:r>
          </w:p>
          <w:p w14:paraId="3D3FDBB1"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Права потребителя в случае приобретения товара (услуги) ненадлежащего качества. Право потребителя на обмен товара надлежащего качества.</w:t>
            </w:r>
          </w:p>
          <w:p w14:paraId="55DBF642"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 xml:space="preserve">В том числе практические занятия: </w:t>
            </w:r>
          </w:p>
          <w:p w14:paraId="72831D76"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Решение ситуационных задач.</w:t>
            </w:r>
          </w:p>
        </w:tc>
      </w:tr>
      <w:tr w:rsidR="004048A3" w:rsidRPr="00A62149" w14:paraId="0C924929" w14:textId="77777777" w:rsidTr="00052678">
        <w:trPr>
          <w:trHeight w:val="824"/>
        </w:trPr>
        <w:tc>
          <w:tcPr>
            <w:tcW w:w="2694" w:type="dxa"/>
          </w:tcPr>
          <w:p w14:paraId="5A4ACA91"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lastRenderedPageBreak/>
              <w:t>Тема 4.</w:t>
            </w:r>
          </w:p>
          <w:p w14:paraId="0249F326"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Порядок государственной регистрации ИП, ЮЛ.</w:t>
            </w:r>
          </w:p>
        </w:tc>
        <w:tc>
          <w:tcPr>
            <w:tcW w:w="11907" w:type="dxa"/>
          </w:tcPr>
          <w:p w14:paraId="6A019D71"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Содержание:</w:t>
            </w:r>
          </w:p>
          <w:p w14:paraId="5B01F170"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Регистрация ИП, ЮЛ.</w:t>
            </w:r>
          </w:p>
          <w:p w14:paraId="74982A0E"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Практические занятия:</w:t>
            </w:r>
            <w:r w:rsidRPr="00A62149">
              <w:rPr>
                <w:rFonts w:ascii="Times New Roman" w:hAnsi="Times New Roman" w:cs="Times New Roman"/>
                <w:bCs/>
                <w:sz w:val="24"/>
                <w:szCs w:val="24"/>
              </w:rPr>
              <w:t xml:space="preserve"> Решение ситуационных задач.</w:t>
            </w:r>
          </w:p>
        </w:tc>
      </w:tr>
      <w:tr w:rsidR="004048A3" w:rsidRPr="00A62149" w14:paraId="4FADB038" w14:textId="77777777" w:rsidTr="00052678">
        <w:trPr>
          <w:trHeight w:val="1190"/>
        </w:trPr>
        <w:tc>
          <w:tcPr>
            <w:tcW w:w="2694" w:type="dxa"/>
            <w:vMerge w:val="restart"/>
          </w:tcPr>
          <w:p w14:paraId="630D56ED"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Тема 5.</w:t>
            </w:r>
          </w:p>
          <w:p w14:paraId="11CCA24F"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62149">
              <w:rPr>
                <w:rFonts w:ascii="Times New Roman" w:hAnsi="Times New Roman" w:cs="Times New Roman"/>
                <w:b/>
                <w:bCs/>
                <w:sz w:val="24"/>
                <w:szCs w:val="24"/>
              </w:rPr>
              <w:t>Налогообложение предпринимательской деятельности.</w:t>
            </w:r>
          </w:p>
        </w:tc>
        <w:tc>
          <w:tcPr>
            <w:tcW w:w="11907" w:type="dxa"/>
          </w:tcPr>
          <w:p w14:paraId="727B6CDD"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Содержание:</w:t>
            </w:r>
          </w:p>
          <w:p w14:paraId="040C5506"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Общий налоговый режим.</w:t>
            </w:r>
          </w:p>
          <w:p w14:paraId="682668AC"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Специальные налоговые режимы. Страховые взносы в ПФ и фонды медицинского страхования.</w:t>
            </w:r>
          </w:p>
          <w:p w14:paraId="248A6FBE"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В том числе практические занятия:</w:t>
            </w:r>
          </w:p>
          <w:p w14:paraId="6DED9D05"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выполнение тестовых заданий</w:t>
            </w:r>
            <w:r w:rsidRPr="00A62149">
              <w:rPr>
                <w:rFonts w:ascii="Times New Roman" w:hAnsi="Times New Roman" w:cs="Times New Roman"/>
                <w:b/>
                <w:bCs/>
                <w:sz w:val="24"/>
                <w:szCs w:val="24"/>
              </w:rPr>
              <w:t>,</w:t>
            </w:r>
            <w:r w:rsidRPr="00A62149">
              <w:rPr>
                <w:rFonts w:ascii="Times New Roman" w:hAnsi="Times New Roman" w:cs="Times New Roman"/>
                <w:bCs/>
                <w:sz w:val="24"/>
                <w:szCs w:val="24"/>
              </w:rPr>
              <w:t xml:space="preserve"> решение задач.</w:t>
            </w:r>
          </w:p>
        </w:tc>
      </w:tr>
      <w:tr w:rsidR="004048A3" w:rsidRPr="00A62149" w14:paraId="223FF7A5" w14:textId="77777777" w:rsidTr="00052678">
        <w:trPr>
          <w:trHeight w:val="646"/>
        </w:trPr>
        <w:tc>
          <w:tcPr>
            <w:tcW w:w="2694" w:type="dxa"/>
            <w:vMerge/>
          </w:tcPr>
          <w:p w14:paraId="554E214B"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1907" w:type="dxa"/>
          </w:tcPr>
          <w:p w14:paraId="316028FE"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Внеаудиторная самостоятельная работа:</w:t>
            </w:r>
          </w:p>
          <w:p w14:paraId="51115D95" w14:textId="77777777" w:rsidR="004048A3" w:rsidRPr="00A62149" w:rsidRDefault="004048A3" w:rsidP="00A62149">
            <w:pPr>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 xml:space="preserve">Ознакомиться на сайте ФНС РФ с режимами налогообложения. </w:t>
            </w:r>
          </w:p>
        </w:tc>
      </w:tr>
      <w:tr w:rsidR="004048A3" w:rsidRPr="00A62149" w14:paraId="6ABC2FF7" w14:textId="77777777" w:rsidTr="00052678">
        <w:trPr>
          <w:trHeight w:val="20"/>
        </w:trPr>
        <w:tc>
          <w:tcPr>
            <w:tcW w:w="2694" w:type="dxa"/>
            <w:vMerge w:val="restart"/>
          </w:tcPr>
          <w:p w14:paraId="0B0C389B"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Тема 6.</w:t>
            </w:r>
          </w:p>
          <w:p w14:paraId="6EE4469B"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Планирование бизнеса.</w:t>
            </w:r>
          </w:p>
        </w:tc>
        <w:tc>
          <w:tcPr>
            <w:tcW w:w="11907" w:type="dxa"/>
          </w:tcPr>
          <w:p w14:paraId="4675A045"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A62149">
              <w:rPr>
                <w:rFonts w:ascii="Times New Roman" w:hAnsi="Times New Roman" w:cs="Times New Roman"/>
                <w:b/>
                <w:sz w:val="24"/>
                <w:szCs w:val="24"/>
              </w:rPr>
              <w:t>Содержание:</w:t>
            </w:r>
          </w:p>
          <w:p w14:paraId="29924990"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 xml:space="preserve">Основные риски в предпринимательской деятельности. Роль бизнес-плана в современном предпринимательстве. </w:t>
            </w:r>
          </w:p>
          <w:p w14:paraId="6C1CF2A0"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 xml:space="preserve">Структура и последовательность разработки бизнес-плана. </w:t>
            </w:r>
          </w:p>
          <w:p w14:paraId="2D94D1BF"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 xml:space="preserve">В том числе практические занятия: </w:t>
            </w:r>
          </w:p>
          <w:p w14:paraId="413F5C56"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Изучение структуры бизнес-плана на примерах.</w:t>
            </w:r>
          </w:p>
          <w:p w14:paraId="36C621D0"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Анализ бизнес-плана.</w:t>
            </w:r>
          </w:p>
          <w:p w14:paraId="6A0C08D8"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Разработка проекта бизнес-плана.</w:t>
            </w:r>
          </w:p>
        </w:tc>
      </w:tr>
      <w:tr w:rsidR="004048A3" w:rsidRPr="00A62149" w14:paraId="2B6E4052" w14:textId="77777777" w:rsidTr="00052678">
        <w:trPr>
          <w:trHeight w:val="718"/>
        </w:trPr>
        <w:tc>
          <w:tcPr>
            <w:tcW w:w="2694" w:type="dxa"/>
            <w:vMerge/>
          </w:tcPr>
          <w:p w14:paraId="50890D57"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1907" w:type="dxa"/>
          </w:tcPr>
          <w:p w14:paraId="34D1B10D"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Внеаудиторная самостоятельная работа:</w:t>
            </w:r>
          </w:p>
          <w:p w14:paraId="6B820F85" w14:textId="77777777" w:rsidR="004048A3" w:rsidRPr="00A62149" w:rsidRDefault="004048A3" w:rsidP="00A62149">
            <w:pPr>
              <w:tabs>
                <w:tab w:val="left" w:pos="4410"/>
              </w:tabs>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Выбрать бизнес-идею для стартапа.</w:t>
            </w:r>
            <w:r w:rsidRPr="00A62149">
              <w:rPr>
                <w:rFonts w:ascii="Times New Roman" w:hAnsi="Times New Roman" w:cs="Times New Roman"/>
                <w:sz w:val="24"/>
                <w:szCs w:val="24"/>
              </w:rPr>
              <w:tab/>
            </w:r>
          </w:p>
          <w:p w14:paraId="779A4C50" w14:textId="77777777" w:rsidR="004048A3" w:rsidRPr="00A62149" w:rsidRDefault="004048A3" w:rsidP="00A62149">
            <w:pPr>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Собрать необходимую информацию для составления проекта бизнес-плана.</w:t>
            </w:r>
          </w:p>
          <w:p w14:paraId="756E8196" w14:textId="77777777" w:rsidR="004048A3" w:rsidRPr="00A62149" w:rsidRDefault="004048A3" w:rsidP="00A62149">
            <w:pPr>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 xml:space="preserve"> Доработать собственный проект бизнес-плана. Подготовиться к защите проекта.</w:t>
            </w:r>
          </w:p>
        </w:tc>
      </w:tr>
      <w:tr w:rsidR="004048A3" w:rsidRPr="00A62149" w14:paraId="3F704B58" w14:textId="77777777" w:rsidTr="00052678">
        <w:trPr>
          <w:trHeight w:val="400"/>
        </w:trPr>
        <w:tc>
          <w:tcPr>
            <w:tcW w:w="2694" w:type="dxa"/>
            <w:vMerge w:val="restart"/>
          </w:tcPr>
          <w:p w14:paraId="3FA641C3"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Тема 7.</w:t>
            </w:r>
          </w:p>
          <w:p w14:paraId="6835A39D"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Основы менеджмента.</w:t>
            </w:r>
          </w:p>
        </w:tc>
        <w:tc>
          <w:tcPr>
            <w:tcW w:w="11907" w:type="dxa"/>
          </w:tcPr>
          <w:p w14:paraId="6CD2ACB4"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Содержание:</w:t>
            </w:r>
          </w:p>
          <w:p w14:paraId="69385A18"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 xml:space="preserve">Основные понятия и элементы менеджмента. </w:t>
            </w:r>
          </w:p>
          <w:p w14:paraId="31E5295B" w14:textId="77777777"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Как стать успешным предпринимателем.</w:t>
            </w:r>
          </w:p>
        </w:tc>
      </w:tr>
      <w:tr w:rsidR="004048A3" w:rsidRPr="00A62149" w14:paraId="171A8B7B" w14:textId="77777777" w:rsidTr="00052678">
        <w:trPr>
          <w:trHeight w:val="400"/>
        </w:trPr>
        <w:tc>
          <w:tcPr>
            <w:tcW w:w="2694" w:type="dxa"/>
            <w:vMerge/>
          </w:tcPr>
          <w:p w14:paraId="52074D27" w14:textId="77777777" w:rsidR="004048A3" w:rsidRPr="00052678"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1907" w:type="dxa"/>
          </w:tcPr>
          <w:p w14:paraId="7D27B75E" w14:textId="77777777" w:rsidR="004048A3" w:rsidRPr="00052678"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052678">
              <w:rPr>
                <w:rFonts w:ascii="Times New Roman" w:hAnsi="Times New Roman" w:cs="Times New Roman"/>
                <w:b/>
                <w:bCs/>
                <w:sz w:val="24"/>
                <w:szCs w:val="24"/>
              </w:rPr>
              <w:t>Внеаудиторная самостоятельная работа:</w:t>
            </w:r>
          </w:p>
          <w:p w14:paraId="77B2880E" w14:textId="77777777" w:rsidR="004048A3" w:rsidRPr="00052678"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052678">
              <w:rPr>
                <w:rFonts w:ascii="Times New Roman" w:hAnsi="Times New Roman" w:cs="Times New Roman"/>
                <w:sz w:val="24"/>
                <w:szCs w:val="24"/>
              </w:rPr>
              <w:t>Изучить теоретические основы делового общения; этический кодекс предпринимателя, роль этики в бизнесе и составить портрет российского предпринимателя.</w:t>
            </w:r>
          </w:p>
        </w:tc>
      </w:tr>
      <w:tr w:rsidR="004048A3" w:rsidRPr="00A62149" w14:paraId="08B8D2FB" w14:textId="77777777" w:rsidTr="00052678">
        <w:trPr>
          <w:trHeight w:val="400"/>
        </w:trPr>
        <w:tc>
          <w:tcPr>
            <w:tcW w:w="14601" w:type="dxa"/>
            <w:gridSpan w:val="2"/>
          </w:tcPr>
          <w:p w14:paraId="7065B40A" w14:textId="77777777" w:rsidR="004048A3" w:rsidRPr="00052678"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052678">
              <w:rPr>
                <w:rFonts w:ascii="Times New Roman" w:hAnsi="Times New Roman" w:cs="Times New Roman"/>
                <w:b/>
                <w:bCs/>
                <w:sz w:val="24"/>
                <w:szCs w:val="24"/>
              </w:rPr>
              <w:t>Дифференцированный зачет по дисциплине «Введение в профессию»</w:t>
            </w:r>
          </w:p>
        </w:tc>
      </w:tr>
    </w:tbl>
    <w:p w14:paraId="358297AA" w14:textId="77777777" w:rsidR="00A62149" w:rsidRPr="00A62149" w:rsidRDefault="00A62149"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14:paraId="6E011C3D" w14:textId="77777777" w:rsidR="00A62149" w:rsidRDefault="00A62149" w:rsidP="00A62149">
      <w:pPr>
        <w:autoSpaceDE w:val="0"/>
        <w:autoSpaceDN w:val="0"/>
        <w:adjustRightInd w:val="0"/>
        <w:spacing w:after="0" w:line="240" w:lineRule="auto"/>
        <w:jc w:val="both"/>
        <w:rPr>
          <w:rFonts w:ascii="Times New Roman" w:hAnsi="Times New Roman" w:cs="Times New Roman"/>
          <w:b/>
          <w:sz w:val="24"/>
          <w:szCs w:val="24"/>
          <w:lang w:eastAsia="en-US"/>
        </w:rPr>
        <w:sectPr w:rsidR="00A62149" w:rsidSect="00A62149">
          <w:pgSz w:w="16838" w:h="11906" w:orient="landscape"/>
          <w:pgMar w:top="1133" w:right="1134" w:bottom="1134" w:left="1134" w:header="709" w:footer="709" w:gutter="0"/>
          <w:cols w:space="708"/>
          <w:docGrid w:linePitch="360"/>
        </w:sectPr>
      </w:pPr>
    </w:p>
    <w:p w14:paraId="3BA534F0" w14:textId="77777777" w:rsidR="00846FB4" w:rsidRPr="00846FB4" w:rsidRDefault="00846FB4" w:rsidP="00C65410">
      <w:pPr>
        <w:autoSpaceDE w:val="0"/>
        <w:autoSpaceDN w:val="0"/>
        <w:adjustRightInd w:val="0"/>
        <w:spacing w:after="0" w:line="240" w:lineRule="auto"/>
        <w:jc w:val="both"/>
        <w:rPr>
          <w:rFonts w:ascii="Times New Roman" w:hAnsi="Times New Roman" w:cs="Times New Roman"/>
          <w:b/>
          <w:sz w:val="24"/>
          <w:szCs w:val="24"/>
          <w:highlight w:val="yellow"/>
          <w:lang w:eastAsia="en-US"/>
        </w:rPr>
      </w:pPr>
      <w:r w:rsidRPr="00846FB4">
        <w:rPr>
          <w:rFonts w:ascii="Times New Roman" w:hAnsi="Times New Roman" w:cs="Times New Roman"/>
          <w:b/>
          <w:sz w:val="24"/>
          <w:szCs w:val="24"/>
          <w:lang w:eastAsia="en-US"/>
        </w:rPr>
        <w:lastRenderedPageBreak/>
        <w:t xml:space="preserve">Общепрофессиональный </w:t>
      </w:r>
      <w:r w:rsidR="007508BE">
        <w:rPr>
          <w:rFonts w:ascii="Times New Roman" w:hAnsi="Times New Roman" w:cs="Times New Roman"/>
          <w:b/>
          <w:sz w:val="24"/>
          <w:szCs w:val="24"/>
          <w:lang w:eastAsia="en-US"/>
        </w:rPr>
        <w:t xml:space="preserve">учебный </w:t>
      </w:r>
      <w:r w:rsidRPr="00846FB4">
        <w:rPr>
          <w:rFonts w:ascii="Times New Roman" w:hAnsi="Times New Roman" w:cs="Times New Roman"/>
          <w:b/>
          <w:sz w:val="24"/>
          <w:szCs w:val="24"/>
          <w:lang w:eastAsia="en-US"/>
        </w:rPr>
        <w:t>цикл</w:t>
      </w:r>
    </w:p>
    <w:p w14:paraId="4BECC0DD" w14:textId="77777777" w:rsidR="00C65410" w:rsidRPr="00846FB4" w:rsidRDefault="00C65410" w:rsidP="00C65410">
      <w:pPr>
        <w:autoSpaceDE w:val="0"/>
        <w:autoSpaceDN w:val="0"/>
        <w:adjustRightInd w:val="0"/>
        <w:spacing w:after="0" w:line="240" w:lineRule="auto"/>
        <w:jc w:val="both"/>
        <w:rPr>
          <w:rFonts w:ascii="Times New Roman" w:hAnsi="Times New Roman" w:cs="Times New Roman"/>
          <w:b/>
          <w:sz w:val="24"/>
          <w:szCs w:val="24"/>
          <w:lang w:eastAsia="en-US"/>
        </w:rPr>
      </w:pPr>
      <w:r w:rsidRPr="00846FB4">
        <w:rPr>
          <w:rFonts w:ascii="Times New Roman" w:hAnsi="Times New Roman" w:cs="Times New Roman"/>
          <w:b/>
          <w:sz w:val="24"/>
          <w:szCs w:val="24"/>
          <w:lang w:eastAsia="en-US"/>
        </w:rPr>
        <w:t>ОП.01 Основы микробиологии, санитарии и гигиены в пищевом производстве</w:t>
      </w:r>
    </w:p>
    <w:p w14:paraId="54AFCAC8" w14:textId="77777777" w:rsidR="00846FB4" w:rsidRPr="00A17AAC" w:rsidRDefault="00846FB4" w:rsidP="00846FB4">
      <w:pPr>
        <w:autoSpaceDE w:val="0"/>
        <w:autoSpaceDN w:val="0"/>
        <w:adjustRightInd w:val="0"/>
        <w:spacing w:after="0" w:line="240" w:lineRule="auto"/>
        <w:jc w:val="both"/>
        <w:rPr>
          <w:rFonts w:ascii="Times New Roman" w:hAnsi="Times New Roman" w:cs="Times New Roman"/>
          <w:sz w:val="24"/>
          <w:szCs w:val="24"/>
          <w:lang w:eastAsia="en-US"/>
        </w:rPr>
      </w:pPr>
      <w:r w:rsidRPr="00A17AAC">
        <w:rPr>
          <w:rFonts w:ascii="Times New Roman" w:hAnsi="Times New Roman" w:cs="Times New Roman"/>
          <w:sz w:val="24"/>
          <w:szCs w:val="24"/>
          <w:lang w:eastAsia="en-US"/>
        </w:rPr>
        <w:t>Место учебной дисциплины в структуре основной профессиональной образовательной</w:t>
      </w:r>
      <w:r w:rsidR="009F2E77" w:rsidRPr="00A17AAC">
        <w:rPr>
          <w:rFonts w:ascii="Times New Roman" w:hAnsi="Times New Roman" w:cs="Times New Roman"/>
          <w:sz w:val="24"/>
          <w:szCs w:val="24"/>
          <w:lang w:eastAsia="en-US"/>
        </w:rPr>
        <w:t xml:space="preserve"> </w:t>
      </w:r>
      <w:r w:rsidRPr="00A17AAC">
        <w:rPr>
          <w:rFonts w:ascii="Times New Roman" w:hAnsi="Times New Roman" w:cs="Times New Roman"/>
          <w:sz w:val="24"/>
          <w:szCs w:val="24"/>
          <w:lang w:eastAsia="en-US"/>
        </w:rPr>
        <w:t xml:space="preserve">программы: дисциплина входит в общепрофессиональный </w:t>
      </w:r>
      <w:r w:rsidR="00360788" w:rsidRPr="00A17AAC">
        <w:rPr>
          <w:rFonts w:ascii="Times New Roman" w:hAnsi="Times New Roman" w:cs="Times New Roman"/>
          <w:sz w:val="24"/>
          <w:szCs w:val="24"/>
          <w:lang w:eastAsia="en-US"/>
        </w:rPr>
        <w:t xml:space="preserve">учебный </w:t>
      </w:r>
      <w:r w:rsidRPr="00A17AAC">
        <w:rPr>
          <w:rFonts w:ascii="Times New Roman" w:hAnsi="Times New Roman" w:cs="Times New Roman"/>
          <w:sz w:val="24"/>
          <w:szCs w:val="24"/>
          <w:lang w:eastAsia="en-US"/>
        </w:rPr>
        <w:t>цикл.</w:t>
      </w:r>
    </w:p>
    <w:p w14:paraId="77033517" w14:textId="77777777" w:rsidR="00846FB4" w:rsidRPr="00A17AAC" w:rsidRDefault="00846FB4" w:rsidP="00846FB4">
      <w:pPr>
        <w:autoSpaceDE w:val="0"/>
        <w:autoSpaceDN w:val="0"/>
        <w:adjustRightInd w:val="0"/>
        <w:spacing w:after="0" w:line="240" w:lineRule="auto"/>
        <w:jc w:val="both"/>
        <w:rPr>
          <w:rFonts w:ascii="Times New Roman" w:hAnsi="Times New Roman" w:cs="Times New Roman"/>
          <w:sz w:val="24"/>
          <w:szCs w:val="24"/>
          <w:lang w:eastAsia="en-US"/>
        </w:rPr>
      </w:pPr>
      <w:r w:rsidRPr="00A17AAC">
        <w:rPr>
          <w:rFonts w:ascii="Times New Roman" w:hAnsi="Times New Roman" w:cs="Times New Roman"/>
          <w:sz w:val="24"/>
          <w:szCs w:val="24"/>
          <w:lang w:eastAsia="en-US"/>
        </w:rPr>
        <w:t>Цели и задачи учебной дисциплины-требования к результатом освоения учебной дисциплины:</w:t>
      </w:r>
    </w:p>
    <w:p w14:paraId="5118BCC6" w14:textId="77777777" w:rsidR="00846FB4" w:rsidRPr="00A17AAC" w:rsidRDefault="00846FB4" w:rsidP="00846FB4">
      <w:pPr>
        <w:autoSpaceDE w:val="0"/>
        <w:autoSpaceDN w:val="0"/>
        <w:adjustRightInd w:val="0"/>
        <w:spacing w:after="0" w:line="240" w:lineRule="auto"/>
        <w:jc w:val="both"/>
        <w:rPr>
          <w:rFonts w:ascii="Times New Roman" w:hAnsi="Times New Roman" w:cs="Times New Roman"/>
          <w:sz w:val="24"/>
          <w:szCs w:val="24"/>
          <w:lang w:eastAsia="en-US"/>
        </w:rPr>
      </w:pPr>
      <w:r w:rsidRPr="00A17AAC">
        <w:rPr>
          <w:rFonts w:ascii="Times New Roman" w:hAnsi="Times New Roman" w:cs="Times New Roman"/>
          <w:sz w:val="24"/>
          <w:szCs w:val="24"/>
          <w:lang w:eastAsia="en-US"/>
        </w:rPr>
        <w:t xml:space="preserve">В результате освоения учебной дисциплины обучающийся должен </w:t>
      </w:r>
    </w:p>
    <w:p w14:paraId="3D0ED6DD" w14:textId="77777777" w:rsidR="00FE27C0" w:rsidRPr="00A17AAC" w:rsidRDefault="00846FB4" w:rsidP="00846FB4">
      <w:pPr>
        <w:autoSpaceDE w:val="0"/>
        <w:autoSpaceDN w:val="0"/>
        <w:adjustRightInd w:val="0"/>
        <w:spacing w:after="0" w:line="240" w:lineRule="auto"/>
        <w:jc w:val="both"/>
        <w:rPr>
          <w:rFonts w:ascii="Times New Roman" w:hAnsi="Times New Roman" w:cs="Times New Roman"/>
          <w:b/>
          <w:sz w:val="24"/>
          <w:szCs w:val="24"/>
          <w:lang w:eastAsia="en-US"/>
        </w:rPr>
      </w:pPr>
      <w:r w:rsidRPr="00A17AAC">
        <w:rPr>
          <w:rFonts w:ascii="Times New Roman" w:hAnsi="Times New Roman" w:cs="Times New Roman"/>
          <w:b/>
          <w:sz w:val="24"/>
          <w:szCs w:val="24"/>
          <w:lang w:eastAsia="en-US"/>
        </w:rPr>
        <w:t>уметь:</w:t>
      </w:r>
    </w:p>
    <w:p w14:paraId="7D55BB71" w14:textId="77777777" w:rsidR="00846FB4" w:rsidRPr="00AB3DFD" w:rsidRDefault="00846FB4" w:rsidP="009B100D">
      <w:pPr>
        <w:pStyle w:val="2e"/>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B3DFD">
        <w:rPr>
          <w:rFonts w:ascii="Times New Roman" w:hAnsi="Times New Roman" w:cs="Times New Roman"/>
          <w:sz w:val="24"/>
          <w:szCs w:val="24"/>
        </w:rPr>
        <w:t xml:space="preserve">выполнять простейшие микробиологические исследования и давать оценку полученных результатов; </w:t>
      </w:r>
    </w:p>
    <w:p w14:paraId="5D04D21D" w14:textId="77777777" w:rsidR="00846FB4" w:rsidRPr="00AB3DFD" w:rsidRDefault="00846FB4" w:rsidP="009B100D">
      <w:pPr>
        <w:pStyle w:val="2e"/>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B3DFD">
        <w:rPr>
          <w:rFonts w:ascii="Times New Roman" w:hAnsi="Times New Roman" w:cs="Times New Roman"/>
          <w:sz w:val="24"/>
          <w:szCs w:val="24"/>
        </w:rPr>
        <w:t>соблюдать правила личной гигиены и санитарные требования в условиях пищевого производства;</w:t>
      </w:r>
    </w:p>
    <w:p w14:paraId="1CFD8A50" w14:textId="77777777" w:rsidR="00846FB4" w:rsidRPr="00AB3DFD" w:rsidRDefault="00846FB4" w:rsidP="009B100D">
      <w:pPr>
        <w:pStyle w:val="2e"/>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B3DFD">
        <w:rPr>
          <w:rFonts w:ascii="Times New Roman" w:hAnsi="Times New Roman" w:cs="Times New Roman"/>
          <w:sz w:val="24"/>
          <w:szCs w:val="24"/>
        </w:rPr>
        <w:t>проводить санитарную обработку оборудования и инвентаря;</w:t>
      </w:r>
    </w:p>
    <w:p w14:paraId="45AFE87E" w14:textId="77777777" w:rsidR="00846FB4" w:rsidRPr="00AB3DFD" w:rsidRDefault="00846FB4" w:rsidP="009B100D">
      <w:pPr>
        <w:pStyle w:val="2e"/>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B3DFD">
        <w:rPr>
          <w:rFonts w:ascii="Times New Roman" w:hAnsi="Times New Roman" w:cs="Times New Roman"/>
          <w:sz w:val="24"/>
          <w:szCs w:val="24"/>
        </w:rPr>
        <w:t>готовить растворы дезинфицирующих и моющих средств.</w:t>
      </w:r>
    </w:p>
    <w:p w14:paraId="087703EA" w14:textId="77777777" w:rsidR="00846FB4" w:rsidRPr="00AB3DFD" w:rsidRDefault="00846FB4" w:rsidP="00846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B3DFD">
        <w:rPr>
          <w:rFonts w:ascii="Times New Roman" w:hAnsi="Times New Roman" w:cs="Times New Roman"/>
          <w:sz w:val="24"/>
          <w:szCs w:val="24"/>
        </w:rPr>
        <w:t xml:space="preserve">В результате освоения учебной дисциплины обучающийся должен </w:t>
      </w:r>
    </w:p>
    <w:p w14:paraId="58DDEF30" w14:textId="77777777" w:rsidR="00846FB4" w:rsidRPr="00AB3DFD" w:rsidRDefault="00846FB4" w:rsidP="00846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з</w:t>
      </w:r>
      <w:r w:rsidRPr="00AB3DFD">
        <w:rPr>
          <w:rFonts w:ascii="Times New Roman" w:hAnsi="Times New Roman" w:cs="Times New Roman"/>
          <w:b/>
          <w:sz w:val="24"/>
          <w:szCs w:val="24"/>
        </w:rPr>
        <w:t>нать:</w:t>
      </w:r>
    </w:p>
    <w:p w14:paraId="552DF3B4" w14:textId="77777777" w:rsidR="00846FB4" w:rsidRPr="00AB3DFD" w:rsidRDefault="00846FB4" w:rsidP="009B100D">
      <w:pPr>
        <w:pStyle w:val="2e"/>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B3DFD">
        <w:rPr>
          <w:rFonts w:ascii="Times New Roman" w:hAnsi="Times New Roman" w:cs="Times New Roman"/>
          <w:sz w:val="24"/>
          <w:szCs w:val="24"/>
        </w:rPr>
        <w:t>основные группы микроорганизмов;</w:t>
      </w:r>
    </w:p>
    <w:p w14:paraId="5EEB367A" w14:textId="77777777" w:rsidR="00846FB4" w:rsidRPr="00AB3DFD" w:rsidRDefault="00846FB4" w:rsidP="009B100D">
      <w:pPr>
        <w:pStyle w:val="2e"/>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B3DFD">
        <w:rPr>
          <w:rFonts w:ascii="Times New Roman" w:hAnsi="Times New Roman" w:cs="Times New Roman"/>
          <w:sz w:val="24"/>
          <w:szCs w:val="24"/>
        </w:rPr>
        <w:t>основные пищевые инфекции и пищевые отравления;</w:t>
      </w:r>
    </w:p>
    <w:p w14:paraId="0095CA5B" w14:textId="77777777" w:rsidR="00846FB4" w:rsidRPr="00AB3DFD" w:rsidRDefault="00846FB4" w:rsidP="009B100D">
      <w:pPr>
        <w:pStyle w:val="2e"/>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B3DFD">
        <w:rPr>
          <w:rFonts w:ascii="Times New Roman" w:hAnsi="Times New Roman" w:cs="Times New Roman"/>
          <w:sz w:val="24"/>
          <w:szCs w:val="24"/>
        </w:rPr>
        <w:t>возможные источники микробиологического загрязнения в пищевом производстве;</w:t>
      </w:r>
    </w:p>
    <w:p w14:paraId="0D80A4FB" w14:textId="77777777" w:rsidR="00846FB4" w:rsidRPr="00AB3DFD" w:rsidRDefault="00846FB4" w:rsidP="009B100D">
      <w:pPr>
        <w:pStyle w:val="2e"/>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B3DFD">
        <w:rPr>
          <w:rFonts w:ascii="Times New Roman" w:hAnsi="Times New Roman" w:cs="Times New Roman"/>
          <w:sz w:val="24"/>
          <w:szCs w:val="24"/>
        </w:rPr>
        <w:t>санитарно-гигиенические требования к помещениям, оборудованию, инвентарю, одежде;</w:t>
      </w:r>
    </w:p>
    <w:p w14:paraId="1B45F333" w14:textId="77777777" w:rsidR="00846FB4" w:rsidRPr="00AB3DFD" w:rsidRDefault="00846FB4" w:rsidP="009B100D">
      <w:pPr>
        <w:pStyle w:val="2e"/>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B3DFD">
        <w:rPr>
          <w:rFonts w:ascii="Times New Roman" w:hAnsi="Times New Roman" w:cs="Times New Roman"/>
          <w:sz w:val="24"/>
          <w:szCs w:val="24"/>
        </w:rPr>
        <w:t>правила личной гигиены работников пищевых производств;</w:t>
      </w:r>
    </w:p>
    <w:p w14:paraId="658FAB7A" w14:textId="77777777" w:rsidR="00846FB4" w:rsidRPr="00AB3DFD" w:rsidRDefault="00846FB4" w:rsidP="009B100D">
      <w:pPr>
        <w:pStyle w:val="2e"/>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B3DFD">
        <w:rPr>
          <w:rFonts w:ascii="Times New Roman" w:hAnsi="Times New Roman" w:cs="Times New Roman"/>
          <w:sz w:val="24"/>
          <w:szCs w:val="24"/>
        </w:rPr>
        <w:t>классификацию моющих средств, правила из применения, условия и сроки их хранения;</w:t>
      </w:r>
    </w:p>
    <w:p w14:paraId="53B25580" w14:textId="77777777" w:rsidR="00846FB4" w:rsidRPr="00AB3DFD" w:rsidRDefault="00846FB4" w:rsidP="009B100D">
      <w:pPr>
        <w:pStyle w:val="2e"/>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B3DFD">
        <w:rPr>
          <w:rFonts w:ascii="Times New Roman" w:hAnsi="Times New Roman" w:cs="Times New Roman"/>
          <w:sz w:val="24"/>
          <w:szCs w:val="24"/>
        </w:rPr>
        <w:t>правила проведения дезинфекции, дезинсекции, дератизации</w:t>
      </w:r>
    </w:p>
    <w:p w14:paraId="7B87007D" w14:textId="77777777" w:rsidR="00846FB4" w:rsidRDefault="00846FB4" w:rsidP="00846FB4">
      <w:pPr>
        <w:spacing w:after="0" w:line="240" w:lineRule="auto"/>
        <w:jc w:val="both"/>
        <w:rPr>
          <w:rFonts w:ascii="Times New Roman" w:hAnsi="Times New Roman" w:cs="Times New Roman"/>
          <w:bCs/>
          <w:sz w:val="24"/>
          <w:szCs w:val="24"/>
        </w:rPr>
      </w:pPr>
      <w:r w:rsidRPr="00846FB4">
        <w:rPr>
          <w:rFonts w:ascii="Times New Roman" w:hAnsi="Times New Roman" w:cs="Times New Roman"/>
          <w:bCs/>
          <w:sz w:val="24"/>
          <w:szCs w:val="24"/>
        </w:rPr>
        <w:t>В процессе изучения дисциплины обучающиеся осваивают общие компетенции</w:t>
      </w:r>
      <w:r>
        <w:rPr>
          <w:rFonts w:ascii="Times New Roman" w:hAnsi="Times New Roman" w:cs="Times New Roman"/>
          <w:bCs/>
          <w:sz w:val="24"/>
          <w:szCs w:val="24"/>
        </w:rPr>
        <w:t>:</w:t>
      </w:r>
    </w:p>
    <w:p w14:paraId="052AB852" w14:textId="77777777" w:rsidR="00846FB4" w:rsidRPr="00846FB4" w:rsidRDefault="00846FB4" w:rsidP="00846FB4">
      <w:pPr>
        <w:spacing w:after="0" w:line="240" w:lineRule="auto"/>
        <w:jc w:val="both"/>
        <w:rPr>
          <w:rFonts w:ascii="Times New Roman" w:hAnsi="Times New Roman" w:cs="Times New Roman"/>
          <w:sz w:val="24"/>
          <w:szCs w:val="24"/>
        </w:rPr>
      </w:pPr>
      <w:r w:rsidRPr="00846FB4">
        <w:rPr>
          <w:rFonts w:ascii="Times New Roman" w:hAnsi="Times New Roman" w:cs="Times New Roman"/>
          <w:bCs/>
          <w:sz w:val="24"/>
          <w:szCs w:val="24"/>
        </w:rPr>
        <w:t>ОК</w:t>
      </w:r>
      <w:r>
        <w:rPr>
          <w:rFonts w:ascii="Times New Roman" w:hAnsi="Times New Roman" w:cs="Times New Roman"/>
          <w:sz w:val="24"/>
          <w:szCs w:val="24"/>
        </w:rPr>
        <w:t xml:space="preserve"> </w:t>
      </w:r>
      <w:r w:rsidR="009F2E77">
        <w:rPr>
          <w:rFonts w:ascii="Times New Roman" w:hAnsi="Times New Roman" w:cs="Times New Roman"/>
          <w:sz w:val="24"/>
          <w:szCs w:val="24"/>
        </w:rPr>
        <w:t>1.</w:t>
      </w:r>
      <w:r w:rsidRPr="00846FB4">
        <w:rPr>
          <w:rFonts w:ascii="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p w14:paraId="52EDCD79" w14:textId="77777777" w:rsidR="00846FB4" w:rsidRPr="00846FB4" w:rsidRDefault="00846FB4" w:rsidP="00846F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ОК </w:t>
      </w:r>
      <w:r w:rsidRPr="00846FB4">
        <w:rPr>
          <w:rFonts w:ascii="Times New Roman" w:hAnsi="Times New Roman" w:cs="Times New Roman"/>
          <w:sz w:val="24"/>
          <w:szCs w:val="24"/>
        </w:rPr>
        <w:t>2</w:t>
      </w:r>
      <w:r w:rsidR="009F2E77">
        <w:rPr>
          <w:rFonts w:ascii="Times New Roman" w:hAnsi="Times New Roman" w:cs="Times New Roman"/>
          <w:sz w:val="24"/>
          <w:szCs w:val="24"/>
        </w:rPr>
        <w:t>.</w:t>
      </w:r>
      <w:r w:rsidRPr="00846FB4">
        <w:rPr>
          <w:rFonts w:ascii="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p w14:paraId="07F070D4" w14:textId="77777777" w:rsidR="00846FB4" w:rsidRPr="00846FB4" w:rsidRDefault="009F2E77" w:rsidP="00846F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 3.</w:t>
      </w:r>
      <w:r w:rsidR="00846FB4" w:rsidRPr="00846FB4">
        <w:rPr>
          <w:rFonts w:ascii="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14:paraId="2E252EA3" w14:textId="77777777" w:rsidR="00846FB4" w:rsidRPr="00846FB4" w:rsidRDefault="00846FB4" w:rsidP="00846F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ОК </w:t>
      </w:r>
      <w:r w:rsidR="009F2E77">
        <w:rPr>
          <w:rFonts w:ascii="Times New Roman" w:hAnsi="Times New Roman" w:cs="Times New Roman"/>
          <w:sz w:val="24"/>
          <w:szCs w:val="24"/>
        </w:rPr>
        <w:t>4.</w:t>
      </w:r>
      <w:r w:rsidRPr="00846FB4">
        <w:rPr>
          <w:rFonts w:ascii="Times New Roman" w:hAnsi="Times New Roman" w:cs="Times New Roman"/>
          <w:sz w:val="24"/>
          <w:szCs w:val="24"/>
        </w:rPr>
        <w:t>Осуществлять поиск информации, необходимой для эффективного выполнения профессиональных задач.</w:t>
      </w:r>
    </w:p>
    <w:p w14:paraId="637AF0D7" w14:textId="77777777" w:rsidR="00846FB4" w:rsidRPr="00846FB4" w:rsidRDefault="009F2E77" w:rsidP="00846F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 5.</w:t>
      </w:r>
      <w:r w:rsidR="00846FB4" w:rsidRPr="00846FB4">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p w14:paraId="7E7648D6" w14:textId="77777777" w:rsidR="00846FB4" w:rsidRPr="00846FB4" w:rsidRDefault="00846FB4" w:rsidP="00846FB4">
      <w:pPr>
        <w:spacing w:after="0" w:line="240" w:lineRule="auto"/>
        <w:jc w:val="both"/>
        <w:rPr>
          <w:rFonts w:ascii="Times New Roman" w:hAnsi="Times New Roman" w:cs="Times New Roman"/>
          <w:sz w:val="24"/>
          <w:szCs w:val="24"/>
        </w:rPr>
      </w:pPr>
      <w:r w:rsidRPr="00846FB4">
        <w:rPr>
          <w:rFonts w:ascii="Times New Roman" w:hAnsi="Times New Roman" w:cs="Times New Roman"/>
          <w:sz w:val="24"/>
          <w:szCs w:val="24"/>
        </w:rPr>
        <w:t>ОК 6. Работать в команде, эффективно общаться с коллегами, руководством, клиентами.</w:t>
      </w:r>
    </w:p>
    <w:p w14:paraId="1AD526B1" w14:textId="77777777" w:rsidR="00846FB4" w:rsidRPr="00846FB4" w:rsidRDefault="003A60E2" w:rsidP="00846F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w:t>
      </w:r>
      <w:r w:rsidR="009F2E77">
        <w:rPr>
          <w:rFonts w:ascii="Times New Roman" w:hAnsi="Times New Roman" w:cs="Times New Roman"/>
          <w:sz w:val="24"/>
          <w:szCs w:val="24"/>
        </w:rPr>
        <w:t>7.</w:t>
      </w:r>
      <w:r w:rsidR="00846FB4" w:rsidRPr="00846FB4">
        <w:rPr>
          <w:rFonts w:ascii="Times New Roman" w:hAnsi="Times New Roman" w:cs="Times New Roman"/>
          <w:sz w:val="24"/>
          <w:szCs w:val="24"/>
        </w:rPr>
        <w:t>Исполнять воинскую обязанность, в том числе с применением полученных профессиональных знаний (для юношей).</w:t>
      </w:r>
    </w:p>
    <w:p w14:paraId="7E3A0BF8" w14:textId="77777777" w:rsidR="009F2E77" w:rsidRDefault="009F2E77" w:rsidP="009F2E77">
      <w:pPr>
        <w:spacing w:after="0" w:line="240" w:lineRule="auto"/>
        <w:ind w:firstLine="709"/>
        <w:jc w:val="both"/>
        <w:rPr>
          <w:rFonts w:ascii="Times New Roman" w:eastAsia="Times New Roman" w:hAnsi="Times New Roman" w:cs="Times New Roman"/>
          <w:sz w:val="24"/>
          <w:szCs w:val="24"/>
        </w:rPr>
      </w:pPr>
      <w:r w:rsidRPr="009F2E77">
        <w:rPr>
          <w:rFonts w:ascii="Times New Roman" w:eastAsia="Times New Roman" w:hAnsi="Times New Roman" w:cs="Times New Roman"/>
          <w:sz w:val="24"/>
          <w:szCs w:val="24"/>
        </w:rPr>
        <w:t>В процессе изучения дисциплины закладывается основа для формирования</w:t>
      </w:r>
      <w:r w:rsidR="007508BE">
        <w:rPr>
          <w:rFonts w:ascii="Times New Roman" w:eastAsia="Times New Roman" w:hAnsi="Times New Roman" w:cs="Times New Roman"/>
          <w:sz w:val="24"/>
          <w:szCs w:val="24"/>
        </w:rPr>
        <w:t xml:space="preserve"> </w:t>
      </w:r>
      <w:r w:rsidRPr="009F2E77">
        <w:rPr>
          <w:rFonts w:ascii="Times New Roman" w:eastAsia="Times New Roman" w:hAnsi="Times New Roman" w:cs="Times New Roman"/>
          <w:sz w:val="24"/>
          <w:szCs w:val="24"/>
        </w:rPr>
        <w:t>соответствующих профессиональных компетенций (ПК):</w:t>
      </w:r>
    </w:p>
    <w:p w14:paraId="13EA27BA" w14:textId="77777777"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ПК1.1.</w:t>
      </w:r>
      <w:r w:rsidRPr="00695109">
        <w:rPr>
          <w:rFonts w:ascii="Times New Roman" w:eastAsia="Times New Roman" w:hAnsi="Times New Roman" w:cs="Times New Roman"/>
          <w:sz w:val="24"/>
          <w:szCs w:val="24"/>
        </w:rPr>
        <w:t>Обеспечивать и поддерживать условия для размножения и выращивания</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дрожжей.</w:t>
      </w:r>
    </w:p>
    <w:p w14:paraId="1902BD26" w14:textId="77777777"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1.2.</w:t>
      </w:r>
      <w:r w:rsidRPr="00695109">
        <w:rPr>
          <w:rFonts w:ascii="Times New Roman" w:eastAsia="Times New Roman" w:hAnsi="Times New Roman" w:cs="Times New Roman"/>
          <w:sz w:val="24"/>
          <w:szCs w:val="24"/>
        </w:rPr>
        <w:t>Готовить дрожжевую продукцию различных видов.</w:t>
      </w:r>
    </w:p>
    <w:p w14:paraId="191F2596" w14:textId="77777777"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1.3.</w:t>
      </w:r>
      <w:r w:rsidRPr="00695109">
        <w:rPr>
          <w:rFonts w:ascii="Times New Roman" w:eastAsia="Times New Roman" w:hAnsi="Times New Roman" w:cs="Times New Roman"/>
          <w:sz w:val="24"/>
          <w:szCs w:val="24"/>
        </w:rPr>
        <w:t>Производить техническое обслуживание оборудования дрожжевого цеха.</w:t>
      </w:r>
    </w:p>
    <w:p w14:paraId="5AF1A99B" w14:textId="77777777"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2.1.</w:t>
      </w:r>
      <w:r w:rsidRPr="00695109">
        <w:rPr>
          <w:rFonts w:ascii="Times New Roman" w:eastAsia="Times New Roman" w:hAnsi="Times New Roman" w:cs="Times New Roman"/>
          <w:sz w:val="24"/>
          <w:szCs w:val="24"/>
        </w:rPr>
        <w:t>Подготавливать и дозировать сырье.</w:t>
      </w:r>
    </w:p>
    <w:p w14:paraId="04048F68" w14:textId="77777777"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2.2.</w:t>
      </w:r>
      <w:r w:rsidRPr="00695109">
        <w:rPr>
          <w:rFonts w:ascii="Times New Roman" w:eastAsia="Times New Roman" w:hAnsi="Times New Roman" w:cs="Times New Roman"/>
          <w:sz w:val="24"/>
          <w:szCs w:val="24"/>
        </w:rPr>
        <w:t>Приготавливать тесто различными способами согласно производственным</w:t>
      </w:r>
      <w:r w:rsidR="007508BE">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рецептурам.</w:t>
      </w:r>
    </w:p>
    <w:p w14:paraId="3DFE3211" w14:textId="77777777"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2.3.</w:t>
      </w:r>
      <w:r w:rsidRPr="00695109">
        <w:rPr>
          <w:rFonts w:ascii="Times New Roman" w:eastAsia="Times New Roman" w:hAnsi="Times New Roman" w:cs="Times New Roman"/>
          <w:sz w:val="24"/>
          <w:szCs w:val="24"/>
        </w:rPr>
        <w:t>Определять готовность опары, закваски, теста при замесе и брожении.</w:t>
      </w:r>
    </w:p>
    <w:p w14:paraId="5BD3933C" w14:textId="77777777"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2.4.</w:t>
      </w:r>
      <w:r w:rsidRPr="00695109">
        <w:rPr>
          <w:rFonts w:ascii="Times New Roman" w:eastAsia="Times New Roman" w:hAnsi="Times New Roman" w:cs="Times New Roman"/>
          <w:sz w:val="24"/>
          <w:szCs w:val="24"/>
        </w:rPr>
        <w:t>Обслуживать оборудование для приготовления теста.</w:t>
      </w:r>
    </w:p>
    <w:p w14:paraId="5EC45590" w14:textId="77777777"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ПК3.1.</w:t>
      </w:r>
      <w:r w:rsidRPr="00695109">
        <w:rPr>
          <w:rFonts w:ascii="Times New Roman" w:eastAsia="Times New Roman" w:hAnsi="Times New Roman" w:cs="Times New Roman"/>
          <w:sz w:val="24"/>
          <w:szCs w:val="24"/>
        </w:rPr>
        <w:t>Производить деление теста на куски вручную или с помощью</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тестоделительных машин.</w:t>
      </w:r>
    </w:p>
    <w:p w14:paraId="2D135D50" w14:textId="77777777"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ПК3.2.</w:t>
      </w:r>
      <w:r w:rsidRPr="00695109">
        <w:rPr>
          <w:rFonts w:ascii="Times New Roman" w:eastAsia="Times New Roman" w:hAnsi="Times New Roman" w:cs="Times New Roman"/>
          <w:sz w:val="24"/>
          <w:szCs w:val="24"/>
        </w:rPr>
        <w:t>Производить формование тестовых заготовок вручную или с применением</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формующего оборудования.</w:t>
      </w:r>
    </w:p>
    <w:p w14:paraId="5AEFA465" w14:textId="77777777"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3.3.</w:t>
      </w:r>
      <w:r w:rsidRPr="00695109">
        <w:rPr>
          <w:rFonts w:ascii="Times New Roman" w:eastAsia="Times New Roman" w:hAnsi="Times New Roman" w:cs="Times New Roman"/>
          <w:sz w:val="24"/>
          <w:szCs w:val="24"/>
        </w:rPr>
        <w:t>Производить разделку мучных кондитерских изделий из различных видов</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теста.</w:t>
      </w:r>
    </w:p>
    <w:p w14:paraId="3682AAD5" w14:textId="77777777" w:rsidR="00C9109B" w:rsidRPr="00695109" w:rsidRDefault="00C9109B" w:rsidP="007508BE">
      <w:pPr>
        <w:spacing w:after="0" w:line="240" w:lineRule="auto"/>
        <w:jc w:val="both"/>
        <w:rPr>
          <w:rFonts w:ascii="Times New Roman" w:eastAsia="Times New Roman" w:hAnsi="Times New Roman" w:cs="Times New Roman"/>
          <w:sz w:val="24"/>
          <w:szCs w:val="24"/>
        </w:rPr>
      </w:pPr>
      <w:r w:rsidRPr="00695109">
        <w:rPr>
          <w:rFonts w:ascii="Times New Roman" w:eastAsia="Times New Roman" w:hAnsi="Times New Roman" w:cs="Times New Roman"/>
          <w:sz w:val="24"/>
          <w:szCs w:val="24"/>
        </w:rPr>
        <w:t>ПК 3.4. Разделывать полуфабрикаты из мороженого теста.</w:t>
      </w:r>
    </w:p>
    <w:p w14:paraId="4DE075AF" w14:textId="77777777"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3.5.</w:t>
      </w:r>
      <w:r w:rsidRPr="00695109">
        <w:rPr>
          <w:rFonts w:ascii="Times New Roman" w:eastAsia="Times New Roman" w:hAnsi="Times New Roman" w:cs="Times New Roman"/>
          <w:sz w:val="24"/>
          <w:szCs w:val="24"/>
        </w:rPr>
        <w:t>Производить укладку сформованных полуфабрикатов на листы, платки, в</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формы.</w:t>
      </w:r>
    </w:p>
    <w:p w14:paraId="370F9F47" w14:textId="77777777"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3.6.</w:t>
      </w:r>
      <w:r w:rsidRPr="00695109">
        <w:rPr>
          <w:rFonts w:ascii="Times New Roman" w:eastAsia="Times New Roman" w:hAnsi="Times New Roman" w:cs="Times New Roman"/>
          <w:sz w:val="24"/>
          <w:szCs w:val="24"/>
        </w:rPr>
        <w:t>Обслуживать оборудование для деления теста и формования тестовых</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заготовок.</w:t>
      </w:r>
    </w:p>
    <w:p w14:paraId="6D5E456D" w14:textId="77777777"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ПК3.7.</w:t>
      </w:r>
      <w:r w:rsidRPr="00695109">
        <w:rPr>
          <w:rFonts w:ascii="Times New Roman" w:eastAsia="Times New Roman" w:hAnsi="Times New Roman" w:cs="Times New Roman"/>
          <w:sz w:val="24"/>
          <w:szCs w:val="24"/>
        </w:rPr>
        <w:t>Обслуживать шкаф окончательной расстойки и регулировать режим</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расстойки полуфабрикатов.</w:t>
      </w:r>
    </w:p>
    <w:p w14:paraId="549A503F" w14:textId="77777777"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4.1.</w:t>
      </w:r>
      <w:r w:rsidRPr="00695109">
        <w:rPr>
          <w:rFonts w:ascii="Times New Roman" w:eastAsia="Times New Roman" w:hAnsi="Times New Roman" w:cs="Times New Roman"/>
          <w:sz w:val="24"/>
          <w:szCs w:val="24"/>
        </w:rPr>
        <w:t>Определять готовность полуфабрикатов к выпечке.</w:t>
      </w:r>
    </w:p>
    <w:p w14:paraId="3F055F39" w14:textId="77777777"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ПК4.2.</w:t>
      </w:r>
      <w:r w:rsidRPr="00695109">
        <w:rPr>
          <w:rFonts w:ascii="Times New Roman" w:eastAsia="Times New Roman" w:hAnsi="Times New Roman" w:cs="Times New Roman"/>
          <w:sz w:val="24"/>
          <w:szCs w:val="24"/>
        </w:rPr>
        <w:t>Контролировать и регулировать режим выпечки хлеба, хлебобулочных и</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бараночных изделий.</w:t>
      </w:r>
    </w:p>
    <w:p w14:paraId="4C22DB7B" w14:textId="77777777"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4.3.</w:t>
      </w:r>
      <w:r w:rsidRPr="00695109">
        <w:rPr>
          <w:rFonts w:ascii="Times New Roman" w:eastAsia="Times New Roman" w:hAnsi="Times New Roman" w:cs="Times New Roman"/>
          <w:sz w:val="24"/>
          <w:szCs w:val="24"/>
        </w:rPr>
        <w:t>Отделывать поверхность готовых хлебобулочных изделий.</w:t>
      </w:r>
    </w:p>
    <w:p w14:paraId="704AEC5A" w14:textId="77777777"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4.4.</w:t>
      </w:r>
      <w:r w:rsidRPr="00695109">
        <w:rPr>
          <w:rFonts w:ascii="Times New Roman" w:eastAsia="Times New Roman" w:hAnsi="Times New Roman" w:cs="Times New Roman"/>
          <w:sz w:val="24"/>
          <w:szCs w:val="24"/>
        </w:rPr>
        <w:t>Контролировать и регулировать режим сушки сухарных изделий.</w:t>
      </w:r>
    </w:p>
    <w:p w14:paraId="055A1D67" w14:textId="77777777"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ПК4.5.</w:t>
      </w:r>
      <w:r w:rsidRPr="00695109">
        <w:rPr>
          <w:rFonts w:ascii="Times New Roman" w:eastAsia="Times New Roman" w:hAnsi="Times New Roman" w:cs="Times New Roman"/>
          <w:sz w:val="24"/>
          <w:szCs w:val="24"/>
        </w:rPr>
        <w:t>Контролировать и регулировать режим приготовления мучных кондитерских</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изделий.</w:t>
      </w:r>
    </w:p>
    <w:p w14:paraId="6D26B0B0" w14:textId="77777777"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ПК4.6.</w:t>
      </w:r>
      <w:r w:rsidRPr="00695109">
        <w:rPr>
          <w:rFonts w:ascii="Times New Roman" w:eastAsia="Times New Roman" w:hAnsi="Times New Roman" w:cs="Times New Roman"/>
          <w:sz w:val="24"/>
          <w:szCs w:val="24"/>
        </w:rPr>
        <w:t>Обслуживать печи, духовые шкафы и другое оборудование для выпекания и</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сушки.</w:t>
      </w:r>
    </w:p>
    <w:p w14:paraId="00553997" w14:textId="77777777"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5.1.</w:t>
      </w:r>
      <w:r w:rsidRPr="00695109">
        <w:rPr>
          <w:rFonts w:ascii="Times New Roman" w:eastAsia="Times New Roman" w:hAnsi="Times New Roman" w:cs="Times New Roman"/>
          <w:sz w:val="24"/>
          <w:szCs w:val="24"/>
        </w:rPr>
        <w:t>Производить отбраковку готовой продукции.</w:t>
      </w:r>
    </w:p>
    <w:p w14:paraId="608F0DD3" w14:textId="77777777"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5.2.</w:t>
      </w:r>
      <w:r w:rsidRPr="00695109">
        <w:rPr>
          <w:rFonts w:ascii="Times New Roman" w:eastAsia="Times New Roman" w:hAnsi="Times New Roman" w:cs="Times New Roman"/>
          <w:sz w:val="24"/>
          <w:szCs w:val="24"/>
        </w:rPr>
        <w:t>Производить упаковку и маркировку хлебобулочных изделий.</w:t>
      </w:r>
    </w:p>
    <w:p w14:paraId="6B124BCA" w14:textId="77777777" w:rsidR="00C9109B"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5.3.</w:t>
      </w:r>
      <w:r w:rsidRPr="00695109">
        <w:rPr>
          <w:rFonts w:ascii="Times New Roman" w:eastAsia="Times New Roman" w:hAnsi="Times New Roman" w:cs="Times New Roman"/>
          <w:sz w:val="24"/>
          <w:szCs w:val="24"/>
        </w:rPr>
        <w:t>Укладывать изделия в лотки, вагонетки, контейнеры</w:t>
      </w:r>
      <w:r>
        <w:rPr>
          <w:rFonts w:ascii="Times New Roman" w:eastAsia="Times New Roman" w:hAnsi="Times New Roman" w:cs="Times New Roman"/>
          <w:sz w:val="24"/>
          <w:szCs w:val="24"/>
        </w:rPr>
        <w:t>.</w:t>
      </w:r>
    </w:p>
    <w:p w14:paraId="37F28170" w14:textId="77777777" w:rsidR="00846FB4" w:rsidRPr="005D1C3E" w:rsidRDefault="003A3D64"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5D1C3E">
        <w:rPr>
          <w:rFonts w:ascii="Times New Roman" w:hAnsi="Times New Roman" w:cs="Times New Roman"/>
          <w:b/>
          <w:bCs/>
          <w:sz w:val="24"/>
          <w:szCs w:val="24"/>
        </w:rPr>
        <w:t>Рекомендуемое к</w:t>
      </w:r>
      <w:r w:rsidR="00846FB4" w:rsidRPr="005D1C3E">
        <w:rPr>
          <w:rFonts w:ascii="Times New Roman" w:hAnsi="Times New Roman" w:cs="Times New Roman"/>
          <w:b/>
          <w:bCs/>
          <w:sz w:val="24"/>
          <w:szCs w:val="24"/>
        </w:rPr>
        <w:t>оличество часов на освоение программы учебной дисциплины:</w:t>
      </w:r>
    </w:p>
    <w:p w14:paraId="6D5C85AB" w14:textId="77777777" w:rsidR="00846FB4" w:rsidRPr="009F2E77" w:rsidRDefault="00846FB4"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F2E77">
        <w:rPr>
          <w:rFonts w:ascii="Times New Roman" w:hAnsi="Times New Roman" w:cs="Times New Roman"/>
          <w:sz w:val="24"/>
          <w:szCs w:val="24"/>
        </w:rPr>
        <w:t>максимальной</w:t>
      </w:r>
      <w:r w:rsidR="009F2E77">
        <w:rPr>
          <w:rFonts w:ascii="Times New Roman" w:hAnsi="Times New Roman" w:cs="Times New Roman"/>
          <w:sz w:val="24"/>
          <w:szCs w:val="24"/>
        </w:rPr>
        <w:t xml:space="preserve"> учебной нагрузки обучающегося -</w:t>
      </w:r>
      <w:r w:rsidR="00A17AAC">
        <w:rPr>
          <w:rFonts w:ascii="Times New Roman" w:hAnsi="Times New Roman" w:cs="Times New Roman"/>
          <w:sz w:val="24"/>
          <w:szCs w:val="24"/>
        </w:rPr>
        <w:t>48</w:t>
      </w:r>
      <w:r w:rsidRPr="009F2E77">
        <w:rPr>
          <w:rFonts w:ascii="Times New Roman" w:hAnsi="Times New Roman" w:cs="Times New Roman"/>
          <w:sz w:val="24"/>
          <w:szCs w:val="24"/>
        </w:rPr>
        <w:t xml:space="preserve"> часов, в том числе:</w:t>
      </w:r>
    </w:p>
    <w:p w14:paraId="1180E51D" w14:textId="77777777" w:rsidR="00846FB4" w:rsidRDefault="00846FB4"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F2E77">
        <w:rPr>
          <w:rFonts w:ascii="Times New Roman" w:hAnsi="Times New Roman" w:cs="Times New Roman"/>
          <w:sz w:val="24"/>
          <w:szCs w:val="24"/>
        </w:rPr>
        <w:t xml:space="preserve">обязательной аудиторной учебной </w:t>
      </w:r>
      <w:r w:rsidR="009F2E77">
        <w:rPr>
          <w:rFonts w:ascii="Times New Roman" w:hAnsi="Times New Roman" w:cs="Times New Roman"/>
          <w:sz w:val="24"/>
          <w:szCs w:val="24"/>
        </w:rPr>
        <w:t>нагрузки обучающегося -</w:t>
      </w:r>
      <w:r w:rsidRPr="009F2E77">
        <w:rPr>
          <w:rFonts w:ascii="Times New Roman" w:hAnsi="Times New Roman" w:cs="Times New Roman"/>
          <w:sz w:val="24"/>
          <w:szCs w:val="24"/>
        </w:rPr>
        <w:t>32 часа;</w:t>
      </w:r>
    </w:p>
    <w:p w14:paraId="18E243E8" w14:textId="77777777" w:rsidR="00263DDA" w:rsidRPr="009F2E77" w:rsidRDefault="00263DDA"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практические занятия 20 часов;</w:t>
      </w:r>
    </w:p>
    <w:p w14:paraId="3B53E1DD" w14:textId="77777777" w:rsidR="00846FB4" w:rsidRPr="009F2E77" w:rsidRDefault="00846FB4"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F2E77">
        <w:rPr>
          <w:rFonts w:ascii="Times New Roman" w:hAnsi="Times New Roman" w:cs="Times New Roman"/>
          <w:sz w:val="24"/>
          <w:szCs w:val="24"/>
        </w:rPr>
        <w:t xml:space="preserve">самостоятельной работы обучающегося </w:t>
      </w:r>
      <w:r w:rsidR="00263DDA">
        <w:rPr>
          <w:rFonts w:ascii="Times New Roman" w:hAnsi="Times New Roman" w:cs="Times New Roman"/>
          <w:sz w:val="24"/>
          <w:szCs w:val="24"/>
        </w:rPr>
        <w:t>- 16</w:t>
      </w:r>
      <w:r w:rsidRPr="009F2E77">
        <w:rPr>
          <w:rFonts w:ascii="Times New Roman" w:hAnsi="Times New Roman" w:cs="Times New Roman"/>
          <w:sz w:val="24"/>
          <w:szCs w:val="24"/>
        </w:rPr>
        <w:t xml:space="preserve"> часов.</w:t>
      </w:r>
    </w:p>
    <w:p w14:paraId="1C0CB92C" w14:textId="77777777" w:rsidR="009F2E77" w:rsidRPr="009F2E77" w:rsidRDefault="009F2E77" w:rsidP="009F2E77">
      <w:pPr>
        <w:autoSpaceDE w:val="0"/>
        <w:autoSpaceDN w:val="0"/>
        <w:adjustRightInd w:val="0"/>
        <w:spacing w:after="0" w:line="240"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С</w:t>
      </w:r>
      <w:r w:rsidRPr="009F2E77">
        <w:rPr>
          <w:rFonts w:ascii="Times New Roman" w:hAnsi="Times New Roman" w:cs="Times New Roman"/>
          <w:b/>
          <w:sz w:val="24"/>
          <w:szCs w:val="24"/>
          <w:lang w:eastAsia="en-US"/>
        </w:rPr>
        <w:t>труктура и содержание учебной дисциплины</w:t>
      </w:r>
    </w:p>
    <w:p w14:paraId="2F289751" w14:textId="77777777" w:rsidR="00FE27C0" w:rsidRDefault="009F2E77" w:rsidP="009F2E77">
      <w:pPr>
        <w:autoSpaceDE w:val="0"/>
        <w:autoSpaceDN w:val="0"/>
        <w:adjustRightInd w:val="0"/>
        <w:spacing w:after="0" w:line="240" w:lineRule="auto"/>
        <w:jc w:val="center"/>
        <w:rPr>
          <w:rFonts w:ascii="Times New Roman" w:hAnsi="Times New Roman" w:cs="Times New Roman"/>
          <w:b/>
          <w:sz w:val="24"/>
          <w:szCs w:val="24"/>
          <w:lang w:eastAsia="en-US"/>
        </w:rPr>
      </w:pPr>
      <w:r w:rsidRPr="009F2E77">
        <w:rPr>
          <w:rFonts w:ascii="Times New Roman" w:hAnsi="Times New Roman" w:cs="Times New Roman"/>
          <w:b/>
          <w:sz w:val="24"/>
          <w:szCs w:val="24"/>
          <w:lang w:eastAsia="en-US"/>
        </w:rPr>
        <w:t>Объем учебной дисциплины и виды учебной работы</w:t>
      </w:r>
    </w:p>
    <w:p w14:paraId="4341B918" w14:textId="77777777" w:rsidR="009F2E77" w:rsidRPr="009F2E77" w:rsidRDefault="009F2E77" w:rsidP="009F2E77">
      <w:pPr>
        <w:autoSpaceDE w:val="0"/>
        <w:autoSpaceDN w:val="0"/>
        <w:adjustRightInd w:val="0"/>
        <w:spacing w:after="0" w:line="240" w:lineRule="auto"/>
        <w:jc w:val="center"/>
        <w:rPr>
          <w:rFonts w:ascii="Times New Roman" w:hAnsi="Times New Roman" w:cs="Times New Roman"/>
          <w:b/>
          <w:sz w:val="24"/>
          <w:szCs w:val="24"/>
          <w:lang w:eastAsia="en-US"/>
        </w:rPr>
      </w:pPr>
    </w:p>
    <w:tbl>
      <w:tblPr>
        <w:tblW w:w="9639" w:type="dxa"/>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56"/>
        <w:gridCol w:w="2183"/>
      </w:tblGrid>
      <w:tr w:rsidR="009F2E77" w:rsidRPr="00AB3DFD" w14:paraId="2B754094" w14:textId="77777777" w:rsidTr="00263DDA">
        <w:trPr>
          <w:trHeight w:val="455"/>
        </w:trPr>
        <w:tc>
          <w:tcPr>
            <w:tcW w:w="7456" w:type="dxa"/>
          </w:tcPr>
          <w:p w14:paraId="4B66B02D" w14:textId="77777777" w:rsidR="009F2E77" w:rsidRPr="00AB3DFD" w:rsidRDefault="009F2E77" w:rsidP="007A7022">
            <w:pPr>
              <w:spacing w:after="0" w:line="240" w:lineRule="auto"/>
              <w:jc w:val="center"/>
              <w:rPr>
                <w:rFonts w:ascii="Times New Roman" w:eastAsia="Times New Roman" w:hAnsi="Times New Roman" w:cs="Times New Roman"/>
                <w:sz w:val="24"/>
                <w:szCs w:val="24"/>
              </w:rPr>
            </w:pPr>
            <w:r w:rsidRPr="00AB3DFD">
              <w:rPr>
                <w:rFonts w:ascii="Times New Roman" w:eastAsia="Times New Roman" w:hAnsi="Times New Roman" w:cs="Times New Roman"/>
                <w:bCs/>
                <w:sz w:val="24"/>
                <w:szCs w:val="24"/>
              </w:rPr>
              <w:t>Вид учебной работы</w:t>
            </w:r>
          </w:p>
        </w:tc>
        <w:tc>
          <w:tcPr>
            <w:tcW w:w="2183" w:type="dxa"/>
          </w:tcPr>
          <w:p w14:paraId="3D817BC0" w14:textId="77777777" w:rsidR="009F2E77" w:rsidRPr="00AB3DFD" w:rsidRDefault="009F2E77" w:rsidP="007A7022">
            <w:pPr>
              <w:spacing w:after="0" w:line="240" w:lineRule="auto"/>
              <w:jc w:val="center"/>
              <w:rPr>
                <w:rFonts w:ascii="Times New Roman" w:eastAsia="Times New Roman" w:hAnsi="Times New Roman" w:cs="Times New Roman"/>
                <w:i/>
                <w:iCs/>
                <w:sz w:val="24"/>
                <w:szCs w:val="24"/>
              </w:rPr>
            </w:pPr>
            <w:r w:rsidRPr="00AB3DFD">
              <w:rPr>
                <w:rFonts w:ascii="Times New Roman" w:eastAsia="Times New Roman" w:hAnsi="Times New Roman" w:cs="Times New Roman"/>
                <w:bCs/>
                <w:i/>
                <w:iCs/>
                <w:sz w:val="24"/>
                <w:szCs w:val="24"/>
              </w:rPr>
              <w:t>Объем часов</w:t>
            </w:r>
          </w:p>
        </w:tc>
      </w:tr>
      <w:tr w:rsidR="009F2E77" w:rsidRPr="00AB3DFD" w14:paraId="469426A2" w14:textId="77777777" w:rsidTr="00263DDA">
        <w:trPr>
          <w:trHeight w:val="282"/>
        </w:trPr>
        <w:tc>
          <w:tcPr>
            <w:tcW w:w="7456" w:type="dxa"/>
          </w:tcPr>
          <w:p w14:paraId="4C3B40B6" w14:textId="77777777" w:rsidR="009F2E77" w:rsidRPr="00AB3DFD" w:rsidRDefault="009F2E77" w:rsidP="007A7022">
            <w:pPr>
              <w:spacing w:after="0" w:line="240" w:lineRule="auto"/>
              <w:rPr>
                <w:rFonts w:ascii="Times New Roman" w:eastAsia="Times New Roman" w:hAnsi="Times New Roman" w:cs="Times New Roman"/>
                <w:bCs/>
                <w:sz w:val="24"/>
                <w:szCs w:val="24"/>
              </w:rPr>
            </w:pPr>
            <w:r w:rsidRPr="00AB3DFD">
              <w:rPr>
                <w:rFonts w:ascii="Times New Roman" w:eastAsia="Times New Roman" w:hAnsi="Times New Roman" w:cs="Times New Roman"/>
                <w:bCs/>
                <w:sz w:val="24"/>
                <w:szCs w:val="24"/>
              </w:rPr>
              <w:t>Максимальная учебная нагрузка (всего)</w:t>
            </w:r>
          </w:p>
        </w:tc>
        <w:tc>
          <w:tcPr>
            <w:tcW w:w="2183" w:type="dxa"/>
          </w:tcPr>
          <w:p w14:paraId="182E62E2" w14:textId="77777777" w:rsidR="009F2E77" w:rsidRPr="00AB3DFD" w:rsidRDefault="009F2E77" w:rsidP="007A7022">
            <w:pPr>
              <w:spacing w:after="0" w:line="240" w:lineRule="auto"/>
              <w:jc w:val="center"/>
              <w:rPr>
                <w:rFonts w:ascii="Times New Roman" w:eastAsia="Times New Roman" w:hAnsi="Times New Roman" w:cs="Times New Roman"/>
                <w:i/>
                <w:iCs/>
                <w:sz w:val="24"/>
                <w:szCs w:val="24"/>
              </w:rPr>
            </w:pPr>
            <w:r w:rsidRPr="00AB3DFD">
              <w:rPr>
                <w:rFonts w:ascii="Times New Roman" w:eastAsia="Times New Roman" w:hAnsi="Times New Roman" w:cs="Times New Roman"/>
                <w:sz w:val="24"/>
                <w:szCs w:val="24"/>
              </w:rPr>
              <w:t>48</w:t>
            </w:r>
          </w:p>
        </w:tc>
      </w:tr>
      <w:tr w:rsidR="009F2E77" w:rsidRPr="00AB3DFD" w14:paraId="7A6D081B" w14:textId="77777777" w:rsidTr="00263DDA">
        <w:trPr>
          <w:trHeight w:val="311"/>
        </w:trPr>
        <w:tc>
          <w:tcPr>
            <w:tcW w:w="7456" w:type="dxa"/>
          </w:tcPr>
          <w:p w14:paraId="3C9AE6F9" w14:textId="77777777" w:rsidR="009F2E77" w:rsidRPr="00AB3DFD" w:rsidRDefault="009F2E77" w:rsidP="007A7022">
            <w:pPr>
              <w:spacing w:after="0" w:line="240" w:lineRule="auto"/>
              <w:jc w:val="both"/>
              <w:rPr>
                <w:rFonts w:ascii="Times New Roman" w:eastAsia="Times New Roman" w:hAnsi="Times New Roman" w:cs="Times New Roman"/>
                <w:sz w:val="24"/>
                <w:szCs w:val="24"/>
              </w:rPr>
            </w:pPr>
            <w:r w:rsidRPr="00AB3DFD">
              <w:rPr>
                <w:rFonts w:ascii="Times New Roman" w:eastAsia="Times New Roman" w:hAnsi="Times New Roman" w:cs="Times New Roman"/>
                <w:bCs/>
                <w:sz w:val="24"/>
                <w:szCs w:val="24"/>
              </w:rPr>
              <w:t xml:space="preserve">Обязательная аудиторная учебная нагрузка (всего) </w:t>
            </w:r>
          </w:p>
        </w:tc>
        <w:tc>
          <w:tcPr>
            <w:tcW w:w="2183" w:type="dxa"/>
          </w:tcPr>
          <w:p w14:paraId="1D9BBB4C" w14:textId="77777777" w:rsidR="009F2E77" w:rsidRPr="00AB3DFD" w:rsidRDefault="009F2E77" w:rsidP="007A7022">
            <w:pPr>
              <w:spacing w:after="0" w:line="240" w:lineRule="auto"/>
              <w:jc w:val="center"/>
              <w:rPr>
                <w:rFonts w:ascii="Times New Roman" w:eastAsia="Times New Roman" w:hAnsi="Times New Roman" w:cs="Times New Roman"/>
                <w:bCs/>
                <w:i/>
                <w:iCs/>
                <w:sz w:val="24"/>
                <w:szCs w:val="24"/>
              </w:rPr>
            </w:pPr>
            <w:r w:rsidRPr="00AB3DFD">
              <w:rPr>
                <w:rFonts w:ascii="Times New Roman" w:eastAsia="Times New Roman" w:hAnsi="Times New Roman" w:cs="Times New Roman"/>
                <w:bCs/>
                <w:sz w:val="24"/>
                <w:szCs w:val="24"/>
              </w:rPr>
              <w:t>32</w:t>
            </w:r>
          </w:p>
        </w:tc>
      </w:tr>
      <w:tr w:rsidR="009F2E77" w:rsidRPr="00AB3DFD" w14:paraId="4C40DF60" w14:textId="77777777" w:rsidTr="00263DDA">
        <w:trPr>
          <w:trHeight w:val="326"/>
        </w:trPr>
        <w:tc>
          <w:tcPr>
            <w:tcW w:w="7456" w:type="dxa"/>
          </w:tcPr>
          <w:p w14:paraId="43DCE82C" w14:textId="77777777" w:rsidR="009F2E77" w:rsidRPr="00AB3DFD" w:rsidRDefault="009F2E77" w:rsidP="007A7022">
            <w:pPr>
              <w:spacing w:after="0" w:line="240" w:lineRule="auto"/>
              <w:jc w:val="both"/>
              <w:rPr>
                <w:rFonts w:ascii="Times New Roman" w:eastAsia="Times New Roman" w:hAnsi="Times New Roman" w:cs="Times New Roman"/>
                <w:sz w:val="24"/>
                <w:szCs w:val="24"/>
              </w:rPr>
            </w:pPr>
            <w:r w:rsidRPr="00AB3DFD">
              <w:rPr>
                <w:rFonts w:ascii="Times New Roman" w:eastAsia="Times New Roman" w:hAnsi="Times New Roman" w:cs="Times New Roman"/>
                <w:sz w:val="24"/>
                <w:szCs w:val="24"/>
              </w:rPr>
              <w:t>в том числе:</w:t>
            </w:r>
          </w:p>
        </w:tc>
        <w:tc>
          <w:tcPr>
            <w:tcW w:w="2183" w:type="dxa"/>
          </w:tcPr>
          <w:p w14:paraId="0CC3BD46" w14:textId="77777777" w:rsidR="009F2E77" w:rsidRPr="00AB3DFD" w:rsidRDefault="009F2E77" w:rsidP="007A7022">
            <w:pPr>
              <w:spacing w:after="0" w:line="240" w:lineRule="auto"/>
              <w:jc w:val="center"/>
              <w:rPr>
                <w:rFonts w:ascii="Times New Roman" w:eastAsia="Times New Roman" w:hAnsi="Times New Roman" w:cs="Times New Roman"/>
                <w:i/>
                <w:iCs/>
                <w:sz w:val="24"/>
                <w:szCs w:val="24"/>
              </w:rPr>
            </w:pPr>
          </w:p>
        </w:tc>
      </w:tr>
      <w:tr w:rsidR="009F2E77" w:rsidRPr="00AB3DFD" w14:paraId="68A99C15" w14:textId="77777777" w:rsidTr="00263DDA">
        <w:trPr>
          <w:trHeight w:val="311"/>
        </w:trPr>
        <w:tc>
          <w:tcPr>
            <w:tcW w:w="7456" w:type="dxa"/>
          </w:tcPr>
          <w:p w14:paraId="6FC64182" w14:textId="77777777" w:rsidR="009F2E77" w:rsidRPr="00AB3DFD" w:rsidRDefault="009F2E77" w:rsidP="007A7022">
            <w:pPr>
              <w:spacing w:after="0" w:line="240" w:lineRule="auto"/>
              <w:jc w:val="both"/>
              <w:rPr>
                <w:rFonts w:ascii="Times New Roman" w:eastAsia="Times New Roman" w:hAnsi="Times New Roman" w:cs="Times New Roman"/>
                <w:sz w:val="24"/>
                <w:szCs w:val="24"/>
              </w:rPr>
            </w:pPr>
            <w:r w:rsidRPr="00AB3DFD">
              <w:rPr>
                <w:rFonts w:ascii="Times New Roman" w:eastAsia="Times New Roman" w:hAnsi="Times New Roman" w:cs="Times New Roman"/>
                <w:sz w:val="24"/>
                <w:szCs w:val="24"/>
              </w:rPr>
              <w:t>практические занятия</w:t>
            </w:r>
          </w:p>
        </w:tc>
        <w:tc>
          <w:tcPr>
            <w:tcW w:w="2183" w:type="dxa"/>
          </w:tcPr>
          <w:p w14:paraId="23CC1E0D" w14:textId="77777777" w:rsidR="009F2E77" w:rsidRPr="00AB3DFD" w:rsidRDefault="009F2E77" w:rsidP="007A7022">
            <w:pPr>
              <w:spacing w:after="0" w:line="240" w:lineRule="auto"/>
              <w:jc w:val="center"/>
              <w:rPr>
                <w:rFonts w:ascii="Times New Roman" w:eastAsia="Times New Roman" w:hAnsi="Times New Roman" w:cs="Times New Roman"/>
                <w:i/>
                <w:iCs/>
                <w:sz w:val="24"/>
                <w:szCs w:val="24"/>
              </w:rPr>
            </w:pPr>
            <w:r w:rsidRPr="00AB3DFD">
              <w:rPr>
                <w:rFonts w:ascii="Times New Roman" w:eastAsia="Times New Roman" w:hAnsi="Times New Roman" w:cs="Times New Roman"/>
                <w:sz w:val="24"/>
                <w:szCs w:val="24"/>
              </w:rPr>
              <w:t>20</w:t>
            </w:r>
          </w:p>
        </w:tc>
      </w:tr>
      <w:tr w:rsidR="009F2E77" w:rsidRPr="00AB3DFD" w14:paraId="04403B96" w14:textId="77777777" w:rsidTr="00263DDA">
        <w:trPr>
          <w:trHeight w:val="326"/>
        </w:trPr>
        <w:tc>
          <w:tcPr>
            <w:tcW w:w="7456" w:type="dxa"/>
          </w:tcPr>
          <w:p w14:paraId="4DD5B6C8" w14:textId="77777777" w:rsidR="009F2E77" w:rsidRPr="00AB3DFD" w:rsidRDefault="009F2E77" w:rsidP="007A7022">
            <w:pPr>
              <w:spacing w:after="0" w:line="240" w:lineRule="auto"/>
              <w:jc w:val="both"/>
              <w:rPr>
                <w:rFonts w:ascii="Times New Roman" w:eastAsia="Times New Roman" w:hAnsi="Times New Roman" w:cs="Times New Roman"/>
                <w:bCs/>
                <w:sz w:val="24"/>
                <w:szCs w:val="24"/>
              </w:rPr>
            </w:pPr>
            <w:r w:rsidRPr="00AB3DFD">
              <w:rPr>
                <w:rFonts w:ascii="Times New Roman" w:eastAsia="Times New Roman" w:hAnsi="Times New Roman" w:cs="Times New Roman"/>
                <w:bCs/>
                <w:sz w:val="24"/>
                <w:szCs w:val="24"/>
              </w:rPr>
              <w:t>Самостоятельная работа обучающегося (всего)</w:t>
            </w:r>
          </w:p>
        </w:tc>
        <w:tc>
          <w:tcPr>
            <w:tcW w:w="2183" w:type="dxa"/>
          </w:tcPr>
          <w:p w14:paraId="1AD1F8BD" w14:textId="77777777" w:rsidR="009F2E77" w:rsidRPr="00AB3DFD" w:rsidRDefault="009F2E77" w:rsidP="007A7022">
            <w:pPr>
              <w:spacing w:after="0" w:line="240" w:lineRule="auto"/>
              <w:jc w:val="center"/>
              <w:rPr>
                <w:rFonts w:ascii="Times New Roman" w:eastAsia="Times New Roman" w:hAnsi="Times New Roman" w:cs="Times New Roman"/>
                <w:bCs/>
                <w:i/>
                <w:iCs/>
                <w:sz w:val="24"/>
                <w:szCs w:val="24"/>
              </w:rPr>
            </w:pPr>
            <w:r w:rsidRPr="00AB3DFD">
              <w:rPr>
                <w:rFonts w:ascii="Times New Roman" w:eastAsia="Times New Roman" w:hAnsi="Times New Roman" w:cs="Times New Roman"/>
                <w:bCs/>
                <w:sz w:val="24"/>
                <w:szCs w:val="24"/>
              </w:rPr>
              <w:t>16</w:t>
            </w:r>
          </w:p>
        </w:tc>
      </w:tr>
      <w:tr w:rsidR="009F2E77" w:rsidRPr="00AB3DFD" w14:paraId="77A19C62" w14:textId="77777777" w:rsidTr="00263DDA">
        <w:trPr>
          <w:trHeight w:val="335"/>
        </w:trPr>
        <w:tc>
          <w:tcPr>
            <w:tcW w:w="9639" w:type="dxa"/>
            <w:gridSpan w:val="2"/>
          </w:tcPr>
          <w:p w14:paraId="2F3AA390" w14:textId="77777777" w:rsidR="009F2E77" w:rsidRPr="00AB3DFD" w:rsidRDefault="009F2E77" w:rsidP="009F2E77">
            <w:pPr>
              <w:spacing w:after="0" w:line="240" w:lineRule="auto"/>
              <w:rPr>
                <w:rFonts w:ascii="Times New Roman" w:eastAsia="Times New Roman" w:hAnsi="Times New Roman" w:cs="Times New Roman"/>
                <w:i/>
                <w:iCs/>
                <w:sz w:val="24"/>
                <w:szCs w:val="24"/>
              </w:rPr>
            </w:pPr>
            <w:r w:rsidRPr="00AB3DFD">
              <w:rPr>
                <w:rFonts w:ascii="Times New Roman" w:eastAsia="Times New Roman" w:hAnsi="Times New Roman" w:cs="Times New Roman"/>
                <w:sz w:val="24"/>
                <w:szCs w:val="24"/>
              </w:rPr>
              <w:t>Итоговая аттестация в форме</w:t>
            </w:r>
            <w:r w:rsidRPr="00AB3DFD">
              <w:rPr>
                <w:rFonts w:ascii="Times New Roman" w:eastAsia="Times New Roman" w:hAnsi="Times New Roman" w:cs="Times New Roman"/>
                <w:i/>
                <w:iCs/>
                <w:sz w:val="24"/>
                <w:szCs w:val="24"/>
              </w:rPr>
              <w:t xml:space="preserve"> </w:t>
            </w:r>
            <w:r w:rsidRPr="00AB3DFD">
              <w:rPr>
                <w:rFonts w:ascii="Times New Roman" w:eastAsia="Times New Roman" w:hAnsi="Times New Roman" w:cs="Times New Roman"/>
                <w:sz w:val="24"/>
                <w:szCs w:val="24"/>
              </w:rPr>
              <w:t>дифференцированного зачёта.</w:t>
            </w:r>
            <w:r>
              <w:rPr>
                <w:rFonts w:ascii="Times New Roman" w:hAnsi="Times New Roman" w:cs="Times New Roman"/>
                <w:sz w:val="24"/>
                <w:szCs w:val="24"/>
              </w:rPr>
              <w:t xml:space="preserve"> </w:t>
            </w:r>
          </w:p>
        </w:tc>
      </w:tr>
    </w:tbl>
    <w:p w14:paraId="0DF949F9" w14:textId="77777777" w:rsidR="00FE27C0" w:rsidRDefault="00FE27C0" w:rsidP="009F2E77">
      <w:pPr>
        <w:autoSpaceDE w:val="0"/>
        <w:autoSpaceDN w:val="0"/>
        <w:adjustRightInd w:val="0"/>
        <w:spacing w:after="0" w:line="240" w:lineRule="auto"/>
        <w:jc w:val="center"/>
        <w:rPr>
          <w:rFonts w:ascii="Times New Roman" w:hAnsi="Times New Roman" w:cs="Times New Roman"/>
          <w:b/>
          <w:sz w:val="24"/>
          <w:szCs w:val="24"/>
          <w:lang w:eastAsia="en-US"/>
        </w:rPr>
      </w:pPr>
    </w:p>
    <w:p w14:paraId="2F979E5D" w14:textId="77777777" w:rsidR="00263DDA" w:rsidRDefault="00263DDA" w:rsidP="009F2E77">
      <w:pPr>
        <w:autoSpaceDE w:val="0"/>
        <w:autoSpaceDN w:val="0"/>
        <w:adjustRightInd w:val="0"/>
        <w:spacing w:after="0" w:line="240" w:lineRule="auto"/>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 </w:t>
      </w:r>
      <w:r w:rsidR="009F2E77" w:rsidRPr="009F2E77">
        <w:rPr>
          <w:rFonts w:ascii="Times New Roman" w:hAnsi="Times New Roman" w:cs="Times New Roman"/>
          <w:b/>
          <w:sz w:val="24"/>
          <w:szCs w:val="24"/>
          <w:lang w:eastAsia="en-US"/>
        </w:rPr>
        <w:t xml:space="preserve">Тематический план и содержание учебной дисциплины </w:t>
      </w:r>
    </w:p>
    <w:p w14:paraId="66A32582" w14:textId="77777777" w:rsidR="009F2E77" w:rsidRPr="00846FB4" w:rsidRDefault="009F2E77" w:rsidP="009F2E77">
      <w:pPr>
        <w:autoSpaceDE w:val="0"/>
        <w:autoSpaceDN w:val="0"/>
        <w:adjustRightInd w:val="0"/>
        <w:spacing w:after="0" w:line="240" w:lineRule="auto"/>
        <w:jc w:val="both"/>
        <w:rPr>
          <w:rFonts w:ascii="Times New Roman" w:hAnsi="Times New Roman" w:cs="Times New Roman"/>
          <w:b/>
          <w:sz w:val="24"/>
          <w:szCs w:val="24"/>
          <w:lang w:eastAsia="en-US"/>
        </w:rPr>
      </w:pPr>
      <w:r w:rsidRPr="00846FB4">
        <w:rPr>
          <w:rFonts w:ascii="Times New Roman" w:hAnsi="Times New Roman" w:cs="Times New Roman"/>
          <w:b/>
          <w:sz w:val="24"/>
          <w:szCs w:val="24"/>
          <w:lang w:eastAsia="en-US"/>
        </w:rPr>
        <w:t xml:space="preserve">ОП.01 Основы микробиологии, </w:t>
      </w:r>
      <w:r w:rsidR="00263DDA">
        <w:rPr>
          <w:rFonts w:ascii="Times New Roman" w:hAnsi="Times New Roman" w:cs="Times New Roman"/>
          <w:b/>
          <w:sz w:val="24"/>
          <w:szCs w:val="24"/>
          <w:lang w:eastAsia="en-US"/>
        </w:rPr>
        <w:t xml:space="preserve">  </w:t>
      </w:r>
      <w:r w:rsidRPr="00846FB4">
        <w:rPr>
          <w:rFonts w:ascii="Times New Roman" w:hAnsi="Times New Roman" w:cs="Times New Roman"/>
          <w:b/>
          <w:sz w:val="24"/>
          <w:szCs w:val="24"/>
          <w:lang w:eastAsia="en-US"/>
        </w:rPr>
        <w:t>санитарии и гигиены в пищевом производстве</w:t>
      </w:r>
    </w:p>
    <w:p w14:paraId="1BE2D042" w14:textId="77777777" w:rsidR="009F2E77" w:rsidRDefault="009F2E77" w:rsidP="009F2E77">
      <w:pPr>
        <w:autoSpaceDE w:val="0"/>
        <w:autoSpaceDN w:val="0"/>
        <w:adjustRightInd w:val="0"/>
        <w:spacing w:after="0" w:line="240" w:lineRule="auto"/>
        <w:jc w:val="center"/>
        <w:rPr>
          <w:rFonts w:ascii="Times New Roman" w:hAnsi="Times New Roman" w:cs="Times New Roman"/>
          <w:b/>
          <w:sz w:val="24"/>
          <w:szCs w:val="24"/>
          <w:lang w:eastAsia="en-US"/>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6378"/>
      </w:tblGrid>
      <w:tr w:rsidR="00BD6992" w:rsidRPr="00011A38" w14:paraId="58E5FD82" w14:textId="77777777" w:rsidTr="00BD6992">
        <w:trPr>
          <w:trHeight w:val="944"/>
        </w:trPr>
        <w:tc>
          <w:tcPr>
            <w:tcW w:w="3119" w:type="dxa"/>
          </w:tcPr>
          <w:p w14:paraId="675C3A42"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7D3DB0">
              <w:rPr>
                <w:rFonts w:ascii="Times New Roman" w:eastAsia="Times New Roman" w:hAnsi="Times New Roman" w:cs="Times New Roman"/>
                <w:b/>
                <w:bCs/>
                <w:sz w:val="24"/>
                <w:szCs w:val="24"/>
              </w:rPr>
              <w:t>Наименование разделов и тем</w:t>
            </w:r>
          </w:p>
        </w:tc>
        <w:tc>
          <w:tcPr>
            <w:tcW w:w="6378" w:type="dxa"/>
          </w:tcPr>
          <w:p w14:paraId="5833DE5A"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7D3DB0">
              <w:rPr>
                <w:rFonts w:ascii="Times New Roman" w:eastAsia="Times New Roman" w:hAnsi="Times New Roman" w:cs="Times New Roman"/>
                <w:b/>
                <w:bCs/>
                <w:sz w:val="24"/>
                <w:szCs w:val="24"/>
              </w:rPr>
              <w:t xml:space="preserve">Содержание учебного материала, практические занятия, самостоятельная работа обучающихся </w:t>
            </w:r>
          </w:p>
        </w:tc>
      </w:tr>
      <w:tr w:rsidR="00BD6992" w:rsidRPr="00011A38" w14:paraId="7BC144E9" w14:textId="77777777" w:rsidTr="00BD6992">
        <w:trPr>
          <w:trHeight w:val="405"/>
        </w:trPr>
        <w:tc>
          <w:tcPr>
            <w:tcW w:w="3119" w:type="dxa"/>
          </w:tcPr>
          <w:p w14:paraId="0A3B43C4" w14:textId="77777777" w:rsidR="00BD6992" w:rsidRPr="003A60E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
                <w:iCs/>
                <w:sz w:val="24"/>
                <w:szCs w:val="24"/>
              </w:rPr>
            </w:pPr>
            <w:r w:rsidRPr="003A60E2">
              <w:rPr>
                <w:rFonts w:ascii="Times New Roman" w:eastAsia="Times New Roman" w:hAnsi="Times New Roman" w:cs="Times New Roman"/>
                <w:i/>
                <w:iCs/>
                <w:sz w:val="24"/>
                <w:szCs w:val="24"/>
              </w:rPr>
              <w:t>1</w:t>
            </w:r>
          </w:p>
        </w:tc>
        <w:tc>
          <w:tcPr>
            <w:tcW w:w="6378" w:type="dxa"/>
          </w:tcPr>
          <w:p w14:paraId="1EA35A05" w14:textId="77777777" w:rsidR="00BD6992" w:rsidRPr="003A60E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
                <w:iCs/>
                <w:sz w:val="24"/>
                <w:szCs w:val="24"/>
              </w:rPr>
            </w:pPr>
            <w:r w:rsidRPr="003A60E2">
              <w:rPr>
                <w:rFonts w:ascii="Times New Roman" w:eastAsia="Times New Roman" w:hAnsi="Times New Roman" w:cs="Times New Roman"/>
                <w:i/>
                <w:iCs/>
                <w:sz w:val="24"/>
                <w:szCs w:val="24"/>
              </w:rPr>
              <w:t>2</w:t>
            </w:r>
          </w:p>
        </w:tc>
      </w:tr>
      <w:tr w:rsidR="00BD6992" w:rsidRPr="00011A38" w14:paraId="2307F3A6" w14:textId="77777777" w:rsidTr="00BD6992">
        <w:tc>
          <w:tcPr>
            <w:tcW w:w="3119" w:type="dxa"/>
          </w:tcPr>
          <w:p w14:paraId="407D8958"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7D3DB0">
              <w:rPr>
                <w:rFonts w:ascii="Times New Roman" w:eastAsia="Times New Roman" w:hAnsi="Times New Roman" w:cs="Times New Roman"/>
                <w:b/>
                <w:bCs/>
                <w:sz w:val="24"/>
                <w:szCs w:val="24"/>
              </w:rPr>
              <w:t xml:space="preserve">Раздел 1. </w:t>
            </w:r>
          </w:p>
          <w:p w14:paraId="2B0AC19F"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iCs/>
                <w:sz w:val="24"/>
                <w:szCs w:val="24"/>
              </w:rPr>
            </w:pPr>
            <w:r w:rsidRPr="007D3DB0">
              <w:rPr>
                <w:rFonts w:ascii="Times New Roman" w:eastAsia="Times New Roman" w:hAnsi="Times New Roman" w:cs="Times New Roman"/>
                <w:b/>
                <w:bCs/>
                <w:sz w:val="24"/>
                <w:szCs w:val="24"/>
              </w:rPr>
              <w:t>Микробиология хлебопекарного и кондитерского производства</w:t>
            </w:r>
          </w:p>
        </w:tc>
        <w:tc>
          <w:tcPr>
            <w:tcW w:w="6378" w:type="dxa"/>
          </w:tcPr>
          <w:p w14:paraId="56B2C3A2"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iCs/>
                <w:sz w:val="24"/>
                <w:szCs w:val="24"/>
              </w:rPr>
            </w:pPr>
          </w:p>
        </w:tc>
      </w:tr>
      <w:tr w:rsidR="00BD6992" w:rsidRPr="00011A38" w14:paraId="6F306647" w14:textId="77777777" w:rsidTr="00BD6992">
        <w:tc>
          <w:tcPr>
            <w:tcW w:w="3119" w:type="dxa"/>
            <w:vMerge w:val="restart"/>
          </w:tcPr>
          <w:p w14:paraId="031AD9F6"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7D3DB0">
              <w:rPr>
                <w:rFonts w:ascii="Times New Roman" w:eastAsia="Times New Roman" w:hAnsi="Times New Roman" w:cs="Times New Roman"/>
                <w:b/>
                <w:bCs/>
                <w:sz w:val="24"/>
                <w:szCs w:val="24"/>
              </w:rPr>
              <w:t>Тема 1.1.</w:t>
            </w:r>
          </w:p>
          <w:p w14:paraId="38285DC0" w14:textId="77777777" w:rsidR="00BD6992" w:rsidRPr="007D3DB0" w:rsidRDefault="00BD6992" w:rsidP="009F2E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iCs/>
                <w:sz w:val="24"/>
                <w:szCs w:val="24"/>
              </w:rPr>
            </w:pPr>
            <w:r w:rsidRPr="007D3DB0">
              <w:rPr>
                <w:rFonts w:ascii="Times New Roman" w:eastAsia="Times New Roman" w:hAnsi="Times New Roman" w:cs="Times New Roman"/>
                <w:b/>
                <w:bCs/>
                <w:sz w:val="24"/>
                <w:szCs w:val="24"/>
              </w:rPr>
              <w:lastRenderedPageBreak/>
              <w:t>Распространение  микроорганизмов в  природе</w:t>
            </w:r>
          </w:p>
        </w:tc>
        <w:tc>
          <w:tcPr>
            <w:tcW w:w="6378" w:type="dxa"/>
          </w:tcPr>
          <w:p w14:paraId="7FA16F1B"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iCs/>
                <w:sz w:val="24"/>
                <w:szCs w:val="24"/>
              </w:rPr>
            </w:pPr>
            <w:r w:rsidRPr="007D3DB0">
              <w:rPr>
                <w:rFonts w:ascii="Times New Roman" w:eastAsia="Times New Roman" w:hAnsi="Times New Roman" w:cs="Times New Roman"/>
                <w:b/>
                <w:bCs/>
                <w:sz w:val="24"/>
                <w:szCs w:val="24"/>
              </w:rPr>
              <w:lastRenderedPageBreak/>
              <w:t>Содержание учебного материала</w:t>
            </w:r>
          </w:p>
        </w:tc>
      </w:tr>
      <w:tr w:rsidR="00BD6992" w:rsidRPr="007D3DB0" w14:paraId="388699F3" w14:textId="77777777" w:rsidTr="00BD6992">
        <w:trPr>
          <w:trHeight w:val="2751"/>
        </w:trPr>
        <w:tc>
          <w:tcPr>
            <w:tcW w:w="3119" w:type="dxa"/>
            <w:vMerge/>
          </w:tcPr>
          <w:p w14:paraId="2ED09B38"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iCs/>
                <w:sz w:val="24"/>
                <w:szCs w:val="24"/>
              </w:rPr>
            </w:pPr>
          </w:p>
        </w:tc>
        <w:tc>
          <w:tcPr>
            <w:tcW w:w="6378" w:type="dxa"/>
          </w:tcPr>
          <w:p w14:paraId="13DF7CB4" w14:textId="77777777" w:rsidR="00BD6992" w:rsidRPr="007D3DB0" w:rsidRDefault="00BD6992" w:rsidP="009F2E77">
            <w:pPr>
              <w:pStyle w:val="2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rPr>
            </w:pPr>
            <w:r w:rsidRPr="007D3DB0">
              <w:rPr>
                <w:rFonts w:ascii="Times New Roman" w:hAnsi="Times New Roman" w:cs="Times New Roman"/>
                <w:b/>
                <w:sz w:val="24"/>
                <w:szCs w:val="24"/>
              </w:rPr>
              <w:t>Виды микроорганизмов.</w:t>
            </w:r>
            <w:r>
              <w:rPr>
                <w:rFonts w:ascii="Times New Roman" w:hAnsi="Times New Roman" w:cs="Times New Roman"/>
                <w:sz w:val="24"/>
                <w:szCs w:val="24"/>
              </w:rPr>
              <w:t xml:space="preserve"> </w:t>
            </w:r>
          </w:p>
          <w:p w14:paraId="7FBFB232"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sidRPr="007D3DB0">
              <w:rPr>
                <w:rFonts w:ascii="Times New Roman" w:eastAsia="Times New Roman" w:hAnsi="Times New Roman" w:cs="Times New Roman"/>
                <w:b/>
                <w:sz w:val="24"/>
                <w:szCs w:val="24"/>
              </w:rPr>
              <w:t xml:space="preserve">Знать: </w:t>
            </w:r>
            <w:r>
              <w:rPr>
                <w:rFonts w:ascii="Times New Roman" w:eastAsia="Times New Roman" w:hAnsi="Times New Roman" w:cs="Times New Roman"/>
                <w:color w:val="000000"/>
                <w:sz w:val="24"/>
                <w:szCs w:val="24"/>
              </w:rPr>
              <w:t>Виды микроорганизмов: д</w:t>
            </w:r>
            <w:r w:rsidRPr="007D3DB0">
              <w:rPr>
                <w:rFonts w:ascii="Times New Roman" w:eastAsia="Times New Roman" w:hAnsi="Times New Roman" w:cs="Times New Roman"/>
                <w:color w:val="000000"/>
                <w:sz w:val="24"/>
                <w:szCs w:val="24"/>
              </w:rPr>
              <w:t xml:space="preserve">рожжи, вирусы, бактерии, плесневые грибы. </w:t>
            </w:r>
          </w:p>
          <w:p w14:paraId="782419D4"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sidRPr="007D3DB0">
              <w:rPr>
                <w:rFonts w:ascii="Times New Roman" w:eastAsia="Times New Roman" w:hAnsi="Times New Roman" w:cs="Times New Roman"/>
                <w:color w:val="000000"/>
                <w:sz w:val="24"/>
                <w:szCs w:val="24"/>
              </w:rPr>
              <w:t>Строение, питание и размножение микроорганизмов.</w:t>
            </w:r>
          </w:p>
          <w:p w14:paraId="1BFFC8FD"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Действия</w:t>
            </w:r>
            <w:r w:rsidRPr="007D3DB0">
              <w:rPr>
                <w:rFonts w:ascii="Times New Roman" w:eastAsia="Times New Roman" w:hAnsi="Times New Roman" w:cs="Times New Roman"/>
                <w:color w:val="000000"/>
                <w:sz w:val="24"/>
                <w:szCs w:val="24"/>
              </w:rPr>
              <w:t xml:space="preserve"> микроорганизмо</w:t>
            </w:r>
            <w:r>
              <w:rPr>
                <w:rFonts w:ascii="Times New Roman" w:eastAsia="Times New Roman" w:hAnsi="Times New Roman" w:cs="Times New Roman"/>
                <w:color w:val="000000"/>
                <w:sz w:val="24"/>
                <w:szCs w:val="24"/>
              </w:rPr>
              <w:t>в в хлебопекарном производстве.</w:t>
            </w:r>
            <w:r w:rsidRPr="007D3DB0">
              <w:rPr>
                <w:rFonts w:ascii="Times New Roman" w:eastAsia="Times New Roman" w:hAnsi="Times New Roman" w:cs="Times New Roman"/>
                <w:color w:val="000000"/>
                <w:sz w:val="24"/>
                <w:szCs w:val="24"/>
              </w:rPr>
              <w:t xml:space="preserve"> </w:t>
            </w:r>
          </w:p>
          <w:p w14:paraId="3ECE45D6" w14:textId="77777777"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7D3DB0">
              <w:rPr>
                <w:rFonts w:ascii="Times New Roman" w:eastAsia="Times New Roman" w:hAnsi="Times New Roman" w:cs="Times New Roman"/>
                <w:sz w:val="24"/>
                <w:szCs w:val="24"/>
              </w:rPr>
              <w:t xml:space="preserve"> </w:t>
            </w:r>
            <w:r w:rsidRPr="007D3DB0">
              <w:rPr>
                <w:rFonts w:ascii="Times New Roman" w:eastAsia="Times New Roman" w:hAnsi="Times New Roman" w:cs="Times New Roman"/>
                <w:b/>
                <w:sz w:val="24"/>
                <w:szCs w:val="24"/>
              </w:rPr>
              <w:t>Уметь:</w:t>
            </w:r>
            <w:r>
              <w:rPr>
                <w:rFonts w:ascii="Times New Roman" w:eastAsia="Times New Roman" w:hAnsi="Times New Roman" w:cs="Times New Roman"/>
                <w:sz w:val="24"/>
                <w:szCs w:val="24"/>
              </w:rPr>
              <w:t xml:space="preserve"> П</w:t>
            </w:r>
            <w:r w:rsidRPr="007D3DB0">
              <w:rPr>
                <w:rFonts w:ascii="Times New Roman" w:eastAsia="Times New Roman" w:hAnsi="Times New Roman" w:cs="Times New Roman"/>
                <w:sz w:val="24"/>
                <w:szCs w:val="24"/>
              </w:rPr>
              <w:t xml:space="preserve">еречислять виды микроорганизмов. Давать характеристику различным видам микроорганизмов по строению, питанию и размножению в природе. Называть возможные пути использования микроорганизмов при приготовлении пшеничного и ржаного теста. </w:t>
            </w:r>
          </w:p>
          <w:p w14:paraId="0A59F7DD"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 xml:space="preserve">Результат: </w:t>
            </w:r>
            <w:r>
              <w:rPr>
                <w:rFonts w:ascii="Times New Roman" w:eastAsia="Times New Roman" w:hAnsi="Times New Roman" w:cs="Times New Roman"/>
                <w:sz w:val="24"/>
                <w:szCs w:val="24"/>
              </w:rPr>
              <w:t>Заполненная таблица «Действие</w:t>
            </w:r>
            <w:r w:rsidRPr="007D3DB0">
              <w:rPr>
                <w:rFonts w:ascii="Times New Roman" w:eastAsia="Times New Roman" w:hAnsi="Times New Roman" w:cs="Times New Roman"/>
                <w:sz w:val="24"/>
                <w:szCs w:val="24"/>
              </w:rPr>
              <w:t xml:space="preserve"> микроорганизмов в  </w:t>
            </w:r>
            <w:r w:rsidRPr="007D3DB0">
              <w:rPr>
                <w:rFonts w:ascii="Times New Roman" w:eastAsia="Times New Roman" w:hAnsi="Times New Roman" w:cs="Times New Roman"/>
                <w:color w:val="000000"/>
                <w:sz w:val="24"/>
                <w:szCs w:val="24"/>
              </w:rPr>
              <w:t xml:space="preserve">хлебопекарном </w:t>
            </w:r>
            <w:r w:rsidRPr="00D74AFA">
              <w:rPr>
                <w:rFonts w:ascii="Times New Roman" w:eastAsia="Times New Roman" w:hAnsi="Times New Roman" w:cs="Times New Roman"/>
                <w:sz w:val="24"/>
                <w:szCs w:val="24"/>
              </w:rPr>
              <w:t>производстве</w:t>
            </w:r>
            <w:r>
              <w:rPr>
                <w:rFonts w:ascii="Times New Roman" w:eastAsia="Times New Roman" w:hAnsi="Times New Roman" w:cs="Times New Roman"/>
                <w:sz w:val="24"/>
                <w:szCs w:val="24"/>
              </w:rPr>
              <w:t xml:space="preserve">. </w:t>
            </w:r>
            <w:r w:rsidRPr="00D74AFA">
              <w:rPr>
                <w:rFonts w:ascii="Times New Roman" w:eastAsia="Times New Roman" w:hAnsi="Times New Roman" w:cs="Times New Roman"/>
                <w:sz w:val="24"/>
                <w:szCs w:val="24"/>
              </w:rPr>
              <w:t>(приложение 1)</w:t>
            </w:r>
          </w:p>
        </w:tc>
      </w:tr>
      <w:tr w:rsidR="00BD6992" w:rsidRPr="007D3DB0" w14:paraId="7BF67718" w14:textId="77777777" w:rsidTr="00BD6992">
        <w:trPr>
          <w:trHeight w:val="210"/>
        </w:trPr>
        <w:tc>
          <w:tcPr>
            <w:tcW w:w="3119" w:type="dxa"/>
            <w:vMerge/>
          </w:tcPr>
          <w:p w14:paraId="1ECCCFC1"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iCs/>
                <w:sz w:val="24"/>
                <w:szCs w:val="24"/>
              </w:rPr>
            </w:pPr>
          </w:p>
        </w:tc>
        <w:tc>
          <w:tcPr>
            <w:tcW w:w="6378" w:type="dxa"/>
          </w:tcPr>
          <w:p w14:paraId="324AD5BD"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iCs/>
                <w:sz w:val="24"/>
                <w:szCs w:val="24"/>
              </w:rPr>
            </w:pPr>
            <w:r w:rsidRPr="007D3DB0">
              <w:rPr>
                <w:rFonts w:ascii="Times New Roman" w:eastAsia="Times New Roman" w:hAnsi="Times New Roman" w:cs="Times New Roman"/>
                <w:b/>
                <w:bCs/>
                <w:sz w:val="24"/>
                <w:szCs w:val="24"/>
              </w:rPr>
              <w:t>Практические занятия</w:t>
            </w:r>
            <w:r>
              <w:rPr>
                <w:rFonts w:ascii="Times New Roman" w:eastAsia="Times New Roman" w:hAnsi="Times New Roman" w:cs="Times New Roman"/>
                <w:b/>
                <w:bCs/>
                <w:sz w:val="24"/>
                <w:szCs w:val="24"/>
              </w:rPr>
              <w:t xml:space="preserve"> по теме</w:t>
            </w:r>
          </w:p>
        </w:tc>
      </w:tr>
      <w:tr w:rsidR="00BD6992" w:rsidRPr="007D3DB0" w14:paraId="3F5016B7" w14:textId="77777777" w:rsidTr="00BD6992">
        <w:tc>
          <w:tcPr>
            <w:tcW w:w="3119" w:type="dxa"/>
            <w:vMerge/>
          </w:tcPr>
          <w:p w14:paraId="3943BFD7"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iCs/>
                <w:sz w:val="24"/>
                <w:szCs w:val="24"/>
              </w:rPr>
            </w:pPr>
          </w:p>
        </w:tc>
        <w:tc>
          <w:tcPr>
            <w:tcW w:w="6378" w:type="dxa"/>
          </w:tcPr>
          <w:p w14:paraId="77237923"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Определение под микроскопом строение дрожжевой клетки.</w:t>
            </w:r>
          </w:p>
          <w:p w14:paraId="26EB3258" w14:textId="77777777" w:rsidR="00BD6992" w:rsidRPr="009C4C29"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sidRPr="009C4C29">
              <w:rPr>
                <w:rFonts w:ascii="Times New Roman" w:eastAsia="Times New Roman" w:hAnsi="Times New Roman" w:cs="Times New Roman"/>
                <w:b/>
                <w:color w:val="000000"/>
                <w:sz w:val="24"/>
                <w:szCs w:val="24"/>
              </w:rPr>
              <w:t>Уметь:</w:t>
            </w:r>
            <w:r w:rsidRPr="009C4C29">
              <w:rPr>
                <w:rFonts w:ascii="Times New Roman" w:eastAsia="Times New Roman" w:hAnsi="Times New Roman" w:cs="Times New Roman"/>
                <w:color w:val="000000"/>
                <w:sz w:val="24"/>
                <w:szCs w:val="24"/>
              </w:rPr>
              <w:t xml:space="preserve"> определять под м</w:t>
            </w:r>
            <w:r>
              <w:rPr>
                <w:rFonts w:ascii="Times New Roman" w:hAnsi="Times New Roman" w:cs="Times New Roman"/>
                <w:color w:val="000000"/>
                <w:sz w:val="24"/>
                <w:szCs w:val="24"/>
              </w:rPr>
              <w:t xml:space="preserve">икроскопом строение </w:t>
            </w:r>
            <w:r w:rsidRPr="009C4C29">
              <w:rPr>
                <w:rFonts w:ascii="Times New Roman" w:eastAsia="Times New Roman" w:hAnsi="Times New Roman" w:cs="Times New Roman"/>
                <w:color w:val="000000"/>
                <w:sz w:val="24"/>
                <w:szCs w:val="24"/>
              </w:rPr>
              <w:t xml:space="preserve">дрожжевой клетки, давать характеристику полученным результатам. </w:t>
            </w:r>
          </w:p>
          <w:p w14:paraId="27F732E9" w14:textId="77777777" w:rsidR="00BD6992" w:rsidRPr="009C4C29"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sidRPr="009C4C29">
              <w:rPr>
                <w:rFonts w:ascii="Times New Roman" w:eastAsia="Times New Roman" w:hAnsi="Times New Roman" w:cs="Times New Roman"/>
                <w:b/>
                <w:color w:val="000000"/>
                <w:sz w:val="24"/>
                <w:szCs w:val="24"/>
              </w:rPr>
              <w:t>Знать:</w:t>
            </w:r>
            <w:r w:rsidRPr="009C4C29">
              <w:rPr>
                <w:rFonts w:ascii="Times New Roman" w:eastAsia="Times New Roman" w:hAnsi="Times New Roman" w:cs="Times New Roman"/>
                <w:color w:val="000000"/>
                <w:sz w:val="24"/>
                <w:szCs w:val="24"/>
              </w:rPr>
              <w:t xml:space="preserve"> Устройство  микроскопа и правила работы с ним.</w:t>
            </w:r>
          </w:p>
          <w:p w14:paraId="5168DF6C"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iCs/>
                <w:sz w:val="24"/>
                <w:szCs w:val="24"/>
              </w:rPr>
            </w:pPr>
            <w:r w:rsidRPr="009C4C29">
              <w:rPr>
                <w:rFonts w:ascii="Times New Roman" w:eastAsia="Times New Roman" w:hAnsi="Times New Roman" w:cs="Times New Roman"/>
                <w:b/>
                <w:color w:val="000000"/>
                <w:sz w:val="24"/>
                <w:szCs w:val="24"/>
              </w:rPr>
              <w:t xml:space="preserve">Результат: </w:t>
            </w:r>
            <w:r w:rsidRPr="009C4C29">
              <w:rPr>
                <w:rFonts w:ascii="Times New Roman" w:eastAsia="Times New Roman" w:hAnsi="Times New Roman" w:cs="Times New Roman"/>
                <w:color w:val="000000"/>
                <w:sz w:val="24"/>
                <w:szCs w:val="24"/>
              </w:rPr>
              <w:t>Отчет о выполненной работе.</w:t>
            </w:r>
          </w:p>
        </w:tc>
      </w:tr>
      <w:tr w:rsidR="00BD6992" w:rsidRPr="007D3DB0" w14:paraId="06A4257B" w14:textId="77777777" w:rsidTr="00BD6992">
        <w:tc>
          <w:tcPr>
            <w:tcW w:w="3119" w:type="dxa"/>
            <w:vMerge/>
          </w:tcPr>
          <w:p w14:paraId="7E843435"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iCs/>
                <w:sz w:val="24"/>
                <w:szCs w:val="24"/>
              </w:rPr>
            </w:pPr>
          </w:p>
        </w:tc>
        <w:tc>
          <w:tcPr>
            <w:tcW w:w="6378" w:type="dxa"/>
          </w:tcPr>
          <w:p w14:paraId="30D3CB44"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7D3DB0">
              <w:rPr>
                <w:rFonts w:ascii="Times New Roman" w:eastAsia="Times New Roman" w:hAnsi="Times New Roman" w:cs="Times New Roman"/>
                <w:b/>
                <w:bCs/>
                <w:sz w:val="24"/>
                <w:szCs w:val="24"/>
              </w:rPr>
              <w:t>Самостоятельная работа обучающихся</w:t>
            </w:r>
            <w:r w:rsidRPr="007D3DB0">
              <w:rPr>
                <w:rFonts w:ascii="Times New Roman" w:eastAsia="Times New Roman" w:hAnsi="Times New Roman" w:cs="Times New Roman"/>
                <w:bCs/>
                <w:sz w:val="24"/>
                <w:szCs w:val="24"/>
              </w:rPr>
              <w:t>:</w:t>
            </w:r>
          </w:p>
          <w:p w14:paraId="4829CCD7"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7D3DB0">
              <w:rPr>
                <w:rFonts w:ascii="Times New Roman" w:eastAsia="Times New Roman" w:hAnsi="Times New Roman" w:cs="Times New Roman"/>
                <w:bCs/>
                <w:sz w:val="24"/>
                <w:szCs w:val="24"/>
              </w:rPr>
              <w:t>Доклад на тему: «Размножение микроорганизмов».</w:t>
            </w:r>
            <w:r w:rsidRPr="007D3DB0">
              <w:rPr>
                <w:rFonts w:ascii="Times New Roman" w:eastAsia="Times New Roman" w:hAnsi="Times New Roman" w:cs="Times New Roman"/>
                <w:bCs/>
                <w:sz w:val="24"/>
                <w:szCs w:val="24"/>
              </w:rPr>
              <w:br/>
              <w:t>Доклад на тему: «Современное оборудование микробиологической лаборатории».</w:t>
            </w:r>
          </w:p>
        </w:tc>
      </w:tr>
      <w:tr w:rsidR="00BD6992" w:rsidRPr="007D3DB0" w14:paraId="4EDAA5BC" w14:textId="77777777" w:rsidTr="00BD6992">
        <w:tc>
          <w:tcPr>
            <w:tcW w:w="3119" w:type="dxa"/>
            <w:vMerge w:val="restart"/>
          </w:tcPr>
          <w:p w14:paraId="623E9D33" w14:textId="77777777"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Pr>
                <w:rFonts w:ascii="Times New Roman" w:hAnsi="Times New Roman" w:cs="Times New Roman"/>
                <w:b/>
                <w:bCs/>
                <w:sz w:val="24"/>
                <w:szCs w:val="24"/>
              </w:rPr>
              <w:t>Тема 1.</w:t>
            </w:r>
            <w:r w:rsidRPr="007D3DB0">
              <w:rPr>
                <w:rFonts w:ascii="Times New Roman" w:eastAsia="Times New Roman" w:hAnsi="Times New Roman" w:cs="Times New Roman"/>
                <w:b/>
                <w:bCs/>
                <w:sz w:val="24"/>
                <w:szCs w:val="24"/>
              </w:rPr>
              <w:t>2. Микробиологическая порча кондитерского сырь</w:t>
            </w:r>
            <w:r>
              <w:rPr>
                <w:rFonts w:ascii="Times New Roman" w:eastAsia="Times New Roman" w:hAnsi="Times New Roman" w:cs="Times New Roman"/>
                <w:b/>
                <w:bCs/>
                <w:sz w:val="24"/>
                <w:szCs w:val="24"/>
              </w:rPr>
              <w:t xml:space="preserve">я </w:t>
            </w:r>
            <w:r w:rsidRPr="007D3DB0">
              <w:rPr>
                <w:rFonts w:ascii="Times New Roman" w:eastAsia="Times New Roman" w:hAnsi="Times New Roman" w:cs="Times New Roman"/>
                <w:b/>
                <w:bCs/>
                <w:sz w:val="24"/>
                <w:szCs w:val="24"/>
              </w:rPr>
              <w:t>и полуфабрикатов</w:t>
            </w:r>
          </w:p>
          <w:p w14:paraId="17218C3D" w14:textId="77777777"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14:paraId="7D0DCA69" w14:textId="77777777"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14:paraId="151B1E93" w14:textId="77777777"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14:paraId="4C70ADC4" w14:textId="77777777"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14:paraId="19C7132B" w14:textId="77777777"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14:paraId="05371FBB" w14:textId="77777777"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14:paraId="2EC90ADF" w14:textId="77777777"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14:paraId="71B2E0DB" w14:textId="77777777"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14:paraId="76691536" w14:textId="77777777"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14:paraId="385FA8EF" w14:textId="77777777"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14:paraId="48E0BD74" w14:textId="77777777"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14:paraId="70D0E2CE" w14:textId="77777777"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14:paraId="1899E69C" w14:textId="77777777"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14:paraId="6330A631" w14:textId="77777777"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14:paraId="5C64967E" w14:textId="77777777"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14:paraId="19EE40CF" w14:textId="77777777"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14:paraId="6439014A" w14:textId="77777777"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14:paraId="79F367A5" w14:textId="77777777"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14:paraId="09DC1723" w14:textId="77777777"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14:paraId="5B70464C" w14:textId="77777777"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14:paraId="7D45AE5E" w14:textId="77777777"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14:paraId="753F4767" w14:textId="77777777"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14:paraId="17A332FB"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iCs/>
                <w:sz w:val="24"/>
                <w:szCs w:val="24"/>
              </w:rPr>
            </w:pPr>
          </w:p>
        </w:tc>
        <w:tc>
          <w:tcPr>
            <w:tcW w:w="6378" w:type="dxa"/>
          </w:tcPr>
          <w:p w14:paraId="6AE784B3"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iCs/>
                <w:sz w:val="24"/>
                <w:szCs w:val="24"/>
              </w:rPr>
            </w:pPr>
            <w:r w:rsidRPr="007D3DB0">
              <w:rPr>
                <w:rFonts w:ascii="Times New Roman" w:eastAsia="Times New Roman" w:hAnsi="Times New Roman" w:cs="Times New Roman"/>
                <w:b/>
                <w:bCs/>
                <w:sz w:val="24"/>
                <w:szCs w:val="24"/>
              </w:rPr>
              <w:t>Содержание учебного материала</w:t>
            </w:r>
          </w:p>
        </w:tc>
      </w:tr>
      <w:tr w:rsidR="00BD6992" w:rsidRPr="007D3DB0" w14:paraId="3D7BE7F7" w14:textId="77777777" w:rsidTr="00BD6992">
        <w:tc>
          <w:tcPr>
            <w:tcW w:w="3119" w:type="dxa"/>
            <w:vMerge/>
          </w:tcPr>
          <w:p w14:paraId="35150DEA"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6378" w:type="dxa"/>
          </w:tcPr>
          <w:p w14:paraId="03C3A413"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7D3DB0">
              <w:rPr>
                <w:rFonts w:ascii="Times New Roman" w:eastAsia="Times New Roman" w:hAnsi="Times New Roman" w:cs="Times New Roman"/>
                <w:b/>
                <w:sz w:val="24"/>
                <w:szCs w:val="24"/>
              </w:rPr>
              <w:t xml:space="preserve"> Пищевые инфекции и пищевые отравления.</w:t>
            </w:r>
          </w:p>
          <w:p w14:paraId="037A2D1F" w14:textId="77777777" w:rsidR="00BD6992" w:rsidRPr="00EA4051"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FF0000"/>
                <w:sz w:val="24"/>
                <w:szCs w:val="24"/>
              </w:rPr>
            </w:pPr>
            <w:r w:rsidRPr="007D3DB0">
              <w:rPr>
                <w:rFonts w:ascii="Times New Roman" w:eastAsia="Times New Roman" w:hAnsi="Times New Roman" w:cs="Times New Roman"/>
                <w:b/>
                <w:sz w:val="24"/>
                <w:szCs w:val="24"/>
              </w:rPr>
              <w:t xml:space="preserve">Знать: </w:t>
            </w:r>
            <w:r>
              <w:rPr>
                <w:rFonts w:ascii="Times New Roman" w:eastAsia="Times New Roman" w:hAnsi="Times New Roman" w:cs="Times New Roman"/>
                <w:sz w:val="24"/>
                <w:szCs w:val="24"/>
              </w:rPr>
              <w:t>понятие «п</w:t>
            </w:r>
            <w:r w:rsidRPr="007D3DB0">
              <w:rPr>
                <w:rFonts w:ascii="Times New Roman" w:eastAsia="Times New Roman" w:hAnsi="Times New Roman" w:cs="Times New Roman"/>
                <w:sz w:val="24"/>
                <w:szCs w:val="24"/>
              </w:rPr>
              <w:t>ищевые инфекции</w:t>
            </w:r>
            <w:r>
              <w:rPr>
                <w:rFonts w:ascii="Times New Roman" w:eastAsia="Times New Roman" w:hAnsi="Times New Roman" w:cs="Times New Roman"/>
                <w:sz w:val="24"/>
                <w:szCs w:val="24"/>
              </w:rPr>
              <w:t>»</w:t>
            </w:r>
            <w:r w:rsidRPr="007D3DB0">
              <w:rPr>
                <w:rFonts w:ascii="Times New Roman" w:eastAsia="Times New Roman" w:hAnsi="Times New Roman" w:cs="Times New Roman"/>
                <w:sz w:val="24"/>
                <w:szCs w:val="24"/>
              </w:rPr>
              <w:t xml:space="preserve"> и </w:t>
            </w:r>
            <w:r>
              <w:rPr>
                <w:rFonts w:ascii="Times New Roman" w:eastAsia="Times New Roman" w:hAnsi="Times New Roman" w:cs="Times New Roman"/>
                <w:sz w:val="24"/>
                <w:szCs w:val="24"/>
              </w:rPr>
              <w:t>«</w:t>
            </w:r>
            <w:r w:rsidRPr="007D3DB0">
              <w:rPr>
                <w:rFonts w:ascii="Times New Roman" w:eastAsia="Times New Roman" w:hAnsi="Times New Roman" w:cs="Times New Roman"/>
                <w:sz w:val="24"/>
                <w:szCs w:val="24"/>
              </w:rPr>
              <w:t>пищевые отравления</w:t>
            </w:r>
            <w:r>
              <w:rPr>
                <w:rFonts w:ascii="Times New Roman" w:eastAsia="Times New Roman" w:hAnsi="Times New Roman" w:cs="Times New Roman"/>
                <w:sz w:val="24"/>
                <w:szCs w:val="24"/>
              </w:rPr>
              <w:t>»;</w:t>
            </w:r>
            <w:r w:rsidRPr="007D3D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возбудителей пищевых инфекций: золотистый стафилококк, бактерии рода сальмонелла, палочка Коха; </w:t>
            </w:r>
            <w:r w:rsidRPr="007D3DB0">
              <w:rPr>
                <w:rFonts w:ascii="Times New Roman" w:eastAsia="Times New Roman" w:hAnsi="Times New Roman" w:cs="Times New Roman"/>
                <w:sz w:val="24"/>
                <w:szCs w:val="24"/>
              </w:rPr>
              <w:t>пути заражения золотистым стафилококком,</w:t>
            </w:r>
            <w:r>
              <w:rPr>
                <w:rFonts w:ascii="Times New Roman" w:eastAsia="Times New Roman" w:hAnsi="Times New Roman" w:cs="Times New Roman"/>
                <w:sz w:val="24"/>
                <w:szCs w:val="24"/>
              </w:rPr>
              <w:t xml:space="preserve"> сальмонеллезом и палочкой Коха; «пищевые отравления»</w:t>
            </w:r>
            <w:r w:rsidRPr="002549BC">
              <w:rPr>
                <w:rFonts w:ascii="Times New Roman" w:eastAsia="Times New Roman" w:hAnsi="Times New Roman" w:cs="Times New Roman"/>
                <w:sz w:val="24"/>
                <w:szCs w:val="24"/>
              </w:rPr>
              <w:t>:</w:t>
            </w:r>
            <w:r>
              <w:rPr>
                <w:rFonts w:ascii="Times New Roman" w:eastAsia="Times New Roman" w:hAnsi="Times New Roman" w:cs="Times New Roman"/>
                <w:color w:val="FF0000"/>
                <w:sz w:val="24"/>
                <w:szCs w:val="24"/>
              </w:rPr>
              <w:t xml:space="preserve"> </w:t>
            </w:r>
            <w:r w:rsidRPr="002549BC">
              <w:rPr>
                <w:rFonts w:ascii="Times New Roman" w:eastAsia="Times New Roman" w:hAnsi="Times New Roman" w:cs="Times New Roman"/>
                <w:sz w:val="24"/>
                <w:szCs w:val="24"/>
              </w:rPr>
              <w:t>возможные пути  и скрытый период отравления, первые признаки пищевых отравлений, оказание первой помощи при пищевых отравлениях.</w:t>
            </w:r>
            <w:r>
              <w:rPr>
                <w:rFonts w:ascii="Times New Roman" w:eastAsia="Times New Roman" w:hAnsi="Times New Roman" w:cs="Times New Roman"/>
                <w:sz w:val="24"/>
                <w:szCs w:val="24"/>
              </w:rPr>
              <w:t xml:space="preserve"> Пути заражения</w:t>
            </w:r>
            <w:r w:rsidRPr="007D3D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муки, дрожжей хлебопекарных, масла сливочного, яиц, молока и молочных продуктов пищевыми инфекциями.</w:t>
            </w:r>
          </w:p>
          <w:p w14:paraId="0121A4EE"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Уметь</w:t>
            </w:r>
            <w:r w:rsidRPr="007D3DB0">
              <w:rPr>
                <w:rFonts w:ascii="Times New Roman" w:eastAsia="Times New Roman" w:hAnsi="Times New Roman" w:cs="Times New Roman"/>
                <w:sz w:val="24"/>
                <w:szCs w:val="24"/>
              </w:rPr>
              <w:t>: Перечислять</w:t>
            </w:r>
            <w:r w:rsidRPr="007D3DB0">
              <w:rPr>
                <w:rFonts w:ascii="Times New Roman" w:eastAsia="Times New Roman" w:hAnsi="Times New Roman" w:cs="Times New Roman"/>
                <w:b/>
                <w:sz w:val="24"/>
                <w:szCs w:val="24"/>
              </w:rPr>
              <w:t xml:space="preserve"> </w:t>
            </w:r>
            <w:r w:rsidRPr="007D3DB0">
              <w:rPr>
                <w:rFonts w:ascii="Times New Roman" w:eastAsia="Times New Roman" w:hAnsi="Times New Roman" w:cs="Times New Roman"/>
                <w:sz w:val="24"/>
                <w:szCs w:val="24"/>
              </w:rPr>
              <w:t xml:space="preserve">основные признаки заражения золотистым стафилококком, </w:t>
            </w:r>
            <w:r>
              <w:rPr>
                <w:rFonts w:ascii="Times New Roman" w:eastAsia="Times New Roman" w:hAnsi="Times New Roman" w:cs="Times New Roman"/>
                <w:sz w:val="24"/>
                <w:szCs w:val="24"/>
              </w:rPr>
              <w:t>бактериями рода Сальмонелла</w:t>
            </w:r>
            <w:r w:rsidRPr="007D3DB0">
              <w:rPr>
                <w:rFonts w:ascii="Times New Roman" w:eastAsia="Times New Roman" w:hAnsi="Times New Roman" w:cs="Times New Roman"/>
                <w:sz w:val="24"/>
                <w:szCs w:val="24"/>
              </w:rPr>
              <w:t xml:space="preserve"> и палочкой Коха. Предлагать методы борьбы с пищевыми инфекциями и пищевыми отравлениями.</w:t>
            </w:r>
          </w:p>
          <w:p w14:paraId="02C0E773"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Результат:</w:t>
            </w:r>
            <w:r w:rsidRPr="007D3DB0">
              <w:rPr>
                <w:rFonts w:ascii="Times New Roman" w:eastAsia="Times New Roman" w:hAnsi="Times New Roman" w:cs="Times New Roman"/>
                <w:sz w:val="24"/>
                <w:szCs w:val="24"/>
              </w:rPr>
              <w:t xml:space="preserve"> Заполненная</w:t>
            </w:r>
            <w:r>
              <w:rPr>
                <w:rFonts w:ascii="Times New Roman" w:eastAsia="Times New Roman" w:hAnsi="Times New Roman" w:cs="Times New Roman"/>
                <w:sz w:val="24"/>
                <w:szCs w:val="24"/>
              </w:rPr>
              <w:t xml:space="preserve"> в тетради таблица «Возможные пути</w:t>
            </w:r>
            <w:r w:rsidRPr="007D3DB0">
              <w:rPr>
                <w:rFonts w:ascii="Times New Roman" w:eastAsia="Times New Roman" w:hAnsi="Times New Roman" w:cs="Times New Roman"/>
                <w:sz w:val="24"/>
                <w:szCs w:val="24"/>
              </w:rPr>
              <w:t xml:space="preserve">  заражения пищевыми инфекциями.</w:t>
            </w:r>
            <w:r>
              <w:rPr>
                <w:rFonts w:ascii="Times New Roman" w:eastAsia="Times New Roman" w:hAnsi="Times New Roman" w:cs="Times New Roman"/>
                <w:sz w:val="24"/>
                <w:szCs w:val="24"/>
              </w:rPr>
              <w:t>(приложение2)</w:t>
            </w:r>
          </w:p>
        </w:tc>
      </w:tr>
      <w:tr w:rsidR="00BD6992" w:rsidRPr="007D3DB0" w14:paraId="7399C866" w14:textId="77777777" w:rsidTr="00BD6992">
        <w:tc>
          <w:tcPr>
            <w:tcW w:w="3119" w:type="dxa"/>
            <w:vMerge/>
          </w:tcPr>
          <w:p w14:paraId="557ED51E"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6378" w:type="dxa"/>
          </w:tcPr>
          <w:p w14:paraId="7DC2BE14" w14:textId="77777777" w:rsidR="00BD6992" w:rsidRPr="007D3DB0" w:rsidRDefault="00BD6992" w:rsidP="009F2E77">
            <w:pPr>
              <w:pStyle w:val="2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b/>
                <w:sz w:val="24"/>
                <w:szCs w:val="24"/>
              </w:rPr>
            </w:pPr>
            <w:r w:rsidRPr="007D3DB0">
              <w:rPr>
                <w:rFonts w:ascii="Times New Roman" w:hAnsi="Times New Roman" w:cs="Times New Roman"/>
                <w:b/>
                <w:sz w:val="24"/>
                <w:szCs w:val="24"/>
              </w:rPr>
              <w:t>Возможные источники микробиологического загрязнения в пищевом производстве. Болезни хлеба.</w:t>
            </w:r>
          </w:p>
          <w:p w14:paraId="330311D5" w14:textId="77777777" w:rsidR="00BD6992" w:rsidRPr="007D3DB0" w:rsidRDefault="00BD6992" w:rsidP="009F2E77">
            <w:pPr>
              <w:pStyle w:val="2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rPr>
            </w:pPr>
            <w:r w:rsidRPr="007D3DB0">
              <w:rPr>
                <w:rFonts w:ascii="Times New Roman" w:hAnsi="Times New Roman" w:cs="Times New Roman"/>
                <w:b/>
                <w:sz w:val="24"/>
                <w:szCs w:val="24"/>
              </w:rPr>
              <w:t xml:space="preserve">Знать: </w:t>
            </w:r>
            <w:r w:rsidRPr="007D3DB0">
              <w:rPr>
                <w:rFonts w:ascii="Times New Roman" w:hAnsi="Times New Roman" w:cs="Times New Roman"/>
                <w:sz w:val="24"/>
                <w:szCs w:val="24"/>
              </w:rPr>
              <w:t>Возможные источники микробиологического загрязнения сырья, полуфабрикатов и готовой продукции</w:t>
            </w:r>
            <w:r>
              <w:rPr>
                <w:rFonts w:ascii="Times New Roman" w:hAnsi="Times New Roman" w:cs="Times New Roman"/>
                <w:sz w:val="24"/>
                <w:szCs w:val="24"/>
              </w:rPr>
              <w:t>:</w:t>
            </w:r>
            <w:r w:rsidRPr="007D3DB0">
              <w:rPr>
                <w:rFonts w:ascii="Times New Roman" w:hAnsi="Times New Roman" w:cs="Times New Roman"/>
                <w:sz w:val="24"/>
                <w:szCs w:val="24"/>
              </w:rPr>
              <w:t xml:space="preserve"> жиров</w:t>
            </w:r>
            <w:r>
              <w:rPr>
                <w:rFonts w:ascii="Times New Roman" w:hAnsi="Times New Roman" w:cs="Times New Roman"/>
                <w:sz w:val="24"/>
                <w:szCs w:val="24"/>
              </w:rPr>
              <w:t>,</w:t>
            </w:r>
            <w:r w:rsidRPr="007D3DB0">
              <w:rPr>
                <w:rFonts w:ascii="Times New Roman" w:hAnsi="Times New Roman" w:cs="Times New Roman"/>
                <w:sz w:val="24"/>
                <w:szCs w:val="24"/>
              </w:rPr>
              <w:t xml:space="preserve"> опары и теста в пищевом производстве.</w:t>
            </w:r>
            <w:r w:rsidRPr="007D3DB0">
              <w:rPr>
                <w:rFonts w:ascii="Times New Roman" w:hAnsi="Times New Roman" w:cs="Times New Roman"/>
                <w:b/>
                <w:sz w:val="24"/>
                <w:szCs w:val="24"/>
              </w:rPr>
              <w:t xml:space="preserve"> </w:t>
            </w:r>
            <w:r w:rsidRPr="007D3DB0">
              <w:rPr>
                <w:rFonts w:ascii="Times New Roman" w:hAnsi="Times New Roman" w:cs="Times New Roman"/>
                <w:sz w:val="24"/>
                <w:szCs w:val="24"/>
              </w:rPr>
              <w:t>Болезни хлеба: плесневение, меловая болезнь, картофельная болезнь.</w:t>
            </w:r>
            <w:r>
              <w:rPr>
                <w:rFonts w:ascii="Times New Roman" w:hAnsi="Times New Roman" w:cs="Times New Roman"/>
                <w:sz w:val="24"/>
                <w:szCs w:val="24"/>
              </w:rPr>
              <w:t xml:space="preserve"> Методы борьбы с болезнью хлеба.</w:t>
            </w:r>
          </w:p>
          <w:p w14:paraId="17CFE8EE"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 xml:space="preserve">Уметь: </w:t>
            </w:r>
            <w:r w:rsidRPr="00197895">
              <w:rPr>
                <w:rFonts w:ascii="Times New Roman" w:eastAsia="Times New Roman" w:hAnsi="Times New Roman" w:cs="Times New Roman"/>
                <w:color w:val="000000"/>
                <w:sz w:val="24"/>
                <w:szCs w:val="24"/>
              </w:rPr>
              <w:t>Определять</w:t>
            </w:r>
            <w:r>
              <w:rPr>
                <w:rFonts w:ascii="Times New Roman" w:eastAsia="Times New Roman" w:hAnsi="Times New Roman" w:cs="Times New Roman"/>
                <w:color w:val="000000"/>
                <w:sz w:val="24"/>
                <w:szCs w:val="24"/>
              </w:rPr>
              <w:t xml:space="preserve"> по рисунку </w:t>
            </w:r>
            <w:r w:rsidRPr="007D3DB0">
              <w:rPr>
                <w:rFonts w:ascii="Times New Roman" w:eastAsia="Times New Roman" w:hAnsi="Times New Roman" w:cs="Times New Roman"/>
                <w:sz w:val="24"/>
                <w:szCs w:val="24"/>
              </w:rPr>
              <w:t xml:space="preserve">болезни хлеба: плесневение, меловая болезнь, картофельная  </w:t>
            </w:r>
            <w:r>
              <w:rPr>
                <w:rFonts w:ascii="Times New Roman" w:eastAsia="Times New Roman" w:hAnsi="Times New Roman" w:cs="Times New Roman"/>
                <w:sz w:val="24"/>
                <w:szCs w:val="24"/>
              </w:rPr>
              <w:t xml:space="preserve"> болезнь </w:t>
            </w:r>
            <w:r>
              <w:rPr>
                <w:rFonts w:ascii="Times New Roman" w:eastAsia="Times New Roman" w:hAnsi="Times New Roman" w:cs="Times New Roman"/>
                <w:sz w:val="24"/>
                <w:szCs w:val="24"/>
              </w:rPr>
              <w:lastRenderedPageBreak/>
              <w:t>хлеба</w:t>
            </w:r>
            <w:r w:rsidRPr="007D3DB0">
              <w:rPr>
                <w:rFonts w:ascii="Times New Roman" w:eastAsia="Times New Roman" w:hAnsi="Times New Roman" w:cs="Times New Roman"/>
                <w:sz w:val="24"/>
                <w:szCs w:val="24"/>
              </w:rPr>
              <w:t>. Перечислять источники микробиологического загрязнения в пищевом производстве.</w:t>
            </w:r>
            <w:r>
              <w:rPr>
                <w:rFonts w:ascii="Times New Roman" w:eastAsia="Times New Roman" w:hAnsi="Times New Roman" w:cs="Times New Roman"/>
                <w:sz w:val="24"/>
                <w:szCs w:val="24"/>
              </w:rPr>
              <w:t xml:space="preserve"> Предлагать методы борьбы с болезнью хлеба.</w:t>
            </w:r>
          </w:p>
          <w:p w14:paraId="1E27B00E"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 xml:space="preserve">Результат: </w:t>
            </w:r>
            <w:r w:rsidRPr="002E5F66">
              <w:rPr>
                <w:rFonts w:ascii="Times New Roman" w:eastAsia="Times New Roman" w:hAnsi="Times New Roman" w:cs="Times New Roman"/>
                <w:sz w:val="24"/>
                <w:szCs w:val="24"/>
              </w:rPr>
              <w:t>Работа в тетради</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Заполненная таблица «Перечень</w:t>
            </w:r>
            <w:r w:rsidRPr="007D3DB0">
              <w:rPr>
                <w:rFonts w:ascii="Times New Roman" w:eastAsia="Times New Roman" w:hAnsi="Times New Roman" w:cs="Times New Roman"/>
                <w:sz w:val="24"/>
                <w:szCs w:val="24"/>
              </w:rPr>
              <w:t xml:space="preserve">  болезней хлеба, причин возникновения болезней хлеба и методов их устранения</w:t>
            </w:r>
            <w:r>
              <w:rPr>
                <w:rFonts w:ascii="Times New Roman" w:eastAsia="Times New Roman" w:hAnsi="Times New Roman" w:cs="Times New Roman"/>
                <w:sz w:val="24"/>
                <w:szCs w:val="24"/>
              </w:rPr>
              <w:t>»</w:t>
            </w:r>
            <w:r w:rsidRPr="007D3DB0">
              <w:rPr>
                <w:rFonts w:ascii="Times New Roman" w:eastAsia="Times New Roman" w:hAnsi="Times New Roman" w:cs="Times New Roman"/>
                <w:sz w:val="24"/>
                <w:szCs w:val="24"/>
              </w:rPr>
              <w:t>.</w:t>
            </w:r>
            <w:r>
              <w:rPr>
                <w:rFonts w:ascii="Times New Roman" w:eastAsia="Times New Roman" w:hAnsi="Times New Roman" w:cs="Times New Roman"/>
                <w:sz w:val="24"/>
                <w:szCs w:val="24"/>
              </w:rPr>
              <w:t>(приложение3)</w:t>
            </w:r>
          </w:p>
        </w:tc>
      </w:tr>
      <w:tr w:rsidR="00BD6992" w:rsidRPr="007D3DB0" w14:paraId="6747EA86" w14:textId="77777777" w:rsidTr="00BD6992">
        <w:trPr>
          <w:trHeight w:val="292"/>
        </w:trPr>
        <w:tc>
          <w:tcPr>
            <w:tcW w:w="3119" w:type="dxa"/>
            <w:vMerge/>
          </w:tcPr>
          <w:p w14:paraId="6DA9DD8C"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6378" w:type="dxa"/>
          </w:tcPr>
          <w:p w14:paraId="28A544AA" w14:textId="77777777" w:rsidR="00BD6992" w:rsidRPr="007D3DB0" w:rsidRDefault="00BD6992" w:rsidP="009F2E77">
            <w:pPr>
              <w:pStyle w:val="2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b/>
                <w:sz w:val="24"/>
                <w:szCs w:val="24"/>
              </w:rPr>
            </w:pPr>
            <w:r w:rsidRPr="007D3DB0">
              <w:rPr>
                <w:rFonts w:ascii="Times New Roman" w:hAnsi="Times New Roman" w:cs="Times New Roman"/>
                <w:b/>
                <w:bCs/>
                <w:sz w:val="24"/>
                <w:szCs w:val="24"/>
              </w:rPr>
              <w:t>Практические занятия</w:t>
            </w:r>
          </w:p>
        </w:tc>
      </w:tr>
      <w:tr w:rsidR="00BD6992" w:rsidRPr="007D3DB0" w14:paraId="790AA66F" w14:textId="77777777" w:rsidTr="00BD6992">
        <w:tc>
          <w:tcPr>
            <w:tcW w:w="3119" w:type="dxa"/>
            <w:vMerge/>
          </w:tcPr>
          <w:p w14:paraId="4CFCFC6F"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6378" w:type="dxa"/>
          </w:tcPr>
          <w:p w14:paraId="206CFB6D"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7D3DB0">
              <w:rPr>
                <w:rFonts w:ascii="Times New Roman" w:eastAsia="Times New Roman" w:hAnsi="Times New Roman" w:cs="Times New Roman"/>
                <w:b/>
                <w:bCs/>
                <w:sz w:val="24"/>
                <w:szCs w:val="24"/>
              </w:rPr>
              <w:t>Самостоятельная работа обучающихся:</w:t>
            </w:r>
          </w:p>
          <w:p w14:paraId="0FF65AEB" w14:textId="77777777" w:rsidR="00BD6992" w:rsidRPr="007D3DB0" w:rsidRDefault="00BD6992" w:rsidP="009F2E77">
            <w:pPr>
              <w:pStyle w:val="2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b/>
                <w:sz w:val="24"/>
                <w:szCs w:val="24"/>
              </w:rPr>
            </w:pPr>
            <w:r w:rsidRPr="007D3DB0">
              <w:rPr>
                <w:rFonts w:ascii="Times New Roman" w:hAnsi="Times New Roman" w:cs="Times New Roman"/>
                <w:bCs/>
                <w:sz w:val="24"/>
                <w:szCs w:val="24"/>
              </w:rPr>
              <w:t>Сообщение на тему: «Болезни хлеба», «Санитарные требования к хлебохранилищам</w:t>
            </w:r>
            <w:r>
              <w:rPr>
                <w:rFonts w:ascii="Times New Roman" w:hAnsi="Times New Roman" w:cs="Times New Roman"/>
                <w:bCs/>
                <w:sz w:val="24"/>
                <w:szCs w:val="24"/>
              </w:rPr>
              <w:t>».</w:t>
            </w:r>
          </w:p>
        </w:tc>
      </w:tr>
      <w:tr w:rsidR="00BD6992" w:rsidRPr="007D3DB0" w14:paraId="43B22DDF" w14:textId="77777777" w:rsidTr="00BD6992">
        <w:tc>
          <w:tcPr>
            <w:tcW w:w="3119" w:type="dxa"/>
          </w:tcPr>
          <w:p w14:paraId="289FF1F4"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7D3DB0">
              <w:rPr>
                <w:rFonts w:ascii="Times New Roman" w:eastAsia="Times New Roman" w:hAnsi="Times New Roman" w:cs="Times New Roman"/>
                <w:b/>
                <w:bCs/>
                <w:sz w:val="24"/>
                <w:szCs w:val="24"/>
              </w:rPr>
              <w:t xml:space="preserve">Раздел 2. </w:t>
            </w:r>
          </w:p>
          <w:p w14:paraId="1B11DA69"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7D3DB0">
              <w:rPr>
                <w:rFonts w:ascii="Times New Roman" w:eastAsia="Times New Roman" w:hAnsi="Times New Roman" w:cs="Times New Roman"/>
                <w:b/>
                <w:bCs/>
                <w:sz w:val="24"/>
                <w:szCs w:val="24"/>
              </w:rPr>
              <w:t>Основы санитарии и гигиены кондитерского производства</w:t>
            </w:r>
          </w:p>
        </w:tc>
        <w:tc>
          <w:tcPr>
            <w:tcW w:w="6378" w:type="dxa"/>
          </w:tcPr>
          <w:p w14:paraId="16F4AD89" w14:textId="77777777" w:rsidR="00BD6992" w:rsidRPr="007D3DB0" w:rsidRDefault="00BD6992" w:rsidP="009F2E77">
            <w:pPr>
              <w:pStyle w:val="2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b/>
                <w:sz w:val="24"/>
                <w:szCs w:val="24"/>
              </w:rPr>
            </w:pPr>
            <w:r>
              <w:rPr>
                <w:rFonts w:ascii="Times New Roman" w:hAnsi="Times New Roman" w:cs="Times New Roman"/>
                <w:sz w:val="24"/>
                <w:szCs w:val="24"/>
              </w:rPr>
              <w:t xml:space="preserve"> </w:t>
            </w:r>
          </w:p>
        </w:tc>
      </w:tr>
      <w:tr w:rsidR="00BD6992" w:rsidRPr="007D3DB0" w14:paraId="24A91A00" w14:textId="77777777" w:rsidTr="00BD6992">
        <w:tc>
          <w:tcPr>
            <w:tcW w:w="3119" w:type="dxa"/>
            <w:vMerge w:val="restart"/>
          </w:tcPr>
          <w:p w14:paraId="25969A55"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7D3DB0">
              <w:rPr>
                <w:rFonts w:ascii="Times New Roman" w:eastAsia="Times New Roman" w:hAnsi="Times New Roman" w:cs="Times New Roman"/>
                <w:b/>
                <w:bCs/>
                <w:sz w:val="24"/>
                <w:szCs w:val="24"/>
              </w:rPr>
              <w:t>Тема 2.1. Основы гигиены труда и личной гигиены</w:t>
            </w:r>
          </w:p>
          <w:p w14:paraId="1DAB6BF3" w14:textId="77777777"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14:paraId="5458FE2D" w14:textId="77777777"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14:paraId="751BE753" w14:textId="77777777"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14:paraId="4A865955" w14:textId="77777777"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14:paraId="1F1DE739" w14:textId="77777777"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14:paraId="593C4B46" w14:textId="77777777"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14:paraId="7920A6E6" w14:textId="77777777"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14:paraId="74AFCA06" w14:textId="77777777"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14:paraId="16E64DC8" w14:textId="77777777"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14:paraId="1C42A00A" w14:textId="77777777"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14:paraId="430263D1" w14:textId="77777777"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14:paraId="4DBC2E01" w14:textId="77777777"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14:paraId="473DB77A" w14:textId="77777777"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14:paraId="25B4985E" w14:textId="77777777"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14:paraId="1C4607D9" w14:textId="77777777"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14:paraId="45A7BE10" w14:textId="77777777"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14:paraId="4F33486C" w14:textId="77777777"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14:paraId="7D6E448D" w14:textId="77777777"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14:paraId="0A48D5F4" w14:textId="77777777"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14:paraId="2744A784" w14:textId="77777777"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14:paraId="0FDB3D6F" w14:textId="77777777"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14:paraId="68D093ED"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6378" w:type="dxa"/>
          </w:tcPr>
          <w:p w14:paraId="24C7EBAD" w14:textId="77777777" w:rsidR="00BD6992" w:rsidRPr="007D3DB0" w:rsidRDefault="00BD6992" w:rsidP="009F2E77">
            <w:pPr>
              <w:pStyle w:val="2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b/>
                <w:sz w:val="24"/>
                <w:szCs w:val="24"/>
              </w:rPr>
            </w:pPr>
            <w:r w:rsidRPr="007D3DB0">
              <w:rPr>
                <w:rFonts w:ascii="Times New Roman" w:hAnsi="Times New Roman" w:cs="Times New Roman"/>
                <w:b/>
                <w:bCs/>
                <w:sz w:val="24"/>
                <w:szCs w:val="24"/>
              </w:rPr>
              <w:t>Содержание учебного материала</w:t>
            </w:r>
          </w:p>
        </w:tc>
      </w:tr>
      <w:tr w:rsidR="00BD6992" w:rsidRPr="007D3DB0" w14:paraId="02C1A9D8" w14:textId="77777777" w:rsidTr="00BD6992">
        <w:tc>
          <w:tcPr>
            <w:tcW w:w="3119" w:type="dxa"/>
            <w:vMerge/>
          </w:tcPr>
          <w:p w14:paraId="065736CA"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6378" w:type="dxa"/>
          </w:tcPr>
          <w:p w14:paraId="5ADD8D1E"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7D3DB0">
              <w:rPr>
                <w:rFonts w:ascii="Times New Roman" w:eastAsia="Times New Roman" w:hAnsi="Times New Roman" w:cs="Times New Roman"/>
                <w:b/>
                <w:sz w:val="24"/>
                <w:szCs w:val="24"/>
              </w:rPr>
              <w:t>Общие понятия о санитарии и гигиене труда</w:t>
            </w:r>
            <w:r w:rsidRPr="007D3DB0">
              <w:rPr>
                <w:rFonts w:ascii="Times New Roman" w:eastAsia="Times New Roman" w:hAnsi="Times New Roman" w:cs="Times New Roman"/>
                <w:sz w:val="24"/>
                <w:szCs w:val="24"/>
              </w:rPr>
              <w:t xml:space="preserve">. </w:t>
            </w:r>
            <w:r w:rsidRPr="007D3DB0">
              <w:rPr>
                <w:rFonts w:ascii="Times New Roman" w:eastAsia="Times New Roman" w:hAnsi="Times New Roman" w:cs="Times New Roman"/>
                <w:b/>
                <w:sz w:val="24"/>
                <w:szCs w:val="24"/>
              </w:rPr>
              <w:t xml:space="preserve">Санитарное законодательство. </w:t>
            </w:r>
          </w:p>
          <w:p w14:paraId="007B9869" w14:textId="77777777" w:rsidR="00BD6992" w:rsidRPr="00991E84"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991E84">
              <w:rPr>
                <w:rFonts w:ascii="Times New Roman" w:eastAsia="Times New Roman" w:hAnsi="Times New Roman" w:cs="Times New Roman"/>
                <w:b/>
                <w:sz w:val="24"/>
                <w:szCs w:val="24"/>
              </w:rPr>
              <w:t>Знать:</w:t>
            </w:r>
            <w:r>
              <w:rPr>
                <w:rFonts w:ascii="Times New Roman" w:eastAsia="Times New Roman" w:hAnsi="Times New Roman" w:cs="Times New Roman"/>
                <w:b/>
                <w:sz w:val="24"/>
                <w:szCs w:val="24"/>
              </w:rPr>
              <w:t xml:space="preserve"> </w:t>
            </w:r>
            <w:r w:rsidRPr="00991E84">
              <w:rPr>
                <w:rFonts w:ascii="Times New Roman" w:eastAsia="Times New Roman" w:hAnsi="Times New Roman" w:cs="Times New Roman"/>
                <w:sz w:val="24"/>
                <w:szCs w:val="24"/>
              </w:rPr>
              <w:t>Понятия  «санитария» и «гигиен</w:t>
            </w:r>
            <w:r>
              <w:rPr>
                <w:rFonts w:ascii="Times New Roman" w:eastAsia="Times New Roman" w:hAnsi="Times New Roman" w:cs="Times New Roman"/>
                <w:sz w:val="24"/>
                <w:szCs w:val="24"/>
              </w:rPr>
              <w:t>а</w:t>
            </w:r>
            <w:r w:rsidRPr="00991E84">
              <w:rPr>
                <w:rFonts w:ascii="Times New Roman" w:eastAsia="Times New Roman" w:hAnsi="Times New Roman" w:cs="Times New Roman"/>
                <w:sz w:val="24"/>
                <w:szCs w:val="24"/>
              </w:rPr>
              <w:t xml:space="preserve"> труда», нормативный документ «СанПин</w:t>
            </w:r>
            <w:r>
              <w:rPr>
                <w:rFonts w:ascii="Times New Roman" w:eastAsia="Times New Roman" w:hAnsi="Times New Roman" w:cs="Times New Roman"/>
                <w:sz w:val="24"/>
                <w:szCs w:val="24"/>
              </w:rPr>
              <w:t xml:space="preserve"> 2.3.4.545-96 «Производство хлеба, хлебобулочных и кондитерских изделий</w:t>
            </w:r>
            <w:r w:rsidRPr="00991E84">
              <w:rPr>
                <w:rFonts w:ascii="Times New Roman" w:eastAsia="Times New Roman" w:hAnsi="Times New Roman" w:cs="Times New Roman"/>
                <w:sz w:val="24"/>
                <w:szCs w:val="24"/>
              </w:rPr>
              <w:t xml:space="preserve">» для пекаря. </w:t>
            </w:r>
          </w:p>
          <w:p w14:paraId="2092A5D3" w14:textId="77777777" w:rsidR="00BD6992" w:rsidRPr="00991E84"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991E84">
              <w:rPr>
                <w:rFonts w:ascii="Times New Roman" w:eastAsia="Times New Roman" w:hAnsi="Times New Roman" w:cs="Times New Roman"/>
                <w:b/>
                <w:sz w:val="24"/>
                <w:szCs w:val="24"/>
              </w:rPr>
              <w:t xml:space="preserve">Уметь: </w:t>
            </w:r>
            <w:r w:rsidRPr="00991E84">
              <w:rPr>
                <w:rFonts w:ascii="Times New Roman" w:eastAsia="Times New Roman" w:hAnsi="Times New Roman" w:cs="Times New Roman"/>
                <w:sz w:val="24"/>
                <w:szCs w:val="24"/>
              </w:rPr>
              <w:t>Перечислять основные положения санитарного законодательства для пекаря</w:t>
            </w:r>
            <w:r>
              <w:rPr>
                <w:rFonts w:ascii="Times New Roman" w:eastAsia="Times New Roman" w:hAnsi="Times New Roman" w:cs="Times New Roman"/>
                <w:sz w:val="24"/>
                <w:szCs w:val="24"/>
              </w:rPr>
              <w:t xml:space="preserve">, кондитера. </w:t>
            </w:r>
            <w:r w:rsidRPr="00991E84">
              <w:rPr>
                <w:rFonts w:ascii="Times New Roman" w:eastAsia="Times New Roman" w:hAnsi="Times New Roman" w:cs="Times New Roman"/>
                <w:sz w:val="24"/>
                <w:szCs w:val="24"/>
              </w:rPr>
              <w:t>Давать комментарии.</w:t>
            </w:r>
          </w:p>
          <w:p w14:paraId="34F0538A"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 xml:space="preserve">Результат: </w:t>
            </w:r>
            <w:r w:rsidRPr="007D3DB0">
              <w:rPr>
                <w:rFonts w:ascii="Times New Roman" w:eastAsia="Times New Roman" w:hAnsi="Times New Roman" w:cs="Times New Roman"/>
                <w:sz w:val="24"/>
                <w:szCs w:val="24"/>
              </w:rPr>
              <w:t xml:space="preserve">Работа с </w:t>
            </w:r>
            <w:r>
              <w:rPr>
                <w:rFonts w:ascii="Times New Roman" w:eastAsia="Times New Roman" w:hAnsi="Times New Roman" w:cs="Times New Roman"/>
                <w:sz w:val="24"/>
                <w:szCs w:val="24"/>
              </w:rPr>
              <w:t xml:space="preserve">документами «Сан.Пин»: составление </w:t>
            </w:r>
            <w:r w:rsidRPr="007D3DB0">
              <w:rPr>
                <w:rFonts w:ascii="Times New Roman" w:eastAsia="Times New Roman" w:hAnsi="Times New Roman" w:cs="Times New Roman"/>
                <w:sz w:val="24"/>
                <w:szCs w:val="24"/>
              </w:rPr>
              <w:t xml:space="preserve"> пере</w:t>
            </w:r>
            <w:r>
              <w:rPr>
                <w:rFonts w:ascii="Times New Roman" w:eastAsia="Times New Roman" w:hAnsi="Times New Roman" w:cs="Times New Roman"/>
                <w:sz w:val="24"/>
                <w:szCs w:val="24"/>
              </w:rPr>
              <w:t>чня основных  санитарных требований</w:t>
            </w:r>
            <w:r w:rsidRPr="007D3DB0">
              <w:rPr>
                <w:rFonts w:ascii="Times New Roman" w:eastAsia="Times New Roman" w:hAnsi="Times New Roman" w:cs="Times New Roman"/>
                <w:sz w:val="24"/>
                <w:szCs w:val="24"/>
              </w:rPr>
              <w:t xml:space="preserve"> для пекаря</w:t>
            </w:r>
            <w:r>
              <w:rPr>
                <w:rFonts w:ascii="Times New Roman" w:eastAsia="Times New Roman" w:hAnsi="Times New Roman" w:cs="Times New Roman"/>
                <w:sz w:val="24"/>
                <w:szCs w:val="24"/>
              </w:rPr>
              <w:t xml:space="preserve"> и кондитера</w:t>
            </w:r>
            <w:r w:rsidRPr="007D3D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(приложение 4)</w:t>
            </w:r>
          </w:p>
        </w:tc>
      </w:tr>
      <w:tr w:rsidR="00BD6992" w:rsidRPr="007D3DB0" w14:paraId="6617EA00" w14:textId="77777777" w:rsidTr="00BD6992">
        <w:tc>
          <w:tcPr>
            <w:tcW w:w="3119" w:type="dxa"/>
            <w:vMerge/>
          </w:tcPr>
          <w:p w14:paraId="5A9D70FD"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6378" w:type="dxa"/>
          </w:tcPr>
          <w:p w14:paraId="65046DDE" w14:textId="77777777" w:rsidR="00BD6992" w:rsidRPr="00B74B81"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7D3DB0">
              <w:rPr>
                <w:rFonts w:ascii="Times New Roman" w:eastAsia="Times New Roman" w:hAnsi="Times New Roman" w:cs="Times New Roman"/>
                <w:b/>
                <w:sz w:val="24"/>
                <w:szCs w:val="24"/>
              </w:rPr>
              <w:t>Значение санитарной грамотности рабочих.</w:t>
            </w:r>
          </w:p>
          <w:p w14:paraId="75F7CF89" w14:textId="77777777"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7D3DB0">
              <w:rPr>
                <w:rFonts w:ascii="Times New Roman" w:eastAsia="Times New Roman" w:hAnsi="Times New Roman" w:cs="Times New Roman"/>
                <w:b/>
                <w:sz w:val="24"/>
                <w:szCs w:val="24"/>
              </w:rPr>
              <w:t>Знать:</w:t>
            </w:r>
            <w:r>
              <w:rPr>
                <w:rFonts w:ascii="Times New Roman" w:hAnsi="Times New Roman" w:cs="Times New Roman"/>
                <w:sz w:val="24"/>
                <w:szCs w:val="24"/>
              </w:rPr>
              <w:t xml:space="preserve"> </w:t>
            </w:r>
            <w:r w:rsidRPr="007D3DB0">
              <w:rPr>
                <w:rFonts w:ascii="Times New Roman" w:eastAsia="Times New Roman" w:hAnsi="Times New Roman" w:cs="Times New Roman"/>
                <w:sz w:val="24"/>
                <w:szCs w:val="24"/>
              </w:rPr>
              <w:t>Правила личной гигиены, ухода за чистотой тела, одежды и обуви.</w:t>
            </w:r>
            <w:r>
              <w:rPr>
                <w:rFonts w:ascii="Times New Roman" w:eastAsia="Times New Roman" w:hAnsi="Times New Roman" w:cs="Times New Roman"/>
                <w:sz w:val="24"/>
                <w:szCs w:val="24"/>
              </w:rPr>
              <w:t xml:space="preserve"> Значение соблюдения правил</w:t>
            </w:r>
            <w:r w:rsidRPr="007D3DB0">
              <w:rPr>
                <w:rFonts w:ascii="Times New Roman" w:eastAsia="Times New Roman" w:hAnsi="Times New Roman" w:cs="Times New Roman"/>
                <w:sz w:val="24"/>
                <w:szCs w:val="24"/>
              </w:rPr>
              <w:t xml:space="preserve"> личной гигиены, ухода за чистотой тела, одежды и обуви</w:t>
            </w:r>
            <w:r>
              <w:rPr>
                <w:rFonts w:ascii="Times New Roman" w:eastAsia="Times New Roman" w:hAnsi="Times New Roman" w:cs="Times New Roman"/>
                <w:sz w:val="24"/>
                <w:szCs w:val="24"/>
              </w:rPr>
              <w:t xml:space="preserve">. </w:t>
            </w:r>
            <w:r w:rsidRPr="007D3DB0">
              <w:rPr>
                <w:rFonts w:ascii="Times New Roman" w:eastAsia="Times New Roman" w:hAnsi="Times New Roman" w:cs="Times New Roman"/>
                <w:b/>
                <w:sz w:val="24"/>
                <w:szCs w:val="24"/>
              </w:rPr>
              <w:t xml:space="preserve"> </w:t>
            </w:r>
          </w:p>
          <w:p w14:paraId="3EE1BE92"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 xml:space="preserve">Уметь: </w:t>
            </w:r>
            <w:r w:rsidRPr="007D3DB0">
              <w:rPr>
                <w:rFonts w:ascii="Times New Roman" w:eastAsia="Times New Roman" w:hAnsi="Times New Roman" w:cs="Times New Roman"/>
                <w:sz w:val="24"/>
                <w:szCs w:val="24"/>
              </w:rPr>
              <w:t xml:space="preserve">Перечислять правила личной гигиены, ухода за чистотой тела, одежды и обуви. </w:t>
            </w:r>
          </w:p>
          <w:p w14:paraId="7558ADFE"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 xml:space="preserve">Результат: </w:t>
            </w:r>
            <w:r w:rsidRPr="007D3DB0">
              <w:rPr>
                <w:rFonts w:ascii="Times New Roman" w:eastAsia="Times New Roman" w:hAnsi="Times New Roman" w:cs="Times New Roman"/>
                <w:sz w:val="24"/>
                <w:szCs w:val="24"/>
              </w:rPr>
              <w:t xml:space="preserve">Составленная </w:t>
            </w:r>
            <w:r>
              <w:rPr>
                <w:rFonts w:ascii="Times New Roman" w:eastAsia="Times New Roman" w:hAnsi="Times New Roman" w:cs="Times New Roman"/>
                <w:sz w:val="24"/>
                <w:szCs w:val="24"/>
              </w:rPr>
              <w:t xml:space="preserve"> в тетради таблица «Основные</w:t>
            </w:r>
            <w:r w:rsidRPr="007D3DB0">
              <w:rPr>
                <w:rFonts w:ascii="Times New Roman" w:eastAsia="Times New Roman" w:hAnsi="Times New Roman" w:cs="Times New Roman"/>
                <w:sz w:val="24"/>
                <w:szCs w:val="24"/>
              </w:rPr>
              <w:t xml:space="preserve"> правил</w:t>
            </w:r>
            <w:r>
              <w:rPr>
                <w:rFonts w:ascii="Times New Roman" w:eastAsia="Times New Roman" w:hAnsi="Times New Roman" w:cs="Times New Roman"/>
                <w:sz w:val="24"/>
                <w:szCs w:val="24"/>
              </w:rPr>
              <w:t xml:space="preserve">а </w:t>
            </w:r>
            <w:r w:rsidRPr="007D3DB0">
              <w:rPr>
                <w:rFonts w:ascii="Times New Roman" w:eastAsia="Times New Roman" w:hAnsi="Times New Roman" w:cs="Times New Roman"/>
                <w:sz w:val="24"/>
                <w:szCs w:val="24"/>
              </w:rPr>
              <w:t xml:space="preserve"> личной гигиены, ухода за чистотой тела, одежды и обуви.</w:t>
            </w:r>
            <w:r>
              <w:rPr>
                <w:rFonts w:ascii="Times New Roman" w:eastAsia="Times New Roman" w:hAnsi="Times New Roman" w:cs="Times New Roman"/>
                <w:sz w:val="24"/>
                <w:szCs w:val="24"/>
              </w:rPr>
              <w:t xml:space="preserve"> (приложение 5)</w:t>
            </w:r>
          </w:p>
        </w:tc>
      </w:tr>
      <w:tr w:rsidR="00BD6992" w:rsidRPr="007D3DB0" w14:paraId="049BBC0F" w14:textId="77777777" w:rsidTr="00BD6992">
        <w:tc>
          <w:tcPr>
            <w:tcW w:w="3119" w:type="dxa"/>
            <w:vMerge/>
          </w:tcPr>
          <w:p w14:paraId="3E78DE3D"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6378" w:type="dxa"/>
          </w:tcPr>
          <w:p w14:paraId="3DF294A4"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Санитарно-гигиенические требования к помещениям, оборудованию, инвентарю, одежде пекаря</w:t>
            </w:r>
            <w:r w:rsidRPr="007D3DB0">
              <w:rPr>
                <w:rFonts w:ascii="Times New Roman" w:eastAsia="Times New Roman" w:hAnsi="Times New Roman" w:cs="Times New Roman"/>
                <w:sz w:val="24"/>
                <w:szCs w:val="24"/>
              </w:rPr>
              <w:t xml:space="preserve">. </w:t>
            </w:r>
          </w:p>
          <w:p w14:paraId="1E3D2030" w14:textId="77777777"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 xml:space="preserve">Знать: </w:t>
            </w:r>
            <w:r w:rsidRPr="007D3DB0">
              <w:rPr>
                <w:rFonts w:ascii="Times New Roman" w:eastAsia="Times New Roman" w:hAnsi="Times New Roman" w:cs="Times New Roman"/>
                <w:sz w:val="24"/>
                <w:szCs w:val="24"/>
              </w:rPr>
              <w:t xml:space="preserve"> Санитарно-гигиенические требования к помещениям, оборудованию, инвентарю, одежде пекаря.</w:t>
            </w:r>
          </w:p>
          <w:p w14:paraId="2A08854A"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Уметь</w:t>
            </w:r>
            <w:r w:rsidRPr="007D3DB0">
              <w:rPr>
                <w:rFonts w:ascii="Times New Roman" w:eastAsia="Times New Roman" w:hAnsi="Times New Roman" w:cs="Times New Roman"/>
                <w:sz w:val="24"/>
                <w:szCs w:val="24"/>
              </w:rPr>
              <w:t>: Составлять перечень требований</w:t>
            </w:r>
            <w:r w:rsidRPr="007D3DB0">
              <w:rPr>
                <w:rFonts w:ascii="Times New Roman" w:eastAsia="Times New Roman" w:hAnsi="Times New Roman" w:cs="Times New Roman"/>
                <w:b/>
                <w:sz w:val="24"/>
                <w:szCs w:val="24"/>
              </w:rPr>
              <w:t xml:space="preserve"> </w:t>
            </w:r>
            <w:r w:rsidRPr="007D3DB0">
              <w:rPr>
                <w:rFonts w:ascii="Times New Roman" w:eastAsia="Times New Roman" w:hAnsi="Times New Roman" w:cs="Times New Roman"/>
                <w:sz w:val="24"/>
                <w:szCs w:val="24"/>
              </w:rPr>
              <w:t>к помещениям, оборудованию, инвентарю, одежде</w:t>
            </w:r>
            <w:r>
              <w:rPr>
                <w:rFonts w:ascii="Times New Roman" w:eastAsia="Times New Roman" w:hAnsi="Times New Roman" w:cs="Times New Roman"/>
                <w:sz w:val="24"/>
                <w:szCs w:val="24"/>
              </w:rPr>
              <w:t xml:space="preserve"> пекаря</w:t>
            </w:r>
            <w:r w:rsidRPr="007D3DB0">
              <w:rPr>
                <w:rFonts w:ascii="Times New Roman" w:eastAsia="Times New Roman" w:hAnsi="Times New Roman" w:cs="Times New Roman"/>
                <w:sz w:val="24"/>
                <w:szCs w:val="24"/>
              </w:rPr>
              <w:t xml:space="preserve">.  </w:t>
            </w:r>
          </w:p>
          <w:p w14:paraId="23EE3609"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 xml:space="preserve">Результат: </w:t>
            </w:r>
            <w:r w:rsidRPr="007D3DB0">
              <w:rPr>
                <w:rFonts w:ascii="Times New Roman" w:eastAsia="Times New Roman" w:hAnsi="Times New Roman" w:cs="Times New Roman"/>
                <w:sz w:val="24"/>
                <w:szCs w:val="24"/>
              </w:rPr>
              <w:t>Заполненная</w:t>
            </w:r>
            <w:r>
              <w:rPr>
                <w:rFonts w:ascii="Times New Roman" w:eastAsia="Times New Roman" w:hAnsi="Times New Roman" w:cs="Times New Roman"/>
                <w:sz w:val="24"/>
                <w:szCs w:val="24"/>
              </w:rPr>
              <w:t xml:space="preserve"> в тетради </w:t>
            </w:r>
            <w:r w:rsidRPr="007D3DB0">
              <w:rPr>
                <w:rFonts w:ascii="Times New Roman" w:eastAsia="Times New Roman" w:hAnsi="Times New Roman" w:cs="Times New Roman"/>
                <w:sz w:val="24"/>
                <w:szCs w:val="24"/>
              </w:rPr>
              <w:t xml:space="preserve"> таблица</w:t>
            </w:r>
            <w:r>
              <w:rPr>
                <w:rFonts w:ascii="Times New Roman" w:eastAsia="Times New Roman" w:hAnsi="Times New Roman" w:cs="Times New Roman"/>
                <w:b/>
                <w:sz w:val="24"/>
                <w:szCs w:val="24"/>
              </w:rPr>
              <w:t xml:space="preserve"> «</w:t>
            </w:r>
            <w:r w:rsidRPr="008323D4">
              <w:rPr>
                <w:rFonts w:ascii="Times New Roman" w:eastAsia="Times New Roman" w:hAnsi="Times New Roman" w:cs="Times New Roman"/>
                <w:sz w:val="24"/>
                <w:szCs w:val="24"/>
              </w:rPr>
              <w:t>П</w:t>
            </w:r>
            <w:r>
              <w:rPr>
                <w:rFonts w:ascii="Times New Roman" w:eastAsia="Times New Roman" w:hAnsi="Times New Roman" w:cs="Times New Roman"/>
                <w:sz w:val="24"/>
                <w:szCs w:val="24"/>
              </w:rPr>
              <w:t>еречень</w:t>
            </w:r>
            <w:r w:rsidRPr="007D3DB0">
              <w:rPr>
                <w:rFonts w:ascii="Times New Roman" w:eastAsia="Times New Roman" w:hAnsi="Times New Roman" w:cs="Times New Roman"/>
                <w:sz w:val="24"/>
                <w:szCs w:val="24"/>
              </w:rPr>
              <w:t xml:space="preserve"> требований</w:t>
            </w:r>
            <w:r w:rsidRPr="007D3DB0">
              <w:rPr>
                <w:rFonts w:ascii="Times New Roman" w:eastAsia="Times New Roman" w:hAnsi="Times New Roman" w:cs="Times New Roman"/>
                <w:b/>
                <w:sz w:val="24"/>
                <w:szCs w:val="24"/>
              </w:rPr>
              <w:t xml:space="preserve"> </w:t>
            </w:r>
            <w:r w:rsidRPr="007D3DB0">
              <w:rPr>
                <w:rFonts w:ascii="Times New Roman" w:eastAsia="Times New Roman" w:hAnsi="Times New Roman" w:cs="Times New Roman"/>
                <w:sz w:val="24"/>
                <w:szCs w:val="24"/>
              </w:rPr>
              <w:t>к помещениям, оборудов</w:t>
            </w:r>
            <w:r>
              <w:rPr>
                <w:rFonts w:ascii="Times New Roman" w:eastAsia="Times New Roman" w:hAnsi="Times New Roman" w:cs="Times New Roman"/>
                <w:sz w:val="24"/>
                <w:szCs w:val="24"/>
              </w:rPr>
              <w:t>анию, инвентарю, одежде пекаря». (приложение 6)</w:t>
            </w:r>
          </w:p>
        </w:tc>
      </w:tr>
      <w:tr w:rsidR="00BD6992" w:rsidRPr="007D3DB0" w14:paraId="1628C0E1" w14:textId="77777777" w:rsidTr="00BD6992">
        <w:tc>
          <w:tcPr>
            <w:tcW w:w="3119" w:type="dxa"/>
            <w:vMerge/>
          </w:tcPr>
          <w:p w14:paraId="658A352F"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6378" w:type="dxa"/>
          </w:tcPr>
          <w:p w14:paraId="02272C96" w14:textId="77777777" w:rsidR="00BD6992" w:rsidRPr="007D3DB0" w:rsidRDefault="00BD6992" w:rsidP="009F2E77">
            <w:pPr>
              <w:pStyle w:val="2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rPr>
            </w:pPr>
            <w:r w:rsidRPr="007D3DB0">
              <w:rPr>
                <w:rFonts w:ascii="Times New Roman" w:hAnsi="Times New Roman" w:cs="Times New Roman"/>
                <w:b/>
                <w:sz w:val="24"/>
                <w:szCs w:val="24"/>
              </w:rPr>
              <w:t>Классификация моющих средств</w:t>
            </w:r>
            <w:r w:rsidRPr="007D3DB0">
              <w:rPr>
                <w:rFonts w:ascii="Times New Roman" w:hAnsi="Times New Roman" w:cs="Times New Roman"/>
                <w:sz w:val="24"/>
                <w:szCs w:val="24"/>
              </w:rPr>
              <w:t xml:space="preserve">. </w:t>
            </w:r>
          </w:p>
          <w:p w14:paraId="33E6282C"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 xml:space="preserve">Уметь: </w:t>
            </w:r>
            <w:r w:rsidRPr="007D3DB0">
              <w:rPr>
                <w:rFonts w:ascii="Times New Roman" w:eastAsia="Times New Roman" w:hAnsi="Times New Roman" w:cs="Times New Roman"/>
                <w:sz w:val="24"/>
                <w:szCs w:val="24"/>
              </w:rPr>
              <w:t xml:space="preserve">Давать характеристику моющим и дезинфицирующим препаратам, разрешенным к применению в хлебопекарном производстве, по их составу.  </w:t>
            </w:r>
          </w:p>
          <w:p w14:paraId="1F9FE3E0"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 xml:space="preserve">Знать: </w:t>
            </w:r>
            <w:r w:rsidRPr="007D3DB0">
              <w:rPr>
                <w:rFonts w:ascii="Times New Roman" w:eastAsia="Times New Roman" w:hAnsi="Times New Roman" w:cs="Times New Roman"/>
                <w:sz w:val="24"/>
                <w:szCs w:val="24"/>
              </w:rPr>
              <w:t>Классификация моющих средств</w:t>
            </w:r>
            <w:r>
              <w:rPr>
                <w:rFonts w:ascii="Times New Roman" w:eastAsia="Times New Roman" w:hAnsi="Times New Roman" w:cs="Times New Roman"/>
                <w:sz w:val="24"/>
                <w:szCs w:val="24"/>
              </w:rPr>
              <w:t xml:space="preserve">: «Дезмол», «Септабик», «Септолит». Состав, правила </w:t>
            </w:r>
            <w:r w:rsidRPr="007D3DB0">
              <w:rPr>
                <w:rFonts w:ascii="Times New Roman" w:eastAsia="Times New Roman" w:hAnsi="Times New Roman" w:cs="Times New Roman"/>
                <w:sz w:val="24"/>
                <w:szCs w:val="24"/>
              </w:rPr>
              <w:t xml:space="preserve"> применения, условия и сроки хранения.</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FF0000"/>
                <w:sz w:val="24"/>
                <w:szCs w:val="24"/>
              </w:rPr>
              <w:t xml:space="preserve"> </w:t>
            </w:r>
          </w:p>
          <w:p w14:paraId="53F5C238"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lastRenderedPageBreak/>
              <w:t xml:space="preserve">Результат: </w:t>
            </w:r>
            <w:r w:rsidRPr="007D3DB0">
              <w:rPr>
                <w:rFonts w:ascii="Times New Roman" w:eastAsia="Times New Roman" w:hAnsi="Times New Roman" w:cs="Times New Roman"/>
                <w:sz w:val="24"/>
                <w:szCs w:val="24"/>
              </w:rPr>
              <w:t xml:space="preserve">Заполненная </w:t>
            </w:r>
            <w:r>
              <w:rPr>
                <w:rFonts w:ascii="Times New Roman" w:eastAsia="Times New Roman" w:hAnsi="Times New Roman" w:cs="Times New Roman"/>
                <w:sz w:val="24"/>
                <w:szCs w:val="24"/>
              </w:rPr>
              <w:t xml:space="preserve"> в тетради таблица «Характеристика</w:t>
            </w:r>
            <w:r w:rsidRPr="007D3DB0">
              <w:rPr>
                <w:rFonts w:ascii="Times New Roman" w:eastAsia="Times New Roman" w:hAnsi="Times New Roman" w:cs="Times New Roman"/>
                <w:sz w:val="24"/>
                <w:szCs w:val="24"/>
              </w:rPr>
              <w:t xml:space="preserve"> моющих средств по их составу и  способам  применения</w:t>
            </w:r>
            <w:r>
              <w:rPr>
                <w:rFonts w:ascii="Times New Roman" w:eastAsia="Times New Roman" w:hAnsi="Times New Roman" w:cs="Times New Roman"/>
                <w:sz w:val="24"/>
                <w:szCs w:val="24"/>
              </w:rPr>
              <w:t>»</w:t>
            </w:r>
            <w:r w:rsidRPr="007D3D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(приложение 7)</w:t>
            </w:r>
          </w:p>
        </w:tc>
      </w:tr>
      <w:tr w:rsidR="00BD6992" w:rsidRPr="007D3DB0" w14:paraId="554546C0" w14:textId="77777777" w:rsidTr="00BD6992">
        <w:tc>
          <w:tcPr>
            <w:tcW w:w="3119" w:type="dxa"/>
            <w:vMerge/>
          </w:tcPr>
          <w:p w14:paraId="347C25BF"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6378" w:type="dxa"/>
          </w:tcPr>
          <w:p w14:paraId="19C0D819"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Правила проведения дезинфекции, дезинсекции, дератизации</w:t>
            </w:r>
            <w:r w:rsidRPr="007D3DB0">
              <w:rPr>
                <w:rFonts w:ascii="Times New Roman" w:eastAsia="Times New Roman" w:hAnsi="Times New Roman" w:cs="Times New Roman"/>
                <w:sz w:val="24"/>
                <w:szCs w:val="24"/>
              </w:rPr>
              <w:t xml:space="preserve">. </w:t>
            </w:r>
          </w:p>
          <w:p w14:paraId="162EE40B" w14:textId="77777777"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7D3DB0">
              <w:rPr>
                <w:rFonts w:ascii="Times New Roman" w:eastAsia="Times New Roman" w:hAnsi="Times New Roman" w:cs="Times New Roman"/>
                <w:b/>
                <w:sz w:val="24"/>
                <w:szCs w:val="24"/>
              </w:rPr>
              <w:t xml:space="preserve">Знать: </w:t>
            </w:r>
            <w:r w:rsidRPr="00BF37C9">
              <w:rPr>
                <w:rFonts w:ascii="Times New Roman" w:eastAsia="Times New Roman" w:hAnsi="Times New Roman" w:cs="Times New Roman"/>
                <w:sz w:val="24"/>
                <w:szCs w:val="24"/>
              </w:rPr>
              <w:t>Понятие «</w:t>
            </w:r>
            <w:r>
              <w:rPr>
                <w:rFonts w:ascii="Times New Roman" w:eastAsia="Times New Roman" w:hAnsi="Times New Roman" w:cs="Times New Roman"/>
                <w:sz w:val="24"/>
                <w:szCs w:val="24"/>
              </w:rPr>
              <w:t>дезинфекция»</w:t>
            </w:r>
            <w:r w:rsidRPr="007D3D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«дезинсекция»</w:t>
            </w:r>
            <w:r w:rsidRPr="007D3D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«дератизация». Методы</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и п</w:t>
            </w:r>
            <w:r w:rsidRPr="007D3DB0">
              <w:rPr>
                <w:rFonts w:ascii="Times New Roman" w:eastAsia="Times New Roman" w:hAnsi="Times New Roman" w:cs="Times New Roman"/>
                <w:sz w:val="24"/>
                <w:szCs w:val="24"/>
              </w:rPr>
              <w:t xml:space="preserve">равила проведения </w:t>
            </w:r>
            <w:r w:rsidRPr="00BF37C9">
              <w:rPr>
                <w:rFonts w:ascii="Times New Roman" w:eastAsia="Times New Roman" w:hAnsi="Times New Roman" w:cs="Times New Roman"/>
                <w:sz w:val="24"/>
                <w:szCs w:val="24"/>
              </w:rPr>
              <w:t>дезинфекции</w:t>
            </w:r>
            <w:r w:rsidRPr="007D3DB0">
              <w:rPr>
                <w:rFonts w:ascii="Times New Roman" w:eastAsia="Times New Roman" w:hAnsi="Times New Roman" w:cs="Times New Roman"/>
                <w:sz w:val="24"/>
                <w:szCs w:val="24"/>
              </w:rPr>
              <w:t xml:space="preserve">, дезинсекции, дератизации. </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FF0000"/>
                <w:sz w:val="24"/>
                <w:szCs w:val="24"/>
              </w:rPr>
              <w:t xml:space="preserve"> </w:t>
            </w:r>
            <w:r w:rsidRPr="007D3DB0">
              <w:rPr>
                <w:rFonts w:ascii="Times New Roman" w:eastAsia="Times New Roman" w:hAnsi="Times New Roman" w:cs="Times New Roman"/>
                <w:b/>
                <w:sz w:val="24"/>
                <w:szCs w:val="24"/>
              </w:rPr>
              <w:t xml:space="preserve"> </w:t>
            </w:r>
          </w:p>
          <w:p w14:paraId="1FEF2CE0"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Уметь:</w:t>
            </w:r>
            <w:r>
              <w:rPr>
                <w:rFonts w:ascii="Times New Roman" w:eastAsia="Times New Roman" w:hAnsi="Times New Roman" w:cs="Times New Roman"/>
                <w:sz w:val="24"/>
                <w:szCs w:val="24"/>
              </w:rPr>
              <w:t xml:space="preserve"> Проводить подбор  физических, химических, биологических методов</w:t>
            </w:r>
            <w:r w:rsidRPr="007D3DB0">
              <w:rPr>
                <w:rFonts w:ascii="Times New Roman" w:eastAsia="Times New Roman" w:hAnsi="Times New Roman" w:cs="Times New Roman"/>
                <w:sz w:val="24"/>
                <w:szCs w:val="24"/>
              </w:rPr>
              <w:t xml:space="preserve"> для дезинфекции, дезинсекции, дератизации. Составлять порядок проведения работ.</w:t>
            </w:r>
          </w:p>
          <w:p w14:paraId="35994DAA"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Результат:</w:t>
            </w:r>
            <w:r>
              <w:rPr>
                <w:rFonts w:ascii="Times New Roman" w:eastAsia="Times New Roman" w:hAnsi="Times New Roman" w:cs="Times New Roman"/>
                <w:sz w:val="24"/>
                <w:szCs w:val="24"/>
              </w:rPr>
              <w:t xml:space="preserve"> Заполненная таблица «Методы </w:t>
            </w:r>
            <w:r w:rsidRPr="007D3DB0">
              <w:rPr>
                <w:rFonts w:ascii="Times New Roman" w:eastAsia="Times New Roman" w:hAnsi="Times New Roman" w:cs="Times New Roman"/>
                <w:sz w:val="24"/>
                <w:szCs w:val="24"/>
              </w:rPr>
              <w:t>проведения дезинфекции, дезинсекции, дератизации.</w:t>
            </w:r>
            <w:r>
              <w:rPr>
                <w:rFonts w:ascii="Times New Roman" w:eastAsia="Times New Roman" w:hAnsi="Times New Roman" w:cs="Times New Roman"/>
                <w:sz w:val="24"/>
                <w:szCs w:val="24"/>
              </w:rPr>
              <w:t>(приложение 8)</w:t>
            </w:r>
          </w:p>
        </w:tc>
      </w:tr>
      <w:tr w:rsidR="00BD6992" w:rsidRPr="007D3DB0" w14:paraId="7139D2C5" w14:textId="77777777" w:rsidTr="00BD6992">
        <w:tc>
          <w:tcPr>
            <w:tcW w:w="3119" w:type="dxa"/>
            <w:vMerge/>
          </w:tcPr>
          <w:p w14:paraId="5DB82557"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6378" w:type="dxa"/>
          </w:tcPr>
          <w:p w14:paraId="7C7D6287" w14:textId="77777777" w:rsidR="00BD6992" w:rsidRPr="007D3DB0" w:rsidRDefault="00BD6992" w:rsidP="009F2E77">
            <w:pPr>
              <w:pStyle w:val="2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b/>
                <w:bCs/>
                <w:sz w:val="24"/>
                <w:szCs w:val="24"/>
              </w:rPr>
            </w:pPr>
            <w:r w:rsidRPr="007D3DB0">
              <w:rPr>
                <w:rFonts w:ascii="Times New Roman" w:hAnsi="Times New Roman" w:cs="Times New Roman"/>
                <w:b/>
                <w:bCs/>
                <w:sz w:val="24"/>
                <w:szCs w:val="24"/>
              </w:rPr>
              <w:t>Практические занятия</w:t>
            </w:r>
          </w:p>
        </w:tc>
      </w:tr>
      <w:tr w:rsidR="00BD6992" w:rsidRPr="007D3DB0" w14:paraId="53B2035B" w14:textId="77777777" w:rsidTr="00BD6992">
        <w:tc>
          <w:tcPr>
            <w:tcW w:w="3119" w:type="dxa"/>
            <w:vMerge/>
          </w:tcPr>
          <w:p w14:paraId="5257C7FA"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6378" w:type="dxa"/>
          </w:tcPr>
          <w:p w14:paraId="0C9F97C4"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7D3DB0">
              <w:rPr>
                <w:rFonts w:ascii="Times New Roman" w:eastAsia="Times New Roman" w:hAnsi="Times New Roman" w:cs="Times New Roman"/>
                <w:b/>
                <w:sz w:val="24"/>
                <w:szCs w:val="24"/>
              </w:rPr>
              <w:t>Составлен</w:t>
            </w:r>
            <w:r>
              <w:rPr>
                <w:rFonts w:ascii="Times New Roman" w:hAnsi="Times New Roman" w:cs="Times New Roman"/>
                <w:b/>
                <w:sz w:val="24"/>
                <w:szCs w:val="24"/>
              </w:rPr>
              <w:t xml:space="preserve">ие перечня требований к личной </w:t>
            </w:r>
            <w:r w:rsidRPr="007D3DB0">
              <w:rPr>
                <w:rFonts w:ascii="Times New Roman" w:eastAsia="Times New Roman" w:hAnsi="Times New Roman" w:cs="Times New Roman"/>
                <w:b/>
                <w:sz w:val="24"/>
                <w:szCs w:val="24"/>
              </w:rPr>
              <w:t>одежде и обуви.</w:t>
            </w:r>
          </w:p>
          <w:p w14:paraId="618DFACA"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 xml:space="preserve">Уметь: </w:t>
            </w:r>
            <w:r w:rsidRPr="007D3DB0">
              <w:rPr>
                <w:rFonts w:ascii="Times New Roman" w:eastAsia="Times New Roman" w:hAnsi="Times New Roman" w:cs="Times New Roman"/>
                <w:sz w:val="24"/>
                <w:szCs w:val="24"/>
              </w:rPr>
              <w:t>Составлять перечень требований к личной  одежде и обуви.</w:t>
            </w:r>
            <w:r>
              <w:rPr>
                <w:rFonts w:ascii="Times New Roman" w:eastAsia="Times New Roman" w:hAnsi="Times New Roman" w:cs="Times New Roman"/>
                <w:sz w:val="24"/>
                <w:szCs w:val="24"/>
              </w:rPr>
              <w:t xml:space="preserve"> Давать комментарии.</w:t>
            </w:r>
          </w:p>
          <w:p w14:paraId="1EDB0741"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7D3DB0">
              <w:rPr>
                <w:rFonts w:ascii="Times New Roman" w:eastAsia="Times New Roman" w:hAnsi="Times New Roman" w:cs="Times New Roman"/>
                <w:b/>
                <w:sz w:val="24"/>
                <w:szCs w:val="24"/>
              </w:rPr>
              <w:t xml:space="preserve">Результат: </w:t>
            </w:r>
            <w:r>
              <w:rPr>
                <w:rFonts w:ascii="Times New Roman" w:eastAsia="Times New Roman" w:hAnsi="Times New Roman" w:cs="Times New Roman"/>
                <w:sz w:val="24"/>
                <w:szCs w:val="24"/>
              </w:rPr>
              <w:t>Отчет о выполненной работе.</w:t>
            </w:r>
          </w:p>
        </w:tc>
      </w:tr>
      <w:tr w:rsidR="00BD6992" w:rsidRPr="007D3DB0" w14:paraId="08316802" w14:textId="77777777" w:rsidTr="00BD6992">
        <w:tc>
          <w:tcPr>
            <w:tcW w:w="3119" w:type="dxa"/>
            <w:vMerge/>
          </w:tcPr>
          <w:p w14:paraId="6F37A37B"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6378" w:type="dxa"/>
          </w:tcPr>
          <w:p w14:paraId="44879554"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7D3DB0">
              <w:rPr>
                <w:rFonts w:ascii="Times New Roman" w:eastAsia="Times New Roman" w:hAnsi="Times New Roman" w:cs="Times New Roman"/>
                <w:b/>
                <w:sz w:val="24"/>
                <w:szCs w:val="24"/>
              </w:rPr>
              <w:t xml:space="preserve">Составление требований к спецодежде и обуви, гигиене рук. </w:t>
            </w:r>
          </w:p>
          <w:p w14:paraId="207883DF"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 xml:space="preserve">Уметь: </w:t>
            </w:r>
            <w:r w:rsidRPr="007D3DB0">
              <w:rPr>
                <w:rFonts w:ascii="Times New Roman" w:eastAsia="Times New Roman" w:hAnsi="Times New Roman" w:cs="Times New Roman"/>
                <w:sz w:val="24"/>
                <w:szCs w:val="24"/>
              </w:rPr>
              <w:t xml:space="preserve">Составлять требование к спецодежде и обуви, гигиене рук. </w:t>
            </w:r>
            <w:r>
              <w:rPr>
                <w:rFonts w:ascii="Times New Roman" w:eastAsia="Times New Roman" w:hAnsi="Times New Roman" w:cs="Times New Roman"/>
                <w:sz w:val="24"/>
                <w:szCs w:val="24"/>
              </w:rPr>
              <w:t>Давать комментарии.</w:t>
            </w:r>
          </w:p>
          <w:p w14:paraId="4A67B902"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 xml:space="preserve">Результат: </w:t>
            </w:r>
            <w:r>
              <w:rPr>
                <w:rFonts w:ascii="Times New Roman" w:eastAsia="Times New Roman" w:hAnsi="Times New Roman" w:cs="Times New Roman"/>
                <w:sz w:val="24"/>
                <w:szCs w:val="24"/>
              </w:rPr>
              <w:t xml:space="preserve"> Отчет о выполненной работе.</w:t>
            </w:r>
            <w:r w:rsidRPr="007D3DB0">
              <w:rPr>
                <w:rFonts w:ascii="Times New Roman" w:eastAsia="Times New Roman" w:hAnsi="Times New Roman" w:cs="Times New Roman"/>
                <w:sz w:val="24"/>
                <w:szCs w:val="24"/>
              </w:rPr>
              <w:t xml:space="preserve"> </w:t>
            </w:r>
          </w:p>
        </w:tc>
      </w:tr>
      <w:tr w:rsidR="00BD6992" w:rsidRPr="007D3DB0" w14:paraId="322998CA" w14:textId="77777777" w:rsidTr="00BD6992">
        <w:tc>
          <w:tcPr>
            <w:tcW w:w="3119" w:type="dxa"/>
            <w:vMerge/>
          </w:tcPr>
          <w:p w14:paraId="6A6FC5E1"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6378" w:type="dxa"/>
          </w:tcPr>
          <w:p w14:paraId="5D072892"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7D3DB0">
              <w:rPr>
                <w:rFonts w:ascii="Times New Roman" w:eastAsia="Times New Roman" w:hAnsi="Times New Roman" w:cs="Times New Roman"/>
                <w:b/>
                <w:sz w:val="24"/>
                <w:szCs w:val="24"/>
              </w:rPr>
              <w:t>Подготовка растворов дезинфицирующих и моющих средств.</w:t>
            </w:r>
          </w:p>
          <w:p w14:paraId="76AC4F17"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Уметь:</w:t>
            </w:r>
            <w:r w:rsidRPr="007D3DB0">
              <w:rPr>
                <w:rFonts w:ascii="Times New Roman" w:eastAsia="Times New Roman" w:hAnsi="Times New Roman" w:cs="Times New Roman"/>
                <w:sz w:val="24"/>
                <w:szCs w:val="24"/>
              </w:rPr>
              <w:t xml:space="preserve"> Подготавливать растворы моющих и дезинфицирующих средств</w:t>
            </w:r>
            <w:r>
              <w:rPr>
                <w:rFonts w:ascii="Times New Roman" w:eastAsia="Times New Roman" w:hAnsi="Times New Roman" w:cs="Times New Roman"/>
                <w:sz w:val="24"/>
                <w:szCs w:val="24"/>
              </w:rPr>
              <w:t>:</w:t>
            </w:r>
            <w:r w:rsidRPr="007D3D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w:t>
            </w:r>
            <w:r>
              <w:rPr>
                <w:rFonts w:ascii="Times New Roman" w:hAnsi="Times New Roman" w:cs="Times New Roman"/>
                <w:sz w:val="24"/>
                <w:szCs w:val="24"/>
              </w:rPr>
              <w:t xml:space="preserve">езмол», «Септабик», «Септолит» </w:t>
            </w:r>
            <w:r w:rsidRPr="007D3DB0">
              <w:rPr>
                <w:rFonts w:ascii="Times New Roman" w:eastAsia="Times New Roman" w:hAnsi="Times New Roman" w:cs="Times New Roman"/>
                <w:sz w:val="24"/>
                <w:szCs w:val="24"/>
              </w:rPr>
              <w:t>для обработки технологического оборудов</w:t>
            </w:r>
            <w:r>
              <w:rPr>
                <w:rFonts w:ascii="Times New Roman" w:eastAsia="Times New Roman" w:hAnsi="Times New Roman" w:cs="Times New Roman"/>
                <w:sz w:val="24"/>
                <w:szCs w:val="24"/>
              </w:rPr>
              <w:t>ания, инвентаря и приспособлений</w:t>
            </w:r>
            <w:r w:rsidRPr="007D3DB0">
              <w:rPr>
                <w:rFonts w:ascii="Times New Roman" w:eastAsia="Times New Roman" w:hAnsi="Times New Roman" w:cs="Times New Roman"/>
                <w:sz w:val="24"/>
                <w:szCs w:val="24"/>
              </w:rPr>
              <w:t xml:space="preserve">, бытовых помещений. </w:t>
            </w:r>
          </w:p>
          <w:p w14:paraId="4B630E54"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 xml:space="preserve">Результат: </w:t>
            </w:r>
            <w:r w:rsidRPr="007D3DB0">
              <w:rPr>
                <w:rFonts w:ascii="Times New Roman" w:eastAsia="Times New Roman" w:hAnsi="Times New Roman" w:cs="Times New Roman"/>
                <w:sz w:val="24"/>
                <w:szCs w:val="24"/>
              </w:rPr>
              <w:t xml:space="preserve">Отчет о выполненной работе. </w:t>
            </w:r>
          </w:p>
        </w:tc>
      </w:tr>
      <w:tr w:rsidR="00BD6992" w:rsidRPr="007D3DB0" w14:paraId="4D4E4299" w14:textId="77777777" w:rsidTr="00BD6992">
        <w:tc>
          <w:tcPr>
            <w:tcW w:w="3119" w:type="dxa"/>
            <w:vMerge/>
          </w:tcPr>
          <w:p w14:paraId="00D742EC"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6378" w:type="dxa"/>
          </w:tcPr>
          <w:p w14:paraId="5D2EFA6D"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7D3DB0">
              <w:rPr>
                <w:rFonts w:ascii="Times New Roman" w:eastAsia="Times New Roman" w:hAnsi="Times New Roman" w:cs="Times New Roman"/>
                <w:b/>
                <w:sz w:val="24"/>
                <w:szCs w:val="24"/>
              </w:rPr>
              <w:t>Проведение санитарной обработки оборудования и инвентаря.</w:t>
            </w:r>
          </w:p>
          <w:p w14:paraId="6E4A0542"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 xml:space="preserve">Уметь: </w:t>
            </w:r>
            <w:r w:rsidRPr="007D3DB0">
              <w:rPr>
                <w:rFonts w:ascii="Times New Roman" w:eastAsia="Times New Roman" w:hAnsi="Times New Roman" w:cs="Times New Roman"/>
                <w:sz w:val="24"/>
                <w:szCs w:val="24"/>
              </w:rPr>
              <w:t>Проводить отбор моющих и дезинфицирующих средств,</w:t>
            </w:r>
            <w:r>
              <w:rPr>
                <w:rFonts w:ascii="Times New Roman" w:eastAsia="Times New Roman" w:hAnsi="Times New Roman" w:cs="Times New Roman"/>
                <w:sz w:val="24"/>
                <w:szCs w:val="24"/>
              </w:rPr>
              <w:t xml:space="preserve"> разрешенных к применению в хлебопекарном производстве,</w:t>
            </w:r>
            <w:r w:rsidRPr="007D3DB0">
              <w:rPr>
                <w:rFonts w:ascii="Times New Roman" w:eastAsia="Times New Roman" w:hAnsi="Times New Roman" w:cs="Times New Roman"/>
                <w:b/>
                <w:sz w:val="24"/>
                <w:szCs w:val="24"/>
              </w:rPr>
              <w:t xml:space="preserve"> </w:t>
            </w:r>
            <w:r w:rsidRPr="007D3DB0">
              <w:rPr>
                <w:rFonts w:ascii="Times New Roman" w:eastAsia="Times New Roman" w:hAnsi="Times New Roman" w:cs="Times New Roman"/>
                <w:sz w:val="24"/>
                <w:szCs w:val="24"/>
              </w:rPr>
              <w:t>выполнять операции санитарной обработки оборудования и инвентаря.</w:t>
            </w:r>
          </w:p>
          <w:p w14:paraId="28B89C3B"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Результат:</w:t>
            </w:r>
            <w:r w:rsidRPr="007D3DB0">
              <w:rPr>
                <w:rFonts w:ascii="Times New Roman" w:eastAsia="Times New Roman" w:hAnsi="Times New Roman" w:cs="Times New Roman"/>
                <w:sz w:val="24"/>
                <w:szCs w:val="24"/>
              </w:rPr>
              <w:t xml:space="preserve"> Отчет о выполненной работе</w:t>
            </w:r>
          </w:p>
        </w:tc>
      </w:tr>
      <w:tr w:rsidR="00BD6992" w:rsidRPr="007D3DB0" w14:paraId="78C6AC1D" w14:textId="77777777" w:rsidTr="00BD6992">
        <w:tc>
          <w:tcPr>
            <w:tcW w:w="3119" w:type="dxa"/>
            <w:vMerge/>
          </w:tcPr>
          <w:p w14:paraId="4E5DC624"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6378" w:type="dxa"/>
          </w:tcPr>
          <w:p w14:paraId="7E8735C1"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7D3DB0">
              <w:rPr>
                <w:rFonts w:ascii="Times New Roman" w:eastAsia="Times New Roman" w:hAnsi="Times New Roman" w:cs="Times New Roman"/>
                <w:b/>
                <w:sz w:val="24"/>
                <w:szCs w:val="24"/>
              </w:rPr>
              <w:t>Проведение  дезинфекции, дезинсекции  на складе, территории  цеха.</w:t>
            </w:r>
          </w:p>
          <w:p w14:paraId="242635C9"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 xml:space="preserve">Уметь: </w:t>
            </w:r>
            <w:r w:rsidRPr="00781E84">
              <w:rPr>
                <w:rFonts w:ascii="Times New Roman" w:eastAsia="Times New Roman" w:hAnsi="Times New Roman" w:cs="Times New Roman"/>
                <w:sz w:val="24"/>
                <w:szCs w:val="24"/>
              </w:rPr>
              <w:t>Проводить подбор средств и методов для проведения</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дезинфекции, дезинсекции. </w:t>
            </w:r>
            <w:r w:rsidRPr="007D3DB0">
              <w:rPr>
                <w:rFonts w:ascii="Times New Roman" w:eastAsia="Times New Roman" w:hAnsi="Times New Roman" w:cs="Times New Roman"/>
                <w:sz w:val="24"/>
                <w:szCs w:val="24"/>
              </w:rPr>
              <w:t>Выполнять операции проведения дезинфекции, дезинсекции  на складе, территории  цеха.</w:t>
            </w:r>
          </w:p>
          <w:p w14:paraId="68EA1F7B"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Результат:</w:t>
            </w:r>
            <w:r w:rsidRPr="007D3DB0">
              <w:rPr>
                <w:rFonts w:ascii="Times New Roman" w:eastAsia="Times New Roman" w:hAnsi="Times New Roman" w:cs="Times New Roman"/>
                <w:sz w:val="24"/>
                <w:szCs w:val="24"/>
              </w:rPr>
              <w:t xml:space="preserve"> Отчет о выполненной работе</w:t>
            </w:r>
          </w:p>
        </w:tc>
      </w:tr>
      <w:tr w:rsidR="00BD6992" w:rsidRPr="007D3DB0" w14:paraId="3B613318" w14:textId="77777777" w:rsidTr="00BD6992">
        <w:tc>
          <w:tcPr>
            <w:tcW w:w="3119" w:type="dxa"/>
            <w:vMerge/>
          </w:tcPr>
          <w:p w14:paraId="78C5CD17"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6378" w:type="dxa"/>
          </w:tcPr>
          <w:p w14:paraId="5759F599"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7D3DB0">
              <w:rPr>
                <w:rFonts w:ascii="Times New Roman" w:eastAsia="Times New Roman" w:hAnsi="Times New Roman" w:cs="Times New Roman"/>
                <w:b/>
                <w:bCs/>
                <w:sz w:val="24"/>
                <w:szCs w:val="24"/>
              </w:rPr>
              <w:t>Самостоятельная работа обучающихся:</w:t>
            </w:r>
          </w:p>
          <w:p w14:paraId="312FCD5E"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7D3DB0">
              <w:rPr>
                <w:rFonts w:ascii="Times New Roman" w:eastAsia="Times New Roman" w:hAnsi="Times New Roman" w:cs="Times New Roman"/>
                <w:bCs/>
                <w:sz w:val="24"/>
                <w:szCs w:val="24"/>
              </w:rPr>
              <w:t>Подготовка докладов на тему:</w:t>
            </w:r>
          </w:p>
          <w:p w14:paraId="11E66060"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Pr="007D3DB0">
              <w:rPr>
                <w:rFonts w:ascii="Times New Roman" w:eastAsia="Times New Roman" w:hAnsi="Times New Roman" w:cs="Times New Roman"/>
                <w:sz w:val="24"/>
                <w:szCs w:val="24"/>
              </w:rPr>
              <w:t>Современные моющие средства для обработки производственных помещений.</w:t>
            </w:r>
          </w:p>
          <w:p w14:paraId="4E0BF274" w14:textId="77777777" w:rsidR="00BD6992" w:rsidRPr="007D3DB0" w:rsidRDefault="00BD6992" w:rsidP="009F2E77">
            <w:pPr>
              <w:pStyle w:val="2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b/>
                <w:bCs/>
                <w:sz w:val="24"/>
                <w:szCs w:val="24"/>
              </w:rPr>
            </w:pPr>
            <w:r w:rsidRPr="007D3DB0">
              <w:rPr>
                <w:rFonts w:ascii="Times New Roman" w:hAnsi="Times New Roman" w:cs="Times New Roman"/>
                <w:sz w:val="24"/>
                <w:szCs w:val="24"/>
              </w:rPr>
              <w:t>-  Современные средства ухода за чистотой тела.</w:t>
            </w:r>
          </w:p>
        </w:tc>
      </w:tr>
      <w:tr w:rsidR="00BD6992" w:rsidRPr="007D3DB0" w14:paraId="37CAE4FD" w14:textId="77777777" w:rsidTr="00BD6992">
        <w:tc>
          <w:tcPr>
            <w:tcW w:w="3119" w:type="dxa"/>
          </w:tcPr>
          <w:p w14:paraId="1AF1E93A" w14:textId="77777777"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6378" w:type="dxa"/>
          </w:tcPr>
          <w:p w14:paraId="4D8D10D0" w14:textId="77777777" w:rsidR="00BD6992" w:rsidRPr="007D3DB0" w:rsidRDefault="00BD6992" w:rsidP="009F2E77">
            <w:pPr>
              <w:pStyle w:val="2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b/>
                <w:bCs/>
                <w:sz w:val="24"/>
                <w:szCs w:val="24"/>
              </w:rPr>
            </w:pPr>
            <w:r w:rsidRPr="007D3DB0">
              <w:rPr>
                <w:rFonts w:ascii="Times New Roman" w:hAnsi="Times New Roman" w:cs="Times New Roman"/>
                <w:sz w:val="24"/>
                <w:szCs w:val="24"/>
              </w:rPr>
              <w:t>Дифференцированный зачет</w:t>
            </w:r>
          </w:p>
        </w:tc>
      </w:tr>
    </w:tbl>
    <w:p w14:paraId="7DBF8730" w14:textId="77777777" w:rsidR="009F2E77" w:rsidRDefault="00C65410" w:rsidP="003A60E2">
      <w:pPr>
        <w:autoSpaceDE w:val="0"/>
        <w:autoSpaceDN w:val="0"/>
        <w:adjustRightInd w:val="0"/>
        <w:spacing w:after="0" w:line="240" w:lineRule="auto"/>
        <w:ind w:firstLine="709"/>
        <w:jc w:val="both"/>
        <w:rPr>
          <w:rFonts w:ascii="Times New Roman" w:hAnsi="Times New Roman" w:cs="Times New Roman"/>
          <w:b/>
          <w:sz w:val="24"/>
          <w:szCs w:val="24"/>
          <w:lang w:eastAsia="en-US"/>
        </w:rPr>
      </w:pPr>
      <w:r w:rsidRPr="009F2E77">
        <w:rPr>
          <w:rFonts w:ascii="Times New Roman" w:hAnsi="Times New Roman" w:cs="Times New Roman"/>
          <w:b/>
          <w:sz w:val="24"/>
          <w:szCs w:val="24"/>
          <w:lang w:eastAsia="en-US"/>
        </w:rPr>
        <w:lastRenderedPageBreak/>
        <w:t xml:space="preserve">ОП.02 Экономические и правовые основы производственной деятельности </w:t>
      </w:r>
    </w:p>
    <w:p w14:paraId="37B22F01" w14:textId="77777777" w:rsidR="003A3D64" w:rsidRPr="00846FB4" w:rsidRDefault="003A3D64" w:rsidP="00263DDA">
      <w:pPr>
        <w:autoSpaceDE w:val="0"/>
        <w:autoSpaceDN w:val="0"/>
        <w:adjustRightInd w:val="0"/>
        <w:spacing w:after="0" w:line="240" w:lineRule="auto"/>
        <w:ind w:left="142" w:firstLine="709"/>
        <w:jc w:val="both"/>
        <w:rPr>
          <w:rFonts w:ascii="Times New Roman" w:hAnsi="Times New Roman" w:cs="Times New Roman"/>
          <w:sz w:val="24"/>
          <w:szCs w:val="24"/>
          <w:lang w:eastAsia="en-US"/>
        </w:rPr>
      </w:pPr>
      <w:r w:rsidRPr="00846FB4">
        <w:rPr>
          <w:rFonts w:ascii="Times New Roman" w:hAnsi="Times New Roman" w:cs="Times New Roman"/>
          <w:sz w:val="24"/>
          <w:szCs w:val="24"/>
          <w:lang w:eastAsia="en-US"/>
        </w:rPr>
        <w:t xml:space="preserve">Место учебной дисциплины в структуре основной профессиональной </w:t>
      </w:r>
      <w:r w:rsidR="00263DDA">
        <w:rPr>
          <w:rFonts w:ascii="Times New Roman" w:hAnsi="Times New Roman" w:cs="Times New Roman"/>
          <w:sz w:val="24"/>
          <w:szCs w:val="24"/>
          <w:lang w:eastAsia="en-US"/>
        </w:rPr>
        <w:t xml:space="preserve">  </w:t>
      </w:r>
      <w:r w:rsidRPr="00846FB4">
        <w:rPr>
          <w:rFonts w:ascii="Times New Roman" w:hAnsi="Times New Roman" w:cs="Times New Roman"/>
          <w:sz w:val="24"/>
          <w:szCs w:val="24"/>
          <w:lang w:eastAsia="en-US"/>
        </w:rPr>
        <w:t>образовательной</w:t>
      </w:r>
      <w:r>
        <w:rPr>
          <w:rFonts w:ascii="Times New Roman" w:hAnsi="Times New Roman" w:cs="Times New Roman"/>
          <w:sz w:val="24"/>
          <w:szCs w:val="24"/>
          <w:lang w:eastAsia="en-US"/>
        </w:rPr>
        <w:t xml:space="preserve"> </w:t>
      </w:r>
      <w:r w:rsidRPr="00846FB4">
        <w:rPr>
          <w:rFonts w:ascii="Times New Roman" w:hAnsi="Times New Roman" w:cs="Times New Roman"/>
          <w:sz w:val="24"/>
          <w:szCs w:val="24"/>
          <w:lang w:eastAsia="en-US"/>
        </w:rPr>
        <w:t>программы: дисциплина входит в общепрофессиональный цикл.</w:t>
      </w:r>
    </w:p>
    <w:p w14:paraId="49C208DD" w14:textId="77777777" w:rsidR="003A3D64" w:rsidRPr="00846FB4" w:rsidRDefault="003A3D64" w:rsidP="00263DDA">
      <w:pPr>
        <w:autoSpaceDE w:val="0"/>
        <w:autoSpaceDN w:val="0"/>
        <w:adjustRightInd w:val="0"/>
        <w:spacing w:after="0" w:line="240" w:lineRule="auto"/>
        <w:ind w:left="142" w:firstLine="709"/>
        <w:jc w:val="both"/>
        <w:rPr>
          <w:rFonts w:ascii="Times New Roman" w:hAnsi="Times New Roman" w:cs="Times New Roman"/>
          <w:sz w:val="24"/>
          <w:szCs w:val="24"/>
          <w:lang w:eastAsia="en-US"/>
        </w:rPr>
      </w:pPr>
      <w:r w:rsidRPr="00846FB4">
        <w:rPr>
          <w:rFonts w:ascii="Times New Roman" w:hAnsi="Times New Roman" w:cs="Times New Roman"/>
          <w:sz w:val="24"/>
          <w:szCs w:val="24"/>
          <w:lang w:eastAsia="en-US"/>
        </w:rPr>
        <w:t>Цели и задачи учебной дисциплины-требования</w:t>
      </w:r>
      <w:r>
        <w:rPr>
          <w:rFonts w:ascii="Times New Roman" w:hAnsi="Times New Roman" w:cs="Times New Roman"/>
          <w:sz w:val="24"/>
          <w:szCs w:val="24"/>
          <w:lang w:eastAsia="en-US"/>
        </w:rPr>
        <w:t xml:space="preserve"> к результатом освоения учебной </w:t>
      </w:r>
      <w:r w:rsidR="00263DDA">
        <w:rPr>
          <w:rFonts w:ascii="Times New Roman" w:hAnsi="Times New Roman" w:cs="Times New Roman"/>
          <w:sz w:val="24"/>
          <w:szCs w:val="24"/>
          <w:lang w:eastAsia="en-US"/>
        </w:rPr>
        <w:t xml:space="preserve"> </w:t>
      </w:r>
      <w:r w:rsidRPr="00846FB4">
        <w:rPr>
          <w:rFonts w:ascii="Times New Roman" w:hAnsi="Times New Roman" w:cs="Times New Roman"/>
          <w:sz w:val="24"/>
          <w:szCs w:val="24"/>
          <w:lang w:eastAsia="en-US"/>
        </w:rPr>
        <w:t>дисциплины:</w:t>
      </w:r>
    </w:p>
    <w:p w14:paraId="33DAD569" w14:textId="77777777" w:rsidR="003A3D64" w:rsidRDefault="003A3D64" w:rsidP="007508BE">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846FB4">
        <w:rPr>
          <w:rFonts w:ascii="Times New Roman" w:hAnsi="Times New Roman" w:cs="Times New Roman"/>
          <w:sz w:val="24"/>
          <w:szCs w:val="24"/>
          <w:lang w:eastAsia="en-US"/>
        </w:rPr>
        <w:t xml:space="preserve">В результате освоения учебной дисциплины обучающийся должен </w:t>
      </w:r>
    </w:p>
    <w:p w14:paraId="6D39EFCA" w14:textId="77777777" w:rsidR="003A3D64" w:rsidRPr="00846FB4" w:rsidRDefault="00263DDA" w:rsidP="003A3D64">
      <w:pPr>
        <w:autoSpaceDE w:val="0"/>
        <w:autoSpaceDN w:val="0"/>
        <w:adjustRightInd w:val="0"/>
        <w:spacing w:after="0" w:line="240" w:lineRule="auto"/>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 </w:t>
      </w:r>
      <w:r w:rsidR="003A3D64" w:rsidRPr="00846FB4">
        <w:rPr>
          <w:rFonts w:ascii="Times New Roman" w:hAnsi="Times New Roman" w:cs="Times New Roman"/>
          <w:b/>
          <w:sz w:val="24"/>
          <w:szCs w:val="24"/>
          <w:lang w:eastAsia="en-US"/>
        </w:rPr>
        <w:t>уметь:</w:t>
      </w:r>
    </w:p>
    <w:p w14:paraId="62B0FFA2" w14:textId="77777777" w:rsidR="003A3D64" w:rsidRPr="003A3D64" w:rsidRDefault="003A3D64" w:rsidP="009B100D">
      <w:pPr>
        <w:pStyle w:val="a4"/>
        <w:numPr>
          <w:ilvl w:val="0"/>
          <w:numId w:val="1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A3D64">
        <w:rPr>
          <w:rFonts w:ascii="Times New Roman" w:hAnsi="Times New Roman"/>
          <w:sz w:val="24"/>
          <w:szCs w:val="24"/>
        </w:rPr>
        <w:t>ориентироваться в общих вопросах экономики производства пищевой продукции;</w:t>
      </w:r>
    </w:p>
    <w:p w14:paraId="3B4BCF61" w14:textId="77777777" w:rsidR="003A3D64" w:rsidRPr="003A3D64" w:rsidRDefault="003A3D64" w:rsidP="009B100D">
      <w:pPr>
        <w:pStyle w:val="a4"/>
        <w:numPr>
          <w:ilvl w:val="0"/>
          <w:numId w:val="1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A3D64">
        <w:rPr>
          <w:rFonts w:ascii="Times New Roman" w:hAnsi="Times New Roman"/>
          <w:sz w:val="24"/>
          <w:szCs w:val="24"/>
        </w:rPr>
        <w:t>применять экономические и правовые знания в конкретных производственных ситуациях;</w:t>
      </w:r>
    </w:p>
    <w:p w14:paraId="665F9ACC" w14:textId="77777777" w:rsidR="003A3D64" w:rsidRPr="003A3D64" w:rsidRDefault="003A3D64" w:rsidP="009B100D">
      <w:pPr>
        <w:pStyle w:val="a4"/>
        <w:numPr>
          <w:ilvl w:val="0"/>
          <w:numId w:val="1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A3D64">
        <w:rPr>
          <w:rFonts w:ascii="Times New Roman" w:hAnsi="Times New Roman"/>
          <w:sz w:val="24"/>
          <w:szCs w:val="24"/>
        </w:rPr>
        <w:t>защищать свои трудовые права в рамках действующего законодательства.</w:t>
      </w:r>
    </w:p>
    <w:p w14:paraId="7CC266C9" w14:textId="77777777" w:rsidR="003A3D64" w:rsidRPr="00F45D4C" w:rsidRDefault="00263DDA" w:rsidP="003A3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3A3D64" w:rsidRPr="00F45D4C">
        <w:rPr>
          <w:rFonts w:ascii="Times New Roman" w:eastAsia="Times New Roman" w:hAnsi="Times New Roman" w:cs="Times New Roman"/>
          <w:b/>
          <w:sz w:val="24"/>
          <w:szCs w:val="24"/>
        </w:rPr>
        <w:t>знать:</w:t>
      </w:r>
    </w:p>
    <w:p w14:paraId="48EE35B0" w14:textId="77777777" w:rsidR="003A3D64" w:rsidRPr="003A3D64" w:rsidRDefault="003A3D64" w:rsidP="009B100D">
      <w:pPr>
        <w:pStyle w:val="a4"/>
        <w:numPr>
          <w:ilvl w:val="0"/>
          <w:numId w:val="150"/>
        </w:numPr>
        <w:spacing w:after="0" w:line="240" w:lineRule="auto"/>
        <w:jc w:val="both"/>
        <w:rPr>
          <w:rFonts w:ascii="Times New Roman" w:hAnsi="Times New Roman"/>
          <w:sz w:val="24"/>
          <w:szCs w:val="24"/>
        </w:rPr>
      </w:pPr>
      <w:r w:rsidRPr="003A3D64">
        <w:rPr>
          <w:rFonts w:ascii="Times New Roman" w:hAnsi="Times New Roman"/>
          <w:sz w:val="24"/>
          <w:szCs w:val="24"/>
        </w:rPr>
        <w:t>принципы рыночной экономики;</w:t>
      </w:r>
    </w:p>
    <w:p w14:paraId="758E86C3" w14:textId="77777777" w:rsidR="003A3D64" w:rsidRPr="003A3D64" w:rsidRDefault="003A3D64" w:rsidP="009B100D">
      <w:pPr>
        <w:pStyle w:val="a4"/>
        <w:numPr>
          <w:ilvl w:val="0"/>
          <w:numId w:val="150"/>
        </w:numPr>
        <w:spacing w:after="0" w:line="240" w:lineRule="auto"/>
        <w:jc w:val="both"/>
        <w:rPr>
          <w:rFonts w:ascii="Times New Roman" w:hAnsi="Times New Roman"/>
          <w:sz w:val="24"/>
          <w:szCs w:val="24"/>
        </w:rPr>
      </w:pPr>
      <w:r w:rsidRPr="003A3D64">
        <w:rPr>
          <w:rFonts w:ascii="Times New Roman" w:hAnsi="Times New Roman"/>
          <w:sz w:val="24"/>
          <w:szCs w:val="24"/>
        </w:rPr>
        <w:t>организационно-правовые формы предприятий;</w:t>
      </w:r>
    </w:p>
    <w:p w14:paraId="77D4E145" w14:textId="77777777" w:rsidR="003A3D64" w:rsidRPr="003A3D64" w:rsidRDefault="003A3D64" w:rsidP="009B100D">
      <w:pPr>
        <w:pStyle w:val="a4"/>
        <w:numPr>
          <w:ilvl w:val="0"/>
          <w:numId w:val="150"/>
        </w:numPr>
        <w:spacing w:after="0" w:line="240" w:lineRule="auto"/>
        <w:jc w:val="both"/>
        <w:rPr>
          <w:rFonts w:ascii="Times New Roman" w:hAnsi="Times New Roman"/>
          <w:sz w:val="24"/>
          <w:szCs w:val="24"/>
        </w:rPr>
      </w:pPr>
      <w:r w:rsidRPr="003A3D64">
        <w:rPr>
          <w:rFonts w:ascii="Times New Roman" w:hAnsi="Times New Roman"/>
          <w:sz w:val="24"/>
          <w:szCs w:val="24"/>
        </w:rPr>
        <w:t>основные положения законодательства, регулирующего трудовые отношения;</w:t>
      </w:r>
    </w:p>
    <w:p w14:paraId="3CD30CC7" w14:textId="77777777" w:rsidR="003A3D64" w:rsidRPr="003A3D64" w:rsidRDefault="003A3D64" w:rsidP="009B100D">
      <w:pPr>
        <w:pStyle w:val="a4"/>
        <w:numPr>
          <w:ilvl w:val="0"/>
          <w:numId w:val="150"/>
        </w:numPr>
        <w:spacing w:after="0" w:line="240" w:lineRule="auto"/>
        <w:jc w:val="both"/>
        <w:rPr>
          <w:rFonts w:ascii="Times New Roman" w:hAnsi="Times New Roman"/>
          <w:sz w:val="24"/>
          <w:szCs w:val="24"/>
        </w:rPr>
      </w:pPr>
      <w:r w:rsidRPr="003A3D64">
        <w:rPr>
          <w:rFonts w:ascii="Times New Roman" w:hAnsi="Times New Roman"/>
          <w:sz w:val="24"/>
          <w:szCs w:val="24"/>
        </w:rPr>
        <w:t>механизмы формирования заработной платы;</w:t>
      </w:r>
    </w:p>
    <w:p w14:paraId="079DF9C0" w14:textId="77777777" w:rsidR="003A3D64" w:rsidRPr="003A3D64" w:rsidRDefault="003A3D64" w:rsidP="009B100D">
      <w:pPr>
        <w:pStyle w:val="a4"/>
        <w:numPr>
          <w:ilvl w:val="0"/>
          <w:numId w:val="150"/>
        </w:numPr>
        <w:spacing w:after="0" w:line="240" w:lineRule="auto"/>
        <w:jc w:val="both"/>
        <w:rPr>
          <w:rFonts w:ascii="Times New Roman" w:hAnsi="Times New Roman"/>
          <w:sz w:val="24"/>
          <w:szCs w:val="24"/>
        </w:rPr>
      </w:pPr>
      <w:r w:rsidRPr="003A3D64">
        <w:rPr>
          <w:rFonts w:ascii="Times New Roman" w:hAnsi="Times New Roman"/>
          <w:sz w:val="24"/>
          <w:szCs w:val="24"/>
        </w:rPr>
        <w:t>формы оплаты труда.</w:t>
      </w:r>
    </w:p>
    <w:p w14:paraId="5282EADA" w14:textId="77777777" w:rsidR="003A3D64" w:rsidRPr="003A3D64" w:rsidRDefault="003A3D64" w:rsidP="003A3D64">
      <w:pPr>
        <w:spacing w:after="0" w:line="240" w:lineRule="auto"/>
        <w:ind w:left="360"/>
        <w:jc w:val="both"/>
        <w:rPr>
          <w:rFonts w:ascii="Times New Roman" w:hAnsi="Times New Roman" w:cs="Times New Roman"/>
          <w:bCs/>
          <w:sz w:val="24"/>
          <w:szCs w:val="24"/>
        </w:rPr>
      </w:pPr>
      <w:r w:rsidRPr="003A3D64">
        <w:rPr>
          <w:rFonts w:ascii="Times New Roman" w:hAnsi="Times New Roman" w:cs="Times New Roman"/>
          <w:bCs/>
          <w:sz w:val="24"/>
          <w:szCs w:val="24"/>
        </w:rPr>
        <w:t>В процессе изучения дисциплины обучающиеся осваивают общие компетенции:</w:t>
      </w:r>
    </w:p>
    <w:p w14:paraId="03789E91" w14:textId="77777777" w:rsidR="003A3D64" w:rsidRPr="007508BE" w:rsidRDefault="003A3D64" w:rsidP="007508BE">
      <w:pPr>
        <w:spacing w:after="0" w:line="240" w:lineRule="auto"/>
        <w:jc w:val="both"/>
        <w:rPr>
          <w:rFonts w:ascii="Times New Roman" w:hAnsi="Times New Roman" w:cs="Times New Roman"/>
          <w:sz w:val="24"/>
          <w:szCs w:val="24"/>
        </w:rPr>
      </w:pPr>
      <w:r w:rsidRPr="007508BE">
        <w:rPr>
          <w:rFonts w:ascii="Times New Roman" w:hAnsi="Times New Roman" w:cs="Times New Roman"/>
          <w:bCs/>
          <w:sz w:val="24"/>
          <w:szCs w:val="24"/>
        </w:rPr>
        <w:t>ОК</w:t>
      </w:r>
      <w:r w:rsidRPr="007508BE">
        <w:rPr>
          <w:rFonts w:ascii="Times New Roman" w:hAnsi="Times New Roman" w:cs="Times New Roman"/>
          <w:sz w:val="24"/>
          <w:szCs w:val="24"/>
        </w:rPr>
        <w:t xml:space="preserve"> 1.Понимать сущность и социальную значимость своей будущей профессии, проявлять к ней устойчивый интерес.</w:t>
      </w:r>
    </w:p>
    <w:p w14:paraId="4567CD55" w14:textId="77777777" w:rsidR="003A3D64" w:rsidRPr="007508BE" w:rsidRDefault="003A3D64" w:rsidP="007508BE">
      <w:p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ОК 2.Организовывать собственную деятельность, исходя из цели и способов ее достижения, определенных руководителем.</w:t>
      </w:r>
    </w:p>
    <w:p w14:paraId="3A3D199C" w14:textId="77777777" w:rsidR="003A3D64" w:rsidRPr="007508BE" w:rsidRDefault="003A3D64" w:rsidP="007508BE">
      <w:p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ОК 3.Анализировать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14:paraId="550C4672" w14:textId="77777777" w:rsidR="003A3D64" w:rsidRPr="007508BE" w:rsidRDefault="003A3D64" w:rsidP="007508BE">
      <w:p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ОК 4.Осуществлять поиск информации, необходимой для эффективного выполнения профессиональных задач.</w:t>
      </w:r>
    </w:p>
    <w:p w14:paraId="52F755E9" w14:textId="77777777" w:rsidR="003A3D64" w:rsidRPr="007508BE" w:rsidRDefault="003A3D64" w:rsidP="007508BE">
      <w:p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ОК 5.Использовать информационно-коммуникационные технологии в профессиональной деятельности.</w:t>
      </w:r>
    </w:p>
    <w:p w14:paraId="75A7A4F5" w14:textId="77777777" w:rsidR="003A3D64" w:rsidRPr="007508BE" w:rsidRDefault="003A3D64" w:rsidP="007508BE">
      <w:p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ОК 6. Работать в команде, эффективно общаться с коллегами, руководством, клиентами.</w:t>
      </w:r>
    </w:p>
    <w:p w14:paraId="3B7038A0" w14:textId="77777777" w:rsidR="003A3D64" w:rsidRPr="007508BE" w:rsidRDefault="003A3D64" w:rsidP="007508BE">
      <w:p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ОК 7.Исполнять воинскую обязанность, в том числе с применением полученных профессиональных знаний (для юношей).</w:t>
      </w:r>
    </w:p>
    <w:p w14:paraId="5B392212" w14:textId="77777777" w:rsidR="003A3D64" w:rsidRPr="003A3D64" w:rsidRDefault="003A3D64" w:rsidP="003A3D64">
      <w:pPr>
        <w:spacing w:after="0" w:line="240" w:lineRule="auto"/>
        <w:ind w:left="360"/>
        <w:jc w:val="both"/>
        <w:rPr>
          <w:rFonts w:ascii="Times New Roman" w:eastAsia="Times New Roman" w:hAnsi="Times New Roman" w:cs="Times New Roman"/>
          <w:sz w:val="24"/>
          <w:szCs w:val="24"/>
        </w:rPr>
      </w:pPr>
      <w:r w:rsidRPr="00BC3794">
        <w:rPr>
          <w:rFonts w:ascii="Times New Roman" w:eastAsia="Times New Roman" w:hAnsi="Times New Roman" w:cs="Times New Roman"/>
          <w:sz w:val="24"/>
          <w:szCs w:val="24"/>
        </w:rPr>
        <w:t>В процессе изучения дисциплины закладывается основа для формирования соответствующих профессиональных компетенций (ПК):</w:t>
      </w:r>
      <w:r w:rsidRPr="003A3D64">
        <w:t xml:space="preserve"> </w:t>
      </w:r>
    </w:p>
    <w:p w14:paraId="39DD0579" w14:textId="77777777"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ПК1.1.Обеспечивать и поддерживать условия для размножения и выращивания дрожжей.</w:t>
      </w:r>
    </w:p>
    <w:p w14:paraId="6F27D33D" w14:textId="77777777"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1.2.Готовить дрожжевую продукцию различных видов.</w:t>
      </w:r>
    </w:p>
    <w:p w14:paraId="65DFB4A8" w14:textId="77777777"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1.3.Производить техническое обслуживание оборудования дрожжевого цеха.</w:t>
      </w:r>
    </w:p>
    <w:p w14:paraId="522287A4" w14:textId="77777777"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2.1.Подготавливать и дозировать сырье.</w:t>
      </w:r>
    </w:p>
    <w:p w14:paraId="11BA8D07" w14:textId="77777777" w:rsidR="003A3D64" w:rsidRPr="003A3D64"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2.2.Приготавливать тесто различными способами согласно производственным</w:t>
      </w:r>
      <w:r w:rsidR="007508BE">
        <w:rPr>
          <w:rFonts w:ascii="Times New Roman" w:eastAsia="Times New Roman" w:hAnsi="Times New Roman" w:cs="Times New Roman"/>
          <w:sz w:val="24"/>
          <w:szCs w:val="24"/>
        </w:rPr>
        <w:t xml:space="preserve"> </w:t>
      </w:r>
      <w:r w:rsidRPr="003A3D64">
        <w:rPr>
          <w:rFonts w:ascii="Times New Roman" w:eastAsia="Times New Roman" w:hAnsi="Times New Roman" w:cs="Times New Roman"/>
          <w:sz w:val="24"/>
          <w:szCs w:val="24"/>
        </w:rPr>
        <w:t>рецептурам.</w:t>
      </w:r>
    </w:p>
    <w:p w14:paraId="3CC0EEFB" w14:textId="77777777"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2.3.Определять готовность опары, закваски, теста при замесе и брожении.</w:t>
      </w:r>
    </w:p>
    <w:p w14:paraId="509CD7D1" w14:textId="77777777"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2.4.Обслуживать оборудование для приготовления теста.</w:t>
      </w:r>
    </w:p>
    <w:p w14:paraId="2C105574" w14:textId="77777777"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ПК3.1.Производить деление теста на куски вручную или с помощью тестоделительных машин.</w:t>
      </w:r>
    </w:p>
    <w:p w14:paraId="09AB0588" w14:textId="77777777"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ПК3.2.Производить формование тестовых заготовок вручную или с применением формующего оборудования.</w:t>
      </w:r>
    </w:p>
    <w:p w14:paraId="00FFE357" w14:textId="77777777"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3.3.Производить разделку мучных кондитерских изделий из различных видов теста.</w:t>
      </w:r>
    </w:p>
    <w:p w14:paraId="73C1252B" w14:textId="77777777"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3.4. Разделывать полуфабрикаты из мороженого теста.</w:t>
      </w:r>
    </w:p>
    <w:p w14:paraId="53BBD509" w14:textId="77777777"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3.5.Производить укладку сформованных полуфабрикатов на листы, платки, в формы.</w:t>
      </w:r>
    </w:p>
    <w:p w14:paraId="67E8ADBB" w14:textId="77777777"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3.6.Обслуживать оборудование для деления теста и формования тестовых заготовок.</w:t>
      </w:r>
    </w:p>
    <w:p w14:paraId="645DDB9D" w14:textId="77777777"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ПК3.7.Обслуживать шкаф окончательной расстойки и регулировать режим расстойки полуфабрикатов.</w:t>
      </w:r>
    </w:p>
    <w:p w14:paraId="7FBEF976" w14:textId="77777777"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lastRenderedPageBreak/>
        <w:t>ПК 4.1.Определять готовность полуфабрикатов к выпечке.</w:t>
      </w:r>
    </w:p>
    <w:p w14:paraId="5C75257E" w14:textId="77777777"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ПК4.2.Контролировать и регулировать режим выпечки хлеба, хлебобулочных и бараночных изделий.</w:t>
      </w:r>
    </w:p>
    <w:p w14:paraId="152C35E8" w14:textId="77777777"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4.3.Отделывать поверхность готовых хлебобулочных изделий.</w:t>
      </w:r>
    </w:p>
    <w:p w14:paraId="5C1CC4AB" w14:textId="77777777"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4.4.Контролировать и регулировать режим сушки сухарных изделий.</w:t>
      </w:r>
    </w:p>
    <w:p w14:paraId="56B1C796" w14:textId="77777777"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ПК4.5.Контролировать и регулировать режим приготовления мучных кондитерских изделий.</w:t>
      </w:r>
    </w:p>
    <w:p w14:paraId="7D429BCE" w14:textId="77777777"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ПК4.6.Обслуживать печи, духовые шкафы и другое оборудование для выпекания и сушки.</w:t>
      </w:r>
    </w:p>
    <w:p w14:paraId="7F6037A0" w14:textId="77777777"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5.1.Производить отбраковку готовой продукции.</w:t>
      </w:r>
    </w:p>
    <w:p w14:paraId="2942F6D4" w14:textId="77777777"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5.2.Производить упаковку и маркировку хлебобулочных изделий.</w:t>
      </w:r>
    </w:p>
    <w:p w14:paraId="0903E6AE" w14:textId="77777777"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5.3.Укладывать изделия в лотки, вагонетки, контейнеры.</w:t>
      </w:r>
    </w:p>
    <w:p w14:paraId="75B55582" w14:textId="77777777" w:rsidR="003A3D64" w:rsidRPr="00F45D4C" w:rsidRDefault="003A3D64" w:rsidP="003A3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F45D4C">
        <w:rPr>
          <w:rFonts w:ascii="Times New Roman" w:eastAsia="Times New Roman" w:hAnsi="Times New Roman" w:cs="Times New Roman"/>
          <w:b/>
          <w:sz w:val="24"/>
          <w:szCs w:val="24"/>
        </w:rPr>
        <w:t>Рекомендуемое количество часов на освоение программы учебной дисциплины:</w:t>
      </w:r>
    </w:p>
    <w:p w14:paraId="489E5430" w14:textId="77777777" w:rsidR="003A3D64" w:rsidRPr="00F45D4C" w:rsidRDefault="003A3D64" w:rsidP="003A3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r w:rsidRPr="00F45D4C">
        <w:rPr>
          <w:rFonts w:ascii="Times New Roman" w:eastAsia="Times New Roman" w:hAnsi="Times New Roman" w:cs="Times New Roman"/>
          <w:sz w:val="24"/>
          <w:szCs w:val="24"/>
        </w:rPr>
        <w:t xml:space="preserve">аксимальная учебная нагрузка обучающегося </w:t>
      </w:r>
      <w:r w:rsidRPr="00F45D4C">
        <w:rPr>
          <w:rFonts w:ascii="Times New Roman" w:eastAsia="Times New Roman" w:hAnsi="Times New Roman" w:cs="Times New Roman"/>
          <w:b/>
          <w:sz w:val="24"/>
          <w:szCs w:val="24"/>
        </w:rPr>
        <w:t>48</w:t>
      </w:r>
      <w:r w:rsidRPr="00F45D4C">
        <w:rPr>
          <w:rFonts w:ascii="Times New Roman" w:eastAsia="Times New Roman" w:hAnsi="Times New Roman" w:cs="Times New Roman"/>
          <w:sz w:val="24"/>
          <w:szCs w:val="24"/>
        </w:rPr>
        <w:t xml:space="preserve">  часов, в том числе: </w:t>
      </w:r>
    </w:p>
    <w:p w14:paraId="7D1087EE" w14:textId="77777777" w:rsidR="003A3D64" w:rsidRDefault="003A3D64" w:rsidP="003A3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rPr>
      </w:pPr>
      <w:r w:rsidRPr="00F45D4C">
        <w:rPr>
          <w:rFonts w:ascii="Times New Roman" w:eastAsia="Times New Roman" w:hAnsi="Times New Roman"/>
          <w:sz w:val="24"/>
          <w:szCs w:val="24"/>
        </w:rPr>
        <w:t xml:space="preserve">обязательная аудиторная учебная нагрузка </w:t>
      </w:r>
      <w:r w:rsidRPr="00F45D4C">
        <w:rPr>
          <w:rFonts w:ascii="Times New Roman" w:eastAsia="Times New Roman" w:hAnsi="Times New Roman"/>
          <w:b/>
          <w:sz w:val="24"/>
          <w:szCs w:val="24"/>
        </w:rPr>
        <w:t>32</w:t>
      </w:r>
      <w:r w:rsidRPr="00F45D4C">
        <w:rPr>
          <w:rFonts w:ascii="Times New Roman" w:eastAsia="Times New Roman" w:hAnsi="Times New Roman"/>
          <w:sz w:val="24"/>
          <w:szCs w:val="24"/>
        </w:rPr>
        <w:t xml:space="preserve"> часов, </w:t>
      </w:r>
    </w:p>
    <w:p w14:paraId="7E3BB523" w14:textId="77777777" w:rsidR="003A3D64" w:rsidRPr="00F45D4C" w:rsidRDefault="003A3D64" w:rsidP="003A3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практических  </w:t>
      </w:r>
      <w:r w:rsidR="00011A38" w:rsidRPr="00BD3D92">
        <w:rPr>
          <w:rFonts w:ascii="Times New Roman" w:eastAsia="Times New Roman" w:hAnsi="Times New Roman"/>
          <w:b/>
          <w:sz w:val="24"/>
          <w:szCs w:val="24"/>
        </w:rPr>
        <w:t>20</w:t>
      </w:r>
      <w:r w:rsidRPr="00BD3D92">
        <w:rPr>
          <w:rFonts w:ascii="Times New Roman" w:eastAsia="Times New Roman" w:hAnsi="Times New Roman"/>
          <w:b/>
          <w:sz w:val="24"/>
          <w:szCs w:val="24"/>
        </w:rPr>
        <w:t xml:space="preserve"> </w:t>
      </w:r>
      <w:r w:rsidRPr="00011A38">
        <w:rPr>
          <w:rFonts w:ascii="Times New Roman" w:eastAsia="Times New Roman" w:hAnsi="Times New Roman"/>
          <w:sz w:val="24"/>
          <w:szCs w:val="24"/>
        </w:rPr>
        <w:t>часов;</w:t>
      </w:r>
    </w:p>
    <w:p w14:paraId="53A0ED56" w14:textId="77777777" w:rsidR="003A3D64" w:rsidRPr="00F45D4C" w:rsidRDefault="003A3D64" w:rsidP="003A3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rPr>
      </w:pPr>
      <w:r w:rsidRPr="00F45D4C">
        <w:rPr>
          <w:rFonts w:ascii="Times New Roman" w:eastAsia="Times New Roman" w:hAnsi="Times New Roman"/>
          <w:sz w:val="24"/>
          <w:szCs w:val="24"/>
        </w:rPr>
        <w:t>внеаудиторная</w:t>
      </w:r>
      <w:r>
        <w:rPr>
          <w:rFonts w:ascii="Times New Roman" w:eastAsia="Times New Roman" w:hAnsi="Times New Roman"/>
          <w:sz w:val="24"/>
          <w:szCs w:val="24"/>
        </w:rPr>
        <w:t xml:space="preserve"> </w:t>
      </w:r>
      <w:r w:rsidRPr="00F45D4C">
        <w:rPr>
          <w:rFonts w:ascii="Times New Roman" w:eastAsia="Times New Roman" w:hAnsi="Times New Roman"/>
          <w:sz w:val="24"/>
          <w:szCs w:val="24"/>
        </w:rPr>
        <w:t xml:space="preserve">самостоятельная работа </w:t>
      </w:r>
      <w:r w:rsidRPr="00F45D4C">
        <w:rPr>
          <w:rFonts w:ascii="Times New Roman" w:eastAsia="Times New Roman" w:hAnsi="Times New Roman"/>
          <w:b/>
          <w:sz w:val="24"/>
          <w:szCs w:val="24"/>
        </w:rPr>
        <w:t>16</w:t>
      </w:r>
      <w:r w:rsidRPr="00F45D4C">
        <w:rPr>
          <w:rFonts w:ascii="Times New Roman" w:eastAsia="Times New Roman" w:hAnsi="Times New Roman"/>
          <w:sz w:val="24"/>
          <w:szCs w:val="24"/>
        </w:rPr>
        <w:t xml:space="preserve"> часов.</w:t>
      </w:r>
    </w:p>
    <w:p w14:paraId="5FBDCC30" w14:textId="77777777" w:rsidR="00BC3794" w:rsidRPr="00F44B2A" w:rsidRDefault="00BC3794" w:rsidP="00BC3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С</w:t>
      </w:r>
      <w:r w:rsidRPr="00F44B2A">
        <w:rPr>
          <w:rFonts w:ascii="Times New Roman" w:hAnsi="Times New Roman"/>
          <w:b/>
          <w:sz w:val="24"/>
          <w:szCs w:val="24"/>
        </w:rPr>
        <w:t>труктура и содержание учебной дисциплины</w:t>
      </w:r>
    </w:p>
    <w:p w14:paraId="0F4F4660" w14:textId="77777777" w:rsidR="00BC3794" w:rsidRDefault="00BC3794" w:rsidP="00BC3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center"/>
        <w:rPr>
          <w:rFonts w:ascii="Times New Roman" w:hAnsi="Times New Roman"/>
          <w:b/>
          <w:sz w:val="24"/>
          <w:szCs w:val="24"/>
        </w:rPr>
      </w:pPr>
      <w:r w:rsidRPr="00F44B2A">
        <w:rPr>
          <w:rFonts w:ascii="Times New Roman" w:hAnsi="Times New Roman"/>
          <w:b/>
          <w:sz w:val="24"/>
          <w:szCs w:val="24"/>
        </w:rPr>
        <w:t>Объем учебной дисциплины и виды учебной работы</w:t>
      </w:r>
    </w:p>
    <w:p w14:paraId="6F4B8ACB" w14:textId="77777777" w:rsidR="00BC3794" w:rsidRPr="00F44B2A" w:rsidRDefault="00BC3794" w:rsidP="00BC3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sz w:val="24"/>
          <w:szCs w:val="24"/>
          <w:u w:val="single"/>
        </w:rPr>
      </w:pPr>
    </w:p>
    <w:tbl>
      <w:tblPr>
        <w:tblW w:w="100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330"/>
        <w:gridCol w:w="1701"/>
      </w:tblGrid>
      <w:tr w:rsidR="00BC3794" w:rsidRPr="00254183" w14:paraId="6BDE12CB" w14:textId="77777777" w:rsidTr="00BC3794">
        <w:trPr>
          <w:trHeight w:val="460"/>
        </w:trPr>
        <w:tc>
          <w:tcPr>
            <w:tcW w:w="8330" w:type="dxa"/>
            <w:shd w:val="clear" w:color="auto" w:fill="auto"/>
          </w:tcPr>
          <w:p w14:paraId="4018773F" w14:textId="77777777" w:rsidR="00BC3794" w:rsidRPr="006C055A" w:rsidRDefault="00BC3794" w:rsidP="007A7022">
            <w:pPr>
              <w:spacing w:after="0" w:line="240" w:lineRule="auto"/>
              <w:jc w:val="center"/>
              <w:rPr>
                <w:rFonts w:ascii="Times New Roman" w:eastAsia="Times New Roman" w:hAnsi="Times New Roman" w:cs="Times New Roman"/>
                <w:sz w:val="24"/>
                <w:szCs w:val="24"/>
              </w:rPr>
            </w:pPr>
            <w:r w:rsidRPr="006C055A">
              <w:rPr>
                <w:rFonts w:ascii="Times New Roman" w:eastAsia="Times New Roman" w:hAnsi="Times New Roman" w:cs="Times New Roman"/>
                <w:b/>
                <w:sz w:val="24"/>
                <w:szCs w:val="24"/>
              </w:rPr>
              <w:t>Вид учебной работы</w:t>
            </w:r>
          </w:p>
        </w:tc>
        <w:tc>
          <w:tcPr>
            <w:tcW w:w="1701" w:type="dxa"/>
            <w:shd w:val="clear" w:color="auto" w:fill="auto"/>
          </w:tcPr>
          <w:p w14:paraId="05A37C24" w14:textId="77777777" w:rsidR="00BC3794" w:rsidRPr="006C055A" w:rsidRDefault="00BC3794" w:rsidP="007A7022">
            <w:pPr>
              <w:spacing w:after="0" w:line="240" w:lineRule="auto"/>
              <w:jc w:val="center"/>
              <w:rPr>
                <w:rFonts w:ascii="Times New Roman" w:eastAsia="Times New Roman" w:hAnsi="Times New Roman" w:cs="Times New Roman"/>
                <w:iCs/>
                <w:sz w:val="24"/>
                <w:szCs w:val="24"/>
              </w:rPr>
            </w:pPr>
            <w:r w:rsidRPr="006C055A">
              <w:rPr>
                <w:rFonts w:ascii="Times New Roman" w:eastAsia="Times New Roman" w:hAnsi="Times New Roman" w:cs="Times New Roman"/>
                <w:b/>
                <w:iCs/>
                <w:sz w:val="24"/>
                <w:szCs w:val="24"/>
              </w:rPr>
              <w:t>Объем часов</w:t>
            </w:r>
          </w:p>
        </w:tc>
      </w:tr>
      <w:tr w:rsidR="00BC3794" w:rsidRPr="00254183" w14:paraId="39798230" w14:textId="77777777" w:rsidTr="00BC3794">
        <w:trPr>
          <w:trHeight w:val="285"/>
        </w:trPr>
        <w:tc>
          <w:tcPr>
            <w:tcW w:w="8330" w:type="dxa"/>
            <w:shd w:val="clear" w:color="auto" w:fill="auto"/>
          </w:tcPr>
          <w:p w14:paraId="4183EBE9" w14:textId="77777777" w:rsidR="00BC3794" w:rsidRPr="006C055A" w:rsidRDefault="00BC3794" w:rsidP="007A7022">
            <w:pPr>
              <w:spacing w:after="0" w:line="240" w:lineRule="auto"/>
              <w:jc w:val="both"/>
              <w:rPr>
                <w:rFonts w:ascii="Times New Roman" w:eastAsia="Times New Roman" w:hAnsi="Times New Roman" w:cs="Times New Roman"/>
                <w:sz w:val="24"/>
                <w:szCs w:val="24"/>
              </w:rPr>
            </w:pPr>
            <w:r w:rsidRPr="006C055A">
              <w:rPr>
                <w:rFonts w:ascii="Times New Roman" w:eastAsia="Times New Roman" w:hAnsi="Times New Roman" w:cs="Times New Roman"/>
                <w:sz w:val="24"/>
                <w:szCs w:val="24"/>
              </w:rPr>
              <w:t>Максимальная учебная нагрузка (всего)</w:t>
            </w:r>
          </w:p>
        </w:tc>
        <w:tc>
          <w:tcPr>
            <w:tcW w:w="1701" w:type="dxa"/>
            <w:shd w:val="clear" w:color="auto" w:fill="auto"/>
          </w:tcPr>
          <w:p w14:paraId="7CFE0E5A" w14:textId="77777777" w:rsidR="00BC3794" w:rsidRPr="006C055A" w:rsidRDefault="00BC3794" w:rsidP="007A7022">
            <w:pPr>
              <w:spacing w:after="0" w:line="240" w:lineRule="auto"/>
              <w:jc w:val="both"/>
              <w:rPr>
                <w:rFonts w:ascii="Times New Roman" w:eastAsia="Times New Roman" w:hAnsi="Times New Roman" w:cs="Times New Roman"/>
                <w:b/>
                <w:iCs/>
                <w:sz w:val="24"/>
                <w:szCs w:val="24"/>
              </w:rPr>
            </w:pPr>
            <w:r w:rsidRPr="006C055A">
              <w:rPr>
                <w:rFonts w:ascii="Times New Roman" w:eastAsia="Times New Roman" w:hAnsi="Times New Roman" w:cs="Times New Roman"/>
                <w:b/>
                <w:iCs/>
                <w:sz w:val="24"/>
                <w:szCs w:val="24"/>
              </w:rPr>
              <w:t>48</w:t>
            </w:r>
          </w:p>
        </w:tc>
      </w:tr>
      <w:tr w:rsidR="00BC3794" w:rsidRPr="00254183" w14:paraId="6C68ECDF" w14:textId="77777777" w:rsidTr="00BC3794">
        <w:tc>
          <w:tcPr>
            <w:tcW w:w="8330" w:type="dxa"/>
            <w:shd w:val="clear" w:color="auto" w:fill="auto"/>
          </w:tcPr>
          <w:p w14:paraId="05845012" w14:textId="77777777" w:rsidR="00BC3794" w:rsidRPr="006C055A" w:rsidRDefault="00BC3794" w:rsidP="007A7022">
            <w:pPr>
              <w:spacing w:after="0" w:line="240" w:lineRule="auto"/>
              <w:jc w:val="both"/>
              <w:rPr>
                <w:rFonts w:ascii="Times New Roman" w:eastAsia="Times New Roman" w:hAnsi="Times New Roman" w:cs="Times New Roman"/>
                <w:sz w:val="24"/>
                <w:szCs w:val="24"/>
              </w:rPr>
            </w:pPr>
            <w:r w:rsidRPr="006C055A">
              <w:rPr>
                <w:rFonts w:ascii="Times New Roman" w:eastAsia="Times New Roman" w:hAnsi="Times New Roman" w:cs="Times New Roman"/>
                <w:sz w:val="24"/>
                <w:szCs w:val="24"/>
              </w:rPr>
              <w:t xml:space="preserve">Обязательная аудиторная учебная нагрузка (всего) </w:t>
            </w:r>
          </w:p>
        </w:tc>
        <w:tc>
          <w:tcPr>
            <w:tcW w:w="1701" w:type="dxa"/>
            <w:shd w:val="clear" w:color="auto" w:fill="auto"/>
          </w:tcPr>
          <w:p w14:paraId="400073D8" w14:textId="77777777" w:rsidR="00BC3794" w:rsidRPr="006C055A" w:rsidRDefault="00BC3794" w:rsidP="007A7022">
            <w:pPr>
              <w:spacing w:after="0" w:line="240" w:lineRule="auto"/>
              <w:jc w:val="both"/>
              <w:rPr>
                <w:rFonts w:ascii="Times New Roman" w:eastAsia="Times New Roman" w:hAnsi="Times New Roman" w:cs="Times New Roman"/>
                <w:b/>
                <w:iCs/>
                <w:sz w:val="24"/>
                <w:szCs w:val="24"/>
              </w:rPr>
            </w:pPr>
            <w:r w:rsidRPr="006C055A">
              <w:rPr>
                <w:rFonts w:ascii="Times New Roman" w:eastAsia="Times New Roman" w:hAnsi="Times New Roman" w:cs="Times New Roman"/>
                <w:b/>
                <w:iCs/>
                <w:sz w:val="24"/>
                <w:szCs w:val="24"/>
              </w:rPr>
              <w:t>32</w:t>
            </w:r>
          </w:p>
        </w:tc>
      </w:tr>
      <w:tr w:rsidR="00BC3794" w:rsidRPr="00254183" w14:paraId="7277DE43" w14:textId="77777777" w:rsidTr="00BC3794">
        <w:tc>
          <w:tcPr>
            <w:tcW w:w="8330" w:type="dxa"/>
            <w:shd w:val="clear" w:color="auto" w:fill="auto"/>
          </w:tcPr>
          <w:p w14:paraId="10542B30" w14:textId="77777777" w:rsidR="00BC3794" w:rsidRPr="006C055A" w:rsidRDefault="00BC3794" w:rsidP="007A7022">
            <w:pPr>
              <w:spacing w:after="0" w:line="240" w:lineRule="auto"/>
              <w:jc w:val="both"/>
              <w:rPr>
                <w:rFonts w:ascii="Times New Roman" w:eastAsia="Times New Roman" w:hAnsi="Times New Roman" w:cs="Times New Roman"/>
                <w:sz w:val="24"/>
                <w:szCs w:val="24"/>
              </w:rPr>
            </w:pPr>
            <w:r w:rsidRPr="006C055A">
              <w:rPr>
                <w:rFonts w:ascii="Times New Roman" w:eastAsia="Times New Roman" w:hAnsi="Times New Roman" w:cs="Times New Roman"/>
                <w:sz w:val="24"/>
                <w:szCs w:val="24"/>
              </w:rPr>
              <w:t>в том числе:</w:t>
            </w:r>
          </w:p>
        </w:tc>
        <w:tc>
          <w:tcPr>
            <w:tcW w:w="1701" w:type="dxa"/>
            <w:shd w:val="clear" w:color="auto" w:fill="auto"/>
          </w:tcPr>
          <w:p w14:paraId="080993CD" w14:textId="77777777" w:rsidR="00BC3794" w:rsidRPr="006C055A" w:rsidRDefault="00BC3794" w:rsidP="007A7022">
            <w:pPr>
              <w:spacing w:after="0" w:line="240" w:lineRule="auto"/>
              <w:jc w:val="both"/>
              <w:rPr>
                <w:rFonts w:ascii="Times New Roman" w:eastAsia="Times New Roman" w:hAnsi="Times New Roman" w:cs="Times New Roman"/>
                <w:b/>
                <w:iCs/>
                <w:sz w:val="24"/>
                <w:szCs w:val="24"/>
              </w:rPr>
            </w:pPr>
          </w:p>
        </w:tc>
      </w:tr>
      <w:tr w:rsidR="00BC3794" w:rsidRPr="00254183" w14:paraId="63A160E8" w14:textId="77777777" w:rsidTr="00BC3794">
        <w:tc>
          <w:tcPr>
            <w:tcW w:w="8330" w:type="dxa"/>
            <w:shd w:val="clear" w:color="auto" w:fill="auto"/>
          </w:tcPr>
          <w:p w14:paraId="7B96926B" w14:textId="77777777" w:rsidR="00BC3794" w:rsidRPr="006C055A" w:rsidRDefault="00BC3794" w:rsidP="007A7022">
            <w:pPr>
              <w:spacing w:after="0" w:line="240" w:lineRule="auto"/>
              <w:jc w:val="both"/>
              <w:rPr>
                <w:rFonts w:ascii="Times New Roman" w:eastAsia="Times New Roman" w:hAnsi="Times New Roman" w:cs="Times New Roman"/>
                <w:sz w:val="24"/>
                <w:szCs w:val="24"/>
              </w:rPr>
            </w:pPr>
            <w:r w:rsidRPr="006C055A">
              <w:rPr>
                <w:rFonts w:ascii="Times New Roman" w:eastAsia="Times New Roman" w:hAnsi="Times New Roman" w:cs="Times New Roman"/>
                <w:sz w:val="24"/>
                <w:szCs w:val="24"/>
              </w:rPr>
              <w:t>практические занятия</w:t>
            </w:r>
          </w:p>
        </w:tc>
        <w:tc>
          <w:tcPr>
            <w:tcW w:w="1701" w:type="dxa"/>
            <w:shd w:val="clear" w:color="auto" w:fill="auto"/>
          </w:tcPr>
          <w:p w14:paraId="5A7C0A3B" w14:textId="77777777" w:rsidR="00BC3794" w:rsidRPr="006C055A" w:rsidRDefault="00011A38" w:rsidP="007A7022">
            <w:p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20</w:t>
            </w:r>
          </w:p>
        </w:tc>
      </w:tr>
      <w:tr w:rsidR="00BC3794" w:rsidRPr="00254183" w14:paraId="145590E0" w14:textId="77777777" w:rsidTr="00BC3794">
        <w:tc>
          <w:tcPr>
            <w:tcW w:w="8330" w:type="dxa"/>
            <w:shd w:val="clear" w:color="auto" w:fill="auto"/>
          </w:tcPr>
          <w:p w14:paraId="410F9E91" w14:textId="77777777" w:rsidR="00BC3794" w:rsidRPr="006C055A" w:rsidRDefault="00BC3794" w:rsidP="007A7022">
            <w:pPr>
              <w:spacing w:after="0" w:line="240" w:lineRule="auto"/>
              <w:jc w:val="both"/>
              <w:rPr>
                <w:rFonts w:ascii="Times New Roman" w:eastAsia="Times New Roman" w:hAnsi="Times New Roman" w:cs="Times New Roman"/>
                <w:sz w:val="24"/>
                <w:szCs w:val="24"/>
              </w:rPr>
            </w:pPr>
            <w:r w:rsidRPr="006C055A">
              <w:rPr>
                <w:rFonts w:ascii="Times New Roman" w:eastAsia="Times New Roman" w:hAnsi="Times New Roman" w:cs="Times New Roman"/>
                <w:sz w:val="24"/>
                <w:szCs w:val="24"/>
              </w:rPr>
              <w:t>контрольная работа</w:t>
            </w:r>
          </w:p>
        </w:tc>
        <w:tc>
          <w:tcPr>
            <w:tcW w:w="1701" w:type="dxa"/>
            <w:shd w:val="clear" w:color="auto" w:fill="auto"/>
          </w:tcPr>
          <w:p w14:paraId="0F42E4F0" w14:textId="77777777" w:rsidR="00BC3794" w:rsidRPr="006C055A" w:rsidRDefault="00BC3794" w:rsidP="007A7022">
            <w:pPr>
              <w:spacing w:after="0" w:line="240" w:lineRule="auto"/>
              <w:jc w:val="both"/>
              <w:rPr>
                <w:rFonts w:ascii="Times New Roman" w:eastAsia="Times New Roman" w:hAnsi="Times New Roman" w:cs="Times New Roman"/>
                <w:iCs/>
                <w:sz w:val="24"/>
                <w:szCs w:val="24"/>
              </w:rPr>
            </w:pPr>
            <w:r w:rsidRPr="006C055A">
              <w:rPr>
                <w:rFonts w:ascii="Times New Roman" w:eastAsia="Times New Roman" w:hAnsi="Times New Roman" w:cs="Times New Roman"/>
                <w:iCs/>
                <w:sz w:val="24"/>
                <w:szCs w:val="24"/>
              </w:rPr>
              <w:t>1</w:t>
            </w:r>
          </w:p>
        </w:tc>
      </w:tr>
      <w:tr w:rsidR="00BC3794" w:rsidRPr="00254183" w14:paraId="72FBF7C6" w14:textId="77777777" w:rsidTr="00BC3794">
        <w:trPr>
          <w:trHeight w:val="645"/>
        </w:trPr>
        <w:tc>
          <w:tcPr>
            <w:tcW w:w="8330" w:type="dxa"/>
            <w:shd w:val="clear" w:color="auto" w:fill="auto"/>
          </w:tcPr>
          <w:p w14:paraId="31A39201" w14:textId="77777777" w:rsidR="00BC3794" w:rsidRPr="006C055A" w:rsidRDefault="00BC3794" w:rsidP="007A7022">
            <w:pPr>
              <w:spacing w:after="0" w:line="240" w:lineRule="auto"/>
              <w:jc w:val="both"/>
              <w:rPr>
                <w:rFonts w:ascii="Times New Roman" w:eastAsia="Times New Roman" w:hAnsi="Times New Roman" w:cs="Times New Roman"/>
                <w:sz w:val="24"/>
                <w:szCs w:val="24"/>
              </w:rPr>
            </w:pPr>
            <w:r w:rsidRPr="006C055A">
              <w:rPr>
                <w:rFonts w:ascii="Times New Roman" w:eastAsia="Times New Roman" w:hAnsi="Times New Roman" w:cs="Times New Roman"/>
                <w:sz w:val="24"/>
                <w:szCs w:val="24"/>
              </w:rPr>
              <w:t>Самостоятельная работа обучающегося (всего)</w:t>
            </w:r>
          </w:p>
          <w:p w14:paraId="6B2505C7" w14:textId="77777777" w:rsidR="00BC3794" w:rsidRPr="006C055A" w:rsidRDefault="00BC3794" w:rsidP="007A7022">
            <w:pPr>
              <w:spacing w:after="0" w:line="240" w:lineRule="auto"/>
              <w:jc w:val="both"/>
              <w:rPr>
                <w:rFonts w:ascii="Times New Roman" w:eastAsia="Times New Roman" w:hAnsi="Times New Roman" w:cs="Times New Roman"/>
                <w:sz w:val="24"/>
                <w:szCs w:val="24"/>
              </w:rPr>
            </w:pPr>
            <w:r w:rsidRPr="006C055A">
              <w:rPr>
                <w:rFonts w:ascii="Times New Roman" w:eastAsia="Times New Roman" w:hAnsi="Times New Roman" w:cs="Times New Roman"/>
                <w:sz w:val="24"/>
                <w:szCs w:val="24"/>
              </w:rPr>
              <w:t>в том числе:</w:t>
            </w:r>
          </w:p>
          <w:p w14:paraId="065BA632" w14:textId="77777777" w:rsidR="00BC3794" w:rsidRPr="006C055A" w:rsidRDefault="00BC3794" w:rsidP="007A7022">
            <w:pPr>
              <w:spacing w:after="0" w:line="240" w:lineRule="auto"/>
              <w:jc w:val="both"/>
              <w:rPr>
                <w:rFonts w:ascii="Times New Roman" w:eastAsia="Times New Roman" w:hAnsi="Times New Roman" w:cs="Times New Roman"/>
                <w:sz w:val="24"/>
                <w:szCs w:val="24"/>
              </w:rPr>
            </w:pPr>
            <w:r w:rsidRPr="006C055A">
              <w:rPr>
                <w:rFonts w:ascii="Times New Roman" w:eastAsia="Times New Roman" w:hAnsi="Times New Roman" w:cs="Times New Roman"/>
                <w:sz w:val="24"/>
                <w:szCs w:val="24"/>
              </w:rPr>
              <w:t>Изучить основные положения РФ о труде, обратить внимание на ст.15 п.4   Конституции РФ (МОТ), ст.37;</w:t>
            </w:r>
          </w:p>
          <w:p w14:paraId="05038C3B" w14:textId="77777777" w:rsidR="00BC3794" w:rsidRPr="006C055A" w:rsidRDefault="00BC3794" w:rsidP="007A7022">
            <w:pPr>
              <w:spacing w:after="0" w:line="240" w:lineRule="auto"/>
              <w:jc w:val="both"/>
              <w:rPr>
                <w:rFonts w:ascii="Times New Roman" w:eastAsia="Times New Roman" w:hAnsi="Times New Roman" w:cs="Times New Roman"/>
                <w:sz w:val="24"/>
                <w:szCs w:val="24"/>
              </w:rPr>
            </w:pPr>
            <w:r w:rsidRPr="006C055A">
              <w:rPr>
                <w:rFonts w:ascii="Times New Roman" w:eastAsia="Times New Roman" w:hAnsi="Times New Roman" w:cs="Times New Roman"/>
                <w:sz w:val="24"/>
                <w:szCs w:val="24"/>
              </w:rPr>
              <w:t>Изучить следующие вопросы и сделать краткие конспекты:</w:t>
            </w:r>
          </w:p>
          <w:p w14:paraId="74277285" w14:textId="77777777" w:rsidR="00BC3794" w:rsidRPr="006C055A" w:rsidRDefault="00BC3794" w:rsidP="009B100D">
            <w:pPr>
              <w:pStyle w:val="a4"/>
              <w:numPr>
                <w:ilvl w:val="0"/>
                <w:numId w:val="151"/>
              </w:numPr>
              <w:spacing w:after="0" w:line="240" w:lineRule="auto"/>
              <w:jc w:val="both"/>
              <w:rPr>
                <w:rFonts w:ascii="Times New Roman" w:hAnsi="Times New Roman"/>
                <w:sz w:val="24"/>
                <w:szCs w:val="24"/>
              </w:rPr>
            </w:pPr>
            <w:r w:rsidRPr="006C055A">
              <w:rPr>
                <w:rFonts w:ascii="Times New Roman" w:hAnsi="Times New Roman"/>
                <w:sz w:val="24"/>
                <w:szCs w:val="24"/>
              </w:rPr>
              <w:t>содержание трудового договора;</w:t>
            </w:r>
          </w:p>
          <w:p w14:paraId="28615646" w14:textId="77777777" w:rsidR="00BC3794" w:rsidRPr="006C055A" w:rsidRDefault="00BC3794" w:rsidP="009B100D">
            <w:pPr>
              <w:pStyle w:val="a4"/>
              <w:numPr>
                <w:ilvl w:val="0"/>
                <w:numId w:val="151"/>
              </w:numPr>
              <w:spacing w:after="0" w:line="240" w:lineRule="auto"/>
              <w:jc w:val="both"/>
              <w:rPr>
                <w:rFonts w:ascii="Times New Roman" w:hAnsi="Times New Roman"/>
                <w:sz w:val="24"/>
                <w:szCs w:val="24"/>
              </w:rPr>
            </w:pPr>
            <w:r w:rsidRPr="006C055A">
              <w:rPr>
                <w:rFonts w:ascii="Times New Roman" w:hAnsi="Times New Roman"/>
                <w:sz w:val="24"/>
                <w:szCs w:val="24"/>
              </w:rPr>
              <w:t>рабочее время и время отдыха;</w:t>
            </w:r>
          </w:p>
          <w:p w14:paraId="39377BF2" w14:textId="77777777" w:rsidR="00BC3794" w:rsidRPr="006C055A" w:rsidRDefault="00BC3794" w:rsidP="009B100D">
            <w:pPr>
              <w:pStyle w:val="a4"/>
              <w:numPr>
                <w:ilvl w:val="0"/>
                <w:numId w:val="151"/>
              </w:numPr>
              <w:spacing w:after="0" w:line="240" w:lineRule="auto"/>
              <w:jc w:val="both"/>
              <w:rPr>
                <w:rFonts w:ascii="Times New Roman" w:hAnsi="Times New Roman"/>
                <w:sz w:val="24"/>
                <w:szCs w:val="24"/>
              </w:rPr>
            </w:pPr>
            <w:r w:rsidRPr="006C055A">
              <w:rPr>
                <w:rFonts w:ascii="Times New Roman" w:hAnsi="Times New Roman"/>
                <w:sz w:val="24"/>
                <w:szCs w:val="24"/>
              </w:rPr>
              <w:t>трудовая дисциплина;</w:t>
            </w:r>
          </w:p>
          <w:p w14:paraId="209AB574" w14:textId="77777777" w:rsidR="00BC3794" w:rsidRPr="006C055A" w:rsidRDefault="00BC3794" w:rsidP="009B100D">
            <w:pPr>
              <w:pStyle w:val="a4"/>
              <w:numPr>
                <w:ilvl w:val="0"/>
                <w:numId w:val="151"/>
              </w:numPr>
              <w:spacing w:after="0" w:line="240" w:lineRule="auto"/>
              <w:jc w:val="both"/>
              <w:rPr>
                <w:rFonts w:ascii="Times New Roman" w:hAnsi="Times New Roman"/>
                <w:sz w:val="24"/>
                <w:szCs w:val="24"/>
              </w:rPr>
            </w:pPr>
            <w:r w:rsidRPr="006C055A">
              <w:rPr>
                <w:rFonts w:ascii="Times New Roman" w:hAnsi="Times New Roman"/>
                <w:sz w:val="24"/>
                <w:szCs w:val="24"/>
              </w:rPr>
              <w:t>социальное партнерство (коллективный трудовой договор);</w:t>
            </w:r>
          </w:p>
          <w:p w14:paraId="6A2FE201" w14:textId="77777777" w:rsidR="00BC3794" w:rsidRPr="006C055A" w:rsidRDefault="00BC3794" w:rsidP="009B100D">
            <w:pPr>
              <w:pStyle w:val="a4"/>
              <w:numPr>
                <w:ilvl w:val="0"/>
                <w:numId w:val="151"/>
              </w:numPr>
              <w:spacing w:after="0" w:line="240" w:lineRule="auto"/>
              <w:jc w:val="both"/>
              <w:rPr>
                <w:rFonts w:ascii="Times New Roman" w:hAnsi="Times New Roman"/>
                <w:sz w:val="24"/>
                <w:szCs w:val="24"/>
              </w:rPr>
            </w:pPr>
            <w:r w:rsidRPr="006C055A">
              <w:rPr>
                <w:rFonts w:ascii="Times New Roman" w:hAnsi="Times New Roman"/>
                <w:sz w:val="24"/>
                <w:szCs w:val="24"/>
              </w:rPr>
              <w:t>основные нормы законодательства РФ об охране труда;</w:t>
            </w:r>
          </w:p>
          <w:p w14:paraId="49FE296A" w14:textId="77777777" w:rsidR="00BC3794" w:rsidRPr="006C055A" w:rsidRDefault="00BC3794" w:rsidP="009B100D">
            <w:pPr>
              <w:pStyle w:val="a4"/>
              <w:numPr>
                <w:ilvl w:val="0"/>
                <w:numId w:val="151"/>
              </w:numPr>
              <w:spacing w:after="0" w:line="240" w:lineRule="auto"/>
              <w:jc w:val="both"/>
              <w:rPr>
                <w:rFonts w:ascii="Times New Roman" w:hAnsi="Times New Roman"/>
                <w:sz w:val="24"/>
                <w:szCs w:val="24"/>
              </w:rPr>
            </w:pPr>
            <w:r w:rsidRPr="006C055A">
              <w:rPr>
                <w:rFonts w:ascii="Times New Roman" w:hAnsi="Times New Roman"/>
                <w:sz w:val="24"/>
                <w:szCs w:val="24"/>
              </w:rPr>
              <w:t>льготы и компенсации за особые условия труда;</w:t>
            </w:r>
          </w:p>
          <w:p w14:paraId="3687944F" w14:textId="77777777" w:rsidR="00BC3794" w:rsidRPr="006C055A" w:rsidRDefault="00BC3794" w:rsidP="009B100D">
            <w:pPr>
              <w:pStyle w:val="a4"/>
              <w:numPr>
                <w:ilvl w:val="0"/>
                <w:numId w:val="151"/>
              </w:numPr>
              <w:spacing w:after="0" w:line="240" w:lineRule="auto"/>
              <w:jc w:val="both"/>
              <w:rPr>
                <w:rFonts w:ascii="Times New Roman" w:hAnsi="Times New Roman"/>
                <w:sz w:val="24"/>
                <w:szCs w:val="24"/>
              </w:rPr>
            </w:pPr>
            <w:r w:rsidRPr="006C055A">
              <w:rPr>
                <w:rFonts w:ascii="Times New Roman" w:hAnsi="Times New Roman"/>
                <w:sz w:val="24"/>
                <w:szCs w:val="24"/>
              </w:rPr>
              <w:t>государственный надзор и контроль за соблюдением законодательства об охране труда.</w:t>
            </w:r>
          </w:p>
        </w:tc>
        <w:tc>
          <w:tcPr>
            <w:tcW w:w="1701" w:type="dxa"/>
            <w:shd w:val="clear" w:color="auto" w:fill="auto"/>
          </w:tcPr>
          <w:p w14:paraId="0A517B83" w14:textId="77777777" w:rsidR="00BC3794" w:rsidRPr="006C055A" w:rsidRDefault="00BC3794" w:rsidP="007A7022">
            <w:pPr>
              <w:spacing w:after="0" w:line="240" w:lineRule="auto"/>
              <w:jc w:val="both"/>
              <w:rPr>
                <w:rFonts w:ascii="Times New Roman" w:eastAsia="Times New Roman" w:hAnsi="Times New Roman" w:cs="Times New Roman"/>
                <w:iCs/>
                <w:sz w:val="24"/>
                <w:szCs w:val="24"/>
              </w:rPr>
            </w:pPr>
            <w:r w:rsidRPr="006C055A">
              <w:rPr>
                <w:rFonts w:ascii="Times New Roman" w:eastAsia="Times New Roman" w:hAnsi="Times New Roman" w:cs="Times New Roman"/>
                <w:iCs/>
                <w:sz w:val="24"/>
                <w:szCs w:val="24"/>
              </w:rPr>
              <w:t>16</w:t>
            </w:r>
          </w:p>
        </w:tc>
      </w:tr>
      <w:tr w:rsidR="00BC3794" w:rsidRPr="00254183" w14:paraId="016BF66D" w14:textId="77777777" w:rsidTr="00BC3794">
        <w:trPr>
          <w:trHeight w:val="267"/>
        </w:trPr>
        <w:tc>
          <w:tcPr>
            <w:tcW w:w="8330" w:type="dxa"/>
            <w:shd w:val="clear" w:color="auto" w:fill="auto"/>
          </w:tcPr>
          <w:p w14:paraId="475D670F" w14:textId="77777777" w:rsidR="00BC3794" w:rsidRPr="006C055A" w:rsidRDefault="00BC3794" w:rsidP="00BC3794">
            <w:pPr>
              <w:spacing w:after="0" w:line="240" w:lineRule="auto"/>
              <w:jc w:val="both"/>
              <w:rPr>
                <w:rFonts w:ascii="Times New Roman" w:eastAsia="Times New Roman" w:hAnsi="Times New Roman" w:cs="Times New Roman"/>
                <w:sz w:val="24"/>
                <w:szCs w:val="24"/>
              </w:rPr>
            </w:pPr>
            <w:r w:rsidRPr="00DA4DB4">
              <w:rPr>
                <w:rFonts w:ascii="Times New Roman" w:hAnsi="Times New Roman" w:cs="Times New Roman"/>
                <w:sz w:val="24"/>
                <w:szCs w:val="24"/>
              </w:rPr>
              <w:t xml:space="preserve">Итоговая аттестация </w:t>
            </w:r>
            <w:r w:rsidRPr="003A60E2">
              <w:rPr>
                <w:rFonts w:ascii="Times New Roman" w:hAnsi="Times New Roman" w:cs="Times New Roman"/>
                <w:b/>
                <w:sz w:val="24"/>
                <w:szCs w:val="24"/>
              </w:rPr>
              <w:t>дифференцированный зачет</w:t>
            </w:r>
          </w:p>
        </w:tc>
        <w:tc>
          <w:tcPr>
            <w:tcW w:w="1701" w:type="dxa"/>
            <w:shd w:val="clear" w:color="auto" w:fill="auto"/>
          </w:tcPr>
          <w:p w14:paraId="6547754D" w14:textId="77777777" w:rsidR="00BC3794" w:rsidRPr="006C055A" w:rsidRDefault="00BC3794" w:rsidP="007A7022">
            <w:pPr>
              <w:spacing w:after="0" w:line="240" w:lineRule="auto"/>
              <w:jc w:val="both"/>
              <w:rPr>
                <w:rFonts w:ascii="Times New Roman" w:eastAsia="Times New Roman" w:hAnsi="Times New Roman" w:cs="Times New Roman"/>
                <w:iCs/>
                <w:sz w:val="24"/>
                <w:szCs w:val="24"/>
              </w:rPr>
            </w:pPr>
          </w:p>
        </w:tc>
      </w:tr>
    </w:tbl>
    <w:p w14:paraId="25D952D8" w14:textId="77777777" w:rsidR="00BC3794" w:rsidRDefault="00BC3794" w:rsidP="00BC3794">
      <w:pPr>
        <w:spacing w:line="240" w:lineRule="auto"/>
        <w:jc w:val="both"/>
        <w:rPr>
          <w:rFonts w:ascii="Times New Roman" w:hAnsi="Times New Roman" w:cs="Times New Roman"/>
          <w:sz w:val="24"/>
          <w:szCs w:val="24"/>
        </w:rPr>
      </w:pPr>
    </w:p>
    <w:p w14:paraId="1D4BF87F" w14:textId="77777777" w:rsidR="00BC3794" w:rsidRDefault="00BC3794" w:rsidP="00BC3794">
      <w:pPr>
        <w:spacing w:line="240" w:lineRule="auto"/>
        <w:jc w:val="both"/>
        <w:rPr>
          <w:sz w:val="24"/>
          <w:szCs w:val="24"/>
        </w:rPr>
      </w:pPr>
    </w:p>
    <w:p w14:paraId="0688DED1" w14:textId="77777777" w:rsidR="00BC3794" w:rsidRDefault="00BC3794" w:rsidP="00BC3794">
      <w:pPr>
        <w:spacing w:line="240" w:lineRule="auto"/>
        <w:jc w:val="both"/>
        <w:rPr>
          <w:sz w:val="24"/>
          <w:szCs w:val="24"/>
        </w:rPr>
      </w:pPr>
    </w:p>
    <w:p w14:paraId="4BD8BC5F" w14:textId="77777777" w:rsidR="00BC3794" w:rsidRDefault="00BC3794" w:rsidP="00BC3794">
      <w:pPr>
        <w:spacing w:line="240" w:lineRule="auto"/>
        <w:jc w:val="both"/>
        <w:rPr>
          <w:sz w:val="24"/>
          <w:szCs w:val="24"/>
        </w:rPr>
        <w:sectPr w:rsidR="00BC3794" w:rsidSect="00A62149">
          <w:pgSz w:w="11906" w:h="16838"/>
          <w:pgMar w:top="1134" w:right="1133" w:bottom="1134" w:left="1134" w:header="709" w:footer="709" w:gutter="0"/>
          <w:cols w:space="708"/>
          <w:docGrid w:linePitch="360"/>
        </w:sectPr>
      </w:pPr>
    </w:p>
    <w:p w14:paraId="54BF72CC" w14:textId="77777777" w:rsidR="00BC3794" w:rsidRPr="00F0243D" w:rsidRDefault="00BC3794" w:rsidP="00BC3794">
      <w:pPr>
        <w:spacing w:after="0" w:line="240" w:lineRule="auto"/>
        <w:jc w:val="both"/>
        <w:rPr>
          <w:rFonts w:ascii="Times New Roman" w:eastAsia="Times New Roman" w:hAnsi="Times New Roman" w:cs="Times New Roman"/>
          <w:b/>
          <w:sz w:val="24"/>
          <w:szCs w:val="24"/>
        </w:rPr>
      </w:pPr>
      <w:r w:rsidRPr="00F0243D">
        <w:rPr>
          <w:rFonts w:ascii="Times New Roman" w:eastAsia="Times New Roman" w:hAnsi="Times New Roman" w:cs="Times New Roman"/>
          <w:b/>
          <w:sz w:val="24"/>
          <w:szCs w:val="24"/>
        </w:rPr>
        <w:lastRenderedPageBreak/>
        <w:t xml:space="preserve"> </w:t>
      </w:r>
      <w:r w:rsidRPr="00A95E36">
        <w:rPr>
          <w:rFonts w:ascii="Times New Roman" w:eastAsia="Times New Roman" w:hAnsi="Times New Roman" w:cs="Times New Roman"/>
          <w:b/>
          <w:sz w:val="24"/>
          <w:szCs w:val="24"/>
        </w:rPr>
        <w:t>Тематический план и соде</w:t>
      </w:r>
      <w:r w:rsidR="00A95E36" w:rsidRPr="00A95E36">
        <w:rPr>
          <w:rFonts w:ascii="Times New Roman" w:eastAsia="Times New Roman" w:hAnsi="Times New Roman" w:cs="Times New Roman"/>
          <w:b/>
          <w:sz w:val="24"/>
          <w:szCs w:val="24"/>
        </w:rPr>
        <w:t xml:space="preserve">ржание учебной дисциплины ОП.02 </w:t>
      </w:r>
      <w:r w:rsidRPr="00A95E36">
        <w:rPr>
          <w:rFonts w:ascii="Times New Roman" w:eastAsia="Times New Roman" w:hAnsi="Times New Roman" w:cs="Times New Roman"/>
          <w:b/>
          <w:sz w:val="24"/>
          <w:szCs w:val="24"/>
        </w:rPr>
        <w:t>Экономические и правовые основы производственной деятельности</w:t>
      </w:r>
    </w:p>
    <w:p w14:paraId="4FA3DC04" w14:textId="77777777" w:rsidR="00BC3794" w:rsidRPr="00F0243D" w:rsidRDefault="00BC3794" w:rsidP="00BC37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851"/>
        <w:jc w:val="both"/>
        <w:rPr>
          <w:rFonts w:ascii="Times New Roman" w:eastAsia="Times New Roman" w:hAnsi="Times New Roman" w:cs="Times New Roman"/>
          <w:b/>
          <w:sz w:val="24"/>
          <w:szCs w:val="24"/>
        </w:rPr>
      </w:pPr>
    </w:p>
    <w:tbl>
      <w:tblPr>
        <w:tblW w:w="1389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11056"/>
      </w:tblGrid>
      <w:tr w:rsidR="00434224" w:rsidRPr="00F0243D" w14:paraId="29F4A1C6" w14:textId="77777777" w:rsidTr="00434224">
        <w:trPr>
          <w:trHeight w:val="20"/>
        </w:trPr>
        <w:tc>
          <w:tcPr>
            <w:tcW w:w="2835" w:type="dxa"/>
          </w:tcPr>
          <w:p w14:paraId="5C3C7279"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Наименование разделов и тем</w:t>
            </w:r>
          </w:p>
        </w:tc>
        <w:tc>
          <w:tcPr>
            <w:tcW w:w="11056" w:type="dxa"/>
          </w:tcPr>
          <w:p w14:paraId="160070D0"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w:t>
            </w:r>
          </w:p>
        </w:tc>
      </w:tr>
      <w:tr w:rsidR="00434224" w:rsidRPr="00F0243D" w14:paraId="4D78297D" w14:textId="77777777" w:rsidTr="00434224">
        <w:trPr>
          <w:trHeight w:val="20"/>
        </w:trPr>
        <w:tc>
          <w:tcPr>
            <w:tcW w:w="2835" w:type="dxa"/>
          </w:tcPr>
          <w:p w14:paraId="28EEE3FA" w14:textId="77777777" w:rsidR="00434224" w:rsidRPr="003A60E2"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r w:rsidRPr="003A60E2">
              <w:rPr>
                <w:rFonts w:ascii="Times New Roman" w:eastAsia="Times New Roman" w:hAnsi="Times New Roman" w:cs="Times New Roman"/>
                <w:bCs/>
                <w:i/>
                <w:sz w:val="24"/>
                <w:szCs w:val="24"/>
              </w:rPr>
              <w:t>1</w:t>
            </w:r>
          </w:p>
        </w:tc>
        <w:tc>
          <w:tcPr>
            <w:tcW w:w="11056" w:type="dxa"/>
          </w:tcPr>
          <w:p w14:paraId="6FACA663" w14:textId="77777777" w:rsidR="00434224" w:rsidRPr="003A60E2"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r w:rsidRPr="003A60E2">
              <w:rPr>
                <w:rFonts w:ascii="Times New Roman" w:eastAsia="Times New Roman" w:hAnsi="Times New Roman" w:cs="Times New Roman"/>
                <w:bCs/>
                <w:i/>
                <w:sz w:val="24"/>
                <w:szCs w:val="24"/>
              </w:rPr>
              <w:t>3</w:t>
            </w:r>
          </w:p>
        </w:tc>
      </w:tr>
      <w:tr w:rsidR="00434224" w:rsidRPr="00F0243D" w14:paraId="360B7E69" w14:textId="77777777" w:rsidTr="00434224">
        <w:trPr>
          <w:trHeight w:val="570"/>
        </w:trPr>
        <w:tc>
          <w:tcPr>
            <w:tcW w:w="2835" w:type="dxa"/>
          </w:tcPr>
          <w:p w14:paraId="15DC6E43"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Раздел 1.</w:t>
            </w:r>
          </w:p>
          <w:p w14:paraId="447ECF9D"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
                <w:bCs/>
                <w:sz w:val="24"/>
                <w:szCs w:val="24"/>
              </w:rPr>
              <w:t>Предмет экономики</w:t>
            </w:r>
          </w:p>
        </w:tc>
        <w:tc>
          <w:tcPr>
            <w:tcW w:w="11056" w:type="dxa"/>
          </w:tcPr>
          <w:p w14:paraId="4FEF9A9E"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r>
      <w:tr w:rsidR="00434224" w:rsidRPr="00F0243D" w14:paraId="24F9A0B4" w14:textId="77777777" w:rsidTr="00434224">
        <w:trPr>
          <w:trHeight w:val="227"/>
        </w:trPr>
        <w:tc>
          <w:tcPr>
            <w:tcW w:w="2835" w:type="dxa"/>
            <w:vMerge w:val="restart"/>
          </w:tcPr>
          <w:p w14:paraId="71FD41E8"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Тема 1.1.</w:t>
            </w:r>
          </w:p>
          <w:p w14:paraId="1BD6513A"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Основные понятия в экономике</w:t>
            </w:r>
          </w:p>
        </w:tc>
        <w:tc>
          <w:tcPr>
            <w:tcW w:w="11056" w:type="dxa"/>
          </w:tcPr>
          <w:p w14:paraId="07F6DFF0"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
                <w:sz w:val="24"/>
                <w:szCs w:val="24"/>
              </w:rPr>
              <w:t>Содержание</w:t>
            </w:r>
            <w:r>
              <w:rPr>
                <w:rFonts w:ascii="Times New Roman" w:eastAsia="Times New Roman" w:hAnsi="Times New Roman" w:cs="Times New Roman"/>
                <w:b/>
                <w:sz w:val="24"/>
                <w:szCs w:val="24"/>
              </w:rPr>
              <w:t xml:space="preserve"> учебного материала</w:t>
            </w:r>
            <w:r w:rsidRPr="00F0243D">
              <w:rPr>
                <w:rFonts w:ascii="Times New Roman" w:eastAsia="Times New Roman" w:hAnsi="Times New Roman" w:cs="Times New Roman"/>
                <w:b/>
                <w:sz w:val="24"/>
                <w:szCs w:val="24"/>
              </w:rPr>
              <w:t>:</w:t>
            </w:r>
          </w:p>
        </w:tc>
      </w:tr>
      <w:tr w:rsidR="00434224" w:rsidRPr="00F0243D" w14:paraId="7F463CD7" w14:textId="77777777" w:rsidTr="00434224">
        <w:trPr>
          <w:trHeight w:val="237"/>
        </w:trPr>
        <w:tc>
          <w:tcPr>
            <w:tcW w:w="2835" w:type="dxa"/>
            <w:vMerge/>
          </w:tcPr>
          <w:p w14:paraId="1796DACE"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14:paraId="1154DA45"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F0243D">
              <w:rPr>
                <w:rFonts w:ascii="Times New Roman" w:eastAsia="Times New Roman" w:hAnsi="Times New Roman" w:cs="Times New Roman"/>
                <w:sz w:val="24"/>
                <w:szCs w:val="24"/>
              </w:rPr>
              <w:t xml:space="preserve">Понятие экономики. Потребности человека. Блага. </w:t>
            </w:r>
          </w:p>
        </w:tc>
      </w:tr>
      <w:tr w:rsidR="00434224" w:rsidRPr="00F0243D" w14:paraId="29A102DE" w14:textId="77777777" w:rsidTr="00434224">
        <w:trPr>
          <w:trHeight w:val="274"/>
        </w:trPr>
        <w:tc>
          <w:tcPr>
            <w:tcW w:w="2835" w:type="dxa"/>
            <w:vMerge/>
          </w:tcPr>
          <w:p w14:paraId="4498F1A7"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14:paraId="3A7B5CB9"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F0243D">
              <w:rPr>
                <w:rFonts w:ascii="Times New Roman" w:eastAsia="Times New Roman" w:hAnsi="Times New Roman" w:cs="Times New Roman"/>
                <w:sz w:val="24"/>
                <w:szCs w:val="24"/>
              </w:rPr>
              <w:t xml:space="preserve">Основные элементы экономической деятельности: производство, распределение и потребление. </w:t>
            </w:r>
          </w:p>
        </w:tc>
      </w:tr>
      <w:tr w:rsidR="00434224" w:rsidRPr="00F0243D" w14:paraId="5CAB912D" w14:textId="77777777" w:rsidTr="00434224">
        <w:trPr>
          <w:trHeight w:val="328"/>
        </w:trPr>
        <w:tc>
          <w:tcPr>
            <w:tcW w:w="2835" w:type="dxa"/>
            <w:vMerge/>
          </w:tcPr>
          <w:p w14:paraId="20F7DA70"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14:paraId="5F83C1B8" w14:textId="77777777" w:rsidR="00434224" w:rsidRPr="00E35719"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E35719">
              <w:rPr>
                <w:rFonts w:ascii="Times New Roman" w:eastAsia="Times New Roman" w:hAnsi="Times New Roman" w:cs="Times New Roman"/>
                <w:b/>
                <w:bCs/>
                <w:sz w:val="24"/>
                <w:szCs w:val="24"/>
              </w:rPr>
              <w:t>Практические занятия</w:t>
            </w:r>
          </w:p>
        </w:tc>
      </w:tr>
      <w:tr w:rsidR="00434224" w:rsidRPr="00F0243D" w14:paraId="58F94078" w14:textId="77777777" w:rsidTr="00434224">
        <w:trPr>
          <w:trHeight w:val="254"/>
        </w:trPr>
        <w:tc>
          <w:tcPr>
            <w:tcW w:w="2835" w:type="dxa"/>
            <w:vMerge w:val="restart"/>
          </w:tcPr>
          <w:p w14:paraId="3CED4350"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Тема 1.2.</w:t>
            </w:r>
          </w:p>
          <w:p w14:paraId="753C3757"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Рынок</w:t>
            </w:r>
          </w:p>
        </w:tc>
        <w:tc>
          <w:tcPr>
            <w:tcW w:w="11056" w:type="dxa"/>
          </w:tcPr>
          <w:p w14:paraId="2223F84C"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sz w:val="24"/>
                <w:szCs w:val="24"/>
              </w:rPr>
              <w:t>Содержание</w:t>
            </w:r>
            <w:r>
              <w:rPr>
                <w:rFonts w:ascii="Times New Roman" w:eastAsia="Times New Roman" w:hAnsi="Times New Roman" w:cs="Times New Roman"/>
                <w:b/>
                <w:sz w:val="24"/>
                <w:szCs w:val="24"/>
              </w:rPr>
              <w:t xml:space="preserve"> учебного материала</w:t>
            </w:r>
            <w:r w:rsidRPr="00F0243D">
              <w:rPr>
                <w:rFonts w:ascii="Times New Roman" w:eastAsia="Times New Roman" w:hAnsi="Times New Roman" w:cs="Times New Roman"/>
                <w:b/>
                <w:sz w:val="24"/>
                <w:szCs w:val="24"/>
              </w:rPr>
              <w:t>:</w:t>
            </w:r>
          </w:p>
        </w:tc>
      </w:tr>
      <w:tr w:rsidR="00434224" w:rsidRPr="00F0243D" w14:paraId="141F0626" w14:textId="77777777" w:rsidTr="00434224">
        <w:trPr>
          <w:trHeight w:val="212"/>
        </w:trPr>
        <w:tc>
          <w:tcPr>
            <w:tcW w:w="2835" w:type="dxa"/>
            <w:vMerge/>
          </w:tcPr>
          <w:p w14:paraId="6D2B12A8"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14:paraId="2877B9C8"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F0243D">
              <w:rPr>
                <w:rFonts w:ascii="Times New Roman" w:eastAsia="Times New Roman" w:hAnsi="Times New Roman" w:cs="Times New Roman"/>
                <w:bCs/>
                <w:sz w:val="24"/>
                <w:szCs w:val="24"/>
              </w:rPr>
              <w:t xml:space="preserve">Понятие рынка, виды рынков. </w:t>
            </w:r>
          </w:p>
        </w:tc>
      </w:tr>
      <w:tr w:rsidR="00434224" w:rsidRPr="00F0243D" w14:paraId="5EF2F56E" w14:textId="77777777" w:rsidTr="00434224">
        <w:trPr>
          <w:trHeight w:val="313"/>
        </w:trPr>
        <w:tc>
          <w:tcPr>
            <w:tcW w:w="2835" w:type="dxa"/>
            <w:vMerge/>
          </w:tcPr>
          <w:p w14:paraId="053BA724"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14:paraId="5C87C08E"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 xml:space="preserve">Конкуренция и монополия на рынке. </w:t>
            </w:r>
          </w:p>
        </w:tc>
      </w:tr>
      <w:tr w:rsidR="00434224" w:rsidRPr="00F0243D" w14:paraId="4A7770DE" w14:textId="77777777" w:rsidTr="00434224">
        <w:trPr>
          <w:trHeight w:val="300"/>
        </w:trPr>
        <w:tc>
          <w:tcPr>
            <w:tcW w:w="2835" w:type="dxa"/>
            <w:vMerge/>
          </w:tcPr>
          <w:p w14:paraId="29BE61BE"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14:paraId="07B87544"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Спрос. Закон спроса. Неценовые факторы, влияющие на спрос.</w:t>
            </w:r>
          </w:p>
        </w:tc>
      </w:tr>
      <w:tr w:rsidR="00434224" w:rsidRPr="00F0243D" w14:paraId="20F90522" w14:textId="77777777" w:rsidTr="00434224">
        <w:trPr>
          <w:trHeight w:val="289"/>
        </w:trPr>
        <w:tc>
          <w:tcPr>
            <w:tcW w:w="2835" w:type="dxa"/>
            <w:vMerge/>
          </w:tcPr>
          <w:p w14:paraId="6331D335"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14:paraId="09807AF0"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Предложение. Закон предложения, неценовые факторы, влияющие на предложение.</w:t>
            </w:r>
          </w:p>
        </w:tc>
      </w:tr>
      <w:tr w:rsidR="00434224" w:rsidRPr="00F0243D" w14:paraId="2D3C61D6" w14:textId="77777777" w:rsidTr="00434224">
        <w:trPr>
          <w:trHeight w:val="213"/>
        </w:trPr>
        <w:tc>
          <w:tcPr>
            <w:tcW w:w="2835" w:type="dxa"/>
            <w:vMerge/>
          </w:tcPr>
          <w:p w14:paraId="0C46A8D2"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14:paraId="0DC72E00" w14:textId="77777777" w:rsidR="00434224" w:rsidRPr="00E35719"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w:t>
            </w:r>
            <w:r w:rsidRPr="00E35719">
              <w:rPr>
                <w:rFonts w:ascii="Times New Roman" w:eastAsia="Times New Roman" w:hAnsi="Times New Roman" w:cs="Times New Roman"/>
                <w:b/>
                <w:bCs/>
                <w:sz w:val="24"/>
                <w:szCs w:val="24"/>
              </w:rPr>
              <w:t>рактические занятия</w:t>
            </w:r>
          </w:p>
        </w:tc>
      </w:tr>
      <w:tr w:rsidR="00434224" w:rsidRPr="00F0243D" w14:paraId="1540BD2B" w14:textId="77777777" w:rsidTr="00434224">
        <w:trPr>
          <w:trHeight w:val="241"/>
        </w:trPr>
        <w:tc>
          <w:tcPr>
            <w:tcW w:w="2835" w:type="dxa"/>
            <w:vMerge w:val="restart"/>
          </w:tcPr>
          <w:p w14:paraId="00820C30"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Тема 1.3</w:t>
            </w:r>
          </w:p>
          <w:p w14:paraId="181A3ED1"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Ценообразование</w:t>
            </w:r>
          </w:p>
        </w:tc>
        <w:tc>
          <w:tcPr>
            <w:tcW w:w="11056" w:type="dxa"/>
          </w:tcPr>
          <w:p w14:paraId="41E8A64D"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
                <w:sz w:val="24"/>
                <w:szCs w:val="24"/>
              </w:rPr>
              <w:t>Содержание</w:t>
            </w:r>
            <w:r>
              <w:rPr>
                <w:rFonts w:ascii="Times New Roman" w:eastAsia="Times New Roman" w:hAnsi="Times New Roman" w:cs="Times New Roman"/>
                <w:b/>
                <w:sz w:val="24"/>
                <w:szCs w:val="24"/>
              </w:rPr>
              <w:t xml:space="preserve"> учебного материала</w:t>
            </w:r>
            <w:r w:rsidRPr="00F0243D">
              <w:rPr>
                <w:rFonts w:ascii="Times New Roman" w:eastAsia="Times New Roman" w:hAnsi="Times New Roman" w:cs="Times New Roman"/>
                <w:b/>
                <w:sz w:val="24"/>
                <w:szCs w:val="24"/>
              </w:rPr>
              <w:t>:</w:t>
            </w:r>
          </w:p>
        </w:tc>
      </w:tr>
      <w:tr w:rsidR="00434224" w:rsidRPr="00F0243D" w14:paraId="0497E068" w14:textId="77777777" w:rsidTr="00434224">
        <w:trPr>
          <w:trHeight w:val="275"/>
        </w:trPr>
        <w:tc>
          <w:tcPr>
            <w:tcW w:w="2835" w:type="dxa"/>
            <w:vMerge/>
          </w:tcPr>
          <w:p w14:paraId="6FA5C6AD"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14:paraId="45C3D38F"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F0243D">
              <w:rPr>
                <w:rFonts w:ascii="Times New Roman" w:eastAsia="Times New Roman" w:hAnsi="Times New Roman" w:cs="Times New Roman"/>
                <w:bCs/>
                <w:sz w:val="24"/>
                <w:szCs w:val="24"/>
              </w:rPr>
              <w:t xml:space="preserve">Понятие цены. Функции цены. Виды цен. </w:t>
            </w:r>
          </w:p>
        </w:tc>
      </w:tr>
      <w:tr w:rsidR="00434224" w:rsidRPr="00F0243D" w14:paraId="6EF48E9D" w14:textId="77777777" w:rsidTr="00434224">
        <w:trPr>
          <w:trHeight w:val="262"/>
        </w:trPr>
        <w:tc>
          <w:tcPr>
            <w:tcW w:w="2835" w:type="dxa"/>
            <w:vMerge/>
          </w:tcPr>
          <w:p w14:paraId="5188A5E2"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14:paraId="0250C079"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 xml:space="preserve">Методика ценообразования. Система ценовых методов. </w:t>
            </w:r>
          </w:p>
        </w:tc>
      </w:tr>
      <w:tr w:rsidR="00434224" w:rsidRPr="00F0243D" w14:paraId="4B81D49D" w14:textId="77777777" w:rsidTr="00434224">
        <w:trPr>
          <w:trHeight w:val="212"/>
        </w:trPr>
        <w:tc>
          <w:tcPr>
            <w:tcW w:w="2835" w:type="dxa"/>
            <w:vMerge/>
          </w:tcPr>
          <w:p w14:paraId="371000C5"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14:paraId="7BFA46FA"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Установление цены на рынке.</w:t>
            </w:r>
          </w:p>
        </w:tc>
      </w:tr>
      <w:tr w:rsidR="00434224" w:rsidRPr="00F0243D" w14:paraId="044CC851" w14:textId="77777777" w:rsidTr="00434224">
        <w:trPr>
          <w:trHeight w:val="225"/>
        </w:trPr>
        <w:tc>
          <w:tcPr>
            <w:tcW w:w="2835" w:type="dxa"/>
            <w:vMerge/>
          </w:tcPr>
          <w:p w14:paraId="4EC6652C"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14:paraId="2C243688"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 xml:space="preserve">Основные методы ценообразования. </w:t>
            </w:r>
          </w:p>
        </w:tc>
      </w:tr>
      <w:tr w:rsidR="00434224" w:rsidRPr="00F0243D" w14:paraId="0EF4E402" w14:textId="77777777" w:rsidTr="00434224">
        <w:trPr>
          <w:trHeight w:val="376"/>
        </w:trPr>
        <w:tc>
          <w:tcPr>
            <w:tcW w:w="2835" w:type="dxa"/>
            <w:vMerge/>
          </w:tcPr>
          <w:p w14:paraId="10AD74CA"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14:paraId="6966270C"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E35719">
              <w:rPr>
                <w:rFonts w:ascii="Times New Roman" w:eastAsia="Times New Roman" w:hAnsi="Times New Roman" w:cs="Times New Roman"/>
                <w:b/>
                <w:bCs/>
                <w:sz w:val="24"/>
                <w:szCs w:val="24"/>
              </w:rPr>
              <w:t>Практические занятия:</w:t>
            </w:r>
            <w:r w:rsidRPr="00F0243D">
              <w:rPr>
                <w:rFonts w:ascii="Times New Roman" w:eastAsia="Times New Roman" w:hAnsi="Times New Roman" w:cs="Times New Roman"/>
                <w:bCs/>
                <w:sz w:val="24"/>
                <w:szCs w:val="24"/>
              </w:rPr>
              <w:t xml:space="preserve"> решение ситуационных задач.</w:t>
            </w:r>
          </w:p>
        </w:tc>
      </w:tr>
      <w:tr w:rsidR="00434224" w:rsidRPr="00F0243D" w14:paraId="5DF1C7F3" w14:textId="77777777" w:rsidTr="00434224">
        <w:trPr>
          <w:trHeight w:val="214"/>
        </w:trPr>
        <w:tc>
          <w:tcPr>
            <w:tcW w:w="2835" w:type="dxa"/>
            <w:vMerge w:val="restart"/>
          </w:tcPr>
          <w:p w14:paraId="63DBE2BD"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Тема 1.4</w:t>
            </w:r>
          </w:p>
          <w:p w14:paraId="0596477A"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sz w:val="24"/>
                <w:szCs w:val="24"/>
              </w:rPr>
              <w:t>Организационно-правовые формы предприятий</w:t>
            </w:r>
          </w:p>
        </w:tc>
        <w:tc>
          <w:tcPr>
            <w:tcW w:w="11056" w:type="dxa"/>
          </w:tcPr>
          <w:p w14:paraId="7140CC7D"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Содержание </w:t>
            </w:r>
            <w:r>
              <w:rPr>
                <w:rFonts w:ascii="Times New Roman" w:eastAsia="Times New Roman" w:hAnsi="Times New Roman" w:cs="Times New Roman"/>
                <w:b/>
                <w:sz w:val="24"/>
                <w:szCs w:val="24"/>
              </w:rPr>
              <w:t>учебного материала</w:t>
            </w:r>
            <w:r w:rsidRPr="00F0243D">
              <w:rPr>
                <w:rFonts w:ascii="Times New Roman" w:eastAsia="Times New Roman" w:hAnsi="Times New Roman" w:cs="Times New Roman"/>
                <w:b/>
                <w:sz w:val="24"/>
                <w:szCs w:val="24"/>
              </w:rPr>
              <w:t>:</w:t>
            </w:r>
          </w:p>
        </w:tc>
      </w:tr>
      <w:tr w:rsidR="00434224" w:rsidRPr="00F0243D" w14:paraId="59FF7312" w14:textId="77777777" w:rsidTr="00434224">
        <w:trPr>
          <w:trHeight w:val="238"/>
        </w:trPr>
        <w:tc>
          <w:tcPr>
            <w:tcW w:w="2835" w:type="dxa"/>
            <w:vMerge/>
          </w:tcPr>
          <w:p w14:paraId="1F90AEE3"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14:paraId="0C920CBD" w14:textId="77777777" w:rsidR="00434224"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Cs/>
                <w:sz w:val="24"/>
                <w:szCs w:val="24"/>
              </w:rPr>
              <w:t>Понятие собственности. Виды собственности.</w:t>
            </w:r>
          </w:p>
        </w:tc>
      </w:tr>
      <w:tr w:rsidR="00434224" w:rsidRPr="00F0243D" w14:paraId="0D0D4C1D" w14:textId="77777777" w:rsidTr="00434224">
        <w:trPr>
          <w:trHeight w:val="241"/>
        </w:trPr>
        <w:tc>
          <w:tcPr>
            <w:tcW w:w="2835" w:type="dxa"/>
            <w:vMerge/>
          </w:tcPr>
          <w:p w14:paraId="37EE4D29"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14:paraId="4C12ECA5"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sz w:val="24"/>
                <w:szCs w:val="24"/>
              </w:rPr>
              <w:t>Организационно-правовые формы предприятия.</w:t>
            </w:r>
          </w:p>
        </w:tc>
      </w:tr>
      <w:tr w:rsidR="00434224" w:rsidRPr="00F0243D" w14:paraId="7E00B091" w14:textId="77777777" w:rsidTr="00434224">
        <w:trPr>
          <w:trHeight w:val="20"/>
        </w:trPr>
        <w:tc>
          <w:tcPr>
            <w:tcW w:w="2835" w:type="dxa"/>
            <w:vMerge/>
          </w:tcPr>
          <w:p w14:paraId="522DA3AA"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14:paraId="3BEC9443"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Контрольная работа №1</w:t>
            </w:r>
          </w:p>
        </w:tc>
      </w:tr>
      <w:tr w:rsidR="00434224" w:rsidRPr="00F0243D" w14:paraId="72360B3B" w14:textId="77777777" w:rsidTr="00434224">
        <w:trPr>
          <w:trHeight w:val="20"/>
        </w:trPr>
        <w:tc>
          <w:tcPr>
            <w:tcW w:w="2835" w:type="dxa"/>
          </w:tcPr>
          <w:p w14:paraId="7B82AFE5"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Раздел 2.</w:t>
            </w:r>
          </w:p>
          <w:p w14:paraId="5FA2E2E5"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Основы трудового законодательства</w:t>
            </w:r>
          </w:p>
        </w:tc>
        <w:tc>
          <w:tcPr>
            <w:tcW w:w="11056" w:type="dxa"/>
          </w:tcPr>
          <w:p w14:paraId="06E74B07"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r>
      <w:tr w:rsidR="00434224" w:rsidRPr="00F0243D" w14:paraId="10BD3048" w14:textId="77777777" w:rsidTr="00434224">
        <w:trPr>
          <w:trHeight w:val="212"/>
        </w:trPr>
        <w:tc>
          <w:tcPr>
            <w:tcW w:w="2835" w:type="dxa"/>
            <w:vMerge w:val="restart"/>
          </w:tcPr>
          <w:p w14:paraId="1E59BF69"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Тема 2.1.</w:t>
            </w:r>
          </w:p>
          <w:p w14:paraId="7410E50D" w14:textId="77777777" w:rsidR="00434224" w:rsidRDefault="00434224" w:rsidP="007A7022">
            <w:pPr>
              <w:spacing w:after="0" w:line="240" w:lineRule="auto"/>
              <w:jc w:val="both"/>
              <w:rPr>
                <w:rFonts w:ascii="Times New Roman" w:eastAsia="Times New Roman" w:hAnsi="Times New Roman" w:cs="Times New Roman"/>
                <w:b/>
                <w:sz w:val="24"/>
                <w:szCs w:val="24"/>
              </w:rPr>
            </w:pPr>
            <w:r w:rsidRPr="00F0243D">
              <w:rPr>
                <w:rFonts w:ascii="Times New Roman" w:eastAsia="Times New Roman" w:hAnsi="Times New Roman" w:cs="Times New Roman"/>
                <w:b/>
                <w:sz w:val="24"/>
                <w:szCs w:val="24"/>
              </w:rPr>
              <w:t>Основные положения законодательства, регулирующего трудовые отношения</w:t>
            </w:r>
          </w:p>
          <w:p w14:paraId="47300F9F" w14:textId="77777777" w:rsidR="00434224" w:rsidRDefault="00434224" w:rsidP="007A7022">
            <w:pPr>
              <w:spacing w:after="0" w:line="240" w:lineRule="auto"/>
              <w:jc w:val="both"/>
              <w:rPr>
                <w:rFonts w:ascii="Times New Roman" w:eastAsia="Times New Roman" w:hAnsi="Times New Roman" w:cs="Times New Roman"/>
                <w:b/>
                <w:sz w:val="24"/>
                <w:szCs w:val="24"/>
              </w:rPr>
            </w:pPr>
          </w:p>
          <w:p w14:paraId="19D40FD2" w14:textId="77777777" w:rsidR="00434224" w:rsidRPr="00F0243D" w:rsidRDefault="00434224" w:rsidP="007A7022">
            <w:pPr>
              <w:spacing w:after="0" w:line="240" w:lineRule="auto"/>
              <w:jc w:val="both"/>
              <w:rPr>
                <w:rFonts w:ascii="Times New Roman" w:eastAsia="Times New Roman" w:hAnsi="Times New Roman" w:cs="Times New Roman"/>
                <w:b/>
                <w:sz w:val="24"/>
                <w:szCs w:val="24"/>
              </w:rPr>
            </w:pPr>
          </w:p>
        </w:tc>
        <w:tc>
          <w:tcPr>
            <w:tcW w:w="11056" w:type="dxa"/>
          </w:tcPr>
          <w:p w14:paraId="776FA295"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F0243D">
              <w:rPr>
                <w:rFonts w:ascii="Times New Roman" w:eastAsia="Times New Roman" w:hAnsi="Times New Roman" w:cs="Times New Roman"/>
                <w:b/>
                <w:bCs/>
                <w:sz w:val="24"/>
                <w:szCs w:val="24"/>
              </w:rPr>
              <w:lastRenderedPageBreak/>
              <w:t>Содержание</w:t>
            </w:r>
            <w:r>
              <w:rPr>
                <w:rFonts w:ascii="Times New Roman" w:eastAsia="Times New Roman" w:hAnsi="Times New Roman" w:cs="Times New Roman"/>
                <w:b/>
                <w:sz w:val="24"/>
                <w:szCs w:val="24"/>
              </w:rPr>
              <w:t xml:space="preserve"> учебного материала</w:t>
            </w:r>
            <w:r w:rsidRPr="00F0243D">
              <w:rPr>
                <w:rFonts w:ascii="Times New Roman" w:eastAsia="Times New Roman" w:hAnsi="Times New Roman" w:cs="Times New Roman"/>
                <w:b/>
                <w:bCs/>
                <w:sz w:val="24"/>
                <w:szCs w:val="24"/>
              </w:rPr>
              <w:t>:</w:t>
            </w:r>
          </w:p>
        </w:tc>
      </w:tr>
      <w:tr w:rsidR="00434224" w:rsidRPr="00F0243D" w14:paraId="66271A6C" w14:textId="77777777" w:rsidTr="00434224">
        <w:trPr>
          <w:trHeight w:val="250"/>
        </w:trPr>
        <w:tc>
          <w:tcPr>
            <w:tcW w:w="2835" w:type="dxa"/>
            <w:vMerge/>
          </w:tcPr>
          <w:p w14:paraId="44F20143"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14:paraId="13274FA5" w14:textId="77777777" w:rsidR="00434224" w:rsidRPr="00F0243D" w:rsidRDefault="00434224" w:rsidP="007A7022">
            <w:pPr>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sz w:val="24"/>
                <w:szCs w:val="24"/>
              </w:rPr>
              <w:t>Основные положения трудового законодательства.</w:t>
            </w:r>
          </w:p>
        </w:tc>
      </w:tr>
      <w:tr w:rsidR="00434224" w:rsidRPr="00F0243D" w14:paraId="1A9C6579" w14:textId="77777777" w:rsidTr="00434224">
        <w:trPr>
          <w:trHeight w:val="250"/>
        </w:trPr>
        <w:tc>
          <w:tcPr>
            <w:tcW w:w="2835" w:type="dxa"/>
            <w:vMerge/>
          </w:tcPr>
          <w:p w14:paraId="052D84E5"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14:paraId="3E4FE8A2" w14:textId="77777777" w:rsidR="00434224" w:rsidRPr="00F0243D" w:rsidRDefault="00434224" w:rsidP="007A7022">
            <w:pPr>
              <w:spacing w:after="0" w:line="240" w:lineRule="auto"/>
              <w:jc w:val="both"/>
              <w:rPr>
                <w:rFonts w:ascii="Times New Roman" w:eastAsia="Times New Roman" w:hAnsi="Times New Roman" w:cs="Times New Roman"/>
                <w:sz w:val="24"/>
                <w:szCs w:val="24"/>
              </w:rPr>
            </w:pPr>
            <w:r w:rsidRPr="00F0243D">
              <w:rPr>
                <w:rFonts w:ascii="Times New Roman" w:eastAsia="Times New Roman" w:hAnsi="Times New Roman" w:cs="Times New Roman"/>
                <w:sz w:val="24"/>
                <w:szCs w:val="24"/>
              </w:rPr>
              <w:t>Трудовой договор.</w:t>
            </w:r>
          </w:p>
        </w:tc>
      </w:tr>
      <w:tr w:rsidR="00434224" w:rsidRPr="00F0243D" w14:paraId="1517167E" w14:textId="77777777" w:rsidTr="00434224">
        <w:trPr>
          <w:trHeight w:val="301"/>
        </w:trPr>
        <w:tc>
          <w:tcPr>
            <w:tcW w:w="2835" w:type="dxa"/>
            <w:vMerge/>
          </w:tcPr>
          <w:p w14:paraId="7CED8588"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vMerge w:val="restart"/>
          </w:tcPr>
          <w:p w14:paraId="3F28A38C" w14:textId="77777777" w:rsidR="00434224" w:rsidRPr="00F0243D" w:rsidRDefault="00434224" w:rsidP="007A7022">
            <w:pPr>
              <w:spacing w:after="0" w:line="240" w:lineRule="auto"/>
              <w:jc w:val="both"/>
              <w:rPr>
                <w:rFonts w:ascii="Times New Roman" w:eastAsia="Times New Roman" w:hAnsi="Times New Roman" w:cs="Times New Roman"/>
                <w:sz w:val="24"/>
                <w:szCs w:val="24"/>
              </w:rPr>
            </w:pPr>
            <w:r w:rsidRPr="00F0243D">
              <w:rPr>
                <w:rFonts w:ascii="Times New Roman" w:eastAsia="Times New Roman" w:hAnsi="Times New Roman" w:cs="Times New Roman"/>
                <w:sz w:val="24"/>
                <w:szCs w:val="24"/>
              </w:rPr>
              <w:t>Рабочее время. Время отдыха.</w:t>
            </w:r>
          </w:p>
        </w:tc>
      </w:tr>
      <w:tr w:rsidR="00434224" w:rsidRPr="00F0243D" w14:paraId="243A6B4C" w14:textId="77777777" w:rsidTr="00434224">
        <w:trPr>
          <w:trHeight w:val="276"/>
        </w:trPr>
        <w:tc>
          <w:tcPr>
            <w:tcW w:w="2835" w:type="dxa"/>
            <w:vMerge/>
          </w:tcPr>
          <w:p w14:paraId="31C69114"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vMerge/>
          </w:tcPr>
          <w:p w14:paraId="29B873AD" w14:textId="77777777" w:rsidR="00434224" w:rsidRPr="00F0243D" w:rsidRDefault="00434224" w:rsidP="007A7022">
            <w:pPr>
              <w:spacing w:after="0" w:line="240" w:lineRule="auto"/>
              <w:jc w:val="both"/>
              <w:rPr>
                <w:rFonts w:ascii="Times New Roman" w:eastAsia="Times New Roman" w:hAnsi="Times New Roman" w:cs="Times New Roman"/>
                <w:sz w:val="24"/>
                <w:szCs w:val="24"/>
              </w:rPr>
            </w:pPr>
          </w:p>
        </w:tc>
      </w:tr>
      <w:tr w:rsidR="00434224" w:rsidRPr="00F0243D" w14:paraId="683FB31E" w14:textId="77777777" w:rsidTr="00434224">
        <w:trPr>
          <w:trHeight w:val="288"/>
        </w:trPr>
        <w:tc>
          <w:tcPr>
            <w:tcW w:w="2835" w:type="dxa"/>
            <w:vMerge/>
          </w:tcPr>
          <w:p w14:paraId="703305F8"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14:paraId="7078E03F" w14:textId="77777777" w:rsidR="00434224" w:rsidRPr="00F0243D" w:rsidRDefault="00434224" w:rsidP="007A7022">
            <w:pPr>
              <w:spacing w:after="0" w:line="240" w:lineRule="auto"/>
              <w:jc w:val="both"/>
              <w:rPr>
                <w:rFonts w:ascii="Times New Roman" w:eastAsia="Times New Roman" w:hAnsi="Times New Roman" w:cs="Times New Roman"/>
                <w:sz w:val="24"/>
                <w:szCs w:val="24"/>
              </w:rPr>
            </w:pPr>
            <w:r w:rsidRPr="00F0243D">
              <w:rPr>
                <w:rFonts w:ascii="Times New Roman" w:eastAsia="Times New Roman" w:hAnsi="Times New Roman" w:cs="Times New Roman"/>
                <w:sz w:val="24"/>
                <w:szCs w:val="24"/>
              </w:rPr>
              <w:t>Оплата и нормирование труда.</w:t>
            </w:r>
          </w:p>
        </w:tc>
      </w:tr>
      <w:tr w:rsidR="00434224" w:rsidRPr="00F0243D" w14:paraId="6BC461FB" w14:textId="77777777" w:rsidTr="00434224">
        <w:trPr>
          <w:trHeight w:val="319"/>
        </w:trPr>
        <w:tc>
          <w:tcPr>
            <w:tcW w:w="2835" w:type="dxa"/>
            <w:vMerge/>
          </w:tcPr>
          <w:p w14:paraId="6EC764D4"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14:paraId="72741E89" w14:textId="77777777" w:rsidR="00434224" w:rsidRPr="00F0243D" w:rsidRDefault="00434224" w:rsidP="007A7022">
            <w:pPr>
              <w:spacing w:after="0" w:line="240" w:lineRule="auto"/>
              <w:jc w:val="both"/>
              <w:rPr>
                <w:rFonts w:ascii="Times New Roman" w:eastAsia="Times New Roman" w:hAnsi="Times New Roman" w:cs="Times New Roman"/>
                <w:sz w:val="24"/>
                <w:szCs w:val="24"/>
              </w:rPr>
            </w:pPr>
            <w:r w:rsidRPr="00BA2865">
              <w:rPr>
                <w:rFonts w:ascii="Times New Roman" w:eastAsia="Times New Roman" w:hAnsi="Times New Roman" w:cs="Times New Roman"/>
                <w:b/>
                <w:sz w:val="24"/>
                <w:szCs w:val="24"/>
              </w:rPr>
              <w:t>Практические занятия:</w:t>
            </w:r>
            <w:r w:rsidRPr="00F0243D">
              <w:rPr>
                <w:rFonts w:ascii="Times New Roman" w:eastAsia="Times New Roman" w:hAnsi="Times New Roman" w:cs="Times New Roman"/>
                <w:sz w:val="24"/>
                <w:szCs w:val="24"/>
              </w:rPr>
              <w:t xml:space="preserve"> решение ситуационных задач.</w:t>
            </w:r>
          </w:p>
        </w:tc>
      </w:tr>
      <w:tr w:rsidR="00434224" w:rsidRPr="00F0243D" w14:paraId="0AD90CA1" w14:textId="77777777" w:rsidTr="00434224">
        <w:trPr>
          <w:trHeight w:val="20"/>
        </w:trPr>
        <w:tc>
          <w:tcPr>
            <w:tcW w:w="2835" w:type="dxa"/>
            <w:vMerge/>
          </w:tcPr>
          <w:p w14:paraId="67EFCFE5"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14:paraId="76076BD0" w14:textId="77777777" w:rsidR="00434224" w:rsidRPr="00F0243D" w:rsidRDefault="00434224" w:rsidP="007A7022">
            <w:pPr>
              <w:spacing w:after="0" w:line="240" w:lineRule="auto"/>
              <w:jc w:val="both"/>
              <w:rPr>
                <w:rFonts w:ascii="Times New Roman" w:eastAsia="Times New Roman" w:hAnsi="Times New Roman" w:cs="Times New Roman"/>
                <w:b/>
                <w:sz w:val="24"/>
                <w:szCs w:val="24"/>
              </w:rPr>
            </w:pPr>
            <w:r w:rsidRPr="00F0243D">
              <w:rPr>
                <w:rFonts w:ascii="Times New Roman" w:eastAsia="Times New Roman" w:hAnsi="Times New Roman" w:cs="Times New Roman"/>
                <w:b/>
                <w:sz w:val="24"/>
                <w:szCs w:val="24"/>
              </w:rPr>
              <w:t>Внеаудиторная самостоятельная работа:</w:t>
            </w:r>
          </w:p>
          <w:p w14:paraId="15C012C9" w14:textId="77777777" w:rsidR="00434224" w:rsidRPr="00F0243D" w:rsidRDefault="00434224" w:rsidP="007A7022">
            <w:pPr>
              <w:spacing w:after="0" w:line="240" w:lineRule="auto"/>
              <w:jc w:val="both"/>
              <w:rPr>
                <w:rFonts w:ascii="Times New Roman" w:eastAsia="Times New Roman" w:hAnsi="Times New Roman" w:cs="Times New Roman"/>
                <w:sz w:val="24"/>
                <w:szCs w:val="24"/>
              </w:rPr>
            </w:pPr>
            <w:r w:rsidRPr="00F0243D">
              <w:rPr>
                <w:rFonts w:ascii="Times New Roman" w:eastAsia="Times New Roman" w:hAnsi="Times New Roman" w:cs="Times New Roman"/>
                <w:sz w:val="24"/>
                <w:szCs w:val="24"/>
              </w:rPr>
              <w:t>Изучить основные положения РФ о труде, обратить внимание на ст.15 п.4   Конституции РФ (МОТ), ст.37;</w:t>
            </w:r>
          </w:p>
          <w:p w14:paraId="049D6531" w14:textId="77777777" w:rsidR="00434224" w:rsidRPr="00F0243D" w:rsidRDefault="00434224" w:rsidP="007A7022">
            <w:pPr>
              <w:spacing w:after="0" w:line="240" w:lineRule="auto"/>
              <w:jc w:val="both"/>
              <w:rPr>
                <w:rFonts w:ascii="Times New Roman" w:eastAsia="Times New Roman" w:hAnsi="Times New Roman" w:cs="Times New Roman"/>
                <w:sz w:val="24"/>
                <w:szCs w:val="24"/>
              </w:rPr>
            </w:pPr>
            <w:r w:rsidRPr="00F0243D">
              <w:rPr>
                <w:rFonts w:ascii="Times New Roman" w:eastAsia="Times New Roman" w:hAnsi="Times New Roman" w:cs="Times New Roman"/>
                <w:sz w:val="24"/>
                <w:szCs w:val="24"/>
              </w:rPr>
              <w:t>Изучить следующие вопросы и сделать краткие конспекты:</w:t>
            </w:r>
          </w:p>
          <w:p w14:paraId="253FB6CF" w14:textId="77777777" w:rsidR="00434224" w:rsidRPr="009A010A" w:rsidRDefault="00434224" w:rsidP="009B100D">
            <w:pPr>
              <w:pStyle w:val="a4"/>
              <w:numPr>
                <w:ilvl w:val="0"/>
                <w:numId w:val="152"/>
              </w:numPr>
              <w:spacing w:after="0" w:line="240" w:lineRule="auto"/>
              <w:jc w:val="both"/>
              <w:rPr>
                <w:rFonts w:ascii="Times New Roman" w:hAnsi="Times New Roman"/>
                <w:sz w:val="24"/>
                <w:szCs w:val="24"/>
              </w:rPr>
            </w:pPr>
            <w:r w:rsidRPr="009A010A">
              <w:rPr>
                <w:rFonts w:ascii="Times New Roman" w:hAnsi="Times New Roman"/>
                <w:sz w:val="24"/>
                <w:szCs w:val="24"/>
              </w:rPr>
              <w:t>содержание трудового договора;</w:t>
            </w:r>
          </w:p>
          <w:p w14:paraId="1854EAE9" w14:textId="77777777" w:rsidR="00434224" w:rsidRPr="009A010A" w:rsidRDefault="00434224" w:rsidP="009B100D">
            <w:pPr>
              <w:pStyle w:val="a4"/>
              <w:numPr>
                <w:ilvl w:val="0"/>
                <w:numId w:val="152"/>
              </w:numPr>
              <w:spacing w:after="0" w:line="240" w:lineRule="auto"/>
              <w:jc w:val="both"/>
              <w:rPr>
                <w:rFonts w:ascii="Times New Roman" w:hAnsi="Times New Roman"/>
                <w:sz w:val="24"/>
                <w:szCs w:val="24"/>
              </w:rPr>
            </w:pPr>
            <w:r w:rsidRPr="009A010A">
              <w:rPr>
                <w:rFonts w:ascii="Times New Roman" w:hAnsi="Times New Roman"/>
                <w:sz w:val="24"/>
                <w:szCs w:val="24"/>
              </w:rPr>
              <w:t>рабочее время и время отдыха;</w:t>
            </w:r>
          </w:p>
          <w:p w14:paraId="0CC4999B" w14:textId="77777777" w:rsidR="00434224" w:rsidRPr="009A010A" w:rsidRDefault="00434224" w:rsidP="009B100D">
            <w:pPr>
              <w:pStyle w:val="a4"/>
              <w:numPr>
                <w:ilvl w:val="0"/>
                <w:numId w:val="152"/>
              </w:numPr>
              <w:spacing w:after="0" w:line="240" w:lineRule="auto"/>
              <w:jc w:val="both"/>
              <w:rPr>
                <w:rFonts w:ascii="Times New Roman" w:hAnsi="Times New Roman"/>
                <w:sz w:val="24"/>
                <w:szCs w:val="24"/>
              </w:rPr>
            </w:pPr>
            <w:r w:rsidRPr="009A010A">
              <w:rPr>
                <w:rFonts w:ascii="Times New Roman" w:hAnsi="Times New Roman"/>
                <w:sz w:val="24"/>
                <w:szCs w:val="24"/>
              </w:rPr>
              <w:t>трудовая дисциплина;</w:t>
            </w:r>
          </w:p>
          <w:p w14:paraId="6D45822F" w14:textId="77777777" w:rsidR="00434224" w:rsidRPr="009A010A" w:rsidRDefault="00434224" w:rsidP="009B100D">
            <w:pPr>
              <w:pStyle w:val="a4"/>
              <w:numPr>
                <w:ilvl w:val="0"/>
                <w:numId w:val="152"/>
              </w:numPr>
              <w:spacing w:after="0" w:line="240" w:lineRule="auto"/>
              <w:jc w:val="both"/>
              <w:rPr>
                <w:rFonts w:ascii="Times New Roman" w:hAnsi="Times New Roman"/>
                <w:sz w:val="24"/>
                <w:szCs w:val="24"/>
              </w:rPr>
            </w:pPr>
            <w:r w:rsidRPr="009A010A">
              <w:rPr>
                <w:rFonts w:ascii="Times New Roman" w:hAnsi="Times New Roman"/>
                <w:sz w:val="24"/>
                <w:szCs w:val="24"/>
              </w:rPr>
              <w:t>социальное партнерство (коллективный трудовой договор);</w:t>
            </w:r>
          </w:p>
          <w:p w14:paraId="1EA02BBA" w14:textId="77777777" w:rsidR="00434224" w:rsidRPr="009A010A" w:rsidRDefault="00434224" w:rsidP="009B100D">
            <w:pPr>
              <w:pStyle w:val="a4"/>
              <w:numPr>
                <w:ilvl w:val="0"/>
                <w:numId w:val="152"/>
              </w:numPr>
              <w:spacing w:after="0" w:line="240" w:lineRule="auto"/>
              <w:jc w:val="both"/>
              <w:rPr>
                <w:rFonts w:ascii="Times New Roman" w:hAnsi="Times New Roman"/>
                <w:sz w:val="24"/>
                <w:szCs w:val="24"/>
              </w:rPr>
            </w:pPr>
            <w:r w:rsidRPr="009A010A">
              <w:rPr>
                <w:rFonts w:ascii="Times New Roman" w:hAnsi="Times New Roman"/>
                <w:sz w:val="24"/>
                <w:szCs w:val="24"/>
              </w:rPr>
              <w:t>основные нормы законодательства РФ об охране труда;</w:t>
            </w:r>
          </w:p>
          <w:p w14:paraId="01BA52B8" w14:textId="77777777" w:rsidR="00434224" w:rsidRPr="009A010A" w:rsidRDefault="00434224" w:rsidP="009B100D">
            <w:pPr>
              <w:pStyle w:val="a4"/>
              <w:numPr>
                <w:ilvl w:val="0"/>
                <w:numId w:val="152"/>
              </w:numPr>
              <w:spacing w:after="0" w:line="240" w:lineRule="auto"/>
              <w:jc w:val="both"/>
              <w:rPr>
                <w:rFonts w:ascii="Times New Roman" w:hAnsi="Times New Roman"/>
                <w:sz w:val="24"/>
                <w:szCs w:val="24"/>
              </w:rPr>
            </w:pPr>
            <w:r w:rsidRPr="009A010A">
              <w:rPr>
                <w:rFonts w:ascii="Times New Roman" w:hAnsi="Times New Roman"/>
                <w:sz w:val="24"/>
                <w:szCs w:val="24"/>
              </w:rPr>
              <w:t>льготы и компенсации за особые условия труда;</w:t>
            </w:r>
          </w:p>
          <w:p w14:paraId="64040FA5" w14:textId="77777777" w:rsidR="00434224" w:rsidRPr="009A010A" w:rsidRDefault="00434224" w:rsidP="009B100D">
            <w:pPr>
              <w:pStyle w:val="a4"/>
              <w:numPr>
                <w:ilvl w:val="0"/>
                <w:numId w:val="152"/>
              </w:numPr>
              <w:spacing w:after="0" w:line="240" w:lineRule="auto"/>
              <w:jc w:val="both"/>
              <w:rPr>
                <w:rFonts w:ascii="Times New Roman" w:hAnsi="Times New Roman"/>
                <w:sz w:val="24"/>
                <w:szCs w:val="24"/>
              </w:rPr>
            </w:pPr>
            <w:r w:rsidRPr="009A010A">
              <w:rPr>
                <w:rFonts w:ascii="Times New Roman" w:hAnsi="Times New Roman"/>
                <w:sz w:val="24"/>
                <w:szCs w:val="24"/>
              </w:rPr>
              <w:t>государственный надзор и контроль за соблюдением законодательства об охране труда.</w:t>
            </w:r>
          </w:p>
        </w:tc>
      </w:tr>
      <w:tr w:rsidR="00434224" w:rsidRPr="00F0243D" w14:paraId="43C31D03" w14:textId="77777777" w:rsidTr="00434224">
        <w:trPr>
          <w:trHeight w:val="20"/>
        </w:trPr>
        <w:tc>
          <w:tcPr>
            <w:tcW w:w="2835" w:type="dxa"/>
          </w:tcPr>
          <w:p w14:paraId="43C6453E"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Раздел 3.</w:t>
            </w:r>
          </w:p>
          <w:p w14:paraId="285B43AD"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Оплата труда в современных условиях</w:t>
            </w:r>
          </w:p>
        </w:tc>
        <w:tc>
          <w:tcPr>
            <w:tcW w:w="11056" w:type="dxa"/>
          </w:tcPr>
          <w:p w14:paraId="504009C1"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r>
      <w:tr w:rsidR="00434224" w:rsidRPr="00F0243D" w14:paraId="61E32BD4" w14:textId="77777777" w:rsidTr="00434224">
        <w:trPr>
          <w:trHeight w:val="229"/>
        </w:trPr>
        <w:tc>
          <w:tcPr>
            <w:tcW w:w="2835" w:type="dxa"/>
            <w:vMerge w:val="restart"/>
          </w:tcPr>
          <w:p w14:paraId="2F3CC525"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 xml:space="preserve">Тема 3.1. </w:t>
            </w:r>
          </w:p>
          <w:p w14:paraId="4963FA1A"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Формы оплаты труда</w:t>
            </w:r>
          </w:p>
        </w:tc>
        <w:tc>
          <w:tcPr>
            <w:tcW w:w="11056" w:type="dxa"/>
          </w:tcPr>
          <w:p w14:paraId="1B7E933C"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
                <w:bCs/>
                <w:sz w:val="24"/>
                <w:szCs w:val="24"/>
              </w:rPr>
              <w:t>Содержание</w:t>
            </w:r>
            <w:r>
              <w:rPr>
                <w:rFonts w:ascii="Times New Roman" w:eastAsia="Times New Roman" w:hAnsi="Times New Roman" w:cs="Times New Roman"/>
                <w:b/>
                <w:sz w:val="24"/>
                <w:szCs w:val="24"/>
              </w:rPr>
              <w:t xml:space="preserve"> учебного материала</w:t>
            </w:r>
            <w:r w:rsidRPr="00F0243D">
              <w:rPr>
                <w:rFonts w:ascii="Times New Roman" w:eastAsia="Times New Roman" w:hAnsi="Times New Roman" w:cs="Times New Roman"/>
                <w:b/>
                <w:bCs/>
                <w:sz w:val="24"/>
                <w:szCs w:val="24"/>
              </w:rPr>
              <w:t>:</w:t>
            </w:r>
          </w:p>
        </w:tc>
      </w:tr>
      <w:tr w:rsidR="00434224" w:rsidRPr="00F0243D" w14:paraId="511329E3" w14:textId="77777777" w:rsidTr="00434224">
        <w:trPr>
          <w:trHeight w:val="250"/>
        </w:trPr>
        <w:tc>
          <w:tcPr>
            <w:tcW w:w="2835" w:type="dxa"/>
            <w:vMerge/>
          </w:tcPr>
          <w:p w14:paraId="63154558"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14:paraId="42123F4C"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Cs/>
                <w:sz w:val="24"/>
                <w:szCs w:val="24"/>
              </w:rPr>
              <w:t>Оплата труда. Минимальная заработная плата.</w:t>
            </w:r>
          </w:p>
        </w:tc>
      </w:tr>
      <w:tr w:rsidR="00434224" w:rsidRPr="00F0243D" w14:paraId="1F3F2F66" w14:textId="77777777" w:rsidTr="00434224">
        <w:trPr>
          <w:trHeight w:val="300"/>
        </w:trPr>
        <w:tc>
          <w:tcPr>
            <w:tcW w:w="2835" w:type="dxa"/>
            <w:vMerge/>
          </w:tcPr>
          <w:p w14:paraId="673ADD27"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14:paraId="58430C64"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Организация оплаты труда. Фонд заработной платы.</w:t>
            </w:r>
          </w:p>
        </w:tc>
      </w:tr>
      <w:tr w:rsidR="00434224" w:rsidRPr="00F0243D" w14:paraId="350436F0" w14:textId="77777777" w:rsidTr="00434224">
        <w:trPr>
          <w:trHeight w:val="212"/>
        </w:trPr>
        <w:tc>
          <w:tcPr>
            <w:tcW w:w="2835" w:type="dxa"/>
            <w:vMerge/>
          </w:tcPr>
          <w:p w14:paraId="560A1214"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14:paraId="5B6461AE"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Системы и формы оплаты труда.</w:t>
            </w:r>
          </w:p>
        </w:tc>
      </w:tr>
      <w:tr w:rsidR="00434224" w:rsidRPr="00F0243D" w14:paraId="1C1918CF" w14:textId="77777777" w:rsidTr="00434224">
        <w:trPr>
          <w:trHeight w:val="275"/>
        </w:trPr>
        <w:tc>
          <w:tcPr>
            <w:tcW w:w="2835" w:type="dxa"/>
            <w:vMerge/>
          </w:tcPr>
          <w:p w14:paraId="7DBC7026"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14:paraId="41274F46"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Повременная оплата труда.</w:t>
            </w:r>
          </w:p>
        </w:tc>
      </w:tr>
      <w:tr w:rsidR="00434224" w:rsidRPr="00F0243D" w14:paraId="25641E49" w14:textId="77777777" w:rsidTr="00434224">
        <w:trPr>
          <w:trHeight w:val="275"/>
        </w:trPr>
        <w:tc>
          <w:tcPr>
            <w:tcW w:w="2835" w:type="dxa"/>
            <w:vMerge/>
          </w:tcPr>
          <w:p w14:paraId="09D971A7"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14:paraId="75E9CCD6"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Сдельная оплата труда.</w:t>
            </w:r>
          </w:p>
        </w:tc>
      </w:tr>
      <w:tr w:rsidR="00434224" w:rsidRPr="00F0243D" w14:paraId="36BC8ABB" w14:textId="77777777" w:rsidTr="00434224">
        <w:trPr>
          <w:trHeight w:val="313"/>
        </w:trPr>
        <w:tc>
          <w:tcPr>
            <w:tcW w:w="2835" w:type="dxa"/>
            <w:vMerge/>
          </w:tcPr>
          <w:p w14:paraId="0CEAA9C5"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14:paraId="217F967A"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 xml:space="preserve">В том числе </w:t>
            </w:r>
            <w:r w:rsidRPr="00BA2865">
              <w:rPr>
                <w:rFonts w:ascii="Times New Roman" w:eastAsia="Times New Roman" w:hAnsi="Times New Roman" w:cs="Times New Roman"/>
                <w:b/>
                <w:bCs/>
                <w:sz w:val="24"/>
                <w:szCs w:val="24"/>
              </w:rPr>
              <w:t>практические занятия:</w:t>
            </w:r>
            <w:r w:rsidRPr="00F0243D">
              <w:rPr>
                <w:rFonts w:ascii="Times New Roman" w:eastAsia="Times New Roman" w:hAnsi="Times New Roman" w:cs="Times New Roman"/>
                <w:bCs/>
                <w:sz w:val="24"/>
                <w:szCs w:val="24"/>
              </w:rPr>
              <w:t xml:space="preserve"> решение ситуационных задач.</w:t>
            </w:r>
          </w:p>
        </w:tc>
      </w:tr>
      <w:tr w:rsidR="00434224" w:rsidRPr="00F0243D" w14:paraId="0385CA7D" w14:textId="77777777" w:rsidTr="00434224">
        <w:trPr>
          <w:trHeight w:val="20"/>
        </w:trPr>
        <w:tc>
          <w:tcPr>
            <w:tcW w:w="2835" w:type="dxa"/>
          </w:tcPr>
          <w:p w14:paraId="7A22FB8D" w14:textId="77777777"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11056" w:type="dxa"/>
          </w:tcPr>
          <w:p w14:paraId="2B194556" w14:textId="77777777" w:rsidR="00434224" w:rsidRPr="00DA4DB4"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DA4DB4">
              <w:rPr>
                <w:rFonts w:ascii="Times New Roman" w:eastAsia="Times New Roman" w:hAnsi="Times New Roman" w:cs="Times New Roman"/>
                <w:b/>
                <w:bCs/>
                <w:sz w:val="24"/>
                <w:szCs w:val="24"/>
              </w:rPr>
              <w:t xml:space="preserve">Дифференцированный зачет </w:t>
            </w:r>
          </w:p>
        </w:tc>
      </w:tr>
    </w:tbl>
    <w:p w14:paraId="3EB5D382" w14:textId="77777777" w:rsidR="00BC3794" w:rsidRDefault="00BC3794" w:rsidP="00BC3794">
      <w:pPr>
        <w:spacing w:after="0"/>
        <w:jc w:val="both"/>
        <w:rPr>
          <w:rFonts w:ascii="Times New Roman" w:eastAsia="Times New Roman" w:hAnsi="Times New Roman" w:cs="Times New Roman"/>
          <w:sz w:val="28"/>
          <w:szCs w:val="28"/>
        </w:rPr>
        <w:sectPr w:rsidR="00BC3794" w:rsidSect="007A7022">
          <w:pgSz w:w="16838" w:h="11906" w:orient="landscape"/>
          <w:pgMar w:top="426" w:right="720" w:bottom="720" w:left="720" w:header="708" w:footer="708" w:gutter="0"/>
          <w:cols w:space="708"/>
          <w:docGrid w:linePitch="360"/>
        </w:sectPr>
      </w:pPr>
    </w:p>
    <w:p w14:paraId="6080019C" w14:textId="77777777" w:rsidR="007F1D9B" w:rsidRPr="007F1D9B" w:rsidRDefault="007F1D9B" w:rsidP="003A60E2">
      <w:pPr>
        <w:autoSpaceDE w:val="0"/>
        <w:autoSpaceDN w:val="0"/>
        <w:adjustRightInd w:val="0"/>
        <w:spacing w:after="0" w:line="240" w:lineRule="auto"/>
        <w:ind w:firstLine="709"/>
        <w:jc w:val="both"/>
        <w:rPr>
          <w:rFonts w:ascii="Times New Roman" w:hAnsi="Times New Roman" w:cs="Times New Roman"/>
          <w:b/>
          <w:sz w:val="24"/>
          <w:szCs w:val="24"/>
        </w:rPr>
      </w:pPr>
      <w:r w:rsidRPr="007F1D9B">
        <w:rPr>
          <w:rFonts w:ascii="Times New Roman" w:hAnsi="Times New Roman" w:cs="Times New Roman"/>
          <w:b/>
          <w:sz w:val="24"/>
          <w:szCs w:val="24"/>
        </w:rPr>
        <w:lastRenderedPageBreak/>
        <w:t>ОП.03 Безопасность жизнедеятельности</w:t>
      </w:r>
    </w:p>
    <w:p w14:paraId="29CAA047" w14:textId="77777777" w:rsidR="007F1D9B" w:rsidRPr="007F1D9B" w:rsidRDefault="007F1D9B" w:rsidP="007508BE">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7F1D9B">
        <w:rPr>
          <w:rFonts w:ascii="Times New Roman" w:hAnsi="Times New Roman" w:cs="Times New Roman"/>
          <w:sz w:val="24"/>
          <w:szCs w:val="24"/>
          <w:lang w:eastAsia="en-US"/>
        </w:rPr>
        <w:t xml:space="preserve">Место учебной дисциплины в структуре основной профессиональной образовательной программы: дисциплина входит в общепрофессиональный </w:t>
      </w:r>
      <w:r w:rsidR="00FE132E">
        <w:rPr>
          <w:rFonts w:ascii="Times New Roman" w:hAnsi="Times New Roman" w:cs="Times New Roman"/>
          <w:sz w:val="24"/>
          <w:szCs w:val="24"/>
          <w:lang w:eastAsia="en-US"/>
        </w:rPr>
        <w:t xml:space="preserve">учебный </w:t>
      </w:r>
      <w:r w:rsidRPr="007F1D9B">
        <w:rPr>
          <w:rFonts w:ascii="Times New Roman" w:hAnsi="Times New Roman" w:cs="Times New Roman"/>
          <w:sz w:val="24"/>
          <w:szCs w:val="24"/>
          <w:lang w:eastAsia="en-US"/>
        </w:rPr>
        <w:t>цикл.</w:t>
      </w:r>
    </w:p>
    <w:p w14:paraId="5D739F21" w14:textId="77777777" w:rsidR="007F1D9B" w:rsidRPr="007F1D9B" w:rsidRDefault="007F1D9B" w:rsidP="007508BE">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7F1D9B">
        <w:rPr>
          <w:rFonts w:ascii="Times New Roman" w:hAnsi="Times New Roman" w:cs="Times New Roman"/>
          <w:sz w:val="24"/>
          <w:szCs w:val="24"/>
          <w:lang w:eastAsia="en-US"/>
        </w:rPr>
        <w:t>Цели и задачи учебной дисциплины-требования к результатом освоения учебной дисциплины:</w:t>
      </w:r>
    </w:p>
    <w:p w14:paraId="37AC9EF0" w14:textId="77777777" w:rsidR="007F1D9B" w:rsidRPr="007F1D9B" w:rsidRDefault="007F1D9B" w:rsidP="007508BE">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7F1D9B">
        <w:rPr>
          <w:rFonts w:ascii="Times New Roman" w:hAnsi="Times New Roman" w:cs="Times New Roman"/>
          <w:sz w:val="24"/>
          <w:szCs w:val="24"/>
          <w:lang w:eastAsia="en-US"/>
        </w:rPr>
        <w:t xml:space="preserve">В результате освоения учебной дисциплины обучающийся должен </w:t>
      </w:r>
    </w:p>
    <w:p w14:paraId="745A30E1" w14:textId="77777777" w:rsidR="007F1D9B" w:rsidRPr="007F1D9B" w:rsidRDefault="007F1D9B" w:rsidP="007F1D9B">
      <w:pPr>
        <w:autoSpaceDE w:val="0"/>
        <w:autoSpaceDN w:val="0"/>
        <w:adjustRightInd w:val="0"/>
        <w:spacing w:after="0" w:line="240" w:lineRule="auto"/>
        <w:jc w:val="both"/>
        <w:rPr>
          <w:rFonts w:ascii="Times New Roman" w:hAnsi="Times New Roman" w:cs="Times New Roman"/>
          <w:b/>
          <w:sz w:val="24"/>
          <w:szCs w:val="24"/>
          <w:lang w:eastAsia="en-US"/>
        </w:rPr>
      </w:pPr>
      <w:r w:rsidRPr="007F1D9B">
        <w:rPr>
          <w:rFonts w:ascii="Times New Roman" w:hAnsi="Times New Roman" w:cs="Times New Roman"/>
          <w:b/>
          <w:sz w:val="24"/>
          <w:szCs w:val="24"/>
          <w:lang w:eastAsia="en-US"/>
        </w:rPr>
        <w:t>уметь:</w:t>
      </w:r>
    </w:p>
    <w:p w14:paraId="431223D2" w14:textId="77777777" w:rsidR="007F1D9B" w:rsidRPr="007508BE" w:rsidRDefault="007F1D9B" w:rsidP="009B100D">
      <w:pPr>
        <w:pStyle w:val="a4"/>
        <w:numPr>
          <w:ilvl w:val="0"/>
          <w:numId w:val="153"/>
        </w:num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организовывать и проводить мероприятия по защите работающих и населения от негативных воздействий чрезвычайных ситуаций;</w:t>
      </w:r>
    </w:p>
    <w:p w14:paraId="29F50156" w14:textId="77777777" w:rsidR="007F1D9B" w:rsidRPr="007508BE" w:rsidRDefault="007F1D9B" w:rsidP="009B100D">
      <w:pPr>
        <w:pStyle w:val="a4"/>
        <w:numPr>
          <w:ilvl w:val="0"/>
          <w:numId w:val="153"/>
        </w:num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14:paraId="3741161C" w14:textId="77777777" w:rsidR="007F1D9B" w:rsidRPr="007508BE" w:rsidRDefault="007F1D9B" w:rsidP="009B100D">
      <w:pPr>
        <w:pStyle w:val="a4"/>
        <w:numPr>
          <w:ilvl w:val="0"/>
          <w:numId w:val="153"/>
        </w:num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использовать средства индивидуальной и коллективной защиты от оружия массового</w:t>
      </w:r>
      <w:r w:rsidR="007508BE" w:rsidRPr="007508BE">
        <w:rPr>
          <w:rFonts w:ascii="Times New Roman" w:eastAsia="Times New Roman" w:hAnsi="Times New Roman" w:cs="Times New Roman"/>
          <w:sz w:val="24"/>
          <w:szCs w:val="24"/>
        </w:rPr>
        <w:t xml:space="preserve"> </w:t>
      </w:r>
      <w:r w:rsidRPr="007508BE">
        <w:rPr>
          <w:rFonts w:ascii="Times New Roman" w:eastAsia="Times New Roman" w:hAnsi="Times New Roman" w:cs="Times New Roman"/>
          <w:sz w:val="24"/>
          <w:szCs w:val="24"/>
        </w:rPr>
        <w:t>поражения; применять первичные средства пожаротушения;</w:t>
      </w:r>
    </w:p>
    <w:p w14:paraId="56FA1027" w14:textId="77777777" w:rsidR="007F1D9B" w:rsidRPr="007508BE" w:rsidRDefault="007F1D9B" w:rsidP="009B100D">
      <w:pPr>
        <w:pStyle w:val="a4"/>
        <w:numPr>
          <w:ilvl w:val="0"/>
          <w:numId w:val="153"/>
        </w:num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ориентироваться в перечне военноучетных специальностей и самостоятельно определять среди них родственные полученной профессии;</w:t>
      </w:r>
    </w:p>
    <w:p w14:paraId="524A9C28" w14:textId="77777777" w:rsidR="007508BE" w:rsidRPr="007508BE" w:rsidRDefault="007F1D9B" w:rsidP="009B100D">
      <w:pPr>
        <w:pStyle w:val="a4"/>
        <w:numPr>
          <w:ilvl w:val="0"/>
          <w:numId w:val="153"/>
        </w:numPr>
        <w:spacing w:after="0" w:line="240" w:lineRule="auto"/>
        <w:jc w:val="both"/>
        <w:rPr>
          <w:rFonts w:ascii="Times New Roman" w:hAnsi="Times New Roman" w:cs="Times New Roman"/>
          <w:sz w:val="24"/>
          <w:szCs w:val="24"/>
        </w:rPr>
      </w:pPr>
      <w:r w:rsidRPr="007508BE">
        <w:rPr>
          <w:rFonts w:ascii="Times New Roman" w:eastAsia="Times New Roman" w:hAnsi="Times New Roman" w:cs="Times New Roman"/>
          <w:sz w:val="24"/>
          <w:szCs w:val="24"/>
        </w:rPr>
        <w:t>применять профессиональные знания в ходе исполнения обязанностей военной службы на воинских</w:t>
      </w:r>
      <w:r w:rsidRPr="007508BE">
        <w:rPr>
          <w:sz w:val="24"/>
          <w:szCs w:val="24"/>
        </w:rPr>
        <w:t xml:space="preserve"> </w:t>
      </w:r>
      <w:r w:rsidRPr="007508BE">
        <w:rPr>
          <w:rFonts w:ascii="Times New Roman" w:hAnsi="Times New Roman" w:cs="Times New Roman"/>
          <w:sz w:val="24"/>
          <w:szCs w:val="24"/>
        </w:rPr>
        <w:t xml:space="preserve">должностях в соответствии с полученной профессией; </w:t>
      </w:r>
    </w:p>
    <w:p w14:paraId="13558B44" w14:textId="77777777" w:rsidR="007508BE" w:rsidRPr="007508BE" w:rsidRDefault="007F1D9B" w:rsidP="009B100D">
      <w:pPr>
        <w:pStyle w:val="a4"/>
        <w:numPr>
          <w:ilvl w:val="0"/>
          <w:numId w:val="153"/>
        </w:num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14:paraId="53CC7649" w14:textId="77777777" w:rsidR="007508BE" w:rsidRPr="007508BE" w:rsidRDefault="007F1D9B" w:rsidP="009B100D">
      <w:pPr>
        <w:pStyle w:val="a4"/>
        <w:numPr>
          <w:ilvl w:val="0"/>
          <w:numId w:val="153"/>
        </w:num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 xml:space="preserve">оказывать первую помощь пострадавшим; </w:t>
      </w:r>
    </w:p>
    <w:p w14:paraId="65E2AC67" w14:textId="77777777" w:rsidR="007508BE" w:rsidRDefault="007F1D9B" w:rsidP="007F1D9B">
      <w:pPr>
        <w:spacing w:after="0" w:line="240" w:lineRule="auto"/>
        <w:jc w:val="both"/>
        <w:rPr>
          <w:rFonts w:ascii="Times New Roman" w:hAnsi="Times New Roman" w:cs="Times New Roman"/>
          <w:sz w:val="24"/>
          <w:szCs w:val="24"/>
        </w:rPr>
      </w:pPr>
      <w:r w:rsidRPr="007508BE">
        <w:rPr>
          <w:rFonts w:ascii="Times New Roman" w:hAnsi="Times New Roman" w:cs="Times New Roman"/>
          <w:b/>
          <w:sz w:val="24"/>
          <w:szCs w:val="24"/>
        </w:rPr>
        <w:t>знать</w:t>
      </w:r>
      <w:r w:rsidRPr="007F1D9B">
        <w:rPr>
          <w:rFonts w:ascii="Times New Roman" w:hAnsi="Times New Roman" w:cs="Times New Roman"/>
          <w:sz w:val="24"/>
          <w:szCs w:val="24"/>
        </w:rPr>
        <w:t xml:space="preserve">: </w:t>
      </w:r>
    </w:p>
    <w:p w14:paraId="43FCDC1C" w14:textId="77777777" w:rsidR="007508BE" w:rsidRPr="007508BE" w:rsidRDefault="007F1D9B" w:rsidP="009B100D">
      <w:pPr>
        <w:pStyle w:val="a4"/>
        <w:numPr>
          <w:ilvl w:val="0"/>
          <w:numId w:val="154"/>
        </w:num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14:paraId="5694FF34" w14:textId="77777777" w:rsidR="007508BE" w:rsidRPr="007508BE" w:rsidRDefault="007F1D9B" w:rsidP="009B100D">
      <w:pPr>
        <w:pStyle w:val="a4"/>
        <w:numPr>
          <w:ilvl w:val="0"/>
          <w:numId w:val="154"/>
        </w:num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 xml:space="preserve">основные виды потенциальных опасностей и их последствия в профессиональной деятельности и быту, принципы снижения вероятности их реализации; </w:t>
      </w:r>
    </w:p>
    <w:p w14:paraId="2D0F5059" w14:textId="77777777" w:rsidR="007508BE" w:rsidRPr="007508BE" w:rsidRDefault="007F1D9B" w:rsidP="009B100D">
      <w:pPr>
        <w:pStyle w:val="a4"/>
        <w:numPr>
          <w:ilvl w:val="0"/>
          <w:numId w:val="154"/>
        </w:num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основы военной службы и обороны государства; задачи и основные мероприятия гражданской обороны;</w:t>
      </w:r>
    </w:p>
    <w:p w14:paraId="3F8A33BC" w14:textId="77777777" w:rsidR="007508BE" w:rsidRPr="007508BE" w:rsidRDefault="007F1D9B" w:rsidP="009B100D">
      <w:pPr>
        <w:pStyle w:val="a4"/>
        <w:numPr>
          <w:ilvl w:val="0"/>
          <w:numId w:val="154"/>
        </w:num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способы защиты населения от оружия массового поражения;</w:t>
      </w:r>
    </w:p>
    <w:p w14:paraId="33EF7F20" w14:textId="77777777" w:rsidR="007508BE" w:rsidRPr="007508BE" w:rsidRDefault="007F1D9B" w:rsidP="009B100D">
      <w:pPr>
        <w:pStyle w:val="a4"/>
        <w:numPr>
          <w:ilvl w:val="0"/>
          <w:numId w:val="154"/>
        </w:num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 xml:space="preserve">меры пожарной безопасности и правила безопасного поведения при пожарах; </w:t>
      </w:r>
    </w:p>
    <w:p w14:paraId="05ECC193" w14:textId="77777777" w:rsidR="007508BE" w:rsidRPr="007508BE" w:rsidRDefault="007F1D9B" w:rsidP="009B100D">
      <w:pPr>
        <w:pStyle w:val="a4"/>
        <w:numPr>
          <w:ilvl w:val="0"/>
          <w:numId w:val="154"/>
        </w:num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 xml:space="preserve">организацию и порядок призыва граждан на военную службу и поступления на нее в добровольном порядке; </w:t>
      </w:r>
    </w:p>
    <w:p w14:paraId="66CADACC" w14:textId="77777777" w:rsidR="007508BE" w:rsidRPr="007508BE" w:rsidRDefault="007F1D9B" w:rsidP="009B100D">
      <w:pPr>
        <w:pStyle w:val="a4"/>
        <w:numPr>
          <w:ilvl w:val="0"/>
          <w:numId w:val="154"/>
        </w:num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 xml:space="preserve">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профессиям СПО; </w:t>
      </w:r>
    </w:p>
    <w:p w14:paraId="0F38BF5F" w14:textId="77777777" w:rsidR="005F4BBA" w:rsidRPr="005F4BBA" w:rsidRDefault="007F1D9B" w:rsidP="009B100D">
      <w:pPr>
        <w:pStyle w:val="a4"/>
        <w:numPr>
          <w:ilvl w:val="0"/>
          <w:numId w:val="154"/>
        </w:numPr>
        <w:spacing w:after="0" w:line="240" w:lineRule="auto"/>
        <w:jc w:val="both"/>
        <w:rPr>
          <w:rFonts w:ascii="Times New Roman" w:eastAsia="Times New Roman" w:hAnsi="Times New Roman" w:cs="Times New Roman"/>
          <w:sz w:val="28"/>
          <w:szCs w:val="28"/>
        </w:rPr>
      </w:pPr>
      <w:r w:rsidRPr="007508BE">
        <w:rPr>
          <w:rFonts w:ascii="Times New Roman" w:hAnsi="Times New Roman" w:cs="Times New Roman"/>
          <w:sz w:val="24"/>
          <w:szCs w:val="24"/>
        </w:rPr>
        <w:t xml:space="preserve">область применения получаемых профессиональных знаний при исполнении обязанностей военной службы; </w:t>
      </w:r>
    </w:p>
    <w:p w14:paraId="0F124B46" w14:textId="77777777" w:rsidR="007F1D9B" w:rsidRPr="007508BE" w:rsidRDefault="007F1D9B" w:rsidP="009B100D">
      <w:pPr>
        <w:pStyle w:val="a4"/>
        <w:numPr>
          <w:ilvl w:val="0"/>
          <w:numId w:val="154"/>
        </w:numPr>
        <w:spacing w:after="0" w:line="240" w:lineRule="auto"/>
        <w:jc w:val="both"/>
        <w:rPr>
          <w:rFonts w:ascii="Times New Roman" w:eastAsia="Times New Roman" w:hAnsi="Times New Roman" w:cs="Times New Roman"/>
          <w:sz w:val="28"/>
          <w:szCs w:val="28"/>
        </w:rPr>
      </w:pPr>
      <w:r w:rsidRPr="007508BE">
        <w:rPr>
          <w:rFonts w:ascii="Times New Roman" w:hAnsi="Times New Roman" w:cs="Times New Roman"/>
          <w:sz w:val="24"/>
          <w:szCs w:val="24"/>
        </w:rPr>
        <w:t>порядок и правила оказания первой помощи пострадавшим</w:t>
      </w:r>
    </w:p>
    <w:p w14:paraId="4BDE72E7" w14:textId="77777777" w:rsidR="00FE132E" w:rsidRPr="003A3D64" w:rsidRDefault="00FE132E" w:rsidP="00FE132E">
      <w:pPr>
        <w:spacing w:after="0" w:line="240" w:lineRule="auto"/>
        <w:ind w:firstLine="709"/>
        <w:jc w:val="both"/>
        <w:rPr>
          <w:rFonts w:ascii="Times New Roman" w:hAnsi="Times New Roman" w:cs="Times New Roman"/>
          <w:bCs/>
          <w:sz w:val="24"/>
          <w:szCs w:val="24"/>
        </w:rPr>
      </w:pPr>
      <w:r w:rsidRPr="003A3D64">
        <w:rPr>
          <w:rFonts w:ascii="Times New Roman" w:hAnsi="Times New Roman" w:cs="Times New Roman"/>
          <w:bCs/>
          <w:sz w:val="24"/>
          <w:szCs w:val="24"/>
        </w:rPr>
        <w:t>В процессе изучения дисциплины обучающиеся осваивают общие компетенции:</w:t>
      </w:r>
    </w:p>
    <w:p w14:paraId="2FEAE3C8" w14:textId="77777777" w:rsidR="00FE132E" w:rsidRPr="007508BE" w:rsidRDefault="00FE132E" w:rsidP="00FE132E">
      <w:pPr>
        <w:spacing w:after="0" w:line="240" w:lineRule="auto"/>
        <w:jc w:val="both"/>
        <w:rPr>
          <w:rFonts w:ascii="Times New Roman" w:hAnsi="Times New Roman" w:cs="Times New Roman"/>
          <w:sz w:val="24"/>
          <w:szCs w:val="24"/>
        </w:rPr>
      </w:pPr>
      <w:r w:rsidRPr="007508BE">
        <w:rPr>
          <w:rFonts w:ascii="Times New Roman" w:hAnsi="Times New Roman" w:cs="Times New Roman"/>
          <w:bCs/>
          <w:sz w:val="24"/>
          <w:szCs w:val="24"/>
        </w:rPr>
        <w:t>ОК</w:t>
      </w:r>
      <w:r w:rsidRPr="007508BE">
        <w:rPr>
          <w:rFonts w:ascii="Times New Roman" w:hAnsi="Times New Roman" w:cs="Times New Roman"/>
          <w:sz w:val="24"/>
          <w:szCs w:val="24"/>
        </w:rPr>
        <w:t>1.Понимать сущность и социальную значимость своей будущей профессии, проявлять к ней устойчивый интерес.</w:t>
      </w:r>
    </w:p>
    <w:p w14:paraId="61313DA8" w14:textId="77777777" w:rsidR="00FE132E" w:rsidRPr="007508BE" w:rsidRDefault="00FE132E" w:rsidP="00FE13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w:t>
      </w:r>
      <w:r w:rsidRPr="007508BE">
        <w:rPr>
          <w:rFonts w:ascii="Times New Roman" w:hAnsi="Times New Roman" w:cs="Times New Roman"/>
          <w:sz w:val="24"/>
          <w:szCs w:val="24"/>
        </w:rPr>
        <w:t>2.Организовывать собственную деятельность, исходя из цели и способов ее достижения, определенных руководителем.</w:t>
      </w:r>
    </w:p>
    <w:p w14:paraId="3917333E" w14:textId="77777777" w:rsidR="00FE132E" w:rsidRPr="007508BE" w:rsidRDefault="00FE132E" w:rsidP="00FE13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w:t>
      </w:r>
      <w:r w:rsidRPr="007508BE">
        <w:rPr>
          <w:rFonts w:ascii="Times New Roman" w:hAnsi="Times New Roman" w:cs="Times New Roman"/>
          <w:sz w:val="24"/>
          <w:szCs w:val="24"/>
        </w:rPr>
        <w:t>3.Анализировать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14:paraId="4A15A9DD" w14:textId="77777777" w:rsidR="00FE132E" w:rsidRPr="007508BE" w:rsidRDefault="00FE132E" w:rsidP="00FE13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w:t>
      </w:r>
      <w:r w:rsidRPr="007508BE">
        <w:rPr>
          <w:rFonts w:ascii="Times New Roman" w:hAnsi="Times New Roman" w:cs="Times New Roman"/>
          <w:sz w:val="24"/>
          <w:szCs w:val="24"/>
        </w:rPr>
        <w:t>4.Осуществлять поиск информации, необходимой для эффективного выполнения профессиональных задач.</w:t>
      </w:r>
    </w:p>
    <w:p w14:paraId="3C22630B" w14:textId="77777777" w:rsidR="00FE132E" w:rsidRPr="007508BE" w:rsidRDefault="00FE132E" w:rsidP="00FE13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w:t>
      </w:r>
      <w:r w:rsidRPr="007508BE">
        <w:rPr>
          <w:rFonts w:ascii="Times New Roman" w:hAnsi="Times New Roman" w:cs="Times New Roman"/>
          <w:sz w:val="24"/>
          <w:szCs w:val="24"/>
        </w:rPr>
        <w:t>5.Использовать информационно-коммуникационные технологии в профессиональной деятельности.</w:t>
      </w:r>
    </w:p>
    <w:p w14:paraId="0E3E7C15" w14:textId="77777777" w:rsidR="00FE132E" w:rsidRPr="007508BE" w:rsidRDefault="00FE132E" w:rsidP="00FE13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w:t>
      </w:r>
      <w:r w:rsidRPr="007508BE">
        <w:rPr>
          <w:rFonts w:ascii="Times New Roman" w:hAnsi="Times New Roman" w:cs="Times New Roman"/>
          <w:sz w:val="24"/>
          <w:szCs w:val="24"/>
        </w:rPr>
        <w:t>6. Работать в команде, эффективно общаться с коллегами, руководством, клиентами.</w:t>
      </w:r>
    </w:p>
    <w:p w14:paraId="0E2AF85D" w14:textId="77777777" w:rsidR="00FE132E" w:rsidRPr="007508BE" w:rsidRDefault="00FE132E" w:rsidP="00FE13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w:t>
      </w:r>
      <w:r w:rsidRPr="007508BE">
        <w:rPr>
          <w:rFonts w:ascii="Times New Roman" w:hAnsi="Times New Roman" w:cs="Times New Roman"/>
          <w:sz w:val="24"/>
          <w:szCs w:val="24"/>
        </w:rPr>
        <w:t>7.Исполнять воинскую обязанность, в том числе с применением полученных профессиональных знаний (для юношей).</w:t>
      </w:r>
    </w:p>
    <w:p w14:paraId="2186CD3F" w14:textId="77777777" w:rsidR="00FE132E" w:rsidRPr="003A3D64" w:rsidRDefault="00FE132E" w:rsidP="00FE132E">
      <w:pPr>
        <w:spacing w:after="0" w:line="240" w:lineRule="auto"/>
        <w:ind w:left="360"/>
        <w:jc w:val="both"/>
        <w:rPr>
          <w:rFonts w:ascii="Times New Roman" w:eastAsia="Times New Roman" w:hAnsi="Times New Roman" w:cs="Times New Roman"/>
          <w:sz w:val="24"/>
          <w:szCs w:val="24"/>
        </w:rPr>
      </w:pPr>
      <w:r w:rsidRPr="00BC3794">
        <w:rPr>
          <w:rFonts w:ascii="Times New Roman" w:eastAsia="Times New Roman" w:hAnsi="Times New Roman" w:cs="Times New Roman"/>
          <w:sz w:val="24"/>
          <w:szCs w:val="24"/>
        </w:rPr>
        <w:lastRenderedPageBreak/>
        <w:t>В процессе изучения дисциплины закладывается основа для формирования соответствующих профессиональных компетенций (ПК):</w:t>
      </w:r>
      <w:r w:rsidRPr="003A3D64">
        <w:t xml:space="preserve"> </w:t>
      </w:r>
    </w:p>
    <w:p w14:paraId="4B7CABF9" w14:textId="77777777"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w:t>
      </w:r>
      <w:r>
        <w:rPr>
          <w:rFonts w:ascii="Times New Roman" w:eastAsia="Times New Roman" w:hAnsi="Times New Roman" w:cs="Times New Roman"/>
          <w:sz w:val="24"/>
          <w:szCs w:val="24"/>
        </w:rPr>
        <w:t xml:space="preserve"> </w:t>
      </w:r>
      <w:r w:rsidRPr="007508BE">
        <w:rPr>
          <w:rFonts w:ascii="Times New Roman" w:eastAsia="Times New Roman" w:hAnsi="Times New Roman" w:cs="Times New Roman"/>
          <w:sz w:val="24"/>
          <w:szCs w:val="24"/>
        </w:rPr>
        <w:t>1.1.Обеспечивать и поддерживать условия для размножения и выращивания дрожжей.</w:t>
      </w:r>
    </w:p>
    <w:p w14:paraId="08DE513E" w14:textId="77777777"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1.2.Готовить дрожжевую продукцию различных видов.</w:t>
      </w:r>
    </w:p>
    <w:p w14:paraId="53DF6C92" w14:textId="77777777"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1.3.Производить техническое обслуживание оборудования дрожжевого цеха.</w:t>
      </w:r>
    </w:p>
    <w:p w14:paraId="3D550DF5" w14:textId="77777777"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2.1.Подготавливать и дозировать сырье.</w:t>
      </w:r>
    </w:p>
    <w:p w14:paraId="03053F95" w14:textId="77777777" w:rsidR="00FE132E" w:rsidRPr="003A3D64"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2.2.Приготавливать тесто различными способами согласно производственным</w:t>
      </w:r>
      <w:r>
        <w:rPr>
          <w:rFonts w:ascii="Times New Roman" w:eastAsia="Times New Roman" w:hAnsi="Times New Roman" w:cs="Times New Roman"/>
          <w:sz w:val="24"/>
          <w:szCs w:val="24"/>
        </w:rPr>
        <w:t xml:space="preserve"> </w:t>
      </w:r>
      <w:r w:rsidRPr="003A3D64">
        <w:rPr>
          <w:rFonts w:ascii="Times New Roman" w:eastAsia="Times New Roman" w:hAnsi="Times New Roman" w:cs="Times New Roman"/>
          <w:sz w:val="24"/>
          <w:szCs w:val="24"/>
        </w:rPr>
        <w:t>рецептурам.</w:t>
      </w:r>
    </w:p>
    <w:p w14:paraId="7B64E6DB" w14:textId="77777777"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2.3.Определять готовность опары, закваски, теста при замесе и брожении.</w:t>
      </w:r>
    </w:p>
    <w:p w14:paraId="68F95472" w14:textId="77777777"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2.4.Обслуживать оборудование для приготовления теста.</w:t>
      </w:r>
    </w:p>
    <w:p w14:paraId="4029981E" w14:textId="77777777"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ПК3.1.Производить деление теста на куски вручную или с помощью тестоделительных машин.</w:t>
      </w:r>
    </w:p>
    <w:p w14:paraId="16BD96A9" w14:textId="77777777"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ПК3.2.Производить формование тестовых заготовок вручную или с применением формующего оборудования.</w:t>
      </w:r>
    </w:p>
    <w:p w14:paraId="02498A1F" w14:textId="77777777"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3.3.Производить разделку мучных кондитерских изделий из различных видов теста.</w:t>
      </w:r>
    </w:p>
    <w:p w14:paraId="5A4467A1" w14:textId="77777777"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3.4. Разделывать полуфабрикаты из мороженого теста.</w:t>
      </w:r>
    </w:p>
    <w:p w14:paraId="0D487751" w14:textId="77777777"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3.5.Производить укладку сформованных полуфабрикатов на листы, платки, в формы.</w:t>
      </w:r>
    </w:p>
    <w:p w14:paraId="30161127" w14:textId="77777777"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3.6.Обслуживать оборудование для деления теста и формования тестовых заготовок.</w:t>
      </w:r>
    </w:p>
    <w:p w14:paraId="599CDDE2" w14:textId="77777777"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ПК3.7.Обслуживать шкаф окончательной расстойки и регулировать режим расстойки полуфабрикатов.</w:t>
      </w:r>
    </w:p>
    <w:p w14:paraId="71F90356" w14:textId="77777777"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4.1.Определять готовность полуфабрикатов к выпечке.</w:t>
      </w:r>
    </w:p>
    <w:p w14:paraId="7901EB15" w14:textId="77777777"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ПК4.2.Контролировать и регулировать режим выпечки хлеба, хлебобулочных и бараночных изделий.</w:t>
      </w:r>
    </w:p>
    <w:p w14:paraId="59A473BF" w14:textId="77777777"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4.3.Отделывать поверхность готовых хлебобулочных изделий.</w:t>
      </w:r>
    </w:p>
    <w:p w14:paraId="14F94E9D" w14:textId="77777777"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4.4.Контролировать и регулировать режим сушки сухарных изделий.</w:t>
      </w:r>
    </w:p>
    <w:p w14:paraId="3B49A9EA" w14:textId="77777777"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ПК4.5.Контролировать и регулировать режим приготовления мучных кондитерских изделий.</w:t>
      </w:r>
    </w:p>
    <w:p w14:paraId="1408376C" w14:textId="77777777"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ПК4.6.Обслуживать печи, духовые шкафы и другое оборудование для выпекания и сушки.</w:t>
      </w:r>
    </w:p>
    <w:p w14:paraId="1A42F3AB" w14:textId="77777777"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5.1.Производить отбраковку готовой продукции.</w:t>
      </w:r>
    </w:p>
    <w:p w14:paraId="158A9AE6" w14:textId="77777777"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5.2.Производить упаковку и маркировку хлебобулочных изделий.</w:t>
      </w:r>
    </w:p>
    <w:p w14:paraId="016530BE" w14:textId="77777777"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5.3.Укладывать изделия в лотки, вагонетки, контейнеры.</w:t>
      </w:r>
    </w:p>
    <w:p w14:paraId="220B8B91" w14:textId="77777777" w:rsidR="00FE132E" w:rsidRPr="00F45D4C" w:rsidRDefault="00FE132E" w:rsidP="00FE1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F45D4C">
        <w:rPr>
          <w:rFonts w:ascii="Times New Roman" w:eastAsia="Times New Roman" w:hAnsi="Times New Roman" w:cs="Times New Roman"/>
          <w:b/>
          <w:sz w:val="24"/>
          <w:szCs w:val="24"/>
        </w:rPr>
        <w:t>Рекомендуемое количество часов на освоение программы учебной дисциплины:</w:t>
      </w:r>
    </w:p>
    <w:p w14:paraId="2FF60967" w14:textId="77777777" w:rsidR="00FE132E" w:rsidRPr="005F4BBA" w:rsidRDefault="00FE132E" w:rsidP="00FE1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F4BBA">
        <w:rPr>
          <w:rFonts w:ascii="Times New Roman" w:hAnsi="Times New Roman"/>
          <w:sz w:val="24"/>
          <w:szCs w:val="24"/>
        </w:rPr>
        <w:t xml:space="preserve">максимальной учебной нагрузки обучающегося —  </w:t>
      </w:r>
      <w:r w:rsidR="005F4BBA" w:rsidRPr="005F4BBA">
        <w:rPr>
          <w:rFonts w:ascii="Times New Roman" w:hAnsi="Times New Roman"/>
          <w:sz w:val="24"/>
          <w:szCs w:val="24"/>
        </w:rPr>
        <w:t xml:space="preserve">75 </w:t>
      </w:r>
      <w:r w:rsidRPr="005F4BBA">
        <w:rPr>
          <w:rFonts w:ascii="Times New Roman" w:hAnsi="Times New Roman"/>
          <w:sz w:val="24"/>
          <w:szCs w:val="24"/>
        </w:rPr>
        <w:t xml:space="preserve">часов, в том числе: </w:t>
      </w:r>
    </w:p>
    <w:p w14:paraId="0CD37D97" w14:textId="77777777" w:rsidR="00FE132E" w:rsidRPr="005F4BBA" w:rsidRDefault="00FE132E" w:rsidP="00FE1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F4BBA">
        <w:rPr>
          <w:rFonts w:ascii="Times New Roman" w:hAnsi="Times New Roman"/>
          <w:sz w:val="24"/>
          <w:szCs w:val="24"/>
        </w:rPr>
        <w:t xml:space="preserve">обязательной аудиторной учебной нагрузки — </w:t>
      </w:r>
      <w:r w:rsidR="005F4BBA" w:rsidRPr="005F4BBA">
        <w:rPr>
          <w:rFonts w:ascii="Times New Roman" w:hAnsi="Times New Roman"/>
          <w:sz w:val="24"/>
          <w:szCs w:val="24"/>
        </w:rPr>
        <w:t xml:space="preserve">50 </w:t>
      </w:r>
      <w:r w:rsidRPr="005F4BBA">
        <w:rPr>
          <w:rFonts w:ascii="Times New Roman" w:hAnsi="Times New Roman"/>
          <w:sz w:val="24"/>
          <w:szCs w:val="24"/>
        </w:rPr>
        <w:t xml:space="preserve">часа; </w:t>
      </w:r>
    </w:p>
    <w:p w14:paraId="2885B86D" w14:textId="77777777" w:rsidR="00FE132E" w:rsidRDefault="00FE132E" w:rsidP="00FE1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F4BBA">
        <w:rPr>
          <w:rFonts w:ascii="Times New Roman" w:hAnsi="Times New Roman"/>
          <w:sz w:val="24"/>
          <w:szCs w:val="24"/>
        </w:rPr>
        <w:t xml:space="preserve">самостоятельной работы обучающегося —  </w:t>
      </w:r>
      <w:r w:rsidR="005F4BBA" w:rsidRPr="005F4BBA">
        <w:rPr>
          <w:rFonts w:ascii="Times New Roman" w:hAnsi="Times New Roman"/>
          <w:sz w:val="24"/>
          <w:szCs w:val="24"/>
        </w:rPr>
        <w:t xml:space="preserve">25 </w:t>
      </w:r>
      <w:r w:rsidRPr="005F4BBA">
        <w:rPr>
          <w:rFonts w:ascii="Times New Roman" w:hAnsi="Times New Roman"/>
          <w:sz w:val="24"/>
          <w:szCs w:val="24"/>
        </w:rPr>
        <w:t>часов.</w:t>
      </w:r>
    </w:p>
    <w:p w14:paraId="2D00F006" w14:textId="77777777" w:rsidR="005F4BBA" w:rsidRPr="00FE132E" w:rsidRDefault="005F4BBA" w:rsidP="00FE1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Практической 34 часа.</w:t>
      </w:r>
    </w:p>
    <w:p w14:paraId="1804DDC7" w14:textId="77777777" w:rsidR="007508BE" w:rsidRPr="00875E13" w:rsidRDefault="007508BE" w:rsidP="00FE1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875E13">
        <w:rPr>
          <w:rFonts w:ascii="Times New Roman" w:hAnsi="Times New Roman"/>
          <w:b/>
          <w:sz w:val="24"/>
          <w:szCs w:val="24"/>
        </w:rPr>
        <w:t>Структура и содержание учебной дисциплины</w:t>
      </w:r>
    </w:p>
    <w:p w14:paraId="0DBCD0FC" w14:textId="77777777" w:rsidR="007508BE" w:rsidRPr="00875E13" w:rsidRDefault="007508BE" w:rsidP="007508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center"/>
        <w:rPr>
          <w:rFonts w:ascii="Times New Roman" w:hAnsi="Times New Roman"/>
          <w:b/>
          <w:sz w:val="24"/>
          <w:szCs w:val="24"/>
        </w:rPr>
      </w:pPr>
      <w:r w:rsidRPr="00875E13">
        <w:rPr>
          <w:rFonts w:ascii="Times New Roman" w:hAnsi="Times New Roman"/>
          <w:b/>
          <w:sz w:val="24"/>
          <w:szCs w:val="24"/>
        </w:rPr>
        <w:t>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604"/>
        <w:gridCol w:w="1958"/>
      </w:tblGrid>
      <w:tr w:rsidR="005F4BBA" w:rsidRPr="00EA3710" w14:paraId="66116B6D" w14:textId="77777777" w:rsidTr="00833CB1">
        <w:tc>
          <w:tcPr>
            <w:tcW w:w="4073" w:type="pct"/>
            <w:shd w:val="clear" w:color="auto" w:fill="auto"/>
          </w:tcPr>
          <w:p w14:paraId="1FA9F96D" w14:textId="77777777" w:rsidR="005F4BBA" w:rsidRPr="005F4BBA" w:rsidRDefault="005F4BBA" w:rsidP="005F4BBA">
            <w:pPr>
              <w:spacing w:after="0" w:line="240" w:lineRule="auto"/>
              <w:jc w:val="center"/>
              <w:rPr>
                <w:rFonts w:ascii="Times New Roman" w:eastAsia="Times New Roman" w:hAnsi="Times New Roman" w:cs="Times New Roman"/>
                <w:sz w:val="24"/>
                <w:szCs w:val="24"/>
              </w:rPr>
            </w:pPr>
            <w:r w:rsidRPr="005F4BBA">
              <w:rPr>
                <w:rFonts w:ascii="Times New Roman" w:eastAsia="Times New Roman" w:hAnsi="Times New Roman" w:cs="Times New Roman"/>
                <w:b/>
                <w:sz w:val="24"/>
                <w:szCs w:val="24"/>
              </w:rPr>
              <w:t>Вид учебной работы</w:t>
            </w:r>
          </w:p>
        </w:tc>
        <w:tc>
          <w:tcPr>
            <w:tcW w:w="927" w:type="pct"/>
            <w:shd w:val="clear" w:color="auto" w:fill="auto"/>
          </w:tcPr>
          <w:p w14:paraId="56D28A53" w14:textId="77777777" w:rsidR="005F4BBA" w:rsidRPr="005F4BBA" w:rsidRDefault="005F4BBA" w:rsidP="005F4BBA">
            <w:pPr>
              <w:spacing w:after="0" w:line="240" w:lineRule="auto"/>
              <w:jc w:val="center"/>
              <w:rPr>
                <w:rFonts w:ascii="Times New Roman" w:eastAsia="Times New Roman" w:hAnsi="Times New Roman" w:cs="Times New Roman"/>
                <w:i/>
                <w:iCs/>
                <w:sz w:val="24"/>
                <w:szCs w:val="24"/>
              </w:rPr>
            </w:pPr>
            <w:r w:rsidRPr="005F4BBA">
              <w:rPr>
                <w:rFonts w:ascii="Times New Roman" w:eastAsia="Times New Roman" w:hAnsi="Times New Roman" w:cs="Times New Roman"/>
                <w:b/>
                <w:i/>
                <w:iCs/>
                <w:sz w:val="24"/>
                <w:szCs w:val="24"/>
              </w:rPr>
              <w:t>Объем часов</w:t>
            </w:r>
          </w:p>
        </w:tc>
      </w:tr>
      <w:tr w:rsidR="005F4BBA" w:rsidRPr="00EA3710" w14:paraId="4B5D3918" w14:textId="77777777" w:rsidTr="00833CB1">
        <w:tc>
          <w:tcPr>
            <w:tcW w:w="4073" w:type="pct"/>
            <w:shd w:val="clear" w:color="auto" w:fill="auto"/>
          </w:tcPr>
          <w:p w14:paraId="455331E1" w14:textId="77777777" w:rsidR="005F4BBA" w:rsidRPr="005F4BBA" w:rsidRDefault="005F4BBA" w:rsidP="005F4BBA">
            <w:pPr>
              <w:spacing w:after="0" w:line="240" w:lineRule="auto"/>
              <w:rPr>
                <w:rFonts w:ascii="Times New Roman" w:eastAsia="Times New Roman" w:hAnsi="Times New Roman" w:cs="Times New Roman"/>
                <w:b/>
                <w:sz w:val="24"/>
                <w:szCs w:val="24"/>
              </w:rPr>
            </w:pPr>
            <w:r w:rsidRPr="005F4BBA">
              <w:rPr>
                <w:rFonts w:ascii="Times New Roman" w:eastAsia="Times New Roman" w:hAnsi="Times New Roman" w:cs="Times New Roman"/>
                <w:b/>
                <w:sz w:val="24"/>
                <w:szCs w:val="24"/>
              </w:rPr>
              <w:t>Максимальная учебная нагрузка (всего)</w:t>
            </w:r>
          </w:p>
        </w:tc>
        <w:tc>
          <w:tcPr>
            <w:tcW w:w="927" w:type="pct"/>
            <w:shd w:val="clear" w:color="auto" w:fill="auto"/>
          </w:tcPr>
          <w:p w14:paraId="23AD5331" w14:textId="77777777" w:rsidR="005F4BBA" w:rsidRPr="005F4BBA" w:rsidRDefault="005F4BBA" w:rsidP="005F4BBA">
            <w:pPr>
              <w:spacing w:after="0" w:line="240" w:lineRule="auto"/>
              <w:jc w:val="center"/>
              <w:rPr>
                <w:rFonts w:ascii="Times New Roman" w:eastAsia="Times New Roman" w:hAnsi="Times New Roman" w:cs="Times New Roman"/>
                <w:i/>
                <w:iCs/>
                <w:sz w:val="24"/>
                <w:szCs w:val="24"/>
              </w:rPr>
            </w:pPr>
            <w:r w:rsidRPr="005F4BBA">
              <w:rPr>
                <w:rFonts w:ascii="Times New Roman" w:eastAsia="Times New Roman" w:hAnsi="Times New Roman" w:cs="Times New Roman"/>
                <w:i/>
                <w:iCs/>
                <w:sz w:val="24"/>
                <w:szCs w:val="24"/>
              </w:rPr>
              <w:t>75</w:t>
            </w:r>
          </w:p>
        </w:tc>
      </w:tr>
      <w:tr w:rsidR="005F4BBA" w:rsidRPr="00EA3710" w14:paraId="0EEC3171" w14:textId="77777777" w:rsidTr="00833CB1">
        <w:tc>
          <w:tcPr>
            <w:tcW w:w="4073" w:type="pct"/>
            <w:shd w:val="clear" w:color="auto" w:fill="auto"/>
          </w:tcPr>
          <w:p w14:paraId="526433B2" w14:textId="77777777" w:rsidR="005F4BBA" w:rsidRPr="005F4BBA" w:rsidRDefault="005F4BBA" w:rsidP="005F4BBA">
            <w:pPr>
              <w:spacing w:after="0" w:line="240" w:lineRule="auto"/>
              <w:jc w:val="both"/>
              <w:rPr>
                <w:rFonts w:ascii="Times New Roman" w:eastAsia="Times New Roman" w:hAnsi="Times New Roman" w:cs="Times New Roman"/>
                <w:sz w:val="24"/>
                <w:szCs w:val="24"/>
              </w:rPr>
            </w:pPr>
            <w:r w:rsidRPr="005F4BBA">
              <w:rPr>
                <w:rFonts w:ascii="Times New Roman" w:eastAsia="Times New Roman" w:hAnsi="Times New Roman" w:cs="Times New Roman"/>
                <w:b/>
                <w:sz w:val="24"/>
                <w:szCs w:val="24"/>
              </w:rPr>
              <w:t xml:space="preserve">Аудиторная учебная работа (обязательные учебные занятия) (всего) </w:t>
            </w:r>
          </w:p>
        </w:tc>
        <w:tc>
          <w:tcPr>
            <w:tcW w:w="927" w:type="pct"/>
            <w:shd w:val="clear" w:color="auto" w:fill="auto"/>
          </w:tcPr>
          <w:p w14:paraId="692015AB" w14:textId="77777777" w:rsidR="005F4BBA" w:rsidRPr="005F4BBA" w:rsidRDefault="005F4BBA" w:rsidP="005F4BBA">
            <w:pPr>
              <w:spacing w:after="0" w:line="240" w:lineRule="auto"/>
              <w:jc w:val="center"/>
              <w:rPr>
                <w:rFonts w:ascii="Times New Roman" w:eastAsia="Times New Roman" w:hAnsi="Times New Roman" w:cs="Times New Roman"/>
                <w:i/>
                <w:iCs/>
                <w:sz w:val="24"/>
                <w:szCs w:val="24"/>
              </w:rPr>
            </w:pPr>
            <w:r w:rsidRPr="005F4BBA">
              <w:rPr>
                <w:rFonts w:ascii="Times New Roman" w:eastAsia="Times New Roman" w:hAnsi="Times New Roman" w:cs="Times New Roman"/>
                <w:i/>
                <w:iCs/>
                <w:sz w:val="24"/>
                <w:szCs w:val="24"/>
              </w:rPr>
              <w:t>50</w:t>
            </w:r>
          </w:p>
        </w:tc>
      </w:tr>
      <w:tr w:rsidR="005F4BBA" w:rsidRPr="00EA3710" w14:paraId="3409EF3C" w14:textId="77777777" w:rsidTr="00833CB1">
        <w:tc>
          <w:tcPr>
            <w:tcW w:w="4073" w:type="pct"/>
            <w:shd w:val="clear" w:color="auto" w:fill="auto"/>
          </w:tcPr>
          <w:p w14:paraId="16317A3F" w14:textId="77777777" w:rsidR="005F4BBA" w:rsidRPr="005F4BBA" w:rsidRDefault="005F4BBA" w:rsidP="005F4BBA">
            <w:pPr>
              <w:spacing w:after="0" w:line="240" w:lineRule="auto"/>
              <w:jc w:val="both"/>
              <w:rPr>
                <w:rFonts w:ascii="Times New Roman" w:eastAsia="Times New Roman" w:hAnsi="Times New Roman" w:cs="Times New Roman"/>
                <w:sz w:val="24"/>
                <w:szCs w:val="24"/>
              </w:rPr>
            </w:pPr>
            <w:r w:rsidRPr="005F4BBA">
              <w:rPr>
                <w:rFonts w:ascii="Times New Roman" w:eastAsia="Times New Roman" w:hAnsi="Times New Roman" w:cs="Times New Roman"/>
                <w:sz w:val="24"/>
                <w:szCs w:val="24"/>
              </w:rPr>
              <w:t>в том числе:</w:t>
            </w:r>
          </w:p>
        </w:tc>
        <w:tc>
          <w:tcPr>
            <w:tcW w:w="927" w:type="pct"/>
            <w:shd w:val="clear" w:color="auto" w:fill="auto"/>
          </w:tcPr>
          <w:p w14:paraId="032B6D3A" w14:textId="77777777" w:rsidR="005F4BBA" w:rsidRPr="005F4BBA" w:rsidRDefault="005F4BBA" w:rsidP="005F4BBA">
            <w:pPr>
              <w:spacing w:after="0" w:line="240" w:lineRule="auto"/>
              <w:jc w:val="center"/>
              <w:rPr>
                <w:rFonts w:ascii="Times New Roman" w:eastAsia="Times New Roman" w:hAnsi="Times New Roman" w:cs="Times New Roman"/>
                <w:i/>
                <w:iCs/>
                <w:sz w:val="24"/>
                <w:szCs w:val="24"/>
              </w:rPr>
            </w:pPr>
          </w:p>
        </w:tc>
      </w:tr>
      <w:tr w:rsidR="005F4BBA" w:rsidRPr="00EA3710" w14:paraId="405B30FA" w14:textId="77777777" w:rsidTr="00833CB1">
        <w:tc>
          <w:tcPr>
            <w:tcW w:w="4073" w:type="pct"/>
            <w:shd w:val="clear" w:color="auto" w:fill="auto"/>
          </w:tcPr>
          <w:p w14:paraId="7C2BAE3B" w14:textId="77777777" w:rsidR="005F4BBA" w:rsidRPr="005F4BBA" w:rsidRDefault="005F4BBA" w:rsidP="005F4BBA">
            <w:pPr>
              <w:spacing w:after="0" w:line="240" w:lineRule="auto"/>
              <w:jc w:val="both"/>
              <w:rPr>
                <w:rFonts w:ascii="Times New Roman" w:eastAsia="Times New Roman" w:hAnsi="Times New Roman" w:cs="Times New Roman"/>
                <w:sz w:val="24"/>
                <w:szCs w:val="24"/>
              </w:rPr>
            </w:pPr>
            <w:r w:rsidRPr="005F4BBA">
              <w:rPr>
                <w:rFonts w:ascii="Times New Roman" w:eastAsia="Times New Roman" w:hAnsi="Times New Roman" w:cs="Times New Roman"/>
                <w:sz w:val="24"/>
                <w:szCs w:val="24"/>
              </w:rPr>
              <w:t xml:space="preserve">     лабораторные занятия</w:t>
            </w:r>
          </w:p>
        </w:tc>
        <w:tc>
          <w:tcPr>
            <w:tcW w:w="927" w:type="pct"/>
            <w:shd w:val="clear" w:color="auto" w:fill="auto"/>
          </w:tcPr>
          <w:p w14:paraId="32C811AF" w14:textId="77777777" w:rsidR="005F4BBA" w:rsidRPr="005F4BBA" w:rsidRDefault="005F4BBA" w:rsidP="005F4BBA">
            <w:pPr>
              <w:spacing w:after="0" w:line="240" w:lineRule="auto"/>
              <w:jc w:val="center"/>
              <w:rPr>
                <w:rFonts w:ascii="Times New Roman" w:eastAsia="Times New Roman" w:hAnsi="Times New Roman" w:cs="Times New Roman"/>
                <w:i/>
                <w:iCs/>
                <w:sz w:val="24"/>
                <w:szCs w:val="24"/>
              </w:rPr>
            </w:pPr>
            <w:r w:rsidRPr="005F4BBA">
              <w:rPr>
                <w:rFonts w:ascii="Times New Roman" w:eastAsia="Times New Roman" w:hAnsi="Times New Roman" w:cs="Times New Roman"/>
                <w:i/>
                <w:iCs/>
                <w:sz w:val="24"/>
                <w:szCs w:val="24"/>
              </w:rPr>
              <w:t>-</w:t>
            </w:r>
          </w:p>
        </w:tc>
      </w:tr>
      <w:tr w:rsidR="005F4BBA" w:rsidRPr="00EA3710" w14:paraId="4A3DC3E6" w14:textId="77777777" w:rsidTr="00833CB1">
        <w:tc>
          <w:tcPr>
            <w:tcW w:w="4073" w:type="pct"/>
            <w:shd w:val="clear" w:color="auto" w:fill="auto"/>
          </w:tcPr>
          <w:p w14:paraId="0572CED3" w14:textId="77777777" w:rsidR="005F4BBA" w:rsidRPr="005F4BBA" w:rsidRDefault="005F4BBA" w:rsidP="005F4BBA">
            <w:pPr>
              <w:spacing w:after="0" w:line="240" w:lineRule="auto"/>
              <w:jc w:val="both"/>
              <w:rPr>
                <w:rFonts w:ascii="Times New Roman" w:eastAsia="Times New Roman" w:hAnsi="Times New Roman" w:cs="Times New Roman"/>
                <w:sz w:val="24"/>
                <w:szCs w:val="24"/>
              </w:rPr>
            </w:pPr>
            <w:r w:rsidRPr="005F4BBA">
              <w:rPr>
                <w:rFonts w:ascii="Times New Roman" w:eastAsia="Times New Roman" w:hAnsi="Times New Roman" w:cs="Times New Roman"/>
                <w:sz w:val="24"/>
                <w:szCs w:val="24"/>
              </w:rPr>
              <w:t xml:space="preserve">     практические занятия</w:t>
            </w:r>
          </w:p>
        </w:tc>
        <w:tc>
          <w:tcPr>
            <w:tcW w:w="927" w:type="pct"/>
            <w:shd w:val="clear" w:color="auto" w:fill="auto"/>
          </w:tcPr>
          <w:p w14:paraId="20752CA0" w14:textId="77777777" w:rsidR="005F4BBA" w:rsidRPr="005F4BBA" w:rsidRDefault="005F4BBA" w:rsidP="005F4BBA">
            <w:pPr>
              <w:spacing w:after="0" w:line="240" w:lineRule="auto"/>
              <w:jc w:val="center"/>
              <w:rPr>
                <w:rFonts w:ascii="Times New Roman" w:eastAsia="Times New Roman" w:hAnsi="Times New Roman" w:cs="Times New Roman"/>
                <w:i/>
                <w:iCs/>
                <w:sz w:val="24"/>
                <w:szCs w:val="24"/>
              </w:rPr>
            </w:pPr>
            <w:r w:rsidRPr="005F4BBA">
              <w:rPr>
                <w:rFonts w:ascii="Times New Roman" w:eastAsia="Times New Roman" w:hAnsi="Times New Roman" w:cs="Times New Roman"/>
                <w:i/>
                <w:iCs/>
                <w:sz w:val="24"/>
                <w:szCs w:val="24"/>
              </w:rPr>
              <w:t>34</w:t>
            </w:r>
          </w:p>
        </w:tc>
      </w:tr>
      <w:tr w:rsidR="005F4BBA" w:rsidRPr="00EA3710" w14:paraId="7D71D2C7" w14:textId="77777777" w:rsidTr="00833CB1">
        <w:tc>
          <w:tcPr>
            <w:tcW w:w="4073" w:type="pct"/>
            <w:shd w:val="clear" w:color="auto" w:fill="auto"/>
          </w:tcPr>
          <w:p w14:paraId="3E913D39" w14:textId="77777777" w:rsidR="005F4BBA" w:rsidRPr="005F4BBA" w:rsidRDefault="005F4BBA" w:rsidP="005F4BBA">
            <w:pPr>
              <w:spacing w:after="0" w:line="240" w:lineRule="auto"/>
              <w:jc w:val="both"/>
              <w:rPr>
                <w:rFonts w:ascii="Times New Roman" w:eastAsia="Times New Roman" w:hAnsi="Times New Roman" w:cs="Times New Roman"/>
                <w:sz w:val="24"/>
                <w:szCs w:val="24"/>
              </w:rPr>
            </w:pPr>
            <w:r w:rsidRPr="005F4BBA">
              <w:rPr>
                <w:rFonts w:ascii="Times New Roman" w:eastAsia="Times New Roman" w:hAnsi="Times New Roman" w:cs="Times New Roman"/>
                <w:sz w:val="24"/>
                <w:szCs w:val="24"/>
              </w:rPr>
              <w:t xml:space="preserve">     контрольные работы</w:t>
            </w:r>
          </w:p>
        </w:tc>
        <w:tc>
          <w:tcPr>
            <w:tcW w:w="927" w:type="pct"/>
            <w:shd w:val="clear" w:color="auto" w:fill="auto"/>
          </w:tcPr>
          <w:p w14:paraId="64E69869" w14:textId="77777777" w:rsidR="005F4BBA" w:rsidRPr="005F4BBA" w:rsidRDefault="005F4BBA" w:rsidP="005F4BBA">
            <w:pPr>
              <w:spacing w:after="0" w:line="240" w:lineRule="auto"/>
              <w:jc w:val="center"/>
              <w:rPr>
                <w:rFonts w:ascii="Times New Roman" w:eastAsia="Times New Roman" w:hAnsi="Times New Roman" w:cs="Times New Roman"/>
                <w:i/>
                <w:iCs/>
                <w:sz w:val="24"/>
                <w:szCs w:val="24"/>
              </w:rPr>
            </w:pPr>
            <w:r w:rsidRPr="005F4BBA">
              <w:rPr>
                <w:rFonts w:ascii="Times New Roman" w:eastAsia="Times New Roman" w:hAnsi="Times New Roman" w:cs="Times New Roman"/>
                <w:i/>
                <w:iCs/>
                <w:sz w:val="24"/>
                <w:szCs w:val="24"/>
              </w:rPr>
              <w:t>-</w:t>
            </w:r>
          </w:p>
        </w:tc>
      </w:tr>
      <w:tr w:rsidR="005F4BBA" w:rsidRPr="00EA3710" w14:paraId="1C20EE3E" w14:textId="77777777" w:rsidTr="00833CB1">
        <w:tc>
          <w:tcPr>
            <w:tcW w:w="4073" w:type="pct"/>
            <w:shd w:val="clear" w:color="auto" w:fill="auto"/>
          </w:tcPr>
          <w:p w14:paraId="12B005F2" w14:textId="77777777" w:rsidR="005F4BBA" w:rsidRPr="005F4BBA" w:rsidRDefault="005F4BBA" w:rsidP="005F4BBA">
            <w:pPr>
              <w:spacing w:after="0" w:line="240" w:lineRule="auto"/>
              <w:jc w:val="both"/>
              <w:rPr>
                <w:rFonts w:ascii="Times New Roman" w:eastAsia="Times New Roman" w:hAnsi="Times New Roman" w:cs="Times New Roman"/>
                <w:i/>
                <w:sz w:val="24"/>
                <w:szCs w:val="24"/>
              </w:rPr>
            </w:pPr>
            <w:r w:rsidRPr="005F4BBA">
              <w:rPr>
                <w:rFonts w:ascii="Times New Roman" w:eastAsia="Times New Roman" w:hAnsi="Times New Roman" w:cs="Times New Roman"/>
                <w:sz w:val="24"/>
                <w:szCs w:val="24"/>
              </w:rPr>
              <w:t xml:space="preserve">     курсовая работа (проект) </w:t>
            </w:r>
          </w:p>
        </w:tc>
        <w:tc>
          <w:tcPr>
            <w:tcW w:w="927" w:type="pct"/>
            <w:shd w:val="clear" w:color="auto" w:fill="auto"/>
          </w:tcPr>
          <w:p w14:paraId="05E0CCE4" w14:textId="77777777" w:rsidR="005F4BBA" w:rsidRPr="005F4BBA" w:rsidRDefault="005F4BBA" w:rsidP="005F4BBA">
            <w:pPr>
              <w:spacing w:after="0" w:line="240" w:lineRule="auto"/>
              <w:jc w:val="center"/>
              <w:rPr>
                <w:rFonts w:ascii="Times New Roman" w:eastAsia="Times New Roman" w:hAnsi="Times New Roman" w:cs="Times New Roman"/>
                <w:i/>
                <w:iCs/>
                <w:sz w:val="24"/>
                <w:szCs w:val="24"/>
              </w:rPr>
            </w:pPr>
            <w:r w:rsidRPr="005F4BBA">
              <w:rPr>
                <w:rFonts w:ascii="Times New Roman" w:eastAsia="Times New Roman" w:hAnsi="Times New Roman" w:cs="Times New Roman"/>
                <w:i/>
                <w:iCs/>
                <w:sz w:val="24"/>
                <w:szCs w:val="24"/>
              </w:rPr>
              <w:t>-</w:t>
            </w:r>
          </w:p>
        </w:tc>
      </w:tr>
      <w:tr w:rsidR="005F4BBA" w:rsidRPr="00EA3710" w14:paraId="09AA9E7B" w14:textId="77777777" w:rsidTr="00833CB1">
        <w:tc>
          <w:tcPr>
            <w:tcW w:w="4073" w:type="pct"/>
            <w:shd w:val="clear" w:color="auto" w:fill="auto"/>
          </w:tcPr>
          <w:p w14:paraId="366088D5" w14:textId="77777777" w:rsidR="005F4BBA" w:rsidRPr="005F4BBA" w:rsidRDefault="005F4BBA" w:rsidP="005F4BBA">
            <w:pPr>
              <w:spacing w:after="0" w:line="240" w:lineRule="auto"/>
              <w:jc w:val="both"/>
              <w:rPr>
                <w:rFonts w:ascii="Times New Roman" w:eastAsia="Times New Roman" w:hAnsi="Times New Roman" w:cs="Times New Roman"/>
                <w:b/>
                <w:sz w:val="24"/>
                <w:szCs w:val="24"/>
              </w:rPr>
            </w:pPr>
            <w:r w:rsidRPr="005F4BBA">
              <w:rPr>
                <w:rFonts w:ascii="Times New Roman" w:eastAsia="Times New Roman" w:hAnsi="Times New Roman" w:cs="Times New Roman"/>
                <w:b/>
                <w:sz w:val="24"/>
                <w:szCs w:val="24"/>
              </w:rPr>
              <w:t>Внеаудиторная (самостоятельная) учебная работа обучающегося (всего)</w:t>
            </w:r>
          </w:p>
        </w:tc>
        <w:tc>
          <w:tcPr>
            <w:tcW w:w="927" w:type="pct"/>
            <w:shd w:val="clear" w:color="auto" w:fill="auto"/>
          </w:tcPr>
          <w:p w14:paraId="306E11B8" w14:textId="77777777" w:rsidR="005F4BBA" w:rsidRPr="005F4BBA" w:rsidRDefault="005F4BBA" w:rsidP="005F4BBA">
            <w:pPr>
              <w:spacing w:after="0" w:line="240" w:lineRule="auto"/>
              <w:jc w:val="center"/>
              <w:rPr>
                <w:rFonts w:ascii="Times New Roman" w:eastAsia="Times New Roman" w:hAnsi="Times New Roman" w:cs="Times New Roman"/>
                <w:i/>
                <w:iCs/>
                <w:sz w:val="24"/>
                <w:szCs w:val="24"/>
              </w:rPr>
            </w:pPr>
            <w:r w:rsidRPr="005F4BBA">
              <w:rPr>
                <w:rFonts w:ascii="Times New Roman" w:eastAsia="Times New Roman" w:hAnsi="Times New Roman" w:cs="Times New Roman"/>
                <w:i/>
                <w:iCs/>
                <w:sz w:val="24"/>
                <w:szCs w:val="24"/>
              </w:rPr>
              <w:t>25</w:t>
            </w:r>
          </w:p>
        </w:tc>
      </w:tr>
      <w:tr w:rsidR="005F4BBA" w:rsidRPr="00EA3710" w14:paraId="00E40113" w14:textId="77777777" w:rsidTr="00833CB1">
        <w:tc>
          <w:tcPr>
            <w:tcW w:w="4073" w:type="pct"/>
            <w:shd w:val="clear" w:color="auto" w:fill="auto"/>
          </w:tcPr>
          <w:p w14:paraId="718E97F7" w14:textId="77777777" w:rsidR="005F4BBA" w:rsidRPr="005F4BBA" w:rsidRDefault="005F4BBA" w:rsidP="005F4BBA">
            <w:pPr>
              <w:spacing w:after="0" w:line="240" w:lineRule="auto"/>
              <w:jc w:val="both"/>
              <w:rPr>
                <w:rFonts w:ascii="Times New Roman" w:eastAsia="Times New Roman" w:hAnsi="Times New Roman" w:cs="Times New Roman"/>
                <w:sz w:val="24"/>
                <w:szCs w:val="24"/>
              </w:rPr>
            </w:pPr>
            <w:r w:rsidRPr="005F4BBA">
              <w:rPr>
                <w:rFonts w:ascii="Times New Roman" w:eastAsia="Times New Roman" w:hAnsi="Times New Roman" w:cs="Times New Roman"/>
                <w:sz w:val="24"/>
                <w:szCs w:val="24"/>
              </w:rPr>
              <w:t>в том числе:</w:t>
            </w:r>
          </w:p>
        </w:tc>
        <w:tc>
          <w:tcPr>
            <w:tcW w:w="927" w:type="pct"/>
            <w:shd w:val="clear" w:color="auto" w:fill="auto"/>
          </w:tcPr>
          <w:p w14:paraId="0668E348" w14:textId="77777777" w:rsidR="005F4BBA" w:rsidRPr="005F4BBA" w:rsidRDefault="005F4BBA" w:rsidP="005F4BBA">
            <w:pPr>
              <w:spacing w:after="0" w:line="240" w:lineRule="auto"/>
              <w:jc w:val="center"/>
              <w:rPr>
                <w:rFonts w:ascii="Times New Roman" w:eastAsia="Times New Roman" w:hAnsi="Times New Roman" w:cs="Times New Roman"/>
                <w:i/>
                <w:iCs/>
                <w:sz w:val="24"/>
                <w:szCs w:val="24"/>
              </w:rPr>
            </w:pPr>
          </w:p>
        </w:tc>
      </w:tr>
      <w:tr w:rsidR="005F4BBA" w:rsidRPr="00EA3710" w14:paraId="4EC19FE3" w14:textId="77777777" w:rsidTr="00833CB1">
        <w:trPr>
          <w:trHeight w:val="65"/>
        </w:trPr>
        <w:tc>
          <w:tcPr>
            <w:tcW w:w="4073" w:type="pct"/>
            <w:shd w:val="clear" w:color="auto" w:fill="auto"/>
          </w:tcPr>
          <w:p w14:paraId="4609E70E" w14:textId="77777777" w:rsidR="005F4BBA" w:rsidRPr="005F4BBA" w:rsidRDefault="005F4BBA" w:rsidP="005F4BBA">
            <w:pPr>
              <w:spacing w:after="0" w:line="240" w:lineRule="auto"/>
              <w:ind w:firstLine="284"/>
              <w:jc w:val="both"/>
              <w:rPr>
                <w:rFonts w:ascii="Times New Roman" w:eastAsia="Times New Roman" w:hAnsi="Times New Roman" w:cs="Times New Roman"/>
                <w:sz w:val="24"/>
                <w:szCs w:val="24"/>
              </w:rPr>
            </w:pPr>
            <w:r w:rsidRPr="005F4BBA">
              <w:rPr>
                <w:rFonts w:ascii="Times New Roman" w:eastAsia="Times New Roman" w:hAnsi="Times New Roman" w:cs="Times New Roman"/>
                <w:sz w:val="24"/>
                <w:szCs w:val="24"/>
              </w:rPr>
              <w:t>работа с учебной литературой</w:t>
            </w:r>
          </w:p>
        </w:tc>
        <w:tc>
          <w:tcPr>
            <w:tcW w:w="927" w:type="pct"/>
            <w:shd w:val="clear" w:color="auto" w:fill="auto"/>
          </w:tcPr>
          <w:p w14:paraId="04F1E3ED" w14:textId="77777777" w:rsidR="005F4BBA" w:rsidRPr="005F4BBA" w:rsidRDefault="005F4BBA" w:rsidP="005F4BBA">
            <w:pPr>
              <w:spacing w:after="0" w:line="240" w:lineRule="auto"/>
              <w:jc w:val="center"/>
              <w:rPr>
                <w:rFonts w:ascii="Times New Roman" w:eastAsia="Times New Roman" w:hAnsi="Times New Roman" w:cs="Times New Roman"/>
                <w:i/>
                <w:iCs/>
                <w:sz w:val="24"/>
                <w:szCs w:val="24"/>
              </w:rPr>
            </w:pPr>
            <w:r w:rsidRPr="005F4BBA">
              <w:rPr>
                <w:rFonts w:ascii="Times New Roman" w:eastAsia="Times New Roman" w:hAnsi="Times New Roman" w:cs="Times New Roman"/>
                <w:i/>
                <w:iCs/>
                <w:sz w:val="24"/>
                <w:szCs w:val="24"/>
              </w:rPr>
              <w:t>17</w:t>
            </w:r>
          </w:p>
        </w:tc>
      </w:tr>
      <w:tr w:rsidR="005F4BBA" w:rsidRPr="00EA3710" w14:paraId="2A6EF542" w14:textId="77777777" w:rsidTr="00833CB1">
        <w:tc>
          <w:tcPr>
            <w:tcW w:w="4073" w:type="pct"/>
            <w:shd w:val="clear" w:color="auto" w:fill="auto"/>
          </w:tcPr>
          <w:p w14:paraId="751FA86B" w14:textId="77777777" w:rsidR="005F4BBA" w:rsidRPr="005F4BBA" w:rsidRDefault="005F4BBA" w:rsidP="005F4BBA">
            <w:pPr>
              <w:spacing w:after="0" w:line="240" w:lineRule="auto"/>
              <w:ind w:firstLine="284"/>
              <w:jc w:val="both"/>
              <w:rPr>
                <w:rFonts w:ascii="Times New Roman" w:eastAsia="Times New Roman" w:hAnsi="Times New Roman" w:cs="Times New Roman"/>
                <w:sz w:val="24"/>
                <w:szCs w:val="24"/>
              </w:rPr>
            </w:pPr>
            <w:r w:rsidRPr="005F4BBA">
              <w:rPr>
                <w:rFonts w:ascii="Times New Roman" w:eastAsia="Times New Roman" w:hAnsi="Times New Roman" w:cs="Times New Roman"/>
                <w:sz w:val="24"/>
                <w:szCs w:val="24"/>
              </w:rPr>
              <w:t xml:space="preserve">исследование конкретной темы и оформление результатов </w:t>
            </w:r>
          </w:p>
          <w:p w14:paraId="5A8D12B8" w14:textId="77777777" w:rsidR="005F4BBA" w:rsidRPr="005F4BBA" w:rsidRDefault="005F4BBA" w:rsidP="005F4BBA">
            <w:pPr>
              <w:spacing w:after="0" w:line="240" w:lineRule="auto"/>
              <w:ind w:firstLine="284"/>
              <w:jc w:val="both"/>
              <w:rPr>
                <w:rFonts w:ascii="Times New Roman" w:eastAsia="Times New Roman" w:hAnsi="Times New Roman" w:cs="Times New Roman"/>
                <w:sz w:val="24"/>
                <w:szCs w:val="24"/>
              </w:rPr>
            </w:pPr>
            <w:r w:rsidRPr="005F4BBA">
              <w:rPr>
                <w:rFonts w:ascii="Times New Roman" w:eastAsia="Times New Roman" w:hAnsi="Times New Roman" w:cs="Times New Roman"/>
                <w:sz w:val="24"/>
                <w:szCs w:val="24"/>
              </w:rPr>
              <w:t>в виде реферата, доклада</w:t>
            </w:r>
          </w:p>
        </w:tc>
        <w:tc>
          <w:tcPr>
            <w:tcW w:w="927" w:type="pct"/>
            <w:shd w:val="clear" w:color="auto" w:fill="auto"/>
          </w:tcPr>
          <w:p w14:paraId="711414CD" w14:textId="77777777" w:rsidR="005F4BBA" w:rsidRPr="005F4BBA" w:rsidRDefault="005F4BBA" w:rsidP="005F4BBA">
            <w:pPr>
              <w:spacing w:after="0" w:line="240" w:lineRule="auto"/>
              <w:jc w:val="center"/>
              <w:rPr>
                <w:rFonts w:ascii="Times New Roman" w:eastAsia="Times New Roman" w:hAnsi="Times New Roman" w:cs="Times New Roman"/>
                <w:i/>
                <w:iCs/>
                <w:sz w:val="24"/>
                <w:szCs w:val="24"/>
              </w:rPr>
            </w:pPr>
          </w:p>
        </w:tc>
      </w:tr>
      <w:tr w:rsidR="005F4BBA" w:rsidRPr="00EA3710" w14:paraId="77D34F0D" w14:textId="77777777" w:rsidTr="00833CB1">
        <w:tc>
          <w:tcPr>
            <w:tcW w:w="4073" w:type="pct"/>
            <w:shd w:val="clear" w:color="auto" w:fill="auto"/>
          </w:tcPr>
          <w:p w14:paraId="7DC3B752" w14:textId="77777777" w:rsidR="005F4BBA" w:rsidRPr="005F4BBA" w:rsidRDefault="005F4BBA" w:rsidP="005F4BBA">
            <w:pPr>
              <w:spacing w:after="0" w:line="240" w:lineRule="auto"/>
              <w:ind w:firstLine="284"/>
              <w:jc w:val="both"/>
              <w:rPr>
                <w:rFonts w:ascii="Times New Roman" w:eastAsia="Times New Roman" w:hAnsi="Times New Roman" w:cs="Times New Roman"/>
                <w:sz w:val="24"/>
                <w:szCs w:val="24"/>
              </w:rPr>
            </w:pPr>
            <w:r w:rsidRPr="005F4BBA">
              <w:rPr>
                <w:rFonts w:ascii="Times New Roman" w:eastAsia="Times New Roman" w:hAnsi="Times New Roman" w:cs="Times New Roman"/>
                <w:sz w:val="24"/>
                <w:szCs w:val="24"/>
              </w:rPr>
              <w:t>подготовка к практическим работам</w:t>
            </w:r>
          </w:p>
        </w:tc>
        <w:tc>
          <w:tcPr>
            <w:tcW w:w="927" w:type="pct"/>
            <w:shd w:val="clear" w:color="auto" w:fill="auto"/>
          </w:tcPr>
          <w:p w14:paraId="585CB687" w14:textId="77777777" w:rsidR="005F4BBA" w:rsidRPr="005F4BBA" w:rsidRDefault="005F4BBA" w:rsidP="005F4BBA">
            <w:pPr>
              <w:spacing w:after="0" w:line="240" w:lineRule="auto"/>
              <w:jc w:val="center"/>
              <w:rPr>
                <w:rFonts w:ascii="Times New Roman" w:eastAsia="Times New Roman" w:hAnsi="Times New Roman" w:cs="Times New Roman"/>
                <w:i/>
                <w:iCs/>
                <w:sz w:val="24"/>
                <w:szCs w:val="24"/>
              </w:rPr>
            </w:pPr>
            <w:r w:rsidRPr="005F4BBA">
              <w:rPr>
                <w:rFonts w:ascii="Times New Roman" w:eastAsia="Times New Roman" w:hAnsi="Times New Roman" w:cs="Times New Roman"/>
                <w:i/>
                <w:iCs/>
                <w:sz w:val="24"/>
                <w:szCs w:val="24"/>
              </w:rPr>
              <w:t>8</w:t>
            </w:r>
          </w:p>
        </w:tc>
      </w:tr>
      <w:tr w:rsidR="005F4BBA" w:rsidRPr="00EA3710" w14:paraId="2F41E15C" w14:textId="77777777" w:rsidTr="00833CB1">
        <w:tc>
          <w:tcPr>
            <w:tcW w:w="5000" w:type="pct"/>
            <w:gridSpan w:val="2"/>
            <w:shd w:val="clear" w:color="auto" w:fill="auto"/>
          </w:tcPr>
          <w:p w14:paraId="008CA927" w14:textId="77777777" w:rsidR="005F4BBA" w:rsidRPr="005F4BBA" w:rsidRDefault="005F4BBA" w:rsidP="005F4BBA">
            <w:pPr>
              <w:spacing w:after="0" w:line="240" w:lineRule="auto"/>
              <w:rPr>
                <w:rFonts w:ascii="Times New Roman" w:eastAsia="Times New Roman" w:hAnsi="Times New Roman" w:cs="Times New Roman"/>
                <w:i/>
                <w:iCs/>
                <w:sz w:val="24"/>
                <w:szCs w:val="24"/>
              </w:rPr>
            </w:pPr>
            <w:r w:rsidRPr="005F4BBA">
              <w:rPr>
                <w:rFonts w:ascii="Times New Roman" w:eastAsia="Times New Roman" w:hAnsi="Times New Roman" w:cs="Times New Roman"/>
                <w:b/>
                <w:iCs/>
                <w:sz w:val="24"/>
                <w:szCs w:val="24"/>
              </w:rPr>
              <w:t xml:space="preserve">Итоговая аттестация в форме </w:t>
            </w:r>
            <w:r w:rsidRPr="005F4BBA">
              <w:rPr>
                <w:rFonts w:ascii="Times New Roman" w:eastAsia="Times New Roman" w:hAnsi="Times New Roman" w:cs="Times New Roman"/>
                <w:i/>
                <w:iCs/>
                <w:sz w:val="24"/>
                <w:szCs w:val="24"/>
              </w:rPr>
              <w:t>дифференцированного зачета</w:t>
            </w:r>
          </w:p>
        </w:tc>
      </w:tr>
    </w:tbl>
    <w:p w14:paraId="0D6F5600" w14:textId="77777777" w:rsidR="007508BE" w:rsidRPr="007508BE" w:rsidRDefault="007508BE" w:rsidP="005F4BBA">
      <w:pPr>
        <w:spacing w:after="0" w:line="240" w:lineRule="auto"/>
        <w:jc w:val="both"/>
        <w:rPr>
          <w:rFonts w:ascii="Times New Roman" w:eastAsia="Times New Roman" w:hAnsi="Times New Roman" w:cs="Times New Roman"/>
          <w:sz w:val="28"/>
          <w:szCs w:val="28"/>
          <w:highlight w:val="yellow"/>
        </w:rPr>
      </w:pPr>
    </w:p>
    <w:p w14:paraId="0342F93C" w14:textId="77777777" w:rsidR="00875E13" w:rsidRDefault="00875E13" w:rsidP="00875E13">
      <w:pPr>
        <w:spacing w:after="0" w:line="240" w:lineRule="auto"/>
        <w:jc w:val="center"/>
        <w:rPr>
          <w:rFonts w:ascii="Times New Roman" w:eastAsia="Times New Roman" w:hAnsi="Times New Roman" w:cs="Times New Roman"/>
          <w:b/>
          <w:sz w:val="24"/>
          <w:szCs w:val="24"/>
        </w:rPr>
      </w:pPr>
      <w:r w:rsidRPr="005F4BBA">
        <w:rPr>
          <w:rFonts w:ascii="Times New Roman" w:eastAsia="Times New Roman" w:hAnsi="Times New Roman" w:cs="Times New Roman"/>
          <w:b/>
          <w:sz w:val="24"/>
          <w:szCs w:val="24"/>
        </w:rPr>
        <w:t>Тематический план и содержание учебной дисциплины</w:t>
      </w:r>
    </w:p>
    <w:p w14:paraId="3B60299C" w14:textId="77777777" w:rsidR="00875E13" w:rsidRDefault="00875E13" w:rsidP="00FE132E">
      <w:pPr>
        <w:spacing w:after="0" w:line="240" w:lineRule="auto"/>
        <w:jc w:val="center"/>
        <w:rPr>
          <w:rFonts w:ascii="Times New Roman" w:eastAsia="Times New Roman" w:hAnsi="Times New Roman" w:cs="Times New Roman"/>
          <w:b/>
          <w:sz w:val="24"/>
          <w:szCs w:val="24"/>
        </w:rPr>
      </w:pPr>
    </w:p>
    <w:p w14:paraId="73290759" w14:textId="77777777" w:rsidR="00875E13" w:rsidRDefault="00875E13" w:rsidP="00FE132E">
      <w:pPr>
        <w:spacing w:after="0" w:line="240" w:lineRule="auto"/>
        <w:jc w:val="center"/>
        <w:rPr>
          <w:rFonts w:ascii="Times New Roman" w:eastAsia="Times New Roman" w:hAnsi="Times New Roman" w:cs="Times New Roman"/>
          <w:b/>
          <w:sz w:val="24"/>
          <w:szCs w:val="24"/>
        </w:rPr>
        <w:sectPr w:rsidR="00875E13" w:rsidSect="00FE132E">
          <w:pgSz w:w="11906" w:h="16838"/>
          <w:pgMar w:top="720" w:right="426" w:bottom="720" w:left="1134" w:header="708" w:footer="708" w:gutter="0"/>
          <w:cols w:space="708"/>
          <w:docGrid w:linePitch="360"/>
        </w:sectPr>
      </w:pPr>
    </w:p>
    <w:p w14:paraId="080BC6F0" w14:textId="77777777" w:rsidR="005F4BBA" w:rsidRDefault="005F4BBA" w:rsidP="00FE132E">
      <w:pPr>
        <w:spacing w:after="0" w:line="240" w:lineRule="auto"/>
        <w:jc w:val="center"/>
        <w:rPr>
          <w:rFonts w:ascii="Times New Roman" w:eastAsia="Times New Roman" w:hAnsi="Times New Roman" w:cs="Times New Roman"/>
          <w:b/>
          <w:sz w:val="24"/>
          <w:szCs w:val="24"/>
        </w:rPr>
      </w:pPr>
    </w:p>
    <w:p w14:paraId="46DBA45A" w14:textId="77777777" w:rsidR="00FB038F" w:rsidRDefault="00FB038F" w:rsidP="00FE132E">
      <w:pPr>
        <w:spacing w:after="0" w:line="240" w:lineRule="auto"/>
        <w:jc w:val="cente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
        <w:gridCol w:w="1293"/>
        <w:gridCol w:w="774"/>
        <w:gridCol w:w="9711"/>
        <w:gridCol w:w="2417"/>
      </w:tblGrid>
      <w:tr w:rsidR="00FB038F" w:rsidRPr="00FB038F" w14:paraId="384E74EC" w14:textId="77777777" w:rsidTr="0079617B">
        <w:tc>
          <w:tcPr>
            <w:tcW w:w="2028" w:type="dxa"/>
            <w:gridSpan w:val="2"/>
            <w:tcBorders>
              <w:top w:val="single" w:sz="4" w:space="0" w:color="auto"/>
              <w:left w:val="single" w:sz="4" w:space="0" w:color="auto"/>
              <w:bottom w:val="single" w:sz="4" w:space="0" w:color="auto"/>
              <w:right w:val="single" w:sz="4" w:space="0" w:color="auto"/>
            </w:tcBorders>
            <w:hideMark/>
          </w:tcPr>
          <w:p w14:paraId="733CEF41"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FB038F">
              <w:rPr>
                <w:rFonts w:ascii="Times New Roman" w:eastAsia="Times New Roman" w:hAnsi="Times New Roman" w:cs="Times New Roman"/>
                <w:b/>
                <w:bCs/>
                <w:sz w:val="24"/>
                <w:szCs w:val="24"/>
              </w:rPr>
              <w:t>Наименование разделов и тем</w:t>
            </w:r>
          </w:p>
        </w:tc>
        <w:tc>
          <w:tcPr>
            <w:tcW w:w="10485" w:type="dxa"/>
            <w:gridSpan w:val="2"/>
            <w:tcBorders>
              <w:top w:val="single" w:sz="4" w:space="0" w:color="auto"/>
              <w:left w:val="single" w:sz="4" w:space="0" w:color="auto"/>
              <w:bottom w:val="single" w:sz="4" w:space="0" w:color="auto"/>
              <w:right w:val="single" w:sz="4" w:space="0" w:color="auto"/>
            </w:tcBorders>
            <w:hideMark/>
          </w:tcPr>
          <w:p w14:paraId="03B3734C"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FB038F">
              <w:rPr>
                <w:rFonts w:ascii="Times New Roman" w:eastAsia="Times New Roman" w:hAnsi="Times New Roman" w:cs="Times New Roman"/>
                <w:b/>
                <w:bCs/>
                <w:sz w:val="24"/>
                <w:szCs w:val="24"/>
              </w:rPr>
              <w:t>Содержание учебного материала, лабораторные и практические работы, внеаудиторная (самостоятельная) учебная работа обучающихся, курсовая работа (проект)</w:t>
            </w:r>
          </w:p>
        </w:tc>
        <w:tc>
          <w:tcPr>
            <w:tcW w:w="2417" w:type="dxa"/>
            <w:tcBorders>
              <w:top w:val="single" w:sz="4" w:space="0" w:color="auto"/>
              <w:left w:val="single" w:sz="4" w:space="0" w:color="auto"/>
              <w:bottom w:val="single" w:sz="4" w:space="0" w:color="auto"/>
              <w:right w:val="single" w:sz="4" w:space="0" w:color="auto"/>
            </w:tcBorders>
            <w:hideMark/>
          </w:tcPr>
          <w:p w14:paraId="165AE6A1"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FB038F">
              <w:rPr>
                <w:rFonts w:ascii="Times New Roman" w:eastAsia="Times New Roman" w:hAnsi="Times New Roman" w:cs="Times New Roman"/>
                <w:b/>
                <w:bCs/>
                <w:sz w:val="24"/>
                <w:szCs w:val="24"/>
              </w:rPr>
              <w:t>Объем часов</w:t>
            </w:r>
          </w:p>
        </w:tc>
      </w:tr>
      <w:tr w:rsidR="00FB038F" w:rsidRPr="00FB038F" w14:paraId="111182B6" w14:textId="77777777" w:rsidTr="0079617B">
        <w:tc>
          <w:tcPr>
            <w:tcW w:w="2028" w:type="dxa"/>
            <w:gridSpan w:val="2"/>
            <w:tcBorders>
              <w:top w:val="single" w:sz="4" w:space="0" w:color="auto"/>
              <w:left w:val="single" w:sz="4" w:space="0" w:color="auto"/>
              <w:bottom w:val="single" w:sz="4" w:space="0" w:color="auto"/>
              <w:right w:val="single" w:sz="4" w:space="0" w:color="auto"/>
            </w:tcBorders>
            <w:hideMark/>
          </w:tcPr>
          <w:p w14:paraId="34E851AF"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1</w:t>
            </w:r>
          </w:p>
        </w:tc>
        <w:tc>
          <w:tcPr>
            <w:tcW w:w="10485" w:type="dxa"/>
            <w:gridSpan w:val="2"/>
            <w:tcBorders>
              <w:top w:val="single" w:sz="4" w:space="0" w:color="auto"/>
              <w:left w:val="single" w:sz="4" w:space="0" w:color="auto"/>
              <w:bottom w:val="single" w:sz="4" w:space="0" w:color="auto"/>
              <w:right w:val="single" w:sz="4" w:space="0" w:color="auto"/>
            </w:tcBorders>
            <w:hideMark/>
          </w:tcPr>
          <w:p w14:paraId="4F927925"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2</w:t>
            </w:r>
          </w:p>
        </w:tc>
        <w:tc>
          <w:tcPr>
            <w:tcW w:w="2417" w:type="dxa"/>
            <w:tcBorders>
              <w:top w:val="single" w:sz="4" w:space="0" w:color="auto"/>
              <w:left w:val="single" w:sz="4" w:space="0" w:color="auto"/>
              <w:bottom w:val="single" w:sz="4" w:space="0" w:color="auto"/>
              <w:right w:val="single" w:sz="4" w:space="0" w:color="auto"/>
            </w:tcBorders>
            <w:hideMark/>
          </w:tcPr>
          <w:p w14:paraId="413E60B9"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3</w:t>
            </w:r>
          </w:p>
        </w:tc>
      </w:tr>
      <w:tr w:rsidR="00FB038F" w:rsidRPr="00FB038F" w14:paraId="05ACE39E" w14:textId="77777777" w:rsidTr="0079617B">
        <w:tc>
          <w:tcPr>
            <w:tcW w:w="2028" w:type="dxa"/>
            <w:gridSpan w:val="2"/>
            <w:tcBorders>
              <w:top w:val="single" w:sz="4" w:space="0" w:color="auto"/>
              <w:left w:val="single" w:sz="4" w:space="0" w:color="auto"/>
              <w:bottom w:val="single" w:sz="4" w:space="0" w:color="auto"/>
              <w:right w:val="single" w:sz="4" w:space="0" w:color="auto"/>
            </w:tcBorders>
            <w:hideMark/>
          </w:tcPr>
          <w:p w14:paraId="67D02A00"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
                <w:bCs/>
                <w:sz w:val="24"/>
                <w:szCs w:val="24"/>
              </w:rPr>
              <w:t>Раздел 1.</w:t>
            </w:r>
            <w:r w:rsidRPr="00FB038F">
              <w:rPr>
                <w:rFonts w:ascii="Times New Roman" w:eastAsia="Times New Roman" w:hAnsi="Times New Roman" w:cs="Times New Roman"/>
                <w:b/>
                <w:color w:val="000000"/>
                <w:sz w:val="24"/>
                <w:szCs w:val="24"/>
              </w:rPr>
              <w:t xml:space="preserve"> Чрезвычайные ситуации мирного и военного времени и организация защиты населения</w:t>
            </w:r>
          </w:p>
        </w:tc>
        <w:tc>
          <w:tcPr>
            <w:tcW w:w="10485" w:type="dxa"/>
            <w:gridSpan w:val="2"/>
            <w:tcBorders>
              <w:top w:val="single" w:sz="4" w:space="0" w:color="auto"/>
              <w:left w:val="single" w:sz="4" w:space="0" w:color="auto"/>
              <w:bottom w:val="single" w:sz="4" w:space="0" w:color="auto"/>
              <w:right w:val="single" w:sz="4" w:space="0" w:color="auto"/>
            </w:tcBorders>
          </w:tcPr>
          <w:p w14:paraId="37E83072"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p>
        </w:tc>
        <w:tc>
          <w:tcPr>
            <w:tcW w:w="2417" w:type="dxa"/>
            <w:tcBorders>
              <w:top w:val="single" w:sz="4" w:space="0" w:color="auto"/>
              <w:left w:val="single" w:sz="4" w:space="0" w:color="auto"/>
              <w:bottom w:val="single" w:sz="4" w:space="0" w:color="auto"/>
              <w:right w:val="single" w:sz="4" w:space="0" w:color="auto"/>
            </w:tcBorders>
          </w:tcPr>
          <w:p w14:paraId="61975536"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p>
        </w:tc>
      </w:tr>
      <w:tr w:rsidR="00FB038F" w:rsidRPr="00FB038F" w14:paraId="0CE890E6" w14:textId="77777777" w:rsidTr="0079617B">
        <w:tc>
          <w:tcPr>
            <w:tcW w:w="2028" w:type="dxa"/>
            <w:gridSpan w:val="2"/>
            <w:vMerge w:val="restart"/>
            <w:tcBorders>
              <w:top w:val="single" w:sz="4" w:space="0" w:color="auto"/>
              <w:left w:val="single" w:sz="4" w:space="0" w:color="auto"/>
              <w:bottom w:val="single" w:sz="4" w:space="0" w:color="auto"/>
              <w:right w:val="single" w:sz="4" w:space="0" w:color="auto"/>
            </w:tcBorders>
            <w:hideMark/>
          </w:tcPr>
          <w:p w14:paraId="54A4E68F"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rPr>
            </w:pPr>
            <w:r w:rsidRPr="00FB038F">
              <w:rPr>
                <w:rFonts w:ascii="Times New Roman" w:eastAsia="Times New Roman" w:hAnsi="Times New Roman" w:cs="Times New Roman"/>
                <w:b/>
                <w:bCs/>
                <w:sz w:val="24"/>
                <w:szCs w:val="24"/>
              </w:rPr>
              <w:t>Тема 1.1.</w:t>
            </w:r>
          </w:p>
          <w:p w14:paraId="552DE4B3"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FB038F">
              <w:rPr>
                <w:rFonts w:ascii="Times New Roman" w:eastAsia="Times New Roman" w:hAnsi="Times New Roman" w:cs="Times New Roman"/>
                <w:b/>
                <w:bCs/>
                <w:sz w:val="24"/>
                <w:szCs w:val="24"/>
              </w:rPr>
              <w:t>Чрезвычайные ситуации природного, техногенного и военного характера</w:t>
            </w:r>
          </w:p>
        </w:tc>
        <w:tc>
          <w:tcPr>
            <w:tcW w:w="10485" w:type="dxa"/>
            <w:gridSpan w:val="2"/>
            <w:tcBorders>
              <w:top w:val="single" w:sz="4" w:space="0" w:color="auto"/>
              <w:left w:val="single" w:sz="4" w:space="0" w:color="auto"/>
              <w:bottom w:val="single" w:sz="4" w:space="0" w:color="auto"/>
              <w:right w:val="single" w:sz="4" w:space="0" w:color="auto"/>
            </w:tcBorders>
            <w:hideMark/>
          </w:tcPr>
          <w:p w14:paraId="5CAB7E51" w14:textId="77777777" w:rsidR="00FB038F" w:rsidRPr="00FB038F" w:rsidRDefault="00FB038F" w:rsidP="00FB038F">
            <w:pPr>
              <w:tabs>
                <w:tab w:val="left" w:pos="916"/>
                <w:tab w:val="left" w:pos="1832"/>
                <w:tab w:val="left" w:pos="2748"/>
                <w:tab w:val="left" w:pos="3300"/>
              </w:tabs>
              <w:spacing w:after="0" w:line="240" w:lineRule="auto"/>
              <w:rPr>
                <w:rFonts w:ascii="Times New Roman" w:eastAsia="Times New Roman" w:hAnsi="Times New Roman" w:cs="Times New Roman"/>
                <w:sz w:val="24"/>
                <w:szCs w:val="24"/>
              </w:rPr>
            </w:pPr>
            <w:r w:rsidRPr="00FB038F">
              <w:rPr>
                <w:rFonts w:ascii="Times New Roman" w:eastAsia="Times New Roman" w:hAnsi="Times New Roman" w:cs="Times New Roman"/>
                <w:sz w:val="24"/>
                <w:szCs w:val="24"/>
              </w:rPr>
              <w:t>Содержание учебного материала</w:t>
            </w:r>
            <w:r w:rsidRPr="00FB038F">
              <w:rPr>
                <w:rFonts w:ascii="Times New Roman" w:eastAsia="Times New Roman" w:hAnsi="Times New Roman" w:cs="Times New Roman"/>
                <w:sz w:val="24"/>
                <w:szCs w:val="24"/>
              </w:rPr>
              <w:tab/>
            </w:r>
          </w:p>
        </w:tc>
        <w:tc>
          <w:tcPr>
            <w:tcW w:w="2417" w:type="dxa"/>
            <w:tcBorders>
              <w:top w:val="single" w:sz="4" w:space="0" w:color="auto"/>
              <w:left w:val="single" w:sz="4" w:space="0" w:color="auto"/>
              <w:bottom w:val="single" w:sz="4" w:space="0" w:color="auto"/>
              <w:right w:val="single" w:sz="4" w:space="0" w:color="auto"/>
            </w:tcBorders>
            <w:hideMark/>
          </w:tcPr>
          <w:p w14:paraId="3A19DAB8"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3</w:t>
            </w:r>
          </w:p>
        </w:tc>
      </w:tr>
      <w:tr w:rsidR="00FB038F" w:rsidRPr="00FB038F" w14:paraId="2E985DE3" w14:textId="77777777" w:rsidTr="0079617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10B890B" w14:textId="77777777" w:rsidR="00FB038F" w:rsidRPr="00FB038F" w:rsidRDefault="00FB038F" w:rsidP="00FB038F">
            <w:pPr>
              <w:spacing w:after="0" w:line="240" w:lineRule="auto"/>
              <w:rPr>
                <w:rFonts w:ascii="Times New Roman" w:eastAsia="Times New Roman" w:hAnsi="Times New Roman" w:cs="Times New Roman"/>
                <w:b/>
                <w:bCs/>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14:paraId="42953B65"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1</w:t>
            </w:r>
          </w:p>
        </w:tc>
        <w:tc>
          <w:tcPr>
            <w:tcW w:w="9711" w:type="dxa"/>
            <w:tcBorders>
              <w:top w:val="single" w:sz="4" w:space="0" w:color="auto"/>
              <w:left w:val="single" w:sz="4" w:space="0" w:color="auto"/>
              <w:bottom w:val="single" w:sz="4" w:space="0" w:color="auto"/>
              <w:right w:val="single" w:sz="4" w:space="0" w:color="auto"/>
            </w:tcBorders>
          </w:tcPr>
          <w:p w14:paraId="721467B5"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 xml:space="preserve">Общая характеристика чрезвычайных ситуаций природного и техногенного характера, источники их возникновения. </w:t>
            </w:r>
          </w:p>
          <w:p w14:paraId="13DB78AD"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p w14:paraId="65B14A4E"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p w14:paraId="5D7C7AC9"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c>
          <w:tcPr>
            <w:tcW w:w="2417" w:type="dxa"/>
            <w:tcBorders>
              <w:top w:val="single" w:sz="4" w:space="0" w:color="auto"/>
              <w:left w:val="single" w:sz="4" w:space="0" w:color="auto"/>
              <w:bottom w:val="single" w:sz="4" w:space="0" w:color="auto"/>
              <w:right w:val="single" w:sz="4" w:space="0" w:color="auto"/>
            </w:tcBorders>
            <w:hideMark/>
          </w:tcPr>
          <w:p w14:paraId="0B7F52CE"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2</w:t>
            </w:r>
          </w:p>
        </w:tc>
      </w:tr>
      <w:tr w:rsidR="00FB038F" w:rsidRPr="00FB038F" w14:paraId="62F7A81A" w14:textId="77777777" w:rsidTr="0079617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6569805" w14:textId="77777777" w:rsidR="00FB038F" w:rsidRPr="00FB038F" w:rsidRDefault="00FB038F" w:rsidP="00FB038F">
            <w:pPr>
              <w:spacing w:after="0" w:line="240" w:lineRule="auto"/>
              <w:rPr>
                <w:rFonts w:ascii="Times New Roman" w:eastAsia="Times New Roman" w:hAnsi="Times New Roman" w:cs="Times New Roman"/>
                <w:b/>
                <w:bCs/>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14:paraId="6312C763"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2</w:t>
            </w:r>
          </w:p>
        </w:tc>
        <w:tc>
          <w:tcPr>
            <w:tcW w:w="9711" w:type="dxa"/>
            <w:tcBorders>
              <w:top w:val="single" w:sz="4" w:space="0" w:color="auto"/>
              <w:left w:val="single" w:sz="4" w:space="0" w:color="auto"/>
              <w:bottom w:val="single" w:sz="4" w:space="0" w:color="auto"/>
              <w:right w:val="single" w:sz="4" w:space="0" w:color="auto"/>
            </w:tcBorders>
            <w:hideMark/>
          </w:tcPr>
          <w:p w14:paraId="62781D6B"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Практическое занятие №1 по теме: Применение первичных средств пожаротушения</w:t>
            </w:r>
          </w:p>
        </w:tc>
        <w:tc>
          <w:tcPr>
            <w:tcW w:w="2417" w:type="dxa"/>
            <w:tcBorders>
              <w:top w:val="single" w:sz="4" w:space="0" w:color="auto"/>
              <w:left w:val="single" w:sz="4" w:space="0" w:color="auto"/>
              <w:bottom w:val="single" w:sz="4" w:space="0" w:color="auto"/>
              <w:right w:val="single" w:sz="4" w:space="0" w:color="auto"/>
            </w:tcBorders>
            <w:hideMark/>
          </w:tcPr>
          <w:p w14:paraId="350D86C3"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1</w:t>
            </w:r>
          </w:p>
        </w:tc>
      </w:tr>
      <w:tr w:rsidR="00FB038F" w:rsidRPr="00FB038F" w14:paraId="59CAADB8" w14:textId="77777777" w:rsidTr="0079617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1F8CF4D" w14:textId="77777777" w:rsidR="00FB038F" w:rsidRPr="00FB038F" w:rsidRDefault="00FB038F" w:rsidP="00FB038F">
            <w:pPr>
              <w:spacing w:after="0" w:line="240" w:lineRule="auto"/>
              <w:rPr>
                <w:rFonts w:ascii="Times New Roman" w:eastAsia="Times New Roman" w:hAnsi="Times New Roman" w:cs="Times New Roman"/>
                <w:b/>
                <w:bCs/>
                <w:sz w:val="24"/>
                <w:szCs w:val="24"/>
              </w:rPr>
            </w:pPr>
          </w:p>
        </w:tc>
        <w:tc>
          <w:tcPr>
            <w:tcW w:w="10485" w:type="dxa"/>
            <w:gridSpan w:val="2"/>
            <w:tcBorders>
              <w:top w:val="single" w:sz="4" w:space="0" w:color="auto"/>
              <w:left w:val="single" w:sz="4" w:space="0" w:color="auto"/>
              <w:bottom w:val="single" w:sz="4" w:space="0" w:color="auto"/>
              <w:right w:val="single" w:sz="4" w:space="0" w:color="auto"/>
            </w:tcBorders>
            <w:hideMark/>
          </w:tcPr>
          <w:p w14:paraId="51359F5A"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sz w:val="24"/>
                <w:szCs w:val="24"/>
              </w:rPr>
              <w:t>Лабораторные работы</w:t>
            </w:r>
          </w:p>
        </w:tc>
        <w:tc>
          <w:tcPr>
            <w:tcW w:w="2417" w:type="dxa"/>
            <w:tcBorders>
              <w:top w:val="single" w:sz="4" w:space="0" w:color="auto"/>
              <w:left w:val="single" w:sz="4" w:space="0" w:color="auto"/>
              <w:bottom w:val="single" w:sz="4" w:space="0" w:color="auto"/>
              <w:right w:val="single" w:sz="4" w:space="0" w:color="auto"/>
            </w:tcBorders>
            <w:hideMark/>
          </w:tcPr>
          <w:p w14:paraId="112F2C7F"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w:t>
            </w:r>
          </w:p>
        </w:tc>
      </w:tr>
      <w:tr w:rsidR="00FB038F" w:rsidRPr="00FB038F" w14:paraId="0DE5542B" w14:textId="77777777" w:rsidTr="0079617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F7764C7" w14:textId="77777777" w:rsidR="00FB038F" w:rsidRPr="00FB038F" w:rsidRDefault="00FB038F" w:rsidP="00FB038F">
            <w:pPr>
              <w:spacing w:after="0" w:line="240" w:lineRule="auto"/>
              <w:rPr>
                <w:rFonts w:ascii="Times New Roman" w:eastAsia="Times New Roman" w:hAnsi="Times New Roman" w:cs="Times New Roman"/>
                <w:b/>
                <w:bCs/>
                <w:sz w:val="24"/>
                <w:szCs w:val="24"/>
              </w:rPr>
            </w:pPr>
          </w:p>
        </w:tc>
        <w:tc>
          <w:tcPr>
            <w:tcW w:w="10485" w:type="dxa"/>
            <w:gridSpan w:val="2"/>
            <w:tcBorders>
              <w:top w:val="single" w:sz="4" w:space="0" w:color="auto"/>
              <w:left w:val="single" w:sz="4" w:space="0" w:color="auto"/>
              <w:bottom w:val="single" w:sz="4" w:space="0" w:color="auto"/>
              <w:right w:val="single" w:sz="4" w:space="0" w:color="auto"/>
            </w:tcBorders>
            <w:hideMark/>
          </w:tcPr>
          <w:p w14:paraId="32620694"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sz w:val="24"/>
                <w:szCs w:val="24"/>
              </w:rPr>
              <w:t>Практические занятия</w:t>
            </w:r>
          </w:p>
        </w:tc>
        <w:tc>
          <w:tcPr>
            <w:tcW w:w="2417" w:type="dxa"/>
            <w:tcBorders>
              <w:top w:val="single" w:sz="4" w:space="0" w:color="auto"/>
              <w:left w:val="single" w:sz="4" w:space="0" w:color="auto"/>
              <w:bottom w:val="single" w:sz="4" w:space="0" w:color="auto"/>
              <w:right w:val="single" w:sz="4" w:space="0" w:color="auto"/>
            </w:tcBorders>
            <w:hideMark/>
          </w:tcPr>
          <w:p w14:paraId="75A31EE6"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
                <w:sz w:val="24"/>
                <w:szCs w:val="24"/>
              </w:rPr>
              <w:t>1</w:t>
            </w:r>
          </w:p>
        </w:tc>
      </w:tr>
      <w:tr w:rsidR="00FB038F" w:rsidRPr="00FB038F" w14:paraId="7AE99CF3" w14:textId="77777777" w:rsidTr="0079617B">
        <w:tc>
          <w:tcPr>
            <w:tcW w:w="2028" w:type="dxa"/>
            <w:gridSpan w:val="2"/>
            <w:vMerge w:val="restart"/>
            <w:tcBorders>
              <w:top w:val="single" w:sz="4" w:space="0" w:color="auto"/>
              <w:left w:val="single" w:sz="4" w:space="0" w:color="auto"/>
              <w:bottom w:val="single" w:sz="4" w:space="0" w:color="auto"/>
              <w:right w:val="single" w:sz="4" w:space="0" w:color="auto"/>
            </w:tcBorders>
            <w:hideMark/>
          </w:tcPr>
          <w:p w14:paraId="31DABDC7"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sidRPr="00FB038F">
              <w:rPr>
                <w:rFonts w:ascii="Times New Roman" w:eastAsia="Times New Roman" w:hAnsi="Times New Roman" w:cs="Times New Roman"/>
                <w:b/>
                <w:sz w:val="24"/>
                <w:szCs w:val="24"/>
              </w:rPr>
              <w:t>Тема 1.2.</w:t>
            </w:r>
          </w:p>
          <w:p w14:paraId="2FAF5210"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sidRPr="00FB038F">
              <w:rPr>
                <w:rFonts w:ascii="Times New Roman" w:eastAsia="Times New Roman" w:hAnsi="Times New Roman" w:cs="Times New Roman"/>
                <w:b/>
                <w:sz w:val="24"/>
                <w:szCs w:val="24"/>
              </w:rPr>
              <w:t>Организационные основы по защите населения от чрезвычайных ситуаций мирного и военного времени</w:t>
            </w:r>
          </w:p>
        </w:tc>
        <w:tc>
          <w:tcPr>
            <w:tcW w:w="10485" w:type="dxa"/>
            <w:gridSpan w:val="2"/>
            <w:tcBorders>
              <w:top w:val="single" w:sz="4" w:space="0" w:color="auto"/>
              <w:left w:val="single" w:sz="4" w:space="0" w:color="auto"/>
              <w:bottom w:val="single" w:sz="4" w:space="0" w:color="auto"/>
              <w:right w:val="single" w:sz="4" w:space="0" w:color="auto"/>
            </w:tcBorders>
            <w:hideMark/>
          </w:tcPr>
          <w:p w14:paraId="73EBF053"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sz w:val="24"/>
                <w:szCs w:val="24"/>
              </w:rPr>
              <w:t>Содержание учебного материала</w:t>
            </w:r>
          </w:p>
        </w:tc>
        <w:tc>
          <w:tcPr>
            <w:tcW w:w="2417" w:type="dxa"/>
            <w:tcBorders>
              <w:top w:val="single" w:sz="4" w:space="0" w:color="auto"/>
              <w:left w:val="single" w:sz="4" w:space="0" w:color="auto"/>
              <w:bottom w:val="single" w:sz="4" w:space="0" w:color="auto"/>
              <w:right w:val="single" w:sz="4" w:space="0" w:color="auto"/>
            </w:tcBorders>
            <w:hideMark/>
          </w:tcPr>
          <w:p w14:paraId="3D6F890D"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5</w:t>
            </w:r>
          </w:p>
        </w:tc>
      </w:tr>
      <w:tr w:rsidR="00FB038F" w:rsidRPr="00FB038F" w14:paraId="1FF43B65" w14:textId="77777777" w:rsidTr="0079617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F36FF53" w14:textId="77777777" w:rsidR="00FB038F" w:rsidRPr="00FB038F" w:rsidRDefault="00FB038F" w:rsidP="00FB038F">
            <w:pPr>
              <w:spacing w:after="0" w:line="240" w:lineRule="auto"/>
              <w:rPr>
                <w:rFonts w:ascii="Times New Roman" w:eastAsia="Times New Roman" w:hAnsi="Times New Roman" w:cs="Times New Roman"/>
                <w:b/>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14:paraId="2BEE0678"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1</w:t>
            </w:r>
          </w:p>
        </w:tc>
        <w:tc>
          <w:tcPr>
            <w:tcW w:w="9711" w:type="dxa"/>
            <w:tcBorders>
              <w:top w:val="single" w:sz="4" w:space="0" w:color="auto"/>
              <w:left w:val="single" w:sz="4" w:space="0" w:color="auto"/>
              <w:bottom w:val="single" w:sz="4" w:space="0" w:color="auto"/>
              <w:right w:val="single" w:sz="4" w:space="0" w:color="auto"/>
            </w:tcBorders>
            <w:hideMark/>
          </w:tcPr>
          <w:p w14:paraId="657AF20C"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 xml:space="preserve">Единая государственная система предупреждения и ликвидации чрезвычайных ситуаций (РСЧС). </w:t>
            </w:r>
          </w:p>
        </w:tc>
        <w:tc>
          <w:tcPr>
            <w:tcW w:w="2417" w:type="dxa"/>
            <w:tcBorders>
              <w:top w:val="single" w:sz="4" w:space="0" w:color="auto"/>
              <w:left w:val="single" w:sz="4" w:space="0" w:color="auto"/>
              <w:bottom w:val="single" w:sz="4" w:space="0" w:color="auto"/>
              <w:right w:val="single" w:sz="4" w:space="0" w:color="auto"/>
            </w:tcBorders>
            <w:hideMark/>
          </w:tcPr>
          <w:p w14:paraId="38A4A900"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1</w:t>
            </w:r>
          </w:p>
        </w:tc>
      </w:tr>
      <w:tr w:rsidR="00FB038F" w:rsidRPr="00FB038F" w14:paraId="0AC3ADF2" w14:textId="77777777" w:rsidTr="0079617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79755B9" w14:textId="77777777" w:rsidR="00FB038F" w:rsidRPr="00FB038F" w:rsidRDefault="00FB038F" w:rsidP="00FB038F">
            <w:pPr>
              <w:spacing w:after="0" w:line="240" w:lineRule="auto"/>
              <w:rPr>
                <w:rFonts w:ascii="Times New Roman" w:eastAsia="Times New Roman" w:hAnsi="Times New Roman" w:cs="Times New Roman"/>
                <w:b/>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14:paraId="03C097B7"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2</w:t>
            </w:r>
          </w:p>
        </w:tc>
        <w:tc>
          <w:tcPr>
            <w:tcW w:w="9711" w:type="dxa"/>
            <w:tcBorders>
              <w:top w:val="single" w:sz="4" w:space="0" w:color="auto"/>
              <w:left w:val="single" w:sz="4" w:space="0" w:color="auto"/>
              <w:bottom w:val="single" w:sz="4" w:space="0" w:color="auto"/>
              <w:right w:val="single" w:sz="4" w:space="0" w:color="auto"/>
            </w:tcBorders>
            <w:hideMark/>
          </w:tcPr>
          <w:p w14:paraId="0E89048D"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 xml:space="preserve">Гражданская оборона, ее структура и задачи </w:t>
            </w:r>
          </w:p>
          <w:p w14:paraId="39804A1F" w14:textId="77777777" w:rsidR="00FB038F" w:rsidRPr="00FB038F" w:rsidRDefault="00FB038F" w:rsidP="00FB038F">
            <w:pPr>
              <w:spacing w:after="0" w:line="240" w:lineRule="auto"/>
              <w:rPr>
                <w:rFonts w:ascii="Times New Roman" w:eastAsia="Times New Roman" w:hAnsi="Times New Roman" w:cs="Times New Roman"/>
                <w:sz w:val="24"/>
                <w:szCs w:val="24"/>
              </w:rPr>
            </w:pPr>
          </w:p>
          <w:p w14:paraId="09A86A3F" w14:textId="77777777" w:rsidR="00FB038F" w:rsidRPr="00FB038F" w:rsidRDefault="00FB038F" w:rsidP="00FB038F">
            <w:pPr>
              <w:spacing w:after="0" w:line="240" w:lineRule="auto"/>
              <w:rPr>
                <w:rFonts w:ascii="Times New Roman" w:eastAsia="Times New Roman" w:hAnsi="Times New Roman" w:cs="Times New Roman"/>
                <w:sz w:val="24"/>
                <w:szCs w:val="24"/>
              </w:rPr>
            </w:pPr>
          </w:p>
          <w:p w14:paraId="1D00A458" w14:textId="77777777" w:rsidR="00FB038F" w:rsidRPr="00FB038F" w:rsidRDefault="00FB038F" w:rsidP="00FB038F">
            <w:pPr>
              <w:tabs>
                <w:tab w:val="left" w:pos="1095"/>
              </w:tabs>
              <w:spacing w:after="0" w:line="240" w:lineRule="auto"/>
              <w:rPr>
                <w:rFonts w:ascii="Times New Roman" w:eastAsia="Times New Roman" w:hAnsi="Times New Roman" w:cs="Times New Roman"/>
                <w:sz w:val="24"/>
                <w:szCs w:val="24"/>
              </w:rPr>
            </w:pPr>
            <w:r w:rsidRPr="00FB038F">
              <w:rPr>
                <w:rFonts w:ascii="Times New Roman" w:eastAsia="Times New Roman" w:hAnsi="Times New Roman" w:cs="Times New Roman"/>
                <w:sz w:val="24"/>
                <w:szCs w:val="24"/>
              </w:rPr>
              <w:tab/>
            </w:r>
          </w:p>
        </w:tc>
        <w:tc>
          <w:tcPr>
            <w:tcW w:w="2417" w:type="dxa"/>
            <w:tcBorders>
              <w:top w:val="single" w:sz="4" w:space="0" w:color="auto"/>
              <w:left w:val="single" w:sz="4" w:space="0" w:color="auto"/>
              <w:bottom w:val="single" w:sz="4" w:space="0" w:color="auto"/>
              <w:right w:val="single" w:sz="4" w:space="0" w:color="auto"/>
            </w:tcBorders>
            <w:hideMark/>
          </w:tcPr>
          <w:p w14:paraId="3CAD72F3"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1</w:t>
            </w:r>
          </w:p>
          <w:p w14:paraId="651FA9D8"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p>
        </w:tc>
      </w:tr>
      <w:tr w:rsidR="00FB038F" w:rsidRPr="00FB038F" w14:paraId="3F5AA05F" w14:textId="77777777" w:rsidTr="0079617B">
        <w:tc>
          <w:tcPr>
            <w:tcW w:w="2028" w:type="dxa"/>
            <w:gridSpan w:val="2"/>
            <w:vMerge w:val="restart"/>
            <w:tcBorders>
              <w:top w:val="single" w:sz="4" w:space="0" w:color="auto"/>
              <w:left w:val="single" w:sz="4" w:space="0" w:color="auto"/>
              <w:right w:val="single" w:sz="4" w:space="0" w:color="auto"/>
            </w:tcBorders>
            <w:hideMark/>
          </w:tcPr>
          <w:p w14:paraId="0FF4D4AA"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rPr>
            </w:pPr>
            <w:r w:rsidRPr="00FB038F">
              <w:rPr>
                <w:rFonts w:ascii="Times New Roman" w:eastAsia="Times New Roman" w:hAnsi="Times New Roman" w:cs="Times New Roman"/>
                <w:b/>
                <w:bCs/>
                <w:sz w:val="24"/>
                <w:szCs w:val="24"/>
              </w:rPr>
              <w:t>Тема 1.3.</w:t>
            </w:r>
          </w:p>
          <w:p w14:paraId="3E8F36A1"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FB038F">
              <w:rPr>
                <w:rFonts w:ascii="Times New Roman" w:eastAsia="Times New Roman" w:hAnsi="Times New Roman" w:cs="Times New Roman"/>
                <w:b/>
                <w:bCs/>
                <w:sz w:val="24"/>
                <w:szCs w:val="24"/>
              </w:rPr>
              <w:t xml:space="preserve">Организация защиты населения от чрезвычайных ситуаций мирного и военного </w:t>
            </w:r>
            <w:r w:rsidRPr="00FB038F">
              <w:rPr>
                <w:rFonts w:ascii="Times New Roman" w:eastAsia="Times New Roman" w:hAnsi="Times New Roman" w:cs="Times New Roman"/>
                <w:b/>
                <w:bCs/>
                <w:sz w:val="24"/>
                <w:szCs w:val="24"/>
              </w:rPr>
              <w:lastRenderedPageBreak/>
              <w:t>времени</w:t>
            </w:r>
          </w:p>
        </w:tc>
        <w:tc>
          <w:tcPr>
            <w:tcW w:w="10485" w:type="dxa"/>
            <w:gridSpan w:val="2"/>
            <w:tcBorders>
              <w:top w:val="single" w:sz="4" w:space="0" w:color="auto"/>
              <w:left w:val="single" w:sz="4" w:space="0" w:color="auto"/>
              <w:bottom w:val="single" w:sz="4" w:space="0" w:color="auto"/>
              <w:right w:val="single" w:sz="4" w:space="0" w:color="auto"/>
            </w:tcBorders>
            <w:hideMark/>
          </w:tcPr>
          <w:p w14:paraId="172F9329"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sz w:val="24"/>
                <w:szCs w:val="24"/>
              </w:rPr>
              <w:lastRenderedPageBreak/>
              <w:t>Содержание учебного материала</w:t>
            </w:r>
            <w:r w:rsidRPr="00FB038F">
              <w:rPr>
                <w:rFonts w:ascii="Times New Roman" w:eastAsia="Times New Roman" w:hAnsi="Times New Roman" w:cs="Times New Roman"/>
                <w:sz w:val="24"/>
                <w:szCs w:val="24"/>
              </w:rPr>
              <w:tab/>
            </w:r>
          </w:p>
        </w:tc>
        <w:tc>
          <w:tcPr>
            <w:tcW w:w="2417" w:type="dxa"/>
            <w:tcBorders>
              <w:top w:val="single" w:sz="4" w:space="0" w:color="auto"/>
              <w:left w:val="single" w:sz="4" w:space="0" w:color="auto"/>
              <w:bottom w:val="single" w:sz="4" w:space="0" w:color="auto"/>
              <w:right w:val="single" w:sz="4" w:space="0" w:color="auto"/>
            </w:tcBorders>
            <w:hideMark/>
          </w:tcPr>
          <w:p w14:paraId="172D491D"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3</w:t>
            </w:r>
          </w:p>
        </w:tc>
      </w:tr>
      <w:tr w:rsidR="00FB038F" w:rsidRPr="00FB038F" w14:paraId="53A2DC79" w14:textId="77777777" w:rsidTr="0079617B">
        <w:tc>
          <w:tcPr>
            <w:tcW w:w="2028" w:type="dxa"/>
            <w:gridSpan w:val="2"/>
            <w:vMerge/>
            <w:tcBorders>
              <w:left w:val="single" w:sz="4" w:space="0" w:color="auto"/>
              <w:right w:val="single" w:sz="4" w:space="0" w:color="auto"/>
            </w:tcBorders>
            <w:hideMark/>
          </w:tcPr>
          <w:p w14:paraId="12C73741"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14:paraId="7F9F6AD0"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1</w:t>
            </w:r>
          </w:p>
        </w:tc>
        <w:tc>
          <w:tcPr>
            <w:tcW w:w="9711" w:type="dxa"/>
            <w:tcBorders>
              <w:top w:val="single" w:sz="4" w:space="0" w:color="auto"/>
              <w:left w:val="single" w:sz="4" w:space="0" w:color="auto"/>
              <w:bottom w:val="single" w:sz="4" w:space="0" w:color="auto"/>
              <w:right w:val="single" w:sz="4" w:space="0" w:color="auto"/>
            </w:tcBorders>
            <w:hideMark/>
          </w:tcPr>
          <w:p w14:paraId="21D1A23A"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Практическое занятие №2 по теме: Инженерная защита населения от чрезвычайных ситуаций. Порядок использования инженерных сооружений для защиты населения от чрезвычайных ситуаций.</w:t>
            </w:r>
          </w:p>
        </w:tc>
        <w:tc>
          <w:tcPr>
            <w:tcW w:w="2417" w:type="dxa"/>
            <w:tcBorders>
              <w:top w:val="single" w:sz="4" w:space="0" w:color="auto"/>
              <w:left w:val="single" w:sz="4" w:space="0" w:color="auto"/>
              <w:bottom w:val="single" w:sz="4" w:space="0" w:color="auto"/>
              <w:right w:val="single" w:sz="4" w:space="0" w:color="auto"/>
            </w:tcBorders>
            <w:hideMark/>
          </w:tcPr>
          <w:p w14:paraId="02495DDF"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1</w:t>
            </w:r>
          </w:p>
        </w:tc>
      </w:tr>
      <w:tr w:rsidR="00FB038F" w:rsidRPr="00FB038F" w14:paraId="62EDD2BA" w14:textId="77777777" w:rsidTr="0079617B">
        <w:tc>
          <w:tcPr>
            <w:tcW w:w="0" w:type="auto"/>
            <w:gridSpan w:val="2"/>
            <w:vMerge/>
            <w:tcBorders>
              <w:left w:val="single" w:sz="4" w:space="0" w:color="auto"/>
              <w:right w:val="single" w:sz="4" w:space="0" w:color="auto"/>
            </w:tcBorders>
            <w:vAlign w:val="center"/>
            <w:hideMark/>
          </w:tcPr>
          <w:p w14:paraId="29F0EB19" w14:textId="77777777" w:rsidR="00FB038F" w:rsidRPr="00FB038F" w:rsidRDefault="00FB038F" w:rsidP="00FB038F">
            <w:pPr>
              <w:spacing w:after="0" w:line="240" w:lineRule="auto"/>
              <w:rPr>
                <w:rFonts w:ascii="Times New Roman" w:eastAsia="Times New Roman" w:hAnsi="Times New Roman" w:cs="Times New Roman"/>
                <w:b/>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14:paraId="1A77E019"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2</w:t>
            </w:r>
          </w:p>
        </w:tc>
        <w:tc>
          <w:tcPr>
            <w:tcW w:w="9711" w:type="dxa"/>
            <w:tcBorders>
              <w:top w:val="single" w:sz="4" w:space="0" w:color="auto"/>
              <w:left w:val="single" w:sz="4" w:space="0" w:color="auto"/>
              <w:bottom w:val="single" w:sz="4" w:space="0" w:color="auto"/>
              <w:right w:val="single" w:sz="4" w:space="0" w:color="auto"/>
            </w:tcBorders>
            <w:hideMark/>
          </w:tcPr>
          <w:p w14:paraId="03DCD389"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Практическое занятие №3 по теме: Организация и выполнение эвакуационных мероприятий. Организация эвакуационных мероприятий при стихийных бедствиях, авариях и катастрофах.</w:t>
            </w:r>
          </w:p>
        </w:tc>
        <w:tc>
          <w:tcPr>
            <w:tcW w:w="2417" w:type="dxa"/>
            <w:tcBorders>
              <w:top w:val="single" w:sz="4" w:space="0" w:color="auto"/>
              <w:left w:val="single" w:sz="4" w:space="0" w:color="auto"/>
              <w:bottom w:val="single" w:sz="4" w:space="0" w:color="auto"/>
              <w:right w:val="single" w:sz="4" w:space="0" w:color="auto"/>
            </w:tcBorders>
            <w:hideMark/>
          </w:tcPr>
          <w:p w14:paraId="49ABE7F1"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1</w:t>
            </w:r>
          </w:p>
        </w:tc>
      </w:tr>
      <w:tr w:rsidR="00FB038F" w:rsidRPr="00FB038F" w14:paraId="4E563C02" w14:textId="77777777" w:rsidTr="0079617B">
        <w:tc>
          <w:tcPr>
            <w:tcW w:w="0" w:type="auto"/>
            <w:gridSpan w:val="2"/>
            <w:vMerge/>
            <w:tcBorders>
              <w:left w:val="single" w:sz="4" w:space="0" w:color="auto"/>
              <w:right w:val="single" w:sz="4" w:space="0" w:color="auto"/>
            </w:tcBorders>
            <w:vAlign w:val="center"/>
            <w:hideMark/>
          </w:tcPr>
          <w:p w14:paraId="58BA2307" w14:textId="77777777" w:rsidR="00FB038F" w:rsidRPr="00FB038F" w:rsidRDefault="00FB038F" w:rsidP="00FB038F">
            <w:pPr>
              <w:spacing w:after="0" w:line="240" w:lineRule="auto"/>
              <w:rPr>
                <w:rFonts w:ascii="Times New Roman" w:eastAsia="Times New Roman" w:hAnsi="Times New Roman" w:cs="Times New Roman"/>
                <w:b/>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14:paraId="77DEAE3D"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3</w:t>
            </w:r>
          </w:p>
        </w:tc>
        <w:tc>
          <w:tcPr>
            <w:tcW w:w="9711" w:type="dxa"/>
            <w:tcBorders>
              <w:top w:val="single" w:sz="4" w:space="0" w:color="auto"/>
              <w:left w:val="single" w:sz="4" w:space="0" w:color="auto"/>
              <w:bottom w:val="single" w:sz="4" w:space="0" w:color="auto"/>
              <w:right w:val="single" w:sz="4" w:space="0" w:color="auto"/>
            </w:tcBorders>
            <w:hideMark/>
          </w:tcPr>
          <w:p w14:paraId="34CF4D2D"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Практическое занятие №4 по теме: Применение средств индивидуальной защиты в чрезвычайных ситуациях. Назначение и порядок применения средств индивидуальной защиты.</w:t>
            </w:r>
          </w:p>
        </w:tc>
        <w:tc>
          <w:tcPr>
            <w:tcW w:w="2417" w:type="dxa"/>
            <w:tcBorders>
              <w:top w:val="single" w:sz="4" w:space="0" w:color="auto"/>
              <w:left w:val="single" w:sz="4" w:space="0" w:color="auto"/>
              <w:bottom w:val="single" w:sz="4" w:space="0" w:color="auto"/>
              <w:right w:val="single" w:sz="4" w:space="0" w:color="auto"/>
            </w:tcBorders>
            <w:hideMark/>
          </w:tcPr>
          <w:p w14:paraId="0FD08A4C"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1</w:t>
            </w:r>
          </w:p>
        </w:tc>
      </w:tr>
      <w:tr w:rsidR="00FB038F" w:rsidRPr="00FB038F" w14:paraId="05F1930E" w14:textId="77777777" w:rsidTr="0079617B">
        <w:tc>
          <w:tcPr>
            <w:tcW w:w="0" w:type="auto"/>
            <w:gridSpan w:val="2"/>
            <w:vMerge/>
            <w:tcBorders>
              <w:left w:val="single" w:sz="4" w:space="0" w:color="auto"/>
              <w:right w:val="single" w:sz="4" w:space="0" w:color="auto"/>
            </w:tcBorders>
            <w:vAlign w:val="center"/>
            <w:hideMark/>
          </w:tcPr>
          <w:p w14:paraId="5D48ED9E" w14:textId="77777777" w:rsidR="00FB038F" w:rsidRPr="00FB038F" w:rsidRDefault="00FB038F" w:rsidP="00FB038F">
            <w:pPr>
              <w:spacing w:after="0" w:line="240" w:lineRule="auto"/>
              <w:rPr>
                <w:rFonts w:ascii="Times New Roman" w:eastAsia="Times New Roman" w:hAnsi="Times New Roman" w:cs="Times New Roman"/>
                <w:b/>
                <w:sz w:val="24"/>
                <w:szCs w:val="24"/>
              </w:rPr>
            </w:pPr>
          </w:p>
        </w:tc>
        <w:tc>
          <w:tcPr>
            <w:tcW w:w="10485" w:type="dxa"/>
            <w:gridSpan w:val="2"/>
            <w:tcBorders>
              <w:top w:val="single" w:sz="4" w:space="0" w:color="auto"/>
              <w:left w:val="single" w:sz="4" w:space="0" w:color="auto"/>
              <w:bottom w:val="single" w:sz="4" w:space="0" w:color="auto"/>
              <w:right w:val="single" w:sz="4" w:space="0" w:color="auto"/>
            </w:tcBorders>
            <w:hideMark/>
          </w:tcPr>
          <w:p w14:paraId="51D0BEE2"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Лабораторные занятия</w:t>
            </w:r>
          </w:p>
        </w:tc>
        <w:tc>
          <w:tcPr>
            <w:tcW w:w="2417" w:type="dxa"/>
            <w:tcBorders>
              <w:top w:val="single" w:sz="4" w:space="0" w:color="auto"/>
              <w:left w:val="single" w:sz="4" w:space="0" w:color="auto"/>
              <w:bottom w:val="single" w:sz="4" w:space="0" w:color="auto"/>
              <w:right w:val="single" w:sz="4" w:space="0" w:color="auto"/>
            </w:tcBorders>
            <w:hideMark/>
          </w:tcPr>
          <w:p w14:paraId="5037C0F0"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w:t>
            </w:r>
          </w:p>
        </w:tc>
      </w:tr>
      <w:tr w:rsidR="00FB038F" w:rsidRPr="00FB038F" w14:paraId="2B3C3D61" w14:textId="77777777" w:rsidTr="0079617B">
        <w:trPr>
          <w:trHeight w:val="240"/>
        </w:trPr>
        <w:tc>
          <w:tcPr>
            <w:tcW w:w="0" w:type="auto"/>
            <w:gridSpan w:val="2"/>
            <w:vMerge/>
            <w:tcBorders>
              <w:left w:val="single" w:sz="4" w:space="0" w:color="auto"/>
              <w:right w:val="single" w:sz="4" w:space="0" w:color="auto"/>
            </w:tcBorders>
            <w:vAlign w:val="center"/>
            <w:hideMark/>
          </w:tcPr>
          <w:p w14:paraId="1FA327BA" w14:textId="77777777" w:rsidR="00FB038F" w:rsidRPr="00FB038F" w:rsidRDefault="00FB038F" w:rsidP="00FB038F">
            <w:pPr>
              <w:spacing w:after="0" w:line="240" w:lineRule="auto"/>
              <w:rPr>
                <w:rFonts w:ascii="Times New Roman" w:eastAsia="Times New Roman" w:hAnsi="Times New Roman" w:cs="Times New Roman"/>
                <w:b/>
                <w:sz w:val="24"/>
                <w:szCs w:val="24"/>
              </w:rPr>
            </w:pPr>
          </w:p>
        </w:tc>
        <w:tc>
          <w:tcPr>
            <w:tcW w:w="10485" w:type="dxa"/>
            <w:gridSpan w:val="2"/>
            <w:tcBorders>
              <w:top w:val="single" w:sz="4" w:space="0" w:color="auto"/>
              <w:left w:val="single" w:sz="4" w:space="0" w:color="auto"/>
              <w:right w:val="single" w:sz="4" w:space="0" w:color="auto"/>
            </w:tcBorders>
            <w:hideMark/>
          </w:tcPr>
          <w:p w14:paraId="5137C16B"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Практические занятия</w:t>
            </w:r>
          </w:p>
        </w:tc>
        <w:tc>
          <w:tcPr>
            <w:tcW w:w="2417" w:type="dxa"/>
            <w:tcBorders>
              <w:top w:val="single" w:sz="4" w:space="0" w:color="auto"/>
              <w:left w:val="single" w:sz="4" w:space="0" w:color="auto"/>
              <w:right w:val="single" w:sz="4" w:space="0" w:color="auto"/>
            </w:tcBorders>
            <w:hideMark/>
          </w:tcPr>
          <w:p w14:paraId="6303FE36"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
                <w:sz w:val="24"/>
                <w:szCs w:val="24"/>
              </w:rPr>
              <w:t>3</w:t>
            </w:r>
          </w:p>
        </w:tc>
      </w:tr>
      <w:tr w:rsidR="00FB038F" w:rsidRPr="00FB038F" w14:paraId="53901E71" w14:textId="77777777" w:rsidTr="0079617B">
        <w:tc>
          <w:tcPr>
            <w:tcW w:w="2028" w:type="dxa"/>
            <w:gridSpan w:val="2"/>
            <w:tcBorders>
              <w:top w:val="single" w:sz="4" w:space="0" w:color="auto"/>
              <w:left w:val="single" w:sz="4" w:space="0" w:color="auto"/>
              <w:bottom w:val="single" w:sz="4" w:space="0" w:color="auto"/>
              <w:right w:val="single" w:sz="4" w:space="0" w:color="auto"/>
            </w:tcBorders>
            <w:hideMark/>
          </w:tcPr>
          <w:p w14:paraId="410B6AF6"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rPr>
            </w:pPr>
            <w:r w:rsidRPr="00FB038F">
              <w:rPr>
                <w:rFonts w:ascii="Times New Roman" w:eastAsia="Times New Roman" w:hAnsi="Times New Roman" w:cs="Times New Roman"/>
                <w:b/>
                <w:bCs/>
                <w:sz w:val="24"/>
                <w:szCs w:val="24"/>
              </w:rPr>
              <w:t xml:space="preserve">Раздел 2. Основы военной службы </w:t>
            </w:r>
          </w:p>
        </w:tc>
        <w:tc>
          <w:tcPr>
            <w:tcW w:w="10485" w:type="dxa"/>
            <w:gridSpan w:val="2"/>
            <w:tcBorders>
              <w:top w:val="single" w:sz="4" w:space="0" w:color="auto"/>
              <w:left w:val="single" w:sz="4" w:space="0" w:color="auto"/>
              <w:bottom w:val="single" w:sz="4" w:space="0" w:color="auto"/>
              <w:right w:val="single" w:sz="4" w:space="0" w:color="auto"/>
            </w:tcBorders>
          </w:tcPr>
          <w:p w14:paraId="6E132619"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c>
          <w:tcPr>
            <w:tcW w:w="2417" w:type="dxa"/>
            <w:tcBorders>
              <w:top w:val="single" w:sz="4" w:space="0" w:color="auto"/>
              <w:left w:val="single" w:sz="4" w:space="0" w:color="auto"/>
              <w:bottom w:val="single" w:sz="4" w:space="0" w:color="auto"/>
              <w:right w:val="single" w:sz="4" w:space="0" w:color="auto"/>
            </w:tcBorders>
          </w:tcPr>
          <w:p w14:paraId="6FA978E7"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r>
      <w:tr w:rsidR="00FB038F" w:rsidRPr="00FB038F" w14:paraId="721514A3" w14:textId="77777777" w:rsidTr="0079617B">
        <w:tc>
          <w:tcPr>
            <w:tcW w:w="2028" w:type="dxa"/>
            <w:gridSpan w:val="2"/>
            <w:vMerge w:val="restart"/>
            <w:tcBorders>
              <w:top w:val="single" w:sz="4" w:space="0" w:color="auto"/>
              <w:left w:val="single" w:sz="4" w:space="0" w:color="auto"/>
              <w:right w:val="single" w:sz="4" w:space="0" w:color="auto"/>
            </w:tcBorders>
            <w:hideMark/>
          </w:tcPr>
          <w:p w14:paraId="5AECBDE0"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rPr>
            </w:pPr>
            <w:r w:rsidRPr="00FB038F">
              <w:rPr>
                <w:rFonts w:ascii="Times New Roman" w:eastAsia="Times New Roman" w:hAnsi="Times New Roman" w:cs="Times New Roman"/>
                <w:b/>
                <w:bCs/>
                <w:sz w:val="24"/>
                <w:szCs w:val="24"/>
              </w:rPr>
              <w:t>Тема 2.1.</w:t>
            </w:r>
          </w:p>
          <w:p w14:paraId="473D18A2"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sidRPr="00FB038F">
              <w:rPr>
                <w:rFonts w:ascii="Times New Roman" w:eastAsia="Times New Roman" w:hAnsi="Times New Roman" w:cs="Times New Roman"/>
                <w:b/>
                <w:bCs/>
                <w:sz w:val="24"/>
                <w:szCs w:val="24"/>
              </w:rPr>
              <w:t>Основы обороны государства</w:t>
            </w:r>
          </w:p>
        </w:tc>
        <w:tc>
          <w:tcPr>
            <w:tcW w:w="10485" w:type="dxa"/>
            <w:gridSpan w:val="2"/>
            <w:tcBorders>
              <w:top w:val="single" w:sz="4" w:space="0" w:color="auto"/>
              <w:left w:val="single" w:sz="4" w:space="0" w:color="auto"/>
              <w:bottom w:val="single" w:sz="4" w:space="0" w:color="auto"/>
              <w:right w:val="single" w:sz="4" w:space="0" w:color="auto"/>
            </w:tcBorders>
            <w:hideMark/>
          </w:tcPr>
          <w:p w14:paraId="0DE6EC07"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sz w:val="24"/>
                <w:szCs w:val="24"/>
              </w:rPr>
              <w:t>Содержание учебного материала</w:t>
            </w:r>
          </w:p>
        </w:tc>
        <w:tc>
          <w:tcPr>
            <w:tcW w:w="2417" w:type="dxa"/>
            <w:tcBorders>
              <w:top w:val="single" w:sz="4" w:space="0" w:color="auto"/>
              <w:left w:val="single" w:sz="4" w:space="0" w:color="auto"/>
              <w:bottom w:val="single" w:sz="4" w:space="0" w:color="auto"/>
              <w:right w:val="single" w:sz="4" w:space="0" w:color="auto"/>
            </w:tcBorders>
            <w:hideMark/>
          </w:tcPr>
          <w:p w14:paraId="6EF96E9B"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2</w:t>
            </w:r>
          </w:p>
        </w:tc>
      </w:tr>
      <w:tr w:rsidR="00FB038F" w:rsidRPr="00FB038F" w14:paraId="143E15DC" w14:textId="77777777" w:rsidTr="0079617B">
        <w:tc>
          <w:tcPr>
            <w:tcW w:w="0" w:type="auto"/>
            <w:gridSpan w:val="2"/>
            <w:vMerge/>
            <w:tcBorders>
              <w:left w:val="single" w:sz="4" w:space="0" w:color="auto"/>
              <w:right w:val="single" w:sz="4" w:space="0" w:color="auto"/>
            </w:tcBorders>
            <w:vAlign w:val="center"/>
            <w:hideMark/>
          </w:tcPr>
          <w:p w14:paraId="2DC59373" w14:textId="77777777" w:rsidR="00FB038F" w:rsidRPr="00FB038F" w:rsidRDefault="00FB038F" w:rsidP="00FB038F">
            <w:pPr>
              <w:spacing w:after="0" w:line="240" w:lineRule="auto"/>
              <w:rPr>
                <w:rFonts w:ascii="Times New Roman" w:eastAsia="Times New Roman" w:hAnsi="Times New Roman" w:cs="Times New Roman"/>
                <w:b/>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14:paraId="0FB65B5A"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1</w:t>
            </w:r>
          </w:p>
        </w:tc>
        <w:tc>
          <w:tcPr>
            <w:tcW w:w="9711" w:type="dxa"/>
            <w:tcBorders>
              <w:top w:val="single" w:sz="4" w:space="0" w:color="auto"/>
              <w:left w:val="single" w:sz="4" w:space="0" w:color="auto"/>
              <w:bottom w:val="single" w:sz="4" w:space="0" w:color="auto"/>
              <w:right w:val="single" w:sz="4" w:space="0" w:color="auto"/>
            </w:tcBorders>
          </w:tcPr>
          <w:p w14:paraId="61DB447D"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 xml:space="preserve">Практическое занятие № 5 по теме: Виды Вооруженных Сил, рода войск и их предназначение. </w:t>
            </w:r>
          </w:p>
          <w:p w14:paraId="33DF637A"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p>
        </w:tc>
        <w:tc>
          <w:tcPr>
            <w:tcW w:w="2417" w:type="dxa"/>
            <w:tcBorders>
              <w:top w:val="single" w:sz="4" w:space="0" w:color="auto"/>
              <w:left w:val="single" w:sz="4" w:space="0" w:color="auto"/>
              <w:bottom w:val="single" w:sz="4" w:space="0" w:color="auto"/>
              <w:right w:val="single" w:sz="4" w:space="0" w:color="auto"/>
            </w:tcBorders>
            <w:hideMark/>
          </w:tcPr>
          <w:p w14:paraId="1BF800A9"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2</w:t>
            </w:r>
          </w:p>
        </w:tc>
      </w:tr>
      <w:tr w:rsidR="00FB038F" w:rsidRPr="00FB038F" w14:paraId="79880310" w14:textId="77777777" w:rsidTr="0079617B">
        <w:tc>
          <w:tcPr>
            <w:tcW w:w="0" w:type="auto"/>
            <w:gridSpan w:val="2"/>
            <w:vMerge/>
            <w:tcBorders>
              <w:left w:val="single" w:sz="4" w:space="0" w:color="auto"/>
              <w:right w:val="single" w:sz="4" w:space="0" w:color="auto"/>
            </w:tcBorders>
            <w:vAlign w:val="center"/>
            <w:hideMark/>
          </w:tcPr>
          <w:p w14:paraId="2CD950D2" w14:textId="77777777" w:rsidR="00FB038F" w:rsidRPr="00FB038F" w:rsidRDefault="00FB038F" w:rsidP="00FB038F">
            <w:pPr>
              <w:spacing w:after="0" w:line="240" w:lineRule="auto"/>
              <w:rPr>
                <w:rFonts w:ascii="Times New Roman" w:eastAsia="Times New Roman" w:hAnsi="Times New Roman" w:cs="Times New Roman"/>
                <w:b/>
                <w:sz w:val="24"/>
                <w:szCs w:val="24"/>
              </w:rPr>
            </w:pPr>
          </w:p>
        </w:tc>
        <w:tc>
          <w:tcPr>
            <w:tcW w:w="10485" w:type="dxa"/>
            <w:gridSpan w:val="2"/>
            <w:tcBorders>
              <w:top w:val="single" w:sz="4" w:space="0" w:color="auto"/>
              <w:left w:val="single" w:sz="4" w:space="0" w:color="auto"/>
              <w:bottom w:val="single" w:sz="4" w:space="0" w:color="auto"/>
              <w:right w:val="single" w:sz="4" w:space="0" w:color="auto"/>
            </w:tcBorders>
            <w:hideMark/>
          </w:tcPr>
          <w:p w14:paraId="27FE4F19"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Самостоятельная работа обучающихся: работа с учебной литературой по теме:</w:t>
            </w:r>
          </w:p>
          <w:p w14:paraId="622D3E82"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1.Работа с информационными источниками: Указ Президента РФ от 12.05.2009 №537 «О стратегии национальной безопасности Российской Федерации до 2020 года»</w:t>
            </w:r>
          </w:p>
          <w:p w14:paraId="7CC3E58D"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2.Определение порядка взаимодействия Вооруженных Сил России и других войск</w:t>
            </w:r>
          </w:p>
        </w:tc>
        <w:tc>
          <w:tcPr>
            <w:tcW w:w="2417" w:type="dxa"/>
            <w:tcBorders>
              <w:top w:val="single" w:sz="4" w:space="0" w:color="auto"/>
              <w:left w:val="single" w:sz="4" w:space="0" w:color="auto"/>
              <w:bottom w:val="single" w:sz="4" w:space="0" w:color="auto"/>
              <w:right w:val="single" w:sz="4" w:space="0" w:color="auto"/>
            </w:tcBorders>
            <w:hideMark/>
          </w:tcPr>
          <w:p w14:paraId="024A5ABF"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4</w:t>
            </w:r>
          </w:p>
        </w:tc>
      </w:tr>
      <w:tr w:rsidR="00FB038F" w:rsidRPr="00FB038F" w14:paraId="621B4776" w14:textId="77777777" w:rsidTr="0079617B">
        <w:tc>
          <w:tcPr>
            <w:tcW w:w="2028" w:type="dxa"/>
            <w:gridSpan w:val="2"/>
            <w:vMerge/>
            <w:tcBorders>
              <w:left w:val="single" w:sz="4" w:space="0" w:color="auto"/>
              <w:right w:val="single" w:sz="4" w:space="0" w:color="auto"/>
            </w:tcBorders>
            <w:hideMark/>
          </w:tcPr>
          <w:p w14:paraId="71EA670F"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zh-CN"/>
              </w:rPr>
            </w:pPr>
          </w:p>
        </w:tc>
        <w:tc>
          <w:tcPr>
            <w:tcW w:w="10485" w:type="dxa"/>
            <w:gridSpan w:val="2"/>
            <w:tcBorders>
              <w:top w:val="single" w:sz="4" w:space="0" w:color="auto"/>
              <w:left w:val="single" w:sz="4" w:space="0" w:color="auto"/>
              <w:bottom w:val="single" w:sz="4" w:space="0" w:color="auto"/>
              <w:right w:val="single" w:sz="4" w:space="0" w:color="auto"/>
            </w:tcBorders>
            <w:hideMark/>
          </w:tcPr>
          <w:p w14:paraId="4880B118"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FB038F">
              <w:rPr>
                <w:rFonts w:ascii="Times New Roman" w:eastAsia="Times New Roman" w:hAnsi="Times New Roman" w:cs="Times New Roman"/>
                <w:sz w:val="24"/>
                <w:szCs w:val="24"/>
              </w:rPr>
              <w:t>Лабораторные занятия</w:t>
            </w:r>
          </w:p>
        </w:tc>
        <w:tc>
          <w:tcPr>
            <w:tcW w:w="2417" w:type="dxa"/>
            <w:tcBorders>
              <w:top w:val="single" w:sz="4" w:space="0" w:color="auto"/>
              <w:left w:val="single" w:sz="4" w:space="0" w:color="auto"/>
              <w:bottom w:val="single" w:sz="4" w:space="0" w:color="auto"/>
              <w:right w:val="single" w:sz="4" w:space="0" w:color="auto"/>
            </w:tcBorders>
            <w:hideMark/>
          </w:tcPr>
          <w:p w14:paraId="0C16CF4C"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w:t>
            </w:r>
          </w:p>
        </w:tc>
      </w:tr>
      <w:tr w:rsidR="00FB038F" w:rsidRPr="00FB038F" w14:paraId="292D32BF" w14:textId="77777777" w:rsidTr="0079617B">
        <w:tc>
          <w:tcPr>
            <w:tcW w:w="2028" w:type="dxa"/>
            <w:gridSpan w:val="2"/>
            <w:vMerge/>
            <w:tcBorders>
              <w:left w:val="single" w:sz="4" w:space="0" w:color="auto"/>
              <w:bottom w:val="single" w:sz="4" w:space="0" w:color="auto"/>
              <w:right w:val="single" w:sz="4" w:space="0" w:color="auto"/>
            </w:tcBorders>
            <w:hideMark/>
          </w:tcPr>
          <w:p w14:paraId="4B916431"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zh-CN"/>
              </w:rPr>
            </w:pPr>
          </w:p>
        </w:tc>
        <w:tc>
          <w:tcPr>
            <w:tcW w:w="10485" w:type="dxa"/>
            <w:gridSpan w:val="2"/>
            <w:tcBorders>
              <w:top w:val="single" w:sz="4" w:space="0" w:color="auto"/>
              <w:left w:val="single" w:sz="4" w:space="0" w:color="auto"/>
              <w:bottom w:val="single" w:sz="4" w:space="0" w:color="auto"/>
              <w:right w:val="single" w:sz="4" w:space="0" w:color="auto"/>
            </w:tcBorders>
            <w:hideMark/>
          </w:tcPr>
          <w:p w14:paraId="23BD7BFA"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FB038F">
              <w:rPr>
                <w:rFonts w:ascii="Times New Roman" w:eastAsia="Times New Roman" w:hAnsi="Times New Roman" w:cs="Times New Roman"/>
                <w:sz w:val="24"/>
                <w:szCs w:val="24"/>
              </w:rPr>
              <w:t>Практические занятия</w:t>
            </w:r>
          </w:p>
        </w:tc>
        <w:tc>
          <w:tcPr>
            <w:tcW w:w="2417" w:type="dxa"/>
            <w:tcBorders>
              <w:top w:val="single" w:sz="4" w:space="0" w:color="auto"/>
              <w:left w:val="single" w:sz="4" w:space="0" w:color="auto"/>
              <w:bottom w:val="single" w:sz="4" w:space="0" w:color="auto"/>
              <w:right w:val="single" w:sz="4" w:space="0" w:color="auto"/>
            </w:tcBorders>
            <w:hideMark/>
          </w:tcPr>
          <w:p w14:paraId="3749E6EF"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
                <w:sz w:val="24"/>
                <w:szCs w:val="24"/>
              </w:rPr>
              <w:t>2</w:t>
            </w:r>
          </w:p>
        </w:tc>
      </w:tr>
      <w:tr w:rsidR="00FB038F" w:rsidRPr="00FB038F" w14:paraId="3EA98156" w14:textId="77777777" w:rsidTr="0079617B">
        <w:tc>
          <w:tcPr>
            <w:tcW w:w="2028" w:type="dxa"/>
            <w:gridSpan w:val="2"/>
            <w:vMerge w:val="restart"/>
            <w:tcBorders>
              <w:top w:val="single" w:sz="4" w:space="0" w:color="auto"/>
              <w:left w:val="single" w:sz="4" w:space="0" w:color="auto"/>
              <w:bottom w:val="single" w:sz="4" w:space="0" w:color="auto"/>
              <w:right w:val="single" w:sz="4" w:space="0" w:color="auto"/>
            </w:tcBorders>
            <w:hideMark/>
          </w:tcPr>
          <w:p w14:paraId="46008DA5"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sidRPr="00FB038F">
              <w:rPr>
                <w:rFonts w:ascii="Times New Roman" w:eastAsia="Times New Roman" w:hAnsi="Times New Roman" w:cs="Times New Roman"/>
                <w:b/>
                <w:bCs/>
                <w:sz w:val="24"/>
                <w:szCs w:val="24"/>
                <w:lang w:eastAsia="zh-CN"/>
              </w:rPr>
              <w:t>Тема 2.2. Порядок прохождения военной службы</w:t>
            </w:r>
          </w:p>
        </w:tc>
        <w:tc>
          <w:tcPr>
            <w:tcW w:w="10485" w:type="dxa"/>
            <w:gridSpan w:val="2"/>
            <w:tcBorders>
              <w:top w:val="single" w:sz="4" w:space="0" w:color="auto"/>
              <w:left w:val="single" w:sz="4" w:space="0" w:color="auto"/>
              <w:bottom w:val="single" w:sz="4" w:space="0" w:color="auto"/>
              <w:right w:val="single" w:sz="4" w:space="0" w:color="auto"/>
            </w:tcBorders>
            <w:hideMark/>
          </w:tcPr>
          <w:p w14:paraId="1E46DEFE"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sz w:val="24"/>
                <w:szCs w:val="24"/>
              </w:rPr>
              <w:t>Содержание учебного материала</w:t>
            </w:r>
          </w:p>
        </w:tc>
        <w:tc>
          <w:tcPr>
            <w:tcW w:w="2417" w:type="dxa"/>
            <w:tcBorders>
              <w:top w:val="single" w:sz="4" w:space="0" w:color="auto"/>
              <w:left w:val="single" w:sz="4" w:space="0" w:color="auto"/>
              <w:bottom w:val="single" w:sz="4" w:space="0" w:color="auto"/>
              <w:right w:val="single" w:sz="4" w:space="0" w:color="auto"/>
            </w:tcBorders>
            <w:hideMark/>
          </w:tcPr>
          <w:p w14:paraId="1FE566E7"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4</w:t>
            </w:r>
          </w:p>
        </w:tc>
      </w:tr>
      <w:tr w:rsidR="00FB038F" w:rsidRPr="00FB038F" w14:paraId="5AD1D620" w14:textId="77777777" w:rsidTr="0079617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7D39CC8" w14:textId="77777777" w:rsidR="00FB038F" w:rsidRPr="00FB038F" w:rsidRDefault="00FB038F" w:rsidP="00FB038F">
            <w:pPr>
              <w:spacing w:after="0" w:line="240" w:lineRule="auto"/>
              <w:rPr>
                <w:rFonts w:ascii="Times New Roman" w:eastAsia="Times New Roman" w:hAnsi="Times New Roman" w:cs="Times New Roman"/>
                <w:b/>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14:paraId="5C3264A5"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1</w:t>
            </w:r>
          </w:p>
        </w:tc>
        <w:tc>
          <w:tcPr>
            <w:tcW w:w="9711" w:type="dxa"/>
            <w:tcBorders>
              <w:top w:val="single" w:sz="4" w:space="0" w:color="auto"/>
              <w:left w:val="single" w:sz="4" w:space="0" w:color="auto"/>
              <w:bottom w:val="single" w:sz="4" w:space="0" w:color="auto"/>
              <w:right w:val="single" w:sz="4" w:space="0" w:color="auto"/>
            </w:tcBorders>
            <w:hideMark/>
          </w:tcPr>
          <w:p w14:paraId="144BEC6E"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Воинская обязанность, ее основные составляющие. Права и свободы военнослужащего. Льготы, предоставляемые военнослужащему. Прохождение военной службы по призыву и по контракту</w:t>
            </w:r>
          </w:p>
        </w:tc>
        <w:tc>
          <w:tcPr>
            <w:tcW w:w="2417" w:type="dxa"/>
            <w:tcBorders>
              <w:top w:val="single" w:sz="4" w:space="0" w:color="auto"/>
              <w:left w:val="single" w:sz="4" w:space="0" w:color="auto"/>
              <w:bottom w:val="single" w:sz="4" w:space="0" w:color="auto"/>
              <w:right w:val="single" w:sz="4" w:space="0" w:color="auto"/>
            </w:tcBorders>
            <w:hideMark/>
          </w:tcPr>
          <w:p w14:paraId="3FB9ED4F"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2</w:t>
            </w:r>
          </w:p>
        </w:tc>
      </w:tr>
      <w:tr w:rsidR="00FB038F" w:rsidRPr="00FB038F" w14:paraId="705FF0D1" w14:textId="77777777" w:rsidTr="0079617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F106F14" w14:textId="77777777" w:rsidR="00FB038F" w:rsidRPr="00FB038F" w:rsidRDefault="00FB038F" w:rsidP="00FB038F">
            <w:pPr>
              <w:spacing w:after="0" w:line="240" w:lineRule="auto"/>
              <w:rPr>
                <w:rFonts w:ascii="Times New Roman" w:eastAsia="Times New Roman" w:hAnsi="Times New Roman" w:cs="Times New Roman"/>
                <w:b/>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14:paraId="748229DB"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2</w:t>
            </w:r>
          </w:p>
        </w:tc>
        <w:tc>
          <w:tcPr>
            <w:tcW w:w="9711" w:type="dxa"/>
            <w:tcBorders>
              <w:top w:val="single" w:sz="4" w:space="0" w:color="auto"/>
              <w:left w:val="single" w:sz="4" w:space="0" w:color="auto"/>
              <w:bottom w:val="single" w:sz="4" w:space="0" w:color="auto"/>
              <w:right w:val="single" w:sz="4" w:space="0" w:color="auto"/>
            </w:tcBorders>
            <w:hideMark/>
          </w:tcPr>
          <w:p w14:paraId="408C9D5C"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Военная служба как особый вид федеральной государственной службы</w:t>
            </w:r>
          </w:p>
          <w:p w14:paraId="6D7DB45A"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Требования воинской деятельности, предъявляемые к физическим, психологическим и профессиональным качествам военнослужащего.</w:t>
            </w:r>
          </w:p>
        </w:tc>
        <w:tc>
          <w:tcPr>
            <w:tcW w:w="2417" w:type="dxa"/>
            <w:tcBorders>
              <w:top w:val="single" w:sz="4" w:space="0" w:color="auto"/>
              <w:left w:val="single" w:sz="4" w:space="0" w:color="auto"/>
              <w:bottom w:val="single" w:sz="4" w:space="0" w:color="auto"/>
              <w:right w:val="single" w:sz="4" w:space="0" w:color="auto"/>
            </w:tcBorders>
            <w:hideMark/>
          </w:tcPr>
          <w:p w14:paraId="0A7CCA0C"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2</w:t>
            </w:r>
          </w:p>
        </w:tc>
      </w:tr>
      <w:tr w:rsidR="00FB038F" w:rsidRPr="00FB038F" w14:paraId="1E53C3C7" w14:textId="77777777" w:rsidTr="0079617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BA6868D" w14:textId="77777777" w:rsidR="00FB038F" w:rsidRPr="00FB038F" w:rsidRDefault="00FB038F" w:rsidP="00FB038F">
            <w:pPr>
              <w:spacing w:after="0" w:line="240" w:lineRule="auto"/>
              <w:rPr>
                <w:rFonts w:ascii="Times New Roman" w:eastAsia="Times New Roman" w:hAnsi="Times New Roman" w:cs="Times New Roman"/>
                <w:b/>
                <w:sz w:val="24"/>
                <w:szCs w:val="24"/>
              </w:rPr>
            </w:pPr>
          </w:p>
        </w:tc>
        <w:tc>
          <w:tcPr>
            <w:tcW w:w="10485" w:type="dxa"/>
            <w:gridSpan w:val="2"/>
            <w:tcBorders>
              <w:top w:val="single" w:sz="4" w:space="0" w:color="auto"/>
              <w:left w:val="single" w:sz="4" w:space="0" w:color="auto"/>
              <w:bottom w:val="single" w:sz="4" w:space="0" w:color="auto"/>
              <w:right w:val="single" w:sz="4" w:space="0" w:color="auto"/>
            </w:tcBorders>
            <w:hideMark/>
          </w:tcPr>
          <w:p w14:paraId="2E84962E"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Самостоятельная работа обучающихся: работа с учебной литературой по теме:</w:t>
            </w:r>
          </w:p>
          <w:p w14:paraId="2F823D13" w14:textId="77777777" w:rsidR="00FB038F" w:rsidRPr="00FB038F" w:rsidRDefault="00FB038F" w:rsidP="00FB038F">
            <w:pPr>
              <w:tabs>
                <w:tab w:val="left" w:pos="33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1.Работа с информационными источниками: Федеральный закон от 27.05.1998 №76-ФЗ «О статусе военнослужащих»</w:t>
            </w:r>
          </w:p>
          <w:p w14:paraId="326DDDFE"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2.Изучение требований Дисциплинарного устава Вооруженных Сил Российской Федерации</w:t>
            </w:r>
          </w:p>
        </w:tc>
        <w:tc>
          <w:tcPr>
            <w:tcW w:w="2417" w:type="dxa"/>
            <w:tcBorders>
              <w:top w:val="single" w:sz="4" w:space="0" w:color="auto"/>
              <w:left w:val="single" w:sz="4" w:space="0" w:color="auto"/>
              <w:bottom w:val="single" w:sz="4" w:space="0" w:color="auto"/>
              <w:right w:val="single" w:sz="4" w:space="0" w:color="auto"/>
            </w:tcBorders>
            <w:hideMark/>
          </w:tcPr>
          <w:p w14:paraId="3BEA15D1"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4</w:t>
            </w:r>
          </w:p>
        </w:tc>
      </w:tr>
      <w:tr w:rsidR="00FB038F" w:rsidRPr="00FB038F" w14:paraId="593C626F" w14:textId="77777777" w:rsidTr="0079617B">
        <w:tc>
          <w:tcPr>
            <w:tcW w:w="2028" w:type="dxa"/>
            <w:gridSpan w:val="2"/>
            <w:vMerge w:val="restart"/>
            <w:tcBorders>
              <w:top w:val="single" w:sz="4" w:space="0" w:color="auto"/>
              <w:left w:val="single" w:sz="4" w:space="0" w:color="auto"/>
              <w:bottom w:val="single" w:sz="4" w:space="0" w:color="auto"/>
              <w:right w:val="single" w:sz="4" w:space="0" w:color="auto"/>
            </w:tcBorders>
            <w:hideMark/>
          </w:tcPr>
          <w:p w14:paraId="0E8A5C66"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sidRPr="00FB038F">
              <w:rPr>
                <w:rFonts w:ascii="Times New Roman" w:eastAsia="Times New Roman" w:hAnsi="Times New Roman" w:cs="Times New Roman"/>
                <w:b/>
                <w:bCs/>
                <w:sz w:val="24"/>
                <w:szCs w:val="24"/>
                <w:lang w:eastAsia="zh-CN"/>
              </w:rPr>
              <w:t xml:space="preserve">Тема2.3. Прохождение военной службы по контракту. </w:t>
            </w:r>
          </w:p>
        </w:tc>
        <w:tc>
          <w:tcPr>
            <w:tcW w:w="10485" w:type="dxa"/>
            <w:gridSpan w:val="2"/>
            <w:tcBorders>
              <w:top w:val="single" w:sz="4" w:space="0" w:color="auto"/>
              <w:left w:val="single" w:sz="4" w:space="0" w:color="auto"/>
              <w:bottom w:val="single" w:sz="4" w:space="0" w:color="auto"/>
              <w:right w:val="single" w:sz="4" w:space="0" w:color="auto"/>
            </w:tcBorders>
            <w:hideMark/>
          </w:tcPr>
          <w:p w14:paraId="6D0763E2"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sz w:val="24"/>
                <w:szCs w:val="24"/>
              </w:rPr>
              <w:t>Содержание учебного материала</w:t>
            </w:r>
          </w:p>
        </w:tc>
        <w:tc>
          <w:tcPr>
            <w:tcW w:w="2417" w:type="dxa"/>
            <w:tcBorders>
              <w:top w:val="single" w:sz="4" w:space="0" w:color="auto"/>
              <w:left w:val="single" w:sz="4" w:space="0" w:color="auto"/>
              <w:bottom w:val="single" w:sz="4" w:space="0" w:color="auto"/>
              <w:right w:val="single" w:sz="4" w:space="0" w:color="auto"/>
            </w:tcBorders>
            <w:hideMark/>
          </w:tcPr>
          <w:p w14:paraId="4F8FC318"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1</w:t>
            </w:r>
          </w:p>
        </w:tc>
      </w:tr>
      <w:tr w:rsidR="00FB038F" w:rsidRPr="00FB038F" w14:paraId="61484138" w14:textId="77777777" w:rsidTr="0079617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C9919AE" w14:textId="77777777" w:rsidR="00FB038F" w:rsidRPr="00FB038F" w:rsidRDefault="00FB038F" w:rsidP="00FB038F">
            <w:pPr>
              <w:spacing w:after="0" w:line="240" w:lineRule="auto"/>
              <w:rPr>
                <w:rFonts w:ascii="Times New Roman" w:eastAsia="Times New Roman" w:hAnsi="Times New Roman" w:cs="Times New Roman"/>
                <w:b/>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14:paraId="187B34DB"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1</w:t>
            </w:r>
          </w:p>
        </w:tc>
        <w:tc>
          <w:tcPr>
            <w:tcW w:w="9711" w:type="dxa"/>
            <w:tcBorders>
              <w:top w:val="single" w:sz="4" w:space="0" w:color="auto"/>
              <w:left w:val="single" w:sz="4" w:space="0" w:color="auto"/>
              <w:bottom w:val="single" w:sz="4" w:space="0" w:color="auto"/>
              <w:right w:val="single" w:sz="4" w:space="0" w:color="auto"/>
            </w:tcBorders>
            <w:hideMark/>
          </w:tcPr>
          <w:p w14:paraId="49A766C9"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lang w:eastAsia="zh-CN"/>
              </w:rPr>
              <w:t xml:space="preserve">Требования к контрактнику. Правила заключения контракта. Медицинское освидетельствование. Воинские должности, предусматривающие службу по контракту. </w:t>
            </w:r>
          </w:p>
        </w:tc>
        <w:tc>
          <w:tcPr>
            <w:tcW w:w="2417" w:type="dxa"/>
            <w:tcBorders>
              <w:top w:val="single" w:sz="4" w:space="0" w:color="auto"/>
              <w:left w:val="single" w:sz="4" w:space="0" w:color="auto"/>
              <w:bottom w:val="single" w:sz="4" w:space="0" w:color="auto"/>
              <w:right w:val="single" w:sz="4" w:space="0" w:color="auto"/>
            </w:tcBorders>
            <w:hideMark/>
          </w:tcPr>
          <w:p w14:paraId="361F13D2"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1</w:t>
            </w:r>
          </w:p>
        </w:tc>
      </w:tr>
      <w:tr w:rsidR="00FB038F" w:rsidRPr="00FB038F" w14:paraId="41317D26" w14:textId="77777777" w:rsidTr="0079617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BFAEAB2" w14:textId="77777777" w:rsidR="00FB038F" w:rsidRPr="00FB038F" w:rsidRDefault="00FB038F" w:rsidP="00FB038F">
            <w:pPr>
              <w:spacing w:after="0" w:line="240" w:lineRule="auto"/>
              <w:rPr>
                <w:rFonts w:ascii="Times New Roman" w:eastAsia="Times New Roman" w:hAnsi="Times New Roman" w:cs="Times New Roman"/>
                <w:b/>
                <w:sz w:val="24"/>
                <w:szCs w:val="24"/>
              </w:rPr>
            </w:pPr>
          </w:p>
        </w:tc>
        <w:tc>
          <w:tcPr>
            <w:tcW w:w="10485" w:type="dxa"/>
            <w:gridSpan w:val="2"/>
            <w:tcBorders>
              <w:top w:val="single" w:sz="4" w:space="0" w:color="auto"/>
              <w:left w:val="single" w:sz="4" w:space="0" w:color="auto"/>
              <w:bottom w:val="single" w:sz="4" w:space="0" w:color="auto"/>
              <w:right w:val="single" w:sz="4" w:space="0" w:color="auto"/>
            </w:tcBorders>
            <w:hideMark/>
          </w:tcPr>
          <w:p w14:paraId="540A70FA"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Самостоятельная работа обучающихся: работа с учебной литературой по теме:</w:t>
            </w:r>
          </w:p>
          <w:p w14:paraId="2F9CF725" w14:textId="77777777" w:rsidR="00FB038F" w:rsidRPr="00FB038F" w:rsidRDefault="00FB038F" w:rsidP="00FB038F">
            <w:pPr>
              <w:tabs>
                <w:tab w:val="left" w:pos="18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1.Подготовка презентационных материалов на тему: «Ритуалы Вооруженных Сил Российской Федерации» «Дни воинской Славы»</w:t>
            </w:r>
          </w:p>
          <w:p w14:paraId="33C2157E" w14:textId="77777777" w:rsidR="00FB038F" w:rsidRPr="00FB038F" w:rsidRDefault="00FB038F" w:rsidP="00FB038F">
            <w:pPr>
              <w:tabs>
                <w:tab w:val="left" w:pos="18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2.Работа с информационными источниками: «Положение о Боевом знамени Вооруженных Сил Российской Федерации»</w:t>
            </w:r>
          </w:p>
        </w:tc>
        <w:tc>
          <w:tcPr>
            <w:tcW w:w="2417" w:type="dxa"/>
            <w:tcBorders>
              <w:top w:val="single" w:sz="4" w:space="0" w:color="auto"/>
              <w:left w:val="single" w:sz="4" w:space="0" w:color="auto"/>
              <w:bottom w:val="single" w:sz="4" w:space="0" w:color="auto"/>
              <w:right w:val="single" w:sz="4" w:space="0" w:color="auto"/>
            </w:tcBorders>
            <w:hideMark/>
          </w:tcPr>
          <w:p w14:paraId="37BF4E74"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4</w:t>
            </w:r>
          </w:p>
        </w:tc>
      </w:tr>
      <w:tr w:rsidR="00FB038F" w:rsidRPr="00FB038F" w14:paraId="5DBE9909" w14:textId="77777777" w:rsidTr="0079617B">
        <w:trPr>
          <w:trHeight w:val="231"/>
        </w:trPr>
        <w:tc>
          <w:tcPr>
            <w:tcW w:w="2028" w:type="dxa"/>
            <w:gridSpan w:val="2"/>
            <w:vMerge w:val="restart"/>
            <w:tcBorders>
              <w:top w:val="single" w:sz="4" w:space="0" w:color="auto"/>
              <w:left w:val="single" w:sz="4" w:space="0" w:color="auto"/>
              <w:right w:val="single" w:sz="4" w:space="0" w:color="auto"/>
            </w:tcBorders>
            <w:hideMark/>
          </w:tcPr>
          <w:p w14:paraId="229AFFCF"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sidRPr="00FB038F">
              <w:rPr>
                <w:rFonts w:ascii="Times New Roman" w:eastAsia="Times New Roman" w:hAnsi="Times New Roman" w:cs="Times New Roman"/>
                <w:b/>
                <w:bCs/>
                <w:sz w:val="24"/>
                <w:szCs w:val="24"/>
                <w:lang w:eastAsia="zh-CN"/>
              </w:rPr>
              <w:t xml:space="preserve">Тема 2.4. Организационные и правовые основы военной </w:t>
            </w:r>
            <w:r w:rsidRPr="00FB038F">
              <w:rPr>
                <w:rFonts w:ascii="Times New Roman" w:eastAsia="Times New Roman" w:hAnsi="Times New Roman" w:cs="Times New Roman"/>
                <w:b/>
                <w:bCs/>
                <w:sz w:val="24"/>
                <w:szCs w:val="24"/>
                <w:lang w:eastAsia="zh-CN"/>
              </w:rPr>
              <w:lastRenderedPageBreak/>
              <w:t>службы в Российский Федерации</w:t>
            </w:r>
          </w:p>
        </w:tc>
        <w:tc>
          <w:tcPr>
            <w:tcW w:w="10485" w:type="dxa"/>
            <w:gridSpan w:val="2"/>
            <w:tcBorders>
              <w:top w:val="single" w:sz="4" w:space="0" w:color="auto"/>
              <w:left w:val="single" w:sz="4" w:space="0" w:color="auto"/>
              <w:right w:val="single" w:sz="4" w:space="0" w:color="auto"/>
            </w:tcBorders>
            <w:hideMark/>
          </w:tcPr>
          <w:p w14:paraId="2F547C58"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sz w:val="24"/>
                <w:szCs w:val="24"/>
              </w:rPr>
              <w:lastRenderedPageBreak/>
              <w:t>Содержание учебного материала</w:t>
            </w:r>
          </w:p>
        </w:tc>
        <w:tc>
          <w:tcPr>
            <w:tcW w:w="2417" w:type="dxa"/>
            <w:tcBorders>
              <w:top w:val="single" w:sz="4" w:space="0" w:color="auto"/>
              <w:left w:val="single" w:sz="4" w:space="0" w:color="auto"/>
              <w:right w:val="single" w:sz="4" w:space="0" w:color="auto"/>
            </w:tcBorders>
          </w:tcPr>
          <w:p w14:paraId="57331522"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3</w:t>
            </w:r>
          </w:p>
        </w:tc>
      </w:tr>
      <w:tr w:rsidR="00FB038F" w:rsidRPr="00FB038F" w14:paraId="149F18F8" w14:textId="77777777" w:rsidTr="0079617B">
        <w:tc>
          <w:tcPr>
            <w:tcW w:w="0" w:type="auto"/>
            <w:gridSpan w:val="2"/>
            <w:vMerge/>
            <w:tcBorders>
              <w:left w:val="single" w:sz="4" w:space="0" w:color="auto"/>
              <w:right w:val="single" w:sz="4" w:space="0" w:color="auto"/>
            </w:tcBorders>
            <w:vAlign w:val="center"/>
            <w:hideMark/>
          </w:tcPr>
          <w:p w14:paraId="7401C662" w14:textId="77777777" w:rsidR="00FB038F" w:rsidRPr="00FB038F" w:rsidRDefault="00FB038F" w:rsidP="00FB038F">
            <w:pPr>
              <w:spacing w:after="0" w:line="240" w:lineRule="auto"/>
              <w:rPr>
                <w:rFonts w:ascii="Times New Roman" w:eastAsia="Times New Roman" w:hAnsi="Times New Roman" w:cs="Times New Roman"/>
                <w:b/>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14:paraId="03248ED2"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1</w:t>
            </w:r>
          </w:p>
        </w:tc>
        <w:tc>
          <w:tcPr>
            <w:tcW w:w="9711" w:type="dxa"/>
            <w:tcBorders>
              <w:top w:val="single" w:sz="4" w:space="0" w:color="auto"/>
              <w:left w:val="single" w:sz="4" w:space="0" w:color="auto"/>
              <w:bottom w:val="single" w:sz="4" w:space="0" w:color="auto"/>
              <w:right w:val="single" w:sz="4" w:space="0" w:color="auto"/>
            </w:tcBorders>
            <w:hideMark/>
          </w:tcPr>
          <w:p w14:paraId="2C87D373" w14:textId="77777777" w:rsidR="00FB038F" w:rsidRPr="00FB038F" w:rsidRDefault="00FB038F" w:rsidP="00FB038F">
            <w:pPr>
              <w:spacing w:after="0" w:line="240" w:lineRule="auto"/>
              <w:rPr>
                <w:rFonts w:ascii="Times New Roman" w:eastAsia="Times New Roman" w:hAnsi="Times New Roman" w:cs="Times New Roman"/>
                <w:bCs/>
                <w:sz w:val="24"/>
                <w:szCs w:val="24"/>
                <w:lang w:eastAsia="zh-CN"/>
              </w:rPr>
            </w:pPr>
            <w:r w:rsidRPr="00FB038F">
              <w:rPr>
                <w:rFonts w:ascii="Times New Roman" w:eastAsia="Times New Roman" w:hAnsi="Times New Roman" w:cs="Times New Roman"/>
                <w:sz w:val="24"/>
                <w:szCs w:val="24"/>
              </w:rPr>
              <w:t>Военнослужащий – патриот, с честью и достоинством несущий звание защитника Отечества</w:t>
            </w:r>
          </w:p>
        </w:tc>
        <w:tc>
          <w:tcPr>
            <w:tcW w:w="2417" w:type="dxa"/>
            <w:tcBorders>
              <w:top w:val="single" w:sz="4" w:space="0" w:color="auto"/>
              <w:left w:val="single" w:sz="4" w:space="0" w:color="auto"/>
              <w:bottom w:val="single" w:sz="4" w:space="0" w:color="auto"/>
              <w:right w:val="single" w:sz="4" w:space="0" w:color="auto"/>
            </w:tcBorders>
            <w:hideMark/>
          </w:tcPr>
          <w:p w14:paraId="71C7AF5B"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1</w:t>
            </w:r>
          </w:p>
        </w:tc>
      </w:tr>
      <w:tr w:rsidR="00FB038F" w:rsidRPr="00FB038F" w14:paraId="30F7148F" w14:textId="77777777" w:rsidTr="0079617B">
        <w:tc>
          <w:tcPr>
            <w:tcW w:w="0" w:type="auto"/>
            <w:gridSpan w:val="2"/>
            <w:vMerge/>
            <w:tcBorders>
              <w:left w:val="single" w:sz="4" w:space="0" w:color="auto"/>
              <w:right w:val="single" w:sz="4" w:space="0" w:color="auto"/>
            </w:tcBorders>
            <w:vAlign w:val="center"/>
            <w:hideMark/>
          </w:tcPr>
          <w:p w14:paraId="368D8C94" w14:textId="77777777" w:rsidR="00FB038F" w:rsidRPr="00FB038F" w:rsidRDefault="00FB038F" w:rsidP="00FB038F">
            <w:pPr>
              <w:spacing w:after="0" w:line="240" w:lineRule="auto"/>
              <w:rPr>
                <w:rFonts w:ascii="Times New Roman" w:eastAsia="Times New Roman" w:hAnsi="Times New Roman" w:cs="Times New Roman"/>
                <w:b/>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14:paraId="6F56E33A"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2</w:t>
            </w:r>
          </w:p>
        </w:tc>
        <w:tc>
          <w:tcPr>
            <w:tcW w:w="9711" w:type="dxa"/>
            <w:tcBorders>
              <w:top w:val="single" w:sz="4" w:space="0" w:color="auto"/>
              <w:left w:val="single" w:sz="4" w:space="0" w:color="auto"/>
              <w:bottom w:val="single" w:sz="4" w:space="0" w:color="auto"/>
              <w:right w:val="single" w:sz="4" w:space="0" w:color="auto"/>
            </w:tcBorders>
            <w:hideMark/>
          </w:tcPr>
          <w:p w14:paraId="735823A0"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 xml:space="preserve">Практическое занятие №6 по теме: </w:t>
            </w:r>
            <w:r w:rsidRPr="00FB038F">
              <w:rPr>
                <w:rFonts w:ascii="Times New Roman" w:eastAsia="Times New Roman" w:hAnsi="Times New Roman" w:cs="Times New Roman"/>
                <w:bCs/>
                <w:sz w:val="24"/>
                <w:szCs w:val="24"/>
                <w:lang w:eastAsia="zh-CN"/>
              </w:rPr>
              <w:t xml:space="preserve">Права и обязанности военнослужащего. Социальной </w:t>
            </w:r>
            <w:r w:rsidRPr="00FB038F">
              <w:rPr>
                <w:rFonts w:ascii="Times New Roman" w:eastAsia="Times New Roman" w:hAnsi="Times New Roman" w:cs="Times New Roman"/>
                <w:bCs/>
                <w:sz w:val="24"/>
                <w:szCs w:val="24"/>
                <w:lang w:eastAsia="zh-CN"/>
              </w:rPr>
              <w:lastRenderedPageBreak/>
              <w:t>обеспечение военнослужащего. Юридическая ответственность военнослужащих. Воинские должности и звания.</w:t>
            </w:r>
          </w:p>
        </w:tc>
        <w:tc>
          <w:tcPr>
            <w:tcW w:w="2417" w:type="dxa"/>
            <w:tcBorders>
              <w:top w:val="single" w:sz="4" w:space="0" w:color="auto"/>
              <w:left w:val="single" w:sz="4" w:space="0" w:color="auto"/>
              <w:bottom w:val="single" w:sz="4" w:space="0" w:color="auto"/>
              <w:right w:val="single" w:sz="4" w:space="0" w:color="auto"/>
            </w:tcBorders>
            <w:hideMark/>
          </w:tcPr>
          <w:p w14:paraId="175B9F33"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lastRenderedPageBreak/>
              <w:t>2</w:t>
            </w:r>
          </w:p>
        </w:tc>
      </w:tr>
      <w:tr w:rsidR="00FB038F" w:rsidRPr="00FB038F" w14:paraId="448667C8" w14:textId="77777777" w:rsidTr="0079617B">
        <w:tc>
          <w:tcPr>
            <w:tcW w:w="0" w:type="auto"/>
            <w:gridSpan w:val="2"/>
            <w:vMerge/>
            <w:tcBorders>
              <w:left w:val="single" w:sz="4" w:space="0" w:color="auto"/>
              <w:right w:val="single" w:sz="4" w:space="0" w:color="auto"/>
            </w:tcBorders>
            <w:vAlign w:val="center"/>
            <w:hideMark/>
          </w:tcPr>
          <w:p w14:paraId="11DC9229" w14:textId="77777777" w:rsidR="00FB038F" w:rsidRPr="00FB038F" w:rsidRDefault="00FB038F" w:rsidP="00FB038F">
            <w:pPr>
              <w:spacing w:after="0" w:line="240" w:lineRule="auto"/>
              <w:rPr>
                <w:rFonts w:ascii="Times New Roman" w:eastAsia="Times New Roman" w:hAnsi="Times New Roman" w:cs="Times New Roman"/>
                <w:b/>
                <w:sz w:val="24"/>
                <w:szCs w:val="24"/>
              </w:rPr>
            </w:pPr>
          </w:p>
        </w:tc>
        <w:tc>
          <w:tcPr>
            <w:tcW w:w="10485" w:type="dxa"/>
            <w:gridSpan w:val="2"/>
            <w:tcBorders>
              <w:top w:val="single" w:sz="4" w:space="0" w:color="auto"/>
              <w:left w:val="single" w:sz="4" w:space="0" w:color="auto"/>
              <w:bottom w:val="single" w:sz="4" w:space="0" w:color="auto"/>
              <w:right w:val="single" w:sz="4" w:space="0" w:color="auto"/>
            </w:tcBorders>
            <w:hideMark/>
          </w:tcPr>
          <w:p w14:paraId="55DFEB10"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Лабораторные занятия</w:t>
            </w:r>
          </w:p>
        </w:tc>
        <w:tc>
          <w:tcPr>
            <w:tcW w:w="2417" w:type="dxa"/>
            <w:tcBorders>
              <w:top w:val="single" w:sz="4" w:space="0" w:color="auto"/>
              <w:left w:val="single" w:sz="4" w:space="0" w:color="auto"/>
              <w:bottom w:val="single" w:sz="4" w:space="0" w:color="auto"/>
              <w:right w:val="single" w:sz="4" w:space="0" w:color="auto"/>
            </w:tcBorders>
            <w:hideMark/>
          </w:tcPr>
          <w:p w14:paraId="0A49992F"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w:t>
            </w:r>
          </w:p>
        </w:tc>
      </w:tr>
      <w:tr w:rsidR="00FB038F" w:rsidRPr="00FB038F" w14:paraId="0B624550" w14:textId="77777777" w:rsidTr="0079617B">
        <w:tc>
          <w:tcPr>
            <w:tcW w:w="0" w:type="auto"/>
            <w:gridSpan w:val="2"/>
            <w:vMerge/>
            <w:tcBorders>
              <w:left w:val="single" w:sz="4" w:space="0" w:color="auto"/>
              <w:bottom w:val="single" w:sz="4" w:space="0" w:color="auto"/>
              <w:right w:val="single" w:sz="4" w:space="0" w:color="auto"/>
            </w:tcBorders>
            <w:vAlign w:val="center"/>
            <w:hideMark/>
          </w:tcPr>
          <w:p w14:paraId="734836F9" w14:textId="77777777" w:rsidR="00FB038F" w:rsidRPr="00FB038F" w:rsidRDefault="00FB038F" w:rsidP="00FB038F">
            <w:pPr>
              <w:spacing w:after="0" w:line="240" w:lineRule="auto"/>
              <w:rPr>
                <w:rFonts w:ascii="Times New Roman" w:eastAsia="Times New Roman" w:hAnsi="Times New Roman" w:cs="Times New Roman"/>
                <w:b/>
                <w:sz w:val="24"/>
                <w:szCs w:val="24"/>
              </w:rPr>
            </w:pPr>
          </w:p>
        </w:tc>
        <w:tc>
          <w:tcPr>
            <w:tcW w:w="10485" w:type="dxa"/>
            <w:gridSpan w:val="2"/>
            <w:tcBorders>
              <w:top w:val="single" w:sz="4" w:space="0" w:color="auto"/>
              <w:left w:val="single" w:sz="4" w:space="0" w:color="auto"/>
              <w:bottom w:val="single" w:sz="4" w:space="0" w:color="auto"/>
              <w:right w:val="single" w:sz="4" w:space="0" w:color="auto"/>
            </w:tcBorders>
            <w:hideMark/>
          </w:tcPr>
          <w:p w14:paraId="3471EE10"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Практические занятия</w:t>
            </w:r>
          </w:p>
        </w:tc>
        <w:tc>
          <w:tcPr>
            <w:tcW w:w="2417" w:type="dxa"/>
            <w:tcBorders>
              <w:top w:val="single" w:sz="4" w:space="0" w:color="auto"/>
              <w:left w:val="single" w:sz="4" w:space="0" w:color="auto"/>
              <w:bottom w:val="single" w:sz="4" w:space="0" w:color="auto"/>
              <w:right w:val="single" w:sz="4" w:space="0" w:color="auto"/>
            </w:tcBorders>
            <w:hideMark/>
          </w:tcPr>
          <w:p w14:paraId="11C69C2E"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rPr>
            </w:pPr>
            <w:r w:rsidRPr="00FB038F">
              <w:rPr>
                <w:rFonts w:ascii="Times New Roman" w:eastAsia="Times New Roman" w:hAnsi="Times New Roman" w:cs="Times New Roman"/>
                <w:b/>
                <w:bCs/>
                <w:sz w:val="24"/>
                <w:szCs w:val="24"/>
              </w:rPr>
              <w:t>2</w:t>
            </w:r>
          </w:p>
        </w:tc>
      </w:tr>
      <w:tr w:rsidR="00FB038F" w:rsidRPr="00FB038F" w14:paraId="7669E86B" w14:textId="77777777" w:rsidTr="0079617B">
        <w:tc>
          <w:tcPr>
            <w:tcW w:w="2028" w:type="dxa"/>
            <w:gridSpan w:val="2"/>
            <w:vMerge w:val="restart"/>
            <w:tcBorders>
              <w:top w:val="single" w:sz="4" w:space="0" w:color="auto"/>
              <w:left w:val="single" w:sz="4" w:space="0" w:color="auto"/>
              <w:bottom w:val="single" w:sz="4" w:space="0" w:color="auto"/>
              <w:right w:val="single" w:sz="4" w:space="0" w:color="auto"/>
            </w:tcBorders>
            <w:hideMark/>
          </w:tcPr>
          <w:p w14:paraId="5409D52B"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sidRPr="00FB038F">
              <w:rPr>
                <w:rFonts w:ascii="Times New Roman" w:eastAsia="Times New Roman" w:hAnsi="Times New Roman" w:cs="Times New Roman"/>
                <w:b/>
                <w:bCs/>
                <w:sz w:val="24"/>
                <w:szCs w:val="24"/>
                <w:lang w:eastAsia="zh-CN"/>
              </w:rPr>
              <w:t>Тема 2.5. Основные направления подготовки учащейся молодежи к службе в Вооруженных Силах Российской Федерации</w:t>
            </w:r>
          </w:p>
        </w:tc>
        <w:tc>
          <w:tcPr>
            <w:tcW w:w="10485" w:type="dxa"/>
            <w:gridSpan w:val="2"/>
            <w:tcBorders>
              <w:top w:val="single" w:sz="4" w:space="0" w:color="auto"/>
              <w:left w:val="single" w:sz="4" w:space="0" w:color="auto"/>
              <w:bottom w:val="single" w:sz="4" w:space="0" w:color="auto"/>
              <w:right w:val="single" w:sz="4" w:space="0" w:color="auto"/>
            </w:tcBorders>
            <w:hideMark/>
          </w:tcPr>
          <w:p w14:paraId="1843BAED"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sz w:val="24"/>
                <w:szCs w:val="24"/>
              </w:rPr>
              <w:t>Содержание учебного материала</w:t>
            </w:r>
          </w:p>
        </w:tc>
        <w:tc>
          <w:tcPr>
            <w:tcW w:w="2417" w:type="dxa"/>
            <w:tcBorders>
              <w:top w:val="single" w:sz="4" w:space="0" w:color="auto"/>
              <w:left w:val="single" w:sz="4" w:space="0" w:color="auto"/>
              <w:bottom w:val="single" w:sz="4" w:space="0" w:color="auto"/>
              <w:right w:val="single" w:sz="4" w:space="0" w:color="auto"/>
            </w:tcBorders>
          </w:tcPr>
          <w:p w14:paraId="7966C393"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2</w:t>
            </w:r>
          </w:p>
        </w:tc>
      </w:tr>
      <w:tr w:rsidR="00FB038F" w:rsidRPr="00FB038F" w14:paraId="02153131" w14:textId="77777777" w:rsidTr="0079617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8064130" w14:textId="77777777" w:rsidR="00FB038F" w:rsidRPr="00FB038F" w:rsidRDefault="00FB038F" w:rsidP="00FB038F">
            <w:pPr>
              <w:spacing w:after="0" w:line="240" w:lineRule="auto"/>
              <w:rPr>
                <w:rFonts w:ascii="Times New Roman" w:eastAsia="Times New Roman" w:hAnsi="Times New Roman" w:cs="Times New Roman"/>
                <w:b/>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14:paraId="02FFB312"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1</w:t>
            </w:r>
          </w:p>
        </w:tc>
        <w:tc>
          <w:tcPr>
            <w:tcW w:w="9711" w:type="dxa"/>
            <w:tcBorders>
              <w:top w:val="single" w:sz="4" w:space="0" w:color="auto"/>
              <w:left w:val="single" w:sz="4" w:space="0" w:color="auto"/>
              <w:bottom w:val="single" w:sz="4" w:space="0" w:color="auto"/>
              <w:right w:val="single" w:sz="4" w:space="0" w:color="auto"/>
            </w:tcBorders>
            <w:hideMark/>
          </w:tcPr>
          <w:p w14:paraId="26856AD8"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lang w:eastAsia="zh-CN"/>
              </w:rPr>
              <w:t xml:space="preserve">Подготовка граждан к военной службе. Военно-профессиональная ориентация молодежи. Физическая подготовка и здоровый образ жизни - залог успешной военной службы </w:t>
            </w:r>
          </w:p>
        </w:tc>
        <w:tc>
          <w:tcPr>
            <w:tcW w:w="2417" w:type="dxa"/>
            <w:tcBorders>
              <w:top w:val="single" w:sz="4" w:space="0" w:color="auto"/>
              <w:left w:val="single" w:sz="4" w:space="0" w:color="auto"/>
              <w:bottom w:val="single" w:sz="4" w:space="0" w:color="auto"/>
              <w:right w:val="single" w:sz="4" w:space="0" w:color="auto"/>
            </w:tcBorders>
            <w:hideMark/>
          </w:tcPr>
          <w:p w14:paraId="6760A7E0"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2</w:t>
            </w:r>
          </w:p>
        </w:tc>
      </w:tr>
      <w:tr w:rsidR="00FB038F" w:rsidRPr="00FB038F" w14:paraId="2F7CB9BB" w14:textId="77777777" w:rsidTr="0079617B">
        <w:tc>
          <w:tcPr>
            <w:tcW w:w="2028" w:type="dxa"/>
            <w:gridSpan w:val="2"/>
            <w:vMerge w:val="restart"/>
            <w:tcBorders>
              <w:top w:val="single" w:sz="4" w:space="0" w:color="auto"/>
              <w:left w:val="single" w:sz="4" w:space="0" w:color="auto"/>
              <w:right w:val="single" w:sz="4" w:space="0" w:color="auto"/>
            </w:tcBorders>
            <w:hideMark/>
          </w:tcPr>
          <w:p w14:paraId="020CDF19"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sidRPr="00FB038F">
              <w:rPr>
                <w:rFonts w:ascii="Times New Roman" w:eastAsia="Times New Roman" w:hAnsi="Times New Roman" w:cs="Times New Roman"/>
                <w:b/>
                <w:bCs/>
                <w:sz w:val="24"/>
                <w:szCs w:val="24"/>
                <w:lang w:eastAsia="zh-CN"/>
              </w:rPr>
              <w:t>Тема 2.6. Психологическая подготовка молодежи</w:t>
            </w:r>
          </w:p>
        </w:tc>
        <w:tc>
          <w:tcPr>
            <w:tcW w:w="10485" w:type="dxa"/>
            <w:gridSpan w:val="2"/>
            <w:tcBorders>
              <w:top w:val="single" w:sz="4" w:space="0" w:color="auto"/>
              <w:left w:val="single" w:sz="4" w:space="0" w:color="auto"/>
              <w:bottom w:val="single" w:sz="4" w:space="0" w:color="auto"/>
              <w:right w:val="single" w:sz="4" w:space="0" w:color="auto"/>
            </w:tcBorders>
            <w:hideMark/>
          </w:tcPr>
          <w:p w14:paraId="42D781B3"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sz w:val="24"/>
                <w:szCs w:val="24"/>
              </w:rPr>
              <w:t>Содержание учебного материала</w:t>
            </w:r>
          </w:p>
        </w:tc>
        <w:tc>
          <w:tcPr>
            <w:tcW w:w="2417" w:type="dxa"/>
            <w:tcBorders>
              <w:top w:val="single" w:sz="4" w:space="0" w:color="auto"/>
              <w:left w:val="single" w:sz="4" w:space="0" w:color="auto"/>
              <w:bottom w:val="single" w:sz="4" w:space="0" w:color="auto"/>
              <w:right w:val="single" w:sz="4" w:space="0" w:color="auto"/>
            </w:tcBorders>
          </w:tcPr>
          <w:p w14:paraId="609782AB"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2</w:t>
            </w:r>
          </w:p>
        </w:tc>
      </w:tr>
      <w:tr w:rsidR="00FB038F" w:rsidRPr="00FB038F" w14:paraId="75F03769" w14:textId="77777777" w:rsidTr="0079617B">
        <w:tc>
          <w:tcPr>
            <w:tcW w:w="0" w:type="auto"/>
            <w:gridSpan w:val="2"/>
            <w:vMerge/>
            <w:tcBorders>
              <w:left w:val="single" w:sz="4" w:space="0" w:color="auto"/>
              <w:right w:val="single" w:sz="4" w:space="0" w:color="auto"/>
            </w:tcBorders>
            <w:vAlign w:val="center"/>
            <w:hideMark/>
          </w:tcPr>
          <w:p w14:paraId="5EEE0C14" w14:textId="77777777" w:rsidR="00FB038F" w:rsidRPr="00FB038F" w:rsidRDefault="00FB038F" w:rsidP="00FB038F">
            <w:pPr>
              <w:spacing w:after="0" w:line="240" w:lineRule="auto"/>
              <w:rPr>
                <w:rFonts w:ascii="Times New Roman" w:eastAsia="Times New Roman" w:hAnsi="Times New Roman" w:cs="Times New Roman"/>
                <w:b/>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14:paraId="6D52509A"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1</w:t>
            </w:r>
          </w:p>
        </w:tc>
        <w:tc>
          <w:tcPr>
            <w:tcW w:w="9711" w:type="dxa"/>
            <w:tcBorders>
              <w:top w:val="single" w:sz="4" w:space="0" w:color="auto"/>
              <w:left w:val="single" w:sz="4" w:space="0" w:color="auto"/>
              <w:bottom w:val="single" w:sz="4" w:space="0" w:color="auto"/>
              <w:right w:val="single" w:sz="4" w:space="0" w:color="auto"/>
            </w:tcBorders>
            <w:hideMark/>
          </w:tcPr>
          <w:p w14:paraId="09EB0F05"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 xml:space="preserve">Практическое занятие №7 по теме: </w:t>
            </w:r>
            <w:r w:rsidRPr="00FB038F">
              <w:rPr>
                <w:rFonts w:ascii="Times New Roman" w:eastAsia="Times New Roman" w:hAnsi="Times New Roman" w:cs="Times New Roman"/>
                <w:bCs/>
                <w:sz w:val="24"/>
                <w:szCs w:val="24"/>
                <w:lang w:eastAsia="zh-CN"/>
              </w:rPr>
              <w:t xml:space="preserve">Общая характеристика межличностных взаимоотношений между военнослужащими. </w:t>
            </w:r>
          </w:p>
        </w:tc>
        <w:tc>
          <w:tcPr>
            <w:tcW w:w="2417" w:type="dxa"/>
            <w:tcBorders>
              <w:top w:val="single" w:sz="4" w:space="0" w:color="auto"/>
              <w:left w:val="single" w:sz="4" w:space="0" w:color="auto"/>
              <w:bottom w:val="single" w:sz="4" w:space="0" w:color="auto"/>
              <w:right w:val="single" w:sz="4" w:space="0" w:color="auto"/>
            </w:tcBorders>
            <w:hideMark/>
          </w:tcPr>
          <w:p w14:paraId="19ABFC06"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2</w:t>
            </w:r>
          </w:p>
        </w:tc>
      </w:tr>
      <w:tr w:rsidR="00FB038F" w:rsidRPr="00FB038F" w14:paraId="62B77132" w14:textId="77777777" w:rsidTr="0079617B">
        <w:tc>
          <w:tcPr>
            <w:tcW w:w="2028" w:type="dxa"/>
            <w:gridSpan w:val="2"/>
            <w:vMerge/>
            <w:tcBorders>
              <w:left w:val="single" w:sz="4" w:space="0" w:color="auto"/>
              <w:right w:val="single" w:sz="4" w:space="0" w:color="auto"/>
            </w:tcBorders>
          </w:tcPr>
          <w:p w14:paraId="1B8AB10E" w14:textId="77777777" w:rsidR="00FB038F" w:rsidRPr="00FB038F" w:rsidRDefault="00FB038F" w:rsidP="00FB038F">
            <w:pPr>
              <w:spacing w:after="0" w:line="266" w:lineRule="auto"/>
              <w:ind w:right="44"/>
              <w:jc w:val="center"/>
              <w:rPr>
                <w:rFonts w:ascii="Times New Roman" w:eastAsia="Times New Roman" w:hAnsi="Times New Roman" w:cs="Times New Roman"/>
                <w:b/>
                <w:bCs/>
                <w:sz w:val="24"/>
                <w:szCs w:val="24"/>
                <w:lang w:eastAsia="zh-CN"/>
              </w:rPr>
            </w:pPr>
          </w:p>
        </w:tc>
        <w:tc>
          <w:tcPr>
            <w:tcW w:w="10485" w:type="dxa"/>
            <w:gridSpan w:val="2"/>
            <w:tcBorders>
              <w:top w:val="single" w:sz="4" w:space="0" w:color="auto"/>
              <w:left w:val="single" w:sz="4" w:space="0" w:color="auto"/>
              <w:bottom w:val="single" w:sz="4" w:space="0" w:color="auto"/>
              <w:right w:val="single" w:sz="4" w:space="0" w:color="auto"/>
            </w:tcBorders>
            <w:hideMark/>
          </w:tcPr>
          <w:p w14:paraId="32B72DF1"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FB038F">
              <w:rPr>
                <w:rFonts w:ascii="Times New Roman" w:eastAsia="Times New Roman" w:hAnsi="Times New Roman" w:cs="Times New Roman"/>
                <w:sz w:val="24"/>
                <w:szCs w:val="24"/>
              </w:rPr>
              <w:t>Лабораторные занятия</w:t>
            </w:r>
          </w:p>
        </w:tc>
        <w:tc>
          <w:tcPr>
            <w:tcW w:w="2417" w:type="dxa"/>
            <w:tcBorders>
              <w:top w:val="single" w:sz="4" w:space="0" w:color="auto"/>
              <w:left w:val="single" w:sz="4" w:space="0" w:color="auto"/>
              <w:bottom w:val="single" w:sz="4" w:space="0" w:color="auto"/>
              <w:right w:val="single" w:sz="4" w:space="0" w:color="auto"/>
            </w:tcBorders>
            <w:hideMark/>
          </w:tcPr>
          <w:p w14:paraId="386A57CF"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w:t>
            </w:r>
          </w:p>
        </w:tc>
      </w:tr>
      <w:tr w:rsidR="00FB038F" w:rsidRPr="00FB038F" w14:paraId="3255B152" w14:textId="77777777" w:rsidTr="0079617B">
        <w:tc>
          <w:tcPr>
            <w:tcW w:w="2028" w:type="dxa"/>
            <w:gridSpan w:val="2"/>
            <w:vMerge/>
            <w:tcBorders>
              <w:left w:val="single" w:sz="4" w:space="0" w:color="auto"/>
              <w:bottom w:val="single" w:sz="4" w:space="0" w:color="auto"/>
              <w:right w:val="single" w:sz="4" w:space="0" w:color="auto"/>
            </w:tcBorders>
          </w:tcPr>
          <w:p w14:paraId="327E7291" w14:textId="77777777" w:rsidR="00FB038F" w:rsidRPr="00FB038F" w:rsidRDefault="00FB038F" w:rsidP="00FB038F">
            <w:pPr>
              <w:spacing w:after="0" w:line="266" w:lineRule="auto"/>
              <w:ind w:right="44"/>
              <w:jc w:val="center"/>
              <w:rPr>
                <w:rFonts w:ascii="Times New Roman" w:eastAsia="Times New Roman" w:hAnsi="Times New Roman" w:cs="Times New Roman"/>
                <w:b/>
                <w:bCs/>
                <w:sz w:val="24"/>
                <w:szCs w:val="24"/>
                <w:lang w:eastAsia="zh-CN"/>
              </w:rPr>
            </w:pPr>
          </w:p>
        </w:tc>
        <w:tc>
          <w:tcPr>
            <w:tcW w:w="10485" w:type="dxa"/>
            <w:gridSpan w:val="2"/>
            <w:tcBorders>
              <w:top w:val="single" w:sz="4" w:space="0" w:color="auto"/>
              <w:left w:val="single" w:sz="4" w:space="0" w:color="auto"/>
              <w:bottom w:val="single" w:sz="4" w:space="0" w:color="auto"/>
              <w:right w:val="single" w:sz="4" w:space="0" w:color="auto"/>
            </w:tcBorders>
            <w:hideMark/>
          </w:tcPr>
          <w:p w14:paraId="37FDF1A1"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FB038F">
              <w:rPr>
                <w:rFonts w:ascii="Times New Roman" w:eastAsia="Times New Roman" w:hAnsi="Times New Roman" w:cs="Times New Roman"/>
                <w:sz w:val="24"/>
                <w:szCs w:val="24"/>
              </w:rPr>
              <w:t>Практические занятия</w:t>
            </w:r>
          </w:p>
        </w:tc>
        <w:tc>
          <w:tcPr>
            <w:tcW w:w="2417" w:type="dxa"/>
            <w:tcBorders>
              <w:top w:val="single" w:sz="4" w:space="0" w:color="auto"/>
              <w:left w:val="single" w:sz="4" w:space="0" w:color="auto"/>
              <w:bottom w:val="single" w:sz="4" w:space="0" w:color="auto"/>
              <w:right w:val="single" w:sz="4" w:space="0" w:color="auto"/>
            </w:tcBorders>
            <w:hideMark/>
          </w:tcPr>
          <w:p w14:paraId="242B75DF"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
                <w:sz w:val="24"/>
                <w:szCs w:val="24"/>
              </w:rPr>
              <w:t>2</w:t>
            </w:r>
          </w:p>
        </w:tc>
      </w:tr>
      <w:tr w:rsidR="00FB038F" w:rsidRPr="00FB038F" w14:paraId="0D00D038" w14:textId="77777777" w:rsidTr="0079617B">
        <w:tc>
          <w:tcPr>
            <w:tcW w:w="2028" w:type="dxa"/>
            <w:gridSpan w:val="2"/>
            <w:vMerge w:val="restart"/>
            <w:tcBorders>
              <w:top w:val="single" w:sz="4" w:space="0" w:color="auto"/>
              <w:left w:val="single" w:sz="4" w:space="0" w:color="auto"/>
              <w:right w:val="single" w:sz="4" w:space="0" w:color="auto"/>
            </w:tcBorders>
          </w:tcPr>
          <w:p w14:paraId="1C80714E" w14:textId="77777777" w:rsidR="00FB038F" w:rsidRPr="00FB038F" w:rsidRDefault="00FB038F" w:rsidP="00FB038F">
            <w:pPr>
              <w:spacing w:after="0" w:line="266" w:lineRule="auto"/>
              <w:ind w:right="44"/>
              <w:jc w:val="center"/>
              <w:rPr>
                <w:rFonts w:ascii="Times New Roman" w:eastAsia="Times New Roman" w:hAnsi="Times New Roman" w:cs="Times New Roman"/>
                <w:b/>
                <w:sz w:val="24"/>
                <w:szCs w:val="24"/>
              </w:rPr>
            </w:pPr>
            <w:r w:rsidRPr="00FB038F">
              <w:rPr>
                <w:rFonts w:ascii="Times New Roman" w:eastAsia="Times New Roman" w:hAnsi="Times New Roman" w:cs="Times New Roman"/>
                <w:b/>
                <w:bCs/>
                <w:sz w:val="24"/>
                <w:szCs w:val="24"/>
                <w:lang w:eastAsia="zh-CN"/>
              </w:rPr>
              <w:t>Тема 2.7.</w:t>
            </w:r>
            <w:r w:rsidRPr="00FB038F">
              <w:rPr>
                <w:rFonts w:ascii="Times New Roman" w:eastAsia="Times New Roman" w:hAnsi="Times New Roman" w:cs="Times New Roman"/>
                <w:b/>
                <w:sz w:val="24"/>
                <w:szCs w:val="24"/>
              </w:rPr>
              <w:t xml:space="preserve"> Строевая</w:t>
            </w:r>
          </w:p>
          <w:p w14:paraId="06878100" w14:textId="77777777" w:rsidR="00FB038F" w:rsidRPr="00FB038F" w:rsidRDefault="00FB038F" w:rsidP="00FB038F">
            <w:pPr>
              <w:spacing w:after="0" w:line="280" w:lineRule="exact"/>
              <w:jc w:val="center"/>
              <w:textAlignment w:val="baseline"/>
              <w:rPr>
                <w:rFonts w:ascii="Times New Roman" w:eastAsia="Times New Roman" w:hAnsi="Times New Roman" w:cs="Times New Roman"/>
                <w:b/>
                <w:sz w:val="24"/>
                <w:szCs w:val="24"/>
              </w:rPr>
            </w:pPr>
            <w:r w:rsidRPr="00FB038F">
              <w:rPr>
                <w:rFonts w:ascii="Times New Roman" w:eastAsia="Times New Roman" w:hAnsi="Times New Roman" w:cs="Times New Roman"/>
                <w:b/>
                <w:sz w:val="24"/>
                <w:szCs w:val="24"/>
              </w:rPr>
              <w:t>Подготовка,</w:t>
            </w:r>
            <w:r w:rsidRPr="00FB038F">
              <w:rPr>
                <w:rFonts w:ascii="Times New Roman" w:eastAsia="Times New Roman" w:hAnsi="Times New Roman" w:cs="Times New Roman"/>
                <w:b/>
                <w:bCs/>
                <w:sz w:val="24"/>
                <w:szCs w:val="24"/>
              </w:rPr>
              <w:t xml:space="preserve"> Огневая подготовка и ф</w:t>
            </w:r>
            <w:r w:rsidRPr="00FB038F">
              <w:rPr>
                <w:rFonts w:ascii="Times New Roman" w:eastAsia="Times New Roman" w:hAnsi="Times New Roman" w:cs="Times New Roman"/>
                <w:b/>
                <w:sz w:val="24"/>
                <w:szCs w:val="24"/>
              </w:rPr>
              <w:t>изическая подготовка</w:t>
            </w:r>
          </w:p>
          <w:p w14:paraId="176C914E"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p>
        </w:tc>
        <w:tc>
          <w:tcPr>
            <w:tcW w:w="10485" w:type="dxa"/>
            <w:gridSpan w:val="2"/>
            <w:tcBorders>
              <w:top w:val="single" w:sz="4" w:space="0" w:color="auto"/>
              <w:left w:val="single" w:sz="4" w:space="0" w:color="auto"/>
              <w:bottom w:val="single" w:sz="4" w:space="0" w:color="auto"/>
              <w:right w:val="single" w:sz="4" w:space="0" w:color="auto"/>
            </w:tcBorders>
            <w:hideMark/>
          </w:tcPr>
          <w:p w14:paraId="3B0F0892"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sz w:val="24"/>
                <w:szCs w:val="24"/>
              </w:rPr>
              <w:t>Содержание учебного материала</w:t>
            </w:r>
          </w:p>
        </w:tc>
        <w:tc>
          <w:tcPr>
            <w:tcW w:w="2417" w:type="dxa"/>
            <w:tcBorders>
              <w:top w:val="single" w:sz="4" w:space="0" w:color="auto"/>
              <w:left w:val="single" w:sz="4" w:space="0" w:color="auto"/>
              <w:bottom w:val="single" w:sz="4" w:space="0" w:color="auto"/>
              <w:right w:val="single" w:sz="4" w:space="0" w:color="auto"/>
            </w:tcBorders>
            <w:hideMark/>
          </w:tcPr>
          <w:p w14:paraId="4AC89B76"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14</w:t>
            </w:r>
          </w:p>
        </w:tc>
      </w:tr>
      <w:tr w:rsidR="00FB038F" w:rsidRPr="00FB038F" w14:paraId="39940550" w14:textId="77777777" w:rsidTr="0079617B">
        <w:tc>
          <w:tcPr>
            <w:tcW w:w="0" w:type="auto"/>
            <w:gridSpan w:val="2"/>
            <w:vMerge/>
            <w:tcBorders>
              <w:left w:val="single" w:sz="4" w:space="0" w:color="auto"/>
              <w:right w:val="single" w:sz="4" w:space="0" w:color="auto"/>
            </w:tcBorders>
            <w:vAlign w:val="center"/>
            <w:hideMark/>
          </w:tcPr>
          <w:p w14:paraId="7340995B" w14:textId="77777777" w:rsidR="00FB038F" w:rsidRPr="00FB038F" w:rsidRDefault="00FB038F" w:rsidP="00FB038F">
            <w:pPr>
              <w:spacing w:after="0" w:line="240" w:lineRule="auto"/>
              <w:rPr>
                <w:rFonts w:ascii="Times New Roman" w:eastAsia="Times New Roman" w:hAnsi="Times New Roman" w:cs="Times New Roman"/>
                <w:b/>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14:paraId="10482DED"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1</w:t>
            </w:r>
          </w:p>
        </w:tc>
        <w:tc>
          <w:tcPr>
            <w:tcW w:w="9711" w:type="dxa"/>
            <w:tcBorders>
              <w:top w:val="single" w:sz="4" w:space="0" w:color="auto"/>
              <w:left w:val="single" w:sz="4" w:space="0" w:color="auto"/>
              <w:bottom w:val="single" w:sz="4" w:space="0" w:color="auto"/>
              <w:right w:val="single" w:sz="4" w:space="0" w:color="auto"/>
            </w:tcBorders>
          </w:tcPr>
          <w:p w14:paraId="3C1685EF" w14:textId="77777777" w:rsidR="00FB038F" w:rsidRPr="00FB038F" w:rsidRDefault="00FB038F" w:rsidP="00FB038F">
            <w:pPr>
              <w:spacing w:after="5" w:line="240" w:lineRule="auto"/>
              <w:ind w:right="44"/>
              <w:jc w:val="both"/>
              <w:rPr>
                <w:rFonts w:ascii="Times New Roman" w:eastAsia="Times New Roman" w:hAnsi="Times New Roman" w:cs="Times New Roman"/>
                <w:sz w:val="24"/>
                <w:szCs w:val="24"/>
              </w:rPr>
            </w:pPr>
            <w:r w:rsidRPr="00FB038F">
              <w:rPr>
                <w:rFonts w:ascii="Times New Roman" w:eastAsia="Times New Roman" w:hAnsi="Times New Roman" w:cs="Times New Roman"/>
                <w:bCs/>
                <w:sz w:val="24"/>
                <w:szCs w:val="24"/>
              </w:rPr>
              <w:t xml:space="preserve">Практическое занятие №8 по теме: </w:t>
            </w:r>
            <w:r w:rsidRPr="00FB038F">
              <w:rPr>
                <w:rFonts w:ascii="Times New Roman" w:eastAsia="Times New Roman" w:hAnsi="Times New Roman" w:cs="Times New Roman"/>
                <w:sz w:val="24"/>
                <w:szCs w:val="24"/>
              </w:rPr>
              <w:t>Строй и управление им. Виды строя. Строевые приемы и движение без</w:t>
            </w:r>
          </w:p>
          <w:p w14:paraId="471CFB70"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sz w:val="24"/>
                <w:szCs w:val="24"/>
              </w:rPr>
            </w:pPr>
            <w:r w:rsidRPr="00FB038F">
              <w:rPr>
                <w:rFonts w:ascii="Times New Roman" w:eastAsia="Times New Roman" w:hAnsi="Times New Roman" w:cs="Times New Roman"/>
                <w:sz w:val="24"/>
                <w:szCs w:val="24"/>
              </w:rPr>
              <w:t xml:space="preserve">оружия. </w:t>
            </w:r>
          </w:p>
          <w:p w14:paraId="3DE6DAD1"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p>
        </w:tc>
        <w:tc>
          <w:tcPr>
            <w:tcW w:w="2417" w:type="dxa"/>
            <w:tcBorders>
              <w:top w:val="single" w:sz="4" w:space="0" w:color="auto"/>
              <w:left w:val="single" w:sz="4" w:space="0" w:color="auto"/>
              <w:bottom w:val="single" w:sz="4" w:space="0" w:color="auto"/>
              <w:right w:val="single" w:sz="4" w:space="0" w:color="auto"/>
            </w:tcBorders>
            <w:hideMark/>
          </w:tcPr>
          <w:p w14:paraId="5C6569AD"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2</w:t>
            </w:r>
          </w:p>
        </w:tc>
      </w:tr>
      <w:tr w:rsidR="00FB038F" w:rsidRPr="00FB038F" w14:paraId="1E3ED134" w14:textId="77777777" w:rsidTr="0079617B">
        <w:tc>
          <w:tcPr>
            <w:tcW w:w="0" w:type="auto"/>
            <w:gridSpan w:val="2"/>
            <w:vMerge/>
            <w:tcBorders>
              <w:left w:val="single" w:sz="4" w:space="0" w:color="auto"/>
              <w:right w:val="single" w:sz="4" w:space="0" w:color="auto"/>
            </w:tcBorders>
            <w:vAlign w:val="center"/>
            <w:hideMark/>
          </w:tcPr>
          <w:p w14:paraId="7E9CA460" w14:textId="77777777" w:rsidR="00FB038F" w:rsidRPr="00FB038F" w:rsidRDefault="00FB038F" w:rsidP="00FB038F">
            <w:pPr>
              <w:spacing w:after="0" w:line="240" w:lineRule="auto"/>
              <w:rPr>
                <w:rFonts w:ascii="Times New Roman" w:eastAsia="Times New Roman" w:hAnsi="Times New Roman" w:cs="Times New Roman"/>
                <w:b/>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14:paraId="5A5B00AB"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2</w:t>
            </w:r>
          </w:p>
        </w:tc>
        <w:tc>
          <w:tcPr>
            <w:tcW w:w="9711" w:type="dxa"/>
            <w:tcBorders>
              <w:top w:val="single" w:sz="4" w:space="0" w:color="auto"/>
              <w:left w:val="single" w:sz="4" w:space="0" w:color="auto"/>
              <w:bottom w:val="single" w:sz="4" w:space="0" w:color="auto"/>
              <w:right w:val="single" w:sz="4" w:space="0" w:color="auto"/>
            </w:tcBorders>
          </w:tcPr>
          <w:p w14:paraId="70357B75"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sz w:val="24"/>
                <w:szCs w:val="24"/>
              </w:rPr>
            </w:pPr>
            <w:r w:rsidRPr="00FB038F">
              <w:rPr>
                <w:rFonts w:ascii="Times New Roman" w:eastAsia="Times New Roman" w:hAnsi="Times New Roman" w:cs="Times New Roman"/>
                <w:sz w:val="24"/>
                <w:szCs w:val="24"/>
              </w:rPr>
              <w:t xml:space="preserve">Практическое занятие № 9 по теме: Применение и использование средств индивидуальной и коллективной защиты </w:t>
            </w:r>
          </w:p>
          <w:p w14:paraId="4ECE2174"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p>
        </w:tc>
        <w:tc>
          <w:tcPr>
            <w:tcW w:w="2417" w:type="dxa"/>
            <w:tcBorders>
              <w:top w:val="single" w:sz="4" w:space="0" w:color="auto"/>
              <w:left w:val="single" w:sz="4" w:space="0" w:color="auto"/>
              <w:bottom w:val="single" w:sz="4" w:space="0" w:color="auto"/>
              <w:right w:val="single" w:sz="4" w:space="0" w:color="auto"/>
            </w:tcBorders>
            <w:hideMark/>
          </w:tcPr>
          <w:p w14:paraId="54E632FC"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2</w:t>
            </w:r>
          </w:p>
        </w:tc>
      </w:tr>
      <w:tr w:rsidR="00FB038F" w:rsidRPr="00FB038F" w14:paraId="18024526" w14:textId="77777777" w:rsidTr="0079617B">
        <w:tc>
          <w:tcPr>
            <w:tcW w:w="0" w:type="auto"/>
            <w:gridSpan w:val="2"/>
            <w:vMerge/>
            <w:tcBorders>
              <w:left w:val="single" w:sz="4" w:space="0" w:color="auto"/>
              <w:right w:val="single" w:sz="4" w:space="0" w:color="auto"/>
            </w:tcBorders>
            <w:vAlign w:val="center"/>
            <w:hideMark/>
          </w:tcPr>
          <w:p w14:paraId="6AEC81B1" w14:textId="77777777" w:rsidR="00FB038F" w:rsidRPr="00FB038F" w:rsidRDefault="00FB038F" w:rsidP="00FB038F">
            <w:pPr>
              <w:spacing w:after="0" w:line="240" w:lineRule="auto"/>
              <w:rPr>
                <w:rFonts w:ascii="Times New Roman" w:eastAsia="Times New Roman" w:hAnsi="Times New Roman" w:cs="Times New Roman"/>
                <w:b/>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14:paraId="0E386049"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3</w:t>
            </w:r>
          </w:p>
        </w:tc>
        <w:tc>
          <w:tcPr>
            <w:tcW w:w="9711" w:type="dxa"/>
            <w:tcBorders>
              <w:top w:val="single" w:sz="4" w:space="0" w:color="auto"/>
              <w:left w:val="single" w:sz="4" w:space="0" w:color="auto"/>
              <w:bottom w:val="single" w:sz="4" w:space="0" w:color="auto"/>
              <w:right w:val="single" w:sz="4" w:space="0" w:color="auto"/>
            </w:tcBorders>
          </w:tcPr>
          <w:p w14:paraId="23D28319"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Cs/>
                <w:sz w:val="24"/>
                <w:szCs w:val="24"/>
              </w:rPr>
            </w:pPr>
            <w:r w:rsidRPr="00FB038F">
              <w:rPr>
                <w:rFonts w:ascii="Times New Roman" w:eastAsia="Times New Roman" w:hAnsi="Times New Roman" w:cs="Times New Roman"/>
                <w:sz w:val="24"/>
                <w:szCs w:val="24"/>
              </w:rPr>
              <w:t xml:space="preserve">Практическое занятие №10 по теме: Отработка положений для стрельбы. </w:t>
            </w:r>
          </w:p>
          <w:p w14:paraId="5DFC20DC"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p>
        </w:tc>
        <w:tc>
          <w:tcPr>
            <w:tcW w:w="2417" w:type="dxa"/>
            <w:tcBorders>
              <w:top w:val="single" w:sz="4" w:space="0" w:color="auto"/>
              <w:left w:val="single" w:sz="4" w:space="0" w:color="auto"/>
              <w:bottom w:val="single" w:sz="4" w:space="0" w:color="auto"/>
              <w:right w:val="single" w:sz="4" w:space="0" w:color="auto"/>
            </w:tcBorders>
            <w:hideMark/>
          </w:tcPr>
          <w:p w14:paraId="2C857C67"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4</w:t>
            </w:r>
          </w:p>
        </w:tc>
      </w:tr>
      <w:tr w:rsidR="00FB038F" w:rsidRPr="00FB038F" w14:paraId="351B2A39" w14:textId="77777777" w:rsidTr="0079617B">
        <w:tc>
          <w:tcPr>
            <w:tcW w:w="0" w:type="auto"/>
            <w:gridSpan w:val="2"/>
            <w:vMerge/>
            <w:tcBorders>
              <w:left w:val="single" w:sz="4" w:space="0" w:color="auto"/>
              <w:right w:val="single" w:sz="4" w:space="0" w:color="auto"/>
            </w:tcBorders>
            <w:vAlign w:val="center"/>
            <w:hideMark/>
          </w:tcPr>
          <w:p w14:paraId="2A239275" w14:textId="77777777" w:rsidR="00FB038F" w:rsidRPr="00FB038F" w:rsidRDefault="00FB038F" w:rsidP="00FB038F">
            <w:pPr>
              <w:spacing w:after="0" w:line="240" w:lineRule="auto"/>
              <w:rPr>
                <w:rFonts w:ascii="Times New Roman" w:eastAsia="Times New Roman" w:hAnsi="Times New Roman" w:cs="Times New Roman"/>
                <w:b/>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14:paraId="31B64934"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4</w:t>
            </w:r>
          </w:p>
        </w:tc>
        <w:tc>
          <w:tcPr>
            <w:tcW w:w="9711" w:type="dxa"/>
            <w:tcBorders>
              <w:top w:val="single" w:sz="4" w:space="0" w:color="auto"/>
              <w:left w:val="single" w:sz="4" w:space="0" w:color="auto"/>
              <w:bottom w:val="single" w:sz="4" w:space="0" w:color="auto"/>
              <w:right w:val="single" w:sz="4" w:space="0" w:color="auto"/>
            </w:tcBorders>
            <w:hideMark/>
          </w:tcPr>
          <w:p w14:paraId="39231A4C"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
                <w:sz w:val="24"/>
                <w:szCs w:val="24"/>
              </w:rPr>
            </w:pPr>
            <w:r w:rsidRPr="00FB038F">
              <w:rPr>
                <w:rFonts w:ascii="Times New Roman" w:eastAsia="Times New Roman" w:hAnsi="Times New Roman" w:cs="Times New Roman"/>
                <w:sz w:val="24"/>
                <w:szCs w:val="24"/>
              </w:rPr>
              <w:t>Практическое занятие № 11 по теме: Отработка строевых приемов и движения без оружия.</w:t>
            </w:r>
            <w:r w:rsidRPr="00FB038F">
              <w:rPr>
                <w:rFonts w:ascii="Times New Roman" w:eastAsia="Times New Roman" w:hAnsi="Times New Roman" w:cs="Times New Roman"/>
                <w:b/>
                <w:sz w:val="24"/>
                <w:szCs w:val="24"/>
              </w:rPr>
              <w:t xml:space="preserve"> </w:t>
            </w:r>
          </w:p>
        </w:tc>
        <w:tc>
          <w:tcPr>
            <w:tcW w:w="2417" w:type="dxa"/>
            <w:tcBorders>
              <w:top w:val="single" w:sz="4" w:space="0" w:color="auto"/>
              <w:left w:val="single" w:sz="4" w:space="0" w:color="auto"/>
              <w:bottom w:val="single" w:sz="4" w:space="0" w:color="auto"/>
              <w:right w:val="single" w:sz="4" w:space="0" w:color="auto"/>
            </w:tcBorders>
            <w:hideMark/>
          </w:tcPr>
          <w:p w14:paraId="12B49740"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4</w:t>
            </w:r>
          </w:p>
        </w:tc>
      </w:tr>
      <w:tr w:rsidR="00FB038F" w:rsidRPr="00FB038F" w14:paraId="3BDC927A" w14:textId="77777777" w:rsidTr="0079617B">
        <w:tc>
          <w:tcPr>
            <w:tcW w:w="0" w:type="auto"/>
            <w:gridSpan w:val="2"/>
            <w:vMerge/>
            <w:tcBorders>
              <w:left w:val="single" w:sz="4" w:space="0" w:color="auto"/>
              <w:right w:val="single" w:sz="4" w:space="0" w:color="auto"/>
            </w:tcBorders>
            <w:vAlign w:val="center"/>
            <w:hideMark/>
          </w:tcPr>
          <w:p w14:paraId="6E2F9A7B" w14:textId="77777777" w:rsidR="00FB038F" w:rsidRPr="00FB038F" w:rsidRDefault="00FB038F" w:rsidP="00FB038F">
            <w:pPr>
              <w:spacing w:after="0" w:line="240" w:lineRule="auto"/>
              <w:rPr>
                <w:rFonts w:ascii="Times New Roman" w:eastAsia="Times New Roman" w:hAnsi="Times New Roman" w:cs="Times New Roman"/>
                <w:b/>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14:paraId="33464F5B"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5</w:t>
            </w:r>
          </w:p>
        </w:tc>
        <w:tc>
          <w:tcPr>
            <w:tcW w:w="9711" w:type="dxa"/>
            <w:tcBorders>
              <w:top w:val="single" w:sz="4" w:space="0" w:color="auto"/>
              <w:left w:val="single" w:sz="4" w:space="0" w:color="auto"/>
              <w:bottom w:val="single" w:sz="4" w:space="0" w:color="auto"/>
              <w:right w:val="single" w:sz="4" w:space="0" w:color="auto"/>
            </w:tcBorders>
            <w:hideMark/>
          </w:tcPr>
          <w:p w14:paraId="2B5F147A"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sz w:val="24"/>
                <w:szCs w:val="24"/>
              </w:rPr>
              <w:t xml:space="preserve">Практическое занятие № 12 по теме: </w:t>
            </w:r>
            <w:r w:rsidRPr="00FB038F">
              <w:rPr>
                <w:rFonts w:ascii="Times New Roman" w:eastAsia="Times New Roman" w:hAnsi="Times New Roman" w:cs="Times New Roman"/>
                <w:bCs/>
                <w:sz w:val="24"/>
                <w:szCs w:val="24"/>
              </w:rPr>
              <w:t>Разучивание и совершенствование физических упражнений, комплексы № 1,2 НФП</w:t>
            </w:r>
          </w:p>
        </w:tc>
        <w:tc>
          <w:tcPr>
            <w:tcW w:w="2417" w:type="dxa"/>
            <w:tcBorders>
              <w:top w:val="single" w:sz="4" w:space="0" w:color="auto"/>
              <w:left w:val="single" w:sz="4" w:space="0" w:color="auto"/>
              <w:bottom w:val="single" w:sz="4" w:space="0" w:color="auto"/>
              <w:right w:val="single" w:sz="4" w:space="0" w:color="auto"/>
            </w:tcBorders>
            <w:hideMark/>
          </w:tcPr>
          <w:p w14:paraId="79A14B8E"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2</w:t>
            </w:r>
            <w:r w:rsidRPr="00FB038F">
              <w:rPr>
                <w:rFonts w:ascii="Times New Roman" w:eastAsia="Times New Roman" w:hAnsi="Times New Roman" w:cs="Times New Roman"/>
                <w:bCs/>
                <w:sz w:val="24"/>
                <w:szCs w:val="24"/>
              </w:rPr>
              <w:tab/>
            </w:r>
          </w:p>
        </w:tc>
      </w:tr>
      <w:tr w:rsidR="00FB038F" w:rsidRPr="00FB038F" w14:paraId="75292D60" w14:textId="77777777" w:rsidTr="0079617B">
        <w:tc>
          <w:tcPr>
            <w:tcW w:w="2028" w:type="dxa"/>
            <w:gridSpan w:val="2"/>
            <w:vMerge/>
            <w:tcBorders>
              <w:left w:val="single" w:sz="4" w:space="0" w:color="auto"/>
              <w:right w:val="single" w:sz="4" w:space="0" w:color="auto"/>
            </w:tcBorders>
          </w:tcPr>
          <w:p w14:paraId="17EC30F5"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p>
        </w:tc>
        <w:tc>
          <w:tcPr>
            <w:tcW w:w="10485" w:type="dxa"/>
            <w:gridSpan w:val="2"/>
            <w:tcBorders>
              <w:top w:val="single" w:sz="4" w:space="0" w:color="auto"/>
              <w:left w:val="single" w:sz="4" w:space="0" w:color="auto"/>
              <w:bottom w:val="single" w:sz="4" w:space="0" w:color="auto"/>
              <w:right w:val="single" w:sz="4" w:space="0" w:color="auto"/>
            </w:tcBorders>
            <w:hideMark/>
          </w:tcPr>
          <w:p w14:paraId="5B1EEA4A"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Лабораторные занятия</w:t>
            </w:r>
          </w:p>
        </w:tc>
        <w:tc>
          <w:tcPr>
            <w:tcW w:w="2417" w:type="dxa"/>
            <w:tcBorders>
              <w:top w:val="single" w:sz="4" w:space="0" w:color="auto"/>
              <w:left w:val="single" w:sz="4" w:space="0" w:color="auto"/>
              <w:bottom w:val="single" w:sz="4" w:space="0" w:color="auto"/>
              <w:right w:val="single" w:sz="4" w:space="0" w:color="auto"/>
            </w:tcBorders>
          </w:tcPr>
          <w:p w14:paraId="4C0EF711"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
                <w:sz w:val="24"/>
                <w:szCs w:val="24"/>
              </w:rPr>
              <w:t>-</w:t>
            </w:r>
          </w:p>
        </w:tc>
      </w:tr>
      <w:tr w:rsidR="00FB038F" w:rsidRPr="00FB038F" w14:paraId="09A218E4" w14:textId="77777777" w:rsidTr="0079617B">
        <w:trPr>
          <w:trHeight w:val="470"/>
        </w:trPr>
        <w:tc>
          <w:tcPr>
            <w:tcW w:w="2028" w:type="dxa"/>
            <w:gridSpan w:val="2"/>
            <w:vMerge/>
            <w:tcBorders>
              <w:left w:val="single" w:sz="4" w:space="0" w:color="auto"/>
              <w:right w:val="single" w:sz="4" w:space="0" w:color="auto"/>
            </w:tcBorders>
          </w:tcPr>
          <w:p w14:paraId="47BEB2C9"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p>
        </w:tc>
        <w:tc>
          <w:tcPr>
            <w:tcW w:w="10485" w:type="dxa"/>
            <w:gridSpan w:val="2"/>
            <w:tcBorders>
              <w:top w:val="single" w:sz="4" w:space="0" w:color="auto"/>
              <w:left w:val="single" w:sz="4" w:space="0" w:color="auto"/>
              <w:right w:val="single" w:sz="4" w:space="0" w:color="auto"/>
            </w:tcBorders>
            <w:hideMark/>
          </w:tcPr>
          <w:p w14:paraId="79DDAD0C"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Практические занятия</w:t>
            </w:r>
          </w:p>
        </w:tc>
        <w:tc>
          <w:tcPr>
            <w:tcW w:w="2417" w:type="dxa"/>
            <w:tcBorders>
              <w:top w:val="single" w:sz="4" w:space="0" w:color="auto"/>
              <w:left w:val="single" w:sz="4" w:space="0" w:color="auto"/>
              <w:right w:val="single" w:sz="4" w:space="0" w:color="auto"/>
            </w:tcBorders>
            <w:hideMark/>
          </w:tcPr>
          <w:p w14:paraId="48449201"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
                <w:sz w:val="24"/>
                <w:szCs w:val="24"/>
              </w:rPr>
              <w:t>14</w:t>
            </w:r>
          </w:p>
        </w:tc>
      </w:tr>
      <w:tr w:rsidR="00FB038F" w:rsidRPr="00FB038F" w14:paraId="7D99765B" w14:textId="77777777" w:rsidTr="0079617B">
        <w:tc>
          <w:tcPr>
            <w:tcW w:w="2028" w:type="dxa"/>
            <w:gridSpan w:val="2"/>
            <w:tcBorders>
              <w:top w:val="single" w:sz="4" w:space="0" w:color="auto"/>
              <w:left w:val="single" w:sz="4" w:space="0" w:color="auto"/>
              <w:bottom w:val="single" w:sz="4" w:space="0" w:color="auto"/>
              <w:right w:val="single" w:sz="4" w:space="0" w:color="auto"/>
            </w:tcBorders>
          </w:tcPr>
          <w:p w14:paraId="2AA1A537"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
                <w:sz w:val="24"/>
                <w:szCs w:val="24"/>
              </w:rPr>
              <w:t xml:space="preserve">Раздел 3. Порядок и правила оказания первой </w:t>
            </w:r>
            <w:r w:rsidRPr="00FB038F">
              <w:rPr>
                <w:rFonts w:ascii="Times New Roman" w:eastAsia="Times New Roman" w:hAnsi="Times New Roman" w:cs="Times New Roman"/>
                <w:b/>
                <w:sz w:val="24"/>
                <w:szCs w:val="24"/>
              </w:rPr>
              <w:lastRenderedPageBreak/>
              <w:t>медицинской помощи.</w:t>
            </w:r>
          </w:p>
        </w:tc>
        <w:tc>
          <w:tcPr>
            <w:tcW w:w="12902" w:type="dxa"/>
            <w:gridSpan w:val="3"/>
            <w:tcBorders>
              <w:top w:val="single" w:sz="4" w:space="0" w:color="auto"/>
              <w:left w:val="single" w:sz="4" w:space="0" w:color="auto"/>
              <w:bottom w:val="single" w:sz="4" w:space="0" w:color="auto"/>
              <w:right w:val="single" w:sz="4" w:space="0" w:color="auto"/>
            </w:tcBorders>
          </w:tcPr>
          <w:p w14:paraId="164C0646"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tc>
      </w:tr>
      <w:tr w:rsidR="00FB038F" w:rsidRPr="00FB038F" w14:paraId="265F3E47" w14:textId="77777777" w:rsidTr="0079617B">
        <w:tc>
          <w:tcPr>
            <w:tcW w:w="2028" w:type="dxa"/>
            <w:gridSpan w:val="2"/>
            <w:vMerge w:val="restart"/>
            <w:tcBorders>
              <w:top w:val="single" w:sz="4" w:space="0" w:color="auto"/>
              <w:left w:val="single" w:sz="4" w:space="0" w:color="auto"/>
              <w:right w:val="single" w:sz="4" w:space="0" w:color="auto"/>
            </w:tcBorders>
            <w:hideMark/>
          </w:tcPr>
          <w:p w14:paraId="035E737A" w14:textId="77777777" w:rsidR="00FB038F" w:rsidRPr="00FB038F" w:rsidRDefault="00FB038F" w:rsidP="00FB038F">
            <w:pPr>
              <w:spacing w:after="5" w:line="266" w:lineRule="auto"/>
              <w:ind w:right="44"/>
              <w:jc w:val="center"/>
              <w:rPr>
                <w:rFonts w:ascii="Times New Roman" w:eastAsia="Times New Roman" w:hAnsi="Times New Roman" w:cs="Times New Roman"/>
                <w:b/>
                <w:sz w:val="24"/>
                <w:szCs w:val="24"/>
              </w:rPr>
            </w:pPr>
            <w:r w:rsidRPr="00FB038F">
              <w:rPr>
                <w:rFonts w:ascii="Times New Roman" w:eastAsia="Times New Roman" w:hAnsi="Times New Roman" w:cs="Times New Roman"/>
                <w:b/>
                <w:sz w:val="24"/>
                <w:szCs w:val="24"/>
              </w:rPr>
              <w:t>Тема 3.1.</w:t>
            </w:r>
          </w:p>
          <w:p w14:paraId="5980D0E2" w14:textId="77777777" w:rsidR="00FB038F" w:rsidRPr="00FB038F" w:rsidRDefault="00FB038F" w:rsidP="00FB038F">
            <w:pPr>
              <w:spacing w:after="0" w:line="240" w:lineRule="auto"/>
              <w:jc w:val="center"/>
              <w:rPr>
                <w:rFonts w:ascii="Times New Roman" w:eastAsia="Times New Roman" w:hAnsi="Times New Roman" w:cs="Times New Roman"/>
                <w:b/>
                <w:bCs/>
                <w:sz w:val="24"/>
                <w:szCs w:val="24"/>
                <w:lang w:eastAsia="zh-CN"/>
              </w:rPr>
            </w:pPr>
            <w:r w:rsidRPr="00FB038F">
              <w:rPr>
                <w:rFonts w:ascii="Times New Roman" w:eastAsia="Times New Roman" w:hAnsi="Times New Roman" w:cs="Times New Roman"/>
                <w:b/>
                <w:bCs/>
                <w:sz w:val="24"/>
                <w:szCs w:val="24"/>
                <w:lang w:eastAsia="zh-CN"/>
              </w:rPr>
              <w:t>Тема</w:t>
            </w:r>
          </w:p>
          <w:p w14:paraId="3DDA4578" w14:textId="77777777" w:rsidR="00FB038F" w:rsidRPr="00FB038F" w:rsidRDefault="00FB038F" w:rsidP="00FB038F">
            <w:pPr>
              <w:spacing w:after="0" w:line="240" w:lineRule="auto"/>
              <w:jc w:val="center"/>
              <w:rPr>
                <w:rFonts w:ascii="Times New Roman" w:eastAsia="Times New Roman" w:hAnsi="Times New Roman" w:cs="Times New Roman"/>
                <w:b/>
                <w:bCs/>
                <w:sz w:val="24"/>
                <w:szCs w:val="24"/>
                <w:lang w:eastAsia="zh-CN"/>
              </w:rPr>
            </w:pPr>
            <w:r w:rsidRPr="00FB038F">
              <w:rPr>
                <w:rFonts w:ascii="Times New Roman" w:eastAsia="Times New Roman" w:hAnsi="Times New Roman" w:cs="Times New Roman"/>
                <w:b/>
                <w:bCs/>
                <w:sz w:val="24"/>
                <w:szCs w:val="24"/>
                <w:lang w:eastAsia="zh-CN"/>
              </w:rPr>
              <w:t>Обеспечение</w:t>
            </w:r>
          </w:p>
          <w:p w14:paraId="79A7DE7D"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sidRPr="00FB038F">
              <w:rPr>
                <w:rFonts w:ascii="Times New Roman" w:eastAsia="Times New Roman" w:hAnsi="Times New Roman" w:cs="Times New Roman"/>
                <w:b/>
                <w:bCs/>
                <w:sz w:val="24"/>
                <w:szCs w:val="24"/>
                <w:lang w:eastAsia="zh-CN"/>
              </w:rPr>
              <w:t>здорового образа жизни</w:t>
            </w:r>
          </w:p>
        </w:tc>
        <w:tc>
          <w:tcPr>
            <w:tcW w:w="10485" w:type="dxa"/>
            <w:gridSpan w:val="2"/>
            <w:tcBorders>
              <w:top w:val="single" w:sz="4" w:space="0" w:color="auto"/>
              <w:left w:val="single" w:sz="4" w:space="0" w:color="auto"/>
              <w:bottom w:val="single" w:sz="4" w:space="0" w:color="auto"/>
              <w:right w:val="single" w:sz="4" w:space="0" w:color="auto"/>
            </w:tcBorders>
            <w:hideMark/>
          </w:tcPr>
          <w:p w14:paraId="380F4FB5"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sz w:val="24"/>
                <w:szCs w:val="24"/>
              </w:rPr>
              <w:t>Содержание учебного материала</w:t>
            </w:r>
          </w:p>
        </w:tc>
        <w:tc>
          <w:tcPr>
            <w:tcW w:w="2417" w:type="dxa"/>
            <w:tcBorders>
              <w:top w:val="single" w:sz="4" w:space="0" w:color="auto"/>
              <w:left w:val="single" w:sz="4" w:space="0" w:color="auto"/>
              <w:bottom w:val="single" w:sz="4" w:space="0" w:color="auto"/>
              <w:right w:val="single" w:sz="4" w:space="0" w:color="auto"/>
            </w:tcBorders>
          </w:tcPr>
          <w:p w14:paraId="3E71949E"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2</w:t>
            </w:r>
          </w:p>
        </w:tc>
      </w:tr>
      <w:tr w:rsidR="00FB038F" w:rsidRPr="00FB038F" w14:paraId="123031AB" w14:textId="77777777" w:rsidTr="0079617B">
        <w:tc>
          <w:tcPr>
            <w:tcW w:w="0" w:type="auto"/>
            <w:gridSpan w:val="2"/>
            <w:vMerge/>
            <w:tcBorders>
              <w:left w:val="single" w:sz="4" w:space="0" w:color="auto"/>
              <w:right w:val="single" w:sz="4" w:space="0" w:color="auto"/>
            </w:tcBorders>
            <w:vAlign w:val="center"/>
            <w:hideMark/>
          </w:tcPr>
          <w:p w14:paraId="2EE4EB35" w14:textId="77777777" w:rsidR="00FB038F" w:rsidRPr="00FB038F" w:rsidRDefault="00FB038F" w:rsidP="00FB038F">
            <w:pPr>
              <w:spacing w:after="0" w:line="240" w:lineRule="auto"/>
              <w:rPr>
                <w:rFonts w:ascii="Times New Roman" w:eastAsia="Times New Roman" w:hAnsi="Times New Roman" w:cs="Times New Roman"/>
                <w:b/>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14:paraId="1F2019B0"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1</w:t>
            </w:r>
          </w:p>
        </w:tc>
        <w:tc>
          <w:tcPr>
            <w:tcW w:w="9711" w:type="dxa"/>
            <w:tcBorders>
              <w:top w:val="single" w:sz="4" w:space="0" w:color="auto"/>
              <w:left w:val="single" w:sz="4" w:space="0" w:color="auto"/>
              <w:bottom w:val="single" w:sz="4" w:space="0" w:color="auto"/>
              <w:right w:val="single" w:sz="4" w:space="0" w:color="auto"/>
            </w:tcBorders>
            <w:hideMark/>
          </w:tcPr>
          <w:p w14:paraId="2D8628B7"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 xml:space="preserve">Здоровье человека и здоровый образ жизни. Здоровье, как часть подготовки к военной службе. </w:t>
            </w:r>
          </w:p>
        </w:tc>
        <w:tc>
          <w:tcPr>
            <w:tcW w:w="2417" w:type="dxa"/>
            <w:tcBorders>
              <w:top w:val="single" w:sz="4" w:space="0" w:color="auto"/>
              <w:left w:val="single" w:sz="4" w:space="0" w:color="auto"/>
              <w:bottom w:val="single" w:sz="4" w:space="0" w:color="auto"/>
              <w:right w:val="single" w:sz="4" w:space="0" w:color="auto"/>
            </w:tcBorders>
          </w:tcPr>
          <w:p w14:paraId="0ED4BBAA"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1</w:t>
            </w:r>
          </w:p>
        </w:tc>
      </w:tr>
      <w:tr w:rsidR="00FB038F" w:rsidRPr="00FB038F" w14:paraId="57A8E7CB" w14:textId="77777777" w:rsidTr="0079617B">
        <w:tc>
          <w:tcPr>
            <w:tcW w:w="0" w:type="auto"/>
            <w:gridSpan w:val="2"/>
            <w:vMerge/>
            <w:tcBorders>
              <w:left w:val="single" w:sz="4" w:space="0" w:color="auto"/>
              <w:right w:val="single" w:sz="4" w:space="0" w:color="auto"/>
            </w:tcBorders>
            <w:vAlign w:val="center"/>
            <w:hideMark/>
          </w:tcPr>
          <w:p w14:paraId="5DEE167B" w14:textId="77777777" w:rsidR="00FB038F" w:rsidRPr="00FB038F" w:rsidRDefault="00FB038F" w:rsidP="00FB038F">
            <w:pPr>
              <w:spacing w:after="0" w:line="240" w:lineRule="auto"/>
              <w:rPr>
                <w:rFonts w:ascii="Times New Roman" w:eastAsia="Times New Roman" w:hAnsi="Times New Roman" w:cs="Times New Roman"/>
                <w:b/>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14:paraId="11E150B7"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2</w:t>
            </w:r>
          </w:p>
        </w:tc>
        <w:tc>
          <w:tcPr>
            <w:tcW w:w="9711" w:type="dxa"/>
            <w:tcBorders>
              <w:top w:val="single" w:sz="4" w:space="0" w:color="auto"/>
              <w:left w:val="single" w:sz="4" w:space="0" w:color="auto"/>
              <w:bottom w:val="single" w:sz="4" w:space="0" w:color="auto"/>
              <w:right w:val="single" w:sz="4" w:space="0" w:color="auto"/>
            </w:tcBorders>
            <w:hideMark/>
          </w:tcPr>
          <w:p w14:paraId="0BE242C4"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Сущность оказания первой помощи пострадавшим. Принципы оказания ПП.</w:t>
            </w:r>
          </w:p>
        </w:tc>
        <w:tc>
          <w:tcPr>
            <w:tcW w:w="2417" w:type="dxa"/>
            <w:tcBorders>
              <w:top w:val="single" w:sz="4" w:space="0" w:color="auto"/>
              <w:left w:val="single" w:sz="4" w:space="0" w:color="auto"/>
              <w:bottom w:val="single" w:sz="4" w:space="0" w:color="auto"/>
              <w:right w:val="single" w:sz="4" w:space="0" w:color="auto"/>
            </w:tcBorders>
            <w:hideMark/>
          </w:tcPr>
          <w:p w14:paraId="02281B38"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1</w:t>
            </w:r>
          </w:p>
        </w:tc>
      </w:tr>
      <w:tr w:rsidR="00FB038F" w:rsidRPr="00FB038F" w14:paraId="6CE63B0A" w14:textId="77777777" w:rsidTr="0079617B">
        <w:tc>
          <w:tcPr>
            <w:tcW w:w="2028" w:type="dxa"/>
            <w:gridSpan w:val="2"/>
            <w:vMerge/>
            <w:tcBorders>
              <w:left w:val="single" w:sz="4" w:space="0" w:color="auto"/>
              <w:bottom w:val="single" w:sz="4" w:space="0" w:color="auto"/>
              <w:right w:val="single" w:sz="4" w:space="0" w:color="auto"/>
            </w:tcBorders>
          </w:tcPr>
          <w:p w14:paraId="05D13649"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p>
        </w:tc>
        <w:tc>
          <w:tcPr>
            <w:tcW w:w="10485" w:type="dxa"/>
            <w:gridSpan w:val="2"/>
            <w:tcBorders>
              <w:top w:val="single" w:sz="4" w:space="0" w:color="auto"/>
              <w:left w:val="single" w:sz="4" w:space="0" w:color="auto"/>
              <w:bottom w:val="single" w:sz="4" w:space="0" w:color="auto"/>
              <w:right w:val="single" w:sz="4" w:space="0" w:color="auto"/>
            </w:tcBorders>
          </w:tcPr>
          <w:p w14:paraId="461C4957"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Самостоятельная работа обучающихся: работа с учебной литературой по теме:</w:t>
            </w:r>
          </w:p>
          <w:p w14:paraId="463658A2" w14:textId="77777777" w:rsidR="00FB038F" w:rsidRPr="00FB038F" w:rsidRDefault="00FB038F" w:rsidP="00FB038F">
            <w:pPr>
              <w:shd w:val="clear" w:color="auto" w:fill="FFFFFF"/>
              <w:spacing w:after="0" w:line="240" w:lineRule="auto"/>
              <w:rPr>
                <w:rFonts w:ascii="Times New Roman" w:eastAsia="Times New Roman" w:hAnsi="Times New Roman" w:cs="Times New Roman"/>
                <w:color w:val="000000"/>
                <w:sz w:val="24"/>
                <w:szCs w:val="24"/>
              </w:rPr>
            </w:pPr>
            <w:r w:rsidRPr="00FB038F">
              <w:rPr>
                <w:rFonts w:ascii="Times New Roman" w:eastAsia="Times New Roman" w:hAnsi="Times New Roman" w:cs="Times New Roman"/>
                <w:color w:val="000000"/>
                <w:sz w:val="24"/>
                <w:szCs w:val="24"/>
              </w:rPr>
              <w:t>1.Правовые основы оказания первой медицинской помощи.</w:t>
            </w:r>
          </w:p>
          <w:p w14:paraId="2DF32A60"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tc>
        <w:tc>
          <w:tcPr>
            <w:tcW w:w="2417" w:type="dxa"/>
            <w:tcBorders>
              <w:top w:val="single" w:sz="4" w:space="0" w:color="auto"/>
              <w:left w:val="single" w:sz="4" w:space="0" w:color="auto"/>
              <w:bottom w:val="single" w:sz="4" w:space="0" w:color="auto"/>
              <w:right w:val="single" w:sz="4" w:space="0" w:color="auto"/>
            </w:tcBorders>
            <w:hideMark/>
          </w:tcPr>
          <w:p w14:paraId="64AD7173"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1</w:t>
            </w:r>
          </w:p>
        </w:tc>
      </w:tr>
      <w:tr w:rsidR="00FB038F" w:rsidRPr="00FB038F" w14:paraId="4A412E8D" w14:textId="77777777" w:rsidTr="0079617B">
        <w:tc>
          <w:tcPr>
            <w:tcW w:w="2028" w:type="dxa"/>
            <w:gridSpan w:val="2"/>
            <w:vMerge w:val="restart"/>
            <w:tcBorders>
              <w:top w:val="single" w:sz="4" w:space="0" w:color="auto"/>
              <w:left w:val="single" w:sz="4" w:space="0" w:color="auto"/>
              <w:right w:val="single" w:sz="4" w:space="0" w:color="auto"/>
            </w:tcBorders>
          </w:tcPr>
          <w:p w14:paraId="5773EEE9" w14:textId="77777777" w:rsidR="00FB038F" w:rsidRPr="00FB038F" w:rsidRDefault="00FB038F" w:rsidP="00FB038F">
            <w:pPr>
              <w:spacing w:after="5" w:line="266" w:lineRule="auto"/>
              <w:ind w:right="44"/>
              <w:jc w:val="center"/>
              <w:rPr>
                <w:rFonts w:ascii="Times New Roman" w:eastAsia="Times New Roman" w:hAnsi="Times New Roman" w:cs="Times New Roman"/>
                <w:b/>
                <w:sz w:val="24"/>
                <w:szCs w:val="24"/>
              </w:rPr>
            </w:pPr>
            <w:r w:rsidRPr="00FB038F">
              <w:rPr>
                <w:rFonts w:ascii="Times New Roman" w:eastAsia="Times New Roman" w:hAnsi="Times New Roman" w:cs="Times New Roman"/>
                <w:b/>
                <w:sz w:val="24"/>
                <w:szCs w:val="24"/>
              </w:rPr>
              <w:t>Тема 3.2</w:t>
            </w:r>
          </w:p>
          <w:p w14:paraId="15A1394A" w14:textId="77777777" w:rsidR="00FB038F" w:rsidRPr="00FB038F" w:rsidRDefault="00FB038F" w:rsidP="00FB038F">
            <w:pPr>
              <w:spacing w:after="5" w:line="266" w:lineRule="auto"/>
              <w:ind w:right="44"/>
              <w:jc w:val="center"/>
              <w:rPr>
                <w:rFonts w:ascii="Times New Roman" w:eastAsia="Times New Roman" w:hAnsi="Times New Roman" w:cs="Times New Roman"/>
                <w:b/>
                <w:sz w:val="24"/>
                <w:szCs w:val="24"/>
              </w:rPr>
            </w:pPr>
            <w:r w:rsidRPr="00FB038F">
              <w:rPr>
                <w:rFonts w:ascii="Times New Roman" w:eastAsia="Times New Roman" w:hAnsi="Times New Roman" w:cs="Times New Roman"/>
                <w:b/>
                <w:sz w:val="24"/>
                <w:szCs w:val="24"/>
              </w:rPr>
              <w:t>Первая медицинская</w:t>
            </w:r>
          </w:p>
          <w:p w14:paraId="651F7AC9" w14:textId="77777777" w:rsidR="00FB038F" w:rsidRPr="00FB038F" w:rsidRDefault="00FB038F" w:rsidP="00FB038F">
            <w:pPr>
              <w:spacing w:after="5" w:line="266" w:lineRule="auto"/>
              <w:ind w:right="44"/>
              <w:jc w:val="center"/>
              <w:rPr>
                <w:rFonts w:ascii="Times New Roman" w:eastAsia="Times New Roman" w:hAnsi="Times New Roman" w:cs="Times New Roman"/>
                <w:b/>
                <w:sz w:val="24"/>
                <w:szCs w:val="24"/>
              </w:rPr>
            </w:pPr>
            <w:r w:rsidRPr="00FB038F">
              <w:rPr>
                <w:rFonts w:ascii="Times New Roman" w:eastAsia="Times New Roman" w:hAnsi="Times New Roman" w:cs="Times New Roman"/>
                <w:b/>
                <w:sz w:val="24"/>
                <w:szCs w:val="24"/>
              </w:rPr>
              <w:t>помощь при ранениях,</w:t>
            </w:r>
          </w:p>
          <w:p w14:paraId="03B665FD" w14:textId="77777777" w:rsidR="00FB038F" w:rsidRPr="00FB038F" w:rsidRDefault="00FB038F" w:rsidP="00FB038F">
            <w:pPr>
              <w:spacing w:after="5" w:line="266" w:lineRule="auto"/>
              <w:ind w:right="44"/>
              <w:jc w:val="center"/>
              <w:rPr>
                <w:rFonts w:ascii="Times New Roman" w:eastAsia="Times New Roman" w:hAnsi="Times New Roman" w:cs="Times New Roman"/>
                <w:b/>
                <w:sz w:val="24"/>
                <w:szCs w:val="24"/>
              </w:rPr>
            </w:pPr>
            <w:r w:rsidRPr="00FB038F">
              <w:rPr>
                <w:rFonts w:ascii="Times New Roman" w:eastAsia="Times New Roman" w:hAnsi="Times New Roman" w:cs="Times New Roman"/>
                <w:b/>
                <w:sz w:val="24"/>
                <w:szCs w:val="24"/>
              </w:rPr>
              <w:t>несчастных случаях и</w:t>
            </w:r>
          </w:p>
          <w:p w14:paraId="07733CC8"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rPr>
            </w:pPr>
            <w:r w:rsidRPr="00FB038F">
              <w:rPr>
                <w:rFonts w:ascii="Times New Roman" w:eastAsia="Times New Roman" w:hAnsi="Times New Roman" w:cs="Times New Roman"/>
                <w:b/>
                <w:sz w:val="24"/>
                <w:szCs w:val="24"/>
              </w:rPr>
              <w:t>заболеваниях</w:t>
            </w:r>
          </w:p>
          <w:p w14:paraId="6AEF7C07"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p>
        </w:tc>
        <w:tc>
          <w:tcPr>
            <w:tcW w:w="10485" w:type="dxa"/>
            <w:gridSpan w:val="2"/>
            <w:tcBorders>
              <w:top w:val="single" w:sz="4" w:space="0" w:color="auto"/>
              <w:left w:val="single" w:sz="4" w:space="0" w:color="auto"/>
              <w:bottom w:val="single" w:sz="4" w:space="0" w:color="auto"/>
              <w:right w:val="single" w:sz="4" w:space="0" w:color="auto"/>
            </w:tcBorders>
            <w:hideMark/>
          </w:tcPr>
          <w:p w14:paraId="0075FB4D"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sz w:val="24"/>
                <w:szCs w:val="24"/>
              </w:rPr>
              <w:t>Содержание учебного материала</w:t>
            </w:r>
          </w:p>
        </w:tc>
        <w:tc>
          <w:tcPr>
            <w:tcW w:w="2417" w:type="dxa"/>
            <w:tcBorders>
              <w:top w:val="single" w:sz="4" w:space="0" w:color="auto"/>
              <w:left w:val="single" w:sz="4" w:space="0" w:color="auto"/>
              <w:bottom w:val="single" w:sz="4" w:space="0" w:color="auto"/>
              <w:right w:val="single" w:sz="4" w:space="0" w:color="auto"/>
            </w:tcBorders>
            <w:hideMark/>
          </w:tcPr>
          <w:p w14:paraId="49367C09"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10</w:t>
            </w:r>
          </w:p>
        </w:tc>
      </w:tr>
      <w:tr w:rsidR="00FB038F" w:rsidRPr="00FB038F" w14:paraId="7CFCE70E" w14:textId="77777777" w:rsidTr="0079617B">
        <w:tc>
          <w:tcPr>
            <w:tcW w:w="2028" w:type="dxa"/>
            <w:gridSpan w:val="2"/>
            <w:vMerge/>
            <w:tcBorders>
              <w:left w:val="single" w:sz="4" w:space="0" w:color="auto"/>
              <w:right w:val="single" w:sz="4" w:space="0" w:color="auto"/>
            </w:tcBorders>
          </w:tcPr>
          <w:p w14:paraId="41A3AEE4"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14:paraId="3F79283C"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1</w:t>
            </w:r>
          </w:p>
        </w:tc>
        <w:tc>
          <w:tcPr>
            <w:tcW w:w="9711" w:type="dxa"/>
            <w:tcBorders>
              <w:top w:val="single" w:sz="4" w:space="0" w:color="auto"/>
              <w:left w:val="single" w:sz="4" w:space="0" w:color="auto"/>
              <w:bottom w:val="single" w:sz="4" w:space="0" w:color="auto"/>
              <w:right w:val="single" w:sz="4" w:space="0" w:color="auto"/>
            </w:tcBorders>
            <w:hideMark/>
          </w:tcPr>
          <w:p w14:paraId="2609639C"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 xml:space="preserve"> Практическое занятие №14 по теме: </w:t>
            </w:r>
            <w:r w:rsidRPr="00FB038F">
              <w:rPr>
                <w:rFonts w:ascii="Times New Roman" w:eastAsia="Times New Roman" w:hAnsi="Times New Roman" w:cs="Times New Roman"/>
                <w:sz w:val="24"/>
                <w:szCs w:val="24"/>
              </w:rPr>
              <w:t xml:space="preserve">Последовательность действий при оказании ПП. Мероприятия ПП. Определение признаков жизни. Алгоритм оказания первой доврачебной помощи. </w:t>
            </w:r>
          </w:p>
        </w:tc>
        <w:tc>
          <w:tcPr>
            <w:tcW w:w="2417" w:type="dxa"/>
            <w:tcBorders>
              <w:top w:val="single" w:sz="4" w:space="0" w:color="auto"/>
              <w:left w:val="single" w:sz="4" w:space="0" w:color="auto"/>
              <w:bottom w:val="single" w:sz="4" w:space="0" w:color="auto"/>
              <w:right w:val="single" w:sz="4" w:space="0" w:color="auto"/>
            </w:tcBorders>
            <w:hideMark/>
          </w:tcPr>
          <w:p w14:paraId="513F1B08"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2</w:t>
            </w:r>
            <w:r w:rsidRPr="00FB038F">
              <w:rPr>
                <w:rFonts w:ascii="Times New Roman" w:eastAsia="Times New Roman" w:hAnsi="Times New Roman" w:cs="Times New Roman"/>
                <w:bCs/>
                <w:sz w:val="24"/>
                <w:szCs w:val="24"/>
              </w:rPr>
              <w:tab/>
            </w:r>
          </w:p>
        </w:tc>
      </w:tr>
      <w:tr w:rsidR="00FB038F" w:rsidRPr="00FB038F" w14:paraId="57436FE7" w14:textId="77777777" w:rsidTr="0079617B">
        <w:tc>
          <w:tcPr>
            <w:tcW w:w="0" w:type="auto"/>
            <w:gridSpan w:val="2"/>
            <w:vMerge/>
            <w:tcBorders>
              <w:left w:val="single" w:sz="4" w:space="0" w:color="auto"/>
              <w:right w:val="single" w:sz="4" w:space="0" w:color="auto"/>
            </w:tcBorders>
            <w:vAlign w:val="center"/>
            <w:hideMark/>
          </w:tcPr>
          <w:p w14:paraId="0D390C89" w14:textId="77777777" w:rsidR="00FB038F" w:rsidRPr="00FB038F" w:rsidRDefault="00FB038F" w:rsidP="00FB038F">
            <w:pPr>
              <w:spacing w:after="0" w:line="240" w:lineRule="auto"/>
              <w:rPr>
                <w:rFonts w:ascii="Times New Roman" w:eastAsia="Times New Roman" w:hAnsi="Times New Roman" w:cs="Times New Roman"/>
                <w:b/>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14:paraId="60A28E67"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2</w:t>
            </w:r>
          </w:p>
        </w:tc>
        <w:tc>
          <w:tcPr>
            <w:tcW w:w="9711" w:type="dxa"/>
            <w:tcBorders>
              <w:top w:val="single" w:sz="4" w:space="0" w:color="auto"/>
              <w:left w:val="single" w:sz="4" w:space="0" w:color="auto"/>
              <w:bottom w:val="single" w:sz="4" w:space="0" w:color="auto"/>
              <w:right w:val="single" w:sz="4" w:space="0" w:color="auto"/>
            </w:tcBorders>
            <w:hideMark/>
          </w:tcPr>
          <w:p w14:paraId="573DECD1"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Практическое занятие №15 по теме:</w:t>
            </w:r>
            <w:r w:rsidRPr="00FB038F">
              <w:rPr>
                <w:rFonts w:ascii="Times New Roman" w:eastAsia="Times New Roman" w:hAnsi="Times New Roman" w:cs="Times New Roman"/>
                <w:sz w:val="24"/>
                <w:szCs w:val="24"/>
              </w:rPr>
              <w:t xml:space="preserve"> Кровотечения, их виды. Первая медицинская помощь при кровотечениях. </w:t>
            </w:r>
          </w:p>
        </w:tc>
        <w:tc>
          <w:tcPr>
            <w:tcW w:w="2417" w:type="dxa"/>
            <w:tcBorders>
              <w:top w:val="single" w:sz="4" w:space="0" w:color="auto"/>
              <w:left w:val="single" w:sz="4" w:space="0" w:color="auto"/>
              <w:bottom w:val="single" w:sz="4" w:space="0" w:color="auto"/>
              <w:right w:val="single" w:sz="4" w:space="0" w:color="auto"/>
            </w:tcBorders>
            <w:hideMark/>
          </w:tcPr>
          <w:p w14:paraId="7DB3013D"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2</w:t>
            </w:r>
          </w:p>
        </w:tc>
      </w:tr>
      <w:tr w:rsidR="00FB038F" w:rsidRPr="00FB038F" w14:paraId="66C0DC26" w14:textId="77777777" w:rsidTr="0079617B">
        <w:tc>
          <w:tcPr>
            <w:tcW w:w="0" w:type="auto"/>
            <w:gridSpan w:val="2"/>
            <w:vMerge/>
            <w:tcBorders>
              <w:left w:val="single" w:sz="4" w:space="0" w:color="auto"/>
              <w:right w:val="single" w:sz="4" w:space="0" w:color="auto"/>
            </w:tcBorders>
            <w:vAlign w:val="center"/>
            <w:hideMark/>
          </w:tcPr>
          <w:p w14:paraId="5128DCBD" w14:textId="77777777" w:rsidR="00FB038F" w:rsidRPr="00FB038F" w:rsidRDefault="00FB038F" w:rsidP="00FB038F">
            <w:pPr>
              <w:spacing w:after="0" w:line="240" w:lineRule="auto"/>
              <w:rPr>
                <w:rFonts w:ascii="Times New Roman" w:eastAsia="Times New Roman" w:hAnsi="Times New Roman" w:cs="Times New Roman"/>
                <w:b/>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14:paraId="27A9271D"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3</w:t>
            </w:r>
          </w:p>
        </w:tc>
        <w:tc>
          <w:tcPr>
            <w:tcW w:w="9711" w:type="dxa"/>
            <w:tcBorders>
              <w:top w:val="single" w:sz="4" w:space="0" w:color="auto"/>
              <w:left w:val="single" w:sz="4" w:space="0" w:color="auto"/>
              <w:bottom w:val="single" w:sz="4" w:space="0" w:color="auto"/>
              <w:right w:val="single" w:sz="4" w:space="0" w:color="auto"/>
            </w:tcBorders>
          </w:tcPr>
          <w:p w14:paraId="1F4E3EF5"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Практические занятие № 16 по теме: Правила наложения повязок на голову, верхние и нижние конечности.</w:t>
            </w:r>
          </w:p>
          <w:p w14:paraId="17D1F20E"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c>
          <w:tcPr>
            <w:tcW w:w="2417" w:type="dxa"/>
            <w:tcBorders>
              <w:top w:val="single" w:sz="4" w:space="0" w:color="auto"/>
              <w:left w:val="single" w:sz="4" w:space="0" w:color="auto"/>
              <w:bottom w:val="single" w:sz="4" w:space="0" w:color="auto"/>
              <w:right w:val="single" w:sz="4" w:space="0" w:color="auto"/>
            </w:tcBorders>
            <w:hideMark/>
          </w:tcPr>
          <w:p w14:paraId="6C3FCDA3"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2</w:t>
            </w:r>
          </w:p>
        </w:tc>
      </w:tr>
      <w:tr w:rsidR="00FB038F" w:rsidRPr="00FB038F" w14:paraId="1C292959" w14:textId="77777777" w:rsidTr="0079617B">
        <w:tc>
          <w:tcPr>
            <w:tcW w:w="0" w:type="auto"/>
            <w:gridSpan w:val="2"/>
            <w:vMerge/>
            <w:tcBorders>
              <w:left w:val="single" w:sz="4" w:space="0" w:color="auto"/>
              <w:right w:val="single" w:sz="4" w:space="0" w:color="auto"/>
            </w:tcBorders>
            <w:vAlign w:val="center"/>
            <w:hideMark/>
          </w:tcPr>
          <w:p w14:paraId="0FCA9A6A" w14:textId="77777777" w:rsidR="00FB038F" w:rsidRPr="00FB038F" w:rsidRDefault="00FB038F" w:rsidP="00FB038F">
            <w:pPr>
              <w:spacing w:after="0" w:line="240" w:lineRule="auto"/>
              <w:rPr>
                <w:rFonts w:ascii="Times New Roman" w:eastAsia="Times New Roman" w:hAnsi="Times New Roman" w:cs="Times New Roman"/>
                <w:b/>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14:paraId="6A928A9B"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4</w:t>
            </w:r>
          </w:p>
        </w:tc>
        <w:tc>
          <w:tcPr>
            <w:tcW w:w="9711" w:type="dxa"/>
            <w:tcBorders>
              <w:top w:val="single" w:sz="4" w:space="0" w:color="auto"/>
              <w:left w:val="single" w:sz="4" w:space="0" w:color="auto"/>
              <w:bottom w:val="single" w:sz="4" w:space="0" w:color="auto"/>
              <w:right w:val="single" w:sz="4" w:space="0" w:color="auto"/>
            </w:tcBorders>
          </w:tcPr>
          <w:p w14:paraId="12DC3BB2"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 xml:space="preserve">Практическое занятие № 17 по теме: Первая помощь при артериальном и внутреннем кровотечении </w:t>
            </w:r>
          </w:p>
          <w:p w14:paraId="25EAD7E9"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p>
        </w:tc>
        <w:tc>
          <w:tcPr>
            <w:tcW w:w="2417" w:type="dxa"/>
            <w:tcBorders>
              <w:top w:val="single" w:sz="4" w:space="0" w:color="auto"/>
              <w:left w:val="single" w:sz="4" w:space="0" w:color="auto"/>
              <w:bottom w:val="single" w:sz="4" w:space="0" w:color="auto"/>
              <w:right w:val="single" w:sz="4" w:space="0" w:color="auto"/>
            </w:tcBorders>
            <w:hideMark/>
          </w:tcPr>
          <w:p w14:paraId="3D69BA9F"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2</w:t>
            </w:r>
            <w:r w:rsidRPr="00FB038F">
              <w:rPr>
                <w:rFonts w:ascii="Times New Roman" w:eastAsia="Times New Roman" w:hAnsi="Times New Roman" w:cs="Times New Roman"/>
                <w:bCs/>
                <w:sz w:val="24"/>
                <w:szCs w:val="24"/>
              </w:rPr>
              <w:tab/>
            </w:r>
          </w:p>
        </w:tc>
      </w:tr>
      <w:tr w:rsidR="00FB038F" w:rsidRPr="00FB038F" w14:paraId="104C2F50" w14:textId="77777777" w:rsidTr="0079617B">
        <w:tc>
          <w:tcPr>
            <w:tcW w:w="0" w:type="auto"/>
            <w:gridSpan w:val="2"/>
            <w:vMerge/>
            <w:tcBorders>
              <w:left w:val="single" w:sz="4" w:space="0" w:color="auto"/>
              <w:right w:val="single" w:sz="4" w:space="0" w:color="auto"/>
            </w:tcBorders>
            <w:vAlign w:val="center"/>
            <w:hideMark/>
          </w:tcPr>
          <w:p w14:paraId="72240F06" w14:textId="77777777" w:rsidR="00FB038F" w:rsidRPr="00FB038F" w:rsidRDefault="00FB038F" w:rsidP="00FB038F">
            <w:pPr>
              <w:spacing w:after="0" w:line="240" w:lineRule="auto"/>
              <w:rPr>
                <w:rFonts w:ascii="Times New Roman" w:eastAsia="Times New Roman" w:hAnsi="Times New Roman" w:cs="Times New Roman"/>
                <w:b/>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14:paraId="6C615542"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5</w:t>
            </w:r>
          </w:p>
        </w:tc>
        <w:tc>
          <w:tcPr>
            <w:tcW w:w="9711" w:type="dxa"/>
            <w:tcBorders>
              <w:top w:val="single" w:sz="4" w:space="0" w:color="auto"/>
              <w:left w:val="single" w:sz="4" w:space="0" w:color="auto"/>
              <w:bottom w:val="single" w:sz="4" w:space="0" w:color="auto"/>
              <w:right w:val="single" w:sz="4" w:space="0" w:color="auto"/>
            </w:tcBorders>
            <w:hideMark/>
          </w:tcPr>
          <w:p w14:paraId="6D10BD62"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Практическое занятие № 18 по теме: Правила проведения непрямого массажа сердца и искусственной вентиляции легких.</w:t>
            </w:r>
          </w:p>
        </w:tc>
        <w:tc>
          <w:tcPr>
            <w:tcW w:w="2417" w:type="dxa"/>
            <w:tcBorders>
              <w:top w:val="single" w:sz="4" w:space="0" w:color="auto"/>
              <w:left w:val="single" w:sz="4" w:space="0" w:color="auto"/>
              <w:bottom w:val="single" w:sz="4" w:space="0" w:color="auto"/>
              <w:right w:val="single" w:sz="4" w:space="0" w:color="auto"/>
            </w:tcBorders>
            <w:hideMark/>
          </w:tcPr>
          <w:p w14:paraId="363E54E9"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2</w:t>
            </w:r>
          </w:p>
        </w:tc>
      </w:tr>
      <w:tr w:rsidR="00FB038F" w:rsidRPr="00FB038F" w14:paraId="5A2AB3F3" w14:textId="77777777" w:rsidTr="0079617B">
        <w:tc>
          <w:tcPr>
            <w:tcW w:w="0" w:type="auto"/>
            <w:gridSpan w:val="2"/>
            <w:vMerge/>
            <w:tcBorders>
              <w:left w:val="single" w:sz="4" w:space="0" w:color="auto"/>
              <w:right w:val="single" w:sz="4" w:space="0" w:color="auto"/>
            </w:tcBorders>
            <w:vAlign w:val="center"/>
            <w:hideMark/>
          </w:tcPr>
          <w:p w14:paraId="55BFBA2C" w14:textId="77777777" w:rsidR="00FB038F" w:rsidRPr="00FB038F" w:rsidRDefault="00FB038F" w:rsidP="00FB038F">
            <w:pPr>
              <w:spacing w:after="0" w:line="240" w:lineRule="auto"/>
              <w:rPr>
                <w:rFonts w:ascii="Times New Roman" w:eastAsia="Times New Roman" w:hAnsi="Times New Roman" w:cs="Times New Roman"/>
                <w:b/>
                <w:sz w:val="24"/>
                <w:szCs w:val="24"/>
              </w:rPr>
            </w:pPr>
          </w:p>
        </w:tc>
        <w:tc>
          <w:tcPr>
            <w:tcW w:w="10485" w:type="dxa"/>
            <w:gridSpan w:val="2"/>
            <w:tcBorders>
              <w:top w:val="single" w:sz="4" w:space="0" w:color="auto"/>
              <w:left w:val="single" w:sz="4" w:space="0" w:color="auto"/>
              <w:bottom w:val="single" w:sz="4" w:space="0" w:color="auto"/>
              <w:right w:val="single" w:sz="4" w:space="0" w:color="auto"/>
            </w:tcBorders>
            <w:hideMark/>
          </w:tcPr>
          <w:p w14:paraId="375606F9"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Лабораторные занятия</w:t>
            </w:r>
          </w:p>
        </w:tc>
        <w:tc>
          <w:tcPr>
            <w:tcW w:w="2417" w:type="dxa"/>
            <w:tcBorders>
              <w:top w:val="single" w:sz="4" w:space="0" w:color="auto"/>
              <w:left w:val="single" w:sz="4" w:space="0" w:color="auto"/>
              <w:bottom w:val="single" w:sz="4" w:space="0" w:color="auto"/>
              <w:right w:val="single" w:sz="4" w:space="0" w:color="auto"/>
            </w:tcBorders>
          </w:tcPr>
          <w:p w14:paraId="7A5641E4"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
                <w:sz w:val="24"/>
                <w:szCs w:val="24"/>
              </w:rPr>
              <w:t>-</w:t>
            </w:r>
          </w:p>
        </w:tc>
      </w:tr>
      <w:tr w:rsidR="00FB038F" w:rsidRPr="00FB038F" w14:paraId="4BA7AE8A" w14:textId="77777777" w:rsidTr="0079617B">
        <w:trPr>
          <w:trHeight w:val="270"/>
        </w:trPr>
        <w:tc>
          <w:tcPr>
            <w:tcW w:w="0" w:type="auto"/>
            <w:gridSpan w:val="2"/>
            <w:vMerge/>
            <w:tcBorders>
              <w:left w:val="single" w:sz="4" w:space="0" w:color="auto"/>
              <w:right w:val="single" w:sz="4" w:space="0" w:color="auto"/>
            </w:tcBorders>
            <w:vAlign w:val="center"/>
            <w:hideMark/>
          </w:tcPr>
          <w:p w14:paraId="33464F50" w14:textId="77777777" w:rsidR="00FB038F" w:rsidRPr="00FB038F" w:rsidRDefault="00FB038F" w:rsidP="00FB038F">
            <w:pPr>
              <w:spacing w:after="0" w:line="240" w:lineRule="auto"/>
              <w:rPr>
                <w:rFonts w:ascii="Times New Roman" w:eastAsia="Times New Roman" w:hAnsi="Times New Roman" w:cs="Times New Roman"/>
                <w:b/>
                <w:sz w:val="24"/>
                <w:szCs w:val="24"/>
              </w:rPr>
            </w:pPr>
          </w:p>
        </w:tc>
        <w:tc>
          <w:tcPr>
            <w:tcW w:w="10485" w:type="dxa"/>
            <w:gridSpan w:val="2"/>
            <w:tcBorders>
              <w:top w:val="single" w:sz="4" w:space="0" w:color="auto"/>
              <w:left w:val="single" w:sz="4" w:space="0" w:color="auto"/>
              <w:right w:val="single" w:sz="4" w:space="0" w:color="auto"/>
            </w:tcBorders>
            <w:hideMark/>
          </w:tcPr>
          <w:p w14:paraId="2B5D8854"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Практические занятия</w:t>
            </w:r>
          </w:p>
        </w:tc>
        <w:tc>
          <w:tcPr>
            <w:tcW w:w="2417" w:type="dxa"/>
            <w:tcBorders>
              <w:top w:val="single" w:sz="4" w:space="0" w:color="auto"/>
              <w:left w:val="single" w:sz="4" w:space="0" w:color="auto"/>
              <w:right w:val="single" w:sz="4" w:space="0" w:color="auto"/>
            </w:tcBorders>
          </w:tcPr>
          <w:p w14:paraId="3E43D74E"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
                <w:sz w:val="24"/>
                <w:szCs w:val="24"/>
              </w:rPr>
              <w:t>10</w:t>
            </w:r>
          </w:p>
        </w:tc>
      </w:tr>
      <w:tr w:rsidR="00FB038F" w:rsidRPr="00FB038F" w14:paraId="08562C61" w14:textId="77777777" w:rsidTr="0079617B">
        <w:tc>
          <w:tcPr>
            <w:tcW w:w="817" w:type="dxa"/>
            <w:tcBorders>
              <w:top w:val="single" w:sz="4" w:space="0" w:color="auto"/>
              <w:left w:val="single" w:sz="4" w:space="0" w:color="auto"/>
              <w:bottom w:val="single" w:sz="4" w:space="0" w:color="auto"/>
              <w:right w:val="single" w:sz="4" w:space="0" w:color="auto"/>
            </w:tcBorders>
            <w:hideMark/>
          </w:tcPr>
          <w:p w14:paraId="7ADFD0DA"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49-50</w:t>
            </w:r>
          </w:p>
        </w:tc>
        <w:tc>
          <w:tcPr>
            <w:tcW w:w="11696" w:type="dxa"/>
            <w:gridSpan w:val="3"/>
            <w:tcBorders>
              <w:top w:val="single" w:sz="4" w:space="0" w:color="auto"/>
              <w:left w:val="single" w:sz="4" w:space="0" w:color="auto"/>
              <w:bottom w:val="single" w:sz="4" w:space="0" w:color="auto"/>
              <w:right w:val="single" w:sz="4" w:space="0" w:color="auto"/>
            </w:tcBorders>
            <w:hideMark/>
          </w:tcPr>
          <w:p w14:paraId="775C2A89"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 xml:space="preserve">Дифференцированный зачет </w:t>
            </w:r>
          </w:p>
        </w:tc>
        <w:tc>
          <w:tcPr>
            <w:tcW w:w="2417" w:type="dxa"/>
            <w:tcBorders>
              <w:top w:val="single" w:sz="4" w:space="0" w:color="auto"/>
              <w:left w:val="single" w:sz="4" w:space="0" w:color="auto"/>
              <w:bottom w:val="single" w:sz="4" w:space="0" w:color="auto"/>
              <w:right w:val="single" w:sz="4" w:space="0" w:color="auto"/>
            </w:tcBorders>
            <w:hideMark/>
          </w:tcPr>
          <w:p w14:paraId="25D8C6FA" w14:textId="77777777"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2</w:t>
            </w:r>
          </w:p>
        </w:tc>
      </w:tr>
    </w:tbl>
    <w:p w14:paraId="6CF14A9F" w14:textId="77777777" w:rsidR="00FB038F" w:rsidRPr="00FB038F" w:rsidRDefault="00FB038F" w:rsidP="00FE132E">
      <w:pPr>
        <w:spacing w:after="0" w:line="240" w:lineRule="auto"/>
        <w:jc w:val="center"/>
        <w:rPr>
          <w:rFonts w:ascii="Times New Roman" w:eastAsia="Times New Roman" w:hAnsi="Times New Roman" w:cs="Times New Roman"/>
          <w:b/>
          <w:sz w:val="24"/>
          <w:szCs w:val="24"/>
        </w:rPr>
      </w:pPr>
    </w:p>
    <w:p w14:paraId="7FC8973D" w14:textId="77777777" w:rsidR="00FB038F" w:rsidRPr="00FB038F" w:rsidRDefault="00FB038F" w:rsidP="00FE132E">
      <w:pPr>
        <w:spacing w:after="0" w:line="240" w:lineRule="auto"/>
        <w:jc w:val="center"/>
        <w:rPr>
          <w:rFonts w:ascii="Times New Roman" w:eastAsia="Times New Roman" w:hAnsi="Times New Roman" w:cs="Times New Roman"/>
          <w:b/>
          <w:sz w:val="24"/>
          <w:szCs w:val="24"/>
        </w:rPr>
      </w:pPr>
    </w:p>
    <w:p w14:paraId="4D5F0B80" w14:textId="77777777" w:rsidR="00FB038F" w:rsidRDefault="00FB038F" w:rsidP="00FE132E">
      <w:pPr>
        <w:spacing w:after="0" w:line="240" w:lineRule="auto"/>
        <w:jc w:val="center"/>
        <w:rPr>
          <w:rFonts w:ascii="Times New Roman" w:eastAsia="Times New Roman" w:hAnsi="Times New Roman" w:cs="Times New Roman"/>
          <w:b/>
          <w:sz w:val="24"/>
          <w:szCs w:val="24"/>
        </w:rPr>
      </w:pPr>
    </w:p>
    <w:p w14:paraId="52490F95" w14:textId="77777777" w:rsidR="00875E13" w:rsidRPr="00875E13" w:rsidRDefault="00875E13" w:rsidP="00875E13">
      <w:pPr>
        <w:spacing w:after="0" w:line="240" w:lineRule="auto"/>
        <w:jc w:val="center"/>
        <w:rPr>
          <w:rFonts w:ascii="Times New Roman" w:eastAsia="Times New Roman" w:hAnsi="Times New Roman" w:cs="Times New Roman"/>
          <w:b/>
          <w:sz w:val="24"/>
          <w:szCs w:val="24"/>
        </w:rPr>
      </w:pPr>
    </w:p>
    <w:p w14:paraId="57E7980D" w14:textId="77777777" w:rsidR="00875E13" w:rsidRPr="00875E13" w:rsidRDefault="00875E13" w:rsidP="00875E13">
      <w:pPr>
        <w:spacing w:after="0" w:line="240" w:lineRule="auto"/>
        <w:jc w:val="center"/>
        <w:rPr>
          <w:rFonts w:ascii="Times New Roman" w:eastAsia="Times New Roman" w:hAnsi="Times New Roman" w:cs="Times New Roman"/>
          <w:b/>
          <w:sz w:val="24"/>
          <w:szCs w:val="24"/>
        </w:rPr>
      </w:pPr>
    </w:p>
    <w:p w14:paraId="6AC10B27" w14:textId="77777777" w:rsidR="00875E13" w:rsidRPr="00875E13" w:rsidRDefault="00875E13" w:rsidP="00875E13">
      <w:pPr>
        <w:spacing w:after="0" w:line="240" w:lineRule="auto"/>
        <w:jc w:val="center"/>
        <w:rPr>
          <w:rFonts w:ascii="Times New Roman" w:eastAsia="Times New Roman" w:hAnsi="Times New Roman" w:cs="Times New Roman"/>
          <w:b/>
          <w:sz w:val="24"/>
          <w:szCs w:val="24"/>
        </w:rPr>
      </w:pPr>
    </w:p>
    <w:p w14:paraId="0AD5CE9B" w14:textId="77777777" w:rsidR="005F4BBA" w:rsidRDefault="005F4BBA" w:rsidP="00875E13">
      <w:pPr>
        <w:spacing w:after="0" w:line="240" w:lineRule="auto"/>
        <w:jc w:val="center"/>
        <w:rPr>
          <w:rFonts w:ascii="Times New Roman" w:eastAsia="Times New Roman" w:hAnsi="Times New Roman" w:cs="Times New Roman"/>
          <w:b/>
          <w:sz w:val="24"/>
          <w:szCs w:val="24"/>
        </w:rPr>
      </w:pPr>
    </w:p>
    <w:p w14:paraId="4763D851" w14:textId="77777777" w:rsidR="00875E13" w:rsidRDefault="00875E13" w:rsidP="00FE132E">
      <w:pPr>
        <w:spacing w:after="0" w:line="240" w:lineRule="auto"/>
        <w:jc w:val="center"/>
        <w:rPr>
          <w:rFonts w:ascii="Times New Roman" w:eastAsia="Times New Roman" w:hAnsi="Times New Roman" w:cs="Times New Roman"/>
          <w:b/>
          <w:sz w:val="24"/>
          <w:szCs w:val="24"/>
        </w:rPr>
      </w:pPr>
    </w:p>
    <w:p w14:paraId="5C6E6441" w14:textId="77777777" w:rsidR="00875E13" w:rsidRDefault="00875E13" w:rsidP="00FE132E">
      <w:pPr>
        <w:spacing w:after="0" w:line="240" w:lineRule="auto"/>
        <w:jc w:val="center"/>
        <w:rPr>
          <w:rFonts w:ascii="Times New Roman" w:eastAsia="Times New Roman" w:hAnsi="Times New Roman" w:cs="Times New Roman"/>
          <w:b/>
          <w:sz w:val="24"/>
          <w:szCs w:val="24"/>
        </w:rPr>
      </w:pPr>
    </w:p>
    <w:p w14:paraId="120900BC" w14:textId="77777777" w:rsidR="00875E13" w:rsidRDefault="00875E13" w:rsidP="00FE132E">
      <w:pPr>
        <w:spacing w:after="0" w:line="240" w:lineRule="auto"/>
        <w:jc w:val="center"/>
        <w:rPr>
          <w:rFonts w:ascii="Times New Roman" w:eastAsia="Times New Roman" w:hAnsi="Times New Roman" w:cs="Times New Roman"/>
          <w:b/>
          <w:sz w:val="24"/>
          <w:szCs w:val="24"/>
        </w:rPr>
      </w:pPr>
    </w:p>
    <w:p w14:paraId="7E6DEE15" w14:textId="77777777" w:rsidR="00875E13" w:rsidRDefault="00875E13" w:rsidP="00FE132E">
      <w:pPr>
        <w:spacing w:after="0" w:line="240" w:lineRule="auto"/>
        <w:jc w:val="center"/>
        <w:rPr>
          <w:rFonts w:ascii="Times New Roman" w:eastAsia="Times New Roman" w:hAnsi="Times New Roman" w:cs="Times New Roman"/>
          <w:b/>
          <w:sz w:val="24"/>
          <w:szCs w:val="24"/>
        </w:rPr>
      </w:pPr>
    </w:p>
    <w:p w14:paraId="5A5387E6" w14:textId="77777777" w:rsidR="00875E13" w:rsidRDefault="00875E13" w:rsidP="00FE132E">
      <w:pPr>
        <w:spacing w:after="0" w:line="240" w:lineRule="auto"/>
        <w:jc w:val="center"/>
        <w:rPr>
          <w:rFonts w:ascii="Times New Roman" w:eastAsia="Times New Roman" w:hAnsi="Times New Roman" w:cs="Times New Roman"/>
          <w:b/>
          <w:sz w:val="24"/>
          <w:szCs w:val="24"/>
        </w:rPr>
        <w:sectPr w:rsidR="00875E13" w:rsidSect="00875E13">
          <w:pgSz w:w="16838" w:h="11906" w:orient="landscape"/>
          <w:pgMar w:top="426" w:right="720" w:bottom="1134" w:left="720" w:header="708" w:footer="708" w:gutter="0"/>
          <w:cols w:space="708"/>
          <w:docGrid w:linePitch="360"/>
        </w:sectPr>
      </w:pPr>
    </w:p>
    <w:p w14:paraId="51916E87" w14:textId="77777777" w:rsidR="007A7022" w:rsidRDefault="007A7022" w:rsidP="00FE132E">
      <w:pPr>
        <w:spacing w:after="0" w:line="240" w:lineRule="auto"/>
        <w:jc w:val="center"/>
        <w:rPr>
          <w:rFonts w:ascii="Times New Roman" w:eastAsia="Times New Roman" w:hAnsi="Times New Roman" w:cs="Times New Roman"/>
          <w:b/>
          <w:sz w:val="24"/>
          <w:szCs w:val="24"/>
        </w:rPr>
      </w:pPr>
    </w:p>
    <w:p w14:paraId="534A0111" w14:textId="77777777" w:rsidR="007A7022" w:rsidRDefault="007A7022" w:rsidP="003A60E2">
      <w:pPr>
        <w:spacing w:after="0" w:line="240" w:lineRule="auto"/>
        <w:ind w:firstLine="709"/>
        <w:jc w:val="both"/>
        <w:rPr>
          <w:rFonts w:ascii="Times New Roman" w:eastAsia="Times New Roman" w:hAnsi="Times New Roman" w:cs="Times New Roman"/>
          <w:b/>
          <w:color w:val="000000"/>
          <w:sz w:val="24"/>
          <w:szCs w:val="24"/>
        </w:rPr>
      </w:pPr>
      <w:r w:rsidRPr="007A7022">
        <w:rPr>
          <w:rFonts w:ascii="Times New Roman" w:hAnsi="Times New Roman" w:cs="Times New Roman"/>
          <w:b/>
          <w:sz w:val="24"/>
          <w:szCs w:val="24"/>
        </w:rPr>
        <w:t>ОП.04</w:t>
      </w:r>
      <w:r w:rsidRPr="007A7022">
        <w:rPr>
          <w:rFonts w:ascii="Times New Roman" w:eastAsia="Times New Roman" w:hAnsi="Times New Roman" w:cs="Times New Roman"/>
          <w:b/>
          <w:color w:val="000000"/>
        </w:rPr>
        <w:t xml:space="preserve"> </w:t>
      </w:r>
      <w:r w:rsidR="00DF7852">
        <w:rPr>
          <w:rFonts w:ascii="Times New Roman" w:eastAsia="Times New Roman" w:hAnsi="Times New Roman" w:cs="Times New Roman"/>
          <w:b/>
          <w:color w:val="000000"/>
          <w:sz w:val="24"/>
          <w:szCs w:val="24"/>
        </w:rPr>
        <w:t>Калькуляция и учет</w:t>
      </w:r>
    </w:p>
    <w:p w14:paraId="5917C2B7" w14:textId="77777777" w:rsidR="00875E13" w:rsidRDefault="00875E13" w:rsidP="00875E13">
      <w:pPr>
        <w:spacing w:after="0" w:line="240" w:lineRule="auto"/>
        <w:ind w:right="565" w:firstLine="709"/>
        <w:jc w:val="both"/>
        <w:rPr>
          <w:rFonts w:ascii="Times New Roman" w:eastAsia="Times New Roman" w:hAnsi="Times New Roman" w:cs="Times New Roman"/>
          <w:b/>
          <w:color w:val="000000"/>
          <w:sz w:val="24"/>
          <w:szCs w:val="24"/>
        </w:rPr>
      </w:pPr>
    </w:p>
    <w:p w14:paraId="7F95C2A4" w14:textId="77777777" w:rsidR="007A7022" w:rsidRPr="007F1D9B" w:rsidRDefault="007A7022" w:rsidP="007A7022">
      <w:pPr>
        <w:spacing w:after="0" w:line="240" w:lineRule="auto"/>
        <w:jc w:val="both"/>
        <w:rPr>
          <w:rFonts w:ascii="Times New Roman" w:hAnsi="Times New Roman" w:cs="Times New Roman"/>
          <w:sz w:val="24"/>
          <w:szCs w:val="24"/>
          <w:lang w:eastAsia="en-US"/>
        </w:rPr>
      </w:pPr>
      <w:r w:rsidRPr="007A7022">
        <w:rPr>
          <w:rFonts w:ascii="Times New Roman" w:eastAsia="Times New Roman" w:hAnsi="Times New Roman" w:cs="Times New Roman"/>
          <w:b/>
          <w:color w:val="000000"/>
          <w:sz w:val="24"/>
          <w:szCs w:val="24"/>
        </w:rPr>
        <w:t xml:space="preserve">     </w:t>
      </w:r>
      <w:r w:rsidRPr="007F1D9B">
        <w:rPr>
          <w:rFonts w:ascii="Times New Roman" w:hAnsi="Times New Roman" w:cs="Times New Roman"/>
          <w:sz w:val="24"/>
          <w:szCs w:val="24"/>
          <w:lang w:eastAsia="en-US"/>
        </w:rPr>
        <w:t xml:space="preserve">Место учебной дисциплины в структуре основной профессиональной образовательной программы: дисциплина входит в общепрофессиональный </w:t>
      </w:r>
      <w:r>
        <w:rPr>
          <w:rFonts w:ascii="Times New Roman" w:hAnsi="Times New Roman" w:cs="Times New Roman"/>
          <w:sz w:val="24"/>
          <w:szCs w:val="24"/>
          <w:lang w:eastAsia="en-US"/>
        </w:rPr>
        <w:t xml:space="preserve">учебный </w:t>
      </w:r>
      <w:r w:rsidRPr="007F1D9B">
        <w:rPr>
          <w:rFonts w:ascii="Times New Roman" w:hAnsi="Times New Roman" w:cs="Times New Roman"/>
          <w:sz w:val="24"/>
          <w:szCs w:val="24"/>
          <w:lang w:eastAsia="en-US"/>
        </w:rPr>
        <w:t>цикл.</w:t>
      </w:r>
    </w:p>
    <w:p w14:paraId="2F58F774" w14:textId="77777777" w:rsidR="007A7022" w:rsidRPr="007F1D9B" w:rsidRDefault="007A7022" w:rsidP="007A7022">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7F1D9B">
        <w:rPr>
          <w:rFonts w:ascii="Times New Roman" w:hAnsi="Times New Roman" w:cs="Times New Roman"/>
          <w:sz w:val="24"/>
          <w:szCs w:val="24"/>
          <w:lang w:eastAsia="en-US"/>
        </w:rPr>
        <w:t>Цели и задачи учебной дисциплины-требования к результатом освоения учебной дисциплины:</w:t>
      </w:r>
    </w:p>
    <w:p w14:paraId="0319E9F2" w14:textId="77777777" w:rsidR="007A7022" w:rsidRPr="007F1D9B" w:rsidRDefault="007A7022" w:rsidP="007A7022">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7F1D9B">
        <w:rPr>
          <w:rFonts w:ascii="Times New Roman" w:hAnsi="Times New Roman" w:cs="Times New Roman"/>
          <w:sz w:val="24"/>
          <w:szCs w:val="24"/>
          <w:lang w:eastAsia="en-US"/>
        </w:rPr>
        <w:t xml:space="preserve">В результате освоения учебной дисциплины обучающийся должен </w:t>
      </w:r>
    </w:p>
    <w:p w14:paraId="1430A35C" w14:textId="77777777" w:rsidR="007A7022" w:rsidRPr="007F1D9B" w:rsidRDefault="007A7022" w:rsidP="007A7022">
      <w:pPr>
        <w:autoSpaceDE w:val="0"/>
        <w:autoSpaceDN w:val="0"/>
        <w:adjustRightInd w:val="0"/>
        <w:spacing w:after="0" w:line="240" w:lineRule="auto"/>
        <w:jc w:val="both"/>
        <w:rPr>
          <w:rFonts w:ascii="Times New Roman" w:hAnsi="Times New Roman" w:cs="Times New Roman"/>
          <w:b/>
          <w:sz w:val="24"/>
          <w:szCs w:val="24"/>
          <w:lang w:eastAsia="en-US"/>
        </w:rPr>
      </w:pPr>
      <w:r w:rsidRPr="007F1D9B">
        <w:rPr>
          <w:rFonts w:ascii="Times New Roman" w:hAnsi="Times New Roman" w:cs="Times New Roman"/>
          <w:b/>
          <w:sz w:val="24"/>
          <w:szCs w:val="24"/>
          <w:lang w:eastAsia="en-US"/>
        </w:rPr>
        <w:t>уметь:</w:t>
      </w:r>
    </w:p>
    <w:p w14:paraId="28F7CDFA" w14:textId="77777777" w:rsidR="007A7022" w:rsidRPr="007A7022" w:rsidRDefault="007A7022" w:rsidP="009B100D">
      <w:pPr>
        <w:pStyle w:val="a4"/>
        <w:numPr>
          <w:ilvl w:val="0"/>
          <w:numId w:val="155"/>
        </w:numPr>
        <w:spacing w:after="0" w:line="240" w:lineRule="auto"/>
        <w:rPr>
          <w:rFonts w:ascii="Times New Roman" w:hAnsi="Times New Roman" w:cs="Times New Roman"/>
          <w:sz w:val="24"/>
          <w:szCs w:val="24"/>
        </w:rPr>
      </w:pPr>
      <w:r w:rsidRPr="007A7022">
        <w:rPr>
          <w:rFonts w:ascii="Times New Roman" w:hAnsi="Times New Roman" w:cs="Times New Roman"/>
          <w:color w:val="000000"/>
          <w:sz w:val="24"/>
          <w:szCs w:val="24"/>
          <w:shd w:val="clear" w:color="auto" w:fill="FFFFFF"/>
        </w:rPr>
        <w:t>пользоваться сборниками рецептур блюд кулинарных изделий и мучных кондитерских изделий;</w:t>
      </w:r>
      <w:r w:rsidRPr="007A7022">
        <w:rPr>
          <w:rFonts w:ascii="Times New Roman" w:hAnsi="Times New Roman" w:cs="Times New Roman"/>
          <w:color w:val="000000"/>
          <w:sz w:val="24"/>
          <w:szCs w:val="24"/>
        </w:rPr>
        <w:br/>
      </w:r>
      <w:r w:rsidRPr="007A7022">
        <w:rPr>
          <w:rFonts w:ascii="Times New Roman" w:hAnsi="Times New Roman" w:cs="Times New Roman"/>
          <w:color w:val="000000"/>
          <w:sz w:val="24"/>
          <w:szCs w:val="24"/>
          <w:shd w:val="clear" w:color="auto" w:fill="FFFFFF"/>
        </w:rPr>
        <w:t>рассчитывать количество сырья по нормативам;</w:t>
      </w:r>
    </w:p>
    <w:p w14:paraId="45A5BA39" w14:textId="77777777" w:rsidR="007A7022" w:rsidRPr="007A7022" w:rsidRDefault="007A7022" w:rsidP="009B100D">
      <w:pPr>
        <w:pStyle w:val="a4"/>
        <w:numPr>
          <w:ilvl w:val="0"/>
          <w:numId w:val="155"/>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документально оформлять отпуск продуктов и сырья на производство и в кондитерский цех;</w:t>
      </w:r>
      <w:r w:rsidRPr="007A7022">
        <w:rPr>
          <w:rFonts w:ascii="Times New Roman" w:hAnsi="Times New Roman" w:cs="Times New Roman"/>
          <w:color w:val="000000"/>
          <w:sz w:val="24"/>
          <w:szCs w:val="24"/>
        </w:rPr>
        <w:br/>
        <w:t>калькулировать себестоимость готовой продукции;</w:t>
      </w:r>
    </w:p>
    <w:p w14:paraId="01E604B6" w14:textId="77777777" w:rsidR="007A7022" w:rsidRPr="007A7022" w:rsidRDefault="007A7022" w:rsidP="009B100D">
      <w:pPr>
        <w:pStyle w:val="a4"/>
        <w:numPr>
          <w:ilvl w:val="0"/>
          <w:numId w:val="155"/>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определять продажную цену;</w:t>
      </w:r>
      <w:r w:rsidRPr="007A7022">
        <w:rPr>
          <w:rFonts w:ascii="Times New Roman" w:hAnsi="Times New Roman" w:cs="Times New Roman"/>
          <w:color w:val="000000"/>
          <w:sz w:val="24"/>
          <w:szCs w:val="24"/>
        </w:rPr>
        <w:br/>
        <w:t>проводить списание боя, брака и порчи продуктов;</w:t>
      </w:r>
      <w:r w:rsidRPr="007A7022">
        <w:rPr>
          <w:rFonts w:ascii="Times New Roman" w:hAnsi="Times New Roman" w:cs="Times New Roman"/>
          <w:color w:val="000000"/>
          <w:sz w:val="24"/>
          <w:szCs w:val="24"/>
        </w:rPr>
        <w:br/>
        <w:t>участвовать в проведении инвентаризации.</w:t>
      </w:r>
    </w:p>
    <w:p w14:paraId="704F7216" w14:textId="77777777" w:rsidR="007A7022" w:rsidRDefault="007A7022"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7A7022">
        <w:rPr>
          <w:rFonts w:ascii="Times New Roman" w:hAnsi="Times New Roman" w:cs="Times New Roman"/>
          <w:b/>
          <w:sz w:val="24"/>
          <w:szCs w:val="24"/>
        </w:rPr>
        <w:t>знать:</w:t>
      </w:r>
    </w:p>
    <w:p w14:paraId="32D8AA22" w14:textId="77777777" w:rsidR="007A7022" w:rsidRPr="007A7022" w:rsidRDefault="007A7022" w:rsidP="009B100D">
      <w:pPr>
        <w:pStyle w:val="a4"/>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понятие о бухгалтерском учёте в общественном питании, его значении;</w:t>
      </w:r>
    </w:p>
    <w:p w14:paraId="3D03B9BC" w14:textId="77777777" w:rsidR="007A7022" w:rsidRPr="007A7022" w:rsidRDefault="007A7022" w:rsidP="009B100D">
      <w:pPr>
        <w:pStyle w:val="a4"/>
        <w:numPr>
          <w:ilvl w:val="0"/>
          <w:numId w:val="156"/>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общие принципы организации учёта на предприятиях общественного питания;</w:t>
      </w:r>
    </w:p>
    <w:p w14:paraId="52F943E7" w14:textId="77777777" w:rsidR="007A7022" w:rsidRPr="007A7022" w:rsidRDefault="007A7022" w:rsidP="009B100D">
      <w:pPr>
        <w:pStyle w:val="a4"/>
        <w:numPr>
          <w:ilvl w:val="0"/>
          <w:numId w:val="156"/>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структуру продажной цены на готовую продукцию;</w:t>
      </w:r>
    </w:p>
    <w:p w14:paraId="3FAED042" w14:textId="77777777" w:rsidR="00C72417" w:rsidRDefault="007A7022" w:rsidP="009B100D">
      <w:pPr>
        <w:pStyle w:val="a4"/>
        <w:numPr>
          <w:ilvl w:val="0"/>
          <w:numId w:val="156"/>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наценки предприятий общественного питания;</w:t>
      </w:r>
    </w:p>
    <w:p w14:paraId="30783790" w14:textId="77777777" w:rsidR="00C72417" w:rsidRDefault="007A7022" w:rsidP="009B100D">
      <w:pPr>
        <w:pStyle w:val="a4"/>
        <w:numPr>
          <w:ilvl w:val="0"/>
          <w:numId w:val="156"/>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составление калькуляционного расчета на изделия, реализуемые в розницу;</w:t>
      </w:r>
    </w:p>
    <w:p w14:paraId="0EF86303" w14:textId="77777777" w:rsidR="00C72417" w:rsidRDefault="007A7022" w:rsidP="009B100D">
      <w:pPr>
        <w:pStyle w:val="a4"/>
        <w:numPr>
          <w:ilvl w:val="0"/>
          <w:numId w:val="156"/>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порядок составления плана-меню;</w:t>
      </w:r>
    </w:p>
    <w:p w14:paraId="69FB1971" w14:textId="77777777" w:rsidR="00C72417" w:rsidRDefault="007A7022" w:rsidP="009B100D">
      <w:pPr>
        <w:pStyle w:val="a4"/>
        <w:numPr>
          <w:ilvl w:val="0"/>
          <w:numId w:val="156"/>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учет поступления товаров;</w:t>
      </w:r>
    </w:p>
    <w:p w14:paraId="610BFC75" w14:textId="77777777" w:rsidR="00C72417" w:rsidRDefault="007A7022" w:rsidP="009B100D">
      <w:pPr>
        <w:pStyle w:val="a4"/>
        <w:numPr>
          <w:ilvl w:val="0"/>
          <w:numId w:val="156"/>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документирование операций по отпуску из кладовой сырья;</w:t>
      </w:r>
    </w:p>
    <w:p w14:paraId="23E110BD" w14:textId="77777777" w:rsidR="00C72417" w:rsidRDefault="007A7022" w:rsidP="009B100D">
      <w:pPr>
        <w:pStyle w:val="a4"/>
        <w:numPr>
          <w:ilvl w:val="0"/>
          <w:numId w:val="156"/>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учет продуктов в кладовой;</w:t>
      </w:r>
    </w:p>
    <w:p w14:paraId="0C4BDC49" w14:textId="77777777" w:rsidR="00C72417" w:rsidRDefault="007A7022" w:rsidP="009B100D">
      <w:pPr>
        <w:pStyle w:val="a4"/>
        <w:numPr>
          <w:ilvl w:val="0"/>
          <w:numId w:val="156"/>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отчетность материально ответственных лиц;</w:t>
      </w:r>
    </w:p>
    <w:p w14:paraId="554E83C8" w14:textId="77777777" w:rsidR="00C72417" w:rsidRDefault="007A7022" w:rsidP="009B100D">
      <w:pPr>
        <w:pStyle w:val="a4"/>
        <w:numPr>
          <w:ilvl w:val="0"/>
          <w:numId w:val="156"/>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синтетический учет движения продуктов и покупных товаров;</w:t>
      </w:r>
    </w:p>
    <w:p w14:paraId="40227064" w14:textId="77777777" w:rsidR="00C72417" w:rsidRDefault="007A7022" w:rsidP="009B100D">
      <w:pPr>
        <w:pStyle w:val="a4"/>
        <w:numPr>
          <w:ilvl w:val="0"/>
          <w:numId w:val="156"/>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нормируемые и ненормируемые потери;</w:t>
      </w:r>
    </w:p>
    <w:p w14:paraId="043E72EA" w14:textId="77777777" w:rsidR="00C72417" w:rsidRDefault="007A7022" w:rsidP="009B100D">
      <w:pPr>
        <w:pStyle w:val="a4"/>
        <w:numPr>
          <w:ilvl w:val="0"/>
          <w:numId w:val="156"/>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отражение в учете сумм недостач, хищений и потерь от порчи продуктов и товаров;</w:t>
      </w:r>
    </w:p>
    <w:p w14:paraId="6ACB3287" w14:textId="77777777" w:rsidR="00C72417" w:rsidRDefault="007A7022" w:rsidP="009B100D">
      <w:pPr>
        <w:pStyle w:val="a4"/>
        <w:numPr>
          <w:ilvl w:val="0"/>
          <w:numId w:val="156"/>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учет товарных потерь вследствие естественной убыли;</w:t>
      </w:r>
    </w:p>
    <w:p w14:paraId="105E55BD" w14:textId="77777777" w:rsidR="00C72417" w:rsidRDefault="007A7022" w:rsidP="009B100D">
      <w:pPr>
        <w:pStyle w:val="a4"/>
        <w:numPr>
          <w:ilvl w:val="0"/>
          <w:numId w:val="156"/>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учет потерь товаров вследствие боя, лома, порчи;</w:t>
      </w:r>
    </w:p>
    <w:p w14:paraId="0E0BEE55" w14:textId="77777777" w:rsidR="00C72417" w:rsidRDefault="007A7022" w:rsidP="009B100D">
      <w:pPr>
        <w:pStyle w:val="a4"/>
        <w:numPr>
          <w:ilvl w:val="0"/>
          <w:numId w:val="156"/>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инвентаризацию товаров и тары;</w:t>
      </w:r>
    </w:p>
    <w:p w14:paraId="7AC2EEF8" w14:textId="77777777" w:rsidR="007A7022" w:rsidRPr="007A7022" w:rsidRDefault="007A7022" w:rsidP="009B100D">
      <w:pPr>
        <w:pStyle w:val="a4"/>
        <w:numPr>
          <w:ilvl w:val="0"/>
          <w:numId w:val="156"/>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учет сырья в производстве и учет выпуска продукции.</w:t>
      </w:r>
    </w:p>
    <w:p w14:paraId="235693DC" w14:textId="77777777" w:rsidR="00DF7852" w:rsidRPr="00DF7852" w:rsidRDefault="00DF7852" w:rsidP="00DF7852">
      <w:pPr>
        <w:spacing w:after="0" w:line="240" w:lineRule="auto"/>
        <w:ind w:left="360"/>
        <w:jc w:val="both"/>
        <w:rPr>
          <w:rFonts w:ascii="Times New Roman" w:hAnsi="Times New Roman" w:cs="Times New Roman"/>
          <w:bCs/>
          <w:sz w:val="24"/>
          <w:szCs w:val="24"/>
        </w:rPr>
      </w:pPr>
      <w:r w:rsidRPr="00DF7852">
        <w:rPr>
          <w:rFonts w:ascii="Times New Roman" w:hAnsi="Times New Roman" w:cs="Times New Roman"/>
          <w:bCs/>
          <w:sz w:val="24"/>
          <w:szCs w:val="24"/>
        </w:rPr>
        <w:t>В процессе изучения дисциплины обучающиеся осваивают общие компетенции:</w:t>
      </w:r>
    </w:p>
    <w:p w14:paraId="4B732AD3" w14:textId="77777777" w:rsidR="00DF7852" w:rsidRPr="00DF7852" w:rsidRDefault="00DF7852" w:rsidP="00DF7852">
      <w:pPr>
        <w:spacing w:after="0" w:line="240" w:lineRule="auto"/>
        <w:jc w:val="both"/>
        <w:rPr>
          <w:rFonts w:ascii="Times New Roman" w:hAnsi="Times New Roman" w:cs="Times New Roman"/>
          <w:sz w:val="24"/>
          <w:szCs w:val="24"/>
        </w:rPr>
      </w:pPr>
      <w:r w:rsidRPr="00DF7852">
        <w:rPr>
          <w:rFonts w:ascii="Times New Roman" w:hAnsi="Times New Roman" w:cs="Times New Roman"/>
          <w:bCs/>
          <w:sz w:val="24"/>
          <w:szCs w:val="24"/>
        </w:rPr>
        <w:t>ОК</w:t>
      </w:r>
      <w:r w:rsidRPr="00DF7852">
        <w:rPr>
          <w:rFonts w:ascii="Times New Roman" w:hAnsi="Times New Roman" w:cs="Times New Roman"/>
          <w:sz w:val="24"/>
          <w:szCs w:val="24"/>
        </w:rPr>
        <w:t>1.Понимать сущность и социальную значимость своей будущей профессии, проявлять к ней устойчивый интерес.</w:t>
      </w:r>
    </w:p>
    <w:p w14:paraId="1C3EBA92" w14:textId="77777777" w:rsidR="00DF7852" w:rsidRPr="00DF7852" w:rsidRDefault="00DF7852" w:rsidP="00DF7852">
      <w:pPr>
        <w:spacing w:after="0" w:line="240" w:lineRule="auto"/>
        <w:jc w:val="both"/>
        <w:rPr>
          <w:rFonts w:ascii="Times New Roman" w:hAnsi="Times New Roman" w:cs="Times New Roman"/>
          <w:sz w:val="24"/>
          <w:szCs w:val="24"/>
        </w:rPr>
      </w:pPr>
      <w:r w:rsidRPr="00DF7852">
        <w:rPr>
          <w:rFonts w:ascii="Times New Roman" w:hAnsi="Times New Roman" w:cs="Times New Roman"/>
          <w:sz w:val="24"/>
          <w:szCs w:val="24"/>
        </w:rPr>
        <w:t>ОК2.Организовывать собственную деятельность, исходя из цели и способов ее достижения, определенных руководителем.</w:t>
      </w:r>
    </w:p>
    <w:p w14:paraId="2D882551" w14:textId="77777777" w:rsidR="00DF7852" w:rsidRPr="00DF7852" w:rsidRDefault="00DF7852" w:rsidP="00DF7852">
      <w:pPr>
        <w:spacing w:after="0" w:line="240" w:lineRule="auto"/>
        <w:jc w:val="both"/>
        <w:rPr>
          <w:rFonts w:ascii="Times New Roman" w:hAnsi="Times New Roman" w:cs="Times New Roman"/>
          <w:sz w:val="24"/>
          <w:szCs w:val="24"/>
        </w:rPr>
      </w:pPr>
      <w:r w:rsidRPr="00DF7852">
        <w:rPr>
          <w:rFonts w:ascii="Times New Roman" w:hAnsi="Times New Roman" w:cs="Times New Roman"/>
          <w:sz w:val="24"/>
          <w:szCs w:val="24"/>
        </w:rPr>
        <w:t>ОК3.Анализировать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14:paraId="5B0C69B1" w14:textId="77777777" w:rsidR="00DF7852" w:rsidRPr="00DF7852" w:rsidRDefault="00DF7852" w:rsidP="00263DDA">
      <w:pPr>
        <w:spacing w:after="0" w:line="240" w:lineRule="auto"/>
        <w:ind w:right="423"/>
        <w:jc w:val="both"/>
        <w:rPr>
          <w:rFonts w:ascii="Times New Roman" w:hAnsi="Times New Roman" w:cs="Times New Roman"/>
          <w:sz w:val="24"/>
          <w:szCs w:val="24"/>
        </w:rPr>
      </w:pPr>
      <w:r w:rsidRPr="00DF7852">
        <w:rPr>
          <w:rFonts w:ascii="Times New Roman" w:hAnsi="Times New Roman" w:cs="Times New Roman"/>
          <w:sz w:val="24"/>
          <w:szCs w:val="24"/>
        </w:rPr>
        <w:t>ОК4.Осуществлять поиск информации, необходимой для эффективного выполнения профессиональных задач.</w:t>
      </w:r>
    </w:p>
    <w:p w14:paraId="063FA045" w14:textId="77777777" w:rsidR="00DF7852" w:rsidRPr="00DF7852" w:rsidRDefault="00DF7852" w:rsidP="00DF7852">
      <w:pPr>
        <w:spacing w:after="0" w:line="240" w:lineRule="auto"/>
        <w:jc w:val="both"/>
        <w:rPr>
          <w:rFonts w:ascii="Times New Roman" w:hAnsi="Times New Roman" w:cs="Times New Roman"/>
          <w:sz w:val="24"/>
          <w:szCs w:val="24"/>
        </w:rPr>
      </w:pPr>
      <w:r w:rsidRPr="00DF7852">
        <w:rPr>
          <w:rFonts w:ascii="Times New Roman" w:hAnsi="Times New Roman" w:cs="Times New Roman"/>
          <w:sz w:val="24"/>
          <w:szCs w:val="24"/>
        </w:rPr>
        <w:t>ОК5.Использовать информационно-коммуникационные технологии в профессиональной деятельности.</w:t>
      </w:r>
    </w:p>
    <w:p w14:paraId="51F418EF" w14:textId="77777777" w:rsidR="00DF7852" w:rsidRPr="00DF7852" w:rsidRDefault="00DF7852" w:rsidP="00DF7852">
      <w:pPr>
        <w:spacing w:after="0" w:line="240" w:lineRule="auto"/>
        <w:jc w:val="both"/>
        <w:rPr>
          <w:rFonts w:ascii="Times New Roman" w:hAnsi="Times New Roman" w:cs="Times New Roman"/>
          <w:sz w:val="24"/>
          <w:szCs w:val="24"/>
        </w:rPr>
      </w:pPr>
      <w:r w:rsidRPr="00DF7852">
        <w:rPr>
          <w:rFonts w:ascii="Times New Roman" w:hAnsi="Times New Roman" w:cs="Times New Roman"/>
          <w:sz w:val="24"/>
          <w:szCs w:val="24"/>
        </w:rPr>
        <w:t>ОК6. Работать в команде, эффективно общаться с коллегами, руководством, клиентами.</w:t>
      </w:r>
    </w:p>
    <w:p w14:paraId="1C6D6690" w14:textId="77777777" w:rsidR="00DF7852" w:rsidRPr="00DF7852" w:rsidRDefault="00DF7852" w:rsidP="00DF7852">
      <w:pPr>
        <w:spacing w:after="0" w:line="240" w:lineRule="auto"/>
        <w:jc w:val="both"/>
        <w:rPr>
          <w:rFonts w:ascii="Times New Roman" w:hAnsi="Times New Roman" w:cs="Times New Roman"/>
          <w:sz w:val="24"/>
          <w:szCs w:val="24"/>
        </w:rPr>
      </w:pPr>
      <w:r w:rsidRPr="00DF7852">
        <w:rPr>
          <w:rFonts w:ascii="Times New Roman" w:hAnsi="Times New Roman" w:cs="Times New Roman"/>
          <w:sz w:val="24"/>
          <w:szCs w:val="24"/>
        </w:rPr>
        <w:t>ОК7.Исполнять воинскую обязанность, в том числе с применением полученных профессиональных знаний (для юношей).</w:t>
      </w:r>
    </w:p>
    <w:p w14:paraId="2C045EB5" w14:textId="77777777" w:rsidR="00DF7852" w:rsidRPr="00DF7852" w:rsidRDefault="00DF7852" w:rsidP="003A60E2">
      <w:pPr>
        <w:spacing w:after="0" w:line="240" w:lineRule="auto"/>
        <w:ind w:firstLine="709"/>
        <w:jc w:val="both"/>
        <w:rPr>
          <w:rFonts w:ascii="Times New Roman" w:eastAsia="Times New Roman" w:hAnsi="Times New Roman" w:cs="Times New Roman"/>
          <w:sz w:val="24"/>
          <w:szCs w:val="24"/>
        </w:rPr>
      </w:pPr>
      <w:r w:rsidRPr="00DF7852">
        <w:rPr>
          <w:rFonts w:ascii="Times New Roman" w:eastAsia="Times New Roman" w:hAnsi="Times New Roman" w:cs="Times New Roman"/>
          <w:sz w:val="24"/>
          <w:szCs w:val="24"/>
        </w:rPr>
        <w:t>В процессе изучения дисциплины закладывается основа для формирования соответствующих профессиональных компетенций (ПК):</w:t>
      </w:r>
      <w:r w:rsidRPr="003A3D64">
        <w:t xml:space="preserve"> </w:t>
      </w:r>
    </w:p>
    <w:p w14:paraId="3EB208AA" w14:textId="77777777" w:rsidR="00DF7852" w:rsidRPr="00DF7852" w:rsidRDefault="00DF7852" w:rsidP="00DF7852">
      <w:pPr>
        <w:spacing w:after="0" w:line="240" w:lineRule="auto"/>
        <w:jc w:val="both"/>
        <w:rPr>
          <w:rFonts w:ascii="Times New Roman" w:eastAsia="Times New Roman" w:hAnsi="Times New Roman" w:cs="Times New Roman"/>
          <w:sz w:val="24"/>
          <w:szCs w:val="24"/>
        </w:rPr>
      </w:pPr>
      <w:r w:rsidRPr="00DF7852">
        <w:rPr>
          <w:rFonts w:ascii="Times New Roman" w:eastAsia="Times New Roman" w:hAnsi="Times New Roman" w:cs="Times New Roman"/>
          <w:sz w:val="24"/>
          <w:szCs w:val="24"/>
        </w:rPr>
        <w:t>ПК1.1.Обеспечивать и поддерживать условия для размножения и выращивания дрожжей.</w:t>
      </w:r>
    </w:p>
    <w:p w14:paraId="4F034377" w14:textId="77777777" w:rsidR="00DF7852" w:rsidRPr="00DF7852" w:rsidRDefault="00DF7852" w:rsidP="00DF785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w:t>
      </w:r>
      <w:r w:rsidRPr="00DF7852">
        <w:rPr>
          <w:rFonts w:ascii="Times New Roman" w:eastAsia="Times New Roman" w:hAnsi="Times New Roman" w:cs="Times New Roman"/>
          <w:sz w:val="24"/>
          <w:szCs w:val="24"/>
        </w:rPr>
        <w:t>1.2.Готовить дрожжевую продукцию различных видов.</w:t>
      </w:r>
    </w:p>
    <w:p w14:paraId="4B4000AD" w14:textId="77777777" w:rsidR="00DF7852" w:rsidRPr="00DF7852" w:rsidRDefault="00DF7852" w:rsidP="00DF785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ПК</w:t>
      </w:r>
      <w:r w:rsidRPr="00DF7852">
        <w:rPr>
          <w:rFonts w:ascii="Times New Roman" w:eastAsia="Times New Roman" w:hAnsi="Times New Roman" w:cs="Times New Roman"/>
          <w:sz w:val="24"/>
          <w:szCs w:val="24"/>
        </w:rPr>
        <w:t>1.3.Производить техническое обслуживание оборудования дрожжевого цеха.</w:t>
      </w:r>
    </w:p>
    <w:p w14:paraId="7166BB85" w14:textId="77777777" w:rsidR="00DF7852" w:rsidRPr="00DF7852" w:rsidRDefault="00DF7852" w:rsidP="00DF785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w:t>
      </w:r>
      <w:r w:rsidRPr="00DF7852">
        <w:rPr>
          <w:rFonts w:ascii="Times New Roman" w:eastAsia="Times New Roman" w:hAnsi="Times New Roman" w:cs="Times New Roman"/>
          <w:sz w:val="24"/>
          <w:szCs w:val="24"/>
        </w:rPr>
        <w:t>2.1.Подготавливать и дозировать сырье.</w:t>
      </w:r>
    </w:p>
    <w:p w14:paraId="0D34D2E2" w14:textId="77777777" w:rsidR="00DF7852" w:rsidRPr="00DF7852" w:rsidRDefault="00DF7852" w:rsidP="00DF785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w:t>
      </w:r>
      <w:r w:rsidRPr="00DF7852">
        <w:rPr>
          <w:rFonts w:ascii="Times New Roman" w:eastAsia="Times New Roman" w:hAnsi="Times New Roman" w:cs="Times New Roman"/>
          <w:sz w:val="24"/>
          <w:szCs w:val="24"/>
        </w:rPr>
        <w:t>2.2.Приготавливать тесто различными способами согласно производственным рецептурам.</w:t>
      </w:r>
    </w:p>
    <w:p w14:paraId="3E8ADB6E" w14:textId="77777777" w:rsidR="00DF7852" w:rsidRPr="00DF7852" w:rsidRDefault="00DF7852" w:rsidP="00DF785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w:t>
      </w:r>
      <w:r w:rsidRPr="00DF7852">
        <w:rPr>
          <w:rFonts w:ascii="Times New Roman" w:eastAsia="Times New Roman" w:hAnsi="Times New Roman" w:cs="Times New Roman"/>
          <w:sz w:val="24"/>
          <w:szCs w:val="24"/>
        </w:rPr>
        <w:t>2.3.Определять готовность опары, закваски, теста при замесе и брожении.</w:t>
      </w:r>
    </w:p>
    <w:p w14:paraId="7010CEB2" w14:textId="77777777" w:rsidR="00DF7852" w:rsidRPr="00DF7852" w:rsidRDefault="00DF7852" w:rsidP="00DF785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w:t>
      </w:r>
      <w:r w:rsidRPr="00DF7852">
        <w:rPr>
          <w:rFonts w:ascii="Times New Roman" w:eastAsia="Times New Roman" w:hAnsi="Times New Roman" w:cs="Times New Roman"/>
          <w:sz w:val="24"/>
          <w:szCs w:val="24"/>
        </w:rPr>
        <w:t>2.4.Обслуживать оборудование для приготовления теста.</w:t>
      </w:r>
    </w:p>
    <w:p w14:paraId="4FD6644C" w14:textId="77777777" w:rsidR="00DF7852" w:rsidRPr="00DF7852" w:rsidRDefault="00DF7852" w:rsidP="00DF7852">
      <w:pPr>
        <w:spacing w:after="0" w:line="240" w:lineRule="auto"/>
        <w:jc w:val="both"/>
        <w:rPr>
          <w:rFonts w:ascii="Times New Roman" w:eastAsia="Times New Roman" w:hAnsi="Times New Roman" w:cs="Times New Roman"/>
          <w:sz w:val="24"/>
          <w:szCs w:val="24"/>
        </w:rPr>
      </w:pPr>
      <w:r w:rsidRPr="00DF7852">
        <w:rPr>
          <w:rFonts w:ascii="Times New Roman" w:eastAsia="Times New Roman" w:hAnsi="Times New Roman" w:cs="Times New Roman"/>
          <w:sz w:val="24"/>
          <w:szCs w:val="24"/>
        </w:rPr>
        <w:t>ПК3.1.Производить деление теста на куски вручную или с помощью тестоделительных машин.</w:t>
      </w:r>
    </w:p>
    <w:p w14:paraId="6ED28528" w14:textId="77777777" w:rsidR="00DF7852" w:rsidRPr="00DF7852" w:rsidRDefault="00DF7852" w:rsidP="00DF7852">
      <w:pPr>
        <w:spacing w:after="0" w:line="240" w:lineRule="auto"/>
        <w:jc w:val="both"/>
        <w:rPr>
          <w:rFonts w:ascii="Times New Roman" w:eastAsia="Times New Roman" w:hAnsi="Times New Roman" w:cs="Times New Roman"/>
          <w:sz w:val="24"/>
          <w:szCs w:val="24"/>
        </w:rPr>
      </w:pPr>
      <w:r w:rsidRPr="00DF7852">
        <w:rPr>
          <w:rFonts w:ascii="Times New Roman" w:eastAsia="Times New Roman" w:hAnsi="Times New Roman" w:cs="Times New Roman"/>
          <w:sz w:val="24"/>
          <w:szCs w:val="24"/>
        </w:rPr>
        <w:t>ПК3.2.Производить формование тестовых заготовок вручную или с применением формующего оборудования.</w:t>
      </w:r>
    </w:p>
    <w:p w14:paraId="1D4B4FA9" w14:textId="77777777" w:rsidR="00DF7852" w:rsidRPr="00DF7852" w:rsidRDefault="00DF7852" w:rsidP="00DF785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w:t>
      </w:r>
      <w:r w:rsidRPr="00DF7852">
        <w:rPr>
          <w:rFonts w:ascii="Times New Roman" w:eastAsia="Times New Roman" w:hAnsi="Times New Roman" w:cs="Times New Roman"/>
          <w:sz w:val="24"/>
          <w:szCs w:val="24"/>
        </w:rPr>
        <w:t>3.3.Производить разделку мучных кондитерских изделий из различных видов теста.</w:t>
      </w:r>
    </w:p>
    <w:p w14:paraId="6D3BD13F" w14:textId="77777777" w:rsidR="00DF7852" w:rsidRPr="00DF7852" w:rsidRDefault="00DF7852" w:rsidP="00DF785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w:t>
      </w:r>
      <w:r w:rsidRPr="00DF7852">
        <w:rPr>
          <w:rFonts w:ascii="Times New Roman" w:eastAsia="Times New Roman" w:hAnsi="Times New Roman" w:cs="Times New Roman"/>
          <w:sz w:val="24"/>
          <w:szCs w:val="24"/>
        </w:rPr>
        <w:t>3.4. Разделывать полуфабрикаты из мороженого теста.</w:t>
      </w:r>
    </w:p>
    <w:p w14:paraId="2AD74956" w14:textId="77777777" w:rsidR="00DF7852" w:rsidRPr="00DF7852" w:rsidRDefault="00DF7852" w:rsidP="00DF785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w:t>
      </w:r>
      <w:r w:rsidRPr="00DF7852">
        <w:rPr>
          <w:rFonts w:ascii="Times New Roman" w:eastAsia="Times New Roman" w:hAnsi="Times New Roman" w:cs="Times New Roman"/>
          <w:sz w:val="24"/>
          <w:szCs w:val="24"/>
        </w:rPr>
        <w:t>3.5.Производить укладку сформованных полуфабрикатов на листы, платки, в формы.</w:t>
      </w:r>
    </w:p>
    <w:p w14:paraId="20252E01" w14:textId="77777777" w:rsidR="00DF7852" w:rsidRPr="00DF7852" w:rsidRDefault="00DF7852" w:rsidP="00DF785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w:t>
      </w:r>
      <w:r w:rsidRPr="00DF7852">
        <w:rPr>
          <w:rFonts w:ascii="Times New Roman" w:eastAsia="Times New Roman" w:hAnsi="Times New Roman" w:cs="Times New Roman"/>
          <w:sz w:val="24"/>
          <w:szCs w:val="24"/>
        </w:rPr>
        <w:t>3.6.Обслуживать оборудование для деления теста и формования тестовых заготовок.</w:t>
      </w:r>
    </w:p>
    <w:p w14:paraId="4D6293F6" w14:textId="77777777" w:rsidR="00DF7852" w:rsidRPr="00DF7852" w:rsidRDefault="00DF7852" w:rsidP="00DF7852">
      <w:pPr>
        <w:spacing w:after="0" w:line="240" w:lineRule="auto"/>
        <w:jc w:val="both"/>
        <w:rPr>
          <w:rFonts w:ascii="Times New Roman" w:eastAsia="Times New Roman" w:hAnsi="Times New Roman" w:cs="Times New Roman"/>
          <w:sz w:val="24"/>
          <w:szCs w:val="24"/>
        </w:rPr>
      </w:pPr>
      <w:r w:rsidRPr="00DF7852">
        <w:rPr>
          <w:rFonts w:ascii="Times New Roman" w:eastAsia="Times New Roman" w:hAnsi="Times New Roman" w:cs="Times New Roman"/>
          <w:sz w:val="24"/>
          <w:szCs w:val="24"/>
        </w:rPr>
        <w:t>ПК3.7.Обслуживать шкаф окончательной расстойки и регулировать режим расстойки полуфабрикатов.</w:t>
      </w:r>
    </w:p>
    <w:p w14:paraId="59D315AA" w14:textId="77777777" w:rsidR="00DF7852" w:rsidRPr="00DF7852" w:rsidRDefault="00DF7852" w:rsidP="00DF7852">
      <w:pPr>
        <w:spacing w:after="0" w:line="240" w:lineRule="auto"/>
        <w:jc w:val="both"/>
        <w:rPr>
          <w:rFonts w:ascii="Times New Roman" w:eastAsia="Times New Roman" w:hAnsi="Times New Roman" w:cs="Times New Roman"/>
          <w:sz w:val="24"/>
          <w:szCs w:val="24"/>
        </w:rPr>
      </w:pPr>
      <w:r w:rsidRPr="00DF7852">
        <w:rPr>
          <w:rFonts w:ascii="Times New Roman" w:eastAsia="Times New Roman" w:hAnsi="Times New Roman" w:cs="Times New Roman"/>
          <w:sz w:val="24"/>
          <w:szCs w:val="24"/>
        </w:rPr>
        <w:t>ПК 4.1.Определять готовность полуфабрикатов к выпечке.</w:t>
      </w:r>
    </w:p>
    <w:p w14:paraId="11F2F7AC" w14:textId="77777777" w:rsidR="00DF7852" w:rsidRPr="00DF7852" w:rsidRDefault="00DF7852" w:rsidP="00DF7852">
      <w:pPr>
        <w:spacing w:after="0" w:line="240" w:lineRule="auto"/>
        <w:jc w:val="both"/>
        <w:rPr>
          <w:rFonts w:ascii="Times New Roman" w:eastAsia="Times New Roman" w:hAnsi="Times New Roman" w:cs="Times New Roman"/>
          <w:sz w:val="24"/>
          <w:szCs w:val="24"/>
        </w:rPr>
      </w:pPr>
      <w:r w:rsidRPr="00DF7852">
        <w:rPr>
          <w:rFonts w:ascii="Times New Roman" w:eastAsia="Times New Roman" w:hAnsi="Times New Roman" w:cs="Times New Roman"/>
          <w:sz w:val="24"/>
          <w:szCs w:val="24"/>
        </w:rPr>
        <w:t>ПК4.2.Контролировать и регулировать режим выпечки хлеба, хлебобулочных и бараночных изделий.</w:t>
      </w:r>
    </w:p>
    <w:p w14:paraId="31143DF4" w14:textId="77777777" w:rsidR="00DF7852" w:rsidRPr="00DF7852" w:rsidRDefault="00DF7852" w:rsidP="00DF785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w:t>
      </w:r>
      <w:r w:rsidRPr="00DF7852">
        <w:rPr>
          <w:rFonts w:ascii="Times New Roman" w:eastAsia="Times New Roman" w:hAnsi="Times New Roman" w:cs="Times New Roman"/>
          <w:sz w:val="24"/>
          <w:szCs w:val="24"/>
        </w:rPr>
        <w:t>4.3.Отделывать поверхность готовых хлебобулочных изделий.</w:t>
      </w:r>
    </w:p>
    <w:p w14:paraId="70998384" w14:textId="77777777" w:rsidR="00DF7852" w:rsidRPr="00DF7852" w:rsidRDefault="00DF7852" w:rsidP="00DF785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w:t>
      </w:r>
      <w:r w:rsidRPr="00DF7852">
        <w:rPr>
          <w:rFonts w:ascii="Times New Roman" w:eastAsia="Times New Roman" w:hAnsi="Times New Roman" w:cs="Times New Roman"/>
          <w:sz w:val="24"/>
          <w:szCs w:val="24"/>
        </w:rPr>
        <w:t>4.4.Контролировать и регулировать режим сушки сухарных изделий.</w:t>
      </w:r>
    </w:p>
    <w:p w14:paraId="4C5762E7" w14:textId="77777777" w:rsidR="00DF7852" w:rsidRPr="00DF7852" w:rsidRDefault="00DF7852" w:rsidP="00DF7852">
      <w:pPr>
        <w:spacing w:after="0" w:line="240" w:lineRule="auto"/>
        <w:jc w:val="both"/>
        <w:rPr>
          <w:rFonts w:ascii="Times New Roman" w:eastAsia="Times New Roman" w:hAnsi="Times New Roman" w:cs="Times New Roman"/>
          <w:sz w:val="24"/>
          <w:szCs w:val="24"/>
        </w:rPr>
      </w:pPr>
      <w:r w:rsidRPr="00DF7852">
        <w:rPr>
          <w:rFonts w:ascii="Times New Roman" w:eastAsia="Times New Roman" w:hAnsi="Times New Roman" w:cs="Times New Roman"/>
          <w:sz w:val="24"/>
          <w:szCs w:val="24"/>
        </w:rPr>
        <w:t>ПК4.5.Контролировать и регулировать режим приготовления мучных кондитерских изделий.</w:t>
      </w:r>
    </w:p>
    <w:p w14:paraId="4F7A0CD0" w14:textId="77777777" w:rsidR="00DF7852" w:rsidRPr="00DF7852" w:rsidRDefault="00DF7852" w:rsidP="00DF7852">
      <w:pPr>
        <w:spacing w:after="0" w:line="240" w:lineRule="auto"/>
        <w:jc w:val="both"/>
        <w:rPr>
          <w:rFonts w:ascii="Times New Roman" w:eastAsia="Times New Roman" w:hAnsi="Times New Roman" w:cs="Times New Roman"/>
          <w:sz w:val="24"/>
          <w:szCs w:val="24"/>
        </w:rPr>
      </w:pPr>
      <w:r w:rsidRPr="00DF7852">
        <w:rPr>
          <w:rFonts w:ascii="Times New Roman" w:eastAsia="Times New Roman" w:hAnsi="Times New Roman" w:cs="Times New Roman"/>
          <w:sz w:val="24"/>
          <w:szCs w:val="24"/>
        </w:rPr>
        <w:t>ПК4.6.Обслуживать печи, духовые шкафы и другое оборудование для выпекания и сушки.</w:t>
      </w:r>
    </w:p>
    <w:p w14:paraId="184A59B0" w14:textId="77777777" w:rsidR="00DF7852" w:rsidRPr="00DF7852" w:rsidRDefault="00DF7852" w:rsidP="00DF785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w:t>
      </w:r>
      <w:r w:rsidRPr="00DF7852">
        <w:rPr>
          <w:rFonts w:ascii="Times New Roman" w:eastAsia="Times New Roman" w:hAnsi="Times New Roman" w:cs="Times New Roman"/>
          <w:sz w:val="24"/>
          <w:szCs w:val="24"/>
        </w:rPr>
        <w:t>5.1.Производить отбраковку готовой продукции.</w:t>
      </w:r>
    </w:p>
    <w:p w14:paraId="775F6B68" w14:textId="77777777" w:rsidR="00DF7852" w:rsidRPr="00DF7852" w:rsidRDefault="00DF7852" w:rsidP="00DF785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w:t>
      </w:r>
      <w:r w:rsidRPr="00DF7852">
        <w:rPr>
          <w:rFonts w:ascii="Times New Roman" w:eastAsia="Times New Roman" w:hAnsi="Times New Roman" w:cs="Times New Roman"/>
          <w:sz w:val="24"/>
          <w:szCs w:val="24"/>
        </w:rPr>
        <w:t>5.2.Производить упаковку и маркировку хлебобулочных изделий.</w:t>
      </w:r>
    </w:p>
    <w:p w14:paraId="22A87702" w14:textId="77777777" w:rsidR="00DF7852" w:rsidRPr="00DF7852" w:rsidRDefault="00DF7852" w:rsidP="00DF785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w:t>
      </w:r>
      <w:r w:rsidRPr="00DF7852">
        <w:rPr>
          <w:rFonts w:ascii="Times New Roman" w:eastAsia="Times New Roman" w:hAnsi="Times New Roman" w:cs="Times New Roman"/>
          <w:sz w:val="24"/>
          <w:szCs w:val="24"/>
        </w:rPr>
        <w:t>5.3.Укладывать изделия в лотки, вагонетки, контейнеры.</w:t>
      </w:r>
    </w:p>
    <w:p w14:paraId="33EA55E1" w14:textId="77777777" w:rsidR="007A7022" w:rsidRPr="00C72417" w:rsidRDefault="007A7022" w:rsidP="00C72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C72417">
        <w:rPr>
          <w:rFonts w:ascii="Times New Roman" w:hAnsi="Times New Roman" w:cs="Times New Roman"/>
          <w:b/>
          <w:sz w:val="24"/>
          <w:szCs w:val="24"/>
        </w:rPr>
        <w:t>Рекомендуемое количество часов на освоение рабочей программы:</w:t>
      </w:r>
    </w:p>
    <w:p w14:paraId="3FED5D86" w14:textId="77777777" w:rsidR="007A7022" w:rsidRPr="00C72417" w:rsidRDefault="007A7022" w:rsidP="00C72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Максимальной учебной нагрузки обучающегося 48 часов, в том числе:</w:t>
      </w:r>
    </w:p>
    <w:p w14:paraId="1029ADC8" w14:textId="77777777" w:rsidR="007A7022" w:rsidRDefault="007A7022" w:rsidP="00C72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обязательной аудиторной учебной нагрузки обучающегося 32 часа;</w:t>
      </w:r>
    </w:p>
    <w:p w14:paraId="29FC8BCD" w14:textId="77777777" w:rsidR="00AF4F7D" w:rsidRPr="00C72417" w:rsidRDefault="00AF4F7D" w:rsidP="00C72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практической работы 20 часов;</w:t>
      </w:r>
    </w:p>
    <w:p w14:paraId="588C0F83" w14:textId="77777777" w:rsidR="007A7022" w:rsidRDefault="007A7022" w:rsidP="00C72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самостоятельной работы обучающегося 16 часов.</w:t>
      </w:r>
    </w:p>
    <w:p w14:paraId="103BFED7" w14:textId="77777777" w:rsidR="00875E13" w:rsidRPr="00C72417" w:rsidRDefault="00875E13" w:rsidP="00C72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p w14:paraId="68AC474F" w14:textId="77777777" w:rsidR="00C72417" w:rsidRPr="00C72417" w:rsidRDefault="00C72417" w:rsidP="00875E13">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851"/>
        <w:rPr>
          <w:b/>
          <w:caps/>
        </w:rPr>
      </w:pPr>
      <w:r>
        <w:rPr>
          <w:b/>
        </w:rPr>
        <w:t>С</w:t>
      </w:r>
      <w:r w:rsidRPr="00C72417">
        <w:rPr>
          <w:b/>
        </w:rPr>
        <w:t>труктура и содержание  учебной дисциплины</w:t>
      </w:r>
      <w:r w:rsidR="00DF7852">
        <w:rPr>
          <w:b/>
        </w:rPr>
        <w:t xml:space="preserve"> </w:t>
      </w:r>
      <w:r w:rsidRPr="00C72417">
        <w:rPr>
          <w:b/>
          <w:caps/>
        </w:rPr>
        <w:t xml:space="preserve">ОП.04. </w:t>
      </w:r>
      <w:r>
        <w:rPr>
          <w:b/>
        </w:rPr>
        <w:t>Калькуляция и уче</w:t>
      </w:r>
      <w:r w:rsidRPr="00C72417">
        <w:rPr>
          <w:b/>
        </w:rPr>
        <w:t>т</w:t>
      </w:r>
    </w:p>
    <w:p w14:paraId="34388D4C" w14:textId="77777777" w:rsidR="00C72417" w:rsidRPr="00C72417" w:rsidRDefault="00C72417" w:rsidP="00875E13">
      <w:pPr>
        <w:spacing w:line="240" w:lineRule="auto"/>
        <w:ind w:firstLine="851"/>
        <w:rPr>
          <w:rFonts w:ascii="Times New Roman" w:hAnsi="Times New Roman" w:cs="Times New Roman"/>
          <w:b/>
          <w:sz w:val="24"/>
          <w:szCs w:val="24"/>
        </w:rPr>
      </w:pPr>
      <w:r w:rsidRPr="00C72417">
        <w:rPr>
          <w:rFonts w:ascii="Times New Roman" w:hAnsi="Times New Roman" w:cs="Times New Roman"/>
          <w:b/>
          <w:sz w:val="24"/>
          <w:szCs w:val="24"/>
        </w:rPr>
        <w:t>Объем учебной дисциплины и виды учебной работы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0"/>
        <w:gridCol w:w="1861"/>
      </w:tblGrid>
      <w:tr w:rsidR="00C72417" w:rsidRPr="00C72417" w14:paraId="542FB580" w14:textId="77777777" w:rsidTr="00875E13">
        <w:tc>
          <w:tcPr>
            <w:tcW w:w="7920" w:type="dxa"/>
          </w:tcPr>
          <w:p w14:paraId="78917027" w14:textId="77777777" w:rsidR="00C72417" w:rsidRPr="00C72417" w:rsidRDefault="00C72417" w:rsidP="00C72417">
            <w:pPr>
              <w:spacing w:after="0" w:line="240" w:lineRule="auto"/>
              <w:jc w:val="center"/>
              <w:rPr>
                <w:rFonts w:ascii="Times New Roman" w:hAnsi="Times New Roman" w:cs="Times New Roman"/>
                <w:sz w:val="24"/>
                <w:szCs w:val="24"/>
              </w:rPr>
            </w:pPr>
            <w:r w:rsidRPr="00C72417">
              <w:rPr>
                <w:rFonts w:ascii="Times New Roman" w:hAnsi="Times New Roman" w:cs="Times New Roman"/>
                <w:b/>
                <w:sz w:val="24"/>
                <w:szCs w:val="24"/>
              </w:rPr>
              <w:t>Вид учебной работы</w:t>
            </w:r>
          </w:p>
        </w:tc>
        <w:tc>
          <w:tcPr>
            <w:tcW w:w="1861" w:type="dxa"/>
          </w:tcPr>
          <w:p w14:paraId="7E88764F" w14:textId="77777777" w:rsidR="00C72417" w:rsidRPr="00C72417" w:rsidRDefault="00C72417" w:rsidP="00C72417">
            <w:pPr>
              <w:spacing w:after="0" w:line="240" w:lineRule="auto"/>
              <w:rPr>
                <w:rFonts w:ascii="Times New Roman" w:hAnsi="Times New Roman" w:cs="Times New Roman"/>
                <w:b/>
                <w:sz w:val="24"/>
                <w:szCs w:val="24"/>
              </w:rPr>
            </w:pPr>
            <w:r w:rsidRPr="00C72417">
              <w:rPr>
                <w:rFonts w:ascii="Times New Roman" w:hAnsi="Times New Roman" w:cs="Times New Roman"/>
                <w:b/>
                <w:sz w:val="24"/>
                <w:szCs w:val="24"/>
              </w:rPr>
              <w:t>Объем часов</w:t>
            </w:r>
          </w:p>
        </w:tc>
      </w:tr>
      <w:tr w:rsidR="00C72417" w:rsidRPr="00C72417" w14:paraId="377E27A0" w14:textId="77777777" w:rsidTr="00875E13">
        <w:tc>
          <w:tcPr>
            <w:tcW w:w="7920" w:type="dxa"/>
          </w:tcPr>
          <w:p w14:paraId="4552D2A1" w14:textId="77777777" w:rsidR="00C72417" w:rsidRPr="00C72417" w:rsidRDefault="00C72417" w:rsidP="00C72417">
            <w:pPr>
              <w:spacing w:after="0" w:line="240" w:lineRule="auto"/>
              <w:rPr>
                <w:rFonts w:ascii="Times New Roman" w:hAnsi="Times New Roman" w:cs="Times New Roman"/>
                <w:b/>
                <w:sz w:val="24"/>
                <w:szCs w:val="24"/>
              </w:rPr>
            </w:pPr>
            <w:r w:rsidRPr="00C72417">
              <w:rPr>
                <w:rFonts w:ascii="Times New Roman" w:hAnsi="Times New Roman" w:cs="Times New Roman"/>
                <w:b/>
                <w:sz w:val="24"/>
                <w:szCs w:val="24"/>
              </w:rPr>
              <w:t>Максимальная учебная нагрузка (всего)</w:t>
            </w:r>
          </w:p>
        </w:tc>
        <w:tc>
          <w:tcPr>
            <w:tcW w:w="1861" w:type="dxa"/>
          </w:tcPr>
          <w:p w14:paraId="1567503E" w14:textId="77777777" w:rsidR="00C72417" w:rsidRPr="00C72417" w:rsidRDefault="00C72417" w:rsidP="00C72417">
            <w:pPr>
              <w:spacing w:after="0" w:line="240" w:lineRule="auto"/>
              <w:jc w:val="center"/>
              <w:rPr>
                <w:rFonts w:ascii="Times New Roman" w:hAnsi="Times New Roman" w:cs="Times New Roman"/>
                <w:sz w:val="24"/>
                <w:szCs w:val="24"/>
              </w:rPr>
            </w:pPr>
            <w:r w:rsidRPr="00C72417">
              <w:rPr>
                <w:rFonts w:ascii="Times New Roman" w:hAnsi="Times New Roman" w:cs="Times New Roman"/>
                <w:sz w:val="24"/>
                <w:szCs w:val="24"/>
              </w:rPr>
              <w:t>48</w:t>
            </w:r>
          </w:p>
        </w:tc>
      </w:tr>
      <w:tr w:rsidR="00C72417" w:rsidRPr="00C72417" w14:paraId="5886A705" w14:textId="77777777" w:rsidTr="00875E13">
        <w:tc>
          <w:tcPr>
            <w:tcW w:w="7920" w:type="dxa"/>
          </w:tcPr>
          <w:p w14:paraId="7DC2FB70" w14:textId="77777777" w:rsidR="00C72417" w:rsidRPr="00C72417" w:rsidRDefault="00C72417" w:rsidP="00C72417">
            <w:pPr>
              <w:spacing w:after="0" w:line="240" w:lineRule="auto"/>
              <w:rPr>
                <w:rFonts w:ascii="Times New Roman" w:hAnsi="Times New Roman" w:cs="Times New Roman"/>
                <w:b/>
                <w:sz w:val="24"/>
                <w:szCs w:val="24"/>
              </w:rPr>
            </w:pPr>
            <w:r w:rsidRPr="00C72417">
              <w:rPr>
                <w:rFonts w:ascii="Times New Roman" w:hAnsi="Times New Roman" w:cs="Times New Roman"/>
                <w:b/>
                <w:sz w:val="24"/>
                <w:szCs w:val="24"/>
              </w:rPr>
              <w:t>Обязательная аудиторная учебная нагрузка</w:t>
            </w:r>
          </w:p>
        </w:tc>
        <w:tc>
          <w:tcPr>
            <w:tcW w:w="1861" w:type="dxa"/>
          </w:tcPr>
          <w:p w14:paraId="3C35017B" w14:textId="77777777" w:rsidR="00C72417" w:rsidRPr="00C72417" w:rsidRDefault="00C72417" w:rsidP="00C72417">
            <w:pPr>
              <w:spacing w:after="0" w:line="240" w:lineRule="auto"/>
              <w:jc w:val="center"/>
              <w:rPr>
                <w:rFonts w:ascii="Times New Roman" w:hAnsi="Times New Roman" w:cs="Times New Roman"/>
                <w:sz w:val="24"/>
                <w:szCs w:val="24"/>
              </w:rPr>
            </w:pPr>
            <w:r w:rsidRPr="00C72417">
              <w:rPr>
                <w:rFonts w:ascii="Times New Roman" w:hAnsi="Times New Roman" w:cs="Times New Roman"/>
                <w:sz w:val="24"/>
                <w:szCs w:val="24"/>
              </w:rPr>
              <w:t>32</w:t>
            </w:r>
          </w:p>
        </w:tc>
      </w:tr>
      <w:tr w:rsidR="00C72417" w:rsidRPr="00C72417" w14:paraId="39876B46" w14:textId="77777777" w:rsidTr="00875E13">
        <w:tc>
          <w:tcPr>
            <w:tcW w:w="7920" w:type="dxa"/>
          </w:tcPr>
          <w:p w14:paraId="40C254C4" w14:textId="77777777" w:rsidR="00C72417" w:rsidRPr="00C72417" w:rsidRDefault="00C72417" w:rsidP="00C72417">
            <w:pPr>
              <w:spacing w:after="0" w:line="240" w:lineRule="auto"/>
              <w:rPr>
                <w:rFonts w:ascii="Times New Roman" w:hAnsi="Times New Roman" w:cs="Times New Roman"/>
                <w:sz w:val="24"/>
                <w:szCs w:val="24"/>
              </w:rPr>
            </w:pPr>
            <w:r w:rsidRPr="00C72417">
              <w:rPr>
                <w:rFonts w:ascii="Times New Roman" w:hAnsi="Times New Roman" w:cs="Times New Roman"/>
                <w:sz w:val="24"/>
                <w:szCs w:val="24"/>
              </w:rPr>
              <w:t>в том числе:</w:t>
            </w:r>
          </w:p>
        </w:tc>
        <w:tc>
          <w:tcPr>
            <w:tcW w:w="1861" w:type="dxa"/>
          </w:tcPr>
          <w:p w14:paraId="7A3AB6E5" w14:textId="77777777" w:rsidR="00C72417" w:rsidRPr="00C72417" w:rsidRDefault="00C72417" w:rsidP="00C72417">
            <w:pPr>
              <w:spacing w:after="0" w:line="240" w:lineRule="auto"/>
              <w:jc w:val="center"/>
              <w:rPr>
                <w:rFonts w:ascii="Times New Roman" w:hAnsi="Times New Roman" w:cs="Times New Roman"/>
                <w:sz w:val="24"/>
                <w:szCs w:val="24"/>
              </w:rPr>
            </w:pPr>
          </w:p>
        </w:tc>
      </w:tr>
      <w:tr w:rsidR="00C72417" w:rsidRPr="00C72417" w14:paraId="1BB3156C" w14:textId="77777777" w:rsidTr="00875E13">
        <w:tc>
          <w:tcPr>
            <w:tcW w:w="7920" w:type="dxa"/>
          </w:tcPr>
          <w:p w14:paraId="1B2B2E7B" w14:textId="77777777" w:rsidR="00C72417" w:rsidRPr="00C72417" w:rsidRDefault="00C72417" w:rsidP="00C72417">
            <w:pPr>
              <w:spacing w:after="0" w:line="240" w:lineRule="auto"/>
              <w:rPr>
                <w:rFonts w:ascii="Times New Roman" w:hAnsi="Times New Roman" w:cs="Times New Roman"/>
                <w:sz w:val="24"/>
                <w:szCs w:val="24"/>
              </w:rPr>
            </w:pPr>
            <w:r w:rsidRPr="00C72417">
              <w:rPr>
                <w:rFonts w:ascii="Times New Roman" w:hAnsi="Times New Roman" w:cs="Times New Roman"/>
                <w:sz w:val="24"/>
                <w:szCs w:val="24"/>
              </w:rPr>
              <w:t>практические занятия</w:t>
            </w:r>
          </w:p>
        </w:tc>
        <w:tc>
          <w:tcPr>
            <w:tcW w:w="1861" w:type="dxa"/>
          </w:tcPr>
          <w:p w14:paraId="62A2D430" w14:textId="77777777" w:rsidR="00C72417" w:rsidRPr="00C72417" w:rsidRDefault="00C72417" w:rsidP="00C72417">
            <w:pPr>
              <w:spacing w:after="0" w:line="240" w:lineRule="auto"/>
              <w:jc w:val="center"/>
              <w:rPr>
                <w:rFonts w:ascii="Times New Roman" w:hAnsi="Times New Roman" w:cs="Times New Roman"/>
                <w:sz w:val="24"/>
                <w:szCs w:val="24"/>
              </w:rPr>
            </w:pPr>
            <w:r w:rsidRPr="00C72417">
              <w:rPr>
                <w:rFonts w:ascii="Times New Roman" w:hAnsi="Times New Roman" w:cs="Times New Roman"/>
                <w:sz w:val="24"/>
                <w:szCs w:val="24"/>
              </w:rPr>
              <w:t>20</w:t>
            </w:r>
          </w:p>
        </w:tc>
      </w:tr>
      <w:tr w:rsidR="00C72417" w:rsidRPr="00C72417" w14:paraId="3E92B09D" w14:textId="77777777" w:rsidTr="00875E13">
        <w:tc>
          <w:tcPr>
            <w:tcW w:w="7920" w:type="dxa"/>
          </w:tcPr>
          <w:p w14:paraId="40499DDC" w14:textId="77777777" w:rsidR="00C72417" w:rsidRPr="00C72417" w:rsidRDefault="00C72417" w:rsidP="00C72417">
            <w:pPr>
              <w:spacing w:after="0" w:line="240" w:lineRule="auto"/>
              <w:rPr>
                <w:rFonts w:ascii="Times New Roman" w:hAnsi="Times New Roman" w:cs="Times New Roman"/>
                <w:b/>
                <w:sz w:val="24"/>
                <w:szCs w:val="24"/>
              </w:rPr>
            </w:pPr>
            <w:r w:rsidRPr="00C72417">
              <w:rPr>
                <w:rFonts w:ascii="Times New Roman" w:hAnsi="Times New Roman" w:cs="Times New Roman"/>
                <w:b/>
                <w:sz w:val="24"/>
                <w:szCs w:val="24"/>
              </w:rPr>
              <w:t>Самостоятельная работа обучающегося (всего)</w:t>
            </w:r>
          </w:p>
        </w:tc>
        <w:tc>
          <w:tcPr>
            <w:tcW w:w="1861" w:type="dxa"/>
          </w:tcPr>
          <w:p w14:paraId="6339E1A7" w14:textId="77777777" w:rsidR="00C72417" w:rsidRPr="00C72417" w:rsidRDefault="00C72417" w:rsidP="00C72417">
            <w:pPr>
              <w:spacing w:after="0" w:line="240" w:lineRule="auto"/>
              <w:jc w:val="center"/>
              <w:rPr>
                <w:rFonts w:ascii="Times New Roman" w:hAnsi="Times New Roman" w:cs="Times New Roman"/>
                <w:i/>
                <w:sz w:val="24"/>
                <w:szCs w:val="24"/>
              </w:rPr>
            </w:pPr>
            <w:r w:rsidRPr="00C72417">
              <w:rPr>
                <w:rFonts w:ascii="Times New Roman" w:hAnsi="Times New Roman" w:cs="Times New Roman"/>
                <w:i/>
                <w:sz w:val="24"/>
                <w:szCs w:val="24"/>
              </w:rPr>
              <w:t>16</w:t>
            </w:r>
          </w:p>
        </w:tc>
      </w:tr>
      <w:tr w:rsidR="00C72417" w:rsidRPr="00C72417" w14:paraId="4D41C2D8" w14:textId="77777777" w:rsidTr="00875E13">
        <w:tc>
          <w:tcPr>
            <w:tcW w:w="7920" w:type="dxa"/>
          </w:tcPr>
          <w:p w14:paraId="1C8E54EC" w14:textId="77777777" w:rsidR="00C72417" w:rsidRPr="00C72417" w:rsidRDefault="00C72417" w:rsidP="00C72417">
            <w:pPr>
              <w:spacing w:after="0" w:line="240" w:lineRule="auto"/>
              <w:rPr>
                <w:rFonts w:ascii="Times New Roman" w:hAnsi="Times New Roman" w:cs="Times New Roman"/>
                <w:sz w:val="24"/>
                <w:szCs w:val="24"/>
              </w:rPr>
            </w:pPr>
            <w:r w:rsidRPr="00C72417">
              <w:rPr>
                <w:rFonts w:ascii="Times New Roman" w:hAnsi="Times New Roman" w:cs="Times New Roman"/>
                <w:sz w:val="24"/>
                <w:szCs w:val="24"/>
              </w:rPr>
              <w:t>в том числе:</w:t>
            </w:r>
          </w:p>
        </w:tc>
        <w:tc>
          <w:tcPr>
            <w:tcW w:w="1861" w:type="dxa"/>
          </w:tcPr>
          <w:p w14:paraId="1B5CAC11" w14:textId="77777777" w:rsidR="00C72417" w:rsidRPr="00C72417" w:rsidRDefault="00C72417" w:rsidP="00C72417">
            <w:pPr>
              <w:spacing w:after="0" w:line="240" w:lineRule="auto"/>
              <w:jc w:val="center"/>
              <w:rPr>
                <w:rFonts w:ascii="Times New Roman" w:hAnsi="Times New Roman" w:cs="Times New Roman"/>
                <w:sz w:val="24"/>
                <w:szCs w:val="24"/>
              </w:rPr>
            </w:pPr>
          </w:p>
        </w:tc>
      </w:tr>
      <w:tr w:rsidR="00C72417" w:rsidRPr="00C72417" w14:paraId="6E537166" w14:textId="77777777" w:rsidTr="00875E13">
        <w:tc>
          <w:tcPr>
            <w:tcW w:w="7920" w:type="dxa"/>
          </w:tcPr>
          <w:p w14:paraId="6EDCBAEC" w14:textId="77777777" w:rsidR="00C72417" w:rsidRPr="00C72417" w:rsidRDefault="00C72417" w:rsidP="00C72417">
            <w:pPr>
              <w:spacing w:after="0" w:line="240" w:lineRule="auto"/>
              <w:rPr>
                <w:rFonts w:ascii="Times New Roman" w:hAnsi="Times New Roman" w:cs="Times New Roman"/>
                <w:sz w:val="24"/>
                <w:szCs w:val="24"/>
              </w:rPr>
            </w:pPr>
            <w:r w:rsidRPr="00C72417">
              <w:rPr>
                <w:rFonts w:ascii="Times New Roman" w:hAnsi="Times New Roman" w:cs="Times New Roman"/>
                <w:sz w:val="24"/>
                <w:szCs w:val="24"/>
              </w:rPr>
              <w:t>- самостоятельная работа по составлению тестовых заданий, оформлению калькуляционных карточек</w:t>
            </w:r>
          </w:p>
        </w:tc>
        <w:tc>
          <w:tcPr>
            <w:tcW w:w="1861" w:type="dxa"/>
          </w:tcPr>
          <w:p w14:paraId="24FBE380" w14:textId="77777777" w:rsidR="00C72417" w:rsidRPr="00C72417" w:rsidRDefault="00C72417" w:rsidP="00C72417">
            <w:pPr>
              <w:spacing w:after="0" w:line="240" w:lineRule="auto"/>
              <w:jc w:val="center"/>
              <w:rPr>
                <w:rFonts w:ascii="Times New Roman" w:hAnsi="Times New Roman" w:cs="Times New Roman"/>
                <w:sz w:val="24"/>
                <w:szCs w:val="24"/>
              </w:rPr>
            </w:pPr>
          </w:p>
        </w:tc>
      </w:tr>
      <w:tr w:rsidR="00C72417" w:rsidRPr="00C72417" w14:paraId="5C8D6A95" w14:textId="77777777" w:rsidTr="00875E13">
        <w:tc>
          <w:tcPr>
            <w:tcW w:w="7920" w:type="dxa"/>
          </w:tcPr>
          <w:p w14:paraId="12325656" w14:textId="77777777" w:rsidR="00C72417" w:rsidRPr="00C72417" w:rsidRDefault="00C72417" w:rsidP="00C72417">
            <w:pPr>
              <w:spacing w:after="0" w:line="240" w:lineRule="auto"/>
              <w:rPr>
                <w:rFonts w:ascii="Times New Roman" w:hAnsi="Times New Roman" w:cs="Times New Roman"/>
                <w:sz w:val="24"/>
                <w:szCs w:val="24"/>
              </w:rPr>
            </w:pPr>
            <w:r w:rsidRPr="00C72417">
              <w:rPr>
                <w:rFonts w:ascii="Times New Roman" w:hAnsi="Times New Roman" w:cs="Times New Roman"/>
                <w:sz w:val="24"/>
                <w:szCs w:val="24"/>
              </w:rPr>
              <w:t>- работа с источниками информации;</w:t>
            </w:r>
          </w:p>
        </w:tc>
        <w:tc>
          <w:tcPr>
            <w:tcW w:w="1861" w:type="dxa"/>
          </w:tcPr>
          <w:p w14:paraId="3026D385" w14:textId="77777777" w:rsidR="00C72417" w:rsidRPr="00C72417" w:rsidRDefault="00C72417" w:rsidP="00C72417">
            <w:pPr>
              <w:spacing w:after="0" w:line="240" w:lineRule="auto"/>
              <w:jc w:val="center"/>
              <w:rPr>
                <w:rFonts w:ascii="Times New Roman" w:hAnsi="Times New Roman" w:cs="Times New Roman"/>
                <w:sz w:val="24"/>
                <w:szCs w:val="24"/>
              </w:rPr>
            </w:pPr>
          </w:p>
        </w:tc>
      </w:tr>
      <w:tr w:rsidR="00C72417" w:rsidRPr="00C72417" w14:paraId="58908B03" w14:textId="77777777" w:rsidTr="00875E13">
        <w:tc>
          <w:tcPr>
            <w:tcW w:w="7920" w:type="dxa"/>
          </w:tcPr>
          <w:p w14:paraId="383ECB18" w14:textId="77777777" w:rsidR="00C72417" w:rsidRPr="00C72417" w:rsidRDefault="00C72417" w:rsidP="00C72417">
            <w:pPr>
              <w:spacing w:after="0" w:line="240" w:lineRule="auto"/>
              <w:rPr>
                <w:rFonts w:ascii="Times New Roman" w:hAnsi="Times New Roman" w:cs="Times New Roman"/>
                <w:sz w:val="24"/>
                <w:szCs w:val="24"/>
              </w:rPr>
            </w:pPr>
            <w:r w:rsidRPr="00C72417">
              <w:rPr>
                <w:rFonts w:ascii="Times New Roman" w:hAnsi="Times New Roman" w:cs="Times New Roman"/>
                <w:sz w:val="24"/>
                <w:szCs w:val="24"/>
              </w:rPr>
              <w:t>- выполнение индивидуальных заданий.</w:t>
            </w:r>
          </w:p>
        </w:tc>
        <w:tc>
          <w:tcPr>
            <w:tcW w:w="1861" w:type="dxa"/>
          </w:tcPr>
          <w:p w14:paraId="5C021FF3" w14:textId="77777777" w:rsidR="00C72417" w:rsidRPr="00C72417" w:rsidRDefault="00C72417" w:rsidP="00C72417">
            <w:pPr>
              <w:spacing w:after="0" w:line="240" w:lineRule="auto"/>
              <w:jc w:val="center"/>
              <w:rPr>
                <w:rFonts w:ascii="Times New Roman" w:hAnsi="Times New Roman" w:cs="Times New Roman"/>
                <w:sz w:val="24"/>
                <w:szCs w:val="24"/>
              </w:rPr>
            </w:pPr>
          </w:p>
        </w:tc>
      </w:tr>
      <w:tr w:rsidR="00C72417" w:rsidRPr="00C72417" w14:paraId="6BC999BA" w14:textId="77777777" w:rsidTr="00875E13">
        <w:trPr>
          <w:trHeight w:val="361"/>
        </w:trPr>
        <w:tc>
          <w:tcPr>
            <w:tcW w:w="7920" w:type="dxa"/>
          </w:tcPr>
          <w:p w14:paraId="3C31D4D9" w14:textId="77777777" w:rsidR="00C72417" w:rsidRPr="00C72417" w:rsidRDefault="00C72417" w:rsidP="00C72417">
            <w:pPr>
              <w:spacing w:after="0" w:line="240" w:lineRule="auto"/>
              <w:rPr>
                <w:rFonts w:ascii="Times New Roman" w:hAnsi="Times New Roman" w:cs="Times New Roman"/>
                <w:sz w:val="24"/>
                <w:szCs w:val="24"/>
              </w:rPr>
            </w:pPr>
            <w:r w:rsidRPr="00C72417">
              <w:rPr>
                <w:rFonts w:ascii="Times New Roman" w:hAnsi="Times New Roman" w:cs="Times New Roman"/>
                <w:sz w:val="24"/>
                <w:szCs w:val="24"/>
              </w:rPr>
              <w:t xml:space="preserve">Итоговая аттестация в форме </w:t>
            </w:r>
            <w:r w:rsidRPr="00C72417">
              <w:rPr>
                <w:rFonts w:ascii="Times New Roman" w:hAnsi="Times New Roman" w:cs="Times New Roman"/>
                <w:b/>
                <w:sz w:val="24"/>
                <w:szCs w:val="24"/>
              </w:rPr>
              <w:t>дифференцированного  зачета</w:t>
            </w:r>
          </w:p>
        </w:tc>
        <w:tc>
          <w:tcPr>
            <w:tcW w:w="1861" w:type="dxa"/>
          </w:tcPr>
          <w:p w14:paraId="5EBF4BBE" w14:textId="77777777" w:rsidR="00C72417" w:rsidRPr="00C72417" w:rsidRDefault="00C72417" w:rsidP="00C7241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caps/>
              </w:rPr>
            </w:pPr>
            <w:r w:rsidRPr="00C72417">
              <w:rPr>
                <w:caps/>
              </w:rPr>
              <w:t>1</w:t>
            </w:r>
          </w:p>
        </w:tc>
      </w:tr>
    </w:tbl>
    <w:p w14:paraId="301B6F61" w14:textId="77777777" w:rsidR="007A7022" w:rsidRPr="00C72417" w:rsidRDefault="007A7022" w:rsidP="00C72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p w14:paraId="278CAAFD" w14:textId="77777777" w:rsidR="007A7022" w:rsidRDefault="007A7022" w:rsidP="007A7022">
      <w:r>
        <w:br w:type="page"/>
      </w:r>
    </w:p>
    <w:p w14:paraId="5A888214" w14:textId="77777777" w:rsidR="007A7022" w:rsidRPr="00FE132E" w:rsidRDefault="007A7022" w:rsidP="007A7022">
      <w:pPr>
        <w:spacing w:after="0" w:line="240" w:lineRule="auto"/>
        <w:jc w:val="both"/>
        <w:rPr>
          <w:rFonts w:ascii="Times New Roman" w:eastAsia="Times New Roman" w:hAnsi="Times New Roman" w:cs="Times New Roman"/>
          <w:b/>
          <w:sz w:val="24"/>
          <w:szCs w:val="24"/>
        </w:rPr>
        <w:sectPr w:rsidR="007A7022" w:rsidRPr="00FE132E" w:rsidSect="00875E13">
          <w:pgSz w:w="11906" w:h="16838"/>
          <w:pgMar w:top="720" w:right="426" w:bottom="720" w:left="1134" w:header="708" w:footer="708" w:gutter="0"/>
          <w:cols w:space="708"/>
          <w:docGrid w:linePitch="360"/>
        </w:sectPr>
      </w:pPr>
    </w:p>
    <w:p w14:paraId="41F30EC2" w14:textId="77777777" w:rsidR="00C72417" w:rsidRPr="00C72417" w:rsidRDefault="00DF7852" w:rsidP="00DF7852">
      <w:pPr>
        <w:tabs>
          <w:tab w:val="left" w:pos="360"/>
        </w:tabs>
        <w:spacing w:line="240" w:lineRule="auto"/>
        <w:ind w:firstLine="851"/>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Тематический план и </w:t>
      </w:r>
      <w:r w:rsidR="00C72417" w:rsidRPr="00C72417">
        <w:rPr>
          <w:rFonts w:ascii="Times New Roman" w:hAnsi="Times New Roman" w:cs="Times New Roman"/>
          <w:b/>
          <w:sz w:val="24"/>
          <w:szCs w:val="24"/>
        </w:rPr>
        <w:t>содержание учебной дисциплин</w:t>
      </w:r>
      <w:r>
        <w:rPr>
          <w:rFonts w:ascii="Times New Roman" w:hAnsi="Times New Roman" w:cs="Times New Roman"/>
          <w:b/>
          <w:sz w:val="24"/>
          <w:szCs w:val="24"/>
        </w:rPr>
        <w:t xml:space="preserve">ы </w:t>
      </w:r>
      <w:r w:rsidR="00C72417" w:rsidRPr="00C72417">
        <w:rPr>
          <w:rFonts w:ascii="Times New Roman" w:hAnsi="Times New Roman" w:cs="Times New Roman"/>
          <w:b/>
          <w:sz w:val="24"/>
          <w:szCs w:val="24"/>
        </w:rPr>
        <w:t>ОП.04.</w:t>
      </w:r>
      <w:r>
        <w:rPr>
          <w:rFonts w:ascii="Times New Roman" w:hAnsi="Times New Roman" w:cs="Times New Roman"/>
          <w:b/>
          <w:sz w:val="24"/>
          <w:szCs w:val="24"/>
        </w:rPr>
        <w:t xml:space="preserve"> К</w:t>
      </w:r>
      <w:r w:rsidR="00C72417" w:rsidRPr="00C72417">
        <w:rPr>
          <w:rFonts w:ascii="Times New Roman" w:hAnsi="Times New Roman" w:cs="Times New Roman"/>
          <w:b/>
          <w:sz w:val="24"/>
          <w:szCs w:val="24"/>
        </w:rPr>
        <w:t>алькуляция и учет</w:t>
      </w:r>
    </w:p>
    <w:tbl>
      <w:tblPr>
        <w:tblW w:w="48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8"/>
        <w:gridCol w:w="10824"/>
        <w:gridCol w:w="1420"/>
      </w:tblGrid>
      <w:tr w:rsidR="00C72417" w:rsidRPr="00C72417" w14:paraId="4AD0875E" w14:textId="77777777" w:rsidTr="00C72417">
        <w:trPr>
          <w:gridAfter w:val="1"/>
          <w:wAfter w:w="478" w:type="pct"/>
          <w:trHeight w:val="141"/>
        </w:trPr>
        <w:tc>
          <w:tcPr>
            <w:tcW w:w="878" w:type="pct"/>
          </w:tcPr>
          <w:p w14:paraId="248A0BFC" w14:textId="77777777" w:rsidR="00C72417" w:rsidRPr="00C72417" w:rsidRDefault="00C72417" w:rsidP="00C72417">
            <w:pPr>
              <w:spacing w:after="0" w:line="240" w:lineRule="auto"/>
              <w:jc w:val="center"/>
              <w:rPr>
                <w:rFonts w:ascii="Times New Roman" w:hAnsi="Times New Roman" w:cs="Times New Roman"/>
                <w:b/>
                <w:sz w:val="24"/>
                <w:szCs w:val="24"/>
              </w:rPr>
            </w:pPr>
            <w:r w:rsidRPr="00C72417">
              <w:rPr>
                <w:rFonts w:ascii="Times New Roman" w:hAnsi="Times New Roman" w:cs="Times New Roman"/>
                <w:b/>
                <w:sz w:val="24"/>
                <w:szCs w:val="24"/>
              </w:rPr>
              <w:t>Наименование разделов и тем дисциплины</w:t>
            </w:r>
          </w:p>
        </w:tc>
        <w:tc>
          <w:tcPr>
            <w:tcW w:w="3644" w:type="pct"/>
          </w:tcPr>
          <w:p w14:paraId="5EFA7E6A" w14:textId="77777777" w:rsidR="00C72417" w:rsidRPr="00C72417" w:rsidRDefault="00C72417" w:rsidP="00C72417">
            <w:pPr>
              <w:spacing w:after="0" w:line="240" w:lineRule="auto"/>
              <w:jc w:val="center"/>
              <w:rPr>
                <w:rFonts w:ascii="Times New Roman" w:eastAsia="Calibri" w:hAnsi="Times New Roman" w:cs="Times New Roman"/>
                <w:b/>
                <w:sz w:val="24"/>
                <w:szCs w:val="24"/>
              </w:rPr>
            </w:pPr>
            <w:r w:rsidRPr="00C72417">
              <w:rPr>
                <w:rFonts w:ascii="Times New Roman" w:eastAsia="Calibri" w:hAnsi="Times New Roman" w:cs="Times New Roman"/>
                <w:b/>
                <w:sz w:val="24"/>
                <w:szCs w:val="24"/>
              </w:rPr>
              <w:t>Объем часов</w:t>
            </w:r>
          </w:p>
        </w:tc>
      </w:tr>
      <w:tr w:rsidR="00C72417" w:rsidRPr="00C72417" w14:paraId="24B8E615" w14:textId="77777777" w:rsidTr="00C72417">
        <w:trPr>
          <w:trHeight w:val="237"/>
        </w:trPr>
        <w:tc>
          <w:tcPr>
            <w:tcW w:w="878" w:type="pct"/>
          </w:tcPr>
          <w:p w14:paraId="3CE5F957" w14:textId="77777777" w:rsidR="00C72417" w:rsidRPr="003A60E2" w:rsidRDefault="00C72417" w:rsidP="00C72417">
            <w:pPr>
              <w:spacing w:after="0" w:line="240" w:lineRule="auto"/>
              <w:jc w:val="center"/>
              <w:rPr>
                <w:rFonts w:ascii="Times New Roman" w:hAnsi="Times New Roman" w:cs="Times New Roman"/>
                <w:i/>
                <w:sz w:val="24"/>
                <w:szCs w:val="24"/>
              </w:rPr>
            </w:pPr>
            <w:r w:rsidRPr="003A60E2">
              <w:rPr>
                <w:rFonts w:ascii="Times New Roman" w:hAnsi="Times New Roman" w:cs="Times New Roman"/>
                <w:i/>
                <w:sz w:val="24"/>
                <w:szCs w:val="24"/>
              </w:rPr>
              <w:t>1</w:t>
            </w:r>
          </w:p>
        </w:tc>
        <w:tc>
          <w:tcPr>
            <w:tcW w:w="3644" w:type="pct"/>
          </w:tcPr>
          <w:p w14:paraId="5D9B506D" w14:textId="77777777" w:rsidR="00C72417" w:rsidRPr="003A60E2" w:rsidRDefault="00C72417" w:rsidP="00C72417">
            <w:pPr>
              <w:spacing w:line="240" w:lineRule="auto"/>
              <w:jc w:val="center"/>
              <w:rPr>
                <w:rFonts w:ascii="Times New Roman" w:hAnsi="Times New Roman" w:cs="Times New Roman"/>
                <w:i/>
                <w:sz w:val="24"/>
                <w:szCs w:val="24"/>
              </w:rPr>
            </w:pPr>
            <w:r w:rsidRPr="003A60E2">
              <w:rPr>
                <w:rFonts w:ascii="Times New Roman" w:hAnsi="Times New Roman" w:cs="Times New Roman"/>
                <w:i/>
                <w:sz w:val="24"/>
                <w:szCs w:val="24"/>
              </w:rPr>
              <w:t>3</w:t>
            </w:r>
          </w:p>
        </w:tc>
        <w:tc>
          <w:tcPr>
            <w:tcW w:w="478" w:type="pct"/>
          </w:tcPr>
          <w:p w14:paraId="2A694CED" w14:textId="77777777" w:rsidR="00C72417" w:rsidRPr="003A60E2" w:rsidRDefault="00C72417" w:rsidP="003A60E2">
            <w:pPr>
              <w:spacing w:after="0" w:line="240" w:lineRule="auto"/>
              <w:jc w:val="center"/>
              <w:rPr>
                <w:rFonts w:ascii="Times New Roman" w:eastAsia="Calibri" w:hAnsi="Times New Roman" w:cs="Times New Roman"/>
                <w:i/>
                <w:sz w:val="24"/>
                <w:szCs w:val="24"/>
              </w:rPr>
            </w:pPr>
            <w:r w:rsidRPr="003A60E2">
              <w:rPr>
                <w:rFonts w:ascii="Times New Roman" w:eastAsia="Calibri" w:hAnsi="Times New Roman" w:cs="Times New Roman"/>
                <w:i/>
                <w:sz w:val="24"/>
                <w:szCs w:val="24"/>
              </w:rPr>
              <w:t>4</w:t>
            </w:r>
          </w:p>
        </w:tc>
      </w:tr>
      <w:tr w:rsidR="00C72417" w:rsidRPr="00C72417" w14:paraId="18CF2A0A" w14:textId="77777777" w:rsidTr="00C72417">
        <w:trPr>
          <w:trHeight w:val="2724"/>
        </w:trPr>
        <w:tc>
          <w:tcPr>
            <w:tcW w:w="878" w:type="pct"/>
            <w:tcBorders>
              <w:right w:val="single" w:sz="4" w:space="0" w:color="auto"/>
            </w:tcBorders>
          </w:tcPr>
          <w:p w14:paraId="645F8021" w14:textId="77777777" w:rsidR="00C72417" w:rsidRPr="00C72417" w:rsidRDefault="00C72417" w:rsidP="00C72417">
            <w:pPr>
              <w:spacing w:after="0" w:line="240" w:lineRule="auto"/>
              <w:jc w:val="center"/>
              <w:rPr>
                <w:rFonts w:ascii="Times New Roman" w:eastAsia="Calibri" w:hAnsi="Times New Roman" w:cs="Times New Roman"/>
                <w:b/>
                <w:sz w:val="24"/>
                <w:szCs w:val="24"/>
              </w:rPr>
            </w:pPr>
            <w:r w:rsidRPr="00C72417">
              <w:rPr>
                <w:rFonts w:ascii="Times New Roman" w:eastAsia="Calibri" w:hAnsi="Times New Roman" w:cs="Times New Roman"/>
                <w:b/>
                <w:sz w:val="24"/>
                <w:szCs w:val="24"/>
              </w:rPr>
              <w:t>Тема 1</w:t>
            </w:r>
            <w:r>
              <w:rPr>
                <w:rFonts w:ascii="Times New Roman" w:eastAsia="Calibri" w:hAnsi="Times New Roman" w:cs="Times New Roman"/>
                <w:b/>
                <w:sz w:val="24"/>
                <w:szCs w:val="24"/>
              </w:rPr>
              <w:t>.</w:t>
            </w:r>
          </w:p>
          <w:p w14:paraId="3EC35D49" w14:textId="77777777" w:rsidR="00C72417" w:rsidRPr="00C72417" w:rsidRDefault="00C72417" w:rsidP="00C72417">
            <w:pPr>
              <w:spacing w:after="0" w:line="240" w:lineRule="auto"/>
              <w:jc w:val="center"/>
              <w:rPr>
                <w:rFonts w:ascii="Times New Roman" w:eastAsia="Calibri" w:hAnsi="Times New Roman" w:cs="Times New Roman"/>
                <w:sz w:val="24"/>
                <w:szCs w:val="24"/>
              </w:rPr>
            </w:pPr>
            <w:r w:rsidRPr="00C72417">
              <w:rPr>
                <w:rFonts w:ascii="Times New Roman" w:eastAsia="Calibri" w:hAnsi="Times New Roman" w:cs="Times New Roman"/>
                <w:b/>
                <w:sz w:val="24"/>
                <w:szCs w:val="24"/>
              </w:rPr>
              <w:t>Бухгалтерский учет в общественном питании</w:t>
            </w:r>
          </w:p>
        </w:tc>
        <w:tc>
          <w:tcPr>
            <w:tcW w:w="3644" w:type="pct"/>
            <w:tcBorders>
              <w:left w:val="single" w:sz="4" w:space="0" w:color="auto"/>
            </w:tcBorders>
          </w:tcPr>
          <w:p w14:paraId="67DE978D" w14:textId="77777777" w:rsidR="00C72417" w:rsidRPr="00C72417" w:rsidRDefault="00C72417" w:rsidP="003A60E2">
            <w:pPr>
              <w:spacing w:after="0" w:line="240" w:lineRule="auto"/>
              <w:jc w:val="both"/>
              <w:rPr>
                <w:rFonts w:ascii="Times New Roman" w:hAnsi="Times New Roman" w:cs="Times New Roman"/>
                <w:b/>
                <w:sz w:val="24"/>
                <w:szCs w:val="24"/>
              </w:rPr>
            </w:pPr>
            <w:r w:rsidRPr="00C72417">
              <w:rPr>
                <w:rFonts w:ascii="Times New Roman" w:hAnsi="Times New Roman" w:cs="Times New Roman"/>
                <w:b/>
                <w:sz w:val="24"/>
                <w:szCs w:val="24"/>
              </w:rPr>
              <w:t>Содержание:</w:t>
            </w:r>
          </w:p>
          <w:p w14:paraId="6168FADA" w14:textId="77777777"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 xml:space="preserve">Понятие о бухгалтерском учёте, значение, задачи, виды бухгалтерского учёта в общественном питании. </w:t>
            </w:r>
            <w:r w:rsidRPr="00C72417">
              <w:rPr>
                <w:rFonts w:ascii="Times New Roman" w:eastAsia="Calibri" w:hAnsi="Times New Roman" w:cs="Times New Roman"/>
                <w:sz w:val="24"/>
                <w:szCs w:val="24"/>
              </w:rPr>
              <w:t>Общие принципы и формы организации учёта на предприятиях общественного питания.</w:t>
            </w:r>
          </w:p>
          <w:p w14:paraId="136C55FD" w14:textId="77777777"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Понятие о документах учёта, значение документов. Классификация документов. Требования к оформлению документов.</w:t>
            </w:r>
          </w:p>
          <w:p w14:paraId="3E2B87C1" w14:textId="77777777"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Понятие о материальных ценностях, материальной ответственности, договор о материальной ответственности.</w:t>
            </w:r>
          </w:p>
          <w:p w14:paraId="2703BD79" w14:textId="77777777"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eastAsia="Calibri" w:hAnsi="Times New Roman" w:cs="Times New Roman"/>
                <w:sz w:val="24"/>
                <w:szCs w:val="24"/>
              </w:rPr>
              <w:t>Виды и формы материальной ответственности</w:t>
            </w:r>
            <w:r w:rsidRPr="00C72417">
              <w:rPr>
                <w:rFonts w:ascii="Times New Roman" w:hAnsi="Times New Roman" w:cs="Times New Roman"/>
                <w:sz w:val="24"/>
                <w:szCs w:val="24"/>
              </w:rPr>
              <w:t>.</w:t>
            </w:r>
          </w:p>
          <w:p w14:paraId="558893F0" w14:textId="77777777" w:rsidR="00C72417" w:rsidRPr="00C72417" w:rsidRDefault="00C72417" w:rsidP="003A60E2">
            <w:pPr>
              <w:spacing w:after="0" w:line="240" w:lineRule="auto"/>
              <w:jc w:val="both"/>
              <w:rPr>
                <w:rFonts w:ascii="Times New Roman" w:hAnsi="Times New Roman" w:cs="Times New Roman"/>
                <w:b/>
                <w:sz w:val="24"/>
                <w:szCs w:val="24"/>
              </w:rPr>
            </w:pPr>
            <w:r w:rsidRPr="00C72417">
              <w:rPr>
                <w:rFonts w:ascii="Times New Roman" w:hAnsi="Times New Roman" w:cs="Times New Roman"/>
                <w:b/>
                <w:sz w:val="24"/>
                <w:szCs w:val="24"/>
              </w:rPr>
              <w:t>Практическое занятие:</w:t>
            </w:r>
          </w:p>
          <w:p w14:paraId="73A034E0" w14:textId="77777777"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Выполнение тестовых заданий. Решение ситуационных задач.</w:t>
            </w:r>
          </w:p>
        </w:tc>
        <w:tc>
          <w:tcPr>
            <w:tcW w:w="478" w:type="pct"/>
          </w:tcPr>
          <w:p w14:paraId="64197BA5" w14:textId="77777777" w:rsidR="00C72417" w:rsidRPr="00C72417" w:rsidRDefault="00C72417" w:rsidP="00C72417">
            <w:pPr>
              <w:spacing w:after="0" w:line="240" w:lineRule="auto"/>
              <w:jc w:val="center"/>
              <w:rPr>
                <w:rFonts w:ascii="Times New Roman" w:hAnsi="Times New Roman" w:cs="Times New Roman"/>
                <w:b/>
                <w:sz w:val="24"/>
                <w:szCs w:val="24"/>
              </w:rPr>
            </w:pPr>
            <w:r w:rsidRPr="00C72417">
              <w:rPr>
                <w:rFonts w:ascii="Times New Roman" w:hAnsi="Times New Roman" w:cs="Times New Roman"/>
                <w:b/>
                <w:sz w:val="24"/>
                <w:szCs w:val="24"/>
              </w:rPr>
              <w:t>6</w:t>
            </w:r>
          </w:p>
          <w:p w14:paraId="40A955F6" w14:textId="77777777" w:rsidR="00C72417" w:rsidRPr="00C72417" w:rsidRDefault="00C72417" w:rsidP="00C72417">
            <w:pPr>
              <w:spacing w:after="0" w:line="240" w:lineRule="auto"/>
              <w:jc w:val="center"/>
              <w:rPr>
                <w:rFonts w:ascii="Times New Roman" w:hAnsi="Times New Roman" w:cs="Times New Roman"/>
                <w:b/>
                <w:sz w:val="24"/>
                <w:szCs w:val="24"/>
              </w:rPr>
            </w:pPr>
          </w:p>
          <w:p w14:paraId="3B53A339" w14:textId="77777777" w:rsidR="00C72417" w:rsidRPr="00C72417" w:rsidRDefault="00C72417" w:rsidP="00C72417">
            <w:pPr>
              <w:spacing w:after="0" w:line="240" w:lineRule="auto"/>
              <w:jc w:val="center"/>
              <w:rPr>
                <w:rFonts w:ascii="Times New Roman" w:hAnsi="Times New Roman" w:cs="Times New Roman"/>
                <w:b/>
                <w:sz w:val="24"/>
                <w:szCs w:val="24"/>
              </w:rPr>
            </w:pPr>
          </w:p>
          <w:p w14:paraId="12A987EB" w14:textId="77777777" w:rsidR="00C72417" w:rsidRPr="00C72417" w:rsidRDefault="00C72417" w:rsidP="00C72417">
            <w:pPr>
              <w:spacing w:after="0" w:line="240" w:lineRule="auto"/>
              <w:jc w:val="center"/>
              <w:rPr>
                <w:rFonts w:ascii="Times New Roman" w:hAnsi="Times New Roman" w:cs="Times New Roman"/>
                <w:b/>
                <w:sz w:val="24"/>
                <w:szCs w:val="24"/>
              </w:rPr>
            </w:pPr>
          </w:p>
          <w:p w14:paraId="0CCFFD6B" w14:textId="77777777" w:rsidR="00C72417" w:rsidRPr="00C72417" w:rsidRDefault="00C72417" w:rsidP="00C72417">
            <w:pPr>
              <w:spacing w:after="0" w:line="240" w:lineRule="auto"/>
              <w:jc w:val="center"/>
              <w:rPr>
                <w:rFonts w:ascii="Times New Roman" w:hAnsi="Times New Roman" w:cs="Times New Roman"/>
                <w:b/>
                <w:sz w:val="24"/>
                <w:szCs w:val="24"/>
              </w:rPr>
            </w:pPr>
          </w:p>
          <w:p w14:paraId="2239AA72" w14:textId="77777777" w:rsidR="00C72417" w:rsidRPr="00C72417" w:rsidRDefault="00C72417" w:rsidP="00C72417">
            <w:pPr>
              <w:spacing w:after="0" w:line="240" w:lineRule="auto"/>
              <w:jc w:val="center"/>
              <w:rPr>
                <w:rFonts w:ascii="Times New Roman" w:hAnsi="Times New Roman" w:cs="Times New Roman"/>
                <w:b/>
                <w:sz w:val="24"/>
                <w:szCs w:val="24"/>
              </w:rPr>
            </w:pPr>
          </w:p>
          <w:p w14:paraId="194C9036" w14:textId="77777777" w:rsidR="00C72417" w:rsidRPr="00C72417" w:rsidRDefault="00C72417" w:rsidP="00C72417">
            <w:pPr>
              <w:spacing w:after="0" w:line="240" w:lineRule="auto"/>
              <w:jc w:val="center"/>
              <w:rPr>
                <w:rFonts w:ascii="Times New Roman" w:hAnsi="Times New Roman" w:cs="Times New Roman"/>
                <w:b/>
                <w:sz w:val="24"/>
                <w:szCs w:val="24"/>
              </w:rPr>
            </w:pPr>
          </w:p>
          <w:p w14:paraId="29453552" w14:textId="77777777" w:rsidR="00C72417" w:rsidRPr="00C72417" w:rsidRDefault="00C72417" w:rsidP="00C72417">
            <w:pPr>
              <w:spacing w:after="0" w:line="240" w:lineRule="auto"/>
              <w:jc w:val="center"/>
              <w:rPr>
                <w:rFonts w:ascii="Times New Roman" w:hAnsi="Times New Roman" w:cs="Times New Roman"/>
                <w:b/>
                <w:sz w:val="24"/>
                <w:szCs w:val="24"/>
              </w:rPr>
            </w:pPr>
          </w:p>
          <w:p w14:paraId="5F1B4C20" w14:textId="77777777" w:rsidR="00C72417" w:rsidRPr="00C72417" w:rsidRDefault="00C72417" w:rsidP="00C72417">
            <w:pPr>
              <w:spacing w:after="0" w:line="240" w:lineRule="auto"/>
              <w:jc w:val="center"/>
              <w:rPr>
                <w:rFonts w:ascii="Times New Roman" w:hAnsi="Times New Roman" w:cs="Times New Roman"/>
                <w:b/>
                <w:sz w:val="24"/>
                <w:szCs w:val="24"/>
              </w:rPr>
            </w:pPr>
          </w:p>
          <w:p w14:paraId="35445073" w14:textId="77777777" w:rsidR="00C72417" w:rsidRPr="00C72417" w:rsidRDefault="00C72417" w:rsidP="00C72417">
            <w:pPr>
              <w:spacing w:after="0" w:line="240" w:lineRule="auto"/>
              <w:jc w:val="center"/>
              <w:rPr>
                <w:rFonts w:ascii="Times New Roman" w:hAnsi="Times New Roman" w:cs="Times New Roman"/>
                <w:sz w:val="24"/>
                <w:szCs w:val="24"/>
              </w:rPr>
            </w:pPr>
            <w:r w:rsidRPr="00C72417">
              <w:rPr>
                <w:rFonts w:ascii="Times New Roman" w:hAnsi="Times New Roman" w:cs="Times New Roman"/>
                <w:b/>
                <w:sz w:val="24"/>
                <w:szCs w:val="24"/>
              </w:rPr>
              <w:t>1</w:t>
            </w:r>
          </w:p>
        </w:tc>
      </w:tr>
      <w:tr w:rsidR="00C72417" w:rsidRPr="00C72417" w14:paraId="4BDBE9F2" w14:textId="77777777" w:rsidTr="00C72417">
        <w:trPr>
          <w:trHeight w:val="85"/>
        </w:trPr>
        <w:tc>
          <w:tcPr>
            <w:tcW w:w="878" w:type="pct"/>
          </w:tcPr>
          <w:p w14:paraId="5E8C8870" w14:textId="77777777" w:rsidR="00C72417" w:rsidRPr="00C72417" w:rsidRDefault="00C72417" w:rsidP="00C72417">
            <w:pPr>
              <w:spacing w:after="0" w:line="240" w:lineRule="auto"/>
              <w:jc w:val="center"/>
              <w:rPr>
                <w:rFonts w:ascii="Times New Roman" w:eastAsia="Calibri" w:hAnsi="Times New Roman" w:cs="Times New Roman"/>
                <w:b/>
                <w:sz w:val="24"/>
                <w:szCs w:val="24"/>
              </w:rPr>
            </w:pPr>
            <w:r w:rsidRPr="00C72417">
              <w:rPr>
                <w:rFonts w:ascii="Times New Roman" w:eastAsia="Calibri" w:hAnsi="Times New Roman" w:cs="Times New Roman"/>
                <w:b/>
                <w:sz w:val="24"/>
                <w:szCs w:val="24"/>
              </w:rPr>
              <w:t>Тема  2</w:t>
            </w:r>
            <w:r>
              <w:rPr>
                <w:rFonts w:ascii="Times New Roman" w:eastAsia="Calibri" w:hAnsi="Times New Roman" w:cs="Times New Roman"/>
                <w:b/>
                <w:sz w:val="24"/>
                <w:szCs w:val="24"/>
              </w:rPr>
              <w:t>.</w:t>
            </w:r>
          </w:p>
          <w:p w14:paraId="505B237A" w14:textId="77777777" w:rsidR="00C72417" w:rsidRPr="00C72417" w:rsidRDefault="00C72417" w:rsidP="00C72417">
            <w:pPr>
              <w:spacing w:line="240" w:lineRule="auto"/>
              <w:jc w:val="center"/>
              <w:rPr>
                <w:rFonts w:ascii="Times New Roman" w:eastAsia="Calibri" w:hAnsi="Times New Roman" w:cs="Times New Roman"/>
                <w:sz w:val="24"/>
                <w:szCs w:val="24"/>
              </w:rPr>
            </w:pPr>
            <w:r w:rsidRPr="00C72417">
              <w:rPr>
                <w:rFonts w:ascii="Times New Roman" w:eastAsia="Calibri" w:hAnsi="Times New Roman" w:cs="Times New Roman"/>
                <w:b/>
                <w:sz w:val="24"/>
                <w:szCs w:val="24"/>
              </w:rPr>
              <w:t>Сборники рецептур блюд кулинарных и кондитерских изделий</w:t>
            </w:r>
          </w:p>
        </w:tc>
        <w:tc>
          <w:tcPr>
            <w:tcW w:w="3644" w:type="pct"/>
          </w:tcPr>
          <w:p w14:paraId="536CE3A6" w14:textId="77777777" w:rsidR="00C72417" w:rsidRPr="00C72417" w:rsidRDefault="00C72417" w:rsidP="003A60E2">
            <w:pPr>
              <w:spacing w:after="0" w:line="240" w:lineRule="auto"/>
              <w:jc w:val="both"/>
              <w:rPr>
                <w:rFonts w:ascii="Times New Roman" w:hAnsi="Times New Roman" w:cs="Times New Roman"/>
                <w:b/>
                <w:sz w:val="24"/>
                <w:szCs w:val="24"/>
              </w:rPr>
            </w:pPr>
            <w:r w:rsidRPr="00C72417">
              <w:rPr>
                <w:rFonts w:ascii="Times New Roman" w:hAnsi="Times New Roman" w:cs="Times New Roman"/>
                <w:b/>
                <w:sz w:val="24"/>
                <w:szCs w:val="24"/>
              </w:rPr>
              <w:t>Содержание:</w:t>
            </w:r>
          </w:p>
          <w:p w14:paraId="13663977" w14:textId="77777777"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Сборник рецептур блюд и кулинарных изделий: принцип построения, основные разделы, содержание, приложения.</w:t>
            </w:r>
          </w:p>
          <w:p w14:paraId="53B73BC2" w14:textId="77777777"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Сборник рецептур мучных кондитерских изделий, принцип построения, основные разделы.</w:t>
            </w:r>
          </w:p>
          <w:p w14:paraId="377C5DCA" w14:textId="77777777" w:rsidR="00C72417" w:rsidRPr="00C72417" w:rsidRDefault="00C72417" w:rsidP="003A60E2">
            <w:pPr>
              <w:spacing w:after="0" w:line="240" w:lineRule="auto"/>
              <w:jc w:val="both"/>
              <w:rPr>
                <w:rFonts w:ascii="Times New Roman" w:hAnsi="Times New Roman" w:cs="Times New Roman"/>
                <w:b/>
                <w:sz w:val="24"/>
                <w:szCs w:val="24"/>
              </w:rPr>
            </w:pPr>
            <w:r w:rsidRPr="00C72417">
              <w:rPr>
                <w:rFonts w:ascii="Times New Roman" w:hAnsi="Times New Roman" w:cs="Times New Roman"/>
                <w:b/>
                <w:sz w:val="24"/>
                <w:szCs w:val="24"/>
              </w:rPr>
              <w:t>Практические занятия:</w:t>
            </w:r>
          </w:p>
          <w:p w14:paraId="3926DFD5" w14:textId="77777777"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Расчёт расхода сырья, выхода полуфабрикатов и готовых изделий при обработке овощей.</w:t>
            </w:r>
          </w:p>
          <w:p w14:paraId="2365B2DE" w14:textId="77777777"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Расчёт расхода сырья, выхода полуфабрикатов и готовых изделий при обработке мяса.</w:t>
            </w:r>
          </w:p>
          <w:p w14:paraId="0F8BA2E0" w14:textId="77777777"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Расчёт расхода сырья, выхода полуфабрикатов и готовых изделий при обработке птицы.</w:t>
            </w:r>
          </w:p>
          <w:p w14:paraId="7AF43600" w14:textId="77777777"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Расчёт расхода сырья, выхода полуфабрикатов и готовых изделий при обработке рыбы.</w:t>
            </w:r>
          </w:p>
          <w:p w14:paraId="05C89AE9" w14:textId="77777777"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Нормы взаимозаменяемости продуктов.</w:t>
            </w:r>
          </w:p>
        </w:tc>
        <w:tc>
          <w:tcPr>
            <w:tcW w:w="478" w:type="pct"/>
          </w:tcPr>
          <w:p w14:paraId="7BEB8853" w14:textId="77777777" w:rsidR="00C72417" w:rsidRPr="00C72417" w:rsidRDefault="00C72417" w:rsidP="00C72417">
            <w:pPr>
              <w:spacing w:line="240" w:lineRule="auto"/>
              <w:jc w:val="center"/>
              <w:rPr>
                <w:rFonts w:ascii="Times New Roman" w:hAnsi="Times New Roman" w:cs="Times New Roman"/>
                <w:b/>
                <w:sz w:val="24"/>
                <w:szCs w:val="24"/>
              </w:rPr>
            </w:pPr>
            <w:r w:rsidRPr="00C72417">
              <w:rPr>
                <w:rFonts w:ascii="Times New Roman" w:hAnsi="Times New Roman" w:cs="Times New Roman"/>
                <w:b/>
                <w:sz w:val="24"/>
                <w:szCs w:val="24"/>
              </w:rPr>
              <w:t>7</w:t>
            </w:r>
          </w:p>
          <w:p w14:paraId="15D9D463" w14:textId="77777777" w:rsidR="00C72417" w:rsidRPr="00C72417" w:rsidRDefault="00C72417" w:rsidP="00C72417">
            <w:pPr>
              <w:spacing w:line="240" w:lineRule="auto"/>
              <w:jc w:val="center"/>
              <w:rPr>
                <w:rFonts w:ascii="Times New Roman" w:hAnsi="Times New Roman" w:cs="Times New Roman"/>
                <w:b/>
                <w:sz w:val="24"/>
                <w:szCs w:val="24"/>
              </w:rPr>
            </w:pPr>
          </w:p>
          <w:p w14:paraId="60B593BC" w14:textId="77777777" w:rsidR="00C72417" w:rsidRPr="00C72417" w:rsidRDefault="00C72417" w:rsidP="00C72417">
            <w:pPr>
              <w:spacing w:line="240" w:lineRule="auto"/>
              <w:jc w:val="center"/>
              <w:rPr>
                <w:rFonts w:ascii="Times New Roman" w:hAnsi="Times New Roman" w:cs="Times New Roman"/>
                <w:b/>
                <w:sz w:val="24"/>
                <w:szCs w:val="24"/>
              </w:rPr>
            </w:pPr>
          </w:p>
          <w:p w14:paraId="30F16EDC" w14:textId="77777777" w:rsidR="00C72417" w:rsidRPr="00C72417" w:rsidRDefault="00C72417" w:rsidP="00C72417">
            <w:pPr>
              <w:spacing w:line="240" w:lineRule="auto"/>
              <w:jc w:val="center"/>
              <w:rPr>
                <w:rFonts w:ascii="Times New Roman" w:hAnsi="Times New Roman" w:cs="Times New Roman"/>
                <w:b/>
                <w:sz w:val="24"/>
                <w:szCs w:val="24"/>
              </w:rPr>
            </w:pPr>
          </w:p>
          <w:p w14:paraId="3936C66A" w14:textId="77777777" w:rsidR="00C72417" w:rsidRPr="00C72417" w:rsidRDefault="00C72417" w:rsidP="00C72417">
            <w:pPr>
              <w:spacing w:line="240" w:lineRule="auto"/>
              <w:jc w:val="center"/>
              <w:rPr>
                <w:rFonts w:ascii="Times New Roman" w:hAnsi="Times New Roman" w:cs="Times New Roman"/>
                <w:b/>
                <w:sz w:val="24"/>
                <w:szCs w:val="24"/>
              </w:rPr>
            </w:pPr>
          </w:p>
          <w:p w14:paraId="056697D8" w14:textId="77777777" w:rsidR="00C72417" w:rsidRPr="00C72417" w:rsidRDefault="00C72417" w:rsidP="00C72417">
            <w:pPr>
              <w:spacing w:line="240" w:lineRule="auto"/>
              <w:jc w:val="center"/>
              <w:rPr>
                <w:rFonts w:ascii="Times New Roman" w:hAnsi="Times New Roman" w:cs="Times New Roman"/>
                <w:sz w:val="24"/>
                <w:szCs w:val="24"/>
              </w:rPr>
            </w:pPr>
            <w:r w:rsidRPr="00C72417">
              <w:rPr>
                <w:rFonts w:ascii="Times New Roman" w:hAnsi="Times New Roman" w:cs="Times New Roman"/>
                <w:b/>
                <w:sz w:val="24"/>
                <w:szCs w:val="24"/>
              </w:rPr>
              <w:t>5</w:t>
            </w:r>
          </w:p>
        </w:tc>
      </w:tr>
      <w:tr w:rsidR="00C72417" w:rsidRPr="00C72417" w14:paraId="63FAA14F" w14:textId="77777777" w:rsidTr="00C72417">
        <w:trPr>
          <w:trHeight w:val="85"/>
        </w:trPr>
        <w:tc>
          <w:tcPr>
            <w:tcW w:w="878" w:type="pct"/>
          </w:tcPr>
          <w:p w14:paraId="4EAAD6C2" w14:textId="77777777" w:rsidR="00C72417" w:rsidRPr="00C72417" w:rsidRDefault="00C72417" w:rsidP="00C72417">
            <w:pPr>
              <w:spacing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Тема3. </w:t>
            </w:r>
            <w:r w:rsidRPr="00C72417">
              <w:rPr>
                <w:rFonts w:ascii="Times New Roman" w:eastAsia="Calibri" w:hAnsi="Times New Roman" w:cs="Times New Roman"/>
                <w:b/>
                <w:sz w:val="24"/>
                <w:szCs w:val="24"/>
              </w:rPr>
              <w:t>Ценообразование в общественном питании</w:t>
            </w:r>
          </w:p>
        </w:tc>
        <w:tc>
          <w:tcPr>
            <w:tcW w:w="3644" w:type="pct"/>
          </w:tcPr>
          <w:p w14:paraId="0AFDB542" w14:textId="77777777" w:rsidR="00C72417" w:rsidRPr="00C72417" w:rsidRDefault="00C72417" w:rsidP="003A60E2">
            <w:pPr>
              <w:spacing w:after="0" w:line="240" w:lineRule="auto"/>
              <w:jc w:val="both"/>
              <w:rPr>
                <w:rFonts w:ascii="Times New Roman" w:hAnsi="Times New Roman" w:cs="Times New Roman"/>
                <w:b/>
                <w:sz w:val="24"/>
                <w:szCs w:val="24"/>
              </w:rPr>
            </w:pPr>
            <w:r w:rsidRPr="00C72417">
              <w:rPr>
                <w:rFonts w:ascii="Times New Roman" w:hAnsi="Times New Roman" w:cs="Times New Roman"/>
                <w:b/>
                <w:sz w:val="24"/>
                <w:szCs w:val="24"/>
              </w:rPr>
              <w:t>Содержание:</w:t>
            </w:r>
          </w:p>
          <w:p w14:paraId="421F6437" w14:textId="77777777"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Понятие о цене и ценообразовании в общественном питании. Составление калькуляции. Расчёт количества сырья по нормативам.</w:t>
            </w:r>
          </w:p>
          <w:p w14:paraId="49547782" w14:textId="77777777" w:rsidR="00C72417" w:rsidRPr="00C72417" w:rsidRDefault="00C72417" w:rsidP="003A60E2">
            <w:pPr>
              <w:spacing w:after="0" w:line="240" w:lineRule="auto"/>
              <w:jc w:val="both"/>
              <w:rPr>
                <w:rFonts w:ascii="Times New Roman" w:hAnsi="Times New Roman" w:cs="Times New Roman"/>
                <w:b/>
                <w:sz w:val="24"/>
                <w:szCs w:val="24"/>
              </w:rPr>
            </w:pPr>
            <w:r w:rsidRPr="00C72417">
              <w:rPr>
                <w:rFonts w:ascii="Times New Roman" w:hAnsi="Times New Roman" w:cs="Times New Roman"/>
                <w:b/>
                <w:sz w:val="24"/>
                <w:szCs w:val="24"/>
              </w:rPr>
              <w:t>Практические занятия:</w:t>
            </w:r>
          </w:p>
          <w:p w14:paraId="487994C9" w14:textId="77777777"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Калькуляция холодных блюд. Оформление калькуляционных карточек.</w:t>
            </w:r>
          </w:p>
          <w:p w14:paraId="7B4DC5B2" w14:textId="77777777"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 xml:space="preserve"> Калькуляция первых блюд. Оформление калькуляционных карточек.</w:t>
            </w:r>
          </w:p>
          <w:p w14:paraId="71A64655" w14:textId="77777777"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Калькуляция рыбных блюд. Оформление калькуляционных карточек.</w:t>
            </w:r>
          </w:p>
          <w:p w14:paraId="12E510B6" w14:textId="77777777"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 xml:space="preserve"> Калькуляция мясных блюд. Оформление калькуляционных карточек.</w:t>
            </w:r>
          </w:p>
          <w:p w14:paraId="78BEC3E5" w14:textId="77777777"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lastRenderedPageBreak/>
              <w:t>Калькуляция блюд из птицы. Оформление калькуляционных карточек.</w:t>
            </w:r>
          </w:p>
          <w:p w14:paraId="496E27B8" w14:textId="77777777"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 xml:space="preserve">Калькуляция гарниров. Оформление калькуляционных карточек. </w:t>
            </w:r>
          </w:p>
          <w:p w14:paraId="21F69DAE" w14:textId="77777777"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 xml:space="preserve">Калькуляция сладких блюд и горячих напитков. Оформление калькуляционных карточек. </w:t>
            </w:r>
          </w:p>
          <w:p w14:paraId="0D0BDBE7" w14:textId="77777777"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Калькуляция кондитерских изделий из дрожжевого теста.</w:t>
            </w:r>
          </w:p>
          <w:p w14:paraId="1AFFEF88" w14:textId="77777777"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 xml:space="preserve">Оформление калькуляционных карточек. </w:t>
            </w:r>
          </w:p>
          <w:p w14:paraId="6794FA3D" w14:textId="77777777" w:rsidR="00C72417" w:rsidRPr="00C72417" w:rsidRDefault="00C72417" w:rsidP="003A60E2">
            <w:pPr>
              <w:spacing w:after="0" w:line="240" w:lineRule="auto"/>
              <w:jc w:val="both"/>
              <w:rPr>
                <w:rFonts w:ascii="Times New Roman" w:hAnsi="Times New Roman" w:cs="Times New Roman"/>
                <w:b/>
                <w:sz w:val="24"/>
                <w:szCs w:val="24"/>
              </w:rPr>
            </w:pPr>
            <w:r w:rsidRPr="00C72417">
              <w:rPr>
                <w:rFonts w:ascii="Times New Roman" w:hAnsi="Times New Roman" w:cs="Times New Roman"/>
                <w:sz w:val="24"/>
                <w:szCs w:val="24"/>
              </w:rPr>
              <w:t>Калькуляция печенья, кексов, рулетов. Оформление калькуляционных карточек.</w:t>
            </w:r>
          </w:p>
        </w:tc>
        <w:tc>
          <w:tcPr>
            <w:tcW w:w="478" w:type="pct"/>
          </w:tcPr>
          <w:p w14:paraId="5950DB16" w14:textId="77777777" w:rsidR="00C72417" w:rsidRPr="00C72417" w:rsidRDefault="00C72417" w:rsidP="00C72417">
            <w:pPr>
              <w:spacing w:line="240" w:lineRule="auto"/>
              <w:jc w:val="center"/>
              <w:rPr>
                <w:rFonts w:ascii="Times New Roman" w:hAnsi="Times New Roman" w:cs="Times New Roman"/>
                <w:b/>
                <w:sz w:val="24"/>
                <w:szCs w:val="24"/>
              </w:rPr>
            </w:pPr>
            <w:r w:rsidRPr="00C72417">
              <w:rPr>
                <w:rFonts w:ascii="Times New Roman" w:hAnsi="Times New Roman" w:cs="Times New Roman"/>
                <w:b/>
                <w:sz w:val="24"/>
                <w:szCs w:val="24"/>
              </w:rPr>
              <w:lastRenderedPageBreak/>
              <w:t>10</w:t>
            </w:r>
          </w:p>
          <w:p w14:paraId="0DF1CE89" w14:textId="77777777" w:rsidR="00C72417" w:rsidRPr="00C72417" w:rsidRDefault="00C72417" w:rsidP="00C72417">
            <w:pPr>
              <w:spacing w:line="240" w:lineRule="auto"/>
              <w:jc w:val="center"/>
              <w:rPr>
                <w:rFonts w:ascii="Times New Roman" w:hAnsi="Times New Roman" w:cs="Times New Roman"/>
                <w:b/>
                <w:sz w:val="24"/>
                <w:szCs w:val="24"/>
              </w:rPr>
            </w:pPr>
          </w:p>
          <w:p w14:paraId="108D14B2" w14:textId="77777777" w:rsidR="00C72417" w:rsidRPr="00C72417" w:rsidRDefault="00C72417" w:rsidP="00C72417">
            <w:pPr>
              <w:spacing w:line="240" w:lineRule="auto"/>
              <w:jc w:val="center"/>
              <w:rPr>
                <w:rFonts w:ascii="Times New Roman" w:hAnsi="Times New Roman" w:cs="Times New Roman"/>
                <w:b/>
                <w:sz w:val="24"/>
                <w:szCs w:val="24"/>
              </w:rPr>
            </w:pPr>
          </w:p>
          <w:p w14:paraId="0F5FA99D" w14:textId="77777777" w:rsidR="00C72417" w:rsidRPr="00C72417" w:rsidRDefault="00C72417" w:rsidP="00C72417">
            <w:pPr>
              <w:spacing w:line="240" w:lineRule="auto"/>
              <w:jc w:val="center"/>
              <w:rPr>
                <w:rFonts w:ascii="Times New Roman" w:hAnsi="Times New Roman" w:cs="Times New Roman"/>
                <w:b/>
                <w:sz w:val="24"/>
                <w:szCs w:val="24"/>
              </w:rPr>
            </w:pPr>
            <w:r w:rsidRPr="00C72417">
              <w:rPr>
                <w:rFonts w:ascii="Times New Roman" w:hAnsi="Times New Roman" w:cs="Times New Roman"/>
                <w:b/>
                <w:sz w:val="24"/>
                <w:szCs w:val="24"/>
              </w:rPr>
              <w:t>9</w:t>
            </w:r>
          </w:p>
        </w:tc>
      </w:tr>
      <w:tr w:rsidR="00C72417" w:rsidRPr="00C72417" w14:paraId="54D89CDA" w14:textId="77777777" w:rsidTr="00C72417">
        <w:trPr>
          <w:trHeight w:val="1441"/>
        </w:trPr>
        <w:tc>
          <w:tcPr>
            <w:tcW w:w="878" w:type="pct"/>
          </w:tcPr>
          <w:p w14:paraId="210B3329" w14:textId="77777777" w:rsidR="00C72417" w:rsidRPr="00C72417" w:rsidRDefault="00C72417" w:rsidP="00C72417">
            <w:pPr>
              <w:spacing w:after="0" w:line="240" w:lineRule="auto"/>
              <w:jc w:val="center"/>
              <w:rPr>
                <w:rFonts w:ascii="Times New Roman" w:eastAsia="Calibri" w:hAnsi="Times New Roman" w:cs="Times New Roman"/>
                <w:b/>
                <w:sz w:val="24"/>
                <w:szCs w:val="24"/>
              </w:rPr>
            </w:pPr>
            <w:r w:rsidRPr="00C72417">
              <w:rPr>
                <w:rFonts w:ascii="Times New Roman" w:eastAsia="Calibri" w:hAnsi="Times New Roman" w:cs="Times New Roman"/>
                <w:b/>
                <w:sz w:val="24"/>
                <w:szCs w:val="24"/>
              </w:rPr>
              <w:t>Тема 4</w:t>
            </w:r>
            <w:r>
              <w:rPr>
                <w:rFonts w:ascii="Times New Roman" w:eastAsia="Calibri" w:hAnsi="Times New Roman" w:cs="Times New Roman"/>
                <w:b/>
                <w:sz w:val="24"/>
                <w:szCs w:val="24"/>
              </w:rPr>
              <w:t>.</w:t>
            </w:r>
          </w:p>
          <w:p w14:paraId="45B66F1B" w14:textId="77777777" w:rsidR="00C72417" w:rsidRPr="00C72417" w:rsidRDefault="00C72417" w:rsidP="00C72417">
            <w:pPr>
              <w:spacing w:after="0" w:line="240" w:lineRule="auto"/>
              <w:jc w:val="center"/>
              <w:rPr>
                <w:rFonts w:ascii="Times New Roman" w:eastAsia="Calibri" w:hAnsi="Times New Roman" w:cs="Times New Roman"/>
                <w:b/>
                <w:sz w:val="24"/>
                <w:szCs w:val="24"/>
              </w:rPr>
            </w:pPr>
            <w:r w:rsidRPr="00C72417">
              <w:rPr>
                <w:rFonts w:ascii="Times New Roman" w:eastAsia="Calibri" w:hAnsi="Times New Roman" w:cs="Times New Roman"/>
                <w:b/>
                <w:sz w:val="24"/>
                <w:szCs w:val="24"/>
              </w:rPr>
              <w:t>Учет сырья и готовой продукции на предприятиях общественного питания</w:t>
            </w:r>
          </w:p>
        </w:tc>
        <w:tc>
          <w:tcPr>
            <w:tcW w:w="3644" w:type="pct"/>
          </w:tcPr>
          <w:p w14:paraId="02D13607" w14:textId="77777777" w:rsidR="00C72417" w:rsidRPr="00C72417" w:rsidRDefault="00C72417" w:rsidP="003A60E2">
            <w:pPr>
              <w:spacing w:after="0" w:line="240" w:lineRule="auto"/>
              <w:jc w:val="both"/>
              <w:rPr>
                <w:rFonts w:ascii="Times New Roman" w:hAnsi="Times New Roman" w:cs="Times New Roman"/>
                <w:b/>
                <w:sz w:val="24"/>
                <w:szCs w:val="24"/>
              </w:rPr>
            </w:pPr>
            <w:r w:rsidRPr="00C72417">
              <w:rPr>
                <w:rFonts w:ascii="Times New Roman" w:hAnsi="Times New Roman" w:cs="Times New Roman"/>
                <w:b/>
                <w:sz w:val="24"/>
                <w:szCs w:val="24"/>
              </w:rPr>
              <w:t>Содержание:</w:t>
            </w:r>
          </w:p>
          <w:p w14:paraId="2F126E81" w14:textId="77777777"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План-меню. Назначение, порядок составления.</w:t>
            </w:r>
          </w:p>
          <w:p w14:paraId="71261B09" w14:textId="77777777" w:rsidR="00C72417" w:rsidRPr="00C72417" w:rsidRDefault="00C72417" w:rsidP="003A60E2">
            <w:pPr>
              <w:spacing w:after="0" w:line="240" w:lineRule="auto"/>
              <w:jc w:val="both"/>
              <w:rPr>
                <w:rFonts w:ascii="Times New Roman" w:hAnsi="Times New Roman" w:cs="Times New Roman"/>
                <w:b/>
                <w:sz w:val="24"/>
                <w:szCs w:val="24"/>
              </w:rPr>
            </w:pPr>
            <w:r w:rsidRPr="00C72417">
              <w:rPr>
                <w:rFonts w:ascii="Times New Roman" w:hAnsi="Times New Roman" w:cs="Times New Roman"/>
                <w:b/>
                <w:sz w:val="24"/>
                <w:szCs w:val="24"/>
              </w:rPr>
              <w:t>Практическое занятие:</w:t>
            </w:r>
          </w:p>
          <w:p w14:paraId="5DE826BF" w14:textId="77777777"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Составление плана-меню.</w:t>
            </w:r>
          </w:p>
          <w:p w14:paraId="2E235E9B" w14:textId="77777777"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Учет реализации и отпуска готовой продукции. Документальное оформление.</w:t>
            </w:r>
          </w:p>
          <w:p w14:paraId="1DF12565" w14:textId="77777777" w:rsidR="00C72417" w:rsidRPr="00C72417" w:rsidRDefault="00C72417" w:rsidP="003A60E2">
            <w:pPr>
              <w:spacing w:after="0" w:line="240" w:lineRule="auto"/>
              <w:jc w:val="both"/>
              <w:rPr>
                <w:rFonts w:ascii="Times New Roman" w:hAnsi="Times New Roman" w:cs="Times New Roman"/>
                <w:b/>
                <w:sz w:val="24"/>
                <w:szCs w:val="24"/>
              </w:rPr>
            </w:pPr>
            <w:r w:rsidRPr="00C72417">
              <w:rPr>
                <w:rFonts w:ascii="Times New Roman" w:hAnsi="Times New Roman" w:cs="Times New Roman"/>
                <w:b/>
                <w:sz w:val="24"/>
                <w:szCs w:val="24"/>
              </w:rPr>
              <w:t>Практические занятия:</w:t>
            </w:r>
          </w:p>
          <w:p w14:paraId="4734594D" w14:textId="77777777"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Заполнение требования-накладной. Заполнение дневного заборного листа.</w:t>
            </w:r>
          </w:p>
          <w:p w14:paraId="3E52AEFF" w14:textId="77777777"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Списание испорченных продуктов и готовых изделий. Заполнение  Акта о бое, порче, ломе.</w:t>
            </w:r>
          </w:p>
          <w:p w14:paraId="0510462E" w14:textId="77777777"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Отчётность материально-ответственных лиц по товарам и таре. Заполнение товарно-денежного отчета.</w:t>
            </w:r>
          </w:p>
          <w:p w14:paraId="5C610882" w14:textId="77777777"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Инвентаризация. Порядок проведения.  Оформление инвентаризационных материалов и определение результатов инвентаризации.</w:t>
            </w:r>
          </w:p>
          <w:p w14:paraId="11904D1A" w14:textId="77777777"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Учет сырья и готовых изделий в кондитерском цехе. Наряд-заказ.</w:t>
            </w:r>
          </w:p>
        </w:tc>
        <w:tc>
          <w:tcPr>
            <w:tcW w:w="478" w:type="pct"/>
            <w:tcBorders>
              <w:bottom w:val="single" w:sz="4" w:space="0" w:color="auto"/>
            </w:tcBorders>
            <w:shd w:val="clear" w:color="auto" w:fill="auto"/>
          </w:tcPr>
          <w:p w14:paraId="67EAAB2B" w14:textId="77777777" w:rsidR="00C72417" w:rsidRPr="00C72417" w:rsidRDefault="0079617B" w:rsidP="00C7241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9</w:t>
            </w:r>
          </w:p>
          <w:p w14:paraId="30B590D3" w14:textId="77777777" w:rsidR="00C72417" w:rsidRPr="00C72417" w:rsidRDefault="00C72417" w:rsidP="00C72417">
            <w:pPr>
              <w:spacing w:line="240" w:lineRule="auto"/>
              <w:jc w:val="center"/>
              <w:rPr>
                <w:rFonts w:ascii="Times New Roman" w:hAnsi="Times New Roman" w:cs="Times New Roman"/>
                <w:b/>
                <w:sz w:val="24"/>
                <w:szCs w:val="24"/>
              </w:rPr>
            </w:pPr>
          </w:p>
          <w:p w14:paraId="4081C053" w14:textId="77777777" w:rsidR="00C72417" w:rsidRPr="00C72417" w:rsidRDefault="00C72417" w:rsidP="00C72417">
            <w:pPr>
              <w:spacing w:line="240" w:lineRule="auto"/>
              <w:jc w:val="center"/>
              <w:rPr>
                <w:rFonts w:ascii="Times New Roman" w:hAnsi="Times New Roman" w:cs="Times New Roman"/>
                <w:b/>
                <w:sz w:val="24"/>
                <w:szCs w:val="24"/>
              </w:rPr>
            </w:pPr>
            <w:r w:rsidRPr="00C72417">
              <w:rPr>
                <w:rFonts w:ascii="Times New Roman" w:hAnsi="Times New Roman" w:cs="Times New Roman"/>
                <w:b/>
                <w:sz w:val="24"/>
                <w:szCs w:val="24"/>
              </w:rPr>
              <w:t>1</w:t>
            </w:r>
          </w:p>
          <w:p w14:paraId="4CBC098B" w14:textId="77777777" w:rsidR="00C72417" w:rsidRPr="00C72417" w:rsidRDefault="00C72417" w:rsidP="00C72417">
            <w:pPr>
              <w:spacing w:line="240" w:lineRule="auto"/>
              <w:jc w:val="center"/>
              <w:rPr>
                <w:rFonts w:ascii="Times New Roman" w:hAnsi="Times New Roman" w:cs="Times New Roman"/>
                <w:b/>
                <w:sz w:val="24"/>
                <w:szCs w:val="24"/>
              </w:rPr>
            </w:pPr>
          </w:p>
          <w:p w14:paraId="64C6E7B8" w14:textId="77777777" w:rsidR="00C72417" w:rsidRPr="00C72417" w:rsidRDefault="00C72417" w:rsidP="00C72417">
            <w:pPr>
              <w:spacing w:line="240" w:lineRule="auto"/>
              <w:jc w:val="center"/>
              <w:rPr>
                <w:rFonts w:ascii="Times New Roman" w:hAnsi="Times New Roman" w:cs="Times New Roman"/>
                <w:b/>
                <w:sz w:val="24"/>
                <w:szCs w:val="24"/>
              </w:rPr>
            </w:pPr>
          </w:p>
          <w:p w14:paraId="3DB46FF6" w14:textId="77777777" w:rsidR="00C72417" w:rsidRPr="00C72417" w:rsidRDefault="00C72417" w:rsidP="00C72417">
            <w:pPr>
              <w:spacing w:line="240" w:lineRule="auto"/>
              <w:jc w:val="center"/>
              <w:rPr>
                <w:rFonts w:ascii="Times New Roman" w:hAnsi="Times New Roman" w:cs="Times New Roman"/>
                <w:b/>
                <w:sz w:val="24"/>
                <w:szCs w:val="24"/>
              </w:rPr>
            </w:pPr>
          </w:p>
          <w:p w14:paraId="4E37FC58" w14:textId="77777777" w:rsidR="00C72417" w:rsidRPr="00C72417" w:rsidRDefault="00AF4F7D" w:rsidP="00C7241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r>
    </w:tbl>
    <w:p w14:paraId="15062BB8" w14:textId="77777777" w:rsidR="003D0481" w:rsidRDefault="003D0481" w:rsidP="00C72417">
      <w:pPr>
        <w:spacing w:line="240" w:lineRule="auto"/>
        <w:rPr>
          <w:rFonts w:ascii="Times New Roman" w:hAnsi="Times New Roman" w:cs="Times New Roman"/>
          <w:b/>
          <w:caps/>
          <w:sz w:val="24"/>
          <w:szCs w:val="24"/>
        </w:rPr>
        <w:sectPr w:rsidR="003D0481" w:rsidSect="00274EDB">
          <w:pgSz w:w="16838" w:h="11906" w:orient="landscape"/>
          <w:pgMar w:top="851" w:right="851" w:bottom="1134" w:left="851" w:header="709" w:footer="709" w:gutter="0"/>
          <w:cols w:space="708"/>
          <w:docGrid w:linePitch="360"/>
        </w:sectPr>
      </w:pPr>
    </w:p>
    <w:p w14:paraId="28C7E120" w14:textId="77777777" w:rsidR="00C65410" w:rsidRPr="0079617B" w:rsidRDefault="00C65410" w:rsidP="00C65410">
      <w:pPr>
        <w:spacing w:after="0" w:line="240" w:lineRule="auto"/>
        <w:jc w:val="both"/>
        <w:rPr>
          <w:rFonts w:ascii="Times New Roman" w:hAnsi="Times New Roman" w:cs="Times New Roman"/>
          <w:b/>
          <w:sz w:val="24"/>
          <w:szCs w:val="24"/>
        </w:rPr>
      </w:pPr>
      <w:r w:rsidRPr="0079617B">
        <w:rPr>
          <w:rFonts w:ascii="Times New Roman" w:hAnsi="Times New Roman" w:cs="Times New Roman"/>
          <w:b/>
          <w:sz w:val="24"/>
          <w:szCs w:val="24"/>
        </w:rPr>
        <w:lastRenderedPageBreak/>
        <w:t xml:space="preserve">Профессиональный </w:t>
      </w:r>
      <w:r w:rsidR="003A60E2" w:rsidRPr="0079617B">
        <w:rPr>
          <w:rFonts w:ascii="Times New Roman" w:hAnsi="Times New Roman" w:cs="Times New Roman"/>
          <w:b/>
          <w:sz w:val="24"/>
          <w:szCs w:val="24"/>
        </w:rPr>
        <w:t xml:space="preserve">учебный </w:t>
      </w:r>
      <w:r w:rsidRPr="0079617B">
        <w:rPr>
          <w:rFonts w:ascii="Times New Roman" w:hAnsi="Times New Roman" w:cs="Times New Roman"/>
          <w:b/>
          <w:sz w:val="24"/>
          <w:szCs w:val="24"/>
        </w:rPr>
        <w:t>цикл</w:t>
      </w:r>
    </w:p>
    <w:p w14:paraId="171453B5" w14:textId="77777777" w:rsidR="00C65410" w:rsidRPr="00A7288E" w:rsidRDefault="00C65410" w:rsidP="00C65410">
      <w:pPr>
        <w:spacing w:after="0" w:line="240" w:lineRule="auto"/>
        <w:jc w:val="both"/>
        <w:rPr>
          <w:rFonts w:ascii="Times New Roman" w:hAnsi="Times New Roman" w:cs="Times New Roman"/>
          <w:b/>
          <w:sz w:val="24"/>
          <w:szCs w:val="24"/>
        </w:rPr>
      </w:pPr>
      <w:r w:rsidRPr="0079617B">
        <w:rPr>
          <w:rFonts w:ascii="Times New Roman" w:hAnsi="Times New Roman" w:cs="Times New Roman"/>
          <w:b/>
          <w:sz w:val="24"/>
          <w:szCs w:val="24"/>
        </w:rPr>
        <w:t>Профессиональные модули</w:t>
      </w:r>
    </w:p>
    <w:p w14:paraId="01DBFA62" w14:textId="77777777" w:rsidR="00C65410" w:rsidRDefault="00C65410" w:rsidP="00C65410">
      <w:pPr>
        <w:spacing w:after="0"/>
        <w:jc w:val="center"/>
        <w:rPr>
          <w:rFonts w:ascii="Times New Roman" w:hAnsi="Times New Roman" w:cs="Times New Roman"/>
          <w:b/>
          <w:sz w:val="24"/>
          <w:szCs w:val="24"/>
        </w:rPr>
      </w:pPr>
      <w:r w:rsidRPr="00A7288E">
        <w:rPr>
          <w:rFonts w:ascii="Times New Roman" w:hAnsi="Times New Roman" w:cs="Times New Roman"/>
          <w:b/>
          <w:sz w:val="24"/>
          <w:szCs w:val="24"/>
        </w:rPr>
        <w:t xml:space="preserve">ПМ.01. </w:t>
      </w:r>
      <w:r>
        <w:rPr>
          <w:rFonts w:ascii="Times New Roman" w:hAnsi="Times New Roman" w:cs="Times New Roman"/>
          <w:b/>
          <w:sz w:val="24"/>
          <w:szCs w:val="24"/>
        </w:rPr>
        <w:t>Р</w:t>
      </w:r>
      <w:r w:rsidRPr="00A7288E">
        <w:rPr>
          <w:rFonts w:ascii="Times New Roman" w:hAnsi="Times New Roman" w:cs="Times New Roman"/>
          <w:b/>
          <w:sz w:val="24"/>
          <w:szCs w:val="24"/>
        </w:rPr>
        <w:t>азмножение и выращивание дрожжей</w:t>
      </w:r>
    </w:p>
    <w:p w14:paraId="6F213AD8" w14:textId="77777777" w:rsidR="00C65410" w:rsidRPr="00D6385A" w:rsidRDefault="00C65410" w:rsidP="00C65410">
      <w:pPr>
        <w:spacing w:after="0" w:line="240" w:lineRule="auto"/>
        <w:ind w:firstLine="737"/>
        <w:jc w:val="both"/>
        <w:rPr>
          <w:rFonts w:ascii="Times New Roman" w:hAnsi="Times New Roman" w:cs="Times New Roman"/>
          <w:sz w:val="24"/>
          <w:szCs w:val="24"/>
        </w:rPr>
      </w:pPr>
      <w:r>
        <w:rPr>
          <w:rFonts w:ascii="Times New Roman" w:hAnsi="Times New Roman" w:cs="Times New Roman"/>
          <w:sz w:val="24"/>
          <w:szCs w:val="24"/>
        </w:rPr>
        <w:t>П</w:t>
      </w:r>
      <w:r w:rsidRPr="00D6385A">
        <w:rPr>
          <w:rFonts w:ascii="Times New Roman" w:hAnsi="Times New Roman" w:cs="Times New Roman"/>
          <w:sz w:val="24"/>
          <w:szCs w:val="24"/>
        </w:rPr>
        <w:t xml:space="preserve">рограмма профессионального модуля </w:t>
      </w:r>
      <w:r w:rsidRPr="002D0BCA">
        <w:rPr>
          <w:rFonts w:ascii="Times New Roman" w:hAnsi="Times New Roman" w:cs="Times New Roman"/>
          <w:sz w:val="24"/>
          <w:szCs w:val="24"/>
        </w:rPr>
        <w:t xml:space="preserve">ПМ.01. </w:t>
      </w:r>
      <w:r>
        <w:rPr>
          <w:rFonts w:ascii="Times New Roman" w:hAnsi="Times New Roman" w:cs="Times New Roman"/>
          <w:sz w:val="24"/>
          <w:szCs w:val="24"/>
        </w:rPr>
        <w:t>Р</w:t>
      </w:r>
      <w:r w:rsidRPr="002D0BCA">
        <w:rPr>
          <w:rFonts w:ascii="Times New Roman" w:hAnsi="Times New Roman" w:cs="Times New Roman"/>
          <w:sz w:val="24"/>
          <w:szCs w:val="24"/>
        </w:rPr>
        <w:t>азмножение и выращивание дрожжей</w:t>
      </w:r>
      <w:r>
        <w:rPr>
          <w:rFonts w:ascii="Times New Roman" w:hAnsi="Times New Roman" w:cs="Times New Roman"/>
          <w:sz w:val="24"/>
          <w:szCs w:val="24"/>
        </w:rPr>
        <w:t>, – является частью</w:t>
      </w:r>
      <w:r w:rsidRPr="00D6385A">
        <w:rPr>
          <w:rFonts w:ascii="Times New Roman" w:hAnsi="Times New Roman" w:cs="Times New Roman"/>
          <w:sz w:val="24"/>
          <w:szCs w:val="24"/>
        </w:rPr>
        <w:t xml:space="preserve"> основной профессиональной образовательной программы в соответствии с ФГОС</w:t>
      </w:r>
      <w:r>
        <w:rPr>
          <w:rFonts w:ascii="Times New Roman" w:hAnsi="Times New Roman" w:cs="Times New Roman"/>
          <w:sz w:val="24"/>
          <w:szCs w:val="24"/>
        </w:rPr>
        <w:t xml:space="preserve"> СПО по </w:t>
      </w:r>
      <w:r w:rsidRPr="00D6385A">
        <w:rPr>
          <w:rFonts w:ascii="Times New Roman" w:hAnsi="Times New Roman" w:cs="Times New Roman"/>
          <w:sz w:val="24"/>
          <w:szCs w:val="24"/>
        </w:rPr>
        <w:t xml:space="preserve">профессии </w:t>
      </w:r>
      <w:r>
        <w:rPr>
          <w:rFonts w:ascii="Times New Roman" w:hAnsi="Times New Roman" w:cs="Times New Roman"/>
          <w:sz w:val="24"/>
          <w:szCs w:val="24"/>
        </w:rPr>
        <w:t xml:space="preserve">19.01.04 Пекарь, входящей в укрупненную группу профессий </w:t>
      </w:r>
      <w:r w:rsidRPr="008B2433">
        <w:rPr>
          <w:rFonts w:ascii="Times New Roman" w:hAnsi="Times New Roman" w:cs="Times New Roman"/>
          <w:sz w:val="24"/>
          <w:szCs w:val="24"/>
        </w:rPr>
        <w:t>19.00.00</w:t>
      </w:r>
      <w:r w:rsidRPr="008B2433">
        <w:rPr>
          <w:rFonts w:ascii="Times New Roman" w:hAnsi="Times New Roman" w:cs="Times New Roman"/>
          <w:sz w:val="24"/>
          <w:szCs w:val="24"/>
        </w:rPr>
        <w:tab/>
      </w:r>
      <w:r>
        <w:rPr>
          <w:rFonts w:ascii="Times New Roman" w:hAnsi="Times New Roman" w:cs="Times New Roman"/>
          <w:sz w:val="24"/>
          <w:szCs w:val="24"/>
        </w:rPr>
        <w:t>П</w:t>
      </w:r>
      <w:r w:rsidRPr="008B2433">
        <w:rPr>
          <w:rFonts w:ascii="Times New Roman" w:hAnsi="Times New Roman" w:cs="Times New Roman"/>
          <w:sz w:val="24"/>
          <w:szCs w:val="24"/>
        </w:rPr>
        <w:t>ромышленная экология и биотехнологии</w:t>
      </w:r>
      <w:r>
        <w:rPr>
          <w:rFonts w:ascii="Times New Roman" w:hAnsi="Times New Roman" w:cs="Times New Roman"/>
          <w:sz w:val="24"/>
          <w:szCs w:val="24"/>
        </w:rPr>
        <w:t xml:space="preserve">, </w:t>
      </w:r>
      <w:r w:rsidRPr="00D6385A">
        <w:rPr>
          <w:rFonts w:ascii="Times New Roman" w:hAnsi="Times New Roman" w:cs="Times New Roman"/>
          <w:sz w:val="24"/>
          <w:szCs w:val="24"/>
        </w:rPr>
        <w:t>в части освоения основного вида профессиональной деятельности (ВПД):</w:t>
      </w:r>
    </w:p>
    <w:p w14:paraId="68DB67FB" w14:textId="77777777" w:rsidR="00C65410" w:rsidRPr="008467A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b/>
        </w:rPr>
      </w:pPr>
      <w:r w:rsidRPr="008467A0">
        <w:rPr>
          <w:rFonts w:ascii="Times New Roman" w:hAnsi="Times New Roman" w:cs="Times New Roman"/>
          <w:b/>
          <w:sz w:val="24"/>
          <w:szCs w:val="24"/>
        </w:rPr>
        <w:t>Размножение и выращивание дрожжей,</w:t>
      </w:r>
      <w:r w:rsidRPr="008467A0">
        <w:rPr>
          <w:b/>
        </w:rPr>
        <w:t xml:space="preserve"> </w:t>
      </w:r>
    </w:p>
    <w:p w14:paraId="4430EE29" w14:textId="77777777" w:rsidR="00C65410" w:rsidRPr="00D6385A" w:rsidRDefault="00C65410" w:rsidP="00C65410">
      <w:pPr>
        <w:spacing w:after="0" w:line="240" w:lineRule="auto"/>
        <w:jc w:val="both"/>
        <w:rPr>
          <w:rFonts w:ascii="Times New Roman" w:hAnsi="Times New Roman" w:cs="Times New Roman"/>
          <w:sz w:val="24"/>
          <w:szCs w:val="24"/>
        </w:rPr>
      </w:pPr>
      <w:r w:rsidRPr="00D6385A">
        <w:rPr>
          <w:rFonts w:ascii="Times New Roman" w:hAnsi="Times New Roman" w:cs="Times New Roman"/>
          <w:sz w:val="24"/>
          <w:szCs w:val="24"/>
        </w:rPr>
        <w:t>и соответствующих профессиональных компетенций (ПК):</w:t>
      </w:r>
    </w:p>
    <w:p w14:paraId="242D7CE7" w14:textId="77777777" w:rsidR="00C65410" w:rsidRPr="00F44B2A" w:rsidRDefault="00C65410" w:rsidP="00C65410">
      <w:pPr>
        <w:spacing w:after="0" w:line="240" w:lineRule="auto"/>
        <w:rPr>
          <w:rFonts w:ascii="Times New Roman" w:hAnsi="Times New Roman"/>
          <w:sz w:val="24"/>
          <w:szCs w:val="24"/>
        </w:rPr>
      </w:pPr>
      <w:r>
        <w:rPr>
          <w:rFonts w:ascii="Times New Roman" w:hAnsi="Times New Roman"/>
          <w:sz w:val="24"/>
          <w:szCs w:val="24"/>
        </w:rPr>
        <w:t>ПК 1</w:t>
      </w:r>
      <w:r w:rsidRPr="00F44B2A">
        <w:rPr>
          <w:rFonts w:ascii="Times New Roman" w:hAnsi="Times New Roman"/>
          <w:sz w:val="24"/>
          <w:szCs w:val="24"/>
        </w:rPr>
        <w:t xml:space="preserve">.1. </w:t>
      </w:r>
      <w:r>
        <w:rPr>
          <w:rFonts w:ascii="Times New Roman" w:hAnsi="Times New Roman"/>
          <w:sz w:val="24"/>
          <w:szCs w:val="24"/>
        </w:rPr>
        <w:t>Обеспечивать и поддерживать условия для размножения и выращивания дрожжей</w:t>
      </w:r>
      <w:r w:rsidRPr="00F44B2A">
        <w:rPr>
          <w:rFonts w:ascii="Times New Roman" w:hAnsi="Times New Roman"/>
          <w:sz w:val="24"/>
          <w:szCs w:val="24"/>
        </w:rPr>
        <w:t>.</w:t>
      </w:r>
    </w:p>
    <w:p w14:paraId="001D73E0" w14:textId="77777777" w:rsidR="00C65410" w:rsidRPr="00F44B2A" w:rsidRDefault="00C65410" w:rsidP="00C65410">
      <w:pPr>
        <w:spacing w:after="0" w:line="240" w:lineRule="auto"/>
        <w:rPr>
          <w:rFonts w:ascii="Times New Roman" w:hAnsi="Times New Roman"/>
          <w:sz w:val="24"/>
          <w:szCs w:val="24"/>
        </w:rPr>
      </w:pPr>
      <w:r>
        <w:rPr>
          <w:rFonts w:ascii="Times New Roman" w:hAnsi="Times New Roman"/>
          <w:sz w:val="24"/>
          <w:szCs w:val="24"/>
        </w:rPr>
        <w:t>ПК 1</w:t>
      </w:r>
      <w:r w:rsidRPr="00F44B2A">
        <w:rPr>
          <w:rFonts w:ascii="Times New Roman" w:hAnsi="Times New Roman"/>
          <w:sz w:val="24"/>
          <w:szCs w:val="24"/>
        </w:rPr>
        <w:t xml:space="preserve">.2. </w:t>
      </w:r>
      <w:r>
        <w:rPr>
          <w:rFonts w:ascii="Times New Roman" w:hAnsi="Times New Roman"/>
          <w:sz w:val="24"/>
          <w:szCs w:val="24"/>
        </w:rPr>
        <w:t>Готовить дрожжевую продукцию различных видов</w:t>
      </w:r>
      <w:r w:rsidRPr="00F44B2A">
        <w:rPr>
          <w:rFonts w:ascii="Times New Roman" w:hAnsi="Times New Roman"/>
          <w:sz w:val="24"/>
          <w:szCs w:val="24"/>
        </w:rPr>
        <w:t>.</w:t>
      </w:r>
    </w:p>
    <w:p w14:paraId="04F31692" w14:textId="77777777" w:rsidR="00C65410" w:rsidRPr="00F44B2A" w:rsidRDefault="00C65410" w:rsidP="00C65410">
      <w:pPr>
        <w:spacing w:after="0" w:line="240" w:lineRule="auto"/>
        <w:rPr>
          <w:rFonts w:ascii="Times New Roman" w:hAnsi="Times New Roman"/>
          <w:sz w:val="24"/>
          <w:szCs w:val="24"/>
        </w:rPr>
      </w:pPr>
      <w:r>
        <w:rPr>
          <w:rFonts w:ascii="Times New Roman" w:hAnsi="Times New Roman"/>
          <w:sz w:val="24"/>
          <w:szCs w:val="24"/>
        </w:rPr>
        <w:t>ПК 1</w:t>
      </w:r>
      <w:r w:rsidRPr="00F44B2A">
        <w:rPr>
          <w:rFonts w:ascii="Times New Roman" w:hAnsi="Times New Roman"/>
          <w:sz w:val="24"/>
          <w:szCs w:val="24"/>
        </w:rPr>
        <w:t xml:space="preserve">.3. </w:t>
      </w:r>
      <w:r>
        <w:rPr>
          <w:rFonts w:ascii="Times New Roman" w:hAnsi="Times New Roman"/>
          <w:sz w:val="24"/>
          <w:szCs w:val="24"/>
        </w:rPr>
        <w:t>Производить техническое обслуживание оборудования дрожжевого цеха</w:t>
      </w:r>
      <w:r w:rsidRPr="00F44B2A">
        <w:rPr>
          <w:rFonts w:ascii="Times New Roman" w:hAnsi="Times New Roman"/>
          <w:sz w:val="24"/>
          <w:szCs w:val="24"/>
        </w:rPr>
        <w:t>.</w:t>
      </w:r>
    </w:p>
    <w:p w14:paraId="7CB5895F" w14:textId="77777777" w:rsidR="00C65410" w:rsidRPr="008A3272"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Т</w:t>
      </w:r>
      <w:r w:rsidRPr="008A3272">
        <w:rPr>
          <w:rFonts w:ascii="Times New Roman" w:hAnsi="Times New Roman" w:cs="Times New Roman"/>
          <w:b/>
          <w:sz w:val="24"/>
          <w:szCs w:val="24"/>
        </w:rPr>
        <w:t>ребования к результатам освоения профессионального модуля</w:t>
      </w:r>
    </w:p>
    <w:p w14:paraId="5B6401C6" w14:textId="77777777"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sz w:val="24"/>
          <w:szCs w:val="24"/>
        </w:rPr>
      </w:pPr>
      <w:r w:rsidRPr="00D6385A">
        <w:rPr>
          <w:rFonts w:ascii="Times New Roman" w:hAnsi="Times New Roman" w:cs="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r>
        <w:rPr>
          <w:rFonts w:ascii="Times New Roman" w:hAnsi="Times New Roman" w:cs="Times New Roman"/>
          <w:sz w:val="24"/>
          <w:szCs w:val="24"/>
        </w:rPr>
        <w:t xml:space="preserve"> </w:t>
      </w:r>
      <w:r w:rsidRPr="00241F97">
        <w:rPr>
          <w:rFonts w:ascii="Times New Roman" w:hAnsi="Times New Roman" w:cs="Times New Roman"/>
          <w:b/>
          <w:sz w:val="24"/>
          <w:szCs w:val="24"/>
        </w:rPr>
        <w:t>иметь практический опыт:</w:t>
      </w:r>
      <w:r w:rsidRPr="008467A0">
        <w:rPr>
          <w:rFonts w:ascii="Times New Roman" w:hAnsi="Times New Roman"/>
          <w:sz w:val="24"/>
          <w:szCs w:val="24"/>
        </w:rPr>
        <w:t xml:space="preserve"> </w:t>
      </w:r>
    </w:p>
    <w:p w14:paraId="26A4F128" w14:textId="77777777" w:rsidR="00C65410" w:rsidRPr="00AB329C" w:rsidRDefault="00C65410" w:rsidP="00C65410">
      <w:pPr>
        <w:pStyle w:val="a4"/>
        <w:spacing w:after="0" w:line="240" w:lineRule="auto"/>
        <w:rPr>
          <w:rFonts w:ascii="Times New Roman" w:hAnsi="Times New Roman"/>
          <w:sz w:val="24"/>
          <w:szCs w:val="24"/>
        </w:rPr>
      </w:pPr>
      <w:r>
        <w:rPr>
          <w:rFonts w:ascii="Times New Roman" w:hAnsi="Times New Roman"/>
          <w:sz w:val="24"/>
          <w:szCs w:val="24"/>
        </w:rPr>
        <w:t>Выполнение работ по производству дрожжей</w:t>
      </w:r>
    </w:p>
    <w:p w14:paraId="20C45869" w14:textId="77777777" w:rsidR="00C65410" w:rsidRPr="008467A0" w:rsidRDefault="00C65410" w:rsidP="00C65410">
      <w:pPr>
        <w:spacing w:after="0" w:line="240" w:lineRule="auto"/>
        <w:jc w:val="both"/>
        <w:rPr>
          <w:rFonts w:ascii="Times New Roman" w:hAnsi="Times New Roman"/>
          <w:b/>
          <w:sz w:val="24"/>
          <w:szCs w:val="24"/>
        </w:rPr>
      </w:pPr>
      <w:r>
        <w:rPr>
          <w:rFonts w:ascii="Times New Roman" w:hAnsi="Times New Roman"/>
          <w:b/>
          <w:sz w:val="24"/>
          <w:szCs w:val="24"/>
        </w:rPr>
        <w:t>у</w:t>
      </w:r>
      <w:r w:rsidRPr="008467A0">
        <w:rPr>
          <w:rFonts w:ascii="Times New Roman" w:hAnsi="Times New Roman"/>
          <w:b/>
          <w:sz w:val="24"/>
          <w:szCs w:val="24"/>
        </w:rPr>
        <w:t>меть</w:t>
      </w:r>
      <w:r>
        <w:rPr>
          <w:rFonts w:ascii="Times New Roman" w:hAnsi="Times New Roman"/>
          <w:b/>
          <w:sz w:val="24"/>
          <w:szCs w:val="24"/>
        </w:rPr>
        <w:t>:</w:t>
      </w:r>
    </w:p>
    <w:p w14:paraId="2780758F" w14:textId="77777777" w:rsidR="00C65410" w:rsidRPr="008467A0" w:rsidRDefault="00C65410" w:rsidP="009B100D">
      <w:pPr>
        <w:pStyle w:val="a4"/>
        <w:numPr>
          <w:ilvl w:val="0"/>
          <w:numId w:val="138"/>
        </w:numPr>
        <w:spacing w:after="0" w:line="240" w:lineRule="auto"/>
        <w:jc w:val="both"/>
        <w:rPr>
          <w:rFonts w:ascii="Times New Roman" w:hAnsi="Times New Roman"/>
          <w:sz w:val="24"/>
          <w:szCs w:val="24"/>
        </w:rPr>
      </w:pPr>
      <w:r>
        <w:rPr>
          <w:rFonts w:ascii="Times New Roman" w:hAnsi="Times New Roman"/>
          <w:sz w:val="24"/>
          <w:szCs w:val="24"/>
        </w:rPr>
        <w:t>р</w:t>
      </w:r>
      <w:r w:rsidRPr="008467A0">
        <w:rPr>
          <w:rFonts w:ascii="Times New Roman" w:hAnsi="Times New Roman"/>
          <w:sz w:val="24"/>
          <w:szCs w:val="24"/>
        </w:rPr>
        <w:t xml:space="preserve">азмножать и выращивать дрожжи; </w:t>
      </w:r>
    </w:p>
    <w:p w14:paraId="062AB862" w14:textId="77777777" w:rsidR="00C65410" w:rsidRPr="008467A0" w:rsidRDefault="00C65410" w:rsidP="009B100D">
      <w:pPr>
        <w:pStyle w:val="a4"/>
        <w:numPr>
          <w:ilvl w:val="0"/>
          <w:numId w:val="138"/>
        </w:numPr>
        <w:spacing w:after="0" w:line="240" w:lineRule="auto"/>
        <w:jc w:val="both"/>
        <w:rPr>
          <w:rFonts w:ascii="Times New Roman" w:hAnsi="Times New Roman"/>
          <w:sz w:val="24"/>
          <w:szCs w:val="24"/>
        </w:rPr>
      </w:pPr>
      <w:r>
        <w:rPr>
          <w:rFonts w:ascii="Times New Roman" w:hAnsi="Times New Roman"/>
          <w:sz w:val="24"/>
          <w:szCs w:val="24"/>
        </w:rPr>
        <w:t>а</w:t>
      </w:r>
      <w:r w:rsidRPr="008467A0">
        <w:rPr>
          <w:rFonts w:ascii="Times New Roman" w:hAnsi="Times New Roman"/>
          <w:sz w:val="24"/>
          <w:szCs w:val="24"/>
        </w:rPr>
        <w:t xml:space="preserve">ктивировать прессованные дрожжи; </w:t>
      </w:r>
    </w:p>
    <w:p w14:paraId="2FF03B61" w14:textId="77777777" w:rsidR="00C65410" w:rsidRPr="008467A0" w:rsidRDefault="00C65410" w:rsidP="009B100D">
      <w:pPr>
        <w:pStyle w:val="a4"/>
        <w:numPr>
          <w:ilvl w:val="0"/>
          <w:numId w:val="138"/>
        </w:numPr>
        <w:spacing w:after="0" w:line="240" w:lineRule="auto"/>
        <w:jc w:val="both"/>
        <w:rPr>
          <w:rFonts w:ascii="Times New Roman" w:hAnsi="Times New Roman"/>
          <w:sz w:val="24"/>
          <w:szCs w:val="24"/>
        </w:rPr>
      </w:pPr>
      <w:r>
        <w:rPr>
          <w:rFonts w:ascii="Times New Roman" w:hAnsi="Times New Roman"/>
          <w:sz w:val="24"/>
          <w:szCs w:val="24"/>
        </w:rPr>
        <w:t>в</w:t>
      </w:r>
      <w:r w:rsidRPr="008467A0">
        <w:rPr>
          <w:rFonts w:ascii="Times New Roman" w:hAnsi="Times New Roman"/>
          <w:sz w:val="24"/>
          <w:szCs w:val="24"/>
        </w:rPr>
        <w:t xml:space="preserve">ыполнять контрольные анализы;                      </w:t>
      </w:r>
    </w:p>
    <w:p w14:paraId="2E22BF6C" w14:textId="77777777" w:rsidR="00C65410" w:rsidRPr="008467A0" w:rsidRDefault="00C65410" w:rsidP="009B100D">
      <w:pPr>
        <w:pStyle w:val="a4"/>
        <w:numPr>
          <w:ilvl w:val="0"/>
          <w:numId w:val="138"/>
        </w:numPr>
        <w:spacing w:after="0" w:line="240" w:lineRule="auto"/>
        <w:jc w:val="both"/>
        <w:rPr>
          <w:rFonts w:ascii="Times New Roman" w:hAnsi="Times New Roman"/>
          <w:sz w:val="24"/>
          <w:szCs w:val="24"/>
        </w:rPr>
      </w:pPr>
      <w:r>
        <w:rPr>
          <w:rFonts w:ascii="Times New Roman" w:hAnsi="Times New Roman"/>
          <w:sz w:val="24"/>
          <w:szCs w:val="24"/>
        </w:rPr>
        <w:t>о</w:t>
      </w:r>
      <w:r w:rsidRPr="008467A0">
        <w:rPr>
          <w:rFonts w:ascii="Times New Roman" w:hAnsi="Times New Roman"/>
          <w:sz w:val="24"/>
          <w:szCs w:val="24"/>
        </w:rPr>
        <w:t>бслуживать оборудование дрожжевого цеха;</w:t>
      </w:r>
    </w:p>
    <w:p w14:paraId="06165B25" w14:textId="77777777" w:rsidR="00C65410" w:rsidRPr="008467A0" w:rsidRDefault="00C65410" w:rsidP="009B100D">
      <w:pPr>
        <w:pStyle w:val="a4"/>
        <w:numPr>
          <w:ilvl w:val="0"/>
          <w:numId w:val="138"/>
        </w:numPr>
        <w:spacing w:after="0" w:line="240" w:lineRule="auto"/>
        <w:jc w:val="both"/>
        <w:rPr>
          <w:rFonts w:ascii="Times New Roman" w:hAnsi="Times New Roman"/>
          <w:sz w:val="24"/>
          <w:szCs w:val="24"/>
        </w:rPr>
      </w:pPr>
      <w:r>
        <w:rPr>
          <w:rFonts w:ascii="Times New Roman" w:hAnsi="Times New Roman"/>
          <w:sz w:val="24"/>
          <w:szCs w:val="24"/>
        </w:rPr>
        <w:t>с</w:t>
      </w:r>
      <w:r w:rsidRPr="008467A0">
        <w:rPr>
          <w:rFonts w:ascii="Times New Roman" w:hAnsi="Times New Roman"/>
          <w:sz w:val="24"/>
          <w:szCs w:val="24"/>
        </w:rPr>
        <w:t>облюдать требования безопасности труда, личной гигиены, и  санитарии при работе с дрожжами</w:t>
      </w:r>
    </w:p>
    <w:p w14:paraId="22B343CE" w14:textId="77777777" w:rsidR="00C65410" w:rsidRPr="00AB329C" w:rsidRDefault="00C65410" w:rsidP="00C65410">
      <w:pPr>
        <w:spacing w:after="0" w:line="240" w:lineRule="auto"/>
        <w:jc w:val="both"/>
        <w:rPr>
          <w:rFonts w:ascii="Times New Roman" w:hAnsi="Times New Roman"/>
          <w:sz w:val="24"/>
          <w:szCs w:val="24"/>
        </w:rPr>
      </w:pPr>
      <w:r>
        <w:rPr>
          <w:rFonts w:ascii="Times New Roman" w:hAnsi="Times New Roman"/>
          <w:b/>
          <w:sz w:val="24"/>
          <w:szCs w:val="24"/>
        </w:rPr>
        <w:t>з</w:t>
      </w:r>
      <w:r w:rsidRPr="00AB329C">
        <w:rPr>
          <w:rFonts w:ascii="Times New Roman" w:hAnsi="Times New Roman"/>
          <w:b/>
          <w:sz w:val="24"/>
          <w:szCs w:val="24"/>
        </w:rPr>
        <w:t>нать:</w:t>
      </w:r>
    </w:p>
    <w:p w14:paraId="523CF380" w14:textId="77777777" w:rsidR="00C65410" w:rsidRPr="00F44B2A" w:rsidRDefault="00C65410" w:rsidP="009B100D">
      <w:pPr>
        <w:numPr>
          <w:ilvl w:val="0"/>
          <w:numId w:val="137"/>
        </w:numPr>
        <w:spacing w:after="0" w:line="240" w:lineRule="auto"/>
        <w:jc w:val="both"/>
        <w:rPr>
          <w:rFonts w:ascii="Times New Roman" w:hAnsi="Times New Roman"/>
          <w:sz w:val="24"/>
          <w:szCs w:val="24"/>
        </w:rPr>
      </w:pPr>
      <w:r>
        <w:rPr>
          <w:rFonts w:ascii="Times New Roman" w:hAnsi="Times New Roman"/>
          <w:sz w:val="24"/>
          <w:szCs w:val="24"/>
        </w:rPr>
        <w:t>способы изменения температуры дрожжей</w:t>
      </w:r>
      <w:r w:rsidRPr="00F44B2A">
        <w:rPr>
          <w:rFonts w:ascii="Times New Roman" w:hAnsi="Times New Roman"/>
          <w:sz w:val="24"/>
          <w:szCs w:val="24"/>
        </w:rPr>
        <w:t xml:space="preserve">;                                       </w:t>
      </w:r>
    </w:p>
    <w:p w14:paraId="07566226" w14:textId="77777777" w:rsidR="00C65410" w:rsidRPr="00F44B2A" w:rsidRDefault="00C65410" w:rsidP="009B100D">
      <w:pPr>
        <w:numPr>
          <w:ilvl w:val="0"/>
          <w:numId w:val="137"/>
        </w:numPr>
        <w:spacing w:after="0" w:line="240" w:lineRule="auto"/>
        <w:jc w:val="both"/>
        <w:rPr>
          <w:rFonts w:ascii="Times New Roman" w:hAnsi="Times New Roman"/>
          <w:sz w:val="24"/>
          <w:szCs w:val="24"/>
        </w:rPr>
      </w:pPr>
      <w:r>
        <w:rPr>
          <w:rFonts w:ascii="Times New Roman" w:hAnsi="Times New Roman"/>
          <w:sz w:val="24"/>
          <w:szCs w:val="24"/>
        </w:rPr>
        <w:t>методы определения кислотности дрожжей и подъемной силы</w:t>
      </w:r>
      <w:r w:rsidRPr="00F44B2A">
        <w:rPr>
          <w:rFonts w:ascii="Times New Roman" w:hAnsi="Times New Roman"/>
          <w:sz w:val="24"/>
          <w:szCs w:val="24"/>
        </w:rPr>
        <w:t xml:space="preserve">;                </w:t>
      </w:r>
    </w:p>
    <w:p w14:paraId="18000DD2" w14:textId="77777777" w:rsidR="00C65410" w:rsidRPr="00F44B2A" w:rsidRDefault="00C65410" w:rsidP="009B100D">
      <w:pPr>
        <w:numPr>
          <w:ilvl w:val="0"/>
          <w:numId w:val="137"/>
        </w:numPr>
        <w:spacing w:after="0" w:line="240" w:lineRule="auto"/>
        <w:jc w:val="both"/>
        <w:rPr>
          <w:rFonts w:ascii="Times New Roman" w:hAnsi="Times New Roman"/>
          <w:sz w:val="24"/>
          <w:szCs w:val="24"/>
        </w:rPr>
      </w:pPr>
      <w:r>
        <w:rPr>
          <w:rFonts w:ascii="Times New Roman" w:hAnsi="Times New Roman"/>
          <w:sz w:val="24"/>
          <w:szCs w:val="24"/>
        </w:rPr>
        <w:t>методы контроля производства жидких и прессованных дрожжей</w:t>
      </w:r>
      <w:r w:rsidRPr="00F44B2A">
        <w:rPr>
          <w:rFonts w:ascii="Times New Roman" w:hAnsi="Times New Roman"/>
          <w:sz w:val="24"/>
          <w:szCs w:val="24"/>
        </w:rPr>
        <w:t xml:space="preserve">;                                  </w:t>
      </w:r>
    </w:p>
    <w:p w14:paraId="551EE5BD" w14:textId="77777777" w:rsidR="00C65410" w:rsidRPr="00F44B2A" w:rsidRDefault="00C65410" w:rsidP="009B100D">
      <w:pPr>
        <w:numPr>
          <w:ilvl w:val="0"/>
          <w:numId w:val="137"/>
        </w:numPr>
        <w:spacing w:after="0" w:line="240" w:lineRule="auto"/>
        <w:jc w:val="both"/>
        <w:rPr>
          <w:rFonts w:ascii="Times New Roman" w:hAnsi="Times New Roman"/>
          <w:sz w:val="24"/>
          <w:szCs w:val="24"/>
        </w:rPr>
      </w:pPr>
      <w:r>
        <w:rPr>
          <w:rFonts w:ascii="Times New Roman" w:hAnsi="Times New Roman"/>
          <w:sz w:val="24"/>
          <w:szCs w:val="24"/>
        </w:rPr>
        <w:t>способы обработки оборудования дрожжевого цеха</w:t>
      </w:r>
      <w:r w:rsidRPr="00F44B2A">
        <w:rPr>
          <w:rFonts w:ascii="Times New Roman" w:hAnsi="Times New Roman"/>
          <w:sz w:val="24"/>
          <w:szCs w:val="24"/>
        </w:rPr>
        <w:t xml:space="preserve">;             </w:t>
      </w:r>
    </w:p>
    <w:p w14:paraId="1D606332" w14:textId="77777777" w:rsidR="00C65410" w:rsidRPr="00F44B2A" w:rsidRDefault="00C65410" w:rsidP="009B100D">
      <w:pPr>
        <w:numPr>
          <w:ilvl w:val="0"/>
          <w:numId w:val="137"/>
        </w:numPr>
        <w:spacing w:after="0" w:line="240" w:lineRule="auto"/>
        <w:jc w:val="both"/>
        <w:rPr>
          <w:rFonts w:ascii="Times New Roman" w:hAnsi="Times New Roman"/>
          <w:sz w:val="24"/>
          <w:szCs w:val="24"/>
        </w:rPr>
      </w:pPr>
      <w:r>
        <w:rPr>
          <w:rFonts w:ascii="Times New Roman" w:hAnsi="Times New Roman"/>
          <w:sz w:val="24"/>
          <w:szCs w:val="24"/>
        </w:rPr>
        <w:t>правила организации работ в цеху</w:t>
      </w:r>
      <w:r w:rsidRPr="00F44B2A">
        <w:rPr>
          <w:rFonts w:ascii="Times New Roman" w:hAnsi="Times New Roman"/>
          <w:sz w:val="24"/>
          <w:szCs w:val="24"/>
        </w:rPr>
        <w:t xml:space="preserve">;          </w:t>
      </w:r>
    </w:p>
    <w:p w14:paraId="15CA3F59" w14:textId="77777777" w:rsidR="00C65410" w:rsidRPr="00F44B2A" w:rsidRDefault="00C65410" w:rsidP="009B100D">
      <w:pPr>
        <w:numPr>
          <w:ilvl w:val="0"/>
          <w:numId w:val="137"/>
        </w:numPr>
        <w:spacing w:after="0" w:line="240" w:lineRule="auto"/>
        <w:jc w:val="both"/>
        <w:rPr>
          <w:rFonts w:ascii="Times New Roman" w:hAnsi="Times New Roman"/>
          <w:sz w:val="24"/>
          <w:szCs w:val="24"/>
        </w:rPr>
      </w:pPr>
      <w:r>
        <w:rPr>
          <w:rFonts w:ascii="Times New Roman" w:hAnsi="Times New Roman"/>
          <w:sz w:val="24"/>
          <w:szCs w:val="24"/>
        </w:rPr>
        <w:t>требования безопасности труда, личной гигиены, и санитарии при работе с дрожжами</w:t>
      </w:r>
      <w:r w:rsidRPr="00F44B2A">
        <w:rPr>
          <w:rFonts w:ascii="Times New Roman" w:hAnsi="Times New Roman"/>
          <w:sz w:val="24"/>
          <w:szCs w:val="24"/>
        </w:rPr>
        <w:t xml:space="preserve">          </w:t>
      </w:r>
    </w:p>
    <w:p w14:paraId="0AECE611" w14:textId="77777777" w:rsidR="00C65410" w:rsidRPr="00536867"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536867">
        <w:rPr>
          <w:rFonts w:ascii="Times New Roman" w:hAnsi="Times New Roman" w:cs="Times New Roman"/>
          <w:b/>
          <w:sz w:val="24"/>
          <w:szCs w:val="24"/>
        </w:rPr>
        <w:t>Рекомендуемое количество часов на освоение программы профессионального модуля:</w:t>
      </w:r>
    </w:p>
    <w:p w14:paraId="3D42DE83" w14:textId="77777777" w:rsidR="00C65410" w:rsidRPr="00807138"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807138">
        <w:rPr>
          <w:rFonts w:ascii="Times New Roman" w:hAnsi="Times New Roman" w:cs="Times New Roman"/>
          <w:sz w:val="24"/>
          <w:szCs w:val="24"/>
        </w:rPr>
        <w:t xml:space="preserve">всего – </w:t>
      </w:r>
      <w:r w:rsidRPr="00807138">
        <w:rPr>
          <w:rFonts w:ascii="Times New Roman" w:hAnsi="Times New Roman" w:cs="Times New Roman"/>
          <w:b/>
          <w:sz w:val="24"/>
          <w:szCs w:val="24"/>
        </w:rPr>
        <w:t>93</w:t>
      </w:r>
      <w:r w:rsidRPr="00807138">
        <w:rPr>
          <w:rFonts w:ascii="Times New Roman" w:hAnsi="Times New Roman" w:cs="Times New Roman"/>
          <w:sz w:val="24"/>
          <w:szCs w:val="24"/>
        </w:rPr>
        <w:t xml:space="preserve"> часа, в том числе:</w:t>
      </w:r>
    </w:p>
    <w:p w14:paraId="495F143E" w14:textId="77777777" w:rsidR="00C65410" w:rsidRPr="00807138" w:rsidRDefault="00C65410" w:rsidP="009B100D">
      <w:pPr>
        <w:pStyle w:val="a4"/>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807138">
        <w:rPr>
          <w:rFonts w:ascii="Times New Roman" w:hAnsi="Times New Roman" w:cs="Times New Roman"/>
          <w:sz w:val="24"/>
          <w:szCs w:val="24"/>
        </w:rPr>
        <w:t xml:space="preserve">обязательной аудиторной учебной нагрузки обучающегося </w:t>
      </w:r>
      <w:r w:rsidR="00924153" w:rsidRPr="0079617B">
        <w:rPr>
          <w:rFonts w:ascii="Times New Roman" w:hAnsi="Times New Roman" w:cs="Times New Roman"/>
          <w:b/>
          <w:sz w:val="24"/>
          <w:szCs w:val="24"/>
        </w:rPr>
        <w:t>МДК.01.01</w:t>
      </w:r>
      <w:r w:rsidR="00924153">
        <w:rPr>
          <w:rFonts w:ascii="Times New Roman" w:hAnsi="Times New Roman" w:cs="Times New Roman"/>
          <w:sz w:val="24"/>
          <w:szCs w:val="24"/>
        </w:rPr>
        <w:t xml:space="preserve"> </w:t>
      </w:r>
      <w:r w:rsidRPr="00807138">
        <w:rPr>
          <w:rFonts w:ascii="Times New Roman" w:hAnsi="Times New Roman" w:cs="Times New Roman"/>
          <w:sz w:val="24"/>
          <w:szCs w:val="24"/>
        </w:rPr>
        <w:t xml:space="preserve">– </w:t>
      </w:r>
      <w:r w:rsidRPr="00807138">
        <w:rPr>
          <w:rFonts w:ascii="Times New Roman" w:hAnsi="Times New Roman" w:cs="Times New Roman"/>
          <w:b/>
          <w:sz w:val="24"/>
          <w:szCs w:val="24"/>
        </w:rPr>
        <w:t>38</w:t>
      </w:r>
      <w:r w:rsidRPr="00807138">
        <w:rPr>
          <w:rFonts w:ascii="Times New Roman" w:hAnsi="Times New Roman" w:cs="Times New Roman"/>
          <w:sz w:val="24"/>
          <w:szCs w:val="24"/>
        </w:rPr>
        <w:t xml:space="preserve"> часов</w:t>
      </w:r>
      <w:r w:rsidR="002B2D84">
        <w:rPr>
          <w:rFonts w:ascii="Times New Roman" w:hAnsi="Times New Roman" w:cs="Times New Roman"/>
          <w:sz w:val="24"/>
          <w:szCs w:val="24"/>
        </w:rPr>
        <w:t>, в том числе</w:t>
      </w:r>
      <w:r w:rsidR="002B2D84" w:rsidRPr="002B2D84">
        <w:t xml:space="preserve"> </w:t>
      </w:r>
      <w:r w:rsidR="002B2D84" w:rsidRPr="002B2D84">
        <w:rPr>
          <w:rFonts w:ascii="Times New Roman" w:hAnsi="Times New Roman" w:cs="Times New Roman"/>
          <w:sz w:val="24"/>
          <w:szCs w:val="24"/>
        </w:rPr>
        <w:t>лабораторные работы и практические занятия</w:t>
      </w:r>
      <w:r w:rsidR="002B2D84">
        <w:rPr>
          <w:rFonts w:ascii="Times New Roman" w:hAnsi="Times New Roman" w:cs="Times New Roman"/>
          <w:sz w:val="24"/>
          <w:szCs w:val="24"/>
        </w:rPr>
        <w:t xml:space="preserve"> -24часа</w:t>
      </w:r>
      <w:r w:rsidRPr="00807138">
        <w:rPr>
          <w:rFonts w:ascii="Times New Roman" w:hAnsi="Times New Roman" w:cs="Times New Roman"/>
          <w:sz w:val="24"/>
          <w:szCs w:val="24"/>
        </w:rPr>
        <w:t>;</w:t>
      </w:r>
    </w:p>
    <w:p w14:paraId="5F986164" w14:textId="77777777" w:rsidR="00C65410" w:rsidRPr="00807138" w:rsidRDefault="00C65410" w:rsidP="009B100D">
      <w:pPr>
        <w:pStyle w:val="a4"/>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807138">
        <w:rPr>
          <w:rFonts w:ascii="Times New Roman" w:hAnsi="Times New Roman" w:cs="Times New Roman"/>
          <w:sz w:val="24"/>
          <w:szCs w:val="24"/>
        </w:rPr>
        <w:t xml:space="preserve">самостоятельной работы обучающегося – </w:t>
      </w:r>
      <w:r w:rsidRPr="00807138">
        <w:rPr>
          <w:rFonts w:ascii="Times New Roman" w:hAnsi="Times New Roman" w:cs="Times New Roman"/>
          <w:b/>
          <w:sz w:val="24"/>
          <w:szCs w:val="24"/>
        </w:rPr>
        <w:t xml:space="preserve">19 </w:t>
      </w:r>
      <w:r w:rsidRPr="00807138">
        <w:rPr>
          <w:rFonts w:ascii="Times New Roman" w:hAnsi="Times New Roman" w:cs="Times New Roman"/>
          <w:sz w:val="24"/>
          <w:szCs w:val="24"/>
        </w:rPr>
        <w:t xml:space="preserve"> часов;</w:t>
      </w:r>
    </w:p>
    <w:p w14:paraId="73DD357B" w14:textId="77777777" w:rsidR="00C65410" w:rsidRPr="00807138" w:rsidRDefault="00C65410" w:rsidP="009B100D">
      <w:pPr>
        <w:pStyle w:val="a4"/>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807138">
        <w:rPr>
          <w:rFonts w:ascii="Times New Roman" w:hAnsi="Times New Roman" w:cs="Times New Roman"/>
          <w:sz w:val="24"/>
          <w:szCs w:val="24"/>
        </w:rPr>
        <w:t xml:space="preserve">учебной  практики – </w:t>
      </w:r>
      <w:r w:rsidRPr="00807138">
        <w:rPr>
          <w:rFonts w:ascii="Times New Roman" w:hAnsi="Times New Roman" w:cs="Times New Roman"/>
          <w:b/>
          <w:sz w:val="24"/>
          <w:szCs w:val="24"/>
        </w:rPr>
        <w:t>36</w:t>
      </w:r>
      <w:r w:rsidRPr="00807138">
        <w:rPr>
          <w:rFonts w:ascii="Times New Roman" w:hAnsi="Times New Roman" w:cs="Times New Roman"/>
          <w:sz w:val="24"/>
          <w:szCs w:val="24"/>
        </w:rPr>
        <w:t xml:space="preserve"> часов.</w:t>
      </w:r>
      <w:r w:rsidR="00B43D06">
        <w:rPr>
          <w:rFonts w:ascii="Times New Roman" w:hAnsi="Times New Roman" w:cs="Times New Roman"/>
          <w:sz w:val="24"/>
          <w:szCs w:val="24"/>
        </w:rPr>
        <w:t xml:space="preserve"> </w:t>
      </w:r>
    </w:p>
    <w:p w14:paraId="0859AF11" w14:textId="77777777" w:rsidR="00DB7470" w:rsidRDefault="00DB7470" w:rsidP="00DB747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both"/>
        <w:rPr>
          <w:b/>
        </w:rPr>
      </w:pPr>
      <w:r>
        <w:rPr>
          <w:b/>
        </w:rPr>
        <w:t>Форма промежуточной аттестации: дифференцированный зачет</w:t>
      </w:r>
    </w:p>
    <w:p w14:paraId="739DCA8E" w14:textId="77777777" w:rsidR="00C65410" w:rsidRPr="00D6385A" w:rsidRDefault="00C65410" w:rsidP="00C6541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b/>
          <w:caps/>
        </w:rPr>
      </w:pPr>
      <w:r>
        <w:rPr>
          <w:b/>
        </w:rPr>
        <w:t>Р</w:t>
      </w:r>
      <w:r w:rsidRPr="00D6385A">
        <w:rPr>
          <w:b/>
        </w:rPr>
        <w:t xml:space="preserve">езультаты освоения профессионального модуля </w:t>
      </w:r>
    </w:p>
    <w:p w14:paraId="0770B050" w14:textId="77777777"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919"/>
        <w:jc w:val="both"/>
        <w:rPr>
          <w:rFonts w:ascii="Times New Roman" w:hAnsi="Times New Roman" w:cs="Times New Roman"/>
          <w:sz w:val="24"/>
          <w:szCs w:val="24"/>
        </w:rPr>
      </w:pPr>
      <w:r w:rsidRPr="00D6385A">
        <w:rPr>
          <w:rFonts w:ascii="Times New Roman" w:hAnsi="Times New Roman" w:cs="Times New Roman"/>
          <w:sz w:val="24"/>
          <w:szCs w:val="24"/>
        </w:rPr>
        <w:t xml:space="preserve">Результатом освоения профессионального модуля является овладение обучающимися видом профессиональной деятельности </w:t>
      </w:r>
      <w:r w:rsidRPr="008467A0">
        <w:rPr>
          <w:rFonts w:ascii="Times New Roman" w:hAnsi="Times New Roman" w:cs="Times New Roman"/>
          <w:b/>
          <w:sz w:val="24"/>
          <w:szCs w:val="24"/>
        </w:rPr>
        <w:t>Размножение и выращивание дрожжей,</w:t>
      </w:r>
      <w:r w:rsidRPr="008467A0">
        <w:rPr>
          <w:b/>
        </w:rPr>
        <w:t xml:space="preserve"> </w:t>
      </w:r>
      <w:r w:rsidRPr="00D6385A">
        <w:rPr>
          <w:rFonts w:ascii="Times New Roman" w:hAnsi="Times New Roman" w:cs="Times New Roman"/>
          <w:sz w:val="24"/>
          <w:szCs w:val="24"/>
        </w:rPr>
        <w:t xml:space="preserve"> в том числе профессиональными (ПК) и общими (ОК) компетенциями:</w:t>
      </w:r>
    </w:p>
    <w:p w14:paraId="092890F5" w14:textId="77777777" w:rsidR="00C65410" w:rsidRPr="00D6385A"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919"/>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8894"/>
      </w:tblGrid>
      <w:tr w:rsidR="00C65410" w:rsidRPr="00D6385A" w14:paraId="5D210432" w14:textId="77777777" w:rsidTr="00410959">
        <w:trPr>
          <w:trHeight w:val="651"/>
        </w:trPr>
        <w:tc>
          <w:tcPr>
            <w:tcW w:w="613" w:type="pct"/>
            <w:tcBorders>
              <w:top w:val="single" w:sz="12" w:space="0" w:color="auto"/>
              <w:left w:val="single" w:sz="12" w:space="0" w:color="auto"/>
              <w:bottom w:val="single" w:sz="12" w:space="0" w:color="auto"/>
              <w:right w:val="single" w:sz="4" w:space="0" w:color="auto"/>
            </w:tcBorders>
            <w:shd w:val="clear" w:color="auto" w:fill="auto"/>
            <w:vAlign w:val="center"/>
          </w:tcPr>
          <w:p w14:paraId="744DBAB4" w14:textId="77777777" w:rsidR="00C65410" w:rsidRPr="00D6385A" w:rsidRDefault="00C65410" w:rsidP="00410959">
            <w:pPr>
              <w:widowControl w:val="0"/>
              <w:suppressAutoHyphens/>
              <w:spacing w:after="0" w:line="240" w:lineRule="auto"/>
              <w:jc w:val="center"/>
              <w:rPr>
                <w:rFonts w:ascii="Times New Roman" w:hAnsi="Times New Roman" w:cs="Times New Roman"/>
                <w:b/>
                <w:sz w:val="24"/>
                <w:szCs w:val="24"/>
              </w:rPr>
            </w:pPr>
            <w:r w:rsidRPr="00D6385A">
              <w:rPr>
                <w:rFonts w:ascii="Times New Roman" w:hAnsi="Times New Roman" w:cs="Times New Roman"/>
                <w:b/>
                <w:sz w:val="24"/>
                <w:szCs w:val="24"/>
              </w:rPr>
              <w:t>Код</w:t>
            </w:r>
          </w:p>
        </w:tc>
        <w:tc>
          <w:tcPr>
            <w:tcW w:w="4387" w:type="pct"/>
            <w:tcBorders>
              <w:top w:val="single" w:sz="12" w:space="0" w:color="auto"/>
              <w:left w:val="single" w:sz="4" w:space="0" w:color="auto"/>
              <w:bottom w:val="single" w:sz="12" w:space="0" w:color="auto"/>
              <w:right w:val="single" w:sz="12" w:space="0" w:color="auto"/>
            </w:tcBorders>
            <w:shd w:val="clear" w:color="auto" w:fill="auto"/>
            <w:vAlign w:val="center"/>
          </w:tcPr>
          <w:p w14:paraId="650071F7" w14:textId="77777777" w:rsidR="00C65410" w:rsidRPr="00D6385A" w:rsidRDefault="00C65410" w:rsidP="00410959">
            <w:pPr>
              <w:widowControl w:val="0"/>
              <w:suppressAutoHyphens/>
              <w:spacing w:after="0" w:line="240" w:lineRule="auto"/>
              <w:jc w:val="center"/>
              <w:rPr>
                <w:rFonts w:ascii="Times New Roman" w:hAnsi="Times New Roman" w:cs="Times New Roman"/>
                <w:b/>
                <w:sz w:val="24"/>
                <w:szCs w:val="24"/>
              </w:rPr>
            </w:pPr>
            <w:r w:rsidRPr="00D6385A">
              <w:rPr>
                <w:rFonts w:ascii="Times New Roman" w:hAnsi="Times New Roman" w:cs="Times New Roman"/>
                <w:b/>
                <w:sz w:val="24"/>
                <w:szCs w:val="24"/>
              </w:rPr>
              <w:t>Наименование результата обучения</w:t>
            </w:r>
          </w:p>
        </w:tc>
      </w:tr>
      <w:tr w:rsidR="00C65410" w:rsidRPr="00D6385A" w14:paraId="755D05CB" w14:textId="77777777" w:rsidTr="00410959">
        <w:tc>
          <w:tcPr>
            <w:tcW w:w="613" w:type="pct"/>
            <w:tcBorders>
              <w:top w:val="single" w:sz="12" w:space="0" w:color="auto"/>
              <w:left w:val="single" w:sz="12" w:space="0" w:color="auto"/>
              <w:bottom w:val="single" w:sz="4" w:space="0" w:color="auto"/>
              <w:right w:val="single" w:sz="4" w:space="0" w:color="auto"/>
            </w:tcBorders>
            <w:shd w:val="clear" w:color="auto" w:fill="auto"/>
          </w:tcPr>
          <w:p w14:paraId="56AAC87B" w14:textId="77777777" w:rsidR="00C65410" w:rsidRPr="00F44B2A" w:rsidRDefault="00C65410" w:rsidP="00410959">
            <w:pPr>
              <w:spacing w:after="0" w:line="240" w:lineRule="auto"/>
              <w:jc w:val="both"/>
              <w:rPr>
                <w:rFonts w:ascii="Times New Roman" w:hAnsi="Times New Roman"/>
                <w:sz w:val="24"/>
                <w:szCs w:val="24"/>
              </w:rPr>
            </w:pPr>
            <w:r>
              <w:rPr>
                <w:rFonts w:ascii="Times New Roman" w:hAnsi="Times New Roman"/>
                <w:sz w:val="24"/>
                <w:szCs w:val="24"/>
              </w:rPr>
              <w:t>ПК 1</w:t>
            </w:r>
            <w:r w:rsidRPr="00F44B2A">
              <w:rPr>
                <w:rFonts w:ascii="Times New Roman" w:hAnsi="Times New Roman"/>
                <w:sz w:val="24"/>
                <w:szCs w:val="24"/>
              </w:rPr>
              <w:t xml:space="preserve">.1. </w:t>
            </w:r>
          </w:p>
        </w:tc>
        <w:tc>
          <w:tcPr>
            <w:tcW w:w="4387" w:type="pct"/>
            <w:tcBorders>
              <w:top w:val="single" w:sz="12" w:space="0" w:color="auto"/>
              <w:left w:val="single" w:sz="4" w:space="0" w:color="auto"/>
              <w:bottom w:val="single" w:sz="4" w:space="0" w:color="auto"/>
              <w:right w:val="single" w:sz="12" w:space="0" w:color="auto"/>
            </w:tcBorders>
            <w:shd w:val="clear" w:color="auto" w:fill="auto"/>
          </w:tcPr>
          <w:p w14:paraId="70D9FA1C" w14:textId="77777777" w:rsidR="00C65410" w:rsidRPr="00F44B2A" w:rsidRDefault="00C65410" w:rsidP="00410959">
            <w:pPr>
              <w:spacing w:after="0" w:line="240" w:lineRule="auto"/>
              <w:jc w:val="both"/>
              <w:rPr>
                <w:rFonts w:ascii="Times New Roman" w:hAnsi="Times New Roman"/>
                <w:bCs/>
                <w:sz w:val="24"/>
                <w:szCs w:val="24"/>
              </w:rPr>
            </w:pPr>
            <w:r>
              <w:rPr>
                <w:rFonts w:ascii="Times New Roman" w:hAnsi="Times New Roman"/>
                <w:sz w:val="24"/>
                <w:szCs w:val="24"/>
              </w:rPr>
              <w:t>Обеспечивать и поддерживать условия для размножения и выращивания дрожжей</w:t>
            </w:r>
          </w:p>
        </w:tc>
      </w:tr>
      <w:tr w:rsidR="00C65410" w:rsidRPr="00D6385A" w14:paraId="02C2F8FC" w14:textId="77777777" w:rsidTr="00410959">
        <w:tc>
          <w:tcPr>
            <w:tcW w:w="613" w:type="pct"/>
            <w:tcBorders>
              <w:top w:val="single" w:sz="4" w:space="0" w:color="auto"/>
              <w:left w:val="single" w:sz="12" w:space="0" w:color="auto"/>
              <w:bottom w:val="single" w:sz="4" w:space="0" w:color="auto"/>
              <w:right w:val="single" w:sz="4" w:space="0" w:color="auto"/>
            </w:tcBorders>
            <w:shd w:val="clear" w:color="auto" w:fill="auto"/>
          </w:tcPr>
          <w:p w14:paraId="0CB4463E" w14:textId="77777777" w:rsidR="00C65410" w:rsidRPr="00F44B2A" w:rsidRDefault="00C65410" w:rsidP="00410959">
            <w:pPr>
              <w:spacing w:after="0" w:line="240" w:lineRule="auto"/>
              <w:jc w:val="both"/>
              <w:rPr>
                <w:rFonts w:ascii="Times New Roman" w:hAnsi="Times New Roman"/>
                <w:sz w:val="24"/>
                <w:szCs w:val="24"/>
              </w:rPr>
            </w:pPr>
            <w:r>
              <w:rPr>
                <w:rFonts w:ascii="Times New Roman" w:hAnsi="Times New Roman"/>
                <w:sz w:val="24"/>
                <w:szCs w:val="24"/>
              </w:rPr>
              <w:t>ПК 1</w:t>
            </w:r>
            <w:r w:rsidRPr="00F44B2A">
              <w:rPr>
                <w:rFonts w:ascii="Times New Roman" w:hAnsi="Times New Roman"/>
                <w:sz w:val="24"/>
                <w:szCs w:val="24"/>
              </w:rPr>
              <w:t xml:space="preserve">.2. </w:t>
            </w:r>
          </w:p>
        </w:tc>
        <w:tc>
          <w:tcPr>
            <w:tcW w:w="4387" w:type="pct"/>
            <w:tcBorders>
              <w:top w:val="single" w:sz="4" w:space="0" w:color="auto"/>
              <w:left w:val="single" w:sz="4" w:space="0" w:color="auto"/>
              <w:bottom w:val="single" w:sz="4" w:space="0" w:color="auto"/>
              <w:right w:val="single" w:sz="12" w:space="0" w:color="auto"/>
            </w:tcBorders>
            <w:shd w:val="clear" w:color="auto" w:fill="auto"/>
          </w:tcPr>
          <w:p w14:paraId="7AF777FC" w14:textId="77777777" w:rsidR="00C65410" w:rsidRPr="00F44B2A" w:rsidRDefault="00C65410" w:rsidP="00410959">
            <w:pPr>
              <w:spacing w:after="0" w:line="240" w:lineRule="auto"/>
              <w:jc w:val="both"/>
              <w:rPr>
                <w:rFonts w:ascii="Times New Roman" w:hAnsi="Times New Roman"/>
                <w:bCs/>
                <w:sz w:val="24"/>
                <w:szCs w:val="24"/>
              </w:rPr>
            </w:pPr>
            <w:r>
              <w:rPr>
                <w:rFonts w:ascii="Times New Roman" w:hAnsi="Times New Roman"/>
                <w:sz w:val="24"/>
                <w:szCs w:val="24"/>
              </w:rPr>
              <w:t>Готовить дрожжевую продукцию различных видов</w:t>
            </w:r>
          </w:p>
        </w:tc>
      </w:tr>
      <w:tr w:rsidR="00C65410" w:rsidRPr="00D6385A" w14:paraId="11DB0084" w14:textId="77777777" w:rsidTr="00410959">
        <w:tc>
          <w:tcPr>
            <w:tcW w:w="613" w:type="pct"/>
            <w:tcBorders>
              <w:top w:val="single" w:sz="4" w:space="0" w:color="auto"/>
              <w:left w:val="single" w:sz="12" w:space="0" w:color="auto"/>
              <w:bottom w:val="single" w:sz="4" w:space="0" w:color="auto"/>
              <w:right w:val="single" w:sz="4" w:space="0" w:color="auto"/>
            </w:tcBorders>
            <w:shd w:val="clear" w:color="auto" w:fill="auto"/>
          </w:tcPr>
          <w:p w14:paraId="0CD68789" w14:textId="77777777" w:rsidR="00C65410" w:rsidRPr="00F44B2A" w:rsidRDefault="00C65410" w:rsidP="00410959">
            <w:pPr>
              <w:spacing w:after="0" w:line="240" w:lineRule="auto"/>
              <w:jc w:val="both"/>
              <w:rPr>
                <w:rFonts w:ascii="Times New Roman" w:hAnsi="Times New Roman"/>
                <w:sz w:val="24"/>
                <w:szCs w:val="24"/>
              </w:rPr>
            </w:pPr>
            <w:r>
              <w:rPr>
                <w:rFonts w:ascii="Times New Roman" w:hAnsi="Times New Roman"/>
                <w:sz w:val="24"/>
                <w:szCs w:val="24"/>
              </w:rPr>
              <w:t>ПК 1</w:t>
            </w:r>
            <w:r w:rsidRPr="00F44B2A">
              <w:rPr>
                <w:rFonts w:ascii="Times New Roman" w:hAnsi="Times New Roman"/>
                <w:sz w:val="24"/>
                <w:szCs w:val="24"/>
              </w:rPr>
              <w:t xml:space="preserve">.3. </w:t>
            </w:r>
          </w:p>
        </w:tc>
        <w:tc>
          <w:tcPr>
            <w:tcW w:w="4387" w:type="pct"/>
            <w:tcBorders>
              <w:top w:val="single" w:sz="4" w:space="0" w:color="auto"/>
              <w:left w:val="single" w:sz="4" w:space="0" w:color="auto"/>
              <w:bottom w:val="single" w:sz="4" w:space="0" w:color="auto"/>
              <w:right w:val="single" w:sz="12" w:space="0" w:color="auto"/>
            </w:tcBorders>
            <w:shd w:val="clear" w:color="auto" w:fill="auto"/>
          </w:tcPr>
          <w:p w14:paraId="1D1A37CA" w14:textId="77777777" w:rsidR="00C65410" w:rsidRPr="00F44B2A" w:rsidRDefault="00C65410" w:rsidP="00410959">
            <w:pPr>
              <w:spacing w:after="0" w:line="240" w:lineRule="auto"/>
              <w:jc w:val="both"/>
              <w:rPr>
                <w:rFonts w:ascii="Times New Roman" w:hAnsi="Times New Roman"/>
                <w:bCs/>
                <w:sz w:val="24"/>
                <w:szCs w:val="24"/>
              </w:rPr>
            </w:pPr>
            <w:r>
              <w:rPr>
                <w:rFonts w:ascii="Times New Roman" w:hAnsi="Times New Roman"/>
                <w:sz w:val="24"/>
                <w:szCs w:val="24"/>
              </w:rPr>
              <w:t>Производить техническое обслуживание оборудования  дрожжевого цеха</w:t>
            </w:r>
          </w:p>
        </w:tc>
      </w:tr>
      <w:tr w:rsidR="00C65410" w:rsidRPr="00D6385A" w14:paraId="770C145F" w14:textId="77777777" w:rsidTr="00410959">
        <w:tc>
          <w:tcPr>
            <w:tcW w:w="613" w:type="pct"/>
            <w:tcBorders>
              <w:top w:val="single" w:sz="4" w:space="0" w:color="auto"/>
              <w:left w:val="single" w:sz="12" w:space="0" w:color="auto"/>
              <w:bottom w:val="single" w:sz="4" w:space="0" w:color="auto"/>
              <w:right w:val="single" w:sz="4" w:space="0" w:color="auto"/>
            </w:tcBorders>
            <w:shd w:val="clear" w:color="auto" w:fill="auto"/>
          </w:tcPr>
          <w:p w14:paraId="19AF7EC4" w14:textId="77777777" w:rsidR="00C65410" w:rsidRPr="00F44B2A" w:rsidRDefault="00C65410" w:rsidP="00410959">
            <w:pPr>
              <w:widowControl w:val="0"/>
              <w:suppressAutoHyphens/>
              <w:spacing w:after="0" w:line="240" w:lineRule="auto"/>
              <w:jc w:val="both"/>
              <w:rPr>
                <w:rFonts w:ascii="Times New Roman" w:hAnsi="Times New Roman"/>
                <w:sz w:val="24"/>
                <w:szCs w:val="24"/>
              </w:rPr>
            </w:pPr>
            <w:r w:rsidRPr="00F44B2A">
              <w:rPr>
                <w:rFonts w:ascii="Times New Roman" w:hAnsi="Times New Roman"/>
                <w:sz w:val="24"/>
                <w:szCs w:val="24"/>
              </w:rPr>
              <w:t>ОК 1</w:t>
            </w:r>
            <w:r>
              <w:rPr>
                <w:rFonts w:ascii="Times New Roman" w:hAnsi="Times New Roman"/>
                <w:sz w:val="24"/>
                <w:szCs w:val="24"/>
              </w:rPr>
              <w:t>.</w:t>
            </w:r>
          </w:p>
        </w:tc>
        <w:tc>
          <w:tcPr>
            <w:tcW w:w="4387" w:type="pct"/>
            <w:tcBorders>
              <w:top w:val="single" w:sz="4" w:space="0" w:color="auto"/>
              <w:left w:val="single" w:sz="4" w:space="0" w:color="auto"/>
              <w:bottom w:val="single" w:sz="4" w:space="0" w:color="auto"/>
              <w:right w:val="single" w:sz="12" w:space="0" w:color="auto"/>
            </w:tcBorders>
            <w:shd w:val="clear" w:color="auto" w:fill="auto"/>
          </w:tcPr>
          <w:p w14:paraId="7C9EE6E0" w14:textId="77777777" w:rsidR="00C65410" w:rsidRPr="00F44B2A" w:rsidRDefault="00C65410" w:rsidP="00410959">
            <w:pPr>
              <w:spacing w:after="0" w:line="240" w:lineRule="auto"/>
              <w:jc w:val="both"/>
              <w:rPr>
                <w:rFonts w:ascii="Times New Roman" w:hAnsi="Times New Roman"/>
                <w:bCs/>
                <w:sz w:val="24"/>
                <w:szCs w:val="24"/>
              </w:rPr>
            </w:pPr>
            <w:r w:rsidRPr="00F44B2A">
              <w:rPr>
                <w:rFonts w:ascii="Times New Roman" w:hAnsi="Times New Roman"/>
                <w:sz w:val="24"/>
                <w:szCs w:val="24"/>
              </w:rPr>
              <w:t xml:space="preserve"> Понимать сущность и социальную значимость будущей профессии, проявлять к </w:t>
            </w:r>
            <w:r w:rsidRPr="00F44B2A">
              <w:rPr>
                <w:rFonts w:ascii="Times New Roman" w:hAnsi="Times New Roman"/>
                <w:sz w:val="24"/>
                <w:szCs w:val="24"/>
              </w:rPr>
              <w:lastRenderedPageBreak/>
              <w:t>ней устойчивый интерес</w:t>
            </w:r>
          </w:p>
        </w:tc>
      </w:tr>
      <w:tr w:rsidR="00C65410" w:rsidRPr="00D6385A" w14:paraId="2326B7FF" w14:textId="77777777" w:rsidTr="00410959">
        <w:tc>
          <w:tcPr>
            <w:tcW w:w="613" w:type="pct"/>
            <w:tcBorders>
              <w:top w:val="single" w:sz="4" w:space="0" w:color="auto"/>
              <w:left w:val="single" w:sz="12" w:space="0" w:color="auto"/>
              <w:bottom w:val="single" w:sz="4" w:space="0" w:color="auto"/>
              <w:right w:val="single" w:sz="4" w:space="0" w:color="auto"/>
            </w:tcBorders>
            <w:shd w:val="clear" w:color="auto" w:fill="auto"/>
          </w:tcPr>
          <w:p w14:paraId="257685D0" w14:textId="77777777" w:rsidR="00C65410" w:rsidRPr="00F44B2A" w:rsidRDefault="00C65410" w:rsidP="00410959">
            <w:pPr>
              <w:autoSpaceDE w:val="0"/>
              <w:autoSpaceDN w:val="0"/>
              <w:adjustRightInd w:val="0"/>
              <w:spacing w:after="0" w:line="240" w:lineRule="auto"/>
              <w:jc w:val="both"/>
              <w:rPr>
                <w:rFonts w:ascii="Times New Roman" w:hAnsi="Times New Roman"/>
                <w:sz w:val="24"/>
                <w:szCs w:val="24"/>
              </w:rPr>
            </w:pPr>
            <w:r w:rsidRPr="00F44B2A">
              <w:rPr>
                <w:rFonts w:ascii="Times New Roman" w:hAnsi="Times New Roman"/>
                <w:sz w:val="24"/>
                <w:szCs w:val="24"/>
              </w:rPr>
              <w:lastRenderedPageBreak/>
              <w:t xml:space="preserve">ОК 2. </w:t>
            </w:r>
          </w:p>
        </w:tc>
        <w:tc>
          <w:tcPr>
            <w:tcW w:w="4387" w:type="pct"/>
            <w:tcBorders>
              <w:top w:val="single" w:sz="4" w:space="0" w:color="auto"/>
              <w:left w:val="single" w:sz="4" w:space="0" w:color="auto"/>
              <w:bottom w:val="single" w:sz="4" w:space="0" w:color="auto"/>
              <w:right w:val="single" w:sz="12" w:space="0" w:color="auto"/>
            </w:tcBorders>
            <w:shd w:val="clear" w:color="auto" w:fill="auto"/>
          </w:tcPr>
          <w:p w14:paraId="4EF8356F" w14:textId="77777777" w:rsidR="00C65410" w:rsidRPr="00F44B2A" w:rsidRDefault="00C65410" w:rsidP="00410959">
            <w:pPr>
              <w:tabs>
                <w:tab w:val="left" w:pos="252"/>
              </w:tabs>
              <w:spacing w:after="0" w:line="240" w:lineRule="auto"/>
              <w:jc w:val="both"/>
              <w:rPr>
                <w:rFonts w:ascii="Times New Roman" w:eastAsia="Calibri" w:hAnsi="Times New Roman"/>
                <w:bCs/>
                <w:sz w:val="24"/>
                <w:szCs w:val="24"/>
              </w:rPr>
            </w:pPr>
            <w:r w:rsidRPr="00F44B2A">
              <w:rPr>
                <w:rFonts w:ascii="Times New Roman" w:hAnsi="Times New Roman"/>
                <w:sz w:val="24"/>
                <w:szCs w:val="24"/>
              </w:rPr>
              <w:t>Организовывать собственную деятельность, исходя из цели и способов ее достижения, определенных руководителем</w:t>
            </w:r>
          </w:p>
        </w:tc>
      </w:tr>
      <w:tr w:rsidR="00C65410" w:rsidRPr="00D6385A" w14:paraId="47C41F6E" w14:textId="77777777" w:rsidTr="00410959">
        <w:trPr>
          <w:trHeight w:val="673"/>
        </w:trPr>
        <w:tc>
          <w:tcPr>
            <w:tcW w:w="613" w:type="pct"/>
            <w:tcBorders>
              <w:top w:val="single" w:sz="4" w:space="0" w:color="auto"/>
              <w:left w:val="single" w:sz="12" w:space="0" w:color="auto"/>
              <w:bottom w:val="single" w:sz="4" w:space="0" w:color="auto"/>
              <w:right w:val="single" w:sz="4" w:space="0" w:color="auto"/>
            </w:tcBorders>
            <w:shd w:val="clear" w:color="auto" w:fill="auto"/>
          </w:tcPr>
          <w:p w14:paraId="1F6D6EDB" w14:textId="77777777" w:rsidR="00C65410" w:rsidRPr="00F44B2A" w:rsidRDefault="00C65410" w:rsidP="00410959">
            <w:pPr>
              <w:autoSpaceDE w:val="0"/>
              <w:autoSpaceDN w:val="0"/>
              <w:adjustRightInd w:val="0"/>
              <w:spacing w:after="0" w:line="240" w:lineRule="auto"/>
              <w:jc w:val="both"/>
              <w:rPr>
                <w:rFonts w:ascii="Times New Roman" w:hAnsi="Times New Roman"/>
                <w:sz w:val="24"/>
                <w:szCs w:val="24"/>
              </w:rPr>
            </w:pPr>
            <w:r w:rsidRPr="00F44B2A">
              <w:rPr>
                <w:rFonts w:ascii="Times New Roman" w:hAnsi="Times New Roman"/>
                <w:sz w:val="24"/>
                <w:szCs w:val="24"/>
              </w:rPr>
              <w:t xml:space="preserve">ОК 3. </w:t>
            </w:r>
          </w:p>
        </w:tc>
        <w:tc>
          <w:tcPr>
            <w:tcW w:w="4387" w:type="pct"/>
            <w:tcBorders>
              <w:top w:val="single" w:sz="4" w:space="0" w:color="auto"/>
              <w:left w:val="single" w:sz="4" w:space="0" w:color="auto"/>
              <w:bottom w:val="single" w:sz="4" w:space="0" w:color="auto"/>
              <w:right w:val="single" w:sz="12" w:space="0" w:color="auto"/>
            </w:tcBorders>
            <w:shd w:val="clear" w:color="auto" w:fill="auto"/>
          </w:tcPr>
          <w:p w14:paraId="44428A65" w14:textId="77777777" w:rsidR="00C65410" w:rsidRPr="00F44B2A" w:rsidRDefault="00C65410" w:rsidP="00410959">
            <w:pPr>
              <w:pStyle w:val="a4"/>
              <w:spacing w:after="0" w:line="240" w:lineRule="auto"/>
              <w:ind w:left="0"/>
              <w:jc w:val="both"/>
              <w:rPr>
                <w:rFonts w:ascii="Times New Roman" w:hAnsi="Times New Roman"/>
                <w:sz w:val="24"/>
                <w:szCs w:val="24"/>
              </w:rPr>
            </w:pPr>
            <w:r w:rsidRPr="00F44B2A">
              <w:rPr>
                <w:rFonts w:ascii="Times New Roman" w:hAnsi="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C65410" w:rsidRPr="00D6385A" w14:paraId="2687D6B1" w14:textId="77777777" w:rsidTr="00410959">
        <w:trPr>
          <w:trHeight w:val="525"/>
        </w:trPr>
        <w:tc>
          <w:tcPr>
            <w:tcW w:w="613" w:type="pct"/>
            <w:tcBorders>
              <w:top w:val="single" w:sz="4" w:space="0" w:color="auto"/>
              <w:left w:val="single" w:sz="12" w:space="0" w:color="auto"/>
              <w:bottom w:val="single" w:sz="4" w:space="0" w:color="auto"/>
              <w:right w:val="single" w:sz="4" w:space="0" w:color="auto"/>
            </w:tcBorders>
            <w:shd w:val="clear" w:color="auto" w:fill="auto"/>
          </w:tcPr>
          <w:p w14:paraId="49F69787" w14:textId="77777777" w:rsidR="00C65410" w:rsidRPr="00F44B2A" w:rsidRDefault="00C65410" w:rsidP="00410959">
            <w:pPr>
              <w:autoSpaceDE w:val="0"/>
              <w:autoSpaceDN w:val="0"/>
              <w:adjustRightInd w:val="0"/>
              <w:spacing w:after="0" w:line="240" w:lineRule="auto"/>
              <w:jc w:val="both"/>
              <w:rPr>
                <w:rFonts w:ascii="Times New Roman" w:hAnsi="Times New Roman"/>
                <w:sz w:val="24"/>
                <w:szCs w:val="24"/>
              </w:rPr>
            </w:pPr>
            <w:r w:rsidRPr="00F44B2A">
              <w:rPr>
                <w:rFonts w:ascii="Times New Roman" w:hAnsi="Times New Roman"/>
                <w:sz w:val="24"/>
                <w:szCs w:val="24"/>
              </w:rPr>
              <w:t xml:space="preserve">ОК 4. </w:t>
            </w:r>
          </w:p>
        </w:tc>
        <w:tc>
          <w:tcPr>
            <w:tcW w:w="4387" w:type="pct"/>
            <w:tcBorders>
              <w:top w:val="single" w:sz="4" w:space="0" w:color="auto"/>
              <w:left w:val="single" w:sz="4" w:space="0" w:color="auto"/>
              <w:bottom w:val="single" w:sz="4" w:space="0" w:color="auto"/>
              <w:right w:val="single" w:sz="12" w:space="0" w:color="auto"/>
            </w:tcBorders>
            <w:shd w:val="clear" w:color="auto" w:fill="auto"/>
          </w:tcPr>
          <w:p w14:paraId="141FE459" w14:textId="77777777" w:rsidR="00C65410" w:rsidRPr="00F44B2A" w:rsidRDefault="00C65410" w:rsidP="00410959">
            <w:pPr>
              <w:snapToGrid w:val="0"/>
              <w:spacing w:after="0" w:line="240" w:lineRule="auto"/>
              <w:jc w:val="both"/>
              <w:rPr>
                <w:rFonts w:ascii="Times New Roman" w:hAnsi="Times New Roman"/>
                <w:sz w:val="24"/>
                <w:szCs w:val="24"/>
              </w:rPr>
            </w:pPr>
            <w:r w:rsidRPr="00F44B2A">
              <w:rPr>
                <w:rFonts w:ascii="Times New Roman" w:hAnsi="Times New Roman"/>
                <w:sz w:val="24"/>
                <w:szCs w:val="24"/>
              </w:rPr>
              <w:t>Осуществлять поиск информации, необходимой для эффективного выполнения профессиональных задач</w:t>
            </w:r>
          </w:p>
        </w:tc>
      </w:tr>
      <w:tr w:rsidR="00C65410" w:rsidRPr="00D6385A" w14:paraId="08698562" w14:textId="77777777" w:rsidTr="00410959">
        <w:trPr>
          <w:trHeight w:val="563"/>
        </w:trPr>
        <w:tc>
          <w:tcPr>
            <w:tcW w:w="613" w:type="pct"/>
            <w:tcBorders>
              <w:top w:val="single" w:sz="4" w:space="0" w:color="auto"/>
              <w:left w:val="single" w:sz="12" w:space="0" w:color="auto"/>
              <w:bottom w:val="single" w:sz="4" w:space="0" w:color="auto"/>
              <w:right w:val="single" w:sz="4" w:space="0" w:color="auto"/>
            </w:tcBorders>
            <w:shd w:val="clear" w:color="auto" w:fill="auto"/>
          </w:tcPr>
          <w:p w14:paraId="44440C28" w14:textId="77777777" w:rsidR="00C65410" w:rsidRPr="00F44B2A" w:rsidRDefault="00C65410" w:rsidP="00410959">
            <w:pPr>
              <w:autoSpaceDE w:val="0"/>
              <w:autoSpaceDN w:val="0"/>
              <w:adjustRightInd w:val="0"/>
              <w:spacing w:after="0" w:line="240" w:lineRule="auto"/>
              <w:ind w:hanging="22"/>
              <w:jc w:val="both"/>
              <w:rPr>
                <w:rFonts w:ascii="Times New Roman" w:hAnsi="Times New Roman"/>
                <w:sz w:val="24"/>
                <w:szCs w:val="24"/>
              </w:rPr>
            </w:pPr>
            <w:r w:rsidRPr="00F44B2A">
              <w:rPr>
                <w:rFonts w:ascii="Times New Roman" w:hAnsi="Times New Roman"/>
                <w:sz w:val="24"/>
                <w:szCs w:val="24"/>
              </w:rPr>
              <w:t xml:space="preserve">ОК 5. </w:t>
            </w:r>
          </w:p>
        </w:tc>
        <w:tc>
          <w:tcPr>
            <w:tcW w:w="4387" w:type="pct"/>
            <w:tcBorders>
              <w:top w:val="single" w:sz="4" w:space="0" w:color="auto"/>
              <w:left w:val="single" w:sz="4" w:space="0" w:color="auto"/>
              <w:bottom w:val="single" w:sz="4" w:space="0" w:color="auto"/>
              <w:right w:val="single" w:sz="12" w:space="0" w:color="auto"/>
            </w:tcBorders>
            <w:shd w:val="clear" w:color="auto" w:fill="auto"/>
          </w:tcPr>
          <w:p w14:paraId="01933BCB" w14:textId="77777777" w:rsidR="00C65410" w:rsidRPr="00F44B2A" w:rsidRDefault="00C65410" w:rsidP="00410959">
            <w:pPr>
              <w:pStyle w:val="a4"/>
              <w:spacing w:after="0" w:line="240" w:lineRule="auto"/>
              <w:ind w:left="0"/>
              <w:jc w:val="both"/>
              <w:rPr>
                <w:rFonts w:ascii="Times New Roman" w:hAnsi="Times New Roman"/>
                <w:sz w:val="24"/>
                <w:szCs w:val="24"/>
              </w:rPr>
            </w:pPr>
            <w:r w:rsidRPr="00F44B2A">
              <w:rPr>
                <w:rFonts w:ascii="Times New Roman" w:hAnsi="Times New Roman"/>
                <w:sz w:val="24"/>
                <w:szCs w:val="24"/>
              </w:rPr>
              <w:t>Использовать информационно-коммуникационные технологии в профессиональной деятельности</w:t>
            </w:r>
          </w:p>
        </w:tc>
      </w:tr>
      <w:tr w:rsidR="00C65410" w:rsidRPr="00D6385A" w14:paraId="58E0CEF9" w14:textId="77777777" w:rsidTr="00410959">
        <w:trPr>
          <w:trHeight w:val="303"/>
        </w:trPr>
        <w:tc>
          <w:tcPr>
            <w:tcW w:w="613" w:type="pct"/>
            <w:tcBorders>
              <w:top w:val="single" w:sz="4" w:space="0" w:color="auto"/>
              <w:left w:val="single" w:sz="12" w:space="0" w:color="auto"/>
              <w:bottom w:val="single" w:sz="4" w:space="0" w:color="auto"/>
              <w:right w:val="single" w:sz="4" w:space="0" w:color="auto"/>
            </w:tcBorders>
            <w:shd w:val="clear" w:color="auto" w:fill="auto"/>
          </w:tcPr>
          <w:p w14:paraId="532EC1A4" w14:textId="77777777" w:rsidR="00C65410" w:rsidRPr="00F44B2A" w:rsidRDefault="00C65410" w:rsidP="00410959">
            <w:pPr>
              <w:autoSpaceDE w:val="0"/>
              <w:autoSpaceDN w:val="0"/>
              <w:adjustRightInd w:val="0"/>
              <w:spacing w:after="0" w:line="240" w:lineRule="auto"/>
              <w:jc w:val="both"/>
              <w:rPr>
                <w:rFonts w:ascii="Times New Roman" w:hAnsi="Times New Roman"/>
                <w:sz w:val="24"/>
                <w:szCs w:val="24"/>
              </w:rPr>
            </w:pPr>
            <w:r w:rsidRPr="00F44B2A">
              <w:rPr>
                <w:rFonts w:ascii="Times New Roman" w:hAnsi="Times New Roman"/>
                <w:sz w:val="24"/>
                <w:szCs w:val="24"/>
              </w:rPr>
              <w:t xml:space="preserve">ОК 6. </w:t>
            </w:r>
          </w:p>
        </w:tc>
        <w:tc>
          <w:tcPr>
            <w:tcW w:w="4387" w:type="pct"/>
            <w:tcBorders>
              <w:top w:val="single" w:sz="4" w:space="0" w:color="auto"/>
              <w:left w:val="single" w:sz="4" w:space="0" w:color="auto"/>
              <w:bottom w:val="single" w:sz="4" w:space="0" w:color="auto"/>
              <w:right w:val="single" w:sz="12" w:space="0" w:color="auto"/>
            </w:tcBorders>
            <w:shd w:val="clear" w:color="auto" w:fill="auto"/>
          </w:tcPr>
          <w:p w14:paraId="43C78908" w14:textId="77777777" w:rsidR="00C65410" w:rsidRPr="00F44B2A" w:rsidRDefault="00C65410" w:rsidP="00410959">
            <w:pPr>
              <w:spacing w:after="0" w:line="240" w:lineRule="auto"/>
              <w:contextualSpacing/>
              <w:jc w:val="both"/>
              <w:rPr>
                <w:rFonts w:ascii="Times New Roman" w:hAnsi="Times New Roman"/>
                <w:bCs/>
                <w:sz w:val="24"/>
                <w:szCs w:val="24"/>
              </w:rPr>
            </w:pPr>
            <w:r w:rsidRPr="00F44B2A">
              <w:rPr>
                <w:rFonts w:ascii="Times New Roman" w:hAnsi="Times New Roman"/>
                <w:sz w:val="24"/>
                <w:szCs w:val="24"/>
              </w:rPr>
              <w:t>Работать в команде, эффективно общаться с коллегами, руководством, клиентами</w:t>
            </w:r>
          </w:p>
        </w:tc>
      </w:tr>
      <w:tr w:rsidR="00C65410" w:rsidRPr="00D6385A" w14:paraId="10D3F4D5" w14:textId="77777777" w:rsidTr="00410959">
        <w:trPr>
          <w:trHeight w:val="673"/>
        </w:trPr>
        <w:tc>
          <w:tcPr>
            <w:tcW w:w="613" w:type="pct"/>
            <w:tcBorders>
              <w:top w:val="single" w:sz="4" w:space="0" w:color="auto"/>
              <w:left w:val="single" w:sz="12" w:space="0" w:color="auto"/>
              <w:bottom w:val="single" w:sz="12" w:space="0" w:color="auto"/>
              <w:right w:val="single" w:sz="4" w:space="0" w:color="auto"/>
            </w:tcBorders>
            <w:shd w:val="clear" w:color="auto" w:fill="auto"/>
          </w:tcPr>
          <w:p w14:paraId="437102D8" w14:textId="77777777" w:rsidR="00C65410" w:rsidRPr="00F44B2A" w:rsidRDefault="00C65410" w:rsidP="00410959">
            <w:pPr>
              <w:autoSpaceDE w:val="0"/>
              <w:autoSpaceDN w:val="0"/>
              <w:adjustRightInd w:val="0"/>
              <w:spacing w:after="0" w:line="240" w:lineRule="auto"/>
              <w:jc w:val="both"/>
              <w:rPr>
                <w:rFonts w:ascii="Times New Roman" w:hAnsi="Times New Roman"/>
                <w:sz w:val="24"/>
                <w:szCs w:val="24"/>
              </w:rPr>
            </w:pPr>
            <w:r w:rsidRPr="00F44B2A">
              <w:rPr>
                <w:rFonts w:ascii="Times New Roman" w:hAnsi="Times New Roman"/>
                <w:sz w:val="24"/>
                <w:szCs w:val="24"/>
              </w:rPr>
              <w:t xml:space="preserve">ОК 7. </w:t>
            </w:r>
          </w:p>
        </w:tc>
        <w:tc>
          <w:tcPr>
            <w:tcW w:w="4387" w:type="pct"/>
            <w:tcBorders>
              <w:top w:val="single" w:sz="4" w:space="0" w:color="auto"/>
              <w:left w:val="single" w:sz="4" w:space="0" w:color="auto"/>
              <w:bottom w:val="single" w:sz="12" w:space="0" w:color="auto"/>
              <w:right w:val="single" w:sz="12" w:space="0" w:color="auto"/>
            </w:tcBorders>
            <w:shd w:val="clear" w:color="auto" w:fill="auto"/>
          </w:tcPr>
          <w:p w14:paraId="6186F0E2" w14:textId="77777777" w:rsidR="00C65410" w:rsidRPr="00F44B2A" w:rsidRDefault="00C65410" w:rsidP="00410959">
            <w:pPr>
              <w:snapToGrid w:val="0"/>
              <w:spacing w:after="0" w:line="240" w:lineRule="auto"/>
              <w:jc w:val="both"/>
              <w:rPr>
                <w:rFonts w:ascii="Times New Roman" w:hAnsi="Times New Roman"/>
                <w:sz w:val="24"/>
                <w:szCs w:val="24"/>
              </w:rPr>
            </w:pPr>
            <w:r w:rsidRPr="00F44B2A">
              <w:rPr>
                <w:rFonts w:ascii="Times New Roman" w:hAnsi="Times New Roman"/>
                <w:sz w:val="24"/>
                <w:szCs w:val="24"/>
              </w:rPr>
              <w:t>Исполнять воинскую обязанность, в том числе с применением полученных профессиональных знаний (для юношей)</w:t>
            </w:r>
          </w:p>
        </w:tc>
      </w:tr>
    </w:tbl>
    <w:p w14:paraId="2E6443FB" w14:textId="77777777" w:rsidR="00C65410" w:rsidRDefault="00C65410" w:rsidP="00C6541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aps/>
        </w:rPr>
      </w:pPr>
    </w:p>
    <w:p w14:paraId="5790BB4A" w14:textId="77777777" w:rsidR="00C65410" w:rsidRDefault="00C65410" w:rsidP="00C6541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rPr>
          <w:b/>
          <w:caps/>
        </w:rPr>
      </w:pPr>
    </w:p>
    <w:p w14:paraId="666DEE2E" w14:textId="77777777" w:rsidR="00C65410" w:rsidRDefault="00C65410" w:rsidP="00C6541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0"/>
        <w:jc w:val="center"/>
        <w:rPr>
          <w:b/>
          <w:caps/>
        </w:rPr>
        <w:sectPr w:rsidR="00C65410" w:rsidSect="003D0481">
          <w:pgSz w:w="11906" w:h="16838"/>
          <w:pgMar w:top="1134" w:right="851" w:bottom="1134" w:left="1134" w:header="709" w:footer="709" w:gutter="0"/>
          <w:cols w:space="708"/>
          <w:docGrid w:linePitch="360"/>
        </w:sectPr>
      </w:pPr>
    </w:p>
    <w:p w14:paraId="225754EC" w14:textId="77777777" w:rsidR="00C65410" w:rsidRPr="004171F7" w:rsidRDefault="00C65410" w:rsidP="00C65410">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0"/>
        <w:jc w:val="center"/>
        <w:rPr>
          <w:b/>
          <w:caps/>
        </w:rPr>
      </w:pPr>
      <w:r>
        <w:rPr>
          <w:b/>
        </w:rPr>
        <w:lastRenderedPageBreak/>
        <w:t>С</w:t>
      </w:r>
      <w:r w:rsidRPr="00F44B2A">
        <w:rPr>
          <w:b/>
        </w:rPr>
        <w:t>труктура и содержание профессионального модуля</w:t>
      </w:r>
      <w:r w:rsidRPr="004171F7">
        <w:t xml:space="preserve"> </w:t>
      </w:r>
      <w:r w:rsidRPr="004171F7">
        <w:rPr>
          <w:b/>
        </w:rPr>
        <w:t>ПМ</w:t>
      </w:r>
      <w:r>
        <w:rPr>
          <w:b/>
        </w:rPr>
        <w:t>.01. Р</w:t>
      </w:r>
      <w:r w:rsidRPr="004171F7">
        <w:rPr>
          <w:b/>
        </w:rPr>
        <w:t>азмножение и выращивание дрожжей</w:t>
      </w:r>
    </w:p>
    <w:p w14:paraId="0B619F07" w14:textId="77777777" w:rsidR="00C65410" w:rsidRPr="00F44B2A" w:rsidRDefault="00C65410" w:rsidP="00C65410">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851"/>
        <w:rPr>
          <w:b/>
        </w:rPr>
      </w:pPr>
      <w:r w:rsidRPr="00F44B2A">
        <w:rPr>
          <w:b/>
        </w:rPr>
        <w:t xml:space="preserve">Тематический план профессионального модуля </w:t>
      </w:r>
    </w:p>
    <w:tbl>
      <w:tblPr>
        <w:tblW w:w="5024"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69"/>
        <w:gridCol w:w="4225"/>
        <w:gridCol w:w="1788"/>
        <w:gridCol w:w="960"/>
        <w:gridCol w:w="1764"/>
        <w:gridCol w:w="1953"/>
        <w:gridCol w:w="2643"/>
      </w:tblGrid>
      <w:tr w:rsidR="00C65410" w:rsidRPr="00F44B2A" w14:paraId="6C8F658A" w14:textId="77777777" w:rsidTr="00410959">
        <w:trPr>
          <w:cantSplit/>
          <w:trHeight w:val="435"/>
        </w:trPr>
        <w:tc>
          <w:tcPr>
            <w:tcW w:w="556" w:type="pct"/>
            <w:vMerge w:val="restart"/>
          </w:tcPr>
          <w:p w14:paraId="3B1E9959" w14:textId="77777777" w:rsidR="00C65410" w:rsidRPr="00F44B2A" w:rsidRDefault="00C65410" w:rsidP="00410959">
            <w:pPr>
              <w:pStyle w:val="2c"/>
              <w:widowControl w:val="0"/>
              <w:ind w:left="0" w:firstLine="0"/>
              <w:jc w:val="center"/>
              <w:rPr>
                <w:b/>
              </w:rPr>
            </w:pPr>
            <w:r w:rsidRPr="00F44B2A">
              <w:rPr>
                <w:b/>
              </w:rPr>
              <w:t>Коды</w:t>
            </w:r>
            <w:r>
              <w:rPr>
                <w:b/>
              </w:rPr>
              <w:t xml:space="preserve"> ПК</w:t>
            </w:r>
          </w:p>
        </w:tc>
        <w:tc>
          <w:tcPr>
            <w:tcW w:w="1408" w:type="pct"/>
            <w:vMerge w:val="restart"/>
          </w:tcPr>
          <w:p w14:paraId="1FEDC1F4" w14:textId="77777777" w:rsidR="00C65410" w:rsidRPr="00F44B2A" w:rsidRDefault="00C65410" w:rsidP="00410959">
            <w:pPr>
              <w:pStyle w:val="2c"/>
              <w:widowControl w:val="0"/>
              <w:ind w:left="0" w:firstLine="0"/>
              <w:jc w:val="center"/>
              <w:rPr>
                <w:b/>
                <w:vertAlign w:val="superscript"/>
              </w:rPr>
            </w:pPr>
            <w:r w:rsidRPr="00F44B2A">
              <w:rPr>
                <w:b/>
              </w:rPr>
              <w:t xml:space="preserve">Наименования разделов профессионального модуля </w:t>
            </w:r>
            <w:r w:rsidRPr="00F44B2A">
              <w:rPr>
                <w:rStyle w:val="afe"/>
                <w:b/>
              </w:rPr>
              <w:footnoteReference w:customMarkFollows="1" w:id="1"/>
              <w:t>*</w:t>
            </w:r>
          </w:p>
        </w:tc>
        <w:tc>
          <w:tcPr>
            <w:tcW w:w="596" w:type="pct"/>
            <w:vMerge w:val="restart"/>
          </w:tcPr>
          <w:p w14:paraId="7F366037" w14:textId="77777777" w:rsidR="00C65410" w:rsidRPr="00F44B2A" w:rsidRDefault="00C65410" w:rsidP="00410959">
            <w:pPr>
              <w:pStyle w:val="2c"/>
              <w:widowControl w:val="0"/>
              <w:ind w:left="0" w:firstLine="0"/>
              <w:jc w:val="center"/>
              <w:rPr>
                <w:b/>
                <w:iCs/>
              </w:rPr>
            </w:pPr>
            <w:r w:rsidRPr="00F44B2A">
              <w:rPr>
                <w:b/>
                <w:iCs/>
              </w:rPr>
              <w:t>Всего часов</w:t>
            </w:r>
          </w:p>
          <w:p w14:paraId="64160F1F" w14:textId="77777777" w:rsidR="00C65410" w:rsidRPr="00F44B2A" w:rsidRDefault="00C65410" w:rsidP="00410959">
            <w:pPr>
              <w:pStyle w:val="2c"/>
              <w:widowControl w:val="0"/>
              <w:ind w:left="0" w:firstLine="0"/>
              <w:jc w:val="center"/>
              <w:rPr>
                <w:i/>
                <w:iCs/>
              </w:rPr>
            </w:pPr>
            <w:r w:rsidRPr="00F44B2A">
              <w:rPr>
                <w:i/>
                <w:iCs/>
              </w:rPr>
              <w:t>(макс. учебная нагрузка и практики)</w:t>
            </w:r>
          </w:p>
        </w:tc>
        <w:tc>
          <w:tcPr>
            <w:tcW w:w="1559" w:type="pct"/>
            <w:gridSpan w:val="3"/>
          </w:tcPr>
          <w:p w14:paraId="3D4EFCE4" w14:textId="77777777" w:rsidR="00C65410" w:rsidRPr="00F44B2A" w:rsidRDefault="00C65410" w:rsidP="00410959">
            <w:pPr>
              <w:pStyle w:val="a8"/>
              <w:widowControl w:val="0"/>
              <w:suppressAutoHyphens/>
              <w:spacing w:before="0" w:beforeAutospacing="0" w:after="0" w:afterAutospacing="0"/>
              <w:jc w:val="center"/>
              <w:rPr>
                <w:b/>
              </w:rPr>
            </w:pPr>
            <w:r w:rsidRPr="00F44B2A">
              <w:rPr>
                <w:b/>
              </w:rPr>
              <w:t>Объем времени, отведенный на освоение междисциплинарного курса (курсов)</w:t>
            </w:r>
          </w:p>
        </w:tc>
        <w:tc>
          <w:tcPr>
            <w:tcW w:w="881" w:type="pct"/>
          </w:tcPr>
          <w:p w14:paraId="1A488E7F" w14:textId="77777777" w:rsidR="00C65410" w:rsidRPr="00F44B2A" w:rsidRDefault="00C65410" w:rsidP="00410959">
            <w:pPr>
              <w:pStyle w:val="2c"/>
              <w:widowControl w:val="0"/>
              <w:ind w:left="0" w:firstLine="0"/>
              <w:jc w:val="center"/>
              <w:rPr>
                <w:b/>
                <w:i/>
                <w:iCs/>
              </w:rPr>
            </w:pPr>
            <w:r w:rsidRPr="00F44B2A">
              <w:rPr>
                <w:b/>
                <w:i/>
                <w:iCs/>
              </w:rPr>
              <w:t xml:space="preserve">Практика </w:t>
            </w:r>
          </w:p>
        </w:tc>
      </w:tr>
      <w:tr w:rsidR="00C65410" w:rsidRPr="00F44B2A" w14:paraId="4EE019D9" w14:textId="77777777" w:rsidTr="00410959">
        <w:trPr>
          <w:cantSplit/>
          <w:trHeight w:val="435"/>
        </w:trPr>
        <w:tc>
          <w:tcPr>
            <w:tcW w:w="556" w:type="pct"/>
            <w:vMerge/>
          </w:tcPr>
          <w:p w14:paraId="5437634E" w14:textId="77777777" w:rsidR="00C65410" w:rsidRPr="00F44B2A" w:rsidRDefault="00C65410" w:rsidP="00410959">
            <w:pPr>
              <w:pStyle w:val="2c"/>
              <w:widowControl w:val="0"/>
              <w:ind w:left="0" w:firstLine="0"/>
              <w:jc w:val="center"/>
              <w:rPr>
                <w:b/>
              </w:rPr>
            </w:pPr>
          </w:p>
        </w:tc>
        <w:tc>
          <w:tcPr>
            <w:tcW w:w="1408" w:type="pct"/>
            <w:vMerge/>
          </w:tcPr>
          <w:p w14:paraId="6BE9910F" w14:textId="77777777" w:rsidR="00C65410" w:rsidRPr="00F44B2A" w:rsidRDefault="00C65410" w:rsidP="00410959">
            <w:pPr>
              <w:pStyle w:val="2c"/>
              <w:widowControl w:val="0"/>
              <w:ind w:left="0" w:firstLine="0"/>
              <w:jc w:val="center"/>
              <w:rPr>
                <w:b/>
              </w:rPr>
            </w:pPr>
          </w:p>
        </w:tc>
        <w:tc>
          <w:tcPr>
            <w:tcW w:w="596" w:type="pct"/>
            <w:vMerge/>
          </w:tcPr>
          <w:p w14:paraId="7A6ED199" w14:textId="77777777" w:rsidR="00C65410" w:rsidRPr="00F44B2A" w:rsidRDefault="00C65410" w:rsidP="00410959">
            <w:pPr>
              <w:pStyle w:val="2c"/>
              <w:widowControl w:val="0"/>
              <w:ind w:left="0" w:firstLine="0"/>
              <w:jc w:val="center"/>
              <w:rPr>
                <w:b/>
                <w:iCs/>
              </w:rPr>
            </w:pPr>
          </w:p>
        </w:tc>
        <w:tc>
          <w:tcPr>
            <w:tcW w:w="908" w:type="pct"/>
            <w:gridSpan w:val="2"/>
          </w:tcPr>
          <w:p w14:paraId="086BE32E" w14:textId="77777777" w:rsidR="00C65410" w:rsidRPr="00F44B2A" w:rsidRDefault="00C65410" w:rsidP="00410959">
            <w:pPr>
              <w:pStyle w:val="a8"/>
              <w:widowControl w:val="0"/>
              <w:suppressAutoHyphens/>
              <w:spacing w:before="0" w:beforeAutospacing="0" w:after="0" w:afterAutospacing="0"/>
              <w:jc w:val="center"/>
              <w:rPr>
                <w:b/>
              </w:rPr>
            </w:pPr>
            <w:r w:rsidRPr="00F44B2A">
              <w:rPr>
                <w:b/>
              </w:rPr>
              <w:t>Обязательная аудиторная учебная нагрузка обучающегося</w:t>
            </w:r>
          </w:p>
        </w:tc>
        <w:tc>
          <w:tcPr>
            <w:tcW w:w="651" w:type="pct"/>
            <w:vMerge w:val="restart"/>
          </w:tcPr>
          <w:p w14:paraId="2DF71449" w14:textId="77777777" w:rsidR="00C65410" w:rsidRPr="00F44B2A" w:rsidRDefault="00C65410" w:rsidP="00410959">
            <w:pPr>
              <w:pStyle w:val="a8"/>
              <w:widowControl w:val="0"/>
              <w:suppressAutoHyphens/>
              <w:spacing w:before="0" w:beforeAutospacing="0" w:after="0" w:afterAutospacing="0"/>
              <w:jc w:val="center"/>
              <w:rPr>
                <w:b/>
              </w:rPr>
            </w:pPr>
            <w:r w:rsidRPr="00F44B2A">
              <w:rPr>
                <w:b/>
              </w:rPr>
              <w:t xml:space="preserve">Самостоятельная работа обучающегося, </w:t>
            </w:r>
          </w:p>
          <w:p w14:paraId="7AD1ED50" w14:textId="77777777" w:rsidR="00C65410" w:rsidRPr="00F44B2A" w:rsidRDefault="00C65410" w:rsidP="00410959">
            <w:pPr>
              <w:pStyle w:val="a8"/>
              <w:widowControl w:val="0"/>
              <w:suppressAutoHyphens/>
              <w:spacing w:before="0" w:beforeAutospacing="0" w:after="0" w:afterAutospacing="0"/>
              <w:jc w:val="center"/>
              <w:rPr>
                <w:b/>
              </w:rPr>
            </w:pPr>
            <w:r w:rsidRPr="00F44B2A">
              <w:t>часов</w:t>
            </w:r>
          </w:p>
        </w:tc>
        <w:tc>
          <w:tcPr>
            <w:tcW w:w="881" w:type="pct"/>
            <w:vMerge w:val="restart"/>
          </w:tcPr>
          <w:p w14:paraId="628A0A20" w14:textId="77777777" w:rsidR="00C65410" w:rsidRPr="00807138" w:rsidRDefault="00C65410" w:rsidP="00410959">
            <w:pPr>
              <w:pStyle w:val="2c"/>
              <w:widowControl w:val="0"/>
              <w:ind w:left="0" w:firstLine="0"/>
              <w:jc w:val="center"/>
              <w:rPr>
                <w:b/>
              </w:rPr>
            </w:pPr>
            <w:r w:rsidRPr="00807138">
              <w:rPr>
                <w:b/>
              </w:rPr>
              <w:t>Учебная,</w:t>
            </w:r>
          </w:p>
          <w:p w14:paraId="64B35566" w14:textId="77777777" w:rsidR="00C65410" w:rsidRPr="00807138" w:rsidRDefault="00C65410" w:rsidP="00410959">
            <w:pPr>
              <w:pStyle w:val="2c"/>
              <w:widowControl w:val="0"/>
              <w:ind w:left="72" w:hanging="81"/>
              <w:jc w:val="center"/>
              <w:rPr>
                <w:b/>
                <w:i/>
                <w:iCs/>
              </w:rPr>
            </w:pPr>
            <w:r w:rsidRPr="00807138">
              <w:t>часов</w:t>
            </w:r>
          </w:p>
        </w:tc>
      </w:tr>
      <w:tr w:rsidR="00C65410" w:rsidRPr="00807138" w14:paraId="51F83AC9" w14:textId="77777777" w:rsidTr="00410959">
        <w:trPr>
          <w:cantSplit/>
          <w:trHeight w:val="1437"/>
        </w:trPr>
        <w:tc>
          <w:tcPr>
            <w:tcW w:w="556" w:type="pct"/>
            <w:vMerge/>
          </w:tcPr>
          <w:p w14:paraId="064C73FA" w14:textId="77777777" w:rsidR="00C65410" w:rsidRPr="00F44B2A" w:rsidRDefault="00C65410" w:rsidP="00410959">
            <w:pPr>
              <w:jc w:val="center"/>
              <w:rPr>
                <w:rFonts w:ascii="Times New Roman" w:hAnsi="Times New Roman"/>
                <w:b/>
                <w:sz w:val="24"/>
                <w:szCs w:val="24"/>
              </w:rPr>
            </w:pPr>
          </w:p>
        </w:tc>
        <w:tc>
          <w:tcPr>
            <w:tcW w:w="1408" w:type="pct"/>
            <w:vMerge/>
          </w:tcPr>
          <w:p w14:paraId="3E09DEA4" w14:textId="77777777" w:rsidR="00C65410" w:rsidRPr="00F44B2A" w:rsidRDefault="00C65410" w:rsidP="00410959">
            <w:pPr>
              <w:jc w:val="center"/>
              <w:rPr>
                <w:rFonts w:ascii="Times New Roman" w:hAnsi="Times New Roman"/>
                <w:b/>
                <w:sz w:val="24"/>
                <w:szCs w:val="24"/>
              </w:rPr>
            </w:pPr>
          </w:p>
        </w:tc>
        <w:tc>
          <w:tcPr>
            <w:tcW w:w="596" w:type="pct"/>
            <w:vMerge/>
          </w:tcPr>
          <w:p w14:paraId="1BAF027C" w14:textId="77777777" w:rsidR="00C65410" w:rsidRPr="00F44B2A" w:rsidRDefault="00C65410" w:rsidP="00410959">
            <w:pPr>
              <w:jc w:val="center"/>
              <w:rPr>
                <w:rFonts w:ascii="Times New Roman" w:hAnsi="Times New Roman"/>
                <w:b/>
                <w:sz w:val="24"/>
                <w:szCs w:val="24"/>
              </w:rPr>
            </w:pPr>
          </w:p>
        </w:tc>
        <w:tc>
          <w:tcPr>
            <w:tcW w:w="320" w:type="pct"/>
          </w:tcPr>
          <w:p w14:paraId="23FF1EC6" w14:textId="77777777" w:rsidR="00C65410" w:rsidRPr="00F44B2A" w:rsidRDefault="00C65410" w:rsidP="00410959">
            <w:pPr>
              <w:pStyle w:val="a8"/>
              <w:widowControl w:val="0"/>
              <w:suppressAutoHyphens/>
              <w:spacing w:before="0" w:beforeAutospacing="0" w:after="0" w:afterAutospacing="0"/>
              <w:jc w:val="center"/>
              <w:rPr>
                <w:b/>
              </w:rPr>
            </w:pPr>
            <w:r w:rsidRPr="00F44B2A">
              <w:rPr>
                <w:b/>
              </w:rPr>
              <w:t>Всего,</w:t>
            </w:r>
          </w:p>
          <w:p w14:paraId="0D4C4F99" w14:textId="77777777" w:rsidR="00C65410" w:rsidRPr="00F44B2A" w:rsidRDefault="00C65410" w:rsidP="00410959">
            <w:pPr>
              <w:pStyle w:val="a8"/>
              <w:widowControl w:val="0"/>
              <w:suppressAutoHyphens/>
              <w:spacing w:before="0" w:beforeAutospacing="0" w:after="0" w:afterAutospacing="0"/>
              <w:jc w:val="center"/>
            </w:pPr>
            <w:r w:rsidRPr="00F44B2A">
              <w:t>часов</w:t>
            </w:r>
          </w:p>
        </w:tc>
        <w:tc>
          <w:tcPr>
            <w:tcW w:w="588" w:type="pct"/>
          </w:tcPr>
          <w:p w14:paraId="439666DD" w14:textId="77777777" w:rsidR="00C65410" w:rsidRPr="00F44B2A" w:rsidRDefault="00C65410" w:rsidP="00410959">
            <w:pPr>
              <w:pStyle w:val="a8"/>
              <w:widowControl w:val="0"/>
              <w:suppressAutoHyphens/>
              <w:spacing w:before="0" w:beforeAutospacing="0" w:after="0" w:afterAutospacing="0"/>
              <w:jc w:val="center"/>
              <w:rPr>
                <w:b/>
              </w:rPr>
            </w:pPr>
            <w:r w:rsidRPr="00F44B2A">
              <w:rPr>
                <w:b/>
              </w:rPr>
              <w:t>в т.ч. лабораторны</w:t>
            </w:r>
            <w:r>
              <w:rPr>
                <w:b/>
              </w:rPr>
              <w:t>е работы и практические занятия</w:t>
            </w:r>
          </w:p>
        </w:tc>
        <w:tc>
          <w:tcPr>
            <w:tcW w:w="651" w:type="pct"/>
            <w:vMerge/>
          </w:tcPr>
          <w:p w14:paraId="7BF514A8" w14:textId="77777777" w:rsidR="00C65410" w:rsidRPr="00F44B2A" w:rsidRDefault="00C65410" w:rsidP="00410959">
            <w:pPr>
              <w:pStyle w:val="a8"/>
              <w:widowControl w:val="0"/>
              <w:suppressAutoHyphens/>
              <w:spacing w:before="0" w:beforeAutospacing="0" w:after="0" w:afterAutospacing="0"/>
              <w:jc w:val="center"/>
              <w:rPr>
                <w:b/>
                <w:i/>
              </w:rPr>
            </w:pPr>
          </w:p>
        </w:tc>
        <w:tc>
          <w:tcPr>
            <w:tcW w:w="881" w:type="pct"/>
            <w:vMerge/>
          </w:tcPr>
          <w:p w14:paraId="04267236" w14:textId="77777777" w:rsidR="00C65410" w:rsidRPr="00F44B2A" w:rsidRDefault="00C65410" w:rsidP="00410959">
            <w:pPr>
              <w:pStyle w:val="2c"/>
              <w:widowControl w:val="0"/>
              <w:ind w:left="72" w:firstLine="0"/>
              <w:jc w:val="center"/>
              <w:rPr>
                <w:i/>
                <w:iCs/>
              </w:rPr>
            </w:pPr>
          </w:p>
        </w:tc>
      </w:tr>
      <w:tr w:rsidR="00C65410" w:rsidRPr="00807138" w14:paraId="00DCA128" w14:textId="77777777" w:rsidTr="00410959">
        <w:tc>
          <w:tcPr>
            <w:tcW w:w="556" w:type="pct"/>
          </w:tcPr>
          <w:p w14:paraId="3AF42190" w14:textId="77777777" w:rsidR="00C65410" w:rsidRPr="008D7AED" w:rsidRDefault="00C65410" w:rsidP="00410959">
            <w:pPr>
              <w:tabs>
                <w:tab w:val="right" w:pos="1837"/>
              </w:tabs>
              <w:rPr>
                <w:rFonts w:ascii="Times New Roman" w:hAnsi="Times New Roman"/>
                <w:sz w:val="24"/>
                <w:szCs w:val="24"/>
              </w:rPr>
            </w:pPr>
            <w:r w:rsidRPr="008D7AED">
              <w:rPr>
                <w:rFonts w:ascii="Times New Roman" w:hAnsi="Times New Roman"/>
                <w:sz w:val="24"/>
                <w:szCs w:val="24"/>
              </w:rPr>
              <w:t>ПК 1.1.- 1.3.</w:t>
            </w:r>
          </w:p>
        </w:tc>
        <w:tc>
          <w:tcPr>
            <w:tcW w:w="1408" w:type="pct"/>
          </w:tcPr>
          <w:p w14:paraId="42B86468" w14:textId="77777777" w:rsidR="00C65410" w:rsidRPr="008D7AED" w:rsidRDefault="00C65410" w:rsidP="00410959">
            <w:pPr>
              <w:rPr>
                <w:rFonts w:ascii="Times New Roman" w:hAnsi="Times New Roman"/>
                <w:sz w:val="24"/>
                <w:szCs w:val="24"/>
              </w:rPr>
            </w:pPr>
            <w:r w:rsidRPr="008D7AED">
              <w:rPr>
                <w:rFonts w:ascii="Times New Roman" w:hAnsi="Times New Roman"/>
                <w:sz w:val="24"/>
                <w:szCs w:val="24"/>
              </w:rPr>
              <w:t>Размножение и выращивание дрожжей</w:t>
            </w:r>
          </w:p>
        </w:tc>
        <w:tc>
          <w:tcPr>
            <w:tcW w:w="596" w:type="pct"/>
          </w:tcPr>
          <w:p w14:paraId="36F0D47B" w14:textId="77777777" w:rsidR="00C65410" w:rsidRPr="008D7AED" w:rsidRDefault="00C65410" w:rsidP="00410959">
            <w:pPr>
              <w:pStyle w:val="2c"/>
              <w:widowControl w:val="0"/>
              <w:ind w:left="0" w:firstLine="0"/>
              <w:jc w:val="center"/>
            </w:pPr>
            <w:r w:rsidRPr="008D7AED">
              <w:t>93</w:t>
            </w:r>
          </w:p>
        </w:tc>
        <w:tc>
          <w:tcPr>
            <w:tcW w:w="320" w:type="pct"/>
          </w:tcPr>
          <w:p w14:paraId="50143F56" w14:textId="77777777" w:rsidR="00C65410" w:rsidRPr="008D7AED" w:rsidRDefault="00C65410" w:rsidP="00410959">
            <w:pPr>
              <w:pStyle w:val="2c"/>
              <w:widowControl w:val="0"/>
              <w:ind w:left="0" w:firstLine="0"/>
              <w:jc w:val="center"/>
            </w:pPr>
            <w:r w:rsidRPr="008D7AED">
              <w:t>38</w:t>
            </w:r>
          </w:p>
        </w:tc>
        <w:tc>
          <w:tcPr>
            <w:tcW w:w="588" w:type="pct"/>
          </w:tcPr>
          <w:p w14:paraId="33CE991D" w14:textId="77777777" w:rsidR="00C65410" w:rsidRPr="00F44B2A" w:rsidRDefault="00C65410" w:rsidP="00410959">
            <w:pPr>
              <w:pStyle w:val="2c"/>
              <w:widowControl w:val="0"/>
              <w:ind w:left="0" w:firstLine="0"/>
              <w:jc w:val="center"/>
            </w:pPr>
            <w:r>
              <w:t>24</w:t>
            </w:r>
          </w:p>
        </w:tc>
        <w:tc>
          <w:tcPr>
            <w:tcW w:w="651" w:type="pct"/>
          </w:tcPr>
          <w:p w14:paraId="17D4C355" w14:textId="77777777" w:rsidR="00C65410" w:rsidRPr="00F44B2A" w:rsidRDefault="00C65410" w:rsidP="00410959">
            <w:pPr>
              <w:pStyle w:val="2c"/>
              <w:widowControl w:val="0"/>
              <w:ind w:left="0" w:firstLine="0"/>
              <w:jc w:val="center"/>
            </w:pPr>
            <w:r w:rsidRPr="00F44B2A">
              <w:t>1</w:t>
            </w:r>
            <w:r>
              <w:t>9</w:t>
            </w:r>
          </w:p>
        </w:tc>
        <w:tc>
          <w:tcPr>
            <w:tcW w:w="881" w:type="pct"/>
          </w:tcPr>
          <w:p w14:paraId="58564687" w14:textId="77777777" w:rsidR="00C65410" w:rsidRPr="00F44B2A" w:rsidRDefault="00C65410" w:rsidP="00410959">
            <w:pPr>
              <w:pStyle w:val="2c"/>
              <w:widowControl w:val="0"/>
              <w:ind w:left="0" w:firstLine="0"/>
              <w:jc w:val="center"/>
              <w:rPr>
                <w:iCs/>
              </w:rPr>
            </w:pPr>
            <w:r w:rsidRPr="00807138">
              <w:t>36</w:t>
            </w:r>
          </w:p>
        </w:tc>
      </w:tr>
    </w:tbl>
    <w:p w14:paraId="2B1F3587" w14:textId="77777777" w:rsidR="00C65410" w:rsidRDefault="00C65410" w:rsidP="00C65410">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0"/>
        <w:jc w:val="center"/>
        <w:rPr>
          <w:b/>
          <w:caps/>
        </w:rPr>
      </w:pPr>
    </w:p>
    <w:p w14:paraId="67554625" w14:textId="77777777" w:rsidR="00C65410" w:rsidRDefault="00C65410" w:rsidP="00C65410">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0"/>
        <w:jc w:val="center"/>
        <w:rPr>
          <w:b/>
          <w:caps/>
        </w:rPr>
      </w:pPr>
    </w:p>
    <w:p w14:paraId="4D70F76F" w14:textId="77777777" w:rsidR="00C65410" w:rsidRPr="004171F7" w:rsidRDefault="00C65410" w:rsidP="00C6541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84"/>
        <w:jc w:val="center"/>
        <w:rPr>
          <w:b/>
          <w:caps/>
        </w:rPr>
      </w:pPr>
      <w:r>
        <w:rPr>
          <w:b/>
        </w:rPr>
        <w:lastRenderedPageBreak/>
        <w:t>Содержание обучения по профессиональному модулю</w:t>
      </w:r>
      <w:r w:rsidRPr="004171F7">
        <w:rPr>
          <w:b/>
        </w:rPr>
        <w:t xml:space="preserve"> ПМ</w:t>
      </w:r>
      <w:r>
        <w:rPr>
          <w:b/>
        </w:rPr>
        <w:t>.01. Р</w:t>
      </w:r>
      <w:r w:rsidRPr="004171F7">
        <w:rPr>
          <w:b/>
        </w:rPr>
        <w:t>азмножение и выращивание дрожжей</w:t>
      </w:r>
    </w:p>
    <w:tbl>
      <w:tblPr>
        <w:tblStyle w:val="a3"/>
        <w:tblW w:w="14709" w:type="dxa"/>
        <w:tblLayout w:type="fixed"/>
        <w:tblLook w:val="01E0" w:firstRow="1" w:lastRow="1" w:firstColumn="1" w:lastColumn="1" w:noHBand="0" w:noVBand="0"/>
      </w:tblPr>
      <w:tblGrid>
        <w:gridCol w:w="3168"/>
        <w:gridCol w:w="9840"/>
        <w:gridCol w:w="1701"/>
      </w:tblGrid>
      <w:tr w:rsidR="00C65410" w:rsidRPr="00D6385A" w14:paraId="47F29EEC" w14:textId="77777777" w:rsidTr="00410959">
        <w:tc>
          <w:tcPr>
            <w:tcW w:w="3168" w:type="dxa"/>
          </w:tcPr>
          <w:p w14:paraId="01D13465" w14:textId="77777777" w:rsidR="00C65410" w:rsidRPr="00A40DA6" w:rsidRDefault="00C65410" w:rsidP="00410959">
            <w:pPr>
              <w:rPr>
                <w:rFonts w:ascii="Times New Roman" w:hAnsi="Times New Roman" w:cs="Times New Roman"/>
                <w:b/>
                <w:sz w:val="24"/>
                <w:szCs w:val="24"/>
              </w:rPr>
            </w:pPr>
            <w:r w:rsidRPr="00A40DA6">
              <w:rPr>
                <w:rFonts w:ascii="Times New Roman" w:hAnsi="Times New Roman" w:cs="Times New Roman"/>
                <w:b/>
                <w:bCs/>
                <w:sz w:val="24"/>
                <w:szCs w:val="24"/>
              </w:rPr>
              <w:t>Наименование разделов профессионального модуля (ПМ), междисциплинарных курсов (МДК) и тем</w:t>
            </w:r>
          </w:p>
        </w:tc>
        <w:tc>
          <w:tcPr>
            <w:tcW w:w="9840" w:type="dxa"/>
          </w:tcPr>
          <w:p w14:paraId="51D3BCB7" w14:textId="77777777" w:rsidR="00C65410" w:rsidRPr="00A40DA6" w:rsidRDefault="00C65410" w:rsidP="00410959">
            <w:pPr>
              <w:jc w:val="center"/>
              <w:rPr>
                <w:rFonts w:ascii="Times New Roman" w:hAnsi="Times New Roman" w:cs="Times New Roman"/>
                <w:b/>
                <w:sz w:val="24"/>
                <w:szCs w:val="24"/>
              </w:rPr>
            </w:pPr>
            <w:r w:rsidRPr="00A40DA6">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w:t>
            </w:r>
          </w:p>
        </w:tc>
        <w:tc>
          <w:tcPr>
            <w:tcW w:w="1701" w:type="dxa"/>
          </w:tcPr>
          <w:p w14:paraId="42FB90E6" w14:textId="77777777" w:rsidR="00C65410" w:rsidRPr="00A40DA6" w:rsidRDefault="00C65410" w:rsidP="00410959">
            <w:pPr>
              <w:jc w:val="center"/>
              <w:rPr>
                <w:rFonts w:ascii="Times New Roman" w:eastAsia="Calibri" w:hAnsi="Times New Roman" w:cs="Times New Roman"/>
                <w:b/>
                <w:bCs/>
                <w:sz w:val="24"/>
                <w:szCs w:val="24"/>
              </w:rPr>
            </w:pPr>
            <w:r w:rsidRPr="00A40DA6">
              <w:rPr>
                <w:rFonts w:ascii="Times New Roman" w:eastAsia="Calibri" w:hAnsi="Times New Roman" w:cs="Times New Roman"/>
                <w:b/>
                <w:bCs/>
                <w:sz w:val="24"/>
                <w:szCs w:val="24"/>
              </w:rPr>
              <w:t>Объем часов</w:t>
            </w:r>
          </w:p>
        </w:tc>
      </w:tr>
      <w:tr w:rsidR="00C65410" w:rsidRPr="00D6385A" w14:paraId="29F8EB99" w14:textId="77777777" w:rsidTr="00410959">
        <w:tc>
          <w:tcPr>
            <w:tcW w:w="3168" w:type="dxa"/>
          </w:tcPr>
          <w:p w14:paraId="41C795A2" w14:textId="77777777" w:rsidR="00C65410" w:rsidRPr="00A40DA6" w:rsidRDefault="00C65410" w:rsidP="00410959">
            <w:pPr>
              <w:jc w:val="both"/>
              <w:rPr>
                <w:rFonts w:ascii="Times New Roman" w:eastAsia="Calibri" w:hAnsi="Times New Roman" w:cs="Times New Roman"/>
                <w:b/>
                <w:bCs/>
                <w:sz w:val="24"/>
                <w:szCs w:val="24"/>
              </w:rPr>
            </w:pPr>
            <w:r w:rsidRPr="00A40DA6">
              <w:rPr>
                <w:rFonts w:ascii="Times New Roman" w:eastAsia="Calibri" w:hAnsi="Times New Roman" w:cs="Times New Roman"/>
                <w:b/>
                <w:bCs/>
                <w:sz w:val="24"/>
                <w:szCs w:val="24"/>
              </w:rPr>
              <w:t>Раздел 1.</w:t>
            </w:r>
          </w:p>
          <w:p w14:paraId="20C42FC9" w14:textId="77777777" w:rsidR="00C65410" w:rsidRPr="00A40DA6" w:rsidRDefault="00C65410" w:rsidP="00410959">
            <w:pPr>
              <w:jc w:val="both"/>
              <w:rPr>
                <w:rFonts w:ascii="Times New Roman" w:eastAsia="Calibri" w:hAnsi="Times New Roman" w:cs="Times New Roman"/>
                <w:b/>
                <w:bCs/>
                <w:sz w:val="24"/>
                <w:szCs w:val="24"/>
              </w:rPr>
            </w:pPr>
            <w:r w:rsidRPr="00A40DA6">
              <w:rPr>
                <w:rFonts w:ascii="Times New Roman" w:eastAsia="Calibri" w:hAnsi="Times New Roman" w:cs="Times New Roman"/>
                <w:b/>
                <w:bCs/>
                <w:sz w:val="24"/>
                <w:szCs w:val="24"/>
              </w:rPr>
              <w:t>Размножение и выращивание дрожжей</w:t>
            </w:r>
          </w:p>
        </w:tc>
        <w:tc>
          <w:tcPr>
            <w:tcW w:w="9840" w:type="dxa"/>
          </w:tcPr>
          <w:p w14:paraId="2169F3E2" w14:textId="77777777" w:rsidR="00C65410" w:rsidRPr="00A40DA6" w:rsidRDefault="00C65410" w:rsidP="00410959">
            <w:pPr>
              <w:jc w:val="center"/>
              <w:rPr>
                <w:rFonts w:ascii="Times New Roman" w:hAnsi="Times New Roman" w:cs="Times New Roman"/>
                <w:sz w:val="24"/>
                <w:szCs w:val="24"/>
              </w:rPr>
            </w:pPr>
          </w:p>
        </w:tc>
        <w:tc>
          <w:tcPr>
            <w:tcW w:w="1701" w:type="dxa"/>
          </w:tcPr>
          <w:p w14:paraId="78BDF1FA" w14:textId="77777777" w:rsidR="00C65410" w:rsidRPr="00A40DA6" w:rsidRDefault="00C65410" w:rsidP="00410959">
            <w:pPr>
              <w:jc w:val="center"/>
              <w:rPr>
                <w:rFonts w:ascii="Times New Roman" w:hAnsi="Times New Roman" w:cs="Times New Roman"/>
                <w:sz w:val="24"/>
                <w:szCs w:val="24"/>
              </w:rPr>
            </w:pPr>
            <w:r w:rsidRPr="00A40DA6">
              <w:rPr>
                <w:rFonts w:ascii="Times New Roman" w:hAnsi="Times New Roman" w:cs="Times New Roman"/>
                <w:sz w:val="24"/>
                <w:szCs w:val="24"/>
              </w:rPr>
              <w:t>93</w:t>
            </w:r>
          </w:p>
        </w:tc>
      </w:tr>
      <w:tr w:rsidR="00C65410" w:rsidRPr="00D6385A" w14:paraId="3B790F82" w14:textId="77777777" w:rsidTr="00410959">
        <w:tc>
          <w:tcPr>
            <w:tcW w:w="3168" w:type="dxa"/>
          </w:tcPr>
          <w:p w14:paraId="4D731616" w14:textId="77777777" w:rsidR="00C65410" w:rsidRPr="00A40DA6" w:rsidRDefault="00C65410" w:rsidP="00410959">
            <w:pPr>
              <w:jc w:val="both"/>
              <w:rPr>
                <w:rFonts w:ascii="Times New Roman" w:eastAsia="Calibri" w:hAnsi="Times New Roman" w:cs="Times New Roman"/>
                <w:b/>
                <w:bCs/>
                <w:sz w:val="24"/>
                <w:szCs w:val="24"/>
              </w:rPr>
            </w:pPr>
            <w:r w:rsidRPr="00A40DA6">
              <w:rPr>
                <w:rFonts w:ascii="Times New Roman" w:eastAsia="Calibri" w:hAnsi="Times New Roman" w:cs="Times New Roman"/>
                <w:b/>
                <w:bCs/>
                <w:sz w:val="24"/>
                <w:szCs w:val="24"/>
              </w:rPr>
              <w:t>МДК. 01.01. Технологии производства дрожжей</w:t>
            </w:r>
          </w:p>
        </w:tc>
        <w:tc>
          <w:tcPr>
            <w:tcW w:w="9840" w:type="dxa"/>
          </w:tcPr>
          <w:p w14:paraId="53232B19" w14:textId="77777777" w:rsidR="00C65410" w:rsidRPr="00A40DA6" w:rsidRDefault="00C65410" w:rsidP="00410959">
            <w:pPr>
              <w:jc w:val="center"/>
              <w:rPr>
                <w:rFonts w:ascii="Times New Roman" w:hAnsi="Times New Roman" w:cs="Times New Roman"/>
                <w:sz w:val="24"/>
                <w:szCs w:val="24"/>
              </w:rPr>
            </w:pPr>
          </w:p>
        </w:tc>
        <w:tc>
          <w:tcPr>
            <w:tcW w:w="1701" w:type="dxa"/>
          </w:tcPr>
          <w:p w14:paraId="07394783" w14:textId="77777777" w:rsidR="00C65410" w:rsidRPr="00A40DA6" w:rsidRDefault="00C65410" w:rsidP="00410959">
            <w:pPr>
              <w:jc w:val="center"/>
              <w:rPr>
                <w:rFonts w:ascii="Times New Roman" w:hAnsi="Times New Roman" w:cs="Times New Roman"/>
                <w:sz w:val="24"/>
                <w:szCs w:val="24"/>
              </w:rPr>
            </w:pPr>
            <w:r w:rsidRPr="00A40DA6">
              <w:rPr>
                <w:rFonts w:ascii="Times New Roman" w:hAnsi="Times New Roman" w:cs="Times New Roman"/>
                <w:sz w:val="24"/>
                <w:szCs w:val="24"/>
              </w:rPr>
              <w:t>38</w:t>
            </w:r>
          </w:p>
        </w:tc>
      </w:tr>
      <w:tr w:rsidR="00C65410" w:rsidRPr="00D6385A" w14:paraId="4FE62A6A" w14:textId="77777777" w:rsidTr="00410959">
        <w:tc>
          <w:tcPr>
            <w:tcW w:w="3168" w:type="dxa"/>
            <w:vMerge w:val="restart"/>
          </w:tcPr>
          <w:p w14:paraId="2E54BA6E" w14:textId="77777777" w:rsidR="00C65410" w:rsidRPr="00A40DA6" w:rsidRDefault="00C9109B" w:rsidP="00410959">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Тема 1.1. Виды </w:t>
            </w:r>
            <w:r w:rsidR="00C65410" w:rsidRPr="00A40DA6">
              <w:rPr>
                <w:rFonts w:ascii="Times New Roman" w:eastAsia="Calibri" w:hAnsi="Times New Roman" w:cs="Times New Roman"/>
                <w:b/>
                <w:bCs/>
                <w:sz w:val="24"/>
                <w:szCs w:val="24"/>
              </w:rPr>
              <w:t>дрожжей.</w:t>
            </w:r>
          </w:p>
          <w:p w14:paraId="0380DD64" w14:textId="77777777" w:rsidR="00C65410" w:rsidRPr="00A40DA6" w:rsidRDefault="00C65410" w:rsidP="00410959">
            <w:pPr>
              <w:jc w:val="center"/>
              <w:rPr>
                <w:rFonts w:ascii="Times New Roman" w:eastAsia="Calibri" w:hAnsi="Times New Roman" w:cs="Times New Roman"/>
                <w:b/>
                <w:bCs/>
                <w:sz w:val="24"/>
                <w:szCs w:val="24"/>
              </w:rPr>
            </w:pPr>
          </w:p>
          <w:p w14:paraId="01B9E720" w14:textId="77777777" w:rsidR="00C65410" w:rsidRPr="00A40DA6" w:rsidRDefault="00C65410" w:rsidP="00410959">
            <w:pPr>
              <w:jc w:val="center"/>
              <w:rPr>
                <w:rFonts w:ascii="Times New Roman" w:eastAsia="Calibri" w:hAnsi="Times New Roman" w:cs="Times New Roman"/>
                <w:b/>
                <w:bCs/>
                <w:sz w:val="24"/>
                <w:szCs w:val="24"/>
              </w:rPr>
            </w:pPr>
          </w:p>
          <w:p w14:paraId="53E46707" w14:textId="77777777" w:rsidR="00C65410" w:rsidRPr="00A40DA6" w:rsidRDefault="00C65410" w:rsidP="00410959">
            <w:pPr>
              <w:jc w:val="center"/>
              <w:rPr>
                <w:rFonts w:ascii="Times New Roman" w:eastAsia="Calibri" w:hAnsi="Times New Roman" w:cs="Times New Roman"/>
                <w:b/>
                <w:bCs/>
                <w:sz w:val="24"/>
                <w:szCs w:val="24"/>
              </w:rPr>
            </w:pPr>
          </w:p>
          <w:p w14:paraId="7C515E6B" w14:textId="77777777" w:rsidR="00C65410" w:rsidRPr="00A40DA6" w:rsidRDefault="00C65410" w:rsidP="00410959">
            <w:pPr>
              <w:jc w:val="center"/>
              <w:rPr>
                <w:rFonts w:ascii="Times New Roman" w:eastAsia="Calibri" w:hAnsi="Times New Roman" w:cs="Times New Roman"/>
                <w:b/>
                <w:bCs/>
                <w:sz w:val="24"/>
                <w:szCs w:val="24"/>
              </w:rPr>
            </w:pPr>
          </w:p>
          <w:p w14:paraId="58A02EC6" w14:textId="77777777" w:rsidR="00C65410" w:rsidRPr="00A40DA6" w:rsidRDefault="00C65410" w:rsidP="00410959">
            <w:pPr>
              <w:jc w:val="center"/>
              <w:rPr>
                <w:rFonts w:ascii="Times New Roman" w:eastAsia="Calibri" w:hAnsi="Times New Roman" w:cs="Times New Roman"/>
                <w:b/>
                <w:bCs/>
                <w:sz w:val="24"/>
                <w:szCs w:val="24"/>
              </w:rPr>
            </w:pPr>
          </w:p>
          <w:p w14:paraId="142F3E2B" w14:textId="77777777" w:rsidR="00C65410" w:rsidRPr="00A40DA6" w:rsidRDefault="00C65410" w:rsidP="00410959">
            <w:pPr>
              <w:jc w:val="center"/>
              <w:rPr>
                <w:rFonts w:ascii="Times New Roman" w:eastAsia="Calibri" w:hAnsi="Times New Roman" w:cs="Times New Roman"/>
                <w:b/>
                <w:bCs/>
                <w:sz w:val="24"/>
                <w:szCs w:val="24"/>
              </w:rPr>
            </w:pPr>
          </w:p>
          <w:p w14:paraId="7370C219" w14:textId="77777777" w:rsidR="00C65410" w:rsidRPr="00A40DA6" w:rsidRDefault="00C65410" w:rsidP="00410959">
            <w:pPr>
              <w:jc w:val="center"/>
              <w:rPr>
                <w:rFonts w:ascii="Times New Roman" w:eastAsia="Calibri" w:hAnsi="Times New Roman" w:cs="Times New Roman"/>
                <w:b/>
                <w:bCs/>
                <w:sz w:val="24"/>
                <w:szCs w:val="24"/>
              </w:rPr>
            </w:pPr>
          </w:p>
          <w:p w14:paraId="47D3280D" w14:textId="77777777" w:rsidR="00C65410" w:rsidRPr="00A40DA6" w:rsidRDefault="00C65410" w:rsidP="00410959">
            <w:pPr>
              <w:jc w:val="center"/>
              <w:rPr>
                <w:rFonts w:ascii="Times New Roman" w:eastAsia="Calibri" w:hAnsi="Times New Roman" w:cs="Times New Roman"/>
                <w:b/>
                <w:bCs/>
                <w:sz w:val="24"/>
                <w:szCs w:val="24"/>
              </w:rPr>
            </w:pPr>
          </w:p>
          <w:p w14:paraId="0AB45504" w14:textId="77777777" w:rsidR="00C65410" w:rsidRPr="00A40DA6" w:rsidRDefault="00C65410" w:rsidP="00410959">
            <w:pPr>
              <w:jc w:val="center"/>
              <w:rPr>
                <w:rFonts w:ascii="Times New Roman" w:eastAsia="Calibri" w:hAnsi="Times New Roman" w:cs="Times New Roman"/>
                <w:b/>
                <w:bCs/>
                <w:sz w:val="24"/>
                <w:szCs w:val="24"/>
              </w:rPr>
            </w:pPr>
          </w:p>
          <w:p w14:paraId="432E2935" w14:textId="77777777" w:rsidR="00C65410" w:rsidRPr="00A40DA6" w:rsidRDefault="00C65410" w:rsidP="00410959">
            <w:pPr>
              <w:jc w:val="center"/>
              <w:rPr>
                <w:rFonts w:ascii="Times New Roman" w:eastAsia="Calibri" w:hAnsi="Times New Roman" w:cs="Times New Roman"/>
                <w:b/>
                <w:bCs/>
                <w:sz w:val="24"/>
                <w:szCs w:val="24"/>
              </w:rPr>
            </w:pPr>
          </w:p>
          <w:p w14:paraId="5CEFBD47" w14:textId="77777777" w:rsidR="00C65410" w:rsidRPr="00A40DA6" w:rsidRDefault="00C65410" w:rsidP="00410959">
            <w:pPr>
              <w:jc w:val="center"/>
              <w:rPr>
                <w:rFonts w:ascii="Times New Roman" w:eastAsia="Calibri" w:hAnsi="Times New Roman" w:cs="Times New Roman"/>
                <w:b/>
                <w:bCs/>
                <w:sz w:val="24"/>
                <w:szCs w:val="24"/>
              </w:rPr>
            </w:pPr>
          </w:p>
          <w:p w14:paraId="743D43A0" w14:textId="77777777" w:rsidR="00C65410" w:rsidRPr="00A40DA6" w:rsidRDefault="00C65410" w:rsidP="00410959">
            <w:pPr>
              <w:jc w:val="center"/>
              <w:rPr>
                <w:rFonts w:ascii="Times New Roman" w:eastAsia="Calibri" w:hAnsi="Times New Roman" w:cs="Times New Roman"/>
                <w:b/>
                <w:bCs/>
                <w:sz w:val="24"/>
                <w:szCs w:val="24"/>
              </w:rPr>
            </w:pPr>
          </w:p>
          <w:p w14:paraId="6D585479" w14:textId="77777777" w:rsidR="00C65410" w:rsidRPr="00A40DA6" w:rsidRDefault="00C65410" w:rsidP="00410959">
            <w:pPr>
              <w:jc w:val="center"/>
              <w:rPr>
                <w:rFonts w:ascii="Times New Roman" w:eastAsia="Calibri" w:hAnsi="Times New Roman" w:cs="Times New Roman"/>
                <w:b/>
                <w:bCs/>
                <w:sz w:val="24"/>
                <w:szCs w:val="24"/>
              </w:rPr>
            </w:pPr>
          </w:p>
          <w:p w14:paraId="70AD8FD4" w14:textId="77777777" w:rsidR="00C65410" w:rsidRPr="00A40DA6" w:rsidRDefault="00C65410" w:rsidP="00410959">
            <w:pPr>
              <w:jc w:val="center"/>
              <w:rPr>
                <w:rFonts w:ascii="Times New Roman" w:eastAsia="Calibri" w:hAnsi="Times New Roman" w:cs="Times New Roman"/>
                <w:b/>
                <w:bCs/>
                <w:sz w:val="24"/>
                <w:szCs w:val="24"/>
              </w:rPr>
            </w:pPr>
          </w:p>
          <w:p w14:paraId="4D73AB2E" w14:textId="77777777" w:rsidR="00C65410" w:rsidRPr="00A40DA6" w:rsidRDefault="00C65410" w:rsidP="00410959">
            <w:pPr>
              <w:jc w:val="center"/>
              <w:rPr>
                <w:rFonts w:ascii="Times New Roman" w:eastAsia="Calibri" w:hAnsi="Times New Roman" w:cs="Times New Roman"/>
                <w:b/>
                <w:bCs/>
                <w:sz w:val="24"/>
                <w:szCs w:val="24"/>
              </w:rPr>
            </w:pPr>
          </w:p>
          <w:p w14:paraId="697AE497" w14:textId="77777777" w:rsidR="00C65410" w:rsidRPr="00A40DA6" w:rsidRDefault="00C65410" w:rsidP="00410959">
            <w:pPr>
              <w:jc w:val="center"/>
              <w:rPr>
                <w:rFonts w:ascii="Times New Roman" w:eastAsia="Calibri" w:hAnsi="Times New Roman" w:cs="Times New Roman"/>
                <w:b/>
                <w:bCs/>
                <w:sz w:val="24"/>
                <w:szCs w:val="24"/>
              </w:rPr>
            </w:pPr>
          </w:p>
        </w:tc>
        <w:tc>
          <w:tcPr>
            <w:tcW w:w="9840" w:type="dxa"/>
          </w:tcPr>
          <w:p w14:paraId="2AA06FBD" w14:textId="77777777" w:rsidR="00C65410" w:rsidRPr="00A40DA6" w:rsidRDefault="00C65410" w:rsidP="00410959">
            <w:pPr>
              <w:rPr>
                <w:rFonts w:ascii="Times New Roman" w:hAnsi="Times New Roman" w:cs="Times New Roman"/>
                <w:sz w:val="24"/>
                <w:szCs w:val="24"/>
              </w:rPr>
            </w:pPr>
            <w:r w:rsidRPr="00A40DA6">
              <w:rPr>
                <w:rFonts w:ascii="Times New Roman" w:eastAsia="Calibri" w:hAnsi="Times New Roman" w:cs="Times New Roman"/>
                <w:b/>
                <w:bCs/>
                <w:sz w:val="24"/>
                <w:szCs w:val="24"/>
              </w:rPr>
              <w:t xml:space="preserve">Содержание </w:t>
            </w:r>
          </w:p>
        </w:tc>
        <w:tc>
          <w:tcPr>
            <w:tcW w:w="1701" w:type="dxa"/>
            <w:vMerge w:val="restart"/>
          </w:tcPr>
          <w:p w14:paraId="67EB7B4D" w14:textId="77777777" w:rsidR="00C65410" w:rsidRPr="00A40DA6" w:rsidRDefault="00C65410" w:rsidP="00410959">
            <w:pPr>
              <w:jc w:val="center"/>
              <w:rPr>
                <w:rFonts w:ascii="Times New Roman" w:hAnsi="Times New Roman" w:cs="Times New Roman"/>
                <w:b/>
                <w:sz w:val="24"/>
                <w:szCs w:val="24"/>
              </w:rPr>
            </w:pPr>
            <w:r w:rsidRPr="00A40DA6">
              <w:rPr>
                <w:rFonts w:ascii="Times New Roman" w:hAnsi="Times New Roman" w:cs="Times New Roman"/>
                <w:b/>
                <w:sz w:val="24"/>
                <w:szCs w:val="24"/>
              </w:rPr>
              <w:t>4</w:t>
            </w:r>
          </w:p>
        </w:tc>
      </w:tr>
      <w:tr w:rsidR="00C65410" w:rsidRPr="00D6385A" w14:paraId="5874832D" w14:textId="77777777" w:rsidTr="00410959">
        <w:trPr>
          <w:trHeight w:val="1448"/>
        </w:trPr>
        <w:tc>
          <w:tcPr>
            <w:tcW w:w="3168" w:type="dxa"/>
            <w:vMerge/>
          </w:tcPr>
          <w:p w14:paraId="4BF5FE7F" w14:textId="77777777" w:rsidR="00C65410" w:rsidRPr="00A40DA6" w:rsidRDefault="00C65410" w:rsidP="00410959">
            <w:pPr>
              <w:jc w:val="center"/>
              <w:rPr>
                <w:rFonts w:ascii="Times New Roman" w:eastAsia="Calibri" w:hAnsi="Times New Roman" w:cs="Times New Roman"/>
                <w:b/>
                <w:bCs/>
                <w:sz w:val="24"/>
                <w:szCs w:val="24"/>
              </w:rPr>
            </w:pPr>
          </w:p>
        </w:tc>
        <w:tc>
          <w:tcPr>
            <w:tcW w:w="9840" w:type="dxa"/>
            <w:shd w:val="clear" w:color="auto" w:fill="auto"/>
          </w:tcPr>
          <w:p w14:paraId="37312DBF" w14:textId="77777777" w:rsidR="00C65410" w:rsidRPr="00A40DA6" w:rsidRDefault="00C65410" w:rsidP="00410959">
            <w:pPr>
              <w:jc w:val="both"/>
              <w:rPr>
                <w:rFonts w:ascii="Times New Roman" w:hAnsi="Times New Roman" w:cs="Times New Roman"/>
                <w:sz w:val="24"/>
                <w:szCs w:val="24"/>
              </w:rPr>
            </w:pPr>
            <w:r w:rsidRPr="00A40DA6">
              <w:rPr>
                <w:rFonts w:ascii="Times New Roman" w:hAnsi="Times New Roman" w:cs="Times New Roman"/>
                <w:sz w:val="24"/>
                <w:szCs w:val="24"/>
              </w:rPr>
              <w:t>Общие сведения о дрожжах. Виды дрожжей, роль дрожжей как разрыхлителей.</w:t>
            </w:r>
          </w:p>
          <w:p w14:paraId="74B4C988" w14:textId="77777777" w:rsidR="00C65410" w:rsidRPr="00A40DA6" w:rsidRDefault="00C65410" w:rsidP="00410959">
            <w:pPr>
              <w:jc w:val="both"/>
              <w:rPr>
                <w:rFonts w:ascii="Times New Roman" w:hAnsi="Times New Roman" w:cs="Times New Roman"/>
                <w:sz w:val="24"/>
                <w:szCs w:val="24"/>
              </w:rPr>
            </w:pPr>
            <w:r w:rsidRPr="00A40DA6">
              <w:rPr>
                <w:rFonts w:ascii="Times New Roman" w:hAnsi="Times New Roman" w:cs="Times New Roman"/>
                <w:sz w:val="24"/>
                <w:szCs w:val="24"/>
              </w:rPr>
              <w:t>Сырье и вспомогательные материалы для производства дрожжей.</w:t>
            </w:r>
          </w:p>
          <w:p w14:paraId="56A45BBE" w14:textId="77777777" w:rsidR="00C65410" w:rsidRPr="00A40DA6" w:rsidRDefault="00C65410" w:rsidP="00410959">
            <w:pPr>
              <w:jc w:val="both"/>
              <w:rPr>
                <w:rFonts w:ascii="Times New Roman" w:hAnsi="Times New Roman" w:cs="Times New Roman"/>
                <w:sz w:val="24"/>
                <w:szCs w:val="24"/>
              </w:rPr>
            </w:pPr>
            <w:r w:rsidRPr="00A40DA6">
              <w:rPr>
                <w:rFonts w:ascii="Times New Roman" w:hAnsi="Times New Roman" w:cs="Times New Roman"/>
                <w:sz w:val="24"/>
                <w:szCs w:val="24"/>
              </w:rPr>
              <w:t xml:space="preserve">Обеспечение и поддержание условий для размножения и выращивания дрожжей. Приготовление питательной среды для выращивания дрожжей. </w:t>
            </w:r>
          </w:p>
          <w:p w14:paraId="7A60733E" w14:textId="77777777" w:rsidR="00C65410" w:rsidRPr="00A40DA6" w:rsidRDefault="00C65410" w:rsidP="00410959">
            <w:pPr>
              <w:jc w:val="both"/>
              <w:rPr>
                <w:rFonts w:ascii="Times New Roman" w:hAnsi="Times New Roman" w:cs="Times New Roman"/>
                <w:sz w:val="24"/>
                <w:szCs w:val="24"/>
              </w:rPr>
            </w:pPr>
            <w:r w:rsidRPr="00A40DA6">
              <w:rPr>
                <w:rFonts w:ascii="Times New Roman" w:hAnsi="Times New Roman" w:cs="Times New Roman"/>
                <w:sz w:val="24"/>
                <w:szCs w:val="24"/>
              </w:rPr>
              <w:t>Активность дрожжей.</w:t>
            </w:r>
          </w:p>
        </w:tc>
        <w:tc>
          <w:tcPr>
            <w:tcW w:w="1701" w:type="dxa"/>
            <w:vMerge/>
          </w:tcPr>
          <w:p w14:paraId="61320EF4" w14:textId="77777777" w:rsidR="00C65410" w:rsidRPr="00A40DA6" w:rsidRDefault="00C65410" w:rsidP="00410959">
            <w:pPr>
              <w:jc w:val="center"/>
              <w:rPr>
                <w:rFonts w:ascii="Times New Roman" w:hAnsi="Times New Roman" w:cs="Times New Roman"/>
                <w:sz w:val="24"/>
                <w:szCs w:val="24"/>
              </w:rPr>
            </w:pPr>
          </w:p>
        </w:tc>
      </w:tr>
      <w:tr w:rsidR="00C65410" w:rsidRPr="00D6385A" w14:paraId="7AA0F965" w14:textId="77777777" w:rsidTr="00410959">
        <w:tc>
          <w:tcPr>
            <w:tcW w:w="3168" w:type="dxa"/>
            <w:vMerge/>
          </w:tcPr>
          <w:p w14:paraId="08D93BB4" w14:textId="77777777" w:rsidR="00C65410" w:rsidRPr="00A40DA6" w:rsidRDefault="00C65410" w:rsidP="00410959">
            <w:pPr>
              <w:jc w:val="center"/>
              <w:rPr>
                <w:rFonts w:ascii="Times New Roman" w:eastAsia="Calibri" w:hAnsi="Times New Roman" w:cs="Times New Roman"/>
                <w:b/>
                <w:bCs/>
                <w:sz w:val="24"/>
                <w:szCs w:val="24"/>
              </w:rPr>
            </w:pPr>
          </w:p>
        </w:tc>
        <w:tc>
          <w:tcPr>
            <w:tcW w:w="9840" w:type="dxa"/>
          </w:tcPr>
          <w:p w14:paraId="10D42084" w14:textId="77777777" w:rsidR="00C65410" w:rsidRPr="00A40DA6" w:rsidRDefault="00C65410" w:rsidP="00410959">
            <w:pPr>
              <w:rPr>
                <w:rFonts w:ascii="Times New Roman" w:hAnsi="Times New Roman" w:cs="Times New Roman"/>
                <w:sz w:val="24"/>
                <w:szCs w:val="24"/>
              </w:rPr>
            </w:pPr>
            <w:r w:rsidRPr="00A40DA6">
              <w:rPr>
                <w:rFonts w:ascii="Times New Roman" w:eastAsia="Calibri" w:hAnsi="Times New Roman" w:cs="Times New Roman"/>
                <w:b/>
                <w:bCs/>
                <w:sz w:val="24"/>
                <w:szCs w:val="24"/>
              </w:rPr>
              <w:t xml:space="preserve">Практические занятия </w:t>
            </w:r>
            <w:r w:rsidRPr="00A40DA6">
              <w:rPr>
                <w:rFonts w:ascii="Times New Roman" w:eastAsia="Calibri" w:hAnsi="Times New Roman" w:cs="Times New Roman"/>
                <w:bCs/>
                <w:sz w:val="24"/>
                <w:szCs w:val="24"/>
              </w:rPr>
              <w:t xml:space="preserve"> </w:t>
            </w:r>
          </w:p>
        </w:tc>
        <w:tc>
          <w:tcPr>
            <w:tcW w:w="1701" w:type="dxa"/>
            <w:vMerge w:val="restart"/>
          </w:tcPr>
          <w:p w14:paraId="34F01D4E" w14:textId="77777777" w:rsidR="00C65410" w:rsidRPr="002B2D84" w:rsidRDefault="00C65410" w:rsidP="00410959">
            <w:pPr>
              <w:jc w:val="center"/>
              <w:rPr>
                <w:rFonts w:ascii="Times New Roman" w:hAnsi="Times New Roman" w:cs="Times New Roman"/>
                <w:b/>
                <w:sz w:val="24"/>
                <w:szCs w:val="24"/>
              </w:rPr>
            </w:pPr>
            <w:r w:rsidRPr="002B2D84">
              <w:rPr>
                <w:rFonts w:ascii="Times New Roman" w:hAnsi="Times New Roman" w:cs="Times New Roman"/>
                <w:b/>
                <w:sz w:val="24"/>
                <w:szCs w:val="24"/>
              </w:rPr>
              <w:t>7</w:t>
            </w:r>
          </w:p>
        </w:tc>
      </w:tr>
      <w:tr w:rsidR="00C65410" w:rsidRPr="00D6385A" w14:paraId="1D4DCB5D" w14:textId="77777777" w:rsidTr="00410959">
        <w:tc>
          <w:tcPr>
            <w:tcW w:w="3168" w:type="dxa"/>
            <w:vMerge/>
          </w:tcPr>
          <w:p w14:paraId="0C8CA383" w14:textId="77777777" w:rsidR="00C65410" w:rsidRPr="00A40DA6" w:rsidRDefault="00C65410" w:rsidP="00410959">
            <w:pPr>
              <w:jc w:val="center"/>
              <w:rPr>
                <w:rFonts w:ascii="Times New Roman" w:eastAsia="Calibri" w:hAnsi="Times New Roman" w:cs="Times New Roman"/>
                <w:b/>
                <w:bCs/>
                <w:sz w:val="24"/>
                <w:szCs w:val="24"/>
              </w:rPr>
            </w:pPr>
          </w:p>
        </w:tc>
        <w:tc>
          <w:tcPr>
            <w:tcW w:w="9840" w:type="dxa"/>
          </w:tcPr>
          <w:p w14:paraId="0A6989F9" w14:textId="77777777" w:rsidR="00C65410" w:rsidRPr="00A40DA6" w:rsidRDefault="00C65410" w:rsidP="00410959">
            <w:pPr>
              <w:jc w:val="both"/>
              <w:rPr>
                <w:rStyle w:val="Arial8pt0pt0"/>
                <w:rFonts w:ascii="Times New Roman" w:hAnsi="Times New Roman" w:cs="Times New Roman"/>
                <w:sz w:val="24"/>
                <w:szCs w:val="24"/>
              </w:rPr>
            </w:pPr>
            <w:r w:rsidRPr="00A40DA6">
              <w:rPr>
                <w:rStyle w:val="Arial8pt0pt0"/>
                <w:rFonts w:ascii="Times New Roman" w:hAnsi="Times New Roman" w:cs="Times New Roman"/>
                <w:sz w:val="24"/>
                <w:szCs w:val="24"/>
              </w:rPr>
              <w:t>№</w:t>
            </w:r>
            <w:r w:rsidRPr="00A40DA6">
              <w:rPr>
                <w:rStyle w:val="Arial8pt0pt"/>
                <w:rFonts w:ascii="Times New Roman" w:hAnsi="Times New Roman" w:cs="Times New Roman"/>
                <w:sz w:val="24"/>
                <w:szCs w:val="24"/>
              </w:rPr>
              <w:t xml:space="preserve">1. </w:t>
            </w:r>
            <w:r w:rsidRPr="00A40DA6">
              <w:rPr>
                <w:rStyle w:val="Arial8pt0pt0"/>
                <w:rFonts w:ascii="Times New Roman" w:hAnsi="Times New Roman" w:cs="Times New Roman"/>
                <w:sz w:val="24"/>
                <w:szCs w:val="24"/>
              </w:rPr>
              <w:t>«Изучение показателей качества дрожжей хлебопекарных прессованных, согласно ГОСТ 171-69 «Дрожжи хлебопекарные прессованные»</w:t>
            </w:r>
          </w:p>
          <w:p w14:paraId="0DDEBD79" w14:textId="77777777" w:rsidR="00C65410" w:rsidRPr="00A40DA6" w:rsidRDefault="00C65410" w:rsidP="00410959">
            <w:pPr>
              <w:jc w:val="both"/>
              <w:rPr>
                <w:rStyle w:val="Arial8pt0pt0"/>
                <w:rFonts w:ascii="Times New Roman" w:hAnsi="Times New Roman" w:cs="Times New Roman"/>
                <w:sz w:val="24"/>
                <w:szCs w:val="24"/>
              </w:rPr>
            </w:pPr>
            <w:r w:rsidRPr="00A40DA6">
              <w:rPr>
                <w:rStyle w:val="Arial8pt0pt0"/>
                <w:rFonts w:ascii="Times New Roman" w:hAnsi="Times New Roman" w:cs="Times New Roman"/>
                <w:b/>
                <w:sz w:val="24"/>
                <w:szCs w:val="24"/>
              </w:rPr>
              <w:t>№2.</w:t>
            </w:r>
            <w:r w:rsidRPr="00A40DA6">
              <w:rPr>
                <w:rStyle w:val="Arial8pt0pt0"/>
                <w:rFonts w:ascii="Times New Roman" w:hAnsi="Times New Roman" w:cs="Times New Roman"/>
                <w:sz w:val="24"/>
                <w:szCs w:val="24"/>
              </w:rPr>
              <w:t xml:space="preserve"> «Изучение основных технологических требований к хлебопекарным дрожжам, согласно нормативных документов»</w:t>
            </w:r>
          </w:p>
          <w:p w14:paraId="35177E49" w14:textId="77777777" w:rsidR="00C65410" w:rsidRPr="00A40DA6" w:rsidRDefault="00C65410" w:rsidP="00410959">
            <w:pPr>
              <w:jc w:val="both"/>
              <w:rPr>
                <w:rStyle w:val="Arial8pt0pt0"/>
                <w:rFonts w:ascii="Times New Roman" w:hAnsi="Times New Roman" w:cs="Times New Roman"/>
                <w:sz w:val="24"/>
                <w:szCs w:val="24"/>
              </w:rPr>
            </w:pPr>
            <w:r w:rsidRPr="00A40DA6">
              <w:rPr>
                <w:rStyle w:val="Arial8pt0pt0"/>
                <w:rFonts w:ascii="Times New Roman" w:hAnsi="Times New Roman" w:cs="Times New Roman"/>
                <w:b/>
                <w:sz w:val="24"/>
                <w:szCs w:val="24"/>
              </w:rPr>
              <w:t xml:space="preserve">№3. </w:t>
            </w:r>
            <w:r w:rsidRPr="00A40DA6">
              <w:rPr>
                <w:rStyle w:val="Arial8pt0pt0"/>
                <w:rFonts w:ascii="Times New Roman" w:hAnsi="Times New Roman" w:cs="Times New Roman"/>
                <w:sz w:val="24"/>
                <w:szCs w:val="24"/>
              </w:rPr>
              <w:t>«Изучение физико-химических показателей качества дрожжей хлебопекарных прессованных, согласно ГОСТ 171-69 «Дрожжи хлебопекарные прессован ные»</w:t>
            </w:r>
          </w:p>
          <w:p w14:paraId="61547A41" w14:textId="77777777" w:rsidR="00C65410" w:rsidRPr="00A40DA6" w:rsidRDefault="00C65410" w:rsidP="00410959">
            <w:pPr>
              <w:rPr>
                <w:rFonts w:ascii="Times New Roman" w:hAnsi="Times New Roman" w:cs="Times New Roman"/>
                <w:sz w:val="24"/>
                <w:szCs w:val="24"/>
              </w:rPr>
            </w:pPr>
            <w:r w:rsidRPr="00A40DA6">
              <w:rPr>
                <w:rStyle w:val="Arial8pt0pt0"/>
                <w:rFonts w:ascii="Times New Roman" w:hAnsi="Times New Roman" w:cs="Times New Roman"/>
                <w:b/>
                <w:sz w:val="24"/>
                <w:szCs w:val="24"/>
              </w:rPr>
              <w:t>№4.</w:t>
            </w:r>
            <w:r w:rsidRPr="00A40DA6">
              <w:rPr>
                <w:rStyle w:val="Arial8pt0pt0"/>
                <w:rFonts w:ascii="Times New Roman" w:hAnsi="Times New Roman" w:cs="Times New Roman"/>
                <w:sz w:val="24"/>
                <w:szCs w:val="24"/>
              </w:rPr>
              <w:t xml:space="preserve"> «Изучение условий для размножения и выращивания дрожжей. Активация прессованных дрожжей</w:t>
            </w:r>
          </w:p>
        </w:tc>
        <w:tc>
          <w:tcPr>
            <w:tcW w:w="1701" w:type="dxa"/>
            <w:vMerge/>
          </w:tcPr>
          <w:p w14:paraId="00E2F140" w14:textId="77777777" w:rsidR="00C65410" w:rsidRPr="002B2D84" w:rsidRDefault="00C65410" w:rsidP="00410959">
            <w:pPr>
              <w:jc w:val="center"/>
              <w:rPr>
                <w:rFonts w:ascii="Times New Roman" w:hAnsi="Times New Roman" w:cs="Times New Roman"/>
                <w:sz w:val="24"/>
                <w:szCs w:val="24"/>
              </w:rPr>
            </w:pPr>
          </w:p>
        </w:tc>
      </w:tr>
      <w:tr w:rsidR="00C65410" w:rsidRPr="00D6385A" w14:paraId="5C7B06D1" w14:textId="77777777" w:rsidTr="00410959">
        <w:tc>
          <w:tcPr>
            <w:tcW w:w="3168" w:type="dxa"/>
            <w:vMerge/>
          </w:tcPr>
          <w:p w14:paraId="4C7F8195" w14:textId="77777777" w:rsidR="00C65410" w:rsidRPr="00A40DA6" w:rsidRDefault="00C65410" w:rsidP="00410959">
            <w:pPr>
              <w:jc w:val="center"/>
              <w:rPr>
                <w:rFonts w:ascii="Times New Roman" w:eastAsia="Calibri" w:hAnsi="Times New Roman" w:cs="Times New Roman"/>
                <w:b/>
                <w:bCs/>
                <w:sz w:val="24"/>
                <w:szCs w:val="24"/>
              </w:rPr>
            </w:pPr>
          </w:p>
        </w:tc>
        <w:tc>
          <w:tcPr>
            <w:tcW w:w="9840" w:type="dxa"/>
          </w:tcPr>
          <w:p w14:paraId="529B0B74" w14:textId="77777777" w:rsidR="00C65410" w:rsidRPr="00A40DA6" w:rsidRDefault="00C65410" w:rsidP="00410959">
            <w:pPr>
              <w:rPr>
                <w:rFonts w:ascii="Times New Roman" w:hAnsi="Times New Roman" w:cs="Times New Roman"/>
                <w:i/>
                <w:sz w:val="24"/>
                <w:szCs w:val="24"/>
              </w:rPr>
            </w:pPr>
            <w:r w:rsidRPr="00A40DA6">
              <w:rPr>
                <w:rFonts w:ascii="Times New Roman" w:eastAsia="Calibri" w:hAnsi="Times New Roman" w:cs="Times New Roman"/>
                <w:b/>
                <w:bCs/>
                <w:sz w:val="24"/>
                <w:szCs w:val="24"/>
              </w:rPr>
              <w:t xml:space="preserve">Лабораторные работы </w:t>
            </w:r>
          </w:p>
        </w:tc>
        <w:tc>
          <w:tcPr>
            <w:tcW w:w="1701" w:type="dxa"/>
            <w:vMerge w:val="restart"/>
          </w:tcPr>
          <w:p w14:paraId="21134CE4" w14:textId="77777777" w:rsidR="00C65410" w:rsidRPr="002B2D84" w:rsidRDefault="00C65410" w:rsidP="00410959">
            <w:pPr>
              <w:jc w:val="center"/>
              <w:rPr>
                <w:rFonts w:ascii="Times New Roman" w:hAnsi="Times New Roman" w:cs="Times New Roman"/>
                <w:sz w:val="24"/>
                <w:szCs w:val="24"/>
              </w:rPr>
            </w:pPr>
            <w:r w:rsidRPr="002B2D84">
              <w:rPr>
                <w:rFonts w:ascii="Times New Roman" w:hAnsi="Times New Roman" w:cs="Times New Roman"/>
                <w:b/>
                <w:sz w:val="24"/>
                <w:szCs w:val="24"/>
              </w:rPr>
              <w:t>2</w:t>
            </w:r>
          </w:p>
          <w:p w14:paraId="7C7981F1" w14:textId="77777777" w:rsidR="00C65410" w:rsidRPr="002B2D84" w:rsidRDefault="00C65410" w:rsidP="00410959">
            <w:pPr>
              <w:jc w:val="center"/>
              <w:rPr>
                <w:rFonts w:ascii="Times New Roman" w:hAnsi="Times New Roman" w:cs="Times New Roman"/>
                <w:sz w:val="24"/>
                <w:szCs w:val="24"/>
              </w:rPr>
            </w:pPr>
          </w:p>
        </w:tc>
      </w:tr>
      <w:tr w:rsidR="00C65410" w:rsidRPr="00D6385A" w14:paraId="176BDF7E" w14:textId="77777777" w:rsidTr="00410959">
        <w:trPr>
          <w:trHeight w:val="223"/>
        </w:trPr>
        <w:tc>
          <w:tcPr>
            <w:tcW w:w="3168" w:type="dxa"/>
            <w:vMerge/>
            <w:tcBorders>
              <w:bottom w:val="single" w:sz="4" w:space="0" w:color="auto"/>
            </w:tcBorders>
          </w:tcPr>
          <w:p w14:paraId="76C15AF6" w14:textId="77777777" w:rsidR="00C65410" w:rsidRPr="00A40DA6" w:rsidRDefault="00C65410" w:rsidP="00410959">
            <w:pPr>
              <w:jc w:val="center"/>
              <w:rPr>
                <w:rFonts w:ascii="Times New Roman" w:eastAsia="Calibri" w:hAnsi="Times New Roman" w:cs="Times New Roman"/>
                <w:b/>
                <w:bCs/>
                <w:sz w:val="24"/>
                <w:szCs w:val="24"/>
              </w:rPr>
            </w:pPr>
          </w:p>
        </w:tc>
        <w:tc>
          <w:tcPr>
            <w:tcW w:w="9840" w:type="dxa"/>
            <w:tcBorders>
              <w:bottom w:val="single" w:sz="4" w:space="0" w:color="auto"/>
            </w:tcBorders>
          </w:tcPr>
          <w:p w14:paraId="72CB83CE" w14:textId="77777777" w:rsidR="00C65410" w:rsidRPr="008A3272" w:rsidRDefault="00C65410" w:rsidP="00410959">
            <w:pPr>
              <w:rPr>
                <w:rFonts w:ascii="Times New Roman" w:eastAsia="Arial" w:hAnsi="Times New Roman" w:cs="Times New Roman"/>
                <w:i/>
                <w:color w:val="000000"/>
                <w:sz w:val="24"/>
                <w:szCs w:val="24"/>
                <w:shd w:val="clear" w:color="auto" w:fill="FFFFFF"/>
              </w:rPr>
            </w:pPr>
            <w:r w:rsidRPr="008A3272">
              <w:rPr>
                <w:rStyle w:val="Arial8pt0pt0"/>
                <w:rFonts w:ascii="Times New Roman" w:hAnsi="Times New Roman" w:cs="Times New Roman"/>
                <w:b/>
                <w:i/>
                <w:sz w:val="24"/>
                <w:szCs w:val="24"/>
              </w:rPr>
              <w:t>№1</w:t>
            </w:r>
            <w:r w:rsidRPr="008A3272">
              <w:rPr>
                <w:rStyle w:val="Arial8pt0pt0"/>
                <w:rFonts w:ascii="Times New Roman" w:hAnsi="Times New Roman" w:cs="Times New Roman"/>
                <w:i/>
                <w:sz w:val="24"/>
                <w:szCs w:val="24"/>
              </w:rPr>
              <w:t xml:space="preserve"> «Изучение клеток дрожжей под микроскопом»</w:t>
            </w:r>
          </w:p>
        </w:tc>
        <w:tc>
          <w:tcPr>
            <w:tcW w:w="1701" w:type="dxa"/>
            <w:vMerge/>
            <w:tcBorders>
              <w:bottom w:val="single" w:sz="4" w:space="0" w:color="auto"/>
            </w:tcBorders>
          </w:tcPr>
          <w:p w14:paraId="048C5A2B" w14:textId="77777777" w:rsidR="00C65410" w:rsidRPr="00A40DA6" w:rsidRDefault="00C65410" w:rsidP="00410959">
            <w:pPr>
              <w:jc w:val="center"/>
              <w:rPr>
                <w:rFonts w:ascii="Times New Roman" w:hAnsi="Times New Roman" w:cs="Times New Roman"/>
                <w:sz w:val="24"/>
                <w:szCs w:val="24"/>
              </w:rPr>
            </w:pPr>
          </w:p>
        </w:tc>
      </w:tr>
      <w:tr w:rsidR="00C65410" w:rsidRPr="00D6385A" w14:paraId="50E8326F" w14:textId="77777777" w:rsidTr="00410959">
        <w:tc>
          <w:tcPr>
            <w:tcW w:w="3168" w:type="dxa"/>
            <w:vMerge w:val="restart"/>
          </w:tcPr>
          <w:p w14:paraId="20699D46" w14:textId="77777777" w:rsidR="00C65410" w:rsidRPr="00A40DA6" w:rsidRDefault="00C65410" w:rsidP="00410959">
            <w:pPr>
              <w:jc w:val="center"/>
              <w:rPr>
                <w:rFonts w:ascii="Times New Roman" w:eastAsia="Calibri" w:hAnsi="Times New Roman" w:cs="Times New Roman"/>
                <w:b/>
                <w:bCs/>
                <w:sz w:val="24"/>
                <w:szCs w:val="24"/>
              </w:rPr>
            </w:pPr>
            <w:r w:rsidRPr="00A40DA6">
              <w:rPr>
                <w:rFonts w:ascii="Times New Roman" w:eastAsia="Calibri" w:hAnsi="Times New Roman" w:cs="Times New Roman"/>
                <w:b/>
                <w:bCs/>
                <w:sz w:val="24"/>
                <w:szCs w:val="24"/>
              </w:rPr>
              <w:t>Тема 1.2. Прием, хранение и подготовка к производству дрожжей.</w:t>
            </w:r>
          </w:p>
        </w:tc>
        <w:tc>
          <w:tcPr>
            <w:tcW w:w="9840" w:type="dxa"/>
          </w:tcPr>
          <w:p w14:paraId="0EC33843" w14:textId="77777777" w:rsidR="00C65410" w:rsidRPr="00A40DA6" w:rsidRDefault="00C65410" w:rsidP="00410959">
            <w:pPr>
              <w:rPr>
                <w:rFonts w:ascii="Times New Roman" w:hAnsi="Times New Roman" w:cs="Times New Roman"/>
                <w:sz w:val="24"/>
                <w:szCs w:val="24"/>
              </w:rPr>
            </w:pPr>
            <w:r w:rsidRPr="00A40DA6">
              <w:rPr>
                <w:rFonts w:ascii="Times New Roman" w:eastAsia="Calibri" w:hAnsi="Times New Roman" w:cs="Times New Roman"/>
                <w:b/>
                <w:bCs/>
                <w:sz w:val="24"/>
                <w:szCs w:val="24"/>
              </w:rPr>
              <w:t>Содержание</w:t>
            </w:r>
          </w:p>
        </w:tc>
        <w:tc>
          <w:tcPr>
            <w:tcW w:w="1701" w:type="dxa"/>
            <w:vMerge w:val="restart"/>
          </w:tcPr>
          <w:p w14:paraId="72520DCC" w14:textId="77777777" w:rsidR="00C65410" w:rsidRPr="00A40DA6" w:rsidRDefault="00C65410" w:rsidP="00410959">
            <w:pPr>
              <w:jc w:val="center"/>
              <w:rPr>
                <w:rFonts w:ascii="Times New Roman" w:hAnsi="Times New Roman" w:cs="Times New Roman"/>
                <w:b/>
                <w:sz w:val="24"/>
                <w:szCs w:val="24"/>
              </w:rPr>
            </w:pPr>
            <w:r w:rsidRPr="00A40DA6">
              <w:rPr>
                <w:rFonts w:ascii="Times New Roman" w:hAnsi="Times New Roman" w:cs="Times New Roman"/>
                <w:b/>
                <w:sz w:val="24"/>
                <w:szCs w:val="24"/>
              </w:rPr>
              <w:t>5</w:t>
            </w:r>
          </w:p>
        </w:tc>
      </w:tr>
      <w:tr w:rsidR="00C65410" w:rsidRPr="00D6385A" w14:paraId="71DFCF97" w14:textId="77777777" w:rsidTr="00410959">
        <w:trPr>
          <w:trHeight w:val="1656"/>
        </w:trPr>
        <w:tc>
          <w:tcPr>
            <w:tcW w:w="3168" w:type="dxa"/>
            <w:vMerge/>
          </w:tcPr>
          <w:p w14:paraId="76E3B8BE" w14:textId="77777777" w:rsidR="00C65410" w:rsidRPr="00A40DA6" w:rsidRDefault="00C65410" w:rsidP="00410959">
            <w:pPr>
              <w:jc w:val="center"/>
              <w:rPr>
                <w:rFonts w:ascii="Times New Roman" w:eastAsia="Calibri" w:hAnsi="Times New Roman" w:cs="Times New Roman"/>
                <w:b/>
                <w:bCs/>
                <w:sz w:val="24"/>
                <w:szCs w:val="24"/>
              </w:rPr>
            </w:pPr>
          </w:p>
        </w:tc>
        <w:tc>
          <w:tcPr>
            <w:tcW w:w="9840" w:type="dxa"/>
            <w:shd w:val="clear" w:color="auto" w:fill="auto"/>
          </w:tcPr>
          <w:p w14:paraId="19334ADC" w14:textId="77777777" w:rsidR="00C65410" w:rsidRPr="00A40DA6" w:rsidRDefault="00C65410" w:rsidP="00410959">
            <w:pPr>
              <w:jc w:val="both"/>
              <w:rPr>
                <w:rFonts w:ascii="Times New Roman" w:hAnsi="Times New Roman" w:cs="Times New Roman"/>
                <w:sz w:val="24"/>
                <w:szCs w:val="24"/>
              </w:rPr>
            </w:pPr>
            <w:r w:rsidRPr="00A40DA6">
              <w:rPr>
                <w:rFonts w:ascii="Times New Roman" w:hAnsi="Times New Roman" w:cs="Times New Roman"/>
                <w:sz w:val="24"/>
                <w:szCs w:val="24"/>
              </w:rPr>
              <w:t>Получение дрожжевой продукции различных видов.</w:t>
            </w:r>
          </w:p>
          <w:p w14:paraId="5FCB9AE2" w14:textId="77777777" w:rsidR="00C65410" w:rsidRPr="00A40DA6" w:rsidRDefault="00C65410" w:rsidP="00410959">
            <w:pPr>
              <w:jc w:val="both"/>
              <w:rPr>
                <w:rFonts w:ascii="Times New Roman" w:hAnsi="Times New Roman" w:cs="Times New Roman"/>
                <w:sz w:val="24"/>
                <w:szCs w:val="24"/>
              </w:rPr>
            </w:pPr>
            <w:r w:rsidRPr="00A40DA6">
              <w:rPr>
                <w:rFonts w:ascii="Times New Roman" w:hAnsi="Times New Roman" w:cs="Times New Roman"/>
                <w:sz w:val="24"/>
                <w:szCs w:val="24"/>
              </w:rPr>
              <w:t>Способы изменения температуры дрожжей.</w:t>
            </w:r>
          </w:p>
          <w:p w14:paraId="2101BC73" w14:textId="77777777" w:rsidR="00C65410" w:rsidRPr="00A40DA6" w:rsidRDefault="00C65410" w:rsidP="00410959">
            <w:pPr>
              <w:jc w:val="both"/>
              <w:rPr>
                <w:rFonts w:ascii="Times New Roman" w:hAnsi="Times New Roman" w:cs="Times New Roman"/>
                <w:sz w:val="24"/>
                <w:szCs w:val="24"/>
              </w:rPr>
            </w:pPr>
            <w:r w:rsidRPr="00A40DA6">
              <w:rPr>
                <w:rFonts w:ascii="Times New Roman" w:hAnsi="Times New Roman" w:cs="Times New Roman"/>
                <w:sz w:val="24"/>
                <w:szCs w:val="24"/>
              </w:rPr>
              <w:t>Технология производства сушеных дрожжей.</w:t>
            </w:r>
          </w:p>
          <w:p w14:paraId="5AA75447" w14:textId="77777777" w:rsidR="00C65410" w:rsidRPr="00A40DA6" w:rsidRDefault="00C65410" w:rsidP="00410959">
            <w:pPr>
              <w:jc w:val="both"/>
              <w:rPr>
                <w:rFonts w:ascii="Times New Roman" w:hAnsi="Times New Roman" w:cs="Times New Roman"/>
                <w:sz w:val="24"/>
                <w:szCs w:val="24"/>
              </w:rPr>
            </w:pPr>
            <w:r w:rsidRPr="00A40DA6">
              <w:rPr>
                <w:rFonts w:ascii="Times New Roman" w:hAnsi="Times New Roman" w:cs="Times New Roman"/>
                <w:sz w:val="24"/>
                <w:szCs w:val="24"/>
              </w:rPr>
              <w:t xml:space="preserve">Технология приготовления дрожжевой суспензии. </w:t>
            </w:r>
          </w:p>
          <w:p w14:paraId="60591317" w14:textId="77777777" w:rsidR="00C65410" w:rsidRPr="00A40DA6" w:rsidRDefault="00C65410" w:rsidP="00410959">
            <w:pPr>
              <w:jc w:val="both"/>
              <w:rPr>
                <w:rFonts w:ascii="Times New Roman" w:hAnsi="Times New Roman" w:cs="Times New Roman"/>
                <w:sz w:val="24"/>
                <w:szCs w:val="24"/>
              </w:rPr>
            </w:pPr>
            <w:r w:rsidRPr="00A40DA6">
              <w:rPr>
                <w:rFonts w:ascii="Times New Roman" w:hAnsi="Times New Roman" w:cs="Times New Roman"/>
                <w:sz w:val="24"/>
                <w:szCs w:val="24"/>
              </w:rPr>
              <w:t>Сушеные дрожжи, прессованные дрожжи, дрожжевое молоко. Производство, требования к качеству, условия хранения.</w:t>
            </w:r>
          </w:p>
        </w:tc>
        <w:tc>
          <w:tcPr>
            <w:tcW w:w="1701" w:type="dxa"/>
            <w:vMerge/>
          </w:tcPr>
          <w:p w14:paraId="543E3764" w14:textId="77777777" w:rsidR="00C65410" w:rsidRPr="00A40DA6" w:rsidRDefault="00C65410" w:rsidP="00410959">
            <w:pPr>
              <w:jc w:val="center"/>
              <w:rPr>
                <w:rFonts w:ascii="Times New Roman" w:hAnsi="Times New Roman" w:cs="Times New Roman"/>
                <w:sz w:val="24"/>
                <w:szCs w:val="24"/>
              </w:rPr>
            </w:pPr>
          </w:p>
        </w:tc>
      </w:tr>
      <w:tr w:rsidR="00C65410" w:rsidRPr="00D6385A" w14:paraId="504F00FB" w14:textId="77777777" w:rsidTr="00410959">
        <w:tc>
          <w:tcPr>
            <w:tcW w:w="3168" w:type="dxa"/>
            <w:vMerge/>
          </w:tcPr>
          <w:p w14:paraId="322BD303" w14:textId="77777777" w:rsidR="00C65410" w:rsidRPr="00A40DA6" w:rsidRDefault="00C65410" w:rsidP="00410959">
            <w:pPr>
              <w:jc w:val="center"/>
              <w:rPr>
                <w:rFonts w:ascii="Times New Roman" w:eastAsia="Calibri" w:hAnsi="Times New Roman" w:cs="Times New Roman"/>
                <w:b/>
                <w:bCs/>
                <w:sz w:val="24"/>
                <w:szCs w:val="24"/>
              </w:rPr>
            </w:pPr>
          </w:p>
        </w:tc>
        <w:tc>
          <w:tcPr>
            <w:tcW w:w="9840" w:type="dxa"/>
          </w:tcPr>
          <w:p w14:paraId="564AD701" w14:textId="77777777" w:rsidR="00C65410" w:rsidRPr="00A40DA6" w:rsidRDefault="00C65410" w:rsidP="00410959">
            <w:pPr>
              <w:rPr>
                <w:rFonts w:ascii="Times New Roman" w:hAnsi="Times New Roman" w:cs="Times New Roman"/>
                <w:sz w:val="24"/>
                <w:szCs w:val="24"/>
              </w:rPr>
            </w:pPr>
            <w:r w:rsidRPr="00A40DA6">
              <w:rPr>
                <w:rFonts w:ascii="Times New Roman" w:eastAsia="Calibri" w:hAnsi="Times New Roman" w:cs="Times New Roman"/>
                <w:b/>
                <w:bCs/>
                <w:sz w:val="24"/>
                <w:szCs w:val="24"/>
              </w:rPr>
              <w:t>Практические занятия</w:t>
            </w:r>
            <w:r w:rsidRPr="00A40DA6">
              <w:rPr>
                <w:rFonts w:ascii="Times New Roman" w:eastAsia="Calibri" w:hAnsi="Times New Roman" w:cs="Times New Roman"/>
                <w:bCs/>
                <w:sz w:val="24"/>
                <w:szCs w:val="24"/>
              </w:rPr>
              <w:t xml:space="preserve"> </w:t>
            </w:r>
          </w:p>
        </w:tc>
        <w:tc>
          <w:tcPr>
            <w:tcW w:w="1701" w:type="dxa"/>
            <w:vMerge w:val="restart"/>
          </w:tcPr>
          <w:p w14:paraId="1027350E" w14:textId="77777777" w:rsidR="00C65410" w:rsidRPr="002B2D84" w:rsidRDefault="00C65410" w:rsidP="00410959">
            <w:pPr>
              <w:jc w:val="center"/>
              <w:rPr>
                <w:rFonts w:ascii="Times New Roman" w:hAnsi="Times New Roman" w:cs="Times New Roman"/>
                <w:b/>
                <w:sz w:val="24"/>
                <w:szCs w:val="24"/>
              </w:rPr>
            </w:pPr>
            <w:r w:rsidRPr="002B2D84">
              <w:rPr>
                <w:rFonts w:ascii="Times New Roman" w:hAnsi="Times New Roman" w:cs="Times New Roman"/>
                <w:b/>
                <w:sz w:val="24"/>
                <w:szCs w:val="24"/>
              </w:rPr>
              <w:t>4</w:t>
            </w:r>
          </w:p>
          <w:p w14:paraId="4B2B1EF2" w14:textId="77777777" w:rsidR="00C65410" w:rsidRPr="002B2D84" w:rsidRDefault="00C65410" w:rsidP="00410959">
            <w:pPr>
              <w:jc w:val="center"/>
              <w:rPr>
                <w:rFonts w:ascii="Times New Roman" w:hAnsi="Times New Roman" w:cs="Times New Roman"/>
                <w:sz w:val="24"/>
                <w:szCs w:val="24"/>
              </w:rPr>
            </w:pPr>
          </w:p>
        </w:tc>
      </w:tr>
      <w:tr w:rsidR="00C65410" w:rsidRPr="00D6385A" w14:paraId="581CF770" w14:textId="77777777" w:rsidTr="00410959">
        <w:tc>
          <w:tcPr>
            <w:tcW w:w="3168" w:type="dxa"/>
            <w:vMerge/>
          </w:tcPr>
          <w:p w14:paraId="01E57993" w14:textId="77777777" w:rsidR="00C65410" w:rsidRPr="00A40DA6" w:rsidRDefault="00C65410" w:rsidP="00410959">
            <w:pPr>
              <w:jc w:val="center"/>
              <w:rPr>
                <w:rFonts w:ascii="Times New Roman" w:eastAsia="Calibri" w:hAnsi="Times New Roman" w:cs="Times New Roman"/>
                <w:b/>
                <w:bCs/>
                <w:sz w:val="24"/>
                <w:szCs w:val="24"/>
              </w:rPr>
            </w:pPr>
          </w:p>
        </w:tc>
        <w:tc>
          <w:tcPr>
            <w:tcW w:w="9840" w:type="dxa"/>
          </w:tcPr>
          <w:p w14:paraId="5B75AE74" w14:textId="77777777" w:rsidR="00C65410" w:rsidRPr="00A40DA6" w:rsidRDefault="00C65410" w:rsidP="00410959">
            <w:pPr>
              <w:rPr>
                <w:rFonts w:ascii="Times New Roman" w:eastAsia="Arial" w:hAnsi="Times New Roman" w:cs="Times New Roman"/>
                <w:color w:val="000000"/>
                <w:sz w:val="24"/>
                <w:szCs w:val="24"/>
                <w:shd w:val="clear" w:color="auto" w:fill="FFFFFF"/>
              </w:rPr>
            </w:pPr>
            <w:r w:rsidRPr="00A40DA6">
              <w:rPr>
                <w:rStyle w:val="Arial8pt0pt0"/>
                <w:rFonts w:ascii="Times New Roman" w:hAnsi="Times New Roman" w:cs="Times New Roman"/>
                <w:b/>
                <w:sz w:val="24"/>
                <w:szCs w:val="24"/>
              </w:rPr>
              <w:t>№5</w:t>
            </w:r>
            <w:r w:rsidRPr="00A40DA6">
              <w:rPr>
                <w:rStyle w:val="Arial8pt0pt0"/>
                <w:rFonts w:ascii="Times New Roman" w:hAnsi="Times New Roman" w:cs="Times New Roman"/>
                <w:sz w:val="24"/>
                <w:szCs w:val="24"/>
              </w:rPr>
              <w:t xml:space="preserve"> «Органолептическая оценка качества прессованных дрожжей»</w:t>
            </w:r>
          </w:p>
          <w:p w14:paraId="4CB27EDF" w14:textId="77777777" w:rsidR="00C65410" w:rsidRPr="00A40DA6" w:rsidRDefault="00C65410" w:rsidP="00410959">
            <w:pPr>
              <w:rPr>
                <w:rFonts w:ascii="Times New Roman" w:hAnsi="Times New Roman" w:cs="Times New Roman"/>
                <w:sz w:val="24"/>
                <w:szCs w:val="24"/>
              </w:rPr>
            </w:pPr>
            <w:r w:rsidRPr="00A40DA6">
              <w:rPr>
                <w:rStyle w:val="Arial8pt0pt0"/>
                <w:rFonts w:ascii="Times New Roman" w:hAnsi="Times New Roman" w:cs="Times New Roman"/>
                <w:b/>
                <w:sz w:val="24"/>
                <w:szCs w:val="24"/>
              </w:rPr>
              <w:t>№6</w:t>
            </w:r>
            <w:r w:rsidRPr="00A40DA6">
              <w:rPr>
                <w:rStyle w:val="Arial8pt0pt0"/>
                <w:rFonts w:ascii="Times New Roman" w:hAnsi="Times New Roman" w:cs="Times New Roman"/>
                <w:sz w:val="24"/>
                <w:szCs w:val="24"/>
              </w:rPr>
              <w:t xml:space="preserve"> «Органолептическая оценка качества сухих дрожжей</w:t>
            </w:r>
            <w:r w:rsidRPr="00A40DA6">
              <w:rPr>
                <w:rFonts w:ascii="Times New Roman" w:hAnsi="Times New Roman" w:cs="Times New Roman"/>
                <w:sz w:val="24"/>
                <w:szCs w:val="24"/>
              </w:rPr>
              <w:t xml:space="preserve"> </w:t>
            </w:r>
          </w:p>
        </w:tc>
        <w:tc>
          <w:tcPr>
            <w:tcW w:w="1701" w:type="dxa"/>
            <w:vMerge/>
          </w:tcPr>
          <w:p w14:paraId="76B9FC9D" w14:textId="77777777" w:rsidR="00C65410" w:rsidRPr="002B2D84" w:rsidRDefault="00C65410" w:rsidP="00410959">
            <w:pPr>
              <w:jc w:val="center"/>
              <w:rPr>
                <w:rFonts w:ascii="Times New Roman" w:hAnsi="Times New Roman" w:cs="Times New Roman"/>
                <w:sz w:val="24"/>
                <w:szCs w:val="24"/>
              </w:rPr>
            </w:pPr>
          </w:p>
        </w:tc>
      </w:tr>
      <w:tr w:rsidR="00C65410" w:rsidRPr="00D6385A" w14:paraId="65D67099" w14:textId="77777777" w:rsidTr="00410959">
        <w:tc>
          <w:tcPr>
            <w:tcW w:w="3168" w:type="dxa"/>
            <w:vMerge/>
          </w:tcPr>
          <w:p w14:paraId="6A4D6CCF" w14:textId="77777777" w:rsidR="00C65410" w:rsidRPr="00A40DA6" w:rsidRDefault="00C65410" w:rsidP="00410959">
            <w:pPr>
              <w:jc w:val="center"/>
              <w:rPr>
                <w:rFonts w:ascii="Times New Roman" w:eastAsia="Calibri" w:hAnsi="Times New Roman" w:cs="Times New Roman"/>
                <w:b/>
                <w:bCs/>
                <w:sz w:val="24"/>
                <w:szCs w:val="24"/>
              </w:rPr>
            </w:pPr>
          </w:p>
        </w:tc>
        <w:tc>
          <w:tcPr>
            <w:tcW w:w="9840" w:type="dxa"/>
          </w:tcPr>
          <w:p w14:paraId="37543B55" w14:textId="77777777" w:rsidR="00C65410" w:rsidRPr="00A40DA6" w:rsidRDefault="00C65410" w:rsidP="00410959">
            <w:pPr>
              <w:rPr>
                <w:rFonts w:ascii="Times New Roman" w:eastAsia="Calibri" w:hAnsi="Times New Roman" w:cs="Times New Roman"/>
                <w:b/>
                <w:bCs/>
                <w:sz w:val="24"/>
                <w:szCs w:val="24"/>
              </w:rPr>
            </w:pPr>
            <w:r w:rsidRPr="00A40DA6">
              <w:rPr>
                <w:rFonts w:ascii="Times New Roman" w:eastAsia="Calibri" w:hAnsi="Times New Roman" w:cs="Times New Roman"/>
                <w:b/>
                <w:bCs/>
                <w:sz w:val="24"/>
                <w:szCs w:val="24"/>
              </w:rPr>
              <w:t xml:space="preserve">Лабораторные работы </w:t>
            </w:r>
          </w:p>
        </w:tc>
        <w:tc>
          <w:tcPr>
            <w:tcW w:w="1701" w:type="dxa"/>
            <w:vMerge w:val="restart"/>
          </w:tcPr>
          <w:p w14:paraId="35750891" w14:textId="77777777" w:rsidR="00C65410" w:rsidRPr="002B2D84" w:rsidRDefault="00C65410" w:rsidP="00410959">
            <w:pPr>
              <w:jc w:val="center"/>
              <w:rPr>
                <w:rFonts w:ascii="Times New Roman" w:hAnsi="Times New Roman" w:cs="Times New Roman"/>
                <w:b/>
                <w:sz w:val="24"/>
                <w:szCs w:val="24"/>
              </w:rPr>
            </w:pPr>
            <w:r w:rsidRPr="002B2D84">
              <w:rPr>
                <w:rFonts w:ascii="Times New Roman" w:hAnsi="Times New Roman" w:cs="Times New Roman"/>
                <w:b/>
                <w:sz w:val="24"/>
                <w:szCs w:val="24"/>
              </w:rPr>
              <w:t>8</w:t>
            </w:r>
          </w:p>
        </w:tc>
      </w:tr>
      <w:tr w:rsidR="00C65410" w:rsidRPr="00D6385A" w14:paraId="397A6833" w14:textId="77777777" w:rsidTr="00410959">
        <w:tc>
          <w:tcPr>
            <w:tcW w:w="3168" w:type="dxa"/>
            <w:vMerge/>
          </w:tcPr>
          <w:p w14:paraId="6EAA9A2F" w14:textId="77777777" w:rsidR="00C65410" w:rsidRPr="00A40DA6" w:rsidRDefault="00C65410" w:rsidP="00410959">
            <w:pPr>
              <w:jc w:val="center"/>
              <w:rPr>
                <w:rFonts w:ascii="Times New Roman" w:eastAsia="Calibri" w:hAnsi="Times New Roman" w:cs="Times New Roman"/>
                <w:b/>
                <w:bCs/>
                <w:sz w:val="24"/>
                <w:szCs w:val="24"/>
              </w:rPr>
            </w:pPr>
          </w:p>
        </w:tc>
        <w:tc>
          <w:tcPr>
            <w:tcW w:w="9840" w:type="dxa"/>
          </w:tcPr>
          <w:p w14:paraId="21E9FFE7" w14:textId="77777777" w:rsidR="00C65410" w:rsidRPr="00095BC9" w:rsidRDefault="00C65410" w:rsidP="00410959">
            <w:pPr>
              <w:rPr>
                <w:rFonts w:ascii="Times New Roman" w:hAnsi="Times New Roman" w:cs="Times New Roman"/>
                <w:i/>
                <w:sz w:val="24"/>
                <w:szCs w:val="24"/>
              </w:rPr>
            </w:pPr>
            <w:r w:rsidRPr="00095BC9">
              <w:rPr>
                <w:rFonts w:ascii="Times New Roman" w:hAnsi="Times New Roman" w:cs="Times New Roman"/>
                <w:b/>
                <w:i/>
                <w:sz w:val="24"/>
                <w:szCs w:val="24"/>
              </w:rPr>
              <w:t>№2</w:t>
            </w:r>
            <w:r w:rsidRPr="00095BC9">
              <w:rPr>
                <w:rFonts w:ascii="Times New Roman" w:hAnsi="Times New Roman" w:cs="Times New Roman"/>
                <w:i/>
                <w:sz w:val="24"/>
                <w:szCs w:val="24"/>
              </w:rPr>
              <w:t>. «Анализ  на быстроту подъема  прессованных и сушеных дрожжей»</w:t>
            </w:r>
          </w:p>
          <w:p w14:paraId="290AFA17" w14:textId="77777777" w:rsidR="00C65410" w:rsidRPr="00A40DA6" w:rsidRDefault="00C65410" w:rsidP="00410959">
            <w:pPr>
              <w:pStyle w:val="101"/>
              <w:shd w:val="clear" w:color="auto" w:fill="auto"/>
              <w:spacing w:line="240" w:lineRule="auto"/>
              <w:ind w:right="240" w:firstLine="0"/>
              <w:rPr>
                <w:rFonts w:ascii="Times New Roman" w:hAnsi="Times New Roman" w:cs="Times New Roman"/>
                <w:sz w:val="24"/>
                <w:szCs w:val="24"/>
              </w:rPr>
            </w:pPr>
            <w:r w:rsidRPr="00A40DA6">
              <w:rPr>
                <w:rFonts w:ascii="Times New Roman" w:hAnsi="Times New Roman" w:cs="Times New Roman"/>
                <w:b/>
                <w:sz w:val="24"/>
                <w:szCs w:val="24"/>
              </w:rPr>
              <w:t>№3</w:t>
            </w:r>
            <w:r w:rsidRPr="00A40DA6">
              <w:rPr>
                <w:rFonts w:ascii="Times New Roman" w:hAnsi="Times New Roman" w:cs="Times New Roman"/>
                <w:sz w:val="24"/>
                <w:szCs w:val="24"/>
              </w:rPr>
              <w:t>.</w:t>
            </w:r>
            <w:r>
              <w:rPr>
                <w:rFonts w:ascii="Times New Roman" w:hAnsi="Times New Roman" w:cs="Times New Roman"/>
                <w:sz w:val="24"/>
                <w:szCs w:val="24"/>
              </w:rPr>
              <w:t xml:space="preserve"> «</w:t>
            </w:r>
            <w:r w:rsidRPr="00A40DA6">
              <w:rPr>
                <w:rFonts w:ascii="Times New Roman" w:hAnsi="Times New Roman" w:cs="Times New Roman"/>
                <w:sz w:val="24"/>
                <w:szCs w:val="24"/>
              </w:rPr>
              <w:t>Изучение определения подъемной силы прессованных дрожжей (стандартный метод)»</w:t>
            </w:r>
          </w:p>
          <w:p w14:paraId="25290E89" w14:textId="77777777" w:rsidR="00C65410" w:rsidRPr="00A40DA6" w:rsidRDefault="00C65410" w:rsidP="00410959">
            <w:pPr>
              <w:pStyle w:val="101"/>
              <w:shd w:val="clear" w:color="auto" w:fill="auto"/>
              <w:spacing w:line="240" w:lineRule="auto"/>
              <w:ind w:right="240" w:firstLine="0"/>
              <w:rPr>
                <w:rFonts w:ascii="Times New Roman" w:hAnsi="Times New Roman" w:cs="Times New Roman"/>
                <w:sz w:val="24"/>
                <w:szCs w:val="24"/>
              </w:rPr>
            </w:pPr>
            <w:r w:rsidRPr="00A40DA6">
              <w:rPr>
                <w:rFonts w:ascii="Times New Roman" w:hAnsi="Times New Roman" w:cs="Times New Roman"/>
                <w:b/>
                <w:sz w:val="24"/>
                <w:szCs w:val="24"/>
              </w:rPr>
              <w:t>№4.</w:t>
            </w:r>
            <w:r w:rsidRPr="00A40DA6">
              <w:rPr>
                <w:rFonts w:ascii="Times New Roman" w:hAnsi="Times New Roman" w:cs="Times New Roman"/>
                <w:sz w:val="24"/>
                <w:szCs w:val="24"/>
              </w:rPr>
              <w:t xml:space="preserve"> «Определение влажности хлебопекарных дрожжей стандартным методом и экспресс – методом»</w:t>
            </w:r>
          </w:p>
          <w:p w14:paraId="331F70DE" w14:textId="77777777" w:rsidR="00C65410" w:rsidRPr="00A40DA6" w:rsidRDefault="00C65410" w:rsidP="00410959">
            <w:pPr>
              <w:pStyle w:val="101"/>
              <w:shd w:val="clear" w:color="auto" w:fill="auto"/>
              <w:spacing w:line="240" w:lineRule="auto"/>
              <w:ind w:right="240" w:firstLine="0"/>
              <w:rPr>
                <w:rFonts w:ascii="Times New Roman" w:hAnsi="Times New Roman" w:cs="Times New Roman"/>
                <w:sz w:val="24"/>
                <w:szCs w:val="24"/>
              </w:rPr>
            </w:pPr>
            <w:r w:rsidRPr="00A40DA6">
              <w:rPr>
                <w:rFonts w:ascii="Times New Roman" w:hAnsi="Times New Roman" w:cs="Times New Roman"/>
                <w:b/>
                <w:sz w:val="24"/>
                <w:szCs w:val="24"/>
              </w:rPr>
              <w:t>№5.</w:t>
            </w:r>
            <w:r w:rsidRPr="00A40DA6">
              <w:rPr>
                <w:rFonts w:ascii="Times New Roman" w:hAnsi="Times New Roman" w:cs="Times New Roman"/>
                <w:sz w:val="24"/>
                <w:szCs w:val="24"/>
              </w:rPr>
              <w:t xml:space="preserve"> «Определение  подъемной силы сухих дрожжей ус коренным методом ( методом всплывающего шарика»</w:t>
            </w:r>
          </w:p>
        </w:tc>
        <w:tc>
          <w:tcPr>
            <w:tcW w:w="1701" w:type="dxa"/>
            <w:vMerge/>
          </w:tcPr>
          <w:p w14:paraId="5839B8FB" w14:textId="77777777" w:rsidR="00C65410" w:rsidRPr="00A40DA6" w:rsidRDefault="00C65410" w:rsidP="00410959">
            <w:pPr>
              <w:jc w:val="center"/>
              <w:rPr>
                <w:rFonts w:ascii="Times New Roman" w:hAnsi="Times New Roman" w:cs="Times New Roman"/>
                <w:sz w:val="24"/>
                <w:szCs w:val="24"/>
              </w:rPr>
            </w:pPr>
          </w:p>
        </w:tc>
      </w:tr>
      <w:tr w:rsidR="00C65410" w:rsidRPr="00D6385A" w14:paraId="4CEE790F" w14:textId="77777777" w:rsidTr="00410959">
        <w:trPr>
          <w:trHeight w:val="302"/>
        </w:trPr>
        <w:tc>
          <w:tcPr>
            <w:tcW w:w="3168" w:type="dxa"/>
            <w:vMerge w:val="restart"/>
          </w:tcPr>
          <w:p w14:paraId="27FC3F66" w14:textId="77777777" w:rsidR="00C65410" w:rsidRPr="00A40DA6" w:rsidRDefault="00C65410" w:rsidP="00410959">
            <w:pPr>
              <w:rPr>
                <w:rFonts w:ascii="Times New Roman" w:eastAsia="Calibri" w:hAnsi="Times New Roman" w:cs="Times New Roman"/>
                <w:b/>
                <w:bCs/>
                <w:sz w:val="24"/>
                <w:szCs w:val="24"/>
              </w:rPr>
            </w:pPr>
            <w:r w:rsidRPr="00A40DA6">
              <w:rPr>
                <w:rFonts w:ascii="Times New Roman" w:eastAsia="Calibri" w:hAnsi="Times New Roman" w:cs="Times New Roman"/>
                <w:b/>
                <w:bCs/>
                <w:sz w:val="24"/>
                <w:szCs w:val="24"/>
              </w:rPr>
              <w:t>Тема 1.3 Приготовление жидких дрожжей.</w:t>
            </w:r>
          </w:p>
          <w:p w14:paraId="131901DA" w14:textId="77777777" w:rsidR="00C65410" w:rsidRPr="00A40DA6" w:rsidRDefault="00C65410" w:rsidP="00410959">
            <w:pPr>
              <w:jc w:val="center"/>
              <w:rPr>
                <w:rFonts w:ascii="Times New Roman" w:eastAsia="Calibri" w:hAnsi="Times New Roman" w:cs="Times New Roman"/>
                <w:b/>
                <w:bCs/>
                <w:sz w:val="24"/>
                <w:szCs w:val="24"/>
              </w:rPr>
            </w:pPr>
          </w:p>
          <w:p w14:paraId="4168BAD9" w14:textId="77777777" w:rsidR="00C65410" w:rsidRPr="00A40DA6" w:rsidRDefault="00C65410" w:rsidP="00410959">
            <w:pPr>
              <w:jc w:val="center"/>
              <w:rPr>
                <w:rFonts w:ascii="Times New Roman" w:eastAsia="Calibri" w:hAnsi="Times New Roman" w:cs="Times New Roman"/>
                <w:b/>
                <w:bCs/>
                <w:sz w:val="24"/>
                <w:szCs w:val="24"/>
              </w:rPr>
            </w:pPr>
          </w:p>
          <w:p w14:paraId="69D4E894" w14:textId="77777777" w:rsidR="00C65410" w:rsidRPr="00A40DA6" w:rsidRDefault="00C65410" w:rsidP="00410959">
            <w:pPr>
              <w:jc w:val="center"/>
              <w:rPr>
                <w:rFonts w:ascii="Times New Roman" w:eastAsia="Calibri" w:hAnsi="Times New Roman" w:cs="Times New Roman"/>
                <w:b/>
                <w:bCs/>
                <w:sz w:val="24"/>
                <w:szCs w:val="24"/>
              </w:rPr>
            </w:pPr>
          </w:p>
        </w:tc>
        <w:tc>
          <w:tcPr>
            <w:tcW w:w="9840" w:type="dxa"/>
          </w:tcPr>
          <w:p w14:paraId="27EB5620" w14:textId="77777777" w:rsidR="00C65410" w:rsidRPr="00A40DA6" w:rsidRDefault="00C65410" w:rsidP="00410959">
            <w:pPr>
              <w:rPr>
                <w:rFonts w:ascii="Times New Roman" w:hAnsi="Times New Roman" w:cs="Times New Roman"/>
                <w:b/>
                <w:sz w:val="24"/>
                <w:szCs w:val="24"/>
              </w:rPr>
            </w:pPr>
            <w:r w:rsidRPr="00A40DA6">
              <w:rPr>
                <w:rFonts w:ascii="Times New Roman" w:hAnsi="Times New Roman" w:cs="Times New Roman"/>
                <w:b/>
                <w:sz w:val="24"/>
                <w:szCs w:val="24"/>
              </w:rPr>
              <w:t xml:space="preserve">Содержание </w:t>
            </w:r>
          </w:p>
        </w:tc>
        <w:tc>
          <w:tcPr>
            <w:tcW w:w="1701" w:type="dxa"/>
            <w:vMerge w:val="restart"/>
          </w:tcPr>
          <w:p w14:paraId="0A53D3BC" w14:textId="77777777" w:rsidR="00C65410" w:rsidRPr="00A40DA6" w:rsidRDefault="00C65410" w:rsidP="00410959">
            <w:pPr>
              <w:jc w:val="center"/>
              <w:rPr>
                <w:rFonts w:ascii="Times New Roman" w:hAnsi="Times New Roman" w:cs="Times New Roman"/>
                <w:b/>
                <w:sz w:val="24"/>
                <w:szCs w:val="24"/>
              </w:rPr>
            </w:pPr>
            <w:r w:rsidRPr="00A40DA6">
              <w:rPr>
                <w:rFonts w:ascii="Times New Roman" w:hAnsi="Times New Roman" w:cs="Times New Roman"/>
                <w:b/>
                <w:sz w:val="24"/>
                <w:szCs w:val="24"/>
              </w:rPr>
              <w:t>5</w:t>
            </w:r>
          </w:p>
        </w:tc>
      </w:tr>
      <w:tr w:rsidR="00C65410" w:rsidRPr="00D6385A" w14:paraId="76A6EBF9" w14:textId="77777777" w:rsidTr="00410959">
        <w:trPr>
          <w:trHeight w:val="2277"/>
        </w:trPr>
        <w:tc>
          <w:tcPr>
            <w:tcW w:w="3168" w:type="dxa"/>
            <w:vMerge/>
          </w:tcPr>
          <w:p w14:paraId="73A72344" w14:textId="77777777" w:rsidR="00C65410" w:rsidRPr="00A40DA6" w:rsidRDefault="00C65410" w:rsidP="00410959">
            <w:pPr>
              <w:rPr>
                <w:rFonts w:ascii="Times New Roman" w:eastAsia="Calibri" w:hAnsi="Times New Roman" w:cs="Times New Roman"/>
                <w:b/>
                <w:bCs/>
                <w:sz w:val="24"/>
                <w:szCs w:val="24"/>
              </w:rPr>
            </w:pPr>
          </w:p>
        </w:tc>
        <w:tc>
          <w:tcPr>
            <w:tcW w:w="9840" w:type="dxa"/>
          </w:tcPr>
          <w:p w14:paraId="6E00DA57" w14:textId="77777777" w:rsidR="00C65410" w:rsidRPr="00A40DA6" w:rsidRDefault="00C65410" w:rsidP="00410959">
            <w:pPr>
              <w:jc w:val="both"/>
              <w:rPr>
                <w:rFonts w:ascii="Times New Roman" w:hAnsi="Times New Roman" w:cs="Times New Roman"/>
                <w:sz w:val="24"/>
                <w:szCs w:val="24"/>
              </w:rPr>
            </w:pPr>
            <w:r w:rsidRPr="00A40DA6">
              <w:rPr>
                <w:rFonts w:ascii="Times New Roman" w:hAnsi="Times New Roman" w:cs="Times New Roman"/>
                <w:sz w:val="24"/>
                <w:szCs w:val="24"/>
              </w:rPr>
              <w:t>Применение и приготовление заварок. Оборудование для приготовления заварок.</w:t>
            </w:r>
          </w:p>
          <w:p w14:paraId="31C53883" w14:textId="77777777" w:rsidR="00C65410" w:rsidRPr="00A40DA6" w:rsidRDefault="00C65410" w:rsidP="00410959">
            <w:pPr>
              <w:jc w:val="both"/>
              <w:rPr>
                <w:rFonts w:ascii="Times New Roman" w:hAnsi="Times New Roman" w:cs="Times New Roman"/>
                <w:sz w:val="24"/>
                <w:szCs w:val="24"/>
              </w:rPr>
            </w:pPr>
            <w:r w:rsidRPr="00A40DA6">
              <w:rPr>
                <w:rFonts w:ascii="Times New Roman" w:hAnsi="Times New Roman" w:cs="Times New Roman"/>
                <w:sz w:val="24"/>
                <w:szCs w:val="24"/>
              </w:rPr>
              <w:t>Правила организации работ в цеху. Требования безопасности труда, личной гигиены  и санитарии при работе в дрожжевом  и заквасочном отделении.</w:t>
            </w:r>
          </w:p>
          <w:p w14:paraId="7615CBA2" w14:textId="77777777" w:rsidR="00C65410" w:rsidRPr="00A40DA6" w:rsidRDefault="00C65410" w:rsidP="00410959">
            <w:pPr>
              <w:jc w:val="both"/>
              <w:rPr>
                <w:rFonts w:ascii="Times New Roman" w:hAnsi="Times New Roman" w:cs="Times New Roman"/>
                <w:sz w:val="24"/>
                <w:szCs w:val="24"/>
              </w:rPr>
            </w:pPr>
            <w:r w:rsidRPr="00A40DA6">
              <w:rPr>
                <w:rFonts w:ascii="Times New Roman" w:hAnsi="Times New Roman" w:cs="Times New Roman"/>
                <w:sz w:val="24"/>
                <w:szCs w:val="24"/>
              </w:rPr>
              <w:t xml:space="preserve">Обслуживание оборудования дрожжевого цеха. </w:t>
            </w:r>
          </w:p>
          <w:p w14:paraId="3D320215" w14:textId="77777777" w:rsidR="00C65410" w:rsidRPr="00A40DA6" w:rsidRDefault="00C65410" w:rsidP="00410959">
            <w:pPr>
              <w:jc w:val="both"/>
              <w:rPr>
                <w:rFonts w:ascii="Times New Roman" w:hAnsi="Times New Roman" w:cs="Times New Roman"/>
                <w:sz w:val="24"/>
                <w:szCs w:val="24"/>
              </w:rPr>
            </w:pPr>
            <w:r w:rsidRPr="00A40DA6">
              <w:rPr>
                <w:rFonts w:ascii="Times New Roman" w:hAnsi="Times New Roman" w:cs="Times New Roman"/>
                <w:sz w:val="24"/>
                <w:szCs w:val="24"/>
              </w:rPr>
              <w:t>Использование жидких дрожжей. Сырье, применяемое для производства жидких дрожжей.</w:t>
            </w:r>
          </w:p>
          <w:p w14:paraId="4286BFC3" w14:textId="77777777" w:rsidR="00C65410" w:rsidRPr="00A40DA6" w:rsidRDefault="00C65410" w:rsidP="00410959">
            <w:pPr>
              <w:jc w:val="both"/>
              <w:rPr>
                <w:rFonts w:ascii="Times New Roman" w:hAnsi="Times New Roman" w:cs="Times New Roman"/>
                <w:sz w:val="24"/>
                <w:szCs w:val="24"/>
              </w:rPr>
            </w:pPr>
            <w:r w:rsidRPr="00A40DA6">
              <w:rPr>
                <w:rFonts w:ascii="Times New Roman" w:hAnsi="Times New Roman" w:cs="Times New Roman"/>
                <w:sz w:val="24"/>
                <w:szCs w:val="24"/>
              </w:rPr>
              <w:t>Приготовление жидких дрожжей по схеме. Аппараты для приготовления жидких дрожжей, их обслуживание.</w:t>
            </w:r>
          </w:p>
          <w:p w14:paraId="46777767" w14:textId="77777777" w:rsidR="00C65410" w:rsidRPr="00A40DA6" w:rsidRDefault="00C65410" w:rsidP="00410959">
            <w:pPr>
              <w:rPr>
                <w:rFonts w:ascii="Times New Roman" w:hAnsi="Times New Roman" w:cs="Times New Roman"/>
                <w:sz w:val="24"/>
                <w:szCs w:val="24"/>
              </w:rPr>
            </w:pPr>
            <w:r w:rsidRPr="00A40DA6">
              <w:rPr>
                <w:rFonts w:ascii="Times New Roman" w:hAnsi="Times New Roman" w:cs="Times New Roman"/>
                <w:sz w:val="24"/>
                <w:szCs w:val="24"/>
              </w:rPr>
              <w:t>Показатели качества жидких дрожжей.</w:t>
            </w:r>
          </w:p>
        </w:tc>
        <w:tc>
          <w:tcPr>
            <w:tcW w:w="1701" w:type="dxa"/>
            <w:vMerge/>
          </w:tcPr>
          <w:p w14:paraId="702C82E8" w14:textId="77777777" w:rsidR="00C65410" w:rsidRPr="00A40DA6" w:rsidRDefault="00C65410" w:rsidP="00410959">
            <w:pPr>
              <w:jc w:val="center"/>
              <w:rPr>
                <w:rFonts w:ascii="Times New Roman" w:hAnsi="Times New Roman" w:cs="Times New Roman"/>
                <w:sz w:val="24"/>
                <w:szCs w:val="24"/>
              </w:rPr>
            </w:pPr>
          </w:p>
        </w:tc>
      </w:tr>
      <w:tr w:rsidR="00C65410" w:rsidRPr="00D6385A" w14:paraId="65A7738D" w14:textId="77777777" w:rsidTr="00410959">
        <w:trPr>
          <w:trHeight w:val="141"/>
        </w:trPr>
        <w:tc>
          <w:tcPr>
            <w:tcW w:w="3168" w:type="dxa"/>
            <w:vMerge/>
          </w:tcPr>
          <w:p w14:paraId="7CB7ACA9" w14:textId="77777777" w:rsidR="00C65410" w:rsidRPr="00A40DA6" w:rsidRDefault="00C65410" w:rsidP="00410959">
            <w:pPr>
              <w:rPr>
                <w:rFonts w:ascii="Times New Roman" w:eastAsia="Calibri" w:hAnsi="Times New Roman" w:cs="Times New Roman"/>
                <w:b/>
                <w:bCs/>
                <w:sz w:val="24"/>
                <w:szCs w:val="24"/>
              </w:rPr>
            </w:pPr>
          </w:p>
        </w:tc>
        <w:tc>
          <w:tcPr>
            <w:tcW w:w="9840" w:type="dxa"/>
          </w:tcPr>
          <w:p w14:paraId="2D67BD51" w14:textId="77777777" w:rsidR="00C65410" w:rsidRPr="00A40DA6" w:rsidRDefault="00C65410" w:rsidP="00410959">
            <w:pPr>
              <w:jc w:val="both"/>
              <w:rPr>
                <w:rFonts w:ascii="Times New Roman" w:hAnsi="Times New Roman" w:cs="Times New Roman"/>
                <w:b/>
                <w:sz w:val="24"/>
                <w:szCs w:val="24"/>
              </w:rPr>
            </w:pPr>
            <w:r w:rsidRPr="00A40DA6">
              <w:rPr>
                <w:rFonts w:ascii="Times New Roman" w:hAnsi="Times New Roman" w:cs="Times New Roman"/>
                <w:b/>
                <w:sz w:val="24"/>
                <w:szCs w:val="24"/>
              </w:rPr>
              <w:t>Лабораторная работа.</w:t>
            </w:r>
          </w:p>
        </w:tc>
        <w:tc>
          <w:tcPr>
            <w:tcW w:w="1701" w:type="dxa"/>
            <w:vMerge w:val="restart"/>
          </w:tcPr>
          <w:p w14:paraId="7FD691E1" w14:textId="77777777" w:rsidR="00C65410" w:rsidRPr="00A40DA6" w:rsidRDefault="00C65410" w:rsidP="00410959">
            <w:pPr>
              <w:jc w:val="center"/>
              <w:rPr>
                <w:rFonts w:ascii="Times New Roman" w:hAnsi="Times New Roman" w:cs="Times New Roman"/>
                <w:b/>
                <w:sz w:val="24"/>
                <w:szCs w:val="24"/>
              </w:rPr>
            </w:pPr>
            <w:r w:rsidRPr="00A40DA6">
              <w:rPr>
                <w:rFonts w:ascii="Times New Roman" w:hAnsi="Times New Roman" w:cs="Times New Roman"/>
                <w:b/>
                <w:sz w:val="24"/>
                <w:szCs w:val="24"/>
              </w:rPr>
              <w:t>2</w:t>
            </w:r>
          </w:p>
        </w:tc>
      </w:tr>
      <w:tr w:rsidR="00C65410" w:rsidRPr="00D6385A" w14:paraId="39575BD0" w14:textId="77777777" w:rsidTr="00410959">
        <w:trPr>
          <w:trHeight w:val="287"/>
        </w:trPr>
        <w:tc>
          <w:tcPr>
            <w:tcW w:w="3168" w:type="dxa"/>
            <w:vMerge/>
          </w:tcPr>
          <w:p w14:paraId="6408CA27" w14:textId="77777777" w:rsidR="00C65410" w:rsidRPr="00A40DA6" w:rsidRDefault="00C65410" w:rsidP="00410959">
            <w:pPr>
              <w:rPr>
                <w:rFonts w:ascii="Times New Roman" w:eastAsia="Calibri" w:hAnsi="Times New Roman" w:cs="Times New Roman"/>
                <w:b/>
                <w:bCs/>
                <w:sz w:val="24"/>
                <w:szCs w:val="24"/>
              </w:rPr>
            </w:pPr>
          </w:p>
        </w:tc>
        <w:tc>
          <w:tcPr>
            <w:tcW w:w="9840" w:type="dxa"/>
          </w:tcPr>
          <w:p w14:paraId="40402384" w14:textId="77777777" w:rsidR="00C65410" w:rsidRPr="00095BC9" w:rsidRDefault="00C65410" w:rsidP="00410959">
            <w:pPr>
              <w:jc w:val="both"/>
              <w:rPr>
                <w:rFonts w:ascii="Times New Roman" w:hAnsi="Times New Roman" w:cs="Times New Roman"/>
                <w:i/>
                <w:sz w:val="24"/>
                <w:szCs w:val="24"/>
              </w:rPr>
            </w:pPr>
            <w:r w:rsidRPr="00095BC9">
              <w:rPr>
                <w:rFonts w:ascii="Times New Roman" w:hAnsi="Times New Roman" w:cs="Times New Roman"/>
                <w:b/>
                <w:i/>
                <w:sz w:val="24"/>
                <w:szCs w:val="24"/>
              </w:rPr>
              <w:t>№6</w:t>
            </w:r>
            <w:r w:rsidRPr="00095BC9">
              <w:rPr>
                <w:rFonts w:ascii="Times New Roman" w:hAnsi="Times New Roman" w:cs="Times New Roman"/>
                <w:i/>
                <w:sz w:val="24"/>
                <w:szCs w:val="24"/>
              </w:rPr>
              <w:t xml:space="preserve">. « Приготовление заварок» </w:t>
            </w:r>
          </w:p>
        </w:tc>
        <w:tc>
          <w:tcPr>
            <w:tcW w:w="1701" w:type="dxa"/>
            <w:vMerge/>
          </w:tcPr>
          <w:p w14:paraId="779F67A0" w14:textId="77777777" w:rsidR="00C65410" w:rsidRPr="00A40DA6" w:rsidRDefault="00C65410" w:rsidP="00410959">
            <w:pPr>
              <w:jc w:val="center"/>
              <w:rPr>
                <w:rFonts w:ascii="Times New Roman" w:hAnsi="Times New Roman" w:cs="Times New Roman"/>
                <w:sz w:val="24"/>
                <w:szCs w:val="24"/>
              </w:rPr>
            </w:pPr>
          </w:p>
        </w:tc>
      </w:tr>
      <w:tr w:rsidR="00C65410" w:rsidRPr="00D6385A" w14:paraId="0527FC6B" w14:textId="77777777" w:rsidTr="00410959">
        <w:trPr>
          <w:trHeight w:val="287"/>
        </w:trPr>
        <w:tc>
          <w:tcPr>
            <w:tcW w:w="3168" w:type="dxa"/>
          </w:tcPr>
          <w:p w14:paraId="676A099C" w14:textId="77777777" w:rsidR="00C65410" w:rsidRPr="00A40DA6" w:rsidRDefault="00C65410" w:rsidP="00410959">
            <w:pPr>
              <w:rPr>
                <w:rFonts w:ascii="Times New Roman" w:eastAsia="Calibri" w:hAnsi="Times New Roman" w:cs="Times New Roman"/>
                <w:b/>
                <w:bCs/>
                <w:sz w:val="24"/>
                <w:szCs w:val="24"/>
              </w:rPr>
            </w:pPr>
          </w:p>
        </w:tc>
        <w:tc>
          <w:tcPr>
            <w:tcW w:w="9840" w:type="dxa"/>
          </w:tcPr>
          <w:p w14:paraId="69FF97B6" w14:textId="77777777" w:rsidR="00C65410" w:rsidRPr="00A40DA6" w:rsidRDefault="00C65410" w:rsidP="00410959">
            <w:pPr>
              <w:jc w:val="both"/>
              <w:rPr>
                <w:rFonts w:ascii="Times New Roman" w:hAnsi="Times New Roman" w:cs="Times New Roman"/>
                <w:b/>
                <w:sz w:val="24"/>
                <w:szCs w:val="24"/>
              </w:rPr>
            </w:pPr>
            <w:r w:rsidRPr="00A40DA6">
              <w:rPr>
                <w:rFonts w:ascii="Times New Roman" w:hAnsi="Times New Roman" w:cs="Times New Roman"/>
                <w:b/>
                <w:sz w:val="24"/>
                <w:szCs w:val="24"/>
              </w:rPr>
              <w:t xml:space="preserve">Дифференцированный зачет </w:t>
            </w:r>
          </w:p>
        </w:tc>
        <w:tc>
          <w:tcPr>
            <w:tcW w:w="1701" w:type="dxa"/>
          </w:tcPr>
          <w:p w14:paraId="0D6C0C7E" w14:textId="77777777" w:rsidR="00C65410" w:rsidRPr="00A40DA6" w:rsidRDefault="00C65410" w:rsidP="00410959">
            <w:pPr>
              <w:jc w:val="center"/>
              <w:rPr>
                <w:rFonts w:ascii="Times New Roman" w:hAnsi="Times New Roman" w:cs="Times New Roman"/>
                <w:b/>
                <w:sz w:val="24"/>
                <w:szCs w:val="24"/>
              </w:rPr>
            </w:pPr>
            <w:r w:rsidRPr="00A40DA6">
              <w:rPr>
                <w:rFonts w:ascii="Times New Roman" w:hAnsi="Times New Roman" w:cs="Times New Roman"/>
                <w:b/>
                <w:sz w:val="24"/>
                <w:szCs w:val="24"/>
              </w:rPr>
              <w:t>1</w:t>
            </w:r>
          </w:p>
        </w:tc>
      </w:tr>
      <w:tr w:rsidR="00C65410" w:rsidRPr="00D6385A" w14:paraId="6799A00F" w14:textId="77777777" w:rsidTr="00410959">
        <w:tc>
          <w:tcPr>
            <w:tcW w:w="13008" w:type="dxa"/>
            <w:gridSpan w:val="2"/>
          </w:tcPr>
          <w:p w14:paraId="6A0B42A6" w14:textId="77777777" w:rsidR="00C65410" w:rsidRPr="00A40DA6" w:rsidRDefault="00C65410" w:rsidP="00410959">
            <w:pPr>
              <w:jc w:val="center"/>
              <w:rPr>
                <w:rFonts w:ascii="Times New Roman" w:eastAsia="Calibri" w:hAnsi="Times New Roman" w:cs="Times New Roman"/>
                <w:b/>
                <w:bCs/>
                <w:sz w:val="24"/>
                <w:szCs w:val="24"/>
              </w:rPr>
            </w:pPr>
            <w:r w:rsidRPr="00A40DA6">
              <w:rPr>
                <w:rFonts w:ascii="Times New Roman" w:eastAsia="Calibri" w:hAnsi="Times New Roman" w:cs="Times New Roman"/>
                <w:b/>
                <w:bCs/>
                <w:sz w:val="24"/>
                <w:szCs w:val="24"/>
              </w:rPr>
              <w:t>Самостоятельна работа при изучении раздела ПМ 01.</w:t>
            </w:r>
            <w:r w:rsidRPr="00A40DA6">
              <w:rPr>
                <w:rFonts w:ascii="Times New Roman" w:hAnsi="Times New Roman" w:cs="Times New Roman"/>
                <w:i/>
                <w:sz w:val="24"/>
                <w:szCs w:val="24"/>
              </w:rPr>
              <w:t xml:space="preserve"> </w:t>
            </w:r>
          </w:p>
        </w:tc>
        <w:tc>
          <w:tcPr>
            <w:tcW w:w="1701" w:type="dxa"/>
            <w:vMerge w:val="restart"/>
          </w:tcPr>
          <w:p w14:paraId="4D08D9D5" w14:textId="77777777" w:rsidR="00C65410" w:rsidRPr="00A40DA6" w:rsidRDefault="00C65410" w:rsidP="00410959">
            <w:pPr>
              <w:jc w:val="center"/>
              <w:rPr>
                <w:rFonts w:ascii="Times New Roman" w:hAnsi="Times New Roman" w:cs="Times New Roman"/>
                <w:b/>
                <w:sz w:val="24"/>
                <w:szCs w:val="24"/>
              </w:rPr>
            </w:pPr>
            <w:r w:rsidRPr="00A40DA6">
              <w:rPr>
                <w:rFonts w:ascii="Times New Roman" w:hAnsi="Times New Roman" w:cs="Times New Roman"/>
                <w:b/>
                <w:sz w:val="24"/>
                <w:szCs w:val="24"/>
              </w:rPr>
              <w:t>19</w:t>
            </w:r>
          </w:p>
        </w:tc>
      </w:tr>
      <w:tr w:rsidR="00C65410" w:rsidRPr="00D6385A" w14:paraId="1BEF17B2" w14:textId="77777777" w:rsidTr="00410959">
        <w:tc>
          <w:tcPr>
            <w:tcW w:w="13008" w:type="dxa"/>
            <w:gridSpan w:val="2"/>
          </w:tcPr>
          <w:p w14:paraId="0B9E5DEF" w14:textId="77777777" w:rsidR="00C65410" w:rsidRPr="00A40DA6" w:rsidRDefault="00C65410" w:rsidP="00410959">
            <w:pPr>
              <w:jc w:val="center"/>
              <w:rPr>
                <w:rFonts w:ascii="Times New Roman" w:hAnsi="Times New Roman" w:cs="Times New Roman"/>
                <w:b/>
                <w:sz w:val="24"/>
                <w:szCs w:val="24"/>
              </w:rPr>
            </w:pPr>
            <w:r w:rsidRPr="00A40DA6">
              <w:rPr>
                <w:rFonts w:ascii="Times New Roman" w:hAnsi="Times New Roman" w:cs="Times New Roman"/>
                <w:b/>
                <w:sz w:val="24"/>
                <w:szCs w:val="24"/>
              </w:rPr>
              <w:t>Примерная тематика внеаудиторной самостоятельной работы</w:t>
            </w:r>
          </w:p>
          <w:p w14:paraId="55863E50" w14:textId="77777777" w:rsidR="00C65410" w:rsidRPr="00A40DA6" w:rsidRDefault="00C65410" w:rsidP="00410959">
            <w:pPr>
              <w:tabs>
                <w:tab w:val="left" w:pos="708"/>
              </w:tabs>
              <w:rPr>
                <w:rFonts w:ascii="Times New Roman" w:eastAsia="Calibri" w:hAnsi="Times New Roman" w:cs="Times New Roman"/>
                <w:bCs/>
                <w:sz w:val="24"/>
                <w:szCs w:val="24"/>
              </w:rPr>
            </w:pPr>
            <w:r w:rsidRPr="00A40DA6">
              <w:rPr>
                <w:rFonts w:ascii="Times New Roman" w:eastAsia="Calibri" w:hAnsi="Times New Roman" w:cs="Times New Roman"/>
                <w:bCs/>
                <w:sz w:val="24"/>
                <w:szCs w:val="24"/>
              </w:rPr>
              <w:t xml:space="preserve">Тематика внеаудиторной самостоятельной работы.  Систематическая проработка конспектов занятий, учебной и специальной литературы (по вопросам к параграфам, главам учебных пособий, составленным преподавателем), презентаций. Подготовка к практическим работам с использованием методических рекомендаций преподавателя, оформление практических работ.  </w:t>
            </w:r>
          </w:p>
          <w:p w14:paraId="1A116E83" w14:textId="77777777" w:rsidR="00C65410" w:rsidRPr="00A40DA6" w:rsidRDefault="00C65410" w:rsidP="00410959">
            <w:pPr>
              <w:tabs>
                <w:tab w:val="left" w:pos="708"/>
              </w:tabs>
              <w:rPr>
                <w:rFonts w:ascii="Times New Roman" w:eastAsia="Calibri" w:hAnsi="Times New Roman" w:cs="Times New Roman"/>
                <w:bCs/>
                <w:sz w:val="24"/>
                <w:szCs w:val="24"/>
              </w:rPr>
            </w:pPr>
            <w:r w:rsidRPr="00A40DA6">
              <w:rPr>
                <w:rFonts w:ascii="Times New Roman" w:eastAsia="Calibri" w:hAnsi="Times New Roman" w:cs="Times New Roman"/>
                <w:bCs/>
                <w:sz w:val="24"/>
                <w:szCs w:val="24"/>
              </w:rPr>
              <w:t>Подготовка докладов на тему:</w:t>
            </w:r>
          </w:p>
          <w:p w14:paraId="29C95D33" w14:textId="77777777" w:rsidR="00C65410" w:rsidRPr="00A40DA6" w:rsidRDefault="00C65410" w:rsidP="00410959">
            <w:pPr>
              <w:tabs>
                <w:tab w:val="left" w:pos="708"/>
              </w:tabs>
              <w:rPr>
                <w:rFonts w:ascii="Times New Roman" w:eastAsia="Calibri" w:hAnsi="Times New Roman" w:cs="Times New Roman"/>
                <w:bCs/>
                <w:sz w:val="24"/>
                <w:szCs w:val="24"/>
              </w:rPr>
            </w:pPr>
            <w:r w:rsidRPr="00A40DA6">
              <w:rPr>
                <w:rFonts w:ascii="Times New Roman" w:eastAsia="Calibri" w:hAnsi="Times New Roman" w:cs="Times New Roman"/>
                <w:bCs/>
                <w:sz w:val="24"/>
                <w:szCs w:val="24"/>
              </w:rPr>
              <w:t>-  Способы изменения дрожжей</w:t>
            </w:r>
          </w:p>
          <w:p w14:paraId="2D093D8D" w14:textId="77777777" w:rsidR="00C65410" w:rsidRPr="00A40DA6" w:rsidRDefault="00C65410" w:rsidP="00410959">
            <w:pPr>
              <w:tabs>
                <w:tab w:val="left" w:pos="708"/>
              </w:tabs>
              <w:rPr>
                <w:rFonts w:ascii="Times New Roman" w:eastAsia="Calibri" w:hAnsi="Times New Roman" w:cs="Times New Roman"/>
                <w:bCs/>
                <w:sz w:val="24"/>
                <w:szCs w:val="24"/>
              </w:rPr>
            </w:pPr>
            <w:r w:rsidRPr="00A40DA6">
              <w:rPr>
                <w:rFonts w:ascii="Times New Roman" w:eastAsia="Calibri" w:hAnsi="Times New Roman" w:cs="Times New Roman"/>
                <w:bCs/>
                <w:sz w:val="24"/>
                <w:szCs w:val="24"/>
              </w:rPr>
              <w:t>-  Методы определения кислотности дрожжей и подъемной силы</w:t>
            </w:r>
          </w:p>
          <w:p w14:paraId="568B23C3" w14:textId="77777777" w:rsidR="00C65410" w:rsidRPr="00A40DA6" w:rsidRDefault="00C65410" w:rsidP="00410959">
            <w:pPr>
              <w:tabs>
                <w:tab w:val="left" w:pos="708"/>
              </w:tabs>
              <w:rPr>
                <w:rFonts w:ascii="Times New Roman" w:eastAsia="Calibri" w:hAnsi="Times New Roman" w:cs="Times New Roman"/>
                <w:bCs/>
                <w:sz w:val="24"/>
                <w:szCs w:val="24"/>
              </w:rPr>
            </w:pPr>
            <w:r w:rsidRPr="00A40DA6">
              <w:rPr>
                <w:rFonts w:ascii="Times New Roman" w:eastAsia="Calibri" w:hAnsi="Times New Roman" w:cs="Times New Roman"/>
                <w:bCs/>
                <w:sz w:val="24"/>
                <w:szCs w:val="24"/>
              </w:rPr>
              <w:t>-  История возникновения кондитерского производства.</w:t>
            </w:r>
          </w:p>
          <w:p w14:paraId="32E7CC01" w14:textId="77777777" w:rsidR="00C65410" w:rsidRPr="00A40DA6" w:rsidRDefault="00C65410" w:rsidP="00410959">
            <w:pPr>
              <w:tabs>
                <w:tab w:val="left" w:pos="708"/>
              </w:tabs>
              <w:rPr>
                <w:rFonts w:ascii="Times New Roman" w:eastAsia="Calibri" w:hAnsi="Times New Roman" w:cs="Times New Roman"/>
                <w:bCs/>
                <w:sz w:val="24"/>
                <w:szCs w:val="24"/>
              </w:rPr>
            </w:pPr>
            <w:r w:rsidRPr="00A40DA6">
              <w:rPr>
                <w:rFonts w:ascii="Times New Roman" w:eastAsia="Calibri" w:hAnsi="Times New Roman" w:cs="Times New Roman"/>
                <w:bCs/>
                <w:sz w:val="24"/>
                <w:szCs w:val="24"/>
              </w:rPr>
              <w:t>-  Способы обработки оборудования дрожжевого цеха.</w:t>
            </w:r>
          </w:p>
          <w:p w14:paraId="018A05E1" w14:textId="77777777" w:rsidR="00C65410" w:rsidRPr="00A40DA6" w:rsidRDefault="00C65410" w:rsidP="00410959">
            <w:pPr>
              <w:tabs>
                <w:tab w:val="left" w:pos="708"/>
              </w:tabs>
              <w:rPr>
                <w:rFonts w:ascii="Times New Roman" w:eastAsia="Calibri" w:hAnsi="Times New Roman" w:cs="Times New Roman"/>
                <w:bCs/>
                <w:sz w:val="24"/>
                <w:szCs w:val="24"/>
              </w:rPr>
            </w:pPr>
            <w:r w:rsidRPr="00A40DA6">
              <w:rPr>
                <w:rFonts w:ascii="Times New Roman" w:eastAsia="Calibri" w:hAnsi="Times New Roman" w:cs="Times New Roman"/>
                <w:bCs/>
                <w:sz w:val="24"/>
                <w:szCs w:val="24"/>
              </w:rPr>
              <w:t xml:space="preserve">Подготовка и защита презентации на тему: </w:t>
            </w:r>
          </w:p>
          <w:p w14:paraId="27102F1A" w14:textId="77777777" w:rsidR="00C65410" w:rsidRPr="00A40DA6" w:rsidRDefault="00C65410" w:rsidP="00410959">
            <w:pPr>
              <w:tabs>
                <w:tab w:val="left" w:pos="708"/>
              </w:tabs>
              <w:rPr>
                <w:rFonts w:ascii="Times New Roman" w:eastAsia="Arial" w:hAnsi="Times New Roman" w:cs="Times New Roman"/>
                <w:color w:val="000000"/>
                <w:sz w:val="24"/>
                <w:szCs w:val="24"/>
                <w:shd w:val="clear" w:color="auto" w:fill="FFFFFF"/>
              </w:rPr>
            </w:pPr>
            <w:r w:rsidRPr="00A40DA6">
              <w:rPr>
                <w:rFonts w:ascii="Times New Roman" w:eastAsia="Calibri" w:hAnsi="Times New Roman" w:cs="Times New Roman"/>
                <w:bCs/>
                <w:sz w:val="24"/>
                <w:szCs w:val="24"/>
              </w:rPr>
              <w:lastRenderedPageBreak/>
              <w:t>- Оборудование дрожжевого цеха.</w:t>
            </w:r>
          </w:p>
        </w:tc>
        <w:tc>
          <w:tcPr>
            <w:tcW w:w="1701" w:type="dxa"/>
            <w:vMerge/>
            <w:shd w:val="clear" w:color="auto" w:fill="C0C0C0"/>
          </w:tcPr>
          <w:p w14:paraId="32EBD249" w14:textId="77777777" w:rsidR="00C65410" w:rsidRPr="00A40DA6" w:rsidRDefault="00C65410" w:rsidP="00410959">
            <w:pPr>
              <w:jc w:val="center"/>
              <w:rPr>
                <w:rFonts w:ascii="Times New Roman" w:hAnsi="Times New Roman" w:cs="Times New Roman"/>
                <w:sz w:val="24"/>
                <w:szCs w:val="24"/>
              </w:rPr>
            </w:pPr>
          </w:p>
        </w:tc>
      </w:tr>
      <w:tr w:rsidR="00C65410" w:rsidRPr="00D6385A" w14:paraId="7DB49B30" w14:textId="77777777" w:rsidTr="00410959">
        <w:tc>
          <w:tcPr>
            <w:tcW w:w="13008" w:type="dxa"/>
            <w:gridSpan w:val="2"/>
          </w:tcPr>
          <w:p w14:paraId="3E6CC957" w14:textId="77777777" w:rsidR="00C65410" w:rsidRPr="00A40DA6" w:rsidRDefault="00C65410" w:rsidP="00410959">
            <w:pPr>
              <w:rPr>
                <w:rFonts w:ascii="Times New Roman" w:eastAsia="Calibri" w:hAnsi="Times New Roman" w:cs="Times New Roman"/>
                <w:bCs/>
                <w:i/>
                <w:sz w:val="24"/>
                <w:szCs w:val="24"/>
              </w:rPr>
            </w:pPr>
            <w:r w:rsidRPr="00A40DA6">
              <w:rPr>
                <w:rFonts w:ascii="Times New Roman" w:eastAsia="Calibri" w:hAnsi="Times New Roman" w:cs="Times New Roman"/>
                <w:b/>
                <w:bCs/>
                <w:sz w:val="24"/>
                <w:szCs w:val="24"/>
              </w:rPr>
              <w:t>Учебная практика</w:t>
            </w:r>
          </w:p>
          <w:p w14:paraId="6E74DD3D" w14:textId="77777777" w:rsidR="00C65410" w:rsidRPr="00A40DA6" w:rsidRDefault="00C65410" w:rsidP="00410959">
            <w:pPr>
              <w:rPr>
                <w:rFonts w:ascii="Times New Roman" w:eastAsia="Calibri" w:hAnsi="Times New Roman" w:cs="Times New Roman"/>
                <w:b/>
                <w:bCs/>
                <w:sz w:val="24"/>
                <w:szCs w:val="24"/>
              </w:rPr>
            </w:pPr>
            <w:r w:rsidRPr="00A40DA6">
              <w:rPr>
                <w:rFonts w:ascii="Times New Roman" w:eastAsia="Calibri" w:hAnsi="Times New Roman" w:cs="Times New Roman"/>
                <w:b/>
                <w:bCs/>
                <w:sz w:val="24"/>
                <w:szCs w:val="24"/>
              </w:rPr>
              <w:t>Виды работ</w:t>
            </w:r>
          </w:p>
          <w:p w14:paraId="14587263" w14:textId="77777777" w:rsidR="00C65410" w:rsidRPr="00A40DA6" w:rsidRDefault="00C65410" w:rsidP="00410959">
            <w:pPr>
              <w:pStyle w:val="a8"/>
              <w:spacing w:before="0" w:beforeAutospacing="0" w:after="0" w:afterAutospacing="0"/>
              <w:rPr>
                <w:color w:val="000000"/>
              </w:rPr>
            </w:pPr>
            <w:r w:rsidRPr="00A40DA6">
              <w:rPr>
                <w:color w:val="000000"/>
              </w:rPr>
              <w:t>Инструктаж по организации рабочего места и безопасности труда.</w:t>
            </w:r>
          </w:p>
          <w:p w14:paraId="2028F1F2" w14:textId="77777777" w:rsidR="00C65410" w:rsidRPr="00A40DA6" w:rsidRDefault="00C65410" w:rsidP="00410959">
            <w:pPr>
              <w:pStyle w:val="a8"/>
              <w:spacing w:before="0" w:beforeAutospacing="0" w:after="0" w:afterAutospacing="0"/>
              <w:rPr>
                <w:color w:val="000000"/>
              </w:rPr>
            </w:pPr>
            <w:r w:rsidRPr="00A40DA6">
              <w:t xml:space="preserve">Обслуживание </w:t>
            </w:r>
            <w:r w:rsidRPr="00A40DA6">
              <w:rPr>
                <w:color w:val="000000"/>
              </w:rPr>
              <w:t>технологического оборудования дрожжевого цеха.</w:t>
            </w:r>
          </w:p>
          <w:p w14:paraId="5DD68A4F" w14:textId="77777777" w:rsidR="00C65410" w:rsidRPr="00A40DA6" w:rsidRDefault="00C65410" w:rsidP="00410959">
            <w:pPr>
              <w:rPr>
                <w:rFonts w:ascii="Times New Roman" w:hAnsi="Times New Roman" w:cs="Times New Roman"/>
                <w:color w:val="000000"/>
                <w:sz w:val="24"/>
                <w:szCs w:val="24"/>
              </w:rPr>
            </w:pPr>
            <w:r w:rsidRPr="00A40DA6">
              <w:rPr>
                <w:rFonts w:ascii="Times New Roman" w:hAnsi="Times New Roman" w:cs="Times New Roman"/>
                <w:color w:val="000000"/>
                <w:sz w:val="24"/>
                <w:szCs w:val="24"/>
              </w:rPr>
              <w:t>Определение качества сухих и прессованных дрожжей.</w:t>
            </w:r>
          </w:p>
          <w:p w14:paraId="0A84D7C9" w14:textId="77777777" w:rsidR="00C65410" w:rsidRPr="00A40DA6" w:rsidRDefault="00C65410" w:rsidP="00410959">
            <w:pPr>
              <w:rPr>
                <w:rFonts w:ascii="Times New Roman" w:hAnsi="Times New Roman" w:cs="Times New Roman"/>
                <w:color w:val="000000"/>
                <w:sz w:val="24"/>
                <w:szCs w:val="24"/>
              </w:rPr>
            </w:pPr>
            <w:r w:rsidRPr="00A40DA6">
              <w:rPr>
                <w:rFonts w:ascii="Times New Roman" w:hAnsi="Times New Roman" w:cs="Times New Roman"/>
                <w:color w:val="000000"/>
                <w:sz w:val="24"/>
                <w:szCs w:val="24"/>
              </w:rPr>
              <w:t>Определение подъемной силы дрожжей.</w:t>
            </w:r>
          </w:p>
          <w:p w14:paraId="255700C1" w14:textId="77777777" w:rsidR="00C65410" w:rsidRPr="00A40DA6" w:rsidRDefault="00C65410" w:rsidP="00410959">
            <w:pPr>
              <w:rPr>
                <w:rFonts w:ascii="Times New Roman" w:hAnsi="Times New Roman" w:cs="Times New Roman"/>
                <w:color w:val="000000"/>
                <w:sz w:val="24"/>
                <w:szCs w:val="24"/>
              </w:rPr>
            </w:pPr>
            <w:r w:rsidRPr="00A40DA6">
              <w:rPr>
                <w:rFonts w:ascii="Times New Roman" w:hAnsi="Times New Roman" w:cs="Times New Roman"/>
                <w:color w:val="000000"/>
                <w:sz w:val="24"/>
                <w:szCs w:val="24"/>
              </w:rPr>
              <w:t>Приготовление заварок.</w:t>
            </w:r>
          </w:p>
          <w:p w14:paraId="15C4B193" w14:textId="77777777" w:rsidR="00C65410" w:rsidRPr="00A40DA6" w:rsidRDefault="00C65410" w:rsidP="00410959">
            <w:pPr>
              <w:rPr>
                <w:rFonts w:ascii="Times New Roman" w:hAnsi="Times New Roman" w:cs="Times New Roman"/>
                <w:color w:val="000000"/>
                <w:sz w:val="24"/>
                <w:szCs w:val="24"/>
              </w:rPr>
            </w:pPr>
            <w:r w:rsidRPr="00A40DA6">
              <w:rPr>
                <w:rFonts w:ascii="Times New Roman" w:hAnsi="Times New Roman" w:cs="Times New Roman"/>
                <w:color w:val="000000"/>
                <w:sz w:val="24"/>
                <w:szCs w:val="24"/>
              </w:rPr>
              <w:t>Приготовление жидких дрожжей.</w:t>
            </w:r>
          </w:p>
        </w:tc>
        <w:tc>
          <w:tcPr>
            <w:tcW w:w="1701" w:type="dxa"/>
          </w:tcPr>
          <w:p w14:paraId="35DD167D" w14:textId="77777777" w:rsidR="00C65410" w:rsidRPr="00A40DA6" w:rsidRDefault="00C65410" w:rsidP="00410959">
            <w:pPr>
              <w:jc w:val="center"/>
              <w:rPr>
                <w:rFonts w:ascii="Times New Roman" w:hAnsi="Times New Roman" w:cs="Times New Roman"/>
                <w:b/>
                <w:sz w:val="24"/>
                <w:szCs w:val="24"/>
              </w:rPr>
            </w:pPr>
            <w:r w:rsidRPr="00A40DA6">
              <w:rPr>
                <w:rFonts w:ascii="Times New Roman" w:hAnsi="Times New Roman" w:cs="Times New Roman"/>
                <w:b/>
                <w:sz w:val="24"/>
                <w:szCs w:val="24"/>
              </w:rPr>
              <w:t>36</w:t>
            </w:r>
          </w:p>
        </w:tc>
      </w:tr>
      <w:tr w:rsidR="00C65410" w:rsidRPr="00D6385A" w14:paraId="19175159" w14:textId="77777777" w:rsidTr="00410959">
        <w:tc>
          <w:tcPr>
            <w:tcW w:w="13008" w:type="dxa"/>
            <w:gridSpan w:val="2"/>
          </w:tcPr>
          <w:p w14:paraId="14B28237" w14:textId="77777777" w:rsidR="00C65410" w:rsidRPr="00A40DA6" w:rsidRDefault="00C65410" w:rsidP="00410959">
            <w:pPr>
              <w:tabs>
                <w:tab w:val="left" w:pos="708"/>
              </w:tabs>
              <w:rPr>
                <w:rFonts w:ascii="Times New Roman" w:eastAsia="Calibri" w:hAnsi="Times New Roman" w:cs="Times New Roman"/>
                <w:b/>
                <w:bCs/>
                <w:sz w:val="24"/>
                <w:szCs w:val="24"/>
              </w:rPr>
            </w:pPr>
            <w:r w:rsidRPr="00A40DA6">
              <w:rPr>
                <w:rFonts w:ascii="Times New Roman" w:eastAsia="Calibri" w:hAnsi="Times New Roman" w:cs="Times New Roman"/>
                <w:b/>
                <w:bCs/>
                <w:sz w:val="24"/>
                <w:szCs w:val="24"/>
              </w:rPr>
              <w:t>Всего</w:t>
            </w:r>
          </w:p>
        </w:tc>
        <w:tc>
          <w:tcPr>
            <w:tcW w:w="1701" w:type="dxa"/>
          </w:tcPr>
          <w:p w14:paraId="1F3A4289" w14:textId="77777777" w:rsidR="00C65410" w:rsidRPr="00A40DA6" w:rsidRDefault="00C65410" w:rsidP="00410959">
            <w:pPr>
              <w:jc w:val="center"/>
              <w:rPr>
                <w:rFonts w:ascii="Times New Roman" w:hAnsi="Times New Roman" w:cs="Times New Roman"/>
                <w:b/>
                <w:sz w:val="24"/>
                <w:szCs w:val="24"/>
              </w:rPr>
            </w:pPr>
            <w:r w:rsidRPr="00A40DA6">
              <w:rPr>
                <w:rFonts w:ascii="Times New Roman" w:hAnsi="Times New Roman" w:cs="Times New Roman"/>
                <w:b/>
                <w:sz w:val="24"/>
                <w:szCs w:val="24"/>
              </w:rPr>
              <w:t>93</w:t>
            </w:r>
          </w:p>
        </w:tc>
      </w:tr>
    </w:tbl>
    <w:p w14:paraId="2E987310" w14:textId="77777777"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sectPr w:rsidR="00C65410">
          <w:pgSz w:w="16840" w:h="11907" w:orient="landscape"/>
          <w:pgMar w:top="851" w:right="1134" w:bottom="851" w:left="992" w:header="709" w:footer="709" w:gutter="0"/>
          <w:cols w:space="720"/>
        </w:sectPr>
      </w:pPr>
    </w:p>
    <w:p w14:paraId="2982FB57" w14:textId="77777777"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sectPr w:rsidR="00C65410" w:rsidSect="00410959">
          <w:type w:val="continuous"/>
          <w:pgSz w:w="16840" w:h="11907" w:orient="landscape"/>
          <w:pgMar w:top="851" w:right="1134" w:bottom="851" w:left="992" w:header="709" w:footer="709" w:gutter="0"/>
          <w:cols w:space="720"/>
        </w:sectPr>
      </w:pPr>
    </w:p>
    <w:p w14:paraId="20F0F9DF" w14:textId="77777777" w:rsidR="00C65410" w:rsidRDefault="00C65410" w:rsidP="00C65410">
      <w:pPr>
        <w:spacing w:after="0" w:line="240" w:lineRule="auto"/>
        <w:jc w:val="center"/>
        <w:rPr>
          <w:rFonts w:ascii="Times New Roman" w:hAnsi="Times New Roman"/>
          <w:b/>
          <w:caps/>
          <w:sz w:val="24"/>
          <w:szCs w:val="24"/>
        </w:rPr>
      </w:pPr>
      <w:r>
        <w:rPr>
          <w:rFonts w:ascii="Times New Roman" w:hAnsi="Times New Roman"/>
          <w:b/>
          <w:caps/>
          <w:sz w:val="24"/>
          <w:szCs w:val="24"/>
        </w:rPr>
        <w:lastRenderedPageBreak/>
        <w:t xml:space="preserve">ПМ.02. </w:t>
      </w:r>
      <w:r>
        <w:rPr>
          <w:rFonts w:ascii="Times New Roman" w:hAnsi="Times New Roman"/>
          <w:b/>
          <w:sz w:val="24"/>
          <w:szCs w:val="24"/>
        </w:rPr>
        <w:t>Приготовление теста</w:t>
      </w:r>
    </w:p>
    <w:p w14:paraId="57AE9B81" w14:textId="77777777" w:rsidR="00C65410" w:rsidRDefault="00C65410" w:rsidP="00C65410">
      <w:pPr>
        <w:spacing w:after="0" w:line="240" w:lineRule="auto"/>
        <w:jc w:val="center"/>
        <w:rPr>
          <w:rFonts w:ascii="Times New Roman" w:hAnsi="Times New Roman"/>
          <w:b/>
          <w:caps/>
          <w:sz w:val="24"/>
          <w:szCs w:val="24"/>
        </w:rPr>
      </w:pPr>
      <w:r>
        <w:rPr>
          <w:rFonts w:ascii="Times New Roman" w:hAnsi="Times New Roman"/>
          <w:b/>
          <w:caps/>
          <w:sz w:val="24"/>
          <w:szCs w:val="24"/>
        </w:rPr>
        <w:t xml:space="preserve">МДК 02.01 </w:t>
      </w:r>
      <w:r>
        <w:rPr>
          <w:rFonts w:ascii="Times New Roman" w:hAnsi="Times New Roman"/>
          <w:b/>
          <w:sz w:val="24"/>
          <w:szCs w:val="24"/>
        </w:rPr>
        <w:t>Технология приготовления теста для хлебобулочных изделий</w:t>
      </w:r>
    </w:p>
    <w:p w14:paraId="6090863E" w14:textId="77777777" w:rsidR="00C65410" w:rsidRPr="002F4A72" w:rsidRDefault="00C65410" w:rsidP="00C65410">
      <w:pPr>
        <w:spacing w:after="0" w:line="240" w:lineRule="auto"/>
        <w:jc w:val="center"/>
        <w:rPr>
          <w:rFonts w:ascii="Times New Roman" w:hAnsi="Times New Roman"/>
          <w:b/>
          <w:caps/>
          <w:sz w:val="24"/>
          <w:szCs w:val="24"/>
        </w:rPr>
      </w:pPr>
      <w:r>
        <w:rPr>
          <w:rFonts w:ascii="Times New Roman" w:hAnsi="Times New Roman"/>
          <w:b/>
          <w:caps/>
          <w:sz w:val="24"/>
          <w:szCs w:val="24"/>
        </w:rPr>
        <w:t xml:space="preserve">МДК 02.02 </w:t>
      </w:r>
      <w:r>
        <w:rPr>
          <w:rFonts w:ascii="Times New Roman" w:hAnsi="Times New Roman"/>
          <w:b/>
          <w:sz w:val="24"/>
          <w:szCs w:val="24"/>
        </w:rPr>
        <w:t>Технология приготовления теста для мучных кондитерских изделий</w:t>
      </w:r>
    </w:p>
    <w:p w14:paraId="237AE552" w14:textId="77777777" w:rsidR="00C65410" w:rsidRDefault="00C65410" w:rsidP="00C65410">
      <w:pPr>
        <w:spacing w:after="0" w:line="240" w:lineRule="auto"/>
        <w:ind w:firstLine="737"/>
        <w:jc w:val="both"/>
        <w:rPr>
          <w:rFonts w:ascii="Times New Roman" w:hAnsi="Times New Roman" w:cs="Times New Roman"/>
          <w:sz w:val="24"/>
          <w:szCs w:val="24"/>
        </w:rPr>
      </w:pPr>
    </w:p>
    <w:p w14:paraId="3CBC4ABD" w14:textId="77777777" w:rsidR="00C65410" w:rsidRPr="008A3272" w:rsidRDefault="00C65410" w:rsidP="00C65410">
      <w:pPr>
        <w:spacing w:after="0" w:line="240" w:lineRule="auto"/>
        <w:ind w:firstLine="737"/>
        <w:jc w:val="both"/>
        <w:rPr>
          <w:b/>
          <w:sz w:val="24"/>
          <w:szCs w:val="24"/>
        </w:rPr>
      </w:pPr>
      <w:r w:rsidRPr="008A3272">
        <w:rPr>
          <w:rFonts w:ascii="Times New Roman" w:hAnsi="Times New Roman" w:cs="Times New Roman"/>
          <w:sz w:val="24"/>
          <w:szCs w:val="24"/>
        </w:rPr>
        <w:t>Программа профессионального модуля ПМ.02 Приготовление теста – является частью основной профессиональной образовательной программы в соответствии с ФГОС СПО по профессии 19.01.04 Пекарь, входящей в укрупненную группу профессий 19.00.00</w:t>
      </w:r>
      <w:r w:rsidRPr="008A3272">
        <w:rPr>
          <w:rFonts w:ascii="Times New Roman" w:hAnsi="Times New Roman" w:cs="Times New Roman"/>
          <w:sz w:val="24"/>
          <w:szCs w:val="24"/>
        </w:rPr>
        <w:tab/>
        <w:t>Промышленная экология и биотехнологии, в части освоения основного вида профессиональной деятельности (ВПД):</w:t>
      </w:r>
      <w:r>
        <w:rPr>
          <w:rFonts w:ascii="Times New Roman" w:hAnsi="Times New Roman" w:cs="Times New Roman"/>
          <w:sz w:val="24"/>
          <w:szCs w:val="24"/>
        </w:rPr>
        <w:t xml:space="preserve"> </w:t>
      </w:r>
      <w:r w:rsidRPr="008A3272">
        <w:rPr>
          <w:rFonts w:ascii="Times New Roman" w:hAnsi="Times New Roman" w:cs="Times New Roman"/>
          <w:b/>
          <w:sz w:val="24"/>
          <w:szCs w:val="24"/>
        </w:rPr>
        <w:t xml:space="preserve">Приготовление теста </w:t>
      </w:r>
    </w:p>
    <w:p w14:paraId="1E8C073C" w14:textId="77777777" w:rsidR="00C65410" w:rsidRPr="008A3272" w:rsidRDefault="00C65410" w:rsidP="00C65410">
      <w:pPr>
        <w:spacing w:after="0" w:line="240" w:lineRule="auto"/>
        <w:jc w:val="both"/>
        <w:rPr>
          <w:rFonts w:ascii="Times New Roman" w:hAnsi="Times New Roman" w:cs="Times New Roman"/>
          <w:sz w:val="24"/>
          <w:szCs w:val="24"/>
        </w:rPr>
      </w:pPr>
      <w:r w:rsidRPr="008A3272">
        <w:rPr>
          <w:rFonts w:ascii="Times New Roman" w:hAnsi="Times New Roman" w:cs="Times New Roman"/>
          <w:sz w:val="24"/>
          <w:szCs w:val="24"/>
        </w:rPr>
        <w:t>и соответствующих профессиональных компетенций (ПК):</w:t>
      </w:r>
    </w:p>
    <w:p w14:paraId="7CFE42B7" w14:textId="77777777" w:rsidR="00C65410" w:rsidRPr="008A3272" w:rsidRDefault="00C65410" w:rsidP="00C65410">
      <w:pPr>
        <w:pStyle w:val="2d"/>
        <w:shd w:val="clear" w:color="auto" w:fill="auto"/>
        <w:spacing w:after="0" w:line="240" w:lineRule="auto"/>
        <w:ind w:firstLine="0"/>
        <w:rPr>
          <w:sz w:val="24"/>
          <w:szCs w:val="24"/>
        </w:rPr>
      </w:pPr>
      <w:r w:rsidRPr="008A3272">
        <w:rPr>
          <w:color w:val="000000"/>
          <w:spacing w:val="0"/>
          <w:sz w:val="24"/>
          <w:szCs w:val="24"/>
        </w:rPr>
        <w:t>ПК 2.1. Подготавливать и дозировать сырье.</w:t>
      </w:r>
    </w:p>
    <w:p w14:paraId="41524FFB" w14:textId="77777777" w:rsidR="00C65410" w:rsidRPr="008A3272" w:rsidRDefault="00C65410" w:rsidP="00C65410">
      <w:pPr>
        <w:pStyle w:val="2d"/>
        <w:shd w:val="clear" w:color="auto" w:fill="auto"/>
        <w:spacing w:after="0" w:line="240" w:lineRule="auto"/>
        <w:ind w:right="40" w:firstLine="0"/>
        <w:rPr>
          <w:sz w:val="24"/>
          <w:szCs w:val="24"/>
        </w:rPr>
      </w:pPr>
      <w:r w:rsidRPr="008A3272">
        <w:rPr>
          <w:color w:val="000000"/>
          <w:spacing w:val="0"/>
          <w:sz w:val="24"/>
          <w:szCs w:val="24"/>
        </w:rPr>
        <w:t>ПК 2.2. Приготавливать тесто различными способами согласно производственным рецептурам.</w:t>
      </w:r>
    </w:p>
    <w:p w14:paraId="0DD3206F" w14:textId="77777777" w:rsidR="00C65410" w:rsidRPr="008A3272" w:rsidRDefault="00C65410" w:rsidP="00C65410">
      <w:pPr>
        <w:pStyle w:val="2d"/>
        <w:shd w:val="clear" w:color="auto" w:fill="auto"/>
        <w:spacing w:after="0" w:line="240" w:lineRule="auto"/>
        <w:ind w:right="40" w:firstLine="0"/>
        <w:rPr>
          <w:sz w:val="24"/>
          <w:szCs w:val="24"/>
        </w:rPr>
      </w:pPr>
      <w:r w:rsidRPr="008A3272">
        <w:rPr>
          <w:color w:val="000000"/>
          <w:spacing w:val="0"/>
          <w:sz w:val="24"/>
          <w:szCs w:val="24"/>
        </w:rPr>
        <w:t>ПК 2.3. Определять готовность опары, закваски, теста при замесе и брожении.</w:t>
      </w:r>
    </w:p>
    <w:p w14:paraId="77900A67" w14:textId="77777777" w:rsidR="00C65410" w:rsidRPr="008A3272" w:rsidRDefault="00C65410" w:rsidP="00C65410">
      <w:pPr>
        <w:pStyle w:val="2d"/>
        <w:shd w:val="clear" w:color="auto" w:fill="auto"/>
        <w:spacing w:after="0" w:line="240" w:lineRule="auto"/>
        <w:ind w:firstLine="0"/>
        <w:rPr>
          <w:sz w:val="24"/>
          <w:szCs w:val="24"/>
        </w:rPr>
      </w:pPr>
      <w:r w:rsidRPr="008A3272">
        <w:rPr>
          <w:color w:val="000000"/>
          <w:spacing w:val="0"/>
          <w:sz w:val="24"/>
          <w:szCs w:val="24"/>
        </w:rPr>
        <w:t>ПК 2.4. Обслуживать оборудование для приготовления теста.</w:t>
      </w:r>
    </w:p>
    <w:p w14:paraId="6BEC0794" w14:textId="77777777" w:rsidR="00C65410" w:rsidRPr="008A3272"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Т</w:t>
      </w:r>
      <w:r w:rsidRPr="008A3272">
        <w:rPr>
          <w:rFonts w:ascii="Times New Roman" w:hAnsi="Times New Roman" w:cs="Times New Roman"/>
          <w:b/>
          <w:sz w:val="24"/>
          <w:szCs w:val="24"/>
        </w:rPr>
        <w:t>ребования к результатам освоения профессионального модуля</w:t>
      </w:r>
    </w:p>
    <w:p w14:paraId="58EBA3D6" w14:textId="77777777" w:rsidR="00C65410" w:rsidRPr="008A3272"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rPr>
      </w:pPr>
      <w:r w:rsidRPr="008A3272">
        <w:rPr>
          <w:rFonts w:ascii="Times New Roman" w:hAnsi="Times New Roman"/>
          <w:sz w:val="24"/>
          <w:szCs w:val="24"/>
        </w:rPr>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w:t>
      </w:r>
      <w:r w:rsidRPr="008A3272">
        <w:rPr>
          <w:rFonts w:ascii="Times New Roman" w:hAnsi="Times New Roman"/>
          <w:b/>
          <w:sz w:val="24"/>
          <w:szCs w:val="24"/>
        </w:rPr>
        <w:t xml:space="preserve">иметь практический опыт: </w:t>
      </w:r>
    </w:p>
    <w:p w14:paraId="62F9384F" w14:textId="77777777" w:rsidR="00C65410" w:rsidRPr="008A3272" w:rsidRDefault="00C65410" w:rsidP="009B100D">
      <w:pPr>
        <w:pStyle w:val="2d"/>
        <w:numPr>
          <w:ilvl w:val="0"/>
          <w:numId w:val="139"/>
        </w:numPr>
        <w:shd w:val="clear" w:color="auto" w:fill="auto"/>
        <w:tabs>
          <w:tab w:val="left" w:pos="694"/>
        </w:tabs>
        <w:spacing w:after="0" w:line="240" w:lineRule="auto"/>
        <w:rPr>
          <w:sz w:val="24"/>
          <w:szCs w:val="24"/>
        </w:rPr>
      </w:pPr>
      <w:r w:rsidRPr="008A3272">
        <w:rPr>
          <w:color w:val="000000"/>
          <w:spacing w:val="0"/>
          <w:sz w:val="24"/>
          <w:szCs w:val="24"/>
        </w:rPr>
        <w:t>хранения и подготовки сырья для приготовления различных видов теста;</w:t>
      </w:r>
    </w:p>
    <w:p w14:paraId="0DF21A4D" w14:textId="77777777" w:rsidR="00C65410" w:rsidRPr="008A3272" w:rsidRDefault="00C65410" w:rsidP="009B100D">
      <w:pPr>
        <w:pStyle w:val="2d"/>
        <w:numPr>
          <w:ilvl w:val="0"/>
          <w:numId w:val="139"/>
        </w:numPr>
        <w:shd w:val="clear" w:color="auto" w:fill="auto"/>
        <w:tabs>
          <w:tab w:val="left" w:pos="712"/>
        </w:tabs>
        <w:spacing w:after="0" w:line="240" w:lineRule="auto"/>
        <w:ind w:right="40"/>
        <w:rPr>
          <w:sz w:val="24"/>
          <w:szCs w:val="24"/>
        </w:rPr>
      </w:pPr>
      <w:r w:rsidRPr="008A3272">
        <w:rPr>
          <w:color w:val="000000"/>
          <w:spacing w:val="0"/>
          <w:sz w:val="24"/>
          <w:szCs w:val="24"/>
        </w:rPr>
        <w:t>приготовления теста различными способами, в том числе с применением тестоприготовительного оборудования;</w:t>
      </w:r>
    </w:p>
    <w:p w14:paraId="1BE7A928" w14:textId="77777777" w:rsidR="00C65410" w:rsidRPr="008A3272" w:rsidRDefault="00C65410" w:rsidP="009B100D">
      <w:pPr>
        <w:pStyle w:val="2d"/>
        <w:numPr>
          <w:ilvl w:val="0"/>
          <w:numId w:val="139"/>
        </w:numPr>
        <w:shd w:val="clear" w:color="auto" w:fill="auto"/>
        <w:tabs>
          <w:tab w:val="left" w:pos="697"/>
        </w:tabs>
        <w:spacing w:after="0" w:line="240" w:lineRule="auto"/>
        <w:rPr>
          <w:sz w:val="24"/>
          <w:szCs w:val="24"/>
        </w:rPr>
      </w:pPr>
      <w:r w:rsidRPr="008A3272">
        <w:rPr>
          <w:color w:val="000000"/>
          <w:spacing w:val="0"/>
          <w:sz w:val="24"/>
          <w:szCs w:val="24"/>
        </w:rPr>
        <w:t>обслуживания оборудования для приготовления теста;</w:t>
      </w:r>
    </w:p>
    <w:p w14:paraId="21512B51" w14:textId="77777777" w:rsidR="00C65410" w:rsidRPr="008A3272" w:rsidRDefault="00C65410" w:rsidP="00C65410">
      <w:pPr>
        <w:spacing w:after="0" w:line="240" w:lineRule="auto"/>
        <w:jc w:val="both"/>
        <w:rPr>
          <w:rFonts w:ascii="Times New Roman" w:hAnsi="Times New Roman"/>
          <w:b/>
          <w:sz w:val="24"/>
          <w:szCs w:val="24"/>
        </w:rPr>
      </w:pPr>
      <w:r>
        <w:rPr>
          <w:rFonts w:ascii="Times New Roman" w:hAnsi="Times New Roman"/>
          <w:b/>
          <w:sz w:val="24"/>
          <w:szCs w:val="24"/>
        </w:rPr>
        <w:t>у</w:t>
      </w:r>
      <w:r w:rsidRPr="008A3272">
        <w:rPr>
          <w:rFonts w:ascii="Times New Roman" w:hAnsi="Times New Roman"/>
          <w:b/>
          <w:sz w:val="24"/>
          <w:szCs w:val="24"/>
        </w:rPr>
        <w:t>меть:</w:t>
      </w:r>
    </w:p>
    <w:p w14:paraId="41F7765A" w14:textId="77777777" w:rsidR="00C65410" w:rsidRPr="008A3272" w:rsidRDefault="00C65410" w:rsidP="009B100D">
      <w:pPr>
        <w:pStyle w:val="2d"/>
        <w:numPr>
          <w:ilvl w:val="0"/>
          <w:numId w:val="140"/>
        </w:numPr>
        <w:shd w:val="clear" w:color="auto" w:fill="auto"/>
        <w:tabs>
          <w:tab w:val="left" w:pos="701"/>
        </w:tabs>
        <w:spacing w:after="0" w:line="240" w:lineRule="auto"/>
        <w:ind w:right="20"/>
        <w:rPr>
          <w:sz w:val="24"/>
          <w:szCs w:val="24"/>
        </w:rPr>
      </w:pPr>
      <w:r w:rsidRPr="008A3272">
        <w:rPr>
          <w:color w:val="000000"/>
          <w:spacing w:val="0"/>
          <w:sz w:val="24"/>
          <w:szCs w:val="24"/>
        </w:rPr>
        <w:t>пользоваться производственными рецептурами и технологическими инструкциями;</w:t>
      </w:r>
    </w:p>
    <w:p w14:paraId="4D842FD0" w14:textId="77777777" w:rsidR="00C65410" w:rsidRPr="008A3272" w:rsidRDefault="00C65410" w:rsidP="009B100D">
      <w:pPr>
        <w:pStyle w:val="2d"/>
        <w:numPr>
          <w:ilvl w:val="0"/>
          <w:numId w:val="140"/>
        </w:numPr>
        <w:shd w:val="clear" w:color="auto" w:fill="auto"/>
        <w:tabs>
          <w:tab w:val="left" w:pos="697"/>
        </w:tabs>
        <w:spacing w:after="0" w:line="240" w:lineRule="auto"/>
        <w:rPr>
          <w:sz w:val="24"/>
          <w:szCs w:val="24"/>
        </w:rPr>
      </w:pPr>
      <w:r w:rsidRPr="008A3272">
        <w:rPr>
          <w:color w:val="000000"/>
          <w:spacing w:val="0"/>
          <w:sz w:val="24"/>
          <w:szCs w:val="24"/>
        </w:rPr>
        <w:t>взвешивать, растворять, дозировать необходимое сырье;</w:t>
      </w:r>
    </w:p>
    <w:p w14:paraId="632B2596" w14:textId="77777777" w:rsidR="00C65410" w:rsidRPr="008A3272" w:rsidRDefault="00C65410" w:rsidP="009B100D">
      <w:pPr>
        <w:pStyle w:val="2d"/>
        <w:numPr>
          <w:ilvl w:val="0"/>
          <w:numId w:val="140"/>
        </w:numPr>
        <w:shd w:val="clear" w:color="auto" w:fill="auto"/>
        <w:tabs>
          <w:tab w:val="left" w:pos="697"/>
        </w:tabs>
        <w:spacing w:after="0" w:line="240" w:lineRule="auto"/>
        <w:rPr>
          <w:sz w:val="24"/>
          <w:szCs w:val="24"/>
        </w:rPr>
      </w:pPr>
      <w:r w:rsidRPr="008A3272">
        <w:rPr>
          <w:color w:val="000000"/>
          <w:spacing w:val="0"/>
          <w:sz w:val="24"/>
          <w:szCs w:val="24"/>
        </w:rPr>
        <w:t>оценивать качество сырья по органолептическим показателям;</w:t>
      </w:r>
    </w:p>
    <w:p w14:paraId="094DE255" w14:textId="77777777" w:rsidR="00C65410" w:rsidRPr="008A3272" w:rsidRDefault="00C65410" w:rsidP="009B100D">
      <w:pPr>
        <w:pStyle w:val="2d"/>
        <w:numPr>
          <w:ilvl w:val="0"/>
          <w:numId w:val="140"/>
        </w:numPr>
        <w:shd w:val="clear" w:color="auto" w:fill="auto"/>
        <w:tabs>
          <w:tab w:val="left" w:pos="697"/>
        </w:tabs>
        <w:spacing w:after="0" w:line="240" w:lineRule="auto"/>
        <w:ind w:right="20"/>
        <w:rPr>
          <w:sz w:val="24"/>
          <w:szCs w:val="24"/>
        </w:rPr>
      </w:pPr>
      <w:r w:rsidRPr="008A3272">
        <w:rPr>
          <w:color w:val="000000"/>
          <w:spacing w:val="0"/>
          <w:sz w:val="24"/>
          <w:szCs w:val="24"/>
        </w:rPr>
        <w:t>оценивать качество опары, закваски, теста при замесе по органолептическим показателям;</w:t>
      </w:r>
    </w:p>
    <w:p w14:paraId="0BF08D81" w14:textId="77777777" w:rsidR="00C65410" w:rsidRPr="008A3272" w:rsidRDefault="00C65410" w:rsidP="009B100D">
      <w:pPr>
        <w:pStyle w:val="2d"/>
        <w:numPr>
          <w:ilvl w:val="0"/>
          <w:numId w:val="140"/>
        </w:numPr>
        <w:shd w:val="clear" w:color="auto" w:fill="auto"/>
        <w:tabs>
          <w:tab w:val="left" w:pos="694"/>
        </w:tabs>
        <w:spacing w:after="0" w:line="240" w:lineRule="auto"/>
        <w:ind w:right="20"/>
        <w:rPr>
          <w:sz w:val="24"/>
          <w:szCs w:val="24"/>
        </w:rPr>
      </w:pPr>
      <w:r w:rsidRPr="008A3272">
        <w:rPr>
          <w:color w:val="000000"/>
          <w:spacing w:val="0"/>
          <w:sz w:val="24"/>
          <w:szCs w:val="24"/>
        </w:rPr>
        <w:t xml:space="preserve">определять физико-химические показатели сырья и </w:t>
      </w:r>
      <w:r>
        <w:rPr>
          <w:color w:val="000000"/>
          <w:spacing w:val="0"/>
          <w:sz w:val="24"/>
          <w:szCs w:val="24"/>
        </w:rPr>
        <w:t xml:space="preserve">полуфабрикатов, различных видов </w:t>
      </w:r>
      <w:r w:rsidRPr="008A3272">
        <w:rPr>
          <w:color w:val="000000"/>
          <w:spacing w:val="0"/>
          <w:sz w:val="24"/>
          <w:szCs w:val="24"/>
        </w:rPr>
        <w:t>теста;</w:t>
      </w:r>
    </w:p>
    <w:p w14:paraId="2671514D" w14:textId="77777777" w:rsidR="00C65410" w:rsidRPr="00D84F5F" w:rsidRDefault="00C65410" w:rsidP="009B100D">
      <w:pPr>
        <w:pStyle w:val="2d"/>
        <w:numPr>
          <w:ilvl w:val="0"/>
          <w:numId w:val="140"/>
        </w:numPr>
        <w:shd w:val="clear" w:color="auto" w:fill="auto"/>
        <w:tabs>
          <w:tab w:val="left" w:pos="697"/>
        </w:tabs>
        <w:spacing w:after="0" w:line="240" w:lineRule="auto"/>
        <w:ind w:right="20"/>
        <w:rPr>
          <w:sz w:val="24"/>
          <w:szCs w:val="24"/>
        </w:rPr>
      </w:pPr>
      <w:r w:rsidRPr="00D84F5F">
        <w:rPr>
          <w:color w:val="000000"/>
          <w:spacing w:val="0"/>
          <w:sz w:val="24"/>
          <w:szCs w:val="24"/>
        </w:rPr>
        <w:t>определять различными методами готовность теста в процессе созревания;</w:t>
      </w:r>
    </w:p>
    <w:p w14:paraId="6448BCBB" w14:textId="77777777" w:rsidR="00C65410" w:rsidRPr="00D84F5F" w:rsidRDefault="00C65410" w:rsidP="00C65410">
      <w:pPr>
        <w:pStyle w:val="2d"/>
        <w:shd w:val="clear" w:color="auto" w:fill="auto"/>
        <w:tabs>
          <w:tab w:val="left" w:pos="697"/>
        </w:tabs>
        <w:spacing w:after="0" w:line="240" w:lineRule="auto"/>
        <w:ind w:right="20" w:firstLine="0"/>
        <w:rPr>
          <w:sz w:val="24"/>
          <w:szCs w:val="24"/>
        </w:rPr>
      </w:pPr>
      <w:r w:rsidRPr="00D84F5F">
        <w:rPr>
          <w:b/>
          <w:sz w:val="24"/>
          <w:szCs w:val="24"/>
        </w:rPr>
        <w:t>знать:</w:t>
      </w:r>
    </w:p>
    <w:p w14:paraId="557D2FE5" w14:textId="77777777" w:rsidR="00C65410" w:rsidRPr="008A3272" w:rsidRDefault="00C65410" w:rsidP="009B100D">
      <w:pPr>
        <w:pStyle w:val="2d"/>
        <w:numPr>
          <w:ilvl w:val="0"/>
          <w:numId w:val="141"/>
        </w:numPr>
        <w:shd w:val="clear" w:color="auto" w:fill="auto"/>
        <w:tabs>
          <w:tab w:val="left" w:pos="773"/>
        </w:tabs>
        <w:spacing w:after="0" w:line="240" w:lineRule="auto"/>
        <w:rPr>
          <w:sz w:val="24"/>
          <w:szCs w:val="24"/>
        </w:rPr>
      </w:pPr>
      <w:r w:rsidRPr="008A3272">
        <w:rPr>
          <w:color w:val="000000"/>
          <w:spacing w:val="0"/>
          <w:sz w:val="24"/>
          <w:szCs w:val="24"/>
        </w:rPr>
        <w:t>характеристики сырья и требования к его качеству;</w:t>
      </w:r>
    </w:p>
    <w:p w14:paraId="3EA3357D" w14:textId="77777777" w:rsidR="00C65410" w:rsidRPr="008A3272" w:rsidRDefault="00C65410" w:rsidP="009B100D">
      <w:pPr>
        <w:pStyle w:val="2d"/>
        <w:numPr>
          <w:ilvl w:val="0"/>
          <w:numId w:val="141"/>
        </w:numPr>
        <w:shd w:val="clear" w:color="auto" w:fill="auto"/>
        <w:tabs>
          <w:tab w:val="left" w:pos="776"/>
        </w:tabs>
        <w:spacing w:after="0" w:line="240" w:lineRule="auto"/>
        <w:rPr>
          <w:sz w:val="24"/>
          <w:szCs w:val="24"/>
        </w:rPr>
      </w:pPr>
      <w:r w:rsidRPr="008A3272">
        <w:rPr>
          <w:color w:val="000000"/>
          <w:spacing w:val="0"/>
          <w:sz w:val="24"/>
          <w:szCs w:val="24"/>
        </w:rPr>
        <w:t>правила хранения сырья;</w:t>
      </w:r>
    </w:p>
    <w:p w14:paraId="1647D953" w14:textId="77777777" w:rsidR="00C65410" w:rsidRPr="008A3272" w:rsidRDefault="00C65410" w:rsidP="009B100D">
      <w:pPr>
        <w:pStyle w:val="2d"/>
        <w:numPr>
          <w:ilvl w:val="0"/>
          <w:numId w:val="141"/>
        </w:numPr>
        <w:shd w:val="clear" w:color="auto" w:fill="auto"/>
        <w:tabs>
          <w:tab w:val="left" w:pos="776"/>
        </w:tabs>
        <w:spacing w:after="0" w:line="240" w:lineRule="auto"/>
        <w:rPr>
          <w:sz w:val="24"/>
          <w:szCs w:val="24"/>
        </w:rPr>
      </w:pPr>
      <w:r w:rsidRPr="008A3272">
        <w:rPr>
          <w:color w:val="000000"/>
          <w:spacing w:val="0"/>
          <w:sz w:val="24"/>
          <w:szCs w:val="24"/>
        </w:rPr>
        <w:t>правила подготовки сырья к пуску в производство;</w:t>
      </w:r>
    </w:p>
    <w:p w14:paraId="5D69019E" w14:textId="77777777" w:rsidR="00C65410" w:rsidRPr="008A3272" w:rsidRDefault="00C65410" w:rsidP="009B100D">
      <w:pPr>
        <w:pStyle w:val="2d"/>
        <w:numPr>
          <w:ilvl w:val="0"/>
          <w:numId w:val="141"/>
        </w:numPr>
        <w:shd w:val="clear" w:color="auto" w:fill="auto"/>
        <w:tabs>
          <w:tab w:val="left" w:pos="776"/>
        </w:tabs>
        <w:spacing w:after="0" w:line="240" w:lineRule="auto"/>
        <w:ind w:right="20"/>
        <w:rPr>
          <w:sz w:val="24"/>
          <w:szCs w:val="24"/>
        </w:rPr>
      </w:pPr>
      <w:r w:rsidRPr="008A3272">
        <w:rPr>
          <w:color w:val="000000"/>
          <w:spacing w:val="0"/>
          <w:sz w:val="24"/>
          <w:szCs w:val="24"/>
        </w:rPr>
        <w:t>способы активации прессованных и сушеных дрожжей, производственный цикл приготовления жидких дрожжей;</w:t>
      </w:r>
    </w:p>
    <w:p w14:paraId="206FFAA5" w14:textId="77777777" w:rsidR="00C65410" w:rsidRPr="008A3272" w:rsidRDefault="00C65410" w:rsidP="009B100D">
      <w:pPr>
        <w:pStyle w:val="2d"/>
        <w:numPr>
          <w:ilvl w:val="0"/>
          <w:numId w:val="141"/>
        </w:numPr>
        <w:shd w:val="clear" w:color="auto" w:fill="auto"/>
        <w:tabs>
          <w:tab w:val="left" w:pos="776"/>
        </w:tabs>
        <w:spacing w:after="0" w:line="240" w:lineRule="auto"/>
        <w:ind w:right="20"/>
        <w:rPr>
          <w:sz w:val="24"/>
          <w:szCs w:val="24"/>
        </w:rPr>
      </w:pPr>
      <w:r w:rsidRPr="008A3272">
        <w:rPr>
          <w:color w:val="000000"/>
          <w:spacing w:val="0"/>
          <w:sz w:val="24"/>
          <w:szCs w:val="24"/>
        </w:rPr>
        <w:t>способы приготовления опары и закваски для различных видов теста в соответствии с рецептурой;</w:t>
      </w:r>
    </w:p>
    <w:p w14:paraId="02EF432B" w14:textId="77777777" w:rsidR="00C65410" w:rsidRPr="008A3272" w:rsidRDefault="00C65410" w:rsidP="009B100D">
      <w:pPr>
        <w:pStyle w:val="2d"/>
        <w:numPr>
          <w:ilvl w:val="0"/>
          <w:numId w:val="141"/>
        </w:numPr>
        <w:shd w:val="clear" w:color="auto" w:fill="auto"/>
        <w:tabs>
          <w:tab w:val="left" w:pos="773"/>
        </w:tabs>
        <w:spacing w:after="0" w:line="240" w:lineRule="auto"/>
        <w:rPr>
          <w:sz w:val="24"/>
          <w:szCs w:val="24"/>
        </w:rPr>
      </w:pPr>
      <w:r w:rsidRPr="008A3272">
        <w:rPr>
          <w:color w:val="000000"/>
          <w:spacing w:val="0"/>
          <w:sz w:val="24"/>
          <w:szCs w:val="24"/>
        </w:rPr>
        <w:t>способы замеса и приготовления ржаного и пшеничного теста;</w:t>
      </w:r>
    </w:p>
    <w:p w14:paraId="2FF07714" w14:textId="77777777" w:rsidR="00C65410" w:rsidRPr="008A3272" w:rsidRDefault="00C65410" w:rsidP="009B100D">
      <w:pPr>
        <w:pStyle w:val="2d"/>
        <w:numPr>
          <w:ilvl w:val="0"/>
          <w:numId w:val="141"/>
        </w:numPr>
        <w:shd w:val="clear" w:color="auto" w:fill="auto"/>
        <w:tabs>
          <w:tab w:val="left" w:pos="769"/>
        </w:tabs>
        <w:spacing w:after="0" w:line="240" w:lineRule="auto"/>
        <w:ind w:right="20"/>
        <w:rPr>
          <w:sz w:val="24"/>
          <w:szCs w:val="24"/>
        </w:rPr>
      </w:pPr>
      <w:r w:rsidRPr="008A3272">
        <w:rPr>
          <w:color w:val="000000"/>
          <w:spacing w:val="0"/>
          <w:sz w:val="24"/>
          <w:szCs w:val="24"/>
        </w:rPr>
        <w:t>рецептуры приготовления кексов и мучных полуфабрикатов для изделий без крема;</w:t>
      </w:r>
    </w:p>
    <w:p w14:paraId="3715056C" w14:textId="77777777" w:rsidR="00C65410" w:rsidRPr="008A3272" w:rsidRDefault="00C65410" w:rsidP="009B100D">
      <w:pPr>
        <w:pStyle w:val="2d"/>
        <w:numPr>
          <w:ilvl w:val="0"/>
          <w:numId w:val="141"/>
        </w:numPr>
        <w:shd w:val="clear" w:color="auto" w:fill="auto"/>
        <w:tabs>
          <w:tab w:val="left" w:pos="776"/>
        </w:tabs>
        <w:spacing w:after="0" w:line="240" w:lineRule="auto"/>
        <w:ind w:right="20"/>
        <w:rPr>
          <w:sz w:val="24"/>
          <w:szCs w:val="24"/>
        </w:rPr>
      </w:pPr>
      <w:r w:rsidRPr="008A3272">
        <w:rPr>
          <w:color w:val="000000"/>
          <w:spacing w:val="0"/>
          <w:sz w:val="24"/>
          <w:szCs w:val="24"/>
        </w:rPr>
        <w:t>методы регулировки дозирующего оборудования в зависимости от рецептур;</w:t>
      </w:r>
    </w:p>
    <w:p w14:paraId="3C7DD1D5" w14:textId="77777777" w:rsidR="00C65410" w:rsidRPr="008A3272" w:rsidRDefault="00C65410" w:rsidP="009B100D">
      <w:pPr>
        <w:pStyle w:val="2d"/>
        <w:numPr>
          <w:ilvl w:val="0"/>
          <w:numId w:val="141"/>
        </w:numPr>
        <w:shd w:val="clear" w:color="auto" w:fill="auto"/>
        <w:tabs>
          <w:tab w:val="left" w:pos="769"/>
        </w:tabs>
        <w:spacing w:after="0" w:line="240" w:lineRule="auto"/>
        <w:rPr>
          <w:sz w:val="24"/>
          <w:szCs w:val="24"/>
        </w:rPr>
      </w:pPr>
      <w:r w:rsidRPr="008A3272">
        <w:rPr>
          <w:color w:val="000000"/>
          <w:spacing w:val="0"/>
          <w:sz w:val="24"/>
          <w:szCs w:val="24"/>
        </w:rPr>
        <w:t>методы определения готовности полуфабрикатов при замесе и брожении;</w:t>
      </w:r>
    </w:p>
    <w:p w14:paraId="41E7AACD" w14:textId="77777777" w:rsidR="00C65410" w:rsidRPr="008A3272" w:rsidRDefault="00C65410" w:rsidP="009B100D">
      <w:pPr>
        <w:pStyle w:val="2d"/>
        <w:numPr>
          <w:ilvl w:val="0"/>
          <w:numId w:val="141"/>
        </w:numPr>
        <w:shd w:val="clear" w:color="auto" w:fill="auto"/>
        <w:tabs>
          <w:tab w:val="left" w:pos="773"/>
        </w:tabs>
        <w:spacing w:after="0" w:line="240" w:lineRule="auto"/>
        <w:rPr>
          <w:sz w:val="24"/>
          <w:szCs w:val="24"/>
        </w:rPr>
      </w:pPr>
      <w:r w:rsidRPr="008A3272">
        <w:rPr>
          <w:color w:val="000000"/>
          <w:spacing w:val="0"/>
          <w:sz w:val="24"/>
          <w:szCs w:val="24"/>
        </w:rPr>
        <w:t>структуру и физические свойства различных видов теста;</w:t>
      </w:r>
    </w:p>
    <w:p w14:paraId="6F904CD1" w14:textId="77777777" w:rsidR="00C65410" w:rsidRPr="008A3272" w:rsidRDefault="00C65410" w:rsidP="009B100D">
      <w:pPr>
        <w:pStyle w:val="2d"/>
        <w:numPr>
          <w:ilvl w:val="0"/>
          <w:numId w:val="141"/>
        </w:numPr>
        <w:shd w:val="clear" w:color="auto" w:fill="auto"/>
        <w:tabs>
          <w:tab w:val="left" w:pos="773"/>
        </w:tabs>
        <w:spacing w:after="0" w:line="240" w:lineRule="auto"/>
        <w:rPr>
          <w:sz w:val="24"/>
          <w:szCs w:val="24"/>
        </w:rPr>
      </w:pPr>
      <w:r w:rsidRPr="008A3272">
        <w:rPr>
          <w:color w:val="000000"/>
          <w:spacing w:val="0"/>
          <w:sz w:val="24"/>
          <w:szCs w:val="24"/>
        </w:rPr>
        <w:t>сущность процессов созревания теста;</w:t>
      </w:r>
    </w:p>
    <w:p w14:paraId="0DDFDFAC" w14:textId="77777777" w:rsidR="00C65410" w:rsidRPr="008A3272" w:rsidRDefault="00C65410" w:rsidP="009B100D">
      <w:pPr>
        <w:pStyle w:val="2d"/>
        <w:numPr>
          <w:ilvl w:val="0"/>
          <w:numId w:val="141"/>
        </w:numPr>
        <w:shd w:val="clear" w:color="auto" w:fill="auto"/>
        <w:tabs>
          <w:tab w:val="left" w:pos="773"/>
        </w:tabs>
        <w:spacing w:after="0" w:line="240" w:lineRule="auto"/>
        <w:rPr>
          <w:sz w:val="24"/>
          <w:szCs w:val="24"/>
        </w:rPr>
      </w:pPr>
      <w:r w:rsidRPr="008A3272">
        <w:rPr>
          <w:color w:val="000000"/>
          <w:spacing w:val="0"/>
          <w:sz w:val="24"/>
          <w:szCs w:val="24"/>
        </w:rPr>
        <w:t>правила работы на тестоприготовительном оборудовании</w:t>
      </w:r>
    </w:p>
    <w:p w14:paraId="609472C5" w14:textId="77777777" w:rsidR="00C65410" w:rsidRPr="008A3272"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8A3272">
        <w:rPr>
          <w:rFonts w:ascii="Times New Roman" w:hAnsi="Times New Roman" w:cs="Times New Roman"/>
          <w:b/>
          <w:sz w:val="24"/>
          <w:szCs w:val="24"/>
        </w:rPr>
        <w:t>Рекомендуемое количество часов на освоение программы профессионального модуля:</w:t>
      </w:r>
    </w:p>
    <w:p w14:paraId="3A03CCA1" w14:textId="77777777" w:rsidR="00C65410" w:rsidRPr="00196373"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8A3272">
        <w:rPr>
          <w:rFonts w:ascii="Times New Roman" w:hAnsi="Times New Roman" w:cs="Times New Roman"/>
          <w:sz w:val="24"/>
          <w:szCs w:val="24"/>
        </w:rPr>
        <w:t xml:space="preserve">всего – </w:t>
      </w:r>
      <w:r w:rsidRPr="008A3272">
        <w:rPr>
          <w:rFonts w:ascii="Times New Roman" w:hAnsi="Times New Roman" w:cs="Times New Roman"/>
          <w:b/>
          <w:sz w:val="24"/>
          <w:szCs w:val="24"/>
        </w:rPr>
        <w:t>1092</w:t>
      </w:r>
      <w:r w:rsidRPr="008A3272">
        <w:rPr>
          <w:rFonts w:ascii="Times New Roman" w:hAnsi="Times New Roman" w:cs="Times New Roman"/>
          <w:sz w:val="24"/>
          <w:szCs w:val="24"/>
        </w:rPr>
        <w:t xml:space="preserve"> часа, в том числе:</w:t>
      </w:r>
      <w:r w:rsidR="00196373" w:rsidRPr="00196373">
        <w:rPr>
          <w:rFonts w:ascii="Times New Roman" w:hAnsi="Times New Roman" w:cs="Times New Roman"/>
          <w:sz w:val="24"/>
          <w:szCs w:val="24"/>
        </w:rPr>
        <w:t>лабораторные и практические занятия</w:t>
      </w:r>
      <w:r w:rsidRPr="00196373">
        <w:rPr>
          <w:rFonts w:ascii="Times New Roman" w:hAnsi="Times New Roman" w:cs="Times New Roman"/>
          <w:sz w:val="24"/>
          <w:szCs w:val="24"/>
        </w:rPr>
        <w:t xml:space="preserve"> – </w:t>
      </w:r>
      <w:r w:rsidRPr="00196373">
        <w:rPr>
          <w:rFonts w:ascii="Times New Roman" w:hAnsi="Times New Roman" w:cs="Times New Roman"/>
          <w:b/>
          <w:sz w:val="24"/>
          <w:szCs w:val="24"/>
        </w:rPr>
        <w:t>180</w:t>
      </w:r>
      <w:r w:rsidRPr="00196373">
        <w:rPr>
          <w:rFonts w:ascii="Times New Roman" w:hAnsi="Times New Roman" w:cs="Times New Roman"/>
          <w:sz w:val="24"/>
          <w:szCs w:val="24"/>
        </w:rPr>
        <w:t xml:space="preserve"> часов, включая:</w:t>
      </w:r>
    </w:p>
    <w:p w14:paraId="3ECE06E4" w14:textId="77777777" w:rsidR="00C65410" w:rsidRPr="00196373"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96373">
        <w:rPr>
          <w:rFonts w:ascii="Times New Roman" w:hAnsi="Times New Roman" w:cs="Times New Roman"/>
          <w:sz w:val="24"/>
          <w:szCs w:val="24"/>
        </w:rPr>
        <w:t>обязательной аудиторной учебной нагрузки обучающегося –</w:t>
      </w:r>
      <w:r w:rsidRPr="00196373">
        <w:rPr>
          <w:rFonts w:ascii="Times New Roman" w:hAnsi="Times New Roman" w:cs="Times New Roman"/>
          <w:b/>
          <w:sz w:val="24"/>
          <w:szCs w:val="24"/>
        </w:rPr>
        <w:t xml:space="preserve">92 </w:t>
      </w:r>
      <w:r w:rsidRPr="00196373">
        <w:rPr>
          <w:rFonts w:ascii="Times New Roman" w:hAnsi="Times New Roman" w:cs="Times New Roman"/>
          <w:sz w:val="24"/>
          <w:szCs w:val="24"/>
        </w:rPr>
        <w:t>часа;</w:t>
      </w:r>
    </w:p>
    <w:p w14:paraId="00EB40D5" w14:textId="77777777" w:rsidR="00C65410" w:rsidRPr="00196373"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96373">
        <w:rPr>
          <w:rFonts w:ascii="Times New Roman" w:hAnsi="Times New Roman" w:cs="Times New Roman"/>
          <w:sz w:val="24"/>
          <w:szCs w:val="24"/>
        </w:rPr>
        <w:t xml:space="preserve">самостоятельной работы обучающегося – </w:t>
      </w:r>
      <w:r w:rsidRPr="00196373">
        <w:rPr>
          <w:rFonts w:ascii="Times New Roman" w:hAnsi="Times New Roman" w:cs="Times New Roman"/>
          <w:b/>
          <w:sz w:val="24"/>
          <w:szCs w:val="24"/>
        </w:rPr>
        <w:t>136</w:t>
      </w:r>
      <w:r w:rsidRPr="00196373">
        <w:rPr>
          <w:rFonts w:ascii="Times New Roman" w:hAnsi="Times New Roman" w:cs="Times New Roman"/>
          <w:sz w:val="24"/>
          <w:szCs w:val="24"/>
        </w:rPr>
        <w:t xml:space="preserve"> часов;</w:t>
      </w:r>
    </w:p>
    <w:p w14:paraId="5C22E359" w14:textId="77777777" w:rsidR="00C65410" w:rsidRPr="00196373"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96373">
        <w:rPr>
          <w:rFonts w:ascii="Times New Roman" w:hAnsi="Times New Roman" w:cs="Times New Roman"/>
          <w:sz w:val="24"/>
          <w:szCs w:val="24"/>
        </w:rPr>
        <w:t xml:space="preserve">учебной практики – </w:t>
      </w:r>
      <w:r w:rsidRPr="00196373">
        <w:rPr>
          <w:rFonts w:ascii="Times New Roman" w:hAnsi="Times New Roman" w:cs="Times New Roman"/>
          <w:b/>
          <w:sz w:val="24"/>
          <w:szCs w:val="24"/>
        </w:rPr>
        <w:t>288</w:t>
      </w:r>
      <w:r w:rsidRPr="00196373">
        <w:rPr>
          <w:rFonts w:ascii="Times New Roman" w:hAnsi="Times New Roman" w:cs="Times New Roman"/>
          <w:sz w:val="24"/>
          <w:szCs w:val="24"/>
        </w:rPr>
        <w:t xml:space="preserve"> часов</w:t>
      </w:r>
    </w:p>
    <w:p w14:paraId="4178C179" w14:textId="77777777"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96373">
        <w:rPr>
          <w:rFonts w:ascii="Times New Roman" w:hAnsi="Times New Roman" w:cs="Times New Roman"/>
          <w:sz w:val="24"/>
          <w:szCs w:val="24"/>
        </w:rPr>
        <w:t xml:space="preserve">производственной практики – </w:t>
      </w:r>
      <w:r w:rsidRPr="00196373">
        <w:rPr>
          <w:rFonts w:ascii="Times New Roman" w:hAnsi="Times New Roman" w:cs="Times New Roman"/>
          <w:b/>
          <w:sz w:val="24"/>
          <w:szCs w:val="24"/>
        </w:rPr>
        <w:t xml:space="preserve">396 </w:t>
      </w:r>
      <w:r w:rsidRPr="00196373">
        <w:rPr>
          <w:rFonts w:ascii="Times New Roman" w:hAnsi="Times New Roman" w:cs="Times New Roman"/>
          <w:sz w:val="24"/>
          <w:szCs w:val="24"/>
        </w:rPr>
        <w:t>часов.</w:t>
      </w:r>
    </w:p>
    <w:p w14:paraId="50A312BA" w14:textId="77777777" w:rsidR="009D61E0" w:rsidRDefault="00DB7470" w:rsidP="009D6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Форма промежуточной аттестации </w:t>
      </w:r>
      <w:r w:rsidR="009D61E0">
        <w:rPr>
          <w:rFonts w:ascii="Times New Roman" w:hAnsi="Times New Roman" w:cs="Times New Roman"/>
          <w:sz w:val="24"/>
          <w:szCs w:val="24"/>
        </w:rPr>
        <w:t xml:space="preserve"> ПМ.02.МДК.02.01 - экзамен, МДК 02.02 – экзамен</w:t>
      </w:r>
    </w:p>
    <w:p w14:paraId="1B124642" w14:textId="77777777" w:rsidR="00C65410" w:rsidRPr="009D61E0" w:rsidRDefault="009D61E0" w:rsidP="009D6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aps/>
          <w:sz w:val="24"/>
          <w:szCs w:val="24"/>
        </w:rPr>
      </w:pPr>
      <w:r w:rsidRPr="009D61E0">
        <w:rPr>
          <w:rFonts w:ascii="Times New Roman" w:hAnsi="Times New Roman" w:cs="Times New Roman"/>
          <w:b/>
          <w:sz w:val="24"/>
          <w:szCs w:val="24"/>
        </w:rPr>
        <w:lastRenderedPageBreak/>
        <w:t>Резу</w:t>
      </w:r>
      <w:r w:rsidR="00C65410" w:rsidRPr="009D61E0">
        <w:rPr>
          <w:rFonts w:ascii="Times New Roman" w:hAnsi="Times New Roman" w:cs="Times New Roman"/>
          <w:b/>
          <w:sz w:val="24"/>
          <w:szCs w:val="24"/>
        </w:rPr>
        <w:t>льтаты освоения профессионального модуля</w:t>
      </w:r>
    </w:p>
    <w:p w14:paraId="271E1FE7" w14:textId="77777777" w:rsidR="00C65410" w:rsidRPr="00D84F5F"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D84F5F">
        <w:rPr>
          <w:rFonts w:ascii="Times New Roman" w:hAnsi="Times New Roman" w:cs="Times New Roman"/>
          <w:sz w:val="24"/>
          <w:szCs w:val="24"/>
        </w:rPr>
        <w:t xml:space="preserve">Результатом освоения профессионального модуля является овладение обучающимися видом профессиональной деятельности </w:t>
      </w:r>
    </w:p>
    <w:p w14:paraId="49BAB729" w14:textId="77777777" w:rsidR="00C65410" w:rsidRPr="00D84F5F"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b/>
          <w:sz w:val="24"/>
          <w:szCs w:val="24"/>
        </w:rPr>
      </w:pPr>
      <w:r w:rsidRPr="00D84F5F">
        <w:rPr>
          <w:rFonts w:ascii="Times New Roman" w:hAnsi="Times New Roman" w:cs="Times New Roman"/>
          <w:b/>
          <w:sz w:val="24"/>
          <w:szCs w:val="24"/>
        </w:rPr>
        <w:t>Приготовление теста,</w:t>
      </w:r>
    </w:p>
    <w:p w14:paraId="1B117C5C" w14:textId="77777777" w:rsidR="00C65410" w:rsidRPr="00D84F5F"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sz w:val="24"/>
          <w:szCs w:val="24"/>
        </w:rPr>
      </w:pPr>
      <w:r w:rsidRPr="00D84F5F">
        <w:rPr>
          <w:rFonts w:ascii="Times New Roman" w:hAnsi="Times New Roman" w:cs="Times New Roman"/>
          <w:sz w:val="24"/>
          <w:szCs w:val="24"/>
        </w:rPr>
        <w:t xml:space="preserve"> в том числе профессиональными (ПК) и общими (ОК)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9037"/>
      </w:tblGrid>
      <w:tr w:rsidR="00C65410" w:rsidRPr="00D84F5F" w14:paraId="1E02735F" w14:textId="77777777" w:rsidTr="00410959">
        <w:trPr>
          <w:trHeight w:val="651"/>
        </w:trPr>
        <w:tc>
          <w:tcPr>
            <w:tcW w:w="664" w:type="pct"/>
            <w:tcBorders>
              <w:top w:val="single" w:sz="12" w:space="0" w:color="auto"/>
              <w:left w:val="single" w:sz="12" w:space="0" w:color="auto"/>
              <w:bottom w:val="single" w:sz="12" w:space="0" w:color="auto"/>
              <w:right w:val="single" w:sz="4" w:space="0" w:color="auto"/>
            </w:tcBorders>
            <w:vAlign w:val="center"/>
          </w:tcPr>
          <w:p w14:paraId="08DC8E72" w14:textId="77777777" w:rsidR="00C65410" w:rsidRPr="00D84F5F" w:rsidRDefault="00C65410" w:rsidP="00410959">
            <w:pPr>
              <w:widowControl w:val="0"/>
              <w:suppressAutoHyphens/>
              <w:spacing w:after="0" w:line="240" w:lineRule="auto"/>
              <w:jc w:val="center"/>
              <w:rPr>
                <w:rFonts w:ascii="Times New Roman" w:hAnsi="Times New Roman"/>
                <w:b/>
                <w:sz w:val="24"/>
                <w:szCs w:val="24"/>
              </w:rPr>
            </w:pPr>
            <w:r w:rsidRPr="00D84F5F">
              <w:rPr>
                <w:rFonts w:ascii="Times New Roman" w:hAnsi="Times New Roman"/>
                <w:b/>
                <w:sz w:val="24"/>
                <w:szCs w:val="24"/>
              </w:rPr>
              <w:t>Код</w:t>
            </w:r>
          </w:p>
        </w:tc>
        <w:tc>
          <w:tcPr>
            <w:tcW w:w="4336" w:type="pct"/>
            <w:tcBorders>
              <w:top w:val="single" w:sz="12" w:space="0" w:color="auto"/>
              <w:left w:val="single" w:sz="4" w:space="0" w:color="auto"/>
              <w:bottom w:val="single" w:sz="12" w:space="0" w:color="auto"/>
              <w:right w:val="single" w:sz="12" w:space="0" w:color="auto"/>
            </w:tcBorders>
            <w:vAlign w:val="center"/>
          </w:tcPr>
          <w:p w14:paraId="105167A9" w14:textId="77777777" w:rsidR="00C65410" w:rsidRPr="00D84F5F" w:rsidRDefault="00C65410" w:rsidP="00410959">
            <w:pPr>
              <w:widowControl w:val="0"/>
              <w:suppressAutoHyphens/>
              <w:spacing w:after="0" w:line="240" w:lineRule="auto"/>
              <w:jc w:val="center"/>
              <w:rPr>
                <w:rFonts w:ascii="Times New Roman" w:hAnsi="Times New Roman"/>
                <w:b/>
                <w:sz w:val="24"/>
                <w:szCs w:val="24"/>
              </w:rPr>
            </w:pPr>
            <w:r w:rsidRPr="00D84F5F">
              <w:rPr>
                <w:rFonts w:ascii="Times New Roman" w:hAnsi="Times New Roman"/>
                <w:b/>
                <w:sz w:val="24"/>
                <w:szCs w:val="24"/>
              </w:rPr>
              <w:t>Наименование результата обучения</w:t>
            </w:r>
          </w:p>
        </w:tc>
      </w:tr>
      <w:tr w:rsidR="00C65410" w:rsidRPr="00D84F5F" w14:paraId="65F2F102" w14:textId="77777777" w:rsidTr="00410959">
        <w:trPr>
          <w:trHeight w:val="180"/>
        </w:trPr>
        <w:tc>
          <w:tcPr>
            <w:tcW w:w="664" w:type="pct"/>
            <w:tcBorders>
              <w:top w:val="single" w:sz="12" w:space="0" w:color="auto"/>
              <w:left w:val="single" w:sz="12" w:space="0" w:color="auto"/>
              <w:bottom w:val="single" w:sz="4" w:space="0" w:color="auto"/>
              <w:right w:val="single" w:sz="4" w:space="0" w:color="auto"/>
            </w:tcBorders>
          </w:tcPr>
          <w:p w14:paraId="5F10C718" w14:textId="77777777" w:rsidR="00C65410" w:rsidRPr="00D84F5F" w:rsidRDefault="00C65410" w:rsidP="00410959">
            <w:pPr>
              <w:pStyle w:val="2d"/>
              <w:shd w:val="clear" w:color="auto" w:fill="auto"/>
              <w:spacing w:after="0" w:line="240" w:lineRule="auto"/>
              <w:ind w:left="140" w:firstLine="0"/>
              <w:jc w:val="center"/>
              <w:rPr>
                <w:sz w:val="24"/>
                <w:szCs w:val="24"/>
              </w:rPr>
            </w:pPr>
            <w:r w:rsidRPr="00D84F5F">
              <w:rPr>
                <w:rStyle w:val="15"/>
                <w:rFonts w:eastAsia="Sylfaen"/>
                <w:sz w:val="24"/>
                <w:szCs w:val="24"/>
                <w:u w:val="none"/>
              </w:rPr>
              <w:t>ПК 2.1.</w:t>
            </w:r>
          </w:p>
        </w:tc>
        <w:tc>
          <w:tcPr>
            <w:tcW w:w="4336" w:type="pct"/>
            <w:tcBorders>
              <w:top w:val="single" w:sz="12" w:space="0" w:color="auto"/>
              <w:left w:val="single" w:sz="4" w:space="0" w:color="auto"/>
              <w:bottom w:val="single" w:sz="4" w:space="0" w:color="auto"/>
              <w:right w:val="single" w:sz="12" w:space="0" w:color="auto"/>
            </w:tcBorders>
          </w:tcPr>
          <w:p w14:paraId="21B2DDC7" w14:textId="77777777" w:rsidR="00C65410" w:rsidRPr="00D84F5F" w:rsidRDefault="00C65410" w:rsidP="00410959">
            <w:pPr>
              <w:pStyle w:val="2d"/>
              <w:shd w:val="clear" w:color="auto" w:fill="auto"/>
              <w:spacing w:after="0" w:line="240" w:lineRule="auto"/>
              <w:ind w:firstLine="0"/>
              <w:rPr>
                <w:sz w:val="24"/>
                <w:szCs w:val="24"/>
              </w:rPr>
            </w:pPr>
            <w:r w:rsidRPr="00D84F5F">
              <w:rPr>
                <w:rStyle w:val="15"/>
                <w:rFonts w:eastAsia="Sylfaen"/>
                <w:sz w:val="24"/>
                <w:szCs w:val="24"/>
                <w:u w:val="none"/>
              </w:rPr>
              <w:t>Подготавливать и дозировать сырье.</w:t>
            </w:r>
          </w:p>
        </w:tc>
      </w:tr>
      <w:tr w:rsidR="00C65410" w:rsidRPr="00D84F5F" w14:paraId="110F5A1E" w14:textId="77777777" w:rsidTr="00410959">
        <w:trPr>
          <w:trHeight w:val="300"/>
        </w:trPr>
        <w:tc>
          <w:tcPr>
            <w:tcW w:w="664" w:type="pct"/>
            <w:tcBorders>
              <w:top w:val="single" w:sz="4" w:space="0" w:color="auto"/>
              <w:left w:val="single" w:sz="12" w:space="0" w:color="auto"/>
              <w:bottom w:val="single" w:sz="4" w:space="0" w:color="auto"/>
              <w:right w:val="single" w:sz="4" w:space="0" w:color="auto"/>
            </w:tcBorders>
          </w:tcPr>
          <w:p w14:paraId="3414D223" w14:textId="77777777" w:rsidR="00C65410" w:rsidRPr="00D84F5F" w:rsidRDefault="00C65410" w:rsidP="00410959">
            <w:pPr>
              <w:pStyle w:val="2d"/>
              <w:shd w:val="clear" w:color="auto" w:fill="auto"/>
              <w:spacing w:after="0" w:line="240" w:lineRule="auto"/>
              <w:ind w:left="140" w:firstLine="0"/>
              <w:jc w:val="center"/>
              <w:rPr>
                <w:sz w:val="24"/>
                <w:szCs w:val="24"/>
              </w:rPr>
            </w:pPr>
            <w:r w:rsidRPr="00D84F5F">
              <w:rPr>
                <w:rStyle w:val="15"/>
                <w:rFonts w:eastAsia="Sylfaen"/>
                <w:sz w:val="24"/>
                <w:szCs w:val="24"/>
                <w:u w:val="none"/>
              </w:rPr>
              <w:t>ПК 2.2.</w:t>
            </w:r>
          </w:p>
        </w:tc>
        <w:tc>
          <w:tcPr>
            <w:tcW w:w="4336" w:type="pct"/>
            <w:tcBorders>
              <w:top w:val="single" w:sz="4" w:space="0" w:color="auto"/>
              <w:left w:val="single" w:sz="4" w:space="0" w:color="auto"/>
              <w:bottom w:val="single" w:sz="4" w:space="0" w:color="auto"/>
              <w:right w:val="single" w:sz="12" w:space="0" w:color="auto"/>
            </w:tcBorders>
          </w:tcPr>
          <w:p w14:paraId="1DCE5E96" w14:textId="77777777" w:rsidR="00C65410" w:rsidRPr="00D84F5F" w:rsidRDefault="00C65410" w:rsidP="00410959">
            <w:pPr>
              <w:pStyle w:val="2d"/>
              <w:shd w:val="clear" w:color="auto" w:fill="auto"/>
              <w:spacing w:after="0" w:line="240" w:lineRule="auto"/>
              <w:ind w:firstLine="0"/>
              <w:rPr>
                <w:sz w:val="24"/>
                <w:szCs w:val="24"/>
              </w:rPr>
            </w:pPr>
            <w:r w:rsidRPr="00D84F5F">
              <w:rPr>
                <w:rStyle w:val="15"/>
                <w:rFonts w:eastAsia="Sylfaen"/>
                <w:sz w:val="24"/>
                <w:szCs w:val="24"/>
                <w:u w:val="none"/>
              </w:rPr>
              <w:t>Приготавливать тесто различными способами согласно производственным рецептурам.</w:t>
            </w:r>
          </w:p>
        </w:tc>
      </w:tr>
      <w:tr w:rsidR="00C65410" w:rsidRPr="00D84F5F" w14:paraId="08ED5013" w14:textId="77777777" w:rsidTr="00410959">
        <w:trPr>
          <w:trHeight w:val="210"/>
        </w:trPr>
        <w:tc>
          <w:tcPr>
            <w:tcW w:w="664" w:type="pct"/>
            <w:tcBorders>
              <w:top w:val="single" w:sz="4" w:space="0" w:color="auto"/>
              <w:left w:val="single" w:sz="12" w:space="0" w:color="auto"/>
              <w:bottom w:val="single" w:sz="4" w:space="0" w:color="auto"/>
              <w:right w:val="single" w:sz="4" w:space="0" w:color="auto"/>
            </w:tcBorders>
          </w:tcPr>
          <w:p w14:paraId="1500D82A" w14:textId="77777777" w:rsidR="00C65410" w:rsidRPr="00D84F5F" w:rsidRDefault="00C65410" w:rsidP="00410959">
            <w:pPr>
              <w:pStyle w:val="2d"/>
              <w:shd w:val="clear" w:color="auto" w:fill="auto"/>
              <w:spacing w:after="0" w:line="240" w:lineRule="auto"/>
              <w:ind w:left="140" w:firstLine="0"/>
              <w:jc w:val="center"/>
              <w:rPr>
                <w:sz w:val="24"/>
                <w:szCs w:val="24"/>
              </w:rPr>
            </w:pPr>
            <w:r w:rsidRPr="00D84F5F">
              <w:rPr>
                <w:rStyle w:val="15"/>
                <w:rFonts w:eastAsia="Sylfaen"/>
                <w:sz w:val="24"/>
                <w:szCs w:val="24"/>
                <w:u w:val="none"/>
              </w:rPr>
              <w:t>ПК 2.3.</w:t>
            </w:r>
          </w:p>
        </w:tc>
        <w:tc>
          <w:tcPr>
            <w:tcW w:w="4336" w:type="pct"/>
            <w:tcBorders>
              <w:top w:val="single" w:sz="4" w:space="0" w:color="auto"/>
              <w:left w:val="single" w:sz="4" w:space="0" w:color="auto"/>
              <w:bottom w:val="single" w:sz="4" w:space="0" w:color="auto"/>
              <w:right w:val="single" w:sz="12" w:space="0" w:color="auto"/>
            </w:tcBorders>
          </w:tcPr>
          <w:p w14:paraId="5C717DA0" w14:textId="77777777" w:rsidR="00C65410" w:rsidRPr="00D84F5F" w:rsidRDefault="00C65410" w:rsidP="00410959">
            <w:pPr>
              <w:pStyle w:val="2d"/>
              <w:shd w:val="clear" w:color="auto" w:fill="auto"/>
              <w:spacing w:after="0" w:line="240" w:lineRule="auto"/>
              <w:ind w:firstLine="0"/>
              <w:rPr>
                <w:sz w:val="24"/>
                <w:szCs w:val="24"/>
              </w:rPr>
            </w:pPr>
            <w:r w:rsidRPr="00D84F5F">
              <w:rPr>
                <w:rStyle w:val="15"/>
                <w:rFonts w:eastAsia="Sylfaen"/>
                <w:sz w:val="24"/>
                <w:szCs w:val="24"/>
                <w:u w:val="none"/>
              </w:rPr>
              <w:t>Определять готовность опары, закваски, теста при замесе и брожении.</w:t>
            </w:r>
          </w:p>
        </w:tc>
      </w:tr>
      <w:tr w:rsidR="00C65410" w:rsidRPr="00D84F5F" w14:paraId="77094820" w14:textId="77777777" w:rsidTr="00410959">
        <w:tc>
          <w:tcPr>
            <w:tcW w:w="664" w:type="pct"/>
            <w:tcBorders>
              <w:top w:val="single" w:sz="4" w:space="0" w:color="auto"/>
              <w:left w:val="single" w:sz="12" w:space="0" w:color="auto"/>
              <w:bottom w:val="single" w:sz="4" w:space="0" w:color="auto"/>
              <w:right w:val="single" w:sz="4" w:space="0" w:color="auto"/>
            </w:tcBorders>
          </w:tcPr>
          <w:p w14:paraId="1325A06D" w14:textId="77777777" w:rsidR="00C65410" w:rsidRPr="00D84F5F" w:rsidRDefault="00C65410" w:rsidP="00410959">
            <w:pPr>
              <w:pStyle w:val="2d"/>
              <w:shd w:val="clear" w:color="auto" w:fill="auto"/>
              <w:spacing w:after="0" w:line="240" w:lineRule="auto"/>
              <w:ind w:left="140" w:firstLine="0"/>
              <w:jc w:val="center"/>
              <w:rPr>
                <w:sz w:val="24"/>
                <w:szCs w:val="24"/>
              </w:rPr>
            </w:pPr>
            <w:r w:rsidRPr="00D84F5F">
              <w:rPr>
                <w:rStyle w:val="15"/>
                <w:rFonts w:eastAsia="Sylfaen"/>
                <w:sz w:val="24"/>
                <w:szCs w:val="24"/>
                <w:u w:val="none"/>
              </w:rPr>
              <w:t>ПК 2.4.</w:t>
            </w:r>
          </w:p>
        </w:tc>
        <w:tc>
          <w:tcPr>
            <w:tcW w:w="4336" w:type="pct"/>
            <w:tcBorders>
              <w:top w:val="single" w:sz="4" w:space="0" w:color="auto"/>
              <w:left w:val="single" w:sz="4" w:space="0" w:color="auto"/>
              <w:bottom w:val="single" w:sz="4" w:space="0" w:color="auto"/>
              <w:right w:val="single" w:sz="12" w:space="0" w:color="auto"/>
            </w:tcBorders>
          </w:tcPr>
          <w:p w14:paraId="25883FEE" w14:textId="77777777" w:rsidR="00C65410" w:rsidRPr="00D84F5F" w:rsidRDefault="00C65410" w:rsidP="00410959">
            <w:pPr>
              <w:pStyle w:val="2d"/>
              <w:shd w:val="clear" w:color="auto" w:fill="auto"/>
              <w:spacing w:after="0" w:line="240" w:lineRule="auto"/>
              <w:ind w:firstLine="0"/>
              <w:rPr>
                <w:sz w:val="24"/>
                <w:szCs w:val="24"/>
              </w:rPr>
            </w:pPr>
            <w:r w:rsidRPr="00D84F5F">
              <w:rPr>
                <w:rStyle w:val="15"/>
                <w:rFonts w:eastAsia="Sylfaen"/>
                <w:sz w:val="24"/>
                <w:szCs w:val="24"/>
                <w:u w:val="none"/>
              </w:rPr>
              <w:t>Обслуживать оборудование для приготовления теста.</w:t>
            </w:r>
          </w:p>
        </w:tc>
      </w:tr>
      <w:tr w:rsidR="00C65410" w:rsidRPr="00D84F5F" w14:paraId="668AD37E" w14:textId="77777777" w:rsidTr="00410959">
        <w:tc>
          <w:tcPr>
            <w:tcW w:w="664" w:type="pct"/>
            <w:tcBorders>
              <w:top w:val="single" w:sz="4" w:space="0" w:color="auto"/>
              <w:left w:val="single" w:sz="12" w:space="0" w:color="auto"/>
              <w:bottom w:val="single" w:sz="4" w:space="0" w:color="auto"/>
              <w:right w:val="single" w:sz="4" w:space="0" w:color="auto"/>
            </w:tcBorders>
          </w:tcPr>
          <w:p w14:paraId="3A20FC72" w14:textId="77777777" w:rsidR="00C65410" w:rsidRPr="00D84F5F" w:rsidRDefault="00C65410" w:rsidP="00410959">
            <w:pPr>
              <w:pStyle w:val="2d"/>
              <w:shd w:val="clear" w:color="auto" w:fill="auto"/>
              <w:spacing w:after="0" w:line="240" w:lineRule="auto"/>
              <w:ind w:left="140" w:firstLine="0"/>
              <w:jc w:val="center"/>
              <w:rPr>
                <w:sz w:val="24"/>
                <w:szCs w:val="24"/>
              </w:rPr>
            </w:pPr>
            <w:r w:rsidRPr="00D84F5F">
              <w:rPr>
                <w:rStyle w:val="15"/>
                <w:rFonts w:eastAsia="Sylfaen"/>
                <w:sz w:val="24"/>
                <w:szCs w:val="24"/>
                <w:u w:val="none"/>
              </w:rPr>
              <w:t>ОК 1</w:t>
            </w:r>
          </w:p>
        </w:tc>
        <w:tc>
          <w:tcPr>
            <w:tcW w:w="4336" w:type="pct"/>
            <w:tcBorders>
              <w:top w:val="single" w:sz="4" w:space="0" w:color="auto"/>
              <w:left w:val="single" w:sz="4" w:space="0" w:color="auto"/>
              <w:bottom w:val="single" w:sz="4" w:space="0" w:color="auto"/>
              <w:right w:val="single" w:sz="12" w:space="0" w:color="auto"/>
            </w:tcBorders>
          </w:tcPr>
          <w:p w14:paraId="1E816EF8" w14:textId="77777777" w:rsidR="00C65410" w:rsidRPr="00D84F5F" w:rsidRDefault="00C65410" w:rsidP="00410959">
            <w:pPr>
              <w:pStyle w:val="2d"/>
              <w:shd w:val="clear" w:color="auto" w:fill="auto"/>
              <w:spacing w:after="0" w:line="240" w:lineRule="auto"/>
              <w:ind w:firstLine="0"/>
              <w:rPr>
                <w:sz w:val="24"/>
                <w:szCs w:val="24"/>
              </w:rPr>
            </w:pPr>
            <w:r w:rsidRPr="00D84F5F">
              <w:rPr>
                <w:rStyle w:val="15"/>
                <w:rFonts w:eastAsia="Sylfaen"/>
                <w:sz w:val="24"/>
                <w:szCs w:val="24"/>
                <w:u w:val="none"/>
              </w:rPr>
              <w:t>Понимать сущность и социальную значимость своей будущей профессии, проявлять к ней устойчивый интерес</w:t>
            </w:r>
          </w:p>
        </w:tc>
      </w:tr>
      <w:tr w:rsidR="00C65410" w:rsidRPr="00D84F5F" w14:paraId="02371D41" w14:textId="77777777" w:rsidTr="00410959">
        <w:tc>
          <w:tcPr>
            <w:tcW w:w="664" w:type="pct"/>
            <w:tcBorders>
              <w:top w:val="single" w:sz="4" w:space="0" w:color="auto"/>
              <w:left w:val="single" w:sz="12" w:space="0" w:color="auto"/>
              <w:bottom w:val="single" w:sz="4" w:space="0" w:color="auto"/>
              <w:right w:val="single" w:sz="4" w:space="0" w:color="auto"/>
            </w:tcBorders>
          </w:tcPr>
          <w:p w14:paraId="76E079D6" w14:textId="77777777" w:rsidR="00C65410" w:rsidRPr="00D84F5F" w:rsidRDefault="00C65410" w:rsidP="00410959">
            <w:pPr>
              <w:pStyle w:val="2d"/>
              <w:shd w:val="clear" w:color="auto" w:fill="auto"/>
              <w:spacing w:after="0" w:line="240" w:lineRule="auto"/>
              <w:ind w:left="140" w:firstLine="0"/>
              <w:jc w:val="center"/>
              <w:rPr>
                <w:sz w:val="24"/>
                <w:szCs w:val="24"/>
              </w:rPr>
            </w:pPr>
            <w:r w:rsidRPr="00D84F5F">
              <w:rPr>
                <w:rStyle w:val="15"/>
                <w:rFonts w:eastAsia="Sylfaen"/>
                <w:sz w:val="24"/>
                <w:szCs w:val="24"/>
                <w:u w:val="none"/>
              </w:rPr>
              <w:t>ОК 2</w:t>
            </w:r>
          </w:p>
        </w:tc>
        <w:tc>
          <w:tcPr>
            <w:tcW w:w="4336" w:type="pct"/>
            <w:tcBorders>
              <w:top w:val="single" w:sz="4" w:space="0" w:color="auto"/>
              <w:left w:val="single" w:sz="4" w:space="0" w:color="auto"/>
              <w:bottom w:val="single" w:sz="4" w:space="0" w:color="auto"/>
              <w:right w:val="single" w:sz="12" w:space="0" w:color="auto"/>
            </w:tcBorders>
          </w:tcPr>
          <w:p w14:paraId="1CAF0A9E" w14:textId="77777777" w:rsidR="00C65410" w:rsidRPr="00D84F5F" w:rsidRDefault="00C65410" w:rsidP="00410959">
            <w:pPr>
              <w:pStyle w:val="2d"/>
              <w:shd w:val="clear" w:color="auto" w:fill="auto"/>
              <w:spacing w:after="0" w:line="240" w:lineRule="auto"/>
              <w:ind w:firstLine="0"/>
              <w:rPr>
                <w:sz w:val="24"/>
                <w:szCs w:val="24"/>
              </w:rPr>
            </w:pPr>
            <w:r w:rsidRPr="00D84F5F">
              <w:rPr>
                <w:rStyle w:val="15"/>
                <w:rFonts w:eastAsia="Sylfaen"/>
                <w:sz w:val="24"/>
                <w:szCs w:val="24"/>
                <w:u w:val="none"/>
              </w:rPr>
              <w:t>Организовывать собственную деятельность, исходя из цели и способов ее достижения, определенных руководителем</w:t>
            </w:r>
          </w:p>
        </w:tc>
      </w:tr>
      <w:tr w:rsidR="00C65410" w:rsidRPr="00D84F5F" w14:paraId="430DA85A" w14:textId="77777777" w:rsidTr="00410959">
        <w:trPr>
          <w:trHeight w:val="673"/>
        </w:trPr>
        <w:tc>
          <w:tcPr>
            <w:tcW w:w="664" w:type="pct"/>
            <w:tcBorders>
              <w:top w:val="single" w:sz="4" w:space="0" w:color="auto"/>
              <w:left w:val="single" w:sz="12" w:space="0" w:color="auto"/>
              <w:bottom w:val="single" w:sz="4" w:space="0" w:color="auto"/>
              <w:right w:val="single" w:sz="4" w:space="0" w:color="auto"/>
            </w:tcBorders>
          </w:tcPr>
          <w:p w14:paraId="1769EF87" w14:textId="77777777" w:rsidR="00C65410" w:rsidRPr="00D84F5F" w:rsidRDefault="00C65410" w:rsidP="00410959">
            <w:pPr>
              <w:pStyle w:val="2d"/>
              <w:shd w:val="clear" w:color="auto" w:fill="auto"/>
              <w:spacing w:after="0" w:line="240" w:lineRule="auto"/>
              <w:ind w:left="140" w:firstLine="0"/>
              <w:jc w:val="center"/>
              <w:rPr>
                <w:sz w:val="24"/>
                <w:szCs w:val="24"/>
              </w:rPr>
            </w:pPr>
            <w:r w:rsidRPr="00D84F5F">
              <w:rPr>
                <w:rStyle w:val="15"/>
                <w:rFonts w:eastAsia="Sylfaen"/>
                <w:sz w:val="24"/>
                <w:szCs w:val="24"/>
                <w:u w:val="none"/>
              </w:rPr>
              <w:t>ОКЗ</w:t>
            </w:r>
          </w:p>
        </w:tc>
        <w:tc>
          <w:tcPr>
            <w:tcW w:w="4336" w:type="pct"/>
            <w:tcBorders>
              <w:top w:val="single" w:sz="4" w:space="0" w:color="auto"/>
              <w:left w:val="single" w:sz="4" w:space="0" w:color="auto"/>
              <w:bottom w:val="single" w:sz="4" w:space="0" w:color="auto"/>
              <w:right w:val="single" w:sz="12" w:space="0" w:color="auto"/>
            </w:tcBorders>
          </w:tcPr>
          <w:p w14:paraId="5616C843" w14:textId="77777777" w:rsidR="00C65410" w:rsidRPr="00D84F5F" w:rsidRDefault="00C65410" w:rsidP="00410959">
            <w:pPr>
              <w:pStyle w:val="2d"/>
              <w:shd w:val="clear" w:color="auto" w:fill="auto"/>
              <w:spacing w:after="0" w:line="240" w:lineRule="auto"/>
              <w:ind w:firstLine="0"/>
              <w:rPr>
                <w:sz w:val="24"/>
                <w:szCs w:val="24"/>
              </w:rPr>
            </w:pPr>
            <w:r w:rsidRPr="00D84F5F">
              <w:rPr>
                <w:rStyle w:val="15"/>
                <w:rFonts w:eastAsia="Sylfaen"/>
                <w:sz w:val="24"/>
                <w:szCs w:val="24"/>
                <w:u w:val="none"/>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C65410" w:rsidRPr="00D84F5F" w14:paraId="44F4B4D0" w14:textId="77777777" w:rsidTr="00410959">
        <w:trPr>
          <w:trHeight w:val="493"/>
        </w:trPr>
        <w:tc>
          <w:tcPr>
            <w:tcW w:w="664" w:type="pct"/>
            <w:tcBorders>
              <w:top w:val="single" w:sz="4" w:space="0" w:color="auto"/>
              <w:left w:val="single" w:sz="12" w:space="0" w:color="auto"/>
              <w:bottom w:val="single" w:sz="4" w:space="0" w:color="auto"/>
              <w:right w:val="single" w:sz="4" w:space="0" w:color="auto"/>
            </w:tcBorders>
          </w:tcPr>
          <w:p w14:paraId="7E0061C1" w14:textId="77777777" w:rsidR="00C65410" w:rsidRPr="00D84F5F" w:rsidRDefault="00C65410" w:rsidP="00410959">
            <w:pPr>
              <w:pStyle w:val="2d"/>
              <w:shd w:val="clear" w:color="auto" w:fill="auto"/>
              <w:spacing w:after="0" w:line="240" w:lineRule="auto"/>
              <w:ind w:left="140" w:firstLine="0"/>
              <w:jc w:val="center"/>
              <w:rPr>
                <w:sz w:val="24"/>
                <w:szCs w:val="24"/>
              </w:rPr>
            </w:pPr>
            <w:r w:rsidRPr="00D84F5F">
              <w:rPr>
                <w:rStyle w:val="15"/>
                <w:rFonts w:eastAsia="Sylfaen"/>
                <w:sz w:val="24"/>
                <w:szCs w:val="24"/>
                <w:u w:val="none"/>
              </w:rPr>
              <w:t>ОК 4</w:t>
            </w:r>
          </w:p>
        </w:tc>
        <w:tc>
          <w:tcPr>
            <w:tcW w:w="4336" w:type="pct"/>
            <w:tcBorders>
              <w:top w:val="single" w:sz="4" w:space="0" w:color="auto"/>
              <w:left w:val="single" w:sz="4" w:space="0" w:color="auto"/>
              <w:bottom w:val="single" w:sz="4" w:space="0" w:color="auto"/>
              <w:right w:val="single" w:sz="12" w:space="0" w:color="auto"/>
            </w:tcBorders>
          </w:tcPr>
          <w:p w14:paraId="6FB319E1" w14:textId="77777777" w:rsidR="00C65410" w:rsidRPr="00D84F5F" w:rsidRDefault="00C65410" w:rsidP="00410959">
            <w:pPr>
              <w:pStyle w:val="2d"/>
              <w:shd w:val="clear" w:color="auto" w:fill="auto"/>
              <w:spacing w:after="0" w:line="240" w:lineRule="auto"/>
              <w:ind w:firstLine="0"/>
              <w:rPr>
                <w:sz w:val="24"/>
                <w:szCs w:val="24"/>
              </w:rPr>
            </w:pPr>
            <w:r w:rsidRPr="00D84F5F">
              <w:rPr>
                <w:rStyle w:val="15"/>
                <w:rFonts w:eastAsia="Sylfaen"/>
                <w:sz w:val="24"/>
                <w:szCs w:val="24"/>
                <w:u w:val="none"/>
              </w:rPr>
              <w:t>Осуществлять поиск информации, необходимой для эффективного выполнения профессиональных задач</w:t>
            </w:r>
          </w:p>
        </w:tc>
      </w:tr>
      <w:tr w:rsidR="00C65410" w:rsidRPr="00D84F5F" w14:paraId="6DFE0CE8" w14:textId="77777777" w:rsidTr="00410959">
        <w:trPr>
          <w:trHeight w:val="487"/>
        </w:trPr>
        <w:tc>
          <w:tcPr>
            <w:tcW w:w="664" w:type="pct"/>
            <w:tcBorders>
              <w:top w:val="single" w:sz="4" w:space="0" w:color="auto"/>
              <w:left w:val="single" w:sz="12" w:space="0" w:color="auto"/>
              <w:bottom w:val="single" w:sz="4" w:space="0" w:color="auto"/>
              <w:right w:val="single" w:sz="4" w:space="0" w:color="auto"/>
            </w:tcBorders>
          </w:tcPr>
          <w:p w14:paraId="7AC974F0" w14:textId="77777777" w:rsidR="00C65410" w:rsidRPr="00D84F5F" w:rsidRDefault="00C65410" w:rsidP="00410959">
            <w:pPr>
              <w:pStyle w:val="2d"/>
              <w:shd w:val="clear" w:color="auto" w:fill="auto"/>
              <w:spacing w:after="0" w:line="240" w:lineRule="auto"/>
              <w:ind w:left="140" w:firstLine="0"/>
              <w:jc w:val="center"/>
              <w:rPr>
                <w:sz w:val="24"/>
                <w:szCs w:val="24"/>
              </w:rPr>
            </w:pPr>
            <w:r w:rsidRPr="00D84F5F">
              <w:rPr>
                <w:rStyle w:val="15"/>
                <w:rFonts w:eastAsia="Sylfaen"/>
                <w:sz w:val="24"/>
                <w:szCs w:val="24"/>
                <w:u w:val="none"/>
              </w:rPr>
              <w:t>ОК 5</w:t>
            </w:r>
          </w:p>
        </w:tc>
        <w:tc>
          <w:tcPr>
            <w:tcW w:w="4336" w:type="pct"/>
            <w:tcBorders>
              <w:top w:val="single" w:sz="4" w:space="0" w:color="auto"/>
              <w:left w:val="single" w:sz="4" w:space="0" w:color="auto"/>
              <w:bottom w:val="single" w:sz="4" w:space="0" w:color="auto"/>
              <w:right w:val="single" w:sz="12" w:space="0" w:color="auto"/>
            </w:tcBorders>
          </w:tcPr>
          <w:p w14:paraId="1D98122D" w14:textId="77777777" w:rsidR="00C65410" w:rsidRPr="00D84F5F" w:rsidRDefault="00C65410" w:rsidP="00410959">
            <w:pPr>
              <w:pStyle w:val="2d"/>
              <w:shd w:val="clear" w:color="auto" w:fill="auto"/>
              <w:spacing w:after="0" w:line="240" w:lineRule="auto"/>
              <w:ind w:firstLine="0"/>
              <w:rPr>
                <w:sz w:val="24"/>
                <w:szCs w:val="24"/>
              </w:rPr>
            </w:pPr>
            <w:r w:rsidRPr="00D84F5F">
              <w:rPr>
                <w:rStyle w:val="15"/>
                <w:rFonts w:eastAsia="Sylfaen"/>
                <w:sz w:val="24"/>
                <w:szCs w:val="24"/>
                <w:u w:val="none"/>
              </w:rPr>
              <w:t>Использовать информационно-коммуникационные технологии в профессиональной деятельности</w:t>
            </w:r>
          </w:p>
        </w:tc>
      </w:tr>
      <w:tr w:rsidR="00C65410" w:rsidRPr="00D84F5F" w14:paraId="4BC62CB1" w14:textId="77777777" w:rsidTr="00410959">
        <w:trPr>
          <w:trHeight w:val="211"/>
        </w:trPr>
        <w:tc>
          <w:tcPr>
            <w:tcW w:w="664" w:type="pct"/>
            <w:tcBorders>
              <w:top w:val="single" w:sz="4" w:space="0" w:color="auto"/>
              <w:left w:val="single" w:sz="12" w:space="0" w:color="auto"/>
              <w:bottom w:val="single" w:sz="4" w:space="0" w:color="auto"/>
              <w:right w:val="single" w:sz="4" w:space="0" w:color="auto"/>
            </w:tcBorders>
          </w:tcPr>
          <w:p w14:paraId="464201D6" w14:textId="77777777" w:rsidR="00C65410" w:rsidRPr="00D84F5F" w:rsidRDefault="00C65410" w:rsidP="00410959">
            <w:pPr>
              <w:pStyle w:val="2d"/>
              <w:shd w:val="clear" w:color="auto" w:fill="auto"/>
              <w:spacing w:after="0" w:line="240" w:lineRule="auto"/>
              <w:ind w:left="140" w:firstLine="0"/>
              <w:jc w:val="center"/>
              <w:rPr>
                <w:sz w:val="24"/>
                <w:szCs w:val="24"/>
              </w:rPr>
            </w:pPr>
            <w:r w:rsidRPr="00D84F5F">
              <w:rPr>
                <w:rStyle w:val="15"/>
                <w:rFonts w:eastAsia="Sylfaen"/>
                <w:sz w:val="24"/>
                <w:szCs w:val="24"/>
                <w:u w:val="none"/>
              </w:rPr>
              <w:t>ОК</w:t>
            </w:r>
            <w:r>
              <w:rPr>
                <w:rStyle w:val="15"/>
                <w:rFonts w:eastAsia="Sylfaen"/>
                <w:sz w:val="24"/>
                <w:szCs w:val="24"/>
                <w:u w:val="none"/>
              </w:rPr>
              <w:t xml:space="preserve"> </w:t>
            </w:r>
            <w:r w:rsidRPr="00D84F5F">
              <w:rPr>
                <w:rStyle w:val="15"/>
                <w:rFonts w:eastAsia="Sylfaen"/>
                <w:sz w:val="24"/>
                <w:szCs w:val="24"/>
                <w:u w:val="none"/>
              </w:rPr>
              <w:t>6</w:t>
            </w:r>
          </w:p>
        </w:tc>
        <w:tc>
          <w:tcPr>
            <w:tcW w:w="4336" w:type="pct"/>
            <w:tcBorders>
              <w:top w:val="single" w:sz="4" w:space="0" w:color="auto"/>
              <w:left w:val="single" w:sz="4" w:space="0" w:color="auto"/>
              <w:bottom w:val="single" w:sz="4" w:space="0" w:color="auto"/>
              <w:right w:val="single" w:sz="12" w:space="0" w:color="auto"/>
            </w:tcBorders>
          </w:tcPr>
          <w:p w14:paraId="6D4D5BC3" w14:textId="77777777" w:rsidR="00C65410" w:rsidRPr="00D84F5F" w:rsidRDefault="00C65410" w:rsidP="00410959">
            <w:pPr>
              <w:pStyle w:val="2d"/>
              <w:shd w:val="clear" w:color="auto" w:fill="auto"/>
              <w:spacing w:after="0" w:line="240" w:lineRule="auto"/>
              <w:ind w:firstLine="0"/>
              <w:rPr>
                <w:sz w:val="24"/>
                <w:szCs w:val="24"/>
              </w:rPr>
            </w:pPr>
            <w:r w:rsidRPr="00D84F5F">
              <w:rPr>
                <w:rStyle w:val="15"/>
                <w:rFonts w:eastAsia="Sylfaen"/>
                <w:sz w:val="24"/>
                <w:szCs w:val="24"/>
                <w:u w:val="none"/>
              </w:rPr>
              <w:t>Работать в команде, эффективно общаться с коллегами, руководством, клиентами</w:t>
            </w:r>
          </w:p>
        </w:tc>
      </w:tr>
      <w:tr w:rsidR="00C65410" w:rsidRPr="00D84F5F" w14:paraId="4724B596" w14:textId="77777777" w:rsidTr="00410959">
        <w:trPr>
          <w:trHeight w:val="673"/>
        </w:trPr>
        <w:tc>
          <w:tcPr>
            <w:tcW w:w="664" w:type="pct"/>
            <w:tcBorders>
              <w:top w:val="single" w:sz="4" w:space="0" w:color="auto"/>
              <w:left w:val="single" w:sz="12" w:space="0" w:color="auto"/>
              <w:bottom w:val="single" w:sz="4" w:space="0" w:color="auto"/>
              <w:right w:val="single" w:sz="4" w:space="0" w:color="auto"/>
            </w:tcBorders>
          </w:tcPr>
          <w:p w14:paraId="0CAD6F06" w14:textId="77777777" w:rsidR="00C65410" w:rsidRPr="00D84F5F" w:rsidRDefault="00C65410" w:rsidP="00410959">
            <w:pPr>
              <w:pStyle w:val="2d"/>
              <w:shd w:val="clear" w:color="auto" w:fill="auto"/>
              <w:spacing w:after="0" w:line="240" w:lineRule="auto"/>
              <w:ind w:left="140" w:firstLine="0"/>
              <w:jc w:val="center"/>
              <w:rPr>
                <w:sz w:val="24"/>
                <w:szCs w:val="24"/>
              </w:rPr>
            </w:pPr>
            <w:r w:rsidRPr="00D84F5F">
              <w:rPr>
                <w:rStyle w:val="15"/>
                <w:rFonts w:eastAsia="Sylfaen"/>
                <w:sz w:val="24"/>
                <w:szCs w:val="24"/>
                <w:u w:val="none"/>
              </w:rPr>
              <w:t>ОК 7</w:t>
            </w:r>
          </w:p>
        </w:tc>
        <w:tc>
          <w:tcPr>
            <w:tcW w:w="4336" w:type="pct"/>
            <w:tcBorders>
              <w:top w:val="single" w:sz="4" w:space="0" w:color="auto"/>
              <w:left w:val="single" w:sz="4" w:space="0" w:color="auto"/>
              <w:bottom w:val="single" w:sz="4" w:space="0" w:color="auto"/>
              <w:right w:val="single" w:sz="12" w:space="0" w:color="auto"/>
            </w:tcBorders>
          </w:tcPr>
          <w:p w14:paraId="74890228" w14:textId="77777777" w:rsidR="00C65410" w:rsidRPr="00D84F5F" w:rsidRDefault="00C65410" w:rsidP="00410959">
            <w:pPr>
              <w:pStyle w:val="2d"/>
              <w:shd w:val="clear" w:color="auto" w:fill="auto"/>
              <w:spacing w:after="0" w:line="240" w:lineRule="auto"/>
              <w:ind w:firstLine="0"/>
              <w:rPr>
                <w:sz w:val="24"/>
                <w:szCs w:val="24"/>
              </w:rPr>
            </w:pPr>
            <w:r w:rsidRPr="00D84F5F">
              <w:rPr>
                <w:rStyle w:val="15"/>
                <w:rFonts w:eastAsia="Sylfaen"/>
                <w:sz w:val="24"/>
                <w:szCs w:val="24"/>
                <w:u w:val="none"/>
              </w:rPr>
              <w:t>Исполнять воинскую обязанность, в том числе с применением полученных профессиональных знаний (для юношей)</w:t>
            </w:r>
          </w:p>
        </w:tc>
      </w:tr>
    </w:tbl>
    <w:p w14:paraId="66571B79" w14:textId="77777777"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14:paraId="36C5E4F2" w14:textId="77777777"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14:paraId="60ECF8A5" w14:textId="77777777" w:rsidR="00C65410" w:rsidRPr="00D84F5F"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sectPr w:rsidR="00C65410" w:rsidRPr="00D84F5F" w:rsidSect="00410959">
          <w:pgSz w:w="11907" w:h="16840"/>
          <w:pgMar w:top="992" w:right="851" w:bottom="1134" w:left="851" w:header="709" w:footer="709" w:gutter="0"/>
          <w:cols w:space="720"/>
          <w:docGrid w:linePitch="299"/>
        </w:sectPr>
      </w:pPr>
    </w:p>
    <w:p w14:paraId="7E0BBEE2" w14:textId="77777777" w:rsidR="00C65410" w:rsidRDefault="00C65410" w:rsidP="00C6541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0"/>
        <w:jc w:val="center"/>
        <w:rPr>
          <w:b/>
        </w:rPr>
      </w:pPr>
    </w:p>
    <w:p w14:paraId="23A6E85A" w14:textId="77777777" w:rsidR="00C65410" w:rsidRPr="004171F7" w:rsidRDefault="00C65410" w:rsidP="00C65410">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0"/>
        <w:jc w:val="center"/>
        <w:rPr>
          <w:b/>
          <w:caps/>
        </w:rPr>
      </w:pPr>
      <w:r>
        <w:rPr>
          <w:b/>
        </w:rPr>
        <w:t>С</w:t>
      </w:r>
      <w:r w:rsidRPr="00F44B2A">
        <w:rPr>
          <w:b/>
        </w:rPr>
        <w:t>труктура и содержание профессионального модуля</w:t>
      </w:r>
      <w:r w:rsidRPr="004171F7">
        <w:t xml:space="preserve"> </w:t>
      </w:r>
      <w:r>
        <w:rPr>
          <w:b/>
        </w:rPr>
        <w:t>ПМ.02 Приготовление теста</w:t>
      </w:r>
    </w:p>
    <w:p w14:paraId="552C8F19" w14:textId="77777777" w:rsidR="00C65410" w:rsidRPr="00F44B2A" w:rsidRDefault="00C65410" w:rsidP="00C65410">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851"/>
        <w:rPr>
          <w:b/>
        </w:rPr>
      </w:pPr>
      <w:r w:rsidRPr="00F44B2A">
        <w:rPr>
          <w:b/>
        </w:rPr>
        <w:t xml:space="preserve">Тематический план профессионального модуля </w:t>
      </w:r>
    </w:p>
    <w:tbl>
      <w:tblPr>
        <w:tblW w:w="5073"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85"/>
        <w:gridCol w:w="4266"/>
        <w:gridCol w:w="1806"/>
        <w:gridCol w:w="969"/>
        <w:gridCol w:w="1781"/>
        <w:gridCol w:w="1972"/>
        <w:gridCol w:w="1324"/>
        <w:gridCol w:w="1345"/>
      </w:tblGrid>
      <w:tr w:rsidR="00C65410" w:rsidRPr="00F44B2A" w14:paraId="6A684F7C" w14:textId="77777777" w:rsidTr="00410959">
        <w:trPr>
          <w:cantSplit/>
          <w:trHeight w:val="435"/>
        </w:trPr>
        <w:tc>
          <w:tcPr>
            <w:tcW w:w="556" w:type="pct"/>
            <w:vMerge w:val="restart"/>
          </w:tcPr>
          <w:p w14:paraId="297A9A16" w14:textId="77777777" w:rsidR="00C65410" w:rsidRPr="00F44B2A" w:rsidRDefault="00C65410" w:rsidP="00410959">
            <w:pPr>
              <w:pStyle w:val="2c"/>
              <w:widowControl w:val="0"/>
              <w:ind w:left="0" w:firstLine="0"/>
              <w:jc w:val="center"/>
              <w:rPr>
                <w:b/>
              </w:rPr>
            </w:pPr>
            <w:r w:rsidRPr="00F44B2A">
              <w:rPr>
                <w:b/>
              </w:rPr>
              <w:t>Коды</w:t>
            </w:r>
            <w:r>
              <w:rPr>
                <w:b/>
              </w:rPr>
              <w:t xml:space="preserve"> ПК</w:t>
            </w:r>
          </w:p>
        </w:tc>
        <w:tc>
          <w:tcPr>
            <w:tcW w:w="1408" w:type="pct"/>
            <w:vMerge w:val="restart"/>
          </w:tcPr>
          <w:p w14:paraId="5F75F5F6" w14:textId="77777777" w:rsidR="00C65410" w:rsidRPr="00F44B2A" w:rsidRDefault="00C65410" w:rsidP="00410959">
            <w:pPr>
              <w:pStyle w:val="2c"/>
              <w:widowControl w:val="0"/>
              <w:ind w:left="0" w:firstLine="0"/>
              <w:jc w:val="center"/>
              <w:rPr>
                <w:b/>
                <w:vertAlign w:val="superscript"/>
              </w:rPr>
            </w:pPr>
            <w:r w:rsidRPr="00F44B2A">
              <w:rPr>
                <w:b/>
              </w:rPr>
              <w:t xml:space="preserve">Наименования разделов профессионального модуля </w:t>
            </w:r>
            <w:r w:rsidRPr="00F44B2A">
              <w:rPr>
                <w:rStyle w:val="afe"/>
                <w:b/>
              </w:rPr>
              <w:footnoteReference w:customMarkFollows="1" w:id="2"/>
              <w:t>*</w:t>
            </w:r>
          </w:p>
        </w:tc>
        <w:tc>
          <w:tcPr>
            <w:tcW w:w="596" w:type="pct"/>
            <w:vMerge w:val="restart"/>
          </w:tcPr>
          <w:p w14:paraId="4B69D281" w14:textId="77777777" w:rsidR="00C65410" w:rsidRPr="00F44B2A" w:rsidRDefault="00C65410" w:rsidP="00410959">
            <w:pPr>
              <w:pStyle w:val="2c"/>
              <w:widowControl w:val="0"/>
              <w:ind w:left="0" w:firstLine="0"/>
              <w:jc w:val="center"/>
              <w:rPr>
                <w:b/>
                <w:iCs/>
              </w:rPr>
            </w:pPr>
            <w:r w:rsidRPr="00F44B2A">
              <w:rPr>
                <w:b/>
                <w:iCs/>
              </w:rPr>
              <w:t>Всего часов</w:t>
            </w:r>
          </w:p>
          <w:p w14:paraId="35BD8D89" w14:textId="77777777" w:rsidR="00C65410" w:rsidRPr="00F44B2A" w:rsidRDefault="00C65410" w:rsidP="00410959">
            <w:pPr>
              <w:pStyle w:val="2c"/>
              <w:widowControl w:val="0"/>
              <w:ind w:left="0" w:firstLine="0"/>
              <w:jc w:val="center"/>
              <w:rPr>
                <w:i/>
                <w:iCs/>
              </w:rPr>
            </w:pPr>
          </w:p>
        </w:tc>
        <w:tc>
          <w:tcPr>
            <w:tcW w:w="1559" w:type="pct"/>
            <w:gridSpan w:val="3"/>
          </w:tcPr>
          <w:p w14:paraId="43EB7F1C" w14:textId="77777777" w:rsidR="00C65410" w:rsidRPr="00F44B2A" w:rsidRDefault="00C65410" w:rsidP="00410959">
            <w:pPr>
              <w:pStyle w:val="a8"/>
              <w:widowControl w:val="0"/>
              <w:suppressAutoHyphens/>
              <w:spacing w:before="0" w:beforeAutospacing="0" w:after="0" w:afterAutospacing="0"/>
              <w:jc w:val="center"/>
              <w:rPr>
                <w:b/>
              </w:rPr>
            </w:pPr>
            <w:r w:rsidRPr="00F44B2A">
              <w:rPr>
                <w:b/>
              </w:rPr>
              <w:t>Объем времени, отведенный на освоение междисциплинарного курса (курсов)</w:t>
            </w:r>
          </w:p>
        </w:tc>
        <w:tc>
          <w:tcPr>
            <w:tcW w:w="881" w:type="pct"/>
            <w:gridSpan w:val="2"/>
          </w:tcPr>
          <w:p w14:paraId="3C7833CF" w14:textId="77777777" w:rsidR="00C65410" w:rsidRPr="00F44B2A" w:rsidRDefault="00C65410" w:rsidP="00410959">
            <w:pPr>
              <w:pStyle w:val="2c"/>
              <w:widowControl w:val="0"/>
              <w:ind w:left="0" w:firstLine="0"/>
              <w:jc w:val="center"/>
              <w:rPr>
                <w:b/>
                <w:i/>
                <w:iCs/>
              </w:rPr>
            </w:pPr>
            <w:r w:rsidRPr="00F44B2A">
              <w:rPr>
                <w:b/>
                <w:i/>
                <w:iCs/>
              </w:rPr>
              <w:t xml:space="preserve">Практика </w:t>
            </w:r>
          </w:p>
        </w:tc>
      </w:tr>
      <w:tr w:rsidR="00C65410" w:rsidRPr="00F44B2A" w14:paraId="209A1735" w14:textId="77777777" w:rsidTr="00410959">
        <w:trPr>
          <w:cantSplit/>
          <w:trHeight w:val="435"/>
        </w:trPr>
        <w:tc>
          <w:tcPr>
            <w:tcW w:w="556" w:type="pct"/>
            <w:vMerge/>
          </w:tcPr>
          <w:p w14:paraId="3EBE263B" w14:textId="77777777" w:rsidR="00C65410" w:rsidRPr="00F44B2A" w:rsidRDefault="00C65410" w:rsidP="00410959">
            <w:pPr>
              <w:pStyle w:val="2c"/>
              <w:widowControl w:val="0"/>
              <w:ind w:left="0" w:firstLine="0"/>
              <w:jc w:val="center"/>
              <w:rPr>
                <w:b/>
              </w:rPr>
            </w:pPr>
          </w:p>
        </w:tc>
        <w:tc>
          <w:tcPr>
            <w:tcW w:w="1408" w:type="pct"/>
            <w:vMerge/>
          </w:tcPr>
          <w:p w14:paraId="1FCD8BA3" w14:textId="77777777" w:rsidR="00C65410" w:rsidRPr="00F44B2A" w:rsidRDefault="00C65410" w:rsidP="00410959">
            <w:pPr>
              <w:pStyle w:val="2c"/>
              <w:widowControl w:val="0"/>
              <w:ind w:left="0" w:firstLine="0"/>
              <w:jc w:val="center"/>
              <w:rPr>
                <w:b/>
              </w:rPr>
            </w:pPr>
          </w:p>
        </w:tc>
        <w:tc>
          <w:tcPr>
            <w:tcW w:w="596" w:type="pct"/>
            <w:vMerge/>
          </w:tcPr>
          <w:p w14:paraId="2B72BCC4" w14:textId="77777777" w:rsidR="00C65410" w:rsidRPr="00F44B2A" w:rsidRDefault="00C65410" w:rsidP="00410959">
            <w:pPr>
              <w:pStyle w:val="2c"/>
              <w:widowControl w:val="0"/>
              <w:ind w:left="0" w:firstLine="0"/>
              <w:jc w:val="center"/>
              <w:rPr>
                <w:b/>
                <w:iCs/>
              </w:rPr>
            </w:pPr>
          </w:p>
        </w:tc>
        <w:tc>
          <w:tcPr>
            <w:tcW w:w="908" w:type="pct"/>
            <w:gridSpan w:val="2"/>
          </w:tcPr>
          <w:p w14:paraId="6BC068CB" w14:textId="77777777" w:rsidR="00C65410" w:rsidRPr="00F44B2A" w:rsidRDefault="00C65410" w:rsidP="00410959">
            <w:pPr>
              <w:pStyle w:val="a8"/>
              <w:widowControl w:val="0"/>
              <w:suppressAutoHyphens/>
              <w:spacing w:before="0" w:beforeAutospacing="0" w:after="0" w:afterAutospacing="0"/>
              <w:jc w:val="center"/>
              <w:rPr>
                <w:b/>
              </w:rPr>
            </w:pPr>
            <w:r w:rsidRPr="00F44B2A">
              <w:rPr>
                <w:b/>
              </w:rPr>
              <w:t>Обязательная аудиторная учебная нагрузка обучающегося</w:t>
            </w:r>
          </w:p>
        </w:tc>
        <w:tc>
          <w:tcPr>
            <w:tcW w:w="651" w:type="pct"/>
            <w:vMerge w:val="restart"/>
          </w:tcPr>
          <w:p w14:paraId="4F81196C" w14:textId="77777777" w:rsidR="00C65410" w:rsidRPr="00F44B2A" w:rsidRDefault="00C65410" w:rsidP="00410959">
            <w:pPr>
              <w:pStyle w:val="a8"/>
              <w:widowControl w:val="0"/>
              <w:suppressAutoHyphens/>
              <w:spacing w:before="0" w:beforeAutospacing="0" w:after="0" w:afterAutospacing="0"/>
              <w:jc w:val="center"/>
              <w:rPr>
                <w:b/>
              </w:rPr>
            </w:pPr>
            <w:r w:rsidRPr="00F44B2A">
              <w:rPr>
                <w:b/>
              </w:rPr>
              <w:t xml:space="preserve">Самостоятельная работа обучающегося, </w:t>
            </w:r>
          </w:p>
          <w:p w14:paraId="26B930CF" w14:textId="77777777" w:rsidR="00C65410" w:rsidRPr="00F44B2A" w:rsidRDefault="00C65410" w:rsidP="00410959">
            <w:pPr>
              <w:pStyle w:val="a8"/>
              <w:widowControl w:val="0"/>
              <w:suppressAutoHyphens/>
              <w:spacing w:before="0" w:beforeAutospacing="0" w:after="0" w:afterAutospacing="0"/>
              <w:jc w:val="center"/>
              <w:rPr>
                <w:b/>
              </w:rPr>
            </w:pPr>
            <w:r w:rsidRPr="00F44B2A">
              <w:t>часов</w:t>
            </w:r>
          </w:p>
        </w:tc>
        <w:tc>
          <w:tcPr>
            <w:tcW w:w="437" w:type="pct"/>
            <w:vMerge w:val="restart"/>
            <w:tcBorders>
              <w:right w:val="single" w:sz="4" w:space="0" w:color="auto"/>
            </w:tcBorders>
          </w:tcPr>
          <w:p w14:paraId="2992303F" w14:textId="77777777" w:rsidR="00C65410" w:rsidRPr="00F44B2A" w:rsidRDefault="00C65410" w:rsidP="00410959">
            <w:pPr>
              <w:pStyle w:val="2c"/>
              <w:widowControl w:val="0"/>
              <w:ind w:left="0" w:firstLine="0"/>
              <w:jc w:val="center"/>
              <w:rPr>
                <w:b/>
              </w:rPr>
            </w:pPr>
            <w:r w:rsidRPr="00F44B2A">
              <w:rPr>
                <w:b/>
              </w:rPr>
              <w:t>Учебная,</w:t>
            </w:r>
            <w:r>
              <w:rPr>
                <w:b/>
              </w:rPr>
              <w:t xml:space="preserve"> производственная </w:t>
            </w:r>
          </w:p>
          <w:p w14:paraId="68519975" w14:textId="77777777" w:rsidR="00C65410" w:rsidRPr="00F44B2A" w:rsidRDefault="00C65410" w:rsidP="00410959">
            <w:pPr>
              <w:pStyle w:val="2c"/>
              <w:widowControl w:val="0"/>
              <w:ind w:left="72" w:hanging="81"/>
              <w:jc w:val="center"/>
              <w:rPr>
                <w:b/>
                <w:i/>
                <w:iCs/>
              </w:rPr>
            </w:pPr>
            <w:r w:rsidRPr="00F44B2A">
              <w:t>часов</w:t>
            </w:r>
          </w:p>
        </w:tc>
        <w:tc>
          <w:tcPr>
            <w:tcW w:w="444" w:type="pct"/>
            <w:vMerge w:val="restart"/>
            <w:tcBorders>
              <w:left w:val="single" w:sz="4" w:space="0" w:color="auto"/>
            </w:tcBorders>
          </w:tcPr>
          <w:p w14:paraId="1D78FCAA" w14:textId="77777777" w:rsidR="00C65410" w:rsidRPr="005741FB" w:rsidRDefault="00C65410" w:rsidP="00410959">
            <w:pPr>
              <w:pStyle w:val="2c"/>
              <w:widowControl w:val="0"/>
              <w:ind w:left="72" w:hanging="81"/>
              <w:jc w:val="center"/>
              <w:rPr>
                <w:b/>
                <w:iCs/>
              </w:rPr>
            </w:pPr>
            <w:r w:rsidRPr="005741FB">
              <w:rPr>
                <w:b/>
                <w:iCs/>
              </w:rPr>
              <w:t>Производственная практика</w:t>
            </w:r>
          </w:p>
          <w:p w14:paraId="4581D375" w14:textId="77777777" w:rsidR="00C65410" w:rsidRPr="005741FB" w:rsidRDefault="00C65410" w:rsidP="00410959">
            <w:pPr>
              <w:pStyle w:val="2c"/>
              <w:widowControl w:val="0"/>
              <w:ind w:left="72" w:hanging="81"/>
              <w:jc w:val="center"/>
              <w:rPr>
                <w:iCs/>
              </w:rPr>
            </w:pPr>
            <w:r w:rsidRPr="005741FB">
              <w:rPr>
                <w:iCs/>
              </w:rPr>
              <w:t>часов</w:t>
            </w:r>
          </w:p>
        </w:tc>
      </w:tr>
      <w:tr w:rsidR="00C65410" w:rsidRPr="00F44B2A" w14:paraId="295163F5" w14:textId="77777777" w:rsidTr="00410959">
        <w:trPr>
          <w:cantSplit/>
          <w:trHeight w:val="1437"/>
        </w:trPr>
        <w:tc>
          <w:tcPr>
            <w:tcW w:w="556" w:type="pct"/>
            <w:vMerge/>
          </w:tcPr>
          <w:p w14:paraId="52790EB7" w14:textId="77777777" w:rsidR="00C65410" w:rsidRPr="00F44B2A" w:rsidRDefault="00C65410" w:rsidP="00410959">
            <w:pPr>
              <w:jc w:val="center"/>
              <w:rPr>
                <w:rFonts w:ascii="Times New Roman" w:hAnsi="Times New Roman"/>
                <w:b/>
                <w:sz w:val="24"/>
                <w:szCs w:val="24"/>
              </w:rPr>
            </w:pPr>
          </w:p>
        </w:tc>
        <w:tc>
          <w:tcPr>
            <w:tcW w:w="1408" w:type="pct"/>
            <w:vMerge/>
          </w:tcPr>
          <w:p w14:paraId="093660BE" w14:textId="77777777" w:rsidR="00C65410" w:rsidRPr="00F44B2A" w:rsidRDefault="00C65410" w:rsidP="00410959">
            <w:pPr>
              <w:jc w:val="center"/>
              <w:rPr>
                <w:rFonts w:ascii="Times New Roman" w:hAnsi="Times New Roman"/>
                <w:b/>
                <w:sz w:val="24"/>
                <w:szCs w:val="24"/>
              </w:rPr>
            </w:pPr>
          </w:p>
        </w:tc>
        <w:tc>
          <w:tcPr>
            <w:tcW w:w="596" w:type="pct"/>
            <w:vMerge/>
          </w:tcPr>
          <w:p w14:paraId="062A1FD6" w14:textId="77777777" w:rsidR="00C65410" w:rsidRPr="00F44B2A" w:rsidRDefault="00C65410" w:rsidP="00410959">
            <w:pPr>
              <w:jc w:val="center"/>
              <w:rPr>
                <w:rFonts w:ascii="Times New Roman" w:hAnsi="Times New Roman"/>
                <w:b/>
                <w:sz w:val="24"/>
                <w:szCs w:val="24"/>
              </w:rPr>
            </w:pPr>
          </w:p>
        </w:tc>
        <w:tc>
          <w:tcPr>
            <w:tcW w:w="320" w:type="pct"/>
          </w:tcPr>
          <w:p w14:paraId="1913FACF" w14:textId="77777777" w:rsidR="00C65410" w:rsidRPr="00F44B2A" w:rsidRDefault="00C65410" w:rsidP="00410959">
            <w:pPr>
              <w:pStyle w:val="a8"/>
              <w:widowControl w:val="0"/>
              <w:suppressAutoHyphens/>
              <w:spacing w:before="0" w:beforeAutospacing="0" w:after="0" w:afterAutospacing="0"/>
              <w:jc w:val="center"/>
              <w:rPr>
                <w:b/>
              </w:rPr>
            </w:pPr>
            <w:r w:rsidRPr="00F44B2A">
              <w:rPr>
                <w:b/>
              </w:rPr>
              <w:t>Всего,</w:t>
            </w:r>
          </w:p>
          <w:p w14:paraId="2E89952B" w14:textId="77777777" w:rsidR="00C65410" w:rsidRPr="00F44B2A" w:rsidRDefault="00C65410" w:rsidP="00410959">
            <w:pPr>
              <w:pStyle w:val="a8"/>
              <w:widowControl w:val="0"/>
              <w:suppressAutoHyphens/>
              <w:spacing w:before="0" w:beforeAutospacing="0" w:after="0" w:afterAutospacing="0"/>
              <w:jc w:val="center"/>
            </w:pPr>
            <w:r w:rsidRPr="00F44B2A">
              <w:t>часов</w:t>
            </w:r>
          </w:p>
        </w:tc>
        <w:tc>
          <w:tcPr>
            <w:tcW w:w="588" w:type="pct"/>
          </w:tcPr>
          <w:p w14:paraId="6F2C4E69" w14:textId="77777777" w:rsidR="00C65410" w:rsidRPr="00F44B2A" w:rsidRDefault="00C65410" w:rsidP="00410959">
            <w:pPr>
              <w:pStyle w:val="a8"/>
              <w:widowControl w:val="0"/>
              <w:suppressAutoHyphens/>
              <w:spacing w:before="0" w:beforeAutospacing="0" w:after="0" w:afterAutospacing="0"/>
              <w:jc w:val="center"/>
              <w:rPr>
                <w:b/>
              </w:rPr>
            </w:pPr>
            <w:r w:rsidRPr="00F44B2A">
              <w:rPr>
                <w:b/>
              </w:rPr>
              <w:t>в т.ч. лабораторны</w:t>
            </w:r>
            <w:r>
              <w:rPr>
                <w:b/>
              </w:rPr>
              <w:t>е работы и практические занятия</w:t>
            </w:r>
          </w:p>
        </w:tc>
        <w:tc>
          <w:tcPr>
            <w:tcW w:w="651" w:type="pct"/>
            <w:vMerge/>
          </w:tcPr>
          <w:p w14:paraId="11C91067" w14:textId="77777777" w:rsidR="00C65410" w:rsidRPr="00F44B2A" w:rsidRDefault="00C65410" w:rsidP="00410959">
            <w:pPr>
              <w:pStyle w:val="a8"/>
              <w:widowControl w:val="0"/>
              <w:suppressAutoHyphens/>
              <w:spacing w:before="0" w:beforeAutospacing="0" w:after="0" w:afterAutospacing="0"/>
              <w:jc w:val="center"/>
              <w:rPr>
                <w:b/>
                <w:i/>
              </w:rPr>
            </w:pPr>
          </w:p>
        </w:tc>
        <w:tc>
          <w:tcPr>
            <w:tcW w:w="437" w:type="pct"/>
            <w:vMerge/>
            <w:tcBorders>
              <w:right w:val="single" w:sz="4" w:space="0" w:color="auto"/>
            </w:tcBorders>
          </w:tcPr>
          <w:p w14:paraId="6986F570" w14:textId="77777777" w:rsidR="00C65410" w:rsidRPr="00F44B2A" w:rsidRDefault="00C65410" w:rsidP="00410959">
            <w:pPr>
              <w:pStyle w:val="2c"/>
              <w:widowControl w:val="0"/>
              <w:ind w:left="72" w:firstLine="0"/>
              <w:jc w:val="center"/>
              <w:rPr>
                <w:i/>
                <w:iCs/>
              </w:rPr>
            </w:pPr>
          </w:p>
        </w:tc>
        <w:tc>
          <w:tcPr>
            <w:tcW w:w="444" w:type="pct"/>
            <w:vMerge/>
            <w:tcBorders>
              <w:left w:val="single" w:sz="4" w:space="0" w:color="auto"/>
            </w:tcBorders>
          </w:tcPr>
          <w:p w14:paraId="7982C877" w14:textId="77777777" w:rsidR="00C65410" w:rsidRPr="00F44B2A" w:rsidRDefault="00C65410" w:rsidP="00410959">
            <w:pPr>
              <w:pStyle w:val="2c"/>
              <w:widowControl w:val="0"/>
              <w:ind w:left="72" w:firstLine="0"/>
              <w:jc w:val="center"/>
              <w:rPr>
                <w:i/>
                <w:iCs/>
              </w:rPr>
            </w:pPr>
          </w:p>
        </w:tc>
      </w:tr>
      <w:tr w:rsidR="00C65410" w:rsidRPr="00F44B2A" w14:paraId="63D8D008" w14:textId="77777777" w:rsidTr="00410959">
        <w:tc>
          <w:tcPr>
            <w:tcW w:w="556" w:type="pct"/>
            <w:vMerge w:val="restart"/>
          </w:tcPr>
          <w:p w14:paraId="3274890B" w14:textId="77777777" w:rsidR="00C65410" w:rsidRPr="00DD2040" w:rsidRDefault="00C65410" w:rsidP="003A60E2">
            <w:pPr>
              <w:tabs>
                <w:tab w:val="right" w:pos="1837"/>
              </w:tabs>
              <w:spacing w:line="240" w:lineRule="auto"/>
              <w:rPr>
                <w:rFonts w:ascii="Times New Roman" w:hAnsi="Times New Roman" w:cs="Times New Roman"/>
                <w:spacing w:val="4"/>
                <w:sz w:val="24"/>
                <w:szCs w:val="24"/>
              </w:rPr>
            </w:pPr>
            <w:r w:rsidRPr="00DD2040">
              <w:rPr>
                <w:rStyle w:val="8Exact"/>
                <w:rFonts w:eastAsiaTheme="minorEastAsia"/>
                <w:sz w:val="24"/>
                <w:szCs w:val="24"/>
              </w:rPr>
              <w:t>ПК-2.1,2.2, 2.3, 2.4</w:t>
            </w:r>
            <w:r>
              <w:rPr>
                <w:rStyle w:val="8Exact"/>
                <w:rFonts w:eastAsiaTheme="minorEastAsia"/>
                <w:sz w:val="24"/>
                <w:szCs w:val="24"/>
              </w:rPr>
              <w:t>.</w:t>
            </w:r>
          </w:p>
        </w:tc>
        <w:tc>
          <w:tcPr>
            <w:tcW w:w="1408" w:type="pct"/>
          </w:tcPr>
          <w:p w14:paraId="3BBA3912" w14:textId="77777777" w:rsidR="00C65410" w:rsidRPr="008D7AED" w:rsidRDefault="00C65410" w:rsidP="003A60E2">
            <w:pPr>
              <w:spacing w:line="240" w:lineRule="auto"/>
              <w:rPr>
                <w:rFonts w:ascii="Times New Roman" w:hAnsi="Times New Roman"/>
                <w:sz w:val="24"/>
                <w:szCs w:val="24"/>
              </w:rPr>
            </w:pPr>
            <w:r>
              <w:rPr>
                <w:rFonts w:ascii="Times New Roman" w:hAnsi="Times New Roman"/>
                <w:sz w:val="24"/>
                <w:szCs w:val="24"/>
              </w:rPr>
              <w:t xml:space="preserve">Приготовление теста. </w:t>
            </w:r>
          </w:p>
        </w:tc>
        <w:tc>
          <w:tcPr>
            <w:tcW w:w="596" w:type="pct"/>
          </w:tcPr>
          <w:p w14:paraId="722C4BB7" w14:textId="77777777" w:rsidR="00C65410" w:rsidRPr="005741FB" w:rsidRDefault="00C65410" w:rsidP="003A60E2">
            <w:pPr>
              <w:pStyle w:val="2c"/>
              <w:widowControl w:val="0"/>
              <w:ind w:left="0" w:firstLine="0"/>
              <w:jc w:val="center"/>
            </w:pPr>
            <w:r w:rsidRPr="005741FB">
              <w:t>1092</w:t>
            </w:r>
          </w:p>
        </w:tc>
        <w:tc>
          <w:tcPr>
            <w:tcW w:w="320" w:type="pct"/>
          </w:tcPr>
          <w:p w14:paraId="2861A611" w14:textId="77777777" w:rsidR="00C65410" w:rsidRPr="005741FB" w:rsidRDefault="00C65410" w:rsidP="003A60E2">
            <w:pPr>
              <w:pStyle w:val="2c"/>
              <w:widowControl w:val="0"/>
              <w:ind w:left="0" w:firstLine="0"/>
              <w:jc w:val="center"/>
            </w:pPr>
            <w:r>
              <w:t>92</w:t>
            </w:r>
          </w:p>
        </w:tc>
        <w:tc>
          <w:tcPr>
            <w:tcW w:w="588" w:type="pct"/>
          </w:tcPr>
          <w:p w14:paraId="452C93F2" w14:textId="77777777" w:rsidR="00C65410" w:rsidRPr="005741FB" w:rsidRDefault="00C65410" w:rsidP="003A60E2">
            <w:pPr>
              <w:pStyle w:val="2c"/>
              <w:widowControl w:val="0"/>
              <w:ind w:left="0" w:firstLine="0"/>
              <w:jc w:val="center"/>
            </w:pPr>
            <w:r>
              <w:t>180</w:t>
            </w:r>
          </w:p>
        </w:tc>
        <w:tc>
          <w:tcPr>
            <w:tcW w:w="651" w:type="pct"/>
          </w:tcPr>
          <w:p w14:paraId="5A34867A" w14:textId="77777777" w:rsidR="00C65410" w:rsidRPr="005741FB" w:rsidRDefault="00C65410" w:rsidP="003A60E2">
            <w:pPr>
              <w:pStyle w:val="2c"/>
              <w:widowControl w:val="0"/>
              <w:ind w:left="0" w:firstLine="0"/>
              <w:jc w:val="center"/>
            </w:pPr>
            <w:r w:rsidRPr="005741FB">
              <w:t>136</w:t>
            </w:r>
          </w:p>
        </w:tc>
        <w:tc>
          <w:tcPr>
            <w:tcW w:w="437" w:type="pct"/>
            <w:tcBorders>
              <w:right w:val="single" w:sz="4" w:space="0" w:color="auto"/>
            </w:tcBorders>
          </w:tcPr>
          <w:p w14:paraId="2C17CED0" w14:textId="77777777" w:rsidR="00C65410" w:rsidRPr="005741FB" w:rsidRDefault="00C65410" w:rsidP="003A60E2">
            <w:pPr>
              <w:pStyle w:val="2c"/>
              <w:widowControl w:val="0"/>
              <w:ind w:left="0" w:firstLine="0"/>
              <w:jc w:val="center"/>
              <w:rPr>
                <w:iCs/>
              </w:rPr>
            </w:pPr>
            <w:r w:rsidRPr="005741FB">
              <w:rPr>
                <w:iCs/>
              </w:rPr>
              <w:t>288</w:t>
            </w:r>
          </w:p>
        </w:tc>
        <w:tc>
          <w:tcPr>
            <w:tcW w:w="444" w:type="pct"/>
            <w:tcBorders>
              <w:left w:val="single" w:sz="4" w:space="0" w:color="auto"/>
            </w:tcBorders>
          </w:tcPr>
          <w:p w14:paraId="2865C8E5" w14:textId="77777777" w:rsidR="00C65410" w:rsidRPr="00DD2040" w:rsidRDefault="00C65410" w:rsidP="003A60E2">
            <w:pPr>
              <w:pStyle w:val="2c"/>
              <w:widowControl w:val="0"/>
              <w:ind w:left="0" w:firstLine="0"/>
              <w:jc w:val="center"/>
              <w:rPr>
                <w:iCs/>
                <w:highlight w:val="yellow"/>
              </w:rPr>
            </w:pPr>
            <w:r w:rsidRPr="005741FB">
              <w:rPr>
                <w:iCs/>
              </w:rPr>
              <w:t>396</w:t>
            </w:r>
          </w:p>
        </w:tc>
      </w:tr>
      <w:tr w:rsidR="00C65410" w:rsidRPr="00F44B2A" w14:paraId="3B375437" w14:textId="77777777" w:rsidTr="00410959">
        <w:tc>
          <w:tcPr>
            <w:tcW w:w="556" w:type="pct"/>
            <w:vMerge/>
          </w:tcPr>
          <w:p w14:paraId="0FB1B0C1" w14:textId="77777777" w:rsidR="00C65410" w:rsidRPr="00DD2040" w:rsidRDefault="00C65410" w:rsidP="003A60E2">
            <w:pPr>
              <w:tabs>
                <w:tab w:val="right" w:pos="1837"/>
              </w:tabs>
              <w:spacing w:line="240" w:lineRule="auto"/>
              <w:rPr>
                <w:rStyle w:val="8Exact"/>
                <w:rFonts w:eastAsiaTheme="minorEastAsia"/>
                <w:sz w:val="24"/>
                <w:szCs w:val="24"/>
              </w:rPr>
            </w:pPr>
          </w:p>
        </w:tc>
        <w:tc>
          <w:tcPr>
            <w:tcW w:w="1408" w:type="pct"/>
          </w:tcPr>
          <w:p w14:paraId="2ED69A88" w14:textId="77777777" w:rsidR="00C65410" w:rsidRPr="00196373" w:rsidRDefault="00C65410" w:rsidP="003A60E2">
            <w:pPr>
              <w:spacing w:line="240" w:lineRule="auto"/>
              <w:rPr>
                <w:rFonts w:ascii="Times New Roman" w:hAnsi="Times New Roman"/>
                <w:sz w:val="24"/>
                <w:szCs w:val="24"/>
              </w:rPr>
            </w:pPr>
            <w:r w:rsidRPr="00196373">
              <w:rPr>
                <w:rFonts w:ascii="Times New Roman" w:hAnsi="Times New Roman"/>
                <w:sz w:val="24"/>
                <w:szCs w:val="24"/>
              </w:rPr>
              <w:t>МДК.02.01 Технология приготовления теста для хлебобулочных изделий</w:t>
            </w:r>
          </w:p>
        </w:tc>
        <w:tc>
          <w:tcPr>
            <w:tcW w:w="596" w:type="pct"/>
          </w:tcPr>
          <w:p w14:paraId="79F312A4" w14:textId="77777777" w:rsidR="00C65410" w:rsidRPr="00196373" w:rsidRDefault="00C65410" w:rsidP="003A60E2">
            <w:pPr>
              <w:pStyle w:val="2c"/>
              <w:widowControl w:val="0"/>
              <w:ind w:left="0" w:firstLine="0"/>
              <w:jc w:val="center"/>
            </w:pPr>
            <w:r w:rsidRPr="00196373">
              <w:t>204</w:t>
            </w:r>
          </w:p>
        </w:tc>
        <w:tc>
          <w:tcPr>
            <w:tcW w:w="320" w:type="pct"/>
          </w:tcPr>
          <w:p w14:paraId="7D1F2977" w14:textId="77777777" w:rsidR="00C65410" w:rsidRPr="00196373" w:rsidRDefault="00C65410" w:rsidP="003A60E2">
            <w:pPr>
              <w:pStyle w:val="2c"/>
              <w:widowControl w:val="0"/>
              <w:ind w:left="0" w:firstLine="0"/>
              <w:jc w:val="center"/>
            </w:pPr>
            <w:r w:rsidRPr="00196373">
              <w:t>46</w:t>
            </w:r>
          </w:p>
        </w:tc>
        <w:tc>
          <w:tcPr>
            <w:tcW w:w="588" w:type="pct"/>
          </w:tcPr>
          <w:p w14:paraId="2F86BF3B" w14:textId="77777777" w:rsidR="00C65410" w:rsidRPr="00196373" w:rsidRDefault="00C65410" w:rsidP="003A60E2">
            <w:pPr>
              <w:pStyle w:val="2c"/>
              <w:widowControl w:val="0"/>
              <w:ind w:left="0" w:firstLine="0"/>
              <w:jc w:val="center"/>
            </w:pPr>
            <w:r w:rsidRPr="00196373">
              <w:t>90</w:t>
            </w:r>
          </w:p>
        </w:tc>
        <w:tc>
          <w:tcPr>
            <w:tcW w:w="651" w:type="pct"/>
          </w:tcPr>
          <w:p w14:paraId="5F62FDCB" w14:textId="77777777" w:rsidR="00C65410" w:rsidRPr="005741FB" w:rsidRDefault="00C65410" w:rsidP="003A60E2">
            <w:pPr>
              <w:pStyle w:val="2c"/>
              <w:widowControl w:val="0"/>
              <w:ind w:left="0" w:firstLine="0"/>
              <w:jc w:val="center"/>
            </w:pPr>
            <w:r w:rsidRPr="005741FB">
              <w:t>68</w:t>
            </w:r>
          </w:p>
        </w:tc>
        <w:tc>
          <w:tcPr>
            <w:tcW w:w="437" w:type="pct"/>
            <w:tcBorders>
              <w:right w:val="single" w:sz="4" w:space="0" w:color="auto"/>
            </w:tcBorders>
          </w:tcPr>
          <w:p w14:paraId="73AF39E5" w14:textId="77777777" w:rsidR="00C65410" w:rsidRPr="005741FB" w:rsidRDefault="00C65410" w:rsidP="003A60E2">
            <w:pPr>
              <w:pStyle w:val="2c"/>
              <w:widowControl w:val="0"/>
              <w:ind w:left="0" w:firstLine="0"/>
              <w:jc w:val="center"/>
            </w:pPr>
          </w:p>
        </w:tc>
        <w:tc>
          <w:tcPr>
            <w:tcW w:w="444" w:type="pct"/>
            <w:tcBorders>
              <w:left w:val="single" w:sz="4" w:space="0" w:color="auto"/>
            </w:tcBorders>
          </w:tcPr>
          <w:p w14:paraId="244D0EA3" w14:textId="77777777" w:rsidR="00C65410" w:rsidRPr="00DD2040" w:rsidRDefault="00C65410" w:rsidP="003A60E2">
            <w:pPr>
              <w:pStyle w:val="2c"/>
              <w:widowControl w:val="0"/>
              <w:ind w:left="0" w:firstLine="0"/>
              <w:jc w:val="center"/>
              <w:rPr>
                <w:highlight w:val="yellow"/>
              </w:rPr>
            </w:pPr>
          </w:p>
        </w:tc>
      </w:tr>
      <w:tr w:rsidR="00C65410" w:rsidRPr="00F44B2A" w14:paraId="5830D47D" w14:textId="77777777" w:rsidTr="00410959">
        <w:tc>
          <w:tcPr>
            <w:tcW w:w="556" w:type="pct"/>
            <w:vMerge/>
          </w:tcPr>
          <w:p w14:paraId="54A68304" w14:textId="77777777" w:rsidR="00C65410" w:rsidRPr="00DD2040" w:rsidRDefault="00C65410" w:rsidP="003A60E2">
            <w:pPr>
              <w:tabs>
                <w:tab w:val="right" w:pos="1837"/>
              </w:tabs>
              <w:spacing w:line="240" w:lineRule="auto"/>
              <w:rPr>
                <w:rStyle w:val="8Exact"/>
                <w:rFonts w:eastAsiaTheme="minorEastAsia"/>
                <w:sz w:val="24"/>
                <w:szCs w:val="24"/>
              </w:rPr>
            </w:pPr>
          </w:p>
        </w:tc>
        <w:tc>
          <w:tcPr>
            <w:tcW w:w="1408" w:type="pct"/>
          </w:tcPr>
          <w:p w14:paraId="12FD23C5" w14:textId="77777777" w:rsidR="00C65410" w:rsidRPr="00196373" w:rsidRDefault="00C65410" w:rsidP="003A60E2">
            <w:pPr>
              <w:spacing w:line="240" w:lineRule="auto"/>
              <w:rPr>
                <w:rFonts w:ascii="Times New Roman" w:hAnsi="Times New Roman"/>
                <w:sz w:val="24"/>
                <w:szCs w:val="24"/>
              </w:rPr>
            </w:pPr>
            <w:r w:rsidRPr="00196373">
              <w:rPr>
                <w:rFonts w:ascii="Times New Roman" w:hAnsi="Times New Roman"/>
                <w:sz w:val="24"/>
                <w:szCs w:val="24"/>
              </w:rPr>
              <w:t>МДК.02.02 Технология приготовления теста для мучных кондитерских изделий</w:t>
            </w:r>
          </w:p>
        </w:tc>
        <w:tc>
          <w:tcPr>
            <w:tcW w:w="596" w:type="pct"/>
          </w:tcPr>
          <w:p w14:paraId="145204F3" w14:textId="77777777" w:rsidR="00C65410" w:rsidRPr="00196373" w:rsidRDefault="00C65410" w:rsidP="003A60E2">
            <w:pPr>
              <w:pStyle w:val="2c"/>
              <w:widowControl w:val="0"/>
              <w:ind w:left="0" w:firstLine="0"/>
              <w:jc w:val="center"/>
            </w:pPr>
            <w:r w:rsidRPr="00196373">
              <w:t>204</w:t>
            </w:r>
          </w:p>
        </w:tc>
        <w:tc>
          <w:tcPr>
            <w:tcW w:w="320" w:type="pct"/>
          </w:tcPr>
          <w:p w14:paraId="2994A396" w14:textId="77777777" w:rsidR="00C65410" w:rsidRPr="00196373" w:rsidRDefault="00C65410" w:rsidP="003A60E2">
            <w:pPr>
              <w:pStyle w:val="2c"/>
              <w:widowControl w:val="0"/>
              <w:ind w:left="0" w:firstLine="0"/>
              <w:jc w:val="center"/>
            </w:pPr>
            <w:r w:rsidRPr="00196373">
              <w:t>46</w:t>
            </w:r>
          </w:p>
        </w:tc>
        <w:tc>
          <w:tcPr>
            <w:tcW w:w="588" w:type="pct"/>
          </w:tcPr>
          <w:p w14:paraId="46548C01" w14:textId="77777777" w:rsidR="00C65410" w:rsidRPr="00196373" w:rsidRDefault="00C65410" w:rsidP="003A60E2">
            <w:pPr>
              <w:pStyle w:val="2c"/>
              <w:widowControl w:val="0"/>
              <w:ind w:left="0" w:firstLine="0"/>
              <w:jc w:val="center"/>
            </w:pPr>
            <w:r w:rsidRPr="00196373">
              <w:t>90</w:t>
            </w:r>
          </w:p>
        </w:tc>
        <w:tc>
          <w:tcPr>
            <w:tcW w:w="651" w:type="pct"/>
          </w:tcPr>
          <w:p w14:paraId="348BEC63" w14:textId="77777777" w:rsidR="00C65410" w:rsidRPr="005741FB" w:rsidRDefault="00C65410" w:rsidP="003A60E2">
            <w:pPr>
              <w:pStyle w:val="2c"/>
              <w:widowControl w:val="0"/>
              <w:ind w:left="0" w:firstLine="0"/>
              <w:jc w:val="center"/>
            </w:pPr>
            <w:r w:rsidRPr="005741FB">
              <w:t>68</w:t>
            </w:r>
          </w:p>
        </w:tc>
        <w:tc>
          <w:tcPr>
            <w:tcW w:w="437" w:type="pct"/>
            <w:tcBorders>
              <w:right w:val="single" w:sz="4" w:space="0" w:color="auto"/>
            </w:tcBorders>
          </w:tcPr>
          <w:p w14:paraId="76F86CA0" w14:textId="77777777" w:rsidR="00C65410" w:rsidRPr="005741FB" w:rsidRDefault="00C65410" w:rsidP="003A60E2">
            <w:pPr>
              <w:pStyle w:val="2c"/>
              <w:widowControl w:val="0"/>
              <w:ind w:left="0" w:firstLine="0"/>
              <w:jc w:val="center"/>
            </w:pPr>
          </w:p>
        </w:tc>
        <w:tc>
          <w:tcPr>
            <w:tcW w:w="444" w:type="pct"/>
            <w:tcBorders>
              <w:left w:val="single" w:sz="4" w:space="0" w:color="auto"/>
            </w:tcBorders>
          </w:tcPr>
          <w:p w14:paraId="336C2E16" w14:textId="77777777" w:rsidR="00C65410" w:rsidRPr="00DD2040" w:rsidRDefault="00C65410" w:rsidP="003A60E2">
            <w:pPr>
              <w:pStyle w:val="2c"/>
              <w:widowControl w:val="0"/>
              <w:ind w:left="0" w:firstLine="0"/>
              <w:jc w:val="center"/>
              <w:rPr>
                <w:highlight w:val="yellow"/>
              </w:rPr>
            </w:pPr>
          </w:p>
        </w:tc>
      </w:tr>
    </w:tbl>
    <w:p w14:paraId="645498B9" w14:textId="77777777" w:rsidR="00C65410" w:rsidRPr="00D6385A"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sectPr w:rsidR="00C65410" w:rsidRPr="00D6385A" w:rsidSect="00410959">
          <w:pgSz w:w="16840" w:h="11907" w:orient="landscape"/>
          <w:pgMar w:top="851" w:right="992" w:bottom="1418" w:left="1134" w:header="709" w:footer="709" w:gutter="0"/>
          <w:cols w:space="720"/>
          <w:docGrid w:linePitch="299"/>
        </w:sectPr>
      </w:pPr>
    </w:p>
    <w:p w14:paraId="1C73DED4" w14:textId="77777777" w:rsidR="00C65410" w:rsidRPr="004171F7" w:rsidRDefault="00C65410" w:rsidP="00C65410">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0"/>
        <w:jc w:val="center"/>
        <w:rPr>
          <w:b/>
          <w:caps/>
        </w:rPr>
      </w:pPr>
      <w:r>
        <w:rPr>
          <w:b/>
        </w:rPr>
        <w:lastRenderedPageBreak/>
        <w:t>Содержание обучения</w:t>
      </w:r>
      <w:r w:rsidRPr="004D46F8">
        <w:rPr>
          <w:b/>
          <w:caps/>
        </w:rPr>
        <w:t xml:space="preserve"> </w:t>
      </w:r>
      <w:r w:rsidRPr="004D46F8">
        <w:rPr>
          <w:b/>
        </w:rPr>
        <w:t>профессионального модуля</w:t>
      </w:r>
      <w:r w:rsidRPr="004171F7">
        <w:rPr>
          <w:b/>
        </w:rPr>
        <w:t xml:space="preserve"> ПМ.</w:t>
      </w:r>
      <w:r>
        <w:rPr>
          <w:b/>
        </w:rPr>
        <w:t xml:space="preserve">02 Приготовление теста </w:t>
      </w:r>
    </w:p>
    <w:tbl>
      <w:tblPr>
        <w:tblStyle w:val="a3"/>
        <w:tblW w:w="14709" w:type="dxa"/>
        <w:tblLayout w:type="fixed"/>
        <w:tblLook w:val="01E0" w:firstRow="1" w:lastRow="1" w:firstColumn="1" w:lastColumn="1" w:noHBand="0" w:noVBand="0"/>
      </w:tblPr>
      <w:tblGrid>
        <w:gridCol w:w="2227"/>
        <w:gridCol w:w="941"/>
        <w:gridCol w:w="9840"/>
        <w:gridCol w:w="1701"/>
      </w:tblGrid>
      <w:tr w:rsidR="00C65410" w:rsidRPr="00D6385A" w14:paraId="4EED00E9" w14:textId="77777777" w:rsidTr="00410959">
        <w:tc>
          <w:tcPr>
            <w:tcW w:w="3168" w:type="dxa"/>
            <w:gridSpan w:val="2"/>
          </w:tcPr>
          <w:p w14:paraId="24383AE4" w14:textId="77777777" w:rsidR="00C65410" w:rsidRPr="00D6385A" w:rsidRDefault="00C65410" w:rsidP="00410959">
            <w:pPr>
              <w:spacing w:line="276" w:lineRule="auto"/>
              <w:rPr>
                <w:rFonts w:ascii="Times New Roman" w:hAnsi="Times New Roman" w:cs="Times New Roman"/>
                <w:b/>
                <w:sz w:val="24"/>
                <w:szCs w:val="24"/>
              </w:rPr>
            </w:pPr>
            <w:r w:rsidRPr="00D6385A">
              <w:rPr>
                <w:rFonts w:ascii="Times New Roman" w:hAnsi="Times New Roman" w:cs="Times New Roman"/>
                <w:b/>
                <w:bCs/>
                <w:sz w:val="24"/>
                <w:szCs w:val="24"/>
              </w:rPr>
              <w:t>Наименование разделов профессионального модуля (ПМ), междисциплинарных курсов (МДК) и тем</w:t>
            </w:r>
          </w:p>
        </w:tc>
        <w:tc>
          <w:tcPr>
            <w:tcW w:w="9840" w:type="dxa"/>
          </w:tcPr>
          <w:p w14:paraId="1C38086F" w14:textId="77777777" w:rsidR="00C65410" w:rsidRPr="00D6385A" w:rsidRDefault="00C65410" w:rsidP="00410959">
            <w:pPr>
              <w:spacing w:line="276" w:lineRule="auto"/>
              <w:jc w:val="center"/>
              <w:rPr>
                <w:rFonts w:ascii="Times New Roman" w:hAnsi="Times New Roman" w:cs="Times New Roman"/>
                <w:b/>
                <w:sz w:val="24"/>
                <w:szCs w:val="24"/>
              </w:rPr>
            </w:pPr>
            <w:r w:rsidRPr="00D6385A">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w:t>
            </w:r>
          </w:p>
        </w:tc>
        <w:tc>
          <w:tcPr>
            <w:tcW w:w="1701" w:type="dxa"/>
          </w:tcPr>
          <w:p w14:paraId="2CA8485E" w14:textId="77777777" w:rsidR="00C65410" w:rsidRPr="00D6385A" w:rsidRDefault="00C65410" w:rsidP="00410959">
            <w:pPr>
              <w:spacing w:line="276" w:lineRule="auto"/>
              <w:jc w:val="center"/>
              <w:rPr>
                <w:rFonts w:ascii="Times New Roman" w:eastAsia="Calibri" w:hAnsi="Times New Roman" w:cs="Times New Roman"/>
                <w:b/>
                <w:bCs/>
                <w:sz w:val="24"/>
                <w:szCs w:val="24"/>
              </w:rPr>
            </w:pPr>
            <w:r w:rsidRPr="00D6385A">
              <w:rPr>
                <w:rFonts w:ascii="Times New Roman" w:eastAsia="Calibri" w:hAnsi="Times New Roman" w:cs="Times New Roman"/>
                <w:b/>
                <w:bCs/>
                <w:sz w:val="24"/>
                <w:szCs w:val="24"/>
              </w:rPr>
              <w:t>Объем часов</w:t>
            </w:r>
          </w:p>
        </w:tc>
      </w:tr>
      <w:tr w:rsidR="00C65410" w:rsidRPr="00D6385A" w14:paraId="312B7179" w14:textId="77777777" w:rsidTr="00410959">
        <w:tc>
          <w:tcPr>
            <w:tcW w:w="3168" w:type="dxa"/>
            <w:gridSpan w:val="2"/>
          </w:tcPr>
          <w:p w14:paraId="7548BE69" w14:textId="77777777" w:rsidR="00C65410" w:rsidRPr="00480697" w:rsidRDefault="00C65410" w:rsidP="00410959">
            <w:pPr>
              <w:spacing w:line="276" w:lineRule="auto"/>
              <w:jc w:val="both"/>
              <w:rPr>
                <w:rFonts w:ascii="Times New Roman" w:eastAsia="Calibri" w:hAnsi="Times New Roman" w:cs="Times New Roman"/>
                <w:b/>
                <w:bCs/>
                <w:sz w:val="24"/>
                <w:szCs w:val="24"/>
              </w:rPr>
            </w:pPr>
            <w:r w:rsidRPr="00480697">
              <w:rPr>
                <w:rFonts w:ascii="Times New Roman" w:eastAsia="Calibri" w:hAnsi="Times New Roman"/>
                <w:b/>
                <w:bCs/>
                <w:sz w:val="24"/>
                <w:szCs w:val="24"/>
              </w:rPr>
              <w:t>ПМ.0</w:t>
            </w:r>
            <w:r>
              <w:rPr>
                <w:rFonts w:ascii="Times New Roman" w:eastAsia="Calibri" w:hAnsi="Times New Roman"/>
                <w:b/>
                <w:bCs/>
                <w:sz w:val="24"/>
                <w:szCs w:val="24"/>
                <w:lang w:val="en-US"/>
              </w:rPr>
              <w:t xml:space="preserve">2 </w:t>
            </w:r>
            <w:r>
              <w:rPr>
                <w:rFonts w:ascii="Times New Roman" w:eastAsia="Calibri" w:hAnsi="Times New Roman"/>
                <w:b/>
                <w:bCs/>
                <w:sz w:val="24"/>
                <w:szCs w:val="24"/>
              </w:rPr>
              <w:t>Приготовление теста.</w:t>
            </w:r>
          </w:p>
        </w:tc>
        <w:tc>
          <w:tcPr>
            <w:tcW w:w="9840" w:type="dxa"/>
          </w:tcPr>
          <w:p w14:paraId="02BDC533" w14:textId="77777777" w:rsidR="00C65410" w:rsidRPr="00D6385A" w:rsidRDefault="00C65410" w:rsidP="00410959">
            <w:pPr>
              <w:spacing w:line="276" w:lineRule="auto"/>
              <w:jc w:val="center"/>
              <w:rPr>
                <w:rFonts w:ascii="Times New Roman" w:hAnsi="Times New Roman" w:cs="Times New Roman"/>
                <w:sz w:val="24"/>
                <w:szCs w:val="24"/>
              </w:rPr>
            </w:pPr>
          </w:p>
        </w:tc>
        <w:tc>
          <w:tcPr>
            <w:tcW w:w="1701" w:type="dxa"/>
          </w:tcPr>
          <w:p w14:paraId="4542DD2A" w14:textId="77777777" w:rsidR="00C65410" w:rsidRPr="005741FB" w:rsidRDefault="00C65410" w:rsidP="00410959">
            <w:pPr>
              <w:spacing w:line="276" w:lineRule="auto"/>
              <w:jc w:val="center"/>
              <w:rPr>
                <w:rFonts w:ascii="Times New Roman" w:hAnsi="Times New Roman" w:cs="Times New Roman"/>
                <w:b/>
                <w:sz w:val="24"/>
                <w:szCs w:val="24"/>
              </w:rPr>
            </w:pPr>
            <w:r w:rsidRPr="005741FB">
              <w:rPr>
                <w:rFonts w:ascii="Times New Roman" w:hAnsi="Times New Roman" w:cs="Times New Roman"/>
                <w:b/>
                <w:sz w:val="24"/>
                <w:szCs w:val="24"/>
              </w:rPr>
              <w:t>1092</w:t>
            </w:r>
          </w:p>
        </w:tc>
      </w:tr>
      <w:tr w:rsidR="00C65410" w:rsidRPr="00D6385A" w14:paraId="047F49F7" w14:textId="77777777" w:rsidTr="00410959">
        <w:tc>
          <w:tcPr>
            <w:tcW w:w="3168" w:type="dxa"/>
            <w:gridSpan w:val="2"/>
          </w:tcPr>
          <w:p w14:paraId="6AACF7EF" w14:textId="77777777" w:rsidR="00C65410" w:rsidRPr="00D6385A" w:rsidRDefault="00C65410" w:rsidP="00410959">
            <w:pPr>
              <w:spacing w:line="276" w:lineRule="auto"/>
              <w:jc w:val="both"/>
              <w:rPr>
                <w:rFonts w:ascii="Times New Roman" w:eastAsia="Calibri" w:hAnsi="Times New Roman" w:cs="Times New Roman"/>
                <w:b/>
                <w:bCs/>
                <w:sz w:val="24"/>
                <w:szCs w:val="24"/>
              </w:rPr>
            </w:pPr>
            <w:r>
              <w:rPr>
                <w:rFonts w:ascii="Times New Roman" w:eastAsia="Calibri" w:hAnsi="Times New Roman"/>
                <w:b/>
                <w:bCs/>
                <w:sz w:val="24"/>
                <w:szCs w:val="24"/>
              </w:rPr>
              <w:t>МДК. 0</w:t>
            </w:r>
            <w:r w:rsidRPr="00B3022F">
              <w:rPr>
                <w:rFonts w:ascii="Times New Roman" w:eastAsia="Calibri" w:hAnsi="Times New Roman"/>
                <w:b/>
                <w:bCs/>
                <w:sz w:val="24"/>
                <w:szCs w:val="24"/>
              </w:rPr>
              <w:t>2</w:t>
            </w:r>
            <w:r>
              <w:rPr>
                <w:rFonts w:ascii="Times New Roman" w:eastAsia="Calibri" w:hAnsi="Times New Roman"/>
                <w:b/>
                <w:bCs/>
                <w:sz w:val="24"/>
                <w:szCs w:val="24"/>
              </w:rPr>
              <w:t>.01</w:t>
            </w:r>
            <w:r w:rsidRPr="0008292F">
              <w:rPr>
                <w:rFonts w:ascii="Times New Roman" w:eastAsia="Calibri" w:hAnsi="Times New Roman"/>
                <w:b/>
                <w:bCs/>
                <w:sz w:val="24"/>
                <w:szCs w:val="24"/>
              </w:rPr>
              <w:t xml:space="preserve"> </w:t>
            </w:r>
            <w:r>
              <w:rPr>
                <w:rFonts w:ascii="Times New Roman" w:eastAsia="Calibri" w:hAnsi="Times New Roman"/>
                <w:b/>
                <w:bCs/>
                <w:sz w:val="24"/>
                <w:szCs w:val="24"/>
              </w:rPr>
              <w:t>Технология приготовления теста для хлебобулочных изделий.</w:t>
            </w:r>
          </w:p>
        </w:tc>
        <w:tc>
          <w:tcPr>
            <w:tcW w:w="9840" w:type="dxa"/>
          </w:tcPr>
          <w:p w14:paraId="08B088E2" w14:textId="77777777" w:rsidR="00C65410" w:rsidRPr="00D6385A" w:rsidRDefault="00C65410" w:rsidP="00410959">
            <w:pPr>
              <w:spacing w:line="276" w:lineRule="auto"/>
              <w:jc w:val="center"/>
              <w:rPr>
                <w:rFonts w:ascii="Times New Roman" w:hAnsi="Times New Roman" w:cs="Times New Roman"/>
                <w:sz w:val="24"/>
                <w:szCs w:val="24"/>
              </w:rPr>
            </w:pPr>
          </w:p>
        </w:tc>
        <w:tc>
          <w:tcPr>
            <w:tcW w:w="1701" w:type="dxa"/>
          </w:tcPr>
          <w:p w14:paraId="777FFFA5" w14:textId="77777777" w:rsidR="00C65410" w:rsidRPr="005741FB" w:rsidRDefault="00C65410" w:rsidP="00410959">
            <w:pPr>
              <w:spacing w:line="276" w:lineRule="auto"/>
              <w:jc w:val="center"/>
              <w:rPr>
                <w:rFonts w:ascii="Times New Roman" w:hAnsi="Times New Roman" w:cs="Times New Roman"/>
                <w:b/>
                <w:sz w:val="24"/>
                <w:szCs w:val="24"/>
                <w:lang w:val="en-US"/>
              </w:rPr>
            </w:pPr>
            <w:r w:rsidRPr="005741FB">
              <w:rPr>
                <w:rFonts w:ascii="Times New Roman" w:hAnsi="Times New Roman" w:cs="Times New Roman"/>
                <w:b/>
                <w:sz w:val="24"/>
                <w:szCs w:val="24"/>
                <w:lang w:val="en-US"/>
              </w:rPr>
              <w:t>204</w:t>
            </w:r>
          </w:p>
        </w:tc>
      </w:tr>
      <w:tr w:rsidR="00C65410" w:rsidRPr="00D6385A" w14:paraId="64304B94" w14:textId="77777777" w:rsidTr="00410959">
        <w:tc>
          <w:tcPr>
            <w:tcW w:w="3168" w:type="dxa"/>
            <w:gridSpan w:val="2"/>
            <w:vMerge w:val="restart"/>
          </w:tcPr>
          <w:p w14:paraId="2245474C" w14:textId="77777777" w:rsidR="00C65410" w:rsidRPr="0008292F" w:rsidRDefault="00C65410" w:rsidP="00410959">
            <w:pPr>
              <w:spacing w:line="240" w:lineRule="atLeast"/>
              <w:jc w:val="both"/>
              <w:rPr>
                <w:rFonts w:ascii="Times New Roman" w:eastAsia="Calibri" w:hAnsi="Times New Roman"/>
                <w:b/>
                <w:bCs/>
                <w:sz w:val="24"/>
                <w:szCs w:val="24"/>
              </w:rPr>
            </w:pPr>
            <w:r w:rsidRPr="0008292F">
              <w:rPr>
                <w:rFonts w:ascii="Times New Roman" w:eastAsia="Calibri" w:hAnsi="Times New Roman"/>
                <w:b/>
                <w:bCs/>
                <w:sz w:val="24"/>
                <w:szCs w:val="24"/>
              </w:rPr>
              <w:t>Тема 1.1</w:t>
            </w:r>
          </w:p>
          <w:p w14:paraId="56CCFBC9" w14:textId="77777777" w:rsidR="00C65410" w:rsidRPr="00D6385A" w:rsidRDefault="00C65410" w:rsidP="00410959">
            <w:pPr>
              <w:spacing w:line="276" w:lineRule="auto"/>
              <w:rPr>
                <w:rFonts w:ascii="Times New Roman" w:eastAsia="Calibri" w:hAnsi="Times New Roman" w:cs="Times New Roman"/>
                <w:b/>
                <w:bCs/>
                <w:sz w:val="24"/>
                <w:szCs w:val="24"/>
              </w:rPr>
            </w:pPr>
            <w:r>
              <w:rPr>
                <w:rFonts w:ascii="Times New Roman" w:eastAsia="Calibri" w:hAnsi="Times New Roman"/>
                <w:b/>
                <w:bCs/>
                <w:sz w:val="24"/>
                <w:szCs w:val="24"/>
              </w:rPr>
              <w:t>Технологическая схема производства хлебобулочных изделий. Сырье хлебопекарного производства.</w:t>
            </w:r>
          </w:p>
        </w:tc>
        <w:tc>
          <w:tcPr>
            <w:tcW w:w="9840" w:type="dxa"/>
          </w:tcPr>
          <w:p w14:paraId="10E42B4F" w14:textId="77777777" w:rsidR="00C65410" w:rsidRPr="00D6385A" w:rsidRDefault="00C65410" w:rsidP="00410959">
            <w:pPr>
              <w:spacing w:line="276" w:lineRule="auto"/>
              <w:rPr>
                <w:rFonts w:ascii="Times New Roman" w:hAnsi="Times New Roman" w:cs="Times New Roman"/>
                <w:sz w:val="24"/>
                <w:szCs w:val="24"/>
              </w:rPr>
            </w:pPr>
            <w:r w:rsidRPr="00D6385A">
              <w:rPr>
                <w:rFonts w:ascii="Times New Roman" w:eastAsia="Calibri" w:hAnsi="Times New Roman" w:cs="Times New Roman"/>
                <w:b/>
                <w:bCs/>
                <w:sz w:val="24"/>
                <w:szCs w:val="24"/>
              </w:rPr>
              <w:t xml:space="preserve">Содержание </w:t>
            </w:r>
          </w:p>
        </w:tc>
        <w:tc>
          <w:tcPr>
            <w:tcW w:w="1701" w:type="dxa"/>
            <w:vMerge w:val="restart"/>
          </w:tcPr>
          <w:p w14:paraId="1C5E2EA6" w14:textId="77777777" w:rsidR="00C65410" w:rsidRPr="003D43B1" w:rsidRDefault="00C65410" w:rsidP="0041095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20</w:t>
            </w:r>
          </w:p>
        </w:tc>
      </w:tr>
      <w:tr w:rsidR="00C65410" w:rsidRPr="00D6385A" w14:paraId="55E7765A" w14:textId="77777777" w:rsidTr="00410959">
        <w:trPr>
          <w:trHeight w:val="1448"/>
        </w:trPr>
        <w:tc>
          <w:tcPr>
            <w:tcW w:w="3168" w:type="dxa"/>
            <w:gridSpan w:val="2"/>
            <w:vMerge/>
          </w:tcPr>
          <w:p w14:paraId="2BD04C3A" w14:textId="77777777" w:rsidR="00C65410" w:rsidRPr="00D6385A" w:rsidRDefault="00C65410" w:rsidP="00410959">
            <w:pPr>
              <w:spacing w:line="276" w:lineRule="auto"/>
              <w:jc w:val="center"/>
              <w:rPr>
                <w:rFonts w:ascii="Times New Roman" w:eastAsia="Calibri" w:hAnsi="Times New Roman" w:cs="Times New Roman"/>
                <w:b/>
                <w:bCs/>
                <w:sz w:val="24"/>
                <w:szCs w:val="24"/>
              </w:rPr>
            </w:pPr>
          </w:p>
        </w:tc>
        <w:tc>
          <w:tcPr>
            <w:tcW w:w="9840" w:type="dxa"/>
            <w:shd w:val="clear" w:color="auto" w:fill="auto"/>
          </w:tcPr>
          <w:p w14:paraId="71091047" w14:textId="77777777" w:rsidR="00C65410" w:rsidRDefault="00C65410" w:rsidP="00410959">
            <w:pPr>
              <w:pStyle w:val="af3"/>
              <w:jc w:val="both"/>
              <w:rPr>
                <w:rStyle w:val="95pt0"/>
                <w:rFonts w:eastAsiaTheme="minorEastAsia"/>
                <w:sz w:val="24"/>
                <w:szCs w:val="24"/>
              </w:rPr>
            </w:pPr>
            <w:r>
              <w:rPr>
                <w:rStyle w:val="95pt0"/>
                <w:rFonts w:eastAsiaTheme="minorEastAsia"/>
                <w:sz w:val="24"/>
                <w:szCs w:val="24"/>
              </w:rPr>
              <w:t>О</w:t>
            </w:r>
            <w:r w:rsidRPr="00FC2BB0">
              <w:rPr>
                <w:rStyle w:val="95pt0"/>
                <w:rFonts w:eastAsiaTheme="minorEastAsia"/>
                <w:sz w:val="24"/>
                <w:szCs w:val="24"/>
              </w:rPr>
              <w:t>бщие сведения о хлебопекарных предприятиях</w:t>
            </w:r>
            <w:r>
              <w:rPr>
                <w:rStyle w:val="95pt0"/>
                <w:rFonts w:eastAsiaTheme="minorEastAsia"/>
                <w:sz w:val="24"/>
                <w:szCs w:val="24"/>
              </w:rPr>
              <w:t xml:space="preserve">. </w:t>
            </w:r>
          </w:p>
          <w:p w14:paraId="03C27160" w14:textId="77777777" w:rsidR="00C65410" w:rsidRDefault="00C65410" w:rsidP="00410959">
            <w:pPr>
              <w:pStyle w:val="af3"/>
              <w:jc w:val="both"/>
              <w:rPr>
                <w:rStyle w:val="95pt0"/>
                <w:rFonts w:eastAsiaTheme="minorEastAsia"/>
                <w:sz w:val="24"/>
                <w:szCs w:val="24"/>
              </w:rPr>
            </w:pPr>
            <w:r>
              <w:rPr>
                <w:rStyle w:val="95pt0"/>
                <w:rFonts w:eastAsiaTheme="minorEastAsia"/>
                <w:sz w:val="24"/>
                <w:szCs w:val="24"/>
              </w:rPr>
              <w:t>Оборудование в хлебопекарных предприятиях.</w:t>
            </w:r>
          </w:p>
          <w:p w14:paraId="558433D5" w14:textId="77777777" w:rsidR="00C65410" w:rsidRPr="00FC2BB0" w:rsidRDefault="00C65410" w:rsidP="00410959">
            <w:pPr>
              <w:pStyle w:val="af3"/>
              <w:jc w:val="both"/>
            </w:pPr>
            <w:r>
              <w:rPr>
                <w:rStyle w:val="95pt0"/>
                <w:rFonts w:eastAsiaTheme="minorHAnsi"/>
                <w:sz w:val="24"/>
                <w:szCs w:val="24"/>
              </w:rPr>
              <w:t>П</w:t>
            </w:r>
            <w:r w:rsidRPr="00FC2BB0">
              <w:rPr>
                <w:rStyle w:val="95pt0"/>
                <w:rFonts w:eastAsiaTheme="minorHAnsi"/>
                <w:sz w:val="24"/>
                <w:szCs w:val="24"/>
              </w:rPr>
              <w:t>оследовательность и назначение отдельных технологических</w:t>
            </w:r>
            <w:r w:rsidRPr="00FC2BB0">
              <w:rPr>
                <w:rStyle w:val="95pt0"/>
                <w:rFonts w:eastAsiaTheme="minorEastAsia"/>
                <w:sz w:val="24"/>
                <w:szCs w:val="24"/>
              </w:rPr>
              <w:t xml:space="preserve"> </w:t>
            </w:r>
            <w:r w:rsidRPr="00FC2BB0">
              <w:rPr>
                <w:rStyle w:val="95pt0"/>
                <w:rFonts w:eastAsiaTheme="minorHAnsi"/>
                <w:sz w:val="24"/>
                <w:szCs w:val="24"/>
              </w:rPr>
              <w:t>операций.</w:t>
            </w:r>
          </w:p>
          <w:p w14:paraId="4BC568EA" w14:textId="77777777" w:rsidR="00C65410" w:rsidRDefault="00C65410" w:rsidP="00410959">
            <w:pPr>
              <w:pStyle w:val="af3"/>
              <w:jc w:val="both"/>
              <w:rPr>
                <w:rStyle w:val="95pt0"/>
                <w:rFonts w:eastAsiaTheme="minorHAnsi"/>
                <w:sz w:val="24"/>
                <w:szCs w:val="24"/>
              </w:rPr>
            </w:pPr>
            <w:r>
              <w:rPr>
                <w:rStyle w:val="95pt0"/>
                <w:rFonts w:eastAsiaTheme="minorHAnsi"/>
                <w:sz w:val="24"/>
                <w:szCs w:val="24"/>
              </w:rPr>
              <w:t>В</w:t>
            </w:r>
            <w:r w:rsidRPr="00FC2BB0">
              <w:rPr>
                <w:rStyle w:val="95pt0"/>
                <w:rFonts w:eastAsiaTheme="minorHAnsi"/>
                <w:sz w:val="24"/>
                <w:szCs w:val="24"/>
              </w:rPr>
              <w:t>иды сырья</w:t>
            </w:r>
            <w:r>
              <w:rPr>
                <w:rStyle w:val="95pt0"/>
                <w:rFonts w:eastAsiaTheme="minorHAnsi"/>
                <w:sz w:val="24"/>
                <w:szCs w:val="24"/>
              </w:rPr>
              <w:t xml:space="preserve"> и физико – химические показатели сырья </w:t>
            </w:r>
            <w:r w:rsidRPr="00FC2BB0">
              <w:rPr>
                <w:rStyle w:val="95pt0"/>
                <w:rFonts w:eastAsiaTheme="minorHAnsi"/>
                <w:sz w:val="24"/>
                <w:szCs w:val="24"/>
              </w:rPr>
              <w:t xml:space="preserve"> хлебопекарн</w:t>
            </w:r>
            <w:r>
              <w:rPr>
                <w:rStyle w:val="95pt0"/>
                <w:rFonts w:eastAsiaTheme="minorHAnsi"/>
                <w:sz w:val="24"/>
                <w:szCs w:val="24"/>
              </w:rPr>
              <w:t>ого производства.</w:t>
            </w:r>
          </w:p>
          <w:p w14:paraId="6F56C07B" w14:textId="77777777" w:rsidR="00C65410" w:rsidRPr="00D6385A" w:rsidRDefault="00C65410" w:rsidP="00410959">
            <w:pPr>
              <w:pStyle w:val="af3"/>
              <w:jc w:val="both"/>
            </w:pPr>
            <w:r>
              <w:rPr>
                <w:rStyle w:val="95pt0"/>
                <w:rFonts w:eastAsiaTheme="minorHAnsi"/>
                <w:sz w:val="24"/>
                <w:szCs w:val="24"/>
              </w:rPr>
              <w:t>Характеристика сырья хлебопекарного производства. Требование к его качеству.</w:t>
            </w:r>
          </w:p>
        </w:tc>
        <w:tc>
          <w:tcPr>
            <w:tcW w:w="1701" w:type="dxa"/>
            <w:vMerge/>
          </w:tcPr>
          <w:p w14:paraId="6E2328F7" w14:textId="77777777" w:rsidR="00C65410" w:rsidRPr="00D6385A" w:rsidRDefault="00C65410" w:rsidP="00410959">
            <w:pPr>
              <w:spacing w:line="276" w:lineRule="auto"/>
              <w:jc w:val="center"/>
              <w:rPr>
                <w:rFonts w:ascii="Times New Roman" w:hAnsi="Times New Roman" w:cs="Times New Roman"/>
                <w:sz w:val="24"/>
                <w:szCs w:val="24"/>
              </w:rPr>
            </w:pPr>
          </w:p>
        </w:tc>
      </w:tr>
      <w:tr w:rsidR="00C65410" w:rsidRPr="00D6385A" w14:paraId="220F9F50" w14:textId="77777777" w:rsidTr="00410959">
        <w:tc>
          <w:tcPr>
            <w:tcW w:w="3168" w:type="dxa"/>
            <w:gridSpan w:val="2"/>
            <w:vMerge/>
          </w:tcPr>
          <w:p w14:paraId="2BB446D2" w14:textId="77777777" w:rsidR="00C65410" w:rsidRPr="00D6385A" w:rsidRDefault="00C65410" w:rsidP="00410959">
            <w:pPr>
              <w:spacing w:line="276" w:lineRule="auto"/>
              <w:jc w:val="center"/>
              <w:rPr>
                <w:rFonts w:ascii="Times New Roman" w:eastAsia="Calibri" w:hAnsi="Times New Roman" w:cs="Times New Roman"/>
                <w:b/>
                <w:bCs/>
                <w:sz w:val="24"/>
                <w:szCs w:val="24"/>
              </w:rPr>
            </w:pPr>
          </w:p>
        </w:tc>
        <w:tc>
          <w:tcPr>
            <w:tcW w:w="9840" w:type="dxa"/>
          </w:tcPr>
          <w:p w14:paraId="3E0D9DE3" w14:textId="77777777" w:rsidR="00C65410" w:rsidRPr="00D6385A" w:rsidRDefault="00C65410" w:rsidP="00410959">
            <w:pPr>
              <w:spacing w:line="276" w:lineRule="auto"/>
              <w:rPr>
                <w:rFonts w:ascii="Times New Roman" w:hAnsi="Times New Roman" w:cs="Times New Roman"/>
                <w:sz w:val="24"/>
                <w:szCs w:val="24"/>
              </w:rPr>
            </w:pPr>
            <w:r>
              <w:rPr>
                <w:rFonts w:ascii="Times New Roman" w:eastAsia="Calibri" w:hAnsi="Times New Roman" w:cs="Times New Roman"/>
                <w:b/>
                <w:bCs/>
                <w:sz w:val="24"/>
                <w:szCs w:val="24"/>
              </w:rPr>
              <w:t xml:space="preserve">Практические занятия </w:t>
            </w:r>
            <w:r w:rsidRPr="00D6385A">
              <w:rPr>
                <w:rFonts w:ascii="Times New Roman" w:eastAsia="Calibri" w:hAnsi="Times New Roman" w:cs="Times New Roman"/>
                <w:bCs/>
                <w:sz w:val="24"/>
                <w:szCs w:val="24"/>
              </w:rPr>
              <w:t xml:space="preserve"> </w:t>
            </w:r>
          </w:p>
        </w:tc>
        <w:tc>
          <w:tcPr>
            <w:tcW w:w="1701" w:type="dxa"/>
            <w:vMerge w:val="restart"/>
          </w:tcPr>
          <w:p w14:paraId="2B6EDEC3" w14:textId="77777777" w:rsidR="00C65410" w:rsidRDefault="00C65410" w:rsidP="0041095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8</w:t>
            </w:r>
          </w:p>
          <w:p w14:paraId="5764BBC0" w14:textId="77777777" w:rsidR="00C65410" w:rsidRDefault="00C65410" w:rsidP="00410959">
            <w:pPr>
              <w:spacing w:line="276" w:lineRule="auto"/>
              <w:jc w:val="center"/>
              <w:rPr>
                <w:rFonts w:ascii="Times New Roman" w:hAnsi="Times New Roman" w:cs="Times New Roman"/>
                <w:b/>
                <w:sz w:val="24"/>
                <w:szCs w:val="24"/>
              </w:rPr>
            </w:pPr>
          </w:p>
          <w:p w14:paraId="4E839794" w14:textId="77777777" w:rsidR="00C65410" w:rsidRDefault="00C65410" w:rsidP="00410959">
            <w:pPr>
              <w:spacing w:line="276" w:lineRule="auto"/>
              <w:jc w:val="center"/>
              <w:rPr>
                <w:rFonts w:ascii="Times New Roman" w:hAnsi="Times New Roman" w:cs="Times New Roman"/>
                <w:b/>
                <w:sz w:val="24"/>
                <w:szCs w:val="24"/>
              </w:rPr>
            </w:pPr>
          </w:p>
          <w:p w14:paraId="295AF903" w14:textId="77777777" w:rsidR="00C65410" w:rsidRPr="00585C95" w:rsidRDefault="00C65410" w:rsidP="00410959">
            <w:pPr>
              <w:spacing w:line="276" w:lineRule="auto"/>
              <w:jc w:val="center"/>
              <w:rPr>
                <w:rFonts w:ascii="Times New Roman" w:hAnsi="Times New Roman" w:cs="Times New Roman"/>
                <w:b/>
                <w:sz w:val="24"/>
                <w:szCs w:val="24"/>
              </w:rPr>
            </w:pPr>
          </w:p>
        </w:tc>
      </w:tr>
      <w:tr w:rsidR="00C65410" w:rsidRPr="00D6385A" w14:paraId="0D948791" w14:textId="77777777" w:rsidTr="00410959">
        <w:trPr>
          <w:trHeight w:val="908"/>
        </w:trPr>
        <w:tc>
          <w:tcPr>
            <w:tcW w:w="3168" w:type="dxa"/>
            <w:gridSpan w:val="2"/>
            <w:vMerge/>
          </w:tcPr>
          <w:p w14:paraId="4C5F94E2" w14:textId="77777777" w:rsidR="00C65410" w:rsidRPr="00D6385A" w:rsidRDefault="00C65410" w:rsidP="00410959">
            <w:pPr>
              <w:spacing w:line="276" w:lineRule="auto"/>
              <w:jc w:val="center"/>
              <w:rPr>
                <w:rFonts w:ascii="Times New Roman" w:eastAsia="Calibri" w:hAnsi="Times New Roman" w:cs="Times New Roman"/>
                <w:b/>
                <w:bCs/>
                <w:sz w:val="24"/>
                <w:szCs w:val="24"/>
              </w:rPr>
            </w:pPr>
          </w:p>
        </w:tc>
        <w:tc>
          <w:tcPr>
            <w:tcW w:w="9840" w:type="dxa"/>
          </w:tcPr>
          <w:p w14:paraId="09DF6D42" w14:textId="77777777" w:rsidR="00C65410" w:rsidRDefault="00C65410" w:rsidP="00410959">
            <w:pPr>
              <w:jc w:val="both"/>
              <w:rPr>
                <w:rStyle w:val="95pt0"/>
                <w:rFonts w:eastAsiaTheme="minorEastAsia"/>
                <w:sz w:val="24"/>
                <w:szCs w:val="24"/>
              </w:rPr>
            </w:pPr>
            <w:r w:rsidRPr="00A952B6">
              <w:rPr>
                <w:rStyle w:val="Arial8pt0pt0"/>
                <w:rFonts w:ascii="Times New Roman" w:hAnsi="Times New Roman" w:cs="Times New Roman"/>
                <w:b/>
                <w:sz w:val="24"/>
                <w:szCs w:val="24"/>
              </w:rPr>
              <w:t>№1</w:t>
            </w:r>
            <w:r>
              <w:rPr>
                <w:rStyle w:val="Arial8pt0pt0"/>
                <w:rFonts w:ascii="Times New Roman" w:hAnsi="Times New Roman" w:cs="Times New Roman"/>
                <w:sz w:val="24"/>
                <w:szCs w:val="24"/>
              </w:rPr>
              <w:t xml:space="preserve"> </w:t>
            </w:r>
            <w:r w:rsidRPr="00134CE0">
              <w:rPr>
                <w:rStyle w:val="95pt0"/>
                <w:rFonts w:eastAsiaTheme="minorEastAsia"/>
                <w:sz w:val="24"/>
                <w:szCs w:val="24"/>
              </w:rPr>
              <w:t>«Органолептическая оценка качества основного и дополнительного сырья для хлебобулочных изделий»</w:t>
            </w:r>
            <w:r>
              <w:rPr>
                <w:rStyle w:val="95pt0"/>
                <w:rFonts w:eastAsiaTheme="minorEastAsia"/>
                <w:sz w:val="24"/>
                <w:szCs w:val="24"/>
              </w:rPr>
              <w:t>.</w:t>
            </w:r>
          </w:p>
          <w:p w14:paraId="5B6F3792" w14:textId="77777777" w:rsidR="00C65410" w:rsidRPr="00D6385A" w:rsidRDefault="00C65410" w:rsidP="00410959">
            <w:pPr>
              <w:jc w:val="both"/>
              <w:rPr>
                <w:rFonts w:ascii="Times New Roman" w:hAnsi="Times New Roman" w:cs="Times New Roman"/>
                <w:sz w:val="24"/>
                <w:szCs w:val="24"/>
              </w:rPr>
            </w:pPr>
            <w:r w:rsidRPr="00A952B6">
              <w:rPr>
                <w:rStyle w:val="95pt0"/>
                <w:rFonts w:eastAsiaTheme="minorEastAsia"/>
                <w:sz w:val="24"/>
                <w:szCs w:val="24"/>
              </w:rPr>
              <w:t>№2</w:t>
            </w:r>
            <w:r w:rsidRPr="00B1380C">
              <w:rPr>
                <w:rStyle w:val="95pt0"/>
                <w:rFonts w:eastAsiaTheme="minorEastAsia"/>
                <w:sz w:val="24"/>
                <w:szCs w:val="24"/>
              </w:rPr>
              <w:t xml:space="preserve"> </w:t>
            </w:r>
            <w:r w:rsidRPr="00B1380C">
              <w:rPr>
                <w:rFonts w:ascii="Times New Roman" w:hAnsi="Times New Roman" w:cs="Times New Roman"/>
                <w:bCs/>
                <w:sz w:val="24"/>
                <w:szCs w:val="24"/>
              </w:rPr>
              <w:t>«Положительное и отрицательное влияние сырья на тесто»</w:t>
            </w:r>
            <w:r>
              <w:rPr>
                <w:rFonts w:ascii="Times New Roman" w:hAnsi="Times New Roman" w:cs="Times New Roman"/>
                <w:bCs/>
                <w:sz w:val="24"/>
                <w:szCs w:val="24"/>
              </w:rPr>
              <w:t>.</w:t>
            </w:r>
          </w:p>
        </w:tc>
        <w:tc>
          <w:tcPr>
            <w:tcW w:w="1701" w:type="dxa"/>
            <w:vMerge/>
          </w:tcPr>
          <w:p w14:paraId="54B3B787" w14:textId="77777777" w:rsidR="00C65410" w:rsidRPr="00D6385A" w:rsidRDefault="00C65410" w:rsidP="00410959">
            <w:pPr>
              <w:spacing w:line="276" w:lineRule="auto"/>
              <w:jc w:val="center"/>
              <w:rPr>
                <w:rFonts w:ascii="Times New Roman" w:hAnsi="Times New Roman" w:cs="Times New Roman"/>
                <w:sz w:val="24"/>
                <w:szCs w:val="24"/>
              </w:rPr>
            </w:pPr>
          </w:p>
        </w:tc>
      </w:tr>
      <w:tr w:rsidR="00C65410" w:rsidRPr="00D6385A" w14:paraId="52D41E9E" w14:textId="77777777" w:rsidTr="00410959">
        <w:trPr>
          <w:trHeight w:val="167"/>
        </w:trPr>
        <w:tc>
          <w:tcPr>
            <w:tcW w:w="3168" w:type="dxa"/>
            <w:gridSpan w:val="2"/>
            <w:vMerge/>
          </w:tcPr>
          <w:p w14:paraId="16219122" w14:textId="77777777" w:rsidR="00C65410" w:rsidRPr="00D6385A" w:rsidRDefault="00C65410" w:rsidP="00410959">
            <w:pPr>
              <w:jc w:val="center"/>
              <w:rPr>
                <w:rFonts w:ascii="Times New Roman" w:eastAsia="Calibri" w:hAnsi="Times New Roman" w:cs="Times New Roman"/>
                <w:b/>
                <w:bCs/>
                <w:sz w:val="24"/>
                <w:szCs w:val="24"/>
              </w:rPr>
            </w:pPr>
          </w:p>
        </w:tc>
        <w:tc>
          <w:tcPr>
            <w:tcW w:w="9840" w:type="dxa"/>
          </w:tcPr>
          <w:p w14:paraId="20C97575" w14:textId="77777777" w:rsidR="00C65410" w:rsidRPr="00A952B6" w:rsidRDefault="00C65410" w:rsidP="00410959">
            <w:pPr>
              <w:rPr>
                <w:rStyle w:val="Arial8pt0pt0"/>
                <w:rFonts w:ascii="Times New Roman" w:hAnsi="Times New Roman" w:cs="Times New Roman"/>
                <w:b/>
                <w:sz w:val="24"/>
                <w:szCs w:val="24"/>
              </w:rPr>
            </w:pPr>
            <w:r>
              <w:rPr>
                <w:rStyle w:val="Arial8pt0pt0"/>
                <w:rFonts w:ascii="Times New Roman" w:hAnsi="Times New Roman" w:cs="Times New Roman"/>
                <w:b/>
                <w:sz w:val="24"/>
                <w:szCs w:val="24"/>
              </w:rPr>
              <w:t xml:space="preserve">Лабораторные работы </w:t>
            </w:r>
          </w:p>
        </w:tc>
        <w:tc>
          <w:tcPr>
            <w:tcW w:w="1701" w:type="dxa"/>
            <w:vMerge w:val="restart"/>
          </w:tcPr>
          <w:p w14:paraId="6BABD481" w14:textId="77777777" w:rsidR="00C65410" w:rsidRDefault="00C65410" w:rsidP="00410959">
            <w:pPr>
              <w:jc w:val="center"/>
              <w:rPr>
                <w:rFonts w:ascii="Times New Roman" w:hAnsi="Times New Roman" w:cs="Times New Roman"/>
                <w:b/>
                <w:sz w:val="24"/>
                <w:szCs w:val="24"/>
              </w:rPr>
            </w:pPr>
            <w:r>
              <w:rPr>
                <w:rFonts w:ascii="Times New Roman" w:hAnsi="Times New Roman" w:cs="Times New Roman"/>
                <w:b/>
                <w:sz w:val="24"/>
                <w:szCs w:val="24"/>
              </w:rPr>
              <w:t>8</w:t>
            </w:r>
          </w:p>
          <w:p w14:paraId="3A04523F" w14:textId="77777777" w:rsidR="00C65410" w:rsidRPr="00D6385A" w:rsidRDefault="00C65410" w:rsidP="00410959">
            <w:pPr>
              <w:jc w:val="center"/>
              <w:rPr>
                <w:rFonts w:ascii="Times New Roman" w:hAnsi="Times New Roman" w:cs="Times New Roman"/>
                <w:sz w:val="24"/>
                <w:szCs w:val="24"/>
              </w:rPr>
            </w:pPr>
          </w:p>
        </w:tc>
      </w:tr>
      <w:tr w:rsidR="00C65410" w:rsidRPr="00D6385A" w14:paraId="70123CD9" w14:textId="77777777" w:rsidTr="00410959">
        <w:trPr>
          <w:trHeight w:val="653"/>
        </w:trPr>
        <w:tc>
          <w:tcPr>
            <w:tcW w:w="3168" w:type="dxa"/>
            <w:gridSpan w:val="2"/>
            <w:vMerge/>
          </w:tcPr>
          <w:p w14:paraId="2EA7642C" w14:textId="77777777" w:rsidR="00C65410" w:rsidRPr="00D6385A" w:rsidRDefault="00C65410" w:rsidP="00410959">
            <w:pPr>
              <w:jc w:val="center"/>
              <w:rPr>
                <w:rFonts w:ascii="Times New Roman" w:eastAsia="Calibri" w:hAnsi="Times New Roman" w:cs="Times New Roman"/>
                <w:b/>
                <w:bCs/>
                <w:sz w:val="24"/>
                <w:szCs w:val="24"/>
              </w:rPr>
            </w:pPr>
          </w:p>
        </w:tc>
        <w:tc>
          <w:tcPr>
            <w:tcW w:w="9840" w:type="dxa"/>
          </w:tcPr>
          <w:p w14:paraId="66BABE7A" w14:textId="77777777" w:rsidR="00C65410" w:rsidRPr="00D84F5F" w:rsidRDefault="00C65410" w:rsidP="00410959">
            <w:pPr>
              <w:rPr>
                <w:rFonts w:ascii="Times New Roman" w:hAnsi="Times New Roman" w:cs="Times New Roman"/>
                <w:bCs/>
                <w:i/>
                <w:sz w:val="24"/>
                <w:szCs w:val="24"/>
              </w:rPr>
            </w:pPr>
            <w:r w:rsidRPr="00D84F5F">
              <w:rPr>
                <w:rFonts w:ascii="Times New Roman" w:hAnsi="Times New Roman" w:cs="Times New Roman"/>
                <w:bCs/>
                <w:i/>
                <w:sz w:val="24"/>
                <w:szCs w:val="24"/>
              </w:rPr>
              <w:t>№1 «Исследование хлебопекарных свойств муки»</w:t>
            </w:r>
          </w:p>
          <w:p w14:paraId="252A4E00" w14:textId="77777777" w:rsidR="00C65410" w:rsidRDefault="00C65410" w:rsidP="00410959">
            <w:pPr>
              <w:rPr>
                <w:rFonts w:ascii="Times New Roman" w:hAnsi="Times New Roman" w:cs="Times New Roman"/>
                <w:bCs/>
                <w:sz w:val="24"/>
                <w:szCs w:val="24"/>
              </w:rPr>
            </w:pPr>
            <w:r w:rsidRPr="00D84F5F">
              <w:rPr>
                <w:rFonts w:ascii="Times New Roman" w:hAnsi="Times New Roman" w:cs="Times New Roman"/>
                <w:bCs/>
                <w:i/>
                <w:sz w:val="24"/>
                <w:szCs w:val="24"/>
              </w:rPr>
              <w:t>№2 «Оценка качества сырья»</w:t>
            </w:r>
            <w:r>
              <w:rPr>
                <w:rFonts w:ascii="Times New Roman" w:hAnsi="Times New Roman" w:cs="Times New Roman"/>
                <w:bCs/>
                <w:sz w:val="24"/>
                <w:szCs w:val="24"/>
              </w:rPr>
              <w:t xml:space="preserve"> </w:t>
            </w:r>
          </w:p>
        </w:tc>
        <w:tc>
          <w:tcPr>
            <w:tcW w:w="1701" w:type="dxa"/>
            <w:vMerge/>
          </w:tcPr>
          <w:p w14:paraId="62FF1D41" w14:textId="77777777" w:rsidR="00C65410" w:rsidRPr="00D6385A" w:rsidRDefault="00C65410" w:rsidP="00410959">
            <w:pPr>
              <w:jc w:val="center"/>
              <w:rPr>
                <w:rFonts w:ascii="Times New Roman" w:hAnsi="Times New Roman" w:cs="Times New Roman"/>
                <w:sz w:val="24"/>
                <w:szCs w:val="24"/>
              </w:rPr>
            </w:pPr>
          </w:p>
        </w:tc>
      </w:tr>
      <w:tr w:rsidR="00C65410" w:rsidRPr="00D6385A" w14:paraId="5114BC24" w14:textId="77777777" w:rsidTr="00410959">
        <w:tc>
          <w:tcPr>
            <w:tcW w:w="3168" w:type="dxa"/>
            <w:gridSpan w:val="2"/>
            <w:vMerge w:val="restart"/>
          </w:tcPr>
          <w:p w14:paraId="06B542CD" w14:textId="77777777" w:rsidR="00C65410" w:rsidRPr="00D6385A" w:rsidRDefault="00C65410" w:rsidP="00410959">
            <w:pPr>
              <w:spacing w:line="276"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Тема 1.2</w:t>
            </w:r>
            <w:r w:rsidRPr="00D6385A">
              <w:rPr>
                <w:rFonts w:ascii="Times New Roman" w:eastAsia="Calibri" w:hAnsi="Times New Roman" w:cs="Times New Roman"/>
                <w:b/>
                <w:bCs/>
                <w:sz w:val="24"/>
                <w:szCs w:val="24"/>
              </w:rPr>
              <w:t xml:space="preserve"> </w:t>
            </w:r>
            <w:r w:rsidRPr="00F10C72">
              <w:rPr>
                <w:rFonts w:ascii="Times New Roman" w:hAnsi="Times New Roman" w:cs="Times New Roman"/>
                <w:b/>
                <w:sz w:val="24"/>
                <w:szCs w:val="24"/>
              </w:rPr>
              <w:t>Приемка, хранение сырья и подготовка его к производству</w:t>
            </w:r>
            <w:r>
              <w:rPr>
                <w:rFonts w:ascii="Times New Roman" w:eastAsia="Calibri" w:hAnsi="Times New Roman"/>
                <w:b/>
                <w:bCs/>
                <w:sz w:val="24"/>
                <w:szCs w:val="24"/>
              </w:rPr>
              <w:t>.</w:t>
            </w:r>
          </w:p>
        </w:tc>
        <w:tc>
          <w:tcPr>
            <w:tcW w:w="9840" w:type="dxa"/>
          </w:tcPr>
          <w:p w14:paraId="72D07096" w14:textId="77777777" w:rsidR="00C65410" w:rsidRPr="00D6385A" w:rsidRDefault="00C65410" w:rsidP="00410959">
            <w:pPr>
              <w:spacing w:line="276" w:lineRule="auto"/>
              <w:rPr>
                <w:rFonts w:ascii="Times New Roman" w:hAnsi="Times New Roman" w:cs="Times New Roman"/>
                <w:sz w:val="24"/>
                <w:szCs w:val="24"/>
              </w:rPr>
            </w:pPr>
            <w:r w:rsidRPr="00D6385A">
              <w:rPr>
                <w:rFonts w:ascii="Times New Roman" w:eastAsia="Calibri" w:hAnsi="Times New Roman" w:cs="Times New Roman"/>
                <w:b/>
                <w:bCs/>
                <w:sz w:val="24"/>
                <w:szCs w:val="24"/>
              </w:rPr>
              <w:t>Содержание</w:t>
            </w:r>
          </w:p>
        </w:tc>
        <w:tc>
          <w:tcPr>
            <w:tcW w:w="1701" w:type="dxa"/>
            <w:vMerge w:val="restart"/>
          </w:tcPr>
          <w:p w14:paraId="417C1A96" w14:textId="77777777" w:rsidR="00C65410" w:rsidRPr="00585C95" w:rsidRDefault="00C65410" w:rsidP="0041095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4</w:t>
            </w:r>
          </w:p>
        </w:tc>
      </w:tr>
      <w:tr w:rsidR="00C65410" w:rsidRPr="00D6385A" w14:paraId="1BB0726C" w14:textId="77777777" w:rsidTr="00410959">
        <w:trPr>
          <w:trHeight w:val="732"/>
        </w:trPr>
        <w:tc>
          <w:tcPr>
            <w:tcW w:w="3168" w:type="dxa"/>
            <w:gridSpan w:val="2"/>
            <w:vMerge/>
          </w:tcPr>
          <w:p w14:paraId="23828E24" w14:textId="77777777" w:rsidR="00C65410" w:rsidRPr="00D6385A" w:rsidRDefault="00C65410" w:rsidP="00410959">
            <w:pPr>
              <w:spacing w:line="276" w:lineRule="auto"/>
              <w:jc w:val="center"/>
              <w:rPr>
                <w:rFonts w:ascii="Times New Roman" w:eastAsia="Calibri" w:hAnsi="Times New Roman" w:cs="Times New Roman"/>
                <w:b/>
                <w:bCs/>
                <w:sz w:val="24"/>
                <w:szCs w:val="24"/>
              </w:rPr>
            </w:pPr>
          </w:p>
        </w:tc>
        <w:tc>
          <w:tcPr>
            <w:tcW w:w="9840" w:type="dxa"/>
            <w:shd w:val="clear" w:color="auto" w:fill="auto"/>
          </w:tcPr>
          <w:p w14:paraId="6293C57B" w14:textId="77777777" w:rsidR="00C65410" w:rsidRPr="0040409B" w:rsidRDefault="00C65410" w:rsidP="00410959">
            <w:pPr>
              <w:spacing w:line="276" w:lineRule="auto"/>
              <w:rPr>
                <w:rStyle w:val="95pt0"/>
                <w:rFonts w:eastAsiaTheme="minorHAnsi"/>
                <w:sz w:val="24"/>
                <w:szCs w:val="24"/>
                <w:shd w:val="clear" w:color="auto" w:fill="auto"/>
              </w:rPr>
            </w:pPr>
            <w:r w:rsidRPr="00134CE0">
              <w:rPr>
                <w:rStyle w:val="95pt0"/>
                <w:rFonts w:eastAsia="Arial"/>
                <w:sz w:val="24"/>
                <w:szCs w:val="24"/>
              </w:rPr>
              <w:t>Приемка, хранение и подготовка основного сырья  к производству.</w:t>
            </w:r>
          </w:p>
          <w:p w14:paraId="5A0BE7AF" w14:textId="77777777" w:rsidR="00C65410" w:rsidRPr="00D6385A" w:rsidRDefault="00C65410" w:rsidP="00410959">
            <w:pPr>
              <w:spacing w:line="276" w:lineRule="auto"/>
              <w:rPr>
                <w:rFonts w:ascii="Times New Roman" w:hAnsi="Times New Roman" w:cs="Times New Roman"/>
                <w:sz w:val="24"/>
                <w:szCs w:val="24"/>
              </w:rPr>
            </w:pPr>
            <w:r w:rsidRPr="00134CE0">
              <w:rPr>
                <w:rStyle w:val="95pt0"/>
                <w:rFonts w:eastAsia="Arial"/>
                <w:sz w:val="24"/>
                <w:szCs w:val="24"/>
              </w:rPr>
              <w:t>Приемка, хранение дополнительного сырья к производству.</w:t>
            </w:r>
          </w:p>
        </w:tc>
        <w:tc>
          <w:tcPr>
            <w:tcW w:w="1701" w:type="dxa"/>
            <w:vMerge/>
          </w:tcPr>
          <w:p w14:paraId="15C402E9" w14:textId="77777777" w:rsidR="00C65410" w:rsidRPr="00D6385A" w:rsidRDefault="00C65410" w:rsidP="00410959">
            <w:pPr>
              <w:spacing w:line="276" w:lineRule="auto"/>
              <w:jc w:val="center"/>
              <w:rPr>
                <w:rFonts w:ascii="Times New Roman" w:hAnsi="Times New Roman" w:cs="Times New Roman"/>
                <w:sz w:val="24"/>
                <w:szCs w:val="24"/>
              </w:rPr>
            </w:pPr>
          </w:p>
        </w:tc>
      </w:tr>
      <w:tr w:rsidR="00C65410" w:rsidRPr="00D6385A" w14:paraId="089C09DE" w14:textId="77777777" w:rsidTr="00410959">
        <w:tc>
          <w:tcPr>
            <w:tcW w:w="3168" w:type="dxa"/>
            <w:gridSpan w:val="2"/>
            <w:vMerge/>
          </w:tcPr>
          <w:p w14:paraId="5B22618A" w14:textId="77777777" w:rsidR="00C65410" w:rsidRPr="00D6385A" w:rsidRDefault="00C65410" w:rsidP="00410959">
            <w:pPr>
              <w:spacing w:line="276" w:lineRule="auto"/>
              <w:jc w:val="center"/>
              <w:rPr>
                <w:rFonts w:ascii="Times New Roman" w:eastAsia="Calibri" w:hAnsi="Times New Roman" w:cs="Times New Roman"/>
                <w:b/>
                <w:bCs/>
                <w:sz w:val="24"/>
                <w:szCs w:val="24"/>
              </w:rPr>
            </w:pPr>
          </w:p>
        </w:tc>
        <w:tc>
          <w:tcPr>
            <w:tcW w:w="9840" w:type="dxa"/>
          </w:tcPr>
          <w:p w14:paraId="5104CFD6" w14:textId="77777777" w:rsidR="00C65410" w:rsidRPr="00D6385A" w:rsidRDefault="00C65410" w:rsidP="00410959">
            <w:pPr>
              <w:spacing w:line="276" w:lineRule="auto"/>
              <w:rPr>
                <w:rFonts w:ascii="Times New Roman" w:hAnsi="Times New Roman" w:cs="Times New Roman"/>
                <w:sz w:val="24"/>
                <w:szCs w:val="24"/>
              </w:rPr>
            </w:pPr>
            <w:r>
              <w:rPr>
                <w:rFonts w:ascii="Times New Roman" w:eastAsia="Calibri" w:hAnsi="Times New Roman" w:cs="Times New Roman"/>
                <w:b/>
                <w:bCs/>
                <w:sz w:val="24"/>
                <w:szCs w:val="24"/>
              </w:rPr>
              <w:t xml:space="preserve">Практическое </w:t>
            </w:r>
            <w:r w:rsidRPr="00933FA7">
              <w:rPr>
                <w:rFonts w:ascii="Times New Roman" w:eastAsia="Calibri" w:hAnsi="Times New Roman" w:cs="Times New Roman"/>
                <w:b/>
                <w:bCs/>
                <w:sz w:val="24"/>
                <w:szCs w:val="24"/>
              </w:rPr>
              <w:t>заняти</w:t>
            </w:r>
            <w:r>
              <w:rPr>
                <w:rFonts w:ascii="Times New Roman" w:eastAsia="Calibri" w:hAnsi="Times New Roman" w:cs="Times New Roman"/>
                <w:b/>
                <w:bCs/>
                <w:sz w:val="24"/>
                <w:szCs w:val="24"/>
              </w:rPr>
              <w:t>е</w:t>
            </w:r>
            <w:r w:rsidRPr="00D6385A">
              <w:rPr>
                <w:rFonts w:ascii="Times New Roman" w:eastAsia="Calibri" w:hAnsi="Times New Roman" w:cs="Times New Roman"/>
                <w:bCs/>
                <w:sz w:val="24"/>
                <w:szCs w:val="24"/>
              </w:rPr>
              <w:t xml:space="preserve"> </w:t>
            </w:r>
          </w:p>
        </w:tc>
        <w:tc>
          <w:tcPr>
            <w:tcW w:w="1701" w:type="dxa"/>
            <w:vMerge w:val="restart"/>
          </w:tcPr>
          <w:p w14:paraId="40A62360" w14:textId="77777777" w:rsidR="00C65410" w:rsidRPr="001D5508" w:rsidRDefault="00C65410" w:rsidP="0041095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2</w:t>
            </w:r>
          </w:p>
          <w:p w14:paraId="40A80386" w14:textId="77777777" w:rsidR="00C65410" w:rsidRPr="00D6385A" w:rsidRDefault="00C65410" w:rsidP="00410959">
            <w:pPr>
              <w:spacing w:line="276" w:lineRule="auto"/>
              <w:jc w:val="center"/>
              <w:rPr>
                <w:rFonts w:ascii="Times New Roman" w:hAnsi="Times New Roman" w:cs="Times New Roman"/>
                <w:sz w:val="24"/>
                <w:szCs w:val="24"/>
              </w:rPr>
            </w:pPr>
          </w:p>
        </w:tc>
      </w:tr>
      <w:tr w:rsidR="00C65410" w:rsidRPr="00D6385A" w14:paraId="597E1ED5" w14:textId="77777777" w:rsidTr="00410959">
        <w:tc>
          <w:tcPr>
            <w:tcW w:w="3168" w:type="dxa"/>
            <w:gridSpan w:val="2"/>
            <w:vMerge/>
          </w:tcPr>
          <w:p w14:paraId="6533497C" w14:textId="77777777" w:rsidR="00C65410" w:rsidRPr="00D6385A" w:rsidRDefault="00C65410" w:rsidP="00410959">
            <w:pPr>
              <w:spacing w:line="276" w:lineRule="auto"/>
              <w:jc w:val="center"/>
              <w:rPr>
                <w:rFonts w:ascii="Times New Roman" w:eastAsia="Calibri" w:hAnsi="Times New Roman" w:cs="Times New Roman"/>
                <w:b/>
                <w:bCs/>
                <w:sz w:val="24"/>
                <w:szCs w:val="24"/>
              </w:rPr>
            </w:pPr>
          </w:p>
        </w:tc>
        <w:tc>
          <w:tcPr>
            <w:tcW w:w="9840" w:type="dxa"/>
          </w:tcPr>
          <w:p w14:paraId="7B9710F4" w14:textId="77777777" w:rsidR="00C65410" w:rsidRPr="00D6385A" w:rsidRDefault="00C65410" w:rsidP="00410959">
            <w:pPr>
              <w:spacing w:line="276" w:lineRule="auto"/>
              <w:rPr>
                <w:rFonts w:ascii="Times New Roman" w:hAnsi="Times New Roman" w:cs="Times New Roman"/>
                <w:sz w:val="24"/>
                <w:szCs w:val="24"/>
              </w:rPr>
            </w:pPr>
            <w:r>
              <w:rPr>
                <w:rStyle w:val="Arial8pt0pt0"/>
                <w:rFonts w:ascii="Times New Roman" w:hAnsi="Times New Roman" w:cs="Times New Roman"/>
                <w:b/>
                <w:sz w:val="24"/>
                <w:szCs w:val="24"/>
              </w:rPr>
              <w:t xml:space="preserve">№3. </w:t>
            </w:r>
            <w:r w:rsidRPr="00134CE0">
              <w:rPr>
                <w:rFonts w:ascii="Times New Roman" w:hAnsi="Times New Roman" w:cs="Times New Roman"/>
                <w:sz w:val="24"/>
                <w:szCs w:val="24"/>
              </w:rPr>
              <w:t>«Виды и причины брака, вызванные нарушением правил хранения и подготовки сырья»</w:t>
            </w:r>
            <w:r w:rsidRPr="00D6385A">
              <w:rPr>
                <w:rFonts w:ascii="Times New Roman" w:hAnsi="Times New Roman" w:cs="Times New Roman"/>
                <w:sz w:val="24"/>
                <w:szCs w:val="24"/>
              </w:rPr>
              <w:t xml:space="preserve"> </w:t>
            </w:r>
          </w:p>
        </w:tc>
        <w:tc>
          <w:tcPr>
            <w:tcW w:w="1701" w:type="dxa"/>
            <w:vMerge/>
          </w:tcPr>
          <w:p w14:paraId="6D726AF5" w14:textId="77777777" w:rsidR="00C65410" w:rsidRPr="00D6385A" w:rsidRDefault="00C65410" w:rsidP="00410959">
            <w:pPr>
              <w:spacing w:line="276" w:lineRule="auto"/>
              <w:jc w:val="center"/>
              <w:rPr>
                <w:rFonts w:ascii="Times New Roman" w:hAnsi="Times New Roman" w:cs="Times New Roman"/>
                <w:sz w:val="24"/>
                <w:szCs w:val="24"/>
              </w:rPr>
            </w:pPr>
          </w:p>
        </w:tc>
      </w:tr>
      <w:tr w:rsidR="00C65410" w:rsidRPr="00D6385A" w14:paraId="01F934FB" w14:textId="77777777" w:rsidTr="00410959">
        <w:trPr>
          <w:trHeight w:val="302"/>
        </w:trPr>
        <w:tc>
          <w:tcPr>
            <w:tcW w:w="3168" w:type="dxa"/>
            <w:gridSpan w:val="2"/>
            <w:vMerge w:val="restart"/>
          </w:tcPr>
          <w:p w14:paraId="5671A586" w14:textId="77777777" w:rsidR="00C65410" w:rsidRDefault="00C65410" w:rsidP="00410959">
            <w:pPr>
              <w:rPr>
                <w:rFonts w:ascii="Times New Roman" w:eastAsia="Calibri" w:hAnsi="Times New Roman" w:cs="Times New Roman"/>
                <w:b/>
                <w:bCs/>
                <w:sz w:val="24"/>
                <w:szCs w:val="24"/>
              </w:rPr>
            </w:pPr>
            <w:r w:rsidRPr="0008292F">
              <w:rPr>
                <w:rFonts w:ascii="Times New Roman" w:eastAsia="Calibri" w:hAnsi="Times New Roman"/>
                <w:b/>
                <w:bCs/>
                <w:sz w:val="24"/>
                <w:szCs w:val="24"/>
              </w:rPr>
              <w:t xml:space="preserve">Тема 1.3 </w:t>
            </w:r>
            <w:r>
              <w:rPr>
                <w:rFonts w:ascii="Times New Roman" w:eastAsia="Calibri" w:hAnsi="Times New Roman"/>
                <w:b/>
                <w:bCs/>
                <w:sz w:val="24"/>
                <w:szCs w:val="24"/>
              </w:rPr>
              <w:t xml:space="preserve">Способы </w:t>
            </w:r>
            <w:r>
              <w:rPr>
                <w:rFonts w:ascii="Times New Roman" w:eastAsia="Calibri" w:hAnsi="Times New Roman"/>
                <w:b/>
                <w:bCs/>
                <w:sz w:val="24"/>
                <w:szCs w:val="24"/>
              </w:rPr>
              <w:lastRenderedPageBreak/>
              <w:t>разрыхления теста, рецептура хлебобулочных изделий.</w:t>
            </w:r>
          </w:p>
          <w:p w14:paraId="60E7DED8" w14:textId="77777777" w:rsidR="00C65410" w:rsidRDefault="00C65410" w:rsidP="00410959">
            <w:pPr>
              <w:jc w:val="center"/>
              <w:rPr>
                <w:rFonts w:ascii="Times New Roman" w:eastAsia="Calibri" w:hAnsi="Times New Roman" w:cs="Times New Roman"/>
                <w:b/>
                <w:bCs/>
                <w:sz w:val="24"/>
                <w:szCs w:val="24"/>
              </w:rPr>
            </w:pPr>
          </w:p>
          <w:p w14:paraId="3A5CE427" w14:textId="77777777" w:rsidR="00C65410" w:rsidRDefault="00C65410" w:rsidP="00410959">
            <w:pPr>
              <w:jc w:val="center"/>
              <w:rPr>
                <w:rFonts w:ascii="Times New Roman" w:eastAsia="Calibri" w:hAnsi="Times New Roman" w:cs="Times New Roman"/>
                <w:b/>
                <w:bCs/>
                <w:sz w:val="24"/>
                <w:szCs w:val="24"/>
              </w:rPr>
            </w:pPr>
          </w:p>
          <w:p w14:paraId="18A98449" w14:textId="77777777" w:rsidR="00C65410" w:rsidRPr="00D6385A" w:rsidRDefault="00C65410" w:rsidP="00410959">
            <w:pPr>
              <w:jc w:val="center"/>
              <w:rPr>
                <w:rFonts w:ascii="Times New Roman" w:eastAsia="Calibri" w:hAnsi="Times New Roman" w:cs="Times New Roman"/>
                <w:b/>
                <w:bCs/>
                <w:sz w:val="24"/>
                <w:szCs w:val="24"/>
              </w:rPr>
            </w:pPr>
          </w:p>
        </w:tc>
        <w:tc>
          <w:tcPr>
            <w:tcW w:w="9840" w:type="dxa"/>
          </w:tcPr>
          <w:p w14:paraId="3A44AF60" w14:textId="77777777" w:rsidR="00C65410" w:rsidRPr="00230FB6" w:rsidRDefault="00C65410" w:rsidP="00410959">
            <w:pPr>
              <w:rPr>
                <w:rFonts w:ascii="Times New Roman" w:hAnsi="Times New Roman" w:cs="Times New Roman"/>
                <w:b/>
                <w:sz w:val="24"/>
                <w:szCs w:val="24"/>
              </w:rPr>
            </w:pPr>
            <w:r w:rsidRPr="00230FB6">
              <w:rPr>
                <w:rFonts w:ascii="Times New Roman" w:hAnsi="Times New Roman" w:cs="Times New Roman"/>
                <w:b/>
                <w:sz w:val="24"/>
                <w:szCs w:val="24"/>
              </w:rPr>
              <w:lastRenderedPageBreak/>
              <w:t xml:space="preserve">Содержание </w:t>
            </w:r>
          </w:p>
        </w:tc>
        <w:tc>
          <w:tcPr>
            <w:tcW w:w="1701" w:type="dxa"/>
            <w:vMerge w:val="restart"/>
          </w:tcPr>
          <w:p w14:paraId="7808BAF5" w14:textId="77777777" w:rsidR="00C65410" w:rsidRPr="003D43B1" w:rsidRDefault="00C65410" w:rsidP="00410959">
            <w:pPr>
              <w:jc w:val="center"/>
              <w:rPr>
                <w:rFonts w:ascii="Times New Roman" w:hAnsi="Times New Roman" w:cs="Times New Roman"/>
                <w:b/>
                <w:sz w:val="24"/>
                <w:szCs w:val="24"/>
              </w:rPr>
            </w:pPr>
            <w:r>
              <w:rPr>
                <w:rFonts w:ascii="Times New Roman" w:hAnsi="Times New Roman" w:cs="Times New Roman"/>
                <w:b/>
                <w:sz w:val="24"/>
                <w:szCs w:val="24"/>
              </w:rPr>
              <w:t>6</w:t>
            </w:r>
          </w:p>
        </w:tc>
      </w:tr>
      <w:tr w:rsidR="00C65410" w:rsidRPr="00D6385A" w14:paraId="6324EA22" w14:textId="77777777" w:rsidTr="00410959">
        <w:trPr>
          <w:trHeight w:val="715"/>
        </w:trPr>
        <w:tc>
          <w:tcPr>
            <w:tcW w:w="3168" w:type="dxa"/>
            <w:gridSpan w:val="2"/>
            <w:vMerge/>
          </w:tcPr>
          <w:p w14:paraId="50722AEB" w14:textId="77777777" w:rsidR="00C65410" w:rsidRPr="0008292F" w:rsidRDefault="00C65410" w:rsidP="00410959">
            <w:pPr>
              <w:rPr>
                <w:rFonts w:ascii="Times New Roman" w:eastAsia="Calibri" w:hAnsi="Times New Roman"/>
                <w:b/>
                <w:bCs/>
                <w:sz w:val="24"/>
                <w:szCs w:val="24"/>
              </w:rPr>
            </w:pPr>
          </w:p>
        </w:tc>
        <w:tc>
          <w:tcPr>
            <w:tcW w:w="9840" w:type="dxa"/>
          </w:tcPr>
          <w:p w14:paraId="46E559E2" w14:textId="77777777" w:rsidR="00C65410" w:rsidRDefault="00C65410" w:rsidP="00410959">
            <w:pPr>
              <w:rPr>
                <w:rFonts w:ascii="Times New Roman" w:hAnsi="Times New Roman"/>
                <w:sz w:val="24"/>
                <w:szCs w:val="24"/>
              </w:rPr>
            </w:pPr>
            <w:r>
              <w:rPr>
                <w:rFonts w:ascii="Times New Roman" w:hAnsi="Times New Roman"/>
                <w:sz w:val="24"/>
                <w:szCs w:val="24"/>
              </w:rPr>
              <w:t>Способы разрыхления теста.</w:t>
            </w:r>
          </w:p>
          <w:p w14:paraId="67B5FBC8" w14:textId="77777777" w:rsidR="00C65410" w:rsidRPr="00B54C28" w:rsidRDefault="00C65410" w:rsidP="00410959">
            <w:pPr>
              <w:rPr>
                <w:rFonts w:ascii="Times New Roman" w:hAnsi="Times New Roman" w:cs="Times New Roman"/>
                <w:color w:val="000000"/>
                <w:sz w:val="24"/>
                <w:szCs w:val="24"/>
                <w:shd w:val="clear" w:color="auto" w:fill="FFFFFF"/>
              </w:rPr>
            </w:pPr>
            <w:r w:rsidRPr="00B54C28">
              <w:rPr>
                <w:rStyle w:val="95pt0"/>
                <w:rFonts w:eastAsiaTheme="minorEastAsia"/>
                <w:sz w:val="24"/>
                <w:szCs w:val="24"/>
              </w:rPr>
              <w:t>Понятие о рецептуре. Расчет производственных рецептур</w:t>
            </w:r>
            <w:r>
              <w:rPr>
                <w:rStyle w:val="95pt0"/>
                <w:rFonts w:eastAsiaTheme="minorEastAsia"/>
                <w:sz w:val="24"/>
                <w:szCs w:val="24"/>
              </w:rPr>
              <w:t>.</w:t>
            </w:r>
          </w:p>
        </w:tc>
        <w:tc>
          <w:tcPr>
            <w:tcW w:w="1701" w:type="dxa"/>
            <w:vMerge/>
          </w:tcPr>
          <w:p w14:paraId="4B8908D6" w14:textId="77777777" w:rsidR="00C65410" w:rsidRPr="00D6385A" w:rsidRDefault="00C65410" w:rsidP="00410959">
            <w:pPr>
              <w:jc w:val="center"/>
              <w:rPr>
                <w:rFonts w:ascii="Times New Roman" w:hAnsi="Times New Roman" w:cs="Times New Roman"/>
                <w:sz w:val="24"/>
                <w:szCs w:val="24"/>
              </w:rPr>
            </w:pPr>
          </w:p>
        </w:tc>
      </w:tr>
      <w:tr w:rsidR="00C65410" w:rsidRPr="00D6385A" w14:paraId="62C33869" w14:textId="77777777" w:rsidTr="00410959">
        <w:trPr>
          <w:trHeight w:val="401"/>
        </w:trPr>
        <w:tc>
          <w:tcPr>
            <w:tcW w:w="3168" w:type="dxa"/>
            <w:gridSpan w:val="2"/>
            <w:vMerge/>
          </w:tcPr>
          <w:p w14:paraId="1A3705E0" w14:textId="77777777" w:rsidR="00C65410" w:rsidRPr="0008292F" w:rsidRDefault="00C65410" w:rsidP="00410959">
            <w:pPr>
              <w:rPr>
                <w:rFonts w:ascii="Times New Roman" w:eastAsia="Calibri" w:hAnsi="Times New Roman"/>
                <w:b/>
                <w:bCs/>
                <w:sz w:val="24"/>
                <w:szCs w:val="24"/>
              </w:rPr>
            </w:pPr>
          </w:p>
        </w:tc>
        <w:tc>
          <w:tcPr>
            <w:tcW w:w="9840" w:type="dxa"/>
          </w:tcPr>
          <w:p w14:paraId="4BE92EF4" w14:textId="77777777" w:rsidR="00C65410" w:rsidRPr="00C33AA3" w:rsidRDefault="00C65410" w:rsidP="00410959">
            <w:pPr>
              <w:spacing w:line="240" w:lineRule="atLeast"/>
              <w:jc w:val="both"/>
              <w:rPr>
                <w:rFonts w:ascii="Times New Roman" w:hAnsi="Times New Roman"/>
                <w:b/>
                <w:sz w:val="24"/>
                <w:szCs w:val="24"/>
              </w:rPr>
            </w:pPr>
            <w:r>
              <w:rPr>
                <w:rFonts w:ascii="Times New Roman" w:hAnsi="Times New Roman"/>
                <w:b/>
                <w:sz w:val="24"/>
                <w:szCs w:val="24"/>
              </w:rPr>
              <w:t>Практические занятия</w:t>
            </w:r>
          </w:p>
        </w:tc>
        <w:tc>
          <w:tcPr>
            <w:tcW w:w="1701" w:type="dxa"/>
            <w:vMerge w:val="restart"/>
          </w:tcPr>
          <w:p w14:paraId="4BBB128B" w14:textId="77777777" w:rsidR="00C65410" w:rsidRPr="00C33AA3" w:rsidRDefault="00C65410" w:rsidP="00410959">
            <w:pPr>
              <w:jc w:val="center"/>
              <w:rPr>
                <w:rFonts w:ascii="Times New Roman" w:hAnsi="Times New Roman" w:cs="Times New Roman"/>
                <w:b/>
                <w:sz w:val="24"/>
                <w:szCs w:val="24"/>
              </w:rPr>
            </w:pPr>
            <w:r>
              <w:rPr>
                <w:rFonts w:ascii="Times New Roman" w:hAnsi="Times New Roman" w:cs="Times New Roman"/>
                <w:b/>
                <w:sz w:val="24"/>
                <w:szCs w:val="24"/>
              </w:rPr>
              <w:t>1</w:t>
            </w:r>
            <w:r w:rsidRPr="00C33AA3">
              <w:rPr>
                <w:rFonts w:ascii="Times New Roman" w:hAnsi="Times New Roman" w:cs="Times New Roman"/>
                <w:b/>
                <w:sz w:val="24"/>
                <w:szCs w:val="24"/>
              </w:rPr>
              <w:t>2</w:t>
            </w:r>
          </w:p>
        </w:tc>
      </w:tr>
      <w:tr w:rsidR="00C65410" w:rsidRPr="00D6385A" w14:paraId="3D1B339A" w14:textId="77777777" w:rsidTr="00410959">
        <w:trPr>
          <w:trHeight w:val="770"/>
        </w:trPr>
        <w:tc>
          <w:tcPr>
            <w:tcW w:w="3168" w:type="dxa"/>
            <w:gridSpan w:val="2"/>
            <w:vMerge/>
          </w:tcPr>
          <w:p w14:paraId="7657ECC8" w14:textId="77777777" w:rsidR="00C65410" w:rsidRPr="0008292F" w:rsidRDefault="00C65410" w:rsidP="00410959">
            <w:pPr>
              <w:rPr>
                <w:rFonts w:ascii="Times New Roman" w:eastAsia="Calibri" w:hAnsi="Times New Roman"/>
                <w:b/>
                <w:bCs/>
                <w:sz w:val="24"/>
                <w:szCs w:val="24"/>
              </w:rPr>
            </w:pPr>
          </w:p>
        </w:tc>
        <w:tc>
          <w:tcPr>
            <w:tcW w:w="9840" w:type="dxa"/>
          </w:tcPr>
          <w:p w14:paraId="2623B04A" w14:textId="77777777" w:rsidR="00C65410" w:rsidRPr="00480697" w:rsidRDefault="00C65410" w:rsidP="00410959">
            <w:pPr>
              <w:spacing w:line="240" w:lineRule="atLeast"/>
              <w:rPr>
                <w:rFonts w:ascii="Times New Roman" w:hAnsi="Times New Roman" w:cs="Times New Roman"/>
                <w:sz w:val="24"/>
                <w:szCs w:val="24"/>
              </w:rPr>
            </w:pPr>
            <w:r w:rsidRPr="00EF6E19">
              <w:rPr>
                <w:rFonts w:ascii="Times New Roman" w:hAnsi="Times New Roman"/>
                <w:sz w:val="24"/>
                <w:szCs w:val="24"/>
              </w:rPr>
              <w:t>№4</w:t>
            </w:r>
            <w:r>
              <w:rPr>
                <w:rFonts w:ascii="Times New Roman" w:hAnsi="Times New Roman"/>
                <w:sz w:val="24"/>
                <w:szCs w:val="24"/>
              </w:rPr>
              <w:t>.«</w:t>
            </w:r>
            <w:r w:rsidRPr="00480697">
              <w:rPr>
                <w:rFonts w:ascii="Times New Roman" w:hAnsi="Times New Roman" w:cs="Times New Roman"/>
                <w:sz w:val="24"/>
                <w:szCs w:val="24"/>
              </w:rPr>
              <w:t xml:space="preserve">Нормы взаимозаменяемости сырья» </w:t>
            </w:r>
          </w:p>
          <w:p w14:paraId="422ED5A2" w14:textId="77777777" w:rsidR="00C65410" w:rsidRPr="00480697" w:rsidRDefault="00C65410" w:rsidP="00410959">
            <w:pPr>
              <w:spacing w:line="240" w:lineRule="atLeast"/>
              <w:rPr>
                <w:rFonts w:ascii="Times New Roman" w:hAnsi="Times New Roman" w:cs="Times New Roman"/>
                <w:sz w:val="24"/>
                <w:szCs w:val="24"/>
              </w:rPr>
            </w:pPr>
            <w:r>
              <w:rPr>
                <w:rFonts w:ascii="Times New Roman" w:hAnsi="Times New Roman" w:cs="Times New Roman"/>
                <w:sz w:val="24"/>
                <w:szCs w:val="24"/>
              </w:rPr>
              <w:t>№5.«</w:t>
            </w:r>
            <w:r w:rsidRPr="00480697">
              <w:rPr>
                <w:rFonts w:ascii="Times New Roman" w:hAnsi="Times New Roman" w:cs="Times New Roman"/>
                <w:sz w:val="24"/>
                <w:szCs w:val="24"/>
              </w:rPr>
              <w:t>Определение количества и температуры воды, применяемой для замеса теста»</w:t>
            </w:r>
          </w:p>
          <w:p w14:paraId="19C67E06" w14:textId="77777777" w:rsidR="00C65410" w:rsidRPr="00480697" w:rsidRDefault="00C65410" w:rsidP="00410959">
            <w:pPr>
              <w:spacing w:line="240" w:lineRule="atLeast"/>
              <w:rPr>
                <w:rStyle w:val="95pt0"/>
                <w:rFonts w:eastAsia="Arial"/>
                <w:sz w:val="24"/>
                <w:szCs w:val="24"/>
              </w:rPr>
            </w:pPr>
            <w:r w:rsidRPr="00480697">
              <w:rPr>
                <w:rFonts w:ascii="Times New Roman" w:hAnsi="Times New Roman" w:cs="Times New Roman"/>
                <w:sz w:val="24"/>
                <w:szCs w:val="24"/>
              </w:rPr>
              <w:t>№6.</w:t>
            </w:r>
            <w:r w:rsidRPr="00480697">
              <w:rPr>
                <w:rStyle w:val="95pt0"/>
                <w:rFonts w:eastAsia="Arial"/>
                <w:sz w:val="24"/>
                <w:szCs w:val="24"/>
              </w:rPr>
              <w:t>«</w:t>
            </w:r>
            <w:r w:rsidRPr="00480697">
              <w:rPr>
                <w:rFonts w:ascii="Times New Roman" w:hAnsi="Times New Roman" w:cs="Times New Roman"/>
                <w:spacing w:val="-2"/>
                <w:sz w:val="24"/>
                <w:szCs w:val="24"/>
              </w:rPr>
              <w:t>Расчет производственной рецептуры для хлеба  Ромашка»</w:t>
            </w:r>
            <w:r w:rsidRPr="00480697">
              <w:rPr>
                <w:rStyle w:val="95pt0"/>
                <w:rFonts w:eastAsia="Arial"/>
                <w:sz w:val="24"/>
                <w:szCs w:val="24"/>
              </w:rPr>
              <w:t>»</w:t>
            </w:r>
          </w:p>
          <w:p w14:paraId="6EDD5B4F" w14:textId="77777777" w:rsidR="00C65410" w:rsidRPr="00480697" w:rsidRDefault="00C65410" w:rsidP="00410959">
            <w:pPr>
              <w:spacing w:line="240" w:lineRule="atLeast"/>
              <w:rPr>
                <w:rFonts w:ascii="Times New Roman" w:hAnsi="Times New Roman" w:cs="Times New Roman"/>
                <w:spacing w:val="-2"/>
                <w:sz w:val="24"/>
                <w:szCs w:val="24"/>
              </w:rPr>
            </w:pPr>
            <w:r w:rsidRPr="00480697">
              <w:rPr>
                <w:rStyle w:val="95pt0"/>
                <w:rFonts w:eastAsia="Arial"/>
                <w:sz w:val="24"/>
                <w:szCs w:val="24"/>
              </w:rPr>
              <w:t>№ 7«</w:t>
            </w:r>
            <w:r w:rsidRPr="00480697">
              <w:rPr>
                <w:rFonts w:ascii="Times New Roman" w:hAnsi="Times New Roman" w:cs="Times New Roman"/>
                <w:spacing w:val="-2"/>
                <w:sz w:val="24"/>
                <w:szCs w:val="24"/>
              </w:rPr>
              <w:t>Расчет производственной рецептуры для батона нарезного»</w:t>
            </w:r>
          </w:p>
          <w:p w14:paraId="3D04C934" w14:textId="77777777" w:rsidR="00C65410" w:rsidRPr="00480697" w:rsidRDefault="00C65410" w:rsidP="00410959">
            <w:pPr>
              <w:shd w:val="clear" w:color="auto" w:fill="FFFFFF"/>
              <w:spacing w:before="14"/>
              <w:rPr>
                <w:rFonts w:ascii="Times New Roman" w:hAnsi="Times New Roman" w:cs="Times New Roman"/>
                <w:spacing w:val="-2"/>
                <w:sz w:val="24"/>
                <w:szCs w:val="24"/>
              </w:rPr>
            </w:pPr>
            <w:r w:rsidRPr="00480697">
              <w:rPr>
                <w:rFonts w:ascii="Times New Roman" w:hAnsi="Times New Roman" w:cs="Times New Roman"/>
                <w:spacing w:val="-2"/>
                <w:sz w:val="24"/>
                <w:szCs w:val="24"/>
              </w:rPr>
              <w:t>№8 «Расчет производственной рецептуры для сдобы обыкновенной»</w:t>
            </w:r>
          </w:p>
          <w:p w14:paraId="7BA7B21E" w14:textId="77777777" w:rsidR="00C65410" w:rsidRDefault="00C65410" w:rsidP="00410959">
            <w:pPr>
              <w:shd w:val="clear" w:color="auto" w:fill="FFFFFF"/>
              <w:spacing w:before="10"/>
              <w:ind w:right="538"/>
              <w:rPr>
                <w:rFonts w:ascii="Times New Roman" w:hAnsi="Times New Roman"/>
                <w:sz w:val="24"/>
                <w:szCs w:val="24"/>
              </w:rPr>
            </w:pPr>
            <w:r w:rsidRPr="00480697">
              <w:rPr>
                <w:rFonts w:ascii="Times New Roman" w:hAnsi="Times New Roman" w:cs="Times New Roman"/>
                <w:spacing w:val="-2"/>
                <w:sz w:val="24"/>
                <w:szCs w:val="24"/>
              </w:rPr>
              <w:t xml:space="preserve">№9 «Расчет производственной рецептуры для сдобы фигурной </w:t>
            </w:r>
            <w:r w:rsidRPr="00480697">
              <w:rPr>
                <w:rFonts w:ascii="Times New Roman" w:hAnsi="Times New Roman" w:cs="Times New Roman"/>
                <w:sz w:val="24"/>
                <w:szCs w:val="24"/>
              </w:rPr>
              <w:t>выборгской»</w:t>
            </w:r>
          </w:p>
        </w:tc>
        <w:tc>
          <w:tcPr>
            <w:tcW w:w="1701" w:type="dxa"/>
            <w:vMerge/>
          </w:tcPr>
          <w:p w14:paraId="6B692E1E" w14:textId="77777777" w:rsidR="00C65410" w:rsidRPr="00D6385A" w:rsidRDefault="00C65410" w:rsidP="00410959">
            <w:pPr>
              <w:jc w:val="center"/>
              <w:rPr>
                <w:rFonts w:ascii="Times New Roman" w:hAnsi="Times New Roman" w:cs="Times New Roman"/>
                <w:sz w:val="24"/>
                <w:szCs w:val="24"/>
              </w:rPr>
            </w:pPr>
          </w:p>
        </w:tc>
      </w:tr>
      <w:tr w:rsidR="00C65410" w:rsidRPr="00D6385A" w14:paraId="14E39BC0" w14:textId="77777777" w:rsidTr="00410959">
        <w:trPr>
          <w:trHeight w:val="242"/>
        </w:trPr>
        <w:tc>
          <w:tcPr>
            <w:tcW w:w="3168" w:type="dxa"/>
            <w:gridSpan w:val="2"/>
            <w:vMerge w:val="restart"/>
          </w:tcPr>
          <w:p w14:paraId="57977AC7" w14:textId="77777777" w:rsidR="00C65410" w:rsidRPr="0008292F" w:rsidRDefault="00C65410" w:rsidP="00410959">
            <w:pPr>
              <w:rPr>
                <w:rFonts w:ascii="Times New Roman" w:eastAsia="Calibri" w:hAnsi="Times New Roman"/>
                <w:b/>
                <w:bCs/>
                <w:sz w:val="24"/>
                <w:szCs w:val="24"/>
              </w:rPr>
            </w:pPr>
            <w:r>
              <w:rPr>
                <w:rFonts w:ascii="Times New Roman" w:eastAsia="Calibri" w:hAnsi="Times New Roman"/>
                <w:b/>
                <w:bCs/>
                <w:sz w:val="24"/>
                <w:szCs w:val="24"/>
              </w:rPr>
              <w:t>Тема 1.4 Приготовление теста для хлебобулочных изделий.</w:t>
            </w:r>
          </w:p>
        </w:tc>
        <w:tc>
          <w:tcPr>
            <w:tcW w:w="9840" w:type="dxa"/>
          </w:tcPr>
          <w:p w14:paraId="694E0A58" w14:textId="77777777" w:rsidR="00C65410" w:rsidRPr="00C33AA3" w:rsidRDefault="00C65410" w:rsidP="00410959">
            <w:pPr>
              <w:spacing w:line="240" w:lineRule="atLeast"/>
              <w:jc w:val="both"/>
              <w:rPr>
                <w:rFonts w:ascii="Times New Roman" w:hAnsi="Times New Roman"/>
                <w:b/>
                <w:sz w:val="24"/>
                <w:szCs w:val="24"/>
              </w:rPr>
            </w:pPr>
            <w:r>
              <w:rPr>
                <w:rFonts w:ascii="Times New Roman" w:hAnsi="Times New Roman"/>
                <w:b/>
                <w:sz w:val="24"/>
                <w:szCs w:val="24"/>
              </w:rPr>
              <w:t xml:space="preserve">Содержание </w:t>
            </w:r>
          </w:p>
        </w:tc>
        <w:tc>
          <w:tcPr>
            <w:tcW w:w="1701" w:type="dxa"/>
            <w:vMerge w:val="restart"/>
          </w:tcPr>
          <w:p w14:paraId="71EFBAF1" w14:textId="77777777" w:rsidR="00C65410" w:rsidRPr="006C3296" w:rsidRDefault="00C65410" w:rsidP="00410959">
            <w:pPr>
              <w:jc w:val="center"/>
              <w:rPr>
                <w:rFonts w:ascii="Times New Roman" w:hAnsi="Times New Roman" w:cs="Times New Roman"/>
                <w:b/>
                <w:sz w:val="24"/>
                <w:szCs w:val="24"/>
              </w:rPr>
            </w:pPr>
            <w:r w:rsidRPr="006C3296">
              <w:rPr>
                <w:rFonts w:ascii="Times New Roman" w:hAnsi="Times New Roman" w:cs="Times New Roman"/>
                <w:b/>
                <w:sz w:val="24"/>
                <w:szCs w:val="24"/>
              </w:rPr>
              <w:t>9</w:t>
            </w:r>
          </w:p>
        </w:tc>
      </w:tr>
      <w:tr w:rsidR="00C65410" w:rsidRPr="00D6385A" w14:paraId="61427B81" w14:textId="77777777" w:rsidTr="00410959">
        <w:trPr>
          <w:trHeight w:val="569"/>
        </w:trPr>
        <w:tc>
          <w:tcPr>
            <w:tcW w:w="3168" w:type="dxa"/>
            <w:gridSpan w:val="2"/>
            <w:vMerge/>
          </w:tcPr>
          <w:p w14:paraId="7ADAD350" w14:textId="77777777" w:rsidR="00C65410" w:rsidRDefault="00C65410" w:rsidP="00410959">
            <w:pPr>
              <w:rPr>
                <w:rFonts w:ascii="Times New Roman" w:eastAsia="Calibri" w:hAnsi="Times New Roman"/>
                <w:b/>
                <w:bCs/>
                <w:sz w:val="24"/>
                <w:szCs w:val="24"/>
              </w:rPr>
            </w:pPr>
          </w:p>
        </w:tc>
        <w:tc>
          <w:tcPr>
            <w:tcW w:w="9840" w:type="dxa"/>
          </w:tcPr>
          <w:p w14:paraId="37E9979A" w14:textId="77777777" w:rsidR="00C65410" w:rsidRPr="00B54C28" w:rsidRDefault="00C65410" w:rsidP="00410959">
            <w:pPr>
              <w:jc w:val="both"/>
              <w:rPr>
                <w:rStyle w:val="95pt0"/>
                <w:rFonts w:eastAsiaTheme="minorEastAsia"/>
                <w:sz w:val="24"/>
                <w:szCs w:val="24"/>
              </w:rPr>
            </w:pPr>
            <w:r w:rsidRPr="00B54C28">
              <w:rPr>
                <w:rStyle w:val="95pt0"/>
                <w:rFonts w:eastAsiaTheme="minorEastAsia"/>
                <w:sz w:val="24"/>
                <w:szCs w:val="24"/>
              </w:rPr>
              <w:t>Дозирование сырья.</w:t>
            </w:r>
          </w:p>
          <w:p w14:paraId="1769CC62" w14:textId="77777777" w:rsidR="00C65410" w:rsidRPr="00B54C28" w:rsidRDefault="00C65410" w:rsidP="00410959">
            <w:pPr>
              <w:jc w:val="both"/>
              <w:rPr>
                <w:rStyle w:val="95pt0"/>
                <w:rFonts w:eastAsiaTheme="minorEastAsia"/>
                <w:sz w:val="24"/>
                <w:szCs w:val="24"/>
              </w:rPr>
            </w:pPr>
            <w:r w:rsidRPr="00B54C28">
              <w:rPr>
                <w:rStyle w:val="95pt0"/>
                <w:rFonts w:eastAsiaTheme="minorEastAsia"/>
                <w:sz w:val="24"/>
                <w:szCs w:val="24"/>
              </w:rPr>
              <w:t>Замес и образование теста. Брожение теста.</w:t>
            </w:r>
          </w:p>
          <w:p w14:paraId="50D2927C" w14:textId="77777777" w:rsidR="00C65410" w:rsidRPr="00B54C28" w:rsidRDefault="00C65410" w:rsidP="00410959">
            <w:pPr>
              <w:jc w:val="both"/>
              <w:rPr>
                <w:rStyle w:val="95pt0"/>
                <w:rFonts w:eastAsiaTheme="minorHAnsi"/>
                <w:sz w:val="24"/>
                <w:szCs w:val="24"/>
              </w:rPr>
            </w:pPr>
            <w:r w:rsidRPr="00B54C28">
              <w:rPr>
                <w:rStyle w:val="95pt0"/>
                <w:rFonts w:eastAsiaTheme="minorHAnsi"/>
                <w:sz w:val="24"/>
                <w:szCs w:val="24"/>
              </w:rPr>
              <w:t>Приготовление пшеничного теста разными способами.</w:t>
            </w:r>
          </w:p>
          <w:p w14:paraId="394A7271" w14:textId="77777777" w:rsidR="00C65410" w:rsidRPr="00C33AA3" w:rsidRDefault="00C65410" w:rsidP="00410959">
            <w:pPr>
              <w:jc w:val="both"/>
              <w:rPr>
                <w:b/>
              </w:rPr>
            </w:pPr>
            <w:r>
              <w:rPr>
                <w:rStyle w:val="95pt0"/>
                <w:rFonts w:eastAsiaTheme="minorHAnsi"/>
                <w:sz w:val="24"/>
                <w:szCs w:val="24"/>
              </w:rPr>
              <w:t xml:space="preserve">Определение </w:t>
            </w:r>
            <w:r w:rsidRPr="00B54C28">
              <w:rPr>
                <w:rStyle w:val="95pt0"/>
                <w:rFonts w:eastAsiaTheme="minorHAnsi"/>
                <w:sz w:val="24"/>
                <w:szCs w:val="24"/>
              </w:rPr>
              <w:t>готовности теста. Организация производства в тестоприготовительном отделении.</w:t>
            </w:r>
          </w:p>
        </w:tc>
        <w:tc>
          <w:tcPr>
            <w:tcW w:w="1701" w:type="dxa"/>
            <w:vMerge/>
          </w:tcPr>
          <w:p w14:paraId="78153941" w14:textId="77777777" w:rsidR="00C65410" w:rsidRPr="00D6385A" w:rsidRDefault="00C65410" w:rsidP="00410959">
            <w:pPr>
              <w:jc w:val="center"/>
              <w:rPr>
                <w:rFonts w:ascii="Times New Roman" w:hAnsi="Times New Roman" w:cs="Times New Roman"/>
                <w:sz w:val="24"/>
                <w:szCs w:val="24"/>
              </w:rPr>
            </w:pPr>
          </w:p>
        </w:tc>
      </w:tr>
      <w:tr w:rsidR="00C65410" w:rsidRPr="00D6385A" w14:paraId="5E5F74E2" w14:textId="77777777" w:rsidTr="00410959">
        <w:trPr>
          <w:trHeight w:val="267"/>
        </w:trPr>
        <w:tc>
          <w:tcPr>
            <w:tcW w:w="3168" w:type="dxa"/>
            <w:gridSpan w:val="2"/>
            <w:vMerge/>
          </w:tcPr>
          <w:p w14:paraId="4E88FEAC" w14:textId="77777777" w:rsidR="00C65410" w:rsidRDefault="00C65410" w:rsidP="00410959">
            <w:pPr>
              <w:rPr>
                <w:rFonts w:ascii="Times New Roman" w:eastAsia="Calibri" w:hAnsi="Times New Roman"/>
                <w:b/>
                <w:bCs/>
                <w:sz w:val="24"/>
                <w:szCs w:val="24"/>
              </w:rPr>
            </w:pPr>
          </w:p>
        </w:tc>
        <w:tc>
          <w:tcPr>
            <w:tcW w:w="9840" w:type="dxa"/>
          </w:tcPr>
          <w:p w14:paraId="789EDB28" w14:textId="77777777" w:rsidR="00C65410" w:rsidRPr="006C3296" w:rsidRDefault="00C65410" w:rsidP="00410959">
            <w:pPr>
              <w:rPr>
                <w:rStyle w:val="95pt0"/>
                <w:rFonts w:eastAsiaTheme="minorEastAsia"/>
                <w:b/>
                <w:sz w:val="24"/>
                <w:szCs w:val="24"/>
              </w:rPr>
            </w:pPr>
            <w:r w:rsidRPr="006C3296">
              <w:rPr>
                <w:rStyle w:val="95pt0"/>
                <w:rFonts w:eastAsiaTheme="minorEastAsia"/>
                <w:sz w:val="24"/>
                <w:szCs w:val="24"/>
              </w:rPr>
              <w:t xml:space="preserve">Практические занятия </w:t>
            </w:r>
          </w:p>
        </w:tc>
        <w:tc>
          <w:tcPr>
            <w:tcW w:w="1701" w:type="dxa"/>
            <w:vMerge w:val="restart"/>
          </w:tcPr>
          <w:p w14:paraId="014A8319" w14:textId="77777777" w:rsidR="00C65410" w:rsidRDefault="00C65410" w:rsidP="00410959">
            <w:pPr>
              <w:jc w:val="center"/>
              <w:rPr>
                <w:rFonts w:ascii="Times New Roman" w:hAnsi="Times New Roman" w:cs="Times New Roman"/>
                <w:b/>
                <w:sz w:val="24"/>
                <w:szCs w:val="24"/>
              </w:rPr>
            </w:pPr>
            <w:r>
              <w:rPr>
                <w:rFonts w:ascii="Times New Roman" w:hAnsi="Times New Roman" w:cs="Times New Roman"/>
                <w:b/>
                <w:sz w:val="24"/>
                <w:szCs w:val="24"/>
              </w:rPr>
              <w:t>6</w:t>
            </w:r>
          </w:p>
          <w:p w14:paraId="22940969" w14:textId="77777777" w:rsidR="00C65410" w:rsidRDefault="00C65410" w:rsidP="00410959">
            <w:pPr>
              <w:jc w:val="center"/>
              <w:rPr>
                <w:rFonts w:ascii="Times New Roman" w:hAnsi="Times New Roman" w:cs="Times New Roman"/>
                <w:b/>
                <w:sz w:val="24"/>
                <w:szCs w:val="24"/>
              </w:rPr>
            </w:pPr>
          </w:p>
          <w:p w14:paraId="2439C4E2" w14:textId="77777777" w:rsidR="00C65410" w:rsidRDefault="00C65410" w:rsidP="00410959">
            <w:pPr>
              <w:jc w:val="center"/>
              <w:rPr>
                <w:rFonts w:ascii="Times New Roman" w:hAnsi="Times New Roman" w:cs="Times New Roman"/>
                <w:b/>
                <w:sz w:val="24"/>
                <w:szCs w:val="24"/>
              </w:rPr>
            </w:pPr>
          </w:p>
          <w:p w14:paraId="5742D8DF" w14:textId="77777777" w:rsidR="00C65410" w:rsidRDefault="00C65410" w:rsidP="00410959">
            <w:pPr>
              <w:jc w:val="center"/>
              <w:rPr>
                <w:rFonts w:ascii="Times New Roman" w:hAnsi="Times New Roman" w:cs="Times New Roman"/>
                <w:b/>
                <w:sz w:val="24"/>
                <w:szCs w:val="24"/>
              </w:rPr>
            </w:pPr>
          </w:p>
          <w:p w14:paraId="3A86BF23" w14:textId="77777777" w:rsidR="00C65410" w:rsidRPr="008F2DAB" w:rsidRDefault="00C65410" w:rsidP="00410959">
            <w:pPr>
              <w:jc w:val="center"/>
              <w:rPr>
                <w:rFonts w:ascii="Times New Roman" w:hAnsi="Times New Roman" w:cs="Times New Roman"/>
                <w:b/>
                <w:sz w:val="24"/>
                <w:szCs w:val="24"/>
              </w:rPr>
            </w:pPr>
          </w:p>
        </w:tc>
      </w:tr>
      <w:tr w:rsidR="00C65410" w:rsidRPr="00D6385A" w14:paraId="0618AB5F" w14:textId="77777777" w:rsidTr="00410959">
        <w:trPr>
          <w:trHeight w:val="1155"/>
        </w:trPr>
        <w:tc>
          <w:tcPr>
            <w:tcW w:w="3168" w:type="dxa"/>
            <w:gridSpan w:val="2"/>
            <w:vMerge/>
          </w:tcPr>
          <w:p w14:paraId="0F13F3C5" w14:textId="77777777" w:rsidR="00C65410" w:rsidRDefault="00C65410" w:rsidP="00410959">
            <w:pPr>
              <w:rPr>
                <w:rFonts w:ascii="Times New Roman" w:eastAsia="Calibri" w:hAnsi="Times New Roman"/>
                <w:b/>
                <w:bCs/>
                <w:sz w:val="24"/>
                <w:szCs w:val="24"/>
              </w:rPr>
            </w:pPr>
          </w:p>
        </w:tc>
        <w:tc>
          <w:tcPr>
            <w:tcW w:w="9840" w:type="dxa"/>
          </w:tcPr>
          <w:p w14:paraId="0B7B951A" w14:textId="77777777" w:rsidR="00C65410" w:rsidRPr="00EF6E19" w:rsidRDefault="00C65410" w:rsidP="00410959">
            <w:pPr>
              <w:jc w:val="both"/>
              <w:rPr>
                <w:rStyle w:val="95pt0"/>
                <w:rFonts w:eastAsia="Arial"/>
                <w:sz w:val="24"/>
                <w:szCs w:val="24"/>
              </w:rPr>
            </w:pPr>
            <w:r w:rsidRPr="00EF6E19">
              <w:rPr>
                <w:rStyle w:val="95pt0"/>
                <w:rFonts w:eastAsiaTheme="minorEastAsia"/>
                <w:sz w:val="24"/>
                <w:szCs w:val="24"/>
              </w:rPr>
              <w:t xml:space="preserve">№10. </w:t>
            </w:r>
            <w:r w:rsidRPr="00EF6E19">
              <w:rPr>
                <w:rStyle w:val="95pt0"/>
                <w:rFonts w:eastAsia="Arial"/>
                <w:sz w:val="24"/>
                <w:szCs w:val="24"/>
              </w:rPr>
              <w:t>«</w:t>
            </w:r>
            <w:r w:rsidRPr="00EF6E19">
              <w:rPr>
                <w:rFonts w:ascii="Times New Roman" w:hAnsi="Times New Roman" w:cs="Times New Roman"/>
                <w:sz w:val="24"/>
                <w:szCs w:val="24"/>
              </w:rPr>
              <w:t>Составление технологической схемы приготовления хлеба и хлебобулочных изделий</w:t>
            </w:r>
            <w:r w:rsidRPr="00EF6E19">
              <w:rPr>
                <w:rStyle w:val="95pt0"/>
                <w:rFonts w:eastAsia="Arial"/>
                <w:sz w:val="24"/>
                <w:szCs w:val="24"/>
              </w:rPr>
              <w:t>».</w:t>
            </w:r>
          </w:p>
          <w:p w14:paraId="1F13B354" w14:textId="77777777" w:rsidR="00C65410" w:rsidRDefault="00C65410" w:rsidP="00410959">
            <w:pPr>
              <w:jc w:val="both"/>
              <w:rPr>
                <w:rStyle w:val="95pt0"/>
                <w:rFonts w:eastAsia="Arial"/>
                <w:sz w:val="24"/>
                <w:szCs w:val="24"/>
              </w:rPr>
            </w:pPr>
            <w:r w:rsidRPr="00EF6E19">
              <w:rPr>
                <w:rStyle w:val="Calibri95pt"/>
                <w:b w:val="0"/>
                <w:sz w:val="24"/>
                <w:szCs w:val="24"/>
              </w:rPr>
              <w:t>№ 11</w:t>
            </w:r>
            <w:r>
              <w:rPr>
                <w:rStyle w:val="Calibri95pt"/>
                <w:sz w:val="24"/>
                <w:szCs w:val="24"/>
              </w:rPr>
              <w:t>.</w:t>
            </w:r>
            <w:r w:rsidRPr="00134CE0">
              <w:rPr>
                <w:rStyle w:val="95pt0"/>
                <w:rFonts w:eastAsia="Arial"/>
                <w:sz w:val="24"/>
                <w:szCs w:val="24"/>
              </w:rPr>
              <w:t xml:space="preserve"> «Разработка ассортимента хлебобулочных изделий для предприятия общественного питания»</w:t>
            </w:r>
            <w:r>
              <w:rPr>
                <w:rStyle w:val="95pt0"/>
                <w:rFonts w:eastAsia="Arial"/>
                <w:sz w:val="24"/>
                <w:szCs w:val="24"/>
              </w:rPr>
              <w:t>.</w:t>
            </w:r>
          </w:p>
          <w:p w14:paraId="51D36FC9" w14:textId="77777777" w:rsidR="00C65410" w:rsidRPr="00B54C28" w:rsidRDefault="00C65410" w:rsidP="00410959">
            <w:pPr>
              <w:jc w:val="both"/>
              <w:rPr>
                <w:rStyle w:val="95pt0"/>
                <w:rFonts w:eastAsiaTheme="minorEastAsia"/>
                <w:sz w:val="24"/>
                <w:szCs w:val="24"/>
              </w:rPr>
            </w:pPr>
            <w:r>
              <w:rPr>
                <w:rStyle w:val="95pt0"/>
                <w:rFonts w:eastAsia="Arial"/>
                <w:sz w:val="24"/>
                <w:szCs w:val="24"/>
              </w:rPr>
              <w:t>№12« Расчет количества сырья при периодическом способе приготовления теста».</w:t>
            </w:r>
          </w:p>
        </w:tc>
        <w:tc>
          <w:tcPr>
            <w:tcW w:w="1701" w:type="dxa"/>
            <w:vMerge/>
          </w:tcPr>
          <w:p w14:paraId="37745CCB" w14:textId="77777777" w:rsidR="00C65410" w:rsidRPr="00D6385A" w:rsidRDefault="00C65410" w:rsidP="00410959">
            <w:pPr>
              <w:jc w:val="center"/>
              <w:rPr>
                <w:rFonts w:ascii="Times New Roman" w:hAnsi="Times New Roman" w:cs="Times New Roman"/>
                <w:sz w:val="24"/>
                <w:szCs w:val="24"/>
              </w:rPr>
            </w:pPr>
          </w:p>
        </w:tc>
      </w:tr>
      <w:tr w:rsidR="00C65410" w:rsidRPr="00D6385A" w14:paraId="71909045" w14:textId="77777777" w:rsidTr="00410959">
        <w:trPr>
          <w:trHeight w:val="251"/>
        </w:trPr>
        <w:tc>
          <w:tcPr>
            <w:tcW w:w="3168" w:type="dxa"/>
            <w:gridSpan w:val="2"/>
            <w:vMerge/>
          </w:tcPr>
          <w:p w14:paraId="7B7303E5" w14:textId="77777777" w:rsidR="00C65410" w:rsidRDefault="00C65410" w:rsidP="00410959">
            <w:pPr>
              <w:rPr>
                <w:rFonts w:ascii="Times New Roman" w:eastAsia="Calibri" w:hAnsi="Times New Roman"/>
                <w:b/>
                <w:bCs/>
                <w:sz w:val="24"/>
                <w:szCs w:val="24"/>
              </w:rPr>
            </w:pPr>
          </w:p>
        </w:tc>
        <w:tc>
          <w:tcPr>
            <w:tcW w:w="9840" w:type="dxa"/>
          </w:tcPr>
          <w:p w14:paraId="066964BA" w14:textId="77777777" w:rsidR="00C65410" w:rsidRPr="006C3296" w:rsidRDefault="00C65410" w:rsidP="00410959">
            <w:pPr>
              <w:rPr>
                <w:rStyle w:val="95pt0"/>
                <w:rFonts w:eastAsiaTheme="minorEastAsia"/>
                <w:b/>
                <w:sz w:val="24"/>
                <w:szCs w:val="24"/>
              </w:rPr>
            </w:pPr>
            <w:r>
              <w:rPr>
                <w:rStyle w:val="95pt0"/>
                <w:rFonts w:eastAsiaTheme="minorEastAsia"/>
                <w:sz w:val="24"/>
                <w:szCs w:val="24"/>
              </w:rPr>
              <w:t xml:space="preserve">Лабораторные работы </w:t>
            </w:r>
          </w:p>
        </w:tc>
        <w:tc>
          <w:tcPr>
            <w:tcW w:w="1701" w:type="dxa"/>
            <w:vMerge w:val="restart"/>
          </w:tcPr>
          <w:p w14:paraId="1449E2DA" w14:textId="77777777" w:rsidR="00C65410" w:rsidRPr="005E4FFA" w:rsidRDefault="00C65410" w:rsidP="00410959">
            <w:pPr>
              <w:jc w:val="center"/>
              <w:rPr>
                <w:rFonts w:ascii="Times New Roman" w:hAnsi="Times New Roman" w:cs="Times New Roman"/>
                <w:b/>
                <w:sz w:val="24"/>
                <w:szCs w:val="24"/>
              </w:rPr>
            </w:pPr>
            <w:r w:rsidRPr="005E4FFA">
              <w:rPr>
                <w:rFonts w:ascii="Times New Roman" w:hAnsi="Times New Roman" w:cs="Times New Roman"/>
                <w:b/>
                <w:sz w:val="24"/>
                <w:szCs w:val="24"/>
              </w:rPr>
              <w:t>1</w:t>
            </w:r>
            <w:r>
              <w:rPr>
                <w:rFonts w:ascii="Times New Roman" w:hAnsi="Times New Roman" w:cs="Times New Roman"/>
                <w:b/>
                <w:sz w:val="24"/>
                <w:szCs w:val="24"/>
              </w:rPr>
              <w:t>4</w:t>
            </w:r>
          </w:p>
        </w:tc>
      </w:tr>
      <w:tr w:rsidR="00C65410" w:rsidRPr="00D6385A" w14:paraId="5F7FE491" w14:textId="77777777" w:rsidTr="00410959">
        <w:trPr>
          <w:trHeight w:val="285"/>
        </w:trPr>
        <w:tc>
          <w:tcPr>
            <w:tcW w:w="3168" w:type="dxa"/>
            <w:gridSpan w:val="2"/>
            <w:vMerge/>
          </w:tcPr>
          <w:p w14:paraId="51FBA76B" w14:textId="77777777" w:rsidR="00C65410" w:rsidRDefault="00C65410" w:rsidP="00410959">
            <w:pPr>
              <w:rPr>
                <w:rFonts w:ascii="Times New Roman" w:eastAsia="Calibri" w:hAnsi="Times New Roman"/>
                <w:b/>
                <w:bCs/>
                <w:sz w:val="24"/>
                <w:szCs w:val="24"/>
              </w:rPr>
            </w:pPr>
          </w:p>
        </w:tc>
        <w:tc>
          <w:tcPr>
            <w:tcW w:w="9840" w:type="dxa"/>
          </w:tcPr>
          <w:p w14:paraId="3E52938E" w14:textId="77777777" w:rsidR="00C65410" w:rsidRPr="00D84F5F" w:rsidRDefault="00C65410" w:rsidP="00410959">
            <w:pPr>
              <w:jc w:val="both"/>
              <w:rPr>
                <w:rStyle w:val="95pt0"/>
                <w:rFonts w:eastAsia="Arial"/>
                <w:i/>
                <w:sz w:val="24"/>
                <w:szCs w:val="24"/>
              </w:rPr>
            </w:pPr>
            <w:r w:rsidRPr="00D84F5F">
              <w:rPr>
                <w:rStyle w:val="95pt0"/>
                <w:rFonts w:eastAsia="Arial"/>
                <w:i/>
                <w:sz w:val="24"/>
                <w:szCs w:val="24"/>
              </w:rPr>
              <w:t>№ 3 «Влияние различных факторов на процесс спиртового и молочнокислого брожения в тесте».</w:t>
            </w:r>
          </w:p>
          <w:p w14:paraId="00F386B5" w14:textId="77777777" w:rsidR="00C65410" w:rsidRPr="00D84F5F" w:rsidRDefault="00C65410" w:rsidP="00410959">
            <w:pPr>
              <w:jc w:val="both"/>
              <w:rPr>
                <w:rStyle w:val="95pt0"/>
                <w:rFonts w:eastAsia="Arial"/>
                <w:i/>
                <w:sz w:val="24"/>
                <w:szCs w:val="24"/>
              </w:rPr>
            </w:pPr>
            <w:r w:rsidRPr="00D84F5F">
              <w:rPr>
                <w:rStyle w:val="95pt0"/>
                <w:rFonts w:eastAsia="Arial"/>
                <w:i/>
                <w:sz w:val="24"/>
                <w:szCs w:val="24"/>
              </w:rPr>
              <w:t>№ 4«Приготовление дрожжевого безопарного теста».</w:t>
            </w:r>
          </w:p>
          <w:p w14:paraId="1983723F" w14:textId="77777777" w:rsidR="00C65410" w:rsidRDefault="00C65410" w:rsidP="00410959">
            <w:pPr>
              <w:jc w:val="both"/>
              <w:rPr>
                <w:rStyle w:val="95pt0"/>
                <w:rFonts w:eastAsia="Arial"/>
                <w:sz w:val="24"/>
                <w:szCs w:val="24"/>
              </w:rPr>
            </w:pPr>
            <w:r w:rsidRPr="00D84F5F">
              <w:rPr>
                <w:rStyle w:val="95pt0"/>
                <w:rFonts w:eastAsia="Arial"/>
                <w:i/>
                <w:sz w:val="24"/>
                <w:szCs w:val="24"/>
              </w:rPr>
              <w:t>№ 5«Приготовление опарного теста».</w:t>
            </w:r>
          </w:p>
        </w:tc>
        <w:tc>
          <w:tcPr>
            <w:tcW w:w="1701" w:type="dxa"/>
            <w:vMerge/>
          </w:tcPr>
          <w:p w14:paraId="62C29FF8" w14:textId="77777777" w:rsidR="00C65410" w:rsidRPr="00D6385A" w:rsidRDefault="00C65410" w:rsidP="00410959">
            <w:pPr>
              <w:jc w:val="center"/>
              <w:rPr>
                <w:rFonts w:ascii="Times New Roman" w:hAnsi="Times New Roman" w:cs="Times New Roman"/>
                <w:sz w:val="24"/>
                <w:szCs w:val="24"/>
              </w:rPr>
            </w:pPr>
          </w:p>
        </w:tc>
      </w:tr>
      <w:tr w:rsidR="00C65410" w:rsidRPr="00D6385A" w14:paraId="5091472D" w14:textId="77777777" w:rsidTr="00410959">
        <w:trPr>
          <w:trHeight w:val="251"/>
        </w:trPr>
        <w:tc>
          <w:tcPr>
            <w:tcW w:w="3168" w:type="dxa"/>
            <w:gridSpan w:val="2"/>
            <w:vMerge w:val="restart"/>
          </w:tcPr>
          <w:p w14:paraId="48706D63" w14:textId="77777777" w:rsidR="00C65410" w:rsidRDefault="00C65410" w:rsidP="00410959">
            <w:pPr>
              <w:rPr>
                <w:rFonts w:ascii="Times New Roman" w:eastAsia="Calibri" w:hAnsi="Times New Roman"/>
                <w:b/>
                <w:bCs/>
                <w:sz w:val="24"/>
                <w:szCs w:val="24"/>
              </w:rPr>
            </w:pPr>
            <w:r>
              <w:rPr>
                <w:rFonts w:ascii="Times New Roman" w:eastAsia="Calibri" w:hAnsi="Times New Roman"/>
                <w:b/>
                <w:bCs/>
                <w:sz w:val="24"/>
                <w:szCs w:val="24"/>
              </w:rPr>
              <w:t xml:space="preserve">Тема 1.5 </w:t>
            </w:r>
            <w:r w:rsidRPr="00F10C72">
              <w:rPr>
                <w:rFonts w:ascii="Times New Roman" w:eastAsia="Calibri" w:hAnsi="Times New Roman" w:cs="Times New Roman"/>
                <w:b/>
                <w:bCs/>
                <w:sz w:val="24"/>
                <w:szCs w:val="24"/>
              </w:rPr>
              <w:t>Приготовление теста из ржаной и смеси ржаной и пшеничной муки</w:t>
            </w:r>
            <w:r>
              <w:rPr>
                <w:rFonts w:ascii="Times New Roman" w:eastAsia="Calibri" w:hAnsi="Times New Roman" w:cs="Times New Roman"/>
                <w:b/>
                <w:bCs/>
                <w:sz w:val="24"/>
                <w:szCs w:val="24"/>
              </w:rPr>
              <w:t>.</w:t>
            </w:r>
          </w:p>
        </w:tc>
        <w:tc>
          <w:tcPr>
            <w:tcW w:w="9840" w:type="dxa"/>
          </w:tcPr>
          <w:p w14:paraId="1C213939" w14:textId="77777777" w:rsidR="00C65410" w:rsidRPr="006C3296" w:rsidRDefault="00C65410" w:rsidP="00410959">
            <w:pPr>
              <w:rPr>
                <w:rStyle w:val="95pt0"/>
                <w:rFonts w:eastAsiaTheme="minorEastAsia"/>
                <w:b/>
                <w:sz w:val="24"/>
                <w:szCs w:val="24"/>
              </w:rPr>
            </w:pPr>
            <w:r>
              <w:rPr>
                <w:rStyle w:val="95pt0"/>
                <w:rFonts w:eastAsiaTheme="minorEastAsia"/>
                <w:sz w:val="24"/>
                <w:szCs w:val="24"/>
              </w:rPr>
              <w:t xml:space="preserve">Содержание </w:t>
            </w:r>
          </w:p>
        </w:tc>
        <w:tc>
          <w:tcPr>
            <w:tcW w:w="1701" w:type="dxa"/>
            <w:vMerge w:val="restart"/>
          </w:tcPr>
          <w:p w14:paraId="419CF368" w14:textId="77777777" w:rsidR="00C65410" w:rsidRDefault="00C65410" w:rsidP="00410959">
            <w:pPr>
              <w:jc w:val="center"/>
              <w:rPr>
                <w:rFonts w:ascii="Times New Roman" w:hAnsi="Times New Roman" w:cs="Times New Roman"/>
                <w:b/>
                <w:sz w:val="24"/>
                <w:szCs w:val="24"/>
              </w:rPr>
            </w:pPr>
            <w:r w:rsidRPr="008F2DAB">
              <w:rPr>
                <w:rFonts w:ascii="Times New Roman" w:hAnsi="Times New Roman" w:cs="Times New Roman"/>
                <w:b/>
                <w:sz w:val="24"/>
                <w:szCs w:val="24"/>
              </w:rPr>
              <w:t>7</w:t>
            </w:r>
          </w:p>
          <w:p w14:paraId="3D32C35C" w14:textId="77777777" w:rsidR="00C65410" w:rsidRDefault="00C65410" w:rsidP="00410959">
            <w:pPr>
              <w:jc w:val="center"/>
              <w:rPr>
                <w:rFonts w:ascii="Times New Roman" w:hAnsi="Times New Roman" w:cs="Times New Roman"/>
                <w:b/>
                <w:sz w:val="24"/>
                <w:szCs w:val="24"/>
              </w:rPr>
            </w:pPr>
          </w:p>
          <w:p w14:paraId="5F7D6D72" w14:textId="77777777" w:rsidR="00C65410" w:rsidRDefault="00C65410" w:rsidP="00410959">
            <w:pPr>
              <w:jc w:val="center"/>
              <w:rPr>
                <w:rFonts w:ascii="Times New Roman" w:hAnsi="Times New Roman" w:cs="Times New Roman"/>
                <w:b/>
                <w:sz w:val="24"/>
                <w:szCs w:val="24"/>
              </w:rPr>
            </w:pPr>
          </w:p>
          <w:p w14:paraId="69DCA420" w14:textId="77777777" w:rsidR="00C65410" w:rsidRPr="008F2DAB" w:rsidRDefault="00C65410" w:rsidP="00410959">
            <w:pPr>
              <w:jc w:val="center"/>
              <w:rPr>
                <w:rFonts w:ascii="Times New Roman" w:hAnsi="Times New Roman" w:cs="Times New Roman"/>
                <w:b/>
                <w:sz w:val="24"/>
                <w:szCs w:val="24"/>
              </w:rPr>
            </w:pPr>
          </w:p>
        </w:tc>
      </w:tr>
      <w:tr w:rsidR="00C65410" w:rsidRPr="00D6385A" w14:paraId="20FD600E" w14:textId="77777777" w:rsidTr="00410959">
        <w:trPr>
          <w:trHeight w:val="854"/>
        </w:trPr>
        <w:tc>
          <w:tcPr>
            <w:tcW w:w="3168" w:type="dxa"/>
            <w:gridSpan w:val="2"/>
            <w:vMerge/>
          </w:tcPr>
          <w:p w14:paraId="7064643C" w14:textId="77777777" w:rsidR="00C65410" w:rsidRDefault="00C65410" w:rsidP="00410959">
            <w:pPr>
              <w:rPr>
                <w:rFonts w:ascii="Times New Roman" w:eastAsia="Calibri" w:hAnsi="Times New Roman"/>
                <w:b/>
                <w:bCs/>
                <w:sz w:val="24"/>
                <w:szCs w:val="24"/>
              </w:rPr>
            </w:pPr>
          </w:p>
        </w:tc>
        <w:tc>
          <w:tcPr>
            <w:tcW w:w="9840" w:type="dxa"/>
          </w:tcPr>
          <w:p w14:paraId="5666384C" w14:textId="77777777" w:rsidR="00C65410" w:rsidRDefault="00C65410" w:rsidP="00410959">
            <w:pPr>
              <w:rPr>
                <w:rStyle w:val="95pt0"/>
                <w:rFonts w:eastAsiaTheme="minorHAnsi"/>
                <w:sz w:val="24"/>
                <w:szCs w:val="24"/>
              </w:rPr>
            </w:pPr>
            <w:r w:rsidRPr="00941AB6">
              <w:rPr>
                <w:rStyle w:val="95pt0"/>
                <w:rFonts w:eastAsiaTheme="minorHAnsi"/>
                <w:sz w:val="24"/>
                <w:szCs w:val="24"/>
              </w:rPr>
              <w:t>Способы приготовления теста из ржаной или смеси ржаной и пшеничной муки.</w:t>
            </w:r>
          </w:p>
          <w:p w14:paraId="2A8AA808" w14:textId="77777777" w:rsidR="00C65410" w:rsidRPr="006C3296" w:rsidRDefault="00C65410" w:rsidP="00410959">
            <w:pPr>
              <w:rPr>
                <w:rStyle w:val="95pt0"/>
                <w:rFonts w:eastAsiaTheme="minorEastAsia"/>
                <w:b/>
                <w:sz w:val="24"/>
                <w:szCs w:val="24"/>
              </w:rPr>
            </w:pPr>
            <w:r>
              <w:rPr>
                <w:rStyle w:val="95pt0"/>
                <w:rFonts w:eastAsiaTheme="minorHAnsi"/>
                <w:sz w:val="24"/>
                <w:szCs w:val="24"/>
              </w:rPr>
              <w:t>Аппаратурно – технологические схемы приготовления теста  из ржаной,  смеси ржаной и пшеничной муки.</w:t>
            </w:r>
          </w:p>
        </w:tc>
        <w:tc>
          <w:tcPr>
            <w:tcW w:w="1701" w:type="dxa"/>
            <w:vMerge/>
          </w:tcPr>
          <w:p w14:paraId="245D0E61" w14:textId="77777777" w:rsidR="00C65410" w:rsidRPr="00D6385A" w:rsidRDefault="00C65410" w:rsidP="00410959">
            <w:pPr>
              <w:jc w:val="center"/>
              <w:rPr>
                <w:rFonts w:ascii="Times New Roman" w:hAnsi="Times New Roman" w:cs="Times New Roman"/>
                <w:sz w:val="24"/>
                <w:szCs w:val="24"/>
              </w:rPr>
            </w:pPr>
          </w:p>
        </w:tc>
      </w:tr>
      <w:tr w:rsidR="00C65410" w:rsidRPr="00D6385A" w14:paraId="71A236C7" w14:textId="77777777" w:rsidTr="00410959">
        <w:trPr>
          <w:trHeight w:val="342"/>
        </w:trPr>
        <w:tc>
          <w:tcPr>
            <w:tcW w:w="3168" w:type="dxa"/>
            <w:gridSpan w:val="2"/>
            <w:vMerge/>
          </w:tcPr>
          <w:p w14:paraId="335AB122" w14:textId="77777777" w:rsidR="00C65410" w:rsidRDefault="00C65410" w:rsidP="00410959">
            <w:pPr>
              <w:rPr>
                <w:rFonts w:ascii="Times New Roman" w:eastAsia="Calibri" w:hAnsi="Times New Roman"/>
                <w:b/>
                <w:bCs/>
                <w:sz w:val="24"/>
                <w:szCs w:val="24"/>
              </w:rPr>
            </w:pPr>
          </w:p>
        </w:tc>
        <w:tc>
          <w:tcPr>
            <w:tcW w:w="9840" w:type="dxa"/>
          </w:tcPr>
          <w:p w14:paraId="394A3A19" w14:textId="77777777" w:rsidR="00C65410" w:rsidRPr="005E4FFA" w:rsidRDefault="00C65410" w:rsidP="00410959">
            <w:pPr>
              <w:rPr>
                <w:rStyle w:val="95pt0"/>
                <w:rFonts w:eastAsiaTheme="minorEastAsia"/>
                <w:b/>
                <w:sz w:val="24"/>
                <w:szCs w:val="24"/>
              </w:rPr>
            </w:pPr>
            <w:r w:rsidRPr="005E4FFA">
              <w:rPr>
                <w:rStyle w:val="95pt0"/>
                <w:rFonts w:eastAsiaTheme="minorEastAsia"/>
                <w:sz w:val="24"/>
                <w:szCs w:val="24"/>
              </w:rPr>
              <w:t xml:space="preserve">Практическое занятие </w:t>
            </w:r>
          </w:p>
        </w:tc>
        <w:tc>
          <w:tcPr>
            <w:tcW w:w="1701" w:type="dxa"/>
            <w:vMerge w:val="restart"/>
          </w:tcPr>
          <w:p w14:paraId="6FA39544" w14:textId="77777777" w:rsidR="00C65410" w:rsidRPr="00D6385A" w:rsidRDefault="00C65410" w:rsidP="00410959">
            <w:pPr>
              <w:jc w:val="center"/>
              <w:rPr>
                <w:rFonts w:ascii="Times New Roman" w:hAnsi="Times New Roman" w:cs="Times New Roman"/>
                <w:sz w:val="24"/>
                <w:szCs w:val="24"/>
              </w:rPr>
            </w:pPr>
            <w:r>
              <w:rPr>
                <w:rFonts w:ascii="Times New Roman" w:hAnsi="Times New Roman" w:cs="Times New Roman"/>
                <w:b/>
                <w:sz w:val="24"/>
                <w:szCs w:val="24"/>
              </w:rPr>
              <w:t>2</w:t>
            </w:r>
          </w:p>
        </w:tc>
      </w:tr>
      <w:tr w:rsidR="00C65410" w:rsidRPr="00D6385A" w14:paraId="37F2937E" w14:textId="77777777" w:rsidTr="00410959">
        <w:trPr>
          <w:trHeight w:val="249"/>
        </w:trPr>
        <w:tc>
          <w:tcPr>
            <w:tcW w:w="3168" w:type="dxa"/>
            <w:gridSpan w:val="2"/>
            <w:vMerge/>
          </w:tcPr>
          <w:p w14:paraId="771C71D7" w14:textId="77777777" w:rsidR="00C65410" w:rsidRDefault="00C65410" w:rsidP="00410959">
            <w:pPr>
              <w:rPr>
                <w:rFonts w:ascii="Times New Roman" w:eastAsia="Calibri" w:hAnsi="Times New Roman"/>
                <w:b/>
                <w:bCs/>
                <w:sz w:val="24"/>
                <w:szCs w:val="24"/>
              </w:rPr>
            </w:pPr>
          </w:p>
        </w:tc>
        <w:tc>
          <w:tcPr>
            <w:tcW w:w="9840" w:type="dxa"/>
          </w:tcPr>
          <w:p w14:paraId="1948478F" w14:textId="77777777" w:rsidR="00C65410" w:rsidRDefault="00C65410" w:rsidP="00410959">
            <w:pPr>
              <w:shd w:val="clear" w:color="auto" w:fill="FFFFFF"/>
              <w:jc w:val="both"/>
              <w:rPr>
                <w:rStyle w:val="95pt0"/>
                <w:rFonts w:eastAsiaTheme="minorEastAsia"/>
                <w:b/>
                <w:sz w:val="24"/>
                <w:szCs w:val="24"/>
              </w:rPr>
            </w:pPr>
            <w:r>
              <w:rPr>
                <w:rFonts w:ascii="Times New Roman" w:hAnsi="Times New Roman" w:cs="Times New Roman"/>
                <w:sz w:val="24"/>
                <w:szCs w:val="24"/>
              </w:rPr>
              <w:t>№13 «</w:t>
            </w:r>
            <w:r w:rsidRPr="00134CE0">
              <w:rPr>
                <w:rFonts w:ascii="Times New Roman" w:hAnsi="Times New Roman" w:cs="Times New Roman"/>
                <w:sz w:val="24"/>
                <w:szCs w:val="24"/>
              </w:rPr>
              <w:t>Составление схемы способов приготовления теста из ржаной или смеси</w:t>
            </w:r>
            <w:r>
              <w:rPr>
                <w:rFonts w:ascii="Times New Roman" w:hAnsi="Times New Roman" w:cs="Times New Roman"/>
                <w:sz w:val="24"/>
                <w:szCs w:val="24"/>
              </w:rPr>
              <w:t>».</w:t>
            </w:r>
          </w:p>
        </w:tc>
        <w:tc>
          <w:tcPr>
            <w:tcW w:w="1701" w:type="dxa"/>
            <w:vMerge/>
          </w:tcPr>
          <w:p w14:paraId="04EDF592" w14:textId="77777777" w:rsidR="00C65410" w:rsidRPr="00D6385A" w:rsidRDefault="00C65410" w:rsidP="00410959">
            <w:pPr>
              <w:jc w:val="center"/>
              <w:rPr>
                <w:rFonts w:ascii="Times New Roman" w:hAnsi="Times New Roman" w:cs="Times New Roman"/>
                <w:sz w:val="24"/>
                <w:szCs w:val="24"/>
              </w:rPr>
            </w:pPr>
          </w:p>
        </w:tc>
      </w:tr>
      <w:tr w:rsidR="00C65410" w:rsidRPr="00D6385A" w14:paraId="0717843F" w14:textId="77777777" w:rsidTr="00410959">
        <w:trPr>
          <w:trHeight w:val="385"/>
        </w:trPr>
        <w:tc>
          <w:tcPr>
            <w:tcW w:w="3168" w:type="dxa"/>
            <w:gridSpan w:val="2"/>
            <w:vMerge/>
          </w:tcPr>
          <w:p w14:paraId="70111E1D" w14:textId="77777777" w:rsidR="00C65410" w:rsidRDefault="00C65410" w:rsidP="00410959">
            <w:pPr>
              <w:rPr>
                <w:rFonts w:ascii="Times New Roman" w:eastAsia="Calibri" w:hAnsi="Times New Roman"/>
                <w:b/>
                <w:bCs/>
                <w:sz w:val="24"/>
                <w:szCs w:val="24"/>
              </w:rPr>
            </w:pPr>
          </w:p>
        </w:tc>
        <w:tc>
          <w:tcPr>
            <w:tcW w:w="9840" w:type="dxa"/>
          </w:tcPr>
          <w:p w14:paraId="5BBD3A77" w14:textId="77777777" w:rsidR="00C65410" w:rsidRPr="005E4FFA" w:rsidRDefault="00C65410" w:rsidP="00410959">
            <w:pPr>
              <w:rPr>
                <w:rFonts w:ascii="Times New Roman" w:hAnsi="Times New Roman" w:cs="Times New Roman"/>
                <w:b/>
                <w:sz w:val="24"/>
                <w:szCs w:val="24"/>
              </w:rPr>
            </w:pPr>
            <w:r w:rsidRPr="005E4FFA">
              <w:rPr>
                <w:rFonts w:ascii="Times New Roman" w:hAnsi="Times New Roman" w:cs="Times New Roman"/>
                <w:b/>
                <w:sz w:val="24"/>
                <w:szCs w:val="24"/>
              </w:rPr>
              <w:t xml:space="preserve">Лабораторная работа </w:t>
            </w:r>
          </w:p>
        </w:tc>
        <w:tc>
          <w:tcPr>
            <w:tcW w:w="1701" w:type="dxa"/>
            <w:vMerge w:val="restart"/>
          </w:tcPr>
          <w:p w14:paraId="0578D1DB" w14:textId="77777777" w:rsidR="00C65410" w:rsidRPr="005E4FFA" w:rsidRDefault="00C65410" w:rsidP="00410959">
            <w:pPr>
              <w:jc w:val="center"/>
              <w:rPr>
                <w:rFonts w:ascii="Times New Roman" w:hAnsi="Times New Roman" w:cs="Times New Roman"/>
                <w:b/>
                <w:sz w:val="24"/>
                <w:szCs w:val="24"/>
              </w:rPr>
            </w:pPr>
            <w:r>
              <w:rPr>
                <w:rFonts w:ascii="Times New Roman" w:hAnsi="Times New Roman" w:cs="Times New Roman"/>
                <w:b/>
                <w:sz w:val="24"/>
                <w:szCs w:val="24"/>
              </w:rPr>
              <w:t>6</w:t>
            </w:r>
          </w:p>
        </w:tc>
      </w:tr>
      <w:tr w:rsidR="00C65410" w:rsidRPr="00D6385A" w14:paraId="41A675B6" w14:textId="77777777" w:rsidTr="00410959">
        <w:trPr>
          <w:trHeight w:val="276"/>
        </w:trPr>
        <w:tc>
          <w:tcPr>
            <w:tcW w:w="3168" w:type="dxa"/>
            <w:gridSpan w:val="2"/>
            <w:vMerge/>
          </w:tcPr>
          <w:p w14:paraId="2C391584" w14:textId="77777777" w:rsidR="00C65410" w:rsidRDefault="00C65410" w:rsidP="00410959">
            <w:pPr>
              <w:rPr>
                <w:rFonts w:ascii="Times New Roman" w:eastAsia="Calibri" w:hAnsi="Times New Roman"/>
                <w:b/>
                <w:bCs/>
                <w:sz w:val="24"/>
                <w:szCs w:val="24"/>
              </w:rPr>
            </w:pPr>
          </w:p>
        </w:tc>
        <w:tc>
          <w:tcPr>
            <w:tcW w:w="9840" w:type="dxa"/>
          </w:tcPr>
          <w:p w14:paraId="24FB3E60" w14:textId="77777777" w:rsidR="00C65410" w:rsidRPr="00D84F5F" w:rsidRDefault="00C65410" w:rsidP="00410959">
            <w:pPr>
              <w:jc w:val="both"/>
              <w:rPr>
                <w:rStyle w:val="95pt0"/>
                <w:rFonts w:eastAsiaTheme="minorEastAsia"/>
                <w:i/>
                <w:sz w:val="24"/>
                <w:szCs w:val="24"/>
              </w:rPr>
            </w:pPr>
            <w:r w:rsidRPr="00D84F5F">
              <w:rPr>
                <w:rStyle w:val="95pt0"/>
                <w:rFonts w:eastAsiaTheme="minorEastAsia"/>
                <w:i/>
                <w:sz w:val="24"/>
                <w:szCs w:val="24"/>
              </w:rPr>
              <w:t>№ 6 «Приготовление теста из смеси ржаной и пшеничной муки».</w:t>
            </w:r>
          </w:p>
        </w:tc>
        <w:tc>
          <w:tcPr>
            <w:tcW w:w="1701" w:type="dxa"/>
            <w:vMerge/>
          </w:tcPr>
          <w:p w14:paraId="55949F0C" w14:textId="77777777" w:rsidR="00C65410" w:rsidRPr="00D6385A" w:rsidRDefault="00C65410" w:rsidP="00410959">
            <w:pPr>
              <w:jc w:val="center"/>
              <w:rPr>
                <w:rFonts w:ascii="Times New Roman" w:hAnsi="Times New Roman" w:cs="Times New Roman"/>
                <w:sz w:val="24"/>
                <w:szCs w:val="24"/>
              </w:rPr>
            </w:pPr>
          </w:p>
        </w:tc>
      </w:tr>
      <w:tr w:rsidR="00C65410" w:rsidRPr="00D6385A" w14:paraId="085034F6" w14:textId="77777777" w:rsidTr="00410959">
        <w:trPr>
          <w:trHeight w:val="385"/>
        </w:trPr>
        <w:tc>
          <w:tcPr>
            <w:tcW w:w="3168" w:type="dxa"/>
            <w:gridSpan w:val="2"/>
            <w:vMerge/>
          </w:tcPr>
          <w:p w14:paraId="29FEA59A" w14:textId="77777777" w:rsidR="00C65410" w:rsidRDefault="00C65410" w:rsidP="00410959">
            <w:pPr>
              <w:rPr>
                <w:rFonts w:ascii="Times New Roman" w:eastAsia="Calibri" w:hAnsi="Times New Roman"/>
                <w:b/>
                <w:bCs/>
                <w:sz w:val="24"/>
                <w:szCs w:val="24"/>
              </w:rPr>
            </w:pPr>
          </w:p>
        </w:tc>
        <w:tc>
          <w:tcPr>
            <w:tcW w:w="9840" w:type="dxa"/>
          </w:tcPr>
          <w:p w14:paraId="2923E0A9" w14:textId="77777777" w:rsidR="00C65410" w:rsidRPr="005E4FFA" w:rsidRDefault="00C65410" w:rsidP="00410959">
            <w:pPr>
              <w:rPr>
                <w:rStyle w:val="95pt0"/>
                <w:rFonts w:eastAsiaTheme="minorEastAsia"/>
                <w:b/>
                <w:sz w:val="24"/>
                <w:szCs w:val="24"/>
              </w:rPr>
            </w:pPr>
            <w:r w:rsidRPr="005E4FFA">
              <w:rPr>
                <w:rStyle w:val="95pt0"/>
                <w:rFonts w:eastAsiaTheme="minorEastAsia"/>
                <w:sz w:val="24"/>
                <w:szCs w:val="24"/>
              </w:rPr>
              <w:t>Практические занятия</w:t>
            </w:r>
          </w:p>
        </w:tc>
        <w:tc>
          <w:tcPr>
            <w:tcW w:w="1701" w:type="dxa"/>
            <w:vMerge w:val="restart"/>
          </w:tcPr>
          <w:p w14:paraId="606E7375" w14:textId="77777777" w:rsidR="00C65410" w:rsidRPr="005E4FFA" w:rsidRDefault="00C65410" w:rsidP="00410959">
            <w:pPr>
              <w:jc w:val="center"/>
              <w:rPr>
                <w:rFonts w:ascii="Times New Roman" w:hAnsi="Times New Roman" w:cs="Times New Roman"/>
                <w:b/>
                <w:sz w:val="24"/>
                <w:szCs w:val="24"/>
              </w:rPr>
            </w:pPr>
            <w:r>
              <w:rPr>
                <w:rFonts w:ascii="Times New Roman" w:hAnsi="Times New Roman" w:cs="Times New Roman"/>
                <w:b/>
                <w:sz w:val="24"/>
                <w:szCs w:val="24"/>
              </w:rPr>
              <w:t>8</w:t>
            </w:r>
          </w:p>
        </w:tc>
      </w:tr>
      <w:tr w:rsidR="00C65410" w:rsidRPr="00D6385A" w14:paraId="35A95DF9" w14:textId="77777777" w:rsidTr="00410959">
        <w:trPr>
          <w:trHeight w:val="954"/>
        </w:trPr>
        <w:tc>
          <w:tcPr>
            <w:tcW w:w="3168" w:type="dxa"/>
            <w:gridSpan w:val="2"/>
            <w:vMerge/>
          </w:tcPr>
          <w:p w14:paraId="080C7299" w14:textId="77777777" w:rsidR="00C65410" w:rsidRDefault="00C65410" w:rsidP="00410959">
            <w:pPr>
              <w:rPr>
                <w:rFonts w:ascii="Times New Roman" w:eastAsia="Calibri" w:hAnsi="Times New Roman"/>
                <w:b/>
                <w:bCs/>
                <w:sz w:val="24"/>
                <w:szCs w:val="24"/>
              </w:rPr>
            </w:pPr>
          </w:p>
        </w:tc>
        <w:tc>
          <w:tcPr>
            <w:tcW w:w="9840" w:type="dxa"/>
          </w:tcPr>
          <w:p w14:paraId="60951805" w14:textId="77777777" w:rsidR="00C65410" w:rsidRDefault="00C65410" w:rsidP="00410959">
            <w:pPr>
              <w:jc w:val="both"/>
              <w:rPr>
                <w:rStyle w:val="95pt0"/>
                <w:rFonts w:eastAsiaTheme="minorEastAsia"/>
                <w:sz w:val="24"/>
                <w:szCs w:val="24"/>
              </w:rPr>
            </w:pPr>
            <w:r>
              <w:rPr>
                <w:rStyle w:val="95pt0"/>
                <w:rFonts w:eastAsiaTheme="minorEastAsia"/>
                <w:sz w:val="24"/>
                <w:szCs w:val="24"/>
              </w:rPr>
              <w:t>№ 14</w:t>
            </w:r>
            <w:r w:rsidRPr="00480697">
              <w:rPr>
                <w:rStyle w:val="95pt0"/>
                <w:rFonts w:eastAsiaTheme="minorEastAsia"/>
                <w:sz w:val="24"/>
                <w:szCs w:val="24"/>
              </w:rPr>
              <w:t xml:space="preserve"> </w:t>
            </w:r>
            <w:r>
              <w:rPr>
                <w:rStyle w:val="95pt0"/>
                <w:rFonts w:eastAsiaTheme="minorEastAsia"/>
                <w:sz w:val="24"/>
                <w:szCs w:val="24"/>
              </w:rPr>
              <w:t>«Составление технологической схемы приготовления теста для сухарных и бараночных изделий».</w:t>
            </w:r>
          </w:p>
          <w:p w14:paraId="52C759BF" w14:textId="77777777" w:rsidR="00C65410" w:rsidRDefault="00C65410" w:rsidP="00410959">
            <w:pPr>
              <w:jc w:val="both"/>
              <w:rPr>
                <w:rStyle w:val="95pt0"/>
                <w:rFonts w:eastAsiaTheme="minorEastAsia"/>
                <w:sz w:val="24"/>
                <w:szCs w:val="24"/>
              </w:rPr>
            </w:pPr>
            <w:r>
              <w:rPr>
                <w:rStyle w:val="95pt0"/>
                <w:rFonts w:eastAsiaTheme="minorEastAsia"/>
                <w:sz w:val="24"/>
                <w:szCs w:val="24"/>
              </w:rPr>
              <w:t>№  15</w:t>
            </w:r>
            <w:r w:rsidRPr="00480697">
              <w:rPr>
                <w:rStyle w:val="95pt0"/>
                <w:rFonts w:eastAsiaTheme="minorEastAsia"/>
                <w:sz w:val="24"/>
                <w:szCs w:val="24"/>
              </w:rPr>
              <w:t xml:space="preserve"> </w:t>
            </w:r>
            <w:r>
              <w:rPr>
                <w:rStyle w:val="95pt0"/>
                <w:rFonts w:eastAsiaTheme="minorEastAsia"/>
                <w:sz w:val="24"/>
                <w:szCs w:val="24"/>
              </w:rPr>
              <w:t>«Виды и причины брака, вызванные нарушением технологии приготовления теста».</w:t>
            </w:r>
          </w:p>
        </w:tc>
        <w:tc>
          <w:tcPr>
            <w:tcW w:w="1701" w:type="dxa"/>
            <w:vMerge/>
          </w:tcPr>
          <w:p w14:paraId="44CADDBC" w14:textId="77777777" w:rsidR="00C65410" w:rsidRPr="00D6385A" w:rsidRDefault="00C65410" w:rsidP="00410959">
            <w:pPr>
              <w:jc w:val="center"/>
              <w:rPr>
                <w:rFonts w:ascii="Times New Roman" w:hAnsi="Times New Roman" w:cs="Times New Roman"/>
                <w:sz w:val="24"/>
                <w:szCs w:val="24"/>
              </w:rPr>
            </w:pPr>
          </w:p>
        </w:tc>
      </w:tr>
      <w:tr w:rsidR="00C65410" w:rsidRPr="00D6385A" w14:paraId="6CAB927B" w14:textId="77777777" w:rsidTr="00410959">
        <w:trPr>
          <w:trHeight w:val="318"/>
        </w:trPr>
        <w:tc>
          <w:tcPr>
            <w:tcW w:w="3168" w:type="dxa"/>
            <w:gridSpan w:val="2"/>
            <w:vMerge/>
          </w:tcPr>
          <w:p w14:paraId="3D86E9C8" w14:textId="77777777" w:rsidR="00C65410" w:rsidRDefault="00C65410" w:rsidP="00410959">
            <w:pPr>
              <w:rPr>
                <w:rFonts w:ascii="Times New Roman" w:eastAsia="Calibri" w:hAnsi="Times New Roman"/>
                <w:b/>
                <w:bCs/>
                <w:sz w:val="24"/>
                <w:szCs w:val="24"/>
              </w:rPr>
            </w:pPr>
          </w:p>
        </w:tc>
        <w:tc>
          <w:tcPr>
            <w:tcW w:w="9840" w:type="dxa"/>
          </w:tcPr>
          <w:p w14:paraId="7BC36CB4" w14:textId="77777777" w:rsidR="00C65410" w:rsidRPr="005E4FFA" w:rsidRDefault="00C65410" w:rsidP="00410959">
            <w:pPr>
              <w:rPr>
                <w:rStyle w:val="95pt0"/>
                <w:rFonts w:eastAsiaTheme="minorEastAsia"/>
                <w:b/>
                <w:sz w:val="24"/>
                <w:szCs w:val="24"/>
              </w:rPr>
            </w:pPr>
            <w:r w:rsidRPr="005E4FFA">
              <w:rPr>
                <w:rStyle w:val="95pt0"/>
                <w:rFonts w:eastAsiaTheme="minorEastAsia"/>
                <w:sz w:val="24"/>
                <w:szCs w:val="24"/>
              </w:rPr>
              <w:t xml:space="preserve">Лабораторные работы </w:t>
            </w:r>
          </w:p>
        </w:tc>
        <w:tc>
          <w:tcPr>
            <w:tcW w:w="1701" w:type="dxa"/>
            <w:vMerge w:val="restart"/>
          </w:tcPr>
          <w:p w14:paraId="132E276F" w14:textId="77777777" w:rsidR="00C65410" w:rsidRPr="005E4FFA" w:rsidRDefault="00C65410" w:rsidP="00410959">
            <w:pPr>
              <w:jc w:val="center"/>
              <w:rPr>
                <w:rFonts w:ascii="Times New Roman" w:hAnsi="Times New Roman" w:cs="Times New Roman"/>
                <w:b/>
                <w:sz w:val="24"/>
                <w:szCs w:val="24"/>
              </w:rPr>
            </w:pPr>
            <w:r>
              <w:rPr>
                <w:rFonts w:ascii="Times New Roman" w:hAnsi="Times New Roman" w:cs="Times New Roman"/>
                <w:b/>
                <w:sz w:val="24"/>
                <w:szCs w:val="24"/>
              </w:rPr>
              <w:t>24</w:t>
            </w:r>
          </w:p>
        </w:tc>
      </w:tr>
      <w:tr w:rsidR="00C65410" w:rsidRPr="00D6385A" w14:paraId="2F80F0E4" w14:textId="77777777" w:rsidTr="00410959">
        <w:trPr>
          <w:trHeight w:val="352"/>
        </w:trPr>
        <w:tc>
          <w:tcPr>
            <w:tcW w:w="3168" w:type="dxa"/>
            <w:gridSpan w:val="2"/>
            <w:vMerge/>
          </w:tcPr>
          <w:p w14:paraId="0D1F6BA1" w14:textId="77777777" w:rsidR="00C65410" w:rsidRDefault="00C65410" w:rsidP="00410959">
            <w:pPr>
              <w:rPr>
                <w:rFonts w:ascii="Times New Roman" w:eastAsia="Calibri" w:hAnsi="Times New Roman"/>
                <w:b/>
                <w:bCs/>
                <w:sz w:val="24"/>
                <w:szCs w:val="24"/>
              </w:rPr>
            </w:pPr>
          </w:p>
        </w:tc>
        <w:tc>
          <w:tcPr>
            <w:tcW w:w="9840" w:type="dxa"/>
          </w:tcPr>
          <w:p w14:paraId="0970A52E" w14:textId="77777777" w:rsidR="00C65410" w:rsidRPr="00D84F5F" w:rsidRDefault="00C65410" w:rsidP="00410959">
            <w:pPr>
              <w:jc w:val="both"/>
              <w:rPr>
                <w:rStyle w:val="95pt0"/>
                <w:rFonts w:eastAsiaTheme="minorEastAsia"/>
                <w:i/>
                <w:sz w:val="24"/>
                <w:szCs w:val="24"/>
              </w:rPr>
            </w:pPr>
            <w:r w:rsidRPr="00D84F5F">
              <w:rPr>
                <w:rStyle w:val="95pt0"/>
                <w:rFonts w:eastAsiaTheme="minorEastAsia"/>
                <w:i/>
                <w:sz w:val="24"/>
                <w:szCs w:val="24"/>
              </w:rPr>
              <w:t>№ 7«Органолептический контроль качества полуфабрикатов».</w:t>
            </w:r>
          </w:p>
          <w:p w14:paraId="417D9733" w14:textId="77777777" w:rsidR="00C65410" w:rsidRPr="00D84F5F" w:rsidRDefault="00C65410" w:rsidP="00410959">
            <w:pPr>
              <w:jc w:val="both"/>
              <w:rPr>
                <w:rStyle w:val="95pt0"/>
                <w:rFonts w:eastAsiaTheme="minorEastAsia"/>
                <w:i/>
                <w:sz w:val="24"/>
                <w:szCs w:val="24"/>
              </w:rPr>
            </w:pPr>
            <w:r w:rsidRPr="00D84F5F">
              <w:rPr>
                <w:rStyle w:val="95pt0"/>
                <w:rFonts w:eastAsiaTheme="minorEastAsia"/>
                <w:i/>
                <w:sz w:val="24"/>
                <w:szCs w:val="24"/>
              </w:rPr>
              <w:t>№ 8« Приготовление теста для сдобных изделий различными способами».</w:t>
            </w:r>
          </w:p>
          <w:p w14:paraId="0A1E4FEE" w14:textId="77777777" w:rsidR="00C65410" w:rsidRPr="00D84F5F" w:rsidRDefault="00C65410" w:rsidP="00410959">
            <w:pPr>
              <w:jc w:val="both"/>
              <w:rPr>
                <w:rStyle w:val="95pt0"/>
                <w:rFonts w:eastAsiaTheme="minorEastAsia"/>
                <w:i/>
                <w:sz w:val="24"/>
                <w:szCs w:val="24"/>
              </w:rPr>
            </w:pPr>
            <w:r w:rsidRPr="00D84F5F">
              <w:rPr>
                <w:rStyle w:val="95pt0"/>
                <w:rFonts w:eastAsiaTheme="minorEastAsia"/>
                <w:i/>
                <w:sz w:val="24"/>
                <w:szCs w:val="24"/>
              </w:rPr>
              <w:t>№ 9« Приготовление теста для бараночных и сухарных изделий».</w:t>
            </w:r>
          </w:p>
          <w:p w14:paraId="47ED0D1D" w14:textId="77777777" w:rsidR="00C65410" w:rsidRDefault="00C65410" w:rsidP="00410959">
            <w:pPr>
              <w:jc w:val="both"/>
              <w:rPr>
                <w:rStyle w:val="95pt0"/>
                <w:rFonts w:eastAsiaTheme="minorEastAsia"/>
                <w:sz w:val="24"/>
                <w:szCs w:val="24"/>
              </w:rPr>
            </w:pPr>
            <w:r w:rsidRPr="00D84F5F">
              <w:rPr>
                <w:rStyle w:val="95pt0"/>
                <w:rFonts w:eastAsiaTheme="minorEastAsia"/>
                <w:i/>
                <w:sz w:val="24"/>
                <w:szCs w:val="24"/>
              </w:rPr>
              <w:t>№ 10«Приготовление теста для национальных видов хлеба».</w:t>
            </w:r>
          </w:p>
        </w:tc>
        <w:tc>
          <w:tcPr>
            <w:tcW w:w="1701" w:type="dxa"/>
            <w:vMerge/>
          </w:tcPr>
          <w:p w14:paraId="6C1CFF74" w14:textId="77777777" w:rsidR="00C65410" w:rsidRPr="00D6385A" w:rsidRDefault="00C65410" w:rsidP="00410959">
            <w:pPr>
              <w:jc w:val="center"/>
              <w:rPr>
                <w:rFonts w:ascii="Times New Roman" w:hAnsi="Times New Roman" w:cs="Times New Roman"/>
                <w:sz w:val="24"/>
                <w:szCs w:val="24"/>
              </w:rPr>
            </w:pPr>
          </w:p>
        </w:tc>
      </w:tr>
      <w:tr w:rsidR="00C65410" w:rsidRPr="00D6385A" w14:paraId="6F9262BE" w14:textId="77777777" w:rsidTr="00410959">
        <w:tc>
          <w:tcPr>
            <w:tcW w:w="13008" w:type="dxa"/>
            <w:gridSpan w:val="3"/>
          </w:tcPr>
          <w:p w14:paraId="00A6161A" w14:textId="77777777" w:rsidR="00C65410" w:rsidRPr="00D6385A" w:rsidRDefault="00C65410" w:rsidP="00410959">
            <w:pPr>
              <w:spacing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Самостоятельна</w:t>
            </w:r>
            <w:r w:rsidRPr="00D6385A">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работа при изучении МДК.02.01</w:t>
            </w:r>
            <w:r w:rsidRPr="00D6385A">
              <w:rPr>
                <w:rFonts w:ascii="Times New Roman" w:hAnsi="Times New Roman" w:cs="Times New Roman"/>
                <w:i/>
                <w:sz w:val="24"/>
                <w:szCs w:val="24"/>
              </w:rPr>
              <w:t xml:space="preserve"> </w:t>
            </w:r>
          </w:p>
        </w:tc>
        <w:tc>
          <w:tcPr>
            <w:tcW w:w="1701" w:type="dxa"/>
            <w:vMerge w:val="restart"/>
          </w:tcPr>
          <w:p w14:paraId="7EAA8A8E" w14:textId="77777777" w:rsidR="00C65410" w:rsidRPr="00585C95" w:rsidRDefault="00C65410" w:rsidP="0041095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68</w:t>
            </w:r>
          </w:p>
        </w:tc>
      </w:tr>
      <w:tr w:rsidR="00C65410" w:rsidRPr="00D6385A" w14:paraId="1A3619C5" w14:textId="77777777" w:rsidTr="00410959">
        <w:tc>
          <w:tcPr>
            <w:tcW w:w="13008" w:type="dxa"/>
            <w:gridSpan w:val="3"/>
          </w:tcPr>
          <w:p w14:paraId="5DE313D3" w14:textId="77777777" w:rsidR="00C65410" w:rsidRPr="00D6385A" w:rsidRDefault="00C65410" w:rsidP="00410959">
            <w:pPr>
              <w:spacing w:line="276" w:lineRule="auto"/>
              <w:jc w:val="center"/>
              <w:rPr>
                <w:rFonts w:ascii="Times New Roman" w:hAnsi="Times New Roman" w:cs="Times New Roman"/>
                <w:b/>
                <w:sz w:val="24"/>
                <w:szCs w:val="24"/>
              </w:rPr>
            </w:pPr>
            <w:r w:rsidRPr="00AC18A6">
              <w:rPr>
                <w:rFonts w:ascii="Times New Roman" w:hAnsi="Times New Roman" w:cs="Times New Roman"/>
                <w:b/>
                <w:sz w:val="24"/>
                <w:szCs w:val="24"/>
              </w:rPr>
              <w:t>Примерная тематика внеаудиторной самостоятельной работы</w:t>
            </w:r>
          </w:p>
          <w:p w14:paraId="6B7C68C8" w14:textId="77777777" w:rsidR="00C65410" w:rsidRPr="00164D03" w:rsidRDefault="00C65410" w:rsidP="00410959">
            <w:pPr>
              <w:spacing w:line="240" w:lineRule="atLeast"/>
              <w:jc w:val="both"/>
              <w:rPr>
                <w:rStyle w:val="95pt0"/>
                <w:rFonts w:eastAsiaTheme="minorEastAsia"/>
                <w:sz w:val="24"/>
                <w:szCs w:val="24"/>
              </w:rPr>
            </w:pPr>
            <w:r w:rsidRPr="00164D03">
              <w:rPr>
                <w:rStyle w:val="95pt0"/>
                <w:rFonts w:eastAsiaTheme="minorEastAsia"/>
                <w:sz w:val="24"/>
                <w:szCs w:val="24"/>
              </w:rPr>
              <w:t xml:space="preserve">Тематика внеаудиторной самостоятельной работы.  Систематическая проработка конспектов занятий, учебной и </w:t>
            </w:r>
          </w:p>
          <w:p w14:paraId="1ECCA669" w14:textId="77777777" w:rsidR="00C65410" w:rsidRPr="00164D03" w:rsidRDefault="00C65410" w:rsidP="00410959">
            <w:pPr>
              <w:spacing w:line="240" w:lineRule="atLeast"/>
              <w:jc w:val="both"/>
              <w:rPr>
                <w:rStyle w:val="95pt0"/>
                <w:rFonts w:eastAsiaTheme="minorEastAsia"/>
                <w:sz w:val="24"/>
                <w:szCs w:val="24"/>
              </w:rPr>
            </w:pPr>
            <w:r w:rsidRPr="00164D03">
              <w:rPr>
                <w:rStyle w:val="95pt0"/>
                <w:rFonts w:eastAsiaTheme="minorEastAsia"/>
                <w:sz w:val="24"/>
                <w:szCs w:val="24"/>
              </w:rPr>
              <w:t xml:space="preserve">специальной литературы (по вопросам к параграфам, главам учебных пособий, составленным преподавателем), </w:t>
            </w:r>
          </w:p>
          <w:p w14:paraId="2C18D766" w14:textId="77777777" w:rsidR="00C65410" w:rsidRPr="00164D03" w:rsidRDefault="00C65410" w:rsidP="00410959">
            <w:pPr>
              <w:spacing w:line="240" w:lineRule="atLeast"/>
              <w:jc w:val="both"/>
              <w:rPr>
                <w:rStyle w:val="95pt0"/>
                <w:rFonts w:eastAsiaTheme="minorEastAsia"/>
                <w:sz w:val="24"/>
                <w:szCs w:val="24"/>
              </w:rPr>
            </w:pPr>
            <w:r w:rsidRPr="00164D03">
              <w:rPr>
                <w:rStyle w:val="95pt0"/>
                <w:rFonts w:eastAsiaTheme="minorEastAsia"/>
                <w:sz w:val="24"/>
                <w:szCs w:val="24"/>
              </w:rPr>
              <w:t xml:space="preserve">презентаций. Подготовка к практическим работам с использованием методических рекомендаций преподавателя, </w:t>
            </w:r>
          </w:p>
          <w:p w14:paraId="500C21F2" w14:textId="77777777" w:rsidR="00C65410" w:rsidRDefault="00C65410" w:rsidP="00410959">
            <w:pPr>
              <w:spacing w:line="240" w:lineRule="atLeast"/>
              <w:jc w:val="both"/>
              <w:rPr>
                <w:rStyle w:val="95pt0"/>
                <w:rFonts w:eastAsiaTheme="minorEastAsia"/>
                <w:sz w:val="24"/>
                <w:szCs w:val="24"/>
              </w:rPr>
            </w:pPr>
            <w:r w:rsidRPr="00164D03">
              <w:rPr>
                <w:rStyle w:val="95pt0"/>
                <w:rFonts w:eastAsiaTheme="minorEastAsia"/>
                <w:sz w:val="24"/>
                <w:szCs w:val="24"/>
              </w:rPr>
              <w:t>оформление практических работ</w:t>
            </w:r>
          </w:p>
          <w:p w14:paraId="7C7F1C19" w14:textId="77777777" w:rsidR="00C65410" w:rsidRPr="00164D03" w:rsidRDefault="00C65410" w:rsidP="00410959">
            <w:pPr>
              <w:spacing w:line="240" w:lineRule="atLeast"/>
              <w:jc w:val="both"/>
              <w:rPr>
                <w:rStyle w:val="95pt0"/>
                <w:rFonts w:eastAsiaTheme="minorEastAsia"/>
                <w:sz w:val="24"/>
                <w:szCs w:val="24"/>
              </w:rPr>
            </w:pPr>
            <w:r w:rsidRPr="00164D03">
              <w:rPr>
                <w:rStyle w:val="95pt0"/>
                <w:rFonts w:eastAsiaTheme="minorEastAsia"/>
                <w:sz w:val="24"/>
                <w:szCs w:val="24"/>
              </w:rPr>
              <w:t>Подготовка докладов на тему:</w:t>
            </w:r>
          </w:p>
          <w:p w14:paraId="3365ED75" w14:textId="77777777" w:rsidR="00C65410" w:rsidRPr="00164D03" w:rsidRDefault="00C65410" w:rsidP="00410959">
            <w:pPr>
              <w:spacing w:line="240" w:lineRule="atLeast"/>
              <w:jc w:val="both"/>
              <w:rPr>
                <w:rStyle w:val="95pt0"/>
                <w:rFonts w:eastAsiaTheme="minorEastAsia"/>
                <w:sz w:val="24"/>
                <w:szCs w:val="24"/>
              </w:rPr>
            </w:pPr>
            <w:r w:rsidRPr="00164D03">
              <w:rPr>
                <w:rStyle w:val="95pt0"/>
                <w:rFonts w:eastAsiaTheme="minorEastAsia"/>
                <w:sz w:val="24"/>
                <w:szCs w:val="24"/>
              </w:rPr>
              <w:t>- Приготовление булочного пшеничного теста.</w:t>
            </w:r>
          </w:p>
          <w:p w14:paraId="68537D70" w14:textId="77777777" w:rsidR="00C65410" w:rsidRPr="00164D03" w:rsidRDefault="00C65410" w:rsidP="00410959">
            <w:pPr>
              <w:spacing w:line="240" w:lineRule="atLeast"/>
              <w:jc w:val="both"/>
              <w:rPr>
                <w:rStyle w:val="95pt0"/>
                <w:rFonts w:eastAsiaTheme="minorEastAsia"/>
                <w:sz w:val="24"/>
                <w:szCs w:val="24"/>
              </w:rPr>
            </w:pPr>
            <w:r>
              <w:rPr>
                <w:rStyle w:val="95pt0"/>
                <w:rFonts w:eastAsiaTheme="minorEastAsia"/>
                <w:sz w:val="24"/>
                <w:szCs w:val="24"/>
              </w:rPr>
              <w:t>- Приготовление слое</w:t>
            </w:r>
            <w:r w:rsidRPr="00164D03">
              <w:rPr>
                <w:rStyle w:val="95pt0"/>
                <w:rFonts w:eastAsiaTheme="minorEastAsia"/>
                <w:sz w:val="24"/>
                <w:szCs w:val="24"/>
              </w:rPr>
              <w:t>ного пшеничного теста.</w:t>
            </w:r>
          </w:p>
          <w:p w14:paraId="66002D04" w14:textId="77777777" w:rsidR="00C65410" w:rsidRPr="00164D03" w:rsidRDefault="00C65410" w:rsidP="00410959">
            <w:pPr>
              <w:spacing w:line="240" w:lineRule="atLeast"/>
              <w:jc w:val="both"/>
              <w:rPr>
                <w:rStyle w:val="95pt0"/>
                <w:rFonts w:eastAsiaTheme="minorEastAsia"/>
                <w:sz w:val="24"/>
                <w:szCs w:val="24"/>
              </w:rPr>
            </w:pPr>
            <w:r w:rsidRPr="00164D03">
              <w:rPr>
                <w:rStyle w:val="95pt0"/>
                <w:rFonts w:eastAsiaTheme="minorEastAsia"/>
                <w:sz w:val="24"/>
                <w:szCs w:val="24"/>
              </w:rPr>
              <w:t>- Приготовление теста для пирогов праздничных.</w:t>
            </w:r>
          </w:p>
          <w:p w14:paraId="2FCBF1E8" w14:textId="77777777" w:rsidR="00C65410" w:rsidRPr="00164D03" w:rsidRDefault="00C65410" w:rsidP="00410959">
            <w:pPr>
              <w:spacing w:line="240" w:lineRule="atLeast"/>
              <w:jc w:val="both"/>
              <w:rPr>
                <w:rStyle w:val="95pt0"/>
                <w:rFonts w:eastAsiaTheme="minorEastAsia"/>
                <w:sz w:val="24"/>
                <w:szCs w:val="24"/>
              </w:rPr>
            </w:pPr>
            <w:r w:rsidRPr="00164D03">
              <w:rPr>
                <w:rStyle w:val="95pt0"/>
                <w:rFonts w:eastAsiaTheme="minorEastAsia"/>
                <w:sz w:val="24"/>
                <w:szCs w:val="24"/>
              </w:rPr>
              <w:t>- Приготовление теста для национальных сортов хлеба</w:t>
            </w:r>
          </w:p>
          <w:p w14:paraId="3E0C29FF" w14:textId="77777777" w:rsidR="00C65410" w:rsidRPr="00164D03" w:rsidRDefault="00C65410" w:rsidP="00410959">
            <w:pPr>
              <w:spacing w:line="240" w:lineRule="atLeast"/>
              <w:jc w:val="both"/>
              <w:rPr>
                <w:rStyle w:val="95pt0"/>
                <w:rFonts w:eastAsiaTheme="minorEastAsia"/>
                <w:sz w:val="24"/>
                <w:szCs w:val="24"/>
              </w:rPr>
            </w:pPr>
            <w:r w:rsidRPr="00164D03">
              <w:rPr>
                <w:rStyle w:val="95pt0"/>
                <w:rFonts w:eastAsiaTheme="minorEastAsia"/>
                <w:sz w:val="24"/>
                <w:szCs w:val="24"/>
              </w:rPr>
              <w:t>- Приготовление теста для хлеба бородинского.</w:t>
            </w:r>
          </w:p>
          <w:p w14:paraId="73B3F7DF" w14:textId="77777777" w:rsidR="00C65410" w:rsidRPr="00164D03" w:rsidRDefault="00C65410" w:rsidP="00410959">
            <w:pPr>
              <w:spacing w:line="240" w:lineRule="atLeast"/>
              <w:jc w:val="both"/>
              <w:rPr>
                <w:rStyle w:val="95pt0"/>
                <w:rFonts w:eastAsiaTheme="minorEastAsia"/>
                <w:sz w:val="24"/>
                <w:szCs w:val="24"/>
              </w:rPr>
            </w:pPr>
            <w:r w:rsidRPr="00164D03">
              <w:rPr>
                <w:rStyle w:val="95pt0"/>
                <w:rFonts w:eastAsiaTheme="minorEastAsia"/>
                <w:sz w:val="24"/>
                <w:szCs w:val="24"/>
              </w:rPr>
              <w:t>- Приготовление теста для хлеба столового.</w:t>
            </w:r>
          </w:p>
          <w:p w14:paraId="5A3916DA" w14:textId="77777777" w:rsidR="00C65410" w:rsidRDefault="00C65410" w:rsidP="00410959">
            <w:pPr>
              <w:spacing w:line="240" w:lineRule="atLeast"/>
              <w:contextualSpacing/>
              <w:jc w:val="both"/>
              <w:rPr>
                <w:rStyle w:val="95pt0"/>
                <w:rFonts w:eastAsiaTheme="minorEastAsia"/>
                <w:sz w:val="24"/>
                <w:szCs w:val="24"/>
              </w:rPr>
            </w:pPr>
            <w:r w:rsidRPr="00164D03">
              <w:rPr>
                <w:rStyle w:val="95pt0"/>
                <w:rFonts w:eastAsiaTheme="minorEastAsia"/>
                <w:sz w:val="24"/>
                <w:szCs w:val="24"/>
              </w:rPr>
              <w:t>- Приготовление теста для хлеба рижского.</w:t>
            </w:r>
          </w:p>
          <w:p w14:paraId="5B2E9850" w14:textId="77777777" w:rsidR="00C65410" w:rsidRPr="00164D03" w:rsidRDefault="000828E4" w:rsidP="00410959">
            <w:pPr>
              <w:spacing w:line="240" w:lineRule="atLeast"/>
              <w:contextualSpacing/>
              <w:jc w:val="both"/>
              <w:rPr>
                <w:rFonts w:ascii="Times New Roman" w:eastAsia="Arial" w:hAnsi="Times New Roman" w:cs="Times New Roman"/>
                <w:color w:val="000000"/>
                <w:sz w:val="24"/>
                <w:szCs w:val="24"/>
                <w:shd w:val="clear" w:color="auto" w:fill="FFFFFF"/>
              </w:rPr>
            </w:pPr>
            <w:r>
              <w:rPr>
                <w:rFonts w:ascii="Times New Roman" w:eastAsia="Arial" w:hAnsi="Times New Roman" w:cs="Times New Roman"/>
                <w:color w:val="000000"/>
                <w:sz w:val="24"/>
                <w:szCs w:val="24"/>
                <w:shd w:val="clear" w:color="auto" w:fill="FFFFFF"/>
              </w:rPr>
              <w:t xml:space="preserve">- </w:t>
            </w:r>
            <w:r w:rsidR="00C65410" w:rsidRPr="00164D03">
              <w:rPr>
                <w:rFonts w:ascii="Times New Roman" w:eastAsia="Arial" w:hAnsi="Times New Roman" w:cs="Times New Roman"/>
                <w:color w:val="000000"/>
                <w:sz w:val="24"/>
                <w:szCs w:val="24"/>
                <w:shd w:val="clear" w:color="auto" w:fill="FFFFFF"/>
              </w:rPr>
              <w:t>Подготовка презентаций на тему:</w:t>
            </w:r>
          </w:p>
          <w:p w14:paraId="25961D37" w14:textId="77777777" w:rsidR="00C65410" w:rsidRPr="00164D03" w:rsidRDefault="00C65410" w:rsidP="00410959">
            <w:pPr>
              <w:spacing w:line="240" w:lineRule="atLeast"/>
              <w:contextualSpacing/>
              <w:jc w:val="both"/>
              <w:rPr>
                <w:rFonts w:ascii="Times New Roman" w:eastAsia="Arial" w:hAnsi="Times New Roman" w:cs="Times New Roman"/>
                <w:color w:val="000000"/>
                <w:sz w:val="24"/>
                <w:szCs w:val="24"/>
                <w:shd w:val="clear" w:color="auto" w:fill="FFFFFF"/>
              </w:rPr>
            </w:pPr>
            <w:r w:rsidRPr="00164D03">
              <w:rPr>
                <w:rFonts w:ascii="Times New Roman" w:eastAsia="Arial" w:hAnsi="Times New Roman" w:cs="Times New Roman"/>
                <w:color w:val="000000"/>
                <w:sz w:val="24"/>
                <w:szCs w:val="24"/>
                <w:shd w:val="clear" w:color="auto" w:fill="FFFFFF"/>
              </w:rPr>
              <w:t>- Приготовление теста для булочной мелочи;</w:t>
            </w:r>
          </w:p>
          <w:p w14:paraId="0AEB8CE4" w14:textId="77777777" w:rsidR="00C65410" w:rsidRPr="00164D03" w:rsidRDefault="00C65410" w:rsidP="00410959">
            <w:pPr>
              <w:spacing w:line="240" w:lineRule="atLeast"/>
              <w:contextualSpacing/>
              <w:jc w:val="both"/>
              <w:rPr>
                <w:rFonts w:ascii="Times New Roman" w:eastAsia="Arial" w:hAnsi="Times New Roman" w:cs="Times New Roman"/>
                <w:color w:val="000000"/>
                <w:sz w:val="24"/>
                <w:szCs w:val="24"/>
                <w:shd w:val="clear" w:color="auto" w:fill="FFFFFF"/>
              </w:rPr>
            </w:pPr>
            <w:r w:rsidRPr="00164D03">
              <w:rPr>
                <w:rFonts w:ascii="Times New Roman" w:eastAsia="Arial" w:hAnsi="Times New Roman" w:cs="Times New Roman"/>
                <w:color w:val="000000"/>
                <w:sz w:val="24"/>
                <w:szCs w:val="24"/>
                <w:shd w:val="clear" w:color="auto" w:fill="FFFFFF"/>
              </w:rPr>
              <w:t>- Приготовление теста для замороженных полуфабрикатов.</w:t>
            </w:r>
          </w:p>
          <w:p w14:paraId="0988CC5D" w14:textId="77777777" w:rsidR="00C65410" w:rsidRPr="00585C95" w:rsidRDefault="00C65410" w:rsidP="00410959">
            <w:pPr>
              <w:spacing w:line="240" w:lineRule="atLeast"/>
              <w:contextualSpacing/>
              <w:jc w:val="both"/>
              <w:rPr>
                <w:rFonts w:ascii="Times New Roman" w:eastAsia="Arial" w:hAnsi="Times New Roman" w:cs="Times New Roman"/>
                <w:color w:val="000000"/>
                <w:sz w:val="24"/>
                <w:szCs w:val="24"/>
                <w:shd w:val="clear" w:color="auto" w:fill="FFFFFF"/>
              </w:rPr>
            </w:pPr>
            <w:r w:rsidRPr="00164D03">
              <w:rPr>
                <w:rFonts w:ascii="Times New Roman" w:eastAsia="Arial" w:hAnsi="Times New Roman" w:cs="Times New Roman"/>
                <w:color w:val="000000"/>
                <w:sz w:val="24"/>
                <w:szCs w:val="24"/>
                <w:shd w:val="clear" w:color="auto" w:fill="FFFFFF"/>
              </w:rPr>
              <w:t>- Приготовление теста для национальных сортов хлеба.</w:t>
            </w:r>
          </w:p>
        </w:tc>
        <w:tc>
          <w:tcPr>
            <w:tcW w:w="1701" w:type="dxa"/>
            <w:vMerge/>
            <w:shd w:val="clear" w:color="auto" w:fill="C0C0C0"/>
          </w:tcPr>
          <w:p w14:paraId="6014D4D7" w14:textId="77777777" w:rsidR="00C65410" w:rsidRPr="00D6385A" w:rsidRDefault="00C65410" w:rsidP="00410959">
            <w:pPr>
              <w:spacing w:line="276" w:lineRule="auto"/>
              <w:jc w:val="center"/>
              <w:rPr>
                <w:rFonts w:ascii="Times New Roman" w:hAnsi="Times New Roman" w:cs="Times New Roman"/>
                <w:sz w:val="24"/>
                <w:szCs w:val="24"/>
              </w:rPr>
            </w:pPr>
          </w:p>
        </w:tc>
      </w:tr>
      <w:tr w:rsidR="00C65410" w:rsidRPr="00D6385A" w14:paraId="029B7F17" w14:textId="77777777" w:rsidTr="00410959">
        <w:tc>
          <w:tcPr>
            <w:tcW w:w="2227" w:type="dxa"/>
          </w:tcPr>
          <w:p w14:paraId="28874FFE" w14:textId="77777777" w:rsidR="00C65410" w:rsidRPr="00D6385A" w:rsidRDefault="00C65410" w:rsidP="00DF7852">
            <w:pPr>
              <w:tabs>
                <w:tab w:val="left" w:pos="708"/>
              </w:tabs>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МДК 02.02. Технология приготовления теста для мучных кондитерских изделий.</w:t>
            </w:r>
          </w:p>
        </w:tc>
        <w:tc>
          <w:tcPr>
            <w:tcW w:w="10781" w:type="dxa"/>
            <w:gridSpan w:val="2"/>
          </w:tcPr>
          <w:p w14:paraId="6A148A4E" w14:textId="77777777" w:rsidR="00C65410" w:rsidRPr="00D6385A" w:rsidRDefault="00C65410" w:rsidP="00410959">
            <w:pPr>
              <w:tabs>
                <w:tab w:val="left" w:pos="708"/>
              </w:tabs>
              <w:jc w:val="right"/>
              <w:rPr>
                <w:rFonts w:ascii="Times New Roman" w:eastAsia="Calibri" w:hAnsi="Times New Roman" w:cs="Times New Roman"/>
                <w:b/>
                <w:bCs/>
                <w:sz w:val="24"/>
                <w:szCs w:val="24"/>
              </w:rPr>
            </w:pPr>
          </w:p>
        </w:tc>
        <w:tc>
          <w:tcPr>
            <w:tcW w:w="1701" w:type="dxa"/>
          </w:tcPr>
          <w:p w14:paraId="310AB3AB" w14:textId="77777777" w:rsidR="00C65410" w:rsidRPr="005741FB" w:rsidRDefault="00C65410" w:rsidP="00410959">
            <w:pPr>
              <w:spacing w:line="276" w:lineRule="auto"/>
              <w:jc w:val="center"/>
              <w:rPr>
                <w:rFonts w:ascii="Times New Roman" w:hAnsi="Times New Roman" w:cs="Times New Roman"/>
                <w:b/>
                <w:sz w:val="24"/>
                <w:szCs w:val="24"/>
              </w:rPr>
            </w:pPr>
            <w:r w:rsidRPr="005741FB">
              <w:rPr>
                <w:rFonts w:ascii="Times New Roman" w:hAnsi="Times New Roman" w:cs="Times New Roman"/>
                <w:b/>
                <w:sz w:val="24"/>
                <w:szCs w:val="24"/>
              </w:rPr>
              <w:t>204</w:t>
            </w:r>
          </w:p>
        </w:tc>
      </w:tr>
      <w:tr w:rsidR="000828E4" w:rsidRPr="00D6385A" w14:paraId="43B53443" w14:textId="77777777" w:rsidTr="00410959">
        <w:trPr>
          <w:trHeight w:val="301"/>
        </w:trPr>
        <w:tc>
          <w:tcPr>
            <w:tcW w:w="2227" w:type="dxa"/>
            <w:vMerge w:val="restart"/>
          </w:tcPr>
          <w:p w14:paraId="22675246" w14:textId="77777777" w:rsidR="000828E4" w:rsidRPr="000931F4" w:rsidRDefault="000828E4" w:rsidP="00410959">
            <w:pPr>
              <w:tabs>
                <w:tab w:val="left" w:pos="708"/>
              </w:tabs>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Тема 1.1 </w:t>
            </w:r>
            <w:r>
              <w:rPr>
                <w:rFonts w:ascii="Times New Roman" w:eastAsia="Calibri" w:hAnsi="Times New Roman" w:cs="Times New Roman"/>
                <w:b/>
                <w:bCs/>
                <w:sz w:val="24"/>
                <w:szCs w:val="24"/>
              </w:rPr>
              <w:lastRenderedPageBreak/>
              <w:t>Классификац</w:t>
            </w:r>
            <w:r w:rsidR="00DF7852">
              <w:rPr>
                <w:rFonts w:ascii="Times New Roman" w:eastAsia="Calibri" w:hAnsi="Times New Roman" w:cs="Times New Roman"/>
                <w:b/>
                <w:bCs/>
                <w:sz w:val="24"/>
                <w:szCs w:val="24"/>
              </w:rPr>
              <w:t>и</w:t>
            </w:r>
            <w:r>
              <w:rPr>
                <w:rFonts w:ascii="Times New Roman" w:eastAsia="Calibri" w:hAnsi="Times New Roman" w:cs="Times New Roman"/>
                <w:b/>
                <w:bCs/>
                <w:sz w:val="24"/>
                <w:szCs w:val="24"/>
              </w:rPr>
              <w:t xml:space="preserve">я и </w:t>
            </w:r>
            <w:r w:rsidRPr="000931F4">
              <w:rPr>
                <w:rFonts w:ascii="Times New Roman" w:eastAsia="Calibri" w:hAnsi="Times New Roman" w:cs="Times New Roman"/>
                <w:b/>
                <w:bCs/>
                <w:sz w:val="24"/>
                <w:szCs w:val="24"/>
              </w:rPr>
              <w:t xml:space="preserve">ассортимент мучных </w:t>
            </w:r>
          </w:p>
          <w:p w14:paraId="70CC14C1" w14:textId="77777777" w:rsidR="000828E4" w:rsidRPr="00D6385A" w:rsidRDefault="000828E4" w:rsidP="00410959">
            <w:pPr>
              <w:tabs>
                <w:tab w:val="left" w:pos="708"/>
              </w:tabs>
              <w:rPr>
                <w:rFonts w:ascii="Times New Roman" w:eastAsia="Calibri" w:hAnsi="Times New Roman" w:cs="Times New Roman"/>
                <w:b/>
                <w:bCs/>
                <w:sz w:val="24"/>
                <w:szCs w:val="24"/>
              </w:rPr>
            </w:pPr>
            <w:r w:rsidRPr="000931F4">
              <w:rPr>
                <w:rFonts w:ascii="Times New Roman" w:eastAsia="Calibri" w:hAnsi="Times New Roman" w:cs="Times New Roman"/>
                <w:b/>
                <w:bCs/>
                <w:sz w:val="24"/>
                <w:szCs w:val="24"/>
              </w:rPr>
              <w:t>кондитерских издели</w:t>
            </w:r>
            <w:r w:rsidR="00DF7852">
              <w:rPr>
                <w:rFonts w:ascii="Times New Roman" w:eastAsia="Calibri" w:hAnsi="Times New Roman" w:cs="Times New Roman"/>
                <w:b/>
                <w:bCs/>
                <w:sz w:val="24"/>
                <w:szCs w:val="24"/>
              </w:rPr>
              <w:t>й</w:t>
            </w:r>
          </w:p>
        </w:tc>
        <w:tc>
          <w:tcPr>
            <w:tcW w:w="10781" w:type="dxa"/>
            <w:gridSpan w:val="2"/>
          </w:tcPr>
          <w:p w14:paraId="60453256" w14:textId="77777777" w:rsidR="000828E4" w:rsidRPr="00D6385A" w:rsidRDefault="000828E4" w:rsidP="00410959">
            <w:pPr>
              <w:tabs>
                <w:tab w:val="left" w:pos="708"/>
              </w:tabs>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 xml:space="preserve">Содержание </w:t>
            </w:r>
          </w:p>
        </w:tc>
        <w:tc>
          <w:tcPr>
            <w:tcW w:w="1701" w:type="dxa"/>
            <w:vMerge w:val="restart"/>
          </w:tcPr>
          <w:p w14:paraId="59A901C1" w14:textId="77777777" w:rsidR="000828E4" w:rsidRPr="002737C5" w:rsidRDefault="000828E4" w:rsidP="00410959">
            <w:pPr>
              <w:jc w:val="center"/>
              <w:rPr>
                <w:rFonts w:ascii="Times New Roman" w:hAnsi="Times New Roman" w:cs="Times New Roman"/>
                <w:b/>
                <w:sz w:val="24"/>
                <w:szCs w:val="24"/>
              </w:rPr>
            </w:pPr>
            <w:r>
              <w:rPr>
                <w:rFonts w:ascii="Times New Roman" w:hAnsi="Times New Roman" w:cs="Times New Roman"/>
                <w:b/>
                <w:sz w:val="24"/>
                <w:szCs w:val="24"/>
              </w:rPr>
              <w:t>16</w:t>
            </w:r>
          </w:p>
        </w:tc>
      </w:tr>
      <w:tr w:rsidR="000828E4" w:rsidRPr="000931F4" w14:paraId="75616510" w14:textId="77777777" w:rsidTr="00410959">
        <w:trPr>
          <w:trHeight w:val="1340"/>
        </w:trPr>
        <w:tc>
          <w:tcPr>
            <w:tcW w:w="2227" w:type="dxa"/>
            <w:vMerge/>
          </w:tcPr>
          <w:p w14:paraId="19A2BE71" w14:textId="77777777" w:rsidR="000828E4" w:rsidRDefault="000828E4" w:rsidP="00410959">
            <w:pPr>
              <w:tabs>
                <w:tab w:val="left" w:pos="708"/>
              </w:tabs>
              <w:jc w:val="right"/>
              <w:rPr>
                <w:rFonts w:ascii="Times New Roman" w:eastAsia="Calibri" w:hAnsi="Times New Roman" w:cs="Times New Roman"/>
                <w:b/>
                <w:bCs/>
                <w:sz w:val="24"/>
                <w:szCs w:val="24"/>
              </w:rPr>
            </w:pPr>
          </w:p>
        </w:tc>
        <w:tc>
          <w:tcPr>
            <w:tcW w:w="10781" w:type="dxa"/>
            <w:gridSpan w:val="2"/>
          </w:tcPr>
          <w:p w14:paraId="1370AF33" w14:textId="77777777" w:rsidR="000828E4" w:rsidRPr="00D84F5F" w:rsidRDefault="000828E4" w:rsidP="00410959">
            <w:pPr>
              <w:ind w:right="760"/>
              <w:rPr>
                <w:rFonts w:ascii="Times New Roman" w:hAnsi="Times New Roman" w:cs="Times New Roman"/>
                <w:sz w:val="24"/>
                <w:szCs w:val="24"/>
              </w:rPr>
            </w:pPr>
            <w:r w:rsidRPr="00D84F5F">
              <w:rPr>
                <w:rFonts w:ascii="Times New Roman" w:hAnsi="Times New Roman" w:cs="Times New Roman"/>
                <w:sz w:val="24"/>
                <w:szCs w:val="24"/>
              </w:rPr>
              <w:t>Классификация и ассортимент мучных кондитерских изделий.</w:t>
            </w:r>
          </w:p>
          <w:p w14:paraId="64FDE934" w14:textId="77777777" w:rsidR="000828E4" w:rsidRPr="00D84F5F" w:rsidRDefault="000828E4" w:rsidP="00410959">
            <w:pPr>
              <w:ind w:right="760"/>
              <w:rPr>
                <w:rFonts w:ascii="Times New Roman" w:hAnsi="Times New Roman" w:cs="Times New Roman"/>
                <w:sz w:val="24"/>
                <w:szCs w:val="24"/>
              </w:rPr>
            </w:pPr>
            <w:r w:rsidRPr="00D84F5F">
              <w:rPr>
                <w:rFonts w:ascii="Times New Roman" w:hAnsi="Times New Roman" w:cs="Times New Roman"/>
                <w:sz w:val="24"/>
                <w:szCs w:val="24"/>
              </w:rPr>
              <w:t>Классификация и ассортимент мучных кондитерских изделий по видам.</w:t>
            </w:r>
          </w:p>
          <w:p w14:paraId="7BE85A23" w14:textId="77777777" w:rsidR="000828E4" w:rsidRPr="00D84F5F" w:rsidRDefault="000828E4" w:rsidP="00410959">
            <w:pPr>
              <w:tabs>
                <w:tab w:val="left" w:pos="708"/>
              </w:tabs>
              <w:rPr>
                <w:rFonts w:ascii="Times New Roman" w:hAnsi="Times New Roman" w:cs="Times New Roman"/>
                <w:sz w:val="24"/>
                <w:szCs w:val="24"/>
              </w:rPr>
            </w:pPr>
            <w:r w:rsidRPr="00D84F5F">
              <w:rPr>
                <w:rFonts w:ascii="Times New Roman" w:hAnsi="Times New Roman" w:cs="Times New Roman"/>
                <w:sz w:val="24"/>
                <w:szCs w:val="24"/>
              </w:rPr>
              <w:t>Характеристика каждого вида изделий. Требования к качеству изделий.</w:t>
            </w:r>
          </w:p>
          <w:p w14:paraId="1BD6E049" w14:textId="77777777" w:rsidR="000828E4" w:rsidRPr="00D84F5F" w:rsidRDefault="000828E4" w:rsidP="00410959">
            <w:pPr>
              <w:tabs>
                <w:tab w:val="left" w:pos="708"/>
              </w:tabs>
              <w:rPr>
                <w:rFonts w:ascii="Times New Roman" w:eastAsia="Calibri" w:hAnsi="Times New Roman" w:cs="Times New Roman"/>
                <w:bCs/>
                <w:sz w:val="24"/>
                <w:szCs w:val="24"/>
              </w:rPr>
            </w:pPr>
            <w:r w:rsidRPr="00D84F5F">
              <w:rPr>
                <w:rFonts w:ascii="Times New Roman" w:eastAsia="Calibri" w:hAnsi="Times New Roman" w:cs="Times New Roman"/>
                <w:bCs/>
                <w:sz w:val="24"/>
                <w:szCs w:val="24"/>
              </w:rPr>
              <w:t>Рецептуры для мучных кондитерских изделий.</w:t>
            </w:r>
          </w:p>
          <w:p w14:paraId="1D6715D5" w14:textId="77777777" w:rsidR="000828E4" w:rsidRPr="000931F4" w:rsidRDefault="000828E4" w:rsidP="00410959">
            <w:pPr>
              <w:tabs>
                <w:tab w:val="left" w:pos="708"/>
              </w:tabs>
              <w:rPr>
                <w:rFonts w:ascii="Times New Roman" w:eastAsia="Calibri" w:hAnsi="Times New Roman" w:cs="Times New Roman"/>
                <w:bCs/>
                <w:sz w:val="24"/>
                <w:szCs w:val="24"/>
              </w:rPr>
            </w:pPr>
            <w:r w:rsidRPr="00D84F5F">
              <w:rPr>
                <w:rFonts w:ascii="Times New Roman" w:eastAsia="Calibri" w:hAnsi="Times New Roman" w:cs="Times New Roman"/>
                <w:bCs/>
                <w:sz w:val="24"/>
                <w:szCs w:val="24"/>
              </w:rPr>
              <w:t xml:space="preserve"> Расчет энергетической и пищевой ценности мучных кондитерских изделий.</w:t>
            </w:r>
          </w:p>
        </w:tc>
        <w:tc>
          <w:tcPr>
            <w:tcW w:w="1701" w:type="dxa"/>
            <w:vMerge/>
          </w:tcPr>
          <w:p w14:paraId="16BD4088" w14:textId="77777777" w:rsidR="000828E4" w:rsidRPr="00D6385A" w:rsidRDefault="000828E4" w:rsidP="00410959">
            <w:pPr>
              <w:jc w:val="center"/>
              <w:rPr>
                <w:rFonts w:ascii="Times New Roman" w:hAnsi="Times New Roman" w:cs="Times New Roman"/>
                <w:i/>
                <w:sz w:val="24"/>
                <w:szCs w:val="24"/>
              </w:rPr>
            </w:pPr>
          </w:p>
        </w:tc>
      </w:tr>
      <w:tr w:rsidR="000828E4" w:rsidRPr="00D6385A" w14:paraId="4F7414B0" w14:textId="77777777" w:rsidTr="00410959">
        <w:trPr>
          <w:trHeight w:val="335"/>
        </w:trPr>
        <w:tc>
          <w:tcPr>
            <w:tcW w:w="2227" w:type="dxa"/>
            <w:vMerge/>
          </w:tcPr>
          <w:p w14:paraId="346F17D7" w14:textId="77777777" w:rsidR="000828E4" w:rsidRPr="00D6385A" w:rsidRDefault="000828E4" w:rsidP="00410959">
            <w:pPr>
              <w:tabs>
                <w:tab w:val="left" w:pos="708"/>
              </w:tabs>
              <w:jc w:val="right"/>
              <w:rPr>
                <w:rFonts w:ascii="Times New Roman" w:eastAsia="Calibri" w:hAnsi="Times New Roman" w:cs="Times New Roman"/>
                <w:b/>
                <w:bCs/>
                <w:sz w:val="24"/>
                <w:szCs w:val="24"/>
              </w:rPr>
            </w:pPr>
          </w:p>
        </w:tc>
        <w:tc>
          <w:tcPr>
            <w:tcW w:w="10781" w:type="dxa"/>
            <w:gridSpan w:val="2"/>
          </w:tcPr>
          <w:p w14:paraId="24F264DB" w14:textId="77777777" w:rsidR="000828E4" w:rsidRPr="000931F4" w:rsidRDefault="000828E4" w:rsidP="00410959">
            <w:pPr>
              <w:tabs>
                <w:tab w:val="left" w:pos="708"/>
              </w:tabs>
              <w:rPr>
                <w:rFonts w:ascii="Times New Roman" w:eastAsia="Calibri" w:hAnsi="Times New Roman" w:cs="Times New Roman"/>
                <w:b/>
                <w:bCs/>
                <w:sz w:val="24"/>
                <w:szCs w:val="24"/>
              </w:rPr>
            </w:pPr>
            <w:r w:rsidRPr="000931F4">
              <w:rPr>
                <w:rFonts w:ascii="Times New Roman" w:eastAsia="Calibri" w:hAnsi="Times New Roman" w:cs="Times New Roman"/>
                <w:b/>
                <w:bCs/>
                <w:sz w:val="24"/>
                <w:szCs w:val="24"/>
              </w:rPr>
              <w:t>Практические работы</w:t>
            </w:r>
          </w:p>
        </w:tc>
        <w:tc>
          <w:tcPr>
            <w:tcW w:w="1701" w:type="dxa"/>
            <w:vMerge w:val="restart"/>
          </w:tcPr>
          <w:p w14:paraId="0213DF8F" w14:textId="77777777" w:rsidR="000828E4" w:rsidRPr="002737C5" w:rsidRDefault="000828E4" w:rsidP="00410959">
            <w:pPr>
              <w:jc w:val="center"/>
              <w:rPr>
                <w:rFonts w:ascii="Times New Roman" w:hAnsi="Times New Roman" w:cs="Times New Roman"/>
                <w:b/>
                <w:sz w:val="24"/>
                <w:szCs w:val="24"/>
              </w:rPr>
            </w:pPr>
            <w:r w:rsidRPr="002737C5">
              <w:rPr>
                <w:rFonts w:ascii="Times New Roman" w:hAnsi="Times New Roman" w:cs="Times New Roman"/>
                <w:b/>
                <w:sz w:val="24"/>
                <w:szCs w:val="24"/>
              </w:rPr>
              <w:t>6</w:t>
            </w:r>
          </w:p>
        </w:tc>
      </w:tr>
      <w:tr w:rsidR="000828E4" w:rsidRPr="00D6385A" w14:paraId="1040CCBD" w14:textId="77777777" w:rsidTr="00410959">
        <w:trPr>
          <w:trHeight w:val="1038"/>
        </w:trPr>
        <w:tc>
          <w:tcPr>
            <w:tcW w:w="2227" w:type="dxa"/>
            <w:vMerge/>
          </w:tcPr>
          <w:p w14:paraId="334A966E" w14:textId="77777777" w:rsidR="000828E4" w:rsidRPr="00D6385A" w:rsidRDefault="000828E4" w:rsidP="00410959">
            <w:pPr>
              <w:tabs>
                <w:tab w:val="left" w:pos="708"/>
              </w:tabs>
              <w:jc w:val="right"/>
              <w:rPr>
                <w:rFonts w:ascii="Times New Roman" w:eastAsia="Calibri" w:hAnsi="Times New Roman" w:cs="Times New Roman"/>
                <w:b/>
                <w:bCs/>
                <w:sz w:val="24"/>
                <w:szCs w:val="24"/>
              </w:rPr>
            </w:pPr>
          </w:p>
        </w:tc>
        <w:tc>
          <w:tcPr>
            <w:tcW w:w="10781" w:type="dxa"/>
            <w:gridSpan w:val="2"/>
          </w:tcPr>
          <w:p w14:paraId="4F79D96B" w14:textId="77777777" w:rsidR="000828E4" w:rsidRPr="000931F4" w:rsidRDefault="000828E4"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0931F4">
              <w:rPr>
                <w:rFonts w:ascii="Times New Roman" w:eastAsia="Calibri" w:hAnsi="Times New Roman" w:cs="Times New Roman"/>
                <w:bCs/>
                <w:sz w:val="24"/>
                <w:szCs w:val="24"/>
              </w:rPr>
              <w:t>Составление перечня  требований к к</w:t>
            </w:r>
            <w:r>
              <w:rPr>
                <w:rFonts w:ascii="Times New Roman" w:eastAsia="Calibri" w:hAnsi="Times New Roman" w:cs="Times New Roman"/>
                <w:bCs/>
                <w:sz w:val="24"/>
                <w:szCs w:val="24"/>
              </w:rPr>
              <w:t xml:space="preserve">ачеству кондитерских изделий.  </w:t>
            </w:r>
          </w:p>
          <w:p w14:paraId="1096C773" w14:textId="77777777" w:rsidR="000828E4" w:rsidRPr="000931F4" w:rsidRDefault="000828E4"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w:t>
            </w:r>
            <w:r w:rsidRPr="000931F4">
              <w:rPr>
                <w:rFonts w:ascii="Times New Roman" w:eastAsia="Calibri" w:hAnsi="Times New Roman" w:cs="Times New Roman"/>
                <w:bCs/>
                <w:sz w:val="24"/>
                <w:szCs w:val="24"/>
              </w:rPr>
              <w:t>Расчет рецептур для</w:t>
            </w:r>
            <w:r>
              <w:rPr>
                <w:rFonts w:ascii="Times New Roman" w:eastAsia="Calibri" w:hAnsi="Times New Roman" w:cs="Times New Roman"/>
                <w:bCs/>
                <w:sz w:val="24"/>
                <w:szCs w:val="24"/>
              </w:rPr>
              <w:t xml:space="preserve">  определенного вида изделий.  </w:t>
            </w:r>
          </w:p>
          <w:p w14:paraId="036E37A2" w14:textId="77777777" w:rsidR="000828E4" w:rsidRPr="000931F4" w:rsidRDefault="000828E4"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w:t>
            </w:r>
            <w:r w:rsidRPr="000931F4">
              <w:rPr>
                <w:rFonts w:ascii="Times New Roman" w:eastAsia="Calibri" w:hAnsi="Times New Roman" w:cs="Times New Roman"/>
                <w:bCs/>
                <w:sz w:val="24"/>
                <w:szCs w:val="24"/>
              </w:rPr>
              <w:t>Органолептическая оценка качества мучных кондитерских изделий</w:t>
            </w:r>
            <w:r w:rsidRPr="000931F4">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p>
        </w:tc>
        <w:tc>
          <w:tcPr>
            <w:tcW w:w="1701" w:type="dxa"/>
            <w:vMerge/>
          </w:tcPr>
          <w:p w14:paraId="365905D0" w14:textId="77777777" w:rsidR="000828E4" w:rsidRPr="00D6385A" w:rsidRDefault="000828E4" w:rsidP="00410959">
            <w:pPr>
              <w:jc w:val="center"/>
              <w:rPr>
                <w:rFonts w:ascii="Times New Roman" w:hAnsi="Times New Roman" w:cs="Times New Roman"/>
                <w:i/>
                <w:sz w:val="24"/>
                <w:szCs w:val="24"/>
              </w:rPr>
            </w:pPr>
          </w:p>
        </w:tc>
      </w:tr>
      <w:tr w:rsidR="000828E4" w:rsidRPr="00D6385A" w14:paraId="6C505F6D" w14:textId="77777777" w:rsidTr="00410959">
        <w:trPr>
          <w:trHeight w:val="302"/>
        </w:trPr>
        <w:tc>
          <w:tcPr>
            <w:tcW w:w="2227" w:type="dxa"/>
            <w:vMerge w:val="restart"/>
          </w:tcPr>
          <w:p w14:paraId="20FB2FC6" w14:textId="77777777" w:rsidR="000828E4" w:rsidRPr="000931F4" w:rsidRDefault="000828E4" w:rsidP="00410959">
            <w:pPr>
              <w:tabs>
                <w:tab w:val="left" w:pos="708"/>
              </w:tabs>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Тема1.2 </w:t>
            </w:r>
            <w:r w:rsidRPr="000931F4">
              <w:rPr>
                <w:rFonts w:ascii="Times New Roman" w:eastAsia="Calibri" w:hAnsi="Times New Roman" w:cs="Times New Roman"/>
                <w:b/>
                <w:bCs/>
                <w:sz w:val="24"/>
                <w:szCs w:val="24"/>
              </w:rPr>
              <w:t xml:space="preserve">Подготовка основного и дополнительного сырья к </w:t>
            </w:r>
          </w:p>
          <w:p w14:paraId="5F6492D9" w14:textId="77777777" w:rsidR="000828E4" w:rsidRPr="00D6385A" w:rsidRDefault="000828E4" w:rsidP="00410959">
            <w:pPr>
              <w:tabs>
                <w:tab w:val="left" w:pos="708"/>
              </w:tabs>
              <w:rPr>
                <w:rFonts w:ascii="Times New Roman" w:eastAsia="Calibri" w:hAnsi="Times New Roman" w:cs="Times New Roman"/>
                <w:b/>
                <w:bCs/>
                <w:sz w:val="24"/>
                <w:szCs w:val="24"/>
              </w:rPr>
            </w:pPr>
            <w:r w:rsidRPr="000931F4">
              <w:rPr>
                <w:rFonts w:ascii="Times New Roman" w:eastAsia="Calibri" w:hAnsi="Times New Roman" w:cs="Times New Roman"/>
                <w:b/>
                <w:bCs/>
                <w:sz w:val="24"/>
                <w:szCs w:val="24"/>
              </w:rPr>
              <w:t>производству</w:t>
            </w:r>
          </w:p>
        </w:tc>
        <w:tc>
          <w:tcPr>
            <w:tcW w:w="10781" w:type="dxa"/>
            <w:gridSpan w:val="2"/>
          </w:tcPr>
          <w:p w14:paraId="30627975" w14:textId="77777777" w:rsidR="000828E4" w:rsidRPr="00D6385A" w:rsidRDefault="000828E4" w:rsidP="00410959">
            <w:pPr>
              <w:tabs>
                <w:tab w:val="left" w:pos="708"/>
              </w:tabs>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Содержание </w:t>
            </w:r>
          </w:p>
        </w:tc>
        <w:tc>
          <w:tcPr>
            <w:tcW w:w="1701" w:type="dxa"/>
            <w:vMerge w:val="restart"/>
          </w:tcPr>
          <w:p w14:paraId="4CDA4330" w14:textId="77777777" w:rsidR="000828E4" w:rsidRPr="002737C5" w:rsidRDefault="000828E4" w:rsidP="00410959">
            <w:pPr>
              <w:jc w:val="center"/>
              <w:rPr>
                <w:rFonts w:ascii="Times New Roman" w:hAnsi="Times New Roman" w:cs="Times New Roman"/>
                <w:b/>
                <w:sz w:val="24"/>
                <w:szCs w:val="24"/>
              </w:rPr>
            </w:pPr>
            <w:r w:rsidRPr="002737C5">
              <w:rPr>
                <w:rFonts w:ascii="Times New Roman" w:hAnsi="Times New Roman" w:cs="Times New Roman"/>
                <w:b/>
                <w:sz w:val="24"/>
                <w:szCs w:val="24"/>
              </w:rPr>
              <w:t>16</w:t>
            </w:r>
          </w:p>
        </w:tc>
      </w:tr>
      <w:tr w:rsidR="000828E4" w:rsidRPr="00D6385A" w14:paraId="7552EAF5" w14:textId="77777777" w:rsidTr="00410959">
        <w:trPr>
          <w:trHeight w:val="2147"/>
        </w:trPr>
        <w:tc>
          <w:tcPr>
            <w:tcW w:w="2227" w:type="dxa"/>
            <w:vMerge/>
          </w:tcPr>
          <w:p w14:paraId="6269D461" w14:textId="77777777" w:rsidR="000828E4" w:rsidRPr="00D6385A" w:rsidRDefault="000828E4" w:rsidP="00410959">
            <w:pPr>
              <w:tabs>
                <w:tab w:val="left" w:pos="708"/>
              </w:tabs>
              <w:jc w:val="right"/>
              <w:rPr>
                <w:rFonts w:ascii="Times New Roman" w:eastAsia="Calibri" w:hAnsi="Times New Roman" w:cs="Times New Roman"/>
                <w:b/>
                <w:bCs/>
                <w:sz w:val="24"/>
                <w:szCs w:val="24"/>
              </w:rPr>
            </w:pPr>
          </w:p>
        </w:tc>
        <w:tc>
          <w:tcPr>
            <w:tcW w:w="10781" w:type="dxa"/>
            <w:gridSpan w:val="2"/>
          </w:tcPr>
          <w:p w14:paraId="110569C7" w14:textId="77777777" w:rsidR="000828E4" w:rsidRDefault="000828E4" w:rsidP="00410959">
            <w:pPr>
              <w:tabs>
                <w:tab w:val="left" w:pos="708"/>
              </w:tabs>
              <w:contextualSpacing/>
              <w:jc w:val="both"/>
              <w:rPr>
                <w:rFonts w:ascii="Times New Roman" w:eastAsia="Calibri" w:hAnsi="Times New Roman" w:cs="Times New Roman"/>
                <w:bCs/>
                <w:sz w:val="24"/>
                <w:szCs w:val="24"/>
              </w:rPr>
            </w:pPr>
            <w:r w:rsidRPr="000931F4">
              <w:rPr>
                <w:rFonts w:ascii="Times New Roman" w:eastAsia="Calibri" w:hAnsi="Times New Roman" w:cs="Times New Roman"/>
                <w:bCs/>
                <w:sz w:val="24"/>
                <w:szCs w:val="24"/>
              </w:rPr>
              <w:t xml:space="preserve">Виды сырья для приготовления мучных кондитерских изделий. </w:t>
            </w:r>
          </w:p>
          <w:p w14:paraId="17B7B749" w14:textId="77777777" w:rsidR="000828E4" w:rsidRDefault="000828E4" w:rsidP="00410959">
            <w:pPr>
              <w:tabs>
                <w:tab w:val="left" w:pos="708"/>
              </w:tabs>
              <w:contextualSpacing/>
              <w:jc w:val="both"/>
              <w:rPr>
                <w:rFonts w:ascii="Times New Roman" w:eastAsia="Calibri" w:hAnsi="Times New Roman" w:cs="Times New Roman"/>
                <w:bCs/>
                <w:sz w:val="24"/>
                <w:szCs w:val="24"/>
              </w:rPr>
            </w:pPr>
            <w:r w:rsidRPr="000931F4">
              <w:rPr>
                <w:rFonts w:ascii="Times New Roman" w:eastAsia="Calibri" w:hAnsi="Times New Roman" w:cs="Times New Roman"/>
                <w:bCs/>
                <w:sz w:val="24"/>
                <w:szCs w:val="24"/>
              </w:rPr>
              <w:t xml:space="preserve">Перечень сырья для приготовления мучных кондитерских изделий. </w:t>
            </w:r>
          </w:p>
          <w:p w14:paraId="7DFF23A3" w14:textId="77777777" w:rsidR="000828E4" w:rsidRPr="000931F4" w:rsidRDefault="000828E4" w:rsidP="00410959">
            <w:pPr>
              <w:tabs>
                <w:tab w:val="left" w:pos="708"/>
              </w:tabs>
              <w:contextualSpacing/>
              <w:jc w:val="both"/>
              <w:rPr>
                <w:rFonts w:ascii="Times New Roman" w:eastAsia="Calibri" w:hAnsi="Times New Roman" w:cs="Times New Roman"/>
                <w:bCs/>
                <w:sz w:val="24"/>
                <w:szCs w:val="24"/>
              </w:rPr>
            </w:pPr>
            <w:r w:rsidRPr="000931F4">
              <w:rPr>
                <w:rFonts w:ascii="Times New Roman" w:eastAsia="Calibri" w:hAnsi="Times New Roman" w:cs="Times New Roman"/>
                <w:bCs/>
                <w:sz w:val="24"/>
                <w:szCs w:val="24"/>
              </w:rPr>
              <w:t>Влияние сырья на структуру и свойства изделий.</w:t>
            </w:r>
          </w:p>
          <w:p w14:paraId="4007264A" w14:textId="77777777" w:rsidR="000828E4" w:rsidRPr="000931F4" w:rsidRDefault="000828E4" w:rsidP="00410959">
            <w:pPr>
              <w:pStyle w:val="121"/>
              <w:spacing w:after="200" w:line="240" w:lineRule="auto"/>
              <w:ind w:right="100"/>
              <w:contextualSpacing/>
              <w:jc w:val="both"/>
              <w:rPr>
                <w:rFonts w:ascii="Times New Roman" w:hAnsi="Times New Roman" w:cs="Times New Roman"/>
                <w:sz w:val="24"/>
                <w:szCs w:val="24"/>
              </w:rPr>
            </w:pPr>
            <w:r>
              <w:rPr>
                <w:rFonts w:ascii="Times New Roman" w:hAnsi="Times New Roman" w:cs="Times New Roman"/>
                <w:sz w:val="24"/>
                <w:szCs w:val="24"/>
              </w:rPr>
              <w:t>Основное сырье</w:t>
            </w:r>
            <w:r w:rsidRPr="000931F4">
              <w:rPr>
                <w:rFonts w:ascii="Times New Roman" w:hAnsi="Times New Roman" w:cs="Times New Roman"/>
                <w:sz w:val="24"/>
                <w:szCs w:val="24"/>
              </w:rPr>
              <w:t xml:space="preserve"> кондитерского производства.</w:t>
            </w:r>
          </w:p>
          <w:p w14:paraId="6D54CB4F" w14:textId="77777777" w:rsidR="000828E4" w:rsidRPr="000931F4" w:rsidRDefault="000828E4" w:rsidP="00410959">
            <w:pPr>
              <w:pStyle w:val="121"/>
              <w:spacing w:after="200" w:line="240" w:lineRule="auto"/>
              <w:ind w:right="100"/>
              <w:contextualSpacing/>
              <w:jc w:val="both"/>
              <w:rPr>
                <w:rFonts w:ascii="Times New Roman" w:hAnsi="Times New Roman" w:cs="Times New Roman"/>
                <w:sz w:val="24"/>
                <w:szCs w:val="24"/>
              </w:rPr>
            </w:pPr>
            <w:r w:rsidRPr="000931F4">
              <w:rPr>
                <w:rFonts w:ascii="Times New Roman" w:hAnsi="Times New Roman" w:cs="Times New Roman"/>
                <w:sz w:val="24"/>
                <w:szCs w:val="24"/>
              </w:rPr>
              <w:t>Требования к качеству  основного сырья.</w:t>
            </w:r>
          </w:p>
          <w:p w14:paraId="69087B26" w14:textId="77777777" w:rsidR="000828E4" w:rsidRDefault="000828E4" w:rsidP="00410959">
            <w:pPr>
              <w:pStyle w:val="121"/>
              <w:shd w:val="clear" w:color="auto" w:fill="auto"/>
              <w:spacing w:after="200" w:line="240" w:lineRule="auto"/>
              <w:ind w:right="100"/>
              <w:contextualSpacing/>
              <w:jc w:val="both"/>
              <w:rPr>
                <w:rFonts w:ascii="Times New Roman" w:hAnsi="Times New Roman" w:cs="Times New Roman"/>
                <w:sz w:val="24"/>
                <w:szCs w:val="24"/>
              </w:rPr>
            </w:pPr>
            <w:r w:rsidRPr="000931F4">
              <w:rPr>
                <w:rFonts w:ascii="Times New Roman" w:hAnsi="Times New Roman" w:cs="Times New Roman"/>
                <w:sz w:val="24"/>
                <w:szCs w:val="24"/>
              </w:rPr>
              <w:t>Порядок подготовки основного сырья к производству</w:t>
            </w:r>
          </w:p>
          <w:p w14:paraId="05695EEA" w14:textId="77777777" w:rsidR="000828E4" w:rsidRPr="000931F4" w:rsidRDefault="000828E4" w:rsidP="00410959">
            <w:pPr>
              <w:pStyle w:val="121"/>
              <w:spacing w:after="200" w:line="240" w:lineRule="auto"/>
              <w:ind w:right="100"/>
              <w:contextualSpacing/>
              <w:jc w:val="both"/>
              <w:rPr>
                <w:rFonts w:ascii="Times New Roman" w:hAnsi="Times New Roman" w:cs="Times New Roman"/>
                <w:sz w:val="24"/>
                <w:szCs w:val="24"/>
              </w:rPr>
            </w:pPr>
            <w:r w:rsidRPr="000931F4">
              <w:rPr>
                <w:rFonts w:ascii="Times New Roman" w:hAnsi="Times New Roman" w:cs="Times New Roman"/>
                <w:sz w:val="24"/>
                <w:szCs w:val="24"/>
              </w:rPr>
              <w:t>Дополнительное сырье кондитерского производства.</w:t>
            </w:r>
          </w:p>
          <w:p w14:paraId="366ADF05" w14:textId="77777777" w:rsidR="000828E4" w:rsidRPr="008D27DF" w:rsidRDefault="000828E4" w:rsidP="00410959">
            <w:pPr>
              <w:pStyle w:val="121"/>
              <w:spacing w:line="240" w:lineRule="auto"/>
              <w:ind w:right="100"/>
              <w:contextualSpacing/>
              <w:jc w:val="both"/>
              <w:rPr>
                <w:rFonts w:ascii="Times New Roman" w:hAnsi="Times New Roman" w:cs="Times New Roman"/>
                <w:sz w:val="24"/>
                <w:szCs w:val="24"/>
              </w:rPr>
            </w:pPr>
            <w:r w:rsidRPr="000931F4">
              <w:rPr>
                <w:rFonts w:ascii="Times New Roman" w:hAnsi="Times New Roman" w:cs="Times New Roman"/>
                <w:sz w:val="24"/>
                <w:szCs w:val="24"/>
              </w:rPr>
              <w:t>Подготовка дополнительного сырья к производству.</w:t>
            </w:r>
          </w:p>
        </w:tc>
        <w:tc>
          <w:tcPr>
            <w:tcW w:w="1701" w:type="dxa"/>
            <w:vMerge/>
          </w:tcPr>
          <w:p w14:paraId="3CFA9C82" w14:textId="77777777" w:rsidR="000828E4" w:rsidRPr="00D6385A" w:rsidRDefault="000828E4" w:rsidP="00410959">
            <w:pPr>
              <w:jc w:val="center"/>
              <w:rPr>
                <w:rFonts w:ascii="Times New Roman" w:hAnsi="Times New Roman" w:cs="Times New Roman"/>
                <w:i/>
                <w:sz w:val="24"/>
                <w:szCs w:val="24"/>
              </w:rPr>
            </w:pPr>
          </w:p>
        </w:tc>
      </w:tr>
      <w:tr w:rsidR="000828E4" w:rsidRPr="00D6385A" w14:paraId="5C14409D" w14:textId="77777777" w:rsidTr="00410959">
        <w:trPr>
          <w:trHeight w:val="284"/>
        </w:trPr>
        <w:tc>
          <w:tcPr>
            <w:tcW w:w="2227" w:type="dxa"/>
            <w:vMerge/>
          </w:tcPr>
          <w:p w14:paraId="090CC101" w14:textId="77777777" w:rsidR="000828E4" w:rsidRPr="00D6385A" w:rsidRDefault="000828E4" w:rsidP="00410959">
            <w:pPr>
              <w:tabs>
                <w:tab w:val="left" w:pos="708"/>
              </w:tabs>
              <w:jc w:val="right"/>
              <w:rPr>
                <w:rFonts w:ascii="Times New Roman" w:eastAsia="Calibri" w:hAnsi="Times New Roman" w:cs="Times New Roman"/>
                <w:b/>
                <w:bCs/>
                <w:sz w:val="24"/>
                <w:szCs w:val="24"/>
              </w:rPr>
            </w:pPr>
          </w:p>
        </w:tc>
        <w:tc>
          <w:tcPr>
            <w:tcW w:w="10781" w:type="dxa"/>
            <w:gridSpan w:val="2"/>
          </w:tcPr>
          <w:p w14:paraId="4954EA8D" w14:textId="77777777" w:rsidR="000828E4" w:rsidRPr="0068050D" w:rsidRDefault="000828E4" w:rsidP="00410959">
            <w:pPr>
              <w:tabs>
                <w:tab w:val="left" w:pos="708"/>
              </w:tabs>
              <w:rPr>
                <w:rFonts w:ascii="Times New Roman" w:eastAsia="Calibri" w:hAnsi="Times New Roman" w:cs="Times New Roman"/>
                <w:b/>
                <w:bCs/>
                <w:sz w:val="24"/>
                <w:szCs w:val="24"/>
              </w:rPr>
            </w:pPr>
            <w:r w:rsidRPr="0068050D">
              <w:rPr>
                <w:rFonts w:ascii="Times New Roman" w:eastAsia="Calibri" w:hAnsi="Times New Roman" w:cs="Times New Roman"/>
                <w:b/>
                <w:bCs/>
                <w:sz w:val="24"/>
                <w:szCs w:val="24"/>
              </w:rPr>
              <w:t xml:space="preserve">Практические занятия </w:t>
            </w:r>
          </w:p>
        </w:tc>
        <w:tc>
          <w:tcPr>
            <w:tcW w:w="1701" w:type="dxa"/>
            <w:vMerge w:val="restart"/>
          </w:tcPr>
          <w:p w14:paraId="59B6FCFC" w14:textId="77777777" w:rsidR="000828E4" w:rsidRPr="002737C5" w:rsidRDefault="000828E4" w:rsidP="00410959">
            <w:pPr>
              <w:jc w:val="center"/>
              <w:rPr>
                <w:rFonts w:ascii="Times New Roman" w:hAnsi="Times New Roman" w:cs="Times New Roman"/>
                <w:b/>
                <w:sz w:val="24"/>
                <w:szCs w:val="24"/>
              </w:rPr>
            </w:pPr>
            <w:r w:rsidRPr="002737C5">
              <w:rPr>
                <w:rFonts w:ascii="Times New Roman" w:hAnsi="Times New Roman" w:cs="Times New Roman"/>
                <w:b/>
                <w:sz w:val="24"/>
                <w:szCs w:val="24"/>
              </w:rPr>
              <w:t>6</w:t>
            </w:r>
          </w:p>
        </w:tc>
      </w:tr>
      <w:tr w:rsidR="000828E4" w:rsidRPr="00D6385A" w14:paraId="7AFB32CB" w14:textId="77777777" w:rsidTr="00410959">
        <w:trPr>
          <w:trHeight w:val="1122"/>
        </w:trPr>
        <w:tc>
          <w:tcPr>
            <w:tcW w:w="2227" w:type="dxa"/>
            <w:vMerge/>
          </w:tcPr>
          <w:p w14:paraId="0FFFA48D" w14:textId="77777777" w:rsidR="000828E4" w:rsidRPr="00D6385A" w:rsidRDefault="000828E4" w:rsidP="00410959">
            <w:pPr>
              <w:tabs>
                <w:tab w:val="left" w:pos="708"/>
              </w:tabs>
              <w:jc w:val="right"/>
              <w:rPr>
                <w:rFonts w:ascii="Times New Roman" w:eastAsia="Calibri" w:hAnsi="Times New Roman" w:cs="Times New Roman"/>
                <w:b/>
                <w:bCs/>
                <w:sz w:val="24"/>
                <w:szCs w:val="24"/>
              </w:rPr>
            </w:pPr>
          </w:p>
        </w:tc>
        <w:tc>
          <w:tcPr>
            <w:tcW w:w="10781" w:type="dxa"/>
            <w:gridSpan w:val="2"/>
          </w:tcPr>
          <w:p w14:paraId="5D585CB5" w14:textId="77777777" w:rsidR="000828E4" w:rsidRPr="0068050D" w:rsidRDefault="000828E4"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№4. </w:t>
            </w:r>
            <w:r w:rsidRPr="0068050D">
              <w:rPr>
                <w:rFonts w:ascii="Times New Roman" w:eastAsia="Calibri" w:hAnsi="Times New Roman" w:cs="Times New Roman"/>
                <w:bCs/>
                <w:sz w:val="24"/>
                <w:szCs w:val="24"/>
              </w:rPr>
              <w:t>Отбор основных видов сырья для приготовления</w:t>
            </w:r>
            <w:r>
              <w:rPr>
                <w:rFonts w:ascii="Times New Roman" w:eastAsia="Calibri" w:hAnsi="Times New Roman" w:cs="Times New Roman"/>
                <w:bCs/>
                <w:sz w:val="24"/>
                <w:szCs w:val="24"/>
              </w:rPr>
              <w:t xml:space="preserve"> мучных кондитерских изделий.  </w:t>
            </w:r>
          </w:p>
          <w:p w14:paraId="21E98165" w14:textId="77777777" w:rsidR="000828E4" w:rsidRDefault="000828E4"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№5.</w:t>
            </w:r>
            <w:r w:rsidRPr="0068050D">
              <w:rPr>
                <w:rFonts w:ascii="Times New Roman" w:eastAsia="Calibri" w:hAnsi="Times New Roman" w:cs="Times New Roman"/>
                <w:bCs/>
                <w:sz w:val="24"/>
                <w:szCs w:val="24"/>
              </w:rPr>
              <w:t xml:space="preserve"> Отбор дополнительного сырья для приготовления мучных кондитерских изделий</w:t>
            </w:r>
          </w:p>
          <w:p w14:paraId="1615B9EA" w14:textId="77777777" w:rsidR="000828E4" w:rsidRDefault="000828E4"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№6.</w:t>
            </w:r>
            <w:r>
              <w:t xml:space="preserve"> </w:t>
            </w:r>
            <w:r w:rsidRPr="0068050D">
              <w:rPr>
                <w:rFonts w:ascii="Times New Roman" w:eastAsia="Calibri" w:hAnsi="Times New Roman" w:cs="Times New Roman"/>
                <w:bCs/>
                <w:sz w:val="24"/>
                <w:szCs w:val="24"/>
              </w:rPr>
              <w:t>Органолептическая оценка качества осн</w:t>
            </w:r>
            <w:r>
              <w:rPr>
                <w:rFonts w:ascii="Times New Roman" w:eastAsia="Calibri" w:hAnsi="Times New Roman" w:cs="Times New Roman"/>
                <w:bCs/>
                <w:sz w:val="24"/>
                <w:szCs w:val="24"/>
              </w:rPr>
              <w:t xml:space="preserve">овного и дополнительного сырья </w:t>
            </w:r>
            <w:r w:rsidRPr="0068050D">
              <w:rPr>
                <w:rFonts w:ascii="Times New Roman" w:eastAsia="Calibri" w:hAnsi="Times New Roman" w:cs="Times New Roman"/>
                <w:bCs/>
                <w:sz w:val="24"/>
                <w:szCs w:val="24"/>
              </w:rPr>
              <w:t xml:space="preserve">кондитерского производства. </w:t>
            </w:r>
          </w:p>
        </w:tc>
        <w:tc>
          <w:tcPr>
            <w:tcW w:w="1701" w:type="dxa"/>
            <w:vMerge/>
          </w:tcPr>
          <w:p w14:paraId="5A89FEA7" w14:textId="77777777" w:rsidR="000828E4" w:rsidRPr="00D6385A" w:rsidRDefault="000828E4" w:rsidP="00410959">
            <w:pPr>
              <w:jc w:val="center"/>
              <w:rPr>
                <w:rFonts w:ascii="Times New Roman" w:hAnsi="Times New Roman" w:cs="Times New Roman"/>
                <w:i/>
                <w:sz w:val="24"/>
                <w:szCs w:val="24"/>
              </w:rPr>
            </w:pPr>
          </w:p>
        </w:tc>
      </w:tr>
      <w:tr w:rsidR="00C65410" w:rsidRPr="00D6385A" w14:paraId="70B3D920" w14:textId="77777777" w:rsidTr="00410959">
        <w:trPr>
          <w:trHeight w:val="341"/>
        </w:trPr>
        <w:tc>
          <w:tcPr>
            <w:tcW w:w="2227" w:type="dxa"/>
            <w:vMerge w:val="restart"/>
          </w:tcPr>
          <w:p w14:paraId="11D885B1" w14:textId="77777777" w:rsidR="00C65410" w:rsidRPr="00D6385A" w:rsidRDefault="00C65410" w:rsidP="00410959">
            <w:pPr>
              <w:tabs>
                <w:tab w:val="left" w:pos="708"/>
              </w:tabs>
              <w:rPr>
                <w:rFonts w:ascii="Times New Roman" w:eastAsia="Calibri" w:hAnsi="Times New Roman" w:cs="Times New Roman"/>
                <w:b/>
                <w:bCs/>
                <w:sz w:val="24"/>
                <w:szCs w:val="24"/>
              </w:rPr>
            </w:pPr>
            <w:r>
              <w:rPr>
                <w:rFonts w:ascii="Times New Roman" w:eastAsia="Calibri" w:hAnsi="Times New Roman" w:cs="Times New Roman"/>
                <w:b/>
                <w:bCs/>
                <w:sz w:val="24"/>
                <w:szCs w:val="24"/>
              </w:rPr>
              <w:t>Тема 1.3 Оборудование применяемое при приготовлении теста для мучных кондитерских изделий.</w:t>
            </w:r>
          </w:p>
        </w:tc>
        <w:tc>
          <w:tcPr>
            <w:tcW w:w="10781" w:type="dxa"/>
            <w:gridSpan w:val="2"/>
          </w:tcPr>
          <w:p w14:paraId="3A8D992A" w14:textId="77777777" w:rsidR="00C65410" w:rsidRPr="002737C5" w:rsidRDefault="00C65410" w:rsidP="00410959">
            <w:pPr>
              <w:tabs>
                <w:tab w:val="left" w:pos="708"/>
              </w:tabs>
              <w:rPr>
                <w:rFonts w:ascii="Times New Roman" w:eastAsia="Calibri" w:hAnsi="Times New Roman" w:cs="Times New Roman"/>
                <w:b/>
                <w:bCs/>
                <w:sz w:val="24"/>
                <w:szCs w:val="24"/>
              </w:rPr>
            </w:pPr>
            <w:r w:rsidRPr="002737C5">
              <w:rPr>
                <w:rFonts w:ascii="Times New Roman" w:eastAsia="Calibri" w:hAnsi="Times New Roman" w:cs="Times New Roman"/>
                <w:b/>
                <w:bCs/>
                <w:sz w:val="24"/>
                <w:szCs w:val="24"/>
              </w:rPr>
              <w:t xml:space="preserve">Содержание </w:t>
            </w:r>
          </w:p>
        </w:tc>
        <w:tc>
          <w:tcPr>
            <w:tcW w:w="1701" w:type="dxa"/>
          </w:tcPr>
          <w:p w14:paraId="6539AD22" w14:textId="77777777" w:rsidR="00C65410" w:rsidRPr="008D27DF" w:rsidRDefault="00C65410" w:rsidP="00410959">
            <w:pPr>
              <w:jc w:val="center"/>
              <w:rPr>
                <w:rFonts w:ascii="Times New Roman" w:hAnsi="Times New Roman" w:cs="Times New Roman"/>
                <w:b/>
                <w:sz w:val="24"/>
                <w:szCs w:val="24"/>
              </w:rPr>
            </w:pPr>
            <w:r>
              <w:rPr>
                <w:rFonts w:ascii="Times New Roman" w:hAnsi="Times New Roman" w:cs="Times New Roman"/>
                <w:b/>
                <w:sz w:val="24"/>
                <w:szCs w:val="24"/>
              </w:rPr>
              <w:t>4</w:t>
            </w:r>
          </w:p>
        </w:tc>
      </w:tr>
      <w:tr w:rsidR="00C65410" w:rsidRPr="00D6385A" w14:paraId="0F479B20" w14:textId="77777777" w:rsidTr="00410959">
        <w:trPr>
          <w:trHeight w:val="419"/>
        </w:trPr>
        <w:tc>
          <w:tcPr>
            <w:tcW w:w="2227" w:type="dxa"/>
            <w:vMerge/>
          </w:tcPr>
          <w:p w14:paraId="3E9D906B" w14:textId="77777777"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14:paraId="3DBA3303" w14:textId="77777777"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Оборудование кондитерского цеха.</w:t>
            </w:r>
          </w:p>
          <w:p w14:paraId="2B43C146" w14:textId="77777777"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Организация рабочих мест в кондитерском цехе.</w:t>
            </w:r>
          </w:p>
        </w:tc>
        <w:tc>
          <w:tcPr>
            <w:tcW w:w="1701" w:type="dxa"/>
            <w:vMerge w:val="restart"/>
          </w:tcPr>
          <w:p w14:paraId="615A6355" w14:textId="77777777" w:rsidR="00C65410" w:rsidRDefault="00C65410" w:rsidP="00410959">
            <w:pPr>
              <w:jc w:val="center"/>
              <w:rPr>
                <w:rFonts w:ascii="Times New Roman" w:hAnsi="Times New Roman" w:cs="Times New Roman"/>
                <w:sz w:val="24"/>
                <w:szCs w:val="24"/>
              </w:rPr>
            </w:pPr>
          </w:p>
          <w:p w14:paraId="63A1A9F7" w14:textId="77777777" w:rsidR="00C65410" w:rsidRDefault="00C65410" w:rsidP="00410959">
            <w:pPr>
              <w:jc w:val="center"/>
              <w:rPr>
                <w:rFonts w:ascii="Times New Roman" w:hAnsi="Times New Roman" w:cs="Times New Roman"/>
                <w:sz w:val="24"/>
                <w:szCs w:val="24"/>
              </w:rPr>
            </w:pPr>
          </w:p>
          <w:p w14:paraId="4C024CC2" w14:textId="77777777" w:rsidR="00C65410" w:rsidRPr="003B4230" w:rsidRDefault="00C65410" w:rsidP="00410959">
            <w:pPr>
              <w:jc w:val="center"/>
              <w:rPr>
                <w:rFonts w:ascii="Times New Roman" w:hAnsi="Times New Roman" w:cs="Times New Roman"/>
                <w:b/>
                <w:sz w:val="24"/>
                <w:szCs w:val="24"/>
              </w:rPr>
            </w:pPr>
            <w:r w:rsidRPr="003B4230">
              <w:rPr>
                <w:rFonts w:ascii="Times New Roman" w:hAnsi="Times New Roman" w:cs="Times New Roman"/>
                <w:b/>
                <w:sz w:val="24"/>
                <w:szCs w:val="24"/>
              </w:rPr>
              <w:t>6</w:t>
            </w:r>
          </w:p>
        </w:tc>
      </w:tr>
      <w:tr w:rsidR="00C65410" w:rsidRPr="00D6385A" w14:paraId="2BE65972" w14:textId="77777777" w:rsidTr="00410959">
        <w:trPr>
          <w:trHeight w:val="318"/>
        </w:trPr>
        <w:tc>
          <w:tcPr>
            <w:tcW w:w="2227" w:type="dxa"/>
            <w:vMerge/>
          </w:tcPr>
          <w:p w14:paraId="4916DCA3" w14:textId="77777777"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14:paraId="0D1B3408" w14:textId="77777777" w:rsidR="00C65410" w:rsidRPr="003B4230" w:rsidRDefault="00C65410" w:rsidP="00410959">
            <w:pPr>
              <w:tabs>
                <w:tab w:val="left" w:pos="708"/>
              </w:tabs>
              <w:rPr>
                <w:rFonts w:ascii="Times New Roman" w:eastAsia="Calibri" w:hAnsi="Times New Roman" w:cs="Times New Roman"/>
                <w:b/>
                <w:bCs/>
                <w:sz w:val="24"/>
                <w:szCs w:val="24"/>
              </w:rPr>
            </w:pPr>
            <w:r w:rsidRPr="003B4230">
              <w:rPr>
                <w:rFonts w:ascii="Times New Roman" w:eastAsia="Calibri" w:hAnsi="Times New Roman" w:cs="Times New Roman"/>
                <w:b/>
                <w:bCs/>
                <w:sz w:val="24"/>
                <w:szCs w:val="24"/>
              </w:rPr>
              <w:t xml:space="preserve">Практические занятия </w:t>
            </w:r>
          </w:p>
        </w:tc>
        <w:tc>
          <w:tcPr>
            <w:tcW w:w="1701" w:type="dxa"/>
            <w:vMerge/>
          </w:tcPr>
          <w:p w14:paraId="67A7D013" w14:textId="77777777" w:rsidR="00C65410" w:rsidRPr="00D6385A" w:rsidRDefault="00C65410" w:rsidP="00410959">
            <w:pPr>
              <w:jc w:val="center"/>
              <w:rPr>
                <w:rFonts w:ascii="Times New Roman" w:hAnsi="Times New Roman" w:cs="Times New Roman"/>
                <w:i/>
                <w:sz w:val="24"/>
                <w:szCs w:val="24"/>
              </w:rPr>
            </w:pPr>
          </w:p>
        </w:tc>
      </w:tr>
      <w:tr w:rsidR="00C65410" w:rsidRPr="00D6385A" w14:paraId="66B8778D" w14:textId="77777777" w:rsidTr="00410959">
        <w:trPr>
          <w:trHeight w:val="536"/>
        </w:trPr>
        <w:tc>
          <w:tcPr>
            <w:tcW w:w="2227" w:type="dxa"/>
            <w:vMerge/>
          </w:tcPr>
          <w:p w14:paraId="3F023D83" w14:textId="77777777"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14:paraId="53FE8EEC" w14:textId="77777777"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№7. Особенности организации рабочего места в кондитерском цехе.</w:t>
            </w:r>
          </w:p>
          <w:p w14:paraId="67BDE6BF" w14:textId="77777777"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№8. </w:t>
            </w:r>
            <w:r w:rsidRPr="003B4230">
              <w:rPr>
                <w:rFonts w:ascii="Times New Roman" w:hAnsi="Times New Roman" w:cs="Times New Roman"/>
                <w:sz w:val="24"/>
                <w:szCs w:val="24"/>
              </w:rPr>
              <w:t>Разработка ассортимента мучных кондитерских изделий для предприятий общественного питания</w:t>
            </w:r>
            <w:r>
              <w:rPr>
                <w:rFonts w:ascii="Times New Roman" w:hAnsi="Times New Roman" w:cs="Times New Roman"/>
                <w:sz w:val="24"/>
                <w:szCs w:val="24"/>
              </w:rPr>
              <w:t>.</w:t>
            </w:r>
          </w:p>
        </w:tc>
        <w:tc>
          <w:tcPr>
            <w:tcW w:w="1701" w:type="dxa"/>
          </w:tcPr>
          <w:p w14:paraId="7B4A269E" w14:textId="77777777" w:rsidR="00C65410" w:rsidRPr="003B4230" w:rsidRDefault="00C65410" w:rsidP="00410959">
            <w:pPr>
              <w:jc w:val="center"/>
              <w:rPr>
                <w:rFonts w:ascii="Times New Roman" w:hAnsi="Times New Roman" w:cs="Times New Roman"/>
                <w:b/>
                <w:sz w:val="24"/>
                <w:szCs w:val="24"/>
              </w:rPr>
            </w:pPr>
          </w:p>
        </w:tc>
      </w:tr>
      <w:tr w:rsidR="00C65410" w:rsidRPr="00D6385A" w14:paraId="7F13CCFE" w14:textId="77777777" w:rsidTr="00410959">
        <w:trPr>
          <w:trHeight w:val="562"/>
        </w:trPr>
        <w:tc>
          <w:tcPr>
            <w:tcW w:w="2227" w:type="dxa"/>
            <w:vMerge w:val="restart"/>
          </w:tcPr>
          <w:p w14:paraId="4DCF5BAD" w14:textId="77777777" w:rsidR="00C65410" w:rsidRPr="0068050D" w:rsidRDefault="00C65410" w:rsidP="00410959">
            <w:pPr>
              <w:tabs>
                <w:tab w:val="left" w:pos="708"/>
              </w:tabs>
              <w:rPr>
                <w:rFonts w:ascii="Times New Roman" w:eastAsia="Calibri" w:hAnsi="Times New Roman" w:cs="Times New Roman"/>
                <w:b/>
                <w:bCs/>
                <w:sz w:val="24"/>
                <w:szCs w:val="24"/>
              </w:rPr>
            </w:pPr>
            <w:r>
              <w:rPr>
                <w:rFonts w:ascii="Times New Roman" w:eastAsia="Calibri" w:hAnsi="Times New Roman" w:cs="Times New Roman"/>
                <w:b/>
                <w:bCs/>
                <w:sz w:val="24"/>
                <w:szCs w:val="24"/>
              </w:rPr>
              <w:t>Тема 1.4</w:t>
            </w:r>
            <w:r w:rsidRPr="0068050D">
              <w:rPr>
                <w:rFonts w:ascii="Times New Roman" w:eastAsia="Calibri" w:hAnsi="Times New Roman" w:cs="Times New Roman"/>
                <w:b/>
                <w:bCs/>
                <w:sz w:val="24"/>
                <w:szCs w:val="24"/>
              </w:rPr>
              <w:t xml:space="preserve"> Приготовление </w:t>
            </w:r>
          </w:p>
          <w:p w14:paraId="26FCD491" w14:textId="77777777" w:rsidR="00C65410" w:rsidRDefault="00C65410" w:rsidP="00410959">
            <w:pPr>
              <w:tabs>
                <w:tab w:val="left" w:pos="708"/>
              </w:tabs>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Теста для мучных кондитерских </w:t>
            </w:r>
            <w:r>
              <w:rPr>
                <w:rFonts w:ascii="Times New Roman" w:eastAsia="Calibri" w:hAnsi="Times New Roman" w:cs="Times New Roman"/>
                <w:b/>
                <w:bCs/>
                <w:sz w:val="24"/>
                <w:szCs w:val="24"/>
              </w:rPr>
              <w:lastRenderedPageBreak/>
              <w:t>изделий.</w:t>
            </w:r>
          </w:p>
          <w:p w14:paraId="4C73748C" w14:textId="77777777" w:rsidR="00C65410" w:rsidRDefault="00C65410" w:rsidP="00410959">
            <w:pPr>
              <w:tabs>
                <w:tab w:val="left" w:pos="708"/>
              </w:tabs>
              <w:rPr>
                <w:rFonts w:ascii="Times New Roman" w:eastAsia="Calibri" w:hAnsi="Times New Roman" w:cs="Times New Roman"/>
                <w:b/>
                <w:bCs/>
                <w:sz w:val="24"/>
                <w:szCs w:val="24"/>
              </w:rPr>
            </w:pPr>
          </w:p>
          <w:p w14:paraId="044B0FB5" w14:textId="77777777" w:rsidR="00C65410" w:rsidRDefault="00C65410" w:rsidP="00410959">
            <w:pPr>
              <w:tabs>
                <w:tab w:val="left" w:pos="708"/>
              </w:tabs>
              <w:rPr>
                <w:rFonts w:ascii="Times New Roman" w:eastAsia="Calibri" w:hAnsi="Times New Roman" w:cs="Times New Roman"/>
                <w:b/>
                <w:bCs/>
                <w:sz w:val="24"/>
                <w:szCs w:val="24"/>
              </w:rPr>
            </w:pPr>
          </w:p>
          <w:p w14:paraId="4EA634FF" w14:textId="77777777" w:rsidR="00C65410" w:rsidRDefault="00C65410" w:rsidP="00410959">
            <w:pPr>
              <w:tabs>
                <w:tab w:val="left" w:pos="708"/>
              </w:tabs>
              <w:rPr>
                <w:rFonts w:ascii="Times New Roman" w:eastAsia="Calibri" w:hAnsi="Times New Roman" w:cs="Times New Roman"/>
                <w:b/>
                <w:bCs/>
                <w:sz w:val="24"/>
                <w:szCs w:val="24"/>
              </w:rPr>
            </w:pPr>
          </w:p>
          <w:p w14:paraId="594BF4D9" w14:textId="77777777" w:rsidR="00C65410" w:rsidRDefault="00C65410" w:rsidP="00410959">
            <w:pPr>
              <w:tabs>
                <w:tab w:val="left" w:pos="708"/>
              </w:tabs>
              <w:rPr>
                <w:rFonts w:ascii="Times New Roman" w:eastAsia="Calibri" w:hAnsi="Times New Roman" w:cs="Times New Roman"/>
                <w:b/>
                <w:bCs/>
                <w:sz w:val="24"/>
                <w:szCs w:val="24"/>
              </w:rPr>
            </w:pPr>
          </w:p>
          <w:p w14:paraId="51FD1D58" w14:textId="77777777" w:rsidR="00C65410" w:rsidRDefault="00C65410" w:rsidP="00410959">
            <w:pPr>
              <w:tabs>
                <w:tab w:val="left" w:pos="708"/>
              </w:tabs>
              <w:rPr>
                <w:rFonts w:ascii="Times New Roman" w:eastAsia="Calibri" w:hAnsi="Times New Roman" w:cs="Times New Roman"/>
                <w:b/>
                <w:bCs/>
                <w:sz w:val="24"/>
                <w:szCs w:val="24"/>
              </w:rPr>
            </w:pPr>
          </w:p>
          <w:p w14:paraId="765BA41D" w14:textId="77777777" w:rsidR="00C65410" w:rsidRDefault="00C65410" w:rsidP="00410959">
            <w:pPr>
              <w:tabs>
                <w:tab w:val="left" w:pos="708"/>
              </w:tabs>
              <w:rPr>
                <w:rFonts w:ascii="Times New Roman" w:eastAsia="Calibri" w:hAnsi="Times New Roman" w:cs="Times New Roman"/>
                <w:b/>
                <w:bCs/>
                <w:sz w:val="24"/>
                <w:szCs w:val="24"/>
              </w:rPr>
            </w:pPr>
          </w:p>
          <w:p w14:paraId="34B3E2FF" w14:textId="77777777" w:rsidR="00C65410" w:rsidRDefault="00C65410" w:rsidP="00410959">
            <w:pPr>
              <w:tabs>
                <w:tab w:val="left" w:pos="708"/>
              </w:tabs>
              <w:rPr>
                <w:rFonts w:ascii="Times New Roman" w:eastAsia="Calibri" w:hAnsi="Times New Roman" w:cs="Times New Roman"/>
                <w:b/>
                <w:bCs/>
                <w:sz w:val="24"/>
                <w:szCs w:val="24"/>
              </w:rPr>
            </w:pPr>
          </w:p>
          <w:p w14:paraId="74183137" w14:textId="77777777" w:rsidR="00C65410" w:rsidRDefault="00C65410" w:rsidP="00410959">
            <w:pPr>
              <w:tabs>
                <w:tab w:val="left" w:pos="708"/>
              </w:tabs>
              <w:rPr>
                <w:rFonts w:ascii="Times New Roman" w:eastAsia="Calibri" w:hAnsi="Times New Roman" w:cs="Times New Roman"/>
                <w:b/>
                <w:bCs/>
                <w:sz w:val="24"/>
                <w:szCs w:val="24"/>
              </w:rPr>
            </w:pPr>
          </w:p>
          <w:p w14:paraId="5F25105A" w14:textId="77777777" w:rsidR="00C65410" w:rsidRDefault="00C65410" w:rsidP="00410959">
            <w:pPr>
              <w:tabs>
                <w:tab w:val="left" w:pos="708"/>
              </w:tabs>
              <w:rPr>
                <w:rFonts w:ascii="Times New Roman" w:eastAsia="Calibri" w:hAnsi="Times New Roman" w:cs="Times New Roman"/>
                <w:b/>
                <w:bCs/>
                <w:sz w:val="24"/>
                <w:szCs w:val="24"/>
              </w:rPr>
            </w:pPr>
          </w:p>
          <w:p w14:paraId="2BF132D3" w14:textId="77777777" w:rsidR="00C65410" w:rsidRDefault="00C65410" w:rsidP="00410959">
            <w:pPr>
              <w:tabs>
                <w:tab w:val="left" w:pos="708"/>
              </w:tabs>
              <w:rPr>
                <w:rFonts w:ascii="Times New Roman" w:eastAsia="Calibri" w:hAnsi="Times New Roman" w:cs="Times New Roman"/>
                <w:b/>
                <w:bCs/>
                <w:sz w:val="24"/>
                <w:szCs w:val="24"/>
              </w:rPr>
            </w:pPr>
          </w:p>
          <w:p w14:paraId="5F37923B" w14:textId="77777777" w:rsidR="00C65410" w:rsidRDefault="00C65410" w:rsidP="00410959">
            <w:pPr>
              <w:tabs>
                <w:tab w:val="left" w:pos="708"/>
              </w:tabs>
              <w:rPr>
                <w:rFonts w:ascii="Times New Roman" w:eastAsia="Calibri" w:hAnsi="Times New Roman" w:cs="Times New Roman"/>
                <w:b/>
                <w:bCs/>
                <w:sz w:val="24"/>
                <w:szCs w:val="24"/>
              </w:rPr>
            </w:pPr>
          </w:p>
          <w:p w14:paraId="71F1C982" w14:textId="77777777" w:rsidR="00C65410" w:rsidRDefault="00C65410" w:rsidP="00410959">
            <w:pPr>
              <w:tabs>
                <w:tab w:val="left" w:pos="708"/>
              </w:tabs>
              <w:rPr>
                <w:rFonts w:ascii="Times New Roman" w:eastAsia="Calibri" w:hAnsi="Times New Roman" w:cs="Times New Roman"/>
                <w:b/>
                <w:bCs/>
                <w:sz w:val="24"/>
                <w:szCs w:val="24"/>
              </w:rPr>
            </w:pPr>
          </w:p>
          <w:p w14:paraId="63CC6587" w14:textId="77777777" w:rsidR="00C65410" w:rsidRDefault="00C65410" w:rsidP="00410959">
            <w:pPr>
              <w:tabs>
                <w:tab w:val="left" w:pos="708"/>
              </w:tabs>
              <w:rPr>
                <w:rFonts w:ascii="Times New Roman" w:eastAsia="Calibri" w:hAnsi="Times New Roman" w:cs="Times New Roman"/>
                <w:b/>
                <w:bCs/>
                <w:sz w:val="24"/>
                <w:szCs w:val="24"/>
              </w:rPr>
            </w:pPr>
          </w:p>
          <w:p w14:paraId="335FDC10" w14:textId="77777777" w:rsidR="00C65410" w:rsidRDefault="00C65410" w:rsidP="00410959">
            <w:pPr>
              <w:tabs>
                <w:tab w:val="left" w:pos="708"/>
              </w:tabs>
              <w:rPr>
                <w:rFonts w:ascii="Times New Roman" w:eastAsia="Calibri" w:hAnsi="Times New Roman" w:cs="Times New Roman"/>
                <w:b/>
                <w:bCs/>
                <w:sz w:val="24"/>
                <w:szCs w:val="24"/>
              </w:rPr>
            </w:pPr>
          </w:p>
          <w:p w14:paraId="7F8A1A7D" w14:textId="77777777" w:rsidR="00C65410" w:rsidRDefault="00C65410" w:rsidP="00410959">
            <w:pPr>
              <w:tabs>
                <w:tab w:val="left" w:pos="708"/>
              </w:tabs>
              <w:rPr>
                <w:rFonts w:ascii="Times New Roman" w:eastAsia="Calibri" w:hAnsi="Times New Roman" w:cs="Times New Roman"/>
                <w:b/>
                <w:bCs/>
                <w:sz w:val="24"/>
                <w:szCs w:val="24"/>
              </w:rPr>
            </w:pPr>
          </w:p>
          <w:p w14:paraId="702734F4" w14:textId="77777777" w:rsidR="00C65410" w:rsidRDefault="00C65410" w:rsidP="00410959">
            <w:pPr>
              <w:tabs>
                <w:tab w:val="left" w:pos="708"/>
              </w:tabs>
              <w:rPr>
                <w:rFonts w:ascii="Times New Roman" w:eastAsia="Calibri" w:hAnsi="Times New Roman" w:cs="Times New Roman"/>
                <w:b/>
                <w:bCs/>
                <w:sz w:val="24"/>
                <w:szCs w:val="24"/>
              </w:rPr>
            </w:pPr>
          </w:p>
          <w:p w14:paraId="2B27651C" w14:textId="77777777" w:rsidR="00C65410" w:rsidRDefault="00C65410" w:rsidP="00410959">
            <w:pPr>
              <w:tabs>
                <w:tab w:val="left" w:pos="708"/>
              </w:tabs>
              <w:rPr>
                <w:rFonts w:ascii="Times New Roman" w:eastAsia="Calibri" w:hAnsi="Times New Roman" w:cs="Times New Roman"/>
                <w:b/>
                <w:bCs/>
                <w:sz w:val="24"/>
                <w:szCs w:val="24"/>
              </w:rPr>
            </w:pPr>
          </w:p>
          <w:p w14:paraId="215EAF60" w14:textId="77777777" w:rsidR="00C65410" w:rsidRDefault="00C65410" w:rsidP="00410959">
            <w:pPr>
              <w:tabs>
                <w:tab w:val="left" w:pos="708"/>
              </w:tabs>
              <w:rPr>
                <w:rFonts w:ascii="Times New Roman" w:eastAsia="Calibri" w:hAnsi="Times New Roman" w:cs="Times New Roman"/>
                <w:b/>
                <w:bCs/>
                <w:sz w:val="24"/>
                <w:szCs w:val="24"/>
              </w:rPr>
            </w:pPr>
          </w:p>
          <w:p w14:paraId="487AC54C" w14:textId="77777777" w:rsidR="00C65410" w:rsidRDefault="00C65410" w:rsidP="00410959">
            <w:pPr>
              <w:tabs>
                <w:tab w:val="left" w:pos="708"/>
              </w:tabs>
              <w:rPr>
                <w:rFonts w:ascii="Times New Roman" w:eastAsia="Calibri" w:hAnsi="Times New Roman" w:cs="Times New Roman"/>
                <w:b/>
                <w:bCs/>
                <w:sz w:val="24"/>
                <w:szCs w:val="24"/>
              </w:rPr>
            </w:pPr>
          </w:p>
          <w:p w14:paraId="28EFE321" w14:textId="77777777" w:rsidR="00C65410" w:rsidRDefault="00C65410" w:rsidP="00410959">
            <w:pPr>
              <w:tabs>
                <w:tab w:val="left" w:pos="708"/>
              </w:tabs>
              <w:rPr>
                <w:rFonts w:ascii="Times New Roman" w:eastAsia="Calibri" w:hAnsi="Times New Roman" w:cs="Times New Roman"/>
                <w:b/>
                <w:bCs/>
                <w:sz w:val="24"/>
                <w:szCs w:val="24"/>
              </w:rPr>
            </w:pPr>
          </w:p>
          <w:p w14:paraId="15E93FC2" w14:textId="77777777" w:rsidR="00C65410" w:rsidRDefault="00C65410" w:rsidP="00410959">
            <w:pPr>
              <w:tabs>
                <w:tab w:val="left" w:pos="708"/>
              </w:tabs>
              <w:rPr>
                <w:rFonts w:ascii="Times New Roman" w:eastAsia="Calibri" w:hAnsi="Times New Roman" w:cs="Times New Roman"/>
                <w:b/>
                <w:bCs/>
                <w:sz w:val="24"/>
                <w:szCs w:val="24"/>
              </w:rPr>
            </w:pPr>
          </w:p>
          <w:p w14:paraId="303FB5FE" w14:textId="77777777" w:rsidR="00C65410" w:rsidRDefault="00C65410" w:rsidP="00410959">
            <w:pPr>
              <w:tabs>
                <w:tab w:val="left" w:pos="708"/>
              </w:tabs>
              <w:rPr>
                <w:rFonts w:ascii="Times New Roman" w:eastAsia="Calibri" w:hAnsi="Times New Roman" w:cs="Times New Roman"/>
                <w:b/>
                <w:bCs/>
                <w:sz w:val="24"/>
                <w:szCs w:val="24"/>
              </w:rPr>
            </w:pPr>
          </w:p>
          <w:p w14:paraId="173593D0" w14:textId="77777777" w:rsidR="00C65410" w:rsidRDefault="00C65410" w:rsidP="00410959">
            <w:pPr>
              <w:tabs>
                <w:tab w:val="left" w:pos="708"/>
              </w:tabs>
              <w:rPr>
                <w:rFonts w:ascii="Times New Roman" w:eastAsia="Calibri" w:hAnsi="Times New Roman" w:cs="Times New Roman"/>
                <w:b/>
                <w:bCs/>
                <w:sz w:val="24"/>
                <w:szCs w:val="24"/>
              </w:rPr>
            </w:pPr>
          </w:p>
          <w:p w14:paraId="7D74516D" w14:textId="77777777" w:rsidR="00C65410" w:rsidRDefault="00C65410" w:rsidP="00410959">
            <w:pPr>
              <w:tabs>
                <w:tab w:val="left" w:pos="708"/>
              </w:tabs>
              <w:rPr>
                <w:rFonts w:ascii="Times New Roman" w:eastAsia="Calibri" w:hAnsi="Times New Roman" w:cs="Times New Roman"/>
                <w:b/>
                <w:bCs/>
                <w:sz w:val="24"/>
                <w:szCs w:val="24"/>
              </w:rPr>
            </w:pPr>
          </w:p>
          <w:p w14:paraId="7264ABA5" w14:textId="77777777" w:rsidR="00C65410" w:rsidRDefault="00C65410" w:rsidP="00410959">
            <w:pPr>
              <w:tabs>
                <w:tab w:val="left" w:pos="708"/>
              </w:tabs>
              <w:rPr>
                <w:rFonts w:ascii="Times New Roman" w:eastAsia="Calibri" w:hAnsi="Times New Roman" w:cs="Times New Roman"/>
                <w:b/>
                <w:bCs/>
                <w:sz w:val="24"/>
                <w:szCs w:val="24"/>
              </w:rPr>
            </w:pPr>
          </w:p>
          <w:p w14:paraId="1B19CC42" w14:textId="77777777" w:rsidR="00C65410" w:rsidRDefault="00C65410" w:rsidP="00410959">
            <w:pPr>
              <w:tabs>
                <w:tab w:val="left" w:pos="708"/>
              </w:tabs>
              <w:rPr>
                <w:rFonts w:ascii="Times New Roman" w:eastAsia="Calibri" w:hAnsi="Times New Roman" w:cs="Times New Roman"/>
                <w:b/>
                <w:bCs/>
                <w:sz w:val="24"/>
                <w:szCs w:val="24"/>
              </w:rPr>
            </w:pPr>
          </w:p>
          <w:p w14:paraId="47BDC86F" w14:textId="77777777" w:rsidR="00C65410" w:rsidRDefault="00C65410" w:rsidP="00410959">
            <w:pPr>
              <w:tabs>
                <w:tab w:val="left" w:pos="708"/>
              </w:tabs>
              <w:rPr>
                <w:rFonts w:ascii="Times New Roman" w:eastAsia="Calibri" w:hAnsi="Times New Roman" w:cs="Times New Roman"/>
                <w:b/>
                <w:bCs/>
                <w:sz w:val="24"/>
                <w:szCs w:val="24"/>
              </w:rPr>
            </w:pPr>
          </w:p>
          <w:p w14:paraId="56BF169A" w14:textId="77777777" w:rsidR="00C65410" w:rsidRDefault="00C65410" w:rsidP="00410959">
            <w:pPr>
              <w:tabs>
                <w:tab w:val="left" w:pos="708"/>
              </w:tabs>
              <w:rPr>
                <w:rFonts w:ascii="Times New Roman" w:eastAsia="Calibri" w:hAnsi="Times New Roman" w:cs="Times New Roman"/>
                <w:b/>
                <w:bCs/>
                <w:sz w:val="24"/>
                <w:szCs w:val="24"/>
              </w:rPr>
            </w:pPr>
          </w:p>
          <w:p w14:paraId="7BD2E856" w14:textId="77777777" w:rsidR="00C65410" w:rsidRDefault="00C65410" w:rsidP="00410959">
            <w:pPr>
              <w:tabs>
                <w:tab w:val="left" w:pos="708"/>
              </w:tabs>
              <w:rPr>
                <w:rFonts w:ascii="Times New Roman" w:eastAsia="Calibri" w:hAnsi="Times New Roman" w:cs="Times New Roman"/>
                <w:b/>
                <w:bCs/>
                <w:sz w:val="24"/>
                <w:szCs w:val="24"/>
              </w:rPr>
            </w:pPr>
          </w:p>
          <w:p w14:paraId="652815A3" w14:textId="77777777" w:rsidR="00C65410" w:rsidRDefault="00C65410" w:rsidP="00410959">
            <w:pPr>
              <w:tabs>
                <w:tab w:val="left" w:pos="708"/>
              </w:tabs>
              <w:rPr>
                <w:rFonts w:ascii="Times New Roman" w:eastAsia="Calibri" w:hAnsi="Times New Roman" w:cs="Times New Roman"/>
                <w:b/>
                <w:bCs/>
                <w:sz w:val="24"/>
                <w:szCs w:val="24"/>
              </w:rPr>
            </w:pPr>
          </w:p>
          <w:p w14:paraId="4DD30BB8" w14:textId="77777777" w:rsidR="00C65410" w:rsidRDefault="00C65410" w:rsidP="00410959">
            <w:pPr>
              <w:tabs>
                <w:tab w:val="left" w:pos="708"/>
              </w:tabs>
              <w:rPr>
                <w:rFonts w:ascii="Times New Roman" w:eastAsia="Calibri" w:hAnsi="Times New Roman" w:cs="Times New Roman"/>
                <w:b/>
                <w:bCs/>
                <w:sz w:val="24"/>
                <w:szCs w:val="24"/>
              </w:rPr>
            </w:pPr>
          </w:p>
          <w:p w14:paraId="34757533" w14:textId="77777777" w:rsidR="00C65410" w:rsidRDefault="00C65410" w:rsidP="00410959">
            <w:pPr>
              <w:tabs>
                <w:tab w:val="left" w:pos="708"/>
              </w:tabs>
              <w:rPr>
                <w:rFonts w:ascii="Times New Roman" w:eastAsia="Calibri" w:hAnsi="Times New Roman" w:cs="Times New Roman"/>
                <w:b/>
                <w:bCs/>
                <w:sz w:val="24"/>
                <w:szCs w:val="24"/>
              </w:rPr>
            </w:pPr>
          </w:p>
          <w:p w14:paraId="191DF9D3" w14:textId="77777777" w:rsidR="00C65410" w:rsidRDefault="00C65410" w:rsidP="00410959">
            <w:pPr>
              <w:tabs>
                <w:tab w:val="left" w:pos="708"/>
              </w:tabs>
              <w:rPr>
                <w:rFonts w:ascii="Times New Roman" w:eastAsia="Calibri" w:hAnsi="Times New Roman" w:cs="Times New Roman"/>
                <w:b/>
                <w:bCs/>
                <w:sz w:val="24"/>
                <w:szCs w:val="24"/>
              </w:rPr>
            </w:pPr>
          </w:p>
          <w:p w14:paraId="2E05D464" w14:textId="77777777" w:rsidR="00C65410" w:rsidRDefault="00C65410" w:rsidP="00410959">
            <w:pPr>
              <w:tabs>
                <w:tab w:val="left" w:pos="708"/>
              </w:tabs>
              <w:rPr>
                <w:rFonts w:ascii="Times New Roman" w:eastAsia="Calibri" w:hAnsi="Times New Roman" w:cs="Times New Roman"/>
                <w:b/>
                <w:bCs/>
                <w:sz w:val="24"/>
                <w:szCs w:val="24"/>
              </w:rPr>
            </w:pPr>
          </w:p>
          <w:p w14:paraId="30B1D7C5" w14:textId="77777777" w:rsidR="00C65410" w:rsidRPr="00D6385A" w:rsidRDefault="00C65410" w:rsidP="00410959">
            <w:pPr>
              <w:tabs>
                <w:tab w:val="left" w:pos="708"/>
              </w:tabs>
              <w:rPr>
                <w:rFonts w:ascii="Times New Roman" w:eastAsia="Calibri" w:hAnsi="Times New Roman" w:cs="Times New Roman"/>
                <w:b/>
                <w:bCs/>
                <w:sz w:val="24"/>
                <w:szCs w:val="24"/>
              </w:rPr>
            </w:pPr>
          </w:p>
        </w:tc>
        <w:tc>
          <w:tcPr>
            <w:tcW w:w="10781" w:type="dxa"/>
            <w:gridSpan w:val="2"/>
          </w:tcPr>
          <w:p w14:paraId="31AF796F" w14:textId="77777777" w:rsidR="00C65410" w:rsidRPr="00A46F1A" w:rsidRDefault="00C65410" w:rsidP="00410959">
            <w:pPr>
              <w:tabs>
                <w:tab w:val="left" w:pos="708"/>
              </w:tabs>
              <w:rPr>
                <w:rFonts w:ascii="Times New Roman" w:eastAsia="Calibri" w:hAnsi="Times New Roman" w:cs="Times New Roman"/>
                <w:b/>
                <w:bCs/>
                <w:sz w:val="24"/>
                <w:szCs w:val="24"/>
              </w:rPr>
            </w:pPr>
            <w:r w:rsidRPr="00A46F1A">
              <w:rPr>
                <w:rFonts w:ascii="Times New Roman" w:eastAsia="Calibri" w:hAnsi="Times New Roman" w:cs="Times New Roman"/>
                <w:b/>
                <w:bCs/>
                <w:sz w:val="24"/>
                <w:szCs w:val="24"/>
              </w:rPr>
              <w:lastRenderedPageBreak/>
              <w:t xml:space="preserve">Содержание </w:t>
            </w:r>
          </w:p>
          <w:p w14:paraId="33D25B23" w14:textId="77777777" w:rsidR="00C65410" w:rsidRPr="00A46F1A" w:rsidRDefault="00C65410" w:rsidP="00410959">
            <w:pPr>
              <w:tabs>
                <w:tab w:val="left" w:pos="708"/>
              </w:tabs>
              <w:rPr>
                <w:rFonts w:ascii="Times New Roman" w:eastAsia="Calibri" w:hAnsi="Times New Roman" w:cs="Times New Roman"/>
                <w:b/>
                <w:bCs/>
                <w:sz w:val="24"/>
                <w:szCs w:val="24"/>
              </w:rPr>
            </w:pPr>
            <w:r>
              <w:rPr>
                <w:rFonts w:ascii="Times New Roman" w:eastAsia="Calibri" w:hAnsi="Times New Roman" w:cs="Times New Roman"/>
                <w:bCs/>
                <w:sz w:val="24"/>
                <w:szCs w:val="24"/>
              </w:rPr>
              <w:t>Приготовление бисквитного теста разными способами.</w:t>
            </w:r>
          </w:p>
        </w:tc>
        <w:tc>
          <w:tcPr>
            <w:tcW w:w="1701" w:type="dxa"/>
          </w:tcPr>
          <w:p w14:paraId="27FF0FF4" w14:textId="77777777"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1</w:t>
            </w:r>
          </w:p>
        </w:tc>
      </w:tr>
      <w:tr w:rsidR="00C65410" w:rsidRPr="00D6385A" w14:paraId="2CB774DE" w14:textId="77777777" w:rsidTr="00410959">
        <w:trPr>
          <w:trHeight w:val="562"/>
        </w:trPr>
        <w:tc>
          <w:tcPr>
            <w:tcW w:w="2227" w:type="dxa"/>
            <w:vMerge/>
          </w:tcPr>
          <w:p w14:paraId="35AC25CF" w14:textId="77777777"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14:paraId="283341A7" w14:textId="77777777" w:rsidR="00C65410" w:rsidRPr="00A46F1A" w:rsidRDefault="00C65410" w:rsidP="00410959">
            <w:pPr>
              <w:tabs>
                <w:tab w:val="left" w:pos="708"/>
              </w:tabs>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Практическое занятие </w:t>
            </w:r>
          </w:p>
          <w:p w14:paraId="516A7A22" w14:textId="77777777" w:rsidR="00C65410" w:rsidRPr="00A46F1A" w:rsidRDefault="00C65410" w:rsidP="00410959">
            <w:pPr>
              <w:tabs>
                <w:tab w:val="left" w:pos="708"/>
              </w:tabs>
              <w:rPr>
                <w:rFonts w:ascii="Times New Roman" w:eastAsia="Calibri" w:hAnsi="Times New Roman" w:cs="Times New Roman"/>
                <w:b/>
                <w:bCs/>
                <w:sz w:val="24"/>
                <w:szCs w:val="24"/>
              </w:rPr>
            </w:pPr>
            <w:r>
              <w:rPr>
                <w:rFonts w:ascii="Times New Roman" w:eastAsia="Calibri" w:hAnsi="Times New Roman" w:cs="Times New Roman"/>
                <w:bCs/>
                <w:sz w:val="24"/>
                <w:szCs w:val="24"/>
              </w:rPr>
              <w:t xml:space="preserve">№9. </w:t>
            </w:r>
            <w:r w:rsidRPr="00A46F1A">
              <w:rPr>
                <w:rFonts w:ascii="Times New Roman" w:eastAsia="Calibri" w:hAnsi="Times New Roman" w:cs="Times New Roman"/>
                <w:bCs/>
                <w:sz w:val="24"/>
                <w:szCs w:val="24"/>
              </w:rPr>
              <w:t xml:space="preserve"> Составление рецептур для  бисквитного теста.</w:t>
            </w:r>
          </w:p>
        </w:tc>
        <w:tc>
          <w:tcPr>
            <w:tcW w:w="1701" w:type="dxa"/>
          </w:tcPr>
          <w:p w14:paraId="7CDC5BB7" w14:textId="77777777"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2</w:t>
            </w:r>
          </w:p>
        </w:tc>
      </w:tr>
      <w:tr w:rsidR="00C65410" w:rsidRPr="00D6385A" w14:paraId="45A63188" w14:textId="77777777" w:rsidTr="00410959">
        <w:trPr>
          <w:trHeight w:val="562"/>
        </w:trPr>
        <w:tc>
          <w:tcPr>
            <w:tcW w:w="2227" w:type="dxa"/>
            <w:vMerge/>
          </w:tcPr>
          <w:p w14:paraId="150B2605" w14:textId="77777777"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14:paraId="67BE3839" w14:textId="77777777" w:rsidR="00C65410" w:rsidRPr="00A12E13" w:rsidRDefault="00C65410" w:rsidP="00410959">
            <w:pPr>
              <w:tabs>
                <w:tab w:val="left" w:pos="708"/>
              </w:tabs>
              <w:rPr>
                <w:rFonts w:ascii="Times New Roman" w:eastAsia="Calibri" w:hAnsi="Times New Roman" w:cs="Times New Roman"/>
                <w:b/>
                <w:bCs/>
                <w:sz w:val="24"/>
                <w:szCs w:val="24"/>
              </w:rPr>
            </w:pPr>
            <w:r w:rsidRPr="00A12E13">
              <w:rPr>
                <w:rFonts w:ascii="Times New Roman" w:eastAsia="Calibri" w:hAnsi="Times New Roman" w:cs="Times New Roman"/>
                <w:b/>
                <w:bCs/>
                <w:sz w:val="24"/>
                <w:szCs w:val="24"/>
              </w:rPr>
              <w:t xml:space="preserve">Лабораторная работа </w:t>
            </w:r>
          </w:p>
          <w:p w14:paraId="077FDB92" w14:textId="77777777" w:rsidR="00C65410" w:rsidRPr="00D84F5F" w:rsidRDefault="00C65410" w:rsidP="00410959">
            <w:pPr>
              <w:tabs>
                <w:tab w:val="left" w:pos="708"/>
              </w:tabs>
              <w:rPr>
                <w:rFonts w:ascii="Times New Roman" w:eastAsia="Calibri" w:hAnsi="Times New Roman" w:cs="Times New Roman"/>
                <w:b/>
                <w:bCs/>
                <w:i/>
                <w:sz w:val="24"/>
                <w:szCs w:val="24"/>
              </w:rPr>
            </w:pPr>
            <w:r w:rsidRPr="00D84F5F">
              <w:rPr>
                <w:rFonts w:ascii="Times New Roman" w:eastAsia="Calibri" w:hAnsi="Times New Roman" w:cs="Times New Roman"/>
                <w:bCs/>
                <w:i/>
                <w:sz w:val="24"/>
                <w:szCs w:val="24"/>
              </w:rPr>
              <w:t>№1. Выполнение операций по приготовлению бисквитного теста.</w:t>
            </w:r>
          </w:p>
        </w:tc>
        <w:tc>
          <w:tcPr>
            <w:tcW w:w="1701" w:type="dxa"/>
          </w:tcPr>
          <w:p w14:paraId="4F1722FD" w14:textId="77777777"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6</w:t>
            </w:r>
          </w:p>
        </w:tc>
      </w:tr>
      <w:tr w:rsidR="00C65410" w:rsidRPr="00D6385A" w14:paraId="77F37F0D" w14:textId="77777777" w:rsidTr="00410959">
        <w:trPr>
          <w:trHeight w:val="562"/>
        </w:trPr>
        <w:tc>
          <w:tcPr>
            <w:tcW w:w="2227" w:type="dxa"/>
            <w:vMerge/>
          </w:tcPr>
          <w:p w14:paraId="13C6FE48" w14:textId="77777777"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14:paraId="5415DBC2" w14:textId="77777777" w:rsidR="00C65410" w:rsidRPr="006E246C" w:rsidRDefault="00C65410" w:rsidP="00410959">
            <w:pPr>
              <w:tabs>
                <w:tab w:val="left" w:pos="708"/>
              </w:tabs>
              <w:rPr>
                <w:rFonts w:ascii="Times New Roman" w:eastAsia="Calibri" w:hAnsi="Times New Roman" w:cs="Times New Roman"/>
                <w:b/>
                <w:bCs/>
                <w:sz w:val="24"/>
                <w:szCs w:val="24"/>
              </w:rPr>
            </w:pPr>
            <w:r w:rsidRPr="006E246C">
              <w:rPr>
                <w:rFonts w:ascii="Times New Roman" w:eastAsia="Calibri" w:hAnsi="Times New Roman" w:cs="Times New Roman"/>
                <w:b/>
                <w:bCs/>
                <w:sz w:val="24"/>
                <w:szCs w:val="24"/>
              </w:rPr>
              <w:t xml:space="preserve">Содержание </w:t>
            </w:r>
          </w:p>
          <w:p w14:paraId="659C85E1" w14:textId="77777777" w:rsidR="00C65410" w:rsidRPr="006E246C" w:rsidRDefault="00C65410" w:rsidP="00410959">
            <w:pPr>
              <w:tabs>
                <w:tab w:val="left" w:pos="708"/>
              </w:tabs>
              <w:rPr>
                <w:rFonts w:ascii="Times New Roman" w:eastAsia="Calibri" w:hAnsi="Times New Roman" w:cs="Times New Roman"/>
                <w:b/>
                <w:bCs/>
                <w:sz w:val="24"/>
                <w:szCs w:val="24"/>
              </w:rPr>
            </w:pPr>
            <w:r>
              <w:rPr>
                <w:rFonts w:ascii="Times New Roman" w:eastAsia="Calibri" w:hAnsi="Times New Roman" w:cs="Times New Roman"/>
                <w:bCs/>
                <w:sz w:val="24"/>
                <w:szCs w:val="24"/>
              </w:rPr>
              <w:t>Приготовление песочного теста разными способами.</w:t>
            </w:r>
          </w:p>
        </w:tc>
        <w:tc>
          <w:tcPr>
            <w:tcW w:w="1701" w:type="dxa"/>
          </w:tcPr>
          <w:p w14:paraId="40C8F1DD" w14:textId="77777777"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1</w:t>
            </w:r>
          </w:p>
        </w:tc>
      </w:tr>
      <w:tr w:rsidR="00C65410" w:rsidRPr="00D6385A" w14:paraId="7642D868" w14:textId="77777777" w:rsidTr="00410959">
        <w:trPr>
          <w:trHeight w:val="562"/>
        </w:trPr>
        <w:tc>
          <w:tcPr>
            <w:tcW w:w="2227" w:type="dxa"/>
            <w:vMerge/>
          </w:tcPr>
          <w:p w14:paraId="535E18C5" w14:textId="77777777"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14:paraId="5BE931EE" w14:textId="77777777" w:rsidR="00C65410" w:rsidRPr="006E246C" w:rsidRDefault="00C65410" w:rsidP="00410959">
            <w:pPr>
              <w:tabs>
                <w:tab w:val="left" w:pos="708"/>
              </w:tabs>
              <w:rPr>
                <w:rFonts w:ascii="Times New Roman" w:eastAsia="Calibri" w:hAnsi="Times New Roman" w:cs="Times New Roman"/>
                <w:b/>
                <w:bCs/>
                <w:sz w:val="24"/>
                <w:szCs w:val="24"/>
              </w:rPr>
            </w:pPr>
            <w:r w:rsidRPr="006E246C">
              <w:rPr>
                <w:rFonts w:ascii="Times New Roman" w:eastAsia="Calibri" w:hAnsi="Times New Roman" w:cs="Times New Roman"/>
                <w:b/>
                <w:bCs/>
                <w:sz w:val="24"/>
                <w:szCs w:val="24"/>
              </w:rPr>
              <w:t xml:space="preserve">Практическое занятие </w:t>
            </w:r>
          </w:p>
          <w:p w14:paraId="1C2D54AD" w14:textId="77777777" w:rsidR="00C65410" w:rsidRPr="006E246C" w:rsidRDefault="00C65410" w:rsidP="00410959">
            <w:pPr>
              <w:tabs>
                <w:tab w:val="left" w:pos="708"/>
              </w:tabs>
              <w:rPr>
                <w:rFonts w:ascii="Times New Roman" w:eastAsia="Calibri" w:hAnsi="Times New Roman" w:cs="Times New Roman"/>
                <w:b/>
                <w:bCs/>
                <w:sz w:val="24"/>
                <w:szCs w:val="24"/>
              </w:rPr>
            </w:pPr>
            <w:r>
              <w:rPr>
                <w:rFonts w:ascii="Times New Roman" w:eastAsia="Calibri" w:hAnsi="Times New Roman" w:cs="Times New Roman"/>
                <w:bCs/>
                <w:sz w:val="24"/>
                <w:szCs w:val="24"/>
              </w:rPr>
              <w:t>№10. Составление рецептур для песочного теста.</w:t>
            </w:r>
          </w:p>
        </w:tc>
        <w:tc>
          <w:tcPr>
            <w:tcW w:w="1701" w:type="dxa"/>
          </w:tcPr>
          <w:p w14:paraId="121622D4" w14:textId="77777777"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2</w:t>
            </w:r>
          </w:p>
        </w:tc>
      </w:tr>
      <w:tr w:rsidR="00C65410" w:rsidRPr="00D6385A" w14:paraId="4492BB5B" w14:textId="77777777" w:rsidTr="00410959">
        <w:trPr>
          <w:trHeight w:val="562"/>
        </w:trPr>
        <w:tc>
          <w:tcPr>
            <w:tcW w:w="2227" w:type="dxa"/>
            <w:vMerge/>
          </w:tcPr>
          <w:p w14:paraId="7D75133A" w14:textId="77777777"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14:paraId="0F6F853E" w14:textId="77777777" w:rsidR="00C65410" w:rsidRPr="006E246C" w:rsidRDefault="00C65410" w:rsidP="00410959">
            <w:pPr>
              <w:tabs>
                <w:tab w:val="left" w:pos="708"/>
              </w:tabs>
              <w:rPr>
                <w:rFonts w:ascii="Times New Roman" w:eastAsia="Calibri" w:hAnsi="Times New Roman" w:cs="Times New Roman"/>
                <w:b/>
                <w:bCs/>
                <w:sz w:val="24"/>
                <w:szCs w:val="24"/>
              </w:rPr>
            </w:pPr>
            <w:r w:rsidRPr="006E246C">
              <w:rPr>
                <w:rFonts w:ascii="Times New Roman" w:eastAsia="Calibri" w:hAnsi="Times New Roman" w:cs="Times New Roman"/>
                <w:b/>
                <w:bCs/>
                <w:sz w:val="24"/>
                <w:szCs w:val="24"/>
              </w:rPr>
              <w:t>Лабораторная работа</w:t>
            </w:r>
          </w:p>
          <w:p w14:paraId="44576806" w14:textId="77777777" w:rsidR="00C65410" w:rsidRPr="00D84F5F" w:rsidRDefault="00C65410" w:rsidP="00410959">
            <w:pPr>
              <w:tabs>
                <w:tab w:val="left" w:pos="708"/>
              </w:tabs>
              <w:rPr>
                <w:rFonts w:ascii="Times New Roman" w:eastAsia="Calibri" w:hAnsi="Times New Roman" w:cs="Times New Roman"/>
                <w:b/>
                <w:bCs/>
                <w:i/>
                <w:sz w:val="24"/>
                <w:szCs w:val="24"/>
              </w:rPr>
            </w:pPr>
            <w:r w:rsidRPr="00D84F5F">
              <w:rPr>
                <w:rFonts w:ascii="Times New Roman" w:eastAsia="Calibri" w:hAnsi="Times New Roman" w:cs="Times New Roman"/>
                <w:bCs/>
                <w:i/>
                <w:sz w:val="24"/>
                <w:szCs w:val="24"/>
              </w:rPr>
              <w:t>№2. Выполнение операций по приготовлению песочного теста.</w:t>
            </w:r>
          </w:p>
        </w:tc>
        <w:tc>
          <w:tcPr>
            <w:tcW w:w="1701" w:type="dxa"/>
          </w:tcPr>
          <w:p w14:paraId="683E997A" w14:textId="77777777"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6</w:t>
            </w:r>
          </w:p>
        </w:tc>
      </w:tr>
      <w:tr w:rsidR="00C65410" w:rsidRPr="00D6385A" w14:paraId="54EE44B9" w14:textId="77777777" w:rsidTr="00410959">
        <w:trPr>
          <w:trHeight w:val="562"/>
        </w:trPr>
        <w:tc>
          <w:tcPr>
            <w:tcW w:w="2227" w:type="dxa"/>
            <w:vMerge/>
          </w:tcPr>
          <w:p w14:paraId="4C2A6A53" w14:textId="77777777"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14:paraId="123DCAF2" w14:textId="77777777"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Содержание</w:t>
            </w:r>
          </w:p>
          <w:p w14:paraId="679F62C1" w14:textId="77777777"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Приготовление воздушного теста разными способами</w:t>
            </w:r>
          </w:p>
        </w:tc>
        <w:tc>
          <w:tcPr>
            <w:tcW w:w="1701" w:type="dxa"/>
          </w:tcPr>
          <w:p w14:paraId="689C72D5" w14:textId="77777777"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1</w:t>
            </w:r>
          </w:p>
        </w:tc>
      </w:tr>
      <w:tr w:rsidR="00C65410" w:rsidRPr="00D6385A" w14:paraId="633FCDFF" w14:textId="77777777" w:rsidTr="00410959">
        <w:trPr>
          <w:trHeight w:val="543"/>
        </w:trPr>
        <w:tc>
          <w:tcPr>
            <w:tcW w:w="2227" w:type="dxa"/>
            <w:vMerge/>
          </w:tcPr>
          <w:p w14:paraId="53CF43E6" w14:textId="77777777"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14:paraId="516CAE76" w14:textId="77777777"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Практическое занятие</w:t>
            </w:r>
          </w:p>
          <w:p w14:paraId="516DD1E3" w14:textId="77777777"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№11. Составление рецептур для воздушного  теста.</w:t>
            </w:r>
          </w:p>
        </w:tc>
        <w:tc>
          <w:tcPr>
            <w:tcW w:w="1701" w:type="dxa"/>
          </w:tcPr>
          <w:p w14:paraId="7D19D651" w14:textId="77777777"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2</w:t>
            </w:r>
          </w:p>
        </w:tc>
      </w:tr>
      <w:tr w:rsidR="00C65410" w:rsidRPr="00D6385A" w14:paraId="539870F0" w14:textId="77777777" w:rsidTr="00410959">
        <w:trPr>
          <w:trHeight w:val="562"/>
        </w:trPr>
        <w:tc>
          <w:tcPr>
            <w:tcW w:w="2227" w:type="dxa"/>
            <w:vMerge/>
          </w:tcPr>
          <w:p w14:paraId="21CE911F" w14:textId="77777777"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14:paraId="0CA211CE" w14:textId="77777777"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Лабораторная работа</w:t>
            </w:r>
          </w:p>
          <w:p w14:paraId="4091C083" w14:textId="77777777" w:rsidR="00C65410" w:rsidRPr="00D84F5F" w:rsidRDefault="00C65410" w:rsidP="00410959">
            <w:pPr>
              <w:tabs>
                <w:tab w:val="left" w:pos="708"/>
              </w:tabs>
              <w:rPr>
                <w:rFonts w:ascii="Times New Roman" w:eastAsia="Calibri" w:hAnsi="Times New Roman" w:cs="Times New Roman"/>
                <w:bCs/>
                <w:i/>
                <w:sz w:val="24"/>
                <w:szCs w:val="24"/>
              </w:rPr>
            </w:pPr>
            <w:r w:rsidRPr="00D84F5F">
              <w:rPr>
                <w:rFonts w:ascii="Times New Roman" w:eastAsia="Calibri" w:hAnsi="Times New Roman" w:cs="Times New Roman"/>
                <w:bCs/>
                <w:i/>
                <w:sz w:val="24"/>
                <w:szCs w:val="24"/>
              </w:rPr>
              <w:t>№3. Выполнение операций по приготовлению воздушного теста</w:t>
            </w:r>
          </w:p>
        </w:tc>
        <w:tc>
          <w:tcPr>
            <w:tcW w:w="1701" w:type="dxa"/>
          </w:tcPr>
          <w:p w14:paraId="32932FAB" w14:textId="77777777" w:rsidR="00C65410" w:rsidRPr="002737C5" w:rsidRDefault="00C65410" w:rsidP="00410959">
            <w:pPr>
              <w:jc w:val="center"/>
              <w:rPr>
                <w:rFonts w:ascii="Times New Roman" w:hAnsi="Times New Roman" w:cs="Times New Roman"/>
                <w:b/>
                <w:sz w:val="24"/>
                <w:szCs w:val="24"/>
              </w:rPr>
            </w:pPr>
            <w:r>
              <w:rPr>
                <w:rFonts w:ascii="Times New Roman" w:hAnsi="Times New Roman" w:cs="Times New Roman"/>
                <w:b/>
                <w:sz w:val="24"/>
                <w:szCs w:val="24"/>
              </w:rPr>
              <w:t>6</w:t>
            </w:r>
          </w:p>
        </w:tc>
      </w:tr>
      <w:tr w:rsidR="00C65410" w:rsidRPr="00D6385A" w14:paraId="48EF1D7B" w14:textId="77777777" w:rsidTr="00410959">
        <w:trPr>
          <w:trHeight w:val="562"/>
        </w:trPr>
        <w:tc>
          <w:tcPr>
            <w:tcW w:w="2227" w:type="dxa"/>
            <w:vMerge/>
          </w:tcPr>
          <w:p w14:paraId="1A317B69" w14:textId="77777777"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14:paraId="775824E9" w14:textId="77777777"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Содержание</w:t>
            </w:r>
          </w:p>
          <w:p w14:paraId="0B8D0093" w14:textId="77777777"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Приготовлени</w:t>
            </w:r>
            <w:r w:rsidR="00DF7852">
              <w:rPr>
                <w:rFonts w:ascii="Times New Roman" w:eastAsia="Calibri" w:hAnsi="Times New Roman" w:cs="Times New Roman"/>
                <w:bCs/>
                <w:sz w:val="24"/>
                <w:szCs w:val="24"/>
              </w:rPr>
              <w:t>е</w:t>
            </w:r>
            <w:r>
              <w:rPr>
                <w:rFonts w:ascii="Times New Roman" w:eastAsia="Calibri" w:hAnsi="Times New Roman" w:cs="Times New Roman"/>
                <w:bCs/>
                <w:sz w:val="24"/>
                <w:szCs w:val="24"/>
              </w:rPr>
              <w:t xml:space="preserve"> блинчатого теста разными способами.</w:t>
            </w:r>
          </w:p>
        </w:tc>
        <w:tc>
          <w:tcPr>
            <w:tcW w:w="1701" w:type="dxa"/>
          </w:tcPr>
          <w:p w14:paraId="3B5BB9AE" w14:textId="77777777"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1</w:t>
            </w:r>
          </w:p>
        </w:tc>
      </w:tr>
      <w:tr w:rsidR="00C65410" w:rsidRPr="00D6385A" w14:paraId="313815E6" w14:textId="77777777" w:rsidTr="00410959">
        <w:trPr>
          <w:trHeight w:val="649"/>
        </w:trPr>
        <w:tc>
          <w:tcPr>
            <w:tcW w:w="2227" w:type="dxa"/>
            <w:vMerge/>
          </w:tcPr>
          <w:p w14:paraId="184AC649" w14:textId="77777777"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14:paraId="07A5A6C1" w14:textId="77777777"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Практическое занятие</w:t>
            </w:r>
          </w:p>
          <w:p w14:paraId="78FAF17B" w14:textId="77777777"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№12. Составление рецептур для блинчатого  теста.</w:t>
            </w:r>
          </w:p>
        </w:tc>
        <w:tc>
          <w:tcPr>
            <w:tcW w:w="1701" w:type="dxa"/>
          </w:tcPr>
          <w:p w14:paraId="4E0F04CD" w14:textId="77777777"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2</w:t>
            </w:r>
          </w:p>
        </w:tc>
      </w:tr>
      <w:tr w:rsidR="00C65410" w:rsidRPr="00D6385A" w14:paraId="0052E99C" w14:textId="77777777" w:rsidTr="00410959">
        <w:trPr>
          <w:trHeight w:val="562"/>
        </w:trPr>
        <w:tc>
          <w:tcPr>
            <w:tcW w:w="2227" w:type="dxa"/>
            <w:vMerge/>
          </w:tcPr>
          <w:p w14:paraId="4FACE1D5" w14:textId="77777777"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14:paraId="36609AF2" w14:textId="77777777"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Лабораторная работа</w:t>
            </w:r>
          </w:p>
          <w:p w14:paraId="33250557" w14:textId="77777777" w:rsidR="00C65410" w:rsidRPr="00D84F5F" w:rsidRDefault="00C65410" w:rsidP="00410959">
            <w:pPr>
              <w:tabs>
                <w:tab w:val="left" w:pos="708"/>
              </w:tabs>
              <w:rPr>
                <w:rFonts w:ascii="Times New Roman" w:eastAsia="Calibri" w:hAnsi="Times New Roman" w:cs="Times New Roman"/>
                <w:bCs/>
                <w:i/>
                <w:sz w:val="24"/>
                <w:szCs w:val="24"/>
              </w:rPr>
            </w:pPr>
            <w:r w:rsidRPr="00D84F5F">
              <w:rPr>
                <w:rFonts w:ascii="Times New Roman" w:eastAsia="Calibri" w:hAnsi="Times New Roman" w:cs="Times New Roman"/>
                <w:bCs/>
                <w:i/>
                <w:sz w:val="24"/>
                <w:szCs w:val="24"/>
              </w:rPr>
              <w:t>№4. Выполнение операций по приготовлению блинчатого теста</w:t>
            </w:r>
          </w:p>
        </w:tc>
        <w:tc>
          <w:tcPr>
            <w:tcW w:w="1701" w:type="dxa"/>
          </w:tcPr>
          <w:p w14:paraId="2E4AA2C3" w14:textId="77777777"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4</w:t>
            </w:r>
          </w:p>
        </w:tc>
      </w:tr>
      <w:tr w:rsidR="00C65410" w:rsidRPr="00D6385A" w14:paraId="2ADB1CB8" w14:textId="77777777" w:rsidTr="00410959">
        <w:trPr>
          <w:trHeight w:val="562"/>
        </w:trPr>
        <w:tc>
          <w:tcPr>
            <w:tcW w:w="2227" w:type="dxa"/>
            <w:vMerge/>
          </w:tcPr>
          <w:p w14:paraId="07D8C630" w14:textId="77777777"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14:paraId="2237E1FA" w14:textId="77777777"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Содержание</w:t>
            </w:r>
          </w:p>
          <w:p w14:paraId="54E50110" w14:textId="77777777"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Приготовление вафельного теста разными способами.</w:t>
            </w:r>
          </w:p>
        </w:tc>
        <w:tc>
          <w:tcPr>
            <w:tcW w:w="1701" w:type="dxa"/>
          </w:tcPr>
          <w:p w14:paraId="706697D1" w14:textId="77777777"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1</w:t>
            </w:r>
          </w:p>
        </w:tc>
      </w:tr>
      <w:tr w:rsidR="00C65410" w:rsidRPr="00D6385A" w14:paraId="1D5BBC0C" w14:textId="77777777" w:rsidTr="00410959">
        <w:trPr>
          <w:trHeight w:val="562"/>
        </w:trPr>
        <w:tc>
          <w:tcPr>
            <w:tcW w:w="2227" w:type="dxa"/>
            <w:vMerge/>
          </w:tcPr>
          <w:p w14:paraId="32E998FC" w14:textId="77777777"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14:paraId="469EC2BB" w14:textId="77777777"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Практическое занятие</w:t>
            </w:r>
          </w:p>
          <w:p w14:paraId="53A148D7" w14:textId="77777777"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№13. Составление рецептур для вафельного  теста.</w:t>
            </w:r>
          </w:p>
        </w:tc>
        <w:tc>
          <w:tcPr>
            <w:tcW w:w="1701" w:type="dxa"/>
          </w:tcPr>
          <w:p w14:paraId="6D742FD4" w14:textId="77777777"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2</w:t>
            </w:r>
          </w:p>
        </w:tc>
      </w:tr>
      <w:tr w:rsidR="00C65410" w:rsidRPr="00D6385A" w14:paraId="6648BB10" w14:textId="77777777" w:rsidTr="00410959">
        <w:trPr>
          <w:trHeight w:val="554"/>
        </w:trPr>
        <w:tc>
          <w:tcPr>
            <w:tcW w:w="2227" w:type="dxa"/>
            <w:vMerge/>
            <w:tcBorders>
              <w:bottom w:val="single" w:sz="4" w:space="0" w:color="auto"/>
            </w:tcBorders>
          </w:tcPr>
          <w:p w14:paraId="6349DEB7" w14:textId="77777777"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Borders>
              <w:bottom w:val="single" w:sz="4" w:space="0" w:color="auto"/>
            </w:tcBorders>
          </w:tcPr>
          <w:p w14:paraId="23F201D3" w14:textId="77777777"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Лабораторная работа</w:t>
            </w:r>
          </w:p>
          <w:p w14:paraId="163CD259" w14:textId="77777777" w:rsidR="00C65410" w:rsidRPr="00D84F5F" w:rsidRDefault="00C65410" w:rsidP="00410959">
            <w:pPr>
              <w:tabs>
                <w:tab w:val="left" w:pos="708"/>
              </w:tabs>
              <w:rPr>
                <w:rFonts w:ascii="Times New Roman" w:eastAsia="Calibri" w:hAnsi="Times New Roman" w:cs="Times New Roman"/>
                <w:bCs/>
                <w:i/>
                <w:sz w:val="24"/>
                <w:szCs w:val="24"/>
              </w:rPr>
            </w:pPr>
            <w:r w:rsidRPr="00D84F5F">
              <w:rPr>
                <w:rFonts w:ascii="Times New Roman" w:eastAsia="Calibri" w:hAnsi="Times New Roman" w:cs="Times New Roman"/>
                <w:bCs/>
                <w:i/>
                <w:sz w:val="24"/>
                <w:szCs w:val="24"/>
              </w:rPr>
              <w:t>№5. Выполнение операций по приготовлению вафельного теста</w:t>
            </w:r>
          </w:p>
        </w:tc>
        <w:tc>
          <w:tcPr>
            <w:tcW w:w="1701" w:type="dxa"/>
            <w:vMerge w:val="restart"/>
            <w:tcBorders>
              <w:bottom w:val="single" w:sz="4" w:space="0" w:color="auto"/>
            </w:tcBorders>
          </w:tcPr>
          <w:p w14:paraId="365E59E1" w14:textId="77777777"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4</w:t>
            </w:r>
          </w:p>
          <w:p w14:paraId="5CAAD365" w14:textId="77777777" w:rsidR="00C65410" w:rsidRDefault="00C65410" w:rsidP="00410959">
            <w:pPr>
              <w:jc w:val="center"/>
              <w:rPr>
                <w:rFonts w:ascii="Times New Roman" w:hAnsi="Times New Roman" w:cs="Times New Roman"/>
                <w:b/>
                <w:sz w:val="24"/>
                <w:szCs w:val="24"/>
              </w:rPr>
            </w:pPr>
          </w:p>
          <w:p w14:paraId="207CAE8C" w14:textId="77777777"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1</w:t>
            </w:r>
          </w:p>
          <w:p w14:paraId="6A40F711" w14:textId="77777777" w:rsidR="00C65410" w:rsidRPr="002737C5" w:rsidRDefault="00C65410" w:rsidP="00410959">
            <w:pPr>
              <w:jc w:val="center"/>
              <w:rPr>
                <w:rFonts w:ascii="Times New Roman" w:hAnsi="Times New Roman" w:cs="Times New Roman"/>
                <w:b/>
                <w:sz w:val="24"/>
                <w:szCs w:val="24"/>
              </w:rPr>
            </w:pPr>
          </w:p>
          <w:p w14:paraId="59532895" w14:textId="77777777" w:rsidR="00C65410" w:rsidRPr="002737C5" w:rsidRDefault="00C65410" w:rsidP="00410959">
            <w:pPr>
              <w:rPr>
                <w:rFonts w:ascii="Times New Roman" w:hAnsi="Times New Roman" w:cs="Times New Roman"/>
                <w:b/>
                <w:sz w:val="24"/>
                <w:szCs w:val="24"/>
              </w:rPr>
            </w:pPr>
            <w:r>
              <w:rPr>
                <w:rFonts w:ascii="Times New Roman" w:hAnsi="Times New Roman" w:cs="Times New Roman"/>
                <w:b/>
                <w:sz w:val="24"/>
                <w:szCs w:val="24"/>
              </w:rPr>
              <w:t xml:space="preserve">            </w:t>
            </w:r>
            <w:r w:rsidRPr="002737C5">
              <w:rPr>
                <w:rFonts w:ascii="Times New Roman" w:hAnsi="Times New Roman" w:cs="Times New Roman"/>
                <w:b/>
                <w:sz w:val="24"/>
                <w:szCs w:val="24"/>
              </w:rPr>
              <w:t>2</w:t>
            </w:r>
          </w:p>
        </w:tc>
      </w:tr>
      <w:tr w:rsidR="00C65410" w:rsidRPr="00D6385A" w14:paraId="5608513C" w14:textId="77777777" w:rsidTr="00410959">
        <w:trPr>
          <w:trHeight w:val="562"/>
        </w:trPr>
        <w:tc>
          <w:tcPr>
            <w:tcW w:w="2227" w:type="dxa"/>
            <w:vMerge/>
          </w:tcPr>
          <w:p w14:paraId="0F3D33FA" w14:textId="77777777"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14:paraId="39FFA529" w14:textId="77777777"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Содержание</w:t>
            </w:r>
          </w:p>
          <w:p w14:paraId="1F6FD73C" w14:textId="77777777"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Приготовление заварного теста.</w:t>
            </w:r>
          </w:p>
        </w:tc>
        <w:tc>
          <w:tcPr>
            <w:tcW w:w="1701" w:type="dxa"/>
            <w:vMerge/>
          </w:tcPr>
          <w:p w14:paraId="20A0DB43" w14:textId="77777777" w:rsidR="00C65410" w:rsidRPr="002737C5" w:rsidRDefault="00C65410" w:rsidP="00410959">
            <w:pPr>
              <w:jc w:val="center"/>
              <w:rPr>
                <w:rFonts w:ascii="Times New Roman" w:hAnsi="Times New Roman" w:cs="Times New Roman"/>
                <w:b/>
                <w:sz w:val="24"/>
                <w:szCs w:val="24"/>
              </w:rPr>
            </w:pPr>
          </w:p>
        </w:tc>
      </w:tr>
      <w:tr w:rsidR="00C65410" w:rsidRPr="00D6385A" w14:paraId="1213F9FA" w14:textId="77777777" w:rsidTr="00410959">
        <w:trPr>
          <w:trHeight w:val="562"/>
        </w:trPr>
        <w:tc>
          <w:tcPr>
            <w:tcW w:w="2227" w:type="dxa"/>
            <w:vMerge/>
          </w:tcPr>
          <w:p w14:paraId="182157F8" w14:textId="77777777"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14:paraId="52389185" w14:textId="77777777"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Практическое занятие</w:t>
            </w:r>
          </w:p>
          <w:p w14:paraId="5F337FA5" w14:textId="77777777"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№14. Составление рецептур для заварного теста.</w:t>
            </w:r>
          </w:p>
        </w:tc>
        <w:tc>
          <w:tcPr>
            <w:tcW w:w="1701" w:type="dxa"/>
            <w:vMerge/>
          </w:tcPr>
          <w:p w14:paraId="55B4BF19" w14:textId="77777777" w:rsidR="00C65410" w:rsidRPr="002737C5" w:rsidRDefault="00C65410" w:rsidP="00410959">
            <w:pPr>
              <w:jc w:val="center"/>
              <w:rPr>
                <w:rFonts w:ascii="Times New Roman" w:hAnsi="Times New Roman" w:cs="Times New Roman"/>
                <w:b/>
                <w:sz w:val="24"/>
                <w:szCs w:val="24"/>
              </w:rPr>
            </w:pPr>
          </w:p>
        </w:tc>
      </w:tr>
      <w:tr w:rsidR="00C65410" w:rsidRPr="00D6385A" w14:paraId="12E2B2ED" w14:textId="77777777" w:rsidTr="00410959">
        <w:trPr>
          <w:trHeight w:val="562"/>
        </w:trPr>
        <w:tc>
          <w:tcPr>
            <w:tcW w:w="2227" w:type="dxa"/>
            <w:vMerge/>
          </w:tcPr>
          <w:p w14:paraId="2369A1C5" w14:textId="77777777"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14:paraId="266FD404" w14:textId="77777777"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Лабораторная работа</w:t>
            </w:r>
          </w:p>
          <w:p w14:paraId="2B2561F0" w14:textId="77777777" w:rsidR="00C65410" w:rsidRPr="00D84F5F" w:rsidRDefault="00C65410" w:rsidP="00410959">
            <w:pPr>
              <w:tabs>
                <w:tab w:val="left" w:pos="708"/>
              </w:tabs>
              <w:rPr>
                <w:rFonts w:ascii="Times New Roman" w:eastAsia="Calibri" w:hAnsi="Times New Roman" w:cs="Times New Roman"/>
                <w:bCs/>
                <w:i/>
                <w:sz w:val="24"/>
                <w:szCs w:val="24"/>
              </w:rPr>
            </w:pPr>
            <w:r w:rsidRPr="00D84F5F">
              <w:rPr>
                <w:rFonts w:ascii="Times New Roman" w:eastAsia="Calibri" w:hAnsi="Times New Roman" w:cs="Times New Roman"/>
                <w:bCs/>
                <w:i/>
                <w:sz w:val="24"/>
                <w:szCs w:val="24"/>
              </w:rPr>
              <w:t>№6. Выполнение операций по приготовлению заварного теста</w:t>
            </w:r>
          </w:p>
        </w:tc>
        <w:tc>
          <w:tcPr>
            <w:tcW w:w="1701" w:type="dxa"/>
          </w:tcPr>
          <w:p w14:paraId="542B0EC6" w14:textId="77777777"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4</w:t>
            </w:r>
          </w:p>
        </w:tc>
      </w:tr>
      <w:tr w:rsidR="00C65410" w:rsidRPr="00D6385A" w14:paraId="0BDF987A" w14:textId="77777777" w:rsidTr="00410959">
        <w:trPr>
          <w:trHeight w:val="562"/>
        </w:trPr>
        <w:tc>
          <w:tcPr>
            <w:tcW w:w="2227" w:type="dxa"/>
            <w:vMerge/>
          </w:tcPr>
          <w:p w14:paraId="1DF6DE47" w14:textId="77777777"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14:paraId="22BA1BC4" w14:textId="77777777"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Содержание</w:t>
            </w:r>
          </w:p>
          <w:p w14:paraId="58C7FD1A" w14:textId="77777777"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Приготовление миндального теста разными способами</w:t>
            </w:r>
          </w:p>
        </w:tc>
        <w:tc>
          <w:tcPr>
            <w:tcW w:w="1701" w:type="dxa"/>
          </w:tcPr>
          <w:p w14:paraId="0B45B28E" w14:textId="77777777"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1</w:t>
            </w:r>
          </w:p>
        </w:tc>
      </w:tr>
      <w:tr w:rsidR="00C65410" w:rsidRPr="00D6385A" w14:paraId="56639C9C" w14:textId="77777777" w:rsidTr="00410959">
        <w:trPr>
          <w:trHeight w:val="562"/>
        </w:trPr>
        <w:tc>
          <w:tcPr>
            <w:tcW w:w="2227" w:type="dxa"/>
            <w:vMerge/>
          </w:tcPr>
          <w:p w14:paraId="1BE93E37" w14:textId="77777777"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14:paraId="5E0478CE" w14:textId="77777777"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Практическое занятие</w:t>
            </w:r>
          </w:p>
          <w:p w14:paraId="6C9B52D8" w14:textId="77777777"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№15. Составление рецептур для миндального теста.</w:t>
            </w:r>
          </w:p>
        </w:tc>
        <w:tc>
          <w:tcPr>
            <w:tcW w:w="1701" w:type="dxa"/>
          </w:tcPr>
          <w:p w14:paraId="1DC62AC5" w14:textId="77777777"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2</w:t>
            </w:r>
          </w:p>
        </w:tc>
      </w:tr>
      <w:tr w:rsidR="00C65410" w:rsidRPr="00D6385A" w14:paraId="0540085A" w14:textId="77777777" w:rsidTr="00410959">
        <w:trPr>
          <w:trHeight w:val="562"/>
        </w:trPr>
        <w:tc>
          <w:tcPr>
            <w:tcW w:w="2227" w:type="dxa"/>
            <w:vMerge/>
          </w:tcPr>
          <w:p w14:paraId="467BECBB" w14:textId="77777777"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14:paraId="1B359688" w14:textId="77777777"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Лабораторная работа</w:t>
            </w:r>
          </w:p>
          <w:p w14:paraId="71DC95A7" w14:textId="77777777" w:rsidR="00C65410" w:rsidRPr="00D84F5F" w:rsidRDefault="00C65410" w:rsidP="00410959">
            <w:pPr>
              <w:tabs>
                <w:tab w:val="left" w:pos="708"/>
              </w:tabs>
              <w:rPr>
                <w:rFonts w:ascii="Times New Roman" w:eastAsia="Calibri" w:hAnsi="Times New Roman" w:cs="Times New Roman"/>
                <w:bCs/>
                <w:i/>
                <w:sz w:val="24"/>
                <w:szCs w:val="24"/>
              </w:rPr>
            </w:pPr>
            <w:r w:rsidRPr="00D84F5F">
              <w:rPr>
                <w:rFonts w:ascii="Times New Roman" w:eastAsia="Calibri" w:hAnsi="Times New Roman" w:cs="Times New Roman"/>
                <w:bCs/>
                <w:i/>
                <w:sz w:val="24"/>
                <w:szCs w:val="24"/>
              </w:rPr>
              <w:t>№7. Выполнение операций по приготовлению миндального теста</w:t>
            </w:r>
          </w:p>
        </w:tc>
        <w:tc>
          <w:tcPr>
            <w:tcW w:w="1701" w:type="dxa"/>
          </w:tcPr>
          <w:p w14:paraId="366614FD" w14:textId="77777777"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4</w:t>
            </w:r>
          </w:p>
        </w:tc>
      </w:tr>
      <w:tr w:rsidR="00C65410" w:rsidRPr="00D6385A" w14:paraId="07063916" w14:textId="77777777" w:rsidTr="00410959">
        <w:trPr>
          <w:trHeight w:val="562"/>
        </w:trPr>
        <w:tc>
          <w:tcPr>
            <w:tcW w:w="2227" w:type="dxa"/>
            <w:vMerge/>
          </w:tcPr>
          <w:p w14:paraId="048D2164" w14:textId="77777777"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14:paraId="3546B1C0" w14:textId="77777777"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Содержание</w:t>
            </w:r>
          </w:p>
          <w:p w14:paraId="741DE3F8" w14:textId="77777777"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Приготовление пряничного теста разными способами</w:t>
            </w:r>
          </w:p>
        </w:tc>
        <w:tc>
          <w:tcPr>
            <w:tcW w:w="1701" w:type="dxa"/>
          </w:tcPr>
          <w:p w14:paraId="39BF9D67" w14:textId="77777777"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1</w:t>
            </w:r>
          </w:p>
        </w:tc>
      </w:tr>
      <w:tr w:rsidR="00C65410" w:rsidRPr="00D6385A" w14:paraId="2742C39E" w14:textId="77777777" w:rsidTr="00410959">
        <w:trPr>
          <w:trHeight w:val="562"/>
        </w:trPr>
        <w:tc>
          <w:tcPr>
            <w:tcW w:w="2227" w:type="dxa"/>
            <w:vMerge/>
          </w:tcPr>
          <w:p w14:paraId="14C8AB1B" w14:textId="77777777"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14:paraId="7158E16E" w14:textId="77777777"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Практическое занятие</w:t>
            </w:r>
          </w:p>
          <w:p w14:paraId="79CD22C2" w14:textId="77777777"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№16. Составление рецептур для пряничного теста</w:t>
            </w:r>
          </w:p>
        </w:tc>
        <w:tc>
          <w:tcPr>
            <w:tcW w:w="1701" w:type="dxa"/>
          </w:tcPr>
          <w:p w14:paraId="4DBB5899" w14:textId="77777777"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2</w:t>
            </w:r>
          </w:p>
        </w:tc>
      </w:tr>
      <w:tr w:rsidR="00C65410" w:rsidRPr="00D6385A" w14:paraId="18811EC1" w14:textId="77777777" w:rsidTr="00410959">
        <w:trPr>
          <w:trHeight w:val="562"/>
        </w:trPr>
        <w:tc>
          <w:tcPr>
            <w:tcW w:w="2227" w:type="dxa"/>
            <w:vMerge/>
          </w:tcPr>
          <w:p w14:paraId="47575CAA" w14:textId="77777777"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14:paraId="7D8ABE8B" w14:textId="77777777"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Лабораторная работа</w:t>
            </w:r>
          </w:p>
          <w:p w14:paraId="4EBCE410" w14:textId="77777777" w:rsidR="00C65410" w:rsidRPr="00D84F5F" w:rsidRDefault="00C65410" w:rsidP="00410959">
            <w:pPr>
              <w:tabs>
                <w:tab w:val="left" w:pos="708"/>
              </w:tabs>
              <w:rPr>
                <w:rFonts w:ascii="Times New Roman" w:eastAsia="Calibri" w:hAnsi="Times New Roman" w:cs="Times New Roman"/>
                <w:bCs/>
                <w:i/>
                <w:sz w:val="24"/>
                <w:szCs w:val="24"/>
              </w:rPr>
            </w:pPr>
            <w:r w:rsidRPr="00D84F5F">
              <w:rPr>
                <w:rFonts w:ascii="Times New Roman" w:eastAsia="Calibri" w:hAnsi="Times New Roman" w:cs="Times New Roman"/>
                <w:bCs/>
                <w:i/>
                <w:sz w:val="24"/>
                <w:szCs w:val="24"/>
              </w:rPr>
              <w:t>№8. Выполнение операций по приготовлению пряничного теста</w:t>
            </w:r>
          </w:p>
        </w:tc>
        <w:tc>
          <w:tcPr>
            <w:tcW w:w="1701" w:type="dxa"/>
          </w:tcPr>
          <w:p w14:paraId="3F862689" w14:textId="77777777" w:rsidR="00C65410" w:rsidRPr="002737C5" w:rsidRDefault="00C65410" w:rsidP="00410959">
            <w:pPr>
              <w:jc w:val="center"/>
              <w:rPr>
                <w:rFonts w:ascii="Times New Roman" w:hAnsi="Times New Roman" w:cs="Times New Roman"/>
                <w:b/>
                <w:sz w:val="24"/>
                <w:szCs w:val="24"/>
              </w:rPr>
            </w:pPr>
            <w:r>
              <w:rPr>
                <w:rFonts w:ascii="Times New Roman" w:hAnsi="Times New Roman" w:cs="Times New Roman"/>
                <w:b/>
                <w:sz w:val="24"/>
                <w:szCs w:val="24"/>
              </w:rPr>
              <w:t>6</w:t>
            </w:r>
          </w:p>
        </w:tc>
      </w:tr>
      <w:tr w:rsidR="00C65410" w:rsidRPr="00D6385A" w14:paraId="4212CA7A" w14:textId="77777777" w:rsidTr="00410959">
        <w:trPr>
          <w:trHeight w:val="562"/>
        </w:trPr>
        <w:tc>
          <w:tcPr>
            <w:tcW w:w="2227" w:type="dxa"/>
            <w:vMerge/>
          </w:tcPr>
          <w:p w14:paraId="2C858272" w14:textId="77777777"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14:paraId="18EA08F6" w14:textId="77777777"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Содержание</w:t>
            </w:r>
          </w:p>
          <w:p w14:paraId="65668C06" w14:textId="77777777"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Приготовление крошкового теста.</w:t>
            </w:r>
          </w:p>
        </w:tc>
        <w:tc>
          <w:tcPr>
            <w:tcW w:w="1701" w:type="dxa"/>
          </w:tcPr>
          <w:p w14:paraId="2A16A709" w14:textId="77777777"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1</w:t>
            </w:r>
          </w:p>
        </w:tc>
      </w:tr>
      <w:tr w:rsidR="00C65410" w:rsidRPr="00D6385A" w14:paraId="5E4FAB70" w14:textId="77777777" w:rsidTr="00410959">
        <w:trPr>
          <w:trHeight w:val="562"/>
        </w:trPr>
        <w:tc>
          <w:tcPr>
            <w:tcW w:w="2227" w:type="dxa"/>
            <w:vMerge/>
          </w:tcPr>
          <w:p w14:paraId="65EE8BBA" w14:textId="77777777"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14:paraId="0B733D82" w14:textId="77777777"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Практическое занятие</w:t>
            </w:r>
          </w:p>
          <w:p w14:paraId="5F0B5D05" w14:textId="77777777"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№17. Составление рецептур для крошкового теста</w:t>
            </w:r>
          </w:p>
        </w:tc>
        <w:tc>
          <w:tcPr>
            <w:tcW w:w="1701" w:type="dxa"/>
          </w:tcPr>
          <w:p w14:paraId="51FC7CE1" w14:textId="77777777"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2</w:t>
            </w:r>
          </w:p>
        </w:tc>
      </w:tr>
      <w:tr w:rsidR="00C65410" w:rsidRPr="00D6385A" w14:paraId="2547E0B7" w14:textId="77777777" w:rsidTr="00410959">
        <w:trPr>
          <w:trHeight w:val="562"/>
        </w:trPr>
        <w:tc>
          <w:tcPr>
            <w:tcW w:w="2227" w:type="dxa"/>
            <w:vMerge/>
          </w:tcPr>
          <w:p w14:paraId="3170D083" w14:textId="77777777"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14:paraId="4FFC0FD9" w14:textId="77777777"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Лабораторная работа</w:t>
            </w:r>
          </w:p>
          <w:p w14:paraId="13F8E501" w14:textId="77777777" w:rsidR="00C65410" w:rsidRPr="00D84F5F" w:rsidRDefault="00C65410" w:rsidP="00410959">
            <w:pPr>
              <w:tabs>
                <w:tab w:val="left" w:pos="708"/>
              </w:tabs>
              <w:rPr>
                <w:rFonts w:ascii="Times New Roman" w:eastAsia="Calibri" w:hAnsi="Times New Roman" w:cs="Times New Roman"/>
                <w:bCs/>
                <w:i/>
                <w:sz w:val="24"/>
                <w:szCs w:val="24"/>
              </w:rPr>
            </w:pPr>
            <w:r w:rsidRPr="00D84F5F">
              <w:rPr>
                <w:rFonts w:ascii="Times New Roman" w:eastAsia="Calibri" w:hAnsi="Times New Roman" w:cs="Times New Roman"/>
                <w:bCs/>
                <w:i/>
                <w:sz w:val="24"/>
                <w:szCs w:val="24"/>
              </w:rPr>
              <w:t>№9. Выполнение операций по приготовлению крошкового теста</w:t>
            </w:r>
          </w:p>
        </w:tc>
        <w:tc>
          <w:tcPr>
            <w:tcW w:w="1701" w:type="dxa"/>
          </w:tcPr>
          <w:p w14:paraId="4E7623CA" w14:textId="77777777" w:rsidR="00C65410" w:rsidRPr="002737C5" w:rsidRDefault="00C65410" w:rsidP="00410959">
            <w:pPr>
              <w:jc w:val="center"/>
              <w:rPr>
                <w:rFonts w:ascii="Times New Roman" w:hAnsi="Times New Roman" w:cs="Times New Roman"/>
                <w:b/>
                <w:sz w:val="24"/>
                <w:szCs w:val="24"/>
              </w:rPr>
            </w:pPr>
            <w:r>
              <w:rPr>
                <w:rFonts w:ascii="Times New Roman" w:hAnsi="Times New Roman" w:cs="Times New Roman"/>
                <w:b/>
                <w:sz w:val="24"/>
                <w:szCs w:val="24"/>
              </w:rPr>
              <w:t>6</w:t>
            </w:r>
          </w:p>
        </w:tc>
      </w:tr>
      <w:tr w:rsidR="00C65410" w:rsidRPr="00D6385A" w14:paraId="4DD9BAAD" w14:textId="77777777" w:rsidTr="00410959">
        <w:trPr>
          <w:trHeight w:val="562"/>
        </w:trPr>
        <w:tc>
          <w:tcPr>
            <w:tcW w:w="2227" w:type="dxa"/>
            <w:vMerge/>
          </w:tcPr>
          <w:p w14:paraId="51848846" w14:textId="77777777"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14:paraId="646CBD52" w14:textId="77777777"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Содержание</w:t>
            </w:r>
          </w:p>
          <w:p w14:paraId="3AA7CF1A" w14:textId="77777777"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Приготовление слоеного теста разными способами.</w:t>
            </w:r>
          </w:p>
        </w:tc>
        <w:tc>
          <w:tcPr>
            <w:tcW w:w="1701" w:type="dxa"/>
          </w:tcPr>
          <w:p w14:paraId="52C0E9E4" w14:textId="77777777"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1</w:t>
            </w:r>
          </w:p>
        </w:tc>
      </w:tr>
      <w:tr w:rsidR="00C65410" w:rsidRPr="00D6385A" w14:paraId="385EF013" w14:textId="77777777" w:rsidTr="00410959">
        <w:trPr>
          <w:trHeight w:val="562"/>
        </w:trPr>
        <w:tc>
          <w:tcPr>
            <w:tcW w:w="2227" w:type="dxa"/>
            <w:vMerge/>
          </w:tcPr>
          <w:p w14:paraId="34DB5970" w14:textId="77777777"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14:paraId="5E02E851" w14:textId="77777777"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Практическое занятие</w:t>
            </w:r>
          </w:p>
          <w:p w14:paraId="309741F8" w14:textId="77777777"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№18. Составление рецептур для слоеного  теста</w:t>
            </w:r>
          </w:p>
        </w:tc>
        <w:tc>
          <w:tcPr>
            <w:tcW w:w="1701" w:type="dxa"/>
          </w:tcPr>
          <w:p w14:paraId="35CA9911" w14:textId="77777777"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2</w:t>
            </w:r>
          </w:p>
        </w:tc>
      </w:tr>
      <w:tr w:rsidR="00C65410" w:rsidRPr="00D6385A" w14:paraId="24071F5F" w14:textId="77777777" w:rsidTr="00410959">
        <w:trPr>
          <w:trHeight w:val="562"/>
        </w:trPr>
        <w:tc>
          <w:tcPr>
            <w:tcW w:w="2227" w:type="dxa"/>
            <w:vMerge/>
          </w:tcPr>
          <w:p w14:paraId="2D2CED02" w14:textId="77777777"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14:paraId="2F8D32FB" w14:textId="77777777"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Лабораторная работа</w:t>
            </w:r>
          </w:p>
          <w:p w14:paraId="56E98513" w14:textId="77777777" w:rsidR="00C65410" w:rsidRPr="00D84F5F" w:rsidRDefault="00C65410" w:rsidP="00410959">
            <w:pPr>
              <w:tabs>
                <w:tab w:val="left" w:pos="708"/>
              </w:tabs>
              <w:rPr>
                <w:rFonts w:ascii="Times New Roman" w:eastAsia="Calibri" w:hAnsi="Times New Roman" w:cs="Times New Roman"/>
                <w:bCs/>
                <w:i/>
                <w:sz w:val="24"/>
                <w:szCs w:val="24"/>
              </w:rPr>
            </w:pPr>
            <w:r w:rsidRPr="00D84F5F">
              <w:rPr>
                <w:rFonts w:ascii="Times New Roman" w:eastAsia="Calibri" w:hAnsi="Times New Roman" w:cs="Times New Roman"/>
                <w:bCs/>
                <w:i/>
                <w:sz w:val="24"/>
                <w:szCs w:val="24"/>
              </w:rPr>
              <w:t>№10. Выполнение операций по приготовлению слоеного теста</w:t>
            </w:r>
          </w:p>
        </w:tc>
        <w:tc>
          <w:tcPr>
            <w:tcW w:w="1701" w:type="dxa"/>
          </w:tcPr>
          <w:p w14:paraId="57A30517" w14:textId="77777777"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6</w:t>
            </w:r>
          </w:p>
        </w:tc>
      </w:tr>
      <w:tr w:rsidR="00C65410" w:rsidRPr="00D6385A" w14:paraId="165AA839" w14:textId="77777777" w:rsidTr="00410959">
        <w:trPr>
          <w:trHeight w:val="268"/>
        </w:trPr>
        <w:tc>
          <w:tcPr>
            <w:tcW w:w="2227" w:type="dxa"/>
            <w:vMerge/>
          </w:tcPr>
          <w:p w14:paraId="404B3516" w14:textId="77777777"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14:paraId="204061F7" w14:textId="77777777"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
                <w:bCs/>
                <w:sz w:val="24"/>
                <w:szCs w:val="24"/>
              </w:rPr>
              <w:t>Самостоятельна</w:t>
            </w:r>
            <w:r w:rsidRPr="00D6385A">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работа при изучении раздела МДК.02.02</w:t>
            </w:r>
          </w:p>
        </w:tc>
        <w:tc>
          <w:tcPr>
            <w:tcW w:w="1701" w:type="dxa"/>
            <w:vMerge w:val="restart"/>
          </w:tcPr>
          <w:p w14:paraId="60FAF375" w14:textId="77777777" w:rsidR="00C65410" w:rsidRPr="002737C5" w:rsidRDefault="00C65410" w:rsidP="00410959">
            <w:pPr>
              <w:jc w:val="center"/>
              <w:rPr>
                <w:rFonts w:ascii="Times New Roman" w:hAnsi="Times New Roman" w:cs="Times New Roman"/>
                <w:b/>
                <w:sz w:val="24"/>
                <w:szCs w:val="24"/>
              </w:rPr>
            </w:pPr>
            <w:r>
              <w:rPr>
                <w:rFonts w:ascii="Times New Roman" w:hAnsi="Times New Roman" w:cs="Times New Roman"/>
                <w:b/>
                <w:sz w:val="24"/>
                <w:szCs w:val="24"/>
              </w:rPr>
              <w:t>68</w:t>
            </w:r>
          </w:p>
        </w:tc>
      </w:tr>
      <w:tr w:rsidR="00C65410" w:rsidRPr="00D6385A" w14:paraId="75C03C76" w14:textId="77777777" w:rsidTr="00410959">
        <w:trPr>
          <w:trHeight w:val="1410"/>
        </w:trPr>
        <w:tc>
          <w:tcPr>
            <w:tcW w:w="2227" w:type="dxa"/>
            <w:vMerge/>
          </w:tcPr>
          <w:p w14:paraId="2EF44895" w14:textId="77777777"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14:paraId="6C91469B" w14:textId="77777777" w:rsidR="00C65410" w:rsidRPr="00D6385A" w:rsidRDefault="00C65410" w:rsidP="00410959">
            <w:pPr>
              <w:spacing w:line="276" w:lineRule="auto"/>
              <w:jc w:val="center"/>
              <w:rPr>
                <w:rFonts w:ascii="Times New Roman" w:hAnsi="Times New Roman" w:cs="Times New Roman"/>
                <w:b/>
                <w:sz w:val="24"/>
                <w:szCs w:val="24"/>
              </w:rPr>
            </w:pPr>
            <w:r w:rsidRPr="00AC18A6">
              <w:rPr>
                <w:rFonts w:ascii="Times New Roman" w:hAnsi="Times New Roman" w:cs="Times New Roman"/>
                <w:b/>
                <w:sz w:val="24"/>
                <w:szCs w:val="24"/>
              </w:rPr>
              <w:t>Примерная тематика внеаудиторной самостоятельной работы</w:t>
            </w:r>
          </w:p>
          <w:p w14:paraId="1C4E9748" w14:textId="77777777" w:rsidR="00C65410" w:rsidRPr="00705FF0" w:rsidRDefault="00C65410" w:rsidP="00410959">
            <w:pPr>
              <w:tabs>
                <w:tab w:val="left" w:pos="708"/>
              </w:tabs>
              <w:rPr>
                <w:rFonts w:ascii="Times New Roman" w:eastAsia="Calibri" w:hAnsi="Times New Roman" w:cs="Times New Roman"/>
                <w:bCs/>
                <w:sz w:val="24"/>
                <w:szCs w:val="24"/>
              </w:rPr>
            </w:pPr>
            <w:r w:rsidRPr="00705FF0">
              <w:rPr>
                <w:rFonts w:ascii="Times New Roman" w:eastAsia="Calibri" w:hAnsi="Times New Roman" w:cs="Times New Roman"/>
                <w:bCs/>
                <w:sz w:val="24"/>
                <w:szCs w:val="24"/>
              </w:rPr>
              <w:t>Тематика внеаудиторной самостоятельной работы.  Систематическая проработка конспектов занятий, учебной и специальной литературы (по вопросам к параграфам, главам учебных пособий,</w:t>
            </w:r>
            <w:r>
              <w:rPr>
                <w:rFonts w:ascii="Times New Roman" w:eastAsia="Calibri" w:hAnsi="Times New Roman" w:cs="Times New Roman"/>
                <w:bCs/>
                <w:sz w:val="24"/>
                <w:szCs w:val="24"/>
              </w:rPr>
              <w:t xml:space="preserve"> составленным преподавателем), </w:t>
            </w:r>
            <w:r w:rsidRPr="00705FF0">
              <w:rPr>
                <w:rFonts w:ascii="Times New Roman" w:eastAsia="Calibri" w:hAnsi="Times New Roman" w:cs="Times New Roman"/>
                <w:bCs/>
                <w:sz w:val="24"/>
                <w:szCs w:val="24"/>
              </w:rPr>
              <w:t>презентаций. Подготовка к практическим работам с использованием методичес</w:t>
            </w:r>
            <w:r>
              <w:rPr>
                <w:rFonts w:ascii="Times New Roman" w:eastAsia="Calibri" w:hAnsi="Times New Roman" w:cs="Times New Roman"/>
                <w:bCs/>
                <w:sz w:val="24"/>
                <w:szCs w:val="24"/>
              </w:rPr>
              <w:t>ких рекомендаций преподавателя,</w:t>
            </w:r>
            <w:r w:rsidR="000828E4">
              <w:rPr>
                <w:rFonts w:ascii="Times New Roman" w:eastAsia="Calibri" w:hAnsi="Times New Roman" w:cs="Times New Roman"/>
                <w:bCs/>
                <w:sz w:val="24"/>
                <w:szCs w:val="24"/>
              </w:rPr>
              <w:t xml:space="preserve"> </w:t>
            </w:r>
            <w:r w:rsidRPr="00705FF0">
              <w:rPr>
                <w:rFonts w:ascii="Times New Roman" w:eastAsia="Calibri" w:hAnsi="Times New Roman" w:cs="Times New Roman"/>
                <w:bCs/>
                <w:sz w:val="24"/>
                <w:szCs w:val="24"/>
              </w:rPr>
              <w:t>оформлени</w:t>
            </w:r>
            <w:r>
              <w:rPr>
                <w:rFonts w:ascii="Times New Roman" w:eastAsia="Calibri" w:hAnsi="Times New Roman" w:cs="Times New Roman"/>
                <w:bCs/>
                <w:sz w:val="24"/>
                <w:szCs w:val="24"/>
              </w:rPr>
              <w:t>е практических работ.</w:t>
            </w:r>
            <w:r w:rsidRPr="00705FF0">
              <w:rPr>
                <w:rFonts w:ascii="Times New Roman" w:eastAsia="Calibri" w:hAnsi="Times New Roman" w:cs="Times New Roman"/>
                <w:bCs/>
                <w:sz w:val="24"/>
                <w:szCs w:val="24"/>
              </w:rPr>
              <w:t xml:space="preserve">  </w:t>
            </w:r>
          </w:p>
          <w:p w14:paraId="0E0E5916" w14:textId="77777777" w:rsidR="00C65410" w:rsidRDefault="00C65410" w:rsidP="00410959">
            <w:pPr>
              <w:tabs>
                <w:tab w:val="left" w:pos="708"/>
              </w:tabs>
              <w:rPr>
                <w:rFonts w:ascii="Times New Roman" w:eastAsia="Calibri" w:hAnsi="Times New Roman" w:cs="Times New Roman"/>
                <w:bCs/>
                <w:sz w:val="24"/>
                <w:szCs w:val="24"/>
              </w:rPr>
            </w:pPr>
            <w:r w:rsidRPr="00705FF0">
              <w:rPr>
                <w:rFonts w:ascii="Times New Roman" w:eastAsia="Calibri" w:hAnsi="Times New Roman" w:cs="Times New Roman"/>
                <w:bCs/>
                <w:sz w:val="24"/>
                <w:szCs w:val="24"/>
              </w:rPr>
              <w:t>Подготовка докладов на тему:</w:t>
            </w:r>
          </w:p>
          <w:p w14:paraId="577C4FBF" w14:textId="77777777" w:rsidR="00C65410" w:rsidRPr="002737C5" w:rsidRDefault="00C65410" w:rsidP="00410959">
            <w:pPr>
              <w:tabs>
                <w:tab w:val="left" w:pos="708"/>
              </w:tabs>
              <w:rPr>
                <w:rFonts w:ascii="Times New Roman" w:eastAsia="Calibri" w:hAnsi="Times New Roman" w:cs="Times New Roman"/>
                <w:bCs/>
                <w:sz w:val="24"/>
                <w:szCs w:val="24"/>
              </w:rPr>
            </w:pPr>
            <w:r w:rsidRPr="002737C5">
              <w:rPr>
                <w:rFonts w:ascii="Times New Roman" w:eastAsia="Calibri" w:hAnsi="Times New Roman" w:cs="Times New Roman"/>
                <w:bCs/>
                <w:sz w:val="24"/>
                <w:szCs w:val="24"/>
              </w:rPr>
              <w:t>Способы хранения сыпучего сырья.</w:t>
            </w:r>
          </w:p>
          <w:p w14:paraId="570C3969" w14:textId="77777777" w:rsidR="00C65410" w:rsidRPr="002737C5" w:rsidRDefault="00DF7852"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C65410" w:rsidRPr="002737C5">
              <w:rPr>
                <w:rFonts w:ascii="Times New Roman" w:eastAsia="Calibri" w:hAnsi="Times New Roman" w:cs="Times New Roman"/>
                <w:bCs/>
                <w:sz w:val="24"/>
                <w:szCs w:val="24"/>
              </w:rPr>
              <w:t>Подготовка ароматообразующих веществ к производству.</w:t>
            </w:r>
          </w:p>
          <w:p w14:paraId="0B0367FC" w14:textId="77777777" w:rsidR="00C65410" w:rsidRPr="002737C5" w:rsidRDefault="00DF7852"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C65410" w:rsidRPr="002737C5">
              <w:rPr>
                <w:rFonts w:ascii="Times New Roman" w:eastAsia="Calibri" w:hAnsi="Times New Roman" w:cs="Times New Roman"/>
                <w:bCs/>
                <w:sz w:val="24"/>
                <w:szCs w:val="24"/>
              </w:rPr>
              <w:t>Виды нетрадиционного сырья в кондитерском производстве.</w:t>
            </w:r>
          </w:p>
          <w:p w14:paraId="1CB8E52C" w14:textId="77777777" w:rsidR="00C65410" w:rsidRPr="002737C5" w:rsidRDefault="00DF7852"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C65410" w:rsidRPr="002737C5">
              <w:rPr>
                <w:rFonts w:ascii="Times New Roman" w:eastAsia="Calibri" w:hAnsi="Times New Roman" w:cs="Times New Roman"/>
                <w:bCs/>
                <w:sz w:val="24"/>
                <w:szCs w:val="24"/>
              </w:rPr>
              <w:t>История возникновения кондитерского производства.</w:t>
            </w:r>
          </w:p>
          <w:p w14:paraId="7C3C8C6B" w14:textId="77777777" w:rsidR="00C65410" w:rsidRPr="00705FF0" w:rsidRDefault="00DF7852"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C65410" w:rsidRPr="002737C5">
              <w:rPr>
                <w:rFonts w:ascii="Times New Roman" w:eastAsia="Calibri" w:hAnsi="Times New Roman" w:cs="Times New Roman"/>
                <w:bCs/>
                <w:sz w:val="24"/>
                <w:szCs w:val="24"/>
              </w:rPr>
              <w:t>Применение шоколада в кондитерском производстве.</w:t>
            </w:r>
          </w:p>
          <w:p w14:paraId="39E3D0FE" w14:textId="77777777" w:rsidR="00C65410" w:rsidRPr="00705FF0" w:rsidRDefault="00DF7852"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C65410" w:rsidRPr="00705FF0">
              <w:rPr>
                <w:rFonts w:ascii="Times New Roman" w:eastAsia="Calibri" w:hAnsi="Times New Roman" w:cs="Times New Roman"/>
                <w:bCs/>
                <w:sz w:val="24"/>
                <w:szCs w:val="24"/>
              </w:rPr>
              <w:t>Приготовление бисквитного полуфабриката с использованием свежих фруктов.</w:t>
            </w:r>
          </w:p>
          <w:p w14:paraId="73D57E4E" w14:textId="77777777" w:rsidR="00C65410" w:rsidRPr="00705FF0" w:rsidRDefault="00DF7852"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 </w:t>
            </w:r>
            <w:r w:rsidR="00C65410" w:rsidRPr="00705FF0">
              <w:rPr>
                <w:rFonts w:ascii="Times New Roman" w:eastAsia="Calibri" w:hAnsi="Times New Roman" w:cs="Times New Roman"/>
                <w:bCs/>
                <w:sz w:val="24"/>
                <w:szCs w:val="24"/>
              </w:rPr>
              <w:t>Приготовление теста для кулича Пасхального.</w:t>
            </w:r>
          </w:p>
          <w:p w14:paraId="605B74F7" w14:textId="77777777" w:rsidR="00C65410" w:rsidRPr="00705FF0" w:rsidRDefault="00DF7852"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C65410" w:rsidRPr="00705FF0">
              <w:rPr>
                <w:rFonts w:ascii="Times New Roman" w:eastAsia="Calibri" w:hAnsi="Times New Roman" w:cs="Times New Roman"/>
                <w:bCs/>
                <w:sz w:val="24"/>
                <w:szCs w:val="24"/>
              </w:rPr>
              <w:t>Приготовление кексов.</w:t>
            </w:r>
          </w:p>
          <w:p w14:paraId="2FA300AC" w14:textId="77777777" w:rsidR="00C65410" w:rsidRPr="00705FF0" w:rsidRDefault="00DF7852"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C65410" w:rsidRPr="00705FF0">
              <w:rPr>
                <w:rFonts w:ascii="Times New Roman" w:eastAsia="Calibri" w:hAnsi="Times New Roman" w:cs="Times New Roman"/>
                <w:bCs/>
                <w:sz w:val="24"/>
                <w:szCs w:val="24"/>
              </w:rPr>
              <w:t>Приготовление блинного теста.</w:t>
            </w:r>
          </w:p>
          <w:p w14:paraId="1B5D9144" w14:textId="77777777" w:rsidR="00C65410" w:rsidRPr="00705FF0" w:rsidRDefault="00DF7852"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00C65410" w:rsidRPr="00705FF0">
              <w:rPr>
                <w:rFonts w:ascii="Times New Roman" w:eastAsia="Calibri" w:hAnsi="Times New Roman" w:cs="Times New Roman"/>
                <w:bCs/>
                <w:sz w:val="24"/>
                <w:szCs w:val="24"/>
              </w:rPr>
              <w:t xml:space="preserve">Подготовка и защита презентации на тему: </w:t>
            </w:r>
          </w:p>
          <w:p w14:paraId="6F9A9BD1" w14:textId="77777777" w:rsidR="00C65410" w:rsidRDefault="00DF7852"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00C65410" w:rsidRPr="00705FF0">
              <w:rPr>
                <w:rFonts w:ascii="Times New Roman" w:eastAsia="Calibri" w:hAnsi="Times New Roman" w:cs="Times New Roman"/>
                <w:bCs/>
                <w:sz w:val="24"/>
                <w:szCs w:val="24"/>
              </w:rPr>
              <w:t>Приготовление основных выпеченных полуфабрикатов.</w:t>
            </w:r>
          </w:p>
        </w:tc>
        <w:tc>
          <w:tcPr>
            <w:tcW w:w="1701" w:type="dxa"/>
            <w:vMerge/>
          </w:tcPr>
          <w:p w14:paraId="19589105" w14:textId="77777777" w:rsidR="00C65410" w:rsidRPr="00D6385A" w:rsidRDefault="00C65410" w:rsidP="00410959">
            <w:pPr>
              <w:jc w:val="center"/>
              <w:rPr>
                <w:rFonts w:ascii="Times New Roman" w:hAnsi="Times New Roman" w:cs="Times New Roman"/>
                <w:i/>
                <w:sz w:val="24"/>
                <w:szCs w:val="24"/>
              </w:rPr>
            </w:pPr>
          </w:p>
        </w:tc>
      </w:tr>
      <w:tr w:rsidR="00C65410" w:rsidRPr="00D6385A" w14:paraId="7140EBE2" w14:textId="77777777" w:rsidTr="00410959">
        <w:trPr>
          <w:trHeight w:val="2119"/>
        </w:trPr>
        <w:tc>
          <w:tcPr>
            <w:tcW w:w="13008" w:type="dxa"/>
            <w:gridSpan w:val="3"/>
          </w:tcPr>
          <w:p w14:paraId="6ADC7E4A" w14:textId="77777777" w:rsidR="00C65410" w:rsidRDefault="00C65410" w:rsidP="00410959">
            <w:pPr>
              <w:pStyle w:val="a8"/>
              <w:spacing w:before="0" w:beforeAutospacing="0" w:after="0" w:afterAutospacing="0"/>
              <w:rPr>
                <w:b/>
                <w:color w:val="000000"/>
              </w:rPr>
            </w:pPr>
            <w:r w:rsidRPr="00F14842">
              <w:rPr>
                <w:color w:val="000000"/>
              </w:rPr>
              <w:t xml:space="preserve"> </w:t>
            </w:r>
            <w:r>
              <w:rPr>
                <w:b/>
                <w:color w:val="000000"/>
              </w:rPr>
              <w:t xml:space="preserve">Учебная практика по ПМ.02 </w:t>
            </w:r>
          </w:p>
          <w:p w14:paraId="27E5CDCD" w14:textId="77777777" w:rsidR="00C65410" w:rsidRDefault="00C65410" w:rsidP="00410959">
            <w:pPr>
              <w:pStyle w:val="a8"/>
              <w:spacing w:before="0" w:beforeAutospacing="0" w:after="0" w:afterAutospacing="0"/>
              <w:rPr>
                <w:b/>
                <w:color w:val="000000"/>
              </w:rPr>
            </w:pPr>
            <w:r>
              <w:rPr>
                <w:b/>
                <w:color w:val="000000"/>
              </w:rPr>
              <w:t>Виды работ</w:t>
            </w:r>
          </w:p>
          <w:p w14:paraId="3615011F" w14:textId="77777777" w:rsidR="00C65410" w:rsidRDefault="00C65410" w:rsidP="00410959">
            <w:pPr>
              <w:pStyle w:val="a8"/>
              <w:spacing w:before="0" w:beforeAutospacing="0" w:after="0" w:afterAutospacing="0"/>
              <w:rPr>
                <w:color w:val="000000"/>
              </w:rPr>
            </w:pPr>
            <w:r>
              <w:rPr>
                <w:color w:val="000000"/>
              </w:rPr>
              <w:t xml:space="preserve">Инструктаж по организации рабочего места и </w:t>
            </w:r>
            <w:r w:rsidRPr="006A41D3">
              <w:rPr>
                <w:color w:val="000000"/>
              </w:rPr>
              <w:t>безопасности</w:t>
            </w:r>
            <w:r>
              <w:rPr>
                <w:color w:val="000000"/>
              </w:rPr>
              <w:t xml:space="preserve"> труда</w:t>
            </w:r>
            <w:r w:rsidRPr="006A41D3">
              <w:rPr>
                <w:color w:val="000000"/>
              </w:rPr>
              <w:t>.</w:t>
            </w:r>
          </w:p>
          <w:p w14:paraId="5ED8DF52" w14:textId="77777777" w:rsidR="00C65410" w:rsidRPr="00242CED" w:rsidRDefault="00C65410" w:rsidP="00410959">
            <w:pPr>
              <w:rPr>
                <w:rFonts w:ascii="Times New Roman" w:hAnsi="Times New Roman" w:cs="Times New Roman"/>
                <w:color w:val="000000"/>
                <w:sz w:val="24"/>
                <w:szCs w:val="24"/>
              </w:rPr>
            </w:pPr>
            <w:r w:rsidRPr="00242CED">
              <w:rPr>
                <w:rFonts w:ascii="Times New Roman" w:hAnsi="Times New Roman" w:cs="Times New Roman"/>
                <w:sz w:val="24"/>
                <w:szCs w:val="24"/>
              </w:rPr>
              <w:t xml:space="preserve">Обслуживание </w:t>
            </w:r>
            <w:r w:rsidRPr="00242CED">
              <w:rPr>
                <w:rFonts w:ascii="Times New Roman" w:hAnsi="Times New Roman" w:cs="Times New Roman"/>
                <w:color w:val="000000"/>
                <w:sz w:val="24"/>
                <w:szCs w:val="24"/>
              </w:rPr>
              <w:t>технологического оборудования</w:t>
            </w:r>
          </w:p>
          <w:p w14:paraId="40FC3D8E" w14:textId="77777777" w:rsidR="00C65410" w:rsidRDefault="00C65410" w:rsidP="00410959">
            <w:pPr>
              <w:rPr>
                <w:rFonts w:ascii="Times New Roman" w:hAnsi="Times New Roman" w:cs="Times New Roman"/>
                <w:sz w:val="24"/>
                <w:szCs w:val="24"/>
              </w:rPr>
            </w:pPr>
            <w:r w:rsidRPr="00815F8F">
              <w:rPr>
                <w:rFonts w:ascii="Times New Roman" w:hAnsi="Times New Roman" w:cs="Times New Roman"/>
                <w:sz w:val="24"/>
                <w:szCs w:val="24"/>
              </w:rPr>
              <w:t>Подготовка основного и дополнительного сырья к производству</w:t>
            </w:r>
          </w:p>
          <w:p w14:paraId="27D25897" w14:textId="77777777" w:rsidR="00C65410" w:rsidRDefault="00C65410" w:rsidP="00410959">
            <w:pPr>
              <w:pStyle w:val="a8"/>
              <w:spacing w:before="0" w:beforeAutospacing="0" w:after="0" w:afterAutospacing="0"/>
              <w:rPr>
                <w:color w:val="000000"/>
              </w:rPr>
            </w:pPr>
            <w:r w:rsidRPr="007C32D2">
              <w:rPr>
                <w:color w:val="000000"/>
              </w:rPr>
              <w:t xml:space="preserve">Приготовление </w:t>
            </w:r>
            <w:r>
              <w:rPr>
                <w:color w:val="000000"/>
              </w:rPr>
              <w:t xml:space="preserve">дрожжевого теста безопарным способом </w:t>
            </w:r>
          </w:p>
          <w:p w14:paraId="4B9D50D4" w14:textId="77777777" w:rsidR="00C65410" w:rsidRPr="001363DE" w:rsidRDefault="00C65410" w:rsidP="00410959">
            <w:pPr>
              <w:pStyle w:val="a8"/>
              <w:spacing w:before="0" w:beforeAutospacing="0" w:after="0" w:afterAutospacing="0"/>
              <w:rPr>
                <w:color w:val="000000"/>
              </w:rPr>
            </w:pPr>
            <w:r w:rsidRPr="001363DE">
              <w:rPr>
                <w:color w:val="000000"/>
              </w:rPr>
              <w:t>Приготовление дрожжевого теста опарным способом</w:t>
            </w:r>
          </w:p>
          <w:p w14:paraId="6D32A2CA" w14:textId="77777777" w:rsidR="00C65410" w:rsidRDefault="00C65410" w:rsidP="00410959">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Приготовление теста заварным способом </w:t>
            </w:r>
          </w:p>
          <w:p w14:paraId="4A9C0E0D" w14:textId="77777777" w:rsidR="00C65410" w:rsidRPr="00623624" w:rsidRDefault="00C65410" w:rsidP="00410959">
            <w:pPr>
              <w:rPr>
                <w:rFonts w:ascii="Times New Roman" w:hAnsi="Times New Roman" w:cs="Times New Roman"/>
                <w:color w:val="000000"/>
                <w:sz w:val="24"/>
                <w:szCs w:val="24"/>
              </w:rPr>
            </w:pPr>
            <w:r w:rsidRPr="00623624">
              <w:rPr>
                <w:rFonts w:ascii="Times New Roman" w:hAnsi="Times New Roman" w:cs="Times New Roman"/>
                <w:color w:val="000000"/>
                <w:sz w:val="24"/>
                <w:szCs w:val="24"/>
              </w:rPr>
              <w:t>Приготовление теста на закваске</w:t>
            </w:r>
          </w:p>
          <w:p w14:paraId="5FD3ED80" w14:textId="77777777" w:rsidR="00C65410" w:rsidRDefault="00C65410" w:rsidP="00410959">
            <w:pPr>
              <w:rPr>
                <w:rFonts w:ascii="Times New Roman" w:hAnsi="Times New Roman" w:cs="Times New Roman"/>
                <w:color w:val="000000"/>
                <w:sz w:val="24"/>
                <w:szCs w:val="24"/>
              </w:rPr>
            </w:pPr>
            <w:r w:rsidRPr="00623624">
              <w:rPr>
                <w:rFonts w:ascii="Times New Roman" w:hAnsi="Times New Roman" w:cs="Times New Roman"/>
                <w:color w:val="000000"/>
                <w:sz w:val="24"/>
                <w:szCs w:val="24"/>
              </w:rPr>
              <w:t>Приготовление ржано-пшеничного теста</w:t>
            </w:r>
          </w:p>
          <w:p w14:paraId="604B2D1A" w14:textId="77777777" w:rsidR="00C65410" w:rsidRDefault="00C65410" w:rsidP="00410959">
            <w:pPr>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национальных видов хлеба и хлебобулочных изделий</w:t>
            </w:r>
          </w:p>
          <w:p w14:paraId="3F0E23F9" w14:textId="77777777" w:rsidR="00C65410" w:rsidRDefault="00C65410" w:rsidP="00410959">
            <w:pPr>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лечебных и диетических видов хлеба и хлебобулочных изделий</w:t>
            </w:r>
          </w:p>
          <w:p w14:paraId="1C86E605" w14:textId="77777777" w:rsidR="00C65410" w:rsidRDefault="00C65410" w:rsidP="00410959">
            <w:pPr>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бараночных изделий</w:t>
            </w:r>
          </w:p>
          <w:p w14:paraId="7E330A21" w14:textId="77777777" w:rsidR="00C65410" w:rsidRPr="001B7850" w:rsidRDefault="00C65410" w:rsidP="00410959">
            <w:pPr>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сухарных изделий</w:t>
            </w:r>
          </w:p>
          <w:p w14:paraId="07189CA9" w14:textId="77777777" w:rsidR="00C65410" w:rsidRPr="008A33DE" w:rsidRDefault="00C65410" w:rsidP="00410959">
            <w:pPr>
              <w:pStyle w:val="a8"/>
              <w:spacing w:before="0" w:beforeAutospacing="0" w:after="0" w:afterAutospacing="0"/>
              <w:rPr>
                <w:color w:val="000000"/>
              </w:rPr>
            </w:pPr>
            <w:r>
              <w:t>Приготовление блинчатого теста</w:t>
            </w:r>
          </w:p>
          <w:p w14:paraId="563EBEDC" w14:textId="77777777"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вафельного теста</w:t>
            </w:r>
          </w:p>
          <w:p w14:paraId="402CD1FE" w14:textId="77777777"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сдобного пресного теста</w:t>
            </w:r>
          </w:p>
          <w:p w14:paraId="1280CF79" w14:textId="77777777"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пряничного теста</w:t>
            </w:r>
          </w:p>
          <w:p w14:paraId="72A41265" w14:textId="77777777"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воздушного теста</w:t>
            </w:r>
          </w:p>
          <w:p w14:paraId="1B62AACC" w14:textId="77777777" w:rsidR="00C65410" w:rsidRPr="000734F6" w:rsidRDefault="00C65410" w:rsidP="00410959">
            <w:pPr>
              <w:rPr>
                <w:rFonts w:ascii="Times New Roman" w:hAnsi="Times New Roman" w:cs="Times New Roman"/>
                <w:sz w:val="24"/>
                <w:szCs w:val="24"/>
              </w:rPr>
            </w:pPr>
            <w:r>
              <w:rPr>
                <w:rFonts w:ascii="Times New Roman" w:hAnsi="Times New Roman" w:cs="Times New Roman"/>
                <w:sz w:val="24"/>
                <w:szCs w:val="24"/>
              </w:rPr>
              <w:t xml:space="preserve">Приготовление песочного теста </w:t>
            </w:r>
          </w:p>
          <w:p w14:paraId="333F228F" w14:textId="77777777"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миндального теста</w:t>
            </w:r>
          </w:p>
          <w:p w14:paraId="181DA89C" w14:textId="77777777" w:rsidR="00C65410" w:rsidRDefault="00C65410" w:rsidP="00410959">
            <w:pPr>
              <w:rPr>
                <w:rFonts w:ascii="Times New Roman" w:hAnsi="Times New Roman" w:cs="Times New Roman"/>
                <w:sz w:val="24"/>
                <w:szCs w:val="24"/>
              </w:rPr>
            </w:pPr>
            <w:r>
              <w:rPr>
                <w:rFonts w:ascii="Times New Roman" w:hAnsi="Times New Roman" w:cs="Times New Roman"/>
                <w:sz w:val="24"/>
                <w:szCs w:val="24"/>
              </w:rPr>
              <w:t xml:space="preserve">Приготовление бисквитного теста </w:t>
            </w:r>
          </w:p>
          <w:p w14:paraId="44DA2849" w14:textId="77777777"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заварного теста</w:t>
            </w:r>
          </w:p>
          <w:p w14:paraId="00485A88" w14:textId="77777777"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пресного слоеного теста</w:t>
            </w:r>
          </w:p>
          <w:p w14:paraId="72C5B6FF" w14:textId="77777777" w:rsidR="00C65410" w:rsidRPr="005741FB"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теста для изделий пониженной калорийности</w:t>
            </w:r>
          </w:p>
        </w:tc>
        <w:tc>
          <w:tcPr>
            <w:tcW w:w="1701" w:type="dxa"/>
          </w:tcPr>
          <w:p w14:paraId="260A3932" w14:textId="77777777" w:rsidR="00C65410" w:rsidRPr="003B57B7" w:rsidRDefault="00C65410" w:rsidP="00410959">
            <w:pPr>
              <w:jc w:val="center"/>
              <w:rPr>
                <w:rFonts w:ascii="Times New Roman" w:hAnsi="Times New Roman" w:cs="Times New Roman"/>
                <w:b/>
                <w:sz w:val="24"/>
                <w:szCs w:val="24"/>
              </w:rPr>
            </w:pPr>
            <w:r w:rsidRPr="003B57B7">
              <w:rPr>
                <w:rFonts w:ascii="Times New Roman" w:hAnsi="Times New Roman" w:cs="Times New Roman"/>
                <w:b/>
                <w:sz w:val="24"/>
                <w:szCs w:val="24"/>
              </w:rPr>
              <w:t>288</w:t>
            </w:r>
          </w:p>
        </w:tc>
      </w:tr>
      <w:tr w:rsidR="00C65410" w:rsidRPr="00D6385A" w14:paraId="07046242" w14:textId="77777777" w:rsidTr="00410959">
        <w:trPr>
          <w:trHeight w:val="6939"/>
        </w:trPr>
        <w:tc>
          <w:tcPr>
            <w:tcW w:w="13008" w:type="dxa"/>
            <w:gridSpan w:val="3"/>
          </w:tcPr>
          <w:p w14:paraId="62A62A32" w14:textId="77777777" w:rsidR="00C65410" w:rsidRDefault="00C65410" w:rsidP="00410959">
            <w:pP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Производственная практика по ПМ.02</w:t>
            </w:r>
          </w:p>
          <w:p w14:paraId="1BADABFD" w14:textId="77777777" w:rsidR="00C65410" w:rsidRDefault="00C65410" w:rsidP="00410959">
            <w:pPr>
              <w:rPr>
                <w:rFonts w:ascii="Times New Roman" w:hAnsi="Times New Roman" w:cs="Times New Roman"/>
                <w:b/>
                <w:color w:val="000000"/>
                <w:sz w:val="24"/>
                <w:szCs w:val="24"/>
              </w:rPr>
            </w:pPr>
            <w:r w:rsidRPr="003C74F1">
              <w:rPr>
                <w:rFonts w:ascii="Times New Roman" w:hAnsi="Times New Roman" w:cs="Times New Roman"/>
                <w:b/>
                <w:color w:val="000000"/>
                <w:sz w:val="24"/>
                <w:szCs w:val="24"/>
              </w:rPr>
              <w:t>Виды работ</w:t>
            </w:r>
          </w:p>
          <w:tbl>
            <w:tblPr>
              <w:tblStyle w:val="a3"/>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632"/>
            </w:tblGrid>
            <w:tr w:rsidR="00C65410" w:rsidRPr="004D6322" w14:paraId="09977A6C" w14:textId="77777777" w:rsidTr="00410959">
              <w:tc>
                <w:tcPr>
                  <w:tcW w:w="10632" w:type="dxa"/>
                </w:tcPr>
                <w:p w14:paraId="70ABCAFF" w14:textId="77777777" w:rsidR="00C65410" w:rsidRPr="004D6322" w:rsidRDefault="00C65410" w:rsidP="00410959">
                  <w:pPr>
                    <w:pStyle w:val="a8"/>
                    <w:spacing w:before="0" w:beforeAutospacing="0" w:after="0" w:afterAutospacing="0"/>
                    <w:rPr>
                      <w:color w:val="000000"/>
                    </w:rPr>
                  </w:pPr>
                  <w:r>
                    <w:t xml:space="preserve">Обслуживание </w:t>
                  </w:r>
                  <w:r w:rsidRPr="00F14842">
                    <w:rPr>
                      <w:color w:val="000000"/>
                    </w:rPr>
                    <w:t xml:space="preserve">технологического оборудования </w:t>
                  </w:r>
                </w:p>
              </w:tc>
            </w:tr>
            <w:tr w:rsidR="00C65410" w:rsidRPr="00815F8F" w14:paraId="217238F2" w14:textId="77777777" w:rsidTr="00410959">
              <w:tc>
                <w:tcPr>
                  <w:tcW w:w="10632" w:type="dxa"/>
                </w:tcPr>
                <w:p w14:paraId="1340365D" w14:textId="77777777" w:rsidR="00C65410" w:rsidRPr="00815F8F"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815F8F">
                    <w:rPr>
                      <w:rFonts w:ascii="Times New Roman" w:hAnsi="Times New Roman" w:cs="Times New Roman"/>
                      <w:sz w:val="24"/>
                      <w:szCs w:val="24"/>
                    </w:rPr>
                    <w:t xml:space="preserve">Подготовка основного и дополнительного сырья к производству </w:t>
                  </w:r>
                </w:p>
              </w:tc>
            </w:tr>
            <w:tr w:rsidR="00C65410" w14:paraId="40871367" w14:textId="77777777" w:rsidTr="00410959">
              <w:tc>
                <w:tcPr>
                  <w:tcW w:w="10632" w:type="dxa"/>
                </w:tcPr>
                <w:p w14:paraId="35FF675E" w14:textId="77777777" w:rsidR="00C65410" w:rsidRDefault="00C65410" w:rsidP="00410959">
                  <w:pPr>
                    <w:rPr>
                      <w:rFonts w:ascii="Times New Roman" w:hAnsi="Times New Roman" w:cs="Times New Roman"/>
                      <w:color w:val="000000"/>
                      <w:sz w:val="24"/>
                      <w:szCs w:val="24"/>
                    </w:rPr>
                  </w:pPr>
                  <w:r>
                    <w:rPr>
                      <w:rFonts w:ascii="Times New Roman" w:hAnsi="Times New Roman" w:cs="Times New Roman"/>
                      <w:color w:val="000000"/>
                      <w:sz w:val="24"/>
                      <w:szCs w:val="24"/>
                    </w:rPr>
                    <w:t>И</w:t>
                  </w:r>
                  <w:r w:rsidRPr="001B7850">
                    <w:rPr>
                      <w:rFonts w:ascii="Times New Roman" w:hAnsi="Times New Roman" w:cs="Times New Roman"/>
                      <w:color w:val="000000"/>
                      <w:sz w:val="24"/>
                      <w:szCs w:val="24"/>
                    </w:rPr>
                    <w:t xml:space="preserve">нструктаж по организации рабочего места и </w:t>
                  </w:r>
                  <w:r>
                    <w:rPr>
                      <w:rFonts w:ascii="Times New Roman" w:hAnsi="Times New Roman" w:cs="Times New Roman"/>
                      <w:color w:val="000000"/>
                      <w:sz w:val="24"/>
                      <w:szCs w:val="24"/>
                    </w:rPr>
                    <w:t>технике безопасности.</w:t>
                  </w:r>
                </w:p>
                <w:p w14:paraId="222D579E" w14:textId="77777777" w:rsidR="00C65410" w:rsidRDefault="00C65410" w:rsidP="00410959">
                  <w:pPr>
                    <w:pStyle w:val="a8"/>
                    <w:spacing w:before="0" w:beforeAutospacing="0" w:after="0" w:afterAutospacing="0"/>
                    <w:rPr>
                      <w:color w:val="000000"/>
                    </w:rPr>
                  </w:pPr>
                  <w:r w:rsidRPr="007C32D2">
                    <w:rPr>
                      <w:color w:val="000000"/>
                    </w:rPr>
                    <w:t xml:space="preserve">Приготовление </w:t>
                  </w:r>
                  <w:r>
                    <w:rPr>
                      <w:color w:val="000000"/>
                    </w:rPr>
                    <w:t xml:space="preserve">дрожжевого теста безопарным способом </w:t>
                  </w:r>
                </w:p>
              </w:tc>
            </w:tr>
            <w:tr w:rsidR="00C65410" w:rsidRPr="001363DE" w14:paraId="3642916B" w14:textId="77777777" w:rsidTr="00410959">
              <w:tc>
                <w:tcPr>
                  <w:tcW w:w="10632" w:type="dxa"/>
                </w:tcPr>
                <w:p w14:paraId="19002971" w14:textId="77777777" w:rsidR="00C65410" w:rsidRPr="001363DE" w:rsidRDefault="00C65410" w:rsidP="00410959">
                  <w:pPr>
                    <w:pStyle w:val="a8"/>
                    <w:spacing w:before="0" w:beforeAutospacing="0" w:after="0" w:afterAutospacing="0"/>
                    <w:rPr>
                      <w:color w:val="000000"/>
                    </w:rPr>
                  </w:pPr>
                  <w:r w:rsidRPr="001363DE">
                    <w:rPr>
                      <w:color w:val="000000"/>
                    </w:rPr>
                    <w:t>Приготовление дрожжевого теста опарным способом</w:t>
                  </w:r>
                </w:p>
              </w:tc>
            </w:tr>
            <w:tr w:rsidR="00C65410" w14:paraId="2B273A70" w14:textId="77777777" w:rsidTr="00410959">
              <w:tc>
                <w:tcPr>
                  <w:tcW w:w="10632" w:type="dxa"/>
                </w:tcPr>
                <w:p w14:paraId="32D186A5" w14:textId="77777777" w:rsidR="00C65410" w:rsidRDefault="00C65410" w:rsidP="00410959">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Приготовление теста заварным способом </w:t>
                  </w:r>
                </w:p>
              </w:tc>
            </w:tr>
            <w:tr w:rsidR="00C65410" w:rsidRPr="00623624" w14:paraId="787B519E" w14:textId="77777777" w:rsidTr="00410959">
              <w:tc>
                <w:tcPr>
                  <w:tcW w:w="10632" w:type="dxa"/>
                </w:tcPr>
                <w:p w14:paraId="1AF9B401" w14:textId="77777777" w:rsidR="00C65410" w:rsidRPr="00623624" w:rsidRDefault="00C65410" w:rsidP="00410959">
                  <w:pPr>
                    <w:rPr>
                      <w:rFonts w:ascii="Times New Roman" w:hAnsi="Times New Roman" w:cs="Times New Roman"/>
                      <w:color w:val="000000"/>
                      <w:sz w:val="24"/>
                      <w:szCs w:val="24"/>
                    </w:rPr>
                  </w:pPr>
                  <w:r w:rsidRPr="00623624">
                    <w:rPr>
                      <w:rFonts w:ascii="Times New Roman" w:hAnsi="Times New Roman" w:cs="Times New Roman"/>
                      <w:color w:val="000000"/>
                      <w:sz w:val="24"/>
                      <w:szCs w:val="24"/>
                    </w:rPr>
                    <w:t>Приготовление теста на закваске</w:t>
                  </w:r>
                </w:p>
              </w:tc>
            </w:tr>
            <w:tr w:rsidR="00C65410" w:rsidRPr="00623624" w14:paraId="7A4608F7" w14:textId="77777777" w:rsidTr="00410959">
              <w:tc>
                <w:tcPr>
                  <w:tcW w:w="10632" w:type="dxa"/>
                </w:tcPr>
                <w:p w14:paraId="2DF710A3" w14:textId="77777777" w:rsidR="00C65410" w:rsidRPr="00623624" w:rsidRDefault="00C65410" w:rsidP="00410959">
                  <w:pPr>
                    <w:rPr>
                      <w:rFonts w:ascii="Times New Roman" w:hAnsi="Times New Roman" w:cs="Times New Roman"/>
                      <w:color w:val="000000"/>
                      <w:sz w:val="24"/>
                      <w:szCs w:val="24"/>
                    </w:rPr>
                  </w:pPr>
                  <w:r w:rsidRPr="00623624">
                    <w:rPr>
                      <w:rFonts w:ascii="Times New Roman" w:hAnsi="Times New Roman" w:cs="Times New Roman"/>
                      <w:color w:val="000000"/>
                      <w:sz w:val="24"/>
                      <w:szCs w:val="24"/>
                    </w:rPr>
                    <w:t>Приготовление ржано-пшеничного теста</w:t>
                  </w:r>
                </w:p>
              </w:tc>
            </w:tr>
            <w:tr w:rsidR="00C65410" w14:paraId="139E3993" w14:textId="77777777" w:rsidTr="00410959">
              <w:tc>
                <w:tcPr>
                  <w:tcW w:w="10632" w:type="dxa"/>
                </w:tcPr>
                <w:p w14:paraId="6BD2DE12" w14:textId="77777777" w:rsidR="00C65410" w:rsidRDefault="00C65410" w:rsidP="00410959">
                  <w:pPr>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национальных видов хлеба и хлебобулочных изделий</w:t>
                  </w:r>
                </w:p>
              </w:tc>
            </w:tr>
            <w:tr w:rsidR="00C65410" w14:paraId="5E054D68" w14:textId="77777777" w:rsidTr="00410959">
              <w:tc>
                <w:tcPr>
                  <w:tcW w:w="10632" w:type="dxa"/>
                </w:tcPr>
                <w:p w14:paraId="38137892" w14:textId="77777777" w:rsidR="00C65410" w:rsidRDefault="00C65410" w:rsidP="00410959">
                  <w:pPr>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лечебных и диетических видов хлеба и хлебобулочных изделий</w:t>
                  </w:r>
                </w:p>
              </w:tc>
            </w:tr>
            <w:tr w:rsidR="00C65410" w14:paraId="5EFD8A84" w14:textId="77777777" w:rsidTr="00410959">
              <w:tc>
                <w:tcPr>
                  <w:tcW w:w="10632" w:type="dxa"/>
                </w:tcPr>
                <w:p w14:paraId="0C777CDB" w14:textId="77777777" w:rsidR="00C65410" w:rsidRDefault="00C65410" w:rsidP="00410959">
                  <w:pPr>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бараночных изделий</w:t>
                  </w:r>
                </w:p>
              </w:tc>
            </w:tr>
            <w:tr w:rsidR="00C65410" w14:paraId="12DC2720" w14:textId="77777777" w:rsidTr="00410959">
              <w:tc>
                <w:tcPr>
                  <w:tcW w:w="10632" w:type="dxa"/>
                </w:tcPr>
                <w:p w14:paraId="3FB7C331" w14:textId="77777777" w:rsidR="00C65410" w:rsidRDefault="00C65410" w:rsidP="00410959">
                  <w:pPr>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сухарных изделий</w:t>
                  </w:r>
                </w:p>
                <w:p w14:paraId="07C81575" w14:textId="77777777" w:rsidR="00C65410" w:rsidRPr="008A33DE" w:rsidRDefault="00C65410" w:rsidP="00410959">
                  <w:pPr>
                    <w:pStyle w:val="a8"/>
                    <w:spacing w:before="0" w:beforeAutospacing="0" w:after="0" w:afterAutospacing="0"/>
                    <w:rPr>
                      <w:color w:val="000000"/>
                    </w:rPr>
                  </w:pPr>
                  <w:r>
                    <w:t>Приготовление блинчатого теста</w:t>
                  </w:r>
                </w:p>
                <w:p w14:paraId="21EBD723" w14:textId="77777777"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вафельного теста</w:t>
                  </w:r>
                </w:p>
                <w:p w14:paraId="6FA924F1" w14:textId="77777777"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сдобного пресного теста</w:t>
                  </w:r>
                </w:p>
                <w:p w14:paraId="46FB197A" w14:textId="77777777"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пряничного теста</w:t>
                  </w:r>
                </w:p>
                <w:p w14:paraId="2A0D34C3" w14:textId="77777777"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воздушного теста</w:t>
                  </w:r>
                </w:p>
                <w:p w14:paraId="57ADF5B4" w14:textId="77777777" w:rsidR="00C65410" w:rsidRPr="000734F6" w:rsidRDefault="00C65410" w:rsidP="00410959">
                  <w:pPr>
                    <w:rPr>
                      <w:rFonts w:ascii="Times New Roman" w:hAnsi="Times New Roman" w:cs="Times New Roman"/>
                      <w:sz w:val="24"/>
                      <w:szCs w:val="24"/>
                    </w:rPr>
                  </w:pPr>
                  <w:r>
                    <w:rPr>
                      <w:rFonts w:ascii="Times New Roman" w:hAnsi="Times New Roman" w:cs="Times New Roman"/>
                      <w:sz w:val="24"/>
                      <w:szCs w:val="24"/>
                    </w:rPr>
                    <w:t xml:space="preserve">Приготовление песочного теста </w:t>
                  </w:r>
                </w:p>
                <w:p w14:paraId="47B7E490" w14:textId="77777777"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миндального теста</w:t>
                  </w:r>
                </w:p>
                <w:p w14:paraId="74C850E9" w14:textId="77777777" w:rsidR="00C65410" w:rsidRDefault="00C65410" w:rsidP="00410959">
                  <w:pPr>
                    <w:rPr>
                      <w:rFonts w:ascii="Times New Roman" w:hAnsi="Times New Roman" w:cs="Times New Roman"/>
                      <w:sz w:val="24"/>
                      <w:szCs w:val="24"/>
                    </w:rPr>
                  </w:pPr>
                  <w:r>
                    <w:rPr>
                      <w:rFonts w:ascii="Times New Roman" w:hAnsi="Times New Roman" w:cs="Times New Roman"/>
                      <w:sz w:val="24"/>
                      <w:szCs w:val="24"/>
                    </w:rPr>
                    <w:t xml:space="preserve">Приготовление бисквитного теста </w:t>
                  </w:r>
                </w:p>
                <w:p w14:paraId="43D4EA5D" w14:textId="77777777"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заварного теста</w:t>
                  </w:r>
                </w:p>
                <w:p w14:paraId="5A2FC507" w14:textId="77777777"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пресного слоеного теста</w:t>
                  </w:r>
                </w:p>
                <w:p w14:paraId="75A6962D" w14:textId="77777777" w:rsidR="00C65410" w:rsidRDefault="00C65410" w:rsidP="00410959">
                  <w:pPr>
                    <w:rPr>
                      <w:rFonts w:ascii="Times New Roman" w:hAnsi="Times New Roman" w:cs="Times New Roman"/>
                      <w:color w:val="000000"/>
                      <w:sz w:val="24"/>
                      <w:szCs w:val="24"/>
                    </w:rPr>
                  </w:pPr>
                  <w:r>
                    <w:rPr>
                      <w:rFonts w:ascii="Times New Roman" w:hAnsi="Times New Roman" w:cs="Times New Roman"/>
                      <w:sz w:val="24"/>
                      <w:szCs w:val="24"/>
                    </w:rPr>
                    <w:t>Приготовление  теста для изделий пониженной калорийности</w:t>
                  </w:r>
                </w:p>
              </w:tc>
            </w:tr>
          </w:tbl>
          <w:p w14:paraId="22D5A3F5" w14:textId="77777777" w:rsidR="00C65410" w:rsidRPr="003C74F1" w:rsidRDefault="00C65410" w:rsidP="00410959">
            <w:pPr>
              <w:rPr>
                <w:rFonts w:ascii="Times New Roman" w:hAnsi="Times New Roman" w:cs="Times New Roman"/>
                <w:b/>
                <w:color w:val="000000"/>
                <w:sz w:val="24"/>
                <w:szCs w:val="24"/>
              </w:rPr>
            </w:pPr>
          </w:p>
        </w:tc>
        <w:tc>
          <w:tcPr>
            <w:tcW w:w="1701" w:type="dxa"/>
          </w:tcPr>
          <w:p w14:paraId="78FFC3B8" w14:textId="77777777" w:rsidR="00C65410" w:rsidRPr="005741FB" w:rsidRDefault="00C65410" w:rsidP="00410959">
            <w:pPr>
              <w:jc w:val="center"/>
              <w:rPr>
                <w:rFonts w:ascii="Times New Roman" w:hAnsi="Times New Roman" w:cs="Times New Roman"/>
                <w:b/>
                <w:sz w:val="24"/>
                <w:szCs w:val="24"/>
              </w:rPr>
            </w:pPr>
            <w:r>
              <w:rPr>
                <w:rFonts w:ascii="Times New Roman" w:hAnsi="Times New Roman" w:cs="Times New Roman"/>
                <w:b/>
                <w:sz w:val="24"/>
                <w:szCs w:val="24"/>
              </w:rPr>
              <w:t>396</w:t>
            </w:r>
          </w:p>
        </w:tc>
      </w:tr>
      <w:tr w:rsidR="00C65410" w:rsidRPr="00D6385A" w14:paraId="7B4682A2" w14:textId="77777777" w:rsidTr="00410959">
        <w:trPr>
          <w:trHeight w:val="276"/>
        </w:trPr>
        <w:tc>
          <w:tcPr>
            <w:tcW w:w="13008" w:type="dxa"/>
            <w:gridSpan w:val="3"/>
          </w:tcPr>
          <w:p w14:paraId="4E3A2D8E" w14:textId="77777777" w:rsidR="00C65410" w:rsidRDefault="00C65410" w:rsidP="00410959">
            <w:pP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Всего </w:t>
            </w:r>
          </w:p>
        </w:tc>
        <w:tc>
          <w:tcPr>
            <w:tcW w:w="1701" w:type="dxa"/>
          </w:tcPr>
          <w:p w14:paraId="28F2878A" w14:textId="77777777" w:rsidR="00C65410" w:rsidRDefault="00C65410" w:rsidP="00410959">
            <w:pPr>
              <w:jc w:val="center"/>
              <w:rPr>
                <w:rFonts w:ascii="Times New Roman" w:hAnsi="Times New Roman" w:cs="Times New Roman"/>
                <w:b/>
                <w:sz w:val="24"/>
                <w:szCs w:val="24"/>
              </w:rPr>
            </w:pPr>
            <w:r>
              <w:rPr>
                <w:rFonts w:ascii="Times New Roman" w:hAnsi="Times New Roman" w:cs="Times New Roman"/>
                <w:b/>
                <w:sz w:val="24"/>
                <w:szCs w:val="24"/>
              </w:rPr>
              <w:t>1092</w:t>
            </w:r>
          </w:p>
        </w:tc>
      </w:tr>
    </w:tbl>
    <w:p w14:paraId="5B0E8852" w14:textId="77777777"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
          <w:sz w:val="24"/>
          <w:szCs w:val="24"/>
        </w:rPr>
        <w:sectPr w:rsidR="00C65410">
          <w:pgSz w:w="16840" w:h="11907" w:orient="landscape"/>
          <w:pgMar w:top="851" w:right="1134" w:bottom="851" w:left="992" w:header="709" w:footer="709" w:gutter="0"/>
          <w:cols w:space="720"/>
        </w:sectPr>
      </w:pPr>
    </w:p>
    <w:p w14:paraId="57909B36" w14:textId="77777777" w:rsidR="00C65410" w:rsidRDefault="00C65410" w:rsidP="00C65410">
      <w:pPr>
        <w:spacing w:after="0"/>
        <w:jc w:val="center"/>
        <w:rPr>
          <w:rFonts w:ascii="Times New Roman" w:hAnsi="Times New Roman"/>
          <w:b/>
          <w:caps/>
          <w:sz w:val="24"/>
          <w:szCs w:val="24"/>
        </w:rPr>
      </w:pPr>
      <w:r>
        <w:rPr>
          <w:rFonts w:ascii="Times New Roman" w:hAnsi="Times New Roman"/>
          <w:b/>
          <w:caps/>
          <w:sz w:val="24"/>
          <w:szCs w:val="24"/>
        </w:rPr>
        <w:lastRenderedPageBreak/>
        <w:t xml:space="preserve">ПМ. 03 </w:t>
      </w:r>
      <w:r>
        <w:rPr>
          <w:rFonts w:ascii="Times New Roman" w:hAnsi="Times New Roman"/>
          <w:b/>
          <w:sz w:val="24"/>
          <w:szCs w:val="24"/>
        </w:rPr>
        <w:t>Разделка теста</w:t>
      </w:r>
    </w:p>
    <w:p w14:paraId="619F5642" w14:textId="77777777" w:rsidR="00C65410" w:rsidRPr="00D6385A" w:rsidRDefault="00C65410" w:rsidP="00C65410">
      <w:pPr>
        <w:spacing w:after="0" w:line="240" w:lineRule="auto"/>
        <w:ind w:firstLine="737"/>
        <w:jc w:val="both"/>
        <w:rPr>
          <w:rFonts w:ascii="Times New Roman" w:hAnsi="Times New Roman" w:cs="Times New Roman"/>
          <w:sz w:val="24"/>
          <w:szCs w:val="24"/>
        </w:rPr>
      </w:pPr>
      <w:r>
        <w:rPr>
          <w:rFonts w:ascii="Times New Roman" w:hAnsi="Times New Roman" w:cs="Times New Roman"/>
          <w:sz w:val="24"/>
          <w:szCs w:val="24"/>
        </w:rPr>
        <w:t>П</w:t>
      </w:r>
      <w:r w:rsidRPr="00D6385A">
        <w:rPr>
          <w:rFonts w:ascii="Times New Roman" w:hAnsi="Times New Roman" w:cs="Times New Roman"/>
          <w:sz w:val="24"/>
          <w:szCs w:val="24"/>
        </w:rPr>
        <w:t xml:space="preserve">рограмма профессионального модуля </w:t>
      </w:r>
      <w:r>
        <w:rPr>
          <w:rFonts w:ascii="Times New Roman" w:hAnsi="Times New Roman" w:cs="Times New Roman"/>
          <w:sz w:val="24"/>
          <w:szCs w:val="24"/>
        </w:rPr>
        <w:t>ПМ.03</w:t>
      </w:r>
      <w:r w:rsidRPr="002D0BCA">
        <w:rPr>
          <w:rFonts w:ascii="Times New Roman" w:hAnsi="Times New Roman" w:cs="Times New Roman"/>
          <w:sz w:val="24"/>
          <w:szCs w:val="24"/>
        </w:rPr>
        <w:t xml:space="preserve">. </w:t>
      </w:r>
      <w:r>
        <w:rPr>
          <w:rFonts w:ascii="Times New Roman" w:hAnsi="Times New Roman" w:cs="Times New Roman"/>
          <w:sz w:val="24"/>
          <w:szCs w:val="24"/>
        </w:rPr>
        <w:t>Разделка теста – является частью</w:t>
      </w:r>
      <w:r w:rsidRPr="00D6385A">
        <w:rPr>
          <w:rFonts w:ascii="Times New Roman" w:hAnsi="Times New Roman" w:cs="Times New Roman"/>
          <w:sz w:val="24"/>
          <w:szCs w:val="24"/>
        </w:rPr>
        <w:t xml:space="preserve"> основной профессиональной образовательной программы в соответствии с ФГОС</w:t>
      </w:r>
      <w:r>
        <w:rPr>
          <w:rFonts w:ascii="Times New Roman" w:hAnsi="Times New Roman" w:cs="Times New Roman"/>
          <w:sz w:val="24"/>
          <w:szCs w:val="24"/>
        </w:rPr>
        <w:t xml:space="preserve"> СПО по </w:t>
      </w:r>
      <w:r w:rsidRPr="00D6385A">
        <w:rPr>
          <w:rFonts w:ascii="Times New Roman" w:hAnsi="Times New Roman" w:cs="Times New Roman"/>
          <w:sz w:val="24"/>
          <w:szCs w:val="24"/>
        </w:rPr>
        <w:t xml:space="preserve">профессии </w:t>
      </w:r>
      <w:r>
        <w:rPr>
          <w:rFonts w:ascii="Times New Roman" w:hAnsi="Times New Roman" w:cs="Times New Roman"/>
          <w:sz w:val="24"/>
          <w:szCs w:val="24"/>
        </w:rPr>
        <w:t>19.01.04 Пекарь входящей в укрупненную группу профессий 19.00.00 П</w:t>
      </w:r>
      <w:r w:rsidRPr="008B2433">
        <w:rPr>
          <w:rFonts w:ascii="Times New Roman" w:hAnsi="Times New Roman" w:cs="Times New Roman"/>
          <w:sz w:val="24"/>
          <w:szCs w:val="24"/>
        </w:rPr>
        <w:t>ромышленная экология и биотехнологии</w:t>
      </w:r>
      <w:r>
        <w:rPr>
          <w:rFonts w:ascii="Times New Roman" w:hAnsi="Times New Roman" w:cs="Times New Roman"/>
          <w:sz w:val="24"/>
          <w:szCs w:val="24"/>
        </w:rPr>
        <w:t xml:space="preserve">, </w:t>
      </w:r>
      <w:r w:rsidRPr="00D6385A">
        <w:rPr>
          <w:rFonts w:ascii="Times New Roman" w:hAnsi="Times New Roman" w:cs="Times New Roman"/>
          <w:sz w:val="24"/>
          <w:szCs w:val="24"/>
        </w:rPr>
        <w:t>в части освоения основного вида профессиональной деятельности (ВПД):</w:t>
      </w:r>
      <w:r w:rsidR="00F8348E">
        <w:rPr>
          <w:rFonts w:ascii="Times New Roman" w:hAnsi="Times New Roman" w:cs="Times New Roman"/>
          <w:sz w:val="24"/>
          <w:szCs w:val="24"/>
        </w:rPr>
        <w:t xml:space="preserve"> </w:t>
      </w:r>
      <w:r w:rsidRPr="00D6385A">
        <w:rPr>
          <w:rFonts w:ascii="Times New Roman" w:hAnsi="Times New Roman" w:cs="Times New Roman"/>
          <w:sz w:val="24"/>
          <w:szCs w:val="24"/>
        </w:rPr>
        <w:t>в части освоения основного вида профессиональной деятельности (ВПД):</w:t>
      </w:r>
    </w:p>
    <w:p w14:paraId="38BD148B" w14:textId="77777777" w:rsidR="00C65410" w:rsidRPr="008467A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b/>
        </w:rPr>
      </w:pPr>
      <w:r>
        <w:rPr>
          <w:rFonts w:ascii="Times New Roman" w:hAnsi="Times New Roman" w:cs="Times New Roman"/>
          <w:b/>
          <w:sz w:val="24"/>
          <w:szCs w:val="24"/>
        </w:rPr>
        <w:t xml:space="preserve">Разделка теста </w:t>
      </w:r>
    </w:p>
    <w:p w14:paraId="48C9E7EB" w14:textId="77777777" w:rsidR="00C65410" w:rsidRPr="00D6385A" w:rsidRDefault="00C65410" w:rsidP="00C65410">
      <w:pPr>
        <w:spacing w:after="0" w:line="240" w:lineRule="auto"/>
        <w:jc w:val="both"/>
        <w:rPr>
          <w:rFonts w:ascii="Times New Roman" w:hAnsi="Times New Roman" w:cs="Times New Roman"/>
          <w:sz w:val="24"/>
          <w:szCs w:val="24"/>
        </w:rPr>
      </w:pPr>
      <w:r w:rsidRPr="00D6385A">
        <w:rPr>
          <w:rFonts w:ascii="Times New Roman" w:hAnsi="Times New Roman" w:cs="Times New Roman"/>
          <w:sz w:val="24"/>
          <w:szCs w:val="24"/>
        </w:rPr>
        <w:t>и соответствующих профессиональных компетенций (ПК):</w:t>
      </w:r>
    </w:p>
    <w:p w14:paraId="04D310E5" w14:textId="77777777" w:rsidR="00C65410" w:rsidRPr="00FB1277" w:rsidRDefault="00C65410" w:rsidP="00C65410">
      <w:pPr>
        <w:spacing w:after="0" w:line="240" w:lineRule="auto"/>
        <w:jc w:val="both"/>
        <w:rPr>
          <w:rFonts w:ascii="Times New Roman" w:hAnsi="Times New Roman" w:cs="Times New Roman"/>
          <w:sz w:val="24"/>
          <w:szCs w:val="24"/>
        </w:rPr>
      </w:pPr>
      <w:r w:rsidRPr="00FB1277">
        <w:rPr>
          <w:rFonts w:ascii="Times New Roman" w:hAnsi="Times New Roman" w:cs="Times New Roman"/>
          <w:color w:val="000000"/>
          <w:sz w:val="24"/>
          <w:szCs w:val="24"/>
        </w:rPr>
        <w:t xml:space="preserve">ПК </w:t>
      </w:r>
      <w:r w:rsidRPr="00FB1277">
        <w:rPr>
          <w:rFonts w:ascii="Times New Roman" w:hAnsi="Times New Roman" w:cs="Times New Roman"/>
          <w:sz w:val="24"/>
          <w:szCs w:val="24"/>
        </w:rPr>
        <w:t>3.1.</w:t>
      </w:r>
      <w:r w:rsidRPr="00FB1277">
        <w:rPr>
          <w:rFonts w:ascii="Times New Roman" w:eastAsia="Arial Unicode MS" w:hAnsi="Times New Roman" w:cs="Times New Roman"/>
          <w:sz w:val="24"/>
          <w:szCs w:val="24"/>
        </w:rPr>
        <w:t> </w:t>
      </w:r>
      <w:r w:rsidRPr="00FB1277">
        <w:rPr>
          <w:rFonts w:ascii="Times New Roman" w:hAnsi="Times New Roman" w:cs="Times New Roman"/>
          <w:sz w:val="24"/>
          <w:szCs w:val="24"/>
        </w:rPr>
        <w:t>Производить деление теста на куски вручную или с помощью тестоделительных машин.</w:t>
      </w:r>
    </w:p>
    <w:p w14:paraId="303BD199" w14:textId="77777777" w:rsidR="00C65410" w:rsidRPr="00FB1277" w:rsidRDefault="00C65410" w:rsidP="00C65410">
      <w:pPr>
        <w:spacing w:after="0" w:line="240" w:lineRule="auto"/>
        <w:jc w:val="both"/>
        <w:rPr>
          <w:rFonts w:ascii="Times New Roman" w:hAnsi="Times New Roman" w:cs="Times New Roman"/>
          <w:sz w:val="24"/>
          <w:szCs w:val="24"/>
        </w:rPr>
      </w:pPr>
      <w:r w:rsidRPr="00FB1277">
        <w:rPr>
          <w:rFonts w:ascii="Times New Roman" w:hAnsi="Times New Roman" w:cs="Times New Roman"/>
          <w:color w:val="000000"/>
          <w:sz w:val="24"/>
          <w:szCs w:val="24"/>
        </w:rPr>
        <w:t>ПК</w:t>
      </w:r>
      <w:r w:rsidRPr="00FB1277">
        <w:rPr>
          <w:rFonts w:ascii="Times New Roman" w:hAnsi="Times New Roman" w:cs="Times New Roman"/>
          <w:sz w:val="24"/>
          <w:szCs w:val="24"/>
        </w:rPr>
        <w:t xml:space="preserve"> 3.2.</w:t>
      </w:r>
      <w:r w:rsidRPr="00FB1277">
        <w:rPr>
          <w:rFonts w:ascii="Times New Roman" w:eastAsia="Arial Unicode MS" w:hAnsi="Times New Roman" w:cs="Times New Roman"/>
          <w:sz w:val="24"/>
          <w:szCs w:val="24"/>
        </w:rPr>
        <w:t> </w:t>
      </w:r>
      <w:r w:rsidRPr="00FB1277">
        <w:rPr>
          <w:rFonts w:ascii="Times New Roman" w:hAnsi="Times New Roman" w:cs="Times New Roman"/>
          <w:sz w:val="24"/>
          <w:szCs w:val="24"/>
        </w:rPr>
        <w:t>Производить формование тестовых заготовок вручную или с применением формующего оборудования.</w:t>
      </w:r>
    </w:p>
    <w:p w14:paraId="01E49B19" w14:textId="77777777" w:rsidR="00C65410" w:rsidRPr="00FB1277" w:rsidRDefault="00C65410" w:rsidP="00C65410">
      <w:pPr>
        <w:spacing w:after="0" w:line="240" w:lineRule="auto"/>
        <w:jc w:val="both"/>
        <w:rPr>
          <w:rFonts w:ascii="Times New Roman" w:hAnsi="Times New Roman" w:cs="Times New Roman"/>
          <w:sz w:val="24"/>
          <w:szCs w:val="24"/>
        </w:rPr>
      </w:pPr>
      <w:r w:rsidRPr="00FB1277">
        <w:rPr>
          <w:rFonts w:ascii="Times New Roman" w:hAnsi="Times New Roman" w:cs="Times New Roman"/>
          <w:color w:val="000000"/>
          <w:sz w:val="24"/>
          <w:szCs w:val="24"/>
        </w:rPr>
        <w:t>ПК</w:t>
      </w:r>
      <w:r w:rsidRPr="00FB1277">
        <w:rPr>
          <w:rFonts w:ascii="Times New Roman" w:hAnsi="Times New Roman" w:cs="Times New Roman"/>
          <w:sz w:val="24"/>
          <w:szCs w:val="24"/>
        </w:rPr>
        <w:t xml:space="preserve"> 3.3. Производить разделку мучных кондитерских изделий из различных видов теста.</w:t>
      </w:r>
    </w:p>
    <w:p w14:paraId="3A1ED09E" w14:textId="77777777" w:rsidR="00C65410" w:rsidRPr="00FB1277" w:rsidRDefault="00C65410" w:rsidP="00C65410">
      <w:pPr>
        <w:spacing w:after="0" w:line="240" w:lineRule="auto"/>
        <w:jc w:val="both"/>
        <w:rPr>
          <w:rFonts w:ascii="Times New Roman" w:hAnsi="Times New Roman" w:cs="Times New Roman"/>
          <w:sz w:val="24"/>
          <w:szCs w:val="24"/>
        </w:rPr>
      </w:pPr>
      <w:r w:rsidRPr="00FB1277">
        <w:rPr>
          <w:rFonts w:ascii="Times New Roman" w:hAnsi="Times New Roman" w:cs="Times New Roman"/>
          <w:color w:val="000000"/>
          <w:sz w:val="24"/>
          <w:szCs w:val="24"/>
        </w:rPr>
        <w:t>ПК</w:t>
      </w:r>
      <w:r w:rsidRPr="00FB1277">
        <w:rPr>
          <w:rFonts w:ascii="Times New Roman" w:hAnsi="Times New Roman" w:cs="Times New Roman"/>
          <w:sz w:val="24"/>
          <w:szCs w:val="24"/>
        </w:rPr>
        <w:t xml:space="preserve"> 3.4. Разделывать полуфабрикаты из мороженого теста.</w:t>
      </w:r>
    </w:p>
    <w:p w14:paraId="4B3622A1" w14:textId="77777777" w:rsidR="00C65410" w:rsidRPr="00FB1277" w:rsidRDefault="00C65410" w:rsidP="00C65410">
      <w:pPr>
        <w:spacing w:after="0" w:line="240" w:lineRule="auto"/>
        <w:jc w:val="both"/>
        <w:rPr>
          <w:rFonts w:ascii="Times New Roman" w:hAnsi="Times New Roman" w:cs="Times New Roman"/>
          <w:sz w:val="24"/>
          <w:szCs w:val="24"/>
        </w:rPr>
      </w:pPr>
      <w:r w:rsidRPr="00FB1277">
        <w:rPr>
          <w:rFonts w:ascii="Times New Roman" w:hAnsi="Times New Roman" w:cs="Times New Roman"/>
          <w:color w:val="000000"/>
          <w:sz w:val="24"/>
          <w:szCs w:val="24"/>
        </w:rPr>
        <w:t>ПК</w:t>
      </w:r>
      <w:r w:rsidRPr="00FB1277">
        <w:rPr>
          <w:rFonts w:ascii="Times New Roman" w:hAnsi="Times New Roman" w:cs="Times New Roman"/>
          <w:sz w:val="24"/>
          <w:szCs w:val="24"/>
        </w:rPr>
        <w:t xml:space="preserve"> 3.5. Производить укладку сформованных полуфабрикатов на листы, платки, в формы.</w:t>
      </w:r>
    </w:p>
    <w:p w14:paraId="76DB542D" w14:textId="77777777" w:rsidR="00C65410" w:rsidRPr="00FB1277" w:rsidRDefault="00C65410" w:rsidP="00C65410">
      <w:pPr>
        <w:spacing w:after="0" w:line="240" w:lineRule="auto"/>
        <w:jc w:val="both"/>
        <w:rPr>
          <w:rFonts w:ascii="Times New Roman" w:hAnsi="Times New Roman" w:cs="Times New Roman"/>
          <w:sz w:val="24"/>
          <w:szCs w:val="24"/>
        </w:rPr>
      </w:pPr>
      <w:r w:rsidRPr="00FB1277">
        <w:rPr>
          <w:rFonts w:ascii="Times New Roman" w:hAnsi="Times New Roman" w:cs="Times New Roman"/>
          <w:color w:val="000000"/>
          <w:sz w:val="24"/>
          <w:szCs w:val="24"/>
        </w:rPr>
        <w:t>ПК</w:t>
      </w:r>
      <w:r w:rsidRPr="00FB1277">
        <w:rPr>
          <w:rFonts w:ascii="Times New Roman" w:hAnsi="Times New Roman" w:cs="Times New Roman"/>
          <w:sz w:val="24"/>
          <w:szCs w:val="24"/>
        </w:rPr>
        <w:t xml:space="preserve"> 3.6. Обслуживать оборудование для деления теста и формования тестовых заготовок.</w:t>
      </w:r>
    </w:p>
    <w:p w14:paraId="57392C72" w14:textId="77777777" w:rsidR="00C65410" w:rsidRPr="00C477D1" w:rsidRDefault="00C65410" w:rsidP="00C65410">
      <w:pPr>
        <w:spacing w:after="0" w:line="240" w:lineRule="auto"/>
        <w:jc w:val="both"/>
        <w:rPr>
          <w:rFonts w:ascii="Times New Roman" w:hAnsi="Times New Roman" w:cs="Times New Roman"/>
          <w:sz w:val="24"/>
          <w:szCs w:val="24"/>
        </w:rPr>
      </w:pPr>
      <w:r w:rsidRPr="00FB1277">
        <w:rPr>
          <w:rFonts w:ascii="Times New Roman" w:hAnsi="Times New Roman" w:cs="Times New Roman"/>
          <w:color w:val="000000"/>
          <w:sz w:val="24"/>
          <w:szCs w:val="24"/>
        </w:rPr>
        <w:t>ПК</w:t>
      </w:r>
      <w:r w:rsidRPr="00FB1277">
        <w:rPr>
          <w:rFonts w:ascii="Times New Roman" w:hAnsi="Times New Roman" w:cs="Times New Roman"/>
          <w:sz w:val="24"/>
          <w:szCs w:val="24"/>
        </w:rPr>
        <w:t xml:space="preserve"> 3.7. Обслуживать шкаф окончательной расстойки и регулировать режим расстойки полуфабрикатов.</w:t>
      </w:r>
    </w:p>
    <w:p w14:paraId="476AF30C" w14:textId="77777777" w:rsidR="00C65410" w:rsidRPr="00F44B2A"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b/>
          <w:sz w:val="24"/>
          <w:szCs w:val="24"/>
        </w:rPr>
        <w:t>Т</w:t>
      </w:r>
      <w:r w:rsidRPr="00F44B2A">
        <w:rPr>
          <w:rFonts w:ascii="Times New Roman" w:hAnsi="Times New Roman"/>
          <w:b/>
          <w:sz w:val="24"/>
          <w:szCs w:val="24"/>
        </w:rPr>
        <w:t>ребования к результатам освоения профессионального модуля</w:t>
      </w:r>
    </w:p>
    <w:p w14:paraId="6CFAE0D5" w14:textId="77777777"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974FF2">
        <w:rPr>
          <w:rFonts w:ascii="Times New Roman" w:hAnsi="Times New Roman"/>
          <w:sz w:val="24"/>
          <w:szCs w:val="24"/>
        </w:rPr>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w:t>
      </w:r>
      <w:r w:rsidRPr="00974FF2">
        <w:rPr>
          <w:rFonts w:ascii="Times New Roman" w:hAnsi="Times New Roman"/>
          <w:b/>
          <w:sz w:val="24"/>
          <w:szCs w:val="24"/>
        </w:rPr>
        <w:t xml:space="preserve">иметь практический опыт: </w:t>
      </w:r>
    </w:p>
    <w:p w14:paraId="6F904489" w14:textId="77777777" w:rsidR="00C65410" w:rsidRPr="005B2404" w:rsidRDefault="00C65410" w:rsidP="009B100D">
      <w:pPr>
        <w:pStyle w:val="a4"/>
        <w:numPr>
          <w:ilvl w:val="0"/>
          <w:numId w:val="145"/>
        </w:numPr>
        <w:spacing w:after="0" w:line="240" w:lineRule="auto"/>
        <w:rPr>
          <w:rFonts w:ascii="Times New Roman" w:hAnsi="Times New Roman"/>
          <w:spacing w:val="-4"/>
          <w:sz w:val="24"/>
          <w:szCs w:val="24"/>
        </w:rPr>
      </w:pPr>
      <w:r w:rsidRPr="005B2404">
        <w:rPr>
          <w:rFonts w:ascii="Times New Roman" w:hAnsi="Times New Roman"/>
          <w:spacing w:val="-4"/>
          <w:sz w:val="24"/>
          <w:szCs w:val="24"/>
        </w:rPr>
        <w:t>деления теста вручную;</w:t>
      </w:r>
    </w:p>
    <w:p w14:paraId="0CA23109" w14:textId="77777777" w:rsidR="00C65410" w:rsidRPr="005B2404" w:rsidRDefault="00C65410" w:rsidP="009B100D">
      <w:pPr>
        <w:pStyle w:val="a4"/>
        <w:numPr>
          <w:ilvl w:val="0"/>
          <w:numId w:val="145"/>
        </w:numPr>
        <w:spacing w:after="0" w:line="240" w:lineRule="auto"/>
        <w:rPr>
          <w:rFonts w:ascii="Times New Roman" w:hAnsi="Times New Roman"/>
          <w:spacing w:val="-4"/>
          <w:sz w:val="24"/>
          <w:szCs w:val="24"/>
        </w:rPr>
      </w:pPr>
      <w:r w:rsidRPr="005B2404">
        <w:rPr>
          <w:rFonts w:ascii="Times New Roman" w:hAnsi="Times New Roman"/>
          <w:spacing w:val="-4"/>
          <w:sz w:val="24"/>
          <w:szCs w:val="24"/>
        </w:rPr>
        <w:t>формования полуфабрикатов для различных хлебобулочных изделий вручную;</w:t>
      </w:r>
    </w:p>
    <w:p w14:paraId="453FE416" w14:textId="77777777" w:rsidR="00C65410" w:rsidRPr="005B2404" w:rsidRDefault="00C65410" w:rsidP="009B100D">
      <w:pPr>
        <w:pStyle w:val="a4"/>
        <w:numPr>
          <w:ilvl w:val="0"/>
          <w:numId w:val="145"/>
        </w:numPr>
        <w:spacing w:after="0" w:line="240" w:lineRule="auto"/>
        <w:rPr>
          <w:rFonts w:ascii="Times New Roman" w:hAnsi="Times New Roman"/>
          <w:spacing w:val="-4"/>
          <w:sz w:val="24"/>
          <w:szCs w:val="24"/>
        </w:rPr>
      </w:pPr>
      <w:r w:rsidRPr="005B2404">
        <w:rPr>
          <w:rFonts w:ascii="Times New Roman" w:hAnsi="Times New Roman"/>
          <w:spacing w:val="-4"/>
          <w:sz w:val="24"/>
          <w:szCs w:val="24"/>
        </w:rPr>
        <w:t>работы на тестоделительных машинах;</w:t>
      </w:r>
    </w:p>
    <w:p w14:paraId="3F1DF436" w14:textId="77777777" w:rsidR="00C65410" w:rsidRPr="005B2404" w:rsidRDefault="00C65410" w:rsidP="009B100D">
      <w:pPr>
        <w:pStyle w:val="a4"/>
        <w:numPr>
          <w:ilvl w:val="0"/>
          <w:numId w:val="145"/>
        </w:numPr>
        <w:spacing w:after="0" w:line="240" w:lineRule="auto"/>
        <w:rPr>
          <w:rFonts w:ascii="Times New Roman" w:hAnsi="Times New Roman"/>
          <w:spacing w:val="-4"/>
          <w:sz w:val="24"/>
          <w:szCs w:val="24"/>
        </w:rPr>
      </w:pPr>
      <w:r w:rsidRPr="005B2404">
        <w:rPr>
          <w:rFonts w:ascii="Times New Roman" w:hAnsi="Times New Roman"/>
          <w:spacing w:val="-4"/>
          <w:sz w:val="24"/>
          <w:szCs w:val="24"/>
        </w:rPr>
        <w:t>работы на машинах для формования тестовых заготовок;</w:t>
      </w:r>
    </w:p>
    <w:p w14:paraId="7B2E9BBF" w14:textId="77777777" w:rsidR="00C65410" w:rsidRPr="005B2404" w:rsidRDefault="00C65410" w:rsidP="009B100D">
      <w:pPr>
        <w:pStyle w:val="a4"/>
        <w:numPr>
          <w:ilvl w:val="0"/>
          <w:numId w:val="145"/>
        </w:numPr>
        <w:spacing w:after="0" w:line="240" w:lineRule="auto"/>
        <w:rPr>
          <w:rFonts w:ascii="Times New Roman" w:hAnsi="Times New Roman"/>
          <w:spacing w:val="-4"/>
          <w:sz w:val="24"/>
          <w:szCs w:val="24"/>
        </w:rPr>
      </w:pPr>
      <w:r w:rsidRPr="005B2404">
        <w:rPr>
          <w:rFonts w:ascii="Times New Roman" w:hAnsi="Times New Roman"/>
          <w:spacing w:val="-4"/>
          <w:sz w:val="24"/>
          <w:szCs w:val="24"/>
        </w:rPr>
        <w:t>разделки мучных кондитерских изделий из различных видов теста;</w:t>
      </w:r>
    </w:p>
    <w:p w14:paraId="4619F050" w14:textId="77777777" w:rsidR="00C65410" w:rsidRPr="005B2404" w:rsidRDefault="00C65410" w:rsidP="009B100D">
      <w:pPr>
        <w:pStyle w:val="a4"/>
        <w:numPr>
          <w:ilvl w:val="0"/>
          <w:numId w:val="145"/>
        </w:numPr>
        <w:spacing w:after="0" w:line="240" w:lineRule="auto"/>
        <w:rPr>
          <w:rFonts w:ascii="Times New Roman" w:hAnsi="Times New Roman"/>
          <w:spacing w:val="-4"/>
          <w:sz w:val="24"/>
          <w:szCs w:val="24"/>
        </w:rPr>
      </w:pPr>
      <w:r w:rsidRPr="005B2404">
        <w:rPr>
          <w:rFonts w:ascii="Times New Roman" w:hAnsi="Times New Roman"/>
          <w:spacing w:val="-4"/>
          <w:sz w:val="24"/>
          <w:szCs w:val="24"/>
        </w:rPr>
        <w:t>настройки и регулирования режимов работы оборудования;</w:t>
      </w:r>
    </w:p>
    <w:p w14:paraId="6C2505B3" w14:textId="77777777" w:rsidR="00C65410" w:rsidRPr="005B2404" w:rsidRDefault="00C65410" w:rsidP="009B100D">
      <w:pPr>
        <w:pStyle w:val="a4"/>
        <w:numPr>
          <w:ilvl w:val="0"/>
          <w:numId w:val="145"/>
        </w:numPr>
        <w:spacing w:after="0" w:line="240" w:lineRule="auto"/>
        <w:rPr>
          <w:rFonts w:ascii="Times New Roman" w:hAnsi="Times New Roman"/>
          <w:spacing w:val="-4"/>
          <w:sz w:val="24"/>
          <w:szCs w:val="24"/>
        </w:rPr>
      </w:pPr>
      <w:r w:rsidRPr="005B2404">
        <w:rPr>
          <w:rFonts w:ascii="Times New Roman" w:hAnsi="Times New Roman"/>
          <w:spacing w:val="-4"/>
          <w:sz w:val="24"/>
          <w:szCs w:val="24"/>
        </w:rPr>
        <w:t>устранения мелких неполадок оборудования;</w:t>
      </w:r>
    </w:p>
    <w:p w14:paraId="63589FA8" w14:textId="77777777" w:rsidR="00C65410" w:rsidRPr="005B2404" w:rsidRDefault="00C65410" w:rsidP="00C65410">
      <w:pPr>
        <w:spacing w:after="0" w:line="240" w:lineRule="auto"/>
        <w:jc w:val="both"/>
        <w:rPr>
          <w:rFonts w:ascii="Times New Roman" w:hAnsi="Times New Roman"/>
          <w:sz w:val="24"/>
          <w:szCs w:val="24"/>
        </w:rPr>
      </w:pPr>
      <w:r w:rsidRPr="005B2404">
        <w:rPr>
          <w:rFonts w:ascii="Times New Roman" w:hAnsi="Times New Roman"/>
          <w:b/>
          <w:sz w:val="24"/>
          <w:szCs w:val="24"/>
        </w:rPr>
        <w:t>уметь:</w:t>
      </w:r>
    </w:p>
    <w:p w14:paraId="59F1E525" w14:textId="77777777" w:rsidR="00C65410" w:rsidRPr="005B2404" w:rsidRDefault="00C65410" w:rsidP="009B100D">
      <w:pPr>
        <w:pStyle w:val="a4"/>
        <w:numPr>
          <w:ilvl w:val="0"/>
          <w:numId w:val="142"/>
        </w:numPr>
        <w:spacing w:after="0" w:line="240" w:lineRule="auto"/>
        <w:jc w:val="both"/>
        <w:rPr>
          <w:rFonts w:ascii="Times New Roman" w:hAnsi="Times New Roman" w:cs="Times New Roman"/>
          <w:spacing w:val="-4"/>
          <w:sz w:val="24"/>
          <w:szCs w:val="24"/>
        </w:rPr>
      </w:pPr>
      <w:r w:rsidRPr="005B2404">
        <w:rPr>
          <w:rFonts w:ascii="Times New Roman" w:hAnsi="Times New Roman" w:cs="Times New Roman"/>
          <w:spacing w:val="-4"/>
          <w:sz w:val="24"/>
          <w:szCs w:val="24"/>
        </w:rPr>
        <w:t>делить тесто на куски заданной массы, придавать им определенную форму;</w:t>
      </w:r>
    </w:p>
    <w:p w14:paraId="2FF0929C" w14:textId="77777777" w:rsidR="00C65410" w:rsidRPr="005B2404" w:rsidRDefault="00C65410" w:rsidP="009B100D">
      <w:pPr>
        <w:pStyle w:val="a4"/>
        <w:numPr>
          <w:ilvl w:val="0"/>
          <w:numId w:val="142"/>
        </w:numPr>
        <w:spacing w:after="0" w:line="240" w:lineRule="auto"/>
        <w:jc w:val="both"/>
        <w:rPr>
          <w:rFonts w:ascii="Times New Roman" w:hAnsi="Times New Roman" w:cs="Times New Roman"/>
          <w:spacing w:val="-4"/>
          <w:sz w:val="24"/>
          <w:szCs w:val="24"/>
        </w:rPr>
      </w:pPr>
      <w:r w:rsidRPr="005B2404">
        <w:rPr>
          <w:rFonts w:ascii="Times New Roman" w:hAnsi="Times New Roman" w:cs="Times New Roman"/>
          <w:spacing w:val="-4"/>
          <w:sz w:val="24"/>
          <w:szCs w:val="24"/>
        </w:rPr>
        <w:t>проводить предварительную (промежуточную) расстойку;</w:t>
      </w:r>
    </w:p>
    <w:p w14:paraId="3B35402A" w14:textId="77777777" w:rsidR="00C65410" w:rsidRPr="005B2404" w:rsidRDefault="00C65410" w:rsidP="009B100D">
      <w:pPr>
        <w:pStyle w:val="a4"/>
        <w:numPr>
          <w:ilvl w:val="0"/>
          <w:numId w:val="142"/>
        </w:numPr>
        <w:spacing w:after="0" w:line="240" w:lineRule="auto"/>
        <w:jc w:val="both"/>
        <w:rPr>
          <w:rFonts w:ascii="Times New Roman" w:hAnsi="Times New Roman" w:cs="Times New Roman"/>
          <w:spacing w:val="-4"/>
          <w:sz w:val="24"/>
          <w:szCs w:val="24"/>
        </w:rPr>
      </w:pPr>
      <w:r w:rsidRPr="005B2404">
        <w:rPr>
          <w:rFonts w:ascii="Times New Roman" w:hAnsi="Times New Roman" w:cs="Times New Roman"/>
          <w:spacing w:val="-4"/>
          <w:sz w:val="24"/>
          <w:szCs w:val="24"/>
        </w:rPr>
        <w:t>придавать окончательную форму тестовым заготовкам;</w:t>
      </w:r>
    </w:p>
    <w:p w14:paraId="04EB6EC4" w14:textId="77777777" w:rsidR="00C65410" w:rsidRPr="005B2404" w:rsidRDefault="00C65410" w:rsidP="009B100D">
      <w:pPr>
        <w:pStyle w:val="a4"/>
        <w:numPr>
          <w:ilvl w:val="0"/>
          <w:numId w:val="142"/>
        </w:numPr>
        <w:spacing w:after="0" w:line="240" w:lineRule="auto"/>
        <w:jc w:val="both"/>
        <w:rPr>
          <w:rFonts w:ascii="Times New Roman" w:hAnsi="Times New Roman" w:cs="Times New Roman"/>
          <w:spacing w:val="-4"/>
          <w:sz w:val="24"/>
          <w:szCs w:val="24"/>
        </w:rPr>
      </w:pPr>
      <w:r w:rsidRPr="005B2404">
        <w:rPr>
          <w:rFonts w:ascii="Times New Roman" w:hAnsi="Times New Roman" w:cs="Times New Roman"/>
          <w:spacing w:val="-4"/>
          <w:sz w:val="24"/>
          <w:szCs w:val="24"/>
        </w:rPr>
        <w:t>работать с полуфабрикатами из замороженного теста;</w:t>
      </w:r>
    </w:p>
    <w:p w14:paraId="57051112" w14:textId="77777777" w:rsidR="00C65410" w:rsidRPr="005B2404" w:rsidRDefault="00C65410" w:rsidP="009B100D">
      <w:pPr>
        <w:pStyle w:val="a4"/>
        <w:numPr>
          <w:ilvl w:val="0"/>
          <w:numId w:val="142"/>
        </w:numPr>
        <w:spacing w:after="0" w:line="240" w:lineRule="auto"/>
        <w:jc w:val="both"/>
        <w:rPr>
          <w:rFonts w:ascii="Times New Roman" w:hAnsi="Times New Roman" w:cs="Times New Roman"/>
          <w:spacing w:val="-4"/>
          <w:sz w:val="24"/>
          <w:szCs w:val="24"/>
        </w:rPr>
      </w:pPr>
      <w:r w:rsidRPr="005B2404">
        <w:rPr>
          <w:rFonts w:ascii="Times New Roman" w:hAnsi="Times New Roman" w:cs="Times New Roman"/>
          <w:spacing w:val="-4"/>
          <w:sz w:val="24"/>
          <w:szCs w:val="24"/>
        </w:rPr>
        <w:t>укладывать сформованные полуфабрикаты на листы, платки, в формы;</w:t>
      </w:r>
    </w:p>
    <w:p w14:paraId="786CBE65" w14:textId="77777777" w:rsidR="00C65410" w:rsidRPr="005B2404" w:rsidRDefault="00C65410" w:rsidP="009B100D">
      <w:pPr>
        <w:pStyle w:val="a4"/>
        <w:numPr>
          <w:ilvl w:val="0"/>
          <w:numId w:val="142"/>
        </w:numPr>
        <w:spacing w:after="0" w:line="240" w:lineRule="auto"/>
        <w:jc w:val="both"/>
        <w:rPr>
          <w:rFonts w:ascii="Times New Roman" w:hAnsi="Times New Roman" w:cs="Times New Roman"/>
          <w:spacing w:val="-4"/>
          <w:sz w:val="24"/>
          <w:szCs w:val="24"/>
        </w:rPr>
      </w:pPr>
      <w:r w:rsidRPr="005B2404">
        <w:rPr>
          <w:rFonts w:ascii="Times New Roman" w:hAnsi="Times New Roman" w:cs="Times New Roman"/>
          <w:spacing w:val="-4"/>
          <w:sz w:val="24"/>
          <w:szCs w:val="24"/>
        </w:rPr>
        <w:t>смазывать и отделывать поверхности полуфабрикатов;</w:t>
      </w:r>
    </w:p>
    <w:p w14:paraId="7ED1273E" w14:textId="77777777" w:rsidR="00C65410" w:rsidRPr="005B2404" w:rsidRDefault="00C65410" w:rsidP="009B100D">
      <w:pPr>
        <w:pStyle w:val="a4"/>
        <w:numPr>
          <w:ilvl w:val="0"/>
          <w:numId w:val="142"/>
        </w:numPr>
        <w:spacing w:after="0" w:line="240" w:lineRule="auto"/>
        <w:jc w:val="both"/>
        <w:rPr>
          <w:rFonts w:ascii="Times New Roman" w:hAnsi="Times New Roman" w:cs="Times New Roman"/>
          <w:spacing w:val="-4"/>
          <w:sz w:val="24"/>
          <w:szCs w:val="24"/>
        </w:rPr>
      </w:pPr>
      <w:r w:rsidRPr="005B2404">
        <w:rPr>
          <w:rFonts w:ascii="Times New Roman" w:hAnsi="Times New Roman" w:cs="Times New Roman"/>
          <w:spacing w:val="-4"/>
          <w:sz w:val="24"/>
          <w:szCs w:val="24"/>
        </w:rPr>
        <w:t>контролировать качество окончательной расстойки полуфабрикатов;</w:t>
      </w:r>
    </w:p>
    <w:p w14:paraId="38DB6DC9" w14:textId="77777777" w:rsidR="00C65410" w:rsidRPr="005B2404" w:rsidRDefault="00C65410" w:rsidP="009B100D">
      <w:pPr>
        <w:pStyle w:val="a4"/>
        <w:numPr>
          <w:ilvl w:val="0"/>
          <w:numId w:val="142"/>
        </w:numPr>
        <w:spacing w:after="0" w:line="240" w:lineRule="auto"/>
        <w:jc w:val="both"/>
        <w:rPr>
          <w:rFonts w:ascii="Times New Roman" w:hAnsi="Times New Roman" w:cs="Times New Roman"/>
          <w:spacing w:val="-4"/>
          <w:sz w:val="24"/>
          <w:szCs w:val="24"/>
        </w:rPr>
      </w:pPr>
      <w:r w:rsidRPr="005B2404">
        <w:rPr>
          <w:rFonts w:ascii="Times New Roman" w:hAnsi="Times New Roman" w:cs="Times New Roman"/>
          <w:spacing w:val="-4"/>
          <w:sz w:val="24"/>
          <w:szCs w:val="24"/>
        </w:rPr>
        <w:t>производить разделку мучных кондитерских изделий, вырабатываемых без крема;</w:t>
      </w:r>
    </w:p>
    <w:p w14:paraId="550F8006" w14:textId="77777777" w:rsidR="00C65410" w:rsidRPr="005B2404" w:rsidRDefault="00C65410" w:rsidP="009B100D">
      <w:pPr>
        <w:pStyle w:val="a4"/>
        <w:numPr>
          <w:ilvl w:val="0"/>
          <w:numId w:val="142"/>
        </w:numPr>
        <w:spacing w:after="0" w:line="240" w:lineRule="auto"/>
        <w:jc w:val="both"/>
        <w:rPr>
          <w:rFonts w:ascii="Times New Roman" w:hAnsi="Times New Roman" w:cs="Times New Roman"/>
          <w:spacing w:val="-4"/>
          <w:sz w:val="24"/>
          <w:szCs w:val="24"/>
        </w:rPr>
      </w:pPr>
      <w:r w:rsidRPr="005B2404">
        <w:rPr>
          <w:rFonts w:ascii="Times New Roman" w:hAnsi="Times New Roman" w:cs="Times New Roman"/>
          <w:spacing w:val="-4"/>
          <w:sz w:val="24"/>
          <w:szCs w:val="24"/>
        </w:rPr>
        <w:t>устранять дефекты тестовых заготовок различными способами;</w:t>
      </w:r>
    </w:p>
    <w:p w14:paraId="4EAF555F" w14:textId="77777777" w:rsidR="00C65410" w:rsidRPr="005B2404" w:rsidRDefault="00C65410" w:rsidP="009B100D">
      <w:pPr>
        <w:pStyle w:val="a4"/>
        <w:numPr>
          <w:ilvl w:val="0"/>
          <w:numId w:val="142"/>
        </w:numPr>
        <w:spacing w:after="0" w:line="240" w:lineRule="auto"/>
        <w:jc w:val="both"/>
        <w:rPr>
          <w:rFonts w:ascii="Times New Roman" w:hAnsi="Times New Roman" w:cs="Times New Roman"/>
          <w:spacing w:val="-4"/>
          <w:sz w:val="24"/>
          <w:szCs w:val="24"/>
        </w:rPr>
      </w:pPr>
      <w:r w:rsidRPr="005B2404">
        <w:rPr>
          <w:rFonts w:ascii="Times New Roman" w:hAnsi="Times New Roman" w:cs="Times New Roman"/>
          <w:spacing w:val="-4"/>
          <w:sz w:val="24"/>
          <w:szCs w:val="24"/>
        </w:rPr>
        <w:t>обслуживать дежеподъемники, тестоделители, оборудование для формования тестовых заготовок и расстойки теста;</w:t>
      </w:r>
    </w:p>
    <w:p w14:paraId="376B0CA2" w14:textId="77777777" w:rsidR="00C65410" w:rsidRPr="005B2404" w:rsidRDefault="00C65410" w:rsidP="00C65410">
      <w:pPr>
        <w:spacing w:after="0" w:line="240" w:lineRule="auto"/>
        <w:rPr>
          <w:rFonts w:ascii="Times New Roman" w:hAnsi="Times New Roman"/>
          <w:sz w:val="24"/>
          <w:szCs w:val="24"/>
        </w:rPr>
      </w:pPr>
      <w:r w:rsidRPr="005B2404">
        <w:rPr>
          <w:rFonts w:ascii="Times New Roman" w:hAnsi="Times New Roman"/>
          <w:b/>
          <w:sz w:val="24"/>
          <w:szCs w:val="24"/>
        </w:rPr>
        <w:t>знать:</w:t>
      </w:r>
    </w:p>
    <w:p w14:paraId="20D064A4" w14:textId="77777777" w:rsidR="00C65410" w:rsidRPr="005B2404" w:rsidRDefault="00C65410" w:rsidP="009B100D">
      <w:pPr>
        <w:pStyle w:val="a4"/>
        <w:numPr>
          <w:ilvl w:val="0"/>
          <w:numId w:val="143"/>
        </w:numPr>
        <w:spacing w:after="0" w:line="240" w:lineRule="auto"/>
        <w:rPr>
          <w:rFonts w:ascii="Times New Roman" w:hAnsi="Times New Roman" w:cs="Times New Roman"/>
          <w:spacing w:val="-4"/>
          <w:sz w:val="24"/>
          <w:szCs w:val="24"/>
        </w:rPr>
      </w:pPr>
      <w:r w:rsidRPr="005B2404">
        <w:rPr>
          <w:rFonts w:ascii="Times New Roman" w:hAnsi="Times New Roman" w:cs="Times New Roman"/>
          <w:spacing w:val="-4"/>
          <w:sz w:val="24"/>
          <w:szCs w:val="24"/>
        </w:rPr>
        <w:t>устройство и принцип работы тесторазделочного оборудования;</w:t>
      </w:r>
    </w:p>
    <w:p w14:paraId="75B1AD7C" w14:textId="77777777" w:rsidR="00C65410" w:rsidRPr="005B2404" w:rsidRDefault="00C65410" w:rsidP="009B100D">
      <w:pPr>
        <w:pStyle w:val="a4"/>
        <w:numPr>
          <w:ilvl w:val="0"/>
          <w:numId w:val="143"/>
        </w:numPr>
        <w:spacing w:after="0" w:line="240" w:lineRule="auto"/>
        <w:rPr>
          <w:rFonts w:ascii="Times New Roman" w:hAnsi="Times New Roman" w:cs="Times New Roman"/>
          <w:spacing w:val="-4"/>
          <w:sz w:val="24"/>
          <w:szCs w:val="24"/>
        </w:rPr>
      </w:pPr>
      <w:r w:rsidRPr="005B2404">
        <w:rPr>
          <w:rFonts w:ascii="Times New Roman" w:hAnsi="Times New Roman" w:cs="Times New Roman"/>
          <w:spacing w:val="-4"/>
          <w:sz w:val="24"/>
          <w:szCs w:val="24"/>
        </w:rPr>
        <w:t>ассортимент хлеба, хлебобулочных, бараночных, сухарных и мучных кондитерских изделий;</w:t>
      </w:r>
    </w:p>
    <w:p w14:paraId="3C5959F2" w14:textId="77777777" w:rsidR="00C65410" w:rsidRPr="005B2404" w:rsidRDefault="00C65410" w:rsidP="009B100D">
      <w:pPr>
        <w:pStyle w:val="a4"/>
        <w:numPr>
          <w:ilvl w:val="0"/>
          <w:numId w:val="143"/>
        </w:numPr>
        <w:spacing w:after="0" w:line="240" w:lineRule="auto"/>
        <w:rPr>
          <w:rFonts w:ascii="Times New Roman" w:hAnsi="Times New Roman" w:cs="Times New Roman"/>
          <w:spacing w:val="-4"/>
          <w:sz w:val="24"/>
          <w:szCs w:val="24"/>
        </w:rPr>
      </w:pPr>
      <w:r w:rsidRPr="005B2404">
        <w:rPr>
          <w:rFonts w:ascii="Times New Roman" w:hAnsi="Times New Roman" w:cs="Times New Roman"/>
          <w:spacing w:val="-4"/>
          <w:sz w:val="24"/>
          <w:szCs w:val="24"/>
        </w:rPr>
        <w:t>массу тестовых заготовок для выпускаемого ассортимента;</w:t>
      </w:r>
    </w:p>
    <w:p w14:paraId="4ADC61F8" w14:textId="77777777" w:rsidR="00C65410" w:rsidRPr="005B2404" w:rsidRDefault="00C65410" w:rsidP="009B100D">
      <w:pPr>
        <w:pStyle w:val="a4"/>
        <w:numPr>
          <w:ilvl w:val="0"/>
          <w:numId w:val="143"/>
        </w:numPr>
        <w:spacing w:after="0" w:line="240" w:lineRule="auto"/>
        <w:rPr>
          <w:rFonts w:ascii="Times New Roman" w:hAnsi="Times New Roman" w:cs="Times New Roman"/>
          <w:spacing w:val="-4"/>
          <w:sz w:val="24"/>
          <w:szCs w:val="24"/>
        </w:rPr>
      </w:pPr>
      <w:r w:rsidRPr="005B2404">
        <w:rPr>
          <w:rFonts w:ascii="Times New Roman" w:hAnsi="Times New Roman" w:cs="Times New Roman"/>
          <w:spacing w:val="-4"/>
          <w:sz w:val="24"/>
          <w:szCs w:val="24"/>
        </w:rPr>
        <w:t>способы разделки различных видов теста (песочного, слоеного, заварного и других), полуфабрикатов, кексов;</w:t>
      </w:r>
    </w:p>
    <w:p w14:paraId="03A744C2" w14:textId="77777777" w:rsidR="00C65410" w:rsidRPr="005B2404" w:rsidRDefault="00C65410" w:rsidP="009B100D">
      <w:pPr>
        <w:pStyle w:val="a4"/>
        <w:numPr>
          <w:ilvl w:val="0"/>
          <w:numId w:val="143"/>
        </w:numPr>
        <w:spacing w:after="0" w:line="240" w:lineRule="auto"/>
        <w:rPr>
          <w:rFonts w:ascii="Times New Roman" w:hAnsi="Times New Roman" w:cs="Times New Roman"/>
          <w:spacing w:val="-4"/>
          <w:sz w:val="24"/>
          <w:szCs w:val="24"/>
        </w:rPr>
      </w:pPr>
      <w:r w:rsidRPr="005B2404">
        <w:rPr>
          <w:rFonts w:ascii="Times New Roman" w:hAnsi="Times New Roman" w:cs="Times New Roman"/>
          <w:spacing w:val="-4"/>
          <w:sz w:val="24"/>
          <w:szCs w:val="24"/>
        </w:rPr>
        <w:t>порядок укладки полуфабрикатов на листы, платки и в формы;</w:t>
      </w:r>
    </w:p>
    <w:p w14:paraId="43057BE7" w14:textId="77777777" w:rsidR="00C65410" w:rsidRPr="005B2404" w:rsidRDefault="00C65410" w:rsidP="009B100D">
      <w:pPr>
        <w:pStyle w:val="a4"/>
        <w:numPr>
          <w:ilvl w:val="0"/>
          <w:numId w:val="143"/>
        </w:numPr>
        <w:spacing w:after="0" w:line="240" w:lineRule="auto"/>
        <w:rPr>
          <w:rFonts w:ascii="Times New Roman" w:hAnsi="Times New Roman" w:cs="Times New Roman"/>
          <w:spacing w:val="-4"/>
          <w:sz w:val="24"/>
          <w:szCs w:val="24"/>
        </w:rPr>
      </w:pPr>
      <w:r w:rsidRPr="005B2404">
        <w:rPr>
          <w:rFonts w:ascii="Times New Roman" w:hAnsi="Times New Roman" w:cs="Times New Roman"/>
          <w:spacing w:val="-4"/>
          <w:sz w:val="24"/>
          <w:szCs w:val="24"/>
        </w:rPr>
        <w:t>рецептуры приготовления смазки;</w:t>
      </w:r>
    </w:p>
    <w:p w14:paraId="446F13F3" w14:textId="77777777" w:rsidR="00C65410" w:rsidRPr="005B2404" w:rsidRDefault="00C65410" w:rsidP="009B100D">
      <w:pPr>
        <w:pStyle w:val="a4"/>
        <w:numPr>
          <w:ilvl w:val="0"/>
          <w:numId w:val="143"/>
        </w:numPr>
        <w:spacing w:after="0" w:line="240" w:lineRule="auto"/>
        <w:rPr>
          <w:rFonts w:ascii="Times New Roman" w:hAnsi="Times New Roman" w:cs="Times New Roman"/>
          <w:spacing w:val="-4"/>
          <w:sz w:val="24"/>
          <w:szCs w:val="24"/>
        </w:rPr>
      </w:pPr>
      <w:r w:rsidRPr="005B2404">
        <w:rPr>
          <w:rFonts w:ascii="Times New Roman" w:hAnsi="Times New Roman" w:cs="Times New Roman"/>
          <w:spacing w:val="-4"/>
          <w:sz w:val="24"/>
          <w:szCs w:val="24"/>
        </w:rPr>
        <w:t>приемы отделки поверхности полуфабрикатов;</w:t>
      </w:r>
    </w:p>
    <w:p w14:paraId="745D329B" w14:textId="77777777" w:rsidR="00C65410" w:rsidRPr="005B2404" w:rsidRDefault="00C65410" w:rsidP="009B100D">
      <w:pPr>
        <w:pStyle w:val="a4"/>
        <w:numPr>
          <w:ilvl w:val="0"/>
          <w:numId w:val="143"/>
        </w:numPr>
        <w:spacing w:after="0" w:line="240" w:lineRule="auto"/>
        <w:rPr>
          <w:rFonts w:ascii="Times New Roman" w:hAnsi="Times New Roman" w:cs="Times New Roman"/>
          <w:spacing w:val="-4"/>
          <w:sz w:val="24"/>
          <w:szCs w:val="24"/>
        </w:rPr>
      </w:pPr>
      <w:r w:rsidRPr="005B2404">
        <w:rPr>
          <w:rFonts w:ascii="Times New Roman" w:hAnsi="Times New Roman" w:cs="Times New Roman"/>
          <w:spacing w:val="-4"/>
          <w:sz w:val="24"/>
          <w:szCs w:val="24"/>
        </w:rPr>
        <w:t>режим расстойки полуфабрикатов для различных изделий и способы регулирования режима температуры и влажности;</w:t>
      </w:r>
    </w:p>
    <w:p w14:paraId="366B62A3" w14:textId="77777777" w:rsidR="00C65410" w:rsidRPr="005B2404" w:rsidRDefault="00C65410" w:rsidP="009B100D">
      <w:pPr>
        <w:pStyle w:val="a4"/>
        <w:numPr>
          <w:ilvl w:val="0"/>
          <w:numId w:val="144"/>
        </w:numPr>
        <w:spacing w:after="0" w:line="240" w:lineRule="auto"/>
        <w:rPr>
          <w:rFonts w:ascii="Times New Roman" w:hAnsi="Times New Roman" w:cs="Times New Roman"/>
          <w:spacing w:val="-4"/>
          <w:sz w:val="24"/>
          <w:szCs w:val="24"/>
        </w:rPr>
      </w:pPr>
      <w:r w:rsidRPr="005B2404">
        <w:rPr>
          <w:rFonts w:ascii="Times New Roman" w:hAnsi="Times New Roman" w:cs="Times New Roman"/>
          <w:spacing w:val="-4"/>
          <w:sz w:val="24"/>
          <w:szCs w:val="24"/>
        </w:rPr>
        <w:lastRenderedPageBreak/>
        <w:t>причины дефектов полуфабрикатов от неправильной разделки и укладки на листы и способы их исправления;</w:t>
      </w:r>
    </w:p>
    <w:p w14:paraId="50B3EAA5" w14:textId="77777777" w:rsidR="00C65410" w:rsidRPr="005B2404" w:rsidRDefault="00C65410" w:rsidP="009B100D">
      <w:pPr>
        <w:pStyle w:val="a4"/>
        <w:numPr>
          <w:ilvl w:val="0"/>
          <w:numId w:val="144"/>
        </w:numPr>
        <w:spacing w:after="0" w:line="240" w:lineRule="auto"/>
        <w:rPr>
          <w:rFonts w:ascii="Times New Roman" w:hAnsi="Times New Roman" w:cs="Times New Roman"/>
          <w:spacing w:val="-4"/>
          <w:sz w:val="24"/>
          <w:szCs w:val="24"/>
        </w:rPr>
      </w:pPr>
      <w:r w:rsidRPr="005B2404">
        <w:rPr>
          <w:rFonts w:ascii="Times New Roman" w:hAnsi="Times New Roman" w:cs="Times New Roman"/>
          <w:spacing w:val="-4"/>
          <w:sz w:val="24"/>
          <w:szCs w:val="24"/>
        </w:rPr>
        <w:t>устройство и принцип работы оборудования для окончательной расстойки теста;</w:t>
      </w:r>
    </w:p>
    <w:p w14:paraId="213D9735" w14:textId="77777777" w:rsidR="00C65410" w:rsidRPr="005B2404" w:rsidRDefault="00C65410" w:rsidP="009B100D">
      <w:pPr>
        <w:pStyle w:val="a4"/>
        <w:numPr>
          <w:ilvl w:val="0"/>
          <w:numId w:val="144"/>
        </w:numPr>
        <w:spacing w:after="0" w:line="240" w:lineRule="auto"/>
        <w:rPr>
          <w:spacing w:val="-4"/>
          <w:sz w:val="24"/>
          <w:szCs w:val="24"/>
        </w:rPr>
      </w:pPr>
      <w:r w:rsidRPr="005B2404">
        <w:rPr>
          <w:rFonts w:ascii="Times New Roman" w:hAnsi="Times New Roman" w:cs="Times New Roman"/>
          <w:spacing w:val="-4"/>
          <w:sz w:val="24"/>
          <w:szCs w:val="24"/>
        </w:rPr>
        <w:t>правила безопасного обслуживания оборудования</w:t>
      </w:r>
      <w:r>
        <w:rPr>
          <w:rFonts w:ascii="Times New Roman" w:hAnsi="Times New Roman" w:cs="Times New Roman"/>
          <w:spacing w:val="-4"/>
          <w:sz w:val="24"/>
          <w:szCs w:val="24"/>
        </w:rPr>
        <w:t>.</w:t>
      </w:r>
    </w:p>
    <w:p w14:paraId="52DE88DF" w14:textId="77777777" w:rsidR="00C65410" w:rsidRPr="00B550B7"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B550B7">
        <w:rPr>
          <w:rFonts w:ascii="Times New Roman" w:hAnsi="Times New Roman" w:cs="Times New Roman"/>
          <w:b/>
          <w:sz w:val="24"/>
          <w:szCs w:val="24"/>
        </w:rPr>
        <w:t>Рекомендуемое количество часов на освоение программы профессионального модуля:</w:t>
      </w:r>
    </w:p>
    <w:p w14:paraId="3E35AAD4" w14:textId="77777777" w:rsidR="00C65410" w:rsidRPr="00B550B7"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B550B7">
        <w:rPr>
          <w:rFonts w:ascii="Times New Roman" w:hAnsi="Times New Roman" w:cs="Times New Roman"/>
          <w:sz w:val="24"/>
          <w:szCs w:val="24"/>
        </w:rPr>
        <w:t xml:space="preserve">всего – </w:t>
      </w:r>
      <w:r w:rsidRPr="00B550B7">
        <w:rPr>
          <w:rFonts w:ascii="Times New Roman" w:hAnsi="Times New Roman" w:cs="Times New Roman"/>
          <w:b/>
          <w:sz w:val="24"/>
          <w:szCs w:val="24"/>
        </w:rPr>
        <w:t>3</w:t>
      </w:r>
      <w:r w:rsidR="00196373" w:rsidRPr="00B550B7">
        <w:rPr>
          <w:rFonts w:ascii="Times New Roman" w:hAnsi="Times New Roman" w:cs="Times New Roman"/>
          <w:b/>
          <w:sz w:val="24"/>
          <w:szCs w:val="24"/>
        </w:rPr>
        <w:t>48</w:t>
      </w:r>
      <w:r w:rsidR="00196373" w:rsidRPr="00B550B7">
        <w:rPr>
          <w:rFonts w:ascii="Times New Roman" w:hAnsi="Times New Roman" w:cs="Times New Roman"/>
          <w:sz w:val="24"/>
          <w:szCs w:val="24"/>
        </w:rPr>
        <w:t xml:space="preserve"> часов</w:t>
      </w:r>
      <w:r w:rsidRPr="00B550B7">
        <w:rPr>
          <w:rFonts w:ascii="Times New Roman" w:hAnsi="Times New Roman" w:cs="Times New Roman"/>
          <w:sz w:val="24"/>
          <w:szCs w:val="24"/>
        </w:rPr>
        <w:t>, в том числе:</w:t>
      </w:r>
    </w:p>
    <w:p w14:paraId="2BE75C5C" w14:textId="77777777" w:rsidR="00C65410" w:rsidRPr="005B2404"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B2404">
        <w:rPr>
          <w:rFonts w:ascii="Times New Roman" w:hAnsi="Times New Roman" w:cs="Times New Roman"/>
          <w:sz w:val="24"/>
          <w:szCs w:val="24"/>
        </w:rPr>
        <w:t xml:space="preserve">обязательной аудиторной учебной нагрузки обучающегося – </w:t>
      </w:r>
      <w:r w:rsidR="00B550B7">
        <w:rPr>
          <w:rFonts w:ascii="Times New Roman" w:hAnsi="Times New Roman" w:cs="Times New Roman"/>
          <w:b/>
          <w:sz w:val="24"/>
          <w:szCs w:val="24"/>
        </w:rPr>
        <w:t>88</w:t>
      </w:r>
      <w:r w:rsidRPr="005B2404">
        <w:rPr>
          <w:rFonts w:ascii="Times New Roman" w:hAnsi="Times New Roman" w:cs="Times New Roman"/>
          <w:sz w:val="24"/>
          <w:szCs w:val="24"/>
        </w:rPr>
        <w:t xml:space="preserve"> часов;</w:t>
      </w:r>
    </w:p>
    <w:p w14:paraId="65CF0AFD" w14:textId="77777777"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B2404">
        <w:rPr>
          <w:rFonts w:ascii="Times New Roman" w:hAnsi="Times New Roman" w:cs="Times New Roman"/>
          <w:sz w:val="24"/>
          <w:szCs w:val="24"/>
        </w:rPr>
        <w:t xml:space="preserve">самостоятельной работы обучающегося – </w:t>
      </w:r>
      <w:r w:rsidR="00196373">
        <w:rPr>
          <w:rFonts w:ascii="Times New Roman" w:hAnsi="Times New Roman" w:cs="Times New Roman"/>
          <w:b/>
          <w:sz w:val="24"/>
          <w:szCs w:val="24"/>
        </w:rPr>
        <w:t>44</w:t>
      </w:r>
      <w:r w:rsidR="00196373">
        <w:rPr>
          <w:rFonts w:ascii="Times New Roman" w:hAnsi="Times New Roman" w:cs="Times New Roman"/>
          <w:sz w:val="24"/>
          <w:szCs w:val="24"/>
        </w:rPr>
        <w:t xml:space="preserve"> часа</w:t>
      </w:r>
      <w:r w:rsidRPr="005B2404">
        <w:rPr>
          <w:rFonts w:ascii="Times New Roman" w:hAnsi="Times New Roman" w:cs="Times New Roman"/>
          <w:sz w:val="24"/>
          <w:szCs w:val="24"/>
        </w:rPr>
        <w:t>;</w:t>
      </w:r>
    </w:p>
    <w:p w14:paraId="52E57662" w14:textId="77777777" w:rsidR="00C65410" w:rsidRPr="005B2404"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B2404">
        <w:rPr>
          <w:rFonts w:ascii="Times New Roman" w:hAnsi="Times New Roman" w:cs="Times New Roman"/>
          <w:sz w:val="24"/>
          <w:szCs w:val="24"/>
        </w:rPr>
        <w:t xml:space="preserve">учебной  практики – </w:t>
      </w:r>
      <w:r w:rsidRPr="005B2404">
        <w:rPr>
          <w:rFonts w:ascii="Times New Roman" w:hAnsi="Times New Roman" w:cs="Times New Roman"/>
          <w:b/>
          <w:sz w:val="24"/>
          <w:szCs w:val="24"/>
        </w:rPr>
        <w:t>108</w:t>
      </w:r>
      <w:r w:rsidR="000828E4">
        <w:rPr>
          <w:rFonts w:ascii="Times New Roman" w:hAnsi="Times New Roman" w:cs="Times New Roman"/>
          <w:b/>
          <w:sz w:val="24"/>
          <w:szCs w:val="24"/>
        </w:rPr>
        <w:t xml:space="preserve"> </w:t>
      </w:r>
      <w:r w:rsidR="000828E4">
        <w:rPr>
          <w:rFonts w:ascii="Times New Roman" w:hAnsi="Times New Roman" w:cs="Times New Roman"/>
          <w:sz w:val="24"/>
          <w:szCs w:val="24"/>
        </w:rPr>
        <w:t>часов;</w:t>
      </w:r>
    </w:p>
    <w:p w14:paraId="47FB6BB6" w14:textId="77777777" w:rsidR="00C65410" w:rsidRPr="005B2404"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B2404">
        <w:rPr>
          <w:rFonts w:ascii="Times New Roman" w:hAnsi="Times New Roman" w:cs="Times New Roman"/>
          <w:sz w:val="24"/>
          <w:szCs w:val="24"/>
        </w:rPr>
        <w:t>произв</w:t>
      </w:r>
      <w:r w:rsidR="000828E4">
        <w:rPr>
          <w:rFonts w:ascii="Times New Roman" w:hAnsi="Times New Roman" w:cs="Times New Roman"/>
          <w:sz w:val="24"/>
          <w:szCs w:val="24"/>
        </w:rPr>
        <w:t xml:space="preserve">одственной практики – </w:t>
      </w:r>
      <w:r w:rsidR="000828E4" w:rsidRPr="00196373">
        <w:rPr>
          <w:rFonts w:ascii="Times New Roman" w:hAnsi="Times New Roman" w:cs="Times New Roman"/>
          <w:b/>
          <w:sz w:val="24"/>
          <w:szCs w:val="24"/>
        </w:rPr>
        <w:t xml:space="preserve">108 </w:t>
      </w:r>
      <w:r w:rsidR="000828E4">
        <w:rPr>
          <w:rFonts w:ascii="Times New Roman" w:hAnsi="Times New Roman" w:cs="Times New Roman"/>
          <w:sz w:val="24"/>
          <w:szCs w:val="24"/>
        </w:rPr>
        <w:t>часов.</w:t>
      </w:r>
    </w:p>
    <w:p w14:paraId="1360045B" w14:textId="77777777" w:rsidR="00C65410" w:rsidRPr="00F32C05" w:rsidRDefault="00F32C05" w:rsidP="00F32C0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pPr>
      <w:r w:rsidRPr="00F32C05">
        <w:t>Форма промежуточной аттестации</w:t>
      </w:r>
      <w:r>
        <w:t xml:space="preserve"> ПМ.03 МДК.03.01, МДК.</w:t>
      </w:r>
      <w:r w:rsidRPr="00F32C05">
        <w:t>03.02 – комплексный экзамен</w:t>
      </w:r>
    </w:p>
    <w:p w14:paraId="6593C55D" w14:textId="77777777" w:rsidR="00F32C05" w:rsidRPr="00F32C05" w:rsidRDefault="00F32C05" w:rsidP="00F32C05">
      <w:pPr>
        <w:jc w:val="both"/>
      </w:pPr>
    </w:p>
    <w:p w14:paraId="7107645D" w14:textId="77777777" w:rsidR="00C65410" w:rsidRPr="00C477D1" w:rsidRDefault="00C65410" w:rsidP="00C6541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Pr>
          <w:b/>
        </w:rPr>
        <w:t>Р</w:t>
      </w:r>
      <w:r w:rsidRPr="00C477D1">
        <w:rPr>
          <w:b/>
        </w:rPr>
        <w:t>езультаты освоения профессионального модуля</w:t>
      </w:r>
    </w:p>
    <w:p w14:paraId="43A22CFC" w14:textId="77777777" w:rsidR="00C65410"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sz w:val="24"/>
          <w:szCs w:val="24"/>
        </w:rPr>
      </w:pPr>
      <w:r w:rsidRPr="00C477D1">
        <w:rPr>
          <w:rFonts w:ascii="Times New Roman" w:hAnsi="Times New Roman" w:cs="Times New Roman"/>
          <w:sz w:val="24"/>
          <w:szCs w:val="24"/>
        </w:rPr>
        <w:t xml:space="preserve">Результатом освоения профессионального модуля является овладение обучающимися видом профессиональной деятельности (ВПД) </w:t>
      </w:r>
      <w:r w:rsidRPr="00C477D1">
        <w:rPr>
          <w:rFonts w:ascii="Times New Roman" w:hAnsi="Times New Roman" w:cs="Times New Roman"/>
          <w:b/>
          <w:sz w:val="24"/>
          <w:szCs w:val="24"/>
        </w:rPr>
        <w:t>Разделка теста</w:t>
      </w:r>
      <w:r>
        <w:rPr>
          <w:rFonts w:ascii="Times New Roman" w:hAnsi="Times New Roman" w:cs="Times New Roman"/>
          <w:b/>
          <w:sz w:val="24"/>
          <w:szCs w:val="24"/>
        </w:rPr>
        <w:t>,</w:t>
      </w:r>
    </w:p>
    <w:p w14:paraId="3FA49A49" w14:textId="77777777" w:rsidR="00C65410"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sidRPr="00C477D1">
        <w:rPr>
          <w:rFonts w:ascii="Times New Roman" w:hAnsi="Times New Roman" w:cs="Times New Roman"/>
          <w:sz w:val="24"/>
          <w:szCs w:val="24"/>
        </w:rPr>
        <w:t>в том числе профессиональными (ПК) и общими (ОК) компетенциями:</w:t>
      </w:r>
    </w:p>
    <w:p w14:paraId="28BFBB16" w14:textId="77777777" w:rsidR="00C65410" w:rsidRPr="00C477D1"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9037"/>
      </w:tblGrid>
      <w:tr w:rsidR="00C65410" w:rsidRPr="00C477D1" w14:paraId="44D675F3" w14:textId="77777777" w:rsidTr="00410959">
        <w:trPr>
          <w:trHeight w:val="651"/>
        </w:trPr>
        <w:tc>
          <w:tcPr>
            <w:tcW w:w="664" w:type="pct"/>
            <w:tcBorders>
              <w:top w:val="single" w:sz="12" w:space="0" w:color="auto"/>
              <w:left w:val="single" w:sz="12" w:space="0" w:color="auto"/>
              <w:bottom w:val="single" w:sz="12" w:space="0" w:color="auto"/>
              <w:right w:val="single" w:sz="4" w:space="0" w:color="auto"/>
            </w:tcBorders>
            <w:vAlign w:val="center"/>
          </w:tcPr>
          <w:p w14:paraId="5E79094A" w14:textId="77777777" w:rsidR="00C65410" w:rsidRPr="00C477D1" w:rsidRDefault="00C65410" w:rsidP="00410959">
            <w:pPr>
              <w:widowControl w:val="0"/>
              <w:suppressAutoHyphens/>
              <w:spacing w:after="0" w:line="240" w:lineRule="auto"/>
              <w:jc w:val="center"/>
              <w:rPr>
                <w:rFonts w:ascii="Times New Roman" w:hAnsi="Times New Roman" w:cs="Times New Roman"/>
                <w:b/>
                <w:sz w:val="24"/>
                <w:szCs w:val="24"/>
              </w:rPr>
            </w:pPr>
            <w:r w:rsidRPr="00C477D1">
              <w:rPr>
                <w:rFonts w:ascii="Times New Roman" w:hAnsi="Times New Roman" w:cs="Times New Roman"/>
                <w:b/>
                <w:sz w:val="24"/>
                <w:szCs w:val="24"/>
              </w:rPr>
              <w:t>Код</w:t>
            </w:r>
          </w:p>
        </w:tc>
        <w:tc>
          <w:tcPr>
            <w:tcW w:w="4336" w:type="pct"/>
            <w:tcBorders>
              <w:top w:val="single" w:sz="12" w:space="0" w:color="auto"/>
              <w:left w:val="single" w:sz="4" w:space="0" w:color="auto"/>
              <w:bottom w:val="single" w:sz="12" w:space="0" w:color="auto"/>
              <w:right w:val="single" w:sz="12" w:space="0" w:color="auto"/>
            </w:tcBorders>
            <w:vAlign w:val="center"/>
          </w:tcPr>
          <w:p w14:paraId="646654F7" w14:textId="77777777" w:rsidR="00C65410" w:rsidRPr="00C477D1" w:rsidRDefault="00C65410" w:rsidP="00410959">
            <w:pPr>
              <w:widowControl w:val="0"/>
              <w:suppressAutoHyphens/>
              <w:spacing w:after="0" w:line="240" w:lineRule="auto"/>
              <w:jc w:val="center"/>
              <w:rPr>
                <w:rFonts w:ascii="Times New Roman" w:hAnsi="Times New Roman" w:cs="Times New Roman"/>
                <w:b/>
                <w:sz w:val="24"/>
                <w:szCs w:val="24"/>
              </w:rPr>
            </w:pPr>
            <w:r w:rsidRPr="00C477D1">
              <w:rPr>
                <w:rFonts w:ascii="Times New Roman" w:hAnsi="Times New Roman" w:cs="Times New Roman"/>
                <w:b/>
                <w:sz w:val="24"/>
                <w:szCs w:val="24"/>
              </w:rPr>
              <w:t>Наименование результата обучения</w:t>
            </w:r>
          </w:p>
        </w:tc>
      </w:tr>
      <w:tr w:rsidR="00C65410" w:rsidRPr="00C477D1" w14:paraId="6F026AAD" w14:textId="77777777" w:rsidTr="00410959">
        <w:trPr>
          <w:trHeight w:val="180"/>
        </w:trPr>
        <w:tc>
          <w:tcPr>
            <w:tcW w:w="664" w:type="pct"/>
            <w:tcBorders>
              <w:top w:val="single" w:sz="12" w:space="0" w:color="auto"/>
              <w:left w:val="single" w:sz="12" w:space="0" w:color="auto"/>
              <w:bottom w:val="single" w:sz="4" w:space="0" w:color="auto"/>
              <w:right w:val="single" w:sz="4" w:space="0" w:color="auto"/>
            </w:tcBorders>
          </w:tcPr>
          <w:p w14:paraId="7277CC88" w14:textId="77777777" w:rsidR="00C65410" w:rsidRPr="00C477D1" w:rsidRDefault="00C65410" w:rsidP="00410959">
            <w:pPr>
              <w:widowControl w:val="0"/>
              <w:snapToGrid w:val="0"/>
              <w:spacing w:after="0" w:line="240" w:lineRule="auto"/>
              <w:jc w:val="center"/>
              <w:rPr>
                <w:rFonts w:ascii="Times New Roman" w:eastAsia="Arial Unicode MS" w:hAnsi="Times New Roman" w:cs="Times New Roman"/>
                <w:sz w:val="24"/>
                <w:szCs w:val="24"/>
              </w:rPr>
            </w:pPr>
            <w:r w:rsidRPr="00C477D1">
              <w:rPr>
                <w:rFonts w:ascii="Times New Roman" w:hAnsi="Times New Roman" w:cs="Times New Roman"/>
                <w:sz w:val="24"/>
                <w:szCs w:val="24"/>
              </w:rPr>
              <w:t>ПК 3.1.</w:t>
            </w:r>
          </w:p>
        </w:tc>
        <w:tc>
          <w:tcPr>
            <w:tcW w:w="4336" w:type="pct"/>
            <w:tcBorders>
              <w:top w:val="single" w:sz="12" w:space="0" w:color="auto"/>
              <w:left w:val="single" w:sz="4" w:space="0" w:color="auto"/>
              <w:bottom w:val="single" w:sz="4" w:space="0" w:color="auto"/>
              <w:right w:val="single" w:sz="12" w:space="0" w:color="auto"/>
            </w:tcBorders>
          </w:tcPr>
          <w:p w14:paraId="78EE74C4" w14:textId="77777777" w:rsidR="00C65410" w:rsidRPr="00C477D1" w:rsidRDefault="00C65410" w:rsidP="00410959">
            <w:pPr>
              <w:snapToGrid w:val="0"/>
              <w:spacing w:after="0" w:line="240" w:lineRule="auto"/>
              <w:jc w:val="both"/>
              <w:rPr>
                <w:rFonts w:ascii="Times New Roman" w:hAnsi="Times New Roman" w:cs="Times New Roman"/>
                <w:sz w:val="24"/>
                <w:szCs w:val="24"/>
              </w:rPr>
            </w:pPr>
            <w:r w:rsidRPr="00C477D1">
              <w:rPr>
                <w:rFonts w:ascii="Times New Roman" w:hAnsi="Times New Roman" w:cs="Times New Roman"/>
                <w:sz w:val="24"/>
                <w:szCs w:val="24"/>
              </w:rPr>
              <w:t>Производить деление теста на куски вручную или с помощью тестоделительных машин.</w:t>
            </w:r>
          </w:p>
        </w:tc>
      </w:tr>
      <w:tr w:rsidR="00C65410" w:rsidRPr="00C477D1" w14:paraId="5484F37B" w14:textId="77777777" w:rsidTr="00410959">
        <w:trPr>
          <w:trHeight w:val="300"/>
        </w:trPr>
        <w:tc>
          <w:tcPr>
            <w:tcW w:w="664" w:type="pct"/>
            <w:tcBorders>
              <w:top w:val="single" w:sz="4" w:space="0" w:color="auto"/>
              <w:left w:val="single" w:sz="12" w:space="0" w:color="auto"/>
              <w:bottom w:val="single" w:sz="4" w:space="0" w:color="auto"/>
              <w:right w:val="single" w:sz="4" w:space="0" w:color="auto"/>
            </w:tcBorders>
          </w:tcPr>
          <w:p w14:paraId="4AC36935" w14:textId="77777777" w:rsidR="00C65410" w:rsidRPr="00C477D1" w:rsidRDefault="00C65410" w:rsidP="00410959">
            <w:pPr>
              <w:widowControl w:val="0"/>
              <w:snapToGrid w:val="0"/>
              <w:spacing w:after="0" w:line="240" w:lineRule="auto"/>
              <w:jc w:val="center"/>
              <w:rPr>
                <w:rFonts w:ascii="Times New Roman" w:eastAsia="Arial Unicode MS" w:hAnsi="Times New Roman" w:cs="Times New Roman"/>
                <w:sz w:val="24"/>
                <w:szCs w:val="24"/>
              </w:rPr>
            </w:pPr>
            <w:r w:rsidRPr="00C477D1">
              <w:rPr>
                <w:rFonts w:ascii="Times New Roman" w:hAnsi="Times New Roman" w:cs="Times New Roman"/>
                <w:sz w:val="24"/>
                <w:szCs w:val="24"/>
              </w:rPr>
              <w:t>ПК 3.2.</w:t>
            </w:r>
          </w:p>
        </w:tc>
        <w:tc>
          <w:tcPr>
            <w:tcW w:w="4336" w:type="pct"/>
            <w:tcBorders>
              <w:top w:val="single" w:sz="4" w:space="0" w:color="auto"/>
              <w:left w:val="single" w:sz="4" w:space="0" w:color="auto"/>
              <w:bottom w:val="single" w:sz="4" w:space="0" w:color="auto"/>
              <w:right w:val="single" w:sz="12" w:space="0" w:color="auto"/>
            </w:tcBorders>
          </w:tcPr>
          <w:p w14:paraId="45A7E18F" w14:textId="77777777" w:rsidR="00C65410" w:rsidRPr="00C477D1" w:rsidRDefault="00C65410" w:rsidP="00410959">
            <w:pPr>
              <w:snapToGrid w:val="0"/>
              <w:spacing w:after="0" w:line="240" w:lineRule="auto"/>
              <w:jc w:val="both"/>
              <w:rPr>
                <w:rFonts w:ascii="Times New Roman" w:hAnsi="Times New Roman" w:cs="Times New Roman"/>
                <w:sz w:val="24"/>
                <w:szCs w:val="24"/>
              </w:rPr>
            </w:pPr>
            <w:r w:rsidRPr="00C477D1">
              <w:rPr>
                <w:rFonts w:ascii="Times New Roman" w:hAnsi="Times New Roman" w:cs="Times New Roman"/>
                <w:sz w:val="24"/>
                <w:szCs w:val="24"/>
              </w:rPr>
              <w:t>Производить формование тестовых заготовок вручную или с применением формующего оборудования.</w:t>
            </w:r>
          </w:p>
        </w:tc>
      </w:tr>
      <w:tr w:rsidR="00C65410" w:rsidRPr="00C477D1" w14:paraId="5925C4B5" w14:textId="77777777" w:rsidTr="00410959">
        <w:trPr>
          <w:trHeight w:val="210"/>
        </w:trPr>
        <w:tc>
          <w:tcPr>
            <w:tcW w:w="664" w:type="pct"/>
            <w:tcBorders>
              <w:top w:val="single" w:sz="4" w:space="0" w:color="auto"/>
              <w:left w:val="single" w:sz="12" w:space="0" w:color="auto"/>
              <w:bottom w:val="single" w:sz="4" w:space="0" w:color="auto"/>
              <w:right w:val="single" w:sz="4" w:space="0" w:color="auto"/>
            </w:tcBorders>
          </w:tcPr>
          <w:p w14:paraId="0B7D88EF" w14:textId="77777777" w:rsidR="00C65410" w:rsidRPr="00C477D1" w:rsidRDefault="00C65410" w:rsidP="00410959">
            <w:pPr>
              <w:widowControl w:val="0"/>
              <w:snapToGrid w:val="0"/>
              <w:spacing w:after="0" w:line="240" w:lineRule="auto"/>
              <w:jc w:val="center"/>
              <w:rPr>
                <w:rFonts w:ascii="Times New Roman" w:hAnsi="Times New Roman" w:cs="Times New Roman"/>
                <w:sz w:val="24"/>
                <w:szCs w:val="24"/>
              </w:rPr>
            </w:pPr>
            <w:r w:rsidRPr="00C477D1">
              <w:rPr>
                <w:rFonts w:ascii="Times New Roman" w:hAnsi="Times New Roman" w:cs="Times New Roman"/>
                <w:sz w:val="24"/>
                <w:szCs w:val="24"/>
              </w:rPr>
              <w:t>ПК 3.3.</w:t>
            </w:r>
          </w:p>
        </w:tc>
        <w:tc>
          <w:tcPr>
            <w:tcW w:w="4336" w:type="pct"/>
            <w:tcBorders>
              <w:top w:val="single" w:sz="4" w:space="0" w:color="auto"/>
              <w:left w:val="single" w:sz="4" w:space="0" w:color="auto"/>
              <w:bottom w:val="single" w:sz="4" w:space="0" w:color="auto"/>
              <w:right w:val="single" w:sz="12" w:space="0" w:color="auto"/>
            </w:tcBorders>
          </w:tcPr>
          <w:p w14:paraId="69FAE4BB" w14:textId="77777777" w:rsidR="00C65410" w:rsidRPr="00C477D1" w:rsidRDefault="00C65410" w:rsidP="00410959">
            <w:pPr>
              <w:snapToGrid w:val="0"/>
              <w:spacing w:after="0" w:line="240" w:lineRule="auto"/>
              <w:jc w:val="both"/>
              <w:rPr>
                <w:rFonts w:ascii="Times New Roman" w:hAnsi="Times New Roman" w:cs="Times New Roman"/>
                <w:sz w:val="24"/>
                <w:szCs w:val="24"/>
              </w:rPr>
            </w:pPr>
            <w:r w:rsidRPr="00C477D1">
              <w:rPr>
                <w:rFonts w:ascii="Times New Roman" w:hAnsi="Times New Roman" w:cs="Times New Roman"/>
                <w:sz w:val="24"/>
                <w:szCs w:val="24"/>
              </w:rPr>
              <w:t>Производить разделку мучных кондитерских изделий из различных видов теста.</w:t>
            </w:r>
          </w:p>
        </w:tc>
      </w:tr>
      <w:tr w:rsidR="00C65410" w:rsidRPr="00C477D1" w14:paraId="65ED3C4A" w14:textId="77777777" w:rsidTr="00410959">
        <w:tc>
          <w:tcPr>
            <w:tcW w:w="664" w:type="pct"/>
            <w:tcBorders>
              <w:top w:val="single" w:sz="4" w:space="0" w:color="auto"/>
              <w:left w:val="single" w:sz="12" w:space="0" w:color="auto"/>
              <w:bottom w:val="single" w:sz="4" w:space="0" w:color="auto"/>
              <w:right w:val="single" w:sz="4" w:space="0" w:color="auto"/>
            </w:tcBorders>
          </w:tcPr>
          <w:p w14:paraId="18F82760" w14:textId="77777777" w:rsidR="00C65410" w:rsidRPr="00C477D1" w:rsidRDefault="00C65410" w:rsidP="00410959">
            <w:pPr>
              <w:widowControl w:val="0"/>
              <w:snapToGrid w:val="0"/>
              <w:spacing w:after="0" w:line="240" w:lineRule="auto"/>
              <w:jc w:val="center"/>
              <w:rPr>
                <w:rFonts w:ascii="Times New Roman" w:hAnsi="Times New Roman" w:cs="Times New Roman"/>
                <w:sz w:val="24"/>
                <w:szCs w:val="24"/>
              </w:rPr>
            </w:pPr>
            <w:r w:rsidRPr="00C477D1">
              <w:rPr>
                <w:rFonts w:ascii="Times New Roman" w:hAnsi="Times New Roman" w:cs="Times New Roman"/>
                <w:sz w:val="24"/>
                <w:szCs w:val="24"/>
              </w:rPr>
              <w:t>ПК 3.4.</w:t>
            </w:r>
          </w:p>
        </w:tc>
        <w:tc>
          <w:tcPr>
            <w:tcW w:w="4336" w:type="pct"/>
            <w:tcBorders>
              <w:top w:val="single" w:sz="4" w:space="0" w:color="auto"/>
              <w:left w:val="single" w:sz="4" w:space="0" w:color="auto"/>
              <w:bottom w:val="single" w:sz="4" w:space="0" w:color="auto"/>
              <w:right w:val="single" w:sz="12" w:space="0" w:color="auto"/>
            </w:tcBorders>
          </w:tcPr>
          <w:p w14:paraId="030B5CA1" w14:textId="77777777" w:rsidR="00C65410" w:rsidRPr="00C477D1" w:rsidRDefault="00C65410" w:rsidP="00410959">
            <w:pPr>
              <w:snapToGrid w:val="0"/>
              <w:spacing w:after="0" w:line="240" w:lineRule="auto"/>
              <w:jc w:val="both"/>
              <w:rPr>
                <w:rFonts w:ascii="Times New Roman" w:hAnsi="Times New Roman" w:cs="Times New Roman"/>
                <w:sz w:val="24"/>
                <w:szCs w:val="24"/>
              </w:rPr>
            </w:pPr>
            <w:r w:rsidRPr="00C477D1">
              <w:rPr>
                <w:rFonts w:ascii="Times New Roman" w:hAnsi="Times New Roman" w:cs="Times New Roman"/>
                <w:sz w:val="24"/>
                <w:szCs w:val="24"/>
              </w:rPr>
              <w:t>Разделывать полуфабрикаты из мороженого теста.</w:t>
            </w:r>
          </w:p>
        </w:tc>
      </w:tr>
      <w:tr w:rsidR="00C65410" w:rsidRPr="00C477D1" w14:paraId="5C3491C9" w14:textId="77777777" w:rsidTr="00410959">
        <w:tc>
          <w:tcPr>
            <w:tcW w:w="664" w:type="pct"/>
            <w:tcBorders>
              <w:top w:val="single" w:sz="4" w:space="0" w:color="auto"/>
              <w:left w:val="single" w:sz="12" w:space="0" w:color="auto"/>
              <w:bottom w:val="single" w:sz="4" w:space="0" w:color="auto"/>
              <w:right w:val="single" w:sz="4" w:space="0" w:color="auto"/>
            </w:tcBorders>
          </w:tcPr>
          <w:p w14:paraId="592EDEBE" w14:textId="77777777" w:rsidR="00C65410" w:rsidRPr="00C477D1" w:rsidRDefault="00C65410" w:rsidP="00410959">
            <w:pPr>
              <w:widowControl w:val="0"/>
              <w:snapToGrid w:val="0"/>
              <w:spacing w:after="0" w:line="240" w:lineRule="auto"/>
              <w:jc w:val="center"/>
              <w:rPr>
                <w:rFonts w:ascii="Times New Roman" w:hAnsi="Times New Roman" w:cs="Times New Roman"/>
                <w:sz w:val="24"/>
                <w:szCs w:val="24"/>
              </w:rPr>
            </w:pPr>
            <w:r w:rsidRPr="00C477D1">
              <w:rPr>
                <w:rFonts w:ascii="Times New Roman" w:hAnsi="Times New Roman" w:cs="Times New Roman"/>
                <w:sz w:val="24"/>
                <w:szCs w:val="24"/>
              </w:rPr>
              <w:t>ПК 3.5.</w:t>
            </w:r>
          </w:p>
        </w:tc>
        <w:tc>
          <w:tcPr>
            <w:tcW w:w="4336" w:type="pct"/>
            <w:tcBorders>
              <w:top w:val="single" w:sz="4" w:space="0" w:color="auto"/>
              <w:left w:val="single" w:sz="4" w:space="0" w:color="auto"/>
              <w:bottom w:val="single" w:sz="4" w:space="0" w:color="auto"/>
              <w:right w:val="single" w:sz="12" w:space="0" w:color="auto"/>
            </w:tcBorders>
          </w:tcPr>
          <w:p w14:paraId="7623F32A" w14:textId="77777777" w:rsidR="00C65410" w:rsidRPr="00C477D1" w:rsidRDefault="00C65410" w:rsidP="00410959">
            <w:pPr>
              <w:snapToGrid w:val="0"/>
              <w:spacing w:after="0" w:line="240" w:lineRule="auto"/>
              <w:jc w:val="both"/>
              <w:rPr>
                <w:rFonts w:ascii="Times New Roman" w:hAnsi="Times New Roman" w:cs="Times New Roman"/>
                <w:sz w:val="24"/>
                <w:szCs w:val="24"/>
              </w:rPr>
            </w:pPr>
            <w:r w:rsidRPr="00C477D1">
              <w:rPr>
                <w:rFonts w:ascii="Times New Roman" w:hAnsi="Times New Roman" w:cs="Times New Roman"/>
                <w:sz w:val="24"/>
                <w:szCs w:val="24"/>
              </w:rPr>
              <w:t>Производить укладку сформованных полуфабрикатов на листы, платки, в формы.</w:t>
            </w:r>
          </w:p>
        </w:tc>
      </w:tr>
      <w:tr w:rsidR="00C65410" w:rsidRPr="00C477D1" w14:paraId="33C049DD" w14:textId="77777777" w:rsidTr="00410959">
        <w:tc>
          <w:tcPr>
            <w:tcW w:w="664" w:type="pct"/>
            <w:tcBorders>
              <w:top w:val="single" w:sz="4" w:space="0" w:color="auto"/>
              <w:left w:val="single" w:sz="12" w:space="0" w:color="auto"/>
              <w:bottom w:val="single" w:sz="4" w:space="0" w:color="auto"/>
              <w:right w:val="single" w:sz="4" w:space="0" w:color="auto"/>
            </w:tcBorders>
          </w:tcPr>
          <w:p w14:paraId="67C9ABDA" w14:textId="77777777" w:rsidR="00C65410" w:rsidRPr="00C477D1" w:rsidRDefault="00C65410" w:rsidP="00410959">
            <w:pPr>
              <w:widowControl w:val="0"/>
              <w:snapToGrid w:val="0"/>
              <w:spacing w:after="0" w:line="240" w:lineRule="auto"/>
              <w:jc w:val="center"/>
              <w:rPr>
                <w:rFonts w:ascii="Times New Roman" w:hAnsi="Times New Roman" w:cs="Times New Roman"/>
                <w:sz w:val="24"/>
                <w:szCs w:val="24"/>
              </w:rPr>
            </w:pPr>
            <w:r w:rsidRPr="00C477D1">
              <w:rPr>
                <w:rFonts w:ascii="Times New Roman" w:hAnsi="Times New Roman" w:cs="Times New Roman"/>
                <w:sz w:val="24"/>
                <w:szCs w:val="24"/>
              </w:rPr>
              <w:t>ПК 3.6.</w:t>
            </w:r>
          </w:p>
        </w:tc>
        <w:tc>
          <w:tcPr>
            <w:tcW w:w="4336" w:type="pct"/>
            <w:tcBorders>
              <w:top w:val="single" w:sz="4" w:space="0" w:color="auto"/>
              <w:left w:val="single" w:sz="4" w:space="0" w:color="auto"/>
              <w:bottom w:val="single" w:sz="4" w:space="0" w:color="auto"/>
              <w:right w:val="single" w:sz="12" w:space="0" w:color="auto"/>
            </w:tcBorders>
          </w:tcPr>
          <w:p w14:paraId="3ED2B03F" w14:textId="77777777" w:rsidR="00C65410" w:rsidRPr="00C477D1" w:rsidRDefault="00C65410" w:rsidP="00410959">
            <w:pPr>
              <w:snapToGrid w:val="0"/>
              <w:spacing w:after="0" w:line="240" w:lineRule="auto"/>
              <w:jc w:val="both"/>
              <w:rPr>
                <w:rFonts w:ascii="Times New Roman" w:hAnsi="Times New Roman" w:cs="Times New Roman"/>
                <w:sz w:val="24"/>
                <w:szCs w:val="24"/>
              </w:rPr>
            </w:pPr>
            <w:r w:rsidRPr="00C477D1">
              <w:rPr>
                <w:rFonts w:ascii="Times New Roman" w:hAnsi="Times New Roman" w:cs="Times New Roman"/>
                <w:sz w:val="24"/>
                <w:szCs w:val="24"/>
              </w:rPr>
              <w:t>Обслуживать оборудование для деления теста и формования тестовых заготовок.</w:t>
            </w:r>
          </w:p>
        </w:tc>
      </w:tr>
      <w:tr w:rsidR="00C65410" w:rsidRPr="00C477D1" w14:paraId="4054FA44" w14:textId="77777777" w:rsidTr="00410959">
        <w:trPr>
          <w:trHeight w:val="493"/>
        </w:trPr>
        <w:tc>
          <w:tcPr>
            <w:tcW w:w="664" w:type="pct"/>
            <w:tcBorders>
              <w:top w:val="single" w:sz="4" w:space="0" w:color="auto"/>
              <w:left w:val="single" w:sz="12" w:space="0" w:color="auto"/>
              <w:bottom w:val="single" w:sz="4" w:space="0" w:color="auto"/>
              <w:right w:val="single" w:sz="4" w:space="0" w:color="auto"/>
            </w:tcBorders>
          </w:tcPr>
          <w:p w14:paraId="72DE691E" w14:textId="77777777" w:rsidR="00C65410" w:rsidRPr="00C477D1" w:rsidRDefault="00C65410" w:rsidP="00410959">
            <w:pPr>
              <w:widowControl w:val="0"/>
              <w:snapToGrid w:val="0"/>
              <w:spacing w:after="0" w:line="240" w:lineRule="auto"/>
              <w:jc w:val="center"/>
              <w:rPr>
                <w:rFonts w:ascii="Times New Roman" w:hAnsi="Times New Roman" w:cs="Times New Roman"/>
                <w:sz w:val="24"/>
                <w:szCs w:val="24"/>
              </w:rPr>
            </w:pPr>
            <w:r w:rsidRPr="00C477D1">
              <w:rPr>
                <w:rFonts w:ascii="Times New Roman" w:hAnsi="Times New Roman" w:cs="Times New Roman"/>
                <w:sz w:val="24"/>
                <w:szCs w:val="24"/>
              </w:rPr>
              <w:t>ПК 3.7.</w:t>
            </w:r>
          </w:p>
        </w:tc>
        <w:tc>
          <w:tcPr>
            <w:tcW w:w="4336" w:type="pct"/>
            <w:tcBorders>
              <w:top w:val="single" w:sz="4" w:space="0" w:color="auto"/>
              <w:left w:val="single" w:sz="4" w:space="0" w:color="auto"/>
              <w:bottom w:val="single" w:sz="4" w:space="0" w:color="auto"/>
              <w:right w:val="single" w:sz="12" w:space="0" w:color="auto"/>
            </w:tcBorders>
          </w:tcPr>
          <w:p w14:paraId="597388D3" w14:textId="77777777" w:rsidR="00C65410" w:rsidRPr="00C477D1" w:rsidRDefault="00C65410" w:rsidP="00410959">
            <w:pPr>
              <w:snapToGrid w:val="0"/>
              <w:spacing w:after="0" w:line="240" w:lineRule="auto"/>
              <w:jc w:val="both"/>
              <w:rPr>
                <w:rFonts w:ascii="Times New Roman" w:hAnsi="Times New Roman" w:cs="Times New Roman"/>
                <w:sz w:val="24"/>
                <w:szCs w:val="24"/>
              </w:rPr>
            </w:pPr>
            <w:r w:rsidRPr="00C477D1">
              <w:rPr>
                <w:rFonts w:ascii="Times New Roman" w:hAnsi="Times New Roman" w:cs="Times New Roman"/>
                <w:sz w:val="24"/>
                <w:szCs w:val="24"/>
              </w:rPr>
              <w:t>Обслуживать шкаф окончательной расстойки и регулировать режим расстойки полуфабрикатов.</w:t>
            </w:r>
          </w:p>
        </w:tc>
      </w:tr>
      <w:tr w:rsidR="00C65410" w:rsidRPr="00C477D1" w14:paraId="459DD3D0" w14:textId="77777777" w:rsidTr="00410959">
        <w:trPr>
          <w:trHeight w:val="517"/>
        </w:trPr>
        <w:tc>
          <w:tcPr>
            <w:tcW w:w="664" w:type="pct"/>
            <w:tcBorders>
              <w:top w:val="single" w:sz="4" w:space="0" w:color="auto"/>
              <w:left w:val="single" w:sz="12" w:space="0" w:color="auto"/>
              <w:bottom w:val="single" w:sz="4" w:space="0" w:color="auto"/>
              <w:right w:val="single" w:sz="4" w:space="0" w:color="auto"/>
            </w:tcBorders>
          </w:tcPr>
          <w:p w14:paraId="1711E6F6" w14:textId="77777777" w:rsidR="00C65410" w:rsidRPr="00C477D1" w:rsidRDefault="00C65410" w:rsidP="00410959">
            <w:pPr>
              <w:widowControl w:val="0"/>
              <w:snapToGrid w:val="0"/>
              <w:spacing w:after="0" w:line="240" w:lineRule="auto"/>
              <w:jc w:val="center"/>
              <w:rPr>
                <w:rFonts w:ascii="Times New Roman" w:hAnsi="Times New Roman" w:cs="Times New Roman"/>
                <w:sz w:val="24"/>
                <w:szCs w:val="24"/>
              </w:rPr>
            </w:pPr>
            <w:r w:rsidRPr="00C477D1">
              <w:rPr>
                <w:rFonts w:ascii="Times New Roman" w:hAnsi="Times New Roman" w:cs="Times New Roman"/>
                <w:sz w:val="24"/>
                <w:szCs w:val="24"/>
              </w:rPr>
              <w:t>ОК 1.</w:t>
            </w:r>
          </w:p>
        </w:tc>
        <w:tc>
          <w:tcPr>
            <w:tcW w:w="4336" w:type="pct"/>
            <w:tcBorders>
              <w:top w:val="single" w:sz="4" w:space="0" w:color="auto"/>
              <w:left w:val="single" w:sz="4" w:space="0" w:color="auto"/>
              <w:bottom w:val="single" w:sz="4" w:space="0" w:color="auto"/>
              <w:right w:val="single" w:sz="12" w:space="0" w:color="auto"/>
            </w:tcBorders>
          </w:tcPr>
          <w:p w14:paraId="24D62032" w14:textId="77777777" w:rsidR="00C65410" w:rsidRPr="00C477D1" w:rsidRDefault="00C65410" w:rsidP="00410959">
            <w:pPr>
              <w:pStyle w:val="aff"/>
              <w:widowControl w:val="0"/>
              <w:snapToGrid w:val="0"/>
              <w:spacing w:after="0" w:line="240" w:lineRule="auto"/>
              <w:ind w:left="0" w:firstLine="0"/>
              <w:jc w:val="both"/>
              <w:rPr>
                <w:rFonts w:ascii="Times New Roman" w:hAnsi="Times New Roman" w:cs="Times New Roman"/>
                <w:sz w:val="24"/>
                <w:szCs w:val="24"/>
              </w:rPr>
            </w:pPr>
            <w:r w:rsidRPr="00C477D1">
              <w:rPr>
                <w:rFonts w:ascii="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tc>
      </w:tr>
      <w:tr w:rsidR="00C65410" w:rsidRPr="00C477D1" w14:paraId="57DB89AF" w14:textId="77777777" w:rsidTr="00410959">
        <w:trPr>
          <w:trHeight w:val="541"/>
        </w:trPr>
        <w:tc>
          <w:tcPr>
            <w:tcW w:w="664" w:type="pct"/>
            <w:tcBorders>
              <w:top w:val="single" w:sz="4" w:space="0" w:color="auto"/>
              <w:left w:val="single" w:sz="12" w:space="0" w:color="auto"/>
              <w:bottom w:val="single" w:sz="4" w:space="0" w:color="auto"/>
              <w:right w:val="single" w:sz="4" w:space="0" w:color="auto"/>
            </w:tcBorders>
          </w:tcPr>
          <w:p w14:paraId="52D3AE80" w14:textId="77777777" w:rsidR="00C65410" w:rsidRPr="00C477D1" w:rsidRDefault="00C65410" w:rsidP="00410959">
            <w:pPr>
              <w:widowControl w:val="0"/>
              <w:snapToGrid w:val="0"/>
              <w:spacing w:after="0" w:line="240" w:lineRule="auto"/>
              <w:jc w:val="center"/>
              <w:rPr>
                <w:rFonts w:ascii="Times New Roman" w:hAnsi="Times New Roman" w:cs="Times New Roman"/>
                <w:sz w:val="24"/>
                <w:szCs w:val="24"/>
              </w:rPr>
            </w:pPr>
            <w:r w:rsidRPr="00C477D1">
              <w:rPr>
                <w:rFonts w:ascii="Times New Roman" w:hAnsi="Times New Roman" w:cs="Times New Roman"/>
                <w:sz w:val="24"/>
                <w:szCs w:val="24"/>
              </w:rPr>
              <w:t>ОК 2.</w:t>
            </w:r>
          </w:p>
        </w:tc>
        <w:tc>
          <w:tcPr>
            <w:tcW w:w="4336" w:type="pct"/>
            <w:tcBorders>
              <w:top w:val="single" w:sz="4" w:space="0" w:color="auto"/>
              <w:left w:val="single" w:sz="4" w:space="0" w:color="auto"/>
              <w:bottom w:val="single" w:sz="4" w:space="0" w:color="auto"/>
              <w:right w:val="single" w:sz="12" w:space="0" w:color="auto"/>
            </w:tcBorders>
          </w:tcPr>
          <w:p w14:paraId="1DDA3979" w14:textId="77777777" w:rsidR="00C65410" w:rsidRPr="00C477D1" w:rsidRDefault="00C65410" w:rsidP="00410959">
            <w:pPr>
              <w:widowControl w:val="0"/>
              <w:snapToGrid w:val="0"/>
              <w:spacing w:after="0" w:line="240" w:lineRule="auto"/>
              <w:jc w:val="both"/>
              <w:rPr>
                <w:rFonts w:ascii="Times New Roman" w:hAnsi="Times New Roman" w:cs="Times New Roman"/>
                <w:sz w:val="24"/>
                <w:szCs w:val="24"/>
              </w:rPr>
            </w:pPr>
            <w:r w:rsidRPr="00C477D1">
              <w:rPr>
                <w:rFonts w:ascii="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C65410" w:rsidRPr="00C477D1" w14:paraId="3E1F85BE" w14:textId="77777777" w:rsidTr="00410959">
        <w:trPr>
          <w:trHeight w:val="673"/>
        </w:trPr>
        <w:tc>
          <w:tcPr>
            <w:tcW w:w="664" w:type="pct"/>
            <w:tcBorders>
              <w:top w:val="single" w:sz="4" w:space="0" w:color="auto"/>
              <w:left w:val="single" w:sz="12" w:space="0" w:color="auto"/>
              <w:bottom w:val="single" w:sz="4" w:space="0" w:color="auto"/>
              <w:right w:val="single" w:sz="4" w:space="0" w:color="auto"/>
            </w:tcBorders>
          </w:tcPr>
          <w:p w14:paraId="1C3DD74B" w14:textId="77777777" w:rsidR="00C65410" w:rsidRPr="00C477D1" w:rsidRDefault="00C65410" w:rsidP="00410959">
            <w:pPr>
              <w:widowControl w:val="0"/>
              <w:snapToGrid w:val="0"/>
              <w:spacing w:after="0" w:line="240" w:lineRule="auto"/>
              <w:jc w:val="center"/>
              <w:rPr>
                <w:rFonts w:ascii="Times New Roman" w:hAnsi="Times New Roman" w:cs="Times New Roman"/>
                <w:sz w:val="24"/>
                <w:szCs w:val="24"/>
              </w:rPr>
            </w:pPr>
            <w:r w:rsidRPr="00C477D1">
              <w:rPr>
                <w:rFonts w:ascii="Times New Roman" w:hAnsi="Times New Roman" w:cs="Times New Roman"/>
                <w:sz w:val="24"/>
                <w:szCs w:val="24"/>
              </w:rPr>
              <w:t>ОК 3.</w:t>
            </w:r>
          </w:p>
        </w:tc>
        <w:tc>
          <w:tcPr>
            <w:tcW w:w="4336" w:type="pct"/>
            <w:tcBorders>
              <w:top w:val="single" w:sz="4" w:space="0" w:color="auto"/>
              <w:left w:val="single" w:sz="4" w:space="0" w:color="auto"/>
              <w:bottom w:val="single" w:sz="4" w:space="0" w:color="auto"/>
              <w:right w:val="single" w:sz="12" w:space="0" w:color="auto"/>
            </w:tcBorders>
          </w:tcPr>
          <w:p w14:paraId="0B790E20" w14:textId="77777777" w:rsidR="00C65410" w:rsidRPr="00C477D1" w:rsidRDefault="00C65410" w:rsidP="00410959">
            <w:pPr>
              <w:snapToGrid w:val="0"/>
              <w:spacing w:after="0" w:line="240" w:lineRule="auto"/>
              <w:jc w:val="both"/>
              <w:rPr>
                <w:rFonts w:ascii="Times New Roman" w:hAnsi="Times New Roman" w:cs="Times New Roman"/>
                <w:sz w:val="24"/>
                <w:szCs w:val="24"/>
              </w:rPr>
            </w:pPr>
            <w:r w:rsidRPr="00C477D1">
              <w:rPr>
                <w:rFonts w:ascii="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C65410" w:rsidRPr="00C477D1" w14:paraId="31993B8B" w14:textId="77777777" w:rsidTr="00410959">
        <w:trPr>
          <w:trHeight w:val="435"/>
        </w:trPr>
        <w:tc>
          <w:tcPr>
            <w:tcW w:w="664" w:type="pct"/>
            <w:tcBorders>
              <w:top w:val="single" w:sz="4" w:space="0" w:color="auto"/>
              <w:left w:val="single" w:sz="12" w:space="0" w:color="auto"/>
              <w:bottom w:val="single" w:sz="4" w:space="0" w:color="auto"/>
              <w:right w:val="single" w:sz="4" w:space="0" w:color="auto"/>
            </w:tcBorders>
          </w:tcPr>
          <w:p w14:paraId="5A5A92A1" w14:textId="77777777" w:rsidR="00C65410" w:rsidRPr="00C477D1" w:rsidRDefault="00C65410" w:rsidP="00410959">
            <w:pPr>
              <w:widowControl w:val="0"/>
              <w:snapToGrid w:val="0"/>
              <w:spacing w:after="0" w:line="240" w:lineRule="auto"/>
              <w:jc w:val="center"/>
              <w:rPr>
                <w:rFonts w:ascii="Times New Roman" w:hAnsi="Times New Roman" w:cs="Times New Roman"/>
                <w:sz w:val="24"/>
                <w:szCs w:val="24"/>
              </w:rPr>
            </w:pPr>
            <w:r w:rsidRPr="00C477D1">
              <w:rPr>
                <w:rFonts w:ascii="Times New Roman" w:hAnsi="Times New Roman" w:cs="Times New Roman"/>
                <w:sz w:val="24"/>
                <w:szCs w:val="24"/>
              </w:rPr>
              <w:t>ОК 4.</w:t>
            </w:r>
          </w:p>
        </w:tc>
        <w:tc>
          <w:tcPr>
            <w:tcW w:w="4336" w:type="pct"/>
            <w:tcBorders>
              <w:top w:val="single" w:sz="4" w:space="0" w:color="auto"/>
              <w:left w:val="single" w:sz="4" w:space="0" w:color="auto"/>
              <w:bottom w:val="single" w:sz="4" w:space="0" w:color="auto"/>
              <w:right w:val="single" w:sz="12" w:space="0" w:color="auto"/>
            </w:tcBorders>
          </w:tcPr>
          <w:p w14:paraId="5FB804B3" w14:textId="77777777" w:rsidR="00C65410" w:rsidRPr="00C477D1" w:rsidRDefault="00C65410" w:rsidP="00410959">
            <w:pPr>
              <w:snapToGrid w:val="0"/>
              <w:spacing w:after="0" w:line="240" w:lineRule="auto"/>
              <w:jc w:val="both"/>
              <w:rPr>
                <w:rFonts w:ascii="Times New Roman" w:hAnsi="Times New Roman" w:cs="Times New Roman"/>
                <w:sz w:val="24"/>
                <w:szCs w:val="24"/>
              </w:rPr>
            </w:pPr>
            <w:r w:rsidRPr="00C477D1">
              <w:rPr>
                <w:rFonts w:ascii="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C65410" w:rsidRPr="00C477D1" w14:paraId="04F1D820" w14:textId="77777777" w:rsidTr="00410959">
        <w:trPr>
          <w:trHeight w:val="473"/>
        </w:trPr>
        <w:tc>
          <w:tcPr>
            <w:tcW w:w="664" w:type="pct"/>
            <w:tcBorders>
              <w:top w:val="single" w:sz="4" w:space="0" w:color="auto"/>
              <w:left w:val="single" w:sz="12" w:space="0" w:color="auto"/>
              <w:bottom w:val="single" w:sz="4" w:space="0" w:color="auto"/>
              <w:right w:val="single" w:sz="4" w:space="0" w:color="auto"/>
            </w:tcBorders>
          </w:tcPr>
          <w:p w14:paraId="5E8E0847" w14:textId="77777777" w:rsidR="00C65410" w:rsidRPr="00C477D1" w:rsidRDefault="00C65410" w:rsidP="00410959">
            <w:pPr>
              <w:widowControl w:val="0"/>
              <w:snapToGrid w:val="0"/>
              <w:spacing w:after="0" w:line="240" w:lineRule="auto"/>
              <w:jc w:val="center"/>
              <w:rPr>
                <w:rFonts w:ascii="Times New Roman" w:hAnsi="Times New Roman" w:cs="Times New Roman"/>
                <w:sz w:val="24"/>
                <w:szCs w:val="24"/>
              </w:rPr>
            </w:pPr>
            <w:r w:rsidRPr="00C477D1">
              <w:rPr>
                <w:rFonts w:ascii="Times New Roman" w:hAnsi="Times New Roman" w:cs="Times New Roman"/>
                <w:sz w:val="24"/>
                <w:szCs w:val="24"/>
              </w:rPr>
              <w:t>ОК 5.</w:t>
            </w:r>
          </w:p>
        </w:tc>
        <w:tc>
          <w:tcPr>
            <w:tcW w:w="4336" w:type="pct"/>
            <w:tcBorders>
              <w:top w:val="single" w:sz="4" w:space="0" w:color="auto"/>
              <w:left w:val="single" w:sz="4" w:space="0" w:color="auto"/>
              <w:bottom w:val="single" w:sz="4" w:space="0" w:color="auto"/>
              <w:right w:val="single" w:sz="12" w:space="0" w:color="auto"/>
            </w:tcBorders>
          </w:tcPr>
          <w:p w14:paraId="09E08242" w14:textId="77777777" w:rsidR="00C65410" w:rsidRPr="00C477D1" w:rsidRDefault="00C65410" w:rsidP="00410959">
            <w:pPr>
              <w:snapToGrid w:val="0"/>
              <w:spacing w:after="0" w:line="240" w:lineRule="auto"/>
              <w:jc w:val="both"/>
              <w:rPr>
                <w:rFonts w:ascii="Times New Roman" w:hAnsi="Times New Roman" w:cs="Times New Roman"/>
                <w:sz w:val="24"/>
                <w:szCs w:val="24"/>
              </w:rPr>
            </w:pPr>
            <w:r w:rsidRPr="00C477D1">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C65410" w:rsidRPr="00C477D1" w14:paraId="12ACD4EA" w14:textId="77777777" w:rsidTr="00410959">
        <w:trPr>
          <w:trHeight w:val="199"/>
        </w:trPr>
        <w:tc>
          <w:tcPr>
            <w:tcW w:w="664" w:type="pct"/>
            <w:tcBorders>
              <w:top w:val="single" w:sz="4" w:space="0" w:color="auto"/>
              <w:left w:val="single" w:sz="12" w:space="0" w:color="auto"/>
              <w:bottom w:val="single" w:sz="4" w:space="0" w:color="auto"/>
              <w:right w:val="single" w:sz="4" w:space="0" w:color="auto"/>
            </w:tcBorders>
          </w:tcPr>
          <w:p w14:paraId="4CFCF54D" w14:textId="77777777" w:rsidR="00C65410" w:rsidRPr="00C477D1" w:rsidRDefault="00C65410" w:rsidP="00410959">
            <w:pPr>
              <w:widowControl w:val="0"/>
              <w:snapToGrid w:val="0"/>
              <w:spacing w:after="0" w:line="240" w:lineRule="auto"/>
              <w:jc w:val="center"/>
              <w:rPr>
                <w:rFonts w:ascii="Times New Roman" w:hAnsi="Times New Roman" w:cs="Times New Roman"/>
                <w:sz w:val="24"/>
                <w:szCs w:val="24"/>
              </w:rPr>
            </w:pPr>
            <w:r w:rsidRPr="00C477D1">
              <w:rPr>
                <w:rFonts w:ascii="Times New Roman" w:hAnsi="Times New Roman" w:cs="Times New Roman"/>
                <w:sz w:val="24"/>
                <w:szCs w:val="24"/>
              </w:rPr>
              <w:t>ОК 6.</w:t>
            </w:r>
          </w:p>
        </w:tc>
        <w:tc>
          <w:tcPr>
            <w:tcW w:w="4336" w:type="pct"/>
            <w:tcBorders>
              <w:top w:val="single" w:sz="4" w:space="0" w:color="auto"/>
              <w:left w:val="single" w:sz="4" w:space="0" w:color="auto"/>
              <w:bottom w:val="single" w:sz="4" w:space="0" w:color="auto"/>
              <w:right w:val="single" w:sz="12" w:space="0" w:color="auto"/>
            </w:tcBorders>
          </w:tcPr>
          <w:p w14:paraId="1F5B7539" w14:textId="77777777" w:rsidR="00C65410" w:rsidRPr="00C477D1" w:rsidRDefault="00C65410" w:rsidP="00410959">
            <w:pPr>
              <w:snapToGrid w:val="0"/>
              <w:spacing w:after="0" w:line="240" w:lineRule="auto"/>
              <w:jc w:val="both"/>
              <w:rPr>
                <w:rFonts w:ascii="Times New Roman" w:hAnsi="Times New Roman" w:cs="Times New Roman"/>
                <w:sz w:val="24"/>
                <w:szCs w:val="24"/>
              </w:rPr>
            </w:pPr>
            <w:r w:rsidRPr="00C477D1">
              <w:rPr>
                <w:rFonts w:ascii="Times New Roman" w:hAnsi="Times New Roman" w:cs="Times New Roman"/>
                <w:sz w:val="24"/>
                <w:szCs w:val="24"/>
              </w:rPr>
              <w:t>Работать в команде, эффективно общаться с коллегами, руководством, клиентами.</w:t>
            </w:r>
          </w:p>
        </w:tc>
      </w:tr>
      <w:tr w:rsidR="00C65410" w:rsidRPr="00C477D1" w14:paraId="2D198A52" w14:textId="77777777" w:rsidTr="00410959">
        <w:trPr>
          <w:trHeight w:val="673"/>
        </w:trPr>
        <w:tc>
          <w:tcPr>
            <w:tcW w:w="664" w:type="pct"/>
            <w:tcBorders>
              <w:top w:val="single" w:sz="4" w:space="0" w:color="auto"/>
              <w:left w:val="single" w:sz="12" w:space="0" w:color="auto"/>
              <w:bottom w:val="single" w:sz="4" w:space="0" w:color="auto"/>
              <w:right w:val="single" w:sz="4" w:space="0" w:color="auto"/>
            </w:tcBorders>
          </w:tcPr>
          <w:p w14:paraId="0B70DA3F" w14:textId="77777777" w:rsidR="00C65410" w:rsidRPr="00C477D1" w:rsidRDefault="00C65410" w:rsidP="00410959">
            <w:pPr>
              <w:widowControl w:val="0"/>
              <w:snapToGrid w:val="0"/>
              <w:spacing w:after="0" w:line="240" w:lineRule="auto"/>
              <w:jc w:val="center"/>
              <w:rPr>
                <w:rFonts w:ascii="Times New Roman" w:hAnsi="Times New Roman" w:cs="Times New Roman"/>
                <w:sz w:val="24"/>
                <w:szCs w:val="24"/>
              </w:rPr>
            </w:pPr>
            <w:r w:rsidRPr="00C477D1">
              <w:rPr>
                <w:rFonts w:ascii="Times New Roman" w:hAnsi="Times New Roman" w:cs="Times New Roman"/>
                <w:sz w:val="24"/>
                <w:szCs w:val="24"/>
              </w:rPr>
              <w:t>ОК 7.</w:t>
            </w:r>
          </w:p>
        </w:tc>
        <w:tc>
          <w:tcPr>
            <w:tcW w:w="4336" w:type="pct"/>
            <w:tcBorders>
              <w:top w:val="single" w:sz="4" w:space="0" w:color="auto"/>
              <w:left w:val="single" w:sz="4" w:space="0" w:color="auto"/>
              <w:bottom w:val="single" w:sz="4" w:space="0" w:color="auto"/>
              <w:right w:val="single" w:sz="12" w:space="0" w:color="auto"/>
            </w:tcBorders>
          </w:tcPr>
          <w:p w14:paraId="03715013" w14:textId="77777777" w:rsidR="00C65410" w:rsidRPr="00C477D1" w:rsidRDefault="00C65410" w:rsidP="00410959">
            <w:pPr>
              <w:snapToGrid w:val="0"/>
              <w:spacing w:after="0" w:line="240" w:lineRule="auto"/>
              <w:jc w:val="both"/>
              <w:rPr>
                <w:rFonts w:ascii="Times New Roman" w:hAnsi="Times New Roman" w:cs="Times New Roman"/>
                <w:sz w:val="24"/>
                <w:szCs w:val="24"/>
              </w:rPr>
            </w:pPr>
            <w:r w:rsidRPr="00C477D1">
              <w:rPr>
                <w:rFonts w:ascii="Times New Roman" w:hAnsi="Times New Roman" w:cs="Times New Roman"/>
                <w:sz w:val="24"/>
                <w:szCs w:val="24"/>
              </w:rPr>
              <w:t>Исполнять воинскую обязанность, в том числе с применением полученных профессиональных знаний (для юношей).</w:t>
            </w:r>
          </w:p>
        </w:tc>
      </w:tr>
    </w:tbl>
    <w:p w14:paraId="47DC4614" w14:textId="77777777" w:rsidR="00C65410" w:rsidRPr="005B2404"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sectPr w:rsidR="00C65410" w:rsidRPr="005B2404" w:rsidSect="00410959">
          <w:pgSz w:w="11907" w:h="16840"/>
          <w:pgMar w:top="992" w:right="851" w:bottom="1134" w:left="851" w:header="709" w:footer="709" w:gutter="0"/>
          <w:cols w:space="720"/>
          <w:docGrid w:linePitch="299"/>
        </w:sectPr>
      </w:pPr>
      <w:r w:rsidRPr="005B2404">
        <w:rPr>
          <w:b/>
          <w:caps/>
          <w:sz w:val="24"/>
          <w:szCs w:val="24"/>
        </w:rPr>
        <w:br w:type="page"/>
      </w:r>
    </w:p>
    <w:p w14:paraId="68794262" w14:textId="77777777" w:rsidR="00C65410" w:rsidRPr="004171F7" w:rsidRDefault="00C65410" w:rsidP="00C65410">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0"/>
        <w:jc w:val="center"/>
        <w:rPr>
          <w:b/>
          <w:caps/>
        </w:rPr>
      </w:pPr>
      <w:r w:rsidRPr="00F44B2A">
        <w:rPr>
          <w:b/>
          <w:caps/>
        </w:rPr>
        <w:lastRenderedPageBreak/>
        <w:t>3.СТРУКТУРА и содержание профессионального модуля</w:t>
      </w:r>
      <w:r w:rsidRPr="004171F7">
        <w:t xml:space="preserve"> </w:t>
      </w:r>
      <w:r w:rsidRPr="004171F7">
        <w:rPr>
          <w:b/>
          <w:caps/>
        </w:rPr>
        <w:t>ПМ.</w:t>
      </w:r>
      <w:r>
        <w:rPr>
          <w:b/>
          <w:caps/>
        </w:rPr>
        <w:t>03 Разделка теста</w:t>
      </w:r>
    </w:p>
    <w:p w14:paraId="0EF490A2" w14:textId="77777777" w:rsidR="00C65410" w:rsidRPr="00F44B2A" w:rsidRDefault="00C65410" w:rsidP="00C65410">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851"/>
        <w:rPr>
          <w:b/>
        </w:rPr>
      </w:pPr>
      <w:r w:rsidRPr="00F44B2A">
        <w:rPr>
          <w:b/>
        </w:rPr>
        <w:t xml:space="preserve">3.1. Тематический план профессионального модуля </w:t>
      </w:r>
    </w:p>
    <w:tbl>
      <w:tblPr>
        <w:tblW w:w="5073"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85"/>
        <w:gridCol w:w="4266"/>
        <w:gridCol w:w="1806"/>
        <w:gridCol w:w="969"/>
        <w:gridCol w:w="1781"/>
        <w:gridCol w:w="1972"/>
        <w:gridCol w:w="1324"/>
        <w:gridCol w:w="1345"/>
      </w:tblGrid>
      <w:tr w:rsidR="00C65410" w:rsidRPr="00F44B2A" w14:paraId="74D5B723" w14:textId="77777777" w:rsidTr="00410959">
        <w:trPr>
          <w:cantSplit/>
          <w:trHeight w:val="435"/>
        </w:trPr>
        <w:tc>
          <w:tcPr>
            <w:tcW w:w="556" w:type="pct"/>
            <w:vMerge w:val="restart"/>
          </w:tcPr>
          <w:p w14:paraId="575D40F6" w14:textId="77777777" w:rsidR="00C65410" w:rsidRPr="00F44B2A" w:rsidRDefault="00C65410" w:rsidP="00410959">
            <w:pPr>
              <w:pStyle w:val="2c"/>
              <w:widowControl w:val="0"/>
              <w:ind w:left="0" w:firstLine="0"/>
              <w:jc w:val="center"/>
              <w:rPr>
                <w:b/>
              </w:rPr>
            </w:pPr>
            <w:r w:rsidRPr="00F44B2A">
              <w:rPr>
                <w:b/>
              </w:rPr>
              <w:t>Коды</w:t>
            </w:r>
            <w:r>
              <w:rPr>
                <w:b/>
              </w:rPr>
              <w:t xml:space="preserve"> ПК</w:t>
            </w:r>
          </w:p>
        </w:tc>
        <w:tc>
          <w:tcPr>
            <w:tcW w:w="1408" w:type="pct"/>
            <w:vMerge w:val="restart"/>
          </w:tcPr>
          <w:p w14:paraId="2F91FA5B" w14:textId="77777777" w:rsidR="00C65410" w:rsidRPr="00F44B2A" w:rsidRDefault="00C65410" w:rsidP="00410959">
            <w:pPr>
              <w:pStyle w:val="2c"/>
              <w:widowControl w:val="0"/>
              <w:ind w:left="0" w:firstLine="0"/>
              <w:jc w:val="center"/>
              <w:rPr>
                <w:b/>
                <w:vertAlign w:val="superscript"/>
              </w:rPr>
            </w:pPr>
            <w:r w:rsidRPr="00F44B2A">
              <w:rPr>
                <w:b/>
              </w:rPr>
              <w:t xml:space="preserve">Наименования разделов профессионального модуля </w:t>
            </w:r>
            <w:r w:rsidRPr="00F44B2A">
              <w:rPr>
                <w:rStyle w:val="afe"/>
                <w:b/>
              </w:rPr>
              <w:footnoteReference w:customMarkFollows="1" w:id="3"/>
              <w:t>*</w:t>
            </w:r>
          </w:p>
        </w:tc>
        <w:tc>
          <w:tcPr>
            <w:tcW w:w="596" w:type="pct"/>
            <w:vMerge w:val="restart"/>
          </w:tcPr>
          <w:p w14:paraId="0E3E387F" w14:textId="77777777" w:rsidR="00C65410" w:rsidRPr="00F44B2A" w:rsidRDefault="00C65410" w:rsidP="00410959">
            <w:pPr>
              <w:pStyle w:val="2c"/>
              <w:widowControl w:val="0"/>
              <w:ind w:left="0" w:firstLine="0"/>
              <w:jc w:val="center"/>
              <w:rPr>
                <w:b/>
                <w:iCs/>
              </w:rPr>
            </w:pPr>
            <w:r w:rsidRPr="00F44B2A">
              <w:rPr>
                <w:b/>
                <w:iCs/>
              </w:rPr>
              <w:t>Всего часов</w:t>
            </w:r>
          </w:p>
          <w:p w14:paraId="040A25E6" w14:textId="77777777" w:rsidR="00C65410" w:rsidRPr="00F44B2A" w:rsidRDefault="00C65410" w:rsidP="00410959">
            <w:pPr>
              <w:pStyle w:val="2c"/>
              <w:widowControl w:val="0"/>
              <w:ind w:left="0" w:firstLine="0"/>
              <w:jc w:val="center"/>
              <w:rPr>
                <w:i/>
                <w:iCs/>
              </w:rPr>
            </w:pPr>
            <w:r w:rsidRPr="00F44B2A">
              <w:rPr>
                <w:i/>
                <w:iCs/>
              </w:rPr>
              <w:t>(макс. учебная нагрузка и практики)</w:t>
            </w:r>
          </w:p>
        </w:tc>
        <w:tc>
          <w:tcPr>
            <w:tcW w:w="1559" w:type="pct"/>
            <w:gridSpan w:val="3"/>
          </w:tcPr>
          <w:p w14:paraId="145CA028" w14:textId="77777777" w:rsidR="00C65410" w:rsidRPr="00F44B2A" w:rsidRDefault="00C65410" w:rsidP="00410959">
            <w:pPr>
              <w:pStyle w:val="a8"/>
              <w:widowControl w:val="0"/>
              <w:suppressAutoHyphens/>
              <w:spacing w:before="0" w:beforeAutospacing="0" w:after="0" w:afterAutospacing="0"/>
              <w:jc w:val="center"/>
              <w:rPr>
                <w:b/>
              </w:rPr>
            </w:pPr>
            <w:r w:rsidRPr="00F44B2A">
              <w:rPr>
                <w:b/>
              </w:rPr>
              <w:t>Объем времени, отведенный на освоение междисциплинарного курса (курсов)</w:t>
            </w:r>
          </w:p>
        </w:tc>
        <w:tc>
          <w:tcPr>
            <w:tcW w:w="881" w:type="pct"/>
            <w:gridSpan w:val="2"/>
          </w:tcPr>
          <w:p w14:paraId="4078C977" w14:textId="77777777" w:rsidR="00C65410" w:rsidRPr="00F44B2A" w:rsidRDefault="00C65410" w:rsidP="00410959">
            <w:pPr>
              <w:pStyle w:val="2c"/>
              <w:widowControl w:val="0"/>
              <w:ind w:left="0" w:firstLine="0"/>
              <w:jc w:val="center"/>
              <w:rPr>
                <w:b/>
                <w:i/>
                <w:iCs/>
              </w:rPr>
            </w:pPr>
            <w:r w:rsidRPr="00F44B2A">
              <w:rPr>
                <w:b/>
                <w:i/>
                <w:iCs/>
              </w:rPr>
              <w:t xml:space="preserve">Практика </w:t>
            </w:r>
          </w:p>
        </w:tc>
      </w:tr>
      <w:tr w:rsidR="00C65410" w:rsidRPr="00F44B2A" w14:paraId="47562283" w14:textId="77777777" w:rsidTr="00410959">
        <w:trPr>
          <w:cantSplit/>
          <w:trHeight w:val="435"/>
        </w:trPr>
        <w:tc>
          <w:tcPr>
            <w:tcW w:w="556" w:type="pct"/>
            <w:vMerge/>
          </w:tcPr>
          <w:p w14:paraId="45DFC2E9" w14:textId="77777777" w:rsidR="00C65410" w:rsidRPr="00F44B2A" w:rsidRDefault="00C65410" w:rsidP="00410959">
            <w:pPr>
              <w:pStyle w:val="2c"/>
              <w:widowControl w:val="0"/>
              <w:ind w:left="0" w:firstLine="0"/>
              <w:jc w:val="center"/>
              <w:rPr>
                <w:b/>
              </w:rPr>
            </w:pPr>
          </w:p>
        </w:tc>
        <w:tc>
          <w:tcPr>
            <w:tcW w:w="1408" w:type="pct"/>
            <w:vMerge/>
          </w:tcPr>
          <w:p w14:paraId="34452E9A" w14:textId="77777777" w:rsidR="00C65410" w:rsidRPr="00F44B2A" w:rsidRDefault="00C65410" w:rsidP="00410959">
            <w:pPr>
              <w:pStyle w:val="2c"/>
              <w:widowControl w:val="0"/>
              <w:ind w:left="0" w:firstLine="0"/>
              <w:jc w:val="center"/>
              <w:rPr>
                <w:b/>
              </w:rPr>
            </w:pPr>
          </w:p>
        </w:tc>
        <w:tc>
          <w:tcPr>
            <w:tcW w:w="596" w:type="pct"/>
            <w:vMerge/>
          </w:tcPr>
          <w:p w14:paraId="5D198822" w14:textId="77777777" w:rsidR="00C65410" w:rsidRPr="00F44B2A" w:rsidRDefault="00C65410" w:rsidP="00410959">
            <w:pPr>
              <w:pStyle w:val="2c"/>
              <w:widowControl w:val="0"/>
              <w:ind w:left="0" w:firstLine="0"/>
              <w:jc w:val="center"/>
              <w:rPr>
                <w:b/>
                <w:iCs/>
              </w:rPr>
            </w:pPr>
          </w:p>
        </w:tc>
        <w:tc>
          <w:tcPr>
            <w:tcW w:w="908" w:type="pct"/>
            <w:gridSpan w:val="2"/>
          </w:tcPr>
          <w:p w14:paraId="3788776A" w14:textId="77777777" w:rsidR="00C65410" w:rsidRPr="00F44B2A" w:rsidRDefault="00C65410" w:rsidP="00410959">
            <w:pPr>
              <w:pStyle w:val="a8"/>
              <w:widowControl w:val="0"/>
              <w:suppressAutoHyphens/>
              <w:spacing w:before="0" w:beforeAutospacing="0" w:after="0" w:afterAutospacing="0"/>
              <w:jc w:val="center"/>
              <w:rPr>
                <w:b/>
              </w:rPr>
            </w:pPr>
            <w:r w:rsidRPr="00F44B2A">
              <w:rPr>
                <w:b/>
              </w:rPr>
              <w:t>Обязательная аудиторная учебная нагрузка обучающегося</w:t>
            </w:r>
          </w:p>
        </w:tc>
        <w:tc>
          <w:tcPr>
            <w:tcW w:w="651" w:type="pct"/>
            <w:vMerge w:val="restart"/>
          </w:tcPr>
          <w:p w14:paraId="0959E90A" w14:textId="77777777" w:rsidR="00C65410" w:rsidRPr="00F44B2A" w:rsidRDefault="00C65410" w:rsidP="00410959">
            <w:pPr>
              <w:pStyle w:val="a8"/>
              <w:widowControl w:val="0"/>
              <w:suppressAutoHyphens/>
              <w:spacing w:before="0" w:beforeAutospacing="0" w:after="0" w:afterAutospacing="0"/>
              <w:jc w:val="center"/>
              <w:rPr>
                <w:b/>
              </w:rPr>
            </w:pPr>
            <w:r w:rsidRPr="00F44B2A">
              <w:rPr>
                <w:b/>
              </w:rPr>
              <w:t xml:space="preserve">Самостоятельная работа обучающегося, </w:t>
            </w:r>
          </w:p>
          <w:p w14:paraId="594DDBB4" w14:textId="77777777" w:rsidR="00C65410" w:rsidRPr="00F44B2A" w:rsidRDefault="00C65410" w:rsidP="00410959">
            <w:pPr>
              <w:pStyle w:val="a8"/>
              <w:widowControl w:val="0"/>
              <w:suppressAutoHyphens/>
              <w:spacing w:before="0" w:beforeAutospacing="0" w:after="0" w:afterAutospacing="0"/>
              <w:jc w:val="center"/>
              <w:rPr>
                <w:b/>
              </w:rPr>
            </w:pPr>
            <w:r w:rsidRPr="00F44B2A">
              <w:t>часов</w:t>
            </w:r>
          </w:p>
        </w:tc>
        <w:tc>
          <w:tcPr>
            <w:tcW w:w="437" w:type="pct"/>
            <w:vMerge w:val="restart"/>
            <w:tcBorders>
              <w:right w:val="single" w:sz="4" w:space="0" w:color="auto"/>
            </w:tcBorders>
          </w:tcPr>
          <w:p w14:paraId="1AF275A3" w14:textId="77777777" w:rsidR="00C65410" w:rsidRPr="00F44B2A" w:rsidRDefault="00C65410" w:rsidP="00410959">
            <w:pPr>
              <w:pStyle w:val="2c"/>
              <w:widowControl w:val="0"/>
              <w:ind w:left="0" w:firstLine="0"/>
              <w:jc w:val="center"/>
              <w:rPr>
                <w:b/>
              </w:rPr>
            </w:pPr>
            <w:r w:rsidRPr="00F44B2A">
              <w:rPr>
                <w:b/>
              </w:rPr>
              <w:t>Учебная,</w:t>
            </w:r>
          </w:p>
          <w:p w14:paraId="6297C19C" w14:textId="77777777" w:rsidR="00C65410" w:rsidRPr="00F44B2A" w:rsidRDefault="00C65410" w:rsidP="00410959">
            <w:pPr>
              <w:pStyle w:val="2c"/>
              <w:widowControl w:val="0"/>
              <w:ind w:left="72" w:hanging="81"/>
              <w:jc w:val="center"/>
              <w:rPr>
                <w:b/>
                <w:i/>
                <w:iCs/>
              </w:rPr>
            </w:pPr>
            <w:r w:rsidRPr="00F44B2A">
              <w:t>часов</w:t>
            </w:r>
          </w:p>
        </w:tc>
        <w:tc>
          <w:tcPr>
            <w:tcW w:w="444" w:type="pct"/>
            <w:vMerge w:val="restart"/>
            <w:tcBorders>
              <w:left w:val="single" w:sz="4" w:space="0" w:color="auto"/>
            </w:tcBorders>
          </w:tcPr>
          <w:p w14:paraId="72EB5DE1" w14:textId="77777777" w:rsidR="00C65410" w:rsidRDefault="00C65410" w:rsidP="00410959">
            <w:pPr>
              <w:pStyle w:val="2c"/>
              <w:widowControl w:val="0"/>
              <w:ind w:left="72" w:hanging="81"/>
              <w:jc w:val="center"/>
              <w:rPr>
                <w:b/>
                <w:iCs/>
              </w:rPr>
            </w:pPr>
            <w:r w:rsidRPr="002A0E04">
              <w:rPr>
                <w:b/>
                <w:iCs/>
              </w:rPr>
              <w:t>Производственная</w:t>
            </w:r>
            <w:r>
              <w:rPr>
                <w:b/>
                <w:iCs/>
              </w:rPr>
              <w:t>,</w:t>
            </w:r>
            <w:r w:rsidRPr="002A0E04">
              <w:rPr>
                <w:b/>
                <w:iCs/>
              </w:rPr>
              <w:t xml:space="preserve"> </w:t>
            </w:r>
          </w:p>
          <w:p w14:paraId="4A7D6345" w14:textId="77777777" w:rsidR="00C65410" w:rsidRPr="002A0E04" w:rsidRDefault="00C65410" w:rsidP="00410959">
            <w:pPr>
              <w:pStyle w:val="2c"/>
              <w:widowControl w:val="0"/>
              <w:ind w:left="72" w:hanging="81"/>
              <w:jc w:val="center"/>
              <w:rPr>
                <w:iCs/>
              </w:rPr>
            </w:pPr>
            <w:r w:rsidRPr="002A0E04">
              <w:rPr>
                <w:iCs/>
              </w:rPr>
              <w:t>часов</w:t>
            </w:r>
          </w:p>
        </w:tc>
      </w:tr>
      <w:tr w:rsidR="00C65410" w:rsidRPr="00F44B2A" w14:paraId="6A29D88C" w14:textId="77777777" w:rsidTr="00410959">
        <w:trPr>
          <w:cantSplit/>
          <w:trHeight w:val="1437"/>
        </w:trPr>
        <w:tc>
          <w:tcPr>
            <w:tcW w:w="556" w:type="pct"/>
            <w:vMerge/>
          </w:tcPr>
          <w:p w14:paraId="4E76CA44" w14:textId="77777777" w:rsidR="00C65410" w:rsidRPr="00F44B2A" w:rsidRDefault="00C65410" w:rsidP="00410959">
            <w:pPr>
              <w:jc w:val="center"/>
              <w:rPr>
                <w:rFonts w:ascii="Times New Roman" w:hAnsi="Times New Roman"/>
                <w:b/>
                <w:sz w:val="24"/>
                <w:szCs w:val="24"/>
              </w:rPr>
            </w:pPr>
          </w:p>
        </w:tc>
        <w:tc>
          <w:tcPr>
            <w:tcW w:w="1408" w:type="pct"/>
            <w:vMerge/>
          </w:tcPr>
          <w:p w14:paraId="3E3A61E7" w14:textId="77777777" w:rsidR="00C65410" w:rsidRPr="00F44B2A" w:rsidRDefault="00C65410" w:rsidP="00410959">
            <w:pPr>
              <w:jc w:val="center"/>
              <w:rPr>
                <w:rFonts w:ascii="Times New Roman" w:hAnsi="Times New Roman"/>
                <w:b/>
                <w:sz w:val="24"/>
                <w:szCs w:val="24"/>
              </w:rPr>
            </w:pPr>
          </w:p>
        </w:tc>
        <w:tc>
          <w:tcPr>
            <w:tcW w:w="596" w:type="pct"/>
            <w:vMerge/>
          </w:tcPr>
          <w:p w14:paraId="60CAB488" w14:textId="77777777" w:rsidR="00C65410" w:rsidRPr="00F44B2A" w:rsidRDefault="00C65410" w:rsidP="00410959">
            <w:pPr>
              <w:jc w:val="center"/>
              <w:rPr>
                <w:rFonts w:ascii="Times New Roman" w:hAnsi="Times New Roman"/>
                <w:b/>
                <w:sz w:val="24"/>
                <w:szCs w:val="24"/>
              </w:rPr>
            </w:pPr>
          </w:p>
        </w:tc>
        <w:tc>
          <w:tcPr>
            <w:tcW w:w="320" w:type="pct"/>
          </w:tcPr>
          <w:p w14:paraId="5B7CA889" w14:textId="77777777" w:rsidR="00C65410" w:rsidRPr="00F44B2A" w:rsidRDefault="00C65410" w:rsidP="00410959">
            <w:pPr>
              <w:pStyle w:val="a8"/>
              <w:widowControl w:val="0"/>
              <w:suppressAutoHyphens/>
              <w:spacing w:before="0" w:beforeAutospacing="0" w:after="0" w:afterAutospacing="0"/>
              <w:jc w:val="center"/>
              <w:rPr>
                <w:b/>
              </w:rPr>
            </w:pPr>
            <w:r w:rsidRPr="00F44B2A">
              <w:rPr>
                <w:b/>
              </w:rPr>
              <w:t>Всего,</w:t>
            </w:r>
          </w:p>
          <w:p w14:paraId="585A7585" w14:textId="77777777" w:rsidR="00C65410" w:rsidRPr="00F44B2A" w:rsidRDefault="00C65410" w:rsidP="00410959">
            <w:pPr>
              <w:pStyle w:val="a8"/>
              <w:widowControl w:val="0"/>
              <w:suppressAutoHyphens/>
              <w:spacing w:before="0" w:beforeAutospacing="0" w:after="0" w:afterAutospacing="0"/>
              <w:jc w:val="center"/>
            </w:pPr>
            <w:r w:rsidRPr="00F44B2A">
              <w:t>часов</w:t>
            </w:r>
          </w:p>
        </w:tc>
        <w:tc>
          <w:tcPr>
            <w:tcW w:w="588" w:type="pct"/>
          </w:tcPr>
          <w:p w14:paraId="215B62C8" w14:textId="77777777" w:rsidR="00C65410" w:rsidRPr="00F44B2A" w:rsidRDefault="00C65410" w:rsidP="00410959">
            <w:pPr>
              <w:pStyle w:val="a8"/>
              <w:widowControl w:val="0"/>
              <w:suppressAutoHyphens/>
              <w:spacing w:before="0" w:beforeAutospacing="0" w:after="0" w:afterAutospacing="0"/>
              <w:jc w:val="center"/>
              <w:rPr>
                <w:b/>
              </w:rPr>
            </w:pPr>
            <w:r w:rsidRPr="00F44B2A">
              <w:rPr>
                <w:b/>
              </w:rPr>
              <w:t>в т.ч. лабораторны</w:t>
            </w:r>
            <w:r>
              <w:rPr>
                <w:b/>
              </w:rPr>
              <w:t>е работы и практические занятия</w:t>
            </w:r>
          </w:p>
        </w:tc>
        <w:tc>
          <w:tcPr>
            <w:tcW w:w="651" w:type="pct"/>
            <w:vMerge/>
          </w:tcPr>
          <w:p w14:paraId="49E968F9" w14:textId="77777777" w:rsidR="00C65410" w:rsidRPr="00F44B2A" w:rsidRDefault="00C65410" w:rsidP="00410959">
            <w:pPr>
              <w:pStyle w:val="a8"/>
              <w:widowControl w:val="0"/>
              <w:suppressAutoHyphens/>
              <w:spacing w:before="0" w:beforeAutospacing="0" w:after="0" w:afterAutospacing="0"/>
              <w:jc w:val="center"/>
              <w:rPr>
                <w:b/>
                <w:i/>
              </w:rPr>
            </w:pPr>
          </w:p>
        </w:tc>
        <w:tc>
          <w:tcPr>
            <w:tcW w:w="437" w:type="pct"/>
            <w:vMerge/>
            <w:tcBorders>
              <w:right w:val="single" w:sz="4" w:space="0" w:color="auto"/>
            </w:tcBorders>
          </w:tcPr>
          <w:p w14:paraId="1A6CFBE4" w14:textId="77777777" w:rsidR="00C65410" w:rsidRPr="00F44B2A" w:rsidRDefault="00C65410" w:rsidP="00410959">
            <w:pPr>
              <w:pStyle w:val="2c"/>
              <w:widowControl w:val="0"/>
              <w:ind w:left="72" w:firstLine="0"/>
              <w:jc w:val="center"/>
              <w:rPr>
                <w:i/>
                <w:iCs/>
              </w:rPr>
            </w:pPr>
          </w:p>
        </w:tc>
        <w:tc>
          <w:tcPr>
            <w:tcW w:w="444" w:type="pct"/>
            <w:vMerge/>
            <w:tcBorders>
              <w:left w:val="single" w:sz="4" w:space="0" w:color="auto"/>
            </w:tcBorders>
          </w:tcPr>
          <w:p w14:paraId="62080EBA" w14:textId="77777777" w:rsidR="00C65410" w:rsidRPr="00F44B2A" w:rsidRDefault="00C65410" w:rsidP="00410959">
            <w:pPr>
              <w:pStyle w:val="2c"/>
              <w:widowControl w:val="0"/>
              <w:ind w:left="72" w:firstLine="0"/>
              <w:jc w:val="center"/>
              <w:rPr>
                <w:i/>
                <w:iCs/>
              </w:rPr>
            </w:pPr>
          </w:p>
        </w:tc>
      </w:tr>
      <w:tr w:rsidR="00C65410" w:rsidRPr="00F44B2A" w14:paraId="35F7CED6" w14:textId="77777777" w:rsidTr="00410959">
        <w:tc>
          <w:tcPr>
            <w:tcW w:w="556" w:type="pct"/>
            <w:vMerge w:val="restart"/>
          </w:tcPr>
          <w:p w14:paraId="62657109" w14:textId="77777777" w:rsidR="00C65410" w:rsidRPr="008D7AED" w:rsidRDefault="00C65410" w:rsidP="00410959">
            <w:pPr>
              <w:tabs>
                <w:tab w:val="right" w:pos="1837"/>
              </w:tabs>
              <w:rPr>
                <w:rFonts w:ascii="Times New Roman" w:hAnsi="Times New Roman"/>
                <w:sz w:val="24"/>
                <w:szCs w:val="24"/>
              </w:rPr>
            </w:pPr>
            <w:r w:rsidRPr="008D7AED">
              <w:rPr>
                <w:rFonts w:ascii="Times New Roman" w:hAnsi="Times New Roman"/>
                <w:sz w:val="24"/>
                <w:szCs w:val="24"/>
              </w:rPr>
              <w:t xml:space="preserve">ПК </w:t>
            </w:r>
            <w:r>
              <w:rPr>
                <w:rFonts w:ascii="Times New Roman" w:hAnsi="Times New Roman"/>
                <w:sz w:val="24"/>
                <w:szCs w:val="24"/>
              </w:rPr>
              <w:t>3.1 – 3.7</w:t>
            </w:r>
          </w:p>
        </w:tc>
        <w:tc>
          <w:tcPr>
            <w:tcW w:w="1408" w:type="pct"/>
          </w:tcPr>
          <w:p w14:paraId="68AE61F9" w14:textId="77777777" w:rsidR="00C65410" w:rsidRPr="00B550B7" w:rsidRDefault="00C65410" w:rsidP="00410959">
            <w:pPr>
              <w:rPr>
                <w:rFonts w:ascii="Times New Roman" w:hAnsi="Times New Roman"/>
                <w:sz w:val="24"/>
                <w:szCs w:val="24"/>
              </w:rPr>
            </w:pPr>
            <w:r w:rsidRPr="00B550B7">
              <w:rPr>
                <w:rFonts w:ascii="Times New Roman" w:hAnsi="Times New Roman"/>
                <w:sz w:val="24"/>
                <w:szCs w:val="24"/>
              </w:rPr>
              <w:t xml:space="preserve">Разделка теста </w:t>
            </w:r>
          </w:p>
        </w:tc>
        <w:tc>
          <w:tcPr>
            <w:tcW w:w="596" w:type="pct"/>
          </w:tcPr>
          <w:p w14:paraId="04F18964" w14:textId="77777777" w:rsidR="00C65410" w:rsidRPr="00B550B7" w:rsidRDefault="00B550B7" w:rsidP="00410959">
            <w:pPr>
              <w:pStyle w:val="2c"/>
              <w:widowControl w:val="0"/>
              <w:ind w:left="0" w:firstLine="0"/>
              <w:jc w:val="center"/>
            </w:pPr>
            <w:r>
              <w:t>348</w:t>
            </w:r>
          </w:p>
        </w:tc>
        <w:tc>
          <w:tcPr>
            <w:tcW w:w="320" w:type="pct"/>
          </w:tcPr>
          <w:p w14:paraId="41308570" w14:textId="77777777" w:rsidR="00C65410" w:rsidRPr="002A0E04" w:rsidRDefault="00C65410" w:rsidP="00410959">
            <w:pPr>
              <w:pStyle w:val="2c"/>
              <w:widowControl w:val="0"/>
              <w:ind w:left="0" w:firstLine="0"/>
              <w:jc w:val="center"/>
            </w:pPr>
            <w:r w:rsidRPr="002A0E04">
              <w:t>26</w:t>
            </w:r>
          </w:p>
        </w:tc>
        <w:tc>
          <w:tcPr>
            <w:tcW w:w="588" w:type="pct"/>
          </w:tcPr>
          <w:p w14:paraId="7D7BF7CB" w14:textId="77777777" w:rsidR="00C65410" w:rsidRPr="002A0E04" w:rsidRDefault="00B550B7" w:rsidP="00410959">
            <w:pPr>
              <w:pStyle w:val="2c"/>
              <w:widowControl w:val="0"/>
              <w:ind w:left="0" w:firstLine="0"/>
              <w:jc w:val="center"/>
            </w:pPr>
            <w:r>
              <w:t>62</w:t>
            </w:r>
          </w:p>
        </w:tc>
        <w:tc>
          <w:tcPr>
            <w:tcW w:w="651" w:type="pct"/>
          </w:tcPr>
          <w:p w14:paraId="17DE2C59" w14:textId="77777777" w:rsidR="00C65410" w:rsidRPr="002A0E04" w:rsidRDefault="00B550B7" w:rsidP="00410959">
            <w:pPr>
              <w:pStyle w:val="2c"/>
              <w:widowControl w:val="0"/>
              <w:ind w:left="0" w:firstLine="0"/>
              <w:jc w:val="center"/>
            </w:pPr>
            <w:r>
              <w:t>44</w:t>
            </w:r>
          </w:p>
        </w:tc>
        <w:tc>
          <w:tcPr>
            <w:tcW w:w="437" w:type="pct"/>
            <w:tcBorders>
              <w:right w:val="single" w:sz="4" w:space="0" w:color="auto"/>
            </w:tcBorders>
          </w:tcPr>
          <w:p w14:paraId="415800B7" w14:textId="77777777" w:rsidR="00C65410" w:rsidRPr="002A0E04" w:rsidRDefault="00C65410" w:rsidP="00410959">
            <w:pPr>
              <w:pStyle w:val="2c"/>
              <w:widowControl w:val="0"/>
              <w:ind w:left="0" w:firstLine="0"/>
              <w:jc w:val="center"/>
              <w:rPr>
                <w:iCs/>
              </w:rPr>
            </w:pPr>
            <w:r w:rsidRPr="002A0E04">
              <w:t>108</w:t>
            </w:r>
          </w:p>
        </w:tc>
        <w:tc>
          <w:tcPr>
            <w:tcW w:w="444" w:type="pct"/>
            <w:tcBorders>
              <w:left w:val="single" w:sz="4" w:space="0" w:color="auto"/>
            </w:tcBorders>
          </w:tcPr>
          <w:p w14:paraId="682030AA" w14:textId="77777777" w:rsidR="00C65410" w:rsidRPr="002A0E04" w:rsidRDefault="00C65410" w:rsidP="00410959">
            <w:pPr>
              <w:pStyle w:val="2c"/>
              <w:widowControl w:val="0"/>
              <w:ind w:left="0" w:firstLine="0"/>
              <w:jc w:val="center"/>
              <w:rPr>
                <w:iCs/>
              </w:rPr>
            </w:pPr>
            <w:r w:rsidRPr="002A0E04">
              <w:rPr>
                <w:iCs/>
              </w:rPr>
              <w:t>108</w:t>
            </w:r>
          </w:p>
        </w:tc>
      </w:tr>
      <w:tr w:rsidR="00C65410" w:rsidRPr="00F44B2A" w14:paraId="4D701DB8" w14:textId="77777777" w:rsidTr="00410959">
        <w:tc>
          <w:tcPr>
            <w:tcW w:w="556" w:type="pct"/>
            <w:vMerge/>
          </w:tcPr>
          <w:p w14:paraId="7EC6C2DA" w14:textId="77777777" w:rsidR="00C65410" w:rsidRPr="008D7AED" w:rsidRDefault="00C65410" w:rsidP="00410959">
            <w:pPr>
              <w:tabs>
                <w:tab w:val="right" w:pos="1837"/>
              </w:tabs>
              <w:rPr>
                <w:rFonts w:ascii="Times New Roman" w:hAnsi="Times New Roman"/>
                <w:sz w:val="24"/>
                <w:szCs w:val="24"/>
              </w:rPr>
            </w:pPr>
          </w:p>
        </w:tc>
        <w:tc>
          <w:tcPr>
            <w:tcW w:w="1408" w:type="pct"/>
          </w:tcPr>
          <w:p w14:paraId="2A2E209B" w14:textId="77777777" w:rsidR="00C65410" w:rsidRDefault="00C65410" w:rsidP="00410959">
            <w:pPr>
              <w:rPr>
                <w:rFonts w:ascii="Times New Roman" w:hAnsi="Times New Roman"/>
                <w:sz w:val="24"/>
                <w:szCs w:val="24"/>
              </w:rPr>
            </w:pPr>
            <w:r>
              <w:rPr>
                <w:rFonts w:ascii="Times New Roman" w:hAnsi="Times New Roman"/>
                <w:sz w:val="24"/>
                <w:szCs w:val="24"/>
              </w:rPr>
              <w:t>МДК 03.01 Технология деления теста, формование тестовых заготовок</w:t>
            </w:r>
          </w:p>
        </w:tc>
        <w:tc>
          <w:tcPr>
            <w:tcW w:w="596" w:type="pct"/>
          </w:tcPr>
          <w:p w14:paraId="46A59414" w14:textId="77777777" w:rsidR="00C65410" w:rsidRPr="002A0E04" w:rsidRDefault="00B550B7" w:rsidP="00410959">
            <w:pPr>
              <w:pStyle w:val="2c"/>
              <w:widowControl w:val="0"/>
              <w:ind w:left="0" w:firstLine="0"/>
              <w:jc w:val="center"/>
            </w:pPr>
            <w:r>
              <w:t>66</w:t>
            </w:r>
          </w:p>
        </w:tc>
        <w:tc>
          <w:tcPr>
            <w:tcW w:w="320" w:type="pct"/>
          </w:tcPr>
          <w:p w14:paraId="592E9ED4" w14:textId="77777777" w:rsidR="00C65410" w:rsidRPr="002A0E04" w:rsidRDefault="00C65410" w:rsidP="00410959">
            <w:pPr>
              <w:pStyle w:val="2c"/>
              <w:widowControl w:val="0"/>
              <w:ind w:left="0" w:firstLine="0"/>
              <w:jc w:val="center"/>
            </w:pPr>
            <w:r w:rsidRPr="002A0E04">
              <w:t>12</w:t>
            </w:r>
          </w:p>
        </w:tc>
        <w:tc>
          <w:tcPr>
            <w:tcW w:w="588" w:type="pct"/>
          </w:tcPr>
          <w:p w14:paraId="6C900381" w14:textId="77777777" w:rsidR="00C65410" w:rsidRPr="002A0E04" w:rsidRDefault="00B550B7" w:rsidP="00410959">
            <w:pPr>
              <w:pStyle w:val="2c"/>
              <w:widowControl w:val="0"/>
              <w:ind w:left="0" w:firstLine="0"/>
              <w:jc w:val="center"/>
            </w:pPr>
            <w:r>
              <w:t>32</w:t>
            </w:r>
          </w:p>
        </w:tc>
        <w:tc>
          <w:tcPr>
            <w:tcW w:w="651" w:type="pct"/>
          </w:tcPr>
          <w:p w14:paraId="6BE3598E" w14:textId="77777777" w:rsidR="00C65410" w:rsidRPr="002A0E04" w:rsidRDefault="00B550B7" w:rsidP="00410959">
            <w:pPr>
              <w:pStyle w:val="2c"/>
              <w:widowControl w:val="0"/>
              <w:ind w:left="0" w:firstLine="0"/>
              <w:jc w:val="center"/>
            </w:pPr>
            <w:r>
              <w:t>22</w:t>
            </w:r>
          </w:p>
        </w:tc>
        <w:tc>
          <w:tcPr>
            <w:tcW w:w="437" w:type="pct"/>
            <w:tcBorders>
              <w:right w:val="single" w:sz="4" w:space="0" w:color="auto"/>
            </w:tcBorders>
          </w:tcPr>
          <w:p w14:paraId="0BEF99CB" w14:textId="77777777" w:rsidR="00C65410" w:rsidRPr="002A0E04" w:rsidRDefault="00C65410" w:rsidP="00410959">
            <w:pPr>
              <w:pStyle w:val="2c"/>
              <w:widowControl w:val="0"/>
              <w:ind w:left="0" w:firstLine="0"/>
              <w:jc w:val="center"/>
            </w:pPr>
          </w:p>
        </w:tc>
        <w:tc>
          <w:tcPr>
            <w:tcW w:w="444" w:type="pct"/>
            <w:tcBorders>
              <w:left w:val="single" w:sz="4" w:space="0" w:color="auto"/>
            </w:tcBorders>
          </w:tcPr>
          <w:p w14:paraId="01EBC84F" w14:textId="77777777" w:rsidR="00C65410" w:rsidRPr="002A0E04" w:rsidRDefault="00C65410" w:rsidP="00410959">
            <w:pPr>
              <w:pStyle w:val="2c"/>
              <w:widowControl w:val="0"/>
              <w:ind w:left="0" w:firstLine="0"/>
              <w:jc w:val="center"/>
            </w:pPr>
          </w:p>
        </w:tc>
      </w:tr>
      <w:tr w:rsidR="00C65410" w:rsidRPr="00F44B2A" w14:paraId="3768B5A0" w14:textId="77777777" w:rsidTr="00410959">
        <w:tc>
          <w:tcPr>
            <w:tcW w:w="556" w:type="pct"/>
            <w:vMerge/>
          </w:tcPr>
          <w:p w14:paraId="6130FD53" w14:textId="77777777" w:rsidR="00C65410" w:rsidRPr="008D7AED" w:rsidRDefault="00C65410" w:rsidP="00410959">
            <w:pPr>
              <w:tabs>
                <w:tab w:val="right" w:pos="1837"/>
              </w:tabs>
              <w:rPr>
                <w:rFonts w:ascii="Times New Roman" w:hAnsi="Times New Roman"/>
                <w:sz w:val="24"/>
                <w:szCs w:val="24"/>
              </w:rPr>
            </w:pPr>
          </w:p>
        </w:tc>
        <w:tc>
          <w:tcPr>
            <w:tcW w:w="1408" w:type="pct"/>
          </w:tcPr>
          <w:p w14:paraId="2F73560F" w14:textId="77777777" w:rsidR="00C65410" w:rsidRDefault="00C65410" w:rsidP="00410959">
            <w:pPr>
              <w:rPr>
                <w:rFonts w:ascii="Times New Roman" w:hAnsi="Times New Roman"/>
                <w:sz w:val="24"/>
                <w:szCs w:val="24"/>
              </w:rPr>
            </w:pPr>
            <w:r>
              <w:rPr>
                <w:rFonts w:ascii="Times New Roman" w:hAnsi="Times New Roman"/>
                <w:sz w:val="24"/>
                <w:szCs w:val="24"/>
              </w:rPr>
              <w:t>МДК 03.02 Технология разделки мучных кондитерских изделий.</w:t>
            </w:r>
          </w:p>
        </w:tc>
        <w:tc>
          <w:tcPr>
            <w:tcW w:w="596" w:type="pct"/>
          </w:tcPr>
          <w:p w14:paraId="76B94F6B" w14:textId="77777777" w:rsidR="00C65410" w:rsidRPr="002A0E04" w:rsidRDefault="00B550B7" w:rsidP="00410959">
            <w:pPr>
              <w:pStyle w:val="2c"/>
              <w:widowControl w:val="0"/>
              <w:ind w:left="0" w:firstLine="0"/>
              <w:jc w:val="center"/>
            </w:pPr>
            <w:r>
              <w:t>66</w:t>
            </w:r>
          </w:p>
        </w:tc>
        <w:tc>
          <w:tcPr>
            <w:tcW w:w="320" w:type="pct"/>
          </w:tcPr>
          <w:p w14:paraId="3E28B122" w14:textId="77777777" w:rsidR="00C65410" w:rsidRPr="002A0E04" w:rsidRDefault="00C65410" w:rsidP="00410959">
            <w:pPr>
              <w:pStyle w:val="2c"/>
              <w:widowControl w:val="0"/>
              <w:ind w:left="0" w:firstLine="0"/>
              <w:jc w:val="center"/>
            </w:pPr>
            <w:r w:rsidRPr="002A0E04">
              <w:t>14</w:t>
            </w:r>
          </w:p>
        </w:tc>
        <w:tc>
          <w:tcPr>
            <w:tcW w:w="588" w:type="pct"/>
          </w:tcPr>
          <w:p w14:paraId="3A204988" w14:textId="77777777" w:rsidR="00C65410" w:rsidRPr="002A0E04" w:rsidRDefault="00B550B7" w:rsidP="00410959">
            <w:pPr>
              <w:pStyle w:val="2c"/>
              <w:widowControl w:val="0"/>
              <w:ind w:left="0" w:firstLine="0"/>
              <w:jc w:val="center"/>
            </w:pPr>
            <w:r>
              <w:t>30</w:t>
            </w:r>
          </w:p>
        </w:tc>
        <w:tc>
          <w:tcPr>
            <w:tcW w:w="651" w:type="pct"/>
          </w:tcPr>
          <w:p w14:paraId="03B1BAA1" w14:textId="77777777" w:rsidR="00C65410" w:rsidRPr="002A0E04" w:rsidRDefault="00B550B7" w:rsidP="00410959">
            <w:pPr>
              <w:pStyle w:val="2c"/>
              <w:widowControl w:val="0"/>
              <w:ind w:left="0" w:firstLine="0"/>
              <w:jc w:val="center"/>
            </w:pPr>
            <w:r>
              <w:t>22</w:t>
            </w:r>
          </w:p>
        </w:tc>
        <w:tc>
          <w:tcPr>
            <w:tcW w:w="437" w:type="pct"/>
            <w:tcBorders>
              <w:right w:val="single" w:sz="4" w:space="0" w:color="auto"/>
            </w:tcBorders>
          </w:tcPr>
          <w:p w14:paraId="54516C42" w14:textId="77777777" w:rsidR="00C65410" w:rsidRPr="002A0E04" w:rsidRDefault="00C65410" w:rsidP="00410959">
            <w:pPr>
              <w:pStyle w:val="2c"/>
              <w:widowControl w:val="0"/>
              <w:ind w:left="0" w:firstLine="0"/>
              <w:jc w:val="center"/>
            </w:pPr>
          </w:p>
        </w:tc>
        <w:tc>
          <w:tcPr>
            <w:tcW w:w="444" w:type="pct"/>
            <w:tcBorders>
              <w:left w:val="single" w:sz="4" w:space="0" w:color="auto"/>
            </w:tcBorders>
          </w:tcPr>
          <w:p w14:paraId="52B2FB8A" w14:textId="77777777" w:rsidR="00C65410" w:rsidRPr="002A0E04" w:rsidRDefault="00C65410" w:rsidP="00410959">
            <w:pPr>
              <w:pStyle w:val="2c"/>
              <w:widowControl w:val="0"/>
              <w:ind w:left="0" w:firstLine="0"/>
              <w:jc w:val="center"/>
            </w:pPr>
          </w:p>
        </w:tc>
      </w:tr>
    </w:tbl>
    <w:p w14:paraId="470C8275" w14:textId="77777777" w:rsidR="00C65410" w:rsidRPr="00D6385A"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sectPr w:rsidR="00C65410" w:rsidRPr="00D6385A" w:rsidSect="00410959">
          <w:pgSz w:w="16840" w:h="11907" w:orient="landscape"/>
          <w:pgMar w:top="851" w:right="992" w:bottom="1418" w:left="1134" w:header="709" w:footer="709" w:gutter="0"/>
          <w:cols w:space="720"/>
          <w:docGrid w:linePitch="299"/>
        </w:sectPr>
      </w:pPr>
    </w:p>
    <w:p w14:paraId="45F59959" w14:textId="77777777" w:rsidR="00C65410" w:rsidRDefault="00C65410" w:rsidP="00C65410">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0"/>
        <w:jc w:val="center"/>
        <w:rPr>
          <w:b/>
        </w:rPr>
      </w:pPr>
      <w:r w:rsidRPr="004D46F8">
        <w:rPr>
          <w:b/>
          <w:caps/>
        </w:rPr>
        <w:lastRenderedPageBreak/>
        <w:t xml:space="preserve"> </w:t>
      </w:r>
      <w:r>
        <w:rPr>
          <w:b/>
        </w:rPr>
        <w:t>Содержание обучения</w:t>
      </w:r>
      <w:r w:rsidRPr="004D46F8">
        <w:rPr>
          <w:b/>
          <w:caps/>
        </w:rPr>
        <w:t xml:space="preserve"> </w:t>
      </w:r>
      <w:r w:rsidRPr="004D46F8">
        <w:rPr>
          <w:b/>
        </w:rPr>
        <w:t>профессионального модуля</w:t>
      </w:r>
      <w:r>
        <w:rPr>
          <w:b/>
        </w:rPr>
        <w:t xml:space="preserve"> </w:t>
      </w:r>
      <w:r>
        <w:rPr>
          <w:b/>
          <w:caps/>
        </w:rPr>
        <w:t>ПМ.03</w:t>
      </w:r>
      <w:r w:rsidRPr="004171F7">
        <w:rPr>
          <w:b/>
          <w:caps/>
        </w:rPr>
        <w:t xml:space="preserve">. </w:t>
      </w:r>
      <w:r>
        <w:rPr>
          <w:b/>
        </w:rPr>
        <w:t xml:space="preserve">Разделка теста </w:t>
      </w:r>
    </w:p>
    <w:p w14:paraId="7A08B2CF" w14:textId="77777777" w:rsidR="00C40D12" w:rsidRPr="00D6385A" w:rsidRDefault="00C40D12" w:rsidP="00C40D1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84"/>
        <w:jc w:val="both"/>
        <w:rPr>
          <w:b/>
        </w:rPr>
      </w:pPr>
      <w:r>
        <w:rPr>
          <w:b/>
          <w:caps/>
        </w:rPr>
        <w:t>3.1</w:t>
      </w:r>
      <w:r w:rsidRPr="00D6385A">
        <w:rPr>
          <w:b/>
          <w:caps/>
        </w:rPr>
        <w:t xml:space="preserve">. </w:t>
      </w:r>
      <w:r>
        <w:rPr>
          <w:b/>
        </w:rPr>
        <w:t>Содержание обучения</w:t>
      </w:r>
    </w:p>
    <w:tbl>
      <w:tblPr>
        <w:tblStyle w:val="a3"/>
        <w:tblW w:w="14850" w:type="dxa"/>
        <w:tblLayout w:type="fixed"/>
        <w:tblLook w:val="01E0" w:firstRow="1" w:lastRow="1" w:firstColumn="1" w:lastColumn="1" w:noHBand="0" w:noVBand="0"/>
      </w:tblPr>
      <w:tblGrid>
        <w:gridCol w:w="2662"/>
        <w:gridCol w:w="506"/>
        <w:gridCol w:w="9840"/>
        <w:gridCol w:w="1842"/>
      </w:tblGrid>
      <w:tr w:rsidR="00C40D12" w:rsidRPr="00D6385A" w14:paraId="3AAA481B" w14:textId="77777777" w:rsidTr="00C40D12">
        <w:tc>
          <w:tcPr>
            <w:tcW w:w="3168" w:type="dxa"/>
            <w:gridSpan w:val="2"/>
          </w:tcPr>
          <w:p w14:paraId="3AC0BA57" w14:textId="77777777" w:rsidR="00C40D12" w:rsidRPr="00D6385A" w:rsidRDefault="00C40D12" w:rsidP="00A57DCA">
            <w:pPr>
              <w:rPr>
                <w:rFonts w:ascii="Times New Roman" w:hAnsi="Times New Roman" w:cs="Times New Roman"/>
                <w:b/>
                <w:sz w:val="24"/>
                <w:szCs w:val="24"/>
              </w:rPr>
            </w:pPr>
            <w:r w:rsidRPr="00D6385A">
              <w:rPr>
                <w:rFonts w:ascii="Times New Roman" w:hAnsi="Times New Roman" w:cs="Times New Roman"/>
                <w:b/>
                <w:bCs/>
                <w:sz w:val="24"/>
                <w:szCs w:val="24"/>
              </w:rPr>
              <w:t>Наименование разделов профессионального модуля (ПМ), междисциплинарных курсов (МДК) и тем</w:t>
            </w:r>
          </w:p>
        </w:tc>
        <w:tc>
          <w:tcPr>
            <w:tcW w:w="9840" w:type="dxa"/>
          </w:tcPr>
          <w:p w14:paraId="0EB98149" w14:textId="77777777" w:rsidR="00C40D12" w:rsidRPr="00D6385A" w:rsidRDefault="00C40D12" w:rsidP="00A57DCA">
            <w:pPr>
              <w:jc w:val="center"/>
              <w:rPr>
                <w:rFonts w:ascii="Times New Roman" w:hAnsi="Times New Roman" w:cs="Times New Roman"/>
                <w:b/>
                <w:sz w:val="24"/>
                <w:szCs w:val="24"/>
              </w:rPr>
            </w:pPr>
            <w:r w:rsidRPr="00D6385A">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w:t>
            </w:r>
          </w:p>
        </w:tc>
        <w:tc>
          <w:tcPr>
            <w:tcW w:w="1842" w:type="dxa"/>
          </w:tcPr>
          <w:p w14:paraId="7DA193A6" w14:textId="77777777" w:rsidR="00C40D12" w:rsidRPr="00D6385A" w:rsidRDefault="00C40D12" w:rsidP="00A57DCA">
            <w:pPr>
              <w:jc w:val="center"/>
              <w:rPr>
                <w:rFonts w:ascii="Times New Roman" w:eastAsia="Calibri" w:hAnsi="Times New Roman" w:cs="Times New Roman"/>
                <w:b/>
                <w:bCs/>
                <w:sz w:val="24"/>
                <w:szCs w:val="24"/>
              </w:rPr>
            </w:pPr>
            <w:r w:rsidRPr="00D6385A">
              <w:rPr>
                <w:rFonts w:ascii="Times New Roman" w:eastAsia="Calibri" w:hAnsi="Times New Roman" w:cs="Times New Roman"/>
                <w:b/>
                <w:bCs/>
                <w:sz w:val="24"/>
                <w:szCs w:val="24"/>
              </w:rPr>
              <w:t>Объем часов</w:t>
            </w:r>
          </w:p>
        </w:tc>
      </w:tr>
      <w:tr w:rsidR="00C40D12" w:rsidRPr="00D6385A" w14:paraId="21B10910" w14:textId="77777777" w:rsidTr="00C40D12">
        <w:trPr>
          <w:trHeight w:val="553"/>
        </w:trPr>
        <w:tc>
          <w:tcPr>
            <w:tcW w:w="3168" w:type="dxa"/>
            <w:gridSpan w:val="2"/>
          </w:tcPr>
          <w:p w14:paraId="319D16F1" w14:textId="77777777" w:rsidR="00C40D12" w:rsidRPr="00D6385A" w:rsidRDefault="00C40D12" w:rsidP="00A57DCA">
            <w:pPr>
              <w:jc w:val="both"/>
              <w:rPr>
                <w:rFonts w:ascii="Times New Roman" w:eastAsia="Calibri" w:hAnsi="Times New Roman" w:cs="Times New Roman"/>
                <w:b/>
                <w:bCs/>
                <w:sz w:val="24"/>
                <w:szCs w:val="24"/>
              </w:rPr>
            </w:pPr>
            <w:r w:rsidRPr="00AF3892">
              <w:rPr>
                <w:rFonts w:ascii="Times New Roman" w:eastAsia="Calibri" w:hAnsi="Times New Roman"/>
                <w:b/>
                <w:bCs/>
                <w:sz w:val="24"/>
                <w:szCs w:val="24"/>
              </w:rPr>
              <w:t>ПМ.03. РАЗДЕЛКА ТЕСТА</w:t>
            </w:r>
          </w:p>
        </w:tc>
        <w:tc>
          <w:tcPr>
            <w:tcW w:w="9840" w:type="dxa"/>
          </w:tcPr>
          <w:p w14:paraId="7285DAF0" w14:textId="77777777" w:rsidR="00C40D12" w:rsidRPr="00D6385A" w:rsidRDefault="00C40D12" w:rsidP="00A57DCA">
            <w:pPr>
              <w:jc w:val="center"/>
              <w:rPr>
                <w:rFonts w:ascii="Times New Roman" w:hAnsi="Times New Roman" w:cs="Times New Roman"/>
                <w:sz w:val="24"/>
                <w:szCs w:val="24"/>
              </w:rPr>
            </w:pPr>
          </w:p>
        </w:tc>
        <w:tc>
          <w:tcPr>
            <w:tcW w:w="1842" w:type="dxa"/>
          </w:tcPr>
          <w:p w14:paraId="142D1CA8" w14:textId="77777777" w:rsidR="00C40D12" w:rsidRPr="00755FEB" w:rsidRDefault="00C40D12" w:rsidP="00A57DCA">
            <w:pPr>
              <w:jc w:val="center"/>
              <w:rPr>
                <w:rFonts w:ascii="Times New Roman" w:hAnsi="Times New Roman" w:cs="Times New Roman"/>
                <w:b/>
                <w:sz w:val="24"/>
                <w:szCs w:val="24"/>
              </w:rPr>
            </w:pPr>
          </w:p>
        </w:tc>
      </w:tr>
      <w:tr w:rsidR="00C40D12" w:rsidRPr="00D6385A" w14:paraId="2E411FDC" w14:textId="77777777" w:rsidTr="00C40D12">
        <w:trPr>
          <w:trHeight w:val="1088"/>
        </w:trPr>
        <w:tc>
          <w:tcPr>
            <w:tcW w:w="3168" w:type="dxa"/>
            <w:gridSpan w:val="2"/>
          </w:tcPr>
          <w:p w14:paraId="1FB56EDA" w14:textId="77777777" w:rsidR="00C40D12" w:rsidRPr="00AF3892" w:rsidRDefault="00C40D12" w:rsidP="00A57DCA">
            <w:pPr>
              <w:jc w:val="both"/>
              <w:rPr>
                <w:rFonts w:ascii="Times New Roman" w:eastAsia="Calibri" w:hAnsi="Times New Roman"/>
                <w:b/>
                <w:bCs/>
                <w:sz w:val="24"/>
                <w:szCs w:val="24"/>
              </w:rPr>
            </w:pPr>
            <w:r>
              <w:rPr>
                <w:rFonts w:ascii="Times New Roman" w:eastAsia="Calibri" w:hAnsi="Times New Roman"/>
                <w:b/>
                <w:bCs/>
                <w:sz w:val="24"/>
                <w:szCs w:val="24"/>
              </w:rPr>
              <w:t>МДК. 03.01. Технология деления теста, формования тестовых заготовок.</w:t>
            </w:r>
          </w:p>
        </w:tc>
        <w:tc>
          <w:tcPr>
            <w:tcW w:w="9840" w:type="dxa"/>
          </w:tcPr>
          <w:p w14:paraId="0E6A51FA" w14:textId="77777777" w:rsidR="00C40D12" w:rsidRPr="00D6385A" w:rsidRDefault="00C40D12" w:rsidP="00A57DCA">
            <w:pPr>
              <w:jc w:val="center"/>
              <w:rPr>
                <w:rFonts w:ascii="Times New Roman" w:hAnsi="Times New Roman" w:cs="Times New Roman"/>
                <w:sz w:val="24"/>
                <w:szCs w:val="24"/>
              </w:rPr>
            </w:pPr>
          </w:p>
        </w:tc>
        <w:tc>
          <w:tcPr>
            <w:tcW w:w="1842" w:type="dxa"/>
          </w:tcPr>
          <w:p w14:paraId="1FD7A0D0" w14:textId="77777777" w:rsidR="00C40D12" w:rsidRPr="00755FEB" w:rsidRDefault="00C40D12" w:rsidP="00A57DCA">
            <w:pPr>
              <w:jc w:val="center"/>
              <w:rPr>
                <w:rFonts w:ascii="Times New Roman" w:hAnsi="Times New Roman" w:cs="Times New Roman"/>
                <w:b/>
                <w:sz w:val="24"/>
                <w:szCs w:val="24"/>
              </w:rPr>
            </w:pPr>
            <w:r>
              <w:rPr>
                <w:rFonts w:ascii="Times New Roman" w:hAnsi="Times New Roman" w:cs="Times New Roman"/>
                <w:b/>
                <w:sz w:val="24"/>
                <w:szCs w:val="24"/>
              </w:rPr>
              <w:t>66</w:t>
            </w:r>
          </w:p>
        </w:tc>
      </w:tr>
      <w:tr w:rsidR="00C40D12" w:rsidRPr="00D6385A" w14:paraId="3772077C" w14:textId="77777777" w:rsidTr="00C40D12">
        <w:tc>
          <w:tcPr>
            <w:tcW w:w="3168" w:type="dxa"/>
            <w:gridSpan w:val="2"/>
            <w:vMerge w:val="restart"/>
          </w:tcPr>
          <w:p w14:paraId="136FFBAA" w14:textId="77777777" w:rsidR="00C40D12" w:rsidRPr="008F1E88" w:rsidRDefault="00C40D12" w:rsidP="00A57DCA">
            <w:pP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Тема 1.1. </w:t>
            </w:r>
            <w:r w:rsidRPr="00C0360C">
              <w:rPr>
                <w:rFonts w:ascii="Times New Roman" w:eastAsia="Calibri" w:hAnsi="Times New Roman" w:cs="Times New Roman"/>
                <w:bCs/>
                <w:sz w:val="24"/>
                <w:szCs w:val="24"/>
              </w:rPr>
              <w:t>Разделка и расстойка теста.</w:t>
            </w:r>
          </w:p>
        </w:tc>
        <w:tc>
          <w:tcPr>
            <w:tcW w:w="9840" w:type="dxa"/>
          </w:tcPr>
          <w:p w14:paraId="4A1659D6" w14:textId="77777777" w:rsidR="00C40D12" w:rsidRPr="00D6385A" w:rsidRDefault="00C40D12" w:rsidP="00A57DCA">
            <w:pPr>
              <w:rPr>
                <w:rFonts w:ascii="Times New Roman" w:hAnsi="Times New Roman" w:cs="Times New Roman"/>
                <w:sz w:val="24"/>
                <w:szCs w:val="24"/>
              </w:rPr>
            </w:pPr>
            <w:r w:rsidRPr="00D6385A">
              <w:rPr>
                <w:rFonts w:ascii="Times New Roman" w:eastAsia="Calibri" w:hAnsi="Times New Roman" w:cs="Times New Roman"/>
                <w:b/>
                <w:bCs/>
                <w:sz w:val="24"/>
                <w:szCs w:val="24"/>
              </w:rPr>
              <w:t xml:space="preserve">Содержание </w:t>
            </w:r>
          </w:p>
        </w:tc>
        <w:tc>
          <w:tcPr>
            <w:tcW w:w="1842" w:type="dxa"/>
            <w:vMerge w:val="restart"/>
          </w:tcPr>
          <w:p w14:paraId="56813F9B" w14:textId="77777777" w:rsidR="00C40D12" w:rsidRPr="003D43B1" w:rsidRDefault="00C40D12" w:rsidP="00A57DCA">
            <w:pPr>
              <w:jc w:val="center"/>
              <w:rPr>
                <w:rFonts w:ascii="Times New Roman" w:hAnsi="Times New Roman" w:cs="Times New Roman"/>
                <w:b/>
                <w:sz w:val="24"/>
                <w:szCs w:val="24"/>
              </w:rPr>
            </w:pPr>
            <w:r>
              <w:rPr>
                <w:rFonts w:ascii="Times New Roman" w:hAnsi="Times New Roman" w:cs="Times New Roman"/>
                <w:b/>
                <w:sz w:val="24"/>
                <w:szCs w:val="24"/>
              </w:rPr>
              <w:t>7</w:t>
            </w:r>
          </w:p>
        </w:tc>
      </w:tr>
      <w:tr w:rsidR="00C40D12" w:rsidRPr="00D6385A" w14:paraId="2049CB39" w14:textId="77777777" w:rsidTr="00C40D12">
        <w:trPr>
          <w:trHeight w:val="1448"/>
        </w:trPr>
        <w:tc>
          <w:tcPr>
            <w:tcW w:w="3168" w:type="dxa"/>
            <w:gridSpan w:val="2"/>
            <w:vMerge/>
          </w:tcPr>
          <w:p w14:paraId="2C95E249" w14:textId="77777777" w:rsidR="00C40D12" w:rsidRPr="00D6385A" w:rsidRDefault="00C40D12" w:rsidP="00A57DCA">
            <w:pPr>
              <w:jc w:val="center"/>
              <w:rPr>
                <w:rFonts w:ascii="Times New Roman" w:eastAsia="Calibri" w:hAnsi="Times New Roman" w:cs="Times New Roman"/>
                <w:b/>
                <w:bCs/>
                <w:sz w:val="24"/>
                <w:szCs w:val="24"/>
              </w:rPr>
            </w:pPr>
          </w:p>
        </w:tc>
        <w:tc>
          <w:tcPr>
            <w:tcW w:w="9840" w:type="dxa"/>
            <w:shd w:val="clear" w:color="auto" w:fill="auto"/>
          </w:tcPr>
          <w:p w14:paraId="0D16D3E1" w14:textId="77777777" w:rsidR="00C40D12" w:rsidRPr="008F1E88" w:rsidRDefault="00C40D12" w:rsidP="00A57DCA">
            <w:pPr>
              <w:rPr>
                <w:rFonts w:ascii="Times New Roman" w:hAnsi="Times New Roman" w:cs="Times New Roman"/>
                <w:sz w:val="24"/>
                <w:szCs w:val="24"/>
              </w:rPr>
            </w:pPr>
            <w:r w:rsidRPr="008F1E88">
              <w:rPr>
                <w:rFonts w:ascii="Times New Roman" w:hAnsi="Times New Roman" w:cs="Times New Roman"/>
                <w:sz w:val="24"/>
                <w:szCs w:val="24"/>
              </w:rPr>
              <w:t>Понятие разделки теста. Деление теста на куски.</w:t>
            </w:r>
          </w:p>
          <w:p w14:paraId="3FCB0B8C" w14:textId="77777777" w:rsidR="00C40D12" w:rsidRPr="008F1E88" w:rsidRDefault="00C40D12" w:rsidP="00A57DCA">
            <w:pPr>
              <w:rPr>
                <w:rFonts w:ascii="Times New Roman" w:hAnsi="Times New Roman" w:cs="Times New Roman"/>
                <w:sz w:val="24"/>
                <w:szCs w:val="24"/>
              </w:rPr>
            </w:pPr>
            <w:r w:rsidRPr="008F1E88">
              <w:rPr>
                <w:rFonts w:ascii="Times New Roman" w:hAnsi="Times New Roman" w:cs="Times New Roman"/>
                <w:sz w:val="24"/>
                <w:szCs w:val="24"/>
              </w:rPr>
              <w:t>Округление тестовых заготовок. Предварительная расстойка.</w:t>
            </w:r>
          </w:p>
          <w:p w14:paraId="6B86C529" w14:textId="77777777" w:rsidR="00C40D12" w:rsidRPr="008F1E88" w:rsidRDefault="00C40D12" w:rsidP="00A57DCA">
            <w:pPr>
              <w:rPr>
                <w:rFonts w:ascii="Times New Roman" w:hAnsi="Times New Roman" w:cs="Times New Roman"/>
                <w:sz w:val="24"/>
                <w:szCs w:val="24"/>
              </w:rPr>
            </w:pPr>
            <w:r w:rsidRPr="008F1E88">
              <w:rPr>
                <w:rFonts w:ascii="Times New Roman" w:hAnsi="Times New Roman" w:cs="Times New Roman"/>
                <w:sz w:val="24"/>
                <w:szCs w:val="24"/>
              </w:rPr>
              <w:t>Формование тестовых заготовок.</w:t>
            </w:r>
          </w:p>
          <w:p w14:paraId="2C46A4CA" w14:textId="77777777" w:rsidR="00C40D12" w:rsidRPr="008F1E88" w:rsidRDefault="00C40D12" w:rsidP="00A57DCA">
            <w:pPr>
              <w:rPr>
                <w:rFonts w:ascii="Times New Roman" w:hAnsi="Times New Roman" w:cs="Times New Roman"/>
                <w:sz w:val="24"/>
                <w:szCs w:val="24"/>
              </w:rPr>
            </w:pPr>
            <w:r w:rsidRPr="008F1E88">
              <w:rPr>
                <w:rFonts w:ascii="Times New Roman" w:hAnsi="Times New Roman" w:cs="Times New Roman"/>
                <w:sz w:val="24"/>
                <w:szCs w:val="24"/>
              </w:rPr>
              <w:t>Окончательная расстойка.</w:t>
            </w:r>
          </w:p>
          <w:p w14:paraId="2D2CACA1" w14:textId="77777777" w:rsidR="00C40D12" w:rsidRPr="008F1E88" w:rsidRDefault="00C40D12" w:rsidP="00A57DCA">
            <w:pPr>
              <w:rPr>
                <w:rFonts w:ascii="Times New Roman" w:hAnsi="Times New Roman" w:cs="Times New Roman"/>
                <w:sz w:val="24"/>
                <w:szCs w:val="24"/>
              </w:rPr>
            </w:pPr>
            <w:r w:rsidRPr="008F1E88">
              <w:rPr>
                <w:rFonts w:ascii="Times New Roman" w:hAnsi="Times New Roman" w:cs="Times New Roman"/>
                <w:sz w:val="24"/>
                <w:szCs w:val="24"/>
              </w:rPr>
              <w:t>Разделка теста для формового хлеба.</w:t>
            </w:r>
          </w:p>
          <w:p w14:paraId="25E76EC3" w14:textId="77777777" w:rsidR="00C40D12" w:rsidRPr="008F1E88" w:rsidRDefault="00C40D12" w:rsidP="00A57DCA">
            <w:pPr>
              <w:rPr>
                <w:rFonts w:ascii="Times New Roman" w:hAnsi="Times New Roman" w:cs="Times New Roman"/>
                <w:sz w:val="24"/>
                <w:szCs w:val="24"/>
              </w:rPr>
            </w:pPr>
            <w:r w:rsidRPr="008F1E88">
              <w:rPr>
                <w:rFonts w:ascii="Times New Roman" w:hAnsi="Times New Roman" w:cs="Times New Roman"/>
                <w:sz w:val="24"/>
                <w:szCs w:val="24"/>
              </w:rPr>
              <w:t>Механизированная разделка теста для подового хлеба.</w:t>
            </w:r>
          </w:p>
          <w:p w14:paraId="3A90F340" w14:textId="77777777" w:rsidR="00C40D12" w:rsidRPr="008F1E88" w:rsidRDefault="00C40D12" w:rsidP="00A57DCA">
            <w:pPr>
              <w:rPr>
                <w:rFonts w:ascii="Times New Roman" w:hAnsi="Times New Roman" w:cs="Times New Roman"/>
                <w:sz w:val="24"/>
                <w:szCs w:val="24"/>
              </w:rPr>
            </w:pPr>
            <w:r w:rsidRPr="008F1E88">
              <w:rPr>
                <w:rFonts w:ascii="Times New Roman" w:hAnsi="Times New Roman" w:cs="Times New Roman"/>
                <w:sz w:val="24"/>
                <w:szCs w:val="24"/>
              </w:rPr>
              <w:t>Механизированная разделка теста для булочных изделий.</w:t>
            </w:r>
          </w:p>
          <w:p w14:paraId="65D0B1DE" w14:textId="77777777" w:rsidR="00C40D12" w:rsidRDefault="00C40D12" w:rsidP="00A57DCA">
            <w:pPr>
              <w:rPr>
                <w:rFonts w:ascii="Times New Roman" w:hAnsi="Times New Roman" w:cs="Times New Roman"/>
                <w:sz w:val="24"/>
                <w:szCs w:val="24"/>
              </w:rPr>
            </w:pPr>
            <w:r w:rsidRPr="008F1E88">
              <w:rPr>
                <w:rFonts w:ascii="Times New Roman" w:hAnsi="Times New Roman" w:cs="Times New Roman"/>
                <w:sz w:val="24"/>
                <w:szCs w:val="24"/>
              </w:rPr>
              <w:t>Разделка теста для замороженных изделий.</w:t>
            </w:r>
          </w:p>
          <w:p w14:paraId="124486C4" w14:textId="77777777" w:rsidR="00C40D12" w:rsidRPr="00D6385A" w:rsidRDefault="00C40D12" w:rsidP="00A57DCA">
            <w:pPr>
              <w:rPr>
                <w:rFonts w:ascii="Times New Roman" w:hAnsi="Times New Roman" w:cs="Times New Roman"/>
                <w:sz w:val="24"/>
                <w:szCs w:val="24"/>
              </w:rPr>
            </w:pPr>
            <w:r>
              <w:rPr>
                <w:rFonts w:ascii="Times New Roman" w:hAnsi="Times New Roman" w:cs="Times New Roman"/>
                <w:sz w:val="24"/>
                <w:szCs w:val="24"/>
              </w:rPr>
              <w:t>Расчет массы тестовых заготовок для хлеба и хлебобулочных изделий.</w:t>
            </w:r>
          </w:p>
        </w:tc>
        <w:tc>
          <w:tcPr>
            <w:tcW w:w="1842" w:type="dxa"/>
            <w:vMerge/>
          </w:tcPr>
          <w:p w14:paraId="69F2BD01" w14:textId="77777777" w:rsidR="00C40D12" w:rsidRPr="00D6385A" w:rsidRDefault="00C40D12" w:rsidP="00A57DCA">
            <w:pPr>
              <w:jc w:val="center"/>
              <w:rPr>
                <w:rFonts w:ascii="Times New Roman" w:hAnsi="Times New Roman" w:cs="Times New Roman"/>
                <w:sz w:val="24"/>
                <w:szCs w:val="24"/>
              </w:rPr>
            </w:pPr>
          </w:p>
        </w:tc>
      </w:tr>
      <w:tr w:rsidR="00C40D12" w:rsidRPr="00D6385A" w14:paraId="01494FAE" w14:textId="77777777" w:rsidTr="00C40D12">
        <w:tc>
          <w:tcPr>
            <w:tcW w:w="3168" w:type="dxa"/>
            <w:gridSpan w:val="2"/>
            <w:vMerge/>
          </w:tcPr>
          <w:p w14:paraId="4A0606D9" w14:textId="77777777" w:rsidR="00C40D12" w:rsidRPr="00D6385A" w:rsidRDefault="00C40D12" w:rsidP="00A57DCA">
            <w:pPr>
              <w:jc w:val="center"/>
              <w:rPr>
                <w:rFonts w:ascii="Times New Roman" w:eastAsia="Calibri" w:hAnsi="Times New Roman" w:cs="Times New Roman"/>
                <w:b/>
                <w:bCs/>
                <w:sz w:val="24"/>
                <w:szCs w:val="24"/>
              </w:rPr>
            </w:pPr>
          </w:p>
        </w:tc>
        <w:tc>
          <w:tcPr>
            <w:tcW w:w="9840" w:type="dxa"/>
          </w:tcPr>
          <w:p w14:paraId="64419510" w14:textId="77777777" w:rsidR="00C40D12" w:rsidRPr="00D6385A" w:rsidRDefault="00C40D12" w:rsidP="00A57DCA">
            <w:pPr>
              <w:rPr>
                <w:rFonts w:ascii="Times New Roman" w:hAnsi="Times New Roman" w:cs="Times New Roman"/>
                <w:sz w:val="24"/>
                <w:szCs w:val="24"/>
              </w:rPr>
            </w:pPr>
            <w:r>
              <w:rPr>
                <w:rFonts w:ascii="Times New Roman" w:eastAsia="Calibri" w:hAnsi="Times New Roman" w:cs="Times New Roman"/>
                <w:b/>
                <w:bCs/>
                <w:sz w:val="24"/>
                <w:szCs w:val="24"/>
              </w:rPr>
              <w:t xml:space="preserve">Практическое занятие </w:t>
            </w:r>
            <w:r w:rsidRPr="00D6385A">
              <w:rPr>
                <w:rFonts w:ascii="Times New Roman" w:eastAsia="Calibri" w:hAnsi="Times New Roman" w:cs="Times New Roman"/>
                <w:bCs/>
                <w:sz w:val="24"/>
                <w:szCs w:val="24"/>
              </w:rPr>
              <w:t xml:space="preserve"> </w:t>
            </w:r>
          </w:p>
        </w:tc>
        <w:tc>
          <w:tcPr>
            <w:tcW w:w="1842" w:type="dxa"/>
            <w:vMerge w:val="restart"/>
          </w:tcPr>
          <w:p w14:paraId="430065AC" w14:textId="77777777" w:rsidR="00C40D12" w:rsidRPr="00585C95" w:rsidRDefault="00C40D12" w:rsidP="00A57DCA">
            <w:pPr>
              <w:jc w:val="center"/>
              <w:rPr>
                <w:rFonts w:ascii="Times New Roman" w:hAnsi="Times New Roman" w:cs="Times New Roman"/>
                <w:b/>
                <w:sz w:val="24"/>
                <w:szCs w:val="24"/>
              </w:rPr>
            </w:pPr>
            <w:r>
              <w:rPr>
                <w:rFonts w:ascii="Times New Roman" w:hAnsi="Times New Roman" w:cs="Times New Roman"/>
                <w:b/>
                <w:sz w:val="24"/>
                <w:szCs w:val="24"/>
              </w:rPr>
              <w:t>2</w:t>
            </w:r>
          </w:p>
        </w:tc>
      </w:tr>
      <w:tr w:rsidR="00C40D12" w:rsidRPr="00D6385A" w14:paraId="38B3224C" w14:textId="77777777" w:rsidTr="00C40D12">
        <w:tc>
          <w:tcPr>
            <w:tcW w:w="3168" w:type="dxa"/>
            <w:gridSpan w:val="2"/>
            <w:vMerge/>
          </w:tcPr>
          <w:p w14:paraId="748271AB" w14:textId="77777777" w:rsidR="00C40D12" w:rsidRPr="00D6385A" w:rsidRDefault="00C40D12" w:rsidP="00A57DCA">
            <w:pPr>
              <w:jc w:val="center"/>
              <w:rPr>
                <w:rFonts w:ascii="Times New Roman" w:eastAsia="Calibri" w:hAnsi="Times New Roman" w:cs="Times New Roman"/>
                <w:b/>
                <w:bCs/>
                <w:sz w:val="24"/>
                <w:szCs w:val="24"/>
              </w:rPr>
            </w:pPr>
          </w:p>
        </w:tc>
        <w:tc>
          <w:tcPr>
            <w:tcW w:w="9840" w:type="dxa"/>
          </w:tcPr>
          <w:p w14:paraId="4B4F9473" w14:textId="77777777" w:rsidR="00C40D12" w:rsidRPr="00D6385A" w:rsidRDefault="00C40D12" w:rsidP="00A57DCA">
            <w:pPr>
              <w:rPr>
                <w:rFonts w:ascii="Times New Roman" w:hAnsi="Times New Roman" w:cs="Times New Roman"/>
                <w:sz w:val="24"/>
                <w:szCs w:val="24"/>
              </w:rPr>
            </w:pPr>
            <w:r>
              <w:rPr>
                <w:rFonts w:ascii="Times New Roman" w:hAnsi="Times New Roman"/>
                <w:sz w:val="24"/>
                <w:szCs w:val="24"/>
              </w:rPr>
              <w:t>№1. Рассчитать массу тестовых заготовок для хлеба и хлебобулочных изделий.</w:t>
            </w:r>
          </w:p>
        </w:tc>
        <w:tc>
          <w:tcPr>
            <w:tcW w:w="1842" w:type="dxa"/>
            <w:vMerge/>
          </w:tcPr>
          <w:p w14:paraId="46FED160" w14:textId="77777777" w:rsidR="00C40D12" w:rsidRPr="00D6385A" w:rsidRDefault="00C40D12" w:rsidP="00A57DCA">
            <w:pPr>
              <w:jc w:val="center"/>
              <w:rPr>
                <w:rFonts w:ascii="Times New Roman" w:hAnsi="Times New Roman" w:cs="Times New Roman"/>
                <w:sz w:val="24"/>
                <w:szCs w:val="24"/>
              </w:rPr>
            </w:pPr>
          </w:p>
        </w:tc>
      </w:tr>
      <w:tr w:rsidR="00C40D12" w:rsidRPr="00D6385A" w14:paraId="2E437BD4" w14:textId="77777777" w:rsidTr="00C40D12">
        <w:tc>
          <w:tcPr>
            <w:tcW w:w="3168" w:type="dxa"/>
            <w:gridSpan w:val="2"/>
            <w:vMerge/>
          </w:tcPr>
          <w:p w14:paraId="4B378FF5" w14:textId="77777777" w:rsidR="00C40D12" w:rsidRPr="00D6385A" w:rsidRDefault="00C40D12" w:rsidP="00A57DCA">
            <w:pPr>
              <w:jc w:val="center"/>
              <w:rPr>
                <w:rFonts w:ascii="Times New Roman" w:eastAsia="Calibri" w:hAnsi="Times New Roman" w:cs="Times New Roman"/>
                <w:b/>
                <w:bCs/>
                <w:sz w:val="24"/>
                <w:szCs w:val="24"/>
              </w:rPr>
            </w:pPr>
          </w:p>
        </w:tc>
        <w:tc>
          <w:tcPr>
            <w:tcW w:w="9840" w:type="dxa"/>
          </w:tcPr>
          <w:p w14:paraId="2D9A7562" w14:textId="77777777" w:rsidR="00C40D12" w:rsidRPr="00DE30E4" w:rsidRDefault="00C40D12" w:rsidP="00A57DCA">
            <w:pPr>
              <w:rPr>
                <w:rFonts w:ascii="Times New Roman" w:hAnsi="Times New Roman" w:cs="Times New Roman"/>
                <w:i/>
                <w:sz w:val="24"/>
                <w:szCs w:val="24"/>
              </w:rPr>
            </w:pPr>
            <w:r>
              <w:rPr>
                <w:rFonts w:ascii="Times New Roman" w:eastAsia="Calibri" w:hAnsi="Times New Roman" w:cs="Times New Roman"/>
                <w:b/>
                <w:bCs/>
                <w:sz w:val="24"/>
                <w:szCs w:val="24"/>
              </w:rPr>
              <w:t>Лабораторные работы</w:t>
            </w:r>
            <w:r w:rsidRPr="00D6385A">
              <w:rPr>
                <w:rFonts w:ascii="Times New Roman" w:eastAsia="Calibri" w:hAnsi="Times New Roman" w:cs="Times New Roman"/>
                <w:b/>
                <w:bCs/>
                <w:sz w:val="24"/>
                <w:szCs w:val="24"/>
              </w:rPr>
              <w:t xml:space="preserve"> </w:t>
            </w:r>
          </w:p>
        </w:tc>
        <w:tc>
          <w:tcPr>
            <w:tcW w:w="1842" w:type="dxa"/>
            <w:vMerge w:val="restart"/>
          </w:tcPr>
          <w:p w14:paraId="1996001A" w14:textId="77777777" w:rsidR="00C40D12" w:rsidRDefault="00C40D12" w:rsidP="00A57DCA">
            <w:pPr>
              <w:jc w:val="center"/>
              <w:rPr>
                <w:rFonts w:ascii="Times New Roman" w:hAnsi="Times New Roman" w:cs="Times New Roman"/>
                <w:sz w:val="24"/>
                <w:szCs w:val="24"/>
              </w:rPr>
            </w:pPr>
            <w:r>
              <w:rPr>
                <w:rFonts w:ascii="Times New Roman" w:hAnsi="Times New Roman" w:cs="Times New Roman"/>
                <w:b/>
                <w:sz w:val="24"/>
                <w:szCs w:val="24"/>
              </w:rPr>
              <w:t>22</w:t>
            </w:r>
          </w:p>
          <w:p w14:paraId="2A8EB492" w14:textId="77777777" w:rsidR="00C40D12" w:rsidRDefault="00C40D12" w:rsidP="00A57DCA">
            <w:pPr>
              <w:jc w:val="center"/>
              <w:rPr>
                <w:rFonts w:ascii="Times New Roman" w:hAnsi="Times New Roman" w:cs="Times New Roman"/>
                <w:sz w:val="24"/>
                <w:szCs w:val="24"/>
              </w:rPr>
            </w:pPr>
          </w:p>
          <w:p w14:paraId="3FB217AF" w14:textId="77777777" w:rsidR="00C40D12" w:rsidRPr="00D6385A" w:rsidRDefault="00C40D12" w:rsidP="00A57DCA">
            <w:pPr>
              <w:jc w:val="center"/>
              <w:rPr>
                <w:rFonts w:ascii="Times New Roman" w:hAnsi="Times New Roman" w:cs="Times New Roman"/>
                <w:sz w:val="24"/>
                <w:szCs w:val="24"/>
              </w:rPr>
            </w:pPr>
          </w:p>
        </w:tc>
      </w:tr>
      <w:tr w:rsidR="00C40D12" w:rsidRPr="00D6385A" w14:paraId="340C2A45" w14:textId="77777777" w:rsidTr="00C40D12">
        <w:trPr>
          <w:trHeight w:val="1446"/>
        </w:trPr>
        <w:tc>
          <w:tcPr>
            <w:tcW w:w="3168" w:type="dxa"/>
            <w:gridSpan w:val="2"/>
            <w:vMerge/>
            <w:tcBorders>
              <w:bottom w:val="single" w:sz="4" w:space="0" w:color="auto"/>
            </w:tcBorders>
          </w:tcPr>
          <w:p w14:paraId="6DF23307" w14:textId="77777777" w:rsidR="00C40D12" w:rsidRPr="00D6385A" w:rsidRDefault="00C40D12" w:rsidP="00A57DCA">
            <w:pPr>
              <w:jc w:val="center"/>
              <w:rPr>
                <w:rFonts w:ascii="Times New Roman" w:eastAsia="Calibri" w:hAnsi="Times New Roman" w:cs="Times New Roman"/>
                <w:b/>
                <w:bCs/>
                <w:sz w:val="24"/>
                <w:szCs w:val="24"/>
              </w:rPr>
            </w:pPr>
          </w:p>
        </w:tc>
        <w:tc>
          <w:tcPr>
            <w:tcW w:w="9840" w:type="dxa"/>
            <w:tcBorders>
              <w:bottom w:val="single" w:sz="4" w:space="0" w:color="auto"/>
            </w:tcBorders>
          </w:tcPr>
          <w:p w14:paraId="7F9C8A87" w14:textId="77777777" w:rsidR="00C40D12" w:rsidRDefault="00C40D12" w:rsidP="00A57DCA">
            <w:pPr>
              <w:rPr>
                <w:rFonts w:ascii="Times New Roman" w:hAnsi="Times New Roman" w:cs="Times New Roman"/>
                <w:sz w:val="24"/>
                <w:szCs w:val="24"/>
              </w:rPr>
            </w:pPr>
            <w:r w:rsidRPr="00C24485">
              <w:rPr>
                <w:rFonts w:ascii="Times New Roman" w:hAnsi="Times New Roman" w:cs="Times New Roman"/>
                <w:sz w:val="24"/>
                <w:szCs w:val="24"/>
              </w:rPr>
              <w:t>№1. Ручная разделка теста для</w:t>
            </w:r>
            <w:r>
              <w:rPr>
                <w:rFonts w:ascii="Times New Roman" w:hAnsi="Times New Roman" w:cs="Times New Roman"/>
                <w:sz w:val="24"/>
                <w:szCs w:val="24"/>
              </w:rPr>
              <w:t xml:space="preserve"> формового и подового </w:t>
            </w:r>
            <w:r w:rsidRPr="00C24485">
              <w:rPr>
                <w:rFonts w:ascii="Times New Roman" w:hAnsi="Times New Roman" w:cs="Times New Roman"/>
                <w:sz w:val="24"/>
                <w:szCs w:val="24"/>
              </w:rPr>
              <w:t xml:space="preserve"> хлеба.</w:t>
            </w:r>
          </w:p>
          <w:p w14:paraId="337B47F7" w14:textId="77777777" w:rsidR="00C40D12" w:rsidRDefault="00C40D12" w:rsidP="00A57DCA">
            <w:pPr>
              <w:rPr>
                <w:rFonts w:ascii="Times New Roman" w:hAnsi="Times New Roman" w:cs="Times New Roman"/>
                <w:sz w:val="24"/>
                <w:szCs w:val="24"/>
              </w:rPr>
            </w:pPr>
            <w:r w:rsidRPr="00C24485">
              <w:rPr>
                <w:rFonts w:ascii="Times New Roman" w:hAnsi="Times New Roman" w:cs="Times New Roman"/>
                <w:sz w:val="24"/>
                <w:szCs w:val="24"/>
              </w:rPr>
              <w:t>№2. Разделка булочных и сдобных изделий.</w:t>
            </w:r>
          </w:p>
          <w:p w14:paraId="1B84B05D" w14:textId="77777777" w:rsidR="00C40D12" w:rsidRDefault="00C40D12" w:rsidP="00A57DCA">
            <w:pPr>
              <w:rPr>
                <w:rFonts w:ascii="Times New Roman" w:hAnsi="Times New Roman" w:cs="Times New Roman"/>
                <w:sz w:val="24"/>
                <w:szCs w:val="24"/>
              </w:rPr>
            </w:pPr>
            <w:r w:rsidRPr="00C24485">
              <w:rPr>
                <w:rFonts w:ascii="Times New Roman" w:hAnsi="Times New Roman" w:cs="Times New Roman"/>
                <w:sz w:val="24"/>
                <w:szCs w:val="24"/>
              </w:rPr>
              <w:t>№3. Разделка сложных хлебобулочных изделий с использованием различных способов формования.</w:t>
            </w:r>
          </w:p>
          <w:p w14:paraId="4C6EAD43" w14:textId="77777777" w:rsidR="00C40D12" w:rsidRDefault="00C40D12" w:rsidP="00A57DCA">
            <w:pPr>
              <w:rPr>
                <w:rFonts w:ascii="Times New Roman" w:hAnsi="Times New Roman" w:cs="Times New Roman"/>
                <w:sz w:val="24"/>
                <w:szCs w:val="24"/>
              </w:rPr>
            </w:pPr>
            <w:r w:rsidRPr="00C24485">
              <w:rPr>
                <w:rFonts w:ascii="Times New Roman" w:hAnsi="Times New Roman" w:cs="Times New Roman"/>
                <w:sz w:val="24"/>
                <w:szCs w:val="24"/>
              </w:rPr>
              <w:t>№4. Разделка хлебобулочных изделий из замороженного теста.</w:t>
            </w:r>
          </w:p>
          <w:p w14:paraId="4CF9B623" w14:textId="77777777" w:rsidR="00C40D12" w:rsidRPr="00413E15" w:rsidRDefault="00C40D12" w:rsidP="00A57DCA">
            <w:pPr>
              <w:rPr>
                <w:rFonts w:ascii="Times New Roman" w:hAnsi="Times New Roman" w:cs="Times New Roman"/>
                <w:sz w:val="24"/>
                <w:szCs w:val="24"/>
              </w:rPr>
            </w:pPr>
            <w:r>
              <w:rPr>
                <w:rFonts w:ascii="Times New Roman" w:hAnsi="Times New Roman" w:cs="Times New Roman"/>
                <w:sz w:val="24"/>
                <w:szCs w:val="24"/>
              </w:rPr>
              <w:t>№5 Ручная разделка дрожжевого теста для хлебобулочных изделий.</w:t>
            </w:r>
          </w:p>
        </w:tc>
        <w:tc>
          <w:tcPr>
            <w:tcW w:w="1842" w:type="dxa"/>
            <w:vMerge/>
            <w:tcBorders>
              <w:bottom w:val="single" w:sz="4" w:space="0" w:color="auto"/>
            </w:tcBorders>
          </w:tcPr>
          <w:p w14:paraId="22CD2B8B" w14:textId="77777777" w:rsidR="00C40D12" w:rsidRPr="00D6385A" w:rsidRDefault="00C40D12" w:rsidP="00A57DCA">
            <w:pPr>
              <w:jc w:val="center"/>
              <w:rPr>
                <w:rFonts w:ascii="Times New Roman" w:hAnsi="Times New Roman" w:cs="Times New Roman"/>
                <w:sz w:val="24"/>
                <w:szCs w:val="24"/>
              </w:rPr>
            </w:pPr>
          </w:p>
        </w:tc>
      </w:tr>
      <w:tr w:rsidR="00C40D12" w:rsidRPr="00D6385A" w14:paraId="739B2D5B" w14:textId="77777777" w:rsidTr="00C40D12">
        <w:tc>
          <w:tcPr>
            <w:tcW w:w="3168" w:type="dxa"/>
            <w:gridSpan w:val="2"/>
            <w:vMerge w:val="restart"/>
          </w:tcPr>
          <w:p w14:paraId="51BE6A70" w14:textId="77777777" w:rsidR="00C40D12" w:rsidRDefault="00C40D12" w:rsidP="00A57DCA">
            <w:pPr>
              <w:jc w:val="center"/>
              <w:rPr>
                <w:rFonts w:ascii="Times New Roman" w:eastAsia="Calibri" w:hAnsi="Times New Roman"/>
                <w:b/>
                <w:bCs/>
                <w:sz w:val="24"/>
                <w:szCs w:val="24"/>
              </w:rPr>
            </w:pPr>
            <w:r w:rsidRPr="006C41EC">
              <w:rPr>
                <w:rFonts w:ascii="Times New Roman" w:eastAsia="Calibri" w:hAnsi="Times New Roman" w:cs="Times New Roman"/>
                <w:b/>
                <w:bCs/>
                <w:sz w:val="24"/>
                <w:szCs w:val="24"/>
              </w:rPr>
              <w:t>Тема</w:t>
            </w:r>
            <w:r w:rsidRPr="006C41EC">
              <w:rPr>
                <w:rFonts w:ascii="Times New Roman" w:hAnsi="Times New Roman" w:cs="Times New Roman"/>
                <w:b/>
                <w:bCs/>
                <w:sz w:val="24"/>
                <w:szCs w:val="24"/>
              </w:rPr>
              <w:t xml:space="preserve"> 1.2</w:t>
            </w:r>
            <w:r w:rsidRPr="006C41EC">
              <w:rPr>
                <w:rFonts w:ascii="Times New Roman" w:eastAsia="Calibri" w:hAnsi="Times New Roman" w:cs="Times New Roman"/>
                <w:bCs/>
                <w:sz w:val="24"/>
                <w:szCs w:val="24"/>
              </w:rPr>
              <w:t>.</w:t>
            </w:r>
            <w:r w:rsidRPr="006C41EC">
              <w:rPr>
                <w:rFonts w:ascii="Times New Roman" w:hAnsi="Times New Roman" w:cs="Times New Roman"/>
                <w:bCs/>
                <w:sz w:val="24"/>
                <w:szCs w:val="24"/>
              </w:rPr>
              <w:t xml:space="preserve"> Разделка теста для бараночных и сухарных изделий</w:t>
            </w:r>
            <w:r>
              <w:rPr>
                <w:rFonts w:ascii="Times New Roman" w:eastAsia="Calibri" w:hAnsi="Times New Roman"/>
                <w:b/>
                <w:bCs/>
                <w:sz w:val="24"/>
                <w:szCs w:val="24"/>
              </w:rPr>
              <w:t>.</w:t>
            </w:r>
          </w:p>
          <w:p w14:paraId="11062E92" w14:textId="77777777" w:rsidR="00C40D12" w:rsidRDefault="00C40D12" w:rsidP="00A57DCA">
            <w:pPr>
              <w:jc w:val="center"/>
              <w:rPr>
                <w:rFonts w:ascii="Times New Roman" w:eastAsia="Calibri" w:hAnsi="Times New Roman"/>
                <w:b/>
                <w:bCs/>
                <w:sz w:val="24"/>
                <w:szCs w:val="24"/>
              </w:rPr>
            </w:pPr>
          </w:p>
          <w:p w14:paraId="35354F63" w14:textId="77777777" w:rsidR="00C40D12" w:rsidRPr="00D6385A" w:rsidRDefault="00C40D12" w:rsidP="00A57DCA">
            <w:pPr>
              <w:jc w:val="center"/>
              <w:rPr>
                <w:rFonts w:ascii="Times New Roman" w:eastAsia="Calibri" w:hAnsi="Times New Roman" w:cs="Times New Roman"/>
                <w:b/>
                <w:bCs/>
                <w:sz w:val="24"/>
                <w:szCs w:val="24"/>
              </w:rPr>
            </w:pPr>
          </w:p>
        </w:tc>
        <w:tc>
          <w:tcPr>
            <w:tcW w:w="9840" w:type="dxa"/>
          </w:tcPr>
          <w:p w14:paraId="59335338" w14:textId="77777777" w:rsidR="00C40D12" w:rsidRPr="00D6385A" w:rsidRDefault="00C40D12" w:rsidP="00A57DCA">
            <w:pPr>
              <w:rPr>
                <w:rFonts w:ascii="Times New Roman" w:hAnsi="Times New Roman" w:cs="Times New Roman"/>
                <w:sz w:val="24"/>
                <w:szCs w:val="24"/>
              </w:rPr>
            </w:pPr>
            <w:r w:rsidRPr="00D6385A">
              <w:rPr>
                <w:rFonts w:ascii="Times New Roman" w:eastAsia="Calibri" w:hAnsi="Times New Roman" w:cs="Times New Roman"/>
                <w:b/>
                <w:bCs/>
                <w:sz w:val="24"/>
                <w:szCs w:val="24"/>
              </w:rPr>
              <w:lastRenderedPageBreak/>
              <w:t xml:space="preserve">Содержание </w:t>
            </w:r>
          </w:p>
        </w:tc>
        <w:tc>
          <w:tcPr>
            <w:tcW w:w="1842" w:type="dxa"/>
            <w:vMerge w:val="restart"/>
          </w:tcPr>
          <w:p w14:paraId="210C6569" w14:textId="77777777" w:rsidR="00C40D12" w:rsidRPr="00585C95" w:rsidRDefault="00C40D12" w:rsidP="00A57DCA">
            <w:pPr>
              <w:jc w:val="center"/>
              <w:rPr>
                <w:rFonts w:ascii="Times New Roman" w:hAnsi="Times New Roman" w:cs="Times New Roman"/>
                <w:b/>
                <w:sz w:val="24"/>
                <w:szCs w:val="24"/>
              </w:rPr>
            </w:pPr>
            <w:r>
              <w:rPr>
                <w:rFonts w:ascii="Times New Roman" w:hAnsi="Times New Roman" w:cs="Times New Roman"/>
                <w:b/>
                <w:sz w:val="24"/>
                <w:szCs w:val="24"/>
              </w:rPr>
              <w:t>3</w:t>
            </w:r>
          </w:p>
        </w:tc>
      </w:tr>
      <w:tr w:rsidR="00C40D12" w:rsidRPr="00D6385A" w14:paraId="62DD0207" w14:textId="77777777" w:rsidTr="00C40D12">
        <w:tc>
          <w:tcPr>
            <w:tcW w:w="3168" w:type="dxa"/>
            <w:gridSpan w:val="2"/>
            <w:vMerge/>
          </w:tcPr>
          <w:p w14:paraId="2327EF73" w14:textId="77777777" w:rsidR="00C40D12" w:rsidRPr="00D6385A" w:rsidRDefault="00C40D12" w:rsidP="00A57DCA">
            <w:pPr>
              <w:jc w:val="center"/>
              <w:rPr>
                <w:rFonts w:ascii="Times New Roman" w:eastAsia="Calibri" w:hAnsi="Times New Roman" w:cs="Times New Roman"/>
                <w:b/>
                <w:bCs/>
                <w:sz w:val="24"/>
                <w:szCs w:val="24"/>
              </w:rPr>
            </w:pPr>
          </w:p>
        </w:tc>
        <w:tc>
          <w:tcPr>
            <w:tcW w:w="9840" w:type="dxa"/>
            <w:shd w:val="clear" w:color="auto" w:fill="auto"/>
          </w:tcPr>
          <w:p w14:paraId="4E19DE20" w14:textId="77777777" w:rsidR="00C40D12" w:rsidRDefault="00C40D12" w:rsidP="00A57DCA">
            <w:pPr>
              <w:rPr>
                <w:rFonts w:ascii="Times New Roman" w:hAnsi="Times New Roman" w:cs="Times New Roman"/>
                <w:sz w:val="24"/>
                <w:szCs w:val="24"/>
              </w:rPr>
            </w:pPr>
            <w:r w:rsidRPr="0086024D">
              <w:rPr>
                <w:rFonts w:ascii="Times New Roman" w:hAnsi="Times New Roman" w:cs="Times New Roman"/>
                <w:sz w:val="24"/>
                <w:szCs w:val="24"/>
              </w:rPr>
              <w:t>Натирка, отлёжка, и формование тестовых заготовок для бараночных изделий.</w:t>
            </w:r>
          </w:p>
          <w:p w14:paraId="516B592D" w14:textId="77777777" w:rsidR="00C40D12" w:rsidRPr="0086024D" w:rsidRDefault="00C40D12" w:rsidP="00A57DCA">
            <w:pPr>
              <w:rPr>
                <w:rFonts w:ascii="Times New Roman" w:hAnsi="Times New Roman" w:cs="Times New Roman"/>
                <w:sz w:val="24"/>
                <w:szCs w:val="24"/>
              </w:rPr>
            </w:pPr>
            <w:r w:rsidRPr="0086024D">
              <w:rPr>
                <w:rFonts w:ascii="Times New Roman" w:hAnsi="Times New Roman" w:cs="Times New Roman"/>
                <w:sz w:val="24"/>
                <w:szCs w:val="24"/>
              </w:rPr>
              <w:t>Расстойка, ошпарка тестовых заготовок.</w:t>
            </w:r>
          </w:p>
          <w:p w14:paraId="1E48EE3D" w14:textId="77777777" w:rsidR="00C40D12" w:rsidRPr="00D6385A" w:rsidRDefault="00C40D12" w:rsidP="00A57DCA">
            <w:pPr>
              <w:rPr>
                <w:rFonts w:ascii="Times New Roman" w:hAnsi="Times New Roman" w:cs="Times New Roman"/>
                <w:sz w:val="24"/>
                <w:szCs w:val="24"/>
              </w:rPr>
            </w:pPr>
            <w:r w:rsidRPr="0086024D">
              <w:rPr>
                <w:rFonts w:ascii="Times New Roman" w:hAnsi="Times New Roman" w:cs="Times New Roman"/>
                <w:sz w:val="24"/>
                <w:szCs w:val="24"/>
              </w:rPr>
              <w:lastRenderedPageBreak/>
              <w:t>Формование и расстойка заготовок для плит.</w:t>
            </w:r>
          </w:p>
        </w:tc>
        <w:tc>
          <w:tcPr>
            <w:tcW w:w="1842" w:type="dxa"/>
            <w:vMerge/>
          </w:tcPr>
          <w:p w14:paraId="6EE85A4C" w14:textId="77777777" w:rsidR="00C40D12" w:rsidRPr="00D6385A" w:rsidRDefault="00C40D12" w:rsidP="00A57DCA">
            <w:pPr>
              <w:jc w:val="center"/>
              <w:rPr>
                <w:rFonts w:ascii="Times New Roman" w:hAnsi="Times New Roman" w:cs="Times New Roman"/>
                <w:sz w:val="24"/>
                <w:szCs w:val="24"/>
              </w:rPr>
            </w:pPr>
          </w:p>
        </w:tc>
      </w:tr>
      <w:tr w:rsidR="00C40D12" w:rsidRPr="00D6385A" w14:paraId="4099BEA3" w14:textId="77777777" w:rsidTr="00C40D12">
        <w:tc>
          <w:tcPr>
            <w:tcW w:w="3168" w:type="dxa"/>
            <w:gridSpan w:val="2"/>
            <w:vMerge/>
          </w:tcPr>
          <w:p w14:paraId="53A3C073" w14:textId="77777777" w:rsidR="00C40D12" w:rsidRPr="00D6385A" w:rsidRDefault="00C40D12" w:rsidP="00A57DCA">
            <w:pPr>
              <w:jc w:val="center"/>
              <w:rPr>
                <w:rFonts w:ascii="Times New Roman" w:eastAsia="Calibri" w:hAnsi="Times New Roman" w:cs="Times New Roman"/>
                <w:b/>
                <w:bCs/>
                <w:sz w:val="24"/>
                <w:szCs w:val="24"/>
              </w:rPr>
            </w:pPr>
          </w:p>
        </w:tc>
        <w:tc>
          <w:tcPr>
            <w:tcW w:w="9840" w:type="dxa"/>
          </w:tcPr>
          <w:p w14:paraId="4C1AE9EC" w14:textId="77777777" w:rsidR="00C40D12" w:rsidRPr="00D6385A" w:rsidRDefault="00C40D12" w:rsidP="00A57DCA">
            <w:pPr>
              <w:rPr>
                <w:rFonts w:ascii="Times New Roman" w:hAnsi="Times New Roman" w:cs="Times New Roman"/>
                <w:sz w:val="24"/>
                <w:szCs w:val="24"/>
              </w:rPr>
            </w:pPr>
            <w:r>
              <w:rPr>
                <w:rFonts w:ascii="Times New Roman" w:eastAsia="Calibri" w:hAnsi="Times New Roman" w:cs="Times New Roman"/>
                <w:b/>
                <w:bCs/>
                <w:sz w:val="24"/>
                <w:szCs w:val="24"/>
              </w:rPr>
              <w:t xml:space="preserve">Практические </w:t>
            </w:r>
            <w:r w:rsidRPr="00933FA7">
              <w:rPr>
                <w:rFonts w:ascii="Times New Roman" w:eastAsia="Calibri" w:hAnsi="Times New Roman" w:cs="Times New Roman"/>
                <w:b/>
                <w:bCs/>
                <w:sz w:val="24"/>
                <w:szCs w:val="24"/>
              </w:rPr>
              <w:t>занятия</w:t>
            </w:r>
            <w:r w:rsidRPr="00D6385A">
              <w:rPr>
                <w:rFonts w:ascii="Times New Roman" w:eastAsia="Calibri" w:hAnsi="Times New Roman" w:cs="Times New Roman"/>
                <w:bCs/>
                <w:sz w:val="24"/>
                <w:szCs w:val="24"/>
              </w:rPr>
              <w:t xml:space="preserve"> </w:t>
            </w:r>
          </w:p>
        </w:tc>
        <w:tc>
          <w:tcPr>
            <w:tcW w:w="1842" w:type="dxa"/>
            <w:vMerge w:val="restart"/>
          </w:tcPr>
          <w:p w14:paraId="3F8CDD06" w14:textId="77777777" w:rsidR="00C40D12" w:rsidRPr="001D5508" w:rsidRDefault="00C40D12" w:rsidP="00A57DCA">
            <w:pPr>
              <w:jc w:val="center"/>
              <w:rPr>
                <w:rFonts w:ascii="Times New Roman" w:hAnsi="Times New Roman" w:cs="Times New Roman"/>
                <w:b/>
                <w:sz w:val="24"/>
                <w:szCs w:val="24"/>
              </w:rPr>
            </w:pPr>
            <w:r>
              <w:rPr>
                <w:rFonts w:ascii="Times New Roman" w:hAnsi="Times New Roman" w:cs="Times New Roman"/>
                <w:b/>
                <w:sz w:val="24"/>
                <w:szCs w:val="24"/>
              </w:rPr>
              <w:t>6</w:t>
            </w:r>
          </w:p>
          <w:p w14:paraId="1A08044D" w14:textId="77777777" w:rsidR="00C40D12" w:rsidRPr="00D6385A" w:rsidRDefault="00C40D12" w:rsidP="00A57DCA">
            <w:pPr>
              <w:jc w:val="center"/>
              <w:rPr>
                <w:rFonts w:ascii="Times New Roman" w:hAnsi="Times New Roman" w:cs="Times New Roman"/>
                <w:sz w:val="24"/>
                <w:szCs w:val="24"/>
              </w:rPr>
            </w:pPr>
          </w:p>
        </w:tc>
      </w:tr>
      <w:tr w:rsidR="00C40D12" w:rsidRPr="00D6385A" w14:paraId="1F6DB001" w14:textId="77777777" w:rsidTr="00C40D12">
        <w:trPr>
          <w:trHeight w:val="692"/>
        </w:trPr>
        <w:tc>
          <w:tcPr>
            <w:tcW w:w="3168" w:type="dxa"/>
            <w:gridSpan w:val="2"/>
            <w:vMerge/>
          </w:tcPr>
          <w:p w14:paraId="653343B0" w14:textId="77777777" w:rsidR="00C40D12" w:rsidRPr="00D6385A" w:rsidRDefault="00C40D12" w:rsidP="00A57DCA">
            <w:pPr>
              <w:jc w:val="center"/>
              <w:rPr>
                <w:rFonts w:ascii="Times New Roman" w:eastAsia="Calibri" w:hAnsi="Times New Roman" w:cs="Times New Roman"/>
                <w:b/>
                <w:bCs/>
                <w:sz w:val="24"/>
                <w:szCs w:val="24"/>
              </w:rPr>
            </w:pPr>
          </w:p>
        </w:tc>
        <w:tc>
          <w:tcPr>
            <w:tcW w:w="9840" w:type="dxa"/>
          </w:tcPr>
          <w:p w14:paraId="7AB893EC" w14:textId="77777777" w:rsidR="00C40D12" w:rsidRDefault="00C40D12" w:rsidP="00A57DCA">
            <w:pPr>
              <w:rPr>
                <w:rFonts w:ascii="Times New Roman" w:eastAsia="Calibri" w:hAnsi="Times New Roman" w:cs="Times New Roman"/>
                <w:bCs/>
                <w:sz w:val="24"/>
                <w:szCs w:val="24"/>
              </w:rPr>
            </w:pPr>
            <w:r>
              <w:rPr>
                <w:rFonts w:ascii="Times New Roman" w:eastAsia="Calibri" w:hAnsi="Times New Roman" w:cs="Times New Roman"/>
                <w:bCs/>
                <w:sz w:val="24"/>
                <w:szCs w:val="24"/>
              </w:rPr>
              <w:t>№2. Разделка теста для бараночных изделий.</w:t>
            </w:r>
          </w:p>
          <w:p w14:paraId="160FAE89" w14:textId="77777777" w:rsidR="00C40D12" w:rsidRPr="00D6385A" w:rsidRDefault="00C40D12" w:rsidP="00A57DCA">
            <w:pPr>
              <w:rPr>
                <w:rFonts w:ascii="Times New Roman" w:hAnsi="Times New Roman" w:cs="Times New Roman"/>
                <w:sz w:val="24"/>
                <w:szCs w:val="24"/>
              </w:rPr>
            </w:pPr>
            <w:r>
              <w:rPr>
                <w:rFonts w:ascii="Times New Roman" w:eastAsia="Calibri" w:hAnsi="Times New Roman" w:cs="Times New Roman"/>
                <w:bCs/>
                <w:sz w:val="24"/>
                <w:szCs w:val="24"/>
              </w:rPr>
              <w:t>№3. Разделка теста для сухарных изделий.</w:t>
            </w:r>
          </w:p>
        </w:tc>
        <w:tc>
          <w:tcPr>
            <w:tcW w:w="1842" w:type="dxa"/>
            <w:vMerge/>
          </w:tcPr>
          <w:p w14:paraId="72A78386" w14:textId="77777777" w:rsidR="00C40D12" w:rsidRPr="00D6385A" w:rsidRDefault="00C40D12" w:rsidP="00A57DCA">
            <w:pPr>
              <w:jc w:val="center"/>
              <w:rPr>
                <w:rFonts w:ascii="Times New Roman" w:hAnsi="Times New Roman" w:cs="Times New Roman"/>
                <w:sz w:val="24"/>
                <w:szCs w:val="24"/>
              </w:rPr>
            </w:pPr>
          </w:p>
        </w:tc>
      </w:tr>
      <w:tr w:rsidR="00C40D12" w:rsidRPr="00D6385A" w14:paraId="796C75E7" w14:textId="77777777" w:rsidTr="00C40D12">
        <w:trPr>
          <w:trHeight w:val="302"/>
        </w:trPr>
        <w:tc>
          <w:tcPr>
            <w:tcW w:w="3168" w:type="dxa"/>
            <w:gridSpan w:val="2"/>
            <w:vMerge w:val="restart"/>
          </w:tcPr>
          <w:p w14:paraId="4E05E7CF" w14:textId="77777777" w:rsidR="00C40D12" w:rsidRPr="00D6385A" w:rsidRDefault="00C40D12" w:rsidP="00A57DCA">
            <w:pPr>
              <w:jc w:val="center"/>
              <w:rPr>
                <w:rFonts w:ascii="Times New Roman" w:eastAsia="Calibri" w:hAnsi="Times New Roman" w:cs="Times New Roman"/>
                <w:b/>
                <w:bCs/>
                <w:sz w:val="24"/>
                <w:szCs w:val="24"/>
              </w:rPr>
            </w:pPr>
            <w:r w:rsidRPr="0086024D">
              <w:rPr>
                <w:rFonts w:ascii="Times New Roman" w:eastAsia="Calibri" w:hAnsi="Times New Roman" w:cs="Times New Roman"/>
                <w:b/>
                <w:bCs/>
                <w:sz w:val="24"/>
                <w:szCs w:val="24"/>
              </w:rPr>
              <w:t>Тема</w:t>
            </w:r>
            <w:r w:rsidRPr="0086024D">
              <w:rPr>
                <w:rFonts w:ascii="Times New Roman" w:hAnsi="Times New Roman" w:cs="Times New Roman"/>
                <w:b/>
                <w:bCs/>
                <w:sz w:val="24"/>
                <w:szCs w:val="24"/>
              </w:rPr>
              <w:t xml:space="preserve"> 1.3</w:t>
            </w:r>
            <w:r w:rsidRPr="0086024D">
              <w:rPr>
                <w:rFonts w:ascii="Times New Roman" w:eastAsia="Calibri" w:hAnsi="Times New Roman" w:cs="Times New Roman"/>
                <w:bCs/>
                <w:sz w:val="24"/>
                <w:szCs w:val="24"/>
              </w:rPr>
              <w:t>.</w:t>
            </w:r>
            <w:r w:rsidRPr="0086024D">
              <w:rPr>
                <w:rFonts w:ascii="Times New Roman" w:hAnsi="Times New Roman" w:cs="Times New Roman"/>
                <w:bCs/>
                <w:sz w:val="24"/>
                <w:szCs w:val="24"/>
              </w:rPr>
              <w:t xml:space="preserve"> Оборудование для разделки теста для хлебобулочных изделий</w:t>
            </w:r>
            <w:r w:rsidRPr="0086024D">
              <w:rPr>
                <w:rFonts w:ascii="Times New Roman" w:eastAsia="Calibri" w:hAnsi="Times New Roman" w:cs="Times New Roman"/>
                <w:b/>
                <w:bCs/>
                <w:sz w:val="24"/>
                <w:szCs w:val="24"/>
              </w:rPr>
              <w:t>.</w:t>
            </w:r>
          </w:p>
        </w:tc>
        <w:tc>
          <w:tcPr>
            <w:tcW w:w="9840" w:type="dxa"/>
          </w:tcPr>
          <w:p w14:paraId="539ADB0C" w14:textId="77777777" w:rsidR="00C40D12" w:rsidRPr="00230FB6" w:rsidRDefault="00C40D12" w:rsidP="00A57DCA">
            <w:pPr>
              <w:rPr>
                <w:rFonts w:ascii="Times New Roman" w:hAnsi="Times New Roman" w:cs="Times New Roman"/>
                <w:b/>
                <w:sz w:val="24"/>
                <w:szCs w:val="24"/>
              </w:rPr>
            </w:pPr>
            <w:r w:rsidRPr="00230FB6">
              <w:rPr>
                <w:rFonts w:ascii="Times New Roman" w:hAnsi="Times New Roman" w:cs="Times New Roman"/>
                <w:b/>
                <w:sz w:val="24"/>
                <w:szCs w:val="24"/>
              </w:rPr>
              <w:t xml:space="preserve">Содержание </w:t>
            </w:r>
          </w:p>
        </w:tc>
        <w:tc>
          <w:tcPr>
            <w:tcW w:w="1842" w:type="dxa"/>
            <w:vMerge w:val="restart"/>
          </w:tcPr>
          <w:p w14:paraId="76D235F2" w14:textId="77777777" w:rsidR="00C40D12" w:rsidRPr="003D43B1" w:rsidRDefault="00C40D12" w:rsidP="00A57DCA">
            <w:pPr>
              <w:jc w:val="center"/>
              <w:rPr>
                <w:rFonts w:ascii="Times New Roman" w:hAnsi="Times New Roman" w:cs="Times New Roman"/>
                <w:b/>
                <w:sz w:val="24"/>
                <w:szCs w:val="24"/>
              </w:rPr>
            </w:pPr>
            <w:r>
              <w:rPr>
                <w:rFonts w:ascii="Times New Roman" w:hAnsi="Times New Roman" w:cs="Times New Roman"/>
                <w:b/>
                <w:sz w:val="24"/>
                <w:szCs w:val="24"/>
              </w:rPr>
              <w:t>2</w:t>
            </w:r>
          </w:p>
        </w:tc>
      </w:tr>
      <w:tr w:rsidR="00C40D12" w:rsidRPr="00D6385A" w14:paraId="2B2E7C0D" w14:textId="77777777" w:rsidTr="00C40D12">
        <w:trPr>
          <w:trHeight w:val="676"/>
        </w:trPr>
        <w:tc>
          <w:tcPr>
            <w:tcW w:w="3168" w:type="dxa"/>
            <w:gridSpan w:val="2"/>
            <w:vMerge/>
          </w:tcPr>
          <w:p w14:paraId="50F41BD3" w14:textId="77777777" w:rsidR="00C40D12" w:rsidRPr="0008292F" w:rsidRDefault="00C40D12" w:rsidP="00A57DCA">
            <w:pPr>
              <w:rPr>
                <w:rFonts w:ascii="Times New Roman" w:eastAsia="Calibri" w:hAnsi="Times New Roman"/>
                <w:b/>
                <w:bCs/>
                <w:sz w:val="24"/>
                <w:szCs w:val="24"/>
              </w:rPr>
            </w:pPr>
          </w:p>
        </w:tc>
        <w:tc>
          <w:tcPr>
            <w:tcW w:w="9840" w:type="dxa"/>
          </w:tcPr>
          <w:p w14:paraId="3FDC3FB3" w14:textId="77777777" w:rsidR="00C40D12" w:rsidRDefault="00C40D12" w:rsidP="00A57DCA">
            <w:pPr>
              <w:rPr>
                <w:rFonts w:ascii="Times New Roman" w:hAnsi="Times New Roman"/>
                <w:sz w:val="24"/>
                <w:szCs w:val="24"/>
              </w:rPr>
            </w:pPr>
            <w:r>
              <w:rPr>
                <w:rFonts w:ascii="Times New Roman" w:hAnsi="Times New Roman"/>
                <w:sz w:val="24"/>
                <w:szCs w:val="24"/>
              </w:rPr>
              <w:t>Устройство и принцип работы тесторазделочного оборудования.</w:t>
            </w:r>
          </w:p>
          <w:p w14:paraId="7F848BE4" w14:textId="77777777" w:rsidR="00C40D12" w:rsidRDefault="00C40D12" w:rsidP="00A57DCA">
            <w:pPr>
              <w:rPr>
                <w:rFonts w:ascii="Times New Roman" w:hAnsi="Times New Roman"/>
                <w:sz w:val="24"/>
                <w:szCs w:val="24"/>
              </w:rPr>
            </w:pPr>
            <w:r w:rsidRPr="00C710D7">
              <w:rPr>
                <w:rFonts w:ascii="Times New Roman" w:hAnsi="Times New Roman"/>
                <w:sz w:val="24"/>
                <w:szCs w:val="24"/>
              </w:rPr>
              <w:t>Тестоделитель</w:t>
            </w:r>
            <w:r>
              <w:rPr>
                <w:rFonts w:ascii="Times New Roman" w:hAnsi="Times New Roman"/>
                <w:sz w:val="24"/>
                <w:szCs w:val="24"/>
              </w:rPr>
              <w:t>ные машины.</w:t>
            </w:r>
          </w:p>
        </w:tc>
        <w:tc>
          <w:tcPr>
            <w:tcW w:w="1842" w:type="dxa"/>
            <w:vMerge/>
          </w:tcPr>
          <w:p w14:paraId="1AF7B02D" w14:textId="77777777" w:rsidR="00C40D12" w:rsidRPr="00D6385A" w:rsidRDefault="00C40D12" w:rsidP="00A57DCA">
            <w:pPr>
              <w:jc w:val="center"/>
              <w:rPr>
                <w:rFonts w:ascii="Times New Roman" w:hAnsi="Times New Roman" w:cs="Times New Roman"/>
                <w:sz w:val="24"/>
                <w:szCs w:val="24"/>
              </w:rPr>
            </w:pPr>
          </w:p>
        </w:tc>
      </w:tr>
      <w:tr w:rsidR="00C40D12" w:rsidRPr="00D6385A" w14:paraId="0654841D" w14:textId="77777777" w:rsidTr="00C40D12">
        <w:trPr>
          <w:trHeight w:val="401"/>
        </w:trPr>
        <w:tc>
          <w:tcPr>
            <w:tcW w:w="3168" w:type="dxa"/>
            <w:gridSpan w:val="2"/>
            <w:vMerge/>
          </w:tcPr>
          <w:p w14:paraId="3159C010" w14:textId="77777777" w:rsidR="00C40D12" w:rsidRPr="0008292F" w:rsidRDefault="00C40D12" w:rsidP="00A57DCA">
            <w:pPr>
              <w:rPr>
                <w:rFonts w:ascii="Times New Roman" w:eastAsia="Calibri" w:hAnsi="Times New Roman"/>
                <w:b/>
                <w:bCs/>
                <w:sz w:val="24"/>
                <w:szCs w:val="24"/>
              </w:rPr>
            </w:pPr>
          </w:p>
        </w:tc>
        <w:tc>
          <w:tcPr>
            <w:tcW w:w="9840" w:type="dxa"/>
          </w:tcPr>
          <w:p w14:paraId="5B29E846" w14:textId="77777777" w:rsidR="00C40D12" w:rsidRPr="00C33AA3" w:rsidRDefault="00C40D12" w:rsidP="00A57DCA">
            <w:pPr>
              <w:jc w:val="both"/>
              <w:rPr>
                <w:rFonts w:ascii="Times New Roman" w:hAnsi="Times New Roman"/>
                <w:b/>
                <w:sz w:val="24"/>
                <w:szCs w:val="24"/>
              </w:rPr>
            </w:pPr>
            <w:r>
              <w:rPr>
                <w:rFonts w:ascii="Times New Roman" w:hAnsi="Times New Roman"/>
                <w:b/>
                <w:sz w:val="24"/>
                <w:szCs w:val="24"/>
              </w:rPr>
              <w:t xml:space="preserve">Практическое занятие </w:t>
            </w:r>
          </w:p>
        </w:tc>
        <w:tc>
          <w:tcPr>
            <w:tcW w:w="1842" w:type="dxa"/>
            <w:vMerge w:val="restart"/>
          </w:tcPr>
          <w:p w14:paraId="71C0A3B0" w14:textId="77777777" w:rsidR="00C40D12" w:rsidRPr="00C33AA3" w:rsidRDefault="00C40D12" w:rsidP="00A57DCA">
            <w:pPr>
              <w:jc w:val="center"/>
              <w:rPr>
                <w:rFonts w:ascii="Times New Roman" w:hAnsi="Times New Roman" w:cs="Times New Roman"/>
                <w:b/>
                <w:sz w:val="24"/>
                <w:szCs w:val="24"/>
              </w:rPr>
            </w:pPr>
            <w:r w:rsidRPr="00C33AA3">
              <w:rPr>
                <w:rFonts w:ascii="Times New Roman" w:hAnsi="Times New Roman" w:cs="Times New Roman"/>
                <w:b/>
                <w:sz w:val="24"/>
                <w:szCs w:val="24"/>
              </w:rPr>
              <w:t>2</w:t>
            </w:r>
          </w:p>
        </w:tc>
      </w:tr>
      <w:tr w:rsidR="00C40D12" w:rsidRPr="00D6385A" w14:paraId="1A69CF92" w14:textId="77777777" w:rsidTr="00C40D12">
        <w:trPr>
          <w:trHeight w:val="281"/>
        </w:trPr>
        <w:tc>
          <w:tcPr>
            <w:tcW w:w="3168" w:type="dxa"/>
            <w:gridSpan w:val="2"/>
            <w:vMerge/>
          </w:tcPr>
          <w:p w14:paraId="735CF2AC" w14:textId="77777777" w:rsidR="00C40D12" w:rsidRPr="0008292F" w:rsidRDefault="00C40D12" w:rsidP="00A57DCA">
            <w:pPr>
              <w:rPr>
                <w:rFonts w:ascii="Times New Roman" w:eastAsia="Calibri" w:hAnsi="Times New Roman"/>
                <w:b/>
                <w:bCs/>
                <w:sz w:val="24"/>
                <w:szCs w:val="24"/>
              </w:rPr>
            </w:pPr>
          </w:p>
        </w:tc>
        <w:tc>
          <w:tcPr>
            <w:tcW w:w="9840" w:type="dxa"/>
          </w:tcPr>
          <w:p w14:paraId="4FD69BC8" w14:textId="77777777" w:rsidR="00C40D12" w:rsidRDefault="00C40D12" w:rsidP="00A57DCA">
            <w:pPr>
              <w:jc w:val="both"/>
              <w:rPr>
                <w:rFonts w:ascii="Times New Roman" w:hAnsi="Times New Roman"/>
                <w:sz w:val="24"/>
                <w:szCs w:val="24"/>
              </w:rPr>
            </w:pPr>
            <w:r>
              <w:rPr>
                <w:rFonts w:ascii="Times New Roman" w:hAnsi="Times New Roman"/>
                <w:sz w:val="24"/>
                <w:szCs w:val="24"/>
              </w:rPr>
              <w:t>№4. Правила безопасного обслуживания  тесторазделочного оборудования.</w:t>
            </w:r>
          </w:p>
        </w:tc>
        <w:tc>
          <w:tcPr>
            <w:tcW w:w="1842" w:type="dxa"/>
            <w:vMerge/>
          </w:tcPr>
          <w:p w14:paraId="772325B0" w14:textId="77777777" w:rsidR="00C40D12" w:rsidRPr="00D6385A" w:rsidRDefault="00C40D12" w:rsidP="00A57DCA">
            <w:pPr>
              <w:jc w:val="center"/>
              <w:rPr>
                <w:rFonts w:ascii="Times New Roman" w:hAnsi="Times New Roman" w:cs="Times New Roman"/>
                <w:sz w:val="24"/>
                <w:szCs w:val="24"/>
              </w:rPr>
            </w:pPr>
          </w:p>
        </w:tc>
      </w:tr>
      <w:tr w:rsidR="00C40D12" w:rsidRPr="00D6385A" w14:paraId="2D98B0D4" w14:textId="77777777" w:rsidTr="00C40D12">
        <w:tc>
          <w:tcPr>
            <w:tcW w:w="13008" w:type="dxa"/>
            <w:gridSpan w:val="3"/>
          </w:tcPr>
          <w:p w14:paraId="684CC69D" w14:textId="77777777" w:rsidR="00C40D12" w:rsidRPr="00D6385A" w:rsidRDefault="00C40D12" w:rsidP="00A57DCA">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Самостоятельна</w:t>
            </w:r>
            <w:r w:rsidRPr="00D6385A">
              <w:rPr>
                <w:rFonts w:ascii="Times New Roman" w:eastAsia="Calibri" w:hAnsi="Times New Roman" w:cs="Times New Roman"/>
                <w:b/>
                <w:bCs/>
                <w:sz w:val="24"/>
                <w:szCs w:val="24"/>
              </w:rPr>
              <w:t xml:space="preserve"> работа при изучении раздела </w:t>
            </w:r>
            <w:r>
              <w:rPr>
                <w:rFonts w:ascii="Times New Roman" w:eastAsia="Calibri" w:hAnsi="Times New Roman" w:cs="Times New Roman"/>
                <w:b/>
                <w:bCs/>
                <w:sz w:val="24"/>
                <w:szCs w:val="24"/>
              </w:rPr>
              <w:t>МДК 03.01</w:t>
            </w:r>
          </w:p>
        </w:tc>
        <w:tc>
          <w:tcPr>
            <w:tcW w:w="1842" w:type="dxa"/>
            <w:vMerge w:val="restart"/>
          </w:tcPr>
          <w:p w14:paraId="646C662D" w14:textId="77777777" w:rsidR="00C40D12" w:rsidRPr="00585C95" w:rsidRDefault="00C40D12" w:rsidP="00A57DCA">
            <w:pPr>
              <w:jc w:val="center"/>
              <w:rPr>
                <w:rFonts w:ascii="Times New Roman" w:hAnsi="Times New Roman" w:cs="Times New Roman"/>
                <w:b/>
                <w:sz w:val="24"/>
                <w:szCs w:val="24"/>
              </w:rPr>
            </w:pPr>
            <w:r>
              <w:rPr>
                <w:rFonts w:ascii="Times New Roman" w:hAnsi="Times New Roman" w:cs="Times New Roman"/>
                <w:b/>
                <w:sz w:val="24"/>
                <w:szCs w:val="24"/>
              </w:rPr>
              <w:t>22</w:t>
            </w:r>
          </w:p>
        </w:tc>
      </w:tr>
      <w:tr w:rsidR="00C40D12" w:rsidRPr="00D6385A" w14:paraId="31505762" w14:textId="77777777" w:rsidTr="00C40D12">
        <w:tc>
          <w:tcPr>
            <w:tcW w:w="13008" w:type="dxa"/>
            <w:gridSpan w:val="3"/>
          </w:tcPr>
          <w:p w14:paraId="55C47EBE" w14:textId="77777777" w:rsidR="00C40D12" w:rsidRDefault="00C40D12" w:rsidP="00A57DCA">
            <w:pPr>
              <w:jc w:val="center"/>
              <w:rPr>
                <w:rFonts w:ascii="Times New Roman" w:hAnsi="Times New Roman" w:cs="Times New Roman"/>
                <w:b/>
                <w:sz w:val="24"/>
                <w:szCs w:val="24"/>
              </w:rPr>
            </w:pPr>
            <w:r w:rsidRPr="00AC18A6">
              <w:rPr>
                <w:rFonts w:ascii="Times New Roman" w:hAnsi="Times New Roman" w:cs="Times New Roman"/>
                <w:b/>
                <w:sz w:val="24"/>
                <w:szCs w:val="24"/>
              </w:rPr>
              <w:t>Примерная тематика внеаудиторной самостоятельной работы</w:t>
            </w:r>
          </w:p>
          <w:p w14:paraId="6E3F3508" w14:textId="77777777" w:rsidR="00C40D12" w:rsidRPr="00875E13" w:rsidRDefault="00C40D12" w:rsidP="00A57DCA">
            <w:pPr>
              <w:jc w:val="both"/>
              <w:rPr>
                <w:rStyle w:val="95pt0"/>
                <w:rFonts w:eastAsiaTheme="minorEastAsia"/>
                <w:sz w:val="24"/>
                <w:szCs w:val="24"/>
              </w:rPr>
            </w:pPr>
            <w:r w:rsidRPr="00875E13">
              <w:rPr>
                <w:rStyle w:val="95pt0"/>
                <w:rFonts w:eastAsiaTheme="minorEastAsia"/>
                <w:sz w:val="24"/>
                <w:szCs w:val="24"/>
              </w:rPr>
              <w:t xml:space="preserve">Тематика внеаудиторной самостоятельной работы.  Систематическая проработка конспектов занятий, учебной и </w:t>
            </w:r>
          </w:p>
          <w:p w14:paraId="09E27756" w14:textId="77777777" w:rsidR="00C40D12" w:rsidRPr="00875E13" w:rsidRDefault="00C40D12" w:rsidP="00A57DCA">
            <w:pPr>
              <w:jc w:val="both"/>
              <w:rPr>
                <w:rStyle w:val="95pt0"/>
                <w:rFonts w:eastAsiaTheme="minorEastAsia"/>
                <w:sz w:val="24"/>
                <w:szCs w:val="24"/>
              </w:rPr>
            </w:pPr>
            <w:r w:rsidRPr="00875E13">
              <w:rPr>
                <w:rStyle w:val="95pt0"/>
                <w:rFonts w:eastAsiaTheme="minorEastAsia"/>
                <w:sz w:val="24"/>
                <w:szCs w:val="24"/>
              </w:rPr>
              <w:t xml:space="preserve">специальной литературы (по вопросам к параграфам, главам учебных пособий, составленным преподавателем), </w:t>
            </w:r>
          </w:p>
          <w:p w14:paraId="5008C26F" w14:textId="77777777" w:rsidR="00C40D12" w:rsidRPr="00875E13" w:rsidRDefault="00C40D12" w:rsidP="00A57DCA">
            <w:pPr>
              <w:jc w:val="both"/>
              <w:rPr>
                <w:rStyle w:val="95pt0"/>
                <w:rFonts w:eastAsiaTheme="minorEastAsia"/>
                <w:sz w:val="24"/>
                <w:szCs w:val="24"/>
              </w:rPr>
            </w:pPr>
            <w:r w:rsidRPr="00875E13">
              <w:rPr>
                <w:rStyle w:val="95pt0"/>
                <w:rFonts w:eastAsiaTheme="minorEastAsia"/>
                <w:sz w:val="24"/>
                <w:szCs w:val="24"/>
              </w:rPr>
              <w:t xml:space="preserve">презентаций. Подготовка к практическим работам с использованием методических рекомендаций преподавателя, </w:t>
            </w:r>
          </w:p>
          <w:p w14:paraId="7B17EBE5" w14:textId="77777777" w:rsidR="00C40D12" w:rsidRPr="00875E13" w:rsidRDefault="00C40D12" w:rsidP="00A57DCA">
            <w:pPr>
              <w:jc w:val="both"/>
              <w:rPr>
                <w:rStyle w:val="95pt0"/>
                <w:rFonts w:eastAsiaTheme="minorEastAsia"/>
                <w:sz w:val="24"/>
                <w:szCs w:val="24"/>
              </w:rPr>
            </w:pPr>
            <w:r w:rsidRPr="00875E13">
              <w:rPr>
                <w:rStyle w:val="95pt0"/>
                <w:rFonts w:eastAsiaTheme="minorEastAsia"/>
                <w:sz w:val="24"/>
                <w:szCs w:val="24"/>
              </w:rPr>
              <w:t>оформление практических работ</w:t>
            </w:r>
          </w:p>
          <w:p w14:paraId="5FC1ACA5" w14:textId="77777777" w:rsidR="00C40D12" w:rsidRPr="00875E13" w:rsidRDefault="00C40D12" w:rsidP="00A57DCA">
            <w:pPr>
              <w:jc w:val="both"/>
              <w:rPr>
                <w:rStyle w:val="95pt0"/>
                <w:rFonts w:eastAsiaTheme="minorEastAsia"/>
                <w:sz w:val="24"/>
                <w:szCs w:val="24"/>
              </w:rPr>
            </w:pPr>
            <w:r w:rsidRPr="00875E13">
              <w:rPr>
                <w:rStyle w:val="95pt0"/>
                <w:rFonts w:eastAsiaTheme="minorEastAsia"/>
                <w:sz w:val="24"/>
                <w:szCs w:val="24"/>
              </w:rPr>
              <w:t>Подготовка докладов на тему:</w:t>
            </w:r>
          </w:p>
          <w:p w14:paraId="24092AE8" w14:textId="77777777" w:rsidR="00C40D12" w:rsidRPr="00875E13" w:rsidRDefault="00C40D12" w:rsidP="00A57DCA">
            <w:pPr>
              <w:jc w:val="both"/>
              <w:rPr>
                <w:rStyle w:val="95pt0"/>
                <w:rFonts w:eastAsiaTheme="minorEastAsia"/>
                <w:sz w:val="24"/>
                <w:szCs w:val="24"/>
              </w:rPr>
            </w:pPr>
            <w:r w:rsidRPr="00875E13">
              <w:rPr>
                <w:rStyle w:val="95pt0"/>
                <w:rFonts w:eastAsiaTheme="minorEastAsia"/>
                <w:sz w:val="24"/>
                <w:szCs w:val="24"/>
              </w:rPr>
              <w:t xml:space="preserve">- </w:t>
            </w:r>
            <w:r w:rsidRPr="00875E13">
              <w:rPr>
                <w:rStyle w:val="Arial8pt0pt0"/>
                <w:rFonts w:ascii="Times New Roman" w:eastAsiaTheme="minorEastAsia" w:hAnsi="Times New Roman" w:cs="Times New Roman"/>
                <w:sz w:val="24"/>
                <w:szCs w:val="24"/>
              </w:rPr>
              <w:t>Дефекты полуфабрикатов, вызванные неправильным формованием</w:t>
            </w:r>
            <w:r w:rsidRPr="00875E13">
              <w:rPr>
                <w:rStyle w:val="95pt0"/>
                <w:rFonts w:eastAsiaTheme="minorEastAsia"/>
                <w:sz w:val="24"/>
                <w:szCs w:val="24"/>
              </w:rPr>
              <w:t xml:space="preserve"> </w:t>
            </w:r>
          </w:p>
          <w:p w14:paraId="0EBFCE84" w14:textId="77777777" w:rsidR="00C40D12" w:rsidRPr="00875E13" w:rsidRDefault="00C40D12" w:rsidP="00A57DCA">
            <w:pPr>
              <w:jc w:val="both"/>
              <w:rPr>
                <w:rStyle w:val="95pt0"/>
                <w:rFonts w:eastAsiaTheme="minorEastAsia"/>
                <w:sz w:val="24"/>
                <w:szCs w:val="24"/>
              </w:rPr>
            </w:pPr>
            <w:r w:rsidRPr="00875E13">
              <w:rPr>
                <w:rStyle w:val="95pt0"/>
                <w:rFonts w:eastAsiaTheme="minorEastAsia"/>
                <w:sz w:val="24"/>
                <w:szCs w:val="24"/>
              </w:rPr>
              <w:t>- Устранение дефектов тестовых заготовок различными способами.</w:t>
            </w:r>
          </w:p>
          <w:p w14:paraId="6F625553" w14:textId="77777777" w:rsidR="00C40D12" w:rsidRPr="00875E13" w:rsidRDefault="00C40D12" w:rsidP="00A57DCA">
            <w:pPr>
              <w:jc w:val="both"/>
              <w:rPr>
                <w:rStyle w:val="95pt0"/>
                <w:rFonts w:eastAsiaTheme="minorEastAsia"/>
                <w:sz w:val="24"/>
                <w:szCs w:val="24"/>
              </w:rPr>
            </w:pPr>
            <w:r w:rsidRPr="00875E13">
              <w:rPr>
                <w:rStyle w:val="95pt0"/>
                <w:rFonts w:eastAsiaTheme="minorEastAsia"/>
                <w:sz w:val="24"/>
                <w:szCs w:val="24"/>
              </w:rPr>
              <w:t>- Способы отделки поверхности полуфабрикатов.</w:t>
            </w:r>
          </w:p>
          <w:p w14:paraId="2A7033E9" w14:textId="77777777" w:rsidR="00C40D12" w:rsidRPr="00875E13" w:rsidRDefault="00C40D12" w:rsidP="00A57DCA">
            <w:pPr>
              <w:contextualSpacing/>
              <w:jc w:val="both"/>
              <w:rPr>
                <w:rFonts w:ascii="Times New Roman" w:eastAsia="Arial" w:hAnsi="Times New Roman" w:cs="Times New Roman"/>
                <w:color w:val="000000"/>
                <w:sz w:val="24"/>
                <w:szCs w:val="24"/>
                <w:shd w:val="clear" w:color="auto" w:fill="FFFFFF"/>
              </w:rPr>
            </w:pPr>
            <w:r w:rsidRPr="00875E13">
              <w:rPr>
                <w:rFonts w:ascii="Times New Roman" w:eastAsia="Arial" w:hAnsi="Times New Roman" w:cs="Times New Roman"/>
                <w:color w:val="000000"/>
                <w:sz w:val="24"/>
                <w:szCs w:val="24"/>
                <w:shd w:val="clear" w:color="auto" w:fill="FFFFFF"/>
              </w:rPr>
              <w:t>Подготовка презентаций на тему:</w:t>
            </w:r>
          </w:p>
          <w:p w14:paraId="2D8434B5" w14:textId="77777777" w:rsidR="00C40D12" w:rsidRPr="00875E13" w:rsidRDefault="00C40D12" w:rsidP="00A57DCA">
            <w:pPr>
              <w:contextualSpacing/>
              <w:jc w:val="both"/>
              <w:rPr>
                <w:rFonts w:ascii="Times New Roman" w:eastAsia="Arial" w:hAnsi="Times New Roman" w:cs="Times New Roman"/>
                <w:color w:val="000000"/>
                <w:sz w:val="24"/>
                <w:szCs w:val="24"/>
                <w:shd w:val="clear" w:color="auto" w:fill="FFFFFF"/>
              </w:rPr>
            </w:pPr>
            <w:r w:rsidRPr="00875E13">
              <w:rPr>
                <w:rFonts w:ascii="Times New Roman" w:eastAsia="Arial" w:hAnsi="Times New Roman" w:cs="Times New Roman"/>
                <w:color w:val="000000"/>
                <w:sz w:val="24"/>
                <w:szCs w:val="24"/>
                <w:shd w:val="clear" w:color="auto" w:fill="FFFFFF"/>
              </w:rPr>
              <w:t>- Работа на тестоделительных машинах</w:t>
            </w:r>
          </w:p>
          <w:p w14:paraId="43E6CD09" w14:textId="77777777" w:rsidR="00C40D12" w:rsidRPr="00585C95" w:rsidRDefault="00C40D12" w:rsidP="00A57DCA">
            <w:pPr>
              <w:contextualSpacing/>
              <w:jc w:val="both"/>
              <w:rPr>
                <w:rFonts w:ascii="Times New Roman" w:eastAsia="Arial" w:hAnsi="Times New Roman" w:cs="Times New Roman"/>
                <w:color w:val="000000"/>
                <w:sz w:val="24"/>
                <w:szCs w:val="24"/>
                <w:shd w:val="clear" w:color="auto" w:fill="FFFFFF"/>
              </w:rPr>
            </w:pPr>
            <w:r w:rsidRPr="00875E13">
              <w:rPr>
                <w:rFonts w:ascii="Times New Roman" w:eastAsia="Arial" w:hAnsi="Times New Roman" w:cs="Times New Roman"/>
                <w:color w:val="000000"/>
                <w:sz w:val="24"/>
                <w:szCs w:val="24"/>
                <w:shd w:val="clear" w:color="auto" w:fill="FFFFFF"/>
              </w:rPr>
              <w:t>- Работа на машинах для формования тестовых заготовок.</w:t>
            </w:r>
          </w:p>
        </w:tc>
        <w:tc>
          <w:tcPr>
            <w:tcW w:w="1842" w:type="dxa"/>
            <w:vMerge/>
            <w:shd w:val="clear" w:color="auto" w:fill="C0C0C0"/>
          </w:tcPr>
          <w:p w14:paraId="08549E7A" w14:textId="77777777" w:rsidR="00C40D12" w:rsidRPr="00D6385A" w:rsidRDefault="00C40D12" w:rsidP="00A57DCA">
            <w:pPr>
              <w:jc w:val="center"/>
              <w:rPr>
                <w:rFonts w:ascii="Times New Roman" w:hAnsi="Times New Roman" w:cs="Times New Roman"/>
                <w:sz w:val="24"/>
                <w:szCs w:val="24"/>
              </w:rPr>
            </w:pPr>
          </w:p>
        </w:tc>
      </w:tr>
      <w:tr w:rsidR="00C40D12" w:rsidRPr="00D6385A" w14:paraId="607E09C5" w14:textId="77777777" w:rsidTr="00C40D12">
        <w:tc>
          <w:tcPr>
            <w:tcW w:w="2662" w:type="dxa"/>
          </w:tcPr>
          <w:p w14:paraId="723512C1" w14:textId="77777777" w:rsidR="00C40D12" w:rsidRPr="00D6385A" w:rsidRDefault="00C40D12" w:rsidP="00A57DCA">
            <w:pPr>
              <w:tabs>
                <w:tab w:val="left" w:pos="708"/>
              </w:tabs>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МДК 03.02. Технология разделки мучных кондитерских изделий.</w:t>
            </w:r>
          </w:p>
        </w:tc>
        <w:tc>
          <w:tcPr>
            <w:tcW w:w="10346" w:type="dxa"/>
            <w:gridSpan w:val="2"/>
          </w:tcPr>
          <w:p w14:paraId="791D733E" w14:textId="77777777" w:rsidR="00C40D12" w:rsidRPr="00D6385A" w:rsidRDefault="00C40D12" w:rsidP="00A57DCA">
            <w:pPr>
              <w:tabs>
                <w:tab w:val="left" w:pos="708"/>
              </w:tabs>
              <w:jc w:val="right"/>
              <w:rPr>
                <w:rFonts w:ascii="Times New Roman" w:eastAsia="Calibri" w:hAnsi="Times New Roman" w:cs="Times New Roman"/>
                <w:b/>
                <w:bCs/>
                <w:sz w:val="24"/>
                <w:szCs w:val="24"/>
              </w:rPr>
            </w:pPr>
          </w:p>
        </w:tc>
        <w:tc>
          <w:tcPr>
            <w:tcW w:w="1842" w:type="dxa"/>
          </w:tcPr>
          <w:p w14:paraId="79DAF88C" w14:textId="77777777" w:rsidR="00C40D12" w:rsidRPr="00C0360C" w:rsidRDefault="00C40D12" w:rsidP="00A57DCA">
            <w:pPr>
              <w:jc w:val="center"/>
              <w:rPr>
                <w:rFonts w:ascii="Times New Roman" w:hAnsi="Times New Roman" w:cs="Times New Roman"/>
                <w:b/>
                <w:sz w:val="24"/>
                <w:szCs w:val="24"/>
              </w:rPr>
            </w:pPr>
            <w:r>
              <w:rPr>
                <w:rFonts w:ascii="Times New Roman" w:hAnsi="Times New Roman" w:cs="Times New Roman"/>
                <w:b/>
                <w:sz w:val="24"/>
                <w:szCs w:val="24"/>
              </w:rPr>
              <w:t>66</w:t>
            </w:r>
          </w:p>
        </w:tc>
      </w:tr>
      <w:tr w:rsidR="00C40D12" w:rsidRPr="00D6385A" w14:paraId="03192C97" w14:textId="77777777" w:rsidTr="006253FB">
        <w:trPr>
          <w:trHeight w:val="276"/>
        </w:trPr>
        <w:tc>
          <w:tcPr>
            <w:tcW w:w="2662" w:type="dxa"/>
            <w:vMerge w:val="restart"/>
          </w:tcPr>
          <w:p w14:paraId="5E49AE98" w14:textId="77777777" w:rsidR="00057381" w:rsidRDefault="00C40D12" w:rsidP="00A57DCA">
            <w:pPr>
              <w:tabs>
                <w:tab w:val="left" w:pos="708"/>
              </w:tabs>
              <w:rPr>
                <w:rFonts w:ascii="Times New Roman" w:hAnsi="Times New Roman" w:cs="Times New Roman"/>
                <w:bCs/>
                <w:sz w:val="24"/>
                <w:szCs w:val="24"/>
              </w:rPr>
            </w:pPr>
            <w:r>
              <w:rPr>
                <w:rFonts w:ascii="Times New Roman" w:eastAsia="Calibri" w:hAnsi="Times New Roman" w:cs="Times New Roman"/>
                <w:b/>
                <w:bCs/>
                <w:sz w:val="24"/>
                <w:szCs w:val="24"/>
              </w:rPr>
              <w:t xml:space="preserve">Тема 1.1. </w:t>
            </w:r>
            <w:r w:rsidRPr="003A6BDA">
              <w:rPr>
                <w:rFonts w:ascii="Times New Roman" w:eastAsia="Calibri" w:hAnsi="Times New Roman" w:cs="Times New Roman"/>
                <w:bCs/>
                <w:sz w:val="24"/>
                <w:szCs w:val="24"/>
              </w:rPr>
              <w:t>Разделка</w:t>
            </w:r>
            <w:r w:rsidRPr="003A6BDA">
              <w:rPr>
                <w:rFonts w:ascii="Times New Roman" w:hAnsi="Times New Roman" w:cs="Times New Roman"/>
                <w:bCs/>
                <w:sz w:val="24"/>
                <w:szCs w:val="24"/>
              </w:rPr>
              <w:t xml:space="preserve"> теста для мучных и кондитерских изделий</w:t>
            </w:r>
          </w:p>
          <w:p w14:paraId="4BBBE9DD" w14:textId="77777777" w:rsidR="00057381" w:rsidRDefault="00057381" w:rsidP="00A57DCA">
            <w:pPr>
              <w:tabs>
                <w:tab w:val="left" w:pos="708"/>
              </w:tabs>
              <w:rPr>
                <w:rFonts w:ascii="Times New Roman" w:hAnsi="Times New Roman" w:cs="Times New Roman"/>
                <w:bCs/>
                <w:sz w:val="24"/>
                <w:szCs w:val="24"/>
              </w:rPr>
            </w:pPr>
          </w:p>
          <w:p w14:paraId="0307ABAA" w14:textId="77777777" w:rsidR="00057381" w:rsidRDefault="00057381" w:rsidP="00A57DCA">
            <w:pPr>
              <w:tabs>
                <w:tab w:val="left" w:pos="708"/>
              </w:tabs>
              <w:rPr>
                <w:rFonts w:ascii="Times New Roman" w:hAnsi="Times New Roman" w:cs="Times New Roman"/>
                <w:bCs/>
                <w:sz w:val="24"/>
                <w:szCs w:val="24"/>
              </w:rPr>
            </w:pPr>
          </w:p>
          <w:p w14:paraId="58514D35" w14:textId="77777777" w:rsidR="00057381" w:rsidRDefault="00057381" w:rsidP="00A57DCA">
            <w:pPr>
              <w:tabs>
                <w:tab w:val="left" w:pos="708"/>
              </w:tabs>
              <w:rPr>
                <w:rFonts w:ascii="Times New Roman" w:hAnsi="Times New Roman" w:cs="Times New Roman"/>
                <w:bCs/>
                <w:sz w:val="24"/>
                <w:szCs w:val="24"/>
              </w:rPr>
            </w:pPr>
          </w:p>
          <w:p w14:paraId="420BC9CA" w14:textId="77777777" w:rsidR="00057381" w:rsidRDefault="00057381" w:rsidP="00A57DCA">
            <w:pPr>
              <w:tabs>
                <w:tab w:val="left" w:pos="708"/>
              </w:tabs>
              <w:rPr>
                <w:rFonts w:ascii="Times New Roman" w:hAnsi="Times New Roman" w:cs="Times New Roman"/>
                <w:bCs/>
                <w:sz w:val="24"/>
                <w:szCs w:val="24"/>
              </w:rPr>
            </w:pPr>
          </w:p>
          <w:p w14:paraId="59492B90" w14:textId="77777777" w:rsidR="00057381" w:rsidRDefault="00057381" w:rsidP="00A57DCA">
            <w:pPr>
              <w:tabs>
                <w:tab w:val="left" w:pos="708"/>
              </w:tabs>
              <w:rPr>
                <w:rFonts w:ascii="Times New Roman" w:eastAsia="Calibri" w:hAnsi="Times New Roman" w:cs="Times New Roman"/>
                <w:b/>
                <w:bCs/>
                <w:sz w:val="24"/>
                <w:szCs w:val="24"/>
              </w:rPr>
            </w:pPr>
          </w:p>
        </w:tc>
        <w:tc>
          <w:tcPr>
            <w:tcW w:w="10346" w:type="dxa"/>
            <w:gridSpan w:val="2"/>
          </w:tcPr>
          <w:p w14:paraId="671923B4" w14:textId="77777777" w:rsidR="00C40D12" w:rsidRPr="00D6385A" w:rsidRDefault="00C40D12" w:rsidP="00A57DCA">
            <w:pP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Содержание </w:t>
            </w:r>
          </w:p>
        </w:tc>
        <w:tc>
          <w:tcPr>
            <w:tcW w:w="1842" w:type="dxa"/>
            <w:vMerge w:val="restart"/>
          </w:tcPr>
          <w:p w14:paraId="4A7B9BEA" w14:textId="77777777" w:rsidR="00C40D12" w:rsidRPr="00C0360C" w:rsidRDefault="00C40D12" w:rsidP="00A57DCA">
            <w:pPr>
              <w:jc w:val="center"/>
              <w:rPr>
                <w:rFonts w:ascii="Times New Roman" w:hAnsi="Times New Roman" w:cs="Times New Roman"/>
                <w:b/>
                <w:sz w:val="24"/>
                <w:szCs w:val="24"/>
              </w:rPr>
            </w:pPr>
            <w:r>
              <w:rPr>
                <w:rFonts w:ascii="Times New Roman" w:hAnsi="Times New Roman" w:cs="Times New Roman"/>
                <w:b/>
                <w:sz w:val="24"/>
                <w:szCs w:val="24"/>
              </w:rPr>
              <w:t>12</w:t>
            </w:r>
          </w:p>
        </w:tc>
      </w:tr>
      <w:tr w:rsidR="00C40D12" w:rsidRPr="00D6385A" w14:paraId="0742BB4B" w14:textId="77777777" w:rsidTr="006253FB">
        <w:trPr>
          <w:trHeight w:val="276"/>
        </w:trPr>
        <w:tc>
          <w:tcPr>
            <w:tcW w:w="2662" w:type="dxa"/>
            <w:vMerge/>
          </w:tcPr>
          <w:p w14:paraId="77D04264" w14:textId="77777777" w:rsidR="00C40D12" w:rsidRDefault="00C40D12" w:rsidP="00A57DCA">
            <w:pPr>
              <w:tabs>
                <w:tab w:val="left" w:pos="708"/>
              </w:tabs>
              <w:jc w:val="right"/>
              <w:rPr>
                <w:rFonts w:ascii="Times New Roman" w:eastAsia="Calibri" w:hAnsi="Times New Roman" w:cs="Times New Roman"/>
                <w:b/>
                <w:bCs/>
                <w:sz w:val="24"/>
                <w:szCs w:val="24"/>
              </w:rPr>
            </w:pPr>
          </w:p>
        </w:tc>
        <w:tc>
          <w:tcPr>
            <w:tcW w:w="10346" w:type="dxa"/>
            <w:gridSpan w:val="2"/>
          </w:tcPr>
          <w:p w14:paraId="0B8FF69C" w14:textId="77777777" w:rsidR="00C40D12" w:rsidRDefault="00C40D12" w:rsidP="00A57DCA">
            <w:pPr>
              <w:rPr>
                <w:rFonts w:ascii="Times New Roman" w:hAnsi="Times New Roman" w:cs="Times New Roman"/>
                <w:sz w:val="24"/>
                <w:szCs w:val="24"/>
              </w:rPr>
            </w:pPr>
            <w:r w:rsidRPr="00C0360C">
              <w:rPr>
                <w:rFonts w:ascii="Times New Roman" w:hAnsi="Times New Roman" w:cs="Times New Roman"/>
                <w:sz w:val="24"/>
                <w:szCs w:val="24"/>
              </w:rPr>
              <w:t>Разделка дрожжевого теста для мучных кондитерских изделий</w:t>
            </w:r>
            <w:r>
              <w:rPr>
                <w:rFonts w:ascii="Times New Roman" w:hAnsi="Times New Roman" w:cs="Times New Roman"/>
                <w:sz w:val="24"/>
                <w:szCs w:val="24"/>
              </w:rPr>
              <w:t>.</w:t>
            </w:r>
            <w:r w:rsidRPr="00C0360C">
              <w:rPr>
                <w:rFonts w:ascii="Times New Roman" w:hAnsi="Times New Roman" w:cs="Times New Roman"/>
                <w:sz w:val="24"/>
                <w:szCs w:val="24"/>
              </w:rPr>
              <w:t xml:space="preserve"> </w:t>
            </w:r>
          </w:p>
          <w:p w14:paraId="2CF48807" w14:textId="77777777" w:rsidR="00C40D12" w:rsidRDefault="00C40D12" w:rsidP="00A57DCA">
            <w:pPr>
              <w:rPr>
                <w:rFonts w:ascii="Times New Roman" w:hAnsi="Times New Roman" w:cs="Times New Roman"/>
                <w:sz w:val="24"/>
                <w:szCs w:val="24"/>
              </w:rPr>
            </w:pPr>
            <w:r>
              <w:rPr>
                <w:rFonts w:ascii="Times New Roman" w:hAnsi="Times New Roman" w:cs="Times New Roman"/>
                <w:sz w:val="24"/>
                <w:szCs w:val="24"/>
              </w:rPr>
              <w:t>Разделка мучных кондитерских изделий из различных видов теста.</w:t>
            </w:r>
          </w:p>
          <w:p w14:paraId="3C1347B7" w14:textId="77777777" w:rsidR="00C40D12" w:rsidRDefault="00C40D12" w:rsidP="00A57DCA">
            <w:pPr>
              <w:rPr>
                <w:rFonts w:ascii="Times New Roman" w:hAnsi="Times New Roman" w:cs="Times New Roman"/>
                <w:sz w:val="24"/>
                <w:szCs w:val="24"/>
              </w:rPr>
            </w:pPr>
            <w:r w:rsidRPr="00C0360C">
              <w:rPr>
                <w:rFonts w:ascii="Times New Roman" w:hAnsi="Times New Roman" w:cs="Times New Roman"/>
                <w:sz w:val="24"/>
                <w:szCs w:val="24"/>
              </w:rPr>
              <w:t>Формование теста для печенья, галет, крекеров, пряничных изделий и вафель.</w:t>
            </w:r>
          </w:p>
          <w:p w14:paraId="4AB302C8" w14:textId="77777777" w:rsidR="00C40D12" w:rsidRDefault="00C40D12" w:rsidP="00A57DCA">
            <w:pPr>
              <w:rPr>
                <w:rFonts w:ascii="Times New Roman" w:hAnsi="Times New Roman" w:cs="Times New Roman"/>
                <w:sz w:val="24"/>
                <w:szCs w:val="24"/>
              </w:rPr>
            </w:pPr>
            <w:r w:rsidRPr="00C0360C">
              <w:rPr>
                <w:rFonts w:ascii="Times New Roman" w:hAnsi="Times New Roman" w:cs="Times New Roman"/>
                <w:sz w:val="24"/>
                <w:szCs w:val="24"/>
              </w:rPr>
              <w:t>Формование теста для основных полуфабрикатов в производстве пирожных и тортов.</w:t>
            </w:r>
          </w:p>
          <w:p w14:paraId="507EA18D" w14:textId="77777777" w:rsidR="00C40D12" w:rsidRDefault="00C40D12" w:rsidP="00A57DCA">
            <w:pPr>
              <w:rPr>
                <w:rFonts w:ascii="Times New Roman" w:hAnsi="Times New Roman" w:cs="Times New Roman"/>
                <w:sz w:val="24"/>
                <w:szCs w:val="24"/>
              </w:rPr>
            </w:pPr>
            <w:r>
              <w:rPr>
                <w:rFonts w:ascii="Times New Roman" w:hAnsi="Times New Roman" w:cs="Times New Roman"/>
                <w:sz w:val="24"/>
                <w:szCs w:val="24"/>
              </w:rPr>
              <w:t>Дефекы полуфабрикатов  от неправильной разделки и укладки на листы.</w:t>
            </w:r>
          </w:p>
          <w:p w14:paraId="25087178" w14:textId="77777777" w:rsidR="00C40D12" w:rsidRDefault="00C40D12" w:rsidP="00A57DCA">
            <w:pPr>
              <w:rPr>
                <w:rFonts w:ascii="Times New Roman" w:hAnsi="Times New Roman" w:cs="Times New Roman"/>
                <w:sz w:val="24"/>
                <w:szCs w:val="24"/>
              </w:rPr>
            </w:pPr>
            <w:r>
              <w:rPr>
                <w:rFonts w:ascii="Times New Roman" w:hAnsi="Times New Roman" w:cs="Times New Roman"/>
                <w:sz w:val="24"/>
                <w:szCs w:val="24"/>
              </w:rPr>
              <w:t>Рецептура приготовления смазки.</w:t>
            </w:r>
          </w:p>
          <w:p w14:paraId="4FF5DADD" w14:textId="77777777" w:rsidR="00C40D12" w:rsidRDefault="00C40D12" w:rsidP="00A57DCA">
            <w:pPr>
              <w:rPr>
                <w:rFonts w:ascii="Times New Roman" w:hAnsi="Times New Roman" w:cs="Times New Roman"/>
                <w:sz w:val="24"/>
                <w:szCs w:val="24"/>
              </w:rPr>
            </w:pPr>
            <w:r>
              <w:rPr>
                <w:rFonts w:ascii="Times New Roman" w:hAnsi="Times New Roman" w:cs="Times New Roman"/>
                <w:sz w:val="24"/>
                <w:szCs w:val="24"/>
              </w:rPr>
              <w:t>Приемы отделки поверхности полуфабрикатов.</w:t>
            </w:r>
          </w:p>
          <w:p w14:paraId="25DA3B0F" w14:textId="77777777" w:rsidR="00C40D12" w:rsidRPr="00C0360C" w:rsidRDefault="00C40D12" w:rsidP="006253FB">
            <w:pPr>
              <w:rPr>
                <w:rFonts w:ascii="Times New Roman" w:hAnsi="Times New Roman" w:cs="Times New Roman"/>
                <w:sz w:val="24"/>
                <w:szCs w:val="24"/>
              </w:rPr>
            </w:pPr>
            <w:r>
              <w:rPr>
                <w:rFonts w:ascii="Times New Roman" w:hAnsi="Times New Roman" w:cs="Times New Roman"/>
                <w:sz w:val="24"/>
                <w:szCs w:val="24"/>
              </w:rPr>
              <w:lastRenderedPageBreak/>
              <w:t xml:space="preserve">Масса тестовой заготовке до выпекания </w:t>
            </w:r>
          </w:p>
        </w:tc>
        <w:tc>
          <w:tcPr>
            <w:tcW w:w="1842" w:type="dxa"/>
            <w:vMerge/>
          </w:tcPr>
          <w:p w14:paraId="40188212" w14:textId="77777777" w:rsidR="00C40D12" w:rsidRPr="00C0360C" w:rsidRDefault="00C40D12" w:rsidP="00A57DCA">
            <w:pPr>
              <w:jc w:val="center"/>
              <w:rPr>
                <w:rFonts w:ascii="Times New Roman" w:hAnsi="Times New Roman" w:cs="Times New Roman"/>
                <w:b/>
                <w:sz w:val="24"/>
                <w:szCs w:val="24"/>
              </w:rPr>
            </w:pPr>
          </w:p>
        </w:tc>
      </w:tr>
      <w:tr w:rsidR="00C40D12" w:rsidRPr="00D6385A" w14:paraId="2B4CC848" w14:textId="77777777" w:rsidTr="00C40D12">
        <w:trPr>
          <w:trHeight w:val="368"/>
        </w:trPr>
        <w:tc>
          <w:tcPr>
            <w:tcW w:w="2662" w:type="dxa"/>
            <w:vMerge/>
          </w:tcPr>
          <w:p w14:paraId="2617DC0D" w14:textId="77777777" w:rsidR="00C40D12" w:rsidRDefault="00C40D12" w:rsidP="00A57DCA">
            <w:pPr>
              <w:tabs>
                <w:tab w:val="left" w:pos="708"/>
              </w:tabs>
              <w:jc w:val="right"/>
              <w:rPr>
                <w:rFonts w:ascii="Times New Roman" w:eastAsia="Calibri" w:hAnsi="Times New Roman" w:cs="Times New Roman"/>
                <w:b/>
                <w:bCs/>
                <w:sz w:val="24"/>
                <w:szCs w:val="24"/>
              </w:rPr>
            </w:pPr>
          </w:p>
        </w:tc>
        <w:tc>
          <w:tcPr>
            <w:tcW w:w="10346" w:type="dxa"/>
            <w:gridSpan w:val="2"/>
          </w:tcPr>
          <w:p w14:paraId="7C61B436" w14:textId="77777777" w:rsidR="00C40D12" w:rsidRPr="005621E3" w:rsidRDefault="00C40D12" w:rsidP="00A57DCA">
            <w:pPr>
              <w:rPr>
                <w:rFonts w:ascii="Times New Roman" w:hAnsi="Times New Roman" w:cs="Times New Roman"/>
                <w:b/>
                <w:sz w:val="24"/>
                <w:szCs w:val="24"/>
              </w:rPr>
            </w:pPr>
            <w:r>
              <w:rPr>
                <w:rFonts w:ascii="Times New Roman" w:hAnsi="Times New Roman" w:cs="Times New Roman"/>
                <w:b/>
                <w:sz w:val="24"/>
                <w:szCs w:val="24"/>
              </w:rPr>
              <w:t>Практические занятия</w:t>
            </w:r>
          </w:p>
        </w:tc>
        <w:tc>
          <w:tcPr>
            <w:tcW w:w="1842" w:type="dxa"/>
            <w:vMerge w:val="restart"/>
          </w:tcPr>
          <w:p w14:paraId="4B4B857C" w14:textId="77777777" w:rsidR="00C40D12" w:rsidRPr="00C0360C" w:rsidRDefault="00C40D12" w:rsidP="00A57DCA">
            <w:pPr>
              <w:jc w:val="center"/>
              <w:rPr>
                <w:rFonts w:ascii="Times New Roman" w:hAnsi="Times New Roman" w:cs="Times New Roman"/>
                <w:b/>
                <w:sz w:val="24"/>
                <w:szCs w:val="24"/>
              </w:rPr>
            </w:pPr>
            <w:r>
              <w:rPr>
                <w:rFonts w:ascii="Times New Roman" w:hAnsi="Times New Roman" w:cs="Times New Roman"/>
                <w:b/>
                <w:sz w:val="24"/>
                <w:szCs w:val="24"/>
              </w:rPr>
              <w:t>6</w:t>
            </w:r>
          </w:p>
        </w:tc>
      </w:tr>
      <w:tr w:rsidR="00C40D12" w:rsidRPr="00D6385A" w14:paraId="303D46DD" w14:textId="77777777" w:rsidTr="00C40D12">
        <w:trPr>
          <w:trHeight w:val="1122"/>
        </w:trPr>
        <w:tc>
          <w:tcPr>
            <w:tcW w:w="2662" w:type="dxa"/>
            <w:vMerge/>
          </w:tcPr>
          <w:p w14:paraId="3BAC2AA7" w14:textId="77777777" w:rsidR="00C40D12" w:rsidRDefault="00C40D12" w:rsidP="00A57DCA">
            <w:pPr>
              <w:tabs>
                <w:tab w:val="left" w:pos="708"/>
              </w:tabs>
              <w:jc w:val="right"/>
              <w:rPr>
                <w:rFonts w:ascii="Times New Roman" w:eastAsia="Calibri" w:hAnsi="Times New Roman" w:cs="Times New Roman"/>
                <w:b/>
                <w:bCs/>
                <w:sz w:val="24"/>
                <w:szCs w:val="24"/>
              </w:rPr>
            </w:pPr>
          </w:p>
        </w:tc>
        <w:tc>
          <w:tcPr>
            <w:tcW w:w="10346" w:type="dxa"/>
            <w:gridSpan w:val="2"/>
          </w:tcPr>
          <w:p w14:paraId="56ED20DC" w14:textId="77777777" w:rsidR="00C40D12" w:rsidRDefault="00C40D12" w:rsidP="00A57DCA">
            <w:pPr>
              <w:rPr>
                <w:rFonts w:ascii="Times New Roman" w:hAnsi="Times New Roman" w:cs="Times New Roman"/>
                <w:sz w:val="24"/>
                <w:szCs w:val="24"/>
              </w:rPr>
            </w:pPr>
            <w:r>
              <w:rPr>
                <w:rFonts w:ascii="Times New Roman" w:hAnsi="Times New Roman" w:cs="Times New Roman"/>
                <w:sz w:val="24"/>
                <w:szCs w:val="24"/>
              </w:rPr>
              <w:t>№.1. Из</w:t>
            </w:r>
            <w:r w:rsidRPr="005621E3">
              <w:rPr>
                <w:rFonts w:ascii="Times New Roman" w:hAnsi="Times New Roman" w:cs="Times New Roman"/>
                <w:sz w:val="24"/>
                <w:szCs w:val="24"/>
              </w:rPr>
              <w:t>учить  и  дополнить  технологическую  схему  приготовления  и  разделки</w:t>
            </w:r>
            <w:r>
              <w:rPr>
                <w:rFonts w:ascii="Times New Roman" w:hAnsi="Times New Roman" w:cs="Times New Roman"/>
                <w:sz w:val="24"/>
                <w:szCs w:val="24"/>
              </w:rPr>
              <w:t xml:space="preserve"> дрожжевого теста для мучных кондитерских изделий. </w:t>
            </w:r>
          </w:p>
          <w:p w14:paraId="621269BE" w14:textId="77777777" w:rsidR="00C40D12" w:rsidRDefault="00C40D12" w:rsidP="00A57DCA">
            <w:pPr>
              <w:rPr>
                <w:rFonts w:ascii="Times New Roman" w:hAnsi="Times New Roman" w:cs="Times New Roman"/>
                <w:sz w:val="24"/>
                <w:szCs w:val="24"/>
              </w:rPr>
            </w:pPr>
            <w:r>
              <w:rPr>
                <w:rFonts w:ascii="Times New Roman" w:hAnsi="Times New Roman" w:cs="Times New Roman"/>
                <w:sz w:val="24"/>
                <w:szCs w:val="24"/>
              </w:rPr>
              <w:t>№2. Способы устранения дефектов полуфабрикатов от неправильной разделки и укладки на листы.</w:t>
            </w:r>
          </w:p>
          <w:p w14:paraId="776F8559" w14:textId="77777777" w:rsidR="00C40D12" w:rsidRDefault="00C40D12" w:rsidP="00A57DCA">
            <w:pPr>
              <w:rPr>
                <w:rFonts w:ascii="Times New Roman" w:hAnsi="Times New Roman" w:cs="Times New Roman"/>
                <w:sz w:val="24"/>
                <w:szCs w:val="24"/>
              </w:rPr>
            </w:pPr>
            <w:r>
              <w:rPr>
                <w:rFonts w:ascii="Times New Roman" w:hAnsi="Times New Roman" w:cs="Times New Roman"/>
                <w:sz w:val="24"/>
                <w:szCs w:val="24"/>
              </w:rPr>
              <w:t>№3.Расчет массы тестовой заготовки  до выпекания.</w:t>
            </w:r>
          </w:p>
        </w:tc>
        <w:tc>
          <w:tcPr>
            <w:tcW w:w="1842" w:type="dxa"/>
            <w:vMerge/>
          </w:tcPr>
          <w:p w14:paraId="0C5B93AF" w14:textId="77777777" w:rsidR="00C40D12" w:rsidRPr="00C0360C" w:rsidRDefault="00C40D12" w:rsidP="00A57DCA">
            <w:pPr>
              <w:jc w:val="center"/>
              <w:rPr>
                <w:rFonts w:ascii="Times New Roman" w:hAnsi="Times New Roman" w:cs="Times New Roman"/>
                <w:b/>
                <w:sz w:val="24"/>
                <w:szCs w:val="24"/>
              </w:rPr>
            </w:pPr>
          </w:p>
        </w:tc>
      </w:tr>
      <w:tr w:rsidR="00C40D12" w:rsidRPr="00D6385A" w14:paraId="60C3175E" w14:textId="77777777" w:rsidTr="00C40D12">
        <w:trPr>
          <w:trHeight w:val="251"/>
        </w:trPr>
        <w:tc>
          <w:tcPr>
            <w:tcW w:w="2662" w:type="dxa"/>
            <w:vMerge/>
          </w:tcPr>
          <w:p w14:paraId="39D45F28" w14:textId="77777777" w:rsidR="00C40D12" w:rsidRDefault="00C40D12" w:rsidP="00A57DCA">
            <w:pPr>
              <w:tabs>
                <w:tab w:val="left" w:pos="708"/>
              </w:tabs>
              <w:jc w:val="right"/>
              <w:rPr>
                <w:rFonts w:ascii="Times New Roman" w:eastAsia="Calibri" w:hAnsi="Times New Roman" w:cs="Times New Roman"/>
                <w:b/>
                <w:bCs/>
                <w:sz w:val="24"/>
                <w:szCs w:val="24"/>
              </w:rPr>
            </w:pPr>
          </w:p>
        </w:tc>
        <w:tc>
          <w:tcPr>
            <w:tcW w:w="10346" w:type="dxa"/>
            <w:gridSpan w:val="2"/>
          </w:tcPr>
          <w:p w14:paraId="23535754" w14:textId="77777777" w:rsidR="00C40D12" w:rsidRPr="00624AC3" w:rsidRDefault="00C40D12" w:rsidP="00A57DCA">
            <w:pPr>
              <w:rPr>
                <w:rFonts w:ascii="Times New Roman" w:hAnsi="Times New Roman" w:cs="Times New Roman"/>
                <w:b/>
                <w:sz w:val="24"/>
                <w:szCs w:val="24"/>
              </w:rPr>
            </w:pPr>
            <w:r w:rsidRPr="00624AC3">
              <w:rPr>
                <w:rFonts w:ascii="Times New Roman" w:hAnsi="Times New Roman" w:cs="Times New Roman"/>
                <w:b/>
                <w:sz w:val="24"/>
                <w:szCs w:val="24"/>
              </w:rPr>
              <w:t xml:space="preserve">Лабораторные работы </w:t>
            </w:r>
          </w:p>
        </w:tc>
        <w:tc>
          <w:tcPr>
            <w:tcW w:w="1842" w:type="dxa"/>
            <w:vMerge w:val="restart"/>
          </w:tcPr>
          <w:p w14:paraId="4F49E42B" w14:textId="77777777" w:rsidR="00C40D12" w:rsidRPr="00C0360C" w:rsidRDefault="00C40D12" w:rsidP="00A57DCA">
            <w:pPr>
              <w:jc w:val="center"/>
              <w:rPr>
                <w:rFonts w:ascii="Times New Roman" w:hAnsi="Times New Roman" w:cs="Times New Roman"/>
                <w:b/>
                <w:sz w:val="24"/>
                <w:szCs w:val="24"/>
              </w:rPr>
            </w:pPr>
            <w:r>
              <w:rPr>
                <w:rFonts w:ascii="Times New Roman" w:hAnsi="Times New Roman" w:cs="Times New Roman"/>
                <w:b/>
                <w:sz w:val="24"/>
                <w:szCs w:val="24"/>
              </w:rPr>
              <w:t>20</w:t>
            </w:r>
          </w:p>
        </w:tc>
      </w:tr>
      <w:tr w:rsidR="00C40D12" w:rsidRPr="00D6385A" w14:paraId="5FEA7E06" w14:textId="77777777" w:rsidTr="00C40D12">
        <w:trPr>
          <w:trHeight w:val="184"/>
        </w:trPr>
        <w:tc>
          <w:tcPr>
            <w:tcW w:w="2662" w:type="dxa"/>
            <w:vMerge/>
          </w:tcPr>
          <w:p w14:paraId="37645182" w14:textId="77777777" w:rsidR="00C40D12" w:rsidRDefault="00C40D12" w:rsidP="00A57DCA">
            <w:pPr>
              <w:tabs>
                <w:tab w:val="left" w:pos="708"/>
              </w:tabs>
              <w:jc w:val="right"/>
              <w:rPr>
                <w:rFonts w:ascii="Times New Roman" w:eastAsia="Calibri" w:hAnsi="Times New Roman" w:cs="Times New Roman"/>
                <w:b/>
                <w:bCs/>
                <w:sz w:val="24"/>
                <w:szCs w:val="24"/>
              </w:rPr>
            </w:pPr>
          </w:p>
        </w:tc>
        <w:tc>
          <w:tcPr>
            <w:tcW w:w="10346" w:type="dxa"/>
            <w:gridSpan w:val="2"/>
          </w:tcPr>
          <w:p w14:paraId="1E97B255" w14:textId="77777777" w:rsidR="00C40D12" w:rsidRDefault="00C40D12" w:rsidP="00A57DCA">
            <w:pPr>
              <w:rPr>
                <w:rFonts w:ascii="Times New Roman" w:hAnsi="Times New Roman" w:cs="Times New Roman"/>
                <w:sz w:val="24"/>
                <w:szCs w:val="24"/>
              </w:rPr>
            </w:pPr>
            <w:r>
              <w:rPr>
                <w:rFonts w:ascii="Times New Roman" w:hAnsi="Times New Roman" w:cs="Times New Roman"/>
                <w:sz w:val="24"/>
                <w:szCs w:val="24"/>
              </w:rPr>
              <w:t>№1. Разделка слоеного теста.</w:t>
            </w:r>
          </w:p>
          <w:p w14:paraId="3CA13302" w14:textId="77777777" w:rsidR="00C40D12" w:rsidRDefault="00C40D12" w:rsidP="00A57DCA">
            <w:pPr>
              <w:rPr>
                <w:rFonts w:ascii="Times New Roman" w:hAnsi="Times New Roman" w:cs="Times New Roman"/>
                <w:sz w:val="24"/>
                <w:szCs w:val="24"/>
              </w:rPr>
            </w:pPr>
            <w:r>
              <w:rPr>
                <w:rFonts w:ascii="Times New Roman" w:hAnsi="Times New Roman" w:cs="Times New Roman"/>
                <w:sz w:val="24"/>
                <w:szCs w:val="24"/>
              </w:rPr>
              <w:t>№2. Формование изделий из пряничного теста.</w:t>
            </w:r>
          </w:p>
          <w:p w14:paraId="0F2E9C2F" w14:textId="77777777" w:rsidR="00C40D12" w:rsidRDefault="00C40D12" w:rsidP="00A57DCA">
            <w:pPr>
              <w:rPr>
                <w:rFonts w:ascii="Times New Roman" w:hAnsi="Times New Roman" w:cs="Times New Roman"/>
                <w:sz w:val="24"/>
                <w:szCs w:val="24"/>
              </w:rPr>
            </w:pPr>
            <w:r>
              <w:rPr>
                <w:rFonts w:ascii="Times New Roman" w:hAnsi="Times New Roman" w:cs="Times New Roman"/>
                <w:sz w:val="24"/>
                <w:szCs w:val="24"/>
              </w:rPr>
              <w:t xml:space="preserve">№3. Формование </w:t>
            </w:r>
            <w:r w:rsidRPr="009D7991">
              <w:rPr>
                <w:rFonts w:ascii="Times New Roman" w:hAnsi="Times New Roman" w:cs="Times New Roman"/>
                <w:sz w:val="24"/>
                <w:szCs w:val="24"/>
              </w:rPr>
              <w:t xml:space="preserve">изделий из </w:t>
            </w:r>
            <w:r>
              <w:rPr>
                <w:rFonts w:ascii="Times New Roman" w:hAnsi="Times New Roman" w:cs="Times New Roman"/>
                <w:sz w:val="24"/>
                <w:szCs w:val="24"/>
              </w:rPr>
              <w:t>блинчатого теста.</w:t>
            </w:r>
            <w:r w:rsidRPr="009D7991">
              <w:rPr>
                <w:rFonts w:ascii="Times New Roman" w:hAnsi="Times New Roman" w:cs="Times New Roman"/>
                <w:sz w:val="24"/>
                <w:szCs w:val="24"/>
              </w:rPr>
              <w:t xml:space="preserve">  </w:t>
            </w:r>
          </w:p>
          <w:p w14:paraId="0A2A835B" w14:textId="77777777" w:rsidR="00C40D12" w:rsidRDefault="00C40D12" w:rsidP="00A57DCA">
            <w:pPr>
              <w:rPr>
                <w:rFonts w:ascii="Times New Roman" w:hAnsi="Times New Roman" w:cs="Times New Roman"/>
                <w:sz w:val="24"/>
                <w:szCs w:val="24"/>
              </w:rPr>
            </w:pPr>
            <w:r>
              <w:rPr>
                <w:rFonts w:ascii="Times New Roman" w:hAnsi="Times New Roman" w:cs="Times New Roman"/>
                <w:sz w:val="24"/>
                <w:szCs w:val="24"/>
              </w:rPr>
              <w:t>№4. Формование изделий из сдобного теста.</w:t>
            </w:r>
          </w:p>
          <w:p w14:paraId="1BFDEA17" w14:textId="77777777" w:rsidR="00C40D12" w:rsidRDefault="00C40D12" w:rsidP="00A57DCA">
            <w:pPr>
              <w:rPr>
                <w:rFonts w:ascii="Times New Roman" w:hAnsi="Times New Roman" w:cs="Times New Roman"/>
                <w:sz w:val="24"/>
                <w:szCs w:val="24"/>
              </w:rPr>
            </w:pPr>
            <w:r>
              <w:rPr>
                <w:rFonts w:ascii="Times New Roman" w:hAnsi="Times New Roman" w:cs="Times New Roman"/>
                <w:sz w:val="24"/>
                <w:szCs w:val="24"/>
              </w:rPr>
              <w:t>№5. Формование изделий из вафельного теста.</w:t>
            </w:r>
          </w:p>
          <w:p w14:paraId="770A3863" w14:textId="77777777" w:rsidR="00C40D12" w:rsidRDefault="00C40D12" w:rsidP="00A57DCA">
            <w:pPr>
              <w:rPr>
                <w:rFonts w:ascii="Times New Roman" w:hAnsi="Times New Roman" w:cs="Times New Roman"/>
                <w:sz w:val="24"/>
                <w:szCs w:val="24"/>
              </w:rPr>
            </w:pPr>
            <w:r>
              <w:rPr>
                <w:rFonts w:ascii="Times New Roman" w:hAnsi="Times New Roman" w:cs="Times New Roman"/>
                <w:sz w:val="24"/>
                <w:szCs w:val="24"/>
              </w:rPr>
              <w:t xml:space="preserve">№6 Формование изделий </w:t>
            </w:r>
            <w:r w:rsidRPr="009D7991">
              <w:rPr>
                <w:rFonts w:ascii="Times New Roman" w:hAnsi="Times New Roman" w:cs="Times New Roman"/>
                <w:sz w:val="24"/>
                <w:szCs w:val="24"/>
              </w:rPr>
              <w:t>из песочного теста, печенье отсадочного, выемного,</w:t>
            </w:r>
            <w:r>
              <w:rPr>
                <w:rFonts w:ascii="Times New Roman" w:hAnsi="Times New Roman" w:cs="Times New Roman"/>
                <w:sz w:val="24"/>
                <w:szCs w:val="24"/>
              </w:rPr>
              <w:t xml:space="preserve"> нарезного.</w:t>
            </w:r>
          </w:p>
        </w:tc>
        <w:tc>
          <w:tcPr>
            <w:tcW w:w="1842" w:type="dxa"/>
            <w:vMerge/>
          </w:tcPr>
          <w:p w14:paraId="5E222B78" w14:textId="77777777" w:rsidR="00C40D12" w:rsidRPr="00C0360C" w:rsidRDefault="00C40D12" w:rsidP="00A57DCA">
            <w:pPr>
              <w:jc w:val="center"/>
              <w:rPr>
                <w:rFonts w:ascii="Times New Roman" w:hAnsi="Times New Roman" w:cs="Times New Roman"/>
                <w:b/>
                <w:sz w:val="24"/>
                <w:szCs w:val="24"/>
              </w:rPr>
            </w:pPr>
          </w:p>
        </w:tc>
      </w:tr>
      <w:tr w:rsidR="00C40D12" w:rsidRPr="00D6385A" w14:paraId="5C7EB7CA" w14:textId="77777777" w:rsidTr="00C40D12">
        <w:trPr>
          <w:trHeight w:val="318"/>
        </w:trPr>
        <w:tc>
          <w:tcPr>
            <w:tcW w:w="2662" w:type="dxa"/>
            <w:vMerge w:val="restart"/>
          </w:tcPr>
          <w:p w14:paraId="41F18771" w14:textId="77777777" w:rsidR="00C40D12" w:rsidRDefault="00C40D12" w:rsidP="00A57DCA">
            <w:pPr>
              <w:tabs>
                <w:tab w:val="left" w:pos="708"/>
              </w:tabs>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Тема 1.2 </w:t>
            </w:r>
            <w:r w:rsidRPr="003A6BDA">
              <w:rPr>
                <w:rFonts w:ascii="Times New Roman" w:eastAsia="Calibri" w:hAnsi="Times New Roman" w:cs="Times New Roman"/>
                <w:bCs/>
                <w:sz w:val="24"/>
                <w:szCs w:val="24"/>
              </w:rPr>
              <w:t>Оборудование</w:t>
            </w:r>
            <w:r w:rsidRPr="003A6BDA">
              <w:rPr>
                <w:rFonts w:ascii="Times New Roman" w:hAnsi="Times New Roman" w:cs="Times New Roman"/>
                <w:bCs/>
                <w:sz w:val="24"/>
                <w:szCs w:val="24"/>
              </w:rPr>
              <w:t xml:space="preserve"> для разделки кондитерского теста</w:t>
            </w:r>
            <w:r w:rsidRPr="00170184">
              <w:rPr>
                <w:rFonts w:ascii="Times New Roman" w:hAnsi="Times New Roman" w:cs="Times New Roman"/>
                <w:bCs/>
              </w:rPr>
              <w:t>.</w:t>
            </w:r>
          </w:p>
          <w:p w14:paraId="69E5DD07" w14:textId="77777777" w:rsidR="00C40D12" w:rsidRDefault="00C40D12" w:rsidP="00A57DCA">
            <w:pPr>
              <w:tabs>
                <w:tab w:val="left" w:pos="708"/>
              </w:tabs>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p>
        </w:tc>
        <w:tc>
          <w:tcPr>
            <w:tcW w:w="10346" w:type="dxa"/>
            <w:gridSpan w:val="2"/>
          </w:tcPr>
          <w:p w14:paraId="325D53B9" w14:textId="77777777" w:rsidR="00C40D12" w:rsidRPr="00295AB2" w:rsidRDefault="00C40D12" w:rsidP="00A57DCA">
            <w:pPr>
              <w:rPr>
                <w:rFonts w:ascii="Times New Roman" w:hAnsi="Times New Roman" w:cs="Times New Roman"/>
                <w:b/>
                <w:sz w:val="24"/>
                <w:szCs w:val="24"/>
              </w:rPr>
            </w:pPr>
            <w:r w:rsidRPr="00295AB2">
              <w:rPr>
                <w:rFonts w:ascii="Times New Roman" w:hAnsi="Times New Roman" w:cs="Times New Roman"/>
                <w:b/>
                <w:sz w:val="24"/>
                <w:szCs w:val="24"/>
              </w:rPr>
              <w:t xml:space="preserve">Содержание </w:t>
            </w:r>
          </w:p>
        </w:tc>
        <w:tc>
          <w:tcPr>
            <w:tcW w:w="1842" w:type="dxa"/>
            <w:vMerge w:val="restart"/>
          </w:tcPr>
          <w:p w14:paraId="4161B58D" w14:textId="77777777" w:rsidR="00C40D12" w:rsidRPr="00C0360C" w:rsidRDefault="00C40D12" w:rsidP="00A57DCA">
            <w:pPr>
              <w:jc w:val="center"/>
              <w:rPr>
                <w:rFonts w:ascii="Times New Roman" w:hAnsi="Times New Roman" w:cs="Times New Roman"/>
                <w:b/>
                <w:sz w:val="24"/>
                <w:szCs w:val="24"/>
              </w:rPr>
            </w:pPr>
            <w:r>
              <w:rPr>
                <w:rFonts w:ascii="Times New Roman" w:hAnsi="Times New Roman" w:cs="Times New Roman"/>
                <w:b/>
                <w:sz w:val="24"/>
                <w:szCs w:val="24"/>
              </w:rPr>
              <w:t>2</w:t>
            </w:r>
          </w:p>
        </w:tc>
      </w:tr>
      <w:tr w:rsidR="00C40D12" w:rsidRPr="00D6385A" w14:paraId="54E6EA26" w14:textId="77777777" w:rsidTr="00C40D12">
        <w:trPr>
          <w:trHeight w:val="613"/>
        </w:trPr>
        <w:tc>
          <w:tcPr>
            <w:tcW w:w="2662" w:type="dxa"/>
            <w:vMerge/>
          </w:tcPr>
          <w:p w14:paraId="045DAADC" w14:textId="77777777" w:rsidR="00C40D12" w:rsidRDefault="00C40D12" w:rsidP="00A57DCA">
            <w:pPr>
              <w:tabs>
                <w:tab w:val="left" w:pos="708"/>
              </w:tabs>
              <w:jc w:val="right"/>
              <w:rPr>
                <w:rFonts w:ascii="Times New Roman" w:eastAsia="Calibri" w:hAnsi="Times New Roman" w:cs="Times New Roman"/>
                <w:b/>
                <w:bCs/>
                <w:sz w:val="24"/>
                <w:szCs w:val="24"/>
              </w:rPr>
            </w:pPr>
          </w:p>
        </w:tc>
        <w:tc>
          <w:tcPr>
            <w:tcW w:w="10346" w:type="dxa"/>
            <w:gridSpan w:val="2"/>
          </w:tcPr>
          <w:p w14:paraId="187071AC" w14:textId="77777777" w:rsidR="00C40D12" w:rsidRPr="00DD3468" w:rsidRDefault="00C40D12" w:rsidP="00A57DCA">
            <w:pPr>
              <w:rPr>
                <w:rFonts w:ascii="Times New Roman" w:hAnsi="Times New Roman" w:cs="Times New Roman"/>
                <w:sz w:val="24"/>
                <w:szCs w:val="24"/>
              </w:rPr>
            </w:pPr>
            <w:r w:rsidRPr="00DD3468">
              <w:rPr>
                <w:rFonts w:ascii="Times New Roman" w:hAnsi="Times New Roman" w:cs="Times New Roman"/>
                <w:sz w:val="24"/>
                <w:szCs w:val="24"/>
              </w:rPr>
              <w:t>Отсадочные машины для печенья, пряников.</w:t>
            </w:r>
          </w:p>
          <w:p w14:paraId="2CC58C5B" w14:textId="77777777" w:rsidR="00C40D12" w:rsidRDefault="00C40D12" w:rsidP="00A57DCA">
            <w:pPr>
              <w:rPr>
                <w:rFonts w:ascii="Times New Roman" w:hAnsi="Times New Roman" w:cs="Times New Roman"/>
                <w:sz w:val="24"/>
                <w:szCs w:val="24"/>
              </w:rPr>
            </w:pPr>
            <w:r w:rsidRPr="00DD3468">
              <w:rPr>
                <w:rFonts w:ascii="Times New Roman" w:hAnsi="Times New Roman" w:cs="Times New Roman"/>
                <w:sz w:val="24"/>
                <w:szCs w:val="24"/>
              </w:rPr>
              <w:t>Тестораскаточные машины</w:t>
            </w:r>
            <w:r>
              <w:rPr>
                <w:rFonts w:ascii="Times New Roman" w:hAnsi="Times New Roman" w:cs="Times New Roman"/>
                <w:sz w:val="24"/>
                <w:szCs w:val="24"/>
              </w:rPr>
              <w:t>.</w:t>
            </w:r>
          </w:p>
        </w:tc>
        <w:tc>
          <w:tcPr>
            <w:tcW w:w="1842" w:type="dxa"/>
            <w:vMerge/>
          </w:tcPr>
          <w:p w14:paraId="31A653BB" w14:textId="77777777" w:rsidR="00C40D12" w:rsidRPr="00C0360C" w:rsidRDefault="00C40D12" w:rsidP="00A57DCA">
            <w:pPr>
              <w:jc w:val="center"/>
              <w:rPr>
                <w:rFonts w:ascii="Times New Roman" w:hAnsi="Times New Roman" w:cs="Times New Roman"/>
                <w:b/>
                <w:sz w:val="24"/>
                <w:szCs w:val="24"/>
              </w:rPr>
            </w:pPr>
          </w:p>
        </w:tc>
      </w:tr>
      <w:tr w:rsidR="00C40D12" w:rsidRPr="00D6385A" w14:paraId="4C69218A" w14:textId="77777777" w:rsidTr="00C40D12">
        <w:trPr>
          <w:trHeight w:val="352"/>
        </w:trPr>
        <w:tc>
          <w:tcPr>
            <w:tcW w:w="2662" w:type="dxa"/>
            <w:vMerge/>
          </w:tcPr>
          <w:p w14:paraId="39B19D01" w14:textId="77777777" w:rsidR="00C40D12" w:rsidRDefault="00C40D12" w:rsidP="00A57DCA">
            <w:pPr>
              <w:tabs>
                <w:tab w:val="left" w:pos="708"/>
              </w:tabs>
              <w:jc w:val="right"/>
              <w:rPr>
                <w:rFonts w:ascii="Times New Roman" w:eastAsia="Calibri" w:hAnsi="Times New Roman" w:cs="Times New Roman"/>
                <w:b/>
                <w:bCs/>
                <w:sz w:val="24"/>
                <w:szCs w:val="24"/>
              </w:rPr>
            </w:pPr>
          </w:p>
        </w:tc>
        <w:tc>
          <w:tcPr>
            <w:tcW w:w="10346" w:type="dxa"/>
            <w:gridSpan w:val="2"/>
          </w:tcPr>
          <w:p w14:paraId="6DE10A19" w14:textId="77777777" w:rsidR="00C40D12" w:rsidRPr="00295AB2" w:rsidRDefault="00C40D12" w:rsidP="00A57DCA">
            <w:pPr>
              <w:rPr>
                <w:rFonts w:ascii="Times New Roman" w:eastAsia="Calibri" w:hAnsi="Times New Roman" w:cs="Times New Roman"/>
                <w:b/>
                <w:sz w:val="24"/>
                <w:szCs w:val="24"/>
              </w:rPr>
            </w:pPr>
            <w:r w:rsidRPr="00295AB2">
              <w:rPr>
                <w:rFonts w:ascii="Times New Roman" w:eastAsia="Calibri" w:hAnsi="Times New Roman" w:cs="Times New Roman"/>
                <w:b/>
                <w:sz w:val="24"/>
                <w:szCs w:val="24"/>
              </w:rPr>
              <w:t xml:space="preserve">Практические </w:t>
            </w:r>
            <w:r>
              <w:rPr>
                <w:rFonts w:ascii="Times New Roman" w:eastAsia="Calibri" w:hAnsi="Times New Roman" w:cs="Times New Roman"/>
                <w:b/>
                <w:sz w:val="24"/>
                <w:szCs w:val="24"/>
              </w:rPr>
              <w:t>занятия</w:t>
            </w:r>
          </w:p>
        </w:tc>
        <w:tc>
          <w:tcPr>
            <w:tcW w:w="1842" w:type="dxa"/>
            <w:vMerge w:val="restart"/>
          </w:tcPr>
          <w:p w14:paraId="6D4D6002" w14:textId="77777777" w:rsidR="00C40D12" w:rsidRPr="00C0360C" w:rsidRDefault="00C40D12" w:rsidP="00A57DCA">
            <w:pPr>
              <w:jc w:val="center"/>
              <w:rPr>
                <w:rFonts w:ascii="Times New Roman" w:hAnsi="Times New Roman" w:cs="Times New Roman"/>
                <w:b/>
                <w:sz w:val="24"/>
                <w:szCs w:val="24"/>
              </w:rPr>
            </w:pPr>
            <w:r>
              <w:rPr>
                <w:rFonts w:ascii="Times New Roman" w:hAnsi="Times New Roman" w:cs="Times New Roman"/>
                <w:b/>
                <w:sz w:val="24"/>
                <w:szCs w:val="24"/>
              </w:rPr>
              <w:t>4</w:t>
            </w:r>
          </w:p>
        </w:tc>
      </w:tr>
      <w:tr w:rsidR="00C40D12" w:rsidRPr="00D6385A" w14:paraId="35F346B6" w14:textId="77777777" w:rsidTr="00C40D12">
        <w:trPr>
          <w:trHeight w:val="753"/>
        </w:trPr>
        <w:tc>
          <w:tcPr>
            <w:tcW w:w="2662" w:type="dxa"/>
            <w:vMerge/>
          </w:tcPr>
          <w:p w14:paraId="78388BDD" w14:textId="77777777" w:rsidR="00C40D12" w:rsidRDefault="00C40D12" w:rsidP="00A57DCA">
            <w:pPr>
              <w:tabs>
                <w:tab w:val="left" w:pos="708"/>
              </w:tabs>
              <w:jc w:val="right"/>
              <w:rPr>
                <w:rFonts w:ascii="Times New Roman" w:eastAsia="Calibri" w:hAnsi="Times New Roman" w:cs="Times New Roman"/>
                <w:b/>
                <w:bCs/>
                <w:sz w:val="24"/>
                <w:szCs w:val="24"/>
              </w:rPr>
            </w:pPr>
          </w:p>
        </w:tc>
        <w:tc>
          <w:tcPr>
            <w:tcW w:w="10346" w:type="dxa"/>
            <w:gridSpan w:val="2"/>
          </w:tcPr>
          <w:p w14:paraId="2C5A8A3C" w14:textId="77777777" w:rsidR="00C40D12" w:rsidRPr="00295AB2" w:rsidRDefault="00C40D12" w:rsidP="00A57DCA">
            <w:pPr>
              <w:rPr>
                <w:rFonts w:ascii="Times New Roman" w:hAnsi="Times New Roman" w:cs="Times New Roman"/>
                <w:sz w:val="24"/>
                <w:szCs w:val="24"/>
              </w:rPr>
            </w:pPr>
            <w:r>
              <w:rPr>
                <w:rFonts w:ascii="Times New Roman" w:hAnsi="Times New Roman" w:cs="Times New Roman"/>
                <w:sz w:val="24"/>
                <w:szCs w:val="24"/>
              </w:rPr>
              <w:t xml:space="preserve">№3. </w:t>
            </w:r>
            <w:r w:rsidRPr="00295AB2">
              <w:rPr>
                <w:rFonts w:ascii="Times New Roman" w:hAnsi="Times New Roman" w:cs="Times New Roman"/>
                <w:sz w:val="24"/>
                <w:szCs w:val="24"/>
              </w:rPr>
              <w:t>Обслуживание разделочного оборудования</w:t>
            </w:r>
          </w:p>
          <w:p w14:paraId="2875D778" w14:textId="77777777" w:rsidR="00C40D12" w:rsidRDefault="00C40D12" w:rsidP="00A57DCA">
            <w:pPr>
              <w:rPr>
                <w:rFonts w:ascii="Times New Roman" w:hAnsi="Times New Roman" w:cs="Times New Roman"/>
                <w:sz w:val="24"/>
                <w:szCs w:val="24"/>
              </w:rPr>
            </w:pPr>
            <w:r>
              <w:rPr>
                <w:rFonts w:ascii="Times New Roman" w:hAnsi="Times New Roman" w:cs="Times New Roman"/>
                <w:sz w:val="24"/>
                <w:szCs w:val="24"/>
              </w:rPr>
              <w:t xml:space="preserve">№4. </w:t>
            </w:r>
            <w:r w:rsidRPr="00295AB2">
              <w:rPr>
                <w:rFonts w:ascii="Times New Roman" w:hAnsi="Times New Roman" w:cs="Times New Roman"/>
                <w:sz w:val="24"/>
                <w:szCs w:val="24"/>
              </w:rPr>
              <w:t>Правила безопасного обслуживания оборудования</w:t>
            </w:r>
          </w:p>
        </w:tc>
        <w:tc>
          <w:tcPr>
            <w:tcW w:w="1842" w:type="dxa"/>
            <w:vMerge/>
          </w:tcPr>
          <w:p w14:paraId="4BD7EEDC" w14:textId="77777777" w:rsidR="00C40D12" w:rsidRPr="00C0360C" w:rsidRDefault="00C40D12" w:rsidP="00A57DCA">
            <w:pPr>
              <w:jc w:val="center"/>
              <w:rPr>
                <w:rFonts w:ascii="Times New Roman" w:hAnsi="Times New Roman" w:cs="Times New Roman"/>
                <w:b/>
                <w:sz w:val="24"/>
                <w:szCs w:val="24"/>
              </w:rPr>
            </w:pPr>
          </w:p>
        </w:tc>
      </w:tr>
      <w:tr w:rsidR="00C40D12" w:rsidRPr="00D6385A" w14:paraId="674B118C" w14:textId="77777777" w:rsidTr="00C40D12">
        <w:trPr>
          <w:trHeight w:val="753"/>
        </w:trPr>
        <w:tc>
          <w:tcPr>
            <w:tcW w:w="13008" w:type="dxa"/>
            <w:gridSpan w:val="3"/>
          </w:tcPr>
          <w:p w14:paraId="50EC9752" w14:textId="77777777" w:rsidR="00C40D12" w:rsidRDefault="00C40D12" w:rsidP="00A57DCA">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Самостоятельна работа при изучении МДК 03.02 </w:t>
            </w:r>
          </w:p>
          <w:p w14:paraId="1F761183" w14:textId="77777777" w:rsidR="00C40D12" w:rsidRPr="00164D03" w:rsidRDefault="00C40D12" w:rsidP="00A57DCA">
            <w:pPr>
              <w:jc w:val="both"/>
              <w:rPr>
                <w:rStyle w:val="95pt0"/>
                <w:rFonts w:eastAsiaTheme="minorEastAsia"/>
                <w:sz w:val="24"/>
                <w:szCs w:val="24"/>
              </w:rPr>
            </w:pPr>
            <w:r w:rsidRPr="00164D03">
              <w:rPr>
                <w:rStyle w:val="95pt0"/>
                <w:rFonts w:eastAsiaTheme="minorEastAsia"/>
                <w:sz w:val="24"/>
                <w:szCs w:val="24"/>
              </w:rPr>
              <w:t xml:space="preserve">Тематика внеаудиторной самостоятельной работы.  Систематическая проработка конспектов занятий, учебной и </w:t>
            </w:r>
          </w:p>
          <w:p w14:paraId="0F8A9793" w14:textId="77777777" w:rsidR="00C40D12" w:rsidRPr="00164D03" w:rsidRDefault="00C40D12" w:rsidP="00A57DCA">
            <w:pPr>
              <w:jc w:val="both"/>
              <w:rPr>
                <w:rStyle w:val="95pt0"/>
                <w:rFonts w:eastAsiaTheme="minorEastAsia"/>
                <w:sz w:val="24"/>
                <w:szCs w:val="24"/>
              </w:rPr>
            </w:pPr>
            <w:r w:rsidRPr="00164D03">
              <w:rPr>
                <w:rStyle w:val="95pt0"/>
                <w:rFonts w:eastAsiaTheme="minorEastAsia"/>
                <w:sz w:val="24"/>
                <w:szCs w:val="24"/>
              </w:rPr>
              <w:t xml:space="preserve">специальной литературы (по вопросам к параграфам, главам учебных пособий, составленным преподавателем), </w:t>
            </w:r>
          </w:p>
          <w:p w14:paraId="52E592BB" w14:textId="77777777" w:rsidR="00C40D12" w:rsidRPr="00164D03" w:rsidRDefault="00C40D12" w:rsidP="00A57DCA">
            <w:pPr>
              <w:jc w:val="both"/>
              <w:rPr>
                <w:rStyle w:val="95pt0"/>
                <w:rFonts w:eastAsiaTheme="minorEastAsia"/>
                <w:sz w:val="24"/>
                <w:szCs w:val="24"/>
              </w:rPr>
            </w:pPr>
            <w:r w:rsidRPr="00164D03">
              <w:rPr>
                <w:rStyle w:val="95pt0"/>
                <w:rFonts w:eastAsiaTheme="minorEastAsia"/>
                <w:sz w:val="24"/>
                <w:szCs w:val="24"/>
              </w:rPr>
              <w:t xml:space="preserve">презентаций. Подготовка к практическим работам с использованием методических рекомендаций преподавателя, </w:t>
            </w:r>
          </w:p>
          <w:p w14:paraId="4C3AEFD7" w14:textId="77777777" w:rsidR="00C40D12" w:rsidRDefault="00C40D12" w:rsidP="00A57DCA">
            <w:pPr>
              <w:jc w:val="both"/>
              <w:rPr>
                <w:rStyle w:val="95pt0"/>
                <w:rFonts w:eastAsiaTheme="minorEastAsia"/>
                <w:sz w:val="24"/>
                <w:szCs w:val="24"/>
              </w:rPr>
            </w:pPr>
            <w:r w:rsidRPr="00164D03">
              <w:rPr>
                <w:rStyle w:val="95pt0"/>
                <w:rFonts w:eastAsiaTheme="minorEastAsia"/>
                <w:sz w:val="24"/>
                <w:szCs w:val="24"/>
              </w:rPr>
              <w:t>оформление практических работ</w:t>
            </w:r>
          </w:p>
          <w:p w14:paraId="0C0FF821" w14:textId="77777777" w:rsidR="00C40D12" w:rsidRPr="00164D03" w:rsidRDefault="00C40D12" w:rsidP="00A57DCA">
            <w:pPr>
              <w:contextualSpacing/>
              <w:jc w:val="both"/>
              <w:rPr>
                <w:rFonts w:ascii="Times New Roman" w:eastAsia="Arial" w:hAnsi="Times New Roman" w:cs="Times New Roman"/>
                <w:color w:val="000000"/>
                <w:sz w:val="24"/>
                <w:szCs w:val="24"/>
                <w:shd w:val="clear" w:color="auto" w:fill="FFFFFF"/>
              </w:rPr>
            </w:pPr>
            <w:r w:rsidRPr="00164D03">
              <w:rPr>
                <w:rFonts w:ascii="Times New Roman" w:eastAsia="Arial" w:hAnsi="Times New Roman" w:cs="Times New Roman"/>
                <w:color w:val="000000"/>
                <w:sz w:val="24"/>
                <w:szCs w:val="24"/>
                <w:shd w:val="clear" w:color="auto" w:fill="FFFFFF"/>
              </w:rPr>
              <w:t>Подготовка презентаций на тему:</w:t>
            </w:r>
          </w:p>
          <w:p w14:paraId="5BAEC87A" w14:textId="77777777" w:rsidR="00C40D12" w:rsidRPr="005D605A" w:rsidRDefault="00C40D12" w:rsidP="00A57DCA">
            <w:pPr>
              <w:rPr>
                <w:rFonts w:ascii="Times New Roman" w:eastAsia="Calibri" w:hAnsi="Times New Roman" w:cs="Times New Roman"/>
                <w:b/>
                <w:bCs/>
                <w:sz w:val="24"/>
                <w:szCs w:val="24"/>
              </w:rPr>
            </w:pPr>
            <w:r>
              <w:rPr>
                <w:rFonts w:ascii="Times New Roman" w:hAnsi="Times New Roman" w:cs="Times New Roman"/>
                <w:sz w:val="24"/>
                <w:szCs w:val="24"/>
              </w:rPr>
              <w:t>Формование</w:t>
            </w:r>
            <w:r w:rsidRPr="00EE352F">
              <w:rPr>
                <w:rFonts w:ascii="Times New Roman" w:hAnsi="Times New Roman" w:cs="Times New Roman"/>
                <w:sz w:val="24"/>
                <w:szCs w:val="24"/>
              </w:rPr>
              <w:t xml:space="preserve"> изделий из песочного теста. </w:t>
            </w:r>
          </w:p>
          <w:p w14:paraId="5B4DDCE4" w14:textId="77777777" w:rsidR="00C40D12" w:rsidRPr="00EE352F" w:rsidRDefault="00C40D12" w:rsidP="00A57DCA">
            <w:pPr>
              <w:rPr>
                <w:rFonts w:ascii="Times New Roman" w:hAnsi="Times New Roman" w:cs="Times New Roman"/>
                <w:sz w:val="24"/>
                <w:szCs w:val="24"/>
              </w:rPr>
            </w:pPr>
            <w:r>
              <w:rPr>
                <w:rFonts w:ascii="Times New Roman" w:hAnsi="Times New Roman" w:cs="Times New Roman"/>
                <w:sz w:val="24"/>
                <w:szCs w:val="24"/>
              </w:rPr>
              <w:t>Формование</w:t>
            </w:r>
            <w:r w:rsidRPr="00EE352F">
              <w:rPr>
                <w:rFonts w:ascii="Times New Roman" w:hAnsi="Times New Roman" w:cs="Times New Roman"/>
                <w:sz w:val="24"/>
                <w:szCs w:val="24"/>
              </w:rPr>
              <w:t xml:space="preserve"> изделий из заварного теста </w:t>
            </w:r>
          </w:p>
          <w:p w14:paraId="551FF83C" w14:textId="77777777" w:rsidR="00C40D12" w:rsidRPr="00EE352F" w:rsidRDefault="00C40D12" w:rsidP="00A57DCA">
            <w:pPr>
              <w:rPr>
                <w:rFonts w:ascii="Times New Roman" w:hAnsi="Times New Roman" w:cs="Times New Roman"/>
                <w:sz w:val="24"/>
                <w:szCs w:val="24"/>
              </w:rPr>
            </w:pPr>
            <w:r>
              <w:rPr>
                <w:rFonts w:ascii="Times New Roman" w:hAnsi="Times New Roman" w:cs="Times New Roman"/>
                <w:sz w:val="24"/>
                <w:szCs w:val="24"/>
              </w:rPr>
              <w:t>Формование изделий из возду</w:t>
            </w:r>
            <w:r w:rsidRPr="00EE352F">
              <w:rPr>
                <w:rFonts w:ascii="Times New Roman" w:hAnsi="Times New Roman" w:cs="Times New Roman"/>
                <w:sz w:val="24"/>
                <w:szCs w:val="24"/>
              </w:rPr>
              <w:t xml:space="preserve">шного теста </w:t>
            </w:r>
          </w:p>
          <w:p w14:paraId="4682F4BB" w14:textId="77777777" w:rsidR="00C40D12" w:rsidRPr="00EE352F" w:rsidRDefault="00C40D12" w:rsidP="00A57DCA">
            <w:pPr>
              <w:rPr>
                <w:rFonts w:ascii="Times New Roman" w:hAnsi="Times New Roman" w:cs="Times New Roman"/>
                <w:sz w:val="24"/>
                <w:szCs w:val="24"/>
              </w:rPr>
            </w:pPr>
            <w:r>
              <w:rPr>
                <w:rFonts w:ascii="Times New Roman" w:hAnsi="Times New Roman" w:cs="Times New Roman"/>
                <w:sz w:val="24"/>
                <w:szCs w:val="24"/>
              </w:rPr>
              <w:t>Формование</w:t>
            </w:r>
            <w:r w:rsidRPr="00EE352F">
              <w:rPr>
                <w:rFonts w:ascii="Times New Roman" w:hAnsi="Times New Roman" w:cs="Times New Roman"/>
                <w:sz w:val="24"/>
                <w:szCs w:val="24"/>
              </w:rPr>
              <w:t xml:space="preserve"> изделий из миндального теста </w:t>
            </w:r>
          </w:p>
          <w:p w14:paraId="28F38918" w14:textId="77777777" w:rsidR="00C40D12" w:rsidRPr="00EE352F" w:rsidRDefault="00C40D12" w:rsidP="00A57DCA">
            <w:pPr>
              <w:rPr>
                <w:rFonts w:ascii="Times New Roman" w:hAnsi="Times New Roman" w:cs="Times New Roman"/>
                <w:sz w:val="24"/>
                <w:szCs w:val="24"/>
              </w:rPr>
            </w:pPr>
            <w:r w:rsidRPr="00EE352F">
              <w:rPr>
                <w:rFonts w:ascii="Times New Roman" w:hAnsi="Times New Roman" w:cs="Times New Roman"/>
                <w:sz w:val="24"/>
                <w:szCs w:val="24"/>
              </w:rPr>
              <w:t>Формование изделий из пряничного теста</w:t>
            </w:r>
          </w:p>
          <w:p w14:paraId="21DF2B6C" w14:textId="77777777" w:rsidR="00C40D12" w:rsidRDefault="00C40D12" w:rsidP="00A57DCA">
            <w:pPr>
              <w:rPr>
                <w:rFonts w:ascii="Times New Roman" w:hAnsi="Times New Roman" w:cs="Times New Roman"/>
                <w:sz w:val="24"/>
                <w:szCs w:val="24"/>
              </w:rPr>
            </w:pPr>
            <w:r>
              <w:rPr>
                <w:rFonts w:ascii="Times New Roman" w:hAnsi="Times New Roman" w:cs="Times New Roman"/>
                <w:sz w:val="24"/>
                <w:szCs w:val="24"/>
              </w:rPr>
              <w:t>Формование</w:t>
            </w:r>
            <w:r w:rsidRPr="00EE352F">
              <w:rPr>
                <w:rFonts w:ascii="Times New Roman" w:hAnsi="Times New Roman" w:cs="Times New Roman"/>
                <w:sz w:val="24"/>
                <w:szCs w:val="24"/>
              </w:rPr>
              <w:t xml:space="preserve"> национальных кондитерских изделий </w:t>
            </w:r>
          </w:p>
          <w:p w14:paraId="09918F93" w14:textId="77777777" w:rsidR="00C40D12" w:rsidRPr="00164D03" w:rsidRDefault="00C40D12" w:rsidP="00A57DCA">
            <w:pPr>
              <w:jc w:val="both"/>
              <w:rPr>
                <w:rStyle w:val="95pt0"/>
                <w:rFonts w:eastAsiaTheme="minorEastAsia"/>
                <w:sz w:val="24"/>
                <w:szCs w:val="24"/>
              </w:rPr>
            </w:pPr>
            <w:r w:rsidRPr="00164D03">
              <w:rPr>
                <w:rStyle w:val="95pt0"/>
                <w:rFonts w:eastAsiaTheme="minorEastAsia"/>
                <w:sz w:val="24"/>
                <w:szCs w:val="24"/>
              </w:rPr>
              <w:t>Подготовка докладов на тему:</w:t>
            </w:r>
          </w:p>
          <w:p w14:paraId="303DBCDD" w14:textId="77777777" w:rsidR="00C40D12" w:rsidRPr="00EE352F" w:rsidRDefault="00C40D12" w:rsidP="00A57DCA">
            <w:pPr>
              <w:rPr>
                <w:rFonts w:ascii="Times New Roman" w:hAnsi="Times New Roman" w:cs="Times New Roman"/>
                <w:sz w:val="24"/>
                <w:szCs w:val="24"/>
              </w:rPr>
            </w:pPr>
            <w:r>
              <w:rPr>
                <w:rFonts w:ascii="Times New Roman" w:hAnsi="Times New Roman" w:cs="Times New Roman"/>
                <w:sz w:val="24"/>
                <w:szCs w:val="24"/>
              </w:rPr>
              <w:t>Современное обору</w:t>
            </w:r>
            <w:r w:rsidRPr="00EE352F">
              <w:rPr>
                <w:rFonts w:ascii="Times New Roman" w:hAnsi="Times New Roman" w:cs="Times New Roman"/>
                <w:sz w:val="24"/>
                <w:szCs w:val="24"/>
              </w:rPr>
              <w:t>довани</w:t>
            </w:r>
            <w:r>
              <w:rPr>
                <w:rFonts w:ascii="Times New Roman" w:hAnsi="Times New Roman" w:cs="Times New Roman"/>
                <w:sz w:val="24"/>
                <w:szCs w:val="24"/>
              </w:rPr>
              <w:t>е применяемое для формования му</w:t>
            </w:r>
            <w:r w:rsidRPr="00EE352F">
              <w:rPr>
                <w:rFonts w:ascii="Times New Roman" w:hAnsi="Times New Roman" w:cs="Times New Roman"/>
                <w:sz w:val="24"/>
                <w:szCs w:val="24"/>
              </w:rPr>
              <w:t xml:space="preserve">чных кондитерских изделий </w:t>
            </w:r>
          </w:p>
          <w:p w14:paraId="4B83488B" w14:textId="77777777" w:rsidR="00C40D12" w:rsidRDefault="00C40D12" w:rsidP="00A57DCA">
            <w:pPr>
              <w:rPr>
                <w:rFonts w:ascii="Times New Roman" w:hAnsi="Times New Roman" w:cs="Times New Roman"/>
                <w:sz w:val="24"/>
                <w:szCs w:val="24"/>
              </w:rPr>
            </w:pPr>
            <w:r w:rsidRPr="00EE352F">
              <w:rPr>
                <w:rFonts w:ascii="Times New Roman" w:hAnsi="Times New Roman" w:cs="Times New Roman"/>
                <w:sz w:val="24"/>
                <w:szCs w:val="24"/>
              </w:rPr>
              <w:lastRenderedPageBreak/>
              <w:t>Применение новых технологий при разделке различных видов теста.</w:t>
            </w:r>
          </w:p>
        </w:tc>
        <w:tc>
          <w:tcPr>
            <w:tcW w:w="1842" w:type="dxa"/>
          </w:tcPr>
          <w:p w14:paraId="0682E9AC" w14:textId="77777777" w:rsidR="00C40D12" w:rsidRPr="00C0360C" w:rsidRDefault="00C40D12" w:rsidP="00A57DCA">
            <w:pPr>
              <w:jc w:val="center"/>
              <w:rPr>
                <w:rFonts w:ascii="Times New Roman" w:hAnsi="Times New Roman" w:cs="Times New Roman"/>
                <w:b/>
                <w:sz w:val="24"/>
                <w:szCs w:val="24"/>
              </w:rPr>
            </w:pPr>
            <w:r>
              <w:rPr>
                <w:rFonts w:ascii="Times New Roman" w:hAnsi="Times New Roman" w:cs="Times New Roman"/>
                <w:b/>
                <w:sz w:val="24"/>
                <w:szCs w:val="24"/>
              </w:rPr>
              <w:lastRenderedPageBreak/>
              <w:t>22</w:t>
            </w:r>
          </w:p>
        </w:tc>
      </w:tr>
      <w:tr w:rsidR="00C40D12" w:rsidRPr="00D6385A" w14:paraId="1F72BA46" w14:textId="77777777" w:rsidTr="00C40D12">
        <w:trPr>
          <w:trHeight w:val="753"/>
        </w:trPr>
        <w:tc>
          <w:tcPr>
            <w:tcW w:w="13008" w:type="dxa"/>
            <w:gridSpan w:val="3"/>
          </w:tcPr>
          <w:p w14:paraId="45ED0C30" w14:textId="77777777" w:rsidR="00C40D12" w:rsidRPr="00D6385A" w:rsidRDefault="00C40D12" w:rsidP="00A57DCA">
            <w:pPr>
              <w:rPr>
                <w:rFonts w:ascii="Times New Roman" w:eastAsia="Calibri" w:hAnsi="Times New Roman" w:cs="Times New Roman"/>
                <w:bCs/>
                <w:i/>
                <w:sz w:val="24"/>
                <w:szCs w:val="24"/>
              </w:rPr>
            </w:pPr>
            <w:r w:rsidRPr="00D6385A">
              <w:rPr>
                <w:rFonts w:ascii="Times New Roman" w:eastAsia="Calibri" w:hAnsi="Times New Roman" w:cs="Times New Roman"/>
                <w:b/>
                <w:bCs/>
                <w:sz w:val="24"/>
                <w:szCs w:val="24"/>
              </w:rPr>
              <w:t>Учебная практика</w:t>
            </w:r>
            <w:r>
              <w:rPr>
                <w:rFonts w:ascii="Times New Roman" w:eastAsia="Calibri" w:hAnsi="Times New Roman" w:cs="Times New Roman"/>
                <w:b/>
                <w:bCs/>
                <w:sz w:val="24"/>
                <w:szCs w:val="24"/>
              </w:rPr>
              <w:t xml:space="preserve"> по ПМ. 03 </w:t>
            </w:r>
          </w:p>
          <w:p w14:paraId="31F96F98" w14:textId="77777777" w:rsidR="00C40D12" w:rsidRDefault="00C40D12" w:rsidP="00A57DCA">
            <w:pPr>
              <w:rPr>
                <w:rFonts w:ascii="Times New Roman" w:eastAsia="Calibri" w:hAnsi="Times New Roman" w:cs="Times New Roman"/>
                <w:b/>
                <w:bCs/>
                <w:sz w:val="24"/>
                <w:szCs w:val="24"/>
              </w:rPr>
            </w:pPr>
            <w:r w:rsidRPr="00AC18A6">
              <w:rPr>
                <w:rFonts w:ascii="Times New Roman" w:eastAsia="Calibri" w:hAnsi="Times New Roman" w:cs="Times New Roman"/>
                <w:b/>
                <w:bCs/>
                <w:sz w:val="24"/>
                <w:szCs w:val="24"/>
              </w:rPr>
              <w:t>Виды работ</w:t>
            </w:r>
          </w:p>
          <w:p w14:paraId="493AF21C" w14:textId="77777777" w:rsidR="00C40D12" w:rsidRPr="00AF3892" w:rsidRDefault="00C40D12" w:rsidP="00A57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AF3892">
              <w:rPr>
                <w:rFonts w:ascii="Times New Roman" w:hAnsi="Times New Roman" w:cs="Times New Roman"/>
                <w:sz w:val="24"/>
                <w:szCs w:val="24"/>
              </w:rPr>
              <w:t>Разделка теста для формовых и подовых видов хлеба из пшеничной муки</w:t>
            </w:r>
          </w:p>
          <w:p w14:paraId="7566F87B" w14:textId="77777777" w:rsidR="00C40D12" w:rsidRPr="00AF3892" w:rsidRDefault="00C40D12" w:rsidP="00A57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AF3892">
              <w:rPr>
                <w:rFonts w:ascii="Times New Roman" w:hAnsi="Times New Roman" w:cs="Times New Roman"/>
                <w:sz w:val="24"/>
                <w:szCs w:val="24"/>
              </w:rPr>
              <w:t>Разделка теста для формовых и подовых видов хлеба из  ржаной муки</w:t>
            </w:r>
          </w:p>
          <w:p w14:paraId="0A577E7F" w14:textId="77777777" w:rsidR="00C40D12" w:rsidRPr="00AF3892" w:rsidRDefault="00C40D12" w:rsidP="00A57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AF3892">
              <w:rPr>
                <w:rFonts w:ascii="Times New Roman" w:hAnsi="Times New Roman" w:cs="Times New Roman"/>
                <w:sz w:val="24"/>
                <w:szCs w:val="24"/>
              </w:rPr>
              <w:t>Разделка теста для батонов, багетов, саек, булок из пшеничной муки</w:t>
            </w:r>
          </w:p>
          <w:p w14:paraId="599C92B2" w14:textId="77777777" w:rsidR="00C40D12" w:rsidRPr="00AF3892" w:rsidRDefault="00C40D12" w:rsidP="00A57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AF3892">
              <w:rPr>
                <w:rFonts w:ascii="Times New Roman" w:hAnsi="Times New Roman" w:cs="Times New Roman"/>
                <w:sz w:val="24"/>
                <w:szCs w:val="24"/>
              </w:rPr>
              <w:t>Разделка теста для хал и других фигурных изделий из пшеничной муки</w:t>
            </w:r>
          </w:p>
          <w:p w14:paraId="66B49838" w14:textId="77777777" w:rsidR="00C40D12" w:rsidRDefault="00C40D12" w:rsidP="00A57DCA">
            <w:pPr>
              <w:rPr>
                <w:rFonts w:ascii="Times New Roman" w:eastAsia="Calibri" w:hAnsi="Times New Roman" w:cs="Times New Roman"/>
                <w:b/>
                <w:bCs/>
                <w:sz w:val="24"/>
                <w:szCs w:val="24"/>
              </w:rPr>
            </w:pPr>
            <w:r w:rsidRPr="00AF3892">
              <w:rPr>
                <w:rFonts w:ascii="Times New Roman" w:hAnsi="Times New Roman" w:cs="Times New Roman"/>
                <w:color w:val="000000"/>
                <w:sz w:val="24"/>
                <w:szCs w:val="24"/>
              </w:rPr>
              <w:t>Разделка теста для бараночных и сухарных изделий.</w:t>
            </w:r>
          </w:p>
          <w:p w14:paraId="39408937" w14:textId="77777777" w:rsidR="00C40D12" w:rsidRDefault="00C40D12" w:rsidP="00A57DCA">
            <w:pPr>
              <w:rPr>
                <w:rFonts w:ascii="Times New Roman" w:hAnsi="Times New Roman" w:cs="Times New Roman"/>
                <w:color w:val="000000"/>
                <w:sz w:val="24"/>
                <w:szCs w:val="24"/>
              </w:rPr>
            </w:pPr>
            <w:r w:rsidRPr="00D20CBE">
              <w:rPr>
                <w:rFonts w:ascii="Times New Roman" w:hAnsi="Times New Roman" w:cs="Times New Roman"/>
                <w:color w:val="000000"/>
                <w:sz w:val="24"/>
                <w:szCs w:val="24"/>
              </w:rPr>
              <w:t>Разделка песочного теста</w:t>
            </w:r>
          </w:p>
          <w:p w14:paraId="7BDCD9E5" w14:textId="77777777" w:rsidR="00C40D12" w:rsidRDefault="00C40D12" w:rsidP="00A57DCA">
            <w:pPr>
              <w:rPr>
                <w:rFonts w:ascii="Times New Roman" w:hAnsi="Times New Roman" w:cs="Times New Roman"/>
                <w:color w:val="000000"/>
                <w:sz w:val="24"/>
                <w:szCs w:val="24"/>
              </w:rPr>
            </w:pPr>
            <w:r w:rsidRPr="00D20CBE">
              <w:rPr>
                <w:rFonts w:ascii="Times New Roman" w:hAnsi="Times New Roman" w:cs="Times New Roman"/>
                <w:color w:val="000000"/>
                <w:sz w:val="24"/>
                <w:szCs w:val="24"/>
              </w:rPr>
              <w:t>Разделка пряничного теста</w:t>
            </w:r>
          </w:p>
          <w:p w14:paraId="62A01B01" w14:textId="77777777" w:rsidR="00C40D12" w:rsidRPr="00D20CBE" w:rsidRDefault="00C40D12" w:rsidP="00A57DCA">
            <w:pPr>
              <w:rPr>
                <w:rFonts w:ascii="Times New Roman" w:hAnsi="Times New Roman" w:cs="Times New Roman"/>
                <w:color w:val="000000"/>
                <w:sz w:val="24"/>
                <w:szCs w:val="24"/>
              </w:rPr>
            </w:pPr>
            <w:r w:rsidRPr="00D20CBE">
              <w:rPr>
                <w:rFonts w:ascii="Times New Roman" w:hAnsi="Times New Roman" w:cs="Times New Roman"/>
                <w:color w:val="000000"/>
                <w:sz w:val="24"/>
                <w:szCs w:val="24"/>
              </w:rPr>
              <w:t>Разделка слоеного теста</w:t>
            </w:r>
          </w:p>
          <w:p w14:paraId="3338D619" w14:textId="77777777" w:rsidR="00C40D12" w:rsidRDefault="00C40D12" w:rsidP="00A57DCA">
            <w:pPr>
              <w:rPr>
                <w:rFonts w:ascii="Times New Roman" w:hAnsi="Times New Roman" w:cs="Times New Roman"/>
                <w:color w:val="000000"/>
                <w:sz w:val="24"/>
                <w:szCs w:val="24"/>
              </w:rPr>
            </w:pPr>
            <w:r w:rsidRPr="00D20CBE">
              <w:rPr>
                <w:rFonts w:ascii="Times New Roman" w:hAnsi="Times New Roman" w:cs="Times New Roman"/>
                <w:color w:val="000000"/>
                <w:sz w:val="24"/>
                <w:szCs w:val="24"/>
              </w:rPr>
              <w:t>Разделка сдобного пресного теста</w:t>
            </w:r>
          </w:p>
          <w:p w14:paraId="267A43AB" w14:textId="77777777" w:rsidR="00C40D12" w:rsidRDefault="00C40D12" w:rsidP="00A57DCA">
            <w:pPr>
              <w:rPr>
                <w:rFonts w:ascii="Times New Roman" w:eastAsia="Calibri" w:hAnsi="Times New Roman" w:cs="Times New Roman"/>
                <w:b/>
                <w:bCs/>
                <w:sz w:val="24"/>
                <w:szCs w:val="24"/>
              </w:rPr>
            </w:pPr>
            <w:r w:rsidRPr="00D20CBE">
              <w:rPr>
                <w:rFonts w:ascii="Times New Roman" w:hAnsi="Times New Roman" w:cs="Times New Roman"/>
                <w:color w:val="000000"/>
                <w:sz w:val="24"/>
                <w:szCs w:val="24"/>
              </w:rPr>
              <w:t>Разделка заварного теста</w:t>
            </w:r>
          </w:p>
        </w:tc>
        <w:tc>
          <w:tcPr>
            <w:tcW w:w="1842" w:type="dxa"/>
          </w:tcPr>
          <w:p w14:paraId="3B82AEA5" w14:textId="77777777" w:rsidR="00C40D12" w:rsidRPr="00C0360C" w:rsidRDefault="00C40D12" w:rsidP="00A57DCA">
            <w:pPr>
              <w:jc w:val="center"/>
              <w:rPr>
                <w:rFonts w:ascii="Times New Roman" w:hAnsi="Times New Roman" w:cs="Times New Roman"/>
                <w:b/>
                <w:sz w:val="24"/>
                <w:szCs w:val="24"/>
              </w:rPr>
            </w:pPr>
            <w:r>
              <w:rPr>
                <w:rFonts w:ascii="Times New Roman" w:hAnsi="Times New Roman" w:cs="Times New Roman"/>
                <w:b/>
                <w:sz w:val="24"/>
                <w:szCs w:val="24"/>
              </w:rPr>
              <w:t>108</w:t>
            </w:r>
          </w:p>
        </w:tc>
      </w:tr>
      <w:tr w:rsidR="00C40D12" w:rsidRPr="00D6385A" w14:paraId="6B32EB58" w14:textId="77777777" w:rsidTr="00C40D12">
        <w:trPr>
          <w:trHeight w:val="753"/>
        </w:trPr>
        <w:tc>
          <w:tcPr>
            <w:tcW w:w="13008" w:type="dxa"/>
            <w:gridSpan w:val="3"/>
          </w:tcPr>
          <w:p w14:paraId="0F60CA1A" w14:textId="77777777" w:rsidR="00C40D12" w:rsidRDefault="00C40D12" w:rsidP="00A57DCA">
            <w:pPr>
              <w:rPr>
                <w:rFonts w:ascii="Times New Roman" w:eastAsia="Calibri" w:hAnsi="Times New Roman" w:cs="Times New Roman"/>
                <w:b/>
                <w:bCs/>
                <w:sz w:val="24"/>
                <w:szCs w:val="24"/>
              </w:rPr>
            </w:pPr>
            <w:r>
              <w:rPr>
                <w:rFonts w:ascii="Times New Roman" w:eastAsia="Calibri" w:hAnsi="Times New Roman" w:cs="Times New Roman"/>
                <w:b/>
                <w:bCs/>
                <w:sz w:val="24"/>
                <w:szCs w:val="24"/>
              </w:rPr>
              <w:t>Производственная практика по ПМ. 03</w:t>
            </w:r>
          </w:p>
          <w:p w14:paraId="0F36038B" w14:textId="77777777" w:rsidR="00C40D12" w:rsidRDefault="00C40D12" w:rsidP="00A57DCA">
            <w:pP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Виды работ  </w:t>
            </w:r>
          </w:p>
          <w:tbl>
            <w:tblPr>
              <w:tblStyle w:val="a3"/>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632"/>
            </w:tblGrid>
            <w:tr w:rsidR="00C40D12" w:rsidRPr="00AF3892" w14:paraId="7D2C5D98" w14:textId="77777777" w:rsidTr="00A57DCA">
              <w:tc>
                <w:tcPr>
                  <w:tcW w:w="9192" w:type="dxa"/>
                </w:tcPr>
                <w:p w14:paraId="26329289" w14:textId="77777777" w:rsidR="00C40D12" w:rsidRPr="00AF3892" w:rsidRDefault="00C40D12" w:rsidP="00A57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AF3892">
                    <w:rPr>
                      <w:rFonts w:ascii="Times New Roman" w:hAnsi="Times New Roman" w:cs="Times New Roman"/>
                      <w:sz w:val="24"/>
                      <w:szCs w:val="24"/>
                    </w:rPr>
                    <w:t>Разделка теста для формовых и подовых видов хлеба из пшеничной муки</w:t>
                  </w:r>
                </w:p>
              </w:tc>
            </w:tr>
            <w:tr w:rsidR="00C40D12" w:rsidRPr="00AF3892" w14:paraId="311BDCE1" w14:textId="77777777" w:rsidTr="00A57DCA">
              <w:tc>
                <w:tcPr>
                  <w:tcW w:w="9192" w:type="dxa"/>
                </w:tcPr>
                <w:p w14:paraId="2A0F8988" w14:textId="77777777" w:rsidR="00C40D12" w:rsidRPr="00AF3892" w:rsidRDefault="00C40D12" w:rsidP="00A57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AF3892">
                    <w:rPr>
                      <w:rFonts w:ascii="Times New Roman" w:hAnsi="Times New Roman" w:cs="Times New Roman"/>
                      <w:sz w:val="24"/>
                      <w:szCs w:val="24"/>
                    </w:rPr>
                    <w:t>Разделка теста для формовых и подовых видов хлеба из  ржаной муки</w:t>
                  </w:r>
                </w:p>
              </w:tc>
            </w:tr>
            <w:tr w:rsidR="00C40D12" w:rsidRPr="00AF3892" w14:paraId="292D04F3" w14:textId="77777777" w:rsidTr="00A57DCA">
              <w:tc>
                <w:tcPr>
                  <w:tcW w:w="9192" w:type="dxa"/>
                </w:tcPr>
                <w:p w14:paraId="14F57F9A" w14:textId="77777777" w:rsidR="00C40D12" w:rsidRPr="00AF3892" w:rsidRDefault="00C40D12" w:rsidP="00A57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AF3892">
                    <w:rPr>
                      <w:rFonts w:ascii="Times New Roman" w:hAnsi="Times New Roman" w:cs="Times New Roman"/>
                      <w:sz w:val="24"/>
                      <w:szCs w:val="24"/>
                    </w:rPr>
                    <w:t>Разделка теста для батонов, багетов, саек, булок из пшеничной муки</w:t>
                  </w:r>
                </w:p>
              </w:tc>
            </w:tr>
            <w:tr w:rsidR="00C40D12" w:rsidRPr="00AF3892" w14:paraId="531CC4F7" w14:textId="77777777" w:rsidTr="00A57DCA">
              <w:tc>
                <w:tcPr>
                  <w:tcW w:w="9192" w:type="dxa"/>
                </w:tcPr>
                <w:p w14:paraId="3F239520" w14:textId="77777777" w:rsidR="00C40D12" w:rsidRPr="00AF3892" w:rsidRDefault="00C40D12" w:rsidP="00A57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AF3892">
                    <w:rPr>
                      <w:rFonts w:ascii="Times New Roman" w:hAnsi="Times New Roman" w:cs="Times New Roman"/>
                      <w:sz w:val="24"/>
                      <w:szCs w:val="24"/>
                    </w:rPr>
                    <w:t>Разделка теста для хал и других фигурных изделий из пшеничной муки</w:t>
                  </w:r>
                </w:p>
              </w:tc>
            </w:tr>
            <w:tr w:rsidR="00C40D12" w:rsidRPr="00AF3892" w14:paraId="1E3AF57F" w14:textId="77777777" w:rsidTr="00A57DCA">
              <w:tc>
                <w:tcPr>
                  <w:tcW w:w="9192" w:type="dxa"/>
                </w:tcPr>
                <w:p w14:paraId="11BD177E" w14:textId="77777777" w:rsidR="00C40D12" w:rsidRPr="00AF3892" w:rsidRDefault="00C40D12" w:rsidP="00A57DCA">
                  <w:pPr>
                    <w:rPr>
                      <w:rFonts w:ascii="Times New Roman" w:hAnsi="Times New Roman" w:cs="Times New Roman"/>
                      <w:color w:val="000000"/>
                      <w:sz w:val="24"/>
                      <w:szCs w:val="24"/>
                    </w:rPr>
                  </w:pPr>
                  <w:r w:rsidRPr="00AF3892">
                    <w:rPr>
                      <w:rFonts w:ascii="Times New Roman" w:hAnsi="Times New Roman" w:cs="Times New Roman"/>
                      <w:color w:val="000000"/>
                      <w:sz w:val="24"/>
                      <w:szCs w:val="24"/>
                    </w:rPr>
                    <w:t>Разделка теста для бараночных и сухарных изделий</w:t>
                  </w:r>
                </w:p>
              </w:tc>
            </w:tr>
          </w:tbl>
          <w:p w14:paraId="56E8CFDE" w14:textId="77777777" w:rsidR="00C40D12" w:rsidRDefault="00C40D12" w:rsidP="00A57DCA">
            <w:pPr>
              <w:rPr>
                <w:rFonts w:ascii="Times New Roman" w:hAnsi="Times New Roman" w:cs="Times New Roman"/>
                <w:color w:val="000000"/>
                <w:sz w:val="24"/>
                <w:szCs w:val="24"/>
              </w:rPr>
            </w:pPr>
            <w:r w:rsidRPr="00D20CBE">
              <w:rPr>
                <w:rFonts w:ascii="Times New Roman" w:hAnsi="Times New Roman" w:cs="Times New Roman"/>
                <w:color w:val="000000"/>
                <w:sz w:val="24"/>
                <w:szCs w:val="24"/>
              </w:rPr>
              <w:t>Разделка песочного теста</w:t>
            </w:r>
          </w:p>
          <w:p w14:paraId="3C7B6379" w14:textId="77777777" w:rsidR="00C40D12" w:rsidRDefault="00C40D12" w:rsidP="00A57DCA">
            <w:pPr>
              <w:rPr>
                <w:rFonts w:ascii="Times New Roman" w:hAnsi="Times New Roman" w:cs="Times New Roman"/>
                <w:color w:val="000000"/>
                <w:sz w:val="24"/>
                <w:szCs w:val="24"/>
              </w:rPr>
            </w:pPr>
            <w:r w:rsidRPr="00D20CBE">
              <w:rPr>
                <w:rFonts w:ascii="Times New Roman" w:hAnsi="Times New Roman" w:cs="Times New Roman"/>
                <w:color w:val="000000"/>
                <w:sz w:val="24"/>
                <w:szCs w:val="24"/>
              </w:rPr>
              <w:t>Разделка пряничного теста</w:t>
            </w:r>
          </w:p>
          <w:p w14:paraId="64A3DB0B" w14:textId="77777777" w:rsidR="00C40D12" w:rsidRPr="00D20CBE" w:rsidRDefault="00C40D12" w:rsidP="00A57DCA">
            <w:pPr>
              <w:rPr>
                <w:rFonts w:ascii="Times New Roman" w:hAnsi="Times New Roman" w:cs="Times New Roman"/>
                <w:color w:val="000000"/>
                <w:sz w:val="24"/>
                <w:szCs w:val="24"/>
              </w:rPr>
            </w:pPr>
            <w:r w:rsidRPr="00D20CBE">
              <w:rPr>
                <w:rFonts w:ascii="Times New Roman" w:hAnsi="Times New Roman" w:cs="Times New Roman"/>
                <w:color w:val="000000"/>
                <w:sz w:val="24"/>
                <w:szCs w:val="24"/>
              </w:rPr>
              <w:t>Разделка слоеного теста</w:t>
            </w:r>
          </w:p>
          <w:p w14:paraId="7D1716C6" w14:textId="77777777" w:rsidR="00C40D12" w:rsidRDefault="00C40D12" w:rsidP="00A57DCA">
            <w:pPr>
              <w:rPr>
                <w:rFonts w:ascii="Times New Roman" w:hAnsi="Times New Roman" w:cs="Times New Roman"/>
                <w:color w:val="000000"/>
                <w:sz w:val="24"/>
                <w:szCs w:val="24"/>
              </w:rPr>
            </w:pPr>
            <w:r w:rsidRPr="00D20CBE">
              <w:rPr>
                <w:rFonts w:ascii="Times New Roman" w:hAnsi="Times New Roman" w:cs="Times New Roman"/>
                <w:color w:val="000000"/>
                <w:sz w:val="24"/>
                <w:szCs w:val="24"/>
              </w:rPr>
              <w:t>Разделка сдобного пресного теста</w:t>
            </w:r>
          </w:p>
          <w:p w14:paraId="79D1ABB4" w14:textId="77777777" w:rsidR="00C40D12" w:rsidRPr="00D6385A" w:rsidRDefault="00C40D12" w:rsidP="00A57DCA">
            <w:pPr>
              <w:rPr>
                <w:rFonts w:ascii="Times New Roman" w:eastAsia="Calibri" w:hAnsi="Times New Roman" w:cs="Times New Roman"/>
                <w:b/>
                <w:bCs/>
                <w:sz w:val="24"/>
                <w:szCs w:val="24"/>
              </w:rPr>
            </w:pPr>
            <w:r w:rsidRPr="00D20CBE">
              <w:rPr>
                <w:rFonts w:ascii="Times New Roman" w:hAnsi="Times New Roman" w:cs="Times New Roman"/>
                <w:color w:val="000000"/>
                <w:sz w:val="24"/>
                <w:szCs w:val="24"/>
              </w:rPr>
              <w:t>Разделка заварного теста</w:t>
            </w:r>
          </w:p>
        </w:tc>
        <w:tc>
          <w:tcPr>
            <w:tcW w:w="1842" w:type="dxa"/>
          </w:tcPr>
          <w:p w14:paraId="7BB5094E" w14:textId="77777777" w:rsidR="00C40D12" w:rsidRPr="00C0360C" w:rsidRDefault="00C40D12" w:rsidP="00A57DCA">
            <w:pPr>
              <w:jc w:val="center"/>
              <w:rPr>
                <w:rFonts w:ascii="Times New Roman" w:hAnsi="Times New Roman" w:cs="Times New Roman"/>
                <w:b/>
                <w:sz w:val="24"/>
                <w:szCs w:val="24"/>
              </w:rPr>
            </w:pPr>
            <w:r>
              <w:rPr>
                <w:rFonts w:ascii="Times New Roman" w:hAnsi="Times New Roman" w:cs="Times New Roman"/>
                <w:b/>
                <w:sz w:val="24"/>
                <w:szCs w:val="24"/>
              </w:rPr>
              <w:t>108</w:t>
            </w:r>
          </w:p>
        </w:tc>
      </w:tr>
    </w:tbl>
    <w:p w14:paraId="1B7B9278" w14:textId="77777777" w:rsidR="006253FB" w:rsidRDefault="006253FB" w:rsidP="00C40D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
          <w:sz w:val="24"/>
          <w:szCs w:val="24"/>
        </w:rPr>
      </w:pPr>
    </w:p>
    <w:p w14:paraId="6EAED70A" w14:textId="77777777" w:rsidR="006253FB" w:rsidRDefault="006253FB" w:rsidP="006253FB">
      <w:pPr>
        <w:tabs>
          <w:tab w:val="left" w:pos="6412"/>
        </w:tabs>
        <w:rPr>
          <w:rFonts w:ascii="Times New Roman" w:hAnsi="Times New Roman" w:cs="Times New Roman"/>
          <w:sz w:val="24"/>
          <w:szCs w:val="24"/>
        </w:rPr>
      </w:pPr>
      <w:r>
        <w:rPr>
          <w:rFonts w:ascii="Times New Roman" w:hAnsi="Times New Roman" w:cs="Times New Roman"/>
          <w:sz w:val="24"/>
          <w:szCs w:val="24"/>
        </w:rPr>
        <w:tab/>
      </w:r>
    </w:p>
    <w:p w14:paraId="447C857B" w14:textId="77777777" w:rsidR="006253FB" w:rsidRDefault="006253FB" w:rsidP="006253FB">
      <w:pPr>
        <w:rPr>
          <w:rFonts w:ascii="Times New Roman" w:hAnsi="Times New Roman" w:cs="Times New Roman"/>
          <w:sz w:val="24"/>
          <w:szCs w:val="24"/>
        </w:rPr>
      </w:pPr>
    </w:p>
    <w:p w14:paraId="78199A6B" w14:textId="77777777" w:rsidR="00C40D12" w:rsidRPr="006253FB" w:rsidRDefault="00C40D12" w:rsidP="006253FB">
      <w:pPr>
        <w:rPr>
          <w:rFonts w:ascii="Times New Roman" w:hAnsi="Times New Roman" w:cs="Times New Roman"/>
          <w:sz w:val="24"/>
          <w:szCs w:val="24"/>
        </w:rPr>
        <w:sectPr w:rsidR="00C40D12" w:rsidRPr="006253FB">
          <w:pgSz w:w="16840" w:h="11907" w:orient="landscape"/>
          <w:pgMar w:top="851" w:right="1134" w:bottom="851" w:left="992" w:header="709" w:footer="709" w:gutter="0"/>
          <w:cols w:space="720"/>
        </w:sectPr>
      </w:pPr>
    </w:p>
    <w:p w14:paraId="0945F9CE" w14:textId="77777777" w:rsidR="009059B1" w:rsidRDefault="009059B1" w:rsidP="009059B1">
      <w:pPr>
        <w:spacing w:after="0" w:line="240" w:lineRule="auto"/>
        <w:jc w:val="center"/>
        <w:rPr>
          <w:rFonts w:ascii="Times New Roman" w:hAnsi="Times New Roman"/>
          <w:b/>
          <w:sz w:val="24"/>
          <w:szCs w:val="24"/>
        </w:rPr>
      </w:pPr>
      <w:r>
        <w:rPr>
          <w:rFonts w:ascii="Times New Roman" w:hAnsi="Times New Roman"/>
          <w:b/>
          <w:caps/>
          <w:sz w:val="24"/>
          <w:szCs w:val="24"/>
        </w:rPr>
        <w:lastRenderedPageBreak/>
        <w:t xml:space="preserve">ПМ.04. </w:t>
      </w:r>
      <w:r>
        <w:rPr>
          <w:rFonts w:ascii="Times New Roman" w:hAnsi="Times New Roman"/>
          <w:b/>
          <w:sz w:val="24"/>
          <w:szCs w:val="24"/>
        </w:rPr>
        <w:t>Термическая обработка теста и отделка поверхности хлебобулочных изделий</w:t>
      </w:r>
    </w:p>
    <w:p w14:paraId="5C8CFBEC" w14:textId="77777777" w:rsidR="00251521" w:rsidRDefault="00251521" w:rsidP="009059B1">
      <w:pPr>
        <w:spacing w:after="0" w:line="240" w:lineRule="auto"/>
        <w:jc w:val="center"/>
        <w:rPr>
          <w:rFonts w:ascii="Times New Roman" w:hAnsi="Times New Roman"/>
          <w:b/>
          <w:caps/>
          <w:sz w:val="24"/>
          <w:szCs w:val="24"/>
        </w:rPr>
      </w:pPr>
    </w:p>
    <w:p w14:paraId="27A96D65" w14:textId="77777777" w:rsidR="009059B1" w:rsidRDefault="009059B1" w:rsidP="00251521">
      <w:pPr>
        <w:spacing w:after="0" w:line="240" w:lineRule="auto"/>
        <w:jc w:val="center"/>
        <w:rPr>
          <w:rFonts w:ascii="Times New Roman" w:hAnsi="Times New Roman"/>
          <w:b/>
          <w:caps/>
          <w:sz w:val="24"/>
          <w:szCs w:val="24"/>
        </w:rPr>
      </w:pPr>
      <w:r>
        <w:rPr>
          <w:rFonts w:ascii="Times New Roman" w:hAnsi="Times New Roman"/>
          <w:b/>
          <w:caps/>
          <w:sz w:val="24"/>
          <w:szCs w:val="24"/>
        </w:rPr>
        <w:t xml:space="preserve">МДК 04.01 </w:t>
      </w:r>
      <w:r>
        <w:rPr>
          <w:rFonts w:ascii="Times New Roman" w:hAnsi="Times New Roman"/>
          <w:b/>
          <w:sz w:val="24"/>
          <w:szCs w:val="24"/>
        </w:rPr>
        <w:t>Технология выпекания хлеба, хлебобулочных, бараночных изделий и сушки сухарных изделий</w:t>
      </w:r>
    </w:p>
    <w:p w14:paraId="29D67B4F" w14:textId="77777777" w:rsidR="009059B1" w:rsidRPr="002F4A72" w:rsidRDefault="009059B1" w:rsidP="00251521">
      <w:pPr>
        <w:spacing w:after="0" w:line="240" w:lineRule="auto"/>
        <w:jc w:val="center"/>
        <w:rPr>
          <w:rFonts w:ascii="Times New Roman" w:hAnsi="Times New Roman"/>
          <w:b/>
          <w:caps/>
          <w:sz w:val="24"/>
          <w:szCs w:val="24"/>
        </w:rPr>
      </w:pPr>
      <w:r>
        <w:rPr>
          <w:rFonts w:ascii="Times New Roman" w:hAnsi="Times New Roman"/>
          <w:b/>
          <w:caps/>
          <w:sz w:val="24"/>
          <w:szCs w:val="24"/>
        </w:rPr>
        <w:t xml:space="preserve">МДК 04.02 </w:t>
      </w:r>
      <w:r>
        <w:rPr>
          <w:rFonts w:ascii="Times New Roman" w:hAnsi="Times New Roman"/>
          <w:b/>
          <w:sz w:val="24"/>
          <w:szCs w:val="24"/>
        </w:rPr>
        <w:t>Технология приготовления выпеченных полуфабрикатов и  отделки мучных кондитерских изделий</w:t>
      </w:r>
    </w:p>
    <w:p w14:paraId="24454158" w14:textId="77777777" w:rsidR="009059B1" w:rsidRDefault="009059B1" w:rsidP="00C65410">
      <w:pPr>
        <w:spacing w:after="0" w:line="240" w:lineRule="auto"/>
        <w:jc w:val="both"/>
        <w:rPr>
          <w:rFonts w:ascii="Times New Roman" w:eastAsia="Times New Roman" w:hAnsi="Times New Roman" w:cs="Times New Roman"/>
          <w:b/>
          <w:sz w:val="24"/>
          <w:szCs w:val="24"/>
        </w:rPr>
      </w:pPr>
    </w:p>
    <w:p w14:paraId="0FE896ED" w14:textId="77777777" w:rsidR="009059B1" w:rsidRPr="00D6385A" w:rsidRDefault="009059B1" w:rsidP="00EF3EA2">
      <w:pPr>
        <w:spacing w:after="0" w:line="240" w:lineRule="auto"/>
        <w:ind w:firstLine="737"/>
        <w:jc w:val="both"/>
        <w:rPr>
          <w:rFonts w:ascii="Times New Roman" w:hAnsi="Times New Roman" w:cs="Times New Roman"/>
          <w:sz w:val="24"/>
          <w:szCs w:val="24"/>
        </w:rPr>
      </w:pPr>
      <w:r>
        <w:rPr>
          <w:rFonts w:ascii="Times New Roman" w:hAnsi="Times New Roman" w:cs="Times New Roman"/>
          <w:sz w:val="24"/>
          <w:szCs w:val="24"/>
        </w:rPr>
        <w:t>П</w:t>
      </w:r>
      <w:r w:rsidRPr="00D6385A">
        <w:rPr>
          <w:rFonts w:ascii="Times New Roman" w:hAnsi="Times New Roman" w:cs="Times New Roman"/>
          <w:sz w:val="24"/>
          <w:szCs w:val="24"/>
        </w:rPr>
        <w:t xml:space="preserve">рограмма профессионального модуля </w:t>
      </w:r>
      <w:r>
        <w:rPr>
          <w:rFonts w:ascii="Times New Roman" w:hAnsi="Times New Roman" w:cs="Times New Roman"/>
          <w:sz w:val="24"/>
          <w:szCs w:val="24"/>
        </w:rPr>
        <w:t>ПМ.04 Термическая обработка теста и отделка поверхности хлебобулочных изделий – является частью</w:t>
      </w:r>
      <w:r w:rsidRPr="00D6385A">
        <w:rPr>
          <w:rFonts w:ascii="Times New Roman" w:hAnsi="Times New Roman" w:cs="Times New Roman"/>
          <w:sz w:val="24"/>
          <w:szCs w:val="24"/>
        </w:rPr>
        <w:t xml:space="preserve"> основной профессиональной образовательной программы в соответствии с ФГОС</w:t>
      </w:r>
      <w:r>
        <w:rPr>
          <w:rFonts w:ascii="Times New Roman" w:hAnsi="Times New Roman" w:cs="Times New Roman"/>
          <w:sz w:val="24"/>
          <w:szCs w:val="24"/>
        </w:rPr>
        <w:t xml:space="preserve"> СПО по профессии 19.01.04 Пекарь, входящей в укрупненную группу профессий </w:t>
      </w:r>
      <w:r w:rsidRPr="008B2433">
        <w:rPr>
          <w:rFonts w:ascii="Times New Roman" w:hAnsi="Times New Roman" w:cs="Times New Roman"/>
          <w:sz w:val="24"/>
          <w:szCs w:val="24"/>
        </w:rPr>
        <w:t>19.00.00</w:t>
      </w:r>
      <w:r w:rsidRPr="008B2433">
        <w:rPr>
          <w:rFonts w:ascii="Times New Roman" w:hAnsi="Times New Roman" w:cs="Times New Roman"/>
          <w:sz w:val="24"/>
          <w:szCs w:val="24"/>
        </w:rPr>
        <w:tab/>
      </w:r>
      <w:r>
        <w:rPr>
          <w:rFonts w:ascii="Times New Roman" w:hAnsi="Times New Roman" w:cs="Times New Roman"/>
          <w:sz w:val="24"/>
          <w:szCs w:val="24"/>
        </w:rPr>
        <w:t>П</w:t>
      </w:r>
      <w:r w:rsidRPr="008B2433">
        <w:rPr>
          <w:rFonts w:ascii="Times New Roman" w:hAnsi="Times New Roman" w:cs="Times New Roman"/>
          <w:sz w:val="24"/>
          <w:szCs w:val="24"/>
        </w:rPr>
        <w:t>ромышленная экология и биотехнологии</w:t>
      </w:r>
      <w:r>
        <w:rPr>
          <w:rFonts w:ascii="Times New Roman" w:hAnsi="Times New Roman" w:cs="Times New Roman"/>
          <w:sz w:val="24"/>
          <w:szCs w:val="24"/>
        </w:rPr>
        <w:t xml:space="preserve">, </w:t>
      </w:r>
      <w:r w:rsidRPr="00D6385A">
        <w:rPr>
          <w:rFonts w:ascii="Times New Roman" w:hAnsi="Times New Roman" w:cs="Times New Roman"/>
          <w:sz w:val="24"/>
          <w:szCs w:val="24"/>
        </w:rPr>
        <w:t>в части освоения основного вида професси</w:t>
      </w:r>
      <w:r>
        <w:rPr>
          <w:rFonts w:ascii="Times New Roman" w:hAnsi="Times New Roman" w:cs="Times New Roman"/>
          <w:sz w:val="24"/>
          <w:szCs w:val="24"/>
        </w:rPr>
        <w:t>ональной деятельности (ВПД):</w:t>
      </w:r>
    </w:p>
    <w:p w14:paraId="68F2C049" w14:textId="77777777" w:rsidR="009059B1" w:rsidRPr="008467A0" w:rsidRDefault="009059B1" w:rsidP="00EF3EA2">
      <w:pPr>
        <w:spacing w:after="0" w:line="240" w:lineRule="auto"/>
        <w:jc w:val="both"/>
        <w:rPr>
          <w:b/>
        </w:rPr>
      </w:pPr>
      <w:r>
        <w:rPr>
          <w:rFonts w:ascii="Times New Roman" w:hAnsi="Times New Roman" w:cs="Times New Roman"/>
          <w:b/>
          <w:sz w:val="24"/>
          <w:szCs w:val="24"/>
        </w:rPr>
        <w:t>Термическая обработка теста и отделка поверхности хлебобулочных изделий</w:t>
      </w:r>
    </w:p>
    <w:p w14:paraId="43C7A795" w14:textId="77777777" w:rsidR="009059B1" w:rsidRPr="00D6385A" w:rsidRDefault="009059B1" w:rsidP="00EF3EA2">
      <w:pPr>
        <w:spacing w:after="0" w:line="240" w:lineRule="auto"/>
        <w:jc w:val="both"/>
        <w:rPr>
          <w:rFonts w:ascii="Times New Roman" w:hAnsi="Times New Roman" w:cs="Times New Roman"/>
          <w:sz w:val="24"/>
          <w:szCs w:val="24"/>
        </w:rPr>
      </w:pPr>
      <w:r w:rsidRPr="00D6385A">
        <w:rPr>
          <w:rFonts w:ascii="Times New Roman" w:hAnsi="Times New Roman" w:cs="Times New Roman"/>
          <w:sz w:val="24"/>
          <w:szCs w:val="24"/>
        </w:rPr>
        <w:t>и соответствующих профессиональных компетенций (ПК):</w:t>
      </w:r>
    </w:p>
    <w:p w14:paraId="5D74CAA8" w14:textId="77777777" w:rsidR="009059B1" w:rsidRPr="007A7C6E" w:rsidRDefault="009059B1" w:rsidP="00EF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A7C6E">
        <w:rPr>
          <w:rFonts w:ascii="Times New Roman" w:hAnsi="Times New Roman" w:cs="Times New Roman"/>
          <w:color w:val="000000"/>
          <w:sz w:val="24"/>
          <w:szCs w:val="24"/>
        </w:rPr>
        <w:t xml:space="preserve">ПК </w:t>
      </w:r>
      <w:r w:rsidRPr="007A7C6E">
        <w:rPr>
          <w:rFonts w:ascii="Times New Roman" w:hAnsi="Times New Roman" w:cs="Times New Roman"/>
          <w:sz w:val="24"/>
          <w:szCs w:val="24"/>
        </w:rPr>
        <w:t>4.</w:t>
      </w:r>
      <w:r w:rsidRPr="007A7C6E">
        <w:rPr>
          <w:rFonts w:ascii="Times New Roman" w:eastAsia="Arial Unicode MS" w:hAnsi="Times New Roman" w:cs="Times New Roman"/>
          <w:sz w:val="24"/>
          <w:szCs w:val="24"/>
        </w:rPr>
        <w:t> 1.</w:t>
      </w:r>
      <w:r w:rsidRPr="007A7C6E">
        <w:rPr>
          <w:rFonts w:ascii="Times New Roman" w:eastAsia="Times New Roman" w:hAnsi="Times New Roman" w:cs="Times New Roman"/>
          <w:sz w:val="24"/>
          <w:szCs w:val="24"/>
        </w:rPr>
        <w:t xml:space="preserve"> Определять готовность полуфабрикатов к выпечке.</w:t>
      </w:r>
    </w:p>
    <w:p w14:paraId="648F6C77" w14:textId="77777777" w:rsidR="009059B1" w:rsidRDefault="009059B1" w:rsidP="00EF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A7C6E">
        <w:rPr>
          <w:rFonts w:ascii="Times New Roman" w:hAnsi="Times New Roman" w:cs="Times New Roman"/>
          <w:color w:val="000000"/>
          <w:sz w:val="24"/>
          <w:szCs w:val="24"/>
        </w:rPr>
        <w:t xml:space="preserve">ПК </w:t>
      </w:r>
      <w:r w:rsidRPr="007A7C6E">
        <w:rPr>
          <w:rFonts w:ascii="Times New Roman" w:hAnsi="Times New Roman" w:cs="Times New Roman"/>
          <w:sz w:val="24"/>
          <w:szCs w:val="24"/>
        </w:rPr>
        <w:t>4.</w:t>
      </w:r>
      <w:r w:rsidRPr="007A7C6E">
        <w:rPr>
          <w:rFonts w:ascii="Times New Roman" w:eastAsia="Arial Unicode MS" w:hAnsi="Times New Roman" w:cs="Times New Roman"/>
          <w:sz w:val="24"/>
          <w:szCs w:val="24"/>
        </w:rPr>
        <w:t> 2.</w:t>
      </w:r>
      <w:r w:rsidRPr="007A7C6E">
        <w:rPr>
          <w:rFonts w:ascii="Times New Roman" w:eastAsia="Times New Roman" w:hAnsi="Times New Roman" w:cs="Times New Roman"/>
          <w:sz w:val="24"/>
          <w:szCs w:val="24"/>
        </w:rPr>
        <w:t xml:space="preserve"> Контролировать  и регулировать режим выпечки хлеба, хлебобулочных и бараночных изделий.</w:t>
      </w:r>
    </w:p>
    <w:p w14:paraId="6D40FE79" w14:textId="77777777" w:rsidR="009059B1" w:rsidRPr="007A7C6E" w:rsidRDefault="009059B1" w:rsidP="00EF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A7C6E">
        <w:rPr>
          <w:rFonts w:ascii="Times New Roman" w:hAnsi="Times New Roman" w:cs="Times New Roman"/>
          <w:color w:val="000000"/>
          <w:sz w:val="24"/>
          <w:szCs w:val="24"/>
        </w:rPr>
        <w:t xml:space="preserve">ПК </w:t>
      </w:r>
      <w:r w:rsidRPr="007A7C6E">
        <w:rPr>
          <w:rFonts w:ascii="Times New Roman" w:hAnsi="Times New Roman" w:cs="Times New Roman"/>
          <w:sz w:val="24"/>
          <w:szCs w:val="24"/>
        </w:rPr>
        <w:t>4.</w:t>
      </w:r>
      <w:r w:rsidRPr="007A7C6E">
        <w:rPr>
          <w:rFonts w:ascii="Times New Roman" w:eastAsia="Arial Unicode MS" w:hAnsi="Times New Roman" w:cs="Times New Roman"/>
          <w:sz w:val="24"/>
          <w:szCs w:val="24"/>
        </w:rPr>
        <w:t> 3.</w:t>
      </w:r>
      <w:r w:rsidRPr="007A7C6E">
        <w:rPr>
          <w:rFonts w:ascii="Times New Roman" w:eastAsia="Times New Roman" w:hAnsi="Times New Roman" w:cs="Times New Roman"/>
          <w:sz w:val="24"/>
          <w:szCs w:val="24"/>
        </w:rPr>
        <w:t>Отделывать  поверхность готовых хлебобулочных изделий.</w:t>
      </w:r>
    </w:p>
    <w:p w14:paraId="716F61B6" w14:textId="77777777" w:rsidR="009059B1" w:rsidRPr="007A7C6E" w:rsidRDefault="009059B1" w:rsidP="00EF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A7C6E">
        <w:rPr>
          <w:rFonts w:ascii="Times New Roman" w:hAnsi="Times New Roman" w:cs="Times New Roman"/>
          <w:color w:val="000000"/>
          <w:sz w:val="24"/>
          <w:szCs w:val="24"/>
        </w:rPr>
        <w:t xml:space="preserve">ПК </w:t>
      </w:r>
      <w:r w:rsidRPr="007A7C6E">
        <w:rPr>
          <w:rFonts w:ascii="Times New Roman" w:hAnsi="Times New Roman" w:cs="Times New Roman"/>
          <w:sz w:val="24"/>
          <w:szCs w:val="24"/>
        </w:rPr>
        <w:t>4.</w:t>
      </w:r>
      <w:r w:rsidRPr="007A7C6E">
        <w:rPr>
          <w:rFonts w:ascii="Times New Roman" w:eastAsia="Arial Unicode MS" w:hAnsi="Times New Roman" w:cs="Times New Roman"/>
          <w:sz w:val="24"/>
          <w:szCs w:val="24"/>
        </w:rPr>
        <w:t> 4.</w:t>
      </w:r>
      <w:r w:rsidRPr="007A7C6E">
        <w:rPr>
          <w:rFonts w:ascii="Times New Roman" w:eastAsia="Times New Roman" w:hAnsi="Times New Roman" w:cs="Times New Roman"/>
          <w:sz w:val="24"/>
          <w:szCs w:val="24"/>
        </w:rPr>
        <w:t>Контролировать и регулировать режим сушки сухарных изделий.</w:t>
      </w:r>
    </w:p>
    <w:p w14:paraId="590489C3" w14:textId="77777777" w:rsidR="009059B1" w:rsidRPr="007A7C6E" w:rsidRDefault="009059B1" w:rsidP="00EF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A7C6E">
        <w:rPr>
          <w:rFonts w:ascii="Times New Roman" w:hAnsi="Times New Roman" w:cs="Times New Roman"/>
          <w:color w:val="000000"/>
          <w:sz w:val="24"/>
          <w:szCs w:val="24"/>
        </w:rPr>
        <w:t xml:space="preserve">ПК </w:t>
      </w:r>
      <w:r w:rsidRPr="007A7C6E">
        <w:rPr>
          <w:rFonts w:ascii="Times New Roman" w:hAnsi="Times New Roman" w:cs="Times New Roman"/>
          <w:sz w:val="24"/>
          <w:szCs w:val="24"/>
        </w:rPr>
        <w:t>4.</w:t>
      </w:r>
      <w:r w:rsidRPr="007A7C6E">
        <w:rPr>
          <w:rFonts w:ascii="Times New Roman" w:eastAsia="Arial Unicode MS" w:hAnsi="Times New Roman" w:cs="Times New Roman"/>
          <w:sz w:val="24"/>
          <w:szCs w:val="24"/>
        </w:rPr>
        <w:t>5</w:t>
      </w:r>
      <w:r>
        <w:rPr>
          <w:rFonts w:ascii="Times New Roman" w:eastAsia="Arial Unicode MS" w:hAnsi="Times New Roman" w:cs="Times New Roman"/>
          <w:sz w:val="24"/>
          <w:szCs w:val="24"/>
        </w:rPr>
        <w:t>.</w:t>
      </w:r>
      <w:r w:rsidRPr="007A7C6E">
        <w:rPr>
          <w:rFonts w:ascii="Times New Roman" w:eastAsia="Times New Roman" w:hAnsi="Times New Roman" w:cs="Times New Roman"/>
          <w:sz w:val="24"/>
          <w:szCs w:val="24"/>
        </w:rPr>
        <w:t>Контролировать и регулировать режим приготовления мучных кондитерских изделий.</w:t>
      </w:r>
    </w:p>
    <w:p w14:paraId="1E25E76B" w14:textId="77777777" w:rsidR="009059B1" w:rsidRPr="007A7C6E" w:rsidRDefault="009059B1" w:rsidP="00EF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A7C6E">
        <w:rPr>
          <w:rFonts w:ascii="Times New Roman" w:hAnsi="Times New Roman" w:cs="Times New Roman"/>
          <w:color w:val="000000"/>
          <w:sz w:val="24"/>
          <w:szCs w:val="24"/>
        </w:rPr>
        <w:t xml:space="preserve">ПК </w:t>
      </w:r>
      <w:r w:rsidRPr="007A7C6E">
        <w:rPr>
          <w:rFonts w:ascii="Times New Roman" w:hAnsi="Times New Roman" w:cs="Times New Roman"/>
          <w:sz w:val="24"/>
          <w:szCs w:val="24"/>
        </w:rPr>
        <w:t>4.</w:t>
      </w:r>
      <w:r w:rsidRPr="007A7C6E">
        <w:rPr>
          <w:rFonts w:ascii="Times New Roman" w:eastAsia="Arial Unicode MS" w:hAnsi="Times New Roman" w:cs="Times New Roman"/>
          <w:sz w:val="24"/>
          <w:szCs w:val="24"/>
        </w:rPr>
        <w:t> 6</w:t>
      </w:r>
      <w:r>
        <w:rPr>
          <w:rFonts w:ascii="Times New Roman" w:eastAsia="Times New Roman" w:hAnsi="Times New Roman" w:cs="Times New Roman"/>
          <w:sz w:val="24"/>
          <w:szCs w:val="24"/>
        </w:rPr>
        <w:t>.</w:t>
      </w:r>
      <w:r w:rsidRPr="007A7C6E">
        <w:rPr>
          <w:rFonts w:ascii="Times New Roman" w:eastAsia="Times New Roman" w:hAnsi="Times New Roman" w:cs="Times New Roman"/>
          <w:sz w:val="24"/>
          <w:szCs w:val="24"/>
        </w:rPr>
        <w:t>Обслуживать печи, духовые шкафы и другое оборудование для выпекания и сушки</w:t>
      </w:r>
    </w:p>
    <w:p w14:paraId="2F2BA4BA" w14:textId="77777777" w:rsidR="0016270F" w:rsidRPr="00F44B2A" w:rsidRDefault="0016270F" w:rsidP="00EF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b/>
          <w:sz w:val="24"/>
          <w:szCs w:val="24"/>
        </w:rPr>
        <w:t>Т</w:t>
      </w:r>
      <w:r w:rsidRPr="00F44B2A">
        <w:rPr>
          <w:rFonts w:ascii="Times New Roman" w:hAnsi="Times New Roman"/>
          <w:b/>
          <w:sz w:val="24"/>
          <w:szCs w:val="24"/>
        </w:rPr>
        <w:t>ребования к результатам освоения профессионального модуля</w:t>
      </w:r>
    </w:p>
    <w:p w14:paraId="385B3788" w14:textId="77777777" w:rsidR="0016270F" w:rsidRDefault="0016270F" w:rsidP="00EF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974FF2">
        <w:rPr>
          <w:rFonts w:ascii="Times New Roman" w:hAnsi="Times New Roman"/>
          <w:sz w:val="24"/>
          <w:szCs w:val="24"/>
        </w:rPr>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w:t>
      </w:r>
      <w:r w:rsidRPr="00974FF2">
        <w:rPr>
          <w:rFonts w:ascii="Times New Roman" w:hAnsi="Times New Roman"/>
          <w:b/>
          <w:sz w:val="24"/>
          <w:szCs w:val="24"/>
        </w:rPr>
        <w:t xml:space="preserve">иметь практический опыт: </w:t>
      </w:r>
    </w:p>
    <w:p w14:paraId="1E6E2C95" w14:textId="77777777" w:rsidR="0016270F" w:rsidRPr="0016270F" w:rsidRDefault="0016270F" w:rsidP="009B100D">
      <w:pPr>
        <w:pStyle w:val="a4"/>
        <w:widowControl w:val="0"/>
        <w:numPr>
          <w:ilvl w:val="0"/>
          <w:numId w:val="177"/>
        </w:numPr>
        <w:autoSpaceDE w:val="0"/>
        <w:autoSpaceDN w:val="0"/>
        <w:adjustRightInd w:val="0"/>
        <w:spacing w:after="0" w:line="240" w:lineRule="auto"/>
        <w:rPr>
          <w:rFonts w:ascii="Times New Roman" w:hAnsi="Times New Roman"/>
          <w:sz w:val="24"/>
          <w:szCs w:val="24"/>
        </w:rPr>
      </w:pPr>
      <w:r w:rsidRPr="0016270F">
        <w:rPr>
          <w:rFonts w:ascii="Times New Roman" w:hAnsi="Times New Roman"/>
          <w:sz w:val="24"/>
          <w:szCs w:val="24"/>
        </w:rPr>
        <w:t>выпекания хлеба, хлебобулочных и бараночных изделий;</w:t>
      </w:r>
    </w:p>
    <w:p w14:paraId="03B1113F" w14:textId="77777777" w:rsidR="0016270F" w:rsidRPr="0016270F" w:rsidRDefault="0016270F" w:rsidP="009B100D">
      <w:pPr>
        <w:pStyle w:val="a4"/>
        <w:widowControl w:val="0"/>
        <w:numPr>
          <w:ilvl w:val="0"/>
          <w:numId w:val="177"/>
        </w:numPr>
        <w:autoSpaceDE w:val="0"/>
        <w:autoSpaceDN w:val="0"/>
        <w:adjustRightInd w:val="0"/>
        <w:spacing w:after="0" w:line="240" w:lineRule="auto"/>
        <w:rPr>
          <w:rFonts w:ascii="Times New Roman" w:hAnsi="Times New Roman"/>
          <w:sz w:val="24"/>
          <w:szCs w:val="24"/>
        </w:rPr>
      </w:pPr>
      <w:r w:rsidRPr="0016270F">
        <w:rPr>
          <w:rFonts w:ascii="Times New Roman" w:hAnsi="Times New Roman"/>
          <w:sz w:val="24"/>
          <w:szCs w:val="24"/>
        </w:rPr>
        <w:t>сушки сухарных изделий;</w:t>
      </w:r>
    </w:p>
    <w:p w14:paraId="3AEF4B72" w14:textId="77777777" w:rsidR="0016270F" w:rsidRPr="0016270F" w:rsidRDefault="0016270F" w:rsidP="009B100D">
      <w:pPr>
        <w:pStyle w:val="a4"/>
        <w:widowControl w:val="0"/>
        <w:numPr>
          <w:ilvl w:val="0"/>
          <w:numId w:val="177"/>
        </w:numPr>
        <w:autoSpaceDE w:val="0"/>
        <w:autoSpaceDN w:val="0"/>
        <w:adjustRightInd w:val="0"/>
        <w:spacing w:after="0" w:line="240" w:lineRule="auto"/>
        <w:rPr>
          <w:rFonts w:ascii="Times New Roman" w:hAnsi="Times New Roman"/>
          <w:sz w:val="24"/>
          <w:szCs w:val="24"/>
        </w:rPr>
      </w:pPr>
      <w:r w:rsidRPr="0016270F">
        <w:rPr>
          <w:rFonts w:ascii="Times New Roman" w:hAnsi="Times New Roman"/>
          <w:sz w:val="24"/>
          <w:szCs w:val="24"/>
        </w:rPr>
        <w:t>выпечки кексов, пряников, вафель, печенья;</w:t>
      </w:r>
    </w:p>
    <w:p w14:paraId="092E18AD" w14:textId="77777777" w:rsidR="0016270F" w:rsidRPr="0016270F" w:rsidRDefault="0016270F" w:rsidP="009B100D">
      <w:pPr>
        <w:pStyle w:val="a4"/>
        <w:widowControl w:val="0"/>
        <w:numPr>
          <w:ilvl w:val="0"/>
          <w:numId w:val="177"/>
        </w:numPr>
        <w:autoSpaceDE w:val="0"/>
        <w:autoSpaceDN w:val="0"/>
        <w:adjustRightInd w:val="0"/>
        <w:spacing w:after="0" w:line="240" w:lineRule="auto"/>
        <w:rPr>
          <w:rFonts w:ascii="Times New Roman" w:hAnsi="Times New Roman"/>
          <w:sz w:val="24"/>
          <w:szCs w:val="24"/>
        </w:rPr>
      </w:pPr>
      <w:r w:rsidRPr="0016270F">
        <w:rPr>
          <w:rFonts w:ascii="Times New Roman" w:hAnsi="Times New Roman"/>
          <w:sz w:val="24"/>
          <w:szCs w:val="24"/>
        </w:rPr>
        <w:t>выпечки полуфабрикатов для мучных кондитерских изделий;</w:t>
      </w:r>
    </w:p>
    <w:p w14:paraId="48756A88" w14:textId="77777777" w:rsidR="0016270F" w:rsidRPr="0016270F" w:rsidRDefault="0016270F" w:rsidP="009B100D">
      <w:pPr>
        <w:pStyle w:val="a4"/>
        <w:widowControl w:val="0"/>
        <w:numPr>
          <w:ilvl w:val="0"/>
          <w:numId w:val="177"/>
        </w:numPr>
        <w:autoSpaceDE w:val="0"/>
        <w:autoSpaceDN w:val="0"/>
        <w:adjustRightInd w:val="0"/>
        <w:spacing w:after="0" w:line="240" w:lineRule="auto"/>
        <w:rPr>
          <w:rFonts w:ascii="Times New Roman" w:hAnsi="Times New Roman"/>
          <w:sz w:val="24"/>
          <w:szCs w:val="24"/>
        </w:rPr>
      </w:pPr>
      <w:r w:rsidRPr="0016270F">
        <w:rPr>
          <w:rFonts w:ascii="Times New Roman" w:hAnsi="Times New Roman"/>
          <w:sz w:val="24"/>
          <w:szCs w:val="24"/>
        </w:rPr>
        <w:t>наладки и регулирования режима работы печи;</w:t>
      </w:r>
    </w:p>
    <w:p w14:paraId="5B84BA66" w14:textId="77777777" w:rsidR="0016270F" w:rsidRPr="00F44B2A" w:rsidRDefault="0016270F" w:rsidP="00EF3EA2">
      <w:pPr>
        <w:spacing w:after="0" w:line="240" w:lineRule="auto"/>
        <w:jc w:val="both"/>
        <w:rPr>
          <w:rFonts w:ascii="Times New Roman" w:hAnsi="Times New Roman"/>
          <w:sz w:val="24"/>
          <w:szCs w:val="24"/>
        </w:rPr>
      </w:pPr>
      <w:r w:rsidRPr="00F44B2A">
        <w:rPr>
          <w:rFonts w:ascii="Times New Roman" w:hAnsi="Times New Roman"/>
          <w:b/>
          <w:sz w:val="24"/>
          <w:szCs w:val="24"/>
        </w:rPr>
        <w:t>уметь:</w:t>
      </w:r>
    </w:p>
    <w:p w14:paraId="0DEFB07A" w14:textId="77777777" w:rsidR="0016270F" w:rsidRPr="00BA4D91" w:rsidRDefault="0016270F" w:rsidP="009B100D">
      <w:pPr>
        <w:pStyle w:val="a4"/>
        <w:widowControl w:val="0"/>
        <w:numPr>
          <w:ilvl w:val="0"/>
          <w:numId w:val="175"/>
        </w:numPr>
        <w:autoSpaceDE w:val="0"/>
        <w:autoSpaceDN w:val="0"/>
        <w:adjustRightInd w:val="0"/>
        <w:spacing w:after="0" w:line="240" w:lineRule="auto"/>
        <w:rPr>
          <w:rFonts w:ascii="Times New Roman" w:hAnsi="Times New Roman"/>
          <w:sz w:val="24"/>
          <w:szCs w:val="24"/>
        </w:rPr>
      </w:pPr>
      <w:r>
        <w:rPr>
          <w:rFonts w:ascii="Times New Roman" w:hAnsi="Times New Roman"/>
          <w:spacing w:val="-4"/>
        </w:rPr>
        <w:t xml:space="preserve"> </w:t>
      </w:r>
      <w:r w:rsidRPr="00BA4D91">
        <w:rPr>
          <w:rFonts w:ascii="Times New Roman" w:hAnsi="Times New Roman"/>
          <w:sz w:val="24"/>
          <w:szCs w:val="24"/>
        </w:rPr>
        <w:t>определять готовность полуфабрикатов после окончательной расстойки к выпечке;</w:t>
      </w:r>
    </w:p>
    <w:p w14:paraId="3F51EE7E" w14:textId="77777777" w:rsidR="0016270F" w:rsidRPr="00BA4D91" w:rsidRDefault="0016270F" w:rsidP="009B100D">
      <w:pPr>
        <w:pStyle w:val="a4"/>
        <w:widowControl w:val="0"/>
        <w:numPr>
          <w:ilvl w:val="0"/>
          <w:numId w:val="175"/>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загружать полуфабрикаты в печь;</w:t>
      </w:r>
    </w:p>
    <w:p w14:paraId="45373E20" w14:textId="77777777" w:rsidR="0016270F" w:rsidRPr="00BA4D91" w:rsidRDefault="0016270F" w:rsidP="009B100D">
      <w:pPr>
        <w:pStyle w:val="a4"/>
        <w:widowControl w:val="0"/>
        <w:numPr>
          <w:ilvl w:val="0"/>
          <w:numId w:val="175"/>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контролировать паровой и температурный режим пекарной камеры;</w:t>
      </w:r>
    </w:p>
    <w:p w14:paraId="7357301B" w14:textId="77777777" w:rsidR="0016270F" w:rsidRPr="00BA4D91" w:rsidRDefault="0016270F" w:rsidP="009B100D">
      <w:pPr>
        <w:pStyle w:val="a4"/>
        <w:widowControl w:val="0"/>
        <w:numPr>
          <w:ilvl w:val="0"/>
          <w:numId w:val="175"/>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определять готовность изделий при выпечке;</w:t>
      </w:r>
    </w:p>
    <w:p w14:paraId="72DD7DE2" w14:textId="77777777" w:rsidR="0016270F" w:rsidRPr="00BA4D91" w:rsidRDefault="0016270F" w:rsidP="009B100D">
      <w:pPr>
        <w:pStyle w:val="a4"/>
        <w:widowControl w:val="0"/>
        <w:numPr>
          <w:ilvl w:val="0"/>
          <w:numId w:val="175"/>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разгружать печь;</w:t>
      </w:r>
    </w:p>
    <w:p w14:paraId="36332D88" w14:textId="77777777" w:rsidR="0016270F" w:rsidRPr="00BA4D91" w:rsidRDefault="0016270F" w:rsidP="009B100D">
      <w:pPr>
        <w:pStyle w:val="a4"/>
        <w:widowControl w:val="0"/>
        <w:numPr>
          <w:ilvl w:val="0"/>
          <w:numId w:val="175"/>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определять выход готовой продукции, рассчитывать упек и усушку;</w:t>
      </w:r>
    </w:p>
    <w:p w14:paraId="64667992" w14:textId="77777777" w:rsidR="0016270F" w:rsidRPr="00BA4D91" w:rsidRDefault="0016270F" w:rsidP="009B100D">
      <w:pPr>
        <w:pStyle w:val="a4"/>
        <w:widowControl w:val="0"/>
        <w:numPr>
          <w:ilvl w:val="0"/>
          <w:numId w:val="175"/>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выпекать сухарные плиты и производить сушку нарезанных ломтей сухарей;</w:t>
      </w:r>
    </w:p>
    <w:p w14:paraId="4A52B499" w14:textId="77777777" w:rsidR="0016270F" w:rsidRPr="00BA4D91" w:rsidRDefault="0016270F" w:rsidP="009B100D">
      <w:pPr>
        <w:pStyle w:val="a4"/>
        <w:widowControl w:val="0"/>
        <w:numPr>
          <w:ilvl w:val="0"/>
          <w:numId w:val="175"/>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оценивать качество выпеченных изделий по органолептическим показателям;</w:t>
      </w:r>
    </w:p>
    <w:p w14:paraId="61E73443" w14:textId="77777777" w:rsidR="0016270F" w:rsidRPr="00BA4D91" w:rsidRDefault="0016270F" w:rsidP="009B100D">
      <w:pPr>
        <w:pStyle w:val="a4"/>
        <w:widowControl w:val="0"/>
        <w:numPr>
          <w:ilvl w:val="0"/>
          <w:numId w:val="175"/>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приготавливать отделочную крошку, помаду;</w:t>
      </w:r>
    </w:p>
    <w:p w14:paraId="7DCCD0A4" w14:textId="77777777" w:rsidR="0016270F" w:rsidRPr="00BA4D91" w:rsidRDefault="0016270F" w:rsidP="009B100D">
      <w:pPr>
        <w:pStyle w:val="a4"/>
        <w:widowControl w:val="0"/>
        <w:numPr>
          <w:ilvl w:val="0"/>
          <w:numId w:val="175"/>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производить отделку поверхности готовых изделий сахарной пудрой, крошкой, помадой;</w:t>
      </w:r>
    </w:p>
    <w:p w14:paraId="356D2FC5" w14:textId="77777777" w:rsidR="0016270F" w:rsidRPr="00AB329C" w:rsidRDefault="0016270F" w:rsidP="00EF3EA2">
      <w:pPr>
        <w:spacing w:after="0" w:line="240" w:lineRule="auto"/>
        <w:rPr>
          <w:rFonts w:ascii="Times New Roman" w:hAnsi="Times New Roman"/>
          <w:sz w:val="24"/>
          <w:szCs w:val="24"/>
        </w:rPr>
      </w:pPr>
      <w:r w:rsidRPr="00AB329C">
        <w:rPr>
          <w:rFonts w:ascii="Times New Roman" w:hAnsi="Times New Roman"/>
          <w:b/>
          <w:sz w:val="24"/>
          <w:szCs w:val="24"/>
        </w:rPr>
        <w:t>знать:</w:t>
      </w:r>
    </w:p>
    <w:p w14:paraId="38CE6CB6" w14:textId="77777777" w:rsidR="0016270F" w:rsidRPr="00BA4D91" w:rsidRDefault="0016270F" w:rsidP="009B100D">
      <w:pPr>
        <w:pStyle w:val="a4"/>
        <w:widowControl w:val="0"/>
        <w:numPr>
          <w:ilvl w:val="0"/>
          <w:numId w:val="176"/>
        </w:numPr>
        <w:autoSpaceDE w:val="0"/>
        <w:autoSpaceDN w:val="0"/>
        <w:adjustRightInd w:val="0"/>
        <w:spacing w:after="0" w:line="240" w:lineRule="auto"/>
        <w:rPr>
          <w:rFonts w:ascii="Times New Roman" w:hAnsi="Times New Roman"/>
          <w:sz w:val="24"/>
          <w:szCs w:val="24"/>
        </w:rPr>
      </w:pPr>
      <w:r>
        <w:rPr>
          <w:rFonts w:ascii="Times New Roman" w:hAnsi="Times New Roman"/>
          <w:spacing w:val="-4"/>
        </w:rPr>
        <w:t xml:space="preserve"> </w:t>
      </w:r>
      <w:r w:rsidRPr="00BA4D91">
        <w:rPr>
          <w:rFonts w:ascii="Times New Roman" w:hAnsi="Times New Roman"/>
          <w:sz w:val="24"/>
          <w:szCs w:val="24"/>
        </w:rPr>
        <w:t>методы определения готовности полуфабрикатов к выпечке;</w:t>
      </w:r>
    </w:p>
    <w:p w14:paraId="622D5B48" w14:textId="77777777" w:rsidR="0016270F" w:rsidRPr="00BA4D91" w:rsidRDefault="0016270F" w:rsidP="009B100D">
      <w:pPr>
        <w:pStyle w:val="a4"/>
        <w:widowControl w:val="0"/>
        <w:numPr>
          <w:ilvl w:val="0"/>
          <w:numId w:val="176"/>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режимы выпечки различных видов хлеба, хлебобулочных, бараночных и мучных кондитерских изделий;</w:t>
      </w:r>
    </w:p>
    <w:p w14:paraId="0113B8D8" w14:textId="77777777" w:rsidR="0016270F" w:rsidRPr="00BA4D91" w:rsidRDefault="0016270F" w:rsidP="009B100D">
      <w:pPr>
        <w:pStyle w:val="a4"/>
        <w:widowControl w:val="0"/>
        <w:numPr>
          <w:ilvl w:val="0"/>
          <w:numId w:val="176"/>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условия выпекания сухарных плит и сушки нарезанных ломтей сухарей;</w:t>
      </w:r>
    </w:p>
    <w:p w14:paraId="6CA6E838" w14:textId="77777777" w:rsidR="0016270F" w:rsidRPr="00BA4D91" w:rsidRDefault="0016270F" w:rsidP="009B100D">
      <w:pPr>
        <w:pStyle w:val="a4"/>
        <w:widowControl w:val="0"/>
        <w:numPr>
          <w:ilvl w:val="0"/>
          <w:numId w:val="176"/>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ассортимент и особенности выпечки изделий из замороженного теста;</w:t>
      </w:r>
    </w:p>
    <w:p w14:paraId="5A279D8F" w14:textId="77777777" w:rsidR="0016270F" w:rsidRPr="00BA4D91" w:rsidRDefault="0016270F" w:rsidP="009B100D">
      <w:pPr>
        <w:pStyle w:val="a4"/>
        <w:widowControl w:val="0"/>
        <w:numPr>
          <w:ilvl w:val="0"/>
          <w:numId w:val="176"/>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приемы посадки полуфабрикатов в печь;</w:t>
      </w:r>
    </w:p>
    <w:p w14:paraId="3CD46E03" w14:textId="77777777" w:rsidR="0016270F" w:rsidRPr="00BA4D91" w:rsidRDefault="0016270F" w:rsidP="009B100D">
      <w:pPr>
        <w:pStyle w:val="a4"/>
        <w:widowControl w:val="0"/>
        <w:numPr>
          <w:ilvl w:val="0"/>
          <w:numId w:val="176"/>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методы расчета упека, усушки хлебных изделий;</w:t>
      </w:r>
    </w:p>
    <w:p w14:paraId="3C8D349E" w14:textId="77777777" w:rsidR="0016270F" w:rsidRPr="00BA4D91" w:rsidRDefault="0016270F" w:rsidP="009B100D">
      <w:pPr>
        <w:pStyle w:val="a4"/>
        <w:widowControl w:val="0"/>
        <w:numPr>
          <w:ilvl w:val="0"/>
          <w:numId w:val="176"/>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методы расчета выхода готовой продукции;</w:t>
      </w:r>
    </w:p>
    <w:p w14:paraId="10286ED6" w14:textId="77777777" w:rsidR="0016270F" w:rsidRPr="00BA4D91" w:rsidRDefault="0016270F" w:rsidP="009B100D">
      <w:pPr>
        <w:pStyle w:val="a4"/>
        <w:widowControl w:val="0"/>
        <w:numPr>
          <w:ilvl w:val="0"/>
          <w:numId w:val="176"/>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методы определения готовности изделий при выпечке;</w:t>
      </w:r>
    </w:p>
    <w:p w14:paraId="7A30CE9F" w14:textId="77777777" w:rsidR="0016270F" w:rsidRPr="00BA4D91" w:rsidRDefault="0016270F" w:rsidP="009B100D">
      <w:pPr>
        <w:pStyle w:val="a4"/>
        <w:widowControl w:val="0"/>
        <w:numPr>
          <w:ilvl w:val="0"/>
          <w:numId w:val="176"/>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lastRenderedPageBreak/>
        <w:t>правила техники безопасности при выборке готовой продукции;</w:t>
      </w:r>
    </w:p>
    <w:p w14:paraId="3D73A385" w14:textId="77777777" w:rsidR="0016270F" w:rsidRPr="00251521" w:rsidRDefault="0016270F" w:rsidP="009B100D">
      <w:pPr>
        <w:pStyle w:val="a4"/>
        <w:numPr>
          <w:ilvl w:val="0"/>
          <w:numId w:val="178"/>
        </w:numPr>
        <w:spacing w:after="0" w:line="240" w:lineRule="auto"/>
        <w:rPr>
          <w:rFonts w:ascii="Times New Roman" w:hAnsi="Times New Roman"/>
          <w:b/>
          <w:sz w:val="24"/>
          <w:szCs w:val="24"/>
        </w:rPr>
      </w:pPr>
      <w:r w:rsidRPr="00251521">
        <w:rPr>
          <w:rFonts w:ascii="Times New Roman" w:hAnsi="Times New Roman" w:cs="Times New Roman"/>
          <w:sz w:val="24"/>
          <w:szCs w:val="24"/>
        </w:rPr>
        <w:t>нормы расхода сахарной пудры, крошки, помады на отделку поверхности изделий.</w:t>
      </w:r>
    </w:p>
    <w:p w14:paraId="1855059A" w14:textId="77777777" w:rsidR="00251521" w:rsidRPr="0079617B" w:rsidRDefault="00251521" w:rsidP="00EF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79617B">
        <w:rPr>
          <w:rFonts w:ascii="Times New Roman" w:hAnsi="Times New Roman" w:cs="Times New Roman"/>
          <w:b/>
          <w:sz w:val="24"/>
          <w:szCs w:val="24"/>
        </w:rPr>
        <w:t>Рекомендуемое количество часов на освоение программы профессионального модуля:</w:t>
      </w:r>
    </w:p>
    <w:p w14:paraId="10C4A816" w14:textId="77777777" w:rsidR="00F8348E" w:rsidRPr="0079617B" w:rsidRDefault="00251521" w:rsidP="00F83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9617B">
        <w:rPr>
          <w:rFonts w:ascii="Times New Roman" w:hAnsi="Times New Roman" w:cs="Times New Roman"/>
          <w:sz w:val="24"/>
          <w:szCs w:val="24"/>
        </w:rPr>
        <w:t xml:space="preserve">всего – </w:t>
      </w:r>
      <w:r w:rsidR="00562AD7" w:rsidRPr="0079617B">
        <w:rPr>
          <w:rFonts w:ascii="Times New Roman" w:hAnsi="Times New Roman" w:cs="Times New Roman"/>
          <w:b/>
          <w:sz w:val="24"/>
          <w:szCs w:val="24"/>
        </w:rPr>
        <w:t>54</w:t>
      </w:r>
      <w:r w:rsidR="00AF4F7D" w:rsidRPr="0079617B">
        <w:rPr>
          <w:rFonts w:ascii="Times New Roman" w:hAnsi="Times New Roman" w:cs="Times New Roman"/>
          <w:b/>
          <w:sz w:val="24"/>
          <w:szCs w:val="24"/>
        </w:rPr>
        <w:t>6</w:t>
      </w:r>
      <w:r w:rsidR="00562AD7" w:rsidRPr="0079617B">
        <w:rPr>
          <w:rFonts w:ascii="Times New Roman" w:hAnsi="Times New Roman" w:cs="Times New Roman"/>
          <w:sz w:val="24"/>
          <w:szCs w:val="24"/>
        </w:rPr>
        <w:t xml:space="preserve"> часа</w:t>
      </w:r>
      <w:r w:rsidR="0052614C" w:rsidRPr="0079617B">
        <w:rPr>
          <w:rFonts w:ascii="Times New Roman" w:hAnsi="Times New Roman" w:cs="Times New Roman"/>
          <w:sz w:val="24"/>
          <w:szCs w:val="24"/>
        </w:rPr>
        <w:t>,</w:t>
      </w:r>
      <w:r w:rsidR="00F8348E" w:rsidRPr="0079617B">
        <w:t xml:space="preserve"> </w:t>
      </w:r>
      <w:r w:rsidR="00F8348E" w:rsidRPr="0079617B">
        <w:rPr>
          <w:rFonts w:ascii="Times New Roman" w:hAnsi="Times New Roman" w:cs="Times New Roman"/>
          <w:sz w:val="24"/>
          <w:szCs w:val="24"/>
        </w:rPr>
        <w:t>в том числе:</w:t>
      </w:r>
    </w:p>
    <w:p w14:paraId="6370FDE0" w14:textId="77777777" w:rsidR="00F8348E" w:rsidRPr="0079617B" w:rsidRDefault="00F8348E" w:rsidP="00F83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9617B">
        <w:rPr>
          <w:rFonts w:ascii="Times New Roman" w:hAnsi="Times New Roman" w:cs="Times New Roman"/>
          <w:sz w:val="24"/>
          <w:szCs w:val="24"/>
        </w:rPr>
        <w:t xml:space="preserve">обязательной аудиторной учебной нагрузки обучающегося </w:t>
      </w:r>
      <w:r w:rsidR="0079617B" w:rsidRPr="0079617B">
        <w:rPr>
          <w:rFonts w:ascii="Times New Roman" w:hAnsi="Times New Roman" w:cs="Times New Roman"/>
          <w:sz w:val="24"/>
          <w:szCs w:val="24"/>
        </w:rPr>
        <w:t xml:space="preserve">МДК.04.01 </w:t>
      </w:r>
      <w:r w:rsidRPr="0079617B">
        <w:rPr>
          <w:rFonts w:ascii="Times New Roman" w:hAnsi="Times New Roman" w:cs="Times New Roman"/>
          <w:sz w:val="24"/>
          <w:szCs w:val="24"/>
        </w:rPr>
        <w:t xml:space="preserve">– </w:t>
      </w:r>
      <w:r w:rsidR="00AF4F7D" w:rsidRPr="0079617B">
        <w:rPr>
          <w:rFonts w:ascii="Times New Roman" w:hAnsi="Times New Roman" w:cs="Times New Roman"/>
          <w:sz w:val="24"/>
          <w:szCs w:val="24"/>
        </w:rPr>
        <w:t>36</w:t>
      </w:r>
      <w:r w:rsidRPr="0079617B">
        <w:rPr>
          <w:rFonts w:ascii="Times New Roman" w:hAnsi="Times New Roman" w:cs="Times New Roman"/>
          <w:sz w:val="24"/>
          <w:szCs w:val="24"/>
        </w:rPr>
        <w:t xml:space="preserve"> часов;</w:t>
      </w:r>
    </w:p>
    <w:p w14:paraId="00C868D3" w14:textId="77777777" w:rsidR="00F8348E" w:rsidRPr="0079617B" w:rsidRDefault="00F8348E" w:rsidP="00F83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9617B">
        <w:rPr>
          <w:rFonts w:ascii="Times New Roman" w:hAnsi="Times New Roman" w:cs="Times New Roman"/>
          <w:sz w:val="24"/>
          <w:szCs w:val="24"/>
        </w:rPr>
        <w:t xml:space="preserve">самостоятельной работы обучающегося –  </w:t>
      </w:r>
      <w:r w:rsidR="0079617B" w:rsidRPr="0079617B">
        <w:rPr>
          <w:rFonts w:ascii="Times New Roman" w:hAnsi="Times New Roman" w:cs="Times New Roman"/>
          <w:b/>
          <w:sz w:val="24"/>
          <w:szCs w:val="24"/>
        </w:rPr>
        <w:t xml:space="preserve">18 </w:t>
      </w:r>
      <w:r w:rsidR="0052614C" w:rsidRPr="0079617B">
        <w:rPr>
          <w:rFonts w:ascii="Times New Roman" w:hAnsi="Times New Roman" w:cs="Times New Roman"/>
          <w:sz w:val="24"/>
          <w:szCs w:val="24"/>
        </w:rPr>
        <w:t>часов</w:t>
      </w:r>
      <w:r w:rsidRPr="0079617B">
        <w:rPr>
          <w:rFonts w:ascii="Times New Roman" w:hAnsi="Times New Roman" w:cs="Times New Roman"/>
          <w:sz w:val="24"/>
          <w:szCs w:val="24"/>
        </w:rPr>
        <w:t>;</w:t>
      </w:r>
    </w:p>
    <w:p w14:paraId="236A1017" w14:textId="77777777" w:rsidR="0079617B" w:rsidRPr="0079617B" w:rsidRDefault="0079617B" w:rsidP="007961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9617B">
        <w:rPr>
          <w:rFonts w:ascii="Times New Roman" w:hAnsi="Times New Roman" w:cs="Times New Roman"/>
          <w:sz w:val="24"/>
          <w:szCs w:val="24"/>
        </w:rPr>
        <w:t>обязательной аудиторной учебной нагрузки обучающегося МДК.04.02 – 64 часа;</w:t>
      </w:r>
    </w:p>
    <w:p w14:paraId="36F806FE" w14:textId="77777777" w:rsidR="0079617B" w:rsidRPr="0079617B" w:rsidRDefault="0079617B" w:rsidP="007961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9617B">
        <w:rPr>
          <w:rFonts w:ascii="Times New Roman" w:hAnsi="Times New Roman" w:cs="Times New Roman"/>
          <w:sz w:val="24"/>
          <w:szCs w:val="24"/>
        </w:rPr>
        <w:t xml:space="preserve">самостоятельной работы обучающегося –  </w:t>
      </w:r>
      <w:r w:rsidRPr="0079617B">
        <w:rPr>
          <w:rFonts w:ascii="Times New Roman" w:hAnsi="Times New Roman" w:cs="Times New Roman"/>
          <w:b/>
          <w:sz w:val="24"/>
          <w:szCs w:val="24"/>
        </w:rPr>
        <w:t xml:space="preserve">32 </w:t>
      </w:r>
      <w:r w:rsidRPr="0079617B">
        <w:rPr>
          <w:rFonts w:ascii="Times New Roman" w:hAnsi="Times New Roman" w:cs="Times New Roman"/>
          <w:sz w:val="24"/>
          <w:szCs w:val="24"/>
        </w:rPr>
        <w:t>часов;</w:t>
      </w:r>
    </w:p>
    <w:p w14:paraId="64310BEF" w14:textId="77777777" w:rsidR="00F8348E" w:rsidRPr="0079617B" w:rsidRDefault="00F8348E" w:rsidP="00F83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9617B">
        <w:rPr>
          <w:rFonts w:ascii="Times New Roman" w:hAnsi="Times New Roman" w:cs="Times New Roman"/>
          <w:sz w:val="24"/>
          <w:szCs w:val="24"/>
        </w:rPr>
        <w:t xml:space="preserve">учебной  практики – </w:t>
      </w:r>
      <w:r w:rsidRPr="0079617B">
        <w:rPr>
          <w:rFonts w:ascii="Times New Roman" w:hAnsi="Times New Roman" w:cs="Times New Roman"/>
          <w:b/>
          <w:sz w:val="24"/>
          <w:szCs w:val="24"/>
        </w:rPr>
        <w:t xml:space="preserve">108 </w:t>
      </w:r>
      <w:r w:rsidRPr="0079617B">
        <w:rPr>
          <w:rFonts w:ascii="Times New Roman" w:hAnsi="Times New Roman" w:cs="Times New Roman"/>
          <w:sz w:val="24"/>
          <w:szCs w:val="24"/>
        </w:rPr>
        <w:t>часов;</w:t>
      </w:r>
    </w:p>
    <w:p w14:paraId="48A3C742" w14:textId="77777777" w:rsidR="00F8348E" w:rsidRPr="0079617B" w:rsidRDefault="00F8348E" w:rsidP="00F83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9617B">
        <w:rPr>
          <w:rFonts w:ascii="Times New Roman" w:hAnsi="Times New Roman" w:cs="Times New Roman"/>
          <w:sz w:val="24"/>
          <w:szCs w:val="24"/>
        </w:rPr>
        <w:t xml:space="preserve">производственной практики – </w:t>
      </w:r>
      <w:r w:rsidR="0052614C" w:rsidRPr="0079617B">
        <w:rPr>
          <w:rFonts w:ascii="Times New Roman" w:hAnsi="Times New Roman" w:cs="Times New Roman"/>
          <w:b/>
          <w:sz w:val="24"/>
          <w:szCs w:val="24"/>
        </w:rPr>
        <w:t>28</w:t>
      </w:r>
      <w:r w:rsidRPr="0079617B">
        <w:rPr>
          <w:rFonts w:ascii="Times New Roman" w:hAnsi="Times New Roman" w:cs="Times New Roman"/>
          <w:b/>
          <w:sz w:val="24"/>
          <w:szCs w:val="24"/>
        </w:rPr>
        <w:t xml:space="preserve">8 </w:t>
      </w:r>
      <w:r w:rsidRPr="0079617B">
        <w:rPr>
          <w:rFonts w:ascii="Times New Roman" w:hAnsi="Times New Roman" w:cs="Times New Roman"/>
          <w:sz w:val="24"/>
          <w:szCs w:val="24"/>
        </w:rPr>
        <w:t>часов.</w:t>
      </w:r>
    </w:p>
    <w:p w14:paraId="4E201D58" w14:textId="77777777" w:rsidR="00F8348E" w:rsidRPr="00F32C05" w:rsidRDefault="00F32C05" w:rsidP="00F32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9617B">
        <w:rPr>
          <w:rFonts w:ascii="Times New Roman" w:hAnsi="Times New Roman" w:cs="Times New Roman"/>
          <w:sz w:val="24"/>
          <w:szCs w:val="24"/>
        </w:rPr>
        <w:t>Форма</w:t>
      </w:r>
      <w:r w:rsidRPr="0079617B">
        <w:rPr>
          <w:b/>
        </w:rPr>
        <w:t xml:space="preserve"> </w:t>
      </w:r>
      <w:r w:rsidRPr="0079617B">
        <w:rPr>
          <w:rFonts w:ascii="Times New Roman" w:hAnsi="Times New Roman" w:cs="Times New Roman"/>
          <w:sz w:val="24"/>
          <w:szCs w:val="24"/>
        </w:rPr>
        <w:t>промежуточной аттестации ПМ.</w:t>
      </w:r>
      <w:r w:rsidRPr="00F32C05">
        <w:rPr>
          <w:rFonts w:ascii="Times New Roman" w:hAnsi="Times New Roman" w:cs="Times New Roman"/>
          <w:sz w:val="24"/>
          <w:szCs w:val="24"/>
        </w:rPr>
        <w:t>04.МДК 04.01, МДК 04.02 – комплексный экзамен</w:t>
      </w:r>
    </w:p>
    <w:p w14:paraId="4112A82A" w14:textId="77777777" w:rsidR="00251521" w:rsidRDefault="00251521" w:rsidP="0025152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0"/>
        <w:jc w:val="center"/>
        <w:rPr>
          <w:b/>
        </w:rPr>
      </w:pPr>
      <w:r>
        <w:rPr>
          <w:b/>
        </w:rPr>
        <w:t>Р</w:t>
      </w:r>
      <w:r w:rsidRPr="00C477D1">
        <w:rPr>
          <w:b/>
        </w:rPr>
        <w:t>езультаты освоения профессионального модуля</w:t>
      </w:r>
    </w:p>
    <w:p w14:paraId="03CA1C04" w14:textId="77777777" w:rsidR="00251521" w:rsidRPr="00251521" w:rsidRDefault="00251521" w:rsidP="002515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sz w:val="24"/>
          <w:szCs w:val="24"/>
        </w:rPr>
      </w:pPr>
      <w:r w:rsidRPr="00251521">
        <w:rPr>
          <w:rFonts w:ascii="Times New Roman" w:hAnsi="Times New Roman" w:cs="Times New Roman"/>
          <w:sz w:val="24"/>
          <w:szCs w:val="24"/>
        </w:rPr>
        <w:t xml:space="preserve">Результатом освоения профессионального модуля является овладение обучающимися видом профессиональной деятельности (ВПД) </w:t>
      </w:r>
      <w:r w:rsidRPr="00251521">
        <w:rPr>
          <w:rFonts w:ascii="Times New Roman" w:hAnsi="Times New Roman" w:cs="Times New Roman"/>
          <w:b/>
          <w:sz w:val="24"/>
          <w:szCs w:val="24"/>
        </w:rPr>
        <w:t xml:space="preserve">Термическая обработка теста и отделка поверхности хлебобулочных изделий </w:t>
      </w:r>
      <w:r w:rsidRPr="00251521">
        <w:rPr>
          <w:rFonts w:ascii="Times New Roman" w:hAnsi="Times New Roman" w:cs="Times New Roman"/>
          <w:sz w:val="24"/>
          <w:szCs w:val="24"/>
        </w:rPr>
        <w:t>в том числе профессиональными (ПК) и общими (ОК)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5"/>
        <w:gridCol w:w="8752"/>
      </w:tblGrid>
      <w:tr w:rsidR="00251521" w:rsidRPr="00251521" w14:paraId="43FF36EF" w14:textId="77777777" w:rsidTr="00251521">
        <w:trPr>
          <w:trHeight w:val="651"/>
        </w:trPr>
        <w:tc>
          <w:tcPr>
            <w:tcW w:w="683" w:type="pct"/>
            <w:tcBorders>
              <w:top w:val="single" w:sz="12" w:space="0" w:color="auto"/>
              <w:left w:val="single" w:sz="12" w:space="0" w:color="auto"/>
              <w:bottom w:val="single" w:sz="12" w:space="0" w:color="auto"/>
              <w:right w:val="single" w:sz="4" w:space="0" w:color="auto"/>
            </w:tcBorders>
            <w:vAlign w:val="center"/>
          </w:tcPr>
          <w:p w14:paraId="7BA1873D" w14:textId="77777777" w:rsidR="00251521" w:rsidRPr="00251521" w:rsidRDefault="00251521" w:rsidP="00251521">
            <w:pPr>
              <w:widowControl w:val="0"/>
              <w:suppressAutoHyphens/>
              <w:spacing w:after="0" w:line="240" w:lineRule="auto"/>
              <w:jc w:val="center"/>
              <w:rPr>
                <w:rFonts w:ascii="Times New Roman" w:hAnsi="Times New Roman" w:cs="Times New Roman"/>
                <w:b/>
                <w:sz w:val="24"/>
                <w:szCs w:val="24"/>
              </w:rPr>
            </w:pPr>
            <w:r w:rsidRPr="00251521">
              <w:rPr>
                <w:rFonts w:ascii="Times New Roman" w:hAnsi="Times New Roman" w:cs="Times New Roman"/>
                <w:b/>
                <w:sz w:val="24"/>
                <w:szCs w:val="24"/>
              </w:rPr>
              <w:t>Код</w:t>
            </w:r>
          </w:p>
        </w:tc>
        <w:tc>
          <w:tcPr>
            <w:tcW w:w="4317" w:type="pct"/>
            <w:tcBorders>
              <w:top w:val="single" w:sz="12" w:space="0" w:color="auto"/>
              <w:left w:val="single" w:sz="4" w:space="0" w:color="auto"/>
              <w:bottom w:val="single" w:sz="12" w:space="0" w:color="auto"/>
              <w:right w:val="single" w:sz="12" w:space="0" w:color="auto"/>
            </w:tcBorders>
            <w:vAlign w:val="center"/>
          </w:tcPr>
          <w:p w14:paraId="7ECE1B6E" w14:textId="77777777" w:rsidR="00251521" w:rsidRPr="00251521" w:rsidRDefault="00251521" w:rsidP="00251521">
            <w:pPr>
              <w:widowControl w:val="0"/>
              <w:suppressAutoHyphens/>
              <w:spacing w:after="0" w:line="240" w:lineRule="auto"/>
              <w:jc w:val="center"/>
              <w:rPr>
                <w:rFonts w:ascii="Times New Roman" w:hAnsi="Times New Roman" w:cs="Times New Roman"/>
                <w:b/>
                <w:sz w:val="24"/>
                <w:szCs w:val="24"/>
              </w:rPr>
            </w:pPr>
            <w:r w:rsidRPr="00251521">
              <w:rPr>
                <w:rFonts w:ascii="Times New Roman" w:hAnsi="Times New Roman" w:cs="Times New Roman"/>
                <w:b/>
                <w:sz w:val="24"/>
                <w:szCs w:val="24"/>
              </w:rPr>
              <w:t>Наименование результата обучения</w:t>
            </w:r>
          </w:p>
        </w:tc>
      </w:tr>
      <w:tr w:rsidR="00251521" w:rsidRPr="00251521" w14:paraId="7C4A5690" w14:textId="77777777" w:rsidTr="00251521">
        <w:trPr>
          <w:trHeight w:val="180"/>
        </w:trPr>
        <w:tc>
          <w:tcPr>
            <w:tcW w:w="683" w:type="pct"/>
            <w:tcBorders>
              <w:top w:val="single" w:sz="12" w:space="0" w:color="auto"/>
              <w:left w:val="single" w:sz="12" w:space="0" w:color="auto"/>
              <w:bottom w:val="single" w:sz="4" w:space="0" w:color="auto"/>
              <w:right w:val="single" w:sz="4" w:space="0" w:color="auto"/>
            </w:tcBorders>
          </w:tcPr>
          <w:p w14:paraId="30EB3EEC" w14:textId="77777777" w:rsidR="00251521" w:rsidRPr="00251521" w:rsidRDefault="00251521" w:rsidP="00251521">
            <w:pPr>
              <w:widowControl w:val="0"/>
              <w:suppressAutoHyphens/>
              <w:spacing w:after="0" w:line="240" w:lineRule="auto"/>
              <w:jc w:val="both"/>
              <w:rPr>
                <w:rFonts w:ascii="Times New Roman" w:eastAsia="Times New Roman" w:hAnsi="Times New Roman" w:cs="Times New Roman"/>
                <w:sz w:val="24"/>
                <w:szCs w:val="24"/>
              </w:rPr>
            </w:pPr>
            <w:r w:rsidRPr="00251521">
              <w:rPr>
                <w:rFonts w:ascii="Times New Roman" w:eastAsia="Times New Roman" w:hAnsi="Times New Roman" w:cs="Times New Roman"/>
                <w:color w:val="000000"/>
                <w:spacing w:val="-4"/>
                <w:sz w:val="24"/>
                <w:szCs w:val="24"/>
              </w:rPr>
              <w:t>ПК 4.1.</w:t>
            </w:r>
          </w:p>
        </w:tc>
        <w:tc>
          <w:tcPr>
            <w:tcW w:w="4317" w:type="pct"/>
            <w:tcBorders>
              <w:top w:val="single" w:sz="12" w:space="0" w:color="auto"/>
              <w:left w:val="single" w:sz="4" w:space="0" w:color="auto"/>
              <w:bottom w:val="single" w:sz="4" w:space="0" w:color="auto"/>
              <w:right w:val="single" w:sz="12" w:space="0" w:color="auto"/>
            </w:tcBorders>
          </w:tcPr>
          <w:p w14:paraId="4BD9C43E" w14:textId="77777777" w:rsidR="00251521" w:rsidRPr="00251521" w:rsidRDefault="00251521" w:rsidP="002515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251521">
              <w:rPr>
                <w:rFonts w:ascii="Times New Roman" w:eastAsia="Times New Roman" w:hAnsi="Times New Roman" w:cs="Times New Roman"/>
                <w:sz w:val="24"/>
                <w:szCs w:val="24"/>
              </w:rPr>
              <w:t xml:space="preserve">Определять готовность полуфабрикатов к выпечке.  </w:t>
            </w:r>
          </w:p>
        </w:tc>
      </w:tr>
      <w:tr w:rsidR="00251521" w:rsidRPr="00251521" w14:paraId="3A2ED84B" w14:textId="77777777" w:rsidTr="00251521">
        <w:trPr>
          <w:trHeight w:val="300"/>
        </w:trPr>
        <w:tc>
          <w:tcPr>
            <w:tcW w:w="683" w:type="pct"/>
            <w:tcBorders>
              <w:top w:val="single" w:sz="4" w:space="0" w:color="auto"/>
              <w:left w:val="single" w:sz="12" w:space="0" w:color="auto"/>
              <w:bottom w:val="single" w:sz="4" w:space="0" w:color="auto"/>
              <w:right w:val="single" w:sz="4" w:space="0" w:color="auto"/>
            </w:tcBorders>
          </w:tcPr>
          <w:p w14:paraId="4AE7BC8F" w14:textId="77777777" w:rsidR="00251521" w:rsidRPr="00251521" w:rsidRDefault="00251521" w:rsidP="00251521">
            <w:pPr>
              <w:widowControl w:val="0"/>
              <w:suppressAutoHyphens/>
              <w:spacing w:after="0" w:line="240" w:lineRule="auto"/>
              <w:jc w:val="both"/>
              <w:rPr>
                <w:rFonts w:ascii="Times New Roman" w:eastAsia="Times New Roman" w:hAnsi="Times New Roman" w:cs="Times New Roman"/>
                <w:sz w:val="24"/>
                <w:szCs w:val="24"/>
              </w:rPr>
            </w:pPr>
            <w:r w:rsidRPr="00251521">
              <w:rPr>
                <w:rFonts w:ascii="Times New Roman" w:eastAsia="Times New Roman" w:hAnsi="Times New Roman" w:cs="Times New Roman"/>
                <w:color w:val="000000"/>
                <w:spacing w:val="-6"/>
                <w:sz w:val="24"/>
                <w:szCs w:val="24"/>
              </w:rPr>
              <w:t>ПК 4.2.</w:t>
            </w:r>
          </w:p>
        </w:tc>
        <w:tc>
          <w:tcPr>
            <w:tcW w:w="4317" w:type="pct"/>
            <w:tcBorders>
              <w:top w:val="single" w:sz="4" w:space="0" w:color="auto"/>
              <w:left w:val="single" w:sz="4" w:space="0" w:color="auto"/>
              <w:bottom w:val="single" w:sz="4" w:space="0" w:color="auto"/>
              <w:right w:val="single" w:sz="12" w:space="0" w:color="auto"/>
            </w:tcBorders>
          </w:tcPr>
          <w:p w14:paraId="3739A9AB" w14:textId="77777777" w:rsidR="00251521" w:rsidRPr="00251521" w:rsidRDefault="00251521" w:rsidP="002515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251521">
              <w:rPr>
                <w:rFonts w:ascii="Times New Roman" w:eastAsia="Times New Roman" w:hAnsi="Times New Roman" w:cs="Times New Roman"/>
                <w:sz w:val="24"/>
                <w:szCs w:val="24"/>
              </w:rPr>
              <w:t>Контролировать  и регулировать режим выпечки хлеба, хлебобулочных и бараночных изделий.</w:t>
            </w:r>
          </w:p>
        </w:tc>
      </w:tr>
      <w:tr w:rsidR="00251521" w:rsidRPr="00251521" w14:paraId="3E81E45C" w14:textId="77777777" w:rsidTr="00251521">
        <w:trPr>
          <w:trHeight w:val="210"/>
        </w:trPr>
        <w:tc>
          <w:tcPr>
            <w:tcW w:w="683" w:type="pct"/>
            <w:tcBorders>
              <w:top w:val="single" w:sz="4" w:space="0" w:color="auto"/>
              <w:left w:val="single" w:sz="12" w:space="0" w:color="auto"/>
              <w:bottom w:val="single" w:sz="4" w:space="0" w:color="auto"/>
              <w:right w:val="single" w:sz="4" w:space="0" w:color="auto"/>
            </w:tcBorders>
          </w:tcPr>
          <w:p w14:paraId="322C808D" w14:textId="77777777" w:rsidR="00251521" w:rsidRPr="00251521" w:rsidRDefault="00251521" w:rsidP="00251521">
            <w:pPr>
              <w:widowControl w:val="0"/>
              <w:suppressAutoHyphens/>
              <w:spacing w:after="0" w:line="240" w:lineRule="auto"/>
              <w:jc w:val="both"/>
              <w:rPr>
                <w:rFonts w:ascii="Times New Roman" w:eastAsia="Times New Roman" w:hAnsi="Times New Roman" w:cs="Times New Roman"/>
                <w:color w:val="000000"/>
                <w:spacing w:val="-5"/>
                <w:sz w:val="24"/>
                <w:szCs w:val="24"/>
              </w:rPr>
            </w:pPr>
            <w:r w:rsidRPr="00251521">
              <w:rPr>
                <w:rFonts w:ascii="Times New Roman" w:eastAsia="Times New Roman" w:hAnsi="Times New Roman" w:cs="Times New Roman"/>
                <w:color w:val="000000"/>
                <w:spacing w:val="-5"/>
                <w:sz w:val="24"/>
                <w:szCs w:val="24"/>
              </w:rPr>
              <w:t>ПК 4.3</w:t>
            </w:r>
          </w:p>
        </w:tc>
        <w:tc>
          <w:tcPr>
            <w:tcW w:w="4317" w:type="pct"/>
            <w:tcBorders>
              <w:top w:val="single" w:sz="4" w:space="0" w:color="auto"/>
              <w:left w:val="single" w:sz="4" w:space="0" w:color="auto"/>
              <w:bottom w:val="single" w:sz="4" w:space="0" w:color="auto"/>
              <w:right w:val="single" w:sz="12" w:space="0" w:color="auto"/>
            </w:tcBorders>
          </w:tcPr>
          <w:p w14:paraId="704C69C0" w14:textId="77777777" w:rsidR="00251521" w:rsidRPr="00251521" w:rsidRDefault="00251521" w:rsidP="002515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251521">
              <w:rPr>
                <w:rFonts w:ascii="Times New Roman" w:eastAsia="Times New Roman" w:hAnsi="Times New Roman" w:cs="Times New Roman"/>
                <w:sz w:val="24"/>
                <w:szCs w:val="24"/>
              </w:rPr>
              <w:t>Отделывать  поверхность готовых хлебобулочных изделий.</w:t>
            </w:r>
          </w:p>
        </w:tc>
      </w:tr>
      <w:tr w:rsidR="00251521" w:rsidRPr="00251521" w14:paraId="716C4A69" w14:textId="77777777" w:rsidTr="00251521">
        <w:tc>
          <w:tcPr>
            <w:tcW w:w="683" w:type="pct"/>
            <w:tcBorders>
              <w:top w:val="single" w:sz="4" w:space="0" w:color="auto"/>
              <w:left w:val="single" w:sz="12" w:space="0" w:color="auto"/>
              <w:bottom w:val="single" w:sz="4" w:space="0" w:color="auto"/>
              <w:right w:val="single" w:sz="4" w:space="0" w:color="auto"/>
            </w:tcBorders>
          </w:tcPr>
          <w:p w14:paraId="18226FC5" w14:textId="77777777" w:rsidR="00251521" w:rsidRPr="00251521" w:rsidRDefault="00251521" w:rsidP="00251521">
            <w:pPr>
              <w:widowControl w:val="0"/>
              <w:suppressAutoHyphens/>
              <w:spacing w:after="0" w:line="240" w:lineRule="auto"/>
              <w:jc w:val="both"/>
              <w:rPr>
                <w:rFonts w:ascii="Times New Roman" w:eastAsia="Times New Roman" w:hAnsi="Times New Roman" w:cs="Times New Roman"/>
                <w:color w:val="000000"/>
                <w:spacing w:val="-5"/>
                <w:sz w:val="24"/>
                <w:szCs w:val="24"/>
              </w:rPr>
            </w:pPr>
            <w:r w:rsidRPr="00251521">
              <w:rPr>
                <w:rFonts w:ascii="Times New Roman" w:eastAsia="Times New Roman" w:hAnsi="Times New Roman" w:cs="Times New Roman"/>
                <w:color w:val="000000"/>
                <w:spacing w:val="-5"/>
                <w:sz w:val="24"/>
                <w:szCs w:val="24"/>
              </w:rPr>
              <w:t>ПК 4.4</w:t>
            </w:r>
          </w:p>
        </w:tc>
        <w:tc>
          <w:tcPr>
            <w:tcW w:w="4317" w:type="pct"/>
            <w:tcBorders>
              <w:top w:val="single" w:sz="4" w:space="0" w:color="auto"/>
              <w:left w:val="single" w:sz="4" w:space="0" w:color="auto"/>
              <w:bottom w:val="single" w:sz="4" w:space="0" w:color="auto"/>
              <w:right w:val="single" w:sz="12" w:space="0" w:color="auto"/>
            </w:tcBorders>
          </w:tcPr>
          <w:p w14:paraId="7C26A3F1" w14:textId="77777777" w:rsidR="00251521" w:rsidRPr="00251521" w:rsidRDefault="00251521" w:rsidP="002515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251521">
              <w:rPr>
                <w:rFonts w:ascii="Times New Roman" w:eastAsia="Times New Roman" w:hAnsi="Times New Roman" w:cs="Times New Roman"/>
                <w:sz w:val="24"/>
                <w:szCs w:val="24"/>
              </w:rPr>
              <w:t>Контролировать и регулировать режим сушки сухарных изделий.</w:t>
            </w:r>
          </w:p>
        </w:tc>
      </w:tr>
      <w:tr w:rsidR="00251521" w:rsidRPr="00251521" w14:paraId="3DBAB926" w14:textId="77777777" w:rsidTr="00251521">
        <w:tc>
          <w:tcPr>
            <w:tcW w:w="683" w:type="pct"/>
            <w:tcBorders>
              <w:top w:val="single" w:sz="4" w:space="0" w:color="auto"/>
              <w:left w:val="single" w:sz="12" w:space="0" w:color="auto"/>
              <w:bottom w:val="single" w:sz="4" w:space="0" w:color="auto"/>
              <w:right w:val="single" w:sz="4" w:space="0" w:color="auto"/>
            </w:tcBorders>
          </w:tcPr>
          <w:p w14:paraId="626F93B5" w14:textId="77777777" w:rsidR="00251521" w:rsidRPr="00251521" w:rsidRDefault="00251521" w:rsidP="00251521">
            <w:pPr>
              <w:widowControl w:val="0"/>
              <w:suppressAutoHyphens/>
              <w:spacing w:after="0" w:line="240" w:lineRule="auto"/>
              <w:jc w:val="both"/>
              <w:rPr>
                <w:rFonts w:ascii="Times New Roman" w:eastAsia="Times New Roman" w:hAnsi="Times New Roman" w:cs="Times New Roman"/>
                <w:color w:val="000000"/>
                <w:spacing w:val="-5"/>
                <w:sz w:val="24"/>
                <w:szCs w:val="24"/>
              </w:rPr>
            </w:pPr>
            <w:r w:rsidRPr="00251521">
              <w:rPr>
                <w:rFonts w:ascii="Times New Roman" w:eastAsia="Times New Roman" w:hAnsi="Times New Roman" w:cs="Times New Roman"/>
                <w:color w:val="000000"/>
                <w:spacing w:val="-5"/>
                <w:sz w:val="24"/>
                <w:szCs w:val="24"/>
              </w:rPr>
              <w:t>ПК 4.5</w:t>
            </w:r>
          </w:p>
        </w:tc>
        <w:tc>
          <w:tcPr>
            <w:tcW w:w="4317" w:type="pct"/>
            <w:tcBorders>
              <w:top w:val="single" w:sz="4" w:space="0" w:color="auto"/>
              <w:left w:val="single" w:sz="4" w:space="0" w:color="auto"/>
              <w:bottom w:val="single" w:sz="4" w:space="0" w:color="auto"/>
              <w:right w:val="single" w:sz="12" w:space="0" w:color="auto"/>
            </w:tcBorders>
          </w:tcPr>
          <w:p w14:paraId="6D826071" w14:textId="77777777" w:rsidR="00251521" w:rsidRPr="00251521" w:rsidRDefault="00251521" w:rsidP="00251521">
            <w:pPr>
              <w:snapToGrid w:val="0"/>
              <w:spacing w:after="0" w:line="240" w:lineRule="auto"/>
              <w:jc w:val="both"/>
              <w:rPr>
                <w:rFonts w:ascii="Times New Roman" w:hAnsi="Times New Roman" w:cs="Times New Roman"/>
                <w:sz w:val="24"/>
                <w:szCs w:val="24"/>
              </w:rPr>
            </w:pPr>
            <w:r w:rsidRPr="00251521">
              <w:rPr>
                <w:rFonts w:ascii="Times New Roman" w:eastAsia="Times New Roman" w:hAnsi="Times New Roman" w:cs="Times New Roman"/>
                <w:sz w:val="24"/>
                <w:szCs w:val="24"/>
              </w:rPr>
              <w:t>Контролировать и регулировать режим приготовления мучных кондитерских изделий.</w:t>
            </w:r>
          </w:p>
        </w:tc>
      </w:tr>
      <w:tr w:rsidR="00251521" w:rsidRPr="00251521" w14:paraId="0E60A40F" w14:textId="77777777" w:rsidTr="00251521">
        <w:tc>
          <w:tcPr>
            <w:tcW w:w="683" w:type="pct"/>
            <w:tcBorders>
              <w:top w:val="single" w:sz="4" w:space="0" w:color="auto"/>
              <w:left w:val="single" w:sz="12" w:space="0" w:color="auto"/>
              <w:bottom w:val="single" w:sz="4" w:space="0" w:color="auto"/>
              <w:right w:val="single" w:sz="4" w:space="0" w:color="auto"/>
            </w:tcBorders>
          </w:tcPr>
          <w:p w14:paraId="3F5DC870" w14:textId="77777777" w:rsidR="00251521" w:rsidRPr="00251521" w:rsidRDefault="00251521" w:rsidP="00251521">
            <w:pPr>
              <w:widowControl w:val="0"/>
              <w:suppressAutoHyphens/>
              <w:spacing w:after="0" w:line="240" w:lineRule="auto"/>
              <w:jc w:val="both"/>
              <w:rPr>
                <w:rFonts w:ascii="Times New Roman" w:eastAsia="Times New Roman" w:hAnsi="Times New Roman" w:cs="Times New Roman"/>
                <w:sz w:val="24"/>
                <w:szCs w:val="24"/>
              </w:rPr>
            </w:pPr>
            <w:r w:rsidRPr="00251521">
              <w:rPr>
                <w:rFonts w:ascii="Times New Roman" w:eastAsia="Times New Roman" w:hAnsi="Times New Roman" w:cs="Times New Roman"/>
                <w:color w:val="000000"/>
                <w:spacing w:val="-5"/>
                <w:sz w:val="24"/>
                <w:szCs w:val="24"/>
              </w:rPr>
              <w:t>ПК 4.6.</w:t>
            </w:r>
          </w:p>
        </w:tc>
        <w:tc>
          <w:tcPr>
            <w:tcW w:w="4317" w:type="pct"/>
            <w:tcBorders>
              <w:top w:val="single" w:sz="4" w:space="0" w:color="auto"/>
              <w:left w:val="single" w:sz="4" w:space="0" w:color="auto"/>
              <w:bottom w:val="single" w:sz="4" w:space="0" w:color="auto"/>
              <w:right w:val="single" w:sz="12" w:space="0" w:color="auto"/>
            </w:tcBorders>
          </w:tcPr>
          <w:p w14:paraId="0BDF3E2B" w14:textId="77777777" w:rsidR="00251521" w:rsidRPr="00251521" w:rsidRDefault="00251521" w:rsidP="00251521">
            <w:pPr>
              <w:snapToGrid w:val="0"/>
              <w:spacing w:after="0" w:line="240" w:lineRule="auto"/>
              <w:jc w:val="both"/>
              <w:rPr>
                <w:rFonts w:ascii="Times New Roman" w:hAnsi="Times New Roman" w:cs="Times New Roman"/>
                <w:sz w:val="24"/>
                <w:szCs w:val="24"/>
              </w:rPr>
            </w:pPr>
            <w:r w:rsidRPr="00251521">
              <w:rPr>
                <w:rFonts w:ascii="Times New Roman" w:eastAsia="Times New Roman" w:hAnsi="Times New Roman" w:cs="Times New Roman"/>
                <w:sz w:val="24"/>
                <w:szCs w:val="24"/>
              </w:rPr>
              <w:t>Обслуживать печи, духовые шкафы и другое оборудование для выпекания и сушки</w:t>
            </w:r>
          </w:p>
        </w:tc>
      </w:tr>
      <w:tr w:rsidR="00251521" w:rsidRPr="00251521" w14:paraId="1F51A808" w14:textId="77777777" w:rsidTr="00251521">
        <w:trPr>
          <w:trHeight w:val="549"/>
        </w:trPr>
        <w:tc>
          <w:tcPr>
            <w:tcW w:w="683" w:type="pct"/>
            <w:tcBorders>
              <w:top w:val="single" w:sz="4" w:space="0" w:color="auto"/>
              <w:left w:val="single" w:sz="12" w:space="0" w:color="auto"/>
              <w:bottom w:val="single" w:sz="4" w:space="0" w:color="auto"/>
              <w:right w:val="single" w:sz="4" w:space="0" w:color="auto"/>
            </w:tcBorders>
          </w:tcPr>
          <w:p w14:paraId="2C827BE9" w14:textId="77777777" w:rsidR="00251521" w:rsidRPr="00251521" w:rsidRDefault="00251521" w:rsidP="00251521">
            <w:pPr>
              <w:widowControl w:val="0"/>
              <w:snapToGrid w:val="0"/>
              <w:spacing w:after="0" w:line="240" w:lineRule="auto"/>
              <w:jc w:val="both"/>
              <w:rPr>
                <w:rFonts w:ascii="Times New Roman" w:hAnsi="Times New Roman" w:cs="Times New Roman"/>
                <w:sz w:val="24"/>
                <w:szCs w:val="24"/>
              </w:rPr>
            </w:pPr>
            <w:r w:rsidRPr="00251521">
              <w:rPr>
                <w:rFonts w:ascii="Times New Roman" w:hAnsi="Times New Roman" w:cs="Times New Roman"/>
                <w:sz w:val="24"/>
                <w:szCs w:val="24"/>
              </w:rPr>
              <w:t>ОК 1.</w:t>
            </w:r>
          </w:p>
        </w:tc>
        <w:tc>
          <w:tcPr>
            <w:tcW w:w="4317" w:type="pct"/>
            <w:tcBorders>
              <w:top w:val="single" w:sz="4" w:space="0" w:color="auto"/>
              <w:left w:val="single" w:sz="4" w:space="0" w:color="auto"/>
              <w:bottom w:val="single" w:sz="4" w:space="0" w:color="auto"/>
              <w:right w:val="single" w:sz="12" w:space="0" w:color="auto"/>
            </w:tcBorders>
          </w:tcPr>
          <w:p w14:paraId="24D876C8" w14:textId="77777777" w:rsidR="00251521" w:rsidRPr="00251521" w:rsidRDefault="00251521" w:rsidP="00251521">
            <w:pPr>
              <w:pStyle w:val="aff"/>
              <w:widowControl w:val="0"/>
              <w:snapToGrid w:val="0"/>
              <w:spacing w:after="0" w:line="240" w:lineRule="auto"/>
              <w:ind w:left="0" w:firstLine="0"/>
              <w:rPr>
                <w:rFonts w:ascii="Times New Roman" w:hAnsi="Times New Roman" w:cs="Times New Roman"/>
                <w:sz w:val="24"/>
                <w:szCs w:val="24"/>
              </w:rPr>
            </w:pPr>
            <w:r w:rsidRPr="00251521">
              <w:rPr>
                <w:rFonts w:ascii="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tc>
      </w:tr>
      <w:tr w:rsidR="00251521" w:rsidRPr="00251521" w14:paraId="3CA67F2B" w14:textId="77777777" w:rsidTr="00251521">
        <w:trPr>
          <w:trHeight w:val="573"/>
        </w:trPr>
        <w:tc>
          <w:tcPr>
            <w:tcW w:w="683" w:type="pct"/>
            <w:tcBorders>
              <w:top w:val="single" w:sz="4" w:space="0" w:color="auto"/>
              <w:left w:val="single" w:sz="12" w:space="0" w:color="auto"/>
              <w:bottom w:val="single" w:sz="4" w:space="0" w:color="auto"/>
              <w:right w:val="single" w:sz="4" w:space="0" w:color="auto"/>
            </w:tcBorders>
          </w:tcPr>
          <w:p w14:paraId="1AA7F86D" w14:textId="77777777" w:rsidR="00251521" w:rsidRPr="00251521" w:rsidRDefault="00251521" w:rsidP="00251521">
            <w:pPr>
              <w:widowControl w:val="0"/>
              <w:snapToGrid w:val="0"/>
              <w:spacing w:after="0" w:line="240" w:lineRule="auto"/>
              <w:jc w:val="both"/>
              <w:rPr>
                <w:rFonts w:ascii="Times New Roman" w:hAnsi="Times New Roman" w:cs="Times New Roman"/>
                <w:sz w:val="24"/>
                <w:szCs w:val="24"/>
              </w:rPr>
            </w:pPr>
            <w:r w:rsidRPr="00251521">
              <w:rPr>
                <w:rFonts w:ascii="Times New Roman" w:hAnsi="Times New Roman" w:cs="Times New Roman"/>
                <w:sz w:val="24"/>
                <w:szCs w:val="24"/>
              </w:rPr>
              <w:t>ОК 2. </w:t>
            </w:r>
          </w:p>
        </w:tc>
        <w:tc>
          <w:tcPr>
            <w:tcW w:w="4317" w:type="pct"/>
            <w:tcBorders>
              <w:top w:val="single" w:sz="4" w:space="0" w:color="auto"/>
              <w:left w:val="single" w:sz="4" w:space="0" w:color="auto"/>
              <w:bottom w:val="single" w:sz="4" w:space="0" w:color="auto"/>
              <w:right w:val="single" w:sz="12" w:space="0" w:color="auto"/>
            </w:tcBorders>
          </w:tcPr>
          <w:p w14:paraId="38F225F2" w14:textId="77777777" w:rsidR="00251521" w:rsidRPr="00251521" w:rsidRDefault="00251521" w:rsidP="00251521">
            <w:pPr>
              <w:widowControl w:val="0"/>
              <w:snapToGrid w:val="0"/>
              <w:spacing w:after="0" w:line="240" w:lineRule="auto"/>
              <w:rPr>
                <w:rFonts w:ascii="Times New Roman" w:hAnsi="Times New Roman" w:cs="Times New Roman"/>
                <w:sz w:val="24"/>
                <w:szCs w:val="24"/>
              </w:rPr>
            </w:pPr>
            <w:r w:rsidRPr="00251521">
              <w:rPr>
                <w:rFonts w:ascii="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251521" w:rsidRPr="00251521" w14:paraId="2C06A332" w14:textId="77777777" w:rsidTr="00251521">
        <w:trPr>
          <w:trHeight w:val="673"/>
        </w:trPr>
        <w:tc>
          <w:tcPr>
            <w:tcW w:w="683" w:type="pct"/>
            <w:tcBorders>
              <w:top w:val="single" w:sz="4" w:space="0" w:color="auto"/>
              <w:left w:val="single" w:sz="12" w:space="0" w:color="auto"/>
              <w:bottom w:val="single" w:sz="4" w:space="0" w:color="auto"/>
              <w:right w:val="single" w:sz="4" w:space="0" w:color="auto"/>
            </w:tcBorders>
          </w:tcPr>
          <w:p w14:paraId="5A696EAF" w14:textId="77777777" w:rsidR="00251521" w:rsidRPr="00251521" w:rsidRDefault="00251521" w:rsidP="00251521">
            <w:pPr>
              <w:widowControl w:val="0"/>
              <w:snapToGrid w:val="0"/>
              <w:spacing w:after="0" w:line="240" w:lineRule="auto"/>
              <w:jc w:val="both"/>
              <w:rPr>
                <w:rFonts w:ascii="Times New Roman" w:hAnsi="Times New Roman" w:cs="Times New Roman"/>
                <w:sz w:val="24"/>
                <w:szCs w:val="24"/>
              </w:rPr>
            </w:pPr>
            <w:r w:rsidRPr="00251521">
              <w:rPr>
                <w:rFonts w:ascii="Times New Roman" w:hAnsi="Times New Roman" w:cs="Times New Roman"/>
                <w:sz w:val="24"/>
                <w:szCs w:val="24"/>
              </w:rPr>
              <w:t>ОК 3. </w:t>
            </w:r>
          </w:p>
        </w:tc>
        <w:tc>
          <w:tcPr>
            <w:tcW w:w="4317" w:type="pct"/>
            <w:tcBorders>
              <w:top w:val="single" w:sz="4" w:space="0" w:color="auto"/>
              <w:left w:val="single" w:sz="4" w:space="0" w:color="auto"/>
              <w:bottom w:val="single" w:sz="4" w:space="0" w:color="auto"/>
              <w:right w:val="single" w:sz="12" w:space="0" w:color="auto"/>
            </w:tcBorders>
          </w:tcPr>
          <w:p w14:paraId="19C81627" w14:textId="77777777" w:rsidR="00251521" w:rsidRPr="00251521" w:rsidRDefault="00251521" w:rsidP="00251521">
            <w:pPr>
              <w:snapToGrid w:val="0"/>
              <w:spacing w:after="0" w:line="240" w:lineRule="auto"/>
              <w:rPr>
                <w:rFonts w:ascii="Times New Roman" w:hAnsi="Times New Roman" w:cs="Times New Roman"/>
                <w:sz w:val="24"/>
                <w:szCs w:val="24"/>
              </w:rPr>
            </w:pPr>
            <w:r w:rsidRPr="00251521">
              <w:rPr>
                <w:rFonts w:ascii="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251521" w:rsidRPr="00251521" w14:paraId="617CA8F7" w14:textId="77777777" w:rsidTr="00EF3EA2">
        <w:trPr>
          <w:trHeight w:val="549"/>
        </w:trPr>
        <w:tc>
          <w:tcPr>
            <w:tcW w:w="683" w:type="pct"/>
            <w:tcBorders>
              <w:top w:val="single" w:sz="4" w:space="0" w:color="auto"/>
              <w:left w:val="single" w:sz="12" w:space="0" w:color="auto"/>
              <w:bottom w:val="single" w:sz="4" w:space="0" w:color="auto"/>
              <w:right w:val="single" w:sz="4" w:space="0" w:color="auto"/>
            </w:tcBorders>
          </w:tcPr>
          <w:p w14:paraId="15AF8484" w14:textId="77777777" w:rsidR="00251521" w:rsidRPr="00251521" w:rsidRDefault="00251521" w:rsidP="00251521">
            <w:pPr>
              <w:widowControl w:val="0"/>
              <w:snapToGrid w:val="0"/>
              <w:spacing w:after="0" w:line="240" w:lineRule="auto"/>
              <w:jc w:val="both"/>
              <w:rPr>
                <w:rFonts w:ascii="Times New Roman" w:hAnsi="Times New Roman" w:cs="Times New Roman"/>
                <w:sz w:val="24"/>
                <w:szCs w:val="24"/>
              </w:rPr>
            </w:pPr>
            <w:r w:rsidRPr="00251521">
              <w:rPr>
                <w:rFonts w:ascii="Times New Roman" w:hAnsi="Times New Roman" w:cs="Times New Roman"/>
                <w:sz w:val="24"/>
                <w:szCs w:val="24"/>
              </w:rPr>
              <w:t>ОК 4. </w:t>
            </w:r>
          </w:p>
        </w:tc>
        <w:tc>
          <w:tcPr>
            <w:tcW w:w="4317" w:type="pct"/>
            <w:tcBorders>
              <w:top w:val="single" w:sz="4" w:space="0" w:color="auto"/>
              <w:left w:val="single" w:sz="4" w:space="0" w:color="auto"/>
              <w:bottom w:val="single" w:sz="4" w:space="0" w:color="auto"/>
              <w:right w:val="single" w:sz="12" w:space="0" w:color="auto"/>
            </w:tcBorders>
          </w:tcPr>
          <w:p w14:paraId="097B7D25" w14:textId="77777777" w:rsidR="00251521" w:rsidRPr="00251521" w:rsidRDefault="00251521" w:rsidP="00251521">
            <w:pPr>
              <w:snapToGrid w:val="0"/>
              <w:spacing w:after="0" w:line="240" w:lineRule="auto"/>
              <w:rPr>
                <w:rFonts w:ascii="Times New Roman" w:hAnsi="Times New Roman" w:cs="Times New Roman"/>
                <w:sz w:val="24"/>
                <w:szCs w:val="24"/>
              </w:rPr>
            </w:pPr>
            <w:r w:rsidRPr="00251521">
              <w:rPr>
                <w:rFonts w:ascii="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251521" w:rsidRPr="00251521" w14:paraId="39A97E08" w14:textId="77777777" w:rsidTr="00251521">
        <w:trPr>
          <w:trHeight w:val="505"/>
        </w:trPr>
        <w:tc>
          <w:tcPr>
            <w:tcW w:w="683" w:type="pct"/>
            <w:tcBorders>
              <w:top w:val="single" w:sz="4" w:space="0" w:color="auto"/>
              <w:left w:val="single" w:sz="12" w:space="0" w:color="auto"/>
              <w:bottom w:val="single" w:sz="4" w:space="0" w:color="auto"/>
              <w:right w:val="single" w:sz="4" w:space="0" w:color="auto"/>
            </w:tcBorders>
          </w:tcPr>
          <w:p w14:paraId="066AF23C" w14:textId="77777777" w:rsidR="00251521" w:rsidRPr="00251521" w:rsidRDefault="00251521" w:rsidP="00251521">
            <w:pPr>
              <w:widowControl w:val="0"/>
              <w:snapToGrid w:val="0"/>
              <w:spacing w:after="0" w:line="240" w:lineRule="auto"/>
              <w:jc w:val="both"/>
              <w:rPr>
                <w:rFonts w:ascii="Times New Roman" w:hAnsi="Times New Roman" w:cs="Times New Roman"/>
                <w:sz w:val="24"/>
                <w:szCs w:val="24"/>
              </w:rPr>
            </w:pPr>
            <w:r w:rsidRPr="00251521">
              <w:rPr>
                <w:rFonts w:ascii="Times New Roman" w:hAnsi="Times New Roman" w:cs="Times New Roman"/>
                <w:sz w:val="24"/>
                <w:szCs w:val="24"/>
              </w:rPr>
              <w:t>ОК 5. </w:t>
            </w:r>
          </w:p>
        </w:tc>
        <w:tc>
          <w:tcPr>
            <w:tcW w:w="4317" w:type="pct"/>
            <w:tcBorders>
              <w:top w:val="single" w:sz="4" w:space="0" w:color="auto"/>
              <w:left w:val="single" w:sz="4" w:space="0" w:color="auto"/>
              <w:bottom w:val="single" w:sz="4" w:space="0" w:color="auto"/>
              <w:right w:val="single" w:sz="12" w:space="0" w:color="auto"/>
            </w:tcBorders>
          </w:tcPr>
          <w:p w14:paraId="4FDBADDB" w14:textId="77777777" w:rsidR="00251521" w:rsidRPr="00251521" w:rsidRDefault="00251521" w:rsidP="00251521">
            <w:pPr>
              <w:snapToGrid w:val="0"/>
              <w:spacing w:after="0" w:line="240" w:lineRule="auto"/>
              <w:rPr>
                <w:rFonts w:ascii="Times New Roman" w:hAnsi="Times New Roman" w:cs="Times New Roman"/>
                <w:sz w:val="24"/>
                <w:szCs w:val="24"/>
              </w:rPr>
            </w:pPr>
            <w:r w:rsidRPr="00251521">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251521" w:rsidRPr="00251521" w14:paraId="35A7E05C" w14:textId="77777777" w:rsidTr="00251521">
        <w:trPr>
          <w:trHeight w:val="245"/>
        </w:trPr>
        <w:tc>
          <w:tcPr>
            <w:tcW w:w="683" w:type="pct"/>
            <w:tcBorders>
              <w:top w:val="single" w:sz="4" w:space="0" w:color="auto"/>
              <w:left w:val="single" w:sz="12" w:space="0" w:color="auto"/>
              <w:bottom w:val="single" w:sz="4" w:space="0" w:color="auto"/>
              <w:right w:val="single" w:sz="4" w:space="0" w:color="auto"/>
            </w:tcBorders>
          </w:tcPr>
          <w:p w14:paraId="3654B9B8" w14:textId="77777777" w:rsidR="00251521" w:rsidRPr="00251521" w:rsidRDefault="00251521" w:rsidP="00251521">
            <w:pPr>
              <w:widowControl w:val="0"/>
              <w:snapToGrid w:val="0"/>
              <w:spacing w:after="0" w:line="240" w:lineRule="auto"/>
              <w:jc w:val="both"/>
              <w:rPr>
                <w:rFonts w:ascii="Times New Roman" w:hAnsi="Times New Roman" w:cs="Times New Roman"/>
                <w:sz w:val="24"/>
                <w:szCs w:val="24"/>
              </w:rPr>
            </w:pPr>
            <w:r w:rsidRPr="00251521">
              <w:rPr>
                <w:rFonts w:ascii="Times New Roman" w:hAnsi="Times New Roman" w:cs="Times New Roman"/>
                <w:sz w:val="24"/>
                <w:szCs w:val="24"/>
              </w:rPr>
              <w:t>ОК 6. </w:t>
            </w:r>
          </w:p>
        </w:tc>
        <w:tc>
          <w:tcPr>
            <w:tcW w:w="4317" w:type="pct"/>
            <w:tcBorders>
              <w:top w:val="single" w:sz="4" w:space="0" w:color="auto"/>
              <w:left w:val="single" w:sz="4" w:space="0" w:color="auto"/>
              <w:bottom w:val="single" w:sz="4" w:space="0" w:color="auto"/>
              <w:right w:val="single" w:sz="12" w:space="0" w:color="auto"/>
            </w:tcBorders>
          </w:tcPr>
          <w:p w14:paraId="6B65A640" w14:textId="77777777" w:rsidR="00251521" w:rsidRPr="00251521" w:rsidRDefault="00251521" w:rsidP="00251521">
            <w:pPr>
              <w:snapToGrid w:val="0"/>
              <w:spacing w:after="0" w:line="240" w:lineRule="auto"/>
              <w:rPr>
                <w:rFonts w:ascii="Times New Roman" w:hAnsi="Times New Roman" w:cs="Times New Roman"/>
                <w:sz w:val="24"/>
                <w:szCs w:val="24"/>
              </w:rPr>
            </w:pPr>
            <w:r w:rsidRPr="00251521">
              <w:rPr>
                <w:rFonts w:ascii="Times New Roman" w:hAnsi="Times New Roman" w:cs="Times New Roman"/>
                <w:sz w:val="24"/>
                <w:szCs w:val="24"/>
              </w:rPr>
              <w:t>Работать в команде, эффективно общаться с коллегами, руководством, клиентами.</w:t>
            </w:r>
          </w:p>
        </w:tc>
      </w:tr>
      <w:tr w:rsidR="00251521" w:rsidRPr="00251521" w14:paraId="2A5472F8" w14:textId="77777777" w:rsidTr="00251521">
        <w:trPr>
          <w:trHeight w:val="673"/>
        </w:trPr>
        <w:tc>
          <w:tcPr>
            <w:tcW w:w="683" w:type="pct"/>
            <w:tcBorders>
              <w:top w:val="single" w:sz="4" w:space="0" w:color="auto"/>
              <w:left w:val="single" w:sz="12" w:space="0" w:color="auto"/>
              <w:bottom w:val="single" w:sz="4" w:space="0" w:color="auto"/>
              <w:right w:val="single" w:sz="4" w:space="0" w:color="auto"/>
            </w:tcBorders>
          </w:tcPr>
          <w:p w14:paraId="0456EDAF" w14:textId="77777777" w:rsidR="00251521" w:rsidRPr="00251521" w:rsidRDefault="00251521" w:rsidP="00251521">
            <w:pPr>
              <w:widowControl w:val="0"/>
              <w:snapToGrid w:val="0"/>
              <w:spacing w:after="0" w:line="240" w:lineRule="auto"/>
              <w:jc w:val="both"/>
              <w:rPr>
                <w:rFonts w:ascii="Times New Roman" w:hAnsi="Times New Roman" w:cs="Times New Roman"/>
                <w:sz w:val="24"/>
                <w:szCs w:val="24"/>
              </w:rPr>
            </w:pPr>
            <w:r w:rsidRPr="00251521">
              <w:rPr>
                <w:rFonts w:ascii="Times New Roman" w:hAnsi="Times New Roman" w:cs="Times New Roman"/>
                <w:sz w:val="24"/>
                <w:szCs w:val="24"/>
              </w:rPr>
              <w:t>ОК 7.  </w:t>
            </w:r>
          </w:p>
        </w:tc>
        <w:tc>
          <w:tcPr>
            <w:tcW w:w="4317" w:type="pct"/>
            <w:tcBorders>
              <w:top w:val="single" w:sz="4" w:space="0" w:color="auto"/>
              <w:left w:val="single" w:sz="4" w:space="0" w:color="auto"/>
              <w:bottom w:val="single" w:sz="4" w:space="0" w:color="auto"/>
              <w:right w:val="single" w:sz="12" w:space="0" w:color="auto"/>
            </w:tcBorders>
          </w:tcPr>
          <w:p w14:paraId="15E91843" w14:textId="77777777" w:rsidR="00251521" w:rsidRPr="00251521" w:rsidRDefault="00251521" w:rsidP="00251521">
            <w:pPr>
              <w:snapToGrid w:val="0"/>
              <w:spacing w:after="0" w:line="240" w:lineRule="auto"/>
              <w:rPr>
                <w:rFonts w:ascii="Times New Roman" w:hAnsi="Times New Roman" w:cs="Times New Roman"/>
                <w:sz w:val="24"/>
                <w:szCs w:val="24"/>
              </w:rPr>
            </w:pPr>
            <w:r w:rsidRPr="00251521">
              <w:rPr>
                <w:rFonts w:ascii="Times New Roman" w:hAnsi="Times New Roman" w:cs="Times New Roman"/>
                <w:sz w:val="24"/>
                <w:szCs w:val="24"/>
              </w:rPr>
              <w:t>Исполнять воинскую обязанность, в том числе с применением полученных профессиональных знаний (для юношей).</w:t>
            </w:r>
          </w:p>
        </w:tc>
      </w:tr>
    </w:tbl>
    <w:p w14:paraId="04CB6984" w14:textId="77777777" w:rsidR="009059B1" w:rsidRDefault="009059B1" w:rsidP="00251521">
      <w:pPr>
        <w:spacing w:after="0" w:line="240" w:lineRule="auto"/>
        <w:jc w:val="both"/>
        <w:rPr>
          <w:rFonts w:ascii="Times New Roman" w:eastAsia="Times New Roman" w:hAnsi="Times New Roman" w:cs="Times New Roman"/>
          <w:b/>
          <w:sz w:val="24"/>
          <w:szCs w:val="24"/>
        </w:rPr>
      </w:pPr>
    </w:p>
    <w:p w14:paraId="0A9BA321" w14:textId="77777777" w:rsidR="00EF3EA2" w:rsidRDefault="00EF3EA2" w:rsidP="00251521">
      <w:pPr>
        <w:spacing w:after="0" w:line="240" w:lineRule="auto"/>
        <w:jc w:val="both"/>
        <w:rPr>
          <w:rFonts w:ascii="Times New Roman" w:eastAsia="Times New Roman" w:hAnsi="Times New Roman" w:cs="Times New Roman"/>
          <w:b/>
          <w:sz w:val="24"/>
          <w:szCs w:val="24"/>
        </w:rPr>
      </w:pPr>
    </w:p>
    <w:p w14:paraId="0FCDE8FB" w14:textId="77777777" w:rsidR="00EF3EA2" w:rsidRDefault="00EF3EA2" w:rsidP="00251521">
      <w:pPr>
        <w:spacing w:after="0" w:line="240" w:lineRule="auto"/>
        <w:jc w:val="both"/>
        <w:rPr>
          <w:rFonts w:ascii="Times New Roman" w:eastAsia="Times New Roman" w:hAnsi="Times New Roman" w:cs="Times New Roman"/>
          <w:b/>
          <w:sz w:val="24"/>
          <w:szCs w:val="24"/>
        </w:rPr>
        <w:sectPr w:rsidR="00EF3EA2" w:rsidSect="00410959">
          <w:pgSz w:w="11906" w:h="16838"/>
          <w:pgMar w:top="1134" w:right="851" w:bottom="1134" w:left="1134" w:header="709" w:footer="709" w:gutter="0"/>
          <w:cols w:space="708"/>
          <w:docGrid w:linePitch="360"/>
        </w:sectPr>
      </w:pPr>
    </w:p>
    <w:p w14:paraId="696F9D4D" w14:textId="77777777" w:rsidR="00EF3EA2" w:rsidRDefault="00EF3EA2" w:rsidP="00251521">
      <w:pPr>
        <w:spacing w:after="0" w:line="240" w:lineRule="auto"/>
        <w:jc w:val="both"/>
        <w:rPr>
          <w:rFonts w:ascii="Times New Roman" w:eastAsia="Times New Roman" w:hAnsi="Times New Roman" w:cs="Times New Roman"/>
          <w:b/>
          <w:sz w:val="24"/>
          <w:szCs w:val="24"/>
        </w:rPr>
      </w:pPr>
    </w:p>
    <w:p w14:paraId="79F2950C" w14:textId="77777777" w:rsidR="00EF3EA2" w:rsidRPr="00562AD7" w:rsidRDefault="00EF3EA2" w:rsidP="00EF3EA2">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0"/>
        <w:jc w:val="center"/>
        <w:rPr>
          <w:b/>
          <w:caps/>
        </w:rPr>
      </w:pPr>
      <w:r w:rsidRPr="00562AD7">
        <w:rPr>
          <w:b/>
          <w:caps/>
        </w:rPr>
        <w:t>СТРУКТУРА и содержание профессионального модуля</w:t>
      </w:r>
      <w:r w:rsidRPr="00562AD7">
        <w:t xml:space="preserve"> </w:t>
      </w:r>
      <w:r w:rsidRPr="00562AD7">
        <w:rPr>
          <w:b/>
          <w:caps/>
        </w:rPr>
        <w:t>ПМ.04 Термическая обработка теста и отделка поверхности хлебобулочных изделий</w:t>
      </w:r>
    </w:p>
    <w:p w14:paraId="6A4CD3C9" w14:textId="77777777" w:rsidR="00EF3EA2" w:rsidRPr="00562AD7" w:rsidRDefault="00EF3EA2" w:rsidP="00EF3EA2">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851"/>
        <w:rPr>
          <w:b/>
        </w:rPr>
      </w:pPr>
      <w:r w:rsidRPr="00562AD7">
        <w:rPr>
          <w:b/>
        </w:rPr>
        <w:t xml:space="preserve">Тематический план профессионального модуля </w:t>
      </w:r>
    </w:p>
    <w:tbl>
      <w:tblPr>
        <w:tblW w:w="4989" w:type="pct"/>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35"/>
        <w:gridCol w:w="4267"/>
        <w:gridCol w:w="1806"/>
        <w:gridCol w:w="968"/>
        <w:gridCol w:w="1782"/>
        <w:gridCol w:w="1972"/>
        <w:gridCol w:w="1138"/>
        <w:gridCol w:w="15"/>
        <w:gridCol w:w="1514"/>
      </w:tblGrid>
      <w:tr w:rsidR="00EF3EA2" w:rsidRPr="00562AD7" w14:paraId="48DFCD07" w14:textId="77777777" w:rsidTr="00EF3EA2">
        <w:trPr>
          <w:cantSplit/>
          <w:trHeight w:val="435"/>
        </w:trPr>
        <w:tc>
          <w:tcPr>
            <w:tcW w:w="482" w:type="pct"/>
            <w:vMerge w:val="restart"/>
          </w:tcPr>
          <w:p w14:paraId="2065AB8D" w14:textId="77777777" w:rsidR="00EF3EA2" w:rsidRPr="00562AD7" w:rsidRDefault="00EF3EA2" w:rsidP="00EF3EA2">
            <w:pPr>
              <w:pStyle w:val="2c"/>
              <w:widowControl w:val="0"/>
              <w:ind w:left="0" w:firstLine="0"/>
              <w:jc w:val="center"/>
              <w:rPr>
                <w:b/>
              </w:rPr>
            </w:pPr>
            <w:r w:rsidRPr="00562AD7">
              <w:rPr>
                <w:b/>
              </w:rPr>
              <w:t>Коды ПК</w:t>
            </w:r>
          </w:p>
        </w:tc>
        <w:tc>
          <w:tcPr>
            <w:tcW w:w="1432" w:type="pct"/>
            <w:vMerge w:val="restart"/>
          </w:tcPr>
          <w:p w14:paraId="7772F86A" w14:textId="77777777" w:rsidR="00EF3EA2" w:rsidRPr="00562AD7" w:rsidRDefault="00EF3EA2" w:rsidP="00EF3EA2">
            <w:pPr>
              <w:pStyle w:val="2c"/>
              <w:widowControl w:val="0"/>
              <w:ind w:left="0" w:firstLine="0"/>
              <w:jc w:val="center"/>
              <w:rPr>
                <w:b/>
                <w:vertAlign w:val="superscript"/>
              </w:rPr>
            </w:pPr>
            <w:r w:rsidRPr="00562AD7">
              <w:rPr>
                <w:b/>
              </w:rPr>
              <w:t xml:space="preserve">Наименования разделов профессионального модуля </w:t>
            </w:r>
            <w:r w:rsidRPr="00562AD7">
              <w:rPr>
                <w:rStyle w:val="afe"/>
                <w:b/>
              </w:rPr>
              <w:footnoteReference w:customMarkFollows="1" w:id="4"/>
              <w:t>*</w:t>
            </w:r>
          </w:p>
        </w:tc>
        <w:tc>
          <w:tcPr>
            <w:tcW w:w="606" w:type="pct"/>
            <w:vMerge w:val="restart"/>
          </w:tcPr>
          <w:p w14:paraId="10B1038E" w14:textId="77777777" w:rsidR="00EF3EA2" w:rsidRPr="00562AD7" w:rsidRDefault="00EF3EA2" w:rsidP="00EF3EA2">
            <w:pPr>
              <w:pStyle w:val="2c"/>
              <w:widowControl w:val="0"/>
              <w:ind w:left="0" w:firstLine="0"/>
              <w:jc w:val="center"/>
              <w:rPr>
                <w:b/>
                <w:iCs/>
              </w:rPr>
            </w:pPr>
            <w:r w:rsidRPr="00562AD7">
              <w:rPr>
                <w:b/>
                <w:iCs/>
              </w:rPr>
              <w:t>Всего часов</w:t>
            </w:r>
          </w:p>
          <w:p w14:paraId="71E21A9A" w14:textId="77777777" w:rsidR="00EF3EA2" w:rsidRPr="00562AD7" w:rsidRDefault="00EF3EA2" w:rsidP="00EF3EA2">
            <w:pPr>
              <w:pStyle w:val="2c"/>
              <w:widowControl w:val="0"/>
              <w:ind w:left="0" w:firstLine="0"/>
              <w:jc w:val="center"/>
              <w:rPr>
                <w:i/>
                <w:iCs/>
              </w:rPr>
            </w:pPr>
            <w:r w:rsidRPr="00562AD7">
              <w:rPr>
                <w:i/>
                <w:iCs/>
              </w:rPr>
              <w:t>(макс. учебная нагрузка и практики)</w:t>
            </w:r>
          </w:p>
        </w:tc>
        <w:tc>
          <w:tcPr>
            <w:tcW w:w="1585" w:type="pct"/>
            <w:gridSpan w:val="3"/>
          </w:tcPr>
          <w:p w14:paraId="0A2372BF" w14:textId="77777777" w:rsidR="00EF3EA2" w:rsidRPr="00562AD7" w:rsidRDefault="00EF3EA2" w:rsidP="00EF3EA2">
            <w:pPr>
              <w:pStyle w:val="a8"/>
              <w:widowControl w:val="0"/>
              <w:suppressAutoHyphens/>
              <w:spacing w:before="0" w:beforeAutospacing="0" w:after="0" w:afterAutospacing="0"/>
              <w:jc w:val="center"/>
              <w:rPr>
                <w:b/>
              </w:rPr>
            </w:pPr>
            <w:r w:rsidRPr="00562AD7">
              <w:rPr>
                <w:b/>
              </w:rPr>
              <w:t>Объем времени, отведенный на освоение междисциплинарного курса (курсов)</w:t>
            </w:r>
          </w:p>
        </w:tc>
        <w:tc>
          <w:tcPr>
            <w:tcW w:w="896" w:type="pct"/>
            <w:gridSpan w:val="3"/>
          </w:tcPr>
          <w:p w14:paraId="0CF5B2FA" w14:textId="77777777" w:rsidR="00EF3EA2" w:rsidRPr="00562AD7" w:rsidRDefault="00EF3EA2" w:rsidP="00EF3EA2">
            <w:pPr>
              <w:pStyle w:val="2c"/>
              <w:widowControl w:val="0"/>
              <w:ind w:left="0" w:firstLine="0"/>
              <w:jc w:val="center"/>
              <w:rPr>
                <w:b/>
                <w:i/>
                <w:iCs/>
              </w:rPr>
            </w:pPr>
            <w:r w:rsidRPr="00562AD7">
              <w:rPr>
                <w:b/>
                <w:i/>
                <w:iCs/>
              </w:rPr>
              <w:t xml:space="preserve">Практика </w:t>
            </w:r>
          </w:p>
        </w:tc>
      </w:tr>
      <w:tr w:rsidR="00EF3EA2" w:rsidRPr="00562AD7" w14:paraId="550E2598" w14:textId="77777777" w:rsidTr="00EF3EA2">
        <w:trPr>
          <w:cantSplit/>
          <w:trHeight w:val="435"/>
        </w:trPr>
        <w:tc>
          <w:tcPr>
            <w:tcW w:w="482" w:type="pct"/>
            <w:vMerge/>
          </w:tcPr>
          <w:p w14:paraId="4CC965D3" w14:textId="77777777" w:rsidR="00EF3EA2" w:rsidRPr="00562AD7" w:rsidRDefault="00EF3EA2" w:rsidP="00EF3EA2">
            <w:pPr>
              <w:pStyle w:val="2c"/>
              <w:widowControl w:val="0"/>
              <w:ind w:left="0" w:firstLine="0"/>
              <w:jc w:val="center"/>
              <w:rPr>
                <w:b/>
              </w:rPr>
            </w:pPr>
          </w:p>
        </w:tc>
        <w:tc>
          <w:tcPr>
            <w:tcW w:w="1432" w:type="pct"/>
            <w:vMerge/>
          </w:tcPr>
          <w:p w14:paraId="65543926" w14:textId="77777777" w:rsidR="00EF3EA2" w:rsidRPr="00562AD7" w:rsidRDefault="00EF3EA2" w:rsidP="00EF3EA2">
            <w:pPr>
              <w:pStyle w:val="2c"/>
              <w:widowControl w:val="0"/>
              <w:ind w:left="0" w:firstLine="0"/>
              <w:jc w:val="center"/>
              <w:rPr>
                <w:b/>
              </w:rPr>
            </w:pPr>
          </w:p>
        </w:tc>
        <w:tc>
          <w:tcPr>
            <w:tcW w:w="606" w:type="pct"/>
            <w:vMerge/>
          </w:tcPr>
          <w:p w14:paraId="6B215D6A" w14:textId="77777777" w:rsidR="00EF3EA2" w:rsidRPr="00562AD7" w:rsidRDefault="00EF3EA2" w:rsidP="00EF3EA2">
            <w:pPr>
              <w:pStyle w:val="2c"/>
              <w:widowControl w:val="0"/>
              <w:ind w:left="0" w:firstLine="0"/>
              <w:jc w:val="center"/>
              <w:rPr>
                <w:b/>
                <w:iCs/>
              </w:rPr>
            </w:pPr>
          </w:p>
        </w:tc>
        <w:tc>
          <w:tcPr>
            <w:tcW w:w="923" w:type="pct"/>
            <w:gridSpan w:val="2"/>
          </w:tcPr>
          <w:p w14:paraId="7A0999F3" w14:textId="77777777" w:rsidR="00EF3EA2" w:rsidRPr="00562AD7" w:rsidRDefault="00EF3EA2" w:rsidP="00EF3EA2">
            <w:pPr>
              <w:pStyle w:val="a8"/>
              <w:widowControl w:val="0"/>
              <w:suppressAutoHyphens/>
              <w:spacing w:before="0" w:beforeAutospacing="0" w:after="0" w:afterAutospacing="0"/>
              <w:jc w:val="center"/>
              <w:rPr>
                <w:b/>
              </w:rPr>
            </w:pPr>
            <w:r w:rsidRPr="00562AD7">
              <w:rPr>
                <w:b/>
              </w:rPr>
              <w:t>Обязательная аудиторная учебная нагрузка обучающегося</w:t>
            </w:r>
          </w:p>
        </w:tc>
        <w:tc>
          <w:tcPr>
            <w:tcW w:w="662" w:type="pct"/>
            <w:vMerge w:val="restart"/>
          </w:tcPr>
          <w:p w14:paraId="5D63F596" w14:textId="77777777" w:rsidR="00EF3EA2" w:rsidRPr="00562AD7" w:rsidRDefault="00EF3EA2" w:rsidP="00EF3EA2">
            <w:pPr>
              <w:pStyle w:val="a8"/>
              <w:widowControl w:val="0"/>
              <w:suppressAutoHyphens/>
              <w:spacing w:before="0" w:beforeAutospacing="0" w:after="0" w:afterAutospacing="0"/>
              <w:jc w:val="center"/>
              <w:rPr>
                <w:b/>
              </w:rPr>
            </w:pPr>
            <w:r w:rsidRPr="00562AD7">
              <w:rPr>
                <w:b/>
              </w:rPr>
              <w:t xml:space="preserve">Самостоятельная работа обучающегося, </w:t>
            </w:r>
          </w:p>
          <w:p w14:paraId="5ED17480" w14:textId="77777777" w:rsidR="00EF3EA2" w:rsidRPr="00562AD7" w:rsidRDefault="00EF3EA2" w:rsidP="00EF3EA2">
            <w:pPr>
              <w:pStyle w:val="a8"/>
              <w:widowControl w:val="0"/>
              <w:suppressAutoHyphens/>
              <w:spacing w:before="0" w:beforeAutospacing="0" w:after="0" w:afterAutospacing="0"/>
              <w:jc w:val="center"/>
              <w:rPr>
                <w:b/>
              </w:rPr>
            </w:pPr>
            <w:r w:rsidRPr="00562AD7">
              <w:t>часов</w:t>
            </w:r>
          </w:p>
        </w:tc>
        <w:tc>
          <w:tcPr>
            <w:tcW w:w="387" w:type="pct"/>
            <w:gridSpan w:val="2"/>
            <w:vMerge w:val="restart"/>
            <w:tcBorders>
              <w:right w:val="single" w:sz="4" w:space="0" w:color="auto"/>
            </w:tcBorders>
          </w:tcPr>
          <w:p w14:paraId="246F39C1" w14:textId="77777777" w:rsidR="00EF3EA2" w:rsidRPr="00562AD7" w:rsidRDefault="00EF3EA2" w:rsidP="00EF3EA2">
            <w:pPr>
              <w:pStyle w:val="2c"/>
              <w:widowControl w:val="0"/>
              <w:ind w:left="0" w:firstLine="0"/>
              <w:jc w:val="center"/>
              <w:rPr>
                <w:b/>
              </w:rPr>
            </w:pPr>
            <w:r w:rsidRPr="00562AD7">
              <w:rPr>
                <w:b/>
              </w:rPr>
              <w:t>Учебная,</w:t>
            </w:r>
          </w:p>
          <w:p w14:paraId="5A076020" w14:textId="77777777" w:rsidR="00EF3EA2" w:rsidRPr="00562AD7" w:rsidRDefault="00EF3EA2" w:rsidP="00EF3EA2">
            <w:pPr>
              <w:pStyle w:val="2c"/>
              <w:widowControl w:val="0"/>
              <w:ind w:left="72" w:hanging="81"/>
              <w:jc w:val="center"/>
              <w:rPr>
                <w:b/>
                <w:i/>
                <w:iCs/>
              </w:rPr>
            </w:pPr>
            <w:r w:rsidRPr="00562AD7">
              <w:t>часов</w:t>
            </w:r>
          </w:p>
        </w:tc>
        <w:tc>
          <w:tcPr>
            <w:tcW w:w="508" w:type="pct"/>
            <w:vMerge w:val="restart"/>
            <w:tcBorders>
              <w:left w:val="single" w:sz="4" w:space="0" w:color="auto"/>
            </w:tcBorders>
          </w:tcPr>
          <w:p w14:paraId="67FFA29C" w14:textId="77777777" w:rsidR="00EF3EA2" w:rsidRPr="00562AD7" w:rsidRDefault="00EF3EA2" w:rsidP="00EF3EA2">
            <w:pPr>
              <w:pStyle w:val="2c"/>
              <w:widowControl w:val="0"/>
              <w:ind w:left="72" w:hanging="81"/>
              <w:jc w:val="center"/>
              <w:rPr>
                <w:b/>
                <w:iCs/>
              </w:rPr>
            </w:pPr>
            <w:r w:rsidRPr="00562AD7">
              <w:rPr>
                <w:b/>
                <w:iCs/>
              </w:rPr>
              <w:t>Произ</w:t>
            </w:r>
            <w:r w:rsidR="0052614C">
              <w:rPr>
                <w:b/>
                <w:iCs/>
              </w:rPr>
              <w:t>водственная</w:t>
            </w:r>
            <w:r w:rsidRPr="00562AD7">
              <w:rPr>
                <w:b/>
                <w:iCs/>
              </w:rPr>
              <w:t xml:space="preserve">, </w:t>
            </w:r>
            <w:r w:rsidRPr="00562AD7">
              <w:rPr>
                <w:iCs/>
              </w:rPr>
              <w:t>часов</w:t>
            </w:r>
          </w:p>
        </w:tc>
      </w:tr>
      <w:tr w:rsidR="00EF3EA2" w:rsidRPr="00562AD7" w14:paraId="21CB95E1" w14:textId="77777777" w:rsidTr="00EF3EA2">
        <w:trPr>
          <w:cantSplit/>
          <w:trHeight w:val="1437"/>
        </w:trPr>
        <w:tc>
          <w:tcPr>
            <w:tcW w:w="482" w:type="pct"/>
            <w:vMerge/>
          </w:tcPr>
          <w:p w14:paraId="1AC519C7" w14:textId="77777777" w:rsidR="00EF3EA2" w:rsidRPr="00562AD7" w:rsidRDefault="00EF3EA2" w:rsidP="00EF3EA2">
            <w:pPr>
              <w:spacing w:line="240" w:lineRule="auto"/>
              <w:jc w:val="center"/>
              <w:rPr>
                <w:rFonts w:ascii="Times New Roman" w:hAnsi="Times New Roman"/>
                <w:b/>
                <w:sz w:val="24"/>
                <w:szCs w:val="24"/>
              </w:rPr>
            </w:pPr>
          </w:p>
        </w:tc>
        <w:tc>
          <w:tcPr>
            <w:tcW w:w="1432" w:type="pct"/>
            <w:vMerge/>
          </w:tcPr>
          <w:p w14:paraId="167AADCE" w14:textId="77777777" w:rsidR="00EF3EA2" w:rsidRPr="00562AD7" w:rsidRDefault="00EF3EA2" w:rsidP="00EF3EA2">
            <w:pPr>
              <w:spacing w:line="240" w:lineRule="auto"/>
              <w:jc w:val="center"/>
              <w:rPr>
                <w:rFonts w:ascii="Times New Roman" w:hAnsi="Times New Roman"/>
                <w:b/>
                <w:sz w:val="24"/>
                <w:szCs w:val="24"/>
              </w:rPr>
            </w:pPr>
          </w:p>
        </w:tc>
        <w:tc>
          <w:tcPr>
            <w:tcW w:w="606" w:type="pct"/>
            <w:vMerge/>
          </w:tcPr>
          <w:p w14:paraId="7B6A6863" w14:textId="77777777" w:rsidR="00EF3EA2" w:rsidRPr="00562AD7" w:rsidRDefault="00EF3EA2" w:rsidP="00EF3EA2">
            <w:pPr>
              <w:jc w:val="center"/>
              <w:rPr>
                <w:rFonts w:ascii="Times New Roman" w:hAnsi="Times New Roman"/>
                <w:b/>
                <w:sz w:val="24"/>
                <w:szCs w:val="24"/>
              </w:rPr>
            </w:pPr>
          </w:p>
        </w:tc>
        <w:tc>
          <w:tcPr>
            <w:tcW w:w="325" w:type="pct"/>
          </w:tcPr>
          <w:p w14:paraId="3C3392C7" w14:textId="77777777" w:rsidR="00EF3EA2" w:rsidRPr="00562AD7" w:rsidRDefault="00EF3EA2" w:rsidP="00EF3EA2">
            <w:pPr>
              <w:pStyle w:val="a8"/>
              <w:widowControl w:val="0"/>
              <w:suppressAutoHyphens/>
              <w:spacing w:before="0" w:beforeAutospacing="0" w:after="0" w:afterAutospacing="0"/>
              <w:jc w:val="center"/>
              <w:rPr>
                <w:b/>
              </w:rPr>
            </w:pPr>
            <w:r w:rsidRPr="00562AD7">
              <w:rPr>
                <w:b/>
              </w:rPr>
              <w:t>Всего,</w:t>
            </w:r>
          </w:p>
          <w:p w14:paraId="2192BD07" w14:textId="77777777" w:rsidR="00EF3EA2" w:rsidRPr="00562AD7" w:rsidRDefault="00EF3EA2" w:rsidP="00EF3EA2">
            <w:pPr>
              <w:pStyle w:val="a8"/>
              <w:widowControl w:val="0"/>
              <w:suppressAutoHyphens/>
              <w:spacing w:before="0" w:beforeAutospacing="0" w:after="0" w:afterAutospacing="0"/>
              <w:jc w:val="center"/>
            </w:pPr>
            <w:r w:rsidRPr="00562AD7">
              <w:t>часов</w:t>
            </w:r>
          </w:p>
        </w:tc>
        <w:tc>
          <w:tcPr>
            <w:tcW w:w="598" w:type="pct"/>
          </w:tcPr>
          <w:p w14:paraId="156A7C21" w14:textId="77777777" w:rsidR="00EF3EA2" w:rsidRPr="00562AD7" w:rsidRDefault="00EF3EA2" w:rsidP="00EF3EA2">
            <w:pPr>
              <w:pStyle w:val="a8"/>
              <w:widowControl w:val="0"/>
              <w:suppressAutoHyphens/>
              <w:spacing w:before="0" w:beforeAutospacing="0" w:after="0" w:afterAutospacing="0"/>
              <w:jc w:val="center"/>
              <w:rPr>
                <w:b/>
              </w:rPr>
            </w:pPr>
            <w:r w:rsidRPr="00562AD7">
              <w:rPr>
                <w:b/>
              </w:rPr>
              <w:t>в т.ч. лабораторные работы и практические занятия</w:t>
            </w:r>
          </w:p>
        </w:tc>
        <w:tc>
          <w:tcPr>
            <w:tcW w:w="662" w:type="pct"/>
            <w:vMerge/>
          </w:tcPr>
          <w:p w14:paraId="3128B583" w14:textId="77777777" w:rsidR="00EF3EA2" w:rsidRPr="00562AD7" w:rsidRDefault="00EF3EA2" w:rsidP="00EF3EA2">
            <w:pPr>
              <w:pStyle w:val="a8"/>
              <w:widowControl w:val="0"/>
              <w:suppressAutoHyphens/>
              <w:spacing w:before="0" w:beforeAutospacing="0" w:after="0" w:afterAutospacing="0"/>
              <w:jc w:val="center"/>
              <w:rPr>
                <w:b/>
                <w:i/>
              </w:rPr>
            </w:pPr>
          </w:p>
        </w:tc>
        <w:tc>
          <w:tcPr>
            <w:tcW w:w="387" w:type="pct"/>
            <w:gridSpan w:val="2"/>
            <w:vMerge/>
            <w:tcBorders>
              <w:right w:val="single" w:sz="4" w:space="0" w:color="auto"/>
            </w:tcBorders>
          </w:tcPr>
          <w:p w14:paraId="01C82CEC" w14:textId="77777777" w:rsidR="00EF3EA2" w:rsidRPr="00562AD7" w:rsidRDefault="00EF3EA2" w:rsidP="00EF3EA2">
            <w:pPr>
              <w:pStyle w:val="2c"/>
              <w:widowControl w:val="0"/>
              <w:ind w:left="72" w:firstLine="0"/>
              <w:jc w:val="center"/>
              <w:rPr>
                <w:i/>
                <w:iCs/>
              </w:rPr>
            </w:pPr>
          </w:p>
        </w:tc>
        <w:tc>
          <w:tcPr>
            <w:tcW w:w="508" w:type="pct"/>
            <w:vMerge/>
            <w:tcBorders>
              <w:left w:val="single" w:sz="4" w:space="0" w:color="auto"/>
            </w:tcBorders>
          </w:tcPr>
          <w:p w14:paraId="77701466" w14:textId="77777777" w:rsidR="00EF3EA2" w:rsidRPr="00562AD7" w:rsidRDefault="00EF3EA2" w:rsidP="00EF3EA2">
            <w:pPr>
              <w:pStyle w:val="2c"/>
              <w:widowControl w:val="0"/>
              <w:ind w:left="72" w:firstLine="0"/>
              <w:jc w:val="center"/>
              <w:rPr>
                <w:i/>
                <w:iCs/>
              </w:rPr>
            </w:pPr>
          </w:p>
        </w:tc>
      </w:tr>
      <w:tr w:rsidR="00EF3EA2" w:rsidRPr="00562AD7" w14:paraId="2B38D275" w14:textId="77777777" w:rsidTr="00EF3EA2">
        <w:trPr>
          <w:trHeight w:val="716"/>
        </w:trPr>
        <w:tc>
          <w:tcPr>
            <w:tcW w:w="482" w:type="pct"/>
            <w:vMerge w:val="restart"/>
          </w:tcPr>
          <w:p w14:paraId="1A4196DB" w14:textId="77777777" w:rsidR="00EF3EA2" w:rsidRPr="00562AD7" w:rsidRDefault="00EF3EA2" w:rsidP="00EF3EA2">
            <w:pPr>
              <w:tabs>
                <w:tab w:val="right" w:pos="1837"/>
              </w:tabs>
              <w:spacing w:after="0" w:line="240" w:lineRule="auto"/>
              <w:rPr>
                <w:rFonts w:ascii="Times New Roman" w:hAnsi="Times New Roman"/>
                <w:sz w:val="24"/>
                <w:szCs w:val="24"/>
              </w:rPr>
            </w:pPr>
            <w:r w:rsidRPr="00562AD7">
              <w:rPr>
                <w:rFonts w:ascii="Times New Roman" w:hAnsi="Times New Roman"/>
                <w:sz w:val="24"/>
                <w:szCs w:val="24"/>
              </w:rPr>
              <w:t>ПК 4.1 -4.6</w:t>
            </w:r>
          </w:p>
        </w:tc>
        <w:tc>
          <w:tcPr>
            <w:tcW w:w="1432" w:type="pct"/>
          </w:tcPr>
          <w:p w14:paraId="61451949" w14:textId="77777777" w:rsidR="00EF3EA2" w:rsidRPr="00562AD7" w:rsidRDefault="00EF3EA2" w:rsidP="00EF3EA2">
            <w:pPr>
              <w:spacing w:after="0" w:line="240" w:lineRule="auto"/>
              <w:rPr>
                <w:rFonts w:ascii="Times New Roman" w:hAnsi="Times New Roman"/>
                <w:sz w:val="24"/>
                <w:szCs w:val="24"/>
              </w:rPr>
            </w:pPr>
            <w:r w:rsidRPr="00562AD7">
              <w:rPr>
                <w:rFonts w:ascii="Times New Roman" w:hAnsi="Times New Roman"/>
                <w:sz w:val="24"/>
                <w:szCs w:val="24"/>
              </w:rPr>
              <w:t xml:space="preserve">Термическая обработка теста и отделка поверхности хлебобулочных изделий </w:t>
            </w:r>
          </w:p>
        </w:tc>
        <w:tc>
          <w:tcPr>
            <w:tcW w:w="606" w:type="pct"/>
          </w:tcPr>
          <w:p w14:paraId="32E7FB88" w14:textId="77777777" w:rsidR="00EF3EA2" w:rsidRPr="00562AD7" w:rsidRDefault="00EF3EA2" w:rsidP="00EF3EA2">
            <w:pPr>
              <w:pStyle w:val="2c"/>
              <w:widowControl w:val="0"/>
              <w:ind w:left="0" w:firstLine="0"/>
              <w:jc w:val="center"/>
            </w:pPr>
            <w:r w:rsidRPr="00F32C05">
              <w:t>54</w:t>
            </w:r>
            <w:r w:rsidR="00F32C05" w:rsidRPr="00F32C05">
              <w:t>6</w:t>
            </w:r>
          </w:p>
        </w:tc>
        <w:tc>
          <w:tcPr>
            <w:tcW w:w="325" w:type="pct"/>
          </w:tcPr>
          <w:p w14:paraId="08A96D79" w14:textId="77777777" w:rsidR="00EF3EA2" w:rsidRPr="00A24747" w:rsidRDefault="00EF3EA2" w:rsidP="00EF3EA2">
            <w:pPr>
              <w:pStyle w:val="2c"/>
              <w:widowControl w:val="0"/>
              <w:ind w:left="0" w:firstLine="0"/>
              <w:jc w:val="center"/>
            </w:pPr>
            <w:r w:rsidRPr="00A24747">
              <w:t>36</w:t>
            </w:r>
          </w:p>
        </w:tc>
        <w:tc>
          <w:tcPr>
            <w:tcW w:w="598" w:type="pct"/>
          </w:tcPr>
          <w:p w14:paraId="66D95EFF" w14:textId="77777777" w:rsidR="00EF3EA2" w:rsidRPr="00562AD7" w:rsidRDefault="00EF3EA2" w:rsidP="00EF3EA2">
            <w:pPr>
              <w:pStyle w:val="2c"/>
              <w:widowControl w:val="0"/>
              <w:ind w:left="0" w:firstLine="0"/>
              <w:jc w:val="center"/>
            </w:pPr>
            <w:r w:rsidRPr="00562AD7">
              <w:t>66</w:t>
            </w:r>
          </w:p>
        </w:tc>
        <w:tc>
          <w:tcPr>
            <w:tcW w:w="662" w:type="pct"/>
          </w:tcPr>
          <w:p w14:paraId="3C1E44A3" w14:textId="77777777" w:rsidR="00EF3EA2" w:rsidRPr="00562AD7" w:rsidRDefault="00EF3EA2" w:rsidP="00EF3EA2">
            <w:pPr>
              <w:pStyle w:val="2c"/>
              <w:widowControl w:val="0"/>
              <w:ind w:left="0" w:firstLine="0"/>
              <w:jc w:val="center"/>
            </w:pPr>
            <w:r w:rsidRPr="00562AD7">
              <w:t>48</w:t>
            </w:r>
          </w:p>
        </w:tc>
        <w:tc>
          <w:tcPr>
            <w:tcW w:w="382" w:type="pct"/>
            <w:tcBorders>
              <w:right w:val="single" w:sz="4" w:space="0" w:color="auto"/>
            </w:tcBorders>
          </w:tcPr>
          <w:p w14:paraId="703BFF8C" w14:textId="77777777" w:rsidR="00EF3EA2" w:rsidRPr="00562AD7" w:rsidRDefault="00EF3EA2" w:rsidP="00EF3EA2">
            <w:pPr>
              <w:pStyle w:val="2c"/>
              <w:widowControl w:val="0"/>
              <w:ind w:left="0" w:firstLine="0"/>
              <w:jc w:val="center"/>
              <w:rPr>
                <w:iCs/>
              </w:rPr>
            </w:pPr>
            <w:r w:rsidRPr="00562AD7">
              <w:rPr>
                <w:iCs/>
              </w:rPr>
              <w:t>108</w:t>
            </w:r>
          </w:p>
        </w:tc>
        <w:tc>
          <w:tcPr>
            <w:tcW w:w="513" w:type="pct"/>
            <w:gridSpan w:val="2"/>
            <w:tcBorders>
              <w:left w:val="single" w:sz="4" w:space="0" w:color="auto"/>
            </w:tcBorders>
          </w:tcPr>
          <w:p w14:paraId="48C791FF" w14:textId="77777777" w:rsidR="00EF3EA2" w:rsidRPr="00562AD7" w:rsidRDefault="00EF3EA2" w:rsidP="00EF3EA2">
            <w:pPr>
              <w:pStyle w:val="2c"/>
              <w:widowControl w:val="0"/>
              <w:ind w:left="0" w:firstLine="0"/>
              <w:jc w:val="center"/>
              <w:rPr>
                <w:iCs/>
              </w:rPr>
            </w:pPr>
            <w:r w:rsidRPr="00562AD7">
              <w:rPr>
                <w:iCs/>
              </w:rPr>
              <w:t>288</w:t>
            </w:r>
          </w:p>
        </w:tc>
      </w:tr>
      <w:tr w:rsidR="00EF3EA2" w:rsidRPr="00F44B2A" w14:paraId="2FB93E8F" w14:textId="77777777" w:rsidTr="00EF3EA2">
        <w:tc>
          <w:tcPr>
            <w:tcW w:w="482" w:type="pct"/>
            <w:vMerge/>
          </w:tcPr>
          <w:p w14:paraId="3DEE9EC8" w14:textId="77777777" w:rsidR="00EF3EA2" w:rsidRPr="00562AD7" w:rsidRDefault="00EF3EA2" w:rsidP="00EF3EA2">
            <w:pPr>
              <w:tabs>
                <w:tab w:val="right" w:pos="1837"/>
              </w:tabs>
              <w:spacing w:after="0" w:line="240" w:lineRule="auto"/>
              <w:rPr>
                <w:rFonts w:ascii="Times New Roman" w:hAnsi="Times New Roman"/>
                <w:sz w:val="24"/>
                <w:szCs w:val="24"/>
              </w:rPr>
            </w:pPr>
          </w:p>
        </w:tc>
        <w:tc>
          <w:tcPr>
            <w:tcW w:w="1432" w:type="pct"/>
          </w:tcPr>
          <w:p w14:paraId="064E350D" w14:textId="77777777" w:rsidR="00EF3EA2" w:rsidRPr="00562AD7" w:rsidRDefault="00EF3EA2" w:rsidP="00EF3EA2">
            <w:pPr>
              <w:spacing w:after="0" w:line="240" w:lineRule="auto"/>
              <w:rPr>
                <w:rFonts w:ascii="Times New Roman" w:hAnsi="Times New Roman"/>
                <w:sz w:val="24"/>
                <w:szCs w:val="24"/>
              </w:rPr>
            </w:pPr>
            <w:r w:rsidRPr="00562AD7">
              <w:rPr>
                <w:rFonts w:ascii="Times New Roman" w:hAnsi="Times New Roman"/>
                <w:sz w:val="24"/>
                <w:szCs w:val="24"/>
              </w:rPr>
              <w:t>МДК 04.01 Технология выпекания хлеба, хлебобулочных, бараночных изделий и сушки сухарных изделий</w:t>
            </w:r>
          </w:p>
        </w:tc>
        <w:tc>
          <w:tcPr>
            <w:tcW w:w="606" w:type="pct"/>
          </w:tcPr>
          <w:p w14:paraId="0155F7C3" w14:textId="77777777" w:rsidR="00EF3EA2" w:rsidRPr="00562AD7" w:rsidRDefault="00EF3EA2" w:rsidP="00EF3EA2">
            <w:pPr>
              <w:pStyle w:val="2c"/>
              <w:widowControl w:val="0"/>
              <w:ind w:left="0" w:firstLine="0"/>
              <w:jc w:val="center"/>
            </w:pPr>
            <w:r w:rsidRPr="00562AD7">
              <w:t>5</w:t>
            </w:r>
            <w:r w:rsidR="00F32C05">
              <w:t>4</w:t>
            </w:r>
          </w:p>
        </w:tc>
        <w:tc>
          <w:tcPr>
            <w:tcW w:w="325" w:type="pct"/>
          </w:tcPr>
          <w:p w14:paraId="5A0EA49E" w14:textId="77777777" w:rsidR="00EF3EA2" w:rsidRPr="00A24747" w:rsidRDefault="00EF3EA2" w:rsidP="00EF3EA2">
            <w:pPr>
              <w:pStyle w:val="2c"/>
              <w:widowControl w:val="0"/>
              <w:ind w:left="0" w:firstLine="0"/>
              <w:jc w:val="center"/>
            </w:pPr>
            <w:r w:rsidRPr="00A24747">
              <w:t>12</w:t>
            </w:r>
          </w:p>
        </w:tc>
        <w:tc>
          <w:tcPr>
            <w:tcW w:w="598" w:type="pct"/>
          </w:tcPr>
          <w:p w14:paraId="7ECE24C0" w14:textId="77777777" w:rsidR="00EF3EA2" w:rsidRPr="00562AD7" w:rsidRDefault="00EF3EA2" w:rsidP="00EF3EA2">
            <w:pPr>
              <w:pStyle w:val="2c"/>
              <w:widowControl w:val="0"/>
              <w:ind w:left="0" w:firstLine="0"/>
              <w:jc w:val="center"/>
            </w:pPr>
            <w:r w:rsidRPr="00562AD7">
              <w:t>24</w:t>
            </w:r>
          </w:p>
        </w:tc>
        <w:tc>
          <w:tcPr>
            <w:tcW w:w="662" w:type="pct"/>
          </w:tcPr>
          <w:p w14:paraId="4564DFDF" w14:textId="77777777" w:rsidR="00EF3EA2" w:rsidRPr="002A2D11" w:rsidRDefault="00EF3EA2" w:rsidP="00EF3EA2">
            <w:pPr>
              <w:pStyle w:val="2c"/>
              <w:widowControl w:val="0"/>
              <w:ind w:left="0" w:firstLine="0"/>
              <w:jc w:val="center"/>
            </w:pPr>
            <w:r w:rsidRPr="00562AD7">
              <w:t>1</w:t>
            </w:r>
            <w:r w:rsidR="00F32C05">
              <w:t>8</w:t>
            </w:r>
          </w:p>
        </w:tc>
        <w:tc>
          <w:tcPr>
            <w:tcW w:w="896" w:type="pct"/>
            <w:gridSpan w:val="3"/>
          </w:tcPr>
          <w:p w14:paraId="49ED4D3F" w14:textId="77777777" w:rsidR="00EF3EA2" w:rsidRPr="002A2D11" w:rsidRDefault="00EF3EA2" w:rsidP="00EF3EA2">
            <w:pPr>
              <w:pStyle w:val="2c"/>
              <w:widowControl w:val="0"/>
              <w:ind w:left="0" w:firstLine="0"/>
              <w:jc w:val="center"/>
            </w:pPr>
          </w:p>
        </w:tc>
      </w:tr>
      <w:tr w:rsidR="00EF3EA2" w:rsidRPr="00F44B2A" w14:paraId="43535C5A" w14:textId="77777777" w:rsidTr="00EF3EA2">
        <w:tc>
          <w:tcPr>
            <w:tcW w:w="482" w:type="pct"/>
          </w:tcPr>
          <w:p w14:paraId="70A1B12A" w14:textId="77777777" w:rsidR="00EF3EA2" w:rsidRPr="008D7AED" w:rsidRDefault="00EF3EA2" w:rsidP="00EF3EA2">
            <w:pPr>
              <w:tabs>
                <w:tab w:val="right" w:pos="1837"/>
              </w:tabs>
              <w:spacing w:after="0" w:line="240" w:lineRule="auto"/>
              <w:rPr>
                <w:rFonts w:ascii="Times New Roman" w:hAnsi="Times New Roman"/>
                <w:sz w:val="24"/>
                <w:szCs w:val="24"/>
              </w:rPr>
            </w:pPr>
          </w:p>
        </w:tc>
        <w:tc>
          <w:tcPr>
            <w:tcW w:w="1432" w:type="pct"/>
          </w:tcPr>
          <w:p w14:paraId="06168176" w14:textId="77777777" w:rsidR="00EF3EA2" w:rsidRDefault="00EF3EA2" w:rsidP="00EF3EA2">
            <w:pPr>
              <w:spacing w:after="0" w:line="240" w:lineRule="auto"/>
              <w:rPr>
                <w:rFonts w:ascii="Times New Roman" w:hAnsi="Times New Roman"/>
                <w:sz w:val="24"/>
                <w:szCs w:val="24"/>
              </w:rPr>
            </w:pPr>
            <w:r>
              <w:rPr>
                <w:rFonts w:ascii="Times New Roman" w:hAnsi="Times New Roman"/>
                <w:sz w:val="24"/>
                <w:szCs w:val="24"/>
              </w:rPr>
              <w:t>МДК 04.02 Технология приготовления выпеченных полуфабрикатов  и отделки поверхности мучных кондитерских изделий</w:t>
            </w:r>
          </w:p>
        </w:tc>
        <w:tc>
          <w:tcPr>
            <w:tcW w:w="606" w:type="pct"/>
          </w:tcPr>
          <w:p w14:paraId="2871403E" w14:textId="77777777" w:rsidR="00EF3EA2" w:rsidRPr="002A2D11" w:rsidRDefault="00EF3EA2" w:rsidP="00EF3EA2">
            <w:pPr>
              <w:pStyle w:val="2c"/>
              <w:widowControl w:val="0"/>
              <w:ind w:left="0" w:firstLine="0"/>
              <w:jc w:val="center"/>
            </w:pPr>
            <w:r w:rsidRPr="002A2D11">
              <w:t>96</w:t>
            </w:r>
          </w:p>
        </w:tc>
        <w:tc>
          <w:tcPr>
            <w:tcW w:w="325" w:type="pct"/>
          </w:tcPr>
          <w:p w14:paraId="1BBA6317" w14:textId="77777777" w:rsidR="00EF3EA2" w:rsidRPr="00A24747" w:rsidRDefault="00EF3EA2" w:rsidP="00EF3EA2">
            <w:pPr>
              <w:pStyle w:val="2c"/>
              <w:widowControl w:val="0"/>
              <w:ind w:left="0" w:firstLine="0"/>
              <w:jc w:val="center"/>
            </w:pPr>
            <w:r w:rsidRPr="00A24747">
              <w:t>22</w:t>
            </w:r>
          </w:p>
        </w:tc>
        <w:tc>
          <w:tcPr>
            <w:tcW w:w="598" w:type="pct"/>
          </w:tcPr>
          <w:p w14:paraId="587837A8" w14:textId="77777777" w:rsidR="00EF3EA2" w:rsidRPr="002A2D11" w:rsidRDefault="00EF3EA2" w:rsidP="00EF3EA2">
            <w:pPr>
              <w:pStyle w:val="2c"/>
              <w:widowControl w:val="0"/>
              <w:ind w:left="0" w:firstLine="0"/>
              <w:jc w:val="center"/>
            </w:pPr>
            <w:r w:rsidRPr="002A2D11">
              <w:t>42</w:t>
            </w:r>
          </w:p>
        </w:tc>
        <w:tc>
          <w:tcPr>
            <w:tcW w:w="662" w:type="pct"/>
          </w:tcPr>
          <w:p w14:paraId="16FBFAC1" w14:textId="77777777" w:rsidR="00EF3EA2" w:rsidRPr="002A2D11" w:rsidRDefault="00EF3EA2" w:rsidP="00EF3EA2">
            <w:pPr>
              <w:pStyle w:val="2c"/>
              <w:widowControl w:val="0"/>
              <w:ind w:left="0" w:firstLine="0"/>
              <w:jc w:val="center"/>
            </w:pPr>
            <w:r w:rsidRPr="002A2D11">
              <w:t>32</w:t>
            </w:r>
          </w:p>
        </w:tc>
        <w:tc>
          <w:tcPr>
            <w:tcW w:w="896" w:type="pct"/>
            <w:gridSpan w:val="3"/>
          </w:tcPr>
          <w:p w14:paraId="5BCF85F8" w14:textId="77777777" w:rsidR="00EF3EA2" w:rsidRPr="002A2D11" w:rsidRDefault="00EF3EA2" w:rsidP="00EF3EA2">
            <w:pPr>
              <w:pStyle w:val="2c"/>
              <w:widowControl w:val="0"/>
              <w:ind w:left="0" w:firstLine="0"/>
              <w:jc w:val="center"/>
            </w:pPr>
          </w:p>
        </w:tc>
      </w:tr>
    </w:tbl>
    <w:p w14:paraId="700AB9B1" w14:textId="77777777" w:rsidR="00EF3EA2" w:rsidRDefault="00EF3EA2" w:rsidP="00EF3EA2">
      <w:pPr>
        <w:spacing w:after="0" w:line="240" w:lineRule="auto"/>
        <w:jc w:val="both"/>
        <w:rPr>
          <w:rFonts w:ascii="Times New Roman" w:eastAsia="Times New Roman" w:hAnsi="Times New Roman" w:cs="Times New Roman"/>
          <w:b/>
          <w:sz w:val="24"/>
          <w:szCs w:val="24"/>
        </w:rPr>
      </w:pPr>
    </w:p>
    <w:p w14:paraId="6682A2B3" w14:textId="77777777" w:rsidR="00EF3EA2" w:rsidRDefault="00EF3EA2" w:rsidP="00EF3EA2">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0"/>
        <w:jc w:val="center"/>
        <w:rPr>
          <w:b/>
          <w:caps/>
        </w:rPr>
      </w:pPr>
    </w:p>
    <w:p w14:paraId="3CA8A058" w14:textId="77777777" w:rsidR="00EF3EA2" w:rsidRPr="004171F7" w:rsidRDefault="00EF3EA2" w:rsidP="00EF3EA2">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0"/>
        <w:jc w:val="center"/>
        <w:rPr>
          <w:b/>
          <w:caps/>
        </w:rPr>
      </w:pPr>
      <w:r>
        <w:rPr>
          <w:b/>
        </w:rPr>
        <w:lastRenderedPageBreak/>
        <w:t>С</w:t>
      </w:r>
      <w:r w:rsidRPr="004D46F8">
        <w:rPr>
          <w:b/>
        </w:rPr>
        <w:t>труктура и содержание профессионального модуля</w:t>
      </w:r>
      <w:r>
        <w:rPr>
          <w:b/>
        </w:rPr>
        <w:t xml:space="preserve"> ПМ.04 Термическая обработка теста и отделка поверхности хлебобулочных изделий </w:t>
      </w:r>
    </w:p>
    <w:tbl>
      <w:tblPr>
        <w:tblStyle w:val="a3"/>
        <w:tblW w:w="14601" w:type="dxa"/>
        <w:tblInd w:w="108" w:type="dxa"/>
        <w:tblLayout w:type="fixed"/>
        <w:tblLook w:val="01E0" w:firstRow="1" w:lastRow="1" w:firstColumn="1" w:lastColumn="1" w:noHBand="0" w:noVBand="0"/>
      </w:tblPr>
      <w:tblGrid>
        <w:gridCol w:w="2554"/>
        <w:gridCol w:w="506"/>
        <w:gridCol w:w="9840"/>
        <w:gridCol w:w="1701"/>
      </w:tblGrid>
      <w:tr w:rsidR="00EF3EA2" w:rsidRPr="00D6385A" w14:paraId="5C8BC566" w14:textId="77777777" w:rsidTr="00EF3EA2">
        <w:tc>
          <w:tcPr>
            <w:tcW w:w="3060" w:type="dxa"/>
            <w:gridSpan w:val="2"/>
          </w:tcPr>
          <w:p w14:paraId="2C1C185A" w14:textId="77777777" w:rsidR="00EF3EA2" w:rsidRPr="00EF3EA2" w:rsidRDefault="00EF3EA2" w:rsidP="00EF3EA2">
            <w:pPr>
              <w:rPr>
                <w:rFonts w:ascii="Times New Roman" w:hAnsi="Times New Roman" w:cs="Times New Roman"/>
                <w:b/>
                <w:sz w:val="24"/>
                <w:szCs w:val="24"/>
              </w:rPr>
            </w:pPr>
            <w:r w:rsidRPr="00EF3EA2">
              <w:rPr>
                <w:rFonts w:ascii="Times New Roman" w:hAnsi="Times New Roman" w:cs="Times New Roman"/>
                <w:b/>
                <w:bCs/>
                <w:sz w:val="24"/>
                <w:szCs w:val="24"/>
              </w:rPr>
              <w:t>Наименование разделов профессионального модуля (ПМ), междисциплинарных курсов (МДК) и тем</w:t>
            </w:r>
          </w:p>
        </w:tc>
        <w:tc>
          <w:tcPr>
            <w:tcW w:w="9840" w:type="dxa"/>
          </w:tcPr>
          <w:p w14:paraId="4CDEFA01" w14:textId="77777777" w:rsidR="00EF3EA2" w:rsidRPr="00EF3EA2" w:rsidRDefault="00EF3EA2" w:rsidP="00EF3EA2">
            <w:pPr>
              <w:jc w:val="center"/>
              <w:rPr>
                <w:rFonts w:ascii="Times New Roman" w:hAnsi="Times New Roman" w:cs="Times New Roman"/>
                <w:b/>
                <w:sz w:val="24"/>
                <w:szCs w:val="24"/>
              </w:rPr>
            </w:pPr>
            <w:r w:rsidRPr="00EF3EA2">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 курсовая работа (проект)</w:t>
            </w:r>
            <w:r w:rsidRPr="00EF3EA2">
              <w:rPr>
                <w:rFonts w:ascii="Times New Roman" w:hAnsi="Times New Roman" w:cs="Times New Roman"/>
                <w:bCs/>
                <w:i/>
                <w:sz w:val="24"/>
                <w:szCs w:val="24"/>
              </w:rPr>
              <w:t xml:space="preserve"> (если предусмотрены)</w:t>
            </w:r>
          </w:p>
        </w:tc>
        <w:tc>
          <w:tcPr>
            <w:tcW w:w="1701" w:type="dxa"/>
          </w:tcPr>
          <w:p w14:paraId="2129D2E1" w14:textId="77777777" w:rsidR="00EF3EA2" w:rsidRPr="00D6385A" w:rsidRDefault="00EF3EA2" w:rsidP="00EF3EA2">
            <w:pPr>
              <w:spacing w:line="276" w:lineRule="auto"/>
              <w:jc w:val="center"/>
              <w:rPr>
                <w:rFonts w:ascii="Times New Roman" w:eastAsia="Calibri" w:hAnsi="Times New Roman" w:cs="Times New Roman"/>
                <w:b/>
                <w:bCs/>
                <w:sz w:val="24"/>
                <w:szCs w:val="24"/>
              </w:rPr>
            </w:pPr>
            <w:r w:rsidRPr="00D6385A">
              <w:rPr>
                <w:rFonts w:ascii="Times New Roman" w:eastAsia="Calibri" w:hAnsi="Times New Roman" w:cs="Times New Roman"/>
                <w:b/>
                <w:bCs/>
                <w:sz w:val="24"/>
                <w:szCs w:val="24"/>
              </w:rPr>
              <w:t>Объем часов</w:t>
            </w:r>
          </w:p>
        </w:tc>
      </w:tr>
      <w:tr w:rsidR="00EF3EA2" w:rsidRPr="00D6385A" w14:paraId="6664F93F" w14:textId="77777777" w:rsidTr="00EF3EA2">
        <w:tc>
          <w:tcPr>
            <w:tcW w:w="3060" w:type="dxa"/>
            <w:gridSpan w:val="2"/>
          </w:tcPr>
          <w:p w14:paraId="7920B4B7" w14:textId="77777777" w:rsidR="00EF3EA2" w:rsidRPr="00EF3EA2" w:rsidRDefault="00EF3EA2" w:rsidP="00EF3EA2">
            <w:pPr>
              <w:rPr>
                <w:rFonts w:ascii="Times New Roman" w:hAnsi="Times New Roman" w:cs="Times New Roman"/>
                <w:b/>
                <w:sz w:val="24"/>
                <w:szCs w:val="24"/>
              </w:rPr>
            </w:pPr>
            <w:r w:rsidRPr="00EF3EA2">
              <w:rPr>
                <w:rFonts w:ascii="Times New Roman" w:hAnsi="Times New Roman" w:cs="Times New Roman"/>
                <w:b/>
                <w:sz w:val="24"/>
                <w:szCs w:val="24"/>
              </w:rPr>
              <w:t>ПМ.04 Термическая обработка</w:t>
            </w:r>
            <w:r w:rsidRPr="00EF3EA2">
              <w:rPr>
                <w:rFonts w:ascii="Times New Roman" w:hAnsi="Times New Roman" w:cs="Times New Roman"/>
                <w:b/>
                <w:caps/>
                <w:sz w:val="24"/>
                <w:szCs w:val="24"/>
              </w:rPr>
              <w:t xml:space="preserve"> </w:t>
            </w:r>
            <w:r w:rsidRPr="00EF3EA2">
              <w:rPr>
                <w:rFonts w:ascii="Times New Roman" w:hAnsi="Times New Roman" w:cs="Times New Roman"/>
                <w:b/>
                <w:sz w:val="24"/>
                <w:szCs w:val="24"/>
              </w:rPr>
              <w:t>теста и отделка поверхности хлебобулочных изделий</w:t>
            </w:r>
          </w:p>
        </w:tc>
        <w:tc>
          <w:tcPr>
            <w:tcW w:w="9840" w:type="dxa"/>
          </w:tcPr>
          <w:p w14:paraId="76C1C870" w14:textId="77777777" w:rsidR="00EF3EA2" w:rsidRPr="00EF3EA2" w:rsidRDefault="00EF3EA2" w:rsidP="00EF3EA2">
            <w:pPr>
              <w:jc w:val="center"/>
              <w:rPr>
                <w:rFonts w:ascii="Times New Roman" w:hAnsi="Times New Roman" w:cs="Times New Roman"/>
                <w:b/>
                <w:bCs/>
                <w:sz w:val="24"/>
                <w:szCs w:val="24"/>
              </w:rPr>
            </w:pPr>
          </w:p>
        </w:tc>
        <w:tc>
          <w:tcPr>
            <w:tcW w:w="1701" w:type="dxa"/>
          </w:tcPr>
          <w:p w14:paraId="0333698D" w14:textId="77777777" w:rsidR="00EF3EA2" w:rsidRPr="00D6385A" w:rsidRDefault="00EF3EA2" w:rsidP="00EF3EA2">
            <w:pPr>
              <w:jc w:val="center"/>
              <w:rPr>
                <w:rFonts w:ascii="Times New Roman" w:eastAsia="Calibri" w:hAnsi="Times New Roman" w:cs="Times New Roman"/>
                <w:b/>
                <w:bCs/>
                <w:sz w:val="24"/>
                <w:szCs w:val="24"/>
              </w:rPr>
            </w:pPr>
          </w:p>
        </w:tc>
      </w:tr>
      <w:tr w:rsidR="00EF3EA2" w:rsidRPr="00D6385A" w14:paraId="47C71F21" w14:textId="77777777" w:rsidTr="00EF3EA2">
        <w:tc>
          <w:tcPr>
            <w:tcW w:w="3060" w:type="dxa"/>
            <w:gridSpan w:val="2"/>
          </w:tcPr>
          <w:p w14:paraId="4ABADA7A" w14:textId="77777777" w:rsidR="00EF3EA2" w:rsidRPr="00EF3EA2" w:rsidRDefault="00EF3EA2" w:rsidP="00EF3EA2">
            <w:pPr>
              <w:jc w:val="both"/>
              <w:rPr>
                <w:rFonts w:ascii="Times New Roman" w:eastAsia="Calibri" w:hAnsi="Times New Roman" w:cs="Times New Roman"/>
                <w:b/>
                <w:bCs/>
                <w:sz w:val="24"/>
                <w:szCs w:val="24"/>
              </w:rPr>
            </w:pPr>
            <w:r w:rsidRPr="00EF3EA2">
              <w:rPr>
                <w:rFonts w:ascii="Times New Roman" w:eastAsia="Calibri" w:hAnsi="Times New Roman" w:cs="Times New Roman"/>
                <w:b/>
                <w:bCs/>
                <w:sz w:val="24"/>
                <w:szCs w:val="24"/>
              </w:rPr>
              <w:t>МДК 04.01Технология выпекания хлеба, хлебобулочных, бараночных изделий и сушки сухарных изделий.</w:t>
            </w:r>
          </w:p>
        </w:tc>
        <w:tc>
          <w:tcPr>
            <w:tcW w:w="9840" w:type="dxa"/>
          </w:tcPr>
          <w:p w14:paraId="7D5C5D13" w14:textId="77777777" w:rsidR="00EF3EA2" w:rsidRPr="00EF3EA2" w:rsidRDefault="00EF3EA2" w:rsidP="00EF3EA2">
            <w:pPr>
              <w:jc w:val="center"/>
              <w:rPr>
                <w:rFonts w:ascii="Times New Roman" w:hAnsi="Times New Roman" w:cs="Times New Roman"/>
                <w:sz w:val="24"/>
                <w:szCs w:val="24"/>
              </w:rPr>
            </w:pPr>
          </w:p>
        </w:tc>
        <w:tc>
          <w:tcPr>
            <w:tcW w:w="1701" w:type="dxa"/>
          </w:tcPr>
          <w:p w14:paraId="5B6B8B2D" w14:textId="77777777" w:rsidR="00EF3EA2" w:rsidRPr="00755FEB" w:rsidRDefault="00EF3EA2" w:rsidP="00EF3EA2">
            <w:pPr>
              <w:spacing w:line="276" w:lineRule="auto"/>
              <w:jc w:val="center"/>
              <w:rPr>
                <w:rFonts w:ascii="Times New Roman" w:hAnsi="Times New Roman" w:cs="Times New Roman"/>
                <w:b/>
                <w:sz w:val="24"/>
                <w:szCs w:val="24"/>
              </w:rPr>
            </w:pPr>
            <w:r w:rsidRPr="00755FEB">
              <w:rPr>
                <w:rFonts w:ascii="Times New Roman" w:hAnsi="Times New Roman" w:cs="Times New Roman"/>
                <w:b/>
                <w:sz w:val="24"/>
                <w:szCs w:val="24"/>
              </w:rPr>
              <w:t>5</w:t>
            </w:r>
            <w:r w:rsidR="00F32C05">
              <w:rPr>
                <w:rFonts w:ascii="Times New Roman" w:hAnsi="Times New Roman" w:cs="Times New Roman"/>
                <w:b/>
                <w:sz w:val="24"/>
                <w:szCs w:val="24"/>
              </w:rPr>
              <w:t>4</w:t>
            </w:r>
          </w:p>
        </w:tc>
      </w:tr>
      <w:tr w:rsidR="00EF3EA2" w:rsidRPr="00D6385A" w14:paraId="10CBBA01" w14:textId="77777777" w:rsidTr="00EF3EA2">
        <w:tc>
          <w:tcPr>
            <w:tcW w:w="3060" w:type="dxa"/>
            <w:gridSpan w:val="2"/>
            <w:vMerge w:val="restart"/>
          </w:tcPr>
          <w:p w14:paraId="3D021067" w14:textId="77777777" w:rsidR="00EF3EA2" w:rsidRPr="00EF3EA2" w:rsidRDefault="00EF3EA2" w:rsidP="00EF3EA2">
            <w:pPr>
              <w:rPr>
                <w:rFonts w:ascii="Times New Roman" w:eastAsia="Calibri" w:hAnsi="Times New Roman" w:cs="Times New Roman"/>
                <w:bCs/>
                <w:sz w:val="24"/>
                <w:szCs w:val="24"/>
              </w:rPr>
            </w:pPr>
            <w:r w:rsidRPr="00EF3EA2">
              <w:rPr>
                <w:rFonts w:ascii="Times New Roman" w:eastAsia="Calibri" w:hAnsi="Times New Roman" w:cs="Times New Roman"/>
                <w:bCs/>
                <w:sz w:val="24"/>
                <w:szCs w:val="24"/>
              </w:rPr>
              <w:t xml:space="preserve">Тема 1.1. </w:t>
            </w:r>
            <w:r w:rsidRPr="00EF3EA2">
              <w:rPr>
                <w:rFonts w:ascii="Times New Roman" w:eastAsia="Times New Roman" w:hAnsi="Times New Roman" w:cs="Times New Roman"/>
                <w:sz w:val="24"/>
                <w:szCs w:val="24"/>
              </w:rPr>
              <w:t>Технологический  процесс выпечки хлеба, хлебобулочных изделий</w:t>
            </w:r>
          </w:p>
        </w:tc>
        <w:tc>
          <w:tcPr>
            <w:tcW w:w="9840" w:type="dxa"/>
          </w:tcPr>
          <w:p w14:paraId="133C09FA" w14:textId="77777777" w:rsidR="00EF3EA2" w:rsidRPr="00EF3EA2" w:rsidRDefault="00EF3EA2" w:rsidP="00EF3EA2">
            <w:pPr>
              <w:rPr>
                <w:rFonts w:ascii="Times New Roman" w:hAnsi="Times New Roman" w:cs="Times New Roman"/>
                <w:sz w:val="24"/>
                <w:szCs w:val="24"/>
              </w:rPr>
            </w:pPr>
            <w:r w:rsidRPr="00EF3EA2">
              <w:rPr>
                <w:rFonts w:ascii="Times New Roman" w:eastAsia="Calibri" w:hAnsi="Times New Roman" w:cs="Times New Roman"/>
                <w:bCs/>
                <w:sz w:val="24"/>
                <w:szCs w:val="24"/>
              </w:rPr>
              <w:t xml:space="preserve">Содержание </w:t>
            </w:r>
          </w:p>
        </w:tc>
        <w:tc>
          <w:tcPr>
            <w:tcW w:w="1701" w:type="dxa"/>
            <w:vMerge w:val="restart"/>
          </w:tcPr>
          <w:p w14:paraId="01576509" w14:textId="77777777" w:rsidR="00EF3EA2" w:rsidRPr="003D43B1" w:rsidRDefault="00EF3EA2" w:rsidP="00EF3EA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8</w:t>
            </w:r>
          </w:p>
        </w:tc>
      </w:tr>
      <w:tr w:rsidR="00EF3EA2" w:rsidRPr="00D6385A" w14:paraId="7BFC564B" w14:textId="77777777" w:rsidTr="00EF3EA2">
        <w:trPr>
          <w:trHeight w:val="1448"/>
        </w:trPr>
        <w:tc>
          <w:tcPr>
            <w:tcW w:w="3060" w:type="dxa"/>
            <w:gridSpan w:val="2"/>
            <w:vMerge/>
          </w:tcPr>
          <w:p w14:paraId="72AB6086" w14:textId="77777777" w:rsidR="00EF3EA2" w:rsidRPr="00EF3EA2" w:rsidRDefault="00EF3EA2" w:rsidP="00EF3EA2">
            <w:pPr>
              <w:jc w:val="center"/>
              <w:rPr>
                <w:rFonts w:ascii="Times New Roman" w:eastAsia="Calibri" w:hAnsi="Times New Roman" w:cs="Times New Roman"/>
                <w:bCs/>
                <w:sz w:val="24"/>
                <w:szCs w:val="24"/>
              </w:rPr>
            </w:pPr>
          </w:p>
        </w:tc>
        <w:tc>
          <w:tcPr>
            <w:tcW w:w="9840" w:type="dxa"/>
            <w:shd w:val="clear" w:color="auto" w:fill="auto"/>
          </w:tcPr>
          <w:p w14:paraId="33A2E7CF" w14:textId="77777777"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Теплофизические, коллоидные процессы, протекающие в тестовой заготовке при выпечке</w:t>
            </w:r>
          </w:p>
          <w:p w14:paraId="0BA3BA75" w14:textId="77777777"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 xml:space="preserve">Микробиологические процессы, протекающие при выпечке. </w:t>
            </w:r>
          </w:p>
          <w:p w14:paraId="2334CE35" w14:textId="77777777"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Биохимические процессы, протекающие при выпечке</w:t>
            </w:r>
          </w:p>
          <w:p w14:paraId="3BD78778" w14:textId="77777777"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Уменьшение массы при выпечке. Упек. Усушка.</w:t>
            </w:r>
          </w:p>
          <w:p w14:paraId="5674D39E" w14:textId="77777777"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Дефекты возникшие при выпекании хлебобулочных изделий.</w:t>
            </w:r>
          </w:p>
          <w:p w14:paraId="5AE74A1C" w14:textId="77777777"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Определение готовности хлебобулочных изделий  после окончательной расстойки к выпечке и после выпекания.</w:t>
            </w:r>
          </w:p>
          <w:p w14:paraId="7612FBB8" w14:textId="77777777"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Оценивание качества выпеченных хлебобулочных изделий по органолептическим показателям.</w:t>
            </w:r>
          </w:p>
        </w:tc>
        <w:tc>
          <w:tcPr>
            <w:tcW w:w="1701" w:type="dxa"/>
            <w:vMerge/>
          </w:tcPr>
          <w:p w14:paraId="514FC318" w14:textId="77777777" w:rsidR="00EF3EA2" w:rsidRPr="00D6385A" w:rsidRDefault="00EF3EA2" w:rsidP="00EF3EA2">
            <w:pPr>
              <w:spacing w:line="276" w:lineRule="auto"/>
              <w:jc w:val="center"/>
              <w:rPr>
                <w:rFonts w:ascii="Times New Roman" w:hAnsi="Times New Roman" w:cs="Times New Roman"/>
                <w:sz w:val="24"/>
                <w:szCs w:val="24"/>
              </w:rPr>
            </w:pPr>
          </w:p>
        </w:tc>
      </w:tr>
      <w:tr w:rsidR="00EF3EA2" w:rsidRPr="00D6385A" w14:paraId="2313EA2D" w14:textId="77777777" w:rsidTr="00EF3EA2">
        <w:tc>
          <w:tcPr>
            <w:tcW w:w="3060" w:type="dxa"/>
            <w:gridSpan w:val="2"/>
            <w:vMerge/>
          </w:tcPr>
          <w:p w14:paraId="1A876EA3" w14:textId="77777777" w:rsidR="00EF3EA2" w:rsidRPr="00EF3EA2" w:rsidRDefault="00EF3EA2" w:rsidP="00EF3EA2">
            <w:pPr>
              <w:jc w:val="center"/>
              <w:rPr>
                <w:rFonts w:ascii="Times New Roman" w:eastAsia="Calibri" w:hAnsi="Times New Roman" w:cs="Times New Roman"/>
                <w:bCs/>
                <w:sz w:val="24"/>
                <w:szCs w:val="24"/>
              </w:rPr>
            </w:pPr>
          </w:p>
        </w:tc>
        <w:tc>
          <w:tcPr>
            <w:tcW w:w="9840" w:type="dxa"/>
          </w:tcPr>
          <w:p w14:paraId="58AC3290" w14:textId="77777777" w:rsidR="00EF3EA2" w:rsidRPr="00EF3EA2" w:rsidRDefault="00EF3EA2" w:rsidP="00EF3EA2">
            <w:pPr>
              <w:rPr>
                <w:rFonts w:ascii="Times New Roman" w:hAnsi="Times New Roman" w:cs="Times New Roman"/>
                <w:sz w:val="24"/>
                <w:szCs w:val="24"/>
              </w:rPr>
            </w:pPr>
            <w:r w:rsidRPr="00EF3EA2">
              <w:rPr>
                <w:rFonts w:ascii="Times New Roman" w:eastAsia="Calibri" w:hAnsi="Times New Roman" w:cs="Times New Roman"/>
                <w:bCs/>
                <w:sz w:val="24"/>
                <w:szCs w:val="24"/>
              </w:rPr>
              <w:t xml:space="preserve">Практическое занятие  </w:t>
            </w:r>
          </w:p>
        </w:tc>
        <w:tc>
          <w:tcPr>
            <w:tcW w:w="1701" w:type="dxa"/>
            <w:vMerge w:val="restart"/>
          </w:tcPr>
          <w:p w14:paraId="611CA5DD" w14:textId="77777777" w:rsidR="00EF3EA2" w:rsidRPr="00585C95" w:rsidRDefault="00EF3EA2" w:rsidP="00EF3EA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6</w:t>
            </w:r>
          </w:p>
        </w:tc>
      </w:tr>
      <w:tr w:rsidR="00EF3EA2" w:rsidRPr="00D6385A" w14:paraId="1EF14E89" w14:textId="77777777" w:rsidTr="00EF3EA2">
        <w:tc>
          <w:tcPr>
            <w:tcW w:w="3060" w:type="dxa"/>
            <w:gridSpan w:val="2"/>
            <w:vMerge/>
          </w:tcPr>
          <w:p w14:paraId="4E0B807C" w14:textId="77777777" w:rsidR="00EF3EA2" w:rsidRPr="00EF3EA2" w:rsidRDefault="00EF3EA2" w:rsidP="00EF3EA2">
            <w:pPr>
              <w:jc w:val="center"/>
              <w:rPr>
                <w:rFonts w:ascii="Times New Roman" w:eastAsia="Calibri" w:hAnsi="Times New Roman" w:cs="Times New Roman"/>
                <w:bCs/>
                <w:sz w:val="24"/>
                <w:szCs w:val="24"/>
              </w:rPr>
            </w:pPr>
          </w:p>
        </w:tc>
        <w:tc>
          <w:tcPr>
            <w:tcW w:w="9840" w:type="dxa"/>
          </w:tcPr>
          <w:p w14:paraId="2A4D0178" w14:textId="77777777"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№1. «Определение упека  хлеба и хлебобулочных изделий»</w:t>
            </w:r>
          </w:p>
          <w:p w14:paraId="673E2C10" w14:textId="77777777"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№2. «Рассмотрение нормативных документов, регламентирующих показатели качества хлеба.(ГОСТ 31805-2012)</w:t>
            </w:r>
          </w:p>
          <w:p w14:paraId="572D48FD" w14:textId="77777777"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 xml:space="preserve">№3. « Расчет фактического выхода хлеба»  </w:t>
            </w:r>
          </w:p>
        </w:tc>
        <w:tc>
          <w:tcPr>
            <w:tcW w:w="1701" w:type="dxa"/>
            <w:vMerge/>
          </w:tcPr>
          <w:p w14:paraId="7F55F051" w14:textId="77777777" w:rsidR="00EF3EA2" w:rsidRPr="00D6385A" w:rsidRDefault="00EF3EA2" w:rsidP="00EF3EA2">
            <w:pPr>
              <w:spacing w:line="276" w:lineRule="auto"/>
              <w:jc w:val="center"/>
              <w:rPr>
                <w:rFonts w:ascii="Times New Roman" w:hAnsi="Times New Roman" w:cs="Times New Roman"/>
                <w:sz w:val="24"/>
                <w:szCs w:val="24"/>
              </w:rPr>
            </w:pPr>
          </w:p>
        </w:tc>
      </w:tr>
      <w:tr w:rsidR="00EF3EA2" w:rsidRPr="00D6385A" w14:paraId="4015AECA" w14:textId="77777777" w:rsidTr="00EF3EA2">
        <w:tc>
          <w:tcPr>
            <w:tcW w:w="3060" w:type="dxa"/>
            <w:gridSpan w:val="2"/>
            <w:vMerge/>
          </w:tcPr>
          <w:p w14:paraId="2A5EA208" w14:textId="77777777" w:rsidR="00EF3EA2" w:rsidRPr="00EF3EA2" w:rsidRDefault="00EF3EA2" w:rsidP="00EF3EA2">
            <w:pPr>
              <w:jc w:val="center"/>
              <w:rPr>
                <w:rFonts w:ascii="Times New Roman" w:eastAsia="Calibri" w:hAnsi="Times New Roman" w:cs="Times New Roman"/>
                <w:b/>
                <w:bCs/>
                <w:sz w:val="24"/>
                <w:szCs w:val="24"/>
              </w:rPr>
            </w:pPr>
          </w:p>
        </w:tc>
        <w:tc>
          <w:tcPr>
            <w:tcW w:w="9840" w:type="dxa"/>
          </w:tcPr>
          <w:p w14:paraId="0B7AD298" w14:textId="77777777" w:rsidR="00EF3EA2" w:rsidRPr="00EF3EA2" w:rsidRDefault="00EF3EA2" w:rsidP="00EF3EA2">
            <w:pPr>
              <w:rPr>
                <w:rFonts w:ascii="Times New Roman" w:hAnsi="Times New Roman" w:cs="Times New Roman"/>
                <w:i/>
                <w:sz w:val="24"/>
                <w:szCs w:val="24"/>
              </w:rPr>
            </w:pPr>
            <w:r w:rsidRPr="00EF3EA2">
              <w:rPr>
                <w:rFonts w:ascii="Times New Roman" w:eastAsia="Calibri" w:hAnsi="Times New Roman" w:cs="Times New Roman"/>
                <w:b/>
                <w:bCs/>
                <w:sz w:val="24"/>
                <w:szCs w:val="24"/>
              </w:rPr>
              <w:t xml:space="preserve">Лабораторные работы </w:t>
            </w:r>
          </w:p>
        </w:tc>
        <w:tc>
          <w:tcPr>
            <w:tcW w:w="1701" w:type="dxa"/>
            <w:vMerge w:val="restart"/>
          </w:tcPr>
          <w:p w14:paraId="01EDC1DA" w14:textId="77777777" w:rsidR="00EF3EA2" w:rsidRDefault="00EF3EA2" w:rsidP="00EF3EA2">
            <w:pPr>
              <w:spacing w:line="276" w:lineRule="auto"/>
              <w:jc w:val="center"/>
              <w:rPr>
                <w:rFonts w:ascii="Times New Roman" w:hAnsi="Times New Roman" w:cs="Times New Roman"/>
                <w:sz w:val="24"/>
                <w:szCs w:val="24"/>
              </w:rPr>
            </w:pPr>
            <w:r>
              <w:rPr>
                <w:rFonts w:ascii="Times New Roman" w:hAnsi="Times New Roman" w:cs="Times New Roman"/>
                <w:b/>
                <w:sz w:val="24"/>
                <w:szCs w:val="24"/>
              </w:rPr>
              <w:t>14</w:t>
            </w:r>
          </w:p>
          <w:p w14:paraId="19327741" w14:textId="77777777" w:rsidR="00EF3EA2" w:rsidRPr="00D6385A" w:rsidRDefault="00EF3EA2" w:rsidP="00EF3EA2">
            <w:pPr>
              <w:rPr>
                <w:rFonts w:ascii="Times New Roman" w:hAnsi="Times New Roman" w:cs="Times New Roman"/>
                <w:sz w:val="24"/>
                <w:szCs w:val="24"/>
              </w:rPr>
            </w:pPr>
          </w:p>
        </w:tc>
      </w:tr>
      <w:tr w:rsidR="00EF3EA2" w:rsidRPr="00D6385A" w14:paraId="6743C854" w14:textId="77777777" w:rsidTr="00EF3EA2">
        <w:trPr>
          <w:trHeight w:val="1231"/>
        </w:trPr>
        <w:tc>
          <w:tcPr>
            <w:tcW w:w="3060" w:type="dxa"/>
            <w:gridSpan w:val="2"/>
            <w:vMerge/>
            <w:tcBorders>
              <w:bottom w:val="single" w:sz="4" w:space="0" w:color="auto"/>
            </w:tcBorders>
          </w:tcPr>
          <w:p w14:paraId="1ADF5261" w14:textId="77777777" w:rsidR="00EF3EA2" w:rsidRPr="00EF3EA2" w:rsidRDefault="00EF3EA2" w:rsidP="00EF3EA2">
            <w:pPr>
              <w:jc w:val="center"/>
              <w:rPr>
                <w:rFonts w:ascii="Times New Roman" w:eastAsia="Calibri" w:hAnsi="Times New Roman" w:cs="Times New Roman"/>
                <w:b/>
                <w:bCs/>
                <w:sz w:val="24"/>
                <w:szCs w:val="24"/>
              </w:rPr>
            </w:pPr>
          </w:p>
        </w:tc>
        <w:tc>
          <w:tcPr>
            <w:tcW w:w="9840" w:type="dxa"/>
            <w:tcBorders>
              <w:bottom w:val="single" w:sz="4" w:space="0" w:color="auto"/>
            </w:tcBorders>
          </w:tcPr>
          <w:p w14:paraId="0468024C" w14:textId="77777777"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№1. «Определение готовности хлеба»</w:t>
            </w:r>
          </w:p>
          <w:p w14:paraId="252CD3C9" w14:textId="77777777"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№2. «Определение готовности булочной мелочи»</w:t>
            </w:r>
          </w:p>
          <w:p w14:paraId="43C58602" w14:textId="77777777"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№3. « Определение готовности бараночных  и сухарных изделий»</w:t>
            </w:r>
          </w:p>
        </w:tc>
        <w:tc>
          <w:tcPr>
            <w:tcW w:w="1701" w:type="dxa"/>
            <w:vMerge/>
            <w:tcBorders>
              <w:bottom w:val="single" w:sz="4" w:space="0" w:color="auto"/>
            </w:tcBorders>
          </w:tcPr>
          <w:p w14:paraId="0BB2D937" w14:textId="77777777" w:rsidR="00EF3EA2" w:rsidRPr="00D6385A" w:rsidRDefault="00EF3EA2" w:rsidP="00EF3EA2">
            <w:pPr>
              <w:jc w:val="center"/>
              <w:rPr>
                <w:rFonts w:ascii="Times New Roman" w:hAnsi="Times New Roman" w:cs="Times New Roman"/>
                <w:sz w:val="24"/>
                <w:szCs w:val="24"/>
              </w:rPr>
            </w:pPr>
          </w:p>
        </w:tc>
      </w:tr>
      <w:tr w:rsidR="00EF3EA2" w:rsidRPr="00D6385A" w14:paraId="5A576F71" w14:textId="77777777" w:rsidTr="00EF3EA2">
        <w:tc>
          <w:tcPr>
            <w:tcW w:w="3060" w:type="dxa"/>
            <w:gridSpan w:val="2"/>
            <w:vMerge w:val="restart"/>
          </w:tcPr>
          <w:p w14:paraId="2E6924F2" w14:textId="77777777" w:rsidR="00EF3EA2" w:rsidRPr="00EF3EA2" w:rsidRDefault="00EF3EA2" w:rsidP="00EF3EA2">
            <w:pPr>
              <w:jc w:val="center"/>
              <w:rPr>
                <w:rFonts w:ascii="Times New Roman" w:eastAsia="Calibri" w:hAnsi="Times New Roman" w:cs="Times New Roman"/>
                <w:b/>
                <w:bCs/>
                <w:sz w:val="24"/>
                <w:szCs w:val="24"/>
              </w:rPr>
            </w:pPr>
            <w:r w:rsidRPr="00EF3EA2">
              <w:rPr>
                <w:rFonts w:ascii="Times New Roman" w:eastAsia="Calibri" w:hAnsi="Times New Roman" w:cs="Times New Roman"/>
                <w:b/>
                <w:bCs/>
                <w:sz w:val="24"/>
                <w:szCs w:val="24"/>
              </w:rPr>
              <w:t>Тема</w:t>
            </w:r>
            <w:r w:rsidRPr="00EF3EA2">
              <w:rPr>
                <w:rFonts w:ascii="Times New Roman" w:hAnsi="Times New Roman" w:cs="Times New Roman"/>
                <w:b/>
                <w:bCs/>
                <w:sz w:val="24"/>
                <w:szCs w:val="24"/>
              </w:rPr>
              <w:t xml:space="preserve"> 1.2</w:t>
            </w:r>
            <w:r w:rsidRPr="00EF3EA2">
              <w:rPr>
                <w:rFonts w:ascii="Times New Roman" w:eastAsia="Calibri" w:hAnsi="Times New Roman" w:cs="Times New Roman"/>
                <w:bCs/>
                <w:sz w:val="24"/>
                <w:szCs w:val="24"/>
              </w:rPr>
              <w:t>.</w:t>
            </w:r>
            <w:r w:rsidRPr="00EF3EA2">
              <w:rPr>
                <w:rFonts w:ascii="Times New Roman" w:hAnsi="Times New Roman" w:cs="Times New Roman"/>
                <w:sz w:val="24"/>
                <w:szCs w:val="24"/>
              </w:rPr>
              <w:t xml:space="preserve"> </w:t>
            </w:r>
            <w:r w:rsidRPr="00EF3EA2">
              <w:rPr>
                <w:rFonts w:ascii="Times New Roman" w:eastAsia="Calibri" w:hAnsi="Times New Roman" w:cs="Times New Roman"/>
                <w:bCs/>
                <w:sz w:val="24"/>
                <w:szCs w:val="24"/>
              </w:rPr>
              <w:t>Хлебопекарные печи</w:t>
            </w:r>
          </w:p>
        </w:tc>
        <w:tc>
          <w:tcPr>
            <w:tcW w:w="9840" w:type="dxa"/>
          </w:tcPr>
          <w:p w14:paraId="12BB1702" w14:textId="77777777" w:rsidR="00EF3EA2" w:rsidRPr="00EF3EA2" w:rsidRDefault="00EF3EA2" w:rsidP="00EF3EA2">
            <w:pPr>
              <w:rPr>
                <w:rFonts w:ascii="Times New Roman" w:hAnsi="Times New Roman" w:cs="Times New Roman"/>
                <w:sz w:val="24"/>
                <w:szCs w:val="24"/>
              </w:rPr>
            </w:pPr>
            <w:r w:rsidRPr="00EF3EA2">
              <w:rPr>
                <w:rFonts w:ascii="Times New Roman" w:eastAsia="Calibri" w:hAnsi="Times New Roman" w:cs="Times New Roman"/>
                <w:b/>
                <w:bCs/>
                <w:sz w:val="24"/>
                <w:szCs w:val="24"/>
              </w:rPr>
              <w:t xml:space="preserve">Содержание </w:t>
            </w:r>
          </w:p>
        </w:tc>
        <w:tc>
          <w:tcPr>
            <w:tcW w:w="1701" w:type="dxa"/>
            <w:vMerge w:val="restart"/>
          </w:tcPr>
          <w:p w14:paraId="2E6E58F5" w14:textId="77777777" w:rsidR="00EF3EA2" w:rsidRPr="00585C95" w:rsidRDefault="00EF3EA2" w:rsidP="00EF3EA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4</w:t>
            </w:r>
          </w:p>
        </w:tc>
      </w:tr>
      <w:tr w:rsidR="00EF3EA2" w:rsidRPr="00D6385A" w14:paraId="12A1C6CF" w14:textId="77777777" w:rsidTr="00EF3EA2">
        <w:tc>
          <w:tcPr>
            <w:tcW w:w="3060" w:type="dxa"/>
            <w:gridSpan w:val="2"/>
            <w:vMerge/>
          </w:tcPr>
          <w:p w14:paraId="675B23FB" w14:textId="77777777" w:rsidR="00EF3EA2" w:rsidRPr="00EF3EA2" w:rsidRDefault="00EF3EA2" w:rsidP="00EF3EA2">
            <w:pPr>
              <w:jc w:val="center"/>
              <w:rPr>
                <w:rFonts w:ascii="Times New Roman" w:eastAsia="Calibri" w:hAnsi="Times New Roman" w:cs="Times New Roman"/>
                <w:b/>
                <w:bCs/>
                <w:sz w:val="24"/>
                <w:szCs w:val="24"/>
              </w:rPr>
            </w:pPr>
          </w:p>
        </w:tc>
        <w:tc>
          <w:tcPr>
            <w:tcW w:w="9840" w:type="dxa"/>
            <w:shd w:val="clear" w:color="auto" w:fill="auto"/>
          </w:tcPr>
          <w:p w14:paraId="2E803D89" w14:textId="77777777"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Печи тупикового типа</w:t>
            </w:r>
          </w:p>
          <w:p w14:paraId="08C57316" w14:textId="77777777"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Печи туннельного типа</w:t>
            </w:r>
          </w:p>
          <w:p w14:paraId="19DCBCF4" w14:textId="77777777"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Эксплуатация хлебопекарных печей.</w:t>
            </w:r>
          </w:p>
          <w:p w14:paraId="4449ABB1" w14:textId="77777777"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Правила безопасного обслуживания хлебопекарных печей.</w:t>
            </w:r>
          </w:p>
          <w:p w14:paraId="594C70FA" w14:textId="77777777" w:rsidR="00EF3EA2" w:rsidRPr="00EF3EA2" w:rsidRDefault="00EF3EA2" w:rsidP="00EF3EA2">
            <w:pPr>
              <w:rPr>
                <w:rFonts w:ascii="Times New Roman" w:hAnsi="Times New Roman" w:cs="Times New Roman"/>
                <w:sz w:val="24"/>
                <w:szCs w:val="24"/>
              </w:rPr>
            </w:pPr>
            <w:r w:rsidRPr="00EF3EA2">
              <w:rPr>
                <w:rFonts w:ascii="Times New Roman" w:eastAsia="Times New Roman" w:hAnsi="Times New Roman" w:cs="Times New Roman"/>
                <w:sz w:val="24"/>
                <w:szCs w:val="24"/>
              </w:rPr>
              <w:t>Режим выпечки хлебобулочных изделий</w:t>
            </w:r>
          </w:p>
        </w:tc>
        <w:tc>
          <w:tcPr>
            <w:tcW w:w="1701" w:type="dxa"/>
            <w:vMerge/>
          </w:tcPr>
          <w:p w14:paraId="64971231" w14:textId="77777777" w:rsidR="00EF3EA2" w:rsidRPr="00D6385A" w:rsidRDefault="00EF3EA2" w:rsidP="00EF3EA2">
            <w:pPr>
              <w:spacing w:line="276" w:lineRule="auto"/>
              <w:jc w:val="center"/>
              <w:rPr>
                <w:rFonts w:ascii="Times New Roman" w:hAnsi="Times New Roman" w:cs="Times New Roman"/>
                <w:sz w:val="24"/>
                <w:szCs w:val="24"/>
              </w:rPr>
            </w:pPr>
          </w:p>
        </w:tc>
      </w:tr>
      <w:tr w:rsidR="00EF3EA2" w:rsidRPr="00D6385A" w14:paraId="33E00CE5" w14:textId="77777777" w:rsidTr="00EF3EA2">
        <w:tc>
          <w:tcPr>
            <w:tcW w:w="3060" w:type="dxa"/>
            <w:gridSpan w:val="2"/>
            <w:vMerge/>
          </w:tcPr>
          <w:p w14:paraId="6354A0FB" w14:textId="77777777" w:rsidR="00EF3EA2" w:rsidRPr="00EF3EA2" w:rsidRDefault="00EF3EA2" w:rsidP="00EF3EA2">
            <w:pPr>
              <w:jc w:val="center"/>
              <w:rPr>
                <w:rFonts w:ascii="Times New Roman" w:eastAsia="Calibri" w:hAnsi="Times New Roman" w:cs="Times New Roman"/>
                <w:b/>
                <w:bCs/>
                <w:sz w:val="24"/>
                <w:szCs w:val="24"/>
              </w:rPr>
            </w:pPr>
          </w:p>
        </w:tc>
        <w:tc>
          <w:tcPr>
            <w:tcW w:w="9840" w:type="dxa"/>
          </w:tcPr>
          <w:p w14:paraId="40B09659" w14:textId="77777777" w:rsidR="00EF3EA2" w:rsidRPr="00EF3EA2" w:rsidRDefault="00EF3EA2" w:rsidP="00EF3EA2">
            <w:pPr>
              <w:rPr>
                <w:rFonts w:ascii="Times New Roman" w:hAnsi="Times New Roman" w:cs="Times New Roman"/>
                <w:sz w:val="24"/>
                <w:szCs w:val="24"/>
              </w:rPr>
            </w:pPr>
            <w:r w:rsidRPr="00EF3EA2">
              <w:rPr>
                <w:rFonts w:ascii="Times New Roman" w:eastAsia="Calibri" w:hAnsi="Times New Roman" w:cs="Times New Roman"/>
                <w:b/>
                <w:bCs/>
                <w:sz w:val="24"/>
                <w:szCs w:val="24"/>
              </w:rPr>
              <w:t>Практические занятия</w:t>
            </w:r>
            <w:r w:rsidRPr="00EF3EA2">
              <w:rPr>
                <w:rFonts w:ascii="Times New Roman" w:eastAsia="Calibri" w:hAnsi="Times New Roman" w:cs="Times New Roman"/>
                <w:bCs/>
                <w:sz w:val="24"/>
                <w:szCs w:val="24"/>
              </w:rPr>
              <w:t xml:space="preserve"> </w:t>
            </w:r>
          </w:p>
        </w:tc>
        <w:tc>
          <w:tcPr>
            <w:tcW w:w="1701" w:type="dxa"/>
            <w:vMerge w:val="restart"/>
          </w:tcPr>
          <w:p w14:paraId="5184B404" w14:textId="77777777" w:rsidR="00EF3EA2" w:rsidRPr="001D5508" w:rsidRDefault="00EF3EA2" w:rsidP="00EF3EA2">
            <w:pPr>
              <w:spacing w:line="276" w:lineRule="auto"/>
              <w:jc w:val="center"/>
              <w:rPr>
                <w:rFonts w:ascii="Times New Roman" w:hAnsi="Times New Roman" w:cs="Times New Roman"/>
                <w:b/>
                <w:sz w:val="24"/>
                <w:szCs w:val="24"/>
              </w:rPr>
            </w:pPr>
            <w:r w:rsidRPr="001D5508">
              <w:rPr>
                <w:rFonts w:ascii="Times New Roman" w:hAnsi="Times New Roman" w:cs="Times New Roman"/>
                <w:b/>
                <w:sz w:val="24"/>
                <w:szCs w:val="24"/>
              </w:rPr>
              <w:t>4</w:t>
            </w:r>
          </w:p>
          <w:p w14:paraId="6AFAD591" w14:textId="77777777" w:rsidR="00EF3EA2" w:rsidRPr="00D6385A" w:rsidRDefault="00EF3EA2" w:rsidP="00EF3EA2">
            <w:pPr>
              <w:spacing w:line="276" w:lineRule="auto"/>
              <w:jc w:val="center"/>
              <w:rPr>
                <w:rFonts w:ascii="Times New Roman" w:hAnsi="Times New Roman" w:cs="Times New Roman"/>
                <w:sz w:val="24"/>
                <w:szCs w:val="24"/>
              </w:rPr>
            </w:pPr>
          </w:p>
        </w:tc>
      </w:tr>
      <w:tr w:rsidR="00EF3EA2" w:rsidRPr="00D6385A" w14:paraId="7FC6A6CA" w14:textId="77777777" w:rsidTr="00EF3EA2">
        <w:tc>
          <w:tcPr>
            <w:tcW w:w="3060" w:type="dxa"/>
            <w:gridSpan w:val="2"/>
            <w:vMerge/>
          </w:tcPr>
          <w:p w14:paraId="355B725A" w14:textId="77777777" w:rsidR="00EF3EA2" w:rsidRPr="00EF3EA2" w:rsidRDefault="00EF3EA2" w:rsidP="00EF3EA2">
            <w:pPr>
              <w:jc w:val="center"/>
              <w:rPr>
                <w:rFonts w:ascii="Times New Roman" w:eastAsia="Calibri" w:hAnsi="Times New Roman" w:cs="Times New Roman"/>
                <w:b/>
                <w:bCs/>
                <w:sz w:val="24"/>
                <w:szCs w:val="24"/>
              </w:rPr>
            </w:pPr>
          </w:p>
        </w:tc>
        <w:tc>
          <w:tcPr>
            <w:tcW w:w="9840" w:type="dxa"/>
          </w:tcPr>
          <w:p w14:paraId="103EB346" w14:textId="77777777" w:rsidR="00EF3EA2" w:rsidRPr="00EF3EA2" w:rsidRDefault="00EF3EA2" w:rsidP="00EF3EA2">
            <w:pPr>
              <w:rPr>
                <w:rFonts w:ascii="Times New Roman" w:eastAsia="Calibri" w:hAnsi="Times New Roman" w:cs="Times New Roman"/>
                <w:bCs/>
                <w:sz w:val="24"/>
                <w:szCs w:val="24"/>
              </w:rPr>
            </w:pPr>
            <w:r w:rsidRPr="00EF3EA2">
              <w:rPr>
                <w:rFonts w:ascii="Times New Roman" w:eastAsia="Calibri" w:hAnsi="Times New Roman" w:cs="Times New Roman"/>
                <w:bCs/>
                <w:sz w:val="24"/>
                <w:szCs w:val="24"/>
              </w:rPr>
              <w:t xml:space="preserve">№4. «Ознакомление с хлебопекарными печами различного типа. Принцип работы» </w:t>
            </w:r>
          </w:p>
        </w:tc>
        <w:tc>
          <w:tcPr>
            <w:tcW w:w="1701" w:type="dxa"/>
            <w:vMerge/>
          </w:tcPr>
          <w:p w14:paraId="50705055" w14:textId="77777777" w:rsidR="00EF3EA2" w:rsidRPr="00D6385A" w:rsidRDefault="00EF3EA2" w:rsidP="00EF3EA2">
            <w:pPr>
              <w:spacing w:line="276" w:lineRule="auto"/>
              <w:jc w:val="center"/>
              <w:rPr>
                <w:rFonts w:ascii="Times New Roman" w:hAnsi="Times New Roman" w:cs="Times New Roman"/>
                <w:sz w:val="24"/>
                <w:szCs w:val="24"/>
              </w:rPr>
            </w:pPr>
          </w:p>
        </w:tc>
      </w:tr>
      <w:tr w:rsidR="00EF3EA2" w:rsidRPr="00D6385A" w14:paraId="14456D46" w14:textId="77777777" w:rsidTr="00EF3EA2">
        <w:tc>
          <w:tcPr>
            <w:tcW w:w="12900" w:type="dxa"/>
            <w:gridSpan w:val="3"/>
          </w:tcPr>
          <w:p w14:paraId="02F99264" w14:textId="77777777" w:rsidR="00EF3EA2" w:rsidRPr="00EF3EA2" w:rsidRDefault="00EF3EA2" w:rsidP="00EF3EA2">
            <w:pPr>
              <w:jc w:val="center"/>
              <w:rPr>
                <w:rFonts w:ascii="Times New Roman" w:eastAsia="Calibri" w:hAnsi="Times New Roman" w:cs="Times New Roman"/>
                <w:b/>
                <w:bCs/>
                <w:sz w:val="24"/>
                <w:szCs w:val="24"/>
              </w:rPr>
            </w:pPr>
            <w:r w:rsidRPr="00EF3EA2">
              <w:rPr>
                <w:rFonts w:ascii="Times New Roman" w:eastAsia="Calibri" w:hAnsi="Times New Roman" w:cs="Times New Roman"/>
                <w:b/>
                <w:bCs/>
                <w:sz w:val="24"/>
                <w:szCs w:val="24"/>
              </w:rPr>
              <w:t>Самостоятельна работа при изучении раздела ПМ 03.</w:t>
            </w:r>
          </w:p>
        </w:tc>
        <w:tc>
          <w:tcPr>
            <w:tcW w:w="1701" w:type="dxa"/>
            <w:vMerge w:val="restart"/>
          </w:tcPr>
          <w:p w14:paraId="3B71B54F" w14:textId="77777777" w:rsidR="00EF3EA2" w:rsidRPr="00585C95" w:rsidRDefault="00EF3EA2" w:rsidP="00EF3EA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w:t>
            </w:r>
            <w:r w:rsidR="00F32C05">
              <w:rPr>
                <w:rFonts w:ascii="Times New Roman" w:hAnsi="Times New Roman" w:cs="Times New Roman"/>
                <w:b/>
                <w:sz w:val="24"/>
                <w:szCs w:val="24"/>
              </w:rPr>
              <w:t>8</w:t>
            </w:r>
          </w:p>
        </w:tc>
      </w:tr>
      <w:tr w:rsidR="00EF3EA2" w:rsidRPr="00D6385A" w14:paraId="1E3B183E" w14:textId="77777777" w:rsidTr="00EF3EA2">
        <w:tc>
          <w:tcPr>
            <w:tcW w:w="12900" w:type="dxa"/>
            <w:gridSpan w:val="3"/>
          </w:tcPr>
          <w:p w14:paraId="467DCB2E" w14:textId="77777777" w:rsidR="00EF3EA2" w:rsidRPr="00EF3EA2" w:rsidRDefault="00EF3EA2" w:rsidP="00EF3EA2">
            <w:pPr>
              <w:jc w:val="center"/>
              <w:rPr>
                <w:rFonts w:ascii="Times New Roman" w:hAnsi="Times New Roman" w:cs="Times New Roman"/>
                <w:b/>
                <w:sz w:val="24"/>
                <w:szCs w:val="24"/>
              </w:rPr>
            </w:pPr>
            <w:r w:rsidRPr="00EF3EA2">
              <w:rPr>
                <w:rFonts w:ascii="Times New Roman" w:hAnsi="Times New Roman" w:cs="Times New Roman"/>
                <w:b/>
                <w:sz w:val="24"/>
                <w:szCs w:val="24"/>
              </w:rPr>
              <w:t>Примерная тематика внеаудиторной самостоятельной работы</w:t>
            </w:r>
          </w:p>
          <w:p w14:paraId="62E878C1" w14:textId="77777777" w:rsidR="00EF3EA2" w:rsidRPr="00EF3EA2" w:rsidRDefault="00EF3EA2" w:rsidP="00EF3EA2">
            <w:pPr>
              <w:jc w:val="both"/>
              <w:rPr>
                <w:rStyle w:val="95pt0"/>
                <w:rFonts w:eastAsiaTheme="minorEastAsia"/>
                <w:sz w:val="24"/>
                <w:szCs w:val="24"/>
              </w:rPr>
            </w:pPr>
            <w:r w:rsidRPr="00EF3EA2">
              <w:rPr>
                <w:rStyle w:val="95pt0"/>
                <w:rFonts w:eastAsiaTheme="minorEastAsia"/>
                <w:sz w:val="24"/>
                <w:szCs w:val="24"/>
              </w:rPr>
              <w:t xml:space="preserve">Тематика внеаудиторной самостоятельной работы.  Систематическая проработка конспектов занятий, учебной и </w:t>
            </w:r>
          </w:p>
          <w:p w14:paraId="0B6D642D" w14:textId="77777777" w:rsidR="00EF3EA2" w:rsidRPr="00EF3EA2" w:rsidRDefault="00EF3EA2" w:rsidP="00EF3EA2">
            <w:pPr>
              <w:jc w:val="both"/>
              <w:rPr>
                <w:rStyle w:val="95pt0"/>
                <w:rFonts w:eastAsiaTheme="minorEastAsia"/>
                <w:sz w:val="24"/>
                <w:szCs w:val="24"/>
              </w:rPr>
            </w:pPr>
            <w:r w:rsidRPr="00EF3EA2">
              <w:rPr>
                <w:rStyle w:val="95pt0"/>
                <w:rFonts w:eastAsiaTheme="minorEastAsia"/>
                <w:sz w:val="24"/>
                <w:szCs w:val="24"/>
              </w:rPr>
              <w:t xml:space="preserve">специальной литературы (по вопросам к параграфам, главам учебных пособий, составленным преподавателем), </w:t>
            </w:r>
          </w:p>
          <w:p w14:paraId="7EA8C093" w14:textId="77777777" w:rsidR="00EF3EA2" w:rsidRPr="00EF3EA2" w:rsidRDefault="00EF3EA2" w:rsidP="00EF3EA2">
            <w:pPr>
              <w:jc w:val="both"/>
              <w:rPr>
                <w:rStyle w:val="95pt0"/>
                <w:rFonts w:eastAsiaTheme="minorEastAsia"/>
                <w:sz w:val="24"/>
                <w:szCs w:val="24"/>
              </w:rPr>
            </w:pPr>
            <w:r w:rsidRPr="00EF3EA2">
              <w:rPr>
                <w:rStyle w:val="95pt0"/>
                <w:rFonts w:eastAsiaTheme="minorEastAsia"/>
                <w:sz w:val="24"/>
                <w:szCs w:val="24"/>
              </w:rPr>
              <w:t xml:space="preserve">презентаций. Подготовка к практическим работам с использованием методических рекомендаций преподавателя, </w:t>
            </w:r>
          </w:p>
          <w:p w14:paraId="2AF0CA61" w14:textId="77777777" w:rsidR="00EF3EA2" w:rsidRPr="00EF3EA2" w:rsidRDefault="00EF3EA2" w:rsidP="00EF3EA2">
            <w:pPr>
              <w:jc w:val="both"/>
              <w:rPr>
                <w:rStyle w:val="95pt0"/>
                <w:rFonts w:eastAsiaTheme="minorEastAsia"/>
                <w:sz w:val="24"/>
                <w:szCs w:val="24"/>
              </w:rPr>
            </w:pPr>
            <w:r w:rsidRPr="00EF3EA2">
              <w:rPr>
                <w:rStyle w:val="95pt0"/>
                <w:rFonts w:eastAsiaTheme="minorEastAsia"/>
                <w:sz w:val="24"/>
                <w:szCs w:val="24"/>
              </w:rPr>
              <w:t>оформление практических работ</w:t>
            </w:r>
          </w:p>
          <w:p w14:paraId="7290B231" w14:textId="77777777" w:rsidR="00EF3EA2" w:rsidRPr="00EF3EA2" w:rsidRDefault="00EF3EA2" w:rsidP="00EF3EA2">
            <w:pPr>
              <w:jc w:val="both"/>
              <w:rPr>
                <w:rStyle w:val="95pt0"/>
                <w:rFonts w:eastAsiaTheme="minorEastAsia"/>
                <w:sz w:val="24"/>
                <w:szCs w:val="24"/>
              </w:rPr>
            </w:pPr>
            <w:r w:rsidRPr="00EF3EA2">
              <w:rPr>
                <w:rStyle w:val="95pt0"/>
                <w:rFonts w:eastAsiaTheme="minorEastAsia"/>
                <w:sz w:val="24"/>
                <w:szCs w:val="24"/>
              </w:rPr>
              <w:t>Подготовка докладов на тему:</w:t>
            </w:r>
          </w:p>
          <w:p w14:paraId="34110287" w14:textId="77777777" w:rsidR="00EF3EA2" w:rsidRPr="00EF3EA2" w:rsidRDefault="00EF3EA2" w:rsidP="00EF3EA2">
            <w:pPr>
              <w:jc w:val="both"/>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 xml:space="preserve"> - Качество хлеба и хлебобулочных изделий</w:t>
            </w:r>
          </w:p>
          <w:p w14:paraId="0B9AD149" w14:textId="77777777" w:rsidR="00EF3EA2" w:rsidRPr="00EF3EA2" w:rsidRDefault="00EF3EA2" w:rsidP="00EF3EA2">
            <w:pPr>
              <w:jc w:val="both"/>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 Поточные линии выпечки хлеба</w:t>
            </w:r>
          </w:p>
          <w:p w14:paraId="4D5B81A2" w14:textId="77777777" w:rsidR="00EF3EA2" w:rsidRPr="00EF3EA2" w:rsidRDefault="00EF3EA2" w:rsidP="00EF3EA2">
            <w:pPr>
              <w:jc w:val="both"/>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 Схема хлебопекарной печи ФТЛ-2</w:t>
            </w:r>
          </w:p>
          <w:p w14:paraId="4A8912D2" w14:textId="77777777" w:rsidR="00EF3EA2" w:rsidRPr="00EF3EA2" w:rsidRDefault="00EF3EA2" w:rsidP="00EF3EA2">
            <w:pPr>
              <w:jc w:val="both"/>
              <w:rPr>
                <w:rFonts w:ascii="Times New Roman" w:eastAsia="Times New Roman" w:hAnsi="Times New Roman" w:cs="Times New Roman"/>
                <w:spacing w:val="-1"/>
                <w:sz w:val="24"/>
                <w:szCs w:val="24"/>
              </w:rPr>
            </w:pPr>
            <w:r w:rsidRPr="00EF3EA2">
              <w:rPr>
                <w:rFonts w:ascii="Times New Roman" w:eastAsia="Times New Roman" w:hAnsi="Times New Roman" w:cs="Times New Roman"/>
                <w:sz w:val="24"/>
                <w:szCs w:val="24"/>
              </w:rPr>
              <w:t xml:space="preserve">- Схема хлебопекарной печи </w:t>
            </w:r>
            <w:r w:rsidRPr="00EF3EA2">
              <w:rPr>
                <w:rFonts w:ascii="Times New Roman" w:eastAsia="Times New Roman" w:hAnsi="Times New Roman" w:cs="Times New Roman"/>
                <w:spacing w:val="-1"/>
                <w:sz w:val="24"/>
                <w:szCs w:val="24"/>
              </w:rPr>
              <w:t>РЗ-ХПУ</w:t>
            </w:r>
          </w:p>
          <w:p w14:paraId="07A3DC82" w14:textId="77777777" w:rsidR="00EF3EA2" w:rsidRPr="00EF3EA2" w:rsidRDefault="00EF3EA2" w:rsidP="00EF3EA2">
            <w:pPr>
              <w:jc w:val="both"/>
              <w:rPr>
                <w:rStyle w:val="95pt0"/>
                <w:rFonts w:eastAsiaTheme="minorHAnsi"/>
                <w:sz w:val="24"/>
                <w:szCs w:val="24"/>
              </w:rPr>
            </w:pPr>
            <w:r w:rsidRPr="00EF3EA2">
              <w:rPr>
                <w:rFonts w:ascii="Times New Roman" w:eastAsia="Times New Roman" w:hAnsi="Times New Roman" w:cs="Times New Roman"/>
                <w:sz w:val="24"/>
                <w:szCs w:val="24"/>
              </w:rPr>
              <w:t xml:space="preserve">- Схема расстойно-печного агрегата </w:t>
            </w:r>
            <w:r w:rsidRPr="00EF3EA2">
              <w:rPr>
                <w:rFonts w:ascii="Times New Roman" w:eastAsia="Times New Roman" w:hAnsi="Times New Roman" w:cs="Times New Roman"/>
                <w:spacing w:val="-9"/>
                <w:sz w:val="24"/>
                <w:szCs w:val="24"/>
              </w:rPr>
              <w:t>П6-ХРМ</w:t>
            </w:r>
          </w:p>
          <w:p w14:paraId="344F0F04" w14:textId="77777777" w:rsidR="00EF3EA2" w:rsidRPr="00EF3EA2" w:rsidRDefault="00EF3EA2" w:rsidP="00EF3EA2">
            <w:pPr>
              <w:contextualSpacing/>
              <w:jc w:val="both"/>
              <w:rPr>
                <w:rFonts w:ascii="Times New Roman" w:eastAsia="Arial" w:hAnsi="Times New Roman" w:cs="Times New Roman"/>
                <w:color w:val="000000"/>
                <w:sz w:val="24"/>
                <w:szCs w:val="24"/>
                <w:shd w:val="clear" w:color="auto" w:fill="FFFFFF"/>
              </w:rPr>
            </w:pPr>
            <w:r w:rsidRPr="00EF3EA2">
              <w:rPr>
                <w:rFonts w:ascii="Times New Roman" w:eastAsia="Arial" w:hAnsi="Times New Roman" w:cs="Times New Roman"/>
                <w:color w:val="000000"/>
                <w:sz w:val="24"/>
                <w:szCs w:val="24"/>
                <w:shd w:val="clear" w:color="auto" w:fill="FFFFFF"/>
              </w:rPr>
              <w:t>Подготовка презентаций на тему:</w:t>
            </w:r>
          </w:p>
          <w:p w14:paraId="57FFD13C" w14:textId="77777777" w:rsidR="00EF3EA2" w:rsidRPr="00EF3EA2" w:rsidRDefault="00EF3EA2" w:rsidP="00EF3EA2">
            <w:pPr>
              <w:jc w:val="both"/>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 Производство бараночных изделий</w:t>
            </w:r>
          </w:p>
          <w:p w14:paraId="0C0AE143" w14:textId="77777777" w:rsidR="00EF3EA2" w:rsidRPr="00EF3EA2" w:rsidRDefault="00EF3EA2" w:rsidP="00EF3EA2">
            <w:pPr>
              <w:jc w:val="both"/>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 Хлебопекарные формы</w:t>
            </w:r>
          </w:p>
          <w:p w14:paraId="1870817D" w14:textId="77777777" w:rsidR="00EF3EA2" w:rsidRPr="00EF3EA2" w:rsidRDefault="00EF3EA2" w:rsidP="00EF3EA2">
            <w:pPr>
              <w:jc w:val="both"/>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 Дефекты хлеба</w:t>
            </w:r>
          </w:p>
        </w:tc>
        <w:tc>
          <w:tcPr>
            <w:tcW w:w="1701" w:type="dxa"/>
            <w:vMerge/>
            <w:shd w:val="clear" w:color="auto" w:fill="C0C0C0"/>
          </w:tcPr>
          <w:p w14:paraId="2F244A17" w14:textId="77777777" w:rsidR="00EF3EA2" w:rsidRPr="00D6385A" w:rsidRDefault="00EF3EA2" w:rsidP="00EF3EA2">
            <w:pPr>
              <w:spacing w:line="276" w:lineRule="auto"/>
              <w:jc w:val="center"/>
              <w:rPr>
                <w:rFonts w:ascii="Times New Roman" w:hAnsi="Times New Roman" w:cs="Times New Roman"/>
                <w:sz w:val="24"/>
                <w:szCs w:val="24"/>
              </w:rPr>
            </w:pPr>
          </w:p>
        </w:tc>
      </w:tr>
      <w:tr w:rsidR="00EF3EA2" w:rsidRPr="00D6385A" w14:paraId="0B06BD95" w14:textId="77777777" w:rsidTr="00EF3EA2">
        <w:tc>
          <w:tcPr>
            <w:tcW w:w="2554" w:type="dxa"/>
          </w:tcPr>
          <w:p w14:paraId="5C1DCBBA" w14:textId="77777777" w:rsidR="00EF3EA2" w:rsidRPr="00EF3EA2" w:rsidRDefault="00EF3EA2" w:rsidP="00EF3EA2">
            <w:pPr>
              <w:tabs>
                <w:tab w:val="left" w:pos="708"/>
              </w:tabs>
              <w:jc w:val="both"/>
              <w:rPr>
                <w:rFonts w:ascii="Times New Roman" w:eastAsia="Calibri" w:hAnsi="Times New Roman" w:cs="Times New Roman"/>
                <w:b/>
                <w:bCs/>
                <w:sz w:val="24"/>
                <w:szCs w:val="24"/>
              </w:rPr>
            </w:pPr>
            <w:r w:rsidRPr="00EF3EA2">
              <w:rPr>
                <w:rFonts w:ascii="Times New Roman" w:eastAsia="Calibri" w:hAnsi="Times New Roman" w:cs="Times New Roman"/>
                <w:b/>
                <w:bCs/>
                <w:sz w:val="24"/>
                <w:szCs w:val="24"/>
              </w:rPr>
              <w:t>МДК 04.02 Технология приготовления выпеченых</w:t>
            </w:r>
          </w:p>
          <w:p w14:paraId="7E1D8A2A" w14:textId="77777777" w:rsidR="00EF3EA2" w:rsidRPr="00EF3EA2" w:rsidRDefault="00EF3EA2" w:rsidP="00EF3EA2">
            <w:pPr>
              <w:tabs>
                <w:tab w:val="left" w:pos="708"/>
              </w:tabs>
              <w:jc w:val="both"/>
              <w:rPr>
                <w:rFonts w:ascii="Times New Roman" w:eastAsia="Calibri" w:hAnsi="Times New Roman" w:cs="Times New Roman"/>
                <w:b/>
                <w:bCs/>
                <w:sz w:val="24"/>
                <w:szCs w:val="24"/>
              </w:rPr>
            </w:pPr>
            <w:r w:rsidRPr="00EF3EA2">
              <w:rPr>
                <w:rFonts w:ascii="Times New Roman" w:eastAsia="Calibri" w:hAnsi="Times New Roman" w:cs="Times New Roman"/>
                <w:b/>
                <w:bCs/>
                <w:sz w:val="24"/>
                <w:szCs w:val="24"/>
              </w:rPr>
              <w:t xml:space="preserve">полуфабрикатов и отделки поверхности мучных </w:t>
            </w:r>
            <w:r w:rsidRPr="00EF3EA2">
              <w:rPr>
                <w:rFonts w:ascii="Times New Roman" w:eastAsia="Calibri" w:hAnsi="Times New Roman" w:cs="Times New Roman"/>
                <w:b/>
                <w:bCs/>
                <w:sz w:val="24"/>
                <w:szCs w:val="24"/>
              </w:rPr>
              <w:lastRenderedPageBreak/>
              <w:t>кондитерских изделий.</w:t>
            </w:r>
          </w:p>
        </w:tc>
        <w:tc>
          <w:tcPr>
            <w:tcW w:w="10346" w:type="dxa"/>
            <w:gridSpan w:val="2"/>
          </w:tcPr>
          <w:p w14:paraId="4E4A672A" w14:textId="77777777" w:rsidR="00EF3EA2" w:rsidRPr="00EF3EA2" w:rsidRDefault="00EF3EA2" w:rsidP="00EF3EA2">
            <w:pPr>
              <w:tabs>
                <w:tab w:val="left" w:pos="708"/>
              </w:tabs>
              <w:jc w:val="right"/>
              <w:rPr>
                <w:rFonts w:ascii="Times New Roman" w:eastAsia="Calibri" w:hAnsi="Times New Roman" w:cs="Times New Roman"/>
                <w:b/>
                <w:bCs/>
                <w:sz w:val="24"/>
                <w:szCs w:val="24"/>
              </w:rPr>
            </w:pPr>
          </w:p>
        </w:tc>
        <w:tc>
          <w:tcPr>
            <w:tcW w:w="1701" w:type="dxa"/>
          </w:tcPr>
          <w:p w14:paraId="1764A47B" w14:textId="77777777" w:rsidR="00EF3EA2" w:rsidRPr="00C0360C" w:rsidRDefault="00EF3EA2" w:rsidP="00EF3EA2">
            <w:pPr>
              <w:jc w:val="center"/>
              <w:rPr>
                <w:rFonts w:ascii="Times New Roman" w:hAnsi="Times New Roman" w:cs="Times New Roman"/>
                <w:b/>
                <w:sz w:val="24"/>
                <w:szCs w:val="24"/>
              </w:rPr>
            </w:pPr>
            <w:r>
              <w:rPr>
                <w:rFonts w:ascii="Times New Roman" w:hAnsi="Times New Roman" w:cs="Times New Roman"/>
                <w:b/>
                <w:sz w:val="24"/>
                <w:szCs w:val="24"/>
              </w:rPr>
              <w:t>96</w:t>
            </w:r>
          </w:p>
        </w:tc>
      </w:tr>
      <w:tr w:rsidR="00EF3EA2" w:rsidRPr="00D6385A" w14:paraId="15ECCEB4" w14:textId="77777777" w:rsidTr="00EF3EA2">
        <w:trPr>
          <w:trHeight w:val="150"/>
        </w:trPr>
        <w:tc>
          <w:tcPr>
            <w:tcW w:w="2554" w:type="dxa"/>
            <w:vMerge w:val="restart"/>
          </w:tcPr>
          <w:p w14:paraId="1CA3A7C4" w14:textId="77777777" w:rsidR="00EF3EA2" w:rsidRPr="00EF3EA2" w:rsidRDefault="00EF3EA2" w:rsidP="00EF3EA2">
            <w:pPr>
              <w:tabs>
                <w:tab w:val="left" w:pos="708"/>
              </w:tabs>
              <w:rPr>
                <w:rFonts w:ascii="Times New Roman" w:eastAsia="Calibri" w:hAnsi="Times New Roman" w:cs="Times New Roman"/>
                <w:b/>
                <w:bCs/>
                <w:sz w:val="24"/>
                <w:szCs w:val="24"/>
              </w:rPr>
            </w:pPr>
            <w:r w:rsidRPr="00EF3EA2">
              <w:rPr>
                <w:rFonts w:ascii="Times New Roman" w:eastAsia="Calibri" w:hAnsi="Times New Roman" w:cs="Times New Roman"/>
                <w:b/>
                <w:bCs/>
                <w:sz w:val="24"/>
                <w:szCs w:val="24"/>
              </w:rPr>
              <w:t xml:space="preserve">Тема 1.1. </w:t>
            </w:r>
            <w:r w:rsidRPr="00EF3EA2">
              <w:rPr>
                <w:rFonts w:ascii="Times New Roman" w:eastAsia="Calibri" w:hAnsi="Times New Roman" w:cs="Times New Roman"/>
                <w:bCs/>
                <w:sz w:val="24"/>
                <w:szCs w:val="24"/>
              </w:rPr>
              <w:t>Выпечка и отделка мучных кондитерских изделий</w:t>
            </w:r>
          </w:p>
        </w:tc>
        <w:tc>
          <w:tcPr>
            <w:tcW w:w="10346" w:type="dxa"/>
            <w:gridSpan w:val="2"/>
          </w:tcPr>
          <w:p w14:paraId="4D67CB3E" w14:textId="77777777" w:rsidR="00EF3EA2" w:rsidRPr="00EF3EA2" w:rsidRDefault="00EF3EA2" w:rsidP="00EF3EA2">
            <w:pPr>
              <w:rPr>
                <w:rFonts w:ascii="Times New Roman" w:eastAsia="Calibri" w:hAnsi="Times New Roman" w:cs="Times New Roman"/>
                <w:b/>
                <w:bCs/>
                <w:sz w:val="24"/>
                <w:szCs w:val="24"/>
              </w:rPr>
            </w:pPr>
            <w:r w:rsidRPr="00EF3EA2">
              <w:rPr>
                <w:rFonts w:ascii="Times New Roman" w:eastAsia="Calibri" w:hAnsi="Times New Roman" w:cs="Times New Roman"/>
                <w:b/>
                <w:bCs/>
                <w:sz w:val="24"/>
                <w:szCs w:val="24"/>
              </w:rPr>
              <w:t xml:space="preserve">Содержание </w:t>
            </w:r>
          </w:p>
        </w:tc>
        <w:tc>
          <w:tcPr>
            <w:tcW w:w="1701" w:type="dxa"/>
            <w:vMerge w:val="restart"/>
          </w:tcPr>
          <w:p w14:paraId="21ECD67A" w14:textId="77777777" w:rsidR="00EF3EA2" w:rsidRPr="00C0360C" w:rsidRDefault="00EF3EA2" w:rsidP="00EF3EA2">
            <w:pPr>
              <w:jc w:val="center"/>
              <w:rPr>
                <w:rFonts w:ascii="Times New Roman" w:hAnsi="Times New Roman" w:cs="Times New Roman"/>
                <w:b/>
                <w:sz w:val="24"/>
                <w:szCs w:val="24"/>
              </w:rPr>
            </w:pPr>
            <w:r>
              <w:rPr>
                <w:rFonts w:ascii="Times New Roman" w:hAnsi="Times New Roman" w:cs="Times New Roman"/>
                <w:b/>
                <w:sz w:val="24"/>
                <w:szCs w:val="24"/>
              </w:rPr>
              <w:t>18</w:t>
            </w:r>
          </w:p>
        </w:tc>
      </w:tr>
      <w:tr w:rsidR="00EF3EA2" w:rsidRPr="00D6385A" w14:paraId="167C06E7" w14:textId="77777777" w:rsidTr="00EF3EA2">
        <w:trPr>
          <w:trHeight w:val="1319"/>
        </w:trPr>
        <w:tc>
          <w:tcPr>
            <w:tcW w:w="2554" w:type="dxa"/>
            <w:vMerge/>
          </w:tcPr>
          <w:p w14:paraId="38C294B3" w14:textId="77777777" w:rsidR="00EF3EA2" w:rsidRPr="00EF3EA2" w:rsidRDefault="00EF3EA2" w:rsidP="00EF3EA2">
            <w:pPr>
              <w:tabs>
                <w:tab w:val="left" w:pos="708"/>
              </w:tabs>
              <w:jc w:val="right"/>
              <w:rPr>
                <w:rFonts w:ascii="Times New Roman" w:eastAsia="Calibri" w:hAnsi="Times New Roman" w:cs="Times New Roman"/>
                <w:b/>
                <w:bCs/>
                <w:sz w:val="24"/>
                <w:szCs w:val="24"/>
              </w:rPr>
            </w:pPr>
          </w:p>
        </w:tc>
        <w:tc>
          <w:tcPr>
            <w:tcW w:w="10346" w:type="dxa"/>
            <w:gridSpan w:val="2"/>
          </w:tcPr>
          <w:p w14:paraId="1BCF718B" w14:textId="77777777"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Выпечка кексов, пряников, вафель, печенья</w:t>
            </w:r>
          </w:p>
          <w:p w14:paraId="0043A529" w14:textId="77777777"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Выпечка полуфабрикатов для мучных кондитерских изделий</w:t>
            </w:r>
          </w:p>
          <w:p w14:paraId="3E23CA32" w14:textId="77777777" w:rsidR="00EF3EA2" w:rsidRPr="00EF3EA2" w:rsidRDefault="00EF3EA2" w:rsidP="00EF3EA2">
            <w:pPr>
              <w:contextualSpacing/>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Характеристика, приготовление сиропов</w:t>
            </w:r>
          </w:p>
          <w:p w14:paraId="7E10B1C2" w14:textId="77777777" w:rsidR="00EF3EA2" w:rsidRPr="00EF3EA2" w:rsidRDefault="00EF3EA2" w:rsidP="00EF3EA2">
            <w:pPr>
              <w:contextualSpacing/>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Характеристика, приготовление помады</w:t>
            </w:r>
          </w:p>
          <w:p w14:paraId="618066A5" w14:textId="77777777" w:rsidR="00EF3EA2" w:rsidRPr="00EF3EA2" w:rsidRDefault="00EF3EA2" w:rsidP="00EF3EA2">
            <w:pPr>
              <w:contextualSpacing/>
              <w:jc w:val="both"/>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Приготовление фруктовых начинок, желе</w:t>
            </w:r>
          </w:p>
          <w:p w14:paraId="15EEBBDC" w14:textId="77777777" w:rsidR="00EF3EA2" w:rsidRPr="00EF3EA2" w:rsidRDefault="00EF3EA2" w:rsidP="00EF3EA2">
            <w:pPr>
              <w:contextualSpacing/>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Приемы и приспособления для отделки поверхности</w:t>
            </w:r>
          </w:p>
          <w:p w14:paraId="02A99A54" w14:textId="77777777" w:rsidR="00EF3EA2" w:rsidRPr="00EF3EA2" w:rsidRDefault="00EF3EA2" w:rsidP="00EF3EA2">
            <w:pPr>
              <w:contextualSpacing/>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Украшения из шоколада, глазури, мастики и марципана.</w:t>
            </w:r>
          </w:p>
          <w:p w14:paraId="3F922CDB" w14:textId="77777777" w:rsidR="00EF3EA2" w:rsidRPr="00EF3EA2" w:rsidRDefault="00EF3EA2" w:rsidP="00EF3EA2">
            <w:pPr>
              <w:contextualSpacing/>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Приготовление посыпок</w:t>
            </w:r>
          </w:p>
          <w:p w14:paraId="65CFAB12" w14:textId="77777777"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 xml:space="preserve">Отделка мучных кондитерских изделий </w:t>
            </w:r>
          </w:p>
        </w:tc>
        <w:tc>
          <w:tcPr>
            <w:tcW w:w="1701" w:type="dxa"/>
            <w:vMerge/>
          </w:tcPr>
          <w:p w14:paraId="6AE2B664" w14:textId="77777777" w:rsidR="00EF3EA2" w:rsidRPr="00C0360C" w:rsidRDefault="00EF3EA2" w:rsidP="00EF3EA2">
            <w:pPr>
              <w:jc w:val="center"/>
              <w:rPr>
                <w:rFonts w:ascii="Times New Roman" w:hAnsi="Times New Roman" w:cs="Times New Roman"/>
                <w:b/>
                <w:sz w:val="24"/>
                <w:szCs w:val="24"/>
              </w:rPr>
            </w:pPr>
          </w:p>
        </w:tc>
      </w:tr>
      <w:tr w:rsidR="00EF3EA2" w:rsidRPr="00D6385A" w14:paraId="7A029540" w14:textId="77777777" w:rsidTr="00EF3EA2">
        <w:trPr>
          <w:trHeight w:val="368"/>
        </w:trPr>
        <w:tc>
          <w:tcPr>
            <w:tcW w:w="2554" w:type="dxa"/>
            <w:vMerge/>
          </w:tcPr>
          <w:p w14:paraId="2F21870A" w14:textId="77777777" w:rsidR="00EF3EA2" w:rsidRPr="00EF3EA2" w:rsidRDefault="00EF3EA2" w:rsidP="00EF3EA2">
            <w:pPr>
              <w:tabs>
                <w:tab w:val="left" w:pos="708"/>
              </w:tabs>
              <w:jc w:val="right"/>
              <w:rPr>
                <w:rFonts w:ascii="Times New Roman" w:eastAsia="Calibri" w:hAnsi="Times New Roman" w:cs="Times New Roman"/>
                <w:b/>
                <w:bCs/>
                <w:sz w:val="24"/>
                <w:szCs w:val="24"/>
              </w:rPr>
            </w:pPr>
          </w:p>
        </w:tc>
        <w:tc>
          <w:tcPr>
            <w:tcW w:w="10346" w:type="dxa"/>
            <w:gridSpan w:val="2"/>
          </w:tcPr>
          <w:p w14:paraId="34464A2C" w14:textId="77777777" w:rsidR="00EF3EA2" w:rsidRPr="00EF3EA2" w:rsidRDefault="00EF3EA2" w:rsidP="00EF3EA2">
            <w:pPr>
              <w:rPr>
                <w:rFonts w:ascii="Times New Roman" w:hAnsi="Times New Roman" w:cs="Times New Roman"/>
                <w:b/>
                <w:sz w:val="24"/>
                <w:szCs w:val="24"/>
              </w:rPr>
            </w:pPr>
            <w:r>
              <w:rPr>
                <w:rFonts w:ascii="Times New Roman" w:hAnsi="Times New Roman" w:cs="Times New Roman"/>
                <w:b/>
                <w:sz w:val="24"/>
                <w:szCs w:val="24"/>
              </w:rPr>
              <w:t>Практически</w:t>
            </w:r>
            <w:r w:rsidRPr="00EF3EA2">
              <w:rPr>
                <w:rFonts w:ascii="Times New Roman" w:hAnsi="Times New Roman" w:cs="Times New Roman"/>
                <w:b/>
                <w:sz w:val="24"/>
                <w:szCs w:val="24"/>
              </w:rPr>
              <w:t>е работы</w:t>
            </w:r>
          </w:p>
        </w:tc>
        <w:tc>
          <w:tcPr>
            <w:tcW w:w="1701" w:type="dxa"/>
            <w:vMerge w:val="restart"/>
          </w:tcPr>
          <w:p w14:paraId="07985507" w14:textId="77777777" w:rsidR="00EF3EA2" w:rsidRPr="00C0360C" w:rsidRDefault="00EF3EA2" w:rsidP="00EF3EA2">
            <w:pPr>
              <w:jc w:val="center"/>
              <w:rPr>
                <w:rFonts w:ascii="Times New Roman" w:hAnsi="Times New Roman" w:cs="Times New Roman"/>
                <w:b/>
                <w:sz w:val="24"/>
                <w:szCs w:val="24"/>
              </w:rPr>
            </w:pPr>
            <w:r>
              <w:rPr>
                <w:rFonts w:ascii="Times New Roman" w:hAnsi="Times New Roman" w:cs="Times New Roman"/>
                <w:b/>
                <w:sz w:val="24"/>
                <w:szCs w:val="24"/>
              </w:rPr>
              <w:t>8</w:t>
            </w:r>
          </w:p>
        </w:tc>
      </w:tr>
      <w:tr w:rsidR="00EF3EA2" w:rsidRPr="00D6385A" w14:paraId="3B2123CC" w14:textId="77777777" w:rsidTr="00EF3EA2">
        <w:trPr>
          <w:trHeight w:val="1122"/>
        </w:trPr>
        <w:tc>
          <w:tcPr>
            <w:tcW w:w="2554" w:type="dxa"/>
            <w:vMerge/>
          </w:tcPr>
          <w:p w14:paraId="5024C2CB" w14:textId="77777777" w:rsidR="00EF3EA2" w:rsidRPr="00EF3EA2" w:rsidRDefault="00EF3EA2" w:rsidP="00EF3EA2">
            <w:pPr>
              <w:tabs>
                <w:tab w:val="left" w:pos="708"/>
              </w:tabs>
              <w:jc w:val="right"/>
              <w:rPr>
                <w:rFonts w:ascii="Times New Roman" w:eastAsia="Calibri" w:hAnsi="Times New Roman" w:cs="Times New Roman"/>
                <w:b/>
                <w:bCs/>
                <w:sz w:val="24"/>
                <w:szCs w:val="24"/>
              </w:rPr>
            </w:pPr>
          </w:p>
        </w:tc>
        <w:tc>
          <w:tcPr>
            <w:tcW w:w="10346" w:type="dxa"/>
            <w:gridSpan w:val="2"/>
          </w:tcPr>
          <w:p w14:paraId="2D51BA0B" w14:textId="77777777"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 xml:space="preserve">№1. «Составить таблицу обработки кондитерских отсадочных мешков»  </w:t>
            </w:r>
          </w:p>
          <w:p w14:paraId="335AF8BC" w14:textId="77777777"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 xml:space="preserve">№2. «Составить таблицу рецептур разновидностей глазури»  </w:t>
            </w:r>
          </w:p>
          <w:p w14:paraId="44051BBD" w14:textId="77777777"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 xml:space="preserve">№3. «Составить таблицу рецептур разновидностей мастик и марципана»  </w:t>
            </w:r>
          </w:p>
          <w:p w14:paraId="1305FA87" w14:textId="77777777"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№4. «Составить таблицу посыпок и технологию их приготовления»</w:t>
            </w:r>
          </w:p>
        </w:tc>
        <w:tc>
          <w:tcPr>
            <w:tcW w:w="1701" w:type="dxa"/>
            <w:vMerge/>
          </w:tcPr>
          <w:p w14:paraId="6768D0DA" w14:textId="77777777" w:rsidR="00EF3EA2" w:rsidRPr="00C0360C" w:rsidRDefault="00EF3EA2" w:rsidP="00EF3EA2">
            <w:pPr>
              <w:jc w:val="center"/>
              <w:rPr>
                <w:rFonts w:ascii="Times New Roman" w:hAnsi="Times New Roman" w:cs="Times New Roman"/>
                <w:b/>
                <w:sz w:val="24"/>
                <w:szCs w:val="24"/>
              </w:rPr>
            </w:pPr>
          </w:p>
        </w:tc>
      </w:tr>
      <w:tr w:rsidR="00EF3EA2" w:rsidRPr="00D6385A" w14:paraId="4D32E133" w14:textId="77777777" w:rsidTr="00EF3EA2">
        <w:trPr>
          <w:trHeight w:val="251"/>
        </w:trPr>
        <w:tc>
          <w:tcPr>
            <w:tcW w:w="2554" w:type="dxa"/>
            <w:vMerge/>
          </w:tcPr>
          <w:p w14:paraId="01671278" w14:textId="77777777" w:rsidR="00EF3EA2" w:rsidRPr="00EF3EA2" w:rsidRDefault="00EF3EA2" w:rsidP="00EF3EA2">
            <w:pPr>
              <w:tabs>
                <w:tab w:val="left" w:pos="708"/>
              </w:tabs>
              <w:jc w:val="right"/>
              <w:rPr>
                <w:rFonts w:ascii="Times New Roman" w:eastAsia="Calibri" w:hAnsi="Times New Roman" w:cs="Times New Roman"/>
                <w:b/>
                <w:bCs/>
                <w:sz w:val="24"/>
                <w:szCs w:val="24"/>
              </w:rPr>
            </w:pPr>
          </w:p>
        </w:tc>
        <w:tc>
          <w:tcPr>
            <w:tcW w:w="10346" w:type="dxa"/>
            <w:gridSpan w:val="2"/>
          </w:tcPr>
          <w:p w14:paraId="6A3C3266" w14:textId="77777777" w:rsidR="00EF3EA2" w:rsidRPr="00EF3EA2" w:rsidRDefault="00EF3EA2" w:rsidP="00EF3EA2">
            <w:pPr>
              <w:rPr>
                <w:rFonts w:ascii="Times New Roman" w:hAnsi="Times New Roman" w:cs="Times New Roman"/>
                <w:b/>
                <w:sz w:val="24"/>
                <w:szCs w:val="24"/>
              </w:rPr>
            </w:pPr>
            <w:r w:rsidRPr="00EF3EA2">
              <w:rPr>
                <w:rFonts w:ascii="Times New Roman" w:hAnsi="Times New Roman" w:cs="Times New Roman"/>
                <w:b/>
                <w:sz w:val="24"/>
                <w:szCs w:val="24"/>
              </w:rPr>
              <w:t xml:space="preserve">Лабораторные работы </w:t>
            </w:r>
          </w:p>
        </w:tc>
        <w:tc>
          <w:tcPr>
            <w:tcW w:w="1701" w:type="dxa"/>
            <w:vMerge w:val="restart"/>
          </w:tcPr>
          <w:p w14:paraId="226664B9" w14:textId="77777777" w:rsidR="00EF3EA2" w:rsidRPr="00C0360C" w:rsidRDefault="00EF3EA2" w:rsidP="00EF3EA2">
            <w:pPr>
              <w:jc w:val="center"/>
              <w:rPr>
                <w:rFonts w:ascii="Times New Roman" w:hAnsi="Times New Roman" w:cs="Times New Roman"/>
                <w:b/>
                <w:sz w:val="24"/>
                <w:szCs w:val="24"/>
              </w:rPr>
            </w:pPr>
            <w:r>
              <w:rPr>
                <w:rFonts w:ascii="Times New Roman" w:hAnsi="Times New Roman" w:cs="Times New Roman"/>
                <w:b/>
                <w:sz w:val="24"/>
                <w:szCs w:val="24"/>
              </w:rPr>
              <w:t>10</w:t>
            </w:r>
          </w:p>
        </w:tc>
      </w:tr>
      <w:tr w:rsidR="00EF3EA2" w:rsidRPr="00D6385A" w14:paraId="2A6ECC5F" w14:textId="77777777" w:rsidTr="00EF3EA2">
        <w:trPr>
          <w:trHeight w:val="184"/>
        </w:trPr>
        <w:tc>
          <w:tcPr>
            <w:tcW w:w="2554" w:type="dxa"/>
            <w:vMerge/>
          </w:tcPr>
          <w:p w14:paraId="33F6531F" w14:textId="77777777" w:rsidR="00EF3EA2" w:rsidRPr="00EF3EA2" w:rsidRDefault="00EF3EA2" w:rsidP="00EF3EA2">
            <w:pPr>
              <w:tabs>
                <w:tab w:val="left" w:pos="708"/>
              </w:tabs>
              <w:jc w:val="right"/>
              <w:rPr>
                <w:rFonts w:ascii="Times New Roman" w:eastAsia="Calibri" w:hAnsi="Times New Roman" w:cs="Times New Roman"/>
                <w:b/>
                <w:bCs/>
                <w:sz w:val="24"/>
                <w:szCs w:val="24"/>
              </w:rPr>
            </w:pPr>
          </w:p>
        </w:tc>
        <w:tc>
          <w:tcPr>
            <w:tcW w:w="10346" w:type="dxa"/>
            <w:gridSpan w:val="2"/>
          </w:tcPr>
          <w:p w14:paraId="0BDF8DD4" w14:textId="77777777"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№1. Нормы расхода сахарной пудры, крошки, помады на отделку поверхности изделий.</w:t>
            </w:r>
          </w:p>
          <w:p w14:paraId="1A50AF05" w14:textId="77777777"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№2. Приготовление песочного теста, кексов, печенье отсадочное, выемное, нарезное.</w:t>
            </w:r>
          </w:p>
          <w:p w14:paraId="245724B7" w14:textId="77777777"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№3. Приготовление пряничного теста, пряников, коврижек.</w:t>
            </w:r>
          </w:p>
        </w:tc>
        <w:tc>
          <w:tcPr>
            <w:tcW w:w="1701" w:type="dxa"/>
            <w:vMerge/>
          </w:tcPr>
          <w:p w14:paraId="3E284869" w14:textId="77777777" w:rsidR="00EF3EA2" w:rsidRPr="00C0360C" w:rsidRDefault="00EF3EA2" w:rsidP="00EF3EA2">
            <w:pPr>
              <w:jc w:val="center"/>
              <w:rPr>
                <w:rFonts w:ascii="Times New Roman" w:hAnsi="Times New Roman" w:cs="Times New Roman"/>
                <w:b/>
                <w:sz w:val="24"/>
                <w:szCs w:val="24"/>
              </w:rPr>
            </w:pPr>
          </w:p>
        </w:tc>
      </w:tr>
      <w:tr w:rsidR="00EF3EA2" w:rsidRPr="00D6385A" w14:paraId="51A77F3A" w14:textId="77777777" w:rsidTr="00EF3EA2">
        <w:trPr>
          <w:trHeight w:val="318"/>
        </w:trPr>
        <w:tc>
          <w:tcPr>
            <w:tcW w:w="2554" w:type="dxa"/>
            <w:vMerge w:val="restart"/>
          </w:tcPr>
          <w:p w14:paraId="77A32563" w14:textId="77777777" w:rsidR="00EF3EA2" w:rsidRPr="00EF3EA2" w:rsidRDefault="00EF3EA2" w:rsidP="00EF3EA2">
            <w:pPr>
              <w:tabs>
                <w:tab w:val="left" w:pos="708"/>
              </w:tabs>
              <w:rPr>
                <w:rFonts w:ascii="Times New Roman" w:eastAsia="Calibri" w:hAnsi="Times New Roman" w:cs="Times New Roman"/>
                <w:bCs/>
                <w:sz w:val="24"/>
                <w:szCs w:val="24"/>
              </w:rPr>
            </w:pPr>
            <w:r w:rsidRPr="00EF3EA2">
              <w:rPr>
                <w:rFonts w:ascii="Times New Roman" w:eastAsia="Calibri" w:hAnsi="Times New Roman" w:cs="Times New Roman"/>
                <w:b/>
                <w:bCs/>
                <w:sz w:val="24"/>
                <w:szCs w:val="24"/>
              </w:rPr>
              <w:t xml:space="preserve">Тема 1.2 </w:t>
            </w:r>
            <w:r w:rsidRPr="00EF3EA2">
              <w:rPr>
                <w:rFonts w:ascii="Times New Roman" w:eastAsia="Calibri" w:hAnsi="Times New Roman" w:cs="Times New Roman"/>
                <w:bCs/>
                <w:sz w:val="24"/>
                <w:szCs w:val="24"/>
              </w:rPr>
              <w:t>Отделка поверхности, тортов  пирожных</w:t>
            </w:r>
          </w:p>
          <w:p w14:paraId="48DE2EBE" w14:textId="77777777" w:rsidR="00EF3EA2" w:rsidRPr="00EF3EA2" w:rsidRDefault="00EF3EA2" w:rsidP="00EF3EA2">
            <w:pPr>
              <w:tabs>
                <w:tab w:val="left" w:pos="708"/>
              </w:tabs>
              <w:jc w:val="right"/>
              <w:rPr>
                <w:rFonts w:ascii="Times New Roman" w:eastAsia="Calibri" w:hAnsi="Times New Roman" w:cs="Times New Roman"/>
                <w:b/>
                <w:bCs/>
                <w:sz w:val="24"/>
                <w:szCs w:val="24"/>
              </w:rPr>
            </w:pPr>
            <w:r w:rsidRPr="00EF3EA2">
              <w:rPr>
                <w:rFonts w:ascii="Times New Roman" w:eastAsia="Calibri" w:hAnsi="Times New Roman" w:cs="Times New Roman"/>
                <w:b/>
                <w:bCs/>
                <w:sz w:val="24"/>
                <w:szCs w:val="24"/>
              </w:rPr>
              <w:t xml:space="preserve"> </w:t>
            </w:r>
          </w:p>
        </w:tc>
        <w:tc>
          <w:tcPr>
            <w:tcW w:w="10346" w:type="dxa"/>
            <w:gridSpan w:val="2"/>
          </w:tcPr>
          <w:p w14:paraId="0EB3F888" w14:textId="77777777" w:rsidR="00EF3EA2" w:rsidRPr="00EF3EA2" w:rsidRDefault="00EF3EA2" w:rsidP="00EF3EA2">
            <w:pPr>
              <w:rPr>
                <w:rFonts w:ascii="Times New Roman" w:hAnsi="Times New Roman" w:cs="Times New Roman"/>
                <w:b/>
                <w:sz w:val="24"/>
                <w:szCs w:val="24"/>
              </w:rPr>
            </w:pPr>
            <w:r w:rsidRPr="00EF3EA2">
              <w:rPr>
                <w:rFonts w:ascii="Times New Roman" w:hAnsi="Times New Roman" w:cs="Times New Roman"/>
                <w:b/>
                <w:sz w:val="24"/>
                <w:szCs w:val="24"/>
              </w:rPr>
              <w:t xml:space="preserve">Содержание </w:t>
            </w:r>
          </w:p>
        </w:tc>
        <w:tc>
          <w:tcPr>
            <w:tcW w:w="1701" w:type="dxa"/>
            <w:vMerge w:val="restart"/>
          </w:tcPr>
          <w:p w14:paraId="29523427" w14:textId="77777777" w:rsidR="00EF3EA2" w:rsidRPr="00C0360C" w:rsidRDefault="00EF3EA2" w:rsidP="00EF3EA2">
            <w:pPr>
              <w:jc w:val="center"/>
              <w:rPr>
                <w:rFonts w:ascii="Times New Roman" w:hAnsi="Times New Roman" w:cs="Times New Roman"/>
                <w:b/>
                <w:sz w:val="24"/>
                <w:szCs w:val="24"/>
              </w:rPr>
            </w:pPr>
            <w:r>
              <w:rPr>
                <w:rFonts w:ascii="Times New Roman" w:hAnsi="Times New Roman" w:cs="Times New Roman"/>
                <w:b/>
                <w:sz w:val="24"/>
                <w:szCs w:val="24"/>
              </w:rPr>
              <w:t>4</w:t>
            </w:r>
          </w:p>
        </w:tc>
      </w:tr>
      <w:tr w:rsidR="00EF3EA2" w:rsidRPr="00D6385A" w14:paraId="745CC0F2" w14:textId="77777777" w:rsidTr="00EF3EA2">
        <w:trPr>
          <w:trHeight w:val="769"/>
        </w:trPr>
        <w:tc>
          <w:tcPr>
            <w:tcW w:w="2554" w:type="dxa"/>
            <w:vMerge/>
          </w:tcPr>
          <w:p w14:paraId="21C8C3B7" w14:textId="77777777" w:rsidR="00EF3EA2" w:rsidRPr="00EF3EA2" w:rsidRDefault="00EF3EA2" w:rsidP="00EF3EA2">
            <w:pPr>
              <w:tabs>
                <w:tab w:val="left" w:pos="708"/>
              </w:tabs>
              <w:jc w:val="right"/>
              <w:rPr>
                <w:rFonts w:ascii="Times New Roman" w:eastAsia="Calibri" w:hAnsi="Times New Roman" w:cs="Times New Roman"/>
                <w:b/>
                <w:bCs/>
                <w:sz w:val="24"/>
                <w:szCs w:val="24"/>
              </w:rPr>
            </w:pPr>
          </w:p>
        </w:tc>
        <w:tc>
          <w:tcPr>
            <w:tcW w:w="10346" w:type="dxa"/>
            <w:gridSpan w:val="2"/>
          </w:tcPr>
          <w:p w14:paraId="2E090FAF" w14:textId="77777777" w:rsidR="00EF3EA2" w:rsidRPr="00EF3EA2" w:rsidRDefault="00EF3EA2" w:rsidP="00EF3EA2">
            <w:pPr>
              <w:jc w:val="both"/>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Способы отделки тортов и  пирожных из песочного теста</w:t>
            </w:r>
          </w:p>
          <w:p w14:paraId="2CAB7C00" w14:textId="77777777" w:rsidR="00EF3EA2" w:rsidRPr="00EF3EA2" w:rsidRDefault="00EF3EA2" w:rsidP="00EF3EA2">
            <w:pPr>
              <w:jc w:val="both"/>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 xml:space="preserve">Способы отделки тортов и  пирожных из бисквитного теста </w:t>
            </w:r>
          </w:p>
          <w:p w14:paraId="49C0D428" w14:textId="77777777" w:rsidR="00EF3EA2" w:rsidRPr="00EF3EA2" w:rsidRDefault="00EF3EA2" w:rsidP="00EF3EA2">
            <w:pPr>
              <w:jc w:val="both"/>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 xml:space="preserve">Способы отделки  тортов и пирожных из слоеного теста </w:t>
            </w:r>
          </w:p>
          <w:p w14:paraId="0597D94D" w14:textId="77777777" w:rsidR="00EF3EA2" w:rsidRPr="00EF3EA2" w:rsidRDefault="00EF3EA2" w:rsidP="00EF3EA2">
            <w:pPr>
              <w:jc w:val="both"/>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Способы отделки тортов и  пирожных из воздушного теста</w:t>
            </w:r>
          </w:p>
        </w:tc>
        <w:tc>
          <w:tcPr>
            <w:tcW w:w="1701" w:type="dxa"/>
            <w:vMerge/>
          </w:tcPr>
          <w:p w14:paraId="2D781F7D" w14:textId="77777777" w:rsidR="00EF3EA2" w:rsidRPr="00C0360C" w:rsidRDefault="00EF3EA2" w:rsidP="00EF3EA2">
            <w:pPr>
              <w:jc w:val="center"/>
              <w:rPr>
                <w:rFonts w:ascii="Times New Roman" w:hAnsi="Times New Roman" w:cs="Times New Roman"/>
                <w:b/>
                <w:sz w:val="24"/>
                <w:szCs w:val="24"/>
              </w:rPr>
            </w:pPr>
          </w:p>
        </w:tc>
      </w:tr>
      <w:tr w:rsidR="00EF3EA2" w:rsidRPr="00D6385A" w14:paraId="04036116" w14:textId="77777777" w:rsidTr="00EF3EA2">
        <w:trPr>
          <w:trHeight w:val="352"/>
        </w:trPr>
        <w:tc>
          <w:tcPr>
            <w:tcW w:w="2554" w:type="dxa"/>
            <w:vMerge/>
          </w:tcPr>
          <w:p w14:paraId="2562E925" w14:textId="77777777" w:rsidR="00EF3EA2" w:rsidRPr="00EF3EA2" w:rsidRDefault="00EF3EA2" w:rsidP="00EF3EA2">
            <w:pPr>
              <w:tabs>
                <w:tab w:val="left" w:pos="708"/>
              </w:tabs>
              <w:jc w:val="right"/>
              <w:rPr>
                <w:rFonts w:ascii="Times New Roman" w:eastAsia="Calibri" w:hAnsi="Times New Roman" w:cs="Times New Roman"/>
                <w:b/>
                <w:bCs/>
                <w:sz w:val="24"/>
                <w:szCs w:val="24"/>
              </w:rPr>
            </w:pPr>
          </w:p>
        </w:tc>
        <w:tc>
          <w:tcPr>
            <w:tcW w:w="10346" w:type="dxa"/>
            <w:gridSpan w:val="2"/>
          </w:tcPr>
          <w:p w14:paraId="5E96F333" w14:textId="77777777" w:rsidR="00EF3EA2" w:rsidRPr="00EF3EA2" w:rsidRDefault="00EF3EA2" w:rsidP="00EF3EA2">
            <w:pPr>
              <w:rPr>
                <w:rFonts w:ascii="Times New Roman" w:eastAsia="Calibri" w:hAnsi="Times New Roman" w:cs="Times New Roman"/>
                <w:b/>
                <w:sz w:val="24"/>
                <w:szCs w:val="24"/>
              </w:rPr>
            </w:pPr>
            <w:r w:rsidRPr="00EF3EA2">
              <w:rPr>
                <w:rFonts w:ascii="Times New Roman" w:eastAsia="Calibri" w:hAnsi="Times New Roman" w:cs="Times New Roman"/>
                <w:b/>
                <w:sz w:val="24"/>
                <w:szCs w:val="24"/>
              </w:rPr>
              <w:t xml:space="preserve">Лабораторные работы </w:t>
            </w:r>
          </w:p>
        </w:tc>
        <w:tc>
          <w:tcPr>
            <w:tcW w:w="1701" w:type="dxa"/>
            <w:vMerge w:val="restart"/>
          </w:tcPr>
          <w:p w14:paraId="5FFCE5A9" w14:textId="77777777" w:rsidR="00EF3EA2" w:rsidRPr="00C0360C" w:rsidRDefault="00EF3EA2" w:rsidP="00EF3EA2">
            <w:pPr>
              <w:jc w:val="center"/>
              <w:rPr>
                <w:rFonts w:ascii="Times New Roman" w:hAnsi="Times New Roman" w:cs="Times New Roman"/>
                <w:b/>
                <w:sz w:val="24"/>
                <w:szCs w:val="24"/>
              </w:rPr>
            </w:pPr>
            <w:r>
              <w:rPr>
                <w:rFonts w:ascii="Times New Roman" w:hAnsi="Times New Roman" w:cs="Times New Roman"/>
                <w:b/>
                <w:sz w:val="24"/>
                <w:szCs w:val="24"/>
              </w:rPr>
              <w:t>24</w:t>
            </w:r>
          </w:p>
        </w:tc>
      </w:tr>
      <w:tr w:rsidR="00EF3EA2" w:rsidRPr="00D6385A" w14:paraId="169F1769" w14:textId="77777777" w:rsidTr="00EF3EA2">
        <w:trPr>
          <w:trHeight w:val="753"/>
        </w:trPr>
        <w:tc>
          <w:tcPr>
            <w:tcW w:w="2554" w:type="dxa"/>
            <w:vMerge/>
          </w:tcPr>
          <w:p w14:paraId="10B0308F" w14:textId="77777777" w:rsidR="00EF3EA2" w:rsidRPr="00EF3EA2" w:rsidRDefault="00EF3EA2" w:rsidP="00EF3EA2">
            <w:pPr>
              <w:tabs>
                <w:tab w:val="left" w:pos="708"/>
              </w:tabs>
              <w:jc w:val="right"/>
              <w:rPr>
                <w:rFonts w:ascii="Times New Roman" w:eastAsia="Calibri" w:hAnsi="Times New Roman" w:cs="Times New Roman"/>
                <w:b/>
                <w:bCs/>
                <w:sz w:val="24"/>
                <w:szCs w:val="24"/>
              </w:rPr>
            </w:pPr>
          </w:p>
        </w:tc>
        <w:tc>
          <w:tcPr>
            <w:tcW w:w="10346" w:type="dxa"/>
            <w:gridSpan w:val="2"/>
          </w:tcPr>
          <w:p w14:paraId="52438DD4" w14:textId="77777777" w:rsidR="00EF3EA2" w:rsidRPr="00EF3EA2" w:rsidRDefault="00EF3EA2" w:rsidP="00EF3EA2">
            <w:pPr>
              <w:jc w:val="both"/>
              <w:rPr>
                <w:rFonts w:ascii="Times New Roman" w:eastAsia="Times New Roman" w:hAnsi="Times New Roman" w:cs="Times New Roman"/>
                <w:sz w:val="24"/>
                <w:szCs w:val="24"/>
              </w:rPr>
            </w:pPr>
            <w:r w:rsidRPr="00EF3EA2">
              <w:rPr>
                <w:rFonts w:ascii="Times New Roman" w:hAnsi="Times New Roman" w:cs="Times New Roman"/>
                <w:sz w:val="24"/>
                <w:szCs w:val="24"/>
              </w:rPr>
              <w:t xml:space="preserve">№4. </w:t>
            </w:r>
            <w:r w:rsidRPr="00EF3EA2">
              <w:rPr>
                <w:rFonts w:ascii="Times New Roman" w:eastAsia="Times New Roman" w:hAnsi="Times New Roman" w:cs="Times New Roman"/>
                <w:sz w:val="24"/>
                <w:szCs w:val="24"/>
              </w:rPr>
              <w:t>Отделка тортов и  пирожных из песочного теста</w:t>
            </w:r>
          </w:p>
          <w:p w14:paraId="04A4DA7B" w14:textId="77777777" w:rsidR="00EF3EA2" w:rsidRPr="00EF3EA2" w:rsidRDefault="00EF3EA2" w:rsidP="00EF3EA2">
            <w:pPr>
              <w:jc w:val="both"/>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 xml:space="preserve">№5. Отделка тортов и  пирожных из бисквитного теста </w:t>
            </w:r>
          </w:p>
          <w:p w14:paraId="435E59B4" w14:textId="77777777" w:rsidR="00EF3EA2" w:rsidRPr="00EF3EA2" w:rsidRDefault="00EF3EA2" w:rsidP="00EF3EA2">
            <w:pPr>
              <w:jc w:val="both"/>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 xml:space="preserve">№6. Отделка  тортов и пирожных из слоеного теста </w:t>
            </w:r>
          </w:p>
          <w:p w14:paraId="15A43100" w14:textId="77777777" w:rsidR="00EF3EA2" w:rsidRPr="00EF3EA2" w:rsidRDefault="00EF3EA2" w:rsidP="00EF3EA2">
            <w:pPr>
              <w:rPr>
                <w:rFonts w:ascii="Times New Roman" w:hAnsi="Times New Roman" w:cs="Times New Roman"/>
                <w:sz w:val="24"/>
                <w:szCs w:val="24"/>
              </w:rPr>
            </w:pPr>
            <w:r w:rsidRPr="00EF3EA2">
              <w:rPr>
                <w:rFonts w:ascii="Times New Roman" w:eastAsia="Times New Roman" w:hAnsi="Times New Roman" w:cs="Times New Roman"/>
                <w:sz w:val="24"/>
                <w:szCs w:val="24"/>
              </w:rPr>
              <w:t>№7. Отделка тортов и  пирожных из воздушного теста</w:t>
            </w:r>
          </w:p>
        </w:tc>
        <w:tc>
          <w:tcPr>
            <w:tcW w:w="1701" w:type="dxa"/>
            <w:vMerge/>
          </w:tcPr>
          <w:p w14:paraId="56F881F9" w14:textId="77777777" w:rsidR="00EF3EA2" w:rsidRPr="00C0360C" w:rsidRDefault="00EF3EA2" w:rsidP="00EF3EA2">
            <w:pPr>
              <w:jc w:val="center"/>
              <w:rPr>
                <w:rFonts w:ascii="Times New Roman" w:hAnsi="Times New Roman" w:cs="Times New Roman"/>
                <w:b/>
                <w:sz w:val="24"/>
                <w:szCs w:val="24"/>
              </w:rPr>
            </w:pPr>
          </w:p>
        </w:tc>
      </w:tr>
      <w:tr w:rsidR="00EF3EA2" w:rsidRPr="00D6385A" w14:paraId="31BE4E38" w14:textId="77777777" w:rsidTr="00EF3EA2">
        <w:trPr>
          <w:trHeight w:val="753"/>
        </w:trPr>
        <w:tc>
          <w:tcPr>
            <w:tcW w:w="12900" w:type="dxa"/>
            <w:gridSpan w:val="3"/>
          </w:tcPr>
          <w:p w14:paraId="7051C479" w14:textId="77777777" w:rsidR="00EF3EA2" w:rsidRPr="00EF3EA2" w:rsidRDefault="00EF3EA2" w:rsidP="00EF3EA2">
            <w:pPr>
              <w:jc w:val="center"/>
              <w:rPr>
                <w:rFonts w:ascii="Times New Roman" w:eastAsia="Calibri" w:hAnsi="Times New Roman" w:cs="Times New Roman"/>
                <w:b/>
                <w:bCs/>
                <w:sz w:val="24"/>
                <w:szCs w:val="24"/>
              </w:rPr>
            </w:pPr>
            <w:r w:rsidRPr="00EF3EA2">
              <w:rPr>
                <w:rFonts w:ascii="Times New Roman" w:eastAsia="Calibri" w:hAnsi="Times New Roman" w:cs="Times New Roman"/>
                <w:b/>
                <w:bCs/>
                <w:sz w:val="24"/>
                <w:szCs w:val="24"/>
              </w:rPr>
              <w:t>Самостоятельна работа при изучении раздела ПМ 04.</w:t>
            </w:r>
          </w:p>
          <w:p w14:paraId="0BEB520B" w14:textId="77777777" w:rsidR="00EF3EA2" w:rsidRPr="00EF3EA2" w:rsidRDefault="00EF3EA2" w:rsidP="00EF3EA2">
            <w:pPr>
              <w:jc w:val="both"/>
              <w:rPr>
                <w:rStyle w:val="95pt0"/>
                <w:rFonts w:eastAsiaTheme="minorEastAsia"/>
                <w:sz w:val="24"/>
                <w:szCs w:val="24"/>
              </w:rPr>
            </w:pPr>
            <w:r w:rsidRPr="00EF3EA2">
              <w:rPr>
                <w:rStyle w:val="95pt0"/>
                <w:rFonts w:eastAsiaTheme="minorEastAsia"/>
                <w:sz w:val="24"/>
                <w:szCs w:val="24"/>
              </w:rPr>
              <w:t xml:space="preserve">Тематика внеаудиторной самостоятельной работы.  Систематическая проработка конспектов занятий, учебной и </w:t>
            </w:r>
          </w:p>
          <w:p w14:paraId="5DB71BAE" w14:textId="77777777" w:rsidR="00EF3EA2" w:rsidRPr="00EF3EA2" w:rsidRDefault="00EF3EA2" w:rsidP="00EF3EA2">
            <w:pPr>
              <w:jc w:val="both"/>
              <w:rPr>
                <w:rStyle w:val="95pt0"/>
                <w:rFonts w:eastAsiaTheme="minorEastAsia"/>
                <w:sz w:val="24"/>
                <w:szCs w:val="24"/>
              </w:rPr>
            </w:pPr>
            <w:r w:rsidRPr="00EF3EA2">
              <w:rPr>
                <w:rStyle w:val="95pt0"/>
                <w:rFonts w:eastAsiaTheme="minorEastAsia"/>
                <w:sz w:val="24"/>
                <w:szCs w:val="24"/>
              </w:rPr>
              <w:t xml:space="preserve">специальной литературы (по вопросам к параграфам, главам учебных пособий, составленным преподавателем), </w:t>
            </w:r>
          </w:p>
          <w:p w14:paraId="54ADB814" w14:textId="77777777" w:rsidR="00EF3EA2" w:rsidRPr="00EF3EA2" w:rsidRDefault="00EF3EA2" w:rsidP="00EF3EA2">
            <w:pPr>
              <w:jc w:val="both"/>
              <w:rPr>
                <w:rStyle w:val="95pt0"/>
                <w:rFonts w:eastAsiaTheme="minorEastAsia"/>
                <w:sz w:val="24"/>
                <w:szCs w:val="24"/>
              </w:rPr>
            </w:pPr>
            <w:r w:rsidRPr="00EF3EA2">
              <w:rPr>
                <w:rStyle w:val="95pt0"/>
                <w:rFonts w:eastAsiaTheme="minorEastAsia"/>
                <w:sz w:val="24"/>
                <w:szCs w:val="24"/>
              </w:rPr>
              <w:t xml:space="preserve">презентаций. Подготовка к практическим работам с использованием методических рекомендаций преподавателя, </w:t>
            </w:r>
          </w:p>
          <w:p w14:paraId="277BB740" w14:textId="77777777" w:rsidR="00EF3EA2" w:rsidRPr="00EF3EA2" w:rsidRDefault="00EF3EA2" w:rsidP="00EF3EA2">
            <w:pPr>
              <w:jc w:val="both"/>
              <w:rPr>
                <w:rFonts w:ascii="Times New Roman" w:hAnsi="Times New Roman" w:cs="Times New Roman"/>
                <w:color w:val="000000"/>
                <w:sz w:val="24"/>
                <w:szCs w:val="24"/>
                <w:shd w:val="clear" w:color="auto" w:fill="FFFFFF"/>
              </w:rPr>
            </w:pPr>
            <w:r w:rsidRPr="00EF3EA2">
              <w:rPr>
                <w:rStyle w:val="95pt0"/>
                <w:rFonts w:eastAsiaTheme="minorEastAsia"/>
                <w:sz w:val="24"/>
                <w:szCs w:val="24"/>
              </w:rPr>
              <w:lastRenderedPageBreak/>
              <w:t>оформление практических работ</w:t>
            </w:r>
          </w:p>
          <w:p w14:paraId="5031DFE0" w14:textId="77777777" w:rsidR="00EF3EA2" w:rsidRPr="00EF3EA2" w:rsidRDefault="00EF3EA2" w:rsidP="00EF3EA2">
            <w:pPr>
              <w:contextualSpacing/>
              <w:jc w:val="both"/>
              <w:rPr>
                <w:rFonts w:ascii="Times New Roman" w:eastAsia="Arial" w:hAnsi="Times New Roman" w:cs="Times New Roman"/>
                <w:color w:val="000000"/>
                <w:sz w:val="24"/>
                <w:szCs w:val="24"/>
                <w:shd w:val="clear" w:color="auto" w:fill="FFFFFF"/>
              </w:rPr>
            </w:pPr>
            <w:r w:rsidRPr="00EF3EA2">
              <w:rPr>
                <w:rFonts w:ascii="Times New Roman" w:eastAsia="Arial" w:hAnsi="Times New Roman" w:cs="Times New Roman"/>
                <w:color w:val="000000"/>
                <w:sz w:val="24"/>
                <w:szCs w:val="24"/>
                <w:shd w:val="clear" w:color="auto" w:fill="FFFFFF"/>
              </w:rPr>
              <w:t xml:space="preserve">- Составить технологическую карту изделий пониженной калорийности с отварными протертыми овощами. </w:t>
            </w:r>
          </w:p>
          <w:p w14:paraId="2466751C" w14:textId="77777777" w:rsidR="00EF3EA2" w:rsidRPr="00EF3EA2" w:rsidRDefault="00EF3EA2" w:rsidP="00EF3EA2">
            <w:pPr>
              <w:contextualSpacing/>
              <w:jc w:val="both"/>
              <w:rPr>
                <w:rFonts w:ascii="Times New Roman" w:eastAsia="Arial" w:hAnsi="Times New Roman" w:cs="Times New Roman"/>
                <w:color w:val="000000"/>
                <w:sz w:val="24"/>
                <w:szCs w:val="24"/>
                <w:shd w:val="clear" w:color="auto" w:fill="FFFFFF"/>
              </w:rPr>
            </w:pPr>
            <w:r w:rsidRPr="00EF3EA2">
              <w:rPr>
                <w:rFonts w:ascii="Times New Roman" w:eastAsia="Arial" w:hAnsi="Times New Roman" w:cs="Times New Roman"/>
                <w:color w:val="000000"/>
                <w:sz w:val="24"/>
                <w:szCs w:val="24"/>
                <w:shd w:val="clear" w:color="auto" w:fill="FFFFFF"/>
              </w:rPr>
              <w:t xml:space="preserve">- Составить технологическую карту изделий пониженной калорийности с фруктовыми пастами и крупкой. </w:t>
            </w:r>
          </w:p>
          <w:p w14:paraId="09A779C2" w14:textId="77777777" w:rsidR="00EF3EA2" w:rsidRPr="00EF3EA2" w:rsidRDefault="00EF3EA2" w:rsidP="00EF3EA2">
            <w:pPr>
              <w:contextualSpacing/>
              <w:jc w:val="both"/>
              <w:rPr>
                <w:rFonts w:ascii="Times New Roman" w:eastAsia="Arial" w:hAnsi="Times New Roman" w:cs="Times New Roman"/>
                <w:color w:val="000000"/>
                <w:sz w:val="24"/>
                <w:szCs w:val="24"/>
                <w:shd w:val="clear" w:color="auto" w:fill="FFFFFF"/>
              </w:rPr>
            </w:pPr>
            <w:r w:rsidRPr="00EF3EA2">
              <w:rPr>
                <w:rFonts w:ascii="Times New Roman" w:eastAsia="Arial" w:hAnsi="Times New Roman" w:cs="Times New Roman"/>
                <w:color w:val="000000"/>
                <w:sz w:val="24"/>
                <w:szCs w:val="24"/>
                <w:shd w:val="clear" w:color="auto" w:fill="FFFFFF"/>
              </w:rPr>
              <w:t xml:space="preserve">- Составить технологическую карту рулетов и пирогов с пониженной калорийностью </w:t>
            </w:r>
          </w:p>
          <w:p w14:paraId="78F6BEFF" w14:textId="77777777" w:rsidR="00EF3EA2" w:rsidRPr="00EF3EA2" w:rsidRDefault="00EF3EA2" w:rsidP="00EF3EA2">
            <w:pPr>
              <w:contextualSpacing/>
              <w:jc w:val="both"/>
              <w:rPr>
                <w:rFonts w:ascii="Times New Roman" w:eastAsia="Arial" w:hAnsi="Times New Roman" w:cs="Times New Roman"/>
                <w:color w:val="000000"/>
                <w:sz w:val="24"/>
                <w:szCs w:val="24"/>
                <w:shd w:val="clear" w:color="auto" w:fill="FFFFFF"/>
              </w:rPr>
            </w:pPr>
            <w:r w:rsidRPr="00EF3EA2">
              <w:rPr>
                <w:rFonts w:ascii="Times New Roman" w:eastAsia="Arial" w:hAnsi="Times New Roman" w:cs="Times New Roman"/>
                <w:color w:val="000000"/>
                <w:sz w:val="24"/>
                <w:szCs w:val="24"/>
                <w:shd w:val="clear" w:color="auto" w:fill="FFFFFF"/>
              </w:rPr>
              <w:t xml:space="preserve">- Составить технологическую карту тортов и пирожных с пониженной калорийностью. </w:t>
            </w:r>
          </w:p>
          <w:p w14:paraId="2D0A2D55" w14:textId="77777777" w:rsidR="00EF3EA2" w:rsidRPr="00EF3EA2" w:rsidRDefault="00EF3EA2" w:rsidP="00EF3EA2">
            <w:pPr>
              <w:rPr>
                <w:rFonts w:ascii="Times New Roman" w:eastAsia="Arial" w:hAnsi="Times New Roman" w:cs="Times New Roman"/>
                <w:color w:val="000000"/>
                <w:sz w:val="24"/>
                <w:szCs w:val="24"/>
                <w:shd w:val="clear" w:color="auto" w:fill="FFFFFF"/>
              </w:rPr>
            </w:pPr>
            <w:r w:rsidRPr="00EF3EA2">
              <w:rPr>
                <w:rFonts w:ascii="Times New Roman" w:eastAsia="Arial" w:hAnsi="Times New Roman" w:cs="Times New Roman"/>
                <w:color w:val="000000"/>
                <w:sz w:val="24"/>
                <w:szCs w:val="24"/>
                <w:shd w:val="clear" w:color="auto" w:fill="FFFFFF"/>
              </w:rPr>
              <w:t xml:space="preserve">- Составить технологическую карту пирожных с пониженной калорийностью.   </w:t>
            </w:r>
          </w:p>
          <w:p w14:paraId="7A79D08B" w14:textId="77777777" w:rsidR="00EF3EA2" w:rsidRPr="00EF3EA2" w:rsidRDefault="00EF3EA2" w:rsidP="00EF3EA2">
            <w:pPr>
              <w:rPr>
                <w:rFonts w:ascii="Times New Roman" w:eastAsia="Arial" w:hAnsi="Times New Roman" w:cs="Times New Roman"/>
                <w:color w:val="000000"/>
                <w:sz w:val="24"/>
                <w:szCs w:val="24"/>
                <w:shd w:val="clear" w:color="auto" w:fill="FFFFFF"/>
              </w:rPr>
            </w:pPr>
            <w:r w:rsidRPr="00EF3EA2">
              <w:rPr>
                <w:rFonts w:ascii="Times New Roman" w:eastAsia="Arial" w:hAnsi="Times New Roman" w:cs="Times New Roman"/>
                <w:color w:val="000000"/>
                <w:sz w:val="24"/>
                <w:szCs w:val="24"/>
                <w:shd w:val="clear" w:color="auto" w:fill="FFFFFF"/>
              </w:rPr>
              <w:t>Подготовка презентаций на тему:</w:t>
            </w:r>
          </w:p>
          <w:p w14:paraId="2E426D51" w14:textId="77777777" w:rsidR="00EF3EA2" w:rsidRPr="00EF3EA2" w:rsidRDefault="00EF3EA2" w:rsidP="00EF3EA2">
            <w:pPr>
              <w:rPr>
                <w:rFonts w:ascii="Times New Roman" w:eastAsia="Arial" w:hAnsi="Times New Roman" w:cs="Times New Roman"/>
                <w:color w:val="000000"/>
                <w:sz w:val="24"/>
                <w:szCs w:val="24"/>
                <w:shd w:val="clear" w:color="auto" w:fill="FFFFFF"/>
              </w:rPr>
            </w:pPr>
            <w:r w:rsidRPr="00EF3EA2">
              <w:rPr>
                <w:rFonts w:ascii="Times New Roman" w:eastAsia="Arial" w:hAnsi="Times New Roman" w:cs="Times New Roman"/>
                <w:color w:val="000000"/>
                <w:sz w:val="24"/>
                <w:szCs w:val="24"/>
                <w:shd w:val="clear" w:color="auto" w:fill="FFFFFF"/>
              </w:rPr>
              <w:t>- Способы выпекания полуфабрикатов для мучных кондитерских изделий</w:t>
            </w:r>
          </w:p>
          <w:p w14:paraId="456889FA" w14:textId="77777777" w:rsidR="00EF3EA2" w:rsidRPr="00EF3EA2" w:rsidRDefault="00EF3EA2" w:rsidP="00EF3EA2">
            <w:pPr>
              <w:rPr>
                <w:rFonts w:ascii="Times New Roman" w:eastAsia="Arial" w:hAnsi="Times New Roman" w:cs="Times New Roman"/>
                <w:color w:val="000000"/>
                <w:sz w:val="24"/>
                <w:szCs w:val="24"/>
                <w:shd w:val="clear" w:color="auto" w:fill="FFFFFF"/>
              </w:rPr>
            </w:pPr>
            <w:r w:rsidRPr="00EF3EA2">
              <w:rPr>
                <w:rFonts w:ascii="Times New Roman" w:eastAsia="Arial" w:hAnsi="Times New Roman" w:cs="Times New Roman"/>
                <w:color w:val="000000"/>
                <w:sz w:val="24"/>
                <w:szCs w:val="24"/>
                <w:shd w:val="clear" w:color="auto" w:fill="FFFFFF"/>
              </w:rPr>
              <w:t>-</w:t>
            </w:r>
            <w:r w:rsidRPr="00EF3EA2">
              <w:rPr>
                <w:rFonts w:ascii="Times New Roman" w:eastAsia="Times New Roman" w:hAnsi="Times New Roman" w:cs="Times New Roman"/>
                <w:sz w:val="24"/>
                <w:szCs w:val="24"/>
              </w:rPr>
              <w:t xml:space="preserve"> Украшения из карамели</w:t>
            </w:r>
            <w:r w:rsidRPr="00EF3EA2">
              <w:rPr>
                <w:rFonts w:ascii="Times New Roman" w:eastAsia="Arial" w:hAnsi="Times New Roman" w:cs="Times New Roman"/>
                <w:color w:val="000000"/>
                <w:sz w:val="24"/>
                <w:szCs w:val="24"/>
                <w:shd w:val="clear" w:color="auto" w:fill="FFFFFF"/>
              </w:rPr>
              <w:t xml:space="preserve"> </w:t>
            </w:r>
          </w:p>
          <w:p w14:paraId="56821595" w14:textId="77777777" w:rsidR="00EF3EA2" w:rsidRPr="00EF3EA2" w:rsidRDefault="00EF3EA2" w:rsidP="00EF3EA2">
            <w:pPr>
              <w:rPr>
                <w:rFonts w:ascii="Times New Roman" w:eastAsia="Arial" w:hAnsi="Times New Roman" w:cs="Times New Roman"/>
                <w:color w:val="000000"/>
                <w:sz w:val="24"/>
                <w:szCs w:val="24"/>
                <w:shd w:val="clear" w:color="auto" w:fill="FFFFFF"/>
              </w:rPr>
            </w:pPr>
            <w:r w:rsidRPr="00EF3EA2">
              <w:rPr>
                <w:rFonts w:ascii="Times New Roman" w:eastAsia="Arial" w:hAnsi="Times New Roman" w:cs="Times New Roman"/>
                <w:color w:val="000000"/>
                <w:sz w:val="24"/>
                <w:szCs w:val="24"/>
                <w:shd w:val="clear" w:color="auto" w:fill="FFFFFF"/>
              </w:rPr>
              <w:t>Подготовка рефератов на тему:</w:t>
            </w:r>
          </w:p>
          <w:p w14:paraId="5782E632" w14:textId="77777777" w:rsidR="00EF3EA2" w:rsidRPr="00EF3EA2" w:rsidRDefault="00EF3EA2" w:rsidP="00EF3EA2">
            <w:pPr>
              <w:jc w:val="both"/>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  Термическая обработка бисквитного  теста</w:t>
            </w:r>
          </w:p>
          <w:p w14:paraId="53C5E9AC" w14:textId="77777777" w:rsidR="00EF3EA2" w:rsidRPr="00EF3EA2" w:rsidRDefault="00EF3EA2" w:rsidP="00EF3EA2">
            <w:pPr>
              <w:jc w:val="both"/>
              <w:rPr>
                <w:rFonts w:ascii="Times New Roman" w:eastAsia="Times New Roman" w:hAnsi="Times New Roman" w:cs="Times New Roman"/>
                <w:sz w:val="24"/>
                <w:szCs w:val="24"/>
              </w:rPr>
            </w:pPr>
            <w:r w:rsidRPr="00EF3EA2">
              <w:rPr>
                <w:rFonts w:ascii="Times New Roman" w:eastAsia="Times New Roman" w:hAnsi="Times New Roman" w:cs="Times New Roman"/>
                <w:b/>
                <w:sz w:val="24"/>
                <w:szCs w:val="24"/>
              </w:rPr>
              <w:t xml:space="preserve">- </w:t>
            </w:r>
            <w:r w:rsidRPr="00EF3EA2">
              <w:rPr>
                <w:rFonts w:ascii="Times New Roman" w:eastAsia="Times New Roman" w:hAnsi="Times New Roman" w:cs="Times New Roman"/>
                <w:sz w:val="24"/>
                <w:szCs w:val="24"/>
              </w:rPr>
              <w:t>Термическая обработка заварного  теста</w:t>
            </w:r>
          </w:p>
          <w:p w14:paraId="6AA25FB2" w14:textId="77777777" w:rsidR="00EF3EA2" w:rsidRPr="00EF3EA2" w:rsidRDefault="00EF3EA2" w:rsidP="00EF3EA2">
            <w:pPr>
              <w:jc w:val="both"/>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 Термическая обработка бисквитного  теста</w:t>
            </w:r>
          </w:p>
          <w:p w14:paraId="723E254C" w14:textId="77777777" w:rsidR="00EF3EA2" w:rsidRPr="00EF3EA2" w:rsidRDefault="00EF3EA2" w:rsidP="00EF3EA2">
            <w:pPr>
              <w:jc w:val="both"/>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 Термическая обработка слоеного  теста</w:t>
            </w:r>
          </w:p>
          <w:p w14:paraId="5529DB8E" w14:textId="77777777" w:rsidR="00EF3EA2" w:rsidRPr="00EF3EA2" w:rsidRDefault="00EF3EA2" w:rsidP="00EF3EA2">
            <w:pPr>
              <w:jc w:val="both"/>
              <w:rPr>
                <w:rFonts w:ascii="Times New Roman" w:eastAsia="Times New Roman" w:hAnsi="Times New Roman" w:cs="Times New Roman"/>
                <w:sz w:val="24"/>
                <w:szCs w:val="24"/>
              </w:rPr>
            </w:pPr>
            <w:r w:rsidRPr="00EF3EA2">
              <w:rPr>
                <w:rFonts w:ascii="Times New Roman" w:eastAsia="Times New Roman" w:hAnsi="Times New Roman" w:cs="Times New Roman"/>
                <w:b/>
                <w:sz w:val="24"/>
                <w:szCs w:val="24"/>
              </w:rPr>
              <w:t xml:space="preserve">- </w:t>
            </w:r>
            <w:r w:rsidRPr="00EF3EA2">
              <w:rPr>
                <w:rFonts w:ascii="Times New Roman" w:eastAsia="Times New Roman" w:hAnsi="Times New Roman" w:cs="Times New Roman"/>
                <w:sz w:val="24"/>
                <w:szCs w:val="24"/>
              </w:rPr>
              <w:t>Термическая обработка воздушного и воздушно-орехового теста</w:t>
            </w:r>
            <w:r w:rsidRPr="00EF3EA2">
              <w:rPr>
                <w:rFonts w:ascii="Times New Roman" w:eastAsia="Arial" w:hAnsi="Times New Roman" w:cs="Times New Roman"/>
                <w:color w:val="000000"/>
                <w:sz w:val="24"/>
                <w:szCs w:val="24"/>
                <w:shd w:val="clear" w:color="auto" w:fill="FFFFFF"/>
              </w:rPr>
              <w:t xml:space="preserve"> </w:t>
            </w:r>
          </w:p>
        </w:tc>
        <w:tc>
          <w:tcPr>
            <w:tcW w:w="1701" w:type="dxa"/>
          </w:tcPr>
          <w:p w14:paraId="41D8B5AC" w14:textId="77777777" w:rsidR="00EF3EA2" w:rsidRPr="00C0360C" w:rsidRDefault="00EF3EA2" w:rsidP="00EF3EA2">
            <w:pPr>
              <w:jc w:val="center"/>
              <w:rPr>
                <w:rFonts w:ascii="Times New Roman" w:hAnsi="Times New Roman" w:cs="Times New Roman"/>
                <w:b/>
                <w:sz w:val="24"/>
                <w:szCs w:val="24"/>
              </w:rPr>
            </w:pPr>
            <w:r>
              <w:rPr>
                <w:rFonts w:ascii="Times New Roman" w:hAnsi="Times New Roman" w:cs="Times New Roman"/>
                <w:b/>
                <w:sz w:val="24"/>
                <w:szCs w:val="24"/>
              </w:rPr>
              <w:lastRenderedPageBreak/>
              <w:t>32</w:t>
            </w:r>
          </w:p>
        </w:tc>
      </w:tr>
      <w:tr w:rsidR="00EF3EA2" w:rsidRPr="00D6385A" w14:paraId="74545238" w14:textId="77777777" w:rsidTr="00EF3EA2">
        <w:trPr>
          <w:trHeight w:val="753"/>
        </w:trPr>
        <w:tc>
          <w:tcPr>
            <w:tcW w:w="12900" w:type="dxa"/>
            <w:gridSpan w:val="3"/>
          </w:tcPr>
          <w:p w14:paraId="6CCB7FCD" w14:textId="77777777" w:rsidR="00EF3EA2" w:rsidRPr="00EF3EA2" w:rsidRDefault="00EF3EA2" w:rsidP="00EF3EA2">
            <w:pPr>
              <w:rPr>
                <w:rFonts w:ascii="Times New Roman" w:eastAsia="Calibri" w:hAnsi="Times New Roman" w:cs="Times New Roman"/>
                <w:bCs/>
                <w:i/>
                <w:sz w:val="24"/>
                <w:szCs w:val="24"/>
              </w:rPr>
            </w:pPr>
            <w:r w:rsidRPr="00EF3EA2">
              <w:rPr>
                <w:rFonts w:ascii="Times New Roman" w:eastAsia="Calibri" w:hAnsi="Times New Roman" w:cs="Times New Roman"/>
                <w:b/>
                <w:bCs/>
                <w:sz w:val="24"/>
                <w:szCs w:val="24"/>
              </w:rPr>
              <w:t>Учебная практика</w:t>
            </w:r>
          </w:p>
          <w:p w14:paraId="55F2C3EC" w14:textId="77777777" w:rsidR="00EF3EA2" w:rsidRPr="00EF3EA2" w:rsidRDefault="00EF3EA2" w:rsidP="00EF3EA2">
            <w:pPr>
              <w:rPr>
                <w:rFonts w:ascii="Times New Roman" w:eastAsia="Calibri" w:hAnsi="Times New Roman" w:cs="Times New Roman"/>
                <w:b/>
                <w:bCs/>
                <w:sz w:val="24"/>
                <w:szCs w:val="24"/>
              </w:rPr>
            </w:pPr>
            <w:r w:rsidRPr="00EF3EA2">
              <w:rPr>
                <w:rFonts w:ascii="Times New Roman" w:eastAsia="Calibri" w:hAnsi="Times New Roman" w:cs="Times New Roman"/>
                <w:b/>
                <w:bCs/>
                <w:sz w:val="24"/>
                <w:szCs w:val="24"/>
              </w:rPr>
              <w:t>Виды работ</w:t>
            </w:r>
          </w:p>
          <w:p w14:paraId="5D5316AA" w14:textId="77777777" w:rsidR="00EF3EA2" w:rsidRPr="00EF3EA2" w:rsidRDefault="00EF3EA2" w:rsidP="00EF3EA2">
            <w:pPr>
              <w:rPr>
                <w:rFonts w:ascii="Times New Roman" w:eastAsia="Calibri" w:hAnsi="Times New Roman" w:cs="Times New Roman"/>
                <w:b/>
                <w:bCs/>
                <w:sz w:val="24"/>
                <w:szCs w:val="24"/>
              </w:rPr>
            </w:pPr>
            <w:r w:rsidRPr="00EF3EA2">
              <w:rPr>
                <w:rFonts w:ascii="Times New Roman" w:hAnsi="Times New Roman" w:cs="Times New Roman"/>
                <w:sz w:val="24"/>
                <w:szCs w:val="24"/>
              </w:rPr>
              <w:t>Термическая обработка теста для хлеба</w:t>
            </w:r>
            <w:r w:rsidRPr="00EF3EA2">
              <w:rPr>
                <w:rFonts w:ascii="Times New Roman" w:eastAsia="Calibri" w:hAnsi="Times New Roman" w:cs="Times New Roman"/>
                <w:b/>
                <w:bCs/>
                <w:sz w:val="24"/>
                <w:szCs w:val="24"/>
              </w:rPr>
              <w:t xml:space="preserve"> </w:t>
            </w:r>
          </w:p>
          <w:p w14:paraId="5799611B" w14:textId="77777777" w:rsidR="00EF3EA2" w:rsidRPr="00EF3EA2" w:rsidRDefault="00EF3EA2" w:rsidP="00EF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EF3EA2">
              <w:rPr>
                <w:rFonts w:ascii="Times New Roman" w:hAnsi="Times New Roman" w:cs="Times New Roman"/>
                <w:sz w:val="24"/>
                <w:szCs w:val="24"/>
              </w:rPr>
              <w:t>Термическая обработка теста для хлебобулочных изделий</w:t>
            </w:r>
          </w:p>
          <w:p w14:paraId="322F317C" w14:textId="77777777"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Термическая обработка теста для бараночных изделий. Сушка сухарных изделий</w:t>
            </w:r>
          </w:p>
          <w:p w14:paraId="578A325E" w14:textId="77777777"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Термическая обработка пряничного теста. Отделка поверхности готового изделия</w:t>
            </w:r>
          </w:p>
          <w:p w14:paraId="6BBB358F" w14:textId="77777777"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Термическая обработка песочного теста. Отделка поверхности готового изделия</w:t>
            </w:r>
          </w:p>
          <w:p w14:paraId="0802A0FE" w14:textId="77777777"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Термическая обработка бисквитного теста. Отделка поверхности готового изделия</w:t>
            </w:r>
          </w:p>
          <w:p w14:paraId="67E6F56E" w14:textId="77777777"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Термическая обработка заварного теста. Отделка поверхности готового изделия</w:t>
            </w:r>
          </w:p>
          <w:p w14:paraId="22626FE7" w14:textId="77777777"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Термическая обработка слоеного теста. Отделка поверхности готового изделия</w:t>
            </w:r>
          </w:p>
          <w:p w14:paraId="356BBCD2" w14:textId="77777777"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Термическая обработка воздушного теста. Отделка поверхности готового изделия</w:t>
            </w:r>
          </w:p>
          <w:p w14:paraId="01379E35" w14:textId="77777777"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 xml:space="preserve">Термическая обработка сдобного пресного теста. Отделка поверхности готового изделия. </w:t>
            </w:r>
          </w:p>
          <w:p w14:paraId="4DBD0988" w14:textId="77777777"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Термическая обработка миндального  теста. Отделка поверхности готового изделия</w:t>
            </w:r>
          </w:p>
          <w:p w14:paraId="68237BAC" w14:textId="77777777"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Термическая обработка вафельного теста. Отделка поверхности готового изделия</w:t>
            </w:r>
          </w:p>
        </w:tc>
        <w:tc>
          <w:tcPr>
            <w:tcW w:w="1701" w:type="dxa"/>
          </w:tcPr>
          <w:p w14:paraId="344C75EA" w14:textId="77777777" w:rsidR="00EF3EA2" w:rsidRPr="00C0360C" w:rsidRDefault="00EF3EA2" w:rsidP="00EF3EA2">
            <w:pPr>
              <w:jc w:val="center"/>
              <w:rPr>
                <w:rFonts w:ascii="Times New Roman" w:hAnsi="Times New Roman" w:cs="Times New Roman"/>
                <w:b/>
                <w:sz w:val="24"/>
                <w:szCs w:val="24"/>
              </w:rPr>
            </w:pPr>
            <w:r>
              <w:rPr>
                <w:rFonts w:ascii="Times New Roman" w:hAnsi="Times New Roman" w:cs="Times New Roman"/>
                <w:b/>
                <w:sz w:val="24"/>
                <w:szCs w:val="24"/>
              </w:rPr>
              <w:t>108</w:t>
            </w:r>
          </w:p>
        </w:tc>
      </w:tr>
      <w:tr w:rsidR="00EF3EA2" w:rsidRPr="00D6385A" w14:paraId="4EF82401" w14:textId="77777777" w:rsidTr="00EF3EA2">
        <w:trPr>
          <w:trHeight w:val="753"/>
        </w:trPr>
        <w:tc>
          <w:tcPr>
            <w:tcW w:w="12900" w:type="dxa"/>
            <w:gridSpan w:val="3"/>
          </w:tcPr>
          <w:p w14:paraId="61E321BB" w14:textId="77777777" w:rsidR="00EF3EA2" w:rsidRPr="00EF3EA2" w:rsidRDefault="00EF3EA2" w:rsidP="00EF3EA2">
            <w:pPr>
              <w:rPr>
                <w:rFonts w:ascii="Times New Roman" w:eastAsia="Calibri" w:hAnsi="Times New Roman" w:cs="Times New Roman"/>
                <w:b/>
                <w:bCs/>
                <w:sz w:val="24"/>
                <w:szCs w:val="24"/>
              </w:rPr>
            </w:pPr>
            <w:r w:rsidRPr="00EF3EA2">
              <w:rPr>
                <w:rFonts w:ascii="Times New Roman" w:eastAsia="Calibri" w:hAnsi="Times New Roman" w:cs="Times New Roman"/>
                <w:b/>
                <w:bCs/>
                <w:sz w:val="24"/>
                <w:szCs w:val="24"/>
              </w:rPr>
              <w:t xml:space="preserve">Производственная практика </w:t>
            </w:r>
          </w:p>
          <w:p w14:paraId="6191F8A5" w14:textId="77777777" w:rsidR="00EF3EA2" w:rsidRPr="00EF3EA2" w:rsidRDefault="00EF3EA2" w:rsidP="00EF3EA2">
            <w:pPr>
              <w:rPr>
                <w:rFonts w:ascii="Times New Roman" w:eastAsia="Calibri" w:hAnsi="Times New Roman" w:cs="Times New Roman"/>
                <w:b/>
                <w:bCs/>
                <w:sz w:val="24"/>
                <w:szCs w:val="24"/>
              </w:rPr>
            </w:pPr>
            <w:r w:rsidRPr="00EF3EA2">
              <w:rPr>
                <w:rFonts w:ascii="Times New Roman" w:eastAsia="Calibri" w:hAnsi="Times New Roman" w:cs="Times New Roman"/>
                <w:b/>
                <w:bCs/>
                <w:sz w:val="24"/>
                <w:szCs w:val="24"/>
              </w:rPr>
              <w:t xml:space="preserve">Виды работ  </w:t>
            </w:r>
          </w:p>
          <w:tbl>
            <w:tblPr>
              <w:tblStyle w:val="a3"/>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632"/>
            </w:tblGrid>
            <w:tr w:rsidR="00EF3EA2" w:rsidRPr="00EF3EA2" w14:paraId="7564F1A9" w14:textId="77777777" w:rsidTr="00EF3EA2">
              <w:tc>
                <w:tcPr>
                  <w:tcW w:w="9014" w:type="dxa"/>
                </w:tcPr>
                <w:p w14:paraId="37FCB97E" w14:textId="77777777" w:rsidR="00EF3EA2" w:rsidRPr="00EF3EA2" w:rsidRDefault="00EF3EA2" w:rsidP="00EF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EF3EA2">
                    <w:rPr>
                      <w:rFonts w:ascii="Times New Roman" w:hAnsi="Times New Roman" w:cs="Times New Roman"/>
                      <w:sz w:val="24"/>
                      <w:szCs w:val="24"/>
                    </w:rPr>
                    <w:t>Термическая обработка теста для хлеба.</w:t>
                  </w:r>
                </w:p>
              </w:tc>
            </w:tr>
            <w:tr w:rsidR="00EF3EA2" w:rsidRPr="00EF3EA2" w14:paraId="25B62B9D" w14:textId="77777777" w:rsidTr="00EF3EA2">
              <w:tc>
                <w:tcPr>
                  <w:tcW w:w="9014" w:type="dxa"/>
                </w:tcPr>
                <w:p w14:paraId="3C97C6E6" w14:textId="77777777" w:rsidR="00EF3EA2" w:rsidRPr="00EF3EA2" w:rsidRDefault="00EF3EA2" w:rsidP="00EF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EF3EA2">
                    <w:rPr>
                      <w:rFonts w:ascii="Times New Roman" w:hAnsi="Times New Roman" w:cs="Times New Roman"/>
                      <w:sz w:val="24"/>
                      <w:szCs w:val="24"/>
                    </w:rPr>
                    <w:t>Термическая обработка теста для хлебобулочных изделий</w:t>
                  </w:r>
                </w:p>
              </w:tc>
            </w:tr>
            <w:tr w:rsidR="00EF3EA2" w:rsidRPr="00EF3EA2" w14:paraId="0B77B10B" w14:textId="77777777" w:rsidTr="00EF3EA2">
              <w:tc>
                <w:tcPr>
                  <w:tcW w:w="9014" w:type="dxa"/>
                </w:tcPr>
                <w:p w14:paraId="58B3F981" w14:textId="77777777" w:rsidR="00EF3EA2" w:rsidRPr="00EF3EA2" w:rsidRDefault="00EF3EA2" w:rsidP="00EF3EA2">
                  <w:pPr>
                    <w:pStyle w:val="a8"/>
                    <w:spacing w:before="0" w:beforeAutospacing="0" w:after="0" w:afterAutospacing="0"/>
                    <w:rPr>
                      <w:color w:val="000000"/>
                    </w:rPr>
                  </w:pPr>
                  <w:r w:rsidRPr="00EF3EA2">
                    <w:t>Термическая обработка теста для бараночных изделий. Сушка сухарных изделий</w:t>
                  </w:r>
                </w:p>
              </w:tc>
            </w:tr>
            <w:tr w:rsidR="00EF3EA2" w:rsidRPr="00EF3EA2" w14:paraId="7EE199BD" w14:textId="77777777" w:rsidTr="00EF3EA2">
              <w:tc>
                <w:tcPr>
                  <w:tcW w:w="9014" w:type="dxa"/>
                </w:tcPr>
                <w:p w14:paraId="09CFAB0C" w14:textId="77777777"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Термическая обработка пряничного теста. Отделка поверхности готового изделия</w:t>
                  </w:r>
                </w:p>
              </w:tc>
            </w:tr>
            <w:tr w:rsidR="00EF3EA2" w:rsidRPr="00EF3EA2" w14:paraId="6C34207B" w14:textId="77777777" w:rsidTr="00EF3EA2">
              <w:tc>
                <w:tcPr>
                  <w:tcW w:w="9014" w:type="dxa"/>
                </w:tcPr>
                <w:p w14:paraId="2FD3D236" w14:textId="77777777" w:rsidR="00EF3EA2" w:rsidRPr="00EF3EA2" w:rsidRDefault="00EF3EA2" w:rsidP="00EF3EA2">
                  <w:pPr>
                    <w:rPr>
                      <w:rFonts w:ascii="Times New Roman" w:hAnsi="Times New Roman" w:cs="Times New Roman"/>
                      <w:color w:val="000000"/>
                      <w:sz w:val="24"/>
                      <w:szCs w:val="24"/>
                    </w:rPr>
                  </w:pPr>
                  <w:r w:rsidRPr="00EF3EA2">
                    <w:rPr>
                      <w:rFonts w:ascii="Times New Roman" w:hAnsi="Times New Roman" w:cs="Times New Roman"/>
                      <w:sz w:val="24"/>
                      <w:szCs w:val="24"/>
                    </w:rPr>
                    <w:t>Термическая обработка песочного теста. Отделка поверхности готового изделия</w:t>
                  </w:r>
                </w:p>
              </w:tc>
            </w:tr>
            <w:tr w:rsidR="00EF3EA2" w:rsidRPr="00EF3EA2" w14:paraId="6D02B43F" w14:textId="77777777" w:rsidTr="00EF3EA2">
              <w:tc>
                <w:tcPr>
                  <w:tcW w:w="9014" w:type="dxa"/>
                </w:tcPr>
                <w:p w14:paraId="26CEF7BC" w14:textId="77777777"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lastRenderedPageBreak/>
                    <w:t>Термическая обработка бисквитного теста. Отделка поверхности готового изделия</w:t>
                  </w:r>
                </w:p>
              </w:tc>
            </w:tr>
            <w:tr w:rsidR="00EF3EA2" w:rsidRPr="00EF3EA2" w14:paraId="2662E350" w14:textId="77777777" w:rsidTr="00EF3EA2">
              <w:tc>
                <w:tcPr>
                  <w:tcW w:w="9014" w:type="dxa"/>
                </w:tcPr>
                <w:p w14:paraId="1BC9C3A2" w14:textId="77777777"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Термическая обработка заварного теста. Отделка поверхности готового изделия</w:t>
                  </w:r>
                </w:p>
              </w:tc>
            </w:tr>
            <w:tr w:rsidR="00EF3EA2" w:rsidRPr="00EF3EA2" w14:paraId="21A53197" w14:textId="77777777" w:rsidTr="00EF3EA2">
              <w:tc>
                <w:tcPr>
                  <w:tcW w:w="9014" w:type="dxa"/>
                </w:tcPr>
                <w:p w14:paraId="3AB73626" w14:textId="77777777"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Термическая обработка слоеного теста. Отделка поверхности готового изделия</w:t>
                  </w:r>
                </w:p>
              </w:tc>
            </w:tr>
            <w:tr w:rsidR="00EF3EA2" w:rsidRPr="00EF3EA2" w14:paraId="2483E8D6" w14:textId="77777777" w:rsidTr="00EF3EA2">
              <w:tc>
                <w:tcPr>
                  <w:tcW w:w="9014" w:type="dxa"/>
                </w:tcPr>
                <w:p w14:paraId="596C22E7" w14:textId="77777777"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Термическая обработка воздушного теста. Отделка поверхности готового изделия</w:t>
                  </w:r>
                </w:p>
              </w:tc>
            </w:tr>
            <w:tr w:rsidR="00EF3EA2" w:rsidRPr="00EF3EA2" w14:paraId="49A5DE85" w14:textId="77777777" w:rsidTr="00EF3EA2">
              <w:tc>
                <w:tcPr>
                  <w:tcW w:w="9014" w:type="dxa"/>
                </w:tcPr>
                <w:p w14:paraId="73882950" w14:textId="77777777"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 xml:space="preserve">Термическая обработка сдобного пресного теста. Отделка поверхности готового изделия. </w:t>
                  </w:r>
                </w:p>
              </w:tc>
            </w:tr>
            <w:tr w:rsidR="00EF3EA2" w:rsidRPr="00EF3EA2" w14:paraId="3C1D999A" w14:textId="77777777" w:rsidTr="00EF3EA2">
              <w:tc>
                <w:tcPr>
                  <w:tcW w:w="9014" w:type="dxa"/>
                </w:tcPr>
                <w:p w14:paraId="7B5662EA" w14:textId="77777777"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Термическая обработка миндального теста. Отделка поверхности готового изделия</w:t>
                  </w:r>
                </w:p>
              </w:tc>
            </w:tr>
          </w:tbl>
          <w:p w14:paraId="569A86AE" w14:textId="77777777" w:rsidR="00EF3EA2" w:rsidRPr="00EF3EA2" w:rsidRDefault="00EF3EA2" w:rsidP="00EF3EA2">
            <w:pPr>
              <w:rPr>
                <w:rFonts w:ascii="Times New Roman" w:eastAsia="Calibri" w:hAnsi="Times New Roman" w:cs="Times New Roman"/>
                <w:b/>
                <w:bCs/>
                <w:sz w:val="24"/>
                <w:szCs w:val="24"/>
              </w:rPr>
            </w:pPr>
          </w:p>
        </w:tc>
        <w:tc>
          <w:tcPr>
            <w:tcW w:w="1701" w:type="dxa"/>
          </w:tcPr>
          <w:p w14:paraId="012DA3F8" w14:textId="77777777" w:rsidR="00EF3EA2" w:rsidRPr="00C0360C" w:rsidRDefault="00EF3EA2" w:rsidP="00EF3EA2">
            <w:pPr>
              <w:jc w:val="center"/>
              <w:rPr>
                <w:rFonts w:ascii="Times New Roman" w:hAnsi="Times New Roman" w:cs="Times New Roman"/>
                <w:b/>
                <w:sz w:val="24"/>
                <w:szCs w:val="24"/>
              </w:rPr>
            </w:pPr>
            <w:r>
              <w:rPr>
                <w:rFonts w:ascii="Times New Roman" w:hAnsi="Times New Roman" w:cs="Times New Roman"/>
                <w:b/>
                <w:sz w:val="24"/>
                <w:szCs w:val="24"/>
              </w:rPr>
              <w:lastRenderedPageBreak/>
              <w:t>288</w:t>
            </w:r>
          </w:p>
        </w:tc>
      </w:tr>
    </w:tbl>
    <w:p w14:paraId="208A1C13" w14:textId="77777777" w:rsidR="00EF3EA2" w:rsidRDefault="00EF3EA2" w:rsidP="00EF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
          <w:sz w:val="24"/>
          <w:szCs w:val="24"/>
        </w:rPr>
      </w:pPr>
    </w:p>
    <w:p w14:paraId="6D63BE72" w14:textId="77777777" w:rsidR="00EF3EA2" w:rsidRPr="00EF3EA2" w:rsidRDefault="00EF3EA2" w:rsidP="00EF3EA2">
      <w:pPr>
        <w:rPr>
          <w:rFonts w:ascii="Times New Roman" w:hAnsi="Times New Roman" w:cs="Times New Roman"/>
          <w:sz w:val="24"/>
          <w:szCs w:val="24"/>
        </w:rPr>
      </w:pPr>
    </w:p>
    <w:p w14:paraId="268E0870" w14:textId="77777777" w:rsidR="00EF3EA2" w:rsidRDefault="00EF3EA2" w:rsidP="00EF3EA2">
      <w:pPr>
        <w:rPr>
          <w:rFonts w:ascii="Times New Roman" w:hAnsi="Times New Roman" w:cs="Times New Roman"/>
          <w:sz w:val="24"/>
          <w:szCs w:val="24"/>
        </w:rPr>
      </w:pPr>
    </w:p>
    <w:p w14:paraId="31E66F41" w14:textId="77777777" w:rsidR="00EF3EA2" w:rsidRDefault="00EF3EA2" w:rsidP="00EF3EA2">
      <w:pPr>
        <w:jc w:val="center"/>
        <w:rPr>
          <w:rFonts w:ascii="Times New Roman" w:hAnsi="Times New Roman" w:cs="Times New Roman"/>
          <w:sz w:val="24"/>
          <w:szCs w:val="24"/>
        </w:rPr>
      </w:pPr>
    </w:p>
    <w:p w14:paraId="7046DDC9" w14:textId="77777777" w:rsidR="00EF3EA2" w:rsidRDefault="00EF3EA2" w:rsidP="00EF3EA2">
      <w:pPr>
        <w:jc w:val="center"/>
        <w:rPr>
          <w:rFonts w:ascii="Times New Roman" w:hAnsi="Times New Roman" w:cs="Times New Roman"/>
          <w:sz w:val="24"/>
          <w:szCs w:val="24"/>
        </w:rPr>
      </w:pPr>
    </w:p>
    <w:p w14:paraId="69B76BAB" w14:textId="77777777" w:rsidR="00EF3EA2" w:rsidRDefault="00EF3EA2" w:rsidP="00EF3EA2">
      <w:pPr>
        <w:jc w:val="center"/>
        <w:rPr>
          <w:rFonts w:ascii="Times New Roman" w:hAnsi="Times New Roman" w:cs="Times New Roman"/>
          <w:sz w:val="24"/>
          <w:szCs w:val="24"/>
        </w:rPr>
      </w:pPr>
    </w:p>
    <w:p w14:paraId="3CAA5E81" w14:textId="77777777" w:rsidR="00EF3EA2" w:rsidRDefault="00EF3EA2" w:rsidP="00EF3EA2">
      <w:pPr>
        <w:jc w:val="center"/>
        <w:rPr>
          <w:rFonts w:ascii="Times New Roman" w:hAnsi="Times New Roman" w:cs="Times New Roman"/>
          <w:sz w:val="24"/>
          <w:szCs w:val="24"/>
        </w:rPr>
      </w:pPr>
    </w:p>
    <w:p w14:paraId="6EF85D77" w14:textId="77777777" w:rsidR="00EF3EA2" w:rsidRDefault="00EF3EA2" w:rsidP="00EF3EA2">
      <w:pPr>
        <w:jc w:val="center"/>
        <w:rPr>
          <w:rFonts w:ascii="Times New Roman" w:hAnsi="Times New Roman" w:cs="Times New Roman"/>
          <w:sz w:val="24"/>
          <w:szCs w:val="24"/>
        </w:rPr>
      </w:pPr>
    </w:p>
    <w:p w14:paraId="49269FEE" w14:textId="77777777" w:rsidR="00EF3EA2" w:rsidRDefault="00EF3EA2" w:rsidP="00EF3EA2">
      <w:pPr>
        <w:jc w:val="center"/>
        <w:rPr>
          <w:rFonts w:ascii="Times New Roman" w:hAnsi="Times New Roman" w:cs="Times New Roman"/>
          <w:sz w:val="24"/>
          <w:szCs w:val="24"/>
        </w:rPr>
      </w:pPr>
    </w:p>
    <w:p w14:paraId="69D2577B" w14:textId="77777777" w:rsidR="00EF3EA2" w:rsidRDefault="00EF3EA2" w:rsidP="00EF3EA2">
      <w:pPr>
        <w:jc w:val="center"/>
        <w:rPr>
          <w:rFonts w:ascii="Times New Roman" w:hAnsi="Times New Roman" w:cs="Times New Roman"/>
          <w:sz w:val="24"/>
          <w:szCs w:val="24"/>
        </w:rPr>
      </w:pPr>
    </w:p>
    <w:p w14:paraId="45730AB6" w14:textId="77777777" w:rsidR="00EF3EA2" w:rsidRDefault="00EF3EA2" w:rsidP="00EF3EA2">
      <w:pPr>
        <w:jc w:val="center"/>
        <w:rPr>
          <w:rFonts w:ascii="Times New Roman" w:hAnsi="Times New Roman" w:cs="Times New Roman"/>
          <w:sz w:val="24"/>
          <w:szCs w:val="24"/>
        </w:rPr>
      </w:pPr>
    </w:p>
    <w:p w14:paraId="696EB9B6" w14:textId="77777777" w:rsidR="00EF3EA2" w:rsidRDefault="00EF3EA2" w:rsidP="00EF3EA2">
      <w:pPr>
        <w:jc w:val="center"/>
        <w:rPr>
          <w:rFonts w:ascii="Times New Roman" w:hAnsi="Times New Roman" w:cs="Times New Roman"/>
          <w:sz w:val="24"/>
          <w:szCs w:val="24"/>
        </w:rPr>
        <w:sectPr w:rsidR="00EF3EA2">
          <w:pgSz w:w="16840" w:h="11907" w:orient="landscape"/>
          <w:pgMar w:top="851" w:right="1134" w:bottom="851" w:left="992" w:header="709" w:footer="709" w:gutter="0"/>
          <w:cols w:space="720"/>
        </w:sectPr>
      </w:pPr>
    </w:p>
    <w:p w14:paraId="57D773E7" w14:textId="77777777" w:rsidR="00EF3EA2" w:rsidRDefault="00EF3EA2" w:rsidP="00EF3EA2">
      <w:pPr>
        <w:jc w:val="center"/>
        <w:rPr>
          <w:rFonts w:ascii="Times New Roman" w:hAnsi="Times New Roman" w:cs="Times New Roman"/>
          <w:sz w:val="24"/>
          <w:szCs w:val="24"/>
        </w:rPr>
        <w:sectPr w:rsidR="00EF3EA2" w:rsidSect="00EF3EA2">
          <w:type w:val="continuous"/>
          <w:pgSz w:w="16840" w:h="11907" w:orient="landscape"/>
          <w:pgMar w:top="851" w:right="1134" w:bottom="851" w:left="992" w:header="709" w:footer="709" w:gutter="0"/>
          <w:cols w:space="720"/>
        </w:sectPr>
      </w:pPr>
    </w:p>
    <w:p w14:paraId="7F863743" w14:textId="77777777" w:rsidR="00EF3EA2" w:rsidRDefault="00EF3EA2" w:rsidP="005C7A18">
      <w:pPr>
        <w:spacing w:after="0" w:line="240" w:lineRule="auto"/>
        <w:jc w:val="center"/>
        <w:rPr>
          <w:rFonts w:ascii="Times New Roman" w:hAnsi="Times New Roman"/>
          <w:b/>
          <w:caps/>
          <w:sz w:val="24"/>
          <w:szCs w:val="24"/>
        </w:rPr>
      </w:pPr>
      <w:r>
        <w:rPr>
          <w:rFonts w:ascii="Times New Roman" w:hAnsi="Times New Roman"/>
          <w:b/>
          <w:caps/>
          <w:sz w:val="24"/>
          <w:szCs w:val="24"/>
        </w:rPr>
        <w:lastRenderedPageBreak/>
        <w:t xml:space="preserve">ПМ.05 </w:t>
      </w:r>
      <w:r>
        <w:rPr>
          <w:rFonts w:ascii="Times New Roman" w:hAnsi="Times New Roman"/>
          <w:b/>
          <w:sz w:val="24"/>
          <w:szCs w:val="24"/>
        </w:rPr>
        <w:t xml:space="preserve">Укладка и упаковка готовой продукции </w:t>
      </w:r>
    </w:p>
    <w:p w14:paraId="5B02F714" w14:textId="77777777" w:rsidR="00EF3EA2" w:rsidRDefault="00EF3EA2" w:rsidP="005C7A18">
      <w:pPr>
        <w:spacing w:after="0" w:line="240" w:lineRule="auto"/>
        <w:jc w:val="center"/>
        <w:rPr>
          <w:rFonts w:ascii="Times New Roman" w:hAnsi="Times New Roman"/>
          <w:b/>
          <w:sz w:val="24"/>
          <w:szCs w:val="24"/>
        </w:rPr>
      </w:pPr>
      <w:r>
        <w:rPr>
          <w:rFonts w:ascii="Times New Roman" w:hAnsi="Times New Roman"/>
          <w:b/>
          <w:caps/>
          <w:sz w:val="24"/>
          <w:szCs w:val="24"/>
        </w:rPr>
        <w:t xml:space="preserve">МДК 05.01 </w:t>
      </w:r>
      <w:r w:rsidR="005C7A18">
        <w:rPr>
          <w:rFonts w:ascii="Times New Roman" w:hAnsi="Times New Roman"/>
          <w:b/>
          <w:sz w:val="24"/>
          <w:szCs w:val="24"/>
        </w:rPr>
        <w:t>Т</w:t>
      </w:r>
      <w:r>
        <w:rPr>
          <w:rFonts w:ascii="Times New Roman" w:hAnsi="Times New Roman"/>
          <w:b/>
          <w:sz w:val="24"/>
          <w:szCs w:val="24"/>
        </w:rPr>
        <w:t>ехнология упаковки и укладки готовой продукции</w:t>
      </w:r>
    </w:p>
    <w:p w14:paraId="1BCDB048" w14:textId="77777777" w:rsidR="005C7A18" w:rsidRPr="002F4A72" w:rsidRDefault="005C7A18" w:rsidP="005C7A18">
      <w:pPr>
        <w:spacing w:after="0" w:line="240" w:lineRule="auto"/>
        <w:jc w:val="center"/>
        <w:rPr>
          <w:rFonts w:ascii="Times New Roman" w:hAnsi="Times New Roman"/>
          <w:b/>
          <w:caps/>
          <w:sz w:val="24"/>
          <w:szCs w:val="24"/>
        </w:rPr>
      </w:pPr>
    </w:p>
    <w:p w14:paraId="3CF070DB" w14:textId="77777777" w:rsidR="005C7A18" w:rsidRDefault="00EF3EA2" w:rsidP="005C7A18">
      <w:pPr>
        <w:spacing w:after="0" w:line="240" w:lineRule="auto"/>
        <w:ind w:firstLine="737"/>
        <w:jc w:val="both"/>
        <w:rPr>
          <w:rFonts w:ascii="Times New Roman" w:hAnsi="Times New Roman" w:cs="Times New Roman"/>
          <w:sz w:val="24"/>
          <w:szCs w:val="24"/>
        </w:rPr>
      </w:pPr>
      <w:r>
        <w:rPr>
          <w:rFonts w:ascii="Times New Roman" w:hAnsi="Times New Roman" w:cs="Times New Roman"/>
          <w:sz w:val="24"/>
          <w:szCs w:val="24"/>
        </w:rPr>
        <w:t>П</w:t>
      </w:r>
      <w:r w:rsidRPr="00D6385A">
        <w:rPr>
          <w:rFonts w:ascii="Times New Roman" w:hAnsi="Times New Roman" w:cs="Times New Roman"/>
          <w:sz w:val="24"/>
          <w:szCs w:val="24"/>
        </w:rPr>
        <w:t xml:space="preserve">рограмма профессионального модуля </w:t>
      </w:r>
      <w:r w:rsidRPr="002D0BCA">
        <w:rPr>
          <w:rFonts w:ascii="Times New Roman" w:hAnsi="Times New Roman" w:cs="Times New Roman"/>
          <w:sz w:val="24"/>
          <w:szCs w:val="24"/>
        </w:rPr>
        <w:t>ПМ.</w:t>
      </w:r>
      <w:r>
        <w:rPr>
          <w:rFonts w:ascii="Times New Roman" w:hAnsi="Times New Roman" w:cs="Times New Roman"/>
          <w:sz w:val="24"/>
          <w:szCs w:val="24"/>
        </w:rPr>
        <w:t>05 Укладка и упаковка готовой продукции  – является частью</w:t>
      </w:r>
      <w:r w:rsidRPr="00D6385A">
        <w:rPr>
          <w:rFonts w:ascii="Times New Roman" w:hAnsi="Times New Roman" w:cs="Times New Roman"/>
          <w:sz w:val="24"/>
          <w:szCs w:val="24"/>
        </w:rPr>
        <w:t xml:space="preserve"> основной профессиональной образовательной программы в соответствии с ФГОС</w:t>
      </w:r>
      <w:r>
        <w:rPr>
          <w:rFonts w:ascii="Times New Roman" w:hAnsi="Times New Roman" w:cs="Times New Roman"/>
          <w:sz w:val="24"/>
          <w:szCs w:val="24"/>
        </w:rPr>
        <w:t xml:space="preserve"> СПО по </w:t>
      </w:r>
      <w:r w:rsidRPr="00D6385A">
        <w:rPr>
          <w:rFonts w:ascii="Times New Roman" w:hAnsi="Times New Roman" w:cs="Times New Roman"/>
          <w:sz w:val="24"/>
          <w:szCs w:val="24"/>
        </w:rPr>
        <w:t xml:space="preserve">профессии </w:t>
      </w:r>
      <w:r>
        <w:rPr>
          <w:rFonts w:ascii="Times New Roman" w:hAnsi="Times New Roman" w:cs="Times New Roman"/>
          <w:sz w:val="24"/>
          <w:szCs w:val="24"/>
        </w:rPr>
        <w:t xml:space="preserve">19.01.04 Пекарь входящей в укрупненную группу профессий </w:t>
      </w:r>
      <w:r w:rsidRPr="008B2433">
        <w:rPr>
          <w:rFonts w:ascii="Times New Roman" w:hAnsi="Times New Roman" w:cs="Times New Roman"/>
          <w:sz w:val="24"/>
          <w:szCs w:val="24"/>
        </w:rPr>
        <w:t>19.00.00</w:t>
      </w:r>
      <w:r w:rsidRPr="008B2433">
        <w:rPr>
          <w:rFonts w:ascii="Times New Roman" w:hAnsi="Times New Roman" w:cs="Times New Roman"/>
          <w:sz w:val="24"/>
          <w:szCs w:val="24"/>
        </w:rPr>
        <w:tab/>
      </w:r>
      <w:r>
        <w:rPr>
          <w:rFonts w:ascii="Times New Roman" w:hAnsi="Times New Roman" w:cs="Times New Roman"/>
          <w:sz w:val="24"/>
          <w:szCs w:val="24"/>
        </w:rPr>
        <w:t>П</w:t>
      </w:r>
      <w:r w:rsidRPr="008B2433">
        <w:rPr>
          <w:rFonts w:ascii="Times New Roman" w:hAnsi="Times New Roman" w:cs="Times New Roman"/>
          <w:sz w:val="24"/>
          <w:szCs w:val="24"/>
        </w:rPr>
        <w:t>ромышленная экология и биотехнологии</w:t>
      </w:r>
      <w:r>
        <w:rPr>
          <w:rFonts w:ascii="Times New Roman" w:hAnsi="Times New Roman" w:cs="Times New Roman"/>
          <w:sz w:val="24"/>
          <w:szCs w:val="24"/>
        </w:rPr>
        <w:t xml:space="preserve">, </w:t>
      </w:r>
      <w:r w:rsidRPr="00D6385A">
        <w:rPr>
          <w:rFonts w:ascii="Times New Roman" w:hAnsi="Times New Roman" w:cs="Times New Roman"/>
          <w:sz w:val="24"/>
          <w:szCs w:val="24"/>
        </w:rPr>
        <w:t>в части освоения основного вида профессиональной деятельности (ВПД):</w:t>
      </w:r>
    </w:p>
    <w:p w14:paraId="6F264BF6" w14:textId="77777777" w:rsidR="00EF3EA2" w:rsidRPr="00F44B2A" w:rsidRDefault="005C7A18" w:rsidP="005C7A18">
      <w:pPr>
        <w:spacing w:after="0" w:line="240" w:lineRule="auto"/>
        <w:ind w:firstLine="737"/>
        <w:jc w:val="both"/>
        <w:rPr>
          <w:rFonts w:ascii="Times New Roman" w:hAnsi="Times New Roman"/>
          <w:sz w:val="24"/>
          <w:szCs w:val="24"/>
        </w:rPr>
      </w:pPr>
      <w:r>
        <w:rPr>
          <w:rFonts w:ascii="Times New Roman" w:hAnsi="Times New Roman"/>
          <w:b/>
          <w:sz w:val="24"/>
          <w:szCs w:val="24"/>
        </w:rPr>
        <w:t xml:space="preserve"> </w:t>
      </w:r>
      <w:r w:rsidR="00EF3EA2">
        <w:rPr>
          <w:rFonts w:ascii="Times New Roman" w:hAnsi="Times New Roman"/>
          <w:b/>
          <w:sz w:val="24"/>
          <w:szCs w:val="24"/>
        </w:rPr>
        <w:t>Укладка и упаковка готовой продукции</w:t>
      </w:r>
      <w:r w:rsidR="00EF3EA2" w:rsidRPr="00F44B2A">
        <w:rPr>
          <w:rFonts w:ascii="Times New Roman" w:hAnsi="Times New Roman"/>
          <w:b/>
          <w:sz w:val="24"/>
          <w:szCs w:val="24"/>
        </w:rPr>
        <w:t xml:space="preserve"> </w:t>
      </w:r>
      <w:r w:rsidR="00EF3EA2" w:rsidRPr="00F44B2A">
        <w:rPr>
          <w:rFonts w:ascii="Times New Roman" w:hAnsi="Times New Roman"/>
          <w:sz w:val="24"/>
          <w:szCs w:val="24"/>
        </w:rPr>
        <w:t>и соответствующих профессиональных  компетенций:</w:t>
      </w:r>
    </w:p>
    <w:p w14:paraId="2B3D045F" w14:textId="77777777" w:rsidR="00EF3EA2" w:rsidRPr="00F44B2A" w:rsidRDefault="00EF3EA2" w:rsidP="005C7A18">
      <w:pPr>
        <w:spacing w:after="0" w:line="240" w:lineRule="auto"/>
        <w:rPr>
          <w:rFonts w:ascii="Times New Roman" w:hAnsi="Times New Roman"/>
          <w:sz w:val="24"/>
          <w:szCs w:val="24"/>
        </w:rPr>
      </w:pPr>
      <w:r>
        <w:rPr>
          <w:rFonts w:ascii="Times New Roman" w:hAnsi="Times New Roman"/>
          <w:sz w:val="24"/>
          <w:szCs w:val="24"/>
        </w:rPr>
        <w:t>ПК 5</w:t>
      </w:r>
      <w:r w:rsidRPr="00F44B2A">
        <w:rPr>
          <w:rFonts w:ascii="Times New Roman" w:hAnsi="Times New Roman"/>
          <w:sz w:val="24"/>
          <w:szCs w:val="24"/>
        </w:rPr>
        <w:t xml:space="preserve">.1. </w:t>
      </w:r>
      <w:r>
        <w:rPr>
          <w:rFonts w:ascii="Times New Roman" w:hAnsi="Times New Roman"/>
          <w:sz w:val="24"/>
          <w:szCs w:val="24"/>
        </w:rPr>
        <w:t>Производить отбраковку готовой продукции</w:t>
      </w:r>
    </w:p>
    <w:p w14:paraId="5EDD687B" w14:textId="77777777" w:rsidR="00EF3EA2" w:rsidRPr="00F44B2A" w:rsidRDefault="00EF3EA2" w:rsidP="00EF3EA2">
      <w:pPr>
        <w:spacing w:after="0" w:line="240" w:lineRule="auto"/>
        <w:rPr>
          <w:rFonts w:ascii="Times New Roman" w:hAnsi="Times New Roman"/>
          <w:sz w:val="24"/>
          <w:szCs w:val="24"/>
        </w:rPr>
      </w:pPr>
      <w:r>
        <w:rPr>
          <w:rFonts w:ascii="Times New Roman" w:hAnsi="Times New Roman"/>
          <w:sz w:val="24"/>
          <w:szCs w:val="24"/>
        </w:rPr>
        <w:t>ПК 5</w:t>
      </w:r>
      <w:r w:rsidRPr="00F44B2A">
        <w:rPr>
          <w:rFonts w:ascii="Times New Roman" w:hAnsi="Times New Roman"/>
          <w:sz w:val="24"/>
          <w:szCs w:val="24"/>
        </w:rPr>
        <w:t xml:space="preserve">.2. </w:t>
      </w:r>
      <w:r>
        <w:rPr>
          <w:rFonts w:ascii="Times New Roman" w:hAnsi="Times New Roman"/>
          <w:sz w:val="24"/>
          <w:szCs w:val="24"/>
        </w:rPr>
        <w:t>Производить упаковку и маркировку хлебобулочных изделий</w:t>
      </w:r>
      <w:r w:rsidRPr="00F44B2A">
        <w:rPr>
          <w:rFonts w:ascii="Times New Roman" w:hAnsi="Times New Roman"/>
          <w:sz w:val="24"/>
          <w:szCs w:val="24"/>
        </w:rPr>
        <w:t>.</w:t>
      </w:r>
    </w:p>
    <w:p w14:paraId="6EFE2AD2" w14:textId="77777777" w:rsidR="00EF3EA2" w:rsidRPr="00F44B2A" w:rsidRDefault="00EF3EA2" w:rsidP="00EF3EA2">
      <w:pPr>
        <w:spacing w:after="0" w:line="240" w:lineRule="auto"/>
        <w:rPr>
          <w:rFonts w:ascii="Times New Roman" w:hAnsi="Times New Roman"/>
          <w:sz w:val="24"/>
          <w:szCs w:val="24"/>
        </w:rPr>
      </w:pPr>
      <w:r>
        <w:rPr>
          <w:rFonts w:ascii="Times New Roman" w:hAnsi="Times New Roman"/>
          <w:sz w:val="24"/>
          <w:szCs w:val="24"/>
        </w:rPr>
        <w:t>ПК 5</w:t>
      </w:r>
      <w:r w:rsidRPr="00F44B2A">
        <w:rPr>
          <w:rFonts w:ascii="Times New Roman" w:hAnsi="Times New Roman"/>
          <w:sz w:val="24"/>
          <w:szCs w:val="24"/>
        </w:rPr>
        <w:t xml:space="preserve">.3. </w:t>
      </w:r>
      <w:r>
        <w:rPr>
          <w:rFonts w:ascii="Times New Roman" w:hAnsi="Times New Roman"/>
          <w:sz w:val="24"/>
          <w:szCs w:val="24"/>
        </w:rPr>
        <w:t>Укладывать изделия в лотки, вагонетки, контейнеры</w:t>
      </w:r>
      <w:r w:rsidRPr="00F44B2A">
        <w:rPr>
          <w:rFonts w:ascii="Times New Roman" w:hAnsi="Times New Roman"/>
          <w:sz w:val="24"/>
          <w:szCs w:val="24"/>
        </w:rPr>
        <w:t>.</w:t>
      </w:r>
    </w:p>
    <w:p w14:paraId="27BDA8F6" w14:textId="77777777" w:rsidR="00EF3EA2" w:rsidRPr="00F44B2A" w:rsidRDefault="00EF3EA2" w:rsidP="00EF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b/>
          <w:sz w:val="24"/>
          <w:szCs w:val="24"/>
        </w:rPr>
        <w:t>Т</w:t>
      </w:r>
      <w:r w:rsidRPr="00F44B2A">
        <w:rPr>
          <w:rFonts w:ascii="Times New Roman" w:hAnsi="Times New Roman"/>
          <w:b/>
          <w:sz w:val="24"/>
          <w:szCs w:val="24"/>
        </w:rPr>
        <w:t>ребования к результатам освоения профессионального модуля</w:t>
      </w:r>
    </w:p>
    <w:p w14:paraId="3207A3C9" w14:textId="77777777" w:rsidR="00EF3EA2" w:rsidRDefault="00EF3EA2" w:rsidP="00EF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974FF2">
        <w:rPr>
          <w:rFonts w:ascii="Times New Roman" w:hAnsi="Times New Roman"/>
          <w:sz w:val="24"/>
          <w:szCs w:val="24"/>
        </w:rPr>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w:t>
      </w:r>
      <w:r w:rsidRPr="00974FF2">
        <w:rPr>
          <w:rFonts w:ascii="Times New Roman" w:hAnsi="Times New Roman"/>
          <w:b/>
          <w:sz w:val="24"/>
          <w:szCs w:val="24"/>
        </w:rPr>
        <w:t xml:space="preserve">иметь практический опыт: </w:t>
      </w:r>
    </w:p>
    <w:p w14:paraId="6A231542" w14:textId="77777777" w:rsidR="00EF3EA2" w:rsidRPr="00BA4D91" w:rsidRDefault="00EF3EA2" w:rsidP="009B100D">
      <w:pPr>
        <w:pStyle w:val="a4"/>
        <w:widowControl w:val="0"/>
        <w:numPr>
          <w:ilvl w:val="0"/>
          <w:numId w:val="179"/>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отбраковки изделий;</w:t>
      </w:r>
    </w:p>
    <w:p w14:paraId="5EF36A81" w14:textId="77777777" w:rsidR="00EF3EA2" w:rsidRPr="00BA4D91" w:rsidRDefault="00EF3EA2" w:rsidP="009B100D">
      <w:pPr>
        <w:pStyle w:val="a4"/>
        <w:widowControl w:val="0"/>
        <w:numPr>
          <w:ilvl w:val="0"/>
          <w:numId w:val="179"/>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укладки готовой продукции;</w:t>
      </w:r>
    </w:p>
    <w:p w14:paraId="3B49B56C" w14:textId="77777777" w:rsidR="00EF3EA2" w:rsidRPr="00BA4D91" w:rsidRDefault="00EF3EA2" w:rsidP="009B100D">
      <w:pPr>
        <w:pStyle w:val="a4"/>
        <w:widowControl w:val="0"/>
        <w:numPr>
          <w:ilvl w:val="0"/>
          <w:numId w:val="179"/>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упаковки готовой продукции вручную;</w:t>
      </w:r>
    </w:p>
    <w:p w14:paraId="15C1D2EB" w14:textId="77777777" w:rsidR="00EF3EA2" w:rsidRPr="00BA4D91" w:rsidRDefault="00EF3EA2" w:rsidP="009B100D">
      <w:pPr>
        <w:pStyle w:val="a4"/>
        <w:widowControl w:val="0"/>
        <w:numPr>
          <w:ilvl w:val="0"/>
          <w:numId w:val="179"/>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упаковки готовой продукции на технологическом оборудовании;</w:t>
      </w:r>
    </w:p>
    <w:p w14:paraId="47C53D50" w14:textId="77777777" w:rsidR="00EF3EA2" w:rsidRPr="00BA4D91" w:rsidRDefault="00EF3EA2" w:rsidP="009B100D">
      <w:pPr>
        <w:pStyle w:val="a4"/>
        <w:widowControl w:val="0"/>
        <w:numPr>
          <w:ilvl w:val="0"/>
          <w:numId w:val="179"/>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устранения мелких неполадок упаковочного оборудования;</w:t>
      </w:r>
    </w:p>
    <w:p w14:paraId="74CE0BE3" w14:textId="77777777" w:rsidR="00EF3EA2" w:rsidRPr="00F44B2A" w:rsidRDefault="00EF3EA2" w:rsidP="00EF3EA2">
      <w:pPr>
        <w:spacing w:after="0"/>
        <w:jc w:val="both"/>
        <w:rPr>
          <w:rFonts w:ascii="Times New Roman" w:hAnsi="Times New Roman"/>
          <w:sz w:val="24"/>
          <w:szCs w:val="24"/>
        </w:rPr>
      </w:pPr>
      <w:r>
        <w:rPr>
          <w:rFonts w:ascii="Times New Roman" w:hAnsi="Times New Roman"/>
          <w:b/>
          <w:sz w:val="24"/>
          <w:szCs w:val="24"/>
        </w:rPr>
        <w:t xml:space="preserve">      </w:t>
      </w:r>
      <w:r w:rsidRPr="00F44B2A">
        <w:rPr>
          <w:rFonts w:ascii="Times New Roman" w:hAnsi="Times New Roman"/>
          <w:b/>
          <w:sz w:val="24"/>
          <w:szCs w:val="24"/>
        </w:rPr>
        <w:t>уметь:</w:t>
      </w:r>
    </w:p>
    <w:p w14:paraId="1FAAFDE6" w14:textId="77777777" w:rsidR="00EF3EA2" w:rsidRPr="00BA4D91" w:rsidRDefault="00EF3EA2" w:rsidP="009B100D">
      <w:pPr>
        <w:pStyle w:val="a4"/>
        <w:widowControl w:val="0"/>
        <w:numPr>
          <w:ilvl w:val="0"/>
          <w:numId w:val="180"/>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контролировать качество готовой продукции по органолептическим показателям;</w:t>
      </w:r>
    </w:p>
    <w:p w14:paraId="7DDB32E6" w14:textId="77777777" w:rsidR="00EF3EA2" w:rsidRPr="00BA4D91" w:rsidRDefault="00EF3EA2" w:rsidP="009B100D">
      <w:pPr>
        <w:pStyle w:val="a4"/>
        <w:widowControl w:val="0"/>
        <w:numPr>
          <w:ilvl w:val="0"/>
          <w:numId w:val="180"/>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отбраковывать готовые изделия по массе;</w:t>
      </w:r>
    </w:p>
    <w:p w14:paraId="5D3C934B" w14:textId="77777777" w:rsidR="00EF3EA2" w:rsidRPr="00BA4D91" w:rsidRDefault="00EF3EA2" w:rsidP="009B100D">
      <w:pPr>
        <w:pStyle w:val="a4"/>
        <w:widowControl w:val="0"/>
        <w:numPr>
          <w:ilvl w:val="0"/>
          <w:numId w:val="180"/>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упаковывать изделия различными способами;</w:t>
      </w:r>
    </w:p>
    <w:p w14:paraId="77EB9A41" w14:textId="77777777" w:rsidR="00EF3EA2" w:rsidRPr="00BA4D91" w:rsidRDefault="00EF3EA2" w:rsidP="009B100D">
      <w:pPr>
        <w:pStyle w:val="a4"/>
        <w:widowControl w:val="0"/>
        <w:numPr>
          <w:ilvl w:val="0"/>
          <w:numId w:val="180"/>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укладывать продукцию в лотки, контейнеры, вагонетки;</w:t>
      </w:r>
    </w:p>
    <w:p w14:paraId="2489B30A" w14:textId="77777777" w:rsidR="00EF3EA2" w:rsidRPr="00AB329C" w:rsidRDefault="00EF3EA2" w:rsidP="00EF3EA2">
      <w:pPr>
        <w:spacing w:after="0" w:line="240" w:lineRule="auto"/>
        <w:ind w:left="360"/>
        <w:rPr>
          <w:rFonts w:ascii="Times New Roman" w:hAnsi="Times New Roman"/>
          <w:sz w:val="24"/>
          <w:szCs w:val="24"/>
        </w:rPr>
      </w:pPr>
      <w:r w:rsidRPr="00AB329C">
        <w:rPr>
          <w:rFonts w:ascii="Times New Roman" w:hAnsi="Times New Roman"/>
          <w:b/>
          <w:sz w:val="24"/>
          <w:szCs w:val="24"/>
        </w:rPr>
        <w:t>знать:</w:t>
      </w:r>
    </w:p>
    <w:p w14:paraId="51A65130" w14:textId="77777777" w:rsidR="00EF3EA2" w:rsidRPr="00BA4D91" w:rsidRDefault="00EF3EA2" w:rsidP="009B100D">
      <w:pPr>
        <w:pStyle w:val="a4"/>
        <w:widowControl w:val="0"/>
        <w:numPr>
          <w:ilvl w:val="0"/>
          <w:numId w:val="181"/>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требования к качеству готовой продукции;</w:t>
      </w:r>
    </w:p>
    <w:p w14:paraId="74856E02" w14:textId="77777777" w:rsidR="00EF3EA2" w:rsidRPr="00BA4D91" w:rsidRDefault="00EF3EA2" w:rsidP="009B100D">
      <w:pPr>
        <w:pStyle w:val="a4"/>
        <w:widowControl w:val="0"/>
        <w:numPr>
          <w:ilvl w:val="0"/>
          <w:numId w:val="181"/>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требования к упаковке и маркировке изделий;</w:t>
      </w:r>
    </w:p>
    <w:p w14:paraId="3DDA3F2F" w14:textId="77777777" w:rsidR="00EF3EA2" w:rsidRPr="00BA4D91" w:rsidRDefault="00EF3EA2" w:rsidP="009B100D">
      <w:pPr>
        <w:pStyle w:val="a4"/>
        <w:widowControl w:val="0"/>
        <w:numPr>
          <w:ilvl w:val="0"/>
          <w:numId w:val="181"/>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правила укладки изделий в лотки, контейнеры, вагонетки;</w:t>
      </w:r>
    </w:p>
    <w:p w14:paraId="78B6BCAC" w14:textId="77777777" w:rsidR="00EF3EA2" w:rsidRPr="00BA4D91" w:rsidRDefault="00EF3EA2" w:rsidP="009B100D">
      <w:pPr>
        <w:pStyle w:val="a4"/>
        <w:widowControl w:val="0"/>
        <w:numPr>
          <w:ilvl w:val="0"/>
          <w:numId w:val="181"/>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правила и способы наладки; регулирования режимов работы упаковочного оборудования;</w:t>
      </w:r>
    </w:p>
    <w:p w14:paraId="15710115" w14:textId="77777777" w:rsidR="00EF3EA2" w:rsidRDefault="00EF3EA2" w:rsidP="00EF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A4D91">
        <w:rPr>
          <w:rFonts w:ascii="Times New Roman" w:hAnsi="Times New Roman" w:cs="Times New Roman"/>
          <w:sz w:val="24"/>
          <w:szCs w:val="24"/>
        </w:rPr>
        <w:t>возможные неисправности и способы их выявления</w:t>
      </w:r>
    </w:p>
    <w:p w14:paraId="2B433A01" w14:textId="77777777" w:rsidR="00EF3EA2" w:rsidRPr="00D6385A" w:rsidRDefault="00EF3EA2" w:rsidP="005C7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D6385A">
        <w:rPr>
          <w:rFonts w:ascii="Times New Roman" w:hAnsi="Times New Roman" w:cs="Times New Roman"/>
          <w:b/>
          <w:sz w:val="24"/>
          <w:szCs w:val="24"/>
        </w:rPr>
        <w:t>Рекомендуемое количество часов на освоение программы профессионального модуля:</w:t>
      </w:r>
    </w:p>
    <w:p w14:paraId="4D14F4C1" w14:textId="77777777" w:rsidR="00EF3EA2" w:rsidRPr="0012555A" w:rsidRDefault="00EF3EA2" w:rsidP="005C7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2555A">
        <w:rPr>
          <w:rFonts w:ascii="Times New Roman" w:hAnsi="Times New Roman" w:cs="Times New Roman"/>
          <w:sz w:val="24"/>
          <w:szCs w:val="24"/>
        </w:rPr>
        <w:t xml:space="preserve">всего – </w:t>
      </w:r>
      <w:r w:rsidRPr="0012555A">
        <w:rPr>
          <w:rFonts w:ascii="Times New Roman" w:hAnsi="Times New Roman" w:cs="Times New Roman"/>
          <w:b/>
          <w:sz w:val="24"/>
          <w:szCs w:val="24"/>
        </w:rPr>
        <w:t>126</w:t>
      </w:r>
      <w:r w:rsidRPr="0012555A">
        <w:rPr>
          <w:rFonts w:ascii="Times New Roman" w:hAnsi="Times New Roman" w:cs="Times New Roman"/>
          <w:sz w:val="24"/>
          <w:szCs w:val="24"/>
        </w:rPr>
        <w:t xml:space="preserve"> часа, в том числе:</w:t>
      </w:r>
    </w:p>
    <w:p w14:paraId="37FE7963" w14:textId="77777777" w:rsidR="00EF3EA2" w:rsidRPr="0012555A" w:rsidRDefault="00EF3EA2" w:rsidP="005C7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2555A">
        <w:rPr>
          <w:rFonts w:ascii="Times New Roman" w:hAnsi="Times New Roman" w:cs="Times New Roman"/>
          <w:sz w:val="24"/>
          <w:szCs w:val="24"/>
        </w:rPr>
        <w:t xml:space="preserve">максимальной учебной нагрузки обучающегося – </w:t>
      </w:r>
      <w:r w:rsidRPr="0012555A">
        <w:rPr>
          <w:rFonts w:ascii="Times New Roman" w:hAnsi="Times New Roman" w:cs="Times New Roman"/>
          <w:b/>
          <w:sz w:val="24"/>
          <w:szCs w:val="24"/>
        </w:rPr>
        <w:t>54</w:t>
      </w:r>
      <w:r w:rsidRPr="0012555A">
        <w:rPr>
          <w:rFonts w:ascii="Times New Roman" w:hAnsi="Times New Roman" w:cs="Times New Roman"/>
          <w:sz w:val="24"/>
          <w:szCs w:val="24"/>
        </w:rPr>
        <w:t xml:space="preserve"> часов, включая:</w:t>
      </w:r>
    </w:p>
    <w:p w14:paraId="3883ACAC" w14:textId="77777777" w:rsidR="00EF3EA2" w:rsidRPr="0012555A" w:rsidRDefault="00EF3EA2" w:rsidP="005C7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cs="Times New Roman"/>
          <w:sz w:val="24"/>
          <w:szCs w:val="24"/>
        </w:rPr>
      </w:pPr>
      <w:r w:rsidRPr="0012555A">
        <w:rPr>
          <w:rFonts w:ascii="Times New Roman" w:hAnsi="Times New Roman" w:cs="Times New Roman"/>
          <w:sz w:val="24"/>
          <w:szCs w:val="24"/>
        </w:rPr>
        <w:t xml:space="preserve">обязательной аудиторной учебной нагрузки обучающегося – </w:t>
      </w:r>
      <w:r w:rsidRPr="0012555A">
        <w:rPr>
          <w:rFonts w:ascii="Times New Roman" w:hAnsi="Times New Roman" w:cs="Times New Roman"/>
          <w:b/>
          <w:sz w:val="24"/>
          <w:szCs w:val="24"/>
        </w:rPr>
        <w:t>36</w:t>
      </w:r>
      <w:r w:rsidRPr="0012555A">
        <w:rPr>
          <w:rFonts w:ascii="Times New Roman" w:hAnsi="Times New Roman" w:cs="Times New Roman"/>
          <w:sz w:val="24"/>
          <w:szCs w:val="24"/>
        </w:rPr>
        <w:t>часов;</w:t>
      </w:r>
    </w:p>
    <w:p w14:paraId="2E8416EE" w14:textId="77777777" w:rsidR="00EF3EA2" w:rsidRPr="0012555A" w:rsidRDefault="00EF3EA2" w:rsidP="005C7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cs="Times New Roman"/>
          <w:sz w:val="24"/>
          <w:szCs w:val="24"/>
        </w:rPr>
      </w:pPr>
      <w:r w:rsidRPr="0012555A">
        <w:rPr>
          <w:rFonts w:ascii="Times New Roman" w:hAnsi="Times New Roman" w:cs="Times New Roman"/>
          <w:sz w:val="24"/>
          <w:szCs w:val="24"/>
        </w:rPr>
        <w:t xml:space="preserve">самостоятельной работы обучающегося – </w:t>
      </w:r>
      <w:r w:rsidRPr="0012555A">
        <w:rPr>
          <w:rFonts w:ascii="Times New Roman" w:hAnsi="Times New Roman" w:cs="Times New Roman"/>
          <w:b/>
          <w:sz w:val="24"/>
          <w:szCs w:val="24"/>
        </w:rPr>
        <w:t>18</w:t>
      </w:r>
      <w:r w:rsidRPr="0012555A">
        <w:rPr>
          <w:rFonts w:ascii="Times New Roman" w:hAnsi="Times New Roman" w:cs="Times New Roman"/>
          <w:sz w:val="24"/>
          <w:szCs w:val="24"/>
        </w:rPr>
        <w:t xml:space="preserve"> часов;</w:t>
      </w:r>
    </w:p>
    <w:p w14:paraId="1C707723" w14:textId="77777777" w:rsidR="00EF3EA2" w:rsidRPr="0012555A" w:rsidRDefault="00EF3EA2" w:rsidP="005C7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2555A">
        <w:rPr>
          <w:rFonts w:ascii="Times New Roman" w:hAnsi="Times New Roman" w:cs="Times New Roman"/>
          <w:sz w:val="24"/>
          <w:szCs w:val="24"/>
        </w:rPr>
        <w:t xml:space="preserve">учебной  практики – </w:t>
      </w:r>
      <w:r w:rsidRPr="0012555A">
        <w:rPr>
          <w:rFonts w:ascii="Times New Roman" w:hAnsi="Times New Roman" w:cs="Times New Roman"/>
          <w:b/>
          <w:sz w:val="24"/>
          <w:szCs w:val="24"/>
        </w:rPr>
        <w:t>36</w:t>
      </w:r>
      <w:r w:rsidRPr="0012555A">
        <w:rPr>
          <w:rFonts w:ascii="Times New Roman" w:hAnsi="Times New Roman" w:cs="Times New Roman"/>
          <w:sz w:val="24"/>
          <w:szCs w:val="24"/>
        </w:rPr>
        <w:t xml:space="preserve"> часов.</w:t>
      </w:r>
    </w:p>
    <w:p w14:paraId="219748EB" w14:textId="77777777" w:rsidR="00EF3EA2" w:rsidRDefault="00EF3EA2" w:rsidP="005C7A18">
      <w:pPr>
        <w:spacing w:line="240" w:lineRule="auto"/>
        <w:rPr>
          <w:rFonts w:ascii="Times New Roman" w:hAnsi="Times New Roman" w:cs="Times New Roman"/>
          <w:sz w:val="24"/>
          <w:szCs w:val="24"/>
        </w:rPr>
      </w:pPr>
      <w:r w:rsidRPr="0012555A">
        <w:rPr>
          <w:rFonts w:ascii="Times New Roman" w:hAnsi="Times New Roman" w:cs="Times New Roman"/>
          <w:sz w:val="24"/>
          <w:szCs w:val="24"/>
        </w:rPr>
        <w:t xml:space="preserve">производственной практики – </w:t>
      </w:r>
      <w:r w:rsidRPr="0012555A">
        <w:rPr>
          <w:rFonts w:ascii="Times New Roman" w:hAnsi="Times New Roman" w:cs="Times New Roman"/>
          <w:b/>
          <w:sz w:val="24"/>
          <w:szCs w:val="24"/>
        </w:rPr>
        <w:t>36</w:t>
      </w:r>
      <w:r w:rsidRPr="0012555A">
        <w:rPr>
          <w:rFonts w:ascii="Times New Roman" w:hAnsi="Times New Roman" w:cs="Times New Roman"/>
          <w:sz w:val="24"/>
          <w:szCs w:val="24"/>
        </w:rPr>
        <w:t xml:space="preserve"> часов</w:t>
      </w:r>
    </w:p>
    <w:p w14:paraId="43D5129F" w14:textId="77777777" w:rsidR="00F32C05" w:rsidRDefault="00F32C05" w:rsidP="005C7A18">
      <w:pPr>
        <w:spacing w:line="240" w:lineRule="auto"/>
        <w:rPr>
          <w:rFonts w:ascii="Times New Roman" w:hAnsi="Times New Roman" w:cs="Times New Roman"/>
          <w:sz w:val="24"/>
          <w:szCs w:val="24"/>
        </w:rPr>
      </w:pPr>
      <w:r>
        <w:rPr>
          <w:rFonts w:ascii="Times New Roman" w:hAnsi="Times New Roman" w:cs="Times New Roman"/>
          <w:sz w:val="24"/>
          <w:szCs w:val="24"/>
        </w:rPr>
        <w:t xml:space="preserve">Форма промежуточной аттестации МДК.05.01 </w:t>
      </w:r>
      <w:r w:rsidR="00CD3C35">
        <w:rPr>
          <w:rFonts w:ascii="Times New Roman" w:hAnsi="Times New Roman" w:cs="Times New Roman"/>
          <w:sz w:val="24"/>
          <w:szCs w:val="24"/>
        </w:rPr>
        <w:t>- экзамен</w:t>
      </w:r>
    </w:p>
    <w:p w14:paraId="603840E4" w14:textId="77777777" w:rsidR="00CD3C35" w:rsidRDefault="00CD3C35" w:rsidP="005C7A1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rPr>
      </w:pPr>
    </w:p>
    <w:p w14:paraId="691E5094" w14:textId="77777777" w:rsidR="00EF3EA2" w:rsidRPr="00D6385A" w:rsidRDefault="005C7A18" w:rsidP="005C7A1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Pr>
          <w:b/>
        </w:rPr>
        <w:t xml:space="preserve"> Р</w:t>
      </w:r>
      <w:r w:rsidRPr="00D6385A">
        <w:rPr>
          <w:b/>
        </w:rPr>
        <w:t xml:space="preserve">езультаты освоения профессионального модуля </w:t>
      </w:r>
    </w:p>
    <w:p w14:paraId="4B06313B" w14:textId="77777777" w:rsidR="005C7A18" w:rsidRDefault="00EF3EA2" w:rsidP="005C7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D6385A">
        <w:rPr>
          <w:rFonts w:ascii="Times New Roman" w:hAnsi="Times New Roman" w:cs="Times New Roman"/>
          <w:sz w:val="24"/>
          <w:szCs w:val="24"/>
        </w:rPr>
        <w:t>Результатом освоения профессионального модуля является овладение обучающимися видо</w:t>
      </w:r>
      <w:r w:rsidR="005C7A18">
        <w:rPr>
          <w:rFonts w:ascii="Times New Roman" w:hAnsi="Times New Roman" w:cs="Times New Roman"/>
          <w:sz w:val="24"/>
          <w:szCs w:val="24"/>
        </w:rPr>
        <w:t xml:space="preserve">м профессиональной деятельности: </w:t>
      </w:r>
    </w:p>
    <w:p w14:paraId="479B7AC0" w14:textId="77777777" w:rsidR="00EF3EA2" w:rsidRPr="008467A0" w:rsidRDefault="00EF3EA2" w:rsidP="005C7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b/>
        </w:rPr>
      </w:pPr>
      <w:r>
        <w:rPr>
          <w:rFonts w:ascii="Times New Roman" w:hAnsi="Times New Roman" w:cs="Times New Roman"/>
          <w:b/>
          <w:sz w:val="24"/>
          <w:szCs w:val="24"/>
        </w:rPr>
        <w:t>Укладка и упаковка готовой продукции</w:t>
      </w:r>
    </w:p>
    <w:p w14:paraId="32C0FB2E" w14:textId="77777777" w:rsidR="00EF3EA2" w:rsidRPr="00D6385A" w:rsidRDefault="00EF3EA2" w:rsidP="005C7A1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sz w:val="24"/>
          <w:szCs w:val="24"/>
        </w:rPr>
      </w:pPr>
      <w:r w:rsidRPr="00D6385A">
        <w:rPr>
          <w:rFonts w:ascii="Times New Roman" w:hAnsi="Times New Roman" w:cs="Times New Roman"/>
          <w:sz w:val="24"/>
          <w:szCs w:val="24"/>
        </w:rPr>
        <w:t xml:space="preserve"> в том числе профессиональными (ПК) и общими (ОК) компетенциями:</w:t>
      </w:r>
    </w:p>
    <w:p w14:paraId="3070EEFA" w14:textId="77777777" w:rsidR="00EF3EA2" w:rsidRPr="00D6385A" w:rsidRDefault="00EF3EA2" w:rsidP="00EF3E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9179"/>
      </w:tblGrid>
      <w:tr w:rsidR="00EF3EA2" w:rsidRPr="00F44B2A" w14:paraId="27D8FB35" w14:textId="77777777" w:rsidTr="005C7A18">
        <w:trPr>
          <w:trHeight w:val="651"/>
        </w:trPr>
        <w:tc>
          <w:tcPr>
            <w:tcW w:w="596" w:type="pct"/>
            <w:tcBorders>
              <w:top w:val="single" w:sz="12" w:space="0" w:color="auto"/>
              <w:left w:val="single" w:sz="12" w:space="0" w:color="auto"/>
              <w:bottom w:val="single" w:sz="12" w:space="0" w:color="auto"/>
              <w:right w:val="single" w:sz="4" w:space="0" w:color="auto"/>
            </w:tcBorders>
            <w:vAlign w:val="center"/>
          </w:tcPr>
          <w:p w14:paraId="778CA96F" w14:textId="77777777" w:rsidR="00EF3EA2" w:rsidRPr="00F44B2A" w:rsidRDefault="00EF3EA2" w:rsidP="00EF3EA2">
            <w:pPr>
              <w:widowControl w:val="0"/>
              <w:suppressAutoHyphens/>
              <w:spacing w:after="0" w:line="240" w:lineRule="auto"/>
              <w:jc w:val="center"/>
              <w:rPr>
                <w:rFonts w:ascii="Times New Roman" w:hAnsi="Times New Roman"/>
                <w:b/>
                <w:sz w:val="24"/>
                <w:szCs w:val="24"/>
              </w:rPr>
            </w:pPr>
            <w:r w:rsidRPr="00F44B2A">
              <w:rPr>
                <w:rFonts w:ascii="Times New Roman" w:hAnsi="Times New Roman"/>
                <w:b/>
                <w:sz w:val="24"/>
                <w:szCs w:val="24"/>
              </w:rPr>
              <w:t>Код</w:t>
            </w:r>
          </w:p>
        </w:tc>
        <w:tc>
          <w:tcPr>
            <w:tcW w:w="4404" w:type="pct"/>
            <w:tcBorders>
              <w:top w:val="single" w:sz="12" w:space="0" w:color="auto"/>
              <w:left w:val="single" w:sz="4" w:space="0" w:color="auto"/>
              <w:bottom w:val="single" w:sz="12" w:space="0" w:color="auto"/>
              <w:right w:val="single" w:sz="12" w:space="0" w:color="auto"/>
            </w:tcBorders>
            <w:vAlign w:val="center"/>
          </w:tcPr>
          <w:p w14:paraId="6A4D0580" w14:textId="77777777" w:rsidR="00EF3EA2" w:rsidRPr="00F44B2A" w:rsidRDefault="00EF3EA2" w:rsidP="00EF3EA2">
            <w:pPr>
              <w:widowControl w:val="0"/>
              <w:suppressAutoHyphens/>
              <w:spacing w:after="0" w:line="240" w:lineRule="auto"/>
              <w:jc w:val="center"/>
              <w:rPr>
                <w:rFonts w:ascii="Times New Roman" w:hAnsi="Times New Roman"/>
                <w:b/>
                <w:sz w:val="24"/>
                <w:szCs w:val="24"/>
              </w:rPr>
            </w:pPr>
            <w:r w:rsidRPr="00F44B2A">
              <w:rPr>
                <w:rFonts w:ascii="Times New Roman" w:hAnsi="Times New Roman"/>
                <w:b/>
                <w:sz w:val="24"/>
                <w:szCs w:val="24"/>
              </w:rPr>
              <w:t>Наименование результата обучения</w:t>
            </w:r>
          </w:p>
        </w:tc>
      </w:tr>
      <w:tr w:rsidR="00EF3EA2" w:rsidRPr="00F44B2A" w14:paraId="10A80DF4" w14:textId="77777777" w:rsidTr="005C7A18">
        <w:trPr>
          <w:trHeight w:val="279"/>
        </w:trPr>
        <w:tc>
          <w:tcPr>
            <w:tcW w:w="596" w:type="pct"/>
            <w:tcBorders>
              <w:top w:val="single" w:sz="12" w:space="0" w:color="auto"/>
              <w:left w:val="single" w:sz="12" w:space="0" w:color="auto"/>
              <w:bottom w:val="single" w:sz="4" w:space="0" w:color="auto"/>
              <w:right w:val="single" w:sz="4" w:space="0" w:color="auto"/>
            </w:tcBorders>
          </w:tcPr>
          <w:p w14:paraId="4A29F5D2" w14:textId="77777777" w:rsidR="00EF3EA2" w:rsidRPr="00F44B2A" w:rsidRDefault="00EF3EA2" w:rsidP="005C7A18">
            <w:pPr>
              <w:spacing w:after="0" w:line="240" w:lineRule="auto"/>
              <w:rPr>
                <w:rFonts w:ascii="Times New Roman" w:hAnsi="Times New Roman"/>
                <w:sz w:val="24"/>
                <w:szCs w:val="24"/>
              </w:rPr>
            </w:pPr>
            <w:r>
              <w:rPr>
                <w:rFonts w:ascii="Times New Roman" w:hAnsi="Times New Roman"/>
                <w:sz w:val="24"/>
                <w:szCs w:val="24"/>
              </w:rPr>
              <w:lastRenderedPageBreak/>
              <w:t>ПК 5</w:t>
            </w:r>
            <w:r w:rsidRPr="00F44B2A">
              <w:rPr>
                <w:rFonts w:ascii="Times New Roman" w:hAnsi="Times New Roman"/>
                <w:sz w:val="24"/>
                <w:szCs w:val="24"/>
              </w:rPr>
              <w:t xml:space="preserve">.1. </w:t>
            </w:r>
          </w:p>
        </w:tc>
        <w:tc>
          <w:tcPr>
            <w:tcW w:w="4404" w:type="pct"/>
            <w:tcBorders>
              <w:top w:val="single" w:sz="12" w:space="0" w:color="auto"/>
              <w:left w:val="single" w:sz="4" w:space="0" w:color="auto"/>
              <w:bottom w:val="single" w:sz="4" w:space="0" w:color="auto"/>
              <w:right w:val="single" w:sz="12" w:space="0" w:color="auto"/>
            </w:tcBorders>
          </w:tcPr>
          <w:p w14:paraId="46C863C3" w14:textId="77777777" w:rsidR="00EF3EA2" w:rsidRPr="00947490" w:rsidRDefault="00EF3EA2" w:rsidP="00EF3EA2">
            <w:pPr>
              <w:spacing w:after="0" w:line="240" w:lineRule="auto"/>
              <w:rPr>
                <w:rFonts w:ascii="Times New Roman" w:hAnsi="Times New Roman"/>
                <w:sz w:val="24"/>
                <w:szCs w:val="24"/>
              </w:rPr>
            </w:pPr>
            <w:r>
              <w:rPr>
                <w:rFonts w:ascii="Times New Roman" w:hAnsi="Times New Roman"/>
                <w:sz w:val="24"/>
                <w:szCs w:val="24"/>
              </w:rPr>
              <w:t>Производить отбраковку готовой продукции</w:t>
            </w:r>
          </w:p>
        </w:tc>
      </w:tr>
      <w:tr w:rsidR="00EF3EA2" w:rsidRPr="00F44B2A" w14:paraId="2BF92BC9" w14:textId="77777777" w:rsidTr="005C7A18">
        <w:trPr>
          <w:trHeight w:val="300"/>
        </w:trPr>
        <w:tc>
          <w:tcPr>
            <w:tcW w:w="596" w:type="pct"/>
            <w:tcBorders>
              <w:top w:val="single" w:sz="4" w:space="0" w:color="auto"/>
              <w:left w:val="single" w:sz="12" w:space="0" w:color="auto"/>
              <w:bottom w:val="single" w:sz="4" w:space="0" w:color="auto"/>
              <w:right w:val="single" w:sz="4" w:space="0" w:color="auto"/>
            </w:tcBorders>
          </w:tcPr>
          <w:p w14:paraId="1A2C0284" w14:textId="77777777" w:rsidR="00EF3EA2" w:rsidRPr="00F44B2A" w:rsidRDefault="00EF3EA2" w:rsidP="00EF3EA2">
            <w:pPr>
              <w:spacing w:after="0" w:line="240" w:lineRule="auto"/>
              <w:rPr>
                <w:rFonts w:ascii="Times New Roman" w:hAnsi="Times New Roman"/>
                <w:sz w:val="24"/>
                <w:szCs w:val="24"/>
              </w:rPr>
            </w:pPr>
            <w:r>
              <w:rPr>
                <w:rFonts w:ascii="Times New Roman" w:hAnsi="Times New Roman"/>
                <w:sz w:val="24"/>
                <w:szCs w:val="24"/>
              </w:rPr>
              <w:t>ПК 5</w:t>
            </w:r>
            <w:r w:rsidRPr="00F44B2A">
              <w:rPr>
                <w:rFonts w:ascii="Times New Roman" w:hAnsi="Times New Roman"/>
                <w:sz w:val="24"/>
                <w:szCs w:val="24"/>
              </w:rPr>
              <w:t xml:space="preserve">.2. </w:t>
            </w:r>
          </w:p>
          <w:p w14:paraId="25693043" w14:textId="77777777" w:rsidR="00EF3EA2" w:rsidRPr="00F44B2A" w:rsidRDefault="00EF3EA2" w:rsidP="00EF3EA2">
            <w:pPr>
              <w:spacing w:after="0" w:line="240" w:lineRule="auto"/>
              <w:rPr>
                <w:rFonts w:ascii="Times New Roman" w:hAnsi="Times New Roman"/>
                <w:sz w:val="24"/>
                <w:szCs w:val="24"/>
              </w:rPr>
            </w:pPr>
          </w:p>
        </w:tc>
        <w:tc>
          <w:tcPr>
            <w:tcW w:w="4404" w:type="pct"/>
            <w:tcBorders>
              <w:top w:val="single" w:sz="4" w:space="0" w:color="auto"/>
              <w:left w:val="single" w:sz="4" w:space="0" w:color="auto"/>
              <w:bottom w:val="single" w:sz="4" w:space="0" w:color="auto"/>
              <w:right w:val="single" w:sz="12" w:space="0" w:color="auto"/>
            </w:tcBorders>
          </w:tcPr>
          <w:p w14:paraId="4F6D378E" w14:textId="77777777" w:rsidR="00EF3EA2" w:rsidRPr="00F44B2A" w:rsidRDefault="00EF3EA2" w:rsidP="00EF3EA2">
            <w:pPr>
              <w:spacing w:after="0" w:line="240" w:lineRule="auto"/>
              <w:rPr>
                <w:rFonts w:ascii="Times New Roman" w:hAnsi="Times New Roman"/>
                <w:bCs/>
                <w:sz w:val="24"/>
                <w:szCs w:val="24"/>
              </w:rPr>
            </w:pPr>
            <w:r>
              <w:rPr>
                <w:rFonts w:ascii="Times New Roman" w:hAnsi="Times New Roman"/>
                <w:sz w:val="24"/>
                <w:szCs w:val="24"/>
              </w:rPr>
              <w:t>Производить упаковку и маркировку хлебобулочных изделий</w:t>
            </w:r>
            <w:r w:rsidRPr="00F44B2A">
              <w:rPr>
                <w:rFonts w:ascii="Times New Roman" w:hAnsi="Times New Roman"/>
                <w:sz w:val="24"/>
                <w:szCs w:val="24"/>
              </w:rPr>
              <w:t>.</w:t>
            </w:r>
          </w:p>
        </w:tc>
      </w:tr>
      <w:tr w:rsidR="00EF3EA2" w:rsidRPr="00F44B2A" w14:paraId="7E332B4B" w14:textId="77777777" w:rsidTr="005C7A18">
        <w:trPr>
          <w:trHeight w:val="210"/>
        </w:trPr>
        <w:tc>
          <w:tcPr>
            <w:tcW w:w="596" w:type="pct"/>
            <w:tcBorders>
              <w:top w:val="single" w:sz="4" w:space="0" w:color="auto"/>
              <w:left w:val="single" w:sz="12" w:space="0" w:color="auto"/>
              <w:bottom w:val="single" w:sz="4" w:space="0" w:color="auto"/>
              <w:right w:val="single" w:sz="4" w:space="0" w:color="auto"/>
            </w:tcBorders>
          </w:tcPr>
          <w:p w14:paraId="111198C3" w14:textId="77777777" w:rsidR="00EF3EA2" w:rsidRPr="00F44B2A" w:rsidRDefault="00EF3EA2" w:rsidP="00EF3EA2">
            <w:pPr>
              <w:spacing w:after="0" w:line="240" w:lineRule="auto"/>
              <w:rPr>
                <w:rFonts w:ascii="Times New Roman" w:hAnsi="Times New Roman"/>
                <w:sz w:val="24"/>
                <w:szCs w:val="24"/>
              </w:rPr>
            </w:pPr>
            <w:r>
              <w:rPr>
                <w:rFonts w:ascii="Times New Roman" w:hAnsi="Times New Roman"/>
                <w:sz w:val="24"/>
                <w:szCs w:val="24"/>
              </w:rPr>
              <w:t>ПК 5</w:t>
            </w:r>
            <w:r w:rsidRPr="00F44B2A">
              <w:rPr>
                <w:rFonts w:ascii="Times New Roman" w:hAnsi="Times New Roman"/>
                <w:sz w:val="24"/>
                <w:szCs w:val="24"/>
              </w:rPr>
              <w:t>.3</w:t>
            </w:r>
          </w:p>
        </w:tc>
        <w:tc>
          <w:tcPr>
            <w:tcW w:w="4404" w:type="pct"/>
            <w:tcBorders>
              <w:top w:val="single" w:sz="4" w:space="0" w:color="auto"/>
              <w:left w:val="single" w:sz="4" w:space="0" w:color="auto"/>
              <w:bottom w:val="single" w:sz="4" w:space="0" w:color="auto"/>
              <w:right w:val="single" w:sz="12" w:space="0" w:color="auto"/>
            </w:tcBorders>
          </w:tcPr>
          <w:p w14:paraId="6B1E230A" w14:textId="77777777" w:rsidR="00EF3EA2" w:rsidRPr="00F44B2A" w:rsidRDefault="00EF3EA2" w:rsidP="00EF3EA2">
            <w:pPr>
              <w:spacing w:after="0" w:line="240" w:lineRule="auto"/>
              <w:rPr>
                <w:rFonts w:ascii="Times New Roman" w:hAnsi="Times New Roman"/>
                <w:bCs/>
                <w:sz w:val="24"/>
                <w:szCs w:val="24"/>
              </w:rPr>
            </w:pPr>
            <w:r>
              <w:rPr>
                <w:rFonts w:ascii="Times New Roman" w:hAnsi="Times New Roman"/>
                <w:sz w:val="24"/>
                <w:szCs w:val="24"/>
              </w:rPr>
              <w:t>Укладывать изделия в лотки, вагонетки, контейнеры</w:t>
            </w:r>
          </w:p>
        </w:tc>
      </w:tr>
      <w:tr w:rsidR="00EF3EA2" w:rsidRPr="00F44B2A" w14:paraId="7CC78850" w14:textId="77777777" w:rsidTr="005C7A18">
        <w:tc>
          <w:tcPr>
            <w:tcW w:w="596" w:type="pct"/>
            <w:tcBorders>
              <w:top w:val="single" w:sz="4" w:space="0" w:color="auto"/>
              <w:left w:val="single" w:sz="12" w:space="0" w:color="auto"/>
              <w:bottom w:val="single" w:sz="4" w:space="0" w:color="auto"/>
              <w:right w:val="single" w:sz="4" w:space="0" w:color="auto"/>
            </w:tcBorders>
          </w:tcPr>
          <w:p w14:paraId="0C10D569" w14:textId="77777777" w:rsidR="00EF3EA2" w:rsidRPr="00F44B2A" w:rsidRDefault="00EF3EA2" w:rsidP="00EF3EA2">
            <w:pPr>
              <w:widowControl w:val="0"/>
              <w:suppressAutoHyphens/>
              <w:spacing w:after="0" w:line="240" w:lineRule="auto"/>
              <w:rPr>
                <w:rFonts w:ascii="Times New Roman" w:hAnsi="Times New Roman"/>
                <w:sz w:val="24"/>
                <w:szCs w:val="24"/>
              </w:rPr>
            </w:pPr>
            <w:r w:rsidRPr="00F44B2A">
              <w:rPr>
                <w:rFonts w:ascii="Times New Roman" w:hAnsi="Times New Roman"/>
                <w:sz w:val="24"/>
                <w:szCs w:val="24"/>
              </w:rPr>
              <w:t>ОК 1</w:t>
            </w:r>
          </w:p>
        </w:tc>
        <w:tc>
          <w:tcPr>
            <w:tcW w:w="4404" w:type="pct"/>
            <w:tcBorders>
              <w:top w:val="single" w:sz="4" w:space="0" w:color="auto"/>
              <w:left w:val="single" w:sz="4" w:space="0" w:color="auto"/>
              <w:bottom w:val="single" w:sz="4" w:space="0" w:color="auto"/>
              <w:right w:val="single" w:sz="12" w:space="0" w:color="auto"/>
            </w:tcBorders>
          </w:tcPr>
          <w:p w14:paraId="7CD7C5AD" w14:textId="77777777" w:rsidR="00EF3EA2" w:rsidRPr="00F44B2A" w:rsidRDefault="00EF3EA2" w:rsidP="00EF3EA2">
            <w:pPr>
              <w:spacing w:after="0" w:line="240" w:lineRule="auto"/>
              <w:rPr>
                <w:rFonts w:ascii="Times New Roman" w:hAnsi="Times New Roman"/>
                <w:bCs/>
                <w:sz w:val="24"/>
                <w:szCs w:val="24"/>
              </w:rPr>
            </w:pPr>
            <w:r w:rsidRPr="00F44B2A">
              <w:rPr>
                <w:rFonts w:ascii="Times New Roman" w:hAnsi="Times New Roman"/>
                <w:sz w:val="24"/>
                <w:szCs w:val="24"/>
              </w:rPr>
              <w:t xml:space="preserve"> Понимать сущность и социальную значимость своей будущей профессии, проявлять к ней устойчивый интерес.</w:t>
            </w:r>
          </w:p>
        </w:tc>
      </w:tr>
      <w:tr w:rsidR="00EF3EA2" w:rsidRPr="00F44B2A" w14:paraId="651DA580" w14:textId="77777777" w:rsidTr="005C7A18">
        <w:tc>
          <w:tcPr>
            <w:tcW w:w="596" w:type="pct"/>
            <w:tcBorders>
              <w:top w:val="single" w:sz="4" w:space="0" w:color="auto"/>
              <w:left w:val="single" w:sz="12" w:space="0" w:color="auto"/>
              <w:bottom w:val="single" w:sz="4" w:space="0" w:color="auto"/>
              <w:right w:val="single" w:sz="4" w:space="0" w:color="auto"/>
            </w:tcBorders>
          </w:tcPr>
          <w:p w14:paraId="0DC558AE" w14:textId="77777777" w:rsidR="00EF3EA2" w:rsidRPr="00F44B2A" w:rsidRDefault="00EF3EA2" w:rsidP="00EF3EA2">
            <w:pPr>
              <w:autoSpaceDE w:val="0"/>
              <w:autoSpaceDN w:val="0"/>
              <w:adjustRightInd w:val="0"/>
              <w:spacing w:after="0" w:line="240" w:lineRule="auto"/>
              <w:rPr>
                <w:rFonts w:ascii="Times New Roman" w:hAnsi="Times New Roman"/>
                <w:sz w:val="24"/>
                <w:szCs w:val="24"/>
              </w:rPr>
            </w:pPr>
            <w:r w:rsidRPr="00F44B2A">
              <w:rPr>
                <w:rFonts w:ascii="Times New Roman" w:hAnsi="Times New Roman"/>
                <w:sz w:val="24"/>
                <w:szCs w:val="24"/>
              </w:rPr>
              <w:t xml:space="preserve">ОК 2. </w:t>
            </w:r>
          </w:p>
        </w:tc>
        <w:tc>
          <w:tcPr>
            <w:tcW w:w="4404" w:type="pct"/>
            <w:tcBorders>
              <w:top w:val="single" w:sz="4" w:space="0" w:color="auto"/>
              <w:left w:val="single" w:sz="4" w:space="0" w:color="auto"/>
              <w:bottom w:val="single" w:sz="4" w:space="0" w:color="auto"/>
              <w:right w:val="single" w:sz="12" w:space="0" w:color="auto"/>
            </w:tcBorders>
          </w:tcPr>
          <w:p w14:paraId="66E7C92D" w14:textId="77777777" w:rsidR="00EF3EA2" w:rsidRPr="00F44B2A" w:rsidRDefault="00EF3EA2" w:rsidP="00EF3EA2">
            <w:pPr>
              <w:tabs>
                <w:tab w:val="left" w:pos="252"/>
              </w:tabs>
              <w:spacing w:after="0" w:line="240" w:lineRule="auto"/>
              <w:rPr>
                <w:rFonts w:ascii="Times New Roman" w:eastAsia="Calibri" w:hAnsi="Times New Roman"/>
                <w:bCs/>
                <w:sz w:val="24"/>
                <w:szCs w:val="24"/>
              </w:rPr>
            </w:pPr>
            <w:r w:rsidRPr="00F44B2A">
              <w:rPr>
                <w:rFonts w:ascii="Times New Roman" w:hAnsi="Times New Roman"/>
                <w:sz w:val="24"/>
                <w:szCs w:val="24"/>
              </w:rPr>
              <w:t>Организовывать собственную деятельность, исходя из цели и способов ее достижения, определенных руководителем.</w:t>
            </w:r>
          </w:p>
        </w:tc>
      </w:tr>
      <w:tr w:rsidR="00EF3EA2" w:rsidRPr="00F44B2A" w14:paraId="2F35940C" w14:textId="77777777" w:rsidTr="005C7A18">
        <w:tc>
          <w:tcPr>
            <w:tcW w:w="596" w:type="pct"/>
            <w:tcBorders>
              <w:top w:val="single" w:sz="4" w:space="0" w:color="auto"/>
              <w:left w:val="single" w:sz="12" w:space="0" w:color="auto"/>
              <w:bottom w:val="single" w:sz="4" w:space="0" w:color="auto"/>
              <w:right w:val="single" w:sz="4" w:space="0" w:color="auto"/>
            </w:tcBorders>
          </w:tcPr>
          <w:p w14:paraId="3D631DC1" w14:textId="77777777" w:rsidR="00EF3EA2" w:rsidRPr="00F44B2A" w:rsidRDefault="00EF3EA2" w:rsidP="00EF3EA2">
            <w:pPr>
              <w:autoSpaceDE w:val="0"/>
              <w:autoSpaceDN w:val="0"/>
              <w:adjustRightInd w:val="0"/>
              <w:spacing w:after="0" w:line="240" w:lineRule="auto"/>
              <w:rPr>
                <w:rFonts w:ascii="Times New Roman" w:hAnsi="Times New Roman"/>
                <w:sz w:val="24"/>
                <w:szCs w:val="24"/>
              </w:rPr>
            </w:pPr>
            <w:r w:rsidRPr="00F44B2A">
              <w:rPr>
                <w:rFonts w:ascii="Times New Roman" w:hAnsi="Times New Roman"/>
                <w:sz w:val="24"/>
                <w:szCs w:val="24"/>
              </w:rPr>
              <w:t xml:space="preserve">ОК 3. </w:t>
            </w:r>
          </w:p>
        </w:tc>
        <w:tc>
          <w:tcPr>
            <w:tcW w:w="4404" w:type="pct"/>
            <w:tcBorders>
              <w:top w:val="single" w:sz="4" w:space="0" w:color="auto"/>
              <w:left w:val="single" w:sz="4" w:space="0" w:color="auto"/>
              <w:bottom w:val="single" w:sz="4" w:space="0" w:color="auto"/>
              <w:right w:val="single" w:sz="12" w:space="0" w:color="auto"/>
            </w:tcBorders>
          </w:tcPr>
          <w:p w14:paraId="1E79516D" w14:textId="77777777" w:rsidR="00EF3EA2" w:rsidRPr="00F44B2A" w:rsidRDefault="00EF3EA2" w:rsidP="00EF3EA2">
            <w:pPr>
              <w:pStyle w:val="a4"/>
              <w:spacing w:after="0" w:line="240" w:lineRule="auto"/>
              <w:ind w:left="0"/>
              <w:rPr>
                <w:rFonts w:ascii="Times New Roman" w:hAnsi="Times New Roman"/>
                <w:sz w:val="24"/>
                <w:szCs w:val="24"/>
              </w:rPr>
            </w:pPr>
            <w:r w:rsidRPr="00F44B2A">
              <w:rPr>
                <w:rFonts w:ascii="Times New Roman" w:hAnsi="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EF3EA2" w:rsidRPr="00F44B2A" w14:paraId="635DB313" w14:textId="77777777" w:rsidTr="005C7A18">
        <w:trPr>
          <w:trHeight w:val="441"/>
        </w:trPr>
        <w:tc>
          <w:tcPr>
            <w:tcW w:w="596" w:type="pct"/>
            <w:tcBorders>
              <w:top w:val="single" w:sz="4" w:space="0" w:color="auto"/>
              <w:left w:val="single" w:sz="12" w:space="0" w:color="auto"/>
              <w:bottom w:val="single" w:sz="4" w:space="0" w:color="auto"/>
              <w:right w:val="single" w:sz="4" w:space="0" w:color="auto"/>
            </w:tcBorders>
          </w:tcPr>
          <w:p w14:paraId="357D54D8" w14:textId="77777777" w:rsidR="00EF3EA2" w:rsidRPr="00F44B2A" w:rsidRDefault="00EF3EA2" w:rsidP="00EF3EA2">
            <w:pPr>
              <w:autoSpaceDE w:val="0"/>
              <w:autoSpaceDN w:val="0"/>
              <w:adjustRightInd w:val="0"/>
              <w:spacing w:after="0" w:line="240" w:lineRule="auto"/>
              <w:rPr>
                <w:rFonts w:ascii="Times New Roman" w:hAnsi="Times New Roman"/>
                <w:sz w:val="24"/>
                <w:szCs w:val="24"/>
              </w:rPr>
            </w:pPr>
            <w:r w:rsidRPr="00F44B2A">
              <w:rPr>
                <w:rFonts w:ascii="Times New Roman" w:hAnsi="Times New Roman"/>
                <w:sz w:val="24"/>
                <w:szCs w:val="24"/>
              </w:rPr>
              <w:t xml:space="preserve">ОК 4. </w:t>
            </w:r>
          </w:p>
        </w:tc>
        <w:tc>
          <w:tcPr>
            <w:tcW w:w="4404" w:type="pct"/>
            <w:tcBorders>
              <w:top w:val="single" w:sz="4" w:space="0" w:color="auto"/>
              <w:left w:val="single" w:sz="4" w:space="0" w:color="auto"/>
              <w:bottom w:val="single" w:sz="4" w:space="0" w:color="auto"/>
              <w:right w:val="single" w:sz="12" w:space="0" w:color="auto"/>
            </w:tcBorders>
          </w:tcPr>
          <w:p w14:paraId="242CBD0F" w14:textId="77777777" w:rsidR="00EF3EA2" w:rsidRPr="00F44B2A" w:rsidRDefault="00EF3EA2" w:rsidP="00EF3EA2">
            <w:pPr>
              <w:snapToGrid w:val="0"/>
              <w:spacing w:after="0" w:line="240" w:lineRule="auto"/>
              <w:rPr>
                <w:rFonts w:ascii="Times New Roman" w:hAnsi="Times New Roman"/>
                <w:sz w:val="24"/>
                <w:szCs w:val="24"/>
              </w:rPr>
            </w:pPr>
            <w:r w:rsidRPr="00F44B2A">
              <w:rPr>
                <w:rFonts w:ascii="Times New Roman" w:hAnsi="Times New Roman"/>
                <w:sz w:val="24"/>
                <w:szCs w:val="24"/>
              </w:rPr>
              <w:t>Осуществлять поиск информации, необходимой для эффективного выполнения профессиональных задач.</w:t>
            </w:r>
          </w:p>
        </w:tc>
      </w:tr>
      <w:tr w:rsidR="00EF3EA2" w:rsidRPr="00F44B2A" w14:paraId="04463DE3" w14:textId="77777777" w:rsidTr="005C7A18">
        <w:trPr>
          <w:trHeight w:val="591"/>
        </w:trPr>
        <w:tc>
          <w:tcPr>
            <w:tcW w:w="596" w:type="pct"/>
            <w:tcBorders>
              <w:top w:val="single" w:sz="4" w:space="0" w:color="auto"/>
              <w:left w:val="single" w:sz="12" w:space="0" w:color="auto"/>
              <w:bottom w:val="single" w:sz="4" w:space="0" w:color="auto"/>
              <w:right w:val="single" w:sz="4" w:space="0" w:color="auto"/>
            </w:tcBorders>
          </w:tcPr>
          <w:p w14:paraId="1CABDCCF" w14:textId="77777777" w:rsidR="00EF3EA2" w:rsidRPr="00F44B2A" w:rsidRDefault="00EF3EA2" w:rsidP="00EF3EA2">
            <w:pPr>
              <w:autoSpaceDE w:val="0"/>
              <w:autoSpaceDN w:val="0"/>
              <w:adjustRightInd w:val="0"/>
              <w:spacing w:after="0" w:line="240" w:lineRule="auto"/>
              <w:ind w:hanging="22"/>
              <w:rPr>
                <w:rFonts w:ascii="Times New Roman" w:hAnsi="Times New Roman"/>
                <w:sz w:val="24"/>
                <w:szCs w:val="24"/>
              </w:rPr>
            </w:pPr>
            <w:r w:rsidRPr="00F44B2A">
              <w:rPr>
                <w:rFonts w:ascii="Times New Roman" w:hAnsi="Times New Roman"/>
                <w:sz w:val="24"/>
                <w:szCs w:val="24"/>
              </w:rPr>
              <w:t xml:space="preserve">ОК 5. </w:t>
            </w:r>
          </w:p>
        </w:tc>
        <w:tc>
          <w:tcPr>
            <w:tcW w:w="4404" w:type="pct"/>
            <w:tcBorders>
              <w:top w:val="single" w:sz="4" w:space="0" w:color="auto"/>
              <w:left w:val="single" w:sz="4" w:space="0" w:color="auto"/>
              <w:bottom w:val="single" w:sz="4" w:space="0" w:color="auto"/>
              <w:right w:val="single" w:sz="12" w:space="0" w:color="auto"/>
            </w:tcBorders>
          </w:tcPr>
          <w:p w14:paraId="0842C32D" w14:textId="77777777" w:rsidR="00EF3EA2" w:rsidRPr="00F44B2A" w:rsidRDefault="00EF3EA2" w:rsidP="00EF3EA2">
            <w:pPr>
              <w:pStyle w:val="a4"/>
              <w:spacing w:after="0" w:line="240" w:lineRule="auto"/>
              <w:ind w:left="0"/>
              <w:rPr>
                <w:rFonts w:ascii="Times New Roman" w:hAnsi="Times New Roman"/>
                <w:sz w:val="24"/>
                <w:szCs w:val="24"/>
              </w:rPr>
            </w:pPr>
            <w:r w:rsidRPr="00F44B2A">
              <w:rPr>
                <w:rFonts w:ascii="Times New Roman" w:hAnsi="Times New Roman"/>
                <w:sz w:val="24"/>
                <w:szCs w:val="24"/>
              </w:rPr>
              <w:t>Использовать информационно-коммуникационные технологии в профессиональной деятельности</w:t>
            </w:r>
          </w:p>
        </w:tc>
      </w:tr>
      <w:tr w:rsidR="00EF3EA2" w:rsidRPr="00F44B2A" w14:paraId="5CD4C21E" w14:textId="77777777" w:rsidTr="005C7A18">
        <w:trPr>
          <w:trHeight w:val="544"/>
        </w:trPr>
        <w:tc>
          <w:tcPr>
            <w:tcW w:w="596" w:type="pct"/>
            <w:tcBorders>
              <w:top w:val="single" w:sz="4" w:space="0" w:color="auto"/>
              <w:left w:val="single" w:sz="12" w:space="0" w:color="auto"/>
              <w:bottom w:val="single" w:sz="4" w:space="0" w:color="auto"/>
              <w:right w:val="single" w:sz="4" w:space="0" w:color="auto"/>
            </w:tcBorders>
          </w:tcPr>
          <w:p w14:paraId="15C0EB35" w14:textId="77777777" w:rsidR="00EF3EA2" w:rsidRPr="00F44B2A" w:rsidRDefault="00EF3EA2" w:rsidP="00EF3EA2">
            <w:pPr>
              <w:autoSpaceDE w:val="0"/>
              <w:autoSpaceDN w:val="0"/>
              <w:adjustRightInd w:val="0"/>
              <w:spacing w:after="0" w:line="240" w:lineRule="auto"/>
              <w:rPr>
                <w:rFonts w:ascii="Times New Roman" w:hAnsi="Times New Roman"/>
                <w:sz w:val="24"/>
                <w:szCs w:val="24"/>
              </w:rPr>
            </w:pPr>
            <w:r w:rsidRPr="00F44B2A">
              <w:rPr>
                <w:rFonts w:ascii="Times New Roman" w:hAnsi="Times New Roman"/>
                <w:sz w:val="24"/>
                <w:szCs w:val="24"/>
              </w:rPr>
              <w:t xml:space="preserve">ОК 6. </w:t>
            </w:r>
          </w:p>
        </w:tc>
        <w:tc>
          <w:tcPr>
            <w:tcW w:w="4404" w:type="pct"/>
            <w:tcBorders>
              <w:top w:val="single" w:sz="4" w:space="0" w:color="auto"/>
              <w:left w:val="single" w:sz="4" w:space="0" w:color="auto"/>
              <w:bottom w:val="single" w:sz="4" w:space="0" w:color="auto"/>
              <w:right w:val="single" w:sz="12" w:space="0" w:color="auto"/>
            </w:tcBorders>
          </w:tcPr>
          <w:p w14:paraId="250C1D82" w14:textId="77777777" w:rsidR="00EF3EA2" w:rsidRPr="00F44B2A" w:rsidRDefault="00EF3EA2" w:rsidP="00EF3EA2">
            <w:pPr>
              <w:spacing w:after="0" w:line="240" w:lineRule="auto"/>
              <w:contextualSpacing/>
              <w:rPr>
                <w:rFonts w:ascii="Times New Roman" w:hAnsi="Times New Roman"/>
                <w:bCs/>
                <w:sz w:val="24"/>
                <w:szCs w:val="24"/>
              </w:rPr>
            </w:pPr>
            <w:r w:rsidRPr="00F44B2A">
              <w:rPr>
                <w:rFonts w:ascii="Times New Roman" w:hAnsi="Times New Roman"/>
                <w:sz w:val="24"/>
                <w:szCs w:val="24"/>
              </w:rPr>
              <w:t>Работать в команде, эффективно общаться с коллегами, руководством, клиентами.</w:t>
            </w:r>
          </w:p>
        </w:tc>
      </w:tr>
      <w:tr w:rsidR="00EF3EA2" w:rsidRPr="00F44B2A" w14:paraId="79A4FE4C" w14:textId="77777777" w:rsidTr="005C7A18">
        <w:trPr>
          <w:trHeight w:val="673"/>
        </w:trPr>
        <w:tc>
          <w:tcPr>
            <w:tcW w:w="596" w:type="pct"/>
            <w:tcBorders>
              <w:top w:val="single" w:sz="4" w:space="0" w:color="auto"/>
              <w:left w:val="single" w:sz="12" w:space="0" w:color="auto"/>
              <w:bottom w:val="single" w:sz="4" w:space="0" w:color="auto"/>
              <w:right w:val="single" w:sz="4" w:space="0" w:color="auto"/>
            </w:tcBorders>
          </w:tcPr>
          <w:p w14:paraId="6927D415" w14:textId="77777777" w:rsidR="00EF3EA2" w:rsidRPr="00F44B2A" w:rsidRDefault="00EF3EA2" w:rsidP="00EF3EA2">
            <w:pPr>
              <w:autoSpaceDE w:val="0"/>
              <w:autoSpaceDN w:val="0"/>
              <w:adjustRightInd w:val="0"/>
              <w:spacing w:after="0" w:line="240" w:lineRule="auto"/>
              <w:rPr>
                <w:rFonts w:ascii="Times New Roman" w:hAnsi="Times New Roman"/>
                <w:sz w:val="24"/>
                <w:szCs w:val="24"/>
              </w:rPr>
            </w:pPr>
            <w:r w:rsidRPr="00F44B2A">
              <w:rPr>
                <w:rFonts w:ascii="Times New Roman" w:hAnsi="Times New Roman"/>
                <w:sz w:val="24"/>
                <w:szCs w:val="24"/>
              </w:rPr>
              <w:t xml:space="preserve">ОК 7. </w:t>
            </w:r>
          </w:p>
        </w:tc>
        <w:tc>
          <w:tcPr>
            <w:tcW w:w="4404" w:type="pct"/>
            <w:tcBorders>
              <w:top w:val="single" w:sz="4" w:space="0" w:color="auto"/>
              <w:left w:val="single" w:sz="4" w:space="0" w:color="auto"/>
              <w:bottom w:val="single" w:sz="4" w:space="0" w:color="auto"/>
              <w:right w:val="single" w:sz="12" w:space="0" w:color="auto"/>
            </w:tcBorders>
          </w:tcPr>
          <w:p w14:paraId="38002C01" w14:textId="77777777" w:rsidR="00EF3EA2" w:rsidRPr="00F44B2A" w:rsidRDefault="00EF3EA2" w:rsidP="00EF3EA2">
            <w:pPr>
              <w:snapToGrid w:val="0"/>
              <w:spacing w:after="0" w:line="240" w:lineRule="auto"/>
              <w:rPr>
                <w:rFonts w:ascii="Times New Roman" w:hAnsi="Times New Roman"/>
                <w:sz w:val="24"/>
                <w:szCs w:val="24"/>
              </w:rPr>
            </w:pPr>
            <w:r w:rsidRPr="00F44B2A">
              <w:rPr>
                <w:rFonts w:ascii="Times New Roman" w:hAnsi="Times New Roman"/>
                <w:sz w:val="24"/>
                <w:szCs w:val="24"/>
              </w:rPr>
              <w:t>Исполнять воинскую обязанность, в том числе с применением полученных профессиональных знаний (для юношей).</w:t>
            </w:r>
          </w:p>
        </w:tc>
      </w:tr>
    </w:tbl>
    <w:p w14:paraId="49BCA4F1" w14:textId="77777777" w:rsidR="00EF3EA2" w:rsidRPr="00EF3EA2" w:rsidRDefault="00EF3EA2" w:rsidP="00EF3EA2">
      <w:pPr>
        <w:rPr>
          <w:rFonts w:ascii="Times New Roman" w:hAnsi="Times New Roman" w:cs="Times New Roman"/>
          <w:sz w:val="24"/>
          <w:szCs w:val="24"/>
        </w:rPr>
        <w:sectPr w:rsidR="00EF3EA2" w:rsidRPr="00EF3EA2" w:rsidSect="00EF3EA2">
          <w:pgSz w:w="11907" w:h="16840"/>
          <w:pgMar w:top="992" w:right="851" w:bottom="1134" w:left="851" w:header="709" w:footer="709" w:gutter="0"/>
          <w:cols w:space="720"/>
          <w:docGrid w:linePitch="299"/>
        </w:sectPr>
      </w:pPr>
    </w:p>
    <w:p w14:paraId="65108ACA" w14:textId="77777777" w:rsidR="00EF3EA2" w:rsidRDefault="00EF3EA2" w:rsidP="00251521">
      <w:pPr>
        <w:spacing w:after="0" w:line="240" w:lineRule="auto"/>
        <w:jc w:val="both"/>
        <w:rPr>
          <w:rFonts w:ascii="Times New Roman" w:eastAsia="Times New Roman" w:hAnsi="Times New Roman" w:cs="Times New Roman"/>
          <w:b/>
          <w:sz w:val="24"/>
          <w:szCs w:val="24"/>
        </w:rPr>
      </w:pPr>
    </w:p>
    <w:p w14:paraId="46A94E09" w14:textId="77777777" w:rsidR="005C7A18" w:rsidRPr="004171F7" w:rsidRDefault="005C7A18" w:rsidP="005C7A18">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0"/>
        <w:jc w:val="center"/>
        <w:rPr>
          <w:b/>
          <w:caps/>
        </w:rPr>
      </w:pPr>
      <w:r>
        <w:rPr>
          <w:b/>
        </w:rPr>
        <w:t>С</w:t>
      </w:r>
      <w:r w:rsidRPr="00F44B2A">
        <w:rPr>
          <w:b/>
        </w:rPr>
        <w:t>труктура и содержание профессионального модуля</w:t>
      </w:r>
      <w:r w:rsidRPr="004171F7">
        <w:t xml:space="preserve"> </w:t>
      </w:r>
      <w:r w:rsidRPr="004171F7">
        <w:rPr>
          <w:b/>
          <w:caps/>
        </w:rPr>
        <w:t>ПМ.</w:t>
      </w:r>
      <w:r>
        <w:rPr>
          <w:b/>
          <w:caps/>
        </w:rPr>
        <w:t xml:space="preserve">05 </w:t>
      </w:r>
      <w:r>
        <w:rPr>
          <w:b/>
        </w:rPr>
        <w:t>Укладка и упаковка готовой продукции</w:t>
      </w:r>
    </w:p>
    <w:p w14:paraId="68238343" w14:textId="77777777" w:rsidR="005C7A18" w:rsidRDefault="005C7A18" w:rsidP="005C7A18">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851"/>
        <w:rPr>
          <w:b/>
        </w:rPr>
      </w:pPr>
      <w:r w:rsidRPr="00F44B2A">
        <w:rPr>
          <w:b/>
        </w:rPr>
        <w:t xml:space="preserve">Тематический план профессионального модуля </w:t>
      </w:r>
    </w:p>
    <w:p w14:paraId="356F92EF" w14:textId="77777777" w:rsidR="00261B68" w:rsidRPr="00F44B2A" w:rsidRDefault="00261B68" w:rsidP="005C7A18">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851"/>
        <w:rPr>
          <w:b/>
        </w:rPr>
      </w:pPr>
    </w:p>
    <w:tbl>
      <w:tblPr>
        <w:tblW w:w="4889" w:type="pct"/>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3860"/>
        <w:gridCol w:w="1804"/>
        <w:gridCol w:w="2750"/>
        <w:gridCol w:w="1971"/>
        <w:gridCol w:w="1238"/>
        <w:gridCol w:w="1133"/>
      </w:tblGrid>
      <w:tr w:rsidR="005C7A18" w:rsidRPr="00F44B2A" w14:paraId="0DCDEB02" w14:textId="77777777" w:rsidTr="00261B68">
        <w:trPr>
          <w:cantSplit/>
          <w:trHeight w:val="435"/>
        </w:trPr>
        <w:tc>
          <w:tcPr>
            <w:tcW w:w="631" w:type="pct"/>
            <w:vMerge w:val="restart"/>
          </w:tcPr>
          <w:p w14:paraId="14649C64" w14:textId="77777777" w:rsidR="005C7A18" w:rsidRPr="00F44B2A" w:rsidRDefault="005C7A18" w:rsidP="003C3E1B">
            <w:pPr>
              <w:pStyle w:val="2c"/>
              <w:widowControl w:val="0"/>
              <w:ind w:left="0" w:firstLine="0"/>
              <w:jc w:val="center"/>
              <w:rPr>
                <w:b/>
              </w:rPr>
            </w:pPr>
            <w:r w:rsidRPr="00F44B2A">
              <w:rPr>
                <w:b/>
              </w:rPr>
              <w:t>Коды</w:t>
            </w:r>
            <w:r>
              <w:rPr>
                <w:b/>
              </w:rPr>
              <w:t xml:space="preserve"> ПК</w:t>
            </w:r>
          </w:p>
        </w:tc>
        <w:tc>
          <w:tcPr>
            <w:tcW w:w="1322" w:type="pct"/>
            <w:vMerge w:val="restart"/>
          </w:tcPr>
          <w:p w14:paraId="72D05954" w14:textId="77777777" w:rsidR="005C7A18" w:rsidRPr="00F44B2A" w:rsidRDefault="005C7A18" w:rsidP="003C3E1B">
            <w:pPr>
              <w:pStyle w:val="2c"/>
              <w:widowControl w:val="0"/>
              <w:ind w:left="0" w:firstLine="0"/>
              <w:jc w:val="center"/>
              <w:rPr>
                <w:b/>
                <w:vertAlign w:val="superscript"/>
              </w:rPr>
            </w:pPr>
            <w:r w:rsidRPr="00F44B2A">
              <w:rPr>
                <w:b/>
              </w:rPr>
              <w:t xml:space="preserve">Наименования разделов профессионального модуля </w:t>
            </w:r>
            <w:r w:rsidRPr="00F44B2A">
              <w:rPr>
                <w:rStyle w:val="afe"/>
                <w:b/>
              </w:rPr>
              <w:footnoteReference w:customMarkFollows="1" w:id="5"/>
              <w:t>*</w:t>
            </w:r>
          </w:p>
        </w:tc>
        <w:tc>
          <w:tcPr>
            <w:tcW w:w="618" w:type="pct"/>
            <w:vMerge w:val="restart"/>
          </w:tcPr>
          <w:p w14:paraId="3DFFE3C7" w14:textId="77777777" w:rsidR="005C7A18" w:rsidRPr="00F44B2A" w:rsidRDefault="005C7A18" w:rsidP="003C3E1B">
            <w:pPr>
              <w:pStyle w:val="2c"/>
              <w:widowControl w:val="0"/>
              <w:ind w:left="0" w:firstLine="0"/>
              <w:jc w:val="center"/>
              <w:rPr>
                <w:b/>
                <w:iCs/>
              </w:rPr>
            </w:pPr>
            <w:r w:rsidRPr="00F44B2A">
              <w:rPr>
                <w:b/>
                <w:iCs/>
              </w:rPr>
              <w:t>Всего часов</w:t>
            </w:r>
          </w:p>
          <w:p w14:paraId="1CD2114D" w14:textId="77777777" w:rsidR="005C7A18" w:rsidRPr="00F44B2A" w:rsidRDefault="005C7A18" w:rsidP="003C3E1B">
            <w:pPr>
              <w:pStyle w:val="2c"/>
              <w:widowControl w:val="0"/>
              <w:ind w:left="0" w:firstLine="0"/>
              <w:jc w:val="center"/>
              <w:rPr>
                <w:i/>
                <w:iCs/>
              </w:rPr>
            </w:pPr>
            <w:r w:rsidRPr="00F44B2A">
              <w:rPr>
                <w:i/>
                <w:iCs/>
              </w:rPr>
              <w:t>(макс. учебная нагрузка и практики)</w:t>
            </w:r>
          </w:p>
        </w:tc>
        <w:tc>
          <w:tcPr>
            <w:tcW w:w="1617" w:type="pct"/>
            <w:gridSpan w:val="2"/>
          </w:tcPr>
          <w:p w14:paraId="41EE7FCE" w14:textId="77777777" w:rsidR="005C7A18" w:rsidRPr="00F44B2A" w:rsidRDefault="005C7A18" w:rsidP="003C3E1B">
            <w:pPr>
              <w:pStyle w:val="a8"/>
              <w:widowControl w:val="0"/>
              <w:suppressAutoHyphens/>
              <w:spacing w:before="0" w:beforeAutospacing="0" w:after="0" w:afterAutospacing="0"/>
              <w:jc w:val="center"/>
              <w:rPr>
                <w:b/>
              </w:rPr>
            </w:pPr>
            <w:r w:rsidRPr="00F44B2A">
              <w:rPr>
                <w:b/>
              </w:rPr>
              <w:t>Объем времени, отведенный на освоение междисциплинарного курса (курсов)</w:t>
            </w:r>
          </w:p>
        </w:tc>
        <w:tc>
          <w:tcPr>
            <w:tcW w:w="812" w:type="pct"/>
            <w:gridSpan w:val="2"/>
          </w:tcPr>
          <w:p w14:paraId="75A9CA97" w14:textId="77777777" w:rsidR="005C7A18" w:rsidRPr="00F44B2A" w:rsidRDefault="005C7A18" w:rsidP="003C3E1B">
            <w:pPr>
              <w:pStyle w:val="2c"/>
              <w:widowControl w:val="0"/>
              <w:ind w:left="0" w:firstLine="0"/>
              <w:jc w:val="center"/>
              <w:rPr>
                <w:b/>
                <w:i/>
                <w:iCs/>
              </w:rPr>
            </w:pPr>
            <w:r w:rsidRPr="00F44B2A">
              <w:rPr>
                <w:b/>
                <w:i/>
                <w:iCs/>
              </w:rPr>
              <w:t xml:space="preserve">Практика </w:t>
            </w:r>
          </w:p>
        </w:tc>
      </w:tr>
      <w:tr w:rsidR="005C7A18" w:rsidRPr="00F44B2A" w14:paraId="33677E6D" w14:textId="77777777" w:rsidTr="00261B68">
        <w:trPr>
          <w:cantSplit/>
          <w:trHeight w:val="435"/>
        </w:trPr>
        <w:tc>
          <w:tcPr>
            <w:tcW w:w="631" w:type="pct"/>
            <w:vMerge/>
          </w:tcPr>
          <w:p w14:paraId="2FBD71C9" w14:textId="77777777" w:rsidR="005C7A18" w:rsidRPr="00F44B2A" w:rsidRDefault="005C7A18" w:rsidP="003C3E1B">
            <w:pPr>
              <w:pStyle w:val="2c"/>
              <w:widowControl w:val="0"/>
              <w:ind w:left="0" w:firstLine="0"/>
              <w:jc w:val="center"/>
              <w:rPr>
                <w:b/>
              </w:rPr>
            </w:pPr>
          </w:p>
        </w:tc>
        <w:tc>
          <w:tcPr>
            <w:tcW w:w="1322" w:type="pct"/>
            <w:vMerge/>
          </w:tcPr>
          <w:p w14:paraId="11C2FF7E" w14:textId="77777777" w:rsidR="005C7A18" w:rsidRPr="00F44B2A" w:rsidRDefault="005C7A18" w:rsidP="003C3E1B">
            <w:pPr>
              <w:pStyle w:val="2c"/>
              <w:widowControl w:val="0"/>
              <w:ind w:left="0" w:firstLine="0"/>
              <w:jc w:val="center"/>
              <w:rPr>
                <w:b/>
              </w:rPr>
            </w:pPr>
          </w:p>
        </w:tc>
        <w:tc>
          <w:tcPr>
            <w:tcW w:w="618" w:type="pct"/>
            <w:vMerge/>
          </w:tcPr>
          <w:p w14:paraId="00D04597" w14:textId="77777777" w:rsidR="005C7A18" w:rsidRPr="00F44B2A" w:rsidRDefault="005C7A18" w:rsidP="003C3E1B">
            <w:pPr>
              <w:pStyle w:val="2c"/>
              <w:widowControl w:val="0"/>
              <w:ind w:left="0" w:firstLine="0"/>
              <w:jc w:val="center"/>
              <w:rPr>
                <w:b/>
                <w:iCs/>
              </w:rPr>
            </w:pPr>
          </w:p>
        </w:tc>
        <w:tc>
          <w:tcPr>
            <w:tcW w:w="942" w:type="pct"/>
          </w:tcPr>
          <w:p w14:paraId="510A69E7" w14:textId="77777777" w:rsidR="005C7A18" w:rsidRPr="00F44B2A" w:rsidRDefault="005C7A18" w:rsidP="003C3E1B">
            <w:pPr>
              <w:pStyle w:val="a8"/>
              <w:widowControl w:val="0"/>
              <w:suppressAutoHyphens/>
              <w:spacing w:before="0" w:beforeAutospacing="0" w:after="0" w:afterAutospacing="0"/>
              <w:jc w:val="center"/>
              <w:rPr>
                <w:b/>
              </w:rPr>
            </w:pPr>
            <w:r w:rsidRPr="00F44B2A">
              <w:rPr>
                <w:b/>
              </w:rPr>
              <w:t>Обязательная аудиторная учебная нагрузка обучающегося</w:t>
            </w:r>
          </w:p>
        </w:tc>
        <w:tc>
          <w:tcPr>
            <w:tcW w:w="675" w:type="pct"/>
            <w:vMerge w:val="restart"/>
          </w:tcPr>
          <w:p w14:paraId="178D97AA" w14:textId="77777777" w:rsidR="005C7A18" w:rsidRPr="00F44B2A" w:rsidRDefault="005C7A18" w:rsidP="003C3E1B">
            <w:pPr>
              <w:pStyle w:val="a8"/>
              <w:widowControl w:val="0"/>
              <w:suppressAutoHyphens/>
              <w:spacing w:before="0" w:beforeAutospacing="0" w:after="0" w:afterAutospacing="0"/>
              <w:jc w:val="center"/>
              <w:rPr>
                <w:b/>
              </w:rPr>
            </w:pPr>
            <w:r w:rsidRPr="00F44B2A">
              <w:rPr>
                <w:b/>
              </w:rPr>
              <w:t xml:space="preserve">Самостоятельная работа обучающегося, </w:t>
            </w:r>
          </w:p>
          <w:p w14:paraId="2E002468" w14:textId="77777777" w:rsidR="005C7A18" w:rsidRPr="00F44B2A" w:rsidRDefault="005C7A18" w:rsidP="003C3E1B">
            <w:pPr>
              <w:pStyle w:val="a8"/>
              <w:widowControl w:val="0"/>
              <w:suppressAutoHyphens/>
              <w:spacing w:before="0" w:beforeAutospacing="0" w:after="0" w:afterAutospacing="0"/>
              <w:jc w:val="center"/>
              <w:rPr>
                <w:b/>
              </w:rPr>
            </w:pPr>
            <w:r w:rsidRPr="00F44B2A">
              <w:t>часов</w:t>
            </w:r>
          </w:p>
        </w:tc>
        <w:tc>
          <w:tcPr>
            <w:tcW w:w="424" w:type="pct"/>
            <w:vMerge w:val="restart"/>
            <w:tcBorders>
              <w:right w:val="single" w:sz="4" w:space="0" w:color="auto"/>
            </w:tcBorders>
          </w:tcPr>
          <w:p w14:paraId="568186D7" w14:textId="77777777" w:rsidR="005C7A18" w:rsidRPr="00F44B2A" w:rsidRDefault="005C7A18" w:rsidP="003C3E1B">
            <w:pPr>
              <w:pStyle w:val="2c"/>
              <w:widowControl w:val="0"/>
              <w:ind w:left="0" w:firstLine="0"/>
              <w:jc w:val="center"/>
              <w:rPr>
                <w:b/>
              </w:rPr>
            </w:pPr>
            <w:r>
              <w:rPr>
                <w:b/>
              </w:rPr>
              <w:t>Учебная</w:t>
            </w:r>
          </w:p>
          <w:p w14:paraId="421ED6DF" w14:textId="77777777" w:rsidR="005C7A18" w:rsidRPr="00F44B2A" w:rsidRDefault="005C7A18" w:rsidP="003C3E1B">
            <w:pPr>
              <w:pStyle w:val="2c"/>
              <w:widowControl w:val="0"/>
              <w:ind w:left="72" w:hanging="81"/>
              <w:jc w:val="center"/>
              <w:rPr>
                <w:b/>
                <w:i/>
                <w:iCs/>
              </w:rPr>
            </w:pPr>
            <w:r w:rsidRPr="00F44B2A">
              <w:t>часов</w:t>
            </w:r>
          </w:p>
        </w:tc>
        <w:tc>
          <w:tcPr>
            <w:tcW w:w="388" w:type="pct"/>
            <w:vMerge w:val="restart"/>
            <w:tcBorders>
              <w:left w:val="single" w:sz="4" w:space="0" w:color="auto"/>
            </w:tcBorders>
          </w:tcPr>
          <w:p w14:paraId="34261103" w14:textId="77777777" w:rsidR="005C7A18" w:rsidRPr="001474A6" w:rsidRDefault="005C7A18" w:rsidP="003C3E1B">
            <w:pPr>
              <w:pStyle w:val="2c"/>
              <w:widowControl w:val="0"/>
              <w:ind w:left="72" w:hanging="81"/>
              <w:jc w:val="center"/>
              <w:rPr>
                <w:iCs/>
              </w:rPr>
            </w:pPr>
            <w:r w:rsidRPr="001474A6">
              <w:rPr>
                <w:b/>
                <w:iCs/>
              </w:rPr>
              <w:t>П</w:t>
            </w:r>
            <w:r>
              <w:rPr>
                <w:b/>
                <w:iCs/>
              </w:rPr>
              <w:t>роизв</w:t>
            </w:r>
            <w:r w:rsidRPr="001474A6">
              <w:rPr>
                <w:b/>
                <w:iCs/>
              </w:rPr>
              <w:t>дственная</w:t>
            </w:r>
            <w:r>
              <w:rPr>
                <w:iCs/>
              </w:rPr>
              <w:t xml:space="preserve"> </w:t>
            </w:r>
            <w:r w:rsidRPr="001474A6">
              <w:rPr>
                <w:iCs/>
              </w:rPr>
              <w:t>часов</w:t>
            </w:r>
          </w:p>
        </w:tc>
      </w:tr>
      <w:tr w:rsidR="005C7A18" w:rsidRPr="00F44B2A" w14:paraId="7C831EF8" w14:textId="77777777" w:rsidTr="00261B68">
        <w:trPr>
          <w:cantSplit/>
          <w:trHeight w:val="506"/>
        </w:trPr>
        <w:tc>
          <w:tcPr>
            <w:tcW w:w="631" w:type="pct"/>
            <w:vMerge/>
          </w:tcPr>
          <w:p w14:paraId="2469E960" w14:textId="77777777" w:rsidR="005C7A18" w:rsidRPr="00F44B2A" w:rsidRDefault="005C7A18" w:rsidP="003C3E1B">
            <w:pPr>
              <w:jc w:val="center"/>
              <w:rPr>
                <w:rFonts w:ascii="Times New Roman" w:hAnsi="Times New Roman"/>
                <w:b/>
                <w:sz w:val="24"/>
                <w:szCs w:val="24"/>
              </w:rPr>
            </w:pPr>
          </w:p>
        </w:tc>
        <w:tc>
          <w:tcPr>
            <w:tcW w:w="1322" w:type="pct"/>
            <w:vMerge/>
          </w:tcPr>
          <w:p w14:paraId="0E2AD02F" w14:textId="77777777" w:rsidR="005C7A18" w:rsidRPr="00F44B2A" w:rsidRDefault="005C7A18" w:rsidP="003C3E1B">
            <w:pPr>
              <w:jc w:val="center"/>
              <w:rPr>
                <w:rFonts w:ascii="Times New Roman" w:hAnsi="Times New Roman"/>
                <w:b/>
                <w:sz w:val="24"/>
                <w:szCs w:val="24"/>
              </w:rPr>
            </w:pPr>
          </w:p>
        </w:tc>
        <w:tc>
          <w:tcPr>
            <w:tcW w:w="618" w:type="pct"/>
            <w:vMerge/>
          </w:tcPr>
          <w:p w14:paraId="1B81596B" w14:textId="77777777" w:rsidR="005C7A18" w:rsidRPr="00F44B2A" w:rsidRDefault="005C7A18" w:rsidP="003C3E1B">
            <w:pPr>
              <w:jc w:val="center"/>
              <w:rPr>
                <w:rFonts w:ascii="Times New Roman" w:hAnsi="Times New Roman"/>
                <w:b/>
                <w:sz w:val="24"/>
                <w:szCs w:val="24"/>
              </w:rPr>
            </w:pPr>
          </w:p>
        </w:tc>
        <w:tc>
          <w:tcPr>
            <w:tcW w:w="942" w:type="pct"/>
          </w:tcPr>
          <w:p w14:paraId="4C501624" w14:textId="77777777" w:rsidR="005C7A18" w:rsidRPr="00F44B2A" w:rsidRDefault="005C7A18" w:rsidP="00261B68">
            <w:pPr>
              <w:pStyle w:val="a8"/>
              <w:widowControl w:val="0"/>
              <w:suppressAutoHyphens/>
              <w:spacing w:before="0" w:beforeAutospacing="0" w:after="0" w:afterAutospacing="0"/>
              <w:jc w:val="center"/>
              <w:rPr>
                <w:b/>
              </w:rPr>
            </w:pPr>
            <w:r>
              <w:rPr>
                <w:b/>
              </w:rPr>
              <w:t>Лекции</w:t>
            </w:r>
            <w:r w:rsidRPr="00F44B2A">
              <w:rPr>
                <w:b/>
              </w:rPr>
              <w:t>,</w:t>
            </w:r>
            <w:r w:rsidR="00261B68">
              <w:rPr>
                <w:b/>
              </w:rPr>
              <w:t xml:space="preserve"> </w:t>
            </w:r>
            <w:r w:rsidRPr="00F44B2A">
              <w:t>часов</w:t>
            </w:r>
          </w:p>
        </w:tc>
        <w:tc>
          <w:tcPr>
            <w:tcW w:w="675" w:type="pct"/>
            <w:vMerge/>
          </w:tcPr>
          <w:p w14:paraId="376E4CBA" w14:textId="77777777" w:rsidR="005C7A18" w:rsidRPr="00F44B2A" w:rsidRDefault="005C7A18" w:rsidP="003C3E1B">
            <w:pPr>
              <w:pStyle w:val="a8"/>
              <w:widowControl w:val="0"/>
              <w:suppressAutoHyphens/>
              <w:spacing w:before="0" w:beforeAutospacing="0" w:after="0" w:afterAutospacing="0"/>
              <w:jc w:val="center"/>
              <w:rPr>
                <w:b/>
                <w:i/>
              </w:rPr>
            </w:pPr>
          </w:p>
        </w:tc>
        <w:tc>
          <w:tcPr>
            <w:tcW w:w="424" w:type="pct"/>
            <w:vMerge/>
            <w:tcBorders>
              <w:right w:val="single" w:sz="4" w:space="0" w:color="auto"/>
            </w:tcBorders>
          </w:tcPr>
          <w:p w14:paraId="1D8259C2" w14:textId="77777777" w:rsidR="005C7A18" w:rsidRPr="00F44B2A" w:rsidRDefault="005C7A18" w:rsidP="003C3E1B">
            <w:pPr>
              <w:pStyle w:val="2c"/>
              <w:widowControl w:val="0"/>
              <w:ind w:left="72" w:firstLine="0"/>
              <w:jc w:val="center"/>
              <w:rPr>
                <w:i/>
                <w:iCs/>
              </w:rPr>
            </w:pPr>
          </w:p>
        </w:tc>
        <w:tc>
          <w:tcPr>
            <w:tcW w:w="388" w:type="pct"/>
            <w:vMerge/>
            <w:tcBorders>
              <w:left w:val="single" w:sz="4" w:space="0" w:color="auto"/>
            </w:tcBorders>
          </w:tcPr>
          <w:p w14:paraId="2CBA2751" w14:textId="77777777" w:rsidR="005C7A18" w:rsidRPr="00F44B2A" w:rsidRDefault="005C7A18" w:rsidP="003C3E1B">
            <w:pPr>
              <w:pStyle w:val="2c"/>
              <w:widowControl w:val="0"/>
              <w:ind w:left="72" w:firstLine="0"/>
              <w:jc w:val="center"/>
              <w:rPr>
                <w:i/>
                <w:iCs/>
              </w:rPr>
            </w:pPr>
          </w:p>
        </w:tc>
      </w:tr>
      <w:tr w:rsidR="005C7A18" w:rsidRPr="00F44B2A" w14:paraId="09BFA515" w14:textId="77777777" w:rsidTr="00261B68">
        <w:tc>
          <w:tcPr>
            <w:tcW w:w="631" w:type="pct"/>
          </w:tcPr>
          <w:p w14:paraId="4D481A69" w14:textId="77777777" w:rsidR="005C7A18" w:rsidRPr="008D7AED" w:rsidRDefault="005C7A18" w:rsidP="003C3E1B">
            <w:pPr>
              <w:tabs>
                <w:tab w:val="right" w:pos="1837"/>
              </w:tabs>
              <w:rPr>
                <w:rFonts w:ascii="Times New Roman" w:hAnsi="Times New Roman"/>
                <w:sz w:val="24"/>
                <w:szCs w:val="24"/>
              </w:rPr>
            </w:pPr>
            <w:r>
              <w:rPr>
                <w:rFonts w:ascii="Times New Roman" w:hAnsi="Times New Roman"/>
                <w:sz w:val="24"/>
                <w:szCs w:val="24"/>
              </w:rPr>
              <w:t>ПК 5.1.- 5</w:t>
            </w:r>
            <w:r w:rsidRPr="008D7AED">
              <w:rPr>
                <w:rFonts w:ascii="Times New Roman" w:hAnsi="Times New Roman"/>
                <w:sz w:val="24"/>
                <w:szCs w:val="24"/>
              </w:rPr>
              <w:t>.3.</w:t>
            </w:r>
          </w:p>
        </w:tc>
        <w:tc>
          <w:tcPr>
            <w:tcW w:w="1322" w:type="pct"/>
          </w:tcPr>
          <w:p w14:paraId="622A13F8" w14:textId="77777777" w:rsidR="005C7A18" w:rsidRPr="008D7AED" w:rsidRDefault="005C7A18" w:rsidP="003C3E1B">
            <w:pPr>
              <w:rPr>
                <w:rFonts w:ascii="Times New Roman" w:hAnsi="Times New Roman"/>
                <w:sz w:val="24"/>
                <w:szCs w:val="24"/>
              </w:rPr>
            </w:pPr>
            <w:r>
              <w:rPr>
                <w:rFonts w:ascii="Times New Roman" w:hAnsi="Times New Roman"/>
                <w:sz w:val="24"/>
                <w:szCs w:val="24"/>
              </w:rPr>
              <w:t>Укладка и упаковка готовой продукции</w:t>
            </w:r>
          </w:p>
        </w:tc>
        <w:tc>
          <w:tcPr>
            <w:tcW w:w="618" w:type="pct"/>
          </w:tcPr>
          <w:p w14:paraId="034D0B88" w14:textId="77777777" w:rsidR="005C7A18" w:rsidRPr="008D7AED" w:rsidRDefault="005C7A18" w:rsidP="003C3E1B">
            <w:pPr>
              <w:pStyle w:val="2c"/>
              <w:widowControl w:val="0"/>
              <w:ind w:left="0" w:firstLine="0"/>
              <w:jc w:val="center"/>
            </w:pPr>
            <w:r>
              <w:t>126</w:t>
            </w:r>
          </w:p>
        </w:tc>
        <w:tc>
          <w:tcPr>
            <w:tcW w:w="942" w:type="pct"/>
          </w:tcPr>
          <w:p w14:paraId="3DC00C3D" w14:textId="77777777" w:rsidR="005C7A18" w:rsidRPr="00F44B2A" w:rsidRDefault="005C7A18" w:rsidP="003C3E1B">
            <w:pPr>
              <w:pStyle w:val="2c"/>
              <w:widowControl w:val="0"/>
              <w:ind w:left="0" w:firstLine="0"/>
              <w:jc w:val="center"/>
            </w:pPr>
            <w:r>
              <w:t>36</w:t>
            </w:r>
          </w:p>
        </w:tc>
        <w:tc>
          <w:tcPr>
            <w:tcW w:w="675" w:type="pct"/>
          </w:tcPr>
          <w:p w14:paraId="0BA263F8" w14:textId="77777777" w:rsidR="005C7A18" w:rsidRPr="00F44B2A" w:rsidRDefault="005C7A18" w:rsidP="003C3E1B">
            <w:pPr>
              <w:pStyle w:val="2c"/>
              <w:widowControl w:val="0"/>
              <w:ind w:left="0" w:firstLine="0"/>
              <w:jc w:val="center"/>
            </w:pPr>
            <w:r>
              <w:t>18</w:t>
            </w:r>
          </w:p>
        </w:tc>
        <w:tc>
          <w:tcPr>
            <w:tcW w:w="424" w:type="pct"/>
            <w:tcBorders>
              <w:right w:val="single" w:sz="4" w:space="0" w:color="auto"/>
            </w:tcBorders>
          </w:tcPr>
          <w:p w14:paraId="6FE1E979" w14:textId="77777777" w:rsidR="005C7A18" w:rsidRPr="00F44B2A" w:rsidRDefault="005C7A18" w:rsidP="003C3E1B">
            <w:pPr>
              <w:pStyle w:val="2c"/>
              <w:widowControl w:val="0"/>
              <w:ind w:left="0" w:firstLine="0"/>
              <w:jc w:val="center"/>
              <w:rPr>
                <w:iCs/>
              </w:rPr>
            </w:pPr>
            <w:r w:rsidRPr="00F44B2A">
              <w:t>36</w:t>
            </w:r>
          </w:p>
        </w:tc>
        <w:tc>
          <w:tcPr>
            <w:tcW w:w="388" w:type="pct"/>
            <w:tcBorders>
              <w:left w:val="single" w:sz="4" w:space="0" w:color="auto"/>
            </w:tcBorders>
          </w:tcPr>
          <w:p w14:paraId="48C6B2A1" w14:textId="77777777" w:rsidR="005C7A18" w:rsidRPr="00F44B2A" w:rsidRDefault="005C7A18" w:rsidP="003C3E1B">
            <w:pPr>
              <w:pStyle w:val="2c"/>
              <w:widowControl w:val="0"/>
              <w:ind w:left="0" w:firstLine="0"/>
              <w:jc w:val="center"/>
              <w:rPr>
                <w:iCs/>
              </w:rPr>
            </w:pPr>
            <w:r>
              <w:rPr>
                <w:iCs/>
              </w:rPr>
              <w:t>36</w:t>
            </w:r>
          </w:p>
        </w:tc>
      </w:tr>
    </w:tbl>
    <w:p w14:paraId="182CBAE6" w14:textId="77777777" w:rsidR="00EF3EA2" w:rsidRDefault="00EF3EA2" w:rsidP="00251521">
      <w:pPr>
        <w:spacing w:after="0" w:line="240" w:lineRule="auto"/>
        <w:jc w:val="both"/>
        <w:rPr>
          <w:rFonts w:ascii="Times New Roman" w:eastAsia="Times New Roman" w:hAnsi="Times New Roman" w:cs="Times New Roman"/>
          <w:b/>
          <w:sz w:val="24"/>
          <w:szCs w:val="24"/>
        </w:rPr>
      </w:pPr>
    </w:p>
    <w:p w14:paraId="070AB9BD" w14:textId="77777777" w:rsidR="00EF3EA2" w:rsidRDefault="00EF3EA2" w:rsidP="00251521">
      <w:pPr>
        <w:spacing w:after="0" w:line="240" w:lineRule="auto"/>
        <w:jc w:val="both"/>
        <w:rPr>
          <w:rFonts w:ascii="Times New Roman" w:eastAsia="Times New Roman" w:hAnsi="Times New Roman" w:cs="Times New Roman"/>
          <w:b/>
          <w:sz w:val="24"/>
          <w:szCs w:val="24"/>
        </w:rPr>
      </w:pPr>
    </w:p>
    <w:p w14:paraId="41843345" w14:textId="77777777" w:rsidR="00EF3EA2" w:rsidRDefault="00EF3EA2" w:rsidP="00251521">
      <w:pPr>
        <w:spacing w:after="0" w:line="240" w:lineRule="auto"/>
        <w:jc w:val="both"/>
        <w:rPr>
          <w:rFonts w:ascii="Times New Roman" w:eastAsia="Times New Roman" w:hAnsi="Times New Roman" w:cs="Times New Roman"/>
          <w:b/>
          <w:sz w:val="24"/>
          <w:szCs w:val="24"/>
        </w:rPr>
      </w:pPr>
    </w:p>
    <w:p w14:paraId="07AFACF8" w14:textId="77777777" w:rsidR="005C7A18" w:rsidRDefault="005C7A18" w:rsidP="00251521">
      <w:pPr>
        <w:spacing w:after="0" w:line="240" w:lineRule="auto"/>
        <w:jc w:val="both"/>
        <w:rPr>
          <w:rFonts w:ascii="Times New Roman" w:eastAsia="Times New Roman" w:hAnsi="Times New Roman" w:cs="Times New Roman"/>
          <w:b/>
          <w:sz w:val="24"/>
          <w:szCs w:val="24"/>
        </w:rPr>
      </w:pPr>
    </w:p>
    <w:p w14:paraId="798B63D5" w14:textId="77777777" w:rsidR="005C7A18" w:rsidRDefault="005C7A18" w:rsidP="00251521">
      <w:pPr>
        <w:spacing w:after="0" w:line="240" w:lineRule="auto"/>
        <w:jc w:val="both"/>
        <w:rPr>
          <w:rFonts w:ascii="Times New Roman" w:eastAsia="Times New Roman" w:hAnsi="Times New Roman" w:cs="Times New Roman"/>
          <w:b/>
          <w:sz w:val="24"/>
          <w:szCs w:val="24"/>
        </w:rPr>
      </w:pPr>
    </w:p>
    <w:p w14:paraId="7381D5FE" w14:textId="77777777" w:rsidR="005C7A18" w:rsidRDefault="005C7A18" w:rsidP="00251521">
      <w:pPr>
        <w:spacing w:after="0" w:line="240" w:lineRule="auto"/>
        <w:jc w:val="both"/>
        <w:rPr>
          <w:rFonts w:ascii="Times New Roman" w:eastAsia="Times New Roman" w:hAnsi="Times New Roman" w:cs="Times New Roman"/>
          <w:b/>
          <w:sz w:val="24"/>
          <w:szCs w:val="24"/>
        </w:rPr>
      </w:pPr>
    </w:p>
    <w:p w14:paraId="56FB559A" w14:textId="77777777" w:rsidR="005C7A18" w:rsidRDefault="005C7A18" w:rsidP="00251521">
      <w:pPr>
        <w:spacing w:after="0" w:line="240" w:lineRule="auto"/>
        <w:jc w:val="both"/>
        <w:rPr>
          <w:rFonts w:ascii="Times New Roman" w:eastAsia="Times New Roman" w:hAnsi="Times New Roman" w:cs="Times New Roman"/>
          <w:b/>
          <w:sz w:val="24"/>
          <w:szCs w:val="24"/>
        </w:rPr>
      </w:pPr>
    </w:p>
    <w:p w14:paraId="030FD72E" w14:textId="77777777" w:rsidR="005C7A18" w:rsidRDefault="005C7A18" w:rsidP="00251521">
      <w:pPr>
        <w:spacing w:after="0" w:line="240" w:lineRule="auto"/>
        <w:jc w:val="both"/>
        <w:rPr>
          <w:rFonts w:ascii="Times New Roman" w:eastAsia="Times New Roman" w:hAnsi="Times New Roman" w:cs="Times New Roman"/>
          <w:b/>
          <w:sz w:val="24"/>
          <w:szCs w:val="24"/>
        </w:rPr>
      </w:pPr>
    </w:p>
    <w:p w14:paraId="11BEB836" w14:textId="77777777" w:rsidR="005C7A18" w:rsidRDefault="005C7A18" w:rsidP="00251521">
      <w:pPr>
        <w:spacing w:after="0" w:line="240" w:lineRule="auto"/>
        <w:jc w:val="both"/>
        <w:rPr>
          <w:rFonts w:ascii="Times New Roman" w:eastAsia="Times New Roman" w:hAnsi="Times New Roman" w:cs="Times New Roman"/>
          <w:b/>
          <w:sz w:val="24"/>
          <w:szCs w:val="24"/>
        </w:rPr>
      </w:pPr>
    </w:p>
    <w:p w14:paraId="5CADA172" w14:textId="77777777" w:rsidR="005C7A18" w:rsidRDefault="005C7A18" w:rsidP="00251521">
      <w:pPr>
        <w:spacing w:after="0" w:line="240" w:lineRule="auto"/>
        <w:jc w:val="both"/>
        <w:rPr>
          <w:rFonts w:ascii="Times New Roman" w:eastAsia="Times New Roman" w:hAnsi="Times New Roman" w:cs="Times New Roman"/>
          <w:b/>
          <w:sz w:val="24"/>
          <w:szCs w:val="24"/>
        </w:rPr>
      </w:pPr>
    </w:p>
    <w:p w14:paraId="0C177B3E" w14:textId="77777777" w:rsidR="005C7A18" w:rsidRDefault="005C7A18" w:rsidP="00251521">
      <w:pPr>
        <w:spacing w:after="0" w:line="240" w:lineRule="auto"/>
        <w:jc w:val="both"/>
        <w:rPr>
          <w:rFonts w:ascii="Times New Roman" w:eastAsia="Times New Roman" w:hAnsi="Times New Roman" w:cs="Times New Roman"/>
          <w:b/>
          <w:sz w:val="24"/>
          <w:szCs w:val="24"/>
        </w:rPr>
      </w:pPr>
    </w:p>
    <w:p w14:paraId="7BDFB16B" w14:textId="77777777" w:rsidR="005C7A18" w:rsidRDefault="005C7A18" w:rsidP="00251521">
      <w:pPr>
        <w:spacing w:after="0" w:line="240" w:lineRule="auto"/>
        <w:jc w:val="both"/>
        <w:rPr>
          <w:rFonts w:ascii="Times New Roman" w:eastAsia="Times New Roman" w:hAnsi="Times New Roman" w:cs="Times New Roman"/>
          <w:b/>
          <w:sz w:val="24"/>
          <w:szCs w:val="24"/>
        </w:rPr>
      </w:pPr>
    </w:p>
    <w:p w14:paraId="4FA6430A" w14:textId="77777777" w:rsidR="005C7A18" w:rsidRDefault="005C7A18" w:rsidP="00251521">
      <w:pPr>
        <w:spacing w:after="0" w:line="240" w:lineRule="auto"/>
        <w:jc w:val="both"/>
        <w:rPr>
          <w:rFonts w:ascii="Times New Roman" w:eastAsia="Times New Roman" w:hAnsi="Times New Roman" w:cs="Times New Roman"/>
          <w:b/>
          <w:sz w:val="24"/>
          <w:szCs w:val="24"/>
        </w:rPr>
      </w:pPr>
    </w:p>
    <w:p w14:paraId="3866C980" w14:textId="77777777" w:rsidR="005C7A18" w:rsidRDefault="005C7A18" w:rsidP="00251521">
      <w:pPr>
        <w:spacing w:after="0" w:line="240" w:lineRule="auto"/>
        <w:jc w:val="both"/>
        <w:rPr>
          <w:rFonts w:ascii="Times New Roman" w:eastAsia="Times New Roman" w:hAnsi="Times New Roman" w:cs="Times New Roman"/>
          <w:b/>
          <w:sz w:val="24"/>
          <w:szCs w:val="24"/>
        </w:rPr>
      </w:pPr>
    </w:p>
    <w:p w14:paraId="5A4CF86F" w14:textId="77777777" w:rsidR="005C7A18" w:rsidRDefault="005C7A18" w:rsidP="005C7A18">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0"/>
        <w:jc w:val="center"/>
        <w:rPr>
          <w:b/>
        </w:rPr>
      </w:pPr>
      <w:r>
        <w:rPr>
          <w:b/>
        </w:rPr>
        <w:t>С</w:t>
      </w:r>
      <w:r w:rsidRPr="004D46F8">
        <w:rPr>
          <w:b/>
        </w:rPr>
        <w:t>труктура и содержание профессионального модуля</w:t>
      </w:r>
      <w:r w:rsidRPr="004171F7">
        <w:rPr>
          <w:b/>
        </w:rPr>
        <w:t xml:space="preserve"> </w:t>
      </w:r>
      <w:r w:rsidRPr="004171F7">
        <w:rPr>
          <w:b/>
          <w:caps/>
        </w:rPr>
        <w:t>ПМ.</w:t>
      </w:r>
      <w:r>
        <w:rPr>
          <w:b/>
          <w:caps/>
        </w:rPr>
        <w:t xml:space="preserve">05 </w:t>
      </w:r>
      <w:r>
        <w:rPr>
          <w:b/>
        </w:rPr>
        <w:t>Укладка и упаковка готовой продукции</w:t>
      </w:r>
    </w:p>
    <w:p w14:paraId="55E3985C" w14:textId="77777777" w:rsidR="005C7A18" w:rsidRPr="004171F7" w:rsidRDefault="005C7A18" w:rsidP="005C7A18">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0" w:hanging="76"/>
        <w:jc w:val="center"/>
        <w:rPr>
          <w:b/>
          <w:caps/>
        </w:rPr>
      </w:pPr>
    </w:p>
    <w:tbl>
      <w:tblPr>
        <w:tblStyle w:val="a3"/>
        <w:tblW w:w="14459" w:type="dxa"/>
        <w:tblInd w:w="250" w:type="dxa"/>
        <w:tblLayout w:type="fixed"/>
        <w:tblLook w:val="01E0" w:firstRow="1" w:lastRow="1" w:firstColumn="1" w:lastColumn="1" w:noHBand="0" w:noVBand="0"/>
      </w:tblPr>
      <w:tblGrid>
        <w:gridCol w:w="3402"/>
        <w:gridCol w:w="9356"/>
        <w:gridCol w:w="1701"/>
      </w:tblGrid>
      <w:tr w:rsidR="005C7A18" w:rsidRPr="00D6385A" w14:paraId="4D2C47A6" w14:textId="77777777" w:rsidTr="00261B68">
        <w:tc>
          <w:tcPr>
            <w:tcW w:w="3402" w:type="dxa"/>
          </w:tcPr>
          <w:p w14:paraId="1758D9B1" w14:textId="77777777" w:rsidR="005C7A18" w:rsidRPr="005C7A18" w:rsidRDefault="005C7A18" w:rsidP="005C7A18">
            <w:pPr>
              <w:rPr>
                <w:rFonts w:ascii="Times New Roman" w:hAnsi="Times New Roman" w:cs="Times New Roman"/>
                <w:b/>
                <w:sz w:val="24"/>
                <w:szCs w:val="24"/>
              </w:rPr>
            </w:pPr>
            <w:r w:rsidRPr="005C7A18">
              <w:rPr>
                <w:rFonts w:ascii="Times New Roman" w:hAnsi="Times New Roman" w:cs="Times New Roman"/>
                <w:b/>
                <w:bCs/>
                <w:sz w:val="24"/>
                <w:szCs w:val="24"/>
              </w:rPr>
              <w:t>Наименование разделов профессионального модуля (ПМ), междисциплинарных курсов (МДК) и тем</w:t>
            </w:r>
          </w:p>
        </w:tc>
        <w:tc>
          <w:tcPr>
            <w:tcW w:w="9356" w:type="dxa"/>
          </w:tcPr>
          <w:p w14:paraId="46A40DBA" w14:textId="77777777" w:rsidR="005C7A18" w:rsidRPr="005C7A18" w:rsidRDefault="005C7A18" w:rsidP="005C7A18">
            <w:pPr>
              <w:jc w:val="center"/>
              <w:rPr>
                <w:rFonts w:ascii="Times New Roman" w:hAnsi="Times New Roman" w:cs="Times New Roman"/>
                <w:b/>
                <w:sz w:val="24"/>
                <w:szCs w:val="24"/>
              </w:rPr>
            </w:pPr>
            <w:r w:rsidRPr="005C7A18">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w:t>
            </w:r>
          </w:p>
        </w:tc>
        <w:tc>
          <w:tcPr>
            <w:tcW w:w="1701" w:type="dxa"/>
          </w:tcPr>
          <w:p w14:paraId="1EAF7BC7" w14:textId="77777777" w:rsidR="005C7A18" w:rsidRPr="005C7A18" w:rsidRDefault="005C7A18" w:rsidP="005C7A18">
            <w:pPr>
              <w:jc w:val="center"/>
              <w:rPr>
                <w:rFonts w:ascii="Times New Roman" w:eastAsia="Calibri" w:hAnsi="Times New Roman" w:cs="Times New Roman"/>
                <w:b/>
                <w:bCs/>
                <w:sz w:val="24"/>
                <w:szCs w:val="24"/>
              </w:rPr>
            </w:pPr>
            <w:r w:rsidRPr="005C7A18">
              <w:rPr>
                <w:rFonts w:ascii="Times New Roman" w:eastAsia="Calibri" w:hAnsi="Times New Roman" w:cs="Times New Roman"/>
                <w:b/>
                <w:bCs/>
                <w:sz w:val="24"/>
                <w:szCs w:val="24"/>
              </w:rPr>
              <w:t>Объем часов</w:t>
            </w:r>
          </w:p>
        </w:tc>
      </w:tr>
      <w:tr w:rsidR="005C7A18" w:rsidRPr="00D6385A" w14:paraId="641AA784" w14:textId="77777777" w:rsidTr="00261B68">
        <w:tc>
          <w:tcPr>
            <w:tcW w:w="3402" w:type="dxa"/>
          </w:tcPr>
          <w:p w14:paraId="36C59AA6" w14:textId="77777777" w:rsidR="005C7A18" w:rsidRPr="005C7A18" w:rsidRDefault="005C7A18" w:rsidP="005C7A18">
            <w:pPr>
              <w:jc w:val="both"/>
              <w:rPr>
                <w:rFonts w:ascii="Times New Roman" w:eastAsia="Calibri" w:hAnsi="Times New Roman" w:cs="Times New Roman"/>
                <w:b/>
                <w:bCs/>
                <w:sz w:val="24"/>
                <w:szCs w:val="24"/>
              </w:rPr>
            </w:pPr>
            <w:r w:rsidRPr="005C7A18">
              <w:rPr>
                <w:rFonts w:ascii="Times New Roman" w:eastAsia="Calibri" w:hAnsi="Times New Roman"/>
                <w:b/>
                <w:bCs/>
                <w:sz w:val="24"/>
                <w:szCs w:val="24"/>
              </w:rPr>
              <w:t xml:space="preserve">ПМ.05 Укладка и упаковка готовой продукции </w:t>
            </w:r>
          </w:p>
        </w:tc>
        <w:tc>
          <w:tcPr>
            <w:tcW w:w="9356" w:type="dxa"/>
          </w:tcPr>
          <w:p w14:paraId="55CAA8FF" w14:textId="77777777" w:rsidR="005C7A18" w:rsidRPr="005C7A18" w:rsidRDefault="005C7A18" w:rsidP="005C7A18">
            <w:pPr>
              <w:jc w:val="center"/>
              <w:rPr>
                <w:rFonts w:ascii="Times New Roman" w:hAnsi="Times New Roman" w:cs="Times New Roman"/>
                <w:sz w:val="24"/>
                <w:szCs w:val="24"/>
              </w:rPr>
            </w:pPr>
          </w:p>
        </w:tc>
        <w:tc>
          <w:tcPr>
            <w:tcW w:w="1701" w:type="dxa"/>
          </w:tcPr>
          <w:p w14:paraId="5AC21E8B" w14:textId="77777777" w:rsidR="005C7A18" w:rsidRPr="005C7A18" w:rsidRDefault="005C7A18" w:rsidP="005C7A18">
            <w:pPr>
              <w:jc w:val="center"/>
              <w:rPr>
                <w:rFonts w:ascii="Times New Roman" w:hAnsi="Times New Roman" w:cs="Times New Roman"/>
                <w:sz w:val="24"/>
                <w:szCs w:val="24"/>
              </w:rPr>
            </w:pPr>
            <w:r w:rsidRPr="005C7A18">
              <w:rPr>
                <w:rFonts w:ascii="Times New Roman" w:hAnsi="Times New Roman" w:cs="Times New Roman"/>
                <w:sz w:val="24"/>
                <w:szCs w:val="24"/>
              </w:rPr>
              <w:t>126</w:t>
            </w:r>
          </w:p>
        </w:tc>
      </w:tr>
      <w:tr w:rsidR="005C7A18" w:rsidRPr="00D6385A" w14:paraId="7250413D" w14:textId="77777777" w:rsidTr="00261B68">
        <w:tc>
          <w:tcPr>
            <w:tcW w:w="3402" w:type="dxa"/>
          </w:tcPr>
          <w:p w14:paraId="6D9957CE" w14:textId="77777777" w:rsidR="005C7A18" w:rsidRPr="005C7A18" w:rsidRDefault="005C7A18" w:rsidP="005C7A18">
            <w:pPr>
              <w:jc w:val="both"/>
              <w:rPr>
                <w:rFonts w:ascii="Times New Roman" w:eastAsia="Calibri" w:hAnsi="Times New Roman" w:cs="Times New Roman"/>
                <w:bCs/>
                <w:sz w:val="24"/>
                <w:szCs w:val="24"/>
              </w:rPr>
            </w:pPr>
            <w:r w:rsidRPr="005C7A18">
              <w:rPr>
                <w:rFonts w:ascii="Times New Roman" w:eastAsia="Calibri" w:hAnsi="Times New Roman"/>
                <w:bCs/>
                <w:sz w:val="24"/>
                <w:szCs w:val="24"/>
              </w:rPr>
              <w:t>МДК. 05.01 Технология упаковки и укладки готовой продукции</w:t>
            </w:r>
          </w:p>
        </w:tc>
        <w:tc>
          <w:tcPr>
            <w:tcW w:w="9356" w:type="dxa"/>
          </w:tcPr>
          <w:p w14:paraId="2ECA6669" w14:textId="77777777" w:rsidR="005C7A18" w:rsidRPr="005C7A18" w:rsidRDefault="005C7A18" w:rsidP="005C7A18">
            <w:pPr>
              <w:jc w:val="center"/>
              <w:rPr>
                <w:rFonts w:ascii="Times New Roman" w:hAnsi="Times New Roman" w:cs="Times New Roman"/>
                <w:sz w:val="24"/>
                <w:szCs w:val="24"/>
              </w:rPr>
            </w:pPr>
          </w:p>
        </w:tc>
        <w:tc>
          <w:tcPr>
            <w:tcW w:w="1701" w:type="dxa"/>
          </w:tcPr>
          <w:p w14:paraId="25C78544" w14:textId="77777777" w:rsidR="005C7A18" w:rsidRPr="005C7A18" w:rsidRDefault="005C7A18" w:rsidP="005C7A18">
            <w:pPr>
              <w:jc w:val="center"/>
              <w:rPr>
                <w:rFonts w:ascii="Times New Roman" w:hAnsi="Times New Roman" w:cs="Times New Roman"/>
                <w:sz w:val="24"/>
                <w:szCs w:val="24"/>
              </w:rPr>
            </w:pPr>
            <w:r w:rsidRPr="005C7A18">
              <w:rPr>
                <w:rFonts w:ascii="Times New Roman" w:hAnsi="Times New Roman" w:cs="Times New Roman"/>
                <w:sz w:val="24"/>
                <w:szCs w:val="24"/>
              </w:rPr>
              <w:t>54</w:t>
            </w:r>
          </w:p>
        </w:tc>
      </w:tr>
      <w:tr w:rsidR="005C7A18" w:rsidRPr="00D6385A" w14:paraId="778B5CBA" w14:textId="77777777" w:rsidTr="00261B68">
        <w:tc>
          <w:tcPr>
            <w:tcW w:w="3402" w:type="dxa"/>
            <w:vMerge w:val="restart"/>
          </w:tcPr>
          <w:p w14:paraId="0BE3C291" w14:textId="77777777" w:rsidR="005C7A18" w:rsidRPr="005C7A18" w:rsidRDefault="005C7A18" w:rsidP="005C7A18">
            <w:pPr>
              <w:rPr>
                <w:rFonts w:ascii="Times New Roman" w:hAnsi="Times New Roman" w:cs="Times New Roman"/>
                <w:sz w:val="24"/>
                <w:szCs w:val="24"/>
              </w:rPr>
            </w:pPr>
            <w:r w:rsidRPr="005C7A18">
              <w:rPr>
                <w:rFonts w:ascii="Times New Roman" w:eastAsia="Calibri" w:hAnsi="Times New Roman" w:cs="Times New Roman"/>
                <w:b/>
                <w:bCs/>
                <w:sz w:val="24"/>
                <w:szCs w:val="24"/>
              </w:rPr>
              <w:t>Тема 1.1</w:t>
            </w:r>
            <w:r w:rsidRPr="005C7A18">
              <w:rPr>
                <w:rFonts w:ascii="Times New Roman" w:hAnsi="Times New Roman" w:cs="Times New Roman"/>
                <w:b/>
                <w:sz w:val="24"/>
                <w:szCs w:val="24"/>
              </w:rPr>
              <w:t xml:space="preserve"> </w:t>
            </w:r>
            <w:r w:rsidRPr="005C7A18">
              <w:rPr>
                <w:rFonts w:ascii="Times New Roman" w:hAnsi="Times New Roman" w:cs="Times New Roman"/>
                <w:sz w:val="24"/>
                <w:szCs w:val="24"/>
              </w:rPr>
              <w:t>Укладка, упаковка и маркировка  готовой продукции.</w:t>
            </w:r>
          </w:p>
          <w:p w14:paraId="3BABDC77" w14:textId="77777777" w:rsidR="005C7A18" w:rsidRPr="005C7A18" w:rsidRDefault="005C7A18" w:rsidP="005C7A18">
            <w:pPr>
              <w:jc w:val="center"/>
              <w:rPr>
                <w:rFonts w:ascii="Times New Roman" w:eastAsia="Calibri" w:hAnsi="Times New Roman" w:cs="Times New Roman"/>
                <w:b/>
                <w:bCs/>
                <w:sz w:val="24"/>
                <w:szCs w:val="24"/>
              </w:rPr>
            </w:pPr>
          </w:p>
        </w:tc>
        <w:tc>
          <w:tcPr>
            <w:tcW w:w="9356" w:type="dxa"/>
          </w:tcPr>
          <w:p w14:paraId="4B358604" w14:textId="77777777" w:rsidR="005C7A18" w:rsidRPr="005C7A18" w:rsidRDefault="005C7A18" w:rsidP="005C7A18">
            <w:pPr>
              <w:rPr>
                <w:rFonts w:ascii="Times New Roman" w:hAnsi="Times New Roman" w:cs="Times New Roman"/>
                <w:sz w:val="24"/>
                <w:szCs w:val="24"/>
              </w:rPr>
            </w:pPr>
            <w:r w:rsidRPr="005C7A18">
              <w:rPr>
                <w:rFonts w:ascii="Times New Roman" w:eastAsia="Calibri" w:hAnsi="Times New Roman" w:cs="Times New Roman"/>
                <w:b/>
                <w:bCs/>
                <w:sz w:val="24"/>
                <w:szCs w:val="24"/>
              </w:rPr>
              <w:t xml:space="preserve">Содержание </w:t>
            </w:r>
          </w:p>
        </w:tc>
        <w:tc>
          <w:tcPr>
            <w:tcW w:w="1701" w:type="dxa"/>
            <w:vMerge w:val="restart"/>
          </w:tcPr>
          <w:p w14:paraId="5F63178D" w14:textId="77777777" w:rsidR="005C7A18" w:rsidRPr="005C7A18" w:rsidRDefault="005C7A18" w:rsidP="005C7A18">
            <w:pPr>
              <w:jc w:val="center"/>
              <w:rPr>
                <w:rFonts w:ascii="Times New Roman" w:hAnsi="Times New Roman" w:cs="Times New Roman"/>
                <w:b/>
                <w:sz w:val="24"/>
                <w:szCs w:val="24"/>
              </w:rPr>
            </w:pPr>
            <w:r w:rsidRPr="005C7A18">
              <w:rPr>
                <w:rFonts w:ascii="Times New Roman" w:hAnsi="Times New Roman" w:cs="Times New Roman"/>
                <w:b/>
                <w:sz w:val="24"/>
                <w:szCs w:val="24"/>
              </w:rPr>
              <w:t>16</w:t>
            </w:r>
          </w:p>
        </w:tc>
      </w:tr>
      <w:tr w:rsidR="005C7A18" w:rsidRPr="00D6385A" w14:paraId="22C31F39" w14:textId="77777777" w:rsidTr="00261B68">
        <w:trPr>
          <w:trHeight w:val="1448"/>
        </w:trPr>
        <w:tc>
          <w:tcPr>
            <w:tcW w:w="3402" w:type="dxa"/>
            <w:vMerge/>
          </w:tcPr>
          <w:p w14:paraId="387149FA" w14:textId="77777777" w:rsidR="005C7A18" w:rsidRPr="005C7A18" w:rsidRDefault="005C7A18" w:rsidP="005C7A18">
            <w:pPr>
              <w:jc w:val="center"/>
              <w:rPr>
                <w:rFonts w:ascii="Times New Roman" w:eastAsia="Calibri" w:hAnsi="Times New Roman" w:cs="Times New Roman"/>
                <w:b/>
                <w:bCs/>
                <w:sz w:val="24"/>
                <w:szCs w:val="24"/>
              </w:rPr>
            </w:pPr>
          </w:p>
        </w:tc>
        <w:tc>
          <w:tcPr>
            <w:tcW w:w="9356" w:type="dxa"/>
            <w:shd w:val="clear" w:color="auto" w:fill="auto"/>
          </w:tcPr>
          <w:p w14:paraId="6D2FBFC7" w14:textId="77777777" w:rsidR="005C7A18" w:rsidRPr="005C7A18" w:rsidRDefault="005C7A18" w:rsidP="005C7A18">
            <w:pPr>
              <w:rPr>
                <w:rFonts w:ascii="Times New Roman" w:hAnsi="Times New Roman" w:cs="Times New Roman"/>
                <w:sz w:val="24"/>
                <w:szCs w:val="24"/>
              </w:rPr>
            </w:pPr>
            <w:r w:rsidRPr="005C7A18">
              <w:rPr>
                <w:rFonts w:ascii="Times New Roman" w:hAnsi="Times New Roman" w:cs="Times New Roman"/>
                <w:sz w:val="24"/>
                <w:szCs w:val="24"/>
              </w:rPr>
              <w:t>Сортировка выпеченных изделий, условия и сроки хранения.</w:t>
            </w:r>
          </w:p>
          <w:p w14:paraId="5BDD2BD4" w14:textId="77777777" w:rsidR="005C7A18" w:rsidRPr="005C7A18" w:rsidRDefault="005C7A18" w:rsidP="005C7A18">
            <w:pPr>
              <w:rPr>
                <w:rFonts w:ascii="Times New Roman" w:hAnsi="Times New Roman" w:cs="Times New Roman"/>
                <w:sz w:val="24"/>
                <w:szCs w:val="24"/>
              </w:rPr>
            </w:pPr>
            <w:r w:rsidRPr="005C7A18">
              <w:rPr>
                <w:rFonts w:ascii="Times New Roman" w:hAnsi="Times New Roman" w:cs="Times New Roman"/>
                <w:sz w:val="24"/>
                <w:szCs w:val="24"/>
              </w:rPr>
              <w:t>Отбраковка хлебобулочных  и мучных кондитерских  изделий</w:t>
            </w:r>
          </w:p>
          <w:p w14:paraId="4EE74BA4" w14:textId="77777777" w:rsidR="005C7A18" w:rsidRPr="005C7A18" w:rsidRDefault="005C7A18" w:rsidP="005C7A18">
            <w:pPr>
              <w:rPr>
                <w:rFonts w:ascii="Times New Roman" w:hAnsi="Times New Roman" w:cs="Times New Roman"/>
                <w:sz w:val="24"/>
                <w:szCs w:val="24"/>
              </w:rPr>
            </w:pPr>
            <w:r w:rsidRPr="005C7A18">
              <w:rPr>
                <w:rFonts w:ascii="Times New Roman" w:eastAsia="Calibri" w:hAnsi="Times New Roman" w:cs="Times New Roman"/>
                <w:bCs/>
                <w:sz w:val="24"/>
                <w:szCs w:val="24"/>
              </w:rPr>
              <w:t>Отбраковка готовой продукции по массе</w:t>
            </w:r>
            <w:r w:rsidRPr="005C7A18">
              <w:rPr>
                <w:rFonts w:ascii="Times New Roman" w:hAnsi="Times New Roman" w:cs="Times New Roman"/>
                <w:sz w:val="24"/>
                <w:szCs w:val="24"/>
              </w:rPr>
              <w:t xml:space="preserve"> </w:t>
            </w:r>
          </w:p>
          <w:p w14:paraId="1A4DB470" w14:textId="77777777" w:rsidR="005C7A18" w:rsidRPr="005C7A18" w:rsidRDefault="005C7A18" w:rsidP="005C7A18">
            <w:pPr>
              <w:rPr>
                <w:rFonts w:ascii="Times New Roman" w:hAnsi="Times New Roman" w:cs="Times New Roman"/>
                <w:sz w:val="24"/>
                <w:szCs w:val="24"/>
              </w:rPr>
            </w:pPr>
            <w:r w:rsidRPr="005C7A18">
              <w:rPr>
                <w:rFonts w:ascii="Times New Roman" w:hAnsi="Times New Roman" w:cs="Times New Roman"/>
                <w:sz w:val="24"/>
                <w:szCs w:val="24"/>
              </w:rPr>
              <w:t>Укладка хлебобулочных изделий.</w:t>
            </w:r>
          </w:p>
          <w:p w14:paraId="320FE8B5" w14:textId="77777777" w:rsidR="005C7A18" w:rsidRPr="005C7A18" w:rsidRDefault="005C7A18" w:rsidP="005C7A18">
            <w:pPr>
              <w:rPr>
                <w:rFonts w:ascii="Times New Roman" w:hAnsi="Times New Roman" w:cs="Times New Roman"/>
                <w:sz w:val="24"/>
                <w:szCs w:val="24"/>
              </w:rPr>
            </w:pPr>
            <w:r w:rsidRPr="005C7A18">
              <w:rPr>
                <w:rFonts w:ascii="Times New Roman" w:hAnsi="Times New Roman" w:cs="Times New Roman"/>
                <w:sz w:val="24"/>
                <w:szCs w:val="24"/>
              </w:rPr>
              <w:t>Упаковывание хлебобулочных изделий. Маркировка.</w:t>
            </w:r>
          </w:p>
          <w:p w14:paraId="275F2E30" w14:textId="77777777" w:rsidR="005C7A18" w:rsidRPr="005C7A18" w:rsidRDefault="005C7A18" w:rsidP="005C7A18">
            <w:pPr>
              <w:rPr>
                <w:rFonts w:ascii="Times New Roman" w:hAnsi="Times New Roman" w:cs="Times New Roman"/>
                <w:sz w:val="24"/>
                <w:szCs w:val="24"/>
              </w:rPr>
            </w:pPr>
            <w:r w:rsidRPr="005C7A18">
              <w:rPr>
                <w:rFonts w:ascii="Times New Roman" w:hAnsi="Times New Roman" w:cs="Times New Roman"/>
                <w:sz w:val="24"/>
                <w:szCs w:val="24"/>
              </w:rPr>
              <w:t>Упаковка мучных кондитерских изделий.</w:t>
            </w:r>
          </w:p>
          <w:p w14:paraId="097BB764" w14:textId="77777777" w:rsidR="005C7A18" w:rsidRPr="005C7A18" w:rsidRDefault="005C7A18" w:rsidP="005C7A18">
            <w:pPr>
              <w:rPr>
                <w:rFonts w:ascii="Times New Roman" w:hAnsi="Times New Roman" w:cs="Times New Roman"/>
                <w:sz w:val="24"/>
                <w:szCs w:val="24"/>
              </w:rPr>
            </w:pPr>
            <w:r w:rsidRPr="005C7A18">
              <w:rPr>
                <w:rFonts w:ascii="Times New Roman" w:hAnsi="Times New Roman" w:cs="Times New Roman"/>
                <w:sz w:val="24"/>
                <w:szCs w:val="24"/>
              </w:rPr>
              <w:t>Виды упаковочных материалов и способы упаковки.</w:t>
            </w:r>
          </w:p>
          <w:p w14:paraId="6A372389" w14:textId="77777777" w:rsidR="005C7A18" w:rsidRPr="005C7A18" w:rsidRDefault="005C7A18" w:rsidP="005C7A18">
            <w:pPr>
              <w:rPr>
                <w:rFonts w:ascii="Times New Roman" w:eastAsia="Calibri" w:hAnsi="Times New Roman" w:cs="Times New Roman"/>
                <w:bCs/>
                <w:sz w:val="24"/>
                <w:szCs w:val="24"/>
              </w:rPr>
            </w:pPr>
            <w:r w:rsidRPr="005C7A18">
              <w:rPr>
                <w:rFonts w:ascii="Times New Roman" w:eastAsia="Calibri" w:hAnsi="Times New Roman" w:cs="Times New Roman"/>
                <w:bCs/>
                <w:sz w:val="24"/>
                <w:szCs w:val="24"/>
              </w:rPr>
              <w:t>Контроль качества изделий по органолептическим показателям</w:t>
            </w:r>
          </w:p>
        </w:tc>
        <w:tc>
          <w:tcPr>
            <w:tcW w:w="1701" w:type="dxa"/>
            <w:vMerge/>
          </w:tcPr>
          <w:p w14:paraId="605B1F0D" w14:textId="77777777" w:rsidR="005C7A18" w:rsidRPr="005C7A18" w:rsidRDefault="005C7A18" w:rsidP="005C7A18">
            <w:pPr>
              <w:jc w:val="center"/>
              <w:rPr>
                <w:rFonts w:ascii="Times New Roman" w:hAnsi="Times New Roman" w:cs="Times New Roman"/>
                <w:sz w:val="24"/>
                <w:szCs w:val="24"/>
              </w:rPr>
            </w:pPr>
          </w:p>
        </w:tc>
      </w:tr>
      <w:tr w:rsidR="005C7A18" w:rsidRPr="00D6385A" w14:paraId="2026C762" w14:textId="77777777" w:rsidTr="00261B68">
        <w:trPr>
          <w:trHeight w:val="276"/>
        </w:trPr>
        <w:tc>
          <w:tcPr>
            <w:tcW w:w="3402" w:type="dxa"/>
            <w:vMerge w:val="restart"/>
          </w:tcPr>
          <w:p w14:paraId="32919DF5" w14:textId="77777777" w:rsidR="005C7A18" w:rsidRPr="005C7A18" w:rsidRDefault="005C7A18" w:rsidP="005C7A18">
            <w:pPr>
              <w:rPr>
                <w:rFonts w:ascii="Times New Roman" w:eastAsia="Calibri" w:hAnsi="Times New Roman" w:cs="Times New Roman"/>
                <w:b/>
                <w:bCs/>
                <w:sz w:val="24"/>
                <w:szCs w:val="24"/>
              </w:rPr>
            </w:pPr>
            <w:r w:rsidRPr="005C7A18">
              <w:rPr>
                <w:rFonts w:ascii="Times New Roman" w:eastAsia="Calibri" w:hAnsi="Times New Roman" w:cs="Times New Roman"/>
                <w:b/>
                <w:bCs/>
                <w:sz w:val="24"/>
                <w:szCs w:val="24"/>
              </w:rPr>
              <w:t xml:space="preserve">Тема 1.2 </w:t>
            </w:r>
            <w:r w:rsidRPr="005C7A18">
              <w:rPr>
                <w:rFonts w:ascii="Times New Roman" w:eastAsia="Calibri" w:hAnsi="Times New Roman" w:cs="Times New Roman"/>
                <w:bCs/>
                <w:sz w:val="24"/>
                <w:szCs w:val="24"/>
              </w:rPr>
              <w:t>Упаковочное оборудование.</w:t>
            </w:r>
          </w:p>
        </w:tc>
        <w:tc>
          <w:tcPr>
            <w:tcW w:w="9356" w:type="dxa"/>
            <w:shd w:val="clear" w:color="auto" w:fill="auto"/>
          </w:tcPr>
          <w:p w14:paraId="17658816" w14:textId="77777777" w:rsidR="005C7A18" w:rsidRPr="005C7A18" w:rsidRDefault="005C7A18" w:rsidP="005C7A18">
            <w:pPr>
              <w:rPr>
                <w:rFonts w:ascii="Times New Roman" w:hAnsi="Times New Roman" w:cs="Times New Roman"/>
                <w:b/>
                <w:sz w:val="24"/>
                <w:szCs w:val="24"/>
              </w:rPr>
            </w:pPr>
            <w:r w:rsidRPr="005C7A18">
              <w:rPr>
                <w:rFonts w:ascii="Times New Roman" w:hAnsi="Times New Roman" w:cs="Times New Roman"/>
                <w:b/>
                <w:sz w:val="24"/>
                <w:szCs w:val="24"/>
              </w:rPr>
              <w:t xml:space="preserve">Содержание </w:t>
            </w:r>
          </w:p>
        </w:tc>
        <w:tc>
          <w:tcPr>
            <w:tcW w:w="1701" w:type="dxa"/>
            <w:vMerge w:val="restart"/>
          </w:tcPr>
          <w:p w14:paraId="2D2283CB" w14:textId="77777777" w:rsidR="005C7A18" w:rsidRPr="005C7A18" w:rsidRDefault="005C7A18" w:rsidP="005C7A18">
            <w:pPr>
              <w:jc w:val="center"/>
              <w:rPr>
                <w:rFonts w:ascii="Times New Roman" w:hAnsi="Times New Roman" w:cs="Times New Roman"/>
                <w:b/>
                <w:sz w:val="24"/>
                <w:szCs w:val="24"/>
              </w:rPr>
            </w:pPr>
            <w:r w:rsidRPr="005C7A18">
              <w:rPr>
                <w:rFonts w:ascii="Times New Roman" w:hAnsi="Times New Roman" w:cs="Times New Roman"/>
                <w:b/>
                <w:sz w:val="24"/>
                <w:szCs w:val="24"/>
              </w:rPr>
              <w:t>4</w:t>
            </w:r>
          </w:p>
        </w:tc>
      </w:tr>
      <w:tr w:rsidR="005C7A18" w:rsidRPr="00D6385A" w14:paraId="263C5D5A" w14:textId="77777777" w:rsidTr="00261B68">
        <w:trPr>
          <w:trHeight w:val="457"/>
        </w:trPr>
        <w:tc>
          <w:tcPr>
            <w:tcW w:w="3402" w:type="dxa"/>
            <w:vMerge/>
          </w:tcPr>
          <w:p w14:paraId="0ABBBCC4" w14:textId="77777777" w:rsidR="005C7A18" w:rsidRPr="005C7A18" w:rsidRDefault="005C7A18" w:rsidP="005C7A18">
            <w:pPr>
              <w:rPr>
                <w:rFonts w:ascii="Times New Roman" w:eastAsia="Calibri" w:hAnsi="Times New Roman" w:cs="Times New Roman"/>
                <w:b/>
                <w:bCs/>
                <w:sz w:val="24"/>
                <w:szCs w:val="24"/>
              </w:rPr>
            </w:pPr>
          </w:p>
        </w:tc>
        <w:tc>
          <w:tcPr>
            <w:tcW w:w="9356" w:type="dxa"/>
            <w:shd w:val="clear" w:color="auto" w:fill="auto"/>
          </w:tcPr>
          <w:p w14:paraId="5F456D97" w14:textId="77777777" w:rsidR="005C7A18" w:rsidRPr="005C7A18" w:rsidRDefault="005C7A18" w:rsidP="005C7A18">
            <w:pPr>
              <w:rPr>
                <w:rFonts w:ascii="Times New Roman" w:hAnsi="Times New Roman" w:cs="Times New Roman"/>
                <w:sz w:val="24"/>
                <w:szCs w:val="24"/>
              </w:rPr>
            </w:pPr>
            <w:r w:rsidRPr="005C7A18">
              <w:rPr>
                <w:rFonts w:ascii="Times New Roman" w:hAnsi="Times New Roman" w:cs="Times New Roman"/>
                <w:sz w:val="24"/>
                <w:szCs w:val="24"/>
              </w:rPr>
              <w:t xml:space="preserve">Виды упаковочного оборудования </w:t>
            </w:r>
          </w:p>
          <w:p w14:paraId="058A1127" w14:textId="77777777" w:rsidR="005C7A18" w:rsidRPr="005C7A18" w:rsidRDefault="005C7A18" w:rsidP="005C7A18">
            <w:pPr>
              <w:rPr>
                <w:rFonts w:ascii="Times New Roman" w:hAnsi="Times New Roman" w:cs="Times New Roman"/>
                <w:sz w:val="24"/>
                <w:szCs w:val="24"/>
              </w:rPr>
            </w:pPr>
            <w:r w:rsidRPr="005C7A18">
              <w:rPr>
                <w:rFonts w:ascii="Times New Roman" w:hAnsi="Times New Roman" w:cs="Times New Roman"/>
                <w:sz w:val="24"/>
                <w:szCs w:val="24"/>
              </w:rPr>
              <w:t>Устранения мелких неполадок упаковочного оборудования</w:t>
            </w:r>
          </w:p>
        </w:tc>
        <w:tc>
          <w:tcPr>
            <w:tcW w:w="1701" w:type="dxa"/>
            <w:vMerge/>
          </w:tcPr>
          <w:p w14:paraId="1CC0A9BC" w14:textId="77777777" w:rsidR="005C7A18" w:rsidRPr="005C7A18" w:rsidRDefault="005C7A18" w:rsidP="005C7A18">
            <w:pPr>
              <w:jc w:val="center"/>
              <w:rPr>
                <w:rFonts w:ascii="Times New Roman" w:hAnsi="Times New Roman" w:cs="Times New Roman"/>
                <w:sz w:val="24"/>
                <w:szCs w:val="24"/>
              </w:rPr>
            </w:pPr>
          </w:p>
        </w:tc>
      </w:tr>
      <w:tr w:rsidR="005C7A18" w:rsidRPr="00D6385A" w14:paraId="210AEF40" w14:textId="77777777" w:rsidTr="00261B68">
        <w:tc>
          <w:tcPr>
            <w:tcW w:w="3402" w:type="dxa"/>
            <w:vMerge w:val="restart"/>
          </w:tcPr>
          <w:p w14:paraId="74D6072E" w14:textId="77777777" w:rsidR="005C7A18" w:rsidRPr="005C7A18" w:rsidRDefault="005C7A18" w:rsidP="005C7A18">
            <w:pPr>
              <w:rPr>
                <w:rFonts w:ascii="Times New Roman" w:eastAsia="Calibri" w:hAnsi="Times New Roman" w:cs="Times New Roman"/>
                <w:b/>
                <w:bCs/>
                <w:sz w:val="24"/>
                <w:szCs w:val="24"/>
              </w:rPr>
            </w:pPr>
            <w:r w:rsidRPr="005C7A18">
              <w:rPr>
                <w:rFonts w:ascii="Times New Roman" w:eastAsia="Calibri" w:hAnsi="Times New Roman" w:cs="Times New Roman"/>
                <w:b/>
                <w:bCs/>
                <w:sz w:val="24"/>
                <w:szCs w:val="24"/>
              </w:rPr>
              <w:t xml:space="preserve">Тема 1.3 </w:t>
            </w:r>
            <w:r w:rsidRPr="005C7A18">
              <w:rPr>
                <w:rFonts w:ascii="Times New Roman" w:hAnsi="Times New Roman" w:cs="Times New Roman"/>
                <w:sz w:val="24"/>
                <w:szCs w:val="24"/>
              </w:rPr>
              <w:t>Хранение и транспортирование готовой продукции</w:t>
            </w:r>
            <w:r w:rsidRPr="005C7A18">
              <w:rPr>
                <w:rFonts w:ascii="Times New Roman" w:eastAsia="Calibri" w:hAnsi="Times New Roman"/>
                <w:bCs/>
                <w:sz w:val="24"/>
                <w:szCs w:val="24"/>
              </w:rPr>
              <w:t>.</w:t>
            </w:r>
          </w:p>
        </w:tc>
        <w:tc>
          <w:tcPr>
            <w:tcW w:w="9356" w:type="dxa"/>
          </w:tcPr>
          <w:p w14:paraId="51DE6679" w14:textId="77777777" w:rsidR="005C7A18" w:rsidRPr="005C7A18" w:rsidRDefault="005C7A18" w:rsidP="005C7A18">
            <w:pPr>
              <w:rPr>
                <w:rFonts w:ascii="Times New Roman" w:hAnsi="Times New Roman" w:cs="Times New Roman"/>
                <w:sz w:val="24"/>
                <w:szCs w:val="24"/>
              </w:rPr>
            </w:pPr>
            <w:r w:rsidRPr="005C7A18">
              <w:rPr>
                <w:rFonts w:ascii="Times New Roman" w:eastAsia="Calibri" w:hAnsi="Times New Roman" w:cs="Times New Roman"/>
                <w:b/>
                <w:bCs/>
                <w:sz w:val="24"/>
                <w:szCs w:val="24"/>
              </w:rPr>
              <w:t xml:space="preserve">Содержание </w:t>
            </w:r>
          </w:p>
        </w:tc>
        <w:tc>
          <w:tcPr>
            <w:tcW w:w="1701" w:type="dxa"/>
            <w:vMerge w:val="restart"/>
          </w:tcPr>
          <w:p w14:paraId="5C0E060C" w14:textId="77777777" w:rsidR="005C7A18" w:rsidRPr="005C7A18" w:rsidRDefault="005C7A18" w:rsidP="005C7A18">
            <w:pPr>
              <w:jc w:val="center"/>
              <w:rPr>
                <w:rFonts w:ascii="Times New Roman" w:hAnsi="Times New Roman" w:cs="Times New Roman"/>
                <w:b/>
                <w:sz w:val="24"/>
                <w:szCs w:val="24"/>
              </w:rPr>
            </w:pPr>
            <w:r w:rsidRPr="005C7A18">
              <w:rPr>
                <w:rFonts w:ascii="Times New Roman" w:hAnsi="Times New Roman" w:cs="Times New Roman"/>
                <w:b/>
                <w:sz w:val="24"/>
                <w:szCs w:val="24"/>
              </w:rPr>
              <w:t>16</w:t>
            </w:r>
          </w:p>
        </w:tc>
      </w:tr>
      <w:tr w:rsidR="005C7A18" w:rsidRPr="00D6385A" w14:paraId="6C313FF8" w14:textId="77777777" w:rsidTr="00261B68">
        <w:tc>
          <w:tcPr>
            <w:tcW w:w="3402" w:type="dxa"/>
            <w:vMerge/>
          </w:tcPr>
          <w:p w14:paraId="3B892B83" w14:textId="77777777" w:rsidR="005C7A18" w:rsidRPr="005C7A18" w:rsidRDefault="005C7A18" w:rsidP="005C7A18">
            <w:pPr>
              <w:jc w:val="center"/>
              <w:rPr>
                <w:rFonts w:ascii="Times New Roman" w:eastAsia="Calibri" w:hAnsi="Times New Roman" w:cs="Times New Roman"/>
                <w:b/>
                <w:bCs/>
                <w:sz w:val="24"/>
                <w:szCs w:val="24"/>
              </w:rPr>
            </w:pPr>
          </w:p>
        </w:tc>
        <w:tc>
          <w:tcPr>
            <w:tcW w:w="9356" w:type="dxa"/>
            <w:shd w:val="clear" w:color="auto" w:fill="auto"/>
          </w:tcPr>
          <w:p w14:paraId="18572273" w14:textId="77777777" w:rsidR="005C7A18" w:rsidRPr="005C7A18" w:rsidRDefault="005C7A18" w:rsidP="005C7A18">
            <w:pPr>
              <w:jc w:val="both"/>
              <w:rPr>
                <w:rFonts w:ascii="Times New Roman" w:eastAsia="Calibri" w:hAnsi="Times New Roman" w:cs="Times New Roman"/>
                <w:bCs/>
                <w:sz w:val="24"/>
                <w:szCs w:val="24"/>
              </w:rPr>
            </w:pPr>
            <w:r w:rsidRPr="005C7A18">
              <w:rPr>
                <w:rFonts w:ascii="Times New Roman" w:hAnsi="Times New Roman" w:cs="Times New Roman"/>
                <w:sz w:val="24"/>
                <w:szCs w:val="24"/>
              </w:rPr>
              <w:t>Условия и сроки хранения готовой продукции.</w:t>
            </w:r>
          </w:p>
          <w:p w14:paraId="61D151CB" w14:textId="77777777" w:rsidR="005C7A18" w:rsidRPr="005C7A18" w:rsidRDefault="005C7A18" w:rsidP="005C7A18">
            <w:pPr>
              <w:jc w:val="both"/>
              <w:rPr>
                <w:rFonts w:ascii="Times New Roman" w:eastAsia="Calibri" w:hAnsi="Times New Roman" w:cs="Times New Roman"/>
                <w:bCs/>
                <w:sz w:val="24"/>
                <w:szCs w:val="24"/>
              </w:rPr>
            </w:pPr>
            <w:r w:rsidRPr="005C7A18">
              <w:rPr>
                <w:rFonts w:ascii="Times New Roman" w:eastAsia="Calibri" w:hAnsi="Times New Roman" w:cs="Times New Roman"/>
                <w:bCs/>
                <w:sz w:val="24"/>
                <w:szCs w:val="24"/>
              </w:rPr>
              <w:t>Остывание и усушка хлебобулочных изделий.</w:t>
            </w:r>
          </w:p>
          <w:p w14:paraId="363BC58B" w14:textId="77777777" w:rsidR="005C7A18" w:rsidRPr="005C7A18" w:rsidRDefault="005C7A18" w:rsidP="005C7A18">
            <w:pPr>
              <w:jc w:val="both"/>
              <w:rPr>
                <w:rFonts w:ascii="Times New Roman" w:eastAsia="Calibri" w:hAnsi="Times New Roman" w:cs="Times New Roman"/>
                <w:bCs/>
                <w:sz w:val="24"/>
                <w:szCs w:val="24"/>
              </w:rPr>
            </w:pPr>
            <w:r w:rsidRPr="005C7A18">
              <w:rPr>
                <w:rFonts w:ascii="Times New Roman" w:eastAsia="Calibri" w:hAnsi="Times New Roman" w:cs="Times New Roman"/>
                <w:bCs/>
                <w:sz w:val="24"/>
                <w:szCs w:val="24"/>
              </w:rPr>
              <w:t>Процессы, протекающие в хлебе при черствении</w:t>
            </w:r>
          </w:p>
          <w:p w14:paraId="2E163572" w14:textId="77777777" w:rsidR="005C7A18" w:rsidRPr="005C7A18" w:rsidRDefault="005C7A18" w:rsidP="005C7A18">
            <w:pPr>
              <w:jc w:val="both"/>
              <w:rPr>
                <w:rFonts w:ascii="Times New Roman" w:eastAsia="Calibri" w:hAnsi="Times New Roman" w:cs="Times New Roman"/>
                <w:bCs/>
                <w:sz w:val="24"/>
                <w:szCs w:val="24"/>
              </w:rPr>
            </w:pPr>
            <w:r w:rsidRPr="005C7A18">
              <w:rPr>
                <w:rFonts w:ascii="Times New Roman" w:eastAsia="Calibri" w:hAnsi="Times New Roman" w:cs="Times New Roman"/>
                <w:bCs/>
                <w:sz w:val="24"/>
                <w:szCs w:val="24"/>
              </w:rPr>
              <w:t>Мероприятия, способствующие сохранению свежести хлебобулочных и мучных кондитерских изделий.</w:t>
            </w:r>
          </w:p>
          <w:tbl>
            <w:tblPr>
              <w:tblW w:w="0" w:type="auto"/>
              <w:tblLayout w:type="fixed"/>
              <w:tblLook w:val="0000" w:firstRow="0" w:lastRow="0" w:firstColumn="0" w:lastColumn="0" w:noHBand="0" w:noVBand="0"/>
            </w:tblPr>
            <w:tblGrid>
              <w:gridCol w:w="7094"/>
            </w:tblGrid>
            <w:tr w:rsidR="005C7A18" w:rsidRPr="005C7A18" w14:paraId="04EA2BD5" w14:textId="77777777" w:rsidTr="003C3E1B">
              <w:trPr>
                <w:trHeight w:val="411"/>
              </w:trPr>
              <w:tc>
                <w:tcPr>
                  <w:tcW w:w="7094" w:type="dxa"/>
                </w:tcPr>
                <w:p w14:paraId="250D28FD" w14:textId="77777777" w:rsidR="005C7A18" w:rsidRPr="005C7A18" w:rsidRDefault="005C7A18" w:rsidP="005C7A18">
                  <w:pPr>
                    <w:pStyle w:val="Default"/>
                  </w:pPr>
                  <w:r w:rsidRPr="005C7A18">
                    <w:t xml:space="preserve">Дефекты хлеба, вызванные неправильным его перемещением  и хранением после выпечки. Картофельная болезнь хлеба Плесневение хлеба. </w:t>
                  </w:r>
                </w:p>
              </w:tc>
            </w:tr>
          </w:tbl>
          <w:p w14:paraId="26A04D84" w14:textId="77777777" w:rsidR="005C7A18" w:rsidRPr="005C7A18" w:rsidRDefault="005C7A18" w:rsidP="005C7A18">
            <w:pPr>
              <w:rPr>
                <w:rFonts w:ascii="Times New Roman" w:hAnsi="Times New Roman" w:cs="Times New Roman"/>
                <w:sz w:val="24"/>
                <w:szCs w:val="24"/>
              </w:rPr>
            </w:pPr>
            <w:r w:rsidRPr="005C7A18">
              <w:rPr>
                <w:rFonts w:ascii="Times New Roman" w:eastAsia="Calibri" w:hAnsi="Times New Roman" w:cs="Times New Roman"/>
                <w:bCs/>
                <w:sz w:val="24"/>
                <w:szCs w:val="24"/>
              </w:rPr>
              <w:t xml:space="preserve">Санитарные требования к остывочному отделению, экспедиции и транспортированию </w:t>
            </w:r>
            <w:r w:rsidRPr="005C7A18">
              <w:rPr>
                <w:rFonts w:ascii="Times New Roman" w:eastAsia="Calibri" w:hAnsi="Times New Roman" w:cs="Times New Roman"/>
                <w:bCs/>
                <w:sz w:val="24"/>
                <w:szCs w:val="24"/>
              </w:rPr>
              <w:lastRenderedPageBreak/>
              <w:t>готовых изделий.</w:t>
            </w:r>
          </w:p>
        </w:tc>
        <w:tc>
          <w:tcPr>
            <w:tcW w:w="1701" w:type="dxa"/>
            <w:vMerge/>
          </w:tcPr>
          <w:p w14:paraId="6ECA9133" w14:textId="77777777" w:rsidR="005C7A18" w:rsidRPr="005C7A18" w:rsidRDefault="005C7A18" w:rsidP="005C7A18">
            <w:pPr>
              <w:jc w:val="center"/>
              <w:rPr>
                <w:rFonts w:ascii="Times New Roman" w:hAnsi="Times New Roman" w:cs="Times New Roman"/>
                <w:sz w:val="24"/>
                <w:szCs w:val="24"/>
              </w:rPr>
            </w:pPr>
          </w:p>
        </w:tc>
      </w:tr>
      <w:tr w:rsidR="005C7A18" w:rsidRPr="00D6385A" w14:paraId="6B085FD9" w14:textId="77777777" w:rsidTr="005C7A18">
        <w:tc>
          <w:tcPr>
            <w:tcW w:w="12758" w:type="dxa"/>
            <w:gridSpan w:val="2"/>
          </w:tcPr>
          <w:p w14:paraId="38700368" w14:textId="77777777" w:rsidR="005C7A18" w:rsidRPr="005C7A18" w:rsidRDefault="005C7A18" w:rsidP="005C7A18">
            <w:pPr>
              <w:jc w:val="center"/>
              <w:rPr>
                <w:rFonts w:ascii="Times New Roman" w:eastAsia="Calibri" w:hAnsi="Times New Roman" w:cs="Times New Roman"/>
                <w:b/>
                <w:bCs/>
                <w:sz w:val="24"/>
                <w:szCs w:val="24"/>
              </w:rPr>
            </w:pPr>
            <w:r w:rsidRPr="005C7A18">
              <w:rPr>
                <w:rFonts w:ascii="Times New Roman" w:eastAsia="Calibri" w:hAnsi="Times New Roman" w:cs="Times New Roman"/>
                <w:b/>
                <w:bCs/>
                <w:sz w:val="24"/>
                <w:szCs w:val="24"/>
              </w:rPr>
              <w:t>Самостоятельна работа при изучении МДК.05.01</w:t>
            </w:r>
          </w:p>
        </w:tc>
        <w:tc>
          <w:tcPr>
            <w:tcW w:w="1701" w:type="dxa"/>
            <w:vMerge w:val="restart"/>
          </w:tcPr>
          <w:p w14:paraId="3C3F7F6D" w14:textId="77777777" w:rsidR="005C7A18" w:rsidRPr="005C7A18" w:rsidRDefault="005C7A18" w:rsidP="005C7A18">
            <w:pPr>
              <w:jc w:val="center"/>
              <w:rPr>
                <w:rFonts w:ascii="Times New Roman" w:hAnsi="Times New Roman" w:cs="Times New Roman"/>
                <w:b/>
                <w:sz w:val="24"/>
                <w:szCs w:val="24"/>
              </w:rPr>
            </w:pPr>
            <w:r w:rsidRPr="005C7A18">
              <w:rPr>
                <w:rFonts w:ascii="Times New Roman" w:hAnsi="Times New Roman" w:cs="Times New Roman"/>
                <w:b/>
                <w:sz w:val="24"/>
                <w:szCs w:val="24"/>
              </w:rPr>
              <w:t>18</w:t>
            </w:r>
          </w:p>
        </w:tc>
      </w:tr>
      <w:tr w:rsidR="005C7A18" w:rsidRPr="00D6385A" w14:paraId="6815C5A2" w14:textId="77777777" w:rsidTr="005C7A18">
        <w:tc>
          <w:tcPr>
            <w:tcW w:w="12758" w:type="dxa"/>
            <w:gridSpan w:val="2"/>
          </w:tcPr>
          <w:p w14:paraId="3B51ED36" w14:textId="77777777" w:rsidR="005C7A18" w:rsidRPr="005C7A18" w:rsidRDefault="005C7A18" w:rsidP="005C7A18">
            <w:pPr>
              <w:jc w:val="center"/>
              <w:rPr>
                <w:rFonts w:ascii="Times New Roman" w:hAnsi="Times New Roman" w:cs="Times New Roman"/>
                <w:b/>
                <w:sz w:val="24"/>
                <w:szCs w:val="24"/>
              </w:rPr>
            </w:pPr>
            <w:r w:rsidRPr="005C7A18">
              <w:rPr>
                <w:rFonts w:ascii="Times New Roman" w:hAnsi="Times New Roman" w:cs="Times New Roman"/>
                <w:b/>
                <w:sz w:val="24"/>
                <w:szCs w:val="24"/>
              </w:rPr>
              <w:t>Примерная тематика внеаудиторной самостоятельной работы</w:t>
            </w:r>
          </w:p>
          <w:p w14:paraId="51060150" w14:textId="77777777" w:rsidR="005C7A18" w:rsidRPr="005C7A18" w:rsidRDefault="005C7A18" w:rsidP="005C7A18">
            <w:pPr>
              <w:jc w:val="both"/>
              <w:rPr>
                <w:rStyle w:val="95pt0"/>
                <w:rFonts w:eastAsiaTheme="minorEastAsia"/>
                <w:sz w:val="24"/>
                <w:szCs w:val="24"/>
              </w:rPr>
            </w:pPr>
            <w:r w:rsidRPr="005C7A18">
              <w:rPr>
                <w:rStyle w:val="95pt0"/>
                <w:rFonts w:eastAsiaTheme="minorEastAsia"/>
                <w:sz w:val="24"/>
                <w:szCs w:val="24"/>
              </w:rPr>
              <w:t xml:space="preserve">Тематика внеаудиторной самостоятельной работы.  Систематическая проработка конспектов занятий, учебной и </w:t>
            </w:r>
          </w:p>
          <w:p w14:paraId="6E6D4BF3" w14:textId="77777777" w:rsidR="005C7A18" w:rsidRPr="005C7A18" w:rsidRDefault="005C7A18" w:rsidP="005C7A18">
            <w:pPr>
              <w:jc w:val="both"/>
              <w:rPr>
                <w:rStyle w:val="95pt0"/>
                <w:rFonts w:eastAsiaTheme="minorEastAsia"/>
                <w:sz w:val="24"/>
                <w:szCs w:val="24"/>
              </w:rPr>
            </w:pPr>
            <w:r w:rsidRPr="005C7A18">
              <w:rPr>
                <w:rStyle w:val="95pt0"/>
                <w:rFonts w:eastAsiaTheme="minorEastAsia"/>
                <w:sz w:val="24"/>
                <w:szCs w:val="24"/>
              </w:rPr>
              <w:t xml:space="preserve">специальной литературы (по вопросам к параграфам, главам учебных пособий, составленным преподавателем), </w:t>
            </w:r>
          </w:p>
          <w:p w14:paraId="7207AD13" w14:textId="77777777" w:rsidR="005C7A18" w:rsidRPr="005C7A18" w:rsidRDefault="005C7A18" w:rsidP="005C7A18">
            <w:pPr>
              <w:jc w:val="both"/>
              <w:rPr>
                <w:rStyle w:val="95pt0"/>
                <w:rFonts w:eastAsiaTheme="minorEastAsia"/>
                <w:sz w:val="24"/>
                <w:szCs w:val="24"/>
              </w:rPr>
            </w:pPr>
            <w:r w:rsidRPr="005C7A18">
              <w:rPr>
                <w:rStyle w:val="95pt0"/>
                <w:rFonts w:eastAsiaTheme="minorEastAsia"/>
                <w:sz w:val="24"/>
                <w:szCs w:val="24"/>
              </w:rPr>
              <w:t xml:space="preserve">презентаций. Подготовка к практическим работам с использованием методических рекомендаций преподавателя, </w:t>
            </w:r>
          </w:p>
          <w:p w14:paraId="2B879F39" w14:textId="77777777" w:rsidR="005C7A18" w:rsidRPr="005C7A18" w:rsidRDefault="005C7A18" w:rsidP="005C7A18">
            <w:pPr>
              <w:jc w:val="both"/>
              <w:rPr>
                <w:rStyle w:val="95pt0"/>
                <w:rFonts w:eastAsiaTheme="minorEastAsia"/>
                <w:sz w:val="24"/>
                <w:szCs w:val="24"/>
              </w:rPr>
            </w:pPr>
            <w:r w:rsidRPr="005C7A18">
              <w:rPr>
                <w:rStyle w:val="95pt0"/>
                <w:rFonts w:eastAsiaTheme="minorEastAsia"/>
                <w:sz w:val="24"/>
                <w:szCs w:val="24"/>
              </w:rPr>
              <w:t>оформление практических работ</w:t>
            </w:r>
          </w:p>
          <w:p w14:paraId="0CF42826" w14:textId="77777777" w:rsidR="005C7A18" w:rsidRPr="005C7A18" w:rsidRDefault="005C7A18" w:rsidP="005C7A18">
            <w:pPr>
              <w:contextualSpacing/>
              <w:jc w:val="both"/>
              <w:rPr>
                <w:rFonts w:ascii="Times New Roman" w:eastAsia="Arial" w:hAnsi="Times New Roman" w:cs="Times New Roman"/>
                <w:color w:val="000000"/>
                <w:sz w:val="24"/>
                <w:szCs w:val="24"/>
                <w:shd w:val="clear" w:color="auto" w:fill="FFFFFF"/>
              </w:rPr>
            </w:pPr>
            <w:r w:rsidRPr="005C7A18">
              <w:rPr>
                <w:rFonts w:ascii="Times New Roman" w:eastAsia="Arial" w:hAnsi="Times New Roman" w:cs="Times New Roman"/>
                <w:color w:val="000000"/>
                <w:sz w:val="24"/>
                <w:szCs w:val="24"/>
                <w:shd w:val="clear" w:color="auto" w:fill="FFFFFF"/>
              </w:rPr>
              <w:t>Подготовка презентаций на тему:</w:t>
            </w:r>
          </w:p>
          <w:p w14:paraId="0DB4F680" w14:textId="77777777" w:rsidR="005C7A18" w:rsidRPr="005C7A18" w:rsidRDefault="005C7A18" w:rsidP="005C7A18">
            <w:pPr>
              <w:contextualSpacing/>
              <w:jc w:val="both"/>
              <w:rPr>
                <w:rFonts w:ascii="Times New Roman" w:eastAsia="Arial" w:hAnsi="Times New Roman" w:cs="Times New Roman"/>
                <w:color w:val="000000"/>
                <w:sz w:val="24"/>
                <w:szCs w:val="24"/>
                <w:shd w:val="clear" w:color="auto" w:fill="FFFFFF"/>
              </w:rPr>
            </w:pPr>
            <w:r w:rsidRPr="005C7A18">
              <w:rPr>
                <w:rFonts w:ascii="Times New Roman" w:eastAsia="Arial" w:hAnsi="Times New Roman" w:cs="Times New Roman"/>
                <w:color w:val="000000"/>
                <w:sz w:val="24"/>
                <w:szCs w:val="24"/>
                <w:shd w:val="clear" w:color="auto" w:fill="FFFFFF"/>
              </w:rPr>
              <w:t>- Укладка готовой хлебобулочной продукции</w:t>
            </w:r>
          </w:p>
          <w:p w14:paraId="726144EB" w14:textId="77777777" w:rsidR="005C7A18" w:rsidRPr="005C7A18" w:rsidRDefault="005C7A18" w:rsidP="005C7A18">
            <w:pPr>
              <w:contextualSpacing/>
              <w:jc w:val="both"/>
              <w:rPr>
                <w:rFonts w:ascii="Times New Roman" w:eastAsia="Arial" w:hAnsi="Times New Roman" w:cs="Times New Roman"/>
                <w:color w:val="000000"/>
                <w:sz w:val="24"/>
                <w:szCs w:val="24"/>
                <w:shd w:val="clear" w:color="auto" w:fill="FFFFFF"/>
              </w:rPr>
            </w:pPr>
            <w:r w:rsidRPr="005C7A18">
              <w:rPr>
                <w:rFonts w:ascii="Times New Roman" w:eastAsia="Arial" w:hAnsi="Times New Roman" w:cs="Times New Roman"/>
                <w:color w:val="000000"/>
                <w:sz w:val="24"/>
                <w:szCs w:val="24"/>
                <w:shd w:val="clear" w:color="auto" w:fill="FFFFFF"/>
              </w:rPr>
              <w:t>- Маркировка мучных кондитерских изделий</w:t>
            </w:r>
          </w:p>
          <w:p w14:paraId="189DE2F6" w14:textId="77777777" w:rsidR="005C7A18" w:rsidRPr="005C7A18" w:rsidRDefault="005C7A18" w:rsidP="005C7A18">
            <w:pPr>
              <w:contextualSpacing/>
              <w:jc w:val="both"/>
              <w:rPr>
                <w:rFonts w:ascii="Times New Roman" w:eastAsia="Arial" w:hAnsi="Times New Roman" w:cs="Times New Roman"/>
                <w:color w:val="000000"/>
                <w:sz w:val="24"/>
                <w:szCs w:val="24"/>
                <w:shd w:val="clear" w:color="auto" w:fill="FFFFFF"/>
              </w:rPr>
            </w:pPr>
            <w:r w:rsidRPr="005C7A18">
              <w:rPr>
                <w:rFonts w:ascii="Times New Roman" w:eastAsia="Arial" w:hAnsi="Times New Roman" w:cs="Times New Roman"/>
                <w:color w:val="000000"/>
                <w:sz w:val="24"/>
                <w:szCs w:val="24"/>
                <w:shd w:val="clear" w:color="auto" w:fill="FFFFFF"/>
              </w:rPr>
              <w:t>- маркировка хлебобулочных, бараночных и сухарных изделий</w:t>
            </w:r>
          </w:p>
          <w:p w14:paraId="7C18A6F1" w14:textId="77777777" w:rsidR="005C7A18" w:rsidRPr="005C7A18" w:rsidRDefault="005C7A18" w:rsidP="005C7A18">
            <w:pPr>
              <w:contextualSpacing/>
              <w:jc w:val="both"/>
              <w:rPr>
                <w:rFonts w:ascii="Times New Roman" w:eastAsia="Arial" w:hAnsi="Times New Roman" w:cs="Times New Roman"/>
                <w:color w:val="000000"/>
                <w:sz w:val="24"/>
                <w:szCs w:val="24"/>
                <w:shd w:val="clear" w:color="auto" w:fill="FFFFFF"/>
              </w:rPr>
            </w:pPr>
            <w:r w:rsidRPr="005C7A18">
              <w:rPr>
                <w:rFonts w:ascii="Times New Roman" w:eastAsia="Arial" w:hAnsi="Times New Roman" w:cs="Times New Roman"/>
                <w:color w:val="000000"/>
                <w:sz w:val="24"/>
                <w:szCs w:val="24"/>
                <w:shd w:val="clear" w:color="auto" w:fill="FFFFFF"/>
              </w:rPr>
              <w:t>Подготовка докладов на тему:</w:t>
            </w:r>
          </w:p>
          <w:p w14:paraId="58C978DD" w14:textId="77777777" w:rsidR="005C7A18" w:rsidRPr="005C7A18" w:rsidRDefault="005C7A18" w:rsidP="005C7A18">
            <w:pPr>
              <w:contextualSpacing/>
              <w:jc w:val="both"/>
              <w:rPr>
                <w:rFonts w:ascii="Times New Roman" w:eastAsia="Arial" w:hAnsi="Times New Roman" w:cs="Times New Roman"/>
                <w:color w:val="000000"/>
                <w:sz w:val="24"/>
                <w:szCs w:val="24"/>
                <w:shd w:val="clear" w:color="auto" w:fill="FFFFFF"/>
              </w:rPr>
            </w:pPr>
            <w:r w:rsidRPr="005C7A18">
              <w:rPr>
                <w:rFonts w:ascii="Times New Roman" w:eastAsia="Arial" w:hAnsi="Times New Roman" w:cs="Times New Roman"/>
                <w:color w:val="000000"/>
                <w:sz w:val="24"/>
                <w:szCs w:val="24"/>
                <w:shd w:val="clear" w:color="auto" w:fill="FFFFFF"/>
              </w:rPr>
              <w:t>- Правила укладки изделий в лотки, контейнеры, вагонетки.</w:t>
            </w:r>
          </w:p>
          <w:p w14:paraId="442EA64E" w14:textId="77777777" w:rsidR="005C7A18" w:rsidRPr="005C7A18" w:rsidRDefault="005C7A18" w:rsidP="005C7A18">
            <w:pPr>
              <w:contextualSpacing/>
              <w:jc w:val="both"/>
              <w:rPr>
                <w:rFonts w:ascii="Times New Roman" w:eastAsia="Arial" w:hAnsi="Times New Roman" w:cs="Times New Roman"/>
                <w:color w:val="000000"/>
                <w:sz w:val="24"/>
                <w:szCs w:val="24"/>
                <w:shd w:val="clear" w:color="auto" w:fill="FFFFFF"/>
              </w:rPr>
            </w:pPr>
            <w:r w:rsidRPr="005C7A18">
              <w:rPr>
                <w:rFonts w:ascii="Times New Roman" w:eastAsia="Arial" w:hAnsi="Times New Roman" w:cs="Times New Roman"/>
                <w:color w:val="000000"/>
                <w:sz w:val="24"/>
                <w:szCs w:val="24"/>
                <w:shd w:val="clear" w:color="auto" w:fill="FFFFFF"/>
              </w:rPr>
              <w:t>- Контроль качества готовой продукции.</w:t>
            </w:r>
          </w:p>
        </w:tc>
        <w:tc>
          <w:tcPr>
            <w:tcW w:w="1701" w:type="dxa"/>
            <w:vMerge/>
            <w:shd w:val="clear" w:color="auto" w:fill="C0C0C0"/>
          </w:tcPr>
          <w:p w14:paraId="4CAEC704" w14:textId="77777777" w:rsidR="005C7A18" w:rsidRPr="005C7A18" w:rsidRDefault="005C7A18" w:rsidP="005C7A18">
            <w:pPr>
              <w:jc w:val="center"/>
              <w:rPr>
                <w:rFonts w:ascii="Times New Roman" w:hAnsi="Times New Roman" w:cs="Times New Roman"/>
                <w:sz w:val="24"/>
                <w:szCs w:val="24"/>
              </w:rPr>
            </w:pPr>
          </w:p>
        </w:tc>
      </w:tr>
      <w:tr w:rsidR="005C7A18" w:rsidRPr="00D6385A" w14:paraId="503601FB" w14:textId="77777777" w:rsidTr="005C7A18">
        <w:tc>
          <w:tcPr>
            <w:tcW w:w="12758" w:type="dxa"/>
            <w:gridSpan w:val="2"/>
          </w:tcPr>
          <w:p w14:paraId="264BC83F" w14:textId="77777777" w:rsidR="005C7A18" w:rsidRPr="005C7A18" w:rsidRDefault="005C7A18" w:rsidP="005C7A18">
            <w:pPr>
              <w:rPr>
                <w:rFonts w:ascii="Times New Roman" w:eastAsia="Calibri" w:hAnsi="Times New Roman" w:cs="Times New Roman"/>
                <w:bCs/>
                <w:sz w:val="24"/>
                <w:szCs w:val="24"/>
              </w:rPr>
            </w:pPr>
            <w:r w:rsidRPr="005C7A18">
              <w:rPr>
                <w:rFonts w:ascii="Times New Roman" w:eastAsia="Calibri" w:hAnsi="Times New Roman" w:cs="Times New Roman"/>
                <w:b/>
                <w:bCs/>
                <w:sz w:val="24"/>
                <w:szCs w:val="24"/>
              </w:rPr>
              <w:t>Учебная практика</w:t>
            </w:r>
          </w:p>
          <w:p w14:paraId="444DDE0C" w14:textId="77777777" w:rsidR="005C7A18" w:rsidRPr="005C7A18" w:rsidRDefault="005C7A18" w:rsidP="005C7A18">
            <w:pPr>
              <w:rPr>
                <w:rFonts w:ascii="Times New Roman" w:eastAsia="Calibri" w:hAnsi="Times New Roman" w:cs="Times New Roman"/>
                <w:b/>
                <w:bCs/>
                <w:sz w:val="24"/>
                <w:szCs w:val="24"/>
              </w:rPr>
            </w:pPr>
            <w:r w:rsidRPr="005C7A18">
              <w:rPr>
                <w:rFonts w:ascii="Times New Roman" w:eastAsia="Calibri" w:hAnsi="Times New Roman" w:cs="Times New Roman"/>
                <w:b/>
                <w:bCs/>
                <w:sz w:val="24"/>
                <w:szCs w:val="24"/>
              </w:rPr>
              <w:t>Виды работ</w:t>
            </w:r>
          </w:p>
          <w:p w14:paraId="7A4C3EEF" w14:textId="77777777" w:rsidR="005C7A18" w:rsidRPr="005C7A18" w:rsidRDefault="005C7A18" w:rsidP="005C7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5C7A18">
              <w:rPr>
                <w:rFonts w:ascii="Times New Roman" w:hAnsi="Times New Roman" w:cs="Times New Roman"/>
                <w:color w:val="000000"/>
                <w:sz w:val="24"/>
                <w:szCs w:val="24"/>
              </w:rPr>
              <w:t>Инструктаж по организации рабочего места и технике безопасности при выполнении работ, связанных с обслуживанием оборудования</w:t>
            </w:r>
          </w:p>
          <w:p w14:paraId="5A174917" w14:textId="77777777" w:rsidR="005C7A18" w:rsidRPr="005C7A18" w:rsidRDefault="005C7A18" w:rsidP="005C7A18">
            <w:pPr>
              <w:rPr>
                <w:rFonts w:ascii="Times New Roman" w:hAnsi="Times New Roman" w:cs="Times New Roman"/>
                <w:sz w:val="24"/>
                <w:szCs w:val="24"/>
              </w:rPr>
            </w:pPr>
            <w:r w:rsidRPr="005C7A18">
              <w:rPr>
                <w:rFonts w:ascii="Times New Roman" w:hAnsi="Times New Roman" w:cs="Times New Roman"/>
                <w:sz w:val="24"/>
                <w:szCs w:val="24"/>
              </w:rPr>
              <w:t>Отбраковка готовой продукции.</w:t>
            </w:r>
          </w:p>
          <w:p w14:paraId="4A5BD158" w14:textId="77777777" w:rsidR="005C7A18" w:rsidRPr="005C7A18" w:rsidRDefault="005C7A18" w:rsidP="005C7A18">
            <w:pPr>
              <w:rPr>
                <w:rFonts w:ascii="Times New Roman" w:hAnsi="Times New Roman" w:cs="Times New Roman"/>
                <w:sz w:val="24"/>
                <w:szCs w:val="24"/>
              </w:rPr>
            </w:pPr>
            <w:r w:rsidRPr="005C7A18">
              <w:rPr>
                <w:rFonts w:ascii="Times New Roman" w:hAnsi="Times New Roman" w:cs="Times New Roman"/>
                <w:sz w:val="24"/>
                <w:szCs w:val="24"/>
              </w:rPr>
              <w:t>Упаковка и маркировка хлебобулочных изделий</w:t>
            </w:r>
          </w:p>
          <w:p w14:paraId="3F7AFC94" w14:textId="77777777" w:rsidR="005C7A18" w:rsidRPr="005C7A18" w:rsidRDefault="005C7A18" w:rsidP="005C7A18">
            <w:pPr>
              <w:rPr>
                <w:rFonts w:ascii="Times New Roman" w:hAnsi="Times New Roman" w:cs="Times New Roman"/>
                <w:color w:val="000000"/>
                <w:sz w:val="24"/>
                <w:szCs w:val="24"/>
              </w:rPr>
            </w:pPr>
            <w:r w:rsidRPr="005C7A18">
              <w:rPr>
                <w:rFonts w:ascii="Times New Roman" w:hAnsi="Times New Roman" w:cs="Times New Roman"/>
                <w:sz w:val="24"/>
                <w:szCs w:val="24"/>
              </w:rPr>
              <w:t>Укладка изделий  в лотки, вагонетки, контейнеры.</w:t>
            </w:r>
          </w:p>
        </w:tc>
        <w:tc>
          <w:tcPr>
            <w:tcW w:w="1701" w:type="dxa"/>
          </w:tcPr>
          <w:p w14:paraId="6C388AE9" w14:textId="77777777" w:rsidR="005C7A18" w:rsidRPr="005C7A18" w:rsidRDefault="005C7A18" w:rsidP="005C7A18">
            <w:pPr>
              <w:jc w:val="center"/>
              <w:rPr>
                <w:rFonts w:ascii="Times New Roman" w:hAnsi="Times New Roman" w:cs="Times New Roman"/>
                <w:b/>
                <w:sz w:val="24"/>
                <w:szCs w:val="24"/>
              </w:rPr>
            </w:pPr>
            <w:r w:rsidRPr="005C7A18">
              <w:rPr>
                <w:rFonts w:ascii="Times New Roman" w:hAnsi="Times New Roman" w:cs="Times New Roman"/>
                <w:b/>
                <w:sz w:val="24"/>
                <w:szCs w:val="24"/>
              </w:rPr>
              <w:t>36</w:t>
            </w:r>
          </w:p>
        </w:tc>
      </w:tr>
      <w:tr w:rsidR="005C7A18" w:rsidRPr="00D6385A" w14:paraId="3C1ECC2B" w14:textId="77777777" w:rsidTr="005C7A18">
        <w:tc>
          <w:tcPr>
            <w:tcW w:w="12758" w:type="dxa"/>
            <w:gridSpan w:val="2"/>
          </w:tcPr>
          <w:p w14:paraId="42F6E568" w14:textId="77777777" w:rsidR="005C7A18" w:rsidRPr="005C7A18" w:rsidRDefault="005C7A18" w:rsidP="005C7A18">
            <w:pPr>
              <w:rPr>
                <w:rFonts w:ascii="Times New Roman" w:hAnsi="Times New Roman" w:cs="Times New Roman"/>
                <w:b/>
                <w:sz w:val="24"/>
                <w:szCs w:val="24"/>
              </w:rPr>
            </w:pPr>
            <w:r w:rsidRPr="005C7A18">
              <w:rPr>
                <w:rFonts w:ascii="Times New Roman" w:hAnsi="Times New Roman" w:cs="Times New Roman"/>
                <w:b/>
                <w:sz w:val="24"/>
                <w:szCs w:val="24"/>
              </w:rPr>
              <w:t>Производственная практика</w:t>
            </w:r>
          </w:p>
          <w:p w14:paraId="14CB9DDA" w14:textId="77777777" w:rsidR="005C7A18" w:rsidRPr="005C7A18" w:rsidRDefault="005C7A18" w:rsidP="005C7A18">
            <w:pPr>
              <w:rPr>
                <w:rFonts w:ascii="Times New Roman" w:hAnsi="Times New Roman" w:cs="Times New Roman"/>
                <w:b/>
                <w:sz w:val="24"/>
                <w:szCs w:val="24"/>
              </w:rPr>
            </w:pPr>
            <w:r w:rsidRPr="005C7A18">
              <w:rPr>
                <w:rFonts w:ascii="Times New Roman" w:hAnsi="Times New Roman" w:cs="Times New Roman"/>
                <w:b/>
                <w:sz w:val="24"/>
                <w:szCs w:val="24"/>
              </w:rPr>
              <w:t xml:space="preserve"> виды работ</w:t>
            </w:r>
          </w:p>
          <w:p w14:paraId="62736A38" w14:textId="77777777" w:rsidR="005C7A18" w:rsidRPr="005C7A18" w:rsidRDefault="005C7A18" w:rsidP="005C7A18">
            <w:pPr>
              <w:rPr>
                <w:rFonts w:ascii="Times New Roman" w:hAnsi="Times New Roman" w:cs="Times New Roman"/>
                <w:sz w:val="24"/>
                <w:szCs w:val="24"/>
              </w:rPr>
            </w:pPr>
            <w:r w:rsidRPr="005C7A18">
              <w:rPr>
                <w:rFonts w:ascii="Times New Roman" w:hAnsi="Times New Roman" w:cs="Times New Roman"/>
                <w:sz w:val="24"/>
                <w:szCs w:val="24"/>
              </w:rPr>
              <w:t>Отбраковка готовой продукции</w:t>
            </w:r>
          </w:p>
          <w:p w14:paraId="00BEBEC3" w14:textId="77777777" w:rsidR="005C7A18" w:rsidRPr="005C7A18" w:rsidRDefault="005C7A18" w:rsidP="005C7A18">
            <w:pPr>
              <w:rPr>
                <w:rFonts w:ascii="Times New Roman" w:hAnsi="Times New Roman" w:cs="Times New Roman"/>
                <w:sz w:val="24"/>
                <w:szCs w:val="24"/>
              </w:rPr>
            </w:pPr>
            <w:r w:rsidRPr="005C7A18">
              <w:rPr>
                <w:rFonts w:ascii="Times New Roman" w:hAnsi="Times New Roman" w:cs="Times New Roman"/>
                <w:sz w:val="24"/>
                <w:szCs w:val="24"/>
              </w:rPr>
              <w:t>Упаковка и маркировка хлебобулочных изделий</w:t>
            </w:r>
          </w:p>
          <w:p w14:paraId="30A8FF34" w14:textId="77777777" w:rsidR="005C7A18" w:rsidRPr="005C7A18" w:rsidRDefault="005C7A18" w:rsidP="005C7A18">
            <w:pPr>
              <w:rPr>
                <w:rFonts w:ascii="Times New Roman" w:eastAsia="Calibri" w:hAnsi="Times New Roman" w:cs="Times New Roman"/>
                <w:b/>
                <w:bCs/>
                <w:sz w:val="24"/>
                <w:szCs w:val="24"/>
              </w:rPr>
            </w:pPr>
            <w:r w:rsidRPr="005C7A18">
              <w:rPr>
                <w:rFonts w:ascii="Times New Roman" w:hAnsi="Times New Roman" w:cs="Times New Roman"/>
                <w:sz w:val="24"/>
                <w:szCs w:val="24"/>
              </w:rPr>
              <w:t>Укладка изделий  в лотки, вагонетки, контейнеры</w:t>
            </w:r>
          </w:p>
        </w:tc>
        <w:tc>
          <w:tcPr>
            <w:tcW w:w="1701" w:type="dxa"/>
          </w:tcPr>
          <w:p w14:paraId="5E5348DA" w14:textId="77777777" w:rsidR="005C7A18" w:rsidRPr="005C7A18" w:rsidRDefault="005C7A18" w:rsidP="005C7A18">
            <w:pPr>
              <w:jc w:val="center"/>
              <w:rPr>
                <w:rFonts w:ascii="Times New Roman" w:hAnsi="Times New Roman" w:cs="Times New Roman"/>
                <w:b/>
                <w:sz w:val="24"/>
                <w:szCs w:val="24"/>
              </w:rPr>
            </w:pPr>
            <w:r w:rsidRPr="005C7A18">
              <w:rPr>
                <w:rFonts w:ascii="Times New Roman" w:hAnsi="Times New Roman" w:cs="Times New Roman"/>
                <w:b/>
                <w:sz w:val="24"/>
                <w:szCs w:val="24"/>
              </w:rPr>
              <w:t>36</w:t>
            </w:r>
          </w:p>
        </w:tc>
      </w:tr>
    </w:tbl>
    <w:p w14:paraId="048B5E3F" w14:textId="77777777" w:rsidR="00261B68" w:rsidRDefault="00261B68" w:rsidP="005C7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
          <w:sz w:val="24"/>
          <w:szCs w:val="24"/>
        </w:rPr>
      </w:pPr>
    </w:p>
    <w:p w14:paraId="71AB5B72" w14:textId="77777777" w:rsidR="00261B68" w:rsidRDefault="00261B68" w:rsidP="00261B68">
      <w:pPr>
        <w:rPr>
          <w:rFonts w:ascii="Times New Roman" w:hAnsi="Times New Roman" w:cs="Times New Roman"/>
          <w:sz w:val="24"/>
          <w:szCs w:val="24"/>
        </w:rPr>
      </w:pPr>
    </w:p>
    <w:p w14:paraId="55E005F8" w14:textId="77777777" w:rsidR="00261B68" w:rsidRDefault="00261B68" w:rsidP="00261B68">
      <w:pPr>
        <w:tabs>
          <w:tab w:val="left" w:pos="2093"/>
        </w:tabs>
        <w:rPr>
          <w:rFonts w:ascii="Times New Roman" w:hAnsi="Times New Roman" w:cs="Times New Roman"/>
          <w:sz w:val="24"/>
          <w:szCs w:val="24"/>
        </w:rPr>
        <w:sectPr w:rsidR="00261B68">
          <w:pgSz w:w="16840" w:h="11907" w:orient="landscape"/>
          <w:pgMar w:top="851" w:right="1134" w:bottom="851" w:left="992" w:header="709" w:footer="709" w:gutter="0"/>
          <w:cols w:space="720"/>
        </w:sectPr>
      </w:pPr>
      <w:r>
        <w:rPr>
          <w:rFonts w:ascii="Times New Roman" w:hAnsi="Times New Roman" w:cs="Times New Roman"/>
          <w:sz w:val="24"/>
          <w:szCs w:val="24"/>
        </w:rPr>
        <w:tab/>
      </w:r>
    </w:p>
    <w:p w14:paraId="0E51E81E" w14:textId="77777777" w:rsidR="00261B68" w:rsidRDefault="00261B68" w:rsidP="00261B68">
      <w:pPr>
        <w:tabs>
          <w:tab w:val="left" w:pos="2093"/>
        </w:tabs>
        <w:rPr>
          <w:rFonts w:ascii="Times New Roman" w:hAnsi="Times New Roman" w:cs="Times New Roman"/>
          <w:sz w:val="24"/>
          <w:szCs w:val="24"/>
        </w:rPr>
        <w:sectPr w:rsidR="00261B68" w:rsidSect="00261B68">
          <w:type w:val="continuous"/>
          <w:pgSz w:w="16840" w:h="11907" w:orient="landscape"/>
          <w:pgMar w:top="851" w:right="1134" w:bottom="851" w:left="992" w:header="709" w:footer="709" w:gutter="0"/>
          <w:cols w:space="720"/>
        </w:sectPr>
      </w:pPr>
    </w:p>
    <w:p w14:paraId="77428563" w14:textId="77777777" w:rsidR="00261B68" w:rsidRDefault="00261B68" w:rsidP="00261B68">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3.6.</w:t>
      </w:r>
      <w:r w:rsidRPr="0039566F">
        <w:rPr>
          <w:rFonts w:ascii="Times New Roman" w:eastAsia="Times New Roman" w:hAnsi="Times New Roman" w:cs="Times New Roman"/>
          <w:b/>
          <w:sz w:val="24"/>
          <w:szCs w:val="24"/>
        </w:rPr>
        <w:t xml:space="preserve">Содержание </w:t>
      </w:r>
      <w:r w:rsidRPr="003A60E2">
        <w:rPr>
          <w:rFonts w:ascii="Times New Roman" w:eastAsia="Times New Roman" w:hAnsi="Times New Roman" w:cs="Times New Roman"/>
          <w:b/>
          <w:sz w:val="24"/>
          <w:szCs w:val="24"/>
        </w:rPr>
        <w:t>программ практик (практической подготовки)</w:t>
      </w:r>
    </w:p>
    <w:p w14:paraId="4E041389" w14:textId="77777777" w:rsidR="00261B68" w:rsidRDefault="00261B68" w:rsidP="00261B68">
      <w:pPr>
        <w:spacing w:after="0" w:line="240" w:lineRule="auto"/>
        <w:jc w:val="both"/>
        <w:rPr>
          <w:rFonts w:ascii="Times New Roman" w:hAnsi="Times New Roman" w:cs="Times New Roman"/>
          <w:sz w:val="24"/>
          <w:szCs w:val="24"/>
        </w:rPr>
      </w:pPr>
    </w:p>
    <w:p w14:paraId="0D6E5041" w14:textId="77777777" w:rsidR="00261B68" w:rsidRPr="001D7E3B" w:rsidRDefault="00261B68" w:rsidP="00261B68">
      <w:pPr>
        <w:spacing w:after="0" w:line="240" w:lineRule="auto"/>
        <w:ind w:firstLine="709"/>
        <w:jc w:val="both"/>
        <w:rPr>
          <w:rFonts w:ascii="Times New Roman" w:hAnsi="Times New Roman" w:cs="Times New Roman"/>
          <w:b/>
          <w:sz w:val="24"/>
          <w:szCs w:val="24"/>
        </w:rPr>
      </w:pPr>
      <w:r w:rsidRPr="001D7E3B">
        <w:rPr>
          <w:rFonts w:ascii="Times New Roman" w:hAnsi="Times New Roman" w:cs="Times New Roman"/>
          <w:b/>
          <w:sz w:val="24"/>
          <w:szCs w:val="24"/>
        </w:rPr>
        <w:t>УП.01 Учебная практика по ПМ.01 Размножение и выращивание дрожжей</w:t>
      </w:r>
    </w:p>
    <w:p w14:paraId="5C098D27" w14:textId="77777777" w:rsidR="00261B68" w:rsidRPr="00505EB9" w:rsidRDefault="00261B68" w:rsidP="00261B68">
      <w:pPr>
        <w:spacing w:after="0" w:line="240" w:lineRule="auto"/>
        <w:jc w:val="both"/>
        <w:rPr>
          <w:rFonts w:ascii="Times New Roman" w:hAnsi="Times New Roman" w:cs="Times New Roman"/>
          <w:b/>
          <w:sz w:val="24"/>
          <w:szCs w:val="24"/>
        </w:rPr>
      </w:pPr>
      <w:r w:rsidRPr="00505EB9">
        <w:rPr>
          <w:rFonts w:ascii="Times New Roman" w:hAnsi="Times New Roman" w:cs="Times New Roman"/>
          <w:b/>
          <w:sz w:val="24"/>
          <w:szCs w:val="24"/>
        </w:rPr>
        <w:t>Область применения программы</w:t>
      </w:r>
    </w:p>
    <w:p w14:paraId="7578EC34" w14:textId="77777777" w:rsidR="00261B68" w:rsidRDefault="00261B68" w:rsidP="00261B68">
      <w:pPr>
        <w:spacing w:after="0" w:line="240" w:lineRule="auto"/>
        <w:jc w:val="both"/>
        <w:rPr>
          <w:rFonts w:ascii="Times New Roman" w:hAnsi="Times New Roman" w:cs="Times New Roman"/>
          <w:sz w:val="24"/>
          <w:szCs w:val="24"/>
        </w:rPr>
      </w:pPr>
      <w:r w:rsidRPr="001D7E3B">
        <w:rPr>
          <w:rFonts w:ascii="Times New Roman" w:hAnsi="Times New Roman" w:cs="Times New Roman"/>
          <w:sz w:val="24"/>
          <w:szCs w:val="24"/>
        </w:rPr>
        <w:t xml:space="preserve">          Программа учебной практики является частью ОПОП СПО ППКРС </w:t>
      </w:r>
      <w:r w:rsidRPr="00BA32B0">
        <w:rPr>
          <w:rFonts w:ascii="Times New Roman" w:hAnsi="Times New Roman" w:cs="Times New Roman"/>
          <w:sz w:val="24"/>
          <w:szCs w:val="24"/>
        </w:rPr>
        <w:t xml:space="preserve">в соответствии с ФГОС СПО </w:t>
      </w:r>
      <w:r>
        <w:rPr>
          <w:rFonts w:ascii="Times New Roman" w:hAnsi="Times New Roman" w:cs="Times New Roman"/>
          <w:sz w:val="24"/>
          <w:szCs w:val="24"/>
        </w:rPr>
        <w:t xml:space="preserve">по профессии 19.01.04 Пекарь, </w:t>
      </w:r>
      <w:r w:rsidRPr="00BA32B0">
        <w:rPr>
          <w:rFonts w:ascii="Times New Roman" w:hAnsi="Times New Roman" w:cs="Times New Roman"/>
          <w:sz w:val="24"/>
          <w:szCs w:val="24"/>
        </w:rPr>
        <w:t xml:space="preserve">в части освоения основного вида деятельности  (ВД): </w:t>
      </w:r>
      <w:r w:rsidRPr="001D7E3B">
        <w:rPr>
          <w:rFonts w:ascii="Times New Roman" w:hAnsi="Times New Roman" w:cs="Times New Roman"/>
          <w:sz w:val="24"/>
          <w:szCs w:val="24"/>
        </w:rPr>
        <w:t>Размножение и выращивание дрожж</w:t>
      </w:r>
      <w:r>
        <w:rPr>
          <w:rFonts w:ascii="Times New Roman" w:hAnsi="Times New Roman" w:cs="Times New Roman"/>
          <w:sz w:val="24"/>
          <w:szCs w:val="24"/>
        </w:rPr>
        <w:t>ей</w:t>
      </w:r>
    </w:p>
    <w:p w14:paraId="3B0A7B54" w14:textId="77777777" w:rsidR="00261B68" w:rsidRPr="0088734C" w:rsidRDefault="00261B68" w:rsidP="00261B68">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Цель</w:t>
      </w:r>
      <w:r w:rsidRPr="0088734C">
        <w:rPr>
          <w:rFonts w:ascii="Times New Roman" w:hAnsi="Times New Roman" w:cs="Times New Roman"/>
          <w:b/>
          <w:sz w:val="24"/>
          <w:szCs w:val="24"/>
        </w:rPr>
        <w:t>:</w:t>
      </w:r>
      <w:r>
        <w:rPr>
          <w:rFonts w:ascii="Times New Roman" w:hAnsi="Times New Roman" w:cs="Times New Roman"/>
          <w:b/>
          <w:sz w:val="24"/>
          <w:szCs w:val="24"/>
        </w:rPr>
        <w:t xml:space="preserve"> </w:t>
      </w:r>
      <w:r w:rsidRPr="0088734C">
        <w:rPr>
          <w:rFonts w:ascii="Times New Roman" w:hAnsi="Times New Roman" w:cs="Times New Roman"/>
          <w:sz w:val="24"/>
          <w:szCs w:val="24"/>
        </w:rPr>
        <w:t xml:space="preserve">формирование, закрепление, развитие практических навыков и компетенций  у обучающихся по виду деятельности: Размножение и выращивание дрожжей </w:t>
      </w:r>
    </w:p>
    <w:p w14:paraId="1C2A29D9" w14:textId="77777777" w:rsidR="00261B68" w:rsidRPr="003D3A1A" w:rsidRDefault="00261B68" w:rsidP="0026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sz w:val="24"/>
          <w:szCs w:val="24"/>
        </w:rPr>
      </w:pPr>
      <w:r w:rsidRPr="003D3A1A">
        <w:rPr>
          <w:rFonts w:ascii="Times New Roman" w:hAnsi="Times New Roman" w:cs="Times New Roman"/>
          <w:b/>
          <w:sz w:val="24"/>
          <w:szCs w:val="24"/>
        </w:rPr>
        <w:t>Планируемые результаты учебной практики:</w:t>
      </w:r>
    </w:p>
    <w:p w14:paraId="189425A1" w14:textId="77777777" w:rsidR="00261B68" w:rsidRPr="003D3A1A" w:rsidRDefault="00261B68" w:rsidP="00261B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cs="Times New Roman"/>
          <w:b/>
          <w:sz w:val="24"/>
          <w:szCs w:val="24"/>
        </w:rPr>
      </w:pPr>
      <w:r w:rsidRPr="003D3A1A">
        <w:rPr>
          <w:rFonts w:ascii="Times New Roman" w:hAnsi="Times New Roman" w:cs="Times New Roman"/>
          <w:b/>
          <w:sz w:val="24"/>
          <w:szCs w:val="24"/>
        </w:rPr>
        <w:t>Общие компетенции:</w:t>
      </w:r>
    </w:p>
    <w:p w14:paraId="06744305" w14:textId="77777777" w:rsidR="00081023" w:rsidRPr="00D237CB" w:rsidRDefault="00081023" w:rsidP="00081023">
      <w:pPr>
        <w:pStyle w:val="a8"/>
        <w:shd w:val="clear" w:color="auto" w:fill="FFFFFF"/>
        <w:spacing w:before="0" w:beforeAutospacing="0" w:after="0" w:afterAutospacing="0"/>
        <w:contextualSpacing/>
        <w:jc w:val="both"/>
      </w:pPr>
      <w:r w:rsidRPr="00D237CB">
        <w:t>ОК 1. Понимать сущность и социальную значимость будущей профессии, проявлять к ней устойчивый интерес.</w:t>
      </w:r>
    </w:p>
    <w:p w14:paraId="353BCCC4" w14:textId="77777777" w:rsidR="00081023" w:rsidRPr="00D237CB" w:rsidRDefault="00081023" w:rsidP="00081023">
      <w:pPr>
        <w:pStyle w:val="a8"/>
        <w:shd w:val="clear" w:color="auto" w:fill="FFFFFF"/>
        <w:spacing w:before="0" w:beforeAutospacing="0" w:after="255" w:afterAutospacing="0"/>
        <w:contextualSpacing/>
        <w:jc w:val="both"/>
      </w:pPr>
      <w:r w:rsidRPr="00D237CB">
        <w:t>ОК 2. Организовывать собственную деятельность, исходя из цели и способов ее достижения, определенных руководителем.</w:t>
      </w:r>
    </w:p>
    <w:p w14:paraId="522B4CA6" w14:textId="77777777" w:rsidR="00081023" w:rsidRDefault="00081023" w:rsidP="00081023">
      <w:pPr>
        <w:pStyle w:val="a8"/>
        <w:shd w:val="clear" w:color="auto" w:fill="FFFFFF"/>
        <w:spacing w:before="0" w:beforeAutospacing="0" w:after="255" w:afterAutospacing="0"/>
        <w:contextualSpacing/>
        <w:jc w:val="both"/>
      </w:pPr>
      <w:r w:rsidRPr="00D237CB">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14:paraId="62286727" w14:textId="77777777" w:rsidR="00081023" w:rsidRDefault="00081023" w:rsidP="00081023">
      <w:pPr>
        <w:pStyle w:val="a8"/>
        <w:shd w:val="clear" w:color="auto" w:fill="FFFFFF"/>
        <w:spacing w:before="0" w:beforeAutospacing="0" w:after="255" w:afterAutospacing="0"/>
        <w:contextualSpacing/>
        <w:jc w:val="both"/>
      </w:pPr>
      <w:r>
        <w:t>ОК.4.Осуществлять поиск информации, необходимой для эффективного выполнения профессиональных задач</w:t>
      </w:r>
    </w:p>
    <w:p w14:paraId="430A1DC2" w14:textId="77777777" w:rsidR="00081023" w:rsidRPr="00D237CB" w:rsidRDefault="00081023" w:rsidP="00081023">
      <w:pPr>
        <w:pStyle w:val="a8"/>
        <w:shd w:val="clear" w:color="auto" w:fill="FFFFFF"/>
        <w:spacing w:before="0" w:beforeAutospacing="0" w:after="255" w:afterAutospacing="0"/>
        <w:contextualSpacing/>
        <w:jc w:val="both"/>
      </w:pPr>
      <w:r>
        <w:t>ОК.5.Использовать информационно-коммуникационные технологии в профессиональной деятельности.</w:t>
      </w:r>
    </w:p>
    <w:p w14:paraId="7624661A" w14:textId="77777777" w:rsidR="00081023" w:rsidRDefault="00081023" w:rsidP="00081023">
      <w:pPr>
        <w:pStyle w:val="a8"/>
        <w:shd w:val="clear" w:color="auto" w:fill="FFFFFF"/>
        <w:spacing w:before="0" w:beforeAutospacing="0" w:after="255" w:afterAutospacing="0"/>
        <w:contextualSpacing/>
        <w:jc w:val="both"/>
      </w:pPr>
      <w:r w:rsidRPr="00D237CB">
        <w:t>ОК 6. Работать в команде, эффективно общаться с коллегами, руководством.</w:t>
      </w:r>
    </w:p>
    <w:p w14:paraId="6D6DF059" w14:textId="77777777" w:rsidR="00081023" w:rsidRPr="00D237CB" w:rsidRDefault="00081023" w:rsidP="00081023">
      <w:pPr>
        <w:pStyle w:val="a8"/>
        <w:shd w:val="clear" w:color="auto" w:fill="FFFFFF"/>
        <w:spacing w:before="0" w:beforeAutospacing="0" w:after="0" w:afterAutospacing="0"/>
        <w:contextualSpacing/>
        <w:jc w:val="both"/>
      </w:pPr>
      <w:r>
        <w:t>ОК.7.Исполнять воинскую обязанность, в том числе с применением полученных профессиональных знаний (для юношей).</w:t>
      </w:r>
    </w:p>
    <w:p w14:paraId="2DAA7EBE" w14:textId="77777777" w:rsidR="00261B68" w:rsidRPr="003D3A1A" w:rsidRDefault="00261B68" w:rsidP="0026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3D3A1A">
        <w:rPr>
          <w:rFonts w:ascii="Times New Roman" w:hAnsi="Times New Roman" w:cs="Times New Roman"/>
          <w:b/>
          <w:sz w:val="24"/>
          <w:szCs w:val="24"/>
        </w:rPr>
        <w:t>Профессиональные компетенции:</w:t>
      </w:r>
    </w:p>
    <w:p w14:paraId="00CD14F8" w14:textId="77777777" w:rsidR="00261B68" w:rsidRPr="003D3A1A" w:rsidRDefault="00261B68" w:rsidP="00261B68">
      <w:pPr>
        <w:spacing w:after="0" w:line="240" w:lineRule="auto"/>
        <w:jc w:val="both"/>
        <w:rPr>
          <w:rFonts w:ascii="Times New Roman" w:hAnsi="Times New Roman" w:cs="Times New Roman"/>
          <w:sz w:val="24"/>
          <w:szCs w:val="24"/>
        </w:rPr>
      </w:pPr>
      <w:r w:rsidRPr="003D3A1A">
        <w:rPr>
          <w:rFonts w:ascii="Times New Roman" w:hAnsi="Times New Roman" w:cs="Times New Roman"/>
          <w:sz w:val="24"/>
          <w:szCs w:val="24"/>
        </w:rPr>
        <w:t>ПК 1.1. Обеспечивать и поддерживать условия для размножения и выращивания дрожжей.</w:t>
      </w:r>
    </w:p>
    <w:p w14:paraId="56AA2EAE" w14:textId="77777777" w:rsidR="00261B68" w:rsidRPr="003D3A1A" w:rsidRDefault="00261B68" w:rsidP="00261B68">
      <w:pPr>
        <w:spacing w:after="0" w:line="240" w:lineRule="auto"/>
        <w:jc w:val="both"/>
        <w:rPr>
          <w:rFonts w:ascii="Times New Roman" w:hAnsi="Times New Roman" w:cs="Times New Roman"/>
          <w:sz w:val="24"/>
          <w:szCs w:val="24"/>
        </w:rPr>
      </w:pPr>
      <w:r w:rsidRPr="003D3A1A">
        <w:rPr>
          <w:rFonts w:ascii="Times New Roman" w:hAnsi="Times New Roman" w:cs="Times New Roman"/>
          <w:sz w:val="24"/>
          <w:szCs w:val="24"/>
        </w:rPr>
        <w:t>ПК 1.2. Готовить дрожжевую продукцию различных видов.</w:t>
      </w:r>
    </w:p>
    <w:p w14:paraId="59CDB914" w14:textId="77777777" w:rsidR="00261B68" w:rsidRPr="003D3A1A" w:rsidRDefault="00261B68" w:rsidP="00261B68">
      <w:pPr>
        <w:spacing w:after="0" w:line="240" w:lineRule="auto"/>
        <w:jc w:val="both"/>
        <w:rPr>
          <w:rFonts w:ascii="Times New Roman" w:hAnsi="Times New Roman" w:cs="Times New Roman"/>
          <w:sz w:val="24"/>
          <w:szCs w:val="24"/>
        </w:rPr>
      </w:pPr>
      <w:r w:rsidRPr="003D3A1A">
        <w:rPr>
          <w:rFonts w:ascii="Times New Roman" w:hAnsi="Times New Roman" w:cs="Times New Roman"/>
          <w:sz w:val="24"/>
          <w:szCs w:val="24"/>
        </w:rPr>
        <w:t>ПК 1.3. Производить техническое обслуживание оборудования дрожжевого цеха.</w:t>
      </w:r>
    </w:p>
    <w:p w14:paraId="444220D6" w14:textId="77777777" w:rsidR="00261B68" w:rsidRPr="003D3A1A" w:rsidRDefault="00261B68" w:rsidP="00261B68">
      <w:pPr>
        <w:pStyle w:val="a8"/>
        <w:spacing w:before="0" w:beforeAutospacing="0" w:after="0" w:afterAutospacing="0"/>
        <w:jc w:val="both"/>
        <w:rPr>
          <w:color w:val="000000"/>
        </w:rPr>
      </w:pPr>
      <w:r w:rsidRPr="003D3A1A">
        <w:rPr>
          <w:b/>
          <w:bCs/>
          <w:color w:val="000000"/>
        </w:rPr>
        <w:t>Уметь:</w:t>
      </w:r>
    </w:p>
    <w:p w14:paraId="37F29326" w14:textId="77777777" w:rsidR="00261B68" w:rsidRPr="003D3A1A" w:rsidRDefault="00261B68" w:rsidP="009B100D">
      <w:pPr>
        <w:pStyle w:val="a8"/>
        <w:numPr>
          <w:ilvl w:val="0"/>
          <w:numId w:val="78"/>
        </w:numPr>
        <w:spacing w:before="0" w:beforeAutospacing="0" w:after="0" w:afterAutospacing="0"/>
        <w:jc w:val="both"/>
        <w:rPr>
          <w:color w:val="000000"/>
        </w:rPr>
      </w:pPr>
      <w:r w:rsidRPr="003D3A1A">
        <w:rPr>
          <w:color w:val="000000"/>
        </w:rPr>
        <w:t>размножать и выращивать дрожжи;</w:t>
      </w:r>
    </w:p>
    <w:p w14:paraId="7003F7BC" w14:textId="77777777" w:rsidR="00261B68" w:rsidRPr="003D3A1A" w:rsidRDefault="00261B68" w:rsidP="009B100D">
      <w:pPr>
        <w:pStyle w:val="a8"/>
        <w:numPr>
          <w:ilvl w:val="0"/>
          <w:numId w:val="78"/>
        </w:numPr>
        <w:spacing w:before="0" w:beforeAutospacing="0" w:after="0" w:afterAutospacing="0"/>
        <w:jc w:val="both"/>
        <w:rPr>
          <w:color w:val="000000"/>
        </w:rPr>
      </w:pPr>
      <w:r w:rsidRPr="003D3A1A">
        <w:rPr>
          <w:color w:val="000000"/>
        </w:rPr>
        <w:t>активировать прессованные дрожжи;</w:t>
      </w:r>
    </w:p>
    <w:p w14:paraId="6343ECD1" w14:textId="77777777" w:rsidR="00261B68" w:rsidRPr="003D3A1A" w:rsidRDefault="00261B68" w:rsidP="009B100D">
      <w:pPr>
        <w:pStyle w:val="a8"/>
        <w:numPr>
          <w:ilvl w:val="0"/>
          <w:numId w:val="78"/>
        </w:numPr>
        <w:spacing w:before="0" w:beforeAutospacing="0" w:after="0" w:afterAutospacing="0"/>
        <w:jc w:val="both"/>
        <w:rPr>
          <w:color w:val="000000"/>
        </w:rPr>
      </w:pPr>
      <w:r w:rsidRPr="003D3A1A">
        <w:rPr>
          <w:color w:val="000000"/>
        </w:rPr>
        <w:t>выполнять контрольные анализы;</w:t>
      </w:r>
    </w:p>
    <w:p w14:paraId="3FE10224" w14:textId="77777777" w:rsidR="00261B68" w:rsidRPr="003D3A1A" w:rsidRDefault="00261B68" w:rsidP="009B100D">
      <w:pPr>
        <w:pStyle w:val="a8"/>
        <w:numPr>
          <w:ilvl w:val="0"/>
          <w:numId w:val="78"/>
        </w:numPr>
        <w:spacing w:before="0" w:beforeAutospacing="0" w:after="0" w:afterAutospacing="0"/>
        <w:jc w:val="both"/>
        <w:rPr>
          <w:color w:val="000000"/>
        </w:rPr>
      </w:pPr>
      <w:r w:rsidRPr="003D3A1A">
        <w:rPr>
          <w:color w:val="000000"/>
        </w:rPr>
        <w:t>обслуживать оборудование дрожжевого цеха;</w:t>
      </w:r>
    </w:p>
    <w:p w14:paraId="361BEE5A" w14:textId="77777777" w:rsidR="00261B68" w:rsidRPr="0088734C" w:rsidRDefault="00261B68" w:rsidP="009B100D">
      <w:pPr>
        <w:pStyle w:val="a4"/>
        <w:widowControl w:val="0"/>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color w:val="000000"/>
          <w:sz w:val="24"/>
          <w:szCs w:val="24"/>
        </w:rPr>
      </w:pPr>
      <w:r w:rsidRPr="0088734C">
        <w:rPr>
          <w:rFonts w:ascii="Times New Roman" w:hAnsi="Times New Roman" w:cs="Times New Roman"/>
          <w:color w:val="000000"/>
          <w:sz w:val="24"/>
          <w:szCs w:val="24"/>
        </w:rPr>
        <w:t>соблюдать требования безопасности труда, личной гигиены, и санитарии при работе с дрожжами.</w:t>
      </w:r>
    </w:p>
    <w:p w14:paraId="6893D347" w14:textId="77777777" w:rsidR="00261B68" w:rsidRPr="003D3A1A" w:rsidRDefault="00261B68" w:rsidP="0026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D3A1A">
        <w:rPr>
          <w:rFonts w:ascii="Times New Roman" w:hAnsi="Times New Roman" w:cs="Times New Roman"/>
          <w:b/>
          <w:sz w:val="24"/>
          <w:szCs w:val="24"/>
        </w:rPr>
        <w:t>Иметь</w:t>
      </w:r>
      <w:r>
        <w:rPr>
          <w:rFonts w:ascii="Times New Roman" w:hAnsi="Times New Roman" w:cs="Times New Roman"/>
          <w:b/>
          <w:sz w:val="24"/>
          <w:szCs w:val="24"/>
        </w:rPr>
        <w:t xml:space="preserve"> </w:t>
      </w:r>
      <w:r w:rsidRPr="003D3A1A">
        <w:rPr>
          <w:rFonts w:ascii="Times New Roman" w:hAnsi="Times New Roman" w:cs="Times New Roman"/>
          <w:b/>
          <w:sz w:val="24"/>
          <w:szCs w:val="24"/>
        </w:rPr>
        <w:t>практический опыт:</w:t>
      </w:r>
    </w:p>
    <w:p w14:paraId="0A1D29CE" w14:textId="77777777" w:rsidR="00261B68" w:rsidRDefault="00261B68" w:rsidP="009B100D">
      <w:pPr>
        <w:pStyle w:val="a8"/>
        <w:numPr>
          <w:ilvl w:val="0"/>
          <w:numId w:val="79"/>
        </w:numPr>
        <w:spacing w:before="0" w:beforeAutospacing="0" w:after="0" w:afterAutospacing="0"/>
        <w:jc w:val="both"/>
        <w:rPr>
          <w:color w:val="000000"/>
        </w:rPr>
      </w:pPr>
      <w:r w:rsidRPr="003D3A1A">
        <w:rPr>
          <w:color w:val="000000"/>
        </w:rPr>
        <w:t>выполнени</w:t>
      </w:r>
      <w:r>
        <w:rPr>
          <w:color w:val="000000"/>
        </w:rPr>
        <w:t>я работ по производству дрожжей.</w:t>
      </w:r>
    </w:p>
    <w:p w14:paraId="1BD9839A" w14:textId="77777777" w:rsidR="00261B68" w:rsidRPr="003D3A1A" w:rsidRDefault="00261B68" w:rsidP="00261B68">
      <w:pPr>
        <w:pStyle w:val="a8"/>
        <w:spacing w:before="0" w:beforeAutospacing="0" w:after="0" w:afterAutospacing="0"/>
        <w:jc w:val="both"/>
        <w:rPr>
          <w:color w:val="000000"/>
        </w:rPr>
      </w:pPr>
      <w:r w:rsidRPr="003D3A1A">
        <w:rPr>
          <w:b/>
        </w:rPr>
        <w:t>Количество часов на освоение программы учебной практики:</w:t>
      </w:r>
    </w:p>
    <w:p w14:paraId="029A7487" w14:textId="77777777" w:rsidR="00261B68" w:rsidRPr="003D3A1A" w:rsidRDefault="00261B68" w:rsidP="0026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i/>
          <w:sz w:val="24"/>
          <w:szCs w:val="24"/>
          <w:lang w:eastAsia="en-US"/>
        </w:rPr>
      </w:pPr>
      <w:r w:rsidRPr="003D3A1A">
        <w:rPr>
          <w:rFonts w:ascii="Times New Roman" w:eastAsia="Calibri" w:hAnsi="Times New Roman" w:cs="Times New Roman"/>
          <w:sz w:val="24"/>
          <w:szCs w:val="24"/>
          <w:lang w:eastAsia="en-US"/>
        </w:rPr>
        <w:t xml:space="preserve">Рабочая программа практики рассчитана на прохождение обучающимися практики в </w:t>
      </w:r>
      <w:r w:rsidRPr="003D3A1A">
        <w:rPr>
          <w:rFonts w:ascii="Times New Roman" w:eastAsia="Calibri" w:hAnsi="Times New Roman" w:cs="Times New Roman"/>
          <w:i/>
          <w:sz w:val="24"/>
          <w:szCs w:val="24"/>
          <w:lang w:eastAsia="en-US"/>
        </w:rPr>
        <w:t>объеме 36 часов.</w:t>
      </w:r>
    </w:p>
    <w:p w14:paraId="7A7520C0" w14:textId="77777777" w:rsidR="00261B68" w:rsidRDefault="00261B68" w:rsidP="00261B68">
      <w:pPr>
        <w:spacing w:after="0" w:line="240" w:lineRule="auto"/>
        <w:jc w:val="both"/>
        <w:rPr>
          <w:rFonts w:ascii="Times New Roman" w:hAnsi="Times New Roman" w:cs="Times New Roman"/>
          <w:sz w:val="24"/>
          <w:szCs w:val="24"/>
        </w:rPr>
      </w:pPr>
      <w:r w:rsidRPr="003D3A1A">
        <w:rPr>
          <w:rFonts w:ascii="Times New Roman" w:hAnsi="Times New Roman" w:cs="Times New Roman"/>
          <w:sz w:val="24"/>
          <w:szCs w:val="24"/>
        </w:rPr>
        <w:t>Форма промежуточной аттестации: дифференцированный зачет.</w:t>
      </w:r>
    </w:p>
    <w:p w14:paraId="7A76716A" w14:textId="77777777" w:rsidR="00261B68" w:rsidRPr="003D3A1A" w:rsidRDefault="00261B68" w:rsidP="00261B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sz w:val="24"/>
          <w:szCs w:val="24"/>
        </w:rPr>
      </w:pPr>
      <w:r w:rsidRPr="003D3A1A">
        <w:rPr>
          <w:rFonts w:ascii="Times New Roman" w:hAnsi="Times New Roman" w:cs="Times New Roman"/>
          <w:b/>
          <w:sz w:val="24"/>
          <w:szCs w:val="24"/>
        </w:rPr>
        <w:t>Процедура оценки результатов освоения общих и профессиональных</w:t>
      </w:r>
      <w:r>
        <w:rPr>
          <w:rFonts w:ascii="Times New Roman" w:hAnsi="Times New Roman" w:cs="Times New Roman"/>
          <w:b/>
          <w:sz w:val="24"/>
          <w:szCs w:val="24"/>
        </w:rPr>
        <w:t xml:space="preserve"> </w:t>
      </w:r>
      <w:r w:rsidRPr="003D3A1A">
        <w:rPr>
          <w:rFonts w:ascii="Times New Roman" w:hAnsi="Times New Roman" w:cs="Times New Roman"/>
          <w:b/>
          <w:sz w:val="24"/>
          <w:szCs w:val="24"/>
        </w:rPr>
        <w:t>компетенций</w:t>
      </w:r>
    </w:p>
    <w:p w14:paraId="2CE9F69B" w14:textId="77777777" w:rsidR="00261B68" w:rsidRPr="003D3A1A" w:rsidRDefault="00261B68" w:rsidP="00261B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eastAsia="en-US"/>
        </w:rPr>
      </w:pPr>
      <w:r w:rsidRPr="003D3A1A">
        <w:rPr>
          <w:rFonts w:ascii="Times New Roman" w:eastAsia="Calibri" w:hAnsi="Times New Roman" w:cs="Times New Roman"/>
          <w:sz w:val="24"/>
          <w:szCs w:val="24"/>
          <w:lang w:eastAsia="en-US"/>
        </w:rPr>
        <w:t>Процедура оценки результатов освоения общих и профессиональных компетенций осуществляется:</w:t>
      </w:r>
    </w:p>
    <w:p w14:paraId="26A65EF8" w14:textId="77777777" w:rsidR="00261B68" w:rsidRPr="0088734C" w:rsidRDefault="00261B68" w:rsidP="009B100D">
      <w:pPr>
        <w:pStyle w:val="a4"/>
        <w:widowControl w:val="0"/>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lang w:eastAsia="en-US"/>
        </w:rPr>
      </w:pPr>
      <w:r w:rsidRPr="0088734C">
        <w:rPr>
          <w:rFonts w:ascii="Times New Roman" w:eastAsia="Calibri" w:hAnsi="Times New Roman" w:cs="Times New Roman"/>
          <w:sz w:val="24"/>
          <w:szCs w:val="24"/>
          <w:lang w:eastAsia="en-US"/>
        </w:rPr>
        <w:t>в ходе проведения учебной практики (по результатам выполнения видов работ, предусмотренных программой практики) в рамках текущего контроля;</w:t>
      </w:r>
    </w:p>
    <w:p w14:paraId="57960E95" w14:textId="77777777" w:rsidR="00261B68" w:rsidRPr="0088734C" w:rsidRDefault="00261B68" w:rsidP="009B100D">
      <w:pPr>
        <w:pStyle w:val="a4"/>
        <w:widowControl w:val="0"/>
        <w:numPr>
          <w:ilvl w:val="0"/>
          <w:numId w:val="80"/>
        </w:numPr>
        <w:tabs>
          <w:tab w:val="left" w:pos="2295"/>
        </w:tabs>
        <w:spacing w:after="0" w:line="240" w:lineRule="auto"/>
        <w:jc w:val="both"/>
        <w:rPr>
          <w:rFonts w:ascii="Times New Roman" w:hAnsi="Times New Roman" w:cs="Times New Roman"/>
          <w:sz w:val="24"/>
          <w:szCs w:val="24"/>
        </w:rPr>
      </w:pPr>
      <w:r w:rsidRPr="0088734C">
        <w:rPr>
          <w:rFonts w:ascii="Times New Roman" w:eastAsia="Calibri" w:hAnsi="Times New Roman" w:cs="Times New Roman"/>
          <w:sz w:val="24"/>
          <w:szCs w:val="24"/>
          <w:lang w:eastAsia="en-US"/>
        </w:rPr>
        <w:t>по итогам учебной практики проводится п</w:t>
      </w:r>
      <w:r w:rsidRPr="0088734C">
        <w:rPr>
          <w:rFonts w:ascii="Times New Roman" w:hAnsi="Times New Roman" w:cs="Times New Roman"/>
          <w:sz w:val="24"/>
          <w:szCs w:val="24"/>
        </w:rPr>
        <w:t>ромежуточная аттестация в форме дифференцированного зачета, целью которого является оценка уровня сформированности у обучающихся практических навыков, первичного практического опыта и компетенций по виду деятельности  Размножение и выращивание дрожжей.</w:t>
      </w:r>
    </w:p>
    <w:p w14:paraId="32BA56B3" w14:textId="77777777" w:rsidR="00261B68" w:rsidRDefault="00261B68" w:rsidP="00261B68">
      <w:pPr>
        <w:widowControl w:val="0"/>
        <w:tabs>
          <w:tab w:val="left" w:pos="2295"/>
        </w:tabs>
        <w:spacing w:after="0" w:line="240" w:lineRule="auto"/>
        <w:ind w:firstLine="709"/>
        <w:contextualSpacing/>
        <w:jc w:val="both"/>
        <w:rPr>
          <w:rFonts w:ascii="Times New Roman" w:hAnsi="Times New Roman" w:cs="Times New Roman"/>
          <w:sz w:val="24"/>
          <w:szCs w:val="24"/>
        </w:rPr>
      </w:pPr>
    </w:p>
    <w:p w14:paraId="319CF26F" w14:textId="77777777" w:rsidR="00261B68" w:rsidRDefault="00261B68" w:rsidP="00261B68">
      <w:pPr>
        <w:spacing w:after="0" w:line="240" w:lineRule="auto"/>
        <w:jc w:val="center"/>
        <w:rPr>
          <w:rFonts w:ascii="Times New Roman" w:hAnsi="Times New Roman" w:cs="Times New Roman"/>
          <w:b/>
          <w:sz w:val="24"/>
          <w:szCs w:val="24"/>
        </w:rPr>
      </w:pPr>
    </w:p>
    <w:p w14:paraId="6D0D6B42" w14:textId="77777777" w:rsidR="00261B68" w:rsidRDefault="00261B68" w:rsidP="00261B68">
      <w:pPr>
        <w:tabs>
          <w:tab w:val="left" w:pos="2093"/>
        </w:tabs>
        <w:rPr>
          <w:rFonts w:ascii="Times New Roman" w:hAnsi="Times New Roman" w:cs="Times New Roman"/>
          <w:sz w:val="24"/>
          <w:szCs w:val="24"/>
        </w:rPr>
      </w:pPr>
    </w:p>
    <w:p w14:paraId="36D8A223" w14:textId="77777777" w:rsidR="00261B68" w:rsidRDefault="00261B68" w:rsidP="00261B68">
      <w:pPr>
        <w:tabs>
          <w:tab w:val="left" w:pos="2093"/>
        </w:tabs>
        <w:rPr>
          <w:rFonts w:ascii="Times New Roman" w:hAnsi="Times New Roman" w:cs="Times New Roman"/>
          <w:sz w:val="24"/>
          <w:szCs w:val="24"/>
        </w:rPr>
      </w:pPr>
    </w:p>
    <w:p w14:paraId="2FD0E691" w14:textId="77777777" w:rsidR="00261B68" w:rsidRDefault="00261B68" w:rsidP="00261B68">
      <w:pPr>
        <w:rPr>
          <w:rFonts w:ascii="Times New Roman" w:hAnsi="Times New Roman" w:cs="Times New Roman"/>
          <w:sz w:val="24"/>
          <w:szCs w:val="24"/>
        </w:rPr>
      </w:pPr>
    </w:p>
    <w:p w14:paraId="7C2A17F2" w14:textId="77777777" w:rsidR="005C7A18" w:rsidRPr="00261B68" w:rsidRDefault="005C7A18" w:rsidP="00261B68">
      <w:pPr>
        <w:rPr>
          <w:rFonts w:ascii="Times New Roman" w:hAnsi="Times New Roman" w:cs="Times New Roman"/>
          <w:sz w:val="24"/>
          <w:szCs w:val="24"/>
        </w:rPr>
        <w:sectPr w:rsidR="005C7A18" w:rsidRPr="00261B68" w:rsidSect="00261B68">
          <w:pgSz w:w="11907" w:h="16840"/>
          <w:pgMar w:top="992" w:right="851" w:bottom="1134" w:left="1134" w:header="709" w:footer="709" w:gutter="0"/>
          <w:cols w:space="720"/>
          <w:docGrid w:linePitch="299"/>
        </w:sectPr>
      </w:pPr>
    </w:p>
    <w:p w14:paraId="75E5A5DB" w14:textId="77777777" w:rsidR="00C65410" w:rsidRDefault="00C65410" w:rsidP="00C6541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Т</w:t>
      </w:r>
      <w:r w:rsidRPr="00A21920">
        <w:rPr>
          <w:rFonts w:ascii="Times New Roman" w:hAnsi="Times New Roman" w:cs="Times New Roman"/>
          <w:b/>
          <w:sz w:val="24"/>
          <w:szCs w:val="24"/>
        </w:rPr>
        <w:t xml:space="preserve">ематический план </w:t>
      </w:r>
      <w:r>
        <w:rPr>
          <w:rFonts w:ascii="Times New Roman" w:hAnsi="Times New Roman" w:cs="Times New Roman"/>
          <w:b/>
          <w:sz w:val="24"/>
          <w:szCs w:val="24"/>
        </w:rPr>
        <w:t>учебной практики УП.01</w:t>
      </w:r>
    </w:p>
    <w:p w14:paraId="0618C802" w14:textId="77777777" w:rsidR="00C65410" w:rsidRPr="001D7E3B" w:rsidRDefault="00C65410" w:rsidP="00C65410">
      <w:pPr>
        <w:spacing w:after="0" w:line="240" w:lineRule="auto"/>
        <w:jc w:val="center"/>
        <w:rPr>
          <w:rFonts w:ascii="Times New Roman" w:hAnsi="Times New Roman" w:cs="Times New Roman"/>
          <w:b/>
          <w:sz w:val="24"/>
          <w:szCs w:val="24"/>
        </w:rPr>
      </w:pPr>
      <w:r w:rsidRPr="001D7E3B">
        <w:rPr>
          <w:rFonts w:ascii="Times New Roman" w:hAnsi="Times New Roman" w:cs="Times New Roman"/>
          <w:b/>
          <w:sz w:val="24"/>
          <w:szCs w:val="24"/>
        </w:rPr>
        <w:t>ПМ.01 Размножение и выращивание дрожжей</w:t>
      </w:r>
    </w:p>
    <w:p w14:paraId="7FBDBB88" w14:textId="77777777" w:rsidR="00C65410" w:rsidRPr="00A21920" w:rsidRDefault="00C65410" w:rsidP="00C65410">
      <w:pPr>
        <w:keepLines/>
        <w:tabs>
          <w:tab w:val="left" w:pos="2295"/>
        </w:tabs>
        <w:spacing w:after="0" w:line="240" w:lineRule="auto"/>
        <w:ind w:firstLine="709"/>
        <w:contextualSpacing/>
        <w:jc w:val="center"/>
        <w:rPr>
          <w:rFonts w:ascii="Times New Roman" w:hAnsi="Times New Roman" w:cs="Times New Roman"/>
          <w:b/>
          <w:sz w:val="24"/>
          <w:szCs w:val="24"/>
        </w:rPr>
      </w:pPr>
    </w:p>
    <w:tbl>
      <w:tblPr>
        <w:tblStyle w:val="a3"/>
        <w:tblW w:w="0" w:type="auto"/>
        <w:tblInd w:w="108" w:type="dxa"/>
        <w:tblLayout w:type="fixed"/>
        <w:tblLook w:val="04A0" w:firstRow="1" w:lastRow="0" w:firstColumn="1" w:lastColumn="0" w:noHBand="0" w:noVBand="1"/>
      </w:tblPr>
      <w:tblGrid>
        <w:gridCol w:w="1134"/>
        <w:gridCol w:w="7230"/>
        <w:gridCol w:w="1559"/>
      </w:tblGrid>
      <w:tr w:rsidR="00C65410" w14:paraId="65DE4B01" w14:textId="77777777" w:rsidTr="00410959">
        <w:tc>
          <w:tcPr>
            <w:tcW w:w="1134" w:type="dxa"/>
            <w:tcBorders>
              <w:top w:val="single" w:sz="4" w:space="0" w:color="auto"/>
              <w:left w:val="single" w:sz="4" w:space="0" w:color="auto"/>
              <w:bottom w:val="single" w:sz="4" w:space="0" w:color="auto"/>
              <w:right w:val="single" w:sz="4" w:space="0" w:color="auto"/>
            </w:tcBorders>
            <w:hideMark/>
          </w:tcPr>
          <w:p w14:paraId="2CD04333" w14:textId="77777777" w:rsidR="00C65410" w:rsidRPr="00505EB9" w:rsidRDefault="00C65410" w:rsidP="00410959">
            <w:pPr>
              <w:jc w:val="center"/>
              <w:rPr>
                <w:rFonts w:ascii="Times New Roman" w:eastAsia="Times New Roman" w:hAnsi="Times New Roman" w:cs="Times New Roman"/>
                <w:b/>
                <w:sz w:val="24"/>
                <w:szCs w:val="24"/>
              </w:rPr>
            </w:pPr>
            <w:r w:rsidRPr="00505EB9">
              <w:rPr>
                <w:rFonts w:ascii="Times New Roman" w:eastAsia="Times New Roman" w:hAnsi="Times New Roman" w:cs="Times New Roman"/>
                <w:b/>
                <w:sz w:val="24"/>
                <w:szCs w:val="24"/>
              </w:rPr>
              <w:t xml:space="preserve">№ </w:t>
            </w:r>
          </w:p>
          <w:p w14:paraId="4CAEB97E" w14:textId="77777777" w:rsidR="00C65410" w:rsidRPr="00505EB9" w:rsidRDefault="00C65410" w:rsidP="00410959">
            <w:pPr>
              <w:jc w:val="center"/>
              <w:rPr>
                <w:rFonts w:ascii="Times New Roman" w:eastAsia="Times New Roman" w:hAnsi="Times New Roman" w:cs="Times New Roman"/>
                <w:b/>
                <w:sz w:val="24"/>
                <w:szCs w:val="24"/>
              </w:rPr>
            </w:pPr>
            <w:r w:rsidRPr="00505EB9">
              <w:rPr>
                <w:rFonts w:ascii="Times New Roman" w:eastAsia="Times New Roman" w:hAnsi="Times New Roman" w:cs="Times New Roman"/>
                <w:b/>
                <w:sz w:val="24"/>
                <w:szCs w:val="24"/>
              </w:rPr>
              <w:t>занятия</w:t>
            </w:r>
          </w:p>
        </w:tc>
        <w:tc>
          <w:tcPr>
            <w:tcW w:w="7230" w:type="dxa"/>
            <w:tcBorders>
              <w:top w:val="single" w:sz="4" w:space="0" w:color="auto"/>
              <w:left w:val="single" w:sz="4" w:space="0" w:color="auto"/>
              <w:bottom w:val="single" w:sz="4" w:space="0" w:color="auto"/>
              <w:right w:val="single" w:sz="4" w:space="0" w:color="auto"/>
            </w:tcBorders>
            <w:hideMark/>
          </w:tcPr>
          <w:p w14:paraId="660EF8ED" w14:textId="77777777" w:rsidR="00C65410" w:rsidRPr="00505EB9" w:rsidRDefault="00C65410" w:rsidP="00410959">
            <w:pPr>
              <w:jc w:val="center"/>
              <w:rPr>
                <w:rFonts w:ascii="Times New Roman" w:eastAsia="Times New Roman" w:hAnsi="Times New Roman" w:cs="Times New Roman"/>
                <w:b/>
                <w:sz w:val="24"/>
                <w:szCs w:val="24"/>
              </w:rPr>
            </w:pPr>
            <w:r w:rsidRPr="00505EB9">
              <w:rPr>
                <w:rFonts w:ascii="Times New Roman" w:eastAsia="Times New Roman" w:hAnsi="Times New Roman" w:cs="Times New Roman"/>
                <w:b/>
                <w:sz w:val="24"/>
                <w:szCs w:val="24"/>
              </w:rPr>
              <w:t>Виды работ</w:t>
            </w:r>
          </w:p>
        </w:tc>
        <w:tc>
          <w:tcPr>
            <w:tcW w:w="1559" w:type="dxa"/>
            <w:tcBorders>
              <w:top w:val="single" w:sz="4" w:space="0" w:color="auto"/>
              <w:left w:val="single" w:sz="4" w:space="0" w:color="auto"/>
              <w:bottom w:val="single" w:sz="4" w:space="0" w:color="auto"/>
              <w:right w:val="single" w:sz="4" w:space="0" w:color="auto"/>
            </w:tcBorders>
            <w:hideMark/>
          </w:tcPr>
          <w:p w14:paraId="67709A5A" w14:textId="77777777" w:rsidR="00C65410" w:rsidRPr="00505EB9" w:rsidRDefault="00C65410" w:rsidP="00410959">
            <w:pPr>
              <w:jc w:val="center"/>
              <w:rPr>
                <w:rFonts w:ascii="Times New Roman" w:eastAsia="Times New Roman" w:hAnsi="Times New Roman" w:cs="Times New Roman"/>
                <w:b/>
                <w:sz w:val="24"/>
                <w:szCs w:val="24"/>
              </w:rPr>
            </w:pPr>
            <w:r w:rsidRPr="00505EB9">
              <w:rPr>
                <w:rFonts w:ascii="Times New Roman" w:eastAsia="Times New Roman" w:hAnsi="Times New Roman" w:cs="Times New Roman"/>
                <w:b/>
                <w:sz w:val="24"/>
                <w:szCs w:val="24"/>
              </w:rPr>
              <w:t>Количество часов</w:t>
            </w:r>
          </w:p>
        </w:tc>
      </w:tr>
      <w:tr w:rsidR="00C65410" w:rsidRPr="00A635E2" w14:paraId="54B9379E" w14:textId="77777777" w:rsidTr="00410959">
        <w:tc>
          <w:tcPr>
            <w:tcW w:w="1134" w:type="dxa"/>
            <w:tcBorders>
              <w:top w:val="single" w:sz="4" w:space="0" w:color="auto"/>
              <w:left w:val="single" w:sz="4" w:space="0" w:color="auto"/>
              <w:bottom w:val="single" w:sz="4" w:space="0" w:color="auto"/>
              <w:right w:val="single" w:sz="4" w:space="0" w:color="auto"/>
            </w:tcBorders>
          </w:tcPr>
          <w:p w14:paraId="1BF05D2D"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230" w:type="dxa"/>
            <w:tcBorders>
              <w:top w:val="single" w:sz="4" w:space="0" w:color="auto"/>
              <w:left w:val="single" w:sz="4" w:space="0" w:color="auto"/>
              <w:bottom w:val="single" w:sz="4" w:space="0" w:color="auto"/>
              <w:right w:val="single" w:sz="4" w:space="0" w:color="auto"/>
            </w:tcBorders>
          </w:tcPr>
          <w:p w14:paraId="6F334BD4" w14:textId="77777777" w:rsidR="00C65410" w:rsidRDefault="00C65410" w:rsidP="00410959">
            <w:pPr>
              <w:pStyle w:val="a8"/>
              <w:spacing w:before="0" w:beforeAutospacing="0" w:after="0" w:afterAutospacing="0"/>
              <w:rPr>
                <w:color w:val="000000"/>
              </w:rPr>
            </w:pPr>
            <w:r>
              <w:rPr>
                <w:color w:val="000000"/>
              </w:rPr>
              <w:t xml:space="preserve">Инструктаж по организации рабочего места и </w:t>
            </w:r>
            <w:r w:rsidRPr="006A41D3">
              <w:rPr>
                <w:color w:val="000000"/>
              </w:rPr>
              <w:t>безопасности</w:t>
            </w:r>
            <w:r>
              <w:rPr>
                <w:color w:val="000000"/>
              </w:rPr>
              <w:t xml:space="preserve"> труда</w:t>
            </w:r>
            <w:r w:rsidRPr="006A41D3">
              <w:rPr>
                <w:color w:val="000000"/>
              </w:rPr>
              <w:t>.</w:t>
            </w:r>
          </w:p>
          <w:p w14:paraId="1DF104F8" w14:textId="77777777" w:rsidR="00C65410" w:rsidRPr="004D6322" w:rsidRDefault="00C65410" w:rsidP="00410959">
            <w:pPr>
              <w:pStyle w:val="a8"/>
              <w:spacing w:before="0" w:beforeAutospacing="0" w:after="0" w:afterAutospacing="0"/>
              <w:rPr>
                <w:color w:val="000000"/>
              </w:rPr>
            </w:pPr>
            <w:r>
              <w:t xml:space="preserve">Обслуживание </w:t>
            </w:r>
            <w:r w:rsidRPr="00F14842">
              <w:rPr>
                <w:color w:val="000000"/>
              </w:rPr>
              <w:t xml:space="preserve">технологического оборудования </w:t>
            </w:r>
          </w:p>
        </w:tc>
        <w:tc>
          <w:tcPr>
            <w:tcW w:w="1559" w:type="dxa"/>
            <w:tcBorders>
              <w:top w:val="single" w:sz="4" w:space="0" w:color="auto"/>
              <w:left w:val="single" w:sz="4" w:space="0" w:color="auto"/>
              <w:bottom w:val="single" w:sz="4" w:space="0" w:color="auto"/>
              <w:right w:val="single" w:sz="4" w:space="0" w:color="auto"/>
            </w:tcBorders>
          </w:tcPr>
          <w:p w14:paraId="425868CC"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2CB44F63" w14:textId="77777777" w:rsidTr="00410959">
        <w:tc>
          <w:tcPr>
            <w:tcW w:w="1134" w:type="dxa"/>
            <w:tcBorders>
              <w:top w:val="single" w:sz="4" w:space="0" w:color="auto"/>
              <w:left w:val="single" w:sz="4" w:space="0" w:color="auto"/>
              <w:bottom w:val="single" w:sz="4" w:space="0" w:color="auto"/>
              <w:right w:val="single" w:sz="4" w:space="0" w:color="auto"/>
            </w:tcBorders>
          </w:tcPr>
          <w:p w14:paraId="60979C9C"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230" w:type="dxa"/>
            <w:tcBorders>
              <w:top w:val="single" w:sz="4" w:space="0" w:color="auto"/>
              <w:left w:val="single" w:sz="4" w:space="0" w:color="auto"/>
              <w:bottom w:val="single" w:sz="4" w:space="0" w:color="auto"/>
              <w:right w:val="single" w:sz="4" w:space="0" w:color="auto"/>
            </w:tcBorders>
          </w:tcPr>
          <w:p w14:paraId="3360024F" w14:textId="77777777" w:rsidR="00C65410" w:rsidRPr="00F05871" w:rsidRDefault="00C65410" w:rsidP="00410959">
            <w:pPr>
              <w:rPr>
                <w:rFonts w:ascii="Times New Roman" w:hAnsi="Times New Roman" w:cs="Times New Roman"/>
                <w:color w:val="000000"/>
                <w:sz w:val="24"/>
                <w:szCs w:val="24"/>
              </w:rPr>
            </w:pPr>
            <w:r w:rsidRPr="00F05871">
              <w:rPr>
                <w:rFonts w:ascii="Times New Roman" w:hAnsi="Times New Roman" w:cs="Times New Roman"/>
                <w:color w:val="000000"/>
                <w:sz w:val="24"/>
                <w:szCs w:val="24"/>
              </w:rPr>
              <w:t>Определение качества сухих и прессованных дрожжей.</w:t>
            </w:r>
          </w:p>
          <w:p w14:paraId="05457149" w14:textId="77777777" w:rsidR="00C65410" w:rsidRPr="00815F8F"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F05871">
              <w:rPr>
                <w:rFonts w:ascii="Times New Roman" w:hAnsi="Times New Roman" w:cs="Times New Roman"/>
                <w:color w:val="000000"/>
                <w:sz w:val="24"/>
                <w:szCs w:val="24"/>
              </w:rPr>
              <w:t>Определение подъемной силы дрожжей.</w:t>
            </w:r>
          </w:p>
        </w:tc>
        <w:tc>
          <w:tcPr>
            <w:tcW w:w="1559" w:type="dxa"/>
            <w:tcBorders>
              <w:top w:val="single" w:sz="4" w:space="0" w:color="auto"/>
              <w:left w:val="single" w:sz="4" w:space="0" w:color="auto"/>
              <w:bottom w:val="single" w:sz="4" w:space="0" w:color="auto"/>
              <w:right w:val="single" w:sz="4" w:space="0" w:color="auto"/>
            </w:tcBorders>
          </w:tcPr>
          <w:p w14:paraId="5417B62A"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2D281DA0" w14:textId="77777777" w:rsidTr="00410959">
        <w:tc>
          <w:tcPr>
            <w:tcW w:w="1134" w:type="dxa"/>
            <w:tcBorders>
              <w:top w:val="single" w:sz="4" w:space="0" w:color="auto"/>
              <w:left w:val="single" w:sz="4" w:space="0" w:color="auto"/>
              <w:bottom w:val="single" w:sz="4" w:space="0" w:color="auto"/>
              <w:right w:val="single" w:sz="4" w:space="0" w:color="auto"/>
            </w:tcBorders>
          </w:tcPr>
          <w:p w14:paraId="1C56528C"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230" w:type="dxa"/>
            <w:tcBorders>
              <w:top w:val="single" w:sz="4" w:space="0" w:color="auto"/>
              <w:left w:val="single" w:sz="4" w:space="0" w:color="auto"/>
              <w:bottom w:val="single" w:sz="4" w:space="0" w:color="auto"/>
              <w:right w:val="single" w:sz="4" w:space="0" w:color="auto"/>
            </w:tcBorders>
          </w:tcPr>
          <w:p w14:paraId="36A98693" w14:textId="77777777" w:rsidR="00C65410" w:rsidRPr="00F05871" w:rsidRDefault="00C65410" w:rsidP="00410959">
            <w:pPr>
              <w:rPr>
                <w:rFonts w:ascii="Times New Roman" w:hAnsi="Times New Roman" w:cs="Times New Roman"/>
                <w:color w:val="000000"/>
                <w:sz w:val="24"/>
                <w:szCs w:val="24"/>
              </w:rPr>
            </w:pPr>
            <w:r w:rsidRPr="00512FE8">
              <w:rPr>
                <w:rFonts w:ascii="Times New Roman" w:hAnsi="Times New Roman" w:cs="Times New Roman"/>
                <w:color w:val="000000"/>
                <w:sz w:val="24"/>
                <w:szCs w:val="24"/>
              </w:rPr>
              <w:t xml:space="preserve">Приготовление </w:t>
            </w:r>
            <w:r>
              <w:rPr>
                <w:rFonts w:ascii="Times New Roman" w:hAnsi="Times New Roman" w:cs="Times New Roman"/>
                <w:color w:val="000000"/>
                <w:sz w:val="24"/>
                <w:szCs w:val="24"/>
              </w:rPr>
              <w:t>заварок</w:t>
            </w:r>
          </w:p>
        </w:tc>
        <w:tc>
          <w:tcPr>
            <w:tcW w:w="1559" w:type="dxa"/>
            <w:tcBorders>
              <w:top w:val="single" w:sz="4" w:space="0" w:color="auto"/>
              <w:left w:val="single" w:sz="4" w:space="0" w:color="auto"/>
              <w:bottom w:val="single" w:sz="4" w:space="0" w:color="auto"/>
              <w:right w:val="single" w:sz="4" w:space="0" w:color="auto"/>
            </w:tcBorders>
          </w:tcPr>
          <w:p w14:paraId="209C7458"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1A3D25DD" w14:textId="77777777" w:rsidTr="00410959">
        <w:tc>
          <w:tcPr>
            <w:tcW w:w="1134" w:type="dxa"/>
            <w:tcBorders>
              <w:top w:val="single" w:sz="4" w:space="0" w:color="auto"/>
              <w:left w:val="single" w:sz="4" w:space="0" w:color="auto"/>
              <w:bottom w:val="single" w:sz="4" w:space="0" w:color="auto"/>
              <w:right w:val="single" w:sz="4" w:space="0" w:color="auto"/>
            </w:tcBorders>
          </w:tcPr>
          <w:p w14:paraId="77054BCD"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230" w:type="dxa"/>
            <w:tcBorders>
              <w:top w:val="single" w:sz="4" w:space="0" w:color="auto"/>
              <w:left w:val="single" w:sz="4" w:space="0" w:color="auto"/>
              <w:bottom w:val="single" w:sz="4" w:space="0" w:color="auto"/>
              <w:right w:val="single" w:sz="4" w:space="0" w:color="auto"/>
            </w:tcBorders>
          </w:tcPr>
          <w:p w14:paraId="2139FF05" w14:textId="77777777" w:rsidR="00C65410" w:rsidRPr="00512FE8" w:rsidRDefault="00C65410" w:rsidP="00410959">
            <w:pPr>
              <w:rPr>
                <w:rFonts w:ascii="Times New Roman" w:hAnsi="Times New Roman" w:cs="Times New Roman"/>
                <w:color w:val="000000"/>
                <w:sz w:val="24"/>
                <w:szCs w:val="24"/>
              </w:rPr>
            </w:pPr>
            <w:r w:rsidRPr="00512FE8">
              <w:rPr>
                <w:rFonts w:ascii="Times New Roman" w:hAnsi="Times New Roman" w:cs="Times New Roman"/>
                <w:color w:val="000000"/>
                <w:sz w:val="24"/>
                <w:szCs w:val="24"/>
              </w:rPr>
              <w:t xml:space="preserve"> Приготовление </w:t>
            </w:r>
            <w:r>
              <w:rPr>
                <w:rFonts w:ascii="Times New Roman" w:hAnsi="Times New Roman" w:cs="Times New Roman"/>
                <w:color w:val="000000"/>
                <w:sz w:val="24"/>
                <w:szCs w:val="24"/>
              </w:rPr>
              <w:t>заварок</w:t>
            </w:r>
          </w:p>
        </w:tc>
        <w:tc>
          <w:tcPr>
            <w:tcW w:w="1559" w:type="dxa"/>
            <w:tcBorders>
              <w:top w:val="single" w:sz="4" w:space="0" w:color="auto"/>
              <w:left w:val="single" w:sz="4" w:space="0" w:color="auto"/>
              <w:bottom w:val="single" w:sz="4" w:space="0" w:color="auto"/>
              <w:right w:val="single" w:sz="4" w:space="0" w:color="auto"/>
            </w:tcBorders>
          </w:tcPr>
          <w:p w14:paraId="48F92CEC"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72F19A2E" w14:textId="77777777" w:rsidTr="00410959">
        <w:tc>
          <w:tcPr>
            <w:tcW w:w="1134" w:type="dxa"/>
            <w:tcBorders>
              <w:top w:val="single" w:sz="4" w:space="0" w:color="auto"/>
              <w:left w:val="single" w:sz="4" w:space="0" w:color="auto"/>
              <w:bottom w:val="single" w:sz="4" w:space="0" w:color="auto"/>
              <w:right w:val="single" w:sz="4" w:space="0" w:color="auto"/>
            </w:tcBorders>
          </w:tcPr>
          <w:p w14:paraId="36E257BE"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230" w:type="dxa"/>
            <w:tcBorders>
              <w:top w:val="single" w:sz="4" w:space="0" w:color="auto"/>
              <w:left w:val="single" w:sz="4" w:space="0" w:color="auto"/>
              <w:bottom w:val="single" w:sz="4" w:space="0" w:color="auto"/>
              <w:right w:val="single" w:sz="4" w:space="0" w:color="auto"/>
            </w:tcBorders>
          </w:tcPr>
          <w:p w14:paraId="244CE04D" w14:textId="77777777" w:rsidR="00C65410" w:rsidRPr="001363DE" w:rsidRDefault="00C65410" w:rsidP="00410959">
            <w:pPr>
              <w:rPr>
                <w:color w:val="000000"/>
              </w:rPr>
            </w:pPr>
            <w:r w:rsidRPr="008A33DE">
              <w:rPr>
                <w:rFonts w:ascii="Times New Roman" w:hAnsi="Times New Roman" w:cs="Times New Roman"/>
                <w:color w:val="000000"/>
                <w:sz w:val="24"/>
                <w:szCs w:val="24"/>
              </w:rPr>
              <w:t>Приготовление жидких дрожжей</w:t>
            </w:r>
          </w:p>
        </w:tc>
        <w:tc>
          <w:tcPr>
            <w:tcW w:w="1559" w:type="dxa"/>
            <w:tcBorders>
              <w:top w:val="single" w:sz="4" w:space="0" w:color="auto"/>
              <w:left w:val="single" w:sz="4" w:space="0" w:color="auto"/>
              <w:bottom w:val="single" w:sz="4" w:space="0" w:color="auto"/>
              <w:right w:val="single" w:sz="4" w:space="0" w:color="auto"/>
            </w:tcBorders>
          </w:tcPr>
          <w:p w14:paraId="3445C05E"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510560C3" w14:textId="77777777" w:rsidTr="00410959">
        <w:tc>
          <w:tcPr>
            <w:tcW w:w="1134" w:type="dxa"/>
            <w:tcBorders>
              <w:top w:val="single" w:sz="4" w:space="0" w:color="auto"/>
              <w:left w:val="single" w:sz="4" w:space="0" w:color="auto"/>
              <w:bottom w:val="single" w:sz="4" w:space="0" w:color="auto"/>
              <w:right w:val="single" w:sz="4" w:space="0" w:color="auto"/>
            </w:tcBorders>
          </w:tcPr>
          <w:p w14:paraId="39B4D437"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230" w:type="dxa"/>
            <w:tcBorders>
              <w:top w:val="single" w:sz="4" w:space="0" w:color="auto"/>
              <w:left w:val="single" w:sz="4" w:space="0" w:color="auto"/>
              <w:bottom w:val="single" w:sz="4" w:space="0" w:color="auto"/>
              <w:right w:val="single" w:sz="4" w:space="0" w:color="auto"/>
            </w:tcBorders>
          </w:tcPr>
          <w:p w14:paraId="693E2568" w14:textId="77777777" w:rsidR="00C65410" w:rsidRDefault="00AF4F7D" w:rsidP="00410959">
            <w:pPr>
              <w:rPr>
                <w:color w:val="000000"/>
              </w:rPr>
            </w:pPr>
            <w:r>
              <w:rPr>
                <w:rFonts w:ascii="Times New Roman" w:hAnsi="Times New Roman" w:cs="Times New Roman"/>
                <w:color w:val="000000"/>
                <w:sz w:val="24"/>
                <w:szCs w:val="24"/>
              </w:rPr>
              <w:t>Диффи</w:t>
            </w:r>
            <w:r w:rsidR="00C65410" w:rsidRPr="001A13A4">
              <w:rPr>
                <w:rFonts w:ascii="Times New Roman" w:hAnsi="Times New Roman" w:cs="Times New Roman"/>
                <w:color w:val="000000"/>
                <w:sz w:val="24"/>
                <w:szCs w:val="24"/>
              </w:rPr>
              <w:t>ренцированный зачет</w:t>
            </w:r>
          </w:p>
        </w:tc>
        <w:tc>
          <w:tcPr>
            <w:tcW w:w="1559" w:type="dxa"/>
            <w:tcBorders>
              <w:top w:val="single" w:sz="4" w:space="0" w:color="auto"/>
              <w:left w:val="single" w:sz="4" w:space="0" w:color="auto"/>
              <w:bottom w:val="single" w:sz="4" w:space="0" w:color="auto"/>
              <w:right w:val="single" w:sz="4" w:space="0" w:color="auto"/>
            </w:tcBorders>
          </w:tcPr>
          <w:p w14:paraId="102E0869"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bl>
    <w:p w14:paraId="565DF0A8" w14:textId="77777777" w:rsidR="00C65410" w:rsidRPr="002372B7" w:rsidRDefault="00C65410" w:rsidP="00C65410">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851"/>
        <w:jc w:val="both"/>
        <w:rPr>
          <w:b/>
          <w:sz w:val="28"/>
          <w:szCs w:val="28"/>
        </w:rPr>
      </w:pPr>
    </w:p>
    <w:p w14:paraId="6CE6325F" w14:textId="77777777" w:rsidR="00C65410" w:rsidRDefault="00C65410" w:rsidP="00C65410">
      <w:pPr>
        <w:spacing w:after="0" w:line="240" w:lineRule="auto"/>
        <w:ind w:firstLine="709"/>
        <w:jc w:val="both"/>
        <w:rPr>
          <w:rFonts w:ascii="Times New Roman" w:hAnsi="Times New Roman" w:cs="Times New Roman"/>
          <w:sz w:val="24"/>
          <w:szCs w:val="24"/>
        </w:rPr>
      </w:pPr>
    </w:p>
    <w:p w14:paraId="56276271" w14:textId="77777777" w:rsidR="00C65410" w:rsidRDefault="00C65410" w:rsidP="00C65410">
      <w:pPr>
        <w:spacing w:after="0" w:line="240" w:lineRule="auto"/>
        <w:ind w:firstLine="709"/>
        <w:jc w:val="both"/>
        <w:rPr>
          <w:rFonts w:ascii="Times New Roman" w:hAnsi="Times New Roman" w:cs="Times New Roman"/>
          <w:sz w:val="24"/>
          <w:szCs w:val="24"/>
        </w:rPr>
      </w:pPr>
    </w:p>
    <w:p w14:paraId="3FF873AD" w14:textId="77777777" w:rsidR="00C65410" w:rsidRDefault="00C65410" w:rsidP="00C65410">
      <w:pPr>
        <w:spacing w:after="0" w:line="240" w:lineRule="auto"/>
        <w:ind w:firstLine="709"/>
        <w:jc w:val="both"/>
        <w:rPr>
          <w:rFonts w:ascii="Times New Roman" w:hAnsi="Times New Roman" w:cs="Times New Roman"/>
          <w:sz w:val="24"/>
          <w:szCs w:val="24"/>
        </w:rPr>
      </w:pPr>
    </w:p>
    <w:p w14:paraId="397A7988" w14:textId="77777777" w:rsidR="00C65410" w:rsidRDefault="00C65410" w:rsidP="00C65410">
      <w:pPr>
        <w:spacing w:after="0" w:line="240" w:lineRule="auto"/>
        <w:ind w:firstLine="709"/>
        <w:jc w:val="both"/>
        <w:rPr>
          <w:rFonts w:ascii="Times New Roman" w:hAnsi="Times New Roman" w:cs="Times New Roman"/>
          <w:sz w:val="24"/>
          <w:szCs w:val="24"/>
        </w:rPr>
      </w:pPr>
    </w:p>
    <w:p w14:paraId="2A952D66" w14:textId="77777777" w:rsidR="00C65410" w:rsidRDefault="00C65410" w:rsidP="00C65410">
      <w:pPr>
        <w:spacing w:after="0" w:line="240" w:lineRule="auto"/>
        <w:ind w:firstLine="709"/>
        <w:jc w:val="both"/>
        <w:rPr>
          <w:rFonts w:ascii="Times New Roman" w:hAnsi="Times New Roman" w:cs="Times New Roman"/>
          <w:sz w:val="24"/>
          <w:szCs w:val="24"/>
        </w:rPr>
      </w:pPr>
    </w:p>
    <w:p w14:paraId="37FB7779" w14:textId="77777777" w:rsidR="00C65410" w:rsidRDefault="00C65410" w:rsidP="00C65410">
      <w:pPr>
        <w:spacing w:after="0" w:line="240" w:lineRule="auto"/>
        <w:ind w:firstLine="709"/>
        <w:jc w:val="both"/>
        <w:rPr>
          <w:rFonts w:ascii="Times New Roman" w:hAnsi="Times New Roman" w:cs="Times New Roman"/>
          <w:sz w:val="24"/>
          <w:szCs w:val="24"/>
        </w:rPr>
      </w:pPr>
    </w:p>
    <w:p w14:paraId="4523397E" w14:textId="77777777" w:rsidR="00C65410" w:rsidRDefault="00C65410" w:rsidP="00C65410">
      <w:pPr>
        <w:spacing w:after="0" w:line="240" w:lineRule="auto"/>
        <w:ind w:firstLine="709"/>
        <w:jc w:val="both"/>
        <w:rPr>
          <w:rFonts w:ascii="Times New Roman" w:hAnsi="Times New Roman" w:cs="Times New Roman"/>
          <w:sz w:val="24"/>
          <w:szCs w:val="24"/>
        </w:rPr>
      </w:pPr>
    </w:p>
    <w:p w14:paraId="73617D1F" w14:textId="77777777" w:rsidR="00C65410" w:rsidRDefault="00C65410" w:rsidP="00C65410">
      <w:pPr>
        <w:spacing w:after="0" w:line="240" w:lineRule="auto"/>
        <w:ind w:firstLine="709"/>
        <w:jc w:val="both"/>
        <w:rPr>
          <w:rFonts w:ascii="Times New Roman" w:hAnsi="Times New Roman" w:cs="Times New Roman"/>
          <w:sz w:val="24"/>
          <w:szCs w:val="24"/>
        </w:rPr>
      </w:pPr>
    </w:p>
    <w:p w14:paraId="7E0A131B" w14:textId="77777777" w:rsidR="00C65410" w:rsidRDefault="00C65410" w:rsidP="00C65410">
      <w:pPr>
        <w:spacing w:after="0" w:line="240" w:lineRule="auto"/>
        <w:ind w:firstLine="709"/>
        <w:jc w:val="both"/>
        <w:rPr>
          <w:rFonts w:ascii="Times New Roman" w:hAnsi="Times New Roman" w:cs="Times New Roman"/>
          <w:sz w:val="24"/>
          <w:szCs w:val="24"/>
        </w:rPr>
      </w:pPr>
    </w:p>
    <w:p w14:paraId="638BF4F5" w14:textId="77777777" w:rsidR="00C65410" w:rsidRDefault="00C65410" w:rsidP="00C65410">
      <w:pPr>
        <w:spacing w:after="0" w:line="240" w:lineRule="auto"/>
        <w:ind w:firstLine="709"/>
        <w:jc w:val="both"/>
        <w:rPr>
          <w:rFonts w:ascii="Times New Roman" w:hAnsi="Times New Roman" w:cs="Times New Roman"/>
          <w:sz w:val="24"/>
          <w:szCs w:val="24"/>
        </w:rPr>
      </w:pPr>
    </w:p>
    <w:p w14:paraId="0B41487A" w14:textId="77777777" w:rsidR="00C65410" w:rsidRDefault="00C65410" w:rsidP="00C65410">
      <w:pPr>
        <w:spacing w:after="0" w:line="240" w:lineRule="auto"/>
        <w:ind w:firstLine="709"/>
        <w:jc w:val="both"/>
        <w:rPr>
          <w:rFonts w:ascii="Times New Roman" w:hAnsi="Times New Roman" w:cs="Times New Roman"/>
          <w:sz w:val="24"/>
          <w:szCs w:val="24"/>
        </w:rPr>
      </w:pPr>
    </w:p>
    <w:p w14:paraId="62863241" w14:textId="77777777" w:rsidR="00C65410" w:rsidRDefault="00C65410" w:rsidP="00C65410">
      <w:pPr>
        <w:spacing w:after="0" w:line="240" w:lineRule="auto"/>
        <w:ind w:firstLine="709"/>
        <w:jc w:val="both"/>
        <w:rPr>
          <w:rFonts w:ascii="Times New Roman" w:hAnsi="Times New Roman" w:cs="Times New Roman"/>
          <w:sz w:val="24"/>
          <w:szCs w:val="24"/>
        </w:rPr>
      </w:pPr>
    </w:p>
    <w:p w14:paraId="5142E1D2" w14:textId="77777777" w:rsidR="00C65410" w:rsidRDefault="00C65410" w:rsidP="00C65410">
      <w:pPr>
        <w:spacing w:after="0" w:line="240" w:lineRule="auto"/>
        <w:ind w:firstLine="709"/>
        <w:jc w:val="both"/>
        <w:rPr>
          <w:rFonts w:ascii="Times New Roman" w:hAnsi="Times New Roman" w:cs="Times New Roman"/>
          <w:sz w:val="24"/>
          <w:szCs w:val="24"/>
        </w:rPr>
      </w:pPr>
    </w:p>
    <w:p w14:paraId="0DDE18F2" w14:textId="77777777" w:rsidR="00C65410" w:rsidRDefault="00C65410" w:rsidP="00C65410">
      <w:pPr>
        <w:spacing w:after="0" w:line="240" w:lineRule="auto"/>
        <w:ind w:firstLine="709"/>
        <w:jc w:val="both"/>
        <w:rPr>
          <w:rFonts w:ascii="Times New Roman" w:hAnsi="Times New Roman" w:cs="Times New Roman"/>
          <w:sz w:val="24"/>
          <w:szCs w:val="24"/>
        </w:rPr>
      </w:pPr>
    </w:p>
    <w:p w14:paraId="1C6FC5B9" w14:textId="77777777" w:rsidR="00C65410" w:rsidRDefault="00C65410" w:rsidP="00C65410">
      <w:pPr>
        <w:spacing w:after="0" w:line="240" w:lineRule="auto"/>
        <w:ind w:firstLine="709"/>
        <w:jc w:val="both"/>
        <w:rPr>
          <w:rFonts w:ascii="Times New Roman" w:hAnsi="Times New Roman" w:cs="Times New Roman"/>
          <w:sz w:val="24"/>
          <w:szCs w:val="24"/>
        </w:rPr>
      </w:pPr>
    </w:p>
    <w:p w14:paraId="0700FA77" w14:textId="77777777" w:rsidR="00C65410" w:rsidRDefault="00C65410" w:rsidP="00C65410">
      <w:pPr>
        <w:spacing w:after="0" w:line="240" w:lineRule="auto"/>
        <w:ind w:firstLine="709"/>
        <w:jc w:val="both"/>
        <w:rPr>
          <w:rFonts w:ascii="Times New Roman" w:hAnsi="Times New Roman" w:cs="Times New Roman"/>
          <w:sz w:val="24"/>
          <w:szCs w:val="24"/>
        </w:rPr>
      </w:pPr>
    </w:p>
    <w:p w14:paraId="4B9559CF" w14:textId="77777777" w:rsidR="00C65410" w:rsidRDefault="00C65410" w:rsidP="00C65410">
      <w:pPr>
        <w:spacing w:after="0" w:line="240" w:lineRule="auto"/>
        <w:ind w:firstLine="709"/>
        <w:jc w:val="both"/>
        <w:rPr>
          <w:rFonts w:ascii="Times New Roman" w:hAnsi="Times New Roman" w:cs="Times New Roman"/>
          <w:sz w:val="24"/>
          <w:szCs w:val="24"/>
        </w:rPr>
      </w:pPr>
    </w:p>
    <w:p w14:paraId="3BA324FA" w14:textId="77777777" w:rsidR="00C65410" w:rsidRDefault="00C65410" w:rsidP="00C65410">
      <w:pPr>
        <w:spacing w:after="0" w:line="240" w:lineRule="auto"/>
        <w:ind w:firstLine="709"/>
        <w:jc w:val="both"/>
        <w:rPr>
          <w:rFonts w:ascii="Times New Roman" w:hAnsi="Times New Roman" w:cs="Times New Roman"/>
          <w:sz w:val="24"/>
          <w:szCs w:val="24"/>
        </w:rPr>
      </w:pPr>
    </w:p>
    <w:p w14:paraId="7CCE6F4C" w14:textId="77777777" w:rsidR="00C65410" w:rsidRDefault="00C65410" w:rsidP="00C65410">
      <w:pPr>
        <w:spacing w:after="0" w:line="240" w:lineRule="auto"/>
        <w:ind w:firstLine="709"/>
        <w:jc w:val="both"/>
        <w:rPr>
          <w:rFonts w:ascii="Times New Roman" w:hAnsi="Times New Roman" w:cs="Times New Roman"/>
          <w:sz w:val="24"/>
          <w:szCs w:val="24"/>
        </w:rPr>
      </w:pPr>
    </w:p>
    <w:p w14:paraId="1690A6B4" w14:textId="77777777" w:rsidR="00C65410" w:rsidRDefault="00C65410" w:rsidP="00C65410">
      <w:pPr>
        <w:spacing w:after="0" w:line="240" w:lineRule="auto"/>
        <w:ind w:firstLine="709"/>
        <w:jc w:val="both"/>
        <w:rPr>
          <w:rFonts w:ascii="Times New Roman" w:hAnsi="Times New Roman" w:cs="Times New Roman"/>
          <w:sz w:val="24"/>
          <w:szCs w:val="24"/>
        </w:rPr>
      </w:pPr>
    </w:p>
    <w:p w14:paraId="4658170A" w14:textId="77777777" w:rsidR="00C65410" w:rsidRDefault="00C65410" w:rsidP="00C65410">
      <w:pPr>
        <w:spacing w:after="0" w:line="240" w:lineRule="auto"/>
        <w:ind w:firstLine="709"/>
        <w:jc w:val="both"/>
        <w:rPr>
          <w:rFonts w:ascii="Times New Roman" w:hAnsi="Times New Roman" w:cs="Times New Roman"/>
          <w:sz w:val="24"/>
          <w:szCs w:val="24"/>
        </w:rPr>
      </w:pPr>
    </w:p>
    <w:p w14:paraId="3C78B7B2" w14:textId="77777777" w:rsidR="00C65410" w:rsidRDefault="00C65410" w:rsidP="00C65410">
      <w:pPr>
        <w:spacing w:after="0" w:line="240" w:lineRule="auto"/>
        <w:ind w:firstLine="709"/>
        <w:jc w:val="both"/>
        <w:rPr>
          <w:rFonts w:ascii="Times New Roman" w:hAnsi="Times New Roman" w:cs="Times New Roman"/>
          <w:sz w:val="24"/>
          <w:szCs w:val="24"/>
        </w:rPr>
      </w:pPr>
    </w:p>
    <w:p w14:paraId="7E2BF210" w14:textId="77777777" w:rsidR="00C65410" w:rsidRDefault="00C65410" w:rsidP="00C65410">
      <w:pPr>
        <w:spacing w:after="0" w:line="240" w:lineRule="auto"/>
        <w:ind w:firstLine="709"/>
        <w:jc w:val="both"/>
        <w:rPr>
          <w:rFonts w:ascii="Times New Roman" w:hAnsi="Times New Roman" w:cs="Times New Roman"/>
          <w:sz w:val="24"/>
          <w:szCs w:val="24"/>
        </w:rPr>
      </w:pPr>
    </w:p>
    <w:p w14:paraId="76F25E2C" w14:textId="77777777" w:rsidR="00C65410" w:rsidRDefault="00C65410" w:rsidP="00C65410">
      <w:pPr>
        <w:spacing w:after="0" w:line="240" w:lineRule="auto"/>
        <w:ind w:firstLine="709"/>
        <w:jc w:val="both"/>
        <w:rPr>
          <w:rFonts w:ascii="Times New Roman" w:hAnsi="Times New Roman" w:cs="Times New Roman"/>
          <w:sz w:val="24"/>
          <w:szCs w:val="24"/>
        </w:rPr>
      </w:pPr>
    </w:p>
    <w:p w14:paraId="4B13C2AF" w14:textId="77777777" w:rsidR="00C65410" w:rsidRDefault="00C65410" w:rsidP="00C65410">
      <w:pPr>
        <w:spacing w:after="0" w:line="240" w:lineRule="auto"/>
        <w:ind w:firstLine="709"/>
        <w:jc w:val="both"/>
        <w:rPr>
          <w:rFonts w:ascii="Times New Roman" w:hAnsi="Times New Roman" w:cs="Times New Roman"/>
          <w:sz w:val="24"/>
          <w:szCs w:val="24"/>
        </w:rPr>
      </w:pPr>
    </w:p>
    <w:p w14:paraId="5020816D" w14:textId="77777777" w:rsidR="00C65410" w:rsidRDefault="00C65410" w:rsidP="00C65410">
      <w:pPr>
        <w:spacing w:after="0" w:line="240" w:lineRule="auto"/>
        <w:ind w:firstLine="709"/>
        <w:jc w:val="both"/>
        <w:rPr>
          <w:rFonts w:ascii="Times New Roman" w:hAnsi="Times New Roman" w:cs="Times New Roman"/>
          <w:sz w:val="24"/>
          <w:szCs w:val="24"/>
        </w:rPr>
        <w:sectPr w:rsidR="00C65410" w:rsidSect="00261B68">
          <w:pgSz w:w="11906" w:h="16838"/>
          <w:pgMar w:top="1134" w:right="851" w:bottom="1134" w:left="1134" w:header="709" w:footer="709" w:gutter="0"/>
          <w:cols w:space="708"/>
          <w:docGrid w:linePitch="360"/>
        </w:sectPr>
      </w:pPr>
    </w:p>
    <w:p w14:paraId="0A1201E0" w14:textId="77777777" w:rsidR="00C65410" w:rsidRPr="00E87CC5" w:rsidRDefault="00C65410" w:rsidP="00C65410">
      <w:pPr>
        <w:spacing w:after="0" w:line="240" w:lineRule="auto"/>
        <w:jc w:val="center"/>
        <w:rPr>
          <w:rFonts w:ascii="Times New Roman" w:hAnsi="Times New Roman" w:cs="Times New Roman"/>
          <w:b/>
          <w:sz w:val="24"/>
          <w:szCs w:val="24"/>
        </w:rPr>
      </w:pPr>
      <w:r w:rsidRPr="00E87CC5">
        <w:rPr>
          <w:rFonts w:ascii="Times New Roman" w:hAnsi="Times New Roman" w:cs="Times New Roman"/>
          <w:b/>
          <w:sz w:val="24"/>
          <w:szCs w:val="24"/>
        </w:rPr>
        <w:lastRenderedPageBreak/>
        <w:t xml:space="preserve">Структура и содержание учебной практики </w:t>
      </w:r>
      <w:r>
        <w:rPr>
          <w:rFonts w:ascii="Times New Roman" w:hAnsi="Times New Roman" w:cs="Times New Roman"/>
          <w:b/>
          <w:sz w:val="24"/>
          <w:szCs w:val="24"/>
        </w:rPr>
        <w:t>УП.01</w:t>
      </w:r>
      <w:r w:rsidRPr="00E87CC5">
        <w:rPr>
          <w:rFonts w:ascii="Times New Roman" w:hAnsi="Times New Roman" w:cs="Times New Roman"/>
          <w:b/>
          <w:sz w:val="24"/>
          <w:szCs w:val="24"/>
        </w:rPr>
        <w:t xml:space="preserve"> ПМ.01 Размножение и выращивание дрожжей</w:t>
      </w:r>
    </w:p>
    <w:p w14:paraId="6FDEA897" w14:textId="77777777" w:rsidR="00C65410" w:rsidRPr="00E87CC5" w:rsidRDefault="00C65410" w:rsidP="00C65410">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459"/>
        </w:tabs>
        <w:ind w:left="0" w:firstLine="0"/>
        <w:jc w:val="center"/>
        <w:rPr>
          <w:b/>
        </w:rPr>
      </w:pPr>
    </w:p>
    <w:tbl>
      <w:tblPr>
        <w:tblW w:w="1524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65"/>
        <w:gridCol w:w="1276"/>
        <w:gridCol w:w="3969"/>
        <w:gridCol w:w="2976"/>
        <w:gridCol w:w="4962"/>
        <w:gridCol w:w="992"/>
      </w:tblGrid>
      <w:tr w:rsidR="00C65410" w:rsidRPr="002372B7" w14:paraId="75A8855D" w14:textId="77777777" w:rsidTr="00410959">
        <w:tc>
          <w:tcPr>
            <w:tcW w:w="1065" w:type="dxa"/>
          </w:tcPr>
          <w:p w14:paraId="4BF6AE3A" w14:textId="77777777"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87CC5">
              <w:rPr>
                <w:rFonts w:ascii="Times New Roman" w:hAnsi="Times New Roman" w:cs="Times New Roman"/>
                <w:sz w:val="24"/>
                <w:szCs w:val="24"/>
              </w:rPr>
              <w:t>Код общих компетенции</w:t>
            </w:r>
          </w:p>
        </w:tc>
        <w:tc>
          <w:tcPr>
            <w:tcW w:w="1276" w:type="dxa"/>
          </w:tcPr>
          <w:p w14:paraId="5186CD32" w14:textId="77777777"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87CC5">
              <w:rPr>
                <w:rFonts w:ascii="Times New Roman" w:hAnsi="Times New Roman" w:cs="Times New Roman"/>
                <w:sz w:val="24"/>
                <w:szCs w:val="24"/>
              </w:rPr>
              <w:t>Код профессиональных компетенции</w:t>
            </w:r>
          </w:p>
        </w:tc>
        <w:tc>
          <w:tcPr>
            <w:tcW w:w="3969" w:type="dxa"/>
          </w:tcPr>
          <w:p w14:paraId="3B7AE71C" w14:textId="77777777"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87CC5">
              <w:rPr>
                <w:rFonts w:ascii="Times New Roman" w:hAnsi="Times New Roman" w:cs="Times New Roman"/>
                <w:sz w:val="24"/>
                <w:szCs w:val="24"/>
              </w:rPr>
              <w:t>Основные показатели оценки результатов</w:t>
            </w:r>
          </w:p>
        </w:tc>
        <w:tc>
          <w:tcPr>
            <w:tcW w:w="2976" w:type="dxa"/>
          </w:tcPr>
          <w:p w14:paraId="7500DEE2" w14:textId="77777777"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87CC5">
              <w:rPr>
                <w:rFonts w:ascii="Times New Roman" w:hAnsi="Times New Roman" w:cs="Times New Roman"/>
                <w:sz w:val="24"/>
                <w:szCs w:val="24"/>
              </w:rPr>
              <w:t>Виды работ</w:t>
            </w:r>
          </w:p>
        </w:tc>
        <w:tc>
          <w:tcPr>
            <w:tcW w:w="4962" w:type="dxa"/>
            <w:tcBorders>
              <w:bottom w:val="single" w:sz="4" w:space="0" w:color="auto"/>
            </w:tcBorders>
          </w:tcPr>
          <w:p w14:paraId="3D736968" w14:textId="77777777"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87CC5">
              <w:rPr>
                <w:rFonts w:ascii="Times New Roman" w:hAnsi="Times New Roman" w:cs="Times New Roman"/>
                <w:sz w:val="24"/>
                <w:szCs w:val="24"/>
              </w:rPr>
              <w:t>Задания</w:t>
            </w:r>
          </w:p>
        </w:tc>
        <w:tc>
          <w:tcPr>
            <w:tcW w:w="992" w:type="dxa"/>
            <w:tcBorders>
              <w:bottom w:val="single" w:sz="4" w:space="0" w:color="auto"/>
            </w:tcBorders>
          </w:tcPr>
          <w:p w14:paraId="0F9F8470" w14:textId="77777777"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87CC5">
              <w:rPr>
                <w:rFonts w:ascii="Times New Roman" w:hAnsi="Times New Roman" w:cs="Times New Roman"/>
                <w:sz w:val="24"/>
                <w:szCs w:val="24"/>
              </w:rPr>
              <w:t>Количество часов</w:t>
            </w:r>
          </w:p>
        </w:tc>
      </w:tr>
      <w:tr w:rsidR="00C65410" w:rsidRPr="002372B7" w14:paraId="4A15C5AC" w14:textId="77777777" w:rsidTr="00410959">
        <w:tc>
          <w:tcPr>
            <w:tcW w:w="1065" w:type="dxa"/>
          </w:tcPr>
          <w:p w14:paraId="5D114854" w14:textId="77777777" w:rsidR="00C65410" w:rsidRPr="00E87CC5" w:rsidRDefault="00C65410" w:rsidP="00410959">
            <w:pPr>
              <w:tabs>
                <w:tab w:val="left" w:pos="916"/>
                <w:tab w:val="left" w:pos="1832"/>
                <w:tab w:val="left" w:pos="2748"/>
                <w:tab w:val="left" w:pos="3664"/>
                <w:tab w:val="left" w:pos="4580"/>
                <w:tab w:val="left" w:pos="5496"/>
                <w:tab w:val="left" w:pos="6412"/>
                <w:tab w:val="left" w:pos="7328"/>
                <w:tab w:val="center" w:pos="7596"/>
                <w:tab w:val="left" w:pos="8244"/>
                <w:tab w:val="left" w:pos="9160"/>
                <w:tab w:val="left" w:pos="10076"/>
                <w:tab w:val="left" w:pos="10992"/>
                <w:tab w:val="left" w:pos="11908"/>
                <w:tab w:val="left" w:pos="12824"/>
                <w:tab w:val="left" w:pos="13740"/>
                <w:tab w:val="left" w:pos="14450"/>
                <w:tab w:val="left" w:pos="14656"/>
              </w:tabs>
              <w:spacing w:after="0" w:line="240" w:lineRule="auto"/>
              <w:rPr>
                <w:rFonts w:ascii="Times New Roman" w:hAnsi="Times New Roman" w:cs="Times New Roman"/>
                <w:b/>
                <w:sz w:val="24"/>
                <w:szCs w:val="24"/>
              </w:rPr>
            </w:pPr>
          </w:p>
        </w:tc>
        <w:tc>
          <w:tcPr>
            <w:tcW w:w="14175" w:type="dxa"/>
            <w:gridSpan w:val="5"/>
          </w:tcPr>
          <w:p w14:paraId="7B10AEFB" w14:textId="77777777" w:rsidR="00C65410" w:rsidRPr="00E87CC5" w:rsidRDefault="00C65410" w:rsidP="00410959">
            <w:pPr>
              <w:tabs>
                <w:tab w:val="left" w:pos="916"/>
                <w:tab w:val="left" w:pos="1832"/>
                <w:tab w:val="left" w:pos="2748"/>
                <w:tab w:val="left" w:pos="3664"/>
                <w:tab w:val="left" w:pos="4580"/>
                <w:tab w:val="left" w:pos="5496"/>
                <w:tab w:val="left" w:pos="6412"/>
                <w:tab w:val="left" w:pos="7328"/>
                <w:tab w:val="center" w:pos="7596"/>
                <w:tab w:val="left" w:pos="8244"/>
                <w:tab w:val="left" w:pos="9160"/>
                <w:tab w:val="left" w:pos="10076"/>
                <w:tab w:val="left" w:pos="10992"/>
                <w:tab w:val="left" w:pos="11908"/>
                <w:tab w:val="left" w:pos="12824"/>
                <w:tab w:val="left" w:pos="13740"/>
                <w:tab w:val="left" w:pos="14450"/>
                <w:tab w:val="left" w:pos="14656"/>
              </w:tabs>
              <w:spacing w:after="0" w:line="240" w:lineRule="auto"/>
              <w:rPr>
                <w:rFonts w:ascii="Times New Roman" w:hAnsi="Times New Roman" w:cs="Times New Roman"/>
                <w:b/>
                <w:sz w:val="24"/>
                <w:szCs w:val="24"/>
              </w:rPr>
            </w:pPr>
            <w:r w:rsidRPr="00E87CC5">
              <w:rPr>
                <w:rFonts w:ascii="Times New Roman" w:hAnsi="Times New Roman" w:cs="Times New Roman"/>
                <w:b/>
                <w:sz w:val="24"/>
                <w:szCs w:val="24"/>
              </w:rPr>
              <w:tab/>
            </w:r>
            <w:r w:rsidRPr="00E87CC5">
              <w:rPr>
                <w:rFonts w:ascii="Times New Roman" w:hAnsi="Times New Roman" w:cs="Times New Roman"/>
                <w:b/>
                <w:sz w:val="24"/>
                <w:szCs w:val="24"/>
              </w:rPr>
              <w:tab/>
            </w:r>
            <w:r w:rsidRPr="00E87CC5">
              <w:rPr>
                <w:rFonts w:ascii="Times New Roman" w:hAnsi="Times New Roman" w:cs="Times New Roman"/>
                <w:b/>
                <w:sz w:val="24"/>
                <w:szCs w:val="24"/>
              </w:rPr>
              <w:tab/>
            </w:r>
            <w:r w:rsidRPr="00E87CC5">
              <w:rPr>
                <w:rFonts w:ascii="Times New Roman" w:hAnsi="Times New Roman" w:cs="Times New Roman"/>
                <w:b/>
                <w:sz w:val="24"/>
                <w:szCs w:val="24"/>
              </w:rPr>
              <w:tab/>
            </w:r>
            <w:r w:rsidRPr="00E87CC5">
              <w:rPr>
                <w:rFonts w:ascii="Times New Roman" w:hAnsi="Times New Roman" w:cs="Times New Roman"/>
                <w:b/>
                <w:sz w:val="24"/>
                <w:szCs w:val="24"/>
              </w:rPr>
              <w:tab/>
            </w:r>
            <w:r w:rsidRPr="00E87CC5">
              <w:rPr>
                <w:rFonts w:ascii="Times New Roman" w:hAnsi="Times New Roman" w:cs="Times New Roman"/>
                <w:b/>
                <w:sz w:val="24"/>
                <w:szCs w:val="24"/>
              </w:rPr>
              <w:tab/>
              <w:t xml:space="preserve">Размножение и выращивание дрожжей        </w:t>
            </w:r>
            <w:r w:rsidRPr="00E87CC5">
              <w:rPr>
                <w:rFonts w:ascii="Times New Roman" w:hAnsi="Times New Roman" w:cs="Times New Roman"/>
                <w:b/>
                <w:sz w:val="24"/>
                <w:szCs w:val="24"/>
              </w:rPr>
              <w:tab/>
            </w:r>
            <w:r w:rsidRPr="00E87CC5">
              <w:rPr>
                <w:rFonts w:ascii="Times New Roman" w:hAnsi="Times New Roman" w:cs="Times New Roman"/>
                <w:b/>
                <w:sz w:val="24"/>
                <w:szCs w:val="24"/>
              </w:rPr>
              <w:tab/>
            </w:r>
            <w:r w:rsidRPr="00E87CC5">
              <w:rPr>
                <w:rFonts w:ascii="Times New Roman" w:hAnsi="Times New Roman" w:cs="Times New Roman"/>
                <w:b/>
                <w:sz w:val="24"/>
                <w:szCs w:val="24"/>
              </w:rPr>
              <w:tab/>
            </w:r>
            <w:r w:rsidRPr="00E87CC5">
              <w:rPr>
                <w:rFonts w:ascii="Times New Roman" w:hAnsi="Times New Roman" w:cs="Times New Roman"/>
                <w:b/>
                <w:sz w:val="24"/>
                <w:szCs w:val="24"/>
              </w:rPr>
              <w:tab/>
            </w:r>
            <w:r w:rsidRPr="00E87CC5">
              <w:rPr>
                <w:rFonts w:ascii="Times New Roman" w:hAnsi="Times New Roman" w:cs="Times New Roman"/>
                <w:b/>
                <w:sz w:val="24"/>
                <w:szCs w:val="24"/>
              </w:rPr>
              <w:tab/>
              <w:t>36</w:t>
            </w:r>
          </w:p>
        </w:tc>
      </w:tr>
      <w:tr w:rsidR="00C65410" w:rsidRPr="002372B7" w14:paraId="14A04DAC" w14:textId="77777777" w:rsidTr="00410959">
        <w:tc>
          <w:tcPr>
            <w:tcW w:w="1065" w:type="dxa"/>
          </w:tcPr>
          <w:p w14:paraId="404D464E" w14:textId="77777777"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87CC5">
              <w:rPr>
                <w:rFonts w:ascii="Times New Roman" w:hAnsi="Times New Roman" w:cs="Times New Roman"/>
                <w:sz w:val="24"/>
                <w:szCs w:val="24"/>
              </w:rPr>
              <w:t>ОК 1</w:t>
            </w:r>
          </w:p>
        </w:tc>
        <w:tc>
          <w:tcPr>
            <w:tcW w:w="1276" w:type="dxa"/>
          </w:tcPr>
          <w:p w14:paraId="6F8EEA9C" w14:textId="77777777"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87CC5">
              <w:rPr>
                <w:rFonts w:ascii="Times New Roman" w:hAnsi="Times New Roman" w:cs="Times New Roman"/>
                <w:sz w:val="24"/>
                <w:szCs w:val="24"/>
              </w:rPr>
              <w:t>ПК 1.3</w:t>
            </w:r>
          </w:p>
          <w:p w14:paraId="58CB5F6D" w14:textId="77777777"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tc>
        <w:tc>
          <w:tcPr>
            <w:tcW w:w="3969" w:type="dxa"/>
          </w:tcPr>
          <w:p w14:paraId="0D18C313" w14:textId="77777777"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E87CC5">
              <w:rPr>
                <w:rFonts w:ascii="Times New Roman" w:hAnsi="Times New Roman" w:cs="Times New Roman"/>
                <w:color w:val="000000"/>
                <w:sz w:val="24"/>
                <w:szCs w:val="24"/>
              </w:rPr>
              <w:t>Обслуживает оборудование дрожжевого цеха, соблюдая установленную последовательность технологических операций в соответствии с санитарными требованиями и требованиями ТБ и эксплуатации</w:t>
            </w:r>
          </w:p>
          <w:p w14:paraId="0A0067A7" w14:textId="77777777"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87CC5">
              <w:rPr>
                <w:rFonts w:ascii="Times New Roman" w:hAnsi="Times New Roman" w:cs="Times New Roman"/>
                <w:sz w:val="24"/>
                <w:szCs w:val="24"/>
              </w:rPr>
              <w:t>Объясняет сущность и/или значимость социальную значимость будущей профессии.</w:t>
            </w:r>
          </w:p>
          <w:p w14:paraId="4C952A8A" w14:textId="77777777"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p>
          <w:p w14:paraId="118DC4CE" w14:textId="77777777"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p>
          <w:p w14:paraId="06C3D00E" w14:textId="77777777"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p>
        </w:tc>
        <w:tc>
          <w:tcPr>
            <w:tcW w:w="2976" w:type="dxa"/>
          </w:tcPr>
          <w:p w14:paraId="21116BED" w14:textId="77777777" w:rsidR="00C65410" w:rsidRPr="00E87CC5" w:rsidRDefault="00C65410" w:rsidP="00410959">
            <w:pPr>
              <w:pStyle w:val="a8"/>
              <w:spacing w:before="0" w:beforeAutospacing="0" w:after="0" w:afterAutospacing="0"/>
              <w:jc w:val="both"/>
              <w:rPr>
                <w:color w:val="000000"/>
              </w:rPr>
            </w:pPr>
            <w:r w:rsidRPr="00E87CC5">
              <w:rPr>
                <w:color w:val="000000"/>
              </w:rPr>
              <w:t>Инструктаж по организации рабочего места и безопасности труда.</w:t>
            </w:r>
          </w:p>
          <w:p w14:paraId="34661779" w14:textId="77777777" w:rsidR="00C65410" w:rsidRPr="00E87CC5" w:rsidRDefault="00C65410" w:rsidP="00410959">
            <w:pPr>
              <w:pStyle w:val="a8"/>
              <w:spacing w:before="0" w:beforeAutospacing="0" w:after="0" w:afterAutospacing="0"/>
              <w:jc w:val="both"/>
              <w:rPr>
                <w:color w:val="000000"/>
              </w:rPr>
            </w:pPr>
            <w:r w:rsidRPr="00E87CC5">
              <w:t xml:space="preserve">Обслуживание </w:t>
            </w:r>
            <w:r w:rsidRPr="00E87CC5">
              <w:rPr>
                <w:color w:val="000000"/>
              </w:rPr>
              <w:t>технологического оборудования дрожжевого цеха</w:t>
            </w:r>
          </w:p>
          <w:p w14:paraId="4B9F5586" w14:textId="77777777" w:rsidR="00C65410" w:rsidRPr="00E87CC5" w:rsidRDefault="00C65410" w:rsidP="00410959">
            <w:pPr>
              <w:spacing w:after="0" w:line="240" w:lineRule="auto"/>
              <w:jc w:val="both"/>
              <w:rPr>
                <w:rFonts w:ascii="Times New Roman" w:hAnsi="Times New Roman" w:cs="Times New Roman"/>
                <w:sz w:val="24"/>
                <w:szCs w:val="24"/>
              </w:rPr>
            </w:pPr>
          </w:p>
        </w:tc>
        <w:tc>
          <w:tcPr>
            <w:tcW w:w="4962" w:type="dxa"/>
            <w:tcBorders>
              <w:bottom w:val="single" w:sz="4" w:space="0" w:color="auto"/>
            </w:tcBorders>
          </w:tcPr>
          <w:p w14:paraId="3AA0C3FB" w14:textId="77777777"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E87CC5">
              <w:rPr>
                <w:rFonts w:ascii="Times New Roman" w:hAnsi="Times New Roman" w:cs="Times New Roman"/>
                <w:color w:val="000000" w:themeColor="text1"/>
                <w:sz w:val="24"/>
                <w:szCs w:val="24"/>
              </w:rPr>
              <w:t>Подготовить к работе и обслужить оборудование дрожжевого цеха, соблюдая установленную последовательность</w:t>
            </w:r>
            <w:r>
              <w:rPr>
                <w:rFonts w:ascii="Times New Roman" w:hAnsi="Times New Roman" w:cs="Times New Roman"/>
                <w:color w:val="000000" w:themeColor="text1"/>
                <w:sz w:val="24"/>
                <w:szCs w:val="24"/>
              </w:rPr>
              <w:t xml:space="preserve"> </w:t>
            </w:r>
            <w:r w:rsidRPr="00E87CC5">
              <w:rPr>
                <w:rFonts w:ascii="Times New Roman" w:hAnsi="Times New Roman" w:cs="Times New Roman"/>
                <w:color w:val="000000"/>
                <w:sz w:val="24"/>
                <w:szCs w:val="24"/>
              </w:rPr>
              <w:t>технологических операций в соответствии с санитарными требованиями и требованиями ТБ и эксплуатации:</w:t>
            </w:r>
          </w:p>
          <w:p w14:paraId="448B46E8" w14:textId="77777777" w:rsidR="00C65410" w:rsidRPr="00E87CC5" w:rsidRDefault="00C65410" w:rsidP="00410959">
            <w:pPr>
              <w:pStyle w:val="a8"/>
              <w:spacing w:before="0" w:beforeAutospacing="0" w:after="0" w:afterAutospacing="0"/>
              <w:jc w:val="both"/>
              <w:rPr>
                <w:color w:val="000000" w:themeColor="text1"/>
              </w:rPr>
            </w:pPr>
            <w:r w:rsidRPr="00E87CC5">
              <w:rPr>
                <w:color w:val="000000" w:themeColor="text1"/>
              </w:rPr>
              <w:t xml:space="preserve">- весы настольные электронные </w:t>
            </w:r>
          </w:p>
          <w:p w14:paraId="2E2BFA24" w14:textId="77777777" w:rsidR="00C65410" w:rsidRPr="00E87CC5" w:rsidRDefault="00C65410" w:rsidP="00410959">
            <w:pPr>
              <w:pStyle w:val="a8"/>
              <w:spacing w:before="0" w:beforeAutospacing="0" w:after="0" w:afterAutospacing="0"/>
              <w:jc w:val="both"/>
              <w:rPr>
                <w:color w:val="000000" w:themeColor="text1"/>
              </w:rPr>
            </w:pPr>
            <w:r w:rsidRPr="00E87CC5">
              <w:rPr>
                <w:color w:val="000000" w:themeColor="text1"/>
              </w:rPr>
              <w:t>- тестомесильную машину</w:t>
            </w:r>
          </w:p>
          <w:p w14:paraId="6827F1F8" w14:textId="77777777" w:rsidR="00C65410" w:rsidRPr="00E87CC5" w:rsidRDefault="00C65410" w:rsidP="00410959">
            <w:pPr>
              <w:pStyle w:val="a8"/>
              <w:spacing w:before="0" w:beforeAutospacing="0" w:after="0" w:afterAutospacing="0"/>
              <w:jc w:val="both"/>
              <w:rPr>
                <w:color w:val="000000" w:themeColor="text1"/>
              </w:rPr>
            </w:pPr>
            <w:r w:rsidRPr="00E87CC5">
              <w:rPr>
                <w:color w:val="000000" w:themeColor="text1"/>
              </w:rPr>
              <w:t>- тестораскаточную машину</w:t>
            </w:r>
          </w:p>
          <w:p w14:paraId="5F7AAE74" w14:textId="77777777" w:rsidR="00C65410" w:rsidRPr="00E87CC5" w:rsidRDefault="00C65410" w:rsidP="00410959">
            <w:pPr>
              <w:pStyle w:val="a8"/>
              <w:spacing w:before="0" w:beforeAutospacing="0" w:after="0" w:afterAutospacing="0"/>
              <w:jc w:val="both"/>
              <w:rPr>
                <w:color w:val="000000" w:themeColor="text1"/>
              </w:rPr>
            </w:pPr>
            <w:r w:rsidRPr="00E87CC5">
              <w:rPr>
                <w:color w:val="000000" w:themeColor="text1"/>
              </w:rPr>
              <w:t xml:space="preserve">- пароконвектомат </w:t>
            </w:r>
          </w:p>
          <w:p w14:paraId="00837F8C" w14:textId="77777777" w:rsidR="00C65410" w:rsidRPr="00E87CC5" w:rsidRDefault="00C65410" w:rsidP="00410959">
            <w:pPr>
              <w:pStyle w:val="a8"/>
              <w:spacing w:before="0" w:beforeAutospacing="0" w:after="0" w:afterAutospacing="0"/>
              <w:jc w:val="both"/>
              <w:rPr>
                <w:color w:val="000000" w:themeColor="text1"/>
              </w:rPr>
            </w:pPr>
            <w:r w:rsidRPr="00E87CC5">
              <w:rPr>
                <w:color w:val="000000" w:themeColor="text1"/>
              </w:rPr>
              <w:t>- расстоечный шкаф.</w:t>
            </w:r>
          </w:p>
          <w:p w14:paraId="4FC0C472" w14:textId="77777777" w:rsidR="00C65410" w:rsidRPr="00E87CC5" w:rsidRDefault="00C65410" w:rsidP="00410959">
            <w:pPr>
              <w:pStyle w:val="a8"/>
              <w:spacing w:before="0" w:beforeAutospacing="0" w:after="0" w:afterAutospacing="0"/>
              <w:jc w:val="both"/>
              <w:rPr>
                <w:color w:val="000000" w:themeColor="text1"/>
              </w:rPr>
            </w:pPr>
            <w:r w:rsidRPr="00E87CC5">
              <w:rPr>
                <w:color w:val="000000" w:themeColor="text1"/>
              </w:rPr>
              <w:t>Решение ситуационных задач по  обслуживанию оборудования</w:t>
            </w:r>
          </w:p>
        </w:tc>
        <w:tc>
          <w:tcPr>
            <w:tcW w:w="992" w:type="dxa"/>
            <w:tcBorders>
              <w:bottom w:val="single" w:sz="4" w:space="0" w:color="auto"/>
            </w:tcBorders>
          </w:tcPr>
          <w:p w14:paraId="313D3829" w14:textId="77777777"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87CC5">
              <w:rPr>
                <w:rFonts w:ascii="Times New Roman" w:hAnsi="Times New Roman" w:cs="Times New Roman"/>
                <w:sz w:val="24"/>
                <w:szCs w:val="24"/>
              </w:rPr>
              <w:t>6</w:t>
            </w:r>
          </w:p>
        </w:tc>
      </w:tr>
      <w:tr w:rsidR="00C65410" w:rsidRPr="002372B7" w14:paraId="7B4F3CF3" w14:textId="77777777" w:rsidTr="00410959">
        <w:tc>
          <w:tcPr>
            <w:tcW w:w="1065" w:type="dxa"/>
            <w:vMerge w:val="restart"/>
            <w:tcBorders>
              <w:top w:val="single" w:sz="4" w:space="0" w:color="auto"/>
              <w:right w:val="single" w:sz="4" w:space="0" w:color="auto"/>
            </w:tcBorders>
          </w:tcPr>
          <w:p w14:paraId="64D06B9D" w14:textId="77777777" w:rsidR="00C65410" w:rsidRPr="00E87CC5" w:rsidRDefault="00C65410" w:rsidP="00410959">
            <w:pPr>
              <w:spacing w:after="0" w:line="240" w:lineRule="auto"/>
              <w:rPr>
                <w:rFonts w:ascii="Times New Roman" w:hAnsi="Times New Roman" w:cs="Times New Roman"/>
                <w:color w:val="000000"/>
                <w:sz w:val="24"/>
                <w:szCs w:val="24"/>
              </w:rPr>
            </w:pPr>
            <w:r w:rsidRPr="00E87CC5">
              <w:rPr>
                <w:rFonts w:ascii="Times New Roman" w:hAnsi="Times New Roman" w:cs="Times New Roman"/>
                <w:color w:val="000000"/>
                <w:sz w:val="24"/>
                <w:szCs w:val="24"/>
              </w:rPr>
              <w:t>ОК 2</w:t>
            </w:r>
          </w:p>
          <w:p w14:paraId="2ABD65B7" w14:textId="77777777" w:rsidR="00C65410" w:rsidRPr="00E87CC5" w:rsidRDefault="00C65410" w:rsidP="00410959">
            <w:pPr>
              <w:spacing w:after="0" w:line="240" w:lineRule="auto"/>
              <w:rPr>
                <w:rFonts w:ascii="Times New Roman" w:hAnsi="Times New Roman" w:cs="Times New Roman"/>
                <w:color w:val="000000"/>
                <w:sz w:val="24"/>
                <w:szCs w:val="24"/>
              </w:rPr>
            </w:pPr>
            <w:r w:rsidRPr="00E87CC5">
              <w:rPr>
                <w:rFonts w:ascii="Times New Roman" w:hAnsi="Times New Roman" w:cs="Times New Roman"/>
                <w:color w:val="000000"/>
                <w:sz w:val="24"/>
                <w:szCs w:val="24"/>
              </w:rPr>
              <w:t>ОК 3</w:t>
            </w:r>
          </w:p>
          <w:p w14:paraId="3EF3E4BD" w14:textId="77777777" w:rsidR="00C65410" w:rsidRPr="00E87CC5" w:rsidRDefault="00C65410" w:rsidP="00410959">
            <w:pPr>
              <w:spacing w:after="0" w:line="240" w:lineRule="auto"/>
              <w:rPr>
                <w:rFonts w:ascii="Times New Roman" w:hAnsi="Times New Roman" w:cs="Times New Roman"/>
                <w:color w:val="000000"/>
                <w:sz w:val="24"/>
                <w:szCs w:val="24"/>
              </w:rPr>
            </w:pPr>
            <w:r w:rsidRPr="00E87CC5">
              <w:rPr>
                <w:rFonts w:ascii="Times New Roman" w:hAnsi="Times New Roman" w:cs="Times New Roman"/>
                <w:color w:val="000000"/>
                <w:sz w:val="24"/>
                <w:szCs w:val="24"/>
              </w:rPr>
              <w:t>ОК 6</w:t>
            </w:r>
          </w:p>
          <w:p w14:paraId="2D9AF689" w14:textId="77777777" w:rsidR="00C65410" w:rsidRDefault="00C65410" w:rsidP="00410959">
            <w:pPr>
              <w:spacing w:after="0" w:line="240" w:lineRule="auto"/>
              <w:rPr>
                <w:rFonts w:ascii="Times New Roman" w:hAnsi="Times New Roman" w:cs="Times New Roman"/>
                <w:color w:val="000000"/>
                <w:sz w:val="24"/>
                <w:szCs w:val="24"/>
              </w:rPr>
            </w:pPr>
          </w:p>
          <w:p w14:paraId="2CF0B160" w14:textId="77777777" w:rsidR="006A20AB" w:rsidRDefault="006A20AB" w:rsidP="00410959">
            <w:pPr>
              <w:spacing w:after="0" w:line="240" w:lineRule="auto"/>
              <w:rPr>
                <w:rFonts w:ascii="Times New Roman" w:hAnsi="Times New Roman" w:cs="Times New Roman"/>
                <w:color w:val="000000"/>
                <w:sz w:val="24"/>
                <w:szCs w:val="24"/>
              </w:rPr>
            </w:pPr>
          </w:p>
          <w:p w14:paraId="28D16DEB" w14:textId="77777777" w:rsidR="006A20AB" w:rsidRDefault="006A20AB" w:rsidP="00410959">
            <w:pPr>
              <w:spacing w:after="0" w:line="240" w:lineRule="auto"/>
              <w:rPr>
                <w:rFonts w:ascii="Times New Roman" w:hAnsi="Times New Roman" w:cs="Times New Roman"/>
                <w:color w:val="000000"/>
                <w:sz w:val="24"/>
                <w:szCs w:val="24"/>
              </w:rPr>
            </w:pPr>
          </w:p>
          <w:p w14:paraId="05729323" w14:textId="77777777" w:rsidR="006A20AB" w:rsidRDefault="006A20AB" w:rsidP="00410959">
            <w:pPr>
              <w:spacing w:after="0" w:line="240" w:lineRule="auto"/>
              <w:rPr>
                <w:rFonts w:ascii="Times New Roman" w:hAnsi="Times New Roman" w:cs="Times New Roman"/>
                <w:color w:val="000000"/>
                <w:sz w:val="24"/>
                <w:szCs w:val="24"/>
              </w:rPr>
            </w:pPr>
          </w:p>
          <w:p w14:paraId="17835320" w14:textId="77777777" w:rsidR="006A20AB" w:rsidRDefault="006A20AB" w:rsidP="00410959">
            <w:pPr>
              <w:spacing w:after="0" w:line="240" w:lineRule="auto"/>
              <w:rPr>
                <w:rFonts w:ascii="Times New Roman" w:hAnsi="Times New Roman" w:cs="Times New Roman"/>
                <w:color w:val="000000"/>
                <w:sz w:val="24"/>
                <w:szCs w:val="24"/>
              </w:rPr>
            </w:pPr>
          </w:p>
          <w:p w14:paraId="2418A8F3" w14:textId="77777777" w:rsidR="006A20AB" w:rsidRDefault="006A20AB" w:rsidP="00410959">
            <w:pPr>
              <w:spacing w:after="0" w:line="240" w:lineRule="auto"/>
              <w:rPr>
                <w:rFonts w:ascii="Times New Roman" w:hAnsi="Times New Roman" w:cs="Times New Roman"/>
                <w:color w:val="000000"/>
                <w:sz w:val="24"/>
                <w:szCs w:val="24"/>
              </w:rPr>
            </w:pPr>
          </w:p>
          <w:p w14:paraId="61164033" w14:textId="77777777" w:rsidR="006A20AB" w:rsidRDefault="006A20AB" w:rsidP="00410959">
            <w:pPr>
              <w:spacing w:after="0" w:line="240" w:lineRule="auto"/>
              <w:rPr>
                <w:rFonts w:ascii="Times New Roman" w:hAnsi="Times New Roman" w:cs="Times New Roman"/>
                <w:color w:val="000000"/>
                <w:sz w:val="24"/>
                <w:szCs w:val="24"/>
              </w:rPr>
            </w:pPr>
          </w:p>
          <w:p w14:paraId="2DA9E122" w14:textId="77777777" w:rsidR="006A20AB" w:rsidRDefault="006A20AB" w:rsidP="00410959">
            <w:pPr>
              <w:spacing w:after="0" w:line="240" w:lineRule="auto"/>
              <w:rPr>
                <w:rFonts w:ascii="Times New Roman" w:hAnsi="Times New Roman" w:cs="Times New Roman"/>
                <w:color w:val="000000"/>
                <w:sz w:val="24"/>
                <w:szCs w:val="24"/>
              </w:rPr>
            </w:pPr>
          </w:p>
          <w:p w14:paraId="692EB1D0" w14:textId="77777777" w:rsidR="006A20AB" w:rsidRDefault="006A20AB" w:rsidP="00410959">
            <w:pPr>
              <w:spacing w:after="0" w:line="240" w:lineRule="auto"/>
              <w:rPr>
                <w:rFonts w:ascii="Times New Roman" w:hAnsi="Times New Roman" w:cs="Times New Roman"/>
                <w:color w:val="000000"/>
                <w:sz w:val="24"/>
                <w:szCs w:val="24"/>
              </w:rPr>
            </w:pPr>
          </w:p>
          <w:p w14:paraId="3F6857F2" w14:textId="77777777" w:rsidR="006A20AB" w:rsidRDefault="006A20AB" w:rsidP="00410959">
            <w:pPr>
              <w:spacing w:after="0" w:line="240" w:lineRule="auto"/>
              <w:rPr>
                <w:rFonts w:ascii="Times New Roman" w:hAnsi="Times New Roman" w:cs="Times New Roman"/>
                <w:color w:val="000000"/>
                <w:sz w:val="24"/>
                <w:szCs w:val="24"/>
              </w:rPr>
            </w:pPr>
          </w:p>
          <w:p w14:paraId="2102C186" w14:textId="77777777" w:rsidR="006A20AB" w:rsidRDefault="006A20AB" w:rsidP="00410959">
            <w:pPr>
              <w:spacing w:after="0" w:line="240" w:lineRule="auto"/>
              <w:rPr>
                <w:rFonts w:ascii="Times New Roman" w:hAnsi="Times New Roman" w:cs="Times New Roman"/>
                <w:color w:val="000000"/>
                <w:sz w:val="24"/>
                <w:szCs w:val="24"/>
              </w:rPr>
            </w:pPr>
          </w:p>
          <w:p w14:paraId="01C6E6A8" w14:textId="77777777" w:rsidR="006A20AB" w:rsidRPr="00E87CC5" w:rsidRDefault="006A20AB" w:rsidP="00410959">
            <w:pPr>
              <w:spacing w:after="0" w:line="240" w:lineRule="auto"/>
              <w:rPr>
                <w:rFonts w:ascii="Times New Roman" w:hAnsi="Times New Roman" w:cs="Times New Roman"/>
                <w:color w:val="000000"/>
                <w:sz w:val="24"/>
                <w:szCs w:val="24"/>
              </w:rPr>
            </w:pPr>
          </w:p>
          <w:p w14:paraId="468B7E9E" w14:textId="77777777" w:rsidR="00C65410" w:rsidRPr="00E87CC5" w:rsidRDefault="00C65410" w:rsidP="00410959">
            <w:pPr>
              <w:spacing w:after="0" w:line="240" w:lineRule="auto"/>
              <w:rPr>
                <w:rFonts w:ascii="Times New Roman" w:hAnsi="Times New Roman" w:cs="Times New Roman"/>
                <w:color w:val="000000"/>
                <w:sz w:val="24"/>
                <w:szCs w:val="24"/>
              </w:rPr>
            </w:pPr>
          </w:p>
          <w:p w14:paraId="70854718" w14:textId="77777777" w:rsidR="00C65410" w:rsidRPr="00E87CC5" w:rsidRDefault="00C65410" w:rsidP="00410959">
            <w:pPr>
              <w:spacing w:after="0" w:line="240" w:lineRule="auto"/>
              <w:rPr>
                <w:rFonts w:ascii="Times New Roman" w:hAnsi="Times New Roman" w:cs="Times New Roman"/>
                <w:color w:val="000000"/>
                <w:sz w:val="24"/>
                <w:szCs w:val="24"/>
              </w:rPr>
            </w:pPr>
          </w:p>
          <w:p w14:paraId="44055071" w14:textId="77777777" w:rsidR="00C65410" w:rsidRPr="00E87CC5" w:rsidRDefault="00C65410" w:rsidP="00410959">
            <w:pPr>
              <w:spacing w:after="0" w:line="240" w:lineRule="auto"/>
              <w:rPr>
                <w:rFonts w:ascii="Times New Roman" w:hAnsi="Times New Roman" w:cs="Times New Roman"/>
                <w:color w:val="000000"/>
                <w:sz w:val="24"/>
                <w:szCs w:val="24"/>
              </w:rPr>
            </w:pPr>
          </w:p>
          <w:p w14:paraId="1AEBC81C" w14:textId="77777777" w:rsidR="00C65410" w:rsidRPr="00E87CC5" w:rsidRDefault="00C65410" w:rsidP="00410959">
            <w:pPr>
              <w:spacing w:after="0" w:line="240" w:lineRule="auto"/>
              <w:rPr>
                <w:rFonts w:ascii="Times New Roman" w:hAnsi="Times New Roman" w:cs="Times New Roman"/>
                <w:color w:val="000000"/>
                <w:sz w:val="24"/>
                <w:szCs w:val="24"/>
              </w:rPr>
            </w:pPr>
          </w:p>
          <w:p w14:paraId="62689178" w14:textId="77777777" w:rsidR="00C65410" w:rsidRPr="00E87CC5" w:rsidRDefault="00C65410" w:rsidP="00410959">
            <w:pPr>
              <w:spacing w:after="0" w:line="240" w:lineRule="auto"/>
              <w:jc w:val="both"/>
              <w:rPr>
                <w:rFonts w:ascii="Times New Roman" w:hAnsi="Times New Roman" w:cs="Times New Roman"/>
                <w:sz w:val="24"/>
                <w:szCs w:val="24"/>
              </w:rPr>
            </w:pPr>
          </w:p>
        </w:tc>
        <w:tc>
          <w:tcPr>
            <w:tcW w:w="1276" w:type="dxa"/>
            <w:vMerge w:val="restart"/>
            <w:tcBorders>
              <w:top w:val="single" w:sz="4" w:space="0" w:color="auto"/>
              <w:right w:val="single" w:sz="4" w:space="0" w:color="auto"/>
            </w:tcBorders>
          </w:tcPr>
          <w:p w14:paraId="60A18461" w14:textId="77777777" w:rsidR="00C65410" w:rsidRPr="00E87CC5" w:rsidRDefault="00C65410" w:rsidP="00410959">
            <w:pPr>
              <w:spacing w:after="0" w:line="240" w:lineRule="auto"/>
              <w:jc w:val="both"/>
              <w:rPr>
                <w:rFonts w:ascii="Times New Roman" w:hAnsi="Times New Roman" w:cs="Times New Roman"/>
                <w:sz w:val="24"/>
                <w:szCs w:val="24"/>
              </w:rPr>
            </w:pPr>
            <w:r w:rsidRPr="00E87CC5">
              <w:rPr>
                <w:rFonts w:ascii="Times New Roman" w:hAnsi="Times New Roman" w:cs="Times New Roman"/>
                <w:sz w:val="24"/>
                <w:szCs w:val="24"/>
              </w:rPr>
              <w:lastRenderedPageBreak/>
              <w:t>ПК 1.1</w:t>
            </w:r>
          </w:p>
          <w:p w14:paraId="2F606AA3" w14:textId="77777777" w:rsidR="00C65410" w:rsidRPr="00E87CC5" w:rsidRDefault="00C65410" w:rsidP="00410959">
            <w:pPr>
              <w:spacing w:after="0" w:line="240" w:lineRule="auto"/>
              <w:rPr>
                <w:rFonts w:ascii="Times New Roman" w:hAnsi="Times New Roman" w:cs="Times New Roman"/>
                <w:sz w:val="24"/>
                <w:szCs w:val="24"/>
              </w:rPr>
            </w:pPr>
            <w:r w:rsidRPr="00E87CC5">
              <w:rPr>
                <w:rFonts w:ascii="Times New Roman" w:hAnsi="Times New Roman" w:cs="Times New Roman"/>
                <w:sz w:val="24"/>
                <w:szCs w:val="24"/>
              </w:rPr>
              <w:t>ПК 1.2</w:t>
            </w:r>
          </w:p>
          <w:p w14:paraId="20E7AA30" w14:textId="77777777" w:rsidR="00C65410" w:rsidRDefault="00C65410" w:rsidP="00410959">
            <w:pPr>
              <w:spacing w:after="0" w:line="240" w:lineRule="auto"/>
              <w:rPr>
                <w:rFonts w:ascii="Times New Roman" w:hAnsi="Times New Roman" w:cs="Times New Roman"/>
                <w:color w:val="000000"/>
                <w:sz w:val="24"/>
                <w:szCs w:val="24"/>
              </w:rPr>
            </w:pPr>
            <w:r w:rsidRPr="00E87CC5">
              <w:rPr>
                <w:rFonts w:ascii="Times New Roman" w:hAnsi="Times New Roman" w:cs="Times New Roman"/>
                <w:color w:val="000000"/>
                <w:sz w:val="24"/>
                <w:szCs w:val="24"/>
              </w:rPr>
              <w:t xml:space="preserve">ПК 1.3 </w:t>
            </w:r>
          </w:p>
          <w:p w14:paraId="7278A50A" w14:textId="77777777" w:rsidR="006A20AB" w:rsidRDefault="006A20AB" w:rsidP="00410959">
            <w:pPr>
              <w:spacing w:after="0" w:line="240" w:lineRule="auto"/>
              <w:rPr>
                <w:rFonts w:ascii="Times New Roman" w:hAnsi="Times New Roman" w:cs="Times New Roman"/>
                <w:color w:val="000000"/>
                <w:sz w:val="24"/>
                <w:szCs w:val="24"/>
              </w:rPr>
            </w:pPr>
          </w:p>
          <w:p w14:paraId="196053EA" w14:textId="77777777" w:rsidR="006A20AB" w:rsidRDefault="006A20AB" w:rsidP="00410959">
            <w:pPr>
              <w:spacing w:after="0" w:line="240" w:lineRule="auto"/>
              <w:rPr>
                <w:rFonts w:ascii="Times New Roman" w:hAnsi="Times New Roman" w:cs="Times New Roman"/>
                <w:color w:val="000000"/>
                <w:sz w:val="24"/>
                <w:szCs w:val="24"/>
              </w:rPr>
            </w:pPr>
          </w:p>
          <w:p w14:paraId="1F800569" w14:textId="77777777" w:rsidR="006A20AB" w:rsidRDefault="006A20AB" w:rsidP="00410959">
            <w:pPr>
              <w:spacing w:after="0" w:line="240" w:lineRule="auto"/>
              <w:rPr>
                <w:rFonts w:ascii="Times New Roman" w:hAnsi="Times New Roman" w:cs="Times New Roman"/>
                <w:color w:val="000000"/>
                <w:sz w:val="24"/>
                <w:szCs w:val="24"/>
              </w:rPr>
            </w:pPr>
          </w:p>
          <w:p w14:paraId="0D5C58FA" w14:textId="77777777" w:rsidR="006A20AB" w:rsidRDefault="006A20AB" w:rsidP="00410959">
            <w:pPr>
              <w:spacing w:after="0" w:line="240" w:lineRule="auto"/>
              <w:rPr>
                <w:rFonts w:ascii="Times New Roman" w:hAnsi="Times New Roman" w:cs="Times New Roman"/>
                <w:color w:val="000000"/>
                <w:sz w:val="24"/>
                <w:szCs w:val="24"/>
              </w:rPr>
            </w:pPr>
          </w:p>
          <w:p w14:paraId="2ACE1B67" w14:textId="77777777" w:rsidR="006A20AB" w:rsidRDefault="006A20AB" w:rsidP="00410959">
            <w:pPr>
              <w:spacing w:after="0" w:line="240" w:lineRule="auto"/>
              <w:rPr>
                <w:rFonts w:ascii="Times New Roman" w:hAnsi="Times New Roman" w:cs="Times New Roman"/>
                <w:color w:val="000000"/>
                <w:sz w:val="24"/>
                <w:szCs w:val="24"/>
              </w:rPr>
            </w:pPr>
          </w:p>
          <w:p w14:paraId="3FFE1B2E" w14:textId="77777777" w:rsidR="006A20AB" w:rsidRDefault="006A20AB" w:rsidP="00410959">
            <w:pPr>
              <w:spacing w:after="0" w:line="240" w:lineRule="auto"/>
              <w:rPr>
                <w:rFonts w:ascii="Times New Roman" w:hAnsi="Times New Roman" w:cs="Times New Roman"/>
                <w:color w:val="000000"/>
                <w:sz w:val="24"/>
                <w:szCs w:val="24"/>
              </w:rPr>
            </w:pPr>
          </w:p>
          <w:p w14:paraId="1265889C" w14:textId="77777777" w:rsidR="006A20AB" w:rsidRDefault="006A20AB" w:rsidP="00410959">
            <w:pPr>
              <w:spacing w:after="0" w:line="240" w:lineRule="auto"/>
              <w:rPr>
                <w:rFonts w:ascii="Times New Roman" w:hAnsi="Times New Roman" w:cs="Times New Roman"/>
                <w:color w:val="000000"/>
                <w:sz w:val="24"/>
                <w:szCs w:val="24"/>
              </w:rPr>
            </w:pPr>
          </w:p>
          <w:p w14:paraId="5C36746E" w14:textId="77777777" w:rsidR="006A20AB" w:rsidRPr="00E87CC5" w:rsidRDefault="006A20AB" w:rsidP="00410959">
            <w:pPr>
              <w:spacing w:after="0" w:line="240" w:lineRule="auto"/>
              <w:rPr>
                <w:rFonts w:ascii="Times New Roman" w:hAnsi="Times New Roman" w:cs="Times New Roman"/>
                <w:color w:val="000000"/>
                <w:sz w:val="24"/>
                <w:szCs w:val="24"/>
              </w:rPr>
            </w:pPr>
          </w:p>
          <w:p w14:paraId="301D7CCC" w14:textId="77777777" w:rsidR="00C65410" w:rsidRPr="00E87CC5" w:rsidRDefault="00C65410" w:rsidP="00410959">
            <w:pPr>
              <w:spacing w:after="0" w:line="240" w:lineRule="auto"/>
              <w:jc w:val="both"/>
              <w:rPr>
                <w:rFonts w:ascii="Times New Roman" w:hAnsi="Times New Roman" w:cs="Times New Roman"/>
                <w:sz w:val="24"/>
                <w:szCs w:val="24"/>
              </w:rPr>
            </w:pPr>
          </w:p>
          <w:p w14:paraId="764979F8" w14:textId="77777777" w:rsidR="00C65410" w:rsidRPr="00E87CC5" w:rsidRDefault="00C65410" w:rsidP="00410959">
            <w:pPr>
              <w:spacing w:after="0" w:line="240" w:lineRule="auto"/>
              <w:jc w:val="both"/>
              <w:rPr>
                <w:rFonts w:ascii="Times New Roman" w:hAnsi="Times New Roman" w:cs="Times New Roman"/>
                <w:sz w:val="24"/>
                <w:szCs w:val="24"/>
              </w:rPr>
            </w:pPr>
          </w:p>
          <w:p w14:paraId="7BD91374" w14:textId="77777777" w:rsidR="00C65410" w:rsidRPr="00E87CC5" w:rsidRDefault="00C65410" w:rsidP="00410959">
            <w:pPr>
              <w:spacing w:after="0" w:line="240" w:lineRule="auto"/>
              <w:jc w:val="both"/>
              <w:rPr>
                <w:rFonts w:ascii="Times New Roman" w:hAnsi="Times New Roman" w:cs="Times New Roman"/>
                <w:sz w:val="24"/>
                <w:szCs w:val="24"/>
              </w:rPr>
            </w:pPr>
          </w:p>
          <w:p w14:paraId="51CC4CCA" w14:textId="77777777" w:rsidR="00C65410" w:rsidRPr="00E87CC5" w:rsidRDefault="00C65410" w:rsidP="00410959">
            <w:pPr>
              <w:spacing w:after="0" w:line="240" w:lineRule="auto"/>
              <w:jc w:val="both"/>
              <w:rPr>
                <w:rFonts w:ascii="Times New Roman" w:hAnsi="Times New Roman" w:cs="Times New Roman"/>
                <w:sz w:val="24"/>
                <w:szCs w:val="24"/>
              </w:rPr>
            </w:pPr>
          </w:p>
          <w:p w14:paraId="25AAC0C5" w14:textId="77777777" w:rsidR="00C65410" w:rsidRPr="00E87CC5" w:rsidRDefault="00C65410" w:rsidP="00410959">
            <w:pPr>
              <w:spacing w:after="0" w:line="240" w:lineRule="auto"/>
              <w:jc w:val="both"/>
              <w:rPr>
                <w:rFonts w:ascii="Times New Roman" w:hAnsi="Times New Roman" w:cs="Times New Roman"/>
                <w:sz w:val="24"/>
                <w:szCs w:val="24"/>
              </w:rPr>
            </w:pPr>
          </w:p>
          <w:p w14:paraId="22B201D0" w14:textId="77777777" w:rsidR="00C65410" w:rsidRPr="00E87CC5" w:rsidRDefault="00C65410" w:rsidP="00410959">
            <w:pPr>
              <w:spacing w:after="0" w:line="240" w:lineRule="auto"/>
              <w:jc w:val="both"/>
              <w:rPr>
                <w:rFonts w:ascii="Times New Roman" w:hAnsi="Times New Roman" w:cs="Times New Roman"/>
                <w:sz w:val="24"/>
                <w:szCs w:val="24"/>
              </w:rPr>
            </w:pPr>
          </w:p>
          <w:p w14:paraId="21FC3D8A" w14:textId="77777777" w:rsidR="00C65410" w:rsidRPr="00E87CC5" w:rsidRDefault="00C65410" w:rsidP="00410959">
            <w:pPr>
              <w:spacing w:after="0" w:line="240" w:lineRule="auto"/>
              <w:rPr>
                <w:rFonts w:ascii="Times New Roman" w:hAnsi="Times New Roman" w:cs="Times New Roman"/>
                <w:sz w:val="24"/>
                <w:szCs w:val="24"/>
              </w:rPr>
            </w:pPr>
          </w:p>
        </w:tc>
        <w:tc>
          <w:tcPr>
            <w:tcW w:w="3969" w:type="dxa"/>
            <w:vMerge w:val="restart"/>
            <w:tcBorders>
              <w:left w:val="single" w:sz="4" w:space="0" w:color="auto"/>
            </w:tcBorders>
          </w:tcPr>
          <w:p w14:paraId="64D19AB7" w14:textId="77777777" w:rsidR="00C65410" w:rsidRPr="00E87CC5" w:rsidRDefault="00C65410" w:rsidP="00410959">
            <w:pPr>
              <w:pStyle w:val="a8"/>
              <w:spacing w:before="0" w:beforeAutospacing="0" w:after="0" w:afterAutospacing="0"/>
              <w:jc w:val="both"/>
              <w:rPr>
                <w:color w:val="000000"/>
              </w:rPr>
            </w:pPr>
            <w:r w:rsidRPr="00E87CC5">
              <w:rPr>
                <w:color w:val="000000"/>
              </w:rPr>
              <w:lastRenderedPageBreak/>
              <w:t>Выполняет работы по производству дрожжей: размножает и выращивает дрожжи, активирует прессованные дрожжи,</w:t>
            </w:r>
          </w:p>
          <w:p w14:paraId="5829588A" w14:textId="77777777" w:rsidR="00C65410" w:rsidRPr="00E87CC5" w:rsidRDefault="00C65410" w:rsidP="00410959">
            <w:pPr>
              <w:pStyle w:val="a8"/>
              <w:spacing w:before="0" w:beforeAutospacing="0" w:after="0" w:afterAutospacing="0"/>
              <w:jc w:val="both"/>
            </w:pPr>
            <w:r w:rsidRPr="00E87CC5">
              <w:rPr>
                <w:color w:val="000000"/>
              </w:rPr>
              <w:t>выполняет контрольные анализы в соответствии  с требованиями к качеству дрожжей; соблюдает требования безопасности труда, личной гигиены, и санитарии при работе с дрожжами в соответствии с</w:t>
            </w:r>
            <w:r w:rsidRPr="00E87CC5">
              <w:t xml:space="preserve"> правилами техники безопасности, санитарии и гигиены. </w:t>
            </w:r>
          </w:p>
          <w:p w14:paraId="45367BDA" w14:textId="77777777"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87CC5">
              <w:rPr>
                <w:rFonts w:ascii="Times New Roman" w:hAnsi="Times New Roman" w:cs="Times New Roman"/>
                <w:sz w:val="24"/>
                <w:szCs w:val="24"/>
              </w:rPr>
              <w:t xml:space="preserve">Устанавливает способы текущего и итогового контроля </w:t>
            </w:r>
            <w:r w:rsidRPr="00E87CC5">
              <w:rPr>
                <w:rFonts w:ascii="Times New Roman" w:hAnsi="Times New Roman" w:cs="Times New Roman"/>
                <w:sz w:val="24"/>
                <w:szCs w:val="24"/>
              </w:rPr>
              <w:lastRenderedPageBreak/>
              <w:t>профессиональной деятельности.</w:t>
            </w:r>
          </w:p>
          <w:p w14:paraId="563A2C3E" w14:textId="77777777"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87CC5">
              <w:rPr>
                <w:rFonts w:ascii="Times New Roman" w:hAnsi="Times New Roman" w:cs="Times New Roman"/>
                <w:sz w:val="24"/>
                <w:szCs w:val="24"/>
              </w:rPr>
              <w:t>Намечает методы оценки и коррекции собственной профессиональной деятельности.</w:t>
            </w:r>
          </w:p>
          <w:p w14:paraId="10C01C65" w14:textId="77777777"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87CC5">
              <w:rPr>
                <w:rFonts w:ascii="Times New Roman" w:hAnsi="Times New Roman" w:cs="Times New Roman"/>
                <w:sz w:val="24"/>
                <w:szCs w:val="24"/>
              </w:rPr>
              <w:t>Создает структуру плана решения задач по коррекции собственной деятельности. Представляет порядок оценки результатов решения задач, собственной профессиональной деятельности.</w:t>
            </w:r>
          </w:p>
          <w:p w14:paraId="350E0850" w14:textId="77777777"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87CC5">
              <w:rPr>
                <w:rFonts w:ascii="Times New Roman" w:hAnsi="Times New Roman" w:cs="Times New Roman"/>
                <w:sz w:val="24"/>
                <w:szCs w:val="24"/>
              </w:rPr>
              <w:t>Участвует в работе коллектива и команды</w:t>
            </w:r>
          </w:p>
          <w:p w14:paraId="7661B2AF" w14:textId="77777777"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87CC5">
              <w:rPr>
                <w:rFonts w:ascii="Times New Roman" w:hAnsi="Times New Roman" w:cs="Times New Roman"/>
                <w:sz w:val="24"/>
                <w:szCs w:val="24"/>
              </w:rPr>
              <w:t>для эффективного решения деловых задач.</w:t>
            </w:r>
          </w:p>
        </w:tc>
        <w:tc>
          <w:tcPr>
            <w:tcW w:w="2976" w:type="dxa"/>
          </w:tcPr>
          <w:p w14:paraId="1D10EAAC" w14:textId="77777777" w:rsidR="00C65410" w:rsidRPr="00E87CC5" w:rsidRDefault="00C65410" w:rsidP="00410959">
            <w:pPr>
              <w:spacing w:after="0" w:line="240" w:lineRule="auto"/>
              <w:jc w:val="both"/>
              <w:rPr>
                <w:rFonts w:ascii="Times New Roman" w:hAnsi="Times New Roman" w:cs="Times New Roman"/>
                <w:color w:val="000000"/>
                <w:sz w:val="24"/>
                <w:szCs w:val="24"/>
              </w:rPr>
            </w:pPr>
            <w:r w:rsidRPr="00E87CC5">
              <w:rPr>
                <w:rFonts w:ascii="Times New Roman" w:hAnsi="Times New Roman" w:cs="Times New Roman"/>
                <w:color w:val="000000"/>
                <w:sz w:val="24"/>
                <w:szCs w:val="24"/>
              </w:rPr>
              <w:lastRenderedPageBreak/>
              <w:t>Определение качества сухих и прессованных дрожжей.</w:t>
            </w:r>
          </w:p>
          <w:p w14:paraId="2D078F25" w14:textId="77777777"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87CC5">
              <w:rPr>
                <w:rFonts w:ascii="Times New Roman" w:hAnsi="Times New Roman" w:cs="Times New Roman"/>
                <w:color w:val="000000"/>
                <w:sz w:val="24"/>
                <w:szCs w:val="24"/>
              </w:rPr>
              <w:t>Определение подъемной силы дрожжей.</w:t>
            </w:r>
          </w:p>
        </w:tc>
        <w:tc>
          <w:tcPr>
            <w:tcW w:w="4962" w:type="dxa"/>
            <w:tcBorders>
              <w:bottom w:val="single" w:sz="4" w:space="0" w:color="auto"/>
            </w:tcBorders>
          </w:tcPr>
          <w:p w14:paraId="160B3CEF" w14:textId="77777777" w:rsidR="00C65410" w:rsidRPr="00E87CC5" w:rsidRDefault="00C65410" w:rsidP="00410959">
            <w:pPr>
              <w:pStyle w:val="a8"/>
              <w:spacing w:before="0" w:beforeAutospacing="0" w:after="0" w:afterAutospacing="0"/>
              <w:jc w:val="both"/>
            </w:pPr>
            <w:r w:rsidRPr="00E87CC5">
              <w:t>Определить органолептическую оценку качества сухих дрожжей;</w:t>
            </w:r>
          </w:p>
          <w:p w14:paraId="482D6308" w14:textId="77777777" w:rsidR="00C65410" w:rsidRPr="00E87CC5" w:rsidRDefault="00C65410" w:rsidP="00410959">
            <w:pPr>
              <w:pStyle w:val="a8"/>
              <w:spacing w:before="0" w:beforeAutospacing="0" w:after="0" w:afterAutospacing="0"/>
              <w:jc w:val="both"/>
            </w:pPr>
            <w:r w:rsidRPr="00E87CC5">
              <w:t>определить органолептическую оценку качества прессованных дрожжей;</w:t>
            </w:r>
          </w:p>
          <w:p w14:paraId="103D0B51" w14:textId="77777777" w:rsidR="00C65410" w:rsidRPr="00E87CC5" w:rsidRDefault="00C65410" w:rsidP="00410959">
            <w:pPr>
              <w:pStyle w:val="a8"/>
              <w:spacing w:before="0" w:beforeAutospacing="0" w:after="0" w:afterAutospacing="0"/>
              <w:jc w:val="both"/>
            </w:pPr>
            <w:r w:rsidRPr="00E87CC5">
              <w:t xml:space="preserve">определить подъемную силу дрожжей </w:t>
            </w:r>
          </w:p>
          <w:p w14:paraId="10E7DB00" w14:textId="77777777" w:rsidR="00C65410" w:rsidRPr="00E87CC5" w:rsidRDefault="00C65410" w:rsidP="00410959">
            <w:pPr>
              <w:pStyle w:val="a8"/>
              <w:spacing w:before="0" w:beforeAutospacing="0" w:after="0" w:afterAutospacing="0"/>
              <w:jc w:val="both"/>
            </w:pPr>
            <w:r w:rsidRPr="00E87CC5">
              <w:t>в соответствии с требованиями к качеству дрожжей</w:t>
            </w:r>
          </w:p>
          <w:p w14:paraId="29C947CC" w14:textId="77777777" w:rsidR="00C65410" w:rsidRPr="00E87CC5" w:rsidRDefault="00C65410" w:rsidP="00410959">
            <w:pPr>
              <w:pStyle w:val="a8"/>
              <w:spacing w:before="0" w:beforeAutospacing="0" w:after="0" w:afterAutospacing="0"/>
              <w:jc w:val="both"/>
            </w:pPr>
            <w:r w:rsidRPr="00E87CC5">
              <w:t>Решение ситуационных задач</w:t>
            </w:r>
          </w:p>
          <w:p w14:paraId="29D42AD0" w14:textId="77777777" w:rsidR="00C65410" w:rsidRPr="00E87CC5" w:rsidRDefault="00C65410" w:rsidP="00410959">
            <w:pPr>
              <w:pStyle w:val="a8"/>
              <w:spacing w:before="0" w:beforeAutospacing="0" w:after="0" w:afterAutospacing="0"/>
              <w:jc w:val="both"/>
            </w:pPr>
          </w:p>
          <w:p w14:paraId="4B7B2EE6" w14:textId="77777777" w:rsidR="00C65410" w:rsidRPr="00E87CC5" w:rsidRDefault="00C65410" w:rsidP="00410959">
            <w:pPr>
              <w:pStyle w:val="a8"/>
              <w:spacing w:before="0" w:beforeAutospacing="0" w:after="0" w:afterAutospacing="0"/>
              <w:jc w:val="both"/>
            </w:pPr>
          </w:p>
          <w:p w14:paraId="4FC31661" w14:textId="77777777" w:rsidR="00C65410" w:rsidRPr="00E87CC5" w:rsidRDefault="00C65410" w:rsidP="00410959">
            <w:pPr>
              <w:pStyle w:val="a8"/>
              <w:spacing w:before="0" w:beforeAutospacing="0" w:after="0" w:afterAutospacing="0"/>
              <w:jc w:val="both"/>
            </w:pPr>
          </w:p>
        </w:tc>
        <w:tc>
          <w:tcPr>
            <w:tcW w:w="992" w:type="dxa"/>
            <w:tcBorders>
              <w:bottom w:val="single" w:sz="4" w:space="0" w:color="auto"/>
            </w:tcBorders>
          </w:tcPr>
          <w:p w14:paraId="0A3E6580" w14:textId="77777777"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87CC5">
              <w:rPr>
                <w:rFonts w:ascii="Times New Roman" w:hAnsi="Times New Roman" w:cs="Times New Roman"/>
                <w:sz w:val="24"/>
                <w:szCs w:val="24"/>
              </w:rPr>
              <w:t>6</w:t>
            </w:r>
          </w:p>
          <w:p w14:paraId="16C8A64F" w14:textId="77777777"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14:paraId="2AA0F121" w14:textId="77777777"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tc>
      </w:tr>
      <w:tr w:rsidR="00C65410" w:rsidRPr="002372B7" w14:paraId="101B8AAC" w14:textId="77777777" w:rsidTr="00410959">
        <w:tc>
          <w:tcPr>
            <w:tcW w:w="1065" w:type="dxa"/>
            <w:vMerge/>
            <w:tcBorders>
              <w:right w:val="single" w:sz="4" w:space="0" w:color="auto"/>
            </w:tcBorders>
          </w:tcPr>
          <w:p w14:paraId="29E23ECC" w14:textId="77777777" w:rsidR="00C65410" w:rsidRPr="00E87CC5" w:rsidRDefault="00C65410" w:rsidP="00410959">
            <w:pPr>
              <w:pStyle w:val="a8"/>
              <w:spacing w:before="0" w:beforeAutospacing="0" w:after="0" w:afterAutospacing="0"/>
              <w:rPr>
                <w:color w:val="000000"/>
              </w:rPr>
            </w:pPr>
          </w:p>
        </w:tc>
        <w:tc>
          <w:tcPr>
            <w:tcW w:w="1276" w:type="dxa"/>
            <w:vMerge/>
            <w:tcBorders>
              <w:right w:val="single" w:sz="4" w:space="0" w:color="auto"/>
            </w:tcBorders>
          </w:tcPr>
          <w:p w14:paraId="678FF026" w14:textId="77777777" w:rsidR="00C65410" w:rsidRPr="00E87CC5" w:rsidRDefault="00C65410" w:rsidP="00410959">
            <w:pPr>
              <w:pStyle w:val="a8"/>
              <w:spacing w:before="0" w:beforeAutospacing="0" w:after="0" w:afterAutospacing="0"/>
              <w:rPr>
                <w:color w:val="000000"/>
              </w:rPr>
            </w:pPr>
          </w:p>
        </w:tc>
        <w:tc>
          <w:tcPr>
            <w:tcW w:w="3969" w:type="dxa"/>
            <w:vMerge/>
            <w:tcBorders>
              <w:left w:val="single" w:sz="4" w:space="0" w:color="auto"/>
            </w:tcBorders>
          </w:tcPr>
          <w:p w14:paraId="17FCCC0E" w14:textId="77777777" w:rsidR="00C65410" w:rsidRPr="00E87CC5" w:rsidRDefault="00C65410" w:rsidP="00410959">
            <w:pPr>
              <w:spacing w:after="0" w:line="240" w:lineRule="auto"/>
              <w:rPr>
                <w:rFonts w:ascii="Times New Roman" w:hAnsi="Times New Roman" w:cs="Times New Roman"/>
                <w:color w:val="000000"/>
                <w:sz w:val="24"/>
                <w:szCs w:val="24"/>
              </w:rPr>
            </w:pPr>
          </w:p>
        </w:tc>
        <w:tc>
          <w:tcPr>
            <w:tcW w:w="2976" w:type="dxa"/>
            <w:tcBorders>
              <w:bottom w:val="single" w:sz="4" w:space="0" w:color="auto"/>
            </w:tcBorders>
          </w:tcPr>
          <w:p w14:paraId="582CFE4A" w14:textId="77777777" w:rsidR="00C65410" w:rsidRPr="00E87CC5" w:rsidRDefault="00C65410" w:rsidP="00410959">
            <w:pPr>
              <w:spacing w:after="0" w:line="240" w:lineRule="auto"/>
              <w:rPr>
                <w:rFonts w:ascii="Times New Roman" w:hAnsi="Times New Roman" w:cs="Times New Roman"/>
                <w:color w:val="000000"/>
                <w:sz w:val="24"/>
                <w:szCs w:val="24"/>
              </w:rPr>
            </w:pPr>
            <w:r w:rsidRPr="00E87CC5">
              <w:rPr>
                <w:rFonts w:ascii="Times New Roman" w:hAnsi="Times New Roman" w:cs="Times New Roman"/>
                <w:color w:val="000000"/>
                <w:sz w:val="24"/>
                <w:szCs w:val="24"/>
              </w:rPr>
              <w:t> Приготовление заварок</w:t>
            </w:r>
          </w:p>
        </w:tc>
        <w:tc>
          <w:tcPr>
            <w:tcW w:w="4962" w:type="dxa"/>
            <w:tcBorders>
              <w:bottom w:val="single" w:sz="4" w:space="0" w:color="auto"/>
            </w:tcBorders>
          </w:tcPr>
          <w:p w14:paraId="5124487B" w14:textId="77777777" w:rsidR="00C65410" w:rsidRPr="00E87CC5" w:rsidRDefault="00C65410" w:rsidP="00410959">
            <w:pPr>
              <w:pStyle w:val="a8"/>
              <w:spacing w:before="0" w:beforeAutospacing="0" w:after="0" w:afterAutospacing="0"/>
              <w:rPr>
                <w:color w:val="000000"/>
              </w:rPr>
            </w:pPr>
            <w:r w:rsidRPr="00E87CC5">
              <w:rPr>
                <w:color w:val="000000"/>
              </w:rPr>
              <w:t>Приготовить заварку разными способами:</w:t>
            </w:r>
          </w:p>
          <w:p w14:paraId="77FD6A3A" w14:textId="77777777" w:rsidR="00C65410" w:rsidRPr="00E87CC5" w:rsidRDefault="00C65410" w:rsidP="00410959">
            <w:pPr>
              <w:pStyle w:val="a8"/>
              <w:spacing w:before="0" w:beforeAutospacing="0" w:after="0" w:afterAutospacing="0"/>
              <w:rPr>
                <w:color w:val="000000"/>
              </w:rPr>
            </w:pPr>
            <w:r w:rsidRPr="00E87CC5">
              <w:rPr>
                <w:color w:val="000000"/>
              </w:rPr>
              <w:t>- осахаренная</w:t>
            </w:r>
          </w:p>
          <w:p w14:paraId="4FE12137" w14:textId="77777777" w:rsidR="00C65410" w:rsidRPr="00E87CC5" w:rsidRDefault="00C65410" w:rsidP="00410959">
            <w:pPr>
              <w:pStyle w:val="a8"/>
              <w:spacing w:before="0" w:beforeAutospacing="0" w:after="0" w:afterAutospacing="0"/>
              <w:rPr>
                <w:color w:val="000000"/>
              </w:rPr>
            </w:pPr>
            <w:r w:rsidRPr="00E87CC5">
              <w:rPr>
                <w:color w:val="000000"/>
              </w:rPr>
              <w:t>- неосахаренная</w:t>
            </w:r>
          </w:p>
          <w:p w14:paraId="0AC4156C" w14:textId="77777777" w:rsidR="00C65410" w:rsidRPr="00E87CC5" w:rsidRDefault="00C65410" w:rsidP="00410959">
            <w:pPr>
              <w:pStyle w:val="a8"/>
              <w:spacing w:before="0" w:beforeAutospacing="0" w:after="0" w:afterAutospacing="0"/>
              <w:rPr>
                <w:color w:val="000000"/>
              </w:rPr>
            </w:pPr>
            <w:r w:rsidRPr="00E87CC5">
              <w:rPr>
                <w:color w:val="000000"/>
              </w:rPr>
              <w:lastRenderedPageBreak/>
              <w:t>- самоосахаренная</w:t>
            </w:r>
          </w:p>
          <w:p w14:paraId="1F768CEE" w14:textId="77777777" w:rsidR="00C65410" w:rsidRPr="00E87CC5" w:rsidRDefault="00C65410" w:rsidP="00410959">
            <w:pPr>
              <w:pStyle w:val="a8"/>
              <w:spacing w:before="0" w:beforeAutospacing="0" w:after="0" w:afterAutospacing="0"/>
              <w:rPr>
                <w:color w:val="000000"/>
              </w:rPr>
            </w:pPr>
            <w:r w:rsidRPr="00E87CC5">
              <w:rPr>
                <w:color w:val="000000"/>
              </w:rPr>
              <w:t>- соленая</w:t>
            </w:r>
          </w:p>
          <w:p w14:paraId="22093EE2" w14:textId="77777777" w:rsidR="00C65410" w:rsidRPr="00E87CC5" w:rsidRDefault="00C65410" w:rsidP="00410959">
            <w:pPr>
              <w:pStyle w:val="a8"/>
              <w:spacing w:before="0" w:beforeAutospacing="0" w:after="0" w:afterAutospacing="0"/>
              <w:rPr>
                <w:color w:val="000000"/>
              </w:rPr>
            </w:pPr>
            <w:r w:rsidRPr="00E87CC5">
              <w:rPr>
                <w:color w:val="000000"/>
              </w:rPr>
              <w:t>- сброженная</w:t>
            </w:r>
          </w:p>
          <w:p w14:paraId="57BE3553" w14:textId="77777777" w:rsidR="00C65410" w:rsidRPr="00E87CC5" w:rsidRDefault="00C65410" w:rsidP="00410959">
            <w:pPr>
              <w:pStyle w:val="a8"/>
              <w:spacing w:before="0" w:beforeAutospacing="0" w:after="0" w:afterAutospacing="0"/>
              <w:rPr>
                <w:color w:val="000000"/>
              </w:rPr>
            </w:pPr>
            <w:r w:rsidRPr="00E87CC5">
              <w:rPr>
                <w:color w:val="000000"/>
              </w:rPr>
              <w:t>- заквашенная</w:t>
            </w:r>
          </w:p>
        </w:tc>
        <w:tc>
          <w:tcPr>
            <w:tcW w:w="992" w:type="dxa"/>
            <w:tcBorders>
              <w:bottom w:val="single" w:sz="4" w:space="0" w:color="auto"/>
            </w:tcBorders>
          </w:tcPr>
          <w:p w14:paraId="37108719" w14:textId="77777777"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87CC5">
              <w:rPr>
                <w:rFonts w:ascii="Times New Roman" w:hAnsi="Times New Roman" w:cs="Times New Roman"/>
                <w:sz w:val="24"/>
                <w:szCs w:val="24"/>
              </w:rPr>
              <w:lastRenderedPageBreak/>
              <w:t>12</w:t>
            </w:r>
          </w:p>
        </w:tc>
      </w:tr>
      <w:tr w:rsidR="00C65410" w:rsidRPr="002372B7" w14:paraId="2B1D082F" w14:textId="77777777" w:rsidTr="00410959">
        <w:trPr>
          <w:trHeight w:val="2701"/>
        </w:trPr>
        <w:tc>
          <w:tcPr>
            <w:tcW w:w="1065" w:type="dxa"/>
            <w:vMerge/>
            <w:tcBorders>
              <w:right w:val="single" w:sz="4" w:space="0" w:color="auto"/>
            </w:tcBorders>
          </w:tcPr>
          <w:p w14:paraId="0BA3B1FE" w14:textId="77777777" w:rsidR="00C65410" w:rsidRPr="00E87CC5" w:rsidRDefault="00C65410" w:rsidP="00410959">
            <w:pPr>
              <w:pStyle w:val="a8"/>
              <w:spacing w:before="0" w:beforeAutospacing="0" w:after="0" w:afterAutospacing="0"/>
              <w:rPr>
                <w:color w:val="000000"/>
              </w:rPr>
            </w:pPr>
          </w:p>
        </w:tc>
        <w:tc>
          <w:tcPr>
            <w:tcW w:w="1276" w:type="dxa"/>
            <w:vMerge/>
            <w:tcBorders>
              <w:right w:val="single" w:sz="4" w:space="0" w:color="auto"/>
            </w:tcBorders>
          </w:tcPr>
          <w:p w14:paraId="21F01805" w14:textId="77777777" w:rsidR="00C65410" w:rsidRPr="00E87CC5" w:rsidRDefault="00C65410" w:rsidP="00410959">
            <w:pPr>
              <w:pStyle w:val="a8"/>
              <w:spacing w:before="0" w:beforeAutospacing="0" w:after="0" w:afterAutospacing="0"/>
              <w:rPr>
                <w:color w:val="000000"/>
              </w:rPr>
            </w:pPr>
          </w:p>
        </w:tc>
        <w:tc>
          <w:tcPr>
            <w:tcW w:w="3969" w:type="dxa"/>
            <w:vMerge/>
            <w:tcBorders>
              <w:left w:val="single" w:sz="4" w:space="0" w:color="auto"/>
            </w:tcBorders>
          </w:tcPr>
          <w:p w14:paraId="12D63AE1" w14:textId="77777777" w:rsidR="00C65410" w:rsidRPr="00E87CC5" w:rsidRDefault="00C65410" w:rsidP="00410959">
            <w:pPr>
              <w:pStyle w:val="a8"/>
              <w:spacing w:before="0" w:beforeAutospacing="0" w:after="0" w:afterAutospacing="0"/>
              <w:rPr>
                <w:color w:val="000000"/>
              </w:rPr>
            </w:pPr>
          </w:p>
        </w:tc>
        <w:tc>
          <w:tcPr>
            <w:tcW w:w="2976" w:type="dxa"/>
            <w:tcBorders>
              <w:top w:val="single" w:sz="4" w:space="0" w:color="auto"/>
            </w:tcBorders>
          </w:tcPr>
          <w:p w14:paraId="3F9D9305" w14:textId="77777777" w:rsidR="00C65410" w:rsidRPr="00E87CC5" w:rsidRDefault="00C65410" w:rsidP="00410959">
            <w:pPr>
              <w:spacing w:after="0" w:line="240" w:lineRule="auto"/>
              <w:rPr>
                <w:rFonts w:ascii="Times New Roman" w:hAnsi="Times New Roman" w:cs="Times New Roman"/>
                <w:color w:val="000000"/>
                <w:sz w:val="24"/>
                <w:szCs w:val="24"/>
              </w:rPr>
            </w:pPr>
            <w:r w:rsidRPr="00E87CC5">
              <w:rPr>
                <w:rFonts w:ascii="Times New Roman" w:hAnsi="Times New Roman" w:cs="Times New Roman"/>
                <w:color w:val="000000"/>
                <w:sz w:val="24"/>
                <w:szCs w:val="24"/>
              </w:rPr>
              <w:t>Приготовление жидких дрожжей</w:t>
            </w:r>
          </w:p>
          <w:p w14:paraId="1B1DF305" w14:textId="77777777" w:rsidR="00C65410" w:rsidRPr="00E87CC5" w:rsidRDefault="00C65410" w:rsidP="00410959">
            <w:pPr>
              <w:spacing w:after="0" w:line="240" w:lineRule="auto"/>
              <w:rPr>
                <w:rFonts w:ascii="Times New Roman" w:hAnsi="Times New Roman" w:cs="Times New Roman"/>
                <w:color w:val="000000"/>
                <w:sz w:val="24"/>
                <w:szCs w:val="24"/>
              </w:rPr>
            </w:pPr>
          </w:p>
          <w:p w14:paraId="6700D63D" w14:textId="77777777" w:rsidR="00C65410" w:rsidRPr="00E87CC5" w:rsidRDefault="00C65410" w:rsidP="00410959">
            <w:pPr>
              <w:pStyle w:val="a8"/>
              <w:spacing w:before="0" w:beforeAutospacing="0" w:after="0" w:afterAutospacing="0"/>
              <w:rPr>
                <w:color w:val="000000"/>
              </w:rPr>
            </w:pPr>
          </w:p>
        </w:tc>
        <w:tc>
          <w:tcPr>
            <w:tcW w:w="4962" w:type="dxa"/>
            <w:tcBorders>
              <w:top w:val="single" w:sz="4" w:space="0" w:color="auto"/>
              <w:bottom w:val="single" w:sz="4" w:space="0" w:color="auto"/>
            </w:tcBorders>
          </w:tcPr>
          <w:p w14:paraId="2627D0AE" w14:textId="77777777" w:rsidR="00C65410" w:rsidRPr="00E87CC5" w:rsidRDefault="00C65410" w:rsidP="00410959">
            <w:pPr>
              <w:pStyle w:val="a8"/>
              <w:spacing w:before="0" w:beforeAutospacing="0" w:after="0" w:afterAutospacing="0"/>
              <w:rPr>
                <w:color w:val="000000"/>
              </w:rPr>
            </w:pPr>
            <w:r w:rsidRPr="00E87CC5">
              <w:rPr>
                <w:color w:val="000000"/>
              </w:rPr>
              <w:t xml:space="preserve">Приготовить жидкие дрожжи, </w:t>
            </w:r>
            <w:r w:rsidRPr="00E87CC5">
              <w:rPr>
                <w:color w:val="000000" w:themeColor="text1"/>
              </w:rPr>
              <w:t>соблюдая установленную последовательность</w:t>
            </w:r>
            <w:r>
              <w:rPr>
                <w:color w:val="000000" w:themeColor="text1"/>
              </w:rPr>
              <w:t xml:space="preserve"> </w:t>
            </w:r>
            <w:r w:rsidRPr="00E87CC5">
              <w:rPr>
                <w:color w:val="000000"/>
              </w:rPr>
              <w:t>технологических операций в соответствии с санитарными требованиями</w:t>
            </w:r>
          </w:p>
          <w:p w14:paraId="607D79FA" w14:textId="77777777" w:rsidR="00C65410" w:rsidRPr="00E87CC5" w:rsidRDefault="00C65410" w:rsidP="00410959">
            <w:pPr>
              <w:pStyle w:val="Default"/>
            </w:pPr>
          </w:p>
          <w:p w14:paraId="48BD52B2" w14:textId="77777777" w:rsidR="00C65410" w:rsidRPr="00E87CC5" w:rsidRDefault="00C65410" w:rsidP="00410959">
            <w:pPr>
              <w:pStyle w:val="Default"/>
            </w:pPr>
          </w:p>
          <w:p w14:paraId="221A5F91" w14:textId="77777777" w:rsidR="00C65410" w:rsidRPr="00E87CC5" w:rsidRDefault="00C65410" w:rsidP="00410959">
            <w:pPr>
              <w:pStyle w:val="Default"/>
            </w:pPr>
          </w:p>
          <w:p w14:paraId="68D0FC8A" w14:textId="77777777" w:rsidR="00C65410" w:rsidRPr="00E87CC5" w:rsidRDefault="00C65410" w:rsidP="00410959">
            <w:pPr>
              <w:pStyle w:val="Default"/>
            </w:pPr>
          </w:p>
          <w:p w14:paraId="3475232F" w14:textId="77777777" w:rsidR="00C65410" w:rsidRPr="00E87CC5" w:rsidRDefault="00C65410" w:rsidP="00410959">
            <w:pPr>
              <w:pStyle w:val="Default"/>
            </w:pPr>
          </w:p>
        </w:tc>
        <w:tc>
          <w:tcPr>
            <w:tcW w:w="992" w:type="dxa"/>
            <w:tcBorders>
              <w:top w:val="single" w:sz="4" w:space="0" w:color="auto"/>
              <w:bottom w:val="single" w:sz="4" w:space="0" w:color="auto"/>
            </w:tcBorders>
          </w:tcPr>
          <w:p w14:paraId="0CD38EE1" w14:textId="77777777"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87CC5">
              <w:rPr>
                <w:rFonts w:ascii="Times New Roman" w:hAnsi="Times New Roman" w:cs="Times New Roman"/>
                <w:sz w:val="24"/>
                <w:szCs w:val="24"/>
              </w:rPr>
              <w:t>6</w:t>
            </w:r>
          </w:p>
        </w:tc>
      </w:tr>
      <w:tr w:rsidR="00C65410" w:rsidRPr="002372B7" w14:paraId="05E311C5" w14:textId="77777777" w:rsidTr="00410959">
        <w:trPr>
          <w:trHeight w:val="523"/>
        </w:trPr>
        <w:tc>
          <w:tcPr>
            <w:tcW w:w="1065" w:type="dxa"/>
            <w:vMerge/>
            <w:tcBorders>
              <w:right w:val="single" w:sz="4" w:space="0" w:color="auto"/>
            </w:tcBorders>
          </w:tcPr>
          <w:p w14:paraId="13CFC0A1" w14:textId="77777777" w:rsidR="00C65410" w:rsidRPr="00E87CC5" w:rsidRDefault="00C65410" w:rsidP="00410959">
            <w:pPr>
              <w:pStyle w:val="a8"/>
              <w:spacing w:before="0" w:beforeAutospacing="0" w:after="0" w:afterAutospacing="0"/>
              <w:rPr>
                <w:color w:val="000000"/>
              </w:rPr>
            </w:pPr>
          </w:p>
        </w:tc>
        <w:tc>
          <w:tcPr>
            <w:tcW w:w="1276" w:type="dxa"/>
            <w:vMerge/>
            <w:tcBorders>
              <w:right w:val="single" w:sz="4" w:space="0" w:color="auto"/>
            </w:tcBorders>
          </w:tcPr>
          <w:p w14:paraId="241D93E4" w14:textId="77777777" w:rsidR="00C65410" w:rsidRPr="00E87CC5" w:rsidRDefault="00C65410" w:rsidP="00410959">
            <w:pPr>
              <w:pStyle w:val="a8"/>
              <w:spacing w:before="0" w:beforeAutospacing="0" w:after="0" w:afterAutospacing="0"/>
              <w:rPr>
                <w:color w:val="000000"/>
              </w:rPr>
            </w:pPr>
          </w:p>
        </w:tc>
        <w:tc>
          <w:tcPr>
            <w:tcW w:w="3969" w:type="dxa"/>
            <w:vMerge/>
            <w:tcBorders>
              <w:left w:val="single" w:sz="4" w:space="0" w:color="auto"/>
            </w:tcBorders>
          </w:tcPr>
          <w:p w14:paraId="1DBF5C89" w14:textId="77777777" w:rsidR="00C65410" w:rsidRPr="00E87CC5" w:rsidRDefault="00C65410" w:rsidP="00410959">
            <w:pPr>
              <w:pStyle w:val="a8"/>
              <w:spacing w:before="0" w:beforeAutospacing="0" w:after="0" w:afterAutospacing="0"/>
              <w:rPr>
                <w:color w:val="000000"/>
              </w:rPr>
            </w:pPr>
          </w:p>
        </w:tc>
        <w:tc>
          <w:tcPr>
            <w:tcW w:w="2976" w:type="dxa"/>
            <w:tcBorders>
              <w:top w:val="single" w:sz="4" w:space="0" w:color="auto"/>
            </w:tcBorders>
            <w:vAlign w:val="center"/>
          </w:tcPr>
          <w:p w14:paraId="514DAAEB" w14:textId="77777777" w:rsidR="00C65410" w:rsidRPr="00E87CC5" w:rsidRDefault="00C65410" w:rsidP="00410959">
            <w:pPr>
              <w:spacing w:after="0" w:line="240" w:lineRule="auto"/>
              <w:jc w:val="center"/>
              <w:rPr>
                <w:rFonts w:ascii="Times New Roman" w:hAnsi="Times New Roman" w:cs="Times New Roman"/>
                <w:color w:val="000000"/>
                <w:sz w:val="24"/>
                <w:szCs w:val="24"/>
              </w:rPr>
            </w:pPr>
            <w:r w:rsidRPr="00E87CC5">
              <w:rPr>
                <w:rFonts w:ascii="Times New Roman" w:hAnsi="Times New Roman" w:cs="Times New Roman"/>
                <w:color w:val="000000"/>
                <w:sz w:val="24"/>
                <w:szCs w:val="24"/>
              </w:rPr>
              <w:t>Дифференцированный зачет</w:t>
            </w:r>
          </w:p>
        </w:tc>
        <w:tc>
          <w:tcPr>
            <w:tcW w:w="4962" w:type="dxa"/>
            <w:tcBorders>
              <w:top w:val="single" w:sz="4" w:space="0" w:color="auto"/>
              <w:bottom w:val="single" w:sz="4" w:space="0" w:color="auto"/>
            </w:tcBorders>
          </w:tcPr>
          <w:p w14:paraId="2BA2C739" w14:textId="77777777" w:rsidR="00C65410" w:rsidRPr="00E87CC5" w:rsidRDefault="00C65410" w:rsidP="00410959">
            <w:pPr>
              <w:pStyle w:val="a8"/>
              <w:spacing w:before="0" w:beforeAutospacing="0" w:after="0" w:afterAutospacing="0"/>
              <w:rPr>
                <w:color w:val="000000"/>
              </w:rPr>
            </w:pPr>
            <w:r w:rsidRPr="00E87CC5">
              <w:rPr>
                <w:color w:val="000000"/>
              </w:rPr>
              <w:t>Выполнение комплексной работы</w:t>
            </w:r>
          </w:p>
        </w:tc>
        <w:tc>
          <w:tcPr>
            <w:tcW w:w="992" w:type="dxa"/>
            <w:tcBorders>
              <w:top w:val="single" w:sz="4" w:space="0" w:color="auto"/>
              <w:bottom w:val="single" w:sz="4" w:space="0" w:color="auto"/>
            </w:tcBorders>
          </w:tcPr>
          <w:p w14:paraId="1EC1A4FC" w14:textId="77777777"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87CC5">
              <w:rPr>
                <w:rFonts w:ascii="Times New Roman" w:hAnsi="Times New Roman" w:cs="Times New Roman"/>
                <w:sz w:val="24"/>
                <w:szCs w:val="24"/>
              </w:rPr>
              <w:t>6</w:t>
            </w:r>
          </w:p>
        </w:tc>
      </w:tr>
    </w:tbl>
    <w:p w14:paraId="732D6B36" w14:textId="77777777" w:rsidR="00C65410" w:rsidRPr="00E87CC5" w:rsidRDefault="00C65410" w:rsidP="00C65410">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14:paraId="3076DCBF" w14:textId="77777777" w:rsidR="00C65410" w:rsidRPr="00E87CC5" w:rsidRDefault="00C65410" w:rsidP="00C65410">
      <w:pPr>
        <w:spacing w:after="0" w:line="240" w:lineRule="auto"/>
        <w:ind w:firstLine="709"/>
        <w:jc w:val="both"/>
        <w:rPr>
          <w:rFonts w:ascii="Times New Roman" w:hAnsi="Times New Roman" w:cs="Times New Roman"/>
          <w:sz w:val="20"/>
          <w:szCs w:val="20"/>
        </w:rPr>
      </w:pPr>
    </w:p>
    <w:p w14:paraId="5AFF550A" w14:textId="77777777" w:rsidR="00C65410" w:rsidRDefault="00C65410" w:rsidP="00C65410">
      <w:pPr>
        <w:spacing w:after="0" w:line="360" w:lineRule="auto"/>
        <w:jc w:val="center"/>
        <w:rPr>
          <w:rFonts w:ascii="Times New Roman" w:hAnsi="Times New Roman" w:cs="Times New Roman"/>
          <w:b/>
          <w:sz w:val="24"/>
          <w:szCs w:val="24"/>
        </w:rPr>
        <w:sectPr w:rsidR="00C65410" w:rsidSect="00410959">
          <w:pgSz w:w="16838" w:h="11906" w:orient="landscape"/>
          <w:pgMar w:top="851" w:right="1134" w:bottom="1134" w:left="1134" w:header="709" w:footer="709" w:gutter="0"/>
          <w:cols w:space="708"/>
          <w:docGrid w:linePitch="360"/>
        </w:sectPr>
      </w:pPr>
    </w:p>
    <w:p w14:paraId="106E4FAE" w14:textId="77777777" w:rsidR="00C65410" w:rsidRPr="001D7E3B" w:rsidRDefault="00C65410" w:rsidP="00C65410">
      <w:pPr>
        <w:spacing w:after="0" w:line="240" w:lineRule="auto"/>
        <w:jc w:val="center"/>
        <w:rPr>
          <w:rFonts w:ascii="Times New Roman" w:hAnsi="Times New Roman" w:cs="Times New Roman"/>
          <w:b/>
          <w:sz w:val="24"/>
          <w:szCs w:val="24"/>
        </w:rPr>
      </w:pPr>
      <w:r w:rsidRPr="001D7E3B">
        <w:rPr>
          <w:rFonts w:ascii="Times New Roman" w:hAnsi="Times New Roman" w:cs="Times New Roman"/>
          <w:b/>
          <w:sz w:val="24"/>
          <w:szCs w:val="24"/>
        </w:rPr>
        <w:lastRenderedPageBreak/>
        <w:t>УП.</w:t>
      </w:r>
      <w:r>
        <w:rPr>
          <w:rFonts w:ascii="Times New Roman" w:hAnsi="Times New Roman" w:cs="Times New Roman"/>
          <w:b/>
          <w:sz w:val="24"/>
          <w:szCs w:val="24"/>
        </w:rPr>
        <w:t>02 Учебная практика</w:t>
      </w:r>
      <w:r w:rsidRPr="001D7E3B">
        <w:rPr>
          <w:rFonts w:ascii="Times New Roman" w:hAnsi="Times New Roman" w:cs="Times New Roman"/>
          <w:b/>
          <w:sz w:val="24"/>
          <w:szCs w:val="24"/>
        </w:rPr>
        <w:t xml:space="preserve"> </w:t>
      </w:r>
      <w:r w:rsidRPr="00776A93">
        <w:rPr>
          <w:rFonts w:ascii="Times New Roman" w:hAnsi="Times New Roman" w:cs="Times New Roman"/>
          <w:b/>
          <w:sz w:val="24"/>
          <w:szCs w:val="24"/>
        </w:rPr>
        <w:t xml:space="preserve">ПМ.02 </w:t>
      </w:r>
      <w:r>
        <w:rPr>
          <w:rFonts w:ascii="Times New Roman" w:hAnsi="Times New Roman" w:cs="Times New Roman"/>
          <w:b/>
          <w:sz w:val="24"/>
          <w:szCs w:val="24"/>
        </w:rPr>
        <w:t>П</w:t>
      </w:r>
      <w:r w:rsidRPr="00776A93">
        <w:rPr>
          <w:rFonts w:ascii="Times New Roman" w:hAnsi="Times New Roman" w:cs="Times New Roman"/>
          <w:b/>
          <w:sz w:val="24"/>
          <w:szCs w:val="24"/>
        </w:rPr>
        <w:t>риготовление теста</w:t>
      </w:r>
    </w:p>
    <w:p w14:paraId="72F38107" w14:textId="77777777" w:rsidR="00C65410" w:rsidRPr="004F4829" w:rsidRDefault="00C65410" w:rsidP="00C65410">
      <w:pPr>
        <w:spacing w:after="0" w:line="240" w:lineRule="auto"/>
        <w:jc w:val="both"/>
        <w:rPr>
          <w:rFonts w:ascii="Times New Roman" w:hAnsi="Times New Roman" w:cs="Times New Roman"/>
          <w:b/>
          <w:sz w:val="24"/>
          <w:szCs w:val="24"/>
        </w:rPr>
      </w:pPr>
      <w:r w:rsidRPr="004F4829">
        <w:rPr>
          <w:rFonts w:ascii="Times New Roman" w:hAnsi="Times New Roman" w:cs="Times New Roman"/>
          <w:b/>
          <w:sz w:val="24"/>
          <w:szCs w:val="24"/>
        </w:rPr>
        <w:t>Область применения программы</w:t>
      </w:r>
    </w:p>
    <w:p w14:paraId="02A9D9F1" w14:textId="77777777" w:rsidR="00C65410" w:rsidRDefault="00C65410" w:rsidP="00C65410">
      <w:pPr>
        <w:spacing w:after="0" w:line="240" w:lineRule="auto"/>
        <w:jc w:val="both"/>
        <w:rPr>
          <w:rFonts w:ascii="Times New Roman" w:hAnsi="Times New Roman" w:cs="Times New Roman"/>
          <w:sz w:val="24"/>
          <w:szCs w:val="24"/>
        </w:rPr>
      </w:pPr>
      <w:r w:rsidRPr="001D7E3B">
        <w:rPr>
          <w:rFonts w:ascii="Times New Roman" w:hAnsi="Times New Roman" w:cs="Times New Roman"/>
          <w:sz w:val="24"/>
          <w:szCs w:val="24"/>
        </w:rPr>
        <w:t xml:space="preserve">          Программа учебной практики является частью ОПОП СПО ППКРС </w:t>
      </w:r>
      <w:r w:rsidRPr="00BA32B0">
        <w:rPr>
          <w:rFonts w:ascii="Times New Roman" w:hAnsi="Times New Roman" w:cs="Times New Roman"/>
          <w:sz w:val="24"/>
          <w:szCs w:val="24"/>
        </w:rPr>
        <w:t xml:space="preserve">в соответствии с ФГОС СПО </w:t>
      </w:r>
      <w:r>
        <w:rPr>
          <w:rFonts w:ascii="Times New Roman" w:hAnsi="Times New Roman" w:cs="Times New Roman"/>
          <w:sz w:val="24"/>
          <w:szCs w:val="24"/>
        </w:rPr>
        <w:t xml:space="preserve">по профессии 19.01.04 Пекарь, </w:t>
      </w:r>
      <w:r w:rsidRPr="00BA32B0">
        <w:rPr>
          <w:rFonts w:ascii="Times New Roman" w:hAnsi="Times New Roman" w:cs="Times New Roman"/>
          <w:sz w:val="24"/>
          <w:szCs w:val="24"/>
        </w:rPr>
        <w:t xml:space="preserve">в части освоения основного вида деятельности  (ВД): </w:t>
      </w:r>
      <w:r w:rsidRPr="00776A93">
        <w:rPr>
          <w:rFonts w:ascii="Times New Roman" w:hAnsi="Times New Roman" w:cs="Times New Roman"/>
          <w:sz w:val="24"/>
          <w:szCs w:val="24"/>
        </w:rPr>
        <w:t>Приготовление тес</w:t>
      </w:r>
      <w:r>
        <w:rPr>
          <w:rFonts w:ascii="Times New Roman" w:hAnsi="Times New Roman" w:cs="Times New Roman"/>
          <w:sz w:val="24"/>
          <w:szCs w:val="24"/>
        </w:rPr>
        <w:t>та</w:t>
      </w:r>
    </w:p>
    <w:p w14:paraId="491A9159" w14:textId="77777777" w:rsidR="00C65410" w:rsidRPr="00776A93" w:rsidRDefault="00C65410" w:rsidP="00C65410">
      <w:pPr>
        <w:pStyle w:val="ConsPlusNormal"/>
        <w:spacing w:after="0" w:line="240" w:lineRule="auto"/>
        <w:contextualSpacing/>
        <w:jc w:val="both"/>
        <w:rPr>
          <w:rFonts w:ascii="Times New Roman" w:hAnsi="Times New Roman" w:cs="Times New Roman"/>
          <w:sz w:val="24"/>
          <w:szCs w:val="24"/>
        </w:rPr>
      </w:pPr>
      <w:r w:rsidRPr="00776A93">
        <w:rPr>
          <w:rFonts w:ascii="Times New Roman" w:hAnsi="Times New Roman" w:cs="Times New Roman"/>
          <w:b/>
          <w:sz w:val="24"/>
          <w:szCs w:val="24"/>
        </w:rPr>
        <w:t>Цель:</w:t>
      </w:r>
      <w:r>
        <w:rPr>
          <w:rFonts w:ascii="Times New Roman" w:hAnsi="Times New Roman" w:cs="Times New Roman"/>
          <w:sz w:val="24"/>
          <w:szCs w:val="24"/>
        </w:rPr>
        <w:t xml:space="preserve"> </w:t>
      </w:r>
      <w:r w:rsidRPr="00776A93">
        <w:rPr>
          <w:rFonts w:ascii="Times New Roman" w:hAnsi="Times New Roman" w:cs="Times New Roman"/>
          <w:sz w:val="24"/>
          <w:szCs w:val="24"/>
        </w:rPr>
        <w:t xml:space="preserve">формирование, закрепление, развитие практических навыков и компетенций у обучающихся по виду деятельности: Приготовление теста </w:t>
      </w:r>
    </w:p>
    <w:p w14:paraId="1B46CFEA" w14:textId="77777777" w:rsidR="00C65410" w:rsidRPr="00776A93" w:rsidRDefault="00C65410" w:rsidP="00C65410">
      <w:pPr>
        <w:pStyle w:val="ConsPlusNormal"/>
        <w:spacing w:after="0" w:line="240" w:lineRule="auto"/>
        <w:contextualSpacing/>
        <w:jc w:val="both"/>
        <w:rPr>
          <w:rFonts w:ascii="Times New Roman" w:hAnsi="Times New Roman" w:cs="Times New Roman"/>
          <w:sz w:val="24"/>
          <w:szCs w:val="24"/>
        </w:rPr>
      </w:pPr>
      <w:r w:rsidRPr="00776A93">
        <w:rPr>
          <w:rFonts w:ascii="Times New Roman" w:hAnsi="Times New Roman" w:cs="Times New Roman"/>
          <w:b/>
          <w:sz w:val="24"/>
          <w:szCs w:val="24"/>
        </w:rPr>
        <w:t>Планируемые результаты учебной практики:</w:t>
      </w:r>
    </w:p>
    <w:p w14:paraId="06A3008E" w14:textId="77777777" w:rsidR="00C65410" w:rsidRPr="00776A93"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cs="Times New Roman"/>
          <w:b/>
          <w:sz w:val="24"/>
          <w:szCs w:val="24"/>
        </w:rPr>
      </w:pPr>
      <w:r w:rsidRPr="00776A93">
        <w:rPr>
          <w:rFonts w:ascii="Times New Roman" w:hAnsi="Times New Roman" w:cs="Times New Roman"/>
          <w:b/>
          <w:sz w:val="24"/>
          <w:szCs w:val="24"/>
        </w:rPr>
        <w:t>Общие компетенции:</w:t>
      </w:r>
    </w:p>
    <w:p w14:paraId="3658F212" w14:textId="77777777" w:rsidR="00081023" w:rsidRPr="00D237CB" w:rsidRDefault="00081023" w:rsidP="00081023">
      <w:pPr>
        <w:pStyle w:val="a8"/>
        <w:shd w:val="clear" w:color="auto" w:fill="FFFFFF"/>
        <w:spacing w:before="0" w:beforeAutospacing="0" w:after="0" w:afterAutospacing="0"/>
        <w:contextualSpacing/>
        <w:jc w:val="both"/>
      </w:pPr>
      <w:r w:rsidRPr="00D237CB">
        <w:t>ОК 1. Понимать сущность и социальную значимость будущей профессии, проявлять к ней устойчивый интерес.</w:t>
      </w:r>
    </w:p>
    <w:p w14:paraId="0D4B7602" w14:textId="77777777" w:rsidR="00081023" w:rsidRPr="00D237CB" w:rsidRDefault="00081023" w:rsidP="00081023">
      <w:pPr>
        <w:pStyle w:val="a8"/>
        <w:shd w:val="clear" w:color="auto" w:fill="FFFFFF"/>
        <w:spacing w:before="0" w:beforeAutospacing="0" w:after="255" w:afterAutospacing="0"/>
        <w:contextualSpacing/>
        <w:jc w:val="both"/>
      </w:pPr>
      <w:r w:rsidRPr="00D237CB">
        <w:t>ОК 2. Организовывать собственную деятельность, исходя из цели и способов ее достижения, определенных руководителем.</w:t>
      </w:r>
    </w:p>
    <w:p w14:paraId="22FAD98F" w14:textId="77777777" w:rsidR="00081023" w:rsidRDefault="00081023" w:rsidP="00081023">
      <w:pPr>
        <w:pStyle w:val="a8"/>
        <w:shd w:val="clear" w:color="auto" w:fill="FFFFFF"/>
        <w:spacing w:before="0" w:beforeAutospacing="0" w:after="255" w:afterAutospacing="0"/>
        <w:contextualSpacing/>
        <w:jc w:val="both"/>
      </w:pPr>
      <w:r w:rsidRPr="00D237CB">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14:paraId="0C790A96" w14:textId="77777777" w:rsidR="00081023" w:rsidRDefault="00081023" w:rsidP="00081023">
      <w:pPr>
        <w:pStyle w:val="a8"/>
        <w:shd w:val="clear" w:color="auto" w:fill="FFFFFF"/>
        <w:spacing w:before="0" w:beforeAutospacing="0" w:after="255" w:afterAutospacing="0"/>
        <w:contextualSpacing/>
        <w:jc w:val="both"/>
      </w:pPr>
      <w:r>
        <w:t>ОК.4.Осуществлять поиск информации, необходимой для эффективного выполнения профессиональных задач</w:t>
      </w:r>
    </w:p>
    <w:p w14:paraId="1A97C27C" w14:textId="77777777" w:rsidR="00081023" w:rsidRPr="00D237CB" w:rsidRDefault="00081023" w:rsidP="00081023">
      <w:pPr>
        <w:pStyle w:val="a8"/>
        <w:shd w:val="clear" w:color="auto" w:fill="FFFFFF"/>
        <w:spacing w:before="0" w:beforeAutospacing="0" w:after="255" w:afterAutospacing="0"/>
        <w:contextualSpacing/>
        <w:jc w:val="both"/>
      </w:pPr>
      <w:r>
        <w:t>ОК.5.Использовать информационно-коммуникационные технологии в профессиональной деятельности.</w:t>
      </w:r>
    </w:p>
    <w:p w14:paraId="4B0CC60B" w14:textId="77777777" w:rsidR="00081023" w:rsidRDefault="00081023" w:rsidP="00081023">
      <w:pPr>
        <w:pStyle w:val="a8"/>
        <w:shd w:val="clear" w:color="auto" w:fill="FFFFFF"/>
        <w:spacing w:before="0" w:beforeAutospacing="0" w:after="255" w:afterAutospacing="0"/>
        <w:contextualSpacing/>
        <w:jc w:val="both"/>
      </w:pPr>
      <w:r w:rsidRPr="00D237CB">
        <w:t>ОК 6. Работать в команде, эффективно общаться с коллегами, руководством.</w:t>
      </w:r>
    </w:p>
    <w:p w14:paraId="44167A46" w14:textId="77777777" w:rsidR="00081023" w:rsidRDefault="00081023" w:rsidP="00081023">
      <w:pPr>
        <w:pStyle w:val="a8"/>
        <w:shd w:val="clear" w:color="auto" w:fill="FFFFFF"/>
        <w:spacing w:before="0" w:beforeAutospacing="0" w:after="255" w:afterAutospacing="0"/>
        <w:contextualSpacing/>
        <w:jc w:val="both"/>
      </w:pPr>
      <w:r>
        <w:t>ОК.7.Исполнять воинскую обязанность, в том числе с применением полученных профессиональных знаний (для юношей).</w:t>
      </w:r>
    </w:p>
    <w:p w14:paraId="2D5DA6F3" w14:textId="77777777" w:rsidR="00C65410" w:rsidRPr="00776A93" w:rsidRDefault="00C65410" w:rsidP="00081023">
      <w:pPr>
        <w:pStyle w:val="a8"/>
        <w:shd w:val="clear" w:color="auto" w:fill="FFFFFF"/>
        <w:spacing w:before="0" w:beforeAutospacing="0" w:after="0" w:afterAutospacing="0"/>
        <w:contextualSpacing/>
        <w:jc w:val="both"/>
        <w:rPr>
          <w:b/>
        </w:rPr>
      </w:pPr>
      <w:r w:rsidRPr="00776A93">
        <w:rPr>
          <w:b/>
        </w:rPr>
        <w:t>Профессиональные компетенции:</w:t>
      </w:r>
    </w:p>
    <w:p w14:paraId="7CDA71BE" w14:textId="77777777" w:rsidR="00C65410" w:rsidRPr="00776A93" w:rsidRDefault="00C65410" w:rsidP="00081023">
      <w:pPr>
        <w:spacing w:after="0" w:line="240" w:lineRule="auto"/>
        <w:jc w:val="both"/>
        <w:rPr>
          <w:rFonts w:ascii="Times New Roman" w:hAnsi="Times New Roman" w:cs="Times New Roman"/>
          <w:sz w:val="24"/>
          <w:szCs w:val="24"/>
        </w:rPr>
      </w:pPr>
      <w:r w:rsidRPr="00776A93">
        <w:rPr>
          <w:rFonts w:ascii="Times New Roman" w:hAnsi="Times New Roman" w:cs="Times New Roman"/>
          <w:sz w:val="24"/>
          <w:szCs w:val="24"/>
        </w:rPr>
        <w:t>ПК 2.1. Подготавливать и дозировать сырье.</w:t>
      </w:r>
    </w:p>
    <w:p w14:paraId="634A9270" w14:textId="77777777" w:rsidR="00C65410" w:rsidRPr="00776A93" w:rsidRDefault="00C65410" w:rsidP="00C65410">
      <w:pPr>
        <w:spacing w:after="0" w:line="240" w:lineRule="auto"/>
        <w:jc w:val="both"/>
        <w:rPr>
          <w:rFonts w:ascii="Times New Roman" w:hAnsi="Times New Roman" w:cs="Times New Roman"/>
          <w:sz w:val="24"/>
          <w:szCs w:val="24"/>
        </w:rPr>
      </w:pPr>
      <w:r w:rsidRPr="00776A93">
        <w:rPr>
          <w:rFonts w:ascii="Times New Roman" w:hAnsi="Times New Roman" w:cs="Times New Roman"/>
          <w:sz w:val="24"/>
          <w:szCs w:val="24"/>
        </w:rPr>
        <w:t>ПК 2.2.Приготавливать тесто различными способами согласно производственным рецептурам.</w:t>
      </w:r>
    </w:p>
    <w:p w14:paraId="3EE0BBD0" w14:textId="77777777" w:rsidR="00C65410" w:rsidRPr="00776A93" w:rsidRDefault="00C65410" w:rsidP="00C65410">
      <w:pPr>
        <w:spacing w:after="0" w:line="240" w:lineRule="auto"/>
        <w:jc w:val="both"/>
        <w:rPr>
          <w:rFonts w:ascii="Times New Roman" w:hAnsi="Times New Roman" w:cs="Times New Roman"/>
          <w:sz w:val="24"/>
          <w:szCs w:val="24"/>
        </w:rPr>
      </w:pPr>
      <w:r w:rsidRPr="00776A93">
        <w:rPr>
          <w:rFonts w:ascii="Times New Roman" w:hAnsi="Times New Roman" w:cs="Times New Roman"/>
          <w:sz w:val="24"/>
          <w:szCs w:val="24"/>
        </w:rPr>
        <w:t>ПК 2.3. Определять готовность опары, закваски, теста при замесе и брожении.</w:t>
      </w:r>
    </w:p>
    <w:p w14:paraId="4E91EE55" w14:textId="77777777" w:rsidR="00C65410" w:rsidRPr="00776A93" w:rsidRDefault="00C65410" w:rsidP="00C65410">
      <w:pPr>
        <w:spacing w:after="0" w:line="240" w:lineRule="auto"/>
        <w:jc w:val="both"/>
        <w:rPr>
          <w:rFonts w:ascii="Times New Roman" w:hAnsi="Times New Roman" w:cs="Times New Roman"/>
          <w:sz w:val="24"/>
          <w:szCs w:val="24"/>
        </w:rPr>
      </w:pPr>
      <w:r w:rsidRPr="00776A93">
        <w:rPr>
          <w:rFonts w:ascii="Times New Roman" w:hAnsi="Times New Roman" w:cs="Times New Roman"/>
          <w:sz w:val="24"/>
          <w:szCs w:val="24"/>
        </w:rPr>
        <w:t>ПК 2.4. Обслуживать оборудование для приготовления теста.</w:t>
      </w:r>
    </w:p>
    <w:p w14:paraId="4F710F91" w14:textId="77777777" w:rsidR="00C65410" w:rsidRPr="00776A93" w:rsidRDefault="00C65410" w:rsidP="00C65410">
      <w:pPr>
        <w:pStyle w:val="a8"/>
        <w:spacing w:before="0" w:beforeAutospacing="0" w:after="0" w:afterAutospacing="0"/>
        <w:jc w:val="both"/>
        <w:rPr>
          <w:color w:val="000000"/>
        </w:rPr>
      </w:pPr>
      <w:r w:rsidRPr="00776A93">
        <w:rPr>
          <w:b/>
          <w:bCs/>
          <w:color w:val="000000"/>
        </w:rPr>
        <w:t>Уметь:</w:t>
      </w:r>
    </w:p>
    <w:p w14:paraId="3F6EFB9A" w14:textId="77777777" w:rsidR="00C65410" w:rsidRPr="00776A93" w:rsidRDefault="00C65410" w:rsidP="009B100D">
      <w:pPr>
        <w:pStyle w:val="a8"/>
        <w:numPr>
          <w:ilvl w:val="0"/>
          <w:numId w:val="81"/>
        </w:numPr>
        <w:spacing w:before="0" w:beforeAutospacing="0" w:after="0" w:afterAutospacing="0"/>
        <w:jc w:val="both"/>
        <w:rPr>
          <w:color w:val="000000"/>
        </w:rPr>
      </w:pPr>
      <w:r w:rsidRPr="00776A93">
        <w:rPr>
          <w:color w:val="000000"/>
        </w:rPr>
        <w:t>пользоваться производственными рецептурами и технологическими инструкциями;</w:t>
      </w:r>
    </w:p>
    <w:p w14:paraId="1FB71931" w14:textId="77777777" w:rsidR="00C65410" w:rsidRPr="00776A93" w:rsidRDefault="00C65410" w:rsidP="009B100D">
      <w:pPr>
        <w:pStyle w:val="a8"/>
        <w:numPr>
          <w:ilvl w:val="0"/>
          <w:numId w:val="81"/>
        </w:numPr>
        <w:spacing w:before="0" w:beforeAutospacing="0" w:after="0" w:afterAutospacing="0"/>
        <w:jc w:val="both"/>
        <w:rPr>
          <w:color w:val="000000"/>
        </w:rPr>
      </w:pPr>
      <w:r w:rsidRPr="00776A93">
        <w:rPr>
          <w:color w:val="000000"/>
        </w:rPr>
        <w:t>взвешивать, растворять, дозировать необходимое сырье;</w:t>
      </w:r>
    </w:p>
    <w:p w14:paraId="4E4E22E6" w14:textId="77777777" w:rsidR="00C65410" w:rsidRPr="00776A93" w:rsidRDefault="00C65410" w:rsidP="009B100D">
      <w:pPr>
        <w:pStyle w:val="a8"/>
        <w:numPr>
          <w:ilvl w:val="0"/>
          <w:numId w:val="81"/>
        </w:numPr>
        <w:spacing w:before="0" w:beforeAutospacing="0" w:after="0" w:afterAutospacing="0"/>
        <w:jc w:val="both"/>
        <w:rPr>
          <w:color w:val="000000"/>
        </w:rPr>
      </w:pPr>
      <w:r w:rsidRPr="00776A93">
        <w:rPr>
          <w:color w:val="000000"/>
        </w:rPr>
        <w:t>оценивать качество сырья по органолептическим показателям;</w:t>
      </w:r>
    </w:p>
    <w:p w14:paraId="269DB0F1" w14:textId="77777777" w:rsidR="00C65410" w:rsidRPr="00776A93" w:rsidRDefault="00C65410" w:rsidP="009B100D">
      <w:pPr>
        <w:pStyle w:val="a8"/>
        <w:numPr>
          <w:ilvl w:val="0"/>
          <w:numId w:val="81"/>
        </w:numPr>
        <w:spacing w:before="0" w:beforeAutospacing="0" w:after="0" w:afterAutospacing="0"/>
        <w:jc w:val="both"/>
        <w:rPr>
          <w:color w:val="000000"/>
        </w:rPr>
      </w:pPr>
      <w:r w:rsidRPr="00776A93">
        <w:rPr>
          <w:color w:val="000000"/>
        </w:rPr>
        <w:t>оценивать качество опары, закваски, теста при замесе по  органолептическим показателям;</w:t>
      </w:r>
    </w:p>
    <w:p w14:paraId="0A99C9CC" w14:textId="77777777" w:rsidR="00C65410" w:rsidRPr="00776A93" w:rsidRDefault="00C65410" w:rsidP="009B100D">
      <w:pPr>
        <w:pStyle w:val="a8"/>
        <w:numPr>
          <w:ilvl w:val="0"/>
          <w:numId w:val="81"/>
        </w:numPr>
        <w:spacing w:before="0" w:beforeAutospacing="0" w:after="0" w:afterAutospacing="0"/>
        <w:jc w:val="both"/>
        <w:rPr>
          <w:color w:val="000000"/>
        </w:rPr>
      </w:pPr>
      <w:r w:rsidRPr="00776A93">
        <w:rPr>
          <w:color w:val="000000"/>
        </w:rPr>
        <w:t>определять физико-химические показатели сырья и полуфабрикатов, различных видов теста;</w:t>
      </w:r>
    </w:p>
    <w:p w14:paraId="48DF4C15" w14:textId="77777777" w:rsidR="00C65410" w:rsidRPr="00776A93" w:rsidRDefault="00C65410" w:rsidP="009B100D">
      <w:pPr>
        <w:pStyle w:val="a4"/>
        <w:widowControl w:val="0"/>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color w:val="000000"/>
          <w:sz w:val="24"/>
          <w:szCs w:val="24"/>
        </w:rPr>
      </w:pPr>
      <w:r w:rsidRPr="00776A93">
        <w:rPr>
          <w:rFonts w:ascii="Times New Roman" w:hAnsi="Times New Roman" w:cs="Times New Roman"/>
          <w:color w:val="000000"/>
          <w:sz w:val="24"/>
          <w:szCs w:val="24"/>
        </w:rPr>
        <w:t>определять различными методами готовность теста в процессе созревания.</w:t>
      </w:r>
    </w:p>
    <w:p w14:paraId="3976AB94" w14:textId="77777777" w:rsidR="00C65410" w:rsidRPr="00776A93"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76A93">
        <w:rPr>
          <w:rFonts w:ascii="Times New Roman" w:hAnsi="Times New Roman" w:cs="Times New Roman"/>
          <w:b/>
          <w:sz w:val="24"/>
          <w:szCs w:val="24"/>
        </w:rPr>
        <w:t>Иметь практический опыт:</w:t>
      </w:r>
    </w:p>
    <w:p w14:paraId="18A12077" w14:textId="77777777" w:rsidR="00C65410" w:rsidRPr="00776A93" w:rsidRDefault="00C65410" w:rsidP="009B100D">
      <w:pPr>
        <w:pStyle w:val="a8"/>
        <w:numPr>
          <w:ilvl w:val="0"/>
          <w:numId w:val="82"/>
        </w:numPr>
        <w:spacing w:before="0" w:beforeAutospacing="0" w:after="0" w:afterAutospacing="0"/>
        <w:jc w:val="both"/>
        <w:rPr>
          <w:color w:val="000000"/>
        </w:rPr>
      </w:pPr>
      <w:r w:rsidRPr="00776A93">
        <w:rPr>
          <w:color w:val="000000"/>
        </w:rPr>
        <w:t>хранение и подготовки сырья для приготовления различных видов теста;</w:t>
      </w:r>
    </w:p>
    <w:p w14:paraId="78672495" w14:textId="77777777" w:rsidR="00C65410" w:rsidRPr="00776A93" w:rsidRDefault="00C65410" w:rsidP="009B100D">
      <w:pPr>
        <w:pStyle w:val="a8"/>
        <w:numPr>
          <w:ilvl w:val="0"/>
          <w:numId w:val="82"/>
        </w:numPr>
        <w:spacing w:before="0" w:beforeAutospacing="0" w:after="0" w:afterAutospacing="0"/>
        <w:jc w:val="both"/>
        <w:rPr>
          <w:color w:val="000000"/>
        </w:rPr>
      </w:pPr>
      <w:r w:rsidRPr="00776A93">
        <w:rPr>
          <w:color w:val="000000"/>
        </w:rPr>
        <w:t>приготовление теста различными способами, в том числе с применением тестоприготовительного оборудования;</w:t>
      </w:r>
    </w:p>
    <w:p w14:paraId="27F3608A" w14:textId="77777777" w:rsidR="00C65410" w:rsidRPr="00776A93" w:rsidRDefault="00C65410" w:rsidP="009B100D">
      <w:pPr>
        <w:pStyle w:val="a8"/>
        <w:numPr>
          <w:ilvl w:val="0"/>
          <w:numId w:val="82"/>
        </w:numPr>
        <w:spacing w:before="0" w:beforeAutospacing="0" w:after="0" w:afterAutospacing="0"/>
        <w:jc w:val="both"/>
        <w:rPr>
          <w:color w:val="000000"/>
        </w:rPr>
      </w:pPr>
      <w:r w:rsidRPr="00776A93">
        <w:rPr>
          <w:color w:val="000000"/>
        </w:rPr>
        <w:t>обслуживания оборудования для приготовления теста.</w:t>
      </w:r>
    </w:p>
    <w:p w14:paraId="3ECB6413" w14:textId="77777777" w:rsidR="00C65410" w:rsidRPr="00776A93"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r w:rsidRPr="00776A93">
        <w:rPr>
          <w:rFonts w:ascii="Times New Roman" w:hAnsi="Times New Roman" w:cs="Times New Roman"/>
          <w:b/>
          <w:sz w:val="24"/>
          <w:szCs w:val="24"/>
        </w:rPr>
        <w:t>Количество часов на освоение программы учебной практики:</w:t>
      </w:r>
    </w:p>
    <w:p w14:paraId="1BCB13DB" w14:textId="77777777" w:rsidR="00C65410" w:rsidRPr="00776A93" w:rsidRDefault="00C65410" w:rsidP="00C65410">
      <w:pPr>
        <w:tabs>
          <w:tab w:val="left" w:pos="916"/>
          <w:tab w:val="left" w:pos="1832"/>
          <w:tab w:val="left" w:pos="2748"/>
          <w:tab w:val="left" w:pos="3664"/>
          <w:tab w:val="left" w:pos="4580"/>
          <w:tab w:val="left" w:pos="5496"/>
          <w:tab w:val="left" w:pos="6412"/>
          <w:tab w:val="left" w:pos="7328"/>
          <w:tab w:val="left" w:pos="8244"/>
          <w:tab w:val="left" w:pos="9072"/>
          <w:tab w:val="left" w:pos="10632"/>
          <w:tab w:val="left" w:pos="10992"/>
          <w:tab w:val="left" w:pos="11908"/>
          <w:tab w:val="left" w:pos="12824"/>
          <w:tab w:val="left" w:pos="13740"/>
          <w:tab w:val="left" w:pos="14656"/>
        </w:tabs>
        <w:spacing w:after="0" w:line="240" w:lineRule="auto"/>
        <w:ind w:right="-108"/>
        <w:contextualSpacing/>
        <w:jc w:val="both"/>
        <w:rPr>
          <w:rFonts w:ascii="Times New Roman" w:eastAsia="Calibri" w:hAnsi="Times New Roman" w:cs="Times New Roman"/>
          <w:i/>
          <w:sz w:val="24"/>
          <w:szCs w:val="24"/>
          <w:lang w:eastAsia="en-US"/>
        </w:rPr>
      </w:pPr>
      <w:r w:rsidRPr="00776A93">
        <w:rPr>
          <w:rFonts w:ascii="Times New Roman" w:eastAsia="Calibri" w:hAnsi="Times New Roman" w:cs="Times New Roman"/>
          <w:sz w:val="24"/>
          <w:szCs w:val="24"/>
          <w:lang w:eastAsia="en-US"/>
        </w:rPr>
        <w:t xml:space="preserve">Рабочая программа практики рассчитана на прохождение обучающимися практики в </w:t>
      </w:r>
      <w:r w:rsidRPr="00776A93">
        <w:rPr>
          <w:rFonts w:ascii="Times New Roman" w:eastAsia="Calibri" w:hAnsi="Times New Roman" w:cs="Times New Roman"/>
          <w:i/>
          <w:sz w:val="24"/>
          <w:szCs w:val="24"/>
          <w:lang w:eastAsia="en-US"/>
        </w:rPr>
        <w:t>объеме 288 часов.</w:t>
      </w:r>
    </w:p>
    <w:p w14:paraId="58C58210" w14:textId="77777777" w:rsidR="00C65410" w:rsidRPr="00776A93"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eastAsia="en-US"/>
        </w:rPr>
      </w:pPr>
      <w:r w:rsidRPr="00776A93">
        <w:rPr>
          <w:rFonts w:ascii="Times New Roman" w:eastAsia="Calibri" w:hAnsi="Times New Roman" w:cs="Times New Roman"/>
          <w:sz w:val="24"/>
          <w:szCs w:val="24"/>
          <w:lang w:eastAsia="en-US"/>
        </w:rPr>
        <w:t>Форма промежуточной аттестации: дифференцированный зачет.</w:t>
      </w:r>
    </w:p>
    <w:p w14:paraId="2C1B80EC" w14:textId="77777777" w:rsidR="00C65410" w:rsidRPr="00776A93"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sz w:val="24"/>
          <w:szCs w:val="24"/>
        </w:rPr>
      </w:pPr>
      <w:r w:rsidRPr="00776A93">
        <w:rPr>
          <w:rFonts w:ascii="Times New Roman" w:hAnsi="Times New Roman" w:cs="Times New Roman"/>
          <w:b/>
          <w:sz w:val="24"/>
          <w:szCs w:val="24"/>
        </w:rPr>
        <w:t>Процедура оценки результатов освоения общих и профессиональных компетенций</w:t>
      </w:r>
    </w:p>
    <w:p w14:paraId="362DA0CC" w14:textId="77777777" w:rsidR="00C65410" w:rsidRPr="00776A93"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eastAsia="en-US"/>
        </w:rPr>
      </w:pPr>
      <w:r w:rsidRPr="00776A93">
        <w:rPr>
          <w:rFonts w:ascii="Times New Roman" w:eastAsia="Calibri" w:hAnsi="Times New Roman" w:cs="Times New Roman"/>
          <w:sz w:val="24"/>
          <w:szCs w:val="24"/>
          <w:lang w:eastAsia="en-US"/>
        </w:rPr>
        <w:t>Процедура оценки результатов освоения общих и профессиональных компетенций осуществляется:</w:t>
      </w:r>
    </w:p>
    <w:p w14:paraId="0F7E7B64" w14:textId="77777777" w:rsidR="00C65410" w:rsidRPr="00776A93" w:rsidRDefault="00C65410" w:rsidP="009B100D">
      <w:pPr>
        <w:pStyle w:val="a4"/>
        <w:widowControl w:val="0"/>
        <w:numPr>
          <w:ilvl w:val="0"/>
          <w:numId w:val="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lang w:eastAsia="en-US"/>
        </w:rPr>
      </w:pPr>
      <w:r w:rsidRPr="00776A93">
        <w:rPr>
          <w:rFonts w:ascii="Times New Roman" w:eastAsia="Calibri" w:hAnsi="Times New Roman" w:cs="Times New Roman"/>
          <w:sz w:val="24"/>
          <w:szCs w:val="24"/>
          <w:lang w:eastAsia="en-US"/>
        </w:rPr>
        <w:t>в ходе проведения учебной практики (по результатам выполнения видов работ, предусмотренных программой практики) в рамках текущего контроля;</w:t>
      </w:r>
    </w:p>
    <w:p w14:paraId="02507789" w14:textId="77777777" w:rsidR="00C65410" w:rsidRDefault="00C65410" w:rsidP="009B100D">
      <w:pPr>
        <w:pStyle w:val="a4"/>
        <w:widowControl w:val="0"/>
        <w:numPr>
          <w:ilvl w:val="0"/>
          <w:numId w:val="83"/>
        </w:numPr>
        <w:tabs>
          <w:tab w:val="left" w:pos="2295"/>
        </w:tabs>
        <w:spacing w:after="0" w:line="240" w:lineRule="auto"/>
        <w:jc w:val="both"/>
        <w:rPr>
          <w:rFonts w:ascii="Times New Roman" w:hAnsi="Times New Roman" w:cs="Times New Roman"/>
          <w:sz w:val="24"/>
          <w:szCs w:val="24"/>
        </w:rPr>
      </w:pPr>
      <w:r w:rsidRPr="00776A93">
        <w:rPr>
          <w:rFonts w:ascii="Times New Roman" w:eastAsia="Calibri" w:hAnsi="Times New Roman" w:cs="Times New Roman"/>
          <w:sz w:val="24"/>
          <w:szCs w:val="24"/>
          <w:lang w:eastAsia="en-US"/>
        </w:rPr>
        <w:t>по итогам учебной практики проводится п</w:t>
      </w:r>
      <w:r w:rsidRPr="00776A93">
        <w:rPr>
          <w:rFonts w:ascii="Times New Roman" w:hAnsi="Times New Roman" w:cs="Times New Roman"/>
          <w:sz w:val="24"/>
          <w:szCs w:val="24"/>
        </w:rPr>
        <w:t xml:space="preserve">ромежуточная аттестация в форме дифференцированного зачета, целью которого является оценка уровня </w:t>
      </w:r>
      <w:r w:rsidRPr="00776A93">
        <w:rPr>
          <w:rFonts w:ascii="Times New Roman" w:hAnsi="Times New Roman" w:cs="Times New Roman"/>
          <w:sz w:val="24"/>
          <w:szCs w:val="24"/>
        </w:rPr>
        <w:lastRenderedPageBreak/>
        <w:t>сформированности у обучающихся практических навыков, первичного практического опыта и компетенций по виду деятельности  Приготовление теста.</w:t>
      </w:r>
    </w:p>
    <w:p w14:paraId="64066BD4" w14:textId="77777777" w:rsidR="00C65410" w:rsidRDefault="00C65410" w:rsidP="00C65410">
      <w:pPr>
        <w:spacing w:after="0" w:line="240" w:lineRule="auto"/>
        <w:jc w:val="center"/>
        <w:rPr>
          <w:rFonts w:ascii="Times New Roman" w:hAnsi="Times New Roman" w:cs="Times New Roman"/>
          <w:b/>
          <w:sz w:val="24"/>
          <w:szCs w:val="24"/>
        </w:rPr>
      </w:pPr>
    </w:p>
    <w:p w14:paraId="65639289" w14:textId="77777777" w:rsidR="00C65410" w:rsidRDefault="00C65410" w:rsidP="00C65410">
      <w:pPr>
        <w:spacing w:after="0" w:line="240" w:lineRule="auto"/>
        <w:jc w:val="center"/>
        <w:rPr>
          <w:rFonts w:ascii="Times New Roman" w:hAnsi="Times New Roman" w:cs="Times New Roman"/>
          <w:b/>
          <w:sz w:val="24"/>
          <w:szCs w:val="24"/>
        </w:rPr>
      </w:pPr>
    </w:p>
    <w:p w14:paraId="37F97F8A" w14:textId="77777777" w:rsidR="00C65410" w:rsidRDefault="00C65410" w:rsidP="00C65410">
      <w:pPr>
        <w:spacing w:after="0" w:line="240" w:lineRule="auto"/>
        <w:jc w:val="center"/>
        <w:rPr>
          <w:rFonts w:ascii="Times New Roman" w:hAnsi="Times New Roman" w:cs="Times New Roman"/>
          <w:b/>
          <w:sz w:val="24"/>
          <w:szCs w:val="24"/>
        </w:rPr>
      </w:pPr>
    </w:p>
    <w:p w14:paraId="799EAEF1" w14:textId="77777777" w:rsidR="00C65410" w:rsidRDefault="00C65410" w:rsidP="00C65410">
      <w:pPr>
        <w:spacing w:after="0" w:line="240" w:lineRule="auto"/>
        <w:jc w:val="center"/>
        <w:rPr>
          <w:rFonts w:ascii="Times New Roman" w:hAnsi="Times New Roman" w:cs="Times New Roman"/>
          <w:b/>
          <w:sz w:val="24"/>
          <w:szCs w:val="24"/>
        </w:rPr>
      </w:pPr>
    </w:p>
    <w:p w14:paraId="57AA3D46" w14:textId="77777777" w:rsidR="00C65410" w:rsidRPr="001D7E3B" w:rsidRDefault="00C65410" w:rsidP="00C6541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w:t>
      </w:r>
      <w:r w:rsidRPr="00A21920">
        <w:rPr>
          <w:rFonts w:ascii="Times New Roman" w:hAnsi="Times New Roman" w:cs="Times New Roman"/>
          <w:b/>
          <w:sz w:val="24"/>
          <w:szCs w:val="24"/>
        </w:rPr>
        <w:t xml:space="preserve">ематический план </w:t>
      </w:r>
      <w:r w:rsidRPr="001D7E3B">
        <w:rPr>
          <w:rFonts w:ascii="Times New Roman" w:hAnsi="Times New Roman" w:cs="Times New Roman"/>
          <w:b/>
          <w:sz w:val="24"/>
          <w:szCs w:val="24"/>
        </w:rPr>
        <w:t>УП.</w:t>
      </w:r>
      <w:r>
        <w:rPr>
          <w:rFonts w:ascii="Times New Roman" w:hAnsi="Times New Roman" w:cs="Times New Roman"/>
          <w:b/>
          <w:sz w:val="24"/>
          <w:szCs w:val="24"/>
        </w:rPr>
        <w:t>02</w:t>
      </w:r>
      <w:r w:rsidRPr="001D7E3B">
        <w:rPr>
          <w:rFonts w:ascii="Times New Roman" w:hAnsi="Times New Roman" w:cs="Times New Roman"/>
          <w:b/>
          <w:sz w:val="24"/>
          <w:szCs w:val="24"/>
        </w:rPr>
        <w:t xml:space="preserve"> </w:t>
      </w:r>
      <w:r w:rsidRPr="00776A93">
        <w:rPr>
          <w:rFonts w:ascii="Times New Roman" w:hAnsi="Times New Roman" w:cs="Times New Roman"/>
          <w:b/>
          <w:sz w:val="24"/>
          <w:szCs w:val="24"/>
        </w:rPr>
        <w:t xml:space="preserve">ПМ.02 </w:t>
      </w:r>
      <w:r>
        <w:rPr>
          <w:rFonts w:ascii="Times New Roman" w:hAnsi="Times New Roman" w:cs="Times New Roman"/>
          <w:b/>
          <w:sz w:val="24"/>
          <w:szCs w:val="24"/>
        </w:rPr>
        <w:t>П</w:t>
      </w:r>
      <w:r w:rsidRPr="00776A93">
        <w:rPr>
          <w:rFonts w:ascii="Times New Roman" w:hAnsi="Times New Roman" w:cs="Times New Roman"/>
          <w:b/>
          <w:sz w:val="24"/>
          <w:szCs w:val="24"/>
        </w:rPr>
        <w:t>риготовление теста</w:t>
      </w:r>
    </w:p>
    <w:p w14:paraId="38FD8BA9" w14:textId="77777777" w:rsidR="00C65410" w:rsidRPr="00776A93" w:rsidRDefault="00C65410" w:rsidP="00C65410">
      <w:pPr>
        <w:spacing w:after="0" w:line="240" w:lineRule="auto"/>
        <w:ind w:firstLine="709"/>
        <w:jc w:val="both"/>
        <w:rPr>
          <w:rFonts w:ascii="Times New Roman" w:hAnsi="Times New Roman" w:cs="Times New Roman"/>
          <w:sz w:val="24"/>
          <w:szCs w:val="24"/>
        </w:rPr>
      </w:pPr>
    </w:p>
    <w:tbl>
      <w:tblPr>
        <w:tblStyle w:val="a3"/>
        <w:tblW w:w="0" w:type="auto"/>
        <w:tblLayout w:type="fixed"/>
        <w:tblLook w:val="04A0" w:firstRow="1" w:lastRow="0" w:firstColumn="1" w:lastColumn="0" w:noHBand="0" w:noVBand="1"/>
      </w:tblPr>
      <w:tblGrid>
        <w:gridCol w:w="675"/>
        <w:gridCol w:w="7655"/>
        <w:gridCol w:w="1524"/>
      </w:tblGrid>
      <w:tr w:rsidR="00C65410" w14:paraId="6C4406A9" w14:textId="77777777" w:rsidTr="00410959">
        <w:tc>
          <w:tcPr>
            <w:tcW w:w="675" w:type="dxa"/>
            <w:tcBorders>
              <w:top w:val="single" w:sz="4" w:space="0" w:color="auto"/>
              <w:left w:val="single" w:sz="4" w:space="0" w:color="auto"/>
              <w:bottom w:val="single" w:sz="4" w:space="0" w:color="auto"/>
              <w:right w:val="single" w:sz="4" w:space="0" w:color="auto"/>
            </w:tcBorders>
            <w:hideMark/>
          </w:tcPr>
          <w:p w14:paraId="71E39514"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42DB136E"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занятия</w:t>
            </w:r>
          </w:p>
        </w:tc>
        <w:tc>
          <w:tcPr>
            <w:tcW w:w="7655" w:type="dxa"/>
            <w:tcBorders>
              <w:top w:val="single" w:sz="4" w:space="0" w:color="auto"/>
              <w:left w:val="single" w:sz="4" w:space="0" w:color="auto"/>
              <w:bottom w:val="single" w:sz="4" w:space="0" w:color="auto"/>
              <w:right w:val="single" w:sz="4" w:space="0" w:color="auto"/>
            </w:tcBorders>
            <w:hideMark/>
          </w:tcPr>
          <w:p w14:paraId="698543D7"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работ</w:t>
            </w:r>
          </w:p>
          <w:p w14:paraId="388889FD" w14:textId="77777777" w:rsidR="00C65410" w:rsidRDefault="00C65410" w:rsidP="00410959">
            <w:pPr>
              <w:jc w:val="center"/>
              <w:rPr>
                <w:rFonts w:ascii="Times New Roman" w:eastAsia="Times New Roman" w:hAnsi="Times New Roman" w:cs="Times New Roman"/>
                <w:sz w:val="24"/>
                <w:szCs w:val="24"/>
              </w:rPr>
            </w:pPr>
          </w:p>
        </w:tc>
        <w:tc>
          <w:tcPr>
            <w:tcW w:w="1524" w:type="dxa"/>
            <w:tcBorders>
              <w:top w:val="single" w:sz="4" w:space="0" w:color="auto"/>
              <w:left w:val="single" w:sz="4" w:space="0" w:color="auto"/>
              <w:bottom w:val="single" w:sz="4" w:space="0" w:color="auto"/>
              <w:right w:val="single" w:sz="4" w:space="0" w:color="auto"/>
            </w:tcBorders>
            <w:hideMark/>
          </w:tcPr>
          <w:p w14:paraId="6922848D"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часов</w:t>
            </w:r>
          </w:p>
        </w:tc>
      </w:tr>
      <w:tr w:rsidR="00C65410" w:rsidRPr="0018486E" w14:paraId="5C3E5C12" w14:textId="77777777" w:rsidTr="00410959">
        <w:tc>
          <w:tcPr>
            <w:tcW w:w="9854" w:type="dxa"/>
            <w:gridSpan w:val="3"/>
            <w:tcBorders>
              <w:top w:val="single" w:sz="4" w:space="0" w:color="auto"/>
              <w:left w:val="single" w:sz="4" w:space="0" w:color="auto"/>
              <w:bottom w:val="single" w:sz="4" w:space="0" w:color="auto"/>
              <w:right w:val="single" w:sz="4" w:space="0" w:color="auto"/>
            </w:tcBorders>
          </w:tcPr>
          <w:p w14:paraId="08C081C0" w14:textId="77777777" w:rsidR="00C65410" w:rsidRPr="0018486E" w:rsidRDefault="00C65410" w:rsidP="00410959">
            <w:pPr>
              <w:tabs>
                <w:tab w:val="center" w:pos="7804"/>
                <w:tab w:val="left" w:pos="14924"/>
              </w:tabs>
              <w:jc w:val="center"/>
              <w:rPr>
                <w:rFonts w:ascii="Times New Roman" w:hAnsi="Times New Roman" w:cs="Times New Roman"/>
                <w:color w:val="000000"/>
                <w:sz w:val="24"/>
                <w:szCs w:val="24"/>
              </w:rPr>
            </w:pPr>
            <w:r w:rsidRPr="00A80387">
              <w:rPr>
                <w:rFonts w:ascii="Times New Roman" w:hAnsi="Times New Roman" w:cs="Times New Roman"/>
                <w:b/>
                <w:sz w:val="24"/>
                <w:szCs w:val="24"/>
              </w:rPr>
              <w:t>Раздел 1 «</w:t>
            </w:r>
            <w:r w:rsidRPr="00A80387">
              <w:rPr>
                <w:rFonts w:ascii="Times New Roman" w:hAnsi="Times New Roman" w:cs="Times New Roman"/>
                <w:b/>
                <w:bCs/>
                <w:color w:val="000000"/>
                <w:sz w:val="24"/>
                <w:szCs w:val="24"/>
              </w:rPr>
              <w:t>Технология приготовления теста для хлеба и хлебобулочных изделий</w:t>
            </w:r>
            <w:r w:rsidRPr="00A80387">
              <w:rPr>
                <w:rFonts w:ascii="Times New Roman" w:hAnsi="Times New Roman" w:cs="Times New Roman"/>
                <w:b/>
                <w:sz w:val="24"/>
                <w:szCs w:val="24"/>
              </w:rPr>
              <w:t>»</w:t>
            </w:r>
          </w:p>
        </w:tc>
      </w:tr>
      <w:tr w:rsidR="00C65410" w:rsidRPr="00A635E2" w14:paraId="6EF8C366" w14:textId="77777777" w:rsidTr="00410959">
        <w:tc>
          <w:tcPr>
            <w:tcW w:w="675" w:type="dxa"/>
            <w:tcBorders>
              <w:top w:val="single" w:sz="4" w:space="0" w:color="auto"/>
              <w:left w:val="single" w:sz="4" w:space="0" w:color="auto"/>
              <w:bottom w:val="single" w:sz="4" w:space="0" w:color="auto"/>
              <w:right w:val="single" w:sz="4" w:space="0" w:color="auto"/>
            </w:tcBorders>
          </w:tcPr>
          <w:p w14:paraId="5F5EF6A7"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655" w:type="dxa"/>
            <w:tcBorders>
              <w:top w:val="single" w:sz="4" w:space="0" w:color="auto"/>
              <w:left w:val="single" w:sz="4" w:space="0" w:color="auto"/>
              <w:bottom w:val="single" w:sz="4" w:space="0" w:color="auto"/>
              <w:right w:val="single" w:sz="4" w:space="0" w:color="auto"/>
            </w:tcBorders>
          </w:tcPr>
          <w:p w14:paraId="592955E2" w14:textId="77777777" w:rsidR="00C65410" w:rsidRPr="003420BA" w:rsidRDefault="00C65410" w:rsidP="00410959">
            <w:pPr>
              <w:pStyle w:val="a8"/>
              <w:spacing w:before="0" w:beforeAutospacing="0" w:after="0" w:afterAutospacing="0"/>
              <w:jc w:val="both"/>
              <w:rPr>
                <w:color w:val="000000"/>
              </w:rPr>
            </w:pPr>
            <w:r w:rsidRPr="003420BA">
              <w:rPr>
                <w:color w:val="000000"/>
              </w:rPr>
              <w:t>Инструктаж по организации рабочего места и безопасности труда.</w:t>
            </w:r>
          </w:p>
          <w:p w14:paraId="21D0AA8D" w14:textId="77777777"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sz w:val="24"/>
                <w:szCs w:val="24"/>
              </w:rPr>
              <w:t xml:space="preserve">Обслуживание </w:t>
            </w:r>
            <w:r w:rsidRPr="003420BA">
              <w:rPr>
                <w:rFonts w:ascii="Times New Roman" w:hAnsi="Times New Roman" w:cs="Times New Roman"/>
                <w:color w:val="000000"/>
                <w:sz w:val="24"/>
                <w:szCs w:val="24"/>
              </w:rPr>
              <w:t xml:space="preserve">технологического оборудования </w:t>
            </w:r>
          </w:p>
        </w:tc>
        <w:tc>
          <w:tcPr>
            <w:tcW w:w="1524" w:type="dxa"/>
            <w:tcBorders>
              <w:top w:val="single" w:sz="4" w:space="0" w:color="auto"/>
              <w:left w:val="single" w:sz="4" w:space="0" w:color="auto"/>
              <w:bottom w:val="single" w:sz="4" w:space="0" w:color="auto"/>
              <w:right w:val="single" w:sz="4" w:space="0" w:color="auto"/>
            </w:tcBorders>
          </w:tcPr>
          <w:p w14:paraId="5D2BA8D4"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60FD961E" w14:textId="77777777" w:rsidTr="00410959">
        <w:tc>
          <w:tcPr>
            <w:tcW w:w="675" w:type="dxa"/>
            <w:tcBorders>
              <w:top w:val="single" w:sz="4" w:space="0" w:color="auto"/>
              <w:left w:val="single" w:sz="4" w:space="0" w:color="auto"/>
              <w:bottom w:val="single" w:sz="4" w:space="0" w:color="auto"/>
              <w:right w:val="single" w:sz="4" w:space="0" w:color="auto"/>
            </w:tcBorders>
          </w:tcPr>
          <w:p w14:paraId="586D1FF5"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655" w:type="dxa"/>
            <w:tcBorders>
              <w:top w:val="single" w:sz="4" w:space="0" w:color="auto"/>
              <w:left w:val="single" w:sz="4" w:space="0" w:color="auto"/>
              <w:bottom w:val="single" w:sz="4" w:space="0" w:color="auto"/>
              <w:right w:val="single" w:sz="4" w:space="0" w:color="auto"/>
            </w:tcBorders>
          </w:tcPr>
          <w:p w14:paraId="6D6FD63D" w14:textId="77777777"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sz w:val="24"/>
                <w:szCs w:val="24"/>
              </w:rPr>
              <w:t xml:space="preserve">Подготовка основного и дополнительного сырья к производству </w:t>
            </w:r>
          </w:p>
        </w:tc>
        <w:tc>
          <w:tcPr>
            <w:tcW w:w="1524" w:type="dxa"/>
            <w:tcBorders>
              <w:top w:val="single" w:sz="4" w:space="0" w:color="auto"/>
              <w:left w:val="single" w:sz="4" w:space="0" w:color="auto"/>
              <w:bottom w:val="single" w:sz="4" w:space="0" w:color="auto"/>
              <w:right w:val="single" w:sz="4" w:space="0" w:color="auto"/>
            </w:tcBorders>
          </w:tcPr>
          <w:p w14:paraId="767AD300"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306C04A1" w14:textId="77777777" w:rsidTr="00410959">
        <w:tc>
          <w:tcPr>
            <w:tcW w:w="675" w:type="dxa"/>
            <w:tcBorders>
              <w:top w:val="single" w:sz="4" w:space="0" w:color="auto"/>
              <w:left w:val="single" w:sz="4" w:space="0" w:color="auto"/>
              <w:bottom w:val="single" w:sz="4" w:space="0" w:color="auto"/>
              <w:right w:val="single" w:sz="4" w:space="0" w:color="auto"/>
            </w:tcBorders>
          </w:tcPr>
          <w:p w14:paraId="7B74E51F"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655" w:type="dxa"/>
            <w:tcBorders>
              <w:top w:val="single" w:sz="4" w:space="0" w:color="auto"/>
              <w:left w:val="single" w:sz="4" w:space="0" w:color="auto"/>
              <w:bottom w:val="single" w:sz="4" w:space="0" w:color="auto"/>
              <w:right w:val="single" w:sz="4" w:space="0" w:color="auto"/>
            </w:tcBorders>
          </w:tcPr>
          <w:p w14:paraId="4E86C980" w14:textId="77777777" w:rsidR="00C65410" w:rsidRPr="003420BA" w:rsidRDefault="00C65410" w:rsidP="00410959">
            <w:pPr>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Инструктаж по организации рабочего места и технике безопасности.</w:t>
            </w:r>
          </w:p>
          <w:p w14:paraId="23ED1B6D" w14:textId="77777777"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 xml:space="preserve">Приготовление дрожжевого теста безопарным способом </w:t>
            </w:r>
          </w:p>
        </w:tc>
        <w:tc>
          <w:tcPr>
            <w:tcW w:w="1524" w:type="dxa"/>
            <w:tcBorders>
              <w:top w:val="single" w:sz="4" w:space="0" w:color="auto"/>
              <w:left w:val="single" w:sz="4" w:space="0" w:color="auto"/>
              <w:bottom w:val="single" w:sz="4" w:space="0" w:color="auto"/>
              <w:right w:val="single" w:sz="4" w:space="0" w:color="auto"/>
            </w:tcBorders>
          </w:tcPr>
          <w:p w14:paraId="5A41FBF6"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6E4022C7" w14:textId="77777777" w:rsidTr="00410959">
        <w:tc>
          <w:tcPr>
            <w:tcW w:w="675" w:type="dxa"/>
            <w:tcBorders>
              <w:top w:val="single" w:sz="4" w:space="0" w:color="auto"/>
              <w:left w:val="single" w:sz="4" w:space="0" w:color="auto"/>
              <w:bottom w:val="single" w:sz="4" w:space="0" w:color="auto"/>
              <w:right w:val="single" w:sz="4" w:space="0" w:color="auto"/>
            </w:tcBorders>
          </w:tcPr>
          <w:p w14:paraId="3AFA5C6C"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655" w:type="dxa"/>
            <w:tcBorders>
              <w:top w:val="single" w:sz="4" w:space="0" w:color="auto"/>
              <w:left w:val="single" w:sz="4" w:space="0" w:color="auto"/>
              <w:bottom w:val="single" w:sz="4" w:space="0" w:color="auto"/>
              <w:right w:val="single" w:sz="4" w:space="0" w:color="auto"/>
            </w:tcBorders>
          </w:tcPr>
          <w:p w14:paraId="31B85D19" w14:textId="77777777"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 xml:space="preserve">Приготовление дрожжевого теста безопарным способом </w:t>
            </w:r>
          </w:p>
        </w:tc>
        <w:tc>
          <w:tcPr>
            <w:tcW w:w="1524" w:type="dxa"/>
            <w:tcBorders>
              <w:top w:val="single" w:sz="4" w:space="0" w:color="auto"/>
              <w:left w:val="single" w:sz="4" w:space="0" w:color="auto"/>
              <w:bottom w:val="single" w:sz="4" w:space="0" w:color="auto"/>
              <w:right w:val="single" w:sz="4" w:space="0" w:color="auto"/>
            </w:tcBorders>
          </w:tcPr>
          <w:p w14:paraId="08D854F6"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02E4B5AE" w14:textId="77777777" w:rsidTr="00410959">
        <w:tc>
          <w:tcPr>
            <w:tcW w:w="675" w:type="dxa"/>
            <w:tcBorders>
              <w:top w:val="single" w:sz="4" w:space="0" w:color="auto"/>
              <w:left w:val="single" w:sz="4" w:space="0" w:color="auto"/>
              <w:bottom w:val="single" w:sz="4" w:space="0" w:color="auto"/>
              <w:right w:val="single" w:sz="4" w:space="0" w:color="auto"/>
            </w:tcBorders>
          </w:tcPr>
          <w:p w14:paraId="2D831C16"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655" w:type="dxa"/>
            <w:tcBorders>
              <w:top w:val="single" w:sz="4" w:space="0" w:color="auto"/>
              <w:left w:val="single" w:sz="4" w:space="0" w:color="auto"/>
              <w:bottom w:val="single" w:sz="4" w:space="0" w:color="auto"/>
              <w:right w:val="single" w:sz="4" w:space="0" w:color="auto"/>
            </w:tcBorders>
          </w:tcPr>
          <w:p w14:paraId="19D95222" w14:textId="77777777"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 xml:space="preserve">Приготовление дрожжевого теста безопарным способом </w:t>
            </w:r>
          </w:p>
        </w:tc>
        <w:tc>
          <w:tcPr>
            <w:tcW w:w="1524" w:type="dxa"/>
            <w:tcBorders>
              <w:top w:val="single" w:sz="4" w:space="0" w:color="auto"/>
              <w:left w:val="single" w:sz="4" w:space="0" w:color="auto"/>
              <w:bottom w:val="single" w:sz="4" w:space="0" w:color="auto"/>
              <w:right w:val="single" w:sz="4" w:space="0" w:color="auto"/>
            </w:tcBorders>
          </w:tcPr>
          <w:p w14:paraId="4130A989"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73F78EF5" w14:textId="77777777" w:rsidTr="00410959">
        <w:tc>
          <w:tcPr>
            <w:tcW w:w="675" w:type="dxa"/>
            <w:tcBorders>
              <w:top w:val="single" w:sz="4" w:space="0" w:color="auto"/>
              <w:left w:val="single" w:sz="4" w:space="0" w:color="auto"/>
              <w:bottom w:val="single" w:sz="4" w:space="0" w:color="auto"/>
              <w:right w:val="single" w:sz="4" w:space="0" w:color="auto"/>
            </w:tcBorders>
          </w:tcPr>
          <w:p w14:paraId="1B1A7D93"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655" w:type="dxa"/>
            <w:tcBorders>
              <w:top w:val="single" w:sz="4" w:space="0" w:color="auto"/>
              <w:left w:val="single" w:sz="4" w:space="0" w:color="auto"/>
              <w:bottom w:val="single" w:sz="4" w:space="0" w:color="auto"/>
              <w:right w:val="single" w:sz="4" w:space="0" w:color="auto"/>
            </w:tcBorders>
          </w:tcPr>
          <w:p w14:paraId="62502E12" w14:textId="77777777"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 xml:space="preserve">Приготовление дрожжевого теста безопарным способом </w:t>
            </w:r>
          </w:p>
        </w:tc>
        <w:tc>
          <w:tcPr>
            <w:tcW w:w="1524" w:type="dxa"/>
            <w:tcBorders>
              <w:top w:val="single" w:sz="4" w:space="0" w:color="auto"/>
              <w:left w:val="single" w:sz="4" w:space="0" w:color="auto"/>
              <w:bottom w:val="single" w:sz="4" w:space="0" w:color="auto"/>
              <w:right w:val="single" w:sz="4" w:space="0" w:color="auto"/>
            </w:tcBorders>
          </w:tcPr>
          <w:p w14:paraId="390445D3"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76A3F443" w14:textId="77777777" w:rsidTr="00410959">
        <w:tc>
          <w:tcPr>
            <w:tcW w:w="675" w:type="dxa"/>
            <w:tcBorders>
              <w:top w:val="single" w:sz="4" w:space="0" w:color="auto"/>
              <w:left w:val="single" w:sz="4" w:space="0" w:color="auto"/>
              <w:bottom w:val="single" w:sz="4" w:space="0" w:color="auto"/>
              <w:right w:val="single" w:sz="4" w:space="0" w:color="auto"/>
            </w:tcBorders>
          </w:tcPr>
          <w:p w14:paraId="7B344F00"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7655" w:type="dxa"/>
            <w:tcBorders>
              <w:top w:val="single" w:sz="4" w:space="0" w:color="auto"/>
              <w:left w:val="single" w:sz="4" w:space="0" w:color="auto"/>
              <w:bottom w:val="single" w:sz="4" w:space="0" w:color="auto"/>
              <w:right w:val="single" w:sz="4" w:space="0" w:color="auto"/>
            </w:tcBorders>
          </w:tcPr>
          <w:p w14:paraId="20C7B8E6" w14:textId="77777777"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 xml:space="preserve">Приготовление дрожжевого теста безопарным способом </w:t>
            </w:r>
          </w:p>
        </w:tc>
        <w:tc>
          <w:tcPr>
            <w:tcW w:w="1524" w:type="dxa"/>
            <w:tcBorders>
              <w:top w:val="single" w:sz="4" w:space="0" w:color="auto"/>
              <w:left w:val="single" w:sz="4" w:space="0" w:color="auto"/>
              <w:bottom w:val="single" w:sz="4" w:space="0" w:color="auto"/>
              <w:right w:val="single" w:sz="4" w:space="0" w:color="auto"/>
            </w:tcBorders>
          </w:tcPr>
          <w:p w14:paraId="290D19CF"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6BC780DB" w14:textId="77777777" w:rsidTr="00410959">
        <w:tc>
          <w:tcPr>
            <w:tcW w:w="675" w:type="dxa"/>
            <w:tcBorders>
              <w:top w:val="single" w:sz="4" w:space="0" w:color="auto"/>
              <w:left w:val="single" w:sz="4" w:space="0" w:color="auto"/>
              <w:bottom w:val="single" w:sz="4" w:space="0" w:color="auto"/>
              <w:right w:val="single" w:sz="4" w:space="0" w:color="auto"/>
            </w:tcBorders>
          </w:tcPr>
          <w:p w14:paraId="0ADE94EC"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655" w:type="dxa"/>
            <w:tcBorders>
              <w:top w:val="single" w:sz="4" w:space="0" w:color="auto"/>
              <w:left w:val="single" w:sz="4" w:space="0" w:color="auto"/>
              <w:bottom w:val="single" w:sz="4" w:space="0" w:color="auto"/>
              <w:right w:val="single" w:sz="4" w:space="0" w:color="auto"/>
            </w:tcBorders>
          </w:tcPr>
          <w:p w14:paraId="1803C87A" w14:textId="77777777"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Приготовление дрожжевого теста опарным способом</w:t>
            </w:r>
          </w:p>
        </w:tc>
        <w:tc>
          <w:tcPr>
            <w:tcW w:w="1524" w:type="dxa"/>
            <w:tcBorders>
              <w:top w:val="single" w:sz="4" w:space="0" w:color="auto"/>
              <w:left w:val="single" w:sz="4" w:space="0" w:color="auto"/>
              <w:bottom w:val="single" w:sz="4" w:space="0" w:color="auto"/>
              <w:right w:val="single" w:sz="4" w:space="0" w:color="auto"/>
            </w:tcBorders>
          </w:tcPr>
          <w:p w14:paraId="642EA046"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0F41F40C" w14:textId="77777777" w:rsidTr="00410959">
        <w:tc>
          <w:tcPr>
            <w:tcW w:w="675" w:type="dxa"/>
            <w:tcBorders>
              <w:top w:val="single" w:sz="4" w:space="0" w:color="auto"/>
              <w:left w:val="single" w:sz="4" w:space="0" w:color="auto"/>
              <w:bottom w:val="single" w:sz="4" w:space="0" w:color="auto"/>
              <w:right w:val="single" w:sz="4" w:space="0" w:color="auto"/>
            </w:tcBorders>
          </w:tcPr>
          <w:p w14:paraId="5FA7532F"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7655" w:type="dxa"/>
            <w:tcBorders>
              <w:top w:val="single" w:sz="4" w:space="0" w:color="auto"/>
              <w:left w:val="single" w:sz="4" w:space="0" w:color="auto"/>
              <w:bottom w:val="single" w:sz="4" w:space="0" w:color="auto"/>
              <w:right w:val="single" w:sz="4" w:space="0" w:color="auto"/>
            </w:tcBorders>
          </w:tcPr>
          <w:p w14:paraId="312F1535" w14:textId="77777777"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Приготовление дрожжевого теста опарным способом</w:t>
            </w:r>
          </w:p>
        </w:tc>
        <w:tc>
          <w:tcPr>
            <w:tcW w:w="1524" w:type="dxa"/>
            <w:tcBorders>
              <w:top w:val="single" w:sz="4" w:space="0" w:color="auto"/>
              <w:left w:val="single" w:sz="4" w:space="0" w:color="auto"/>
              <w:bottom w:val="single" w:sz="4" w:space="0" w:color="auto"/>
              <w:right w:val="single" w:sz="4" w:space="0" w:color="auto"/>
            </w:tcBorders>
          </w:tcPr>
          <w:p w14:paraId="764D51A4"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7D04B573" w14:textId="77777777" w:rsidTr="00410959">
        <w:tc>
          <w:tcPr>
            <w:tcW w:w="675" w:type="dxa"/>
            <w:tcBorders>
              <w:top w:val="single" w:sz="4" w:space="0" w:color="auto"/>
              <w:left w:val="single" w:sz="4" w:space="0" w:color="auto"/>
              <w:bottom w:val="single" w:sz="4" w:space="0" w:color="auto"/>
              <w:right w:val="single" w:sz="4" w:space="0" w:color="auto"/>
            </w:tcBorders>
          </w:tcPr>
          <w:p w14:paraId="703C2063"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655" w:type="dxa"/>
            <w:tcBorders>
              <w:top w:val="single" w:sz="4" w:space="0" w:color="auto"/>
              <w:left w:val="single" w:sz="4" w:space="0" w:color="auto"/>
              <w:bottom w:val="single" w:sz="4" w:space="0" w:color="auto"/>
              <w:right w:val="single" w:sz="4" w:space="0" w:color="auto"/>
            </w:tcBorders>
          </w:tcPr>
          <w:p w14:paraId="4DB3605D" w14:textId="77777777"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Приготовление дрожжевого теста опарным способом</w:t>
            </w:r>
          </w:p>
        </w:tc>
        <w:tc>
          <w:tcPr>
            <w:tcW w:w="1524" w:type="dxa"/>
            <w:tcBorders>
              <w:top w:val="single" w:sz="4" w:space="0" w:color="auto"/>
              <w:left w:val="single" w:sz="4" w:space="0" w:color="auto"/>
              <w:bottom w:val="single" w:sz="4" w:space="0" w:color="auto"/>
              <w:right w:val="single" w:sz="4" w:space="0" w:color="auto"/>
            </w:tcBorders>
          </w:tcPr>
          <w:p w14:paraId="7584A6EC"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46FC1FCB" w14:textId="77777777" w:rsidTr="00410959">
        <w:tc>
          <w:tcPr>
            <w:tcW w:w="675" w:type="dxa"/>
            <w:tcBorders>
              <w:top w:val="single" w:sz="4" w:space="0" w:color="auto"/>
              <w:left w:val="single" w:sz="4" w:space="0" w:color="auto"/>
              <w:bottom w:val="single" w:sz="4" w:space="0" w:color="auto"/>
              <w:right w:val="single" w:sz="4" w:space="0" w:color="auto"/>
            </w:tcBorders>
          </w:tcPr>
          <w:p w14:paraId="38B1F796"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7655" w:type="dxa"/>
            <w:tcBorders>
              <w:top w:val="single" w:sz="4" w:space="0" w:color="auto"/>
              <w:left w:val="single" w:sz="4" w:space="0" w:color="auto"/>
              <w:bottom w:val="single" w:sz="4" w:space="0" w:color="auto"/>
              <w:right w:val="single" w:sz="4" w:space="0" w:color="auto"/>
            </w:tcBorders>
          </w:tcPr>
          <w:p w14:paraId="1E74043F" w14:textId="77777777"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 xml:space="preserve">Приготовление теста заварным способом </w:t>
            </w:r>
          </w:p>
        </w:tc>
        <w:tc>
          <w:tcPr>
            <w:tcW w:w="1524" w:type="dxa"/>
            <w:tcBorders>
              <w:top w:val="single" w:sz="4" w:space="0" w:color="auto"/>
              <w:left w:val="single" w:sz="4" w:space="0" w:color="auto"/>
              <w:bottom w:val="single" w:sz="4" w:space="0" w:color="auto"/>
              <w:right w:val="single" w:sz="4" w:space="0" w:color="auto"/>
            </w:tcBorders>
          </w:tcPr>
          <w:p w14:paraId="63D394B0"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7CC780AF" w14:textId="77777777" w:rsidTr="00410959">
        <w:tc>
          <w:tcPr>
            <w:tcW w:w="675" w:type="dxa"/>
            <w:tcBorders>
              <w:top w:val="single" w:sz="4" w:space="0" w:color="auto"/>
              <w:left w:val="single" w:sz="4" w:space="0" w:color="auto"/>
              <w:bottom w:val="single" w:sz="4" w:space="0" w:color="auto"/>
              <w:right w:val="single" w:sz="4" w:space="0" w:color="auto"/>
            </w:tcBorders>
          </w:tcPr>
          <w:p w14:paraId="515C9240"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7655" w:type="dxa"/>
            <w:tcBorders>
              <w:top w:val="single" w:sz="4" w:space="0" w:color="auto"/>
              <w:left w:val="single" w:sz="4" w:space="0" w:color="auto"/>
              <w:bottom w:val="single" w:sz="4" w:space="0" w:color="auto"/>
              <w:right w:val="single" w:sz="4" w:space="0" w:color="auto"/>
            </w:tcBorders>
          </w:tcPr>
          <w:p w14:paraId="6763837B" w14:textId="77777777"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 xml:space="preserve">Приготовление теста заварным способом </w:t>
            </w:r>
          </w:p>
        </w:tc>
        <w:tc>
          <w:tcPr>
            <w:tcW w:w="1524" w:type="dxa"/>
            <w:tcBorders>
              <w:top w:val="single" w:sz="4" w:space="0" w:color="auto"/>
              <w:left w:val="single" w:sz="4" w:space="0" w:color="auto"/>
              <w:bottom w:val="single" w:sz="4" w:space="0" w:color="auto"/>
              <w:right w:val="single" w:sz="4" w:space="0" w:color="auto"/>
            </w:tcBorders>
          </w:tcPr>
          <w:p w14:paraId="6FB7E48A"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2A2688E3" w14:textId="77777777" w:rsidTr="00410959">
        <w:tc>
          <w:tcPr>
            <w:tcW w:w="675" w:type="dxa"/>
            <w:tcBorders>
              <w:top w:val="single" w:sz="4" w:space="0" w:color="auto"/>
              <w:left w:val="single" w:sz="4" w:space="0" w:color="auto"/>
              <w:bottom w:val="single" w:sz="4" w:space="0" w:color="auto"/>
              <w:right w:val="single" w:sz="4" w:space="0" w:color="auto"/>
            </w:tcBorders>
          </w:tcPr>
          <w:p w14:paraId="0CA0B1D6"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7655" w:type="dxa"/>
            <w:tcBorders>
              <w:top w:val="single" w:sz="4" w:space="0" w:color="auto"/>
              <w:left w:val="single" w:sz="4" w:space="0" w:color="auto"/>
              <w:bottom w:val="single" w:sz="4" w:space="0" w:color="auto"/>
              <w:right w:val="single" w:sz="4" w:space="0" w:color="auto"/>
            </w:tcBorders>
          </w:tcPr>
          <w:p w14:paraId="0BD326C0" w14:textId="77777777"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Приготовление теста на закваске</w:t>
            </w:r>
          </w:p>
        </w:tc>
        <w:tc>
          <w:tcPr>
            <w:tcW w:w="1524" w:type="dxa"/>
            <w:tcBorders>
              <w:top w:val="single" w:sz="4" w:space="0" w:color="auto"/>
              <w:left w:val="single" w:sz="4" w:space="0" w:color="auto"/>
              <w:bottom w:val="single" w:sz="4" w:space="0" w:color="auto"/>
              <w:right w:val="single" w:sz="4" w:space="0" w:color="auto"/>
            </w:tcBorders>
          </w:tcPr>
          <w:p w14:paraId="3E825C95"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258AFA0A" w14:textId="77777777" w:rsidTr="00410959">
        <w:tc>
          <w:tcPr>
            <w:tcW w:w="675" w:type="dxa"/>
            <w:tcBorders>
              <w:top w:val="single" w:sz="4" w:space="0" w:color="auto"/>
              <w:left w:val="single" w:sz="4" w:space="0" w:color="auto"/>
              <w:bottom w:val="single" w:sz="4" w:space="0" w:color="auto"/>
              <w:right w:val="single" w:sz="4" w:space="0" w:color="auto"/>
            </w:tcBorders>
          </w:tcPr>
          <w:p w14:paraId="235E2E41"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7655" w:type="dxa"/>
            <w:tcBorders>
              <w:top w:val="single" w:sz="4" w:space="0" w:color="auto"/>
              <w:left w:val="single" w:sz="4" w:space="0" w:color="auto"/>
              <w:bottom w:val="single" w:sz="4" w:space="0" w:color="auto"/>
              <w:right w:val="single" w:sz="4" w:space="0" w:color="auto"/>
            </w:tcBorders>
          </w:tcPr>
          <w:p w14:paraId="6F213985" w14:textId="77777777"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Приготовление теста на закваске</w:t>
            </w:r>
          </w:p>
        </w:tc>
        <w:tc>
          <w:tcPr>
            <w:tcW w:w="1524" w:type="dxa"/>
            <w:tcBorders>
              <w:top w:val="single" w:sz="4" w:space="0" w:color="auto"/>
              <w:left w:val="single" w:sz="4" w:space="0" w:color="auto"/>
              <w:bottom w:val="single" w:sz="4" w:space="0" w:color="auto"/>
              <w:right w:val="single" w:sz="4" w:space="0" w:color="auto"/>
            </w:tcBorders>
          </w:tcPr>
          <w:p w14:paraId="68A88F36"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5EB62F7D" w14:textId="77777777" w:rsidTr="00410959">
        <w:tc>
          <w:tcPr>
            <w:tcW w:w="675" w:type="dxa"/>
            <w:tcBorders>
              <w:top w:val="single" w:sz="4" w:space="0" w:color="auto"/>
              <w:left w:val="single" w:sz="4" w:space="0" w:color="auto"/>
              <w:bottom w:val="single" w:sz="4" w:space="0" w:color="auto"/>
              <w:right w:val="single" w:sz="4" w:space="0" w:color="auto"/>
            </w:tcBorders>
          </w:tcPr>
          <w:p w14:paraId="5FA708EE"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7655" w:type="dxa"/>
            <w:tcBorders>
              <w:top w:val="single" w:sz="4" w:space="0" w:color="auto"/>
              <w:left w:val="single" w:sz="4" w:space="0" w:color="auto"/>
              <w:bottom w:val="single" w:sz="4" w:space="0" w:color="auto"/>
              <w:right w:val="single" w:sz="4" w:space="0" w:color="auto"/>
            </w:tcBorders>
          </w:tcPr>
          <w:p w14:paraId="260E6E40" w14:textId="77777777"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Приготовление ржано-пшеничного теста</w:t>
            </w:r>
          </w:p>
        </w:tc>
        <w:tc>
          <w:tcPr>
            <w:tcW w:w="1524" w:type="dxa"/>
            <w:tcBorders>
              <w:top w:val="single" w:sz="4" w:space="0" w:color="auto"/>
              <w:left w:val="single" w:sz="4" w:space="0" w:color="auto"/>
              <w:bottom w:val="single" w:sz="4" w:space="0" w:color="auto"/>
              <w:right w:val="single" w:sz="4" w:space="0" w:color="auto"/>
            </w:tcBorders>
          </w:tcPr>
          <w:p w14:paraId="12A85449"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3B56AFC8" w14:textId="77777777" w:rsidTr="00410959">
        <w:tc>
          <w:tcPr>
            <w:tcW w:w="675" w:type="dxa"/>
            <w:tcBorders>
              <w:top w:val="single" w:sz="4" w:space="0" w:color="auto"/>
              <w:left w:val="single" w:sz="4" w:space="0" w:color="auto"/>
              <w:bottom w:val="single" w:sz="4" w:space="0" w:color="auto"/>
              <w:right w:val="single" w:sz="4" w:space="0" w:color="auto"/>
            </w:tcBorders>
          </w:tcPr>
          <w:p w14:paraId="0E48A661"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7655" w:type="dxa"/>
            <w:tcBorders>
              <w:top w:val="single" w:sz="4" w:space="0" w:color="auto"/>
              <w:left w:val="single" w:sz="4" w:space="0" w:color="auto"/>
              <w:bottom w:val="single" w:sz="4" w:space="0" w:color="auto"/>
              <w:right w:val="single" w:sz="4" w:space="0" w:color="auto"/>
            </w:tcBorders>
          </w:tcPr>
          <w:p w14:paraId="14239428" w14:textId="77777777"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Приготовление ржано-пшеничного теста</w:t>
            </w:r>
          </w:p>
        </w:tc>
        <w:tc>
          <w:tcPr>
            <w:tcW w:w="1524" w:type="dxa"/>
            <w:tcBorders>
              <w:top w:val="single" w:sz="4" w:space="0" w:color="auto"/>
              <w:left w:val="single" w:sz="4" w:space="0" w:color="auto"/>
              <w:bottom w:val="single" w:sz="4" w:space="0" w:color="auto"/>
              <w:right w:val="single" w:sz="4" w:space="0" w:color="auto"/>
            </w:tcBorders>
          </w:tcPr>
          <w:p w14:paraId="33F78FDC"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7D49D793" w14:textId="77777777" w:rsidTr="00410959">
        <w:tc>
          <w:tcPr>
            <w:tcW w:w="675" w:type="dxa"/>
            <w:tcBorders>
              <w:top w:val="single" w:sz="4" w:space="0" w:color="auto"/>
              <w:left w:val="single" w:sz="4" w:space="0" w:color="auto"/>
              <w:bottom w:val="single" w:sz="4" w:space="0" w:color="auto"/>
              <w:right w:val="single" w:sz="4" w:space="0" w:color="auto"/>
            </w:tcBorders>
          </w:tcPr>
          <w:p w14:paraId="07A262BA"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7655" w:type="dxa"/>
            <w:tcBorders>
              <w:top w:val="single" w:sz="4" w:space="0" w:color="auto"/>
              <w:left w:val="single" w:sz="4" w:space="0" w:color="auto"/>
              <w:bottom w:val="single" w:sz="4" w:space="0" w:color="auto"/>
              <w:right w:val="single" w:sz="4" w:space="0" w:color="auto"/>
            </w:tcBorders>
          </w:tcPr>
          <w:p w14:paraId="7BB22F97" w14:textId="77777777"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Приготовление теста для национальных видов хлеба и хлебобулочных изделий</w:t>
            </w:r>
          </w:p>
        </w:tc>
        <w:tc>
          <w:tcPr>
            <w:tcW w:w="1524" w:type="dxa"/>
            <w:tcBorders>
              <w:top w:val="single" w:sz="4" w:space="0" w:color="auto"/>
              <w:left w:val="single" w:sz="4" w:space="0" w:color="auto"/>
              <w:bottom w:val="single" w:sz="4" w:space="0" w:color="auto"/>
              <w:right w:val="single" w:sz="4" w:space="0" w:color="auto"/>
            </w:tcBorders>
          </w:tcPr>
          <w:p w14:paraId="7DD8B2A1"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46636DEA" w14:textId="77777777" w:rsidTr="00410959">
        <w:tc>
          <w:tcPr>
            <w:tcW w:w="675" w:type="dxa"/>
            <w:tcBorders>
              <w:top w:val="single" w:sz="4" w:space="0" w:color="auto"/>
              <w:left w:val="single" w:sz="4" w:space="0" w:color="auto"/>
              <w:bottom w:val="single" w:sz="4" w:space="0" w:color="auto"/>
              <w:right w:val="single" w:sz="4" w:space="0" w:color="auto"/>
            </w:tcBorders>
          </w:tcPr>
          <w:p w14:paraId="14E023CE"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7655" w:type="dxa"/>
            <w:tcBorders>
              <w:top w:val="single" w:sz="4" w:space="0" w:color="auto"/>
              <w:left w:val="single" w:sz="4" w:space="0" w:color="auto"/>
              <w:bottom w:val="single" w:sz="4" w:space="0" w:color="auto"/>
              <w:right w:val="single" w:sz="4" w:space="0" w:color="auto"/>
            </w:tcBorders>
          </w:tcPr>
          <w:p w14:paraId="75CA63FC" w14:textId="77777777"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Приготовление теста для национальных видов хлеба и хлебобулочных изделий</w:t>
            </w:r>
          </w:p>
        </w:tc>
        <w:tc>
          <w:tcPr>
            <w:tcW w:w="1524" w:type="dxa"/>
            <w:tcBorders>
              <w:top w:val="single" w:sz="4" w:space="0" w:color="auto"/>
              <w:left w:val="single" w:sz="4" w:space="0" w:color="auto"/>
              <w:bottom w:val="single" w:sz="4" w:space="0" w:color="auto"/>
              <w:right w:val="single" w:sz="4" w:space="0" w:color="auto"/>
            </w:tcBorders>
          </w:tcPr>
          <w:p w14:paraId="706AA5B1"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182426BB" w14:textId="77777777" w:rsidTr="00410959">
        <w:tc>
          <w:tcPr>
            <w:tcW w:w="675" w:type="dxa"/>
            <w:tcBorders>
              <w:top w:val="single" w:sz="4" w:space="0" w:color="auto"/>
              <w:left w:val="single" w:sz="4" w:space="0" w:color="auto"/>
              <w:bottom w:val="single" w:sz="4" w:space="0" w:color="auto"/>
              <w:right w:val="single" w:sz="4" w:space="0" w:color="auto"/>
            </w:tcBorders>
          </w:tcPr>
          <w:p w14:paraId="6F7C7229"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7655" w:type="dxa"/>
            <w:tcBorders>
              <w:top w:val="single" w:sz="4" w:space="0" w:color="auto"/>
              <w:left w:val="single" w:sz="4" w:space="0" w:color="auto"/>
              <w:bottom w:val="single" w:sz="4" w:space="0" w:color="auto"/>
              <w:right w:val="single" w:sz="4" w:space="0" w:color="auto"/>
            </w:tcBorders>
          </w:tcPr>
          <w:p w14:paraId="14348C07" w14:textId="77777777" w:rsidR="00C65410" w:rsidRPr="003420BA" w:rsidRDefault="00C65410" w:rsidP="00410959">
            <w:pPr>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Приготовление теста для лечебных и диетических видов хлеба и хлебобулочных изделий</w:t>
            </w:r>
          </w:p>
        </w:tc>
        <w:tc>
          <w:tcPr>
            <w:tcW w:w="1524" w:type="dxa"/>
            <w:tcBorders>
              <w:top w:val="single" w:sz="4" w:space="0" w:color="auto"/>
              <w:left w:val="single" w:sz="4" w:space="0" w:color="auto"/>
              <w:bottom w:val="single" w:sz="4" w:space="0" w:color="auto"/>
              <w:right w:val="single" w:sz="4" w:space="0" w:color="auto"/>
            </w:tcBorders>
            <w:vAlign w:val="center"/>
          </w:tcPr>
          <w:p w14:paraId="3EECA935" w14:textId="77777777" w:rsidR="00C65410" w:rsidRDefault="00C65410" w:rsidP="00410959">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C65410" w14:paraId="77B0112B" w14:textId="77777777" w:rsidTr="00410959">
        <w:tc>
          <w:tcPr>
            <w:tcW w:w="675" w:type="dxa"/>
            <w:tcBorders>
              <w:top w:val="single" w:sz="4" w:space="0" w:color="auto"/>
              <w:left w:val="single" w:sz="4" w:space="0" w:color="auto"/>
              <w:bottom w:val="single" w:sz="4" w:space="0" w:color="auto"/>
              <w:right w:val="single" w:sz="4" w:space="0" w:color="auto"/>
            </w:tcBorders>
          </w:tcPr>
          <w:p w14:paraId="3DEE8A8F"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7655" w:type="dxa"/>
            <w:tcBorders>
              <w:top w:val="single" w:sz="4" w:space="0" w:color="auto"/>
              <w:left w:val="single" w:sz="4" w:space="0" w:color="auto"/>
              <w:bottom w:val="single" w:sz="4" w:space="0" w:color="auto"/>
              <w:right w:val="single" w:sz="4" w:space="0" w:color="auto"/>
            </w:tcBorders>
          </w:tcPr>
          <w:p w14:paraId="03465364" w14:textId="77777777"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Приготовление теста для лечебных и диетических видов хлеба и хлебобулочных изделий</w:t>
            </w:r>
          </w:p>
        </w:tc>
        <w:tc>
          <w:tcPr>
            <w:tcW w:w="1524" w:type="dxa"/>
            <w:tcBorders>
              <w:top w:val="single" w:sz="4" w:space="0" w:color="auto"/>
              <w:left w:val="single" w:sz="4" w:space="0" w:color="auto"/>
              <w:bottom w:val="single" w:sz="4" w:space="0" w:color="auto"/>
              <w:right w:val="single" w:sz="4" w:space="0" w:color="auto"/>
            </w:tcBorders>
          </w:tcPr>
          <w:p w14:paraId="3BF9C2B9"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54E13D30" w14:textId="77777777" w:rsidTr="00410959">
        <w:tc>
          <w:tcPr>
            <w:tcW w:w="675" w:type="dxa"/>
            <w:tcBorders>
              <w:top w:val="single" w:sz="4" w:space="0" w:color="auto"/>
              <w:left w:val="single" w:sz="4" w:space="0" w:color="auto"/>
              <w:bottom w:val="single" w:sz="4" w:space="0" w:color="auto"/>
              <w:right w:val="single" w:sz="4" w:space="0" w:color="auto"/>
            </w:tcBorders>
          </w:tcPr>
          <w:p w14:paraId="388F86EC"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7655" w:type="dxa"/>
            <w:tcBorders>
              <w:top w:val="single" w:sz="4" w:space="0" w:color="auto"/>
              <w:left w:val="single" w:sz="4" w:space="0" w:color="auto"/>
              <w:bottom w:val="single" w:sz="4" w:space="0" w:color="auto"/>
              <w:right w:val="single" w:sz="4" w:space="0" w:color="auto"/>
            </w:tcBorders>
          </w:tcPr>
          <w:p w14:paraId="7537DF94" w14:textId="77777777"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Приготовление теста для бараночных изделий</w:t>
            </w:r>
          </w:p>
        </w:tc>
        <w:tc>
          <w:tcPr>
            <w:tcW w:w="1524" w:type="dxa"/>
            <w:tcBorders>
              <w:top w:val="single" w:sz="4" w:space="0" w:color="auto"/>
              <w:left w:val="single" w:sz="4" w:space="0" w:color="auto"/>
              <w:bottom w:val="single" w:sz="4" w:space="0" w:color="auto"/>
              <w:right w:val="single" w:sz="4" w:space="0" w:color="auto"/>
            </w:tcBorders>
          </w:tcPr>
          <w:p w14:paraId="7B89146B"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0C40D630" w14:textId="77777777" w:rsidTr="00410959">
        <w:tc>
          <w:tcPr>
            <w:tcW w:w="675" w:type="dxa"/>
            <w:tcBorders>
              <w:top w:val="single" w:sz="4" w:space="0" w:color="auto"/>
              <w:left w:val="single" w:sz="4" w:space="0" w:color="auto"/>
              <w:bottom w:val="single" w:sz="4" w:space="0" w:color="auto"/>
              <w:right w:val="single" w:sz="4" w:space="0" w:color="auto"/>
            </w:tcBorders>
          </w:tcPr>
          <w:p w14:paraId="5FF53F11"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7655" w:type="dxa"/>
            <w:tcBorders>
              <w:top w:val="single" w:sz="4" w:space="0" w:color="auto"/>
              <w:left w:val="single" w:sz="4" w:space="0" w:color="auto"/>
              <w:bottom w:val="single" w:sz="4" w:space="0" w:color="auto"/>
              <w:right w:val="single" w:sz="4" w:space="0" w:color="auto"/>
            </w:tcBorders>
          </w:tcPr>
          <w:p w14:paraId="5E8146D7" w14:textId="77777777"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Приготовление теста для бараночных изделий</w:t>
            </w:r>
          </w:p>
        </w:tc>
        <w:tc>
          <w:tcPr>
            <w:tcW w:w="1524" w:type="dxa"/>
            <w:tcBorders>
              <w:top w:val="single" w:sz="4" w:space="0" w:color="auto"/>
              <w:left w:val="single" w:sz="4" w:space="0" w:color="auto"/>
              <w:bottom w:val="single" w:sz="4" w:space="0" w:color="auto"/>
              <w:right w:val="single" w:sz="4" w:space="0" w:color="auto"/>
            </w:tcBorders>
          </w:tcPr>
          <w:p w14:paraId="208793E1"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1F80A529" w14:textId="77777777" w:rsidTr="00410959">
        <w:tc>
          <w:tcPr>
            <w:tcW w:w="675" w:type="dxa"/>
            <w:tcBorders>
              <w:top w:val="single" w:sz="4" w:space="0" w:color="auto"/>
              <w:left w:val="single" w:sz="4" w:space="0" w:color="auto"/>
              <w:bottom w:val="single" w:sz="4" w:space="0" w:color="auto"/>
              <w:right w:val="single" w:sz="4" w:space="0" w:color="auto"/>
            </w:tcBorders>
          </w:tcPr>
          <w:p w14:paraId="2E65B2CD"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7655" w:type="dxa"/>
            <w:tcBorders>
              <w:top w:val="single" w:sz="4" w:space="0" w:color="auto"/>
              <w:left w:val="single" w:sz="4" w:space="0" w:color="auto"/>
              <w:bottom w:val="single" w:sz="4" w:space="0" w:color="auto"/>
              <w:right w:val="single" w:sz="4" w:space="0" w:color="auto"/>
            </w:tcBorders>
          </w:tcPr>
          <w:p w14:paraId="0E892144" w14:textId="77777777"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Приготовление теста для сухарных изделий</w:t>
            </w:r>
          </w:p>
        </w:tc>
        <w:tc>
          <w:tcPr>
            <w:tcW w:w="1524" w:type="dxa"/>
            <w:tcBorders>
              <w:top w:val="single" w:sz="4" w:space="0" w:color="auto"/>
              <w:left w:val="single" w:sz="4" w:space="0" w:color="auto"/>
              <w:bottom w:val="single" w:sz="4" w:space="0" w:color="auto"/>
              <w:right w:val="single" w:sz="4" w:space="0" w:color="auto"/>
            </w:tcBorders>
          </w:tcPr>
          <w:p w14:paraId="3DCDE96C"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1D87F44D" w14:textId="77777777" w:rsidTr="00410959">
        <w:tc>
          <w:tcPr>
            <w:tcW w:w="675" w:type="dxa"/>
            <w:tcBorders>
              <w:top w:val="single" w:sz="4" w:space="0" w:color="auto"/>
              <w:left w:val="single" w:sz="4" w:space="0" w:color="auto"/>
              <w:bottom w:val="single" w:sz="4" w:space="0" w:color="auto"/>
              <w:right w:val="single" w:sz="4" w:space="0" w:color="auto"/>
            </w:tcBorders>
          </w:tcPr>
          <w:p w14:paraId="254CCFF7"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7655" w:type="dxa"/>
            <w:tcBorders>
              <w:top w:val="single" w:sz="4" w:space="0" w:color="auto"/>
              <w:left w:val="single" w:sz="4" w:space="0" w:color="auto"/>
              <w:bottom w:val="single" w:sz="4" w:space="0" w:color="auto"/>
              <w:right w:val="single" w:sz="4" w:space="0" w:color="auto"/>
            </w:tcBorders>
          </w:tcPr>
          <w:p w14:paraId="0ED307CE" w14:textId="77777777"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Приготовление теста для сухарных изделий</w:t>
            </w:r>
          </w:p>
        </w:tc>
        <w:tc>
          <w:tcPr>
            <w:tcW w:w="1524" w:type="dxa"/>
            <w:tcBorders>
              <w:top w:val="single" w:sz="4" w:space="0" w:color="auto"/>
              <w:left w:val="single" w:sz="4" w:space="0" w:color="auto"/>
              <w:bottom w:val="single" w:sz="4" w:space="0" w:color="auto"/>
              <w:right w:val="single" w:sz="4" w:space="0" w:color="auto"/>
            </w:tcBorders>
          </w:tcPr>
          <w:p w14:paraId="50DF31D7"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RPr="004D276B" w14:paraId="2A0D25B9" w14:textId="77777777" w:rsidTr="00410959">
        <w:tc>
          <w:tcPr>
            <w:tcW w:w="9854" w:type="dxa"/>
            <w:gridSpan w:val="3"/>
            <w:tcBorders>
              <w:top w:val="single" w:sz="4" w:space="0" w:color="auto"/>
              <w:left w:val="single" w:sz="4" w:space="0" w:color="auto"/>
              <w:bottom w:val="single" w:sz="4" w:space="0" w:color="auto"/>
              <w:right w:val="single" w:sz="4" w:space="0" w:color="auto"/>
            </w:tcBorders>
          </w:tcPr>
          <w:p w14:paraId="03B3F6BB" w14:textId="77777777" w:rsidR="00C65410" w:rsidRPr="004D276B" w:rsidRDefault="00C65410" w:rsidP="00410959">
            <w:pPr>
              <w:tabs>
                <w:tab w:val="left" w:pos="916"/>
                <w:tab w:val="left" w:pos="1832"/>
                <w:tab w:val="left" w:pos="2748"/>
                <w:tab w:val="left" w:pos="3664"/>
                <w:tab w:val="left" w:pos="4580"/>
                <w:tab w:val="left" w:pos="5496"/>
                <w:tab w:val="left" w:pos="6412"/>
                <w:tab w:val="left" w:pos="7328"/>
                <w:tab w:val="center" w:pos="7596"/>
                <w:tab w:val="left" w:pos="8244"/>
                <w:tab w:val="left" w:pos="9160"/>
                <w:tab w:val="left" w:pos="10076"/>
                <w:tab w:val="left" w:pos="10992"/>
                <w:tab w:val="left" w:pos="11908"/>
                <w:tab w:val="left" w:pos="12824"/>
                <w:tab w:val="left" w:pos="13740"/>
                <w:tab w:val="left" w:pos="14656"/>
                <w:tab w:val="right" w:pos="15192"/>
              </w:tabs>
              <w:jc w:val="center"/>
              <w:rPr>
                <w:rFonts w:ascii="Times New Roman" w:hAnsi="Times New Roman" w:cs="Times New Roman"/>
                <w:b/>
                <w:sz w:val="24"/>
                <w:szCs w:val="24"/>
              </w:rPr>
            </w:pPr>
            <w:r w:rsidRPr="004D276B">
              <w:rPr>
                <w:rFonts w:ascii="Times New Roman" w:hAnsi="Times New Roman" w:cs="Times New Roman"/>
                <w:b/>
                <w:sz w:val="24"/>
                <w:szCs w:val="24"/>
              </w:rPr>
              <w:t>Раздел 2 «Технология приготовления теста дл</w:t>
            </w:r>
            <w:r>
              <w:rPr>
                <w:rFonts w:ascii="Times New Roman" w:hAnsi="Times New Roman" w:cs="Times New Roman"/>
                <w:b/>
                <w:sz w:val="24"/>
                <w:szCs w:val="24"/>
              </w:rPr>
              <w:t>я мучных кондитерских изделий»</w:t>
            </w:r>
          </w:p>
        </w:tc>
      </w:tr>
      <w:tr w:rsidR="00C65410" w:rsidRPr="00F8498C" w14:paraId="251059E7" w14:textId="77777777" w:rsidTr="00410959">
        <w:tc>
          <w:tcPr>
            <w:tcW w:w="675" w:type="dxa"/>
            <w:tcBorders>
              <w:top w:val="single" w:sz="4" w:space="0" w:color="auto"/>
              <w:left w:val="single" w:sz="4" w:space="0" w:color="auto"/>
              <w:bottom w:val="single" w:sz="4" w:space="0" w:color="auto"/>
              <w:right w:val="single" w:sz="4" w:space="0" w:color="auto"/>
            </w:tcBorders>
          </w:tcPr>
          <w:p w14:paraId="556CF01D"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655" w:type="dxa"/>
            <w:tcBorders>
              <w:top w:val="single" w:sz="4" w:space="0" w:color="auto"/>
              <w:left w:val="single" w:sz="4" w:space="0" w:color="auto"/>
              <w:bottom w:val="single" w:sz="4" w:space="0" w:color="auto"/>
              <w:right w:val="single" w:sz="4" w:space="0" w:color="auto"/>
            </w:tcBorders>
          </w:tcPr>
          <w:p w14:paraId="4F44746E" w14:textId="77777777"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блинчатого теста</w:t>
            </w:r>
          </w:p>
        </w:tc>
        <w:tc>
          <w:tcPr>
            <w:tcW w:w="1524" w:type="dxa"/>
            <w:tcBorders>
              <w:top w:val="single" w:sz="4" w:space="0" w:color="auto"/>
              <w:left w:val="single" w:sz="4" w:space="0" w:color="auto"/>
              <w:bottom w:val="single" w:sz="4" w:space="0" w:color="auto"/>
              <w:right w:val="single" w:sz="4" w:space="0" w:color="auto"/>
            </w:tcBorders>
          </w:tcPr>
          <w:p w14:paraId="10338F62"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RPr="00F8498C" w14:paraId="73D788D8" w14:textId="77777777" w:rsidTr="00410959">
        <w:tc>
          <w:tcPr>
            <w:tcW w:w="675" w:type="dxa"/>
            <w:tcBorders>
              <w:top w:val="single" w:sz="4" w:space="0" w:color="auto"/>
              <w:left w:val="single" w:sz="4" w:space="0" w:color="auto"/>
              <w:bottom w:val="single" w:sz="4" w:space="0" w:color="auto"/>
              <w:right w:val="single" w:sz="4" w:space="0" w:color="auto"/>
            </w:tcBorders>
          </w:tcPr>
          <w:p w14:paraId="7F55A857"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7655" w:type="dxa"/>
            <w:tcBorders>
              <w:top w:val="single" w:sz="4" w:space="0" w:color="auto"/>
              <w:left w:val="single" w:sz="4" w:space="0" w:color="auto"/>
              <w:bottom w:val="single" w:sz="4" w:space="0" w:color="auto"/>
              <w:right w:val="single" w:sz="4" w:space="0" w:color="auto"/>
            </w:tcBorders>
          </w:tcPr>
          <w:p w14:paraId="1427FF01" w14:textId="77777777"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вафельного теста</w:t>
            </w:r>
          </w:p>
        </w:tc>
        <w:tc>
          <w:tcPr>
            <w:tcW w:w="1524" w:type="dxa"/>
            <w:tcBorders>
              <w:top w:val="single" w:sz="4" w:space="0" w:color="auto"/>
              <w:left w:val="single" w:sz="4" w:space="0" w:color="auto"/>
              <w:bottom w:val="single" w:sz="4" w:space="0" w:color="auto"/>
              <w:right w:val="single" w:sz="4" w:space="0" w:color="auto"/>
            </w:tcBorders>
          </w:tcPr>
          <w:p w14:paraId="5D6E8455"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27ADF896" w14:textId="77777777" w:rsidTr="00410959">
        <w:tc>
          <w:tcPr>
            <w:tcW w:w="675" w:type="dxa"/>
            <w:tcBorders>
              <w:top w:val="single" w:sz="4" w:space="0" w:color="auto"/>
              <w:left w:val="single" w:sz="4" w:space="0" w:color="auto"/>
              <w:bottom w:val="single" w:sz="4" w:space="0" w:color="auto"/>
              <w:right w:val="single" w:sz="4" w:space="0" w:color="auto"/>
            </w:tcBorders>
          </w:tcPr>
          <w:p w14:paraId="2EA9A9C0"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7655" w:type="dxa"/>
            <w:tcBorders>
              <w:top w:val="single" w:sz="4" w:space="0" w:color="auto"/>
              <w:left w:val="single" w:sz="4" w:space="0" w:color="auto"/>
              <w:bottom w:val="single" w:sz="4" w:space="0" w:color="auto"/>
              <w:right w:val="single" w:sz="4" w:space="0" w:color="auto"/>
            </w:tcBorders>
          </w:tcPr>
          <w:p w14:paraId="3DE1F827" w14:textId="77777777"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вафельного теста</w:t>
            </w:r>
          </w:p>
        </w:tc>
        <w:tc>
          <w:tcPr>
            <w:tcW w:w="1524" w:type="dxa"/>
            <w:tcBorders>
              <w:top w:val="single" w:sz="4" w:space="0" w:color="auto"/>
              <w:left w:val="single" w:sz="4" w:space="0" w:color="auto"/>
              <w:bottom w:val="single" w:sz="4" w:space="0" w:color="auto"/>
              <w:right w:val="single" w:sz="4" w:space="0" w:color="auto"/>
            </w:tcBorders>
          </w:tcPr>
          <w:p w14:paraId="20F9BBFF"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419E915A" w14:textId="77777777" w:rsidTr="00410959">
        <w:tc>
          <w:tcPr>
            <w:tcW w:w="675" w:type="dxa"/>
            <w:tcBorders>
              <w:top w:val="single" w:sz="4" w:space="0" w:color="auto"/>
              <w:left w:val="single" w:sz="4" w:space="0" w:color="auto"/>
              <w:bottom w:val="single" w:sz="4" w:space="0" w:color="auto"/>
              <w:right w:val="single" w:sz="4" w:space="0" w:color="auto"/>
            </w:tcBorders>
          </w:tcPr>
          <w:p w14:paraId="582648E4"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7655" w:type="dxa"/>
            <w:tcBorders>
              <w:top w:val="single" w:sz="4" w:space="0" w:color="auto"/>
              <w:left w:val="single" w:sz="4" w:space="0" w:color="auto"/>
              <w:bottom w:val="single" w:sz="4" w:space="0" w:color="auto"/>
              <w:right w:val="single" w:sz="4" w:space="0" w:color="auto"/>
            </w:tcBorders>
          </w:tcPr>
          <w:p w14:paraId="4FC727B9" w14:textId="77777777"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сдобного пресного теста</w:t>
            </w:r>
          </w:p>
        </w:tc>
        <w:tc>
          <w:tcPr>
            <w:tcW w:w="1524" w:type="dxa"/>
            <w:tcBorders>
              <w:top w:val="single" w:sz="4" w:space="0" w:color="auto"/>
              <w:left w:val="single" w:sz="4" w:space="0" w:color="auto"/>
              <w:bottom w:val="single" w:sz="4" w:space="0" w:color="auto"/>
              <w:right w:val="single" w:sz="4" w:space="0" w:color="auto"/>
            </w:tcBorders>
          </w:tcPr>
          <w:p w14:paraId="264BB655"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0811AAA0" w14:textId="77777777" w:rsidTr="00410959">
        <w:tc>
          <w:tcPr>
            <w:tcW w:w="675" w:type="dxa"/>
            <w:tcBorders>
              <w:top w:val="single" w:sz="4" w:space="0" w:color="auto"/>
              <w:left w:val="single" w:sz="4" w:space="0" w:color="auto"/>
              <w:bottom w:val="single" w:sz="4" w:space="0" w:color="auto"/>
              <w:right w:val="single" w:sz="4" w:space="0" w:color="auto"/>
            </w:tcBorders>
          </w:tcPr>
          <w:p w14:paraId="7B3B058E"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7655" w:type="dxa"/>
            <w:tcBorders>
              <w:top w:val="single" w:sz="4" w:space="0" w:color="auto"/>
              <w:left w:val="single" w:sz="4" w:space="0" w:color="auto"/>
              <w:bottom w:val="single" w:sz="4" w:space="0" w:color="auto"/>
              <w:right w:val="single" w:sz="4" w:space="0" w:color="auto"/>
            </w:tcBorders>
          </w:tcPr>
          <w:p w14:paraId="22510CF4" w14:textId="77777777"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сдобного пресного теста</w:t>
            </w:r>
          </w:p>
        </w:tc>
        <w:tc>
          <w:tcPr>
            <w:tcW w:w="1524" w:type="dxa"/>
            <w:tcBorders>
              <w:top w:val="single" w:sz="4" w:space="0" w:color="auto"/>
              <w:left w:val="single" w:sz="4" w:space="0" w:color="auto"/>
              <w:bottom w:val="single" w:sz="4" w:space="0" w:color="auto"/>
              <w:right w:val="single" w:sz="4" w:space="0" w:color="auto"/>
            </w:tcBorders>
          </w:tcPr>
          <w:p w14:paraId="1A6AA391"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146C3E7A" w14:textId="77777777" w:rsidTr="00410959">
        <w:tc>
          <w:tcPr>
            <w:tcW w:w="675" w:type="dxa"/>
            <w:tcBorders>
              <w:top w:val="single" w:sz="4" w:space="0" w:color="auto"/>
              <w:left w:val="single" w:sz="4" w:space="0" w:color="auto"/>
              <w:bottom w:val="single" w:sz="4" w:space="0" w:color="auto"/>
              <w:right w:val="single" w:sz="4" w:space="0" w:color="auto"/>
            </w:tcBorders>
          </w:tcPr>
          <w:p w14:paraId="28CB7167"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7655" w:type="dxa"/>
            <w:tcBorders>
              <w:top w:val="single" w:sz="4" w:space="0" w:color="auto"/>
              <w:left w:val="single" w:sz="4" w:space="0" w:color="auto"/>
              <w:bottom w:val="single" w:sz="4" w:space="0" w:color="auto"/>
              <w:right w:val="single" w:sz="4" w:space="0" w:color="auto"/>
            </w:tcBorders>
          </w:tcPr>
          <w:p w14:paraId="1FCA3584" w14:textId="77777777"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пряничного теста</w:t>
            </w:r>
          </w:p>
        </w:tc>
        <w:tc>
          <w:tcPr>
            <w:tcW w:w="1524" w:type="dxa"/>
            <w:tcBorders>
              <w:top w:val="single" w:sz="4" w:space="0" w:color="auto"/>
              <w:left w:val="single" w:sz="4" w:space="0" w:color="auto"/>
              <w:bottom w:val="single" w:sz="4" w:space="0" w:color="auto"/>
              <w:right w:val="single" w:sz="4" w:space="0" w:color="auto"/>
            </w:tcBorders>
          </w:tcPr>
          <w:p w14:paraId="2B73CC2A"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7A891131" w14:textId="77777777" w:rsidTr="00410959">
        <w:tc>
          <w:tcPr>
            <w:tcW w:w="675" w:type="dxa"/>
            <w:tcBorders>
              <w:top w:val="single" w:sz="4" w:space="0" w:color="auto"/>
              <w:left w:val="single" w:sz="4" w:space="0" w:color="auto"/>
              <w:bottom w:val="single" w:sz="4" w:space="0" w:color="auto"/>
              <w:right w:val="single" w:sz="4" w:space="0" w:color="auto"/>
            </w:tcBorders>
          </w:tcPr>
          <w:p w14:paraId="17A59248"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7655" w:type="dxa"/>
            <w:tcBorders>
              <w:top w:val="single" w:sz="4" w:space="0" w:color="auto"/>
              <w:left w:val="single" w:sz="4" w:space="0" w:color="auto"/>
              <w:bottom w:val="single" w:sz="4" w:space="0" w:color="auto"/>
              <w:right w:val="single" w:sz="4" w:space="0" w:color="auto"/>
            </w:tcBorders>
          </w:tcPr>
          <w:p w14:paraId="45E9A454" w14:textId="77777777"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пряничного теста</w:t>
            </w:r>
          </w:p>
        </w:tc>
        <w:tc>
          <w:tcPr>
            <w:tcW w:w="1524" w:type="dxa"/>
            <w:tcBorders>
              <w:top w:val="single" w:sz="4" w:space="0" w:color="auto"/>
              <w:left w:val="single" w:sz="4" w:space="0" w:color="auto"/>
              <w:bottom w:val="single" w:sz="4" w:space="0" w:color="auto"/>
              <w:right w:val="single" w:sz="4" w:space="0" w:color="auto"/>
            </w:tcBorders>
          </w:tcPr>
          <w:p w14:paraId="2F5211FE"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5F53ABFC" w14:textId="77777777" w:rsidTr="00410959">
        <w:tc>
          <w:tcPr>
            <w:tcW w:w="675" w:type="dxa"/>
            <w:tcBorders>
              <w:top w:val="single" w:sz="4" w:space="0" w:color="auto"/>
              <w:left w:val="single" w:sz="4" w:space="0" w:color="auto"/>
              <w:bottom w:val="single" w:sz="4" w:space="0" w:color="auto"/>
              <w:right w:val="single" w:sz="4" w:space="0" w:color="auto"/>
            </w:tcBorders>
          </w:tcPr>
          <w:p w14:paraId="77656F6C"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7655" w:type="dxa"/>
            <w:tcBorders>
              <w:top w:val="single" w:sz="4" w:space="0" w:color="auto"/>
              <w:left w:val="single" w:sz="4" w:space="0" w:color="auto"/>
              <w:bottom w:val="single" w:sz="4" w:space="0" w:color="auto"/>
              <w:right w:val="single" w:sz="4" w:space="0" w:color="auto"/>
            </w:tcBorders>
          </w:tcPr>
          <w:p w14:paraId="09706E5C" w14:textId="77777777"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воздушного теста</w:t>
            </w:r>
          </w:p>
        </w:tc>
        <w:tc>
          <w:tcPr>
            <w:tcW w:w="1524" w:type="dxa"/>
            <w:tcBorders>
              <w:top w:val="single" w:sz="4" w:space="0" w:color="auto"/>
              <w:left w:val="single" w:sz="4" w:space="0" w:color="auto"/>
              <w:bottom w:val="single" w:sz="4" w:space="0" w:color="auto"/>
              <w:right w:val="single" w:sz="4" w:space="0" w:color="auto"/>
            </w:tcBorders>
          </w:tcPr>
          <w:p w14:paraId="39467718"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74A7DEB1" w14:textId="77777777" w:rsidTr="00410959">
        <w:tc>
          <w:tcPr>
            <w:tcW w:w="675" w:type="dxa"/>
            <w:tcBorders>
              <w:top w:val="single" w:sz="4" w:space="0" w:color="auto"/>
              <w:left w:val="single" w:sz="4" w:space="0" w:color="auto"/>
              <w:bottom w:val="single" w:sz="4" w:space="0" w:color="auto"/>
              <w:right w:val="single" w:sz="4" w:space="0" w:color="auto"/>
            </w:tcBorders>
          </w:tcPr>
          <w:p w14:paraId="27F9BB57"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33</w:t>
            </w:r>
          </w:p>
        </w:tc>
        <w:tc>
          <w:tcPr>
            <w:tcW w:w="7655" w:type="dxa"/>
            <w:tcBorders>
              <w:top w:val="single" w:sz="4" w:space="0" w:color="auto"/>
              <w:left w:val="single" w:sz="4" w:space="0" w:color="auto"/>
              <w:bottom w:val="single" w:sz="4" w:space="0" w:color="auto"/>
              <w:right w:val="single" w:sz="4" w:space="0" w:color="auto"/>
            </w:tcBorders>
          </w:tcPr>
          <w:p w14:paraId="3294B573" w14:textId="77777777"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воздушного теста</w:t>
            </w:r>
          </w:p>
        </w:tc>
        <w:tc>
          <w:tcPr>
            <w:tcW w:w="1524" w:type="dxa"/>
            <w:tcBorders>
              <w:top w:val="single" w:sz="4" w:space="0" w:color="auto"/>
              <w:left w:val="single" w:sz="4" w:space="0" w:color="auto"/>
              <w:bottom w:val="single" w:sz="4" w:space="0" w:color="auto"/>
              <w:right w:val="single" w:sz="4" w:space="0" w:color="auto"/>
            </w:tcBorders>
          </w:tcPr>
          <w:p w14:paraId="0E01C323"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127A237F" w14:textId="77777777" w:rsidTr="00410959">
        <w:tc>
          <w:tcPr>
            <w:tcW w:w="675" w:type="dxa"/>
            <w:tcBorders>
              <w:top w:val="single" w:sz="4" w:space="0" w:color="auto"/>
              <w:left w:val="single" w:sz="4" w:space="0" w:color="auto"/>
              <w:bottom w:val="single" w:sz="4" w:space="0" w:color="auto"/>
              <w:right w:val="single" w:sz="4" w:space="0" w:color="auto"/>
            </w:tcBorders>
          </w:tcPr>
          <w:p w14:paraId="6717295B"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7655" w:type="dxa"/>
            <w:tcBorders>
              <w:top w:val="single" w:sz="4" w:space="0" w:color="auto"/>
              <w:left w:val="single" w:sz="4" w:space="0" w:color="auto"/>
              <w:bottom w:val="single" w:sz="4" w:space="0" w:color="auto"/>
              <w:right w:val="single" w:sz="4" w:space="0" w:color="auto"/>
            </w:tcBorders>
          </w:tcPr>
          <w:p w14:paraId="7E9A680A" w14:textId="77777777"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Приготовление песочного теста </w:t>
            </w:r>
          </w:p>
        </w:tc>
        <w:tc>
          <w:tcPr>
            <w:tcW w:w="1524" w:type="dxa"/>
            <w:tcBorders>
              <w:top w:val="single" w:sz="4" w:space="0" w:color="auto"/>
              <w:left w:val="single" w:sz="4" w:space="0" w:color="auto"/>
              <w:bottom w:val="single" w:sz="4" w:space="0" w:color="auto"/>
              <w:right w:val="single" w:sz="4" w:space="0" w:color="auto"/>
            </w:tcBorders>
          </w:tcPr>
          <w:p w14:paraId="04963BA0"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0997E452" w14:textId="77777777" w:rsidTr="00410959">
        <w:tc>
          <w:tcPr>
            <w:tcW w:w="675" w:type="dxa"/>
            <w:tcBorders>
              <w:top w:val="single" w:sz="4" w:space="0" w:color="auto"/>
              <w:left w:val="single" w:sz="4" w:space="0" w:color="auto"/>
              <w:bottom w:val="single" w:sz="4" w:space="0" w:color="auto"/>
              <w:right w:val="single" w:sz="4" w:space="0" w:color="auto"/>
            </w:tcBorders>
          </w:tcPr>
          <w:p w14:paraId="72B085B7"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7655" w:type="dxa"/>
            <w:tcBorders>
              <w:top w:val="single" w:sz="4" w:space="0" w:color="auto"/>
              <w:left w:val="single" w:sz="4" w:space="0" w:color="auto"/>
              <w:bottom w:val="single" w:sz="4" w:space="0" w:color="auto"/>
              <w:right w:val="single" w:sz="4" w:space="0" w:color="auto"/>
            </w:tcBorders>
          </w:tcPr>
          <w:p w14:paraId="7906C1BA" w14:textId="77777777"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Приготовление песочного теста </w:t>
            </w:r>
          </w:p>
        </w:tc>
        <w:tc>
          <w:tcPr>
            <w:tcW w:w="1524" w:type="dxa"/>
            <w:tcBorders>
              <w:top w:val="single" w:sz="4" w:space="0" w:color="auto"/>
              <w:left w:val="single" w:sz="4" w:space="0" w:color="auto"/>
              <w:bottom w:val="single" w:sz="4" w:space="0" w:color="auto"/>
              <w:right w:val="single" w:sz="4" w:space="0" w:color="auto"/>
            </w:tcBorders>
          </w:tcPr>
          <w:p w14:paraId="1342ED57"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3CEC611A" w14:textId="77777777" w:rsidTr="00410959">
        <w:tc>
          <w:tcPr>
            <w:tcW w:w="675" w:type="dxa"/>
            <w:tcBorders>
              <w:top w:val="single" w:sz="4" w:space="0" w:color="auto"/>
              <w:left w:val="single" w:sz="4" w:space="0" w:color="auto"/>
              <w:bottom w:val="single" w:sz="4" w:space="0" w:color="auto"/>
              <w:right w:val="single" w:sz="4" w:space="0" w:color="auto"/>
            </w:tcBorders>
          </w:tcPr>
          <w:p w14:paraId="231EDCBB"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7655" w:type="dxa"/>
            <w:tcBorders>
              <w:top w:val="single" w:sz="4" w:space="0" w:color="auto"/>
              <w:left w:val="single" w:sz="4" w:space="0" w:color="auto"/>
              <w:bottom w:val="single" w:sz="4" w:space="0" w:color="auto"/>
              <w:right w:val="single" w:sz="4" w:space="0" w:color="auto"/>
            </w:tcBorders>
          </w:tcPr>
          <w:p w14:paraId="7206BB96" w14:textId="77777777"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миндального теста</w:t>
            </w:r>
          </w:p>
        </w:tc>
        <w:tc>
          <w:tcPr>
            <w:tcW w:w="1524" w:type="dxa"/>
            <w:tcBorders>
              <w:top w:val="single" w:sz="4" w:space="0" w:color="auto"/>
              <w:left w:val="single" w:sz="4" w:space="0" w:color="auto"/>
              <w:bottom w:val="single" w:sz="4" w:space="0" w:color="auto"/>
              <w:right w:val="single" w:sz="4" w:space="0" w:color="auto"/>
            </w:tcBorders>
          </w:tcPr>
          <w:p w14:paraId="0757588A"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2DAB5BF5" w14:textId="77777777" w:rsidTr="00410959">
        <w:tc>
          <w:tcPr>
            <w:tcW w:w="675" w:type="dxa"/>
            <w:tcBorders>
              <w:top w:val="single" w:sz="4" w:space="0" w:color="auto"/>
              <w:left w:val="single" w:sz="4" w:space="0" w:color="auto"/>
              <w:bottom w:val="single" w:sz="4" w:space="0" w:color="auto"/>
              <w:right w:val="single" w:sz="4" w:space="0" w:color="auto"/>
            </w:tcBorders>
          </w:tcPr>
          <w:p w14:paraId="5355FA69"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7655" w:type="dxa"/>
            <w:tcBorders>
              <w:top w:val="single" w:sz="4" w:space="0" w:color="auto"/>
              <w:left w:val="single" w:sz="4" w:space="0" w:color="auto"/>
              <w:bottom w:val="single" w:sz="4" w:space="0" w:color="auto"/>
              <w:right w:val="single" w:sz="4" w:space="0" w:color="auto"/>
            </w:tcBorders>
          </w:tcPr>
          <w:p w14:paraId="2474716D" w14:textId="77777777"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миндального теста</w:t>
            </w:r>
          </w:p>
        </w:tc>
        <w:tc>
          <w:tcPr>
            <w:tcW w:w="1524" w:type="dxa"/>
            <w:tcBorders>
              <w:top w:val="single" w:sz="4" w:space="0" w:color="auto"/>
              <w:left w:val="single" w:sz="4" w:space="0" w:color="auto"/>
              <w:bottom w:val="single" w:sz="4" w:space="0" w:color="auto"/>
              <w:right w:val="single" w:sz="4" w:space="0" w:color="auto"/>
            </w:tcBorders>
          </w:tcPr>
          <w:p w14:paraId="22302FED"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39D08351" w14:textId="77777777" w:rsidTr="00410959">
        <w:tc>
          <w:tcPr>
            <w:tcW w:w="675" w:type="dxa"/>
            <w:tcBorders>
              <w:top w:val="single" w:sz="4" w:space="0" w:color="auto"/>
              <w:left w:val="single" w:sz="4" w:space="0" w:color="auto"/>
              <w:bottom w:val="single" w:sz="4" w:space="0" w:color="auto"/>
              <w:right w:val="single" w:sz="4" w:space="0" w:color="auto"/>
            </w:tcBorders>
          </w:tcPr>
          <w:p w14:paraId="21F39D13"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7655" w:type="dxa"/>
            <w:tcBorders>
              <w:top w:val="single" w:sz="4" w:space="0" w:color="auto"/>
              <w:left w:val="single" w:sz="4" w:space="0" w:color="auto"/>
              <w:bottom w:val="single" w:sz="4" w:space="0" w:color="auto"/>
              <w:right w:val="single" w:sz="4" w:space="0" w:color="auto"/>
            </w:tcBorders>
          </w:tcPr>
          <w:p w14:paraId="19DD97EE" w14:textId="77777777"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Приготовление бисквитного теста </w:t>
            </w:r>
          </w:p>
        </w:tc>
        <w:tc>
          <w:tcPr>
            <w:tcW w:w="1524" w:type="dxa"/>
            <w:tcBorders>
              <w:top w:val="single" w:sz="4" w:space="0" w:color="auto"/>
              <w:left w:val="single" w:sz="4" w:space="0" w:color="auto"/>
              <w:bottom w:val="single" w:sz="4" w:space="0" w:color="auto"/>
              <w:right w:val="single" w:sz="4" w:space="0" w:color="auto"/>
            </w:tcBorders>
          </w:tcPr>
          <w:p w14:paraId="651A3783"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7BFBF3F7" w14:textId="77777777" w:rsidTr="00410959">
        <w:tc>
          <w:tcPr>
            <w:tcW w:w="675" w:type="dxa"/>
            <w:tcBorders>
              <w:top w:val="single" w:sz="4" w:space="0" w:color="auto"/>
              <w:left w:val="single" w:sz="4" w:space="0" w:color="auto"/>
              <w:bottom w:val="single" w:sz="4" w:space="0" w:color="auto"/>
              <w:right w:val="single" w:sz="4" w:space="0" w:color="auto"/>
            </w:tcBorders>
          </w:tcPr>
          <w:p w14:paraId="0F4A9564"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7655" w:type="dxa"/>
            <w:tcBorders>
              <w:top w:val="single" w:sz="4" w:space="0" w:color="auto"/>
              <w:left w:val="single" w:sz="4" w:space="0" w:color="auto"/>
              <w:bottom w:val="single" w:sz="4" w:space="0" w:color="auto"/>
              <w:right w:val="single" w:sz="4" w:space="0" w:color="auto"/>
            </w:tcBorders>
          </w:tcPr>
          <w:p w14:paraId="3B51E470" w14:textId="77777777"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Приготовление бисквитного теста </w:t>
            </w:r>
          </w:p>
        </w:tc>
        <w:tc>
          <w:tcPr>
            <w:tcW w:w="1524" w:type="dxa"/>
            <w:tcBorders>
              <w:top w:val="single" w:sz="4" w:space="0" w:color="auto"/>
              <w:left w:val="single" w:sz="4" w:space="0" w:color="auto"/>
              <w:bottom w:val="single" w:sz="4" w:space="0" w:color="auto"/>
              <w:right w:val="single" w:sz="4" w:space="0" w:color="auto"/>
            </w:tcBorders>
          </w:tcPr>
          <w:p w14:paraId="4FB55EA0"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6747489C" w14:textId="77777777" w:rsidTr="00410959">
        <w:tc>
          <w:tcPr>
            <w:tcW w:w="675" w:type="dxa"/>
            <w:tcBorders>
              <w:top w:val="single" w:sz="4" w:space="0" w:color="auto"/>
              <w:left w:val="single" w:sz="4" w:space="0" w:color="auto"/>
              <w:bottom w:val="single" w:sz="4" w:space="0" w:color="auto"/>
              <w:right w:val="single" w:sz="4" w:space="0" w:color="auto"/>
            </w:tcBorders>
          </w:tcPr>
          <w:p w14:paraId="0BCB54C0"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7655" w:type="dxa"/>
            <w:tcBorders>
              <w:top w:val="single" w:sz="4" w:space="0" w:color="auto"/>
              <w:left w:val="single" w:sz="4" w:space="0" w:color="auto"/>
              <w:bottom w:val="single" w:sz="4" w:space="0" w:color="auto"/>
              <w:right w:val="single" w:sz="4" w:space="0" w:color="auto"/>
            </w:tcBorders>
          </w:tcPr>
          <w:p w14:paraId="127F13B5" w14:textId="77777777"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Приготовление бисквитного теста </w:t>
            </w:r>
          </w:p>
        </w:tc>
        <w:tc>
          <w:tcPr>
            <w:tcW w:w="1524" w:type="dxa"/>
            <w:tcBorders>
              <w:top w:val="single" w:sz="4" w:space="0" w:color="auto"/>
              <w:left w:val="single" w:sz="4" w:space="0" w:color="auto"/>
              <w:bottom w:val="single" w:sz="4" w:space="0" w:color="auto"/>
              <w:right w:val="single" w:sz="4" w:space="0" w:color="auto"/>
            </w:tcBorders>
          </w:tcPr>
          <w:p w14:paraId="3023C4F2"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2B6C1140" w14:textId="77777777" w:rsidTr="00410959">
        <w:tc>
          <w:tcPr>
            <w:tcW w:w="675" w:type="dxa"/>
            <w:tcBorders>
              <w:top w:val="single" w:sz="4" w:space="0" w:color="auto"/>
              <w:left w:val="single" w:sz="4" w:space="0" w:color="auto"/>
              <w:bottom w:val="single" w:sz="4" w:space="0" w:color="auto"/>
              <w:right w:val="single" w:sz="4" w:space="0" w:color="auto"/>
            </w:tcBorders>
          </w:tcPr>
          <w:p w14:paraId="34B97A90"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7655" w:type="dxa"/>
            <w:tcBorders>
              <w:top w:val="single" w:sz="4" w:space="0" w:color="auto"/>
              <w:left w:val="single" w:sz="4" w:space="0" w:color="auto"/>
              <w:bottom w:val="single" w:sz="4" w:space="0" w:color="auto"/>
              <w:right w:val="single" w:sz="4" w:space="0" w:color="auto"/>
            </w:tcBorders>
          </w:tcPr>
          <w:p w14:paraId="4A9FC3BF" w14:textId="77777777"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заварного теста</w:t>
            </w:r>
          </w:p>
        </w:tc>
        <w:tc>
          <w:tcPr>
            <w:tcW w:w="1524" w:type="dxa"/>
            <w:tcBorders>
              <w:top w:val="single" w:sz="4" w:space="0" w:color="auto"/>
              <w:left w:val="single" w:sz="4" w:space="0" w:color="auto"/>
              <w:bottom w:val="single" w:sz="4" w:space="0" w:color="auto"/>
              <w:right w:val="single" w:sz="4" w:space="0" w:color="auto"/>
            </w:tcBorders>
          </w:tcPr>
          <w:p w14:paraId="6E2563A1"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40FFD3AC" w14:textId="77777777" w:rsidTr="00410959">
        <w:tc>
          <w:tcPr>
            <w:tcW w:w="675" w:type="dxa"/>
            <w:tcBorders>
              <w:top w:val="single" w:sz="4" w:space="0" w:color="auto"/>
              <w:left w:val="single" w:sz="4" w:space="0" w:color="auto"/>
              <w:bottom w:val="single" w:sz="4" w:space="0" w:color="auto"/>
              <w:right w:val="single" w:sz="4" w:space="0" w:color="auto"/>
            </w:tcBorders>
          </w:tcPr>
          <w:p w14:paraId="6BDE7E2B"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7655" w:type="dxa"/>
            <w:tcBorders>
              <w:top w:val="single" w:sz="4" w:space="0" w:color="auto"/>
              <w:left w:val="single" w:sz="4" w:space="0" w:color="auto"/>
              <w:bottom w:val="single" w:sz="4" w:space="0" w:color="auto"/>
              <w:right w:val="single" w:sz="4" w:space="0" w:color="auto"/>
            </w:tcBorders>
          </w:tcPr>
          <w:p w14:paraId="519B211F" w14:textId="77777777"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заварного теста</w:t>
            </w:r>
          </w:p>
        </w:tc>
        <w:tc>
          <w:tcPr>
            <w:tcW w:w="1524" w:type="dxa"/>
            <w:tcBorders>
              <w:top w:val="single" w:sz="4" w:space="0" w:color="auto"/>
              <w:left w:val="single" w:sz="4" w:space="0" w:color="auto"/>
              <w:bottom w:val="single" w:sz="4" w:space="0" w:color="auto"/>
              <w:right w:val="single" w:sz="4" w:space="0" w:color="auto"/>
            </w:tcBorders>
          </w:tcPr>
          <w:p w14:paraId="47527283"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38667D0D" w14:textId="77777777" w:rsidTr="00410959">
        <w:tc>
          <w:tcPr>
            <w:tcW w:w="675" w:type="dxa"/>
            <w:tcBorders>
              <w:top w:val="single" w:sz="4" w:space="0" w:color="auto"/>
              <w:left w:val="single" w:sz="4" w:space="0" w:color="auto"/>
              <w:bottom w:val="single" w:sz="4" w:space="0" w:color="auto"/>
              <w:right w:val="single" w:sz="4" w:space="0" w:color="auto"/>
            </w:tcBorders>
          </w:tcPr>
          <w:p w14:paraId="31683D49"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7655" w:type="dxa"/>
            <w:tcBorders>
              <w:top w:val="single" w:sz="4" w:space="0" w:color="auto"/>
              <w:left w:val="single" w:sz="4" w:space="0" w:color="auto"/>
              <w:bottom w:val="single" w:sz="4" w:space="0" w:color="auto"/>
              <w:right w:val="single" w:sz="4" w:space="0" w:color="auto"/>
            </w:tcBorders>
          </w:tcPr>
          <w:p w14:paraId="0703DE28" w14:textId="77777777"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пресного слоеного теста</w:t>
            </w:r>
          </w:p>
        </w:tc>
        <w:tc>
          <w:tcPr>
            <w:tcW w:w="1524" w:type="dxa"/>
            <w:tcBorders>
              <w:top w:val="single" w:sz="4" w:space="0" w:color="auto"/>
              <w:left w:val="single" w:sz="4" w:space="0" w:color="auto"/>
              <w:bottom w:val="single" w:sz="4" w:space="0" w:color="auto"/>
              <w:right w:val="single" w:sz="4" w:space="0" w:color="auto"/>
            </w:tcBorders>
          </w:tcPr>
          <w:p w14:paraId="3A6E66B2"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3FCC2085" w14:textId="77777777" w:rsidTr="00410959">
        <w:tc>
          <w:tcPr>
            <w:tcW w:w="675" w:type="dxa"/>
            <w:tcBorders>
              <w:top w:val="single" w:sz="4" w:space="0" w:color="auto"/>
              <w:left w:val="single" w:sz="4" w:space="0" w:color="auto"/>
              <w:bottom w:val="single" w:sz="4" w:space="0" w:color="auto"/>
              <w:right w:val="single" w:sz="4" w:space="0" w:color="auto"/>
            </w:tcBorders>
          </w:tcPr>
          <w:p w14:paraId="4ED83303"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7655" w:type="dxa"/>
            <w:tcBorders>
              <w:top w:val="single" w:sz="4" w:space="0" w:color="auto"/>
              <w:left w:val="single" w:sz="4" w:space="0" w:color="auto"/>
              <w:bottom w:val="single" w:sz="4" w:space="0" w:color="auto"/>
              <w:right w:val="single" w:sz="4" w:space="0" w:color="auto"/>
            </w:tcBorders>
          </w:tcPr>
          <w:p w14:paraId="5729EB61" w14:textId="77777777"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пресного слоеного теста</w:t>
            </w:r>
          </w:p>
        </w:tc>
        <w:tc>
          <w:tcPr>
            <w:tcW w:w="1524" w:type="dxa"/>
            <w:tcBorders>
              <w:top w:val="single" w:sz="4" w:space="0" w:color="auto"/>
              <w:left w:val="single" w:sz="4" w:space="0" w:color="auto"/>
              <w:bottom w:val="single" w:sz="4" w:space="0" w:color="auto"/>
              <w:right w:val="single" w:sz="4" w:space="0" w:color="auto"/>
            </w:tcBorders>
          </w:tcPr>
          <w:p w14:paraId="7E37DAA6"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70B7AB50" w14:textId="77777777" w:rsidTr="00410959">
        <w:tc>
          <w:tcPr>
            <w:tcW w:w="675" w:type="dxa"/>
            <w:tcBorders>
              <w:top w:val="single" w:sz="4" w:space="0" w:color="auto"/>
              <w:left w:val="single" w:sz="4" w:space="0" w:color="auto"/>
              <w:bottom w:val="single" w:sz="4" w:space="0" w:color="auto"/>
              <w:right w:val="single" w:sz="4" w:space="0" w:color="auto"/>
            </w:tcBorders>
          </w:tcPr>
          <w:p w14:paraId="15085EDE"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7655" w:type="dxa"/>
            <w:tcBorders>
              <w:top w:val="single" w:sz="4" w:space="0" w:color="auto"/>
              <w:left w:val="single" w:sz="4" w:space="0" w:color="auto"/>
              <w:bottom w:val="single" w:sz="4" w:space="0" w:color="auto"/>
              <w:right w:val="single" w:sz="4" w:space="0" w:color="auto"/>
            </w:tcBorders>
          </w:tcPr>
          <w:p w14:paraId="7D2C283C" w14:textId="77777777"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пресного слоеного теста</w:t>
            </w:r>
          </w:p>
        </w:tc>
        <w:tc>
          <w:tcPr>
            <w:tcW w:w="1524" w:type="dxa"/>
            <w:tcBorders>
              <w:top w:val="single" w:sz="4" w:space="0" w:color="auto"/>
              <w:left w:val="single" w:sz="4" w:space="0" w:color="auto"/>
              <w:bottom w:val="single" w:sz="4" w:space="0" w:color="auto"/>
              <w:right w:val="single" w:sz="4" w:space="0" w:color="auto"/>
            </w:tcBorders>
          </w:tcPr>
          <w:p w14:paraId="221091D7"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52CE2597" w14:textId="77777777" w:rsidTr="00410959">
        <w:tc>
          <w:tcPr>
            <w:tcW w:w="675" w:type="dxa"/>
            <w:tcBorders>
              <w:top w:val="single" w:sz="4" w:space="0" w:color="auto"/>
              <w:left w:val="single" w:sz="4" w:space="0" w:color="auto"/>
              <w:bottom w:val="single" w:sz="4" w:space="0" w:color="auto"/>
              <w:right w:val="single" w:sz="4" w:space="0" w:color="auto"/>
            </w:tcBorders>
          </w:tcPr>
          <w:p w14:paraId="5133FD78"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7655" w:type="dxa"/>
            <w:tcBorders>
              <w:top w:val="single" w:sz="4" w:space="0" w:color="auto"/>
              <w:left w:val="single" w:sz="4" w:space="0" w:color="auto"/>
              <w:bottom w:val="single" w:sz="4" w:space="0" w:color="auto"/>
              <w:right w:val="single" w:sz="4" w:space="0" w:color="auto"/>
            </w:tcBorders>
          </w:tcPr>
          <w:p w14:paraId="528FC387" w14:textId="77777777"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теста для изделий пониженной калорийности</w:t>
            </w:r>
          </w:p>
        </w:tc>
        <w:tc>
          <w:tcPr>
            <w:tcW w:w="1524" w:type="dxa"/>
            <w:tcBorders>
              <w:top w:val="single" w:sz="4" w:space="0" w:color="auto"/>
              <w:left w:val="single" w:sz="4" w:space="0" w:color="auto"/>
              <w:bottom w:val="single" w:sz="4" w:space="0" w:color="auto"/>
              <w:right w:val="single" w:sz="4" w:space="0" w:color="auto"/>
            </w:tcBorders>
          </w:tcPr>
          <w:p w14:paraId="704CF133"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1F112BCB" w14:textId="77777777" w:rsidTr="00410959">
        <w:tc>
          <w:tcPr>
            <w:tcW w:w="675" w:type="dxa"/>
            <w:tcBorders>
              <w:top w:val="single" w:sz="4" w:space="0" w:color="auto"/>
              <w:left w:val="single" w:sz="4" w:space="0" w:color="auto"/>
              <w:bottom w:val="single" w:sz="4" w:space="0" w:color="auto"/>
              <w:right w:val="single" w:sz="4" w:space="0" w:color="auto"/>
            </w:tcBorders>
          </w:tcPr>
          <w:p w14:paraId="4984F9A2"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7655" w:type="dxa"/>
            <w:tcBorders>
              <w:top w:val="single" w:sz="4" w:space="0" w:color="auto"/>
              <w:left w:val="single" w:sz="4" w:space="0" w:color="auto"/>
              <w:bottom w:val="single" w:sz="4" w:space="0" w:color="auto"/>
              <w:right w:val="single" w:sz="4" w:space="0" w:color="auto"/>
            </w:tcBorders>
          </w:tcPr>
          <w:p w14:paraId="0D698549" w14:textId="77777777"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теста для изделий пониженной калорийности</w:t>
            </w:r>
          </w:p>
        </w:tc>
        <w:tc>
          <w:tcPr>
            <w:tcW w:w="1524" w:type="dxa"/>
            <w:tcBorders>
              <w:top w:val="single" w:sz="4" w:space="0" w:color="auto"/>
              <w:left w:val="single" w:sz="4" w:space="0" w:color="auto"/>
              <w:bottom w:val="single" w:sz="4" w:space="0" w:color="auto"/>
              <w:right w:val="single" w:sz="4" w:space="0" w:color="auto"/>
            </w:tcBorders>
          </w:tcPr>
          <w:p w14:paraId="242AF54C"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4AF714B4" w14:textId="77777777" w:rsidTr="00410959">
        <w:tc>
          <w:tcPr>
            <w:tcW w:w="675" w:type="dxa"/>
            <w:tcBorders>
              <w:top w:val="single" w:sz="4" w:space="0" w:color="auto"/>
              <w:left w:val="single" w:sz="4" w:space="0" w:color="auto"/>
              <w:bottom w:val="single" w:sz="4" w:space="0" w:color="auto"/>
              <w:right w:val="single" w:sz="4" w:space="0" w:color="auto"/>
            </w:tcBorders>
          </w:tcPr>
          <w:p w14:paraId="70C9D3A6"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7655" w:type="dxa"/>
            <w:tcBorders>
              <w:top w:val="single" w:sz="4" w:space="0" w:color="auto"/>
              <w:left w:val="single" w:sz="4" w:space="0" w:color="auto"/>
              <w:bottom w:val="single" w:sz="4" w:space="0" w:color="auto"/>
              <w:right w:val="single" w:sz="4" w:space="0" w:color="auto"/>
            </w:tcBorders>
            <w:vAlign w:val="bottom"/>
          </w:tcPr>
          <w:p w14:paraId="09C97D65" w14:textId="77777777"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color w:val="000000"/>
                <w:sz w:val="24"/>
                <w:szCs w:val="24"/>
              </w:rPr>
              <w:t>Дифференцированный зачет</w:t>
            </w:r>
          </w:p>
        </w:tc>
        <w:tc>
          <w:tcPr>
            <w:tcW w:w="1524" w:type="dxa"/>
            <w:tcBorders>
              <w:top w:val="single" w:sz="4" w:space="0" w:color="auto"/>
              <w:left w:val="single" w:sz="4" w:space="0" w:color="auto"/>
              <w:bottom w:val="single" w:sz="4" w:space="0" w:color="auto"/>
              <w:right w:val="single" w:sz="4" w:space="0" w:color="auto"/>
            </w:tcBorders>
          </w:tcPr>
          <w:p w14:paraId="11DC495C"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bl>
    <w:p w14:paraId="03E225C5" w14:textId="77777777" w:rsidR="00C65410" w:rsidRPr="00776A93" w:rsidRDefault="00C65410" w:rsidP="00C65410">
      <w:pPr>
        <w:spacing w:after="0" w:line="240" w:lineRule="auto"/>
        <w:ind w:firstLine="709"/>
        <w:jc w:val="both"/>
        <w:rPr>
          <w:rFonts w:ascii="Times New Roman" w:hAnsi="Times New Roman" w:cs="Times New Roman"/>
          <w:sz w:val="24"/>
          <w:szCs w:val="24"/>
        </w:rPr>
      </w:pPr>
    </w:p>
    <w:p w14:paraId="15CFAB05" w14:textId="77777777" w:rsidR="00C65410" w:rsidRPr="00776A93" w:rsidRDefault="00C65410" w:rsidP="00C65410">
      <w:pPr>
        <w:spacing w:after="0" w:line="240" w:lineRule="auto"/>
        <w:ind w:firstLine="709"/>
        <w:jc w:val="both"/>
        <w:rPr>
          <w:rFonts w:ascii="Times New Roman" w:hAnsi="Times New Roman" w:cs="Times New Roman"/>
          <w:sz w:val="24"/>
          <w:szCs w:val="24"/>
        </w:rPr>
      </w:pPr>
    </w:p>
    <w:p w14:paraId="5AE097FC" w14:textId="77777777" w:rsidR="00C65410" w:rsidRPr="00776A93" w:rsidRDefault="00C65410" w:rsidP="00C65410">
      <w:pPr>
        <w:spacing w:after="0" w:line="240" w:lineRule="auto"/>
        <w:ind w:firstLine="709"/>
        <w:jc w:val="both"/>
        <w:rPr>
          <w:rFonts w:ascii="Times New Roman" w:hAnsi="Times New Roman" w:cs="Times New Roman"/>
          <w:sz w:val="24"/>
          <w:szCs w:val="24"/>
        </w:rPr>
      </w:pPr>
    </w:p>
    <w:p w14:paraId="75338F16" w14:textId="77777777" w:rsidR="00C65410" w:rsidRDefault="00C65410" w:rsidP="00C65410">
      <w:pPr>
        <w:spacing w:after="0" w:line="240" w:lineRule="auto"/>
        <w:ind w:firstLine="709"/>
        <w:jc w:val="both"/>
        <w:rPr>
          <w:rFonts w:ascii="Times New Roman" w:hAnsi="Times New Roman" w:cs="Times New Roman"/>
          <w:sz w:val="24"/>
          <w:szCs w:val="24"/>
        </w:rPr>
        <w:sectPr w:rsidR="00C65410" w:rsidSect="00410959">
          <w:pgSz w:w="11906" w:h="16838"/>
          <w:pgMar w:top="1134" w:right="851" w:bottom="1134" w:left="1134" w:header="709" w:footer="709" w:gutter="0"/>
          <w:cols w:space="708"/>
          <w:docGrid w:linePitch="360"/>
        </w:sectPr>
      </w:pPr>
    </w:p>
    <w:p w14:paraId="56053873" w14:textId="77777777" w:rsidR="00C65410" w:rsidRPr="003420BA" w:rsidRDefault="00C65410" w:rsidP="00C65410">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Pr>
          <w:b/>
        </w:rPr>
        <w:lastRenderedPageBreak/>
        <w:t>С</w:t>
      </w:r>
      <w:r w:rsidRPr="003420BA">
        <w:rPr>
          <w:b/>
        </w:rPr>
        <w:t xml:space="preserve">труктура и содержание учебной практики </w:t>
      </w:r>
      <w:r w:rsidRPr="001D7E3B">
        <w:rPr>
          <w:b/>
        </w:rPr>
        <w:t>УП.</w:t>
      </w:r>
      <w:r>
        <w:rPr>
          <w:b/>
        </w:rPr>
        <w:t>02</w:t>
      </w:r>
      <w:r w:rsidRPr="001D7E3B">
        <w:rPr>
          <w:b/>
        </w:rPr>
        <w:t xml:space="preserve"> </w:t>
      </w:r>
      <w:r w:rsidRPr="00776A93">
        <w:rPr>
          <w:b/>
        </w:rPr>
        <w:t xml:space="preserve">ПМ.02 </w:t>
      </w:r>
      <w:r>
        <w:rPr>
          <w:b/>
        </w:rPr>
        <w:t>П</w:t>
      </w:r>
      <w:r w:rsidRPr="00776A93">
        <w:rPr>
          <w:b/>
        </w:rPr>
        <w:t>риготовление теста</w:t>
      </w:r>
    </w:p>
    <w:p w14:paraId="21537E8D" w14:textId="77777777" w:rsidR="00C65410" w:rsidRPr="003420BA" w:rsidRDefault="00C65410" w:rsidP="00C65410">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9"/>
        <w:gridCol w:w="1134"/>
        <w:gridCol w:w="3260"/>
        <w:gridCol w:w="2693"/>
        <w:gridCol w:w="5670"/>
        <w:gridCol w:w="1418"/>
      </w:tblGrid>
      <w:tr w:rsidR="00C65410" w:rsidRPr="003420BA" w14:paraId="357295FD" w14:textId="77777777" w:rsidTr="00410959">
        <w:tc>
          <w:tcPr>
            <w:tcW w:w="959" w:type="dxa"/>
          </w:tcPr>
          <w:p w14:paraId="1B2ABAD8" w14:textId="77777777"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3420BA">
              <w:rPr>
                <w:rFonts w:ascii="Times New Roman" w:hAnsi="Times New Roman" w:cs="Times New Roman"/>
                <w:sz w:val="24"/>
                <w:szCs w:val="24"/>
              </w:rPr>
              <w:t>Код  общих компетенции</w:t>
            </w:r>
          </w:p>
        </w:tc>
        <w:tc>
          <w:tcPr>
            <w:tcW w:w="1134" w:type="dxa"/>
          </w:tcPr>
          <w:p w14:paraId="514EBF38" w14:textId="77777777"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3420BA">
              <w:rPr>
                <w:rFonts w:ascii="Times New Roman" w:hAnsi="Times New Roman" w:cs="Times New Roman"/>
                <w:sz w:val="24"/>
                <w:szCs w:val="24"/>
              </w:rPr>
              <w:t>Код профессиональных компетенции</w:t>
            </w:r>
          </w:p>
        </w:tc>
        <w:tc>
          <w:tcPr>
            <w:tcW w:w="3260" w:type="dxa"/>
          </w:tcPr>
          <w:p w14:paraId="550A9D83" w14:textId="77777777"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Основные показатели оценки результата</w:t>
            </w:r>
          </w:p>
        </w:tc>
        <w:tc>
          <w:tcPr>
            <w:tcW w:w="2693" w:type="dxa"/>
          </w:tcPr>
          <w:p w14:paraId="13498016" w14:textId="77777777"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Виды работ</w:t>
            </w:r>
          </w:p>
        </w:tc>
        <w:tc>
          <w:tcPr>
            <w:tcW w:w="5670" w:type="dxa"/>
            <w:tcBorders>
              <w:bottom w:val="single" w:sz="4" w:space="0" w:color="auto"/>
            </w:tcBorders>
          </w:tcPr>
          <w:p w14:paraId="05C38923" w14:textId="77777777"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Задания</w:t>
            </w:r>
          </w:p>
        </w:tc>
        <w:tc>
          <w:tcPr>
            <w:tcW w:w="1418" w:type="dxa"/>
            <w:tcBorders>
              <w:bottom w:val="single" w:sz="4" w:space="0" w:color="auto"/>
            </w:tcBorders>
          </w:tcPr>
          <w:p w14:paraId="3970BF95" w14:textId="77777777"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Количество часов</w:t>
            </w:r>
          </w:p>
        </w:tc>
      </w:tr>
      <w:tr w:rsidR="00C65410" w:rsidRPr="003420BA" w14:paraId="5C0CCE07" w14:textId="77777777" w:rsidTr="00410959">
        <w:tc>
          <w:tcPr>
            <w:tcW w:w="959" w:type="dxa"/>
            <w:tcBorders>
              <w:left w:val="single" w:sz="4" w:space="0" w:color="auto"/>
            </w:tcBorders>
          </w:tcPr>
          <w:p w14:paraId="07F0E31B" w14:textId="77777777" w:rsidR="00C65410" w:rsidRPr="003420BA" w:rsidRDefault="00C65410" w:rsidP="00410959">
            <w:pPr>
              <w:tabs>
                <w:tab w:val="center" w:pos="7804"/>
                <w:tab w:val="left" w:pos="14924"/>
              </w:tabs>
              <w:spacing w:after="0" w:line="240" w:lineRule="auto"/>
              <w:ind w:left="2839"/>
              <w:rPr>
                <w:rFonts w:ascii="Times New Roman" w:hAnsi="Times New Roman" w:cs="Times New Roman"/>
                <w:b/>
                <w:sz w:val="24"/>
                <w:szCs w:val="24"/>
              </w:rPr>
            </w:pPr>
          </w:p>
        </w:tc>
        <w:tc>
          <w:tcPr>
            <w:tcW w:w="14175" w:type="dxa"/>
            <w:gridSpan w:val="5"/>
            <w:tcBorders>
              <w:left w:val="single" w:sz="4" w:space="0" w:color="auto"/>
            </w:tcBorders>
          </w:tcPr>
          <w:p w14:paraId="3F452E44" w14:textId="77777777" w:rsidR="00C65410" w:rsidRPr="003420BA" w:rsidRDefault="00C65410" w:rsidP="00410959">
            <w:pPr>
              <w:tabs>
                <w:tab w:val="center" w:pos="7804"/>
                <w:tab w:val="left" w:pos="14924"/>
              </w:tabs>
              <w:spacing w:after="0" w:line="240" w:lineRule="auto"/>
              <w:ind w:left="2839"/>
              <w:rPr>
                <w:rFonts w:ascii="Times New Roman" w:hAnsi="Times New Roman" w:cs="Times New Roman"/>
                <w:color w:val="000000"/>
                <w:sz w:val="24"/>
                <w:szCs w:val="24"/>
              </w:rPr>
            </w:pPr>
            <w:r w:rsidRPr="003420BA">
              <w:rPr>
                <w:rFonts w:ascii="Times New Roman" w:hAnsi="Times New Roman" w:cs="Times New Roman"/>
                <w:b/>
                <w:sz w:val="24"/>
                <w:szCs w:val="24"/>
              </w:rPr>
              <w:t>Раздел 1 «</w:t>
            </w:r>
            <w:r w:rsidRPr="003420BA">
              <w:rPr>
                <w:rFonts w:ascii="Times New Roman" w:hAnsi="Times New Roman" w:cs="Times New Roman"/>
                <w:b/>
                <w:bCs/>
                <w:color w:val="000000"/>
                <w:sz w:val="24"/>
                <w:szCs w:val="24"/>
              </w:rPr>
              <w:t>Технология приготовления теста для хлеба и хлебобулочных изделий</w:t>
            </w:r>
            <w:r w:rsidRPr="003420BA">
              <w:rPr>
                <w:rFonts w:ascii="Times New Roman" w:hAnsi="Times New Roman" w:cs="Times New Roman"/>
                <w:b/>
                <w:sz w:val="24"/>
                <w:szCs w:val="24"/>
              </w:rPr>
              <w:t>»</w:t>
            </w:r>
            <w:r w:rsidR="00E108E9">
              <w:rPr>
                <w:rFonts w:ascii="Times New Roman" w:hAnsi="Times New Roman" w:cs="Times New Roman"/>
                <w:b/>
                <w:sz w:val="24"/>
                <w:szCs w:val="24"/>
              </w:rPr>
              <w:t xml:space="preserve">          </w:t>
            </w:r>
            <w:r w:rsidRPr="003420BA">
              <w:rPr>
                <w:rFonts w:ascii="Times New Roman" w:hAnsi="Times New Roman" w:cs="Times New Roman"/>
                <w:sz w:val="24"/>
                <w:szCs w:val="24"/>
              </w:rPr>
              <w:t>144</w:t>
            </w:r>
          </w:p>
        </w:tc>
      </w:tr>
      <w:tr w:rsidR="00C65410" w:rsidRPr="003420BA" w14:paraId="30C865CC" w14:textId="77777777" w:rsidTr="00410959">
        <w:tc>
          <w:tcPr>
            <w:tcW w:w="959" w:type="dxa"/>
            <w:tcBorders>
              <w:left w:val="single" w:sz="4" w:space="0" w:color="auto"/>
            </w:tcBorders>
          </w:tcPr>
          <w:p w14:paraId="7248CEE3" w14:textId="77777777"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3420BA">
              <w:rPr>
                <w:rFonts w:ascii="Times New Roman" w:hAnsi="Times New Roman" w:cs="Times New Roman"/>
                <w:sz w:val="24"/>
                <w:szCs w:val="24"/>
              </w:rPr>
              <w:t>ОК 1</w:t>
            </w:r>
          </w:p>
          <w:p w14:paraId="6E35CD54" w14:textId="77777777"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tc>
        <w:tc>
          <w:tcPr>
            <w:tcW w:w="1134" w:type="dxa"/>
            <w:tcBorders>
              <w:left w:val="single" w:sz="4" w:space="0" w:color="auto"/>
            </w:tcBorders>
          </w:tcPr>
          <w:p w14:paraId="2112FAE4" w14:textId="77777777"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3420BA">
              <w:rPr>
                <w:rFonts w:ascii="Times New Roman" w:hAnsi="Times New Roman" w:cs="Times New Roman"/>
                <w:sz w:val="24"/>
                <w:szCs w:val="24"/>
              </w:rPr>
              <w:t>ПК 2.4</w:t>
            </w:r>
          </w:p>
          <w:p w14:paraId="702FBB8A" w14:textId="77777777"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tc>
        <w:tc>
          <w:tcPr>
            <w:tcW w:w="3260" w:type="dxa"/>
          </w:tcPr>
          <w:p w14:paraId="723A9E9B" w14:textId="77777777"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Обслуживает оборудование для приготовления теста, соблюдая установленную последовательность технологических операций в соответствии с санитарными требованиями и требованиями ТБ и эксплуатации</w:t>
            </w:r>
          </w:p>
          <w:p w14:paraId="4DE39BB7" w14:textId="77777777"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t>Объясняет сущность и/или значимость социальную значимость будущей профессии.</w:t>
            </w:r>
          </w:p>
        </w:tc>
        <w:tc>
          <w:tcPr>
            <w:tcW w:w="2693" w:type="dxa"/>
          </w:tcPr>
          <w:p w14:paraId="2FD99B9D" w14:textId="77777777" w:rsidR="00C65410" w:rsidRPr="003420BA" w:rsidRDefault="00C65410" w:rsidP="00410959">
            <w:pPr>
              <w:pStyle w:val="a8"/>
              <w:spacing w:before="0" w:beforeAutospacing="0" w:after="0" w:afterAutospacing="0"/>
              <w:jc w:val="both"/>
              <w:rPr>
                <w:color w:val="000000"/>
              </w:rPr>
            </w:pPr>
            <w:r w:rsidRPr="003420BA">
              <w:rPr>
                <w:color w:val="000000"/>
              </w:rPr>
              <w:t>Инструктаж по организации рабочего места и безопасности труда.</w:t>
            </w:r>
          </w:p>
          <w:p w14:paraId="4A33B199" w14:textId="77777777" w:rsidR="00C65410" w:rsidRPr="003420BA" w:rsidRDefault="00C65410" w:rsidP="00410959">
            <w:pPr>
              <w:pStyle w:val="a8"/>
              <w:spacing w:before="0" w:beforeAutospacing="0" w:after="0" w:afterAutospacing="0"/>
              <w:jc w:val="both"/>
            </w:pPr>
            <w:r w:rsidRPr="003420BA">
              <w:t>Обслуживание</w:t>
            </w:r>
            <w:r w:rsidRPr="003420BA">
              <w:rPr>
                <w:color w:val="000000"/>
              </w:rPr>
              <w:t xml:space="preserve"> технологического оборудования </w:t>
            </w:r>
          </w:p>
        </w:tc>
        <w:tc>
          <w:tcPr>
            <w:tcW w:w="5670" w:type="dxa"/>
            <w:tcBorders>
              <w:bottom w:val="single" w:sz="4" w:space="0" w:color="auto"/>
            </w:tcBorders>
          </w:tcPr>
          <w:p w14:paraId="3C311313" w14:textId="77777777" w:rsidR="00C65410" w:rsidRPr="003420BA" w:rsidRDefault="00C65410" w:rsidP="00410959">
            <w:pPr>
              <w:pStyle w:val="a8"/>
              <w:spacing w:before="0" w:beforeAutospacing="0" w:after="0" w:afterAutospacing="0"/>
              <w:jc w:val="both"/>
              <w:rPr>
                <w:color w:val="000000"/>
              </w:rPr>
            </w:pPr>
            <w:r w:rsidRPr="003420BA">
              <w:rPr>
                <w:color w:val="000000"/>
              </w:rPr>
              <w:t>Подготовьте к работе тестомесильную машину, соблюдая ТБ и эксплуатацию оборудования</w:t>
            </w:r>
          </w:p>
          <w:p w14:paraId="41B5873C" w14:textId="77777777" w:rsidR="00C65410" w:rsidRPr="003420BA" w:rsidRDefault="00C65410" w:rsidP="00410959">
            <w:pPr>
              <w:pStyle w:val="a8"/>
              <w:spacing w:before="0" w:beforeAutospacing="0" w:after="0" w:afterAutospacing="0"/>
              <w:jc w:val="both"/>
              <w:rPr>
                <w:color w:val="000000"/>
              </w:rPr>
            </w:pPr>
            <w:r w:rsidRPr="003420BA">
              <w:rPr>
                <w:color w:val="000000"/>
              </w:rPr>
              <w:t>Подготовьте к работе весы, соблюдая ТБ и эксплуатацию оборудования</w:t>
            </w:r>
          </w:p>
          <w:p w14:paraId="6C11DFA3" w14:textId="77777777" w:rsidR="00C65410" w:rsidRPr="003420BA" w:rsidRDefault="00C65410" w:rsidP="00410959">
            <w:pPr>
              <w:pStyle w:val="a8"/>
              <w:spacing w:before="0" w:beforeAutospacing="0" w:after="0" w:afterAutospacing="0"/>
              <w:jc w:val="both"/>
              <w:rPr>
                <w:color w:val="000000"/>
              </w:rPr>
            </w:pPr>
            <w:r w:rsidRPr="003420BA">
              <w:rPr>
                <w:color w:val="000000"/>
              </w:rPr>
              <w:t>Подготовьте к работе тестораскаточную машину, соблюдая ТБ и эксплуатацию оборудования</w:t>
            </w:r>
          </w:p>
          <w:p w14:paraId="04BD5E10" w14:textId="77777777" w:rsidR="00C65410" w:rsidRPr="003420BA" w:rsidRDefault="00C65410" w:rsidP="00410959">
            <w:pPr>
              <w:pStyle w:val="a8"/>
              <w:spacing w:before="0" w:beforeAutospacing="0" w:after="0" w:afterAutospacing="0"/>
              <w:jc w:val="both"/>
              <w:rPr>
                <w:color w:val="000000"/>
              </w:rPr>
            </w:pPr>
            <w:r w:rsidRPr="003420BA">
              <w:rPr>
                <w:color w:val="000000"/>
              </w:rPr>
              <w:t>Подготовьте к работе пароконвектомат, соблюдая ТБ и эксплуатацию оборудования</w:t>
            </w:r>
          </w:p>
          <w:p w14:paraId="6FCE4A60" w14:textId="77777777" w:rsidR="00C65410" w:rsidRPr="003420BA" w:rsidRDefault="00C65410" w:rsidP="00410959">
            <w:pPr>
              <w:pStyle w:val="a8"/>
              <w:spacing w:before="0" w:beforeAutospacing="0" w:after="0" w:afterAutospacing="0"/>
              <w:jc w:val="both"/>
              <w:rPr>
                <w:color w:val="000000"/>
              </w:rPr>
            </w:pPr>
            <w:r w:rsidRPr="003420BA">
              <w:rPr>
                <w:color w:val="000000"/>
              </w:rPr>
              <w:t>Подготовьте к работе растоечный шкаф, соблюдая ТБ и эксплуатацию оборудования</w:t>
            </w:r>
          </w:p>
          <w:p w14:paraId="5808386A" w14:textId="77777777" w:rsidR="00C65410" w:rsidRPr="003420BA" w:rsidRDefault="00C65410" w:rsidP="00410959">
            <w:pPr>
              <w:pStyle w:val="a8"/>
              <w:spacing w:before="0" w:beforeAutospacing="0" w:after="0" w:afterAutospacing="0"/>
              <w:jc w:val="both"/>
              <w:rPr>
                <w:color w:val="000000"/>
              </w:rPr>
            </w:pPr>
          </w:p>
        </w:tc>
        <w:tc>
          <w:tcPr>
            <w:tcW w:w="1418" w:type="dxa"/>
            <w:tcBorders>
              <w:bottom w:val="single" w:sz="4" w:space="0" w:color="auto"/>
            </w:tcBorders>
          </w:tcPr>
          <w:p w14:paraId="4E6917F1" w14:textId="77777777"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6</w:t>
            </w:r>
          </w:p>
        </w:tc>
      </w:tr>
      <w:tr w:rsidR="00C65410" w:rsidRPr="003420BA" w14:paraId="6ECE80E6" w14:textId="77777777" w:rsidTr="00410959">
        <w:tc>
          <w:tcPr>
            <w:tcW w:w="959" w:type="dxa"/>
          </w:tcPr>
          <w:p w14:paraId="12F61682" w14:textId="77777777"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3420BA">
              <w:rPr>
                <w:rFonts w:ascii="Times New Roman" w:hAnsi="Times New Roman" w:cs="Times New Roman"/>
                <w:color w:val="000000"/>
                <w:sz w:val="24"/>
                <w:szCs w:val="24"/>
              </w:rPr>
              <w:t>ОК 3</w:t>
            </w:r>
          </w:p>
        </w:tc>
        <w:tc>
          <w:tcPr>
            <w:tcW w:w="1134" w:type="dxa"/>
          </w:tcPr>
          <w:p w14:paraId="05CA3313" w14:textId="77777777"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3420BA">
              <w:rPr>
                <w:rFonts w:ascii="Times New Roman" w:hAnsi="Times New Roman" w:cs="Times New Roman"/>
                <w:color w:val="000000"/>
                <w:sz w:val="24"/>
                <w:szCs w:val="24"/>
              </w:rPr>
              <w:t xml:space="preserve">ПК 2.1 </w:t>
            </w:r>
          </w:p>
          <w:p w14:paraId="39161C12" w14:textId="77777777"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tc>
        <w:tc>
          <w:tcPr>
            <w:tcW w:w="3260" w:type="dxa"/>
          </w:tcPr>
          <w:p w14:paraId="203FB2E9" w14:textId="77777777"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Подготавливает сырье в соответствии с требованиями нормативно-технологической документации к качеству сырья</w:t>
            </w:r>
          </w:p>
          <w:p w14:paraId="46BF5C5A" w14:textId="77777777"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t>Устанавливает способы текущего и итогового контроля профессиональной деятельности.</w:t>
            </w:r>
          </w:p>
          <w:p w14:paraId="3646BC04" w14:textId="77777777"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t xml:space="preserve">Намечает методы оценки и коррекции собственной профессиональной </w:t>
            </w:r>
            <w:r w:rsidRPr="003420BA">
              <w:rPr>
                <w:rFonts w:ascii="Times New Roman" w:hAnsi="Times New Roman" w:cs="Times New Roman"/>
                <w:sz w:val="24"/>
                <w:szCs w:val="24"/>
              </w:rPr>
              <w:lastRenderedPageBreak/>
              <w:t>деятельности.</w:t>
            </w:r>
          </w:p>
        </w:tc>
        <w:tc>
          <w:tcPr>
            <w:tcW w:w="2693" w:type="dxa"/>
          </w:tcPr>
          <w:p w14:paraId="52A7BEB1" w14:textId="77777777"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lastRenderedPageBreak/>
              <w:t xml:space="preserve">Подготовка основного и дополнительного сырья к производству </w:t>
            </w:r>
          </w:p>
        </w:tc>
        <w:tc>
          <w:tcPr>
            <w:tcW w:w="5670" w:type="dxa"/>
            <w:tcBorders>
              <w:bottom w:val="single" w:sz="4" w:space="0" w:color="auto"/>
            </w:tcBorders>
          </w:tcPr>
          <w:p w14:paraId="084B72F5" w14:textId="77777777" w:rsidR="00C65410" w:rsidRPr="003420BA" w:rsidRDefault="00C65410" w:rsidP="00410959">
            <w:pPr>
              <w:pStyle w:val="a8"/>
              <w:spacing w:before="0" w:beforeAutospacing="0" w:after="0" w:afterAutospacing="0"/>
              <w:jc w:val="both"/>
            </w:pPr>
            <w:r w:rsidRPr="003420BA">
              <w:t>Решение ситуационных задач</w:t>
            </w:r>
          </w:p>
          <w:p w14:paraId="5185CEA2" w14:textId="77777777" w:rsidR="00C65410" w:rsidRPr="003420BA" w:rsidRDefault="00C65410" w:rsidP="00410959">
            <w:pPr>
              <w:pStyle w:val="a8"/>
              <w:spacing w:before="0" w:beforeAutospacing="0" w:after="0" w:afterAutospacing="0"/>
              <w:jc w:val="both"/>
            </w:pPr>
            <w:r w:rsidRPr="003420BA">
              <w:t>Подготовить сырье для приготовления теста для хлеба и хлебобулочных изделий</w:t>
            </w:r>
          </w:p>
          <w:p w14:paraId="15550E72" w14:textId="77777777" w:rsidR="00C65410" w:rsidRPr="003420BA" w:rsidRDefault="00C65410" w:rsidP="00410959">
            <w:pPr>
              <w:pStyle w:val="a8"/>
              <w:spacing w:before="0" w:beforeAutospacing="0" w:after="0" w:afterAutospacing="0"/>
              <w:jc w:val="both"/>
            </w:pPr>
            <w:r w:rsidRPr="003420BA">
              <w:t>Провести органолептическую оценку качества основного и дополнительного сырья</w:t>
            </w:r>
          </w:p>
          <w:p w14:paraId="7B17ECF9" w14:textId="77777777" w:rsidR="00C65410" w:rsidRPr="003420BA" w:rsidRDefault="00C65410" w:rsidP="00410959">
            <w:pPr>
              <w:pStyle w:val="a8"/>
              <w:spacing w:before="0" w:beforeAutospacing="0" w:after="0" w:afterAutospacing="0"/>
              <w:jc w:val="both"/>
            </w:pPr>
            <w:r w:rsidRPr="003420BA">
              <w:t>Дозировать сырье с применением весоизмерительного оборудования</w:t>
            </w:r>
          </w:p>
          <w:p w14:paraId="5FEB0A2F" w14:textId="77777777" w:rsidR="00C65410" w:rsidRPr="003420BA" w:rsidRDefault="00C65410" w:rsidP="00410959">
            <w:pPr>
              <w:pStyle w:val="a8"/>
              <w:spacing w:before="0" w:beforeAutospacing="0" w:after="0" w:afterAutospacing="0"/>
              <w:jc w:val="both"/>
            </w:pPr>
          </w:p>
        </w:tc>
        <w:tc>
          <w:tcPr>
            <w:tcW w:w="1418" w:type="dxa"/>
            <w:tcBorders>
              <w:bottom w:val="single" w:sz="4" w:space="0" w:color="auto"/>
            </w:tcBorders>
          </w:tcPr>
          <w:p w14:paraId="56F2A57C" w14:textId="77777777"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6</w:t>
            </w:r>
          </w:p>
          <w:p w14:paraId="35C35BEA" w14:textId="77777777"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14:paraId="22A9FFFE" w14:textId="77777777"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tc>
      </w:tr>
      <w:tr w:rsidR="00410959" w:rsidRPr="003420BA" w14:paraId="6243EFC5" w14:textId="77777777" w:rsidTr="00410959">
        <w:tc>
          <w:tcPr>
            <w:tcW w:w="959" w:type="dxa"/>
            <w:vMerge w:val="restart"/>
          </w:tcPr>
          <w:p w14:paraId="0333D84B" w14:textId="77777777" w:rsidR="00410959" w:rsidRPr="003420BA" w:rsidRDefault="00410959" w:rsidP="00410959">
            <w:pPr>
              <w:pStyle w:val="a8"/>
              <w:spacing w:before="0" w:beforeAutospacing="0" w:after="0" w:afterAutospacing="0"/>
              <w:rPr>
                <w:color w:val="000000"/>
              </w:rPr>
            </w:pPr>
            <w:r w:rsidRPr="003420BA">
              <w:rPr>
                <w:color w:val="000000"/>
              </w:rPr>
              <w:t>ОК 2</w:t>
            </w:r>
          </w:p>
          <w:p w14:paraId="76FD558A" w14:textId="77777777" w:rsidR="00410959" w:rsidRPr="003420BA" w:rsidRDefault="00410959" w:rsidP="00410959">
            <w:pPr>
              <w:pStyle w:val="a8"/>
              <w:spacing w:before="0" w:beforeAutospacing="0" w:after="0" w:afterAutospacing="0"/>
              <w:rPr>
                <w:color w:val="000000"/>
              </w:rPr>
            </w:pPr>
            <w:r w:rsidRPr="003420BA">
              <w:rPr>
                <w:color w:val="000000"/>
              </w:rPr>
              <w:t>ОК 3</w:t>
            </w:r>
          </w:p>
          <w:p w14:paraId="6FC773FC" w14:textId="77777777" w:rsidR="00410959" w:rsidRPr="003420BA" w:rsidRDefault="00410959" w:rsidP="00410959">
            <w:pPr>
              <w:pStyle w:val="a8"/>
              <w:spacing w:before="0" w:beforeAutospacing="0" w:after="0" w:afterAutospacing="0"/>
              <w:rPr>
                <w:color w:val="000000"/>
              </w:rPr>
            </w:pPr>
            <w:r w:rsidRPr="003420BA">
              <w:rPr>
                <w:color w:val="000000"/>
              </w:rPr>
              <w:t>ОК 6</w:t>
            </w:r>
          </w:p>
          <w:p w14:paraId="51B98E32" w14:textId="77777777" w:rsidR="00410959" w:rsidRPr="003420BA" w:rsidRDefault="00410959" w:rsidP="00410959">
            <w:pPr>
              <w:pStyle w:val="a8"/>
              <w:spacing w:before="0" w:beforeAutospacing="0" w:after="0" w:afterAutospacing="0"/>
              <w:rPr>
                <w:color w:val="000000"/>
              </w:rPr>
            </w:pPr>
          </w:p>
        </w:tc>
        <w:tc>
          <w:tcPr>
            <w:tcW w:w="1134" w:type="dxa"/>
            <w:vMerge w:val="restart"/>
          </w:tcPr>
          <w:p w14:paraId="5690F38C" w14:textId="77777777" w:rsidR="00410959" w:rsidRPr="003420BA" w:rsidRDefault="00410959" w:rsidP="00410959">
            <w:pPr>
              <w:pStyle w:val="a8"/>
              <w:spacing w:before="0" w:beforeAutospacing="0" w:after="0" w:afterAutospacing="0"/>
              <w:rPr>
                <w:color w:val="000000"/>
              </w:rPr>
            </w:pPr>
            <w:r w:rsidRPr="003420BA">
              <w:rPr>
                <w:color w:val="000000"/>
              </w:rPr>
              <w:t>ПК2.1 ПК2.2</w:t>
            </w:r>
          </w:p>
          <w:p w14:paraId="11DC2478" w14:textId="77777777" w:rsidR="00410959" w:rsidRPr="003420BA" w:rsidRDefault="00410959" w:rsidP="00410959">
            <w:pPr>
              <w:pStyle w:val="a8"/>
              <w:spacing w:before="0" w:beforeAutospacing="0" w:after="0" w:afterAutospacing="0"/>
              <w:rPr>
                <w:color w:val="000000"/>
              </w:rPr>
            </w:pPr>
            <w:r w:rsidRPr="003420BA">
              <w:rPr>
                <w:color w:val="000000"/>
              </w:rPr>
              <w:t>ПК2.3</w:t>
            </w:r>
          </w:p>
          <w:p w14:paraId="456FC491" w14:textId="77777777" w:rsidR="00410959" w:rsidRPr="003420BA" w:rsidRDefault="00410959" w:rsidP="00410959">
            <w:pPr>
              <w:pStyle w:val="a8"/>
              <w:spacing w:before="0" w:beforeAutospacing="0" w:after="0" w:afterAutospacing="0"/>
              <w:rPr>
                <w:color w:val="000000"/>
              </w:rPr>
            </w:pPr>
            <w:r w:rsidRPr="003420BA">
              <w:rPr>
                <w:color w:val="000000"/>
              </w:rPr>
              <w:t>ПК2.4</w:t>
            </w:r>
          </w:p>
          <w:p w14:paraId="6BD4D89F" w14:textId="77777777" w:rsidR="00410959" w:rsidRPr="003420BA" w:rsidRDefault="00410959" w:rsidP="00410959">
            <w:pPr>
              <w:pStyle w:val="a8"/>
              <w:spacing w:before="0" w:beforeAutospacing="0" w:after="0" w:afterAutospacing="0"/>
              <w:rPr>
                <w:color w:val="000000"/>
              </w:rPr>
            </w:pPr>
          </w:p>
          <w:p w14:paraId="5F8745D1" w14:textId="77777777" w:rsidR="00410959" w:rsidRPr="003420BA" w:rsidRDefault="00410959" w:rsidP="00410959">
            <w:pPr>
              <w:pStyle w:val="a8"/>
              <w:spacing w:before="0" w:beforeAutospacing="0" w:after="0" w:afterAutospacing="0"/>
              <w:rPr>
                <w:color w:val="000000"/>
              </w:rPr>
            </w:pPr>
          </w:p>
          <w:p w14:paraId="638E5F15" w14:textId="77777777" w:rsidR="00410959" w:rsidRPr="003420BA" w:rsidRDefault="00410959" w:rsidP="00410959">
            <w:pPr>
              <w:pStyle w:val="a8"/>
              <w:spacing w:before="0" w:beforeAutospacing="0" w:after="0" w:afterAutospacing="0"/>
              <w:rPr>
                <w:color w:val="000000"/>
              </w:rPr>
            </w:pPr>
          </w:p>
        </w:tc>
        <w:tc>
          <w:tcPr>
            <w:tcW w:w="3260" w:type="dxa"/>
            <w:vMerge w:val="restart"/>
            <w:tcBorders>
              <w:right w:val="single" w:sz="4" w:space="0" w:color="auto"/>
            </w:tcBorders>
          </w:tcPr>
          <w:p w14:paraId="67E281A4" w14:textId="77777777" w:rsidR="00410959" w:rsidRPr="003420BA" w:rsidRDefault="00410959" w:rsidP="00410959">
            <w:pPr>
              <w:pStyle w:val="a8"/>
              <w:spacing w:before="0" w:beforeAutospacing="0" w:after="0" w:afterAutospacing="0"/>
              <w:jc w:val="both"/>
              <w:rPr>
                <w:color w:val="000000"/>
              </w:rPr>
            </w:pPr>
            <w:r w:rsidRPr="003420BA">
              <w:rPr>
                <w:color w:val="000000"/>
              </w:rPr>
              <w:t>Организует рабочее место в соответствии с</w:t>
            </w:r>
            <w:r w:rsidRPr="003420BA">
              <w:t xml:space="preserve"> правилами техники безопасности, санитарии и гигиены. Пользуется производственными рецептурами и технологическими инструкциями. Оценивает качество сырья по органолептическим показателям. Взвешивает, растворяет, дозирует необходимое сырье; </w:t>
            </w:r>
            <w:r w:rsidRPr="003420BA">
              <w:rPr>
                <w:color w:val="000000"/>
              </w:rPr>
              <w:t>соблюдает порядок загрузки сырья.</w:t>
            </w:r>
          </w:p>
          <w:p w14:paraId="779468AF" w14:textId="77777777" w:rsidR="00410959" w:rsidRPr="003420BA" w:rsidRDefault="00410959" w:rsidP="00410959">
            <w:pPr>
              <w:pStyle w:val="a8"/>
              <w:spacing w:before="0" w:beforeAutospacing="0" w:after="0" w:afterAutospacing="0"/>
              <w:jc w:val="both"/>
            </w:pPr>
            <w:r w:rsidRPr="003420BA">
              <w:t>Определяет физико-химические показатели сырья и полуфабрикатов, различных видов теста.</w:t>
            </w:r>
          </w:p>
          <w:p w14:paraId="1381084C" w14:textId="77777777" w:rsidR="00410959" w:rsidRPr="003420BA" w:rsidRDefault="00410959" w:rsidP="00410959">
            <w:pPr>
              <w:pStyle w:val="a8"/>
              <w:spacing w:before="0" w:beforeAutospacing="0" w:after="0" w:afterAutospacing="0"/>
              <w:jc w:val="both"/>
            </w:pPr>
            <w:r w:rsidRPr="003420BA">
              <w:t>Приготавливает тесто различными способами, в том числе с применением тестоприготовительного оборудования.</w:t>
            </w:r>
          </w:p>
          <w:p w14:paraId="582815DD" w14:textId="77777777" w:rsidR="00410959" w:rsidRPr="003420BA" w:rsidRDefault="00410959" w:rsidP="00410959">
            <w:pPr>
              <w:pStyle w:val="a8"/>
              <w:spacing w:before="0" w:beforeAutospacing="0" w:after="0" w:afterAutospacing="0"/>
              <w:jc w:val="both"/>
            </w:pPr>
            <w:r w:rsidRPr="003420BA">
              <w:t>Определяет различными методами готовность теста в процессе созревания.</w:t>
            </w:r>
          </w:p>
          <w:p w14:paraId="14DB995A" w14:textId="77777777"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t>Устанавливает способы текущего и итогового контроля профессиональной деятельности.</w:t>
            </w:r>
          </w:p>
          <w:p w14:paraId="4796D1E9" w14:textId="77777777"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t xml:space="preserve">Намечает методы оценки и коррекции собственной </w:t>
            </w:r>
            <w:r w:rsidRPr="003420BA">
              <w:rPr>
                <w:rFonts w:ascii="Times New Roman" w:hAnsi="Times New Roman" w:cs="Times New Roman"/>
                <w:sz w:val="24"/>
                <w:szCs w:val="24"/>
              </w:rPr>
              <w:lastRenderedPageBreak/>
              <w:t>профессиональной деятельности.</w:t>
            </w:r>
          </w:p>
          <w:p w14:paraId="7FFFA4AB" w14:textId="77777777"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t>Создает структуру плана решения задач по коррекции собственной деятельности. Представляет порядок оценки результатов решения задач, собственной профессиональной деятельности.</w:t>
            </w:r>
          </w:p>
          <w:p w14:paraId="0D5D29D6" w14:textId="77777777"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t>Участвует в работе коллектива и команды</w:t>
            </w:r>
          </w:p>
          <w:p w14:paraId="4A1AB801" w14:textId="77777777"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t>для эффективного решения деловых задач.</w:t>
            </w:r>
          </w:p>
          <w:p w14:paraId="7E11E037" w14:textId="77777777" w:rsidR="00410959" w:rsidRPr="003420BA" w:rsidRDefault="00410959" w:rsidP="00410959">
            <w:pPr>
              <w:pStyle w:val="a8"/>
              <w:spacing w:before="0" w:beforeAutospacing="0" w:after="0" w:afterAutospacing="0"/>
              <w:jc w:val="both"/>
              <w:rPr>
                <w:color w:val="000000"/>
              </w:rPr>
            </w:pPr>
          </w:p>
          <w:p w14:paraId="0ED3A6BA" w14:textId="77777777" w:rsidR="00410959" w:rsidRPr="003420BA" w:rsidRDefault="00410959" w:rsidP="00410959">
            <w:pPr>
              <w:spacing w:after="0" w:line="240" w:lineRule="auto"/>
              <w:jc w:val="both"/>
              <w:rPr>
                <w:rFonts w:ascii="Times New Roman" w:hAnsi="Times New Roman" w:cs="Times New Roman"/>
                <w:color w:val="000000"/>
                <w:sz w:val="24"/>
                <w:szCs w:val="24"/>
              </w:rPr>
            </w:pPr>
          </w:p>
        </w:tc>
        <w:tc>
          <w:tcPr>
            <w:tcW w:w="2693" w:type="dxa"/>
            <w:tcBorders>
              <w:left w:val="single" w:sz="4" w:space="0" w:color="auto"/>
              <w:bottom w:val="single" w:sz="4" w:space="0" w:color="auto"/>
            </w:tcBorders>
          </w:tcPr>
          <w:p w14:paraId="68AFF413" w14:textId="77777777" w:rsidR="00410959" w:rsidRPr="003420BA" w:rsidRDefault="00410959" w:rsidP="00410959">
            <w:pPr>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lastRenderedPageBreak/>
              <w:t>Инструктаж по организации рабочего места и технике безопасности.</w:t>
            </w:r>
          </w:p>
          <w:p w14:paraId="41337A2F" w14:textId="77777777" w:rsidR="00410959" w:rsidRPr="003420BA" w:rsidRDefault="00410959" w:rsidP="00410959">
            <w:pPr>
              <w:spacing w:after="0" w:line="240" w:lineRule="auto"/>
              <w:jc w:val="both"/>
              <w:rPr>
                <w:rFonts w:ascii="Times New Roman" w:hAnsi="Times New Roman" w:cs="Times New Roman"/>
                <w:color w:val="000000"/>
                <w:sz w:val="24"/>
                <w:szCs w:val="24"/>
              </w:rPr>
            </w:pPr>
          </w:p>
          <w:p w14:paraId="6EE32B86" w14:textId="77777777" w:rsidR="00410959" w:rsidRPr="003420BA" w:rsidRDefault="00410959" w:rsidP="00410959">
            <w:pPr>
              <w:pStyle w:val="a8"/>
              <w:spacing w:before="0" w:beforeAutospacing="0" w:after="0" w:afterAutospacing="0"/>
              <w:jc w:val="both"/>
              <w:rPr>
                <w:color w:val="000000"/>
              </w:rPr>
            </w:pPr>
            <w:r w:rsidRPr="003420BA">
              <w:rPr>
                <w:color w:val="000000"/>
              </w:rPr>
              <w:t xml:space="preserve">Приготовление дрожжевого теста безопарным способом </w:t>
            </w:r>
          </w:p>
          <w:p w14:paraId="1C099457" w14:textId="77777777" w:rsidR="00410959" w:rsidRPr="003420BA" w:rsidRDefault="00410959" w:rsidP="00410959">
            <w:pPr>
              <w:spacing w:after="0" w:line="240" w:lineRule="auto"/>
              <w:jc w:val="both"/>
              <w:rPr>
                <w:rFonts w:ascii="Times New Roman" w:hAnsi="Times New Roman" w:cs="Times New Roman"/>
                <w:color w:val="000000"/>
                <w:sz w:val="24"/>
                <w:szCs w:val="24"/>
              </w:rPr>
            </w:pPr>
          </w:p>
          <w:p w14:paraId="368C8D5F" w14:textId="77777777" w:rsidR="00410959" w:rsidRPr="003420BA" w:rsidRDefault="00410959" w:rsidP="00410959">
            <w:pPr>
              <w:spacing w:after="0" w:line="240" w:lineRule="auto"/>
              <w:jc w:val="both"/>
              <w:rPr>
                <w:rFonts w:ascii="Times New Roman" w:hAnsi="Times New Roman" w:cs="Times New Roman"/>
                <w:color w:val="000000"/>
                <w:sz w:val="24"/>
                <w:szCs w:val="24"/>
              </w:rPr>
            </w:pPr>
          </w:p>
        </w:tc>
        <w:tc>
          <w:tcPr>
            <w:tcW w:w="5670" w:type="dxa"/>
            <w:tcBorders>
              <w:bottom w:val="single" w:sz="4" w:space="0" w:color="auto"/>
            </w:tcBorders>
          </w:tcPr>
          <w:p w14:paraId="49183F17" w14:textId="77777777" w:rsidR="00410959" w:rsidRPr="003420BA" w:rsidRDefault="00410959" w:rsidP="00410959">
            <w:pPr>
              <w:pStyle w:val="a8"/>
              <w:spacing w:before="0" w:beforeAutospacing="0" w:after="0" w:afterAutospacing="0"/>
              <w:jc w:val="both"/>
              <w:rPr>
                <w:color w:val="000000"/>
              </w:rPr>
            </w:pPr>
            <w:r w:rsidRPr="003420BA">
              <w:rPr>
                <w:color w:val="000000"/>
              </w:rPr>
              <w:t>Приготовить тесто безопарным способом по простой и улучшенной рецептуре из муки пшеничной 1 сорта и высшего сорта для хлеба</w:t>
            </w:r>
          </w:p>
          <w:p w14:paraId="42393D6E" w14:textId="77777777" w:rsidR="00410959" w:rsidRPr="003420BA" w:rsidRDefault="00410959" w:rsidP="00410959">
            <w:pPr>
              <w:pStyle w:val="a8"/>
              <w:spacing w:before="0" w:beforeAutospacing="0" w:after="0" w:afterAutospacing="0"/>
              <w:jc w:val="both"/>
              <w:rPr>
                <w:color w:val="000000"/>
              </w:rPr>
            </w:pPr>
            <w:r w:rsidRPr="003420BA">
              <w:rPr>
                <w:color w:val="000000"/>
              </w:rPr>
              <w:t>- хлеб «Пшеничный»</w:t>
            </w:r>
          </w:p>
          <w:p w14:paraId="28F68A44" w14:textId="77777777" w:rsidR="00410959" w:rsidRPr="003420BA" w:rsidRDefault="00410959" w:rsidP="00410959">
            <w:pPr>
              <w:pStyle w:val="a8"/>
              <w:spacing w:before="0" w:beforeAutospacing="0" w:after="0" w:afterAutospacing="0"/>
              <w:jc w:val="both"/>
              <w:rPr>
                <w:color w:val="000000"/>
              </w:rPr>
            </w:pPr>
            <w:r w:rsidRPr="003420BA">
              <w:rPr>
                <w:color w:val="000000"/>
              </w:rPr>
              <w:t>-хлеб «Особый»</w:t>
            </w:r>
          </w:p>
          <w:p w14:paraId="15231C5C" w14:textId="77777777" w:rsidR="00410959" w:rsidRPr="003420BA" w:rsidRDefault="00410959" w:rsidP="00410959">
            <w:pPr>
              <w:pStyle w:val="a8"/>
              <w:spacing w:before="0" w:beforeAutospacing="0" w:after="0" w:afterAutospacing="0"/>
              <w:jc w:val="both"/>
              <w:rPr>
                <w:color w:val="000000"/>
              </w:rPr>
            </w:pPr>
            <w:r w:rsidRPr="003420BA">
              <w:rPr>
                <w:color w:val="000000"/>
              </w:rPr>
              <w:t>- хлеб «Сайка»</w:t>
            </w:r>
          </w:p>
          <w:p w14:paraId="7F03BE19" w14:textId="77777777" w:rsidR="00410959" w:rsidRPr="003420BA" w:rsidRDefault="00410959" w:rsidP="00410959">
            <w:pPr>
              <w:pStyle w:val="a8"/>
              <w:spacing w:before="0" w:beforeAutospacing="0" w:after="0" w:afterAutospacing="0"/>
              <w:jc w:val="both"/>
              <w:rPr>
                <w:color w:val="000000"/>
              </w:rPr>
            </w:pPr>
            <w:r w:rsidRPr="003420BA">
              <w:rPr>
                <w:color w:val="000000"/>
              </w:rPr>
              <w:t>Для хлебобулочных изделий</w:t>
            </w:r>
          </w:p>
          <w:p w14:paraId="4DA0CCA0" w14:textId="77777777" w:rsidR="00410959" w:rsidRPr="003420BA" w:rsidRDefault="00410959" w:rsidP="00410959">
            <w:pPr>
              <w:pStyle w:val="a8"/>
              <w:spacing w:before="0" w:beforeAutospacing="0" w:after="0" w:afterAutospacing="0"/>
              <w:jc w:val="both"/>
              <w:rPr>
                <w:color w:val="000000"/>
              </w:rPr>
            </w:pPr>
            <w:r w:rsidRPr="003420BA">
              <w:rPr>
                <w:color w:val="000000"/>
              </w:rPr>
              <w:t>- батон «Домашний»</w:t>
            </w:r>
          </w:p>
          <w:p w14:paraId="2CD70698" w14:textId="77777777" w:rsidR="00410959" w:rsidRPr="003420BA" w:rsidRDefault="00410959" w:rsidP="00410959">
            <w:pPr>
              <w:pStyle w:val="a8"/>
              <w:spacing w:before="0" w:beforeAutospacing="0" w:after="0" w:afterAutospacing="0"/>
              <w:jc w:val="both"/>
              <w:rPr>
                <w:color w:val="000000"/>
              </w:rPr>
            </w:pPr>
            <w:r w:rsidRPr="003420BA">
              <w:rPr>
                <w:color w:val="000000"/>
              </w:rPr>
              <w:t>-багет «Француз</w:t>
            </w:r>
            <w:r w:rsidRPr="003420BA">
              <w:rPr>
                <w:color w:val="000000"/>
                <w:lang w:val="en-US"/>
              </w:rPr>
              <w:t>c</w:t>
            </w:r>
            <w:r w:rsidRPr="003420BA">
              <w:rPr>
                <w:color w:val="000000"/>
              </w:rPr>
              <w:t>кий»</w:t>
            </w:r>
          </w:p>
          <w:p w14:paraId="5024C158" w14:textId="77777777" w:rsidR="00410959" w:rsidRPr="003420BA" w:rsidRDefault="00410959" w:rsidP="00410959">
            <w:pPr>
              <w:pStyle w:val="a8"/>
              <w:spacing w:before="0" w:beforeAutospacing="0" w:after="0" w:afterAutospacing="0"/>
              <w:jc w:val="both"/>
              <w:rPr>
                <w:color w:val="000000"/>
              </w:rPr>
            </w:pPr>
            <w:r w:rsidRPr="003420BA">
              <w:rPr>
                <w:color w:val="000000"/>
              </w:rPr>
              <w:t>-батон «Венский»</w:t>
            </w:r>
          </w:p>
          <w:p w14:paraId="2D1A3BCA" w14:textId="77777777" w:rsidR="00410959" w:rsidRPr="003420BA" w:rsidRDefault="00410959" w:rsidP="00410959">
            <w:pPr>
              <w:pStyle w:val="a8"/>
              <w:spacing w:before="0" w:beforeAutospacing="0" w:after="0" w:afterAutospacing="0"/>
              <w:jc w:val="both"/>
              <w:rPr>
                <w:color w:val="000000"/>
              </w:rPr>
            </w:pPr>
            <w:r w:rsidRPr="003420BA">
              <w:rPr>
                <w:color w:val="000000"/>
              </w:rPr>
              <w:t>- сайки «Домашние»</w:t>
            </w:r>
          </w:p>
          <w:p w14:paraId="627480A8" w14:textId="77777777" w:rsidR="00410959" w:rsidRPr="003420BA" w:rsidRDefault="00410959" w:rsidP="00410959">
            <w:pPr>
              <w:pStyle w:val="a8"/>
              <w:spacing w:before="0" w:beforeAutospacing="0" w:after="0" w:afterAutospacing="0"/>
              <w:jc w:val="both"/>
              <w:rPr>
                <w:color w:val="000000"/>
              </w:rPr>
            </w:pPr>
            <w:r w:rsidRPr="003420BA">
              <w:rPr>
                <w:color w:val="000000"/>
              </w:rPr>
              <w:t>- сайки «Постные»</w:t>
            </w:r>
          </w:p>
          <w:p w14:paraId="2A78A9CA" w14:textId="77777777" w:rsidR="00410959" w:rsidRPr="003420BA" w:rsidRDefault="00410959" w:rsidP="00410959">
            <w:pPr>
              <w:pStyle w:val="a8"/>
              <w:spacing w:before="0" w:beforeAutospacing="0" w:after="0" w:afterAutospacing="0"/>
              <w:jc w:val="both"/>
              <w:rPr>
                <w:color w:val="000000"/>
              </w:rPr>
            </w:pPr>
            <w:r w:rsidRPr="003420BA">
              <w:rPr>
                <w:color w:val="000000"/>
              </w:rPr>
              <w:t>- пампушки чесночные</w:t>
            </w:r>
          </w:p>
          <w:p w14:paraId="72166E6A" w14:textId="77777777" w:rsidR="00410959" w:rsidRPr="003420BA" w:rsidRDefault="00410959" w:rsidP="00410959">
            <w:pPr>
              <w:pStyle w:val="a8"/>
              <w:spacing w:before="0" w:beforeAutospacing="0" w:after="0" w:afterAutospacing="0"/>
              <w:jc w:val="both"/>
              <w:rPr>
                <w:color w:val="000000"/>
              </w:rPr>
            </w:pPr>
            <w:r w:rsidRPr="003420BA">
              <w:rPr>
                <w:color w:val="000000"/>
              </w:rPr>
              <w:t>- булка «Школьная»</w:t>
            </w:r>
          </w:p>
          <w:p w14:paraId="6196D603" w14:textId="77777777" w:rsidR="00410959" w:rsidRPr="003420BA" w:rsidRDefault="00410959" w:rsidP="00410959">
            <w:pPr>
              <w:pStyle w:val="a8"/>
              <w:spacing w:before="0" w:beforeAutospacing="0" w:after="0" w:afterAutospacing="0"/>
              <w:jc w:val="both"/>
              <w:rPr>
                <w:color w:val="000000"/>
              </w:rPr>
            </w:pPr>
            <w:r w:rsidRPr="003420BA">
              <w:rPr>
                <w:color w:val="000000"/>
              </w:rPr>
              <w:t>- рожки и рогалики</w:t>
            </w:r>
          </w:p>
          <w:p w14:paraId="729D1484" w14:textId="77777777" w:rsidR="00410959" w:rsidRPr="003420BA" w:rsidRDefault="00410959" w:rsidP="00410959">
            <w:pPr>
              <w:pStyle w:val="a8"/>
              <w:spacing w:before="0" w:beforeAutospacing="0" w:after="0" w:afterAutospacing="0"/>
              <w:jc w:val="both"/>
              <w:rPr>
                <w:color w:val="000000"/>
              </w:rPr>
            </w:pPr>
            <w:r w:rsidRPr="003420BA">
              <w:rPr>
                <w:color w:val="000000"/>
              </w:rPr>
              <w:t>- крендельки</w:t>
            </w:r>
          </w:p>
          <w:p w14:paraId="0F290D95" w14:textId="77777777" w:rsidR="00410959" w:rsidRPr="003420BA" w:rsidRDefault="00410959" w:rsidP="00410959">
            <w:pPr>
              <w:pStyle w:val="a8"/>
              <w:spacing w:before="0" w:beforeAutospacing="0" w:after="0" w:afterAutospacing="0"/>
              <w:jc w:val="both"/>
              <w:rPr>
                <w:color w:val="000000"/>
              </w:rPr>
            </w:pPr>
            <w:r w:rsidRPr="003420BA">
              <w:rPr>
                <w:color w:val="000000"/>
              </w:rPr>
              <w:t>- гребешки</w:t>
            </w:r>
          </w:p>
          <w:p w14:paraId="34FAC9E6" w14:textId="77777777" w:rsidR="00410959" w:rsidRPr="003420BA" w:rsidRDefault="00410959" w:rsidP="00410959">
            <w:pPr>
              <w:pStyle w:val="a8"/>
              <w:spacing w:before="0" w:beforeAutospacing="0" w:after="0" w:afterAutospacing="0"/>
              <w:jc w:val="both"/>
              <w:rPr>
                <w:color w:val="000000"/>
              </w:rPr>
            </w:pPr>
            <w:r w:rsidRPr="003420BA">
              <w:rPr>
                <w:color w:val="000000"/>
              </w:rPr>
              <w:t>- конверты</w:t>
            </w:r>
          </w:p>
          <w:p w14:paraId="14203BF2" w14:textId="77777777" w:rsidR="00410959" w:rsidRPr="003420BA" w:rsidRDefault="00410959" w:rsidP="00410959">
            <w:pPr>
              <w:pStyle w:val="a8"/>
              <w:spacing w:before="0" w:beforeAutospacing="0" w:after="0" w:afterAutospacing="0"/>
              <w:jc w:val="both"/>
              <w:rPr>
                <w:color w:val="000000"/>
              </w:rPr>
            </w:pPr>
            <w:r w:rsidRPr="003420BA">
              <w:rPr>
                <w:color w:val="000000"/>
              </w:rPr>
              <w:t>- улитки</w:t>
            </w:r>
          </w:p>
        </w:tc>
        <w:tc>
          <w:tcPr>
            <w:tcW w:w="1418" w:type="dxa"/>
            <w:tcBorders>
              <w:bottom w:val="single" w:sz="4" w:space="0" w:color="auto"/>
            </w:tcBorders>
          </w:tcPr>
          <w:p w14:paraId="33A88004" w14:textId="77777777"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30</w:t>
            </w:r>
          </w:p>
        </w:tc>
      </w:tr>
      <w:tr w:rsidR="00410959" w:rsidRPr="003420BA" w14:paraId="56D8BCCE" w14:textId="77777777" w:rsidTr="00410959">
        <w:tc>
          <w:tcPr>
            <w:tcW w:w="959" w:type="dxa"/>
            <w:vMerge/>
          </w:tcPr>
          <w:p w14:paraId="63523BFF" w14:textId="77777777" w:rsidR="00410959" w:rsidRPr="003420BA" w:rsidRDefault="00410959" w:rsidP="00410959">
            <w:pPr>
              <w:pStyle w:val="a8"/>
              <w:spacing w:before="0" w:beforeAutospacing="0" w:after="0" w:afterAutospacing="0"/>
              <w:rPr>
                <w:color w:val="000000"/>
              </w:rPr>
            </w:pPr>
          </w:p>
        </w:tc>
        <w:tc>
          <w:tcPr>
            <w:tcW w:w="1134" w:type="dxa"/>
            <w:vMerge/>
          </w:tcPr>
          <w:p w14:paraId="64D480E6" w14:textId="77777777" w:rsidR="00410959" w:rsidRPr="003420BA" w:rsidRDefault="00410959" w:rsidP="00410959">
            <w:pPr>
              <w:pStyle w:val="a8"/>
              <w:spacing w:before="0" w:beforeAutospacing="0" w:after="0" w:afterAutospacing="0"/>
              <w:rPr>
                <w:color w:val="000000"/>
              </w:rPr>
            </w:pPr>
          </w:p>
        </w:tc>
        <w:tc>
          <w:tcPr>
            <w:tcW w:w="3260" w:type="dxa"/>
            <w:vMerge/>
            <w:tcBorders>
              <w:right w:val="single" w:sz="4" w:space="0" w:color="auto"/>
            </w:tcBorders>
          </w:tcPr>
          <w:p w14:paraId="4761DA89" w14:textId="77777777" w:rsidR="00410959" w:rsidRPr="003420BA" w:rsidRDefault="00410959" w:rsidP="00410959">
            <w:pPr>
              <w:pStyle w:val="a8"/>
              <w:spacing w:before="0" w:beforeAutospacing="0" w:after="0" w:afterAutospacing="0"/>
              <w:jc w:val="both"/>
              <w:rPr>
                <w:color w:val="000000"/>
              </w:rPr>
            </w:pPr>
          </w:p>
        </w:tc>
        <w:tc>
          <w:tcPr>
            <w:tcW w:w="2693" w:type="dxa"/>
            <w:tcBorders>
              <w:top w:val="single" w:sz="4" w:space="0" w:color="auto"/>
              <w:left w:val="single" w:sz="4" w:space="0" w:color="auto"/>
            </w:tcBorders>
          </w:tcPr>
          <w:p w14:paraId="10099197" w14:textId="77777777" w:rsidR="00410959" w:rsidRPr="003420BA" w:rsidRDefault="00410959" w:rsidP="00410959">
            <w:pPr>
              <w:pStyle w:val="a8"/>
              <w:spacing w:before="0" w:beforeAutospacing="0" w:after="0" w:afterAutospacing="0"/>
              <w:jc w:val="both"/>
              <w:rPr>
                <w:color w:val="000000"/>
              </w:rPr>
            </w:pPr>
            <w:r w:rsidRPr="003420BA">
              <w:rPr>
                <w:color w:val="000000"/>
              </w:rPr>
              <w:t>Приготовление дрожжевого теста опарным способом</w:t>
            </w:r>
          </w:p>
          <w:p w14:paraId="5A22FCD6" w14:textId="77777777" w:rsidR="00410959" w:rsidRPr="003420BA" w:rsidRDefault="00410959" w:rsidP="00410959">
            <w:pPr>
              <w:spacing w:after="0" w:line="240" w:lineRule="auto"/>
              <w:jc w:val="both"/>
              <w:rPr>
                <w:rFonts w:ascii="Times New Roman" w:hAnsi="Times New Roman" w:cs="Times New Roman"/>
                <w:color w:val="000000"/>
                <w:sz w:val="24"/>
                <w:szCs w:val="24"/>
              </w:rPr>
            </w:pPr>
          </w:p>
          <w:p w14:paraId="0B4A7350" w14:textId="77777777" w:rsidR="00410959" w:rsidRPr="003420BA" w:rsidRDefault="00410959" w:rsidP="00410959">
            <w:pPr>
              <w:pStyle w:val="a8"/>
              <w:spacing w:before="0" w:beforeAutospacing="0" w:after="0" w:afterAutospacing="0"/>
              <w:jc w:val="both"/>
              <w:rPr>
                <w:color w:val="000000"/>
              </w:rPr>
            </w:pPr>
          </w:p>
        </w:tc>
        <w:tc>
          <w:tcPr>
            <w:tcW w:w="5670" w:type="dxa"/>
            <w:tcBorders>
              <w:top w:val="single" w:sz="4" w:space="0" w:color="auto"/>
              <w:bottom w:val="single" w:sz="4" w:space="0" w:color="auto"/>
            </w:tcBorders>
          </w:tcPr>
          <w:p w14:paraId="4236882C" w14:textId="77777777" w:rsidR="00410959" w:rsidRPr="003420BA" w:rsidRDefault="00410959" w:rsidP="00410959">
            <w:pPr>
              <w:pStyle w:val="a8"/>
              <w:spacing w:before="0" w:beforeAutospacing="0" w:after="0" w:afterAutospacing="0"/>
              <w:jc w:val="both"/>
              <w:rPr>
                <w:color w:val="000000"/>
              </w:rPr>
            </w:pPr>
            <w:r w:rsidRPr="003420BA">
              <w:rPr>
                <w:color w:val="000000"/>
              </w:rPr>
              <w:t>Приготовить тесто опарным способом по простой и улучшенной рецептуре из муки пшеничной 1 сорта и высшего сорта для хлеба:</w:t>
            </w:r>
          </w:p>
          <w:p w14:paraId="4112DE18" w14:textId="77777777" w:rsidR="00410959" w:rsidRPr="003420BA" w:rsidRDefault="00410959" w:rsidP="00410959">
            <w:pPr>
              <w:pStyle w:val="a8"/>
              <w:spacing w:before="0" w:beforeAutospacing="0" w:after="0" w:afterAutospacing="0"/>
              <w:jc w:val="both"/>
              <w:rPr>
                <w:color w:val="000000"/>
              </w:rPr>
            </w:pPr>
            <w:r w:rsidRPr="003420BA">
              <w:rPr>
                <w:color w:val="000000"/>
              </w:rPr>
              <w:t>- Домашний классический</w:t>
            </w:r>
          </w:p>
          <w:p w14:paraId="0BDF1DF5" w14:textId="77777777" w:rsidR="00410959" w:rsidRPr="003420BA" w:rsidRDefault="00410959" w:rsidP="00410959">
            <w:pPr>
              <w:pStyle w:val="a8"/>
              <w:spacing w:before="0" w:beforeAutospacing="0" w:after="0" w:afterAutospacing="0"/>
              <w:jc w:val="both"/>
              <w:rPr>
                <w:color w:val="000000"/>
              </w:rPr>
            </w:pPr>
            <w:r w:rsidRPr="003420BA">
              <w:rPr>
                <w:color w:val="000000"/>
              </w:rPr>
              <w:t>- Пшеничный формовой</w:t>
            </w:r>
          </w:p>
          <w:p w14:paraId="098CEE50" w14:textId="77777777" w:rsidR="00410959" w:rsidRPr="003420BA" w:rsidRDefault="00410959" w:rsidP="00410959">
            <w:pPr>
              <w:pStyle w:val="a8"/>
              <w:spacing w:before="0" w:beforeAutospacing="0" w:after="0" w:afterAutospacing="0"/>
              <w:jc w:val="both"/>
              <w:rPr>
                <w:color w:val="000000"/>
              </w:rPr>
            </w:pPr>
            <w:r w:rsidRPr="003420BA">
              <w:rPr>
                <w:color w:val="000000"/>
              </w:rPr>
              <w:t>Для хлебобулочных изделий:</w:t>
            </w:r>
          </w:p>
          <w:p w14:paraId="7E9F3047" w14:textId="77777777" w:rsidR="00410959" w:rsidRPr="003420BA" w:rsidRDefault="00410959" w:rsidP="00410959">
            <w:pPr>
              <w:pStyle w:val="a8"/>
              <w:spacing w:before="0" w:beforeAutospacing="0" w:after="0" w:afterAutospacing="0"/>
              <w:jc w:val="both"/>
              <w:rPr>
                <w:color w:val="000000"/>
              </w:rPr>
            </w:pPr>
            <w:r w:rsidRPr="003420BA">
              <w:rPr>
                <w:color w:val="000000"/>
              </w:rPr>
              <w:t>- Плетенка</w:t>
            </w:r>
          </w:p>
          <w:p w14:paraId="3C0BFCFE" w14:textId="77777777" w:rsidR="00410959" w:rsidRPr="003420BA" w:rsidRDefault="00410959" w:rsidP="00410959">
            <w:pPr>
              <w:pStyle w:val="a8"/>
              <w:spacing w:before="0" w:beforeAutospacing="0" w:after="0" w:afterAutospacing="0"/>
              <w:jc w:val="both"/>
              <w:rPr>
                <w:color w:val="000000"/>
              </w:rPr>
            </w:pPr>
            <w:r w:rsidRPr="003420BA">
              <w:rPr>
                <w:color w:val="000000"/>
              </w:rPr>
              <w:t>- Сайка «Московская» с изюмом</w:t>
            </w:r>
          </w:p>
          <w:p w14:paraId="32F57703" w14:textId="77777777" w:rsidR="00410959" w:rsidRPr="003420BA" w:rsidRDefault="00410959" w:rsidP="00410959">
            <w:pPr>
              <w:pStyle w:val="a8"/>
              <w:spacing w:before="0" w:beforeAutospacing="0" w:after="0" w:afterAutospacing="0"/>
              <w:jc w:val="both"/>
              <w:rPr>
                <w:color w:val="000000"/>
              </w:rPr>
            </w:pPr>
            <w:r w:rsidRPr="003420BA">
              <w:rPr>
                <w:color w:val="000000"/>
              </w:rPr>
              <w:t>- Булочка «Бриошь»</w:t>
            </w:r>
          </w:p>
          <w:p w14:paraId="0DE386A9" w14:textId="77777777" w:rsidR="00410959" w:rsidRPr="003420BA" w:rsidRDefault="00410959" w:rsidP="00410959">
            <w:pPr>
              <w:pStyle w:val="a8"/>
              <w:spacing w:before="0" w:beforeAutospacing="0" w:after="0" w:afterAutospacing="0"/>
              <w:jc w:val="both"/>
              <w:rPr>
                <w:color w:val="000000"/>
              </w:rPr>
            </w:pPr>
            <w:r w:rsidRPr="003420BA">
              <w:rPr>
                <w:color w:val="000000"/>
              </w:rPr>
              <w:t>- Булочка «Советская»</w:t>
            </w:r>
          </w:p>
          <w:p w14:paraId="6CB1A954" w14:textId="77777777" w:rsidR="00410959" w:rsidRPr="003420BA" w:rsidRDefault="00410959" w:rsidP="00410959">
            <w:pPr>
              <w:pStyle w:val="a8"/>
              <w:spacing w:before="0" w:beforeAutospacing="0" w:after="0" w:afterAutospacing="0"/>
              <w:jc w:val="both"/>
              <w:rPr>
                <w:color w:val="000000"/>
              </w:rPr>
            </w:pPr>
            <w:r w:rsidRPr="003420BA">
              <w:rPr>
                <w:color w:val="000000"/>
              </w:rPr>
              <w:t>- Булочка «Простая»</w:t>
            </w:r>
          </w:p>
          <w:p w14:paraId="76B9F499" w14:textId="77777777" w:rsidR="00410959" w:rsidRPr="003420BA" w:rsidRDefault="00410959" w:rsidP="00410959">
            <w:pPr>
              <w:pStyle w:val="a8"/>
              <w:spacing w:before="0" w:beforeAutospacing="0" w:after="0" w:afterAutospacing="0"/>
              <w:jc w:val="both"/>
              <w:rPr>
                <w:color w:val="000000"/>
              </w:rPr>
            </w:pPr>
            <w:r w:rsidRPr="003420BA">
              <w:rPr>
                <w:color w:val="000000"/>
              </w:rPr>
              <w:t>- Пампушка «Украинская»</w:t>
            </w:r>
          </w:p>
        </w:tc>
        <w:tc>
          <w:tcPr>
            <w:tcW w:w="1418" w:type="dxa"/>
            <w:tcBorders>
              <w:top w:val="single" w:sz="4" w:space="0" w:color="auto"/>
              <w:bottom w:val="single" w:sz="4" w:space="0" w:color="auto"/>
            </w:tcBorders>
          </w:tcPr>
          <w:p w14:paraId="56E97FCD" w14:textId="77777777"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18</w:t>
            </w:r>
          </w:p>
        </w:tc>
      </w:tr>
      <w:tr w:rsidR="00410959" w:rsidRPr="003420BA" w14:paraId="2940566D" w14:textId="77777777" w:rsidTr="00410959">
        <w:tc>
          <w:tcPr>
            <w:tcW w:w="959" w:type="dxa"/>
            <w:vMerge/>
          </w:tcPr>
          <w:p w14:paraId="53D002CD" w14:textId="77777777" w:rsidR="00410959" w:rsidRPr="003420BA" w:rsidRDefault="00410959" w:rsidP="00410959">
            <w:pPr>
              <w:pStyle w:val="a8"/>
              <w:spacing w:before="0" w:beforeAutospacing="0" w:after="0" w:afterAutospacing="0"/>
              <w:rPr>
                <w:color w:val="000000"/>
              </w:rPr>
            </w:pPr>
          </w:p>
        </w:tc>
        <w:tc>
          <w:tcPr>
            <w:tcW w:w="1134" w:type="dxa"/>
            <w:vMerge/>
          </w:tcPr>
          <w:p w14:paraId="6E0855C0" w14:textId="77777777" w:rsidR="00410959" w:rsidRPr="003420BA" w:rsidRDefault="00410959" w:rsidP="00410959">
            <w:pPr>
              <w:pStyle w:val="a8"/>
              <w:spacing w:before="0" w:beforeAutospacing="0" w:after="0" w:afterAutospacing="0"/>
              <w:rPr>
                <w:color w:val="000000"/>
              </w:rPr>
            </w:pPr>
          </w:p>
        </w:tc>
        <w:tc>
          <w:tcPr>
            <w:tcW w:w="3260" w:type="dxa"/>
            <w:vMerge/>
            <w:tcBorders>
              <w:right w:val="single" w:sz="4" w:space="0" w:color="auto"/>
            </w:tcBorders>
          </w:tcPr>
          <w:p w14:paraId="50CE9A70" w14:textId="77777777" w:rsidR="00410959" w:rsidRPr="003420BA" w:rsidRDefault="00410959" w:rsidP="00410959">
            <w:pPr>
              <w:pStyle w:val="a8"/>
              <w:spacing w:before="0" w:beforeAutospacing="0" w:after="0" w:afterAutospacing="0"/>
              <w:rPr>
                <w:color w:val="000000"/>
              </w:rPr>
            </w:pPr>
          </w:p>
        </w:tc>
        <w:tc>
          <w:tcPr>
            <w:tcW w:w="2693" w:type="dxa"/>
            <w:tcBorders>
              <w:top w:val="single" w:sz="4" w:space="0" w:color="auto"/>
              <w:left w:val="single" w:sz="4" w:space="0" w:color="auto"/>
            </w:tcBorders>
          </w:tcPr>
          <w:p w14:paraId="2107A5E9" w14:textId="77777777" w:rsidR="00410959" w:rsidRPr="003420BA" w:rsidRDefault="00410959" w:rsidP="00410959">
            <w:pPr>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xml:space="preserve">Приготовление теста заварным способом </w:t>
            </w:r>
          </w:p>
          <w:p w14:paraId="3D74B2B6" w14:textId="77777777" w:rsidR="00410959" w:rsidRPr="003420BA" w:rsidRDefault="00410959" w:rsidP="00410959">
            <w:pPr>
              <w:spacing w:after="0" w:line="240" w:lineRule="auto"/>
              <w:jc w:val="both"/>
              <w:rPr>
                <w:rFonts w:ascii="Times New Roman" w:hAnsi="Times New Roman" w:cs="Times New Roman"/>
                <w:color w:val="000000"/>
                <w:sz w:val="24"/>
                <w:szCs w:val="24"/>
              </w:rPr>
            </w:pPr>
          </w:p>
        </w:tc>
        <w:tc>
          <w:tcPr>
            <w:tcW w:w="5670" w:type="dxa"/>
            <w:tcBorders>
              <w:top w:val="single" w:sz="4" w:space="0" w:color="auto"/>
              <w:bottom w:val="single" w:sz="4" w:space="0" w:color="auto"/>
            </w:tcBorders>
          </w:tcPr>
          <w:p w14:paraId="40F8CC81" w14:textId="77777777" w:rsidR="00410959" w:rsidRPr="003420BA" w:rsidRDefault="00410959" w:rsidP="00410959">
            <w:pPr>
              <w:pStyle w:val="a8"/>
              <w:spacing w:before="0" w:beforeAutospacing="0" w:after="0" w:afterAutospacing="0"/>
              <w:jc w:val="both"/>
              <w:rPr>
                <w:color w:val="000000"/>
              </w:rPr>
            </w:pPr>
            <w:r w:rsidRPr="003420BA">
              <w:rPr>
                <w:color w:val="000000"/>
              </w:rPr>
              <w:t>Приготовить тесто заварным способом из муки пшеничной высшего сорта, 1 сорта, ржаной для хлеба:</w:t>
            </w:r>
          </w:p>
          <w:p w14:paraId="23CA4948" w14:textId="77777777" w:rsidR="00410959" w:rsidRPr="003420BA" w:rsidRDefault="00410959" w:rsidP="00410959">
            <w:pPr>
              <w:pStyle w:val="a8"/>
              <w:spacing w:before="0" w:beforeAutospacing="0" w:after="0" w:afterAutospacing="0"/>
              <w:jc w:val="both"/>
              <w:rPr>
                <w:color w:val="000000"/>
              </w:rPr>
            </w:pPr>
            <w:r w:rsidRPr="003420BA">
              <w:rPr>
                <w:color w:val="000000"/>
              </w:rPr>
              <w:lastRenderedPageBreak/>
              <w:t>-хлеб «Ржаной заварной»</w:t>
            </w:r>
          </w:p>
          <w:p w14:paraId="226A0F86" w14:textId="77777777" w:rsidR="00410959" w:rsidRPr="003420BA" w:rsidRDefault="00410959" w:rsidP="00410959">
            <w:pPr>
              <w:pStyle w:val="a8"/>
              <w:spacing w:before="0" w:beforeAutospacing="0" w:after="0" w:afterAutospacing="0"/>
              <w:jc w:val="both"/>
              <w:rPr>
                <w:color w:val="000000"/>
              </w:rPr>
            </w:pPr>
            <w:r w:rsidRPr="003420BA">
              <w:rPr>
                <w:color w:val="000000"/>
              </w:rPr>
              <w:t>- хлеб «японский молочный»</w:t>
            </w:r>
          </w:p>
          <w:p w14:paraId="59E23C47" w14:textId="77777777" w:rsidR="00410959" w:rsidRPr="003420BA" w:rsidRDefault="00410959" w:rsidP="00410959">
            <w:pPr>
              <w:pStyle w:val="a8"/>
              <w:spacing w:before="0" w:beforeAutospacing="0" w:after="0" w:afterAutospacing="0"/>
              <w:jc w:val="both"/>
              <w:rPr>
                <w:color w:val="000000"/>
              </w:rPr>
            </w:pPr>
            <w:r w:rsidRPr="003420BA">
              <w:rPr>
                <w:color w:val="000000"/>
              </w:rPr>
              <w:t>- хлеб «домашний заварной»</w:t>
            </w:r>
          </w:p>
          <w:p w14:paraId="572F5D43" w14:textId="77777777" w:rsidR="00410959" w:rsidRPr="003420BA" w:rsidRDefault="00410959" w:rsidP="00410959">
            <w:pPr>
              <w:pStyle w:val="a8"/>
              <w:spacing w:before="0" w:beforeAutospacing="0" w:after="0" w:afterAutospacing="0"/>
              <w:jc w:val="both"/>
              <w:rPr>
                <w:color w:val="000000"/>
              </w:rPr>
            </w:pPr>
            <w:r w:rsidRPr="003420BA">
              <w:rPr>
                <w:color w:val="000000"/>
              </w:rPr>
              <w:t>- хлеб «ржано-пшеничный заварной»</w:t>
            </w:r>
          </w:p>
        </w:tc>
        <w:tc>
          <w:tcPr>
            <w:tcW w:w="1418" w:type="dxa"/>
            <w:tcBorders>
              <w:top w:val="single" w:sz="4" w:space="0" w:color="auto"/>
              <w:bottom w:val="single" w:sz="4" w:space="0" w:color="auto"/>
            </w:tcBorders>
          </w:tcPr>
          <w:p w14:paraId="4F19BBA4" w14:textId="77777777"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lastRenderedPageBreak/>
              <w:t>12</w:t>
            </w:r>
          </w:p>
        </w:tc>
      </w:tr>
      <w:tr w:rsidR="00410959" w:rsidRPr="003420BA" w14:paraId="772CB75E" w14:textId="77777777" w:rsidTr="00410959">
        <w:tc>
          <w:tcPr>
            <w:tcW w:w="959" w:type="dxa"/>
            <w:vMerge/>
          </w:tcPr>
          <w:p w14:paraId="244050E4" w14:textId="77777777" w:rsidR="00410959" w:rsidRPr="003420BA" w:rsidRDefault="00410959" w:rsidP="00410959">
            <w:pPr>
              <w:pStyle w:val="a8"/>
              <w:spacing w:before="0" w:beforeAutospacing="0" w:after="0" w:afterAutospacing="0"/>
              <w:rPr>
                <w:color w:val="000000"/>
              </w:rPr>
            </w:pPr>
          </w:p>
        </w:tc>
        <w:tc>
          <w:tcPr>
            <w:tcW w:w="1134" w:type="dxa"/>
            <w:vMerge/>
          </w:tcPr>
          <w:p w14:paraId="526C04A2" w14:textId="77777777" w:rsidR="00410959" w:rsidRPr="003420BA" w:rsidRDefault="00410959" w:rsidP="00410959">
            <w:pPr>
              <w:pStyle w:val="a8"/>
              <w:spacing w:before="0" w:beforeAutospacing="0" w:after="0" w:afterAutospacing="0"/>
              <w:rPr>
                <w:color w:val="000000"/>
              </w:rPr>
            </w:pPr>
          </w:p>
        </w:tc>
        <w:tc>
          <w:tcPr>
            <w:tcW w:w="3260" w:type="dxa"/>
            <w:vMerge/>
            <w:tcBorders>
              <w:right w:val="single" w:sz="4" w:space="0" w:color="auto"/>
            </w:tcBorders>
          </w:tcPr>
          <w:p w14:paraId="14FA9179" w14:textId="77777777" w:rsidR="00410959" w:rsidRPr="003420BA" w:rsidRDefault="00410959" w:rsidP="00410959">
            <w:pPr>
              <w:pStyle w:val="a8"/>
              <w:spacing w:before="0" w:beforeAutospacing="0" w:after="0" w:afterAutospacing="0"/>
              <w:rPr>
                <w:color w:val="000000"/>
              </w:rPr>
            </w:pPr>
          </w:p>
        </w:tc>
        <w:tc>
          <w:tcPr>
            <w:tcW w:w="2693" w:type="dxa"/>
            <w:tcBorders>
              <w:top w:val="single" w:sz="4" w:space="0" w:color="auto"/>
              <w:left w:val="single" w:sz="4" w:space="0" w:color="auto"/>
            </w:tcBorders>
          </w:tcPr>
          <w:p w14:paraId="6BAB8188" w14:textId="77777777" w:rsidR="00410959" w:rsidRPr="003420BA" w:rsidRDefault="00410959" w:rsidP="00410959">
            <w:pPr>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Приготовление теста на закваске</w:t>
            </w:r>
          </w:p>
          <w:p w14:paraId="2D952F8D" w14:textId="77777777" w:rsidR="00410959" w:rsidRPr="003420BA" w:rsidRDefault="00410959" w:rsidP="00410959">
            <w:pPr>
              <w:spacing w:after="0" w:line="240" w:lineRule="auto"/>
              <w:jc w:val="both"/>
              <w:rPr>
                <w:rFonts w:ascii="Times New Roman" w:hAnsi="Times New Roman" w:cs="Times New Roman"/>
                <w:color w:val="000000"/>
                <w:sz w:val="24"/>
                <w:szCs w:val="24"/>
              </w:rPr>
            </w:pPr>
          </w:p>
        </w:tc>
        <w:tc>
          <w:tcPr>
            <w:tcW w:w="5670" w:type="dxa"/>
            <w:tcBorders>
              <w:top w:val="single" w:sz="4" w:space="0" w:color="auto"/>
              <w:bottom w:val="single" w:sz="4" w:space="0" w:color="auto"/>
            </w:tcBorders>
          </w:tcPr>
          <w:p w14:paraId="4F4DF27D" w14:textId="77777777" w:rsidR="00410959" w:rsidRPr="003420BA" w:rsidRDefault="00410959" w:rsidP="00410959">
            <w:pPr>
              <w:pStyle w:val="a8"/>
              <w:spacing w:before="0" w:beforeAutospacing="0" w:after="0" w:afterAutospacing="0"/>
              <w:jc w:val="both"/>
              <w:rPr>
                <w:color w:val="000000"/>
              </w:rPr>
            </w:pPr>
            <w:r w:rsidRPr="003420BA">
              <w:rPr>
                <w:color w:val="000000"/>
              </w:rPr>
              <w:t>Приготовить тесто для хлеба на ржаной закваске из муки пшеничной 1 сорта и ржаной муки</w:t>
            </w:r>
          </w:p>
          <w:p w14:paraId="7C5C7D13" w14:textId="77777777" w:rsidR="00410959" w:rsidRPr="003420BA" w:rsidRDefault="00410959" w:rsidP="00410959">
            <w:pPr>
              <w:pStyle w:val="a8"/>
              <w:spacing w:before="0" w:beforeAutospacing="0" w:after="0" w:afterAutospacing="0"/>
              <w:jc w:val="both"/>
              <w:rPr>
                <w:color w:val="000000"/>
              </w:rPr>
            </w:pPr>
            <w:r w:rsidRPr="003420BA">
              <w:rPr>
                <w:color w:val="000000"/>
              </w:rPr>
              <w:t>- хлеб «Ржаной на бездрожжевой закваске»</w:t>
            </w:r>
          </w:p>
        </w:tc>
        <w:tc>
          <w:tcPr>
            <w:tcW w:w="1418" w:type="dxa"/>
            <w:tcBorders>
              <w:top w:val="single" w:sz="4" w:space="0" w:color="auto"/>
              <w:bottom w:val="single" w:sz="4" w:space="0" w:color="auto"/>
            </w:tcBorders>
          </w:tcPr>
          <w:p w14:paraId="03372FAD" w14:textId="77777777"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12</w:t>
            </w:r>
          </w:p>
        </w:tc>
      </w:tr>
      <w:tr w:rsidR="00410959" w:rsidRPr="003420BA" w14:paraId="0D2C6C4E" w14:textId="77777777" w:rsidTr="00410959">
        <w:tc>
          <w:tcPr>
            <w:tcW w:w="959" w:type="dxa"/>
            <w:vMerge/>
          </w:tcPr>
          <w:p w14:paraId="098381D9" w14:textId="77777777" w:rsidR="00410959" w:rsidRPr="003420BA" w:rsidRDefault="00410959" w:rsidP="00410959">
            <w:pPr>
              <w:pStyle w:val="a8"/>
              <w:spacing w:before="0" w:beforeAutospacing="0" w:after="0" w:afterAutospacing="0"/>
              <w:rPr>
                <w:color w:val="000000"/>
              </w:rPr>
            </w:pPr>
          </w:p>
        </w:tc>
        <w:tc>
          <w:tcPr>
            <w:tcW w:w="1134" w:type="dxa"/>
            <w:vMerge/>
          </w:tcPr>
          <w:p w14:paraId="15190D38" w14:textId="77777777" w:rsidR="00410959" w:rsidRPr="003420BA" w:rsidRDefault="00410959" w:rsidP="00410959">
            <w:pPr>
              <w:pStyle w:val="a8"/>
              <w:spacing w:before="0" w:beforeAutospacing="0" w:after="0" w:afterAutospacing="0"/>
              <w:rPr>
                <w:color w:val="000000"/>
              </w:rPr>
            </w:pPr>
          </w:p>
        </w:tc>
        <w:tc>
          <w:tcPr>
            <w:tcW w:w="3260" w:type="dxa"/>
            <w:vMerge/>
            <w:tcBorders>
              <w:right w:val="single" w:sz="4" w:space="0" w:color="auto"/>
            </w:tcBorders>
          </w:tcPr>
          <w:p w14:paraId="7D1CD756" w14:textId="77777777" w:rsidR="00410959" w:rsidRPr="003420BA" w:rsidRDefault="00410959" w:rsidP="00410959">
            <w:pPr>
              <w:pStyle w:val="a8"/>
              <w:spacing w:before="0" w:beforeAutospacing="0" w:after="0" w:afterAutospacing="0"/>
              <w:rPr>
                <w:color w:val="000000"/>
              </w:rPr>
            </w:pPr>
          </w:p>
        </w:tc>
        <w:tc>
          <w:tcPr>
            <w:tcW w:w="2693" w:type="dxa"/>
            <w:tcBorders>
              <w:top w:val="single" w:sz="4" w:space="0" w:color="auto"/>
              <w:left w:val="single" w:sz="4" w:space="0" w:color="auto"/>
            </w:tcBorders>
          </w:tcPr>
          <w:p w14:paraId="567DEEB5" w14:textId="77777777" w:rsidR="00410959" w:rsidRPr="003420BA" w:rsidRDefault="00410959" w:rsidP="00410959">
            <w:pPr>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Приготовление ржано-пшеничного теста</w:t>
            </w:r>
          </w:p>
        </w:tc>
        <w:tc>
          <w:tcPr>
            <w:tcW w:w="5670" w:type="dxa"/>
            <w:tcBorders>
              <w:top w:val="single" w:sz="4" w:space="0" w:color="auto"/>
              <w:bottom w:val="single" w:sz="4" w:space="0" w:color="auto"/>
            </w:tcBorders>
          </w:tcPr>
          <w:p w14:paraId="383B8852" w14:textId="77777777" w:rsidR="00410959" w:rsidRPr="003420BA" w:rsidRDefault="00410959" w:rsidP="00410959">
            <w:pPr>
              <w:pStyle w:val="a8"/>
              <w:spacing w:before="0" w:beforeAutospacing="0" w:after="0" w:afterAutospacing="0"/>
              <w:jc w:val="both"/>
              <w:rPr>
                <w:color w:val="000000"/>
              </w:rPr>
            </w:pPr>
            <w:r w:rsidRPr="003420BA">
              <w:rPr>
                <w:color w:val="000000"/>
              </w:rPr>
              <w:t>Приготовить тесто разными способами из ржаной муки, пшеничной муки 1 сорта, высшего сорта для хлеба:</w:t>
            </w:r>
          </w:p>
          <w:p w14:paraId="5EE98136" w14:textId="77777777" w:rsidR="00410959" w:rsidRPr="003420BA" w:rsidRDefault="00410959" w:rsidP="00410959">
            <w:pPr>
              <w:pStyle w:val="a8"/>
              <w:spacing w:before="0" w:beforeAutospacing="0" w:after="0" w:afterAutospacing="0"/>
              <w:jc w:val="both"/>
              <w:rPr>
                <w:color w:val="000000"/>
              </w:rPr>
            </w:pPr>
            <w:r w:rsidRPr="003420BA">
              <w:rPr>
                <w:color w:val="000000"/>
              </w:rPr>
              <w:t>- хлеб «Ржано-пшеничный»</w:t>
            </w:r>
          </w:p>
          <w:p w14:paraId="3F0EE323" w14:textId="77777777" w:rsidR="00410959" w:rsidRPr="003420BA" w:rsidRDefault="00410959" w:rsidP="00410959">
            <w:pPr>
              <w:pStyle w:val="a8"/>
              <w:spacing w:before="0" w:beforeAutospacing="0" w:after="0" w:afterAutospacing="0"/>
              <w:jc w:val="both"/>
              <w:rPr>
                <w:color w:val="000000"/>
              </w:rPr>
            </w:pPr>
            <w:r w:rsidRPr="003420BA">
              <w:rPr>
                <w:color w:val="000000"/>
              </w:rPr>
              <w:t>- хлеб ржано-пшеничный с солодом</w:t>
            </w:r>
          </w:p>
          <w:p w14:paraId="392C8C7C" w14:textId="77777777" w:rsidR="00410959" w:rsidRPr="003420BA" w:rsidRDefault="00410959" w:rsidP="00410959">
            <w:pPr>
              <w:pStyle w:val="a8"/>
              <w:spacing w:before="0" w:beforeAutospacing="0" w:after="0" w:afterAutospacing="0"/>
              <w:jc w:val="both"/>
              <w:rPr>
                <w:color w:val="000000"/>
              </w:rPr>
            </w:pPr>
            <w:r w:rsidRPr="003420BA">
              <w:rPr>
                <w:color w:val="000000"/>
              </w:rPr>
              <w:t>- хлеб ржано-пшеничный на кефире без дрожжей</w:t>
            </w:r>
          </w:p>
          <w:p w14:paraId="7D16318F" w14:textId="77777777" w:rsidR="00410959" w:rsidRPr="003420BA" w:rsidRDefault="00410959" w:rsidP="00410959">
            <w:pPr>
              <w:pStyle w:val="a8"/>
              <w:spacing w:before="0" w:beforeAutospacing="0" w:after="0" w:afterAutospacing="0"/>
              <w:jc w:val="both"/>
              <w:rPr>
                <w:color w:val="000000"/>
              </w:rPr>
            </w:pPr>
            <w:r w:rsidRPr="003420BA">
              <w:rPr>
                <w:color w:val="000000"/>
              </w:rPr>
              <w:t>- хлеб «Классический бородинский»</w:t>
            </w:r>
          </w:p>
          <w:p w14:paraId="577823D9" w14:textId="77777777" w:rsidR="00410959" w:rsidRPr="003420BA" w:rsidRDefault="00410959" w:rsidP="00410959">
            <w:pPr>
              <w:pStyle w:val="a8"/>
              <w:spacing w:before="0" w:beforeAutospacing="0" w:after="0" w:afterAutospacing="0"/>
              <w:jc w:val="both"/>
              <w:rPr>
                <w:color w:val="000000"/>
              </w:rPr>
            </w:pPr>
            <w:r w:rsidRPr="003420BA">
              <w:rPr>
                <w:color w:val="000000"/>
              </w:rPr>
              <w:t>хлебобулочных изделий:</w:t>
            </w:r>
          </w:p>
          <w:p w14:paraId="37042110" w14:textId="77777777" w:rsidR="00410959" w:rsidRPr="003420BA" w:rsidRDefault="00410959" w:rsidP="00410959">
            <w:pPr>
              <w:pStyle w:val="a8"/>
              <w:spacing w:before="0" w:beforeAutospacing="0" w:after="0" w:afterAutospacing="0"/>
              <w:jc w:val="both"/>
              <w:rPr>
                <w:color w:val="000000"/>
              </w:rPr>
            </w:pPr>
            <w:r w:rsidRPr="003420BA">
              <w:rPr>
                <w:color w:val="000000"/>
              </w:rPr>
              <w:t xml:space="preserve">-булочки ржаные </w:t>
            </w:r>
          </w:p>
        </w:tc>
        <w:tc>
          <w:tcPr>
            <w:tcW w:w="1418" w:type="dxa"/>
            <w:tcBorders>
              <w:top w:val="single" w:sz="4" w:space="0" w:color="auto"/>
              <w:bottom w:val="single" w:sz="4" w:space="0" w:color="auto"/>
            </w:tcBorders>
          </w:tcPr>
          <w:p w14:paraId="34752580" w14:textId="77777777"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12</w:t>
            </w:r>
          </w:p>
        </w:tc>
      </w:tr>
      <w:tr w:rsidR="00410959" w:rsidRPr="003420BA" w14:paraId="153AAADB" w14:textId="77777777" w:rsidTr="00410959">
        <w:tc>
          <w:tcPr>
            <w:tcW w:w="959" w:type="dxa"/>
            <w:vMerge/>
          </w:tcPr>
          <w:p w14:paraId="7C43A6C7" w14:textId="77777777" w:rsidR="00410959" w:rsidRPr="003420BA" w:rsidRDefault="00410959" w:rsidP="00410959">
            <w:pPr>
              <w:pStyle w:val="a8"/>
              <w:spacing w:before="0" w:beforeAutospacing="0" w:after="0" w:afterAutospacing="0"/>
              <w:rPr>
                <w:color w:val="000000"/>
              </w:rPr>
            </w:pPr>
          </w:p>
        </w:tc>
        <w:tc>
          <w:tcPr>
            <w:tcW w:w="1134" w:type="dxa"/>
            <w:vMerge/>
          </w:tcPr>
          <w:p w14:paraId="4A621435" w14:textId="77777777" w:rsidR="00410959" w:rsidRPr="003420BA" w:rsidRDefault="00410959" w:rsidP="00410959">
            <w:pPr>
              <w:pStyle w:val="a8"/>
              <w:spacing w:before="0" w:beforeAutospacing="0" w:after="0" w:afterAutospacing="0"/>
              <w:rPr>
                <w:color w:val="000000"/>
              </w:rPr>
            </w:pPr>
          </w:p>
        </w:tc>
        <w:tc>
          <w:tcPr>
            <w:tcW w:w="3260" w:type="dxa"/>
            <w:vMerge/>
            <w:tcBorders>
              <w:right w:val="single" w:sz="4" w:space="0" w:color="auto"/>
            </w:tcBorders>
          </w:tcPr>
          <w:p w14:paraId="2FAE0F18" w14:textId="77777777" w:rsidR="00410959" w:rsidRPr="003420BA" w:rsidRDefault="00410959" w:rsidP="00410959">
            <w:pPr>
              <w:pStyle w:val="a8"/>
              <w:spacing w:before="0" w:beforeAutospacing="0" w:after="0" w:afterAutospacing="0"/>
              <w:rPr>
                <w:color w:val="000000"/>
              </w:rPr>
            </w:pPr>
          </w:p>
        </w:tc>
        <w:tc>
          <w:tcPr>
            <w:tcW w:w="2693" w:type="dxa"/>
            <w:tcBorders>
              <w:top w:val="single" w:sz="4" w:space="0" w:color="auto"/>
              <w:left w:val="single" w:sz="4" w:space="0" w:color="auto"/>
            </w:tcBorders>
          </w:tcPr>
          <w:p w14:paraId="4385DD64" w14:textId="77777777" w:rsidR="00410959" w:rsidRPr="003420BA" w:rsidRDefault="00410959" w:rsidP="00410959">
            <w:pPr>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Приготовление теста для национальных видов хлеба и хлебобулочных изделий</w:t>
            </w:r>
          </w:p>
        </w:tc>
        <w:tc>
          <w:tcPr>
            <w:tcW w:w="5670" w:type="dxa"/>
            <w:tcBorders>
              <w:top w:val="single" w:sz="4" w:space="0" w:color="auto"/>
              <w:bottom w:val="single" w:sz="4" w:space="0" w:color="auto"/>
            </w:tcBorders>
          </w:tcPr>
          <w:p w14:paraId="018B1EB9" w14:textId="77777777" w:rsidR="00410959" w:rsidRPr="003420BA" w:rsidRDefault="00410959" w:rsidP="00410959">
            <w:pPr>
              <w:pStyle w:val="a8"/>
              <w:spacing w:before="0" w:beforeAutospacing="0" w:after="0" w:afterAutospacing="0"/>
              <w:jc w:val="both"/>
              <w:rPr>
                <w:color w:val="000000"/>
              </w:rPr>
            </w:pPr>
            <w:r w:rsidRPr="003420BA">
              <w:rPr>
                <w:color w:val="000000"/>
              </w:rPr>
              <w:t>Приготовить тесто из разных сортов муки простым и улучшенным способом для национальных видов хлебобулочных изделий</w:t>
            </w:r>
          </w:p>
          <w:p w14:paraId="51264711" w14:textId="77777777" w:rsidR="00410959" w:rsidRPr="003420BA" w:rsidRDefault="00410959" w:rsidP="00410959">
            <w:pPr>
              <w:pStyle w:val="a8"/>
              <w:spacing w:before="0" w:beforeAutospacing="0" w:after="0" w:afterAutospacing="0"/>
              <w:jc w:val="both"/>
              <w:rPr>
                <w:color w:val="000000"/>
              </w:rPr>
            </w:pPr>
            <w:r w:rsidRPr="003420BA">
              <w:rPr>
                <w:color w:val="000000"/>
              </w:rPr>
              <w:t>- Осетинские пироги</w:t>
            </w:r>
          </w:p>
          <w:p w14:paraId="4481494B" w14:textId="77777777" w:rsidR="00410959" w:rsidRPr="003420BA" w:rsidRDefault="00410959" w:rsidP="00410959">
            <w:pPr>
              <w:pStyle w:val="a8"/>
              <w:spacing w:before="0" w:beforeAutospacing="0" w:after="0" w:afterAutospacing="0"/>
              <w:jc w:val="both"/>
              <w:rPr>
                <w:color w:val="000000"/>
              </w:rPr>
            </w:pPr>
            <w:r w:rsidRPr="003420BA">
              <w:rPr>
                <w:color w:val="000000"/>
              </w:rPr>
              <w:t>- хлеб армянский «Матнакаш»</w:t>
            </w:r>
          </w:p>
          <w:p w14:paraId="2EE599B0" w14:textId="77777777" w:rsidR="00410959" w:rsidRPr="003420BA" w:rsidRDefault="00410959" w:rsidP="00410959">
            <w:pPr>
              <w:pStyle w:val="a8"/>
              <w:spacing w:before="0" w:beforeAutospacing="0" w:after="0" w:afterAutospacing="0"/>
              <w:jc w:val="both"/>
              <w:rPr>
                <w:color w:val="000000"/>
              </w:rPr>
            </w:pPr>
            <w:r w:rsidRPr="003420BA">
              <w:rPr>
                <w:color w:val="000000"/>
              </w:rPr>
              <w:t>- хлеб турецкий «Турецкая лепешка»</w:t>
            </w:r>
          </w:p>
          <w:p w14:paraId="3945CDCE" w14:textId="77777777" w:rsidR="00410959" w:rsidRPr="003420BA" w:rsidRDefault="00410959" w:rsidP="00410959">
            <w:pPr>
              <w:pStyle w:val="a8"/>
              <w:spacing w:before="0" w:beforeAutospacing="0" w:after="0" w:afterAutospacing="0"/>
              <w:jc w:val="both"/>
              <w:rPr>
                <w:color w:val="000000"/>
              </w:rPr>
            </w:pPr>
            <w:r w:rsidRPr="003420BA">
              <w:rPr>
                <w:color w:val="000000"/>
              </w:rPr>
              <w:t>- хлеб итальянский «Чиабатта»</w:t>
            </w:r>
          </w:p>
          <w:p w14:paraId="45F51BA5" w14:textId="77777777" w:rsidR="00410959" w:rsidRPr="003420BA" w:rsidRDefault="00410959" w:rsidP="00410959">
            <w:pPr>
              <w:pStyle w:val="a8"/>
              <w:spacing w:before="0" w:beforeAutospacing="0" w:after="0" w:afterAutospacing="0"/>
              <w:jc w:val="both"/>
              <w:rPr>
                <w:color w:val="000000"/>
              </w:rPr>
            </w:pPr>
            <w:r w:rsidRPr="003420BA">
              <w:rPr>
                <w:color w:val="000000"/>
              </w:rPr>
              <w:t>- Узбекские лепешки «Оби-нон»</w:t>
            </w:r>
          </w:p>
        </w:tc>
        <w:tc>
          <w:tcPr>
            <w:tcW w:w="1418" w:type="dxa"/>
            <w:tcBorders>
              <w:top w:val="single" w:sz="4" w:space="0" w:color="auto"/>
              <w:bottom w:val="single" w:sz="4" w:space="0" w:color="auto"/>
            </w:tcBorders>
          </w:tcPr>
          <w:p w14:paraId="6732718A" w14:textId="77777777"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12</w:t>
            </w:r>
          </w:p>
        </w:tc>
      </w:tr>
      <w:tr w:rsidR="00410959" w:rsidRPr="003420BA" w14:paraId="34F57C70" w14:textId="77777777" w:rsidTr="00410959">
        <w:tc>
          <w:tcPr>
            <w:tcW w:w="959" w:type="dxa"/>
            <w:vMerge/>
          </w:tcPr>
          <w:p w14:paraId="06B9405F" w14:textId="77777777" w:rsidR="00410959" w:rsidRPr="003420BA" w:rsidRDefault="00410959" w:rsidP="00410959">
            <w:pPr>
              <w:pStyle w:val="a8"/>
              <w:spacing w:before="0" w:beforeAutospacing="0" w:after="0" w:afterAutospacing="0"/>
              <w:rPr>
                <w:color w:val="000000"/>
              </w:rPr>
            </w:pPr>
          </w:p>
        </w:tc>
        <w:tc>
          <w:tcPr>
            <w:tcW w:w="1134" w:type="dxa"/>
            <w:vMerge/>
          </w:tcPr>
          <w:p w14:paraId="0BE72174" w14:textId="77777777" w:rsidR="00410959" w:rsidRPr="003420BA" w:rsidRDefault="00410959" w:rsidP="00410959">
            <w:pPr>
              <w:pStyle w:val="a8"/>
              <w:spacing w:before="0" w:beforeAutospacing="0" w:after="0" w:afterAutospacing="0"/>
              <w:rPr>
                <w:color w:val="000000"/>
              </w:rPr>
            </w:pPr>
          </w:p>
        </w:tc>
        <w:tc>
          <w:tcPr>
            <w:tcW w:w="3260" w:type="dxa"/>
            <w:vMerge/>
            <w:tcBorders>
              <w:right w:val="single" w:sz="4" w:space="0" w:color="auto"/>
            </w:tcBorders>
          </w:tcPr>
          <w:p w14:paraId="3CFB27AC" w14:textId="77777777" w:rsidR="00410959" w:rsidRPr="003420BA" w:rsidRDefault="00410959" w:rsidP="00410959">
            <w:pPr>
              <w:pStyle w:val="a8"/>
              <w:spacing w:before="0" w:beforeAutospacing="0" w:after="0" w:afterAutospacing="0"/>
              <w:rPr>
                <w:color w:val="000000"/>
              </w:rPr>
            </w:pPr>
          </w:p>
        </w:tc>
        <w:tc>
          <w:tcPr>
            <w:tcW w:w="2693" w:type="dxa"/>
            <w:tcBorders>
              <w:top w:val="single" w:sz="4" w:space="0" w:color="auto"/>
              <w:left w:val="single" w:sz="4" w:space="0" w:color="auto"/>
            </w:tcBorders>
          </w:tcPr>
          <w:p w14:paraId="0A2DC4BC" w14:textId="77777777" w:rsidR="00410959" w:rsidRPr="003420BA" w:rsidRDefault="00410959" w:rsidP="00410959">
            <w:pPr>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Приготовление теста для лечебных и диетических видов хлеба и хлебобулочных изделий</w:t>
            </w:r>
          </w:p>
          <w:p w14:paraId="18E10C35" w14:textId="77777777" w:rsidR="00410959" w:rsidRPr="003420BA" w:rsidRDefault="00410959" w:rsidP="00410959">
            <w:pPr>
              <w:spacing w:after="0" w:line="240" w:lineRule="auto"/>
              <w:jc w:val="both"/>
              <w:rPr>
                <w:rFonts w:ascii="Times New Roman" w:hAnsi="Times New Roman" w:cs="Times New Roman"/>
                <w:color w:val="000000"/>
                <w:sz w:val="24"/>
                <w:szCs w:val="24"/>
              </w:rPr>
            </w:pPr>
          </w:p>
        </w:tc>
        <w:tc>
          <w:tcPr>
            <w:tcW w:w="5670" w:type="dxa"/>
            <w:tcBorders>
              <w:top w:val="single" w:sz="4" w:space="0" w:color="auto"/>
              <w:bottom w:val="single" w:sz="4" w:space="0" w:color="auto"/>
            </w:tcBorders>
          </w:tcPr>
          <w:p w14:paraId="0C9E11AB" w14:textId="77777777" w:rsidR="00410959" w:rsidRPr="003420BA" w:rsidRDefault="00410959" w:rsidP="00410959">
            <w:pPr>
              <w:pStyle w:val="a8"/>
              <w:spacing w:before="0" w:beforeAutospacing="0" w:after="0" w:afterAutospacing="0"/>
              <w:jc w:val="both"/>
              <w:rPr>
                <w:color w:val="000000"/>
              </w:rPr>
            </w:pPr>
            <w:r w:rsidRPr="003420BA">
              <w:rPr>
                <w:color w:val="000000"/>
              </w:rPr>
              <w:t>Приготовить тесто из разных видов муки для диетического хлеба:</w:t>
            </w:r>
          </w:p>
          <w:p w14:paraId="27187A61" w14:textId="77777777" w:rsidR="00410959" w:rsidRPr="003420BA" w:rsidRDefault="00410959" w:rsidP="00410959">
            <w:pPr>
              <w:pStyle w:val="a8"/>
              <w:spacing w:before="0" w:beforeAutospacing="0" w:after="0" w:afterAutospacing="0"/>
              <w:jc w:val="both"/>
              <w:rPr>
                <w:color w:val="000000"/>
              </w:rPr>
            </w:pPr>
            <w:r w:rsidRPr="003420BA">
              <w:rPr>
                <w:color w:val="000000"/>
              </w:rPr>
              <w:t>- хлеб бездрожжевой</w:t>
            </w:r>
          </w:p>
          <w:p w14:paraId="711BA9FC" w14:textId="77777777" w:rsidR="00410959" w:rsidRPr="003420BA" w:rsidRDefault="00410959" w:rsidP="00410959">
            <w:pPr>
              <w:pStyle w:val="a8"/>
              <w:spacing w:before="0" w:beforeAutospacing="0" w:after="0" w:afterAutospacing="0"/>
              <w:jc w:val="both"/>
              <w:rPr>
                <w:color w:val="000000"/>
              </w:rPr>
            </w:pPr>
            <w:r w:rsidRPr="003420BA">
              <w:rPr>
                <w:color w:val="000000"/>
              </w:rPr>
              <w:t>- хлеб с отрубями</w:t>
            </w:r>
          </w:p>
          <w:p w14:paraId="4D552514" w14:textId="77777777" w:rsidR="00410959" w:rsidRPr="003420BA" w:rsidRDefault="00410959" w:rsidP="00410959">
            <w:pPr>
              <w:pStyle w:val="a8"/>
              <w:spacing w:before="0" w:beforeAutospacing="0" w:after="0" w:afterAutospacing="0"/>
              <w:jc w:val="both"/>
              <w:rPr>
                <w:color w:val="000000"/>
              </w:rPr>
            </w:pPr>
            <w:r w:rsidRPr="003420BA">
              <w:rPr>
                <w:color w:val="000000"/>
              </w:rPr>
              <w:t>- хлеб зерновой</w:t>
            </w:r>
          </w:p>
          <w:p w14:paraId="567C45E8" w14:textId="77777777" w:rsidR="00410959" w:rsidRPr="003420BA" w:rsidRDefault="00410959" w:rsidP="00410959">
            <w:pPr>
              <w:pStyle w:val="a8"/>
              <w:spacing w:before="0" w:beforeAutospacing="0" w:after="0" w:afterAutospacing="0"/>
              <w:jc w:val="both"/>
              <w:rPr>
                <w:color w:val="000000"/>
              </w:rPr>
            </w:pPr>
            <w:r w:rsidRPr="003420BA">
              <w:rPr>
                <w:color w:val="000000"/>
              </w:rPr>
              <w:t>- хлеб диабетический</w:t>
            </w:r>
          </w:p>
          <w:p w14:paraId="7892C6B8" w14:textId="77777777" w:rsidR="00410959" w:rsidRPr="003420BA" w:rsidRDefault="00410959" w:rsidP="00410959">
            <w:pPr>
              <w:pStyle w:val="a8"/>
              <w:spacing w:before="0" w:beforeAutospacing="0" w:after="0" w:afterAutospacing="0"/>
              <w:jc w:val="both"/>
              <w:rPr>
                <w:color w:val="000000"/>
              </w:rPr>
            </w:pPr>
            <w:r w:rsidRPr="003420BA">
              <w:rPr>
                <w:color w:val="000000"/>
              </w:rPr>
              <w:t>для хлебобулочных изделий:</w:t>
            </w:r>
          </w:p>
          <w:p w14:paraId="31DE8132" w14:textId="77777777" w:rsidR="00410959" w:rsidRPr="003420BA" w:rsidRDefault="00410959" w:rsidP="00410959">
            <w:pPr>
              <w:pStyle w:val="a8"/>
              <w:spacing w:before="0" w:beforeAutospacing="0" w:after="0" w:afterAutospacing="0"/>
              <w:jc w:val="both"/>
              <w:rPr>
                <w:color w:val="000000"/>
              </w:rPr>
            </w:pPr>
            <w:r w:rsidRPr="003420BA">
              <w:rPr>
                <w:color w:val="000000"/>
              </w:rPr>
              <w:t>- батон диабетический</w:t>
            </w:r>
          </w:p>
          <w:p w14:paraId="400F3AD9" w14:textId="77777777" w:rsidR="00410959" w:rsidRPr="003420BA" w:rsidRDefault="00410959" w:rsidP="00410959">
            <w:pPr>
              <w:pStyle w:val="a8"/>
              <w:spacing w:before="0" w:beforeAutospacing="0" w:after="0" w:afterAutospacing="0"/>
              <w:jc w:val="both"/>
              <w:rPr>
                <w:color w:val="000000"/>
              </w:rPr>
            </w:pPr>
            <w:r w:rsidRPr="003420BA">
              <w:rPr>
                <w:color w:val="000000"/>
              </w:rPr>
              <w:t>- батон с отрубями</w:t>
            </w:r>
          </w:p>
          <w:p w14:paraId="23516EF3" w14:textId="77777777" w:rsidR="00410959" w:rsidRPr="003420BA" w:rsidRDefault="00410959" w:rsidP="00410959">
            <w:pPr>
              <w:pStyle w:val="a8"/>
              <w:spacing w:before="0" w:beforeAutospacing="0" w:after="0" w:afterAutospacing="0"/>
              <w:jc w:val="both"/>
              <w:rPr>
                <w:color w:val="000000"/>
              </w:rPr>
            </w:pPr>
            <w:r w:rsidRPr="003420BA">
              <w:rPr>
                <w:color w:val="000000"/>
              </w:rPr>
              <w:t>- сушки диетические</w:t>
            </w:r>
          </w:p>
        </w:tc>
        <w:tc>
          <w:tcPr>
            <w:tcW w:w="1418" w:type="dxa"/>
            <w:tcBorders>
              <w:top w:val="single" w:sz="4" w:space="0" w:color="auto"/>
              <w:bottom w:val="single" w:sz="4" w:space="0" w:color="auto"/>
            </w:tcBorders>
          </w:tcPr>
          <w:p w14:paraId="061A2B22" w14:textId="77777777"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12</w:t>
            </w:r>
          </w:p>
        </w:tc>
      </w:tr>
      <w:tr w:rsidR="00410959" w:rsidRPr="003420BA" w14:paraId="7FB60C4E" w14:textId="77777777" w:rsidTr="00410959">
        <w:tc>
          <w:tcPr>
            <w:tcW w:w="959" w:type="dxa"/>
            <w:vMerge/>
          </w:tcPr>
          <w:p w14:paraId="48B39A4C" w14:textId="77777777" w:rsidR="00410959" w:rsidRPr="003420BA" w:rsidRDefault="00410959" w:rsidP="00410959">
            <w:pPr>
              <w:pStyle w:val="a8"/>
              <w:spacing w:before="0" w:beforeAutospacing="0" w:after="0" w:afterAutospacing="0"/>
              <w:rPr>
                <w:color w:val="000000"/>
              </w:rPr>
            </w:pPr>
          </w:p>
        </w:tc>
        <w:tc>
          <w:tcPr>
            <w:tcW w:w="1134" w:type="dxa"/>
            <w:vMerge/>
          </w:tcPr>
          <w:p w14:paraId="2D3325A2" w14:textId="77777777" w:rsidR="00410959" w:rsidRPr="003420BA" w:rsidRDefault="00410959" w:rsidP="00410959">
            <w:pPr>
              <w:pStyle w:val="a8"/>
              <w:spacing w:before="0" w:beforeAutospacing="0" w:after="0" w:afterAutospacing="0"/>
              <w:rPr>
                <w:color w:val="000000"/>
              </w:rPr>
            </w:pPr>
          </w:p>
        </w:tc>
        <w:tc>
          <w:tcPr>
            <w:tcW w:w="3260" w:type="dxa"/>
            <w:vMerge/>
            <w:tcBorders>
              <w:right w:val="single" w:sz="4" w:space="0" w:color="auto"/>
            </w:tcBorders>
          </w:tcPr>
          <w:p w14:paraId="1E379165" w14:textId="77777777" w:rsidR="00410959" w:rsidRPr="003420BA" w:rsidRDefault="00410959" w:rsidP="00410959">
            <w:pPr>
              <w:pStyle w:val="a8"/>
              <w:spacing w:before="0" w:beforeAutospacing="0" w:after="0" w:afterAutospacing="0"/>
              <w:rPr>
                <w:color w:val="000000"/>
              </w:rPr>
            </w:pPr>
          </w:p>
        </w:tc>
        <w:tc>
          <w:tcPr>
            <w:tcW w:w="2693" w:type="dxa"/>
            <w:tcBorders>
              <w:top w:val="single" w:sz="4" w:space="0" w:color="auto"/>
              <w:left w:val="single" w:sz="4" w:space="0" w:color="auto"/>
            </w:tcBorders>
          </w:tcPr>
          <w:p w14:paraId="54D1857D" w14:textId="77777777" w:rsidR="00410959" w:rsidRPr="003420BA" w:rsidRDefault="00410959" w:rsidP="00410959">
            <w:pPr>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xml:space="preserve">Приготовление теста </w:t>
            </w:r>
            <w:r w:rsidRPr="003420BA">
              <w:rPr>
                <w:rFonts w:ascii="Times New Roman" w:hAnsi="Times New Roman" w:cs="Times New Roman"/>
                <w:color w:val="000000"/>
                <w:sz w:val="24"/>
                <w:szCs w:val="24"/>
              </w:rPr>
              <w:lastRenderedPageBreak/>
              <w:t>для бараночных изделий</w:t>
            </w:r>
          </w:p>
        </w:tc>
        <w:tc>
          <w:tcPr>
            <w:tcW w:w="5670" w:type="dxa"/>
            <w:tcBorders>
              <w:top w:val="single" w:sz="4" w:space="0" w:color="auto"/>
              <w:bottom w:val="single" w:sz="4" w:space="0" w:color="auto"/>
            </w:tcBorders>
          </w:tcPr>
          <w:p w14:paraId="04FAF64A" w14:textId="77777777" w:rsidR="00410959" w:rsidRPr="003420BA" w:rsidRDefault="00410959" w:rsidP="00410959">
            <w:pPr>
              <w:pStyle w:val="a8"/>
              <w:spacing w:before="0" w:beforeAutospacing="0" w:after="0" w:afterAutospacing="0"/>
              <w:jc w:val="both"/>
              <w:rPr>
                <w:color w:val="000000"/>
              </w:rPr>
            </w:pPr>
            <w:r w:rsidRPr="003420BA">
              <w:rPr>
                <w:color w:val="000000"/>
              </w:rPr>
              <w:lastRenderedPageBreak/>
              <w:t xml:space="preserve">Приготовить тесто опарным и безопарным способом </w:t>
            </w:r>
            <w:r w:rsidRPr="003420BA">
              <w:rPr>
                <w:color w:val="000000"/>
              </w:rPr>
              <w:lastRenderedPageBreak/>
              <w:t>по простой и улучшенной рецептуре из муки пшеничной 1сорта и высшего сорта для бараночных изделий:</w:t>
            </w:r>
          </w:p>
          <w:p w14:paraId="2AC71B3F" w14:textId="77777777" w:rsidR="00410959" w:rsidRPr="003420BA" w:rsidRDefault="00410959" w:rsidP="00410959">
            <w:pPr>
              <w:pStyle w:val="a8"/>
              <w:spacing w:before="0" w:beforeAutospacing="0" w:after="0" w:afterAutospacing="0"/>
              <w:jc w:val="both"/>
              <w:rPr>
                <w:color w:val="000000"/>
              </w:rPr>
            </w:pPr>
            <w:r w:rsidRPr="003420BA">
              <w:rPr>
                <w:color w:val="000000"/>
              </w:rPr>
              <w:t>- баранок</w:t>
            </w:r>
          </w:p>
          <w:p w14:paraId="336D19BA" w14:textId="77777777" w:rsidR="00410959" w:rsidRPr="003420BA" w:rsidRDefault="00410959" w:rsidP="00410959">
            <w:pPr>
              <w:pStyle w:val="a8"/>
              <w:spacing w:before="0" w:beforeAutospacing="0" w:after="0" w:afterAutospacing="0"/>
              <w:jc w:val="both"/>
              <w:rPr>
                <w:color w:val="000000"/>
              </w:rPr>
            </w:pPr>
            <w:r w:rsidRPr="003420BA">
              <w:rPr>
                <w:color w:val="000000"/>
              </w:rPr>
              <w:t>- сушек</w:t>
            </w:r>
          </w:p>
          <w:p w14:paraId="7B80C63D" w14:textId="77777777" w:rsidR="00410959" w:rsidRPr="003420BA" w:rsidRDefault="00410959" w:rsidP="00410959">
            <w:pPr>
              <w:pStyle w:val="a8"/>
              <w:spacing w:before="0" w:beforeAutospacing="0" w:after="0" w:afterAutospacing="0"/>
              <w:jc w:val="both"/>
              <w:rPr>
                <w:color w:val="000000"/>
              </w:rPr>
            </w:pPr>
            <w:r w:rsidRPr="003420BA">
              <w:rPr>
                <w:color w:val="000000"/>
              </w:rPr>
              <w:t>- бубликов</w:t>
            </w:r>
          </w:p>
        </w:tc>
        <w:tc>
          <w:tcPr>
            <w:tcW w:w="1418" w:type="dxa"/>
            <w:tcBorders>
              <w:top w:val="single" w:sz="4" w:space="0" w:color="auto"/>
              <w:bottom w:val="single" w:sz="4" w:space="0" w:color="auto"/>
            </w:tcBorders>
          </w:tcPr>
          <w:p w14:paraId="164211EA" w14:textId="77777777"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lastRenderedPageBreak/>
              <w:t>12</w:t>
            </w:r>
          </w:p>
        </w:tc>
      </w:tr>
      <w:tr w:rsidR="00410959" w:rsidRPr="003420BA" w14:paraId="1C4DF9CB" w14:textId="77777777" w:rsidTr="00410959">
        <w:trPr>
          <w:trHeight w:val="1932"/>
        </w:trPr>
        <w:tc>
          <w:tcPr>
            <w:tcW w:w="959" w:type="dxa"/>
            <w:vMerge/>
          </w:tcPr>
          <w:p w14:paraId="0603056D" w14:textId="77777777" w:rsidR="00410959" w:rsidRPr="003420BA" w:rsidRDefault="00410959" w:rsidP="00410959">
            <w:pPr>
              <w:pStyle w:val="a8"/>
              <w:spacing w:before="0" w:beforeAutospacing="0" w:after="0" w:afterAutospacing="0"/>
              <w:rPr>
                <w:color w:val="000000"/>
              </w:rPr>
            </w:pPr>
          </w:p>
        </w:tc>
        <w:tc>
          <w:tcPr>
            <w:tcW w:w="1134" w:type="dxa"/>
            <w:vMerge/>
          </w:tcPr>
          <w:p w14:paraId="3CF3C817" w14:textId="77777777" w:rsidR="00410959" w:rsidRPr="003420BA" w:rsidRDefault="00410959" w:rsidP="00410959">
            <w:pPr>
              <w:pStyle w:val="a8"/>
              <w:spacing w:before="0" w:beforeAutospacing="0" w:after="0" w:afterAutospacing="0"/>
              <w:rPr>
                <w:color w:val="000000"/>
              </w:rPr>
            </w:pPr>
          </w:p>
        </w:tc>
        <w:tc>
          <w:tcPr>
            <w:tcW w:w="3260" w:type="dxa"/>
            <w:vMerge/>
            <w:tcBorders>
              <w:right w:val="single" w:sz="4" w:space="0" w:color="auto"/>
            </w:tcBorders>
          </w:tcPr>
          <w:p w14:paraId="6F4FFB9C" w14:textId="77777777" w:rsidR="00410959" w:rsidRPr="003420BA" w:rsidRDefault="00410959" w:rsidP="00410959">
            <w:pPr>
              <w:pStyle w:val="a8"/>
              <w:spacing w:before="0" w:beforeAutospacing="0" w:after="0" w:afterAutospacing="0"/>
              <w:rPr>
                <w:color w:val="000000"/>
              </w:rPr>
            </w:pPr>
          </w:p>
        </w:tc>
        <w:tc>
          <w:tcPr>
            <w:tcW w:w="2693" w:type="dxa"/>
            <w:tcBorders>
              <w:top w:val="single" w:sz="4" w:space="0" w:color="auto"/>
              <w:left w:val="single" w:sz="4" w:space="0" w:color="auto"/>
            </w:tcBorders>
          </w:tcPr>
          <w:p w14:paraId="6A748708" w14:textId="77777777" w:rsidR="00410959" w:rsidRPr="003420BA" w:rsidRDefault="00410959" w:rsidP="00410959">
            <w:pPr>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Приготовление теста для сухарных изделий</w:t>
            </w:r>
          </w:p>
        </w:tc>
        <w:tc>
          <w:tcPr>
            <w:tcW w:w="5670" w:type="dxa"/>
            <w:tcBorders>
              <w:top w:val="single" w:sz="4" w:space="0" w:color="auto"/>
            </w:tcBorders>
          </w:tcPr>
          <w:p w14:paraId="136D2563" w14:textId="77777777" w:rsidR="00410959" w:rsidRPr="003420BA" w:rsidRDefault="00410959" w:rsidP="00410959">
            <w:pPr>
              <w:pStyle w:val="a8"/>
              <w:spacing w:before="0" w:beforeAutospacing="0" w:after="0" w:afterAutospacing="0"/>
              <w:jc w:val="both"/>
              <w:rPr>
                <w:color w:val="000000"/>
              </w:rPr>
            </w:pPr>
            <w:r w:rsidRPr="003420BA">
              <w:rPr>
                <w:color w:val="000000"/>
              </w:rPr>
              <w:t>Приготовить тесто для сухарных изделий по простой и улучшенной рецептуре из:</w:t>
            </w:r>
          </w:p>
          <w:p w14:paraId="5D3FF485" w14:textId="77777777" w:rsidR="00410959" w:rsidRPr="003420BA" w:rsidRDefault="00410959" w:rsidP="00410959">
            <w:pPr>
              <w:pStyle w:val="a8"/>
              <w:spacing w:before="0" w:beforeAutospacing="0" w:after="0" w:afterAutospacing="0"/>
              <w:jc w:val="both"/>
              <w:rPr>
                <w:color w:val="000000"/>
              </w:rPr>
            </w:pPr>
            <w:r w:rsidRPr="003420BA">
              <w:rPr>
                <w:color w:val="000000"/>
              </w:rPr>
              <w:t>пшеничной муки 1 сорта – сухари «Московские», «Колхозные»</w:t>
            </w:r>
          </w:p>
          <w:p w14:paraId="79947CF0" w14:textId="77777777" w:rsidR="00410959" w:rsidRPr="003420BA" w:rsidRDefault="00410959" w:rsidP="00410959">
            <w:pPr>
              <w:pStyle w:val="a8"/>
              <w:spacing w:before="0" w:beforeAutospacing="0" w:after="0" w:afterAutospacing="0"/>
              <w:jc w:val="both"/>
              <w:rPr>
                <w:color w:val="000000"/>
              </w:rPr>
            </w:pPr>
            <w:r w:rsidRPr="003420BA">
              <w:rPr>
                <w:color w:val="000000"/>
              </w:rPr>
              <w:t>пшеничной муки 2 сорта – сухари «Городские»</w:t>
            </w:r>
          </w:p>
          <w:p w14:paraId="5089EF3C" w14:textId="77777777" w:rsidR="00410959" w:rsidRPr="003420BA" w:rsidRDefault="00410959" w:rsidP="00410959">
            <w:pPr>
              <w:pStyle w:val="a8"/>
              <w:spacing w:before="0" w:beforeAutospacing="0" w:after="0" w:afterAutospacing="0"/>
              <w:jc w:val="both"/>
              <w:rPr>
                <w:color w:val="000000"/>
              </w:rPr>
            </w:pPr>
            <w:r w:rsidRPr="003420BA">
              <w:rPr>
                <w:color w:val="000000"/>
              </w:rPr>
              <w:t>высшего сорта – сухари «Славянские», «Любительские», «Детские»</w:t>
            </w:r>
          </w:p>
          <w:p w14:paraId="56ABA7F0" w14:textId="77777777" w:rsidR="00410959" w:rsidRPr="003420BA" w:rsidRDefault="00410959" w:rsidP="00410959">
            <w:pPr>
              <w:pStyle w:val="a8"/>
              <w:spacing w:before="0" w:beforeAutospacing="0" w:after="0" w:afterAutospacing="0"/>
              <w:jc w:val="both"/>
              <w:rPr>
                <w:color w:val="000000"/>
              </w:rPr>
            </w:pPr>
            <w:r w:rsidRPr="003420BA">
              <w:rPr>
                <w:color w:val="000000"/>
              </w:rPr>
              <w:t>ржаной обойной и ржано-пшеничной муки</w:t>
            </w:r>
          </w:p>
        </w:tc>
        <w:tc>
          <w:tcPr>
            <w:tcW w:w="1418" w:type="dxa"/>
            <w:tcBorders>
              <w:top w:val="single" w:sz="4" w:space="0" w:color="auto"/>
            </w:tcBorders>
          </w:tcPr>
          <w:p w14:paraId="1256858C" w14:textId="77777777"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12</w:t>
            </w:r>
          </w:p>
        </w:tc>
      </w:tr>
      <w:tr w:rsidR="00C65410" w:rsidRPr="003420BA" w14:paraId="5B013959" w14:textId="77777777" w:rsidTr="00410959">
        <w:trPr>
          <w:trHeight w:val="351"/>
        </w:trPr>
        <w:tc>
          <w:tcPr>
            <w:tcW w:w="959" w:type="dxa"/>
          </w:tcPr>
          <w:p w14:paraId="7674A17B" w14:textId="77777777" w:rsidR="00C65410" w:rsidRPr="003420BA" w:rsidRDefault="00C65410" w:rsidP="00410959">
            <w:pPr>
              <w:tabs>
                <w:tab w:val="left" w:pos="916"/>
                <w:tab w:val="left" w:pos="1832"/>
                <w:tab w:val="left" w:pos="2748"/>
                <w:tab w:val="left" w:pos="3664"/>
                <w:tab w:val="left" w:pos="4580"/>
                <w:tab w:val="left" w:pos="5496"/>
                <w:tab w:val="left" w:pos="6412"/>
                <w:tab w:val="left" w:pos="7328"/>
                <w:tab w:val="center" w:pos="7596"/>
                <w:tab w:val="left" w:pos="8244"/>
                <w:tab w:val="left" w:pos="9160"/>
                <w:tab w:val="left" w:pos="10076"/>
                <w:tab w:val="left" w:pos="10992"/>
                <w:tab w:val="left" w:pos="11908"/>
                <w:tab w:val="left" w:pos="12824"/>
                <w:tab w:val="left" w:pos="13740"/>
                <w:tab w:val="left" w:pos="14656"/>
                <w:tab w:val="right" w:pos="15192"/>
              </w:tabs>
              <w:spacing w:after="0" w:line="240" w:lineRule="auto"/>
              <w:rPr>
                <w:rFonts w:ascii="Times New Roman" w:hAnsi="Times New Roman" w:cs="Times New Roman"/>
                <w:b/>
                <w:sz w:val="24"/>
                <w:szCs w:val="24"/>
              </w:rPr>
            </w:pPr>
          </w:p>
        </w:tc>
        <w:tc>
          <w:tcPr>
            <w:tcW w:w="14175" w:type="dxa"/>
            <w:gridSpan w:val="5"/>
          </w:tcPr>
          <w:p w14:paraId="7363E97C" w14:textId="77777777" w:rsidR="00C65410" w:rsidRPr="003420BA" w:rsidRDefault="00C65410" w:rsidP="00410959">
            <w:pPr>
              <w:tabs>
                <w:tab w:val="left" w:pos="916"/>
                <w:tab w:val="left" w:pos="1832"/>
                <w:tab w:val="left" w:pos="2748"/>
                <w:tab w:val="left" w:pos="3664"/>
                <w:tab w:val="left" w:pos="4580"/>
                <w:tab w:val="left" w:pos="5496"/>
                <w:tab w:val="left" w:pos="6412"/>
                <w:tab w:val="left" w:pos="7328"/>
                <w:tab w:val="center" w:pos="7596"/>
                <w:tab w:val="left" w:pos="8244"/>
                <w:tab w:val="left" w:pos="9160"/>
                <w:tab w:val="left" w:pos="10076"/>
                <w:tab w:val="left" w:pos="10992"/>
                <w:tab w:val="left" w:pos="11908"/>
                <w:tab w:val="left" w:pos="12824"/>
                <w:tab w:val="left" w:pos="13740"/>
                <w:tab w:val="left" w:pos="14656"/>
                <w:tab w:val="right" w:pos="15192"/>
              </w:tabs>
              <w:spacing w:after="0" w:line="240" w:lineRule="auto"/>
              <w:rPr>
                <w:rFonts w:ascii="Times New Roman" w:hAnsi="Times New Roman" w:cs="Times New Roman"/>
                <w:b/>
                <w:sz w:val="24"/>
                <w:szCs w:val="24"/>
              </w:rPr>
            </w:pPr>
            <w:r w:rsidRPr="003420BA">
              <w:rPr>
                <w:rFonts w:ascii="Times New Roman" w:hAnsi="Times New Roman" w:cs="Times New Roman"/>
                <w:b/>
                <w:sz w:val="24"/>
                <w:szCs w:val="24"/>
              </w:rPr>
              <w:tab/>
            </w:r>
            <w:r w:rsidRPr="003420BA">
              <w:rPr>
                <w:rFonts w:ascii="Times New Roman" w:hAnsi="Times New Roman" w:cs="Times New Roman"/>
                <w:b/>
                <w:sz w:val="24"/>
                <w:szCs w:val="24"/>
              </w:rPr>
              <w:tab/>
            </w:r>
            <w:r w:rsidRPr="003420BA">
              <w:rPr>
                <w:rFonts w:ascii="Times New Roman" w:hAnsi="Times New Roman" w:cs="Times New Roman"/>
                <w:b/>
                <w:sz w:val="24"/>
                <w:szCs w:val="24"/>
              </w:rPr>
              <w:tab/>
            </w:r>
            <w:r w:rsidRPr="003420BA">
              <w:rPr>
                <w:rFonts w:ascii="Times New Roman" w:hAnsi="Times New Roman" w:cs="Times New Roman"/>
                <w:b/>
                <w:sz w:val="24"/>
                <w:szCs w:val="24"/>
              </w:rPr>
              <w:tab/>
              <w:t>Раздел 2 «Технология приготовления теста для мучных кондитерских изделий»</w:t>
            </w:r>
            <w:r w:rsidRPr="003420BA">
              <w:rPr>
                <w:rFonts w:ascii="Times New Roman" w:hAnsi="Times New Roman" w:cs="Times New Roman"/>
                <w:b/>
                <w:sz w:val="24"/>
                <w:szCs w:val="24"/>
              </w:rPr>
              <w:tab/>
              <w:t>144</w:t>
            </w:r>
            <w:r w:rsidRPr="003420BA">
              <w:rPr>
                <w:rFonts w:ascii="Times New Roman" w:hAnsi="Times New Roman" w:cs="Times New Roman"/>
                <w:b/>
                <w:sz w:val="24"/>
                <w:szCs w:val="24"/>
              </w:rPr>
              <w:tab/>
            </w:r>
            <w:r w:rsidRPr="003420BA">
              <w:rPr>
                <w:rFonts w:ascii="Times New Roman" w:hAnsi="Times New Roman" w:cs="Times New Roman"/>
                <w:b/>
                <w:sz w:val="24"/>
                <w:szCs w:val="24"/>
              </w:rPr>
              <w:tab/>
            </w:r>
          </w:p>
        </w:tc>
      </w:tr>
      <w:tr w:rsidR="00410959" w:rsidRPr="003420BA" w14:paraId="2A9AC92E" w14:textId="77777777" w:rsidTr="00410959">
        <w:tc>
          <w:tcPr>
            <w:tcW w:w="959" w:type="dxa"/>
            <w:vMerge w:val="restart"/>
            <w:tcBorders>
              <w:left w:val="single" w:sz="4" w:space="0" w:color="auto"/>
            </w:tcBorders>
          </w:tcPr>
          <w:p w14:paraId="5901FC8C" w14:textId="77777777" w:rsidR="00410959" w:rsidRPr="003420BA" w:rsidRDefault="00410959" w:rsidP="00410959">
            <w:pPr>
              <w:pStyle w:val="a8"/>
              <w:spacing w:before="0" w:beforeAutospacing="0" w:after="0" w:afterAutospacing="0"/>
              <w:rPr>
                <w:color w:val="000000"/>
              </w:rPr>
            </w:pPr>
            <w:r w:rsidRPr="003420BA">
              <w:rPr>
                <w:color w:val="000000"/>
              </w:rPr>
              <w:t>ОК 2</w:t>
            </w:r>
          </w:p>
          <w:p w14:paraId="3C42724F" w14:textId="77777777" w:rsidR="00410959" w:rsidRPr="003420BA" w:rsidRDefault="00410959" w:rsidP="00410959">
            <w:pPr>
              <w:pStyle w:val="a8"/>
              <w:spacing w:before="0" w:beforeAutospacing="0" w:after="0" w:afterAutospacing="0"/>
              <w:rPr>
                <w:color w:val="000000"/>
              </w:rPr>
            </w:pPr>
            <w:r w:rsidRPr="003420BA">
              <w:rPr>
                <w:color w:val="000000"/>
              </w:rPr>
              <w:t>ОК 3</w:t>
            </w:r>
          </w:p>
          <w:p w14:paraId="5C28064E" w14:textId="77777777" w:rsidR="00410959" w:rsidRDefault="00410959" w:rsidP="00410959">
            <w:pPr>
              <w:pStyle w:val="a8"/>
              <w:spacing w:before="0" w:beforeAutospacing="0" w:after="0" w:afterAutospacing="0"/>
              <w:rPr>
                <w:color w:val="000000"/>
              </w:rPr>
            </w:pPr>
            <w:r w:rsidRPr="003420BA">
              <w:rPr>
                <w:color w:val="000000"/>
              </w:rPr>
              <w:t>ОК 6</w:t>
            </w:r>
          </w:p>
          <w:p w14:paraId="0686D4BA" w14:textId="77777777" w:rsidR="00410959" w:rsidRDefault="00410959" w:rsidP="00410959">
            <w:pPr>
              <w:pStyle w:val="a8"/>
              <w:spacing w:before="0" w:beforeAutospacing="0" w:after="0" w:afterAutospacing="0"/>
              <w:rPr>
                <w:color w:val="000000"/>
              </w:rPr>
            </w:pPr>
          </w:p>
          <w:p w14:paraId="7D9B96BE" w14:textId="77777777" w:rsidR="00410959" w:rsidRDefault="00410959" w:rsidP="00410959">
            <w:pPr>
              <w:pStyle w:val="a8"/>
              <w:spacing w:before="0" w:beforeAutospacing="0" w:after="0" w:afterAutospacing="0"/>
              <w:rPr>
                <w:color w:val="000000"/>
              </w:rPr>
            </w:pPr>
          </w:p>
          <w:p w14:paraId="54F2F98C" w14:textId="77777777" w:rsidR="00410959" w:rsidRDefault="00410959" w:rsidP="00410959">
            <w:pPr>
              <w:pStyle w:val="a8"/>
              <w:spacing w:before="0" w:beforeAutospacing="0" w:after="0" w:afterAutospacing="0"/>
              <w:rPr>
                <w:color w:val="000000"/>
              </w:rPr>
            </w:pPr>
          </w:p>
          <w:p w14:paraId="085C59E3" w14:textId="77777777" w:rsidR="00410959" w:rsidRDefault="00410959" w:rsidP="00410959">
            <w:pPr>
              <w:pStyle w:val="a8"/>
              <w:spacing w:before="0" w:beforeAutospacing="0" w:after="0" w:afterAutospacing="0"/>
              <w:rPr>
                <w:color w:val="000000"/>
              </w:rPr>
            </w:pPr>
          </w:p>
          <w:p w14:paraId="59F10DC3" w14:textId="77777777" w:rsidR="00410959" w:rsidRDefault="00410959" w:rsidP="00410959">
            <w:pPr>
              <w:pStyle w:val="a8"/>
              <w:spacing w:before="0" w:beforeAutospacing="0" w:after="0" w:afterAutospacing="0"/>
              <w:rPr>
                <w:color w:val="000000"/>
              </w:rPr>
            </w:pPr>
          </w:p>
          <w:p w14:paraId="0FA9E9CE" w14:textId="77777777" w:rsidR="00410959" w:rsidRDefault="00410959" w:rsidP="00410959">
            <w:pPr>
              <w:pStyle w:val="a8"/>
              <w:spacing w:before="0" w:beforeAutospacing="0" w:after="0" w:afterAutospacing="0"/>
              <w:rPr>
                <w:color w:val="000000"/>
              </w:rPr>
            </w:pPr>
          </w:p>
          <w:p w14:paraId="047B2FE6" w14:textId="77777777" w:rsidR="00410959" w:rsidRDefault="00410959" w:rsidP="00410959">
            <w:pPr>
              <w:pStyle w:val="a8"/>
              <w:spacing w:before="0" w:beforeAutospacing="0" w:after="0" w:afterAutospacing="0"/>
              <w:rPr>
                <w:color w:val="000000"/>
              </w:rPr>
            </w:pPr>
          </w:p>
          <w:p w14:paraId="04E9368B" w14:textId="77777777" w:rsidR="00410959" w:rsidRDefault="00410959" w:rsidP="00410959">
            <w:pPr>
              <w:pStyle w:val="a8"/>
              <w:spacing w:before="0" w:beforeAutospacing="0" w:after="0" w:afterAutospacing="0"/>
              <w:rPr>
                <w:color w:val="000000"/>
              </w:rPr>
            </w:pPr>
          </w:p>
          <w:p w14:paraId="01DE1784" w14:textId="77777777" w:rsidR="00410959" w:rsidRDefault="00410959" w:rsidP="00410959">
            <w:pPr>
              <w:pStyle w:val="a8"/>
              <w:spacing w:before="0" w:beforeAutospacing="0" w:after="0" w:afterAutospacing="0"/>
              <w:rPr>
                <w:color w:val="000000"/>
              </w:rPr>
            </w:pPr>
          </w:p>
          <w:p w14:paraId="4038CC17" w14:textId="77777777" w:rsidR="00410959" w:rsidRDefault="00410959" w:rsidP="00410959">
            <w:pPr>
              <w:pStyle w:val="a8"/>
              <w:spacing w:before="0" w:beforeAutospacing="0" w:after="0" w:afterAutospacing="0"/>
              <w:rPr>
                <w:color w:val="000000"/>
              </w:rPr>
            </w:pPr>
          </w:p>
          <w:p w14:paraId="5DFA5D7B" w14:textId="77777777" w:rsidR="00410959" w:rsidRDefault="00410959" w:rsidP="00410959">
            <w:pPr>
              <w:pStyle w:val="a8"/>
              <w:spacing w:before="0" w:beforeAutospacing="0" w:after="0" w:afterAutospacing="0"/>
              <w:rPr>
                <w:color w:val="000000"/>
              </w:rPr>
            </w:pPr>
          </w:p>
          <w:p w14:paraId="68E12155" w14:textId="77777777" w:rsidR="00410959" w:rsidRDefault="00410959" w:rsidP="00410959">
            <w:pPr>
              <w:pStyle w:val="a8"/>
              <w:spacing w:before="0" w:beforeAutospacing="0" w:after="0" w:afterAutospacing="0"/>
              <w:rPr>
                <w:color w:val="000000"/>
              </w:rPr>
            </w:pPr>
          </w:p>
          <w:p w14:paraId="1FC89811" w14:textId="77777777" w:rsidR="00410959" w:rsidRDefault="00410959" w:rsidP="00410959">
            <w:pPr>
              <w:pStyle w:val="a8"/>
              <w:spacing w:before="0" w:beforeAutospacing="0" w:after="0" w:afterAutospacing="0"/>
              <w:rPr>
                <w:color w:val="000000"/>
              </w:rPr>
            </w:pPr>
          </w:p>
          <w:p w14:paraId="6D7E8403" w14:textId="77777777" w:rsidR="00410959" w:rsidRDefault="00410959" w:rsidP="00410959">
            <w:pPr>
              <w:pStyle w:val="a8"/>
              <w:spacing w:before="0" w:beforeAutospacing="0" w:after="0" w:afterAutospacing="0"/>
              <w:rPr>
                <w:color w:val="000000"/>
              </w:rPr>
            </w:pPr>
          </w:p>
          <w:p w14:paraId="299B5E01" w14:textId="77777777" w:rsidR="00410959" w:rsidRDefault="00410959" w:rsidP="00410959">
            <w:pPr>
              <w:pStyle w:val="a8"/>
              <w:spacing w:before="0" w:beforeAutospacing="0" w:after="0" w:afterAutospacing="0"/>
              <w:rPr>
                <w:color w:val="000000"/>
              </w:rPr>
            </w:pPr>
          </w:p>
          <w:p w14:paraId="48720A07" w14:textId="77777777" w:rsidR="00410959" w:rsidRDefault="00410959" w:rsidP="00410959">
            <w:pPr>
              <w:pStyle w:val="a8"/>
              <w:spacing w:before="0" w:beforeAutospacing="0" w:after="0" w:afterAutospacing="0"/>
              <w:rPr>
                <w:color w:val="000000"/>
              </w:rPr>
            </w:pPr>
          </w:p>
          <w:p w14:paraId="59F79B30" w14:textId="77777777" w:rsidR="00410959" w:rsidRPr="003420BA" w:rsidRDefault="00410959" w:rsidP="00410959">
            <w:pPr>
              <w:pStyle w:val="a8"/>
              <w:spacing w:before="0" w:beforeAutospacing="0" w:after="0" w:afterAutospacing="0"/>
              <w:rPr>
                <w:color w:val="000000"/>
              </w:rPr>
            </w:pPr>
          </w:p>
          <w:p w14:paraId="0B0968D1" w14:textId="77777777" w:rsidR="00410959" w:rsidRPr="003420BA" w:rsidRDefault="00410959" w:rsidP="00410959">
            <w:pPr>
              <w:pStyle w:val="a8"/>
              <w:spacing w:before="0" w:beforeAutospacing="0" w:after="0" w:afterAutospacing="0"/>
              <w:rPr>
                <w:color w:val="000000"/>
              </w:rPr>
            </w:pPr>
          </w:p>
        </w:tc>
        <w:tc>
          <w:tcPr>
            <w:tcW w:w="1134" w:type="dxa"/>
            <w:vMerge w:val="restart"/>
            <w:tcBorders>
              <w:left w:val="single" w:sz="4" w:space="0" w:color="auto"/>
            </w:tcBorders>
          </w:tcPr>
          <w:p w14:paraId="0306CE61" w14:textId="77777777" w:rsidR="00410959" w:rsidRPr="003420BA" w:rsidRDefault="00410959" w:rsidP="00410959">
            <w:pPr>
              <w:pStyle w:val="a8"/>
              <w:spacing w:before="0" w:beforeAutospacing="0" w:after="0" w:afterAutospacing="0"/>
              <w:rPr>
                <w:color w:val="000000"/>
              </w:rPr>
            </w:pPr>
            <w:r w:rsidRPr="003420BA">
              <w:rPr>
                <w:color w:val="000000"/>
              </w:rPr>
              <w:lastRenderedPageBreak/>
              <w:t>ПК 2.1</w:t>
            </w:r>
          </w:p>
          <w:p w14:paraId="37281869" w14:textId="77777777" w:rsidR="00410959" w:rsidRPr="003420BA" w:rsidRDefault="00410959" w:rsidP="00410959">
            <w:pPr>
              <w:pStyle w:val="a8"/>
              <w:spacing w:before="0" w:beforeAutospacing="0" w:after="0" w:afterAutospacing="0"/>
              <w:rPr>
                <w:color w:val="000000"/>
              </w:rPr>
            </w:pPr>
            <w:r w:rsidRPr="003420BA">
              <w:rPr>
                <w:color w:val="000000"/>
              </w:rPr>
              <w:t>ПК</w:t>
            </w:r>
            <w:r>
              <w:rPr>
                <w:color w:val="000000"/>
              </w:rPr>
              <w:t xml:space="preserve"> </w:t>
            </w:r>
            <w:r w:rsidRPr="003420BA">
              <w:rPr>
                <w:color w:val="000000"/>
              </w:rPr>
              <w:t>2.2</w:t>
            </w:r>
          </w:p>
          <w:p w14:paraId="183D3E54" w14:textId="77777777" w:rsidR="00410959" w:rsidRDefault="00410959" w:rsidP="00410959">
            <w:pPr>
              <w:pStyle w:val="a8"/>
              <w:spacing w:before="0" w:beforeAutospacing="0" w:after="0" w:afterAutospacing="0"/>
              <w:rPr>
                <w:color w:val="000000"/>
              </w:rPr>
            </w:pPr>
            <w:r w:rsidRPr="003420BA">
              <w:rPr>
                <w:color w:val="000000"/>
              </w:rPr>
              <w:t>ПК</w:t>
            </w:r>
            <w:r>
              <w:rPr>
                <w:color w:val="000000"/>
              </w:rPr>
              <w:t xml:space="preserve"> </w:t>
            </w:r>
            <w:r w:rsidRPr="003420BA">
              <w:rPr>
                <w:color w:val="000000"/>
              </w:rPr>
              <w:t>2.4</w:t>
            </w:r>
          </w:p>
          <w:p w14:paraId="008CE041" w14:textId="77777777" w:rsidR="00410959" w:rsidRDefault="00410959" w:rsidP="00410959">
            <w:pPr>
              <w:pStyle w:val="a8"/>
              <w:spacing w:before="0" w:beforeAutospacing="0" w:after="0" w:afterAutospacing="0"/>
              <w:rPr>
                <w:color w:val="000000"/>
              </w:rPr>
            </w:pPr>
          </w:p>
          <w:p w14:paraId="3783D8E2" w14:textId="77777777" w:rsidR="00410959" w:rsidRDefault="00410959" w:rsidP="00410959">
            <w:pPr>
              <w:pStyle w:val="a8"/>
              <w:spacing w:before="0" w:beforeAutospacing="0" w:after="0" w:afterAutospacing="0"/>
              <w:rPr>
                <w:color w:val="000000"/>
              </w:rPr>
            </w:pPr>
          </w:p>
          <w:p w14:paraId="58242394" w14:textId="77777777" w:rsidR="00410959" w:rsidRDefault="00410959" w:rsidP="00410959">
            <w:pPr>
              <w:pStyle w:val="a8"/>
              <w:spacing w:before="0" w:beforeAutospacing="0" w:after="0" w:afterAutospacing="0"/>
              <w:rPr>
                <w:color w:val="000000"/>
              </w:rPr>
            </w:pPr>
          </w:p>
          <w:p w14:paraId="7D75C306" w14:textId="77777777" w:rsidR="00410959" w:rsidRDefault="00410959" w:rsidP="00410959">
            <w:pPr>
              <w:pStyle w:val="a8"/>
              <w:spacing w:before="0" w:beforeAutospacing="0" w:after="0" w:afterAutospacing="0"/>
              <w:rPr>
                <w:color w:val="000000"/>
              </w:rPr>
            </w:pPr>
          </w:p>
          <w:p w14:paraId="29C7AA5A" w14:textId="77777777" w:rsidR="00410959" w:rsidRDefault="00410959" w:rsidP="00410959">
            <w:pPr>
              <w:pStyle w:val="a8"/>
              <w:spacing w:before="0" w:beforeAutospacing="0" w:after="0" w:afterAutospacing="0"/>
              <w:rPr>
                <w:color w:val="000000"/>
              </w:rPr>
            </w:pPr>
          </w:p>
          <w:p w14:paraId="6BDF0B32" w14:textId="77777777" w:rsidR="00410959" w:rsidRDefault="00410959" w:rsidP="00410959">
            <w:pPr>
              <w:pStyle w:val="a8"/>
              <w:spacing w:before="0" w:beforeAutospacing="0" w:after="0" w:afterAutospacing="0"/>
              <w:rPr>
                <w:color w:val="000000"/>
              </w:rPr>
            </w:pPr>
          </w:p>
          <w:p w14:paraId="66BD6876" w14:textId="77777777" w:rsidR="00410959" w:rsidRDefault="00410959" w:rsidP="00410959">
            <w:pPr>
              <w:pStyle w:val="a8"/>
              <w:spacing w:before="0" w:beforeAutospacing="0" w:after="0" w:afterAutospacing="0"/>
              <w:rPr>
                <w:color w:val="000000"/>
              </w:rPr>
            </w:pPr>
          </w:p>
          <w:p w14:paraId="0B5D54E8" w14:textId="77777777" w:rsidR="00410959" w:rsidRDefault="00410959" w:rsidP="00410959">
            <w:pPr>
              <w:pStyle w:val="a8"/>
              <w:spacing w:before="0" w:beforeAutospacing="0" w:after="0" w:afterAutospacing="0"/>
              <w:rPr>
                <w:color w:val="000000"/>
              </w:rPr>
            </w:pPr>
          </w:p>
          <w:p w14:paraId="168EFA30" w14:textId="77777777" w:rsidR="00410959" w:rsidRDefault="00410959" w:rsidP="00410959">
            <w:pPr>
              <w:pStyle w:val="a8"/>
              <w:spacing w:before="0" w:beforeAutospacing="0" w:after="0" w:afterAutospacing="0"/>
              <w:rPr>
                <w:color w:val="000000"/>
              </w:rPr>
            </w:pPr>
          </w:p>
          <w:p w14:paraId="0620B5DE" w14:textId="77777777" w:rsidR="00410959" w:rsidRDefault="00410959" w:rsidP="00410959">
            <w:pPr>
              <w:pStyle w:val="a8"/>
              <w:spacing w:before="0" w:beforeAutospacing="0" w:after="0" w:afterAutospacing="0"/>
              <w:rPr>
                <w:color w:val="000000"/>
              </w:rPr>
            </w:pPr>
          </w:p>
          <w:p w14:paraId="2FEDC27E" w14:textId="77777777" w:rsidR="00410959" w:rsidRDefault="00410959" w:rsidP="00410959">
            <w:pPr>
              <w:pStyle w:val="a8"/>
              <w:spacing w:before="0" w:beforeAutospacing="0" w:after="0" w:afterAutospacing="0"/>
              <w:rPr>
                <w:color w:val="000000"/>
              </w:rPr>
            </w:pPr>
          </w:p>
          <w:p w14:paraId="4F4B2221" w14:textId="77777777" w:rsidR="00410959" w:rsidRDefault="00410959" w:rsidP="00410959">
            <w:pPr>
              <w:pStyle w:val="a8"/>
              <w:spacing w:before="0" w:beforeAutospacing="0" w:after="0" w:afterAutospacing="0"/>
              <w:rPr>
                <w:color w:val="000000"/>
              </w:rPr>
            </w:pPr>
          </w:p>
          <w:p w14:paraId="10693B56" w14:textId="77777777" w:rsidR="00410959" w:rsidRDefault="00410959" w:rsidP="00410959">
            <w:pPr>
              <w:pStyle w:val="a8"/>
              <w:spacing w:before="0" w:beforeAutospacing="0" w:after="0" w:afterAutospacing="0"/>
              <w:rPr>
                <w:color w:val="000000"/>
              </w:rPr>
            </w:pPr>
          </w:p>
          <w:p w14:paraId="30160292" w14:textId="77777777" w:rsidR="00410959" w:rsidRDefault="00410959" w:rsidP="00410959">
            <w:pPr>
              <w:pStyle w:val="a8"/>
              <w:spacing w:before="0" w:beforeAutospacing="0" w:after="0" w:afterAutospacing="0"/>
              <w:rPr>
                <w:color w:val="000000"/>
              </w:rPr>
            </w:pPr>
          </w:p>
          <w:p w14:paraId="576D7AF2" w14:textId="77777777" w:rsidR="00410959" w:rsidRDefault="00410959" w:rsidP="00410959">
            <w:pPr>
              <w:pStyle w:val="a8"/>
              <w:spacing w:before="0" w:beforeAutospacing="0" w:after="0" w:afterAutospacing="0"/>
              <w:rPr>
                <w:color w:val="000000"/>
              </w:rPr>
            </w:pPr>
          </w:p>
          <w:p w14:paraId="1E1282F0" w14:textId="77777777" w:rsidR="00410959" w:rsidRDefault="00410959" w:rsidP="00410959">
            <w:pPr>
              <w:pStyle w:val="a8"/>
              <w:spacing w:before="0" w:beforeAutospacing="0" w:after="0" w:afterAutospacing="0"/>
              <w:rPr>
                <w:color w:val="000000"/>
              </w:rPr>
            </w:pPr>
          </w:p>
          <w:p w14:paraId="4735EFAD" w14:textId="77777777" w:rsidR="00410959" w:rsidRDefault="00410959" w:rsidP="00410959">
            <w:pPr>
              <w:pStyle w:val="a8"/>
              <w:spacing w:before="0" w:beforeAutospacing="0" w:after="0" w:afterAutospacing="0"/>
              <w:rPr>
                <w:color w:val="000000"/>
              </w:rPr>
            </w:pPr>
          </w:p>
          <w:p w14:paraId="7B38AC6A" w14:textId="77777777" w:rsidR="00410959" w:rsidRPr="003420BA" w:rsidRDefault="00410959" w:rsidP="00410959">
            <w:pPr>
              <w:pStyle w:val="a8"/>
              <w:spacing w:before="0" w:beforeAutospacing="0" w:after="0" w:afterAutospacing="0"/>
              <w:rPr>
                <w:color w:val="000000"/>
              </w:rPr>
            </w:pPr>
          </w:p>
          <w:p w14:paraId="483B6647" w14:textId="77777777" w:rsidR="00410959" w:rsidRPr="003420BA" w:rsidRDefault="00410959" w:rsidP="00410959">
            <w:pPr>
              <w:pStyle w:val="a8"/>
              <w:spacing w:before="0" w:beforeAutospacing="0" w:after="0" w:afterAutospacing="0"/>
              <w:rPr>
                <w:color w:val="000000"/>
              </w:rPr>
            </w:pPr>
          </w:p>
          <w:p w14:paraId="29CF90BB" w14:textId="77777777" w:rsidR="00410959" w:rsidRPr="003420BA" w:rsidRDefault="00410959" w:rsidP="00410959">
            <w:pPr>
              <w:pStyle w:val="a8"/>
              <w:spacing w:before="0" w:beforeAutospacing="0" w:after="0" w:afterAutospacing="0"/>
              <w:rPr>
                <w:color w:val="000000"/>
              </w:rPr>
            </w:pPr>
          </w:p>
          <w:p w14:paraId="1AF00EBB" w14:textId="77777777" w:rsidR="00410959" w:rsidRPr="003420BA" w:rsidRDefault="00410959" w:rsidP="00410959">
            <w:pPr>
              <w:pStyle w:val="a8"/>
              <w:spacing w:before="0" w:beforeAutospacing="0" w:after="0" w:afterAutospacing="0"/>
              <w:rPr>
                <w:color w:val="000000"/>
              </w:rPr>
            </w:pPr>
          </w:p>
          <w:p w14:paraId="0671E9A3" w14:textId="77777777" w:rsidR="00410959" w:rsidRPr="003420BA" w:rsidRDefault="00410959" w:rsidP="00410959">
            <w:pPr>
              <w:pStyle w:val="a8"/>
              <w:spacing w:before="0" w:beforeAutospacing="0" w:after="0" w:afterAutospacing="0"/>
              <w:rPr>
                <w:color w:val="000000"/>
              </w:rPr>
            </w:pPr>
          </w:p>
          <w:p w14:paraId="5B1CD38D" w14:textId="77777777" w:rsidR="00410959" w:rsidRPr="003420BA" w:rsidRDefault="00410959" w:rsidP="00410959">
            <w:pPr>
              <w:pStyle w:val="a8"/>
              <w:spacing w:before="0" w:beforeAutospacing="0" w:after="0" w:afterAutospacing="0"/>
              <w:rPr>
                <w:color w:val="000000"/>
              </w:rPr>
            </w:pPr>
          </w:p>
          <w:p w14:paraId="7BECB10B" w14:textId="77777777" w:rsidR="00410959" w:rsidRPr="003420BA" w:rsidRDefault="00410959" w:rsidP="00410959">
            <w:pPr>
              <w:pStyle w:val="a8"/>
              <w:spacing w:before="0" w:beforeAutospacing="0" w:after="0" w:afterAutospacing="0"/>
              <w:rPr>
                <w:color w:val="000000"/>
              </w:rPr>
            </w:pPr>
          </w:p>
          <w:p w14:paraId="4250F79F" w14:textId="77777777" w:rsidR="00410959" w:rsidRPr="003420BA" w:rsidRDefault="00410959" w:rsidP="00410959">
            <w:pPr>
              <w:spacing w:after="0" w:line="240" w:lineRule="auto"/>
              <w:jc w:val="center"/>
              <w:rPr>
                <w:rFonts w:ascii="Times New Roman" w:hAnsi="Times New Roman" w:cs="Times New Roman"/>
                <w:color w:val="000000"/>
                <w:sz w:val="24"/>
                <w:szCs w:val="24"/>
              </w:rPr>
            </w:pPr>
          </w:p>
          <w:p w14:paraId="373855B8" w14:textId="77777777"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3260" w:type="dxa"/>
            <w:vMerge w:val="restart"/>
            <w:tcBorders>
              <w:right w:val="single" w:sz="4" w:space="0" w:color="auto"/>
            </w:tcBorders>
          </w:tcPr>
          <w:p w14:paraId="073D4E36" w14:textId="77777777" w:rsidR="00410959" w:rsidRPr="003420BA" w:rsidRDefault="00410959" w:rsidP="00410959">
            <w:pPr>
              <w:pStyle w:val="a8"/>
              <w:spacing w:before="0" w:beforeAutospacing="0" w:after="0" w:afterAutospacing="0"/>
              <w:jc w:val="both"/>
            </w:pPr>
            <w:r w:rsidRPr="003420BA">
              <w:rPr>
                <w:color w:val="000000"/>
              </w:rPr>
              <w:lastRenderedPageBreak/>
              <w:t>Организует рабочее место в соответствии с</w:t>
            </w:r>
            <w:r w:rsidRPr="003420BA">
              <w:t xml:space="preserve"> правилами техники безопасности, санитарии и гигиены. Пользуется производственными рецептурами и технологическими инструкциями.</w:t>
            </w:r>
          </w:p>
          <w:p w14:paraId="55EE2357" w14:textId="77777777" w:rsidR="00410959" w:rsidRPr="003420BA" w:rsidRDefault="00410959" w:rsidP="00410959">
            <w:pPr>
              <w:pStyle w:val="a8"/>
              <w:spacing w:before="0" w:beforeAutospacing="0" w:after="0" w:afterAutospacing="0"/>
              <w:jc w:val="both"/>
            </w:pPr>
            <w:r w:rsidRPr="003420BA">
              <w:t xml:space="preserve">Оценивает качество сырья по органолептическим показателям. Взвешивает, растворяет, дозирует необходимое сырье; </w:t>
            </w:r>
            <w:r w:rsidRPr="003420BA">
              <w:rPr>
                <w:color w:val="000000"/>
              </w:rPr>
              <w:t>соблюдает порядок загрузки сырья.</w:t>
            </w:r>
          </w:p>
          <w:p w14:paraId="2BCEA383" w14:textId="77777777" w:rsidR="00410959" w:rsidRPr="003420BA" w:rsidRDefault="00410959" w:rsidP="00410959">
            <w:pPr>
              <w:pStyle w:val="a8"/>
              <w:spacing w:before="0" w:beforeAutospacing="0" w:after="0" w:afterAutospacing="0"/>
              <w:jc w:val="both"/>
            </w:pPr>
            <w:r w:rsidRPr="003420BA">
              <w:t>Определяет физико-химические показатели сырья и полуфабрикатов, различных видов теста.</w:t>
            </w:r>
          </w:p>
          <w:p w14:paraId="3163A970" w14:textId="77777777" w:rsidR="00410959" w:rsidRPr="003420BA" w:rsidRDefault="00410959" w:rsidP="00410959">
            <w:pPr>
              <w:pStyle w:val="a8"/>
              <w:spacing w:before="0" w:beforeAutospacing="0" w:after="0" w:afterAutospacing="0"/>
              <w:jc w:val="both"/>
            </w:pPr>
            <w:r w:rsidRPr="003420BA">
              <w:lastRenderedPageBreak/>
              <w:t>Приготавливает тесто различными способами, в том числе с применением тестоприготовительного оборудования.</w:t>
            </w:r>
          </w:p>
          <w:p w14:paraId="57680727" w14:textId="77777777"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t>Устанавливает способы текущего и итогового контроля профессиональной деятельности.</w:t>
            </w:r>
          </w:p>
          <w:p w14:paraId="4CE7385C" w14:textId="77777777"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t>Намечает методы оценки и коррекции собственной профессиональной деятельности.</w:t>
            </w:r>
          </w:p>
          <w:p w14:paraId="5D6A0F6A" w14:textId="77777777"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t>Создает структуру плана решения задач по коррекции собственной деятельности. Представляет порядок оценки результатов решения задач, собственной профессиональной деятельности.</w:t>
            </w:r>
          </w:p>
          <w:p w14:paraId="48DE4839" w14:textId="77777777"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t>Участвует в работе коллектива и команды</w:t>
            </w:r>
          </w:p>
          <w:p w14:paraId="12859012" w14:textId="77777777"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t>для эффективного решения деловых задач.</w:t>
            </w:r>
          </w:p>
          <w:p w14:paraId="28F4C274" w14:textId="77777777" w:rsidR="00410959" w:rsidRPr="003420BA" w:rsidRDefault="00410959" w:rsidP="00410959">
            <w:pPr>
              <w:pStyle w:val="a8"/>
              <w:spacing w:before="0" w:beforeAutospacing="0" w:after="0" w:afterAutospacing="0"/>
              <w:jc w:val="both"/>
              <w:rPr>
                <w:color w:val="000000"/>
              </w:rPr>
            </w:pPr>
          </w:p>
          <w:p w14:paraId="50D4B3A8" w14:textId="77777777" w:rsidR="00410959" w:rsidRPr="003420BA" w:rsidRDefault="00410959" w:rsidP="00410959">
            <w:pPr>
              <w:pStyle w:val="a8"/>
              <w:spacing w:before="0" w:beforeAutospacing="0" w:after="0" w:afterAutospacing="0"/>
              <w:jc w:val="both"/>
              <w:rPr>
                <w:color w:val="000000"/>
              </w:rPr>
            </w:pPr>
          </w:p>
        </w:tc>
        <w:tc>
          <w:tcPr>
            <w:tcW w:w="2693" w:type="dxa"/>
            <w:tcBorders>
              <w:left w:val="single" w:sz="4" w:space="0" w:color="auto"/>
            </w:tcBorders>
          </w:tcPr>
          <w:p w14:paraId="0AFD13DE" w14:textId="77777777" w:rsidR="00410959" w:rsidRPr="003420BA" w:rsidRDefault="00410959" w:rsidP="00410959">
            <w:pPr>
              <w:spacing w:after="0" w:line="240" w:lineRule="auto"/>
              <w:jc w:val="both"/>
              <w:rPr>
                <w:rFonts w:ascii="Times New Roman" w:hAnsi="Times New Roman" w:cs="Times New Roman"/>
                <w:color w:val="000000"/>
                <w:sz w:val="24"/>
                <w:szCs w:val="24"/>
              </w:rPr>
            </w:pPr>
            <w:r w:rsidRPr="003420BA">
              <w:rPr>
                <w:rFonts w:ascii="Times New Roman" w:hAnsi="Times New Roman" w:cs="Times New Roman"/>
                <w:sz w:val="24"/>
                <w:szCs w:val="24"/>
              </w:rPr>
              <w:lastRenderedPageBreak/>
              <w:t>Приготовление блинчатого теста</w:t>
            </w:r>
          </w:p>
        </w:tc>
        <w:tc>
          <w:tcPr>
            <w:tcW w:w="5670" w:type="dxa"/>
            <w:tcBorders>
              <w:bottom w:val="single" w:sz="4" w:space="0" w:color="auto"/>
            </w:tcBorders>
          </w:tcPr>
          <w:p w14:paraId="29EFEB57" w14:textId="77777777" w:rsidR="00410959" w:rsidRPr="003420BA" w:rsidRDefault="00410959" w:rsidP="00410959">
            <w:pPr>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Приготовить блинчатое тесто для полуфабриката блинчики разными способами</w:t>
            </w:r>
          </w:p>
        </w:tc>
        <w:tc>
          <w:tcPr>
            <w:tcW w:w="1418" w:type="dxa"/>
            <w:tcBorders>
              <w:bottom w:val="single" w:sz="4" w:space="0" w:color="auto"/>
            </w:tcBorders>
          </w:tcPr>
          <w:p w14:paraId="74242B37" w14:textId="77777777"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6</w:t>
            </w:r>
          </w:p>
        </w:tc>
      </w:tr>
      <w:tr w:rsidR="00410959" w:rsidRPr="003420BA" w14:paraId="58BB5519" w14:textId="77777777" w:rsidTr="00410959">
        <w:trPr>
          <w:trHeight w:val="1692"/>
        </w:trPr>
        <w:tc>
          <w:tcPr>
            <w:tcW w:w="959" w:type="dxa"/>
            <w:vMerge/>
            <w:tcBorders>
              <w:left w:val="single" w:sz="4" w:space="0" w:color="auto"/>
            </w:tcBorders>
          </w:tcPr>
          <w:p w14:paraId="0F24A848" w14:textId="77777777"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1134" w:type="dxa"/>
            <w:vMerge/>
            <w:tcBorders>
              <w:left w:val="single" w:sz="4" w:space="0" w:color="auto"/>
            </w:tcBorders>
          </w:tcPr>
          <w:p w14:paraId="0C5878F9" w14:textId="77777777"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3260" w:type="dxa"/>
            <w:vMerge/>
            <w:tcBorders>
              <w:right w:val="single" w:sz="4" w:space="0" w:color="auto"/>
            </w:tcBorders>
          </w:tcPr>
          <w:p w14:paraId="39259F61" w14:textId="77777777" w:rsidR="00410959" w:rsidRPr="003420BA" w:rsidRDefault="00410959" w:rsidP="00410959">
            <w:pPr>
              <w:spacing w:after="0" w:line="240" w:lineRule="auto"/>
              <w:jc w:val="both"/>
              <w:rPr>
                <w:rFonts w:ascii="Times New Roman" w:hAnsi="Times New Roman" w:cs="Times New Roman"/>
                <w:color w:val="000000"/>
                <w:sz w:val="24"/>
                <w:szCs w:val="24"/>
              </w:rPr>
            </w:pPr>
          </w:p>
        </w:tc>
        <w:tc>
          <w:tcPr>
            <w:tcW w:w="2693" w:type="dxa"/>
            <w:tcBorders>
              <w:left w:val="single" w:sz="4" w:space="0" w:color="auto"/>
              <w:bottom w:val="single" w:sz="4" w:space="0" w:color="auto"/>
            </w:tcBorders>
          </w:tcPr>
          <w:p w14:paraId="73602B8B" w14:textId="77777777" w:rsidR="00410959" w:rsidRPr="003420BA" w:rsidRDefault="00410959" w:rsidP="00410959">
            <w:pPr>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t>Приготовление вафельного теста</w:t>
            </w:r>
          </w:p>
        </w:tc>
        <w:tc>
          <w:tcPr>
            <w:tcW w:w="5670" w:type="dxa"/>
            <w:tcBorders>
              <w:bottom w:val="single" w:sz="4" w:space="0" w:color="auto"/>
            </w:tcBorders>
          </w:tcPr>
          <w:p w14:paraId="4B73757F"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Приготовить вафельное тесто для полуфабриката вафли разными способами:</w:t>
            </w:r>
          </w:p>
          <w:p w14:paraId="276F68AC"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листовое тесто</w:t>
            </w:r>
          </w:p>
          <w:p w14:paraId="780F58A9"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сахарное тесто</w:t>
            </w:r>
          </w:p>
          <w:p w14:paraId="7FC944DA"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тесто с какао</w:t>
            </w:r>
          </w:p>
          <w:p w14:paraId="676349F7"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сметанное тесто</w:t>
            </w:r>
          </w:p>
        </w:tc>
        <w:tc>
          <w:tcPr>
            <w:tcW w:w="1418" w:type="dxa"/>
            <w:tcBorders>
              <w:bottom w:val="single" w:sz="4" w:space="0" w:color="auto"/>
            </w:tcBorders>
          </w:tcPr>
          <w:p w14:paraId="671982C9" w14:textId="77777777"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12</w:t>
            </w:r>
          </w:p>
        </w:tc>
      </w:tr>
      <w:tr w:rsidR="00410959" w:rsidRPr="003420BA" w14:paraId="1F668924" w14:textId="77777777" w:rsidTr="00410959">
        <w:trPr>
          <w:trHeight w:val="2830"/>
        </w:trPr>
        <w:tc>
          <w:tcPr>
            <w:tcW w:w="959" w:type="dxa"/>
            <w:vMerge/>
            <w:tcBorders>
              <w:left w:val="single" w:sz="4" w:space="0" w:color="auto"/>
            </w:tcBorders>
          </w:tcPr>
          <w:p w14:paraId="25BC987E" w14:textId="77777777"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1134" w:type="dxa"/>
            <w:vMerge/>
            <w:tcBorders>
              <w:left w:val="single" w:sz="4" w:space="0" w:color="auto"/>
            </w:tcBorders>
          </w:tcPr>
          <w:p w14:paraId="4F32EFA4" w14:textId="77777777"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3260" w:type="dxa"/>
            <w:vMerge/>
            <w:tcBorders>
              <w:right w:val="single" w:sz="4" w:space="0" w:color="auto"/>
            </w:tcBorders>
          </w:tcPr>
          <w:p w14:paraId="7020468F" w14:textId="77777777" w:rsidR="00410959" w:rsidRPr="003420BA" w:rsidRDefault="00410959" w:rsidP="00410959">
            <w:pPr>
              <w:spacing w:after="0" w:line="240" w:lineRule="auto"/>
              <w:jc w:val="both"/>
              <w:rPr>
                <w:rFonts w:ascii="Times New Roman" w:hAnsi="Times New Roman" w:cs="Times New Roman"/>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14:paraId="213FCFF1" w14:textId="77777777" w:rsidR="00410959" w:rsidRPr="003420BA" w:rsidRDefault="00410959" w:rsidP="00410959">
            <w:pPr>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t>Приготовление сдобного пресного теста</w:t>
            </w:r>
          </w:p>
        </w:tc>
        <w:tc>
          <w:tcPr>
            <w:tcW w:w="5670" w:type="dxa"/>
            <w:tcBorders>
              <w:top w:val="single" w:sz="4" w:space="0" w:color="auto"/>
              <w:left w:val="single" w:sz="4" w:space="0" w:color="auto"/>
              <w:bottom w:val="single" w:sz="4" w:space="0" w:color="auto"/>
              <w:right w:val="single" w:sz="4" w:space="0" w:color="auto"/>
            </w:tcBorders>
          </w:tcPr>
          <w:p w14:paraId="28190AEC"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Приготовить сдобное пресное тесто разными способами:</w:t>
            </w:r>
          </w:p>
          <w:p w14:paraId="63C4C651"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сладкое</w:t>
            </w:r>
          </w:p>
          <w:p w14:paraId="0EF8EF50"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несладкое</w:t>
            </w:r>
          </w:p>
          <w:p w14:paraId="7F019A63"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xml:space="preserve">- сметанное </w:t>
            </w:r>
          </w:p>
          <w:p w14:paraId="7B8CCF5B"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для приготовления кондитерских изделий:</w:t>
            </w:r>
          </w:p>
          <w:p w14:paraId="63FBDEF3"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ватрушки</w:t>
            </w:r>
          </w:p>
          <w:p w14:paraId="50A50B16"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сочни с творогом</w:t>
            </w:r>
          </w:p>
          <w:p w14:paraId="66A719AA"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пирожки сдобные пресные</w:t>
            </w:r>
          </w:p>
          <w:p w14:paraId="33908452"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печенье с творогом</w:t>
            </w:r>
          </w:p>
          <w:p w14:paraId="4A311767"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пирог лимонный</w:t>
            </w:r>
          </w:p>
          <w:p w14:paraId="585BAD8C"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штрудель с изюмом</w:t>
            </w:r>
          </w:p>
        </w:tc>
        <w:tc>
          <w:tcPr>
            <w:tcW w:w="1418" w:type="dxa"/>
            <w:tcBorders>
              <w:top w:val="single" w:sz="4" w:space="0" w:color="auto"/>
              <w:left w:val="single" w:sz="4" w:space="0" w:color="auto"/>
              <w:bottom w:val="single" w:sz="4" w:space="0" w:color="auto"/>
            </w:tcBorders>
          </w:tcPr>
          <w:p w14:paraId="501DB99D" w14:textId="77777777"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12</w:t>
            </w:r>
          </w:p>
        </w:tc>
      </w:tr>
      <w:tr w:rsidR="00410959" w:rsidRPr="003420BA" w14:paraId="1EEC3EFA" w14:textId="77777777" w:rsidTr="00410959">
        <w:trPr>
          <w:trHeight w:val="1976"/>
        </w:trPr>
        <w:tc>
          <w:tcPr>
            <w:tcW w:w="959" w:type="dxa"/>
            <w:vMerge/>
            <w:tcBorders>
              <w:left w:val="single" w:sz="4" w:space="0" w:color="auto"/>
            </w:tcBorders>
          </w:tcPr>
          <w:p w14:paraId="3BA7DA08" w14:textId="77777777"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1134" w:type="dxa"/>
            <w:vMerge/>
            <w:tcBorders>
              <w:left w:val="single" w:sz="4" w:space="0" w:color="auto"/>
            </w:tcBorders>
          </w:tcPr>
          <w:p w14:paraId="31644856" w14:textId="77777777"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3260" w:type="dxa"/>
            <w:vMerge/>
            <w:tcBorders>
              <w:right w:val="single" w:sz="4" w:space="0" w:color="auto"/>
            </w:tcBorders>
          </w:tcPr>
          <w:p w14:paraId="6F37E681" w14:textId="77777777" w:rsidR="00410959" w:rsidRPr="003420BA" w:rsidRDefault="00410959" w:rsidP="00410959">
            <w:pPr>
              <w:spacing w:after="0" w:line="240" w:lineRule="auto"/>
              <w:jc w:val="both"/>
              <w:rPr>
                <w:rFonts w:ascii="Times New Roman" w:hAnsi="Times New Roman" w:cs="Times New Roman"/>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14:paraId="4E92C5D8" w14:textId="77777777" w:rsidR="00410959" w:rsidRPr="003420BA" w:rsidRDefault="00410959" w:rsidP="00410959">
            <w:pPr>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t>Приготовление пряничного теста</w:t>
            </w:r>
          </w:p>
        </w:tc>
        <w:tc>
          <w:tcPr>
            <w:tcW w:w="5670" w:type="dxa"/>
            <w:tcBorders>
              <w:top w:val="single" w:sz="4" w:space="0" w:color="auto"/>
              <w:left w:val="single" w:sz="4" w:space="0" w:color="auto"/>
              <w:bottom w:val="single" w:sz="4" w:space="0" w:color="auto"/>
              <w:right w:val="single" w:sz="4" w:space="0" w:color="auto"/>
            </w:tcBorders>
          </w:tcPr>
          <w:p w14:paraId="6FBCC75B"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Приготовить пряничное тесто разными способами:</w:t>
            </w:r>
          </w:p>
          <w:p w14:paraId="3838F0BC"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сырцовый</w:t>
            </w:r>
          </w:p>
          <w:p w14:paraId="7B782DBE"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заварной</w:t>
            </w:r>
          </w:p>
          <w:p w14:paraId="4C7FBCDF"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для приготовления кондитерских изделий:</w:t>
            </w:r>
          </w:p>
          <w:p w14:paraId="5B7D91C0"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коржики</w:t>
            </w:r>
          </w:p>
          <w:p w14:paraId="7B4D4B50"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пряники</w:t>
            </w:r>
          </w:p>
          <w:p w14:paraId="5F4F30B9"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xml:space="preserve">- коврижки </w:t>
            </w:r>
          </w:p>
        </w:tc>
        <w:tc>
          <w:tcPr>
            <w:tcW w:w="1418" w:type="dxa"/>
            <w:tcBorders>
              <w:top w:val="single" w:sz="4" w:space="0" w:color="auto"/>
              <w:left w:val="single" w:sz="4" w:space="0" w:color="auto"/>
              <w:bottom w:val="single" w:sz="4" w:space="0" w:color="auto"/>
            </w:tcBorders>
          </w:tcPr>
          <w:p w14:paraId="7C0D225D" w14:textId="77777777"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12</w:t>
            </w:r>
          </w:p>
        </w:tc>
      </w:tr>
      <w:tr w:rsidR="00410959" w:rsidRPr="003420BA" w14:paraId="06D727A2" w14:textId="77777777" w:rsidTr="00410959">
        <w:trPr>
          <w:trHeight w:val="2377"/>
        </w:trPr>
        <w:tc>
          <w:tcPr>
            <w:tcW w:w="959" w:type="dxa"/>
            <w:vMerge/>
            <w:tcBorders>
              <w:left w:val="single" w:sz="4" w:space="0" w:color="auto"/>
            </w:tcBorders>
          </w:tcPr>
          <w:p w14:paraId="6838B397" w14:textId="77777777"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1134" w:type="dxa"/>
            <w:vMerge/>
            <w:tcBorders>
              <w:left w:val="single" w:sz="4" w:space="0" w:color="auto"/>
            </w:tcBorders>
          </w:tcPr>
          <w:p w14:paraId="624E9F97" w14:textId="77777777"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3260" w:type="dxa"/>
            <w:vMerge/>
            <w:tcBorders>
              <w:right w:val="single" w:sz="4" w:space="0" w:color="auto"/>
            </w:tcBorders>
          </w:tcPr>
          <w:p w14:paraId="7D4D47BB" w14:textId="77777777" w:rsidR="00410959" w:rsidRPr="003420BA" w:rsidRDefault="00410959" w:rsidP="00410959">
            <w:pPr>
              <w:spacing w:after="0" w:line="240" w:lineRule="auto"/>
              <w:jc w:val="both"/>
              <w:rPr>
                <w:rFonts w:ascii="Times New Roman" w:hAnsi="Times New Roman" w:cs="Times New Roman"/>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14:paraId="18C5D602" w14:textId="77777777" w:rsidR="00410959" w:rsidRPr="003420BA" w:rsidRDefault="00410959" w:rsidP="00410959">
            <w:pPr>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t>Приготовление воздушного теста</w:t>
            </w:r>
          </w:p>
        </w:tc>
        <w:tc>
          <w:tcPr>
            <w:tcW w:w="5670" w:type="dxa"/>
            <w:tcBorders>
              <w:top w:val="single" w:sz="4" w:space="0" w:color="auto"/>
              <w:left w:val="single" w:sz="4" w:space="0" w:color="auto"/>
              <w:bottom w:val="single" w:sz="4" w:space="0" w:color="auto"/>
              <w:right w:val="single" w:sz="4" w:space="0" w:color="auto"/>
            </w:tcBorders>
          </w:tcPr>
          <w:p w14:paraId="78AFD4FA"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Приготовить воздушное тесто разными способами:</w:t>
            </w:r>
          </w:p>
          <w:p w14:paraId="0C8A7B40"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воздушное тесто</w:t>
            </w:r>
          </w:p>
          <w:p w14:paraId="37A7069D"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воздушно-ореховое тесто</w:t>
            </w:r>
          </w:p>
          <w:p w14:paraId="1DB59000"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воздушно-ореховое тесто с мукой</w:t>
            </w:r>
          </w:p>
          <w:p w14:paraId="5962171B"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xml:space="preserve">- воздушное тесто с мукой </w:t>
            </w:r>
          </w:p>
          <w:p w14:paraId="231D4F1C"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для приготовления кондитерских изделий:</w:t>
            </w:r>
          </w:p>
          <w:p w14:paraId="3670B904"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печенье воздушное «Меренги»</w:t>
            </w:r>
          </w:p>
          <w:p w14:paraId="1D76B21C"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ореховые безе</w:t>
            </w:r>
          </w:p>
          <w:p w14:paraId="6D9BA5F9"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кокосовые безе</w:t>
            </w:r>
          </w:p>
        </w:tc>
        <w:tc>
          <w:tcPr>
            <w:tcW w:w="1418" w:type="dxa"/>
            <w:tcBorders>
              <w:top w:val="single" w:sz="4" w:space="0" w:color="auto"/>
              <w:left w:val="single" w:sz="4" w:space="0" w:color="auto"/>
              <w:bottom w:val="single" w:sz="4" w:space="0" w:color="auto"/>
            </w:tcBorders>
          </w:tcPr>
          <w:p w14:paraId="073B3E71" w14:textId="77777777"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12</w:t>
            </w:r>
          </w:p>
        </w:tc>
      </w:tr>
      <w:tr w:rsidR="00410959" w:rsidRPr="003420BA" w14:paraId="20767C29" w14:textId="77777777" w:rsidTr="00410959">
        <w:trPr>
          <w:trHeight w:val="1892"/>
        </w:trPr>
        <w:tc>
          <w:tcPr>
            <w:tcW w:w="959" w:type="dxa"/>
            <w:vMerge/>
            <w:tcBorders>
              <w:left w:val="single" w:sz="4" w:space="0" w:color="auto"/>
            </w:tcBorders>
          </w:tcPr>
          <w:p w14:paraId="07181645" w14:textId="77777777"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1134" w:type="dxa"/>
            <w:vMerge/>
            <w:tcBorders>
              <w:left w:val="single" w:sz="4" w:space="0" w:color="auto"/>
            </w:tcBorders>
          </w:tcPr>
          <w:p w14:paraId="421B132F" w14:textId="77777777"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3260" w:type="dxa"/>
            <w:vMerge/>
            <w:tcBorders>
              <w:right w:val="single" w:sz="4" w:space="0" w:color="auto"/>
            </w:tcBorders>
          </w:tcPr>
          <w:p w14:paraId="23BBBBCE" w14:textId="77777777" w:rsidR="00410959" w:rsidRPr="003420BA" w:rsidRDefault="00410959" w:rsidP="00410959">
            <w:pPr>
              <w:spacing w:after="0" w:line="240" w:lineRule="auto"/>
              <w:jc w:val="both"/>
              <w:rPr>
                <w:rFonts w:ascii="Times New Roman" w:hAnsi="Times New Roman" w:cs="Times New Roman"/>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14:paraId="74209D7B" w14:textId="77777777" w:rsidR="00410959" w:rsidRPr="003420BA" w:rsidRDefault="00410959" w:rsidP="00410959">
            <w:pPr>
              <w:spacing w:line="240" w:lineRule="auto"/>
              <w:jc w:val="both"/>
              <w:rPr>
                <w:rFonts w:ascii="Times New Roman" w:hAnsi="Times New Roman" w:cs="Times New Roman"/>
                <w:sz w:val="24"/>
                <w:szCs w:val="24"/>
              </w:rPr>
            </w:pPr>
            <w:r w:rsidRPr="003420BA">
              <w:rPr>
                <w:rFonts w:ascii="Times New Roman" w:hAnsi="Times New Roman" w:cs="Times New Roman"/>
                <w:sz w:val="24"/>
                <w:szCs w:val="24"/>
              </w:rPr>
              <w:t xml:space="preserve">Приготовление песочного теста </w:t>
            </w:r>
          </w:p>
        </w:tc>
        <w:tc>
          <w:tcPr>
            <w:tcW w:w="5670" w:type="dxa"/>
            <w:tcBorders>
              <w:top w:val="single" w:sz="4" w:space="0" w:color="auto"/>
              <w:left w:val="single" w:sz="4" w:space="0" w:color="auto"/>
              <w:bottom w:val="single" w:sz="4" w:space="0" w:color="auto"/>
              <w:right w:val="single" w:sz="4" w:space="0" w:color="auto"/>
            </w:tcBorders>
          </w:tcPr>
          <w:p w14:paraId="22467B1C"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Приготовить песочное тесто разными способами:</w:t>
            </w:r>
          </w:p>
          <w:p w14:paraId="04EDABBB"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песочное тесто с какао-порошком</w:t>
            </w:r>
          </w:p>
          <w:p w14:paraId="2CE1CE25"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песочное тесто с орехами</w:t>
            </w:r>
          </w:p>
          <w:p w14:paraId="6DAE3788"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песочное тесто «Бризе»</w:t>
            </w:r>
          </w:p>
          <w:p w14:paraId="4F95514B"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песочное тесто для кексов</w:t>
            </w:r>
          </w:p>
          <w:p w14:paraId="2E5C91E0"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для приготовления кондитерских изделий:</w:t>
            </w:r>
          </w:p>
          <w:p w14:paraId="3054F9DF"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печенье</w:t>
            </w:r>
          </w:p>
          <w:p w14:paraId="47029C07"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кексы</w:t>
            </w:r>
          </w:p>
          <w:p w14:paraId="4A28A557"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рожки</w:t>
            </w:r>
          </w:p>
        </w:tc>
        <w:tc>
          <w:tcPr>
            <w:tcW w:w="1418" w:type="dxa"/>
            <w:tcBorders>
              <w:top w:val="single" w:sz="4" w:space="0" w:color="auto"/>
              <w:left w:val="single" w:sz="4" w:space="0" w:color="auto"/>
              <w:bottom w:val="single" w:sz="4" w:space="0" w:color="auto"/>
            </w:tcBorders>
          </w:tcPr>
          <w:p w14:paraId="145BCA8F" w14:textId="77777777"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r w:rsidRPr="003420BA">
              <w:rPr>
                <w:rFonts w:ascii="Times New Roman" w:hAnsi="Times New Roman" w:cs="Times New Roman"/>
                <w:sz w:val="24"/>
                <w:szCs w:val="24"/>
              </w:rPr>
              <w:t>12</w:t>
            </w:r>
          </w:p>
        </w:tc>
      </w:tr>
      <w:tr w:rsidR="00410959" w:rsidRPr="003420BA" w14:paraId="0B69288F" w14:textId="77777777" w:rsidTr="00410959">
        <w:trPr>
          <w:trHeight w:val="2010"/>
        </w:trPr>
        <w:tc>
          <w:tcPr>
            <w:tcW w:w="959" w:type="dxa"/>
            <w:vMerge/>
            <w:tcBorders>
              <w:left w:val="single" w:sz="4" w:space="0" w:color="auto"/>
            </w:tcBorders>
          </w:tcPr>
          <w:p w14:paraId="7C85EAD0" w14:textId="77777777"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1134" w:type="dxa"/>
            <w:vMerge/>
            <w:tcBorders>
              <w:left w:val="single" w:sz="4" w:space="0" w:color="auto"/>
            </w:tcBorders>
          </w:tcPr>
          <w:p w14:paraId="388E1710" w14:textId="77777777"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3260" w:type="dxa"/>
            <w:vMerge/>
            <w:tcBorders>
              <w:right w:val="single" w:sz="4" w:space="0" w:color="auto"/>
            </w:tcBorders>
          </w:tcPr>
          <w:p w14:paraId="3E179110" w14:textId="77777777" w:rsidR="00410959" w:rsidRPr="003420BA" w:rsidRDefault="00410959" w:rsidP="00410959">
            <w:pPr>
              <w:spacing w:after="0" w:line="240" w:lineRule="auto"/>
              <w:rPr>
                <w:rFonts w:ascii="Times New Roman" w:hAnsi="Times New Roman" w:cs="Times New Roman"/>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14:paraId="2924DAE5" w14:textId="77777777" w:rsidR="00410959" w:rsidRPr="003420BA" w:rsidRDefault="00410959" w:rsidP="00410959">
            <w:pPr>
              <w:spacing w:line="240" w:lineRule="auto"/>
              <w:jc w:val="both"/>
              <w:rPr>
                <w:rFonts w:ascii="Times New Roman" w:hAnsi="Times New Roman" w:cs="Times New Roman"/>
                <w:sz w:val="24"/>
                <w:szCs w:val="24"/>
              </w:rPr>
            </w:pPr>
            <w:r w:rsidRPr="003420BA">
              <w:rPr>
                <w:rFonts w:ascii="Times New Roman" w:hAnsi="Times New Roman" w:cs="Times New Roman"/>
                <w:sz w:val="24"/>
                <w:szCs w:val="24"/>
              </w:rPr>
              <w:t>Приготовление миндального теста</w:t>
            </w:r>
          </w:p>
        </w:tc>
        <w:tc>
          <w:tcPr>
            <w:tcW w:w="5670" w:type="dxa"/>
            <w:tcBorders>
              <w:top w:val="single" w:sz="4" w:space="0" w:color="auto"/>
              <w:left w:val="single" w:sz="4" w:space="0" w:color="auto"/>
              <w:bottom w:val="single" w:sz="4" w:space="0" w:color="auto"/>
              <w:right w:val="single" w:sz="4" w:space="0" w:color="auto"/>
            </w:tcBorders>
          </w:tcPr>
          <w:p w14:paraId="05EE52FE"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Приготовить миндальное тесто разными способами:</w:t>
            </w:r>
          </w:p>
          <w:p w14:paraId="22F29EE9"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холодный</w:t>
            </w:r>
          </w:p>
          <w:p w14:paraId="50C712CE"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с подогревом</w:t>
            </w:r>
          </w:p>
          <w:p w14:paraId="00295197"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для приготовления полуфабрикатов:</w:t>
            </w:r>
          </w:p>
          <w:p w14:paraId="4C2BBEC9"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миндальный</w:t>
            </w:r>
          </w:p>
          <w:p w14:paraId="4542EFF3"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миндальный для пирожного «Краковское»</w:t>
            </w:r>
          </w:p>
          <w:p w14:paraId="33FC17B8" w14:textId="77777777" w:rsidR="00410959" w:rsidRPr="003420BA" w:rsidRDefault="00410959" w:rsidP="00410959">
            <w:pPr>
              <w:widowControl w:val="0"/>
              <w:spacing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миндальное печенье</w:t>
            </w:r>
          </w:p>
        </w:tc>
        <w:tc>
          <w:tcPr>
            <w:tcW w:w="1418" w:type="dxa"/>
            <w:tcBorders>
              <w:top w:val="single" w:sz="4" w:space="0" w:color="auto"/>
              <w:left w:val="single" w:sz="4" w:space="0" w:color="auto"/>
              <w:bottom w:val="single" w:sz="4" w:space="0" w:color="auto"/>
            </w:tcBorders>
          </w:tcPr>
          <w:p w14:paraId="6926AA89" w14:textId="77777777"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r w:rsidRPr="003420BA">
              <w:rPr>
                <w:rFonts w:ascii="Times New Roman" w:hAnsi="Times New Roman" w:cs="Times New Roman"/>
                <w:sz w:val="24"/>
                <w:szCs w:val="24"/>
              </w:rPr>
              <w:t>12</w:t>
            </w:r>
          </w:p>
        </w:tc>
      </w:tr>
      <w:tr w:rsidR="00410959" w:rsidRPr="003420BA" w14:paraId="0560748D" w14:textId="77777777" w:rsidTr="00410959">
        <w:trPr>
          <w:trHeight w:val="2746"/>
        </w:trPr>
        <w:tc>
          <w:tcPr>
            <w:tcW w:w="959" w:type="dxa"/>
            <w:vMerge/>
            <w:tcBorders>
              <w:left w:val="single" w:sz="4" w:space="0" w:color="auto"/>
            </w:tcBorders>
          </w:tcPr>
          <w:p w14:paraId="5C45A0CF" w14:textId="77777777"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1134" w:type="dxa"/>
            <w:vMerge/>
            <w:tcBorders>
              <w:left w:val="single" w:sz="4" w:space="0" w:color="auto"/>
            </w:tcBorders>
          </w:tcPr>
          <w:p w14:paraId="7636FB24" w14:textId="77777777"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3260" w:type="dxa"/>
            <w:vMerge/>
            <w:tcBorders>
              <w:right w:val="single" w:sz="4" w:space="0" w:color="auto"/>
            </w:tcBorders>
          </w:tcPr>
          <w:p w14:paraId="364D7B08" w14:textId="77777777" w:rsidR="00410959" w:rsidRPr="003420BA" w:rsidRDefault="00410959" w:rsidP="00410959">
            <w:pPr>
              <w:spacing w:after="0" w:line="240" w:lineRule="auto"/>
              <w:rPr>
                <w:rFonts w:ascii="Times New Roman" w:hAnsi="Times New Roman" w:cs="Times New Roman"/>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14:paraId="5575AB8F" w14:textId="77777777" w:rsidR="00410959" w:rsidRPr="003420BA" w:rsidRDefault="00410959" w:rsidP="00410959">
            <w:pPr>
              <w:spacing w:line="240" w:lineRule="auto"/>
              <w:jc w:val="both"/>
              <w:rPr>
                <w:rFonts w:ascii="Times New Roman" w:hAnsi="Times New Roman" w:cs="Times New Roman"/>
                <w:sz w:val="24"/>
                <w:szCs w:val="24"/>
              </w:rPr>
            </w:pPr>
            <w:r w:rsidRPr="003420BA">
              <w:rPr>
                <w:rFonts w:ascii="Times New Roman" w:hAnsi="Times New Roman" w:cs="Times New Roman"/>
                <w:sz w:val="24"/>
                <w:szCs w:val="24"/>
              </w:rPr>
              <w:t xml:space="preserve">Приготовление бисквитного теста </w:t>
            </w:r>
          </w:p>
        </w:tc>
        <w:tc>
          <w:tcPr>
            <w:tcW w:w="5670" w:type="dxa"/>
            <w:tcBorders>
              <w:top w:val="single" w:sz="4" w:space="0" w:color="auto"/>
              <w:left w:val="single" w:sz="4" w:space="0" w:color="auto"/>
              <w:bottom w:val="single" w:sz="4" w:space="0" w:color="auto"/>
              <w:right w:val="single" w:sz="4" w:space="0" w:color="auto"/>
            </w:tcBorders>
          </w:tcPr>
          <w:p w14:paraId="1E437BFF"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Приготовить бисквитное тесто разными способами:</w:t>
            </w:r>
          </w:p>
          <w:p w14:paraId="1DF8A075"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основной (холодный и с подогревом)</w:t>
            </w:r>
          </w:p>
          <w:p w14:paraId="66307288"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«Буше» (раздельное и последовательное взбивание)</w:t>
            </w:r>
          </w:p>
          <w:p w14:paraId="6BA6B6ED"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для приготовления полуфабрикатов:</w:t>
            </w:r>
          </w:p>
          <w:p w14:paraId="75C49509"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бисквит основной</w:t>
            </w:r>
          </w:p>
          <w:p w14:paraId="11966CB0"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бисквит круглый «Буше»</w:t>
            </w:r>
          </w:p>
          <w:p w14:paraId="52D45D80"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бисквит для рулета</w:t>
            </w:r>
          </w:p>
          <w:p w14:paraId="3813CEDE"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бисквит с какао-порошком</w:t>
            </w:r>
          </w:p>
          <w:p w14:paraId="6AF3EC8B"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бисквит с маслом и орехами</w:t>
            </w:r>
          </w:p>
          <w:p w14:paraId="2AC67ECB"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бисквит на сметане</w:t>
            </w:r>
          </w:p>
        </w:tc>
        <w:tc>
          <w:tcPr>
            <w:tcW w:w="1418" w:type="dxa"/>
            <w:tcBorders>
              <w:top w:val="single" w:sz="4" w:space="0" w:color="auto"/>
              <w:left w:val="single" w:sz="4" w:space="0" w:color="auto"/>
              <w:bottom w:val="single" w:sz="4" w:space="0" w:color="auto"/>
            </w:tcBorders>
          </w:tcPr>
          <w:p w14:paraId="1BFAF39C" w14:textId="77777777"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r w:rsidRPr="003420BA">
              <w:rPr>
                <w:rFonts w:ascii="Times New Roman" w:hAnsi="Times New Roman" w:cs="Times New Roman"/>
                <w:sz w:val="24"/>
                <w:szCs w:val="24"/>
              </w:rPr>
              <w:t>18</w:t>
            </w:r>
          </w:p>
        </w:tc>
      </w:tr>
      <w:tr w:rsidR="00410959" w:rsidRPr="003420BA" w14:paraId="34B60608" w14:textId="77777777" w:rsidTr="00410959">
        <w:trPr>
          <w:trHeight w:val="2059"/>
        </w:trPr>
        <w:tc>
          <w:tcPr>
            <w:tcW w:w="959" w:type="dxa"/>
            <w:vMerge/>
            <w:tcBorders>
              <w:left w:val="single" w:sz="4" w:space="0" w:color="auto"/>
            </w:tcBorders>
          </w:tcPr>
          <w:p w14:paraId="606406A2" w14:textId="77777777"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1134" w:type="dxa"/>
            <w:vMerge/>
            <w:tcBorders>
              <w:left w:val="single" w:sz="4" w:space="0" w:color="auto"/>
            </w:tcBorders>
          </w:tcPr>
          <w:p w14:paraId="785F64A4" w14:textId="77777777"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3260" w:type="dxa"/>
            <w:vMerge/>
            <w:tcBorders>
              <w:right w:val="single" w:sz="4" w:space="0" w:color="auto"/>
            </w:tcBorders>
          </w:tcPr>
          <w:p w14:paraId="7EA4E814" w14:textId="77777777" w:rsidR="00410959" w:rsidRPr="003420BA" w:rsidRDefault="00410959" w:rsidP="00410959">
            <w:pPr>
              <w:spacing w:after="0" w:line="240" w:lineRule="auto"/>
              <w:rPr>
                <w:rFonts w:ascii="Times New Roman" w:hAnsi="Times New Roman" w:cs="Times New Roman"/>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14:paraId="176834E3" w14:textId="77777777" w:rsidR="00410959" w:rsidRPr="003420BA" w:rsidRDefault="00410959" w:rsidP="00410959">
            <w:pPr>
              <w:spacing w:line="240" w:lineRule="auto"/>
              <w:jc w:val="both"/>
              <w:rPr>
                <w:rFonts w:ascii="Times New Roman" w:hAnsi="Times New Roman" w:cs="Times New Roman"/>
                <w:sz w:val="24"/>
                <w:szCs w:val="24"/>
              </w:rPr>
            </w:pPr>
            <w:r w:rsidRPr="003420BA">
              <w:rPr>
                <w:rFonts w:ascii="Times New Roman" w:hAnsi="Times New Roman" w:cs="Times New Roman"/>
                <w:sz w:val="24"/>
                <w:szCs w:val="24"/>
              </w:rPr>
              <w:t>Приготовление заварного теста</w:t>
            </w:r>
          </w:p>
        </w:tc>
        <w:tc>
          <w:tcPr>
            <w:tcW w:w="5670" w:type="dxa"/>
            <w:tcBorders>
              <w:top w:val="single" w:sz="4" w:space="0" w:color="auto"/>
              <w:left w:val="single" w:sz="4" w:space="0" w:color="auto"/>
              <w:bottom w:val="single" w:sz="4" w:space="0" w:color="auto"/>
              <w:right w:val="single" w:sz="4" w:space="0" w:color="auto"/>
            </w:tcBorders>
          </w:tcPr>
          <w:p w14:paraId="13C1B86B"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Приготовить заварное тесто для приготовления кондитерских изделий:</w:t>
            </w:r>
          </w:p>
          <w:p w14:paraId="09CC8D15"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профитроли</w:t>
            </w:r>
          </w:p>
          <w:p w14:paraId="074D188D"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воздушные кольца</w:t>
            </w:r>
          </w:p>
          <w:p w14:paraId="33B39C5C"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булочка со сливками</w:t>
            </w:r>
          </w:p>
          <w:p w14:paraId="0C8245AC"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пироженное</w:t>
            </w:r>
          </w:p>
          <w:p w14:paraId="7CB79F90"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торты</w:t>
            </w:r>
          </w:p>
        </w:tc>
        <w:tc>
          <w:tcPr>
            <w:tcW w:w="1418" w:type="dxa"/>
            <w:tcBorders>
              <w:top w:val="single" w:sz="4" w:space="0" w:color="auto"/>
              <w:left w:val="single" w:sz="4" w:space="0" w:color="auto"/>
              <w:bottom w:val="single" w:sz="4" w:space="0" w:color="auto"/>
            </w:tcBorders>
          </w:tcPr>
          <w:p w14:paraId="2B714D7A" w14:textId="77777777"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r w:rsidRPr="003420BA">
              <w:rPr>
                <w:rFonts w:ascii="Times New Roman" w:hAnsi="Times New Roman" w:cs="Times New Roman"/>
                <w:sz w:val="24"/>
                <w:szCs w:val="24"/>
              </w:rPr>
              <w:t>12</w:t>
            </w:r>
          </w:p>
        </w:tc>
      </w:tr>
      <w:tr w:rsidR="00410959" w:rsidRPr="003420BA" w14:paraId="4495DF36" w14:textId="77777777" w:rsidTr="00410959">
        <w:trPr>
          <w:trHeight w:val="2478"/>
        </w:trPr>
        <w:tc>
          <w:tcPr>
            <w:tcW w:w="959" w:type="dxa"/>
            <w:vMerge/>
            <w:tcBorders>
              <w:left w:val="single" w:sz="4" w:space="0" w:color="auto"/>
            </w:tcBorders>
          </w:tcPr>
          <w:p w14:paraId="46122A09" w14:textId="77777777" w:rsidR="00410959" w:rsidRPr="003420BA" w:rsidRDefault="00410959" w:rsidP="00410959">
            <w:pPr>
              <w:spacing w:after="0" w:line="240" w:lineRule="auto"/>
              <w:rPr>
                <w:rFonts w:ascii="Times New Roman" w:hAnsi="Times New Roman" w:cs="Times New Roman"/>
                <w:color w:val="000000"/>
                <w:sz w:val="24"/>
                <w:szCs w:val="24"/>
              </w:rPr>
            </w:pPr>
          </w:p>
        </w:tc>
        <w:tc>
          <w:tcPr>
            <w:tcW w:w="1134" w:type="dxa"/>
            <w:vMerge/>
            <w:tcBorders>
              <w:left w:val="single" w:sz="4" w:space="0" w:color="auto"/>
            </w:tcBorders>
          </w:tcPr>
          <w:p w14:paraId="41E37FE6" w14:textId="77777777"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3260" w:type="dxa"/>
            <w:vMerge/>
            <w:tcBorders>
              <w:right w:val="single" w:sz="4" w:space="0" w:color="auto"/>
            </w:tcBorders>
          </w:tcPr>
          <w:p w14:paraId="4FAE7238" w14:textId="77777777" w:rsidR="00410959" w:rsidRPr="003420BA" w:rsidRDefault="00410959" w:rsidP="00410959">
            <w:pPr>
              <w:spacing w:after="0" w:line="240" w:lineRule="auto"/>
              <w:rPr>
                <w:rFonts w:ascii="Times New Roman" w:hAnsi="Times New Roman" w:cs="Times New Roman"/>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14:paraId="7260BC1C" w14:textId="77777777" w:rsidR="00410959" w:rsidRPr="003420BA" w:rsidRDefault="00410959" w:rsidP="00410959">
            <w:pPr>
              <w:spacing w:line="240" w:lineRule="auto"/>
              <w:jc w:val="both"/>
              <w:rPr>
                <w:rFonts w:ascii="Times New Roman" w:hAnsi="Times New Roman" w:cs="Times New Roman"/>
                <w:sz w:val="24"/>
                <w:szCs w:val="24"/>
              </w:rPr>
            </w:pPr>
            <w:r w:rsidRPr="003420BA">
              <w:rPr>
                <w:rFonts w:ascii="Times New Roman" w:hAnsi="Times New Roman" w:cs="Times New Roman"/>
                <w:sz w:val="24"/>
                <w:szCs w:val="24"/>
              </w:rPr>
              <w:t>Приготовление пресного слоеного теста</w:t>
            </w:r>
          </w:p>
        </w:tc>
        <w:tc>
          <w:tcPr>
            <w:tcW w:w="5670" w:type="dxa"/>
            <w:tcBorders>
              <w:top w:val="single" w:sz="4" w:space="0" w:color="auto"/>
              <w:left w:val="single" w:sz="4" w:space="0" w:color="auto"/>
              <w:bottom w:val="single" w:sz="4" w:space="0" w:color="auto"/>
              <w:right w:val="single" w:sz="4" w:space="0" w:color="auto"/>
            </w:tcBorders>
          </w:tcPr>
          <w:p w14:paraId="041D8259"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Приготовить пресное слоеное тесто разными способами:</w:t>
            </w:r>
          </w:p>
          <w:p w14:paraId="7B1E53B0"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слоение теста вручную</w:t>
            </w:r>
          </w:p>
          <w:p w14:paraId="557D9274"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слоение теста на машине</w:t>
            </w:r>
          </w:p>
          <w:p w14:paraId="4D684E5F"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для приготовления кондитерских изделий:</w:t>
            </w:r>
          </w:p>
          <w:p w14:paraId="3593715F"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пирожки слоеные</w:t>
            </w:r>
          </w:p>
          <w:p w14:paraId="747121B3"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кулебяки слоеные</w:t>
            </w:r>
          </w:p>
          <w:p w14:paraId="3326C837"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батончики слоеные</w:t>
            </w:r>
          </w:p>
          <w:p w14:paraId="71DBA6F1"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курник</w:t>
            </w:r>
          </w:p>
          <w:p w14:paraId="12A057E6"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печенье</w:t>
            </w:r>
          </w:p>
          <w:p w14:paraId="2C58DF35"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рожки</w:t>
            </w:r>
          </w:p>
          <w:p w14:paraId="6877C71F"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волованы</w:t>
            </w:r>
          </w:p>
          <w:p w14:paraId="561EEC6B" w14:textId="77777777" w:rsidR="00410959" w:rsidRPr="003420BA" w:rsidRDefault="00410959" w:rsidP="00410959">
            <w:pPr>
              <w:widowControl w:val="0"/>
              <w:spacing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слойки</w:t>
            </w:r>
          </w:p>
        </w:tc>
        <w:tc>
          <w:tcPr>
            <w:tcW w:w="1418" w:type="dxa"/>
            <w:tcBorders>
              <w:top w:val="single" w:sz="4" w:space="0" w:color="auto"/>
              <w:left w:val="single" w:sz="4" w:space="0" w:color="auto"/>
              <w:bottom w:val="single" w:sz="4" w:space="0" w:color="auto"/>
            </w:tcBorders>
          </w:tcPr>
          <w:p w14:paraId="7B609DE2" w14:textId="77777777"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r w:rsidRPr="003420BA">
              <w:rPr>
                <w:rFonts w:ascii="Times New Roman" w:hAnsi="Times New Roman" w:cs="Times New Roman"/>
                <w:sz w:val="24"/>
                <w:szCs w:val="24"/>
              </w:rPr>
              <w:t>18</w:t>
            </w:r>
          </w:p>
        </w:tc>
      </w:tr>
      <w:tr w:rsidR="00410959" w:rsidRPr="003420BA" w14:paraId="5E849A87" w14:textId="77777777" w:rsidTr="00410959">
        <w:trPr>
          <w:trHeight w:val="1694"/>
        </w:trPr>
        <w:tc>
          <w:tcPr>
            <w:tcW w:w="959" w:type="dxa"/>
            <w:vMerge/>
            <w:tcBorders>
              <w:left w:val="single" w:sz="4" w:space="0" w:color="auto"/>
            </w:tcBorders>
          </w:tcPr>
          <w:p w14:paraId="44A0FB0D" w14:textId="77777777"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1134" w:type="dxa"/>
            <w:vMerge/>
            <w:tcBorders>
              <w:left w:val="single" w:sz="4" w:space="0" w:color="auto"/>
            </w:tcBorders>
          </w:tcPr>
          <w:p w14:paraId="6ECBF2CB" w14:textId="77777777"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3260" w:type="dxa"/>
            <w:vMerge/>
            <w:tcBorders>
              <w:right w:val="single" w:sz="4" w:space="0" w:color="auto"/>
            </w:tcBorders>
          </w:tcPr>
          <w:p w14:paraId="212E441E" w14:textId="77777777" w:rsidR="00410959" w:rsidRPr="003420BA" w:rsidRDefault="00410959" w:rsidP="00410959">
            <w:pPr>
              <w:spacing w:after="0" w:line="240" w:lineRule="auto"/>
              <w:rPr>
                <w:rFonts w:ascii="Times New Roman" w:hAnsi="Times New Roman" w:cs="Times New Roman"/>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14:paraId="06F7FBCF" w14:textId="77777777" w:rsidR="00410959" w:rsidRPr="003420BA" w:rsidRDefault="00410959" w:rsidP="00410959">
            <w:pPr>
              <w:spacing w:line="240" w:lineRule="auto"/>
              <w:jc w:val="both"/>
              <w:rPr>
                <w:rFonts w:ascii="Times New Roman" w:hAnsi="Times New Roman" w:cs="Times New Roman"/>
                <w:sz w:val="24"/>
                <w:szCs w:val="24"/>
              </w:rPr>
            </w:pPr>
            <w:r w:rsidRPr="003420BA">
              <w:rPr>
                <w:rFonts w:ascii="Times New Roman" w:hAnsi="Times New Roman" w:cs="Times New Roman"/>
                <w:sz w:val="24"/>
                <w:szCs w:val="24"/>
              </w:rPr>
              <w:t>Приготовление  теста для изделий пониженной калорийности</w:t>
            </w:r>
          </w:p>
        </w:tc>
        <w:tc>
          <w:tcPr>
            <w:tcW w:w="5670" w:type="dxa"/>
            <w:tcBorders>
              <w:top w:val="single" w:sz="4" w:space="0" w:color="auto"/>
              <w:left w:val="single" w:sz="4" w:space="0" w:color="auto"/>
              <w:bottom w:val="single" w:sz="4" w:space="0" w:color="auto"/>
              <w:right w:val="single" w:sz="4" w:space="0" w:color="auto"/>
            </w:tcBorders>
          </w:tcPr>
          <w:p w14:paraId="7283DD8F"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Приготовить тесто для кондитерских изделий пониженной калорийности:</w:t>
            </w:r>
          </w:p>
          <w:p w14:paraId="47D79AFA"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бисквит с повидлом</w:t>
            </w:r>
          </w:p>
          <w:p w14:paraId="3561558B"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бисквит яблочный для рулета</w:t>
            </w:r>
          </w:p>
          <w:p w14:paraId="721B7E79"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коврижка яблочная</w:t>
            </w:r>
          </w:p>
          <w:p w14:paraId="23CFE504"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песочно-яблочный полуфабрикат</w:t>
            </w:r>
          </w:p>
        </w:tc>
        <w:tc>
          <w:tcPr>
            <w:tcW w:w="1418" w:type="dxa"/>
            <w:tcBorders>
              <w:top w:val="single" w:sz="4" w:space="0" w:color="auto"/>
              <w:left w:val="single" w:sz="4" w:space="0" w:color="auto"/>
              <w:bottom w:val="single" w:sz="4" w:space="0" w:color="auto"/>
            </w:tcBorders>
          </w:tcPr>
          <w:p w14:paraId="79918412" w14:textId="77777777"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r w:rsidRPr="003420BA">
              <w:rPr>
                <w:rFonts w:ascii="Times New Roman" w:hAnsi="Times New Roman" w:cs="Times New Roman"/>
                <w:sz w:val="24"/>
                <w:szCs w:val="24"/>
              </w:rPr>
              <w:t>12</w:t>
            </w:r>
          </w:p>
        </w:tc>
      </w:tr>
      <w:tr w:rsidR="00410959" w:rsidRPr="003420BA" w14:paraId="0C4E4266" w14:textId="77777777" w:rsidTr="00410959">
        <w:trPr>
          <w:trHeight w:val="365"/>
        </w:trPr>
        <w:tc>
          <w:tcPr>
            <w:tcW w:w="959" w:type="dxa"/>
            <w:vMerge/>
            <w:tcBorders>
              <w:left w:val="single" w:sz="4" w:space="0" w:color="auto"/>
            </w:tcBorders>
          </w:tcPr>
          <w:p w14:paraId="20290DC7" w14:textId="77777777"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1134" w:type="dxa"/>
            <w:vMerge/>
            <w:tcBorders>
              <w:left w:val="single" w:sz="4" w:space="0" w:color="auto"/>
            </w:tcBorders>
          </w:tcPr>
          <w:p w14:paraId="620251E0" w14:textId="77777777"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3260" w:type="dxa"/>
            <w:vMerge/>
            <w:tcBorders>
              <w:right w:val="single" w:sz="4" w:space="0" w:color="auto"/>
            </w:tcBorders>
          </w:tcPr>
          <w:p w14:paraId="0E0BDC43" w14:textId="77777777" w:rsidR="00410959" w:rsidRPr="003420BA" w:rsidRDefault="00410959" w:rsidP="00410959">
            <w:pPr>
              <w:spacing w:after="0" w:line="240" w:lineRule="auto"/>
              <w:rPr>
                <w:rFonts w:ascii="Times New Roman" w:hAnsi="Times New Roman" w:cs="Times New Roman"/>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14:paraId="780DC0AA" w14:textId="77777777" w:rsidR="00410959" w:rsidRPr="003420BA" w:rsidRDefault="00410959" w:rsidP="00410959">
            <w:pPr>
              <w:spacing w:line="240" w:lineRule="auto"/>
              <w:jc w:val="both"/>
              <w:rPr>
                <w:rFonts w:ascii="Times New Roman" w:hAnsi="Times New Roman" w:cs="Times New Roman"/>
                <w:sz w:val="24"/>
                <w:szCs w:val="24"/>
              </w:rPr>
            </w:pPr>
            <w:r w:rsidRPr="003420BA">
              <w:rPr>
                <w:rFonts w:ascii="Times New Roman" w:hAnsi="Times New Roman" w:cs="Times New Roman"/>
                <w:color w:val="000000"/>
                <w:sz w:val="24"/>
                <w:szCs w:val="24"/>
              </w:rPr>
              <w:t>Дифференцированный зачет</w:t>
            </w:r>
          </w:p>
        </w:tc>
        <w:tc>
          <w:tcPr>
            <w:tcW w:w="5670" w:type="dxa"/>
            <w:tcBorders>
              <w:top w:val="single" w:sz="4" w:space="0" w:color="auto"/>
              <w:left w:val="single" w:sz="4" w:space="0" w:color="auto"/>
              <w:bottom w:val="single" w:sz="4" w:space="0" w:color="auto"/>
              <w:right w:val="single" w:sz="4" w:space="0" w:color="auto"/>
            </w:tcBorders>
          </w:tcPr>
          <w:p w14:paraId="42A54127" w14:textId="77777777"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Выполнение комплексной работы</w:t>
            </w:r>
          </w:p>
        </w:tc>
        <w:tc>
          <w:tcPr>
            <w:tcW w:w="1418" w:type="dxa"/>
            <w:tcBorders>
              <w:top w:val="single" w:sz="4" w:space="0" w:color="auto"/>
              <w:left w:val="single" w:sz="4" w:space="0" w:color="auto"/>
              <w:bottom w:val="single" w:sz="4" w:space="0" w:color="auto"/>
            </w:tcBorders>
          </w:tcPr>
          <w:p w14:paraId="58C157B3" w14:textId="77777777"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r w:rsidRPr="003420BA">
              <w:rPr>
                <w:rFonts w:ascii="Times New Roman" w:hAnsi="Times New Roman" w:cs="Times New Roman"/>
                <w:sz w:val="24"/>
                <w:szCs w:val="24"/>
              </w:rPr>
              <w:t>6</w:t>
            </w:r>
          </w:p>
        </w:tc>
      </w:tr>
    </w:tbl>
    <w:p w14:paraId="31560AC3" w14:textId="77777777" w:rsidR="00C65410" w:rsidRPr="003420BA" w:rsidRDefault="00C65410" w:rsidP="00C65410">
      <w:pPr>
        <w:spacing w:after="0" w:line="240" w:lineRule="auto"/>
        <w:ind w:firstLine="709"/>
        <w:jc w:val="both"/>
        <w:rPr>
          <w:rFonts w:ascii="Times New Roman" w:hAnsi="Times New Roman" w:cs="Times New Roman"/>
          <w:sz w:val="24"/>
          <w:szCs w:val="24"/>
        </w:rPr>
      </w:pPr>
    </w:p>
    <w:p w14:paraId="4CE7AE29" w14:textId="77777777" w:rsidR="00C65410" w:rsidRDefault="00C65410" w:rsidP="00C65410">
      <w:pPr>
        <w:spacing w:after="0" w:line="240" w:lineRule="auto"/>
        <w:ind w:firstLine="709"/>
        <w:jc w:val="both"/>
        <w:rPr>
          <w:rFonts w:ascii="Times New Roman" w:hAnsi="Times New Roman" w:cs="Times New Roman"/>
          <w:sz w:val="24"/>
          <w:szCs w:val="24"/>
        </w:rPr>
      </w:pPr>
    </w:p>
    <w:p w14:paraId="6F113422" w14:textId="77777777" w:rsidR="00C65410" w:rsidRDefault="00C65410" w:rsidP="00C65410">
      <w:pPr>
        <w:spacing w:after="0" w:line="240" w:lineRule="auto"/>
        <w:ind w:firstLine="709"/>
        <w:jc w:val="both"/>
        <w:rPr>
          <w:rFonts w:ascii="Times New Roman" w:hAnsi="Times New Roman" w:cs="Times New Roman"/>
          <w:sz w:val="24"/>
          <w:szCs w:val="24"/>
        </w:rPr>
      </w:pPr>
    </w:p>
    <w:p w14:paraId="0209E302" w14:textId="77777777" w:rsidR="00C65410" w:rsidRDefault="00C65410" w:rsidP="00C65410">
      <w:pPr>
        <w:spacing w:after="0" w:line="240" w:lineRule="auto"/>
        <w:ind w:firstLine="709"/>
        <w:jc w:val="both"/>
        <w:rPr>
          <w:rFonts w:ascii="Times New Roman" w:hAnsi="Times New Roman" w:cs="Times New Roman"/>
          <w:sz w:val="24"/>
          <w:szCs w:val="24"/>
        </w:rPr>
        <w:sectPr w:rsidR="00C65410" w:rsidSect="00410959">
          <w:pgSz w:w="16838" w:h="11906" w:orient="landscape"/>
          <w:pgMar w:top="851" w:right="1134" w:bottom="1134" w:left="1134" w:header="709" w:footer="709" w:gutter="0"/>
          <w:cols w:space="708"/>
          <w:docGrid w:linePitch="360"/>
        </w:sectPr>
      </w:pPr>
    </w:p>
    <w:p w14:paraId="50567182" w14:textId="77777777" w:rsidR="00C65410" w:rsidRPr="00F86F1C" w:rsidRDefault="00C65410" w:rsidP="00C65410">
      <w:pPr>
        <w:spacing w:after="0" w:line="360" w:lineRule="auto"/>
        <w:jc w:val="center"/>
        <w:rPr>
          <w:rFonts w:ascii="Times New Roman" w:hAnsi="Times New Roman"/>
          <w:b/>
          <w:caps/>
          <w:sz w:val="24"/>
          <w:szCs w:val="24"/>
        </w:rPr>
      </w:pPr>
      <w:r>
        <w:rPr>
          <w:rFonts w:ascii="Times New Roman" w:hAnsi="Times New Roman" w:cs="Times New Roman"/>
          <w:b/>
          <w:sz w:val="24"/>
          <w:szCs w:val="24"/>
        </w:rPr>
        <w:lastRenderedPageBreak/>
        <w:t xml:space="preserve">Производственная практика ПП.02 </w:t>
      </w:r>
      <w:r w:rsidRPr="00F86F1C">
        <w:rPr>
          <w:rFonts w:ascii="Times New Roman" w:hAnsi="Times New Roman"/>
          <w:b/>
          <w:sz w:val="24"/>
          <w:szCs w:val="24"/>
        </w:rPr>
        <w:t>ПМ</w:t>
      </w:r>
      <w:r>
        <w:rPr>
          <w:rFonts w:ascii="Times New Roman" w:hAnsi="Times New Roman"/>
          <w:b/>
          <w:sz w:val="24"/>
          <w:szCs w:val="24"/>
        </w:rPr>
        <w:t>.02. П</w:t>
      </w:r>
      <w:r w:rsidRPr="00F86F1C">
        <w:rPr>
          <w:rFonts w:ascii="Times New Roman" w:hAnsi="Times New Roman"/>
          <w:b/>
          <w:sz w:val="24"/>
          <w:szCs w:val="24"/>
        </w:rPr>
        <w:t>риготовление теста</w:t>
      </w:r>
    </w:p>
    <w:p w14:paraId="1F4D6165" w14:textId="77777777" w:rsidR="00C65410" w:rsidRPr="003978DC" w:rsidRDefault="00C65410" w:rsidP="00C65410">
      <w:pPr>
        <w:spacing w:after="0" w:line="240" w:lineRule="auto"/>
        <w:jc w:val="both"/>
        <w:rPr>
          <w:rFonts w:ascii="Times New Roman" w:hAnsi="Times New Roman" w:cs="Times New Roman"/>
          <w:b/>
          <w:sz w:val="24"/>
          <w:szCs w:val="24"/>
        </w:rPr>
      </w:pPr>
      <w:r w:rsidRPr="003978DC">
        <w:rPr>
          <w:rFonts w:ascii="Times New Roman" w:hAnsi="Times New Roman" w:cs="Times New Roman"/>
          <w:b/>
          <w:sz w:val="24"/>
          <w:szCs w:val="24"/>
        </w:rPr>
        <w:t>Область применения программы</w:t>
      </w:r>
    </w:p>
    <w:p w14:paraId="769E3003" w14:textId="77777777" w:rsidR="00C65410" w:rsidRDefault="00C65410" w:rsidP="00C65410">
      <w:pPr>
        <w:spacing w:after="0" w:line="240" w:lineRule="auto"/>
        <w:jc w:val="both"/>
        <w:rPr>
          <w:rFonts w:ascii="Times New Roman" w:hAnsi="Times New Roman" w:cs="Times New Roman"/>
          <w:sz w:val="24"/>
          <w:szCs w:val="24"/>
        </w:rPr>
      </w:pPr>
      <w:r w:rsidRPr="003978DC">
        <w:rPr>
          <w:rFonts w:ascii="Times New Roman" w:hAnsi="Times New Roman" w:cs="Times New Roman"/>
          <w:sz w:val="24"/>
          <w:szCs w:val="24"/>
        </w:rPr>
        <w:t xml:space="preserve">Рабочая программа производственной практики является частью </w:t>
      </w:r>
      <w:r w:rsidRPr="001D7E3B">
        <w:rPr>
          <w:rFonts w:ascii="Times New Roman" w:hAnsi="Times New Roman" w:cs="Times New Roman"/>
          <w:sz w:val="24"/>
          <w:szCs w:val="24"/>
        </w:rPr>
        <w:t xml:space="preserve">ОПОП СПО ППКРС </w:t>
      </w:r>
      <w:r w:rsidRPr="00BA32B0">
        <w:rPr>
          <w:rFonts w:ascii="Times New Roman" w:hAnsi="Times New Roman" w:cs="Times New Roman"/>
          <w:sz w:val="24"/>
          <w:szCs w:val="24"/>
        </w:rPr>
        <w:t xml:space="preserve">в соответствии с ФГОС СПО </w:t>
      </w:r>
      <w:r>
        <w:rPr>
          <w:rFonts w:ascii="Times New Roman" w:hAnsi="Times New Roman" w:cs="Times New Roman"/>
          <w:sz w:val="24"/>
          <w:szCs w:val="24"/>
        </w:rPr>
        <w:t xml:space="preserve">по профессии 19.01.04 Пекарь, </w:t>
      </w:r>
      <w:r w:rsidRPr="00BA32B0">
        <w:rPr>
          <w:rFonts w:ascii="Times New Roman" w:hAnsi="Times New Roman" w:cs="Times New Roman"/>
          <w:sz w:val="24"/>
          <w:szCs w:val="24"/>
        </w:rPr>
        <w:t>в части освоения основного вида деятельност</w:t>
      </w:r>
      <w:r>
        <w:rPr>
          <w:rFonts w:ascii="Times New Roman" w:hAnsi="Times New Roman" w:cs="Times New Roman"/>
          <w:sz w:val="24"/>
          <w:szCs w:val="24"/>
        </w:rPr>
        <w:t xml:space="preserve">и (ВД): </w:t>
      </w:r>
      <w:r w:rsidRPr="00776A93">
        <w:rPr>
          <w:rFonts w:ascii="Times New Roman" w:hAnsi="Times New Roman" w:cs="Times New Roman"/>
          <w:sz w:val="24"/>
          <w:szCs w:val="24"/>
        </w:rPr>
        <w:t>Приготовление тес</w:t>
      </w:r>
      <w:r>
        <w:rPr>
          <w:rFonts w:ascii="Times New Roman" w:hAnsi="Times New Roman" w:cs="Times New Roman"/>
          <w:sz w:val="24"/>
          <w:szCs w:val="24"/>
        </w:rPr>
        <w:t>та</w:t>
      </w:r>
    </w:p>
    <w:p w14:paraId="2DA4D881" w14:textId="77777777" w:rsidR="00C65410" w:rsidRPr="00776A93" w:rsidRDefault="00C65410" w:rsidP="00C65410">
      <w:pPr>
        <w:pStyle w:val="ConsPlusNormal"/>
        <w:spacing w:after="0" w:line="240" w:lineRule="auto"/>
        <w:contextualSpacing/>
        <w:jc w:val="both"/>
        <w:rPr>
          <w:rFonts w:ascii="Times New Roman" w:hAnsi="Times New Roman" w:cs="Times New Roman"/>
          <w:sz w:val="24"/>
          <w:szCs w:val="24"/>
        </w:rPr>
      </w:pPr>
      <w:r w:rsidRPr="00776A93">
        <w:rPr>
          <w:rFonts w:ascii="Times New Roman" w:hAnsi="Times New Roman" w:cs="Times New Roman"/>
          <w:b/>
          <w:sz w:val="24"/>
          <w:szCs w:val="24"/>
        </w:rPr>
        <w:t>Цель:</w:t>
      </w:r>
      <w:r>
        <w:rPr>
          <w:rFonts w:ascii="Times New Roman" w:hAnsi="Times New Roman" w:cs="Times New Roman"/>
          <w:sz w:val="24"/>
          <w:szCs w:val="24"/>
        </w:rPr>
        <w:t xml:space="preserve"> </w:t>
      </w:r>
      <w:r w:rsidRPr="00776A93">
        <w:rPr>
          <w:rFonts w:ascii="Times New Roman" w:hAnsi="Times New Roman" w:cs="Times New Roman"/>
          <w:sz w:val="24"/>
          <w:szCs w:val="24"/>
        </w:rPr>
        <w:t xml:space="preserve">формирование, закрепление, развитие практических навыков и компетенций у обучающихся по виду деятельности: Приготовление теста </w:t>
      </w:r>
    </w:p>
    <w:p w14:paraId="2812989E" w14:textId="77777777" w:rsidR="00C65410" w:rsidRPr="00776A93" w:rsidRDefault="00C65410" w:rsidP="00C65410">
      <w:pPr>
        <w:pStyle w:val="ConsPlusNormal"/>
        <w:spacing w:after="0" w:line="240" w:lineRule="auto"/>
        <w:contextualSpacing/>
        <w:jc w:val="both"/>
        <w:rPr>
          <w:rFonts w:ascii="Times New Roman" w:hAnsi="Times New Roman" w:cs="Times New Roman"/>
          <w:sz w:val="24"/>
          <w:szCs w:val="24"/>
        </w:rPr>
      </w:pPr>
      <w:r w:rsidRPr="00776A93">
        <w:rPr>
          <w:rFonts w:ascii="Times New Roman" w:hAnsi="Times New Roman" w:cs="Times New Roman"/>
          <w:b/>
          <w:sz w:val="24"/>
          <w:szCs w:val="24"/>
        </w:rPr>
        <w:t>Планируемые результаты учебной практики:</w:t>
      </w:r>
    </w:p>
    <w:p w14:paraId="6C75B160" w14:textId="77777777" w:rsidR="00C65410" w:rsidRPr="00776A93"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cs="Times New Roman"/>
          <w:b/>
          <w:sz w:val="24"/>
          <w:szCs w:val="24"/>
        </w:rPr>
      </w:pPr>
      <w:r w:rsidRPr="00776A93">
        <w:rPr>
          <w:rFonts w:ascii="Times New Roman" w:hAnsi="Times New Roman" w:cs="Times New Roman"/>
          <w:b/>
          <w:sz w:val="24"/>
          <w:szCs w:val="24"/>
        </w:rPr>
        <w:t>Общие компетенции:</w:t>
      </w:r>
    </w:p>
    <w:p w14:paraId="7A2290C1" w14:textId="77777777" w:rsidR="00081023" w:rsidRPr="00D237CB" w:rsidRDefault="00081023" w:rsidP="00081023">
      <w:pPr>
        <w:pStyle w:val="a8"/>
        <w:shd w:val="clear" w:color="auto" w:fill="FFFFFF"/>
        <w:spacing w:before="0" w:beforeAutospacing="0" w:after="0" w:afterAutospacing="0"/>
        <w:contextualSpacing/>
        <w:jc w:val="both"/>
      </w:pPr>
      <w:r w:rsidRPr="00D237CB">
        <w:t>ОК 1. Понимать сущность и социальную значимость будущей профессии, проявлять к ней устойчивый интерес.</w:t>
      </w:r>
    </w:p>
    <w:p w14:paraId="1B183713" w14:textId="77777777" w:rsidR="00081023" w:rsidRPr="00D237CB" w:rsidRDefault="00081023" w:rsidP="00081023">
      <w:pPr>
        <w:pStyle w:val="a8"/>
        <w:shd w:val="clear" w:color="auto" w:fill="FFFFFF"/>
        <w:spacing w:before="0" w:beforeAutospacing="0" w:after="255" w:afterAutospacing="0"/>
        <w:contextualSpacing/>
        <w:jc w:val="both"/>
      </w:pPr>
      <w:r w:rsidRPr="00D237CB">
        <w:t>ОК 2. Организовывать собственную деятельность, исходя из цели и способов ее достижения, определенных руководителем.</w:t>
      </w:r>
    </w:p>
    <w:p w14:paraId="0B058A3B" w14:textId="77777777" w:rsidR="00081023" w:rsidRDefault="00081023" w:rsidP="00081023">
      <w:pPr>
        <w:pStyle w:val="a8"/>
        <w:shd w:val="clear" w:color="auto" w:fill="FFFFFF"/>
        <w:spacing w:before="0" w:beforeAutospacing="0" w:after="255" w:afterAutospacing="0"/>
        <w:contextualSpacing/>
        <w:jc w:val="both"/>
      </w:pPr>
      <w:r w:rsidRPr="00D237CB">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14:paraId="6E94A0FE" w14:textId="77777777" w:rsidR="00081023" w:rsidRDefault="00081023" w:rsidP="00081023">
      <w:pPr>
        <w:pStyle w:val="a8"/>
        <w:shd w:val="clear" w:color="auto" w:fill="FFFFFF"/>
        <w:spacing w:before="0" w:beforeAutospacing="0" w:after="255" w:afterAutospacing="0"/>
        <w:contextualSpacing/>
        <w:jc w:val="both"/>
      </w:pPr>
      <w:r>
        <w:t>ОК.4.Осуществлять поиск информации, необходимой для эффективного выполнения профессиональных задач</w:t>
      </w:r>
    </w:p>
    <w:p w14:paraId="56F12CE1" w14:textId="77777777" w:rsidR="00081023" w:rsidRPr="00D237CB" w:rsidRDefault="00081023" w:rsidP="00081023">
      <w:pPr>
        <w:pStyle w:val="a8"/>
        <w:shd w:val="clear" w:color="auto" w:fill="FFFFFF"/>
        <w:spacing w:before="0" w:beforeAutospacing="0" w:after="255" w:afterAutospacing="0"/>
        <w:contextualSpacing/>
        <w:jc w:val="both"/>
      </w:pPr>
      <w:r>
        <w:t>ОК.5.Использовать информационно-коммуникационные технологии в профессиональной деятельности.</w:t>
      </w:r>
    </w:p>
    <w:p w14:paraId="7D539045" w14:textId="77777777" w:rsidR="00081023" w:rsidRDefault="00081023" w:rsidP="00081023">
      <w:pPr>
        <w:pStyle w:val="a8"/>
        <w:shd w:val="clear" w:color="auto" w:fill="FFFFFF"/>
        <w:spacing w:before="0" w:beforeAutospacing="0" w:after="255" w:afterAutospacing="0"/>
        <w:contextualSpacing/>
        <w:jc w:val="both"/>
      </w:pPr>
      <w:r w:rsidRPr="00D237CB">
        <w:t>ОК 6. Работать в команде, эффективно общаться с коллегами, руководством.</w:t>
      </w:r>
    </w:p>
    <w:p w14:paraId="09D2B3C9" w14:textId="77777777" w:rsidR="00081023" w:rsidRPr="00D237CB" w:rsidRDefault="00081023" w:rsidP="00081023">
      <w:pPr>
        <w:pStyle w:val="a8"/>
        <w:shd w:val="clear" w:color="auto" w:fill="FFFFFF"/>
        <w:spacing w:before="0" w:beforeAutospacing="0" w:after="0" w:afterAutospacing="0"/>
        <w:contextualSpacing/>
        <w:jc w:val="both"/>
      </w:pPr>
      <w:r>
        <w:t>ОК.7.Исполнять воинскую обязанность, в том числе с применением полученных профессиональных знаний (для юношей).</w:t>
      </w:r>
    </w:p>
    <w:p w14:paraId="7347DE4A" w14:textId="77777777" w:rsidR="00C65410" w:rsidRPr="001F19C3"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1F19C3">
        <w:rPr>
          <w:rFonts w:ascii="Times New Roman" w:hAnsi="Times New Roman" w:cs="Times New Roman"/>
          <w:b/>
          <w:sz w:val="24"/>
          <w:szCs w:val="24"/>
        </w:rPr>
        <w:t>Профессиональные компетенции:</w:t>
      </w:r>
    </w:p>
    <w:p w14:paraId="2727A689" w14:textId="77777777" w:rsidR="00C65410" w:rsidRPr="001F19C3" w:rsidRDefault="00C65410" w:rsidP="00C65410">
      <w:pPr>
        <w:spacing w:after="0" w:line="240" w:lineRule="auto"/>
        <w:jc w:val="both"/>
        <w:rPr>
          <w:rFonts w:ascii="Times New Roman" w:hAnsi="Times New Roman" w:cs="Times New Roman"/>
          <w:sz w:val="24"/>
          <w:szCs w:val="24"/>
        </w:rPr>
      </w:pPr>
      <w:r w:rsidRPr="001F19C3">
        <w:rPr>
          <w:rFonts w:ascii="Times New Roman" w:hAnsi="Times New Roman" w:cs="Times New Roman"/>
          <w:sz w:val="24"/>
          <w:szCs w:val="24"/>
        </w:rPr>
        <w:t>ПК 2.1. Подготавливать и дозировать сырье.</w:t>
      </w:r>
    </w:p>
    <w:p w14:paraId="372C8DBE" w14:textId="77777777" w:rsidR="00C65410" w:rsidRPr="001F19C3" w:rsidRDefault="00C65410" w:rsidP="00C65410">
      <w:pPr>
        <w:spacing w:after="0" w:line="240" w:lineRule="auto"/>
        <w:jc w:val="both"/>
        <w:rPr>
          <w:rFonts w:ascii="Times New Roman" w:hAnsi="Times New Roman" w:cs="Times New Roman"/>
          <w:sz w:val="24"/>
          <w:szCs w:val="24"/>
        </w:rPr>
      </w:pPr>
      <w:r w:rsidRPr="001F19C3">
        <w:rPr>
          <w:rFonts w:ascii="Times New Roman" w:hAnsi="Times New Roman" w:cs="Times New Roman"/>
          <w:sz w:val="24"/>
          <w:szCs w:val="24"/>
        </w:rPr>
        <w:t>ПК 2.2.Приготавливать тесто различными способами согласно производственным рецептурам.</w:t>
      </w:r>
    </w:p>
    <w:p w14:paraId="43467FCD" w14:textId="77777777" w:rsidR="00C65410" w:rsidRPr="001F19C3" w:rsidRDefault="00C65410" w:rsidP="00C65410">
      <w:pPr>
        <w:spacing w:after="0" w:line="240" w:lineRule="auto"/>
        <w:jc w:val="both"/>
        <w:rPr>
          <w:rFonts w:ascii="Times New Roman" w:hAnsi="Times New Roman" w:cs="Times New Roman"/>
          <w:sz w:val="24"/>
          <w:szCs w:val="24"/>
        </w:rPr>
      </w:pPr>
      <w:r w:rsidRPr="001F19C3">
        <w:rPr>
          <w:rFonts w:ascii="Times New Roman" w:hAnsi="Times New Roman" w:cs="Times New Roman"/>
          <w:sz w:val="24"/>
          <w:szCs w:val="24"/>
        </w:rPr>
        <w:t>ПК 2.3. Определять готовность опары, закваски, теста при замесе и брожении.</w:t>
      </w:r>
    </w:p>
    <w:p w14:paraId="02A1A3C8" w14:textId="77777777" w:rsidR="00C65410" w:rsidRPr="001F19C3" w:rsidRDefault="00C65410" w:rsidP="00C65410">
      <w:pPr>
        <w:spacing w:after="0" w:line="240" w:lineRule="auto"/>
        <w:jc w:val="both"/>
        <w:rPr>
          <w:rFonts w:ascii="Times New Roman" w:hAnsi="Times New Roman" w:cs="Times New Roman"/>
          <w:sz w:val="24"/>
          <w:szCs w:val="24"/>
        </w:rPr>
      </w:pPr>
      <w:r w:rsidRPr="001F19C3">
        <w:rPr>
          <w:rFonts w:ascii="Times New Roman" w:hAnsi="Times New Roman" w:cs="Times New Roman"/>
          <w:sz w:val="24"/>
          <w:szCs w:val="24"/>
        </w:rPr>
        <w:t>ПК 2.4. Обслуживать оборудование для приготовления теста.</w:t>
      </w:r>
    </w:p>
    <w:p w14:paraId="0E14EE00" w14:textId="77777777" w:rsidR="00C65410" w:rsidRPr="001F19C3" w:rsidRDefault="00C65410" w:rsidP="00C65410">
      <w:pPr>
        <w:pStyle w:val="a8"/>
        <w:spacing w:before="0" w:beforeAutospacing="0" w:after="0" w:afterAutospacing="0"/>
        <w:jc w:val="both"/>
        <w:rPr>
          <w:color w:val="000000"/>
        </w:rPr>
      </w:pPr>
      <w:r w:rsidRPr="001F19C3">
        <w:rPr>
          <w:b/>
          <w:bCs/>
          <w:color w:val="000000"/>
        </w:rPr>
        <w:t>Уметь:</w:t>
      </w:r>
    </w:p>
    <w:p w14:paraId="53FB2E46" w14:textId="77777777" w:rsidR="00C65410" w:rsidRPr="001F19C3" w:rsidRDefault="00C65410" w:rsidP="009B100D">
      <w:pPr>
        <w:pStyle w:val="a8"/>
        <w:numPr>
          <w:ilvl w:val="0"/>
          <w:numId w:val="84"/>
        </w:numPr>
        <w:spacing w:before="0" w:beforeAutospacing="0" w:after="0" w:afterAutospacing="0"/>
        <w:jc w:val="both"/>
        <w:rPr>
          <w:color w:val="000000"/>
        </w:rPr>
      </w:pPr>
      <w:r w:rsidRPr="001F19C3">
        <w:rPr>
          <w:color w:val="000000"/>
        </w:rPr>
        <w:t>пользоваться производственными рецептурами и технологическими инструкциями;</w:t>
      </w:r>
    </w:p>
    <w:p w14:paraId="662B0DB7" w14:textId="77777777" w:rsidR="00C65410" w:rsidRPr="001F19C3" w:rsidRDefault="00C65410" w:rsidP="009B100D">
      <w:pPr>
        <w:pStyle w:val="a8"/>
        <w:numPr>
          <w:ilvl w:val="0"/>
          <w:numId w:val="84"/>
        </w:numPr>
        <w:spacing w:before="0" w:beforeAutospacing="0" w:after="0" w:afterAutospacing="0"/>
        <w:jc w:val="both"/>
        <w:rPr>
          <w:color w:val="000000"/>
        </w:rPr>
      </w:pPr>
      <w:r w:rsidRPr="001F19C3">
        <w:rPr>
          <w:color w:val="000000"/>
        </w:rPr>
        <w:t>взвешивать, растворять, дозировать необходимое сырье;</w:t>
      </w:r>
    </w:p>
    <w:p w14:paraId="1CBA20F7" w14:textId="77777777" w:rsidR="00C65410" w:rsidRPr="001F19C3" w:rsidRDefault="00C65410" w:rsidP="009B100D">
      <w:pPr>
        <w:pStyle w:val="a8"/>
        <w:numPr>
          <w:ilvl w:val="0"/>
          <w:numId w:val="84"/>
        </w:numPr>
        <w:spacing w:before="0" w:beforeAutospacing="0" w:after="0" w:afterAutospacing="0"/>
        <w:jc w:val="both"/>
        <w:rPr>
          <w:color w:val="000000"/>
        </w:rPr>
      </w:pPr>
      <w:r w:rsidRPr="001F19C3">
        <w:rPr>
          <w:color w:val="000000"/>
        </w:rPr>
        <w:t>оценивать качество сырья по органолептическим показателям;</w:t>
      </w:r>
    </w:p>
    <w:p w14:paraId="2B8F6465" w14:textId="77777777" w:rsidR="00C65410" w:rsidRPr="001F19C3" w:rsidRDefault="00C65410" w:rsidP="009B100D">
      <w:pPr>
        <w:pStyle w:val="a8"/>
        <w:numPr>
          <w:ilvl w:val="0"/>
          <w:numId w:val="84"/>
        </w:numPr>
        <w:spacing w:before="0" w:beforeAutospacing="0" w:after="0" w:afterAutospacing="0"/>
        <w:jc w:val="both"/>
        <w:rPr>
          <w:color w:val="000000"/>
        </w:rPr>
      </w:pPr>
      <w:r w:rsidRPr="001F19C3">
        <w:rPr>
          <w:color w:val="000000"/>
        </w:rPr>
        <w:t>оценивать качество опары, закваски, теста при замесе по  органолептическим показателям;</w:t>
      </w:r>
    </w:p>
    <w:p w14:paraId="370B472A" w14:textId="77777777" w:rsidR="00C65410" w:rsidRPr="001F19C3" w:rsidRDefault="00C65410" w:rsidP="009B100D">
      <w:pPr>
        <w:pStyle w:val="a8"/>
        <w:numPr>
          <w:ilvl w:val="0"/>
          <w:numId w:val="84"/>
        </w:numPr>
        <w:spacing w:before="0" w:beforeAutospacing="0" w:after="0" w:afterAutospacing="0"/>
        <w:jc w:val="both"/>
        <w:rPr>
          <w:color w:val="000000"/>
        </w:rPr>
      </w:pPr>
      <w:r w:rsidRPr="001F19C3">
        <w:rPr>
          <w:color w:val="000000"/>
        </w:rPr>
        <w:t>определять физико-химические показатели сырья и полуфабрикатов, различных видов теста;</w:t>
      </w:r>
    </w:p>
    <w:p w14:paraId="46B5F33E" w14:textId="77777777" w:rsidR="00C65410" w:rsidRPr="001F19C3" w:rsidRDefault="00C65410" w:rsidP="009B100D">
      <w:pPr>
        <w:pStyle w:val="a4"/>
        <w:widowControl w:val="0"/>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color w:val="000000"/>
          <w:sz w:val="24"/>
          <w:szCs w:val="24"/>
        </w:rPr>
      </w:pPr>
      <w:r w:rsidRPr="001F19C3">
        <w:rPr>
          <w:rFonts w:ascii="Times New Roman" w:hAnsi="Times New Roman" w:cs="Times New Roman"/>
          <w:color w:val="000000"/>
          <w:sz w:val="24"/>
          <w:szCs w:val="24"/>
        </w:rPr>
        <w:t>определять различными методами готовность теста в процессе созревания.</w:t>
      </w:r>
    </w:p>
    <w:p w14:paraId="4D417B52" w14:textId="77777777" w:rsidR="00C65410" w:rsidRPr="001F19C3"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F19C3">
        <w:rPr>
          <w:rFonts w:ascii="Times New Roman" w:hAnsi="Times New Roman" w:cs="Times New Roman"/>
          <w:b/>
          <w:sz w:val="24"/>
          <w:szCs w:val="24"/>
        </w:rPr>
        <w:t>Иметь практический опыт:</w:t>
      </w:r>
    </w:p>
    <w:p w14:paraId="6424E4E9" w14:textId="77777777" w:rsidR="00C65410" w:rsidRPr="001F19C3" w:rsidRDefault="00C65410" w:rsidP="009B100D">
      <w:pPr>
        <w:pStyle w:val="a8"/>
        <w:numPr>
          <w:ilvl w:val="0"/>
          <w:numId w:val="85"/>
        </w:numPr>
        <w:spacing w:before="0" w:beforeAutospacing="0" w:after="0" w:afterAutospacing="0"/>
        <w:jc w:val="both"/>
        <w:rPr>
          <w:color w:val="000000"/>
        </w:rPr>
      </w:pPr>
      <w:r w:rsidRPr="001F19C3">
        <w:rPr>
          <w:color w:val="000000"/>
        </w:rPr>
        <w:t>хранение и подготовки сырья для приготовления различных видов теста;</w:t>
      </w:r>
    </w:p>
    <w:p w14:paraId="766E9C9A" w14:textId="77777777" w:rsidR="00C65410" w:rsidRPr="001F19C3" w:rsidRDefault="00C65410" w:rsidP="009B100D">
      <w:pPr>
        <w:pStyle w:val="a8"/>
        <w:numPr>
          <w:ilvl w:val="0"/>
          <w:numId w:val="85"/>
        </w:numPr>
        <w:spacing w:before="0" w:beforeAutospacing="0" w:after="0" w:afterAutospacing="0"/>
        <w:jc w:val="both"/>
        <w:rPr>
          <w:color w:val="000000"/>
        </w:rPr>
      </w:pPr>
      <w:r w:rsidRPr="001F19C3">
        <w:rPr>
          <w:color w:val="000000"/>
        </w:rPr>
        <w:t>приготовление теста различными способами, в том числе с применением тестоприготовительного оборудования;</w:t>
      </w:r>
    </w:p>
    <w:p w14:paraId="0C7AB79C" w14:textId="77777777" w:rsidR="00C65410" w:rsidRPr="001F19C3" w:rsidRDefault="00C65410" w:rsidP="009B100D">
      <w:pPr>
        <w:pStyle w:val="a8"/>
        <w:numPr>
          <w:ilvl w:val="0"/>
          <w:numId w:val="85"/>
        </w:numPr>
        <w:spacing w:before="0" w:beforeAutospacing="0" w:after="0" w:afterAutospacing="0"/>
        <w:jc w:val="both"/>
        <w:rPr>
          <w:color w:val="000000"/>
        </w:rPr>
      </w:pPr>
      <w:r w:rsidRPr="001F19C3">
        <w:rPr>
          <w:color w:val="000000"/>
        </w:rPr>
        <w:t>обслуживания оборудования для приготовления теста.</w:t>
      </w:r>
    </w:p>
    <w:p w14:paraId="5AE2924B" w14:textId="77777777" w:rsidR="00C65410" w:rsidRPr="001F19C3"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eastAsia="Calibri" w:hAnsi="Times New Roman" w:cs="Times New Roman"/>
          <w:b/>
          <w:sz w:val="24"/>
          <w:szCs w:val="24"/>
          <w:lang w:eastAsia="en-US"/>
        </w:rPr>
      </w:pPr>
      <w:r w:rsidRPr="001F19C3">
        <w:rPr>
          <w:rFonts w:ascii="Times New Roman" w:eastAsia="Calibri" w:hAnsi="Times New Roman" w:cs="Times New Roman"/>
          <w:b/>
          <w:sz w:val="24"/>
          <w:szCs w:val="24"/>
          <w:lang w:eastAsia="en-US"/>
        </w:rPr>
        <w:t>Количество часов на освоение программы производственной практики:</w:t>
      </w:r>
    </w:p>
    <w:p w14:paraId="4113310C" w14:textId="77777777" w:rsidR="00C65410" w:rsidRPr="001F19C3"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eastAsia="Calibri" w:hAnsi="Times New Roman" w:cs="Times New Roman"/>
          <w:i/>
          <w:sz w:val="24"/>
          <w:szCs w:val="24"/>
          <w:lang w:eastAsia="en-US"/>
        </w:rPr>
      </w:pPr>
      <w:r w:rsidRPr="001F19C3">
        <w:rPr>
          <w:rFonts w:ascii="Times New Roman" w:eastAsia="Calibri" w:hAnsi="Times New Roman" w:cs="Times New Roman"/>
          <w:sz w:val="24"/>
          <w:szCs w:val="24"/>
          <w:lang w:eastAsia="en-US"/>
        </w:rPr>
        <w:t xml:space="preserve">Рабочая программа практики рассчитана на прохождение обучающимися практики в </w:t>
      </w:r>
      <w:r w:rsidRPr="001F19C3">
        <w:rPr>
          <w:rFonts w:ascii="Times New Roman" w:eastAsia="Calibri" w:hAnsi="Times New Roman" w:cs="Times New Roman"/>
          <w:i/>
          <w:sz w:val="24"/>
          <w:szCs w:val="24"/>
          <w:lang w:eastAsia="en-US"/>
        </w:rPr>
        <w:t>объеме 396 часов.</w:t>
      </w:r>
    </w:p>
    <w:p w14:paraId="184D5F1F" w14:textId="77777777" w:rsidR="00C65410" w:rsidRPr="001F19C3"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eastAsia="Calibri" w:hAnsi="Times New Roman" w:cs="Times New Roman"/>
          <w:sz w:val="24"/>
          <w:szCs w:val="24"/>
          <w:lang w:eastAsia="en-US"/>
        </w:rPr>
      </w:pPr>
      <w:r w:rsidRPr="001F19C3">
        <w:rPr>
          <w:rFonts w:ascii="Times New Roman" w:eastAsia="Calibri" w:hAnsi="Times New Roman" w:cs="Times New Roman"/>
          <w:sz w:val="24"/>
          <w:szCs w:val="24"/>
          <w:lang w:eastAsia="en-US"/>
        </w:rPr>
        <w:t xml:space="preserve">Форма промежуточной аттестации: </w:t>
      </w:r>
      <w:r w:rsidRPr="001F19C3">
        <w:rPr>
          <w:rFonts w:ascii="Times New Roman" w:eastAsia="Calibri" w:hAnsi="Times New Roman" w:cs="Times New Roman"/>
          <w:b/>
          <w:sz w:val="24"/>
          <w:szCs w:val="24"/>
          <w:lang w:eastAsia="en-US"/>
        </w:rPr>
        <w:t>дифференцированный зачет.</w:t>
      </w:r>
    </w:p>
    <w:p w14:paraId="6B46DFDB" w14:textId="77777777" w:rsidR="00C65410" w:rsidRPr="001F19C3" w:rsidRDefault="00C65410" w:rsidP="00C65410">
      <w:pPr>
        <w:spacing w:after="0" w:line="240" w:lineRule="auto"/>
        <w:jc w:val="both"/>
        <w:rPr>
          <w:rFonts w:ascii="Times New Roman" w:eastAsia="Times New Roman" w:hAnsi="Times New Roman" w:cs="Times New Roman"/>
          <w:b/>
          <w:sz w:val="24"/>
          <w:szCs w:val="24"/>
        </w:rPr>
      </w:pPr>
      <w:r w:rsidRPr="001F19C3">
        <w:rPr>
          <w:rFonts w:ascii="Times New Roman" w:eastAsia="Times New Roman" w:hAnsi="Times New Roman" w:cs="Times New Roman"/>
          <w:b/>
          <w:sz w:val="24"/>
          <w:szCs w:val="24"/>
        </w:rPr>
        <w:t>Процедура оценки результатов освоения общих и профессиональных компетенций</w:t>
      </w:r>
    </w:p>
    <w:p w14:paraId="1906CC39" w14:textId="77777777" w:rsidR="00C65410" w:rsidRPr="001F19C3" w:rsidRDefault="00C65410" w:rsidP="00C65410">
      <w:pPr>
        <w:spacing w:after="0" w:line="240" w:lineRule="auto"/>
        <w:ind w:firstLine="708"/>
        <w:jc w:val="both"/>
        <w:rPr>
          <w:rFonts w:ascii="Times New Roman" w:eastAsia="Times New Roman" w:hAnsi="Times New Roman" w:cs="Times New Roman"/>
          <w:sz w:val="24"/>
          <w:szCs w:val="24"/>
        </w:rPr>
      </w:pPr>
      <w:r w:rsidRPr="001F19C3">
        <w:rPr>
          <w:rFonts w:ascii="Times New Roman" w:eastAsia="Times New Roman" w:hAnsi="Times New Roman" w:cs="Times New Roman"/>
          <w:sz w:val="24"/>
          <w:szCs w:val="24"/>
        </w:rPr>
        <w:t xml:space="preserve">Процедура оценки результатов освоения общих и профессиональных компетенций осуществляется: </w:t>
      </w:r>
    </w:p>
    <w:p w14:paraId="34D55D55" w14:textId="77777777" w:rsidR="00C65410" w:rsidRPr="001F19C3" w:rsidRDefault="00C65410" w:rsidP="009B100D">
      <w:pPr>
        <w:pStyle w:val="ConsPlusNormal"/>
        <w:numPr>
          <w:ilvl w:val="0"/>
          <w:numId w:val="86"/>
        </w:numPr>
        <w:spacing w:line="240" w:lineRule="auto"/>
        <w:contextualSpacing/>
        <w:jc w:val="both"/>
        <w:rPr>
          <w:rFonts w:ascii="Times New Roman" w:hAnsi="Times New Roman" w:cs="Times New Roman"/>
          <w:sz w:val="24"/>
          <w:szCs w:val="24"/>
        </w:rPr>
      </w:pPr>
      <w:r w:rsidRPr="001F19C3">
        <w:rPr>
          <w:rFonts w:ascii="Times New Roman" w:hAnsi="Times New Roman" w:cs="Times New Roman"/>
          <w:sz w:val="24"/>
          <w:szCs w:val="24"/>
        </w:rPr>
        <w:t xml:space="preserve">по итогам производственной практики с учетом (или на основании) результатов ее прохождения, подтверждаемых документами соответствующих организаций (характеристика, аттестационный лист, отчет по производственной практике), </w:t>
      </w:r>
      <w:r w:rsidRPr="001F19C3">
        <w:rPr>
          <w:rFonts w:ascii="Times New Roman" w:hAnsi="Times New Roman" w:cs="Times New Roman"/>
          <w:sz w:val="24"/>
          <w:szCs w:val="24"/>
        </w:rPr>
        <w:lastRenderedPageBreak/>
        <w:t>проводится промежуточная аттестация в форме дифференцированного зачета, целью которого является оценка уровня сформированности у обучающихся практических навыков, первичного практического опыты и компетенций по виду деятельности Приготовление теста</w:t>
      </w:r>
      <w:r w:rsidRPr="001F19C3">
        <w:rPr>
          <w:rFonts w:ascii="Times New Roman" w:hAnsi="Times New Roman" w:cs="Times New Roman"/>
          <w:bCs/>
          <w:color w:val="000000"/>
          <w:sz w:val="24"/>
          <w:szCs w:val="24"/>
        </w:rPr>
        <w:t>.</w:t>
      </w:r>
    </w:p>
    <w:p w14:paraId="786A4950" w14:textId="77777777" w:rsidR="00C65410" w:rsidRDefault="00C65410" w:rsidP="00C65410">
      <w:pPr>
        <w:spacing w:after="0" w:line="240" w:lineRule="auto"/>
        <w:ind w:firstLine="708"/>
        <w:jc w:val="both"/>
        <w:rPr>
          <w:rFonts w:ascii="Times New Roman" w:eastAsia="Times New Roman" w:hAnsi="Times New Roman" w:cs="Times New Roman"/>
          <w:sz w:val="24"/>
          <w:szCs w:val="24"/>
        </w:rPr>
      </w:pPr>
    </w:p>
    <w:p w14:paraId="208B6E30" w14:textId="77777777" w:rsidR="00C65410" w:rsidRDefault="00C65410" w:rsidP="00C65410">
      <w:pPr>
        <w:spacing w:after="0" w:line="240" w:lineRule="auto"/>
        <w:ind w:firstLine="708"/>
        <w:jc w:val="both"/>
        <w:rPr>
          <w:rFonts w:ascii="Times New Roman" w:eastAsia="Times New Roman" w:hAnsi="Times New Roman" w:cs="Times New Roman"/>
          <w:sz w:val="24"/>
          <w:szCs w:val="24"/>
        </w:rPr>
      </w:pPr>
    </w:p>
    <w:p w14:paraId="200EDF1D" w14:textId="77777777" w:rsidR="00C65410" w:rsidRPr="00F86F1C" w:rsidRDefault="00C65410" w:rsidP="00C65410">
      <w:pPr>
        <w:spacing w:after="0" w:line="360" w:lineRule="auto"/>
        <w:jc w:val="center"/>
        <w:rPr>
          <w:rFonts w:ascii="Times New Roman" w:hAnsi="Times New Roman"/>
          <w:b/>
          <w:caps/>
          <w:sz w:val="24"/>
          <w:szCs w:val="24"/>
        </w:rPr>
      </w:pPr>
      <w:r w:rsidRPr="001F19C3">
        <w:rPr>
          <w:rFonts w:ascii="Times New Roman" w:eastAsia="Times New Roman" w:hAnsi="Times New Roman" w:cs="Times New Roman"/>
          <w:b/>
          <w:sz w:val="24"/>
          <w:szCs w:val="24"/>
        </w:rPr>
        <w:t>Тематический план по</w:t>
      </w:r>
      <w:r>
        <w:rPr>
          <w:rFonts w:ascii="Times New Roman" w:eastAsia="Times New Roman" w:hAnsi="Times New Roman" w:cs="Times New Roman"/>
          <w:sz w:val="24"/>
          <w:szCs w:val="24"/>
        </w:rPr>
        <w:t xml:space="preserve"> </w:t>
      </w:r>
      <w:r>
        <w:rPr>
          <w:rFonts w:ascii="Times New Roman" w:hAnsi="Times New Roman" w:cs="Times New Roman"/>
          <w:b/>
          <w:sz w:val="24"/>
          <w:szCs w:val="24"/>
        </w:rPr>
        <w:t xml:space="preserve">ПП.02 </w:t>
      </w:r>
      <w:r w:rsidRPr="00F86F1C">
        <w:rPr>
          <w:rFonts w:ascii="Times New Roman" w:hAnsi="Times New Roman"/>
          <w:b/>
          <w:sz w:val="24"/>
          <w:szCs w:val="24"/>
        </w:rPr>
        <w:t>ПМ</w:t>
      </w:r>
      <w:r>
        <w:rPr>
          <w:rFonts w:ascii="Times New Roman" w:hAnsi="Times New Roman"/>
          <w:b/>
          <w:sz w:val="24"/>
          <w:szCs w:val="24"/>
        </w:rPr>
        <w:t>.02. П</w:t>
      </w:r>
      <w:r w:rsidRPr="00F86F1C">
        <w:rPr>
          <w:rFonts w:ascii="Times New Roman" w:hAnsi="Times New Roman"/>
          <w:b/>
          <w:sz w:val="24"/>
          <w:szCs w:val="24"/>
        </w:rPr>
        <w:t>риготовление теста</w:t>
      </w:r>
    </w:p>
    <w:tbl>
      <w:tblPr>
        <w:tblStyle w:val="a3"/>
        <w:tblW w:w="10031" w:type="dxa"/>
        <w:tblLayout w:type="fixed"/>
        <w:tblLook w:val="04A0" w:firstRow="1" w:lastRow="0" w:firstColumn="1" w:lastColumn="0" w:noHBand="0" w:noVBand="1"/>
      </w:tblPr>
      <w:tblGrid>
        <w:gridCol w:w="1242"/>
        <w:gridCol w:w="7230"/>
        <w:gridCol w:w="1559"/>
      </w:tblGrid>
      <w:tr w:rsidR="00C65410" w14:paraId="6D946428" w14:textId="77777777" w:rsidTr="00410959">
        <w:tc>
          <w:tcPr>
            <w:tcW w:w="1242" w:type="dxa"/>
            <w:tcBorders>
              <w:top w:val="single" w:sz="4" w:space="0" w:color="auto"/>
              <w:left w:val="single" w:sz="4" w:space="0" w:color="auto"/>
              <w:bottom w:val="single" w:sz="4" w:space="0" w:color="auto"/>
              <w:right w:val="single" w:sz="4" w:space="0" w:color="auto"/>
            </w:tcBorders>
            <w:hideMark/>
          </w:tcPr>
          <w:p w14:paraId="75920D6F" w14:textId="77777777" w:rsidR="00C65410" w:rsidRPr="00F910C9" w:rsidRDefault="00C65410" w:rsidP="00410959">
            <w:pPr>
              <w:jc w:val="center"/>
              <w:rPr>
                <w:rFonts w:ascii="Times New Roman" w:eastAsia="Times New Roman" w:hAnsi="Times New Roman" w:cs="Times New Roman"/>
                <w:b/>
                <w:sz w:val="24"/>
                <w:szCs w:val="24"/>
              </w:rPr>
            </w:pPr>
            <w:r w:rsidRPr="00F910C9">
              <w:rPr>
                <w:rFonts w:ascii="Times New Roman" w:eastAsia="Times New Roman" w:hAnsi="Times New Roman" w:cs="Times New Roman"/>
                <w:b/>
                <w:sz w:val="24"/>
                <w:szCs w:val="24"/>
              </w:rPr>
              <w:t>№</w:t>
            </w:r>
          </w:p>
          <w:p w14:paraId="7F1A5A79" w14:textId="77777777" w:rsidR="00C65410" w:rsidRPr="00F910C9" w:rsidRDefault="00C65410" w:rsidP="00410959">
            <w:pPr>
              <w:jc w:val="center"/>
              <w:rPr>
                <w:rFonts w:ascii="Times New Roman" w:eastAsia="Times New Roman" w:hAnsi="Times New Roman" w:cs="Times New Roman"/>
                <w:b/>
                <w:sz w:val="24"/>
                <w:szCs w:val="24"/>
              </w:rPr>
            </w:pPr>
            <w:r w:rsidRPr="00F910C9">
              <w:rPr>
                <w:rFonts w:ascii="Times New Roman" w:eastAsia="Times New Roman" w:hAnsi="Times New Roman" w:cs="Times New Roman"/>
                <w:b/>
                <w:sz w:val="24"/>
                <w:szCs w:val="24"/>
              </w:rPr>
              <w:t>занятия</w:t>
            </w:r>
          </w:p>
        </w:tc>
        <w:tc>
          <w:tcPr>
            <w:tcW w:w="7230" w:type="dxa"/>
            <w:tcBorders>
              <w:top w:val="single" w:sz="4" w:space="0" w:color="auto"/>
              <w:left w:val="single" w:sz="4" w:space="0" w:color="auto"/>
              <w:bottom w:val="single" w:sz="4" w:space="0" w:color="auto"/>
              <w:right w:val="single" w:sz="4" w:space="0" w:color="auto"/>
            </w:tcBorders>
            <w:hideMark/>
          </w:tcPr>
          <w:p w14:paraId="310DDD9A" w14:textId="77777777" w:rsidR="00C65410" w:rsidRPr="00F910C9" w:rsidRDefault="00C65410" w:rsidP="00410959">
            <w:pPr>
              <w:jc w:val="center"/>
              <w:rPr>
                <w:rFonts w:ascii="Times New Roman" w:eastAsia="Times New Roman" w:hAnsi="Times New Roman" w:cs="Times New Roman"/>
                <w:b/>
                <w:sz w:val="24"/>
                <w:szCs w:val="24"/>
              </w:rPr>
            </w:pPr>
            <w:r w:rsidRPr="00F910C9">
              <w:rPr>
                <w:rFonts w:ascii="Times New Roman" w:eastAsia="Times New Roman" w:hAnsi="Times New Roman" w:cs="Times New Roman"/>
                <w:b/>
                <w:sz w:val="24"/>
                <w:szCs w:val="24"/>
              </w:rPr>
              <w:t>Виды работ</w:t>
            </w:r>
          </w:p>
        </w:tc>
        <w:tc>
          <w:tcPr>
            <w:tcW w:w="1559" w:type="dxa"/>
            <w:tcBorders>
              <w:top w:val="single" w:sz="4" w:space="0" w:color="auto"/>
              <w:left w:val="single" w:sz="4" w:space="0" w:color="auto"/>
              <w:bottom w:val="single" w:sz="4" w:space="0" w:color="auto"/>
              <w:right w:val="single" w:sz="4" w:space="0" w:color="auto"/>
            </w:tcBorders>
            <w:hideMark/>
          </w:tcPr>
          <w:p w14:paraId="7BFB2A58" w14:textId="77777777" w:rsidR="00C65410" w:rsidRPr="00F910C9" w:rsidRDefault="00C65410" w:rsidP="00410959">
            <w:pPr>
              <w:jc w:val="center"/>
              <w:rPr>
                <w:rFonts w:ascii="Times New Roman" w:eastAsia="Times New Roman" w:hAnsi="Times New Roman" w:cs="Times New Roman"/>
                <w:b/>
                <w:sz w:val="24"/>
                <w:szCs w:val="24"/>
              </w:rPr>
            </w:pPr>
            <w:r w:rsidRPr="00F910C9">
              <w:rPr>
                <w:rFonts w:ascii="Times New Roman" w:eastAsia="Times New Roman" w:hAnsi="Times New Roman" w:cs="Times New Roman"/>
                <w:b/>
                <w:sz w:val="24"/>
                <w:szCs w:val="24"/>
              </w:rPr>
              <w:t>Количество часов</w:t>
            </w:r>
          </w:p>
        </w:tc>
      </w:tr>
      <w:tr w:rsidR="00C65410" w14:paraId="286CB233" w14:textId="77777777" w:rsidTr="00410959">
        <w:tc>
          <w:tcPr>
            <w:tcW w:w="1242" w:type="dxa"/>
            <w:tcBorders>
              <w:top w:val="single" w:sz="4" w:space="0" w:color="auto"/>
              <w:left w:val="single" w:sz="4" w:space="0" w:color="auto"/>
              <w:bottom w:val="single" w:sz="4" w:space="0" w:color="auto"/>
              <w:right w:val="single" w:sz="4" w:space="0" w:color="auto"/>
            </w:tcBorders>
          </w:tcPr>
          <w:p w14:paraId="70D34BD6"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230" w:type="dxa"/>
            <w:tcBorders>
              <w:top w:val="single" w:sz="4" w:space="0" w:color="auto"/>
              <w:left w:val="single" w:sz="4" w:space="0" w:color="auto"/>
              <w:bottom w:val="single" w:sz="4" w:space="0" w:color="auto"/>
              <w:right w:val="single" w:sz="4" w:space="0" w:color="auto"/>
            </w:tcBorders>
          </w:tcPr>
          <w:p w14:paraId="751153F0" w14:textId="77777777" w:rsidR="00C65410" w:rsidRDefault="00C65410" w:rsidP="00410959">
            <w:pPr>
              <w:pStyle w:val="a8"/>
              <w:spacing w:before="0" w:beforeAutospacing="0" w:after="0" w:afterAutospacing="0"/>
              <w:jc w:val="both"/>
              <w:rPr>
                <w:color w:val="000000"/>
              </w:rPr>
            </w:pPr>
            <w:r>
              <w:rPr>
                <w:color w:val="000000"/>
              </w:rPr>
              <w:t xml:space="preserve">Инструктаж по организации рабочего места и </w:t>
            </w:r>
            <w:r w:rsidRPr="006A41D3">
              <w:rPr>
                <w:color w:val="000000"/>
              </w:rPr>
              <w:t>безопасности</w:t>
            </w:r>
            <w:r>
              <w:rPr>
                <w:color w:val="000000"/>
              </w:rPr>
              <w:t xml:space="preserve"> труда</w:t>
            </w:r>
            <w:r w:rsidRPr="006A41D3">
              <w:rPr>
                <w:color w:val="000000"/>
              </w:rPr>
              <w:t>.</w:t>
            </w:r>
          </w:p>
          <w:p w14:paraId="34CE207D" w14:textId="77777777" w:rsidR="00C65410" w:rsidRPr="004D6322" w:rsidRDefault="00C65410" w:rsidP="00410959">
            <w:pPr>
              <w:pStyle w:val="a8"/>
              <w:spacing w:before="0" w:beforeAutospacing="0" w:after="0" w:afterAutospacing="0"/>
              <w:jc w:val="both"/>
              <w:rPr>
                <w:color w:val="000000"/>
              </w:rPr>
            </w:pPr>
            <w:r>
              <w:t xml:space="preserve">Обслуживание </w:t>
            </w:r>
            <w:r w:rsidRPr="00F14842">
              <w:rPr>
                <w:color w:val="000000"/>
              </w:rPr>
              <w:t xml:space="preserve">технологического оборудования </w:t>
            </w:r>
          </w:p>
        </w:tc>
        <w:tc>
          <w:tcPr>
            <w:tcW w:w="1559" w:type="dxa"/>
            <w:tcBorders>
              <w:top w:val="single" w:sz="4" w:space="0" w:color="auto"/>
              <w:left w:val="single" w:sz="4" w:space="0" w:color="auto"/>
              <w:bottom w:val="single" w:sz="4" w:space="0" w:color="auto"/>
              <w:right w:val="single" w:sz="4" w:space="0" w:color="auto"/>
            </w:tcBorders>
          </w:tcPr>
          <w:p w14:paraId="62C13074"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0544873F" w14:textId="77777777" w:rsidTr="00410959">
        <w:tc>
          <w:tcPr>
            <w:tcW w:w="1242" w:type="dxa"/>
            <w:tcBorders>
              <w:top w:val="single" w:sz="4" w:space="0" w:color="auto"/>
              <w:left w:val="single" w:sz="4" w:space="0" w:color="auto"/>
              <w:bottom w:val="single" w:sz="4" w:space="0" w:color="auto"/>
              <w:right w:val="single" w:sz="4" w:space="0" w:color="auto"/>
            </w:tcBorders>
          </w:tcPr>
          <w:p w14:paraId="6CFD231E"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230" w:type="dxa"/>
            <w:tcBorders>
              <w:top w:val="single" w:sz="4" w:space="0" w:color="auto"/>
              <w:left w:val="single" w:sz="4" w:space="0" w:color="auto"/>
              <w:bottom w:val="single" w:sz="4" w:space="0" w:color="auto"/>
              <w:right w:val="single" w:sz="4" w:space="0" w:color="auto"/>
            </w:tcBorders>
          </w:tcPr>
          <w:p w14:paraId="463938DF" w14:textId="77777777" w:rsidR="00C65410" w:rsidRPr="00815F8F"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815F8F">
              <w:rPr>
                <w:rFonts w:ascii="Times New Roman" w:hAnsi="Times New Roman" w:cs="Times New Roman"/>
                <w:sz w:val="24"/>
                <w:szCs w:val="24"/>
              </w:rPr>
              <w:t xml:space="preserve">Подготовка основного и дополнительного сырья к производству </w:t>
            </w:r>
          </w:p>
        </w:tc>
        <w:tc>
          <w:tcPr>
            <w:tcW w:w="1559" w:type="dxa"/>
            <w:tcBorders>
              <w:top w:val="single" w:sz="4" w:space="0" w:color="auto"/>
              <w:left w:val="single" w:sz="4" w:space="0" w:color="auto"/>
              <w:bottom w:val="single" w:sz="4" w:space="0" w:color="auto"/>
              <w:right w:val="single" w:sz="4" w:space="0" w:color="auto"/>
            </w:tcBorders>
          </w:tcPr>
          <w:p w14:paraId="1C47B056"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5497A1B1" w14:textId="77777777" w:rsidTr="00410959">
        <w:tc>
          <w:tcPr>
            <w:tcW w:w="1242" w:type="dxa"/>
            <w:tcBorders>
              <w:top w:val="single" w:sz="4" w:space="0" w:color="auto"/>
              <w:left w:val="single" w:sz="4" w:space="0" w:color="auto"/>
              <w:bottom w:val="single" w:sz="4" w:space="0" w:color="auto"/>
              <w:right w:val="single" w:sz="4" w:space="0" w:color="auto"/>
            </w:tcBorders>
          </w:tcPr>
          <w:p w14:paraId="3105319D"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230" w:type="dxa"/>
            <w:tcBorders>
              <w:top w:val="single" w:sz="4" w:space="0" w:color="auto"/>
              <w:left w:val="single" w:sz="4" w:space="0" w:color="auto"/>
              <w:bottom w:val="single" w:sz="4" w:space="0" w:color="auto"/>
              <w:right w:val="single" w:sz="4" w:space="0" w:color="auto"/>
            </w:tcBorders>
          </w:tcPr>
          <w:p w14:paraId="2F4D1094" w14:textId="77777777" w:rsidR="00C65410" w:rsidRDefault="00C65410" w:rsidP="00410959">
            <w:pPr>
              <w:jc w:val="both"/>
              <w:rPr>
                <w:rFonts w:ascii="Times New Roman" w:hAnsi="Times New Roman" w:cs="Times New Roman"/>
                <w:color w:val="000000"/>
                <w:sz w:val="24"/>
                <w:szCs w:val="24"/>
              </w:rPr>
            </w:pPr>
            <w:r>
              <w:rPr>
                <w:rFonts w:ascii="Times New Roman" w:hAnsi="Times New Roman" w:cs="Times New Roman"/>
                <w:color w:val="000000"/>
                <w:sz w:val="24"/>
                <w:szCs w:val="24"/>
              </w:rPr>
              <w:t>И</w:t>
            </w:r>
            <w:r w:rsidRPr="001B7850">
              <w:rPr>
                <w:rFonts w:ascii="Times New Roman" w:hAnsi="Times New Roman" w:cs="Times New Roman"/>
                <w:color w:val="000000"/>
                <w:sz w:val="24"/>
                <w:szCs w:val="24"/>
              </w:rPr>
              <w:t xml:space="preserve">нструктаж по организации рабочего места и </w:t>
            </w:r>
            <w:r>
              <w:rPr>
                <w:rFonts w:ascii="Times New Roman" w:hAnsi="Times New Roman" w:cs="Times New Roman"/>
                <w:color w:val="000000"/>
                <w:sz w:val="24"/>
                <w:szCs w:val="24"/>
              </w:rPr>
              <w:t>технике безопасности.</w:t>
            </w:r>
          </w:p>
          <w:p w14:paraId="3A81CE9D" w14:textId="77777777" w:rsidR="00C65410" w:rsidRDefault="00C65410" w:rsidP="00410959">
            <w:pPr>
              <w:pStyle w:val="a8"/>
              <w:spacing w:before="0" w:beforeAutospacing="0" w:after="0" w:afterAutospacing="0"/>
              <w:jc w:val="both"/>
              <w:rPr>
                <w:color w:val="000000"/>
              </w:rPr>
            </w:pPr>
            <w:r w:rsidRPr="007C32D2">
              <w:rPr>
                <w:color w:val="000000"/>
              </w:rPr>
              <w:t xml:space="preserve">Приготовление </w:t>
            </w:r>
            <w:r>
              <w:rPr>
                <w:color w:val="000000"/>
              </w:rPr>
              <w:t xml:space="preserve">дрожжевого теста безопарным способом </w:t>
            </w:r>
          </w:p>
        </w:tc>
        <w:tc>
          <w:tcPr>
            <w:tcW w:w="1559" w:type="dxa"/>
            <w:tcBorders>
              <w:top w:val="single" w:sz="4" w:space="0" w:color="auto"/>
              <w:left w:val="single" w:sz="4" w:space="0" w:color="auto"/>
              <w:bottom w:val="single" w:sz="4" w:space="0" w:color="auto"/>
              <w:right w:val="single" w:sz="4" w:space="0" w:color="auto"/>
            </w:tcBorders>
          </w:tcPr>
          <w:p w14:paraId="20E03680"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377BF3D9" w14:textId="77777777" w:rsidTr="00410959">
        <w:tc>
          <w:tcPr>
            <w:tcW w:w="1242" w:type="dxa"/>
            <w:tcBorders>
              <w:top w:val="single" w:sz="4" w:space="0" w:color="auto"/>
              <w:left w:val="single" w:sz="4" w:space="0" w:color="auto"/>
              <w:bottom w:val="single" w:sz="4" w:space="0" w:color="auto"/>
              <w:right w:val="single" w:sz="4" w:space="0" w:color="auto"/>
            </w:tcBorders>
          </w:tcPr>
          <w:p w14:paraId="5822F14B"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230" w:type="dxa"/>
            <w:tcBorders>
              <w:top w:val="single" w:sz="4" w:space="0" w:color="auto"/>
              <w:left w:val="single" w:sz="4" w:space="0" w:color="auto"/>
              <w:bottom w:val="single" w:sz="4" w:space="0" w:color="auto"/>
              <w:right w:val="single" w:sz="4" w:space="0" w:color="auto"/>
            </w:tcBorders>
          </w:tcPr>
          <w:p w14:paraId="4F8FBCF6" w14:textId="77777777" w:rsidR="00C65410" w:rsidRDefault="00C65410" w:rsidP="00410959">
            <w:pPr>
              <w:pStyle w:val="a8"/>
              <w:spacing w:before="0" w:beforeAutospacing="0" w:after="0" w:afterAutospacing="0"/>
              <w:jc w:val="both"/>
              <w:rPr>
                <w:color w:val="000000"/>
              </w:rPr>
            </w:pPr>
            <w:r w:rsidRPr="007C32D2">
              <w:rPr>
                <w:color w:val="000000"/>
              </w:rPr>
              <w:t xml:space="preserve">Приготовление </w:t>
            </w:r>
            <w:r>
              <w:rPr>
                <w:color w:val="000000"/>
              </w:rPr>
              <w:t xml:space="preserve">дрожжевого теста безопарным способом </w:t>
            </w:r>
          </w:p>
        </w:tc>
        <w:tc>
          <w:tcPr>
            <w:tcW w:w="1559" w:type="dxa"/>
            <w:tcBorders>
              <w:top w:val="single" w:sz="4" w:space="0" w:color="auto"/>
              <w:left w:val="single" w:sz="4" w:space="0" w:color="auto"/>
              <w:bottom w:val="single" w:sz="4" w:space="0" w:color="auto"/>
              <w:right w:val="single" w:sz="4" w:space="0" w:color="auto"/>
            </w:tcBorders>
          </w:tcPr>
          <w:p w14:paraId="585106BA"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0C8321AD" w14:textId="77777777" w:rsidTr="00410959">
        <w:tc>
          <w:tcPr>
            <w:tcW w:w="1242" w:type="dxa"/>
            <w:tcBorders>
              <w:top w:val="single" w:sz="4" w:space="0" w:color="auto"/>
              <w:left w:val="single" w:sz="4" w:space="0" w:color="auto"/>
              <w:bottom w:val="single" w:sz="4" w:space="0" w:color="auto"/>
              <w:right w:val="single" w:sz="4" w:space="0" w:color="auto"/>
            </w:tcBorders>
          </w:tcPr>
          <w:p w14:paraId="2946A35A"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230" w:type="dxa"/>
            <w:tcBorders>
              <w:top w:val="single" w:sz="4" w:space="0" w:color="auto"/>
              <w:left w:val="single" w:sz="4" w:space="0" w:color="auto"/>
              <w:bottom w:val="single" w:sz="4" w:space="0" w:color="auto"/>
              <w:right w:val="single" w:sz="4" w:space="0" w:color="auto"/>
            </w:tcBorders>
          </w:tcPr>
          <w:p w14:paraId="15F56D2B" w14:textId="77777777" w:rsidR="00C65410" w:rsidRDefault="00C65410" w:rsidP="00410959">
            <w:pPr>
              <w:pStyle w:val="a8"/>
              <w:spacing w:before="0" w:beforeAutospacing="0" w:after="0" w:afterAutospacing="0"/>
              <w:jc w:val="both"/>
              <w:rPr>
                <w:color w:val="000000"/>
              </w:rPr>
            </w:pPr>
            <w:r w:rsidRPr="007C32D2">
              <w:rPr>
                <w:color w:val="000000"/>
              </w:rPr>
              <w:t xml:space="preserve">Приготовление </w:t>
            </w:r>
            <w:r>
              <w:rPr>
                <w:color w:val="000000"/>
              </w:rPr>
              <w:t xml:space="preserve">дрожжевого теста безопарным способом </w:t>
            </w:r>
          </w:p>
        </w:tc>
        <w:tc>
          <w:tcPr>
            <w:tcW w:w="1559" w:type="dxa"/>
            <w:tcBorders>
              <w:top w:val="single" w:sz="4" w:space="0" w:color="auto"/>
              <w:left w:val="single" w:sz="4" w:space="0" w:color="auto"/>
              <w:bottom w:val="single" w:sz="4" w:space="0" w:color="auto"/>
              <w:right w:val="single" w:sz="4" w:space="0" w:color="auto"/>
            </w:tcBorders>
          </w:tcPr>
          <w:p w14:paraId="0369CA50"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54F5E80C" w14:textId="77777777" w:rsidTr="00410959">
        <w:tc>
          <w:tcPr>
            <w:tcW w:w="1242" w:type="dxa"/>
            <w:tcBorders>
              <w:top w:val="single" w:sz="4" w:space="0" w:color="auto"/>
              <w:left w:val="single" w:sz="4" w:space="0" w:color="auto"/>
              <w:bottom w:val="single" w:sz="4" w:space="0" w:color="auto"/>
              <w:right w:val="single" w:sz="4" w:space="0" w:color="auto"/>
            </w:tcBorders>
          </w:tcPr>
          <w:p w14:paraId="1DAFAFAF"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230" w:type="dxa"/>
            <w:tcBorders>
              <w:top w:val="single" w:sz="4" w:space="0" w:color="auto"/>
              <w:left w:val="single" w:sz="4" w:space="0" w:color="auto"/>
              <w:bottom w:val="single" w:sz="4" w:space="0" w:color="auto"/>
              <w:right w:val="single" w:sz="4" w:space="0" w:color="auto"/>
            </w:tcBorders>
          </w:tcPr>
          <w:p w14:paraId="77F38B23" w14:textId="77777777" w:rsidR="00C65410" w:rsidRDefault="00C65410" w:rsidP="00410959">
            <w:pPr>
              <w:pStyle w:val="a8"/>
              <w:spacing w:before="0" w:beforeAutospacing="0" w:after="0" w:afterAutospacing="0"/>
              <w:jc w:val="both"/>
              <w:rPr>
                <w:color w:val="000000"/>
              </w:rPr>
            </w:pPr>
            <w:r w:rsidRPr="007C32D2">
              <w:rPr>
                <w:color w:val="000000"/>
              </w:rPr>
              <w:t xml:space="preserve">Приготовление </w:t>
            </w:r>
            <w:r>
              <w:rPr>
                <w:color w:val="000000"/>
              </w:rPr>
              <w:t xml:space="preserve">дрожжевого теста безопарным способом </w:t>
            </w:r>
          </w:p>
        </w:tc>
        <w:tc>
          <w:tcPr>
            <w:tcW w:w="1559" w:type="dxa"/>
            <w:tcBorders>
              <w:top w:val="single" w:sz="4" w:space="0" w:color="auto"/>
              <w:left w:val="single" w:sz="4" w:space="0" w:color="auto"/>
              <w:bottom w:val="single" w:sz="4" w:space="0" w:color="auto"/>
              <w:right w:val="single" w:sz="4" w:space="0" w:color="auto"/>
            </w:tcBorders>
          </w:tcPr>
          <w:p w14:paraId="552DB141"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52A9BF0F" w14:textId="77777777" w:rsidTr="00410959">
        <w:tc>
          <w:tcPr>
            <w:tcW w:w="1242" w:type="dxa"/>
            <w:tcBorders>
              <w:top w:val="single" w:sz="4" w:space="0" w:color="auto"/>
              <w:left w:val="single" w:sz="4" w:space="0" w:color="auto"/>
              <w:bottom w:val="single" w:sz="4" w:space="0" w:color="auto"/>
              <w:right w:val="single" w:sz="4" w:space="0" w:color="auto"/>
            </w:tcBorders>
          </w:tcPr>
          <w:p w14:paraId="78D4019A"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7230" w:type="dxa"/>
            <w:tcBorders>
              <w:top w:val="single" w:sz="4" w:space="0" w:color="auto"/>
              <w:left w:val="single" w:sz="4" w:space="0" w:color="auto"/>
              <w:bottom w:val="single" w:sz="4" w:space="0" w:color="auto"/>
              <w:right w:val="single" w:sz="4" w:space="0" w:color="auto"/>
            </w:tcBorders>
          </w:tcPr>
          <w:p w14:paraId="784E6AB3" w14:textId="77777777" w:rsidR="00C65410" w:rsidRDefault="00C65410" w:rsidP="00410959">
            <w:pPr>
              <w:pStyle w:val="a8"/>
              <w:spacing w:before="0" w:beforeAutospacing="0" w:after="0" w:afterAutospacing="0"/>
              <w:jc w:val="both"/>
              <w:rPr>
                <w:color w:val="000000"/>
              </w:rPr>
            </w:pPr>
            <w:r w:rsidRPr="007C32D2">
              <w:rPr>
                <w:color w:val="000000"/>
              </w:rPr>
              <w:t xml:space="preserve">Приготовление </w:t>
            </w:r>
            <w:r>
              <w:rPr>
                <w:color w:val="000000"/>
              </w:rPr>
              <w:t xml:space="preserve">дрожжевого теста безопарным способом </w:t>
            </w:r>
          </w:p>
        </w:tc>
        <w:tc>
          <w:tcPr>
            <w:tcW w:w="1559" w:type="dxa"/>
            <w:tcBorders>
              <w:top w:val="single" w:sz="4" w:space="0" w:color="auto"/>
              <w:left w:val="single" w:sz="4" w:space="0" w:color="auto"/>
              <w:bottom w:val="single" w:sz="4" w:space="0" w:color="auto"/>
              <w:right w:val="single" w:sz="4" w:space="0" w:color="auto"/>
            </w:tcBorders>
          </w:tcPr>
          <w:p w14:paraId="73605BAC"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3183D227" w14:textId="77777777" w:rsidTr="00410959">
        <w:tc>
          <w:tcPr>
            <w:tcW w:w="1242" w:type="dxa"/>
            <w:tcBorders>
              <w:top w:val="single" w:sz="4" w:space="0" w:color="auto"/>
              <w:left w:val="single" w:sz="4" w:space="0" w:color="auto"/>
              <w:bottom w:val="single" w:sz="4" w:space="0" w:color="auto"/>
              <w:right w:val="single" w:sz="4" w:space="0" w:color="auto"/>
            </w:tcBorders>
          </w:tcPr>
          <w:p w14:paraId="551379BD"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230" w:type="dxa"/>
            <w:tcBorders>
              <w:top w:val="single" w:sz="4" w:space="0" w:color="auto"/>
              <w:left w:val="single" w:sz="4" w:space="0" w:color="auto"/>
              <w:bottom w:val="single" w:sz="4" w:space="0" w:color="auto"/>
              <w:right w:val="single" w:sz="4" w:space="0" w:color="auto"/>
            </w:tcBorders>
          </w:tcPr>
          <w:p w14:paraId="673238F3" w14:textId="77777777" w:rsidR="00C65410" w:rsidRDefault="00C65410" w:rsidP="00410959">
            <w:pPr>
              <w:pStyle w:val="a8"/>
              <w:spacing w:before="0" w:beforeAutospacing="0" w:after="0" w:afterAutospacing="0"/>
              <w:jc w:val="both"/>
              <w:rPr>
                <w:color w:val="000000"/>
              </w:rPr>
            </w:pPr>
            <w:r w:rsidRPr="007C32D2">
              <w:rPr>
                <w:color w:val="000000"/>
              </w:rPr>
              <w:t xml:space="preserve">Приготовление </w:t>
            </w:r>
            <w:r>
              <w:rPr>
                <w:color w:val="000000"/>
              </w:rPr>
              <w:t xml:space="preserve">дрожжевого теста безопарным способом </w:t>
            </w:r>
          </w:p>
        </w:tc>
        <w:tc>
          <w:tcPr>
            <w:tcW w:w="1559" w:type="dxa"/>
            <w:tcBorders>
              <w:top w:val="single" w:sz="4" w:space="0" w:color="auto"/>
              <w:left w:val="single" w:sz="4" w:space="0" w:color="auto"/>
              <w:bottom w:val="single" w:sz="4" w:space="0" w:color="auto"/>
              <w:right w:val="single" w:sz="4" w:space="0" w:color="auto"/>
            </w:tcBorders>
          </w:tcPr>
          <w:p w14:paraId="0CBFB4B2"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5ECF3E17" w14:textId="77777777" w:rsidTr="00410959">
        <w:tc>
          <w:tcPr>
            <w:tcW w:w="1242" w:type="dxa"/>
            <w:tcBorders>
              <w:top w:val="single" w:sz="4" w:space="0" w:color="auto"/>
              <w:left w:val="single" w:sz="4" w:space="0" w:color="auto"/>
              <w:bottom w:val="single" w:sz="4" w:space="0" w:color="auto"/>
              <w:right w:val="single" w:sz="4" w:space="0" w:color="auto"/>
            </w:tcBorders>
          </w:tcPr>
          <w:p w14:paraId="2921F291"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7230" w:type="dxa"/>
            <w:tcBorders>
              <w:top w:val="single" w:sz="4" w:space="0" w:color="auto"/>
              <w:left w:val="single" w:sz="4" w:space="0" w:color="auto"/>
              <w:bottom w:val="single" w:sz="4" w:space="0" w:color="auto"/>
              <w:right w:val="single" w:sz="4" w:space="0" w:color="auto"/>
            </w:tcBorders>
          </w:tcPr>
          <w:p w14:paraId="16637AB2" w14:textId="77777777" w:rsidR="00C65410" w:rsidRPr="001363DE" w:rsidRDefault="00C65410" w:rsidP="00410959">
            <w:pPr>
              <w:pStyle w:val="a8"/>
              <w:spacing w:before="0" w:beforeAutospacing="0" w:after="0" w:afterAutospacing="0"/>
              <w:jc w:val="both"/>
              <w:rPr>
                <w:color w:val="000000"/>
              </w:rPr>
            </w:pPr>
            <w:r w:rsidRPr="001363DE">
              <w:rPr>
                <w:color w:val="000000"/>
              </w:rPr>
              <w:t>Приготовление дрожжевого теста опарным способом</w:t>
            </w:r>
          </w:p>
        </w:tc>
        <w:tc>
          <w:tcPr>
            <w:tcW w:w="1559" w:type="dxa"/>
            <w:tcBorders>
              <w:top w:val="single" w:sz="4" w:space="0" w:color="auto"/>
              <w:left w:val="single" w:sz="4" w:space="0" w:color="auto"/>
              <w:bottom w:val="single" w:sz="4" w:space="0" w:color="auto"/>
              <w:right w:val="single" w:sz="4" w:space="0" w:color="auto"/>
            </w:tcBorders>
          </w:tcPr>
          <w:p w14:paraId="0166C63A"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7FDCA487" w14:textId="77777777" w:rsidTr="00410959">
        <w:tc>
          <w:tcPr>
            <w:tcW w:w="1242" w:type="dxa"/>
            <w:tcBorders>
              <w:top w:val="single" w:sz="4" w:space="0" w:color="auto"/>
              <w:left w:val="single" w:sz="4" w:space="0" w:color="auto"/>
              <w:bottom w:val="single" w:sz="4" w:space="0" w:color="auto"/>
              <w:right w:val="single" w:sz="4" w:space="0" w:color="auto"/>
            </w:tcBorders>
          </w:tcPr>
          <w:p w14:paraId="4F8DD9D6"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230" w:type="dxa"/>
            <w:tcBorders>
              <w:top w:val="single" w:sz="4" w:space="0" w:color="auto"/>
              <w:left w:val="single" w:sz="4" w:space="0" w:color="auto"/>
              <w:bottom w:val="single" w:sz="4" w:space="0" w:color="auto"/>
              <w:right w:val="single" w:sz="4" w:space="0" w:color="auto"/>
            </w:tcBorders>
          </w:tcPr>
          <w:p w14:paraId="0FEAD81D" w14:textId="77777777" w:rsidR="00C65410" w:rsidRPr="001363DE" w:rsidRDefault="00C65410" w:rsidP="00410959">
            <w:pPr>
              <w:pStyle w:val="a8"/>
              <w:spacing w:before="0" w:beforeAutospacing="0" w:after="0" w:afterAutospacing="0"/>
              <w:jc w:val="both"/>
              <w:rPr>
                <w:color w:val="000000"/>
              </w:rPr>
            </w:pPr>
            <w:r w:rsidRPr="001363DE">
              <w:rPr>
                <w:color w:val="000000"/>
              </w:rPr>
              <w:t>Приготовление дрожжевого теста опарным способом</w:t>
            </w:r>
          </w:p>
        </w:tc>
        <w:tc>
          <w:tcPr>
            <w:tcW w:w="1559" w:type="dxa"/>
            <w:tcBorders>
              <w:top w:val="single" w:sz="4" w:space="0" w:color="auto"/>
              <w:left w:val="single" w:sz="4" w:space="0" w:color="auto"/>
              <w:bottom w:val="single" w:sz="4" w:space="0" w:color="auto"/>
              <w:right w:val="single" w:sz="4" w:space="0" w:color="auto"/>
            </w:tcBorders>
          </w:tcPr>
          <w:p w14:paraId="3F717D31"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13A26B15" w14:textId="77777777" w:rsidTr="00410959">
        <w:tc>
          <w:tcPr>
            <w:tcW w:w="1242" w:type="dxa"/>
            <w:tcBorders>
              <w:top w:val="single" w:sz="4" w:space="0" w:color="auto"/>
              <w:left w:val="single" w:sz="4" w:space="0" w:color="auto"/>
              <w:bottom w:val="single" w:sz="4" w:space="0" w:color="auto"/>
              <w:right w:val="single" w:sz="4" w:space="0" w:color="auto"/>
            </w:tcBorders>
          </w:tcPr>
          <w:p w14:paraId="4EA0C62E"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7230" w:type="dxa"/>
            <w:tcBorders>
              <w:top w:val="single" w:sz="4" w:space="0" w:color="auto"/>
              <w:left w:val="single" w:sz="4" w:space="0" w:color="auto"/>
              <w:bottom w:val="single" w:sz="4" w:space="0" w:color="auto"/>
              <w:right w:val="single" w:sz="4" w:space="0" w:color="auto"/>
            </w:tcBorders>
          </w:tcPr>
          <w:p w14:paraId="08DFA55C" w14:textId="77777777" w:rsidR="00C65410" w:rsidRPr="001363DE" w:rsidRDefault="00C65410" w:rsidP="00410959">
            <w:pPr>
              <w:pStyle w:val="a8"/>
              <w:spacing w:before="0" w:beforeAutospacing="0" w:after="0" w:afterAutospacing="0"/>
              <w:jc w:val="both"/>
              <w:rPr>
                <w:color w:val="000000"/>
              </w:rPr>
            </w:pPr>
            <w:r w:rsidRPr="001363DE">
              <w:rPr>
                <w:color w:val="000000"/>
              </w:rPr>
              <w:t>Приготовление дрожжевого теста опарным способом</w:t>
            </w:r>
          </w:p>
        </w:tc>
        <w:tc>
          <w:tcPr>
            <w:tcW w:w="1559" w:type="dxa"/>
            <w:tcBorders>
              <w:top w:val="single" w:sz="4" w:space="0" w:color="auto"/>
              <w:left w:val="single" w:sz="4" w:space="0" w:color="auto"/>
              <w:bottom w:val="single" w:sz="4" w:space="0" w:color="auto"/>
              <w:right w:val="single" w:sz="4" w:space="0" w:color="auto"/>
            </w:tcBorders>
          </w:tcPr>
          <w:p w14:paraId="06D77B50"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1F566357" w14:textId="77777777" w:rsidTr="00410959">
        <w:tc>
          <w:tcPr>
            <w:tcW w:w="1242" w:type="dxa"/>
            <w:tcBorders>
              <w:top w:val="single" w:sz="4" w:space="0" w:color="auto"/>
              <w:left w:val="single" w:sz="4" w:space="0" w:color="auto"/>
              <w:bottom w:val="single" w:sz="4" w:space="0" w:color="auto"/>
              <w:right w:val="single" w:sz="4" w:space="0" w:color="auto"/>
            </w:tcBorders>
          </w:tcPr>
          <w:p w14:paraId="58F2AEE3"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7230" w:type="dxa"/>
            <w:tcBorders>
              <w:top w:val="single" w:sz="4" w:space="0" w:color="auto"/>
              <w:left w:val="single" w:sz="4" w:space="0" w:color="auto"/>
              <w:bottom w:val="single" w:sz="4" w:space="0" w:color="auto"/>
              <w:right w:val="single" w:sz="4" w:space="0" w:color="auto"/>
            </w:tcBorders>
          </w:tcPr>
          <w:p w14:paraId="712C2563" w14:textId="77777777" w:rsidR="00C65410" w:rsidRPr="001363DE" w:rsidRDefault="00C65410" w:rsidP="00410959">
            <w:pPr>
              <w:pStyle w:val="a8"/>
              <w:spacing w:before="0" w:beforeAutospacing="0" w:after="0" w:afterAutospacing="0"/>
              <w:jc w:val="both"/>
              <w:rPr>
                <w:color w:val="000000"/>
              </w:rPr>
            </w:pPr>
            <w:r w:rsidRPr="001363DE">
              <w:rPr>
                <w:color w:val="000000"/>
              </w:rPr>
              <w:t>Приготовление дрожжевого теста опарным способом</w:t>
            </w:r>
          </w:p>
        </w:tc>
        <w:tc>
          <w:tcPr>
            <w:tcW w:w="1559" w:type="dxa"/>
            <w:tcBorders>
              <w:top w:val="single" w:sz="4" w:space="0" w:color="auto"/>
              <w:left w:val="single" w:sz="4" w:space="0" w:color="auto"/>
              <w:bottom w:val="single" w:sz="4" w:space="0" w:color="auto"/>
              <w:right w:val="single" w:sz="4" w:space="0" w:color="auto"/>
            </w:tcBorders>
          </w:tcPr>
          <w:p w14:paraId="45A32885"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69E335D1" w14:textId="77777777" w:rsidTr="00410959">
        <w:tc>
          <w:tcPr>
            <w:tcW w:w="1242" w:type="dxa"/>
            <w:tcBorders>
              <w:top w:val="single" w:sz="4" w:space="0" w:color="auto"/>
              <w:left w:val="single" w:sz="4" w:space="0" w:color="auto"/>
              <w:bottom w:val="single" w:sz="4" w:space="0" w:color="auto"/>
              <w:right w:val="single" w:sz="4" w:space="0" w:color="auto"/>
            </w:tcBorders>
          </w:tcPr>
          <w:p w14:paraId="502DBF18"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7230" w:type="dxa"/>
            <w:tcBorders>
              <w:top w:val="single" w:sz="4" w:space="0" w:color="auto"/>
              <w:left w:val="single" w:sz="4" w:space="0" w:color="auto"/>
              <w:bottom w:val="single" w:sz="4" w:space="0" w:color="auto"/>
              <w:right w:val="single" w:sz="4" w:space="0" w:color="auto"/>
            </w:tcBorders>
          </w:tcPr>
          <w:p w14:paraId="0608E84B" w14:textId="77777777" w:rsidR="00C65410" w:rsidRDefault="00C65410" w:rsidP="00410959">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Приготовление теста заварным способом </w:t>
            </w:r>
          </w:p>
        </w:tc>
        <w:tc>
          <w:tcPr>
            <w:tcW w:w="1559" w:type="dxa"/>
            <w:tcBorders>
              <w:top w:val="single" w:sz="4" w:space="0" w:color="auto"/>
              <w:left w:val="single" w:sz="4" w:space="0" w:color="auto"/>
              <w:bottom w:val="single" w:sz="4" w:space="0" w:color="auto"/>
              <w:right w:val="single" w:sz="4" w:space="0" w:color="auto"/>
            </w:tcBorders>
          </w:tcPr>
          <w:p w14:paraId="1EC4404B"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09C2B9D4" w14:textId="77777777" w:rsidTr="00410959">
        <w:tc>
          <w:tcPr>
            <w:tcW w:w="1242" w:type="dxa"/>
            <w:tcBorders>
              <w:top w:val="single" w:sz="4" w:space="0" w:color="auto"/>
              <w:left w:val="single" w:sz="4" w:space="0" w:color="auto"/>
              <w:bottom w:val="single" w:sz="4" w:space="0" w:color="auto"/>
              <w:right w:val="single" w:sz="4" w:space="0" w:color="auto"/>
            </w:tcBorders>
          </w:tcPr>
          <w:p w14:paraId="4C947216"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7230" w:type="dxa"/>
            <w:tcBorders>
              <w:top w:val="single" w:sz="4" w:space="0" w:color="auto"/>
              <w:left w:val="single" w:sz="4" w:space="0" w:color="auto"/>
              <w:bottom w:val="single" w:sz="4" w:space="0" w:color="auto"/>
              <w:right w:val="single" w:sz="4" w:space="0" w:color="auto"/>
            </w:tcBorders>
          </w:tcPr>
          <w:p w14:paraId="75E983B1" w14:textId="77777777" w:rsidR="00C65410" w:rsidRDefault="00C65410" w:rsidP="00410959">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Приготовление теста заварным способом </w:t>
            </w:r>
          </w:p>
        </w:tc>
        <w:tc>
          <w:tcPr>
            <w:tcW w:w="1559" w:type="dxa"/>
            <w:tcBorders>
              <w:top w:val="single" w:sz="4" w:space="0" w:color="auto"/>
              <w:left w:val="single" w:sz="4" w:space="0" w:color="auto"/>
              <w:bottom w:val="single" w:sz="4" w:space="0" w:color="auto"/>
              <w:right w:val="single" w:sz="4" w:space="0" w:color="auto"/>
            </w:tcBorders>
          </w:tcPr>
          <w:p w14:paraId="1A6E0501"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07068B07" w14:textId="77777777" w:rsidTr="00410959">
        <w:tc>
          <w:tcPr>
            <w:tcW w:w="1242" w:type="dxa"/>
            <w:tcBorders>
              <w:top w:val="single" w:sz="4" w:space="0" w:color="auto"/>
              <w:left w:val="single" w:sz="4" w:space="0" w:color="auto"/>
              <w:bottom w:val="single" w:sz="4" w:space="0" w:color="auto"/>
              <w:right w:val="single" w:sz="4" w:space="0" w:color="auto"/>
            </w:tcBorders>
          </w:tcPr>
          <w:p w14:paraId="0E5FB1EA"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7230" w:type="dxa"/>
            <w:tcBorders>
              <w:top w:val="single" w:sz="4" w:space="0" w:color="auto"/>
              <w:left w:val="single" w:sz="4" w:space="0" w:color="auto"/>
              <w:bottom w:val="single" w:sz="4" w:space="0" w:color="auto"/>
              <w:right w:val="single" w:sz="4" w:space="0" w:color="auto"/>
            </w:tcBorders>
          </w:tcPr>
          <w:p w14:paraId="083924D2" w14:textId="77777777" w:rsidR="00C65410" w:rsidRDefault="00C65410" w:rsidP="00410959">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Приготовление теста заварным способом </w:t>
            </w:r>
          </w:p>
        </w:tc>
        <w:tc>
          <w:tcPr>
            <w:tcW w:w="1559" w:type="dxa"/>
            <w:tcBorders>
              <w:top w:val="single" w:sz="4" w:space="0" w:color="auto"/>
              <w:left w:val="single" w:sz="4" w:space="0" w:color="auto"/>
              <w:bottom w:val="single" w:sz="4" w:space="0" w:color="auto"/>
              <w:right w:val="single" w:sz="4" w:space="0" w:color="auto"/>
            </w:tcBorders>
          </w:tcPr>
          <w:p w14:paraId="1346325B"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47F02534" w14:textId="77777777" w:rsidTr="00410959">
        <w:tc>
          <w:tcPr>
            <w:tcW w:w="1242" w:type="dxa"/>
            <w:tcBorders>
              <w:top w:val="single" w:sz="4" w:space="0" w:color="auto"/>
              <w:left w:val="single" w:sz="4" w:space="0" w:color="auto"/>
              <w:bottom w:val="single" w:sz="4" w:space="0" w:color="auto"/>
              <w:right w:val="single" w:sz="4" w:space="0" w:color="auto"/>
            </w:tcBorders>
          </w:tcPr>
          <w:p w14:paraId="21104757"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7230" w:type="dxa"/>
          </w:tcPr>
          <w:p w14:paraId="088D8623" w14:textId="77777777" w:rsidR="00C65410" w:rsidRPr="00623624" w:rsidRDefault="00C65410" w:rsidP="00410959">
            <w:pPr>
              <w:jc w:val="both"/>
              <w:rPr>
                <w:rFonts w:ascii="Times New Roman" w:hAnsi="Times New Roman" w:cs="Times New Roman"/>
                <w:color w:val="000000"/>
                <w:sz w:val="24"/>
                <w:szCs w:val="24"/>
              </w:rPr>
            </w:pPr>
            <w:r w:rsidRPr="00623624">
              <w:rPr>
                <w:rFonts w:ascii="Times New Roman" w:hAnsi="Times New Roman" w:cs="Times New Roman"/>
                <w:color w:val="000000"/>
                <w:sz w:val="24"/>
                <w:szCs w:val="24"/>
              </w:rPr>
              <w:t>Приготовление теста на закваске</w:t>
            </w:r>
          </w:p>
        </w:tc>
        <w:tc>
          <w:tcPr>
            <w:tcW w:w="1559" w:type="dxa"/>
            <w:tcBorders>
              <w:top w:val="single" w:sz="4" w:space="0" w:color="auto"/>
              <w:left w:val="single" w:sz="4" w:space="0" w:color="auto"/>
              <w:bottom w:val="single" w:sz="4" w:space="0" w:color="auto"/>
              <w:right w:val="single" w:sz="4" w:space="0" w:color="auto"/>
            </w:tcBorders>
          </w:tcPr>
          <w:p w14:paraId="385FA2AA"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6F03DE47" w14:textId="77777777" w:rsidTr="00410959">
        <w:tc>
          <w:tcPr>
            <w:tcW w:w="1242" w:type="dxa"/>
            <w:tcBorders>
              <w:top w:val="single" w:sz="4" w:space="0" w:color="auto"/>
              <w:left w:val="single" w:sz="4" w:space="0" w:color="auto"/>
              <w:bottom w:val="single" w:sz="4" w:space="0" w:color="auto"/>
              <w:right w:val="single" w:sz="4" w:space="0" w:color="auto"/>
            </w:tcBorders>
          </w:tcPr>
          <w:p w14:paraId="62D026BD"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7230" w:type="dxa"/>
            <w:tcBorders>
              <w:top w:val="single" w:sz="4" w:space="0" w:color="auto"/>
              <w:left w:val="single" w:sz="4" w:space="0" w:color="auto"/>
              <w:bottom w:val="single" w:sz="4" w:space="0" w:color="auto"/>
              <w:right w:val="single" w:sz="4" w:space="0" w:color="auto"/>
            </w:tcBorders>
          </w:tcPr>
          <w:p w14:paraId="666AFB3F" w14:textId="77777777" w:rsidR="00C65410" w:rsidRPr="00623624" w:rsidRDefault="00C65410" w:rsidP="00410959">
            <w:pPr>
              <w:jc w:val="both"/>
              <w:rPr>
                <w:rFonts w:ascii="Times New Roman" w:hAnsi="Times New Roman" w:cs="Times New Roman"/>
                <w:color w:val="000000"/>
                <w:sz w:val="24"/>
                <w:szCs w:val="24"/>
              </w:rPr>
            </w:pPr>
            <w:r w:rsidRPr="00623624">
              <w:rPr>
                <w:rFonts w:ascii="Times New Roman" w:hAnsi="Times New Roman" w:cs="Times New Roman"/>
                <w:color w:val="000000"/>
                <w:sz w:val="24"/>
                <w:szCs w:val="24"/>
              </w:rPr>
              <w:t>Приготовление теста на закваске</w:t>
            </w:r>
          </w:p>
        </w:tc>
        <w:tc>
          <w:tcPr>
            <w:tcW w:w="1559" w:type="dxa"/>
            <w:tcBorders>
              <w:top w:val="single" w:sz="4" w:space="0" w:color="auto"/>
              <w:left w:val="single" w:sz="4" w:space="0" w:color="auto"/>
              <w:bottom w:val="single" w:sz="4" w:space="0" w:color="auto"/>
              <w:right w:val="single" w:sz="4" w:space="0" w:color="auto"/>
            </w:tcBorders>
          </w:tcPr>
          <w:p w14:paraId="313590E1"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67A9EB13" w14:textId="77777777" w:rsidTr="00410959">
        <w:tc>
          <w:tcPr>
            <w:tcW w:w="1242" w:type="dxa"/>
            <w:tcBorders>
              <w:top w:val="single" w:sz="4" w:space="0" w:color="auto"/>
              <w:left w:val="single" w:sz="4" w:space="0" w:color="auto"/>
              <w:bottom w:val="single" w:sz="4" w:space="0" w:color="auto"/>
              <w:right w:val="single" w:sz="4" w:space="0" w:color="auto"/>
            </w:tcBorders>
          </w:tcPr>
          <w:p w14:paraId="02734222"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7230" w:type="dxa"/>
            <w:tcBorders>
              <w:top w:val="single" w:sz="4" w:space="0" w:color="auto"/>
              <w:left w:val="single" w:sz="4" w:space="0" w:color="auto"/>
              <w:bottom w:val="single" w:sz="4" w:space="0" w:color="auto"/>
              <w:right w:val="single" w:sz="4" w:space="0" w:color="auto"/>
            </w:tcBorders>
          </w:tcPr>
          <w:p w14:paraId="1ABCBB0A" w14:textId="77777777" w:rsidR="00C65410" w:rsidRPr="00623624" w:rsidRDefault="00C65410" w:rsidP="00410959">
            <w:pPr>
              <w:jc w:val="both"/>
              <w:rPr>
                <w:rFonts w:ascii="Times New Roman" w:hAnsi="Times New Roman" w:cs="Times New Roman"/>
                <w:color w:val="000000"/>
                <w:sz w:val="24"/>
                <w:szCs w:val="24"/>
              </w:rPr>
            </w:pPr>
            <w:r w:rsidRPr="00623624">
              <w:rPr>
                <w:rFonts w:ascii="Times New Roman" w:hAnsi="Times New Roman" w:cs="Times New Roman"/>
                <w:color w:val="000000"/>
                <w:sz w:val="24"/>
                <w:szCs w:val="24"/>
              </w:rPr>
              <w:t>Приготовление теста на закваске</w:t>
            </w:r>
          </w:p>
        </w:tc>
        <w:tc>
          <w:tcPr>
            <w:tcW w:w="1559" w:type="dxa"/>
            <w:tcBorders>
              <w:top w:val="single" w:sz="4" w:space="0" w:color="auto"/>
              <w:left w:val="single" w:sz="4" w:space="0" w:color="auto"/>
              <w:bottom w:val="single" w:sz="4" w:space="0" w:color="auto"/>
              <w:right w:val="single" w:sz="4" w:space="0" w:color="auto"/>
            </w:tcBorders>
          </w:tcPr>
          <w:p w14:paraId="55603A50"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175E89CF" w14:textId="77777777" w:rsidTr="00410959">
        <w:tc>
          <w:tcPr>
            <w:tcW w:w="1242" w:type="dxa"/>
            <w:tcBorders>
              <w:top w:val="single" w:sz="4" w:space="0" w:color="auto"/>
              <w:left w:val="single" w:sz="4" w:space="0" w:color="auto"/>
              <w:bottom w:val="single" w:sz="4" w:space="0" w:color="auto"/>
              <w:right w:val="single" w:sz="4" w:space="0" w:color="auto"/>
            </w:tcBorders>
          </w:tcPr>
          <w:p w14:paraId="7CAC13D6"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7230" w:type="dxa"/>
            <w:tcBorders>
              <w:top w:val="single" w:sz="4" w:space="0" w:color="auto"/>
              <w:left w:val="single" w:sz="4" w:space="0" w:color="auto"/>
              <w:bottom w:val="single" w:sz="4" w:space="0" w:color="auto"/>
              <w:right w:val="single" w:sz="4" w:space="0" w:color="auto"/>
            </w:tcBorders>
          </w:tcPr>
          <w:p w14:paraId="7081F412" w14:textId="77777777" w:rsidR="00C65410" w:rsidRPr="00623624" w:rsidRDefault="00C65410" w:rsidP="00410959">
            <w:pPr>
              <w:jc w:val="both"/>
              <w:rPr>
                <w:rFonts w:ascii="Times New Roman" w:hAnsi="Times New Roman" w:cs="Times New Roman"/>
                <w:color w:val="000000"/>
                <w:sz w:val="24"/>
                <w:szCs w:val="24"/>
              </w:rPr>
            </w:pPr>
            <w:r w:rsidRPr="00623624">
              <w:rPr>
                <w:rFonts w:ascii="Times New Roman" w:hAnsi="Times New Roman" w:cs="Times New Roman"/>
                <w:color w:val="000000"/>
                <w:sz w:val="24"/>
                <w:szCs w:val="24"/>
              </w:rPr>
              <w:t>Приготовление ржано-пшеничного теста</w:t>
            </w:r>
          </w:p>
        </w:tc>
        <w:tc>
          <w:tcPr>
            <w:tcW w:w="1559" w:type="dxa"/>
            <w:tcBorders>
              <w:top w:val="single" w:sz="4" w:space="0" w:color="auto"/>
              <w:left w:val="single" w:sz="4" w:space="0" w:color="auto"/>
              <w:bottom w:val="single" w:sz="4" w:space="0" w:color="auto"/>
              <w:right w:val="single" w:sz="4" w:space="0" w:color="auto"/>
            </w:tcBorders>
          </w:tcPr>
          <w:p w14:paraId="447D5624"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47AB8B05" w14:textId="77777777" w:rsidTr="00410959">
        <w:tc>
          <w:tcPr>
            <w:tcW w:w="1242" w:type="dxa"/>
            <w:tcBorders>
              <w:top w:val="single" w:sz="4" w:space="0" w:color="auto"/>
              <w:left w:val="single" w:sz="4" w:space="0" w:color="auto"/>
              <w:bottom w:val="single" w:sz="4" w:space="0" w:color="auto"/>
              <w:right w:val="single" w:sz="4" w:space="0" w:color="auto"/>
            </w:tcBorders>
          </w:tcPr>
          <w:p w14:paraId="20D97ECD"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7230" w:type="dxa"/>
            <w:tcBorders>
              <w:top w:val="single" w:sz="4" w:space="0" w:color="auto"/>
              <w:left w:val="single" w:sz="4" w:space="0" w:color="auto"/>
              <w:bottom w:val="single" w:sz="4" w:space="0" w:color="auto"/>
              <w:right w:val="single" w:sz="4" w:space="0" w:color="auto"/>
            </w:tcBorders>
          </w:tcPr>
          <w:p w14:paraId="52E24594" w14:textId="77777777" w:rsidR="00C65410" w:rsidRPr="00623624" w:rsidRDefault="00C65410" w:rsidP="00410959">
            <w:pPr>
              <w:jc w:val="both"/>
              <w:rPr>
                <w:rFonts w:ascii="Times New Roman" w:hAnsi="Times New Roman" w:cs="Times New Roman"/>
                <w:color w:val="000000"/>
                <w:sz w:val="24"/>
                <w:szCs w:val="24"/>
              </w:rPr>
            </w:pPr>
            <w:r w:rsidRPr="00623624">
              <w:rPr>
                <w:rFonts w:ascii="Times New Roman" w:hAnsi="Times New Roman" w:cs="Times New Roman"/>
                <w:color w:val="000000"/>
                <w:sz w:val="24"/>
                <w:szCs w:val="24"/>
              </w:rPr>
              <w:t>Приготовление ржано-пшеничного теста</w:t>
            </w:r>
          </w:p>
        </w:tc>
        <w:tc>
          <w:tcPr>
            <w:tcW w:w="1559" w:type="dxa"/>
            <w:tcBorders>
              <w:top w:val="single" w:sz="4" w:space="0" w:color="auto"/>
              <w:left w:val="single" w:sz="4" w:space="0" w:color="auto"/>
              <w:bottom w:val="single" w:sz="4" w:space="0" w:color="auto"/>
              <w:right w:val="single" w:sz="4" w:space="0" w:color="auto"/>
            </w:tcBorders>
            <w:vAlign w:val="center"/>
          </w:tcPr>
          <w:p w14:paraId="4D942711" w14:textId="77777777" w:rsidR="00C65410" w:rsidRDefault="00C65410" w:rsidP="00410959">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C65410" w14:paraId="1AFB0172" w14:textId="77777777" w:rsidTr="00410959">
        <w:tc>
          <w:tcPr>
            <w:tcW w:w="1242" w:type="dxa"/>
            <w:tcBorders>
              <w:top w:val="single" w:sz="4" w:space="0" w:color="auto"/>
              <w:left w:val="single" w:sz="4" w:space="0" w:color="auto"/>
              <w:bottom w:val="single" w:sz="4" w:space="0" w:color="auto"/>
              <w:right w:val="single" w:sz="4" w:space="0" w:color="auto"/>
            </w:tcBorders>
          </w:tcPr>
          <w:p w14:paraId="1B012279"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7230" w:type="dxa"/>
            <w:tcBorders>
              <w:top w:val="single" w:sz="4" w:space="0" w:color="auto"/>
              <w:left w:val="single" w:sz="4" w:space="0" w:color="auto"/>
              <w:bottom w:val="single" w:sz="4" w:space="0" w:color="auto"/>
              <w:right w:val="single" w:sz="4" w:space="0" w:color="auto"/>
            </w:tcBorders>
          </w:tcPr>
          <w:p w14:paraId="159445C4" w14:textId="77777777" w:rsidR="00C65410" w:rsidRPr="00623624" w:rsidRDefault="00C65410" w:rsidP="00410959">
            <w:pPr>
              <w:jc w:val="both"/>
              <w:rPr>
                <w:rFonts w:ascii="Times New Roman" w:hAnsi="Times New Roman" w:cs="Times New Roman"/>
                <w:color w:val="000000"/>
                <w:sz w:val="24"/>
                <w:szCs w:val="24"/>
              </w:rPr>
            </w:pPr>
            <w:r w:rsidRPr="00623624">
              <w:rPr>
                <w:rFonts w:ascii="Times New Roman" w:hAnsi="Times New Roman" w:cs="Times New Roman"/>
                <w:color w:val="000000"/>
                <w:sz w:val="24"/>
                <w:szCs w:val="24"/>
              </w:rPr>
              <w:t>Приготовление ржано-пшеничного теста</w:t>
            </w:r>
          </w:p>
        </w:tc>
        <w:tc>
          <w:tcPr>
            <w:tcW w:w="1559" w:type="dxa"/>
            <w:tcBorders>
              <w:top w:val="single" w:sz="4" w:space="0" w:color="auto"/>
              <w:left w:val="single" w:sz="4" w:space="0" w:color="auto"/>
              <w:bottom w:val="single" w:sz="4" w:space="0" w:color="auto"/>
              <w:right w:val="single" w:sz="4" w:space="0" w:color="auto"/>
            </w:tcBorders>
          </w:tcPr>
          <w:p w14:paraId="74452074"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0FF4D852" w14:textId="77777777" w:rsidTr="00410959">
        <w:tc>
          <w:tcPr>
            <w:tcW w:w="1242" w:type="dxa"/>
            <w:tcBorders>
              <w:top w:val="single" w:sz="4" w:space="0" w:color="auto"/>
              <w:left w:val="single" w:sz="4" w:space="0" w:color="auto"/>
              <w:bottom w:val="single" w:sz="4" w:space="0" w:color="auto"/>
              <w:right w:val="single" w:sz="4" w:space="0" w:color="auto"/>
            </w:tcBorders>
          </w:tcPr>
          <w:p w14:paraId="2A733D45"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7230" w:type="dxa"/>
          </w:tcPr>
          <w:p w14:paraId="22024527" w14:textId="77777777" w:rsidR="00C65410" w:rsidRDefault="00C65410" w:rsidP="00410959">
            <w:pPr>
              <w:jc w:val="both"/>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национальных видов хлеба и хлебобулочных изделий</w:t>
            </w:r>
          </w:p>
        </w:tc>
        <w:tc>
          <w:tcPr>
            <w:tcW w:w="1559" w:type="dxa"/>
            <w:tcBorders>
              <w:top w:val="single" w:sz="4" w:space="0" w:color="auto"/>
              <w:left w:val="single" w:sz="4" w:space="0" w:color="auto"/>
              <w:bottom w:val="single" w:sz="4" w:space="0" w:color="auto"/>
              <w:right w:val="single" w:sz="4" w:space="0" w:color="auto"/>
            </w:tcBorders>
          </w:tcPr>
          <w:p w14:paraId="4C23AEC7"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4F2E651E" w14:textId="77777777" w:rsidTr="00410959">
        <w:tc>
          <w:tcPr>
            <w:tcW w:w="1242" w:type="dxa"/>
            <w:tcBorders>
              <w:top w:val="single" w:sz="4" w:space="0" w:color="auto"/>
              <w:left w:val="single" w:sz="4" w:space="0" w:color="auto"/>
              <w:bottom w:val="single" w:sz="4" w:space="0" w:color="auto"/>
              <w:right w:val="single" w:sz="4" w:space="0" w:color="auto"/>
            </w:tcBorders>
          </w:tcPr>
          <w:p w14:paraId="3F1B74F7"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7230" w:type="dxa"/>
            <w:tcBorders>
              <w:top w:val="single" w:sz="4" w:space="0" w:color="auto"/>
              <w:left w:val="single" w:sz="4" w:space="0" w:color="auto"/>
              <w:bottom w:val="single" w:sz="4" w:space="0" w:color="auto"/>
              <w:right w:val="single" w:sz="4" w:space="0" w:color="auto"/>
            </w:tcBorders>
          </w:tcPr>
          <w:p w14:paraId="1B6303E5" w14:textId="77777777" w:rsidR="00C65410" w:rsidRDefault="00C65410" w:rsidP="00410959">
            <w:pPr>
              <w:jc w:val="both"/>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национальных видов хлеба и хлебобулочных изделий</w:t>
            </w:r>
          </w:p>
        </w:tc>
        <w:tc>
          <w:tcPr>
            <w:tcW w:w="1559" w:type="dxa"/>
            <w:tcBorders>
              <w:top w:val="single" w:sz="4" w:space="0" w:color="auto"/>
              <w:left w:val="single" w:sz="4" w:space="0" w:color="auto"/>
              <w:bottom w:val="single" w:sz="4" w:space="0" w:color="auto"/>
              <w:right w:val="single" w:sz="4" w:space="0" w:color="auto"/>
            </w:tcBorders>
          </w:tcPr>
          <w:p w14:paraId="40992BB4"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5A22144A" w14:textId="77777777" w:rsidTr="00410959">
        <w:tc>
          <w:tcPr>
            <w:tcW w:w="1242" w:type="dxa"/>
            <w:tcBorders>
              <w:top w:val="single" w:sz="4" w:space="0" w:color="auto"/>
              <w:left w:val="single" w:sz="4" w:space="0" w:color="auto"/>
              <w:bottom w:val="single" w:sz="4" w:space="0" w:color="auto"/>
              <w:right w:val="single" w:sz="4" w:space="0" w:color="auto"/>
            </w:tcBorders>
          </w:tcPr>
          <w:p w14:paraId="41EA09BD"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7230" w:type="dxa"/>
            <w:tcBorders>
              <w:top w:val="single" w:sz="4" w:space="0" w:color="auto"/>
              <w:left w:val="single" w:sz="4" w:space="0" w:color="auto"/>
              <w:bottom w:val="single" w:sz="4" w:space="0" w:color="auto"/>
              <w:right w:val="single" w:sz="4" w:space="0" w:color="auto"/>
            </w:tcBorders>
          </w:tcPr>
          <w:p w14:paraId="4A846955" w14:textId="77777777" w:rsidR="00C65410" w:rsidRDefault="00C65410" w:rsidP="00410959">
            <w:pPr>
              <w:jc w:val="both"/>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национальных видов хлеба и хлебобулочных изделий</w:t>
            </w:r>
          </w:p>
        </w:tc>
        <w:tc>
          <w:tcPr>
            <w:tcW w:w="1559" w:type="dxa"/>
            <w:tcBorders>
              <w:top w:val="single" w:sz="4" w:space="0" w:color="auto"/>
              <w:left w:val="single" w:sz="4" w:space="0" w:color="auto"/>
              <w:bottom w:val="single" w:sz="4" w:space="0" w:color="auto"/>
              <w:right w:val="single" w:sz="4" w:space="0" w:color="auto"/>
            </w:tcBorders>
          </w:tcPr>
          <w:p w14:paraId="54C9BB44"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1EA44CE9" w14:textId="77777777" w:rsidTr="00410959">
        <w:tc>
          <w:tcPr>
            <w:tcW w:w="1242" w:type="dxa"/>
            <w:tcBorders>
              <w:top w:val="single" w:sz="4" w:space="0" w:color="auto"/>
              <w:left w:val="single" w:sz="4" w:space="0" w:color="auto"/>
              <w:bottom w:val="single" w:sz="4" w:space="0" w:color="auto"/>
              <w:right w:val="single" w:sz="4" w:space="0" w:color="auto"/>
            </w:tcBorders>
          </w:tcPr>
          <w:p w14:paraId="68714CFF"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30" w:type="dxa"/>
          </w:tcPr>
          <w:p w14:paraId="5DA3C4FA" w14:textId="77777777" w:rsidR="00C65410" w:rsidRDefault="00C65410" w:rsidP="00410959">
            <w:pPr>
              <w:jc w:val="both"/>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лечебных и диетических видов хлеба и хлебобулочных изделий</w:t>
            </w:r>
          </w:p>
        </w:tc>
        <w:tc>
          <w:tcPr>
            <w:tcW w:w="1559" w:type="dxa"/>
            <w:tcBorders>
              <w:top w:val="single" w:sz="4" w:space="0" w:color="auto"/>
              <w:left w:val="single" w:sz="4" w:space="0" w:color="auto"/>
              <w:bottom w:val="single" w:sz="4" w:space="0" w:color="auto"/>
              <w:right w:val="single" w:sz="4" w:space="0" w:color="auto"/>
            </w:tcBorders>
          </w:tcPr>
          <w:p w14:paraId="6EC88BB3"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57D572AA" w14:textId="77777777" w:rsidTr="00410959">
        <w:tc>
          <w:tcPr>
            <w:tcW w:w="1242" w:type="dxa"/>
            <w:tcBorders>
              <w:top w:val="single" w:sz="4" w:space="0" w:color="auto"/>
              <w:left w:val="single" w:sz="4" w:space="0" w:color="auto"/>
              <w:bottom w:val="single" w:sz="4" w:space="0" w:color="auto"/>
              <w:right w:val="single" w:sz="4" w:space="0" w:color="auto"/>
            </w:tcBorders>
          </w:tcPr>
          <w:p w14:paraId="20275C4A"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7230" w:type="dxa"/>
            <w:tcBorders>
              <w:top w:val="single" w:sz="4" w:space="0" w:color="auto"/>
              <w:left w:val="single" w:sz="4" w:space="0" w:color="auto"/>
              <w:bottom w:val="single" w:sz="4" w:space="0" w:color="auto"/>
              <w:right w:val="single" w:sz="4" w:space="0" w:color="auto"/>
            </w:tcBorders>
          </w:tcPr>
          <w:p w14:paraId="210C4DF7" w14:textId="77777777" w:rsidR="00C65410" w:rsidRDefault="00C65410" w:rsidP="00410959">
            <w:pPr>
              <w:jc w:val="both"/>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лечебных и диетических видов хлеба и хлебобулочных изделий</w:t>
            </w:r>
          </w:p>
        </w:tc>
        <w:tc>
          <w:tcPr>
            <w:tcW w:w="1559" w:type="dxa"/>
            <w:tcBorders>
              <w:top w:val="single" w:sz="4" w:space="0" w:color="auto"/>
              <w:left w:val="single" w:sz="4" w:space="0" w:color="auto"/>
              <w:bottom w:val="single" w:sz="4" w:space="0" w:color="auto"/>
              <w:right w:val="single" w:sz="4" w:space="0" w:color="auto"/>
            </w:tcBorders>
          </w:tcPr>
          <w:p w14:paraId="7017B05A"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528387E2" w14:textId="77777777" w:rsidTr="00410959">
        <w:tc>
          <w:tcPr>
            <w:tcW w:w="1242" w:type="dxa"/>
            <w:tcBorders>
              <w:top w:val="single" w:sz="4" w:space="0" w:color="auto"/>
              <w:left w:val="single" w:sz="4" w:space="0" w:color="auto"/>
              <w:bottom w:val="single" w:sz="4" w:space="0" w:color="auto"/>
              <w:right w:val="single" w:sz="4" w:space="0" w:color="auto"/>
            </w:tcBorders>
          </w:tcPr>
          <w:p w14:paraId="329CDB45"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7230" w:type="dxa"/>
            <w:tcBorders>
              <w:top w:val="single" w:sz="4" w:space="0" w:color="auto"/>
              <w:left w:val="single" w:sz="4" w:space="0" w:color="auto"/>
              <w:bottom w:val="single" w:sz="4" w:space="0" w:color="auto"/>
              <w:right w:val="single" w:sz="4" w:space="0" w:color="auto"/>
            </w:tcBorders>
          </w:tcPr>
          <w:p w14:paraId="4694B50A" w14:textId="77777777" w:rsidR="00C65410" w:rsidRDefault="00C65410" w:rsidP="00410959">
            <w:pPr>
              <w:jc w:val="both"/>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лечебных и диетических видов хлеба и хлебобулочных изделий</w:t>
            </w:r>
          </w:p>
        </w:tc>
        <w:tc>
          <w:tcPr>
            <w:tcW w:w="1559" w:type="dxa"/>
            <w:tcBorders>
              <w:top w:val="single" w:sz="4" w:space="0" w:color="auto"/>
              <w:left w:val="single" w:sz="4" w:space="0" w:color="auto"/>
              <w:bottom w:val="single" w:sz="4" w:space="0" w:color="auto"/>
              <w:right w:val="single" w:sz="4" w:space="0" w:color="auto"/>
            </w:tcBorders>
          </w:tcPr>
          <w:p w14:paraId="51F22BB4"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490D6F81" w14:textId="77777777" w:rsidTr="00410959">
        <w:tc>
          <w:tcPr>
            <w:tcW w:w="1242" w:type="dxa"/>
            <w:tcBorders>
              <w:top w:val="single" w:sz="4" w:space="0" w:color="auto"/>
              <w:left w:val="single" w:sz="4" w:space="0" w:color="auto"/>
              <w:bottom w:val="single" w:sz="4" w:space="0" w:color="auto"/>
              <w:right w:val="single" w:sz="4" w:space="0" w:color="auto"/>
            </w:tcBorders>
          </w:tcPr>
          <w:p w14:paraId="1B00CDBC"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7230" w:type="dxa"/>
          </w:tcPr>
          <w:p w14:paraId="08E1569A" w14:textId="77777777" w:rsidR="00C65410" w:rsidRDefault="00C65410" w:rsidP="00410959">
            <w:pPr>
              <w:jc w:val="both"/>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бараночных изделий</w:t>
            </w:r>
          </w:p>
        </w:tc>
        <w:tc>
          <w:tcPr>
            <w:tcW w:w="1559" w:type="dxa"/>
            <w:tcBorders>
              <w:top w:val="single" w:sz="4" w:space="0" w:color="auto"/>
              <w:left w:val="single" w:sz="4" w:space="0" w:color="auto"/>
              <w:bottom w:val="single" w:sz="4" w:space="0" w:color="auto"/>
              <w:right w:val="single" w:sz="4" w:space="0" w:color="auto"/>
            </w:tcBorders>
          </w:tcPr>
          <w:p w14:paraId="47C4195A"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1779CF1B" w14:textId="77777777" w:rsidTr="00410959">
        <w:tc>
          <w:tcPr>
            <w:tcW w:w="1242" w:type="dxa"/>
            <w:tcBorders>
              <w:top w:val="single" w:sz="4" w:space="0" w:color="auto"/>
              <w:left w:val="single" w:sz="4" w:space="0" w:color="auto"/>
              <w:bottom w:val="single" w:sz="4" w:space="0" w:color="auto"/>
              <w:right w:val="single" w:sz="4" w:space="0" w:color="auto"/>
            </w:tcBorders>
          </w:tcPr>
          <w:p w14:paraId="237B9197"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7230" w:type="dxa"/>
            <w:tcBorders>
              <w:top w:val="single" w:sz="4" w:space="0" w:color="auto"/>
              <w:left w:val="single" w:sz="4" w:space="0" w:color="auto"/>
              <w:bottom w:val="single" w:sz="4" w:space="0" w:color="auto"/>
              <w:right w:val="single" w:sz="4" w:space="0" w:color="auto"/>
            </w:tcBorders>
          </w:tcPr>
          <w:p w14:paraId="568D0CA5" w14:textId="77777777" w:rsidR="00C65410" w:rsidRDefault="00C65410" w:rsidP="00410959">
            <w:pPr>
              <w:jc w:val="both"/>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бараночных изделий</w:t>
            </w:r>
          </w:p>
        </w:tc>
        <w:tc>
          <w:tcPr>
            <w:tcW w:w="1559" w:type="dxa"/>
            <w:tcBorders>
              <w:top w:val="single" w:sz="4" w:space="0" w:color="auto"/>
              <w:left w:val="single" w:sz="4" w:space="0" w:color="auto"/>
              <w:bottom w:val="single" w:sz="4" w:space="0" w:color="auto"/>
              <w:right w:val="single" w:sz="4" w:space="0" w:color="auto"/>
            </w:tcBorders>
          </w:tcPr>
          <w:p w14:paraId="7C2AF805"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371390DF" w14:textId="77777777" w:rsidTr="00410959">
        <w:tc>
          <w:tcPr>
            <w:tcW w:w="1242" w:type="dxa"/>
            <w:tcBorders>
              <w:top w:val="single" w:sz="4" w:space="0" w:color="auto"/>
              <w:left w:val="single" w:sz="4" w:space="0" w:color="auto"/>
              <w:bottom w:val="single" w:sz="4" w:space="0" w:color="auto"/>
              <w:right w:val="single" w:sz="4" w:space="0" w:color="auto"/>
            </w:tcBorders>
          </w:tcPr>
          <w:p w14:paraId="370AF8E1"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7230" w:type="dxa"/>
            <w:tcBorders>
              <w:top w:val="single" w:sz="4" w:space="0" w:color="auto"/>
              <w:left w:val="single" w:sz="4" w:space="0" w:color="auto"/>
              <w:bottom w:val="single" w:sz="4" w:space="0" w:color="auto"/>
              <w:right w:val="single" w:sz="4" w:space="0" w:color="auto"/>
            </w:tcBorders>
          </w:tcPr>
          <w:p w14:paraId="3AFAA0D0" w14:textId="77777777" w:rsidR="00C65410" w:rsidRDefault="00C65410" w:rsidP="00410959">
            <w:pPr>
              <w:jc w:val="both"/>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бараночных изделий</w:t>
            </w:r>
          </w:p>
        </w:tc>
        <w:tc>
          <w:tcPr>
            <w:tcW w:w="1559" w:type="dxa"/>
            <w:tcBorders>
              <w:top w:val="single" w:sz="4" w:space="0" w:color="auto"/>
              <w:left w:val="single" w:sz="4" w:space="0" w:color="auto"/>
              <w:bottom w:val="single" w:sz="4" w:space="0" w:color="auto"/>
              <w:right w:val="single" w:sz="4" w:space="0" w:color="auto"/>
            </w:tcBorders>
          </w:tcPr>
          <w:p w14:paraId="3BF81392"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617E05B3" w14:textId="77777777" w:rsidTr="00410959">
        <w:tc>
          <w:tcPr>
            <w:tcW w:w="1242" w:type="dxa"/>
            <w:tcBorders>
              <w:top w:val="single" w:sz="4" w:space="0" w:color="auto"/>
              <w:left w:val="single" w:sz="4" w:space="0" w:color="auto"/>
              <w:bottom w:val="single" w:sz="4" w:space="0" w:color="auto"/>
              <w:right w:val="single" w:sz="4" w:space="0" w:color="auto"/>
            </w:tcBorders>
          </w:tcPr>
          <w:p w14:paraId="04A983C5"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7230" w:type="dxa"/>
          </w:tcPr>
          <w:p w14:paraId="7630DE5A" w14:textId="77777777" w:rsidR="00C65410" w:rsidRDefault="00C65410" w:rsidP="00410959">
            <w:pPr>
              <w:jc w:val="both"/>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сухарных изделий</w:t>
            </w:r>
          </w:p>
        </w:tc>
        <w:tc>
          <w:tcPr>
            <w:tcW w:w="1559" w:type="dxa"/>
            <w:tcBorders>
              <w:top w:val="single" w:sz="4" w:space="0" w:color="auto"/>
              <w:left w:val="single" w:sz="4" w:space="0" w:color="auto"/>
              <w:bottom w:val="single" w:sz="4" w:space="0" w:color="auto"/>
              <w:right w:val="single" w:sz="4" w:space="0" w:color="auto"/>
            </w:tcBorders>
          </w:tcPr>
          <w:p w14:paraId="4BCF0EF7"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14737E31" w14:textId="77777777" w:rsidTr="00410959">
        <w:tc>
          <w:tcPr>
            <w:tcW w:w="1242" w:type="dxa"/>
            <w:tcBorders>
              <w:top w:val="single" w:sz="4" w:space="0" w:color="auto"/>
              <w:left w:val="single" w:sz="4" w:space="0" w:color="auto"/>
              <w:bottom w:val="single" w:sz="4" w:space="0" w:color="auto"/>
              <w:right w:val="single" w:sz="4" w:space="0" w:color="auto"/>
            </w:tcBorders>
          </w:tcPr>
          <w:p w14:paraId="3AAD9A6A"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7230" w:type="dxa"/>
            <w:tcBorders>
              <w:top w:val="single" w:sz="4" w:space="0" w:color="auto"/>
              <w:left w:val="single" w:sz="4" w:space="0" w:color="auto"/>
              <w:bottom w:val="single" w:sz="4" w:space="0" w:color="auto"/>
              <w:right w:val="single" w:sz="4" w:space="0" w:color="auto"/>
            </w:tcBorders>
          </w:tcPr>
          <w:p w14:paraId="3109AE0C" w14:textId="77777777" w:rsidR="00C65410" w:rsidRDefault="00C65410" w:rsidP="00410959">
            <w:pPr>
              <w:jc w:val="both"/>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сухарных изделий</w:t>
            </w:r>
          </w:p>
        </w:tc>
        <w:tc>
          <w:tcPr>
            <w:tcW w:w="1559" w:type="dxa"/>
            <w:tcBorders>
              <w:top w:val="single" w:sz="4" w:space="0" w:color="auto"/>
              <w:left w:val="single" w:sz="4" w:space="0" w:color="auto"/>
              <w:bottom w:val="single" w:sz="4" w:space="0" w:color="auto"/>
              <w:right w:val="single" w:sz="4" w:space="0" w:color="auto"/>
            </w:tcBorders>
          </w:tcPr>
          <w:p w14:paraId="5B66DE85"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67575E51" w14:textId="77777777" w:rsidTr="00410959">
        <w:tc>
          <w:tcPr>
            <w:tcW w:w="1242" w:type="dxa"/>
            <w:tcBorders>
              <w:top w:val="single" w:sz="4" w:space="0" w:color="auto"/>
              <w:left w:val="single" w:sz="4" w:space="0" w:color="auto"/>
              <w:bottom w:val="single" w:sz="4" w:space="0" w:color="auto"/>
              <w:right w:val="single" w:sz="4" w:space="0" w:color="auto"/>
            </w:tcBorders>
          </w:tcPr>
          <w:p w14:paraId="2DBCEA87"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33</w:t>
            </w:r>
          </w:p>
        </w:tc>
        <w:tc>
          <w:tcPr>
            <w:tcW w:w="7230" w:type="dxa"/>
            <w:tcBorders>
              <w:top w:val="single" w:sz="4" w:space="0" w:color="auto"/>
              <w:left w:val="single" w:sz="4" w:space="0" w:color="auto"/>
              <w:bottom w:val="single" w:sz="4" w:space="0" w:color="auto"/>
              <w:right w:val="single" w:sz="4" w:space="0" w:color="auto"/>
            </w:tcBorders>
          </w:tcPr>
          <w:p w14:paraId="437E16E2" w14:textId="77777777" w:rsidR="00C65410" w:rsidRPr="008A33DE" w:rsidRDefault="00C65410" w:rsidP="00410959">
            <w:pPr>
              <w:jc w:val="both"/>
              <w:rPr>
                <w:rFonts w:ascii="Times New Roman" w:hAnsi="Times New Roman" w:cs="Times New Roman"/>
                <w:color w:val="000000"/>
                <w:sz w:val="24"/>
                <w:szCs w:val="24"/>
              </w:rPr>
            </w:pPr>
            <w:r>
              <w:rPr>
                <w:rFonts w:ascii="Times New Roman" w:hAnsi="Times New Roman" w:cs="Times New Roman"/>
                <w:sz w:val="24"/>
                <w:szCs w:val="24"/>
              </w:rPr>
              <w:t>Приготовление блинчатого теста</w:t>
            </w:r>
          </w:p>
        </w:tc>
        <w:tc>
          <w:tcPr>
            <w:tcW w:w="1559" w:type="dxa"/>
            <w:tcBorders>
              <w:top w:val="single" w:sz="4" w:space="0" w:color="auto"/>
              <w:left w:val="single" w:sz="4" w:space="0" w:color="auto"/>
              <w:bottom w:val="single" w:sz="4" w:space="0" w:color="auto"/>
              <w:right w:val="single" w:sz="4" w:space="0" w:color="auto"/>
            </w:tcBorders>
          </w:tcPr>
          <w:p w14:paraId="5740ADC6"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3124E478" w14:textId="77777777" w:rsidTr="00410959">
        <w:tc>
          <w:tcPr>
            <w:tcW w:w="1242" w:type="dxa"/>
            <w:tcBorders>
              <w:top w:val="single" w:sz="4" w:space="0" w:color="auto"/>
              <w:left w:val="single" w:sz="4" w:space="0" w:color="auto"/>
              <w:bottom w:val="single" w:sz="4" w:space="0" w:color="auto"/>
              <w:right w:val="single" w:sz="4" w:space="0" w:color="auto"/>
            </w:tcBorders>
          </w:tcPr>
          <w:p w14:paraId="1DCA3E04"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7230" w:type="dxa"/>
            <w:tcBorders>
              <w:top w:val="single" w:sz="4" w:space="0" w:color="auto"/>
              <w:left w:val="single" w:sz="4" w:space="0" w:color="auto"/>
              <w:bottom w:val="single" w:sz="4" w:space="0" w:color="auto"/>
              <w:right w:val="single" w:sz="4" w:space="0" w:color="auto"/>
            </w:tcBorders>
          </w:tcPr>
          <w:p w14:paraId="72B9EB34" w14:textId="77777777" w:rsidR="00C65410" w:rsidRPr="008A33DE" w:rsidRDefault="00C65410" w:rsidP="00410959">
            <w:pPr>
              <w:jc w:val="both"/>
              <w:rPr>
                <w:rFonts w:ascii="Times New Roman" w:hAnsi="Times New Roman" w:cs="Times New Roman"/>
                <w:color w:val="000000"/>
                <w:sz w:val="24"/>
                <w:szCs w:val="24"/>
              </w:rPr>
            </w:pPr>
            <w:r>
              <w:rPr>
                <w:rFonts w:ascii="Times New Roman" w:hAnsi="Times New Roman" w:cs="Times New Roman"/>
                <w:sz w:val="24"/>
                <w:szCs w:val="24"/>
              </w:rPr>
              <w:t>Приготовление блинчатого теста</w:t>
            </w:r>
          </w:p>
        </w:tc>
        <w:tc>
          <w:tcPr>
            <w:tcW w:w="1559" w:type="dxa"/>
            <w:tcBorders>
              <w:top w:val="single" w:sz="4" w:space="0" w:color="auto"/>
              <w:left w:val="single" w:sz="4" w:space="0" w:color="auto"/>
              <w:bottom w:val="single" w:sz="4" w:space="0" w:color="auto"/>
              <w:right w:val="single" w:sz="4" w:space="0" w:color="auto"/>
            </w:tcBorders>
          </w:tcPr>
          <w:p w14:paraId="61811C3B"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6C87C237" w14:textId="77777777" w:rsidTr="00410959">
        <w:tc>
          <w:tcPr>
            <w:tcW w:w="1242" w:type="dxa"/>
            <w:tcBorders>
              <w:top w:val="single" w:sz="4" w:space="0" w:color="auto"/>
              <w:left w:val="single" w:sz="4" w:space="0" w:color="auto"/>
              <w:bottom w:val="single" w:sz="4" w:space="0" w:color="auto"/>
              <w:right w:val="single" w:sz="4" w:space="0" w:color="auto"/>
            </w:tcBorders>
          </w:tcPr>
          <w:p w14:paraId="6F5D8BAF"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7230" w:type="dxa"/>
            <w:tcBorders>
              <w:top w:val="single" w:sz="4" w:space="0" w:color="auto"/>
              <w:left w:val="single" w:sz="4" w:space="0" w:color="auto"/>
              <w:bottom w:val="single" w:sz="4" w:space="0" w:color="auto"/>
              <w:right w:val="single" w:sz="4" w:space="0" w:color="auto"/>
            </w:tcBorders>
          </w:tcPr>
          <w:p w14:paraId="72C4AC56" w14:textId="77777777" w:rsidR="00C65410" w:rsidRDefault="00C65410" w:rsidP="00410959">
            <w:pPr>
              <w:jc w:val="both"/>
              <w:rPr>
                <w:rFonts w:ascii="Times New Roman" w:hAnsi="Times New Roman" w:cs="Times New Roman"/>
                <w:sz w:val="24"/>
                <w:szCs w:val="24"/>
              </w:rPr>
            </w:pPr>
            <w:r>
              <w:rPr>
                <w:rFonts w:ascii="Times New Roman" w:hAnsi="Times New Roman" w:cs="Times New Roman"/>
                <w:sz w:val="24"/>
                <w:szCs w:val="24"/>
              </w:rPr>
              <w:t>Приготовление вафельного теста</w:t>
            </w:r>
          </w:p>
        </w:tc>
        <w:tc>
          <w:tcPr>
            <w:tcW w:w="1559" w:type="dxa"/>
            <w:tcBorders>
              <w:top w:val="single" w:sz="4" w:space="0" w:color="auto"/>
              <w:left w:val="single" w:sz="4" w:space="0" w:color="auto"/>
              <w:bottom w:val="single" w:sz="4" w:space="0" w:color="auto"/>
              <w:right w:val="single" w:sz="4" w:space="0" w:color="auto"/>
            </w:tcBorders>
          </w:tcPr>
          <w:p w14:paraId="7E145181"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3BB2FE69" w14:textId="77777777" w:rsidTr="00410959">
        <w:tc>
          <w:tcPr>
            <w:tcW w:w="1242" w:type="dxa"/>
            <w:tcBorders>
              <w:top w:val="single" w:sz="4" w:space="0" w:color="auto"/>
              <w:left w:val="single" w:sz="4" w:space="0" w:color="auto"/>
              <w:bottom w:val="single" w:sz="4" w:space="0" w:color="auto"/>
              <w:right w:val="single" w:sz="4" w:space="0" w:color="auto"/>
            </w:tcBorders>
          </w:tcPr>
          <w:p w14:paraId="2F3297AA"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7230" w:type="dxa"/>
            <w:tcBorders>
              <w:top w:val="single" w:sz="4" w:space="0" w:color="auto"/>
              <w:left w:val="single" w:sz="4" w:space="0" w:color="auto"/>
              <w:bottom w:val="single" w:sz="4" w:space="0" w:color="auto"/>
              <w:right w:val="single" w:sz="4" w:space="0" w:color="auto"/>
            </w:tcBorders>
          </w:tcPr>
          <w:p w14:paraId="42F12CF3" w14:textId="77777777" w:rsidR="00C65410" w:rsidRDefault="00C65410" w:rsidP="00410959">
            <w:pPr>
              <w:jc w:val="both"/>
              <w:rPr>
                <w:rFonts w:ascii="Times New Roman" w:hAnsi="Times New Roman" w:cs="Times New Roman"/>
                <w:sz w:val="24"/>
                <w:szCs w:val="24"/>
              </w:rPr>
            </w:pPr>
            <w:r>
              <w:rPr>
                <w:rFonts w:ascii="Times New Roman" w:hAnsi="Times New Roman" w:cs="Times New Roman"/>
                <w:sz w:val="24"/>
                <w:szCs w:val="24"/>
              </w:rPr>
              <w:t>Приготовление вафельного теста</w:t>
            </w:r>
          </w:p>
        </w:tc>
        <w:tc>
          <w:tcPr>
            <w:tcW w:w="1559" w:type="dxa"/>
            <w:tcBorders>
              <w:top w:val="single" w:sz="4" w:space="0" w:color="auto"/>
              <w:left w:val="single" w:sz="4" w:space="0" w:color="auto"/>
              <w:bottom w:val="single" w:sz="4" w:space="0" w:color="auto"/>
              <w:right w:val="single" w:sz="4" w:space="0" w:color="auto"/>
            </w:tcBorders>
          </w:tcPr>
          <w:p w14:paraId="3956381A"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38F161CA" w14:textId="77777777" w:rsidTr="00410959">
        <w:tc>
          <w:tcPr>
            <w:tcW w:w="1242" w:type="dxa"/>
            <w:tcBorders>
              <w:top w:val="single" w:sz="4" w:space="0" w:color="auto"/>
              <w:left w:val="single" w:sz="4" w:space="0" w:color="auto"/>
              <w:bottom w:val="single" w:sz="4" w:space="0" w:color="auto"/>
              <w:right w:val="single" w:sz="4" w:space="0" w:color="auto"/>
            </w:tcBorders>
          </w:tcPr>
          <w:p w14:paraId="5CD6C820"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7230" w:type="dxa"/>
          </w:tcPr>
          <w:p w14:paraId="36C8667E" w14:textId="77777777" w:rsidR="00C65410" w:rsidRDefault="00C65410" w:rsidP="00410959">
            <w:pPr>
              <w:jc w:val="both"/>
              <w:rPr>
                <w:rFonts w:ascii="Times New Roman" w:hAnsi="Times New Roman" w:cs="Times New Roman"/>
                <w:sz w:val="24"/>
                <w:szCs w:val="24"/>
              </w:rPr>
            </w:pPr>
            <w:r>
              <w:rPr>
                <w:rFonts w:ascii="Times New Roman" w:hAnsi="Times New Roman" w:cs="Times New Roman"/>
                <w:sz w:val="24"/>
                <w:szCs w:val="24"/>
              </w:rPr>
              <w:t>Приготовление вафельного теста</w:t>
            </w:r>
          </w:p>
        </w:tc>
        <w:tc>
          <w:tcPr>
            <w:tcW w:w="1559" w:type="dxa"/>
            <w:tcBorders>
              <w:top w:val="single" w:sz="4" w:space="0" w:color="auto"/>
              <w:left w:val="single" w:sz="4" w:space="0" w:color="auto"/>
              <w:bottom w:val="single" w:sz="4" w:space="0" w:color="auto"/>
              <w:right w:val="single" w:sz="4" w:space="0" w:color="auto"/>
            </w:tcBorders>
          </w:tcPr>
          <w:p w14:paraId="4110B4B5"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6C38FC74" w14:textId="77777777" w:rsidTr="00410959">
        <w:tc>
          <w:tcPr>
            <w:tcW w:w="1242" w:type="dxa"/>
            <w:tcBorders>
              <w:top w:val="single" w:sz="4" w:space="0" w:color="auto"/>
              <w:left w:val="single" w:sz="4" w:space="0" w:color="auto"/>
              <w:bottom w:val="single" w:sz="4" w:space="0" w:color="auto"/>
              <w:right w:val="single" w:sz="4" w:space="0" w:color="auto"/>
            </w:tcBorders>
          </w:tcPr>
          <w:p w14:paraId="1F415AA7"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7230" w:type="dxa"/>
            <w:tcBorders>
              <w:top w:val="single" w:sz="4" w:space="0" w:color="auto"/>
              <w:left w:val="single" w:sz="4" w:space="0" w:color="auto"/>
              <w:bottom w:val="single" w:sz="4" w:space="0" w:color="auto"/>
              <w:right w:val="single" w:sz="4" w:space="0" w:color="auto"/>
            </w:tcBorders>
          </w:tcPr>
          <w:p w14:paraId="293F6B19" w14:textId="77777777" w:rsidR="00C65410" w:rsidRDefault="00C65410" w:rsidP="00410959">
            <w:pPr>
              <w:jc w:val="both"/>
              <w:rPr>
                <w:rFonts w:ascii="Times New Roman" w:hAnsi="Times New Roman" w:cs="Times New Roman"/>
                <w:sz w:val="24"/>
                <w:szCs w:val="24"/>
              </w:rPr>
            </w:pPr>
            <w:r>
              <w:rPr>
                <w:rFonts w:ascii="Times New Roman" w:hAnsi="Times New Roman" w:cs="Times New Roman"/>
                <w:sz w:val="24"/>
                <w:szCs w:val="24"/>
              </w:rPr>
              <w:t>Приготовление сдобного пресного теста</w:t>
            </w:r>
          </w:p>
        </w:tc>
        <w:tc>
          <w:tcPr>
            <w:tcW w:w="1559" w:type="dxa"/>
            <w:tcBorders>
              <w:top w:val="single" w:sz="4" w:space="0" w:color="auto"/>
              <w:left w:val="single" w:sz="4" w:space="0" w:color="auto"/>
              <w:bottom w:val="single" w:sz="4" w:space="0" w:color="auto"/>
              <w:right w:val="single" w:sz="4" w:space="0" w:color="auto"/>
            </w:tcBorders>
          </w:tcPr>
          <w:p w14:paraId="00FC5AEE"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0154D8DD" w14:textId="77777777" w:rsidTr="00410959">
        <w:tc>
          <w:tcPr>
            <w:tcW w:w="1242" w:type="dxa"/>
            <w:tcBorders>
              <w:top w:val="single" w:sz="4" w:space="0" w:color="auto"/>
              <w:left w:val="single" w:sz="4" w:space="0" w:color="auto"/>
              <w:bottom w:val="single" w:sz="4" w:space="0" w:color="auto"/>
              <w:right w:val="single" w:sz="4" w:space="0" w:color="auto"/>
            </w:tcBorders>
          </w:tcPr>
          <w:p w14:paraId="6139DD7C"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7230" w:type="dxa"/>
            <w:tcBorders>
              <w:top w:val="single" w:sz="4" w:space="0" w:color="auto"/>
              <w:left w:val="single" w:sz="4" w:space="0" w:color="auto"/>
              <w:bottom w:val="single" w:sz="4" w:space="0" w:color="auto"/>
              <w:right w:val="single" w:sz="4" w:space="0" w:color="auto"/>
            </w:tcBorders>
          </w:tcPr>
          <w:p w14:paraId="03F2C048" w14:textId="77777777"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сдобного пресного теста</w:t>
            </w:r>
          </w:p>
        </w:tc>
        <w:tc>
          <w:tcPr>
            <w:tcW w:w="1559" w:type="dxa"/>
            <w:tcBorders>
              <w:top w:val="single" w:sz="4" w:space="0" w:color="auto"/>
              <w:left w:val="single" w:sz="4" w:space="0" w:color="auto"/>
              <w:bottom w:val="single" w:sz="4" w:space="0" w:color="auto"/>
              <w:right w:val="single" w:sz="4" w:space="0" w:color="auto"/>
            </w:tcBorders>
          </w:tcPr>
          <w:p w14:paraId="12C742A8"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0BABBADD" w14:textId="77777777" w:rsidTr="00410959">
        <w:tc>
          <w:tcPr>
            <w:tcW w:w="1242" w:type="dxa"/>
            <w:tcBorders>
              <w:top w:val="single" w:sz="4" w:space="0" w:color="auto"/>
              <w:left w:val="single" w:sz="4" w:space="0" w:color="auto"/>
              <w:bottom w:val="single" w:sz="4" w:space="0" w:color="auto"/>
              <w:right w:val="single" w:sz="4" w:space="0" w:color="auto"/>
            </w:tcBorders>
          </w:tcPr>
          <w:p w14:paraId="2F1041BF"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7230" w:type="dxa"/>
          </w:tcPr>
          <w:p w14:paraId="1DB6FD5A" w14:textId="77777777"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сдобного пресного теста</w:t>
            </w:r>
          </w:p>
        </w:tc>
        <w:tc>
          <w:tcPr>
            <w:tcW w:w="1559" w:type="dxa"/>
            <w:tcBorders>
              <w:top w:val="single" w:sz="4" w:space="0" w:color="auto"/>
              <w:left w:val="single" w:sz="4" w:space="0" w:color="auto"/>
              <w:bottom w:val="single" w:sz="4" w:space="0" w:color="auto"/>
              <w:right w:val="single" w:sz="4" w:space="0" w:color="auto"/>
            </w:tcBorders>
          </w:tcPr>
          <w:p w14:paraId="1022372F"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634EAEB4" w14:textId="77777777" w:rsidTr="00410959">
        <w:tc>
          <w:tcPr>
            <w:tcW w:w="1242" w:type="dxa"/>
            <w:tcBorders>
              <w:top w:val="single" w:sz="4" w:space="0" w:color="auto"/>
              <w:left w:val="single" w:sz="4" w:space="0" w:color="auto"/>
              <w:bottom w:val="single" w:sz="4" w:space="0" w:color="auto"/>
              <w:right w:val="single" w:sz="4" w:space="0" w:color="auto"/>
            </w:tcBorders>
          </w:tcPr>
          <w:p w14:paraId="562C75A1"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7230" w:type="dxa"/>
          </w:tcPr>
          <w:p w14:paraId="02A992AC" w14:textId="77777777"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пряничного теста</w:t>
            </w:r>
          </w:p>
        </w:tc>
        <w:tc>
          <w:tcPr>
            <w:tcW w:w="1559" w:type="dxa"/>
            <w:tcBorders>
              <w:top w:val="single" w:sz="4" w:space="0" w:color="auto"/>
              <w:left w:val="single" w:sz="4" w:space="0" w:color="auto"/>
              <w:bottom w:val="single" w:sz="4" w:space="0" w:color="auto"/>
              <w:right w:val="single" w:sz="4" w:space="0" w:color="auto"/>
            </w:tcBorders>
          </w:tcPr>
          <w:p w14:paraId="3E6C7EF1"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01AF7345" w14:textId="77777777" w:rsidTr="00410959">
        <w:tc>
          <w:tcPr>
            <w:tcW w:w="1242" w:type="dxa"/>
            <w:tcBorders>
              <w:top w:val="single" w:sz="4" w:space="0" w:color="auto"/>
              <w:left w:val="single" w:sz="4" w:space="0" w:color="auto"/>
              <w:bottom w:val="single" w:sz="4" w:space="0" w:color="auto"/>
              <w:right w:val="single" w:sz="4" w:space="0" w:color="auto"/>
            </w:tcBorders>
          </w:tcPr>
          <w:p w14:paraId="5C912759"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7230" w:type="dxa"/>
            <w:tcBorders>
              <w:top w:val="single" w:sz="4" w:space="0" w:color="auto"/>
              <w:left w:val="single" w:sz="4" w:space="0" w:color="auto"/>
              <w:bottom w:val="single" w:sz="4" w:space="0" w:color="auto"/>
              <w:right w:val="single" w:sz="4" w:space="0" w:color="auto"/>
            </w:tcBorders>
          </w:tcPr>
          <w:p w14:paraId="479F7A1E" w14:textId="77777777"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пряничного теста</w:t>
            </w:r>
          </w:p>
        </w:tc>
        <w:tc>
          <w:tcPr>
            <w:tcW w:w="1559" w:type="dxa"/>
            <w:tcBorders>
              <w:top w:val="single" w:sz="4" w:space="0" w:color="auto"/>
              <w:left w:val="single" w:sz="4" w:space="0" w:color="auto"/>
              <w:bottom w:val="single" w:sz="4" w:space="0" w:color="auto"/>
              <w:right w:val="single" w:sz="4" w:space="0" w:color="auto"/>
            </w:tcBorders>
          </w:tcPr>
          <w:p w14:paraId="4C1CA33F"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263F27A2" w14:textId="77777777" w:rsidTr="00410959">
        <w:tc>
          <w:tcPr>
            <w:tcW w:w="1242" w:type="dxa"/>
            <w:tcBorders>
              <w:top w:val="single" w:sz="4" w:space="0" w:color="auto"/>
              <w:left w:val="single" w:sz="4" w:space="0" w:color="auto"/>
              <w:bottom w:val="single" w:sz="4" w:space="0" w:color="auto"/>
              <w:right w:val="single" w:sz="4" w:space="0" w:color="auto"/>
            </w:tcBorders>
          </w:tcPr>
          <w:p w14:paraId="42E5C734"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7230" w:type="dxa"/>
            <w:tcBorders>
              <w:top w:val="single" w:sz="4" w:space="0" w:color="auto"/>
              <w:left w:val="single" w:sz="4" w:space="0" w:color="auto"/>
              <w:bottom w:val="single" w:sz="4" w:space="0" w:color="auto"/>
              <w:right w:val="single" w:sz="4" w:space="0" w:color="auto"/>
            </w:tcBorders>
          </w:tcPr>
          <w:p w14:paraId="0417E505" w14:textId="77777777"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пряничного теста</w:t>
            </w:r>
          </w:p>
        </w:tc>
        <w:tc>
          <w:tcPr>
            <w:tcW w:w="1559" w:type="dxa"/>
            <w:tcBorders>
              <w:top w:val="single" w:sz="4" w:space="0" w:color="auto"/>
              <w:left w:val="single" w:sz="4" w:space="0" w:color="auto"/>
              <w:bottom w:val="single" w:sz="4" w:space="0" w:color="auto"/>
              <w:right w:val="single" w:sz="4" w:space="0" w:color="auto"/>
            </w:tcBorders>
          </w:tcPr>
          <w:p w14:paraId="23B9B41B"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272347B3" w14:textId="77777777" w:rsidTr="00410959">
        <w:tc>
          <w:tcPr>
            <w:tcW w:w="1242" w:type="dxa"/>
            <w:tcBorders>
              <w:top w:val="single" w:sz="4" w:space="0" w:color="auto"/>
              <w:left w:val="single" w:sz="4" w:space="0" w:color="auto"/>
              <w:bottom w:val="single" w:sz="4" w:space="0" w:color="auto"/>
              <w:right w:val="single" w:sz="4" w:space="0" w:color="auto"/>
            </w:tcBorders>
          </w:tcPr>
          <w:p w14:paraId="5FE031B0"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7230" w:type="dxa"/>
          </w:tcPr>
          <w:p w14:paraId="36DF23D9" w14:textId="77777777"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воздушного теста</w:t>
            </w:r>
          </w:p>
        </w:tc>
        <w:tc>
          <w:tcPr>
            <w:tcW w:w="1559" w:type="dxa"/>
            <w:tcBorders>
              <w:top w:val="single" w:sz="4" w:space="0" w:color="auto"/>
              <w:left w:val="single" w:sz="4" w:space="0" w:color="auto"/>
              <w:bottom w:val="single" w:sz="4" w:space="0" w:color="auto"/>
              <w:right w:val="single" w:sz="4" w:space="0" w:color="auto"/>
            </w:tcBorders>
          </w:tcPr>
          <w:p w14:paraId="296F1FCA"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61F29D9B" w14:textId="77777777" w:rsidTr="00410959">
        <w:tc>
          <w:tcPr>
            <w:tcW w:w="1242" w:type="dxa"/>
            <w:tcBorders>
              <w:top w:val="single" w:sz="4" w:space="0" w:color="auto"/>
              <w:left w:val="single" w:sz="4" w:space="0" w:color="auto"/>
              <w:bottom w:val="single" w:sz="4" w:space="0" w:color="auto"/>
              <w:right w:val="single" w:sz="4" w:space="0" w:color="auto"/>
            </w:tcBorders>
          </w:tcPr>
          <w:p w14:paraId="0F82642A"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7230" w:type="dxa"/>
            <w:tcBorders>
              <w:top w:val="single" w:sz="4" w:space="0" w:color="auto"/>
              <w:left w:val="single" w:sz="4" w:space="0" w:color="auto"/>
              <w:bottom w:val="single" w:sz="4" w:space="0" w:color="auto"/>
              <w:right w:val="single" w:sz="4" w:space="0" w:color="auto"/>
            </w:tcBorders>
          </w:tcPr>
          <w:p w14:paraId="18495356" w14:textId="77777777"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воздушного теста</w:t>
            </w:r>
          </w:p>
        </w:tc>
        <w:tc>
          <w:tcPr>
            <w:tcW w:w="1559" w:type="dxa"/>
            <w:tcBorders>
              <w:top w:val="single" w:sz="4" w:space="0" w:color="auto"/>
              <w:left w:val="single" w:sz="4" w:space="0" w:color="auto"/>
              <w:bottom w:val="single" w:sz="4" w:space="0" w:color="auto"/>
              <w:right w:val="single" w:sz="4" w:space="0" w:color="auto"/>
            </w:tcBorders>
          </w:tcPr>
          <w:p w14:paraId="500EC6EF"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4286DDFE" w14:textId="77777777" w:rsidTr="00410959">
        <w:tc>
          <w:tcPr>
            <w:tcW w:w="1242" w:type="dxa"/>
            <w:tcBorders>
              <w:top w:val="single" w:sz="4" w:space="0" w:color="auto"/>
              <w:left w:val="single" w:sz="4" w:space="0" w:color="auto"/>
              <w:bottom w:val="single" w:sz="4" w:space="0" w:color="auto"/>
              <w:right w:val="single" w:sz="4" w:space="0" w:color="auto"/>
            </w:tcBorders>
          </w:tcPr>
          <w:p w14:paraId="33953AE5"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7230" w:type="dxa"/>
            <w:tcBorders>
              <w:top w:val="single" w:sz="4" w:space="0" w:color="auto"/>
              <w:left w:val="single" w:sz="4" w:space="0" w:color="auto"/>
              <w:bottom w:val="single" w:sz="4" w:space="0" w:color="auto"/>
              <w:right w:val="single" w:sz="4" w:space="0" w:color="auto"/>
            </w:tcBorders>
          </w:tcPr>
          <w:p w14:paraId="7F013921" w14:textId="77777777"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воздушного теста</w:t>
            </w:r>
          </w:p>
        </w:tc>
        <w:tc>
          <w:tcPr>
            <w:tcW w:w="1559" w:type="dxa"/>
            <w:tcBorders>
              <w:top w:val="single" w:sz="4" w:space="0" w:color="auto"/>
              <w:left w:val="single" w:sz="4" w:space="0" w:color="auto"/>
              <w:bottom w:val="single" w:sz="4" w:space="0" w:color="auto"/>
              <w:right w:val="single" w:sz="4" w:space="0" w:color="auto"/>
            </w:tcBorders>
          </w:tcPr>
          <w:p w14:paraId="6CF9B44D"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3A0774F0" w14:textId="77777777" w:rsidTr="00410959">
        <w:tc>
          <w:tcPr>
            <w:tcW w:w="1242" w:type="dxa"/>
            <w:tcBorders>
              <w:top w:val="single" w:sz="4" w:space="0" w:color="auto"/>
              <w:left w:val="single" w:sz="4" w:space="0" w:color="auto"/>
              <w:bottom w:val="single" w:sz="4" w:space="0" w:color="auto"/>
              <w:right w:val="single" w:sz="4" w:space="0" w:color="auto"/>
            </w:tcBorders>
          </w:tcPr>
          <w:p w14:paraId="4AFF2207"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7230" w:type="dxa"/>
          </w:tcPr>
          <w:p w14:paraId="38C94EB2" w14:textId="77777777" w:rsidR="00C65410" w:rsidRPr="000734F6" w:rsidRDefault="00C65410" w:rsidP="00410959">
            <w:pPr>
              <w:rPr>
                <w:rFonts w:ascii="Times New Roman" w:hAnsi="Times New Roman" w:cs="Times New Roman"/>
                <w:sz w:val="24"/>
                <w:szCs w:val="24"/>
              </w:rPr>
            </w:pPr>
            <w:r>
              <w:rPr>
                <w:rFonts w:ascii="Times New Roman" w:hAnsi="Times New Roman" w:cs="Times New Roman"/>
                <w:sz w:val="24"/>
                <w:szCs w:val="24"/>
              </w:rPr>
              <w:t xml:space="preserve">Приготовление песочного теста </w:t>
            </w:r>
          </w:p>
        </w:tc>
        <w:tc>
          <w:tcPr>
            <w:tcW w:w="1559" w:type="dxa"/>
            <w:tcBorders>
              <w:top w:val="single" w:sz="4" w:space="0" w:color="auto"/>
              <w:left w:val="single" w:sz="4" w:space="0" w:color="auto"/>
              <w:bottom w:val="single" w:sz="4" w:space="0" w:color="auto"/>
              <w:right w:val="single" w:sz="4" w:space="0" w:color="auto"/>
            </w:tcBorders>
          </w:tcPr>
          <w:p w14:paraId="1DDCC893"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1B2F4F52" w14:textId="77777777" w:rsidTr="00410959">
        <w:tc>
          <w:tcPr>
            <w:tcW w:w="1242" w:type="dxa"/>
            <w:tcBorders>
              <w:top w:val="single" w:sz="4" w:space="0" w:color="auto"/>
              <w:left w:val="single" w:sz="4" w:space="0" w:color="auto"/>
              <w:bottom w:val="single" w:sz="4" w:space="0" w:color="auto"/>
              <w:right w:val="single" w:sz="4" w:space="0" w:color="auto"/>
            </w:tcBorders>
          </w:tcPr>
          <w:p w14:paraId="4B1DE43E"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7230" w:type="dxa"/>
            <w:tcBorders>
              <w:top w:val="single" w:sz="4" w:space="0" w:color="auto"/>
              <w:left w:val="single" w:sz="4" w:space="0" w:color="auto"/>
              <w:bottom w:val="single" w:sz="4" w:space="0" w:color="auto"/>
              <w:right w:val="single" w:sz="4" w:space="0" w:color="auto"/>
            </w:tcBorders>
          </w:tcPr>
          <w:p w14:paraId="54C9FC2F" w14:textId="77777777" w:rsidR="00C65410" w:rsidRPr="000734F6" w:rsidRDefault="00C65410" w:rsidP="00410959">
            <w:pPr>
              <w:rPr>
                <w:rFonts w:ascii="Times New Roman" w:hAnsi="Times New Roman" w:cs="Times New Roman"/>
                <w:sz w:val="24"/>
                <w:szCs w:val="24"/>
              </w:rPr>
            </w:pPr>
            <w:r>
              <w:rPr>
                <w:rFonts w:ascii="Times New Roman" w:hAnsi="Times New Roman" w:cs="Times New Roman"/>
                <w:sz w:val="24"/>
                <w:szCs w:val="24"/>
              </w:rPr>
              <w:t xml:space="preserve">Приготовление песочного теста </w:t>
            </w:r>
          </w:p>
        </w:tc>
        <w:tc>
          <w:tcPr>
            <w:tcW w:w="1559" w:type="dxa"/>
            <w:tcBorders>
              <w:top w:val="single" w:sz="4" w:space="0" w:color="auto"/>
              <w:left w:val="single" w:sz="4" w:space="0" w:color="auto"/>
              <w:bottom w:val="single" w:sz="4" w:space="0" w:color="auto"/>
              <w:right w:val="single" w:sz="4" w:space="0" w:color="auto"/>
            </w:tcBorders>
          </w:tcPr>
          <w:p w14:paraId="63DC72DC"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36CB2CAB" w14:textId="77777777" w:rsidTr="00410959">
        <w:tc>
          <w:tcPr>
            <w:tcW w:w="1242" w:type="dxa"/>
            <w:tcBorders>
              <w:top w:val="single" w:sz="4" w:space="0" w:color="auto"/>
              <w:left w:val="single" w:sz="4" w:space="0" w:color="auto"/>
              <w:bottom w:val="single" w:sz="4" w:space="0" w:color="auto"/>
              <w:right w:val="single" w:sz="4" w:space="0" w:color="auto"/>
            </w:tcBorders>
          </w:tcPr>
          <w:p w14:paraId="0102B7C3"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7230" w:type="dxa"/>
            <w:tcBorders>
              <w:top w:val="single" w:sz="4" w:space="0" w:color="auto"/>
              <w:left w:val="single" w:sz="4" w:space="0" w:color="auto"/>
              <w:bottom w:val="single" w:sz="4" w:space="0" w:color="auto"/>
              <w:right w:val="single" w:sz="4" w:space="0" w:color="auto"/>
            </w:tcBorders>
          </w:tcPr>
          <w:p w14:paraId="60506571" w14:textId="77777777" w:rsidR="00C65410" w:rsidRPr="000734F6" w:rsidRDefault="00C65410" w:rsidP="00410959">
            <w:pPr>
              <w:rPr>
                <w:rFonts w:ascii="Times New Roman" w:hAnsi="Times New Roman" w:cs="Times New Roman"/>
                <w:sz w:val="24"/>
                <w:szCs w:val="24"/>
              </w:rPr>
            </w:pPr>
            <w:r>
              <w:rPr>
                <w:rFonts w:ascii="Times New Roman" w:hAnsi="Times New Roman" w:cs="Times New Roman"/>
                <w:sz w:val="24"/>
                <w:szCs w:val="24"/>
              </w:rPr>
              <w:t xml:space="preserve">Приготовление песочного теста </w:t>
            </w:r>
          </w:p>
        </w:tc>
        <w:tc>
          <w:tcPr>
            <w:tcW w:w="1559" w:type="dxa"/>
            <w:tcBorders>
              <w:top w:val="single" w:sz="4" w:space="0" w:color="auto"/>
              <w:left w:val="single" w:sz="4" w:space="0" w:color="auto"/>
              <w:bottom w:val="single" w:sz="4" w:space="0" w:color="auto"/>
              <w:right w:val="single" w:sz="4" w:space="0" w:color="auto"/>
            </w:tcBorders>
          </w:tcPr>
          <w:p w14:paraId="07508356"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11CDE2C1" w14:textId="77777777" w:rsidTr="00410959">
        <w:tc>
          <w:tcPr>
            <w:tcW w:w="1242" w:type="dxa"/>
            <w:tcBorders>
              <w:top w:val="single" w:sz="4" w:space="0" w:color="auto"/>
              <w:left w:val="single" w:sz="4" w:space="0" w:color="auto"/>
              <w:bottom w:val="single" w:sz="4" w:space="0" w:color="auto"/>
              <w:right w:val="single" w:sz="4" w:space="0" w:color="auto"/>
            </w:tcBorders>
          </w:tcPr>
          <w:p w14:paraId="2B7D7F54"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7230" w:type="dxa"/>
          </w:tcPr>
          <w:p w14:paraId="088A7FE1" w14:textId="77777777"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миндального теста</w:t>
            </w:r>
          </w:p>
        </w:tc>
        <w:tc>
          <w:tcPr>
            <w:tcW w:w="1559" w:type="dxa"/>
            <w:tcBorders>
              <w:top w:val="single" w:sz="4" w:space="0" w:color="auto"/>
              <w:left w:val="single" w:sz="4" w:space="0" w:color="auto"/>
              <w:bottom w:val="single" w:sz="4" w:space="0" w:color="auto"/>
              <w:right w:val="single" w:sz="4" w:space="0" w:color="auto"/>
            </w:tcBorders>
          </w:tcPr>
          <w:p w14:paraId="44587D5B"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2A4933FA" w14:textId="77777777" w:rsidTr="00410959">
        <w:tc>
          <w:tcPr>
            <w:tcW w:w="1242" w:type="dxa"/>
            <w:tcBorders>
              <w:top w:val="single" w:sz="4" w:space="0" w:color="auto"/>
              <w:left w:val="single" w:sz="4" w:space="0" w:color="auto"/>
              <w:bottom w:val="single" w:sz="4" w:space="0" w:color="auto"/>
              <w:right w:val="single" w:sz="4" w:space="0" w:color="auto"/>
            </w:tcBorders>
          </w:tcPr>
          <w:p w14:paraId="2280BFA9"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7230" w:type="dxa"/>
            <w:tcBorders>
              <w:top w:val="single" w:sz="4" w:space="0" w:color="auto"/>
              <w:left w:val="single" w:sz="4" w:space="0" w:color="auto"/>
              <w:bottom w:val="single" w:sz="4" w:space="0" w:color="auto"/>
              <w:right w:val="single" w:sz="4" w:space="0" w:color="auto"/>
            </w:tcBorders>
          </w:tcPr>
          <w:p w14:paraId="40457D0D" w14:textId="77777777"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миндального теста</w:t>
            </w:r>
          </w:p>
        </w:tc>
        <w:tc>
          <w:tcPr>
            <w:tcW w:w="1559" w:type="dxa"/>
            <w:tcBorders>
              <w:top w:val="single" w:sz="4" w:space="0" w:color="auto"/>
              <w:left w:val="single" w:sz="4" w:space="0" w:color="auto"/>
              <w:bottom w:val="single" w:sz="4" w:space="0" w:color="auto"/>
              <w:right w:val="single" w:sz="4" w:space="0" w:color="auto"/>
            </w:tcBorders>
          </w:tcPr>
          <w:p w14:paraId="44DB4093"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223AB691" w14:textId="77777777" w:rsidTr="00410959">
        <w:tc>
          <w:tcPr>
            <w:tcW w:w="1242" w:type="dxa"/>
            <w:tcBorders>
              <w:top w:val="single" w:sz="4" w:space="0" w:color="auto"/>
              <w:left w:val="single" w:sz="4" w:space="0" w:color="auto"/>
              <w:bottom w:val="single" w:sz="4" w:space="0" w:color="auto"/>
              <w:right w:val="single" w:sz="4" w:space="0" w:color="auto"/>
            </w:tcBorders>
          </w:tcPr>
          <w:p w14:paraId="555BB8DD"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7230" w:type="dxa"/>
            <w:tcBorders>
              <w:top w:val="single" w:sz="4" w:space="0" w:color="auto"/>
              <w:left w:val="single" w:sz="4" w:space="0" w:color="auto"/>
              <w:bottom w:val="single" w:sz="4" w:space="0" w:color="auto"/>
              <w:right w:val="single" w:sz="4" w:space="0" w:color="auto"/>
            </w:tcBorders>
          </w:tcPr>
          <w:p w14:paraId="3ACFD538" w14:textId="77777777"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миндального теста</w:t>
            </w:r>
          </w:p>
        </w:tc>
        <w:tc>
          <w:tcPr>
            <w:tcW w:w="1559" w:type="dxa"/>
            <w:tcBorders>
              <w:top w:val="single" w:sz="4" w:space="0" w:color="auto"/>
              <w:left w:val="single" w:sz="4" w:space="0" w:color="auto"/>
              <w:bottom w:val="single" w:sz="4" w:space="0" w:color="auto"/>
              <w:right w:val="single" w:sz="4" w:space="0" w:color="auto"/>
            </w:tcBorders>
          </w:tcPr>
          <w:p w14:paraId="5233A480"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155B65E0" w14:textId="77777777" w:rsidTr="00410959">
        <w:tc>
          <w:tcPr>
            <w:tcW w:w="1242" w:type="dxa"/>
            <w:tcBorders>
              <w:top w:val="single" w:sz="4" w:space="0" w:color="auto"/>
              <w:left w:val="single" w:sz="4" w:space="0" w:color="auto"/>
              <w:bottom w:val="single" w:sz="4" w:space="0" w:color="auto"/>
              <w:right w:val="single" w:sz="4" w:space="0" w:color="auto"/>
            </w:tcBorders>
          </w:tcPr>
          <w:p w14:paraId="417A9A03"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7230" w:type="dxa"/>
            <w:tcBorders>
              <w:top w:val="single" w:sz="4" w:space="0" w:color="auto"/>
              <w:left w:val="single" w:sz="4" w:space="0" w:color="auto"/>
              <w:bottom w:val="single" w:sz="4" w:space="0" w:color="auto"/>
              <w:right w:val="single" w:sz="4" w:space="0" w:color="auto"/>
            </w:tcBorders>
          </w:tcPr>
          <w:p w14:paraId="17734DEB" w14:textId="77777777" w:rsidR="00C65410" w:rsidRDefault="00C65410" w:rsidP="00410959">
            <w:pPr>
              <w:rPr>
                <w:rFonts w:ascii="Times New Roman" w:hAnsi="Times New Roman" w:cs="Times New Roman"/>
                <w:sz w:val="24"/>
                <w:szCs w:val="24"/>
              </w:rPr>
            </w:pPr>
            <w:r>
              <w:rPr>
                <w:rFonts w:ascii="Times New Roman" w:hAnsi="Times New Roman" w:cs="Times New Roman"/>
                <w:sz w:val="24"/>
                <w:szCs w:val="24"/>
              </w:rPr>
              <w:t xml:space="preserve">Приготовление бисквитного теста </w:t>
            </w:r>
          </w:p>
        </w:tc>
        <w:tc>
          <w:tcPr>
            <w:tcW w:w="1559" w:type="dxa"/>
            <w:tcBorders>
              <w:top w:val="single" w:sz="4" w:space="0" w:color="auto"/>
              <w:left w:val="single" w:sz="4" w:space="0" w:color="auto"/>
              <w:bottom w:val="single" w:sz="4" w:space="0" w:color="auto"/>
              <w:right w:val="single" w:sz="4" w:space="0" w:color="auto"/>
            </w:tcBorders>
          </w:tcPr>
          <w:p w14:paraId="3D80E845"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1B148C54" w14:textId="77777777" w:rsidTr="00410959">
        <w:tc>
          <w:tcPr>
            <w:tcW w:w="1242" w:type="dxa"/>
            <w:tcBorders>
              <w:top w:val="single" w:sz="4" w:space="0" w:color="auto"/>
              <w:left w:val="single" w:sz="4" w:space="0" w:color="auto"/>
              <w:bottom w:val="single" w:sz="4" w:space="0" w:color="auto"/>
              <w:right w:val="single" w:sz="4" w:space="0" w:color="auto"/>
            </w:tcBorders>
          </w:tcPr>
          <w:p w14:paraId="6E600ECD"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7230" w:type="dxa"/>
            <w:tcBorders>
              <w:top w:val="single" w:sz="4" w:space="0" w:color="auto"/>
              <w:left w:val="single" w:sz="4" w:space="0" w:color="auto"/>
              <w:bottom w:val="single" w:sz="4" w:space="0" w:color="auto"/>
              <w:right w:val="single" w:sz="4" w:space="0" w:color="auto"/>
            </w:tcBorders>
          </w:tcPr>
          <w:p w14:paraId="7624B2CC" w14:textId="77777777" w:rsidR="00C65410" w:rsidRDefault="00C65410" w:rsidP="00410959">
            <w:pPr>
              <w:rPr>
                <w:rFonts w:ascii="Times New Roman" w:hAnsi="Times New Roman" w:cs="Times New Roman"/>
                <w:sz w:val="24"/>
                <w:szCs w:val="24"/>
              </w:rPr>
            </w:pPr>
            <w:r>
              <w:rPr>
                <w:rFonts w:ascii="Times New Roman" w:hAnsi="Times New Roman" w:cs="Times New Roman"/>
                <w:sz w:val="24"/>
                <w:szCs w:val="24"/>
              </w:rPr>
              <w:t xml:space="preserve">Приготовление бисквитного теста </w:t>
            </w:r>
          </w:p>
        </w:tc>
        <w:tc>
          <w:tcPr>
            <w:tcW w:w="1559" w:type="dxa"/>
            <w:tcBorders>
              <w:top w:val="single" w:sz="4" w:space="0" w:color="auto"/>
              <w:left w:val="single" w:sz="4" w:space="0" w:color="auto"/>
              <w:bottom w:val="single" w:sz="4" w:space="0" w:color="auto"/>
              <w:right w:val="single" w:sz="4" w:space="0" w:color="auto"/>
            </w:tcBorders>
          </w:tcPr>
          <w:p w14:paraId="78EC44B3"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516AB7E7" w14:textId="77777777" w:rsidTr="00410959">
        <w:tc>
          <w:tcPr>
            <w:tcW w:w="1242" w:type="dxa"/>
            <w:tcBorders>
              <w:top w:val="single" w:sz="4" w:space="0" w:color="auto"/>
              <w:left w:val="single" w:sz="4" w:space="0" w:color="auto"/>
              <w:bottom w:val="single" w:sz="4" w:space="0" w:color="auto"/>
              <w:right w:val="single" w:sz="4" w:space="0" w:color="auto"/>
            </w:tcBorders>
          </w:tcPr>
          <w:p w14:paraId="7E582B62"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7230" w:type="dxa"/>
            <w:tcBorders>
              <w:top w:val="single" w:sz="4" w:space="0" w:color="auto"/>
              <w:left w:val="single" w:sz="4" w:space="0" w:color="auto"/>
              <w:bottom w:val="single" w:sz="4" w:space="0" w:color="auto"/>
              <w:right w:val="single" w:sz="4" w:space="0" w:color="auto"/>
            </w:tcBorders>
          </w:tcPr>
          <w:p w14:paraId="178549A3" w14:textId="77777777" w:rsidR="00C65410" w:rsidRDefault="00C65410" w:rsidP="00410959">
            <w:pPr>
              <w:rPr>
                <w:rFonts w:ascii="Times New Roman" w:hAnsi="Times New Roman" w:cs="Times New Roman"/>
                <w:sz w:val="24"/>
                <w:szCs w:val="24"/>
              </w:rPr>
            </w:pPr>
            <w:r>
              <w:rPr>
                <w:rFonts w:ascii="Times New Roman" w:hAnsi="Times New Roman" w:cs="Times New Roman"/>
                <w:sz w:val="24"/>
                <w:szCs w:val="24"/>
              </w:rPr>
              <w:t xml:space="preserve">Приготовление бисквитного теста </w:t>
            </w:r>
          </w:p>
        </w:tc>
        <w:tc>
          <w:tcPr>
            <w:tcW w:w="1559" w:type="dxa"/>
            <w:tcBorders>
              <w:top w:val="single" w:sz="4" w:space="0" w:color="auto"/>
              <w:left w:val="single" w:sz="4" w:space="0" w:color="auto"/>
              <w:bottom w:val="single" w:sz="4" w:space="0" w:color="auto"/>
              <w:right w:val="single" w:sz="4" w:space="0" w:color="auto"/>
            </w:tcBorders>
          </w:tcPr>
          <w:p w14:paraId="6F66AF94"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4BB275EC" w14:textId="77777777" w:rsidTr="00410959">
        <w:tc>
          <w:tcPr>
            <w:tcW w:w="1242" w:type="dxa"/>
            <w:tcBorders>
              <w:top w:val="single" w:sz="4" w:space="0" w:color="auto"/>
              <w:left w:val="single" w:sz="4" w:space="0" w:color="auto"/>
              <w:bottom w:val="single" w:sz="4" w:space="0" w:color="auto"/>
              <w:right w:val="single" w:sz="4" w:space="0" w:color="auto"/>
            </w:tcBorders>
          </w:tcPr>
          <w:p w14:paraId="061DEB91"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7230" w:type="dxa"/>
            <w:tcBorders>
              <w:top w:val="single" w:sz="4" w:space="0" w:color="auto"/>
              <w:left w:val="single" w:sz="4" w:space="0" w:color="auto"/>
              <w:bottom w:val="single" w:sz="4" w:space="0" w:color="auto"/>
              <w:right w:val="single" w:sz="4" w:space="0" w:color="auto"/>
            </w:tcBorders>
          </w:tcPr>
          <w:p w14:paraId="44E2DA90" w14:textId="77777777" w:rsidR="00C65410" w:rsidRDefault="00C65410" w:rsidP="00410959">
            <w:pPr>
              <w:rPr>
                <w:rFonts w:ascii="Times New Roman" w:hAnsi="Times New Roman" w:cs="Times New Roman"/>
                <w:sz w:val="24"/>
                <w:szCs w:val="24"/>
              </w:rPr>
            </w:pPr>
            <w:r>
              <w:rPr>
                <w:rFonts w:ascii="Times New Roman" w:hAnsi="Times New Roman" w:cs="Times New Roman"/>
                <w:sz w:val="24"/>
                <w:szCs w:val="24"/>
              </w:rPr>
              <w:t xml:space="preserve">Приготовление бисквитного теста </w:t>
            </w:r>
          </w:p>
        </w:tc>
        <w:tc>
          <w:tcPr>
            <w:tcW w:w="1559" w:type="dxa"/>
            <w:tcBorders>
              <w:top w:val="single" w:sz="4" w:space="0" w:color="auto"/>
              <w:left w:val="single" w:sz="4" w:space="0" w:color="auto"/>
              <w:bottom w:val="single" w:sz="4" w:space="0" w:color="auto"/>
              <w:right w:val="single" w:sz="4" w:space="0" w:color="auto"/>
            </w:tcBorders>
          </w:tcPr>
          <w:p w14:paraId="4DE7ABB1"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656E1CB3" w14:textId="77777777" w:rsidTr="00410959">
        <w:tc>
          <w:tcPr>
            <w:tcW w:w="1242" w:type="dxa"/>
            <w:tcBorders>
              <w:top w:val="single" w:sz="4" w:space="0" w:color="auto"/>
              <w:left w:val="single" w:sz="4" w:space="0" w:color="auto"/>
              <w:bottom w:val="single" w:sz="4" w:space="0" w:color="auto"/>
              <w:right w:val="single" w:sz="4" w:space="0" w:color="auto"/>
            </w:tcBorders>
          </w:tcPr>
          <w:p w14:paraId="1862C9A9"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7230" w:type="dxa"/>
            <w:tcBorders>
              <w:top w:val="single" w:sz="4" w:space="0" w:color="auto"/>
              <w:left w:val="single" w:sz="4" w:space="0" w:color="auto"/>
              <w:bottom w:val="single" w:sz="4" w:space="0" w:color="auto"/>
              <w:right w:val="single" w:sz="4" w:space="0" w:color="auto"/>
            </w:tcBorders>
          </w:tcPr>
          <w:p w14:paraId="20DF1397" w14:textId="77777777"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заварного теста</w:t>
            </w:r>
          </w:p>
        </w:tc>
        <w:tc>
          <w:tcPr>
            <w:tcW w:w="1559" w:type="dxa"/>
            <w:tcBorders>
              <w:top w:val="single" w:sz="4" w:space="0" w:color="auto"/>
              <w:left w:val="single" w:sz="4" w:space="0" w:color="auto"/>
              <w:bottom w:val="single" w:sz="4" w:space="0" w:color="auto"/>
              <w:right w:val="single" w:sz="4" w:space="0" w:color="auto"/>
            </w:tcBorders>
          </w:tcPr>
          <w:p w14:paraId="28FF4E5D"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7F74B0EE" w14:textId="77777777" w:rsidTr="00410959">
        <w:tc>
          <w:tcPr>
            <w:tcW w:w="1242" w:type="dxa"/>
            <w:tcBorders>
              <w:top w:val="single" w:sz="4" w:space="0" w:color="auto"/>
              <w:left w:val="single" w:sz="4" w:space="0" w:color="auto"/>
              <w:bottom w:val="single" w:sz="4" w:space="0" w:color="auto"/>
              <w:right w:val="single" w:sz="4" w:space="0" w:color="auto"/>
            </w:tcBorders>
          </w:tcPr>
          <w:p w14:paraId="4C4FF3D7"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7230" w:type="dxa"/>
            <w:tcBorders>
              <w:top w:val="single" w:sz="4" w:space="0" w:color="auto"/>
              <w:left w:val="single" w:sz="4" w:space="0" w:color="auto"/>
              <w:bottom w:val="single" w:sz="4" w:space="0" w:color="auto"/>
              <w:right w:val="single" w:sz="4" w:space="0" w:color="auto"/>
            </w:tcBorders>
          </w:tcPr>
          <w:p w14:paraId="324A5FC4" w14:textId="77777777"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заварного теста</w:t>
            </w:r>
          </w:p>
        </w:tc>
        <w:tc>
          <w:tcPr>
            <w:tcW w:w="1559" w:type="dxa"/>
            <w:tcBorders>
              <w:top w:val="single" w:sz="4" w:space="0" w:color="auto"/>
              <w:left w:val="single" w:sz="4" w:space="0" w:color="auto"/>
              <w:bottom w:val="single" w:sz="4" w:space="0" w:color="auto"/>
              <w:right w:val="single" w:sz="4" w:space="0" w:color="auto"/>
            </w:tcBorders>
          </w:tcPr>
          <w:p w14:paraId="6A48A1D1"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39BB0FD3" w14:textId="77777777" w:rsidTr="00410959">
        <w:tc>
          <w:tcPr>
            <w:tcW w:w="1242" w:type="dxa"/>
            <w:tcBorders>
              <w:top w:val="single" w:sz="4" w:space="0" w:color="auto"/>
              <w:left w:val="single" w:sz="4" w:space="0" w:color="auto"/>
              <w:bottom w:val="single" w:sz="4" w:space="0" w:color="auto"/>
              <w:right w:val="single" w:sz="4" w:space="0" w:color="auto"/>
            </w:tcBorders>
          </w:tcPr>
          <w:p w14:paraId="3AB48AC7"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7230" w:type="dxa"/>
            <w:tcBorders>
              <w:top w:val="single" w:sz="4" w:space="0" w:color="auto"/>
              <w:left w:val="single" w:sz="4" w:space="0" w:color="auto"/>
              <w:bottom w:val="single" w:sz="4" w:space="0" w:color="auto"/>
              <w:right w:val="single" w:sz="4" w:space="0" w:color="auto"/>
            </w:tcBorders>
          </w:tcPr>
          <w:p w14:paraId="3B3CD8EC" w14:textId="77777777"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заварного теста</w:t>
            </w:r>
          </w:p>
        </w:tc>
        <w:tc>
          <w:tcPr>
            <w:tcW w:w="1559" w:type="dxa"/>
            <w:tcBorders>
              <w:top w:val="single" w:sz="4" w:space="0" w:color="auto"/>
              <w:left w:val="single" w:sz="4" w:space="0" w:color="auto"/>
              <w:bottom w:val="single" w:sz="4" w:space="0" w:color="auto"/>
              <w:right w:val="single" w:sz="4" w:space="0" w:color="auto"/>
            </w:tcBorders>
          </w:tcPr>
          <w:p w14:paraId="285AAD67"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4794DFCF" w14:textId="77777777" w:rsidTr="00410959">
        <w:tc>
          <w:tcPr>
            <w:tcW w:w="1242" w:type="dxa"/>
            <w:tcBorders>
              <w:top w:val="single" w:sz="4" w:space="0" w:color="auto"/>
              <w:left w:val="single" w:sz="4" w:space="0" w:color="auto"/>
              <w:bottom w:val="single" w:sz="4" w:space="0" w:color="auto"/>
              <w:right w:val="single" w:sz="4" w:space="0" w:color="auto"/>
            </w:tcBorders>
          </w:tcPr>
          <w:p w14:paraId="585AEF76"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7230" w:type="dxa"/>
            <w:tcBorders>
              <w:top w:val="single" w:sz="4" w:space="0" w:color="auto"/>
              <w:left w:val="single" w:sz="4" w:space="0" w:color="auto"/>
              <w:bottom w:val="single" w:sz="4" w:space="0" w:color="auto"/>
              <w:right w:val="single" w:sz="4" w:space="0" w:color="auto"/>
            </w:tcBorders>
          </w:tcPr>
          <w:p w14:paraId="33A16B98" w14:textId="77777777"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пресного слоеного теста</w:t>
            </w:r>
          </w:p>
        </w:tc>
        <w:tc>
          <w:tcPr>
            <w:tcW w:w="1559" w:type="dxa"/>
            <w:tcBorders>
              <w:top w:val="single" w:sz="4" w:space="0" w:color="auto"/>
              <w:left w:val="single" w:sz="4" w:space="0" w:color="auto"/>
              <w:bottom w:val="single" w:sz="4" w:space="0" w:color="auto"/>
              <w:right w:val="single" w:sz="4" w:space="0" w:color="auto"/>
            </w:tcBorders>
          </w:tcPr>
          <w:p w14:paraId="52A96502"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1F502DD2" w14:textId="77777777" w:rsidTr="00410959">
        <w:tc>
          <w:tcPr>
            <w:tcW w:w="1242" w:type="dxa"/>
            <w:tcBorders>
              <w:top w:val="single" w:sz="4" w:space="0" w:color="auto"/>
              <w:left w:val="single" w:sz="4" w:space="0" w:color="auto"/>
              <w:bottom w:val="single" w:sz="4" w:space="0" w:color="auto"/>
              <w:right w:val="single" w:sz="4" w:space="0" w:color="auto"/>
            </w:tcBorders>
          </w:tcPr>
          <w:p w14:paraId="355AD91F"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7230" w:type="dxa"/>
            <w:tcBorders>
              <w:top w:val="single" w:sz="4" w:space="0" w:color="auto"/>
              <w:left w:val="single" w:sz="4" w:space="0" w:color="auto"/>
              <w:bottom w:val="single" w:sz="4" w:space="0" w:color="auto"/>
              <w:right w:val="single" w:sz="4" w:space="0" w:color="auto"/>
            </w:tcBorders>
          </w:tcPr>
          <w:p w14:paraId="79485AB1" w14:textId="77777777"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пресного слоеного теста</w:t>
            </w:r>
          </w:p>
        </w:tc>
        <w:tc>
          <w:tcPr>
            <w:tcW w:w="1559" w:type="dxa"/>
            <w:tcBorders>
              <w:top w:val="single" w:sz="4" w:space="0" w:color="auto"/>
              <w:left w:val="single" w:sz="4" w:space="0" w:color="auto"/>
              <w:bottom w:val="single" w:sz="4" w:space="0" w:color="auto"/>
              <w:right w:val="single" w:sz="4" w:space="0" w:color="auto"/>
            </w:tcBorders>
          </w:tcPr>
          <w:p w14:paraId="67CC2FBC"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0E1E1B1E" w14:textId="77777777" w:rsidTr="00410959">
        <w:tc>
          <w:tcPr>
            <w:tcW w:w="1242" w:type="dxa"/>
            <w:tcBorders>
              <w:top w:val="single" w:sz="4" w:space="0" w:color="auto"/>
              <w:left w:val="single" w:sz="4" w:space="0" w:color="auto"/>
              <w:bottom w:val="single" w:sz="4" w:space="0" w:color="auto"/>
              <w:right w:val="single" w:sz="4" w:space="0" w:color="auto"/>
            </w:tcBorders>
          </w:tcPr>
          <w:p w14:paraId="61FA81B1"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7230" w:type="dxa"/>
            <w:tcBorders>
              <w:top w:val="single" w:sz="4" w:space="0" w:color="auto"/>
              <w:left w:val="single" w:sz="4" w:space="0" w:color="auto"/>
              <w:bottom w:val="single" w:sz="4" w:space="0" w:color="auto"/>
              <w:right w:val="single" w:sz="4" w:space="0" w:color="auto"/>
            </w:tcBorders>
          </w:tcPr>
          <w:p w14:paraId="624E4A2D" w14:textId="77777777"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пресного слоеного теста</w:t>
            </w:r>
          </w:p>
        </w:tc>
        <w:tc>
          <w:tcPr>
            <w:tcW w:w="1559" w:type="dxa"/>
            <w:tcBorders>
              <w:top w:val="single" w:sz="4" w:space="0" w:color="auto"/>
              <w:left w:val="single" w:sz="4" w:space="0" w:color="auto"/>
              <w:bottom w:val="single" w:sz="4" w:space="0" w:color="auto"/>
              <w:right w:val="single" w:sz="4" w:space="0" w:color="auto"/>
            </w:tcBorders>
          </w:tcPr>
          <w:p w14:paraId="7080893F"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763F2BE9" w14:textId="77777777" w:rsidTr="00410959">
        <w:tc>
          <w:tcPr>
            <w:tcW w:w="1242" w:type="dxa"/>
            <w:tcBorders>
              <w:top w:val="single" w:sz="4" w:space="0" w:color="auto"/>
              <w:left w:val="single" w:sz="4" w:space="0" w:color="auto"/>
              <w:bottom w:val="single" w:sz="4" w:space="0" w:color="auto"/>
              <w:right w:val="single" w:sz="4" w:space="0" w:color="auto"/>
            </w:tcBorders>
          </w:tcPr>
          <w:p w14:paraId="340310A9"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7230" w:type="dxa"/>
            <w:tcBorders>
              <w:top w:val="single" w:sz="4" w:space="0" w:color="auto"/>
              <w:left w:val="single" w:sz="4" w:space="0" w:color="auto"/>
              <w:bottom w:val="single" w:sz="4" w:space="0" w:color="auto"/>
              <w:right w:val="single" w:sz="4" w:space="0" w:color="auto"/>
            </w:tcBorders>
          </w:tcPr>
          <w:p w14:paraId="74A2F729" w14:textId="77777777" w:rsidR="00C65410" w:rsidRPr="00AE25DF" w:rsidRDefault="00C65410" w:rsidP="00410959">
            <w:pPr>
              <w:rPr>
                <w:rFonts w:ascii="Times New Roman" w:hAnsi="Times New Roman" w:cs="Times New Roman"/>
                <w:sz w:val="24"/>
                <w:szCs w:val="24"/>
              </w:rPr>
            </w:pPr>
            <w:r w:rsidRPr="00AE25DF">
              <w:rPr>
                <w:rFonts w:ascii="Times New Roman" w:hAnsi="Times New Roman" w:cs="Times New Roman"/>
                <w:sz w:val="24"/>
                <w:szCs w:val="24"/>
              </w:rPr>
              <w:t xml:space="preserve">Приготовление  теста для изделий пониженной калорийности  </w:t>
            </w:r>
          </w:p>
        </w:tc>
        <w:tc>
          <w:tcPr>
            <w:tcW w:w="1559" w:type="dxa"/>
            <w:tcBorders>
              <w:top w:val="single" w:sz="4" w:space="0" w:color="auto"/>
              <w:left w:val="single" w:sz="4" w:space="0" w:color="auto"/>
              <w:bottom w:val="single" w:sz="4" w:space="0" w:color="auto"/>
              <w:right w:val="single" w:sz="4" w:space="0" w:color="auto"/>
            </w:tcBorders>
          </w:tcPr>
          <w:p w14:paraId="2AF0E2F2"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72BD6DD5" w14:textId="77777777" w:rsidTr="00410959">
        <w:tc>
          <w:tcPr>
            <w:tcW w:w="1242" w:type="dxa"/>
            <w:tcBorders>
              <w:top w:val="single" w:sz="4" w:space="0" w:color="auto"/>
              <w:left w:val="single" w:sz="4" w:space="0" w:color="auto"/>
              <w:bottom w:val="single" w:sz="4" w:space="0" w:color="auto"/>
              <w:right w:val="single" w:sz="4" w:space="0" w:color="auto"/>
            </w:tcBorders>
          </w:tcPr>
          <w:p w14:paraId="70848D37"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7230" w:type="dxa"/>
            <w:tcBorders>
              <w:top w:val="single" w:sz="4" w:space="0" w:color="auto"/>
              <w:left w:val="single" w:sz="4" w:space="0" w:color="auto"/>
              <w:bottom w:val="single" w:sz="4" w:space="0" w:color="auto"/>
              <w:right w:val="single" w:sz="4" w:space="0" w:color="auto"/>
            </w:tcBorders>
          </w:tcPr>
          <w:p w14:paraId="282A75B0" w14:textId="77777777"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теста для изделий пониженной калорийности</w:t>
            </w:r>
          </w:p>
        </w:tc>
        <w:tc>
          <w:tcPr>
            <w:tcW w:w="1559" w:type="dxa"/>
            <w:tcBorders>
              <w:top w:val="single" w:sz="4" w:space="0" w:color="auto"/>
              <w:left w:val="single" w:sz="4" w:space="0" w:color="auto"/>
              <w:bottom w:val="single" w:sz="4" w:space="0" w:color="auto"/>
              <w:right w:val="single" w:sz="4" w:space="0" w:color="auto"/>
            </w:tcBorders>
          </w:tcPr>
          <w:p w14:paraId="7FF19A67"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17E025F4" w14:textId="77777777" w:rsidTr="00410959">
        <w:tc>
          <w:tcPr>
            <w:tcW w:w="1242" w:type="dxa"/>
            <w:tcBorders>
              <w:top w:val="single" w:sz="4" w:space="0" w:color="auto"/>
              <w:left w:val="single" w:sz="4" w:space="0" w:color="auto"/>
              <w:bottom w:val="single" w:sz="4" w:space="0" w:color="auto"/>
              <w:right w:val="single" w:sz="4" w:space="0" w:color="auto"/>
            </w:tcBorders>
          </w:tcPr>
          <w:p w14:paraId="682B6D80"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7230" w:type="dxa"/>
          </w:tcPr>
          <w:p w14:paraId="6514C1B5" w14:textId="77777777" w:rsidR="00C65410" w:rsidRDefault="00C65410" w:rsidP="00410959">
            <w:pPr>
              <w:rPr>
                <w:rFonts w:ascii="Times New Roman" w:hAnsi="Times New Roman" w:cs="Times New Roman"/>
                <w:sz w:val="24"/>
                <w:szCs w:val="24"/>
              </w:rPr>
            </w:pPr>
            <w:r>
              <w:rPr>
                <w:rFonts w:ascii="Times New Roman" w:hAnsi="Times New Roman" w:cs="Times New Roman"/>
                <w:sz w:val="24"/>
                <w:szCs w:val="24"/>
              </w:rPr>
              <w:t>Оформление документов по практике</w:t>
            </w:r>
          </w:p>
        </w:tc>
        <w:tc>
          <w:tcPr>
            <w:tcW w:w="1559" w:type="dxa"/>
            <w:tcBorders>
              <w:top w:val="single" w:sz="4" w:space="0" w:color="auto"/>
              <w:left w:val="single" w:sz="4" w:space="0" w:color="auto"/>
              <w:bottom w:val="single" w:sz="4" w:space="0" w:color="auto"/>
              <w:right w:val="single" w:sz="4" w:space="0" w:color="auto"/>
            </w:tcBorders>
          </w:tcPr>
          <w:p w14:paraId="68582068"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2724BC78" w14:textId="77777777" w:rsidTr="00410959">
        <w:tc>
          <w:tcPr>
            <w:tcW w:w="1242" w:type="dxa"/>
            <w:tcBorders>
              <w:top w:val="single" w:sz="4" w:space="0" w:color="auto"/>
              <w:left w:val="single" w:sz="4" w:space="0" w:color="auto"/>
              <w:bottom w:val="single" w:sz="4" w:space="0" w:color="auto"/>
              <w:right w:val="single" w:sz="4" w:space="0" w:color="auto"/>
            </w:tcBorders>
          </w:tcPr>
          <w:p w14:paraId="0D1CB1E6"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7230" w:type="dxa"/>
          </w:tcPr>
          <w:p w14:paraId="20E17722" w14:textId="77777777" w:rsidR="00C65410" w:rsidRPr="00F261E7" w:rsidRDefault="00C65410" w:rsidP="00410959">
            <w:pPr>
              <w:rPr>
                <w:rFonts w:ascii="Times New Roman" w:hAnsi="Times New Roman" w:cs="Times New Roman"/>
                <w:sz w:val="24"/>
                <w:szCs w:val="24"/>
              </w:rPr>
            </w:pPr>
            <w:r>
              <w:rPr>
                <w:rFonts w:ascii="Times New Roman" w:hAnsi="Times New Roman" w:cs="Times New Roman"/>
                <w:sz w:val="24"/>
                <w:szCs w:val="24"/>
              </w:rPr>
              <w:t>Дифференцированный зачет</w:t>
            </w:r>
          </w:p>
        </w:tc>
        <w:tc>
          <w:tcPr>
            <w:tcW w:w="1559" w:type="dxa"/>
            <w:tcBorders>
              <w:top w:val="single" w:sz="4" w:space="0" w:color="auto"/>
              <w:left w:val="single" w:sz="4" w:space="0" w:color="auto"/>
              <w:bottom w:val="single" w:sz="4" w:space="0" w:color="auto"/>
              <w:right w:val="single" w:sz="4" w:space="0" w:color="auto"/>
            </w:tcBorders>
          </w:tcPr>
          <w:p w14:paraId="04A41E22"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bl>
    <w:p w14:paraId="475F1153" w14:textId="77777777" w:rsidR="00C65410" w:rsidRPr="001F19C3" w:rsidRDefault="00C65410" w:rsidP="00C65410">
      <w:pPr>
        <w:spacing w:after="0" w:line="240" w:lineRule="auto"/>
        <w:ind w:firstLine="709"/>
        <w:jc w:val="both"/>
        <w:rPr>
          <w:rFonts w:ascii="Times New Roman" w:hAnsi="Times New Roman" w:cs="Times New Roman"/>
          <w:sz w:val="24"/>
          <w:szCs w:val="24"/>
        </w:rPr>
      </w:pPr>
    </w:p>
    <w:p w14:paraId="25286CCE" w14:textId="77777777" w:rsidR="00C65410" w:rsidRPr="00F86F1C" w:rsidRDefault="00C65410" w:rsidP="00C65410">
      <w:pPr>
        <w:spacing w:after="0" w:line="360" w:lineRule="auto"/>
        <w:jc w:val="center"/>
        <w:rPr>
          <w:rFonts w:ascii="Times New Roman" w:hAnsi="Times New Roman"/>
          <w:b/>
          <w:caps/>
          <w:sz w:val="24"/>
          <w:szCs w:val="24"/>
        </w:rPr>
      </w:pPr>
      <w:r>
        <w:rPr>
          <w:rFonts w:ascii="Times New Roman" w:eastAsia="Times New Roman" w:hAnsi="Times New Roman" w:cs="Times New Roman"/>
          <w:b/>
          <w:sz w:val="24"/>
          <w:szCs w:val="24"/>
        </w:rPr>
        <w:t>С</w:t>
      </w:r>
      <w:r w:rsidRPr="00F910C9">
        <w:rPr>
          <w:rFonts w:ascii="Times New Roman" w:eastAsia="Times New Roman" w:hAnsi="Times New Roman" w:cs="Times New Roman"/>
          <w:b/>
          <w:sz w:val="24"/>
          <w:szCs w:val="24"/>
        </w:rPr>
        <w:t>труктура и содержание</w:t>
      </w:r>
      <w:r>
        <w:rPr>
          <w:rFonts w:ascii="Times New Roman" w:eastAsia="Times New Roman" w:hAnsi="Times New Roman" w:cs="Times New Roman"/>
          <w:b/>
          <w:sz w:val="24"/>
          <w:szCs w:val="24"/>
        </w:rPr>
        <w:t xml:space="preserve"> </w:t>
      </w:r>
      <w:r>
        <w:rPr>
          <w:rFonts w:ascii="Times New Roman" w:hAnsi="Times New Roman" w:cs="Times New Roman"/>
          <w:b/>
          <w:sz w:val="24"/>
          <w:szCs w:val="24"/>
        </w:rPr>
        <w:t xml:space="preserve">ПП.02 </w:t>
      </w:r>
      <w:r w:rsidRPr="00F86F1C">
        <w:rPr>
          <w:rFonts w:ascii="Times New Roman" w:hAnsi="Times New Roman"/>
          <w:b/>
          <w:sz w:val="24"/>
          <w:szCs w:val="24"/>
        </w:rPr>
        <w:t>ПМ</w:t>
      </w:r>
      <w:r>
        <w:rPr>
          <w:rFonts w:ascii="Times New Roman" w:hAnsi="Times New Roman"/>
          <w:b/>
          <w:sz w:val="24"/>
          <w:szCs w:val="24"/>
        </w:rPr>
        <w:t>.02. П</w:t>
      </w:r>
      <w:r w:rsidRPr="00F86F1C">
        <w:rPr>
          <w:rFonts w:ascii="Times New Roman" w:hAnsi="Times New Roman"/>
          <w:b/>
          <w:sz w:val="24"/>
          <w:szCs w:val="24"/>
        </w:rPr>
        <w:t>риготовление теста</w:t>
      </w:r>
    </w:p>
    <w:tbl>
      <w:tblPr>
        <w:tblStyle w:val="a3"/>
        <w:tblW w:w="9923" w:type="dxa"/>
        <w:tblInd w:w="108" w:type="dxa"/>
        <w:tblLook w:val="04A0" w:firstRow="1" w:lastRow="0" w:firstColumn="1" w:lastColumn="0" w:noHBand="0" w:noVBand="1"/>
      </w:tblPr>
      <w:tblGrid>
        <w:gridCol w:w="1134"/>
        <w:gridCol w:w="7230"/>
        <w:gridCol w:w="1559"/>
      </w:tblGrid>
      <w:tr w:rsidR="00C65410" w:rsidRPr="00F910C9" w14:paraId="678B3BE1" w14:textId="77777777" w:rsidTr="00410959">
        <w:tc>
          <w:tcPr>
            <w:tcW w:w="1134" w:type="dxa"/>
          </w:tcPr>
          <w:p w14:paraId="1AE2D189" w14:textId="77777777" w:rsidR="00C65410" w:rsidRPr="00F910C9" w:rsidRDefault="00C65410" w:rsidP="00410959">
            <w:pPr>
              <w:jc w:val="center"/>
              <w:rPr>
                <w:rFonts w:ascii="Times New Roman" w:hAnsi="Times New Roman" w:cs="Times New Roman"/>
                <w:b/>
                <w:bCs/>
                <w:sz w:val="24"/>
                <w:szCs w:val="24"/>
              </w:rPr>
            </w:pPr>
            <w:r w:rsidRPr="00F910C9">
              <w:rPr>
                <w:rFonts w:ascii="Times New Roman" w:eastAsia="Calibri" w:hAnsi="Times New Roman" w:cs="Times New Roman"/>
                <w:b/>
                <w:bCs/>
                <w:sz w:val="24"/>
                <w:szCs w:val="24"/>
                <w:lang w:eastAsia="en-US"/>
              </w:rPr>
              <w:t>№</w:t>
            </w:r>
          </w:p>
        </w:tc>
        <w:tc>
          <w:tcPr>
            <w:tcW w:w="7230" w:type="dxa"/>
          </w:tcPr>
          <w:p w14:paraId="0A8D3F2D" w14:textId="77777777" w:rsidR="00C65410" w:rsidRPr="00F910C9" w:rsidRDefault="00C65410" w:rsidP="00410959">
            <w:pPr>
              <w:ind w:left="-456" w:firstLine="456"/>
              <w:jc w:val="center"/>
              <w:rPr>
                <w:rFonts w:ascii="Times New Roman" w:hAnsi="Times New Roman" w:cs="Times New Roman"/>
                <w:b/>
                <w:bCs/>
                <w:sz w:val="24"/>
                <w:szCs w:val="24"/>
              </w:rPr>
            </w:pPr>
            <w:r w:rsidRPr="00F910C9">
              <w:rPr>
                <w:rFonts w:ascii="Times New Roman" w:eastAsia="Calibri" w:hAnsi="Times New Roman" w:cs="Times New Roman"/>
                <w:b/>
                <w:bCs/>
                <w:sz w:val="24"/>
                <w:szCs w:val="24"/>
                <w:lang w:eastAsia="en-US"/>
              </w:rPr>
              <w:t>Виды работ</w:t>
            </w:r>
          </w:p>
        </w:tc>
        <w:tc>
          <w:tcPr>
            <w:tcW w:w="1559" w:type="dxa"/>
          </w:tcPr>
          <w:p w14:paraId="67BD62FC" w14:textId="77777777" w:rsidR="00C65410" w:rsidRPr="00F910C9" w:rsidRDefault="00C65410" w:rsidP="00410959">
            <w:pPr>
              <w:jc w:val="center"/>
              <w:rPr>
                <w:rFonts w:ascii="Times New Roman" w:hAnsi="Times New Roman" w:cs="Times New Roman"/>
                <w:b/>
                <w:bCs/>
                <w:sz w:val="24"/>
                <w:szCs w:val="24"/>
              </w:rPr>
            </w:pPr>
            <w:r w:rsidRPr="00F910C9">
              <w:rPr>
                <w:rFonts w:ascii="Times New Roman" w:hAnsi="Times New Roman" w:cs="Times New Roman"/>
                <w:b/>
                <w:bCs/>
                <w:sz w:val="24"/>
                <w:szCs w:val="24"/>
              </w:rPr>
              <w:t>Объем часов</w:t>
            </w:r>
          </w:p>
        </w:tc>
      </w:tr>
      <w:tr w:rsidR="00C65410" w:rsidRPr="00F910C9" w14:paraId="362C9E0B" w14:textId="77777777" w:rsidTr="00410959">
        <w:tc>
          <w:tcPr>
            <w:tcW w:w="1134" w:type="dxa"/>
          </w:tcPr>
          <w:p w14:paraId="63851AE0" w14:textId="77777777"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w:t>
            </w:r>
          </w:p>
        </w:tc>
        <w:tc>
          <w:tcPr>
            <w:tcW w:w="7230" w:type="dxa"/>
            <w:tcBorders>
              <w:top w:val="single" w:sz="4" w:space="0" w:color="auto"/>
              <w:left w:val="single" w:sz="4" w:space="0" w:color="auto"/>
              <w:bottom w:val="single" w:sz="4" w:space="0" w:color="auto"/>
              <w:right w:val="single" w:sz="4" w:space="0" w:color="auto"/>
            </w:tcBorders>
          </w:tcPr>
          <w:p w14:paraId="0464F20C" w14:textId="77777777" w:rsidR="00C65410" w:rsidRPr="00F910C9" w:rsidRDefault="00C65410" w:rsidP="00410959">
            <w:pPr>
              <w:pStyle w:val="a8"/>
              <w:spacing w:before="0" w:beforeAutospacing="0" w:after="0" w:afterAutospacing="0"/>
              <w:jc w:val="both"/>
              <w:rPr>
                <w:color w:val="000000"/>
              </w:rPr>
            </w:pPr>
            <w:r w:rsidRPr="00F910C9">
              <w:rPr>
                <w:color w:val="000000"/>
              </w:rPr>
              <w:t>Инструктаж по организации рабочего места и безопасности труда.</w:t>
            </w:r>
          </w:p>
          <w:p w14:paraId="2FA674B3" w14:textId="77777777" w:rsidR="00C65410" w:rsidRPr="00F910C9" w:rsidRDefault="00C65410" w:rsidP="00410959">
            <w:pPr>
              <w:pStyle w:val="a8"/>
              <w:spacing w:before="0" w:beforeAutospacing="0" w:after="0" w:afterAutospacing="0"/>
              <w:jc w:val="both"/>
              <w:rPr>
                <w:color w:val="000000"/>
              </w:rPr>
            </w:pPr>
            <w:r w:rsidRPr="00F910C9">
              <w:t xml:space="preserve">Обслуживание </w:t>
            </w:r>
            <w:r w:rsidRPr="00F910C9">
              <w:rPr>
                <w:color w:val="000000"/>
              </w:rPr>
              <w:t xml:space="preserve">технологического оборудования </w:t>
            </w:r>
          </w:p>
        </w:tc>
        <w:tc>
          <w:tcPr>
            <w:tcW w:w="1559" w:type="dxa"/>
          </w:tcPr>
          <w:p w14:paraId="1FD7D5AA" w14:textId="77777777"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6</w:t>
            </w:r>
          </w:p>
        </w:tc>
      </w:tr>
      <w:tr w:rsidR="00C65410" w:rsidRPr="00F910C9" w14:paraId="4400149E" w14:textId="77777777" w:rsidTr="00410959">
        <w:tc>
          <w:tcPr>
            <w:tcW w:w="1134" w:type="dxa"/>
          </w:tcPr>
          <w:p w14:paraId="68B7EA2E" w14:textId="77777777"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2</w:t>
            </w:r>
          </w:p>
        </w:tc>
        <w:tc>
          <w:tcPr>
            <w:tcW w:w="7230" w:type="dxa"/>
            <w:tcBorders>
              <w:top w:val="single" w:sz="4" w:space="0" w:color="auto"/>
              <w:left w:val="single" w:sz="4" w:space="0" w:color="auto"/>
              <w:bottom w:val="single" w:sz="4" w:space="0" w:color="auto"/>
              <w:right w:val="single" w:sz="4" w:space="0" w:color="auto"/>
            </w:tcBorders>
          </w:tcPr>
          <w:p w14:paraId="729FCCE9" w14:textId="77777777" w:rsidR="00C65410" w:rsidRPr="00F910C9"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F910C9">
              <w:rPr>
                <w:rFonts w:ascii="Times New Roman" w:hAnsi="Times New Roman" w:cs="Times New Roman"/>
                <w:sz w:val="24"/>
                <w:szCs w:val="24"/>
              </w:rPr>
              <w:t xml:space="preserve">Подготовка основного и дополнительного сырья к производству </w:t>
            </w:r>
          </w:p>
        </w:tc>
        <w:tc>
          <w:tcPr>
            <w:tcW w:w="1559" w:type="dxa"/>
          </w:tcPr>
          <w:p w14:paraId="7784FD8D" w14:textId="77777777"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6</w:t>
            </w:r>
          </w:p>
        </w:tc>
      </w:tr>
      <w:tr w:rsidR="00C65410" w:rsidRPr="00F910C9" w14:paraId="19180A90" w14:textId="77777777" w:rsidTr="00410959">
        <w:tc>
          <w:tcPr>
            <w:tcW w:w="1134" w:type="dxa"/>
          </w:tcPr>
          <w:p w14:paraId="5223B7C1" w14:textId="77777777"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3</w:t>
            </w:r>
          </w:p>
        </w:tc>
        <w:tc>
          <w:tcPr>
            <w:tcW w:w="7230" w:type="dxa"/>
            <w:tcBorders>
              <w:top w:val="single" w:sz="4" w:space="0" w:color="auto"/>
              <w:left w:val="single" w:sz="4" w:space="0" w:color="auto"/>
              <w:bottom w:val="single" w:sz="4" w:space="0" w:color="auto"/>
              <w:right w:val="single" w:sz="4" w:space="0" w:color="auto"/>
            </w:tcBorders>
          </w:tcPr>
          <w:p w14:paraId="3F4D5675" w14:textId="77777777" w:rsidR="00C65410" w:rsidRPr="00F910C9" w:rsidRDefault="00C65410" w:rsidP="00410959">
            <w:pPr>
              <w:jc w:val="both"/>
              <w:rPr>
                <w:rFonts w:ascii="Times New Roman" w:hAnsi="Times New Roman" w:cs="Times New Roman"/>
                <w:color w:val="000000"/>
                <w:sz w:val="24"/>
                <w:szCs w:val="24"/>
              </w:rPr>
            </w:pPr>
            <w:r w:rsidRPr="00F910C9">
              <w:rPr>
                <w:rFonts w:ascii="Times New Roman" w:hAnsi="Times New Roman" w:cs="Times New Roman"/>
                <w:color w:val="000000"/>
                <w:sz w:val="24"/>
                <w:szCs w:val="24"/>
              </w:rPr>
              <w:t>Инструктаж по организации рабочего места и технике безопасности.</w:t>
            </w:r>
          </w:p>
          <w:p w14:paraId="14FA9D33" w14:textId="77777777" w:rsidR="00C65410" w:rsidRPr="00F910C9" w:rsidRDefault="00C65410" w:rsidP="00410959">
            <w:pPr>
              <w:pStyle w:val="a8"/>
              <w:spacing w:before="0" w:beforeAutospacing="0" w:after="0" w:afterAutospacing="0"/>
              <w:jc w:val="both"/>
              <w:rPr>
                <w:color w:val="000000"/>
              </w:rPr>
            </w:pPr>
            <w:r w:rsidRPr="00F910C9">
              <w:rPr>
                <w:color w:val="000000"/>
              </w:rPr>
              <w:t xml:space="preserve">Приготовление дрожжевого теста безопарным способом </w:t>
            </w:r>
          </w:p>
        </w:tc>
        <w:tc>
          <w:tcPr>
            <w:tcW w:w="1559" w:type="dxa"/>
          </w:tcPr>
          <w:p w14:paraId="6D6D6712" w14:textId="77777777"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36</w:t>
            </w:r>
          </w:p>
        </w:tc>
      </w:tr>
      <w:tr w:rsidR="00C65410" w:rsidRPr="00F910C9" w14:paraId="1A30FAA2" w14:textId="77777777" w:rsidTr="00410959">
        <w:tc>
          <w:tcPr>
            <w:tcW w:w="1134" w:type="dxa"/>
          </w:tcPr>
          <w:p w14:paraId="4A59F4E1" w14:textId="77777777"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4</w:t>
            </w:r>
          </w:p>
        </w:tc>
        <w:tc>
          <w:tcPr>
            <w:tcW w:w="7230" w:type="dxa"/>
            <w:tcBorders>
              <w:top w:val="single" w:sz="4" w:space="0" w:color="auto"/>
              <w:left w:val="single" w:sz="4" w:space="0" w:color="auto"/>
              <w:bottom w:val="single" w:sz="4" w:space="0" w:color="auto"/>
              <w:right w:val="single" w:sz="4" w:space="0" w:color="auto"/>
            </w:tcBorders>
          </w:tcPr>
          <w:p w14:paraId="781428E9" w14:textId="77777777" w:rsidR="00C65410" w:rsidRPr="00F910C9" w:rsidRDefault="00C65410" w:rsidP="00410959">
            <w:pPr>
              <w:pStyle w:val="a8"/>
              <w:spacing w:before="0" w:beforeAutospacing="0" w:after="0" w:afterAutospacing="0"/>
              <w:jc w:val="both"/>
              <w:rPr>
                <w:color w:val="000000"/>
              </w:rPr>
            </w:pPr>
            <w:r w:rsidRPr="00F910C9">
              <w:rPr>
                <w:color w:val="000000"/>
              </w:rPr>
              <w:t>Приготовление дрожжевого теста опарным способом</w:t>
            </w:r>
          </w:p>
        </w:tc>
        <w:tc>
          <w:tcPr>
            <w:tcW w:w="1559" w:type="dxa"/>
          </w:tcPr>
          <w:p w14:paraId="3872764B" w14:textId="77777777"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24</w:t>
            </w:r>
          </w:p>
        </w:tc>
      </w:tr>
      <w:tr w:rsidR="00C65410" w:rsidRPr="00F910C9" w14:paraId="5D2680F7" w14:textId="77777777" w:rsidTr="00410959">
        <w:tc>
          <w:tcPr>
            <w:tcW w:w="1134" w:type="dxa"/>
          </w:tcPr>
          <w:p w14:paraId="640BD518" w14:textId="77777777"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5</w:t>
            </w:r>
          </w:p>
        </w:tc>
        <w:tc>
          <w:tcPr>
            <w:tcW w:w="7230" w:type="dxa"/>
            <w:tcBorders>
              <w:top w:val="single" w:sz="4" w:space="0" w:color="auto"/>
              <w:left w:val="single" w:sz="4" w:space="0" w:color="auto"/>
              <w:bottom w:val="single" w:sz="4" w:space="0" w:color="auto"/>
              <w:right w:val="single" w:sz="4" w:space="0" w:color="auto"/>
            </w:tcBorders>
          </w:tcPr>
          <w:p w14:paraId="34FAD50F" w14:textId="77777777" w:rsidR="00C65410" w:rsidRPr="00F910C9" w:rsidRDefault="00C65410" w:rsidP="00410959">
            <w:pPr>
              <w:jc w:val="both"/>
              <w:rPr>
                <w:rFonts w:ascii="Times New Roman" w:hAnsi="Times New Roman" w:cs="Times New Roman"/>
                <w:color w:val="000000"/>
                <w:sz w:val="24"/>
                <w:szCs w:val="24"/>
              </w:rPr>
            </w:pPr>
            <w:r w:rsidRPr="00F910C9">
              <w:rPr>
                <w:rFonts w:ascii="Times New Roman" w:hAnsi="Times New Roman" w:cs="Times New Roman"/>
                <w:color w:val="000000"/>
                <w:sz w:val="24"/>
                <w:szCs w:val="24"/>
              </w:rPr>
              <w:t xml:space="preserve">Приготовление теста заварным способом </w:t>
            </w:r>
          </w:p>
        </w:tc>
        <w:tc>
          <w:tcPr>
            <w:tcW w:w="1559" w:type="dxa"/>
          </w:tcPr>
          <w:p w14:paraId="15CC640A" w14:textId="77777777"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18</w:t>
            </w:r>
          </w:p>
        </w:tc>
      </w:tr>
      <w:tr w:rsidR="00C65410" w:rsidRPr="00F910C9" w14:paraId="1F1FE474" w14:textId="77777777" w:rsidTr="00410959">
        <w:tc>
          <w:tcPr>
            <w:tcW w:w="1134" w:type="dxa"/>
          </w:tcPr>
          <w:p w14:paraId="292E5973" w14:textId="77777777"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6</w:t>
            </w:r>
          </w:p>
        </w:tc>
        <w:tc>
          <w:tcPr>
            <w:tcW w:w="7230" w:type="dxa"/>
            <w:tcBorders>
              <w:top w:val="single" w:sz="4" w:space="0" w:color="auto"/>
              <w:left w:val="single" w:sz="4" w:space="0" w:color="auto"/>
              <w:bottom w:val="single" w:sz="4" w:space="0" w:color="auto"/>
              <w:right w:val="single" w:sz="4" w:space="0" w:color="auto"/>
            </w:tcBorders>
          </w:tcPr>
          <w:p w14:paraId="722A62D2" w14:textId="77777777" w:rsidR="00C65410" w:rsidRPr="00F910C9" w:rsidRDefault="00C65410" w:rsidP="00410959">
            <w:pPr>
              <w:jc w:val="both"/>
              <w:rPr>
                <w:rFonts w:ascii="Times New Roman" w:hAnsi="Times New Roman" w:cs="Times New Roman"/>
                <w:color w:val="000000"/>
                <w:sz w:val="24"/>
                <w:szCs w:val="24"/>
              </w:rPr>
            </w:pPr>
            <w:r w:rsidRPr="00F910C9">
              <w:rPr>
                <w:rFonts w:ascii="Times New Roman" w:hAnsi="Times New Roman" w:cs="Times New Roman"/>
                <w:color w:val="000000"/>
                <w:sz w:val="24"/>
                <w:szCs w:val="24"/>
              </w:rPr>
              <w:t>Приготовление теста на закваске</w:t>
            </w:r>
          </w:p>
        </w:tc>
        <w:tc>
          <w:tcPr>
            <w:tcW w:w="1559" w:type="dxa"/>
          </w:tcPr>
          <w:p w14:paraId="5F1E0E85" w14:textId="77777777"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18</w:t>
            </w:r>
          </w:p>
        </w:tc>
      </w:tr>
      <w:tr w:rsidR="00C65410" w:rsidRPr="00F910C9" w14:paraId="2181705A" w14:textId="77777777" w:rsidTr="00410959">
        <w:tc>
          <w:tcPr>
            <w:tcW w:w="1134" w:type="dxa"/>
          </w:tcPr>
          <w:p w14:paraId="258BEB57" w14:textId="77777777"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7</w:t>
            </w:r>
          </w:p>
        </w:tc>
        <w:tc>
          <w:tcPr>
            <w:tcW w:w="7230" w:type="dxa"/>
            <w:tcBorders>
              <w:top w:val="single" w:sz="4" w:space="0" w:color="auto"/>
              <w:left w:val="single" w:sz="4" w:space="0" w:color="auto"/>
              <w:bottom w:val="single" w:sz="4" w:space="0" w:color="auto"/>
              <w:right w:val="single" w:sz="4" w:space="0" w:color="auto"/>
            </w:tcBorders>
          </w:tcPr>
          <w:p w14:paraId="03D0411A" w14:textId="77777777" w:rsidR="00C65410" w:rsidRPr="00F910C9" w:rsidRDefault="00C65410" w:rsidP="00410959">
            <w:pPr>
              <w:jc w:val="both"/>
              <w:rPr>
                <w:rFonts w:ascii="Times New Roman" w:hAnsi="Times New Roman" w:cs="Times New Roman"/>
                <w:color w:val="000000"/>
                <w:sz w:val="24"/>
                <w:szCs w:val="24"/>
              </w:rPr>
            </w:pPr>
            <w:r w:rsidRPr="00F910C9">
              <w:rPr>
                <w:rFonts w:ascii="Times New Roman" w:hAnsi="Times New Roman" w:cs="Times New Roman"/>
                <w:color w:val="000000"/>
                <w:sz w:val="24"/>
                <w:szCs w:val="24"/>
              </w:rPr>
              <w:t>Приготовление ржано-пшеничного теста</w:t>
            </w:r>
          </w:p>
        </w:tc>
        <w:tc>
          <w:tcPr>
            <w:tcW w:w="1559" w:type="dxa"/>
          </w:tcPr>
          <w:p w14:paraId="675E2369" w14:textId="77777777"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18</w:t>
            </w:r>
          </w:p>
        </w:tc>
      </w:tr>
      <w:tr w:rsidR="00C65410" w:rsidRPr="00F910C9" w14:paraId="76ED8277" w14:textId="77777777" w:rsidTr="00410959">
        <w:tc>
          <w:tcPr>
            <w:tcW w:w="1134" w:type="dxa"/>
          </w:tcPr>
          <w:p w14:paraId="7DBFF42C" w14:textId="77777777"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8</w:t>
            </w:r>
          </w:p>
        </w:tc>
        <w:tc>
          <w:tcPr>
            <w:tcW w:w="7230" w:type="dxa"/>
            <w:tcBorders>
              <w:top w:val="single" w:sz="4" w:space="0" w:color="auto"/>
              <w:left w:val="single" w:sz="4" w:space="0" w:color="auto"/>
              <w:bottom w:val="single" w:sz="4" w:space="0" w:color="auto"/>
              <w:right w:val="single" w:sz="4" w:space="0" w:color="auto"/>
            </w:tcBorders>
          </w:tcPr>
          <w:p w14:paraId="48074720" w14:textId="77777777" w:rsidR="00C65410" w:rsidRPr="00F910C9" w:rsidRDefault="00C65410" w:rsidP="00410959">
            <w:pPr>
              <w:jc w:val="both"/>
              <w:rPr>
                <w:rFonts w:ascii="Times New Roman" w:hAnsi="Times New Roman" w:cs="Times New Roman"/>
                <w:color w:val="000000"/>
                <w:sz w:val="24"/>
                <w:szCs w:val="24"/>
              </w:rPr>
            </w:pPr>
            <w:r w:rsidRPr="00F910C9">
              <w:rPr>
                <w:rFonts w:ascii="Times New Roman" w:hAnsi="Times New Roman" w:cs="Times New Roman"/>
                <w:color w:val="000000"/>
                <w:sz w:val="24"/>
                <w:szCs w:val="24"/>
              </w:rPr>
              <w:t>Приготовление теста для национальных видов хлеба и хлебобулочных изделий</w:t>
            </w:r>
          </w:p>
        </w:tc>
        <w:tc>
          <w:tcPr>
            <w:tcW w:w="1559" w:type="dxa"/>
          </w:tcPr>
          <w:p w14:paraId="5A407C4D" w14:textId="77777777"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18</w:t>
            </w:r>
          </w:p>
        </w:tc>
      </w:tr>
      <w:tr w:rsidR="00C65410" w:rsidRPr="00F910C9" w14:paraId="02E12C49" w14:textId="77777777" w:rsidTr="00410959">
        <w:tc>
          <w:tcPr>
            <w:tcW w:w="1134" w:type="dxa"/>
          </w:tcPr>
          <w:p w14:paraId="10B31009" w14:textId="77777777"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lastRenderedPageBreak/>
              <w:t>9</w:t>
            </w:r>
          </w:p>
        </w:tc>
        <w:tc>
          <w:tcPr>
            <w:tcW w:w="7230" w:type="dxa"/>
            <w:tcBorders>
              <w:top w:val="single" w:sz="4" w:space="0" w:color="auto"/>
              <w:left w:val="single" w:sz="4" w:space="0" w:color="auto"/>
              <w:bottom w:val="single" w:sz="4" w:space="0" w:color="auto"/>
              <w:right w:val="single" w:sz="4" w:space="0" w:color="auto"/>
            </w:tcBorders>
          </w:tcPr>
          <w:p w14:paraId="407AE609" w14:textId="77777777" w:rsidR="00C65410" w:rsidRPr="00F910C9" w:rsidRDefault="00C65410" w:rsidP="00410959">
            <w:pPr>
              <w:jc w:val="both"/>
              <w:rPr>
                <w:rFonts w:ascii="Times New Roman" w:hAnsi="Times New Roman" w:cs="Times New Roman"/>
                <w:color w:val="000000"/>
                <w:sz w:val="24"/>
                <w:szCs w:val="24"/>
              </w:rPr>
            </w:pPr>
            <w:r w:rsidRPr="00F910C9">
              <w:rPr>
                <w:rFonts w:ascii="Times New Roman" w:hAnsi="Times New Roman" w:cs="Times New Roman"/>
                <w:color w:val="000000"/>
                <w:sz w:val="24"/>
                <w:szCs w:val="24"/>
              </w:rPr>
              <w:t>Приготовление теста для лечебных и диетических видов хлеба и хлебобулочных изделий</w:t>
            </w:r>
          </w:p>
        </w:tc>
        <w:tc>
          <w:tcPr>
            <w:tcW w:w="1559" w:type="dxa"/>
          </w:tcPr>
          <w:p w14:paraId="45D7CD06" w14:textId="77777777"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18</w:t>
            </w:r>
          </w:p>
        </w:tc>
      </w:tr>
      <w:tr w:rsidR="00C65410" w:rsidRPr="00F910C9" w14:paraId="4FE85259" w14:textId="77777777" w:rsidTr="00410959">
        <w:tc>
          <w:tcPr>
            <w:tcW w:w="1134" w:type="dxa"/>
          </w:tcPr>
          <w:p w14:paraId="136C9C7A" w14:textId="77777777"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10</w:t>
            </w:r>
          </w:p>
        </w:tc>
        <w:tc>
          <w:tcPr>
            <w:tcW w:w="7230" w:type="dxa"/>
            <w:tcBorders>
              <w:top w:val="single" w:sz="4" w:space="0" w:color="auto"/>
              <w:left w:val="single" w:sz="4" w:space="0" w:color="auto"/>
              <w:bottom w:val="single" w:sz="4" w:space="0" w:color="auto"/>
              <w:right w:val="single" w:sz="4" w:space="0" w:color="auto"/>
            </w:tcBorders>
          </w:tcPr>
          <w:p w14:paraId="48BBB164" w14:textId="77777777" w:rsidR="00C65410" w:rsidRPr="00F910C9" w:rsidRDefault="00C65410" w:rsidP="00410959">
            <w:pPr>
              <w:jc w:val="both"/>
              <w:rPr>
                <w:rFonts w:ascii="Times New Roman" w:hAnsi="Times New Roman" w:cs="Times New Roman"/>
                <w:color w:val="000000"/>
                <w:sz w:val="24"/>
                <w:szCs w:val="24"/>
              </w:rPr>
            </w:pPr>
            <w:r w:rsidRPr="00F910C9">
              <w:rPr>
                <w:rFonts w:ascii="Times New Roman" w:hAnsi="Times New Roman" w:cs="Times New Roman"/>
                <w:color w:val="000000"/>
                <w:sz w:val="24"/>
                <w:szCs w:val="24"/>
              </w:rPr>
              <w:t>Приготовление теста для бараночных изделий</w:t>
            </w:r>
          </w:p>
        </w:tc>
        <w:tc>
          <w:tcPr>
            <w:tcW w:w="1559" w:type="dxa"/>
          </w:tcPr>
          <w:p w14:paraId="6391153B" w14:textId="77777777"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18</w:t>
            </w:r>
          </w:p>
        </w:tc>
      </w:tr>
      <w:tr w:rsidR="00C65410" w:rsidRPr="00F910C9" w14:paraId="587A7B37" w14:textId="77777777" w:rsidTr="00410959">
        <w:tc>
          <w:tcPr>
            <w:tcW w:w="1134" w:type="dxa"/>
          </w:tcPr>
          <w:p w14:paraId="1EABF8F9" w14:textId="77777777"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11</w:t>
            </w:r>
          </w:p>
        </w:tc>
        <w:tc>
          <w:tcPr>
            <w:tcW w:w="7230" w:type="dxa"/>
            <w:tcBorders>
              <w:top w:val="single" w:sz="4" w:space="0" w:color="auto"/>
              <w:left w:val="single" w:sz="4" w:space="0" w:color="auto"/>
              <w:bottom w:val="single" w:sz="4" w:space="0" w:color="auto"/>
              <w:right w:val="single" w:sz="4" w:space="0" w:color="auto"/>
            </w:tcBorders>
          </w:tcPr>
          <w:p w14:paraId="467B3DBA" w14:textId="77777777" w:rsidR="00C65410" w:rsidRPr="00F910C9" w:rsidRDefault="00C65410" w:rsidP="00410959">
            <w:pPr>
              <w:jc w:val="both"/>
              <w:rPr>
                <w:rFonts w:ascii="Times New Roman" w:hAnsi="Times New Roman" w:cs="Times New Roman"/>
                <w:color w:val="000000"/>
                <w:sz w:val="24"/>
                <w:szCs w:val="24"/>
              </w:rPr>
            </w:pPr>
            <w:r w:rsidRPr="00F910C9">
              <w:rPr>
                <w:rFonts w:ascii="Times New Roman" w:hAnsi="Times New Roman" w:cs="Times New Roman"/>
                <w:color w:val="000000"/>
                <w:sz w:val="24"/>
                <w:szCs w:val="24"/>
              </w:rPr>
              <w:t>Приготовление теста для сухарных изделий</w:t>
            </w:r>
          </w:p>
        </w:tc>
        <w:tc>
          <w:tcPr>
            <w:tcW w:w="1559" w:type="dxa"/>
          </w:tcPr>
          <w:p w14:paraId="00FBD72D" w14:textId="77777777"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12</w:t>
            </w:r>
          </w:p>
        </w:tc>
      </w:tr>
      <w:tr w:rsidR="00C65410" w:rsidRPr="00F910C9" w14:paraId="495CA163" w14:textId="77777777" w:rsidTr="00410959">
        <w:tc>
          <w:tcPr>
            <w:tcW w:w="1134" w:type="dxa"/>
          </w:tcPr>
          <w:p w14:paraId="6DD5CAB7" w14:textId="77777777"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12</w:t>
            </w:r>
          </w:p>
        </w:tc>
        <w:tc>
          <w:tcPr>
            <w:tcW w:w="7230" w:type="dxa"/>
            <w:tcBorders>
              <w:top w:val="single" w:sz="4" w:space="0" w:color="auto"/>
              <w:left w:val="single" w:sz="4" w:space="0" w:color="auto"/>
              <w:bottom w:val="single" w:sz="4" w:space="0" w:color="auto"/>
              <w:right w:val="single" w:sz="4" w:space="0" w:color="auto"/>
            </w:tcBorders>
          </w:tcPr>
          <w:p w14:paraId="3DCEBCB3" w14:textId="77777777" w:rsidR="00C65410" w:rsidRPr="00F910C9" w:rsidRDefault="00C65410" w:rsidP="00410959">
            <w:pPr>
              <w:jc w:val="both"/>
              <w:rPr>
                <w:rFonts w:ascii="Times New Roman" w:hAnsi="Times New Roman" w:cs="Times New Roman"/>
                <w:color w:val="000000"/>
                <w:sz w:val="24"/>
                <w:szCs w:val="24"/>
              </w:rPr>
            </w:pPr>
            <w:r w:rsidRPr="00F910C9">
              <w:rPr>
                <w:rFonts w:ascii="Times New Roman" w:hAnsi="Times New Roman" w:cs="Times New Roman"/>
                <w:sz w:val="24"/>
                <w:szCs w:val="24"/>
              </w:rPr>
              <w:t>Приготовление блинчатого теста</w:t>
            </w:r>
          </w:p>
        </w:tc>
        <w:tc>
          <w:tcPr>
            <w:tcW w:w="1559" w:type="dxa"/>
          </w:tcPr>
          <w:p w14:paraId="3F2A005C" w14:textId="77777777"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12</w:t>
            </w:r>
          </w:p>
        </w:tc>
      </w:tr>
      <w:tr w:rsidR="00C65410" w:rsidRPr="00F910C9" w14:paraId="76D090AC" w14:textId="77777777" w:rsidTr="00410959">
        <w:tc>
          <w:tcPr>
            <w:tcW w:w="1134" w:type="dxa"/>
          </w:tcPr>
          <w:p w14:paraId="01A83640" w14:textId="77777777"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13</w:t>
            </w:r>
          </w:p>
        </w:tc>
        <w:tc>
          <w:tcPr>
            <w:tcW w:w="7230" w:type="dxa"/>
            <w:tcBorders>
              <w:top w:val="single" w:sz="4" w:space="0" w:color="auto"/>
              <w:left w:val="single" w:sz="4" w:space="0" w:color="auto"/>
              <w:bottom w:val="single" w:sz="4" w:space="0" w:color="auto"/>
              <w:right w:val="single" w:sz="4" w:space="0" w:color="auto"/>
            </w:tcBorders>
          </w:tcPr>
          <w:p w14:paraId="2D35DC37" w14:textId="77777777" w:rsidR="00C65410" w:rsidRPr="00F910C9" w:rsidRDefault="00C65410" w:rsidP="00410959">
            <w:pPr>
              <w:jc w:val="both"/>
              <w:rPr>
                <w:rFonts w:ascii="Times New Roman" w:hAnsi="Times New Roman" w:cs="Times New Roman"/>
                <w:sz w:val="24"/>
                <w:szCs w:val="24"/>
              </w:rPr>
            </w:pPr>
            <w:r w:rsidRPr="00F910C9">
              <w:rPr>
                <w:rFonts w:ascii="Times New Roman" w:hAnsi="Times New Roman" w:cs="Times New Roman"/>
                <w:sz w:val="24"/>
                <w:szCs w:val="24"/>
              </w:rPr>
              <w:t>Приготовление вафельного теста</w:t>
            </w:r>
          </w:p>
        </w:tc>
        <w:tc>
          <w:tcPr>
            <w:tcW w:w="1559" w:type="dxa"/>
          </w:tcPr>
          <w:p w14:paraId="064DEED8" w14:textId="77777777"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18</w:t>
            </w:r>
          </w:p>
        </w:tc>
      </w:tr>
      <w:tr w:rsidR="00C65410" w:rsidRPr="00F910C9" w14:paraId="58214A97" w14:textId="77777777" w:rsidTr="00410959">
        <w:tc>
          <w:tcPr>
            <w:tcW w:w="1134" w:type="dxa"/>
          </w:tcPr>
          <w:p w14:paraId="3A4B0185" w14:textId="77777777"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14</w:t>
            </w:r>
          </w:p>
        </w:tc>
        <w:tc>
          <w:tcPr>
            <w:tcW w:w="7230" w:type="dxa"/>
            <w:tcBorders>
              <w:top w:val="single" w:sz="4" w:space="0" w:color="auto"/>
              <w:left w:val="single" w:sz="4" w:space="0" w:color="auto"/>
              <w:bottom w:val="single" w:sz="4" w:space="0" w:color="auto"/>
              <w:right w:val="single" w:sz="4" w:space="0" w:color="auto"/>
            </w:tcBorders>
          </w:tcPr>
          <w:p w14:paraId="6A862441" w14:textId="77777777" w:rsidR="00C65410" w:rsidRPr="00F910C9" w:rsidRDefault="00C65410" w:rsidP="00410959">
            <w:pPr>
              <w:jc w:val="both"/>
              <w:rPr>
                <w:rFonts w:ascii="Times New Roman" w:hAnsi="Times New Roman" w:cs="Times New Roman"/>
                <w:sz w:val="24"/>
                <w:szCs w:val="24"/>
              </w:rPr>
            </w:pPr>
            <w:r w:rsidRPr="00F910C9">
              <w:rPr>
                <w:rFonts w:ascii="Times New Roman" w:hAnsi="Times New Roman" w:cs="Times New Roman"/>
                <w:sz w:val="24"/>
                <w:szCs w:val="24"/>
              </w:rPr>
              <w:t>Приготовление сдобного пресного теста</w:t>
            </w:r>
          </w:p>
        </w:tc>
        <w:tc>
          <w:tcPr>
            <w:tcW w:w="1559" w:type="dxa"/>
          </w:tcPr>
          <w:p w14:paraId="3729C2C2" w14:textId="77777777"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18</w:t>
            </w:r>
          </w:p>
        </w:tc>
      </w:tr>
      <w:tr w:rsidR="00C65410" w:rsidRPr="00F910C9" w14:paraId="79EC274C" w14:textId="77777777" w:rsidTr="00410959">
        <w:tc>
          <w:tcPr>
            <w:tcW w:w="1134" w:type="dxa"/>
          </w:tcPr>
          <w:p w14:paraId="103772F4" w14:textId="77777777"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15</w:t>
            </w:r>
          </w:p>
        </w:tc>
        <w:tc>
          <w:tcPr>
            <w:tcW w:w="7230" w:type="dxa"/>
            <w:tcBorders>
              <w:top w:val="single" w:sz="4" w:space="0" w:color="auto"/>
              <w:left w:val="single" w:sz="4" w:space="0" w:color="auto"/>
              <w:bottom w:val="single" w:sz="4" w:space="0" w:color="auto"/>
              <w:right w:val="single" w:sz="4" w:space="0" w:color="auto"/>
            </w:tcBorders>
          </w:tcPr>
          <w:p w14:paraId="3A41A3ED" w14:textId="77777777" w:rsidR="00C65410" w:rsidRPr="00F910C9" w:rsidRDefault="00C65410" w:rsidP="00410959">
            <w:pPr>
              <w:jc w:val="both"/>
              <w:rPr>
                <w:rFonts w:ascii="Times New Roman" w:hAnsi="Times New Roman" w:cs="Times New Roman"/>
                <w:sz w:val="24"/>
                <w:szCs w:val="24"/>
              </w:rPr>
            </w:pPr>
            <w:r w:rsidRPr="00F910C9">
              <w:rPr>
                <w:rFonts w:ascii="Times New Roman" w:hAnsi="Times New Roman" w:cs="Times New Roman"/>
                <w:sz w:val="24"/>
                <w:szCs w:val="24"/>
              </w:rPr>
              <w:t>Приготовление пряничного теста</w:t>
            </w:r>
          </w:p>
        </w:tc>
        <w:tc>
          <w:tcPr>
            <w:tcW w:w="1559" w:type="dxa"/>
          </w:tcPr>
          <w:p w14:paraId="033A982A" w14:textId="77777777"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18</w:t>
            </w:r>
          </w:p>
        </w:tc>
      </w:tr>
      <w:tr w:rsidR="00C65410" w:rsidRPr="00F910C9" w14:paraId="60FF9A5D" w14:textId="77777777" w:rsidTr="00410959">
        <w:tc>
          <w:tcPr>
            <w:tcW w:w="1134" w:type="dxa"/>
          </w:tcPr>
          <w:p w14:paraId="73AC769C" w14:textId="77777777"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16</w:t>
            </w:r>
          </w:p>
        </w:tc>
        <w:tc>
          <w:tcPr>
            <w:tcW w:w="7230" w:type="dxa"/>
          </w:tcPr>
          <w:p w14:paraId="3A4F3416" w14:textId="77777777" w:rsidR="00C65410" w:rsidRPr="00F910C9" w:rsidRDefault="00C65410" w:rsidP="00410959">
            <w:pPr>
              <w:jc w:val="both"/>
              <w:rPr>
                <w:rFonts w:ascii="Times New Roman" w:hAnsi="Times New Roman" w:cs="Times New Roman"/>
                <w:sz w:val="24"/>
                <w:szCs w:val="24"/>
              </w:rPr>
            </w:pPr>
            <w:r w:rsidRPr="00F910C9">
              <w:rPr>
                <w:rFonts w:ascii="Times New Roman" w:hAnsi="Times New Roman" w:cs="Times New Roman"/>
                <w:sz w:val="24"/>
                <w:szCs w:val="24"/>
              </w:rPr>
              <w:t>Приготовление воздушного теста</w:t>
            </w:r>
          </w:p>
        </w:tc>
        <w:tc>
          <w:tcPr>
            <w:tcW w:w="1559" w:type="dxa"/>
          </w:tcPr>
          <w:p w14:paraId="0B8DFBC0" w14:textId="77777777"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18</w:t>
            </w:r>
          </w:p>
        </w:tc>
      </w:tr>
      <w:tr w:rsidR="00C65410" w:rsidRPr="00F910C9" w14:paraId="77C058C8" w14:textId="77777777" w:rsidTr="00410959">
        <w:tc>
          <w:tcPr>
            <w:tcW w:w="1134" w:type="dxa"/>
          </w:tcPr>
          <w:p w14:paraId="48D1C2AB" w14:textId="77777777"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17</w:t>
            </w:r>
          </w:p>
        </w:tc>
        <w:tc>
          <w:tcPr>
            <w:tcW w:w="7230" w:type="dxa"/>
            <w:tcBorders>
              <w:top w:val="single" w:sz="4" w:space="0" w:color="auto"/>
              <w:left w:val="single" w:sz="4" w:space="0" w:color="auto"/>
              <w:bottom w:val="single" w:sz="4" w:space="0" w:color="auto"/>
              <w:right w:val="single" w:sz="4" w:space="0" w:color="auto"/>
            </w:tcBorders>
          </w:tcPr>
          <w:p w14:paraId="3225EEA4" w14:textId="77777777" w:rsidR="00C65410" w:rsidRPr="00F910C9" w:rsidRDefault="00C65410" w:rsidP="00410959">
            <w:pPr>
              <w:jc w:val="both"/>
              <w:rPr>
                <w:rFonts w:ascii="Times New Roman" w:hAnsi="Times New Roman" w:cs="Times New Roman"/>
                <w:sz w:val="24"/>
                <w:szCs w:val="24"/>
              </w:rPr>
            </w:pPr>
            <w:r w:rsidRPr="00F910C9">
              <w:rPr>
                <w:rFonts w:ascii="Times New Roman" w:hAnsi="Times New Roman" w:cs="Times New Roman"/>
                <w:sz w:val="24"/>
                <w:szCs w:val="24"/>
              </w:rPr>
              <w:t xml:space="preserve">Приготовление песочного теста </w:t>
            </w:r>
          </w:p>
        </w:tc>
        <w:tc>
          <w:tcPr>
            <w:tcW w:w="1559" w:type="dxa"/>
          </w:tcPr>
          <w:p w14:paraId="7440DF38" w14:textId="77777777"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18</w:t>
            </w:r>
          </w:p>
        </w:tc>
      </w:tr>
      <w:tr w:rsidR="00C65410" w:rsidRPr="00F910C9" w14:paraId="00AB7A9A" w14:textId="77777777" w:rsidTr="00410959">
        <w:tc>
          <w:tcPr>
            <w:tcW w:w="1134" w:type="dxa"/>
          </w:tcPr>
          <w:p w14:paraId="291AF129" w14:textId="77777777"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18</w:t>
            </w:r>
          </w:p>
        </w:tc>
        <w:tc>
          <w:tcPr>
            <w:tcW w:w="7230" w:type="dxa"/>
            <w:tcBorders>
              <w:top w:val="single" w:sz="4" w:space="0" w:color="auto"/>
              <w:left w:val="single" w:sz="4" w:space="0" w:color="auto"/>
              <w:bottom w:val="single" w:sz="4" w:space="0" w:color="auto"/>
              <w:right w:val="single" w:sz="4" w:space="0" w:color="auto"/>
            </w:tcBorders>
          </w:tcPr>
          <w:p w14:paraId="09A27928" w14:textId="77777777" w:rsidR="00C65410" w:rsidRPr="00F910C9" w:rsidRDefault="00C65410" w:rsidP="00410959">
            <w:pPr>
              <w:jc w:val="both"/>
              <w:rPr>
                <w:rFonts w:ascii="Times New Roman" w:hAnsi="Times New Roman" w:cs="Times New Roman"/>
                <w:sz w:val="24"/>
                <w:szCs w:val="24"/>
              </w:rPr>
            </w:pPr>
            <w:r w:rsidRPr="00F910C9">
              <w:rPr>
                <w:rFonts w:ascii="Times New Roman" w:hAnsi="Times New Roman" w:cs="Times New Roman"/>
                <w:sz w:val="24"/>
                <w:szCs w:val="24"/>
              </w:rPr>
              <w:t>Приготовление миндального теста</w:t>
            </w:r>
          </w:p>
        </w:tc>
        <w:tc>
          <w:tcPr>
            <w:tcW w:w="1559" w:type="dxa"/>
          </w:tcPr>
          <w:p w14:paraId="390E9D0B" w14:textId="77777777"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18</w:t>
            </w:r>
          </w:p>
        </w:tc>
      </w:tr>
      <w:tr w:rsidR="00C65410" w:rsidRPr="00F910C9" w14:paraId="5C851396" w14:textId="77777777" w:rsidTr="00410959">
        <w:tc>
          <w:tcPr>
            <w:tcW w:w="1134" w:type="dxa"/>
          </w:tcPr>
          <w:p w14:paraId="4D8B23FC" w14:textId="77777777"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19</w:t>
            </w:r>
          </w:p>
        </w:tc>
        <w:tc>
          <w:tcPr>
            <w:tcW w:w="7230" w:type="dxa"/>
            <w:tcBorders>
              <w:top w:val="single" w:sz="4" w:space="0" w:color="auto"/>
              <w:left w:val="single" w:sz="4" w:space="0" w:color="auto"/>
              <w:bottom w:val="single" w:sz="4" w:space="0" w:color="auto"/>
              <w:right w:val="single" w:sz="4" w:space="0" w:color="auto"/>
            </w:tcBorders>
          </w:tcPr>
          <w:p w14:paraId="6DF063AC" w14:textId="77777777" w:rsidR="00C65410" w:rsidRPr="00F910C9" w:rsidRDefault="00C65410" w:rsidP="00410959">
            <w:pPr>
              <w:jc w:val="both"/>
              <w:rPr>
                <w:rFonts w:ascii="Times New Roman" w:hAnsi="Times New Roman" w:cs="Times New Roman"/>
                <w:sz w:val="24"/>
                <w:szCs w:val="24"/>
              </w:rPr>
            </w:pPr>
            <w:r w:rsidRPr="00F910C9">
              <w:rPr>
                <w:rFonts w:ascii="Times New Roman" w:hAnsi="Times New Roman" w:cs="Times New Roman"/>
                <w:sz w:val="24"/>
                <w:szCs w:val="24"/>
              </w:rPr>
              <w:t xml:space="preserve">Приготовление бисквитного теста </w:t>
            </w:r>
          </w:p>
        </w:tc>
        <w:tc>
          <w:tcPr>
            <w:tcW w:w="1559" w:type="dxa"/>
          </w:tcPr>
          <w:p w14:paraId="3A2C9CB8" w14:textId="77777777"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24</w:t>
            </w:r>
          </w:p>
        </w:tc>
      </w:tr>
      <w:tr w:rsidR="00C65410" w:rsidRPr="00F910C9" w14:paraId="48958959" w14:textId="77777777" w:rsidTr="00410959">
        <w:tc>
          <w:tcPr>
            <w:tcW w:w="1134" w:type="dxa"/>
          </w:tcPr>
          <w:p w14:paraId="784D4C09" w14:textId="77777777"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20</w:t>
            </w:r>
          </w:p>
        </w:tc>
        <w:tc>
          <w:tcPr>
            <w:tcW w:w="7230" w:type="dxa"/>
            <w:tcBorders>
              <w:top w:val="single" w:sz="4" w:space="0" w:color="auto"/>
              <w:left w:val="single" w:sz="4" w:space="0" w:color="auto"/>
              <w:bottom w:val="single" w:sz="4" w:space="0" w:color="auto"/>
              <w:right w:val="single" w:sz="4" w:space="0" w:color="auto"/>
            </w:tcBorders>
          </w:tcPr>
          <w:p w14:paraId="486B00B6" w14:textId="77777777" w:rsidR="00C65410" w:rsidRPr="00F910C9" w:rsidRDefault="00C65410" w:rsidP="00410959">
            <w:pPr>
              <w:jc w:val="both"/>
              <w:rPr>
                <w:rFonts w:ascii="Times New Roman" w:hAnsi="Times New Roman" w:cs="Times New Roman"/>
                <w:sz w:val="24"/>
                <w:szCs w:val="24"/>
              </w:rPr>
            </w:pPr>
            <w:r w:rsidRPr="00F910C9">
              <w:rPr>
                <w:rFonts w:ascii="Times New Roman" w:hAnsi="Times New Roman" w:cs="Times New Roman"/>
                <w:sz w:val="24"/>
                <w:szCs w:val="24"/>
              </w:rPr>
              <w:t>Приготовление заварного теста</w:t>
            </w:r>
          </w:p>
        </w:tc>
        <w:tc>
          <w:tcPr>
            <w:tcW w:w="1559" w:type="dxa"/>
          </w:tcPr>
          <w:p w14:paraId="4C07214E" w14:textId="77777777"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18</w:t>
            </w:r>
          </w:p>
        </w:tc>
      </w:tr>
      <w:tr w:rsidR="00C65410" w:rsidRPr="00F910C9" w14:paraId="00232B37" w14:textId="77777777" w:rsidTr="00410959">
        <w:tc>
          <w:tcPr>
            <w:tcW w:w="1134" w:type="dxa"/>
          </w:tcPr>
          <w:p w14:paraId="2BC2F745" w14:textId="77777777"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21</w:t>
            </w:r>
          </w:p>
        </w:tc>
        <w:tc>
          <w:tcPr>
            <w:tcW w:w="7230" w:type="dxa"/>
            <w:tcBorders>
              <w:top w:val="single" w:sz="4" w:space="0" w:color="auto"/>
              <w:left w:val="single" w:sz="4" w:space="0" w:color="auto"/>
              <w:bottom w:val="single" w:sz="4" w:space="0" w:color="auto"/>
              <w:right w:val="single" w:sz="4" w:space="0" w:color="auto"/>
            </w:tcBorders>
          </w:tcPr>
          <w:p w14:paraId="7194E708" w14:textId="77777777" w:rsidR="00C65410" w:rsidRPr="00F910C9" w:rsidRDefault="00C65410" w:rsidP="00410959">
            <w:pPr>
              <w:jc w:val="both"/>
              <w:rPr>
                <w:rFonts w:ascii="Times New Roman" w:hAnsi="Times New Roman" w:cs="Times New Roman"/>
                <w:sz w:val="24"/>
                <w:szCs w:val="24"/>
              </w:rPr>
            </w:pPr>
            <w:r w:rsidRPr="00F910C9">
              <w:rPr>
                <w:rFonts w:ascii="Times New Roman" w:hAnsi="Times New Roman" w:cs="Times New Roman"/>
                <w:sz w:val="24"/>
                <w:szCs w:val="24"/>
              </w:rPr>
              <w:t>Приготовление пресного слоеного теста</w:t>
            </w:r>
          </w:p>
        </w:tc>
        <w:tc>
          <w:tcPr>
            <w:tcW w:w="1559" w:type="dxa"/>
          </w:tcPr>
          <w:p w14:paraId="78701D5B" w14:textId="77777777"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18</w:t>
            </w:r>
          </w:p>
        </w:tc>
      </w:tr>
      <w:tr w:rsidR="00C65410" w:rsidRPr="00F910C9" w14:paraId="7E62D69A" w14:textId="77777777" w:rsidTr="00410959">
        <w:tc>
          <w:tcPr>
            <w:tcW w:w="1134" w:type="dxa"/>
          </w:tcPr>
          <w:p w14:paraId="603D99E5" w14:textId="77777777"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22</w:t>
            </w:r>
          </w:p>
        </w:tc>
        <w:tc>
          <w:tcPr>
            <w:tcW w:w="7230" w:type="dxa"/>
          </w:tcPr>
          <w:p w14:paraId="3645D9E2" w14:textId="77777777" w:rsidR="00C65410" w:rsidRPr="00F910C9" w:rsidRDefault="00C65410" w:rsidP="00410959">
            <w:pPr>
              <w:jc w:val="both"/>
              <w:rPr>
                <w:rFonts w:ascii="Times New Roman" w:hAnsi="Times New Roman" w:cs="Times New Roman"/>
                <w:sz w:val="24"/>
                <w:szCs w:val="24"/>
              </w:rPr>
            </w:pPr>
            <w:r w:rsidRPr="00F910C9">
              <w:rPr>
                <w:rFonts w:ascii="Times New Roman" w:hAnsi="Times New Roman" w:cs="Times New Roman"/>
                <w:sz w:val="24"/>
                <w:szCs w:val="24"/>
              </w:rPr>
              <w:t>Приготовление  теста для изделий пониженной калорийности</w:t>
            </w:r>
          </w:p>
        </w:tc>
        <w:tc>
          <w:tcPr>
            <w:tcW w:w="1559" w:type="dxa"/>
          </w:tcPr>
          <w:p w14:paraId="30C48659" w14:textId="77777777"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12</w:t>
            </w:r>
          </w:p>
        </w:tc>
      </w:tr>
      <w:tr w:rsidR="00C65410" w:rsidRPr="00F910C9" w14:paraId="62C0D63D" w14:textId="77777777" w:rsidTr="00410959">
        <w:tc>
          <w:tcPr>
            <w:tcW w:w="1134" w:type="dxa"/>
          </w:tcPr>
          <w:p w14:paraId="30CFBCB8" w14:textId="77777777"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23</w:t>
            </w:r>
          </w:p>
        </w:tc>
        <w:tc>
          <w:tcPr>
            <w:tcW w:w="7230" w:type="dxa"/>
            <w:tcBorders>
              <w:top w:val="single" w:sz="4" w:space="0" w:color="auto"/>
              <w:left w:val="single" w:sz="4" w:space="0" w:color="auto"/>
              <w:bottom w:val="single" w:sz="4" w:space="0" w:color="auto"/>
              <w:right w:val="single" w:sz="4" w:space="0" w:color="auto"/>
            </w:tcBorders>
          </w:tcPr>
          <w:p w14:paraId="2C87B28A" w14:textId="77777777" w:rsidR="00C65410" w:rsidRPr="00F910C9" w:rsidRDefault="00C65410" w:rsidP="00410959">
            <w:pPr>
              <w:jc w:val="both"/>
              <w:rPr>
                <w:rFonts w:ascii="Times New Roman" w:hAnsi="Times New Roman" w:cs="Times New Roman"/>
                <w:color w:val="000000"/>
                <w:sz w:val="24"/>
                <w:szCs w:val="24"/>
              </w:rPr>
            </w:pPr>
            <w:r w:rsidRPr="00F910C9">
              <w:rPr>
                <w:rFonts w:ascii="Times New Roman" w:hAnsi="Times New Roman" w:cs="Times New Roman"/>
                <w:sz w:val="24"/>
                <w:szCs w:val="24"/>
              </w:rPr>
              <w:t>Оформление документов по практике</w:t>
            </w:r>
          </w:p>
        </w:tc>
        <w:tc>
          <w:tcPr>
            <w:tcW w:w="1559" w:type="dxa"/>
          </w:tcPr>
          <w:p w14:paraId="6CD92DD9" w14:textId="77777777"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6</w:t>
            </w:r>
          </w:p>
        </w:tc>
      </w:tr>
      <w:tr w:rsidR="00C65410" w:rsidRPr="00F910C9" w14:paraId="48B404DF" w14:textId="77777777" w:rsidTr="00410959">
        <w:tc>
          <w:tcPr>
            <w:tcW w:w="1134" w:type="dxa"/>
          </w:tcPr>
          <w:p w14:paraId="1AE7DE78" w14:textId="77777777"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24</w:t>
            </w:r>
          </w:p>
        </w:tc>
        <w:tc>
          <w:tcPr>
            <w:tcW w:w="7230" w:type="dxa"/>
            <w:tcBorders>
              <w:top w:val="single" w:sz="4" w:space="0" w:color="auto"/>
              <w:left w:val="single" w:sz="4" w:space="0" w:color="auto"/>
              <w:bottom w:val="single" w:sz="4" w:space="0" w:color="auto"/>
              <w:right w:val="single" w:sz="4" w:space="0" w:color="auto"/>
            </w:tcBorders>
          </w:tcPr>
          <w:p w14:paraId="4C4E622E" w14:textId="77777777" w:rsidR="00C65410" w:rsidRPr="00F910C9" w:rsidRDefault="00C65410" w:rsidP="00410959">
            <w:pPr>
              <w:jc w:val="both"/>
              <w:rPr>
                <w:rFonts w:ascii="Times New Roman" w:hAnsi="Times New Roman" w:cs="Times New Roman"/>
                <w:sz w:val="24"/>
                <w:szCs w:val="24"/>
              </w:rPr>
            </w:pPr>
            <w:r w:rsidRPr="00F910C9">
              <w:rPr>
                <w:rFonts w:ascii="Times New Roman" w:hAnsi="Times New Roman" w:cs="Times New Roman"/>
                <w:sz w:val="24"/>
                <w:szCs w:val="24"/>
              </w:rPr>
              <w:t>Дифференцированный зачет</w:t>
            </w:r>
          </w:p>
        </w:tc>
        <w:tc>
          <w:tcPr>
            <w:tcW w:w="1559" w:type="dxa"/>
          </w:tcPr>
          <w:p w14:paraId="76196E93" w14:textId="77777777"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6</w:t>
            </w:r>
          </w:p>
        </w:tc>
      </w:tr>
      <w:tr w:rsidR="00C65410" w:rsidRPr="00F910C9" w14:paraId="72215208" w14:textId="77777777" w:rsidTr="00410959">
        <w:tc>
          <w:tcPr>
            <w:tcW w:w="1134" w:type="dxa"/>
          </w:tcPr>
          <w:p w14:paraId="3D2BC870" w14:textId="77777777" w:rsidR="00C65410" w:rsidRPr="00F910C9" w:rsidRDefault="00C65410" w:rsidP="00410959">
            <w:pPr>
              <w:rPr>
                <w:rFonts w:ascii="Times New Roman" w:hAnsi="Times New Roman" w:cs="Times New Roman"/>
                <w:sz w:val="24"/>
                <w:szCs w:val="24"/>
              </w:rPr>
            </w:pPr>
          </w:p>
        </w:tc>
        <w:tc>
          <w:tcPr>
            <w:tcW w:w="7230" w:type="dxa"/>
          </w:tcPr>
          <w:p w14:paraId="53B539F7" w14:textId="77777777" w:rsidR="00C65410" w:rsidRPr="00F910C9" w:rsidRDefault="00C65410" w:rsidP="00410959">
            <w:pPr>
              <w:jc w:val="both"/>
              <w:rPr>
                <w:rFonts w:ascii="Times New Roman" w:hAnsi="Times New Roman" w:cs="Times New Roman"/>
                <w:bCs/>
                <w:sz w:val="24"/>
                <w:szCs w:val="24"/>
              </w:rPr>
            </w:pPr>
            <w:r w:rsidRPr="00F910C9">
              <w:rPr>
                <w:rFonts w:ascii="Times New Roman" w:hAnsi="Times New Roman" w:cs="Times New Roman"/>
                <w:bCs/>
                <w:sz w:val="24"/>
                <w:szCs w:val="24"/>
              </w:rPr>
              <w:t>ВСЕГО</w:t>
            </w:r>
          </w:p>
        </w:tc>
        <w:tc>
          <w:tcPr>
            <w:tcW w:w="1559" w:type="dxa"/>
          </w:tcPr>
          <w:p w14:paraId="6A7DAB4B" w14:textId="77777777" w:rsidR="00C65410" w:rsidRPr="00F910C9" w:rsidRDefault="00C65410" w:rsidP="00410959">
            <w:pPr>
              <w:jc w:val="center"/>
              <w:rPr>
                <w:rFonts w:ascii="Times New Roman" w:hAnsi="Times New Roman" w:cs="Times New Roman"/>
                <w:b/>
                <w:sz w:val="24"/>
                <w:szCs w:val="24"/>
              </w:rPr>
            </w:pPr>
            <w:r w:rsidRPr="00F910C9">
              <w:rPr>
                <w:rFonts w:ascii="Times New Roman" w:hAnsi="Times New Roman" w:cs="Times New Roman"/>
                <w:b/>
                <w:sz w:val="24"/>
                <w:szCs w:val="24"/>
              </w:rPr>
              <w:t>396</w:t>
            </w:r>
          </w:p>
        </w:tc>
      </w:tr>
    </w:tbl>
    <w:p w14:paraId="0354EB6E" w14:textId="77777777" w:rsidR="00C65410" w:rsidRPr="00F910C9" w:rsidRDefault="00C65410" w:rsidP="00C65410">
      <w:pPr>
        <w:spacing w:after="0" w:line="240" w:lineRule="auto"/>
        <w:ind w:firstLine="709"/>
        <w:jc w:val="both"/>
        <w:rPr>
          <w:rFonts w:ascii="Times New Roman" w:hAnsi="Times New Roman" w:cs="Times New Roman"/>
          <w:sz w:val="24"/>
          <w:szCs w:val="24"/>
        </w:rPr>
      </w:pPr>
    </w:p>
    <w:p w14:paraId="6BD88B70" w14:textId="77777777" w:rsidR="00C65410" w:rsidRPr="001D7E3B" w:rsidRDefault="00C65410" w:rsidP="00C65410">
      <w:pPr>
        <w:spacing w:after="0" w:line="240" w:lineRule="auto"/>
        <w:jc w:val="center"/>
        <w:rPr>
          <w:rFonts w:ascii="Times New Roman" w:hAnsi="Times New Roman" w:cs="Times New Roman"/>
          <w:b/>
          <w:sz w:val="24"/>
          <w:szCs w:val="24"/>
        </w:rPr>
      </w:pPr>
      <w:r w:rsidRPr="001D7E3B">
        <w:rPr>
          <w:rFonts w:ascii="Times New Roman" w:hAnsi="Times New Roman" w:cs="Times New Roman"/>
          <w:b/>
          <w:sz w:val="24"/>
          <w:szCs w:val="24"/>
        </w:rPr>
        <w:t>УП.</w:t>
      </w:r>
      <w:r>
        <w:rPr>
          <w:rFonts w:ascii="Times New Roman" w:hAnsi="Times New Roman" w:cs="Times New Roman"/>
          <w:b/>
          <w:sz w:val="24"/>
          <w:szCs w:val="24"/>
        </w:rPr>
        <w:t>03 Учебная практика</w:t>
      </w:r>
      <w:r w:rsidRPr="001D7E3B">
        <w:rPr>
          <w:rFonts w:ascii="Times New Roman" w:hAnsi="Times New Roman" w:cs="Times New Roman"/>
          <w:b/>
          <w:sz w:val="24"/>
          <w:szCs w:val="24"/>
        </w:rPr>
        <w:t xml:space="preserve"> </w:t>
      </w:r>
      <w:r>
        <w:rPr>
          <w:rFonts w:ascii="Times New Roman" w:hAnsi="Times New Roman" w:cs="Times New Roman"/>
          <w:b/>
          <w:sz w:val="24"/>
          <w:szCs w:val="24"/>
        </w:rPr>
        <w:t>ПМ.03 Разделка</w:t>
      </w:r>
      <w:r w:rsidRPr="00776A93">
        <w:rPr>
          <w:rFonts w:ascii="Times New Roman" w:hAnsi="Times New Roman" w:cs="Times New Roman"/>
          <w:b/>
          <w:sz w:val="24"/>
          <w:szCs w:val="24"/>
        </w:rPr>
        <w:t xml:space="preserve"> теста</w:t>
      </w:r>
    </w:p>
    <w:p w14:paraId="6D6A3588" w14:textId="77777777" w:rsidR="00C65410" w:rsidRPr="004440AF" w:rsidRDefault="00C65410" w:rsidP="00C65410">
      <w:pPr>
        <w:spacing w:after="0" w:line="240" w:lineRule="auto"/>
        <w:jc w:val="both"/>
        <w:rPr>
          <w:rFonts w:ascii="Times New Roman" w:hAnsi="Times New Roman" w:cs="Times New Roman"/>
          <w:b/>
          <w:sz w:val="24"/>
          <w:szCs w:val="24"/>
        </w:rPr>
      </w:pPr>
      <w:r w:rsidRPr="004440AF">
        <w:rPr>
          <w:rFonts w:ascii="Times New Roman" w:hAnsi="Times New Roman" w:cs="Times New Roman"/>
          <w:b/>
          <w:sz w:val="24"/>
          <w:szCs w:val="24"/>
        </w:rPr>
        <w:t>Область применения программы</w:t>
      </w:r>
    </w:p>
    <w:p w14:paraId="1E949E44" w14:textId="77777777" w:rsidR="00C65410" w:rsidRDefault="00C65410" w:rsidP="00C65410">
      <w:pPr>
        <w:spacing w:after="0" w:line="240" w:lineRule="auto"/>
        <w:jc w:val="both"/>
        <w:rPr>
          <w:rFonts w:ascii="Times New Roman" w:hAnsi="Times New Roman" w:cs="Times New Roman"/>
          <w:sz w:val="24"/>
          <w:szCs w:val="24"/>
        </w:rPr>
      </w:pPr>
      <w:r w:rsidRPr="001D7E3B">
        <w:rPr>
          <w:rFonts w:ascii="Times New Roman" w:hAnsi="Times New Roman" w:cs="Times New Roman"/>
          <w:sz w:val="24"/>
          <w:szCs w:val="24"/>
        </w:rPr>
        <w:t xml:space="preserve">          Программа учебной практики является частью ОПОП СПО ППКРС </w:t>
      </w:r>
      <w:r w:rsidRPr="00BA32B0">
        <w:rPr>
          <w:rFonts w:ascii="Times New Roman" w:hAnsi="Times New Roman" w:cs="Times New Roman"/>
          <w:sz w:val="24"/>
          <w:szCs w:val="24"/>
        </w:rPr>
        <w:t xml:space="preserve">в соответствии с ФГОС СПО </w:t>
      </w:r>
      <w:r>
        <w:rPr>
          <w:rFonts w:ascii="Times New Roman" w:hAnsi="Times New Roman" w:cs="Times New Roman"/>
          <w:sz w:val="24"/>
          <w:szCs w:val="24"/>
        </w:rPr>
        <w:t xml:space="preserve">по профессии 19.01.04 Пекарь, </w:t>
      </w:r>
      <w:r w:rsidRPr="00BA32B0">
        <w:rPr>
          <w:rFonts w:ascii="Times New Roman" w:hAnsi="Times New Roman" w:cs="Times New Roman"/>
          <w:sz w:val="24"/>
          <w:szCs w:val="24"/>
        </w:rPr>
        <w:t xml:space="preserve">в части освоения основного вида деятельности  (ВД): </w:t>
      </w:r>
      <w:r>
        <w:rPr>
          <w:rFonts w:ascii="Times New Roman" w:hAnsi="Times New Roman" w:cs="Times New Roman"/>
          <w:sz w:val="24"/>
          <w:szCs w:val="24"/>
        </w:rPr>
        <w:t>Разделка</w:t>
      </w:r>
      <w:r w:rsidRPr="00776A93">
        <w:rPr>
          <w:rFonts w:ascii="Times New Roman" w:hAnsi="Times New Roman" w:cs="Times New Roman"/>
          <w:sz w:val="24"/>
          <w:szCs w:val="24"/>
        </w:rPr>
        <w:t xml:space="preserve"> тес</w:t>
      </w:r>
      <w:r>
        <w:rPr>
          <w:rFonts w:ascii="Times New Roman" w:hAnsi="Times New Roman" w:cs="Times New Roman"/>
          <w:sz w:val="24"/>
          <w:szCs w:val="24"/>
        </w:rPr>
        <w:t>та</w:t>
      </w:r>
    </w:p>
    <w:p w14:paraId="468853EB" w14:textId="77777777" w:rsidR="00C65410" w:rsidRDefault="00C65410" w:rsidP="00C65410">
      <w:pPr>
        <w:pStyle w:val="ConsPlusNormal"/>
        <w:spacing w:after="0" w:line="240" w:lineRule="auto"/>
        <w:contextualSpacing/>
        <w:jc w:val="both"/>
        <w:rPr>
          <w:rFonts w:ascii="Times New Roman" w:hAnsi="Times New Roman" w:cs="Times New Roman"/>
          <w:sz w:val="24"/>
          <w:szCs w:val="24"/>
        </w:rPr>
      </w:pPr>
      <w:r w:rsidRPr="00776A93">
        <w:rPr>
          <w:rFonts w:ascii="Times New Roman" w:hAnsi="Times New Roman" w:cs="Times New Roman"/>
          <w:b/>
          <w:sz w:val="24"/>
          <w:szCs w:val="24"/>
        </w:rPr>
        <w:t>Цель:</w:t>
      </w:r>
      <w:r>
        <w:rPr>
          <w:rFonts w:ascii="Times New Roman" w:hAnsi="Times New Roman" w:cs="Times New Roman"/>
          <w:sz w:val="24"/>
          <w:szCs w:val="24"/>
        </w:rPr>
        <w:t xml:space="preserve"> </w:t>
      </w:r>
      <w:r w:rsidRPr="004440AF">
        <w:rPr>
          <w:rFonts w:ascii="Times New Roman" w:hAnsi="Times New Roman" w:cs="Times New Roman"/>
          <w:sz w:val="24"/>
          <w:szCs w:val="24"/>
        </w:rPr>
        <w:t xml:space="preserve">формирование, закрепление, развитие практических навыков и компетенций у обучающихся по виду деятельности: Разделка теста </w:t>
      </w:r>
    </w:p>
    <w:p w14:paraId="77084791" w14:textId="77777777" w:rsidR="00C65410" w:rsidRDefault="00C65410" w:rsidP="00C65410">
      <w:pPr>
        <w:pStyle w:val="ConsPlusNormal"/>
        <w:spacing w:after="0" w:line="240" w:lineRule="auto"/>
        <w:contextualSpacing/>
        <w:jc w:val="both"/>
        <w:rPr>
          <w:rFonts w:ascii="Times New Roman" w:hAnsi="Times New Roman" w:cs="Times New Roman"/>
          <w:b/>
          <w:sz w:val="24"/>
          <w:szCs w:val="24"/>
        </w:rPr>
      </w:pPr>
      <w:r w:rsidRPr="00776A93">
        <w:rPr>
          <w:rFonts w:ascii="Times New Roman" w:hAnsi="Times New Roman" w:cs="Times New Roman"/>
          <w:b/>
          <w:sz w:val="24"/>
          <w:szCs w:val="24"/>
        </w:rPr>
        <w:t>Планируемые результаты учебной практики:</w:t>
      </w:r>
    </w:p>
    <w:p w14:paraId="13AE86C8" w14:textId="77777777" w:rsidR="00C65410" w:rsidRPr="004440AF"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cs="Times New Roman"/>
          <w:b/>
          <w:sz w:val="24"/>
          <w:szCs w:val="24"/>
        </w:rPr>
      </w:pPr>
      <w:r w:rsidRPr="004440AF">
        <w:rPr>
          <w:rFonts w:ascii="Times New Roman" w:hAnsi="Times New Roman" w:cs="Times New Roman"/>
          <w:b/>
          <w:sz w:val="24"/>
          <w:szCs w:val="24"/>
        </w:rPr>
        <w:t>Общие компетенции:</w:t>
      </w:r>
    </w:p>
    <w:p w14:paraId="297558EF" w14:textId="77777777" w:rsidR="00081023" w:rsidRPr="00D237CB" w:rsidRDefault="00081023" w:rsidP="00081023">
      <w:pPr>
        <w:pStyle w:val="a8"/>
        <w:shd w:val="clear" w:color="auto" w:fill="FFFFFF"/>
        <w:spacing w:before="0" w:beforeAutospacing="0" w:after="0" w:afterAutospacing="0"/>
        <w:contextualSpacing/>
        <w:jc w:val="both"/>
      </w:pPr>
      <w:r w:rsidRPr="00D237CB">
        <w:t>ОК 1. Понимать сущность и социальную значимость будущей профессии, проявлять к ней устойчивый интерес.</w:t>
      </w:r>
    </w:p>
    <w:p w14:paraId="15E19E18" w14:textId="77777777" w:rsidR="00081023" w:rsidRPr="00D237CB" w:rsidRDefault="00081023" w:rsidP="00081023">
      <w:pPr>
        <w:pStyle w:val="a8"/>
        <w:shd w:val="clear" w:color="auto" w:fill="FFFFFF"/>
        <w:spacing w:before="0" w:beforeAutospacing="0" w:after="255" w:afterAutospacing="0"/>
        <w:contextualSpacing/>
        <w:jc w:val="both"/>
      </w:pPr>
      <w:r w:rsidRPr="00D237CB">
        <w:t>ОК 2. Организовывать собственную деятельность, исходя из цели и способов ее достижения, определенных руководителем.</w:t>
      </w:r>
    </w:p>
    <w:p w14:paraId="0B7ACD52" w14:textId="77777777" w:rsidR="00081023" w:rsidRDefault="00081023" w:rsidP="00081023">
      <w:pPr>
        <w:pStyle w:val="a8"/>
        <w:shd w:val="clear" w:color="auto" w:fill="FFFFFF"/>
        <w:spacing w:before="0" w:beforeAutospacing="0" w:after="255" w:afterAutospacing="0"/>
        <w:contextualSpacing/>
        <w:jc w:val="both"/>
      </w:pPr>
      <w:r w:rsidRPr="00D237CB">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14:paraId="01238B06" w14:textId="77777777" w:rsidR="00081023" w:rsidRDefault="00081023" w:rsidP="00081023">
      <w:pPr>
        <w:pStyle w:val="a8"/>
        <w:shd w:val="clear" w:color="auto" w:fill="FFFFFF"/>
        <w:spacing w:before="0" w:beforeAutospacing="0" w:after="255" w:afterAutospacing="0"/>
        <w:contextualSpacing/>
        <w:jc w:val="both"/>
      </w:pPr>
      <w:r>
        <w:t>ОК.4.Осуществлять поиск информации, необходимой для эффективного выполнения профессиональных задач</w:t>
      </w:r>
    </w:p>
    <w:p w14:paraId="4B991C8D" w14:textId="77777777" w:rsidR="00081023" w:rsidRPr="00D237CB" w:rsidRDefault="00081023" w:rsidP="00081023">
      <w:pPr>
        <w:pStyle w:val="a8"/>
        <w:shd w:val="clear" w:color="auto" w:fill="FFFFFF"/>
        <w:spacing w:before="0" w:beforeAutospacing="0" w:after="255" w:afterAutospacing="0"/>
        <w:contextualSpacing/>
        <w:jc w:val="both"/>
      </w:pPr>
      <w:r>
        <w:t>ОК.5.Использовать информационно-коммуникационные технологии в профессиональной деятельности.</w:t>
      </w:r>
    </w:p>
    <w:p w14:paraId="4BE92FFB" w14:textId="77777777" w:rsidR="00081023" w:rsidRDefault="00081023" w:rsidP="00081023">
      <w:pPr>
        <w:pStyle w:val="a8"/>
        <w:shd w:val="clear" w:color="auto" w:fill="FFFFFF"/>
        <w:spacing w:before="0" w:beforeAutospacing="0" w:after="255" w:afterAutospacing="0"/>
        <w:contextualSpacing/>
        <w:jc w:val="both"/>
      </w:pPr>
      <w:r w:rsidRPr="00D237CB">
        <w:t>ОК 6. Работать в команде, эффективно общаться с коллегами, руководством.</w:t>
      </w:r>
    </w:p>
    <w:p w14:paraId="4BE27E8F" w14:textId="77777777" w:rsidR="00081023" w:rsidRPr="00D237CB" w:rsidRDefault="00081023" w:rsidP="00081023">
      <w:pPr>
        <w:pStyle w:val="a8"/>
        <w:shd w:val="clear" w:color="auto" w:fill="FFFFFF"/>
        <w:spacing w:before="0" w:beforeAutospacing="0" w:after="0" w:afterAutospacing="0"/>
        <w:contextualSpacing/>
        <w:jc w:val="both"/>
      </w:pPr>
      <w:r>
        <w:t>ОК.7.Исполнять воинскую обязанность, в том числе с применением полученных профессиональных знаний (для юношей).</w:t>
      </w:r>
    </w:p>
    <w:p w14:paraId="4B1E0DA3" w14:textId="77777777" w:rsidR="00C65410" w:rsidRPr="004440AF" w:rsidRDefault="00C65410" w:rsidP="00C65410">
      <w:pPr>
        <w:pStyle w:val="ConsPlusNormal"/>
        <w:spacing w:after="0" w:line="240" w:lineRule="auto"/>
        <w:contextualSpacing/>
        <w:jc w:val="both"/>
        <w:rPr>
          <w:rFonts w:ascii="Times New Roman" w:hAnsi="Times New Roman" w:cs="Times New Roman"/>
          <w:b/>
          <w:sz w:val="24"/>
          <w:szCs w:val="24"/>
        </w:rPr>
      </w:pPr>
      <w:r w:rsidRPr="004440AF">
        <w:rPr>
          <w:rFonts w:ascii="Times New Roman" w:hAnsi="Times New Roman" w:cs="Times New Roman"/>
          <w:b/>
          <w:sz w:val="24"/>
          <w:szCs w:val="24"/>
        </w:rPr>
        <w:t>Профессиональные компетенции:</w:t>
      </w:r>
    </w:p>
    <w:p w14:paraId="5AFE1050" w14:textId="77777777" w:rsidR="00C65410" w:rsidRPr="004440AF" w:rsidRDefault="00C65410" w:rsidP="00C65410">
      <w:pPr>
        <w:pStyle w:val="ConsPlusNormal"/>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ПК3.1.</w:t>
      </w:r>
      <w:r w:rsidRPr="004440AF">
        <w:rPr>
          <w:rFonts w:ascii="Times New Roman" w:hAnsi="Times New Roman" w:cs="Times New Roman"/>
          <w:sz w:val="24"/>
          <w:szCs w:val="24"/>
        </w:rPr>
        <w:t>Производить деление теста на куски вручную или с помощью тестоделительных машин.</w:t>
      </w:r>
    </w:p>
    <w:p w14:paraId="5FC4AEB1" w14:textId="77777777" w:rsidR="00C65410" w:rsidRPr="004440AF" w:rsidRDefault="00C65410" w:rsidP="00C65410">
      <w:pPr>
        <w:pStyle w:val="ConsPlusNormal"/>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ПК3.2.</w:t>
      </w:r>
      <w:r w:rsidRPr="004440AF">
        <w:rPr>
          <w:rFonts w:ascii="Times New Roman" w:hAnsi="Times New Roman" w:cs="Times New Roman"/>
          <w:sz w:val="24"/>
          <w:szCs w:val="24"/>
        </w:rPr>
        <w:t>Производить формование тестовых заготовок вручную или с применением формующего оборудования.</w:t>
      </w:r>
    </w:p>
    <w:p w14:paraId="176EB025" w14:textId="77777777" w:rsidR="00C65410" w:rsidRPr="004440AF" w:rsidRDefault="00C65410" w:rsidP="00C65410">
      <w:pPr>
        <w:pStyle w:val="ConsPlusNormal"/>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ПК3.3.</w:t>
      </w:r>
      <w:r w:rsidRPr="004440AF">
        <w:rPr>
          <w:rFonts w:ascii="Times New Roman" w:hAnsi="Times New Roman" w:cs="Times New Roman"/>
          <w:sz w:val="24"/>
          <w:szCs w:val="24"/>
        </w:rPr>
        <w:t>Производить разделку мучных кондитерских изделий из различных видов теста.</w:t>
      </w:r>
    </w:p>
    <w:p w14:paraId="0C6827E1" w14:textId="77777777" w:rsidR="00C65410" w:rsidRPr="004440AF" w:rsidRDefault="00C65410" w:rsidP="00C65410">
      <w:pPr>
        <w:pStyle w:val="ConsPlusNormal"/>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ПК</w:t>
      </w:r>
      <w:r w:rsidRPr="004440AF">
        <w:rPr>
          <w:rFonts w:ascii="Times New Roman" w:hAnsi="Times New Roman" w:cs="Times New Roman"/>
          <w:sz w:val="24"/>
          <w:szCs w:val="24"/>
        </w:rPr>
        <w:t>3.4. Разделывать полуфабрикаты из мороженного теста.</w:t>
      </w:r>
    </w:p>
    <w:p w14:paraId="12CE8B34" w14:textId="77777777" w:rsidR="00C65410" w:rsidRPr="004440AF" w:rsidRDefault="00C65410" w:rsidP="00C65410">
      <w:pPr>
        <w:pStyle w:val="ConsPlusNormal"/>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ПК3.5.</w:t>
      </w:r>
      <w:r w:rsidRPr="004440AF">
        <w:rPr>
          <w:rFonts w:ascii="Times New Roman" w:hAnsi="Times New Roman" w:cs="Times New Roman"/>
          <w:sz w:val="24"/>
          <w:szCs w:val="24"/>
        </w:rPr>
        <w:t>Производить укладку сформованных полуфабри</w:t>
      </w:r>
      <w:r>
        <w:rPr>
          <w:rFonts w:ascii="Times New Roman" w:hAnsi="Times New Roman" w:cs="Times New Roman"/>
          <w:sz w:val="24"/>
          <w:szCs w:val="24"/>
        </w:rPr>
        <w:t xml:space="preserve">катов на листы, платки, в формы </w:t>
      </w:r>
      <w:r w:rsidRPr="004440AF">
        <w:rPr>
          <w:rFonts w:ascii="Times New Roman" w:hAnsi="Times New Roman" w:cs="Times New Roman"/>
          <w:sz w:val="24"/>
          <w:szCs w:val="24"/>
        </w:rPr>
        <w:t>заготовок.</w:t>
      </w:r>
    </w:p>
    <w:p w14:paraId="18BF00AA" w14:textId="77777777" w:rsidR="00C65410" w:rsidRDefault="00C65410" w:rsidP="00C65410">
      <w:pPr>
        <w:pStyle w:val="ConsPlusNormal"/>
        <w:spacing w:after="0" w:line="240" w:lineRule="auto"/>
        <w:contextualSpacing/>
        <w:jc w:val="both"/>
      </w:pPr>
      <w:r>
        <w:rPr>
          <w:rFonts w:ascii="Times New Roman" w:hAnsi="Times New Roman" w:cs="Times New Roman"/>
          <w:sz w:val="24"/>
          <w:szCs w:val="24"/>
        </w:rPr>
        <w:t>ПК3.7.</w:t>
      </w:r>
      <w:r w:rsidRPr="004440AF">
        <w:rPr>
          <w:rFonts w:ascii="Times New Roman" w:hAnsi="Times New Roman" w:cs="Times New Roman"/>
          <w:sz w:val="24"/>
          <w:szCs w:val="24"/>
        </w:rPr>
        <w:t>Обслуживать шкаф окончательной расстойки и регулировать режим расстойки полуфабрикатов.</w:t>
      </w:r>
      <w:r w:rsidRPr="004440AF">
        <w:t xml:space="preserve"> </w:t>
      </w:r>
    </w:p>
    <w:p w14:paraId="72894B21" w14:textId="77777777" w:rsidR="00C65410" w:rsidRPr="004440AF" w:rsidRDefault="00C65410" w:rsidP="00C65410">
      <w:pPr>
        <w:pStyle w:val="ConsPlusNormal"/>
        <w:spacing w:after="0" w:line="240" w:lineRule="auto"/>
        <w:contextualSpacing/>
        <w:jc w:val="both"/>
        <w:rPr>
          <w:rFonts w:ascii="Times New Roman" w:hAnsi="Times New Roman" w:cs="Times New Roman"/>
          <w:b/>
          <w:sz w:val="24"/>
          <w:szCs w:val="24"/>
        </w:rPr>
      </w:pPr>
      <w:r w:rsidRPr="004440AF">
        <w:rPr>
          <w:rFonts w:ascii="Times New Roman" w:hAnsi="Times New Roman" w:cs="Times New Roman"/>
          <w:b/>
          <w:sz w:val="24"/>
          <w:szCs w:val="24"/>
        </w:rPr>
        <w:t>Уметь:</w:t>
      </w:r>
    </w:p>
    <w:p w14:paraId="181414DF" w14:textId="77777777" w:rsidR="00C65410" w:rsidRPr="004440AF" w:rsidRDefault="00C65410" w:rsidP="009B100D">
      <w:pPr>
        <w:pStyle w:val="ConsPlusNormal"/>
        <w:numPr>
          <w:ilvl w:val="0"/>
          <w:numId w:val="87"/>
        </w:numPr>
        <w:spacing w:after="0" w:line="240" w:lineRule="auto"/>
        <w:contextualSpacing/>
        <w:jc w:val="both"/>
        <w:rPr>
          <w:rFonts w:ascii="Times New Roman" w:hAnsi="Times New Roman" w:cs="Times New Roman"/>
          <w:sz w:val="24"/>
          <w:szCs w:val="24"/>
        </w:rPr>
      </w:pPr>
      <w:r w:rsidRPr="004440AF">
        <w:rPr>
          <w:rFonts w:ascii="Times New Roman" w:hAnsi="Times New Roman" w:cs="Times New Roman"/>
          <w:sz w:val="24"/>
          <w:szCs w:val="24"/>
        </w:rPr>
        <w:lastRenderedPageBreak/>
        <w:t>делить тесто на куски заданной массы, придавать им определенную форму;</w:t>
      </w:r>
    </w:p>
    <w:p w14:paraId="5571676F" w14:textId="77777777" w:rsidR="00C65410" w:rsidRPr="004440AF" w:rsidRDefault="00C65410" w:rsidP="009B100D">
      <w:pPr>
        <w:pStyle w:val="ConsPlusNormal"/>
        <w:numPr>
          <w:ilvl w:val="0"/>
          <w:numId w:val="87"/>
        </w:numPr>
        <w:spacing w:after="0" w:line="240" w:lineRule="auto"/>
        <w:contextualSpacing/>
        <w:jc w:val="both"/>
        <w:rPr>
          <w:rFonts w:ascii="Times New Roman" w:hAnsi="Times New Roman" w:cs="Times New Roman"/>
          <w:sz w:val="24"/>
          <w:szCs w:val="24"/>
        </w:rPr>
      </w:pPr>
      <w:r w:rsidRPr="004440AF">
        <w:rPr>
          <w:rFonts w:ascii="Times New Roman" w:hAnsi="Times New Roman" w:cs="Times New Roman"/>
          <w:sz w:val="24"/>
          <w:szCs w:val="24"/>
        </w:rPr>
        <w:t>проводить предварительную (промежуточную) расстойку;</w:t>
      </w:r>
    </w:p>
    <w:p w14:paraId="7A99DE8B" w14:textId="77777777" w:rsidR="00C65410" w:rsidRPr="004440AF" w:rsidRDefault="00C65410" w:rsidP="009B100D">
      <w:pPr>
        <w:pStyle w:val="ConsPlusNormal"/>
        <w:numPr>
          <w:ilvl w:val="0"/>
          <w:numId w:val="87"/>
        </w:numPr>
        <w:spacing w:after="0" w:line="240" w:lineRule="auto"/>
        <w:contextualSpacing/>
        <w:jc w:val="both"/>
        <w:rPr>
          <w:rFonts w:ascii="Times New Roman" w:hAnsi="Times New Roman" w:cs="Times New Roman"/>
          <w:sz w:val="24"/>
          <w:szCs w:val="24"/>
        </w:rPr>
      </w:pPr>
      <w:r w:rsidRPr="004440AF">
        <w:rPr>
          <w:rFonts w:ascii="Times New Roman" w:hAnsi="Times New Roman" w:cs="Times New Roman"/>
          <w:sz w:val="24"/>
          <w:szCs w:val="24"/>
        </w:rPr>
        <w:t>придавать окончательную форму тестовым заготовкам;</w:t>
      </w:r>
    </w:p>
    <w:p w14:paraId="7BFB76CC" w14:textId="77777777" w:rsidR="00C65410" w:rsidRPr="004440AF" w:rsidRDefault="00C65410" w:rsidP="009B100D">
      <w:pPr>
        <w:pStyle w:val="ConsPlusNormal"/>
        <w:numPr>
          <w:ilvl w:val="0"/>
          <w:numId w:val="87"/>
        </w:numPr>
        <w:spacing w:after="0" w:line="240" w:lineRule="auto"/>
        <w:contextualSpacing/>
        <w:jc w:val="both"/>
        <w:rPr>
          <w:rFonts w:ascii="Times New Roman" w:hAnsi="Times New Roman" w:cs="Times New Roman"/>
          <w:sz w:val="24"/>
          <w:szCs w:val="24"/>
        </w:rPr>
      </w:pPr>
      <w:r w:rsidRPr="004440AF">
        <w:rPr>
          <w:rFonts w:ascii="Times New Roman" w:hAnsi="Times New Roman" w:cs="Times New Roman"/>
          <w:sz w:val="24"/>
          <w:szCs w:val="24"/>
        </w:rPr>
        <w:t>работать с полуфабрикатами из замороженного теста;</w:t>
      </w:r>
    </w:p>
    <w:p w14:paraId="79097D7F" w14:textId="77777777" w:rsidR="00C65410" w:rsidRPr="004440AF" w:rsidRDefault="00C65410" w:rsidP="009B100D">
      <w:pPr>
        <w:pStyle w:val="ConsPlusNormal"/>
        <w:numPr>
          <w:ilvl w:val="0"/>
          <w:numId w:val="87"/>
        </w:numPr>
        <w:spacing w:after="0" w:line="240" w:lineRule="auto"/>
        <w:contextualSpacing/>
        <w:jc w:val="both"/>
        <w:rPr>
          <w:rFonts w:ascii="Times New Roman" w:hAnsi="Times New Roman" w:cs="Times New Roman"/>
          <w:sz w:val="24"/>
          <w:szCs w:val="24"/>
        </w:rPr>
      </w:pPr>
      <w:r w:rsidRPr="004440AF">
        <w:rPr>
          <w:rFonts w:ascii="Times New Roman" w:hAnsi="Times New Roman" w:cs="Times New Roman"/>
          <w:sz w:val="24"/>
          <w:szCs w:val="24"/>
        </w:rPr>
        <w:t>укладывать сформованные полуфабрикаты на листы, платки, в формы;</w:t>
      </w:r>
    </w:p>
    <w:p w14:paraId="7C20680B" w14:textId="77777777" w:rsidR="00C65410" w:rsidRPr="004440AF" w:rsidRDefault="00C65410" w:rsidP="009B100D">
      <w:pPr>
        <w:pStyle w:val="ConsPlusNormal"/>
        <w:numPr>
          <w:ilvl w:val="0"/>
          <w:numId w:val="87"/>
        </w:numPr>
        <w:spacing w:after="0" w:line="240" w:lineRule="auto"/>
        <w:contextualSpacing/>
        <w:jc w:val="both"/>
        <w:rPr>
          <w:rFonts w:ascii="Times New Roman" w:hAnsi="Times New Roman" w:cs="Times New Roman"/>
          <w:sz w:val="24"/>
          <w:szCs w:val="24"/>
        </w:rPr>
      </w:pPr>
      <w:r w:rsidRPr="004440AF">
        <w:rPr>
          <w:rFonts w:ascii="Times New Roman" w:hAnsi="Times New Roman" w:cs="Times New Roman"/>
          <w:sz w:val="24"/>
          <w:szCs w:val="24"/>
        </w:rPr>
        <w:t>смазывать и отделывать поверхности полуфабрикатов;</w:t>
      </w:r>
    </w:p>
    <w:p w14:paraId="02447865" w14:textId="77777777" w:rsidR="00C65410" w:rsidRPr="004440AF" w:rsidRDefault="00C65410" w:rsidP="009B100D">
      <w:pPr>
        <w:pStyle w:val="ConsPlusNormal"/>
        <w:numPr>
          <w:ilvl w:val="0"/>
          <w:numId w:val="87"/>
        </w:numPr>
        <w:spacing w:after="0" w:line="240" w:lineRule="auto"/>
        <w:contextualSpacing/>
        <w:jc w:val="both"/>
        <w:rPr>
          <w:rFonts w:ascii="Times New Roman" w:hAnsi="Times New Roman" w:cs="Times New Roman"/>
          <w:sz w:val="24"/>
          <w:szCs w:val="24"/>
        </w:rPr>
      </w:pPr>
      <w:r w:rsidRPr="004440AF">
        <w:rPr>
          <w:rFonts w:ascii="Times New Roman" w:hAnsi="Times New Roman" w:cs="Times New Roman"/>
          <w:sz w:val="24"/>
          <w:szCs w:val="24"/>
        </w:rPr>
        <w:t>контролировать качество окончательной расстойки полуфабрикатов;</w:t>
      </w:r>
    </w:p>
    <w:p w14:paraId="17CB5AB0" w14:textId="77777777" w:rsidR="00C65410" w:rsidRPr="004440AF" w:rsidRDefault="00C65410" w:rsidP="009B100D">
      <w:pPr>
        <w:pStyle w:val="ConsPlusNormal"/>
        <w:numPr>
          <w:ilvl w:val="0"/>
          <w:numId w:val="87"/>
        </w:numPr>
        <w:spacing w:after="0" w:line="240" w:lineRule="auto"/>
        <w:contextualSpacing/>
        <w:jc w:val="both"/>
        <w:rPr>
          <w:rFonts w:ascii="Times New Roman" w:hAnsi="Times New Roman" w:cs="Times New Roman"/>
          <w:sz w:val="24"/>
          <w:szCs w:val="24"/>
        </w:rPr>
      </w:pPr>
      <w:r w:rsidRPr="004440AF">
        <w:rPr>
          <w:rFonts w:ascii="Times New Roman" w:hAnsi="Times New Roman" w:cs="Times New Roman"/>
          <w:sz w:val="24"/>
          <w:szCs w:val="24"/>
        </w:rPr>
        <w:t>производить разделку мучных кондитерских изделий, вырабатываемых без крема;</w:t>
      </w:r>
    </w:p>
    <w:p w14:paraId="6F62DAEB" w14:textId="77777777" w:rsidR="00C65410" w:rsidRPr="004440AF" w:rsidRDefault="00C65410" w:rsidP="009B100D">
      <w:pPr>
        <w:pStyle w:val="ConsPlusNormal"/>
        <w:numPr>
          <w:ilvl w:val="0"/>
          <w:numId w:val="87"/>
        </w:numPr>
        <w:spacing w:after="0" w:line="240" w:lineRule="auto"/>
        <w:contextualSpacing/>
        <w:jc w:val="both"/>
        <w:rPr>
          <w:rFonts w:ascii="Times New Roman" w:hAnsi="Times New Roman" w:cs="Times New Roman"/>
          <w:sz w:val="24"/>
          <w:szCs w:val="24"/>
        </w:rPr>
      </w:pPr>
      <w:r w:rsidRPr="004440AF">
        <w:rPr>
          <w:rFonts w:ascii="Times New Roman" w:hAnsi="Times New Roman" w:cs="Times New Roman"/>
          <w:sz w:val="24"/>
          <w:szCs w:val="24"/>
        </w:rPr>
        <w:t>устранять дефекты тестовых заготовок различными способами;</w:t>
      </w:r>
    </w:p>
    <w:p w14:paraId="3E755711" w14:textId="77777777" w:rsidR="00C65410" w:rsidRDefault="00C65410" w:rsidP="009B100D">
      <w:pPr>
        <w:pStyle w:val="ConsPlusNormal"/>
        <w:numPr>
          <w:ilvl w:val="0"/>
          <w:numId w:val="87"/>
        </w:numPr>
        <w:spacing w:after="0" w:line="240" w:lineRule="auto"/>
        <w:contextualSpacing/>
        <w:jc w:val="both"/>
        <w:rPr>
          <w:rFonts w:ascii="Times New Roman" w:hAnsi="Times New Roman" w:cs="Times New Roman"/>
          <w:sz w:val="24"/>
          <w:szCs w:val="24"/>
        </w:rPr>
      </w:pPr>
      <w:r w:rsidRPr="004440AF">
        <w:rPr>
          <w:rFonts w:ascii="Times New Roman" w:hAnsi="Times New Roman" w:cs="Times New Roman"/>
          <w:sz w:val="24"/>
          <w:szCs w:val="24"/>
        </w:rPr>
        <w:t>обслуживать дежеподъемники, тестоделители, оборудование для формования тестовых заготовок и расстойки теста.</w:t>
      </w:r>
    </w:p>
    <w:p w14:paraId="3699FE05" w14:textId="77777777" w:rsidR="00C65410" w:rsidRPr="004440AF" w:rsidRDefault="00C65410" w:rsidP="00C65410">
      <w:pPr>
        <w:pStyle w:val="ConsPlusNormal"/>
        <w:spacing w:after="0" w:line="240" w:lineRule="auto"/>
        <w:contextualSpacing/>
        <w:jc w:val="both"/>
        <w:rPr>
          <w:rFonts w:ascii="Times New Roman" w:hAnsi="Times New Roman" w:cs="Times New Roman"/>
          <w:b/>
          <w:sz w:val="24"/>
          <w:szCs w:val="24"/>
        </w:rPr>
      </w:pPr>
      <w:r w:rsidRPr="004440AF">
        <w:rPr>
          <w:rFonts w:ascii="Times New Roman" w:hAnsi="Times New Roman" w:cs="Times New Roman"/>
          <w:b/>
          <w:sz w:val="24"/>
          <w:szCs w:val="24"/>
        </w:rPr>
        <w:t>Иметь практический опыт:</w:t>
      </w:r>
    </w:p>
    <w:p w14:paraId="4CB2CD4C" w14:textId="77777777" w:rsidR="00C65410" w:rsidRPr="004440AF" w:rsidRDefault="00C65410" w:rsidP="009B100D">
      <w:pPr>
        <w:pStyle w:val="ConsPlusNormal"/>
        <w:numPr>
          <w:ilvl w:val="0"/>
          <w:numId w:val="88"/>
        </w:numPr>
        <w:spacing w:after="0" w:line="240" w:lineRule="auto"/>
        <w:contextualSpacing/>
        <w:jc w:val="both"/>
        <w:rPr>
          <w:rFonts w:ascii="Times New Roman" w:hAnsi="Times New Roman" w:cs="Times New Roman"/>
          <w:sz w:val="24"/>
          <w:szCs w:val="24"/>
        </w:rPr>
      </w:pPr>
      <w:r w:rsidRPr="004440AF">
        <w:rPr>
          <w:rFonts w:ascii="Times New Roman" w:hAnsi="Times New Roman" w:cs="Times New Roman"/>
          <w:sz w:val="24"/>
          <w:szCs w:val="24"/>
        </w:rPr>
        <w:t>деления теста вручную;</w:t>
      </w:r>
    </w:p>
    <w:p w14:paraId="027AC164" w14:textId="77777777" w:rsidR="00C65410" w:rsidRPr="004440AF" w:rsidRDefault="00C65410" w:rsidP="009B100D">
      <w:pPr>
        <w:pStyle w:val="ConsPlusNormal"/>
        <w:numPr>
          <w:ilvl w:val="0"/>
          <w:numId w:val="88"/>
        </w:numPr>
        <w:spacing w:after="0" w:line="240" w:lineRule="auto"/>
        <w:contextualSpacing/>
        <w:jc w:val="both"/>
        <w:rPr>
          <w:rFonts w:ascii="Times New Roman" w:hAnsi="Times New Roman" w:cs="Times New Roman"/>
          <w:sz w:val="24"/>
          <w:szCs w:val="24"/>
        </w:rPr>
      </w:pPr>
      <w:r w:rsidRPr="004440AF">
        <w:rPr>
          <w:rFonts w:ascii="Times New Roman" w:hAnsi="Times New Roman" w:cs="Times New Roman"/>
          <w:sz w:val="24"/>
          <w:szCs w:val="24"/>
        </w:rPr>
        <w:t>формования полуфабрикатов для различных хлебобулочных изделий вручную;</w:t>
      </w:r>
    </w:p>
    <w:p w14:paraId="3A59D891" w14:textId="77777777" w:rsidR="00C65410" w:rsidRPr="004440AF" w:rsidRDefault="00C65410" w:rsidP="009B100D">
      <w:pPr>
        <w:pStyle w:val="ConsPlusNormal"/>
        <w:numPr>
          <w:ilvl w:val="0"/>
          <w:numId w:val="88"/>
        </w:numPr>
        <w:spacing w:after="0" w:line="240" w:lineRule="auto"/>
        <w:contextualSpacing/>
        <w:jc w:val="both"/>
        <w:rPr>
          <w:rFonts w:ascii="Times New Roman" w:hAnsi="Times New Roman" w:cs="Times New Roman"/>
          <w:sz w:val="24"/>
          <w:szCs w:val="24"/>
        </w:rPr>
      </w:pPr>
      <w:r w:rsidRPr="004440AF">
        <w:rPr>
          <w:rFonts w:ascii="Times New Roman" w:hAnsi="Times New Roman" w:cs="Times New Roman"/>
          <w:sz w:val="24"/>
          <w:szCs w:val="24"/>
        </w:rPr>
        <w:t>работы на тестоделительных машинах;</w:t>
      </w:r>
    </w:p>
    <w:p w14:paraId="23D61835" w14:textId="77777777" w:rsidR="00C65410" w:rsidRPr="004440AF" w:rsidRDefault="00C65410" w:rsidP="009B100D">
      <w:pPr>
        <w:pStyle w:val="ConsPlusNormal"/>
        <w:numPr>
          <w:ilvl w:val="0"/>
          <w:numId w:val="88"/>
        </w:numPr>
        <w:spacing w:after="0" w:line="240" w:lineRule="auto"/>
        <w:contextualSpacing/>
        <w:jc w:val="both"/>
        <w:rPr>
          <w:rFonts w:ascii="Times New Roman" w:hAnsi="Times New Roman" w:cs="Times New Roman"/>
          <w:sz w:val="24"/>
          <w:szCs w:val="24"/>
        </w:rPr>
      </w:pPr>
      <w:r w:rsidRPr="004440AF">
        <w:rPr>
          <w:rFonts w:ascii="Times New Roman" w:hAnsi="Times New Roman" w:cs="Times New Roman"/>
          <w:sz w:val="24"/>
          <w:szCs w:val="24"/>
        </w:rPr>
        <w:t>работы на машинах для формования тестовых заготовок;</w:t>
      </w:r>
    </w:p>
    <w:p w14:paraId="676B7873" w14:textId="77777777" w:rsidR="00C65410" w:rsidRPr="004440AF" w:rsidRDefault="00C65410" w:rsidP="009B100D">
      <w:pPr>
        <w:pStyle w:val="ConsPlusNormal"/>
        <w:numPr>
          <w:ilvl w:val="0"/>
          <w:numId w:val="88"/>
        </w:numPr>
        <w:spacing w:after="0" w:line="240" w:lineRule="auto"/>
        <w:contextualSpacing/>
        <w:jc w:val="both"/>
        <w:rPr>
          <w:rFonts w:ascii="Times New Roman" w:hAnsi="Times New Roman" w:cs="Times New Roman"/>
          <w:sz w:val="24"/>
          <w:szCs w:val="24"/>
        </w:rPr>
      </w:pPr>
      <w:r w:rsidRPr="004440AF">
        <w:rPr>
          <w:rFonts w:ascii="Times New Roman" w:hAnsi="Times New Roman" w:cs="Times New Roman"/>
          <w:sz w:val="24"/>
          <w:szCs w:val="24"/>
        </w:rPr>
        <w:t>разделки мучных кондитерских изделий из различных видов теста;</w:t>
      </w:r>
    </w:p>
    <w:p w14:paraId="20F8D3C2" w14:textId="77777777" w:rsidR="00C65410" w:rsidRPr="004440AF" w:rsidRDefault="00C65410" w:rsidP="009B100D">
      <w:pPr>
        <w:pStyle w:val="ConsPlusNormal"/>
        <w:numPr>
          <w:ilvl w:val="0"/>
          <w:numId w:val="88"/>
        </w:numPr>
        <w:spacing w:after="0" w:line="240" w:lineRule="auto"/>
        <w:contextualSpacing/>
        <w:jc w:val="both"/>
        <w:rPr>
          <w:rFonts w:ascii="Times New Roman" w:hAnsi="Times New Roman" w:cs="Times New Roman"/>
          <w:sz w:val="24"/>
          <w:szCs w:val="24"/>
        </w:rPr>
      </w:pPr>
      <w:r w:rsidRPr="004440AF">
        <w:rPr>
          <w:rFonts w:ascii="Times New Roman" w:hAnsi="Times New Roman" w:cs="Times New Roman"/>
          <w:sz w:val="24"/>
          <w:szCs w:val="24"/>
        </w:rPr>
        <w:t>настройки и регулировки режимов работы оборудования;</w:t>
      </w:r>
    </w:p>
    <w:p w14:paraId="04E0763F" w14:textId="77777777" w:rsidR="00C65410" w:rsidRPr="00673037" w:rsidRDefault="00C65410" w:rsidP="009B100D">
      <w:pPr>
        <w:pStyle w:val="a4"/>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673037">
        <w:rPr>
          <w:rFonts w:ascii="Times New Roman" w:hAnsi="Times New Roman" w:cs="Times New Roman"/>
          <w:sz w:val="24"/>
          <w:szCs w:val="24"/>
        </w:rPr>
        <w:t>устранение мелких неполадок оборудования.</w:t>
      </w:r>
      <w:r w:rsidRPr="00673037">
        <w:rPr>
          <w:rFonts w:ascii="Times New Roman" w:hAnsi="Times New Roman"/>
          <w:b/>
          <w:sz w:val="28"/>
          <w:szCs w:val="28"/>
        </w:rPr>
        <w:t xml:space="preserve"> </w:t>
      </w:r>
    </w:p>
    <w:p w14:paraId="32250E47" w14:textId="77777777" w:rsidR="00C65410" w:rsidRPr="004440AF"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4440AF">
        <w:rPr>
          <w:rFonts w:ascii="Times New Roman" w:hAnsi="Times New Roman"/>
          <w:b/>
          <w:sz w:val="24"/>
          <w:szCs w:val="24"/>
        </w:rPr>
        <w:t>Количество часов на освоение программы учебной практики:</w:t>
      </w:r>
    </w:p>
    <w:p w14:paraId="52A186E5" w14:textId="77777777" w:rsidR="00C65410" w:rsidRPr="004440AF"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i/>
          <w:sz w:val="24"/>
          <w:szCs w:val="24"/>
          <w:lang w:eastAsia="en-US"/>
        </w:rPr>
      </w:pPr>
      <w:r w:rsidRPr="004440AF">
        <w:rPr>
          <w:rFonts w:ascii="Times New Roman" w:eastAsia="Calibri" w:hAnsi="Times New Roman"/>
          <w:sz w:val="24"/>
          <w:szCs w:val="24"/>
          <w:lang w:eastAsia="en-US"/>
        </w:rPr>
        <w:t xml:space="preserve">Рабочая программа практики рассчитана на прохождение обучающимися практики в </w:t>
      </w:r>
      <w:r w:rsidRPr="004440AF">
        <w:rPr>
          <w:rFonts w:ascii="Times New Roman" w:eastAsia="Calibri" w:hAnsi="Times New Roman"/>
          <w:i/>
          <w:sz w:val="24"/>
          <w:szCs w:val="24"/>
          <w:lang w:eastAsia="en-US"/>
        </w:rPr>
        <w:t>объеме 108 часов.</w:t>
      </w:r>
    </w:p>
    <w:p w14:paraId="19C0D583" w14:textId="77777777" w:rsidR="00C65410" w:rsidRPr="004440AF"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4440AF">
        <w:rPr>
          <w:rFonts w:ascii="Times New Roman" w:eastAsia="Calibri" w:hAnsi="Times New Roman"/>
          <w:sz w:val="24"/>
          <w:szCs w:val="24"/>
          <w:lang w:eastAsia="en-US"/>
        </w:rPr>
        <w:t>Форма промежуточной аттестации: дифференцированный зачет.</w:t>
      </w:r>
    </w:p>
    <w:p w14:paraId="15CBBFA9" w14:textId="77777777" w:rsidR="00C65410" w:rsidRPr="004440AF"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rPr>
      </w:pPr>
      <w:r w:rsidRPr="004440AF">
        <w:rPr>
          <w:rFonts w:ascii="Times New Roman" w:hAnsi="Times New Roman"/>
          <w:b/>
          <w:sz w:val="24"/>
          <w:szCs w:val="24"/>
        </w:rPr>
        <w:t>Процедура оценки результатов освоения общих и профессиональных компетенций</w:t>
      </w:r>
    </w:p>
    <w:p w14:paraId="44846B4B" w14:textId="77777777" w:rsidR="00C65410" w:rsidRPr="004440AF"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contextualSpacing/>
        <w:jc w:val="both"/>
        <w:rPr>
          <w:rFonts w:ascii="Times New Roman" w:eastAsia="Calibri" w:hAnsi="Times New Roman"/>
          <w:sz w:val="24"/>
          <w:szCs w:val="24"/>
          <w:lang w:eastAsia="en-US"/>
        </w:rPr>
      </w:pPr>
      <w:r w:rsidRPr="004440AF">
        <w:rPr>
          <w:rFonts w:ascii="Times New Roman" w:eastAsia="Calibri" w:hAnsi="Times New Roman"/>
          <w:sz w:val="24"/>
          <w:szCs w:val="24"/>
          <w:lang w:eastAsia="en-US"/>
        </w:rPr>
        <w:t>Процедура оценки результатов освоения общих и профессиональных компетенций осуществляется:</w:t>
      </w:r>
    </w:p>
    <w:p w14:paraId="2714FF3A" w14:textId="77777777" w:rsidR="00C65410" w:rsidRDefault="00C65410" w:rsidP="009B100D">
      <w:pPr>
        <w:pStyle w:val="ConsPlusNormal"/>
        <w:numPr>
          <w:ilvl w:val="0"/>
          <w:numId w:val="89"/>
        </w:numPr>
        <w:spacing w:after="0" w:line="240" w:lineRule="auto"/>
        <w:contextualSpacing/>
        <w:jc w:val="both"/>
        <w:rPr>
          <w:rFonts w:ascii="Times New Roman" w:eastAsia="Calibri" w:hAnsi="Times New Roman"/>
          <w:sz w:val="24"/>
          <w:szCs w:val="24"/>
          <w:lang w:eastAsia="en-US"/>
        </w:rPr>
      </w:pPr>
      <w:r w:rsidRPr="004440AF">
        <w:rPr>
          <w:rFonts w:ascii="Times New Roman" w:eastAsia="Calibri" w:hAnsi="Times New Roman"/>
          <w:sz w:val="24"/>
          <w:szCs w:val="24"/>
          <w:lang w:eastAsia="en-US"/>
        </w:rPr>
        <w:t xml:space="preserve">в ходе проведения учебной практики (по результатам выполнения видов работ, предусмотренных программой практики) в рамках текущего контроля; </w:t>
      </w:r>
    </w:p>
    <w:p w14:paraId="6B902BE2" w14:textId="77777777" w:rsidR="00C65410" w:rsidRPr="00673037" w:rsidRDefault="00C65410" w:rsidP="009B100D">
      <w:pPr>
        <w:pStyle w:val="ConsPlusNormal"/>
        <w:numPr>
          <w:ilvl w:val="0"/>
          <w:numId w:val="89"/>
        </w:numPr>
        <w:spacing w:after="0" w:line="240" w:lineRule="auto"/>
        <w:contextualSpacing/>
        <w:jc w:val="both"/>
        <w:rPr>
          <w:rFonts w:ascii="Times New Roman" w:hAnsi="Times New Roman" w:cs="Times New Roman"/>
          <w:sz w:val="24"/>
          <w:szCs w:val="24"/>
        </w:rPr>
      </w:pPr>
      <w:r w:rsidRPr="004440AF">
        <w:rPr>
          <w:rFonts w:ascii="Times New Roman" w:eastAsia="Calibri" w:hAnsi="Times New Roman"/>
          <w:sz w:val="24"/>
          <w:szCs w:val="24"/>
          <w:lang w:eastAsia="en-US"/>
        </w:rPr>
        <w:t>по итогам учебной практики проводится п</w:t>
      </w:r>
      <w:r w:rsidRPr="004440AF">
        <w:rPr>
          <w:rFonts w:ascii="Times New Roman" w:hAnsi="Times New Roman"/>
          <w:sz w:val="24"/>
          <w:szCs w:val="24"/>
        </w:rPr>
        <w:t>ромежуточная аттестация в форме дифференцированного зачета, целью которого является оценка уровня сформированности у обучающихся практических навыков, первичного</w:t>
      </w:r>
      <w:r w:rsidRPr="004440AF">
        <w:t xml:space="preserve"> </w:t>
      </w:r>
      <w:r w:rsidRPr="004440AF">
        <w:rPr>
          <w:rFonts w:ascii="Times New Roman" w:hAnsi="Times New Roman"/>
          <w:sz w:val="24"/>
          <w:szCs w:val="24"/>
        </w:rPr>
        <w:t>опыта и компетенций по виду деятельности Разделка теста.</w:t>
      </w:r>
    </w:p>
    <w:p w14:paraId="14F078D0" w14:textId="77777777" w:rsidR="00C65410" w:rsidRPr="00673037" w:rsidRDefault="00C65410" w:rsidP="00C65410">
      <w:pPr>
        <w:spacing w:after="0" w:line="240" w:lineRule="auto"/>
        <w:jc w:val="center"/>
        <w:rPr>
          <w:rFonts w:ascii="Times New Roman" w:hAnsi="Times New Roman" w:cs="Times New Roman"/>
          <w:b/>
          <w:sz w:val="24"/>
          <w:szCs w:val="24"/>
        </w:rPr>
      </w:pPr>
      <w:r w:rsidRPr="00673037">
        <w:rPr>
          <w:rFonts w:ascii="Times New Roman" w:hAnsi="Times New Roman"/>
          <w:b/>
          <w:sz w:val="24"/>
          <w:szCs w:val="24"/>
        </w:rPr>
        <w:t xml:space="preserve">Тематический план </w:t>
      </w:r>
      <w:r w:rsidRPr="00673037">
        <w:rPr>
          <w:rFonts w:ascii="Times New Roman" w:hAnsi="Times New Roman" w:cs="Times New Roman"/>
          <w:b/>
          <w:sz w:val="24"/>
          <w:szCs w:val="24"/>
        </w:rPr>
        <w:t>УП.03 ПМ.03 Разделка теста</w:t>
      </w:r>
    </w:p>
    <w:tbl>
      <w:tblPr>
        <w:tblStyle w:val="a3"/>
        <w:tblW w:w="10031" w:type="dxa"/>
        <w:tblLayout w:type="fixed"/>
        <w:tblLook w:val="04A0" w:firstRow="1" w:lastRow="0" w:firstColumn="1" w:lastColumn="0" w:noHBand="0" w:noVBand="1"/>
      </w:tblPr>
      <w:tblGrid>
        <w:gridCol w:w="1101"/>
        <w:gridCol w:w="7371"/>
        <w:gridCol w:w="1559"/>
      </w:tblGrid>
      <w:tr w:rsidR="00C65410" w14:paraId="63B54711" w14:textId="77777777" w:rsidTr="00410959">
        <w:tc>
          <w:tcPr>
            <w:tcW w:w="1101" w:type="dxa"/>
            <w:tcBorders>
              <w:top w:val="single" w:sz="4" w:space="0" w:color="auto"/>
              <w:left w:val="single" w:sz="4" w:space="0" w:color="auto"/>
              <w:bottom w:val="single" w:sz="4" w:space="0" w:color="auto"/>
              <w:right w:val="single" w:sz="4" w:space="0" w:color="auto"/>
            </w:tcBorders>
            <w:hideMark/>
          </w:tcPr>
          <w:p w14:paraId="685772D7" w14:textId="77777777" w:rsidR="00C65410" w:rsidRPr="00673037" w:rsidRDefault="00C65410" w:rsidP="00410959">
            <w:pPr>
              <w:jc w:val="center"/>
              <w:rPr>
                <w:rFonts w:ascii="Times New Roman" w:eastAsia="Times New Roman" w:hAnsi="Times New Roman" w:cs="Times New Roman"/>
                <w:b/>
                <w:sz w:val="24"/>
                <w:szCs w:val="24"/>
              </w:rPr>
            </w:pPr>
            <w:r w:rsidRPr="00673037">
              <w:rPr>
                <w:rFonts w:ascii="Times New Roman" w:eastAsia="Times New Roman" w:hAnsi="Times New Roman" w:cs="Times New Roman"/>
                <w:b/>
                <w:sz w:val="24"/>
                <w:szCs w:val="24"/>
              </w:rPr>
              <w:t xml:space="preserve">№ </w:t>
            </w:r>
          </w:p>
          <w:p w14:paraId="7DDD938B" w14:textId="77777777" w:rsidR="00C65410" w:rsidRPr="00673037" w:rsidRDefault="00C65410" w:rsidP="00410959">
            <w:pPr>
              <w:jc w:val="center"/>
              <w:rPr>
                <w:rFonts w:ascii="Times New Roman" w:eastAsia="Times New Roman" w:hAnsi="Times New Roman" w:cs="Times New Roman"/>
                <w:b/>
                <w:sz w:val="24"/>
                <w:szCs w:val="24"/>
              </w:rPr>
            </w:pPr>
            <w:r w:rsidRPr="00673037">
              <w:rPr>
                <w:rFonts w:ascii="Times New Roman" w:eastAsia="Times New Roman" w:hAnsi="Times New Roman" w:cs="Times New Roman"/>
                <w:b/>
                <w:sz w:val="24"/>
                <w:szCs w:val="24"/>
              </w:rPr>
              <w:t>занятия</w:t>
            </w:r>
          </w:p>
        </w:tc>
        <w:tc>
          <w:tcPr>
            <w:tcW w:w="7371" w:type="dxa"/>
            <w:tcBorders>
              <w:top w:val="single" w:sz="4" w:space="0" w:color="auto"/>
              <w:left w:val="single" w:sz="4" w:space="0" w:color="auto"/>
              <w:bottom w:val="single" w:sz="4" w:space="0" w:color="auto"/>
              <w:right w:val="single" w:sz="4" w:space="0" w:color="auto"/>
            </w:tcBorders>
            <w:hideMark/>
          </w:tcPr>
          <w:p w14:paraId="38723BD9" w14:textId="77777777" w:rsidR="00C65410" w:rsidRPr="00673037" w:rsidRDefault="00C65410" w:rsidP="00410959">
            <w:pPr>
              <w:jc w:val="center"/>
              <w:rPr>
                <w:rFonts w:ascii="Times New Roman" w:eastAsia="Times New Roman" w:hAnsi="Times New Roman" w:cs="Times New Roman"/>
                <w:b/>
                <w:sz w:val="24"/>
                <w:szCs w:val="24"/>
              </w:rPr>
            </w:pPr>
            <w:r w:rsidRPr="00673037">
              <w:rPr>
                <w:rFonts w:ascii="Times New Roman" w:eastAsia="Times New Roman" w:hAnsi="Times New Roman" w:cs="Times New Roman"/>
                <w:b/>
                <w:sz w:val="24"/>
                <w:szCs w:val="24"/>
              </w:rPr>
              <w:t>Виды работ</w:t>
            </w:r>
          </w:p>
        </w:tc>
        <w:tc>
          <w:tcPr>
            <w:tcW w:w="1559" w:type="dxa"/>
            <w:tcBorders>
              <w:top w:val="single" w:sz="4" w:space="0" w:color="auto"/>
              <w:left w:val="single" w:sz="4" w:space="0" w:color="auto"/>
              <w:bottom w:val="single" w:sz="4" w:space="0" w:color="auto"/>
              <w:right w:val="single" w:sz="4" w:space="0" w:color="auto"/>
            </w:tcBorders>
            <w:hideMark/>
          </w:tcPr>
          <w:p w14:paraId="116ED385" w14:textId="77777777" w:rsidR="00C65410" w:rsidRPr="00673037" w:rsidRDefault="00C65410" w:rsidP="00410959">
            <w:pPr>
              <w:jc w:val="center"/>
              <w:rPr>
                <w:rFonts w:ascii="Times New Roman" w:eastAsia="Times New Roman" w:hAnsi="Times New Roman" w:cs="Times New Roman"/>
                <w:b/>
                <w:sz w:val="24"/>
                <w:szCs w:val="24"/>
              </w:rPr>
            </w:pPr>
            <w:r w:rsidRPr="00673037">
              <w:rPr>
                <w:rFonts w:ascii="Times New Roman" w:eastAsia="Times New Roman" w:hAnsi="Times New Roman" w:cs="Times New Roman"/>
                <w:b/>
                <w:sz w:val="24"/>
                <w:szCs w:val="24"/>
              </w:rPr>
              <w:t>Количество часов</w:t>
            </w:r>
          </w:p>
        </w:tc>
      </w:tr>
      <w:tr w:rsidR="00C65410" w14:paraId="660B0FF0" w14:textId="77777777" w:rsidTr="00410959">
        <w:tc>
          <w:tcPr>
            <w:tcW w:w="1101" w:type="dxa"/>
            <w:tcBorders>
              <w:top w:val="single" w:sz="4" w:space="0" w:color="auto"/>
              <w:left w:val="single" w:sz="4" w:space="0" w:color="auto"/>
              <w:bottom w:val="single" w:sz="4" w:space="0" w:color="auto"/>
              <w:right w:val="single" w:sz="4" w:space="0" w:color="auto"/>
            </w:tcBorders>
          </w:tcPr>
          <w:p w14:paraId="3C744865"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371" w:type="dxa"/>
            <w:tcBorders>
              <w:top w:val="single" w:sz="4" w:space="0" w:color="auto"/>
              <w:left w:val="single" w:sz="4" w:space="0" w:color="auto"/>
              <w:bottom w:val="single" w:sz="4" w:space="0" w:color="auto"/>
              <w:right w:val="single" w:sz="4" w:space="0" w:color="auto"/>
            </w:tcBorders>
          </w:tcPr>
          <w:p w14:paraId="540A0FC6" w14:textId="77777777" w:rsidR="00C65410" w:rsidRPr="00D83A04"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Pr>
                <w:rFonts w:ascii="Times New Roman" w:hAnsi="Times New Roman" w:cs="Times New Roman"/>
                <w:color w:val="000000"/>
                <w:sz w:val="24"/>
                <w:szCs w:val="24"/>
              </w:rPr>
              <w:t>И</w:t>
            </w:r>
            <w:r w:rsidRPr="001B7850">
              <w:rPr>
                <w:rFonts w:ascii="Times New Roman" w:hAnsi="Times New Roman" w:cs="Times New Roman"/>
                <w:color w:val="000000"/>
                <w:sz w:val="24"/>
                <w:szCs w:val="24"/>
              </w:rPr>
              <w:t xml:space="preserve">нструктаж по организации рабочего места и </w:t>
            </w:r>
            <w:r>
              <w:rPr>
                <w:rFonts w:ascii="Times New Roman" w:hAnsi="Times New Roman" w:cs="Times New Roman"/>
                <w:color w:val="000000"/>
                <w:sz w:val="24"/>
                <w:szCs w:val="24"/>
              </w:rPr>
              <w:t>технике безопасности при выполнении работ, связанных с обслуживанием оборудования</w:t>
            </w:r>
          </w:p>
        </w:tc>
        <w:tc>
          <w:tcPr>
            <w:tcW w:w="1559" w:type="dxa"/>
            <w:tcBorders>
              <w:top w:val="single" w:sz="4" w:space="0" w:color="auto"/>
              <w:left w:val="single" w:sz="4" w:space="0" w:color="auto"/>
              <w:bottom w:val="single" w:sz="4" w:space="0" w:color="auto"/>
              <w:right w:val="single" w:sz="4" w:space="0" w:color="auto"/>
            </w:tcBorders>
          </w:tcPr>
          <w:p w14:paraId="210C0AE7"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4BB32EBE" w14:textId="77777777" w:rsidTr="00410959">
        <w:tc>
          <w:tcPr>
            <w:tcW w:w="1101" w:type="dxa"/>
            <w:tcBorders>
              <w:top w:val="single" w:sz="4" w:space="0" w:color="auto"/>
              <w:left w:val="single" w:sz="4" w:space="0" w:color="auto"/>
              <w:bottom w:val="single" w:sz="4" w:space="0" w:color="auto"/>
              <w:right w:val="single" w:sz="4" w:space="0" w:color="auto"/>
            </w:tcBorders>
          </w:tcPr>
          <w:p w14:paraId="516F6A17"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371" w:type="dxa"/>
            <w:tcBorders>
              <w:top w:val="single" w:sz="4" w:space="0" w:color="auto"/>
              <w:left w:val="single" w:sz="4" w:space="0" w:color="auto"/>
              <w:bottom w:val="single" w:sz="4" w:space="0" w:color="auto"/>
              <w:right w:val="single" w:sz="4" w:space="0" w:color="auto"/>
            </w:tcBorders>
          </w:tcPr>
          <w:p w14:paraId="3A45D085" w14:textId="77777777" w:rsidR="00C65410" w:rsidRPr="00D83A04"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D83A04">
              <w:rPr>
                <w:rFonts w:ascii="Times New Roman" w:hAnsi="Times New Roman" w:cs="Times New Roman"/>
                <w:sz w:val="24"/>
                <w:szCs w:val="24"/>
              </w:rPr>
              <w:t>Разделка теста для формовых и подовых видов хлеба из пшеничной муки</w:t>
            </w:r>
          </w:p>
        </w:tc>
        <w:tc>
          <w:tcPr>
            <w:tcW w:w="1559" w:type="dxa"/>
            <w:tcBorders>
              <w:top w:val="single" w:sz="4" w:space="0" w:color="auto"/>
              <w:left w:val="single" w:sz="4" w:space="0" w:color="auto"/>
              <w:bottom w:val="single" w:sz="4" w:space="0" w:color="auto"/>
              <w:right w:val="single" w:sz="4" w:space="0" w:color="auto"/>
            </w:tcBorders>
          </w:tcPr>
          <w:p w14:paraId="235D41D4"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73AA0FEA" w14:textId="77777777" w:rsidTr="00410959">
        <w:tc>
          <w:tcPr>
            <w:tcW w:w="1101" w:type="dxa"/>
            <w:tcBorders>
              <w:top w:val="single" w:sz="4" w:space="0" w:color="auto"/>
              <w:left w:val="single" w:sz="4" w:space="0" w:color="auto"/>
              <w:bottom w:val="single" w:sz="4" w:space="0" w:color="auto"/>
              <w:right w:val="single" w:sz="4" w:space="0" w:color="auto"/>
            </w:tcBorders>
          </w:tcPr>
          <w:p w14:paraId="341508DD"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371" w:type="dxa"/>
            <w:tcBorders>
              <w:top w:val="single" w:sz="4" w:space="0" w:color="auto"/>
              <w:left w:val="single" w:sz="4" w:space="0" w:color="auto"/>
              <w:bottom w:val="single" w:sz="4" w:space="0" w:color="auto"/>
              <w:right w:val="single" w:sz="4" w:space="0" w:color="auto"/>
            </w:tcBorders>
          </w:tcPr>
          <w:p w14:paraId="2601D7F5" w14:textId="77777777" w:rsidR="00C65410" w:rsidRPr="00E52E5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E52E51">
              <w:rPr>
                <w:rFonts w:ascii="Times New Roman" w:hAnsi="Times New Roman" w:cs="Times New Roman"/>
                <w:sz w:val="24"/>
                <w:szCs w:val="24"/>
              </w:rPr>
              <w:t>Разделка теста для формовых и подовых видов хлеба из  ржаной муки</w:t>
            </w:r>
          </w:p>
        </w:tc>
        <w:tc>
          <w:tcPr>
            <w:tcW w:w="1559" w:type="dxa"/>
            <w:tcBorders>
              <w:top w:val="single" w:sz="4" w:space="0" w:color="auto"/>
              <w:left w:val="single" w:sz="4" w:space="0" w:color="auto"/>
              <w:bottom w:val="single" w:sz="4" w:space="0" w:color="auto"/>
              <w:right w:val="single" w:sz="4" w:space="0" w:color="auto"/>
            </w:tcBorders>
          </w:tcPr>
          <w:p w14:paraId="2FC6AB65"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5F2C846C" w14:textId="77777777" w:rsidTr="00410959">
        <w:tc>
          <w:tcPr>
            <w:tcW w:w="1101" w:type="dxa"/>
            <w:tcBorders>
              <w:top w:val="single" w:sz="4" w:space="0" w:color="auto"/>
              <w:left w:val="single" w:sz="4" w:space="0" w:color="auto"/>
              <w:bottom w:val="single" w:sz="4" w:space="0" w:color="auto"/>
              <w:right w:val="single" w:sz="4" w:space="0" w:color="auto"/>
            </w:tcBorders>
          </w:tcPr>
          <w:p w14:paraId="5E31761F"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371" w:type="dxa"/>
            <w:tcBorders>
              <w:top w:val="single" w:sz="4" w:space="0" w:color="auto"/>
              <w:left w:val="single" w:sz="4" w:space="0" w:color="auto"/>
              <w:bottom w:val="single" w:sz="4" w:space="0" w:color="auto"/>
              <w:right w:val="single" w:sz="4" w:space="0" w:color="auto"/>
            </w:tcBorders>
          </w:tcPr>
          <w:p w14:paraId="2A8D75AE" w14:textId="77777777" w:rsidR="00C65410" w:rsidRPr="00E52E5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E52E51">
              <w:rPr>
                <w:rFonts w:ascii="Times New Roman" w:hAnsi="Times New Roman" w:cs="Times New Roman"/>
                <w:sz w:val="24"/>
                <w:szCs w:val="24"/>
              </w:rPr>
              <w:t>Разделка теста для батонов, багетов, саек, булок из пшеничной муки</w:t>
            </w:r>
          </w:p>
        </w:tc>
        <w:tc>
          <w:tcPr>
            <w:tcW w:w="1559" w:type="dxa"/>
            <w:tcBorders>
              <w:top w:val="single" w:sz="4" w:space="0" w:color="auto"/>
              <w:left w:val="single" w:sz="4" w:space="0" w:color="auto"/>
              <w:bottom w:val="single" w:sz="4" w:space="0" w:color="auto"/>
              <w:right w:val="single" w:sz="4" w:space="0" w:color="auto"/>
            </w:tcBorders>
          </w:tcPr>
          <w:p w14:paraId="0FE855B4"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785E7272" w14:textId="77777777" w:rsidTr="00410959">
        <w:tc>
          <w:tcPr>
            <w:tcW w:w="1101" w:type="dxa"/>
            <w:tcBorders>
              <w:top w:val="single" w:sz="4" w:space="0" w:color="auto"/>
              <w:left w:val="single" w:sz="4" w:space="0" w:color="auto"/>
              <w:bottom w:val="single" w:sz="4" w:space="0" w:color="auto"/>
              <w:right w:val="single" w:sz="4" w:space="0" w:color="auto"/>
            </w:tcBorders>
          </w:tcPr>
          <w:p w14:paraId="49E11F9D"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371" w:type="dxa"/>
            <w:tcBorders>
              <w:top w:val="single" w:sz="4" w:space="0" w:color="auto"/>
              <w:left w:val="single" w:sz="4" w:space="0" w:color="auto"/>
              <w:bottom w:val="single" w:sz="4" w:space="0" w:color="auto"/>
              <w:right w:val="single" w:sz="4" w:space="0" w:color="auto"/>
            </w:tcBorders>
          </w:tcPr>
          <w:p w14:paraId="5C86B7F4" w14:textId="77777777" w:rsidR="00C65410" w:rsidRPr="00E52E5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E52E51">
              <w:rPr>
                <w:rFonts w:ascii="Times New Roman" w:hAnsi="Times New Roman" w:cs="Times New Roman"/>
                <w:sz w:val="24"/>
                <w:szCs w:val="24"/>
              </w:rPr>
              <w:t>Разделка теста для хал и других фигурных изделий из пшеничной муки</w:t>
            </w:r>
          </w:p>
        </w:tc>
        <w:tc>
          <w:tcPr>
            <w:tcW w:w="1559" w:type="dxa"/>
            <w:tcBorders>
              <w:top w:val="single" w:sz="4" w:space="0" w:color="auto"/>
              <w:left w:val="single" w:sz="4" w:space="0" w:color="auto"/>
              <w:bottom w:val="single" w:sz="4" w:space="0" w:color="auto"/>
              <w:right w:val="single" w:sz="4" w:space="0" w:color="auto"/>
            </w:tcBorders>
          </w:tcPr>
          <w:p w14:paraId="374BF763"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17383285" w14:textId="77777777" w:rsidTr="00410959">
        <w:tc>
          <w:tcPr>
            <w:tcW w:w="1101" w:type="dxa"/>
            <w:tcBorders>
              <w:top w:val="single" w:sz="4" w:space="0" w:color="auto"/>
              <w:left w:val="single" w:sz="4" w:space="0" w:color="auto"/>
              <w:bottom w:val="single" w:sz="4" w:space="0" w:color="auto"/>
              <w:right w:val="single" w:sz="4" w:space="0" w:color="auto"/>
            </w:tcBorders>
          </w:tcPr>
          <w:p w14:paraId="5A596551"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371" w:type="dxa"/>
            <w:tcBorders>
              <w:top w:val="single" w:sz="4" w:space="0" w:color="auto"/>
              <w:left w:val="single" w:sz="4" w:space="0" w:color="auto"/>
              <w:bottom w:val="single" w:sz="4" w:space="0" w:color="auto"/>
              <w:right w:val="single" w:sz="4" w:space="0" w:color="auto"/>
            </w:tcBorders>
          </w:tcPr>
          <w:p w14:paraId="3290AF77" w14:textId="77777777" w:rsidR="00C65410" w:rsidRPr="00E52E5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E52E51">
              <w:rPr>
                <w:rFonts w:ascii="Times New Roman" w:hAnsi="Times New Roman" w:cs="Times New Roman"/>
                <w:sz w:val="24"/>
                <w:szCs w:val="24"/>
              </w:rPr>
              <w:t>Разделка теста для хал и других фигурных изделий из пшеничной муки</w:t>
            </w:r>
          </w:p>
        </w:tc>
        <w:tc>
          <w:tcPr>
            <w:tcW w:w="1559" w:type="dxa"/>
            <w:tcBorders>
              <w:top w:val="single" w:sz="4" w:space="0" w:color="auto"/>
              <w:left w:val="single" w:sz="4" w:space="0" w:color="auto"/>
              <w:bottom w:val="single" w:sz="4" w:space="0" w:color="auto"/>
              <w:right w:val="single" w:sz="4" w:space="0" w:color="auto"/>
            </w:tcBorders>
          </w:tcPr>
          <w:p w14:paraId="73A8364E"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17779F90" w14:textId="77777777" w:rsidTr="00410959">
        <w:tc>
          <w:tcPr>
            <w:tcW w:w="1101" w:type="dxa"/>
            <w:tcBorders>
              <w:top w:val="single" w:sz="4" w:space="0" w:color="auto"/>
              <w:left w:val="single" w:sz="4" w:space="0" w:color="auto"/>
              <w:bottom w:val="single" w:sz="4" w:space="0" w:color="auto"/>
              <w:right w:val="single" w:sz="4" w:space="0" w:color="auto"/>
            </w:tcBorders>
          </w:tcPr>
          <w:p w14:paraId="61F6C63F"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7371" w:type="dxa"/>
            <w:tcBorders>
              <w:top w:val="single" w:sz="4" w:space="0" w:color="auto"/>
              <w:left w:val="single" w:sz="4" w:space="0" w:color="auto"/>
              <w:bottom w:val="single" w:sz="4" w:space="0" w:color="auto"/>
              <w:right w:val="single" w:sz="4" w:space="0" w:color="auto"/>
            </w:tcBorders>
          </w:tcPr>
          <w:p w14:paraId="532045FD" w14:textId="77777777" w:rsidR="00C65410" w:rsidRPr="00E52E5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E52E51">
              <w:rPr>
                <w:rFonts w:ascii="Times New Roman" w:hAnsi="Times New Roman" w:cs="Times New Roman"/>
                <w:sz w:val="24"/>
                <w:szCs w:val="24"/>
              </w:rPr>
              <w:t>Разделка теста для хал и других фигурных изделий из пшеничной муки</w:t>
            </w:r>
          </w:p>
        </w:tc>
        <w:tc>
          <w:tcPr>
            <w:tcW w:w="1559" w:type="dxa"/>
            <w:tcBorders>
              <w:top w:val="single" w:sz="4" w:space="0" w:color="auto"/>
              <w:left w:val="single" w:sz="4" w:space="0" w:color="auto"/>
              <w:bottom w:val="single" w:sz="4" w:space="0" w:color="auto"/>
              <w:right w:val="single" w:sz="4" w:space="0" w:color="auto"/>
            </w:tcBorders>
          </w:tcPr>
          <w:p w14:paraId="1829D25B"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420A8DD3" w14:textId="77777777" w:rsidTr="00410959">
        <w:tc>
          <w:tcPr>
            <w:tcW w:w="1101" w:type="dxa"/>
            <w:tcBorders>
              <w:top w:val="single" w:sz="4" w:space="0" w:color="auto"/>
              <w:left w:val="single" w:sz="4" w:space="0" w:color="auto"/>
              <w:bottom w:val="single" w:sz="4" w:space="0" w:color="auto"/>
              <w:right w:val="single" w:sz="4" w:space="0" w:color="auto"/>
            </w:tcBorders>
          </w:tcPr>
          <w:p w14:paraId="63311B1F"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371" w:type="dxa"/>
            <w:tcBorders>
              <w:top w:val="single" w:sz="4" w:space="0" w:color="auto"/>
              <w:left w:val="single" w:sz="4" w:space="0" w:color="auto"/>
              <w:bottom w:val="single" w:sz="4" w:space="0" w:color="auto"/>
              <w:right w:val="single" w:sz="4" w:space="0" w:color="auto"/>
            </w:tcBorders>
          </w:tcPr>
          <w:p w14:paraId="6DEA5CDC" w14:textId="77777777" w:rsidR="00C65410" w:rsidRPr="00E52E5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E52E51">
              <w:rPr>
                <w:rFonts w:ascii="Times New Roman" w:hAnsi="Times New Roman" w:cs="Times New Roman"/>
                <w:sz w:val="24"/>
                <w:szCs w:val="24"/>
              </w:rPr>
              <w:t>Разделка теста для хал и других фигурных изделий из пшеничной муки</w:t>
            </w:r>
          </w:p>
        </w:tc>
        <w:tc>
          <w:tcPr>
            <w:tcW w:w="1559" w:type="dxa"/>
            <w:tcBorders>
              <w:top w:val="single" w:sz="4" w:space="0" w:color="auto"/>
              <w:left w:val="single" w:sz="4" w:space="0" w:color="auto"/>
              <w:bottom w:val="single" w:sz="4" w:space="0" w:color="auto"/>
              <w:right w:val="single" w:sz="4" w:space="0" w:color="auto"/>
            </w:tcBorders>
          </w:tcPr>
          <w:p w14:paraId="52F953A4"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50447E95" w14:textId="77777777" w:rsidTr="00410959">
        <w:tc>
          <w:tcPr>
            <w:tcW w:w="1101" w:type="dxa"/>
            <w:tcBorders>
              <w:top w:val="single" w:sz="4" w:space="0" w:color="auto"/>
              <w:left w:val="single" w:sz="4" w:space="0" w:color="auto"/>
              <w:bottom w:val="single" w:sz="4" w:space="0" w:color="auto"/>
              <w:right w:val="single" w:sz="4" w:space="0" w:color="auto"/>
            </w:tcBorders>
          </w:tcPr>
          <w:p w14:paraId="29EFA9ED"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7371" w:type="dxa"/>
            <w:tcBorders>
              <w:top w:val="single" w:sz="4" w:space="0" w:color="auto"/>
              <w:left w:val="single" w:sz="4" w:space="0" w:color="auto"/>
              <w:bottom w:val="single" w:sz="4" w:space="0" w:color="auto"/>
              <w:right w:val="single" w:sz="4" w:space="0" w:color="auto"/>
            </w:tcBorders>
          </w:tcPr>
          <w:p w14:paraId="6A56AD81" w14:textId="77777777" w:rsidR="00C65410" w:rsidRPr="00E52E5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E52E51">
              <w:rPr>
                <w:rFonts w:ascii="Times New Roman" w:hAnsi="Times New Roman" w:cs="Times New Roman"/>
                <w:sz w:val="24"/>
                <w:szCs w:val="24"/>
              </w:rPr>
              <w:t xml:space="preserve">Разделка теста для хал и других фигурных изделий из пшеничной </w:t>
            </w:r>
            <w:r w:rsidRPr="00E52E51">
              <w:rPr>
                <w:rFonts w:ascii="Times New Roman" w:hAnsi="Times New Roman" w:cs="Times New Roman"/>
                <w:sz w:val="24"/>
                <w:szCs w:val="24"/>
              </w:rPr>
              <w:lastRenderedPageBreak/>
              <w:t>муки</w:t>
            </w:r>
          </w:p>
        </w:tc>
        <w:tc>
          <w:tcPr>
            <w:tcW w:w="1559" w:type="dxa"/>
            <w:tcBorders>
              <w:top w:val="single" w:sz="4" w:space="0" w:color="auto"/>
              <w:left w:val="single" w:sz="4" w:space="0" w:color="auto"/>
              <w:bottom w:val="single" w:sz="4" w:space="0" w:color="auto"/>
              <w:right w:val="single" w:sz="4" w:space="0" w:color="auto"/>
            </w:tcBorders>
          </w:tcPr>
          <w:p w14:paraId="1A4B27D9"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r>
      <w:tr w:rsidR="00C65410" w14:paraId="12334562" w14:textId="77777777" w:rsidTr="00410959">
        <w:tc>
          <w:tcPr>
            <w:tcW w:w="1101" w:type="dxa"/>
            <w:tcBorders>
              <w:top w:val="single" w:sz="4" w:space="0" w:color="auto"/>
              <w:left w:val="single" w:sz="4" w:space="0" w:color="auto"/>
              <w:bottom w:val="single" w:sz="4" w:space="0" w:color="auto"/>
              <w:right w:val="single" w:sz="4" w:space="0" w:color="auto"/>
            </w:tcBorders>
          </w:tcPr>
          <w:p w14:paraId="6EB8F04B"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371" w:type="dxa"/>
            <w:tcBorders>
              <w:top w:val="single" w:sz="4" w:space="0" w:color="auto"/>
              <w:left w:val="single" w:sz="4" w:space="0" w:color="auto"/>
              <w:bottom w:val="single" w:sz="4" w:space="0" w:color="auto"/>
              <w:right w:val="single" w:sz="4" w:space="0" w:color="auto"/>
            </w:tcBorders>
          </w:tcPr>
          <w:p w14:paraId="47E7691A" w14:textId="77777777" w:rsidR="00C65410" w:rsidRPr="00E52E51" w:rsidRDefault="00C65410" w:rsidP="00410959">
            <w:pPr>
              <w:jc w:val="both"/>
              <w:rPr>
                <w:color w:val="000000"/>
              </w:rPr>
            </w:pPr>
            <w:r w:rsidRPr="00E52E51">
              <w:rPr>
                <w:rFonts w:ascii="Times New Roman" w:hAnsi="Times New Roman" w:cs="Times New Roman"/>
                <w:color w:val="000000"/>
                <w:sz w:val="24"/>
                <w:szCs w:val="24"/>
              </w:rPr>
              <w:t>Разделка теста для бараночных и сухарных изделий</w:t>
            </w:r>
          </w:p>
        </w:tc>
        <w:tc>
          <w:tcPr>
            <w:tcW w:w="1559" w:type="dxa"/>
            <w:tcBorders>
              <w:top w:val="single" w:sz="4" w:space="0" w:color="auto"/>
              <w:left w:val="single" w:sz="4" w:space="0" w:color="auto"/>
              <w:bottom w:val="single" w:sz="4" w:space="0" w:color="auto"/>
              <w:right w:val="single" w:sz="4" w:space="0" w:color="auto"/>
            </w:tcBorders>
          </w:tcPr>
          <w:p w14:paraId="13B7EE07"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20CBE26D" w14:textId="77777777" w:rsidTr="00410959">
        <w:tc>
          <w:tcPr>
            <w:tcW w:w="1101" w:type="dxa"/>
            <w:tcBorders>
              <w:top w:val="single" w:sz="4" w:space="0" w:color="auto"/>
              <w:left w:val="single" w:sz="4" w:space="0" w:color="auto"/>
              <w:bottom w:val="single" w:sz="4" w:space="0" w:color="auto"/>
              <w:right w:val="single" w:sz="4" w:space="0" w:color="auto"/>
            </w:tcBorders>
          </w:tcPr>
          <w:p w14:paraId="53F974FA"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7371" w:type="dxa"/>
            <w:tcBorders>
              <w:top w:val="single" w:sz="4" w:space="0" w:color="auto"/>
              <w:left w:val="single" w:sz="4" w:space="0" w:color="auto"/>
              <w:bottom w:val="single" w:sz="4" w:space="0" w:color="auto"/>
              <w:right w:val="single" w:sz="4" w:space="0" w:color="auto"/>
            </w:tcBorders>
          </w:tcPr>
          <w:p w14:paraId="24097363" w14:textId="77777777" w:rsidR="00C65410" w:rsidRPr="00E52E51" w:rsidRDefault="00C65410" w:rsidP="00410959">
            <w:pPr>
              <w:jc w:val="both"/>
              <w:rPr>
                <w:rFonts w:ascii="Times New Roman" w:hAnsi="Times New Roman" w:cs="Times New Roman"/>
                <w:color w:val="000000"/>
                <w:sz w:val="24"/>
                <w:szCs w:val="24"/>
              </w:rPr>
            </w:pPr>
            <w:r w:rsidRPr="00E52E51">
              <w:rPr>
                <w:rFonts w:ascii="Times New Roman" w:hAnsi="Times New Roman" w:cs="Times New Roman"/>
                <w:color w:val="000000"/>
                <w:sz w:val="24"/>
                <w:szCs w:val="24"/>
              </w:rPr>
              <w:t xml:space="preserve">Разделка песочного теста </w:t>
            </w:r>
          </w:p>
        </w:tc>
        <w:tc>
          <w:tcPr>
            <w:tcW w:w="1559" w:type="dxa"/>
            <w:tcBorders>
              <w:top w:val="single" w:sz="4" w:space="0" w:color="auto"/>
              <w:left w:val="single" w:sz="4" w:space="0" w:color="auto"/>
              <w:bottom w:val="single" w:sz="4" w:space="0" w:color="auto"/>
              <w:right w:val="single" w:sz="4" w:space="0" w:color="auto"/>
            </w:tcBorders>
          </w:tcPr>
          <w:p w14:paraId="199C6B45"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7AF4FA1F" w14:textId="77777777" w:rsidTr="00410959">
        <w:tc>
          <w:tcPr>
            <w:tcW w:w="1101" w:type="dxa"/>
            <w:tcBorders>
              <w:top w:val="single" w:sz="4" w:space="0" w:color="auto"/>
              <w:left w:val="single" w:sz="4" w:space="0" w:color="auto"/>
              <w:bottom w:val="single" w:sz="4" w:space="0" w:color="auto"/>
              <w:right w:val="single" w:sz="4" w:space="0" w:color="auto"/>
            </w:tcBorders>
          </w:tcPr>
          <w:p w14:paraId="48BA3774"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7371" w:type="dxa"/>
            <w:tcBorders>
              <w:top w:val="single" w:sz="4" w:space="0" w:color="auto"/>
              <w:left w:val="single" w:sz="4" w:space="0" w:color="auto"/>
              <w:bottom w:val="single" w:sz="4" w:space="0" w:color="auto"/>
              <w:right w:val="single" w:sz="4" w:space="0" w:color="auto"/>
            </w:tcBorders>
          </w:tcPr>
          <w:p w14:paraId="2AEE3E66" w14:textId="77777777" w:rsidR="00C65410" w:rsidRPr="00E52E51" w:rsidRDefault="00C65410" w:rsidP="00410959">
            <w:pPr>
              <w:jc w:val="both"/>
              <w:rPr>
                <w:rFonts w:ascii="Times New Roman" w:hAnsi="Times New Roman" w:cs="Times New Roman"/>
                <w:color w:val="000000"/>
                <w:sz w:val="24"/>
                <w:szCs w:val="24"/>
              </w:rPr>
            </w:pPr>
            <w:r w:rsidRPr="00E52E51">
              <w:rPr>
                <w:rFonts w:ascii="Times New Roman" w:hAnsi="Times New Roman" w:cs="Times New Roman"/>
                <w:color w:val="000000"/>
                <w:sz w:val="24"/>
                <w:szCs w:val="24"/>
              </w:rPr>
              <w:t xml:space="preserve">Разделка пряничного теста </w:t>
            </w:r>
          </w:p>
        </w:tc>
        <w:tc>
          <w:tcPr>
            <w:tcW w:w="1559" w:type="dxa"/>
            <w:tcBorders>
              <w:top w:val="single" w:sz="4" w:space="0" w:color="auto"/>
              <w:left w:val="single" w:sz="4" w:space="0" w:color="auto"/>
              <w:bottom w:val="single" w:sz="4" w:space="0" w:color="auto"/>
              <w:right w:val="single" w:sz="4" w:space="0" w:color="auto"/>
            </w:tcBorders>
          </w:tcPr>
          <w:p w14:paraId="10DCA00E"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05761018" w14:textId="77777777" w:rsidTr="00410959">
        <w:tc>
          <w:tcPr>
            <w:tcW w:w="1101" w:type="dxa"/>
            <w:tcBorders>
              <w:top w:val="single" w:sz="4" w:space="0" w:color="auto"/>
              <w:left w:val="single" w:sz="4" w:space="0" w:color="auto"/>
              <w:bottom w:val="single" w:sz="4" w:space="0" w:color="auto"/>
              <w:right w:val="single" w:sz="4" w:space="0" w:color="auto"/>
            </w:tcBorders>
          </w:tcPr>
          <w:p w14:paraId="232C6A94"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7371" w:type="dxa"/>
            <w:tcBorders>
              <w:top w:val="single" w:sz="4" w:space="0" w:color="auto"/>
              <w:left w:val="single" w:sz="4" w:space="0" w:color="auto"/>
              <w:bottom w:val="single" w:sz="4" w:space="0" w:color="auto"/>
              <w:right w:val="single" w:sz="4" w:space="0" w:color="auto"/>
            </w:tcBorders>
          </w:tcPr>
          <w:p w14:paraId="7A017838" w14:textId="77777777" w:rsidR="00C65410" w:rsidRPr="00E52E51" w:rsidRDefault="00C65410" w:rsidP="00410959">
            <w:pPr>
              <w:jc w:val="both"/>
              <w:rPr>
                <w:rFonts w:ascii="Times New Roman" w:hAnsi="Times New Roman" w:cs="Times New Roman"/>
                <w:color w:val="000000"/>
                <w:sz w:val="24"/>
                <w:szCs w:val="24"/>
              </w:rPr>
            </w:pPr>
            <w:r w:rsidRPr="00E52E51">
              <w:rPr>
                <w:rFonts w:ascii="Times New Roman" w:hAnsi="Times New Roman" w:cs="Times New Roman"/>
                <w:color w:val="000000"/>
                <w:sz w:val="24"/>
                <w:szCs w:val="24"/>
              </w:rPr>
              <w:t>Разделка слоеного теста</w:t>
            </w:r>
          </w:p>
        </w:tc>
        <w:tc>
          <w:tcPr>
            <w:tcW w:w="1559" w:type="dxa"/>
            <w:tcBorders>
              <w:top w:val="single" w:sz="4" w:space="0" w:color="auto"/>
              <w:left w:val="single" w:sz="4" w:space="0" w:color="auto"/>
              <w:bottom w:val="single" w:sz="4" w:space="0" w:color="auto"/>
              <w:right w:val="single" w:sz="4" w:space="0" w:color="auto"/>
            </w:tcBorders>
          </w:tcPr>
          <w:p w14:paraId="256DEEFC"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59C1F349" w14:textId="77777777" w:rsidTr="00410959">
        <w:tc>
          <w:tcPr>
            <w:tcW w:w="1101" w:type="dxa"/>
            <w:tcBorders>
              <w:top w:val="single" w:sz="4" w:space="0" w:color="auto"/>
              <w:left w:val="single" w:sz="4" w:space="0" w:color="auto"/>
              <w:bottom w:val="single" w:sz="4" w:space="0" w:color="auto"/>
              <w:right w:val="single" w:sz="4" w:space="0" w:color="auto"/>
            </w:tcBorders>
          </w:tcPr>
          <w:p w14:paraId="1D541454"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7371" w:type="dxa"/>
            <w:tcBorders>
              <w:top w:val="single" w:sz="4" w:space="0" w:color="auto"/>
              <w:left w:val="single" w:sz="4" w:space="0" w:color="auto"/>
              <w:bottom w:val="single" w:sz="4" w:space="0" w:color="auto"/>
              <w:right w:val="single" w:sz="4" w:space="0" w:color="auto"/>
            </w:tcBorders>
          </w:tcPr>
          <w:p w14:paraId="3D9CA96A" w14:textId="77777777" w:rsidR="00C65410" w:rsidRPr="00E52E51" w:rsidRDefault="00C65410" w:rsidP="00410959">
            <w:pPr>
              <w:jc w:val="both"/>
              <w:rPr>
                <w:rFonts w:ascii="Times New Roman" w:hAnsi="Times New Roman" w:cs="Times New Roman"/>
                <w:color w:val="000000"/>
                <w:sz w:val="24"/>
                <w:szCs w:val="24"/>
              </w:rPr>
            </w:pPr>
            <w:r w:rsidRPr="00E52E51">
              <w:rPr>
                <w:rFonts w:ascii="Times New Roman" w:hAnsi="Times New Roman" w:cs="Times New Roman"/>
                <w:color w:val="000000"/>
                <w:sz w:val="24"/>
                <w:szCs w:val="24"/>
              </w:rPr>
              <w:t>Разделка слоеного теста</w:t>
            </w:r>
          </w:p>
        </w:tc>
        <w:tc>
          <w:tcPr>
            <w:tcW w:w="1559" w:type="dxa"/>
            <w:tcBorders>
              <w:top w:val="single" w:sz="4" w:space="0" w:color="auto"/>
              <w:left w:val="single" w:sz="4" w:space="0" w:color="auto"/>
              <w:bottom w:val="single" w:sz="4" w:space="0" w:color="auto"/>
              <w:right w:val="single" w:sz="4" w:space="0" w:color="auto"/>
            </w:tcBorders>
          </w:tcPr>
          <w:p w14:paraId="3E1C2B9D"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081C0A20" w14:textId="77777777" w:rsidTr="00410959">
        <w:tc>
          <w:tcPr>
            <w:tcW w:w="1101" w:type="dxa"/>
            <w:tcBorders>
              <w:top w:val="single" w:sz="4" w:space="0" w:color="auto"/>
              <w:left w:val="single" w:sz="4" w:space="0" w:color="auto"/>
              <w:bottom w:val="single" w:sz="4" w:space="0" w:color="auto"/>
              <w:right w:val="single" w:sz="4" w:space="0" w:color="auto"/>
            </w:tcBorders>
          </w:tcPr>
          <w:p w14:paraId="009F1BC7"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7371" w:type="dxa"/>
            <w:tcBorders>
              <w:top w:val="single" w:sz="4" w:space="0" w:color="auto"/>
              <w:left w:val="single" w:sz="4" w:space="0" w:color="auto"/>
              <w:bottom w:val="single" w:sz="4" w:space="0" w:color="auto"/>
              <w:right w:val="single" w:sz="4" w:space="0" w:color="auto"/>
            </w:tcBorders>
          </w:tcPr>
          <w:p w14:paraId="72F9561D" w14:textId="77777777" w:rsidR="00C65410" w:rsidRPr="00E52E51" w:rsidRDefault="00C65410" w:rsidP="00410959">
            <w:pPr>
              <w:jc w:val="both"/>
              <w:rPr>
                <w:rFonts w:ascii="Times New Roman" w:hAnsi="Times New Roman" w:cs="Times New Roman"/>
                <w:color w:val="000000"/>
                <w:sz w:val="24"/>
                <w:szCs w:val="24"/>
              </w:rPr>
            </w:pPr>
            <w:r w:rsidRPr="00E52E51">
              <w:rPr>
                <w:rFonts w:ascii="Times New Roman" w:hAnsi="Times New Roman" w:cs="Times New Roman"/>
                <w:color w:val="000000"/>
                <w:sz w:val="24"/>
                <w:szCs w:val="24"/>
              </w:rPr>
              <w:t>Разделка сдобного пресного теста</w:t>
            </w:r>
          </w:p>
        </w:tc>
        <w:tc>
          <w:tcPr>
            <w:tcW w:w="1559" w:type="dxa"/>
            <w:tcBorders>
              <w:top w:val="single" w:sz="4" w:space="0" w:color="auto"/>
              <w:left w:val="single" w:sz="4" w:space="0" w:color="auto"/>
              <w:bottom w:val="single" w:sz="4" w:space="0" w:color="auto"/>
              <w:right w:val="single" w:sz="4" w:space="0" w:color="auto"/>
            </w:tcBorders>
          </w:tcPr>
          <w:p w14:paraId="626998E9"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259C7117" w14:textId="77777777" w:rsidTr="00410959">
        <w:tc>
          <w:tcPr>
            <w:tcW w:w="1101" w:type="dxa"/>
            <w:tcBorders>
              <w:top w:val="single" w:sz="4" w:space="0" w:color="auto"/>
              <w:left w:val="single" w:sz="4" w:space="0" w:color="auto"/>
              <w:bottom w:val="single" w:sz="4" w:space="0" w:color="auto"/>
              <w:right w:val="single" w:sz="4" w:space="0" w:color="auto"/>
            </w:tcBorders>
          </w:tcPr>
          <w:p w14:paraId="36BD1B2F"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7371" w:type="dxa"/>
          </w:tcPr>
          <w:p w14:paraId="0FC89E56" w14:textId="77777777" w:rsidR="00C65410" w:rsidRPr="00E52E51" w:rsidRDefault="00C65410" w:rsidP="00410959">
            <w:pPr>
              <w:jc w:val="both"/>
              <w:rPr>
                <w:rFonts w:ascii="Times New Roman" w:hAnsi="Times New Roman" w:cs="Times New Roman"/>
                <w:color w:val="000000"/>
                <w:sz w:val="24"/>
                <w:szCs w:val="24"/>
              </w:rPr>
            </w:pPr>
            <w:r w:rsidRPr="00E52E51">
              <w:rPr>
                <w:rFonts w:ascii="Times New Roman" w:hAnsi="Times New Roman" w:cs="Times New Roman"/>
                <w:color w:val="000000"/>
                <w:sz w:val="24"/>
                <w:szCs w:val="24"/>
              </w:rPr>
              <w:t>Разделка сдобного пресного теста</w:t>
            </w:r>
          </w:p>
        </w:tc>
        <w:tc>
          <w:tcPr>
            <w:tcW w:w="1559" w:type="dxa"/>
            <w:tcBorders>
              <w:top w:val="single" w:sz="4" w:space="0" w:color="auto"/>
              <w:left w:val="single" w:sz="4" w:space="0" w:color="auto"/>
              <w:bottom w:val="single" w:sz="4" w:space="0" w:color="auto"/>
              <w:right w:val="single" w:sz="4" w:space="0" w:color="auto"/>
            </w:tcBorders>
          </w:tcPr>
          <w:p w14:paraId="1E6F0EEE"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41D76D7C" w14:textId="77777777" w:rsidTr="00410959">
        <w:tc>
          <w:tcPr>
            <w:tcW w:w="1101" w:type="dxa"/>
            <w:tcBorders>
              <w:top w:val="single" w:sz="4" w:space="0" w:color="auto"/>
              <w:left w:val="single" w:sz="4" w:space="0" w:color="auto"/>
              <w:bottom w:val="single" w:sz="4" w:space="0" w:color="auto"/>
              <w:right w:val="single" w:sz="4" w:space="0" w:color="auto"/>
            </w:tcBorders>
          </w:tcPr>
          <w:p w14:paraId="7DAB54C5"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7371" w:type="dxa"/>
            <w:tcBorders>
              <w:top w:val="single" w:sz="4" w:space="0" w:color="auto"/>
              <w:left w:val="single" w:sz="4" w:space="0" w:color="auto"/>
              <w:bottom w:val="single" w:sz="4" w:space="0" w:color="auto"/>
              <w:right w:val="single" w:sz="4" w:space="0" w:color="auto"/>
            </w:tcBorders>
          </w:tcPr>
          <w:p w14:paraId="30E00C78" w14:textId="77777777" w:rsidR="00C65410" w:rsidRPr="00E52E51" w:rsidRDefault="00C65410" w:rsidP="00410959">
            <w:pPr>
              <w:jc w:val="both"/>
              <w:rPr>
                <w:rFonts w:ascii="Times New Roman" w:hAnsi="Times New Roman" w:cs="Times New Roman"/>
                <w:color w:val="000000"/>
                <w:sz w:val="24"/>
                <w:szCs w:val="24"/>
              </w:rPr>
            </w:pPr>
            <w:r w:rsidRPr="00E52E51">
              <w:rPr>
                <w:rFonts w:ascii="Times New Roman" w:hAnsi="Times New Roman" w:cs="Times New Roman"/>
                <w:color w:val="000000"/>
                <w:sz w:val="24"/>
                <w:szCs w:val="24"/>
              </w:rPr>
              <w:t>Разделка полуфабрикатов из мороженного теста</w:t>
            </w:r>
          </w:p>
        </w:tc>
        <w:tc>
          <w:tcPr>
            <w:tcW w:w="1559" w:type="dxa"/>
            <w:tcBorders>
              <w:top w:val="single" w:sz="4" w:space="0" w:color="auto"/>
              <w:left w:val="single" w:sz="4" w:space="0" w:color="auto"/>
              <w:bottom w:val="single" w:sz="4" w:space="0" w:color="auto"/>
              <w:right w:val="single" w:sz="4" w:space="0" w:color="auto"/>
            </w:tcBorders>
          </w:tcPr>
          <w:p w14:paraId="1E4B17A9"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204E6074" w14:textId="77777777" w:rsidTr="00410959">
        <w:tc>
          <w:tcPr>
            <w:tcW w:w="1101" w:type="dxa"/>
            <w:tcBorders>
              <w:top w:val="single" w:sz="4" w:space="0" w:color="auto"/>
              <w:left w:val="single" w:sz="4" w:space="0" w:color="auto"/>
              <w:bottom w:val="single" w:sz="4" w:space="0" w:color="auto"/>
              <w:right w:val="single" w:sz="4" w:space="0" w:color="auto"/>
            </w:tcBorders>
          </w:tcPr>
          <w:p w14:paraId="009005A4"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7371" w:type="dxa"/>
            <w:tcBorders>
              <w:top w:val="single" w:sz="4" w:space="0" w:color="auto"/>
              <w:left w:val="single" w:sz="4" w:space="0" w:color="auto"/>
              <w:bottom w:val="single" w:sz="4" w:space="0" w:color="auto"/>
              <w:right w:val="single" w:sz="4" w:space="0" w:color="auto"/>
            </w:tcBorders>
          </w:tcPr>
          <w:p w14:paraId="30352505" w14:textId="77777777" w:rsidR="00C65410" w:rsidRPr="00F261E7" w:rsidRDefault="00C65410" w:rsidP="00410959">
            <w:pPr>
              <w:jc w:val="both"/>
              <w:rPr>
                <w:rFonts w:ascii="Times New Roman" w:hAnsi="Times New Roman" w:cs="Times New Roman"/>
                <w:sz w:val="24"/>
                <w:szCs w:val="24"/>
              </w:rPr>
            </w:pPr>
            <w:r>
              <w:rPr>
                <w:rFonts w:ascii="Times New Roman" w:hAnsi="Times New Roman" w:cs="Times New Roman"/>
                <w:sz w:val="24"/>
                <w:szCs w:val="24"/>
              </w:rPr>
              <w:t>Дифференцированный зачет</w:t>
            </w:r>
          </w:p>
        </w:tc>
        <w:tc>
          <w:tcPr>
            <w:tcW w:w="1559" w:type="dxa"/>
            <w:tcBorders>
              <w:top w:val="single" w:sz="4" w:space="0" w:color="auto"/>
              <w:left w:val="single" w:sz="4" w:space="0" w:color="auto"/>
              <w:bottom w:val="single" w:sz="4" w:space="0" w:color="auto"/>
              <w:right w:val="single" w:sz="4" w:space="0" w:color="auto"/>
            </w:tcBorders>
          </w:tcPr>
          <w:p w14:paraId="01D9EC64"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bl>
    <w:p w14:paraId="79D7131A" w14:textId="77777777" w:rsidR="00C65410" w:rsidRDefault="00C65410" w:rsidP="00C65410">
      <w:pPr>
        <w:spacing w:after="0" w:line="240" w:lineRule="auto"/>
        <w:jc w:val="center"/>
        <w:rPr>
          <w:rFonts w:ascii="Times New Roman" w:hAnsi="Times New Roman" w:cs="Times New Roman"/>
          <w:b/>
          <w:sz w:val="24"/>
          <w:szCs w:val="24"/>
        </w:rPr>
        <w:sectPr w:rsidR="00C65410" w:rsidSect="00410959">
          <w:pgSz w:w="11906" w:h="16838"/>
          <w:pgMar w:top="1134" w:right="851" w:bottom="1134" w:left="1134" w:header="709" w:footer="709" w:gutter="0"/>
          <w:cols w:space="708"/>
          <w:docGrid w:linePitch="360"/>
        </w:sectPr>
      </w:pPr>
    </w:p>
    <w:p w14:paraId="4B04B42F" w14:textId="77777777" w:rsidR="00C65410" w:rsidRDefault="00C65410" w:rsidP="00C65410">
      <w:pPr>
        <w:spacing w:after="0" w:line="240" w:lineRule="auto"/>
        <w:jc w:val="center"/>
        <w:rPr>
          <w:rFonts w:ascii="Times New Roman" w:hAnsi="Times New Roman" w:cs="Times New Roman"/>
          <w:b/>
          <w:sz w:val="24"/>
          <w:szCs w:val="24"/>
        </w:rPr>
      </w:pPr>
      <w:r w:rsidRPr="00673037">
        <w:rPr>
          <w:rFonts w:ascii="Times New Roman" w:hAnsi="Times New Roman" w:cs="Times New Roman"/>
          <w:b/>
          <w:sz w:val="24"/>
          <w:szCs w:val="24"/>
        </w:rPr>
        <w:lastRenderedPageBreak/>
        <w:t xml:space="preserve">Структура и содержание учебной практики </w:t>
      </w:r>
      <w:r w:rsidRPr="00A24747">
        <w:rPr>
          <w:rFonts w:ascii="Times New Roman" w:hAnsi="Times New Roman" w:cs="Times New Roman"/>
          <w:b/>
          <w:sz w:val="24"/>
          <w:szCs w:val="24"/>
        </w:rPr>
        <w:t>УП.03 ПМ.03 Разделка теста</w:t>
      </w:r>
    </w:p>
    <w:p w14:paraId="0E814851" w14:textId="77777777" w:rsidR="00C65410" w:rsidRDefault="00C65410" w:rsidP="00C65410">
      <w:pPr>
        <w:spacing w:after="0" w:line="240" w:lineRule="auto"/>
        <w:jc w:val="center"/>
        <w:rPr>
          <w:rFonts w:ascii="Times New Roman" w:hAnsi="Times New Roman" w:cs="Times New Roman"/>
          <w:b/>
          <w:sz w:val="24"/>
          <w:szCs w:val="24"/>
        </w:rPr>
      </w:pPr>
    </w:p>
    <w:tbl>
      <w:tblPr>
        <w:tblW w:w="1531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23"/>
        <w:gridCol w:w="1134"/>
        <w:gridCol w:w="3402"/>
        <w:gridCol w:w="3544"/>
        <w:gridCol w:w="5175"/>
        <w:gridCol w:w="1134"/>
      </w:tblGrid>
      <w:tr w:rsidR="00C65410" w:rsidRPr="00EE725B" w14:paraId="068DF74C" w14:textId="77777777" w:rsidTr="00410959">
        <w:tc>
          <w:tcPr>
            <w:tcW w:w="923" w:type="dxa"/>
          </w:tcPr>
          <w:p w14:paraId="10C00BB8" w14:textId="77777777"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Pr>
                <w:rFonts w:ascii="Times New Roman" w:hAnsi="Times New Roman" w:cs="Times New Roman"/>
                <w:sz w:val="24"/>
                <w:szCs w:val="24"/>
              </w:rPr>
              <w:t>Код общих компетенций</w:t>
            </w:r>
          </w:p>
        </w:tc>
        <w:tc>
          <w:tcPr>
            <w:tcW w:w="1134" w:type="dxa"/>
          </w:tcPr>
          <w:p w14:paraId="328E3F7A" w14:textId="77777777"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E725B">
              <w:rPr>
                <w:rFonts w:ascii="Times New Roman" w:hAnsi="Times New Roman" w:cs="Times New Roman"/>
                <w:sz w:val="24"/>
                <w:szCs w:val="24"/>
              </w:rPr>
              <w:t xml:space="preserve">Код </w:t>
            </w:r>
            <w:r>
              <w:rPr>
                <w:rFonts w:ascii="Times New Roman" w:hAnsi="Times New Roman" w:cs="Times New Roman"/>
                <w:sz w:val="24"/>
                <w:szCs w:val="24"/>
              </w:rPr>
              <w:t>профессиональных компетенций</w:t>
            </w:r>
          </w:p>
        </w:tc>
        <w:tc>
          <w:tcPr>
            <w:tcW w:w="3402" w:type="dxa"/>
          </w:tcPr>
          <w:p w14:paraId="1625F68D" w14:textId="77777777"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Основные показатели оценки результата</w:t>
            </w:r>
          </w:p>
        </w:tc>
        <w:tc>
          <w:tcPr>
            <w:tcW w:w="3544" w:type="dxa"/>
          </w:tcPr>
          <w:p w14:paraId="497040C9" w14:textId="77777777"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E725B">
              <w:rPr>
                <w:rFonts w:ascii="Times New Roman" w:hAnsi="Times New Roman" w:cs="Times New Roman"/>
                <w:sz w:val="24"/>
                <w:szCs w:val="24"/>
              </w:rPr>
              <w:t>Виды работ</w:t>
            </w:r>
          </w:p>
        </w:tc>
        <w:tc>
          <w:tcPr>
            <w:tcW w:w="5175" w:type="dxa"/>
            <w:tcBorders>
              <w:bottom w:val="single" w:sz="4" w:space="0" w:color="auto"/>
            </w:tcBorders>
          </w:tcPr>
          <w:p w14:paraId="72723662" w14:textId="77777777"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З</w:t>
            </w:r>
            <w:r w:rsidRPr="00EE725B">
              <w:rPr>
                <w:rFonts w:ascii="Times New Roman" w:hAnsi="Times New Roman" w:cs="Times New Roman"/>
                <w:sz w:val="24"/>
                <w:szCs w:val="24"/>
              </w:rPr>
              <w:t>адания</w:t>
            </w:r>
          </w:p>
        </w:tc>
        <w:tc>
          <w:tcPr>
            <w:tcW w:w="1134" w:type="dxa"/>
            <w:tcBorders>
              <w:bottom w:val="single" w:sz="4" w:space="0" w:color="auto"/>
            </w:tcBorders>
          </w:tcPr>
          <w:p w14:paraId="229D45DD" w14:textId="77777777"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E725B">
              <w:rPr>
                <w:rFonts w:ascii="Times New Roman" w:hAnsi="Times New Roman" w:cs="Times New Roman"/>
                <w:sz w:val="24"/>
                <w:szCs w:val="24"/>
              </w:rPr>
              <w:t>Количество часов</w:t>
            </w:r>
          </w:p>
        </w:tc>
      </w:tr>
      <w:tr w:rsidR="00C65410" w:rsidRPr="00EE725B" w14:paraId="224C49EB" w14:textId="77777777" w:rsidTr="00410959">
        <w:tc>
          <w:tcPr>
            <w:tcW w:w="923" w:type="dxa"/>
          </w:tcPr>
          <w:p w14:paraId="0F54C114" w14:textId="77777777" w:rsidR="00C65410" w:rsidRDefault="00C65410" w:rsidP="00410959">
            <w:pPr>
              <w:pStyle w:val="a8"/>
              <w:spacing w:before="0" w:beforeAutospacing="0" w:after="0" w:afterAutospacing="0"/>
              <w:rPr>
                <w:color w:val="000000"/>
              </w:rPr>
            </w:pPr>
            <w:r>
              <w:rPr>
                <w:color w:val="000000"/>
              </w:rPr>
              <w:t>ОК 1</w:t>
            </w:r>
          </w:p>
          <w:p w14:paraId="417FE505"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tc>
        <w:tc>
          <w:tcPr>
            <w:tcW w:w="1134" w:type="dxa"/>
          </w:tcPr>
          <w:p w14:paraId="6281D8F7"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Pr>
                <w:rFonts w:ascii="Times New Roman" w:hAnsi="Times New Roman" w:cs="Times New Roman"/>
                <w:sz w:val="24"/>
                <w:szCs w:val="24"/>
              </w:rPr>
              <w:t>ПК 3.6 ПК 3.7</w:t>
            </w:r>
          </w:p>
          <w:p w14:paraId="2A6D6801" w14:textId="77777777" w:rsidR="00C65410" w:rsidRPr="00EE725B" w:rsidRDefault="00C65410" w:rsidP="00410959">
            <w:pPr>
              <w:pStyle w:val="a8"/>
              <w:spacing w:before="0" w:beforeAutospacing="0" w:after="0" w:afterAutospacing="0"/>
            </w:pPr>
          </w:p>
        </w:tc>
        <w:tc>
          <w:tcPr>
            <w:tcW w:w="3402" w:type="dxa"/>
          </w:tcPr>
          <w:p w14:paraId="423BB3E6"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Н</w:t>
            </w:r>
            <w:r w:rsidRPr="001F490F">
              <w:rPr>
                <w:rFonts w:ascii="Times New Roman" w:hAnsi="Times New Roman" w:cs="Times New Roman"/>
                <w:color w:val="000000"/>
                <w:sz w:val="24"/>
                <w:szCs w:val="24"/>
              </w:rPr>
              <w:t xml:space="preserve">астраивает и регулирует режимы работы оборудования, устраняет мелкие неполадки, соблюдая установленную последовательность технологических операций в соответствии с санитарными требованиями и </w:t>
            </w:r>
            <w:r>
              <w:rPr>
                <w:rFonts w:ascii="Times New Roman" w:hAnsi="Times New Roman" w:cs="Times New Roman"/>
                <w:color w:val="000000"/>
                <w:sz w:val="24"/>
                <w:szCs w:val="24"/>
              </w:rPr>
              <w:t>требованиями ТБ и эксплуатации</w:t>
            </w:r>
          </w:p>
          <w:p w14:paraId="0771479D" w14:textId="77777777" w:rsidR="00C65410" w:rsidRPr="00237A4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17681E">
              <w:rPr>
                <w:rFonts w:ascii="Times New Roman" w:hAnsi="Times New Roman"/>
                <w:sz w:val="24"/>
                <w:szCs w:val="24"/>
              </w:rPr>
              <w:t>Объясняет сущность и/или значимость социальную значимость будущей профессии.</w:t>
            </w:r>
          </w:p>
        </w:tc>
        <w:tc>
          <w:tcPr>
            <w:tcW w:w="3544" w:type="dxa"/>
          </w:tcPr>
          <w:p w14:paraId="1FD50956"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И</w:t>
            </w:r>
            <w:r w:rsidRPr="001B7850">
              <w:rPr>
                <w:rFonts w:ascii="Times New Roman" w:hAnsi="Times New Roman" w:cs="Times New Roman"/>
                <w:color w:val="000000"/>
                <w:sz w:val="24"/>
                <w:szCs w:val="24"/>
              </w:rPr>
              <w:t xml:space="preserve">нструктаж по организации рабочего места и </w:t>
            </w:r>
            <w:r>
              <w:rPr>
                <w:rFonts w:ascii="Times New Roman" w:hAnsi="Times New Roman" w:cs="Times New Roman"/>
                <w:color w:val="000000"/>
                <w:sz w:val="24"/>
                <w:szCs w:val="24"/>
              </w:rPr>
              <w:t>технике безопасности при выполнении работ, связанных с обслуживанием оборудования</w:t>
            </w:r>
          </w:p>
          <w:p w14:paraId="4AD3DDAA" w14:textId="77777777"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tc>
        <w:tc>
          <w:tcPr>
            <w:tcW w:w="5175" w:type="dxa"/>
            <w:tcBorders>
              <w:bottom w:val="single" w:sz="4" w:space="0" w:color="auto"/>
            </w:tcBorders>
          </w:tcPr>
          <w:p w14:paraId="3CEBB027"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Организовать и подготовить рабочее место соблюдая санитарные требования и требования ТБ. </w:t>
            </w:r>
          </w:p>
          <w:p w14:paraId="38D1A980"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Подготовить к работе и обслужить оборудование для разделки теста с соблюдением ТБ и эксплуатации оборудования.</w:t>
            </w:r>
          </w:p>
          <w:p w14:paraId="5E606B77"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Решить ситуационные задачи.</w:t>
            </w:r>
          </w:p>
        </w:tc>
        <w:tc>
          <w:tcPr>
            <w:tcW w:w="1134" w:type="dxa"/>
            <w:tcBorders>
              <w:bottom w:val="single" w:sz="4" w:space="0" w:color="auto"/>
            </w:tcBorders>
          </w:tcPr>
          <w:p w14:paraId="34079783" w14:textId="77777777"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RPr="00EE725B" w14:paraId="79ECD3BD" w14:textId="77777777" w:rsidTr="00410959">
        <w:tc>
          <w:tcPr>
            <w:tcW w:w="923" w:type="dxa"/>
            <w:vMerge w:val="restart"/>
          </w:tcPr>
          <w:p w14:paraId="63BC813A" w14:textId="77777777" w:rsidR="00C65410" w:rsidRDefault="00C65410" w:rsidP="00410959">
            <w:pPr>
              <w:pStyle w:val="a8"/>
              <w:spacing w:before="0" w:beforeAutospacing="0" w:after="0" w:afterAutospacing="0"/>
              <w:rPr>
                <w:color w:val="000000"/>
              </w:rPr>
            </w:pPr>
            <w:r>
              <w:rPr>
                <w:color w:val="000000"/>
              </w:rPr>
              <w:t>ОК 2</w:t>
            </w:r>
          </w:p>
          <w:p w14:paraId="51B68B80" w14:textId="77777777" w:rsidR="00C65410" w:rsidRDefault="00C65410" w:rsidP="00410959">
            <w:pPr>
              <w:pStyle w:val="a8"/>
              <w:spacing w:before="0" w:beforeAutospacing="0" w:after="0" w:afterAutospacing="0"/>
              <w:rPr>
                <w:color w:val="000000"/>
              </w:rPr>
            </w:pPr>
            <w:r>
              <w:rPr>
                <w:color w:val="000000"/>
              </w:rPr>
              <w:t>ОК 3</w:t>
            </w:r>
          </w:p>
          <w:p w14:paraId="631289E3" w14:textId="77777777" w:rsidR="00C65410" w:rsidRDefault="00C65410" w:rsidP="00410959">
            <w:pPr>
              <w:pStyle w:val="a8"/>
              <w:spacing w:before="0" w:beforeAutospacing="0" w:after="0" w:afterAutospacing="0"/>
              <w:rPr>
                <w:color w:val="000000"/>
              </w:rPr>
            </w:pPr>
            <w:r>
              <w:rPr>
                <w:color w:val="000000"/>
              </w:rPr>
              <w:t>ОК 6</w:t>
            </w:r>
          </w:p>
          <w:p w14:paraId="5940A1E1" w14:textId="77777777" w:rsidR="00C65410" w:rsidRDefault="00C65410" w:rsidP="00410959">
            <w:pPr>
              <w:pStyle w:val="a8"/>
              <w:spacing w:before="0" w:beforeAutospacing="0" w:after="0" w:afterAutospacing="0"/>
              <w:rPr>
                <w:color w:val="000000"/>
              </w:rPr>
            </w:pPr>
          </w:p>
          <w:p w14:paraId="1F8F1B78" w14:textId="77777777" w:rsidR="00C65410" w:rsidRDefault="00C65410" w:rsidP="00410959">
            <w:pPr>
              <w:pStyle w:val="a8"/>
              <w:spacing w:before="0" w:beforeAutospacing="0" w:after="0" w:afterAutospacing="0"/>
              <w:rPr>
                <w:color w:val="000000"/>
              </w:rPr>
            </w:pPr>
          </w:p>
          <w:p w14:paraId="501D7F31" w14:textId="77777777" w:rsidR="00C65410" w:rsidRDefault="00C65410" w:rsidP="00410959">
            <w:pPr>
              <w:pStyle w:val="a8"/>
              <w:spacing w:before="0" w:beforeAutospacing="0" w:after="0" w:afterAutospacing="0"/>
              <w:rPr>
                <w:color w:val="000000"/>
              </w:rPr>
            </w:pPr>
          </w:p>
          <w:p w14:paraId="16A56846" w14:textId="77777777" w:rsidR="00C65410" w:rsidRDefault="00C65410" w:rsidP="00410959">
            <w:pPr>
              <w:pStyle w:val="a8"/>
              <w:spacing w:before="0" w:beforeAutospacing="0" w:after="0" w:afterAutospacing="0"/>
              <w:rPr>
                <w:color w:val="000000"/>
              </w:rPr>
            </w:pPr>
          </w:p>
          <w:p w14:paraId="629E075D" w14:textId="77777777" w:rsidR="00C65410" w:rsidRDefault="00C65410" w:rsidP="00410959">
            <w:pPr>
              <w:pStyle w:val="a8"/>
              <w:spacing w:before="0" w:beforeAutospacing="0" w:after="0" w:afterAutospacing="0"/>
              <w:rPr>
                <w:color w:val="000000"/>
              </w:rPr>
            </w:pPr>
          </w:p>
          <w:p w14:paraId="638D74FE" w14:textId="77777777" w:rsidR="00C65410" w:rsidRDefault="00C65410" w:rsidP="00410959">
            <w:pPr>
              <w:pStyle w:val="a8"/>
              <w:spacing w:before="0" w:beforeAutospacing="0" w:after="0" w:afterAutospacing="0"/>
              <w:rPr>
                <w:color w:val="000000"/>
              </w:rPr>
            </w:pPr>
          </w:p>
          <w:p w14:paraId="44CE17EE" w14:textId="77777777" w:rsidR="00C65410" w:rsidRDefault="00C65410" w:rsidP="00410959">
            <w:pPr>
              <w:pStyle w:val="a8"/>
              <w:spacing w:before="0" w:beforeAutospacing="0" w:after="0" w:afterAutospacing="0"/>
              <w:rPr>
                <w:color w:val="000000"/>
              </w:rPr>
            </w:pPr>
          </w:p>
          <w:p w14:paraId="3178CF44" w14:textId="77777777" w:rsidR="00C65410" w:rsidRDefault="00C65410" w:rsidP="00410959">
            <w:pPr>
              <w:pStyle w:val="a8"/>
              <w:spacing w:before="0" w:beforeAutospacing="0" w:after="0" w:afterAutospacing="0"/>
              <w:rPr>
                <w:color w:val="000000"/>
              </w:rPr>
            </w:pPr>
          </w:p>
          <w:p w14:paraId="02B43A53" w14:textId="77777777" w:rsidR="00C65410" w:rsidRDefault="00C65410" w:rsidP="00410959">
            <w:pPr>
              <w:pStyle w:val="a8"/>
              <w:spacing w:before="0" w:beforeAutospacing="0" w:after="0" w:afterAutospacing="0"/>
              <w:rPr>
                <w:color w:val="000000"/>
              </w:rPr>
            </w:pPr>
          </w:p>
          <w:p w14:paraId="572E34BA" w14:textId="77777777" w:rsidR="00C65410" w:rsidRDefault="00C65410" w:rsidP="00410959">
            <w:pPr>
              <w:pStyle w:val="a8"/>
              <w:spacing w:before="0" w:beforeAutospacing="0" w:after="0" w:afterAutospacing="0"/>
              <w:rPr>
                <w:color w:val="000000"/>
              </w:rPr>
            </w:pPr>
          </w:p>
          <w:p w14:paraId="22A9B4B7" w14:textId="77777777" w:rsidR="00C65410" w:rsidRDefault="00C65410" w:rsidP="00410959">
            <w:pPr>
              <w:pStyle w:val="a8"/>
              <w:spacing w:before="0" w:beforeAutospacing="0" w:after="0" w:afterAutospacing="0"/>
              <w:rPr>
                <w:color w:val="000000"/>
              </w:rPr>
            </w:pPr>
          </w:p>
          <w:p w14:paraId="6386A599" w14:textId="77777777" w:rsidR="00C65410" w:rsidRDefault="00C65410" w:rsidP="00410959">
            <w:pPr>
              <w:pStyle w:val="a8"/>
              <w:spacing w:before="0" w:beforeAutospacing="0" w:after="0" w:afterAutospacing="0"/>
              <w:rPr>
                <w:color w:val="000000"/>
              </w:rPr>
            </w:pPr>
          </w:p>
          <w:p w14:paraId="3F8BC59C" w14:textId="77777777" w:rsidR="00C65410" w:rsidRDefault="00C65410" w:rsidP="00410959">
            <w:pPr>
              <w:pStyle w:val="a8"/>
              <w:spacing w:before="0" w:beforeAutospacing="0" w:after="0" w:afterAutospacing="0"/>
              <w:rPr>
                <w:color w:val="000000"/>
              </w:rPr>
            </w:pPr>
          </w:p>
          <w:p w14:paraId="7028C224" w14:textId="77777777" w:rsidR="00C65410" w:rsidRDefault="00C65410" w:rsidP="00410959">
            <w:pPr>
              <w:pStyle w:val="a8"/>
              <w:spacing w:before="0" w:beforeAutospacing="0" w:after="0" w:afterAutospacing="0"/>
              <w:rPr>
                <w:color w:val="000000"/>
              </w:rPr>
            </w:pPr>
          </w:p>
          <w:p w14:paraId="66ACE26D" w14:textId="77777777" w:rsidR="00C65410" w:rsidRDefault="00C65410" w:rsidP="00410959">
            <w:pPr>
              <w:pStyle w:val="a8"/>
              <w:spacing w:before="0" w:beforeAutospacing="0" w:after="0" w:afterAutospacing="0"/>
              <w:rPr>
                <w:color w:val="000000"/>
              </w:rPr>
            </w:pPr>
          </w:p>
          <w:p w14:paraId="11775979" w14:textId="77777777" w:rsidR="00C65410" w:rsidRDefault="00C65410" w:rsidP="00410959">
            <w:pPr>
              <w:pStyle w:val="a8"/>
              <w:spacing w:before="0" w:beforeAutospacing="0" w:after="0" w:afterAutospacing="0"/>
              <w:rPr>
                <w:color w:val="000000"/>
              </w:rPr>
            </w:pPr>
          </w:p>
          <w:p w14:paraId="2AB043AF" w14:textId="77777777" w:rsidR="00C65410" w:rsidRDefault="00C65410" w:rsidP="00410959">
            <w:pPr>
              <w:pStyle w:val="a8"/>
              <w:spacing w:before="0" w:beforeAutospacing="0" w:after="0" w:afterAutospacing="0"/>
              <w:rPr>
                <w:color w:val="000000"/>
              </w:rPr>
            </w:pPr>
          </w:p>
          <w:p w14:paraId="47216A6A" w14:textId="77777777" w:rsidR="00C65410" w:rsidRDefault="00C65410" w:rsidP="00410959">
            <w:pPr>
              <w:pStyle w:val="a8"/>
              <w:spacing w:before="0" w:beforeAutospacing="0" w:after="0" w:afterAutospacing="0"/>
              <w:rPr>
                <w:color w:val="000000"/>
              </w:rPr>
            </w:pPr>
          </w:p>
          <w:p w14:paraId="67FC362D" w14:textId="77777777" w:rsidR="00C65410" w:rsidRDefault="00C65410" w:rsidP="00410959">
            <w:pPr>
              <w:pStyle w:val="a8"/>
              <w:spacing w:before="0" w:beforeAutospacing="0" w:after="0" w:afterAutospacing="0"/>
              <w:rPr>
                <w:color w:val="000000"/>
              </w:rPr>
            </w:pPr>
          </w:p>
          <w:p w14:paraId="51B75C1A" w14:textId="77777777" w:rsidR="00C65410" w:rsidRDefault="00C65410" w:rsidP="00410959">
            <w:pPr>
              <w:pStyle w:val="a8"/>
              <w:spacing w:before="0" w:beforeAutospacing="0" w:after="0" w:afterAutospacing="0"/>
              <w:rPr>
                <w:color w:val="000000"/>
              </w:rPr>
            </w:pPr>
          </w:p>
          <w:p w14:paraId="02551FAD" w14:textId="77777777" w:rsidR="00C65410" w:rsidRDefault="00C65410" w:rsidP="00410959">
            <w:pPr>
              <w:pStyle w:val="a8"/>
              <w:spacing w:before="0" w:beforeAutospacing="0" w:after="0" w:afterAutospacing="0"/>
              <w:rPr>
                <w:color w:val="000000"/>
              </w:rPr>
            </w:pPr>
          </w:p>
          <w:p w14:paraId="16ACD53D" w14:textId="77777777" w:rsidR="00C65410" w:rsidRDefault="00C65410" w:rsidP="00410959">
            <w:pPr>
              <w:pStyle w:val="a8"/>
              <w:spacing w:before="0" w:beforeAutospacing="0" w:after="0" w:afterAutospacing="0"/>
              <w:rPr>
                <w:color w:val="000000"/>
              </w:rPr>
            </w:pPr>
          </w:p>
          <w:p w14:paraId="7F7D5123" w14:textId="77777777" w:rsidR="00C65410" w:rsidRDefault="00C65410" w:rsidP="00410959">
            <w:pPr>
              <w:pStyle w:val="a8"/>
              <w:spacing w:before="0" w:beforeAutospacing="0" w:after="0" w:afterAutospacing="0"/>
              <w:rPr>
                <w:color w:val="000000"/>
              </w:rPr>
            </w:pPr>
          </w:p>
          <w:p w14:paraId="059EA39B" w14:textId="77777777" w:rsidR="00C65410" w:rsidRDefault="00C65410" w:rsidP="00410959">
            <w:pPr>
              <w:pStyle w:val="a8"/>
              <w:spacing w:before="0" w:beforeAutospacing="0" w:after="0" w:afterAutospacing="0"/>
              <w:rPr>
                <w:color w:val="000000"/>
              </w:rPr>
            </w:pPr>
          </w:p>
          <w:p w14:paraId="31F71666" w14:textId="77777777" w:rsidR="00C65410" w:rsidRDefault="00C65410" w:rsidP="00410959">
            <w:pPr>
              <w:pStyle w:val="a8"/>
              <w:spacing w:before="0" w:beforeAutospacing="0" w:after="0" w:afterAutospacing="0"/>
              <w:rPr>
                <w:color w:val="000000"/>
              </w:rPr>
            </w:pPr>
          </w:p>
          <w:p w14:paraId="6F231D85" w14:textId="77777777" w:rsidR="00C65410" w:rsidRDefault="00C65410" w:rsidP="00410959">
            <w:pPr>
              <w:pStyle w:val="a8"/>
              <w:spacing w:before="0" w:beforeAutospacing="0" w:after="0" w:afterAutospacing="0"/>
              <w:rPr>
                <w:color w:val="000000"/>
              </w:rPr>
            </w:pPr>
          </w:p>
          <w:p w14:paraId="313068AF" w14:textId="77777777" w:rsidR="00C65410" w:rsidRDefault="00C65410" w:rsidP="00410959">
            <w:pPr>
              <w:pStyle w:val="a8"/>
              <w:spacing w:before="0" w:beforeAutospacing="0" w:after="0" w:afterAutospacing="0"/>
              <w:rPr>
                <w:color w:val="000000"/>
              </w:rPr>
            </w:pPr>
          </w:p>
          <w:p w14:paraId="292CD4AC" w14:textId="77777777" w:rsidR="00C65410" w:rsidRDefault="00C65410" w:rsidP="00410959">
            <w:pPr>
              <w:pStyle w:val="a8"/>
              <w:spacing w:before="0" w:beforeAutospacing="0" w:after="0" w:afterAutospacing="0"/>
              <w:rPr>
                <w:color w:val="000000"/>
              </w:rPr>
            </w:pPr>
          </w:p>
          <w:p w14:paraId="37E78ED2" w14:textId="77777777" w:rsidR="00C65410" w:rsidRDefault="00C65410" w:rsidP="00410959">
            <w:pPr>
              <w:pStyle w:val="a8"/>
              <w:spacing w:before="0" w:beforeAutospacing="0" w:after="0" w:afterAutospacing="0"/>
              <w:rPr>
                <w:color w:val="000000"/>
              </w:rPr>
            </w:pPr>
          </w:p>
          <w:p w14:paraId="495EDAF1" w14:textId="77777777" w:rsidR="00C65410" w:rsidRDefault="00C65410" w:rsidP="00410959">
            <w:pPr>
              <w:pStyle w:val="a8"/>
              <w:spacing w:before="0" w:beforeAutospacing="0" w:after="0" w:afterAutospacing="0"/>
              <w:rPr>
                <w:color w:val="000000"/>
              </w:rPr>
            </w:pPr>
          </w:p>
          <w:p w14:paraId="5702226C" w14:textId="77777777" w:rsidR="00C65410" w:rsidRDefault="00C65410" w:rsidP="00410959">
            <w:pPr>
              <w:pStyle w:val="a8"/>
              <w:spacing w:before="0" w:beforeAutospacing="0" w:after="0" w:afterAutospacing="0"/>
              <w:rPr>
                <w:color w:val="000000"/>
              </w:rPr>
            </w:pPr>
          </w:p>
          <w:p w14:paraId="07EF5F08" w14:textId="77777777" w:rsidR="00C65410" w:rsidRDefault="00C65410" w:rsidP="00410959">
            <w:pPr>
              <w:pStyle w:val="a8"/>
              <w:spacing w:before="0" w:beforeAutospacing="0" w:after="0" w:afterAutospacing="0"/>
              <w:rPr>
                <w:color w:val="000000"/>
              </w:rPr>
            </w:pPr>
          </w:p>
          <w:p w14:paraId="051D6890" w14:textId="77777777" w:rsidR="00C65410" w:rsidRDefault="00C65410" w:rsidP="00410959">
            <w:pPr>
              <w:pStyle w:val="a8"/>
              <w:spacing w:before="0" w:beforeAutospacing="0" w:after="0" w:afterAutospacing="0"/>
              <w:rPr>
                <w:color w:val="000000"/>
              </w:rPr>
            </w:pPr>
          </w:p>
          <w:p w14:paraId="544107B2" w14:textId="77777777" w:rsidR="00C65410" w:rsidRDefault="00C65410" w:rsidP="00410959">
            <w:pPr>
              <w:pStyle w:val="a8"/>
              <w:spacing w:before="0" w:beforeAutospacing="0" w:after="0" w:afterAutospacing="0"/>
              <w:rPr>
                <w:color w:val="000000"/>
              </w:rPr>
            </w:pPr>
          </w:p>
          <w:p w14:paraId="5DD11805" w14:textId="77777777" w:rsidR="00C65410" w:rsidRDefault="00C65410" w:rsidP="00410959">
            <w:pPr>
              <w:pStyle w:val="a8"/>
              <w:spacing w:before="0" w:beforeAutospacing="0" w:after="0" w:afterAutospacing="0"/>
              <w:rPr>
                <w:color w:val="000000"/>
              </w:rPr>
            </w:pPr>
          </w:p>
          <w:p w14:paraId="39936849" w14:textId="77777777" w:rsidR="00C65410" w:rsidRDefault="00C65410" w:rsidP="00410959">
            <w:pPr>
              <w:pStyle w:val="a8"/>
              <w:spacing w:before="0" w:beforeAutospacing="0" w:after="0" w:afterAutospacing="0"/>
              <w:rPr>
                <w:color w:val="000000"/>
              </w:rPr>
            </w:pPr>
          </w:p>
          <w:p w14:paraId="671484A5" w14:textId="77777777" w:rsidR="00C65410" w:rsidRDefault="00C65410" w:rsidP="00410959">
            <w:pPr>
              <w:pStyle w:val="a8"/>
              <w:spacing w:before="0" w:beforeAutospacing="0" w:after="0" w:afterAutospacing="0"/>
              <w:rPr>
                <w:color w:val="000000"/>
              </w:rPr>
            </w:pPr>
          </w:p>
          <w:p w14:paraId="19319CC3" w14:textId="77777777" w:rsidR="00C65410" w:rsidRDefault="00C65410" w:rsidP="00410959">
            <w:pPr>
              <w:pStyle w:val="a8"/>
              <w:spacing w:before="0" w:beforeAutospacing="0" w:after="0" w:afterAutospacing="0"/>
              <w:rPr>
                <w:color w:val="000000"/>
              </w:rPr>
            </w:pPr>
          </w:p>
          <w:p w14:paraId="1F57B11F" w14:textId="77777777" w:rsidR="00C65410" w:rsidRDefault="00C65410" w:rsidP="00410959">
            <w:pPr>
              <w:pStyle w:val="a8"/>
              <w:spacing w:before="0" w:beforeAutospacing="0" w:after="0" w:afterAutospacing="0"/>
              <w:rPr>
                <w:color w:val="000000"/>
              </w:rPr>
            </w:pPr>
          </w:p>
          <w:p w14:paraId="0232A24B" w14:textId="77777777" w:rsidR="00C65410" w:rsidRDefault="00C65410" w:rsidP="00410959">
            <w:pPr>
              <w:pStyle w:val="a8"/>
              <w:spacing w:before="0" w:beforeAutospacing="0" w:after="0" w:afterAutospacing="0"/>
              <w:rPr>
                <w:color w:val="000000"/>
              </w:rPr>
            </w:pPr>
          </w:p>
          <w:p w14:paraId="6B88DB47" w14:textId="77777777" w:rsidR="00C65410" w:rsidRDefault="00C65410" w:rsidP="00410959">
            <w:pPr>
              <w:pStyle w:val="a8"/>
              <w:spacing w:before="0" w:beforeAutospacing="0" w:after="0" w:afterAutospacing="0"/>
              <w:rPr>
                <w:color w:val="000000"/>
              </w:rPr>
            </w:pPr>
          </w:p>
          <w:p w14:paraId="7C51304C" w14:textId="77777777" w:rsidR="00C65410" w:rsidRDefault="00C65410" w:rsidP="00410959">
            <w:pPr>
              <w:pStyle w:val="a8"/>
              <w:spacing w:before="0" w:beforeAutospacing="0" w:after="0" w:afterAutospacing="0"/>
              <w:rPr>
                <w:color w:val="000000"/>
              </w:rPr>
            </w:pPr>
          </w:p>
          <w:p w14:paraId="51B6CDF7" w14:textId="77777777" w:rsidR="00C65410" w:rsidRDefault="00C65410" w:rsidP="00410959">
            <w:pPr>
              <w:pStyle w:val="a8"/>
              <w:spacing w:before="0" w:beforeAutospacing="0" w:after="0" w:afterAutospacing="0"/>
              <w:rPr>
                <w:color w:val="000000"/>
              </w:rPr>
            </w:pPr>
          </w:p>
          <w:p w14:paraId="6D086E65" w14:textId="77777777" w:rsidR="00C65410" w:rsidRDefault="00C65410" w:rsidP="00410959">
            <w:pPr>
              <w:pStyle w:val="a8"/>
              <w:spacing w:before="0" w:beforeAutospacing="0" w:after="0" w:afterAutospacing="0"/>
              <w:rPr>
                <w:color w:val="000000"/>
              </w:rPr>
            </w:pPr>
          </w:p>
          <w:p w14:paraId="77800795" w14:textId="77777777" w:rsidR="00C65410" w:rsidRDefault="00C65410" w:rsidP="00410959">
            <w:pPr>
              <w:pStyle w:val="a8"/>
              <w:spacing w:before="0" w:beforeAutospacing="0" w:after="0" w:afterAutospacing="0"/>
              <w:rPr>
                <w:color w:val="000000"/>
              </w:rPr>
            </w:pPr>
          </w:p>
          <w:p w14:paraId="05AFD8BE" w14:textId="77777777" w:rsidR="00C65410" w:rsidRDefault="00C65410" w:rsidP="00410959">
            <w:pPr>
              <w:pStyle w:val="a8"/>
              <w:spacing w:before="0" w:beforeAutospacing="0" w:after="0" w:afterAutospacing="0"/>
              <w:rPr>
                <w:color w:val="000000"/>
              </w:rPr>
            </w:pPr>
          </w:p>
          <w:p w14:paraId="461A9D02" w14:textId="77777777" w:rsidR="00C65410" w:rsidRDefault="00C65410" w:rsidP="00410959">
            <w:pPr>
              <w:pStyle w:val="a8"/>
              <w:spacing w:before="0" w:beforeAutospacing="0" w:after="0" w:afterAutospacing="0"/>
              <w:rPr>
                <w:color w:val="000000"/>
              </w:rPr>
            </w:pPr>
          </w:p>
          <w:p w14:paraId="0606211C" w14:textId="77777777" w:rsidR="00C65410" w:rsidRDefault="00C65410" w:rsidP="00410959">
            <w:pPr>
              <w:pStyle w:val="a8"/>
              <w:spacing w:before="0" w:beforeAutospacing="0" w:after="0" w:afterAutospacing="0"/>
              <w:rPr>
                <w:color w:val="000000"/>
              </w:rPr>
            </w:pPr>
          </w:p>
          <w:p w14:paraId="3430D84F" w14:textId="77777777" w:rsidR="00C65410" w:rsidRDefault="00C65410" w:rsidP="00410959">
            <w:pPr>
              <w:pStyle w:val="a8"/>
              <w:spacing w:before="0" w:beforeAutospacing="0" w:after="0" w:afterAutospacing="0"/>
              <w:rPr>
                <w:color w:val="000000"/>
              </w:rPr>
            </w:pPr>
          </w:p>
          <w:p w14:paraId="50E71DD3" w14:textId="77777777" w:rsidR="00C65410" w:rsidRDefault="00C65410" w:rsidP="00410959">
            <w:pPr>
              <w:pStyle w:val="a8"/>
              <w:spacing w:before="0" w:beforeAutospacing="0" w:after="0" w:afterAutospacing="0"/>
              <w:rPr>
                <w:color w:val="000000"/>
              </w:rPr>
            </w:pPr>
          </w:p>
          <w:p w14:paraId="4D6FFA4C" w14:textId="77777777" w:rsidR="00C65410" w:rsidRDefault="00C65410" w:rsidP="00410959">
            <w:pPr>
              <w:pStyle w:val="a8"/>
              <w:spacing w:before="0" w:beforeAutospacing="0" w:after="0" w:afterAutospacing="0"/>
              <w:rPr>
                <w:color w:val="000000"/>
              </w:rPr>
            </w:pPr>
          </w:p>
          <w:p w14:paraId="5BE21CDC" w14:textId="77777777" w:rsidR="00C65410" w:rsidRDefault="00C65410" w:rsidP="00410959">
            <w:pPr>
              <w:pStyle w:val="a8"/>
              <w:spacing w:before="0" w:beforeAutospacing="0" w:after="0" w:afterAutospacing="0"/>
              <w:rPr>
                <w:color w:val="000000"/>
              </w:rPr>
            </w:pPr>
          </w:p>
          <w:p w14:paraId="0C7A094E" w14:textId="77777777" w:rsidR="00C65410" w:rsidRDefault="00C65410" w:rsidP="00410959">
            <w:pPr>
              <w:pStyle w:val="a8"/>
              <w:spacing w:before="0" w:beforeAutospacing="0" w:after="0" w:afterAutospacing="0"/>
              <w:rPr>
                <w:color w:val="000000"/>
              </w:rPr>
            </w:pPr>
          </w:p>
          <w:p w14:paraId="40C39F99" w14:textId="77777777" w:rsidR="00C65410" w:rsidRDefault="00C65410" w:rsidP="00410959">
            <w:pPr>
              <w:pStyle w:val="a8"/>
              <w:spacing w:before="0" w:beforeAutospacing="0" w:after="0" w:afterAutospacing="0"/>
              <w:rPr>
                <w:color w:val="000000"/>
              </w:rPr>
            </w:pPr>
          </w:p>
          <w:p w14:paraId="2BCE7525" w14:textId="77777777" w:rsidR="00C65410" w:rsidRDefault="00C65410" w:rsidP="00410959">
            <w:pPr>
              <w:pStyle w:val="a8"/>
              <w:spacing w:before="0" w:beforeAutospacing="0" w:after="0" w:afterAutospacing="0"/>
              <w:rPr>
                <w:color w:val="000000"/>
              </w:rPr>
            </w:pPr>
          </w:p>
          <w:p w14:paraId="2A70C7A3" w14:textId="77777777" w:rsidR="00C65410" w:rsidRDefault="00C65410" w:rsidP="00410959">
            <w:pPr>
              <w:pStyle w:val="a8"/>
              <w:spacing w:before="0" w:beforeAutospacing="0" w:after="0" w:afterAutospacing="0"/>
              <w:rPr>
                <w:color w:val="000000"/>
              </w:rPr>
            </w:pPr>
          </w:p>
          <w:p w14:paraId="43A77EB9" w14:textId="77777777" w:rsidR="00C65410" w:rsidRDefault="00C65410" w:rsidP="00410959">
            <w:pPr>
              <w:pStyle w:val="a8"/>
              <w:spacing w:before="0" w:beforeAutospacing="0" w:after="0" w:afterAutospacing="0"/>
              <w:rPr>
                <w:color w:val="000000"/>
              </w:rPr>
            </w:pPr>
          </w:p>
          <w:p w14:paraId="0BB55621" w14:textId="77777777" w:rsidR="00C65410" w:rsidRDefault="00C65410" w:rsidP="00410959">
            <w:pPr>
              <w:pStyle w:val="a8"/>
              <w:spacing w:before="0" w:beforeAutospacing="0" w:after="0" w:afterAutospacing="0"/>
              <w:rPr>
                <w:color w:val="000000"/>
              </w:rPr>
            </w:pPr>
          </w:p>
          <w:p w14:paraId="46B5D813" w14:textId="77777777" w:rsidR="00C65410" w:rsidRDefault="00C65410" w:rsidP="00410959">
            <w:pPr>
              <w:pStyle w:val="a8"/>
              <w:spacing w:before="0" w:beforeAutospacing="0" w:after="0" w:afterAutospacing="0"/>
              <w:rPr>
                <w:color w:val="000000"/>
              </w:rPr>
            </w:pPr>
          </w:p>
          <w:p w14:paraId="492F318F" w14:textId="77777777" w:rsidR="00C65410" w:rsidRDefault="00C65410" w:rsidP="00410959">
            <w:pPr>
              <w:pStyle w:val="a8"/>
              <w:spacing w:before="0" w:beforeAutospacing="0" w:after="0" w:afterAutospacing="0"/>
              <w:rPr>
                <w:color w:val="000000"/>
              </w:rPr>
            </w:pPr>
          </w:p>
          <w:p w14:paraId="328D20EE" w14:textId="77777777" w:rsidR="00C65410" w:rsidRDefault="00C65410" w:rsidP="00410959">
            <w:pPr>
              <w:pStyle w:val="a8"/>
              <w:spacing w:before="0" w:beforeAutospacing="0" w:after="0" w:afterAutospacing="0"/>
              <w:rPr>
                <w:color w:val="000000"/>
              </w:rPr>
            </w:pPr>
          </w:p>
          <w:p w14:paraId="6B35061A" w14:textId="77777777" w:rsidR="00C65410" w:rsidRDefault="00C65410" w:rsidP="00410959">
            <w:pPr>
              <w:pStyle w:val="a8"/>
              <w:spacing w:before="0" w:beforeAutospacing="0" w:after="0" w:afterAutospacing="0"/>
              <w:rPr>
                <w:color w:val="000000"/>
              </w:rPr>
            </w:pPr>
          </w:p>
          <w:p w14:paraId="6C3803C3" w14:textId="77777777" w:rsidR="00C65410" w:rsidRDefault="00C65410" w:rsidP="00410959">
            <w:pPr>
              <w:pStyle w:val="a8"/>
              <w:spacing w:before="0" w:beforeAutospacing="0" w:after="0" w:afterAutospacing="0"/>
              <w:rPr>
                <w:color w:val="000000"/>
              </w:rPr>
            </w:pPr>
          </w:p>
          <w:p w14:paraId="3BF53478" w14:textId="77777777" w:rsidR="00C65410" w:rsidRDefault="00C65410" w:rsidP="00410959">
            <w:pPr>
              <w:pStyle w:val="a8"/>
              <w:spacing w:before="0" w:beforeAutospacing="0" w:after="0" w:afterAutospacing="0"/>
              <w:rPr>
                <w:color w:val="000000"/>
              </w:rPr>
            </w:pPr>
          </w:p>
          <w:p w14:paraId="48EAB756" w14:textId="77777777" w:rsidR="00C65410" w:rsidRDefault="00C65410" w:rsidP="00410959">
            <w:pPr>
              <w:pStyle w:val="a8"/>
              <w:spacing w:before="0" w:beforeAutospacing="0" w:after="0" w:afterAutospacing="0"/>
              <w:rPr>
                <w:color w:val="000000"/>
              </w:rPr>
            </w:pPr>
          </w:p>
          <w:p w14:paraId="6F882C9D" w14:textId="77777777" w:rsidR="00C65410" w:rsidRDefault="00C65410" w:rsidP="00410959">
            <w:pPr>
              <w:pStyle w:val="a8"/>
              <w:spacing w:before="0" w:beforeAutospacing="0" w:after="0" w:afterAutospacing="0"/>
              <w:rPr>
                <w:color w:val="000000"/>
              </w:rPr>
            </w:pPr>
          </w:p>
          <w:p w14:paraId="56248316" w14:textId="77777777" w:rsidR="00C65410" w:rsidRDefault="00C65410" w:rsidP="00410959">
            <w:pPr>
              <w:pStyle w:val="a8"/>
              <w:spacing w:before="0" w:beforeAutospacing="0" w:after="0" w:afterAutospacing="0"/>
              <w:rPr>
                <w:color w:val="000000"/>
              </w:rPr>
            </w:pPr>
          </w:p>
          <w:p w14:paraId="51C5CD2A" w14:textId="77777777" w:rsidR="00C65410" w:rsidRDefault="00C65410" w:rsidP="00410959">
            <w:pPr>
              <w:pStyle w:val="a8"/>
              <w:spacing w:before="0" w:beforeAutospacing="0" w:after="0" w:afterAutospacing="0"/>
              <w:rPr>
                <w:color w:val="000000"/>
              </w:rPr>
            </w:pPr>
          </w:p>
          <w:p w14:paraId="2C5CACDC" w14:textId="77777777" w:rsidR="00C65410" w:rsidRDefault="00C65410" w:rsidP="00410959">
            <w:pPr>
              <w:pStyle w:val="a8"/>
              <w:spacing w:before="0" w:beforeAutospacing="0" w:after="0" w:afterAutospacing="0"/>
              <w:rPr>
                <w:color w:val="000000"/>
              </w:rPr>
            </w:pPr>
          </w:p>
          <w:p w14:paraId="7A603D46" w14:textId="77777777" w:rsidR="00C65410" w:rsidRDefault="00C65410" w:rsidP="00410959">
            <w:pPr>
              <w:pStyle w:val="a8"/>
              <w:spacing w:before="0" w:beforeAutospacing="0" w:after="0" w:afterAutospacing="0"/>
              <w:rPr>
                <w:color w:val="000000"/>
              </w:rPr>
            </w:pPr>
          </w:p>
          <w:p w14:paraId="591B9FF6" w14:textId="77777777" w:rsidR="00C65410" w:rsidRDefault="00C65410" w:rsidP="00410959">
            <w:pPr>
              <w:pStyle w:val="a8"/>
              <w:spacing w:before="0" w:beforeAutospacing="0" w:after="0" w:afterAutospacing="0"/>
              <w:rPr>
                <w:color w:val="000000"/>
              </w:rPr>
            </w:pPr>
          </w:p>
          <w:p w14:paraId="13D49230" w14:textId="77777777" w:rsidR="00C65410" w:rsidRDefault="00C65410" w:rsidP="00410959">
            <w:pPr>
              <w:pStyle w:val="a8"/>
              <w:spacing w:before="0" w:beforeAutospacing="0" w:after="0" w:afterAutospacing="0"/>
              <w:rPr>
                <w:color w:val="000000"/>
              </w:rPr>
            </w:pPr>
          </w:p>
          <w:p w14:paraId="5CF8EB8A" w14:textId="77777777" w:rsidR="00C65410" w:rsidRDefault="00C65410" w:rsidP="00410959">
            <w:pPr>
              <w:pStyle w:val="a8"/>
              <w:spacing w:before="0" w:beforeAutospacing="0" w:after="0" w:afterAutospacing="0"/>
              <w:rPr>
                <w:color w:val="000000"/>
              </w:rPr>
            </w:pPr>
          </w:p>
          <w:p w14:paraId="5470FE80" w14:textId="77777777" w:rsidR="00C65410" w:rsidRDefault="00C65410" w:rsidP="00410959">
            <w:pPr>
              <w:pStyle w:val="a8"/>
              <w:spacing w:before="0" w:beforeAutospacing="0" w:after="0" w:afterAutospacing="0"/>
              <w:rPr>
                <w:color w:val="000000"/>
              </w:rPr>
            </w:pPr>
          </w:p>
          <w:p w14:paraId="0DE04786" w14:textId="77777777" w:rsidR="00C65410" w:rsidRDefault="00C65410" w:rsidP="00410959">
            <w:pPr>
              <w:pStyle w:val="a8"/>
              <w:spacing w:before="0" w:beforeAutospacing="0" w:after="0" w:afterAutospacing="0"/>
              <w:rPr>
                <w:color w:val="000000"/>
              </w:rPr>
            </w:pPr>
          </w:p>
          <w:p w14:paraId="70249D0B" w14:textId="77777777" w:rsidR="00C65410" w:rsidRDefault="00C65410" w:rsidP="00410959">
            <w:pPr>
              <w:pStyle w:val="a8"/>
              <w:spacing w:before="0" w:beforeAutospacing="0" w:after="0" w:afterAutospacing="0"/>
              <w:rPr>
                <w:color w:val="000000"/>
              </w:rPr>
            </w:pPr>
          </w:p>
          <w:p w14:paraId="47A9A622" w14:textId="77777777" w:rsidR="00C65410" w:rsidRDefault="00C65410" w:rsidP="00410959">
            <w:pPr>
              <w:pStyle w:val="a8"/>
              <w:spacing w:before="0" w:beforeAutospacing="0" w:after="0" w:afterAutospacing="0"/>
              <w:rPr>
                <w:color w:val="000000"/>
              </w:rPr>
            </w:pPr>
          </w:p>
          <w:p w14:paraId="525738FF" w14:textId="77777777" w:rsidR="00C65410" w:rsidRDefault="00C65410" w:rsidP="00410959">
            <w:pPr>
              <w:pStyle w:val="a8"/>
              <w:spacing w:before="0" w:beforeAutospacing="0" w:after="0" w:afterAutospacing="0"/>
              <w:rPr>
                <w:color w:val="000000"/>
              </w:rPr>
            </w:pPr>
          </w:p>
          <w:p w14:paraId="773275E3" w14:textId="77777777" w:rsidR="00C65410" w:rsidRDefault="00C65410" w:rsidP="00410959">
            <w:pPr>
              <w:pStyle w:val="a8"/>
              <w:spacing w:before="0" w:beforeAutospacing="0" w:after="0" w:afterAutospacing="0"/>
              <w:rPr>
                <w:color w:val="000000"/>
              </w:rPr>
            </w:pPr>
          </w:p>
          <w:p w14:paraId="65E16AD7" w14:textId="77777777" w:rsidR="00C65410" w:rsidRDefault="00C65410" w:rsidP="00410959">
            <w:pPr>
              <w:pStyle w:val="a8"/>
              <w:spacing w:before="0" w:beforeAutospacing="0" w:after="0" w:afterAutospacing="0"/>
              <w:rPr>
                <w:color w:val="000000"/>
              </w:rPr>
            </w:pPr>
          </w:p>
          <w:p w14:paraId="13CCB12B" w14:textId="77777777" w:rsidR="00C65410" w:rsidRDefault="00C65410" w:rsidP="00410959">
            <w:pPr>
              <w:pStyle w:val="a8"/>
              <w:spacing w:before="0" w:beforeAutospacing="0" w:after="0" w:afterAutospacing="0"/>
              <w:rPr>
                <w:color w:val="000000"/>
              </w:rPr>
            </w:pPr>
          </w:p>
          <w:p w14:paraId="2EB58A26" w14:textId="77777777" w:rsidR="00C65410" w:rsidRDefault="00C65410" w:rsidP="00410959">
            <w:pPr>
              <w:pStyle w:val="a8"/>
              <w:spacing w:before="0" w:beforeAutospacing="0" w:after="0" w:afterAutospacing="0"/>
              <w:rPr>
                <w:color w:val="000000"/>
              </w:rPr>
            </w:pPr>
          </w:p>
          <w:p w14:paraId="0581B13F" w14:textId="77777777" w:rsidR="00C65410" w:rsidRDefault="00C65410" w:rsidP="00410959">
            <w:pPr>
              <w:pStyle w:val="a8"/>
              <w:spacing w:before="0" w:beforeAutospacing="0" w:after="0" w:afterAutospacing="0"/>
              <w:rPr>
                <w:color w:val="000000"/>
              </w:rPr>
            </w:pPr>
          </w:p>
          <w:p w14:paraId="5B795E67" w14:textId="77777777" w:rsidR="00C65410" w:rsidRDefault="00C65410" w:rsidP="00410959">
            <w:pPr>
              <w:pStyle w:val="a8"/>
              <w:spacing w:before="0" w:beforeAutospacing="0" w:after="0" w:afterAutospacing="0"/>
              <w:rPr>
                <w:color w:val="000000"/>
              </w:rPr>
            </w:pPr>
          </w:p>
          <w:p w14:paraId="5A278F2D" w14:textId="77777777" w:rsidR="00C65410" w:rsidRDefault="00C65410" w:rsidP="00410959">
            <w:pPr>
              <w:pStyle w:val="a8"/>
              <w:spacing w:before="0" w:beforeAutospacing="0" w:after="0" w:afterAutospacing="0"/>
              <w:rPr>
                <w:color w:val="000000"/>
              </w:rPr>
            </w:pPr>
          </w:p>
          <w:p w14:paraId="3AAC918E" w14:textId="77777777" w:rsidR="00C65410" w:rsidRDefault="00C65410" w:rsidP="00410959">
            <w:pPr>
              <w:pStyle w:val="a8"/>
              <w:spacing w:before="0" w:beforeAutospacing="0" w:after="0" w:afterAutospacing="0"/>
              <w:rPr>
                <w:color w:val="000000"/>
              </w:rPr>
            </w:pPr>
          </w:p>
          <w:p w14:paraId="0958D71F" w14:textId="77777777" w:rsidR="00C65410" w:rsidRDefault="00C65410" w:rsidP="00410959">
            <w:pPr>
              <w:pStyle w:val="a8"/>
              <w:spacing w:before="0" w:beforeAutospacing="0" w:after="0" w:afterAutospacing="0"/>
              <w:rPr>
                <w:color w:val="000000"/>
              </w:rPr>
            </w:pPr>
          </w:p>
          <w:p w14:paraId="30416E45" w14:textId="77777777" w:rsidR="00C65410" w:rsidRDefault="00C65410" w:rsidP="00410959">
            <w:pPr>
              <w:pStyle w:val="a8"/>
              <w:spacing w:before="0" w:beforeAutospacing="0" w:after="0" w:afterAutospacing="0"/>
              <w:rPr>
                <w:color w:val="000000"/>
              </w:rPr>
            </w:pPr>
          </w:p>
          <w:p w14:paraId="593014C6" w14:textId="77777777" w:rsidR="00C65410" w:rsidRDefault="00C65410" w:rsidP="00410959">
            <w:pPr>
              <w:pStyle w:val="a8"/>
              <w:spacing w:before="0" w:beforeAutospacing="0" w:after="0" w:afterAutospacing="0"/>
              <w:rPr>
                <w:color w:val="000000"/>
              </w:rPr>
            </w:pPr>
          </w:p>
          <w:p w14:paraId="2499C340" w14:textId="77777777" w:rsidR="00C65410" w:rsidRDefault="00C65410" w:rsidP="00410959">
            <w:pPr>
              <w:pStyle w:val="a8"/>
              <w:spacing w:before="0" w:beforeAutospacing="0" w:after="0" w:afterAutospacing="0"/>
              <w:rPr>
                <w:color w:val="000000"/>
              </w:rPr>
            </w:pPr>
          </w:p>
          <w:p w14:paraId="39E4477E" w14:textId="77777777" w:rsidR="00C65410" w:rsidRDefault="00C65410" w:rsidP="00410959">
            <w:pPr>
              <w:pStyle w:val="a8"/>
              <w:spacing w:before="0" w:beforeAutospacing="0" w:after="0" w:afterAutospacing="0"/>
              <w:rPr>
                <w:color w:val="000000"/>
              </w:rPr>
            </w:pPr>
          </w:p>
          <w:p w14:paraId="05976D11" w14:textId="77777777" w:rsidR="00C65410" w:rsidRDefault="00C65410" w:rsidP="00410959">
            <w:pPr>
              <w:pStyle w:val="a8"/>
              <w:spacing w:before="0" w:beforeAutospacing="0" w:after="0" w:afterAutospacing="0"/>
              <w:rPr>
                <w:color w:val="000000"/>
              </w:rPr>
            </w:pPr>
          </w:p>
          <w:p w14:paraId="1D3FD2CF" w14:textId="77777777" w:rsidR="00C65410" w:rsidRDefault="00C65410" w:rsidP="00410959">
            <w:pPr>
              <w:pStyle w:val="a8"/>
              <w:spacing w:before="0" w:beforeAutospacing="0" w:after="0" w:afterAutospacing="0"/>
              <w:rPr>
                <w:color w:val="000000"/>
              </w:rPr>
            </w:pPr>
          </w:p>
          <w:p w14:paraId="34871A6E" w14:textId="77777777" w:rsidR="00C65410" w:rsidRDefault="00C65410" w:rsidP="00410959">
            <w:pPr>
              <w:pStyle w:val="a8"/>
              <w:spacing w:before="0" w:beforeAutospacing="0" w:after="0" w:afterAutospacing="0"/>
              <w:rPr>
                <w:color w:val="000000"/>
              </w:rPr>
            </w:pPr>
          </w:p>
          <w:p w14:paraId="3E0DAF86" w14:textId="77777777" w:rsidR="00C65410" w:rsidRDefault="00C65410" w:rsidP="00410959">
            <w:pPr>
              <w:pStyle w:val="a8"/>
              <w:spacing w:before="0" w:beforeAutospacing="0" w:after="0" w:afterAutospacing="0"/>
              <w:rPr>
                <w:color w:val="000000"/>
              </w:rPr>
            </w:pPr>
          </w:p>
          <w:p w14:paraId="2E137F0C" w14:textId="77777777" w:rsidR="00C65410" w:rsidRDefault="00C65410" w:rsidP="00410959">
            <w:pPr>
              <w:pStyle w:val="a8"/>
              <w:spacing w:before="0" w:beforeAutospacing="0" w:after="0" w:afterAutospacing="0"/>
              <w:rPr>
                <w:color w:val="000000"/>
              </w:rPr>
            </w:pPr>
          </w:p>
          <w:p w14:paraId="3CFDC142" w14:textId="77777777" w:rsidR="00C65410" w:rsidRDefault="00C65410" w:rsidP="00410959">
            <w:pPr>
              <w:pStyle w:val="a8"/>
              <w:spacing w:before="0" w:beforeAutospacing="0" w:after="0" w:afterAutospacing="0"/>
              <w:rPr>
                <w:color w:val="000000"/>
              </w:rPr>
            </w:pPr>
          </w:p>
          <w:p w14:paraId="6DEBC8E8" w14:textId="77777777" w:rsidR="00C65410" w:rsidRDefault="00C65410" w:rsidP="00410959">
            <w:pPr>
              <w:pStyle w:val="a8"/>
              <w:spacing w:before="0" w:beforeAutospacing="0" w:after="0" w:afterAutospacing="0"/>
              <w:rPr>
                <w:color w:val="000000"/>
              </w:rPr>
            </w:pPr>
          </w:p>
          <w:p w14:paraId="09875483" w14:textId="77777777" w:rsidR="00C65410" w:rsidRDefault="00C65410" w:rsidP="00410959">
            <w:pPr>
              <w:pStyle w:val="a8"/>
              <w:spacing w:before="0" w:beforeAutospacing="0" w:after="0" w:afterAutospacing="0"/>
              <w:rPr>
                <w:color w:val="000000"/>
              </w:rPr>
            </w:pPr>
          </w:p>
          <w:p w14:paraId="27C1CC2E" w14:textId="77777777" w:rsidR="00C65410" w:rsidRDefault="00C65410" w:rsidP="00410959">
            <w:pPr>
              <w:pStyle w:val="a8"/>
              <w:spacing w:before="0" w:beforeAutospacing="0" w:after="0" w:afterAutospacing="0"/>
              <w:rPr>
                <w:color w:val="000000"/>
              </w:rPr>
            </w:pPr>
          </w:p>
          <w:p w14:paraId="50C2C917" w14:textId="77777777" w:rsidR="00C65410" w:rsidRDefault="00C65410" w:rsidP="00410959">
            <w:pPr>
              <w:pStyle w:val="a8"/>
              <w:spacing w:before="0" w:beforeAutospacing="0" w:after="0" w:afterAutospacing="0"/>
              <w:rPr>
                <w:color w:val="000000"/>
              </w:rPr>
            </w:pPr>
          </w:p>
          <w:p w14:paraId="5BA96307" w14:textId="77777777" w:rsidR="00C65410" w:rsidRDefault="00C65410" w:rsidP="00410959">
            <w:pPr>
              <w:pStyle w:val="a8"/>
              <w:spacing w:before="0" w:beforeAutospacing="0" w:after="0" w:afterAutospacing="0"/>
              <w:rPr>
                <w:color w:val="000000"/>
              </w:rPr>
            </w:pPr>
          </w:p>
          <w:p w14:paraId="0C48DE0F" w14:textId="77777777" w:rsidR="00C65410" w:rsidRDefault="00C65410" w:rsidP="00410959">
            <w:pPr>
              <w:pStyle w:val="a8"/>
              <w:spacing w:before="0" w:beforeAutospacing="0" w:after="0" w:afterAutospacing="0"/>
              <w:rPr>
                <w:color w:val="000000"/>
              </w:rPr>
            </w:pPr>
          </w:p>
          <w:p w14:paraId="627BA91C" w14:textId="77777777" w:rsidR="00C65410" w:rsidRDefault="00C65410" w:rsidP="00410959">
            <w:pPr>
              <w:pStyle w:val="a8"/>
              <w:spacing w:before="0" w:beforeAutospacing="0" w:after="0" w:afterAutospacing="0"/>
              <w:rPr>
                <w:color w:val="000000"/>
              </w:rPr>
            </w:pPr>
          </w:p>
          <w:p w14:paraId="3D1371D6" w14:textId="77777777" w:rsidR="00C65410" w:rsidRDefault="00C65410" w:rsidP="00410959">
            <w:pPr>
              <w:pStyle w:val="a8"/>
              <w:spacing w:before="0" w:beforeAutospacing="0" w:after="0" w:afterAutospacing="0"/>
              <w:rPr>
                <w:color w:val="000000"/>
              </w:rPr>
            </w:pPr>
          </w:p>
          <w:p w14:paraId="2E02F057" w14:textId="77777777" w:rsidR="00C65410" w:rsidRDefault="00C65410" w:rsidP="00410959">
            <w:pPr>
              <w:pStyle w:val="a8"/>
              <w:spacing w:before="0" w:beforeAutospacing="0" w:after="0" w:afterAutospacing="0"/>
              <w:rPr>
                <w:color w:val="000000"/>
              </w:rPr>
            </w:pPr>
          </w:p>
          <w:p w14:paraId="41CB0C07" w14:textId="77777777" w:rsidR="00C65410" w:rsidRPr="007C32D2" w:rsidRDefault="00C65410" w:rsidP="00410959">
            <w:pPr>
              <w:pStyle w:val="a8"/>
              <w:spacing w:before="0" w:beforeAutospacing="0" w:after="0" w:afterAutospacing="0"/>
              <w:rPr>
                <w:color w:val="000000"/>
              </w:rPr>
            </w:pPr>
          </w:p>
        </w:tc>
        <w:tc>
          <w:tcPr>
            <w:tcW w:w="1134" w:type="dxa"/>
            <w:vMerge w:val="restart"/>
          </w:tcPr>
          <w:p w14:paraId="25993AE4" w14:textId="77777777" w:rsidR="00C65410" w:rsidRDefault="00C65410" w:rsidP="00410959">
            <w:pPr>
              <w:pStyle w:val="a8"/>
              <w:spacing w:before="0" w:beforeAutospacing="0" w:after="0" w:afterAutospacing="0"/>
              <w:rPr>
                <w:color w:val="000000"/>
              </w:rPr>
            </w:pPr>
            <w:r w:rsidRPr="007C32D2">
              <w:rPr>
                <w:color w:val="000000"/>
              </w:rPr>
              <w:lastRenderedPageBreak/>
              <w:t>ПК</w:t>
            </w:r>
            <w:r>
              <w:rPr>
                <w:color w:val="000000"/>
              </w:rPr>
              <w:t xml:space="preserve"> 3.1</w:t>
            </w:r>
          </w:p>
          <w:p w14:paraId="02750836" w14:textId="77777777" w:rsidR="00C65410" w:rsidRDefault="00C65410" w:rsidP="00410959">
            <w:pPr>
              <w:pStyle w:val="a8"/>
              <w:spacing w:before="0" w:beforeAutospacing="0" w:after="0" w:afterAutospacing="0"/>
              <w:rPr>
                <w:color w:val="000000"/>
              </w:rPr>
            </w:pPr>
            <w:r>
              <w:rPr>
                <w:color w:val="000000"/>
              </w:rPr>
              <w:t>ПК 3.2</w:t>
            </w:r>
          </w:p>
          <w:p w14:paraId="5EC8A8C0" w14:textId="77777777" w:rsidR="00C65410" w:rsidRDefault="00C65410" w:rsidP="00410959">
            <w:pPr>
              <w:pStyle w:val="a8"/>
              <w:spacing w:before="0" w:beforeAutospacing="0" w:after="0" w:afterAutospacing="0"/>
              <w:rPr>
                <w:color w:val="000000"/>
              </w:rPr>
            </w:pPr>
            <w:r>
              <w:rPr>
                <w:color w:val="000000"/>
              </w:rPr>
              <w:t>ПК 3.3</w:t>
            </w:r>
          </w:p>
          <w:p w14:paraId="52FEC33D" w14:textId="77777777" w:rsidR="00C65410" w:rsidRDefault="00C65410" w:rsidP="00410959">
            <w:pPr>
              <w:pStyle w:val="a8"/>
              <w:spacing w:before="0" w:beforeAutospacing="0" w:after="0" w:afterAutospacing="0"/>
              <w:rPr>
                <w:color w:val="000000"/>
              </w:rPr>
            </w:pPr>
            <w:r>
              <w:rPr>
                <w:color w:val="000000"/>
              </w:rPr>
              <w:t>ПК 3.4</w:t>
            </w:r>
          </w:p>
          <w:p w14:paraId="1294E4D0" w14:textId="77777777" w:rsidR="00C65410" w:rsidRDefault="00C65410" w:rsidP="00410959">
            <w:pPr>
              <w:pStyle w:val="a8"/>
              <w:spacing w:before="0" w:beforeAutospacing="0" w:after="0" w:afterAutospacing="0"/>
              <w:rPr>
                <w:color w:val="000000"/>
              </w:rPr>
            </w:pPr>
            <w:r>
              <w:rPr>
                <w:color w:val="000000"/>
              </w:rPr>
              <w:t>ПК 3.5</w:t>
            </w:r>
          </w:p>
          <w:p w14:paraId="751AB762" w14:textId="77777777" w:rsidR="00C65410" w:rsidRDefault="00C65410" w:rsidP="00410959">
            <w:pPr>
              <w:pStyle w:val="a8"/>
              <w:spacing w:before="0" w:beforeAutospacing="0" w:after="0" w:afterAutospacing="0"/>
              <w:rPr>
                <w:color w:val="000000"/>
              </w:rPr>
            </w:pPr>
          </w:p>
          <w:p w14:paraId="1CFA10CE" w14:textId="77777777" w:rsidR="00C65410" w:rsidRDefault="00C65410" w:rsidP="00410959">
            <w:pPr>
              <w:pStyle w:val="a8"/>
              <w:spacing w:before="0" w:beforeAutospacing="0" w:after="0" w:afterAutospacing="0"/>
              <w:rPr>
                <w:color w:val="000000"/>
              </w:rPr>
            </w:pPr>
          </w:p>
          <w:p w14:paraId="40637F62" w14:textId="77777777" w:rsidR="00C65410" w:rsidRDefault="00C65410" w:rsidP="00410959">
            <w:pPr>
              <w:pStyle w:val="a8"/>
              <w:spacing w:before="0" w:beforeAutospacing="0" w:after="0" w:afterAutospacing="0"/>
              <w:rPr>
                <w:color w:val="000000"/>
              </w:rPr>
            </w:pPr>
          </w:p>
          <w:p w14:paraId="441AB68E" w14:textId="77777777" w:rsidR="00C65410" w:rsidRDefault="00C65410" w:rsidP="00410959">
            <w:pPr>
              <w:pStyle w:val="a8"/>
              <w:spacing w:before="0" w:beforeAutospacing="0" w:after="0" w:afterAutospacing="0"/>
              <w:rPr>
                <w:color w:val="000000"/>
              </w:rPr>
            </w:pPr>
          </w:p>
          <w:p w14:paraId="4FDA4B43" w14:textId="77777777" w:rsidR="00C65410" w:rsidRDefault="00C65410" w:rsidP="00410959">
            <w:pPr>
              <w:pStyle w:val="a8"/>
              <w:spacing w:before="0" w:beforeAutospacing="0" w:after="0" w:afterAutospacing="0"/>
              <w:rPr>
                <w:color w:val="000000"/>
              </w:rPr>
            </w:pPr>
          </w:p>
          <w:p w14:paraId="048635D7" w14:textId="77777777" w:rsidR="00C65410" w:rsidRDefault="00C65410" w:rsidP="00410959">
            <w:pPr>
              <w:pStyle w:val="a8"/>
              <w:spacing w:before="0" w:beforeAutospacing="0" w:after="0" w:afterAutospacing="0"/>
              <w:rPr>
                <w:color w:val="000000"/>
              </w:rPr>
            </w:pPr>
          </w:p>
          <w:p w14:paraId="2BCC2D2F" w14:textId="77777777" w:rsidR="00C65410" w:rsidRDefault="00C65410" w:rsidP="00410959">
            <w:pPr>
              <w:pStyle w:val="a8"/>
              <w:spacing w:before="0" w:beforeAutospacing="0" w:after="0" w:afterAutospacing="0"/>
              <w:rPr>
                <w:color w:val="000000"/>
              </w:rPr>
            </w:pPr>
          </w:p>
          <w:p w14:paraId="52EE20C4" w14:textId="77777777" w:rsidR="00C65410" w:rsidRDefault="00C65410" w:rsidP="00410959">
            <w:pPr>
              <w:pStyle w:val="a8"/>
              <w:spacing w:before="0" w:beforeAutospacing="0" w:after="0" w:afterAutospacing="0"/>
              <w:rPr>
                <w:color w:val="000000"/>
              </w:rPr>
            </w:pPr>
          </w:p>
          <w:p w14:paraId="146BDDFE" w14:textId="77777777" w:rsidR="00C65410" w:rsidRDefault="00C65410" w:rsidP="00410959">
            <w:pPr>
              <w:pStyle w:val="a8"/>
              <w:spacing w:before="0" w:beforeAutospacing="0" w:after="0" w:afterAutospacing="0"/>
              <w:rPr>
                <w:color w:val="000000"/>
              </w:rPr>
            </w:pPr>
          </w:p>
          <w:p w14:paraId="09300423" w14:textId="77777777" w:rsidR="00C65410" w:rsidRDefault="00C65410" w:rsidP="00410959">
            <w:pPr>
              <w:pStyle w:val="a8"/>
              <w:spacing w:before="0" w:beforeAutospacing="0" w:after="0" w:afterAutospacing="0"/>
              <w:rPr>
                <w:color w:val="000000"/>
              </w:rPr>
            </w:pPr>
          </w:p>
          <w:p w14:paraId="121B624C" w14:textId="77777777" w:rsidR="00C65410" w:rsidRDefault="00C65410" w:rsidP="00410959">
            <w:pPr>
              <w:pStyle w:val="a8"/>
              <w:spacing w:before="0" w:beforeAutospacing="0" w:after="0" w:afterAutospacing="0"/>
              <w:rPr>
                <w:color w:val="000000"/>
              </w:rPr>
            </w:pPr>
          </w:p>
          <w:p w14:paraId="3F96BE33" w14:textId="77777777" w:rsidR="00C65410" w:rsidRDefault="00C65410" w:rsidP="00410959">
            <w:pPr>
              <w:pStyle w:val="a8"/>
              <w:spacing w:before="0" w:beforeAutospacing="0" w:after="0" w:afterAutospacing="0"/>
              <w:rPr>
                <w:color w:val="000000"/>
              </w:rPr>
            </w:pPr>
          </w:p>
          <w:p w14:paraId="150B7409" w14:textId="77777777" w:rsidR="00C65410" w:rsidRDefault="00C65410" w:rsidP="00410959">
            <w:pPr>
              <w:pStyle w:val="a8"/>
              <w:spacing w:before="0" w:beforeAutospacing="0" w:after="0" w:afterAutospacing="0"/>
              <w:rPr>
                <w:color w:val="000000"/>
              </w:rPr>
            </w:pPr>
          </w:p>
          <w:p w14:paraId="736F3803" w14:textId="77777777" w:rsidR="00C65410" w:rsidRDefault="00C65410" w:rsidP="00410959">
            <w:pPr>
              <w:pStyle w:val="a8"/>
              <w:spacing w:before="0" w:beforeAutospacing="0" w:after="0" w:afterAutospacing="0"/>
              <w:rPr>
                <w:color w:val="000000"/>
              </w:rPr>
            </w:pPr>
          </w:p>
          <w:p w14:paraId="0CC4B484" w14:textId="77777777" w:rsidR="00C65410" w:rsidRDefault="00C65410" w:rsidP="00410959">
            <w:pPr>
              <w:pStyle w:val="a8"/>
              <w:spacing w:before="0" w:beforeAutospacing="0" w:after="0" w:afterAutospacing="0"/>
              <w:rPr>
                <w:color w:val="000000"/>
              </w:rPr>
            </w:pPr>
          </w:p>
          <w:p w14:paraId="714DF54E" w14:textId="77777777" w:rsidR="00C65410" w:rsidRDefault="00C65410" w:rsidP="00410959">
            <w:pPr>
              <w:pStyle w:val="a8"/>
              <w:spacing w:before="0" w:beforeAutospacing="0" w:after="0" w:afterAutospacing="0"/>
              <w:rPr>
                <w:color w:val="000000"/>
              </w:rPr>
            </w:pPr>
          </w:p>
          <w:p w14:paraId="56C8AADE" w14:textId="77777777" w:rsidR="00C65410" w:rsidRDefault="00C65410" w:rsidP="00410959">
            <w:pPr>
              <w:pStyle w:val="a8"/>
              <w:spacing w:before="0" w:beforeAutospacing="0" w:after="0" w:afterAutospacing="0"/>
              <w:rPr>
                <w:color w:val="000000"/>
              </w:rPr>
            </w:pPr>
          </w:p>
          <w:p w14:paraId="6B4FF876" w14:textId="77777777" w:rsidR="00C65410" w:rsidRDefault="00C65410" w:rsidP="00410959">
            <w:pPr>
              <w:pStyle w:val="a8"/>
              <w:spacing w:before="0" w:beforeAutospacing="0" w:after="0" w:afterAutospacing="0"/>
              <w:rPr>
                <w:color w:val="000000"/>
              </w:rPr>
            </w:pPr>
          </w:p>
          <w:p w14:paraId="75FBC3B2" w14:textId="77777777" w:rsidR="00C65410" w:rsidRDefault="00C65410" w:rsidP="00410959">
            <w:pPr>
              <w:pStyle w:val="a8"/>
              <w:spacing w:before="0" w:beforeAutospacing="0" w:after="0" w:afterAutospacing="0"/>
              <w:rPr>
                <w:color w:val="000000"/>
              </w:rPr>
            </w:pPr>
          </w:p>
          <w:p w14:paraId="568F752E" w14:textId="77777777" w:rsidR="00C65410" w:rsidRDefault="00C65410" w:rsidP="00410959">
            <w:pPr>
              <w:pStyle w:val="a8"/>
              <w:spacing w:before="0" w:beforeAutospacing="0" w:after="0" w:afterAutospacing="0"/>
              <w:rPr>
                <w:color w:val="000000"/>
              </w:rPr>
            </w:pPr>
          </w:p>
          <w:p w14:paraId="588F46BE" w14:textId="77777777" w:rsidR="00C65410" w:rsidRDefault="00C65410" w:rsidP="00410959">
            <w:pPr>
              <w:pStyle w:val="a8"/>
              <w:spacing w:before="0" w:beforeAutospacing="0" w:after="0" w:afterAutospacing="0"/>
              <w:rPr>
                <w:color w:val="000000"/>
              </w:rPr>
            </w:pPr>
          </w:p>
          <w:p w14:paraId="0B99C97C" w14:textId="77777777" w:rsidR="00C65410" w:rsidRDefault="00C65410" w:rsidP="00410959">
            <w:pPr>
              <w:pStyle w:val="a8"/>
              <w:spacing w:before="0" w:beforeAutospacing="0" w:after="0" w:afterAutospacing="0"/>
              <w:rPr>
                <w:color w:val="000000"/>
              </w:rPr>
            </w:pPr>
          </w:p>
          <w:p w14:paraId="25D34116" w14:textId="77777777" w:rsidR="00C65410" w:rsidRDefault="00C65410" w:rsidP="00410959">
            <w:pPr>
              <w:pStyle w:val="a8"/>
              <w:spacing w:before="0" w:beforeAutospacing="0" w:after="0" w:afterAutospacing="0"/>
              <w:rPr>
                <w:color w:val="000000"/>
              </w:rPr>
            </w:pPr>
          </w:p>
          <w:p w14:paraId="3474B4D2" w14:textId="77777777" w:rsidR="00C65410" w:rsidRDefault="00C65410" w:rsidP="00410959">
            <w:pPr>
              <w:pStyle w:val="a8"/>
              <w:spacing w:before="0" w:beforeAutospacing="0" w:after="0" w:afterAutospacing="0"/>
              <w:rPr>
                <w:color w:val="000000"/>
              </w:rPr>
            </w:pPr>
          </w:p>
          <w:p w14:paraId="7C49AF3B" w14:textId="77777777" w:rsidR="00C65410" w:rsidRDefault="00C65410" w:rsidP="00410959">
            <w:pPr>
              <w:pStyle w:val="a8"/>
              <w:spacing w:before="0" w:beforeAutospacing="0" w:after="0" w:afterAutospacing="0"/>
              <w:rPr>
                <w:color w:val="000000"/>
              </w:rPr>
            </w:pPr>
          </w:p>
          <w:p w14:paraId="31D46D8F" w14:textId="77777777" w:rsidR="00C65410" w:rsidRDefault="00C65410" w:rsidP="00410959">
            <w:pPr>
              <w:pStyle w:val="a8"/>
              <w:spacing w:before="0" w:beforeAutospacing="0" w:after="0" w:afterAutospacing="0"/>
              <w:rPr>
                <w:color w:val="000000"/>
              </w:rPr>
            </w:pPr>
          </w:p>
          <w:p w14:paraId="3D7BDBFE" w14:textId="77777777" w:rsidR="00C65410" w:rsidRDefault="00C65410" w:rsidP="00410959">
            <w:pPr>
              <w:pStyle w:val="a8"/>
              <w:spacing w:before="0" w:beforeAutospacing="0" w:after="0" w:afterAutospacing="0"/>
              <w:rPr>
                <w:color w:val="000000"/>
              </w:rPr>
            </w:pPr>
          </w:p>
          <w:p w14:paraId="53B37F55" w14:textId="77777777" w:rsidR="00C65410" w:rsidRDefault="00C65410" w:rsidP="00410959">
            <w:pPr>
              <w:pStyle w:val="a8"/>
              <w:spacing w:before="0" w:beforeAutospacing="0" w:after="0" w:afterAutospacing="0"/>
              <w:rPr>
                <w:color w:val="000000"/>
              </w:rPr>
            </w:pPr>
          </w:p>
          <w:p w14:paraId="2828B47A" w14:textId="77777777" w:rsidR="00C65410" w:rsidRDefault="00C65410" w:rsidP="00410959">
            <w:pPr>
              <w:pStyle w:val="a8"/>
              <w:spacing w:before="0" w:beforeAutospacing="0" w:after="0" w:afterAutospacing="0"/>
              <w:rPr>
                <w:color w:val="000000"/>
              </w:rPr>
            </w:pPr>
          </w:p>
          <w:p w14:paraId="3CA06292" w14:textId="77777777" w:rsidR="00C65410" w:rsidRDefault="00C65410" w:rsidP="00410959">
            <w:pPr>
              <w:pStyle w:val="a8"/>
              <w:spacing w:before="0" w:beforeAutospacing="0" w:after="0" w:afterAutospacing="0"/>
              <w:rPr>
                <w:color w:val="000000"/>
              </w:rPr>
            </w:pPr>
          </w:p>
          <w:p w14:paraId="6FF241FE" w14:textId="77777777" w:rsidR="00C65410" w:rsidRDefault="00C65410" w:rsidP="00410959">
            <w:pPr>
              <w:pStyle w:val="a8"/>
              <w:spacing w:before="0" w:beforeAutospacing="0" w:after="0" w:afterAutospacing="0"/>
              <w:rPr>
                <w:color w:val="000000"/>
              </w:rPr>
            </w:pPr>
          </w:p>
          <w:p w14:paraId="3BDAAE00" w14:textId="77777777" w:rsidR="00C65410" w:rsidRDefault="00C65410" w:rsidP="00410959">
            <w:pPr>
              <w:pStyle w:val="a8"/>
              <w:spacing w:before="0" w:beforeAutospacing="0" w:after="0" w:afterAutospacing="0"/>
              <w:rPr>
                <w:color w:val="000000"/>
              </w:rPr>
            </w:pPr>
          </w:p>
          <w:p w14:paraId="4F52123C" w14:textId="77777777" w:rsidR="00C65410" w:rsidRDefault="00C65410" w:rsidP="00410959">
            <w:pPr>
              <w:pStyle w:val="a8"/>
              <w:spacing w:before="0" w:beforeAutospacing="0" w:after="0" w:afterAutospacing="0"/>
              <w:rPr>
                <w:color w:val="000000"/>
              </w:rPr>
            </w:pPr>
          </w:p>
          <w:p w14:paraId="1A9278A4" w14:textId="77777777" w:rsidR="00C65410" w:rsidRDefault="00C65410" w:rsidP="00410959">
            <w:pPr>
              <w:pStyle w:val="a8"/>
              <w:spacing w:before="0" w:beforeAutospacing="0" w:after="0" w:afterAutospacing="0"/>
              <w:rPr>
                <w:color w:val="000000"/>
              </w:rPr>
            </w:pPr>
          </w:p>
          <w:p w14:paraId="002AF430" w14:textId="77777777" w:rsidR="00C65410" w:rsidRDefault="00C65410" w:rsidP="00410959">
            <w:pPr>
              <w:pStyle w:val="a8"/>
              <w:spacing w:before="0" w:beforeAutospacing="0" w:after="0" w:afterAutospacing="0"/>
              <w:rPr>
                <w:color w:val="000000"/>
              </w:rPr>
            </w:pPr>
          </w:p>
          <w:p w14:paraId="0AE6894B" w14:textId="77777777" w:rsidR="00C65410" w:rsidRDefault="00C65410" w:rsidP="00410959">
            <w:pPr>
              <w:pStyle w:val="a8"/>
              <w:spacing w:before="0" w:beforeAutospacing="0" w:after="0" w:afterAutospacing="0"/>
              <w:rPr>
                <w:color w:val="000000"/>
              </w:rPr>
            </w:pPr>
          </w:p>
          <w:p w14:paraId="492DAA09" w14:textId="77777777" w:rsidR="00C65410" w:rsidRDefault="00C65410" w:rsidP="00410959">
            <w:pPr>
              <w:pStyle w:val="a8"/>
              <w:spacing w:before="0" w:beforeAutospacing="0" w:after="0" w:afterAutospacing="0"/>
              <w:rPr>
                <w:color w:val="000000"/>
              </w:rPr>
            </w:pPr>
          </w:p>
          <w:p w14:paraId="77E0EE6D" w14:textId="77777777" w:rsidR="00C65410" w:rsidRDefault="00C65410" w:rsidP="00410959">
            <w:pPr>
              <w:pStyle w:val="a8"/>
              <w:spacing w:before="0" w:beforeAutospacing="0" w:after="0" w:afterAutospacing="0"/>
              <w:rPr>
                <w:color w:val="000000"/>
              </w:rPr>
            </w:pPr>
          </w:p>
          <w:p w14:paraId="0B27D458" w14:textId="77777777" w:rsidR="00C65410" w:rsidRDefault="00C65410" w:rsidP="00410959">
            <w:pPr>
              <w:pStyle w:val="a8"/>
              <w:spacing w:before="0" w:beforeAutospacing="0" w:after="0" w:afterAutospacing="0"/>
              <w:rPr>
                <w:color w:val="000000"/>
              </w:rPr>
            </w:pPr>
          </w:p>
          <w:p w14:paraId="1209FA7B" w14:textId="77777777" w:rsidR="00C65410" w:rsidRDefault="00C65410" w:rsidP="00410959">
            <w:pPr>
              <w:pStyle w:val="a8"/>
              <w:spacing w:before="0" w:beforeAutospacing="0" w:after="0" w:afterAutospacing="0"/>
              <w:rPr>
                <w:color w:val="000000"/>
              </w:rPr>
            </w:pPr>
          </w:p>
          <w:p w14:paraId="23DAF13D" w14:textId="77777777" w:rsidR="00C65410" w:rsidRDefault="00C65410" w:rsidP="00410959">
            <w:pPr>
              <w:pStyle w:val="a8"/>
              <w:spacing w:before="0" w:beforeAutospacing="0" w:after="0" w:afterAutospacing="0"/>
              <w:rPr>
                <w:color w:val="000000"/>
              </w:rPr>
            </w:pPr>
          </w:p>
          <w:p w14:paraId="21657F9D" w14:textId="77777777" w:rsidR="00C65410" w:rsidRDefault="00C65410" w:rsidP="00410959">
            <w:pPr>
              <w:pStyle w:val="a8"/>
              <w:spacing w:before="0" w:beforeAutospacing="0" w:after="0" w:afterAutospacing="0"/>
              <w:rPr>
                <w:color w:val="000000"/>
              </w:rPr>
            </w:pPr>
          </w:p>
          <w:p w14:paraId="4DDD6454" w14:textId="77777777" w:rsidR="00C65410" w:rsidRDefault="00C65410" w:rsidP="00410959">
            <w:pPr>
              <w:pStyle w:val="a8"/>
              <w:spacing w:before="0" w:beforeAutospacing="0" w:after="0" w:afterAutospacing="0"/>
              <w:rPr>
                <w:color w:val="000000"/>
              </w:rPr>
            </w:pPr>
          </w:p>
          <w:p w14:paraId="415ED07E" w14:textId="77777777" w:rsidR="00C65410" w:rsidRDefault="00C65410" w:rsidP="00410959">
            <w:pPr>
              <w:pStyle w:val="a8"/>
              <w:spacing w:before="0" w:beforeAutospacing="0" w:after="0" w:afterAutospacing="0"/>
              <w:rPr>
                <w:color w:val="000000"/>
              </w:rPr>
            </w:pPr>
          </w:p>
          <w:p w14:paraId="6D7153C7" w14:textId="77777777" w:rsidR="00C65410" w:rsidRDefault="00C65410" w:rsidP="00410959">
            <w:pPr>
              <w:pStyle w:val="a8"/>
              <w:spacing w:before="0" w:beforeAutospacing="0" w:after="0" w:afterAutospacing="0"/>
              <w:rPr>
                <w:color w:val="000000"/>
              </w:rPr>
            </w:pPr>
          </w:p>
          <w:p w14:paraId="2FA7E99D" w14:textId="77777777" w:rsidR="00C65410" w:rsidRDefault="00C65410" w:rsidP="00410959">
            <w:pPr>
              <w:pStyle w:val="a8"/>
              <w:spacing w:before="0" w:beforeAutospacing="0" w:after="0" w:afterAutospacing="0"/>
              <w:rPr>
                <w:color w:val="000000"/>
              </w:rPr>
            </w:pPr>
          </w:p>
          <w:p w14:paraId="57B9EA4D" w14:textId="77777777" w:rsidR="00C65410" w:rsidRDefault="00C65410" w:rsidP="00410959">
            <w:pPr>
              <w:pStyle w:val="a8"/>
              <w:spacing w:before="0" w:beforeAutospacing="0" w:after="0" w:afterAutospacing="0"/>
              <w:rPr>
                <w:color w:val="000000"/>
              </w:rPr>
            </w:pPr>
          </w:p>
          <w:p w14:paraId="125E63A4" w14:textId="77777777" w:rsidR="00C65410" w:rsidRDefault="00C65410" w:rsidP="00410959">
            <w:pPr>
              <w:pStyle w:val="a8"/>
              <w:spacing w:before="0" w:beforeAutospacing="0" w:after="0" w:afterAutospacing="0"/>
              <w:rPr>
                <w:color w:val="000000"/>
              </w:rPr>
            </w:pPr>
          </w:p>
          <w:p w14:paraId="4A2151FC" w14:textId="77777777" w:rsidR="00C65410" w:rsidRDefault="00C65410" w:rsidP="00410959">
            <w:pPr>
              <w:pStyle w:val="a8"/>
              <w:spacing w:before="0" w:beforeAutospacing="0" w:after="0" w:afterAutospacing="0"/>
              <w:rPr>
                <w:color w:val="000000"/>
              </w:rPr>
            </w:pPr>
          </w:p>
          <w:p w14:paraId="7B530E5B" w14:textId="77777777" w:rsidR="00C65410" w:rsidRDefault="00C65410" w:rsidP="00410959">
            <w:pPr>
              <w:pStyle w:val="a8"/>
              <w:spacing w:before="0" w:beforeAutospacing="0" w:after="0" w:afterAutospacing="0"/>
              <w:rPr>
                <w:color w:val="000000"/>
              </w:rPr>
            </w:pPr>
          </w:p>
          <w:p w14:paraId="3C5AA2C8" w14:textId="77777777" w:rsidR="00C65410" w:rsidRDefault="00C65410" w:rsidP="00410959">
            <w:pPr>
              <w:pStyle w:val="a8"/>
              <w:spacing w:before="0" w:beforeAutospacing="0" w:after="0" w:afterAutospacing="0"/>
              <w:rPr>
                <w:color w:val="000000"/>
              </w:rPr>
            </w:pPr>
          </w:p>
          <w:p w14:paraId="7C23B7E2" w14:textId="77777777" w:rsidR="00C65410" w:rsidRDefault="00C65410" w:rsidP="00410959">
            <w:pPr>
              <w:pStyle w:val="a8"/>
              <w:spacing w:before="0" w:beforeAutospacing="0" w:after="0" w:afterAutospacing="0"/>
              <w:rPr>
                <w:color w:val="000000"/>
              </w:rPr>
            </w:pPr>
          </w:p>
          <w:p w14:paraId="01524228" w14:textId="77777777" w:rsidR="00C65410" w:rsidRDefault="00C65410" w:rsidP="00410959">
            <w:pPr>
              <w:pStyle w:val="a8"/>
              <w:spacing w:before="0" w:beforeAutospacing="0" w:after="0" w:afterAutospacing="0"/>
              <w:rPr>
                <w:color w:val="000000"/>
              </w:rPr>
            </w:pPr>
          </w:p>
          <w:p w14:paraId="4BC09F1E" w14:textId="77777777" w:rsidR="00C65410" w:rsidRDefault="00C65410" w:rsidP="00410959">
            <w:pPr>
              <w:pStyle w:val="a8"/>
              <w:spacing w:before="0" w:beforeAutospacing="0" w:after="0" w:afterAutospacing="0"/>
              <w:rPr>
                <w:color w:val="000000"/>
              </w:rPr>
            </w:pPr>
          </w:p>
          <w:p w14:paraId="37A530A5" w14:textId="77777777" w:rsidR="00C65410" w:rsidRDefault="00C65410" w:rsidP="00410959">
            <w:pPr>
              <w:pStyle w:val="a8"/>
              <w:spacing w:before="0" w:beforeAutospacing="0" w:after="0" w:afterAutospacing="0"/>
              <w:rPr>
                <w:color w:val="000000"/>
              </w:rPr>
            </w:pPr>
          </w:p>
          <w:p w14:paraId="5747FAB7" w14:textId="77777777" w:rsidR="00C65410" w:rsidRDefault="00C65410" w:rsidP="00410959">
            <w:pPr>
              <w:pStyle w:val="a8"/>
              <w:spacing w:before="0" w:beforeAutospacing="0" w:after="0" w:afterAutospacing="0"/>
              <w:rPr>
                <w:color w:val="000000"/>
              </w:rPr>
            </w:pPr>
          </w:p>
          <w:p w14:paraId="7F6A10F9" w14:textId="77777777" w:rsidR="00C65410" w:rsidRDefault="00C65410" w:rsidP="00410959">
            <w:pPr>
              <w:pStyle w:val="a8"/>
              <w:spacing w:before="0" w:beforeAutospacing="0" w:after="0" w:afterAutospacing="0"/>
              <w:rPr>
                <w:color w:val="000000"/>
              </w:rPr>
            </w:pPr>
          </w:p>
          <w:p w14:paraId="231A2023" w14:textId="77777777" w:rsidR="00C65410" w:rsidRDefault="00C65410" w:rsidP="00410959">
            <w:pPr>
              <w:pStyle w:val="a8"/>
              <w:spacing w:before="0" w:beforeAutospacing="0" w:after="0" w:afterAutospacing="0"/>
              <w:rPr>
                <w:color w:val="000000"/>
              </w:rPr>
            </w:pPr>
          </w:p>
          <w:p w14:paraId="3C4FA5F9" w14:textId="77777777" w:rsidR="00C65410" w:rsidRDefault="00C65410" w:rsidP="00410959">
            <w:pPr>
              <w:pStyle w:val="a8"/>
              <w:spacing w:before="0" w:beforeAutospacing="0" w:after="0" w:afterAutospacing="0"/>
              <w:rPr>
                <w:color w:val="000000"/>
              </w:rPr>
            </w:pPr>
          </w:p>
          <w:p w14:paraId="569F1154" w14:textId="77777777" w:rsidR="00C65410" w:rsidRDefault="00C65410" w:rsidP="00410959">
            <w:pPr>
              <w:pStyle w:val="a8"/>
              <w:spacing w:before="0" w:beforeAutospacing="0" w:after="0" w:afterAutospacing="0"/>
              <w:rPr>
                <w:color w:val="000000"/>
              </w:rPr>
            </w:pPr>
          </w:p>
          <w:p w14:paraId="2F68B57C" w14:textId="77777777" w:rsidR="00C65410" w:rsidRDefault="00C65410" w:rsidP="00410959">
            <w:pPr>
              <w:pStyle w:val="a8"/>
              <w:spacing w:before="0" w:beforeAutospacing="0" w:after="0" w:afterAutospacing="0"/>
              <w:rPr>
                <w:color w:val="000000"/>
              </w:rPr>
            </w:pPr>
          </w:p>
          <w:p w14:paraId="5F071416" w14:textId="77777777" w:rsidR="00C65410" w:rsidRDefault="00C65410" w:rsidP="00410959">
            <w:pPr>
              <w:pStyle w:val="a8"/>
              <w:spacing w:before="0" w:beforeAutospacing="0" w:after="0" w:afterAutospacing="0"/>
              <w:rPr>
                <w:color w:val="000000"/>
              </w:rPr>
            </w:pPr>
          </w:p>
          <w:p w14:paraId="2D9A791E" w14:textId="77777777" w:rsidR="00C65410" w:rsidRDefault="00C65410" w:rsidP="00410959">
            <w:pPr>
              <w:pStyle w:val="a8"/>
              <w:spacing w:before="0" w:beforeAutospacing="0" w:after="0" w:afterAutospacing="0"/>
              <w:rPr>
                <w:color w:val="000000"/>
              </w:rPr>
            </w:pPr>
          </w:p>
          <w:p w14:paraId="1A2547AC" w14:textId="77777777" w:rsidR="00C65410" w:rsidRDefault="00C65410" w:rsidP="00410959">
            <w:pPr>
              <w:pStyle w:val="a8"/>
              <w:spacing w:before="0" w:beforeAutospacing="0" w:after="0" w:afterAutospacing="0"/>
              <w:rPr>
                <w:color w:val="000000"/>
              </w:rPr>
            </w:pPr>
          </w:p>
          <w:p w14:paraId="233B47CF" w14:textId="77777777" w:rsidR="00C65410" w:rsidRDefault="00C65410" w:rsidP="00410959">
            <w:pPr>
              <w:pStyle w:val="a8"/>
              <w:spacing w:before="0" w:beforeAutospacing="0" w:after="0" w:afterAutospacing="0"/>
              <w:rPr>
                <w:color w:val="000000"/>
              </w:rPr>
            </w:pPr>
          </w:p>
          <w:p w14:paraId="343E9E20" w14:textId="77777777" w:rsidR="00C65410" w:rsidRDefault="00C65410" w:rsidP="00410959">
            <w:pPr>
              <w:pStyle w:val="a8"/>
              <w:spacing w:before="0" w:beforeAutospacing="0" w:after="0" w:afterAutospacing="0"/>
              <w:rPr>
                <w:color w:val="000000"/>
              </w:rPr>
            </w:pPr>
          </w:p>
          <w:p w14:paraId="614507DE" w14:textId="77777777" w:rsidR="00C65410" w:rsidRDefault="00C65410" w:rsidP="00410959">
            <w:pPr>
              <w:pStyle w:val="a8"/>
              <w:spacing w:before="0" w:beforeAutospacing="0" w:after="0" w:afterAutospacing="0"/>
              <w:rPr>
                <w:color w:val="000000"/>
              </w:rPr>
            </w:pPr>
          </w:p>
          <w:p w14:paraId="304BAC1C" w14:textId="77777777" w:rsidR="00C65410" w:rsidRDefault="00C65410" w:rsidP="00410959">
            <w:pPr>
              <w:pStyle w:val="a8"/>
              <w:spacing w:before="0" w:beforeAutospacing="0" w:after="0" w:afterAutospacing="0"/>
              <w:rPr>
                <w:color w:val="000000"/>
              </w:rPr>
            </w:pPr>
          </w:p>
          <w:p w14:paraId="62168D8E" w14:textId="77777777" w:rsidR="00C65410" w:rsidRDefault="00C65410" w:rsidP="00410959">
            <w:pPr>
              <w:pStyle w:val="a8"/>
              <w:spacing w:before="0" w:beforeAutospacing="0" w:after="0" w:afterAutospacing="0"/>
              <w:rPr>
                <w:color w:val="000000"/>
              </w:rPr>
            </w:pPr>
          </w:p>
          <w:p w14:paraId="16416332" w14:textId="77777777" w:rsidR="00C65410" w:rsidRDefault="00C65410" w:rsidP="00410959">
            <w:pPr>
              <w:pStyle w:val="a8"/>
              <w:spacing w:before="0" w:beforeAutospacing="0" w:after="0" w:afterAutospacing="0"/>
              <w:rPr>
                <w:color w:val="000000"/>
              </w:rPr>
            </w:pPr>
          </w:p>
          <w:p w14:paraId="65872A23" w14:textId="77777777" w:rsidR="00C65410" w:rsidRDefault="00C65410" w:rsidP="00410959">
            <w:pPr>
              <w:pStyle w:val="a8"/>
              <w:spacing w:before="0" w:beforeAutospacing="0" w:after="0" w:afterAutospacing="0"/>
              <w:rPr>
                <w:color w:val="000000"/>
              </w:rPr>
            </w:pPr>
          </w:p>
          <w:p w14:paraId="0D686AAB" w14:textId="77777777" w:rsidR="00C65410" w:rsidRDefault="00C65410" w:rsidP="00410959">
            <w:pPr>
              <w:pStyle w:val="a8"/>
              <w:spacing w:before="0" w:beforeAutospacing="0" w:after="0" w:afterAutospacing="0"/>
              <w:rPr>
                <w:color w:val="000000"/>
              </w:rPr>
            </w:pPr>
          </w:p>
          <w:p w14:paraId="79D0CF73" w14:textId="77777777" w:rsidR="00C65410" w:rsidRDefault="00C65410" w:rsidP="00410959">
            <w:pPr>
              <w:pStyle w:val="a8"/>
              <w:spacing w:before="0" w:beforeAutospacing="0" w:after="0" w:afterAutospacing="0"/>
              <w:rPr>
                <w:color w:val="000000"/>
              </w:rPr>
            </w:pPr>
          </w:p>
          <w:p w14:paraId="5AB36ADB" w14:textId="77777777" w:rsidR="00C65410" w:rsidRDefault="00C65410" w:rsidP="00410959">
            <w:pPr>
              <w:pStyle w:val="a8"/>
              <w:spacing w:before="0" w:beforeAutospacing="0" w:after="0" w:afterAutospacing="0"/>
              <w:rPr>
                <w:color w:val="000000"/>
              </w:rPr>
            </w:pPr>
          </w:p>
          <w:p w14:paraId="30174BF8" w14:textId="77777777" w:rsidR="00C65410" w:rsidRDefault="00C65410" w:rsidP="00410959">
            <w:pPr>
              <w:pStyle w:val="a8"/>
              <w:spacing w:before="0" w:beforeAutospacing="0" w:after="0" w:afterAutospacing="0"/>
              <w:rPr>
                <w:color w:val="000000"/>
              </w:rPr>
            </w:pPr>
          </w:p>
          <w:p w14:paraId="08CA3EF7" w14:textId="77777777" w:rsidR="00C65410" w:rsidRDefault="00C65410" w:rsidP="00410959">
            <w:pPr>
              <w:pStyle w:val="a8"/>
              <w:spacing w:before="0" w:beforeAutospacing="0" w:after="0" w:afterAutospacing="0"/>
              <w:rPr>
                <w:color w:val="000000"/>
              </w:rPr>
            </w:pPr>
          </w:p>
          <w:p w14:paraId="51DE4359" w14:textId="77777777" w:rsidR="00C65410" w:rsidRDefault="00C65410" w:rsidP="00410959">
            <w:pPr>
              <w:pStyle w:val="a8"/>
              <w:spacing w:before="0" w:beforeAutospacing="0" w:after="0" w:afterAutospacing="0"/>
              <w:rPr>
                <w:color w:val="000000"/>
              </w:rPr>
            </w:pPr>
          </w:p>
          <w:p w14:paraId="56CAA152" w14:textId="77777777" w:rsidR="00C65410" w:rsidRDefault="00C65410" w:rsidP="00410959">
            <w:pPr>
              <w:pStyle w:val="a8"/>
              <w:spacing w:before="0" w:beforeAutospacing="0" w:after="0" w:afterAutospacing="0"/>
              <w:rPr>
                <w:color w:val="000000"/>
              </w:rPr>
            </w:pPr>
          </w:p>
          <w:p w14:paraId="369BA786" w14:textId="77777777" w:rsidR="00C65410" w:rsidRDefault="00C65410" w:rsidP="00410959">
            <w:pPr>
              <w:pStyle w:val="a8"/>
              <w:spacing w:before="0" w:beforeAutospacing="0" w:after="0" w:afterAutospacing="0"/>
              <w:rPr>
                <w:color w:val="000000"/>
              </w:rPr>
            </w:pPr>
          </w:p>
          <w:p w14:paraId="0C768644" w14:textId="77777777" w:rsidR="00C65410" w:rsidRDefault="00C65410" w:rsidP="00410959">
            <w:pPr>
              <w:pStyle w:val="a8"/>
              <w:spacing w:before="0" w:beforeAutospacing="0" w:after="0" w:afterAutospacing="0"/>
              <w:rPr>
                <w:color w:val="000000"/>
              </w:rPr>
            </w:pPr>
          </w:p>
          <w:p w14:paraId="3A09963A" w14:textId="77777777" w:rsidR="00C65410" w:rsidRDefault="00C65410" w:rsidP="00410959">
            <w:pPr>
              <w:pStyle w:val="a8"/>
              <w:spacing w:before="0" w:beforeAutospacing="0" w:after="0" w:afterAutospacing="0"/>
              <w:rPr>
                <w:color w:val="000000"/>
              </w:rPr>
            </w:pPr>
          </w:p>
          <w:p w14:paraId="1CD4F967" w14:textId="77777777" w:rsidR="00C65410" w:rsidRDefault="00C65410" w:rsidP="00410959">
            <w:pPr>
              <w:pStyle w:val="a8"/>
              <w:spacing w:before="0" w:beforeAutospacing="0" w:after="0" w:afterAutospacing="0"/>
              <w:rPr>
                <w:color w:val="000000"/>
              </w:rPr>
            </w:pPr>
          </w:p>
          <w:p w14:paraId="31709F17" w14:textId="77777777" w:rsidR="00C65410" w:rsidRDefault="00C65410" w:rsidP="00410959">
            <w:pPr>
              <w:pStyle w:val="a8"/>
              <w:spacing w:before="0" w:beforeAutospacing="0" w:after="0" w:afterAutospacing="0"/>
              <w:rPr>
                <w:color w:val="000000"/>
              </w:rPr>
            </w:pPr>
          </w:p>
          <w:p w14:paraId="4893F173" w14:textId="77777777" w:rsidR="00C65410" w:rsidRPr="007C32D2" w:rsidRDefault="00C65410" w:rsidP="00410959">
            <w:pPr>
              <w:pStyle w:val="a8"/>
              <w:spacing w:before="0" w:beforeAutospacing="0" w:after="0" w:afterAutospacing="0"/>
              <w:rPr>
                <w:color w:val="000000"/>
              </w:rPr>
            </w:pPr>
          </w:p>
          <w:p w14:paraId="6EA2962D" w14:textId="77777777" w:rsidR="00C65410" w:rsidRDefault="00C65410" w:rsidP="00410959">
            <w:pPr>
              <w:pStyle w:val="a8"/>
              <w:spacing w:before="0" w:beforeAutospacing="0" w:after="0" w:afterAutospacing="0"/>
              <w:rPr>
                <w:color w:val="000000"/>
              </w:rPr>
            </w:pPr>
          </w:p>
          <w:p w14:paraId="6E682E89" w14:textId="77777777" w:rsidR="00C65410" w:rsidRDefault="00C65410" w:rsidP="00410959">
            <w:pPr>
              <w:pStyle w:val="a8"/>
              <w:spacing w:before="0" w:beforeAutospacing="0" w:after="0" w:afterAutospacing="0"/>
              <w:rPr>
                <w:color w:val="000000"/>
              </w:rPr>
            </w:pPr>
          </w:p>
          <w:p w14:paraId="2DCE3714" w14:textId="77777777" w:rsidR="00C65410" w:rsidRPr="00EE725B" w:rsidRDefault="00C65410" w:rsidP="00410959">
            <w:pPr>
              <w:pStyle w:val="a8"/>
              <w:spacing w:after="0"/>
            </w:pPr>
          </w:p>
        </w:tc>
        <w:tc>
          <w:tcPr>
            <w:tcW w:w="3402" w:type="dxa"/>
            <w:vMerge w:val="restart"/>
          </w:tcPr>
          <w:p w14:paraId="5B23D71A" w14:textId="77777777" w:rsidR="00C65410" w:rsidRPr="00412E86" w:rsidRDefault="00C65410" w:rsidP="00410959">
            <w:pPr>
              <w:pStyle w:val="a8"/>
              <w:spacing w:before="0" w:beforeAutospacing="0" w:after="0" w:afterAutospacing="0"/>
              <w:jc w:val="both"/>
              <w:rPr>
                <w:color w:val="000000"/>
              </w:rPr>
            </w:pPr>
            <w:r>
              <w:rPr>
                <w:color w:val="000000"/>
              </w:rPr>
              <w:lastRenderedPageBreak/>
              <w:t>Делит тесто вручную; работает на тестоделительных машинах и на машинах для формования тестовых заготовок;</w:t>
            </w:r>
          </w:p>
          <w:p w14:paraId="08FFDC50" w14:textId="77777777" w:rsidR="00C65410" w:rsidRDefault="00C65410" w:rsidP="00410959">
            <w:pPr>
              <w:pStyle w:val="a8"/>
              <w:spacing w:before="0" w:beforeAutospacing="0" w:after="0" w:afterAutospacing="0"/>
              <w:jc w:val="both"/>
              <w:rPr>
                <w:color w:val="000000"/>
              </w:rPr>
            </w:pPr>
            <w:r>
              <w:rPr>
                <w:color w:val="000000"/>
              </w:rPr>
              <w:t>формует полуфабрикаты для различных хлебобулочных изделий вручную; производит разделку мучных кондитерских из различных видов теста</w:t>
            </w:r>
          </w:p>
          <w:p w14:paraId="5AB390B3" w14:textId="77777777" w:rsidR="00C65410" w:rsidRPr="00412E86" w:rsidRDefault="00C65410" w:rsidP="00410959">
            <w:pPr>
              <w:pStyle w:val="a8"/>
              <w:spacing w:before="0" w:beforeAutospacing="0" w:after="0" w:afterAutospacing="0"/>
              <w:jc w:val="both"/>
              <w:rPr>
                <w:color w:val="000000"/>
              </w:rPr>
            </w:pPr>
            <w:r>
              <w:rPr>
                <w:color w:val="000000"/>
              </w:rPr>
              <w:t>делит тесто на куски заданной массы, придает им определенную форму;</w:t>
            </w:r>
          </w:p>
          <w:p w14:paraId="35C3003D" w14:textId="77777777" w:rsidR="00C65410" w:rsidRPr="00412E86" w:rsidRDefault="00C65410" w:rsidP="00410959">
            <w:pPr>
              <w:pStyle w:val="a8"/>
              <w:spacing w:before="0" w:beforeAutospacing="0" w:after="0" w:afterAutospacing="0"/>
              <w:jc w:val="both"/>
              <w:rPr>
                <w:color w:val="000000"/>
              </w:rPr>
            </w:pPr>
            <w:r>
              <w:rPr>
                <w:color w:val="000000"/>
              </w:rPr>
              <w:lastRenderedPageBreak/>
              <w:t>проводит предварительную (промежуточную) расстойку;</w:t>
            </w:r>
          </w:p>
          <w:p w14:paraId="14ECFC81" w14:textId="77777777" w:rsidR="00C65410" w:rsidRDefault="00C65410" w:rsidP="00410959">
            <w:pPr>
              <w:pStyle w:val="a8"/>
              <w:spacing w:before="0" w:beforeAutospacing="0" w:after="0" w:afterAutospacing="0"/>
              <w:jc w:val="both"/>
              <w:rPr>
                <w:color w:val="000000"/>
              </w:rPr>
            </w:pPr>
            <w:r>
              <w:rPr>
                <w:color w:val="000000"/>
              </w:rPr>
              <w:t>придает окончательную форму тестовым заготовкам;</w:t>
            </w:r>
          </w:p>
          <w:p w14:paraId="629F9A42" w14:textId="77777777" w:rsidR="00C65410" w:rsidRPr="00412E86" w:rsidRDefault="00C65410" w:rsidP="00410959">
            <w:pPr>
              <w:pStyle w:val="a8"/>
              <w:spacing w:before="0" w:beforeAutospacing="0" w:after="0" w:afterAutospacing="0"/>
              <w:jc w:val="both"/>
              <w:rPr>
                <w:color w:val="000000"/>
              </w:rPr>
            </w:pPr>
            <w:r>
              <w:rPr>
                <w:color w:val="000000"/>
              </w:rPr>
              <w:t>работает с полуфабрикатами из замороженного теста</w:t>
            </w:r>
            <w:r w:rsidRPr="00412E86">
              <w:rPr>
                <w:color w:val="000000"/>
              </w:rPr>
              <w:t>;</w:t>
            </w:r>
          </w:p>
          <w:p w14:paraId="1FEDB510" w14:textId="77777777" w:rsidR="00C65410" w:rsidRPr="00412E86" w:rsidRDefault="00C65410" w:rsidP="00410959">
            <w:pPr>
              <w:pStyle w:val="a8"/>
              <w:spacing w:before="0" w:beforeAutospacing="0" w:after="0" w:afterAutospacing="0"/>
              <w:jc w:val="both"/>
              <w:rPr>
                <w:color w:val="000000"/>
              </w:rPr>
            </w:pPr>
            <w:r>
              <w:rPr>
                <w:color w:val="000000"/>
              </w:rPr>
              <w:t>укладывает сформованные полуфабрикаты на листы, платки, в формы</w:t>
            </w:r>
            <w:r w:rsidRPr="00412E86">
              <w:rPr>
                <w:color w:val="000000"/>
              </w:rPr>
              <w:t>;</w:t>
            </w:r>
          </w:p>
          <w:p w14:paraId="7D47ED8B" w14:textId="77777777" w:rsidR="00C65410" w:rsidRDefault="00C65410" w:rsidP="004109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смазывает и отделывает поверхности полуфабрикатов;</w:t>
            </w:r>
          </w:p>
          <w:p w14:paraId="4B70D951" w14:textId="77777777" w:rsidR="00C65410" w:rsidRDefault="00C65410" w:rsidP="004109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контролирует качество окончательной расстойки полуфабрикатов;</w:t>
            </w:r>
          </w:p>
          <w:p w14:paraId="434DE0F3" w14:textId="77777777" w:rsidR="00C65410" w:rsidRDefault="00C65410" w:rsidP="004109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производит разделку мучных кондитерских изделий, вырабатываемых без крема;</w:t>
            </w:r>
          </w:p>
          <w:p w14:paraId="1DBBB308" w14:textId="77777777" w:rsidR="00C65410" w:rsidRDefault="00C65410" w:rsidP="004109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устраняет дефекты тестовых заготовок различными способами;</w:t>
            </w:r>
          </w:p>
          <w:p w14:paraId="44CFEAD6" w14:textId="77777777" w:rsidR="00BC1CEB" w:rsidRDefault="00BC1CEB" w:rsidP="004109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обслуживает </w:t>
            </w:r>
            <w:r w:rsidR="00C65410">
              <w:rPr>
                <w:rFonts w:ascii="Times New Roman" w:hAnsi="Times New Roman"/>
                <w:color w:val="000000"/>
                <w:sz w:val="24"/>
                <w:szCs w:val="24"/>
              </w:rPr>
              <w:t>дежеподъем</w:t>
            </w:r>
            <w:r>
              <w:rPr>
                <w:rFonts w:ascii="Times New Roman" w:hAnsi="Times New Roman"/>
                <w:color w:val="000000"/>
                <w:sz w:val="24"/>
                <w:szCs w:val="24"/>
              </w:rPr>
              <w:t>-</w:t>
            </w:r>
          </w:p>
          <w:p w14:paraId="7770DEAB" w14:textId="77777777" w:rsidR="00C65410" w:rsidRDefault="00C65410" w:rsidP="004109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ники, тестоделители, оборудование для формования тестовых заготовок и расстойки теста.</w:t>
            </w:r>
          </w:p>
          <w:p w14:paraId="401B3889" w14:textId="77777777" w:rsidR="00C65410" w:rsidRPr="0017681E"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7681E">
              <w:rPr>
                <w:rFonts w:ascii="Times New Roman" w:hAnsi="Times New Roman"/>
                <w:sz w:val="24"/>
                <w:szCs w:val="24"/>
              </w:rPr>
              <w:t>Устанавливает способы текущего и итогового контроля профессиональной деятельности.</w:t>
            </w:r>
          </w:p>
          <w:p w14:paraId="6F54C7B1"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7681E">
              <w:rPr>
                <w:rFonts w:ascii="Times New Roman" w:hAnsi="Times New Roman"/>
                <w:sz w:val="24"/>
                <w:szCs w:val="24"/>
              </w:rPr>
              <w:t>Намечает методы оценки и коррекции собственной профессиональной деятельности.</w:t>
            </w:r>
          </w:p>
          <w:p w14:paraId="227DCF08"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7681E">
              <w:rPr>
                <w:rFonts w:ascii="Times New Roman" w:hAnsi="Times New Roman"/>
                <w:sz w:val="24"/>
                <w:szCs w:val="24"/>
              </w:rPr>
              <w:t xml:space="preserve">Создает структуру плана решения задач по коррекции </w:t>
            </w:r>
            <w:r w:rsidRPr="0017681E">
              <w:rPr>
                <w:rFonts w:ascii="Times New Roman" w:hAnsi="Times New Roman"/>
                <w:sz w:val="24"/>
                <w:szCs w:val="24"/>
              </w:rPr>
              <w:lastRenderedPageBreak/>
              <w:t>собственной деятельности. Представляет порядок оценки результатов решения задач, собственной профессиональной деятельности.</w:t>
            </w:r>
          </w:p>
          <w:p w14:paraId="4F7C37F4" w14:textId="77777777" w:rsidR="00C65410" w:rsidRPr="0076480D"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6480D">
              <w:rPr>
                <w:rFonts w:ascii="Times New Roman" w:hAnsi="Times New Roman"/>
                <w:sz w:val="24"/>
                <w:szCs w:val="24"/>
              </w:rPr>
              <w:t>Участвует в работе коллектива и команды</w:t>
            </w:r>
          </w:p>
          <w:p w14:paraId="6B7B6182"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6480D">
              <w:rPr>
                <w:rFonts w:ascii="Times New Roman" w:hAnsi="Times New Roman"/>
                <w:sz w:val="24"/>
                <w:szCs w:val="24"/>
              </w:rPr>
              <w:t>для эффективного решения деловых задач.</w:t>
            </w:r>
          </w:p>
          <w:p w14:paraId="77589835"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14:paraId="1CD41D52"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14:paraId="10759434"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14:paraId="09C35853"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14:paraId="26201BEE"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14:paraId="38DC40A5"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14:paraId="74A8C2D8"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14:paraId="0947CE8F"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14:paraId="22CC019E"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14:paraId="0766D0AF"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14:paraId="0E608B97"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14:paraId="28D7D44F"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14:paraId="7AF893DE"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14:paraId="2D4D9C31"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14:paraId="156DD70D"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14:paraId="31DFB9A2"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14:paraId="6EE14042"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14:paraId="526B1DF6"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14:paraId="7269351D"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14:paraId="49279611"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14:paraId="0EB4DFD2"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14:paraId="4BFB465E"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14:paraId="01C75E24"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14:paraId="58734452"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14:paraId="5910F54D"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14:paraId="7A9F70F2"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14:paraId="51BCFC48"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14:paraId="5A274679"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14:paraId="2FC77483"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14:paraId="11CD964A"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14:paraId="170B606A"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14:paraId="2A7E7995"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14:paraId="510B1003"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14:paraId="3072167C"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14:paraId="23D57342" w14:textId="77777777" w:rsidR="00C65410" w:rsidRPr="00AE6F4E"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3544" w:type="dxa"/>
          </w:tcPr>
          <w:p w14:paraId="4EB36725" w14:textId="77777777"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648E5">
              <w:rPr>
                <w:rFonts w:ascii="Times New Roman" w:hAnsi="Times New Roman" w:cs="Times New Roman"/>
                <w:sz w:val="24"/>
                <w:szCs w:val="24"/>
              </w:rPr>
              <w:lastRenderedPageBreak/>
              <w:t>Разделка теста для формовых и подовых видов хлеба из пшеничной муки</w:t>
            </w:r>
          </w:p>
          <w:p w14:paraId="5388CACF" w14:textId="77777777"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14:paraId="41D95545" w14:textId="77777777"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tc>
        <w:tc>
          <w:tcPr>
            <w:tcW w:w="5175" w:type="dxa"/>
            <w:tcBorders>
              <w:bottom w:val="single" w:sz="4" w:space="0" w:color="auto"/>
            </w:tcBorders>
          </w:tcPr>
          <w:p w14:paraId="49A90B63" w14:textId="77777777" w:rsidR="00C65410" w:rsidRPr="00D648E5" w:rsidRDefault="00C65410" w:rsidP="00410959">
            <w:pPr>
              <w:pStyle w:val="a8"/>
              <w:spacing w:before="0" w:beforeAutospacing="0" w:after="0" w:afterAutospacing="0"/>
              <w:jc w:val="both"/>
            </w:pPr>
            <w:r w:rsidRPr="00D648E5">
              <w:t>Произвести: деление  теста на куски вручную и с помощью оборудования; округление тестовых заготовок; укладку в формы; окончательную расстойку тестовых заготовок для формовых видов хлеба. Произвести наколку, нанесение оттиска от штампа.</w:t>
            </w:r>
          </w:p>
          <w:p w14:paraId="7526AE34" w14:textId="77777777" w:rsidR="00C65410" w:rsidRPr="00D648E5" w:rsidRDefault="00C65410" w:rsidP="00410959">
            <w:pPr>
              <w:pStyle w:val="a8"/>
              <w:spacing w:before="0" w:beforeAutospacing="0" w:after="0" w:afterAutospacing="0"/>
              <w:jc w:val="both"/>
            </w:pPr>
          </w:p>
          <w:p w14:paraId="67F5E78A" w14:textId="77777777" w:rsidR="00C65410" w:rsidRPr="00D648E5" w:rsidRDefault="00C65410" w:rsidP="00410959">
            <w:pPr>
              <w:pStyle w:val="a8"/>
              <w:spacing w:before="0" w:beforeAutospacing="0" w:after="0" w:afterAutospacing="0"/>
              <w:jc w:val="both"/>
              <w:rPr>
                <w:color w:val="000000"/>
              </w:rPr>
            </w:pPr>
            <w:r w:rsidRPr="00D648E5">
              <w:t>Произвести: деление  теста на куски вручную и с помощью оборудования; округление кусков теста;  предварительную расстойку; округление, формование, укладку в мешочки; окончательную расстойку; надрезку, наколку, отделку тестовых заготовок для подовых видов пшеничного  хлеба</w:t>
            </w:r>
          </w:p>
        </w:tc>
        <w:tc>
          <w:tcPr>
            <w:tcW w:w="1134" w:type="dxa"/>
            <w:tcBorders>
              <w:bottom w:val="single" w:sz="4" w:space="0" w:color="auto"/>
            </w:tcBorders>
          </w:tcPr>
          <w:p w14:paraId="5FC093A4" w14:textId="77777777"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14:paraId="41BEBCA0" w14:textId="77777777" w:rsidTr="00410959">
        <w:tc>
          <w:tcPr>
            <w:tcW w:w="923" w:type="dxa"/>
            <w:vMerge/>
          </w:tcPr>
          <w:p w14:paraId="0D83FFB6" w14:textId="77777777" w:rsidR="00C65410" w:rsidRPr="008A33DE" w:rsidRDefault="00C65410" w:rsidP="00410959">
            <w:pPr>
              <w:pStyle w:val="a8"/>
              <w:spacing w:before="0" w:beforeAutospacing="0" w:after="0" w:afterAutospacing="0"/>
              <w:rPr>
                <w:color w:val="000000"/>
              </w:rPr>
            </w:pPr>
          </w:p>
        </w:tc>
        <w:tc>
          <w:tcPr>
            <w:tcW w:w="1134" w:type="dxa"/>
            <w:vMerge/>
          </w:tcPr>
          <w:p w14:paraId="1BF59AF2" w14:textId="77777777" w:rsidR="00C65410" w:rsidRPr="008A33DE" w:rsidRDefault="00C65410" w:rsidP="00410959">
            <w:pPr>
              <w:pStyle w:val="a8"/>
              <w:spacing w:before="0" w:beforeAutospacing="0" w:after="0" w:afterAutospacing="0"/>
              <w:rPr>
                <w:color w:val="000000"/>
              </w:rPr>
            </w:pPr>
          </w:p>
        </w:tc>
        <w:tc>
          <w:tcPr>
            <w:tcW w:w="3402" w:type="dxa"/>
            <w:vMerge/>
          </w:tcPr>
          <w:p w14:paraId="384607BD" w14:textId="77777777" w:rsidR="00C65410" w:rsidRPr="00E04D63" w:rsidRDefault="00C65410" w:rsidP="00410959">
            <w:pPr>
              <w:spacing w:after="0" w:line="240" w:lineRule="auto"/>
              <w:jc w:val="both"/>
              <w:rPr>
                <w:rFonts w:ascii="Times New Roman" w:hAnsi="Times New Roman" w:cs="Times New Roman"/>
                <w:color w:val="000000"/>
                <w:sz w:val="24"/>
                <w:szCs w:val="24"/>
              </w:rPr>
            </w:pPr>
          </w:p>
        </w:tc>
        <w:tc>
          <w:tcPr>
            <w:tcW w:w="3544" w:type="dxa"/>
            <w:tcBorders>
              <w:bottom w:val="single" w:sz="4" w:space="0" w:color="auto"/>
            </w:tcBorders>
          </w:tcPr>
          <w:p w14:paraId="71A39E9F" w14:textId="77777777"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648E5">
              <w:rPr>
                <w:rFonts w:ascii="Times New Roman" w:hAnsi="Times New Roman" w:cs="Times New Roman"/>
                <w:sz w:val="24"/>
                <w:szCs w:val="24"/>
              </w:rPr>
              <w:t>Разделка теста для формовых и подовых видов хлеба из  ржаной муки</w:t>
            </w:r>
          </w:p>
          <w:p w14:paraId="2D09261C" w14:textId="77777777"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14:paraId="5307CCD3" w14:textId="77777777"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14:paraId="6D498D85" w14:textId="77777777"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14:paraId="39C72379" w14:textId="77777777"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14:paraId="27A8B20C" w14:textId="77777777"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14:paraId="0DC34F14" w14:textId="77777777" w:rsidR="00C65410" w:rsidRPr="00D648E5" w:rsidRDefault="00C65410" w:rsidP="00410959">
            <w:pPr>
              <w:spacing w:after="0" w:line="240" w:lineRule="auto"/>
              <w:jc w:val="both"/>
              <w:rPr>
                <w:rFonts w:ascii="Times New Roman" w:hAnsi="Times New Roman" w:cs="Times New Roman"/>
                <w:color w:val="000000"/>
                <w:sz w:val="24"/>
                <w:szCs w:val="24"/>
              </w:rPr>
            </w:pPr>
          </w:p>
        </w:tc>
        <w:tc>
          <w:tcPr>
            <w:tcW w:w="5175" w:type="dxa"/>
            <w:tcBorders>
              <w:bottom w:val="single" w:sz="4" w:space="0" w:color="auto"/>
            </w:tcBorders>
          </w:tcPr>
          <w:p w14:paraId="18BD6824" w14:textId="77777777" w:rsidR="00C65410" w:rsidRPr="00D648E5" w:rsidRDefault="00C65410" w:rsidP="00410959">
            <w:pPr>
              <w:pStyle w:val="a8"/>
              <w:spacing w:before="0" w:beforeAutospacing="0" w:after="0" w:afterAutospacing="0"/>
              <w:jc w:val="both"/>
            </w:pPr>
            <w:r w:rsidRPr="00D648E5">
              <w:t>Произвести: деление  теста на куски вручную и с помощью оборудования; укладку в формы; окончательную расстойку; нанесение оттиска от ш</w:t>
            </w:r>
            <w:r>
              <w:t>тампа на  тестовые заготов</w:t>
            </w:r>
            <w:r w:rsidRPr="00D648E5">
              <w:t>ки для формовых видов хлеба из ржаной муки.</w:t>
            </w:r>
          </w:p>
          <w:p w14:paraId="3550F78F" w14:textId="77777777" w:rsidR="00C65410" w:rsidRPr="00D648E5" w:rsidRDefault="00C65410" w:rsidP="00410959">
            <w:pPr>
              <w:pStyle w:val="a8"/>
              <w:spacing w:before="0" w:beforeAutospacing="0" w:after="0" w:afterAutospacing="0"/>
              <w:jc w:val="both"/>
            </w:pPr>
          </w:p>
          <w:p w14:paraId="7E35F18D" w14:textId="77777777" w:rsidR="00C65410" w:rsidRPr="00D648E5" w:rsidRDefault="00C65410" w:rsidP="00410959">
            <w:pPr>
              <w:pStyle w:val="a8"/>
              <w:spacing w:before="0" w:beforeAutospacing="0" w:after="0" w:afterAutospacing="0"/>
              <w:jc w:val="both"/>
              <w:rPr>
                <w:color w:val="000000"/>
              </w:rPr>
            </w:pPr>
            <w:r w:rsidRPr="00D648E5">
              <w:t>Произвести: деление  теста на куски вручную и с помощью оборудования; округление кусков теста, формование; окончательную расстойку; наколку, отделку, нанесение оттиска от штампа на  те</w:t>
            </w:r>
            <w:r>
              <w:t>стовые заготов</w:t>
            </w:r>
            <w:r w:rsidRPr="00D648E5">
              <w:t>ки для подовых видов ржаного хлеба</w:t>
            </w:r>
          </w:p>
        </w:tc>
        <w:tc>
          <w:tcPr>
            <w:tcW w:w="1134" w:type="dxa"/>
            <w:tcBorders>
              <w:bottom w:val="single" w:sz="4" w:space="0" w:color="auto"/>
            </w:tcBorders>
          </w:tcPr>
          <w:p w14:paraId="7680AECC"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14:paraId="7511EF5F" w14:textId="77777777" w:rsidTr="00410959">
        <w:tc>
          <w:tcPr>
            <w:tcW w:w="923" w:type="dxa"/>
            <w:vMerge/>
          </w:tcPr>
          <w:p w14:paraId="4D570AFC" w14:textId="77777777" w:rsidR="00C65410" w:rsidRPr="007C32D2" w:rsidRDefault="00C65410" w:rsidP="00410959">
            <w:pPr>
              <w:pStyle w:val="a8"/>
              <w:spacing w:before="0" w:beforeAutospacing="0" w:after="0" w:afterAutospacing="0"/>
              <w:rPr>
                <w:color w:val="000000"/>
              </w:rPr>
            </w:pPr>
          </w:p>
        </w:tc>
        <w:tc>
          <w:tcPr>
            <w:tcW w:w="1134" w:type="dxa"/>
            <w:vMerge/>
          </w:tcPr>
          <w:p w14:paraId="1F4D3C9E" w14:textId="77777777" w:rsidR="00C65410" w:rsidRPr="007C32D2" w:rsidRDefault="00C65410" w:rsidP="00410959">
            <w:pPr>
              <w:pStyle w:val="a8"/>
              <w:spacing w:before="0" w:beforeAutospacing="0" w:after="0" w:afterAutospacing="0"/>
              <w:rPr>
                <w:color w:val="000000"/>
              </w:rPr>
            </w:pPr>
          </w:p>
        </w:tc>
        <w:tc>
          <w:tcPr>
            <w:tcW w:w="3402" w:type="dxa"/>
            <w:vMerge/>
          </w:tcPr>
          <w:p w14:paraId="711B2F6B" w14:textId="77777777" w:rsidR="00C65410" w:rsidRDefault="00C65410" w:rsidP="00410959">
            <w:pPr>
              <w:pStyle w:val="a8"/>
              <w:spacing w:before="0" w:beforeAutospacing="0" w:after="0" w:afterAutospacing="0"/>
              <w:jc w:val="both"/>
              <w:rPr>
                <w:color w:val="000000"/>
              </w:rPr>
            </w:pPr>
          </w:p>
        </w:tc>
        <w:tc>
          <w:tcPr>
            <w:tcW w:w="3544" w:type="dxa"/>
            <w:tcBorders>
              <w:top w:val="single" w:sz="4" w:space="0" w:color="auto"/>
            </w:tcBorders>
          </w:tcPr>
          <w:p w14:paraId="3AF71AA7"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648E5">
              <w:rPr>
                <w:rFonts w:ascii="Times New Roman" w:hAnsi="Times New Roman" w:cs="Times New Roman"/>
                <w:sz w:val="24"/>
                <w:szCs w:val="24"/>
              </w:rPr>
              <w:t>Разделка теста для батонов, багетов, саек, булок из пшеничной муки</w:t>
            </w:r>
          </w:p>
          <w:p w14:paraId="34C63908" w14:textId="77777777" w:rsidR="00C65410" w:rsidRDefault="00C65410" w:rsidP="00410959">
            <w:pPr>
              <w:pStyle w:val="a8"/>
              <w:spacing w:before="0" w:beforeAutospacing="0" w:after="0" w:afterAutospacing="0"/>
              <w:jc w:val="both"/>
              <w:rPr>
                <w:color w:val="000000"/>
              </w:rPr>
            </w:pPr>
          </w:p>
          <w:p w14:paraId="3386C2DF" w14:textId="77777777" w:rsidR="00C65410" w:rsidRPr="001363DE" w:rsidRDefault="00C65410" w:rsidP="00410959">
            <w:pPr>
              <w:spacing w:after="0" w:line="240" w:lineRule="auto"/>
              <w:jc w:val="both"/>
              <w:rPr>
                <w:color w:val="000000"/>
              </w:rPr>
            </w:pPr>
          </w:p>
        </w:tc>
        <w:tc>
          <w:tcPr>
            <w:tcW w:w="5175" w:type="dxa"/>
            <w:tcBorders>
              <w:top w:val="single" w:sz="4" w:space="0" w:color="auto"/>
              <w:bottom w:val="single" w:sz="4" w:space="0" w:color="auto"/>
            </w:tcBorders>
          </w:tcPr>
          <w:p w14:paraId="53EEAC1E" w14:textId="77777777"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648E5">
              <w:rPr>
                <w:rFonts w:ascii="Times New Roman" w:hAnsi="Times New Roman" w:cs="Times New Roman"/>
                <w:sz w:val="24"/>
                <w:szCs w:val="24"/>
              </w:rPr>
              <w:t xml:space="preserve">Произвести: деление  теста на куски вручную и с помощью оборудования; округление тестовых заготовок; предварительную расстойку; закатку;  окончательную расстойку; </w:t>
            </w:r>
            <w:r>
              <w:rPr>
                <w:rFonts w:ascii="Times New Roman" w:hAnsi="Times New Roman" w:cs="Times New Roman"/>
                <w:sz w:val="24"/>
                <w:szCs w:val="24"/>
              </w:rPr>
              <w:t xml:space="preserve"> </w:t>
            </w:r>
            <w:r w:rsidRPr="00D648E5">
              <w:rPr>
                <w:rFonts w:ascii="Times New Roman" w:hAnsi="Times New Roman" w:cs="Times New Roman"/>
                <w:sz w:val="24"/>
                <w:szCs w:val="24"/>
              </w:rPr>
              <w:t>надрезку, наколку,</w:t>
            </w:r>
            <w:r>
              <w:rPr>
                <w:rFonts w:ascii="Times New Roman" w:hAnsi="Times New Roman" w:cs="Times New Roman"/>
                <w:sz w:val="24"/>
                <w:szCs w:val="24"/>
              </w:rPr>
              <w:t xml:space="preserve"> </w:t>
            </w:r>
            <w:r w:rsidRPr="00D648E5">
              <w:rPr>
                <w:rFonts w:ascii="Times New Roman" w:hAnsi="Times New Roman" w:cs="Times New Roman"/>
                <w:sz w:val="24"/>
                <w:szCs w:val="24"/>
              </w:rPr>
              <w:t>отделку тестовых заготовок для батонов, багетов, саек, булок из пшеничной муки</w:t>
            </w:r>
          </w:p>
        </w:tc>
        <w:tc>
          <w:tcPr>
            <w:tcW w:w="1134" w:type="dxa"/>
            <w:tcBorders>
              <w:top w:val="single" w:sz="4" w:space="0" w:color="auto"/>
              <w:bottom w:val="single" w:sz="4" w:space="0" w:color="auto"/>
            </w:tcBorders>
          </w:tcPr>
          <w:p w14:paraId="064DE334"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14:paraId="4879DA4C" w14:textId="77777777" w:rsidTr="00410959">
        <w:tc>
          <w:tcPr>
            <w:tcW w:w="923" w:type="dxa"/>
            <w:vMerge/>
          </w:tcPr>
          <w:p w14:paraId="4C18F32A" w14:textId="77777777" w:rsidR="00C65410" w:rsidRPr="007C32D2" w:rsidRDefault="00C65410" w:rsidP="00410959">
            <w:pPr>
              <w:pStyle w:val="a8"/>
              <w:spacing w:before="0" w:beforeAutospacing="0" w:after="0" w:afterAutospacing="0"/>
              <w:rPr>
                <w:color w:val="000000"/>
              </w:rPr>
            </w:pPr>
          </w:p>
        </w:tc>
        <w:tc>
          <w:tcPr>
            <w:tcW w:w="1134" w:type="dxa"/>
            <w:vMerge/>
          </w:tcPr>
          <w:p w14:paraId="74358293" w14:textId="77777777" w:rsidR="00C65410" w:rsidRPr="007C32D2" w:rsidRDefault="00C65410" w:rsidP="00410959">
            <w:pPr>
              <w:pStyle w:val="a8"/>
              <w:spacing w:before="0" w:beforeAutospacing="0" w:after="0" w:afterAutospacing="0"/>
              <w:rPr>
                <w:color w:val="000000"/>
              </w:rPr>
            </w:pPr>
          </w:p>
        </w:tc>
        <w:tc>
          <w:tcPr>
            <w:tcW w:w="3402" w:type="dxa"/>
            <w:vMerge/>
          </w:tcPr>
          <w:p w14:paraId="43DF25F5" w14:textId="77777777" w:rsidR="00C65410" w:rsidRDefault="00C65410" w:rsidP="00410959">
            <w:pPr>
              <w:pStyle w:val="a8"/>
              <w:spacing w:before="0" w:beforeAutospacing="0" w:after="0" w:afterAutospacing="0"/>
              <w:jc w:val="both"/>
              <w:rPr>
                <w:color w:val="000000"/>
              </w:rPr>
            </w:pPr>
          </w:p>
        </w:tc>
        <w:tc>
          <w:tcPr>
            <w:tcW w:w="3544" w:type="dxa"/>
            <w:tcBorders>
              <w:top w:val="single" w:sz="4" w:space="0" w:color="auto"/>
            </w:tcBorders>
          </w:tcPr>
          <w:p w14:paraId="62BFF8DA" w14:textId="77777777"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648E5">
              <w:rPr>
                <w:rFonts w:ascii="Times New Roman" w:hAnsi="Times New Roman" w:cs="Times New Roman"/>
                <w:sz w:val="24"/>
                <w:szCs w:val="24"/>
              </w:rPr>
              <w:t>Разделка теста для хал и других фигурных изделий из пшеничной муки</w:t>
            </w:r>
          </w:p>
          <w:p w14:paraId="79BA9CA8" w14:textId="77777777" w:rsidR="00C65410" w:rsidRPr="00D648E5" w:rsidRDefault="00C65410" w:rsidP="00410959">
            <w:pPr>
              <w:spacing w:after="0" w:line="240" w:lineRule="auto"/>
              <w:jc w:val="both"/>
              <w:rPr>
                <w:rFonts w:ascii="Times New Roman" w:hAnsi="Times New Roman" w:cs="Times New Roman"/>
                <w:color w:val="000000"/>
                <w:sz w:val="24"/>
                <w:szCs w:val="24"/>
              </w:rPr>
            </w:pPr>
          </w:p>
          <w:p w14:paraId="0718D498" w14:textId="77777777" w:rsidR="00C65410" w:rsidRPr="00D648E5" w:rsidRDefault="00C65410" w:rsidP="00410959">
            <w:pPr>
              <w:spacing w:after="0" w:line="240" w:lineRule="auto"/>
              <w:jc w:val="both"/>
              <w:rPr>
                <w:rFonts w:ascii="Times New Roman" w:hAnsi="Times New Roman" w:cs="Times New Roman"/>
                <w:color w:val="000000"/>
                <w:sz w:val="24"/>
                <w:szCs w:val="24"/>
              </w:rPr>
            </w:pPr>
          </w:p>
        </w:tc>
        <w:tc>
          <w:tcPr>
            <w:tcW w:w="5175" w:type="dxa"/>
            <w:tcBorders>
              <w:top w:val="single" w:sz="4" w:space="0" w:color="auto"/>
              <w:bottom w:val="single" w:sz="4" w:space="0" w:color="auto"/>
            </w:tcBorders>
          </w:tcPr>
          <w:p w14:paraId="5EA06C8F" w14:textId="77777777"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648E5">
              <w:rPr>
                <w:rFonts w:ascii="Times New Roman" w:hAnsi="Times New Roman" w:cs="Times New Roman"/>
                <w:sz w:val="24"/>
                <w:szCs w:val="24"/>
              </w:rPr>
              <w:t>Произвести: деление  теста на куски вручную и с помощью оборудования; округление тестовых заготовок; предварительную расстойку; плетение хал и формование фигурных изделий;  окончательную расстойку; отделку тестовых заготовок для хал и других фигурных изделий из пшеничной муки:</w:t>
            </w:r>
          </w:p>
          <w:p w14:paraId="4B71A3A2" w14:textId="77777777"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648E5">
              <w:rPr>
                <w:rFonts w:ascii="Times New Roman" w:hAnsi="Times New Roman" w:cs="Times New Roman"/>
                <w:sz w:val="24"/>
                <w:szCs w:val="24"/>
              </w:rPr>
              <w:t>-мелкоштучные плетеные изделия</w:t>
            </w:r>
          </w:p>
          <w:p w14:paraId="619F5717" w14:textId="77777777"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648E5">
              <w:rPr>
                <w:rFonts w:ascii="Times New Roman" w:hAnsi="Times New Roman" w:cs="Times New Roman"/>
                <w:sz w:val="24"/>
                <w:szCs w:val="24"/>
              </w:rPr>
              <w:t xml:space="preserve">-сдобные фигурные изделия (лебедь, грибы, бегущий заяц, </w:t>
            </w:r>
          </w:p>
          <w:p w14:paraId="38DCF402" w14:textId="77777777"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648E5">
              <w:rPr>
                <w:rFonts w:ascii="Times New Roman" w:hAnsi="Times New Roman" w:cs="Times New Roman"/>
                <w:sz w:val="24"/>
                <w:szCs w:val="24"/>
              </w:rPr>
              <w:t>-кренделя</w:t>
            </w:r>
          </w:p>
          <w:p w14:paraId="0F89C4B9" w14:textId="77777777"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648E5">
              <w:rPr>
                <w:rFonts w:ascii="Times New Roman" w:hAnsi="Times New Roman" w:cs="Times New Roman"/>
                <w:sz w:val="24"/>
                <w:szCs w:val="24"/>
              </w:rPr>
              <w:t xml:space="preserve">-плетенки </w:t>
            </w:r>
          </w:p>
          <w:p w14:paraId="334CB870" w14:textId="77777777"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648E5">
              <w:rPr>
                <w:rFonts w:ascii="Times New Roman" w:hAnsi="Times New Roman" w:cs="Times New Roman"/>
                <w:sz w:val="24"/>
                <w:szCs w:val="24"/>
              </w:rPr>
              <w:t xml:space="preserve">-караваи </w:t>
            </w:r>
          </w:p>
          <w:p w14:paraId="214C6241" w14:textId="77777777"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648E5">
              <w:rPr>
                <w:rFonts w:ascii="Times New Roman" w:hAnsi="Times New Roman" w:cs="Times New Roman"/>
                <w:sz w:val="24"/>
                <w:szCs w:val="24"/>
              </w:rPr>
              <w:t>-калачи</w:t>
            </w:r>
          </w:p>
          <w:p w14:paraId="0A62089F" w14:textId="77777777"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648E5">
              <w:rPr>
                <w:rFonts w:ascii="Times New Roman" w:hAnsi="Times New Roman" w:cs="Times New Roman"/>
                <w:sz w:val="24"/>
                <w:szCs w:val="24"/>
              </w:rPr>
              <w:t xml:space="preserve">-кулебяки </w:t>
            </w:r>
          </w:p>
          <w:p w14:paraId="6DF1674B" w14:textId="77777777"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648E5">
              <w:rPr>
                <w:rFonts w:ascii="Times New Roman" w:hAnsi="Times New Roman" w:cs="Times New Roman"/>
                <w:sz w:val="24"/>
                <w:szCs w:val="24"/>
              </w:rPr>
              <w:t xml:space="preserve">-рулеты </w:t>
            </w:r>
          </w:p>
          <w:p w14:paraId="6114968A" w14:textId="77777777"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648E5">
              <w:rPr>
                <w:rFonts w:ascii="Times New Roman" w:hAnsi="Times New Roman" w:cs="Times New Roman"/>
                <w:sz w:val="24"/>
                <w:szCs w:val="24"/>
              </w:rPr>
              <w:lastRenderedPageBreak/>
              <w:t>-пироги</w:t>
            </w:r>
          </w:p>
        </w:tc>
        <w:tc>
          <w:tcPr>
            <w:tcW w:w="1134" w:type="dxa"/>
            <w:tcBorders>
              <w:top w:val="single" w:sz="4" w:space="0" w:color="auto"/>
              <w:bottom w:val="single" w:sz="4" w:space="0" w:color="auto"/>
            </w:tcBorders>
          </w:tcPr>
          <w:p w14:paraId="6DE0145B"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30</w:t>
            </w:r>
          </w:p>
        </w:tc>
      </w:tr>
      <w:tr w:rsidR="00C65410" w14:paraId="4BF43135" w14:textId="77777777" w:rsidTr="00410959">
        <w:tc>
          <w:tcPr>
            <w:tcW w:w="923" w:type="dxa"/>
            <w:vMerge/>
          </w:tcPr>
          <w:p w14:paraId="05B87D8A" w14:textId="77777777" w:rsidR="00C65410" w:rsidRPr="007C32D2" w:rsidRDefault="00C65410" w:rsidP="00410959">
            <w:pPr>
              <w:pStyle w:val="a8"/>
              <w:spacing w:before="0" w:beforeAutospacing="0" w:after="0" w:afterAutospacing="0"/>
              <w:rPr>
                <w:color w:val="000000"/>
              </w:rPr>
            </w:pPr>
          </w:p>
        </w:tc>
        <w:tc>
          <w:tcPr>
            <w:tcW w:w="1134" w:type="dxa"/>
            <w:vMerge/>
          </w:tcPr>
          <w:p w14:paraId="11B4C824" w14:textId="77777777" w:rsidR="00C65410" w:rsidRPr="007C32D2" w:rsidRDefault="00C65410" w:rsidP="00410959">
            <w:pPr>
              <w:pStyle w:val="a8"/>
              <w:spacing w:before="0" w:beforeAutospacing="0" w:after="0" w:afterAutospacing="0"/>
              <w:rPr>
                <w:color w:val="000000"/>
              </w:rPr>
            </w:pPr>
          </w:p>
        </w:tc>
        <w:tc>
          <w:tcPr>
            <w:tcW w:w="3402" w:type="dxa"/>
            <w:vMerge/>
          </w:tcPr>
          <w:p w14:paraId="5F6EB89C" w14:textId="77777777" w:rsidR="00C65410" w:rsidRDefault="00C65410" w:rsidP="00410959">
            <w:pPr>
              <w:pStyle w:val="a8"/>
              <w:spacing w:before="0" w:beforeAutospacing="0" w:after="0" w:afterAutospacing="0"/>
              <w:jc w:val="both"/>
              <w:rPr>
                <w:color w:val="000000"/>
              </w:rPr>
            </w:pPr>
          </w:p>
        </w:tc>
        <w:tc>
          <w:tcPr>
            <w:tcW w:w="3544" w:type="dxa"/>
            <w:tcBorders>
              <w:top w:val="single" w:sz="4" w:space="0" w:color="auto"/>
            </w:tcBorders>
          </w:tcPr>
          <w:p w14:paraId="35AD26F8" w14:textId="77777777" w:rsidR="00C65410" w:rsidRPr="00D648E5" w:rsidRDefault="00C65410" w:rsidP="00410959">
            <w:pPr>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Разделка теста для бараночных и сухарных изделий</w:t>
            </w:r>
          </w:p>
          <w:p w14:paraId="4EBCB9F5" w14:textId="77777777" w:rsidR="00C65410" w:rsidRPr="00D648E5" w:rsidRDefault="00C65410" w:rsidP="00410959">
            <w:pPr>
              <w:spacing w:after="0" w:line="240" w:lineRule="auto"/>
              <w:jc w:val="both"/>
              <w:rPr>
                <w:rFonts w:ascii="Times New Roman" w:hAnsi="Times New Roman" w:cs="Times New Roman"/>
                <w:color w:val="000000"/>
                <w:sz w:val="24"/>
                <w:szCs w:val="24"/>
              </w:rPr>
            </w:pPr>
          </w:p>
        </w:tc>
        <w:tc>
          <w:tcPr>
            <w:tcW w:w="5175" w:type="dxa"/>
            <w:tcBorders>
              <w:top w:val="single" w:sz="4" w:space="0" w:color="auto"/>
              <w:bottom w:val="single" w:sz="4" w:space="0" w:color="auto"/>
            </w:tcBorders>
          </w:tcPr>
          <w:p w14:paraId="3936B8E2" w14:textId="77777777" w:rsidR="00C65410" w:rsidRPr="00D648E5" w:rsidRDefault="00C65410" w:rsidP="00410959">
            <w:pPr>
              <w:pStyle w:val="a8"/>
              <w:spacing w:before="0" w:beforeAutospacing="0" w:after="0" w:afterAutospacing="0"/>
              <w:jc w:val="both"/>
            </w:pPr>
            <w:r w:rsidRPr="00D648E5">
              <w:t>Произвести: деление теста на куски; формование заготовок для сухарных плит; расстойку сформованных заготовок; отделку расстоявшихся заготовок для производства сухарных изделий.</w:t>
            </w:r>
          </w:p>
          <w:p w14:paraId="035F7785" w14:textId="77777777" w:rsidR="00C65410" w:rsidRPr="00D648E5" w:rsidRDefault="00C65410" w:rsidP="00410959">
            <w:pPr>
              <w:pStyle w:val="a8"/>
              <w:spacing w:before="0" w:beforeAutospacing="0" w:after="0" w:afterAutospacing="0"/>
              <w:jc w:val="both"/>
            </w:pPr>
          </w:p>
          <w:p w14:paraId="0078CC63" w14:textId="77777777" w:rsidR="00C65410" w:rsidRPr="00D648E5" w:rsidRDefault="00C65410" w:rsidP="00410959">
            <w:pPr>
              <w:pStyle w:val="a8"/>
              <w:spacing w:before="0" w:beforeAutospacing="0" w:after="0" w:afterAutospacing="0"/>
              <w:jc w:val="both"/>
            </w:pPr>
            <w:r w:rsidRPr="00D648E5">
              <w:t>Произвести: деление теста; формование; расстойку сформованных заготовок; обварку и обсушку расстоявшихся заготовок для производства бараночных изделий.</w:t>
            </w:r>
          </w:p>
        </w:tc>
        <w:tc>
          <w:tcPr>
            <w:tcW w:w="1134" w:type="dxa"/>
            <w:tcBorders>
              <w:top w:val="single" w:sz="4" w:space="0" w:color="auto"/>
              <w:bottom w:val="single" w:sz="4" w:space="0" w:color="auto"/>
            </w:tcBorders>
          </w:tcPr>
          <w:p w14:paraId="3545A5BE"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14:paraId="171BDFAA" w14:textId="77777777" w:rsidTr="00410959">
        <w:tc>
          <w:tcPr>
            <w:tcW w:w="923" w:type="dxa"/>
            <w:vMerge/>
          </w:tcPr>
          <w:p w14:paraId="721092A8" w14:textId="77777777" w:rsidR="00C65410" w:rsidRPr="007C32D2" w:rsidRDefault="00C65410" w:rsidP="00410959">
            <w:pPr>
              <w:pStyle w:val="a8"/>
              <w:spacing w:before="0" w:beforeAutospacing="0" w:after="0" w:afterAutospacing="0"/>
              <w:rPr>
                <w:color w:val="000000"/>
              </w:rPr>
            </w:pPr>
          </w:p>
        </w:tc>
        <w:tc>
          <w:tcPr>
            <w:tcW w:w="1134" w:type="dxa"/>
            <w:vMerge/>
          </w:tcPr>
          <w:p w14:paraId="00D73BCF" w14:textId="77777777" w:rsidR="00C65410" w:rsidRPr="007C32D2" w:rsidRDefault="00C65410" w:rsidP="00410959">
            <w:pPr>
              <w:pStyle w:val="a8"/>
              <w:spacing w:before="0" w:beforeAutospacing="0" w:after="0" w:afterAutospacing="0"/>
              <w:rPr>
                <w:color w:val="000000"/>
              </w:rPr>
            </w:pPr>
          </w:p>
        </w:tc>
        <w:tc>
          <w:tcPr>
            <w:tcW w:w="3402" w:type="dxa"/>
            <w:vMerge/>
          </w:tcPr>
          <w:p w14:paraId="5C1E2294" w14:textId="77777777" w:rsidR="00C65410" w:rsidRDefault="00C65410" w:rsidP="00410959">
            <w:pPr>
              <w:pStyle w:val="a8"/>
              <w:spacing w:before="0" w:beforeAutospacing="0" w:after="0" w:afterAutospacing="0"/>
              <w:jc w:val="both"/>
              <w:rPr>
                <w:color w:val="000000"/>
              </w:rPr>
            </w:pPr>
          </w:p>
        </w:tc>
        <w:tc>
          <w:tcPr>
            <w:tcW w:w="3544" w:type="dxa"/>
            <w:tcBorders>
              <w:top w:val="single" w:sz="4" w:space="0" w:color="auto"/>
            </w:tcBorders>
          </w:tcPr>
          <w:p w14:paraId="0B217252" w14:textId="77777777" w:rsidR="00C65410" w:rsidRPr="00D648E5" w:rsidRDefault="00C65410" w:rsidP="00410959">
            <w:pPr>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 xml:space="preserve">Разделка песочного теста </w:t>
            </w:r>
          </w:p>
        </w:tc>
        <w:tc>
          <w:tcPr>
            <w:tcW w:w="5175" w:type="dxa"/>
            <w:tcBorders>
              <w:top w:val="single" w:sz="4" w:space="0" w:color="auto"/>
              <w:bottom w:val="single" w:sz="4" w:space="0" w:color="auto"/>
            </w:tcBorders>
          </w:tcPr>
          <w:p w14:paraId="1D2B579B" w14:textId="77777777" w:rsidR="00C65410" w:rsidRPr="00D648E5" w:rsidRDefault="00C65410" w:rsidP="00410959">
            <w:pPr>
              <w:pStyle w:val="a8"/>
              <w:spacing w:before="0" w:beforeAutospacing="0" w:after="0" w:afterAutospacing="0"/>
              <w:jc w:val="both"/>
              <w:rPr>
                <w:color w:val="000000"/>
              </w:rPr>
            </w:pPr>
            <w:r w:rsidRPr="00D648E5">
              <w:rPr>
                <w:color w:val="000000"/>
              </w:rPr>
              <w:t>Произвести: деление теста на куски; формовку; раскатку; укладку в формы; укладку на листы; наколку для кондитерскийх изделий:</w:t>
            </w:r>
          </w:p>
          <w:p w14:paraId="22CCA868" w14:textId="77777777" w:rsidR="00C65410" w:rsidRPr="00D648E5" w:rsidRDefault="00C65410" w:rsidP="00410959">
            <w:pPr>
              <w:widowControl w:val="0"/>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 печенье</w:t>
            </w:r>
          </w:p>
          <w:p w14:paraId="2065621E" w14:textId="77777777" w:rsidR="00C65410" w:rsidRPr="00D648E5" w:rsidRDefault="00C65410" w:rsidP="00410959">
            <w:pPr>
              <w:widowControl w:val="0"/>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 кексы</w:t>
            </w:r>
          </w:p>
          <w:p w14:paraId="6C71E58C" w14:textId="77777777" w:rsidR="00C65410" w:rsidRPr="00D648E5" w:rsidRDefault="00C65410" w:rsidP="00410959">
            <w:pPr>
              <w:pStyle w:val="a8"/>
              <w:spacing w:before="0" w:beforeAutospacing="0" w:after="0" w:afterAutospacing="0"/>
              <w:jc w:val="both"/>
              <w:rPr>
                <w:color w:val="000000"/>
              </w:rPr>
            </w:pPr>
            <w:r w:rsidRPr="00D648E5">
              <w:rPr>
                <w:color w:val="000000"/>
              </w:rPr>
              <w:t>- рожки</w:t>
            </w:r>
          </w:p>
        </w:tc>
        <w:tc>
          <w:tcPr>
            <w:tcW w:w="1134" w:type="dxa"/>
            <w:tcBorders>
              <w:top w:val="single" w:sz="4" w:space="0" w:color="auto"/>
              <w:bottom w:val="single" w:sz="4" w:space="0" w:color="auto"/>
            </w:tcBorders>
          </w:tcPr>
          <w:p w14:paraId="68802517"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14:paraId="49C998E1" w14:textId="77777777" w:rsidTr="00410959">
        <w:tc>
          <w:tcPr>
            <w:tcW w:w="923" w:type="dxa"/>
            <w:vMerge/>
          </w:tcPr>
          <w:p w14:paraId="23603D59" w14:textId="77777777" w:rsidR="00C65410" w:rsidRPr="007C32D2" w:rsidRDefault="00C65410" w:rsidP="00410959">
            <w:pPr>
              <w:pStyle w:val="a8"/>
              <w:spacing w:before="0" w:beforeAutospacing="0" w:after="0" w:afterAutospacing="0"/>
              <w:rPr>
                <w:color w:val="000000"/>
              </w:rPr>
            </w:pPr>
          </w:p>
        </w:tc>
        <w:tc>
          <w:tcPr>
            <w:tcW w:w="1134" w:type="dxa"/>
            <w:vMerge/>
          </w:tcPr>
          <w:p w14:paraId="3E1E48D6" w14:textId="77777777" w:rsidR="00C65410" w:rsidRPr="007C32D2" w:rsidRDefault="00C65410" w:rsidP="00410959">
            <w:pPr>
              <w:pStyle w:val="a8"/>
              <w:spacing w:before="0" w:beforeAutospacing="0" w:after="0" w:afterAutospacing="0"/>
              <w:rPr>
                <w:color w:val="000000"/>
              </w:rPr>
            </w:pPr>
          </w:p>
        </w:tc>
        <w:tc>
          <w:tcPr>
            <w:tcW w:w="3402" w:type="dxa"/>
            <w:vMerge/>
          </w:tcPr>
          <w:p w14:paraId="2ADD1ADA" w14:textId="77777777" w:rsidR="00C65410" w:rsidRDefault="00C65410" w:rsidP="00410959">
            <w:pPr>
              <w:pStyle w:val="a8"/>
              <w:spacing w:before="0" w:beforeAutospacing="0" w:after="0" w:afterAutospacing="0"/>
              <w:jc w:val="both"/>
              <w:rPr>
                <w:color w:val="000000"/>
              </w:rPr>
            </w:pPr>
          </w:p>
        </w:tc>
        <w:tc>
          <w:tcPr>
            <w:tcW w:w="3544" w:type="dxa"/>
            <w:tcBorders>
              <w:top w:val="single" w:sz="4" w:space="0" w:color="auto"/>
            </w:tcBorders>
          </w:tcPr>
          <w:p w14:paraId="7F5BE041" w14:textId="77777777" w:rsidR="00C65410" w:rsidRPr="00D648E5" w:rsidRDefault="00C65410" w:rsidP="00410959">
            <w:pPr>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 xml:space="preserve">Разделка пряничного теста </w:t>
            </w:r>
          </w:p>
        </w:tc>
        <w:tc>
          <w:tcPr>
            <w:tcW w:w="5175" w:type="dxa"/>
            <w:tcBorders>
              <w:top w:val="single" w:sz="4" w:space="0" w:color="auto"/>
              <w:bottom w:val="single" w:sz="4" w:space="0" w:color="auto"/>
            </w:tcBorders>
          </w:tcPr>
          <w:p w14:paraId="02B70D43" w14:textId="77777777" w:rsidR="00C65410" w:rsidRPr="00D648E5" w:rsidRDefault="00C65410" w:rsidP="00410959">
            <w:pPr>
              <w:pStyle w:val="a8"/>
              <w:spacing w:before="0" w:beforeAutospacing="0" w:after="0" w:afterAutospacing="0"/>
              <w:jc w:val="both"/>
              <w:rPr>
                <w:color w:val="000000"/>
              </w:rPr>
            </w:pPr>
            <w:r w:rsidRPr="00D648E5">
              <w:rPr>
                <w:color w:val="000000"/>
              </w:rPr>
              <w:t>Произвести: деление теста на куски; раскатку; формовку; укладку тестовых заготовок на листы для приготовления пряников</w:t>
            </w:r>
          </w:p>
        </w:tc>
        <w:tc>
          <w:tcPr>
            <w:tcW w:w="1134" w:type="dxa"/>
            <w:tcBorders>
              <w:top w:val="single" w:sz="4" w:space="0" w:color="auto"/>
              <w:bottom w:val="single" w:sz="4" w:space="0" w:color="auto"/>
            </w:tcBorders>
          </w:tcPr>
          <w:p w14:paraId="43846954"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14:paraId="1EA40B3C" w14:textId="77777777" w:rsidTr="00410959">
        <w:tc>
          <w:tcPr>
            <w:tcW w:w="923" w:type="dxa"/>
            <w:vMerge/>
          </w:tcPr>
          <w:p w14:paraId="55FAC6A7" w14:textId="77777777" w:rsidR="00C65410" w:rsidRPr="007C32D2" w:rsidRDefault="00C65410" w:rsidP="00410959">
            <w:pPr>
              <w:pStyle w:val="a8"/>
              <w:spacing w:before="0" w:beforeAutospacing="0" w:after="0" w:afterAutospacing="0"/>
              <w:rPr>
                <w:color w:val="000000"/>
              </w:rPr>
            </w:pPr>
          </w:p>
        </w:tc>
        <w:tc>
          <w:tcPr>
            <w:tcW w:w="1134" w:type="dxa"/>
            <w:vMerge/>
          </w:tcPr>
          <w:p w14:paraId="10A3E97C" w14:textId="77777777" w:rsidR="00C65410" w:rsidRPr="007C32D2" w:rsidRDefault="00C65410" w:rsidP="00410959">
            <w:pPr>
              <w:pStyle w:val="a8"/>
              <w:spacing w:before="0" w:beforeAutospacing="0" w:after="0" w:afterAutospacing="0"/>
              <w:rPr>
                <w:color w:val="000000"/>
              </w:rPr>
            </w:pPr>
          </w:p>
        </w:tc>
        <w:tc>
          <w:tcPr>
            <w:tcW w:w="3402" w:type="dxa"/>
            <w:vMerge/>
          </w:tcPr>
          <w:p w14:paraId="7B40F456" w14:textId="77777777" w:rsidR="00C65410" w:rsidRDefault="00C65410" w:rsidP="00410959">
            <w:pPr>
              <w:pStyle w:val="a8"/>
              <w:spacing w:before="0" w:beforeAutospacing="0" w:after="0" w:afterAutospacing="0"/>
              <w:jc w:val="both"/>
              <w:rPr>
                <w:color w:val="000000"/>
              </w:rPr>
            </w:pPr>
          </w:p>
        </w:tc>
        <w:tc>
          <w:tcPr>
            <w:tcW w:w="3544" w:type="dxa"/>
            <w:tcBorders>
              <w:top w:val="single" w:sz="4" w:space="0" w:color="auto"/>
            </w:tcBorders>
          </w:tcPr>
          <w:p w14:paraId="05EA9396" w14:textId="77777777" w:rsidR="00C65410" w:rsidRPr="00D648E5" w:rsidRDefault="00C65410" w:rsidP="00410959">
            <w:pPr>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Разделка слоеного теста</w:t>
            </w:r>
          </w:p>
          <w:p w14:paraId="132C9D37" w14:textId="77777777" w:rsidR="00C65410" w:rsidRPr="00D648E5" w:rsidRDefault="00C65410" w:rsidP="00410959">
            <w:pPr>
              <w:spacing w:after="0" w:line="240" w:lineRule="auto"/>
              <w:jc w:val="both"/>
              <w:rPr>
                <w:rFonts w:ascii="Times New Roman" w:hAnsi="Times New Roman" w:cs="Times New Roman"/>
                <w:color w:val="000000"/>
                <w:sz w:val="24"/>
                <w:szCs w:val="24"/>
              </w:rPr>
            </w:pPr>
          </w:p>
        </w:tc>
        <w:tc>
          <w:tcPr>
            <w:tcW w:w="5175" w:type="dxa"/>
            <w:tcBorders>
              <w:top w:val="single" w:sz="4" w:space="0" w:color="auto"/>
              <w:bottom w:val="single" w:sz="4" w:space="0" w:color="auto"/>
            </w:tcBorders>
          </w:tcPr>
          <w:p w14:paraId="3197F18A" w14:textId="77777777" w:rsidR="00C65410" w:rsidRPr="00D648E5" w:rsidRDefault="00C65410" w:rsidP="00410959">
            <w:pPr>
              <w:pStyle w:val="a8"/>
              <w:spacing w:before="0" w:beforeAutospacing="0" w:after="0" w:afterAutospacing="0"/>
              <w:jc w:val="both"/>
              <w:rPr>
                <w:color w:val="000000"/>
              </w:rPr>
            </w:pPr>
            <w:r w:rsidRPr="00D648E5">
              <w:rPr>
                <w:color w:val="000000"/>
              </w:rPr>
              <w:t>Произвести: раскатку теста; формовку; отделку; расстойку; наколку для кондитерских изделий:</w:t>
            </w:r>
          </w:p>
          <w:p w14:paraId="2D1A1B91" w14:textId="77777777" w:rsidR="00C65410" w:rsidRPr="00D648E5" w:rsidRDefault="00C65410" w:rsidP="00410959">
            <w:pPr>
              <w:widowControl w:val="0"/>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 кулебяки слоеные</w:t>
            </w:r>
          </w:p>
          <w:p w14:paraId="5DA05ABF" w14:textId="77777777" w:rsidR="00C65410" w:rsidRPr="00D648E5" w:rsidRDefault="00C65410" w:rsidP="00410959">
            <w:pPr>
              <w:widowControl w:val="0"/>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 батончики слоеные</w:t>
            </w:r>
          </w:p>
          <w:p w14:paraId="6BC63FC1" w14:textId="77777777" w:rsidR="00C65410" w:rsidRPr="00D648E5" w:rsidRDefault="00C65410" w:rsidP="00410959">
            <w:pPr>
              <w:widowControl w:val="0"/>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 ушки слоеные</w:t>
            </w:r>
          </w:p>
          <w:p w14:paraId="2F88BE4F" w14:textId="77777777" w:rsidR="00C65410" w:rsidRPr="00D648E5" w:rsidRDefault="00C65410" w:rsidP="00410959">
            <w:pPr>
              <w:widowControl w:val="0"/>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 печенье</w:t>
            </w:r>
          </w:p>
          <w:p w14:paraId="2BF9A575" w14:textId="77777777" w:rsidR="00C65410" w:rsidRPr="00D648E5" w:rsidRDefault="00C65410" w:rsidP="00410959">
            <w:pPr>
              <w:widowControl w:val="0"/>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 рожки</w:t>
            </w:r>
          </w:p>
          <w:p w14:paraId="234D3B4B" w14:textId="77777777" w:rsidR="00C65410" w:rsidRPr="00D648E5" w:rsidRDefault="00C65410" w:rsidP="00410959">
            <w:pPr>
              <w:widowControl w:val="0"/>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 волованы</w:t>
            </w:r>
          </w:p>
          <w:p w14:paraId="64E87227" w14:textId="77777777" w:rsidR="00C65410" w:rsidRPr="00D648E5" w:rsidRDefault="00C65410" w:rsidP="00410959">
            <w:pPr>
              <w:pStyle w:val="a8"/>
              <w:spacing w:before="0" w:beforeAutospacing="0" w:after="0" w:afterAutospacing="0"/>
              <w:jc w:val="both"/>
              <w:rPr>
                <w:color w:val="000000"/>
              </w:rPr>
            </w:pPr>
            <w:r w:rsidRPr="00D648E5">
              <w:rPr>
                <w:color w:val="000000"/>
              </w:rPr>
              <w:t>- слойки</w:t>
            </w:r>
          </w:p>
        </w:tc>
        <w:tc>
          <w:tcPr>
            <w:tcW w:w="1134" w:type="dxa"/>
            <w:tcBorders>
              <w:top w:val="single" w:sz="4" w:space="0" w:color="auto"/>
              <w:bottom w:val="single" w:sz="4" w:space="0" w:color="auto"/>
            </w:tcBorders>
          </w:tcPr>
          <w:p w14:paraId="44702E11"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14:paraId="564D056C" w14:textId="77777777" w:rsidTr="00410959">
        <w:tc>
          <w:tcPr>
            <w:tcW w:w="923" w:type="dxa"/>
            <w:vMerge/>
          </w:tcPr>
          <w:p w14:paraId="164FB419" w14:textId="77777777" w:rsidR="00C65410" w:rsidRPr="007C32D2" w:rsidRDefault="00C65410" w:rsidP="00410959">
            <w:pPr>
              <w:pStyle w:val="a8"/>
              <w:spacing w:before="0" w:beforeAutospacing="0" w:after="0" w:afterAutospacing="0"/>
              <w:rPr>
                <w:color w:val="000000"/>
              </w:rPr>
            </w:pPr>
          </w:p>
        </w:tc>
        <w:tc>
          <w:tcPr>
            <w:tcW w:w="1134" w:type="dxa"/>
            <w:vMerge/>
          </w:tcPr>
          <w:p w14:paraId="0ABCD882" w14:textId="77777777" w:rsidR="00C65410" w:rsidRPr="007C32D2" w:rsidRDefault="00C65410" w:rsidP="00410959">
            <w:pPr>
              <w:pStyle w:val="a8"/>
              <w:spacing w:before="0" w:beforeAutospacing="0" w:after="0" w:afterAutospacing="0"/>
              <w:rPr>
                <w:color w:val="000000"/>
              </w:rPr>
            </w:pPr>
          </w:p>
        </w:tc>
        <w:tc>
          <w:tcPr>
            <w:tcW w:w="3402" w:type="dxa"/>
            <w:vMerge/>
          </w:tcPr>
          <w:p w14:paraId="09CABA43" w14:textId="77777777" w:rsidR="00C65410" w:rsidRDefault="00C65410" w:rsidP="00410959">
            <w:pPr>
              <w:pStyle w:val="a8"/>
              <w:spacing w:before="0" w:beforeAutospacing="0" w:after="0" w:afterAutospacing="0"/>
              <w:jc w:val="both"/>
              <w:rPr>
                <w:color w:val="000000"/>
              </w:rPr>
            </w:pPr>
          </w:p>
        </w:tc>
        <w:tc>
          <w:tcPr>
            <w:tcW w:w="3544" w:type="dxa"/>
            <w:tcBorders>
              <w:top w:val="single" w:sz="4" w:space="0" w:color="auto"/>
            </w:tcBorders>
          </w:tcPr>
          <w:p w14:paraId="4158574F" w14:textId="77777777" w:rsidR="00C65410" w:rsidRPr="00D648E5" w:rsidRDefault="00C65410" w:rsidP="00410959">
            <w:pPr>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Разделка сдобного пресного теста</w:t>
            </w:r>
          </w:p>
        </w:tc>
        <w:tc>
          <w:tcPr>
            <w:tcW w:w="5175" w:type="dxa"/>
            <w:tcBorders>
              <w:top w:val="single" w:sz="4" w:space="0" w:color="auto"/>
              <w:bottom w:val="single" w:sz="4" w:space="0" w:color="auto"/>
            </w:tcBorders>
          </w:tcPr>
          <w:p w14:paraId="751A49AA" w14:textId="77777777" w:rsidR="00C65410" w:rsidRPr="00D648E5" w:rsidRDefault="00C65410" w:rsidP="00410959">
            <w:pPr>
              <w:pStyle w:val="a8"/>
              <w:spacing w:before="0" w:beforeAutospacing="0" w:after="0" w:afterAutospacing="0"/>
              <w:jc w:val="both"/>
              <w:rPr>
                <w:color w:val="000000"/>
              </w:rPr>
            </w:pPr>
            <w:r w:rsidRPr="00D648E5">
              <w:rPr>
                <w:color w:val="000000"/>
              </w:rPr>
              <w:t>Произвести: раскатку теста; формовку; укладку тестовых заготовок на листы; отделку для кондитерских изделий:</w:t>
            </w:r>
          </w:p>
          <w:p w14:paraId="0C88E20B" w14:textId="77777777" w:rsidR="00C65410" w:rsidRPr="00D648E5" w:rsidRDefault="00C65410" w:rsidP="00410959">
            <w:pPr>
              <w:widowControl w:val="0"/>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 ватрушки</w:t>
            </w:r>
          </w:p>
          <w:p w14:paraId="7A546708" w14:textId="77777777" w:rsidR="00C65410" w:rsidRPr="00D648E5" w:rsidRDefault="00C65410" w:rsidP="00410959">
            <w:pPr>
              <w:widowControl w:val="0"/>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 сочни с творогом</w:t>
            </w:r>
          </w:p>
          <w:p w14:paraId="1301901A" w14:textId="77777777" w:rsidR="00C65410" w:rsidRPr="00D648E5" w:rsidRDefault="00C65410" w:rsidP="00410959">
            <w:pPr>
              <w:widowControl w:val="0"/>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 пирожки сдобные пресные</w:t>
            </w:r>
          </w:p>
          <w:p w14:paraId="3E01E207" w14:textId="77777777" w:rsidR="00C65410" w:rsidRPr="00D648E5" w:rsidRDefault="00C65410" w:rsidP="00410959">
            <w:pPr>
              <w:widowControl w:val="0"/>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lastRenderedPageBreak/>
              <w:t>- печенье с творогом</w:t>
            </w:r>
          </w:p>
          <w:p w14:paraId="6949034D" w14:textId="77777777" w:rsidR="00C65410" w:rsidRPr="00D648E5" w:rsidRDefault="00C65410" w:rsidP="00410959">
            <w:pPr>
              <w:widowControl w:val="0"/>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 пирог лимонный</w:t>
            </w:r>
          </w:p>
          <w:p w14:paraId="31109C3B" w14:textId="77777777" w:rsidR="00C65410" w:rsidRPr="00D648E5" w:rsidRDefault="00C65410" w:rsidP="00410959">
            <w:pPr>
              <w:pStyle w:val="a8"/>
              <w:spacing w:before="0" w:beforeAutospacing="0" w:after="0" w:afterAutospacing="0"/>
              <w:jc w:val="both"/>
              <w:rPr>
                <w:color w:val="000000"/>
              </w:rPr>
            </w:pPr>
            <w:r w:rsidRPr="00D648E5">
              <w:rPr>
                <w:color w:val="000000"/>
              </w:rPr>
              <w:t>- штрудель с изюмом</w:t>
            </w:r>
          </w:p>
        </w:tc>
        <w:tc>
          <w:tcPr>
            <w:tcW w:w="1134" w:type="dxa"/>
            <w:tcBorders>
              <w:top w:val="single" w:sz="4" w:space="0" w:color="auto"/>
              <w:bottom w:val="single" w:sz="4" w:space="0" w:color="auto"/>
            </w:tcBorders>
          </w:tcPr>
          <w:p w14:paraId="6546558E"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12</w:t>
            </w:r>
          </w:p>
        </w:tc>
      </w:tr>
      <w:tr w:rsidR="00C65410" w14:paraId="5A90F8FE" w14:textId="77777777" w:rsidTr="00410959">
        <w:tc>
          <w:tcPr>
            <w:tcW w:w="923" w:type="dxa"/>
            <w:vMerge/>
          </w:tcPr>
          <w:p w14:paraId="63D5DC18" w14:textId="77777777" w:rsidR="00C65410" w:rsidRPr="007C32D2" w:rsidRDefault="00C65410" w:rsidP="00410959">
            <w:pPr>
              <w:pStyle w:val="a8"/>
              <w:spacing w:before="0" w:beforeAutospacing="0" w:after="0" w:afterAutospacing="0"/>
              <w:rPr>
                <w:color w:val="000000"/>
              </w:rPr>
            </w:pPr>
          </w:p>
        </w:tc>
        <w:tc>
          <w:tcPr>
            <w:tcW w:w="1134" w:type="dxa"/>
            <w:vMerge/>
          </w:tcPr>
          <w:p w14:paraId="1E697916" w14:textId="77777777" w:rsidR="00C65410" w:rsidRPr="007C32D2" w:rsidRDefault="00C65410" w:rsidP="00410959">
            <w:pPr>
              <w:pStyle w:val="a8"/>
              <w:spacing w:before="0" w:beforeAutospacing="0" w:after="0" w:afterAutospacing="0"/>
              <w:rPr>
                <w:color w:val="000000"/>
              </w:rPr>
            </w:pPr>
          </w:p>
        </w:tc>
        <w:tc>
          <w:tcPr>
            <w:tcW w:w="3402" w:type="dxa"/>
            <w:vMerge/>
          </w:tcPr>
          <w:p w14:paraId="4F56F7D7" w14:textId="77777777" w:rsidR="00C65410" w:rsidRDefault="00C65410" w:rsidP="00410959">
            <w:pPr>
              <w:pStyle w:val="a8"/>
              <w:spacing w:before="0" w:beforeAutospacing="0" w:after="0" w:afterAutospacing="0"/>
              <w:jc w:val="both"/>
              <w:rPr>
                <w:color w:val="000000"/>
              </w:rPr>
            </w:pPr>
          </w:p>
        </w:tc>
        <w:tc>
          <w:tcPr>
            <w:tcW w:w="3544" w:type="dxa"/>
            <w:tcBorders>
              <w:top w:val="single" w:sz="4" w:space="0" w:color="auto"/>
            </w:tcBorders>
          </w:tcPr>
          <w:p w14:paraId="566ECB72" w14:textId="77777777" w:rsidR="00C65410" w:rsidRPr="00D648E5" w:rsidRDefault="00C65410" w:rsidP="00410959">
            <w:pPr>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Разделка заварного теста</w:t>
            </w:r>
          </w:p>
        </w:tc>
        <w:tc>
          <w:tcPr>
            <w:tcW w:w="5175" w:type="dxa"/>
            <w:tcBorders>
              <w:top w:val="single" w:sz="4" w:space="0" w:color="auto"/>
              <w:bottom w:val="single" w:sz="4" w:space="0" w:color="auto"/>
            </w:tcBorders>
          </w:tcPr>
          <w:p w14:paraId="737FB42B" w14:textId="77777777" w:rsidR="00C65410" w:rsidRPr="00D648E5" w:rsidRDefault="00C65410" w:rsidP="00410959">
            <w:pPr>
              <w:pStyle w:val="a8"/>
              <w:spacing w:before="0" w:beforeAutospacing="0" w:after="0" w:afterAutospacing="0"/>
              <w:jc w:val="both"/>
              <w:rPr>
                <w:color w:val="000000"/>
              </w:rPr>
            </w:pPr>
            <w:r w:rsidRPr="00D648E5">
              <w:rPr>
                <w:color w:val="000000"/>
              </w:rPr>
              <w:t>Произвести: формовку при помощи кондитерского мешка на кондитерских листах для изделий:</w:t>
            </w:r>
          </w:p>
          <w:p w14:paraId="052FDB13" w14:textId="77777777" w:rsidR="00C65410" w:rsidRPr="00D648E5" w:rsidRDefault="00C65410" w:rsidP="00410959">
            <w:pPr>
              <w:pStyle w:val="a8"/>
              <w:spacing w:before="0" w:beforeAutospacing="0" w:after="0" w:afterAutospacing="0"/>
              <w:jc w:val="both"/>
              <w:rPr>
                <w:color w:val="000000"/>
              </w:rPr>
            </w:pPr>
            <w:r w:rsidRPr="00D648E5">
              <w:rPr>
                <w:color w:val="000000"/>
              </w:rPr>
              <w:t>- профитроли</w:t>
            </w:r>
          </w:p>
          <w:p w14:paraId="17F40859" w14:textId="77777777" w:rsidR="00C65410" w:rsidRPr="00D648E5" w:rsidRDefault="00C65410" w:rsidP="00410959">
            <w:pPr>
              <w:pStyle w:val="a8"/>
              <w:spacing w:before="0" w:beforeAutospacing="0" w:after="0" w:afterAutospacing="0"/>
              <w:jc w:val="both"/>
              <w:rPr>
                <w:color w:val="000000"/>
              </w:rPr>
            </w:pPr>
            <w:r w:rsidRPr="00D648E5">
              <w:rPr>
                <w:color w:val="000000"/>
              </w:rPr>
              <w:t>- кольца воздушные</w:t>
            </w:r>
          </w:p>
          <w:p w14:paraId="07F10AC3" w14:textId="77777777" w:rsidR="00C65410" w:rsidRPr="00D648E5" w:rsidRDefault="00C65410" w:rsidP="00410959">
            <w:pPr>
              <w:pStyle w:val="a8"/>
              <w:spacing w:before="0" w:beforeAutospacing="0" w:after="0" w:afterAutospacing="0"/>
              <w:jc w:val="both"/>
              <w:rPr>
                <w:color w:val="000000"/>
              </w:rPr>
            </w:pPr>
            <w:r w:rsidRPr="00D648E5">
              <w:rPr>
                <w:color w:val="000000"/>
              </w:rPr>
              <w:t>- трубочка «Эклер»</w:t>
            </w:r>
          </w:p>
        </w:tc>
        <w:tc>
          <w:tcPr>
            <w:tcW w:w="1134" w:type="dxa"/>
            <w:tcBorders>
              <w:top w:val="single" w:sz="4" w:space="0" w:color="auto"/>
              <w:bottom w:val="single" w:sz="4" w:space="0" w:color="auto"/>
            </w:tcBorders>
          </w:tcPr>
          <w:p w14:paraId="453698CE"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14:paraId="539BA592" w14:textId="77777777" w:rsidTr="00410959">
        <w:tc>
          <w:tcPr>
            <w:tcW w:w="923" w:type="dxa"/>
            <w:vMerge/>
          </w:tcPr>
          <w:p w14:paraId="06AD002B" w14:textId="77777777" w:rsidR="00C65410" w:rsidRPr="007C32D2" w:rsidRDefault="00C65410" w:rsidP="00410959">
            <w:pPr>
              <w:pStyle w:val="a8"/>
              <w:spacing w:before="0" w:beforeAutospacing="0" w:after="0" w:afterAutospacing="0"/>
              <w:rPr>
                <w:color w:val="000000"/>
              </w:rPr>
            </w:pPr>
          </w:p>
        </w:tc>
        <w:tc>
          <w:tcPr>
            <w:tcW w:w="1134" w:type="dxa"/>
            <w:vMerge/>
          </w:tcPr>
          <w:p w14:paraId="35EC2792" w14:textId="77777777" w:rsidR="00C65410" w:rsidRPr="007C32D2" w:rsidRDefault="00C65410" w:rsidP="00410959">
            <w:pPr>
              <w:pStyle w:val="a8"/>
              <w:spacing w:before="0" w:beforeAutospacing="0" w:after="0" w:afterAutospacing="0"/>
              <w:rPr>
                <w:color w:val="000000"/>
              </w:rPr>
            </w:pPr>
          </w:p>
        </w:tc>
        <w:tc>
          <w:tcPr>
            <w:tcW w:w="3402" w:type="dxa"/>
            <w:vMerge/>
          </w:tcPr>
          <w:p w14:paraId="3FB6DD7D" w14:textId="77777777" w:rsidR="00C65410" w:rsidRDefault="00C65410" w:rsidP="00410959">
            <w:pPr>
              <w:pStyle w:val="a8"/>
              <w:spacing w:before="0" w:beforeAutospacing="0" w:after="0" w:afterAutospacing="0"/>
              <w:jc w:val="both"/>
              <w:rPr>
                <w:color w:val="000000"/>
              </w:rPr>
            </w:pPr>
          </w:p>
        </w:tc>
        <w:tc>
          <w:tcPr>
            <w:tcW w:w="3544" w:type="dxa"/>
            <w:tcBorders>
              <w:top w:val="single" w:sz="4" w:space="0" w:color="auto"/>
            </w:tcBorders>
          </w:tcPr>
          <w:p w14:paraId="655BC8E5" w14:textId="77777777" w:rsidR="00C65410" w:rsidRPr="00D648E5" w:rsidRDefault="00C65410" w:rsidP="00410959">
            <w:pPr>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Разделка полуфабрикатов из мороженного теста</w:t>
            </w:r>
          </w:p>
        </w:tc>
        <w:tc>
          <w:tcPr>
            <w:tcW w:w="5175" w:type="dxa"/>
            <w:tcBorders>
              <w:top w:val="single" w:sz="4" w:space="0" w:color="auto"/>
              <w:bottom w:val="single" w:sz="4" w:space="0" w:color="auto"/>
            </w:tcBorders>
          </w:tcPr>
          <w:p w14:paraId="0D36D3C8" w14:textId="77777777" w:rsidR="00C65410" w:rsidRPr="00D648E5" w:rsidRDefault="00C65410" w:rsidP="00410959">
            <w:pPr>
              <w:pStyle w:val="a8"/>
              <w:spacing w:before="0" w:beforeAutospacing="0" w:after="0" w:afterAutospacing="0"/>
              <w:jc w:val="both"/>
              <w:rPr>
                <w:color w:val="000000"/>
              </w:rPr>
            </w:pPr>
            <w:r w:rsidRPr="00D648E5">
              <w:rPr>
                <w:color w:val="000000"/>
              </w:rPr>
              <w:t xml:space="preserve">Произвести: укладку на листы; размораживание; окончательную расстойку для: </w:t>
            </w:r>
          </w:p>
          <w:p w14:paraId="0B676A4A" w14:textId="77777777" w:rsidR="00C65410" w:rsidRPr="00D648E5" w:rsidRDefault="00C65410" w:rsidP="00410959">
            <w:pPr>
              <w:pStyle w:val="a8"/>
              <w:spacing w:before="0" w:beforeAutospacing="0" w:after="0" w:afterAutospacing="0"/>
              <w:jc w:val="both"/>
              <w:rPr>
                <w:color w:val="000000"/>
              </w:rPr>
            </w:pPr>
            <w:r w:rsidRPr="00D648E5">
              <w:rPr>
                <w:color w:val="000000"/>
              </w:rPr>
              <w:t xml:space="preserve">-хлеба из ржаной и пшеничной муки </w:t>
            </w:r>
          </w:p>
          <w:p w14:paraId="19654910" w14:textId="77777777" w:rsidR="00C65410" w:rsidRPr="00D648E5" w:rsidRDefault="00C65410" w:rsidP="00410959">
            <w:pPr>
              <w:pStyle w:val="a8"/>
              <w:spacing w:before="0" w:beforeAutospacing="0" w:after="0" w:afterAutospacing="0"/>
              <w:jc w:val="both"/>
              <w:rPr>
                <w:color w:val="000000"/>
              </w:rPr>
            </w:pPr>
            <w:r w:rsidRPr="00D648E5">
              <w:rPr>
                <w:color w:val="000000"/>
              </w:rPr>
              <w:t>-булочных, сдобных изделий из пшеничной муки</w:t>
            </w:r>
          </w:p>
          <w:p w14:paraId="5DB0BCC8" w14:textId="77777777" w:rsidR="00C65410" w:rsidRPr="00D648E5" w:rsidRDefault="00C65410" w:rsidP="00410959">
            <w:pPr>
              <w:pStyle w:val="a8"/>
              <w:spacing w:before="0" w:beforeAutospacing="0" w:after="0" w:afterAutospacing="0"/>
              <w:jc w:val="both"/>
              <w:rPr>
                <w:color w:val="000000"/>
              </w:rPr>
            </w:pPr>
            <w:r w:rsidRPr="00D648E5">
              <w:rPr>
                <w:color w:val="000000"/>
              </w:rPr>
              <w:t>-слоеных изделий из дрожжевого и бездрожжевого теста</w:t>
            </w:r>
          </w:p>
          <w:p w14:paraId="604739EB" w14:textId="77777777" w:rsidR="00C65410" w:rsidRPr="00D648E5" w:rsidRDefault="00C65410" w:rsidP="00410959">
            <w:pPr>
              <w:pStyle w:val="a8"/>
              <w:spacing w:before="0" w:beforeAutospacing="0" w:after="0" w:afterAutospacing="0"/>
              <w:jc w:val="both"/>
              <w:rPr>
                <w:color w:val="000000"/>
              </w:rPr>
            </w:pPr>
            <w:r w:rsidRPr="00D648E5">
              <w:rPr>
                <w:color w:val="000000"/>
              </w:rPr>
              <w:t>-кондитерских изделий</w:t>
            </w:r>
          </w:p>
        </w:tc>
        <w:tc>
          <w:tcPr>
            <w:tcW w:w="1134" w:type="dxa"/>
            <w:tcBorders>
              <w:top w:val="single" w:sz="4" w:space="0" w:color="auto"/>
              <w:bottom w:val="single" w:sz="4" w:space="0" w:color="auto"/>
            </w:tcBorders>
          </w:tcPr>
          <w:p w14:paraId="2785D07A"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14:paraId="24E6F6B1" w14:textId="77777777" w:rsidTr="00410959">
        <w:trPr>
          <w:trHeight w:val="584"/>
        </w:trPr>
        <w:tc>
          <w:tcPr>
            <w:tcW w:w="923" w:type="dxa"/>
            <w:vMerge/>
          </w:tcPr>
          <w:p w14:paraId="152BB64C" w14:textId="77777777" w:rsidR="00C65410" w:rsidRPr="007C32D2" w:rsidRDefault="00C65410" w:rsidP="00410959">
            <w:pPr>
              <w:pStyle w:val="a8"/>
              <w:spacing w:before="0" w:beforeAutospacing="0" w:after="0" w:afterAutospacing="0"/>
              <w:rPr>
                <w:color w:val="000000"/>
              </w:rPr>
            </w:pPr>
          </w:p>
        </w:tc>
        <w:tc>
          <w:tcPr>
            <w:tcW w:w="1134" w:type="dxa"/>
            <w:vMerge/>
          </w:tcPr>
          <w:p w14:paraId="48FD366F" w14:textId="77777777" w:rsidR="00C65410" w:rsidRPr="007C32D2" w:rsidRDefault="00C65410" w:rsidP="00410959">
            <w:pPr>
              <w:pStyle w:val="a8"/>
              <w:spacing w:before="0" w:beforeAutospacing="0" w:after="0" w:afterAutospacing="0"/>
              <w:rPr>
                <w:color w:val="000000"/>
              </w:rPr>
            </w:pPr>
          </w:p>
        </w:tc>
        <w:tc>
          <w:tcPr>
            <w:tcW w:w="3402" w:type="dxa"/>
            <w:vMerge/>
          </w:tcPr>
          <w:p w14:paraId="351E1C56" w14:textId="77777777" w:rsidR="00C65410" w:rsidRDefault="00C65410" w:rsidP="00410959">
            <w:pPr>
              <w:pStyle w:val="a8"/>
              <w:spacing w:before="0" w:beforeAutospacing="0" w:after="0" w:afterAutospacing="0"/>
              <w:jc w:val="both"/>
              <w:rPr>
                <w:color w:val="000000"/>
              </w:rPr>
            </w:pPr>
          </w:p>
        </w:tc>
        <w:tc>
          <w:tcPr>
            <w:tcW w:w="3544" w:type="dxa"/>
            <w:tcBorders>
              <w:top w:val="single" w:sz="4" w:space="0" w:color="auto"/>
            </w:tcBorders>
          </w:tcPr>
          <w:p w14:paraId="5F31EB2D" w14:textId="77777777" w:rsidR="00C65410" w:rsidRPr="007369B1" w:rsidRDefault="00C65410" w:rsidP="00410959">
            <w:pPr>
              <w:spacing w:line="240" w:lineRule="auto"/>
              <w:jc w:val="both"/>
              <w:rPr>
                <w:rFonts w:ascii="Times New Roman" w:hAnsi="Times New Roman" w:cs="Times New Roman"/>
                <w:sz w:val="24"/>
                <w:szCs w:val="24"/>
              </w:rPr>
            </w:pPr>
            <w:r>
              <w:rPr>
                <w:rFonts w:ascii="Times New Roman" w:hAnsi="Times New Roman" w:cs="Times New Roman"/>
                <w:color w:val="000000"/>
                <w:sz w:val="24"/>
                <w:szCs w:val="24"/>
              </w:rPr>
              <w:t>Дифференцированный зачет</w:t>
            </w:r>
          </w:p>
        </w:tc>
        <w:tc>
          <w:tcPr>
            <w:tcW w:w="5175" w:type="dxa"/>
            <w:tcBorders>
              <w:top w:val="single" w:sz="4" w:space="0" w:color="auto"/>
            </w:tcBorders>
          </w:tcPr>
          <w:p w14:paraId="191818AF" w14:textId="77777777" w:rsidR="00C65410" w:rsidRPr="007369B1" w:rsidRDefault="00C65410" w:rsidP="00410959">
            <w:pPr>
              <w:widowControl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Выполнение комплексной работы</w:t>
            </w:r>
          </w:p>
        </w:tc>
        <w:tc>
          <w:tcPr>
            <w:tcW w:w="1134" w:type="dxa"/>
            <w:tcBorders>
              <w:top w:val="single" w:sz="4" w:space="0" w:color="auto"/>
            </w:tcBorders>
          </w:tcPr>
          <w:p w14:paraId="4C77A44D"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bl>
    <w:p w14:paraId="4B929A2D" w14:textId="77777777" w:rsidR="00C65410" w:rsidRDefault="00C65410" w:rsidP="00C65410">
      <w:pPr>
        <w:spacing w:after="0" w:line="240" w:lineRule="auto"/>
        <w:jc w:val="center"/>
        <w:rPr>
          <w:rFonts w:ascii="Times New Roman" w:hAnsi="Times New Roman" w:cs="Times New Roman"/>
          <w:b/>
          <w:sz w:val="24"/>
          <w:szCs w:val="24"/>
        </w:rPr>
        <w:sectPr w:rsidR="00C65410" w:rsidSect="00410959">
          <w:pgSz w:w="16838" w:h="11906" w:orient="landscape"/>
          <w:pgMar w:top="851" w:right="1134" w:bottom="1134" w:left="1134" w:header="709" w:footer="709" w:gutter="0"/>
          <w:cols w:space="708"/>
          <w:docGrid w:linePitch="360"/>
        </w:sectPr>
      </w:pPr>
    </w:p>
    <w:p w14:paraId="52317AD3" w14:textId="77777777" w:rsidR="00C65410" w:rsidRDefault="00C65410" w:rsidP="00C6541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Производственная практика ПП.03 </w:t>
      </w:r>
    </w:p>
    <w:p w14:paraId="4F41DF9F" w14:textId="77777777" w:rsidR="00C65410" w:rsidRPr="00F86F1C" w:rsidRDefault="00C65410" w:rsidP="00C65410">
      <w:pPr>
        <w:spacing w:after="0" w:line="240" w:lineRule="auto"/>
        <w:jc w:val="center"/>
        <w:rPr>
          <w:rFonts w:ascii="Times New Roman" w:hAnsi="Times New Roman"/>
          <w:b/>
          <w:caps/>
          <w:sz w:val="24"/>
          <w:szCs w:val="24"/>
        </w:rPr>
      </w:pPr>
      <w:r w:rsidRPr="00F86F1C">
        <w:rPr>
          <w:rFonts w:ascii="Times New Roman" w:hAnsi="Times New Roman"/>
          <w:b/>
          <w:sz w:val="24"/>
          <w:szCs w:val="24"/>
        </w:rPr>
        <w:t>ПМ</w:t>
      </w:r>
      <w:r>
        <w:rPr>
          <w:rFonts w:ascii="Times New Roman" w:hAnsi="Times New Roman"/>
          <w:b/>
          <w:sz w:val="24"/>
          <w:szCs w:val="24"/>
        </w:rPr>
        <w:t>.03. Разделка</w:t>
      </w:r>
      <w:r w:rsidRPr="00F86F1C">
        <w:rPr>
          <w:rFonts w:ascii="Times New Roman" w:hAnsi="Times New Roman"/>
          <w:b/>
          <w:sz w:val="24"/>
          <w:szCs w:val="24"/>
        </w:rPr>
        <w:t xml:space="preserve"> теста</w:t>
      </w:r>
    </w:p>
    <w:p w14:paraId="2D2CB0FA" w14:textId="77777777" w:rsidR="00C65410" w:rsidRPr="003978DC" w:rsidRDefault="00C65410" w:rsidP="00C65410">
      <w:pPr>
        <w:spacing w:after="0" w:line="240" w:lineRule="auto"/>
        <w:jc w:val="both"/>
        <w:rPr>
          <w:rFonts w:ascii="Times New Roman" w:hAnsi="Times New Roman" w:cs="Times New Roman"/>
          <w:b/>
          <w:sz w:val="24"/>
          <w:szCs w:val="24"/>
        </w:rPr>
      </w:pPr>
      <w:r w:rsidRPr="003978DC">
        <w:rPr>
          <w:rFonts w:ascii="Times New Roman" w:hAnsi="Times New Roman" w:cs="Times New Roman"/>
          <w:b/>
          <w:sz w:val="24"/>
          <w:szCs w:val="24"/>
        </w:rPr>
        <w:t>Область применения программы</w:t>
      </w:r>
    </w:p>
    <w:p w14:paraId="268E34F9" w14:textId="77777777" w:rsidR="00C65410" w:rsidRDefault="00C65410" w:rsidP="00C65410">
      <w:pPr>
        <w:spacing w:after="0" w:line="240" w:lineRule="auto"/>
        <w:jc w:val="both"/>
        <w:rPr>
          <w:rFonts w:ascii="Times New Roman" w:hAnsi="Times New Roman" w:cs="Times New Roman"/>
          <w:sz w:val="24"/>
          <w:szCs w:val="24"/>
        </w:rPr>
      </w:pPr>
      <w:r w:rsidRPr="003978DC">
        <w:rPr>
          <w:rFonts w:ascii="Times New Roman" w:hAnsi="Times New Roman" w:cs="Times New Roman"/>
          <w:sz w:val="24"/>
          <w:szCs w:val="24"/>
        </w:rPr>
        <w:t xml:space="preserve">Рабочая программа производственной практики является частью </w:t>
      </w:r>
      <w:r w:rsidRPr="001D7E3B">
        <w:rPr>
          <w:rFonts w:ascii="Times New Roman" w:hAnsi="Times New Roman" w:cs="Times New Roman"/>
          <w:sz w:val="24"/>
          <w:szCs w:val="24"/>
        </w:rPr>
        <w:t xml:space="preserve">ОПОП СПО ППКРС </w:t>
      </w:r>
      <w:r w:rsidRPr="00BA32B0">
        <w:rPr>
          <w:rFonts w:ascii="Times New Roman" w:hAnsi="Times New Roman" w:cs="Times New Roman"/>
          <w:sz w:val="24"/>
          <w:szCs w:val="24"/>
        </w:rPr>
        <w:t xml:space="preserve">в соответствии с ФГОС СПО </w:t>
      </w:r>
      <w:r>
        <w:rPr>
          <w:rFonts w:ascii="Times New Roman" w:hAnsi="Times New Roman" w:cs="Times New Roman"/>
          <w:sz w:val="24"/>
          <w:szCs w:val="24"/>
        </w:rPr>
        <w:t xml:space="preserve">по профессии 19.01.04 Пекарь, </w:t>
      </w:r>
      <w:r w:rsidRPr="00BA32B0">
        <w:rPr>
          <w:rFonts w:ascii="Times New Roman" w:hAnsi="Times New Roman" w:cs="Times New Roman"/>
          <w:sz w:val="24"/>
          <w:szCs w:val="24"/>
        </w:rPr>
        <w:t>в части освоения основного вида деятельност</w:t>
      </w:r>
      <w:r>
        <w:rPr>
          <w:rFonts w:ascii="Times New Roman" w:hAnsi="Times New Roman" w:cs="Times New Roman"/>
          <w:sz w:val="24"/>
          <w:szCs w:val="24"/>
        </w:rPr>
        <w:t>и (ВД):</w:t>
      </w:r>
      <w:r w:rsidRPr="00D237CB">
        <w:t xml:space="preserve"> </w:t>
      </w:r>
      <w:r w:rsidRPr="00D237CB">
        <w:rPr>
          <w:rFonts w:ascii="Times New Roman" w:hAnsi="Times New Roman" w:cs="Times New Roman"/>
          <w:sz w:val="24"/>
          <w:szCs w:val="24"/>
        </w:rPr>
        <w:t>Разделка теста</w:t>
      </w:r>
    </w:p>
    <w:p w14:paraId="3892F93E" w14:textId="77777777" w:rsidR="00C65410" w:rsidRPr="00776A93" w:rsidRDefault="00C65410" w:rsidP="00C65410">
      <w:pPr>
        <w:pStyle w:val="ConsPlusNormal"/>
        <w:spacing w:after="0" w:line="240" w:lineRule="auto"/>
        <w:contextualSpacing/>
        <w:jc w:val="both"/>
        <w:rPr>
          <w:rFonts w:ascii="Times New Roman" w:hAnsi="Times New Roman" w:cs="Times New Roman"/>
          <w:sz w:val="24"/>
          <w:szCs w:val="24"/>
        </w:rPr>
      </w:pPr>
      <w:r w:rsidRPr="00776A93">
        <w:rPr>
          <w:rFonts w:ascii="Times New Roman" w:hAnsi="Times New Roman" w:cs="Times New Roman"/>
          <w:b/>
          <w:sz w:val="24"/>
          <w:szCs w:val="24"/>
        </w:rPr>
        <w:t>Цель:</w:t>
      </w:r>
      <w:r>
        <w:rPr>
          <w:rFonts w:ascii="Times New Roman" w:hAnsi="Times New Roman" w:cs="Times New Roman"/>
          <w:sz w:val="24"/>
          <w:szCs w:val="24"/>
        </w:rPr>
        <w:t xml:space="preserve"> </w:t>
      </w:r>
      <w:r w:rsidRPr="00776A93">
        <w:rPr>
          <w:rFonts w:ascii="Times New Roman" w:hAnsi="Times New Roman" w:cs="Times New Roman"/>
          <w:sz w:val="24"/>
          <w:szCs w:val="24"/>
        </w:rPr>
        <w:t xml:space="preserve">формирование, закрепление, развитие практических навыков и компетенций у обучающихся по виду деятельности: </w:t>
      </w:r>
      <w:r w:rsidRPr="00D237CB">
        <w:rPr>
          <w:rFonts w:ascii="Times New Roman" w:hAnsi="Times New Roman" w:cs="Times New Roman"/>
          <w:sz w:val="24"/>
          <w:szCs w:val="24"/>
        </w:rPr>
        <w:t>Разделка теста</w:t>
      </w:r>
    </w:p>
    <w:p w14:paraId="79708F9E" w14:textId="77777777" w:rsidR="00C65410" w:rsidRPr="00776A93" w:rsidRDefault="00C65410" w:rsidP="00C65410">
      <w:pPr>
        <w:pStyle w:val="ConsPlusNormal"/>
        <w:spacing w:after="0" w:line="240" w:lineRule="auto"/>
        <w:contextualSpacing/>
        <w:jc w:val="both"/>
        <w:rPr>
          <w:rFonts w:ascii="Times New Roman" w:hAnsi="Times New Roman" w:cs="Times New Roman"/>
          <w:sz w:val="24"/>
          <w:szCs w:val="24"/>
        </w:rPr>
      </w:pPr>
      <w:r w:rsidRPr="00776A93">
        <w:rPr>
          <w:rFonts w:ascii="Times New Roman" w:hAnsi="Times New Roman" w:cs="Times New Roman"/>
          <w:b/>
          <w:sz w:val="24"/>
          <w:szCs w:val="24"/>
        </w:rPr>
        <w:t>Планируемые результаты учебной практики:</w:t>
      </w:r>
    </w:p>
    <w:p w14:paraId="6E42A744" w14:textId="77777777" w:rsidR="00C65410" w:rsidRPr="00776A93"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cs="Times New Roman"/>
          <w:b/>
          <w:sz w:val="24"/>
          <w:szCs w:val="24"/>
        </w:rPr>
      </w:pPr>
      <w:r w:rsidRPr="00776A93">
        <w:rPr>
          <w:rFonts w:ascii="Times New Roman" w:hAnsi="Times New Roman" w:cs="Times New Roman"/>
          <w:b/>
          <w:sz w:val="24"/>
          <w:szCs w:val="24"/>
        </w:rPr>
        <w:t>Общие компетенции:</w:t>
      </w:r>
    </w:p>
    <w:p w14:paraId="0E17DA1C" w14:textId="77777777" w:rsidR="00C65410" w:rsidRPr="00D237CB" w:rsidRDefault="00C65410" w:rsidP="00C65410">
      <w:pPr>
        <w:pStyle w:val="a8"/>
        <w:shd w:val="clear" w:color="auto" w:fill="FFFFFF"/>
        <w:spacing w:before="0" w:beforeAutospacing="0" w:after="0" w:afterAutospacing="0"/>
        <w:contextualSpacing/>
        <w:jc w:val="both"/>
      </w:pPr>
      <w:r w:rsidRPr="00D237CB">
        <w:t>ОК 1. Понимать сущность и социальную значимость будущей профессии, проявлять к ней устойчивый интерес.</w:t>
      </w:r>
    </w:p>
    <w:p w14:paraId="44172822" w14:textId="77777777" w:rsidR="00C65410" w:rsidRPr="00D237CB" w:rsidRDefault="00C65410" w:rsidP="00C65410">
      <w:pPr>
        <w:pStyle w:val="a8"/>
        <w:shd w:val="clear" w:color="auto" w:fill="FFFFFF"/>
        <w:spacing w:before="0" w:beforeAutospacing="0" w:after="255" w:afterAutospacing="0"/>
        <w:contextualSpacing/>
        <w:jc w:val="both"/>
      </w:pPr>
      <w:r w:rsidRPr="00D237CB">
        <w:t>ОК 2. Организовывать собственную деятельность, исходя из цели и способов ее достижения, определенных руководителем.</w:t>
      </w:r>
    </w:p>
    <w:p w14:paraId="476B7086" w14:textId="77777777" w:rsidR="00C65410" w:rsidRDefault="00C65410" w:rsidP="00C65410">
      <w:pPr>
        <w:pStyle w:val="a8"/>
        <w:shd w:val="clear" w:color="auto" w:fill="FFFFFF"/>
        <w:spacing w:before="0" w:beforeAutospacing="0" w:after="255" w:afterAutospacing="0"/>
        <w:contextualSpacing/>
        <w:jc w:val="both"/>
      </w:pPr>
      <w:r w:rsidRPr="00D237CB">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14:paraId="7FC8AC27" w14:textId="77777777" w:rsidR="00081023" w:rsidRDefault="00081023" w:rsidP="00C65410">
      <w:pPr>
        <w:pStyle w:val="a8"/>
        <w:shd w:val="clear" w:color="auto" w:fill="FFFFFF"/>
        <w:spacing w:before="0" w:beforeAutospacing="0" w:after="255" w:afterAutospacing="0"/>
        <w:contextualSpacing/>
        <w:jc w:val="both"/>
      </w:pPr>
      <w:r>
        <w:t>ОК.4.Осуществлять поиск информации, необходимой для эффективного выполнения профессиональных задач</w:t>
      </w:r>
    </w:p>
    <w:p w14:paraId="50814E73" w14:textId="77777777" w:rsidR="00081023" w:rsidRPr="00D237CB" w:rsidRDefault="00081023" w:rsidP="00C65410">
      <w:pPr>
        <w:pStyle w:val="a8"/>
        <w:shd w:val="clear" w:color="auto" w:fill="FFFFFF"/>
        <w:spacing w:before="0" w:beforeAutospacing="0" w:after="255" w:afterAutospacing="0"/>
        <w:contextualSpacing/>
        <w:jc w:val="both"/>
      </w:pPr>
      <w:r>
        <w:t>ОК.5.Использовать информационно-коммуникационные технологии в профессиональной деятельности.</w:t>
      </w:r>
    </w:p>
    <w:p w14:paraId="0BAB7C67" w14:textId="77777777" w:rsidR="00C65410" w:rsidRDefault="00C65410" w:rsidP="00C65410">
      <w:pPr>
        <w:pStyle w:val="a8"/>
        <w:shd w:val="clear" w:color="auto" w:fill="FFFFFF"/>
        <w:spacing w:before="0" w:beforeAutospacing="0" w:after="255" w:afterAutospacing="0"/>
        <w:contextualSpacing/>
        <w:jc w:val="both"/>
      </w:pPr>
      <w:r w:rsidRPr="00D237CB">
        <w:t>ОК 6. Работать в команде, эффективно общаться с коллегами, руководством.</w:t>
      </w:r>
    </w:p>
    <w:p w14:paraId="4CD0411A" w14:textId="77777777" w:rsidR="00081023" w:rsidRPr="00D237CB" w:rsidRDefault="00081023" w:rsidP="00C65410">
      <w:pPr>
        <w:pStyle w:val="a8"/>
        <w:shd w:val="clear" w:color="auto" w:fill="FFFFFF"/>
        <w:spacing w:before="0" w:beforeAutospacing="0" w:after="255" w:afterAutospacing="0"/>
        <w:contextualSpacing/>
        <w:jc w:val="both"/>
      </w:pPr>
      <w:r>
        <w:t>ОК.7.Исполнять воинскую обязанность, в том числе с применением полученных профессиональных знаний (для юношей).</w:t>
      </w:r>
    </w:p>
    <w:p w14:paraId="6C5E596F" w14:textId="77777777" w:rsidR="00C65410" w:rsidRPr="00D237CB" w:rsidRDefault="00C65410" w:rsidP="00C65410">
      <w:pPr>
        <w:pStyle w:val="a8"/>
        <w:shd w:val="clear" w:color="auto" w:fill="FFFFFF"/>
        <w:spacing w:before="0" w:beforeAutospacing="0" w:after="0" w:afterAutospacing="0"/>
        <w:contextualSpacing/>
        <w:jc w:val="both"/>
      </w:pPr>
      <w:r w:rsidRPr="00D237CB">
        <w:rPr>
          <w:b/>
        </w:rPr>
        <w:t>Профессиональные компетенции:</w:t>
      </w:r>
    </w:p>
    <w:p w14:paraId="7A99F31A" w14:textId="77777777" w:rsidR="00C65410" w:rsidRPr="00D237CB" w:rsidRDefault="00C65410" w:rsidP="00C65410">
      <w:pPr>
        <w:spacing w:after="0" w:line="240" w:lineRule="auto"/>
        <w:contextualSpacing/>
        <w:jc w:val="both"/>
        <w:rPr>
          <w:rFonts w:ascii="Times New Roman" w:hAnsi="Times New Roman"/>
          <w:sz w:val="24"/>
          <w:szCs w:val="24"/>
        </w:rPr>
      </w:pPr>
      <w:r>
        <w:rPr>
          <w:rFonts w:ascii="Times New Roman" w:hAnsi="Times New Roman"/>
          <w:sz w:val="24"/>
          <w:szCs w:val="24"/>
        </w:rPr>
        <w:t>ПК</w:t>
      </w:r>
      <w:r w:rsidRPr="00D237CB">
        <w:rPr>
          <w:rFonts w:ascii="Times New Roman" w:hAnsi="Times New Roman"/>
          <w:sz w:val="24"/>
          <w:szCs w:val="24"/>
        </w:rPr>
        <w:t>3.1. Производить деление теста на куски вручную или с помощью тестоделительных машин.</w:t>
      </w:r>
    </w:p>
    <w:p w14:paraId="7F102F57" w14:textId="77777777" w:rsidR="00C65410" w:rsidRPr="00D237CB" w:rsidRDefault="00C65410" w:rsidP="00C65410">
      <w:pPr>
        <w:spacing w:after="0" w:line="240" w:lineRule="auto"/>
        <w:jc w:val="both"/>
        <w:rPr>
          <w:rFonts w:ascii="Times New Roman" w:hAnsi="Times New Roman"/>
          <w:sz w:val="24"/>
          <w:szCs w:val="24"/>
        </w:rPr>
      </w:pPr>
      <w:r>
        <w:rPr>
          <w:rFonts w:ascii="Times New Roman" w:hAnsi="Times New Roman"/>
          <w:sz w:val="24"/>
          <w:szCs w:val="24"/>
        </w:rPr>
        <w:t>ПК</w:t>
      </w:r>
      <w:r w:rsidRPr="00D237CB">
        <w:rPr>
          <w:rFonts w:ascii="Times New Roman" w:hAnsi="Times New Roman"/>
          <w:sz w:val="24"/>
          <w:szCs w:val="24"/>
        </w:rPr>
        <w:t>3.2. Производить формование тестовых заготовок вручную или с применением формующего оборудования.</w:t>
      </w:r>
    </w:p>
    <w:p w14:paraId="2AF52966" w14:textId="77777777" w:rsidR="00C65410" w:rsidRPr="00D237CB" w:rsidRDefault="00C65410" w:rsidP="00C65410">
      <w:pPr>
        <w:spacing w:after="0" w:line="240" w:lineRule="auto"/>
        <w:jc w:val="both"/>
        <w:rPr>
          <w:rFonts w:ascii="Times New Roman" w:hAnsi="Times New Roman"/>
          <w:sz w:val="24"/>
          <w:szCs w:val="24"/>
        </w:rPr>
      </w:pPr>
      <w:r w:rsidRPr="00D237CB">
        <w:rPr>
          <w:rFonts w:ascii="Times New Roman" w:hAnsi="Times New Roman"/>
          <w:sz w:val="24"/>
          <w:szCs w:val="24"/>
        </w:rPr>
        <w:t>ПК 3.3. Производить разделку мучных кондитерских изделий из различных видов теста.</w:t>
      </w:r>
    </w:p>
    <w:p w14:paraId="1A41ED39" w14:textId="77777777" w:rsidR="00C65410" w:rsidRPr="00D237CB" w:rsidRDefault="00C65410" w:rsidP="00C65410">
      <w:pPr>
        <w:spacing w:after="0" w:line="240" w:lineRule="auto"/>
        <w:jc w:val="both"/>
        <w:rPr>
          <w:rFonts w:ascii="Times New Roman" w:hAnsi="Times New Roman"/>
          <w:sz w:val="24"/>
          <w:szCs w:val="24"/>
        </w:rPr>
      </w:pPr>
      <w:r w:rsidRPr="00D237CB">
        <w:rPr>
          <w:rFonts w:ascii="Times New Roman" w:hAnsi="Times New Roman"/>
          <w:sz w:val="24"/>
          <w:szCs w:val="24"/>
        </w:rPr>
        <w:t>ПК 3.4. Разделывать полуфабрикаты из мороженного теста.</w:t>
      </w:r>
    </w:p>
    <w:p w14:paraId="6E365BE7" w14:textId="77777777" w:rsidR="00C65410" w:rsidRPr="00D237CB" w:rsidRDefault="00C65410" w:rsidP="00C65410">
      <w:pPr>
        <w:spacing w:after="0" w:line="240" w:lineRule="auto"/>
        <w:jc w:val="both"/>
        <w:rPr>
          <w:rFonts w:ascii="Times New Roman" w:hAnsi="Times New Roman"/>
          <w:sz w:val="24"/>
          <w:szCs w:val="24"/>
        </w:rPr>
      </w:pPr>
      <w:r w:rsidRPr="00D237CB">
        <w:rPr>
          <w:rFonts w:ascii="Times New Roman" w:hAnsi="Times New Roman"/>
          <w:sz w:val="24"/>
          <w:szCs w:val="24"/>
        </w:rPr>
        <w:t>ПК 3.5. Производить укладку сформованных полуфабрикатов на листы, платки, в формы.</w:t>
      </w:r>
    </w:p>
    <w:p w14:paraId="36708F99" w14:textId="77777777" w:rsidR="00C65410" w:rsidRPr="00D237CB" w:rsidRDefault="00C65410" w:rsidP="00C65410">
      <w:pPr>
        <w:spacing w:after="0" w:line="240" w:lineRule="auto"/>
        <w:jc w:val="both"/>
        <w:rPr>
          <w:rFonts w:ascii="Times New Roman" w:hAnsi="Times New Roman"/>
          <w:sz w:val="24"/>
          <w:szCs w:val="24"/>
        </w:rPr>
      </w:pPr>
      <w:r w:rsidRPr="00D237CB">
        <w:rPr>
          <w:rFonts w:ascii="Times New Roman" w:hAnsi="Times New Roman"/>
          <w:sz w:val="24"/>
          <w:szCs w:val="24"/>
        </w:rPr>
        <w:t>ПК 3.6. Обслуживать оборудование для деления теста и формования тестовых заготовок.</w:t>
      </w:r>
    </w:p>
    <w:p w14:paraId="1741C2F7" w14:textId="77777777" w:rsidR="00C65410" w:rsidRPr="00D237CB" w:rsidRDefault="00C65410" w:rsidP="00C65410">
      <w:pPr>
        <w:spacing w:after="0" w:line="240" w:lineRule="auto"/>
        <w:jc w:val="both"/>
        <w:rPr>
          <w:rFonts w:ascii="Times New Roman" w:hAnsi="Times New Roman"/>
          <w:sz w:val="24"/>
          <w:szCs w:val="24"/>
        </w:rPr>
      </w:pPr>
      <w:r>
        <w:rPr>
          <w:rFonts w:ascii="Times New Roman" w:hAnsi="Times New Roman"/>
          <w:sz w:val="24"/>
          <w:szCs w:val="24"/>
        </w:rPr>
        <w:t>ПК</w:t>
      </w:r>
      <w:r w:rsidRPr="00D237CB">
        <w:rPr>
          <w:rFonts w:ascii="Times New Roman" w:hAnsi="Times New Roman"/>
          <w:sz w:val="24"/>
          <w:szCs w:val="24"/>
        </w:rPr>
        <w:t xml:space="preserve">3.7. Обслуживать шкаф окончательной расстойки и регулировать режим расстойки полуфабрикатов. </w:t>
      </w:r>
    </w:p>
    <w:p w14:paraId="50E1442A" w14:textId="77777777" w:rsidR="00C65410" w:rsidRPr="00D237CB" w:rsidRDefault="00C65410" w:rsidP="00C65410">
      <w:pPr>
        <w:pStyle w:val="af3"/>
        <w:jc w:val="both"/>
        <w:rPr>
          <w:rFonts w:ascii="Times New Roman" w:hAnsi="Times New Roman" w:cs="Times New Roman"/>
          <w:b/>
          <w:sz w:val="24"/>
          <w:szCs w:val="24"/>
        </w:rPr>
      </w:pPr>
      <w:r w:rsidRPr="00D237CB">
        <w:rPr>
          <w:rFonts w:ascii="Times New Roman" w:hAnsi="Times New Roman" w:cs="Times New Roman"/>
          <w:b/>
          <w:sz w:val="24"/>
          <w:szCs w:val="24"/>
        </w:rPr>
        <w:t>Уметь:</w:t>
      </w:r>
    </w:p>
    <w:p w14:paraId="6D00CF34" w14:textId="77777777" w:rsidR="00C65410" w:rsidRPr="00D237CB" w:rsidRDefault="00C65410" w:rsidP="009B100D">
      <w:pPr>
        <w:pStyle w:val="a8"/>
        <w:numPr>
          <w:ilvl w:val="0"/>
          <w:numId w:val="90"/>
        </w:numPr>
        <w:spacing w:before="0" w:beforeAutospacing="0" w:after="0" w:afterAutospacing="0"/>
        <w:jc w:val="both"/>
        <w:rPr>
          <w:color w:val="000000"/>
        </w:rPr>
      </w:pPr>
      <w:r w:rsidRPr="00D237CB">
        <w:rPr>
          <w:color w:val="000000"/>
        </w:rPr>
        <w:t>делить тесто на куски заданной массы, придавать им определенную форму;</w:t>
      </w:r>
    </w:p>
    <w:p w14:paraId="5319F6D3" w14:textId="77777777" w:rsidR="00C65410" w:rsidRPr="00D237CB" w:rsidRDefault="00C65410" w:rsidP="009B100D">
      <w:pPr>
        <w:pStyle w:val="a8"/>
        <w:numPr>
          <w:ilvl w:val="0"/>
          <w:numId w:val="90"/>
        </w:numPr>
        <w:spacing w:before="0" w:beforeAutospacing="0" w:after="0" w:afterAutospacing="0"/>
        <w:jc w:val="both"/>
        <w:rPr>
          <w:color w:val="000000"/>
        </w:rPr>
      </w:pPr>
      <w:r w:rsidRPr="00D237CB">
        <w:rPr>
          <w:color w:val="000000"/>
        </w:rPr>
        <w:t>проводить предварительную (промежуточную) расстойку;</w:t>
      </w:r>
    </w:p>
    <w:p w14:paraId="261EDD16" w14:textId="77777777" w:rsidR="00C65410" w:rsidRPr="00D237CB" w:rsidRDefault="00C65410" w:rsidP="009B100D">
      <w:pPr>
        <w:pStyle w:val="a8"/>
        <w:numPr>
          <w:ilvl w:val="0"/>
          <w:numId w:val="90"/>
        </w:numPr>
        <w:spacing w:before="0" w:beforeAutospacing="0" w:after="0" w:afterAutospacing="0"/>
        <w:jc w:val="both"/>
        <w:rPr>
          <w:color w:val="000000"/>
        </w:rPr>
      </w:pPr>
      <w:r w:rsidRPr="00D237CB">
        <w:rPr>
          <w:color w:val="000000"/>
        </w:rPr>
        <w:t>придавать окончательную форму тестовым заготовкам;</w:t>
      </w:r>
    </w:p>
    <w:p w14:paraId="09146611" w14:textId="77777777" w:rsidR="00C65410" w:rsidRPr="00D237CB" w:rsidRDefault="00C65410" w:rsidP="009B100D">
      <w:pPr>
        <w:pStyle w:val="a8"/>
        <w:numPr>
          <w:ilvl w:val="0"/>
          <w:numId w:val="90"/>
        </w:numPr>
        <w:spacing w:before="0" w:beforeAutospacing="0" w:after="0" w:afterAutospacing="0"/>
        <w:jc w:val="both"/>
        <w:rPr>
          <w:color w:val="000000"/>
        </w:rPr>
      </w:pPr>
      <w:r w:rsidRPr="00D237CB">
        <w:rPr>
          <w:color w:val="000000"/>
        </w:rPr>
        <w:t>работать с полуфабрикатами из замороженного теста;</w:t>
      </w:r>
    </w:p>
    <w:p w14:paraId="6E9C622E" w14:textId="77777777" w:rsidR="00C65410" w:rsidRPr="00D237CB" w:rsidRDefault="00C65410" w:rsidP="009B100D">
      <w:pPr>
        <w:pStyle w:val="a8"/>
        <w:numPr>
          <w:ilvl w:val="0"/>
          <w:numId w:val="90"/>
        </w:numPr>
        <w:spacing w:before="0" w:beforeAutospacing="0" w:after="0" w:afterAutospacing="0"/>
        <w:jc w:val="both"/>
        <w:rPr>
          <w:color w:val="000000"/>
        </w:rPr>
      </w:pPr>
      <w:r w:rsidRPr="00D237CB">
        <w:rPr>
          <w:color w:val="000000"/>
        </w:rPr>
        <w:t>укладывать сформованные полуфабрикаты на листы, платки, в формы;</w:t>
      </w:r>
    </w:p>
    <w:p w14:paraId="006F6DE9" w14:textId="77777777" w:rsidR="00C65410" w:rsidRPr="00D237CB" w:rsidRDefault="00C65410" w:rsidP="009B100D">
      <w:pPr>
        <w:pStyle w:val="a4"/>
        <w:widowControl w:val="0"/>
        <w:numPr>
          <w:ilvl w:val="0"/>
          <w:numId w:val="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sidRPr="00D237CB">
        <w:rPr>
          <w:rFonts w:ascii="Times New Roman" w:hAnsi="Times New Roman"/>
          <w:color w:val="000000"/>
          <w:sz w:val="24"/>
          <w:szCs w:val="24"/>
        </w:rPr>
        <w:t>смазывать и отделывать поверхности полуфабрикатов;</w:t>
      </w:r>
    </w:p>
    <w:p w14:paraId="4DD82609" w14:textId="77777777" w:rsidR="00C65410" w:rsidRPr="00D237CB" w:rsidRDefault="00C65410" w:rsidP="009B100D">
      <w:pPr>
        <w:pStyle w:val="a4"/>
        <w:widowControl w:val="0"/>
        <w:numPr>
          <w:ilvl w:val="0"/>
          <w:numId w:val="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sidRPr="00D237CB">
        <w:rPr>
          <w:rFonts w:ascii="Times New Roman" w:hAnsi="Times New Roman"/>
          <w:color w:val="000000"/>
          <w:sz w:val="24"/>
          <w:szCs w:val="24"/>
        </w:rPr>
        <w:t>контролировать качество окончательной расстойки полуфабрикатов;</w:t>
      </w:r>
    </w:p>
    <w:p w14:paraId="78380F6B" w14:textId="77777777" w:rsidR="00C65410" w:rsidRPr="00D237CB" w:rsidRDefault="00C65410" w:rsidP="009B100D">
      <w:pPr>
        <w:pStyle w:val="a4"/>
        <w:widowControl w:val="0"/>
        <w:numPr>
          <w:ilvl w:val="0"/>
          <w:numId w:val="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sidRPr="00D237CB">
        <w:rPr>
          <w:rFonts w:ascii="Times New Roman" w:hAnsi="Times New Roman"/>
          <w:color w:val="000000"/>
          <w:sz w:val="24"/>
          <w:szCs w:val="24"/>
        </w:rPr>
        <w:t>производить разделку мучных кондитерских изделий, вырабатываемых без крема;</w:t>
      </w:r>
    </w:p>
    <w:p w14:paraId="19B4739C" w14:textId="77777777" w:rsidR="00C65410" w:rsidRPr="00D237CB" w:rsidRDefault="00C65410" w:rsidP="009B100D">
      <w:pPr>
        <w:pStyle w:val="a4"/>
        <w:widowControl w:val="0"/>
        <w:numPr>
          <w:ilvl w:val="0"/>
          <w:numId w:val="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sidRPr="00D237CB">
        <w:rPr>
          <w:rFonts w:ascii="Times New Roman" w:hAnsi="Times New Roman"/>
          <w:color w:val="000000"/>
          <w:sz w:val="24"/>
          <w:szCs w:val="24"/>
        </w:rPr>
        <w:t>устранять дефекты тестовых заготовок различными способами;</w:t>
      </w:r>
    </w:p>
    <w:p w14:paraId="3AC3E557" w14:textId="77777777" w:rsidR="00C65410" w:rsidRPr="00D237CB" w:rsidRDefault="00C65410" w:rsidP="009B100D">
      <w:pPr>
        <w:pStyle w:val="a4"/>
        <w:numPr>
          <w:ilvl w:val="0"/>
          <w:numId w:val="90"/>
        </w:numPr>
        <w:spacing w:after="0" w:line="240" w:lineRule="auto"/>
        <w:jc w:val="both"/>
        <w:rPr>
          <w:rFonts w:ascii="Times New Roman" w:hAnsi="Times New Roman" w:cs="Times New Roman"/>
          <w:b/>
          <w:sz w:val="24"/>
          <w:szCs w:val="24"/>
        </w:rPr>
      </w:pPr>
      <w:r w:rsidRPr="00D237CB">
        <w:rPr>
          <w:rFonts w:ascii="Times New Roman" w:hAnsi="Times New Roman"/>
          <w:color w:val="000000"/>
          <w:sz w:val="24"/>
          <w:szCs w:val="24"/>
        </w:rPr>
        <w:t>обслуживать дежеподъемники, тестоделители, оборудование для формования тестовых заготовок и расстойки теста.</w:t>
      </w:r>
    </w:p>
    <w:p w14:paraId="084200E4" w14:textId="77777777" w:rsidR="00C65410" w:rsidRPr="00D237CB" w:rsidRDefault="00C65410" w:rsidP="00C65410">
      <w:pPr>
        <w:spacing w:after="0" w:line="240" w:lineRule="auto"/>
        <w:jc w:val="both"/>
        <w:rPr>
          <w:rFonts w:ascii="Times New Roman" w:hAnsi="Times New Roman"/>
          <w:sz w:val="24"/>
          <w:szCs w:val="24"/>
        </w:rPr>
      </w:pPr>
      <w:r w:rsidRPr="00D237CB">
        <w:rPr>
          <w:rFonts w:ascii="Times New Roman" w:hAnsi="Times New Roman" w:cs="Times New Roman"/>
          <w:b/>
          <w:sz w:val="24"/>
          <w:szCs w:val="24"/>
        </w:rPr>
        <w:t>Иметь практический опыт:</w:t>
      </w:r>
    </w:p>
    <w:p w14:paraId="6728ECD6" w14:textId="77777777" w:rsidR="00C65410" w:rsidRPr="00D237CB" w:rsidRDefault="00C65410" w:rsidP="009B100D">
      <w:pPr>
        <w:pStyle w:val="a8"/>
        <w:numPr>
          <w:ilvl w:val="0"/>
          <w:numId w:val="91"/>
        </w:numPr>
        <w:spacing w:before="0" w:beforeAutospacing="0" w:after="0" w:afterAutospacing="0"/>
        <w:jc w:val="both"/>
        <w:rPr>
          <w:color w:val="000000"/>
        </w:rPr>
      </w:pPr>
      <w:r w:rsidRPr="00D237CB">
        <w:rPr>
          <w:color w:val="000000"/>
        </w:rPr>
        <w:t>деления теста вручную;</w:t>
      </w:r>
    </w:p>
    <w:p w14:paraId="2812CEEC" w14:textId="77777777" w:rsidR="00C65410" w:rsidRPr="00D237CB" w:rsidRDefault="00C65410" w:rsidP="009B100D">
      <w:pPr>
        <w:pStyle w:val="a8"/>
        <w:numPr>
          <w:ilvl w:val="0"/>
          <w:numId w:val="91"/>
        </w:numPr>
        <w:spacing w:before="0" w:beforeAutospacing="0" w:after="0" w:afterAutospacing="0"/>
        <w:jc w:val="both"/>
        <w:rPr>
          <w:color w:val="000000"/>
        </w:rPr>
      </w:pPr>
      <w:r w:rsidRPr="00D237CB">
        <w:rPr>
          <w:color w:val="000000"/>
        </w:rPr>
        <w:t>формования полуфабрикатов для различных хлебобулочных изделий вручную;</w:t>
      </w:r>
    </w:p>
    <w:p w14:paraId="7498ECE7" w14:textId="77777777" w:rsidR="00C65410" w:rsidRPr="00D237CB" w:rsidRDefault="00C65410" w:rsidP="009B100D">
      <w:pPr>
        <w:pStyle w:val="a8"/>
        <w:numPr>
          <w:ilvl w:val="0"/>
          <w:numId w:val="91"/>
        </w:numPr>
        <w:spacing w:before="0" w:beforeAutospacing="0" w:after="0" w:afterAutospacing="0"/>
        <w:jc w:val="both"/>
        <w:rPr>
          <w:color w:val="000000"/>
        </w:rPr>
      </w:pPr>
      <w:r w:rsidRPr="00D237CB">
        <w:rPr>
          <w:color w:val="000000"/>
        </w:rPr>
        <w:t>работы на тестоделительных машинах;</w:t>
      </w:r>
    </w:p>
    <w:p w14:paraId="29C54A76" w14:textId="77777777" w:rsidR="00C65410" w:rsidRPr="00D237CB" w:rsidRDefault="00C65410" w:rsidP="009B100D">
      <w:pPr>
        <w:pStyle w:val="a8"/>
        <w:numPr>
          <w:ilvl w:val="0"/>
          <w:numId w:val="91"/>
        </w:numPr>
        <w:spacing w:before="0" w:beforeAutospacing="0" w:after="0" w:afterAutospacing="0"/>
        <w:jc w:val="both"/>
        <w:rPr>
          <w:color w:val="000000"/>
        </w:rPr>
      </w:pPr>
      <w:r w:rsidRPr="00D237CB">
        <w:rPr>
          <w:color w:val="000000"/>
        </w:rPr>
        <w:t>работы на машинах для формования тестовых заготовок;</w:t>
      </w:r>
    </w:p>
    <w:p w14:paraId="10C6641E" w14:textId="77777777" w:rsidR="00C65410" w:rsidRPr="00D237CB" w:rsidRDefault="00C65410" w:rsidP="009B100D">
      <w:pPr>
        <w:pStyle w:val="a8"/>
        <w:numPr>
          <w:ilvl w:val="0"/>
          <w:numId w:val="91"/>
        </w:numPr>
        <w:spacing w:before="0" w:beforeAutospacing="0" w:after="0" w:afterAutospacing="0"/>
        <w:jc w:val="both"/>
        <w:rPr>
          <w:color w:val="000000"/>
        </w:rPr>
      </w:pPr>
      <w:r w:rsidRPr="00D237CB">
        <w:rPr>
          <w:color w:val="000000"/>
        </w:rPr>
        <w:t>разделки мучных кондитерских изделий из различных видов теста;</w:t>
      </w:r>
    </w:p>
    <w:p w14:paraId="25FB7ECF" w14:textId="77777777" w:rsidR="00C65410" w:rsidRPr="00D237CB" w:rsidRDefault="00C65410" w:rsidP="009B100D">
      <w:pPr>
        <w:pStyle w:val="a8"/>
        <w:numPr>
          <w:ilvl w:val="0"/>
          <w:numId w:val="91"/>
        </w:numPr>
        <w:spacing w:before="0" w:beforeAutospacing="0" w:after="0" w:afterAutospacing="0"/>
        <w:jc w:val="both"/>
        <w:rPr>
          <w:color w:val="000000"/>
        </w:rPr>
      </w:pPr>
      <w:r w:rsidRPr="00D237CB">
        <w:rPr>
          <w:color w:val="000000"/>
        </w:rPr>
        <w:lastRenderedPageBreak/>
        <w:t>настройки и регулировки режимов работы оборудования;</w:t>
      </w:r>
    </w:p>
    <w:p w14:paraId="3C3C8F9C" w14:textId="77777777" w:rsidR="00C65410" w:rsidRPr="00D237CB" w:rsidRDefault="00C65410" w:rsidP="009B100D">
      <w:pPr>
        <w:pStyle w:val="a8"/>
        <w:numPr>
          <w:ilvl w:val="0"/>
          <w:numId w:val="91"/>
        </w:numPr>
        <w:spacing w:before="0" w:beforeAutospacing="0" w:after="0" w:afterAutospacing="0"/>
        <w:jc w:val="both"/>
        <w:rPr>
          <w:color w:val="000000"/>
        </w:rPr>
      </w:pPr>
      <w:r w:rsidRPr="00D237CB">
        <w:rPr>
          <w:color w:val="000000"/>
        </w:rPr>
        <w:t>устранение мелких неполадок оборудования.</w:t>
      </w:r>
    </w:p>
    <w:p w14:paraId="7A5E274A" w14:textId="77777777" w:rsidR="00C65410" w:rsidRPr="00D237CB"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eastAsia="Calibri" w:hAnsi="Times New Roman" w:cs="Times New Roman"/>
          <w:b/>
          <w:sz w:val="24"/>
          <w:szCs w:val="24"/>
          <w:lang w:eastAsia="en-US"/>
        </w:rPr>
      </w:pPr>
      <w:r w:rsidRPr="00D237CB">
        <w:rPr>
          <w:rFonts w:ascii="Times New Roman" w:eastAsia="Calibri" w:hAnsi="Times New Roman" w:cs="Times New Roman"/>
          <w:b/>
          <w:sz w:val="24"/>
          <w:szCs w:val="24"/>
          <w:lang w:eastAsia="en-US"/>
        </w:rPr>
        <w:t>Количество часов на освоение программы производственной практики:</w:t>
      </w:r>
    </w:p>
    <w:p w14:paraId="09163700" w14:textId="77777777" w:rsidR="00C65410" w:rsidRPr="00D237CB"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contextualSpacing/>
        <w:jc w:val="both"/>
        <w:rPr>
          <w:rFonts w:ascii="Times New Roman" w:eastAsia="Calibri" w:hAnsi="Times New Roman" w:cs="Times New Roman"/>
          <w:i/>
          <w:sz w:val="24"/>
          <w:szCs w:val="24"/>
          <w:lang w:eastAsia="en-US"/>
        </w:rPr>
      </w:pPr>
      <w:r w:rsidRPr="00D237CB">
        <w:rPr>
          <w:rFonts w:ascii="Times New Roman" w:eastAsia="Calibri" w:hAnsi="Times New Roman" w:cs="Times New Roman"/>
          <w:sz w:val="24"/>
          <w:szCs w:val="24"/>
          <w:lang w:eastAsia="en-US"/>
        </w:rPr>
        <w:t xml:space="preserve">Рабочая программа практики рассчитана на прохождение обучающимися практики в </w:t>
      </w:r>
      <w:r w:rsidRPr="00D237CB">
        <w:rPr>
          <w:rFonts w:ascii="Times New Roman" w:eastAsia="Calibri" w:hAnsi="Times New Roman" w:cs="Times New Roman"/>
          <w:i/>
          <w:sz w:val="24"/>
          <w:szCs w:val="24"/>
          <w:lang w:eastAsia="en-US"/>
        </w:rPr>
        <w:t>объеме 108 часов.</w:t>
      </w:r>
    </w:p>
    <w:p w14:paraId="3448AAE1" w14:textId="77777777" w:rsidR="00C65410" w:rsidRPr="00D237CB"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contextualSpacing/>
        <w:jc w:val="both"/>
        <w:rPr>
          <w:rFonts w:ascii="Times New Roman" w:eastAsia="Calibri" w:hAnsi="Times New Roman" w:cs="Times New Roman"/>
          <w:sz w:val="24"/>
          <w:szCs w:val="24"/>
          <w:lang w:eastAsia="en-US"/>
        </w:rPr>
      </w:pPr>
      <w:r w:rsidRPr="00D237CB">
        <w:rPr>
          <w:rFonts w:ascii="Times New Roman" w:eastAsia="Calibri" w:hAnsi="Times New Roman" w:cs="Times New Roman"/>
          <w:sz w:val="24"/>
          <w:szCs w:val="24"/>
          <w:lang w:eastAsia="en-US"/>
        </w:rPr>
        <w:t xml:space="preserve">Форма промежуточной аттестации: </w:t>
      </w:r>
      <w:r w:rsidRPr="00D237CB">
        <w:rPr>
          <w:rFonts w:ascii="Times New Roman" w:eastAsia="Calibri" w:hAnsi="Times New Roman" w:cs="Times New Roman"/>
          <w:b/>
          <w:sz w:val="24"/>
          <w:szCs w:val="24"/>
          <w:lang w:eastAsia="en-US"/>
        </w:rPr>
        <w:t>дифференцированный зачет.</w:t>
      </w:r>
    </w:p>
    <w:p w14:paraId="62D05633" w14:textId="77777777" w:rsidR="00C65410" w:rsidRPr="00D237CB" w:rsidRDefault="00C65410" w:rsidP="00C65410">
      <w:pPr>
        <w:spacing w:after="0" w:line="240" w:lineRule="auto"/>
        <w:jc w:val="both"/>
        <w:rPr>
          <w:rFonts w:ascii="Times New Roman" w:eastAsia="Times New Roman" w:hAnsi="Times New Roman" w:cs="Times New Roman"/>
          <w:b/>
          <w:sz w:val="24"/>
          <w:szCs w:val="24"/>
        </w:rPr>
      </w:pPr>
      <w:r w:rsidRPr="00D237CB">
        <w:rPr>
          <w:rFonts w:ascii="Times New Roman" w:eastAsia="Times New Roman" w:hAnsi="Times New Roman" w:cs="Times New Roman"/>
          <w:b/>
          <w:sz w:val="24"/>
          <w:szCs w:val="24"/>
        </w:rPr>
        <w:t>Процедура оценки результатов освоения общих и профессиональных компетенций</w:t>
      </w:r>
    </w:p>
    <w:p w14:paraId="6D87C1E9" w14:textId="77777777" w:rsidR="00C65410" w:rsidRPr="00D237CB" w:rsidRDefault="00C65410" w:rsidP="00C65410">
      <w:pPr>
        <w:spacing w:after="0" w:line="240" w:lineRule="auto"/>
        <w:ind w:firstLine="708"/>
        <w:jc w:val="both"/>
        <w:rPr>
          <w:rFonts w:ascii="Times New Roman" w:eastAsia="Times New Roman" w:hAnsi="Times New Roman" w:cs="Times New Roman"/>
          <w:sz w:val="24"/>
          <w:szCs w:val="24"/>
        </w:rPr>
      </w:pPr>
      <w:r w:rsidRPr="00D237CB">
        <w:rPr>
          <w:rFonts w:ascii="Times New Roman" w:eastAsia="Times New Roman" w:hAnsi="Times New Roman" w:cs="Times New Roman"/>
          <w:sz w:val="24"/>
          <w:szCs w:val="24"/>
        </w:rPr>
        <w:t xml:space="preserve">Процедура оценки результатов освоения общих и профессиональных компетенций осуществляется: </w:t>
      </w:r>
    </w:p>
    <w:p w14:paraId="0C26EA41" w14:textId="77777777" w:rsidR="00C65410" w:rsidRPr="00D237CB" w:rsidRDefault="00C65410" w:rsidP="009B100D">
      <w:pPr>
        <w:pStyle w:val="ConsPlusNormal"/>
        <w:numPr>
          <w:ilvl w:val="0"/>
          <w:numId w:val="92"/>
        </w:numPr>
        <w:spacing w:line="240" w:lineRule="auto"/>
        <w:contextualSpacing/>
        <w:jc w:val="both"/>
        <w:rPr>
          <w:rFonts w:ascii="Times New Roman" w:hAnsi="Times New Roman" w:cs="Times New Roman"/>
          <w:sz w:val="24"/>
          <w:szCs w:val="24"/>
        </w:rPr>
      </w:pPr>
      <w:r w:rsidRPr="00D237CB">
        <w:rPr>
          <w:rFonts w:ascii="Times New Roman" w:hAnsi="Times New Roman" w:cs="Times New Roman"/>
          <w:sz w:val="24"/>
          <w:szCs w:val="24"/>
        </w:rPr>
        <w:t>по итогам производственной практики с учетом (или на основании) результатов ее прохождения, подтверждаемых документами соответствующих организаций (характеристика, аттестационный лист, отчет по производственной практике), проводится промежуточная аттестация в форме дифференцированного зачета, целью которого является оценка уровня сформированности у обучающихся практических навыков, первичного практического опыта и компетенций по виду деятельности Разделка теста</w:t>
      </w:r>
      <w:r w:rsidRPr="00D237CB">
        <w:rPr>
          <w:rFonts w:ascii="Times New Roman" w:hAnsi="Times New Roman" w:cs="Times New Roman"/>
          <w:bCs/>
          <w:color w:val="000000"/>
          <w:sz w:val="24"/>
          <w:szCs w:val="24"/>
        </w:rPr>
        <w:t>.</w:t>
      </w:r>
    </w:p>
    <w:p w14:paraId="4BF57496" w14:textId="77777777" w:rsidR="00C65410" w:rsidRPr="00F86F1C" w:rsidRDefault="00C65410" w:rsidP="00C65410">
      <w:pPr>
        <w:spacing w:after="0" w:line="360" w:lineRule="auto"/>
        <w:jc w:val="center"/>
        <w:rPr>
          <w:rFonts w:ascii="Times New Roman" w:hAnsi="Times New Roman"/>
          <w:b/>
          <w:caps/>
          <w:sz w:val="24"/>
          <w:szCs w:val="24"/>
        </w:rPr>
      </w:pPr>
      <w:r>
        <w:rPr>
          <w:rFonts w:ascii="Times New Roman" w:eastAsia="Times New Roman" w:hAnsi="Times New Roman" w:cs="Times New Roman"/>
          <w:b/>
          <w:sz w:val="24"/>
          <w:szCs w:val="24"/>
        </w:rPr>
        <w:t>Тематический план производственной практики</w:t>
      </w:r>
      <w:r w:rsidRPr="00D237CB">
        <w:rPr>
          <w:rFonts w:ascii="Times New Roman" w:hAnsi="Times New Roman" w:cs="Times New Roman"/>
          <w:b/>
          <w:sz w:val="24"/>
          <w:szCs w:val="24"/>
        </w:rPr>
        <w:t xml:space="preserve"> </w:t>
      </w:r>
      <w:r>
        <w:rPr>
          <w:rFonts w:ascii="Times New Roman" w:hAnsi="Times New Roman" w:cs="Times New Roman"/>
          <w:b/>
          <w:sz w:val="24"/>
          <w:szCs w:val="24"/>
        </w:rPr>
        <w:t xml:space="preserve">ПП.03 </w:t>
      </w:r>
      <w:r w:rsidRPr="00F86F1C">
        <w:rPr>
          <w:rFonts w:ascii="Times New Roman" w:hAnsi="Times New Roman"/>
          <w:b/>
          <w:sz w:val="24"/>
          <w:szCs w:val="24"/>
        </w:rPr>
        <w:t>ПМ</w:t>
      </w:r>
      <w:r>
        <w:rPr>
          <w:rFonts w:ascii="Times New Roman" w:hAnsi="Times New Roman"/>
          <w:b/>
          <w:sz w:val="24"/>
          <w:szCs w:val="24"/>
        </w:rPr>
        <w:t>.03. Разделка</w:t>
      </w:r>
      <w:r w:rsidRPr="00F86F1C">
        <w:rPr>
          <w:rFonts w:ascii="Times New Roman" w:hAnsi="Times New Roman"/>
          <w:b/>
          <w:sz w:val="24"/>
          <w:szCs w:val="24"/>
        </w:rPr>
        <w:t xml:space="preserve"> теста</w:t>
      </w:r>
    </w:p>
    <w:tbl>
      <w:tblPr>
        <w:tblStyle w:val="a3"/>
        <w:tblW w:w="9923" w:type="dxa"/>
        <w:tblInd w:w="108" w:type="dxa"/>
        <w:tblLayout w:type="fixed"/>
        <w:tblLook w:val="04A0" w:firstRow="1" w:lastRow="0" w:firstColumn="1" w:lastColumn="0" w:noHBand="0" w:noVBand="1"/>
      </w:tblPr>
      <w:tblGrid>
        <w:gridCol w:w="1276"/>
        <w:gridCol w:w="7020"/>
        <w:gridCol w:w="1627"/>
      </w:tblGrid>
      <w:tr w:rsidR="00C65410" w14:paraId="28BB9F6E" w14:textId="77777777" w:rsidTr="00410959">
        <w:tc>
          <w:tcPr>
            <w:tcW w:w="1276" w:type="dxa"/>
            <w:tcBorders>
              <w:top w:val="single" w:sz="4" w:space="0" w:color="auto"/>
              <w:left w:val="single" w:sz="4" w:space="0" w:color="auto"/>
              <w:bottom w:val="single" w:sz="4" w:space="0" w:color="auto"/>
              <w:right w:val="single" w:sz="4" w:space="0" w:color="auto"/>
            </w:tcBorders>
            <w:hideMark/>
          </w:tcPr>
          <w:p w14:paraId="22868871" w14:textId="77777777" w:rsidR="00C65410" w:rsidRPr="00D237CB" w:rsidRDefault="00C65410" w:rsidP="00410959">
            <w:pPr>
              <w:jc w:val="center"/>
              <w:rPr>
                <w:rFonts w:ascii="Times New Roman" w:eastAsia="Times New Roman" w:hAnsi="Times New Roman" w:cs="Times New Roman"/>
                <w:b/>
                <w:sz w:val="24"/>
                <w:szCs w:val="24"/>
              </w:rPr>
            </w:pPr>
            <w:r w:rsidRPr="00D237CB">
              <w:rPr>
                <w:rFonts w:ascii="Times New Roman" w:eastAsia="Times New Roman" w:hAnsi="Times New Roman" w:cs="Times New Roman"/>
                <w:b/>
                <w:sz w:val="24"/>
                <w:szCs w:val="24"/>
              </w:rPr>
              <w:t xml:space="preserve">№ </w:t>
            </w:r>
          </w:p>
          <w:p w14:paraId="1E2D2AC0" w14:textId="77777777" w:rsidR="00C65410" w:rsidRPr="00D237CB" w:rsidRDefault="00C65410" w:rsidP="00410959">
            <w:pPr>
              <w:jc w:val="center"/>
              <w:rPr>
                <w:rFonts w:ascii="Times New Roman" w:eastAsia="Times New Roman" w:hAnsi="Times New Roman" w:cs="Times New Roman"/>
                <w:b/>
                <w:sz w:val="24"/>
                <w:szCs w:val="24"/>
              </w:rPr>
            </w:pPr>
            <w:r w:rsidRPr="00D237CB">
              <w:rPr>
                <w:rFonts w:ascii="Times New Roman" w:eastAsia="Times New Roman" w:hAnsi="Times New Roman" w:cs="Times New Roman"/>
                <w:b/>
                <w:sz w:val="24"/>
                <w:szCs w:val="24"/>
              </w:rPr>
              <w:t>занятия</w:t>
            </w:r>
          </w:p>
        </w:tc>
        <w:tc>
          <w:tcPr>
            <w:tcW w:w="7020" w:type="dxa"/>
            <w:tcBorders>
              <w:top w:val="single" w:sz="4" w:space="0" w:color="auto"/>
              <w:left w:val="single" w:sz="4" w:space="0" w:color="auto"/>
              <w:bottom w:val="single" w:sz="4" w:space="0" w:color="auto"/>
              <w:right w:val="single" w:sz="4" w:space="0" w:color="auto"/>
            </w:tcBorders>
            <w:hideMark/>
          </w:tcPr>
          <w:p w14:paraId="45CDB71B" w14:textId="77777777" w:rsidR="00C65410" w:rsidRPr="00D237CB" w:rsidRDefault="00C65410" w:rsidP="00410959">
            <w:pPr>
              <w:jc w:val="center"/>
              <w:rPr>
                <w:rFonts w:ascii="Times New Roman" w:eastAsia="Times New Roman" w:hAnsi="Times New Roman" w:cs="Times New Roman"/>
                <w:b/>
                <w:sz w:val="24"/>
                <w:szCs w:val="24"/>
              </w:rPr>
            </w:pPr>
            <w:r w:rsidRPr="00D237CB">
              <w:rPr>
                <w:rFonts w:ascii="Times New Roman" w:eastAsia="Times New Roman" w:hAnsi="Times New Roman" w:cs="Times New Roman"/>
                <w:b/>
                <w:sz w:val="24"/>
                <w:szCs w:val="24"/>
              </w:rPr>
              <w:t>Виды работ</w:t>
            </w:r>
          </w:p>
        </w:tc>
        <w:tc>
          <w:tcPr>
            <w:tcW w:w="1627" w:type="dxa"/>
            <w:tcBorders>
              <w:top w:val="single" w:sz="4" w:space="0" w:color="auto"/>
              <w:left w:val="single" w:sz="4" w:space="0" w:color="auto"/>
              <w:bottom w:val="single" w:sz="4" w:space="0" w:color="auto"/>
              <w:right w:val="single" w:sz="4" w:space="0" w:color="auto"/>
            </w:tcBorders>
            <w:hideMark/>
          </w:tcPr>
          <w:p w14:paraId="7FF658DA" w14:textId="77777777" w:rsidR="00C65410" w:rsidRPr="00D237CB" w:rsidRDefault="00C65410" w:rsidP="00410959">
            <w:pPr>
              <w:jc w:val="center"/>
              <w:rPr>
                <w:rFonts w:ascii="Times New Roman" w:eastAsia="Times New Roman" w:hAnsi="Times New Roman" w:cs="Times New Roman"/>
                <w:b/>
                <w:sz w:val="24"/>
                <w:szCs w:val="24"/>
              </w:rPr>
            </w:pPr>
            <w:r w:rsidRPr="00D237CB">
              <w:rPr>
                <w:rFonts w:ascii="Times New Roman" w:eastAsia="Times New Roman" w:hAnsi="Times New Roman" w:cs="Times New Roman"/>
                <w:b/>
                <w:sz w:val="24"/>
                <w:szCs w:val="24"/>
              </w:rPr>
              <w:t>Количество часов</w:t>
            </w:r>
          </w:p>
        </w:tc>
      </w:tr>
      <w:tr w:rsidR="00C65410" w14:paraId="374EC8E5" w14:textId="77777777" w:rsidTr="00410959">
        <w:tc>
          <w:tcPr>
            <w:tcW w:w="1276" w:type="dxa"/>
            <w:tcBorders>
              <w:top w:val="single" w:sz="4" w:space="0" w:color="auto"/>
              <w:left w:val="single" w:sz="4" w:space="0" w:color="auto"/>
              <w:bottom w:val="single" w:sz="4" w:space="0" w:color="auto"/>
              <w:right w:val="single" w:sz="4" w:space="0" w:color="auto"/>
            </w:tcBorders>
          </w:tcPr>
          <w:p w14:paraId="40DFF8BB"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20" w:type="dxa"/>
            <w:tcBorders>
              <w:top w:val="single" w:sz="4" w:space="0" w:color="auto"/>
              <w:left w:val="single" w:sz="4" w:space="0" w:color="auto"/>
              <w:bottom w:val="single" w:sz="4" w:space="0" w:color="auto"/>
              <w:right w:val="single" w:sz="4" w:space="0" w:color="auto"/>
            </w:tcBorders>
          </w:tcPr>
          <w:p w14:paraId="6B55F97E" w14:textId="77777777" w:rsidR="00C65410" w:rsidRPr="004D6322" w:rsidRDefault="00C65410" w:rsidP="00410959">
            <w:pPr>
              <w:pStyle w:val="a8"/>
              <w:spacing w:before="0" w:beforeAutospacing="0" w:after="0" w:afterAutospacing="0"/>
              <w:rPr>
                <w:color w:val="000000"/>
              </w:rPr>
            </w:pPr>
            <w:r>
              <w:rPr>
                <w:color w:val="000000"/>
              </w:rPr>
              <w:t>И</w:t>
            </w:r>
            <w:r w:rsidRPr="001B7850">
              <w:rPr>
                <w:color w:val="000000"/>
              </w:rPr>
              <w:t xml:space="preserve">нструктаж по организации рабочего места и </w:t>
            </w:r>
            <w:r>
              <w:rPr>
                <w:color w:val="000000"/>
              </w:rPr>
              <w:t>технике безопасности при выполнении работ, связанных с обслуживанием оборудования</w:t>
            </w:r>
          </w:p>
        </w:tc>
        <w:tc>
          <w:tcPr>
            <w:tcW w:w="1627" w:type="dxa"/>
            <w:tcBorders>
              <w:top w:val="single" w:sz="4" w:space="0" w:color="auto"/>
              <w:left w:val="single" w:sz="4" w:space="0" w:color="auto"/>
              <w:bottom w:val="single" w:sz="4" w:space="0" w:color="auto"/>
              <w:right w:val="single" w:sz="4" w:space="0" w:color="auto"/>
            </w:tcBorders>
          </w:tcPr>
          <w:p w14:paraId="5C5155A0"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17E53581" w14:textId="77777777" w:rsidTr="00410959">
        <w:tc>
          <w:tcPr>
            <w:tcW w:w="1276" w:type="dxa"/>
            <w:tcBorders>
              <w:top w:val="single" w:sz="4" w:space="0" w:color="auto"/>
              <w:left w:val="single" w:sz="4" w:space="0" w:color="auto"/>
              <w:bottom w:val="single" w:sz="4" w:space="0" w:color="auto"/>
              <w:right w:val="single" w:sz="4" w:space="0" w:color="auto"/>
            </w:tcBorders>
          </w:tcPr>
          <w:p w14:paraId="647DD700"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20" w:type="dxa"/>
            <w:tcBorders>
              <w:top w:val="single" w:sz="4" w:space="0" w:color="auto"/>
              <w:left w:val="single" w:sz="4" w:space="0" w:color="auto"/>
              <w:bottom w:val="single" w:sz="4" w:space="0" w:color="auto"/>
              <w:right w:val="single" w:sz="4" w:space="0" w:color="auto"/>
            </w:tcBorders>
          </w:tcPr>
          <w:p w14:paraId="4AAE04B9" w14:textId="77777777" w:rsidR="00C65410" w:rsidRPr="00815F8F"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26F0B">
              <w:rPr>
                <w:rFonts w:ascii="Times New Roman" w:hAnsi="Times New Roman" w:cs="Times New Roman"/>
                <w:sz w:val="24"/>
                <w:szCs w:val="24"/>
              </w:rPr>
              <w:t>Разделка теста для формовых и подовых видов хлеба из пшеничной муки</w:t>
            </w:r>
          </w:p>
        </w:tc>
        <w:tc>
          <w:tcPr>
            <w:tcW w:w="1627" w:type="dxa"/>
            <w:tcBorders>
              <w:top w:val="single" w:sz="4" w:space="0" w:color="auto"/>
              <w:left w:val="single" w:sz="4" w:space="0" w:color="auto"/>
              <w:bottom w:val="single" w:sz="4" w:space="0" w:color="auto"/>
              <w:right w:val="single" w:sz="4" w:space="0" w:color="auto"/>
            </w:tcBorders>
          </w:tcPr>
          <w:p w14:paraId="10F8125D"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42A0C1FD" w14:textId="77777777" w:rsidTr="00410959">
        <w:tc>
          <w:tcPr>
            <w:tcW w:w="1276" w:type="dxa"/>
            <w:tcBorders>
              <w:top w:val="single" w:sz="4" w:space="0" w:color="auto"/>
              <w:left w:val="single" w:sz="4" w:space="0" w:color="auto"/>
              <w:bottom w:val="single" w:sz="4" w:space="0" w:color="auto"/>
              <w:right w:val="single" w:sz="4" w:space="0" w:color="auto"/>
            </w:tcBorders>
          </w:tcPr>
          <w:p w14:paraId="4F4266C9"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020" w:type="dxa"/>
            <w:tcBorders>
              <w:top w:val="single" w:sz="4" w:space="0" w:color="auto"/>
              <w:left w:val="single" w:sz="4" w:space="0" w:color="auto"/>
              <w:bottom w:val="single" w:sz="4" w:space="0" w:color="auto"/>
              <w:right w:val="single" w:sz="4" w:space="0" w:color="auto"/>
            </w:tcBorders>
          </w:tcPr>
          <w:p w14:paraId="416E0D74" w14:textId="77777777" w:rsidR="00C65410" w:rsidRDefault="00C65410" w:rsidP="00410959">
            <w:pPr>
              <w:pStyle w:val="a8"/>
              <w:spacing w:before="0" w:beforeAutospacing="0" w:after="0" w:afterAutospacing="0"/>
              <w:rPr>
                <w:color w:val="000000"/>
              </w:rPr>
            </w:pPr>
            <w:r w:rsidRPr="005A0CC2">
              <w:t>Разделка теста для формовых и подовых видов хлеба из  ржаной муки</w:t>
            </w:r>
          </w:p>
        </w:tc>
        <w:tc>
          <w:tcPr>
            <w:tcW w:w="1627" w:type="dxa"/>
            <w:tcBorders>
              <w:top w:val="single" w:sz="4" w:space="0" w:color="auto"/>
              <w:left w:val="single" w:sz="4" w:space="0" w:color="auto"/>
              <w:bottom w:val="single" w:sz="4" w:space="0" w:color="auto"/>
              <w:right w:val="single" w:sz="4" w:space="0" w:color="auto"/>
            </w:tcBorders>
          </w:tcPr>
          <w:p w14:paraId="3606EC37"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24928153" w14:textId="77777777" w:rsidTr="00410959">
        <w:tc>
          <w:tcPr>
            <w:tcW w:w="1276" w:type="dxa"/>
            <w:tcBorders>
              <w:top w:val="single" w:sz="4" w:space="0" w:color="auto"/>
              <w:left w:val="single" w:sz="4" w:space="0" w:color="auto"/>
              <w:bottom w:val="single" w:sz="4" w:space="0" w:color="auto"/>
              <w:right w:val="single" w:sz="4" w:space="0" w:color="auto"/>
            </w:tcBorders>
          </w:tcPr>
          <w:p w14:paraId="2C3ECFBE"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020" w:type="dxa"/>
            <w:tcBorders>
              <w:top w:val="single" w:sz="4" w:space="0" w:color="auto"/>
              <w:left w:val="single" w:sz="4" w:space="0" w:color="auto"/>
              <w:bottom w:val="single" w:sz="4" w:space="0" w:color="auto"/>
              <w:right w:val="single" w:sz="4" w:space="0" w:color="auto"/>
            </w:tcBorders>
          </w:tcPr>
          <w:p w14:paraId="00B474C8" w14:textId="77777777" w:rsidR="00C65410" w:rsidRDefault="00C65410" w:rsidP="00410959">
            <w:r w:rsidRPr="00026F0B">
              <w:rPr>
                <w:rFonts w:ascii="Times New Roman" w:hAnsi="Times New Roman" w:cs="Times New Roman"/>
                <w:sz w:val="24"/>
                <w:szCs w:val="24"/>
              </w:rPr>
              <w:t>Разделка теста для батонов, багетов, саек, булок из пшеничной муки</w:t>
            </w:r>
          </w:p>
        </w:tc>
        <w:tc>
          <w:tcPr>
            <w:tcW w:w="1627" w:type="dxa"/>
            <w:tcBorders>
              <w:top w:val="single" w:sz="4" w:space="0" w:color="auto"/>
              <w:left w:val="single" w:sz="4" w:space="0" w:color="auto"/>
              <w:bottom w:val="single" w:sz="4" w:space="0" w:color="auto"/>
              <w:right w:val="single" w:sz="4" w:space="0" w:color="auto"/>
            </w:tcBorders>
          </w:tcPr>
          <w:p w14:paraId="25F0DE72"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2DCF9EB3" w14:textId="77777777" w:rsidTr="00410959">
        <w:tc>
          <w:tcPr>
            <w:tcW w:w="1276" w:type="dxa"/>
            <w:tcBorders>
              <w:top w:val="single" w:sz="4" w:space="0" w:color="auto"/>
              <w:left w:val="single" w:sz="4" w:space="0" w:color="auto"/>
              <w:bottom w:val="single" w:sz="4" w:space="0" w:color="auto"/>
              <w:right w:val="single" w:sz="4" w:space="0" w:color="auto"/>
            </w:tcBorders>
          </w:tcPr>
          <w:p w14:paraId="23781E30"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020" w:type="dxa"/>
            <w:tcBorders>
              <w:top w:val="single" w:sz="4" w:space="0" w:color="auto"/>
              <w:left w:val="single" w:sz="4" w:space="0" w:color="auto"/>
              <w:bottom w:val="single" w:sz="4" w:space="0" w:color="auto"/>
              <w:right w:val="single" w:sz="4" w:space="0" w:color="auto"/>
            </w:tcBorders>
          </w:tcPr>
          <w:p w14:paraId="522AEF24" w14:textId="77777777" w:rsidR="00C65410" w:rsidRPr="00026F0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26F0B">
              <w:rPr>
                <w:rFonts w:ascii="Times New Roman" w:hAnsi="Times New Roman" w:cs="Times New Roman"/>
                <w:sz w:val="24"/>
                <w:szCs w:val="24"/>
              </w:rPr>
              <w:t>Разделка теста для хал и других фигурных изделий из пшеничной муки</w:t>
            </w:r>
          </w:p>
        </w:tc>
        <w:tc>
          <w:tcPr>
            <w:tcW w:w="1627" w:type="dxa"/>
            <w:tcBorders>
              <w:top w:val="single" w:sz="4" w:space="0" w:color="auto"/>
              <w:left w:val="single" w:sz="4" w:space="0" w:color="auto"/>
              <w:bottom w:val="single" w:sz="4" w:space="0" w:color="auto"/>
              <w:right w:val="single" w:sz="4" w:space="0" w:color="auto"/>
            </w:tcBorders>
          </w:tcPr>
          <w:p w14:paraId="54251626"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4CD1782B" w14:textId="77777777" w:rsidTr="00410959">
        <w:tc>
          <w:tcPr>
            <w:tcW w:w="1276" w:type="dxa"/>
            <w:tcBorders>
              <w:top w:val="single" w:sz="4" w:space="0" w:color="auto"/>
              <w:left w:val="single" w:sz="4" w:space="0" w:color="auto"/>
              <w:bottom w:val="single" w:sz="4" w:space="0" w:color="auto"/>
              <w:right w:val="single" w:sz="4" w:space="0" w:color="auto"/>
            </w:tcBorders>
          </w:tcPr>
          <w:p w14:paraId="11080C47"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020" w:type="dxa"/>
            <w:tcBorders>
              <w:top w:val="single" w:sz="4" w:space="0" w:color="auto"/>
              <w:left w:val="single" w:sz="4" w:space="0" w:color="auto"/>
              <w:bottom w:val="single" w:sz="4" w:space="0" w:color="auto"/>
              <w:right w:val="single" w:sz="4" w:space="0" w:color="auto"/>
            </w:tcBorders>
          </w:tcPr>
          <w:p w14:paraId="7CCBABB3" w14:textId="77777777" w:rsidR="00C65410" w:rsidRPr="00026F0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26F0B">
              <w:rPr>
                <w:rFonts w:ascii="Times New Roman" w:hAnsi="Times New Roman" w:cs="Times New Roman"/>
                <w:sz w:val="24"/>
                <w:szCs w:val="24"/>
              </w:rPr>
              <w:t>Разделка теста для хал и других фигурных изделий из пшеничной муки</w:t>
            </w:r>
          </w:p>
        </w:tc>
        <w:tc>
          <w:tcPr>
            <w:tcW w:w="1627" w:type="dxa"/>
            <w:tcBorders>
              <w:top w:val="single" w:sz="4" w:space="0" w:color="auto"/>
              <w:left w:val="single" w:sz="4" w:space="0" w:color="auto"/>
              <w:bottom w:val="single" w:sz="4" w:space="0" w:color="auto"/>
              <w:right w:val="single" w:sz="4" w:space="0" w:color="auto"/>
            </w:tcBorders>
          </w:tcPr>
          <w:p w14:paraId="2C86DCCD"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73A9A1C0" w14:textId="77777777" w:rsidTr="00410959">
        <w:tc>
          <w:tcPr>
            <w:tcW w:w="1276" w:type="dxa"/>
            <w:tcBorders>
              <w:top w:val="single" w:sz="4" w:space="0" w:color="auto"/>
              <w:left w:val="single" w:sz="4" w:space="0" w:color="auto"/>
              <w:bottom w:val="single" w:sz="4" w:space="0" w:color="auto"/>
              <w:right w:val="single" w:sz="4" w:space="0" w:color="auto"/>
            </w:tcBorders>
          </w:tcPr>
          <w:p w14:paraId="1AFBDF57"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7020" w:type="dxa"/>
            <w:tcBorders>
              <w:top w:val="single" w:sz="4" w:space="0" w:color="auto"/>
              <w:left w:val="single" w:sz="4" w:space="0" w:color="auto"/>
              <w:bottom w:val="single" w:sz="4" w:space="0" w:color="auto"/>
              <w:right w:val="single" w:sz="4" w:space="0" w:color="auto"/>
            </w:tcBorders>
          </w:tcPr>
          <w:p w14:paraId="4BB3DEA7" w14:textId="77777777" w:rsidR="00C65410" w:rsidRPr="00026F0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26F0B">
              <w:rPr>
                <w:rFonts w:ascii="Times New Roman" w:hAnsi="Times New Roman" w:cs="Times New Roman"/>
                <w:sz w:val="24"/>
                <w:szCs w:val="24"/>
              </w:rPr>
              <w:t>Разделка теста для хал и других фигурных изделий из пшеничной муки</w:t>
            </w:r>
          </w:p>
        </w:tc>
        <w:tc>
          <w:tcPr>
            <w:tcW w:w="1627" w:type="dxa"/>
            <w:tcBorders>
              <w:top w:val="single" w:sz="4" w:space="0" w:color="auto"/>
              <w:left w:val="single" w:sz="4" w:space="0" w:color="auto"/>
              <w:bottom w:val="single" w:sz="4" w:space="0" w:color="auto"/>
              <w:right w:val="single" w:sz="4" w:space="0" w:color="auto"/>
            </w:tcBorders>
          </w:tcPr>
          <w:p w14:paraId="4E718289"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4C6D1950" w14:textId="77777777" w:rsidTr="00410959">
        <w:tc>
          <w:tcPr>
            <w:tcW w:w="1276" w:type="dxa"/>
            <w:tcBorders>
              <w:top w:val="single" w:sz="4" w:space="0" w:color="auto"/>
              <w:left w:val="single" w:sz="4" w:space="0" w:color="auto"/>
              <w:bottom w:val="single" w:sz="4" w:space="0" w:color="auto"/>
              <w:right w:val="single" w:sz="4" w:space="0" w:color="auto"/>
            </w:tcBorders>
          </w:tcPr>
          <w:p w14:paraId="4DAF36BD"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020" w:type="dxa"/>
          </w:tcPr>
          <w:p w14:paraId="55D3D164" w14:textId="77777777" w:rsidR="00C65410" w:rsidRPr="00026F0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26F0B">
              <w:rPr>
                <w:rFonts w:ascii="Times New Roman" w:hAnsi="Times New Roman" w:cs="Times New Roman"/>
                <w:color w:val="000000"/>
                <w:sz w:val="24"/>
                <w:szCs w:val="24"/>
              </w:rPr>
              <w:t>Разделка теста для бараночных и сухарных изделий</w:t>
            </w:r>
          </w:p>
        </w:tc>
        <w:tc>
          <w:tcPr>
            <w:tcW w:w="1627" w:type="dxa"/>
            <w:tcBorders>
              <w:top w:val="single" w:sz="4" w:space="0" w:color="auto"/>
              <w:left w:val="single" w:sz="4" w:space="0" w:color="auto"/>
              <w:bottom w:val="single" w:sz="4" w:space="0" w:color="auto"/>
              <w:right w:val="single" w:sz="4" w:space="0" w:color="auto"/>
            </w:tcBorders>
          </w:tcPr>
          <w:p w14:paraId="3A14D646"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11FEDCF5" w14:textId="77777777" w:rsidTr="00410959">
        <w:tc>
          <w:tcPr>
            <w:tcW w:w="1276" w:type="dxa"/>
            <w:tcBorders>
              <w:top w:val="single" w:sz="4" w:space="0" w:color="auto"/>
              <w:left w:val="single" w:sz="4" w:space="0" w:color="auto"/>
              <w:bottom w:val="single" w:sz="4" w:space="0" w:color="auto"/>
              <w:right w:val="single" w:sz="4" w:space="0" w:color="auto"/>
            </w:tcBorders>
          </w:tcPr>
          <w:p w14:paraId="107102C2"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7020" w:type="dxa"/>
            <w:tcBorders>
              <w:top w:val="single" w:sz="4" w:space="0" w:color="auto"/>
              <w:left w:val="single" w:sz="4" w:space="0" w:color="auto"/>
              <w:bottom w:val="single" w:sz="4" w:space="0" w:color="auto"/>
              <w:right w:val="single" w:sz="4" w:space="0" w:color="auto"/>
            </w:tcBorders>
          </w:tcPr>
          <w:p w14:paraId="5A838725" w14:textId="77777777" w:rsidR="00C65410" w:rsidRPr="00026F0B" w:rsidRDefault="00C65410" w:rsidP="00410959">
            <w:pPr>
              <w:rPr>
                <w:rFonts w:ascii="Times New Roman" w:hAnsi="Times New Roman" w:cs="Times New Roman"/>
                <w:color w:val="000000"/>
                <w:sz w:val="24"/>
                <w:szCs w:val="24"/>
              </w:rPr>
            </w:pPr>
            <w:r w:rsidRPr="00026F0B">
              <w:rPr>
                <w:rFonts w:ascii="Times New Roman" w:hAnsi="Times New Roman" w:cs="Times New Roman"/>
                <w:color w:val="000000"/>
                <w:sz w:val="24"/>
                <w:szCs w:val="24"/>
              </w:rPr>
              <w:t>Разделка песочного теста</w:t>
            </w:r>
          </w:p>
        </w:tc>
        <w:tc>
          <w:tcPr>
            <w:tcW w:w="1627" w:type="dxa"/>
            <w:tcBorders>
              <w:top w:val="single" w:sz="4" w:space="0" w:color="auto"/>
              <w:left w:val="single" w:sz="4" w:space="0" w:color="auto"/>
              <w:bottom w:val="single" w:sz="4" w:space="0" w:color="auto"/>
              <w:right w:val="single" w:sz="4" w:space="0" w:color="auto"/>
            </w:tcBorders>
          </w:tcPr>
          <w:p w14:paraId="02E478E7"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2AA39214" w14:textId="77777777" w:rsidTr="00410959">
        <w:tc>
          <w:tcPr>
            <w:tcW w:w="1276" w:type="dxa"/>
            <w:tcBorders>
              <w:top w:val="single" w:sz="4" w:space="0" w:color="auto"/>
              <w:left w:val="single" w:sz="4" w:space="0" w:color="auto"/>
              <w:bottom w:val="single" w:sz="4" w:space="0" w:color="auto"/>
              <w:right w:val="single" w:sz="4" w:space="0" w:color="auto"/>
            </w:tcBorders>
          </w:tcPr>
          <w:p w14:paraId="796F6ED5"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020" w:type="dxa"/>
            <w:tcBorders>
              <w:top w:val="single" w:sz="4" w:space="0" w:color="auto"/>
              <w:left w:val="single" w:sz="4" w:space="0" w:color="auto"/>
              <w:bottom w:val="single" w:sz="4" w:space="0" w:color="auto"/>
              <w:right w:val="single" w:sz="4" w:space="0" w:color="auto"/>
            </w:tcBorders>
          </w:tcPr>
          <w:p w14:paraId="42FBCB54" w14:textId="77777777" w:rsidR="00C65410" w:rsidRPr="00026F0B" w:rsidRDefault="00C65410" w:rsidP="00410959">
            <w:pPr>
              <w:rPr>
                <w:rFonts w:ascii="Times New Roman" w:hAnsi="Times New Roman" w:cs="Times New Roman"/>
                <w:color w:val="000000"/>
                <w:sz w:val="24"/>
                <w:szCs w:val="24"/>
              </w:rPr>
            </w:pPr>
            <w:r w:rsidRPr="00026F0B">
              <w:rPr>
                <w:rFonts w:ascii="Times New Roman" w:hAnsi="Times New Roman" w:cs="Times New Roman"/>
                <w:color w:val="000000"/>
                <w:sz w:val="24"/>
                <w:szCs w:val="24"/>
              </w:rPr>
              <w:t>Разделка пряничного теста</w:t>
            </w:r>
          </w:p>
        </w:tc>
        <w:tc>
          <w:tcPr>
            <w:tcW w:w="1627" w:type="dxa"/>
            <w:tcBorders>
              <w:top w:val="single" w:sz="4" w:space="0" w:color="auto"/>
              <w:left w:val="single" w:sz="4" w:space="0" w:color="auto"/>
              <w:bottom w:val="single" w:sz="4" w:space="0" w:color="auto"/>
              <w:right w:val="single" w:sz="4" w:space="0" w:color="auto"/>
            </w:tcBorders>
          </w:tcPr>
          <w:p w14:paraId="50B4295C"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11D7B7D0" w14:textId="77777777" w:rsidTr="00410959">
        <w:tc>
          <w:tcPr>
            <w:tcW w:w="1276" w:type="dxa"/>
            <w:tcBorders>
              <w:top w:val="single" w:sz="4" w:space="0" w:color="auto"/>
              <w:left w:val="single" w:sz="4" w:space="0" w:color="auto"/>
              <w:bottom w:val="single" w:sz="4" w:space="0" w:color="auto"/>
              <w:right w:val="single" w:sz="4" w:space="0" w:color="auto"/>
            </w:tcBorders>
          </w:tcPr>
          <w:p w14:paraId="6027D311"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7020" w:type="dxa"/>
          </w:tcPr>
          <w:p w14:paraId="72D93027" w14:textId="77777777" w:rsidR="00C65410" w:rsidRPr="00026F0B" w:rsidRDefault="00C65410" w:rsidP="00410959">
            <w:pPr>
              <w:rPr>
                <w:rFonts w:ascii="Times New Roman" w:hAnsi="Times New Roman" w:cs="Times New Roman"/>
                <w:color w:val="000000"/>
                <w:sz w:val="24"/>
                <w:szCs w:val="24"/>
              </w:rPr>
            </w:pPr>
            <w:r w:rsidRPr="00026F0B">
              <w:rPr>
                <w:rFonts w:ascii="Times New Roman" w:hAnsi="Times New Roman" w:cs="Times New Roman"/>
                <w:color w:val="000000"/>
                <w:sz w:val="24"/>
                <w:szCs w:val="24"/>
              </w:rPr>
              <w:t>Разделка слоеного теста</w:t>
            </w:r>
          </w:p>
        </w:tc>
        <w:tc>
          <w:tcPr>
            <w:tcW w:w="1627" w:type="dxa"/>
            <w:tcBorders>
              <w:top w:val="single" w:sz="4" w:space="0" w:color="auto"/>
              <w:left w:val="single" w:sz="4" w:space="0" w:color="auto"/>
              <w:bottom w:val="single" w:sz="4" w:space="0" w:color="auto"/>
              <w:right w:val="single" w:sz="4" w:space="0" w:color="auto"/>
            </w:tcBorders>
          </w:tcPr>
          <w:p w14:paraId="11194779"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34516D72" w14:textId="77777777" w:rsidTr="00410959">
        <w:tc>
          <w:tcPr>
            <w:tcW w:w="1276" w:type="dxa"/>
            <w:tcBorders>
              <w:top w:val="single" w:sz="4" w:space="0" w:color="auto"/>
              <w:left w:val="single" w:sz="4" w:space="0" w:color="auto"/>
              <w:bottom w:val="single" w:sz="4" w:space="0" w:color="auto"/>
              <w:right w:val="single" w:sz="4" w:space="0" w:color="auto"/>
            </w:tcBorders>
          </w:tcPr>
          <w:p w14:paraId="1BB36BA6"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7020" w:type="dxa"/>
            <w:tcBorders>
              <w:top w:val="single" w:sz="4" w:space="0" w:color="auto"/>
              <w:left w:val="single" w:sz="4" w:space="0" w:color="auto"/>
              <w:bottom w:val="single" w:sz="4" w:space="0" w:color="auto"/>
              <w:right w:val="single" w:sz="4" w:space="0" w:color="auto"/>
            </w:tcBorders>
          </w:tcPr>
          <w:p w14:paraId="4D3584EA" w14:textId="77777777" w:rsidR="00C65410" w:rsidRPr="00026F0B" w:rsidRDefault="00C65410" w:rsidP="00410959">
            <w:pPr>
              <w:rPr>
                <w:rFonts w:ascii="Times New Roman" w:hAnsi="Times New Roman" w:cs="Times New Roman"/>
                <w:color w:val="000000"/>
                <w:sz w:val="24"/>
                <w:szCs w:val="24"/>
              </w:rPr>
            </w:pPr>
            <w:r w:rsidRPr="00026F0B">
              <w:rPr>
                <w:rFonts w:ascii="Times New Roman" w:hAnsi="Times New Roman" w:cs="Times New Roman"/>
                <w:color w:val="000000"/>
                <w:sz w:val="24"/>
                <w:szCs w:val="24"/>
              </w:rPr>
              <w:t>Разделка слоеного теста</w:t>
            </w:r>
          </w:p>
        </w:tc>
        <w:tc>
          <w:tcPr>
            <w:tcW w:w="1627" w:type="dxa"/>
            <w:tcBorders>
              <w:top w:val="single" w:sz="4" w:space="0" w:color="auto"/>
              <w:left w:val="single" w:sz="4" w:space="0" w:color="auto"/>
              <w:bottom w:val="single" w:sz="4" w:space="0" w:color="auto"/>
              <w:right w:val="single" w:sz="4" w:space="0" w:color="auto"/>
            </w:tcBorders>
          </w:tcPr>
          <w:p w14:paraId="1938D509"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7ED36327" w14:textId="77777777" w:rsidTr="00410959">
        <w:tc>
          <w:tcPr>
            <w:tcW w:w="1276" w:type="dxa"/>
            <w:tcBorders>
              <w:top w:val="single" w:sz="4" w:space="0" w:color="auto"/>
              <w:left w:val="single" w:sz="4" w:space="0" w:color="auto"/>
              <w:bottom w:val="single" w:sz="4" w:space="0" w:color="auto"/>
              <w:right w:val="single" w:sz="4" w:space="0" w:color="auto"/>
            </w:tcBorders>
          </w:tcPr>
          <w:p w14:paraId="32E08A94"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7020" w:type="dxa"/>
            <w:tcBorders>
              <w:top w:val="single" w:sz="4" w:space="0" w:color="auto"/>
              <w:left w:val="single" w:sz="4" w:space="0" w:color="auto"/>
              <w:bottom w:val="single" w:sz="4" w:space="0" w:color="auto"/>
              <w:right w:val="single" w:sz="4" w:space="0" w:color="auto"/>
            </w:tcBorders>
          </w:tcPr>
          <w:p w14:paraId="6B311346" w14:textId="77777777" w:rsidR="00C65410" w:rsidRPr="00026F0B" w:rsidRDefault="00C65410" w:rsidP="00410959">
            <w:pPr>
              <w:rPr>
                <w:rFonts w:ascii="Times New Roman" w:hAnsi="Times New Roman" w:cs="Times New Roman"/>
                <w:color w:val="000000"/>
                <w:sz w:val="24"/>
                <w:szCs w:val="24"/>
              </w:rPr>
            </w:pPr>
            <w:r w:rsidRPr="00026F0B">
              <w:rPr>
                <w:rFonts w:ascii="Times New Roman" w:hAnsi="Times New Roman" w:cs="Times New Roman"/>
                <w:color w:val="000000"/>
                <w:sz w:val="24"/>
                <w:szCs w:val="24"/>
              </w:rPr>
              <w:t>Разделка сдобного пресного теста</w:t>
            </w:r>
          </w:p>
        </w:tc>
        <w:tc>
          <w:tcPr>
            <w:tcW w:w="1627" w:type="dxa"/>
            <w:tcBorders>
              <w:top w:val="single" w:sz="4" w:space="0" w:color="auto"/>
              <w:left w:val="single" w:sz="4" w:space="0" w:color="auto"/>
              <w:bottom w:val="single" w:sz="4" w:space="0" w:color="auto"/>
              <w:right w:val="single" w:sz="4" w:space="0" w:color="auto"/>
            </w:tcBorders>
          </w:tcPr>
          <w:p w14:paraId="54BD5785"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4D5A2E23" w14:textId="77777777" w:rsidTr="00410959">
        <w:tc>
          <w:tcPr>
            <w:tcW w:w="1276" w:type="dxa"/>
            <w:tcBorders>
              <w:top w:val="single" w:sz="4" w:space="0" w:color="auto"/>
              <w:left w:val="single" w:sz="4" w:space="0" w:color="auto"/>
              <w:bottom w:val="single" w:sz="4" w:space="0" w:color="auto"/>
              <w:right w:val="single" w:sz="4" w:space="0" w:color="auto"/>
            </w:tcBorders>
          </w:tcPr>
          <w:p w14:paraId="0E8FC735"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7020" w:type="dxa"/>
            <w:tcBorders>
              <w:top w:val="single" w:sz="4" w:space="0" w:color="auto"/>
              <w:left w:val="single" w:sz="4" w:space="0" w:color="auto"/>
              <w:bottom w:val="single" w:sz="4" w:space="0" w:color="auto"/>
              <w:right w:val="single" w:sz="4" w:space="0" w:color="auto"/>
            </w:tcBorders>
          </w:tcPr>
          <w:p w14:paraId="3CD9EF6E" w14:textId="77777777" w:rsidR="00C65410" w:rsidRPr="00026F0B" w:rsidRDefault="00C65410" w:rsidP="00410959">
            <w:pPr>
              <w:rPr>
                <w:rFonts w:ascii="Times New Roman" w:hAnsi="Times New Roman" w:cs="Times New Roman"/>
                <w:color w:val="000000"/>
                <w:sz w:val="24"/>
                <w:szCs w:val="24"/>
              </w:rPr>
            </w:pPr>
            <w:r w:rsidRPr="00026F0B">
              <w:rPr>
                <w:rFonts w:ascii="Times New Roman" w:hAnsi="Times New Roman" w:cs="Times New Roman"/>
                <w:color w:val="000000"/>
                <w:sz w:val="24"/>
                <w:szCs w:val="24"/>
              </w:rPr>
              <w:t>Разделка сдобного пресного теста</w:t>
            </w:r>
          </w:p>
        </w:tc>
        <w:tc>
          <w:tcPr>
            <w:tcW w:w="1627" w:type="dxa"/>
            <w:tcBorders>
              <w:top w:val="single" w:sz="4" w:space="0" w:color="auto"/>
              <w:left w:val="single" w:sz="4" w:space="0" w:color="auto"/>
              <w:bottom w:val="single" w:sz="4" w:space="0" w:color="auto"/>
              <w:right w:val="single" w:sz="4" w:space="0" w:color="auto"/>
            </w:tcBorders>
          </w:tcPr>
          <w:p w14:paraId="0FC32B20"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53B760E3" w14:textId="77777777" w:rsidTr="00410959">
        <w:tc>
          <w:tcPr>
            <w:tcW w:w="1276" w:type="dxa"/>
            <w:tcBorders>
              <w:top w:val="single" w:sz="4" w:space="0" w:color="auto"/>
              <w:left w:val="single" w:sz="4" w:space="0" w:color="auto"/>
              <w:bottom w:val="single" w:sz="4" w:space="0" w:color="auto"/>
              <w:right w:val="single" w:sz="4" w:space="0" w:color="auto"/>
            </w:tcBorders>
          </w:tcPr>
          <w:p w14:paraId="17A8C172"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7020" w:type="dxa"/>
            <w:tcBorders>
              <w:top w:val="single" w:sz="4" w:space="0" w:color="auto"/>
              <w:left w:val="single" w:sz="4" w:space="0" w:color="auto"/>
              <w:bottom w:val="single" w:sz="4" w:space="0" w:color="auto"/>
              <w:right w:val="single" w:sz="4" w:space="0" w:color="auto"/>
            </w:tcBorders>
          </w:tcPr>
          <w:p w14:paraId="4011E5E4" w14:textId="77777777" w:rsidR="00C65410" w:rsidRPr="00026F0B" w:rsidRDefault="00C65410" w:rsidP="00410959">
            <w:pPr>
              <w:rPr>
                <w:rFonts w:ascii="Times New Roman" w:hAnsi="Times New Roman" w:cs="Times New Roman"/>
                <w:color w:val="000000"/>
                <w:sz w:val="24"/>
                <w:szCs w:val="24"/>
              </w:rPr>
            </w:pPr>
            <w:r w:rsidRPr="00026F0B">
              <w:rPr>
                <w:rFonts w:ascii="Times New Roman" w:hAnsi="Times New Roman" w:cs="Times New Roman"/>
                <w:color w:val="000000"/>
                <w:sz w:val="24"/>
                <w:szCs w:val="24"/>
              </w:rPr>
              <w:t>Разделка заварного теста</w:t>
            </w:r>
          </w:p>
        </w:tc>
        <w:tc>
          <w:tcPr>
            <w:tcW w:w="1627" w:type="dxa"/>
            <w:tcBorders>
              <w:top w:val="single" w:sz="4" w:space="0" w:color="auto"/>
              <w:left w:val="single" w:sz="4" w:space="0" w:color="auto"/>
              <w:bottom w:val="single" w:sz="4" w:space="0" w:color="auto"/>
              <w:right w:val="single" w:sz="4" w:space="0" w:color="auto"/>
            </w:tcBorders>
          </w:tcPr>
          <w:p w14:paraId="09AD2D81"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17CFBB84" w14:textId="77777777" w:rsidTr="00410959">
        <w:tc>
          <w:tcPr>
            <w:tcW w:w="1276" w:type="dxa"/>
            <w:tcBorders>
              <w:top w:val="single" w:sz="4" w:space="0" w:color="auto"/>
              <w:left w:val="single" w:sz="4" w:space="0" w:color="auto"/>
              <w:bottom w:val="single" w:sz="4" w:space="0" w:color="auto"/>
              <w:right w:val="single" w:sz="4" w:space="0" w:color="auto"/>
            </w:tcBorders>
          </w:tcPr>
          <w:p w14:paraId="3D0CD90E"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7020" w:type="dxa"/>
            <w:tcBorders>
              <w:top w:val="single" w:sz="4" w:space="0" w:color="auto"/>
              <w:left w:val="single" w:sz="4" w:space="0" w:color="auto"/>
              <w:bottom w:val="single" w:sz="4" w:space="0" w:color="auto"/>
              <w:right w:val="single" w:sz="4" w:space="0" w:color="auto"/>
            </w:tcBorders>
          </w:tcPr>
          <w:p w14:paraId="30EFB9D7" w14:textId="77777777" w:rsidR="00C65410" w:rsidRPr="00026F0B" w:rsidRDefault="00C65410" w:rsidP="00410959">
            <w:pPr>
              <w:rPr>
                <w:rFonts w:ascii="Times New Roman" w:hAnsi="Times New Roman" w:cs="Times New Roman"/>
                <w:color w:val="000000"/>
                <w:sz w:val="24"/>
                <w:szCs w:val="24"/>
              </w:rPr>
            </w:pPr>
            <w:r w:rsidRPr="00026F0B">
              <w:rPr>
                <w:rFonts w:ascii="Times New Roman" w:hAnsi="Times New Roman" w:cs="Times New Roman"/>
                <w:color w:val="000000"/>
                <w:sz w:val="24"/>
                <w:szCs w:val="24"/>
              </w:rPr>
              <w:t>Разделка полуфабрикатов из мороженного теста</w:t>
            </w:r>
          </w:p>
        </w:tc>
        <w:tc>
          <w:tcPr>
            <w:tcW w:w="1627" w:type="dxa"/>
            <w:tcBorders>
              <w:top w:val="single" w:sz="4" w:space="0" w:color="auto"/>
              <w:left w:val="single" w:sz="4" w:space="0" w:color="auto"/>
              <w:bottom w:val="single" w:sz="4" w:space="0" w:color="auto"/>
              <w:right w:val="single" w:sz="4" w:space="0" w:color="auto"/>
            </w:tcBorders>
          </w:tcPr>
          <w:p w14:paraId="77B93914"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1FDE518F" w14:textId="77777777" w:rsidTr="00410959">
        <w:tc>
          <w:tcPr>
            <w:tcW w:w="1276" w:type="dxa"/>
            <w:tcBorders>
              <w:top w:val="single" w:sz="4" w:space="0" w:color="auto"/>
              <w:left w:val="single" w:sz="4" w:space="0" w:color="auto"/>
              <w:bottom w:val="single" w:sz="4" w:space="0" w:color="auto"/>
              <w:right w:val="single" w:sz="4" w:space="0" w:color="auto"/>
            </w:tcBorders>
          </w:tcPr>
          <w:p w14:paraId="17596530"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7020" w:type="dxa"/>
          </w:tcPr>
          <w:p w14:paraId="5B8B98AF" w14:textId="77777777" w:rsidR="00C65410" w:rsidRDefault="00C65410" w:rsidP="00410959">
            <w:pPr>
              <w:rPr>
                <w:rFonts w:ascii="Times New Roman" w:hAnsi="Times New Roman" w:cs="Times New Roman"/>
                <w:sz w:val="24"/>
                <w:szCs w:val="24"/>
              </w:rPr>
            </w:pPr>
            <w:r>
              <w:rPr>
                <w:rFonts w:ascii="Times New Roman" w:hAnsi="Times New Roman" w:cs="Times New Roman"/>
                <w:sz w:val="24"/>
                <w:szCs w:val="24"/>
              </w:rPr>
              <w:t>Оформление документов по практике</w:t>
            </w:r>
          </w:p>
        </w:tc>
        <w:tc>
          <w:tcPr>
            <w:tcW w:w="1627" w:type="dxa"/>
            <w:tcBorders>
              <w:top w:val="single" w:sz="4" w:space="0" w:color="auto"/>
              <w:left w:val="single" w:sz="4" w:space="0" w:color="auto"/>
              <w:bottom w:val="single" w:sz="4" w:space="0" w:color="auto"/>
              <w:right w:val="single" w:sz="4" w:space="0" w:color="auto"/>
            </w:tcBorders>
          </w:tcPr>
          <w:p w14:paraId="156D5EE6"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2AD491D0" w14:textId="77777777" w:rsidTr="00410959">
        <w:tc>
          <w:tcPr>
            <w:tcW w:w="1276" w:type="dxa"/>
            <w:tcBorders>
              <w:top w:val="single" w:sz="4" w:space="0" w:color="auto"/>
              <w:left w:val="single" w:sz="4" w:space="0" w:color="auto"/>
              <w:bottom w:val="single" w:sz="4" w:space="0" w:color="auto"/>
              <w:right w:val="single" w:sz="4" w:space="0" w:color="auto"/>
            </w:tcBorders>
          </w:tcPr>
          <w:p w14:paraId="2EEB90AD"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7020" w:type="dxa"/>
            <w:tcBorders>
              <w:top w:val="single" w:sz="4" w:space="0" w:color="auto"/>
              <w:left w:val="single" w:sz="4" w:space="0" w:color="auto"/>
              <w:bottom w:val="single" w:sz="4" w:space="0" w:color="auto"/>
              <w:right w:val="single" w:sz="4" w:space="0" w:color="auto"/>
            </w:tcBorders>
          </w:tcPr>
          <w:p w14:paraId="1E19F964" w14:textId="77777777" w:rsidR="00C65410" w:rsidRPr="00F261E7" w:rsidRDefault="00C65410" w:rsidP="00410959">
            <w:pPr>
              <w:rPr>
                <w:rFonts w:ascii="Times New Roman" w:hAnsi="Times New Roman" w:cs="Times New Roman"/>
                <w:sz w:val="24"/>
                <w:szCs w:val="24"/>
              </w:rPr>
            </w:pPr>
            <w:r>
              <w:rPr>
                <w:rFonts w:ascii="Times New Roman" w:hAnsi="Times New Roman" w:cs="Times New Roman"/>
                <w:sz w:val="24"/>
                <w:szCs w:val="24"/>
              </w:rPr>
              <w:t>Дифференцированный зачет</w:t>
            </w:r>
          </w:p>
        </w:tc>
        <w:tc>
          <w:tcPr>
            <w:tcW w:w="1627" w:type="dxa"/>
            <w:tcBorders>
              <w:top w:val="single" w:sz="4" w:space="0" w:color="auto"/>
              <w:left w:val="single" w:sz="4" w:space="0" w:color="auto"/>
              <w:bottom w:val="single" w:sz="4" w:space="0" w:color="auto"/>
              <w:right w:val="single" w:sz="4" w:space="0" w:color="auto"/>
            </w:tcBorders>
          </w:tcPr>
          <w:p w14:paraId="6581422C"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bl>
    <w:p w14:paraId="37EAADC2" w14:textId="77777777" w:rsidR="00C65410" w:rsidRPr="00F86F1C" w:rsidRDefault="00C65410" w:rsidP="00C65410">
      <w:pPr>
        <w:spacing w:after="0" w:line="360" w:lineRule="auto"/>
        <w:jc w:val="center"/>
        <w:rPr>
          <w:rFonts w:ascii="Times New Roman" w:hAnsi="Times New Roman"/>
          <w:b/>
          <w:caps/>
          <w:sz w:val="24"/>
          <w:szCs w:val="24"/>
        </w:rPr>
      </w:pPr>
      <w:r w:rsidRPr="00D237CB">
        <w:rPr>
          <w:rFonts w:ascii="Times New Roman" w:eastAsia="Times New Roman" w:hAnsi="Times New Roman" w:cs="Times New Roman"/>
          <w:b/>
          <w:sz w:val="24"/>
          <w:szCs w:val="24"/>
        </w:rPr>
        <w:t xml:space="preserve">Структура и содержание </w:t>
      </w:r>
      <w:r w:rsidRPr="00D237CB">
        <w:rPr>
          <w:rFonts w:ascii="Times New Roman" w:hAnsi="Times New Roman" w:cs="Times New Roman"/>
          <w:b/>
          <w:sz w:val="24"/>
          <w:szCs w:val="24"/>
        </w:rPr>
        <w:t xml:space="preserve">ПП.03 </w:t>
      </w:r>
      <w:r w:rsidRPr="00D237CB">
        <w:rPr>
          <w:rFonts w:ascii="Times New Roman" w:hAnsi="Times New Roman"/>
          <w:b/>
          <w:sz w:val="24"/>
          <w:szCs w:val="24"/>
        </w:rPr>
        <w:t>ПМ.03.</w:t>
      </w:r>
      <w:r>
        <w:rPr>
          <w:rFonts w:ascii="Times New Roman" w:hAnsi="Times New Roman"/>
          <w:b/>
          <w:sz w:val="24"/>
          <w:szCs w:val="24"/>
        </w:rPr>
        <w:t xml:space="preserve"> Разделка</w:t>
      </w:r>
      <w:r w:rsidRPr="00F86F1C">
        <w:rPr>
          <w:rFonts w:ascii="Times New Roman" w:hAnsi="Times New Roman"/>
          <w:b/>
          <w:sz w:val="24"/>
          <w:szCs w:val="24"/>
        </w:rPr>
        <w:t xml:space="preserve"> теста</w:t>
      </w:r>
    </w:p>
    <w:tbl>
      <w:tblPr>
        <w:tblStyle w:val="a3"/>
        <w:tblW w:w="9923" w:type="dxa"/>
        <w:tblInd w:w="108" w:type="dxa"/>
        <w:tblLook w:val="04A0" w:firstRow="1" w:lastRow="0" w:firstColumn="1" w:lastColumn="0" w:noHBand="0" w:noVBand="1"/>
      </w:tblPr>
      <w:tblGrid>
        <w:gridCol w:w="1276"/>
        <w:gridCol w:w="7088"/>
        <w:gridCol w:w="1559"/>
      </w:tblGrid>
      <w:tr w:rsidR="00C65410" w:rsidRPr="000A3C94" w14:paraId="42233D0F" w14:textId="77777777" w:rsidTr="00410959">
        <w:tc>
          <w:tcPr>
            <w:tcW w:w="1276" w:type="dxa"/>
          </w:tcPr>
          <w:p w14:paraId="4118B31C" w14:textId="77777777" w:rsidR="00C65410" w:rsidRPr="00D237CB" w:rsidRDefault="00C65410" w:rsidP="00410959">
            <w:pPr>
              <w:jc w:val="center"/>
              <w:rPr>
                <w:rFonts w:ascii="Times New Roman" w:hAnsi="Times New Roman" w:cs="Times New Roman"/>
                <w:b/>
                <w:bCs/>
                <w:sz w:val="24"/>
                <w:szCs w:val="24"/>
              </w:rPr>
            </w:pPr>
            <w:r w:rsidRPr="00D237CB">
              <w:rPr>
                <w:rFonts w:ascii="Times New Roman" w:eastAsia="Calibri" w:hAnsi="Times New Roman" w:cs="Times New Roman"/>
                <w:b/>
                <w:bCs/>
                <w:sz w:val="24"/>
                <w:szCs w:val="24"/>
                <w:lang w:eastAsia="en-US"/>
              </w:rPr>
              <w:t>№</w:t>
            </w:r>
          </w:p>
        </w:tc>
        <w:tc>
          <w:tcPr>
            <w:tcW w:w="7088" w:type="dxa"/>
          </w:tcPr>
          <w:p w14:paraId="6B9C0585" w14:textId="77777777" w:rsidR="00C65410" w:rsidRPr="00D237CB" w:rsidRDefault="00C65410" w:rsidP="00410959">
            <w:pPr>
              <w:ind w:left="-456" w:firstLine="456"/>
              <w:jc w:val="center"/>
              <w:rPr>
                <w:rFonts w:ascii="Times New Roman" w:hAnsi="Times New Roman" w:cs="Times New Roman"/>
                <w:b/>
                <w:bCs/>
                <w:sz w:val="24"/>
                <w:szCs w:val="24"/>
              </w:rPr>
            </w:pPr>
            <w:r w:rsidRPr="00D237CB">
              <w:rPr>
                <w:rFonts w:ascii="Times New Roman" w:eastAsia="Calibri" w:hAnsi="Times New Roman" w:cs="Times New Roman"/>
                <w:b/>
                <w:bCs/>
                <w:sz w:val="24"/>
                <w:szCs w:val="24"/>
                <w:lang w:eastAsia="en-US"/>
              </w:rPr>
              <w:t>Виды работ</w:t>
            </w:r>
          </w:p>
        </w:tc>
        <w:tc>
          <w:tcPr>
            <w:tcW w:w="1559" w:type="dxa"/>
          </w:tcPr>
          <w:p w14:paraId="5B8CC30A" w14:textId="77777777" w:rsidR="00C65410" w:rsidRPr="00D237CB" w:rsidRDefault="00C65410" w:rsidP="00410959">
            <w:pPr>
              <w:jc w:val="center"/>
              <w:rPr>
                <w:rFonts w:ascii="Times New Roman" w:hAnsi="Times New Roman" w:cs="Times New Roman"/>
                <w:b/>
                <w:bCs/>
                <w:sz w:val="24"/>
                <w:szCs w:val="24"/>
              </w:rPr>
            </w:pPr>
            <w:r w:rsidRPr="00D237CB">
              <w:rPr>
                <w:rFonts w:ascii="Times New Roman" w:hAnsi="Times New Roman" w:cs="Times New Roman"/>
                <w:b/>
                <w:bCs/>
                <w:sz w:val="24"/>
                <w:szCs w:val="24"/>
              </w:rPr>
              <w:t>Объем часов</w:t>
            </w:r>
          </w:p>
        </w:tc>
      </w:tr>
      <w:tr w:rsidR="00C65410" w:rsidRPr="000A3C94" w14:paraId="44BCE679" w14:textId="77777777" w:rsidTr="00410959">
        <w:tc>
          <w:tcPr>
            <w:tcW w:w="1276" w:type="dxa"/>
          </w:tcPr>
          <w:p w14:paraId="5CEA4DE7" w14:textId="77777777" w:rsidR="00C65410" w:rsidRPr="00D237CB" w:rsidRDefault="00C65410" w:rsidP="00410959">
            <w:pPr>
              <w:contextualSpacing/>
              <w:jc w:val="center"/>
              <w:rPr>
                <w:rFonts w:ascii="Times New Roman" w:hAnsi="Times New Roman" w:cs="Times New Roman"/>
                <w:sz w:val="24"/>
                <w:szCs w:val="24"/>
              </w:rPr>
            </w:pPr>
            <w:r w:rsidRPr="00D237CB">
              <w:rPr>
                <w:rFonts w:ascii="Times New Roman" w:hAnsi="Times New Roman" w:cs="Times New Roman"/>
                <w:sz w:val="24"/>
                <w:szCs w:val="24"/>
              </w:rPr>
              <w:t>1</w:t>
            </w:r>
          </w:p>
        </w:tc>
        <w:tc>
          <w:tcPr>
            <w:tcW w:w="7088" w:type="dxa"/>
            <w:tcBorders>
              <w:top w:val="single" w:sz="4" w:space="0" w:color="auto"/>
              <w:left w:val="single" w:sz="4" w:space="0" w:color="auto"/>
              <w:bottom w:val="single" w:sz="4" w:space="0" w:color="auto"/>
              <w:right w:val="single" w:sz="4" w:space="0" w:color="auto"/>
            </w:tcBorders>
          </w:tcPr>
          <w:p w14:paraId="23BB6E83" w14:textId="77777777"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D237CB">
              <w:rPr>
                <w:rFonts w:ascii="Times New Roman" w:hAnsi="Times New Roman" w:cs="Times New Roman"/>
                <w:color w:val="000000"/>
                <w:sz w:val="24"/>
                <w:szCs w:val="24"/>
              </w:rPr>
              <w:t xml:space="preserve">Инструктаж по организации рабочего места и технике безопасности при выполнении работ, связанных с обслуживанием </w:t>
            </w:r>
            <w:r w:rsidRPr="00D237CB">
              <w:rPr>
                <w:rFonts w:ascii="Times New Roman" w:hAnsi="Times New Roman" w:cs="Times New Roman"/>
                <w:color w:val="000000"/>
                <w:sz w:val="24"/>
                <w:szCs w:val="24"/>
              </w:rPr>
              <w:lastRenderedPageBreak/>
              <w:t>оборудования</w:t>
            </w:r>
          </w:p>
        </w:tc>
        <w:tc>
          <w:tcPr>
            <w:tcW w:w="1559" w:type="dxa"/>
          </w:tcPr>
          <w:p w14:paraId="688B5807" w14:textId="77777777"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D237CB">
              <w:rPr>
                <w:rFonts w:ascii="Times New Roman" w:hAnsi="Times New Roman" w:cs="Times New Roman"/>
                <w:sz w:val="24"/>
                <w:szCs w:val="24"/>
              </w:rPr>
              <w:lastRenderedPageBreak/>
              <w:t>6</w:t>
            </w:r>
          </w:p>
        </w:tc>
      </w:tr>
      <w:tr w:rsidR="00C65410" w:rsidRPr="000A3C94" w14:paraId="474607A1" w14:textId="77777777" w:rsidTr="00410959">
        <w:tc>
          <w:tcPr>
            <w:tcW w:w="1276" w:type="dxa"/>
          </w:tcPr>
          <w:p w14:paraId="1DE2994F" w14:textId="77777777" w:rsidR="00C65410" w:rsidRPr="00D237CB" w:rsidRDefault="00C65410" w:rsidP="00410959">
            <w:pPr>
              <w:contextualSpacing/>
              <w:jc w:val="center"/>
              <w:rPr>
                <w:rFonts w:ascii="Times New Roman" w:hAnsi="Times New Roman" w:cs="Times New Roman"/>
                <w:sz w:val="24"/>
                <w:szCs w:val="24"/>
              </w:rPr>
            </w:pPr>
            <w:r w:rsidRPr="00D237CB">
              <w:rPr>
                <w:rFonts w:ascii="Times New Roman" w:hAnsi="Times New Roman" w:cs="Times New Roman"/>
                <w:sz w:val="24"/>
                <w:szCs w:val="24"/>
              </w:rPr>
              <w:t>2</w:t>
            </w:r>
          </w:p>
        </w:tc>
        <w:tc>
          <w:tcPr>
            <w:tcW w:w="7088" w:type="dxa"/>
            <w:tcBorders>
              <w:top w:val="single" w:sz="4" w:space="0" w:color="auto"/>
              <w:left w:val="single" w:sz="4" w:space="0" w:color="auto"/>
              <w:bottom w:val="single" w:sz="4" w:space="0" w:color="auto"/>
              <w:right w:val="single" w:sz="4" w:space="0" w:color="auto"/>
            </w:tcBorders>
          </w:tcPr>
          <w:p w14:paraId="19202E03" w14:textId="77777777"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D237CB">
              <w:rPr>
                <w:rFonts w:ascii="Times New Roman" w:hAnsi="Times New Roman" w:cs="Times New Roman"/>
                <w:sz w:val="24"/>
                <w:szCs w:val="24"/>
              </w:rPr>
              <w:t>Разделка теста для формовых и подовых видов хлеба из пшеничной муки</w:t>
            </w:r>
          </w:p>
        </w:tc>
        <w:tc>
          <w:tcPr>
            <w:tcW w:w="1559" w:type="dxa"/>
          </w:tcPr>
          <w:p w14:paraId="0291F96B" w14:textId="77777777"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p w14:paraId="351A268F" w14:textId="77777777"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D237CB">
              <w:rPr>
                <w:rFonts w:ascii="Times New Roman" w:hAnsi="Times New Roman" w:cs="Times New Roman"/>
                <w:sz w:val="24"/>
                <w:szCs w:val="24"/>
              </w:rPr>
              <w:t>6</w:t>
            </w:r>
          </w:p>
        </w:tc>
      </w:tr>
      <w:tr w:rsidR="00C65410" w:rsidRPr="000A3C94" w14:paraId="21558C20" w14:textId="77777777" w:rsidTr="00410959">
        <w:tc>
          <w:tcPr>
            <w:tcW w:w="1276" w:type="dxa"/>
          </w:tcPr>
          <w:p w14:paraId="649F8780" w14:textId="77777777" w:rsidR="00C65410" w:rsidRPr="00D237CB" w:rsidRDefault="00C65410" w:rsidP="00410959">
            <w:pPr>
              <w:contextualSpacing/>
              <w:jc w:val="center"/>
              <w:rPr>
                <w:rFonts w:ascii="Times New Roman" w:hAnsi="Times New Roman" w:cs="Times New Roman"/>
                <w:sz w:val="24"/>
                <w:szCs w:val="24"/>
              </w:rPr>
            </w:pPr>
            <w:r w:rsidRPr="00D237CB">
              <w:rPr>
                <w:rFonts w:ascii="Times New Roman" w:hAnsi="Times New Roman" w:cs="Times New Roman"/>
                <w:sz w:val="24"/>
                <w:szCs w:val="24"/>
              </w:rPr>
              <w:t>3</w:t>
            </w:r>
          </w:p>
        </w:tc>
        <w:tc>
          <w:tcPr>
            <w:tcW w:w="7088" w:type="dxa"/>
            <w:tcBorders>
              <w:top w:val="single" w:sz="4" w:space="0" w:color="auto"/>
              <w:left w:val="single" w:sz="4" w:space="0" w:color="auto"/>
              <w:bottom w:val="single" w:sz="4" w:space="0" w:color="auto"/>
              <w:right w:val="single" w:sz="4" w:space="0" w:color="auto"/>
            </w:tcBorders>
          </w:tcPr>
          <w:p w14:paraId="571E1570" w14:textId="77777777"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D237CB">
              <w:rPr>
                <w:rFonts w:ascii="Times New Roman" w:hAnsi="Times New Roman" w:cs="Times New Roman"/>
                <w:sz w:val="24"/>
                <w:szCs w:val="24"/>
              </w:rPr>
              <w:t>Разделка теста для формовых и подовых видов хлеба из  ржаной муки</w:t>
            </w:r>
          </w:p>
        </w:tc>
        <w:tc>
          <w:tcPr>
            <w:tcW w:w="1559" w:type="dxa"/>
          </w:tcPr>
          <w:p w14:paraId="38293EA8" w14:textId="77777777"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D237CB">
              <w:rPr>
                <w:rFonts w:ascii="Times New Roman" w:hAnsi="Times New Roman" w:cs="Times New Roman"/>
                <w:sz w:val="24"/>
                <w:szCs w:val="24"/>
              </w:rPr>
              <w:t>6</w:t>
            </w:r>
          </w:p>
        </w:tc>
      </w:tr>
      <w:tr w:rsidR="00C65410" w:rsidRPr="000A3C94" w14:paraId="73F1A010" w14:textId="77777777" w:rsidTr="00410959">
        <w:tc>
          <w:tcPr>
            <w:tcW w:w="1276" w:type="dxa"/>
          </w:tcPr>
          <w:p w14:paraId="69ED59F9" w14:textId="77777777" w:rsidR="00C65410" w:rsidRPr="00D237CB" w:rsidRDefault="00C65410" w:rsidP="00410959">
            <w:pPr>
              <w:contextualSpacing/>
              <w:jc w:val="center"/>
              <w:rPr>
                <w:rFonts w:ascii="Times New Roman" w:hAnsi="Times New Roman" w:cs="Times New Roman"/>
                <w:sz w:val="24"/>
                <w:szCs w:val="24"/>
              </w:rPr>
            </w:pPr>
            <w:r w:rsidRPr="00D237CB">
              <w:rPr>
                <w:rFonts w:ascii="Times New Roman" w:hAnsi="Times New Roman" w:cs="Times New Roman"/>
                <w:sz w:val="24"/>
                <w:szCs w:val="24"/>
              </w:rPr>
              <w:t>4</w:t>
            </w:r>
          </w:p>
        </w:tc>
        <w:tc>
          <w:tcPr>
            <w:tcW w:w="7088" w:type="dxa"/>
            <w:tcBorders>
              <w:top w:val="single" w:sz="4" w:space="0" w:color="auto"/>
              <w:left w:val="single" w:sz="4" w:space="0" w:color="auto"/>
              <w:bottom w:val="single" w:sz="4" w:space="0" w:color="auto"/>
              <w:right w:val="single" w:sz="4" w:space="0" w:color="auto"/>
            </w:tcBorders>
          </w:tcPr>
          <w:p w14:paraId="51A1A80E" w14:textId="77777777"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D237CB">
              <w:rPr>
                <w:rFonts w:ascii="Times New Roman" w:hAnsi="Times New Roman" w:cs="Times New Roman"/>
                <w:sz w:val="24"/>
                <w:szCs w:val="24"/>
              </w:rPr>
              <w:t>Разделка теста для батонов, багетов, саек, булок из пшеничной муки</w:t>
            </w:r>
          </w:p>
        </w:tc>
        <w:tc>
          <w:tcPr>
            <w:tcW w:w="1559" w:type="dxa"/>
          </w:tcPr>
          <w:p w14:paraId="41B911EE" w14:textId="77777777"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D237CB">
              <w:rPr>
                <w:rFonts w:ascii="Times New Roman" w:hAnsi="Times New Roman" w:cs="Times New Roman"/>
                <w:sz w:val="24"/>
                <w:szCs w:val="24"/>
              </w:rPr>
              <w:t>6</w:t>
            </w:r>
          </w:p>
        </w:tc>
      </w:tr>
      <w:tr w:rsidR="00C65410" w:rsidRPr="000A3C94" w14:paraId="1A9A8AB2" w14:textId="77777777" w:rsidTr="00410959">
        <w:tc>
          <w:tcPr>
            <w:tcW w:w="1276" w:type="dxa"/>
          </w:tcPr>
          <w:p w14:paraId="17968664" w14:textId="77777777" w:rsidR="00C65410" w:rsidRPr="00D237CB" w:rsidRDefault="00C65410" w:rsidP="00410959">
            <w:pPr>
              <w:contextualSpacing/>
              <w:jc w:val="center"/>
              <w:rPr>
                <w:rFonts w:ascii="Times New Roman" w:hAnsi="Times New Roman" w:cs="Times New Roman"/>
                <w:sz w:val="24"/>
                <w:szCs w:val="24"/>
              </w:rPr>
            </w:pPr>
            <w:r w:rsidRPr="00D237CB">
              <w:rPr>
                <w:rFonts w:ascii="Times New Roman" w:hAnsi="Times New Roman" w:cs="Times New Roman"/>
                <w:sz w:val="24"/>
                <w:szCs w:val="24"/>
              </w:rPr>
              <w:t>5</w:t>
            </w:r>
          </w:p>
        </w:tc>
        <w:tc>
          <w:tcPr>
            <w:tcW w:w="7088" w:type="dxa"/>
            <w:tcBorders>
              <w:top w:val="single" w:sz="4" w:space="0" w:color="auto"/>
              <w:left w:val="single" w:sz="4" w:space="0" w:color="auto"/>
              <w:bottom w:val="single" w:sz="4" w:space="0" w:color="auto"/>
              <w:right w:val="single" w:sz="4" w:space="0" w:color="auto"/>
            </w:tcBorders>
          </w:tcPr>
          <w:p w14:paraId="04AE787B" w14:textId="77777777"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D237CB">
              <w:rPr>
                <w:rFonts w:ascii="Times New Roman" w:hAnsi="Times New Roman" w:cs="Times New Roman"/>
                <w:sz w:val="24"/>
                <w:szCs w:val="24"/>
              </w:rPr>
              <w:t>Разделка теста для хал и других фигурных изделий из пшеничной муки</w:t>
            </w:r>
          </w:p>
        </w:tc>
        <w:tc>
          <w:tcPr>
            <w:tcW w:w="1559" w:type="dxa"/>
          </w:tcPr>
          <w:p w14:paraId="3450CB78" w14:textId="77777777"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D237CB">
              <w:rPr>
                <w:rFonts w:ascii="Times New Roman" w:hAnsi="Times New Roman" w:cs="Times New Roman"/>
                <w:sz w:val="24"/>
                <w:szCs w:val="24"/>
              </w:rPr>
              <w:t>18</w:t>
            </w:r>
          </w:p>
        </w:tc>
      </w:tr>
      <w:tr w:rsidR="00C65410" w:rsidRPr="000A3C94" w14:paraId="59F2C859" w14:textId="77777777" w:rsidTr="00410959">
        <w:tc>
          <w:tcPr>
            <w:tcW w:w="1276" w:type="dxa"/>
          </w:tcPr>
          <w:p w14:paraId="35C788CF" w14:textId="77777777" w:rsidR="00C65410" w:rsidRPr="00D237CB" w:rsidRDefault="00C65410" w:rsidP="00410959">
            <w:pPr>
              <w:contextualSpacing/>
              <w:jc w:val="center"/>
              <w:rPr>
                <w:rFonts w:ascii="Times New Roman" w:hAnsi="Times New Roman" w:cs="Times New Roman"/>
                <w:sz w:val="24"/>
                <w:szCs w:val="24"/>
              </w:rPr>
            </w:pPr>
            <w:r w:rsidRPr="00D237CB">
              <w:rPr>
                <w:rFonts w:ascii="Times New Roman" w:hAnsi="Times New Roman" w:cs="Times New Roman"/>
                <w:sz w:val="24"/>
                <w:szCs w:val="24"/>
              </w:rPr>
              <w:t>6</w:t>
            </w:r>
          </w:p>
        </w:tc>
        <w:tc>
          <w:tcPr>
            <w:tcW w:w="7088" w:type="dxa"/>
            <w:tcBorders>
              <w:top w:val="single" w:sz="4" w:space="0" w:color="auto"/>
              <w:left w:val="single" w:sz="4" w:space="0" w:color="auto"/>
              <w:bottom w:val="single" w:sz="4" w:space="0" w:color="auto"/>
              <w:right w:val="single" w:sz="4" w:space="0" w:color="auto"/>
            </w:tcBorders>
          </w:tcPr>
          <w:p w14:paraId="42D8453D" w14:textId="77777777" w:rsidR="00C65410" w:rsidRPr="00D237CB" w:rsidRDefault="00C65410" w:rsidP="00410959">
            <w:pPr>
              <w:rPr>
                <w:rFonts w:ascii="Times New Roman" w:hAnsi="Times New Roman" w:cs="Times New Roman"/>
                <w:color w:val="000000"/>
                <w:sz w:val="24"/>
                <w:szCs w:val="24"/>
              </w:rPr>
            </w:pPr>
            <w:r w:rsidRPr="00D237CB">
              <w:rPr>
                <w:rFonts w:ascii="Times New Roman" w:hAnsi="Times New Roman" w:cs="Times New Roman"/>
                <w:color w:val="000000"/>
                <w:sz w:val="24"/>
                <w:szCs w:val="24"/>
              </w:rPr>
              <w:t>Разделка теста для бараночных и сухарных изделий</w:t>
            </w:r>
          </w:p>
        </w:tc>
        <w:tc>
          <w:tcPr>
            <w:tcW w:w="1559" w:type="dxa"/>
          </w:tcPr>
          <w:p w14:paraId="7DE51F68" w14:textId="77777777"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D237CB">
              <w:rPr>
                <w:rFonts w:ascii="Times New Roman" w:hAnsi="Times New Roman" w:cs="Times New Roman"/>
                <w:sz w:val="24"/>
                <w:szCs w:val="24"/>
              </w:rPr>
              <w:t>6</w:t>
            </w:r>
          </w:p>
        </w:tc>
      </w:tr>
      <w:tr w:rsidR="00C65410" w:rsidRPr="000A3C94" w14:paraId="463664CB" w14:textId="77777777" w:rsidTr="00410959">
        <w:tc>
          <w:tcPr>
            <w:tcW w:w="1276" w:type="dxa"/>
          </w:tcPr>
          <w:p w14:paraId="51FCEA01" w14:textId="77777777" w:rsidR="00C65410" w:rsidRPr="00D237CB" w:rsidRDefault="00C65410" w:rsidP="00410959">
            <w:pPr>
              <w:contextualSpacing/>
              <w:jc w:val="center"/>
              <w:rPr>
                <w:rFonts w:ascii="Times New Roman" w:hAnsi="Times New Roman" w:cs="Times New Roman"/>
                <w:sz w:val="24"/>
                <w:szCs w:val="24"/>
              </w:rPr>
            </w:pPr>
            <w:r w:rsidRPr="00D237CB">
              <w:rPr>
                <w:rFonts w:ascii="Times New Roman" w:hAnsi="Times New Roman" w:cs="Times New Roman"/>
                <w:sz w:val="24"/>
                <w:szCs w:val="24"/>
              </w:rPr>
              <w:t>7</w:t>
            </w:r>
          </w:p>
        </w:tc>
        <w:tc>
          <w:tcPr>
            <w:tcW w:w="7088" w:type="dxa"/>
            <w:tcBorders>
              <w:top w:val="single" w:sz="4" w:space="0" w:color="auto"/>
              <w:left w:val="single" w:sz="4" w:space="0" w:color="auto"/>
              <w:bottom w:val="single" w:sz="4" w:space="0" w:color="auto"/>
              <w:right w:val="single" w:sz="4" w:space="0" w:color="auto"/>
            </w:tcBorders>
          </w:tcPr>
          <w:p w14:paraId="6EAA02E0" w14:textId="77777777" w:rsidR="00C65410" w:rsidRPr="00D237CB" w:rsidRDefault="00C65410" w:rsidP="00410959">
            <w:pPr>
              <w:rPr>
                <w:rFonts w:ascii="Times New Roman" w:hAnsi="Times New Roman" w:cs="Times New Roman"/>
                <w:color w:val="000000"/>
                <w:sz w:val="24"/>
                <w:szCs w:val="24"/>
              </w:rPr>
            </w:pPr>
            <w:r w:rsidRPr="00D237CB">
              <w:rPr>
                <w:rFonts w:ascii="Times New Roman" w:hAnsi="Times New Roman" w:cs="Times New Roman"/>
                <w:color w:val="000000"/>
                <w:sz w:val="24"/>
                <w:szCs w:val="24"/>
              </w:rPr>
              <w:t xml:space="preserve">Разделка песочного теста </w:t>
            </w:r>
          </w:p>
        </w:tc>
        <w:tc>
          <w:tcPr>
            <w:tcW w:w="1559" w:type="dxa"/>
          </w:tcPr>
          <w:p w14:paraId="0B3D3567" w14:textId="77777777"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D237CB">
              <w:rPr>
                <w:rFonts w:ascii="Times New Roman" w:hAnsi="Times New Roman" w:cs="Times New Roman"/>
                <w:sz w:val="24"/>
                <w:szCs w:val="24"/>
              </w:rPr>
              <w:t>6</w:t>
            </w:r>
          </w:p>
        </w:tc>
      </w:tr>
      <w:tr w:rsidR="00C65410" w:rsidRPr="000A3C94" w14:paraId="0B971816" w14:textId="77777777" w:rsidTr="00410959">
        <w:tc>
          <w:tcPr>
            <w:tcW w:w="1276" w:type="dxa"/>
          </w:tcPr>
          <w:p w14:paraId="2FC59850" w14:textId="77777777" w:rsidR="00C65410" w:rsidRPr="00D237CB" w:rsidRDefault="00C65410" w:rsidP="00410959">
            <w:pPr>
              <w:contextualSpacing/>
              <w:jc w:val="center"/>
              <w:rPr>
                <w:rFonts w:ascii="Times New Roman" w:hAnsi="Times New Roman" w:cs="Times New Roman"/>
                <w:sz w:val="24"/>
                <w:szCs w:val="24"/>
              </w:rPr>
            </w:pPr>
            <w:r w:rsidRPr="00D237CB">
              <w:rPr>
                <w:rFonts w:ascii="Times New Roman" w:hAnsi="Times New Roman" w:cs="Times New Roman"/>
                <w:sz w:val="24"/>
                <w:szCs w:val="24"/>
              </w:rPr>
              <w:t>8</w:t>
            </w:r>
          </w:p>
        </w:tc>
        <w:tc>
          <w:tcPr>
            <w:tcW w:w="7088" w:type="dxa"/>
            <w:tcBorders>
              <w:top w:val="single" w:sz="4" w:space="0" w:color="auto"/>
              <w:left w:val="single" w:sz="4" w:space="0" w:color="auto"/>
              <w:bottom w:val="single" w:sz="4" w:space="0" w:color="auto"/>
              <w:right w:val="single" w:sz="4" w:space="0" w:color="auto"/>
            </w:tcBorders>
          </w:tcPr>
          <w:p w14:paraId="4A71035D" w14:textId="77777777" w:rsidR="00C65410" w:rsidRPr="00D237CB" w:rsidRDefault="00C65410" w:rsidP="00410959">
            <w:pPr>
              <w:rPr>
                <w:rFonts w:ascii="Times New Roman" w:hAnsi="Times New Roman" w:cs="Times New Roman"/>
                <w:color w:val="000000"/>
                <w:sz w:val="24"/>
                <w:szCs w:val="24"/>
              </w:rPr>
            </w:pPr>
            <w:r w:rsidRPr="00D237CB">
              <w:rPr>
                <w:rFonts w:ascii="Times New Roman" w:hAnsi="Times New Roman" w:cs="Times New Roman"/>
                <w:color w:val="000000"/>
                <w:sz w:val="24"/>
                <w:szCs w:val="24"/>
              </w:rPr>
              <w:t xml:space="preserve">Разделка пряничного теста </w:t>
            </w:r>
          </w:p>
        </w:tc>
        <w:tc>
          <w:tcPr>
            <w:tcW w:w="1559" w:type="dxa"/>
          </w:tcPr>
          <w:p w14:paraId="6C9AD981" w14:textId="77777777"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D237CB">
              <w:rPr>
                <w:rFonts w:ascii="Times New Roman" w:hAnsi="Times New Roman" w:cs="Times New Roman"/>
                <w:sz w:val="24"/>
                <w:szCs w:val="24"/>
              </w:rPr>
              <w:t>6</w:t>
            </w:r>
          </w:p>
        </w:tc>
      </w:tr>
      <w:tr w:rsidR="00C65410" w:rsidRPr="000A3C94" w14:paraId="17CCE539" w14:textId="77777777" w:rsidTr="00410959">
        <w:tc>
          <w:tcPr>
            <w:tcW w:w="1276" w:type="dxa"/>
          </w:tcPr>
          <w:p w14:paraId="3E83BEF6" w14:textId="77777777" w:rsidR="00C65410" w:rsidRPr="00D237CB" w:rsidRDefault="00C65410" w:rsidP="00410959">
            <w:pPr>
              <w:contextualSpacing/>
              <w:jc w:val="center"/>
              <w:rPr>
                <w:rFonts w:ascii="Times New Roman" w:hAnsi="Times New Roman" w:cs="Times New Roman"/>
                <w:sz w:val="24"/>
                <w:szCs w:val="24"/>
              </w:rPr>
            </w:pPr>
            <w:r w:rsidRPr="00D237CB">
              <w:rPr>
                <w:rFonts w:ascii="Times New Roman" w:hAnsi="Times New Roman" w:cs="Times New Roman"/>
                <w:sz w:val="24"/>
                <w:szCs w:val="24"/>
              </w:rPr>
              <w:t>9</w:t>
            </w:r>
          </w:p>
        </w:tc>
        <w:tc>
          <w:tcPr>
            <w:tcW w:w="7088" w:type="dxa"/>
            <w:tcBorders>
              <w:top w:val="single" w:sz="4" w:space="0" w:color="auto"/>
              <w:left w:val="single" w:sz="4" w:space="0" w:color="auto"/>
              <w:bottom w:val="single" w:sz="4" w:space="0" w:color="auto"/>
              <w:right w:val="single" w:sz="4" w:space="0" w:color="auto"/>
            </w:tcBorders>
          </w:tcPr>
          <w:p w14:paraId="5F41BB55" w14:textId="77777777" w:rsidR="00C65410" w:rsidRPr="00D237CB" w:rsidRDefault="00C65410" w:rsidP="00410959">
            <w:pPr>
              <w:rPr>
                <w:rFonts w:ascii="Times New Roman" w:hAnsi="Times New Roman" w:cs="Times New Roman"/>
                <w:color w:val="000000"/>
                <w:sz w:val="24"/>
                <w:szCs w:val="24"/>
              </w:rPr>
            </w:pPr>
            <w:r w:rsidRPr="00D237CB">
              <w:rPr>
                <w:rFonts w:ascii="Times New Roman" w:hAnsi="Times New Roman" w:cs="Times New Roman"/>
                <w:color w:val="000000"/>
                <w:sz w:val="24"/>
                <w:szCs w:val="24"/>
              </w:rPr>
              <w:t>Разделка слоеного теста</w:t>
            </w:r>
          </w:p>
        </w:tc>
        <w:tc>
          <w:tcPr>
            <w:tcW w:w="1559" w:type="dxa"/>
          </w:tcPr>
          <w:p w14:paraId="77BC8F28" w14:textId="77777777"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D237CB">
              <w:rPr>
                <w:rFonts w:ascii="Times New Roman" w:hAnsi="Times New Roman" w:cs="Times New Roman"/>
                <w:sz w:val="24"/>
                <w:szCs w:val="24"/>
              </w:rPr>
              <w:t>12</w:t>
            </w:r>
          </w:p>
        </w:tc>
      </w:tr>
      <w:tr w:rsidR="00C65410" w:rsidRPr="000A3C94" w14:paraId="667BCEA2" w14:textId="77777777" w:rsidTr="00410959">
        <w:tc>
          <w:tcPr>
            <w:tcW w:w="1276" w:type="dxa"/>
          </w:tcPr>
          <w:p w14:paraId="2A828091" w14:textId="77777777" w:rsidR="00C65410" w:rsidRPr="00D237CB" w:rsidRDefault="00C65410" w:rsidP="00410959">
            <w:pPr>
              <w:contextualSpacing/>
              <w:jc w:val="center"/>
              <w:rPr>
                <w:rFonts w:ascii="Times New Roman" w:hAnsi="Times New Roman" w:cs="Times New Roman"/>
                <w:sz w:val="24"/>
                <w:szCs w:val="24"/>
              </w:rPr>
            </w:pPr>
            <w:r w:rsidRPr="00D237CB">
              <w:rPr>
                <w:rFonts w:ascii="Times New Roman" w:hAnsi="Times New Roman" w:cs="Times New Roman"/>
                <w:sz w:val="24"/>
                <w:szCs w:val="24"/>
              </w:rPr>
              <w:t>10</w:t>
            </w:r>
          </w:p>
        </w:tc>
        <w:tc>
          <w:tcPr>
            <w:tcW w:w="7088" w:type="dxa"/>
            <w:tcBorders>
              <w:top w:val="single" w:sz="4" w:space="0" w:color="auto"/>
              <w:left w:val="single" w:sz="4" w:space="0" w:color="auto"/>
              <w:bottom w:val="single" w:sz="4" w:space="0" w:color="auto"/>
              <w:right w:val="single" w:sz="4" w:space="0" w:color="auto"/>
            </w:tcBorders>
          </w:tcPr>
          <w:p w14:paraId="6B8B11BD" w14:textId="77777777" w:rsidR="00C65410" w:rsidRPr="00D237CB" w:rsidRDefault="00C65410" w:rsidP="00410959">
            <w:pPr>
              <w:rPr>
                <w:rFonts w:ascii="Times New Roman" w:hAnsi="Times New Roman" w:cs="Times New Roman"/>
                <w:color w:val="000000"/>
                <w:sz w:val="24"/>
                <w:szCs w:val="24"/>
              </w:rPr>
            </w:pPr>
            <w:r w:rsidRPr="00D237CB">
              <w:rPr>
                <w:rFonts w:ascii="Times New Roman" w:hAnsi="Times New Roman" w:cs="Times New Roman"/>
                <w:color w:val="000000"/>
                <w:sz w:val="24"/>
                <w:szCs w:val="24"/>
              </w:rPr>
              <w:t>Разделка сдобного пресного теста</w:t>
            </w:r>
          </w:p>
        </w:tc>
        <w:tc>
          <w:tcPr>
            <w:tcW w:w="1559" w:type="dxa"/>
          </w:tcPr>
          <w:p w14:paraId="51348269" w14:textId="77777777"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D237CB">
              <w:rPr>
                <w:rFonts w:ascii="Times New Roman" w:hAnsi="Times New Roman" w:cs="Times New Roman"/>
                <w:sz w:val="24"/>
                <w:szCs w:val="24"/>
              </w:rPr>
              <w:t>12</w:t>
            </w:r>
          </w:p>
        </w:tc>
      </w:tr>
      <w:tr w:rsidR="00C65410" w:rsidRPr="000A3C94" w14:paraId="42485ACA" w14:textId="77777777" w:rsidTr="00410959">
        <w:tc>
          <w:tcPr>
            <w:tcW w:w="1276" w:type="dxa"/>
          </w:tcPr>
          <w:p w14:paraId="36B30A8C" w14:textId="77777777" w:rsidR="00C65410" w:rsidRPr="00D237CB" w:rsidRDefault="00C65410" w:rsidP="00410959">
            <w:pPr>
              <w:contextualSpacing/>
              <w:jc w:val="center"/>
              <w:rPr>
                <w:rFonts w:ascii="Times New Roman" w:hAnsi="Times New Roman" w:cs="Times New Roman"/>
                <w:sz w:val="24"/>
                <w:szCs w:val="24"/>
              </w:rPr>
            </w:pPr>
            <w:r w:rsidRPr="00D237CB">
              <w:rPr>
                <w:rFonts w:ascii="Times New Roman" w:hAnsi="Times New Roman" w:cs="Times New Roman"/>
                <w:sz w:val="24"/>
                <w:szCs w:val="24"/>
              </w:rPr>
              <w:t>11</w:t>
            </w:r>
          </w:p>
        </w:tc>
        <w:tc>
          <w:tcPr>
            <w:tcW w:w="7088" w:type="dxa"/>
            <w:tcBorders>
              <w:top w:val="single" w:sz="4" w:space="0" w:color="auto"/>
              <w:left w:val="single" w:sz="4" w:space="0" w:color="auto"/>
              <w:bottom w:val="single" w:sz="4" w:space="0" w:color="auto"/>
              <w:right w:val="single" w:sz="4" w:space="0" w:color="auto"/>
            </w:tcBorders>
          </w:tcPr>
          <w:p w14:paraId="0DA873B4" w14:textId="77777777" w:rsidR="00C65410" w:rsidRPr="00D237CB" w:rsidRDefault="00C65410" w:rsidP="00410959">
            <w:pPr>
              <w:rPr>
                <w:rFonts w:ascii="Times New Roman" w:hAnsi="Times New Roman" w:cs="Times New Roman"/>
                <w:color w:val="000000"/>
                <w:sz w:val="24"/>
                <w:szCs w:val="24"/>
              </w:rPr>
            </w:pPr>
            <w:r w:rsidRPr="00D237CB">
              <w:rPr>
                <w:rFonts w:ascii="Times New Roman" w:hAnsi="Times New Roman" w:cs="Times New Roman"/>
                <w:color w:val="000000"/>
                <w:sz w:val="24"/>
                <w:szCs w:val="24"/>
              </w:rPr>
              <w:t>Разделка заварного теста</w:t>
            </w:r>
          </w:p>
        </w:tc>
        <w:tc>
          <w:tcPr>
            <w:tcW w:w="1559" w:type="dxa"/>
          </w:tcPr>
          <w:p w14:paraId="126B87E0" w14:textId="77777777"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D237CB">
              <w:rPr>
                <w:rFonts w:ascii="Times New Roman" w:hAnsi="Times New Roman" w:cs="Times New Roman"/>
                <w:sz w:val="24"/>
                <w:szCs w:val="24"/>
              </w:rPr>
              <w:t>6</w:t>
            </w:r>
          </w:p>
        </w:tc>
      </w:tr>
      <w:tr w:rsidR="00C65410" w:rsidRPr="000A3C94" w14:paraId="757BE97E" w14:textId="77777777" w:rsidTr="00410959">
        <w:tc>
          <w:tcPr>
            <w:tcW w:w="1276" w:type="dxa"/>
          </w:tcPr>
          <w:p w14:paraId="6CCFDCFC" w14:textId="77777777" w:rsidR="00C65410" w:rsidRPr="00D237CB" w:rsidRDefault="00C65410" w:rsidP="00410959">
            <w:pPr>
              <w:contextualSpacing/>
              <w:jc w:val="center"/>
              <w:rPr>
                <w:rFonts w:ascii="Times New Roman" w:hAnsi="Times New Roman" w:cs="Times New Roman"/>
                <w:sz w:val="24"/>
                <w:szCs w:val="24"/>
              </w:rPr>
            </w:pPr>
            <w:r w:rsidRPr="00D237CB">
              <w:rPr>
                <w:rFonts w:ascii="Times New Roman" w:hAnsi="Times New Roman" w:cs="Times New Roman"/>
                <w:sz w:val="24"/>
                <w:szCs w:val="24"/>
              </w:rPr>
              <w:t>12</w:t>
            </w:r>
          </w:p>
        </w:tc>
        <w:tc>
          <w:tcPr>
            <w:tcW w:w="7088" w:type="dxa"/>
            <w:tcBorders>
              <w:top w:val="single" w:sz="4" w:space="0" w:color="auto"/>
              <w:left w:val="single" w:sz="4" w:space="0" w:color="auto"/>
              <w:bottom w:val="single" w:sz="4" w:space="0" w:color="auto"/>
              <w:right w:val="single" w:sz="4" w:space="0" w:color="auto"/>
            </w:tcBorders>
          </w:tcPr>
          <w:p w14:paraId="7D5D9512" w14:textId="77777777" w:rsidR="00C65410" w:rsidRPr="00D237CB" w:rsidRDefault="00C65410" w:rsidP="00410959">
            <w:pPr>
              <w:rPr>
                <w:rFonts w:ascii="Times New Roman" w:hAnsi="Times New Roman" w:cs="Times New Roman"/>
                <w:color w:val="000000"/>
                <w:sz w:val="24"/>
                <w:szCs w:val="24"/>
              </w:rPr>
            </w:pPr>
            <w:r w:rsidRPr="00D237CB">
              <w:rPr>
                <w:rFonts w:ascii="Times New Roman" w:hAnsi="Times New Roman" w:cs="Times New Roman"/>
                <w:color w:val="000000"/>
                <w:sz w:val="24"/>
                <w:szCs w:val="24"/>
              </w:rPr>
              <w:t>Разделка полуфабрикатов из мороженного теста</w:t>
            </w:r>
          </w:p>
        </w:tc>
        <w:tc>
          <w:tcPr>
            <w:tcW w:w="1559" w:type="dxa"/>
          </w:tcPr>
          <w:p w14:paraId="0A2CD88A" w14:textId="77777777"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D237CB">
              <w:rPr>
                <w:rFonts w:ascii="Times New Roman" w:hAnsi="Times New Roman" w:cs="Times New Roman"/>
                <w:sz w:val="24"/>
                <w:szCs w:val="24"/>
              </w:rPr>
              <w:t>6</w:t>
            </w:r>
          </w:p>
        </w:tc>
      </w:tr>
      <w:tr w:rsidR="00C65410" w:rsidRPr="000A3C94" w14:paraId="5A3DE910" w14:textId="77777777" w:rsidTr="00410959">
        <w:tc>
          <w:tcPr>
            <w:tcW w:w="1276" w:type="dxa"/>
          </w:tcPr>
          <w:p w14:paraId="2DB96BEE" w14:textId="77777777" w:rsidR="00C65410" w:rsidRPr="00D237CB" w:rsidRDefault="00C65410" w:rsidP="00410959">
            <w:pPr>
              <w:jc w:val="center"/>
              <w:rPr>
                <w:rFonts w:ascii="Times New Roman" w:hAnsi="Times New Roman" w:cs="Times New Roman"/>
                <w:sz w:val="24"/>
                <w:szCs w:val="24"/>
              </w:rPr>
            </w:pPr>
            <w:r w:rsidRPr="00D237CB">
              <w:rPr>
                <w:rFonts w:ascii="Times New Roman" w:hAnsi="Times New Roman" w:cs="Times New Roman"/>
                <w:sz w:val="24"/>
                <w:szCs w:val="24"/>
              </w:rPr>
              <w:t>13</w:t>
            </w:r>
          </w:p>
        </w:tc>
        <w:tc>
          <w:tcPr>
            <w:tcW w:w="7088" w:type="dxa"/>
            <w:tcBorders>
              <w:top w:val="single" w:sz="4" w:space="0" w:color="auto"/>
              <w:left w:val="single" w:sz="4" w:space="0" w:color="auto"/>
              <w:bottom w:val="single" w:sz="4" w:space="0" w:color="auto"/>
              <w:right w:val="single" w:sz="4" w:space="0" w:color="auto"/>
            </w:tcBorders>
          </w:tcPr>
          <w:p w14:paraId="3D6E4554" w14:textId="77777777" w:rsidR="00C65410" w:rsidRPr="00D237CB" w:rsidRDefault="00C65410" w:rsidP="00410959">
            <w:pPr>
              <w:rPr>
                <w:rFonts w:ascii="Times New Roman" w:hAnsi="Times New Roman" w:cs="Times New Roman"/>
                <w:color w:val="000000"/>
                <w:sz w:val="24"/>
                <w:szCs w:val="24"/>
              </w:rPr>
            </w:pPr>
            <w:r w:rsidRPr="00D237CB">
              <w:rPr>
                <w:rFonts w:ascii="Times New Roman" w:hAnsi="Times New Roman" w:cs="Times New Roman"/>
                <w:sz w:val="24"/>
                <w:szCs w:val="24"/>
              </w:rPr>
              <w:t>Оформление документов по практике</w:t>
            </w:r>
          </w:p>
        </w:tc>
        <w:tc>
          <w:tcPr>
            <w:tcW w:w="1559" w:type="dxa"/>
          </w:tcPr>
          <w:p w14:paraId="4A668660" w14:textId="77777777" w:rsidR="00C65410" w:rsidRPr="00D237CB" w:rsidRDefault="00C65410" w:rsidP="00410959">
            <w:pPr>
              <w:jc w:val="center"/>
              <w:rPr>
                <w:rFonts w:ascii="Times New Roman" w:hAnsi="Times New Roman" w:cs="Times New Roman"/>
                <w:sz w:val="24"/>
                <w:szCs w:val="24"/>
              </w:rPr>
            </w:pPr>
            <w:r w:rsidRPr="00D237CB">
              <w:rPr>
                <w:rFonts w:ascii="Times New Roman" w:hAnsi="Times New Roman" w:cs="Times New Roman"/>
                <w:sz w:val="24"/>
                <w:szCs w:val="24"/>
              </w:rPr>
              <w:t>6</w:t>
            </w:r>
          </w:p>
        </w:tc>
      </w:tr>
      <w:tr w:rsidR="00C65410" w:rsidRPr="000A3C94" w14:paraId="7EDE0CFB" w14:textId="77777777" w:rsidTr="00410959">
        <w:tc>
          <w:tcPr>
            <w:tcW w:w="1276" w:type="dxa"/>
          </w:tcPr>
          <w:p w14:paraId="14230300" w14:textId="77777777" w:rsidR="00C65410" w:rsidRPr="00D237CB" w:rsidRDefault="00C65410" w:rsidP="00410959">
            <w:pPr>
              <w:jc w:val="center"/>
              <w:rPr>
                <w:rFonts w:ascii="Times New Roman" w:hAnsi="Times New Roman" w:cs="Times New Roman"/>
                <w:sz w:val="24"/>
                <w:szCs w:val="24"/>
              </w:rPr>
            </w:pPr>
            <w:r w:rsidRPr="00D237CB">
              <w:rPr>
                <w:rFonts w:ascii="Times New Roman" w:hAnsi="Times New Roman" w:cs="Times New Roman"/>
                <w:sz w:val="24"/>
                <w:szCs w:val="24"/>
              </w:rPr>
              <w:t>14</w:t>
            </w:r>
          </w:p>
        </w:tc>
        <w:tc>
          <w:tcPr>
            <w:tcW w:w="7088" w:type="dxa"/>
            <w:tcBorders>
              <w:top w:val="single" w:sz="4" w:space="0" w:color="auto"/>
              <w:left w:val="single" w:sz="4" w:space="0" w:color="auto"/>
              <w:bottom w:val="single" w:sz="4" w:space="0" w:color="auto"/>
              <w:right w:val="single" w:sz="4" w:space="0" w:color="auto"/>
            </w:tcBorders>
          </w:tcPr>
          <w:p w14:paraId="1E36D7F7" w14:textId="77777777" w:rsidR="00C65410" w:rsidRPr="00D237CB" w:rsidRDefault="00C65410" w:rsidP="00410959">
            <w:pPr>
              <w:rPr>
                <w:rFonts w:ascii="Times New Roman" w:hAnsi="Times New Roman" w:cs="Times New Roman"/>
                <w:sz w:val="24"/>
                <w:szCs w:val="24"/>
              </w:rPr>
            </w:pPr>
            <w:r w:rsidRPr="00D237CB">
              <w:rPr>
                <w:rFonts w:ascii="Times New Roman" w:hAnsi="Times New Roman" w:cs="Times New Roman"/>
                <w:sz w:val="24"/>
                <w:szCs w:val="24"/>
              </w:rPr>
              <w:t>Дифференцированный зачет</w:t>
            </w:r>
          </w:p>
        </w:tc>
        <w:tc>
          <w:tcPr>
            <w:tcW w:w="1559" w:type="dxa"/>
          </w:tcPr>
          <w:p w14:paraId="3907E4B7" w14:textId="77777777" w:rsidR="00C65410" w:rsidRPr="00D237CB" w:rsidRDefault="00C65410" w:rsidP="00410959">
            <w:pPr>
              <w:jc w:val="center"/>
              <w:rPr>
                <w:rFonts w:ascii="Times New Roman" w:hAnsi="Times New Roman" w:cs="Times New Roman"/>
                <w:sz w:val="24"/>
                <w:szCs w:val="24"/>
              </w:rPr>
            </w:pPr>
            <w:r w:rsidRPr="00D237CB">
              <w:rPr>
                <w:rFonts w:ascii="Times New Roman" w:hAnsi="Times New Roman" w:cs="Times New Roman"/>
                <w:sz w:val="24"/>
                <w:szCs w:val="24"/>
              </w:rPr>
              <w:t>6</w:t>
            </w:r>
          </w:p>
        </w:tc>
      </w:tr>
      <w:tr w:rsidR="00C65410" w:rsidRPr="000A3C94" w14:paraId="17A90A1D" w14:textId="77777777" w:rsidTr="00410959">
        <w:tc>
          <w:tcPr>
            <w:tcW w:w="1276" w:type="dxa"/>
          </w:tcPr>
          <w:p w14:paraId="27A4E47C" w14:textId="77777777" w:rsidR="00C65410" w:rsidRPr="00D237CB" w:rsidRDefault="00C65410" w:rsidP="00410959">
            <w:pPr>
              <w:rPr>
                <w:sz w:val="24"/>
                <w:szCs w:val="24"/>
              </w:rPr>
            </w:pPr>
          </w:p>
        </w:tc>
        <w:tc>
          <w:tcPr>
            <w:tcW w:w="7088" w:type="dxa"/>
          </w:tcPr>
          <w:p w14:paraId="7BDE20B7" w14:textId="77777777" w:rsidR="00C65410" w:rsidRPr="00D237CB" w:rsidRDefault="00C65410" w:rsidP="00410959">
            <w:pPr>
              <w:rPr>
                <w:rFonts w:ascii="Times New Roman" w:hAnsi="Times New Roman" w:cs="Times New Roman"/>
                <w:bCs/>
                <w:sz w:val="24"/>
                <w:szCs w:val="24"/>
              </w:rPr>
            </w:pPr>
            <w:r w:rsidRPr="00D237CB">
              <w:rPr>
                <w:rFonts w:ascii="Times New Roman" w:hAnsi="Times New Roman" w:cs="Times New Roman"/>
                <w:bCs/>
                <w:sz w:val="24"/>
                <w:szCs w:val="24"/>
              </w:rPr>
              <w:t>ВСЕГО</w:t>
            </w:r>
          </w:p>
        </w:tc>
        <w:tc>
          <w:tcPr>
            <w:tcW w:w="1559" w:type="dxa"/>
          </w:tcPr>
          <w:p w14:paraId="139A0B1D" w14:textId="77777777" w:rsidR="00C65410" w:rsidRPr="00D237CB" w:rsidRDefault="00C65410" w:rsidP="00410959">
            <w:pPr>
              <w:jc w:val="center"/>
              <w:rPr>
                <w:rFonts w:ascii="Times New Roman" w:hAnsi="Times New Roman" w:cs="Times New Roman"/>
                <w:b/>
                <w:sz w:val="24"/>
                <w:szCs w:val="24"/>
              </w:rPr>
            </w:pPr>
            <w:r w:rsidRPr="00D237CB">
              <w:rPr>
                <w:rFonts w:ascii="Times New Roman" w:hAnsi="Times New Roman" w:cs="Times New Roman"/>
                <w:b/>
                <w:sz w:val="24"/>
                <w:szCs w:val="24"/>
              </w:rPr>
              <w:t>108</w:t>
            </w:r>
          </w:p>
        </w:tc>
      </w:tr>
    </w:tbl>
    <w:p w14:paraId="4AF5C550" w14:textId="77777777" w:rsidR="00C65410" w:rsidRDefault="00C65410" w:rsidP="00C65410">
      <w:pPr>
        <w:spacing w:after="0" w:line="240" w:lineRule="auto"/>
        <w:rPr>
          <w:sz w:val="24"/>
          <w:szCs w:val="24"/>
        </w:rPr>
      </w:pPr>
    </w:p>
    <w:p w14:paraId="519F728A" w14:textId="77777777" w:rsidR="00C65410" w:rsidRPr="00C40D12"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sz w:val="24"/>
          <w:szCs w:val="24"/>
        </w:rPr>
      </w:pPr>
      <w:r w:rsidRPr="00C40D12">
        <w:rPr>
          <w:rFonts w:ascii="Times New Roman" w:hAnsi="Times New Roman" w:cs="Times New Roman"/>
          <w:b/>
          <w:sz w:val="24"/>
          <w:szCs w:val="24"/>
        </w:rPr>
        <w:t>Учебная практика УП.04</w:t>
      </w:r>
    </w:p>
    <w:p w14:paraId="6CFA0839" w14:textId="77777777" w:rsidR="00C65410" w:rsidRPr="00C40D12"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4"/>
          <w:szCs w:val="24"/>
        </w:rPr>
      </w:pPr>
      <w:r w:rsidRPr="00C40D12">
        <w:rPr>
          <w:rFonts w:ascii="Times New Roman" w:hAnsi="Times New Roman"/>
          <w:b/>
          <w:caps/>
          <w:sz w:val="24"/>
          <w:szCs w:val="24"/>
        </w:rPr>
        <w:t xml:space="preserve"> ПМ.04 </w:t>
      </w:r>
      <w:r w:rsidRPr="00C40D12">
        <w:rPr>
          <w:rFonts w:ascii="Times New Roman" w:hAnsi="Times New Roman"/>
          <w:b/>
          <w:sz w:val="24"/>
          <w:szCs w:val="24"/>
        </w:rPr>
        <w:t xml:space="preserve">Термическая обработка теста и отделка поверхности хлебобулочных изделий </w:t>
      </w:r>
    </w:p>
    <w:p w14:paraId="4F1A68B8" w14:textId="77777777" w:rsidR="00C65410" w:rsidRPr="00C40D12"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rPr>
      </w:pPr>
      <w:r w:rsidRPr="00C40D12">
        <w:rPr>
          <w:rFonts w:ascii="Times New Roman" w:hAnsi="Times New Roman"/>
          <w:b/>
          <w:sz w:val="24"/>
          <w:szCs w:val="24"/>
        </w:rPr>
        <w:t xml:space="preserve"> </w:t>
      </w:r>
    </w:p>
    <w:p w14:paraId="433037FB" w14:textId="77777777" w:rsidR="00C65410" w:rsidRPr="00C40D12" w:rsidRDefault="00C65410" w:rsidP="00C65410">
      <w:pPr>
        <w:spacing w:after="0" w:line="240" w:lineRule="auto"/>
        <w:jc w:val="both"/>
        <w:rPr>
          <w:rFonts w:ascii="Times New Roman" w:hAnsi="Times New Roman" w:cs="Times New Roman"/>
          <w:b/>
          <w:sz w:val="24"/>
          <w:szCs w:val="24"/>
        </w:rPr>
      </w:pPr>
      <w:r w:rsidRPr="00C40D12">
        <w:rPr>
          <w:rFonts w:ascii="Times New Roman" w:hAnsi="Times New Roman" w:cs="Times New Roman"/>
          <w:b/>
          <w:sz w:val="24"/>
          <w:szCs w:val="24"/>
        </w:rPr>
        <w:t>Область применения программы</w:t>
      </w:r>
    </w:p>
    <w:p w14:paraId="2BE0698F" w14:textId="77777777" w:rsidR="00C65410" w:rsidRPr="00C40D12" w:rsidRDefault="00C65410" w:rsidP="00C65410">
      <w:pPr>
        <w:spacing w:after="0" w:line="240" w:lineRule="auto"/>
        <w:jc w:val="both"/>
        <w:rPr>
          <w:rFonts w:ascii="Times New Roman" w:hAnsi="Times New Roman" w:cs="Times New Roman"/>
          <w:sz w:val="24"/>
          <w:szCs w:val="24"/>
        </w:rPr>
      </w:pPr>
      <w:r w:rsidRPr="00C40D12">
        <w:rPr>
          <w:rFonts w:ascii="Times New Roman" w:hAnsi="Times New Roman" w:cs="Times New Roman"/>
          <w:sz w:val="24"/>
          <w:szCs w:val="24"/>
        </w:rPr>
        <w:t xml:space="preserve">Программа учебной практики является частью ОПОП СПО ППКРС в соответствии с ФГОС СПО по профессии 19.01.04 Пекарь, в части освоения основного вида деятельности  (ВД): Термическая обработка теста и отделка поверхности хлебобулочных изделий  </w:t>
      </w:r>
    </w:p>
    <w:p w14:paraId="5B3E5077" w14:textId="77777777" w:rsidR="00C65410" w:rsidRPr="00292AF5" w:rsidRDefault="00C65410" w:rsidP="00C65410">
      <w:pPr>
        <w:pStyle w:val="ConsPlusNormal"/>
        <w:spacing w:after="0" w:line="240" w:lineRule="auto"/>
        <w:contextualSpacing/>
        <w:jc w:val="both"/>
        <w:rPr>
          <w:rFonts w:ascii="Times New Roman" w:hAnsi="Times New Roman" w:cs="Times New Roman"/>
          <w:sz w:val="24"/>
          <w:szCs w:val="24"/>
        </w:rPr>
      </w:pPr>
      <w:r w:rsidRPr="00C40D12">
        <w:rPr>
          <w:rFonts w:ascii="Times New Roman" w:hAnsi="Times New Roman" w:cs="Times New Roman"/>
          <w:b/>
          <w:sz w:val="24"/>
          <w:szCs w:val="24"/>
        </w:rPr>
        <w:t xml:space="preserve">Цель: </w:t>
      </w:r>
      <w:r w:rsidRPr="00C40D12">
        <w:rPr>
          <w:rFonts w:ascii="Times New Roman" w:hAnsi="Times New Roman" w:cs="Times New Roman"/>
          <w:sz w:val="24"/>
          <w:szCs w:val="24"/>
        </w:rPr>
        <w:t xml:space="preserve">формирование, закрепление, развитие практических навыков и компетенций у обучающихся по виду деятельности: </w:t>
      </w:r>
      <w:r w:rsidRPr="00C40D12">
        <w:rPr>
          <w:rFonts w:ascii="Times New Roman" w:hAnsi="Times New Roman"/>
          <w:color w:val="000000"/>
          <w:sz w:val="24"/>
          <w:szCs w:val="24"/>
        </w:rPr>
        <w:t>Термическая</w:t>
      </w:r>
      <w:r w:rsidRPr="00292AF5">
        <w:rPr>
          <w:rFonts w:ascii="Times New Roman" w:hAnsi="Times New Roman"/>
          <w:color w:val="000000"/>
          <w:sz w:val="24"/>
          <w:szCs w:val="24"/>
        </w:rPr>
        <w:t xml:space="preserve"> обработка теста и отделка поверхности хлебобулочных изделий </w:t>
      </w:r>
    </w:p>
    <w:p w14:paraId="00A1C3F2" w14:textId="77777777" w:rsidR="00C65410" w:rsidRPr="00292AF5" w:rsidRDefault="00C65410" w:rsidP="00C65410">
      <w:pPr>
        <w:pStyle w:val="ConsPlusNormal"/>
        <w:spacing w:after="0" w:line="240" w:lineRule="auto"/>
        <w:contextualSpacing/>
        <w:jc w:val="both"/>
        <w:rPr>
          <w:rFonts w:ascii="Times New Roman" w:hAnsi="Times New Roman" w:cs="Times New Roman"/>
          <w:sz w:val="24"/>
          <w:szCs w:val="24"/>
        </w:rPr>
      </w:pPr>
      <w:r w:rsidRPr="00292AF5">
        <w:rPr>
          <w:rFonts w:ascii="Times New Roman" w:hAnsi="Times New Roman" w:cs="Times New Roman"/>
          <w:b/>
          <w:sz w:val="24"/>
          <w:szCs w:val="24"/>
        </w:rPr>
        <w:t>Планируемые результаты учебной практики:</w:t>
      </w:r>
    </w:p>
    <w:p w14:paraId="58E6BECE" w14:textId="77777777" w:rsidR="00C65410" w:rsidRPr="00292AF5"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sz w:val="24"/>
          <w:szCs w:val="24"/>
        </w:rPr>
      </w:pPr>
      <w:r w:rsidRPr="00292AF5">
        <w:rPr>
          <w:rFonts w:ascii="Times New Roman" w:hAnsi="Times New Roman"/>
          <w:b/>
          <w:sz w:val="24"/>
          <w:szCs w:val="24"/>
        </w:rPr>
        <w:t>Общие компетенции:</w:t>
      </w:r>
    </w:p>
    <w:p w14:paraId="2732BEE7" w14:textId="77777777" w:rsidR="00C65410" w:rsidRPr="00292AF5"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292AF5">
        <w:rPr>
          <w:rFonts w:ascii="Times New Roman" w:hAnsi="Times New Roman"/>
          <w:sz w:val="24"/>
          <w:szCs w:val="24"/>
        </w:rPr>
        <w:t>ОК 1. Понимать сущность и социальную значимость своей будущей профессии, проявлять к ней устойчивый интерес.</w:t>
      </w:r>
    </w:p>
    <w:p w14:paraId="60D26F98" w14:textId="77777777" w:rsidR="00C65410" w:rsidRPr="00292AF5"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292AF5">
        <w:rPr>
          <w:rFonts w:ascii="Times New Roman" w:hAnsi="Times New Roman"/>
          <w:sz w:val="24"/>
          <w:szCs w:val="24"/>
        </w:rPr>
        <w:t>ОК 2. Организовывать собственную деятельность, исходя из цели и способов ее достижения, определенных руководителем.</w:t>
      </w:r>
    </w:p>
    <w:p w14:paraId="04100598" w14:textId="77777777" w:rsidR="00C65410" w:rsidRPr="00292AF5" w:rsidRDefault="00C65410" w:rsidP="00C65410">
      <w:pPr>
        <w:spacing w:after="0" w:line="240" w:lineRule="auto"/>
        <w:jc w:val="both"/>
        <w:rPr>
          <w:rFonts w:ascii="Times New Roman" w:hAnsi="Times New Roman"/>
          <w:sz w:val="24"/>
          <w:szCs w:val="24"/>
        </w:rPr>
      </w:pPr>
      <w:r w:rsidRPr="00292AF5">
        <w:rPr>
          <w:rFonts w:ascii="Times New Roman" w:hAnsi="Times New Roman"/>
          <w:sz w:val="24"/>
          <w:szCs w:val="24"/>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14:paraId="75B356DB" w14:textId="77777777" w:rsidR="00C65410" w:rsidRPr="00292AF5"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292AF5">
        <w:rPr>
          <w:rFonts w:ascii="Times New Roman" w:hAnsi="Times New Roman"/>
          <w:sz w:val="24"/>
          <w:szCs w:val="24"/>
        </w:rPr>
        <w:t>ОК 6. Работать в команде, эффективно общаться с коллегами, руководством, клиентами.</w:t>
      </w:r>
    </w:p>
    <w:p w14:paraId="7C180A10" w14:textId="77777777" w:rsidR="00C65410" w:rsidRPr="00292AF5"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292AF5">
        <w:rPr>
          <w:rFonts w:ascii="Times New Roman" w:hAnsi="Times New Roman"/>
          <w:b/>
          <w:sz w:val="24"/>
          <w:szCs w:val="24"/>
        </w:rPr>
        <w:t>Профессиональные компетенции:</w:t>
      </w:r>
    </w:p>
    <w:p w14:paraId="4147076A" w14:textId="77777777" w:rsidR="00C65410" w:rsidRPr="00292AF5" w:rsidRDefault="00C65410" w:rsidP="00C65410">
      <w:pPr>
        <w:spacing w:after="0" w:line="240" w:lineRule="auto"/>
        <w:jc w:val="both"/>
        <w:rPr>
          <w:rFonts w:ascii="Times New Roman" w:hAnsi="Times New Roman"/>
          <w:sz w:val="24"/>
          <w:szCs w:val="24"/>
        </w:rPr>
      </w:pPr>
      <w:r w:rsidRPr="00292AF5">
        <w:rPr>
          <w:rFonts w:ascii="Times New Roman" w:hAnsi="Times New Roman"/>
          <w:sz w:val="24"/>
          <w:szCs w:val="24"/>
        </w:rPr>
        <w:t>ПК 4.1. Определять готовность полуфабрикатов к выпечке.</w:t>
      </w:r>
    </w:p>
    <w:p w14:paraId="5CF4543C" w14:textId="77777777" w:rsidR="00C65410" w:rsidRPr="00292AF5" w:rsidRDefault="00C65410" w:rsidP="00C65410">
      <w:pPr>
        <w:spacing w:after="0" w:line="240" w:lineRule="auto"/>
        <w:jc w:val="both"/>
        <w:rPr>
          <w:rFonts w:ascii="Times New Roman" w:hAnsi="Times New Roman"/>
          <w:sz w:val="24"/>
          <w:szCs w:val="24"/>
        </w:rPr>
      </w:pPr>
      <w:r w:rsidRPr="00292AF5">
        <w:rPr>
          <w:rFonts w:ascii="Times New Roman" w:hAnsi="Times New Roman"/>
          <w:sz w:val="24"/>
          <w:szCs w:val="24"/>
        </w:rPr>
        <w:t>ПК 4.2. Контролировать и регулировать режим выпечки хлеба, хлебобулочных и бараночных изделий.</w:t>
      </w:r>
    </w:p>
    <w:p w14:paraId="24505CC3" w14:textId="77777777" w:rsidR="00C65410" w:rsidRPr="00292AF5" w:rsidRDefault="00C65410" w:rsidP="00C65410">
      <w:pPr>
        <w:spacing w:after="0" w:line="240" w:lineRule="auto"/>
        <w:jc w:val="both"/>
        <w:rPr>
          <w:rFonts w:ascii="Times New Roman" w:hAnsi="Times New Roman"/>
          <w:sz w:val="24"/>
          <w:szCs w:val="24"/>
        </w:rPr>
      </w:pPr>
      <w:r w:rsidRPr="00292AF5">
        <w:rPr>
          <w:rFonts w:ascii="Times New Roman" w:hAnsi="Times New Roman"/>
          <w:sz w:val="24"/>
          <w:szCs w:val="24"/>
        </w:rPr>
        <w:t>ПК 4.3. Отделывать поверхность готовых хлебобулочных изделий.</w:t>
      </w:r>
    </w:p>
    <w:p w14:paraId="3A036BF3" w14:textId="77777777" w:rsidR="00C65410" w:rsidRPr="00292AF5" w:rsidRDefault="00C65410" w:rsidP="00C65410">
      <w:pPr>
        <w:spacing w:after="0" w:line="240" w:lineRule="auto"/>
        <w:jc w:val="both"/>
        <w:rPr>
          <w:rFonts w:ascii="Times New Roman" w:hAnsi="Times New Roman"/>
          <w:sz w:val="24"/>
          <w:szCs w:val="24"/>
        </w:rPr>
      </w:pPr>
      <w:r w:rsidRPr="00292AF5">
        <w:rPr>
          <w:rFonts w:ascii="Times New Roman" w:hAnsi="Times New Roman"/>
          <w:sz w:val="24"/>
          <w:szCs w:val="24"/>
        </w:rPr>
        <w:t>ПК 4.4. Контролировать и регулировать режим сушки сухарных изделий.</w:t>
      </w:r>
    </w:p>
    <w:p w14:paraId="30510B37" w14:textId="77777777" w:rsidR="00C65410" w:rsidRPr="00292AF5" w:rsidRDefault="00C65410" w:rsidP="00C65410">
      <w:pPr>
        <w:spacing w:after="0" w:line="240" w:lineRule="auto"/>
        <w:jc w:val="both"/>
        <w:rPr>
          <w:rFonts w:ascii="Times New Roman" w:hAnsi="Times New Roman"/>
          <w:sz w:val="24"/>
          <w:szCs w:val="24"/>
        </w:rPr>
      </w:pPr>
      <w:r w:rsidRPr="00292AF5">
        <w:rPr>
          <w:rFonts w:ascii="Times New Roman" w:hAnsi="Times New Roman"/>
          <w:sz w:val="24"/>
          <w:szCs w:val="24"/>
        </w:rPr>
        <w:t>ПК 4.5. Контролировать и регулировать режим приготовления мучных кондитерских изделий.</w:t>
      </w:r>
    </w:p>
    <w:p w14:paraId="302810D4" w14:textId="77777777" w:rsidR="00C65410" w:rsidRPr="00292AF5" w:rsidRDefault="00C65410" w:rsidP="00C65410">
      <w:pPr>
        <w:pStyle w:val="a8"/>
        <w:spacing w:before="0" w:beforeAutospacing="0" w:after="0" w:afterAutospacing="0"/>
        <w:jc w:val="both"/>
        <w:rPr>
          <w:b/>
          <w:bCs/>
          <w:color w:val="000000"/>
        </w:rPr>
      </w:pPr>
      <w:r w:rsidRPr="00292AF5">
        <w:t>ПК 4.6. Обслуживать печи, духовые шкафы и другое оборудование для выпекания и сушки.</w:t>
      </w:r>
    </w:p>
    <w:p w14:paraId="0C1A524F" w14:textId="77777777" w:rsidR="00C65410" w:rsidRPr="00292AF5" w:rsidRDefault="00C65410" w:rsidP="00C65410">
      <w:pPr>
        <w:pStyle w:val="a8"/>
        <w:spacing w:before="0" w:beforeAutospacing="0" w:after="0" w:afterAutospacing="0"/>
        <w:jc w:val="both"/>
        <w:rPr>
          <w:color w:val="000000"/>
        </w:rPr>
      </w:pPr>
      <w:r w:rsidRPr="00292AF5">
        <w:rPr>
          <w:b/>
          <w:bCs/>
          <w:color w:val="000000"/>
        </w:rPr>
        <w:t>Уметь:</w:t>
      </w:r>
    </w:p>
    <w:p w14:paraId="68D46A80" w14:textId="77777777" w:rsidR="00C65410" w:rsidRPr="00292AF5" w:rsidRDefault="00C65410" w:rsidP="009B100D">
      <w:pPr>
        <w:pStyle w:val="a8"/>
        <w:numPr>
          <w:ilvl w:val="0"/>
          <w:numId w:val="93"/>
        </w:numPr>
        <w:spacing w:before="0" w:beforeAutospacing="0" w:after="0" w:afterAutospacing="0"/>
        <w:jc w:val="both"/>
        <w:rPr>
          <w:color w:val="000000"/>
        </w:rPr>
      </w:pPr>
      <w:r w:rsidRPr="00292AF5">
        <w:rPr>
          <w:color w:val="000000"/>
        </w:rPr>
        <w:t>определять готовность полуфабрикатов после окончательной расстойки к выпечке;</w:t>
      </w:r>
    </w:p>
    <w:p w14:paraId="3806AD7B" w14:textId="77777777" w:rsidR="00C65410" w:rsidRPr="00292AF5" w:rsidRDefault="00C65410" w:rsidP="009B100D">
      <w:pPr>
        <w:pStyle w:val="a8"/>
        <w:numPr>
          <w:ilvl w:val="0"/>
          <w:numId w:val="93"/>
        </w:numPr>
        <w:spacing w:before="0" w:beforeAutospacing="0" w:after="0" w:afterAutospacing="0"/>
        <w:jc w:val="both"/>
        <w:rPr>
          <w:color w:val="000000"/>
        </w:rPr>
      </w:pPr>
      <w:r w:rsidRPr="00292AF5">
        <w:rPr>
          <w:color w:val="000000"/>
        </w:rPr>
        <w:t>загружать полуфабрикаты в печь;</w:t>
      </w:r>
    </w:p>
    <w:p w14:paraId="733A209F" w14:textId="77777777" w:rsidR="00C65410" w:rsidRPr="00292AF5" w:rsidRDefault="00C65410" w:rsidP="009B100D">
      <w:pPr>
        <w:pStyle w:val="a8"/>
        <w:numPr>
          <w:ilvl w:val="0"/>
          <w:numId w:val="93"/>
        </w:numPr>
        <w:spacing w:before="0" w:beforeAutospacing="0" w:after="0" w:afterAutospacing="0"/>
        <w:jc w:val="both"/>
        <w:rPr>
          <w:color w:val="000000"/>
        </w:rPr>
      </w:pPr>
      <w:r w:rsidRPr="00292AF5">
        <w:rPr>
          <w:color w:val="000000"/>
        </w:rPr>
        <w:t>контролировать паровой и температурный режим пекарной камеры;</w:t>
      </w:r>
    </w:p>
    <w:p w14:paraId="180264E8" w14:textId="77777777" w:rsidR="00C65410" w:rsidRPr="00292AF5" w:rsidRDefault="00C65410" w:rsidP="009B100D">
      <w:pPr>
        <w:pStyle w:val="a8"/>
        <w:numPr>
          <w:ilvl w:val="0"/>
          <w:numId w:val="93"/>
        </w:numPr>
        <w:spacing w:before="0" w:beforeAutospacing="0" w:after="0" w:afterAutospacing="0"/>
        <w:jc w:val="both"/>
        <w:rPr>
          <w:color w:val="000000"/>
        </w:rPr>
      </w:pPr>
      <w:r w:rsidRPr="00292AF5">
        <w:rPr>
          <w:color w:val="000000"/>
        </w:rPr>
        <w:lastRenderedPageBreak/>
        <w:t>определять готовность изделий при выпечке;</w:t>
      </w:r>
    </w:p>
    <w:p w14:paraId="2EE5D68C" w14:textId="77777777" w:rsidR="00C65410" w:rsidRPr="00292AF5" w:rsidRDefault="00C65410" w:rsidP="009B100D">
      <w:pPr>
        <w:pStyle w:val="a8"/>
        <w:numPr>
          <w:ilvl w:val="0"/>
          <w:numId w:val="93"/>
        </w:numPr>
        <w:spacing w:before="0" w:beforeAutospacing="0" w:after="0" w:afterAutospacing="0"/>
        <w:jc w:val="both"/>
        <w:rPr>
          <w:color w:val="000000"/>
        </w:rPr>
      </w:pPr>
      <w:r w:rsidRPr="00292AF5">
        <w:rPr>
          <w:color w:val="000000"/>
        </w:rPr>
        <w:t>разгружать печь;</w:t>
      </w:r>
    </w:p>
    <w:p w14:paraId="42649087" w14:textId="77777777" w:rsidR="00C65410" w:rsidRPr="00292AF5" w:rsidRDefault="00C65410" w:rsidP="009B100D">
      <w:pPr>
        <w:pStyle w:val="a4"/>
        <w:widowControl w:val="0"/>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sidRPr="00292AF5">
        <w:rPr>
          <w:rFonts w:ascii="Times New Roman" w:hAnsi="Times New Roman"/>
          <w:color w:val="000000"/>
          <w:sz w:val="24"/>
          <w:szCs w:val="24"/>
        </w:rPr>
        <w:t>определять выход готовой продукции, рассчитывать упек и сушку;</w:t>
      </w:r>
    </w:p>
    <w:p w14:paraId="27095274" w14:textId="77777777" w:rsidR="00C65410" w:rsidRPr="00292AF5" w:rsidRDefault="00C65410" w:rsidP="009B100D">
      <w:pPr>
        <w:pStyle w:val="a4"/>
        <w:widowControl w:val="0"/>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sidRPr="00292AF5">
        <w:rPr>
          <w:rFonts w:ascii="Times New Roman" w:hAnsi="Times New Roman"/>
          <w:color w:val="000000"/>
          <w:sz w:val="24"/>
          <w:szCs w:val="24"/>
        </w:rPr>
        <w:t>выпекать сухарные плиты и производить сушку нарезанных ломтей сухарей;</w:t>
      </w:r>
    </w:p>
    <w:p w14:paraId="2BACE397" w14:textId="77777777" w:rsidR="00C65410" w:rsidRPr="00292AF5" w:rsidRDefault="00C65410" w:rsidP="009B100D">
      <w:pPr>
        <w:pStyle w:val="a4"/>
        <w:widowControl w:val="0"/>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sidRPr="00292AF5">
        <w:rPr>
          <w:rFonts w:ascii="Times New Roman" w:hAnsi="Times New Roman"/>
          <w:color w:val="000000"/>
          <w:sz w:val="24"/>
          <w:szCs w:val="24"/>
        </w:rPr>
        <w:t>оценивать качество выпеченных изделий по органолептическим показателям;</w:t>
      </w:r>
    </w:p>
    <w:p w14:paraId="22A3DB38" w14:textId="77777777" w:rsidR="00C65410" w:rsidRPr="00292AF5" w:rsidRDefault="00C65410" w:rsidP="009B100D">
      <w:pPr>
        <w:pStyle w:val="a4"/>
        <w:widowControl w:val="0"/>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sidRPr="00292AF5">
        <w:rPr>
          <w:rFonts w:ascii="Times New Roman" w:hAnsi="Times New Roman"/>
          <w:color w:val="000000"/>
          <w:sz w:val="24"/>
          <w:szCs w:val="24"/>
        </w:rPr>
        <w:t>приготавливать отделочную крошку, помаду;</w:t>
      </w:r>
    </w:p>
    <w:p w14:paraId="031DB223" w14:textId="77777777" w:rsidR="00C65410" w:rsidRPr="00292AF5" w:rsidRDefault="00C65410" w:rsidP="009B100D">
      <w:pPr>
        <w:pStyle w:val="a4"/>
        <w:widowControl w:val="0"/>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sidRPr="00292AF5">
        <w:rPr>
          <w:rFonts w:ascii="Times New Roman" w:hAnsi="Times New Roman"/>
          <w:color w:val="000000"/>
          <w:sz w:val="24"/>
          <w:szCs w:val="24"/>
        </w:rPr>
        <w:t>производить отделку поверхности готовых изделий сахарной пудрой, крошкой, помадой.</w:t>
      </w:r>
    </w:p>
    <w:p w14:paraId="2547A46F" w14:textId="77777777" w:rsidR="00C65410" w:rsidRPr="00292AF5"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sidRPr="00292AF5">
        <w:rPr>
          <w:rFonts w:ascii="Times New Roman" w:hAnsi="Times New Roman" w:cs="Times New Roman"/>
          <w:b/>
          <w:sz w:val="24"/>
          <w:szCs w:val="24"/>
        </w:rPr>
        <w:t xml:space="preserve"> Иметь практический опыт:</w:t>
      </w:r>
    </w:p>
    <w:p w14:paraId="487C0740" w14:textId="77777777" w:rsidR="00C65410" w:rsidRPr="00292AF5" w:rsidRDefault="00C65410" w:rsidP="009B100D">
      <w:pPr>
        <w:pStyle w:val="a8"/>
        <w:numPr>
          <w:ilvl w:val="0"/>
          <w:numId w:val="94"/>
        </w:numPr>
        <w:spacing w:before="0" w:beforeAutospacing="0" w:after="0" w:afterAutospacing="0"/>
        <w:jc w:val="both"/>
        <w:rPr>
          <w:color w:val="000000"/>
        </w:rPr>
      </w:pPr>
      <w:r w:rsidRPr="00292AF5">
        <w:rPr>
          <w:color w:val="000000"/>
        </w:rPr>
        <w:t>выпекания хлеба, хлебобулочных и бараночных изделий;</w:t>
      </w:r>
    </w:p>
    <w:p w14:paraId="592EF352" w14:textId="77777777" w:rsidR="00C65410" w:rsidRPr="00292AF5" w:rsidRDefault="00C65410" w:rsidP="009B100D">
      <w:pPr>
        <w:pStyle w:val="a8"/>
        <w:numPr>
          <w:ilvl w:val="0"/>
          <w:numId w:val="94"/>
        </w:numPr>
        <w:spacing w:before="0" w:beforeAutospacing="0" w:after="0" w:afterAutospacing="0"/>
        <w:jc w:val="both"/>
        <w:rPr>
          <w:color w:val="000000"/>
        </w:rPr>
      </w:pPr>
      <w:r w:rsidRPr="00292AF5">
        <w:rPr>
          <w:color w:val="000000"/>
        </w:rPr>
        <w:t>сушки сухарных изделий;</w:t>
      </w:r>
    </w:p>
    <w:p w14:paraId="79397F28" w14:textId="77777777" w:rsidR="00C65410" w:rsidRPr="00292AF5" w:rsidRDefault="00C65410" w:rsidP="009B100D">
      <w:pPr>
        <w:pStyle w:val="a8"/>
        <w:numPr>
          <w:ilvl w:val="0"/>
          <w:numId w:val="94"/>
        </w:numPr>
        <w:spacing w:before="0" w:beforeAutospacing="0" w:after="0" w:afterAutospacing="0"/>
        <w:jc w:val="both"/>
        <w:rPr>
          <w:color w:val="000000"/>
        </w:rPr>
      </w:pPr>
      <w:r w:rsidRPr="00292AF5">
        <w:rPr>
          <w:color w:val="000000"/>
        </w:rPr>
        <w:t>выпечки кексов, пряников, вафель, печенья;</w:t>
      </w:r>
    </w:p>
    <w:p w14:paraId="2DD010BA" w14:textId="77777777" w:rsidR="00C65410" w:rsidRPr="00292AF5" w:rsidRDefault="00C65410" w:rsidP="009B100D">
      <w:pPr>
        <w:pStyle w:val="a8"/>
        <w:numPr>
          <w:ilvl w:val="0"/>
          <w:numId w:val="94"/>
        </w:numPr>
        <w:spacing w:before="0" w:beforeAutospacing="0" w:after="0" w:afterAutospacing="0"/>
        <w:jc w:val="both"/>
        <w:rPr>
          <w:color w:val="000000"/>
        </w:rPr>
      </w:pPr>
      <w:r w:rsidRPr="00292AF5">
        <w:rPr>
          <w:color w:val="000000"/>
        </w:rPr>
        <w:t>выпечки полуфабрикатов для мучных кондитерских изделий;</w:t>
      </w:r>
    </w:p>
    <w:p w14:paraId="221E7854" w14:textId="77777777" w:rsidR="00C65410" w:rsidRPr="00292AF5" w:rsidRDefault="00C65410" w:rsidP="009B100D">
      <w:pPr>
        <w:pStyle w:val="a8"/>
        <w:numPr>
          <w:ilvl w:val="0"/>
          <w:numId w:val="94"/>
        </w:numPr>
        <w:spacing w:before="0" w:beforeAutospacing="0" w:after="0" w:afterAutospacing="0"/>
        <w:jc w:val="both"/>
        <w:rPr>
          <w:color w:val="000000"/>
        </w:rPr>
      </w:pPr>
      <w:r w:rsidRPr="00292AF5">
        <w:rPr>
          <w:color w:val="000000"/>
        </w:rPr>
        <w:t>наладки и регулирования режима работы печи.</w:t>
      </w:r>
    </w:p>
    <w:p w14:paraId="05FAF04E" w14:textId="77777777" w:rsidR="00C65410" w:rsidRPr="00292AF5"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292AF5">
        <w:rPr>
          <w:rFonts w:ascii="Times New Roman" w:hAnsi="Times New Roman"/>
          <w:b/>
          <w:sz w:val="24"/>
          <w:szCs w:val="24"/>
        </w:rPr>
        <w:t>Количество часов на освоение программы учебной практики:</w:t>
      </w:r>
    </w:p>
    <w:p w14:paraId="06E1A63F" w14:textId="77777777" w:rsidR="00C65410" w:rsidRPr="00292AF5"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i/>
          <w:sz w:val="24"/>
          <w:szCs w:val="24"/>
          <w:lang w:eastAsia="en-US"/>
        </w:rPr>
      </w:pPr>
      <w:r w:rsidRPr="00292AF5">
        <w:rPr>
          <w:rFonts w:ascii="Times New Roman" w:eastAsia="Calibri" w:hAnsi="Times New Roman"/>
          <w:sz w:val="24"/>
          <w:szCs w:val="24"/>
          <w:lang w:eastAsia="en-US"/>
        </w:rPr>
        <w:t xml:space="preserve">Рабочая программа практики рассчитана на прохождение обучающимися практики в </w:t>
      </w:r>
      <w:r w:rsidRPr="00292AF5">
        <w:rPr>
          <w:rFonts w:ascii="Times New Roman" w:eastAsia="Calibri" w:hAnsi="Times New Roman"/>
          <w:i/>
          <w:sz w:val="24"/>
          <w:szCs w:val="24"/>
          <w:lang w:eastAsia="en-US"/>
        </w:rPr>
        <w:t>объеме 108 часов.</w:t>
      </w:r>
    </w:p>
    <w:p w14:paraId="19B3846C" w14:textId="77777777" w:rsidR="00C65410" w:rsidRPr="00292AF5"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292AF5">
        <w:rPr>
          <w:rFonts w:ascii="Times New Roman" w:eastAsia="Calibri" w:hAnsi="Times New Roman"/>
          <w:sz w:val="24"/>
          <w:szCs w:val="24"/>
          <w:lang w:eastAsia="en-US"/>
        </w:rPr>
        <w:t>Форма промежуточной аттестации: дифференцированный зачет.</w:t>
      </w:r>
    </w:p>
    <w:p w14:paraId="16EBEC4B" w14:textId="77777777" w:rsidR="00C65410" w:rsidRPr="00292AF5"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rPr>
      </w:pPr>
      <w:r w:rsidRPr="00292AF5">
        <w:rPr>
          <w:rFonts w:ascii="Times New Roman" w:hAnsi="Times New Roman"/>
          <w:b/>
          <w:sz w:val="24"/>
          <w:szCs w:val="24"/>
        </w:rPr>
        <w:t>Процедура оценки результатов освоения общих и профессиональных компетенций</w:t>
      </w:r>
    </w:p>
    <w:p w14:paraId="73D4B08A" w14:textId="77777777" w:rsidR="00C65410" w:rsidRPr="00292AF5"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contextualSpacing/>
        <w:jc w:val="both"/>
        <w:rPr>
          <w:rFonts w:ascii="Times New Roman" w:eastAsia="Calibri" w:hAnsi="Times New Roman"/>
          <w:sz w:val="24"/>
          <w:szCs w:val="24"/>
          <w:lang w:eastAsia="en-US"/>
        </w:rPr>
      </w:pPr>
      <w:r w:rsidRPr="00292AF5">
        <w:rPr>
          <w:rFonts w:ascii="Times New Roman" w:eastAsia="Calibri" w:hAnsi="Times New Roman"/>
          <w:sz w:val="24"/>
          <w:szCs w:val="24"/>
          <w:lang w:eastAsia="en-US"/>
        </w:rPr>
        <w:t>Процедура оценки результатов освоения общих и профессиональных компетенций осуществляется:</w:t>
      </w:r>
    </w:p>
    <w:p w14:paraId="4185A049" w14:textId="77777777" w:rsidR="00C65410" w:rsidRPr="00292AF5" w:rsidRDefault="00C65410" w:rsidP="009B100D">
      <w:pPr>
        <w:pStyle w:val="a4"/>
        <w:widowControl w:val="0"/>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lang w:eastAsia="en-US"/>
        </w:rPr>
      </w:pPr>
      <w:r w:rsidRPr="00292AF5">
        <w:rPr>
          <w:rFonts w:ascii="Times New Roman" w:eastAsia="Calibri" w:hAnsi="Times New Roman"/>
          <w:sz w:val="24"/>
          <w:szCs w:val="24"/>
          <w:lang w:eastAsia="en-US"/>
        </w:rPr>
        <w:t>в ходе проведения учебной практики (по результатам выполнения видов работ, предусмотренных программой практики) в рамках текущего контроля;</w:t>
      </w:r>
    </w:p>
    <w:p w14:paraId="3E62D7A0" w14:textId="77777777" w:rsidR="00C65410" w:rsidRPr="00292AF5" w:rsidRDefault="00C65410" w:rsidP="009B100D">
      <w:pPr>
        <w:pStyle w:val="a4"/>
        <w:widowControl w:val="0"/>
        <w:numPr>
          <w:ilvl w:val="0"/>
          <w:numId w:val="95"/>
        </w:numPr>
        <w:tabs>
          <w:tab w:val="left" w:pos="2295"/>
        </w:tabs>
        <w:spacing w:after="0" w:line="240" w:lineRule="auto"/>
        <w:jc w:val="both"/>
        <w:rPr>
          <w:rFonts w:ascii="Times New Roman" w:hAnsi="Times New Roman"/>
          <w:sz w:val="24"/>
          <w:szCs w:val="24"/>
        </w:rPr>
      </w:pPr>
      <w:r w:rsidRPr="00292AF5">
        <w:rPr>
          <w:rFonts w:ascii="Times New Roman" w:eastAsia="Calibri" w:hAnsi="Times New Roman"/>
          <w:sz w:val="24"/>
          <w:szCs w:val="24"/>
          <w:lang w:eastAsia="en-US"/>
        </w:rPr>
        <w:t>по итогам учебной практики проводится п</w:t>
      </w:r>
      <w:r w:rsidRPr="00292AF5">
        <w:rPr>
          <w:rFonts w:ascii="Times New Roman" w:hAnsi="Times New Roman"/>
          <w:sz w:val="24"/>
          <w:szCs w:val="24"/>
        </w:rPr>
        <w:t xml:space="preserve">ромежуточная аттестация в форме дифференцированного зачета, целью которого является оценка уровня сформированности у обучающихся практических навыков, первичного практического опыта и компетенций по виду деятельности </w:t>
      </w:r>
      <w:r w:rsidRPr="00292AF5">
        <w:rPr>
          <w:rFonts w:ascii="Times New Roman" w:hAnsi="Times New Roman"/>
          <w:color w:val="000000"/>
          <w:sz w:val="24"/>
          <w:szCs w:val="24"/>
        </w:rPr>
        <w:t>Термическая обработка теста и отделка поверхности хлебобулочных изделий</w:t>
      </w:r>
      <w:r w:rsidRPr="00292AF5">
        <w:rPr>
          <w:rFonts w:ascii="Times New Roman" w:hAnsi="Times New Roman"/>
          <w:sz w:val="24"/>
          <w:szCs w:val="24"/>
        </w:rPr>
        <w:t>.</w:t>
      </w:r>
    </w:p>
    <w:p w14:paraId="70F6FD6C" w14:textId="77777777"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sz w:val="24"/>
          <w:szCs w:val="24"/>
        </w:rPr>
      </w:pPr>
    </w:p>
    <w:p w14:paraId="4E651271" w14:textId="77777777"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Тематический план</w:t>
      </w:r>
      <w:r w:rsidRPr="00036CEB">
        <w:rPr>
          <w:rFonts w:ascii="Times New Roman" w:hAnsi="Times New Roman" w:cs="Times New Roman"/>
          <w:b/>
          <w:sz w:val="24"/>
          <w:szCs w:val="24"/>
        </w:rPr>
        <w:t xml:space="preserve"> </w:t>
      </w:r>
      <w:r>
        <w:rPr>
          <w:rFonts w:ascii="Times New Roman" w:hAnsi="Times New Roman" w:cs="Times New Roman"/>
          <w:b/>
          <w:sz w:val="24"/>
          <w:szCs w:val="24"/>
        </w:rPr>
        <w:t>учебной практики</w:t>
      </w:r>
      <w:r w:rsidRPr="001D7E3B">
        <w:rPr>
          <w:rFonts w:ascii="Times New Roman" w:hAnsi="Times New Roman" w:cs="Times New Roman"/>
          <w:b/>
          <w:sz w:val="24"/>
          <w:szCs w:val="24"/>
        </w:rPr>
        <w:t xml:space="preserve"> УП.</w:t>
      </w:r>
      <w:r>
        <w:rPr>
          <w:rFonts w:ascii="Times New Roman" w:hAnsi="Times New Roman" w:cs="Times New Roman"/>
          <w:b/>
          <w:sz w:val="24"/>
          <w:szCs w:val="24"/>
        </w:rPr>
        <w:t xml:space="preserve">04 </w:t>
      </w:r>
    </w:p>
    <w:p w14:paraId="16815CC8" w14:textId="77777777"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rPr>
      </w:pPr>
      <w:r w:rsidRPr="00292AF5">
        <w:rPr>
          <w:rFonts w:ascii="Times New Roman" w:hAnsi="Times New Roman"/>
          <w:b/>
          <w:caps/>
          <w:sz w:val="24"/>
          <w:szCs w:val="24"/>
        </w:rPr>
        <w:t xml:space="preserve"> </w:t>
      </w:r>
      <w:r>
        <w:rPr>
          <w:rFonts w:ascii="Times New Roman" w:hAnsi="Times New Roman"/>
          <w:b/>
          <w:caps/>
          <w:sz w:val="24"/>
          <w:szCs w:val="24"/>
        </w:rPr>
        <w:t xml:space="preserve">ПМ.04 </w:t>
      </w:r>
      <w:r>
        <w:rPr>
          <w:rFonts w:ascii="Times New Roman" w:hAnsi="Times New Roman"/>
          <w:b/>
          <w:sz w:val="24"/>
          <w:szCs w:val="24"/>
        </w:rPr>
        <w:t xml:space="preserve">Термическая обработка </w:t>
      </w:r>
      <w:r w:rsidRPr="00823BF9">
        <w:rPr>
          <w:rFonts w:ascii="Times New Roman" w:hAnsi="Times New Roman"/>
          <w:b/>
          <w:sz w:val="24"/>
          <w:szCs w:val="24"/>
        </w:rPr>
        <w:t>теста</w:t>
      </w:r>
      <w:r>
        <w:rPr>
          <w:rFonts w:ascii="Times New Roman" w:hAnsi="Times New Roman"/>
          <w:b/>
          <w:sz w:val="24"/>
          <w:szCs w:val="24"/>
        </w:rPr>
        <w:t xml:space="preserve"> и отделка поверхности хлебобулочных изделий  </w:t>
      </w:r>
    </w:p>
    <w:p w14:paraId="7BD1356D" w14:textId="77777777" w:rsidR="00C65410" w:rsidRDefault="00C65410" w:rsidP="00C65410">
      <w:pPr>
        <w:spacing w:after="0" w:line="240" w:lineRule="auto"/>
        <w:jc w:val="center"/>
        <w:rPr>
          <w:rFonts w:ascii="Times New Roman" w:hAnsi="Times New Roman" w:cs="Times New Roman"/>
          <w:b/>
          <w:sz w:val="24"/>
          <w:szCs w:val="24"/>
        </w:rPr>
      </w:pPr>
    </w:p>
    <w:tbl>
      <w:tblPr>
        <w:tblStyle w:val="a3"/>
        <w:tblW w:w="9923" w:type="dxa"/>
        <w:tblInd w:w="108" w:type="dxa"/>
        <w:tblLayout w:type="fixed"/>
        <w:tblLook w:val="04A0" w:firstRow="1" w:lastRow="0" w:firstColumn="1" w:lastColumn="0" w:noHBand="0" w:noVBand="1"/>
      </w:tblPr>
      <w:tblGrid>
        <w:gridCol w:w="1134"/>
        <w:gridCol w:w="7162"/>
        <w:gridCol w:w="1627"/>
      </w:tblGrid>
      <w:tr w:rsidR="00C65410" w:rsidRPr="00036CEB" w14:paraId="2C40C51B" w14:textId="77777777" w:rsidTr="00410959">
        <w:tc>
          <w:tcPr>
            <w:tcW w:w="1134" w:type="dxa"/>
            <w:tcBorders>
              <w:top w:val="single" w:sz="4" w:space="0" w:color="auto"/>
              <w:left w:val="single" w:sz="4" w:space="0" w:color="auto"/>
              <w:bottom w:val="single" w:sz="4" w:space="0" w:color="auto"/>
              <w:right w:val="single" w:sz="4" w:space="0" w:color="auto"/>
            </w:tcBorders>
            <w:hideMark/>
          </w:tcPr>
          <w:p w14:paraId="23FB8F76" w14:textId="77777777" w:rsidR="00C65410" w:rsidRPr="00036CEB" w:rsidRDefault="00C65410" w:rsidP="00410959">
            <w:pPr>
              <w:jc w:val="center"/>
              <w:rPr>
                <w:rFonts w:ascii="Times New Roman" w:eastAsia="Times New Roman" w:hAnsi="Times New Roman" w:cs="Times New Roman"/>
                <w:b/>
                <w:sz w:val="24"/>
                <w:szCs w:val="24"/>
              </w:rPr>
            </w:pPr>
            <w:r w:rsidRPr="00036CEB">
              <w:rPr>
                <w:rFonts w:ascii="Times New Roman" w:eastAsia="Times New Roman" w:hAnsi="Times New Roman" w:cs="Times New Roman"/>
                <w:b/>
                <w:sz w:val="24"/>
                <w:szCs w:val="24"/>
              </w:rPr>
              <w:t xml:space="preserve">№ </w:t>
            </w:r>
          </w:p>
          <w:p w14:paraId="04BB54E6" w14:textId="77777777" w:rsidR="00C65410" w:rsidRPr="00036CEB" w:rsidRDefault="00C65410" w:rsidP="00410959">
            <w:pPr>
              <w:jc w:val="center"/>
              <w:rPr>
                <w:rFonts w:ascii="Times New Roman" w:eastAsia="Times New Roman" w:hAnsi="Times New Roman" w:cs="Times New Roman"/>
                <w:b/>
                <w:sz w:val="24"/>
                <w:szCs w:val="24"/>
              </w:rPr>
            </w:pPr>
            <w:r w:rsidRPr="00036CEB">
              <w:rPr>
                <w:rFonts w:ascii="Times New Roman" w:eastAsia="Times New Roman" w:hAnsi="Times New Roman" w:cs="Times New Roman"/>
                <w:b/>
                <w:sz w:val="24"/>
                <w:szCs w:val="24"/>
              </w:rPr>
              <w:t>занятия</w:t>
            </w:r>
          </w:p>
        </w:tc>
        <w:tc>
          <w:tcPr>
            <w:tcW w:w="7162" w:type="dxa"/>
            <w:tcBorders>
              <w:top w:val="single" w:sz="4" w:space="0" w:color="auto"/>
              <w:left w:val="single" w:sz="4" w:space="0" w:color="auto"/>
              <w:bottom w:val="single" w:sz="4" w:space="0" w:color="auto"/>
              <w:right w:val="single" w:sz="4" w:space="0" w:color="auto"/>
            </w:tcBorders>
            <w:hideMark/>
          </w:tcPr>
          <w:p w14:paraId="21B4A36B" w14:textId="77777777" w:rsidR="00C65410" w:rsidRPr="00036CEB" w:rsidRDefault="00C65410" w:rsidP="00410959">
            <w:pPr>
              <w:jc w:val="center"/>
              <w:rPr>
                <w:rFonts w:ascii="Times New Roman" w:eastAsia="Times New Roman" w:hAnsi="Times New Roman" w:cs="Times New Roman"/>
                <w:b/>
                <w:sz w:val="24"/>
                <w:szCs w:val="24"/>
              </w:rPr>
            </w:pPr>
            <w:r w:rsidRPr="00036CEB">
              <w:rPr>
                <w:rFonts w:ascii="Times New Roman" w:eastAsia="Times New Roman" w:hAnsi="Times New Roman" w:cs="Times New Roman"/>
                <w:b/>
                <w:sz w:val="24"/>
                <w:szCs w:val="24"/>
              </w:rPr>
              <w:t>Виды работ</w:t>
            </w:r>
          </w:p>
        </w:tc>
        <w:tc>
          <w:tcPr>
            <w:tcW w:w="1627" w:type="dxa"/>
            <w:tcBorders>
              <w:top w:val="single" w:sz="4" w:space="0" w:color="auto"/>
              <w:left w:val="single" w:sz="4" w:space="0" w:color="auto"/>
              <w:bottom w:val="single" w:sz="4" w:space="0" w:color="auto"/>
              <w:right w:val="single" w:sz="4" w:space="0" w:color="auto"/>
            </w:tcBorders>
            <w:hideMark/>
          </w:tcPr>
          <w:p w14:paraId="29EE0BA0" w14:textId="77777777" w:rsidR="00C65410" w:rsidRPr="00036CEB" w:rsidRDefault="00C65410" w:rsidP="00410959">
            <w:pPr>
              <w:jc w:val="center"/>
              <w:rPr>
                <w:rFonts w:ascii="Times New Roman" w:eastAsia="Times New Roman" w:hAnsi="Times New Roman" w:cs="Times New Roman"/>
                <w:b/>
                <w:sz w:val="24"/>
                <w:szCs w:val="24"/>
              </w:rPr>
            </w:pPr>
            <w:r w:rsidRPr="00036CEB">
              <w:rPr>
                <w:rFonts w:ascii="Times New Roman" w:eastAsia="Times New Roman" w:hAnsi="Times New Roman" w:cs="Times New Roman"/>
                <w:b/>
                <w:sz w:val="24"/>
                <w:szCs w:val="24"/>
              </w:rPr>
              <w:t>Количество часов</w:t>
            </w:r>
          </w:p>
        </w:tc>
      </w:tr>
      <w:tr w:rsidR="00C65410" w:rsidRPr="00036CEB" w14:paraId="0E46482A" w14:textId="77777777" w:rsidTr="00410959">
        <w:tc>
          <w:tcPr>
            <w:tcW w:w="1134" w:type="dxa"/>
            <w:tcBorders>
              <w:top w:val="single" w:sz="4" w:space="0" w:color="auto"/>
              <w:left w:val="single" w:sz="4" w:space="0" w:color="auto"/>
              <w:bottom w:val="single" w:sz="4" w:space="0" w:color="auto"/>
              <w:right w:val="single" w:sz="4" w:space="0" w:color="auto"/>
            </w:tcBorders>
          </w:tcPr>
          <w:p w14:paraId="4BD65754" w14:textId="77777777"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1</w:t>
            </w:r>
          </w:p>
        </w:tc>
        <w:tc>
          <w:tcPr>
            <w:tcW w:w="7162" w:type="dxa"/>
            <w:tcBorders>
              <w:top w:val="single" w:sz="4" w:space="0" w:color="auto"/>
              <w:left w:val="single" w:sz="4" w:space="0" w:color="auto"/>
              <w:bottom w:val="single" w:sz="4" w:space="0" w:color="auto"/>
              <w:right w:val="single" w:sz="4" w:space="0" w:color="auto"/>
            </w:tcBorders>
          </w:tcPr>
          <w:p w14:paraId="78E10608" w14:textId="77777777" w:rsidR="00C65410" w:rsidRPr="00036CE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36CEB">
              <w:rPr>
                <w:rFonts w:ascii="Times New Roman" w:hAnsi="Times New Roman" w:cs="Times New Roman"/>
                <w:color w:val="000000"/>
                <w:sz w:val="24"/>
                <w:szCs w:val="24"/>
              </w:rPr>
              <w:t>Инструктаж по организации рабочего места и технике безопасности при выполнении работ, связанных с обслуживанием оборудования</w:t>
            </w:r>
          </w:p>
        </w:tc>
        <w:tc>
          <w:tcPr>
            <w:tcW w:w="1627" w:type="dxa"/>
            <w:tcBorders>
              <w:top w:val="single" w:sz="4" w:space="0" w:color="auto"/>
              <w:left w:val="single" w:sz="4" w:space="0" w:color="auto"/>
              <w:bottom w:val="single" w:sz="4" w:space="0" w:color="auto"/>
              <w:right w:val="single" w:sz="4" w:space="0" w:color="auto"/>
            </w:tcBorders>
          </w:tcPr>
          <w:p w14:paraId="6BB15CE9" w14:textId="77777777"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r w:rsidR="00C65410" w:rsidRPr="00036CEB" w14:paraId="7515559A" w14:textId="77777777" w:rsidTr="00410959">
        <w:tc>
          <w:tcPr>
            <w:tcW w:w="1134" w:type="dxa"/>
            <w:tcBorders>
              <w:top w:val="single" w:sz="4" w:space="0" w:color="auto"/>
              <w:left w:val="single" w:sz="4" w:space="0" w:color="auto"/>
              <w:bottom w:val="single" w:sz="4" w:space="0" w:color="auto"/>
              <w:right w:val="single" w:sz="4" w:space="0" w:color="auto"/>
            </w:tcBorders>
          </w:tcPr>
          <w:p w14:paraId="394B2DED" w14:textId="77777777"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2</w:t>
            </w:r>
          </w:p>
        </w:tc>
        <w:tc>
          <w:tcPr>
            <w:tcW w:w="7162" w:type="dxa"/>
            <w:tcBorders>
              <w:top w:val="single" w:sz="4" w:space="0" w:color="auto"/>
              <w:left w:val="single" w:sz="4" w:space="0" w:color="auto"/>
              <w:bottom w:val="single" w:sz="4" w:space="0" w:color="auto"/>
              <w:right w:val="single" w:sz="4" w:space="0" w:color="auto"/>
            </w:tcBorders>
          </w:tcPr>
          <w:p w14:paraId="142DBF8E" w14:textId="77777777" w:rsidR="00C65410" w:rsidRPr="00036CE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36CEB">
              <w:rPr>
                <w:rFonts w:ascii="Times New Roman" w:hAnsi="Times New Roman" w:cs="Times New Roman"/>
                <w:sz w:val="24"/>
                <w:szCs w:val="24"/>
              </w:rPr>
              <w:t>Термическая обработка теста для хлеба.</w:t>
            </w:r>
          </w:p>
          <w:p w14:paraId="3A1A77FD" w14:textId="77777777" w:rsidR="00C65410" w:rsidRPr="00036CE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tc>
        <w:tc>
          <w:tcPr>
            <w:tcW w:w="1627" w:type="dxa"/>
            <w:tcBorders>
              <w:top w:val="single" w:sz="4" w:space="0" w:color="auto"/>
              <w:left w:val="single" w:sz="4" w:space="0" w:color="auto"/>
              <w:bottom w:val="single" w:sz="4" w:space="0" w:color="auto"/>
              <w:right w:val="single" w:sz="4" w:space="0" w:color="auto"/>
            </w:tcBorders>
          </w:tcPr>
          <w:p w14:paraId="2479F0BD" w14:textId="77777777"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r w:rsidR="00C65410" w:rsidRPr="00036CEB" w14:paraId="19BBC12F" w14:textId="77777777" w:rsidTr="00410959">
        <w:tc>
          <w:tcPr>
            <w:tcW w:w="1134" w:type="dxa"/>
            <w:tcBorders>
              <w:top w:val="single" w:sz="4" w:space="0" w:color="auto"/>
              <w:left w:val="single" w:sz="4" w:space="0" w:color="auto"/>
              <w:bottom w:val="single" w:sz="4" w:space="0" w:color="auto"/>
              <w:right w:val="single" w:sz="4" w:space="0" w:color="auto"/>
            </w:tcBorders>
          </w:tcPr>
          <w:p w14:paraId="4E81F812" w14:textId="77777777"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3</w:t>
            </w:r>
          </w:p>
        </w:tc>
        <w:tc>
          <w:tcPr>
            <w:tcW w:w="7162" w:type="dxa"/>
            <w:tcBorders>
              <w:top w:val="single" w:sz="4" w:space="0" w:color="auto"/>
              <w:left w:val="single" w:sz="4" w:space="0" w:color="auto"/>
              <w:bottom w:val="single" w:sz="4" w:space="0" w:color="auto"/>
              <w:right w:val="single" w:sz="4" w:space="0" w:color="auto"/>
            </w:tcBorders>
          </w:tcPr>
          <w:p w14:paraId="6B169F95" w14:textId="77777777" w:rsidR="00C65410" w:rsidRPr="00036CE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36CEB">
              <w:rPr>
                <w:rFonts w:ascii="Times New Roman" w:hAnsi="Times New Roman" w:cs="Times New Roman"/>
                <w:sz w:val="24"/>
                <w:szCs w:val="24"/>
              </w:rPr>
              <w:t>Термическая обработка теста для хлебобулочных изделий</w:t>
            </w:r>
          </w:p>
        </w:tc>
        <w:tc>
          <w:tcPr>
            <w:tcW w:w="1627" w:type="dxa"/>
            <w:tcBorders>
              <w:top w:val="single" w:sz="4" w:space="0" w:color="auto"/>
              <w:left w:val="single" w:sz="4" w:space="0" w:color="auto"/>
              <w:bottom w:val="single" w:sz="4" w:space="0" w:color="auto"/>
              <w:right w:val="single" w:sz="4" w:space="0" w:color="auto"/>
            </w:tcBorders>
          </w:tcPr>
          <w:p w14:paraId="5DF4F72F" w14:textId="77777777"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r w:rsidR="00C65410" w:rsidRPr="00036CEB" w14:paraId="010E8A93" w14:textId="77777777" w:rsidTr="00410959">
        <w:tc>
          <w:tcPr>
            <w:tcW w:w="1134" w:type="dxa"/>
            <w:tcBorders>
              <w:top w:val="single" w:sz="4" w:space="0" w:color="auto"/>
              <w:left w:val="single" w:sz="4" w:space="0" w:color="auto"/>
              <w:bottom w:val="single" w:sz="4" w:space="0" w:color="auto"/>
              <w:right w:val="single" w:sz="4" w:space="0" w:color="auto"/>
            </w:tcBorders>
          </w:tcPr>
          <w:p w14:paraId="52EEEC42" w14:textId="77777777"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4</w:t>
            </w:r>
          </w:p>
        </w:tc>
        <w:tc>
          <w:tcPr>
            <w:tcW w:w="7162" w:type="dxa"/>
            <w:tcBorders>
              <w:top w:val="single" w:sz="4" w:space="0" w:color="auto"/>
              <w:left w:val="single" w:sz="4" w:space="0" w:color="auto"/>
              <w:bottom w:val="single" w:sz="4" w:space="0" w:color="auto"/>
              <w:right w:val="single" w:sz="4" w:space="0" w:color="auto"/>
            </w:tcBorders>
          </w:tcPr>
          <w:p w14:paraId="32EA850E" w14:textId="77777777" w:rsidR="00C65410" w:rsidRPr="00036CE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36CEB">
              <w:rPr>
                <w:rFonts w:ascii="Times New Roman" w:hAnsi="Times New Roman" w:cs="Times New Roman"/>
                <w:sz w:val="24"/>
                <w:szCs w:val="24"/>
              </w:rPr>
              <w:t>Термическая обработка теста для хлебобулочных изделий</w:t>
            </w:r>
          </w:p>
        </w:tc>
        <w:tc>
          <w:tcPr>
            <w:tcW w:w="1627" w:type="dxa"/>
            <w:tcBorders>
              <w:top w:val="single" w:sz="4" w:space="0" w:color="auto"/>
              <w:left w:val="single" w:sz="4" w:space="0" w:color="auto"/>
              <w:bottom w:val="single" w:sz="4" w:space="0" w:color="auto"/>
              <w:right w:val="single" w:sz="4" w:space="0" w:color="auto"/>
            </w:tcBorders>
          </w:tcPr>
          <w:p w14:paraId="69FF4532" w14:textId="77777777"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r w:rsidR="00C65410" w:rsidRPr="00036CEB" w14:paraId="1D2990FA" w14:textId="77777777" w:rsidTr="00410959">
        <w:tc>
          <w:tcPr>
            <w:tcW w:w="1134" w:type="dxa"/>
            <w:tcBorders>
              <w:top w:val="single" w:sz="4" w:space="0" w:color="auto"/>
              <w:left w:val="single" w:sz="4" w:space="0" w:color="auto"/>
              <w:bottom w:val="single" w:sz="4" w:space="0" w:color="auto"/>
              <w:right w:val="single" w:sz="4" w:space="0" w:color="auto"/>
            </w:tcBorders>
          </w:tcPr>
          <w:p w14:paraId="25E6E319" w14:textId="77777777"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5</w:t>
            </w:r>
          </w:p>
        </w:tc>
        <w:tc>
          <w:tcPr>
            <w:tcW w:w="7162" w:type="dxa"/>
            <w:tcBorders>
              <w:top w:val="single" w:sz="4" w:space="0" w:color="auto"/>
              <w:left w:val="single" w:sz="4" w:space="0" w:color="auto"/>
              <w:bottom w:val="single" w:sz="4" w:space="0" w:color="auto"/>
              <w:right w:val="single" w:sz="4" w:space="0" w:color="auto"/>
            </w:tcBorders>
          </w:tcPr>
          <w:p w14:paraId="25A30AAE" w14:textId="77777777" w:rsidR="00C65410" w:rsidRPr="00036CE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36CEB">
              <w:rPr>
                <w:rFonts w:ascii="Times New Roman" w:hAnsi="Times New Roman" w:cs="Times New Roman"/>
                <w:sz w:val="24"/>
                <w:szCs w:val="24"/>
              </w:rPr>
              <w:t>Термическая обработка теста для хлебобулочных изделий</w:t>
            </w:r>
          </w:p>
        </w:tc>
        <w:tc>
          <w:tcPr>
            <w:tcW w:w="1627" w:type="dxa"/>
            <w:tcBorders>
              <w:top w:val="single" w:sz="4" w:space="0" w:color="auto"/>
              <w:left w:val="single" w:sz="4" w:space="0" w:color="auto"/>
              <w:bottom w:val="single" w:sz="4" w:space="0" w:color="auto"/>
              <w:right w:val="single" w:sz="4" w:space="0" w:color="auto"/>
            </w:tcBorders>
          </w:tcPr>
          <w:p w14:paraId="7ADD76F5" w14:textId="77777777"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r w:rsidR="00C65410" w:rsidRPr="00036CEB" w14:paraId="31E26200" w14:textId="77777777" w:rsidTr="00410959">
        <w:tc>
          <w:tcPr>
            <w:tcW w:w="1134" w:type="dxa"/>
            <w:tcBorders>
              <w:top w:val="single" w:sz="4" w:space="0" w:color="auto"/>
              <w:left w:val="single" w:sz="4" w:space="0" w:color="auto"/>
              <w:bottom w:val="single" w:sz="4" w:space="0" w:color="auto"/>
              <w:right w:val="single" w:sz="4" w:space="0" w:color="auto"/>
            </w:tcBorders>
          </w:tcPr>
          <w:p w14:paraId="5EAB7B58" w14:textId="77777777"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c>
          <w:tcPr>
            <w:tcW w:w="7162" w:type="dxa"/>
            <w:tcBorders>
              <w:top w:val="single" w:sz="4" w:space="0" w:color="auto"/>
              <w:left w:val="single" w:sz="4" w:space="0" w:color="auto"/>
              <w:bottom w:val="single" w:sz="4" w:space="0" w:color="auto"/>
              <w:right w:val="single" w:sz="4" w:space="0" w:color="auto"/>
            </w:tcBorders>
          </w:tcPr>
          <w:p w14:paraId="73A7C578" w14:textId="77777777" w:rsidR="00C65410" w:rsidRPr="00036CE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36CEB">
              <w:rPr>
                <w:rFonts w:ascii="Times New Roman" w:hAnsi="Times New Roman" w:cs="Times New Roman"/>
                <w:sz w:val="24"/>
                <w:szCs w:val="24"/>
              </w:rPr>
              <w:t>Термическая обработка теста для хлебобулочных изделий</w:t>
            </w:r>
          </w:p>
        </w:tc>
        <w:tc>
          <w:tcPr>
            <w:tcW w:w="1627" w:type="dxa"/>
            <w:tcBorders>
              <w:top w:val="single" w:sz="4" w:space="0" w:color="auto"/>
              <w:left w:val="single" w:sz="4" w:space="0" w:color="auto"/>
              <w:bottom w:val="single" w:sz="4" w:space="0" w:color="auto"/>
              <w:right w:val="single" w:sz="4" w:space="0" w:color="auto"/>
            </w:tcBorders>
          </w:tcPr>
          <w:p w14:paraId="064F7905" w14:textId="77777777"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r w:rsidR="00C65410" w:rsidRPr="00036CEB" w14:paraId="7C3AF5EE" w14:textId="77777777" w:rsidTr="00410959">
        <w:tc>
          <w:tcPr>
            <w:tcW w:w="1134" w:type="dxa"/>
            <w:tcBorders>
              <w:top w:val="single" w:sz="4" w:space="0" w:color="auto"/>
              <w:left w:val="single" w:sz="4" w:space="0" w:color="auto"/>
              <w:bottom w:val="single" w:sz="4" w:space="0" w:color="auto"/>
              <w:right w:val="single" w:sz="4" w:space="0" w:color="auto"/>
            </w:tcBorders>
          </w:tcPr>
          <w:p w14:paraId="54D661C8" w14:textId="77777777"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7</w:t>
            </w:r>
          </w:p>
        </w:tc>
        <w:tc>
          <w:tcPr>
            <w:tcW w:w="7162" w:type="dxa"/>
            <w:tcBorders>
              <w:top w:val="single" w:sz="4" w:space="0" w:color="auto"/>
              <w:left w:val="single" w:sz="4" w:space="0" w:color="auto"/>
              <w:bottom w:val="single" w:sz="4" w:space="0" w:color="auto"/>
              <w:right w:val="single" w:sz="4" w:space="0" w:color="auto"/>
            </w:tcBorders>
          </w:tcPr>
          <w:p w14:paraId="3F720FF2" w14:textId="77777777" w:rsidR="00C65410" w:rsidRPr="00036CE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36CEB">
              <w:rPr>
                <w:rFonts w:ascii="Times New Roman" w:hAnsi="Times New Roman" w:cs="Times New Roman"/>
                <w:sz w:val="24"/>
                <w:szCs w:val="24"/>
              </w:rPr>
              <w:t>Термическая обработка теста для хлебобулочных изделий</w:t>
            </w:r>
          </w:p>
        </w:tc>
        <w:tc>
          <w:tcPr>
            <w:tcW w:w="1627" w:type="dxa"/>
            <w:tcBorders>
              <w:top w:val="single" w:sz="4" w:space="0" w:color="auto"/>
              <w:left w:val="single" w:sz="4" w:space="0" w:color="auto"/>
              <w:bottom w:val="single" w:sz="4" w:space="0" w:color="auto"/>
              <w:right w:val="single" w:sz="4" w:space="0" w:color="auto"/>
            </w:tcBorders>
          </w:tcPr>
          <w:p w14:paraId="15DA8C09" w14:textId="77777777"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r w:rsidR="00C65410" w:rsidRPr="00036CEB" w14:paraId="0A94F03B" w14:textId="77777777" w:rsidTr="00410959">
        <w:tc>
          <w:tcPr>
            <w:tcW w:w="1134" w:type="dxa"/>
            <w:tcBorders>
              <w:top w:val="single" w:sz="4" w:space="0" w:color="auto"/>
              <w:left w:val="single" w:sz="4" w:space="0" w:color="auto"/>
              <w:bottom w:val="single" w:sz="4" w:space="0" w:color="auto"/>
              <w:right w:val="single" w:sz="4" w:space="0" w:color="auto"/>
            </w:tcBorders>
          </w:tcPr>
          <w:p w14:paraId="7CF9A24B" w14:textId="77777777"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8</w:t>
            </w:r>
          </w:p>
        </w:tc>
        <w:tc>
          <w:tcPr>
            <w:tcW w:w="7162" w:type="dxa"/>
            <w:tcBorders>
              <w:top w:val="single" w:sz="4" w:space="0" w:color="auto"/>
              <w:left w:val="single" w:sz="4" w:space="0" w:color="auto"/>
              <w:bottom w:val="single" w:sz="4" w:space="0" w:color="auto"/>
              <w:right w:val="single" w:sz="4" w:space="0" w:color="auto"/>
            </w:tcBorders>
          </w:tcPr>
          <w:p w14:paraId="0FD41AC0" w14:textId="77777777" w:rsidR="00C65410" w:rsidRPr="00036CEB" w:rsidRDefault="00C65410" w:rsidP="00410959">
            <w:pPr>
              <w:pStyle w:val="a8"/>
              <w:spacing w:before="0" w:beforeAutospacing="0" w:after="0" w:afterAutospacing="0"/>
              <w:rPr>
                <w:color w:val="000000"/>
              </w:rPr>
            </w:pPr>
            <w:r w:rsidRPr="00036CEB">
              <w:t>Термическая обработка теста для бараночных изделий. Сушка сухарных изделий</w:t>
            </w:r>
          </w:p>
        </w:tc>
        <w:tc>
          <w:tcPr>
            <w:tcW w:w="1627" w:type="dxa"/>
            <w:tcBorders>
              <w:top w:val="single" w:sz="4" w:space="0" w:color="auto"/>
              <w:left w:val="single" w:sz="4" w:space="0" w:color="auto"/>
              <w:bottom w:val="single" w:sz="4" w:space="0" w:color="auto"/>
              <w:right w:val="single" w:sz="4" w:space="0" w:color="auto"/>
            </w:tcBorders>
          </w:tcPr>
          <w:p w14:paraId="5712E2D5" w14:textId="77777777"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r w:rsidR="00C65410" w:rsidRPr="00036CEB" w14:paraId="4D4D0C41" w14:textId="77777777" w:rsidTr="00410959">
        <w:tc>
          <w:tcPr>
            <w:tcW w:w="1134" w:type="dxa"/>
            <w:tcBorders>
              <w:top w:val="single" w:sz="4" w:space="0" w:color="auto"/>
              <w:left w:val="single" w:sz="4" w:space="0" w:color="auto"/>
              <w:bottom w:val="single" w:sz="4" w:space="0" w:color="auto"/>
              <w:right w:val="single" w:sz="4" w:space="0" w:color="auto"/>
            </w:tcBorders>
          </w:tcPr>
          <w:p w14:paraId="0ED0BBA9" w14:textId="77777777"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9</w:t>
            </w:r>
          </w:p>
        </w:tc>
        <w:tc>
          <w:tcPr>
            <w:tcW w:w="7162" w:type="dxa"/>
            <w:tcBorders>
              <w:top w:val="single" w:sz="4" w:space="0" w:color="auto"/>
              <w:left w:val="single" w:sz="4" w:space="0" w:color="auto"/>
              <w:bottom w:val="single" w:sz="4" w:space="0" w:color="auto"/>
              <w:right w:val="single" w:sz="4" w:space="0" w:color="auto"/>
            </w:tcBorders>
          </w:tcPr>
          <w:p w14:paraId="78BC0D05" w14:textId="77777777" w:rsidR="00C65410" w:rsidRPr="00036CEB" w:rsidRDefault="00C65410" w:rsidP="00410959">
            <w:pPr>
              <w:rPr>
                <w:rFonts w:ascii="Times New Roman" w:hAnsi="Times New Roman" w:cs="Times New Roman"/>
                <w:sz w:val="24"/>
                <w:szCs w:val="24"/>
              </w:rPr>
            </w:pPr>
            <w:r w:rsidRPr="00036CEB">
              <w:rPr>
                <w:rFonts w:ascii="Times New Roman" w:hAnsi="Times New Roman" w:cs="Times New Roman"/>
                <w:sz w:val="24"/>
                <w:szCs w:val="24"/>
              </w:rPr>
              <w:t>Термическая обработка пряничного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14:paraId="614C75B8" w14:textId="77777777"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r w:rsidR="00C65410" w:rsidRPr="00036CEB" w14:paraId="357B021F" w14:textId="77777777" w:rsidTr="00410959">
        <w:tc>
          <w:tcPr>
            <w:tcW w:w="1134" w:type="dxa"/>
            <w:tcBorders>
              <w:top w:val="single" w:sz="4" w:space="0" w:color="auto"/>
              <w:left w:val="single" w:sz="4" w:space="0" w:color="auto"/>
              <w:bottom w:val="single" w:sz="4" w:space="0" w:color="auto"/>
              <w:right w:val="single" w:sz="4" w:space="0" w:color="auto"/>
            </w:tcBorders>
          </w:tcPr>
          <w:p w14:paraId="1FDBEF7C" w14:textId="77777777"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10</w:t>
            </w:r>
          </w:p>
        </w:tc>
        <w:tc>
          <w:tcPr>
            <w:tcW w:w="7162" w:type="dxa"/>
            <w:tcBorders>
              <w:top w:val="single" w:sz="4" w:space="0" w:color="auto"/>
              <w:left w:val="single" w:sz="4" w:space="0" w:color="auto"/>
              <w:bottom w:val="single" w:sz="4" w:space="0" w:color="auto"/>
              <w:right w:val="single" w:sz="4" w:space="0" w:color="auto"/>
            </w:tcBorders>
          </w:tcPr>
          <w:p w14:paraId="537F21AA" w14:textId="77777777" w:rsidR="00C65410" w:rsidRPr="00036CEB" w:rsidRDefault="00C65410" w:rsidP="00410959">
            <w:pPr>
              <w:rPr>
                <w:rFonts w:ascii="Times New Roman" w:hAnsi="Times New Roman" w:cs="Times New Roman"/>
                <w:color w:val="000000"/>
                <w:sz w:val="24"/>
                <w:szCs w:val="24"/>
              </w:rPr>
            </w:pPr>
            <w:r w:rsidRPr="00036CEB">
              <w:rPr>
                <w:rFonts w:ascii="Times New Roman" w:hAnsi="Times New Roman" w:cs="Times New Roman"/>
                <w:sz w:val="24"/>
                <w:szCs w:val="24"/>
              </w:rPr>
              <w:t>Термическая обработка песочного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14:paraId="4F3B6ABF" w14:textId="77777777"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r w:rsidR="00C65410" w:rsidRPr="00036CEB" w14:paraId="1ADD2500" w14:textId="77777777" w:rsidTr="00410959">
        <w:tc>
          <w:tcPr>
            <w:tcW w:w="1134" w:type="dxa"/>
            <w:tcBorders>
              <w:top w:val="single" w:sz="4" w:space="0" w:color="auto"/>
              <w:left w:val="single" w:sz="4" w:space="0" w:color="auto"/>
              <w:bottom w:val="single" w:sz="4" w:space="0" w:color="auto"/>
              <w:right w:val="single" w:sz="4" w:space="0" w:color="auto"/>
            </w:tcBorders>
          </w:tcPr>
          <w:p w14:paraId="4B0D25D8" w14:textId="77777777"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11</w:t>
            </w:r>
          </w:p>
        </w:tc>
        <w:tc>
          <w:tcPr>
            <w:tcW w:w="7162" w:type="dxa"/>
            <w:tcBorders>
              <w:top w:val="single" w:sz="4" w:space="0" w:color="auto"/>
              <w:left w:val="single" w:sz="4" w:space="0" w:color="auto"/>
              <w:bottom w:val="single" w:sz="4" w:space="0" w:color="auto"/>
              <w:right w:val="single" w:sz="4" w:space="0" w:color="auto"/>
            </w:tcBorders>
          </w:tcPr>
          <w:p w14:paraId="5271AD5A" w14:textId="77777777" w:rsidR="00C65410" w:rsidRPr="00036CEB" w:rsidRDefault="00C65410" w:rsidP="00410959">
            <w:pPr>
              <w:rPr>
                <w:rFonts w:ascii="Times New Roman" w:hAnsi="Times New Roman" w:cs="Times New Roman"/>
                <w:sz w:val="24"/>
                <w:szCs w:val="24"/>
              </w:rPr>
            </w:pPr>
            <w:r w:rsidRPr="00036CEB">
              <w:rPr>
                <w:rFonts w:ascii="Times New Roman" w:hAnsi="Times New Roman" w:cs="Times New Roman"/>
                <w:sz w:val="24"/>
                <w:szCs w:val="24"/>
              </w:rPr>
              <w:t>Термическая обработка бисквитного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14:paraId="6E144663" w14:textId="77777777"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r w:rsidR="00C65410" w:rsidRPr="00036CEB" w14:paraId="76349980" w14:textId="77777777" w:rsidTr="00410959">
        <w:tc>
          <w:tcPr>
            <w:tcW w:w="1134" w:type="dxa"/>
            <w:tcBorders>
              <w:top w:val="single" w:sz="4" w:space="0" w:color="auto"/>
              <w:left w:val="single" w:sz="4" w:space="0" w:color="auto"/>
              <w:bottom w:val="single" w:sz="4" w:space="0" w:color="auto"/>
              <w:right w:val="single" w:sz="4" w:space="0" w:color="auto"/>
            </w:tcBorders>
          </w:tcPr>
          <w:p w14:paraId="30E12D2B" w14:textId="77777777"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lastRenderedPageBreak/>
              <w:t>12</w:t>
            </w:r>
          </w:p>
        </w:tc>
        <w:tc>
          <w:tcPr>
            <w:tcW w:w="7162" w:type="dxa"/>
            <w:tcBorders>
              <w:top w:val="single" w:sz="4" w:space="0" w:color="auto"/>
              <w:left w:val="single" w:sz="4" w:space="0" w:color="auto"/>
              <w:bottom w:val="single" w:sz="4" w:space="0" w:color="auto"/>
              <w:right w:val="single" w:sz="4" w:space="0" w:color="auto"/>
            </w:tcBorders>
          </w:tcPr>
          <w:p w14:paraId="498E9EFD" w14:textId="77777777" w:rsidR="00C65410" w:rsidRPr="00036CEB" w:rsidRDefault="00C65410" w:rsidP="00410959">
            <w:pPr>
              <w:rPr>
                <w:rFonts w:ascii="Times New Roman" w:hAnsi="Times New Roman" w:cs="Times New Roman"/>
                <w:sz w:val="24"/>
                <w:szCs w:val="24"/>
              </w:rPr>
            </w:pPr>
            <w:r w:rsidRPr="00036CEB">
              <w:rPr>
                <w:rFonts w:ascii="Times New Roman" w:hAnsi="Times New Roman" w:cs="Times New Roman"/>
                <w:sz w:val="24"/>
                <w:szCs w:val="24"/>
              </w:rPr>
              <w:t>Термическая обработка заварного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14:paraId="7F763DFA" w14:textId="77777777"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r w:rsidR="00C65410" w:rsidRPr="00036CEB" w14:paraId="0F0A9663" w14:textId="77777777" w:rsidTr="00410959">
        <w:tc>
          <w:tcPr>
            <w:tcW w:w="1134" w:type="dxa"/>
            <w:tcBorders>
              <w:top w:val="single" w:sz="4" w:space="0" w:color="auto"/>
              <w:left w:val="single" w:sz="4" w:space="0" w:color="auto"/>
              <w:bottom w:val="single" w:sz="4" w:space="0" w:color="auto"/>
              <w:right w:val="single" w:sz="4" w:space="0" w:color="auto"/>
            </w:tcBorders>
          </w:tcPr>
          <w:p w14:paraId="5AF1C31A" w14:textId="77777777"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13</w:t>
            </w:r>
          </w:p>
        </w:tc>
        <w:tc>
          <w:tcPr>
            <w:tcW w:w="7162" w:type="dxa"/>
            <w:tcBorders>
              <w:top w:val="single" w:sz="4" w:space="0" w:color="auto"/>
              <w:left w:val="single" w:sz="4" w:space="0" w:color="auto"/>
              <w:bottom w:val="single" w:sz="4" w:space="0" w:color="auto"/>
              <w:right w:val="single" w:sz="4" w:space="0" w:color="auto"/>
            </w:tcBorders>
          </w:tcPr>
          <w:p w14:paraId="07D6A32D" w14:textId="77777777" w:rsidR="00C65410" w:rsidRPr="00036CEB" w:rsidRDefault="00C65410" w:rsidP="00410959">
            <w:pPr>
              <w:rPr>
                <w:rFonts w:ascii="Times New Roman" w:hAnsi="Times New Roman" w:cs="Times New Roman"/>
                <w:sz w:val="24"/>
                <w:szCs w:val="24"/>
              </w:rPr>
            </w:pPr>
            <w:r w:rsidRPr="00036CEB">
              <w:rPr>
                <w:rFonts w:ascii="Times New Roman" w:hAnsi="Times New Roman" w:cs="Times New Roman"/>
                <w:sz w:val="24"/>
                <w:szCs w:val="24"/>
              </w:rPr>
              <w:t>Термическая обработка слоеного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14:paraId="503EA9F2" w14:textId="77777777"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r w:rsidR="00C65410" w:rsidRPr="00036CEB" w14:paraId="3BC11FF1" w14:textId="77777777" w:rsidTr="00410959">
        <w:tc>
          <w:tcPr>
            <w:tcW w:w="1134" w:type="dxa"/>
            <w:tcBorders>
              <w:top w:val="single" w:sz="4" w:space="0" w:color="auto"/>
              <w:left w:val="single" w:sz="4" w:space="0" w:color="auto"/>
              <w:bottom w:val="single" w:sz="4" w:space="0" w:color="auto"/>
              <w:right w:val="single" w:sz="4" w:space="0" w:color="auto"/>
            </w:tcBorders>
          </w:tcPr>
          <w:p w14:paraId="243815E7" w14:textId="77777777"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14</w:t>
            </w:r>
          </w:p>
        </w:tc>
        <w:tc>
          <w:tcPr>
            <w:tcW w:w="7162" w:type="dxa"/>
            <w:tcBorders>
              <w:top w:val="single" w:sz="4" w:space="0" w:color="auto"/>
              <w:left w:val="single" w:sz="4" w:space="0" w:color="auto"/>
              <w:bottom w:val="single" w:sz="4" w:space="0" w:color="auto"/>
              <w:right w:val="single" w:sz="4" w:space="0" w:color="auto"/>
            </w:tcBorders>
          </w:tcPr>
          <w:p w14:paraId="16AD12C4" w14:textId="77777777" w:rsidR="00C65410" w:rsidRPr="00036CEB" w:rsidRDefault="00C65410" w:rsidP="00410959">
            <w:pPr>
              <w:rPr>
                <w:rFonts w:ascii="Times New Roman" w:hAnsi="Times New Roman" w:cs="Times New Roman"/>
                <w:sz w:val="24"/>
                <w:szCs w:val="24"/>
              </w:rPr>
            </w:pPr>
            <w:r w:rsidRPr="00036CEB">
              <w:rPr>
                <w:rFonts w:ascii="Times New Roman" w:hAnsi="Times New Roman" w:cs="Times New Roman"/>
                <w:sz w:val="24"/>
                <w:szCs w:val="24"/>
              </w:rPr>
              <w:t>Термическая обработка воздушного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14:paraId="08B5A680" w14:textId="77777777"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r w:rsidR="00C65410" w:rsidRPr="00036CEB" w14:paraId="0528E6B5" w14:textId="77777777" w:rsidTr="00410959">
        <w:tc>
          <w:tcPr>
            <w:tcW w:w="1134" w:type="dxa"/>
            <w:tcBorders>
              <w:top w:val="single" w:sz="4" w:space="0" w:color="auto"/>
              <w:left w:val="single" w:sz="4" w:space="0" w:color="auto"/>
              <w:bottom w:val="single" w:sz="4" w:space="0" w:color="auto"/>
              <w:right w:val="single" w:sz="4" w:space="0" w:color="auto"/>
            </w:tcBorders>
          </w:tcPr>
          <w:p w14:paraId="7AF3372A" w14:textId="77777777"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15</w:t>
            </w:r>
          </w:p>
        </w:tc>
        <w:tc>
          <w:tcPr>
            <w:tcW w:w="7162" w:type="dxa"/>
            <w:tcBorders>
              <w:top w:val="single" w:sz="4" w:space="0" w:color="auto"/>
              <w:left w:val="single" w:sz="4" w:space="0" w:color="auto"/>
              <w:bottom w:val="single" w:sz="4" w:space="0" w:color="auto"/>
              <w:right w:val="single" w:sz="4" w:space="0" w:color="auto"/>
            </w:tcBorders>
          </w:tcPr>
          <w:p w14:paraId="5F98458F" w14:textId="77777777" w:rsidR="00C65410" w:rsidRPr="00036CEB" w:rsidRDefault="00C65410" w:rsidP="00410959">
            <w:pPr>
              <w:rPr>
                <w:rFonts w:ascii="Times New Roman" w:hAnsi="Times New Roman" w:cs="Times New Roman"/>
                <w:sz w:val="24"/>
                <w:szCs w:val="24"/>
                <w:lang w:val="en-US"/>
              </w:rPr>
            </w:pPr>
            <w:r w:rsidRPr="00036CEB">
              <w:rPr>
                <w:rFonts w:ascii="Times New Roman" w:hAnsi="Times New Roman" w:cs="Times New Roman"/>
                <w:sz w:val="24"/>
                <w:szCs w:val="24"/>
              </w:rPr>
              <w:t xml:space="preserve">Термическая обработка сдобного пресного теста. Отделка поверхности готового изделия. </w:t>
            </w:r>
          </w:p>
        </w:tc>
        <w:tc>
          <w:tcPr>
            <w:tcW w:w="1627" w:type="dxa"/>
            <w:tcBorders>
              <w:top w:val="single" w:sz="4" w:space="0" w:color="auto"/>
              <w:left w:val="single" w:sz="4" w:space="0" w:color="auto"/>
              <w:bottom w:val="single" w:sz="4" w:space="0" w:color="auto"/>
              <w:right w:val="single" w:sz="4" w:space="0" w:color="auto"/>
            </w:tcBorders>
          </w:tcPr>
          <w:p w14:paraId="6FB1702A" w14:textId="77777777"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r w:rsidR="00C65410" w:rsidRPr="00036CEB" w14:paraId="6845AB3A" w14:textId="77777777" w:rsidTr="00410959">
        <w:tc>
          <w:tcPr>
            <w:tcW w:w="1134" w:type="dxa"/>
            <w:tcBorders>
              <w:top w:val="single" w:sz="4" w:space="0" w:color="auto"/>
              <w:left w:val="single" w:sz="4" w:space="0" w:color="auto"/>
              <w:bottom w:val="single" w:sz="4" w:space="0" w:color="auto"/>
              <w:right w:val="single" w:sz="4" w:space="0" w:color="auto"/>
            </w:tcBorders>
          </w:tcPr>
          <w:p w14:paraId="0D277384" w14:textId="77777777"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16</w:t>
            </w:r>
          </w:p>
        </w:tc>
        <w:tc>
          <w:tcPr>
            <w:tcW w:w="7162" w:type="dxa"/>
          </w:tcPr>
          <w:p w14:paraId="3D87468D" w14:textId="77777777" w:rsidR="00C65410" w:rsidRPr="00036CEB" w:rsidRDefault="00C65410" w:rsidP="00410959">
            <w:pPr>
              <w:rPr>
                <w:rFonts w:ascii="Times New Roman" w:hAnsi="Times New Roman" w:cs="Times New Roman"/>
                <w:sz w:val="24"/>
                <w:szCs w:val="24"/>
              </w:rPr>
            </w:pPr>
            <w:r w:rsidRPr="00036CEB">
              <w:rPr>
                <w:rFonts w:ascii="Times New Roman" w:hAnsi="Times New Roman" w:cs="Times New Roman"/>
                <w:sz w:val="24"/>
                <w:szCs w:val="24"/>
              </w:rPr>
              <w:t>Термическая обработка миндального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14:paraId="09AA6086" w14:textId="77777777"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r w:rsidR="00C65410" w:rsidRPr="00036CEB" w14:paraId="309D2D7C" w14:textId="77777777" w:rsidTr="00410959">
        <w:tc>
          <w:tcPr>
            <w:tcW w:w="1134" w:type="dxa"/>
            <w:tcBorders>
              <w:top w:val="single" w:sz="4" w:space="0" w:color="auto"/>
              <w:left w:val="single" w:sz="4" w:space="0" w:color="auto"/>
              <w:bottom w:val="single" w:sz="4" w:space="0" w:color="auto"/>
              <w:right w:val="single" w:sz="4" w:space="0" w:color="auto"/>
            </w:tcBorders>
          </w:tcPr>
          <w:p w14:paraId="53C6B2E6" w14:textId="77777777"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17</w:t>
            </w:r>
          </w:p>
        </w:tc>
        <w:tc>
          <w:tcPr>
            <w:tcW w:w="7162" w:type="dxa"/>
            <w:tcBorders>
              <w:top w:val="single" w:sz="4" w:space="0" w:color="auto"/>
              <w:left w:val="single" w:sz="4" w:space="0" w:color="auto"/>
              <w:bottom w:val="single" w:sz="4" w:space="0" w:color="auto"/>
              <w:right w:val="single" w:sz="4" w:space="0" w:color="auto"/>
            </w:tcBorders>
          </w:tcPr>
          <w:p w14:paraId="08CA11CD" w14:textId="77777777" w:rsidR="00C65410" w:rsidRPr="00036CEB" w:rsidRDefault="00C65410" w:rsidP="00410959">
            <w:pPr>
              <w:rPr>
                <w:rFonts w:ascii="Times New Roman" w:hAnsi="Times New Roman" w:cs="Times New Roman"/>
                <w:sz w:val="24"/>
                <w:szCs w:val="24"/>
              </w:rPr>
            </w:pPr>
            <w:r w:rsidRPr="00036CEB">
              <w:rPr>
                <w:rFonts w:ascii="Times New Roman" w:hAnsi="Times New Roman" w:cs="Times New Roman"/>
                <w:sz w:val="24"/>
                <w:szCs w:val="24"/>
              </w:rPr>
              <w:t>Термическая обработка вафельного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14:paraId="4B199CB2" w14:textId="77777777"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r w:rsidR="00C65410" w:rsidRPr="00036CEB" w14:paraId="7C84134A" w14:textId="77777777" w:rsidTr="00410959">
        <w:tc>
          <w:tcPr>
            <w:tcW w:w="1134" w:type="dxa"/>
            <w:tcBorders>
              <w:top w:val="single" w:sz="4" w:space="0" w:color="auto"/>
              <w:left w:val="single" w:sz="4" w:space="0" w:color="auto"/>
              <w:bottom w:val="single" w:sz="4" w:space="0" w:color="auto"/>
              <w:right w:val="single" w:sz="4" w:space="0" w:color="auto"/>
            </w:tcBorders>
          </w:tcPr>
          <w:p w14:paraId="18E6B934" w14:textId="77777777"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18</w:t>
            </w:r>
          </w:p>
        </w:tc>
        <w:tc>
          <w:tcPr>
            <w:tcW w:w="7162" w:type="dxa"/>
            <w:tcBorders>
              <w:top w:val="single" w:sz="4" w:space="0" w:color="auto"/>
              <w:left w:val="single" w:sz="4" w:space="0" w:color="auto"/>
              <w:bottom w:val="single" w:sz="4" w:space="0" w:color="auto"/>
              <w:right w:val="single" w:sz="4" w:space="0" w:color="auto"/>
            </w:tcBorders>
          </w:tcPr>
          <w:p w14:paraId="665BBA7C" w14:textId="77777777" w:rsidR="00C65410" w:rsidRPr="00036CEB" w:rsidRDefault="00C65410" w:rsidP="00410959">
            <w:pPr>
              <w:rPr>
                <w:rFonts w:ascii="Times New Roman" w:hAnsi="Times New Roman" w:cs="Times New Roman"/>
                <w:sz w:val="24"/>
                <w:szCs w:val="24"/>
              </w:rPr>
            </w:pPr>
            <w:r w:rsidRPr="00036CEB">
              <w:rPr>
                <w:rFonts w:ascii="Times New Roman" w:hAnsi="Times New Roman" w:cs="Times New Roman"/>
                <w:sz w:val="24"/>
                <w:szCs w:val="24"/>
              </w:rPr>
              <w:t>Дифференцированный зачет</w:t>
            </w:r>
          </w:p>
        </w:tc>
        <w:tc>
          <w:tcPr>
            <w:tcW w:w="1627" w:type="dxa"/>
            <w:tcBorders>
              <w:top w:val="single" w:sz="4" w:space="0" w:color="auto"/>
              <w:left w:val="single" w:sz="4" w:space="0" w:color="auto"/>
              <w:bottom w:val="single" w:sz="4" w:space="0" w:color="auto"/>
              <w:right w:val="single" w:sz="4" w:space="0" w:color="auto"/>
            </w:tcBorders>
          </w:tcPr>
          <w:p w14:paraId="680E0288" w14:textId="77777777"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bl>
    <w:p w14:paraId="71E4EFB2" w14:textId="77777777" w:rsidR="00C65410" w:rsidRDefault="00C65410" w:rsidP="00C65410">
      <w:pPr>
        <w:spacing w:after="0" w:line="240" w:lineRule="auto"/>
        <w:jc w:val="both"/>
        <w:rPr>
          <w:rFonts w:ascii="Times New Roman" w:hAnsi="Times New Roman" w:cs="Times New Roman"/>
          <w:b/>
          <w:sz w:val="24"/>
          <w:szCs w:val="24"/>
        </w:rPr>
      </w:pPr>
    </w:p>
    <w:p w14:paraId="76CC7C91" w14:textId="77777777" w:rsidR="00C65410" w:rsidRDefault="00C65410" w:rsidP="00C65410">
      <w:pPr>
        <w:spacing w:after="0" w:line="240" w:lineRule="auto"/>
        <w:jc w:val="both"/>
        <w:rPr>
          <w:rFonts w:ascii="Times New Roman" w:hAnsi="Times New Roman" w:cs="Times New Roman"/>
          <w:b/>
          <w:sz w:val="24"/>
          <w:szCs w:val="24"/>
        </w:rPr>
        <w:sectPr w:rsidR="00C65410" w:rsidSect="00410959">
          <w:pgSz w:w="11906" w:h="16838"/>
          <w:pgMar w:top="1134" w:right="851" w:bottom="1134" w:left="1134" w:header="709" w:footer="709" w:gutter="0"/>
          <w:cols w:space="708"/>
          <w:docGrid w:linePitch="360"/>
        </w:sectPr>
      </w:pPr>
    </w:p>
    <w:p w14:paraId="1DD3BF17" w14:textId="77777777"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caps/>
          <w:sz w:val="24"/>
          <w:szCs w:val="24"/>
        </w:rPr>
      </w:pPr>
      <w:r>
        <w:rPr>
          <w:rFonts w:ascii="Times New Roman" w:hAnsi="Times New Roman" w:cs="Times New Roman"/>
          <w:b/>
          <w:sz w:val="24"/>
          <w:szCs w:val="24"/>
        </w:rPr>
        <w:lastRenderedPageBreak/>
        <w:t>С</w:t>
      </w:r>
      <w:r w:rsidRPr="00DD5230">
        <w:rPr>
          <w:rFonts w:ascii="Times New Roman" w:hAnsi="Times New Roman" w:cs="Times New Roman"/>
          <w:b/>
          <w:sz w:val="24"/>
          <w:szCs w:val="24"/>
        </w:rPr>
        <w:t>труктура и содержание учебной практики УП.04</w:t>
      </w:r>
      <w:r w:rsidRPr="00DD5230">
        <w:rPr>
          <w:rFonts w:ascii="Times New Roman" w:hAnsi="Times New Roman" w:cs="Times New Roman"/>
          <w:b/>
          <w:caps/>
          <w:sz w:val="24"/>
          <w:szCs w:val="24"/>
        </w:rPr>
        <w:t xml:space="preserve"> </w:t>
      </w:r>
    </w:p>
    <w:p w14:paraId="5F5684EF" w14:textId="77777777"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sz w:val="24"/>
          <w:szCs w:val="24"/>
        </w:rPr>
      </w:pPr>
      <w:r w:rsidRPr="00DD5230">
        <w:rPr>
          <w:rFonts w:ascii="Times New Roman" w:hAnsi="Times New Roman" w:cs="Times New Roman"/>
          <w:b/>
          <w:caps/>
          <w:sz w:val="24"/>
          <w:szCs w:val="24"/>
        </w:rPr>
        <w:t xml:space="preserve">ПМ.04 </w:t>
      </w:r>
      <w:r w:rsidRPr="00DD5230">
        <w:rPr>
          <w:rFonts w:ascii="Times New Roman" w:hAnsi="Times New Roman" w:cs="Times New Roman"/>
          <w:b/>
          <w:sz w:val="24"/>
          <w:szCs w:val="24"/>
        </w:rPr>
        <w:t>Термическая обработка теста и отделка поверхности хлебобулочных изделий</w:t>
      </w:r>
    </w:p>
    <w:p w14:paraId="1536ABC7" w14:textId="77777777"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sz w:val="24"/>
          <w:szCs w:val="24"/>
        </w:rPr>
      </w:pPr>
    </w:p>
    <w:tbl>
      <w:tblPr>
        <w:tblW w:w="1502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65"/>
        <w:gridCol w:w="1276"/>
        <w:gridCol w:w="3118"/>
        <w:gridCol w:w="3260"/>
        <w:gridCol w:w="5318"/>
        <w:gridCol w:w="992"/>
      </w:tblGrid>
      <w:tr w:rsidR="00C65410" w:rsidRPr="00EE725B" w14:paraId="2DA5B0AD" w14:textId="77777777" w:rsidTr="00410959">
        <w:tc>
          <w:tcPr>
            <w:tcW w:w="1065" w:type="dxa"/>
          </w:tcPr>
          <w:p w14:paraId="6D68BACC" w14:textId="77777777"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D5230">
              <w:rPr>
                <w:rFonts w:ascii="Times New Roman" w:hAnsi="Times New Roman" w:cs="Times New Roman"/>
                <w:b/>
                <w:sz w:val="24"/>
                <w:szCs w:val="24"/>
              </w:rPr>
              <w:t xml:space="preserve">  </w:t>
            </w:r>
            <w:r>
              <w:rPr>
                <w:rFonts w:ascii="Times New Roman" w:hAnsi="Times New Roman" w:cs="Times New Roman"/>
                <w:sz w:val="24"/>
                <w:szCs w:val="24"/>
              </w:rPr>
              <w:t>Код общих компетенций</w:t>
            </w:r>
          </w:p>
        </w:tc>
        <w:tc>
          <w:tcPr>
            <w:tcW w:w="1276" w:type="dxa"/>
          </w:tcPr>
          <w:p w14:paraId="65D30537" w14:textId="77777777"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E725B">
              <w:rPr>
                <w:rFonts w:ascii="Times New Roman" w:hAnsi="Times New Roman" w:cs="Times New Roman"/>
                <w:sz w:val="24"/>
                <w:szCs w:val="24"/>
              </w:rPr>
              <w:t xml:space="preserve">Код </w:t>
            </w:r>
            <w:r>
              <w:rPr>
                <w:rFonts w:ascii="Times New Roman" w:hAnsi="Times New Roman" w:cs="Times New Roman"/>
                <w:sz w:val="24"/>
                <w:szCs w:val="24"/>
              </w:rPr>
              <w:t xml:space="preserve">профессиональных </w:t>
            </w:r>
            <w:r w:rsidRPr="00EE725B">
              <w:rPr>
                <w:rFonts w:ascii="Times New Roman" w:hAnsi="Times New Roman" w:cs="Times New Roman"/>
                <w:sz w:val="24"/>
                <w:szCs w:val="24"/>
              </w:rPr>
              <w:t>компетенции</w:t>
            </w:r>
          </w:p>
        </w:tc>
        <w:tc>
          <w:tcPr>
            <w:tcW w:w="3118" w:type="dxa"/>
          </w:tcPr>
          <w:p w14:paraId="6B7BF867" w14:textId="77777777"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E725B">
              <w:rPr>
                <w:rFonts w:ascii="Times New Roman" w:hAnsi="Times New Roman" w:cs="Times New Roman"/>
                <w:sz w:val="24"/>
                <w:szCs w:val="24"/>
              </w:rPr>
              <w:t>Показатели освоения компетенции</w:t>
            </w:r>
          </w:p>
        </w:tc>
        <w:tc>
          <w:tcPr>
            <w:tcW w:w="3260" w:type="dxa"/>
          </w:tcPr>
          <w:p w14:paraId="0DF57711" w14:textId="77777777"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E725B">
              <w:rPr>
                <w:rFonts w:ascii="Times New Roman" w:hAnsi="Times New Roman" w:cs="Times New Roman"/>
                <w:sz w:val="24"/>
                <w:szCs w:val="24"/>
              </w:rPr>
              <w:t>Виды работ</w:t>
            </w:r>
          </w:p>
        </w:tc>
        <w:tc>
          <w:tcPr>
            <w:tcW w:w="5318" w:type="dxa"/>
            <w:tcBorders>
              <w:bottom w:val="single" w:sz="4" w:space="0" w:color="auto"/>
            </w:tcBorders>
          </w:tcPr>
          <w:p w14:paraId="1CE56D2B" w14:textId="77777777"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З</w:t>
            </w:r>
            <w:r w:rsidRPr="00EE725B">
              <w:rPr>
                <w:rFonts w:ascii="Times New Roman" w:hAnsi="Times New Roman" w:cs="Times New Roman"/>
                <w:sz w:val="24"/>
                <w:szCs w:val="24"/>
              </w:rPr>
              <w:t>адания</w:t>
            </w:r>
          </w:p>
        </w:tc>
        <w:tc>
          <w:tcPr>
            <w:tcW w:w="992" w:type="dxa"/>
            <w:tcBorders>
              <w:bottom w:val="single" w:sz="4" w:space="0" w:color="auto"/>
            </w:tcBorders>
          </w:tcPr>
          <w:p w14:paraId="2899C19F" w14:textId="77777777"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E725B">
              <w:rPr>
                <w:rFonts w:ascii="Times New Roman" w:hAnsi="Times New Roman" w:cs="Times New Roman"/>
                <w:sz w:val="24"/>
                <w:szCs w:val="24"/>
              </w:rPr>
              <w:t>Количество часов</w:t>
            </w:r>
          </w:p>
        </w:tc>
      </w:tr>
      <w:tr w:rsidR="00C65410" w:rsidRPr="00EE725B" w14:paraId="45DDB9DA" w14:textId="77777777" w:rsidTr="00410959">
        <w:tc>
          <w:tcPr>
            <w:tcW w:w="1065" w:type="dxa"/>
          </w:tcPr>
          <w:p w14:paraId="4877B45D" w14:textId="77777777" w:rsidR="00C65410" w:rsidRPr="00F86D28" w:rsidRDefault="00C65410" w:rsidP="00410959">
            <w:pPr>
              <w:pStyle w:val="a8"/>
              <w:spacing w:before="0" w:beforeAutospacing="0" w:after="0" w:afterAutospacing="0"/>
            </w:pPr>
            <w:r w:rsidRPr="00F86D28">
              <w:t>ОК 1</w:t>
            </w:r>
          </w:p>
        </w:tc>
        <w:tc>
          <w:tcPr>
            <w:tcW w:w="1276" w:type="dxa"/>
          </w:tcPr>
          <w:p w14:paraId="334F339F" w14:textId="77777777" w:rsidR="00C65410" w:rsidRPr="00F86D28" w:rsidRDefault="00C65410" w:rsidP="00410959">
            <w:pPr>
              <w:pStyle w:val="a8"/>
              <w:spacing w:before="0" w:beforeAutospacing="0" w:after="0" w:afterAutospacing="0"/>
            </w:pPr>
            <w:r w:rsidRPr="00F86D28">
              <w:t>ПК 4.6</w:t>
            </w:r>
          </w:p>
          <w:p w14:paraId="007C1A74" w14:textId="77777777" w:rsidR="00C65410" w:rsidRPr="00EE725B" w:rsidRDefault="00C65410" w:rsidP="00410959">
            <w:pPr>
              <w:pStyle w:val="a8"/>
              <w:spacing w:before="0" w:beforeAutospacing="0" w:after="0" w:afterAutospacing="0"/>
            </w:pPr>
          </w:p>
        </w:tc>
        <w:tc>
          <w:tcPr>
            <w:tcW w:w="3118" w:type="dxa"/>
          </w:tcPr>
          <w:p w14:paraId="340F96C1"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Н</w:t>
            </w:r>
            <w:r w:rsidRPr="001F490F">
              <w:rPr>
                <w:rFonts w:ascii="Times New Roman" w:hAnsi="Times New Roman" w:cs="Times New Roman"/>
                <w:color w:val="000000"/>
                <w:sz w:val="24"/>
                <w:szCs w:val="24"/>
              </w:rPr>
              <w:t>астраивает и регулирует режимы работы</w:t>
            </w:r>
            <w:r>
              <w:rPr>
                <w:rFonts w:ascii="Times New Roman" w:hAnsi="Times New Roman" w:cs="Times New Roman"/>
                <w:color w:val="000000"/>
                <w:sz w:val="24"/>
                <w:szCs w:val="24"/>
              </w:rPr>
              <w:t xml:space="preserve"> печи; обслуживает печи, духовые шкафы и другое оборудование для выпекания и сушки, </w:t>
            </w:r>
            <w:r w:rsidRPr="001F490F">
              <w:rPr>
                <w:rFonts w:ascii="Times New Roman" w:hAnsi="Times New Roman" w:cs="Times New Roman"/>
                <w:color w:val="000000"/>
                <w:sz w:val="24"/>
                <w:szCs w:val="24"/>
              </w:rPr>
              <w:t xml:space="preserve">соблюдая установленную последовательность технологических операций в соответствии с санитарными требованиями и </w:t>
            </w:r>
            <w:r>
              <w:rPr>
                <w:rFonts w:ascii="Times New Roman" w:hAnsi="Times New Roman" w:cs="Times New Roman"/>
                <w:color w:val="000000"/>
                <w:sz w:val="24"/>
                <w:szCs w:val="24"/>
              </w:rPr>
              <w:t>требованиями ТБ и эксплуатации</w:t>
            </w:r>
          </w:p>
          <w:p w14:paraId="55172FF2" w14:textId="77777777" w:rsidR="00C65410" w:rsidRPr="00237A4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17681E">
              <w:rPr>
                <w:rFonts w:ascii="Times New Roman" w:hAnsi="Times New Roman"/>
                <w:sz w:val="24"/>
                <w:szCs w:val="24"/>
              </w:rPr>
              <w:t>Объясняет сущность и/или значимость социальную значимость будущей профессии.</w:t>
            </w:r>
          </w:p>
        </w:tc>
        <w:tc>
          <w:tcPr>
            <w:tcW w:w="3260" w:type="dxa"/>
          </w:tcPr>
          <w:p w14:paraId="75974757"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И</w:t>
            </w:r>
            <w:r w:rsidRPr="001B7850">
              <w:rPr>
                <w:rFonts w:ascii="Times New Roman" w:hAnsi="Times New Roman" w:cs="Times New Roman"/>
                <w:color w:val="000000"/>
                <w:sz w:val="24"/>
                <w:szCs w:val="24"/>
              </w:rPr>
              <w:t xml:space="preserve">нструктаж по организации рабочего места и </w:t>
            </w:r>
            <w:r>
              <w:rPr>
                <w:rFonts w:ascii="Times New Roman" w:hAnsi="Times New Roman" w:cs="Times New Roman"/>
                <w:color w:val="000000"/>
                <w:sz w:val="24"/>
                <w:szCs w:val="24"/>
              </w:rPr>
              <w:t>технике безопасности при выполнении работ, связанных с обслуживанием оборудования</w:t>
            </w:r>
          </w:p>
          <w:p w14:paraId="4798D6D5" w14:textId="77777777"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tc>
        <w:tc>
          <w:tcPr>
            <w:tcW w:w="5318" w:type="dxa"/>
            <w:tcBorders>
              <w:bottom w:val="single" w:sz="4" w:space="0" w:color="auto"/>
            </w:tcBorders>
          </w:tcPr>
          <w:p w14:paraId="4D767787"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Организовать и подготовить рабочее место соблюдая санитарные требования и требования ТБ. </w:t>
            </w:r>
          </w:p>
          <w:p w14:paraId="54D46131"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Подготовить к работе и обслужить оборудование для выпекания и сушки с соблюдением ТБ и эксплуатации оборудования.</w:t>
            </w:r>
          </w:p>
          <w:p w14:paraId="72A164E5"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Решить ситуационные задачи.</w:t>
            </w:r>
          </w:p>
        </w:tc>
        <w:tc>
          <w:tcPr>
            <w:tcW w:w="992" w:type="dxa"/>
            <w:tcBorders>
              <w:bottom w:val="single" w:sz="4" w:space="0" w:color="auto"/>
            </w:tcBorders>
          </w:tcPr>
          <w:p w14:paraId="34A8AC10" w14:textId="77777777"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RPr="00EE725B" w14:paraId="07B8123A" w14:textId="77777777" w:rsidTr="00410959">
        <w:tc>
          <w:tcPr>
            <w:tcW w:w="1065" w:type="dxa"/>
            <w:vMerge w:val="restart"/>
          </w:tcPr>
          <w:p w14:paraId="662FCA71" w14:textId="77777777" w:rsidR="00C65410" w:rsidRDefault="00C65410" w:rsidP="00410959">
            <w:pPr>
              <w:pStyle w:val="a8"/>
              <w:spacing w:before="0" w:beforeAutospacing="0" w:after="0" w:afterAutospacing="0"/>
              <w:rPr>
                <w:color w:val="000000"/>
              </w:rPr>
            </w:pPr>
            <w:r>
              <w:rPr>
                <w:color w:val="000000"/>
              </w:rPr>
              <w:t>ОК 2</w:t>
            </w:r>
          </w:p>
          <w:p w14:paraId="5276409E" w14:textId="77777777" w:rsidR="00C65410" w:rsidRDefault="00C65410" w:rsidP="00410959">
            <w:pPr>
              <w:pStyle w:val="a8"/>
              <w:spacing w:before="0" w:beforeAutospacing="0" w:after="0" w:afterAutospacing="0"/>
              <w:rPr>
                <w:color w:val="000000"/>
              </w:rPr>
            </w:pPr>
            <w:r>
              <w:rPr>
                <w:color w:val="000000"/>
              </w:rPr>
              <w:t>ОК 3</w:t>
            </w:r>
          </w:p>
          <w:p w14:paraId="1D99D8FF" w14:textId="77777777" w:rsidR="00C65410" w:rsidRDefault="00C65410" w:rsidP="00410959">
            <w:pPr>
              <w:pStyle w:val="a8"/>
              <w:spacing w:before="0" w:beforeAutospacing="0" w:after="0" w:afterAutospacing="0"/>
              <w:rPr>
                <w:color w:val="000000"/>
              </w:rPr>
            </w:pPr>
            <w:r>
              <w:rPr>
                <w:color w:val="000000"/>
              </w:rPr>
              <w:t>ОК 6</w:t>
            </w:r>
          </w:p>
          <w:p w14:paraId="3226822F" w14:textId="77777777" w:rsidR="00C65410" w:rsidRDefault="00C65410" w:rsidP="00410959">
            <w:pPr>
              <w:pStyle w:val="a8"/>
              <w:spacing w:before="0" w:beforeAutospacing="0" w:after="0" w:afterAutospacing="0"/>
              <w:rPr>
                <w:color w:val="000000"/>
              </w:rPr>
            </w:pPr>
          </w:p>
          <w:p w14:paraId="0A5D0CDC" w14:textId="77777777" w:rsidR="00C65410" w:rsidRDefault="00C65410" w:rsidP="00410959">
            <w:pPr>
              <w:pStyle w:val="a8"/>
              <w:spacing w:before="0" w:beforeAutospacing="0" w:after="0" w:afterAutospacing="0"/>
              <w:rPr>
                <w:color w:val="000000"/>
              </w:rPr>
            </w:pPr>
          </w:p>
          <w:p w14:paraId="2EC307D9" w14:textId="77777777" w:rsidR="00C65410" w:rsidRDefault="00C65410" w:rsidP="00410959">
            <w:pPr>
              <w:pStyle w:val="a8"/>
              <w:spacing w:before="0" w:beforeAutospacing="0" w:after="0" w:afterAutospacing="0"/>
              <w:rPr>
                <w:color w:val="000000"/>
              </w:rPr>
            </w:pPr>
          </w:p>
          <w:p w14:paraId="0B10E4F4" w14:textId="77777777" w:rsidR="00C65410" w:rsidRDefault="00C65410" w:rsidP="00410959">
            <w:pPr>
              <w:pStyle w:val="a8"/>
              <w:spacing w:before="0" w:beforeAutospacing="0" w:after="0" w:afterAutospacing="0"/>
              <w:rPr>
                <w:color w:val="000000"/>
              </w:rPr>
            </w:pPr>
          </w:p>
          <w:p w14:paraId="222C254E" w14:textId="77777777" w:rsidR="00C65410" w:rsidRDefault="00C65410" w:rsidP="00410959">
            <w:pPr>
              <w:pStyle w:val="a8"/>
              <w:spacing w:before="0" w:beforeAutospacing="0" w:after="0" w:afterAutospacing="0"/>
              <w:rPr>
                <w:color w:val="000000"/>
              </w:rPr>
            </w:pPr>
          </w:p>
          <w:p w14:paraId="129FF1D0" w14:textId="77777777" w:rsidR="00C65410" w:rsidRDefault="00C65410" w:rsidP="00410959">
            <w:pPr>
              <w:pStyle w:val="a8"/>
              <w:spacing w:before="0" w:beforeAutospacing="0" w:after="0" w:afterAutospacing="0"/>
              <w:rPr>
                <w:color w:val="000000"/>
              </w:rPr>
            </w:pPr>
          </w:p>
          <w:p w14:paraId="1D0C6F30" w14:textId="77777777" w:rsidR="00C65410" w:rsidRPr="007C32D2" w:rsidRDefault="00C65410" w:rsidP="00410959">
            <w:pPr>
              <w:pStyle w:val="a8"/>
              <w:spacing w:before="0" w:beforeAutospacing="0" w:after="0" w:afterAutospacing="0"/>
              <w:rPr>
                <w:color w:val="000000"/>
              </w:rPr>
            </w:pPr>
          </w:p>
        </w:tc>
        <w:tc>
          <w:tcPr>
            <w:tcW w:w="1276" w:type="dxa"/>
            <w:vMerge w:val="restart"/>
          </w:tcPr>
          <w:p w14:paraId="011247E1" w14:textId="77777777" w:rsidR="00C65410" w:rsidRDefault="00C65410" w:rsidP="00410959">
            <w:pPr>
              <w:pStyle w:val="a8"/>
              <w:spacing w:before="0" w:beforeAutospacing="0" w:after="0" w:afterAutospacing="0"/>
              <w:rPr>
                <w:color w:val="000000"/>
              </w:rPr>
            </w:pPr>
            <w:r w:rsidRPr="007C32D2">
              <w:rPr>
                <w:color w:val="000000"/>
              </w:rPr>
              <w:t>ПК</w:t>
            </w:r>
            <w:r>
              <w:rPr>
                <w:color w:val="000000"/>
              </w:rPr>
              <w:t xml:space="preserve"> 4.1</w:t>
            </w:r>
          </w:p>
          <w:p w14:paraId="355C2222" w14:textId="77777777" w:rsidR="00C65410" w:rsidRDefault="00C65410" w:rsidP="00410959">
            <w:pPr>
              <w:pStyle w:val="a8"/>
              <w:spacing w:before="0" w:beforeAutospacing="0" w:after="0" w:afterAutospacing="0"/>
              <w:rPr>
                <w:color w:val="000000"/>
              </w:rPr>
            </w:pPr>
            <w:r>
              <w:rPr>
                <w:color w:val="000000"/>
              </w:rPr>
              <w:t>ПК 4.2</w:t>
            </w:r>
          </w:p>
          <w:p w14:paraId="2A965050" w14:textId="77777777" w:rsidR="00C65410" w:rsidRDefault="00C65410" w:rsidP="00410959">
            <w:pPr>
              <w:pStyle w:val="a8"/>
              <w:spacing w:before="0" w:beforeAutospacing="0" w:after="0" w:afterAutospacing="0"/>
              <w:rPr>
                <w:color w:val="000000"/>
              </w:rPr>
            </w:pPr>
            <w:r>
              <w:rPr>
                <w:color w:val="000000"/>
              </w:rPr>
              <w:t>ПК 4.3</w:t>
            </w:r>
          </w:p>
          <w:p w14:paraId="6393E9DC" w14:textId="77777777" w:rsidR="00C65410" w:rsidRDefault="00C65410" w:rsidP="00410959">
            <w:pPr>
              <w:pStyle w:val="a8"/>
              <w:spacing w:before="0" w:beforeAutospacing="0" w:after="0" w:afterAutospacing="0"/>
              <w:rPr>
                <w:color w:val="000000"/>
              </w:rPr>
            </w:pPr>
            <w:r>
              <w:rPr>
                <w:color w:val="000000"/>
              </w:rPr>
              <w:t>ПК 4.4</w:t>
            </w:r>
          </w:p>
          <w:p w14:paraId="3C7F887B" w14:textId="77777777" w:rsidR="00C65410" w:rsidRDefault="00C65410" w:rsidP="00410959">
            <w:pPr>
              <w:pStyle w:val="a8"/>
              <w:spacing w:before="0" w:beforeAutospacing="0" w:after="0" w:afterAutospacing="0"/>
              <w:rPr>
                <w:color w:val="000000"/>
              </w:rPr>
            </w:pPr>
            <w:r>
              <w:rPr>
                <w:color w:val="000000"/>
              </w:rPr>
              <w:t>ПК 4.5</w:t>
            </w:r>
          </w:p>
          <w:p w14:paraId="03A3B9E5" w14:textId="77777777" w:rsidR="00C65410" w:rsidRDefault="00C65410" w:rsidP="00410959">
            <w:pPr>
              <w:pStyle w:val="a8"/>
              <w:spacing w:before="0" w:beforeAutospacing="0" w:after="0" w:afterAutospacing="0"/>
              <w:rPr>
                <w:color w:val="000000"/>
              </w:rPr>
            </w:pPr>
          </w:p>
          <w:p w14:paraId="3B1F2630" w14:textId="77777777" w:rsidR="00C65410" w:rsidRDefault="00C65410" w:rsidP="00410959">
            <w:pPr>
              <w:pStyle w:val="a8"/>
              <w:spacing w:before="0" w:beforeAutospacing="0" w:after="0" w:afterAutospacing="0"/>
              <w:rPr>
                <w:color w:val="000000"/>
              </w:rPr>
            </w:pPr>
          </w:p>
          <w:p w14:paraId="3508C86B" w14:textId="77777777" w:rsidR="00C65410" w:rsidRDefault="00C65410" w:rsidP="00410959">
            <w:pPr>
              <w:pStyle w:val="a8"/>
              <w:spacing w:before="0" w:beforeAutospacing="0" w:after="0" w:afterAutospacing="0"/>
              <w:rPr>
                <w:color w:val="000000"/>
              </w:rPr>
            </w:pPr>
          </w:p>
          <w:p w14:paraId="2CFD8791" w14:textId="77777777" w:rsidR="00C65410" w:rsidRDefault="00C65410" w:rsidP="00410959">
            <w:pPr>
              <w:pStyle w:val="a8"/>
              <w:spacing w:before="0" w:beforeAutospacing="0" w:after="0" w:afterAutospacing="0"/>
              <w:rPr>
                <w:color w:val="000000"/>
              </w:rPr>
            </w:pPr>
          </w:p>
          <w:p w14:paraId="15467F39" w14:textId="77777777" w:rsidR="00C65410" w:rsidRDefault="00C65410" w:rsidP="00410959">
            <w:pPr>
              <w:pStyle w:val="a8"/>
              <w:spacing w:before="0" w:beforeAutospacing="0" w:after="0" w:afterAutospacing="0"/>
              <w:rPr>
                <w:color w:val="000000"/>
              </w:rPr>
            </w:pPr>
          </w:p>
          <w:p w14:paraId="4C8B745D" w14:textId="77777777" w:rsidR="00C65410" w:rsidRDefault="00C65410" w:rsidP="00410959">
            <w:pPr>
              <w:pStyle w:val="a8"/>
              <w:spacing w:before="0" w:beforeAutospacing="0" w:after="0" w:afterAutospacing="0"/>
              <w:rPr>
                <w:color w:val="000000"/>
              </w:rPr>
            </w:pPr>
          </w:p>
          <w:p w14:paraId="1CFBF8A4" w14:textId="77777777" w:rsidR="00C65410" w:rsidRDefault="00C65410" w:rsidP="00410959">
            <w:pPr>
              <w:pStyle w:val="a8"/>
              <w:spacing w:before="0" w:beforeAutospacing="0" w:after="0" w:afterAutospacing="0"/>
              <w:rPr>
                <w:color w:val="000000"/>
              </w:rPr>
            </w:pPr>
          </w:p>
          <w:p w14:paraId="097E71CA" w14:textId="77777777" w:rsidR="00C65410" w:rsidRDefault="00C65410" w:rsidP="00410959">
            <w:pPr>
              <w:pStyle w:val="a8"/>
              <w:spacing w:before="0" w:beforeAutospacing="0" w:after="0" w:afterAutospacing="0"/>
              <w:rPr>
                <w:color w:val="000000"/>
              </w:rPr>
            </w:pPr>
          </w:p>
          <w:p w14:paraId="52E00D6D" w14:textId="77777777" w:rsidR="00C65410" w:rsidRDefault="00C65410" w:rsidP="00410959">
            <w:pPr>
              <w:pStyle w:val="a8"/>
              <w:spacing w:before="0" w:beforeAutospacing="0" w:after="0" w:afterAutospacing="0"/>
              <w:rPr>
                <w:color w:val="000000"/>
              </w:rPr>
            </w:pPr>
          </w:p>
          <w:p w14:paraId="786FED87" w14:textId="77777777" w:rsidR="00C65410" w:rsidRDefault="00C65410" w:rsidP="00410959">
            <w:pPr>
              <w:pStyle w:val="a8"/>
              <w:spacing w:before="0" w:beforeAutospacing="0" w:after="0" w:afterAutospacing="0"/>
              <w:rPr>
                <w:color w:val="000000"/>
              </w:rPr>
            </w:pPr>
          </w:p>
          <w:p w14:paraId="78F85990" w14:textId="77777777" w:rsidR="00C65410" w:rsidRDefault="00C65410" w:rsidP="00410959">
            <w:pPr>
              <w:pStyle w:val="a8"/>
              <w:spacing w:before="0" w:beforeAutospacing="0" w:after="0" w:afterAutospacing="0"/>
              <w:rPr>
                <w:color w:val="000000"/>
              </w:rPr>
            </w:pPr>
          </w:p>
          <w:p w14:paraId="6A90DD86" w14:textId="77777777" w:rsidR="00C65410" w:rsidRDefault="00C65410" w:rsidP="00410959">
            <w:pPr>
              <w:pStyle w:val="a8"/>
              <w:spacing w:before="0" w:beforeAutospacing="0" w:after="0" w:afterAutospacing="0"/>
              <w:rPr>
                <w:color w:val="000000"/>
              </w:rPr>
            </w:pPr>
          </w:p>
          <w:p w14:paraId="528F5364" w14:textId="77777777" w:rsidR="00C65410" w:rsidRPr="007C32D2" w:rsidRDefault="00C65410" w:rsidP="00410959">
            <w:pPr>
              <w:pStyle w:val="a8"/>
              <w:spacing w:before="0" w:beforeAutospacing="0" w:after="0" w:afterAutospacing="0"/>
              <w:rPr>
                <w:color w:val="000000"/>
              </w:rPr>
            </w:pPr>
          </w:p>
          <w:p w14:paraId="5F7F0AE1" w14:textId="77777777" w:rsidR="00C65410" w:rsidRDefault="00C65410" w:rsidP="00410959">
            <w:pPr>
              <w:pStyle w:val="a8"/>
              <w:spacing w:before="0" w:beforeAutospacing="0" w:after="0" w:afterAutospacing="0"/>
              <w:rPr>
                <w:color w:val="000000"/>
              </w:rPr>
            </w:pPr>
          </w:p>
          <w:p w14:paraId="27D134A1" w14:textId="77777777" w:rsidR="00C65410" w:rsidRDefault="00C65410" w:rsidP="00410959">
            <w:pPr>
              <w:pStyle w:val="a8"/>
              <w:spacing w:before="0" w:beforeAutospacing="0" w:after="0" w:afterAutospacing="0"/>
              <w:rPr>
                <w:color w:val="000000"/>
              </w:rPr>
            </w:pPr>
          </w:p>
          <w:p w14:paraId="1FDCC4A1" w14:textId="77777777" w:rsidR="00C65410" w:rsidRPr="00EE725B" w:rsidRDefault="00C65410" w:rsidP="00410959">
            <w:pPr>
              <w:pStyle w:val="a8"/>
              <w:spacing w:after="0"/>
            </w:pPr>
          </w:p>
        </w:tc>
        <w:tc>
          <w:tcPr>
            <w:tcW w:w="3118" w:type="dxa"/>
            <w:vMerge w:val="restart"/>
          </w:tcPr>
          <w:p w14:paraId="73701A8B"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lastRenderedPageBreak/>
              <w:t xml:space="preserve">Выпекает хлеб, хлебобулочные и бараночные изделия; </w:t>
            </w:r>
          </w:p>
          <w:p w14:paraId="2EB74055" w14:textId="77777777" w:rsidR="00C65410" w:rsidRPr="00412E86" w:rsidRDefault="00C65410" w:rsidP="00410959">
            <w:pPr>
              <w:pStyle w:val="a8"/>
              <w:spacing w:before="0" w:beforeAutospacing="0" w:after="0" w:afterAutospacing="0"/>
              <w:jc w:val="both"/>
              <w:rPr>
                <w:color w:val="000000"/>
              </w:rPr>
            </w:pPr>
            <w:r>
              <w:rPr>
                <w:color w:val="000000"/>
              </w:rPr>
              <w:t>сушит сухарные изделия;</w:t>
            </w:r>
          </w:p>
          <w:p w14:paraId="472BBDD7" w14:textId="77777777" w:rsidR="00C65410" w:rsidRDefault="00C65410" w:rsidP="00410959">
            <w:pPr>
              <w:pStyle w:val="a8"/>
              <w:spacing w:before="0" w:beforeAutospacing="0" w:after="0" w:afterAutospacing="0"/>
              <w:jc w:val="both"/>
              <w:rPr>
                <w:color w:val="000000"/>
              </w:rPr>
            </w:pPr>
            <w:r>
              <w:rPr>
                <w:color w:val="000000"/>
              </w:rPr>
              <w:t>выпекает кексы, пряники, вафли, печенье;</w:t>
            </w:r>
          </w:p>
          <w:p w14:paraId="741ECD73" w14:textId="77777777" w:rsidR="00C65410" w:rsidRDefault="00C65410" w:rsidP="00410959">
            <w:pPr>
              <w:pStyle w:val="a8"/>
              <w:spacing w:before="0" w:beforeAutospacing="0" w:after="0" w:afterAutospacing="0"/>
              <w:jc w:val="both"/>
              <w:rPr>
                <w:color w:val="000000"/>
              </w:rPr>
            </w:pPr>
            <w:r>
              <w:rPr>
                <w:color w:val="000000"/>
              </w:rPr>
              <w:t>выпекает полуфабрикаты для мучных кондитерских изделий;</w:t>
            </w:r>
          </w:p>
          <w:p w14:paraId="5CBCA7A4" w14:textId="77777777" w:rsidR="00C65410" w:rsidRPr="00412E86" w:rsidRDefault="00C65410" w:rsidP="00410959">
            <w:pPr>
              <w:pStyle w:val="a8"/>
              <w:spacing w:before="0" w:beforeAutospacing="0" w:after="0" w:afterAutospacing="0"/>
              <w:jc w:val="both"/>
              <w:rPr>
                <w:color w:val="000000"/>
              </w:rPr>
            </w:pPr>
            <w:r>
              <w:rPr>
                <w:color w:val="000000"/>
              </w:rPr>
              <w:t xml:space="preserve">налаживает и регулирует </w:t>
            </w:r>
            <w:r>
              <w:rPr>
                <w:color w:val="000000"/>
              </w:rPr>
              <w:lastRenderedPageBreak/>
              <w:t>режимы работы печи;</w:t>
            </w:r>
          </w:p>
          <w:p w14:paraId="4C7829F3" w14:textId="77777777" w:rsidR="00C65410" w:rsidRPr="00412E86" w:rsidRDefault="00C65410" w:rsidP="00410959">
            <w:pPr>
              <w:pStyle w:val="a8"/>
              <w:spacing w:before="0" w:beforeAutospacing="0" w:after="0" w:afterAutospacing="0"/>
              <w:jc w:val="both"/>
              <w:rPr>
                <w:color w:val="000000"/>
              </w:rPr>
            </w:pPr>
            <w:r>
              <w:rPr>
                <w:color w:val="000000"/>
              </w:rPr>
              <w:t>определяет готовность полуфабрикатов после окончательной расстойки к выпечке;</w:t>
            </w:r>
          </w:p>
          <w:p w14:paraId="38EE3448" w14:textId="77777777" w:rsidR="00C65410" w:rsidRPr="00412E86" w:rsidRDefault="00C65410" w:rsidP="00410959">
            <w:pPr>
              <w:pStyle w:val="a8"/>
              <w:spacing w:before="0" w:beforeAutospacing="0" w:after="0" w:afterAutospacing="0"/>
              <w:jc w:val="both"/>
              <w:rPr>
                <w:color w:val="000000"/>
              </w:rPr>
            </w:pPr>
            <w:r>
              <w:rPr>
                <w:color w:val="000000"/>
              </w:rPr>
              <w:t>загружает полуфабрикаты в печь;</w:t>
            </w:r>
          </w:p>
          <w:p w14:paraId="2558824D" w14:textId="77777777" w:rsidR="00C65410" w:rsidRDefault="00C65410" w:rsidP="00410959">
            <w:pPr>
              <w:pStyle w:val="a8"/>
              <w:spacing w:before="0" w:beforeAutospacing="0" w:after="0" w:afterAutospacing="0"/>
              <w:jc w:val="both"/>
              <w:rPr>
                <w:color w:val="000000"/>
              </w:rPr>
            </w:pPr>
            <w:r>
              <w:rPr>
                <w:color w:val="000000"/>
              </w:rPr>
              <w:t>контролирует паровой и температурный режим пекарной камеры;</w:t>
            </w:r>
          </w:p>
          <w:p w14:paraId="4F8B9D23" w14:textId="77777777" w:rsidR="00C65410" w:rsidRPr="00412E86" w:rsidRDefault="00C65410" w:rsidP="00410959">
            <w:pPr>
              <w:pStyle w:val="a8"/>
              <w:spacing w:before="0" w:beforeAutospacing="0" w:after="0" w:afterAutospacing="0"/>
              <w:jc w:val="both"/>
              <w:rPr>
                <w:color w:val="000000"/>
              </w:rPr>
            </w:pPr>
            <w:r>
              <w:rPr>
                <w:color w:val="000000"/>
              </w:rPr>
              <w:t>определяет готовность изделий при выпечке</w:t>
            </w:r>
            <w:r w:rsidRPr="00412E86">
              <w:rPr>
                <w:color w:val="000000"/>
              </w:rPr>
              <w:t>;</w:t>
            </w:r>
          </w:p>
          <w:p w14:paraId="3A182766" w14:textId="77777777" w:rsidR="00C65410" w:rsidRPr="00412E86" w:rsidRDefault="00C65410" w:rsidP="00410959">
            <w:pPr>
              <w:pStyle w:val="a8"/>
              <w:spacing w:before="0" w:beforeAutospacing="0" w:after="0" w:afterAutospacing="0"/>
              <w:jc w:val="both"/>
              <w:rPr>
                <w:color w:val="000000"/>
              </w:rPr>
            </w:pPr>
            <w:r>
              <w:rPr>
                <w:color w:val="000000"/>
              </w:rPr>
              <w:t>разгружает печь</w:t>
            </w:r>
            <w:r w:rsidRPr="00412E86">
              <w:rPr>
                <w:color w:val="000000"/>
              </w:rPr>
              <w:t>;</w:t>
            </w:r>
          </w:p>
          <w:p w14:paraId="4BAC4C2C" w14:textId="77777777" w:rsidR="00C65410" w:rsidRDefault="00C65410" w:rsidP="004109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определяет выход готовой продукции, рассчитывает упек и сушку;</w:t>
            </w:r>
          </w:p>
          <w:p w14:paraId="2BF2FED7" w14:textId="77777777" w:rsidR="00C65410" w:rsidRDefault="00C65410" w:rsidP="004109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выпекает сухарные плиты и производит сушку нарезанных ломтей сухарей;</w:t>
            </w:r>
          </w:p>
          <w:p w14:paraId="24274331" w14:textId="77777777" w:rsidR="00C65410" w:rsidRDefault="00C65410" w:rsidP="004109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оценивает качество выпеченных изделий по органолептическим показателям;</w:t>
            </w:r>
          </w:p>
          <w:p w14:paraId="1149746A" w14:textId="77777777" w:rsidR="00C65410" w:rsidRDefault="00C65410" w:rsidP="004109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приготавливает отделочную крошку, помаду;</w:t>
            </w:r>
          </w:p>
          <w:p w14:paraId="4A03B02B" w14:textId="77777777" w:rsidR="00C65410" w:rsidRDefault="00C65410" w:rsidP="004109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производить отделку поверхности готовых изделий сахарной пудрой, крошкой, помадой.</w:t>
            </w:r>
          </w:p>
          <w:p w14:paraId="0A8A3B2A" w14:textId="77777777" w:rsidR="00C65410" w:rsidRPr="0017681E"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7681E">
              <w:rPr>
                <w:rFonts w:ascii="Times New Roman" w:hAnsi="Times New Roman"/>
                <w:sz w:val="24"/>
                <w:szCs w:val="24"/>
              </w:rPr>
              <w:t>Устанавливает способы текущего и итогового контроля профессиональной деятельности.</w:t>
            </w:r>
          </w:p>
          <w:p w14:paraId="740C700E"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7681E">
              <w:rPr>
                <w:rFonts w:ascii="Times New Roman" w:hAnsi="Times New Roman"/>
                <w:sz w:val="24"/>
                <w:szCs w:val="24"/>
              </w:rPr>
              <w:lastRenderedPageBreak/>
              <w:t>Намечает методы оценки и коррекции собственной профессиональной деятельности.</w:t>
            </w:r>
          </w:p>
          <w:p w14:paraId="1C33B2F6"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7681E">
              <w:rPr>
                <w:rFonts w:ascii="Times New Roman" w:hAnsi="Times New Roman"/>
                <w:sz w:val="24"/>
                <w:szCs w:val="24"/>
              </w:rPr>
              <w:t>Создает структуру плана решения задач по коррекции собственной деятельности. Представляет порядок оценки результатов решения задач, собственной профессиональной деятельности.</w:t>
            </w:r>
          </w:p>
          <w:p w14:paraId="0665542C" w14:textId="77777777" w:rsidR="00C65410" w:rsidRPr="0076480D"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6480D">
              <w:rPr>
                <w:rFonts w:ascii="Times New Roman" w:hAnsi="Times New Roman"/>
                <w:sz w:val="24"/>
                <w:szCs w:val="24"/>
              </w:rPr>
              <w:t>Участвует в работе коллектива и команды</w:t>
            </w:r>
          </w:p>
          <w:p w14:paraId="785AD66D" w14:textId="77777777" w:rsidR="00C65410" w:rsidRPr="00AE6F4E"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6480D">
              <w:rPr>
                <w:rFonts w:ascii="Times New Roman" w:hAnsi="Times New Roman"/>
                <w:sz w:val="24"/>
                <w:szCs w:val="24"/>
              </w:rPr>
              <w:t>для эффективного решения деловых задач.</w:t>
            </w:r>
          </w:p>
        </w:tc>
        <w:tc>
          <w:tcPr>
            <w:tcW w:w="3260" w:type="dxa"/>
          </w:tcPr>
          <w:p w14:paraId="4FE10783" w14:textId="77777777" w:rsidR="00C65410" w:rsidRPr="0071308C"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Термическая обработка теста для хлеба</w:t>
            </w:r>
          </w:p>
          <w:p w14:paraId="06EA066F" w14:textId="77777777" w:rsidR="00C65410" w:rsidRPr="00815F8F"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tc>
        <w:tc>
          <w:tcPr>
            <w:tcW w:w="5318" w:type="dxa"/>
            <w:tcBorders>
              <w:bottom w:val="single" w:sz="4" w:space="0" w:color="auto"/>
            </w:tcBorders>
          </w:tcPr>
          <w:p w14:paraId="5B057BA2" w14:textId="77777777" w:rsidR="00C65410" w:rsidRPr="001A1ACC" w:rsidRDefault="00C65410" w:rsidP="00410959">
            <w:pPr>
              <w:pStyle w:val="a8"/>
              <w:spacing w:before="0" w:beforeAutospacing="0" w:after="0" w:afterAutospacing="0"/>
              <w:jc w:val="both"/>
            </w:pPr>
            <w:r w:rsidRPr="001A1ACC">
              <w:t>Произвести выпечку хлеба из разных видов муки:</w:t>
            </w:r>
          </w:p>
          <w:p w14:paraId="7C64CF3D" w14:textId="77777777" w:rsidR="00C65410" w:rsidRPr="001A1ACC" w:rsidRDefault="00C65410" w:rsidP="00410959">
            <w:pPr>
              <w:pStyle w:val="a8"/>
              <w:spacing w:before="0" w:beforeAutospacing="0" w:after="0" w:afterAutospacing="0"/>
              <w:jc w:val="both"/>
            </w:pPr>
            <w:r w:rsidRPr="001A1ACC">
              <w:t>-ржаной</w:t>
            </w:r>
          </w:p>
          <w:p w14:paraId="426F4BC0" w14:textId="77777777" w:rsidR="00C65410" w:rsidRPr="001A1ACC" w:rsidRDefault="00C65410" w:rsidP="00410959">
            <w:pPr>
              <w:pStyle w:val="a8"/>
              <w:spacing w:before="0" w:beforeAutospacing="0" w:after="0" w:afterAutospacing="0"/>
              <w:jc w:val="both"/>
            </w:pPr>
            <w:r w:rsidRPr="001A1ACC">
              <w:t>-пшеничный</w:t>
            </w:r>
          </w:p>
          <w:p w14:paraId="42B9D081" w14:textId="77777777" w:rsidR="00C65410" w:rsidRPr="001A1ACC" w:rsidRDefault="00C65410" w:rsidP="00410959">
            <w:pPr>
              <w:pStyle w:val="a8"/>
              <w:spacing w:before="0" w:beforeAutospacing="0" w:after="0" w:afterAutospacing="0"/>
              <w:jc w:val="both"/>
            </w:pPr>
            <w:r w:rsidRPr="001A1ACC">
              <w:t>-ржано-пшеничный</w:t>
            </w:r>
          </w:p>
          <w:p w14:paraId="6D80B0D7" w14:textId="77777777" w:rsidR="00C65410" w:rsidRPr="001A1ACC" w:rsidRDefault="00C65410" w:rsidP="00410959">
            <w:pPr>
              <w:pStyle w:val="a8"/>
              <w:spacing w:before="0" w:beforeAutospacing="0" w:after="0" w:afterAutospacing="0"/>
              <w:jc w:val="both"/>
            </w:pPr>
          </w:p>
          <w:p w14:paraId="7D0D08FC" w14:textId="77777777" w:rsidR="00C65410" w:rsidRPr="001A1ACC" w:rsidRDefault="00C65410" w:rsidP="00410959">
            <w:pPr>
              <w:pStyle w:val="a8"/>
              <w:spacing w:before="0" w:beforeAutospacing="0" w:after="0" w:afterAutospacing="0"/>
              <w:jc w:val="both"/>
              <w:rPr>
                <w:color w:val="000000"/>
              </w:rPr>
            </w:pPr>
          </w:p>
        </w:tc>
        <w:tc>
          <w:tcPr>
            <w:tcW w:w="992" w:type="dxa"/>
            <w:tcBorders>
              <w:bottom w:val="single" w:sz="4" w:space="0" w:color="auto"/>
            </w:tcBorders>
          </w:tcPr>
          <w:p w14:paraId="781EA680"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14:paraId="4AE67F8D" w14:textId="77777777"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RPr="00EE725B" w14:paraId="14C80379" w14:textId="77777777" w:rsidTr="00410959">
        <w:tc>
          <w:tcPr>
            <w:tcW w:w="1065" w:type="dxa"/>
            <w:vMerge/>
          </w:tcPr>
          <w:p w14:paraId="3B9FF1EB" w14:textId="77777777" w:rsidR="00C65410" w:rsidRPr="008A33DE" w:rsidRDefault="00C65410" w:rsidP="00410959">
            <w:pPr>
              <w:pStyle w:val="a8"/>
              <w:spacing w:before="0" w:beforeAutospacing="0" w:after="0" w:afterAutospacing="0"/>
              <w:rPr>
                <w:color w:val="000000"/>
              </w:rPr>
            </w:pPr>
          </w:p>
        </w:tc>
        <w:tc>
          <w:tcPr>
            <w:tcW w:w="1276" w:type="dxa"/>
            <w:vMerge/>
          </w:tcPr>
          <w:p w14:paraId="02109CB7" w14:textId="77777777" w:rsidR="00C65410" w:rsidRPr="008A33DE" w:rsidRDefault="00C65410" w:rsidP="00410959">
            <w:pPr>
              <w:pStyle w:val="a8"/>
              <w:spacing w:before="0" w:beforeAutospacing="0" w:after="0" w:afterAutospacing="0"/>
              <w:rPr>
                <w:color w:val="000000"/>
              </w:rPr>
            </w:pPr>
          </w:p>
        </w:tc>
        <w:tc>
          <w:tcPr>
            <w:tcW w:w="3118" w:type="dxa"/>
            <w:vMerge/>
          </w:tcPr>
          <w:p w14:paraId="5258D1E0" w14:textId="77777777" w:rsidR="00C65410" w:rsidRPr="00E04D63" w:rsidRDefault="00C65410" w:rsidP="00410959">
            <w:pPr>
              <w:spacing w:after="0" w:line="240" w:lineRule="auto"/>
              <w:jc w:val="both"/>
              <w:rPr>
                <w:rFonts w:ascii="Times New Roman" w:hAnsi="Times New Roman" w:cs="Times New Roman"/>
                <w:color w:val="000000"/>
                <w:sz w:val="24"/>
                <w:szCs w:val="24"/>
              </w:rPr>
            </w:pPr>
          </w:p>
        </w:tc>
        <w:tc>
          <w:tcPr>
            <w:tcW w:w="3260" w:type="dxa"/>
            <w:tcBorders>
              <w:bottom w:val="single" w:sz="4" w:space="0" w:color="auto"/>
            </w:tcBorders>
          </w:tcPr>
          <w:p w14:paraId="34785D76"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1308C">
              <w:rPr>
                <w:rFonts w:ascii="Times New Roman" w:hAnsi="Times New Roman" w:cs="Times New Roman"/>
                <w:sz w:val="24"/>
                <w:szCs w:val="24"/>
              </w:rPr>
              <w:t xml:space="preserve">Термическая обработка теста для </w:t>
            </w:r>
            <w:r>
              <w:rPr>
                <w:rFonts w:ascii="Times New Roman" w:hAnsi="Times New Roman" w:cs="Times New Roman"/>
                <w:sz w:val="24"/>
                <w:szCs w:val="24"/>
              </w:rPr>
              <w:t>хлебобулочных изделий</w:t>
            </w:r>
          </w:p>
          <w:p w14:paraId="08A6559B" w14:textId="77777777" w:rsidR="00C65410" w:rsidRPr="0071308C" w:rsidRDefault="00C65410" w:rsidP="00410959">
            <w:pPr>
              <w:spacing w:after="0" w:line="240" w:lineRule="auto"/>
              <w:jc w:val="both"/>
              <w:rPr>
                <w:rFonts w:ascii="Times New Roman" w:hAnsi="Times New Roman" w:cs="Times New Roman"/>
                <w:color w:val="000000"/>
                <w:sz w:val="24"/>
                <w:szCs w:val="24"/>
              </w:rPr>
            </w:pPr>
          </w:p>
          <w:p w14:paraId="702ED7B3"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14:paraId="5015D74D"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14:paraId="70F186C0"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14:paraId="7CCB7586" w14:textId="77777777" w:rsidR="00C65410" w:rsidRDefault="00C65410" w:rsidP="00410959">
            <w:pPr>
              <w:spacing w:after="0" w:line="240" w:lineRule="auto"/>
              <w:jc w:val="both"/>
              <w:rPr>
                <w:rFonts w:ascii="Times New Roman" w:hAnsi="Times New Roman" w:cs="Times New Roman"/>
                <w:color w:val="000000"/>
                <w:sz w:val="24"/>
                <w:szCs w:val="24"/>
              </w:rPr>
            </w:pPr>
          </w:p>
        </w:tc>
        <w:tc>
          <w:tcPr>
            <w:tcW w:w="5318" w:type="dxa"/>
            <w:tcBorders>
              <w:bottom w:val="single" w:sz="4" w:space="0" w:color="auto"/>
            </w:tcBorders>
          </w:tcPr>
          <w:p w14:paraId="24688699" w14:textId="77777777" w:rsidR="00C65410" w:rsidRPr="001A1ACC" w:rsidRDefault="00C65410" w:rsidP="00410959">
            <w:pPr>
              <w:pStyle w:val="a8"/>
              <w:spacing w:before="0" w:beforeAutospacing="0" w:after="0" w:afterAutospacing="0"/>
              <w:jc w:val="both"/>
            </w:pPr>
            <w:r w:rsidRPr="001A1ACC">
              <w:lastRenderedPageBreak/>
              <w:t>Произвести выпечку хлебобулочных изделий:</w:t>
            </w:r>
          </w:p>
          <w:p w14:paraId="59006B3B" w14:textId="77777777" w:rsidR="00C65410" w:rsidRPr="001A1ACC" w:rsidRDefault="00C65410" w:rsidP="00410959">
            <w:pPr>
              <w:pStyle w:val="a8"/>
              <w:spacing w:before="0" w:beforeAutospacing="0" w:after="0" w:afterAutospacing="0"/>
              <w:jc w:val="both"/>
            </w:pPr>
            <w:r w:rsidRPr="001A1ACC">
              <w:t>-батоны</w:t>
            </w:r>
          </w:p>
          <w:p w14:paraId="001E9380" w14:textId="77777777" w:rsidR="00C65410" w:rsidRPr="001A1ACC" w:rsidRDefault="00C65410" w:rsidP="00410959">
            <w:pPr>
              <w:pStyle w:val="a8"/>
              <w:spacing w:before="0" w:beforeAutospacing="0" w:after="0" w:afterAutospacing="0"/>
              <w:jc w:val="both"/>
            </w:pPr>
            <w:r w:rsidRPr="001A1ACC">
              <w:t>-багеты</w:t>
            </w:r>
          </w:p>
          <w:p w14:paraId="300D398B" w14:textId="77777777" w:rsidR="00C65410" w:rsidRPr="001A1ACC" w:rsidRDefault="00C65410" w:rsidP="00410959">
            <w:pPr>
              <w:pStyle w:val="a8"/>
              <w:spacing w:before="0" w:beforeAutospacing="0" w:after="0" w:afterAutospacing="0"/>
              <w:jc w:val="both"/>
            </w:pPr>
            <w:r w:rsidRPr="001A1ACC">
              <w:lastRenderedPageBreak/>
              <w:t>-сайки</w:t>
            </w:r>
          </w:p>
          <w:p w14:paraId="06654B23" w14:textId="77777777" w:rsidR="00C65410" w:rsidRPr="001A1ACC" w:rsidRDefault="00C65410" w:rsidP="00410959">
            <w:pPr>
              <w:pStyle w:val="a8"/>
              <w:spacing w:before="0" w:beforeAutospacing="0" w:after="0" w:afterAutospacing="0"/>
              <w:jc w:val="both"/>
            </w:pPr>
            <w:r w:rsidRPr="001A1ACC">
              <w:t>-булки</w:t>
            </w:r>
          </w:p>
          <w:p w14:paraId="77004412" w14:textId="77777777" w:rsidR="00C65410" w:rsidRPr="001A1ACC" w:rsidRDefault="00C65410" w:rsidP="00410959">
            <w:pPr>
              <w:pStyle w:val="a8"/>
              <w:spacing w:before="0" w:beforeAutospacing="0" w:after="0" w:afterAutospacing="0"/>
              <w:jc w:val="both"/>
              <w:rPr>
                <w:color w:val="000000" w:themeColor="text1"/>
              </w:rPr>
            </w:pPr>
            <w:r w:rsidRPr="001A1ACC">
              <w:rPr>
                <w:color w:val="000000" w:themeColor="text1"/>
              </w:rPr>
              <w:t xml:space="preserve">-мелкоштучные булочные изделия </w:t>
            </w:r>
          </w:p>
          <w:p w14:paraId="604055E2" w14:textId="77777777" w:rsidR="00C65410" w:rsidRPr="001A1ACC" w:rsidRDefault="00C65410" w:rsidP="00410959">
            <w:pPr>
              <w:pStyle w:val="a8"/>
              <w:spacing w:before="0" w:beforeAutospacing="0" w:after="0" w:afterAutospacing="0"/>
              <w:jc w:val="both"/>
            </w:pPr>
            <w:r w:rsidRPr="001A1ACC">
              <w:rPr>
                <w:color w:val="000000" w:themeColor="text1"/>
              </w:rPr>
              <w:t>-сдобные хлебобулочные изделия</w:t>
            </w:r>
          </w:p>
          <w:p w14:paraId="1F2B95F2" w14:textId="77777777" w:rsidR="00C65410" w:rsidRPr="001A1ACC" w:rsidRDefault="00C65410" w:rsidP="00410959">
            <w:pPr>
              <w:pStyle w:val="a8"/>
              <w:spacing w:before="0" w:beforeAutospacing="0" w:after="0" w:afterAutospacing="0"/>
              <w:jc w:val="both"/>
              <w:rPr>
                <w:color w:val="000000"/>
              </w:rPr>
            </w:pPr>
          </w:p>
        </w:tc>
        <w:tc>
          <w:tcPr>
            <w:tcW w:w="992" w:type="dxa"/>
            <w:tcBorders>
              <w:bottom w:val="single" w:sz="4" w:space="0" w:color="auto"/>
            </w:tcBorders>
          </w:tcPr>
          <w:p w14:paraId="66242C65"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30</w:t>
            </w:r>
          </w:p>
        </w:tc>
      </w:tr>
      <w:tr w:rsidR="00C65410" w:rsidRPr="00EE725B" w14:paraId="5E860C7E" w14:textId="77777777" w:rsidTr="00410959">
        <w:tc>
          <w:tcPr>
            <w:tcW w:w="1065" w:type="dxa"/>
            <w:vMerge w:val="restart"/>
          </w:tcPr>
          <w:p w14:paraId="5839F832" w14:textId="77777777" w:rsidR="00C65410" w:rsidRPr="007C32D2" w:rsidRDefault="00C65410" w:rsidP="00410959">
            <w:pPr>
              <w:pStyle w:val="a8"/>
              <w:spacing w:before="0" w:beforeAutospacing="0" w:after="0" w:afterAutospacing="0"/>
              <w:rPr>
                <w:color w:val="000000"/>
              </w:rPr>
            </w:pPr>
          </w:p>
        </w:tc>
        <w:tc>
          <w:tcPr>
            <w:tcW w:w="1276" w:type="dxa"/>
            <w:vMerge/>
          </w:tcPr>
          <w:p w14:paraId="42F37BB1" w14:textId="77777777" w:rsidR="00C65410" w:rsidRPr="007C32D2" w:rsidRDefault="00C65410" w:rsidP="00410959">
            <w:pPr>
              <w:pStyle w:val="a8"/>
              <w:spacing w:before="0" w:beforeAutospacing="0" w:after="0" w:afterAutospacing="0"/>
              <w:rPr>
                <w:color w:val="000000"/>
              </w:rPr>
            </w:pPr>
          </w:p>
        </w:tc>
        <w:tc>
          <w:tcPr>
            <w:tcW w:w="3118" w:type="dxa"/>
            <w:vMerge/>
          </w:tcPr>
          <w:p w14:paraId="11DD13DD" w14:textId="77777777" w:rsidR="00C65410" w:rsidRDefault="00C65410" w:rsidP="00410959">
            <w:pPr>
              <w:pStyle w:val="a8"/>
              <w:spacing w:before="0" w:beforeAutospacing="0" w:after="0" w:afterAutospacing="0"/>
              <w:jc w:val="both"/>
              <w:rPr>
                <w:color w:val="000000"/>
              </w:rPr>
            </w:pPr>
          </w:p>
        </w:tc>
        <w:tc>
          <w:tcPr>
            <w:tcW w:w="3260" w:type="dxa"/>
            <w:tcBorders>
              <w:top w:val="single" w:sz="4" w:space="0" w:color="auto"/>
            </w:tcBorders>
          </w:tcPr>
          <w:p w14:paraId="694FC19A" w14:textId="77777777" w:rsidR="00C65410" w:rsidRDefault="00C65410" w:rsidP="00410959">
            <w:pPr>
              <w:pStyle w:val="a8"/>
              <w:spacing w:before="0" w:beforeAutospacing="0" w:after="0" w:afterAutospacing="0"/>
              <w:jc w:val="both"/>
            </w:pPr>
            <w:r w:rsidRPr="00977476">
              <w:t xml:space="preserve">Термическая обработка </w:t>
            </w:r>
            <w:r>
              <w:t xml:space="preserve">теста для </w:t>
            </w:r>
            <w:r w:rsidRPr="00977476">
              <w:t>бараночных изделий</w:t>
            </w:r>
            <w:r>
              <w:t>.</w:t>
            </w:r>
            <w:r w:rsidRPr="00A21B47">
              <w:t xml:space="preserve"> Сушка сухарных изделий</w:t>
            </w:r>
          </w:p>
          <w:p w14:paraId="33C31341" w14:textId="77777777" w:rsidR="00C65410" w:rsidRPr="001363DE" w:rsidRDefault="00C65410" w:rsidP="00410959">
            <w:pPr>
              <w:pStyle w:val="a8"/>
              <w:spacing w:before="0" w:beforeAutospacing="0" w:after="0" w:afterAutospacing="0"/>
              <w:jc w:val="both"/>
              <w:rPr>
                <w:color w:val="000000"/>
              </w:rPr>
            </w:pPr>
          </w:p>
        </w:tc>
        <w:tc>
          <w:tcPr>
            <w:tcW w:w="5318" w:type="dxa"/>
            <w:tcBorders>
              <w:top w:val="single" w:sz="4" w:space="0" w:color="auto"/>
              <w:bottom w:val="single" w:sz="4" w:space="0" w:color="auto"/>
            </w:tcBorders>
          </w:tcPr>
          <w:p w14:paraId="5DC66413"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Произвести выпечку бараночных изделий.</w:t>
            </w:r>
          </w:p>
          <w:p w14:paraId="1EFA2756" w14:textId="77777777" w:rsidR="00C65410" w:rsidRPr="00A33C5D"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Произвести сушку сухарных изделий.</w:t>
            </w:r>
          </w:p>
        </w:tc>
        <w:tc>
          <w:tcPr>
            <w:tcW w:w="992" w:type="dxa"/>
            <w:tcBorders>
              <w:top w:val="single" w:sz="4" w:space="0" w:color="auto"/>
              <w:bottom w:val="single" w:sz="4" w:space="0" w:color="auto"/>
            </w:tcBorders>
          </w:tcPr>
          <w:p w14:paraId="7DC3E06F"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RPr="00EE725B" w14:paraId="3CBBEFB6" w14:textId="77777777" w:rsidTr="00410959">
        <w:tc>
          <w:tcPr>
            <w:tcW w:w="1065" w:type="dxa"/>
            <w:vMerge/>
          </w:tcPr>
          <w:p w14:paraId="579A1583" w14:textId="77777777" w:rsidR="00C65410" w:rsidRPr="007C32D2" w:rsidRDefault="00C65410" w:rsidP="00410959">
            <w:pPr>
              <w:pStyle w:val="a8"/>
              <w:spacing w:before="0" w:beforeAutospacing="0" w:after="0" w:afterAutospacing="0"/>
              <w:rPr>
                <w:color w:val="000000"/>
              </w:rPr>
            </w:pPr>
          </w:p>
        </w:tc>
        <w:tc>
          <w:tcPr>
            <w:tcW w:w="1276" w:type="dxa"/>
            <w:vMerge/>
          </w:tcPr>
          <w:p w14:paraId="4D383754" w14:textId="77777777" w:rsidR="00C65410" w:rsidRPr="007C32D2" w:rsidRDefault="00C65410" w:rsidP="00410959">
            <w:pPr>
              <w:pStyle w:val="a8"/>
              <w:spacing w:before="0" w:beforeAutospacing="0" w:after="0" w:afterAutospacing="0"/>
              <w:rPr>
                <w:color w:val="000000"/>
              </w:rPr>
            </w:pPr>
          </w:p>
        </w:tc>
        <w:tc>
          <w:tcPr>
            <w:tcW w:w="3118" w:type="dxa"/>
            <w:vMerge/>
          </w:tcPr>
          <w:p w14:paraId="00AF6B35" w14:textId="77777777" w:rsidR="00C65410" w:rsidRDefault="00C65410" w:rsidP="00410959">
            <w:pPr>
              <w:pStyle w:val="a8"/>
              <w:spacing w:before="0" w:beforeAutospacing="0" w:after="0" w:afterAutospacing="0"/>
              <w:jc w:val="both"/>
              <w:rPr>
                <w:color w:val="000000"/>
              </w:rPr>
            </w:pPr>
          </w:p>
        </w:tc>
        <w:tc>
          <w:tcPr>
            <w:tcW w:w="3260" w:type="dxa"/>
            <w:tcBorders>
              <w:top w:val="single" w:sz="4" w:space="0" w:color="auto"/>
            </w:tcBorders>
          </w:tcPr>
          <w:p w14:paraId="64B093FD" w14:textId="77777777" w:rsidR="00C65410" w:rsidRDefault="00C65410" w:rsidP="00410959">
            <w:pPr>
              <w:spacing w:after="0" w:line="240" w:lineRule="auto"/>
              <w:jc w:val="both"/>
              <w:rPr>
                <w:rFonts w:ascii="Times New Roman" w:hAnsi="Times New Roman" w:cs="Times New Roman"/>
                <w:sz w:val="24"/>
                <w:szCs w:val="24"/>
              </w:rPr>
            </w:pPr>
            <w:r w:rsidRPr="00A21B47">
              <w:rPr>
                <w:rFonts w:ascii="Times New Roman" w:hAnsi="Times New Roman" w:cs="Times New Roman"/>
                <w:sz w:val="24"/>
                <w:szCs w:val="24"/>
              </w:rPr>
              <w:t>Термиче</w:t>
            </w:r>
            <w:r>
              <w:rPr>
                <w:rFonts w:ascii="Times New Roman" w:hAnsi="Times New Roman" w:cs="Times New Roman"/>
                <w:sz w:val="24"/>
                <w:szCs w:val="24"/>
              </w:rPr>
              <w:t>ская обработка пряничного теста. Отделка поверхности готового изделия</w:t>
            </w:r>
          </w:p>
          <w:p w14:paraId="652A328A" w14:textId="77777777" w:rsidR="00C65410" w:rsidRPr="00A21B47" w:rsidRDefault="00C65410" w:rsidP="00410959">
            <w:pPr>
              <w:spacing w:after="0" w:line="240" w:lineRule="auto"/>
              <w:jc w:val="both"/>
              <w:rPr>
                <w:rFonts w:ascii="Times New Roman" w:hAnsi="Times New Roman" w:cs="Times New Roman"/>
                <w:sz w:val="24"/>
                <w:szCs w:val="24"/>
              </w:rPr>
            </w:pPr>
          </w:p>
        </w:tc>
        <w:tc>
          <w:tcPr>
            <w:tcW w:w="5318" w:type="dxa"/>
            <w:tcBorders>
              <w:top w:val="single" w:sz="4" w:space="0" w:color="auto"/>
              <w:bottom w:val="single" w:sz="4" w:space="0" w:color="auto"/>
            </w:tcBorders>
          </w:tcPr>
          <w:p w14:paraId="1EE1D770" w14:textId="77777777" w:rsidR="00C65410" w:rsidRDefault="00C65410" w:rsidP="00410959">
            <w:pPr>
              <w:pStyle w:val="a8"/>
              <w:spacing w:after="0"/>
              <w:jc w:val="both"/>
              <w:rPr>
                <w:color w:val="000000"/>
              </w:rPr>
            </w:pPr>
            <w:r>
              <w:rPr>
                <w:color w:val="000000"/>
              </w:rPr>
              <w:t>Произвести выпечку изделий из пряничного теста и отделку поверхности готового изделия</w:t>
            </w:r>
          </w:p>
        </w:tc>
        <w:tc>
          <w:tcPr>
            <w:tcW w:w="992" w:type="dxa"/>
            <w:tcBorders>
              <w:top w:val="single" w:sz="4" w:space="0" w:color="auto"/>
              <w:bottom w:val="single" w:sz="4" w:space="0" w:color="auto"/>
            </w:tcBorders>
          </w:tcPr>
          <w:p w14:paraId="5912AE77"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RPr="00EE725B" w14:paraId="5EBC70F6" w14:textId="77777777" w:rsidTr="00410959">
        <w:tc>
          <w:tcPr>
            <w:tcW w:w="1065" w:type="dxa"/>
            <w:vMerge/>
          </w:tcPr>
          <w:p w14:paraId="10E7E2DA" w14:textId="77777777" w:rsidR="00C65410" w:rsidRPr="007C32D2" w:rsidRDefault="00C65410" w:rsidP="00410959">
            <w:pPr>
              <w:pStyle w:val="a8"/>
              <w:spacing w:before="0" w:beforeAutospacing="0" w:after="0" w:afterAutospacing="0"/>
              <w:rPr>
                <w:color w:val="000000"/>
              </w:rPr>
            </w:pPr>
          </w:p>
        </w:tc>
        <w:tc>
          <w:tcPr>
            <w:tcW w:w="1276" w:type="dxa"/>
            <w:vMerge/>
          </w:tcPr>
          <w:p w14:paraId="2AF66E7B" w14:textId="77777777" w:rsidR="00C65410" w:rsidRPr="007C32D2" w:rsidRDefault="00C65410" w:rsidP="00410959">
            <w:pPr>
              <w:pStyle w:val="a8"/>
              <w:spacing w:before="0" w:beforeAutospacing="0" w:after="0" w:afterAutospacing="0"/>
              <w:rPr>
                <w:color w:val="000000"/>
              </w:rPr>
            </w:pPr>
          </w:p>
        </w:tc>
        <w:tc>
          <w:tcPr>
            <w:tcW w:w="3118" w:type="dxa"/>
            <w:vMerge/>
          </w:tcPr>
          <w:p w14:paraId="4AF941BF" w14:textId="77777777" w:rsidR="00C65410" w:rsidRDefault="00C65410" w:rsidP="00410959">
            <w:pPr>
              <w:pStyle w:val="a8"/>
              <w:spacing w:before="0" w:beforeAutospacing="0" w:after="0" w:afterAutospacing="0"/>
              <w:jc w:val="both"/>
              <w:rPr>
                <w:color w:val="000000"/>
              </w:rPr>
            </w:pPr>
          </w:p>
        </w:tc>
        <w:tc>
          <w:tcPr>
            <w:tcW w:w="3260" w:type="dxa"/>
            <w:tcBorders>
              <w:top w:val="single" w:sz="4" w:space="0" w:color="auto"/>
              <w:bottom w:val="single" w:sz="4" w:space="0" w:color="auto"/>
            </w:tcBorders>
          </w:tcPr>
          <w:p w14:paraId="575C06CA" w14:textId="77777777" w:rsidR="00C65410" w:rsidRPr="00A21B47" w:rsidRDefault="00C65410" w:rsidP="00410959">
            <w:pPr>
              <w:spacing w:line="240" w:lineRule="auto"/>
              <w:jc w:val="both"/>
              <w:rPr>
                <w:rFonts w:ascii="Times New Roman" w:hAnsi="Times New Roman" w:cs="Times New Roman"/>
                <w:color w:val="000000"/>
                <w:sz w:val="24"/>
                <w:szCs w:val="24"/>
              </w:rPr>
            </w:pPr>
            <w:r w:rsidRPr="00A21B47">
              <w:rPr>
                <w:rFonts w:ascii="Times New Roman" w:hAnsi="Times New Roman" w:cs="Times New Roman"/>
                <w:sz w:val="24"/>
                <w:szCs w:val="24"/>
              </w:rPr>
              <w:t>Термическая обработка песочного теста</w:t>
            </w:r>
            <w:r>
              <w:rPr>
                <w:rFonts w:ascii="Times New Roman" w:hAnsi="Times New Roman" w:cs="Times New Roman"/>
                <w:sz w:val="24"/>
                <w:szCs w:val="24"/>
              </w:rPr>
              <w:t>. Отделка поверхности готового изделия</w:t>
            </w:r>
          </w:p>
        </w:tc>
        <w:tc>
          <w:tcPr>
            <w:tcW w:w="5318" w:type="dxa"/>
            <w:tcBorders>
              <w:top w:val="single" w:sz="4" w:space="0" w:color="auto"/>
              <w:bottom w:val="single" w:sz="4" w:space="0" w:color="auto"/>
            </w:tcBorders>
          </w:tcPr>
          <w:p w14:paraId="007D5B63" w14:textId="77777777" w:rsidR="00C65410" w:rsidRDefault="00C65410" w:rsidP="00410959">
            <w:pPr>
              <w:pStyle w:val="a8"/>
              <w:spacing w:after="0"/>
              <w:jc w:val="both"/>
              <w:rPr>
                <w:color w:val="000000"/>
              </w:rPr>
            </w:pPr>
            <w:r>
              <w:rPr>
                <w:color w:val="000000"/>
              </w:rPr>
              <w:t>Произвести выпечку изделий из песочного теста и отделку поверхности готового изделия</w:t>
            </w:r>
          </w:p>
        </w:tc>
        <w:tc>
          <w:tcPr>
            <w:tcW w:w="992" w:type="dxa"/>
            <w:tcBorders>
              <w:top w:val="single" w:sz="4" w:space="0" w:color="auto"/>
              <w:bottom w:val="single" w:sz="4" w:space="0" w:color="auto"/>
            </w:tcBorders>
          </w:tcPr>
          <w:p w14:paraId="64279CEF"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RPr="00EE725B" w14:paraId="357B3BE3" w14:textId="77777777" w:rsidTr="00410959">
        <w:trPr>
          <w:trHeight w:val="1012"/>
        </w:trPr>
        <w:tc>
          <w:tcPr>
            <w:tcW w:w="1065" w:type="dxa"/>
            <w:vMerge/>
          </w:tcPr>
          <w:p w14:paraId="7E46877F" w14:textId="77777777" w:rsidR="00C65410" w:rsidRPr="007C32D2" w:rsidRDefault="00C65410" w:rsidP="00410959">
            <w:pPr>
              <w:pStyle w:val="a8"/>
              <w:spacing w:before="0" w:beforeAutospacing="0" w:after="0" w:afterAutospacing="0"/>
              <w:rPr>
                <w:color w:val="000000"/>
              </w:rPr>
            </w:pPr>
          </w:p>
        </w:tc>
        <w:tc>
          <w:tcPr>
            <w:tcW w:w="1276" w:type="dxa"/>
            <w:vMerge/>
          </w:tcPr>
          <w:p w14:paraId="72C9162F" w14:textId="77777777" w:rsidR="00C65410" w:rsidRPr="007C32D2" w:rsidRDefault="00C65410" w:rsidP="00410959">
            <w:pPr>
              <w:pStyle w:val="a8"/>
              <w:spacing w:before="0" w:beforeAutospacing="0" w:after="0" w:afterAutospacing="0"/>
              <w:rPr>
                <w:color w:val="000000"/>
              </w:rPr>
            </w:pPr>
          </w:p>
        </w:tc>
        <w:tc>
          <w:tcPr>
            <w:tcW w:w="3118" w:type="dxa"/>
            <w:vMerge/>
          </w:tcPr>
          <w:p w14:paraId="2764FD71" w14:textId="77777777" w:rsidR="00C65410" w:rsidRDefault="00C65410" w:rsidP="00410959">
            <w:pPr>
              <w:pStyle w:val="a8"/>
              <w:spacing w:before="0" w:beforeAutospacing="0" w:after="0" w:afterAutospacing="0"/>
              <w:jc w:val="both"/>
              <w:rPr>
                <w:color w:val="000000"/>
              </w:rPr>
            </w:pPr>
          </w:p>
        </w:tc>
        <w:tc>
          <w:tcPr>
            <w:tcW w:w="3260" w:type="dxa"/>
            <w:tcBorders>
              <w:top w:val="single" w:sz="4" w:space="0" w:color="auto"/>
              <w:bottom w:val="single" w:sz="4" w:space="0" w:color="auto"/>
            </w:tcBorders>
          </w:tcPr>
          <w:p w14:paraId="685B8EF9" w14:textId="77777777" w:rsidR="00C65410" w:rsidRPr="00A21B47" w:rsidRDefault="00C65410" w:rsidP="00410959">
            <w:pPr>
              <w:spacing w:line="240" w:lineRule="auto"/>
              <w:jc w:val="both"/>
              <w:rPr>
                <w:rFonts w:ascii="Times New Roman" w:hAnsi="Times New Roman" w:cs="Times New Roman"/>
                <w:sz w:val="24"/>
                <w:szCs w:val="24"/>
              </w:rPr>
            </w:pPr>
            <w:r w:rsidRPr="00A21B47">
              <w:rPr>
                <w:rFonts w:ascii="Times New Roman" w:hAnsi="Times New Roman" w:cs="Times New Roman"/>
                <w:sz w:val="24"/>
                <w:szCs w:val="24"/>
              </w:rPr>
              <w:t>Термическая обработка бисквитного теста</w:t>
            </w:r>
            <w:r>
              <w:rPr>
                <w:rFonts w:ascii="Times New Roman" w:hAnsi="Times New Roman" w:cs="Times New Roman"/>
                <w:sz w:val="24"/>
                <w:szCs w:val="24"/>
              </w:rPr>
              <w:t>. Отделка поверхности готового изделия</w:t>
            </w:r>
          </w:p>
        </w:tc>
        <w:tc>
          <w:tcPr>
            <w:tcW w:w="5318" w:type="dxa"/>
            <w:tcBorders>
              <w:top w:val="single" w:sz="4" w:space="0" w:color="auto"/>
              <w:bottom w:val="single" w:sz="4" w:space="0" w:color="auto"/>
            </w:tcBorders>
          </w:tcPr>
          <w:p w14:paraId="1B88C5C5" w14:textId="77777777" w:rsidR="00C65410" w:rsidRDefault="00C65410" w:rsidP="00410959">
            <w:pPr>
              <w:pStyle w:val="a8"/>
              <w:spacing w:before="0" w:beforeAutospacing="0" w:after="0" w:afterAutospacing="0"/>
              <w:jc w:val="both"/>
              <w:rPr>
                <w:color w:val="000000"/>
              </w:rPr>
            </w:pPr>
            <w:r>
              <w:rPr>
                <w:color w:val="000000"/>
              </w:rPr>
              <w:t>Произвести выпечку изделий из бисквитного теста и отделку поверхности готового изделия</w:t>
            </w:r>
          </w:p>
          <w:p w14:paraId="6917CBD7" w14:textId="77777777" w:rsidR="00C65410" w:rsidRPr="00626B8A" w:rsidRDefault="00C65410" w:rsidP="00410959">
            <w:pPr>
              <w:pStyle w:val="a8"/>
              <w:spacing w:after="0"/>
              <w:jc w:val="both"/>
              <w:rPr>
                <w:color w:val="000000"/>
                <w:highlight w:val="yellow"/>
              </w:rPr>
            </w:pPr>
          </w:p>
        </w:tc>
        <w:tc>
          <w:tcPr>
            <w:tcW w:w="992" w:type="dxa"/>
            <w:tcBorders>
              <w:top w:val="single" w:sz="4" w:space="0" w:color="auto"/>
              <w:bottom w:val="single" w:sz="4" w:space="0" w:color="auto"/>
            </w:tcBorders>
          </w:tcPr>
          <w:p w14:paraId="50F3D690"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RPr="00EE725B" w14:paraId="2B9F4FDD" w14:textId="77777777" w:rsidTr="00410959">
        <w:trPr>
          <w:trHeight w:val="636"/>
        </w:trPr>
        <w:tc>
          <w:tcPr>
            <w:tcW w:w="1065" w:type="dxa"/>
            <w:vMerge/>
          </w:tcPr>
          <w:p w14:paraId="53B54AAE" w14:textId="77777777" w:rsidR="00C65410" w:rsidRPr="007C32D2" w:rsidRDefault="00C65410" w:rsidP="00410959">
            <w:pPr>
              <w:pStyle w:val="a8"/>
              <w:spacing w:before="0" w:beforeAutospacing="0" w:after="0" w:afterAutospacing="0"/>
              <w:rPr>
                <w:color w:val="000000"/>
              </w:rPr>
            </w:pPr>
          </w:p>
        </w:tc>
        <w:tc>
          <w:tcPr>
            <w:tcW w:w="1276" w:type="dxa"/>
            <w:vMerge/>
          </w:tcPr>
          <w:p w14:paraId="6CFEDF88" w14:textId="77777777" w:rsidR="00C65410" w:rsidRPr="007C32D2" w:rsidRDefault="00C65410" w:rsidP="00410959">
            <w:pPr>
              <w:pStyle w:val="a8"/>
              <w:spacing w:before="0" w:beforeAutospacing="0" w:after="0" w:afterAutospacing="0"/>
              <w:rPr>
                <w:color w:val="000000"/>
              </w:rPr>
            </w:pPr>
          </w:p>
        </w:tc>
        <w:tc>
          <w:tcPr>
            <w:tcW w:w="3118" w:type="dxa"/>
            <w:vMerge/>
          </w:tcPr>
          <w:p w14:paraId="08D25AF2" w14:textId="77777777" w:rsidR="00C65410" w:rsidRDefault="00C65410" w:rsidP="00410959">
            <w:pPr>
              <w:pStyle w:val="a8"/>
              <w:spacing w:before="0" w:beforeAutospacing="0" w:after="0" w:afterAutospacing="0"/>
              <w:jc w:val="both"/>
              <w:rPr>
                <w:color w:val="000000"/>
              </w:rPr>
            </w:pPr>
          </w:p>
        </w:tc>
        <w:tc>
          <w:tcPr>
            <w:tcW w:w="3260" w:type="dxa"/>
            <w:tcBorders>
              <w:top w:val="single" w:sz="4" w:space="0" w:color="auto"/>
            </w:tcBorders>
          </w:tcPr>
          <w:p w14:paraId="08F7B72E" w14:textId="77777777" w:rsidR="00C65410" w:rsidRPr="00A21B47" w:rsidRDefault="00C65410" w:rsidP="00410959">
            <w:pPr>
              <w:spacing w:line="240" w:lineRule="auto"/>
              <w:jc w:val="both"/>
              <w:rPr>
                <w:rFonts w:ascii="Times New Roman" w:hAnsi="Times New Roman" w:cs="Times New Roman"/>
                <w:sz w:val="24"/>
                <w:szCs w:val="24"/>
              </w:rPr>
            </w:pPr>
            <w:r w:rsidRPr="00A21B47">
              <w:rPr>
                <w:rFonts w:ascii="Times New Roman" w:hAnsi="Times New Roman" w:cs="Times New Roman"/>
                <w:sz w:val="24"/>
                <w:szCs w:val="24"/>
              </w:rPr>
              <w:t>Термическая обработка заварного теста</w:t>
            </w:r>
            <w:r>
              <w:rPr>
                <w:rFonts w:ascii="Times New Roman" w:hAnsi="Times New Roman" w:cs="Times New Roman"/>
                <w:sz w:val="24"/>
                <w:szCs w:val="24"/>
              </w:rPr>
              <w:t>. Отделка поверхности готового изделия</w:t>
            </w:r>
          </w:p>
        </w:tc>
        <w:tc>
          <w:tcPr>
            <w:tcW w:w="5318" w:type="dxa"/>
            <w:tcBorders>
              <w:top w:val="single" w:sz="4" w:space="0" w:color="auto"/>
              <w:bottom w:val="single" w:sz="4" w:space="0" w:color="auto"/>
            </w:tcBorders>
          </w:tcPr>
          <w:p w14:paraId="223B1B35" w14:textId="77777777" w:rsidR="00C65410" w:rsidRDefault="00C65410" w:rsidP="00410959">
            <w:pPr>
              <w:pStyle w:val="a8"/>
              <w:spacing w:after="0"/>
              <w:jc w:val="both"/>
              <w:rPr>
                <w:color w:val="000000"/>
              </w:rPr>
            </w:pPr>
            <w:r>
              <w:rPr>
                <w:color w:val="000000"/>
              </w:rPr>
              <w:t>Произвести выпечку изделий из заварного теста и отделку поверхности готового изделия</w:t>
            </w:r>
          </w:p>
        </w:tc>
        <w:tc>
          <w:tcPr>
            <w:tcW w:w="992" w:type="dxa"/>
            <w:tcBorders>
              <w:top w:val="single" w:sz="4" w:space="0" w:color="auto"/>
              <w:bottom w:val="single" w:sz="4" w:space="0" w:color="auto"/>
            </w:tcBorders>
          </w:tcPr>
          <w:p w14:paraId="508F7C45"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RPr="00EE725B" w14:paraId="5C49A9FB" w14:textId="77777777" w:rsidTr="00410959">
        <w:trPr>
          <w:trHeight w:val="720"/>
        </w:trPr>
        <w:tc>
          <w:tcPr>
            <w:tcW w:w="1065" w:type="dxa"/>
            <w:vMerge/>
          </w:tcPr>
          <w:p w14:paraId="19C7A13C" w14:textId="77777777" w:rsidR="00C65410" w:rsidRPr="007C32D2" w:rsidRDefault="00C65410" w:rsidP="00410959">
            <w:pPr>
              <w:pStyle w:val="a8"/>
              <w:spacing w:before="0" w:beforeAutospacing="0" w:after="0" w:afterAutospacing="0"/>
              <w:rPr>
                <w:color w:val="000000"/>
              </w:rPr>
            </w:pPr>
          </w:p>
        </w:tc>
        <w:tc>
          <w:tcPr>
            <w:tcW w:w="1276" w:type="dxa"/>
            <w:vMerge/>
          </w:tcPr>
          <w:p w14:paraId="1A814D5F" w14:textId="77777777" w:rsidR="00C65410" w:rsidRPr="007C32D2" w:rsidRDefault="00C65410" w:rsidP="00410959">
            <w:pPr>
              <w:pStyle w:val="a8"/>
              <w:spacing w:before="0" w:beforeAutospacing="0" w:after="0" w:afterAutospacing="0"/>
              <w:rPr>
                <w:color w:val="000000"/>
              </w:rPr>
            </w:pPr>
          </w:p>
        </w:tc>
        <w:tc>
          <w:tcPr>
            <w:tcW w:w="3118" w:type="dxa"/>
            <w:vMerge/>
          </w:tcPr>
          <w:p w14:paraId="6D81EF6E" w14:textId="77777777" w:rsidR="00C65410" w:rsidRDefault="00C65410" w:rsidP="00410959">
            <w:pPr>
              <w:pStyle w:val="a8"/>
              <w:spacing w:before="0" w:beforeAutospacing="0" w:after="0" w:afterAutospacing="0"/>
              <w:jc w:val="both"/>
              <w:rPr>
                <w:color w:val="000000"/>
              </w:rPr>
            </w:pPr>
          </w:p>
        </w:tc>
        <w:tc>
          <w:tcPr>
            <w:tcW w:w="3260" w:type="dxa"/>
            <w:tcBorders>
              <w:top w:val="single" w:sz="4" w:space="0" w:color="auto"/>
              <w:bottom w:val="single" w:sz="4" w:space="0" w:color="auto"/>
            </w:tcBorders>
          </w:tcPr>
          <w:p w14:paraId="2CCB3876" w14:textId="77777777" w:rsidR="00C65410" w:rsidRPr="001A1ACC" w:rsidRDefault="00C65410" w:rsidP="00410959">
            <w:pPr>
              <w:spacing w:line="240" w:lineRule="auto"/>
              <w:jc w:val="both"/>
              <w:rPr>
                <w:sz w:val="24"/>
                <w:szCs w:val="24"/>
              </w:rPr>
            </w:pPr>
            <w:r w:rsidRPr="00A21B47">
              <w:rPr>
                <w:rFonts w:ascii="Times New Roman" w:hAnsi="Times New Roman" w:cs="Times New Roman"/>
                <w:sz w:val="24"/>
                <w:szCs w:val="24"/>
              </w:rPr>
              <w:t>Термическая обработка слоеного теста</w:t>
            </w:r>
            <w:r>
              <w:rPr>
                <w:rFonts w:ascii="Times New Roman" w:hAnsi="Times New Roman" w:cs="Times New Roman"/>
                <w:sz w:val="24"/>
                <w:szCs w:val="24"/>
              </w:rPr>
              <w:t>. Отделка поверхности готового изделия</w:t>
            </w:r>
          </w:p>
        </w:tc>
        <w:tc>
          <w:tcPr>
            <w:tcW w:w="5318" w:type="dxa"/>
            <w:tcBorders>
              <w:top w:val="single" w:sz="4" w:space="0" w:color="auto"/>
              <w:bottom w:val="single" w:sz="4" w:space="0" w:color="auto"/>
            </w:tcBorders>
          </w:tcPr>
          <w:p w14:paraId="0B41D71E" w14:textId="77777777" w:rsidR="00C65410" w:rsidRPr="001A1ACC" w:rsidRDefault="00C65410" w:rsidP="00410959">
            <w:pPr>
              <w:pStyle w:val="a8"/>
              <w:spacing w:after="0"/>
              <w:jc w:val="both"/>
              <w:rPr>
                <w:color w:val="000000"/>
              </w:rPr>
            </w:pPr>
            <w:r>
              <w:rPr>
                <w:color w:val="000000"/>
              </w:rPr>
              <w:t>Произвести выпечку изделий из слоеного теста и отделку поверхности готового изделия</w:t>
            </w:r>
          </w:p>
        </w:tc>
        <w:tc>
          <w:tcPr>
            <w:tcW w:w="992" w:type="dxa"/>
            <w:tcBorders>
              <w:top w:val="single" w:sz="4" w:space="0" w:color="auto"/>
              <w:bottom w:val="single" w:sz="4" w:space="0" w:color="auto"/>
            </w:tcBorders>
          </w:tcPr>
          <w:p w14:paraId="77E661FA"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RPr="00EE725B" w14:paraId="57B658A2" w14:textId="77777777" w:rsidTr="00410959">
        <w:trPr>
          <w:trHeight w:val="653"/>
        </w:trPr>
        <w:tc>
          <w:tcPr>
            <w:tcW w:w="1065" w:type="dxa"/>
            <w:vMerge/>
          </w:tcPr>
          <w:p w14:paraId="110AED42" w14:textId="77777777" w:rsidR="00C65410" w:rsidRPr="007C32D2" w:rsidRDefault="00C65410" w:rsidP="00410959">
            <w:pPr>
              <w:pStyle w:val="a8"/>
              <w:spacing w:before="0" w:beforeAutospacing="0" w:after="0" w:afterAutospacing="0"/>
              <w:rPr>
                <w:color w:val="000000"/>
              </w:rPr>
            </w:pPr>
          </w:p>
        </w:tc>
        <w:tc>
          <w:tcPr>
            <w:tcW w:w="1276" w:type="dxa"/>
            <w:vMerge/>
          </w:tcPr>
          <w:p w14:paraId="6B3CC61B" w14:textId="77777777" w:rsidR="00C65410" w:rsidRPr="007C32D2" w:rsidRDefault="00C65410" w:rsidP="00410959">
            <w:pPr>
              <w:pStyle w:val="a8"/>
              <w:spacing w:before="0" w:beforeAutospacing="0" w:after="0" w:afterAutospacing="0"/>
              <w:rPr>
                <w:color w:val="000000"/>
              </w:rPr>
            </w:pPr>
          </w:p>
        </w:tc>
        <w:tc>
          <w:tcPr>
            <w:tcW w:w="3118" w:type="dxa"/>
            <w:vMerge/>
          </w:tcPr>
          <w:p w14:paraId="1588DE71" w14:textId="77777777" w:rsidR="00C65410" w:rsidRDefault="00C65410" w:rsidP="00410959">
            <w:pPr>
              <w:pStyle w:val="a8"/>
              <w:spacing w:before="0" w:beforeAutospacing="0" w:after="0" w:afterAutospacing="0"/>
              <w:jc w:val="both"/>
              <w:rPr>
                <w:color w:val="000000"/>
              </w:rPr>
            </w:pPr>
          </w:p>
        </w:tc>
        <w:tc>
          <w:tcPr>
            <w:tcW w:w="3260" w:type="dxa"/>
            <w:tcBorders>
              <w:top w:val="single" w:sz="4" w:space="0" w:color="auto"/>
            </w:tcBorders>
          </w:tcPr>
          <w:p w14:paraId="3ECA466E" w14:textId="77777777" w:rsidR="00C65410" w:rsidRPr="004A4187" w:rsidRDefault="00C65410" w:rsidP="00410959">
            <w:pPr>
              <w:spacing w:line="240" w:lineRule="atLeast"/>
              <w:jc w:val="both"/>
              <w:rPr>
                <w:rFonts w:ascii="Times New Roman" w:hAnsi="Times New Roman" w:cs="Times New Roman"/>
                <w:sz w:val="24"/>
                <w:szCs w:val="24"/>
              </w:rPr>
            </w:pPr>
            <w:r w:rsidRPr="004A4187">
              <w:rPr>
                <w:rFonts w:ascii="Times New Roman" w:hAnsi="Times New Roman" w:cs="Times New Roman"/>
                <w:sz w:val="24"/>
                <w:szCs w:val="24"/>
              </w:rPr>
              <w:t>Термическая обработка воздушного теста</w:t>
            </w:r>
            <w:r>
              <w:rPr>
                <w:rFonts w:ascii="Times New Roman" w:hAnsi="Times New Roman" w:cs="Times New Roman"/>
                <w:sz w:val="24"/>
                <w:szCs w:val="24"/>
              </w:rPr>
              <w:t xml:space="preserve">. Отделка </w:t>
            </w:r>
            <w:r>
              <w:rPr>
                <w:rFonts w:ascii="Times New Roman" w:hAnsi="Times New Roman" w:cs="Times New Roman"/>
                <w:sz w:val="24"/>
                <w:szCs w:val="24"/>
              </w:rPr>
              <w:lastRenderedPageBreak/>
              <w:t>поверхности готового изделия</w:t>
            </w:r>
          </w:p>
        </w:tc>
        <w:tc>
          <w:tcPr>
            <w:tcW w:w="5318" w:type="dxa"/>
            <w:tcBorders>
              <w:top w:val="single" w:sz="4" w:space="0" w:color="auto"/>
              <w:bottom w:val="single" w:sz="4" w:space="0" w:color="auto"/>
            </w:tcBorders>
          </w:tcPr>
          <w:p w14:paraId="70FCB855" w14:textId="77777777" w:rsidR="00C65410" w:rsidRPr="00714063" w:rsidRDefault="00C65410" w:rsidP="00410959">
            <w:pPr>
              <w:pStyle w:val="a8"/>
              <w:spacing w:after="0"/>
              <w:jc w:val="both"/>
              <w:rPr>
                <w:color w:val="000000"/>
                <w:highlight w:val="yellow"/>
              </w:rPr>
            </w:pPr>
            <w:r>
              <w:rPr>
                <w:color w:val="000000"/>
              </w:rPr>
              <w:lastRenderedPageBreak/>
              <w:t>Произвести выпечку изделий из воздушного теста и отделку поверхности готового изделия</w:t>
            </w:r>
          </w:p>
        </w:tc>
        <w:tc>
          <w:tcPr>
            <w:tcW w:w="992" w:type="dxa"/>
            <w:tcBorders>
              <w:top w:val="single" w:sz="4" w:space="0" w:color="auto"/>
              <w:bottom w:val="single" w:sz="4" w:space="0" w:color="auto"/>
            </w:tcBorders>
          </w:tcPr>
          <w:p w14:paraId="2A3894EF"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RPr="00EE725B" w14:paraId="46E95148" w14:textId="77777777" w:rsidTr="00410959">
        <w:trPr>
          <w:trHeight w:val="837"/>
        </w:trPr>
        <w:tc>
          <w:tcPr>
            <w:tcW w:w="1065" w:type="dxa"/>
            <w:vMerge/>
          </w:tcPr>
          <w:p w14:paraId="09732775" w14:textId="77777777" w:rsidR="00C65410" w:rsidRPr="007C32D2" w:rsidRDefault="00C65410" w:rsidP="00410959">
            <w:pPr>
              <w:pStyle w:val="a8"/>
              <w:spacing w:before="0" w:beforeAutospacing="0" w:after="0" w:afterAutospacing="0"/>
              <w:rPr>
                <w:color w:val="000000"/>
              </w:rPr>
            </w:pPr>
          </w:p>
        </w:tc>
        <w:tc>
          <w:tcPr>
            <w:tcW w:w="1276" w:type="dxa"/>
            <w:vMerge/>
          </w:tcPr>
          <w:p w14:paraId="21BD567F" w14:textId="77777777" w:rsidR="00C65410" w:rsidRPr="007C32D2" w:rsidRDefault="00C65410" w:rsidP="00410959">
            <w:pPr>
              <w:pStyle w:val="a8"/>
              <w:spacing w:before="0" w:beforeAutospacing="0" w:after="0" w:afterAutospacing="0"/>
              <w:rPr>
                <w:color w:val="000000"/>
              </w:rPr>
            </w:pPr>
          </w:p>
        </w:tc>
        <w:tc>
          <w:tcPr>
            <w:tcW w:w="3118" w:type="dxa"/>
            <w:vMerge/>
          </w:tcPr>
          <w:p w14:paraId="77AC194E" w14:textId="77777777" w:rsidR="00C65410" w:rsidRDefault="00C65410" w:rsidP="00410959">
            <w:pPr>
              <w:pStyle w:val="a8"/>
              <w:spacing w:before="0" w:beforeAutospacing="0" w:after="0" w:afterAutospacing="0"/>
              <w:jc w:val="both"/>
              <w:rPr>
                <w:color w:val="000000"/>
              </w:rPr>
            </w:pPr>
          </w:p>
        </w:tc>
        <w:tc>
          <w:tcPr>
            <w:tcW w:w="3260" w:type="dxa"/>
            <w:tcBorders>
              <w:top w:val="single" w:sz="4" w:space="0" w:color="auto"/>
            </w:tcBorders>
          </w:tcPr>
          <w:p w14:paraId="2053B701" w14:textId="77777777" w:rsidR="00C65410" w:rsidRDefault="00C65410" w:rsidP="00410959">
            <w:pPr>
              <w:spacing w:line="240" w:lineRule="atLeast"/>
              <w:jc w:val="both"/>
              <w:rPr>
                <w:rFonts w:ascii="Times New Roman" w:hAnsi="Times New Roman" w:cs="Times New Roman"/>
                <w:color w:val="000000"/>
                <w:sz w:val="24"/>
                <w:szCs w:val="24"/>
              </w:rPr>
            </w:pPr>
            <w:r w:rsidRPr="00977476">
              <w:rPr>
                <w:rFonts w:ascii="Times New Roman" w:hAnsi="Times New Roman" w:cs="Times New Roman"/>
                <w:sz w:val="24"/>
                <w:szCs w:val="24"/>
              </w:rPr>
              <w:t>Термическая обработка сдобного пресного теста</w:t>
            </w:r>
            <w:r>
              <w:rPr>
                <w:rFonts w:ascii="Times New Roman" w:hAnsi="Times New Roman" w:cs="Times New Roman"/>
                <w:sz w:val="24"/>
                <w:szCs w:val="24"/>
              </w:rPr>
              <w:t>. Отделка поверхности готового изделия</w:t>
            </w:r>
          </w:p>
        </w:tc>
        <w:tc>
          <w:tcPr>
            <w:tcW w:w="5318" w:type="dxa"/>
            <w:tcBorders>
              <w:top w:val="single" w:sz="4" w:space="0" w:color="auto"/>
              <w:bottom w:val="single" w:sz="4" w:space="0" w:color="auto"/>
            </w:tcBorders>
          </w:tcPr>
          <w:p w14:paraId="46A069F8" w14:textId="77777777" w:rsidR="00C65410" w:rsidRDefault="00C65410" w:rsidP="00410959">
            <w:pPr>
              <w:widowControl w:val="0"/>
              <w:spacing w:after="0" w:line="240" w:lineRule="auto"/>
              <w:jc w:val="both"/>
              <w:rPr>
                <w:rFonts w:ascii="Times New Roman" w:hAnsi="Times New Roman" w:cs="Times New Roman"/>
                <w:color w:val="000000"/>
                <w:sz w:val="24"/>
                <w:szCs w:val="24"/>
              </w:rPr>
            </w:pPr>
            <w:r w:rsidRPr="001A1ACC">
              <w:rPr>
                <w:rFonts w:ascii="Times New Roman" w:hAnsi="Times New Roman" w:cs="Times New Roman"/>
                <w:color w:val="000000"/>
                <w:sz w:val="24"/>
                <w:szCs w:val="24"/>
              </w:rPr>
              <w:t xml:space="preserve">Произвести выпечку изделий из </w:t>
            </w:r>
            <w:r>
              <w:rPr>
                <w:rFonts w:ascii="Times New Roman" w:hAnsi="Times New Roman" w:cs="Times New Roman"/>
                <w:color w:val="000000"/>
                <w:sz w:val="24"/>
                <w:szCs w:val="24"/>
              </w:rPr>
              <w:t>сдобного пресного</w:t>
            </w:r>
            <w:r w:rsidRPr="001A1ACC">
              <w:rPr>
                <w:rFonts w:ascii="Times New Roman" w:hAnsi="Times New Roman" w:cs="Times New Roman"/>
                <w:color w:val="000000"/>
                <w:sz w:val="24"/>
                <w:szCs w:val="24"/>
              </w:rPr>
              <w:t xml:space="preserve"> теста и отделку поверхности готового изделия</w:t>
            </w:r>
          </w:p>
          <w:p w14:paraId="130E294F" w14:textId="77777777" w:rsidR="00C65410" w:rsidRPr="00237A41" w:rsidRDefault="00C65410" w:rsidP="00410959">
            <w:pPr>
              <w:widowControl w:val="0"/>
              <w:spacing w:after="0" w:line="240" w:lineRule="auto"/>
              <w:jc w:val="both"/>
              <w:rPr>
                <w:color w:val="000000"/>
              </w:rPr>
            </w:pPr>
          </w:p>
          <w:p w14:paraId="215389DA" w14:textId="77777777" w:rsidR="00C65410" w:rsidRPr="00237A41" w:rsidRDefault="00C65410" w:rsidP="00410959">
            <w:pPr>
              <w:pStyle w:val="a8"/>
              <w:spacing w:before="0" w:beforeAutospacing="0" w:after="0" w:afterAutospacing="0"/>
              <w:jc w:val="both"/>
              <w:rPr>
                <w:color w:val="000000"/>
                <w:highlight w:val="yellow"/>
              </w:rPr>
            </w:pPr>
          </w:p>
        </w:tc>
        <w:tc>
          <w:tcPr>
            <w:tcW w:w="992" w:type="dxa"/>
            <w:tcBorders>
              <w:top w:val="single" w:sz="4" w:space="0" w:color="auto"/>
              <w:bottom w:val="single" w:sz="4" w:space="0" w:color="auto"/>
            </w:tcBorders>
          </w:tcPr>
          <w:p w14:paraId="1CDC34FB"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RPr="00EE725B" w14:paraId="0FD96636" w14:textId="77777777" w:rsidTr="00410959">
        <w:trPr>
          <w:trHeight w:val="653"/>
        </w:trPr>
        <w:tc>
          <w:tcPr>
            <w:tcW w:w="1065" w:type="dxa"/>
            <w:vMerge/>
          </w:tcPr>
          <w:p w14:paraId="7FE017A9" w14:textId="77777777" w:rsidR="00C65410" w:rsidRPr="007C32D2" w:rsidRDefault="00C65410" w:rsidP="00410959">
            <w:pPr>
              <w:pStyle w:val="a8"/>
              <w:spacing w:before="0" w:beforeAutospacing="0" w:after="0" w:afterAutospacing="0"/>
              <w:rPr>
                <w:color w:val="000000"/>
              </w:rPr>
            </w:pPr>
          </w:p>
        </w:tc>
        <w:tc>
          <w:tcPr>
            <w:tcW w:w="1276" w:type="dxa"/>
            <w:vMerge/>
          </w:tcPr>
          <w:p w14:paraId="52F8ACCC" w14:textId="77777777" w:rsidR="00C65410" w:rsidRPr="007C32D2" w:rsidRDefault="00C65410" w:rsidP="00410959">
            <w:pPr>
              <w:pStyle w:val="a8"/>
              <w:spacing w:before="0" w:beforeAutospacing="0" w:after="0" w:afterAutospacing="0"/>
              <w:rPr>
                <w:color w:val="000000"/>
              </w:rPr>
            </w:pPr>
          </w:p>
        </w:tc>
        <w:tc>
          <w:tcPr>
            <w:tcW w:w="3118" w:type="dxa"/>
            <w:vMerge/>
          </w:tcPr>
          <w:p w14:paraId="2909F86F" w14:textId="77777777" w:rsidR="00C65410" w:rsidRDefault="00C65410" w:rsidP="00410959">
            <w:pPr>
              <w:pStyle w:val="a8"/>
              <w:spacing w:before="0" w:beforeAutospacing="0" w:after="0" w:afterAutospacing="0"/>
              <w:jc w:val="both"/>
              <w:rPr>
                <w:color w:val="000000"/>
              </w:rPr>
            </w:pPr>
          </w:p>
        </w:tc>
        <w:tc>
          <w:tcPr>
            <w:tcW w:w="3260" w:type="dxa"/>
            <w:tcBorders>
              <w:top w:val="single" w:sz="4" w:space="0" w:color="auto"/>
            </w:tcBorders>
          </w:tcPr>
          <w:p w14:paraId="7E8C8A7E" w14:textId="77777777" w:rsidR="00C65410" w:rsidRPr="004A4187" w:rsidRDefault="00C65410" w:rsidP="00410959">
            <w:pPr>
              <w:spacing w:line="240" w:lineRule="atLeast"/>
              <w:jc w:val="both"/>
              <w:rPr>
                <w:rFonts w:ascii="Times New Roman" w:hAnsi="Times New Roman" w:cs="Times New Roman"/>
                <w:color w:val="000000"/>
                <w:sz w:val="24"/>
                <w:szCs w:val="24"/>
                <w:highlight w:val="yellow"/>
              </w:rPr>
            </w:pPr>
            <w:r w:rsidRPr="004A4187">
              <w:rPr>
                <w:rFonts w:ascii="Times New Roman" w:hAnsi="Times New Roman" w:cs="Times New Roman"/>
                <w:sz w:val="24"/>
                <w:szCs w:val="24"/>
              </w:rPr>
              <w:t>Термическая обработка миндального  теста</w:t>
            </w:r>
            <w:r>
              <w:rPr>
                <w:rFonts w:ascii="Times New Roman" w:hAnsi="Times New Roman" w:cs="Times New Roman"/>
                <w:sz w:val="24"/>
                <w:szCs w:val="24"/>
              </w:rPr>
              <w:t>. Отделка поверхности готового изделия</w:t>
            </w:r>
          </w:p>
        </w:tc>
        <w:tc>
          <w:tcPr>
            <w:tcW w:w="5318" w:type="dxa"/>
            <w:tcBorders>
              <w:top w:val="single" w:sz="4" w:space="0" w:color="auto"/>
              <w:bottom w:val="single" w:sz="4" w:space="0" w:color="auto"/>
            </w:tcBorders>
          </w:tcPr>
          <w:p w14:paraId="70AA119C" w14:textId="77777777" w:rsidR="00C65410" w:rsidRPr="00714063" w:rsidRDefault="00C65410" w:rsidP="00410959">
            <w:pPr>
              <w:pStyle w:val="a8"/>
              <w:spacing w:before="0" w:beforeAutospacing="0" w:after="0" w:afterAutospacing="0"/>
              <w:jc w:val="both"/>
              <w:rPr>
                <w:color w:val="000000"/>
                <w:highlight w:val="yellow"/>
              </w:rPr>
            </w:pPr>
            <w:r>
              <w:rPr>
                <w:color w:val="000000"/>
              </w:rPr>
              <w:t>Произвести выпечку изделий из миндального теста и отделку поверхности готового изделия</w:t>
            </w:r>
          </w:p>
        </w:tc>
        <w:tc>
          <w:tcPr>
            <w:tcW w:w="992" w:type="dxa"/>
            <w:tcBorders>
              <w:top w:val="single" w:sz="4" w:space="0" w:color="auto"/>
              <w:bottom w:val="single" w:sz="4" w:space="0" w:color="auto"/>
            </w:tcBorders>
          </w:tcPr>
          <w:p w14:paraId="47728808"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RPr="00EE725B" w14:paraId="566CA6FE" w14:textId="77777777" w:rsidTr="00410959">
        <w:trPr>
          <w:trHeight w:val="478"/>
        </w:trPr>
        <w:tc>
          <w:tcPr>
            <w:tcW w:w="1065" w:type="dxa"/>
            <w:vMerge/>
          </w:tcPr>
          <w:p w14:paraId="2232EE26" w14:textId="77777777" w:rsidR="00C65410" w:rsidRPr="007C32D2" w:rsidRDefault="00C65410" w:rsidP="00410959">
            <w:pPr>
              <w:pStyle w:val="a8"/>
              <w:spacing w:before="0" w:beforeAutospacing="0" w:after="0" w:afterAutospacing="0"/>
              <w:rPr>
                <w:color w:val="000000"/>
              </w:rPr>
            </w:pPr>
          </w:p>
        </w:tc>
        <w:tc>
          <w:tcPr>
            <w:tcW w:w="1276" w:type="dxa"/>
            <w:vMerge/>
          </w:tcPr>
          <w:p w14:paraId="16E6FB0E" w14:textId="77777777" w:rsidR="00C65410" w:rsidRPr="007C32D2" w:rsidRDefault="00C65410" w:rsidP="00410959">
            <w:pPr>
              <w:pStyle w:val="a8"/>
              <w:spacing w:before="0" w:beforeAutospacing="0" w:after="0" w:afterAutospacing="0"/>
              <w:rPr>
                <w:color w:val="000000"/>
              </w:rPr>
            </w:pPr>
          </w:p>
        </w:tc>
        <w:tc>
          <w:tcPr>
            <w:tcW w:w="3118" w:type="dxa"/>
            <w:vMerge/>
          </w:tcPr>
          <w:p w14:paraId="3639F3FF" w14:textId="77777777" w:rsidR="00C65410" w:rsidRDefault="00C65410" w:rsidP="00410959">
            <w:pPr>
              <w:pStyle w:val="a8"/>
              <w:spacing w:before="0" w:beforeAutospacing="0" w:after="0" w:afterAutospacing="0"/>
              <w:jc w:val="both"/>
              <w:rPr>
                <w:color w:val="000000"/>
              </w:rPr>
            </w:pPr>
          </w:p>
        </w:tc>
        <w:tc>
          <w:tcPr>
            <w:tcW w:w="3260" w:type="dxa"/>
            <w:tcBorders>
              <w:top w:val="single" w:sz="4" w:space="0" w:color="auto"/>
              <w:bottom w:val="single" w:sz="4" w:space="0" w:color="auto"/>
            </w:tcBorders>
          </w:tcPr>
          <w:p w14:paraId="6852420B" w14:textId="77777777" w:rsidR="00C65410" w:rsidRPr="004A4187" w:rsidRDefault="00C65410" w:rsidP="00410959">
            <w:pPr>
              <w:spacing w:line="240" w:lineRule="atLeast"/>
              <w:jc w:val="both"/>
              <w:rPr>
                <w:rFonts w:ascii="Times New Roman" w:hAnsi="Times New Roman" w:cs="Times New Roman"/>
                <w:color w:val="000000"/>
                <w:sz w:val="24"/>
                <w:szCs w:val="24"/>
                <w:highlight w:val="yellow"/>
              </w:rPr>
            </w:pPr>
            <w:r w:rsidRPr="004A4187">
              <w:rPr>
                <w:rFonts w:ascii="Times New Roman" w:hAnsi="Times New Roman" w:cs="Times New Roman"/>
                <w:sz w:val="24"/>
                <w:szCs w:val="24"/>
              </w:rPr>
              <w:t>Термическая обработка вафельн</w:t>
            </w:r>
            <w:r>
              <w:rPr>
                <w:rFonts w:ascii="Times New Roman" w:hAnsi="Times New Roman" w:cs="Times New Roman"/>
                <w:sz w:val="24"/>
                <w:szCs w:val="24"/>
              </w:rPr>
              <w:t>ого теста. Отделка поверхности готового изделия</w:t>
            </w:r>
          </w:p>
        </w:tc>
        <w:tc>
          <w:tcPr>
            <w:tcW w:w="5318" w:type="dxa"/>
            <w:tcBorders>
              <w:top w:val="single" w:sz="4" w:space="0" w:color="auto"/>
              <w:bottom w:val="single" w:sz="4" w:space="0" w:color="auto"/>
            </w:tcBorders>
          </w:tcPr>
          <w:p w14:paraId="36BC99FB" w14:textId="77777777" w:rsidR="00C65410" w:rsidRPr="004C0108" w:rsidRDefault="00C65410" w:rsidP="00410959">
            <w:pPr>
              <w:pStyle w:val="a8"/>
              <w:spacing w:after="0"/>
              <w:jc w:val="both"/>
              <w:rPr>
                <w:color w:val="000000"/>
                <w:highlight w:val="yellow"/>
              </w:rPr>
            </w:pPr>
            <w:r>
              <w:rPr>
                <w:color w:val="000000"/>
              </w:rPr>
              <w:t>Произвести выпечку изделий из вафельного теста и отделку поверхности готового изделия</w:t>
            </w:r>
          </w:p>
        </w:tc>
        <w:tc>
          <w:tcPr>
            <w:tcW w:w="992" w:type="dxa"/>
            <w:tcBorders>
              <w:top w:val="single" w:sz="4" w:space="0" w:color="auto"/>
              <w:bottom w:val="single" w:sz="4" w:space="0" w:color="auto"/>
            </w:tcBorders>
          </w:tcPr>
          <w:p w14:paraId="7C6C00EE"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RPr="00EE725B" w14:paraId="23FA5AA2" w14:textId="77777777" w:rsidTr="00410959">
        <w:trPr>
          <w:trHeight w:val="418"/>
        </w:trPr>
        <w:tc>
          <w:tcPr>
            <w:tcW w:w="1065" w:type="dxa"/>
            <w:vMerge/>
          </w:tcPr>
          <w:p w14:paraId="214F33EB" w14:textId="77777777" w:rsidR="00C65410" w:rsidRPr="007C32D2" w:rsidRDefault="00C65410" w:rsidP="00410959">
            <w:pPr>
              <w:pStyle w:val="a8"/>
              <w:spacing w:before="0" w:beforeAutospacing="0" w:after="0" w:afterAutospacing="0"/>
              <w:rPr>
                <w:color w:val="000000"/>
              </w:rPr>
            </w:pPr>
          </w:p>
        </w:tc>
        <w:tc>
          <w:tcPr>
            <w:tcW w:w="1276" w:type="dxa"/>
            <w:vMerge/>
          </w:tcPr>
          <w:p w14:paraId="76878972" w14:textId="77777777" w:rsidR="00C65410" w:rsidRPr="007C32D2" w:rsidRDefault="00C65410" w:rsidP="00410959">
            <w:pPr>
              <w:pStyle w:val="a8"/>
              <w:spacing w:before="0" w:beforeAutospacing="0" w:after="0" w:afterAutospacing="0"/>
              <w:rPr>
                <w:color w:val="000000"/>
              </w:rPr>
            </w:pPr>
          </w:p>
        </w:tc>
        <w:tc>
          <w:tcPr>
            <w:tcW w:w="3118" w:type="dxa"/>
            <w:vMerge/>
          </w:tcPr>
          <w:p w14:paraId="48B0DAC4" w14:textId="77777777" w:rsidR="00C65410" w:rsidRDefault="00C65410" w:rsidP="00410959">
            <w:pPr>
              <w:pStyle w:val="a8"/>
              <w:spacing w:before="0" w:beforeAutospacing="0" w:after="0" w:afterAutospacing="0"/>
              <w:rPr>
                <w:color w:val="000000"/>
              </w:rPr>
            </w:pPr>
          </w:p>
        </w:tc>
        <w:tc>
          <w:tcPr>
            <w:tcW w:w="3260" w:type="dxa"/>
            <w:tcBorders>
              <w:top w:val="single" w:sz="4" w:space="0" w:color="auto"/>
            </w:tcBorders>
          </w:tcPr>
          <w:p w14:paraId="43C570E3" w14:textId="77777777" w:rsidR="00C65410" w:rsidRPr="004A4187" w:rsidRDefault="00C65410" w:rsidP="00410959">
            <w:pPr>
              <w:spacing w:line="240" w:lineRule="auto"/>
              <w:rPr>
                <w:rFonts w:ascii="Times New Roman" w:hAnsi="Times New Roman" w:cs="Times New Roman"/>
                <w:sz w:val="24"/>
                <w:szCs w:val="24"/>
              </w:rPr>
            </w:pPr>
            <w:r>
              <w:rPr>
                <w:rFonts w:ascii="Times New Roman" w:hAnsi="Times New Roman" w:cs="Times New Roman"/>
                <w:color w:val="000000"/>
                <w:sz w:val="24"/>
                <w:szCs w:val="24"/>
              </w:rPr>
              <w:t>Дифференцированный зачет</w:t>
            </w:r>
          </w:p>
        </w:tc>
        <w:tc>
          <w:tcPr>
            <w:tcW w:w="5318" w:type="dxa"/>
            <w:tcBorders>
              <w:top w:val="single" w:sz="4" w:space="0" w:color="auto"/>
            </w:tcBorders>
          </w:tcPr>
          <w:p w14:paraId="08888C96" w14:textId="77777777" w:rsidR="00C65410" w:rsidRDefault="00C65410" w:rsidP="00410959">
            <w:pPr>
              <w:widowControl w:val="0"/>
              <w:spacing w:after="0" w:line="240" w:lineRule="auto"/>
              <w:rPr>
                <w:color w:val="000000"/>
                <w:highlight w:val="yellow"/>
              </w:rPr>
            </w:pPr>
            <w:r>
              <w:rPr>
                <w:rFonts w:ascii="Times New Roman" w:hAnsi="Times New Roman" w:cs="Times New Roman"/>
                <w:color w:val="000000"/>
                <w:sz w:val="24"/>
                <w:szCs w:val="24"/>
              </w:rPr>
              <w:t>Выполнение комплексной работы</w:t>
            </w:r>
          </w:p>
        </w:tc>
        <w:tc>
          <w:tcPr>
            <w:tcW w:w="992" w:type="dxa"/>
            <w:tcBorders>
              <w:top w:val="single" w:sz="4" w:space="0" w:color="auto"/>
            </w:tcBorders>
          </w:tcPr>
          <w:p w14:paraId="7985FAFB"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bl>
    <w:p w14:paraId="5673BE9C" w14:textId="77777777" w:rsidR="00C65410" w:rsidRDefault="00C65410" w:rsidP="00C65410">
      <w:pPr>
        <w:spacing w:after="0" w:line="240" w:lineRule="auto"/>
        <w:jc w:val="both"/>
        <w:rPr>
          <w:rFonts w:ascii="Times New Roman" w:hAnsi="Times New Roman" w:cs="Times New Roman"/>
          <w:b/>
          <w:sz w:val="24"/>
          <w:szCs w:val="24"/>
        </w:rPr>
      </w:pPr>
    </w:p>
    <w:p w14:paraId="316444A2" w14:textId="77777777" w:rsidR="00C65410" w:rsidRDefault="00C65410" w:rsidP="00C65410">
      <w:pPr>
        <w:spacing w:after="0" w:line="240" w:lineRule="auto"/>
        <w:jc w:val="both"/>
        <w:rPr>
          <w:rFonts w:ascii="Times New Roman" w:hAnsi="Times New Roman" w:cs="Times New Roman"/>
          <w:b/>
          <w:sz w:val="24"/>
          <w:szCs w:val="24"/>
        </w:rPr>
      </w:pPr>
    </w:p>
    <w:p w14:paraId="6EA9CC25" w14:textId="77777777" w:rsidR="00C65410" w:rsidRDefault="00C65410" w:rsidP="00C65410">
      <w:pPr>
        <w:spacing w:after="0" w:line="240" w:lineRule="auto"/>
        <w:jc w:val="both"/>
        <w:rPr>
          <w:rFonts w:ascii="Times New Roman" w:hAnsi="Times New Roman" w:cs="Times New Roman"/>
          <w:b/>
          <w:sz w:val="24"/>
          <w:szCs w:val="24"/>
        </w:rPr>
        <w:sectPr w:rsidR="00C65410" w:rsidSect="00410959">
          <w:pgSz w:w="16838" w:h="11906" w:orient="landscape"/>
          <w:pgMar w:top="851" w:right="1134" w:bottom="1134" w:left="1134" w:header="709" w:footer="709" w:gutter="0"/>
          <w:cols w:space="708"/>
          <w:docGrid w:linePitch="360"/>
        </w:sectPr>
      </w:pPr>
    </w:p>
    <w:p w14:paraId="0309AAB8" w14:textId="77777777"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Производственная практика ПП.04</w:t>
      </w:r>
    </w:p>
    <w:p w14:paraId="24E71150" w14:textId="77777777"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4"/>
          <w:szCs w:val="24"/>
        </w:rPr>
      </w:pPr>
      <w:r>
        <w:rPr>
          <w:rFonts w:ascii="Times New Roman" w:hAnsi="Times New Roman"/>
          <w:b/>
          <w:caps/>
          <w:sz w:val="24"/>
          <w:szCs w:val="24"/>
        </w:rPr>
        <w:t xml:space="preserve">ПМ.04 </w:t>
      </w:r>
      <w:r>
        <w:rPr>
          <w:rFonts w:ascii="Times New Roman" w:hAnsi="Times New Roman"/>
          <w:b/>
          <w:sz w:val="24"/>
          <w:szCs w:val="24"/>
        </w:rPr>
        <w:t xml:space="preserve">Термическая обработка </w:t>
      </w:r>
      <w:r w:rsidRPr="00823BF9">
        <w:rPr>
          <w:rFonts w:ascii="Times New Roman" w:hAnsi="Times New Roman"/>
          <w:b/>
          <w:sz w:val="24"/>
          <w:szCs w:val="24"/>
        </w:rPr>
        <w:t>теста</w:t>
      </w:r>
      <w:r>
        <w:rPr>
          <w:rFonts w:ascii="Times New Roman" w:hAnsi="Times New Roman"/>
          <w:b/>
          <w:sz w:val="24"/>
          <w:szCs w:val="24"/>
        </w:rPr>
        <w:t xml:space="preserve"> и отделка поверхности хлебобулочных изделий</w:t>
      </w:r>
    </w:p>
    <w:p w14:paraId="4F8FF3F2" w14:textId="77777777"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rPr>
      </w:pPr>
      <w:r>
        <w:rPr>
          <w:rFonts w:ascii="Times New Roman" w:hAnsi="Times New Roman"/>
          <w:b/>
          <w:sz w:val="24"/>
          <w:szCs w:val="24"/>
        </w:rPr>
        <w:t xml:space="preserve">  </w:t>
      </w:r>
    </w:p>
    <w:p w14:paraId="608E5923" w14:textId="77777777" w:rsidR="00C65410" w:rsidRPr="003978DC" w:rsidRDefault="00C65410" w:rsidP="00C65410">
      <w:pPr>
        <w:spacing w:after="0" w:line="240" w:lineRule="auto"/>
        <w:jc w:val="both"/>
        <w:rPr>
          <w:rFonts w:ascii="Times New Roman" w:hAnsi="Times New Roman" w:cs="Times New Roman"/>
          <w:b/>
          <w:sz w:val="24"/>
          <w:szCs w:val="24"/>
        </w:rPr>
      </w:pPr>
      <w:r w:rsidRPr="003978DC">
        <w:rPr>
          <w:rFonts w:ascii="Times New Roman" w:hAnsi="Times New Roman" w:cs="Times New Roman"/>
          <w:b/>
          <w:sz w:val="24"/>
          <w:szCs w:val="24"/>
        </w:rPr>
        <w:t>Область применения программы</w:t>
      </w:r>
    </w:p>
    <w:p w14:paraId="4FFE85D4" w14:textId="77777777" w:rsidR="00C65410" w:rsidRDefault="00C65410" w:rsidP="00C65410">
      <w:pPr>
        <w:spacing w:after="0" w:line="240" w:lineRule="auto"/>
        <w:jc w:val="both"/>
        <w:rPr>
          <w:rFonts w:ascii="Times New Roman" w:hAnsi="Times New Roman" w:cs="Times New Roman"/>
          <w:sz w:val="24"/>
          <w:szCs w:val="24"/>
        </w:rPr>
      </w:pPr>
      <w:r w:rsidRPr="003978DC">
        <w:rPr>
          <w:rFonts w:ascii="Times New Roman" w:hAnsi="Times New Roman" w:cs="Times New Roman"/>
          <w:sz w:val="24"/>
          <w:szCs w:val="24"/>
        </w:rPr>
        <w:t xml:space="preserve">Рабочая программа производственной практики является частью </w:t>
      </w:r>
      <w:r w:rsidRPr="001D7E3B">
        <w:rPr>
          <w:rFonts w:ascii="Times New Roman" w:hAnsi="Times New Roman" w:cs="Times New Roman"/>
          <w:sz w:val="24"/>
          <w:szCs w:val="24"/>
        </w:rPr>
        <w:t xml:space="preserve">ОПОП СПО ППКРС </w:t>
      </w:r>
      <w:r w:rsidRPr="00BA32B0">
        <w:rPr>
          <w:rFonts w:ascii="Times New Roman" w:hAnsi="Times New Roman" w:cs="Times New Roman"/>
          <w:sz w:val="24"/>
          <w:szCs w:val="24"/>
        </w:rPr>
        <w:t xml:space="preserve">в соответствии с ФГОС СПО </w:t>
      </w:r>
      <w:r>
        <w:rPr>
          <w:rFonts w:ascii="Times New Roman" w:hAnsi="Times New Roman" w:cs="Times New Roman"/>
          <w:sz w:val="24"/>
          <w:szCs w:val="24"/>
        </w:rPr>
        <w:t xml:space="preserve">по профессии 19.01.04 Пекарь, </w:t>
      </w:r>
      <w:r w:rsidRPr="00BA32B0">
        <w:rPr>
          <w:rFonts w:ascii="Times New Roman" w:hAnsi="Times New Roman" w:cs="Times New Roman"/>
          <w:sz w:val="24"/>
          <w:szCs w:val="24"/>
        </w:rPr>
        <w:t>в части освоения основного вида деятельност</w:t>
      </w:r>
      <w:r>
        <w:rPr>
          <w:rFonts w:ascii="Times New Roman" w:hAnsi="Times New Roman" w:cs="Times New Roman"/>
          <w:sz w:val="24"/>
          <w:szCs w:val="24"/>
        </w:rPr>
        <w:t>и (ВД):</w:t>
      </w:r>
      <w:r w:rsidRPr="00D237CB">
        <w:t xml:space="preserve"> </w:t>
      </w:r>
      <w:r w:rsidRPr="00106695">
        <w:rPr>
          <w:rFonts w:ascii="Times New Roman" w:hAnsi="Times New Roman" w:cs="Times New Roman"/>
          <w:sz w:val="24"/>
          <w:szCs w:val="24"/>
        </w:rPr>
        <w:t>Термическая обработка теста и отделка поверхности хлебобулочных изделий</w:t>
      </w:r>
    </w:p>
    <w:p w14:paraId="7261085A" w14:textId="77777777" w:rsidR="00C65410" w:rsidRPr="00106695" w:rsidRDefault="00C65410" w:rsidP="00C65410">
      <w:pPr>
        <w:pStyle w:val="ConsPlusNormal"/>
        <w:spacing w:after="0" w:line="240" w:lineRule="auto"/>
        <w:contextualSpacing/>
        <w:jc w:val="both"/>
        <w:rPr>
          <w:rFonts w:ascii="Times New Roman" w:hAnsi="Times New Roman" w:cs="Times New Roman"/>
          <w:sz w:val="24"/>
          <w:szCs w:val="24"/>
        </w:rPr>
      </w:pPr>
      <w:r w:rsidRPr="00106695">
        <w:rPr>
          <w:rFonts w:ascii="Times New Roman" w:hAnsi="Times New Roman" w:cs="Times New Roman"/>
          <w:b/>
          <w:sz w:val="24"/>
          <w:szCs w:val="24"/>
        </w:rPr>
        <w:t xml:space="preserve">Цель: </w:t>
      </w:r>
      <w:r w:rsidRPr="00106695">
        <w:rPr>
          <w:rFonts w:ascii="Times New Roman" w:hAnsi="Times New Roman" w:cs="Times New Roman"/>
          <w:sz w:val="24"/>
          <w:szCs w:val="24"/>
        </w:rPr>
        <w:t xml:space="preserve">формирование, закрепление, развитие практических навыков и компетенций у обучающихся по виду деятельности: </w:t>
      </w:r>
      <w:r w:rsidRPr="00106695">
        <w:rPr>
          <w:rFonts w:ascii="Times New Roman" w:hAnsi="Times New Roman"/>
          <w:color w:val="000000"/>
          <w:sz w:val="24"/>
          <w:szCs w:val="24"/>
        </w:rPr>
        <w:t>Термическая обработка теста и отделка поверхности хлебобулочных изделий</w:t>
      </w:r>
    </w:p>
    <w:p w14:paraId="0F8A6BF2" w14:textId="77777777" w:rsidR="00C65410" w:rsidRPr="00106695" w:rsidRDefault="00C65410" w:rsidP="00C65410">
      <w:pPr>
        <w:pStyle w:val="ConsPlusNormal"/>
        <w:spacing w:after="0" w:line="240" w:lineRule="auto"/>
        <w:contextualSpacing/>
        <w:jc w:val="both"/>
        <w:rPr>
          <w:rFonts w:ascii="Times New Roman" w:hAnsi="Times New Roman" w:cs="Times New Roman"/>
          <w:sz w:val="24"/>
          <w:szCs w:val="24"/>
        </w:rPr>
      </w:pPr>
      <w:r w:rsidRPr="00106695">
        <w:rPr>
          <w:rFonts w:ascii="Times New Roman" w:hAnsi="Times New Roman" w:cs="Times New Roman"/>
          <w:b/>
          <w:sz w:val="24"/>
          <w:szCs w:val="24"/>
        </w:rPr>
        <w:t>Планируемые результаты производственной практики:</w:t>
      </w:r>
    </w:p>
    <w:p w14:paraId="4C5BD125" w14:textId="77777777" w:rsidR="00C65410" w:rsidRPr="00106695" w:rsidRDefault="00C65410" w:rsidP="00C65410">
      <w:pPr>
        <w:pStyle w:val="ConsPlusNormal"/>
        <w:spacing w:after="0" w:line="240" w:lineRule="auto"/>
        <w:contextualSpacing/>
        <w:jc w:val="both"/>
        <w:rPr>
          <w:rFonts w:ascii="Times New Roman" w:eastAsia="Calibri" w:hAnsi="Times New Roman" w:cs="Times New Roman"/>
          <w:b/>
          <w:sz w:val="24"/>
          <w:szCs w:val="24"/>
          <w:lang w:eastAsia="en-US"/>
        </w:rPr>
      </w:pPr>
      <w:r w:rsidRPr="00106695">
        <w:rPr>
          <w:rFonts w:ascii="Times New Roman" w:eastAsia="Calibri" w:hAnsi="Times New Roman" w:cs="Times New Roman"/>
          <w:b/>
          <w:sz w:val="24"/>
          <w:szCs w:val="24"/>
          <w:lang w:eastAsia="en-US"/>
        </w:rPr>
        <w:t>Общие компетенции:</w:t>
      </w:r>
    </w:p>
    <w:p w14:paraId="7973550D" w14:textId="77777777" w:rsidR="00C65410" w:rsidRPr="00106695" w:rsidRDefault="00C65410" w:rsidP="00C65410">
      <w:pPr>
        <w:pStyle w:val="a8"/>
        <w:shd w:val="clear" w:color="auto" w:fill="FFFFFF"/>
        <w:spacing w:before="0" w:beforeAutospacing="0" w:after="0" w:afterAutospacing="0"/>
        <w:contextualSpacing/>
        <w:jc w:val="both"/>
      </w:pPr>
      <w:r w:rsidRPr="00106695">
        <w:t>ОК 1. Понимать сущность и социальную значимость будущей профессии, проявлять к ней устойчивый интерес.</w:t>
      </w:r>
    </w:p>
    <w:p w14:paraId="5892C10B" w14:textId="77777777" w:rsidR="00C65410" w:rsidRPr="00106695" w:rsidRDefault="00C65410" w:rsidP="00C65410">
      <w:pPr>
        <w:pStyle w:val="a8"/>
        <w:shd w:val="clear" w:color="auto" w:fill="FFFFFF"/>
        <w:spacing w:before="0" w:beforeAutospacing="0" w:after="0" w:afterAutospacing="0"/>
        <w:contextualSpacing/>
        <w:jc w:val="both"/>
      </w:pPr>
      <w:r w:rsidRPr="00106695">
        <w:t>ОК 2. Организовывать собственную деятельность, исходя из цели и способов ее достижения, определенных руководителем.</w:t>
      </w:r>
    </w:p>
    <w:p w14:paraId="11049D70" w14:textId="77777777" w:rsidR="00C65410" w:rsidRPr="00106695" w:rsidRDefault="00C65410" w:rsidP="00C65410">
      <w:pPr>
        <w:pStyle w:val="a8"/>
        <w:shd w:val="clear" w:color="auto" w:fill="FFFFFF"/>
        <w:spacing w:before="0" w:beforeAutospacing="0" w:after="0" w:afterAutospacing="0"/>
        <w:contextualSpacing/>
        <w:jc w:val="both"/>
      </w:pPr>
      <w:r w:rsidRPr="00106695">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14:paraId="79188E60" w14:textId="77777777" w:rsidR="00C65410" w:rsidRPr="00106695" w:rsidRDefault="00C65410" w:rsidP="00C65410">
      <w:pPr>
        <w:pStyle w:val="a8"/>
        <w:shd w:val="clear" w:color="auto" w:fill="FFFFFF"/>
        <w:spacing w:before="0" w:beforeAutospacing="0" w:after="0" w:afterAutospacing="0"/>
        <w:contextualSpacing/>
        <w:jc w:val="both"/>
      </w:pPr>
      <w:r w:rsidRPr="00106695">
        <w:t>ОК 6. Работать в команде, эффективно общаться с коллегами, руководством.</w:t>
      </w:r>
    </w:p>
    <w:p w14:paraId="3E1AFE06" w14:textId="77777777" w:rsidR="00C65410" w:rsidRPr="00106695"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106695">
        <w:rPr>
          <w:rFonts w:ascii="Times New Roman" w:hAnsi="Times New Roman"/>
          <w:b/>
          <w:sz w:val="24"/>
          <w:szCs w:val="24"/>
        </w:rPr>
        <w:t>Профессиональные компетенции:</w:t>
      </w:r>
    </w:p>
    <w:p w14:paraId="2C8FFD7A" w14:textId="77777777" w:rsidR="00C65410" w:rsidRPr="00106695" w:rsidRDefault="00C65410" w:rsidP="00C65410">
      <w:pPr>
        <w:spacing w:after="0" w:line="240" w:lineRule="auto"/>
        <w:jc w:val="both"/>
        <w:rPr>
          <w:rFonts w:ascii="Times New Roman" w:hAnsi="Times New Roman"/>
          <w:sz w:val="24"/>
          <w:szCs w:val="24"/>
        </w:rPr>
      </w:pPr>
      <w:r w:rsidRPr="00106695">
        <w:rPr>
          <w:rFonts w:ascii="Times New Roman" w:hAnsi="Times New Roman"/>
          <w:sz w:val="24"/>
          <w:szCs w:val="24"/>
        </w:rPr>
        <w:t>ПК 4.1. Определять готовность полуфабрикатов к выпечке.</w:t>
      </w:r>
    </w:p>
    <w:p w14:paraId="2AFC0E3C" w14:textId="77777777" w:rsidR="00C65410" w:rsidRPr="00106695" w:rsidRDefault="00C65410" w:rsidP="00C65410">
      <w:pPr>
        <w:spacing w:after="0" w:line="240" w:lineRule="auto"/>
        <w:jc w:val="both"/>
        <w:rPr>
          <w:rFonts w:ascii="Times New Roman" w:hAnsi="Times New Roman"/>
          <w:sz w:val="24"/>
          <w:szCs w:val="24"/>
        </w:rPr>
      </w:pPr>
      <w:r w:rsidRPr="00106695">
        <w:rPr>
          <w:rFonts w:ascii="Times New Roman" w:hAnsi="Times New Roman"/>
          <w:sz w:val="24"/>
          <w:szCs w:val="24"/>
        </w:rPr>
        <w:t>ПК 4.2. Контролировать и регулировать режим выпечки хлеба, хлебобулочных и бараночных изделий.</w:t>
      </w:r>
    </w:p>
    <w:p w14:paraId="22BAD044" w14:textId="77777777" w:rsidR="00C65410" w:rsidRPr="00106695" w:rsidRDefault="00C65410" w:rsidP="00C65410">
      <w:pPr>
        <w:spacing w:after="0" w:line="240" w:lineRule="auto"/>
        <w:jc w:val="both"/>
        <w:rPr>
          <w:rFonts w:ascii="Times New Roman" w:hAnsi="Times New Roman"/>
          <w:sz w:val="24"/>
          <w:szCs w:val="24"/>
        </w:rPr>
      </w:pPr>
      <w:r w:rsidRPr="00106695">
        <w:rPr>
          <w:rFonts w:ascii="Times New Roman" w:hAnsi="Times New Roman"/>
          <w:sz w:val="24"/>
          <w:szCs w:val="24"/>
        </w:rPr>
        <w:t>ПК 4.3. Отделывать поверхность готовых хлебобулочных изделий.</w:t>
      </w:r>
    </w:p>
    <w:p w14:paraId="73D48A94" w14:textId="77777777" w:rsidR="00C65410" w:rsidRPr="00106695" w:rsidRDefault="00C65410" w:rsidP="00C65410">
      <w:pPr>
        <w:spacing w:after="0" w:line="240" w:lineRule="auto"/>
        <w:jc w:val="both"/>
        <w:rPr>
          <w:rFonts w:ascii="Times New Roman" w:hAnsi="Times New Roman"/>
          <w:sz w:val="24"/>
          <w:szCs w:val="24"/>
        </w:rPr>
      </w:pPr>
      <w:r w:rsidRPr="00106695">
        <w:rPr>
          <w:rFonts w:ascii="Times New Roman" w:hAnsi="Times New Roman"/>
          <w:sz w:val="24"/>
          <w:szCs w:val="24"/>
        </w:rPr>
        <w:t>ПК 4.4. Контролировать и регулировать режим сушки сухарных изделий.</w:t>
      </w:r>
    </w:p>
    <w:p w14:paraId="3BD553B7" w14:textId="77777777" w:rsidR="00C65410" w:rsidRPr="00106695" w:rsidRDefault="00C65410" w:rsidP="00C65410">
      <w:pPr>
        <w:spacing w:after="0" w:line="240" w:lineRule="auto"/>
        <w:jc w:val="both"/>
        <w:rPr>
          <w:rFonts w:ascii="Times New Roman" w:hAnsi="Times New Roman"/>
          <w:sz w:val="24"/>
          <w:szCs w:val="24"/>
        </w:rPr>
      </w:pPr>
      <w:r w:rsidRPr="00106695">
        <w:rPr>
          <w:rFonts w:ascii="Times New Roman" w:hAnsi="Times New Roman"/>
          <w:sz w:val="24"/>
          <w:szCs w:val="24"/>
        </w:rPr>
        <w:t>ПК 4.5. Контролировать и регулировать режим приготовления мучных кондитерских изделий.</w:t>
      </w:r>
    </w:p>
    <w:p w14:paraId="01F96861" w14:textId="77777777" w:rsidR="00C65410" w:rsidRPr="00106695" w:rsidRDefault="00C65410" w:rsidP="00C65410">
      <w:pPr>
        <w:spacing w:after="0" w:line="240" w:lineRule="auto"/>
        <w:jc w:val="both"/>
        <w:rPr>
          <w:rFonts w:ascii="Times New Roman" w:hAnsi="Times New Roman"/>
          <w:sz w:val="24"/>
          <w:szCs w:val="24"/>
        </w:rPr>
      </w:pPr>
      <w:r w:rsidRPr="00106695">
        <w:rPr>
          <w:rFonts w:ascii="Times New Roman" w:hAnsi="Times New Roman"/>
          <w:sz w:val="24"/>
          <w:szCs w:val="24"/>
        </w:rPr>
        <w:t>ПК 4.6. Обслуживать печи, духовые шкафы и другое оборудование для выпекания и сушки</w:t>
      </w:r>
    </w:p>
    <w:p w14:paraId="5825FCFF" w14:textId="77777777" w:rsidR="00C65410" w:rsidRPr="00106695" w:rsidRDefault="00C65410" w:rsidP="00C65410">
      <w:pPr>
        <w:pStyle w:val="a8"/>
        <w:spacing w:before="0" w:beforeAutospacing="0" w:after="0" w:afterAutospacing="0"/>
        <w:jc w:val="both"/>
        <w:rPr>
          <w:color w:val="000000"/>
        </w:rPr>
      </w:pPr>
      <w:r w:rsidRPr="00106695">
        <w:rPr>
          <w:b/>
          <w:bCs/>
          <w:color w:val="000000"/>
        </w:rPr>
        <w:t>Уметь:</w:t>
      </w:r>
    </w:p>
    <w:p w14:paraId="44679F7A" w14:textId="77777777" w:rsidR="00C65410" w:rsidRPr="00106695" w:rsidRDefault="00C65410" w:rsidP="009B100D">
      <w:pPr>
        <w:pStyle w:val="a8"/>
        <w:numPr>
          <w:ilvl w:val="0"/>
          <w:numId w:val="96"/>
        </w:numPr>
        <w:spacing w:before="0" w:beforeAutospacing="0" w:after="0" w:afterAutospacing="0"/>
        <w:jc w:val="both"/>
        <w:rPr>
          <w:color w:val="000000"/>
        </w:rPr>
      </w:pPr>
      <w:r w:rsidRPr="00106695">
        <w:rPr>
          <w:color w:val="000000"/>
        </w:rPr>
        <w:t>определять готовность полуфабрикатов после окончательной расстойки к выпечке;</w:t>
      </w:r>
    </w:p>
    <w:p w14:paraId="565DD7D2" w14:textId="77777777" w:rsidR="00C65410" w:rsidRPr="00106695" w:rsidRDefault="00C65410" w:rsidP="009B100D">
      <w:pPr>
        <w:pStyle w:val="a8"/>
        <w:numPr>
          <w:ilvl w:val="0"/>
          <w:numId w:val="96"/>
        </w:numPr>
        <w:spacing w:before="0" w:beforeAutospacing="0" w:after="0" w:afterAutospacing="0"/>
        <w:jc w:val="both"/>
        <w:rPr>
          <w:color w:val="000000"/>
        </w:rPr>
      </w:pPr>
      <w:r w:rsidRPr="00106695">
        <w:rPr>
          <w:color w:val="000000"/>
        </w:rPr>
        <w:t>загружать полуфабрикаты в печь;</w:t>
      </w:r>
    </w:p>
    <w:p w14:paraId="692D7E96" w14:textId="77777777" w:rsidR="00C65410" w:rsidRPr="00106695" w:rsidRDefault="00C65410" w:rsidP="009B100D">
      <w:pPr>
        <w:pStyle w:val="a8"/>
        <w:numPr>
          <w:ilvl w:val="0"/>
          <w:numId w:val="96"/>
        </w:numPr>
        <w:spacing w:before="0" w:beforeAutospacing="0" w:after="0" w:afterAutospacing="0"/>
        <w:jc w:val="both"/>
        <w:rPr>
          <w:color w:val="000000"/>
        </w:rPr>
      </w:pPr>
      <w:r w:rsidRPr="00106695">
        <w:rPr>
          <w:color w:val="000000"/>
        </w:rPr>
        <w:t>контролировать паровой и температурный режим пекарной камеры;</w:t>
      </w:r>
    </w:p>
    <w:p w14:paraId="115E1E88" w14:textId="77777777" w:rsidR="00C65410" w:rsidRPr="00106695" w:rsidRDefault="00C65410" w:rsidP="009B100D">
      <w:pPr>
        <w:pStyle w:val="a8"/>
        <w:numPr>
          <w:ilvl w:val="0"/>
          <w:numId w:val="96"/>
        </w:numPr>
        <w:spacing w:before="0" w:beforeAutospacing="0" w:after="0" w:afterAutospacing="0"/>
        <w:jc w:val="both"/>
        <w:rPr>
          <w:color w:val="000000"/>
        </w:rPr>
      </w:pPr>
      <w:r w:rsidRPr="00106695">
        <w:rPr>
          <w:color w:val="000000"/>
        </w:rPr>
        <w:t>определять готовность изделий при выпечке;</w:t>
      </w:r>
    </w:p>
    <w:p w14:paraId="62C5F94F" w14:textId="77777777" w:rsidR="00C65410" w:rsidRPr="00106695" w:rsidRDefault="00C65410" w:rsidP="009B100D">
      <w:pPr>
        <w:pStyle w:val="a8"/>
        <w:numPr>
          <w:ilvl w:val="0"/>
          <w:numId w:val="96"/>
        </w:numPr>
        <w:spacing w:before="0" w:beforeAutospacing="0" w:after="0" w:afterAutospacing="0"/>
        <w:jc w:val="both"/>
        <w:rPr>
          <w:color w:val="000000"/>
        </w:rPr>
      </w:pPr>
      <w:r w:rsidRPr="00106695">
        <w:rPr>
          <w:color w:val="000000"/>
        </w:rPr>
        <w:t>разгружать печь;</w:t>
      </w:r>
    </w:p>
    <w:p w14:paraId="5FFA247D" w14:textId="77777777" w:rsidR="00C65410" w:rsidRPr="00106695" w:rsidRDefault="00C65410" w:rsidP="009B100D">
      <w:pPr>
        <w:pStyle w:val="a4"/>
        <w:widowControl w:val="0"/>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sidRPr="00106695">
        <w:rPr>
          <w:rFonts w:ascii="Times New Roman" w:hAnsi="Times New Roman"/>
          <w:color w:val="000000"/>
          <w:sz w:val="24"/>
          <w:szCs w:val="24"/>
        </w:rPr>
        <w:t>определять выход готовой продукции, рассчитывать упек и сушку;</w:t>
      </w:r>
    </w:p>
    <w:p w14:paraId="1A56B29E" w14:textId="77777777" w:rsidR="00C65410" w:rsidRPr="00106695" w:rsidRDefault="00C65410" w:rsidP="009B100D">
      <w:pPr>
        <w:pStyle w:val="a4"/>
        <w:widowControl w:val="0"/>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sidRPr="00106695">
        <w:rPr>
          <w:rFonts w:ascii="Times New Roman" w:hAnsi="Times New Roman"/>
          <w:color w:val="000000"/>
          <w:sz w:val="24"/>
          <w:szCs w:val="24"/>
        </w:rPr>
        <w:t>выпекать сухарные плиты и производить сушку нарезанных ломтей сухарей;</w:t>
      </w:r>
    </w:p>
    <w:p w14:paraId="0B0F1DC2" w14:textId="77777777" w:rsidR="00C65410" w:rsidRPr="00106695" w:rsidRDefault="00C65410" w:rsidP="009B100D">
      <w:pPr>
        <w:pStyle w:val="a4"/>
        <w:widowControl w:val="0"/>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sidRPr="00106695">
        <w:rPr>
          <w:rFonts w:ascii="Times New Roman" w:hAnsi="Times New Roman"/>
          <w:color w:val="000000"/>
          <w:sz w:val="24"/>
          <w:szCs w:val="24"/>
        </w:rPr>
        <w:t>оценивать качество выпеченных изделий по органолептическим показателям;</w:t>
      </w:r>
    </w:p>
    <w:p w14:paraId="5DF56475" w14:textId="77777777" w:rsidR="00C65410" w:rsidRPr="00106695" w:rsidRDefault="00C65410" w:rsidP="009B100D">
      <w:pPr>
        <w:pStyle w:val="a4"/>
        <w:widowControl w:val="0"/>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sidRPr="00106695">
        <w:rPr>
          <w:rFonts w:ascii="Times New Roman" w:hAnsi="Times New Roman"/>
          <w:color w:val="000000"/>
          <w:sz w:val="24"/>
          <w:szCs w:val="24"/>
        </w:rPr>
        <w:t>приготавливать отделочную крошку, помаду;</w:t>
      </w:r>
    </w:p>
    <w:p w14:paraId="2A1BB333" w14:textId="77777777" w:rsidR="00C65410" w:rsidRPr="00106695" w:rsidRDefault="00C65410" w:rsidP="009B100D">
      <w:pPr>
        <w:pStyle w:val="a4"/>
        <w:widowControl w:val="0"/>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sidRPr="00106695">
        <w:rPr>
          <w:rFonts w:ascii="Times New Roman" w:hAnsi="Times New Roman"/>
          <w:color w:val="000000"/>
          <w:sz w:val="24"/>
          <w:szCs w:val="24"/>
        </w:rPr>
        <w:t>производить отделку поверхности готовых изделий сахарной пудрой, крошкой, помадой.</w:t>
      </w:r>
    </w:p>
    <w:p w14:paraId="03B66514" w14:textId="77777777" w:rsidR="00C65410" w:rsidRPr="00106695"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sidRPr="00106695">
        <w:rPr>
          <w:rFonts w:ascii="Times New Roman" w:hAnsi="Times New Roman" w:cs="Times New Roman"/>
          <w:b/>
          <w:sz w:val="24"/>
          <w:szCs w:val="24"/>
        </w:rPr>
        <w:t>Иметь практический опыт:</w:t>
      </w:r>
    </w:p>
    <w:p w14:paraId="07505090" w14:textId="77777777" w:rsidR="00C65410" w:rsidRPr="00106695" w:rsidRDefault="00C65410" w:rsidP="009B100D">
      <w:pPr>
        <w:pStyle w:val="a8"/>
        <w:framePr w:hSpace="180" w:wrap="around" w:vAnchor="text" w:hAnchor="text" w:y="1"/>
        <w:numPr>
          <w:ilvl w:val="0"/>
          <w:numId w:val="97"/>
        </w:numPr>
        <w:spacing w:before="0" w:beforeAutospacing="0" w:after="0" w:afterAutospacing="0"/>
        <w:suppressOverlap/>
        <w:jc w:val="both"/>
        <w:rPr>
          <w:color w:val="000000"/>
        </w:rPr>
      </w:pPr>
      <w:r w:rsidRPr="00106695">
        <w:rPr>
          <w:color w:val="000000"/>
        </w:rPr>
        <w:t>выпекания хлеба, хлебобулочных и бараночных изделий;</w:t>
      </w:r>
    </w:p>
    <w:p w14:paraId="2F2F62CE" w14:textId="77777777" w:rsidR="00C65410" w:rsidRPr="00106695" w:rsidRDefault="00C65410" w:rsidP="009B100D">
      <w:pPr>
        <w:pStyle w:val="a8"/>
        <w:framePr w:hSpace="180" w:wrap="around" w:vAnchor="text" w:hAnchor="text" w:y="1"/>
        <w:numPr>
          <w:ilvl w:val="0"/>
          <w:numId w:val="97"/>
        </w:numPr>
        <w:spacing w:before="0" w:beforeAutospacing="0" w:after="0" w:afterAutospacing="0"/>
        <w:suppressOverlap/>
        <w:jc w:val="both"/>
        <w:rPr>
          <w:color w:val="000000"/>
        </w:rPr>
      </w:pPr>
      <w:r w:rsidRPr="00106695">
        <w:rPr>
          <w:color w:val="000000"/>
        </w:rPr>
        <w:t>сушки сухарных изделий;</w:t>
      </w:r>
    </w:p>
    <w:p w14:paraId="47EE3F0B" w14:textId="77777777" w:rsidR="00C65410" w:rsidRPr="00106695" w:rsidRDefault="00C65410" w:rsidP="009B100D">
      <w:pPr>
        <w:pStyle w:val="a8"/>
        <w:framePr w:hSpace="180" w:wrap="around" w:vAnchor="text" w:hAnchor="text" w:y="1"/>
        <w:numPr>
          <w:ilvl w:val="0"/>
          <w:numId w:val="97"/>
        </w:numPr>
        <w:spacing w:before="0" w:beforeAutospacing="0" w:after="0" w:afterAutospacing="0"/>
        <w:suppressOverlap/>
        <w:jc w:val="both"/>
        <w:rPr>
          <w:color w:val="000000"/>
        </w:rPr>
      </w:pPr>
      <w:r w:rsidRPr="00106695">
        <w:rPr>
          <w:color w:val="000000"/>
        </w:rPr>
        <w:t>выпечки кексов, пряников, вафель, печенья;</w:t>
      </w:r>
    </w:p>
    <w:p w14:paraId="19F56A68" w14:textId="77777777" w:rsidR="00C65410" w:rsidRPr="00106695" w:rsidRDefault="00C65410" w:rsidP="009B100D">
      <w:pPr>
        <w:pStyle w:val="a8"/>
        <w:framePr w:hSpace="180" w:wrap="around" w:vAnchor="text" w:hAnchor="text" w:y="1"/>
        <w:numPr>
          <w:ilvl w:val="0"/>
          <w:numId w:val="97"/>
        </w:numPr>
        <w:spacing w:before="0" w:beforeAutospacing="0" w:after="0" w:afterAutospacing="0"/>
        <w:suppressOverlap/>
        <w:jc w:val="both"/>
        <w:rPr>
          <w:color w:val="000000"/>
        </w:rPr>
      </w:pPr>
      <w:r w:rsidRPr="00106695">
        <w:rPr>
          <w:color w:val="000000"/>
        </w:rPr>
        <w:t>выпечки полуфабрикатов для мучных кондитерских изделий;</w:t>
      </w:r>
    </w:p>
    <w:p w14:paraId="76FFD059" w14:textId="77777777" w:rsidR="00C65410" w:rsidRPr="00106695" w:rsidRDefault="00C65410" w:rsidP="009B100D">
      <w:pPr>
        <w:pStyle w:val="a8"/>
        <w:framePr w:hSpace="180" w:wrap="around" w:vAnchor="text" w:hAnchor="text" w:y="1"/>
        <w:numPr>
          <w:ilvl w:val="0"/>
          <w:numId w:val="97"/>
        </w:numPr>
        <w:spacing w:before="0" w:beforeAutospacing="0" w:after="0" w:afterAutospacing="0"/>
        <w:suppressOverlap/>
        <w:jc w:val="both"/>
        <w:rPr>
          <w:color w:val="000000"/>
        </w:rPr>
      </w:pPr>
      <w:r w:rsidRPr="00106695">
        <w:rPr>
          <w:color w:val="000000"/>
        </w:rPr>
        <w:t>наладки и регулирования режима работы печи.</w:t>
      </w:r>
    </w:p>
    <w:p w14:paraId="4EE8EBDB" w14:textId="77777777" w:rsidR="00C65410" w:rsidRPr="00106695" w:rsidRDefault="00C65410" w:rsidP="00C65410">
      <w:pPr>
        <w:tabs>
          <w:tab w:val="left" w:pos="916"/>
          <w:tab w:val="left" w:pos="1832"/>
          <w:tab w:val="left" w:pos="2748"/>
          <w:tab w:val="left" w:pos="311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sz w:val="24"/>
          <w:szCs w:val="24"/>
          <w:lang w:eastAsia="en-US"/>
        </w:rPr>
      </w:pPr>
      <w:r w:rsidRPr="00106695">
        <w:rPr>
          <w:rFonts w:ascii="Times New Roman" w:eastAsia="Calibri" w:hAnsi="Times New Roman" w:cs="Times New Roman"/>
          <w:b/>
          <w:sz w:val="24"/>
          <w:szCs w:val="24"/>
          <w:lang w:eastAsia="en-US"/>
        </w:rPr>
        <w:t>Количество часов на освоение программы производственной практики:</w:t>
      </w:r>
    </w:p>
    <w:p w14:paraId="58ACFE68" w14:textId="77777777" w:rsidR="00C65410" w:rsidRPr="00106695"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contextualSpacing/>
        <w:jc w:val="both"/>
        <w:rPr>
          <w:rFonts w:ascii="Times New Roman" w:eastAsia="Calibri" w:hAnsi="Times New Roman" w:cs="Times New Roman"/>
          <w:i/>
          <w:sz w:val="24"/>
          <w:szCs w:val="24"/>
          <w:lang w:eastAsia="en-US"/>
        </w:rPr>
      </w:pPr>
      <w:r w:rsidRPr="00106695">
        <w:rPr>
          <w:rFonts w:ascii="Times New Roman" w:eastAsia="Calibri" w:hAnsi="Times New Roman" w:cs="Times New Roman"/>
          <w:sz w:val="24"/>
          <w:szCs w:val="24"/>
          <w:lang w:eastAsia="en-US"/>
        </w:rPr>
        <w:t xml:space="preserve">Рабочая программа практики рассчитана на прохождение обучающимися практики в </w:t>
      </w:r>
      <w:r w:rsidRPr="00106695">
        <w:rPr>
          <w:rFonts w:ascii="Times New Roman" w:eastAsia="Calibri" w:hAnsi="Times New Roman" w:cs="Times New Roman"/>
          <w:i/>
          <w:sz w:val="24"/>
          <w:szCs w:val="24"/>
          <w:lang w:eastAsia="en-US"/>
        </w:rPr>
        <w:t>объеме 288 часов.</w:t>
      </w:r>
    </w:p>
    <w:p w14:paraId="7FA8D16A" w14:textId="77777777" w:rsidR="00C65410" w:rsidRPr="00106695"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eastAsia="en-US"/>
        </w:rPr>
      </w:pPr>
      <w:r w:rsidRPr="00106695">
        <w:rPr>
          <w:rFonts w:ascii="Times New Roman" w:eastAsia="Calibri" w:hAnsi="Times New Roman" w:cs="Times New Roman"/>
          <w:sz w:val="24"/>
          <w:szCs w:val="24"/>
          <w:lang w:eastAsia="en-US"/>
        </w:rPr>
        <w:t xml:space="preserve">Форма промежуточной аттестации: </w:t>
      </w:r>
      <w:r w:rsidRPr="00106695">
        <w:rPr>
          <w:rFonts w:ascii="Times New Roman" w:eastAsia="Calibri" w:hAnsi="Times New Roman" w:cs="Times New Roman"/>
          <w:b/>
          <w:sz w:val="24"/>
          <w:szCs w:val="24"/>
          <w:lang w:eastAsia="en-US"/>
        </w:rPr>
        <w:t>дифференцированный зачет.</w:t>
      </w:r>
    </w:p>
    <w:p w14:paraId="0A76D675" w14:textId="77777777" w:rsidR="00C65410" w:rsidRPr="00106695" w:rsidRDefault="00C65410" w:rsidP="00C65410">
      <w:pPr>
        <w:spacing w:after="0" w:line="240" w:lineRule="auto"/>
        <w:jc w:val="both"/>
        <w:rPr>
          <w:rFonts w:ascii="Times New Roman" w:eastAsia="Times New Roman" w:hAnsi="Times New Roman" w:cs="Times New Roman"/>
          <w:b/>
          <w:sz w:val="24"/>
          <w:szCs w:val="24"/>
        </w:rPr>
      </w:pPr>
      <w:r w:rsidRPr="00106695">
        <w:rPr>
          <w:rFonts w:ascii="Times New Roman" w:eastAsia="Times New Roman" w:hAnsi="Times New Roman" w:cs="Times New Roman"/>
          <w:b/>
          <w:sz w:val="24"/>
          <w:szCs w:val="24"/>
        </w:rPr>
        <w:t>Процедура оценки результатов освоения общих и профессиональных компетенций</w:t>
      </w:r>
    </w:p>
    <w:p w14:paraId="0C0DFF3A" w14:textId="77777777" w:rsidR="00C65410" w:rsidRPr="00106695" w:rsidRDefault="00C65410" w:rsidP="00C65410">
      <w:pPr>
        <w:spacing w:after="0" w:line="240" w:lineRule="auto"/>
        <w:ind w:firstLine="708"/>
        <w:jc w:val="both"/>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lastRenderedPageBreak/>
        <w:t xml:space="preserve">Процедура оценки результатов освоения общих и профессиональных компетенций осуществляется: </w:t>
      </w:r>
    </w:p>
    <w:p w14:paraId="10051ACE" w14:textId="77777777" w:rsidR="00C65410" w:rsidRDefault="00C65410" w:rsidP="009B100D">
      <w:pPr>
        <w:pStyle w:val="a4"/>
        <w:widowControl w:val="0"/>
        <w:numPr>
          <w:ilvl w:val="0"/>
          <w:numId w:val="98"/>
        </w:numPr>
        <w:autoSpaceDE w:val="0"/>
        <w:autoSpaceDN w:val="0"/>
        <w:spacing w:after="0" w:line="240" w:lineRule="auto"/>
        <w:jc w:val="both"/>
        <w:rPr>
          <w:rFonts w:ascii="Times New Roman" w:eastAsia="Times New Roman" w:hAnsi="Times New Roman" w:cs="Times New Roman"/>
          <w:bCs/>
          <w:color w:val="000000"/>
          <w:sz w:val="24"/>
          <w:szCs w:val="24"/>
        </w:rPr>
      </w:pPr>
      <w:r w:rsidRPr="00106695">
        <w:rPr>
          <w:rFonts w:ascii="Times New Roman" w:eastAsia="Times New Roman" w:hAnsi="Times New Roman" w:cs="Times New Roman"/>
          <w:sz w:val="24"/>
          <w:szCs w:val="24"/>
        </w:rPr>
        <w:t xml:space="preserve">по итогам производственной практики с учетом (или на основании) результатов ее прохождения, подтверждаемых документами соответствующих организаций (характеристика, аттестационный лист, отчет по производственной практике), проводится промежуточная аттестация в форме дифференцированного зачета, целью которого является оценка уровня сформированности у обучающихся практических навыков, первичного практического опыта и компетенций по виду деятельности </w:t>
      </w:r>
      <w:r w:rsidRPr="00106695">
        <w:rPr>
          <w:rFonts w:ascii="Times New Roman" w:hAnsi="Times New Roman"/>
          <w:color w:val="000000"/>
          <w:sz w:val="24"/>
          <w:szCs w:val="24"/>
        </w:rPr>
        <w:t>Термическая обработка теста и отделка поверхности хлебобулочных изделий</w:t>
      </w:r>
      <w:r w:rsidRPr="00106695">
        <w:rPr>
          <w:rFonts w:ascii="Times New Roman" w:eastAsia="Times New Roman" w:hAnsi="Times New Roman" w:cs="Times New Roman"/>
          <w:bCs/>
          <w:color w:val="000000"/>
          <w:sz w:val="24"/>
          <w:szCs w:val="24"/>
        </w:rPr>
        <w:t>.</w:t>
      </w:r>
    </w:p>
    <w:p w14:paraId="2EE2164C" w14:textId="77777777"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bCs/>
          <w:color w:val="000000"/>
          <w:sz w:val="24"/>
          <w:szCs w:val="24"/>
        </w:rPr>
      </w:pPr>
    </w:p>
    <w:p w14:paraId="327E23B3" w14:textId="77777777"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sz w:val="24"/>
          <w:szCs w:val="24"/>
        </w:rPr>
      </w:pPr>
      <w:r w:rsidRPr="0094527B">
        <w:rPr>
          <w:rFonts w:ascii="Times New Roman" w:eastAsia="Times New Roman" w:hAnsi="Times New Roman" w:cs="Times New Roman"/>
          <w:b/>
          <w:bCs/>
          <w:color w:val="000000"/>
          <w:sz w:val="24"/>
          <w:szCs w:val="24"/>
        </w:rPr>
        <w:t>Тематический план</w:t>
      </w:r>
      <w:r w:rsidRPr="0094527B">
        <w:rPr>
          <w:rFonts w:ascii="Times New Roman" w:hAnsi="Times New Roman" w:cs="Times New Roman"/>
          <w:b/>
          <w:sz w:val="24"/>
          <w:szCs w:val="24"/>
        </w:rPr>
        <w:t xml:space="preserve"> </w:t>
      </w:r>
      <w:r>
        <w:rPr>
          <w:rFonts w:ascii="Times New Roman" w:hAnsi="Times New Roman" w:cs="Times New Roman"/>
          <w:b/>
          <w:sz w:val="24"/>
          <w:szCs w:val="24"/>
        </w:rPr>
        <w:t xml:space="preserve">производственной практики ПП.04 </w:t>
      </w:r>
    </w:p>
    <w:p w14:paraId="2C2C4572" w14:textId="77777777"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4"/>
          <w:szCs w:val="24"/>
        </w:rPr>
      </w:pPr>
      <w:r>
        <w:rPr>
          <w:rFonts w:ascii="Times New Roman" w:hAnsi="Times New Roman"/>
          <w:b/>
          <w:caps/>
          <w:sz w:val="24"/>
          <w:szCs w:val="24"/>
        </w:rPr>
        <w:t xml:space="preserve">ПМ.04 </w:t>
      </w:r>
      <w:r>
        <w:rPr>
          <w:rFonts w:ascii="Times New Roman" w:hAnsi="Times New Roman"/>
          <w:b/>
          <w:sz w:val="24"/>
          <w:szCs w:val="24"/>
        </w:rPr>
        <w:t xml:space="preserve">Термическая обработка </w:t>
      </w:r>
      <w:r w:rsidRPr="00823BF9">
        <w:rPr>
          <w:rFonts w:ascii="Times New Roman" w:hAnsi="Times New Roman"/>
          <w:b/>
          <w:sz w:val="24"/>
          <w:szCs w:val="24"/>
        </w:rPr>
        <w:t>теста</w:t>
      </w:r>
      <w:r>
        <w:rPr>
          <w:rFonts w:ascii="Times New Roman" w:hAnsi="Times New Roman"/>
          <w:b/>
          <w:sz w:val="24"/>
          <w:szCs w:val="24"/>
        </w:rPr>
        <w:t xml:space="preserve"> и отделка поверхности хлебобулочных изделий</w:t>
      </w:r>
    </w:p>
    <w:p w14:paraId="397101D4" w14:textId="77777777"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rPr>
      </w:pPr>
      <w:r>
        <w:rPr>
          <w:rFonts w:ascii="Times New Roman" w:hAnsi="Times New Roman"/>
          <w:b/>
          <w:sz w:val="24"/>
          <w:szCs w:val="24"/>
        </w:rPr>
        <w:t xml:space="preserve">  </w:t>
      </w:r>
    </w:p>
    <w:tbl>
      <w:tblPr>
        <w:tblStyle w:val="a3"/>
        <w:tblW w:w="9923" w:type="dxa"/>
        <w:tblInd w:w="108" w:type="dxa"/>
        <w:tblLayout w:type="fixed"/>
        <w:tblLook w:val="04A0" w:firstRow="1" w:lastRow="0" w:firstColumn="1" w:lastColumn="0" w:noHBand="0" w:noVBand="1"/>
      </w:tblPr>
      <w:tblGrid>
        <w:gridCol w:w="1276"/>
        <w:gridCol w:w="7020"/>
        <w:gridCol w:w="1627"/>
      </w:tblGrid>
      <w:tr w:rsidR="00C65410" w14:paraId="24BA6A38" w14:textId="77777777" w:rsidTr="00410959">
        <w:tc>
          <w:tcPr>
            <w:tcW w:w="1276" w:type="dxa"/>
            <w:tcBorders>
              <w:top w:val="single" w:sz="4" w:space="0" w:color="auto"/>
              <w:left w:val="single" w:sz="4" w:space="0" w:color="auto"/>
              <w:bottom w:val="single" w:sz="4" w:space="0" w:color="auto"/>
              <w:right w:val="single" w:sz="4" w:space="0" w:color="auto"/>
            </w:tcBorders>
            <w:hideMark/>
          </w:tcPr>
          <w:p w14:paraId="3F5FEC92" w14:textId="77777777" w:rsidR="00C65410" w:rsidRPr="00106695" w:rsidRDefault="00C65410" w:rsidP="00410959">
            <w:pPr>
              <w:jc w:val="center"/>
              <w:rPr>
                <w:rFonts w:ascii="Times New Roman" w:eastAsia="Times New Roman" w:hAnsi="Times New Roman" w:cs="Times New Roman"/>
                <w:b/>
                <w:sz w:val="24"/>
                <w:szCs w:val="24"/>
              </w:rPr>
            </w:pPr>
            <w:r w:rsidRPr="00106695">
              <w:rPr>
                <w:rFonts w:ascii="Times New Roman" w:eastAsia="Times New Roman" w:hAnsi="Times New Roman" w:cs="Times New Roman"/>
                <w:b/>
                <w:sz w:val="24"/>
                <w:szCs w:val="24"/>
              </w:rPr>
              <w:t xml:space="preserve">№ </w:t>
            </w:r>
          </w:p>
          <w:p w14:paraId="5E036C9D" w14:textId="77777777" w:rsidR="00C65410" w:rsidRPr="00106695" w:rsidRDefault="00C65410" w:rsidP="00410959">
            <w:pPr>
              <w:jc w:val="center"/>
              <w:rPr>
                <w:rFonts w:ascii="Times New Roman" w:eastAsia="Times New Roman" w:hAnsi="Times New Roman" w:cs="Times New Roman"/>
                <w:b/>
                <w:sz w:val="24"/>
                <w:szCs w:val="24"/>
              </w:rPr>
            </w:pPr>
            <w:r w:rsidRPr="00106695">
              <w:rPr>
                <w:rFonts w:ascii="Times New Roman" w:eastAsia="Times New Roman" w:hAnsi="Times New Roman" w:cs="Times New Roman"/>
                <w:b/>
                <w:sz w:val="24"/>
                <w:szCs w:val="24"/>
              </w:rPr>
              <w:t>занятия</w:t>
            </w:r>
          </w:p>
        </w:tc>
        <w:tc>
          <w:tcPr>
            <w:tcW w:w="7020" w:type="dxa"/>
            <w:tcBorders>
              <w:top w:val="single" w:sz="4" w:space="0" w:color="auto"/>
              <w:left w:val="single" w:sz="4" w:space="0" w:color="auto"/>
              <w:bottom w:val="single" w:sz="4" w:space="0" w:color="auto"/>
              <w:right w:val="single" w:sz="4" w:space="0" w:color="auto"/>
            </w:tcBorders>
            <w:hideMark/>
          </w:tcPr>
          <w:p w14:paraId="446A9921" w14:textId="77777777" w:rsidR="00C65410" w:rsidRPr="00106695" w:rsidRDefault="00C65410" w:rsidP="00410959">
            <w:pPr>
              <w:jc w:val="center"/>
              <w:rPr>
                <w:rFonts w:ascii="Times New Roman" w:eastAsia="Times New Roman" w:hAnsi="Times New Roman" w:cs="Times New Roman"/>
                <w:b/>
                <w:sz w:val="24"/>
                <w:szCs w:val="24"/>
              </w:rPr>
            </w:pPr>
            <w:r w:rsidRPr="00106695">
              <w:rPr>
                <w:rFonts w:ascii="Times New Roman" w:eastAsia="Times New Roman" w:hAnsi="Times New Roman" w:cs="Times New Roman"/>
                <w:b/>
                <w:sz w:val="24"/>
                <w:szCs w:val="24"/>
              </w:rPr>
              <w:t>Виды работ</w:t>
            </w:r>
          </w:p>
        </w:tc>
        <w:tc>
          <w:tcPr>
            <w:tcW w:w="1627" w:type="dxa"/>
            <w:tcBorders>
              <w:top w:val="single" w:sz="4" w:space="0" w:color="auto"/>
              <w:left w:val="single" w:sz="4" w:space="0" w:color="auto"/>
              <w:bottom w:val="single" w:sz="4" w:space="0" w:color="auto"/>
              <w:right w:val="single" w:sz="4" w:space="0" w:color="auto"/>
            </w:tcBorders>
            <w:hideMark/>
          </w:tcPr>
          <w:p w14:paraId="48815583" w14:textId="77777777" w:rsidR="00C65410" w:rsidRPr="00106695" w:rsidRDefault="00C65410" w:rsidP="00410959">
            <w:pPr>
              <w:jc w:val="center"/>
              <w:rPr>
                <w:rFonts w:ascii="Times New Roman" w:eastAsia="Times New Roman" w:hAnsi="Times New Roman" w:cs="Times New Roman"/>
                <w:b/>
                <w:sz w:val="24"/>
                <w:szCs w:val="24"/>
              </w:rPr>
            </w:pPr>
            <w:r w:rsidRPr="00106695">
              <w:rPr>
                <w:rFonts w:ascii="Times New Roman" w:eastAsia="Times New Roman" w:hAnsi="Times New Roman" w:cs="Times New Roman"/>
                <w:b/>
                <w:sz w:val="24"/>
                <w:szCs w:val="24"/>
              </w:rPr>
              <w:t>Количество часов</w:t>
            </w:r>
          </w:p>
        </w:tc>
      </w:tr>
      <w:tr w:rsidR="00C65410" w14:paraId="7004D265" w14:textId="77777777" w:rsidTr="00410959">
        <w:tc>
          <w:tcPr>
            <w:tcW w:w="1276" w:type="dxa"/>
            <w:tcBorders>
              <w:top w:val="single" w:sz="4" w:space="0" w:color="auto"/>
              <w:left w:val="single" w:sz="4" w:space="0" w:color="auto"/>
              <w:bottom w:val="single" w:sz="4" w:space="0" w:color="auto"/>
              <w:right w:val="single" w:sz="4" w:space="0" w:color="auto"/>
            </w:tcBorders>
          </w:tcPr>
          <w:p w14:paraId="1E89A1D7" w14:textId="77777777"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1</w:t>
            </w:r>
          </w:p>
        </w:tc>
        <w:tc>
          <w:tcPr>
            <w:tcW w:w="7020" w:type="dxa"/>
            <w:tcBorders>
              <w:top w:val="single" w:sz="4" w:space="0" w:color="auto"/>
              <w:left w:val="single" w:sz="4" w:space="0" w:color="auto"/>
              <w:bottom w:val="single" w:sz="4" w:space="0" w:color="auto"/>
              <w:right w:val="single" w:sz="4" w:space="0" w:color="auto"/>
            </w:tcBorders>
          </w:tcPr>
          <w:p w14:paraId="21127120" w14:textId="77777777" w:rsidR="00C65410" w:rsidRPr="00106695" w:rsidRDefault="00C65410" w:rsidP="00410959">
            <w:pPr>
              <w:pStyle w:val="a8"/>
              <w:spacing w:before="0" w:beforeAutospacing="0" w:after="0" w:afterAutospacing="0"/>
              <w:jc w:val="both"/>
              <w:rPr>
                <w:color w:val="000000"/>
              </w:rPr>
            </w:pPr>
            <w:r w:rsidRPr="00106695">
              <w:rPr>
                <w:color w:val="000000"/>
              </w:rPr>
              <w:t>Инструктаж по организации рабочего места и технике безопасности при выполнении работ, связанных с обслуживанием оборудования</w:t>
            </w:r>
          </w:p>
        </w:tc>
        <w:tc>
          <w:tcPr>
            <w:tcW w:w="1627" w:type="dxa"/>
            <w:tcBorders>
              <w:top w:val="single" w:sz="4" w:space="0" w:color="auto"/>
              <w:left w:val="single" w:sz="4" w:space="0" w:color="auto"/>
              <w:bottom w:val="single" w:sz="4" w:space="0" w:color="auto"/>
              <w:right w:val="single" w:sz="4" w:space="0" w:color="auto"/>
            </w:tcBorders>
          </w:tcPr>
          <w:p w14:paraId="5B8A9F0E" w14:textId="77777777"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6</w:t>
            </w:r>
          </w:p>
        </w:tc>
      </w:tr>
      <w:tr w:rsidR="00C65410" w14:paraId="18CBB430" w14:textId="77777777" w:rsidTr="00410959">
        <w:tc>
          <w:tcPr>
            <w:tcW w:w="1276" w:type="dxa"/>
            <w:tcBorders>
              <w:top w:val="single" w:sz="4" w:space="0" w:color="auto"/>
              <w:left w:val="single" w:sz="4" w:space="0" w:color="auto"/>
              <w:bottom w:val="single" w:sz="4" w:space="0" w:color="auto"/>
              <w:right w:val="single" w:sz="4" w:space="0" w:color="auto"/>
            </w:tcBorders>
          </w:tcPr>
          <w:p w14:paraId="040865A1" w14:textId="77777777"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2</w:t>
            </w:r>
          </w:p>
        </w:tc>
        <w:tc>
          <w:tcPr>
            <w:tcW w:w="7020" w:type="dxa"/>
            <w:tcBorders>
              <w:top w:val="single" w:sz="4" w:space="0" w:color="auto"/>
              <w:left w:val="single" w:sz="4" w:space="0" w:color="auto"/>
              <w:bottom w:val="single" w:sz="4" w:space="0" w:color="auto"/>
              <w:right w:val="single" w:sz="4" w:space="0" w:color="auto"/>
            </w:tcBorders>
          </w:tcPr>
          <w:p w14:paraId="512F8B8F" w14:textId="77777777" w:rsidR="00C65410" w:rsidRPr="0010669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теста для хлеба.</w:t>
            </w:r>
          </w:p>
        </w:tc>
        <w:tc>
          <w:tcPr>
            <w:tcW w:w="1627" w:type="dxa"/>
            <w:tcBorders>
              <w:top w:val="single" w:sz="4" w:space="0" w:color="auto"/>
              <w:left w:val="single" w:sz="4" w:space="0" w:color="auto"/>
              <w:bottom w:val="single" w:sz="4" w:space="0" w:color="auto"/>
              <w:right w:val="single" w:sz="4" w:space="0" w:color="auto"/>
            </w:tcBorders>
          </w:tcPr>
          <w:p w14:paraId="2809BE06" w14:textId="77777777"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6</w:t>
            </w:r>
          </w:p>
        </w:tc>
      </w:tr>
      <w:tr w:rsidR="00C65410" w14:paraId="6CF4C1F5" w14:textId="77777777" w:rsidTr="00410959">
        <w:tc>
          <w:tcPr>
            <w:tcW w:w="1276" w:type="dxa"/>
            <w:tcBorders>
              <w:top w:val="single" w:sz="4" w:space="0" w:color="auto"/>
              <w:left w:val="single" w:sz="4" w:space="0" w:color="auto"/>
              <w:bottom w:val="single" w:sz="4" w:space="0" w:color="auto"/>
              <w:right w:val="single" w:sz="4" w:space="0" w:color="auto"/>
            </w:tcBorders>
          </w:tcPr>
          <w:p w14:paraId="59CC5E44" w14:textId="77777777" w:rsidR="00C65410" w:rsidRPr="00106695" w:rsidRDefault="00C65410" w:rsidP="00410959">
            <w:pPr>
              <w:jc w:val="center"/>
              <w:rPr>
                <w:rFonts w:ascii="Times New Roman" w:hAnsi="Times New Roman" w:cs="Times New Roman"/>
                <w:sz w:val="24"/>
                <w:szCs w:val="24"/>
              </w:rPr>
            </w:pPr>
            <w:r>
              <w:rPr>
                <w:rFonts w:ascii="Times New Roman" w:hAnsi="Times New Roman" w:cs="Times New Roman"/>
                <w:sz w:val="24"/>
                <w:szCs w:val="24"/>
              </w:rPr>
              <w:t>3</w:t>
            </w:r>
          </w:p>
        </w:tc>
        <w:tc>
          <w:tcPr>
            <w:tcW w:w="7020" w:type="dxa"/>
            <w:tcBorders>
              <w:top w:val="single" w:sz="4" w:space="0" w:color="auto"/>
              <w:left w:val="single" w:sz="4" w:space="0" w:color="auto"/>
              <w:bottom w:val="single" w:sz="4" w:space="0" w:color="auto"/>
              <w:right w:val="single" w:sz="4" w:space="0" w:color="auto"/>
            </w:tcBorders>
          </w:tcPr>
          <w:p w14:paraId="104945D3" w14:textId="77777777" w:rsidR="00C65410" w:rsidRPr="00106695" w:rsidRDefault="00C65410" w:rsidP="00410959">
            <w:pPr>
              <w:pStyle w:val="a8"/>
              <w:spacing w:before="0" w:beforeAutospacing="0" w:after="0" w:afterAutospacing="0"/>
              <w:jc w:val="both"/>
              <w:rPr>
                <w:color w:val="000000"/>
              </w:rPr>
            </w:pPr>
            <w:r w:rsidRPr="00106695">
              <w:t>Термическая обработка теста для хлеба.</w:t>
            </w:r>
          </w:p>
        </w:tc>
        <w:tc>
          <w:tcPr>
            <w:tcW w:w="1627" w:type="dxa"/>
            <w:tcBorders>
              <w:top w:val="single" w:sz="4" w:space="0" w:color="auto"/>
              <w:left w:val="single" w:sz="4" w:space="0" w:color="auto"/>
              <w:bottom w:val="single" w:sz="4" w:space="0" w:color="auto"/>
              <w:right w:val="single" w:sz="4" w:space="0" w:color="auto"/>
            </w:tcBorders>
          </w:tcPr>
          <w:p w14:paraId="66087170" w14:textId="77777777"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6</w:t>
            </w:r>
          </w:p>
        </w:tc>
      </w:tr>
      <w:tr w:rsidR="00C65410" w14:paraId="41A5E1B0" w14:textId="77777777" w:rsidTr="00410959">
        <w:tc>
          <w:tcPr>
            <w:tcW w:w="1276" w:type="dxa"/>
            <w:tcBorders>
              <w:top w:val="single" w:sz="4" w:space="0" w:color="auto"/>
              <w:left w:val="single" w:sz="4" w:space="0" w:color="auto"/>
              <w:bottom w:val="single" w:sz="4" w:space="0" w:color="auto"/>
              <w:right w:val="single" w:sz="4" w:space="0" w:color="auto"/>
            </w:tcBorders>
          </w:tcPr>
          <w:p w14:paraId="04C1BFE8" w14:textId="77777777" w:rsidR="00C65410" w:rsidRPr="00106695" w:rsidRDefault="00C65410" w:rsidP="00410959">
            <w:pPr>
              <w:jc w:val="center"/>
              <w:rPr>
                <w:rFonts w:ascii="Times New Roman" w:hAnsi="Times New Roman" w:cs="Times New Roman"/>
                <w:sz w:val="24"/>
                <w:szCs w:val="24"/>
              </w:rPr>
            </w:pPr>
            <w:r>
              <w:rPr>
                <w:rFonts w:ascii="Times New Roman" w:hAnsi="Times New Roman" w:cs="Times New Roman"/>
                <w:sz w:val="24"/>
                <w:szCs w:val="24"/>
              </w:rPr>
              <w:t>4</w:t>
            </w:r>
          </w:p>
        </w:tc>
        <w:tc>
          <w:tcPr>
            <w:tcW w:w="7020" w:type="dxa"/>
            <w:tcBorders>
              <w:top w:val="single" w:sz="4" w:space="0" w:color="auto"/>
              <w:left w:val="single" w:sz="4" w:space="0" w:color="auto"/>
              <w:bottom w:val="single" w:sz="4" w:space="0" w:color="auto"/>
              <w:right w:val="single" w:sz="4" w:space="0" w:color="auto"/>
            </w:tcBorders>
          </w:tcPr>
          <w:p w14:paraId="17EBC9FA" w14:textId="77777777" w:rsidR="00C65410" w:rsidRPr="00106695" w:rsidRDefault="00C65410" w:rsidP="00410959">
            <w:pPr>
              <w:jc w:val="both"/>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теста для хлеба.</w:t>
            </w:r>
          </w:p>
        </w:tc>
        <w:tc>
          <w:tcPr>
            <w:tcW w:w="1627" w:type="dxa"/>
            <w:tcBorders>
              <w:top w:val="single" w:sz="4" w:space="0" w:color="auto"/>
              <w:left w:val="single" w:sz="4" w:space="0" w:color="auto"/>
              <w:bottom w:val="single" w:sz="4" w:space="0" w:color="auto"/>
              <w:right w:val="single" w:sz="4" w:space="0" w:color="auto"/>
            </w:tcBorders>
          </w:tcPr>
          <w:p w14:paraId="4BB0331E" w14:textId="77777777"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6</w:t>
            </w:r>
          </w:p>
        </w:tc>
      </w:tr>
      <w:tr w:rsidR="00C65410" w14:paraId="303AE298" w14:textId="77777777" w:rsidTr="00410959">
        <w:tc>
          <w:tcPr>
            <w:tcW w:w="1276" w:type="dxa"/>
            <w:tcBorders>
              <w:top w:val="single" w:sz="4" w:space="0" w:color="auto"/>
              <w:left w:val="single" w:sz="4" w:space="0" w:color="auto"/>
              <w:bottom w:val="single" w:sz="4" w:space="0" w:color="auto"/>
              <w:right w:val="single" w:sz="4" w:space="0" w:color="auto"/>
            </w:tcBorders>
          </w:tcPr>
          <w:p w14:paraId="13CFE3F9" w14:textId="77777777" w:rsidR="00C65410" w:rsidRPr="00106695" w:rsidRDefault="00C65410" w:rsidP="00410959">
            <w:pPr>
              <w:jc w:val="center"/>
              <w:rPr>
                <w:rFonts w:ascii="Times New Roman" w:hAnsi="Times New Roman" w:cs="Times New Roman"/>
                <w:sz w:val="24"/>
                <w:szCs w:val="24"/>
              </w:rPr>
            </w:pPr>
            <w:r>
              <w:rPr>
                <w:rFonts w:ascii="Times New Roman" w:hAnsi="Times New Roman" w:cs="Times New Roman"/>
                <w:sz w:val="24"/>
                <w:szCs w:val="24"/>
              </w:rPr>
              <w:t>5</w:t>
            </w:r>
          </w:p>
        </w:tc>
        <w:tc>
          <w:tcPr>
            <w:tcW w:w="7020" w:type="dxa"/>
            <w:tcBorders>
              <w:top w:val="single" w:sz="4" w:space="0" w:color="auto"/>
              <w:left w:val="single" w:sz="4" w:space="0" w:color="auto"/>
              <w:bottom w:val="single" w:sz="4" w:space="0" w:color="auto"/>
              <w:right w:val="single" w:sz="4" w:space="0" w:color="auto"/>
            </w:tcBorders>
          </w:tcPr>
          <w:p w14:paraId="2969826D" w14:textId="77777777" w:rsidR="00C65410" w:rsidRPr="0010669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теста для хлеба.</w:t>
            </w:r>
          </w:p>
        </w:tc>
        <w:tc>
          <w:tcPr>
            <w:tcW w:w="1627" w:type="dxa"/>
            <w:tcBorders>
              <w:top w:val="single" w:sz="4" w:space="0" w:color="auto"/>
              <w:left w:val="single" w:sz="4" w:space="0" w:color="auto"/>
              <w:bottom w:val="single" w:sz="4" w:space="0" w:color="auto"/>
              <w:right w:val="single" w:sz="4" w:space="0" w:color="auto"/>
            </w:tcBorders>
          </w:tcPr>
          <w:p w14:paraId="4FBD6790" w14:textId="77777777"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6</w:t>
            </w:r>
          </w:p>
        </w:tc>
      </w:tr>
      <w:tr w:rsidR="00C65410" w14:paraId="51484908" w14:textId="77777777" w:rsidTr="00410959">
        <w:tc>
          <w:tcPr>
            <w:tcW w:w="1276" w:type="dxa"/>
            <w:tcBorders>
              <w:top w:val="single" w:sz="4" w:space="0" w:color="auto"/>
              <w:left w:val="single" w:sz="4" w:space="0" w:color="auto"/>
              <w:bottom w:val="single" w:sz="4" w:space="0" w:color="auto"/>
              <w:right w:val="single" w:sz="4" w:space="0" w:color="auto"/>
            </w:tcBorders>
          </w:tcPr>
          <w:p w14:paraId="5E13AE8B" w14:textId="77777777"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6</w:t>
            </w:r>
          </w:p>
        </w:tc>
        <w:tc>
          <w:tcPr>
            <w:tcW w:w="7020" w:type="dxa"/>
            <w:tcBorders>
              <w:top w:val="single" w:sz="4" w:space="0" w:color="auto"/>
              <w:left w:val="single" w:sz="4" w:space="0" w:color="auto"/>
              <w:bottom w:val="single" w:sz="4" w:space="0" w:color="auto"/>
              <w:right w:val="single" w:sz="4" w:space="0" w:color="auto"/>
            </w:tcBorders>
          </w:tcPr>
          <w:p w14:paraId="341BF5B8" w14:textId="77777777" w:rsidR="00C65410" w:rsidRPr="0010669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теста для хлебобулочных изделий</w:t>
            </w:r>
          </w:p>
        </w:tc>
        <w:tc>
          <w:tcPr>
            <w:tcW w:w="1627" w:type="dxa"/>
            <w:tcBorders>
              <w:top w:val="single" w:sz="4" w:space="0" w:color="auto"/>
              <w:left w:val="single" w:sz="4" w:space="0" w:color="auto"/>
              <w:bottom w:val="single" w:sz="4" w:space="0" w:color="auto"/>
              <w:right w:val="single" w:sz="4" w:space="0" w:color="auto"/>
            </w:tcBorders>
          </w:tcPr>
          <w:p w14:paraId="2FAE6AE9" w14:textId="77777777"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6</w:t>
            </w:r>
          </w:p>
        </w:tc>
      </w:tr>
      <w:tr w:rsidR="00C65410" w14:paraId="1F8E587B" w14:textId="77777777" w:rsidTr="00410959">
        <w:tc>
          <w:tcPr>
            <w:tcW w:w="1276" w:type="dxa"/>
            <w:tcBorders>
              <w:top w:val="single" w:sz="4" w:space="0" w:color="auto"/>
              <w:left w:val="single" w:sz="4" w:space="0" w:color="auto"/>
              <w:bottom w:val="single" w:sz="4" w:space="0" w:color="auto"/>
              <w:right w:val="single" w:sz="4" w:space="0" w:color="auto"/>
            </w:tcBorders>
          </w:tcPr>
          <w:p w14:paraId="5D269052" w14:textId="77777777"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7</w:t>
            </w:r>
          </w:p>
        </w:tc>
        <w:tc>
          <w:tcPr>
            <w:tcW w:w="7020" w:type="dxa"/>
            <w:tcBorders>
              <w:top w:val="single" w:sz="4" w:space="0" w:color="auto"/>
              <w:left w:val="single" w:sz="4" w:space="0" w:color="auto"/>
              <w:bottom w:val="single" w:sz="4" w:space="0" w:color="auto"/>
              <w:right w:val="single" w:sz="4" w:space="0" w:color="auto"/>
            </w:tcBorders>
          </w:tcPr>
          <w:p w14:paraId="2B7B8084" w14:textId="77777777" w:rsidR="00C65410" w:rsidRPr="0010669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теста для хлебобулочных изделий</w:t>
            </w:r>
          </w:p>
        </w:tc>
        <w:tc>
          <w:tcPr>
            <w:tcW w:w="1627" w:type="dxa"/>
            <w:tcBorders>
              <w:top w:val="single" w:sz="4" w:space="0" w:color="auto"/>
              <w:left w:val="single" w:sz="4" w:space="0" w:color="auto"/>
              <w:bottom w:val="single" w:sz="4" w:space="0" w:color="auto"/>
              <w:right w:val="single" w:sz="4" w:space="0" w:color="auto"/>
            </w:tcBorders>
          </w:tcPr>
          <w:p w14:paraId="3BFE22EB" w14:textId="77777777"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6</w:t>
            </w:r>
          </w:p>
        </w:tc>
      </w:tr>
      <w:tr w:rsidR="00C65410" w14:paraId="496A3D89" w14:textId="77777777" w:rsidTr="00410959">
        <w:tc>
          <w:tcPr>
            <w:tcW w:w="1276" w:type="dxa"/>
            <w:tcBorders>
              <w:top w:val="single" w:sz="4" w:space="0" w:color="auto"/>
              <w:left w:val="single" w:sz="4" w:space="0" w:color="auto"/>
              <w:bottom w:val="single" w:sz="4" w:space="0" w:color="auto"/>
              <w:right w:val="single" w:sz="4" w:space="0" w:color="auto"/>
            </w:tcBorders>
          </w:tcPr>
          <w:p w14:paraId="32E5289F" w14:textId="77777777"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8</w:t>
            </w:r>
          </w:p>
        </w:tc>
        <w:tc>
          <w:tcPr>
            <w:tcW w:w="7020" w:type="dxa"/>
          </w:tcPr>
          <w:p w14:paraId="1C542F9C" w14:textId="77777777" w:rsidR="00C65410" w:rsidRPr="0010669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теста для хлебобулочных изделий</w:t>
            </w:r>
          </w:p>
        </w:tc>
        <w:tc>
          <w:tcPr>
            <w:tcW w:w="1627" w:type="dxa"/>
            <w:tcBorders>
              <w:top w:val="single" w:sz="4" w:space="0" w:color="auto"/>
              <w:left w:val="single" w:sz="4" w:space="0" w:color="auto"/>
              <w:bottom w:val="single" w:sz="4" w:space="0" w:color="auto"/>
              <w:right w:val="single" w:sz="4" w:space="0" w:color="auto"/>
            </w:tcBorders>
          </w:tcPr>
          <w:p w14:paraId="64B330F6" w14:textId="77777777"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6</w:t>
            </w:r>
          </w:p>
        </w:tc>
      </w:tr>
      <w:tr w:rsidR="00C65410" w14:paraId="761F57ED" w14:textId="77777777" w:rsidTr="00410959">
        <w:tc>
          <w:tcPr>
            <w:tcW w:w="1276" w:type="dxa"/>
            <w:tcBorders>
              <w:top w:val="single" w:sz="4" w:space="0" w:color="auto"/>
              <w:left w:val="single" w:sz="4" w:space="0" w:color="auto"/>
              <w:bottom w:val="single" w:sz="4" w:space="0" w:color="auto"/>
              <w:right w:val="single" w:sz="4" w:space="0" w:color="auto"/>
            </w:tcBorders>
          </w:tcPr>
          <w:p w14:paraId="0BC78764" w14:textId="77777777"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9</w:t>
            </w:r>
          </w:p>
        </w:tc>
        <w:tc>
          <w:tcPr>
            <w:tcW w:w="7020" w:type="dxa"/>
            <w:tcBorders>
              <w:top w:val="single" w:sz="4" w:space="0" w:color="auto"/>
              <w:left w:val="single" w:sz="4" w:space="0" w:color="auto"/>
              <w:bottom w:val="single" w:sz="4" w:space="0" w:color="auto"/>
              <w:right w:val="single" w:sz="4" w:space="0" w:color="auto"/>
            </w:tcBorders>
          </w:tcPr>
          <w:p w14:paraId="00A1B9E9" w14:textId="77777777" w:rsidR="00C65410" w:rsidRPr="00106695" w:rsidRDefault="00C65410" w:rsidP="00410959">
            <w:pPr>
              <w:jc w:val="both"/>
              <w:rPr>
                <w:rFonts w:ascii="Times New Roman" w:hAnsi="Times New Roman" w:cs="Times New Roman"/>
                <w:color w:val="000000"/>
                <w:sz w:val="24"/>
                <w:szCs w:val="24"/>
              </w:rPr>
            </w:pPr>
            <w:r w:rsidRPr="00106695">
              <w:rPr>
                <w:rFonts w:ascii="Times New Roman" w:hAnsi="Times New Roman" w:cs="Times New Roman"/>
                <w:sz w:val="24"/>
                <w:szCs w:val="24"/>
              </w:rPr>
              <w:t>Термическая обработка теста для хлебобулочных изделий</w:t>
            </w:r>
          </w:p>
        </w:tc>
        <w:tc>
          <w:tcPr>
            <w:tcW w:w="1627" w:type="dxa"/>
            <w:tcBorders>
              <w:top w:val="single" w:sz="4" w:space="0" w:color="auto"/>
              <w:left w:val="single" w:sz="4" w:space="0" w:color="auto"/>
              <w:bottom w:val="single" w:sz="4" w:space="0" w:color="auto"/>
              <w:right w:val="single" w:sz="4" w:space="0" w:color="auto"/>
            </w:tcBorders>
          </w:tcPr>
          <w:p w14:paraId="5765C40F" w14:textId="77777777"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6</w:t>
            </w:r>
          </w:p>
        </w:tc>
      </w:tr>
      <w:tr w:rsidR="00C65410" w14:paraId="7A54FD6C" w14:textId="77777777" w:rsidTr="00410959">
        <w:tc>
          <w:tcPr>
            <w:tcW w:w="1276" w:type="dxa"/>
            <w:tcBorders>
              <w:top w:val="single" w:sz="4" w:space="0" w:color="auto"/>
              <w:left w:val="single" w:sz="4" w:space="0" w:color="auto"/>
              <w:bottom w:val="single" w:sz="4" w:space="0" w:color="auto"/>
              <w:right w:val="single" w:sz="4" w:space="0" w:color="auto"/>
            </w:tcBorders>
          </w:tcPr>
          <w:p w14:paraId="2B7D1AA8" w14:textId="77777777"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10</w:t>
            </w:r>
          </w:p>
        </w:tc>
        <w:tc>
          <w:tcPr>
            <w:tcW w:w="7020" w:type="dxa"/>
            <w:tcBorders>
              <w:top w:val="single" w:sz="4" w:space="0" w:color="auto"/>
              <w:left w:val="single" w:sz="4" w:space="0" w:color="auto"/>
              <w:bottom w:val="single" w:sz="4" w:space="0" w:color="auto"/>
              <w:right w:val="single" w:sz="4" w:space="0" w:color="auto"/>
            </w:tcBorders>
          </w:tcPr>
          <w:p w14:paraId="797466BC" w14:textId="77777777" w:rsidR="00C65410" w:rsidRPr="00106695" w:rsidRDefault="00C65410" w:rsidP="00410959">
            <w:pPr>
              <w:rPr>
                <w:rFonts w:ascii="Times New Roman" w:hAnsi="Times New Roman" w:cs="Times New Roman"/>
                <w:color w:val="000000"/>
                <w:sz w:val="24"/>
                <w:szCs w:val="24"/>
              </w:rPr>
            </w:pPr>
            <w:r w:rsidRPr="00106695">
              <w:rPr>
                <w:rFonts w:ascii="Times New Roman" w:hAnsi="Times New Roman" w:cs="Times New Roman"/>
                <w:sz w:val="24"/>
                <w:szCs w:val="24"/>
              </w:rPr>
              <w:t>Термическая обработка теста для хлебобулочных изделий</w:t>
            </w:r>
          </w:p>
        </w:tc>
        <w:tc>
          <w:tcPr>
            <w:tcW w:w="1627" w:type="dxa"/>
            <w:tcBorders>
              <w:top w:val="single" w:sz="4" w:space="0" w:color="auto"/>
              <w:left w:val="single" w:sz="4" w:space="0" w:color="auto"/>
              <w:bottom w:val="single" w:sz="4" w:space="0" w:color="auto"/>
              <w:right w:val="single" w:sz="4" w:space="0" w:color="auto"/>
            </w:tcBorders>
          </w:tcPr>
          <w:p w14:paraId="019633FC" w14:textId="77777777"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6</w:t>
            </w:r>
          </w:p>
        </w:tc>
      </w:tr>
      <w:tr w:rsidR="00C65410" w14:paraId="270113CF" w14:textId="77777777" w:rsidTr="00410959">
        <w:tc>
          <w:tcPr>
            <w:tcW w:w="1276" w:type="dxa"/>
            <w:tcBorders>
              <w:top w:val="single" w:sz="4" w:space="0" w:color="auto"/>
              <w:left w:val="single" w:sz="4" w:space="0" w:color="auto"/>
              <w:bottom w:val="single" w:sz="4" w:space="0" w:color="auto"/>
              <w:right w:val="single" w:sz="4" w:space="0" w:color="auto"/>
            </w:tcBorders>
          </w:tcPr>
          <w:p w14:paraId="298AFEE4" w14:textId="77777777"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11</w:t>
            </w:r>
          </w:p>
        </w:tc>
        <w:tc>
          <w:tcPr>
            <w:tcW w:w="7020" w:type="dxa"/>
          </w:tcPr>
          <w:p w14:paraId="546129FF" w14:textId="77777777" w:rsidR="00C65410" w:rsidRPr="00106695" w:rsidRDefault="00C65410" w:rsidP="00410959">
            <w:pPr>
              <w:jc w:val="both"/>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теста для хлебобулочных изделий</w:t>
            </w:r>
          </w:p>
        </w:tc>
        <w:tc>
          <w:tcPr>
            <w:tcW w:w="1627" w:type="dxa"/>
            <w:tcBorders>
              <w:top w:val="single" w:sz="4" w:space="0" w:color="auto"/>
              <w:left w:val="single" w:sz="4" w:space="0" w:color="auto"/>
              <w:bottom w:val="single" w:sz="4" w:space="0" w:color="auto"/>
              <w:right w:val="single" w:sz="4" w:space="0" w:color="auto"/>
            </w:tcBorders>
          </w:tcPr>
          <w:p w14:paraId="2E950C2E" w14:textId="77777777"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6</w:t>
            </w:r>
          </w:p>
        </w:tc>
      </w:tr>
      <w:tr w:rsidR="00C65410" w14:paraId="6580DF78" w14:textId="77777777" w:rsidTr="00410959">
        <w:tc>
          <w:tcPr>
            <w:tcW w:w="1276" w:type="dxa"/>
            <w:tcBorders>
              <w:top w:val="single" w:sz="4" w:space="0" w:color="auto"/>
              <w:left w:val="single" w:sz="4" w:space="0" w:color="auto"/>
              <w:bottom w:val="single" w:sz="4" w:space="0" w:color="auto"/>
              <w:right w:val="single" w:sz="4" w:space="0" w:color="auto"/>
            </w:tcBorders>
          </w:tcPr>
          <w:p w14:paraId="6F61B088" w14:textId="77777777"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12</w:t>
            </w:r>
          </w:p>
        </w:tc>
        <w:tc>
          <w:tcPr>
            <w:tcW w:w="7020" w:type="dxa"/>
            <w:tcBorders>
              <w:top w:val="single" w:sz="4" w:space="0" w:color="auto"/>
              <w:left w:val="single" w:sz="4" w:space="0" w:color="auto"/>
              <w:bottom w:val="single" w:sz="4" w:space="0" w:color="auto"/>
              <w:right w:val="single" w:sz="4" w:space="0" w:color="auto"/>
            </w:tcBorders>
          </w:tcPr>
          <w:p w14:paraId="11BE446D" w14:textId="77777777" w:rsidR="00C65410" w:rsidRPr="00106695" w:rsidRDefault="00C65410" w:rsidP="00410959">
            <w:pPr>
              <w:jc w:val="both"/>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теста для хлебобулочных изделий</w:t>
            </w:r>
          </w:p>
        </w:tc>
        <w:tc>
          <w:tcPr>
            <w:tcW w:w="1627" w:type="dxa"/>
            <w:tcBorders>
              <w:top w:val="single" w:sz="4" w:space="0" w:color="auto"/>
              <w:left w:val="single" w:sz="4" w:space="0" w:color="auto"/>
              <w:bottom w:val="single" w:sz="4" w:space="0" w:color="auto"/>
              <w:right w:val="single" w:sz="4" w:space="0" w:color="auto"/>
            </w:tcBorders>
          </w:tcPr>
          <w:p w14:paraId="4B53B62E" w14:textId="77777777"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6</w:t>
            </w:r>
          </w:p>
        </w:tc>
      </w:tr>
      <w:tr w:rsidR="00C65410" w14:paraId="69E5E833" w14:textId="77777777" w:rsidTr="00410959">
        <w:tc>
          <w:tcPr>
            <w:tcW w:w="1276" w:type="dxa"/>
            <w:tcBorders>
              <w:top w:val="single" w:sz="4" w:space="0" w:color="auto"/>
              <w:left w:val="single" w:sz="4" w:space="0" w:color="auto"/>
              <w:bottom w:val="single" w:sz="4" w:space="0" w:color="auto"/>
              <w:right w:val="single" w:sz="4" w:space="0" w:color="auto"/>
            </w:tcBorders>
          </w:tcPr>
          <w:p w14:paraId="1C09F9DA" w14:textId="77777777"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13</w:t>
            </w:r>
          </w:p>
        </w:tc>
        <w:tc>
          <w:tcPr>
            <w:tcW w:w="7020" w:type="dxa"/>
            <w:tcBorders>
              <w:top w:val="single" w:sz="4" w:space="0" w:color="auto"/>
              <w:left w:val="single" w:sz="4" w:space="0" w:color="auto"/>
              <w:bottom w:val="single" w:sz="4" w:space="0" w:color="auto"/>
              <w:right w:val="single" w:sz="4" w:space="0" w:color="auto"/>
            </w:tcBorders>
          </w:tcPr>
          <w:p w14:paraId="45C2F251" w14:textId="77777777" w:rsidR="00C65410" w:rsidRPr="00106695" w:rsidRDefault="00C65410" w:rsidP="00410959">
            <w:pPr>
              <w:rPr>
                <w:rFonts w:ascii="Times New Roman" w:hAnsi="Times New Roman" w:cs="Times New Roman"/>
                <w:color w:val="000000"/>
                <w:sz w:val="24"/>
                <w:szCs w:val="24"/>
              </w:rPr>
            </w:pPr>
            <w:r w:rsidRPr="00106695">
              <w:rPr>
                <w:rFonts w:ascii="Times New Roman" w:hAnsi="Times New Roman" w:cs="Times New Roman"/>
                <w:sz w:val="24"/>
                <w:szCs w:val="24"/>
              </w:rPr>
              <w:t>Термическая обработка теста для бараночных изделий. Сушка сухарных изделий</w:t>
            </w:r>
          </w:p>
        </w:tc>
        <w:tc>
          <w:tcPr>
            <w:tcW w:w="1627" w:type="dxa"/>
            <w:tcBorders>
              <w:top w:val="single" w:sz="4" w:space="0" w:color="auto"/>
              <w:left w:val="single" w:sz="4" w:space="0" w:color="auto"/>
              <w:bottom w:val="single" w:sz="4" w:space="0" w:color="auto"/>
              <w:right w:val="single" w:sz="4" w:space="0" w:color="auto"/>
            </w:tcBorders>
          </w:tcPr>
          <w:p w14:paraId="62D6EA43" w14:textId="77777777"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14:paraId="7458734A" w14:textId="77777777" w:rsidTr="00410959">
        <w:tc>
          <w:tcPr>
            <w:tcW w:w="1276" w:type="dxa"/>
            <w:tcBorders>
              <w:top w:val="single" w:sz="4" w:space="0" w:color="auto"/>
              <w:left w:val="single" w:sz="4" w:space="0" w:color="auto"/>
              <w:bottom w:val="single" w:sz="4" w:space="0" w:color="auto"/>
              <w:right w:val="single" w:sz="4" w:space="0" w:color="auto"/>
            </w:tcBorders>
          </w:tcPr>
          <w:p w14:paraId="3409E0E4" w14:textId="77777777"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14</w:t>
            </w:r>
          </w:p>
        </w:tc>
        <w:tc>
          <w:tcPr>
            <w:tcW w:w="7020" w:type="dxa"/>
            <w:tcBorders>
              <w:top w:val="single" w:sz="4" w:space="0" w:color="auto"/>
              <w:left w:val="single" w:sz="4" w:space="0" w:color="auto"/>
              <w:bottom w:val="single" w:sz="4" w:space="0" w:color="auto"/>
              <w:right w:val="single" w:sz="4" w:space="0" w:color="auto"/>
            </w:tcBorders>
          </w:tcPr>
          <w:p w14:paraId="7A056809" w14:textId="77777777" w:rsidR="00C65410" w:rsidRPr="00106695" w:rsidRDefault="00C65410" w:rsidP="00410959">
            <w:pPr>
              <w:rPr>
                <w:rFonts w:ascii="Times New Roman" w:hAnsi="Times New Roman" w:cs="Times New Roman"/>
                <w:color w:val="000000"/>
                <w:sz w:val="24"/>
                <w:szCs w:val="24"/>
              </w:rPr>
            </w:pPr>
            <w:r w:rsidRPr="00106695">
              <w:rPr>
                <w:rFonts w:ascii="Times New Roman" w:hAnsi="Times New Roman" w:cs="Times New Roman"/>
                <w:sz w:val="24"/>
                <w:szCs w:val="24"/>
              </w:rPr>
              <w:t>Термическая обработка теста для бараночных изделий. Сушка сухарных изделий</w:t>
            </w:r>
          </w:p>
        </w:tc>
        <w:tc>
          <w:tcPr>
            <w:tcW w:w="1627" w:type="dxa"/>
            <w:tcBorders>
              <w:top w:val="single" w:sz="4" w:space="0" w:color="auto"/>
              <w:left w:val="single" w:sz="4" w:space="0" w:color="auto"/>
              <w:bottom w:val="single" w:sz="4" w:space="0" w:color="auto"/>
              <w:right w:val="single" w:sz="4" w:space="0" w:color="auto"/>
            </w:tcBorders>
          </w:tcPr>
          <w:p w14:paraId="3C751FF9" w14:textId="77777777"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14:paraId="0ECF4D6F" w14:textId="77777777" w:rsidTr="00410959">
        <w:tc>
          <w:tcPr>
            <w:tcW w:w="1276" w:type="dxa"/>
            <w:tcBorders>
              <w:top w:val="single" w:sz="4" w:space="0" w:color="auto"/>
              <w:left w:val="single" w:sz="4" w:space="0" w:color="auto"/>
              <w:bottom w:val="single" w:sz="4" w:space="0" w:color="auto"/>
              <w:right w:val="single" w:sz="4" w:space="0" w:color="auto"/>
            </w:tcBorders>
          </w:tcPr>
          <w:p w14:paraId="004BC3F0" w14:textId="77777777"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15</w:t>
            </w:r>
          </w:p>
        </w:tc>
        <w:tc>
          <w:tcPr>
            <w:tcW w:w="7020" w:type="dxa"/>
            <w:tcBorders>
              <w:top w:val="single" w:sz="4" w:space="0" w:color="auto"/>
              <w:left w:val="single" w:sz="4" w:space="0" w:color="auto"/>
              <w:bottom w:val="single" w:sz="4" w:space="0" w:color="auto"/>
              <w:right w:val="single" w:sz="4" w:space="0" w:color="auto"/>
            </w:tcBorders>
          </w:tcPr>
          <w:p w14:paraId="75A890F2" w14:textId="77777777" w:rsidR="00C65410" w:rsidRPr="00106695" w:rsidRDefault="00C65410" w:rsidP="00410959">
            <w:pPr>
              <w:rPr>
                <w:rFonts w:ascii="Times New Roman" w:hAnsi="Times New Roman" w:cs="Times New Roman"/>
                <w:color w:val="000000"/>
                <w:sz w:val="24"/>
                <w:szCs w:val="24"/>
              </w:rPr>
            </w:pPr>
            <w:r w:rsidRPr="00106695">
              <w:rPr>
                <w:rFonts w:ascii="Times New Roman" w:hAnsi="Times New Roman" w:cs="Times New Roman"/>
                <w:sz w:val="24"/>
                <w:szCs w:val="24"/>
              </w:rPr>
              <w:t>Термическая обработка теста для бараночных изделий. Сушка сухарных изделий</w:t>
            </w:r>
          </w:p>
        </w:tc>
        <w:tc>
          <w:tcPr>
            <w:tcW w:w="1627" w:type="dxa"/>
            <w:tcBorders>
              <w:top w:val="single" w:sz="4" w:space="0" w:color="auto"/>
              <w:left w:val="single" w:sz="4" w:space="0" w:color="auto"/>
              <w:bottom w:val="single" w:sz="4" w:space="0" w:color="auto"/>
              <w:right w:val="single" w:sz="4" w:space="0" w:color="auto"/>
            </w:tcBorders>
          </w:tcPr>
          <w:p w14:paraId="5ECD8E0C" w14:textId="77777777"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14:paraId="751E785A" w14:textId="77777777" w:rsidTr="00410959">
        <w:tc>
          <w:tcPr>
            <w:tcW w:w="1276" w:type="dxa"/>
            <w:tcBorders>
              <w:top w:val="single" w:sz="4" w:space="0" w:color="auto"/>
              <w:left w:val="single" w:sz="4" w:space="0" w:color="auto"/>
              <w:bottom w:val="single" w:sz="4" w:space="0" w:color="auto"/>
              <w:right w:val="single" w:sz="4" w:space="0" w:color="auto"/>
            </w:tcBorders>
          </w:tcPr>
          <w:p w14:paraId="41DA6474" w14:textId="77777777"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16</w:t>
            </w:r>
          </w:p>
        </w:tc>
        <w:tc>
          <w:tcPr>
            <w:tcW w:w="7020" w:type="dxa"/>
            <w:tcBorders>
              <w:top w:val="single" w:sz="4" w:space="0" w:color="auto"/>
              <w:left w:val="single" w:sz="4" w:space="0" w:color="auto"/>
              <w:bottom w:val="single" w:sz="4" w:space="0" w:color="auto"/>
              <w:right w:val="single" w:sz="4" w:space="0" w:color="auto"/>
            </w:tcBorders>
          </w:tcPr>
          <w:p w14:paraId="724C9AC4" w14:textId="77777777" w:rsidR="00C65410" w:rsidRPr="00106695" w:rsidRDefault="00C65410" w:rsidP="00410959">
            <w:pPr>
              <w:rPr>
                <w:rFonts w:ascii="Times New Roman" w:hAnsi="Times New Roman" w:cs="Times New Roman"/>
                <w:color w:val="000000"/>
                <w:sz w:val="24"/>
                <w:szCs w:val="24"/>
              </w:rPr>
            </w:pPr>
            <w:r w:rsidRPr="00106695">
              <w:rPr>
                <w:rFonts w:ascii="Times New Roman" w:hAnsi="Times New Roman" w:cs="Times New Roman"/>
                <w:sz w:val="24"/>
                <w:szCs w:val="24"/>
              </w:rPr>
              <w:t>Термическая обработка теста для бараночных изделий. Сушка сухарных изделий</w:t>
            </w:r>
          </w:p>
        </w:tc>
        <w:tc>
          <w:tcPr>
            <w:tcW w:w="1627" w:type="dxa"/>
            <w:tcBorders>
              <w:top w:val="single" w:sz="4" w:space="0" w:color="auto"/>
              <w:left w:val="single" w:sz="4" w:space="0" w:color="auto"/>
              <w:bottom w:val="single" w:sz="4" w:space="0" w:color="auto"/>
              <w:right w:val="single" w:sz="4" w:space="0" w:color="auto"/>
            </w:tcBorders>
          </w:tcPr>
          <w:p w14:paraId="7FDA4F3B" w14:textId="77777777"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14:paraId="163086D5" w14:textId="77777777" w:rsidTr="00410959">
        <w:tc>
          <w:tcPr>
            <w:tcW w:w="1276" w:type="dxa"/>
            <w:tcBorders>
              <w:top w:val="single" w:sz="4" w:space="0" w:color="auto"/>
              <w:left w:val="single" w:sz="4" w:space="0" w:color="auto"/>
              <w:bottom w:val="single" w:sz="4" w:space="0" w:color="auto"/>
              <w:right w:val="single" w:sz="4" w:space="0" w:color="auto"/>
            </w:tcBorders>
          </w:tcPr>
          <w:p w14:paraId="2CFC0085" w14:textId="77777777"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17</w:t>
            </w:r>
          </w:p>
        </w:tc>
        <w:tc>
          <w:tcPr>
            <w:tcW w:w="7020" w:type="dxa"/>
            <w:tcBorders>
              <w:top w:val="single" w:sz="4" w:space="0" w:color="auto"/>
              <w:left w:val="single" w:sz="4" w:space="0" w:color="auto"/>
              <w:bottom w:val="single" w:sz="4" w:space="0" w:color="auto"/>
              <w:right w:val="single" w:sz="4" w:space="0" w:color="auto"/>
            </w:tcBorders>
          </w:tcPr>
          <w:p w14:paraId="5AACB07A" w14:textId="77777777"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пряничного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14:paraId="2DFB2112" w14:textId="77777777"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14:paraId="587DE358" w14:textId="77777777" w:rsidTr="00410959">
        <w:tc>
          <w:tcPr>
            <w:tcW w:w="1276" w:type="dxa"/>
            <w:tcBorders>
              <w:top w:val="single" w:sz="4" w:space="0" w:color="auto"/>
              <w:left w:val="single" w:sz="4" w:space="0" w:color="auto"/>
              <w:bottom w:val="single" w:sz="4" w:space="0" w:color="auto"/>
              <w:right w:val="single" w:sz="4" w:space="0" w:color="auto"/>
            </w:tcBorders>
          </w:tcPr>
          <w:p w14:paraId="5EB1644E" w14:textId="77777777"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18</w:t>
            </w:r>
          </w:p>
        </w:tc>
        <w:tc>
          <w:tcPr>
            <w:tcW w:w="7020" w:type="dxa"/>
            <w:tcBorders>
              <w:top w:val="single" w:sz="4" w:space="0" w:color="auto"/>
              <w:left w:val="single" w:sz="4" w:space="0" w:color="auto"/>
              <w:bottom w:val="single" w:sz="4" w:space="0" w:color="auto"/>
              <w:right w:val="single" w:sz="4" w:space="0" w:color="auto"/>
            </w:tcBorders>
          </w:tcPr>
          <w:p w14:paraId="5661F6C0" w14:textId="77777777"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пряничного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14:paraId="07440B9B" w14:textId="77777777"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14:paraId="1BE05D2D" w14:textId="77777777" w:rsidTr="00410959">
        <w:tc>
          <w:tcPr>
            <w:tcW w:w="1276" w:type="dxa"/>
            <w:tcBorders>
              <w:top w:val="single" w:sz="4" w:space="0" w:color="auto"/>
              <w:left w:val="single" w:sz="4" w:space="0" w:color="auto"/>
              <w:bottom w:val="single" w:sz="4" w:space="0" w:color="auto"/>
              <w:right w:val="single" w:sz="4" w:space="0" w:color="auto"/>
            </w:tcBorders>
          </w:tcPr>
          <w:p w14:paraId="70877CFC" w14:textId="77777777"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19</w:t>
            </w:r>
          </w:p>
        </w:tc>
        <w:tc>
          <w:tcPr>
            <w:tcW w:w="7020" w:type="dxa"/>
            <w:tcBorders>
              <w:top w:val="single" w:sz="4" w:space="0" w:color="auto"/>
              <w:left w:val="single" w:sz="4" w:space="0" w:color="auto"/>
              <w:bottom w:val="single" w:sz="4" w:space="0" w:color="auto"/>
              <w:right w:val="single" w:sz="4" w:space="0" w:color="auto"/>
            </w:tcBorders>
          </w:tcPr>
          <w:p w14:paraId="18D2BD78" w14:textId="77777777"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пряничного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14:paraId="67BB6A0D" w14:textId="77777777"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14:paraId="48946F37" w14:textId="77777777" w:rsidTr="00410959">
        <w:tc>
          <w:tcPr>
            <w:tcW w:w="1276" w:type="dxa"/>
            <w:tcBorders>
              <w:top w:val="single" w:sz="4" w:space="0" w:color="auto"/>
              <w:left w:val="single" w:sz="4" w:space="0" w:color="auto"/>
              <w:bottom w:val="single" w:sz="4" w:space="0" w:color="auto"/>
              <w:right w:val="single" w:sz="4" w:space="0" w:color="auto"/>
            </w:tcBorders>
          </w:tcPr>
          <w:p w14:paraId="096342C5" w14:textId="77777777"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20</w:t>
            </w:r>
          </w:p>
        </w:tc>
        <w:tc>
          <w:tcPr>
            <w:tcW w:w="7020" w:type="dxa"/>
            <w:tcBorders>
              <w:top w:val="single" w:sz="4" w:space="0" w:color="auto"/>
              <w:left w:val="single" w:sz="4" w:space="0" w:color="auto"/>
              <w:bottom w:val="single" w:sz="4" w:space="0" w:color="auto"/>
              <w:right w:val="single" w:sz="4" w:space="0" w:color="auto"/>
            </w:tcBorders>
          </w:tcPr>
          <w:p w14:paraId="4005349E" w14:textId="77777777"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пряничного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14:paraId="22C05BF4" w14:textId="77777777"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14:paraId="0738C32E" w14:textId="77777777" w:rsidTr="00410959">
        <w:tc>
          <w:tcPr>
            <w:tcW w:w="1276" w:type="dxa"/>
            <w:tcBorders>
              <w:top w:val="single" w:sz="4" w:space="0" w:color="auto"/>
              <w:left w:val="single" w:sz="4" w:space="0" w:color="auto"/>
              <w:bottom w:val="single" w:sz="4" w:space="0" w:color="auto"/>
              <w:right w:val="single" w:sz="4" w:space="0" w:color="auto"/>
            </w:tcBorders>
          </w:tcPr>
          <w:p w14:paraId="017B6714" w14:textId="77777777"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21</w:t>
            </w:r>
          </w:p>
        </w:tc>
        <w:tc>
          <w:tcPr>
            <w:tcW w:w="7020" w:type="dxa"/>
            <w:tcBorders>
              <w:top w:val="single" w:sz="4" w:space="0" w:color="auto"/>
              <w:left w:val="single" w:sz="4" w:space="0" w:color="auto"/>
              <w:bottom w:val="single" w:sz="4" w:space="0" w:color="auto"/>
              <w:right w:val="single" w:sz="4" w:space="0" w:color="auto"/>
            </w:tcBorders>
          </w:tcPr>
          <w:p w14:paraId="762E126D" w14:textId="77777777" w:rsidR="00C65410" w:rsidRPr="00106695" w:rsidRDefault="00C65410" w:rsidP="00410959">
            <w:pPr>
              <w:rPr>
                <w:rFonts w:ascii="Times New Roman" w:hAnsi="Times New Roman" w:cs="Times New Roman"/>
                <w:color w:val="000000"/>
                <w:sz w:val="24"/>
                <w:szCs w:val="24"/>
              </w:rPr>
            </w:pPr>
            <w:r w:rsidRPr="00106695">
              <w:rPr>
                <w:rFonts w:ascii="Times New Roman" w:hAnsi="Times New Roman" w:cs="Times New Roman"/>
                <w:sz w:val="24"/>
                <w:szCs w:val="24"/>
              </w:rPr>
              <w:t>Термическая обработка песочного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14:paraId="6085C739" w14:textId="77777777"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14:paraId="74595ED2" w14:textId="77777777" w:rsidTr="00410959">
        <w:tc>
          <w:tcPr>
            <w:tcW w:w="1276" w:type="dxa"/>
            <w:tcBorders>
              <w:top w:val="single" w:sz="4" w:space="0" w:color="auto"/>
              <w:left w:val="single" w:sz="4" w:space="0" w:color="auto"/>
              <w:bottom w:val="single" w:sz="4" w:space="0" w:color="auto"/>
              <w:right w:val="single" w:sz="4" w:space="0" w:color="auto"/>
            </w:tcBorders>
          </w:tcPr>
          <w:p w14:paraId="27A47DA6" w14:textId="77777777"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22</w:t>
            </w:r>
          </w:p>
        </w:tc>
        <w:tc>
          <w:tcPr>
            <w:tcW w:w="7020" w:type="dxa"/>
            <w:tcBorders>
              <w:top w:val="single" w:sz="4" w:space="0" w:color="auto"/>
              <w:left w:val="single" w:sz="4" w:space="0" w:color="auto"/>
              <w:bottom w:val="single" w:sz="4" w:space="0" w:color="auto"/>
              <w:right w:val="single" w:sz="4" w:space="0" w:color="auto"/>
            </w:tcBorders>
          </w:tcPr>
          <w:p w14:paraId="6C751D26" w14:textId="77777777" w:rsidR="00C65410" w:rsidRPr="00106695" w:rsidRDefault="00C65410" w:rsidP="00410959">
            <w:pPr>
              <w:rPr>
                <w:rFonts w:ascii="Times New Roman" w:hAnsi="Times New Roman" w:cs="Times New Roman"/>
                <w:color w:val="000000"/>
                <w:sz w:val="24"/>
                <w:szCs w:val="24"/>
              </w:rPr>
            </w:pPr>
            <w:r w:rsidRPr="00106695">
              <w:rPr>
                <w:rFonts w:ascii="Times New Roman" w:hAnsi="Times New Roman" w:cs="Times New Roman"/>
                <w:sz w:val="24"/>
                <w:szCs w:val="24"/>
              </w:rPr>
              <w:t>Термическая обработка песочного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14:paraId="63EC1E75" w14:textId="77777777"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14:paraId="215CFD06" w14:textId="77777777" w:rsidTr="00410959">
        <w:tc>
          <w:tcPr>
            <w:tcW w:w="1276" w:type="dxa"/>
            <w:tcBorders>
              <w:top w:val="single" w:sz="4" w:space="0" w:color="auto"/>
              <w:left w:val="single" w:sz="4" w:space="0" w:color="auto"/>
              <w:bottom w:val="single" w:sz="4" w:space="0" w:color="auto"/>
              <w:right w:val="single" w:sz="4" w:space="0" w:color="auto"/>
            </w:tcBorders>
          </w:tcPr>
          <w:p w14:paraId="239782D8" w14:textId="77777777"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23</w:t>
            </w:r>
          </w:p>
        </w:tc>
        <w:tc>
          <w:tcPr>
            <w:tcW w:w="7020" w:type="dxa"/>
            <w:tcBorders>
              <w:top w:val="single" w:sz="4" w:space="0" w:color="auto"/>
              <w:left w:val="single" w:sz="4" w:space="0" w:color="auto"/>
              <w:bottom w:val="single" w:sz="4" w:space="0" w:color="auto"/>
              <w:right w:val="single" w:sz="4" w:space="0" w:color="auto"/>
            </w:tcBorders>
          </w:tcPr>
          <w:p w14:paraId="06836952" w14:textId="77777777" w:rsidR="00C65410" w:rsidRPr="00106695" w:rsidRDefault="00C65410" w:rsidP="00410959">
            <w:pPr>
              <w:rPr>
                <w:rFonts w:ascii="Times New Roman" w:hAnsi="Times New Roman" w:cs="Times New Roman"/>
                <w:color w:val="000000"/>
                <w:sz w:val="24"/>
                <w:szCs w:val="24"/>
              </w:rPr>
            </w:pPr>
            <w:r w:rsidRPr="00106695">
              <w:rPr>
                <w:rFonts w:ascii="Times New Roman" w:hAnsi="Times New Roman" w:cs="Times New Roman"/>
                <w:sz w:val="24"/>
                <w:szCs w:val="24"/>
              </w:rPr>
              <w:t>Термическая обработка песочного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14:paraId="7A6C21E3" w14:textId="77777777"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14:paraId="44269FA1" w14:textId="77777777" w:rsidTr="00410959">
        <w:tc>
          <w:tcPr>
            <w:tcW w:w="1276" w:type="dxa"/>
            <w:tcBorders>
              <w:top w:val="single" w:sz="4" w:space="0" w:color="auto"/>
              <w:left w:val="single" w:sz="4" w:space="0" w:color="auto"/>
              <w:bottom w:val="single" w:sz="4" w:space="0" w:color="auto"/>
              <w:right w:val="single" w:sz="4" w:space="0" w:color="auto"/>
            </w:tcBorders>
          </w:tcPr>
          <w:p w14:paraId="076396E4" w14:textId="77777777"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lastRenderedPageBreak/>
              <w:t>24</w:t>
            </w:r>
          </w:p>
        </w:tc>
        <w:tc>
          <w:tcPr>
            <w:tcW w:w="7020" w:type="dxa"/>
            <w:tcBorders>
              <w:top w:val="single" w:sz="4" w:space="0" w:color="auto"/>
              <w:left w:val="single" w:sz="4" w:space="0" w:color="auto"/>
              <w:bottom w:val="single" w:sz="4" w:space="0" w:color="auto"/>
              <w:right w:val="single" w:sz="4" w:space="0" w:color="auto"/>
            </w:tcBorders>
          </w:tcPr>
          <w:p w14:paraId="12A055CA" w14:textId="77777777" w:rsidR="00C65410" w:rsidRPr="00106695" w:rsidRDefault="00C65410" w:rsidP="00410959">
            <w:pPr>
              <w:rPr>
                <w:rFonts w:ascii="Times New Roman" w:hAnsi="Times New Roman" w:cs="Times New Roman"/>
                <w:color w:val="000000"/>
                <w:sz w:val="24"/>
                <w:szCs w:val="24"/>
              </w:rPr>
            </w:pPr>
            <w:r w:rsidRPr="00106695">
              <w:rPr>
                <w:rFonts w:ascii="Times New Roman" w:hAnsi="Times New Roman" w:cs="Times New Roman"/>
                <w:sz w:val="24"/>
                <w:szCs w:val="24"/>
              </w:rPr>
              <w:t>Термическая обработка песочного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14:paraId="2C07D943" w14:textId="77777777"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14:paraId="10F41E6E" w14:textId="77777777" w:rsidTr="00410959">
        <w:tc>
          <w:tcPr>
            <w:tcW w:w="1276" w:type="dxa"/>
            <w:tcBorders>
              <w:top w:val="single" w:sz="4" w:space="0" w:color="auto"/>
              <w:left w:val="single" w:sz="4" w:space="0" w:color="auto"/>
              <w:bottom w:val="single" w:sz="4" w:space="0" w:color="auto"/>
              <w:right w:val="single" w:sz="4" w:space="0" w:color="auto"/>
            </w:tcBorders>
          </w:tcPr>
          <w:p w14:paraId="18C6B77C" w14:textId="77777777"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25</w:t>
            </w:r>
          </w:p>
        </w:tc>
        <w:tc>
          <w:tcPr>
            <w:tcW w:w="7020" w:type="dxa"/>
            <w:tcBorders>
              <w:top w:val="single" w:sz="4" w:space="0" w:color="auto"/>
              <w:left w:val="single" w:sz="4" w:space="0" w:color="auto"/>
              <w:bottom w:val="single" w:sz="4" w:space="0" w:color="auto"/>
              <w:right w:val="single" w:sz="4" w:space="0" w:color="auto"/>
            </w:tcBorders>
          </w:tcPr>
          <w:p w14:paraId="1A79DB47" w14:textId="77777777"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бисквитного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14:paraId="4FDDF45B" w14:textId="77777777"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14:paraId="75E3FFAD" w14:textId="77777777" w:rsidTr="00410959">
        <w:tc>
          <w:tcPr>
            <w:tcW w:w="1276" w:type="dxa"/>
            <w:tcBorders>
              <w:top w:val="single" w:sz="4" w:space="0" w:color="auto"/>
              <w:left w:val="single" w:sz="4" w:space="0" w:color="auto"/>
              <w:bottom w:val="single" w:sz="4" w:space="0" w:color="auto"/>
              <w:right w:val="single" w:sz="4" w:space="0" w:color="auto"/>
            </w:tcBorders>
          </w:tcPr>
          <w:p w14:paraId="00400D80" w14:textId="77777777"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26</w:t>
            </w:r>
          </w:p>
        </w:tc>
        <w:tc>
          <w:tcPr>
            <w:tcW w:w="7020" w:type="dxa"/>
            <w:tcBorders>
              <w:top w:val="single" w:sz="4" w:space="0" w:color="auto"/>
              <w:left w:val="single" w:sz="4" w:space="0" w:color="auto"/>
              <w:bottom w:val="single" w:sz="4" w:space="0" w:color="auto"/>
              <w:right w:val="single" w:sz="4" w:space="0" w:color="auto"/>
            </w:tcBorders>
          </w:tcPr>
          <w:p w14:paraId="34528912" w14:textId="77777777"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бисквитного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14:paraId="5D613967" w14:textId="77777777"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14:paraId="2039D67C" w14:textId="77777777" w:rsidTr="00410959">
        <w:tc>
          <w:tcPr>
            <w:tcW w:w="1276" w:type="dxa"/>
            <w:tcBorders>
              <w:top w:val="single" w:sz="4" w:space="0" w:color="auto"/>
              <w:left w:val="single" w:sz="4" w:space="0" w:color="auto"/>
              <w:bottom w:val="single" w:sz="4" w:space="0" w:color="auto"/>
              <w:right w:val="single" w:sz="4" w:space="0" w:color="auto"/>
            </w:tcBorders>
          </w:tcPr>
          <w:p w14:paraId="46D49931" w14:textId="77777777"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27</w:t>
            </w:r>
          </w:p>
        </w:tc>
        <w:tc>
          <w:tcPr>
            <w:tcW w:w="7020" w:type="dxa"/>
            <w:tcBorders>
              <w:top w:val="single" w:sz="4" w:space="0" w:color="auto"/>
              <w:left w:val="single" w:sz="4" w:space="0" w:color="auto"/>
              <w:bottom w:val="single" w:sz="4" w:space="0" w:color="auto"/>
              <w:right w:val="single" w:sz="4" w:space="0" w:color="auto"/>
            </w:tcBorders>
          </w:tcPr>
          <w:p w14:paraId="6505C4B1" w14:textId="77777777"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бисквитного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14:paraId="2957969D" w14:textId="77777777"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14:paraId="1DE12A3F" w14:textId="77777777" w:rsidTr="00410959">
        <w:tc>
          <w:tcPr>
            <w:tcW w:w="1276" w:type="dxa"/>
            <w:tcBorders>
              <w:top w:val="single" w:sz="4" w:space="0" w:color="auto"/>
              <w:left w:val="single" w:sz="4" w:space="0" w:color="auto"/>
              <w:bottom w:val="single" w:sz="4" w:space="0" w:color="auto"/>
              <w:right w:val="single" w:sz="4" w:space="0" w:color="auto"/>
            </w:tcBorders>
          </w:tcPr>
          <w:p w14:paraId="65E61788" w14:textId="77777777"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28</w:t>
            </w:r>
          </w:p>
        </w:tc>
        <w:tc>
          <w:tcPr>
            <w:tcW w:w="7020" w:type="dxa"/>
            <w:tcBorders>
              <w:top w:val="single" w:sz="4" w:space="0" w:color="auto"/>
              <w:left w:val="single" w:sz="4" w:space="0" w:color="auto"/>
              <w:bottom w:val="single" w:sz="4" w:space="0" w:color="auto"/>
              <w:right w:val="single" w:sz="4" w:space="0" w:color="auto"/>
            </w:tcBorders>
          </w:tcPr>
          <w:p w14:paraId="472196FF" w14:textId="77777777"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бисквитного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14:paraId="6EAA7F43" w14:textId="77777777"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14:paraId="7D04B624" w14:textId="77777777" w:rsidTr="00410959">
        <w:tc>
          <w:tcPr>
            <w:tcW w:w="1276" w:type="dxa"/>
            <w:tcBorders>
              <w:top w:val="single" w:sz="4" w:space="0" w:color="auto"/>
              <w:left w:val="single" w:sz="4" w:space="0" w:color="auto"/>
              <w:bottom w:val="single" w:sz="4" w:space="0" w:color="auto"/>
              <w:right w:val="single" w:sz="4" w:space="0" w:color="auto"/>
            </w:tcBorders>
          </w:tcPr>
          <w:p w14:paraId="621E84EE" w14:textId="77777777"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29</w:t>
            </w:r>
          </w:p>
        </w:tc>
        <w:tc>
          <w:tcPr>
            <w:tcW w:w="7020" w:type="dxa"/>
            <w:tcBorders>
              <w:top w:val="single" w:sz="4" w:space="0" w:color="auto"/>
              <w:left w:val="single" w:sz="4" w:space="0" w:color="auto"/>
              <w:bottom w:val="single" w:sz="4" w:space="0" w:color="auto"/>
              <w:right w:val="single" w:sz="4" w:space="0" w:color="auto"/>
            </w:tcBorders>
          </w:tcPr>
          <w:p w14:paraId="47DE9AB1" w14:textId="77777777"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заварного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14:paraId="41E15849" w14:textId="77777777"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14:paraId="6AC7488D" w14:textId="77777777" w:rsidTr="00410959">
        <w:tc>
          <w:tcPr>
            <w:tcW w:w="1276" w:type="dxa"/>
            <w:tcBorders>
              <w:top w:val="single" w:sz="4" w:space="0" w:color="auto"/>
              <w:left w:val="single" w:sz="4" w:space="0" w:color="auto"/>
              <w:bottom w:val="single" w:sz="4" w:space="0" w:color="auto"/>
              <w:right w:val="single" w:sz="4" w:space="0" w:color="auto"/>
            </w:tcBorders>
          </w:tcPr>
          <w:p w14:paraId="38CC8A2D" w14:textId="77777777"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30</w:t>
            </w:r>
          </w:p>
        </w:tc>
        <w:tc>
          <w:tcPr>
            <w:tcW w:w="7020" w:type="dxa"/>
            <w:tcBorders>
              <w:top w:val="single" w:sz="4" w:space="0" w:color="auto"/>
              <w:left w:val="single" w:sz="4" w:space="0" w:color="auto"/>
              <w:bottom w:val="single" w:sz="4" w:space="0" w:color="auto"/>
              <w:right w:val="single" w:sz="4" w:space="0" w:color="auto"/>
            </w:tcBorders>
          </w:tcPr>
          <w:p w14:paraId="19DDA702" w14:textId="77777777"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заварного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14:paraId="675CB637" w14:textId="77777777"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14:paraId="3FF3EF43" w14:textId="77777777" w:rsidTr="00410959">
        <w:tc>
          <w:tcPr>
            <w:tcW w:w="1276" w:type="dxa"/>
            <w:tcBorders>
              <w:top w:val="single" w:sz="4" w:space="0" w:color="auto"/>
              <w:left w:val="single" w:sz="4" w:space="0" w:color="auto"/>
              <w:bottom w:val="single" w:sz="4" w:space="0" w:color="auto"/>
              <w:right w:val="single" w:sz="4" w:space="0" w:color="auto"/>
            </w:tcBorders>
          </w:tcPr>
          <w:p w14:paraId="7A372AA0" w14:textId="77777777"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31</w:t>
            </w:r>
          </w:p>
        </w:tc>
        <w:tc>
          <w:tcPr>
            <w:tcW w:w="7020" w:type="dxa"/>
            <w:tcBorders>
              <w:top w:val="single" w:sz="4" w:space="0" w:color="auto"/>
              <w:left w:val="single" w:sz="4" w:space="0" w:color="auto"/>
              <w:bottom w:val="single" w:sz="4" w:space="0" w:color="auto"/>
              <w:right w:val="single" w:sz="4" w:space="0" w:color="auto"/>
            </w:tcBorders>
          </w:tcPr>
          <w:p w14:paraId="316B416C" w14:textId="77777777"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заварного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14:paraId="7AB9AB77" w14:textId="77777777"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14:paraId="68761A56" w14:textId="77777777" w:rsidTr="00410959">
        <w:tc>
          <w:tcPr>
            <w:tcW w:w="1276" w:type="dxa"/>
            <w:tcBorders>
              <w:top w:val="single" w:sz="4" w:space="0" w:color="auto"/>
              <w:left w:val="single" w:sz="4" w:space="0" w:color="auto"/>
              <w:bottom w:val="single" w:sz="4" w:space="0" w:color="auto"/>
              <w:right w:val="single" w:sz="4" w:space="0" w:color="auto"/>
            </w:tcBorders>
          </w:tcPr>
          <w:p w14:paraId="0C2EC113" w14:textId="77777777"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32</w:t>
            </w:r>
          </w:p>
        </w:tc>
        <w:tc>
          <w:tcPr>
            <w:tcW w:w="7020" w:type="dxa"/>
            <w:tcBorders>
              <w:top w:val="single" w:sz="4" w:space="0" w:color="auto"/>
              <w:left w:val="single" w:sz="4" w:space="0" w:color="auto"/>
              <w:bottom w:val="single" w:sz="4" w:space="0" w:color="auto"/>
              <w:right w:val="single" w:sz="4" w:space="0" w:color="auto"/>
            </w:tcBorders>
          </w:tcPr>
          <w:p w14:paraId="78B1A04F" w14:textId="77777777"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заварного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14:paraId="515FEF8F" w14:textId="77777777"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14:paraId="74026765" w14:textId="77777777" w:rsidTr="00410959">
        <w:tc>
          <w:tcPr>
            <w:tcW w:w="1276" w:type="dxa"/>
            <w:tcBorders>
              <w:top w:val="single" w:sz="4" w:space="0" w:color="auto"/>
              <w:left w:val="single" w:sz="4" w:space="0" w:color="auto"/>
              <w:bottom w:val="single" w:sz="4" w:space="0" w:color="auto"/>
              <w:right w:val="single" w:sz="4" w:space="0" w:color="auto"/>
            </w:tcBorders>
          </w:tcPr>
          <w:p w14:paraId="15DD49D5" w14:textId="77777777"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33</w:t>
            </w:r>
          </w:p>
        </w:tc>
        <w:tc>
          <w:tcPr>
            <w:tcW w:w="7020" w:type="dxa"/>
            <w:tcBorders>
              <w:top w:val="single" w:sz="4" w:space="0" w:color="auto"/>
              <w:left w:val="single" w:sz="4" w:space="0" w:color="auto"/>
              <w:bottom w:val="single" w:sz="4" w:space="0" w:color="auto"/>
              <w:right w:val="single" w:sz="4" w:space="0" w:color="auto"/>
            </w:tcBorders>
          </w:tcPr>
          <w:p w14:paraId="65663C21" w14:textId="77777777"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слоеного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14:paraId="1E1DB055" w14:textId="77777777"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14:paraId="7AF8AAAC" w14:textId="77777777" w:rsidTr="00410959">
        <w:tc>
          <w:tcPr>
            <w:tcW w:w="1276" w:type="dxa"/>
            <w:tcBorders>
              <w:top w:val="single" w:sz="4" w:space="0" w:color="auto"/>
              <w:left w:val="single" w:sz="4" w:space="0" w:color="auto"/>
              <w:bottom w:val="single" w:sz="4" w:space="0" w:color="auto"/>
              <w:right w:val="single" w:sz="4" w:space="0" w:color="auto"/>
            </w:tcBorders>
          </w:tcPr>
          <w:p w14:paraId="1B458894" w14:textId="77777777"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34</w:t>
            </w:r>
          </w:p>
        </w:tc>
        <w:tc>
          <w:tcPr>
            <w:tcW w:w="7020" w:type="dxa"/>
            <w:tcBorders>
              <w:top w:val="single" w:sz="4" w:space="0" w:color="auto"/>
              <w:left w:val="single" w:sz="4" w:space="0" w:color="auto"/>
              <w:bottom w:val="single" w:sz="4" w:space="0" w:color="auto"/>
              <w:right w:val="single" w:sz="4" w:space="0" w:color="auto"/>
            </w:tcBorders>
          </w:tcPr>
          <w:p w14:paraId="5595450B" w14:textId="77777777"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слоеного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14:paraId="5A86A870" w14:textId="77777777"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14:paraId="5B9586A6" w14:textId="77777777" w:rsidTr="00410959">
        <w:tc>
          <w:tcPr>
            <w:tcW w:w="1276" w:type="dxa"/>
            <w:tcBorders>
              <w:top w:val="single" w:sz="4" w:space="0" w:color="auto"/>
              <w:left w:val="single" w:sz="4" w:space="0" w:color="auto"/>
              <w:bottom w:val="single" w:sz="4" w:space="0" w:color="auto"/>
              <w:right w:val="single" w:sz="4" w:space="0" w:color="auto"/>
            </w:tcBorders>
          </w:tcPr>
          <w:p w14:paraId="30B88E75" w14:textId="77777777"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35</w:t>
            </w:r>
          </w:p>
        </w:tc>
        <w:tc>
          <w:tcPr>
            <w:tcW w:w="7020" w:type="dxa"/>
            <w:tcBorders>
              <w:top w:val="single" w:sz="4" w:space="0" w:color="auto"/>
              <w:left w:val="single" w:sz="4" w:space="0" w:color="auto"/>
              <w:bottom w:val="single" w:sz="4" w:space="0" w:color="auto"/>
              <w:right w:val="single" w:sz="4" w:space="0" w:color="auto"/>
            </w:tcBorders>
          </w:tcPr>
          <w:p w14:paraId="333DEFA7" w14:textId="77777777"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слоеного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14:paraId="6A1FA8A4" w14:textId="77777777"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14:paraId="66F8B6EC" w14:textId="77777777" w:rsidTr="00410959">
        <w:tc>
          <w:tcPr>
            <w:tcW w:w="1276" w:type="dxa"/>
            <w:tcBorders>
              <w:top w:val="single" w:sz="4" w:space="0" w:color="auto"/>
              <w:left w:val="single" w:sz="4" w:space="0" w:color="auto"/>
              <w:bottom w:val="single" w:sz="4" w:space="0" w:color="auto"/>
              <w:right w:val="single" w:sz="4" w:space="0" w:color="auto"/>
            </w:tcBorders>
          </w:tcPr>
          <w:p w14:paraId="125B7DCD" w14:textId="77777777"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36</w:t>
            </w:r>
          </w:p>
        </w:tc>
        <w:tc>
          <w:tcPr>
            <w:tcW w:w="7020" w:type="dxa"/>
            <w:tcBorders>
              <w:top w:val="single" w:sz="4" w:space="0" w:color="auto"/>
              <w:left w:val="single" w:sz="4" w:space="0" w:color="auto"/>
              <w:bottom w:val="single" w:sz="4" w:space="0" w:color="auto"/>
              <w:right w:val="single" w:sz="4" w:space="0" w:color="auto"/>
            </w:tcBorders>
          </w:tcPr>
          <w:p w14:paraId="5AF5DFBD" w14:textId="77777777"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слоеного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14:paraId="25952D54" w14:textId="77777777"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14:paraId="4CC83A17" w14:textId="77777777" w:rsidTr="00410959">
        <w:tc>
          <w:tcPr>
            <w:tcW w:w="1276" w:type="dxa"/>
            <w:tcBorders>
              <w:top w:val="single" w:sz="4" w:space="0" w:color="auto"/>
              <w:left w:val="single" w:sz="4" w:space="0" w:color="auto"/>
              <w:bottom w:val="single" w:sz="4" w:space="0" w:color="auto"/>
              <w:right w:val="single" w:sz="4" w:space="0" w:color="auto"/>
            </w:tcBorders>
          </w:tcPr>
          <w:p w14:paraId="6E8E598B" w14:textId="77777777"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37</w:t>
            </w:r>
          </w:p>
        </w:tc>
        <w:tc>
          <w:tcPr>
            <w:tcW w:w="7020" w:type="dxa"/>
            <w:tcBorders>
              <w:top w:val="single" w:sz="4" w:space="0" w:color="auto"/>
              <w:left w:val="single" w:sz="4" w:space="0" w:color="auto"/>
              <w:bottom w:val="single" w:sz="4" w:space="0" w:color="auto"/>
              <w:right w:val="single" w:sz="4" w:space="0" w:color="auto"/>
            </w:tcBorders>
          </w:tcPr>
          <w:p w14:paraId="660E1338" w14:textId="77777777"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воздушного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14:paraId="45043092" w14:textId="77777777"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14:paraId="7F2A9F4B" w14:textId="77777777" w:rsidTr="00410959">
        <w:tc>
          <w:tcPr>
            <w:tcW w:w="1276" w:type="dxa"/>
            <w:tcBorders>
              <w:top w:val="single" w:sz="4" w:space="0" w:color="auto"/>
              <w:left w:val="single" w:sz="4" w:space="0" w:color="auto"/>
              <w:bottom w:val="single" w:sz="4" w:space="0" w:color="auto"/>
              <w:right w:val="single" w:sz="4" w:space="0" w:color="auto"/>
            </w:tcBorders>
          </w:tcPr>
          <w:p w14:paraId="38695128" w14:textId="77777777"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38</w:t>
            </w:r>
          </w:p>
        </w:tc>
        <w:tc>
          <w:tcPr>
            <w:tcW w:w="7020" w:type="dxa"/>
            <w:tcBorders>
              <w:top w:val="single" w:sz="4" w:space="0" w:color="auto"/>
              <w:left w:val="single" w:sz="4" w:space="0" w:color="auto"/>
              <w:bottom w:val="single" w:sz="4" w:space="0" w:color="auto"/>
              <w:right w:val="single" w:sz="4" w:space="0" w:color="auto"/>
            </w:tcBorders>
          </w:tcPr>
          <w:p w14:paraId="3B5B4C57" w14:textId="77777777"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воздушного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14:paraId="388C7328" w14:textId="77777777"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14:paraId="034536C8" w14:textId="77777777" w:rsidTr="00410959">
        <w:tc>
          <w:tcPr>
            <w:tcW w:w="1276" w:type="dxa"/>
            <w:tcBorders>
              <w:top w:val="single" w:sz="4" w:space="0" w:color="auto"/>
              <w:left w:val="single" w:sz="4" w:space="0" w:color="auto"/>
              <w:bottom w:val="single" w:sz="4" w:space="0" w:color="auto"/>
              <w:right w:val="single" w:sz="4" w:space="0" w:color="auto"/>
            </w:tcBorders>
          </w:tcPr>
          <w:p w14:paraId="212DF151" w14:textId="77777777"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39</w:t>
            </w:r>
          </w:p>
        </w:tc>
        <w:tc>
          <w:tcPr>
            <w:tcW w:w="7020" w:type="dxa"/>
            <w:tcBorders>
              <w:top w:val="single" w:sz="4" w:space="0" w:color="auto"/>
              <w:left w:val="single" w:sz="4" w:space="0" w:color="auto"/>
              <w:bottom w:val="single" w:sz="4" w:space="0" w:color="auto"/>
              <w:right w:val="single" w:sz="4" w:space="0" w:color="auto"/>
            </w:tcBorders>
          </w:tcPr>
          <w:p w14:paraId="7A8F67A5" w14:textId="77777777"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воздушного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14:paraId="6A88201F" w14:textId="77777777"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14:paraId="2D8279D3" w14:textId="77777777" w:rsidTr="00410959">
        <w:tc>
          <w:tcPr>
            <w:tcW w:w="1276" w:type="dxa"/>
            <w:tcBorders>
              <w:top w:val="single" w:sz="4" w:space="0" w:color="auto"/>
              <w:left w:val="single" w:sz="4" w:space="0" w:color="auto"/>
              <w:bottom w:val="single" w:sz="4" w:space="0" w:color="auto"/>
              <w:right w:val="single" w:sz="4" w:space="0" w:color="auto"/>
            </w:tcBorders>
          </w:tcPr>
          <w:p w14:paraId="11535141" w14:textId="77777777"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40</w:t>
            </w:r>
          </w:p>
        </w:tc>
        <w:tc>
          <w:tcPr>
            <w:tcW w:w="7020" w:type="dxa"/>
            <w:tcBorders>
              <w:top w:val="single" w:sz="4" w:space="0" w:color="auto"/>
              <w:left w:val="single" w:sz="4" w:space="0" w:color="auto"/>
              <w:bottom w:val="single" w:sz="4" w:space="0" w:color="auto"/>
              <w:right w:val="single" w:sz="4" w:space="0" w:color="auto"/>
            </w:tcBorders>
          </w:tcPr>
          <w:p w14:paraId="4460DFBD" w14:textId="77777777"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воздушного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14:paraId="53743E2F" w14:textId="77777777"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14:paraId="2A1933A2" w14:textId="77777777" w:rsidTr="00410959">
        <w:tc>
          <w:tcPr>
            <w:tcW w:w="1276" w:type="dxa"/>
            <w:tcBorders>
              <w:top w:val="single" w:sz="4" w:space="0" w:color="auto"/>
              <w:left w:val="single" w:sz="4" w:space="0" w:color="auto"/>
              <w:bottom w:val="single" w:sz="4" w:space="0" w:color="auto"/>
              <w:right w:val="single" w:sz="4" w:space="0" w:color="auto"/>
            </w:tcBorders>
          </w:tcPr>
          <w:p w14:paraId="01886AF3" w14:textId="77777777"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41</w:t>
            </w:r>
          </w:p>
        </w:tc>
        <w:tc>
          <w:tcPr>
            <w:tcW w:w="7020" w:type="dxa"/>
            <w:tcBorders>
              <w:top w:val="single" w:sz="4" w:space="0" w:color="auto"/>
              <w:left w:val="single" w:sz="4" w:space="0" w:color="auto"/>
              <w:bottom w:val="single" w:sz="4" w:space="0" w:color="auto"/>
              <w:right w:val="single" w:sz="4" w:space="0" w:color="auto"/>
            </w:tcBorders>
          </w:tcPr>
          <w:p w14:paraId="697B90D7" w14:textId="77777777"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 xml:space="preserve">Термическая обработка сдобного пресного теста. Отделка поверхности готового изделия. </w:t>
            </w:r>
          </w:p>
        </w:tc>
        <w:tc>
          <w:tcPr>
            <w:tcW w:w="1627" w:type="dxa"/>
            <w:tcBorders>
              <w:top w:val="single" w:sz="4" w:space="0" w:color="auto"/>
              <w:left w:val="single" w:sz="4" w:space="0" w:color="auto"/>
              <w:bottom w:val="single" w:sz="4" w:space="0" w:color="auto"/>
              <w:right w:val="single" w:sz="4" w:space="0" w:color="auto"/>
            </w:tcBorders>
          </w:tcPr>
          <w:p w14:paraId="44707A86" w14:textId="77777777"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14:paraId="7EF6CACF" w14:textId="77777777" w:rsidTr="00410959">
        <w:tc>
          <w:tcPr>
            <w:tcW w:w="1276" w:type="dxa"/>
            <w:tcBorders>
              <w:top w:val="single" w:sz="4" w:space="0" w:color="auto"/>
              <w:left w:val="single" w:sz="4" w:space="0" w:color="auto"/>
              <w:bottom w:val="single" w:sz="4" w:space="0" w:color="auto"/>
              <w:right w:val="single" w:sz="4" w:space="0" w:color="auto"/>
            </w:tcBorders>
          </w:tcPr>
          <w:p w14:paraId="23DE963C" w14:textId="77777777"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42</w:t>
            </w:r>
          </w:p>
        </w:tc>
        <w:tc>
          <w:tcPr>
            <w:tcW w:w="7020" w:type="dxa"/>
            <w:tcBorders>
              <w:top w:val="single" w:sz="4" w:space="0" w:color="auto"/>
              <w:left w:val="single" w:sz="4" w:space="0" w:color="auto"/>
              <w:bottom w:val="single" w:sz="4" w:space="0" w:color="auto"/>
              <w:right w:val="single" w:sz="4" w:space="0" w:color="auto"/>
            </w:tcBorders>
          </w:tcPr>
          <w:p w14:paraId="2D36411B" w14:textId="77777777"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 xml:space="preserve">Термическая обработка сдобного пресного теста. Отделка поверхности готового изделия. </w:t>
            </w:r>
          </w:p>
        </w:tc>
        <w:tc>
          <w:tcPr>
            <w:tcW w:w="1627" w:type="dxa"/>
            <w:tcBorders>
              <w:top w:val="single" w:sz="4" w:space="0" w:color="auto"/>
              <w:left w:val="single" w:sz="4" w:space="0" w:color="auto"/>
              <w:bottom w:val="single" w:sz="4" w:space="0" w:color="auto"/>
              <w:right w:val="single" w:sz="4" w:space="0" w:color="auto"/>
            </w:tcBorders>
          </w:tcPr>
          <w:p w14:paraId="156C8353" w14:textId="77777777"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14:paraId="3DBBFEA0" w14:textId="77777777" w:rsidTr="00410959">
        <w:tc>
          <w:tcPr>
            <w:tcW w:w="1276" w:type="dxa"/>
            <w:tcBorders>
              <w:top w:val="single" w:sz="4" w:space="0" w:color="auto"/>
              <w:left w:val="single" w:sz="4" w:space="0" w:color="auto"/>
              <w:bottom w:val="single" w:sz="4" w:space="0" w:color="auto"/>
              <w:right w:val="single" w:sz="4" w:space="0" w:color="auto"/>
            </w:tcBorders>
          </w:tcPr>
          <w:p w14:paraId="5CCF6839" w14:textId="77777777"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43</w:t>
            </w:r>
          </w:p>
        </w:tc>
        <w:tc>
          <w:tcPr>
            <w:tcW w:w="7020" w:type="dxa"/>
            <w:tcBorders>
              <w:top w:val="single" w:sz="4" w:space="0" w:color="auto"/>
              <w:left w:val="single" w:sz="4" w:space="0" w:color="auto"/>
              <w:bottom w:val="single" w:sz="4" w:space="0" w:color="auto"/>
              <w:right w:val="single" w:sz="4" w:space="0" w:color="auto"/>
            </w:tcBorders>
          </w:tcPr>
          <w:p w14:paraId="1BDE4AD2" w14:textId="77777777"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 xml:space="preserve">Термическая обработка сдобного пресного теста. Отделка поверхности готового изделия. </w:t>
            </w:r>
          </w:p>
        </w:tc>
        <w:tc>
          <w:tcPr>
            <w:tcW w:w="1627" w:type="dxa"/>
            <w:tcBorders>
              <w:top w:val="single" w:sz="4" w:space="0" w:color="auto"/>
              <w:left w:val="single" w:sz="4" w:space="0" w:color="auto"/>
              <w:bottom w:val="single" w:sz="4" w:space="0" w:color="auto"/>
              <w:right w:val="single" w:sz="4" w:space="0" w:color="auto"/>
            </w:tcBorders>
          </w:tcPr>
          <w:p w14:paraId="39E91449" w14:textId="77777777"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14:paraId="5A354030" w14:textId="77777777" w:rsidTr="00410959">
        <w:tc>
          <w:tcPr>
            <w:tcW w:w="1276" w:type="dxa"/>
            <w:tcBorders>
              <w:top w:val="single" w:sz="4" w:space="0" w:color="auto"/>
              <w:left w:val="single" w:sz="4" w:space="0" w:color="auto"/>
              <w:bottom w:val="single" w:sz="4" w:space="0" w:color="auto"/>
              <w:right w:val="single" w:sz="4" w:space="0" w:color="auto"/>
            </w:tcBorders>
          </w:tcPr>
          <w:p w14:paraId="70240C40" w14:textId="77777777"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44</w:t>
            </w:r>
          </w:p>
        </w:tc>
        <w:tc>
          <w:tcPr>
            <w:tcW w:w="7020" w:type="dxa"/>
            <w:tcBorders>
              <w:top w:val="single" w:sz="4" w:space="0" w:color="auto"/>
              <w:left w:val="single" w:sz="4" w:space="0" w:color="auto"/>
              <w:bottom w:val="single" w:sz="4" w:space="0" w:color="auto"/>
              <w:right w:val="single" w:sz="4" w:space="0" w:color="auto"/>
            </w:tcBorders>
          </w:tcPr>
          <w:p w14:paraId="31F6E212" w14:textId="77777777"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 xml:space="preserve">Термическая обработка сдобного пресного теста. Отделка поверхности готового изделия. </w:t>
            </w:r>
          </w:p>
        </w:tc>
        <w:tc>
          <w:tcPr>
            <w:tcW w:w="1627" w:type="dxa"/>
            <w:tcBorders>
              <w:top w:val="single" w:sz="4" w:space="0" w:color="auto"/>
              <w:left w:val="single" w:sz="4" w:space="0" w:color="auto"/>
              <w:bottom w:val="single" w:sz="4" w:space="0" w:color="auto"/>
              <w:right w:val="single" w:sz="4" w:space="0" w:color="auto"/>
            </w:tcBorders>
          </w:tcPr>
          <w:p w14:paraId="674B98E4" w14:textId="77777777"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14:paraId="5B9B2DA5" w14:textId="77777777" w:rsidTr="00410959">
        <w:tc>
          <w:tcPr>
            <w:tcW w:w="1276" w:type="dxa"/>
            <w:tcBorders>
              <w:top w:val="single" w:sz="4" w:space="0" w:color="auto"/>
              <w:left w:val="single" w:sz="4" w:space="0" w:color="auto"/>
              <w:bottom w:val="single" w:sz="4" w:space="0" w:color="auto"/>
              <w:right w:val="single" w:sz="4" w:space="0" w:color="auto"/>
            </w:tcBorders>
          </w:tcPr>
          <w:p w14:paraId="47EC57B7" w14:textId="77777777"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45</w:t>
            </w:r>
          </w:p>
        </w:tc>
        <w:tc>
          <w:tcPr>
            <w:tcW w:w="7020" w:type="dxa"/>
            <w:tcBorders>
              <w:top w:val="single" w:sz="4" w:space="0" w:color="auto"/>
              <w:left w:val="single" w:sz="4" w:space="0" w:color="auto"/>
              <w:bottom w:val="single" w:sz="4" w:space="0" w:color="auto"/>
              <w:right w:val="single" w:sz="4" w:space="0" w:color="auto"/>
            </w:tcBorders>
          </w:tcPr>
          <w:p w14:paraId="50EDDEFF" w14:textId="77777777"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миндального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14:paraId="5090BC78" w14:textId="77777777"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14:paraId="5A376477" w14:textId="77777777" w:rsidTr="00410959">
        <w:tc>
          <w:tcPr>
            <w:tcW w:w="1276" w:type="dxa"/>
            <w:tcBorders>
              <w:top w:val="single" w:sz="4" w:space="0" w:color="auto"/>
              <w:left w:val="single" w:sz="4" w:space="0" w:color="auto"/>
              <w:bottom w:val="single" w:sz="4" w:space="0" w:color="auto"/>
              <w:right w:val="single" w:sz="4" w:space="0" w:color="auto"/>
            </w:tcBorders>
          </w:tcPr>
          <w:p w14:paraId="6B32FBEA" w14:textId="77777777" w:rsidR="00C65410" w:rsidRPr="00106695" w:rsidRDefault="00C65410" w:rsidP="00410959">
            <w:pPr>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46</w:t>
            </w:r>
          </w:p>
        </w:tc>
        <w:tc>
          <w:tcPr>
            <w:tcW w:w="7020" w:type="dxa"/>
            <w:tcBorders>
              <w:top w:val="single" w:sz="4" w:space="0" w:color="auto"/>
              <w:left w:val="single" w:sz="4" w:space="0" w:color="auto"/>
              <w:bottom w:val="single" w:sz="4" w:space="0" w:color="auto"/>
              <w:right w:val="single" w:sz="4" w:space="0" w:color="auto"/>
            </w:tcBorders>
          </w:tcPr>
          <w:p w14:paraId="1DF72C35" w14:textId="77777777"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миндального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14:paraId="2E67ABD2" w14:textId="77777777"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14:paraId="028DC448" w14:textId="77777777" w:rsidTr="00410959">
        <w:tc>
          <w:tcPr>
            <w:tcW w:w="1276" w:type="dxa"/>
            <w:tcBorders>
              <w:top w:val="single" w:sz="4" w:space="0" w:color="auto"/>
              <w:left w:val="single" w:sz="4" w:space="0" w:color="auto"/>
              <w:bottom w:val="single" w:sz="4" w:space="0" w:color="auto"/>
              <w:right w:val="single" w:sz="4" w:space="0" w:color="auto"/>
            </w:tcBorders>
          </w:tcPr>
          <w:p w14:paraId="1A160685" w14:textId="77777777" w:rsidR="00C65410" w:rsidRPr="00106695" w:rsidRDefault="00C65410" w:rsidP="00410959">
            <w:pPr>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47</w:t>
            </w:r>
          </w:p>
        </w:tc>
        <w:tc>
          <w:tcPr>
            <w:tcW w:w="7020" w:type="dxa"/>
            <w:tcBorders>
              <w:top w:val="single" w:sz="4" w:space="0" w:color="auto"/>
              <w:left w:val="single" w:sz="4" w:space="0" w:color="auto"/>
              <w:bottom w:val="single" w:sz="4" w:space="0" w:color="auto"/>
              <w:right w:val="single" w:sz="4" w:space="0" w:color="auto"/>
            </w:tcBorders>
          </w:tcPr>
          <w:p w14:paraId="5A04D543" w14:textId="77777777"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Оформление документов по практике</w:t>
            </w:r>
          </w:p>
        </w:tc>
        <w:tc>
          <w:tcPr>
            <w:tcW w:w="1627" w:type="dxa"/>
            <w:tcBorders>
              <w:top w:val="single" w:sz="4" w:space="0" w:color="auto"/>
              <w:left w:val="single" w:sz="4" w:space="0" w:color="auto"/>
              <w:bottom w:val="single" w:sz="4" w:space="0" w:color="auto"/>
              <w:right w:val="single" w:sz="4" w:space="0" w:color="auto"/>
            </w:tcBorders>
          </w:tcPr>
          <w:p w14:paraId="067646FB" w14:textId="77777777"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14:paraId="33F486A5" w14:textId="77777777" w:rsidTr="00410959">
        <w:tc>
          <w:tcPr>
            <w:tcW w:w="1276" w:type="dxa"/>
            <w:tcBorders>
              <w:top w:val="single" w:sz="4" w:space="0" w:color="auto"/>
              <w:left w:val="single" w:sz="4" w:space="0" w:color="auto"/>
              <w:bottom w:val="single" w:sz="4" w:space="0" w:color="auto"/>
              <w:right w:val="single" w:sz="4" w:space="0" w:color="auto"/>
            </w:tcBorders>
          </w:tcPr>
          <w:p w14:paraId="13AFC15F" w14:textId="77777777" w:rsidR="00C65410" w:rsidRPr="00106695" w:rsidRDefault="00C65410" w:rsidP="00410959">
            <w:pPr>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48</w:t>
            </w:r>
          </w:p>
        </w:tc>
        <w:tc>
          <w:tcPr>
            <w:tcW w:w="7020" w:type="dxa"/>
            <w:tcBorders>
              <w:top w:val="single" w:sz="4" w:space="0" w:color="auto"/>
              <w:left w:val="single" w:sz="4" w:space="0" w:color="auto"/>
              <w:bottom w:val="single" w:sz="4" w:space="0" w:color="auto"/>
              <w:right w:val="single" w:sz="4" w:space="0" w:color="auto"/>
            </w:tcBorders>
          </w:tcPr>
          <w:p w14:paraId="589A0A5E" w14:textId="77777777"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Дифференцированный зачет</w:t>
            </w:r>
          </w:p>
        </w:tc>
        <w:tc>
          <w:tcPr>
            <w:tcW w:w="1627" w:type="dxa"/>
            <w:tcBorders>
              <w:top w:val="single" w:sz="4" w:space="0" w:color="auto"/>
              <w:left w:val="single" w:sz="4" w:space="0" w:color="auto"/>
              <w:bottom w:val="single" w:sz="4" w:space="0" w:color="auto"/>
              <w:right w:val="single" w:sz="4" w:space="0" w:color="auto"/>
            </w:tcBorders>
          </w:tcPr>
          <w:p w14:paraId="288C931D" w14:textId="77777777" w:rsidR="00C65410" w:rsidRPr="00106695" w:rsidRDefault="00C65410" w:rsidP="00410959">
            <w:pPr>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6</w:t>
            </w:r>
          </w:p>
        </w:tc>
      </w:tr>
    </w:tbl>
    <w:p w14:paraId="46DE29E1" w14:textId="77777777" w:rsidR="00C65410" w:rsidRDefault="00C65410" w:rsidP="00C65410">
      <w:pPr>
        <w:widowControl w:val="0"/>
        <w:autoSpaceDE w:val="0"/>
        <w:autoSpaceDN w:val="0"/>
        <w:spacing w:after="0" w:line="240" w:lineRule="auto"/>
        <w:contextualSpacing/>
        <w:jc w:val="both"/>
        <w:rPr>
          <w:rFonts w:ascii="Times New Roman" w:eastAsia="Times New Roman" w:hAnsi="Times New Roman" w:cs="Times New Roman"/>
          <w:bCs/>
          <w:color w:val="000000"/>
          <w:sz w:val="28"/>
          <w:szCs w:val="28"/>
        </w:rPr>
      </w:pPr>
    </w:p>
    <w:p w14:paraId="53F97095" w14:textId="77777777"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center"/>
        <w:rPr>
          <w:rFonts w:ascii="Times New Roman" w:hAnsi="Times New Roman"/>
          <w:b/>
          <w:caps/>
          <w:sz w:val="24"/>
          <w:szCs w:val="24"/>
        </w:rPr>
      </w:pPr>
    </w:p>
    <w:p w14:paraId="2360E7C9" w14:textId="77777777"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center"/>
        <w:rPr>
          <w:rFonts w:ascii="Times New Roman" w:hAnsi="Times New Roman"/>
          <w:b/>
          <w:caps/>
          <w:sz w:val="24"/>
          <w:szCs w:val="24"/>
        </w:rPr>
      </w:pPr>
    </w:p>
    <w:p w14:paraId="57A8D3D3" w14:textId="77777777"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1863C1">
        <w:rPr>
          <w:rFonts w:ascii="Times New Roman" w:eastAsia="Times New Roman" w:hAnsi="Times New Roman" w:cs="Times New Roman"/>
          <w:b/>
          <w:sz w:val="24"/>
          <w:szCs w:val="24"/>
        </w:rPr>
        <w:lastRenderedPageBreak/>
        <w:t>Структура и содержание</w:t>
      </w:r>
      <w:r w:rsidRPr="001863C1">
        <w:rPr>
          <w:rFonts w:ascii="Times New Roman" w:hAnsi="Times New Roman" w:cs="Times New Roman"/>
          <w:b/>
          <w:sz w:val="24"/>
          <w:szCs w:val="24"/>
        </w:rPr>
        <w:t xml:space="preserve"> производственной практики ПП.04 </w:t>
      </w:r>
    </w:p>
    <w:p w14:paraId="02D31C46" w14:textId="77777777"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1863C1">
        <w:rPr>
          <w:rFonts w:ascii="Times New Roman" w:hAnsi="Times New Roman"/>
          <w:b/>
          <w:caps/>
          <w:sz w:val="24"/>
          <w:szCs w:val="24"/>
        </w:rPr>
        <w:t xml:space="preserve">ПМ.04 </w:t>
      </w:r>
      <w:r w:rsidRPr="001863C1">
        <w:rPr>
          <w:rFonts w:ascii="Times New Roman" w:hAnsi="Times New Roman"/>
          <w:b/>
          <w:sz w:val="24"/>
          <w:szCs w:val="24"/>
        </w:rPr>
        <w:t>Термическая обработка теста и отделка поверхности хлебобулочных изделий</w:t>
      </w:r>
    </w:p>
    <w:p w14:paraId="77F05C01" w14:textId="77777777" w:rsidR="00C65410" w:rsidRPr="001863C1"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p>
    <w:tbl>
      <w:tblPr>
        <w:tblStyle w:val="a3"/>
        <w:tblW w:w="9923" w:type="dxa"/>
        <w:tblInd w:w="108" w:type="dxa"/>
        <w:tblLook w:val="04A0" w:firstRow="1" w:lastRow="0" w:firstColumn="1" w:lastColumn="0" w:noHBand="0" w:noVBand="1"/>
      </w:tblPr>
      <w:tblGrid>
        <w:gridCol w:w="1134"/>
        <w:gridCol w:w="7655"/>
        <w:gridCol w:w="1134"/>
      </w:tblGrid>
      <w:tr w:rsidR="00C65410" w:rsidRPr="002D2F33" w14:paraId="6F1ECDFF" w14:textId="77777777" w:rsidTr="00410959">
        <w:tc>
          <w:tcPr>
            <w:tcW w:w="1134" w:type="dxa"/>
          </w:tcPr>
          <w:p w14:paraId="5B068382" w14:textId="77777777" w:rsidR="00C65410" w:rsidRPr="001863C1" w:rsidRDefault="00C65410" w:rsidP="00410959">
            <w:pPr>
              <w:jc w:val="center"/>
              <w:rPr>
                <w:rFonts w:ascii="Times New Roman" w:hAnsi="Times New Roman" w:cs="Times New Roman"/>
                <w:b/>
                <w:bCs/>
                <w:sz w:val="24"/>
                <w:szCs w:val="24"/>
              </w:rPr>
            </w:pPr>
            <w:r w:rsidRPr="001863C1">
              <w:rPr>
                <w:rFonts w:ascii="Times New Roman" w:eastAsia="Calibri" w:hAnsi="Times New Roman" w:cs="Times New Roman"/>
                <w:b/>
                <w:bCs/>
                <w:sz w:val="24"/>
                <w:szCs w:val="24"/>
                <w:lang w:eastAsia="en-US"/>
              </w:rPr>
              <w:t>№</w:t>
            </w:r>
          </w:p>
        </w:tc>
        <w:tc>
          <w:tcPr>
            <w:tcW w:w="7655" w:type="dxa"/>
          </w:tcPr>
          <w:p w14:paraId="23EFE76C" w14:textId="77777777" w:rsidR="00C65410" w:rsidRPr="001863C1" w:rsidRDefault="00C65410" w:rsidP="00410959">
            <w:pPr>
              <w:ind w:left="-456" w:firstLine="456"/>
              <w:jc w:val="center"/>
              <w:rPr>
                <w:rFonts w:ascii="Times New Roman" w:hAnsi="Times New Roman" w:cs="Times New Roman"/>
                <w:b/>
                <w:bCs/>
                <w:sz w:val="24"/>
                <w:szCs w:val="24"/>
              </w:rPr>
            </w:pPr>
            <w:r w:rsidRPr="001863C1">
              <w:rPr>
                <w:rFonts w:ascii="Times New Roman" w:eastAsia="Calibri" w:hAnsi="Times New Roman" w:cs="Times New Roman"/>
                <w:b/>
                <w:bCs/>
                <w:sz w:val="24"/>
                <w:szCs w:val="24"/>
                <w:lang w:eastAsia="en-US"/>
              </w:rPr>
              <w:t>Виды работ</w:t>
            </w:r>
          </w:p>
        </w:tc>
        <w:tc>
          <w:tcPr>
            <w:tcW w:w="1134" w:type="dxa"/>
          </w:tcPr>
          <w:p w14:paraId="458DE1DE" w14:textId="77777777" w:rsidR="00C65410" w:rsidRPr="001863C1" w:rsidRDefault="00C65410" w:rsidP="00410959">
            <w:pPr>
              <w:jc w:val="center"/>
              <w:rPr>
                <w:rFonts w:ascii="Times New Roman" w:hAnsi="Times New Roman" w:cs="Times New Roman"/>
                <w:b/>
                <w:bCs/>
                <w:sz w:val="24"/>
                <w:szCs w:val="24"/>
              </w:rPr>
            </w:pPr>
            <w:r w:rsidRPr="001863C1">
              <w:rPr>
                <w:rFonts w:ascii="Times New Roman" w:hAnsi="Times New Roman" w:cs="Times New Roman"/>
                <w:b/>
                <w:bCs/>
                <w:sz w:val="24"/>
                <w:szCs w:val="24"/>
              </w:rPr>
              <w:t>Объем часов</w:t>
            </w:r>
          </w:p>
        </w:tc>
      </w:tr>
      <w:tr w:rsidR="00C65410" w:rsidRPr="002D2F33" w14:paraId="5C6A301C" w14:textId="77777777" w:rsidTr="00410959">
        <w:tc>
          <w:tcPr>
            <w:tcW w:w="1134" w:type="dxa"/>
          </w:tcPr>
          <w:p w14:paraId="0BD1B35D" w14:textId="77777777" w:rsidR="00C65410" w:rsidRPr="001863C1" w:rsidRDefault="00C65410" w:rsidP="00410959">
            <w:pPr>
              <w:contextualSpacing/>
              <w:jc w:val="center"/>
              <w:rPr>
                <w:rFonts w:ascii="Times New Roman" w:hAnsi="Times New Roman" w:cs="Times New Roman"/>
                <w:sz w:val="24"/>
                <w:szCs w:val="24"/>
              </w:rPr>
            </w:pPr>
            <w:r w:rsidRPr="001863C1">
              <w:rPr>
                <w:rFonts w:ascii="Times New Roman" w:hAnsi="Times New Roman" w:cs="Times New Roman"/>
                <w:sz w:val="24"/>
                <w:szCs w:val="24"/>
              </w:rPr>
              <w:t>1</w:t>
            </w:r>
          </w:p>
        </w:tc>
        <w:tc>
          <w:tcPr>
            <w:tcW w:w="7655" w:type="dxa"/>
            <w:tcBorders>
              <w:top w:val="single" w:sz="4" w:space="0" w:color="auto"/>
              <w:left w:val="single" w:sz="4" w:space="0" w:color="auto"/>
              <w:bottom w:val="single" w:sz="4" w:space="0" w:color="auto"/>
              <w:right w:val="single" w:sz="4" w:space="0" w:color="auto"/>
            </w:tcBorders>
          </w:tcPr>
          <w:p w14:paraId="06DAB6DA" w14:textId="77777777" w:rsidR="00C65410" w:rsidRPr="001863C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863C1">
              <w:rPr>
                <w:rFonts w:ascii="Times New Roman" w:hAnsi="Times New Roman" w:cs="Times New Roman"/>
                <w:color w:val="000000"/>
                <w:sz w:val="24"/>
                <w:szCs w:val="24"/>
              </w:rPr>
              <w:t>Инструктаж по организации рабочего места и технике безопасности при выполнении работ, связанных с обслуживанием оборудования</w:t>
            </w:r>
          </w:p>
        </w:tc>
        <w:tc>
          <w:tcPr>
            <w:tcW w:w="1134" w:type="dxa"/>
          </w:tcPr>
          <w:p w14:paraId="0FA5884A" w14:textId="77777777" w:rsidR="00C65410" w:rsidRPr="001863C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863C1">
              <w:rPr>
                <w:rFonts w:ascii="Times New Roman" w:hAnsi="Times New Roman" w:cs="Times New Roman"/>
                <w:sz w:val="24"/>
                <w:szCs w:val="24"/>
              </w:rPr>
              <w:t>6</w:t>
            </w:r>
          </w:p>
        </w:tc>
      </w:tr>
      <w:tr w:rsidR="00C65410" w:rsidRPr="002D2F33" w14:paraId="1FF4129C" w14:textId="77777777" w:rsidTr="00410959">
        <w:tc>
          <w:tcPr>
            <w:tcW w:w="1134" w:type="dxa"/>
          </w:tcPr>
          <w:p w14:paraId="70C488F9" w14:textId="77777777" w:rsidR="00C65410" w:rsidRPr="001863C1" w:rsidRDefault="00C65410" w:rsidP="00410959">
            <w:pPr>
              <w:contextualSpacing/>
              <w:jc w:val="center"/>
              <w:rPr>
                <w:rFonts w:ascii="Times New Roman" w:hAnsi="Times New Roman" w:cs="Times New Roman"/>
                <w:sz w:val="24"/>
                <w:szCs w:val="24"/>
              </w:rPr>
            </w:pPr>
            <w:r w:rsidRPr="001863C1">
              <w:rPr>
                <w:rFonts w:ascii="Times New Roman" w:hAnsi="Times New Roman" w:cs="Times New Roman"/>
                <w:sz w:val="24"/>
                <w:szCs w:val="24"/>
              </w:rPr>
              <w:t>2</w:t>
            </w:r>
          </w:p>
        </w:tc>
        <w:tc>
          <w:tcPr>
            <w:tcW w:w="7655" w:type="dxa"/>
            <w:tcBorders>
              <w:top w:val="single" w:sz="4" w:space="0" w:color="auto"/>
              <w:left w:val="single" w:sz="4" w:space="0" w:color="auto"/>
              <w:bottom w:val="single" w:sz="4" w:space="0" w:color="auto"/>
              <w:right w:val="single" w:sz="4" w:space="0" w:color="auto"/>
            </w:tcBorders>
          </w:tcPr>
          <w:p w14:paraId="3EC79A64" w14:textId="77777777" w:rsidR="00C65410" w:rsidRPr="001863C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863C1">
              <w:rPr>
                <w:rFonts w:ascii="Times New Roman" w:hAnsi="Times New Roman" w:cs="Times New Roman"/>
                <w:sz w:val="24"/>
                <w:szCs w:val="24"/>
              </w:rPr>
              <w:t>Термическая обработка теста для хлеба.</w:t>
            </w:r>
          </w:p>
        </w:tc>
        <w:tc>
          <w:tcPr>
            <w:tcW w:w="1134" w:type="dxa"/>
          </w:tcPr>
          <w:p w14:paraId="0A7AB164" w14:textId="77777777" w:rsidR="00C65410" w:rsidRPr="001863C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863C1">
              <w:rPr>
                <w:rFonts w:ascii="Times New Roman" w:hAnsi="Times New Roman" w:cs="Times New Roman"/>
                <w:sz w:val="24"/>
                <w:szCs w:val="24"/>
              </w:rPr>
              <w:t>24</w:t>
            </w:r>
          </w:p>
        </w:tc>
      </w:tr>
      <w:tr w:rsidR="00C65410" w:rsidRPr="002D2F33" w14:paraId="3AD16542" w14:textId="77777777" w:rsidTr="00410959">
        <w:tc>
          <w:tcPr>
            <w:tcW w:w="1134" w:type="dxa"/>
          </w:tcPr>
          <w:p w14:paraId="717AB6DF" w14:textId="77777777" w:rsidR="00C65410" w:rsidRPr="001863C1" w:rsidRDefault="00C65410" w:rsidP="00410959">
            <w:pPr>
              <w:contextualSpacing/>
              <w:jc w:val="center"/>
              <w:rPr>
                <w:rFonts w:ascii="Times New Roman" w:hAnsi="Times New Roman" w:cs="Times New Roman"/>
                <w:sz w:val="24"/>
                <w:szCs w:val="24"/>
              </w:rPr>
            </w:pPr>
            <w:r w:rsidRPr="001863C1">
              <w:rPr>
                <w:rFonts w:ascii="Times New Roman" w:hAnsi="Times New Roman" w:cs="Times New Roman"/>
                <w:sz w:val="24"/>
                <w:szCs w:val="24"/>
              </w:rPr>
              <w:t>3</w:t>
            </w:r>
          </w:p>
        </w:tc>
        <w:tc>
          <w:tcPr>
            <w:tcW w:w="7655" w:type="dxa"/>
            <w:tcBorders>
              <w:top w:val="single" w:sz="4" w:space="0" w:color="auto"/>
              <w:left w:val="single" w:sz="4" w:space="0" w:color="auto"/>
              <w:bottom w:val="single" w:sz="4" w:space="0" w:color="auto"/>
              <w:right w:val="single" w:sz="4" w:space="0" w:color="auto"/>
            </w:tcBorders>
          </w:tcPr>
          <w:p w14:paraId="0BC67ECD" w14:textId="77777777" w:rsidR="00C65410" w:rsidRPr="001863C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863C1">
              <w:rPr>
                <w:rFonts w:ascii="Times New Roman" w:hAnsi="Times New Roman" w:cs="Times New Roman"/>
                <w:sz w:val="24"/>
                <w:szCs w:val="24"/>
              </w:rPr>
              <w:t>Термическая обработка теста для хлебобулочных изделий</w:t>
            </w:r>
          </w:p>
        </w:tc>
        <w:tc>
          <w:tcPr>
            <w:tcW w:w="1134" w:type="dxa"/>
          </w:tcPr>
          <w:p w14:paraId="58FB46A1" w14:textId="77777777" w:rsidR="00C65410" w:rsidRPr="001863C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863C1">
              <w:rPr>
                <w:rFonts w:ascii="Times New Roman" w:hAnsi="Times New Roman" w:cs="Times New Roman"/>
                <w:sz w:val="24"/>
                <w:szCs w:val="24"/>
              </w:rPr>
              <w:t>42</w:t>
            </w:r>
          </w:p>
        </w:tc>
      </w:tr>
      <w:tr w:rsidR="00C65410" w:rsidRPr="002D2F33" w14:paraId="6B01C938" w14:textId="77777777" w:rsidTr="00410959">
        <w:tc>
          <w:tcPr>
            <w:tcW w:w="1134" w:type="dxa"/>
          </w:tcPr>
          <w:p w14:paraId="0E26557E" w14:textId="77777777" w:rsidR="00C65410" w:rsidRPr="001863C1" w:rsidRDefault="00C65410" w:rsidP="00410959">
            <w:pPr>
              <w:contextualSpacing/>
              <w:jc w:val="center"/>
              <w:rPr>
                <w:rFonts w:ascii="Times New Roman" w:hAnsi="Times New Roman" w:cs="Times New Roman"/>
                <w:sz w:val="24"/>
                <w:szCs w:val="24"/>
              </w:rPr>
            </w:pPr>
            <w:r w:rsidRPr="001863C1">
              <w:rPr>
                <w:rFonts w:ascii="Times New Roman" w:hAnsi="Times New Roman" w:cs="Times New Roman"/>
                <w:sz w:val="24"/>
                <w:szCs w:val="24"/>
              </w:rPr>
              <w:t>4</w:t>
            </w:r>
          </w:p>
        </w:tc>
        <w:tc>
          <w:tcPr>
            <w:tcW w:w="7655" w:type="dxa"/>
            <w:tcBorders>
              <w:top w:val="single" w:sz="4" w:space="0" w:color="auto"/>
              <w:left w:val="single" w:sz="4" w:space="0" w:color="auto"/>
              <w:bottom w:val="single" w:sz="4" w:space="0" w:color="auto"/>
              <w:right w:val="single" w:sz="4" w:space="0" w:color="auto"/>
            </w:tcBorders>
          </w:tcPr>
          <w:p w14:paraId="6FAA854F" w14:textId="77777777" w:rsidR="00C65410" w:rsidRPr="001863C1" w:rsidRDefault="00C65410" w:rsidP="00410959">
            <w:pPr>
              <w:pStyle w:val="a8"/>
              <w:spacing w:before="0" w:beforeAutospacing="0" w:after="0" w:afterAutospacing="0"/>
              <w:rPr>
                <w:color w:val="000000"/>
              </w:rPr>
            </w:pPr>
            <w:r w:rsidRPr="001863C1">
              <w:t>Термическая обработка теста для бараночных изделий. Сушка сухарных изделий</w:t>
            </w:r>
          </w:p>
        </w:tc>
        <w:tc>
          <w:tcPr>
            <w:tcW w:w="1134" w:type="dxa"/>
          </w:tcPr>
          <w:p w14:paraId="7BC90CED" w14:textId="77777777" w:rsidR="00C65410" w:rsidRPr="001863C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863C1">
              <w:rPr>
                <w:rFonts w:ascii="Times New Roman" w:hAnsi="Times New Roman" w:cs="Times New Roman"/>
                <w:sz w:val="24"/>
                <w:szCs w:val="24"/>
              </w:rPr>
              <w:t>24</w:t>
            </w:r>
          </w:p>
        </w:tc>
      </w:tr>
      <w:tr w:rsidR="00C65410" w:rsidRPr="002D2F33" w14:paraId="1E4B0502" w14:textId="77777777" w:rsidTr="00410959">
        <w:tc>
          <w:tcPr>
            <w:tcW w:w="1134" w:type="dxa"/>
          </w:tcPr>
          <w:p w14:paraId="3E91638D" w14:textId="77777777" w:rsidR="00C65410" w:rsidRPr="001863C1" w:rsidRDefault="00C65410" w:rsidP="00410959">
            <w:pPr>
              <w:contextualSpacing/>
              <w:jc w:val="center"/>
              <w:rPr>
                <w:rFonts w:ascii="Times New Roman" w:hAnsi="Times New Roman" w:cs="Times New Roman"/>
                <w:sz w:val="24"/>
                <w:szCs w:val="24"/>
              </w:rPr>
            </w:pPr>
            <w:r w:rsidRPr="001863C1">
              <w:rPr>
                <w:rFonts w:ascii="Times New Roman" w:hAnsi="Times New Roman" w:cs="Times New Roman"/>
                <w:sz w:val="24"/>
                <w:szCs w:val="24"/>
              </w:rPr>
              <w:t>5</w:t>
            </w:r>
          </w:p>
        </w:tc>
        <w:tc>
          <w:tcPr>
            <w:tcW w:w="7655" w:type="dxa"/>
            <w:tcBorders>
              <w:top w:val="single" w:sz="4" w:space="0" w:color="auto"/>
              <w:left w:val="single" w:sz="4" w:space="0" w:color="auto"/>
              <w:bottom w:val="single" w:sz="4" w:space="0" w:color="auto"/>
              <w:right w:val="single" w:sz="4" w:space="0" w:color="auto"/>
            </w:tcBorders>
          </w:tcPr>
          <w:p w14:paraId="6AA4FBF3" w14:textId="77777777" w:rsidR="00C65410" w:rsidRPr="001863C1" w:rsidRDefault="00C65410" w:rsidP="00410959">
            <w:pPr>
              <w:rPr>
                <w:rFonts w:ascii="Times New Roman" w:hAnsi="Times New Roman" w:cs="Times New Roman"/>
                <w:sz w:val="24"/>
                <w:szCs w:val="24"/>
              </w:rPr>
            </w:pPr>
            <w:r w:rsidRPr="001863C1">
              <w:rPr>
                <w:rFonts w:ascii="Times New Roman" w:hAnsi="Times New Roman" w:cs="Times New Roman"/>
                <w:sz w:val="24"/>
                <w:szCs w:val="24"/>
              </w:rPr>
              <w:t>Термическая обработка пряничного теста. Отделка поверхности готового изделия</w:t>
            </w:r>
          </w:p>
        </w:tc>
        <w:tc>
          <w:tcPr>
            <w:tcW w:w="1134" w:type="dxa"/>
          </w:tcPr>
          <w:p w14:paraId="5662906A" w14:textId="77777777" w:rsidR="00C65410" w:rsidRPr="001863C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863C1">
              <w:rPr>
                <w:rFonts w:ascii="Times New Roman" w:hAnsi="Times New Roman" w:cs="Times New Roman"/>
                <w:sz w:val="24"/>
                <w:szCs w:val="24"/>
              </w:rPr>
              <w:t>24</w:t>
            </w:r>
          </w:p>
        </w:tc>
      </w:tr>
      <w:tr w:rsidR="00C65410" w:rsidRPr="002D2F33" w14:paraId="139EC033" w14:textId="77777777" w:rsidTr="00410959">
        <w:tc>
          <w:tcPr>
            <w:tcW w:w="1134" w:type="dxa"/>
          </w:tcPr>
          <w:p w14:paraId="3F0BD0AE" w14:textId="77777777" w:rsidR="00C65410" w:rsidRPr="001863C1" w:rsidRDefault="00C65410" w:rsidP="00410959">
            <w:pPr>
              <w:contextualSpacing/>
              <w:jc w:val="center"/>
              <w:rPr>
                <w:rFonts w:ascii="Times New Roman" w:hAnsi="Times New Roman" w:cs="Times New Roman"/>
                <w:sz w:val="24"/>
                <w:szCs w:val="24"/>
              </w:rPr>
            </w:pPr>
            <w:r w:rsidRPr="001863C1">
              <w:rPr>
                <w:rFonts w:ascii="Times New Roman" w:hAnsi="Times New Roman" w:cs="Times New Roman"/>
                <w:sz w:val="24"/>
                <w:szCs w:val="24"/>
              </w:rPr>
              <w:t>6</w:t>
            </w:r>
          </w:p>
        </w:tc>
        <w:tc>
          <w:tcPr>
            <w:tcW w:w="7655" w:type="dxa"/>
            <w:tcBorders>
              <w:top w:val="single" w:sz="4" w:space="0" w:color="auto"/>
              <w:left w:val="single" w:sz="4" w:space="0" w:color="auto"/>
              <w:bottom w:val="single" w:sz="4" w:space="0" w:color="auto"/>
              <w:right w:val="single" w:sz="4" w:space="0" w:color="auto"/>
            </w:tcBorders>
          </w:tcPr>
          <w:p w14:paraId="43516A78" w14:textId="77777777" w:rsidR="00C65410" w:rsidRPr="001863C1" w:rsidRDefault="00C65410" w:rsidP="00410959">
            <w:pPr>
              <w:rPr>
                <w:rFonts w:ascii="Times New Roman" w:hAnsi="Times New Roman" w:cs="Times New Roman"/>
                <w:color w:val="000000"/>
                <w:sz w:val="24"/>
                <w:szCs w:val="24"/>
              </w:rPr>
            </w:pPr>
            <w:r w:rsidRPr="001863C1">
              <w:rPr>
                <w:rFonts w:ascii="Times New Roman" w:hAnsi="Times New Roman" w:cs="Times New Roman"/>
                <w:sz w:val="24"/>
                <w:szCs w:val="24"/>
              </w:rPr>
              <w:t>Термическая обработка песочного теста. Отделка поверхности готового изделия</w:t>
            </w:r>
          </w:p>
        </w:tc>
        <w:tc>
          <w:tcPr>
            <w:tcW w:w="1134" w:type="dxa"/>
          </w:tcPr>
          <w:p w14:paraId="256E4D78" w14:textId="77777777" w:rsidR="00C65410" w:rsidRPr="001863C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863C1">
              <w:rPr>
                <w:rFonts w:ascii="Times New Roman" w:hAnsi="Times New Roman" w:cs="Times New Roman"/>
                <w:sz w:val="24"/>
                <w:szCs w:val="24"/>
              </w:rPr>
              <w:t>24</w:t>
            </w:r>
          </w:p>
        </w:tc>
      </w:tr>
      <w:tr w:rsidR="00C65410" w:rsidRPr="002D2F33" w14:paraId="0C09A837" w14:textId="77777777" w:rsidTr="00410959">
        <w:tc>
          <w:tcPr>
            <w:tcW w:w="1134" w:type="dxa"/>
          </w:tcPr>
          <w:p w14:paraId="4C402291" w14:textId="77777777" w:rsidR="00C65410" w:rsidRPr="001863C1" w:rsidRDefault="00C65410" w:rsidP="00410959">
            <w:pPr>
              <w:contextualSpacing/>
              <w:jc w:val="center"/>
              <w:rPr>
                <w:rFonts w:ascii="Times New Roman" w:hAnsi="Times New Roman" w:cs="Times New Roman"/>
                <w:sz w:val="24"/>
                <w:szCs w:val="24"/>
              </w:rPr>
            </w:pPr>
            <w:r w:rsidRPr="001863C1">
              <w:rPr>
                <w:rFonts w:ascii="Times New Roman" w:hAnsi="Times New Roman" w:cs="Times New Roman"/>
                <w:sz w:val="24"/>
                <w:szCs w:val="24"/>
              </w:rPr>
              <w:t>7</w:t>
            </w:r>
          </w:p>
        </w:tc>
        <w:tc>
          <w:tcPr>
            <w:tcW w:w="7655" w:type="dxa"/>
            <w:tcBorders>
              <w:top w:val="single" w:sz="4" w:space="0" w:color="auto"/>
              <w:left w:val="single" w:sz="4" w:space="0" w:color="auto"/>
              <w:bottom w:val="single" w:sz="4" w:space="0" w:color="auto"/>
              <w:right w:val="single" w:sz="4" w:space="0" w:color="auto"/>
            </w:tcBorders>
          </w:tcPr>
          <w:p w14:paraId="537AFDCD" w14:textId="77777777" w:rsidR="00C65410" w:rsidRPr="001863C1" w:rsidRDefault="00C65410" w:rsidP="00410959">
            <w:pPr>
              <w:rPr>
                <w:rFonts w:ascii="Times New Roman" w:hAnsi="Times New Roman" w:cs="Times New Roman"/>
                <w:sz w:val="24"/>
                <w:szCs w:val="24"/>
              </w:rPr>
            </w:pPr>
            <w:r w:rsidRPr="001863C1">
              <w:rPr>
                <w:rFonts w:ascii="Times New Roman" w:hAnsi="Times New Roman" w:cs="Times New Roman"/>
                <w:sz w:val="24"/>
                <w:szCs w:val="24"/>
              </w:rPr>
              <w:t>Термическая обработка бисквитного теста. Отделка поверхности готового изделия</w:t>
            </w:r>
          </w:p>
        </w:tc>
        <w:tc>
          <w:tcPr>
            <w:tcW w:w="1134" w:type="dxa"/>
          </w:tcPr>
          <w:p w14:paraId="3067753E" w14:textId="77777777" w:rsidR="00C65410" w:rsidRPr="001863C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863C1">
              <w:rPr>
                <w:rFonts w:ascii="Times New Roman" w:hAnsi="Times New Roman" w:cs="Times New Roman"/>
                <w:sz w:val="24"/>
                <w:szCs w:val="24"/>
              </w:rPr>
              <w:t>24</w:t>
            </w:r>
          </w:p>
        </w:tc>
      </w:tr>
      <w:tr w:rsidR="00C65410" w:rsidRPr="002D2F33" w14:paraId="63BCB2CB" w14:textId="77777777" w:rsidTr="00410959">
        <w:tc>
          <w:tcPr>
            <w:tcW w:w="1134" w:type="dxa"/>
          </w:tcPr>
          <w:p w14:paraId="6986ED8A" w14:textId="77777777" w:rsidR="00C65410" w:rsidRPr="001863C1" w:rsidRDefault="00C65410" w:rsidP="00410959">
            <w:pPr>
              <w:contextualSpacing/>
              <w:jc w:val="center"/>
              <w:rPr>
                <w:rFonts w:ascii="Times New Roman" w:hAnsi="Times New Roman" w:cs="Times New Roman"/>
                <w:sz w:val="24"/>
                <w:szCs w:val="24"/>
              </w:rPr>
            </w:pPr>
            <w:r w:rsidRPr="001863C1">
              <w:rPr>
                <w:rFonts w:ascii="Times New Roman" w:hAnsi="Times New Roman" w:cs="Times New Roman"/>
                <w:sz w:val="24"/>
                <w:szCs w:val="24"/>
              </w:rPr>
              <w:t>8</w:t>
            </w:r>
          </w:p>
        </w:tc>
        <w:tc>
          <w:tcPr>
            <w:tcW w:w="7655" w:type="dxa"/>
            <w:tcBorders>
              <w:top w:val="single" w:sz="4" w:space="0" w:color="auto"/>
              <w:left w:val="single" w:sz="4" w:space="0" w:color="auto"/>
              <w:bottom w:val="single" w:sz="4" w:space="0" w:color="auto"/>
              <w:right w:val="single" w:sz="4" w:space="0" w:color="auto"/>
            </w:tcBorders>
          </w:tcPr>
          <w:p w14:paraId="7853C3BC" w14:textId="77777777" w:rsidR="00C65410" w:rsidRPr="001863C1" w:rsidRDefault="00C65410" w:rsidP="00410959">
            <w:pPr>
              <w:rPr>
                <w:sz w:val="24"/>
                <w:szCs w:val="24"/>
              </w:rPr>
            </w:pPr>
            <w:r w:rsidRPr="001863C1">
              <w:rPr>
                <w:rFonts w:ascii="Times New Roman" w:hAnsi="Times New Roman" w:cs="Times New Roman"/>
                <w:sz w:val="24"/>
                <w:szCs w:val="24"/>
              </w:rPr>
              <w:t>Термическая обработка заварного теста. Отделка поверхности готового изделия</w:t>
            </w:r>
          </w:p>
        </w:tc>
        <w:tc>
          <w:tcPr>
            <w:tcW w:w="1134" w:type="dxa"/>
          </w:tcPr>
          <w:p w14:paraId="4089061F" w14:textId="77777777" w:rsidR="00C65410" w:rsidRPr="001863C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863C1">
              <w:rPr>
                <w:rFonts w:ascii="Times New Roman" w:hAnsi="Times New Roman" w:cs="Times New Roman"/>
                <w:sz w:val="24"/>
                <w:szCs w:val="24"/>
              </w:rPr>
              <w:t>24</w:t>
            </w:r>
          </w:p>
        </w:tc>
      </w:tr>
      <w:tr w:rsidR="00C65410" w:rsidRPr="002D2F33" w14:paraId="0F0306F9" w14:textId="77777777" w:rsidTr="00410959">
        <w:tc>
          <w:tcPr>
            <w:tcW w:w="1134" w:type="dxa"/>
          </w:tcPr>
          <w:p w14:paraId="5924064A" w14:textId="77777777" w:rsidR="00C65410" w:rsidRPr="001863C1" w:rsidRDefault="00C65410" w:rsidP="00410959">
            <w:pPr>
              <w:contextualSpacing/>
              <w:jc w:val="center"/>
              <w:rPr>
                <w:rFonts w:ascii="Times New Roman" w:hAnsi="Times New Roman" w:cs="Times New Roman"/>
                <w:sz w:val="24"/>
                <w:szCs w:val="24"/>
              </w:rPr>
            </w:pPr>
            <w:r w:rsidRPr="001863C1">
              <w:rPr>
                <w:rFonts w:ascii="Times New Roman" w:hAnsi="Times New Roman" w:cs="Times New Roman"/>
                <w:sz w:val="24"/>
                <w:szCs w:val="24"/>
              </w:rPr>
              <w:t>9</w:t>
            </w:r>
          </w:p>
        </w:tc>
        <w:tc>
          <w:tcPr>
            <w:tcW w:w="7655" w:type="dxa"/>
            <w:tcBorders>
              <w:top w:val="single" w:sz="4" w:space="0" w:color="auto"/>
              <w:left w:val="single" w:sz="4" w:space="0" w:color="auto"/>
              <w:bottom w:val="single" w:sz="4" w:space="0" w:color="auto"/>
              <w:right w:val="single" w:sz="4" w:space="0" w:color="auto"/>
            </w:tcBorders>
          </w:tcPr>
          <w:p w14:paraId="561217FA" w14:textId="77777777" w:rsidR="00C65410" w:rsidRPr="001863C1" w:rsidRDefault="00C65410" w:rsidP="00410959">
            <w:pPr>
              <w:rPr>
                <w:sz w:val="24"/>
                <w:szCs w:val="24"/>
              </w:rPr>
            </w:pPr>
            <w:r w:rsidRPr="001863C1">
              <w:rPr>
                <w:rFonts w:ascii="Times New Roman" w:hAnsi="Times New Roman" w:cs="Times New Roman"/>
                <w:sz w:val="24"/>
                <w:szCs w:val="24"/>
              </w:rPr>
              <w:t>Термическая обработка слоеного теста. Отделка поверхности готового изделия</w:t>
            </w:r>
          </w:p>
        </w:tc>
        <w:tc>
          <w:tcPr>
            <w:tcW w:w="1134" w:type="dxa"/>
          </w:tcPr>
          <w:p w14:paraId="0F2EBC86" w14:textId="77777777" w:rsidR="00C65410" w:rsidRPr="001863C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863C1">
              <w:rPr>
                <w:rFonts w:ascii="Times New Roman" w:hAnsi="Times New Roman" w:cs="Times New Roman"/>
                <w:sz w:val="24"/>
                <w:szCs w:val="24"/>
              </w:rPr>
              <w:t>24</w:t>
            </w:r>
          </w:p>
        </w:tc>
      </w:tr>
      <w:tr w:rsidR="00C65410" w:rsidRPr="002D2F33" w14:paraId="695FE169" w14:textId="77777777" w:rsidTr="00410959">
        <w:tc>
          <w:tcPr>
            <w:tcW w:w="1134" w:type="dxa"/>
          </w:tcPr>
          <w:p w14:paraId="022F2AF8" w14:textId="77777777" w:rsidR="00C65410" w:rsidRPr="001863C1" w:rsidRDefault="00C65410" w:rsidP="00410959">
            <w:pPr>
              <w:contextualSpacing/>
              <w:jc w:val="center"/>
              <w:rPr>
                <w:rFonts w:ascii="Times New Roman" w:hAnsi="Times New Roman" w:cs="Times New Roman"/>
                <w:sz w:val="24"/>
                <w:szCs w:val="24"/>
              </w:rPr>
            </w:pPr>
            <w:r w:rsidRPr="001863C1">
              <w:rPr>
                <w:rFonts w:ascii="Times New Roman" w:hAnsi="Times New Roman" w:cs="Times New Roman"/>
                <w:sz w:val="24"/>
                <w:szCs w:val="24"/>
              </w:rPr>
              <w:t>10</w:t>
            </w:r>
          </w:p>
        </w:tc>
        <w:tc>
          <w:tcPr>
            <w:tcW w:w="7655" w:type="dxa"/>
            <w:tcBorders>
              <w:top w:val="single" w:sz="4" w:space="0" w:color="auto"/>
              <w:left w:val="single" w:sz="4" w:space="0" w:color="auto"/>
              <w:bottom w:val="single" w:sz="4" w:space="0" w:color="auto"/>
              <w:right w:val="single" w:sz="4" w:space="0" w:color="auto"/>
            </w:tcBorders>
          </w:tcPr>
          <w:p w14:paraId="66901B85" w14:textId="77777777" w:rsidR="00C65410" w:rsidRPr="001863C1" w:rsidRDefault="00C65410" w:rsidP="00410959">
            <w:pPr>
              <w:rPr>
                <w:sz w:val="24"/>
                <w:szCs w:val="24"/>
              </w:rPr>
            </w:pPr>
            <w:r w:rsidRPr="001863C1">
              <w:rPr>
                <w:rFonts w:ascii="Times New Roman" w:hAnsi="Times New Roman" w:cs="Times New Roman"/>
                <w:sz w:val="24"/>
                <w:szCs w:val="24"/>
              </w:rPr>
              <w:t>Термическая обработка воздушного теста. Отделка поверхности готового изделия</w:t>
            </w:r>
          </w:p>
        </w:tc>
        <w:tc>
          <w:tcPr>
            <w:tcW w:w="1134" w:type="dxa"/>
          </w:tcPr>
          <w:p w14:paraId="417CBCB2" w14:textId="77777777" w:rsidR="00C65410" w:rsidRPr="001863C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863C1">
              <w:rPr>
                <w:rFonts w:ascii="Times New Roman" w:hAnsi="Times New Roman" w:cs="Times New Roman"/>
                <w:sz w:val="24"/>
                <w:szCs w:val="24"/>
              </w:rPr>
              <w:t>24</w:t>
            </w:r>
          </w:p>
        </w:tc>
      </w:tr>
      <w:tr w:rsidR="00C65410" w:rsidRPr="002D2F33" w14:paraId="04E87B73" w14:textId="77777777" w:rsidTr="00410959">
        <w:tc>
          <w:tcPr>
            <w:tcW w:w="1134" w:type="dxa"/>
          </w:tcPr>
          <w:p w14:paraId="1E5776CD" w14:textId="77777777" w:rsidR="00C65410" w:rsidRPr="001863C1" w:rsidRDefault="00C65410" w:rsidP="00410959">
            <w:pPr>
              <w:contextualSpacing/>
              <w:jc w:val="center"/>
              <w:rPr>
                <w:rFonts w:ascii="Times New Roman" w:hAnsi="Times New Roman" w:cs="Times New Roman"/>
                <w:sz w:val="24"/>
                <w:szCs w:val="24"/>
              </w:rPr>
            </w:pPr>
            <w:r w:rsidRPr="001863C1">
              <w:rPr>
                <w:rFonts w:ascii="Times New Roman" w:hAnsi="Times New Roman" w:cs="Times New Roman"/>
                <w:sz w:val="24"/>
                <w:szCs w:val="24"/>
              </w:rPr>
              <w:t>11</w:t>
            </w:r>
          </w:p>
        </w:tc>
        <w:tc>
          <w:tcPr>
            <w:tcW w:w="7655" w:type="dxa"/>
            <w:tcBorders>
              <w:top w:val="single" w:sz="4" w:space="0" w:color="auto"/>
              <w:left w:val="single" w:sz="4" w:space="0" w:color="auto"/>
              <w:bottom w:val="single" w:sz="4" w:space="0" w:color="auto"/>
              <w:right w:val="single" w:sz="4" w:space="0" w:color="auto"/>
            </w:tcBorders>
          </w:tcPr>
          <w:p w14:paraId="1C756167" w14:textId="77777777" w:rsidR="00C65410" w:rsidRPr="001863C1" w:rsidRDefault="00C65410" w:rsidP="00410959">
            <w:pPr>
              <w:rPr>
                <w:sz w:val="24"/>
                <w:szCs w:val="24"/>
              </w:rPr>
            </w:pPr>
            <w:r w:rsidRPr="001863C1">
              <w:rPr>
                <w:rFonts w:ascii="Times New Roman" w:hAnsi="Times New Roman" w:cs="Times New Roman"/>
                <w:sz w:val="24"/>
                <w:szCs w:val="24"/>
              </w:rPr>
              <w:t xml:space="preserve">Термическая обработка сдобного пресного теста. Отделка поверхности готового изделия. </w:t>
            </w:r>
          </w:p>
        </w:tc>
        <w:tc>
          <w:tcPr>
            <w:tcW w:w="1134" w:type="dxa"/>
          </w:tcPr>
          <w:p w14:paraId="5E267878" w14:textId="77777777" w:rsidR="00C65410" w:rsidRPr="001863C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863C1">
              <w:rPr>
                <w:rFonts w:ascii="Times New Roman" w:hAnsi="Times New Roman" w:cs="Times New Roman"/>
                <w:sz w:val="24"/>
                <w:szCs w:val="24"/>
              </w:rPr>
              <w:t>24</w:t>
            </w:r>
          </w:p>
        </w:tc>
      </w:tr>
      <w:tr w:rsidR="00C65410" w:rsidRPr="002D2F33" w14:paraId="4AFAA152" w14:textId="77777777" w:rsidTr="00410959">
        <w:tc>
          <w:tcPr>
            <w:tcW w:w="1134" w:type="dxa"/>
          </w:tcPr>
          <w:p w14:paraId="65D494CF" w14:textId="77777777" w:rsidR="00C65410" w:rsidRPr="001863C1" w:rsidRDefault="00C65410" w:rsidP="00410959">
            <w:pPr>
              <w:contextualSpacing/>
              <w:jc w:val="center"/>
              <w:rPr>
                <w:rFonts w:ascii="Times New Roman" w:hAnsi="Times New Roman" w:cs="Times New Roman"/>
                <w:sz w:val="24"/>
                <w:szCs w:val="24"/>
              </w:rPr>
            </w:pPr>
            <w:r w:rsidRPr="001863C1">
              <w:rPr>
                <w:rFonts w:ascii="Times New Roman" w:hAnsi="Times New Roman" w:cs="Times New Roman"/>
                <w:sz w:val="24"/>
                <w:szCs w:val="24"/>
              </w:rPr>
              <w:t>12</w:t>
            </w:r>
          </w:p>
        </w:tc>
        <w:tc>
          <w:tcPr>
            <w:tcW w:w="7655" w:type="dxa"/>
            <w:tcBorders>
              <w:top w:val="single" w:sz="4" w:space="0" w:color="auto"/>
              <w:left w:val="single" w:sz="4" w:space="0" w:color="auto"/>
              <w:bottom w:val="single" w:sz="4" w:space="0" w:color="auto"/>
              <w:right w:val="single" w:sz="4" w:space="0" w:color="auto"/>
            </w:tcBorders>
          </w:tcPr>
          <w:p w14:paraId="275DC595" w14:textId="77777777" w:rsidR="00C65410" w:rsidRPr="001863C1" w:rsidRDefault="00C65410" w:rsidP="00410959">
            <w:pPr>
              <w:rPr>
                <w:sz w:val="24"/>
                <w:szCs w:val="24"/>
              </w:rPr>
            </w:pPr>
            <w:r w:rsidRPr="001863C1">
              <w:rPr>
                <w:rFonts w:ascii="Times New Roman" w:hAnsi="Times New Roman" w:cs="Times New Roman"/>
                <w:sz w:val="24"/>
                <w:szCs w:val="24"/>
              </w:rPr>
              <w:t>Термическая обработка миндального теста. Отделка поверхности готового изделия</w:t>
            </w:r>
          </w:p>
        </w:tc>
        <w:tc>
          <w:tcPr>
            <w:tcW w:w="1134" w:type="dxa"/>
          </w:tcPr>
          <w:p w14:paraId="5371ACAF" w14:textId="77777777" w:rsidR="00C65410" w:rsidRPr="001863C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863C1">
              <w:rPr>
                <w:rFonts w:ascii="Times New Roman" w:hAnsi="Times New Roman" w:cs="Times New Roman"/>
                <w:sz w:val="24"/>
                <w:szCs w:val="24"/>
              </w:rPr>
              <w:t>12</w:t>
            </w:r>
          </w:p>
        </w:tc>
      </w:tr>
      <w:tr w:rsidR="00C65410" w:rsidRPr="002D2F33" w14:paraId="69001B6D" w14:textId="77777777" w:rsidTr="00410959">
        <w:tc>
          <w:tcPr>
            <w:tcW w:w="1134" w:type="dxa"/>
          </w:tcPr>
          <w:p w14:paraId="0C0BA846" w14:textId="77777777" w:rsidR="00C65410" w:rsidRPr="001863C1" w:rsidRDefault="00C65410" w:rsidP="00410959">
            <w:pPr>
              <w:jc w:val="center"/>
              <w:rPr>
                <w:rFonts w:ascii="Times New Roman" w:hAnsi="Times New Roman" w:cs="Times New Roman"/>
                <w:sz w:val="24"/>
                <w:szCs w:val="24"/>
              </w:rPr>
            </w:pPr>
            <w:r w:rsidRPr="001863C1">
              <w:rPr>
                <w:rFonts w:ascii="Times New Roman" w:hAnsi="Times New Roman" w:cs="Times New Roman"/>
                <w:sz w:val="24"/>
                <w:szCs w:val="24"/>
              </w:rPr>
              <w:t>13</w:t>
            </w:r>
          </w:p>
        </w:tc>
        <w:tc>
          <w:tcPr>
            <w:tcW w:w="7655" w:type="dxa"/>
            <w:tcBorders>
              <w:top w:val="single" w:sz="4" w:space="0" w:color="auto"/>
              <w:left w:val="single" w:sz="4" w:space="0" w:color="auto"/>
              <w:bottom w:val="single" w:sz="4" w:space="0" w:color="auto"/>
              <w:right w:val="single" w:sz="4" w:space="0" w:color="auto"/>
            </w:tcBorders>
          </w:tcPr>
          <w:p w14:paraId="364344F8" w14:textId="77777777" w:rsidR="00C65410" w:rsidRPr="001863C1" w:rsidRDefault="00C65410" w:rsidP="00410959">
            <w:pPr>
              <w:rPr>
                <w:rFonts w:ascii="Times New Roman" w:hAnsi="Times New Roman" w:cs="Times New Roman"/>
                <w:color w:val="000000"/>
                <w:sz w:val="24"/>
                <w:szCs w:val="24"/>
              </w:rPr>
            </w:pPr>
            <w:r w:rsidRPr="001863C1">
              <w:rPr>
                <w:rFonts w:ascii="Times New Roman" w:hAnsi="Times New Roman" w:cs="Times New Roman"/>
                <w:sz w:val="24"/>
                <w:szCs w:val="24"/>
              </w:rPr>
              <w:t>Оформление документов по практике</w:t>
            </w:r>
          </w:p>
        </w:tc>
        <w:tc>
          <w:tcPr>
            <w:tcW w:w="1134" w:type="dxa"/>
          </w:tcPr>
          <w:p w14:paraId="4DB9B922" w14:textId="77777777" w:rsidR="00C65410" w:rsidRPr="001863C1" w:rsidRDefault="00C65410" w:rsidP="00410959">
            <w:pPr>
              <w:jc w:val="center"/>
              <w:rPr>
                <w:rFonts w:ascii="Times New Roman" w:hAnsi="Times New Roman" w:cs="Times New Roman"/>
                <w:sz w:val="24"/>
                <w:szCs w:val="24"/>
              </w:rPr>
            </w:pPr>
            <w:r w:rsidRPr="001863C1">
              <w:rPr>
                <w:rFonts w:ascii="Times New Roman" w:hAnsi="Times New Roman" w:cs="Times New Roman"/>
                <w:sz w:val="24"/>
                <w:szCs w:val="24"/>
              </w:rPr>
              <w:t>6</w:t>
            </w:r>
          </w:p>
        </w:tc>
      </w:tr>
      <w:tr w:rsidR="00C65410" w:rsidRPr="002D2F33" w14:paraId="6F34EFD7" w14:textId="77777777" w:rsidTr="00410959">
        <w:tc>
          <w:tcPr>
            <w:tcW w:w="1134" w:type="dxa"/>
          </w:tcPr>
          <w:p w14:paraId="442908C7" w14:textId="77777777" w:rsidR="00C65410" w:rsidRPr="001863C1" w:rsidRDefault="00C65410" w:rsidP="00410959">
            <w:pPr>
              <w:jc w:val="center"/>
              <w:rPr>
                <w:rFonts w:ascii="Times New Roman" w:hAnsi="Times New Roman" w:cs="Times New Roman"/>
                <w:sz w:val="24"/>
                <w:szCs w:val="24"/>
              </w:rPr>
            </w:pPr>
            <w:r w:rsidRPr="001863C1">
              <w:rPr>
                <w:rFonts w:ascii="Times New Roman" w:hAnsi="Times New Roman" w:cs="Times New Roman"/>
                <w:sz w:val="24"/>
                <w:szCs w:val="24"/>
              </w:rPr>
              <w:t>14</w:t>
            </w:r>
          </w:p>
        </w:tc>
        <w:tc>
          <w:tcPr>
            <w:tcW w:w="7655" w:type="dxa"/>
            <w:tcBorders>
              <w:top w:val="single" w:sz="4" w:space="0" w:color="auto"/>
              <w:left w:val="single" w:sz="4" w:space="0" w:color="auto"/>
              <w:bottom w:val="single" w:sz="4" w:space="0" w:color="auto"/>
              <w:right w:val="single" w:sz="4" w:space="0" w:color="auto"/>
            </w:tcBorders>
          </w:tcPr>
          <w:p w14:paraId="75428E82" w14:textId="77777777" w:rsidR="00C65410" w:rsidRPr="001863C1" w:rsidRDefault="00C65410" w:rsidP="00410959">
            <w:pPr>
              <w:rPr>
                <w:rFonts w:ascii="Times New Roman" w:hAnsi="Times New Roman" w:cs="Times New Roman"/>
                <w:sz w:val="24"/>
                <w:szCs w:val="24"/>
              </w:rPr>
            </w:pPr>
            <w:r w:rsidRPr="001863C1">
              <w:rPr>
                <w:rFonts w:ascii="Times New Roman" w:hAnsi="Times New Roman" w:cs="Times New Roman"/>
                <w:sz w:val="24"/>
                <w:szCs w:val="24"/>
              </w:rPr>
              <w:t>Дифференцированный зачет</w:t>
            </w:r>
          </w:p>
        </w:tc>
        <w:tc>
          <w:tcPr>
            <w:tcW w:w="1134" w:type="dxa"/>
          </w:tcPr>
          <w:p w14:paraId="156217BA" w14:textId="77777777" w:rsidR="00C65410" w:rsidRPr="001863C1" w:rsidRDefault="00C65410" w:rsidP="00410959">
            <w:pPr>
              <w:jc w:val="center"/>
              <w:rPr>
                <w:rFonts w:ascii="Times New Roman" w:hAnsi="Times New Roman" w:cs="Times New Roman"/>
                <w:sz w:val="24"/>
                <w:szCs w:val="24"/>
              </w:rPr>
            </w:pPr>
            <w:r w:rsidRPr="001863C1">
              <w:rPr>
                <w:rFonts w:ascii="Times New Roman" w:hAnsi="Times New Roman" w:cs="Times New Roman"/>
                <w:sz w:val="24"/>
                <w:szCs w:val="24"/>
              </w:rPr>
              <w:t>6</w:t>
            </w:r>
          </w:p>
        </w:tc>
      </w:tr>
      <w:tr w:rsidR="00C65410" w:rsidRPr="002D2F33" w14:paraId="19727F22" w14:textId="77777777" w:rsidTr="00410959">
        <w:tc>
          <w:tcPr>
            <w:tcW w:w="1134" w:type="dxa"/>
          </w:tcPr>
          <w:p w14:paraId="5CE210ED" w14:textId="77777777" w:rsidR="00C65410" w:rsidRPr="001863C1" w:rsidRDefault="00C65410" w:rsidP="00410959">
            <w:pPr>
              <w:rPr>
                <w:sz w:val="24"/>
                <w:szCs w:val="24"/>
              </w:rPr>
            </w:pPr>
          </w:p>
        </w:tc>
        <w:tc>
          <w:tcPr>
            <w:tcW w:w="7655" w:type="dxa"/>
          </w:tcPr>
          <w:p w14:paraId="67B03DD2" w14:textId="77777777" w:rsidR="00C65410" w:rsidRPr="001863C1" w:rsidRDefault="00C65410" w:rsidP="00410959">
            <w:pPr>
              <w:rPr>
                <w:rFonts w:ascii="Times New Roman" w:hAnsi="Times New Roman" w:cs="Times New Roman"/>
                <w:bCs/>
                <w:sz w:val="24"/>
                <w:szCs w:val="24"/>
              </w:rPr>
            </w:pPr>
            <w:r w:rsidRPr="001863C1">
              <w:rPr>
                <w:rFonts w:ascii="Times New Roman" w:hAnsi="Times New Roman" w:cs="Times New Roman"/>
                <w:bCs/>
                <w:sz w:val="24"/>
                <w:szCs w:val="24"/>
              </w:rPr>
              <w:t>ВСЕГО</w:t>
            </w:r>
          </w:p>
        </w:tc>
        <w:tc>
          <w:tcPr>
            <w:tcW w:w="1134" w:type="dxa"/>
          </w:tcPr>
          <w:p w14:paraId="6F408671" w14:textId="77777777" w:rsidR="00C65410" w:rsidRPr="001863C1" w:rsidRDefault="00C65410" w:rsidP="00410959">
            <w:pPr>
              <w:jc w:val="center"/>
              <w:rPr>
                <w:rFonts w:ascii="Times New Roman" w:hAnsi="Times New Roman" w:cs="Times New Roman"/>
                <w:b/>
                <w:sz w:val="24"/>
                <w:szCs w:val="24"/>
              </w:rPr>
            </w:pPr>
            <w:r w:rsidRPr="001863C1">
              <w:rPr>
                <w:rFonts w:ascii="Times New Roman" w:hAnsi="Times New Roman" w:cs="Times New Roman"/>
                <w:b/>
                <w:sz w:val="24"/>
                <w:szCs w:val="24"/>
              </w:rPr>
              <w:t>288</w:t>
            </w:r>
          </w:p>
        </w:tc>
      </w:tr>
    </w:tbl>
    <w:p w14:paraId="58840C59" w14:textId="77777777" w:rsidR="00C65410" w:rsidRDefault="00C65410" w:rsidP="00C65410">
      <w:pPr>
        <w:spacing w:after="0" w:line="240" w:lineRule="auto"/>
        <w:rPr>
          <w:sz w:val="24"/>
          <w:szCs w:val="24"/>
        </w:rPr>
      </w:pPr>
    </w:p>
    <w:p w14:paraId="5CDA99BB" w14:textId="77777777"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sz w:val="24"/>
          <w:szCs w:val="24"/>
        </w:rPr>
      </w:pPr>
      <w:r w:rsidRPr="001D7E3B">
        <w:rPr>
          <w:rFonts w:ascii="Times New Roman" w:hAnsi="Times New Roman" w:cs="Times New Roman"/>
          <w:b/>
          <w:sz w:val="24"/>
          <w:szCs w:val="24"/>
        </w:rPr>
        <w:t>Учебная практика УП.</w:t>
      </w:r>
      <w:r>
        <w:rPr>
          <w:rFonts w:ascii="Times New Roman" w:hAnsi="Times New Roman" w:cs="Times New Roman"/>
          <w:b/>
          <w:sz w:val="24"/>
          <w:szCs w:val="24"/>
        </w:rPr>
        <w:t>05</w:t>
      </w:r>
    </w:p>
    <w:p w14:paraId="49488E3F" w14:textId="77777777"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4"/>
          <w:szCs w:val="24"/>
        </w:rPr>
      </w:pPr>
      <w:r w:rsidRPr="00292AF5">
        <w:rPr>
          <w:rFonts w:ascii="Times New Roman" w:hAnsi="Times New Roman"/>
          <w:b/>
          <w:caps/>
          <w:sz w:val="24"/>
          <w:szCs w:val="24"/>
        </w:rPr>
        <w:t xml:space="preserve"> </w:t>
      </w:r>
      <w:r>
        <w:rPr>
          <w:rFonts w:ascii="Times New Roman" w:hAnsi="Times New Roman"/>
          <w:b/>
          <w:caps/>
          <w:sz w:val="24"/>
          <w:szCs w:val="24"/>
        </w:rPr>
        <w:t xml:space="preserve">ПМ.05 </w:t>
      </w:r>
      <w:r>
        <w:rPr>
          <w:rFonts w:ascii="Times New Roman" w:hAnsi="Times New Roman"/>
          <w:b/>
          <w:sz w:val="24"/>
          <w:szCs w:val="24"/>
        </w:rPr>
        <w:t>Укладка и упаковка готовой продукции</w:t>
      </w:r>
    </w:p>
    <w:p w14:paraId="7F85F5A1" w14:textId="77777777"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rPr>
      </w:pPr>
    </w:p>
    <w:p w14:paraId="512D0D29" w14:textId="77777777" w:rsidR="00C65410" w:rsidRPr="00FC6DAC"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
          <w:caps/>
          <w:sz w:val="24"/>
          <w:szCs w:val="24"/>
        </w:rPr>
      </w:pPr>
      <w:r w:rsidRPr="004440AF">
        <w:rPr>
          <w:rFonts w:ascii="Times New Roman" w:hAnsi="Times New Roman" w:cs="Times New Roman"/>
          <w:b/>
          <w:sz w:val="24"/>
          <w:szCs w:val="24"/>
        </w:rPr>
        <w:t>Область применения программы</w:t>
      </w:r>
    </w:p>
    <w:p w14:paraId="485EB87C" w14:textId="77777777" w:rsidR="00C65410" w:rsidRDefault="00C65410" w:rsidP="00C65410">
      <w:pPr>
        <w:spacing w:after="0" w:line="240" w:lineRule="auto"/>
        <w:jc w:val="both"/>
        <w:rPr>
          <w:rFonts w:ascii="Times New Roman" w:hAnsi="Times New Roman" w:cs="Times New Roman"/>
          <w:sz w:val="24"/>
          <w:szCs w:val="24"/>
        </w:rPr>
      </w:pPr>
      <w:r w:rsidRPr="001D7E3B">
        <w:rPr>
          <w:rFonts w:ascii="Times New Roman" w:hAnsi="Times New Roman" w:cs="Times New Roman"/>
          <w:sz w:val="24"/>
          <w:szCs w:val="24"/>
        </w:rPr>
        <w:t xml:space="preserve">Программа учебной практики является частью ОПОП СПО ППКРС </w:t>
      </w:r>
      <w:r w:rsidRPr="00BA32B0">
        <w:rPr>
          <w:rFonts w:ascii="Times New Roman" w:hAnsi="Times New Roman" w:cs="Times New Roman"/>
          <w:sz w:val="24"/>
          <w:szCs w:val="24"/>
        </w:rPr>
        <w:t xml:space="preserve">в соответствии с ФГОС СПО </w:t>
      </w:r>
      <w:r>
        <w:rPr>
          <w:rFonts w:ascii="Times New Roman" w:hAnsi="Times New Roman" w:cs="Times New Roman"/>
          <w:sz w:val="24"/>
          <w:szCs w:val="24"/>
        </w:rPr>
        <w:t xml:space="preserve">по профессии 19.01.04 Пекарь, </w:t>
      </w:r>
      <w:r w:rsidRPr="00BA32B0">
        <w:rPr>
          <w:rFonts w:ascii="Times New Roman" w:hAnsi="Times New Roman" w:cs="Times New Roman"/>
          <w:sz w:val="24"/>
          <w:szCs w:val="24"/>
        </w:rPr>
        <w:t xml:space="preserve">в части освоения основного вида деятельности  (ВД): </w:t>
      </w:r>
      <w:r w:rsidRPr="008F4E0B">
        <w:rPr>
          <w:rFonts w:ascii="Times New Roman" w:hAnsi="Times New Roman"/>
          <w:sz w:val="24"/>
          <w:szCs w:val="24"/>
        </w:rPr>
        <w:t>Укладка и упаковка готовой продукции</w:t>
      </w:r>
      <w:r w:rsidRPr="00292AF5">
        <w:rPr>
          <w:rFonts w:ascii="Times New Roman" w:hAnsi="Times New Roman" w:cs="Times New Roman"/>
          <w:b/>
          <w:sz w:val="24"/>
          <w:szCs w:val="24"/>
        </w:rPr>
        <w:t xml:space="preserve"> </w:t>
      </w:r>
    </w:p>
    <w:p w14:paraId="74D837AC" w14:textId="77777777" w:rsidR="00C65410" w:rsidRPr="00D85A39" w:rsidRDefault="00C65410" w:rsidP="00C65410">
      <w:pPr>
        <w:spacing w:after="0" w:line="240" w:lineRule="auto"/>
        <w:jc w:val="both"/>
        <w:rPr>
          <w:rFonts w:ascii="Times New Roman" w:hAnsi="Times New Roman" w:cs="Times New Roman"/>
          <w:sz w:val="24"/>
          <w:szCs w:val="24"/>
        </w:rPr>
      </w:pPr>
      <w:r w:rsidRPr="00292AF5">
        <w:rPr>
          <w:rFonts w:ascii="Times New Roman" w:hAnsi="Times New Roman" w:cs="Times New Roman"/>
          <w:b/>
          <w:sz w:val="24"/>
          <w:szCs w:val="24"/>
        </w:rPr>
        <w:t xml:space="preserve">Цель: </w:t>
      </w:r>
      <w:r w:rsidRPr="00292AF5">
        <w:rPr>
          <w:rFonts w:ascii="Times New Roman" w:hAnsi="Times New Roman" w:cs="Times New Roman"/>
          <w:sz w:val="24"/>
          <w:szCs w:val="24"/>
        </w:rPr>
        <w:t xml:space="preserve">формирование, закрепление, развитие практических навыков и компетенций у обучающихся по виду деятельности: </w:t>
      </w:r>
      <w:r w:rsidRPr="00D85A39">
        <w:rPr>
          <w:rFonts w:ascii="Times New Roman" w:hAnsi="Times New Roman"/>
          <w:sz w:val="24"/>
          <w:szCs w:val="24"/>
        </w:rPr>
        <w:t>Укладка и упаковка готовой продукции</w:t>
      </w:r>
      <w:r w:rsidRPr="00D85A39">
        <w:rPr>
          <w:rFonts w:ascii="Times New Roman" w:hAnsi="Times New Roman" w:cs="Times New Roman"/>
          <w:sz w:val="24"/>
          <w:szCs w:val="24"/>
        </w:rPr>
        <w:t xml:space="preserve"> </w:t>
      </w:r>
    </w:p>
    <w:p w14:paraId="25DCBE64" w14:textId="77777777" w:rsidR="00C65410" w:rsidRPr="00D85A39" w:rsidRDefault="00C65410" w:rsidP="00C65410">
      <w:pPr>
        <w:pStyle w:val="ConsPlusNormal"/>
        <w:spacing w:after="0" w:line="240" w:lineRule="auto"/>
        <w:contextualSpacing/>
        <w:jc w:val="both"/>
        <w:rPr>
          <w:rFonts w:ascii="Times New Roman" w:hAnsi="Times New Roman" w:cs="Times New Roman"/>
          <w:sz w:val="24"/>
          <w:szCs w:val="24"/>
        </w:rPr>
      </w:pPr>
      <w:r w:rsidRPr="00D85A39">
        <w:rPr>
          <w:rFonts w:ascii="Times New Roman" w:hAnsi="Times New Roman" w:cs="Times New Roman"/>
          <w:b/>
          <w:sz w:val="24"/>
          <w:szCs w:val="24"/>
        </w:rPr>
        <w:t>Планируемые результаты учебной практики:</w:t>
      </w:r>
    </w:p>
    <w:p w14:paraId="2080D460" w14:textId="77777777" w:rsidR="00C65410" w:rsidRPr="00D85A39"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sz w:val="24"/>
          <w:szCs w:val="24"/>
        </w:rPr>
      </w:pPr>
      <w:r w:rsidRPr="00D85A39">
        <w:rPr>
          <w:rFonts w:ascii="Times New Roman" w:hAnsi="Times New Roman"/>
          <w:b/>
          <w:sz w:val="24"/>
          <w:szCs w:val="24"/>
        </w:rPr>
        <w:t>Общие компетенции:</w:t>
      </w:r>
    </w:p>
    <w:p w14:paraId="09603CBF" w14:textId="77777777" w:rsidR="00C65410" w:rsidRPr="00D85A39"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Pr>
          <w:rFonts w:ascii="Times New Roman" w:hAnsi="Times New Roman"/>
          <w:sz w:val="24"/>
          <w:szCs w:val="24"/>
        </w:rPr>
        <w:t>ОК1.</w:t>
      </w:r>
      <w:r w:rsidRPr="00D85A39">
        <w:rPr>
          <w:rFonts w:ascii="Times New Roman" w:hAnsi="Times New Roman"/>
          <w:sz w:val="24"/>
          <w:szCs w:val="24"/>
        </w:rPr>
        <w:t>Понимать сущность и социальную значимость своей будущей профессии, проявлять к ней устойчивый интерес.</w:t>
      </w:r>
    </w:p>
    <w:p w14:paraId="4C072502" w14:textId="77777777" w:rsidR="00C65410" w:rsidRPr="00D85A39"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Pr>
          <w:rFonts w:ascii="Times New Roman" w:hAnsi="Times New Roman"/>
          <w:sz w:val="24"/>
          <w:szCs w:val="24"/>
        </w:rPr>
        <w:t>ОК2.</w:t>
      </w:r>
      <w:r w:rsidRPr="00D85A39">
        <w:rPr>
          <w:rFonts w:ascii="Times New Roman" w:hAnsi="Times New Roman"/>
          <w:sz w:val="24"/>
          <w:szCs w:val="24"/>
        </w:rPr>
        <w:t>Организовывать собственную деятельность, исходя из цели и способов ее достижения, определенных руководителем.</w:t>
      </w:r>
    </w:p>
    <w:p w14:paraId="49238B5A" w14:textId="77777777" w:rsidR="00C65410" w:rsidRPr="00D85A39" w:rsidRDefault="00C65410" w:rsidP="00C65410">
      <w:pPr>
        <w:spacing w:after="0" w:line="240" w:lineRule="auto"/>
        <w:jc w:val="both"/>
        <w:rPr>
          <w:rFonts w:ascii="Times New Roman" w:hAnsi="Times New Roman"/>
          <w:sz w:val="24"/>
          <w:szCs w:val="24"/>
        </w:rPr>
      </w:pPr>
      <w:r>
        <w:rPr>
          <w:rFonts w:ascii="Times New Roman" w:hAnsi="Times New Roman"/>
          <w:sz w:val="24"/>
          <w:szCs w:val="24"/>
        </w:rPr>
        <w:t>ОК3.</w:t>
      </w:r>
      <w:r w:rsidRPr="00D85A39">
        <w:rPr>
          <w:rFonts w:ascii="Times New Roman" w:hAnsi="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14:paraId="73A5DC6D" w14:textId="77777777" w:rsidR="00C65410" w:rsidRPr="00D85A39"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Pr>
          <w:rFonts w:ascii="Times New Roman" w:hAnsi="Times New Roman"/>
          <w:sz w:val="24"/>
          <w:szCs w:val="24"/>
        </w:rPr>
        <w:t>ОК 6.</w:t>
      </w:r>
      <w:r w:rsidRPr="00D85A39">
        <w:rPr>
          <w:rFonts w:ascii="Times New Roman" w:hAnsi="Times New Roman"/>
          <w:sz w:val="24"/>
          <w:szCs w:val="24"/>
        </w:rPr>
        <w:t>Работать в команде, эффективно общаться с коллегами, руководством, клиентами.</w:t>
      </w:r>
    </w:p>
    <w:p w14:paraId="3D062E8B" w14:textId="77777777" w:rsidR="00C65410" w:rsidRPr="00D85A39"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D85A39">
        <w:rPr>
          <w:rFonts w:ascii="Times New Roman" w:hAnsi="Times New Roman"/>
          <w:b/>
          <w:sz w:val="24"/>
          <w:szCs w:val="24"/>
        </w:rPr>
        <w:t>Профессиональные компетенции:</w:t>
      </w:r>
    </w:p>
    <w:p w14:paraId="31346888" w14:textId="77777777" w:rsidR="00C65410" w:rsidRPr="00D85A39" w:rsidRDefault="00C65410" w:rsidP="00C65410">
      <w:pPr>
        <w:spacing w:after="0" w:line="240" w:lineRule="auto"/>
        <w:jc w:val="both"/>
        <w:rPr>
          <w:rFonts w:ascii="Times New Roman" w:hAnsi="Times New Roman"/>
          <w:sz w:val="24"/>
          <w:szCs w:val="24"/>
        </w:rPr>
      </w:pPr>
      <w:r w:rsidRPr="00D85A39">
        <w:rPr>
          <w:rFonts w:ascii="Times New Roman" w:hAnsi="Times New Roman"/>
          <w:sz w:val="24"/>
          <w:szCs w:val="24"/>
        </w:rPr>
        <w:t>ПК 5</w:t>
      </w:r>
      <w:r>
        <w:rPr>
          <w:rFonts w:ascii="Times New Roman" w:hAnsi="Times New Roman"/>
          <w:sz w:val="24"/>
          <w:szCs w:val="24"/>
        </w:rPr>
        <w:t>.1.</w:t>
      </w:r>
      <w:r w:rsidRPr="00D85A39">
        <w:rPr>
          <w:rFonts w:ascii="Times New Roman" w:hAnsi="Times New Roman"/>
          <w:sz w:val="24"/>
          <w:szCs w:val="24"/>
        </w:rPr>
        <w:t>Производить отбраковку готовой продукции</w:t>
      </w:r>
    </w:p>
    <w:p w14:paraId="429B01AC" w14:textId="77777777" w:rsidR="00C65410" w:rsidRPr="00D85A39" w:rsidRDefault="00C65410" w:rsidP="00C65410">
      <w:pPr>
        <w:spacing w:after="0" w:line="240" w:lineRule="auto"/>
        <w:jc w:val="both"/>
        <w:rPr>
          <w:rFonts w:ascii="Times New Roman" w:hAnsi="Times New Roman"/>
          <w:sz w:val="24"/>
          <w:szCs w:val="24"/>
        </w:rPr>
      </w:pPr>
      <w:r w:rsidRPr="00D85A39">
        <w:rPr>
          <w:rFonts w:ascii="Times New Roman" w:hAnsi="Times New Roman"/>
          <w:sz w:val="24"/>
          <w:szCs w:val="24"/>
        </w:rPr>
        <w:t xml:space="preserve">ПК </w:t>
      </w:r>
      <w:r>
        <w:rPr>
          <w:rFonts w:ascii="Times New Roman" w:hAnsi="Times New Roman"/>
          <w:sz w:val="24"/>
          <w:szCs w:val="24"/>
        </w:rPr>
        <w:t>5.2.</w:t>
      </w:r>
      <w:r w:rsidRPr="00D85A39">
        <w:rPr>
          <w:rFonts w:ascii="Times New Roman" w:hAnsi="Times New Roman"/>
          <w:sz w:val="24"/>
          <w:szCs w:val="24"/>
        </w:rPr>
        <w:t>Производить упаковку и маркировку хлебобулочных изделий</w:t>
      </w:r>
    </w:p>
    <w:p w14:paraId="4F9BFC46" w14:textId="77777777" w:rsidR="00C65410" w:rsidRPr="00D85A39" w:rsidRDefault="00C65410" w:rsidP="00C65410">
      <w:pPr>
        <w:spacing w:after="0" w:line="240" w:lineRule="auto"/>
        <w:jc w:val="both"/>
        <w:rPr>
          <w:rFonts w:ascii="Times New Roman" w:hAnsi="Times New Roman"/>
          <w:sz w:val="24"/>
          <w:szCs w:val="24"/>
        </w:rPr>
      </w:pPr>
      <w:r w:rsidRPr="00D85A39">
        <w:rPr>
          <w:rFonts w:ascii="Times New Roman" w:hAnsi="Times New Roman"/>
          <w:sz w:val="24"/>
          <w:szCs w:val="24"/>
        </w:rPr>
        <w:lastRenderedPageBreak/>
        <w:t>ПК 5</w:t>
      </w:r>
      <w:r>
        <w:rPr>
          <w:rFonts w:ascii="Times New Roman" w:hAnsi="Times New Roman"/>
          <w:sz w:val="24"/>
          <w:szCs w:val="24"/>
        </w:rPr>
        <w:t>.3.</w:t>
      </w:r>
      <w:r w:rsidRPr="00D85A39">
        <w:rPr>
          <w:rFonts w:ascii="Times New Roman" w:hAnsi="Times New Roman"/>
          <w:sz w:val="24"/>
          <w:szCs w:val="24"/>
        </w:rPr>
        <w:t>Укладывать изделия в лотки, вагонетки, контейнеры.</w:t>
      </w:r>
    </w:p>
    <w:p w14:paraId="2E29ECA3" w14:textId="77777777" w:rsidR="00C65410" w:rsidRPr="00D85A39" w:rsidRDefault="00C65410" w:rsidP="00C65410">
      <w:pPr>
        <w:pStyle w:val="a8"/>
        <w:spacing w:before="0" w:beforeAutospacing="0" w:after="0" w:afterAutospacing="0"/>
        <w:jc w:val="both"/>
        <w:rPr>
          <w:color w:val="000000"/>
        </w:rPr>
      </w:pPr>
      <w:r w:rsidRPr="00D85A39">
        <w:rPr>
          <w:b/>
          <w:bCs/>
          <w:color w:val="000000"/>
        </w:rPr>
        <w:t>Уметь:</w:t>
      </w:r>
    </w:p>
    <w:p w14:paraId="1967EF93" w14:textId="77777777" w:rsidR="00C65410" w:rsidRPr="00D85A39" w:rsidRDefault="00C65410" w:rsidP="009B100D">
      <w:pPr>
        <w:pStyle w:val="a8"/>
        <w:numPr>
          <w:ilvl w:val="0"/>
          <w:numId w:val="99"/>
        </w:numPr>
        <w:spacing w:before="0" w:beforeAutospacing="0" w:after="0" w:afterAutospacing="0"/>
        <w:jc w:val="both"/>
        <w:rPr>
          <w:color w:val="000000"/>
        </w:rPr>
      </w:pPr>
      <w:r w:rsidRPr="00D85A39">
        <w:rPr>
          <w:color w:val="000000"/>
        </w:rPr>
        <w:t>контролировать качество готовой продукции по органолептическим показателям;</w:t>
      </w:r>
    </w:p>
    <w:p w14:paraId="435EA362" w14:textId="77777777" w:rsidR="00C65410" w:rsidRPr="00D85A39" w:rsidRDefault="00C65410" w:rsidP="009B100D">
      <w:pPr>
        <w:pStyle w:val="a8"/>
        <w:numPr>
          <w:ilvl w:val="0"/>
          <w:numId w:val="99"/>
        </w:numPr>
        <w:spacing w:before="0" w:beforeAutospacing="0" w:after="0" w:afterAutospacing="0"/>
        <w:jc w:val="both"/>
        <w:rPr>
          <w:color w:val="000000"/>
        </w:rPr>
      </w:pPr>
      <w:r w:rsidRPr="00D85A39">
        <w:rPr>
          <w:color w:val="000000"/>
        </w:rPr>
        <w:t>отбраковывать готовые изделия по массе;</w:t>
      </w:r>
    </w:p>
    <w:p w14:paraId="20AEBD4C" w14:textId="77777777" w:rsidR="00C65410" w:rsidRPr="00D85A39" w:rsidRDefault="00C65410" w:rsidP="009B100D">
      <w:pPr>
        <w:pStyle w:val="a8"/>
        <w:numPr>
          <w:ilvl w:val="0"/>
          <w:numId w:val="99"/>
        </w:numPr>
        <w:spacing w:before="0" w:beforeAutospacing="0" w:after="0" w:afterAutospacing="0"/>
        <w:jc w:val="both"/>
        <w:rPr>
          <w:color w:val="000000"/>
        </w:rPr>
      </w:pPr>
      <w:r w:rsidRPr="00D85A39">
        <w:rPr>
          <w:color w:val="000000"/>
        </w:rPr>
        <w:t>упаковывать изделия различными способами;</w:t>
      </w:r>
    </w:p>
    <w:p w14:paraId="6AA0C627" w14:textId="77777777" w:rsidR="00C65410" w:rsidRPr="00D85A39" w:rsidRDefault="00C65410" w:rsidP="009B100D">
      <w:pPr>
        <w:pStyle w:val="a8"/>
        <w:numPr>
          <w:ilvl w:val="0"/>
          <w:numId w:val="99"/>
        </w:numPr>
        <w:spacing w:before="0" w:beforeAutospacing="0" w:after="0" w:afterAutospacing="0"/>
        <w:jc w:val="both"/>
        <w:rPr>
          <w:color w:val="000000"/>
        </w:rPr>
      </w:pPr>
      <w:r w:rsidRPr="00D85A39">
        <w:rPr>
          <w:color w:val="000000"/>
        </w:rPr>
        <w:t>укладывать продукцию в лотки, контейнеры, вагонетки;</w:t>
      </w:r>
    </w:p>
    <w:p w14:paraId="34DEB331" w14:textId="77777777" w:rsidR="00C65410" w:rsidRPr="009223EA"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Pr>
          <w:rFonts w:ascii="Times New Roman" w:hAnsi="Times New Roman" w:cs="Times New Roman"/>
          <w:b/>
          <w:sz w:val="28"/>
          <w:szCs w:val="28"/>
        </w:rPr>
        <w:t xml:space="preserve"> </w:t>
      </w:r>
      <w:r w:rsidRPr="009223EA">
        <w:rPr>
          <w:rFonts w:ascii="Times New Roman" w:hAnsi="Times New Roman" w:cs="Times New Roman"/>
          <w:b/>
          <w:sz w:val="24"/>
          <w:szCs w:val="24"/>
        </w:rPr>
        <w:t>Иметь практический опыт:</w:t>
      </w:r>
    </w:p>
    <w:p w14:paraId="5E8D1D4A" w14:textId="77777777" w:rsidR="00C65410" w:rsidRPr="009223EA" w:rsidRDefault="00C65410" w:rsidP="009B100D">
      <w:pPr>
        <w:pStyle w:val="a8"/>
        <w:numPr>
          <w:ilvl w:val="0"/>
          <w:numId w:val="100"/>
        </w:numPr>
        <w:spacing w:before="0" w:beforeAutospacing="0" w:after="0" w:afterAutospacing="0"/>
        <w:jc w:val="both"/>
        <w:rPr>
          <w:color w:val="000000"/>
        </w:rPr>
      </w:pPr>
      <w:r w:rsidRPr="009223EA">
        <w:rPr>
          <w:color w:val="000000"/>
        </w:rPr>
        <w:t>отбраковки изделий;</w:t>
      </w:r>
    </w:p>
    <w:p w14:paraId="66A98C74" w14:textId="77777777" w:rsidR="00C65410" w:rsidRPr="009223EA" w:rsidRDefault="00C65410" w:rsidP="009B100D">
      <w:pPr>
        <w:pStyle w:val="a8"/>
        <w:numPr>
          <w:ilvl w:val="0"/>
          <w:numId w:val="100"/>
        </w:numPr>
        <w:spacing w:before="0" w:beforeAutospacing="0" w:after="0" w:afterAutospacing="0"/>
        <w:jc w:val="both"/>
        <w:rPr>
          <w:color w:val="000000"/>
        </w:rPr>
      </w:pPr>
      <w:r w:rsidRPr="009223EA">
        <w:rPr>
          <w:color w:val="000000"/>
        </w:rPr>
        <w:t>укладки готовой продукции;</w:t>
      </w:r>
    </w:p>
    <w:p w14:paraId="117E1F8D" w14:textId="77777777" w:rsidR="00C65410" w:rsidRPr="009223EA" w:rsidRDefault="00C65410" w:rsidP="009B100D">
      <w:pPr>
        <w:pStyle w:val="a8"/>
        <w:numPr>
          <w:ilvl w:val="0"/>
          <w:numId w:val="100"/>
        </w:numPr>
        <w:spacing w:before="0" w:beforeAutospacing="0" w:after="0" w:afterAutospacing="0"/>
        <w:jc w:val="both"/>
        <w:rPr>
          <w:color w:val="000000"/>
        </w:rPr>
      </w:pPr>
      <w:r w:rsidRPr="009223EA">
        <w:rPr>
          <w:color w:val="000000"/>
        </w:rPr>
        <w:t>упаковки готовой продукции вручную;</w:t>
      </w:r>
    </w:p>
    <w:p w14:paraId="2E8D1CCB" w14:textId="77777777" w:rsidR="00C65410" w:rsidRPr="009223EA" w:rsidRDefault="00C65410" w:rsidP="009B100D">
      <w:pPr>
        <w:pStyle w:val="a8"/>
        <w:numPr>
          <w:ilvl w:val="0"/>
          <w:numId w:val="100"/>
        </w:numPr>
        <w:spacing w:before="0" w:beforeAutospacing="0" w:after="0" w:afterAutospacing="0"/>
        <w:jc w:val="both"/>
        <w:rPr>
          <w:color w:val="000000"/>
        </w:rPr>
      </w:pPr>
      <w:r w:rsidRPr="009223EA">
        <w:rPr>
          <w:color w:val="000000"/>
        </w:rPr>
        <w:t>упаковки готовой продукции на техническом оборудовании;</w:t>
      </w:r>
    </w:p>
    <w:p w14:paraId="769676E7" w14:textId="77777777" w:rsidR="00C65410" w:rsidRPr="009223EA" w:rsidRDefault="00C65410" w:rsidP="009B100D">
      <w:pPr>
        <w:pStyle w:val="a8"/>
        <w:numPr>
          <w:ilvl w:val="0"/>
          <w:numId w:val="100"/>
        </w:numPr>
        <w:spacing w:before="0" w:beforeAutospacing="0" w:after="0" w:afterAutospacing="0"/>
        <w:jc w:val="both"/>
        <w:rPr>
          <w:color w:val="000000"/>
        </w:rPr>
      </w:pPr>
      <w:r w:rsidRPr="009223EA">
        <w:rPr>
          <w:color w:val="000000"/>
        </w:rPr>
        <w:t>устранение мелких неполадок упаковочного оборудования.</w:t>
      </w:r>
    </w:p>
    <w:p w14:paraId="055C6FFC" w14:textId="77777777" w:rsidR="00C65410" w:rsidRPr="009223EA"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9223EA">
        <w:rPr>
          <w:rFonts w:ascii="Times New Roman" w:hAnsi="Times New Roman"/>
          <w:b/>
          <w:sz w:val="24"/>
          <w:szCs w:val="24"/>
        </w:rPr>
        <w:t>Количество часов на освоение программы учебной практики:</w:t>
      </w:r>
    </w:p>
    <w:p w14:paraId="4640D7F6" w14:textId="77777777" w:rsidR="00C65410" w:rsidRPr="009223EA"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i/>
          <w:sz w:val="24"/>
          <w:szCs w:val="24"/>
          <w:lang w:eastAsia="en-US"/>
        </w:rPr>
      </w:pPr>
      <w:r w:rsidRPr="009223EA">
        <w:rPr>
          <w:rFonts w:ascii="Times New Roman" w:eastAsia="Calibri" w:hAnsi="Times New Roman"/>
          <w:sz w:val="24"/>
          <w:szCs w:val="24"/>
          <w:lang w:eastAsia="en-US"/>
        </w:rPr>
        <w:t>Рабочая программа практики рассчитана на прохождение обучающимися практики</w:t>
      </w:r>
      <w:r>
        <w:rPr>
          <w:rFonts w:ascii="Times New Roman" w:eastAsia="Calibri" w:hAnsi="Times New Roman"/>
          <w:sz w:val="24"/>
          <w:szCs w:val="24"/>
          <w:lang w:eastAsia="en-US"/>
        </w:rPr>
        <w:t xml:space="preserve"> </w:t>
      </w:r>
      <w:r w:rsidRPr="009223EA">
        <w:rPr>
          <w:rFonts w:ascii="Times New Roman" w:eastAsia="Calibri" w:hAnsi="Times New Roman"/>
          <w:sz w:val="24"/>
          <w:szCs w:val="24"/>
          <w:lang w:eastAsia="en-US"/>
        </w:rPr>
        <w:t xml:space="preserve">в </w:t>
      </w:r>
      <w:r w:rsidRPr="009223EA">
        <w:rPr>
          <w:rFonts w:ascii="Times New Roman" w:eastAsia="Calibri" w:hAnsi="Times New Roman"/>
          <w:i/>
          <w:sz w:val="24"/>
          <w:szCs w:val="24"/>
          <w:lang w:eastAsia="en-US"/>
        </w:rPr>
        <w:t>объеме 36 часов.</w:t>
      </w:r>
    </w:p>
    <w:p w14:paraId="40A9C1CC" w14:textId="77777777" w:rsidR="00C65410" w:rsidRPr="009223EA"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9223EA">
        <w:rPr>
          <w:rFonts w:ascii="Times New Roman" w:eastAsia="Calibri" w:hAnsi="Times New Roman"/>
          <w:sz w:val="24"/>
          <w:szCs w:val="24"/>
          <w:lang w:eastAsia="en-US"/>
        </w:rPr>
        <w:t>Форма промежуточной аттестации: дифференцированный зачет.</w:t>
      </w:r>
    </w:p>
    <w:p w14:paraId="4B7C893F" w14:textId="77777777" w:rsidR="00C65410" w:rsidRPr="009223EA"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rPr>
      </w:pPr>
      <w:r w:rsidRPr="009223EA">
        <w:rPr>
          <w:rFonts w:ascii="Times New Roman" w:hAnsi="Times New Roman"/>
          <w:b/>
          <w:sz w:val="24"/>
          <w:szCs w:val="24"/>
        </w:rPr>
        <w:t>Процедура оценки результатов освоения общих и профессиональных</w:t>
      </w:r>
      <w:r>
        <w:rPr>
          <w:rFonts w:ascii="Times New Roman" w:hAnsi="Times New Roman"/>
          <w:b/>
          <w:sz w:val="24"/>
          <w:szCs w:val="24"/>
        </w:rPr>
        <w:t xml:space="preserve"> </w:t>
      </w:r>
      <w:r w:rsidRPr="009223EA">
        <w:rPr>
          <w:rFonts w:ascii="Times New Roman" w:hAnsi="Times New Roman"/>
          <w:b/>
          <w:sz w:val="24"/>
          <w:szCs w:val="24"/>
        </w:rPr>
        <w:t>компетенций</w:t>
      </w:r>
    </w:p>
    <w:p w14:paraId="03AA2370" w14:textId="77777777" w:rsidR="00C65410" w:rsidRPr="009223EA"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contextualSpacing/>
        <w:jc w:val="both"/>
        <w:rPr>
          <w:rFonts w:ascii="Times New Roman" w:eastAsia="Calibri" w:hAnsi="Times New Roman"/>
          <w:sz w:val="24"/>
          <w:szCs w:val="24"/>
          <w:lang w:eastAsia="en-US"/>
        </w:rPr>
      </w:pPr>
      <w:r w:rsidRPr="009223EA">
        <w:rPr>
          <w:rFonts w:ascii="Times New Roman" w:eastAsia="Calibri" w:hAnsi="Times New Roman"/>
          <w:sz w:val="24"/>
          <w:szCs w:val="24"/>
          <w:lang w:eastAsia="en-US"/>
        </w:rPr>
        <w:t>Процедура оценки результатов освоения общих и профессиональных компетенций осуществляется:</w:t>
      </w:r>
    </w:p>
    <w:p w14:paraId="311E223B" w14:textId="77777777" w:rsidR="00C65410" w:rsidRPr="009223EA" w:rsidRDefault="00C65410" w:rsidP="009B100D">
      <w:pPr>
        <w:pStyle w:val="a4"/>
        <w:widowControl w:val="0"/>
        <w:numPr>
          <w:ilvl w:val="0"/>
          <w:numId w:val="1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lang w:eastAsia="en-US"/>
        </w:rPr>
      </w:pPr>
      <w:r w:rsidRPr="009223EA">
        <w:rPr>
          <w:rFonts w:ascii="Times New Roman" w:eastAsia="Calibri" w:hAnsi="Times New Roman"/>
          <w:sz w:val="24"/>
          <w:szCs w:val="24"/>
          <w:lang w:eastAsia="en-US"/>
        </w:rPr>
        <w:t>в ходе проведения учебной практики (по результатам выполнения видов работ, предусмотренных программой практики) в рамках текущего контроля;</w:t>
      </w:r>
    </w:p>
    <w:p w14:paraId="6C140128" w14:textId="77777777" w:rsidR="00C65410" w:rsidRPr="009223EA" w:rsidRDefault="00C65410" w:rsidP="009B100D">
      <w:pPr>
        <w:pStyle w:val="a4"/>
        <w:widowControl w:val="0"/>
        <w:numPr>
          <w:ilvl w:val="0"/>
          <w:numId w:val="101"/>
        </w:numPr>
        <w:tabs>
          <w:tab w:val="left" w:pos="2295"/>
        </w:tabs>
        <w:spacing w:after="0" w:line="240" w:lineRule="auto"/>
        <w:jc w:val="both"/>
        <w:rPr>
          <w:rFonts w:ascii="Times New Roman" w:hAnsi="Times New Roman"/>
          <w:sz w:val="24"/>
          <w:szCs w:val="24"/>
        </w:rPr>
      </w:pPr>
      <w:r w:rsidRPr="009223EA">
        <w:rPr>
          <w:rFonts w:ascii="Times New Roman" w:eastAsia="Calibri" w:hAnsi="Times New Roman"/>
          <w:sz w:val="24"/>
          <w:szCs w:val="24"/>
          <w:lang w:eastAsia="en-US"/>
        </w:rPr>
        <w:t>по итогам учебной практики проводится п</w:t>
      </w:r>
      <w:r w:rsidRPr="009223EA">
        <w:rPr>
          <w:rFonts w:ascii="Times New Roman" w:hAnsi="Times New Roman"/>
          <w:sz w:val="24"/>
          <w:szCs w:val="24"/>
        </w:rPr>
        <w:t>ромежуточная аттестация в форме дифференцированного зачета, целью которого является оценка уровня сформированности у обучающихся практических навыков, первичного практического опыта и компетенций по виду деятельности</w:t>
      </w:r>
      <w:r w:rsidRPr="009223EA">
        <w:rPr>
          <w:rFonts w:ascii="Times New Roman" w:hAnsi="Times New Roman"/>
          <w:color w:val="000000"/>
          <w:sz w:val="24"/>
          <w:szCs w:val="24"/>
        </w:rPr>
        <w:t xml:space="preserve"> Укладка и упаковка готовой продукции</w:t>
      </w:r>
      <w:r w:rsidRPr="009223EA">
        <w:rPr>
          <w:rFonts w:ascii="Times New Roman" w:hAnsi="Times New Roman"/>
          <w:sz w:val="24"/>
          <w:szCs w:val="24"/>
        </w:rPr>
        <w:t>.</w:t>
      </w:r>
    </w:p>
    <w:p w14:paraId="567D3F8F" w14:textId="77777777"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sz w:val="24"/>
          <w:szCs w:val="24"/>
        </w:rPr>
      </w:pPr>
    </w:p>
    <w:p w14:paraId="1DFC3DAC" w14:textId="77777777"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Тематический план </w:t>
      </w:r>
      <w:r w:rsidRPr="001D7E3B">
        <w:rPr>
          <w:rFonts w:ascii="Times New Roman" w:hAnsi="Times New Roman" w:cs="Times New Roman"/>
          <w:b/>
          <w:sz w:val="24"/>
          <w:szCs w:val="24"/>
        </w:rPr>
        <w:t>УП.</w:t>
      </w:r>
      <w:r>
        <w:rPr>
          <w:rFonts w:ascii="Times New Roman" w:hAnsi="Times New Roman" w:cs="Times New Roman"/>
          <w:b/>
          <w:sz w:val="24"/>
          <w:szCs w:val="24"/>
        </w:rPr>
        <w:t>05 Учебной практики</w:t>
      </w:r>
    </w:p>
    <w:p w14:paraId="70D6B876" w14:textId="77777777"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4"/>
          <w:szCs w:val="24"/>
        </w:rPr>
      </w:pPr>
      <w:r w:rsidRPr="00292AF5">
        <w:rPr>
          <w:rFonts w:ascii="Times New Roman" w:hAnsi="Times New Roman"/>
          <w:b/>
          <w:caps/>
          <w:sz w:val="24"/>
          <w:szCs w:val="24"/>
        </w:rPr>
        <w:t xml:space="preserve"> </w:t>
      </w:r>
      <w:r>
        <w:rPr>
          <w:rFonts w:ascii="Times New Roman" w:hAnsi="Times New Roman"/>
          <w:b/>
          <w:caps/>
          <w:sz w:val="24"/>
          <w:szCs w:val="24"/>
        </w:rPr>
        <w:t xml:space="preserve">ПМ.05 </w:t>
      </w:r>
      <w:r>
        <w:rPr>
          <w:rFonts w:ascii="Times New Roman" w:hAnsi="Times New Roman"/>
          <w:b/>
          <w:sz w:val="24"/>
          <w:szCs w:val="24"/>
        </w:rPr>
        <w:t>Укладка и упаковка готовой продукции</w:t>
      </w:r>
    </w:p>
    <w:p w14:paraId="786F83EB" w14:textId="77777777"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rPr>
      </w:pPr>
    </w:p>
    <w:tbl>
      <w:tblPr>
        <w:tblStyle w:val="a3"/>
        <w:tblW w:w="10031" w:type="dxa"/>
        <w:tblLayout w:type="fixed"/>
        <w:tblLook w:val="04A0" w:firstRow="1" w:lastRow="0" w:firstColumn="1" w:lastColumn="0" w:noHBand="0" w:noVBand="1"/>
      </w:tblPr>
      <w:tblGrid>
        <w:gridCol w:w="1191"/>
        <w:gridCol w:w="7213"/>
        <w:gridCol w:w="1627"/>
      </w:tblGrid>
      <w:tr w:rsidR="00C65410" w14:paraId="4D2F662B" w14:textId="77777777" w:rsidTr="00410959">
        <w:tc>
          <w:tcPr>
            <w:tcW w:w="1191" w:type="dxa"/>
            <w:tcBorders>
              <w:top w:val="single" w:sz="4" w:space="0" w:color="auto"/>
              <w:left w:val="single" w:sz="4" w:space="0" w:color="auto"/>
              <w:bottom w:val="single" w:sz="4" w:space="0" w:color="auto"/>
              <w:right w:val="single" w:sz="4" w:space="0" w:color="auto"/>
            </w:tcBorders>
            <w:hideMark/>
          </w:tcPr>
          <w:p w14:paraId="6924D4B7" w14:textId="77777777" w:rsidR="00C65410" w:rsidRPr="008E37F8" w:rsidRDefault="00C65410" w:rsidP="00410959">
            <w:pPr>
              <w:jc w:val="center"/>
              <w:rPr>
                <w:rFonts w:ascii="Times New Roman" w:eastAsia="Times New Roman" w:hAnsi="Times New Roman" w:cs="Times New Roman"/>
                <w:b/>
                <w:sz w:val="24"/>
                <w:szCs w:val="24"/>
              </w:rPr>
            </w:pPr>
            <w:r w:rsidRPr="008E37F8">
              <w:rPr>
                <w:rFonts w:ascii="Times New Roman" w:eastAsia="Times New Roman" w:hAnsi="Times New Roman" w:cs="Times New Roman"/>
                <w:b/>
                <w:sz w:val="24"/>
                <w:szCs w:val="24"/>
              </w:rPr>
              <w:t xml:space="preserve">№ </w:t>
            </w:r>
          </w:p>
          <w:p w14:paraId="4501648B" w14:textId="77777777" w:rsidR="00C65410" w:rsidRPr="008E37F8" w:rsidRDefault="00C65410" w:rsidP="00410959">
            <w:pPr>
              <w:jc w:val="center"/>
              <w:rPr>
                <w:rFonts w:ascii="Times New Roman" w:eastAsia="Times New Roman" w:hAnsi="Times New Roman" w:cs="Times New Roman"/>
                <w:b/>
                <w:sz w:val="24"/>
                <w:szCs w:val="24"/>
              </w:rPr>
            </w:pPr>
            <w:r w:rsidRPr="008E37F8">
              <w:rPr>
                <w:rFonts w:ascii="Times New Roman" w:eastAsia="Times New Roman" w:hAnsi="Times New Roman" w:cs="Times New Roman"/>
                <w:b/>
                <w:sz w:val="24"/>
                <w:szCs w:val="24"/>
              </w:rPr>
              <w:t>занятия</w:t>
            </w:r>
          </w:p>
        </w:tc>
        <w:tc>
          <w:tcPr>
            <w:tcW w:w="7213" w:type="dxa"/>
            <w:tcBorders>
              <w:top w:val="single" w:sz="4" w:space="0" w:color="auto"/>
              <w:left w:val="single" w:sz="4" w:space="0" w:color="auto"/>
              <w:bottom w:val="single" w:sz="4" w:space="0" w:color="auto"/>
              <w:right w:val="single" w:sz="4" w:space="0" w:color="auto"/>
            </w:tcBorders>
            <w:hideMark/>
          </w:tcPr>
          <w:p w14:paraId="617B1032" w14:textId="77777777" w:rsidR="00C65410" w:rsidRPr="008E37F8" w:rsidRDefault="00C65410" w:rsidP="00410959">
            <w:pPr>
              <w:jc w:val="center"/>
              <w:rPr>
                <w:rFonts w:ascii="Times New Roman" w:eastAsia="Times New Roman" w:hAnsi="Times New Roman" w:cs="Times New Roman"/>
                <w:b/>
                <w:sz w:val="24"/>
                <w:szCs w:val="24"/>
              </w:rPr>
            </w:pPr>
            <w:r w:rsidRPr="008E37F8">
              <w:rPr>
                <w:rFonts w:ascii="Times New Roman" w:eastAsia="Times New Roman" w:hAnsi="Times New Roman" w:cs="Times New Roman"/>
                <w:b/>
                <w:sz w:val="24"/>
                <w:szCs w:val="24"/>
              </w:rPr>
              <w:t>Виды работ</w:t>
            </w:r>
          </w:p>
        </w:tc>
        <w:tc>
          <w:tcPr>
            <w:tcW w:w="1627" w:type="dxa"/>
            <w:tcBorders>
              <w:top w:val="single" w:sz="4" w:space="0" w:color="auto"/>
              <w:left w:val="single" w:sz="4" w:space="0" w:color="auto"/>
              <w:bottom w:val="single" w:sz="4" w:space="0" w:color="auto"/>
              <w:right w:val="single" w:sz="4" w:space="0" w:color="auto"/>
            </w:tcBorders>
            <w:hideMark/>
          </w:tcPr>
          <w:p w14:paraId="492936FD" w14:textId="77777777" w:rsidR="00C65410" w:rsidRPr="008E37F8" w:rsidRDefault="00C65410" w:rsidP="00410959">
            <w:pPr>
              <w:jc w:val="center"/>
              <w:rPr>
                <w:rFonts w:ascii="Times New Roman" w:eastAsia="Times New Roman" w:hAnsi="Times New Roman" w:cs="Times New Roman"/>
                <w:b/>
                <w:sz w:val="24"/>
                <w:szCs w:val="24"/>
              </w:rPr>
            </w:pPr>
            <w:r w:rsidRPr="008E37F8">
              <w:rPr>
                <w:rFonts w:ascii="Times New Roman" w:eastAsia="Times New Roman" w:hAnsi="Times New Roman" w:cs="Times New Roman"/>
                <w:b/>
                <w:sz w:val="24"/>
                <w:szCs w:val="24"/>
              </w:rPr>
              <w:t>Количество часов</w:t>
            </w:r>
          </w:p>
        </w:tc>
      </w:tr>
      <w:tr w:rsidR="00C65410" w14:paraId="5368FF38" w14:textId="77777777" w:rsidTr="00410959">
        <w:tc>
          <w:tcPr>
            <w:tcW w:w="1191" w:type="dxa"/>
            <w:tcBorders>
              <w:top w:val="single" w:sz="4" w:space="0" w:color="auto"/>
              <w:left w:val="single" w:sz="4" w:space="0" w:color="auto"/>
              <w:bottom w:val="single" w:sz="4" w:space="0" w:color="auto"/>
              <w:right w:val="single" w:sz="4" w:space="0" w:color="auto"/>
            </w:tcBorders>
          </w:tcPr>
          <w:p w14:paraId="2E6F6CCB"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213" w:type="dxa"/>
          </w:tcPr>
          <w:p w14:paraId="03AD742D" w14:textId="77777777"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Pr>
                <w:rFonts w:ascii="Times New Roman" w:hAnsi="Times New Roman" w:cs="Times New Roman"/>
                <w:color w:val="000000"/>
                <w:sz w:val="24"/>
                <w:szCs w:val="24"/>
              </w:rPr>
              <w:t>И</w:t>
            </w:r>
            <w:r w:rsidRPr="001B7850">
              <w:rPr>
                <w:rFonts w:ascii="Times New Roman" w:hAnsi="Times New Roman" w:cs="Times New Roman"/>
                <w:color w:val="000000"/>
                <w:sz w:val="24"/>
                <w:szCs w:val="24"/>
              </w:rPr>
              <w:t xml:space="preserve">нструктаж по организации рабочего места и </w:t>
            </w:r>
            <w:r>
              <w:rPr>
                <w:rFonts w:ascii="Times New Roman" w:hAnsi="Times New Roman" w:cs="Times New Roman"/>
                <w:color w:val="000000"/>
                <w:sz w:val="24"/>
                <w:szCs w:val="24"/>
              </w:rPr>
              <w:t>технике безопасности при выполнении работ, связанных с обслуживанием оборудования</w:t>
            </w:r>
          </w:p>
        </w:tc>
        <w:tc>
          <w:tcPr>
            <w:tcW w:w="1627" w:type="dxa"/>
            <w:tcBorders>
              <w:top w:val="single" w:sz="4" w:space="0" w:color="auto"/>
              <w:left w:val="single" w:sz="4" w:space="0" w:color="auto"/>
              <w:bottom w:val="single" w:sz="4" w:space="0" w:color="auto"/>
              <w:right w:val="single" w:sz="4" w:space="0" w:color="auto"/>
            </w:tcBorders>
          </w:tcPr>
          <w:p w14:paraId="304EA051"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07332F7B" w14:textId="77777777" w:rsidTr="00410959">
        <w:tc>
          <w:tcPr>
            <w:tcW w:w="1191" w:type="dxa"/>
            <w:tcBorders>
              <w:top w:val="single" w:sz="4" w:space="0" w:color="auto"/>
              <w:left w:val="single" w:sz="4" w:space="0" w:color="auto"/>
              <w:bottom w:val="single" w:sz="4" w:space="0" w:color="auto"/>
              <w:right w:val="single" w:sz="4" w:space="0" w:color="auto"/>
            </w:tcBorders>
          </w:tcPr>
          <w:p w14:paraId="7E13DF3B"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213" w:type="dxa"/>
          </w:tcPr>
          <w:p w14:paraId="5B67DD1B"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245F3">
              <w:rPr>
                <w:rFonts w:ascii="Times New Roman" w:hAnsi="Times New Roman" w:cs="Times New Roman"/>
                <w:sz w:val="24"/>
                <w:szCs w:val="24"/>
              </w:rPr>
              <w:t>Инструктаж по организации рабочего места и технике безопасности при выполнении работ, связанных с обслуживанием оборудования</w:t>
            </w:r>
          </w:p>
          <w:p w14:paraId="3A9A4C9F" w14:textId="77777777" w:rsidR="00C65410" w:rsidRPr="00815F8F"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CB25D7">
              <w:rPr>
                <w:rFonts w:ascii="Times New Roman" w:hAnsi="Times New Roman" w:cs="Times New Roman"/>
                <w:sz w:val="24"/>
                <w:szCs w:val="24"/>
              </w:rPr>
              <w:t>Отбраковка готовой продукции.</w:t>
            </w:r>
          </w:p>
        </w:tc>
        <w:tc>
          <w:tcPr>
            <w:tcW w:w="1627" w:type="dxa"/>
            <w:tcBorders>
              <w:top w:val="single" w:sz="4" w:space="0" w:color="auto"/>
              <w:left w:val="single" w:sz="4" w:space="0" w:color="auto"/>
              <w:bottom w:val="single" w:sz="4" w:space="0" w:color="auto"/>
              <w:right w:val="single" w:sz="4" w:space="0" w:color="auto"/>
            </w:tcBorders>
          </w:tcPr>
          <w:p w14:paraId="4C7A343F"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7F72B43C" w14:textId="77777777" w:rsidTr="00410959">
        <w:tc>
          <w:tcPr>
            <w:tcW w:w="1191" w:type="dxa"/>
            <w:tcBorders>
              <w:top w:val="single" w:sz="4" w:space="0" w:color="auto"/>
              <w:left w:val="single" w:sz="4" w:space="0" w:color="auto"/>
              <w:bottom w:val="single" w:sz="4" w:space="0" w:color="auto"/>
              <w:right w:val="single" w:sz="4" w:space="0" w:color="auto"/>
            </w:tcBorders>
          </w:tcPr>
          <w:p w14:paraId="51B125F3"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213" w:type="dxa"/>
            <w:tcBorders>
              <w:bottom w:val="single" w:sz="4" w:space="0" w:color="auto"/>
            </w:tcBorders>
          </w:tcPr>
          <w:p w14:paraId="1409B1D3" w14:textId="77777777" w:rsidR="00C65410" w:rsidRDefault="00C65410" w:rsidP="00410959">
            <w:pPr>
              <w:jc w:val="both"/>
              <w:rPr>
                <w:rFonts w:ascii="Times New Roman" w:hAnsi="Times New Roman" w:cs="Times New Roman"/>
                <w:color w:val="000000"/>
                <w:sz w:val="24"/>
                <w:szCs w:val="24"/>
              </w:rPr>
            </w:pPr>
            <w:r w:rsidRPr="00CB25D7">
              <w:rPr>
                <w:rFonts w:ascii="Times New Roman" w:hAnsi="Times New Roman" w:cs="Times New Roman"/>
                <w:sz w:val="24"/>
                <w:szCs w:val="24"/>
              </w:rPr>
              <w:t xml:space="preserve">Упаковка и маркировка хлебобулочных изделий </w:t>
            </w:r>
          </w:p>
        </w:tc>
        <w:tc>
          <w:tcPr>
            <w:tcW w:w="1627" w:type="dxa"/>
            <w:tcBorders>
              <w:top w:val="single" w:sz="4" w:space="0" w:color="auto"/>
              <w:left w:val="single" w:sz="4" w:space="0" w:color="auto"/>
              <w:bottom w:val="single" w:sz="4" w:space="0" w:color="auto"/>
              <w:right w:val="single" w:sz="4" w:space="0" w:color="auto"/>
            </w:tcBorders>
          </w:tcPr>
          <w:p w14:paraId="52F79743"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5CF5F140" w14:textId="77777777" w:rsidTr="00410959">
        <w:tc>
          <w:tcPr>
            <w:tcW w:w="1191" w:type="dxa"/>
            <w:tcBorders>
              <w:top w:val="single" w:sz="4" w:space="0" w:color="auto"/>
              <w:left w:val="single" w:sz="4" w:space="0" w:color="auto"/>
              <w:bottom w:val="single" w:sz="4" w:space="0" w:color="auto"/>
              <w:right w:val="single" w:sz="4" w:space="0" w:color="auto"/>
            </w:tcBorders>
          </w:tcPr>
          <w:p w14:paraId="6E796C43"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213" w:type="dxa"/>
            <w:tcBorders>
              <w:bottom w:val="single" w:sz="4" w:space="0" w:color="auto"/>
            </w:tcBorders>
          </w:tcPr>
          <w:p w14:paraId="433B39F4" w14:textId="77777777" w:rsidR="00C65410" w:rsidRDefault="00C65410" w:rsidP="00410959">
            <w:pPr>
              <w:jc w:val="both"/>
              <w:rPr>
                <w:rFonts w:ascii="Times New Roman" w:hAnsi="Times New Roman" w:cs="Times New Roman"/>
                <w:color w:val="000000"/>
                <w:sz w:val="24"/>
                <w:szCs w:val="24"/>
              </w:rPr>
            </w:pPr>
            <w:r w:rsidRPr="00CB25D7">
              <w:rPr>
                <w:rFonts w:ascii="Times New Roman" w:hAnsi="Times New Roman" w:cs="Times New Roman"/>
                <w:sz w:val="24"/>
                <w:szCs w:val="24"/>
              </w:rPr>
              <w:t xml:space="preserve">Упаковка и маркировка хлебобулочных изделий </w:t>
            </w:r>
          </w:p>
        </w:tc>
        <w:tc>
          <w:tcPr>
            <w:tcW w:w="1627" w:type="dxa"/>
            <w:tcBorders>
              <w:top w:val="single" w:sz="4" w:space="0" w:color="auto"/>
              <w:left w:val="single" w:sz="4" w:space="0" w:color="auto"/>
              <w:bottom w:val="single" w:sz="4" w:space="0" w:color="auto"/>
              <w:right w:val="single" w:sz="4" w:space="0" w:color="auto"/>
            </w:tcBorders>
          </w:tcPr>
          <w:p w14:paraId="522B29F8"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52ED04C7" w14:textId="77777777" w:rsidTr="00410959">
        <w:tc>
          <w:tcPr>
            <w:tcW w:w="1191" w:type="dxa"/>
            <w:tcBorders>
              <w:top w:val="single" w:sz="4" w:space="0" w:color="auto"/>
              <w:left w:val="single" w:sz="4" w:space="0" w:color="auto"/>
              <w:bottom w:val="single" w:sz="4" w:space="0" w:color="auto"/>
              <w:right w:val="single" w:sz="4" w:space="0" w:color="auto"/>
            </w:tcBorders>
          </w:tcPr>
          <w:p w14:paraId="6234FC24"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213" w:type="dxa"/>
            <w:tcBorders>
              <w:top w:val="single" w:sz="4" w:space="0" w:color="auto"/>
            </w:tcBorders>
          </w:tcPr>
          <w:p w14:paraId="25B9CD64" w14:textId="77777777" w:rsidR="00C65410" w:rsidRPr="001363DE" w:rsidRDefault="00C65410" w:rsidP="00410959">
            <w:pPr>
              <w:pStyle w:val="a8"/>
              <w:spacing w:before="0" w:beforeAutospacing="0" w:after="0" w:afterAutospacing="0"/>
              <w:jc w:val="both"/>
              <w:rPr>
                <w:color w:val="000000"/>
              </w:rPr>
            </w:pPr>
            <w:r w:rsidRPr="00CB25D7">
              <w:t>Укладка изделий  в лотки, вагонетки, контейнеры.</w:t>
            </w:r>
          </w:p>
        </w:tc>
        <w:tc>
          <w:tcPr>
            <w:tcW w:w="1627" w:type="dxa"/>
            <w:tcBorders>
              <w:top w:val="single" w:sz="4" w:space="0" w:color="auto"/>
              <w:left w:val="single" w:sz="4" w:space="0" w:color="auto"/>
              <w:bottom w:val="single" w:sz="4" w:space="0" w:color="auto"/>
              <w:right w:val="single" w:sz="4" w:space="0" w:color="auto"/>
            </w:tcBorders>
          </w:tcPr>
          <w:p w14:paraId="640946C6"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0FC6498D" w14:textId="77777777" w:rsidTr="00410959">
        <w:trPr>
          <w:trHeight w:val="311"/>
        </w:trPr>
        <w:tc>
          <w:tcPr>
            <w:tcW w:w="1191" w:type="dxa"/>
            <w:tcBorders>
              <w:top w:val="single" w:sz="4" w:space="0" w:color="auto"/>
              <w:left w:val="single" w:sz="4" w:space="0" w:color="auto"/>
              <w:bottom w:val="single" w:sz="4" w:space="0" w:color="auto"/>
              <w:right w:val="single" w:sz="4" w:space="0" w:color="auto"/>
            </w:tcBorders>
          </w:tcPr>
          <w:p w14:paraId="69DD20E1"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213" w:type="dxa"/>
          </w:tcPr>
          <w:p w14:paraId="634348BA" w14:textId="77777777" w:rsidR="00C65410" w:rsidRDefault="00C65410" w:rsidP="00410959">
            <w:pPr>
              <w:jc w:val="both"/>
              <w:rPr>
                <w:rFonts w:ascii="Times New Roman" w:hAnsi="Times New Roman" w:cs="Times New Roman"/>
                <w:sz w:val="24"/>
                <w:szCs w:val="24"/>
              </w:rPr>
            </w:pPr>
            <w:r w:rsidRPr="00CB25D7">
              <w:rPr>
                <w:rFonts w:ascii="Times New Roman" w:hAnsi="Times New Roman" w:cs="Times New Roman"/>
                <w:sz w:val="24"/>
                <w:szCs w:val="24"/>
              </w:rPr>
              <w:t>Дифференцированный зачет</w:t>
            </w:r>
          </w:p>
          <w:p w14:paraId="274A047A" w14:textId="77777777" w:rsidR="00C65410" w:rsidRPr="005245F3" w:rsidRDefault="00C65410" w:rsidP="00410959">
            <w:pPr>
              <w:jc w:val="both"/>
              <w:rPr>
                <w:rFonts w:ascii="Times New Roman" w:hAnsi="Times New Roman" w:cs="Times New Roman"/>
                <w:sz w:val="24"/>
                <w:szCs w:val="24"/>
              </w:rPr>
            </w:pPr>
          </w:p>
          <w:p w14:paraId="5D9A8E4A" w14:textId="77777777" w:rsidR="00C65410" w:rsidRPr="005245F3" w:rsidRDefault="00C65410" w:rsidP="00410959">
            <w:pPr>
              <w:jc w:val="both"/>
              <w:rPr>
                <w:rFonts w:ascii="Times New Roman" w:hAnsi="Times New Roman" w:cs="Times New Roman"/>
                <w:sz w:val="24"/>
                <w:szCs w:val="24"/>
              </w:rPr>
            </w:pPr>
          </w:p>
        </w:tc>
        <w:tc>
          <w:tcPr>
            <w:tcW w:w="1627" w:type="dxa"/>
            <w:tcBorders>
              <w:top w:val="single" w:sz="4" w:space="0" w:color="auto"/>
              <w:left w:val="single" w:sz="4" w:space="0" w:color="auto"/>
              <w:bottom w:val="single" w:sz="4" w:space="0" w:color="auto"/>
              <w:right w:val="single" w:sz="4" w:space="0" w:color="auto"/>
            </w:tcBorders>
          </w:tcPr>
          <w:p w14:paraId="0D51A226"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bl>
    <w:p w14:paraId="45004D1C" w14:textId="77777777" w:rsidR="00C65410" w:rsidRPr="009223EA" w:rsidRDefault="00C65410" w:rsidP="00C65410">
      <w:pPr>
        <w:spacing w:after="0" w:line="240" w:lineRule="auto"/>
        <w:jc w:val="both"/>
        <w:rPr>
          <w:rFonts w:ascii="Times New Roman" w:hAnsi="Times New Roman" w:cs="Times New Roman"/>
          <w:b/>
          <w:sz w:val="24"/>
          <w:szCs w:val="24"/>
        </w:rPr>
      </w:pPr>
    </w:p>
    <w:p w14:paraId="379B0F6D" w14:textId="77777777" w:rsidR="00C65410" w:rsidRDefault="00C65410" w:rsidP="00C65410">
      <w:pPr>
        <w:spacing w:after="0" w:line="240" w:lineRule="auto"/>
        <w:jc w:val="both"/>
        <w:rPr>
          <w:rFonts w:ascii="Times New Roman" w:hAnsi="Times New Roman" w:cs="Times New Roman"/>
          <w:b/>
          <w:sz w:val="24"/>
          <w:szCs w:val="24"/>
        </w:rPr>
      </w:pPr>
    </w:p>
    <w:p w14:paraId="52ABA3C9" w14:textId="77777777" w:rsidR="00C65410" w:rsidRDefault="00C65410" w:rsidP="00C65410">
      <w:pPr>
        <w:spacing w:after="0" w:line="240" w:lineRule="auto"/>
        <w:jc w:val="both"/>
        <w:rPr>
          <w:rFonts w:ascii="Times New Roman" w:hAnsi="Times New Roman" w:cs="Times New Roman"/>
          <w:b/>
          <w:sz w:val="24"/>
          <w:szCs w:val="24"/>
        </w:rPr>
      </w:pPr>
    </w:p>
    <w:p w14:paraId="1DB73209" w14:textId="77777777" w:rsidR="00C65410" w:rsidRDefault="00C65410" w:rsidP="00C65410">
      <w:pPr>
        <w:spacing w:after="0" w:line="240" w:lineRule="auto"/>
        <w:jc w:val="both"/>
        <w:rPr>
          <w:rFonts w:ascii="Times New Roman" w:hAnsi="Times New Roman" w:cs="Times New Roman"/>
          <w:b/>
          <w:sz w:val="24"/>
          <w:szCs w:val="24"/>
        </w:rPr>
        <w:sectPr w:rsidR="00C65410" w:rsidSect="00410959">
          <w:pgSz w:w="11906" w:h="16838"/>
          <w:pgMar w:top="1134" w:right="851" w:bottom="1134" w:left="1134" w:header="709" w:footer="709" w:gutter="0"/>
          <w:cols w:space="708"/>
          <w:docGrid w:linePitch="360"/>
        </w:sectPr>
      </w:pPr>
    </w:p>
    <w:p w14:paraId="180738D9" w14:textId="77777777"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4"/>
          <w:szCs w:val="24"/>
        </w:rPr>
      </w:pPr>
      <w:r>
        <w:rPr>
          <w:rFonts w:ascii="Times New Roman" w:hAnsi="Times New Roman" w:cs="Times New Roman"/>
          <w:b/>
          <w:sz w:val="24"/>
          <w:szCs w:val="24"/>
        </w:rPr>
        <w:lastRenderedPageBreak/>
        <w:t>С</w:t>
      </w:r>
      <w:r w:rsidRPr="008E37F8">
        <w:rPr>
          <w:rFonts w:ascii="Times New Roman" w:hAnsi="Times New Roman" w:cs="Times New Roman"/>
          <w:b/>
          <w:sz w:val="24"/>
          <w:szCs w:val="24"/>
        </w:rPr>
        <w:t>труктура и содержание учебной практики</w:t>
      </w:r>
      <w:r w:rsidRPr="008F67D5">
        <w:rPr>
          <w:b/>
        </w:rPr>
        <w:t xml:space="preserve"> </w:t>
      </w:r>
      <w:r w:rsidRPr="001D7E3B">
        <w:rPr>
          <w:rFonts w:ascii="Times New Roman" w:hAnsi="Times New Roman" w:cs="Times New Roman"/>
          <w:b/>
          <w:sz w:val="24"/>
          <w:szCs w:val="24"/>
        </w:rPr>
        <w:t>УП.</w:t>
      </w:r>
      <w:r>
        <w:rPr>
          <w:rFonts w:ascii="Times New Roman" w:hAnsi="Times New Roman" w:cs="Times New Roman"/>
          <w:b/>
          <w:sz w:val="24"/>
          <w:szCs w:val="24"/>
        </w:rPr>
        <w:t>05</w:t>
      </w:r>
      <w:r w:rsidRPr="00292AF5">
        <w:rPr>
          <w:rFonts w:ascii="Times New Roman" w:hAnsi="Times New Roman"/>
          <w:b/>
          <w:caps/>
          <w:sz w:val="24"/>
          <w:szCs w:val="24"/>
        </w:rPr>
        <w:t xml:space="preserve"> </w:t>
      </w:r>
      <w:r>
        <w:rPr>
          <w:rFonts w:ascii="Times New Roman" w:hAnsi="Times New Roman"/>
          <w:b/>
          <w:caps/>
          <w:sz w:val="24"/>
          <w:szCs w:val="24"/>
        </w:rPr>
        <w:t xml:space="preserve">ПМ.05 </w:t>
      </w:r>
      <w:r>
        <w:rPr>
          <w:rFonts w:ascii="Times New Roman" w:hAnsi="Times New Roman"/>
          <w:b/>
          <w:sz w:val="24"/>
          <w:szCs w:val="24"/>
        </w:rPr>
        <w:t>Укладка и упаковка готовой продукции</w:t>
      </w:r>
    </w:p>
    <w:p w14:paraId="681C8B6F" w14:textId="77777777" w:rsidR="00C65410" w:rsidRDefault="00C65410" w:rsidP="00C65410">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tbl>
      <w:tblPr>
        <w:tblW w:w="1502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23"/>
        <w:gridCol w:w="1134"/>
        <w:gridCol w:w="3402"/>
        <w:gridCol w:w="3260"/>
        <w:gridCol w:w="5318"/>
        <w:gridCol w:w="992"/>
      </w:tblGrid>
      <w:tr w:rsidR="00C65410" w:rsidRPr="00EE725B" w14:paraId="50E250D1" w14:textId="77777777" w:rsidTr="00410959">
        <w:tc>
          <w:tcPr>
            <w:tcW w:w="923" w:type="dxa"/>
          </w:tcPr>
          <w:p w14:paraId="2A1E20C7" w14:textId="77777777"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Pr>
                <w:rFonts w:ascii="Times New Roman" w:hAnsi="Times New Roman" w:cs="Times New Roman"/>
                <w:sz w:val="24"/>
                <w:szCs w:val="24"/>
              </w:rPr>
              <w:t>Код общих компетенций</w:t>
            </w:r>
          </w:p>
        </w:tc>
        <w:tc>
          <w:tcPr>
            <w:tcW w:w="1134" w:type="dxa"/>
          </w:tcPr>
          <w:p w14:paraId="60DC4B02" w14:textId="77777777"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E725B">
              <w:rPr>
                <w:rFonts w:ascii="Times New Roman" w:hAnsi="Times New Roman" w:cs="Times New Roman"/>
                <w:sz w:val="24"/>
                <w:szCs w:val="24"/>
              </w:rPr>
              <w:t xml:space="preserve">Код </w:t>
            </w:r>
            <w:r>
              <w:rPr>
                <w:rFonts w:ascii="Times New Roman" w:hAnsi="Times New Roman" w:cs="Times New Roman"/>
                <w:sz w:val="24"/>
                <w:szCs w:val="24"/>
              </w:rPr>
              <w:t xml:space="preserve">профессиональных </w:t>
            </w:r>
            <w:r w:rsidRPr="00EE725B">
              <w:rPr>
                <w:rFonts w:ascii="Times New Roman" w:hAnsi="Times New Roman" w:cs="Times New Roman"/>
                <w:sz w:val="24"/>
                <w:szCs w:val="24"/>
              </w:rPr>
              <w:t>компетенции</w:t>
            </w:r>
          </w:p>
        </w:tc>
        <w:tc>
          <w:tcPr>
            <w:tcW w:w="3402" w:type="dxa"/>
          </w:tcPr>
          <w:p w14:paraId="7E3667F6" w14:textId="77777777"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E725B">
              <w:rPr>
                <w:rFonts w:ascii="Times New Roman" w:hAnsi="Times New Roman" w:cs="Times New Roman"/>
                <w:sz w:val="24"/>
                <w:szCs w:val="24"/>
              </w:rPr>
              <w:t>Показатели освоения компетенции</w:t>
            </w:r>
          </w:p>
        </w:tc>
        <w:tc>
          <w:tcPr>
            <w:tcW w:w="3260" w:type="dxa"/>
          </w:tcPr>
          <w:p w14:paraId="083F3937" w14:textId="77777777"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E725B">
              <w:rPr>
                <w:rFonts w:ascii="Times New Roman" w:hAnsi="Times New Roman" w:cs="Times New Roman"/>
                <w:sz w:val="24"/>
                <w:szCs w:val="24"/>
              </w:rPr>
              <w:t>Виды работ</w:t>
            </w:r>
          </w:p>
        </w:tc>
        <w:tc>
          <w:tcPr>
            <w:tcW w:w="5318" w:type="dxa"/>
            <w:tcBorders>
              <w:bottom w:val="single" w:sz="4" w:space="0" w:color="auto"/>
            </w:tcBorders>
          </w:tcPr>
          <w:p w14:paraId="7C82955F" w14:textId="77777777"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З</w:t>
            </w:r>
            <w:r w:rsidRPr="00EE725B">
              <w:rPr>
                <w:rFonts w:ascii="Times New Roman" w:hAnsi="Times New Roman" w:cs="Times New Roman"/>
                <w:sz w:val="24"/>
                <w:szCs w:val="24"/>
              </w:rPr>
              <w:t>адания</w:t>
            </w:r>
          </w:p>
        </w:tc>
        <w:tc>
          <w:tcPr>
            <w:tcW w:w="992" w:type="dxa"/>
            <w:tcBorders>
              <w:bottom w:val="single" w:sz="4" w:space="0" w:color="auto"/>
            </w:tcBorders>
          </w:tcPr>
          <w:p w14:paraId="38A945AA" w14:textId="77777777"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E725B">
              <w:rPr>
                <w:rFonts w:ascii="Times New Roman" w:hAnsi="Times New Roman" w:cs="Times New Roman"/>
                <w:sz w:val="24"/>
                <w:szCs w:val="24"/>
              </w:rPr>
              <w:t>Количество часов</w:t>
            </w:r>
          </w:p>
        </w:tc>
      </w:tr>
      <w:tr w:rsidR="00C65410" w:rsidRPr="00EE725B" w14:paraId="305ABECF" w14:textId="77777777" w:rsidTr="00410959">
        <w:tc>
          <w:tcPr>
            <w:tcW w:w="923" w:type="dxa"/>
            <w:vMerge w:val="restart"/>
          </w:tcPr>
          <w:p w14:paraId="15433566" w14:textId="77777777" w:rsidR="00C65410" w:rsidRDefault="00C65410" w:rsidP="00410959">
            <w:pPr>
              <w:pStyle w:val="a8"/>
              <w:spacing w:before="0" w:beforeAutospacing="0" w:after="0" w:afterAutospacing="0"/>
            </w:pPr>
            <w:r w:rsidRPr="00F86D28">
              <w:t>ОК 1</w:t>
            </w:r>
          </w:p>
          <w:p w14:paraId="4E644ADE" w14:textId="77777777" w:rsidR="00C65410" w:rsidRDefault="00C65410" w:rsidP="00410959">
            <w:pPr>
              <w:pStyle w:val="a8"/>
              <w:spacing w:before="0" w:beforeAutospacing="0" w:after="0" w:afterAutospacing="0"/>
              <w:rPr>
                <w:color w:val="000000"/>
              </w:rPr>
            </w:pPr>
            <w:r>
              <w:rPr>
                <w:color w:val="000000"/>
              </w:rPr>
              <w:t>ОК 2</w:t>
            </w:r>
          </w:p>
          <w:p w14:paraId="7899050E" w14:textId="77777777" w:rsidR="00C65410" w:rsidRDefault="00C65410" w:rsidP="00410959">
            <w:pPr>
              <w:pStyle w:val="a8"/>
              <w:spacing w:before="0" w:beforeAutospacing="0" w:after="0" w:afterAutospacing="0"/>
              <w:rPr>
                <w:color w:val="000000"/>
              </w:rPr>
            </w:pPr>
            <w:r>
              <w:rPr>
                <w:color w:val="000000"/>
              </w:rPr>
              <w:t>ОК 3</w:t>
            </w:r>
          </w:p>
          <w:p w14:paraId="2163E532" w14:textId="77777777" w:rsidR="00C65410" w:rsidRDefault="00C65410" w:rsidP="00410959">
            <w:pPr>
              <w:pStyle w:val="a8"/>
              <w:spacing w:before="0" w:beforeAutospacing="0" w:after="0" w:afterAutospacing="0"/>
              <w:rPr>
                <w:color w:val="000000"/>
              </w:rPr>
            </w:pPr>
            <w:r>
              <w:rPr>
                <w:color w:val="000000"/>
              </w:rPr>
              <w:t>ОК 6</w:t>
            </w:r>
          </w:p>
          <w:p w14:paraId="105C736D" w14:textId="77777777" w:rsidR="00C65410" w:rsidRPr="00F86D28" w:rsidRDefault="00C65410" w:rsidP="00410959">
            <w:pPr>
              <w:pStyle w:val="a8"/>
              <w:spacing w:before="0" w:beforeAutospacing="0" w:after="0" w:afterAutospacing="0"/>
            </w:pPr>
          </w:p>
        </w:tc>
        <w:tc>
          <w:tcPr>
            <w:tcW w:w="1134" w:type="dxa"/>
            <w:vMerge w:val="restart"/>
          </w:tcPr>
          <w:p w14:paraId="45C4E248" w14:textId="77777777" w:rsidR="00C65410" w:rsidRDefault="00C65410" w:rsidP="00410959">
            <w:pPr>
              <w:pStyle w:val="a8"/>
              <w:spacing w:before="0" w:beforeAutospacing="0" w:after="0" w:afterAutospacing="0"/>
              <w:rPr>
                <w:color w:val="000000"/>
              </w:rPr>
            </w:pPr>
            <w:r w:rsidRPr="007C32D2">
              <w:rPr>
                <w:color w:val="000000"/>
              </w:rPr>
              <w:t>ПК</w:t>
            </w:r>
            <w:r>
              <w:rPr>
                <w:color w:val="000000"/>
              </w:rPr>
              <w:t xml:space="preserve"> 5.1</w:t>
            </w:r>
          </w:p>
          <w:p w14:paraId="2D29BB26" w14:textId="77777777" w:rsidR="00C65410" w:rsidRDefault="00C65410" w:rsidP="00410959">
            <w:pPr>
              <w:pStyle w:val="a8"/>
              <w:spacing w:before="0" w:beforeAutospacing="0" w:after="0" w:afterAutospacing="0"/>
              <w:rPr>
                <w:color w:val="000000"/>
              </w:rPr>
            </w:pPr>
            <w:r>
              <w:rPr>
                <w:color w:val="000000"/>
              </w:rPr>
              <w:t>ПК 5.2</w:t>
            </w:r>
          </w:p>
          <w:p w14:paraId="34FD7639" w14:textId="77777777" w:rsidR="00C65410" w:rsidRDefault="00C65410" w:rsidP="00410959">
            <w:pPr>
              <w:pStyle w:val="a8"/>
              <w:spacing w:before="0" w:beforeAutospacing="0" w:after="0" w:afterAutospacing="0"/>
              <w:rPr>
                <w:color w:val="000000"/>
              </w:rPr>
            </w:pPr>
            <w:r>
              <w:rPr>
                <w:color w:val="000000"/>
              </w:rPr>
              <w:t>ПК 5.3</w:t>
            </w:r>
          </w:p>
          <w:p w14:paraId="7AAD453D" w14:textId="77777777" w:rsidR="00C65410" w:rsidRPr="00EE725B" w:rsidRDefault="00C65410" w:rsidP="00410959">
            <w:pPr>
              <w:pStyle w:val="a8"/>
              <w:spacing w:before="0" w:beforeAutospacing="0" w:after="0" w:afterAutospacing="0"/>
            </w:pPr>
          </w:p>
        </w:tc>
        <w:tc>
          <w:tcPr>
            <w:tcW w:w="3402" w:type="dxa"/>
          </w:tcPr>
          <w:p w14:paraId="644641E0"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Устраняет мелкие неполадки упаковочного оборудования, </w:t>
            </w:r>
            <w:r w:rsidRPr="001F490F">
              <w:rPr>
                <w:rFonts w:ascii="Times New Roman" w:hAnsi="Times New Roman" w:cs="Times New Roman"/>
                <w:color w:val="000000"/>
                <w:sz w:val="24"/>
                <w:szCs w:val="24"/>
              </w:rPr>
              <w:t xml:space="preserve">соблюдая установленную последовательность технологических операций в соответствии с санитарными требованиями и </w:t>
            </w:r>
            <w:r>
              <w:rPr>
                <w:rFonts w:ascii="Times New Roman" w:hAnsi="Times New Roman" w:cs="Times New Roman"/>
                <w:color w:val="000000"/>
                <w:sz w:val="24"/>
                <w:szCs w:val="24"/>
              </w:rPr>
              <w:t>требованиями ТБ и эксплуатации</w:t>
            </w:r>
          </w:p>
          <w:p w14:paraId="765A0D02" w14:textId="77777777" w:rsidR="00C65410" w:rsidRPr="00237A4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17681E">
              <w:rPr>
                <w:rFonts w:ascii="Times New Roman" w:hAnsi="Times New Roman"/>
                <w:sz w:val="24"/>
                <w:szCs w:val="24"/>
              </w:rPr>
              <w:t>Объясняет сущность и/или значимость социальную значимость будущей профессии.</w:t>
            </w:r>
          </w:p>
        </w:tc>
        <w:tc>
          <w:tcPr>
            <w:tcW w:w="3260" w:type="dxa"/>
          </w:tcPr>
          <w:p w14:paraId="77B1EF5F"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И</w:t>
            </w:r>
            <w:r w:rsidRPr="001B7850">
              <w:rPr>
                <w:rFonts w:ascii="Times New Roman" w:hAnsi="Times New Roman" w:cs="Times New Roman"/>
                <w:color w:val="000000"/>
                <w:sz w:val="24"/>
                <w:szCs w:val="24"/>
              </w:rPr>
              <w:t xml:space="preserve">нструктаж по организации рабочего места и </w:t>
            </w:r>
            <w:r>
              <w:rPr>
                <w:rFonts w:ascii="Times New Roman" w:hAnsi="Times New Roman" w:cs="Times New Roman"/>
                <w:color w:val="000000"/>
                <w:sz w:val="24"/>
                <w:szCs w:val="24"/>
              </w:rPr>
              <w:t>технике безопасности при выполнении работ, связанных с обслуживанием оборудования</w:t>
            </w:r>
          </w:p>
          <w:p w14:paraId="00391437" w14:textId="77777777"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tc>
        <w:tc>
          <w:tcPr>
            <w:tcW w:w="5318" w:type="dxa"/>
            <w:tcBorders>
              <w:bottom w:val="single" w:sz="4" w:space="0" w:color="auto"/>
            </w:tcBorders>
          </w:tcPr>
          <w:p w14:paraId="28C92978" w14:textId="77777777" w:rsidR="00C65410" w:rsidRPr="005245F3"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245F3">
              <w:rPr>
                <w:rFonts w:ascii="Times New Roman" w:hAnsi="Times New Roman" w:cs="Times New Roman"/>
                <w:sz w:val="24"/>
                <w:szCs w:val="24"/>
              </w:rPr>
              <w:t xml:space="preserve">Организовать и подготовить рабочее место соблюдая санитарные требования и требования ТБ. </w:t>
            </w:r>
          </w:p>
          <w:p w14:paraId="4848AFDF" w14:textId="77777777" w:rsidR="00C65410" w:rsidRPr="005245F3"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5245F3">
              <w:rPr>
                <w:rFonts w:ascii="Times New Roman" w:hAnsi="Times New Roman" w:cs="Times New Roman"/>
                <w:sz w:val="24"/>
                <w:szCs w:val="24"/>
              </w:rPr>
              <w:t>Подготовить к работе и обслужить упаковочное оборудование с соблюдением ТБ и эксплуатации оборудования.</w:t>
            </w:r>
          </w:p>
          <w:p w14:paraId="278FC69E" w14:textId="77777777" w:rsidR="00C65410" w:rsidRPr="005245F3"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614B8E">
              <w:rPr>
                <w:rFonts w:ascii="Times New Roman" w:hAnsi="Times New Roman" w:cs="Times New Roman"/>
                <w:sz w:val="24"/>
                <w:szCs w:val="24"/>
              </w:rPr>
              <w:t>Произвести</w:t>
            </w:r>
            <w:r w:rsidRPr="005245F3">
              <w:rPr>
                <w:sz w:val="24"/>
                <w:szCs w:val="24"/>
              </w:rPr>
              <w:t xml:space="preserve"> </w:t>
            </w:r>
            <w:r w:rsidRPr="005245F3">
              <w:rPr>
                <w:rFonts w:ascii="Times New Roman" w:hAnsi="Times New Roman" w:cs="Times New Roman"/>
                <w:sz w:val="24"/>
                <w:szCs w:val="24"/>
              </w:rPr>
              <w:t xml:space="preserve">регулировку режимов работы упаковочного оборудования, устранение неисправностей оборудования и способы их выявления. </w:t>
            </w:r>
          </w:p>
          <w:p w14:paraId="51C3759D" w14:textId="77777777" w:rsidR="00C65410" w:rsidRPr="005245F3"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5245F3">
              <w:rPr>
                <w:rFonts w:ascii="Times New Roman" w:hAnsi="Times New Roman" w:cs="Times New Roman"/>
                <w:sz w:val="24"/>
                <w:szCs w:val="24"/>
              </w:rPr>
              <w:t>Решить ситуационные задачи.</w:t>
            </w:r>
          </w:p>
          <w:p w14:paraId="5283D62F" w14:textId="77777777" w:rsidR="00C65410" w:rsidRPr="005245F3"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tc>
        <w:tc>
          <w:tcPr>
            <w:tcW w:w="992" w:type="dxa"/>
            <w:tcBorders>
              <w:bottom w:val="single" w:sz="4" w:space="0" w:color="auto"/>
            </w:tcBorders>
          </w:tcPr>
          <w:p w14:paraId="26BCB439" w14:textId="77777777"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RPr="00EE725B" w14:paraId="15730D6C" w14:textId="77777777" w:rsidTr="00410959">
        <w:tc>
          <w:tcPr>
            <w:tcW w:w="923" w:type="dxa"/>
            <w:vMerge/>
          </w:tcPr>
          <w:p w14:paraId="2456C558" w14:textId="77777777" w:rsidR="00C65410" w:rsidRPr="007C32D2" w:rsidRDefault="00C65410" w:rsidP="00410959">
            <w:pPr>
              <w:pStyle w:val="a8"/>
              <w:spacing w:before="0" w:beforeAutospacing="0" w:after="0" w:afterAutospacing="0"/>
              <w:rPr>
                <w:color w:val="000000"/>
              </w:rPr>
            </w:pPr>
          </w:p>
        </w:tc>
        <w:tc>
          <w:tcPr>
            <w:tcW w:w="1134" w:type="dxa"/>
            <w:vMerge/>
          </w:tcPr>
          <w:p w14:paraId="2FDD9903" w14:textId="77777777" w:rsidR="00C65410" w:rsidRPr="00EE725B" w:rsidRDefault="00C65410" w:rsidP="00410959">
            <w:pPr>
              <w:pStyle w:val="a8"/>
              <w:spacing w:after="0"/>
            </w:pPr>
          </w:p>
        </w:tc>
        <w:tc>
          <w:tcPr>
            <w:tcW w:w="3402" w:type="dxa"/>
            <w:vMerge w:val="restart"/>
          </w:tcPr>
          <w:p w14:paraId="6343CBF9" w14:textId="77777777" w:rsidR="00C65410" w:rsidRPr="00AC0E7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Отбраковывает готовые изделия по массе; укладывает готовую продукцию в лотки, контейнеры, вагонетки; контролирует качество готовой продукции по органолептическим показателям; упаковывает изделия различными способами: вручную и с помощью технологического оборудования.</w:t>
            </w:r>
          </w:p>
          <w:p w14:paraId="3AF4FF07" w14:textId="77777777" w:rsidR="00C65410" w:rsidRPr="0017681E"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7681E">
              <w:rPr>
                <w:rFonts w:ascii="Times New Roman" w:hAnsi="Times New Roman"/>
                <w:sz w:val="24"/>
                <w:szCs w:val="24"/>
              </w:rPr>
              <w:t xml:space="preserve">Устанавливает способы текущего и итогового контроля профессиональной </w:t>
            </w:r>
            <w:r w:rsidRPr="0017681E">
              <w:rPr>
                <w:rFonts w:ascii="Times New Roman" w:hAnsi="Times New Roman"/>
                <w:sz w:val="24"/>
                <w:szCs w:val="24"/>
              </w:rPr>
              <w:lastRenderedPageBreak/>
              <w:t>деятельности.</w:t>
            </w:r>
          </w:p>
          <w:p w14:paraId="63E874C6"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7681E">
              <w:rPr>
                <w:rFonts w:ascii="Times New Roman" w:hAnsi="Times New Roman"/>
                <w:sz w:val="24"/>
                <w:szCs w:val="24"/>
              </w:rPr>
              <w:t>Намечает методы оценки и коррекции собственной профессиональной деятельности.</w:t>
            </w:r>
          </w:p>
          <w:p w14:paraId="67D4C9D6"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7681E">
              <w:rPr>
                <w:rFonts w:ascii="Times New Roman" w:hAnsi="Times New Roman"/>
                <w:sz w:val="24"/>
                <w:szCs w:val="24"/>
              </w:rPr>
              <w:t>Создает структуру плана решения задач по коррекции собственной деятельности. Представляет порядок оценки результатов решения задач, собственной профессиональной деятельности.</w:t>
            </w:r>
          </w:p>
          <w:p w14:paraId="695004E2" w14:textId="77777777" w:rsidR="00C65410" w:rsidRPr="00AE6F4E"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6480D">
              <w:rPr>
                <w:rFonts w:ascii="Times New Roman" w:hAnsi="Times New Roman"/>
                <w:sz w:val="24"/>
                <w:szCs w:val="24"/>
              </w:rPr>
              <w:t>Участвует в работе коллектива и команды</w:t>
            </w:r>
            <w:r>
              <w:rPr>
                <w:rFonts w:ascii="Times New Roman" w:hAnsi="Times New Roman"/>
                <w:sz w:val="24"/>
                <w:szCs w:val="24"/>
              </w:rPr>
              <w:t xml:space="preserve"> </w:t>
            </w:r>
            <w:r w:rsidRPr="0076480D">
              <w:rPr>
                <w:rFonts w:ascii="Times New Roman" w:hAnsi="Times New Roman"/>
                <w:sz w:val="24"/>
                <w:szCs w:val="24"/>
              </w:rPr>
              <w:t>для эфф</w:t>
            </w:r>
            <w:r>
              <w:rPr>
                <w:rFonts w:ascii="Times New Roman" w:hAnsi="Times New Roman"/>
                <w:sz w:val="24"/>
                <w:szCs w:val="24"/>
              </w:rPr>
              <w:t>ективного решения деловых задач.</w:t>
            </w:r>
          </w:p>
        </w:tc>
        <w:tc>
          <w:tcPr>
            <w:tcW w:w="3260" w:type="dxa"/>
          </w:tcPr>
          <w:p w14:paraId="3DD852C1" w14:textId="77777777" w:rsidR="00C65410" w:rsidRPr="0071308C"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14:paraId="2EEB8B3C"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14:paraId="1D493D76" w14:textId="77777777" w:rsidR="00C65410" w:rsidRPr="00815F8F"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CB25D7">
              <w:rPr>
                <w:rFonts w:ascii="Times New Roman" w:hAnsi="Times New Roman" w:cs="Times New Roman"/>
                <w:sz w:val="24"/>
                <w:szCs w:val="24"/>
              </w:rPr>
              <w:t>Отбраковка готовой продукции.</w:t>
            </w:r>
          </w:p>
        </w:tc>
        <w:tc>
          <w:tcPr>
            <w:tcW w:w="5318" w:type="dxa"/>
            <w:tcBorders>
              <w:bottom w:val="single" w:sz="4" w:space="0" w:color="auto"/>
            </w:tcBorders>
          </w:tcPr>
          <w:p w14:paraId="1DC7A858" w14:textId="77777777" w:rsidR="00C65410" w:rsidRDefault="00C65410" w:rsidP="00410959">
            <w:pPr>
              <w:pStyle w:val="a8"/>
              <w:spacing w:after="0"/>
              <w:jc w:val="both"/>
            </w:pPr>
            <w:r>
              <w:t>Произвести контроль качества готовой продукции по органолептическим показателям.</w:t>
            </w:r>
          </w:p>
          <w:p w14:paraId="0F91EE98" w14:textId="77777777" w:rsidR="00C65410" w:rsidRPr="001A1ACC" w:rsidRDefault="00C65410" w:rsidP="00410959">
            <w:pPr>
              <w:pStyle w:val="a8"/>
              <w:spacing w:before="0" w:beforeAutospacing="0" w:after="0" w:afterAutospacing="0"/>
              <w:jc w:val="both"/>
              <w:rPr>
                <w:color w:val="000000"/>
              </w:rPr>
            </w:pPr>
            <w:r>
              <w:t>Произвести отбраковку  изделий, несоответствующего качества, массе.</w:t>
            </w:r>
          </w:p>
        </w:tc>
        <w:tc>
          <w:tcPr>
            <w:tcW w:w="992" w:type="dxa"/>
            <w:tcBorders>
              <w:bottom w:val="single" w:sz="4" w:space="0" w:color="auto"/>
            </w:tcBorders>
          </w:tcPr>
          <w:p w14:paraId="6C7B00A7"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14:paraId="45D4F2CA" w14:textId="77777777"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RPr="00EE725B" w14:paraId="21FB9AC0" w14:textId="77777777" w:rsidTr="00410959">
        <w:tc>
          <w:tcPr>
            <w:tcW w:w="923" w:type="dxa"/>
            <w:vMerge/>
          </w:tcPr>
          <w:p w14:paraId="79D69A22" w14:textId="77777777" w:rsidR="00C65410" w:rsidRPr="008A33DE" w:rsidRDefault="00C65410" w:rsidP="00410959">
            <w:pPr>
              <w:pStyle w:val="a8"/>
              <w:spacing w:before="0" w:beforeAutospacing="0" w:after="0" w:afterAutospacing="0"/>
              <w:rPr>
                <w:color w:val="000000"/>
              </w:rPr>
            </w:pPr>
          </w:p>
        </w:tc>
        <w:tc>
          <w:tcPr>
            <w:tcW w:w="1134" w:type="dxa"/>
            <w:vMerge/>
          </w:tcPr>
          <w:p w14:paraId="38E40981" w14:textId="77777777" w:rsidR="00C65410" w:rsidRPr="008A33DE" w:rsidRDefault="00C65410" w:rsidP="00410959">
            <w:pPr>
              <w:pStyle w:val="a8"/>
              <w:spacing w:before="0" w:beforeAutospacing="0" w:after="0" w:afterAutospacing="0"/>
              <w:rPr>
                <w:color w:val="000000"/>
              </w:rPr>
            </w:pPr>
          </w:p>
        </w:tc>
        <w:tc>
          <w:tcPr>
            <w:tcW w:w="3402" w:type="dxa"/>
            <w:vMerge/>
          </w:tcPr>
          <w:p w14:paraId="1F4D7D25" w14:textId="77777777" w:rsidR="00C65410" w:rsidRPr="00E04D63" w:rsidRDefault="00C65410" w:rsidP="00410959">
            <w:pPr>
              <w:spacing w:after="0" w:line="240" w:lineRule="auto"/>
              <w:jc w:val="both"/>
              <w:rPr>
                <w:rFonts w:ascii="Times New Roman" w:hAnsi="Times New Roman" w:cs="Times New Roman"/>
                <w:color w:val="000000"/>
                <w:sz w:val="24"/>
                <w:szCs w:val="24"/>
              </w:rPr>
            </w:pPr>
          </w:p>
        </w:tc>
        <w:tc>
          <w:tcPr>
            <w:tcW w:w="3260" w:type="dxa"/>
            <w:tcBorders>
              <w:bottom w:val="single" w:sz="4" w:space="0" w:color="auto"/>
            </w:tcBorders>
          </w:tcPr>
          <w:p w14:paraId="7AC6C1C4" w14:textId="77777777" w:rsidR="00C65410" w:rsidRDefault="00C65410" w:rsidP="00410959">
            <w:pPr>
              <w:spacing w:after="0" w:line="240" w:lineRule="auto"/>
              <w:jc w:val="both"/>
              <w:rPr>
                <w:rFonts w:ascii="Times New Roman" w:hAnsi="Times New Roman" w:cs="Times New Roman"/>
                <w:color w:val="000000"/>
                <w:sz w:val="24"/>
                <w:szCs w:val="24"/>
              </w:rPr>
            </w:pPr>
            <w:r w:rsidRPr="00CB25D7">
              <w:rPr>
                <w:rFonts w:ascii="Times New Roman" w:hAnsi="Times New Roman" w:cs="Times New Roman"/>
                <w:sz w:val="24"/>
                <w:szCs w:val="24"/>
              </w:rPr>
              <w:t xml:space="preserve">Упаковка и маркировка хлебобулочных изделий </w:t>
            </w:r>
          </w:p>
        </w:tc>
        <w:tc>
          <w:tcPr>
            <w:tcW w:w="5318" w:type="dxa"/>
            <w:tcBorders>
              <w:bottom w:val="single" w:sz="4" w:space="0" w:color="auto"/>
            </w:tcBorders>
          </w:tcPr>
          <w:p w14:paraId="3604676D" w14:textId="77777777" w:rsidR="00C65410" w:rsidRDefault="00C65410" w:rsidP="00410959">
            <w:pPr>
              <w:pStyle w:val="a8"/>
              <w:spacing w:before="0" w:beforeAutospacing="0" w:after="0" w:afterAutospacing="0"/>
              <w:jc w:val="both"/>
            </w:pPr>
            <w:r>
              <w:t>Произвести упаковку</w:t>
            </w:r>
            <w:r w:rsidRPr="00CB25D7">
              <w:t xml:space="preserve"> готовой продукции в соответствии с технологической инструкцией на каждый вид продукции </w:t>
            </w:r>
            <w:r>
              <w:t>различными способами с соблюдением</w:t>
            </w:r>
            <w:r w:rsidRPr="00CB25D7">
              <w:t xml:space="preserve"> алгоритма маркировки на каждый</w:t>
            </w:r>
            <w:r>
              <w:t xml:space="preserve"> вид готовой продукции. </w:t>
            </w:r>
          </w:p>
          <w:p w14:paraId="620097BD" w14:textId="77777777" w:rsidR="00C65410" w:rsidRPr="001A1ACC" w:rsidRDefault="00C65410" w:rsidP="00410959">
            <w:pPr>
              <w:pStyle w:val="a8"/>
              <w:spacing w:before="0" w:beforeAutospacing="0" w:after="0" w:afterAutospacing="0"/>
              <w:jc w:val="both"/>
              <w:rPr>
                <w:color w:val="000000"/>
              </w:rPr>
            </w:pPr>
            <w:r>
              <w:t>Произвести упаковку</w:t>
            </w:r>
            <w:r w:rsidRPr="00CB25D7">
              <w:t xml:space="preserve"> продукции вруч</w:t>
            </w:r>
            <w:r>
              <w:t xml:space="preserve">ную и </w:t>
            </w:r>
            <w:r w:rsidRPr="00CB25D7">
              <w:t xml:space="preserve">на технологическом оборудовании. </w:t>
            </w:r>
          </w:p>
        </w:tc>
        <w:tc>
          <w:tcPr>
            <w:tcW w:w="992" w:type="dxa"/>
            <w:tcBorders>
              <w:bottom w:val="single" w:sz="4" w:space="0" w:color="auto"/>
            </w:tcBorders>
          </w:tcPr>
          <w:p w14:paraId="4BCA1104"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12</w:t>
            </w:r>
          </w:p>
        </w:tc>
      </w:tr>
      <w:tr w:rsidR="00C65410" w:rsidRPr="00EE725B" w14:paraId="469C1CA7" w14:textId="77777777" w:rsidTr="00410959">
        <w:tc>
          <w:tcPr>
            <w:tcW w:w="923" w:type="dxa"/>
            <w:vMerge/>
          </w:tcPr>
          <w:p w14:paraId="4C6C787D" w14:textId="77777777" w:rsidR="00C65410" w:rsidRPr="007C32D2" w:rsidRDefault="00C65410" w:rsidP="00410959">
            <w:pPr>
              <w:pStyle w:val="a8"/>
              <w:spacing w:before="0" w:beforeAutospacing="0" w:after="0" w:afterAutospacing="0"/>
              <w:rPr>
                <w:color w:val="000000"/>
              </w:rPr>
            </w:pPr>
          </w:p>
        </w:tc>
        <w:tc>
          <w:tcPr>
            <w:tcW w:w="1134" w:type="dxa"/>
            <w:vMerge/>
          </w:tcPr>
          <w:p w14:paraId="78572AD9" w14:textId="77777777" w:rsidR="00C65410" w:rsidRPr="007C32D2" w:rsidRDefault="00C65410" w:rsidP="00410959">
            <w:pPr>
              <w:pStyle w:val="a8"/>
              <w:spacing w:before="0" w:beforeAutospacing="0" w:after="0" w:afterAutospacing="0"/>
              <w:rPr>
                <w:color w:val="000000"/>
              </w:rPr>
            </w:pPr>
          </w:p>
        </w:tc>
        <w:tc>
          <w:tcPr>
            <w:tcW w:w="3402" w:type="dxa"/>
            <w:vMerge/>
          </w:tcPr>
          <w:p w14:paraId="4313C60F" w14:textId="77777777" w:rsidR="00C65410" w:rsidRDefault="00C65410" w:rsidP="00410959">
            <w:pPr>
              <w:pStyle w:val="a8"/>
              <w:spacing w:before="0" w:beforeAutospacing="0" w:after="0" w:afterAutospacing="0"/>
              <w:jc w:val="both"/>
              <w:rPr>
                <w:color w:val="000000"/>
              </w:rPr>
            </w:pPr>
          </w:p>
        </w:tc>
        <w:tc>
          <w:tcPr>
            <w:tcW w:w="3260" w:type="dxa"/>
            <w:tcBorders>
              <w:top w:val="single" w:sz="4" w:space="0" w:color="auto"/>
            </w:tcBorders>
          </w:tcPr>
          <w:p w14:paraId="68A217C5" w14:textId="77777777" w:rsidR="00C65410" w:rsidRPr="001363DE" w:rsidRDefault="00C65410" w:rsidP="00410959">
            <w:pPr>
              <w:pStyle w:val="a8"/>
              <w:spacing w:before="0" w:beforeAutospacing="0" w:after="0" w:afterAutospacing="0"/>
              <w:jc w:val="both"/>
              <w:rPr>
                <w:color w:val="000000"/>
              </w:rPr>
            </w:pPr>
            <w:r w:rsidRPr="00CB25D7">
              <w:t>Укладка изделий  в лотки, вагонетки, контейнеры.</w:t>
            </w:r>
          </w:p>
        </w:tc>
        <w:tc>
          <w:tcPr>
            <w:tcW w:w="5318" w:type="dxa"/>
            <w:tcBorders>
              <w:top w:val="single" w:sz="4" w:space="0" w:color="auto"/>
              <w:bottom w:val="single" w:sz="4" w:space="0" w:color="auto"/>
            </w:tcBorders>
          </w:tcPr>
          <w:p w14:paraId="2D76D71B" w14:textId="77777777" w:rsidR="00C65410" w:rsidRPr="00A33C5D"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Произвести укладку</w:t>
            </w:r>
            <w:r w:rsidRPr="00CB25D7">
              <w:rPr>
                <w:rFonts w:ascii="Times New Roman" w:hAnsi="Times New Roman" w:cs="Times New Roman"/>
                <w:sz w:val="24"/>
                <w:szCs w:val="24"/>
              </w:rPr>
              <w:t xml:space="preserve"> изделий в лотки, вагонетки, контейнеры в соответствии с технологической инструкцией на каждый вид продукции.</w:t>
            </w:r>
          </w:p>
        </w:tc>
        <w:tc>
          <w:tcPr>
            <w:tcW w:w="992" w:type="dxa"/>
            <w:tcBorders>
              <w:top w:val="single" w:sz="4" w:space="0" w:color="auto"/>
              <w:bottom w:val="single" w:sz="4" w:space="0" w:color="auto"/>
            </w:tcBorders>
          </w:tcPr>
          <w:p w14:paraId="4326E7EC"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RPr="00EE725B" w14:paraId="75D7326B" w14:textId="77777777" w:rsidTr="00410959">
        <w:trPr>
          <w:trHeight w:val="4733"/>
        </w:trPr>
        <w:tc>
          <w:tcPr>
            <w:tcW w:w="923" w:type="dxa"/>
            <w:vMerge/>
          </w:tcPr>
          <w:p w14:paraId="6E041D4A" w14:textId="77777777" w:rsidR="00C65410" w:rsidRPr="007C32D2" w:rsidRDefault="00C65410" w:rsidP="00410959">
            <w:pPr>
              <w:pStyle w:val="a8"/>
              <w:spacing w:before="0" w:beforeAutospacing="0" w:after="0" w:afterAutospacing="0"/>
              <w:rPr>
                <w:color w:val="000000"/>
              </w:rPr>
            </w:pPr>
          </w:p>
        </w:tc>
        <w:tc>
          <w:tcPr>
            <w:tcW w:w="1134" w:type="dxa"/>
            <w:vMerge/>
          </w:tcPr>
          <w:p w14:paraId="2EE48BEE" w14:textId="77777777" w:rsidR="00C65410" w:rsidRPr="007C32D2" w:rsidRDefault="00C65410" w:rsidP="00410959">
            <w:pPr>
              <w:pStyle w:val="a8"/>
              <w:spacing w:before="0" w:beforeAutospacing="0" w:after="0" w:afterAutospacing="0"/>
              <w:rPr>
                <w:color w:val="000000"/>
              </w:rPr>
            </w:pPr>
          </w:p>
        </w:tc>
        <w:tc>
          <w:tcPr>
            <w:tcW w:w="3402" w:type="dxa"/>
            <w:vMerge/>
          </w:tcPr>
          <w:p w14:paraId="10D9009B" w14:textId="77777777" w:rsidR="00C65410" w:rsidRDefault="00C65410" w:rsidP="00410959">
            <w:pPr>
              <w:pStyle w:val="a8"/>
              <w:spacing w:before="0" w:beforeAutospacing="0" w:after="0" w:afterAutospacing="0"/>
              <w:jc w:val="both"/>
              <w:rPr>
                <w:color w:val="000000"/>
              </w:rPr>
            </w:pPr>
          </w:p>
        </w:tc>
        <w:tc>
          <w:tcPr>
            <w:tcW w:w="3260" w:type="dxa"/>
            <w:tcBorders>
              <w:top w:val="single" w:sz="4" w:space="0" w:color="auto"/>
            </w:tcBorders>
          </w:tcPr>
          <w:p w14:paraId="6FF8F74C" w14:textId="77777777" w:rsidR="00C65410" w:rsidRDefault="00C65410" w:rsidP="00410959">
            <w:pPr>
              <w:spacing w:after="0" w:line="240" w:lineRule="auto"/>
              <w:jc w:val="both"/>
              <w:rPr>
                <w:rFonts w:ascii="Times New Roman" w:hAnsi="Times New Roman" w:cs="Times New Roman"/>
                <w:sz w:val="24"/>
                <w:szCs w:val="24"/>
              </w:rPr>
            </w:pPr>
          </w:p>
          <w:p w14:paraId="3D341944" w14:textId="77777777" w:rsidR="00C65410" w:rsidRDefault="00C65410" w:rsidP="00410959">
            <w:pPr>
              <w:spacing w:after="0" w:line="240" w:lineRule="auto"/>
              <w:jc w:val="both"/>
              <w:rPr>
                <w:rFonts w:ascii="Times New Roman" w:hAnsi="Times New Roman" w:cs="Times New Roman"/>
                <w:sz w:val="24"/>
                <w:szCs w:val="24"/>
              </w:rPr>
            </w:pPr>
          </w:p>
          <w:p w14:paraId="12BA2CE2" w14:textId="77777777" w:rsidR="00C65410" w:rsidRDefault="00C65410" w:rsidP="00410959">
            <w:pPr>
              <w:spacing w:after="0" w:line="240" w:lineRule="auto"/>
              <w:jc w:val="both"/>
              <w:rPr>
                <w:rFonts w:ascii="Times New Roman" w:hAnsi="Times New Roman" w:cs="Times New Roman"/>
                <w:sz w:val="24"/>
                <w:szCs w:val="24"/>
              </w:rPr>
            </w:pPr>
          </w:p>
          <w:p w14:paraId="0B589227" w14:textId="77777777" w:rsidR="00C65410" w:rsidRDefault="00C65410" w:rsidP="00410959">
            <w:pPr>
              <w:spacing w:after="0" w:line="240" w:lineRule="auto"/>
              <w:jc w:val="both"/>
              <w:rPr>
                <w:rFonts w:ascii="Times New Roman" w:hAnsi="Times New Roman" w:cs="Times New Roman"/>
                <w:sz w:val="24"/>
                <w:szCs w:val="24"/>
              </w:rPr>
            </w:pPr>
          </w:p>
          <w:p w14:paraId="5FEB908C" w14:textId="77777777" w:rsidR="00C65410" w:rsidRDefault="00C65410" w:rsidP="00410959">
            <w:pPr>
              <w:spacing w:after="0" w:line="240" w:lineRule="auto"/>
              <w:jc w:val="both"/>
              <w:rPr>
                <w:rFonts w:ascii="Times New Roman" w:hAnsi="Times New Roman" w:cs="Times New Roman"/>
                <w:sz w:val="24"/>
                <w:szCs w:val="24"/>
              </w:rPr>
            </w:pPr>
          </w:p>
          <w:p w14:paraId="6B153568" w14:textId="77777777" w:rsidR="00C65410" w:rsidRDefault="00C65410" w:rsidP="00410959">
            <w:pPr>
              <w:spacing w:after="0" w:line="240" w:lineRule="auto"/>
              <w:jc w:val="both"/>
              <w:rPr>
                <w:rFonts w:ascii="Times New Roman" w:hAnsi="Times New Roman" w:cs="Times New Roman"/>
                <w:sz w:val="24"/>
                <w:szCs w:val="24"/>
              </w:rPr>
            </w:pPr>
          </w:p>
          <w:p w14:paraId="27AEBBDD" w14:textId="77777777" w:rsidR="00C65410" w:rsidRDefault="00C65410" w:rsidP="00410959">
            <w:pPr>
              <w:spacing w:after="0" w:line="240" w:lineRule="auto"/>
              <w:jc w:val="both"/>
              <w:rPr>
                <w:rFonts w:ascii="Times New Roman" w:hAnsi="Times New Roman" w:cs="Times New Roman"/>
                <w:sz w:val="24"/>
                <w:szCs w:val="24"/>
              </w:rPr>
            </w:pPr>
          </w:p>
          <w:p w14:paraId="7569C21B" w14:textId="77777777" w:rsidR="00C65410" w:rsidRDefault="00C65410" w:rsidP="00410959">
            <w:pPr>
              <w:spacing w:after="0" w:line="240" w:lineRule="auto"/>
              <w:jc w:val="both"/>
              <w:rPr>
                <w:rFonts w:ascii="Times New Roman" w:hAnsi="Times New Roman" w:cs="Times New Roman"/>
                <w:sz w:val="24"/>
                <w:szCs w:val="24"/>
              </w:rPr>
            </w:pPr>
          </w:p>
          <w:p w14:paraId="7548882E" w14:textId="77777777" w:rsidR="00C65410" w:rsidRDefault="00C65410" w:rsidP="00410959">
            <w:pPr>
              <w:spacing w:after="0" w:line="240" w:lineRule="auto"/>
              <w:jc w:val="both"/>
              <w:rPr>
                <w:rFonts w:ascii="Times New Roman" w:hAnsi="Times New Roman" w:cs="Times New Roman"/>
                <w:sz w:val="24"/>
                <w:szCs w:val="24"/>
              </w:rPr>
            </w:pPr>
            <w:r w:rsidRPr="00CB25D7">
              <w:rPr>
                <w:rFonts w:ascii="Times New Roman" w:hAnsi="Times New Roman" w:cs="Times New Roman"/>
                <w:sz w:val="24"/>
                <w:szCs w:val="24"/>
              </w:rPr>
              <w:t>Дифференцированный зачет</w:t>
            </w:r>
          </w:p>
          <w:p w14:paraId="7A9D4F02" w14:textId="77777777" w:rsidR="00C65410" w:rsidRPr="005245F3" w:rsidRDefault="00C65410" w:rsidP="00410959">
            <w:pPr>
              <w:jc w:val="both"/>
              <w:rPr>
                <w:rFonts w:ascii="Times New Roman" w:hAnsi="Times New Roman" w:cs="Times New Roman"/>
                <w:sz w:val="24"/>
                <w:szCs w:val="24"/>
              </w:rPr>
            </w:pPr>
          </w:p>
          <w:p w14:paraId="7FECFB21" w14:textId="77777777" w:rsidR="00C65410" w:rsidRPr="005245F3" w:rsidRDefault="00C65410" w:rsidP="00410959">
            <w:pPr>
              <w:jc w:val="both"/>
              <w:rPr>
                <w:rFonts w:ascii="Times New Roman" w:hAnsi="Times New Roman" w:cs="Times New Roman"/>
                <w:sz w:val="24"/>
                <w:szCs w:val="24"/>
              </w:rPr>
            </w:pPr>
          </w:p>
        </w:tc>
        <w:tc>
          <w:tcPr>
            <w:tcW w:w="5318" w:type="dxa"/>
            <w:tcBorders>
              <w:top w:val="single" w:sz="4" w:space="0" w:color="auto"/>
            </w:tcBorders>
          </w:tcPr>
          <w:p w14:paraId="416B277C" w14:textId="77777777" w:rsidR="00C65410" w:rsidRDefault="00C65410" w:rsidP="00410959">
            <w:pPr>
              <w:pStyle w:val="a8"/>
              <w:spacing w:after="0"/>
              <w:jc w:val="both"/>
              <w:rPr>
                <w:color w:val="000000"/>
              </w:rPr>
            </w:pPr>
          </w:p>
          <w:p w14:paraId="46D69BAF" w14:textId="77777777" w:rsidR="00C65410" w:rsidRDefault="00C65410" w:rsidP="00410959">
            <w:pPr>
              <w:pStyle w:val="a8"/>
              <w:spacing w:after="0"/>
              <w:jc w:val="both"/>
              <w:rPr>
                <w:color w:val="000000"/>
              </w:rPr>
            </w:pPr>
          </w:p>
          <w:p w14:paraId="321F6809" w14:textId="77777777" w:rsidR="00C65410" w:rsidRDefault="00C65410" w:rsidP="00410959">
            <w:pPr>
              <w:pStyle w:val="a8"/>
              <w:spacing w:after="0"/>
              <w:jc w:val="both"/>
              <w:rPr>
                <w:color w:val="000000"/>
              </w:rPr>
            </w:pPr>
          </w:p>
          <w:p w14:paraId="79E6E47A" w14:textId="77777777" w:rsidR="00C65410" w:rsidRDefault="00C65410" w:rsidP="00410959">
            <w:pPr>
              <w:pStyle w:val="a8"/>
              <w:spacing w:after="0"/>
              <w:jc w:val="both"/>
              <w:rPr>
                <w:color w:val="000000"/>
              </w:rPr>
            </w:pPr>
          </w:p>
          <w:p w14:paraId="29D819E7" w14:textId="77777777" w:rsidR="00C65410" w:rsidRPr="005245F3" w:rsidRDefault="00C65410" w:rsidP="00410959">
            <w:pPr>
              <w:pStyle w:val="a8"/>
              <w:spacing w:after="0"/>
              <w:jc w:val="both"/>
              <w:rPr>
                <w:color w:val="000000"/>
              </w:rPr>
            </w:pPr>
            <w:r w:rsidRPr="00CB25D7">
              <w:rPr>
                <w:color w:val="000000"/>
              </w:rPr>
              <w:t>Выполнение комплексной работы</w:t>
            </w:r>
          </w:p>
        </w:tc>
        <w:tc>
          <w:tcPr>
            <w:tcW w:w="992" w:type="dxa"/>
            <w:tcBorders>
              <w:top w:val="single" w:sz="4" w:space="0" w:color="auto"/>
            </w:tcBorders>
          </w:tcPr>
          <w:p w14:paraId="626676E0"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14:paraId="0FEB65EA"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14:paraId="54B1831F"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14:paraId="3900102F"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14:paraId="52799F55"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14:paraId="1EE26BEE"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14:paraId="6F533A16"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14:paraId="66E859C6"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14:paraId="7AC8DD76" w14:textId="77777777"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p w14:paraId="06E50496" w14:textId="77777777" w:rsidR="00C65410" w:rsidRPr="005245F3" w:rsidRDefault="00C65410" w:rsidP="00410959">
            <w:pPr>
              <w:rPr>
                <w:rFonts w:ascii="Times New Roman" w:hAnsi="Times New Roman" w:cs="Times New Roman"/>
                <w:sz w:val="24"/>
                <w:szCs w:val="24"/>
              </w:rPr>
            </w:pPr>
          </w:p>
          <w:p w14:paraId="1AEDA6C4" w14:textId="77777777" w:rsidR="00C65410" w:rsidRPr="005245F3" w:rsidRDefault="00C65410" w:rsidP="00410959">
            <w:pPr>
              <w:rPr>
                <w:rFonts w:ascii="Times New Roman" w:hAnsi="Times New Roman" w:cs="Times New Roman"/>
                <w:sz w:val="24"/>
                <w:szCs w:val="24"/>
              </w:rPr>
            </w:pPr>
          </w:p>
          <w:p w14:paraId="2A23707E" w14:textId="77777777" w:rsidR="00C65410" w:rsidRPr="005245F3" w:rsidRDefault="00C65410" w:rsidP="00410959">
            <w:pPr>
              <w:rPr>
                <w:rFonts w:ascii="Times New Roman" w:hAnsi="Times New Roman" w:cs="Times New Roman"/>
                <w:sz w:val="24"/>
                <w:szCs w:val="24"/>
              </w:rPr>
            </w:pPr>
          </w:p>
          <w:p w14:paraId="2C9F4999" w14:textId="77777777" w:rsidR="00C65410" w:rsidRPr="005245F3" w:rsidRDefault="00C65410" w:rsidP="00410959">
            <w:pPr>
              <w:rPr>
                <w:rFonts w:ascii="Times New Roman" w:hAnsi="Times New Roman" w:cs="Times New Roman"/>
                <w:sz w:val="24"/>
                <w:szCs w:val="24"/>
              </w:rPr>
            </w:pPr>
          </w:p>
        </w:tc>
      </w:tr>
    </w:tbl>
    <w:p w14:paraId="5BB629C8" w14:textId="77777777" w:rsidR="00C65410" w:rsidRDefault="00C65410" w:rsidP="00C65410">
      <w:pPr>
        <w:spacing w:after="0" w:line="240" w:lineRule="auto"/>
        <w:jc w:val="both"/>
        <w:rPr>
          <w:rFonts w:ascii="Times New Roman" w:hAnsi="Times New Roman" w:cs="Times New Roman"/>
          <w:b/>
          <w:sz w:val="24"/>
          <w:szCs w:val="24"/>
        </w:rPr>
        <w:sectPr w:rsidR="00C65410" w:rsidSect="00410959">
          <w:pgSz w:w="16838" w:h="11906" w:orient="landscape"/>
          <w:pgMar w:top="851" w:right="1134" w:bottom="1134" w:left="1134" w:header="709" w:footer="709" w:gutter="0"/>
          <w:cols w:space="708"/>
          <w:docGrid w:linePitch="360"/>
        </w:sectPr>
      </w:pPr>
    </w:p>
    <w:p w14:paraId="766DC1AF" w14:textId="77777777"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Производственная практика ПП.05</w:t>
      </w:r>
    </w:p>
    <w:p w14:paraId="6BAC4338" w14:textId="77777777"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4"/>
          <w:szCs w:val="24"/>
        </w:rPr>
      </w:pPr>
      <w:r>
        <w:rPr>
          <w:rFonts w:ascii="Times New Roman" w:hAnsi="Times New Roman" w:cs="Times New Roman"/>
          <w:b/>
          <w:sz w:val="24"/>
          <w:szCs w:val="24"/>
        </w:rPr>
        <w:t xml:space="preserve"> ПМ.05 </w:t>
      </w:r>
      <w:r>
        <w:rPr>
          <w:rFonts w:ascii="Times New Roman" w:hAnsi="Times New Roman"/>
          <w:b/>
          <w:sz w:val="24"/>
          <w:szCs w:val="24"/>
        </w:rPr>
        <w:t>Укладка и упаковка готовой продукции</w:t>
      </w:r>
    </w:p>
    <w:p w14:paraId="4A9BA3DE" w14:textId="77777777"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4"/>
          <w:szCs w:val="24"/>
        </w:rPr>
      </w:pPr>
    </w:p>
    <w:p w14:paraId="4FEA6479" w14:textId="77777777" w:rsidR="00C65410" w:rsidRPr="003978DC" w:rsidRDefault="00C65410" w:rsidP="00C65410">
      <w:pPr>
        <w:spacing w:after="0" w:line="240" w:lineRule="auto"/>
        <w:jc w:val="both"/>
        <w:rPr>
          <w:rFonts w:ascii="Times New Roman" w:hAnsi="Times New Roman" w:cs="Times New Roman"/>
          <w:b/>
          <w:sz w:val="24"/>
          <w:szCs w:val="24"/>
        </w:rPr>
      </w:pPr>
      <w:r w:rsidRPr="003978DC">
        <w:rPr>
          <w:rFonts w:ascii="Times New Roman" w:hAnsi="Times New Roman" w:cs="Times New Roman"/>
          <w:b/>
          <w:sz w:val="24"/>
          <w:szCs w:val="24"/>
        </w:rPr>
        <w:t>Область применения программы</w:t>
      </w:r>
    </w:p>
    <w:p w14:paraId="6E1D5437" w14:textId="77777777" w:rsidR="00C65410" w:rsidRDefault="00C65410" w:rsidP="00C65410">
      <w:pPr>
        <w:spacing w:after="0" w:line="240" w:lineRule="auto"/>
        <w:jc w:val="both"/>
        <w:rPr>
          <w:rFonts w:ascii="Times New Roman" w:hAnsi="Times New Roman" w:cs="Times New Roman"/>
          <w:sz w:val="24"/>
          <w:szCs w:val="24"/>
        </w:rPr>
      </w:pPr>
      <w:r w:rsidRPr="003978DC">
        <w:rPr>
          <w:rFonts w:ascii="Times New Roman" w:hAnsi="Times New Roman" w:cs="Times New Roman"/>
          <w:sz w:val="24"/>
          <w:szCs w:val="24"/>
        </w:rPr>
        <w:t xml:space="preserve">Рабочая программа производственной практики является частью </w:t>
      </w:r>
      <w:r w:rsidRPr="001D7E3B">
        <w:rPr>
          <w:rFonts w:ascii="Times New Roman" w:hAnsi="Times New Roman" w:cs="Times New Roman"/>
          <w:sz w:val="24"/>
          <w:szCs w:val="24"/>
        </w:rPr>
        <w:t xml:space="preserve">ОПОП СПО ППКРС </w:t>
      </w:r>
      <w:r w:rsidRPr="00BA32B0">
        <w:rPr>
          <w:rFonts w:ascii="Times New Roman" w:hAnsi="Times New Roman" w:cs="Times New Roman"/>
          <w:sz w:val="24"/>
          <w:szCs w:val="24"/>
        </w:rPr>
        <w:t xml:space="preserve">в соответствии с ФГОС СПО </w:t>
      </w:r>
      <w:r>
        <w:rPr>
          <w:rFonts w:ascii="Times New Roman" w:hAnsi="Times New Roman" w:cs="Times New Roman"/>
          <w:sz w:val="24"/>
          <w:szCs w:val="24"/>
        </w:rPr>
        <w:t xml:space="preserve">по профессии 19.01.04 Пекарь, </w:t>
      </w:r>
      <w:r w:rsidRPr="00BA32B0">
        <w:rPr>
          <w:rFonts w:ascii="Times New Roman" w:hAnsi="Times New Roman" w:cs="Times New Roman"/>
          <w:sz w:val="24"/>
          <w:szCs w:val="24"/>
        </w:rPr>
        <w:t>в части освоения основного вида деятельност</w:t>
      </w:r>
      <w:r>
        <w:rPr>
          <w:rFonts w:ascii="Times New Roman" w:hAnsi="Times New Roman" w:cs="Times New Roman"/>
          <w:sz w:val="24"/>
          <w:szCs w:val="24"/>
        </w:rPr>
        <w:t>и (ВД):</w:t>
      </w:r>
      <w:r w:rsidRPr="00D237CB">
        <w:t xml:space="preserve"> </w:t>
      </w:r>
      <w:r w:rsidRPr="005348FA">
        <w:rPr>
          <w:rFonts w:ascii="Times New Roman" w:hAnsi="Times New Roman" w:cs="Times New Roman"/>
          <w:sz w:val="24"/>
          <w:szCs w:val="24"/>
        </w:rPr>
        <w:t xml:space="preserve">Укладка и упаковка готовой продукции </w:t>
      </w:r>
    </w:p>
    <w:p w14:paraId="7634AF26" w14:textId="77777777" w:rsidR="00C65410" w:rsidRDefault="00C65410" w:rsidP="00C65410">
      <w:pPr>
        <w:spacing w:after="0" w:line="240" w:lineRule="auto"/>
        <w:jc w:val="both"/>
        <w:rPr>
          <w:rFonts w:ascii="Times New Roman" w:hAnsi="Times New Roman" w:cs="Times New Roman"/>
          <w:sz w:val="24"/>
          <w:szCs w:val="24"/>
        </w:rPr>
      </w:pPr>
      <w:r w:rsidRPr="00106695">
        <w:rPr>
          <w:rFonts w:ascii="Times New Roman" w:hAnsi="Times New Roman" w:cs="Times New Roman"/>
          <w:b/>
          <w:sz w:val="24"/>
          <w:szCs w:val="24"/>
        </w:rPr>
        <w:t xml:space="preserve">Цель: </w:t>
      </w:r>
      <w:r w:rsidRPr="00106695">
        <w:rPr>
          <w:rFonts w:ascii="Times New Roman" w:hAnsi="Times New Roman" w:cs="Times New Roman"/>
          <w:sz w:val="24"/>
          <w:szCs w:val="24"/>
        </w:rPr>
        <w:t xml:space="preserve">формирование, закрепление, развитие практических навыков и компетенций у обучающихся по виду деятельности: </w:t>
      </w:r>
      <w:r w:rsidRPr="005348FA">
        <w:rPr>
          <w:rFonts w:ascii="Times New Roman" w:hAnsi="Times New Roman" w:cs="Times New Roman"/>
          <w:sz w:val="24"/>
          <w:szCs w:val="24"/>
        </w:rPr>
        <w:t xml:space="preserve">Укладка и упаковка готовой продукции </w:t>
      </w:r>
    </w:p>
    <w:p w14:paraId="5E3037AB" w14:textId="77777777" w:rsidR="00C65410" w:rsidRPr="00106695" w:rsidRDefault="00C65410" w:rsidP="00C65410">
      <w:pPr>
        <w:spacing w:after="0" w:line="240" w:lineRule="auto"/>
        <w:jc w:val="both"/>
        <w:rPr>
          <w:rFonts w:ascii="Times New Roman" w:hAnsi="Times New Roman" w:cs="Times New Roman"/>
          <w:sz w:val="24"/>
          <w:szCs w:val="24"/>
        </w:rPr>
      </w:pPr>
      <w:r w:rsidRPr="00106695">
        <w:rPr>
          <w:rFonts w:ascii="Times New Roman" w:hAnsi="Times New Roman" w:cs="Times New Roman"/>
          <w:b/>
          <w:sz w:val="24"/>
          <w:szCs w:val="24"/>
        </w:rPr>
        <w:t>Планируемые результаты производственной практики:</w:t>
      </w:r>
    </w:p>
    <w:p w14:paraId="7AD4867D" w14:textId="77777777" w:rsidR="00C65410" w:rsidRPr="004A008F" w:rsidRDefault="00C65410" w:rsidP="00C65410">
      <w:pPr>
        <w:pStyle w:val="ConsPlusNormal"/>
        <w:spacing w:after="0" w:line="240" w:lineRule="auto"/>
        <w:contextualSpacing/>
        <w:jc w:val="both"/>
        <w:rPr>
          <w:rFonts w:ascii="Times New Roman" w:eastAsia="Calibri" w:hAnsi="Times New Roman" w:cs="Times New Roman"/>
          <w:b/>
          <w:sz w:val="28"/>
          <w:szCs w:val="28"/>
          <w:lang w:eastAsia="en-US"/>
        </w:rPr>
      </w:pPr>
      <w:r w:rsidRPr="00106695">
        <w:rPr>
          <w:rFonts w:ascii="Times New Roman" w:eastAsia="Calibri" w:hAnsi="Times New Roman" w:cs="Times New Roman"/>
          <w:b/>
          <w:sz w:val="24"/>
          <w:szCs w:val="24"/>
          <w:lang w:eastAsia="en-US"/>
        </w:rPr>
        <w:t>Общие компетенции:</w:t>
      </w:r>
      <w:r>
        <w:rPr>
          <w:rFonts w:ascii="Times New Roman" w:hAnsi="Times New Roman" w:cs="Times New Roman"/>
          <w:b/>
          <w:sz w:val="28"/>
          <w:szCs w:val="28"/>
        </w:rPr>
        <w:t xml:space="preserve">        </w:t>
      </w:r>
    </w:p>
    <w:p w14:paraId="463874C7" w14:textId="77777777" w:rsidR="00C65410" w:rsidRPr="00BB0272" w:rsidRDefault="00C65410" w:rsidP="00C65410">
      <w:pPr>
        <w:pStyle w:val="a8"/>
        <w:shd w:val="clear" w:color="auto" w:fill="FFFFFF"/>
        <w:spacing w:before="0" w:beforeAutospacing="0" w:after="0" w:afterAutospacing="0"/>
        <w:contextualSpacing/>
        <w:jc w:val="both"/>
      </w:pPr>
      <w:r w:rsidRPr="00BB0272">
        <w:t>ОК 1. Понимать сущность и социальную значимость будущей профессии, проявлять к ней устойчивый интерес.</w:t>
      </w:r>
    </w:p>
    <w:p w14:paraId="7EE4CA6F" w14:textId="77777777" w:rsidR="00C65410" w:rsidRPr="00BB0272" w:rsidRDefault="00C65410" w:rsidP="00C65410">
      <w:pPr>
        <w:pStyle w:val="a8"/>
        <w:shd w:val="clear" w:color="auto" w:fill="FFFFFF"/>
        <w:spacing w:before="0" w:beforeAutospacing="0" w:after="255" w:afterAutospacing="0"/>
        <w:contextualSpacing/>
        <w:jc w:val="both"/>
      </w:pPr>
      <w:r w:rsidRPr="00BB0272">
        <w:t>ОК 2. Организовывать собственную деятельность, исходя из цели и способов ее достижения, определенных руководителем.</w:t>
      </w:r>
    </w:p>
    <w:p w14:paraId="2A3703DB" w14:textId="77777777" w:rsidR="00C65410" w:rsidRPr="00BB0272" w:rsidRDefault="00C65410" w:rsidP="00C65410">
      <w:pPr>
        <w:pStyle w:val="a8"/>
        <w:shd w:val="clear" w:color="auto" w:fill="FFFFFF"/>
        <w:spacing w:before="0" w:beforeAutospacing="0" w:after="255" w:afterAutospacing="0"/>
        <w:contextualSpacing/>
        <w:jc w:val="both"/>
      </w:pPr>
      <w:r w:rsidRPr="00BB0272">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14:paraId="1B9BA208" w14:textId="77777777" w:rsidR="00C65410" w:rsidRPr="00BB0272" w:rsidRDefault="00C65410" w:rsidP="00C65410">
      <w:pPr>
        <w:pStyle w:val="a8"/>
        <w:shd w:val="clear" w:color="auto" w:fill="FFFFFF"/>
        <w:spacing w:before="0" w:beforeAutospacing="0" w:after="0" w:afterAutospacing="0"/>
        <w:contextualSpacing/>
        <w:jc w:val="both"/>
      </w:pPr>
      <w:r w:rsidRPr="00BB0272">
        <w:t>ОК 6. Работать в команде, эффективно общаться с коллегами, руководством.</w:t>
      </w:r>
    </w:p>
    <w:p w14:paraId="3CA3CC99" w14:textId="77777777" w:rsidR="00C65410" w:rsidRPr="00BB0272"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BB0272">
        <w:rPr>
          <w:rFonts w:ascii="Times New Roman" w:hAnsi="Times New Roman"/>
          <w:b/>
          <w:sz w:val="24"/>
          <w:szCs w:val="24"/>
        </w:rPr>
        <w:t>Профессиональные компетенции:</w:t>
      </w:r>
    </w:p>
    <w:p w14:paraId="72ECCC31" w14:textId="77777777" w:rsidR="00C65410" w:rsidRPr="00BB0272" w:rsidRDefault="00C65410" w:rsidP="00C65410">
      <w:pPr>
        <w:spacing w:after="0" w:line="240" w:lineRule="auto"/>
        <w:jc w:val="both"/>
        <w:rPr>
          <w:rFonts w:ascii="Times New Roman" w:hAnsi="Times New Roman"/>
          <w:sz w:val="24"/>
          <w:szCs w:val="24"/>
        </w:rPr>
      </w:pPr>
      <w:r w:rsidRPr="00BB0272">
        <w:rPr>
          <w:rFonts w:ascii="Times New Roman" w:hAnsi="Times New Roman"/>
          <w:sz w:val="24"/>
          <w:szCs w:val="24"/>
        </w:rPr>
        <w:t>ПК 5.1. Производить отбраковку готовой продукции</w:t>
      </w:r>
    </w:p>
    <w:p w14:paraId="01626000" w14:textId="77777777" w:rsidR="00C65410" w:rsidRPr="00BB0272" w:rsidRDefault="00C65410" w:rsidP="00C65410">
      <w:pPr>
        <w:spacing w:after="0" w:line="240" w:lineRule="auto"/>
        <w:jc w:val="both"/>
        <w:rPr>
          <w:rFonts w:ascii="Times New Roman" w:hAnsi="Times New Roman"/>
          <w:sz w:val="24"/>
          <w:szCs w:val="24"/>
        </w:rPr>
      </w:pPr>
      <w:r w:rsidRPr="00BB0272">
        <w:rPr>
          <w:rFonts w:ascii="Times New Roman" w:hAnsi="Times New Roman"/>
          <w:sz w:val="24"/>
          <w:szCs w:val="24"/>
        </w:rPr>
        <w:t>ПК 5.2. Производить упаковку и маркировку хлебобулочных изделий</w:t>
      </w:r>
    </w:p>
    <w:p w14:paraId="36099E91" w14:textId="77777777" w:rsidR="00C65410" w:rsidRPr="00BB0272" w:rsidRDefault="00C65410" w:rsidP="00C65410">
      <w:pPr>
        <w:spacing w:after="0" w:line="240" w:lineRule="auto"/>
        <w:jc w:val="both"/>
        <w:rPr>
          <w:rFonts w:ascii="Times New Roman" w:hAnsi="Times New Roman"/>
          <w:sz w:val="24"/>
          <w:szCs w:val="24"/>
        </w:rPr>
      </w:pPr>
      <w:r w:rsidRPr="00BB0272">
        <w:rPr>
          <w:rFonts w:ascii="Times New Roman" w:hAnsi="Times New Roman"/>
          <w:sz w:val="24"/>
          <w:szCs w:val="24"/>
        </w:rPr>
        <w:t>ПК 5.3. Укладывать изделия в лотки, вагонетки, контейнеры.</w:t>
      </w:r>
    </w:p>
    <w:p w14:paraId="2A14EDDB" w14:textId="77777777" w:rsidR="00C65410" w:rsidRPr="00BB0272" w:rsidRDefault="00C65410" w:rsidP="00C65410">
      <w:pPr>
        <w:pStyle w:val="a8"/>
        <w:spacing w:before="0" w:beforeAutospacing="0" w:after="0" w:afterAutospacing="0"/>
        <w:jc w:val="both"/>
        <w:rPr>
          <w:color w:val="000000"/>
        </w:rPr>
      </w:pPr>
      <w:r w:rsidRPr="00BB0272">
        <w:rPr>
          <w:b/>
          <w:bCs/>
          <w:color w:val="000000"/>
        </w:rPr>
        <w:t>Уметь:</w:t>
      </w:r>
    </w:p>
    <w:p w14:paraId="7FF5ACF1" w14:textId="77777777" w:rsidR="00C65410" w:rsidRPr="00BB0272" w:rsidRDefault="00C65410" w:rsidP="009B100D">
      <w:pPr>
        <w:pStyle w:val="a8"/>
        <w:numPr>
          <w:ilvl w:val="0"/>
          <w:numId w:val="102"/>
        </w:numPr>
        <w:spacing w:before="0" w:beforeAutospacing="0" w:after="0" w:afterAutospacing="0"/>
        <w:jc w:val="both"/>
        <w:rPr>
          <w:color w:val="000000"/>
        </w:rPr>
      </w:pPr>
      <w:r w:rsidRPr="00BB0272">
        <w:rPr>
          <w:color w:val="000000"/>
        </w:rPr>
        <w:t>контролировать качество готовой продукции по органолептическим показателям;</w:t>
      </w:r>
    </w:p>
    <w:p w14:paraId="0EF89735" w14:textId="77777777" w:rsidR="00C65410" w:rsidRPr="00BB0272" w:rsidRDefault="00C65410" w:rsidP="009B100D">
      <w:pPr>
        <w:pStyle w:val="a8"/>
        <w:numPr>
          <w:ilvl w:val="0"/>
          <w:numId w:val="102"/>
        </w:numPr>
        <w:spacing w:before="0" w:beforeAutospacing="0" w:after="0" w:afterAutospacing="0"/>
        <w:jc w:val="both"/>
        <w:rPr>
          <w:color w:val="000000"/>
        </w:rPr>
      </w:pPr>
      <w:r w:rsidRPr="00BB0272">
        <w:rPr>
          <w:color w:val="000000"/>
        </w:rPr>
        <w:t>отбраковывать готовые изделия по массе;</w:t>
      </w:r>
    </w:p>
    <w:p w14:paraId="71CD9741" w14:textId="77777777" w:rsidR="00C65410" w:rsidRPr="00BB0272" w:rsidRDefault="00C65410" w:rsidP="009B100D">
      <w:pPr>
        <w:pStyle w:val="a8"/>
        <w:numPr>
          <w:ilvl w:val="0"/>
          <w:numId w:val="102"/>
        </w:numPr>
        <w:spacing w:before="0" w:beforeAutospacing="0" w:after="0" w:afterAutospacing="0"/>
        <w:jc w:val="both"/>
        <w:rPr>
          <w:color w:val="000000"/>
        </w:rPr>
      </w:pPr>
      <w:r w:rsidRPr="00BB0272">
        <w:rPr>
          <w:color w:val="000000"/>
        </w:rPr>
        <w:t>упаковывать изделия различными способами;</w:t>
      </w:r>
    </w:p>
    <w:p w14:paraId="773091FE" w14:textId="77777777" w:rsidR="00C65410" w:rsidRPr="00BB0272" w:rsidRDefault="00C65410" w:rsidP="009B100D">
      <w:pPr>
        <w:pStyle w:val="a8"/>
        <w:numPr>
          <w:ilvl w:val="0"/>
          <w:numId w:val="102"/>
        </w:numPr>
        <w:spacing w:before="0" w:beforeAutospacing="0" w:after="0" w:afterAutospacing="0"/>
        <w:jc w:val="both"/>
        <w:rPr>
          <w:color w:val="000000"/>
        </w:rPr>
      </w:pPr>
      <w:r w:rsidRPr="00BB0272">
        <w:rPr>
          <w:color w:val="000000"/>
        </w:rPr>
        <w:t>укладывать продукцию в лотки, контейнеры, вагонетки;</w:t>
      </w:r>
    </w:p>
    <w:p w14:paraId="1D5DC75E" w14:textId="77777777" w:rsidR="00C65410" w:rsidRPr="00BB0272"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sidRPr="00BB0272">
        <w:rPr>
          <w:rFonts w:ascii="Times New Roman" w:hAnsi="Times New Roman" w:cs="Times New Roman"/>
          <w:b/>
          <w:sz w:val="24"/>
          <w:szCs w:val="24"/>
        </w:rPr>
        <w:t>Иметь практический опыт:</w:t>
      </w:r>
    </w:p>
    <w:p w14:paraId="31B631FF" w14:textId="77777777" w:rsidR="00C65410" w:rsidRPr="00BB0272" w:rsidRDefault="00C65410" w:rsidP="009B100D">
      <w:pPr>
        <w:pStyle w:val="a8"/>
        <w:numPr>
          <w:ilvl w:val="0"/>
          <w:numId w:val="104"/>
        </w:numPr>
        <w:spacing w:before="0" w:beforeAutospacing="0" w:after="0" w:afterAutospacing="0"/>
        <w:jc w:val="both"/>
        <w:rPr>
          <w:color w:val="000000"/>
        </w:rPr>
      </w:pPr>
      <w:r w:rsidRPr="00BB0272">
        <w:rPr>
          <w:color w:val="000000"/>
        </w:rPr>
        <w:t>отбраковки изделий;</w:t>
      </w:r>
    </w:p>
    <w:p w14:paraId="35A8DD1A" w14:textId="77777777" w:rsidR="00C65410" w:rsidRPr="00BB0272" w:rsidRDefault="00C65410" w:rsidP="009B100D">
      <w:pPr>
        <w:pStyle w:val="a8"/>
        <w:numPr>
          <w:ilvl w:val="0"/>
          <w:numId w:val="104"/>
        </w:numPr>
        <w:spacing w:before="0" w:beforeAutospacing="0" w:after="0" w:afterAutospacing="0"/>
        <w:jc w:val="both"/>
        <w:rPr>
          <w:color w:val="000000"/>
        </w:rPr>
      </w:pPr>
      <w:r w:rsidRPr="00BB0272">
        <w:rPr>
          <w:color w:val="000000"/>
        </w:rPr>
        <w:t>укладки готовой продукции;</w:t>
      </w:r>
    </w:p>
    <w:p w14:paraId="2A3703A4" w14:textId="77777777" w:rsidR="00C65410" w:rsidRPr="00BB0272" w:rsidRDefault="00C65410" w:rsidP="009B100D">
      <w:pPr>
        <w:pStyle w:val="a8"/>
        <w:numPr>
          <w:ilvl w:val="0"/>
          <w:numId w:val="104"/>
        </w:numPr>
        <w:spacing w:before="0" w:beforeAutospacing="0" w:after="0" w:afterAutospacing="0"/>
        <w:jc w:val="both"/>
        <w:rPr>
          <w:color w:val="000000"/>
        </w:rPr>
      </w:pPr>
      <w:r w:rsidRPr="00BB0272">
        <w:rPr>
          <w:color w:val="000000"/>
        </w:rPr>
        <w:t>упаковки готовой продукции вручную;</w:t>
      </w:r>
    </w:p>
    <w:p w14:paraId="1B937236" w14:textId="77777777" w:rsidR="00C65410" w:rsidRPr="00BB0272" w:rsidRDefault="00C65410" w:rsidP="009B100D">
      <w:pPr>
        <w:pStyle w:val="a8"/>
        <w:numPr>
          <w:ilvl w:val="0"/>
          <w:numId w:val="104"/>
        </w:numPr>
        <w:spacing w:before="0" w:beforeAutospacing="0" w:after="0" w:afterAutospacing="0"/>
        <w:jc w:val="both"/>
        <w:rPr>
          <w:color w:val="000000"/>
        </w:rPr>
      </w:pPr>
      <w:r w:rsidRPr="00BB0272">
        <w:rPr>
          <w:color w:val="000000"/>
        </w:rPr>
        <w:t>упаковки готовой продукции на техническом оборудовании;</w:t>
      </w:r>
    </w:p>
    <w:p w14:paraId="02914DF9" w14:textId="77777777" w:rsidR="00C65410" w:rsidRPr="00BB0272" w:rsidRDefault="00C65410" w:rsidP="009B100D">
      <w:pPr>
        <w:pStyle w:val="a8"/>
        <w:numPr>
          <w:ilvl w:val="0"/>
          <w:numId w:val="104"/>
        </w:numPr>
        <w:spacing w:before="0" w:beforeAutospacing="0" w:after="0" w:afterAutospacing="0"/>
        <w:jc w:val="both"/>
        <w:rPr>
          <w:color w:val="000000"/>
        </w:rPr>
      </w:pPr>
      <w:r w:rsidRPr="00BB0272">
        <w:rPr>
          <w:color w:val="000000"/>
        </w:rPr>
        <w:t>устранение мелких неполадок упаковочного оборудования.</w:t>
      </w:r>
    </w:p>
    <w:p w14:paraId="1B690075" w14:textId="77777777" w:rsidR="00C65410" w:rsidRPr="00BB0272"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b/>
          <w:sz w:val="24"/>
          <w:szCs w:val="24"/>
          <w:lang w:eastAsia="en-US"/>
        </w:rPr>
      </w:pPr>
      <w:r w:rsidRPr="00BB0272">
        <w:rPr>
          <w:rFonts w:ascii="Times New Roman" w:eastAsia="Calibri" w:hAnsi="Times New Roman" w:cs="Times New Roman"/>
          <w:b/>
          <w:sz w:val="24"/>
          <w:szCs w:val="24"/>
          <w:lang w:eastAsia="en-US"/>
        </w:rPr>
        <w:t>Количество часов на освоение программы производственной практики:</w:t>
      </w:r>
    </w:p>
    <w:p w14:paraId="2643486C" w14:textId="77777777" w:rsidR="00C65410" w:rsidRPr="00BB0272"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contextualSpacing/>
        <w:jc w:val="both"/>
        <w:rPr>
          <w:rFonts w:ascii="Times New Roman" w:eastAsia="Calibri" w:hAnsi="Times New Roman" w:cs="Times New Roman"/>
          <w:i/>
          <w:sz w:val="24"/>
          <w:szCs w:val="24"/>
          <w:lang w:eastAsia="en-US"/>
        </w:rPr>
      </w:pPr>
      <w:r w:rsidRPr="00BB0272">
        <w:rPr>
          <w:rFonts w:ascii="Times New Roman" w:eastAsia="Calibri" w:hAnsi="Times New Roman" w:cs="Times New Roman"/>
          <w:sz w:val="24"/>
          <w:szCs w:val="24"/>
          <w:lang w:eastAsia="en-US"/>
        </w:rPr>
        <w:t xml:space="preserve">Рабочая программа практики рассчитана на прохождение обучающимися практики в </w:t>
      </w:r>
      <w:r w:rsidRPr="00BB0272">
        <w:rPr>
          <w:rFonts w:ascii="Times New Roman" w:eastAsia="Calibri" w:hAnsi="Times New Roman" w:cs="Times New Roman"/>
          <w:i/>
          <w:sz w:val="24"/>
          <w:szCs w:val="24"/>
          <w:lang w:eastAsia="en-US"/>
        </w:rPr>
        <w:t>объеме 36 часов.</w:t>
      </w:r>
    </w:p>
    <w:p w14:paraId="7E3E1F63" w14:textId="77777777" w:rsidR="00C65410" w:rsidRPr="00BB0272"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contextualSpacing/>
        <w:jc w:val="both"/>
        <w:rPr>
          <w:rFonts w:ascii="Times New Roman" w:eastAsia="Calibri" w:hAnsi="Times New Roman" w:cs="Times New Roman"/>
          <w:sz w:val="24"/>
          <w:szCs w:val="24"/>
          <w:lang w:eastAsia="en-US"/>
        </w:rPr>
      </w:pPr>
      <w:r w:rsidRPr="00BB0272">
        <w:rPr>
          <w:rFonts w:ascii="Times New Roman" w:eastAsia="Calibri" w:hAnsi="Times New Roman" w:cs="Times New Roman"/>
          <w:sz w:val="24"/>
          <w:szCs w:val="24"/>
          <w:lang w:eastAsia="en-US"/>
        </w:rPr>
        <w:t xml:space="preserve">Форма промежуточной аттестации: </w:t>
      </w:r>
      <w:r w:rsidRPr="00BB0272">
        <w:rPr>
          <w:rFonts w:ascii="Times New Roman" w:eastAsia="Calibri" w:hAnsi="Times New Roman" w:cs="Times New Roman"/>
          <w:b/>
          <w:sz w:val="24"/>
          <w:szCs w:val="24"/>
          <w:lang w:eastAsia="en-US"/>
        </w:rPr>
        <w:t>дифференцированный зачет.</w:t>
      </w:r>
    </w:p>
    <w:p w14:paraId="30471619" w14:textId="77777777" w:rsidR="00C65410" w:rsidRPr="00BB0272" w:rsidRDefault="00C65410" w:rsidP="00C65410">
      <w:pPr>
        <w:spacing w:after="0" w:line="240" w:lineRule="auto"/>
        <w:jc w:val="both"/>
        <w:rPr>
          <w:rFonts w:ascii="Times New Roman" w:eastAsia="Times New Roman" w:hAnsi="Times New Roman" w:cs="Times New Roman"/>
          <w:b/>
          <w:sz w:val="24"/>
          <w:szCs w:val="24"/>
        </w:rPr>
      </w:pPr>
      <w:r w:rsidRPr="00BB0272">
        <w:rPr>
          <w:rFonts w:ascii="Times New Roman" w:eastAsia="Times New Roman" w:hAnsi="Times New Roman" w:cs="Times New Roman"/>
          <w:b/>
          <w:sz w:val="24"/>
          <w:szCs w:val="24"/>
        </w:rPr>
        <w:t>Процедура оценки результатов освоения общих и профессиональных компетенций</w:t>
      </w:r>
    </w:p>
    <w:p w14:paraId="32277DBF" w14:textId="77777777" w:rsidR="00C65410" w:rsidRPr="00BB0272" w:rsidRDefault="00C65410" w:rsidP="00C65410">
      <w:pPr>
        <w:spacing w:after="0" w:line="240" w:lineRule="auto"/>
        <w:ind w:firstLine="708"/>
        <w:jc w:val="both"/>
        <w:rPr>
          <w:rFonts w:ascii="Times New Roman" w:eastAsia="Times New Roman" w:hAnsi="Times New Roman" w:cs="Times New Roman"/>
          <w:sz w:val="24"/>
          <w:szCs w:val="24"/>
        </w:rPr>
      </w:pPr>
      <w:r w:rsidRPr="00BB0272">
        <w:rPr>
          <w:rFonts w:ascii="Times New Roman" w:eastAsia="Times New Roman" w:hAnsi="Times New Roman" w:cs="Times New Roman"/>
          <w:sz w:val="24"/>
          <w:szCs w:val="24"/>
        </w:rPr>
        <w:t xml:space="preserve">Процедура оценки результатов освоения общих и профессиональных компетенций осуществляется: </w:t>
      </w:r>
    </w:p>
    <w:p w14:paraId="300FD8DC" w14:textId="77777777" w:rsidR="00C65410" w:rsidRPr="00BB0272" w:rsidRDefault="00C65410" w:rsidP="009B100D">
      <w:pPr>
        <w:pStyle w:val="a4"/>
        <w:widowControl w:val="0"/>
        <w:numPr>
          <w:ilvl w:val="0"/>
          <w:numId w:val="103"/>
        </w:numPr>
        <w:autoSpaceDE w:val="0"/>
        <w:autoSpaceDN w:val="0"/>
        <w:spacing w:after="0" w:line="240" w:lineRule="auto"/>
        <w:jc w:val="both"/>
        <w:rPr>
          <w:rFonts w:ascii="Times New Roman" w:eastAsia="Times New Roman" w:hAnsi="Times New Roman" w:cs="Times New Roman"/>
          <w:bCs/>
          <w:color w:val="000000"/>
          <w:sz w:val="24"/>
          <w:szCs w:val="24"/>
        </w:rPr>
      </w:pPr>
      <w:r w:rsidRPr="00BB0272">
        <w:rPr>
          <w:rFonts w:ascii="Times New Roman" w:eastAsia="Times New Roman" w:hAnsi="Times New Roman" w:cs="Times New Roman"/>
          <w:sz w:val="24"/>
          <w:szCs w:val="24"/>
        </w:rPr>
        <w:t xml:space="preserve">по итогам производственной практики с учетом (или на основании) результатов ее прохождения, подтверждаемых документами соответствующих организаций (характеристика, аттестационный лист, отчет по производственной практике), проводится промежуточная аттестация в форме дифференцированного зачета, целью которого является оценка уровня сформированности у обучающихся практических навыков, первичного практического опыта и компетенций по виду деятельности </w:t>
      </w:r>
      <w:r w:rsidRPr="00BB0272">
        <w:rPr>
          <w:rFonts w:ascii="Times New Roman" w:hAnsi="Times New Roman"/>
          <w:color w:val="000000"/>
          <w:sz w:val="24"/>
          <w:szCs w:val="24"/>
        </w:rPr>
        <w:t>Укладка и упаковка готовой продукции.</w:t>
      </w:r>
    </w:p>
    <w:p w14:paraId="6AFF4CE8" w14:textId="77777777" w:rsidR="00C65410" w:rsidRDefault="00C65410" w:rsidP="00C65410">
      <w:pPr>
        <w:spacing w:after="0" w:line="240" w:lineRule="auto"/>
        <w:jc w:val="both"/>
        <w:rPr>
          <w:rFonts w:ascii="Times New Roman" w:hAnsi="Times New Roman" w:cs="Times New Roman"/>
          <w:b/>
          <w:sz w:val="24"/>
          <w:szCs w:val="24"/>
        </w:rPr>
      </w:pPr>
    </w:p>
    <w:p w14:paraId="5F364A14" w14:textId="77777777"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sz w:val="24"/>
          <w:szCs w:val="24"/>
        </w:rPr>
      </w:pPr>
    </w:p>
    <w:p w14:paraId="40C4CD63" w14:textId="77777777"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sz w:val="24"/>
          <w:szCs w:val="24"/>
        </w:rPr>
      </w:pPr>
    </w:p>
    <w:p w14:paraId="59082CEC" w14:textId="77777777"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sz w:val="24"/>
          <w:szCs w:val="24"/>
        </w:rPr>
      </w:pPr>
    </w:p>
    <w:p w14:paraId="29B05166" w14:textId="77777777"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sz w:val="24"/>
          <w:szCs w:val="24"/>
        </w:rPr>
      </w:pPr>
    </w:p>
    <w:p w14:paraId="6C2F6C9A" w14:textId="77777777"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Тематический план производственной практики ПП.05</w:t>
      </w:r>
    </w:p>
    <w:p w14:paraId="726632C6" w14:textId="77777777"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4"/>
          <w:szCs w:val="24"/>
        </w:rPr>
      </w:pPr>
      <w:r>
        <w:rPr>
          <w:rFonts w:ascii="Times New Roman" w:hAnsi="Times New Roman" w:cs="Times New Roman"/>
          <w:b/>
          <w:sz w:val="24"/>
          <w:szCs w:val="24"/>
        </w:rPr>
        <w:t xml:space="preserve"> ПМ.05 </w:t>
      </w:r>
      <w:r>
        <w:rPr>
          <w:rFonts w:ascii="Times New Roman" w:hAnsi="Times New Roman"/>
          <w:b/>
          <w:sz w:val="24"/>
          <w:szCs w:val="24"/>
        </w:rPr>
        <w:t>Укладка и упаковка готовой продукции</w:t>
      </w:r>
    </w:p>
    <w:p w14:paraId="55B6C63F" w14:textId="77777777"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4"/>
          <w:szCs w:val="24"/>
        </w:rPr>
      </w:pPr>
    </w:p>
    <w:tbl>
      <w:tblPr>
        <w:tblStyle w:val="a3"/>
        <w:tblW w:w="10031" w:type="dxa"/>
        <w:tblLayout w:type="fixed"/>
        <w:tblLook w:val="04A0" w:firstRow="1" w:lastRow="0" w:firstColumn="1" w:lastColumn="0" w:noHBand="0" w:noVBand="1"/>
      </w:tblPr>
      <w:tblGrid>
        <w:gridCol w:w="1142"/>
        <w:gridCol w:w="7330"/>
        <w:gridCol w:w="1559"/>
      </w:tblGrid>
      <w:tr w:rsidR="00C65410" w14:paraId="3BEE99AF" w14:textId="77777777" w:rsidTr="00410959">
        <w:tc>
          <w:tcPr>
            <w:tcW w:w="1142" w:type="dxa"/>
            <w:tcBorders>
              <w:top w:val="single" w:sz="4" w:space="0" w:color="auto"/>
              <w:left w:val="single" w:sz="4" w:space="0" w:color="auto"/>
              <w:bottom w:val="single" w:sz="4" w:space="0" w:color="auto"/>
              <w:right w:val="single" w:sz="4" w:space="0" w:color="auto"/>
            </w:tcBorders>
            <w:hideMark/>
          </w:tcPr>
          <w:p w14:paraId="5FE04384" w14:textId="77777777" w:rsidR="00C65410" w:rsidRPr="00BB0272" w:rsidRDefault="00C65410" w:rsidP="00410959">
            <w:pPr>
              <w:jc w:val="center"/>
              <w:rPr>
                <w:rFonts w:ascii="Times New Roman" w:eastAsia="Times New Roman" w:hAnsi="Times New Roman" w:cs="Times New Roman"/>
                <w:b/>
                <w:sz w:val="24"/>
                <w:szCs w:val="24"/>
              </w:rPr>
            </w:pPr>
            <w:r w:rsidRPr="00BB0272">
              <w:rPr>
                <w:rFonts w:ascii="Times New Roman" w:eastAsia="Times New Roman" w:hAnsi="Times New Roman" w:cs="Times New Roman"/>
                <w:b/>
                <w:sz w:val="24"/>
                <w:szCs w:val="24"/>
              </w:rPr>
              <w:t xml:space="preserve">№ </w:t>
            </w:r>
          </w:p>
          <w:p w14:paraId="398AF69F" w14:textId="77777777" w:rsidR="00C65410" w:rsidRPr="00BB0272" w:rsidRDefault="00C65410" w:rsidP="00410959">
            <w:pPr>
              <w:jc w:val="center"/>
              <w:rPr>
                <w:rFonts w:ascii="Times New Roman" w:eastAsia="Times New Roman" w:hAnsi="Times New Roman" w:cs="Times New Roman"/>
                <w:b/>
                <w:sz w:val="24"/>
                <w:szCs w:val="24"/>
              </w:rPr>
            </w:pPr>
            <w:r w:rsidRPr="00BB0272">
              <w:rPr>
                <w:rFonts w:ascii="Times New Roman" w:eastAsia="Times New Roman" w:hAnsi="Times New Roman" w:cs="Times New Roman"/>
                <w:b/>
                <w:sz w:val="24"/>
                <w:szCs w:val="24"/>
              </w:rPr>
              <w:t>занятия</w:t>
            </w:r>
          </w:p>
        </w:tc>
        <w:tc>
          <w:tcPr>
            <w:tcW w:w="7330" w:type="dxa"/>
            <w:tcBorders>
              <w:top w:val="single" w:sz="4" w:space="0" w:color="auto"/>
              <w:left w:val="single" w:sz="4" w:space="0" w:color="auto"/>
              <w:bottom w:val="single" w:sz="4" w:space="0" w:color="auto"/>
              <w:right w:val="single" w:sz="4" w:space="0" w:color="auto"/>
            </w:tcBorders>
            <w:hideMark/>
          </w:tcPr>
          <w:p w14:paraId="2323F92C" w14:textId="77777777" w:rsidR="00C65410" w:rsidRPr="00BB0272" w:rsidRDefault="00C65410" w:rsidP="00410959">
            <w:pPr>
              <w:jc w:val="center"/>
              <w:rPr>
                <w:rFonts w:ascii="Times New Roman" w:eastAsia="Times New Roman" w:hAnsi="Times New Roman" w:cs="Times New Roman"/>
                <w:b/>
                <w:sz w:val="24"/>
                <w:szCs w:val="24"/>
              </w:rPr>
            </w:pPr>
            <w:r w:rsidRPr="00BB0272">
              <w:rPr>
                <w:rFonts w:ascii="Times New Roman" w:eastAsia="Times New Roman" w:hAnsi="Times New Roman" w:cs="Times New Roman"/>
                <w:b/>
                <w:sz w:val="24"/>
                <w:szCs w:val="24"/>
              </w:rPr>
              <w:t>Виды работ</w:t>
            </w:r>
          </w:p>
        </w:tc>
        <w:tc>
          <w:tcPr>
            <w:tcW w:w="1559" w:type="dxa"/>
            <w:tcBorders>
              <w:top w:val="single" w:sz="4" w:space="0" w:color="auto"/>
              <w:left w:val="single" w:sz="4" w:space="0" w:color="auto"/>
              <w:bottom w:val="single" w:sz="4" w:space="0" w:color="auto"/>
              <w:right w:val="single" w:sz="4" w:space="0" w:color="auto"/>
            </w:tcBorders>
            <w:hideMark/>
          </w:tcPr>
          <w:p w14:paraId="361AC46F" w14:textId="77777777" w:rsidR="00C65410" w:rsidRPr="00BB0272" w:rsidRDefault="00C65410" w:rsidP="00410959">
            <w:pPr>
              <w:jc w:val="center"/>
              <w:rPr>
                <w:rFonts w:ascii="Times New Roman" w:eastAsia="Times New Roman" w:hAnsi="Times New Roman" w:cs="Times New Roman"/>
                <w:b/>
                <w:sz w:val="24"/>
                <w:szCs w:val="24"/>
              </w:rPr>
            </w:pPr>
            <w:r w:rsidRPr="00BB0272">
              <w:rPr>
                <w:rFonts w:ascii="Times New Roman" w:eastAsia="Times New Roman" w:hAnsi="Times New Roman" w:cs="Times New Roman"/>
                <w:b/>
                <w:sz w:val="24"/>
                <w:szCs w:val="24"/>
              </w:rPr>
              <w:t>Количество часов</w:t>
            </w:r>
          </w:p>
        </w:tc>
      </w:tr>
      <w:tr w:rsidR="00C65410" w14:paraId="5CD6A449" w14:textId="77777777" w:rsidTr="00410959">
        <w:tc>
          <w:tcPr>
            <w:tcW w:w="1142" w:type="dxa"/>
            <w:tcBorders>
              <w:top w:val="single" w:sz="4" w:space="0" w:color="auto"/>
              <w:left w:val="single" w:sz="4" w:space="0" w:color="auto"/>
              <w:bottom w:val="single" w:sz="4" w:space="0" w:color="auto"/>
              <w:right w:val="single" w:sz="4" w:space="0" w:color="auto"/>
            </w:tcBorders>
          </w:tcPr>
          <w:p w14:paraId="4B8AB3BA"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330" w:type="dxa"/>
          </w:tcPr>
          <w:p w14:paraId="231DC8A7" w14:textId="77777777"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Pr>
                <w:rFonts w:ascii="Times New Roman" w:hAnsi="Times New Roman" w:cs="Times New Roman"/>
                <w:color w:val="000000"/>
                <w:sz w:val="24"/>
                <w:szCs w:val="24"/>
              </w:rPr>
              <w:t>И</w:t>
            </w:r>
            <w:r w:rsidRPr="001B7850">
              <w:rPr>
                <w:rFonts w:ascii="Times New Roman" w:hAnsi="Times New Roman" w:cs="Times New Roman"/>
                <w:color w:val="000000"/>
                <w:sz w:val="24"/>
                <w:szCs w:val="24"/>
              </w:rPr>
              <w:t xml:space="preserve">нструктаж по организации рабочего места и </w:t>
            </w:r>
            <w:r>
              <w:rPr>
                <w:rFonts w:ascii="Times New Roman" w:hAnsi="Times New Roman" w:cs="Times New Roman"/>
                <w:color w:val="000000"/>
                <w:sz w:val="24"/>
                <w:szCs w:val="24"/>
              </w:rPr>
              <w:t>технике безопасности при выполнении работ, связанных с обслуживанием оборудования</w:t>
            </w:r>
          </w:p>
        </w:tc>
        <w:tc>
          <w:tcPr>
            <w:tcW w:w="1559" w:type="dxa"/>
            <w:tcBorders>
              <w:top w:val="single" w:sz="4" w:space="0" w:color="auto"/>
              <w:left w:val="single" w:sz="4" w:space="0" w:color="auto"/>
              <w:bottom w:val="single" w:sz="4" w:space="0" w:color="auto"/>
              <w:right w:val="single" w:sz="4" w:space="0" w:color="auto"/>
            </w:tcBorders>
          </w:tcPr>
          <w:p w14:paraId="48A77F97"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4B87B37D" w14:textId="77777777" w:rsidTr="00410959">
        <w:tc>
          <w:tcPr>
            <w:tcW w:w="1142" w:type="dxa"/>
            <w:tcBorders>
              <w:top w:val="single" w:sz="4" w:space="0" w:color="auto"/>
              <w:left w:val="single" w:sz="4" w:space="0" w:color="auto"/>
              <w:bottom w:val="single" w:sz="4" w:space="0" w:color="auto"/>
              <w:right w:val="single" w:sz="4" w:space="0" w:color="auto"/>
            </w:tcBorders>
          </w:tcPr>
          <w:p w14:paraId="31697BF5"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330" w:type="dxa"/>
          </w:tcPr>
          <w:p w14:paraId="36C52E03" w14:textId="77777777" w:rsidR="00C65410" w:rsidRPr="00815F8F"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CB25D7">
              <w:rPr>
                <w:rFonts w:ascii="Times New Roman" w:hAnsi="Times New Roman" w:cs="Times New Roman"/>
                <w:sz w:val="24"/>
                <w:szCs w:val="24"/>
              </w:rPr>
              <w:t>Отбраковка готовой продукции.</w:t>
            </w:r>
          </w:p>
        </w:tc>
        <w:tc>
          <w:tcPr>
            <w:tcW w:w="1559" w:type="dxa"/>
            <w:tcBorders>
              <w:top w:val="single" w:sz="4" w:space="0" w:color="auto"/>
              <w:left w:val="single" w:sz="4" w:space="0" w:color="auto"/>
              <w:bottom w:val="single" w:sz="4" w:space="0" w:color="auto"/>
              <w:right w:val="single" w:sz="4" w:space="0" w:color="auto"/>
            </w:tcBorders>
          </w:tcPr>
          <w:p w14:paraId="4582F1EC"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26E31F95" w14:textId="77777777" w:rsidTr="00410959">
        <w:tc>
          <w:tcPr>
            <w:tcW w:w="1142" w:type="dxa"/>
            <w:tcBorders>
              <w:top w:val="single" w:sz="4" w:space="0" w:color="auto"/>
              <w:left w:val="single" w:sz="4" w:space="0" w:color="auto"/>
              <w:bottom w:val="single" w:sz="4" w:space="0" w:color="auto"/>
              <w:right w:val="single" w:sz="4" w:space="0" w:color="auto"/>
            </w:tcBorders>
          </w:tcPr>
          <w:p w14:paraId="2FFDAA90"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330" w:type="dxa"/>
            <w:tcBorders>
              <w:bottom w:val="single" w:sz="4" w:space="0" w:color="auto"/>
            </w:tcBorders>
          </w:tcPr>
          <w:p w14:paraId="31851C39" w14:textId="77777777" w:rsidR="00C65410" w:rsidRDefault="00C65410" w:rsidP="00410959">
            <w:pPr>
              <w:rPr>
                <w:rFonts w:ascii="Times New Roman" w:hAnsi="Times New Roman" w:cs="Times New Roman"/>
                <w:color w:val="000000"/>
                <w:sz w:val="24"/>
                <w:szCs w:val="24"/>
              </w:rPr>
            </w:pPr>
            <w:r w:rsidRPr="00CB25D7">
              <w:rPr>
                <w:rFonts w:ascii="Times New Roman" w:hAnsi="Times New Roman" w:cs="Times New Roman"/>
                <w:sz w:val="24"/>
                <w:szCs w:val="24"/>
              </w:rPr>
              <w:t xml:space="preserve">Упаковка и маркировка хлебобулочных изделий </w:t>
            </w:r>
          </w:p>
        </w:tc>
        <w:tc>
          <w:tcPr>
            <w:tcW w:w="1559" w:type="dxa"/>
            <w:tcBorders>
              <w:top w:val="single" w:sz="4" w:space="0" w:color="auto"/>
              <w:left w:val="single" w:sz="4" w:space="0" w:color="auto"/>
              <w:bottom w:val="single" w:sz="4" w:space="0" w:color="auto"/>
              <w:right w:val="single" w:sz="4" w:space="0" w:color="auto"/>
            </w:tcBorders>
          </w:tcPr>
          <w:p w14:paraId="5A987C3D"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6DAAA2D7" w14:textId="77777777" w:rsidTr="00410959">
        <w:tc>
          <w:tcPr>
            <w:tcW w:w="1142" w:type="dxa"/>
            <w:tcBorders>
              <w:top w:val="single" w:sz="4" w:space="0" w:color="auto"/>
              <w:left w:val="single" w:sz="4" w:space="0" w:color="auto"/>
              <w:bottom w:val="single" w:sz="4" w:space="0" w:color="auto"/>
              <w:right w:val="single" w:sz="4" w:space="0" w:color="auto"/>
            </w:tcBorders>
          </w:tcPr>
          <w:p w14:paraId="723F4E6C"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330" w:type="dxa"/>
            <w:tcBorders>
              <w:bottom w:val="single" w:sz="4" w:space="0" w:color="auto"/>
            </w:tcBorders>
          </w:tcPr>
          <w:p w14:paraId="01B08764" w14:textId="77777777" w:rsidR="00C65410" w:rsidRDefault="00C65410" w:rsidP="00410959">
            <w:pPr>
              <w:rPr>
                <w:rFonts w:ascii="Times New Roman" w:hAnsi="Times New Roman" w:cs="Times New Roman"/>
                <w:color w:val="000000"/>
                <w:sz w:val="24"/>
                <w:szCs w:val="24"/>
              </w:rPr>
            </w:pPr>
            <w:r w:rsidRPr="00CB25D7">
              <w:rPr>
                <w:rFonts w:ascii="Times New Roman" w:hAnsi="Times New Roman" w:cs="Times New Roman"/>
                <w:sz w:val="24"/>
                <w:szCs w:val="24"/>
              </w:rPr>
              <w:t xml:space="preserve">Упаковка и маркировка хлебобулочных изделий </w:t>
            </w:r>
          </w:p>
        </w:tc>
        <w:tc>
          <w:tcPr>
            <w:tcW w:w="1559" w:type="dxa"/>
            <w:tcBorders>
              <w:top w:val="single" w:sz="4" w:space="0" w:color="auto"/>
              <w:left w:val="single" w:sz="4" w:space="0" w:color="auto"/>
              <w:bottom w:val="single" w:sz="4" w:space="0" w:color="auto"/>
              <w:right w:val="single" w:sz="4" w:space="0" w:color="auto"/>
            </w:tcBorders>
          </w:tcPr>
          <w:p w14:paraId="6C46A812"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0443BF74" w14:textId="77777777" w:rsidTr="00410959">
        <w:tc>
          <w:tcPr>
            <w:tcW w:w="1142" w:type="dxa"/>
            <w:tcBorders>
              <w:top w:val="single" w:sz="4" w:space="0" w:color="auto"/>
              <w:left w:val="single" w:sz="4" w:space="0" w:color="auto"/>
              <w:bottom w:val="single" w:sz="4" w:space="0" w:color="auto"/>
              <w:right w:val="single" w:sz="4" w:space="0" w:color="auto"/>
            </w:tcBorders>
          </w:tcPr>
          <w:p w14:paraId="4635FD07"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330" w:type="dxa"/>
            <w:tcBorders>
              <w:top w:val="single" w:sz="4" w:space="0" w:color="auto"/>
              <w:left w:val="single" w:sz="4" w:space="0" w:color="auto"/>
              <w:bottom w:val="single" w:sz="4" w:space="0" w:color="auto"/>
              <w:right w:val="single" w:sz="4" w:space="0" w:color="auto"/>
            </w:tcBorders>
          </w:tcPr>
          <w:p w14:paraId="2038D72D" w14:textId="77777777" w:rsidR="00C65410" w:rsidRPr="001363DE" w:rsidRDefault="00C65410" w:rsidP="00410959">
            <w:pPr>
              <w:pStyle w:val="a8"/>
              <w:spacing w:before="0" w:beforeAutospacing="0" w:after="0" w:afterAutospacing="0"/>
              <w:rPr>
                <w:color w:val="000000"/>
              </w:rPr>
            </w:pPr>
            <w:r>
              <w:rPr>
                <w:color w:val="000000"/>
              </w:rPr>
              <w:t>Оформление документов по практике</w:t>
            </w:r>
          </w:p>
        </w:tc>
        <w:tc>
          <w:tcPr>
            <w:tcW w:w="1559" w:type="dxa"/>
            <w:tcBorders>
              <w:top w:val="single" w:sz="4" w:space="0" w:color="auto"/>
              <w:left w:val="single" w:sz="4" w:space="0" w:color="auto"/>
              <w:bottom w:val="single" w:sz="4" w:space="0" w:color="auto"/>
              <w:right w:val="single" w:sz="4" w:space="0" w:color="auto"/>
            </w:tcBorders>
          </w:tcPr>
          <w:p w14:paraId="3FA3A6D3"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14:paraId="5036F8E1" w14:textId="77777777" w:rsidTr="00410959">
        <w:tc>
          <w:tcPr>
            <w:tcW w:w="1142" w:type="dxa"/>
            <w:tcBorders>
              <w:top w:val="single" w:sz="4" w:space="0" w:color="auto"/>
              <w:left w:val="single" w:sz="4" w:space="0" w:color="auto"/>
              <w:bottom w:val="single" w:sz="4" w:space="0" w:color="auto"/>
              <w:right w:val="single" w:sz="4" w:space="0" w:color="auto"/>
            </w:tcBorders>
          </w:tcPr>
          <w:p w14:paraId="36146D9A"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330" w:type="dxa"/>
            <w:tcBorders>
              <w:top w:val="single" w:sz="4" w:space="0" w:color="auto"/>
              <w:left w:val="single" w:sz="4" w:space="0" w:color="auto"/>
              <w:bottom w:val="single" w:sz="4" w:space="0" w:color="auto"/>
              <w:right w:val="single" w:sz="4" w:space="0" w:color="auto"/>
            </w:tcBorders>
          </w:tcPr>
          <w:p w14:paraId="48BD8A15" w14:textId="77777777" w:rsidR="00C65410" w:rsidRPr="00F261E7" w:rsidRDefault="00C65410" w:rsidP="00410959">
            <w:pPr>
              <w:rPr>
                <w:rFonts w:ascii="Times New Roman" w:hAnsi="Times New Roman" w:cs="Times New Roman"/>
                <w:sz w:val="24"/>
                <w:szCs w:val="24"/>
              </w:rPr>
            </w:pPr>
            <w:r>
              <w:rPr>
                <w:rFonts w:ascii="Times New Roman" w:hAnsi="Times New Roman" w:cs="Times New Roman"/>
                <w:sz w:val="24"/>
                <w:szCs w:val="24"/>
              </w:rPr>
              <w:t>Дифференцированный зачет</w:t>
            </w:r>
          </w:p>
        </w:tc>
        <w:tc>
          <w:tcPr>
            <w:tcW w:w="1559" w:type="dxa"/>
            <w:tcBorders>
              <w:top w:val="single" w:sz="4" w:space="0" w:color="auto"/>
              <w:left w:val="single" w:sz="4" w:space="0" w:color="auto"/>
              <w:bottom w:val="single" w:sz="4" w:space="0" w:color="auto"/>
              <w:right w:val="single" w:sz="4" w:space="0" w:color="auto"/>
            </w:tcBorders>
          </w:tcPr>
          <w:p w14:paraId="2A671901" w14:textId="77777777"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bl>
    <w:p w14:paraId="67F6AE72" w14:textId="77777777" w:rsidR="00C65410" w:rsidRDefault="00C65410" w:rsidP="00C65410">
      <w:pPr>
        <w:spacing w:after="0" w:line="240" w:lineRule="auto"/>
        <w:jc w:val="both"/>
        <w:rPr>
          <w:rFonts w:ascii="Times New Roman" w:hAnsi="Times New Roman" w:cs="Times New Roman"/>
          <w:b/>
          <w:sz w:val="24"/>
          <w:szCs w:val="24"/>
        </w:rPr>
      </w:pPr>
    </w:p>
    <w:p w14:paraId="7D8F3C07" w14:textId="77777777"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sz w:val="24"/>
          <w:szCs w:val="24"/>
        </w:rPr>
      </w:pPr>
      <w:r>
        <w:rPr>
          <w:rFonts w:ascii="Times New Roman" w:eastAsia="Times New Roman" w:hAnsi="Times New Roman" w:cs="Times New Roman"/>
          <w:b/>
          <w:sz w:val="24"/>
          <w:szCs w:val="24"/>
        </w:rPr>
        <w:t>С</w:t>
      </w:r>
      <w:r w:rsidRPr="00BB0272">
        <w:rPr>
          <w:rFonts w:ascii="Times New Roman" w:eastAsia="Times New Roman" w:hAnsi="Times New Roman" w:cs="Times New Roman"/>
          <w:b/>
          <w:sz w:val="24"/>
          <w:szCs w:val="24"/>
        </w:rPr>
        <w:t>труктура и содержание</w:t>
      </w:r>
      <w:r>
        <w:rPr>
          <w:rFonts w:ascii="Times New Roman" w:eastAsia="Times New Roman" w:hAnsi="Times New Roman" w:cs="Times New Roman"/>
          <w:b/>
          <w:sz w:val="24"/>
          <w:szCs w:val="24"/>
        </w:rPr>
        <w:t xml:space="preserve"> производственной </w:t>
      </w:r>
      <w:r w:rsidRPr="00BB0272">
        <w:rPr>
          <w:rFonts w:ascii="Times New Roman" w:eastAsia="Times New Roman" w:hAnsi="Times New Roman" w:cs="Times New Roman"/>
          <w:b/>
          <w:sz w:val="24"/>
          <w:szCs w:val="24"/>
        </w:rPr>
        <w:t>практики</w:t>
      </w:r>
      <w:r>
        <w:rPr>
          <w:rFonts w:ascii="Times New Roman" w:eastAsia="Times New Roman" w:hAnsi="Times New Roman" w:cs="Times New Roman"/>
          <w:b/>
          <w:sz w:val="24"/>
          <w:szCs w:val="24"/>
        </w:rPr>
        <w:t xml:space="preserve"> </w:t>
      </w:r>
      <w:r>
        <w:rPr>
          <w:rFonts w:ascii="Times New Roman" w:hAnsi="Times New Roman" w:cs="Times New Roman"/>
          <w:b/>
          <w:sz w:val="24"/>
          <w:szCs w:val="24"/>
        </w:rPr>
        <w:t>ПП.05</w:t>
      </w:r>
    </w:p>
    <w:p w14:paraId="7AFED8F8" w14:textId="77777777"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4"/>
          <w:szCs w:val="24"/>
        </w:rPr>
      </w:pPr>
      <w:r>
        <w:rPr>
          <w:rFonts w:ascii="Times New Roman" w:hAnsi="Times New Roman" w:cs="Times New Roman"/>
          <w:b/>
          <w:sz w:val="24"/>
          <w:szCs w:val="24"/>
        </w:rPr>
        <w:t xml:space="preserve"> ПМ.05 </w:t>
      </w:r>
      <w:r>
        <w:rPr>
          <w:rFonts w:ascii="Times New Roman" w:hAnsi="Times New Roman"/>
          <w:b/>
          <w:sz w:val="24"/>
          <w:szCs w:val="24"/>
        </w:rPr>
        <w:t>Укладка и упаковка готовой продукции</w:t>
      </w:r>
    </w:p>
    <w:p w14:paraId="1DD688D3" w14:textId="77777777"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4"/>
          <w:szCs w:val="24"/>
        </w:rPr>
      </w:pPr>
    </w:p>
    <w:tbl>
      <w:tblPr>
        <w:tblStyle w:val="a3"/>
        <w:tblW w:w="10065" w:type="dxa"/>
        <w:tblInd w:w="-34" w:type="dxa"/>
        <w:tblLook w:val="04A0" w:firstRow="1" w:lastRow="0" w:firstColumn="1" w:lastColumn="0" w:noHBand="0" w:noVBand="1"/>
      </w:tblPr>
      <w:tblGrid>
        <w:gridCol w:w="1135"/>
        <w:gridCol w:w="7371"/>
        <w:gridCol w:w="1559"/>
      </w:tblGrid>
      <w:tr w:rsidR="00C65410" w:rsidRPr="002D2F33" w14:paraId="1D09A97E" w14:textId="77777777" w:rsidTr="00261B68">
        <w:tc>
          <w:tcPr>
            <w:tcW w:w="1135" w:type="dxa"/>
          </w:tcPr>
          <w:p w14:paraId="4A4BBB54" w14:textId="77777777" w:rsidR="00C65410" w:rsidRPr="00BB0272" w:rsidRDefault="00C65410" w:rsidP="00410959">
            <w:pPr>
              <w:jc w:val="center"/>
              <w:rPr>
                <w:rFonts w:ascii="Times New Roman" w:hAnsi="Times New Roman" w:cs="Times New Roman"/>
                <w:b/>
                <w:bCs/>
                <w:sz w:val="24"/>
                <w:szCs w:val="24"/>
              </w:rPr>
            </w:pPr>
            <w:r w:rsidRPr="00BB0272">
              <w:rPr>
                <w:rFonts w:ascii="Times New Roman" w:eastAsia="Calibri" w:hAnsi="Times New Roman" w:cs="Times New Roman"/>
                <w:b/>
                <w:bCs/>
                <w:sz w:val="24"/>
                <w:szCs w:val="24"/>
                <w:lang w:eastAsia="en-US"/>
              </w:rPr>
              <w:t>№</w:t>
            </w:r>
          </w:p>
        </w:tc>
        <w:tc>
          <w:tcPr>
            <w:tcW w:w="7371" w:type="dxa"/>
          </w:tcPr>
          <w:p w14:paraId="565E5397" w14:textId="77777777" w:rsidR="00C65410" w:rsidRPr="00BB0272" w:rsidRDefault="00C65410" w:rsidP="00410959">
            <w:pPr>
              <w:ind w:left="-456" w:firstLine="456"/>
              <w:jc w:val="both"/>
              <w:rPr>
                <w:rFonts w:ascii="Times New Roman" w:hAnsi="Times New Roman" w:cs="Times New Roman"/>
                <w:b/>
                <w:bCs/>
                <w:sz w:val="24"/>
                <w:szCs w:val="24"/>
              </w:rPr>
            </w:pPr>
            <w:r w:rsidRPr="00BB0272">
              <w:rPr>
                <w:rFonts w:ascii="Times New Roman" w:eastAsia="Calibri" w:hAnsi="Times New Roman" w:cs="Times New Roman"/>
                <w:b/>
                <w:bCs/>
                <w:sz w:val="24"/>
                <w:szCs w:val="24"/>
                <w:lang w:eastAsia="en-US"/>
              </w:rPr>
              <w:t>Виды работ</w:t>
            </w:r>
          </w:p>
        </w:tc>
        <w:tc>
          <w:tcPr>
            <w:tcW w:w="1559" w:type="dxa"/>
          </w:tcPr>
          <w:p w14:paraId="7BB9AC08" w14:textId="77777777" w:rsidR="00C65410" w:rsidRPr="00BB0272" w:rsidRDefault="00C65410" w:rsidP="00410959">
            <w:pPr>
              <w:jc w:val="both"/>
              <w:rPr>
                <w:rFonts w:ascii="Times New Roman" w:hAnsi="Times New Roman" w:cs="Times New Roman"/>
                <w:b/>
                <w:bCs/>
                <w:sz w:val="24"/>
                <w:szCs w:val="24"/>
              </w:rPr>
            </w:pPr>
            <w:r w:rsidRPr="00BB0272">
              <w:rPr>
                <w:rFonts w:ascii="Times New Roman" w:hAnsi="Times New Roman" w:cs="Times New Roman"/>
                <w:b/>
                <w:bCs/>
                <w:sz w:val="24"/>
                <w:szCs w:val="24"/>
              </w:rPr>
              <w:t>Объем часов</w:t>
            </w:r>
          </w:p>
        </w:tc>
      </w:tr>
      <w:tr w:rsidR="00C65410" w:rsidRPr="002D2F33" w14:paraId="5B116FE2" w14:textId="77777777" w:rsidTr="00261B68">
        <w:tc>
          <w:tcPr>
            <w:tcW w:w="1135" w:type="dxa"/>
          </w:tcPr>
          <w:p w14:paraId="16B8008C" w14:textId="77777777" w:rsidR="00C65410" w:rsidRPr="00BB0272" w:rsidRDefault="00C65410" w:rsidP="00410959">
            <w:pPr>
              <w:contextualSpacing/>
              <w:jc w:val="center"/>
              <w:rPr>
                <w:rFonts w:ascii="Times New Roman" w:hAnsi="Times New Roman" w:cs="Times New Roman"/>
                <w:sz w:val="24"/>
                <w:szCs w:val="24"/>
              </w:rPr>
            </w:pPr>
            <w:r w:rsidRPr="00BB0272">
              <w:rPr>
                <w:rFonts w:ascii="Times New Roman" w:hAnsi="Times New Roman" w:cs="Times New Roman"/>
                <w:sz w:val="24"/>
                <w:szCs w:val="24"/>
              </w:rPr>
              <w:t>1</w:t>
            </w:r>
          </w:p>
        </w:tc>
        <w:tc>
          <w:tcPr>
            <w:tcW w:w="7371" w:type="dxa"/>
          </w:tcPr>
          <w:p w14:paraId="2BF9B00F" w14:textId="77777777" w:rsidR="00C65410" w:rsidRPr="00BB0272"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BB0272">
              <w:rPr>
                <w:rFonts w:ascii="Times New Roman" w:hAnsi="Times New Roman" w:cs="Times New Roman"/>
                <w:color w:val="000000"/>
                <w:sz w:val="24"/>
                <w:szCs w:val="24"/>
              </w:rPr>
              <w:t>Инструктаж по организации рабочего места и технике безопасности при выполнении работ, связанных с обслуживанием оборудования</w:t>
            </w:r>
          </w:p>
        </w:tc>
        <w:tc>
          <w:tcPr>
            <w:tcW w:w="1559" w:type="dxa"/>
          </w:tcPr>
          <w:p w14:paraId="24E407F1" w14:textId="77777777" w:rsidR="00C65410" w:rsidRPr="00BB0272"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BB0272">
              <w:rPr>
                <w:rFonts w:ascii="Times New Roman" w:hAnsi="Times New Roman" w:cs="Times New Roman"/>
                <w:sz w:val="24"/>
                <w:szCs w:val="24"/>
              </w:rPr>
              <w:t>6</w:t>
            </w:r>
          </w:p>
        </w:tc>
      </w:tr>
      <w:tr w:rsidR="00C65410" w:rsidRPr="002D2F33" w14:paraId="7E663231" w14:textId="77777777" w:rsidTr="00261B68">
        <w:tc>
          <w:tcPr>
            <w:tcW w:w="1135" w:type="dxa"/>
          </w:tcPr>
          <w:p w14:paraId="46FE07F1" w14:textId="77777777" w:rsidR="00C65410" w:rsidRPr="00BB0272" w:rsidRDefault="00C65410" w:rsidP="00410959">
            <w:pPr>
              <w:contextualSpacing/>
              <w:jc w:val="center"/>
              <w:rPr>
                <w:rFonts w:ascii="Times New Roman" w:hAnsi="Times New Roman" w:cs="Times New Roman"/>
                <w:sz w:val="24"/>
                <w:szCs w:val="24"/>
              </w:rPr>
            </w:pPr>
            <w:r w:rsidRPr="00BB0272">
              <w:rPr>
                <w:rFonts w:ascii="Times New Roman" w:hAnsi="Times New Roman" w:cs="Times New Roman"/>
                <w:sz w:val="24"/>
                <w:szCs w:val="24"/>
              </w:rPr>
              <w:t>2</w:t>
            </w:r>
          </w:p>
        </w:tc>
        <w:tc>
          <w:tcPr>
            <w:tcW w:w="7371" w:type="dxa"/>
          </w:tcPr>
          <w:p w14:paraId="1A839666" w14:textId="77777777" w:rsidR="00C65410" w:rsidRPr="00BB0272"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BB0272">
              <w:rPr>
                <w:rFonts w:ascii="Times New Roman" w:hAnsi="Times New Roman" w:cs="Times New Roman"/>
                <w:sz w:val="24"/>
                <w:szCs w:val="24"/>
              </w:rPr>
              <w:t>Отбраковка готовой продукции.</w:t>
            </w:r>
          </w:p>
        </w:tc>
        <w:tc>
          <w:tcPr>
            <w:tcW w:w="1559" w:type="dxa"/>
          </w:tcPr>
          <w:p w14:paraId="452D8578" w14:textId="77777777" w:rsidR="00C65410" w:rsidRPr="00BB0272"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BB0272">
              <w:rPr>
                <w:rFonts w:ascii="Times New Roman" w:hAnsi="Times New Roman" w:cs="Times New Roman"/>
                <w:sz w:val="24"/>
                <w:szCs w:val="24"/>
              </w:rPr>
              <w:t>6</w:t>
            </w:r>
          </w:p>
        </w:tc>
      </w:tr>
      <w:tr w:rsidR="00C65410" w:rsidRPr="002D2F33" w14:paraId="577AD74A" w14:textId="77777777" w:rsidTr="00261B68">
        <w:trPr>
          <w:trHeight w:val="282"/>
        </w:trPr>
        <w:tc>
          <w:tcPr>
            <w:tcW w:w="1135" w:type="dxa"/>
          </w:tcPr>
          <w:p w14:paraId="31A08DB1" w14:textId="77777777" w:rsidR="00C65410" w:rsidRPr="00BB0272" w:rsidRDefault="00C65410" w:rsidP="00410959">
            <w:pPr>
              <w:contextualSpacing/>
              <w:jc w:val="center"/>
              <w:rPr>
                <w:rFonts w:ascii="Times New Roman" w:hAnsi="Times New Roman" w:cs="Times New Roman"/>
                <w:sz w:val="24"/>
                <w:szCs w:val="24"/>
              </w:rPr>
            </w:pPr>
            <w:r w:rsidRPr="00BB0272">
              <w:rPr>
                <w:rFonts w:ascii="Times New Roman" w:hAnsi="Times New Roman" w:cs="Times New Roman"/>
                <w:sz w:val="24"/>
                <w:szCs w:val="24"/>
              </w:rPr>
              <w:t>3</w:t>
            </w:r>
          </w:p>
        </w:tc>
        <w:tc>
          <w:tcPr>
            <w:tcW w:w="7371" w:type="dxa"/>
            <w:tcBorders>
              <w:bottom w:val="single" w:sz="4" w:space="0" w:color="auto"/>
            </w:tcBorders>
          </w:tcPr>
          <w:p w14:paraId="77689DEF" w14:textId="77777777" w:rsidR="00C65410" w:rsidRPr="00BB0272" w:rsidRDefault="00C65410" w:rsidP="00410959">
            <w:pPr>
              <w:jc w:val="both"/>
              <w:rPr>
                <w:rFonts w:ascii="Times New Roman" w:hAnsi="Times New Roman" w:cs="Times New Roman"/>
                <w:color w:val="000000"/>
                <w:sz w:val="24"/>
                <w:szCs w:val="24"/>
              </w:rPr>
            </w:pPr>
            <w:r w:rsidRPr="00BB0272">
              <w:rPr>
                <w:rFonts w:ascii="Times New Roman" w:hAnsi="Times New Roman" w:cs="Times New Roman"/>
                <w:sz w:val="24"/>
                <w:szCs w:val="24"/>
              </w:rPr>
              <w:t xml:space="preserve">Упаковка и маркировка хлебобулочных изделий </w:t>
            </w:r>
          </w:p>
        </w:tc>
        <w:tc>
          <w:tcPr>
            <w:tcW w:w="1559" w:type="dxa"/>
          </w:tcPr>
          <w:p w14:paraId="037FC37A" w14:textId="77777777" w:rsidR="00C65410" w:rsidRPr="00BB0272"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BB0272">
              <w:rPr>
                <w:rFonts w:ascii="Times New Roman" w:hAnsi="Times New Roman" w:cs="Times New Roman"/>
                <w:sz w:val="24"/>
                <w:szCs w:val="24"/>
              </w:rPr>
              <w:t>12</w:t>
            </w:r>
          </w:p>
        </w:tc>
      </w:tr>
      <w:tr w:rsidR="00C65410" w:rsidRPr="002D2F33" w14:paraId="639CF562" w14:textId="77777777" w:rsidTr="00261B68">
        <w:tc>
          <w:tcPr>
            <w:tcW w:w="1135" w:type="dxa"/>
          </w:tcPr>
          <w:p w14:paraId="1EA22606" w14:textId="77777777" w:rsidR="00C65410" w:rsidRPr="00BB0272" w:rsidRDefault="00C65410" w:rsidP="00410959">
            <w:pPr>
              <w:contextualSpacing/>
              <w:jc w:val="center"/>
              <w:rPr>
                <w:rFonts w:ascii="Times New Roman" w:hAnsi="Times New Roman" w:cs="Times New Roman"/>
                <w:sz w:val="24"/>
                <w:szCs w:val="24"/>
              </w:rPr>
            </w:pPr>
            <w:r w:rsidRPr="00BB0272">
              <w:rPr>
                <w:rFonts w:ascii="Times New Roman" w:hAnsi="Times New Roman" w:cs="Times New Roman"/>
                <w:sz w:val="24"/>
                <w:szCs w:val="24"/>
              </w:rPr>
              <w:t>4</w:t>
            </w:r>
          </w:p>
        </w:tc>
        <w:tc>
          <w:tcPr>
            <w:tcW w:w="7371" w:type="dxa"/>
            <w:tcBorders>
              <w:top w:val="single" w:sz="4" w:space="0" w:color="auto"/>
            </w:tcBorders>
          </w:tcPr>
          <w:p w14:paraId="4D997C7C" w14:textId="77777777" w:rsidR="00C65410" w:rsidRPr="00BB0272" w:rsidRDefault="00C65410" w:rsidP="00410959">
            <w:pPr>
              <w:pStyle w:val="a8"/>
              <w:spacing w:before="0" w:beforeAutospacing="0" w:after="0" w:afterAutospacing="0"/>
              <w:jc w:val="both"/>
              <w:rPr>
                <w:color w:val="000000"/>
              </w:rPr>
            </w:pPr>
            <w:r w:rsidRPr="00BB0272">
              <w:t>Укладка изделий  в лотки, вагонетки, контейнеры.</w:t>
            </w:r>
          </w:p>
        </w:tc>
        <w:tc>
          <w:tcPr>
            <w:tcW w:w="1559" w:type="dxa"/>
          </w:tcPr>
          <w:p w14:paraId="144985C1" w14:textId="77777777" w:rsidR="00C65410" w:rsidRPr="00BB0272"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BB0272">
              <w:rPr>
                <w:rFonts w:ascii="Times New Roman" w:hAnsi="Times New Roman" w:cs="Times New Roman"/>
                <w:sz w:val="24"/>
                <w:szCs w:val="24"/>
              </w:rPr>
              <w:t>6</w:t>
            </w:r>
          </w:p>
        </w:tc>
      </w:tr>
      <w:tr w:rsidR="00C65410" w:rsidRPr="002D2F33" w14:paraId="46D75297" w14:textId="77777777" w:rsidTr="00261B68">
        <w:tc>
          <w:tcPr>
            <w:tcW w:w="1135" w:type="dxa"/>
          </w:tcPr>
          <w:p w14:paraId="177E9A41" w14:textId="77777777" w:rsidR="00C65410" w:rsidRPr="00BB0272" w:rsidRDefault="00C65410" w:rsidP="00410959">
            <w:pPr>
              <w:jc w:val="center"/>
              <w:rPr>
                <w:rFonts w:ascii="Times New Roman" w:hAnsi="Times New Roman" w:cs="Times New Roman"/>
                <w:sz w:val="24"/>
                <w:szCs w:val="24"/>
              </w:rPr>
            </w:pPr>
            <w:r w:rsidRPr="00BB0272">
              <w:rPr>
                <w:rFonts w:ascii="Times New Roman" w:hAnsi="Times New Roman" w:cs="Times New Roman"/>
                <w:sz w:val="24"/>
                <w:szCs w:val="24"/>
              </w:rPr>
              <w:t>5</w:t>
            </w:r>
          </w:p>
        </w:tc>
        <w:tc>
          <w:tcPr>
            <w:tcW w:w="7371" w:type="dxa"/>
            <w:tcBorders>
              <w:top w:val="single" w:sz="4" w:space="0" w:color="auto"/>
              <w:left w:val="single" w:sz="4" w:space="0" w:color="auto"/>
              <w:bottom w:val="single" w:sz="4" w:space="0" w:color="auto"/>
              <w:right w:val="single" w:sz="4" w:space="0" w:color="auto"/>
            </w:tcBorders>
          </w:tcPr>
          <w:p w14:paraId="6EF0676F" w14:textId="77777777" w:rsidR="00C65410" w:rsidRPr="00BB0272" w:rsidRDefault="00C65410" w:rsidP="00410959">
            <w:pPr>
              <w:jc w:val="both"/>
              <w:rPr>
                <w:rFonts w:ascii="Times New Roman" w:hAnsi="Times New Roman" w:cs="Times New Roman"/>
                <w:sz w:val="24"/>
                <w:szCs w:val="24"/>
              </w:rPr>
            </w:pPr>
            <w:r w:rsidRPr="00BB0272">
              <w:rPr>
                <w:rFonts w:ascii="Times New Roman" w:hAnsi="Times New Roman" w:cs="Times New Roman"/>
                <w:sz w:val="24"/>
                <w:szCs w:val="24"/>
              </w:rPr>
              <w:t>Дифференцированный зачет</w:t>
            </w:r>
          </w:p>
        </w:tc>
        <w:tc>
          <w:tcPr>
            <w:tcW w:w="1559" w:type="dxa"/>
          </w:tcPr>
          <w:p w14:paraId="17BCF387" w14:textId="77777777" w:rsidR="00C65410" w:rsidRPr="00BB0272" w:rsidRDefault="00C65410" w:rsidP="00410959">
            <w:pPr>
              <w:jc w:val="center"/>
              <w:rPr>
                <w:rFonts w:ascii="Times New Roman" w:hAnsi="Times New Roman" w:cs="Times New Roman"/>
                <w:sz w:val="24"/>
                <w:szCs w:val="24"/>
              </w:rPr>
            </w:pPr>
            <w:r w:rsidRPr="00BB0272">
              <w:rPr>
                <w:rFonts w:ascii="Times New Roman" w:hAnsi="Times New Roman" w:cs="Times New Roman"/>
                <w:sz w:val="24"/>
                <w:szCs w:val="24"/>
              </w:rPr>
              <w:t>6</w:t>
            </w:r>
          </w:p>
        </w:tc>
      </w:tr>
      <w:tr w:rsidR="00C65410" w:rsidRPr="002D2F33" w14:paraId="0375EE75" w14:textId="77777777" w:rsidTr="00261B68">
        <w:tc>
          <w:tcPr>
            <w:tcW w:w="1135" w:type="dxa"/>
          </w:tcPr>
          <w:p w14:paraId="4D884ECF" w14:textId="77777777" w:rsidR="00C65410" w:rsidRPr="00BB0272" w:rsidRDefault="00C65410" w:rsidP="00410959">
            <w:pPr>
              <w:jc w:val="center"/>
              <w:rPr>
                <w:sz w:val="24"/>
                <w:szCs w:val="24"/>
              </w:rPr>
            </w:pPr>
          </w:p>
        </w:tc>
        <w:tc>
          <w:tcPr>
            <w:tcW w:w="7371" w:type="dxa"/>
          </w:tcPr>
          <w:p w14:paraId="014440E2" w14:textId="77777777" w:rsidR="00C65410" w:rsidRPr="00BB0272" w:rsidRDefault="00C65410" w:rsidP="00410959">
            <w:pPr>
              <w:jc w:val="both"/>
              <w:rPr>
                <w:rFonts w:ascii="Times New Roman" w:hAnsi="Times New Roman" w:cs="Times New Roman"/>
                <w:bCs/>
                <w:sz w:val="24"/>
                <w:szCs w:val="24"/>
              </w:rPr>
            </w:pPr>
            <w:r w:rsidRPr="00BB0272">
              <w:rPr>
                <w:rFonts w:ascii="Times New Roman" w:hAnsi="Times New Roman" w:cs="Times New Roman"/>
                <w:bCs/>
                <w:sz w:val="24"/>
                <w:szCs w:val="24"/>
              </w:rPr>
              <w:t>ВСЕГО</w:t>
            </w:r>
          </w:p>
        </w:tc>
        <w:tc>
          <w:tcPr>
            <w:tcW w:w="1559" w:type="dxa"/>
          </w:tcPr>
          <w:p w14:paraId="3279BDDF" w14:textId="77777777" w:rsidR="00C65410" w:rsidRPr="00BB0272" w:rsidRDefault="00C65410" w:rsidP="00410959">
            <w:pPr>
              <w:jc w:val="center"/>
              <w:rPr>
                <w:rFonts w:ascii="Times New Roman" w:hAnsi="Times New Roman" w:cs="Times New Roman"/>
                <w:b/>
                <w:sz w:val="24"/>
                <w:szCs w:val="24"/>
              </w:rPr>
            </w:pPr>
            <w:r w:rsidRPr="00BB0272">
              <w:rPr>
                <w:rFonts w:ascii="Times New Roman" w:hAnsi="Times New Roman" w:cs="Times New Roman"/>
                <w:b/>
                <w:sz w:val="24"/>
                <w:szCs w:val="24"/>
              </w:rPr>
              <w:t>36</w:t>
            </w:r>
          </w:p>
        </w:tc>
      </w:tr>
    </w:tbl>
    <w:p w14:paraId="5E49A055" w14:textId="77777777" w:rsidR="00C65410" w:rsidRDefault="00C65410" w:rsidP="00C65410">
      <w:pPr>
        <w:spacing w:after="0" w:line="240" w:lineRule="auto"/>
        <w:jc w:val="both"/>
        <w:rPr>
          <w:rFonts w:ascii="Times New Roman" w:hAnsi="Times New Roman" w:cs="Times New Roman"/>
          <w:b/>
          <w:sz w:val="24"/>
          <w:szCs w:val="24"/>
        </w:rPr>
      </w:pPr>
    </w:p>
    <w:p w14:paraId="4998CA50" w14:textId="77777777" w:rsidR="00DA76BB" w:rsidRDefault="00DA76BB" w:rsidP="00C654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ФК.00 Физическая культура</w:t>
      </w:r>
    </w:p>
    <w:p w14:paraId="059630BD" w14:textId="77777777" w:rsidR="00DA76BB" w:rsidRDefault="00DA76BB" w:rsidP="00C65410">
      <w:pPr>
        <w:spacing w:after="0" w:line="240" w:lineRule="auto"/>
        <w:jc w:val="both"/>
        <w:rPr>
          <w:rFonts w:ascii="Times New Roman" w:hAnsi="Times New Roman" w:cs="Times New Roman"/>
          <w:b/>
          <w:sz w:val="24"/>
          <w:szCs w:val="24"/>
        </w:rPr>
      </w:pPr>
    </w:p>
    <w:p w14:paraId="6DD875AF" w14:textId="77777777" w:rsidR="00D530F7" w:rsidRDefault="00D530F7" w:rsidP="00D530F7">
      <w:pPr>
        <w:spacing w:after="0" w:line="240" w:lineRule="auto"/>
        <w:jc w:val="both"/>
        <w:rPr>
          <w:rFonts w:ascii="Times New Roman" w:hAnsi="Times New Roman" w:cs="Times New Roman"/>
          <w:sz w:val="24"/>
          <w:szCs w:val="24"/>
          <w:lang w:eastAsia="en-US"/>
        </w:rPr>
      </w:pPr>
      <w:r w:rsidRPr="00D530F7">
        <w:rPr>
          <w:rFonts w:ascii="Times New Roman" w:hAnsi="Times New Roman" w:cs="Times New Roman"/>
          <w:sz w:val="24"/>
          <w:szCs w:val="24"/>
          <w:lang w:eastAsia="en-US"/>
        </w:rPr>
        <w:t>В результате освоения раздела</w:t>
      </w:r>
      <w:r>
        <w:rPr>
          <w:rFonts w:ascii="Times New Roman" w:hAnsi="Times New Roman" w:cs="Times New Roman"/>
          <w:sz w:val="24"/>
          <w:szCs w:val="24"/>
          <w:lang w:eastAsia="en-US"/>
        </w:rPr>
        <w:t xml:space="preserve"> учебной дисциплины </w:t>
      </w:r>
      <w:r w:rsidRPr="00D530F7">
        <w:rPr>
          <w:rFonts w:ascii="Times New Roman" w:hAnsi="Times New Roman" w:cs="Times New Roman"/>
          <w:b/>
          <w:sz w:val="24"/>
          <w:szCs w:val="24"/>
          <w:lang w:eastAsia="en-US"/>
        </w:rPr>
        <w:t>«Физическая культура»</w:t>
      </w:r>
      <w:r w:rsidRPr="00D530F7">
        <w:rPr>
          <w:rFonts w:ascii="Times New Roman" w:hAnsi="Times New Roman" w:cs="Times New Roman"/>
          <w:sz w:val="24"/>
          <w:szCs w:val="24"/>
          <w:lang w:eastAsia="en-US"/>
        </w:rPr>
        <w:t xml:space="preserve"> обучающийся</w:t>
      </w:r>
      <w:r>
        <w:rPr>
          <w:rFonts w:ascii="Times New Roman" w:hAnsi="Times New Roman" w:cs="Times New Roman"/>
          <w:sz w:val="24"/>
          <w:szCs w:val="24"/>
          <w:lang w:eastAsia="en-US"/>
        </w:rPr>
        <w:t xml:space="preserve"> </w:t>
      </w:r>
      <w:r w:rsidRPr="00D530F7">
        <w:rPr>
          <w:rFonts w:ascii="Times New Roman" w:hAnsi="Times New Roman" w:cs="Times New Roman"/>
          <w:sz w:val="24"/>
          <w:szCs w:val="24"/>
          <w:lang w:eastAsia="en-US"/>
        </w:rPr>
        <w:t>должен:</w:t>
      </w:r>
    </w:p>
    <w:p w14:paraId="2427AF2A" w14:textId="77777777" w:rsidR="00D530F7" w:rsidRPr="007F1D9B" w:rsidRDefault="00D530F7" w:rsidP="00D530F7">
      <w:pPr>
        <w:autoSpaceDE w:val="0"/>
        <w:autoSpaceDN w:val="0"/>
        <w:adjustRightInd w:val="0"/>
        <w:spacing w:after="0" w:line="240" w:lineRule="auto"/>
        <w:jc w:val="both"/>
        <w:rPr>
          <w:rFonts w:ascii="Times New Roman" w:hAnsi="Times New Roman" w:cs="Times New Roman"/>
          <w:b/>
          <w:sz w:val="24"/>
          <w:szCs w:val="24"/>
          <w:lang w:eastAsia="en-US"/>
        </w:rPr>
      </w:pPr>
      <w:r w:rsidRPr="007F1D9B">
        <w:rPr>
          <w:rFonts w:ascii="Times New Roman" w:hAnsi="Times New Roman" w:cs="Times New Roman"/>
          <w:b/>
          <w:sz w:val="24"/>
          <w:szCs w:val="24"/>
          <w:lang w:eastAsia="en-US"/>
        </w:rPr>
        <w:t>уметь:</w:t>
      </w:r>
    </w:p>
    <w:p w14:paraId="2177AA03" w14:textId="77777777" w:rsidR="00D530F7" w:rsidRPr="00D530F7" w:rsidRDefault="00D530F7" w:rsidP="00C65410">
      <w:pPr>
        <w:spacing w:after="0" w:line="240" w:lineRule="auto"/>
        <w:jc w:val="both"/>
        <w:rPr>
          <w:rFonts w:ascii="Times New Roman" w:hAnsi="Times New Roman" w:cs="Times New Roman"/>
          <w:sz w:val="24"/>
          <w:szCs w:val="24"/>
        </w:rPr>
      </w:pPr>
      <w:r w:rsidRPr="00D530F7">
        <w:rPr>
          <w:rFonts w:ascii="Times New Roman" w:hAnsi="Times New Roman" w:cs="Times New Roman"/>
          <w:sz w:val="24"/>
          <w:szCs w:val="24"/>
        </w:rPr>
        <w:t>использовать физкультурно</w:t>
      </w:r>
      <w:r>
        <w:rPr>
          <w:rFonts w:ascii="Times New Roman" w:hAnsi="Times New Roman" w:cs="Times New Roman"/>
          <w:sz w:val="24"/>
          <w:szCs w:val="24"/>
        </w:rPr>
        <w:t>-</w:t>
      </w:r>
      <w:r w:rsidRPr="00D530F7">
        <w:rPr>
          <w:rFonts w:ascii="Times New Roman" w:hAnsi="Times New Roman" w:cs="Times New Roman"/>
          <w:sz w:val="24"/>
          <w:szCs w:val="24"/>
        </w:rPr>
        <w:t xml:space="preserve">оздоровительную деятельность для укрепления здоровья, достижения жизненных и профессиональных целей; </w:t>
      </w:r>
    </w:p>
    <w:p w14:paraId="06C20112" w14:textId="77777777" w:rsidR="00DA76BB" w:rsidRDefault="00D530F7" w:rsidP="00C65410">
      <w:pPr>
        <w:spacing w:after="0" w:line="240" w:lineRule="auto"/>
        <w:jc w:val="both"/>
        <w:rPr>
          <w:rFonts w:ascii="Times New Roman" w:hAnsi="Times New Roman" w:cs="Times New Roman"/>
          <w:sz w:val="24"/>
          <w:szCs w:val="24"/>
        </w:rPr>
      </w:pPr>
      <w:r w:rsidRPr="00D530F7">
        <w:rPr>
          <w:rFonts w:ascii="Times New Roman" w:hAnsi="Times New Roman" w:cs="Times New Roman"/>
          <w:b/>
          <w:sz w:val="24"/>
          <w:szCs w:val="24"/>
        </w:rPr>
        <w:t>знать:</w:t>
      </w:r>
      <w:r w:rsidRPr="00D530F7">
        <w:rPr>
          <w:rFonts w:ascii="Times New Roman" w:hAnsi="Times New Roman" w:cs="Times New Roman"/>
          <w:sz w:val="24"/>
          <w:szCs w:val="24"/>
        </w:rPr>
        <w:t xml:space="preserve"> о роли физической культуры в общекультурном, профессиональном и социальном развитии человека; основы здорового образа жизни</w:t>
      </w:r>
      <w:r>
        <w:rPr>
          <w:rFonts w:ascii="Times New Roman" w:hAnsi="Times New Roman" w:cs="Times New Roman"/>
          <w:sz w:val="24"/>
          <w:szCs w:val="24"/>
        </w:rPr>
        <w:t>.</w:t>
      </w:r>
    </w:p>
    <w:p w14:paraId="5BAFCA0F" w14:textId="77777777" w:rsidR="00D530F7" w:rsidRPr="00D530F7" w:rsidRDefault="00D530F7" w:rsidP="00C65410">
      <w:pPr>
        <w:spacing w:after="0" w:line="240" w:lineRule="auto"/>
        <w:jc w:val="both"/>
        <w:rPr>
          <w:rFonts w:ascii="Times New Roman" w:hAnsi="Times New Roman" w:cs="Times New Roman"/>
          <w:b/>
          <w:sz w:val="24"/>
          <w:szCs w:val="24"/>
        </w:rPr>
      </w:pPr>
      <w:r w:rsidRPr="00D530F7">
        <w:rPr>
          <w:rFonts w:ascii="Times New Roman" w:hAnsi="Times New Roman" w:cs="Times New Roman"/>
          <w:b/>
          <w:sz w:val="24"/>
          <w:szCs w:val="24"/>
        </w:rPr>
        <w:t>ОК.</w:t>
      </w:r>
    </w:p>
    <w:p w14:paraId="01E775F9" w14:textId="77777777" w:rsidR="00D530F7" w:rsidRPr="00D530F7" w:rsidRDefault="00A7436C" w:rsidP="00D530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ОК2.</w:t>
      </w:r>
      <w:r w:rsidR="00D530F7" w:rsidRPr="00D530F7">
        <w:rPr>
          <w:rFonts w:ascii="Times New Roman" w:hAnsi="Times New Roman" w:cs="Times New Roman"/>
          <w:sz w:val="24"/>
          <w:szCs w:val="24"/>
        </w:rPr>
        <w:t>Организовывать собственную деятельность, исходя из цели и способов ее</w:t>
      </w:r>
      <w:r>
        <w:rPr>
          <w:rFonts w:ascii="Times New Roman" w:hAnsi="Times New Roman" w:cs="Times New Roman"/>
          <w:sz w:val="24"/>
          <w:szCs w:val="24"/>
        </w:rPr>
        <w:t xml:space="preserve"> </w:t>
      </w:r>
      <w:r w:rsidR="00D530F7" w:rsidRPr="00D530F7">
        <w:rPr>
          <w:rFonts w:ascii="Times New Roman" w:hAnsi="Times New Roman" w:cs="Times New Roman"/>
          <w:sz w:val="24"/>
          <w:szCs w:val="24"/>
        </w:rPr>
        <w:t>достижения, определенных руководителем.</w:t>
      </w:r>
    </w:p>
    <w:p w14:paraId="27A580BD" w14:textId="77777777" w:rsidR="00D530F7" w:rsidRPr="00D530F7" w:rsidRDefault="00A7436C" w:rsidP="00D530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 3.</w:t>
      </w:r>
      <w:r w:rsidR="00D530F7" w:rsidRPr="00D530F7">
        <w:rPr>
          <w:rFonts w:ascii="Times New Roman" w:hAnsi="Times New Roman" w:cs="Times New Roman"/>
          <w:sz w:val="24"/>
          <w:szCs w:val="24"/>
        </w:rPr>
        <w:t>Анализировать рабочую ситуацию, осуществлять текущий и итоговый</w:t>
      </w:r>
      <w:r>
        <w:rPr>
          <w:rFonts w:ascii="Times New Roman" w:hAnsi="Times New Roman" w:cs="Times New Roman"/>
          <w:sz w:val="24"/>
          <w:szCs w:val="24"/>
        </w:rPr>
        <w:t xml:space="preserve"> </w:t>
      </w:r>
      <w:r w:rsidR="00D530F7" w:rsidRPr="00D530F7">
        <w:rPr>
          <w:rFonts w:ascii="Times New Roman" w:hAnsi="Times New Roman" w:cs="Times New Roman"/>
          <w:sz w:val="24"/>
          <w:szCs w:val="24"/>
        </w:rPr>
        <w:t>контроль, оценку и коррекцию собственной деятельности, нести ответственность за</w:t>
      </w:r>
      <w:r>
        <w:rPr>
          <w:rFonts w:ascii="Times New Roman" w:hAnsi="Times New Roman" w:cs="Times New Roman"/>
          <w:sz w:val="24"/>
          <w:szCs w:val="24"/>
        </w:rPr>
        <w:t xml:space="preserve"> </w:t>
      </w:r>
      <w:r w:rsidR="00D530F7" w:rsidRPr="00D530F7">
        <w:rPr>
          <w:rFonts w:ascii="Times New Roman" w:hAnsi="Times New Roman" w:cs="Times New Roman"/>
          <w:sz w:val="24"/>
          <w:szCs w:val="24"/>
        </w:rPr>
        <w:t>результаты своей работы.</w:t>
      </w:r>
    </w:p>
    <w:p w14:paraId="13489DBE" w14:textId="77777777" w:rsidR="00D530F7" w:rsidRPr="00D530F7" w:rsidRDefault="00A7436C" w:rsidP="00D530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 6.</w:t>
      </w:r>
      <w:r w:rsidR="00D530F7" w:rsidRPr="00D530F7">
        <w:rPr>
          <w:rFonts w:ascii="Times New Roman" w:hAnsi="Times New Roman" w:cs="Times New Roman"/>
          <w:sz w:val="24"/>
          <w:szCs w:val="24"/>
        </w:rPr>
        <w:t>Работать в команде, эффективно общаться с коллегами, руководством,</w:t>
      </w:r>
    </w:p>
    <w:p w14:paraId="63D84CA6" w14:textId="77777777" w:rsidR="00D530F7" w:rsidRPr="00D530F7" w:rsidRDefault="00D530F7" w:rsidP="00D530F7">
      <w:pPr>
        <w:spacing w:after="0" w:line="240" w:lineRule="auto"/>
        <w:jc w:val="both"/>
        <w:rPr>
          <w:rFonts w:ascii="Times New Roman" w:hAnsi="Times New Roman" w:cs="Times New Roman"/>
          <w:sz w:val="24"/>
          <w:szCs w:val="24"/>
        </w:rPr>
      </w:pPr>
      <w:r w:rsidRPr="00D530F7">
        <w:rPr>
          <w:rFonts w:ascii="Times New Roman" w:hAnsi="Times New Roman" w:cs="Times New Roman"/>
          <w:sz w:val="24"/>
          <w:szCs w:val="24"/>
        </w:rPr>
        <w:t>клиентами.</w:t>
      </w:r>
    </w:p>
    <w:p w14:paraId="7C017935" w14:textId="77777777" w:rsidR="00D530F7" w:rsidRPr="00462AF6" w:rsidRDefault="00A7436C" w:rsidP="00D530F7">
      <w:pPr>
        <w:spacing w:after="0" w:line="240" w:lineRule="auto"/>
        <w:jc w:val="both"/>
        <w:rPr>
          <w:rFonts w:ascii="Times New Roman" w:eastAsia="Times New Roman" w:hAnsi="Times New Roman" w:cs="Times New Roman"/>
          <w:b/>
          <w:sz w:val="24"/>
          <w:szCs w:val="24"/>
        </w:rPr>
      </w:pPr>
      <w:r>
        <w:rPr>
          <w:rFonts w:ascii="Times New Roman" w:hAnsi="Times New Roman" w:cs="Times New Roman"/>
          <w:sz w:val="24"/>
          <w:szCs w:val="24"/>
        </w:rPr>
        <w:t>ОК7.</w:t>
      </w:r>
      <w:r w:rsidR="00D530F7" w:rsidRPr="00D530F7">
        <w:rPr>
          <w:rFonts w:ascii="Times New Roman" w:hAnsi="Times New Roman" w:cs="Times New Roman"/>
          <w:sz w:val="24"/>
          <w:szCs w:val="24"/>
        </w:rPr>
        <w:t>Исполнять воинскую обязанность, в том числе с применением полученных</w:t>
      </w:r>
      <w:r w:rsidR="00D530F7">
        <w:rPr>
          <w:rFonts w:ascii="Times New Roman" w:hAnsi="Times New Roman" w:cs="Times New Roman"/>
          <w:sz w:val="24"/>
          <w:szCs w:val="24"/>
        </w:rPr>
        <w:t xml:space="preserve"> </w:t>
      </w:r>
      <w:r w:rsidR="00D530F7" w:rsidRPr="00D530F7">
        <w:rPr>
          <w:rFonts w:ascii="Times New Roman" w:hAnsi="Times New Roman" w:cs="Times New Roman"/>
          <w:sz w:val="24"/>
          <w:szCs w:val="24"/>
        </w:rPr>
        <w:t>профессиональных знаний (для юношей).</w:t>
      </w:r>
      <w:r w:rsidR="00D530F7" w:rsidRPr="00D530F7">
        <w:rPr>
          <w:rFonts w:ascii="Times New Roman" w:hAnsi="Times New Roman" w:cs="Times New Roman"/>
          <w:sz w:val="24"/>
          <w:szCs w:val="24"/>
        </w:rPr>
        <w:cr/>
      </w:r>
      <w:r w:rsidR="00D530F7" w:rsidRPr="00462AF6">
        <w:rPr>
          <w:rFonts w:ascii="Times New Roman" w:eastAsia="Times New Roman" w:hAnsi="Times New Roman" w:cs="Times New Roman"/>
          <w:b/>
          <w:sz w:val="24"/>
          <w:szCs w:val="24"/>
        </w:rPr>
        <w:t xml:space="preserve">Рекомендуемое количество часов на освоение </w:t>
      </w:r>
      <w:r w:rsidR="00D530F7" w:rsidRPr="00462AF6">
        <w:rPr>
          <w:rFonts w:ascii="Times New Roman" w:eastAsia="Times New Roman" w:hAnsi="Times New Roman" w:cs="Times New Roman"/>
          <w:sz w:val="24"/>
          <w:szCs w:val="24"/>
        </w:rPr>
        <w:t xml:space="preserve">рабочей </w:t>
      </w:r>
      <w:r w:rsidR="00D530F7" w:rsidRPr="00462AF6">
        <w:rPr>
          <w:rFonts w:ascii="Times New Roman" w:eastAsia="Times New Roman" w:hAnsi="Times New Roman" w:cs="Times New Roman"/>
          <w:b/>
          <w:sz w:val="24"/>
          <w:szCs w:val="24"/>
        </w:rPr>
        <w:t>программы учебной дисциплины:</w:t>
      </w:r>
    </w:p>
    <w:p w14:paraId="5F93DE96" w14:textId="77777777" w:rsidR="00D530F7" w:rsidRPr="00C50823" w:rsidRDefault="00D530F7" w:rsidP="00D5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максимал</w:t>
      </w:r>
      <w:r>
        <w:rPr>
          <w:rFonts w:ascii="Times New Roman" w:eastAsia="Times New Roman" w:hAnsi="Times New Roman" w:cs="Times New Roman"/>
          <w:sz w:val="24"/>
          <w:szCs w:val="24"/>
        </w:rPr>
        <w:t xml:space="preserve">ьной учебной </w:t>
      </w:r>
      <w:r w:rsidRPr="00C50823">
        <w:rPr>
          <w:rFonts w:ascii="Times New Roman" w:eastAsia="Times New Roman" w:hAnsi="Times New Roman" w:cs="Times New Roman"/>
          <w:sz w:val="24"/>
          <w:szCs w:val="24"/>
        </w:rPr>
        <w:t xml:space="preserve">нагрузки </w:t>
      </w:r>
      <w:r w:rsidR="00C50823" w:rsidRPr="00C50823">
        <w:rPr>
          <w:rFonts w:ascii="Times New Roman" w:eastAsia="Times New Roman" w:hAnsi="Times New Roman" w:cs="Times New Roman"/>
          <w:sz w:val="24"/>
          <w:szCs w:val="24"/>
        </w:rPr>
        <w:t>студента 8</w:t>
      </w:r>
      <w:r w:rsidRPr="00C50823">
        <w:rPr>
          <w:rFonts w:ascii="Times New Roman" w:eastAsia="Times New Roman" w:hAnsi="Times New Roman" w:cs="Times New Roman"/>
          <w:sz w:val="24"/>
          <w:szCs w:val="24"/>
        </w:rPr>
        <w:t>0 часов, в том числе:</w:t>
      </w:r>
    </w:p>
    <w:p w14:paraId="46CF15E8" w14:textId="77777777" w:rsidR="00D530F7" w:rsidRPr="00C50823" w:rsidRDefault="00D530F7" w:rsidP="00D5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C50823">
        <w:rPr>
          <w:rFonts w:ascii="Times New Roman" w:eastAsia="Times New Roman" w:hAnsi="Times New Roman" w:cs="Times New Roman"/>
          <w:sz w:val="24"/>
          <w:szCs w:val="24"/>
        </w:rPr>
        <w:t>обязательной аудиторной учебной нагрузки студента 40 часов;</w:t>
      </w:r>
    </w:p>
    <w:p w14:paraId="118830F6" w14:textId="77777777" w:rsidR="00D530F7" w:rsidRPr="00462AF6" w:rsidRDefault="00D530F7" w:rsidP="00D5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C50823">
        <w:rPr>
          <w:rFonts w:ascii="Times New Roman" w:eastAsia="Times New Roman" w:hAnsi="Times New Roman" w:cs="Times New Roman"/>
          <w:sz w:val="24"/>
          <w:szCs w:val="24"/>
        </w:rPr>
        <w:t xml:space="preserve">самостоятельной работы студента </w:t>
      </w:r>
      <w:r w:rsidR="00C50823" w:rsidRPr="00C50823">
        <w:rPr>
          <w:rFonts w:ascii="Times New Roman" w:eastAsia="Times New Roman" w:hAnsi="Times New Roman" w:cs="Times New Roman"/>
          <w:sz w:val="24"/>
          <w:szCs w:val="24"/>
        </w:rPr>
        <w:t xml:space="preserve"> 4</w:t>
      </w:r>
      <w:r w:rsidRPr="00C50823">
        <w:rPr>
          <w:rFonts w:ascii="Times New Roman" w:eastAsia="Times New Roman" w:hAnsi="Times New Roman" w:cs="Times New Roman"/>
          <w:sz w:val="24"/>
          <w:szCs w:val="24"/>
        </w:rPr>
        <w:t>0 часов.</w:t>
      </w:r>
    </w:p>
    <w:p w14:paraId="30CB1261" w14:textId="77777777" w:rsidR="00D530F7" w:rsidRDefault="00D530F7" w:rsidP="00DA76BB">
      <w:pPr>
        <w:spacing w:after="0" w:line="240" w:lineRule="auto"/>
        <w:jc w:val="both"/>
        <w:rPr>
          <w:rFonts w:ascii="Times New Roman" w:eastAsia="Times New Roman" w:hAnsi="Times New Roman" w:cs="Times New Roman"/>
          <w:b/>
          <w:sz w:val="24"/>
          <w:szCs w:val="24"/>
        </w:rPr>
      </w:pPr>
    </w:p>
    <w:p w14:paraId="798CD1E0" w14:textId="77777777" w:rsidR="00A7436C" w:rsidRDefault="00A7436C" w:rsidP="00DA76BB">
      <w:pPr>
        <w:spacing w:after="0" w:line="240" w:lineRule="auto"/>
        <w:jc w:val="both"/>
        <w:rPr>
          <w:rFonts w:ascii="Times New Roman" w:eastAsia="Times New Roman" w:hAnsi="Times New Roman" w:cs="Times New Roman"/>
          <w:b/>
          <w:sz w:val="24"/>
          <w:szCs w:val="24"/>
        </w:rPr>
      </w:pPr>
    </w:p>
    <w:p w14:paraId="2A5C78E2" w14:textId="77777777" w:rsidR="00A7436C" w:rsidRDefault="00A7436C" w:rsidP="00DA76BB">
      <w:pPr>
        <w:spacing w:after="0" w:line="240" w:lineRule="auto"/>
        <w:jc w:val="both"/>
        <w:rPr>
          <w:rFonts w:ascii="Times New Roman" w:eastAsia="Times New Roman" w:hAnsi="Times New Roman" w:cs="Times New Roman"/>
          <w:b/>
          <w:sz w:val="24"/>
          <w:szCs w:val="24"/>
        </w:rPr>
      </w:pPr>
    </w:p>
    <w:p w14:paraId="38964F58" w14:textId="77777777" w:rsidR="00A7436C" w:rsidRDefault="00A7436C" w:rsidP="00DA76BB">
      <w:pPr>
        <w:spacing w:after="0" w:line="240" w:lineRule="auto"/>
        <w:jc w:val="both"/>
        <w:rPr>
          <w:rFonts w:ascii="Times New Roman" w:eastAsia="Times New Roman" w:hAnsi="Times New Roman" w:cs="Times New Roman"/>
          <w:b/>
          <w:sz w:val="24"/>
          <w:szCs w:val="24"/>
        </w:rPr>
      </w:pPr>
    </w:p>
    <w:p w14:paraId="796EA341" w14:textId="77777777" w:rsidR="00DA76BB" w:rsidRDefault="00DA76BB" w:rsidP="00DA76BB">
      <w:pPr>
        <w:spacing w:after="0" w:line="240" w:lineRule="auto"/>
        <w:jc w:val="both"/>
        <w:rPr>
          <w:rFonts w:ascii="Times New Roman" w:hAnsi="Times New Roman" w:cs="Times New Roman"/>
          <w:b/>
          <w:sz w:val="24"/>
          <w:szCs w:val="24"/>
        </w:rPr>
      </w:pPr>
      <w:r>
        <w:rPr>
          <w:rFonts w:ascii="Times New Roman" w:eastAsia="Times New Roman" w:hAnsi="Times New Roman" w:cs="Times New Roman"/>
          <w:b/>
          <w:sz w:val="24"/>
          <w:szCs w:val="24"/>
        </w:rPr>
        <w:lastRenderedPageBreak/>
        <w:t>С</w:t>
      </w:r>
      <w:r w:rsidRPr="00462AF6">
        <w:rPr>
          <w:rFonts w:ascii="Times New Roman" w:eastAsia="Times New Roman" w:hAnsi="Times New Roman" w:cs="Times New Roman"/>
          <w:b/>
          <w:sz w:val="24"/>
          <w:szCs w:val="24"/>
        </w:rPr>
        <w:t>труктура и содержание учебной дисциплины</w:t>
      </w:r>
      <w:r w:rsidRPr="00DA76BB">
        <w:rPr>
          <w:rFonts w:ascii="Times New Roman" w:hAnsi="Times New Roman" w:cs="Times New Roman"/>
          <w:b/>
          <w:sz w:val="24"/>
          <w:szCs w:val="24"/>
        </w:rPr>
        <w:t xml:space="preserve"> </w:t>
      </w:r>
      <w:r>
        <w:rPr>
          <w:rFonts w:ascii="Times New Roman" w:hAnsi="Times New Roman" w:cs="Times New Roman"/>
          <w:b/>
          <w:sz w:val="24"/>
          <w:szCs w:val="24"/>
        </w:rPr>
        <w:t>ФК.00 Физическая культура</w:t>
      </w:r>
    </w:p>
    <w:p w14:paraId="2479EEF9" w14:textId="77777777" w:rsidR="00DA76BB" w:rsidRDefault="00DA76BB" w:rsidP="00DA7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center"/>
        <w:rPr>
          <w:rFonts w:ascii="Times New Roman" w:eastAsia="Times New Roman" w:hAnsi="Times New Roman" w:cs="Times New Roman"/>
          <w:b/>
          <w:sz w:val="24"/>
          <w:szCs w:val="24"/>
        </w:rPr>
      </w:pPr>
      <w:r w:rsidRPr="00462AF6">
        <w:rPr>
          <w:rFonts w:ascii="Times New Roman" w:eastAsia="Times New Roman" w:hAnsi="Times New Roman" w:cs="Times New Roman"/>
          <w:b/>
          <w:sz w:val="24"/>
          <w:szCs w:val="24"/>
        </w:rPr>
        <w:t>Объем учебной дисциплины и виды учебной работы</w:t>
      </w:r>
    </w:p>
    <w:p w14:paraId="74D191C2" w14:textId="77777777" w:rsidR="00A7436C" w:rsidRDefault="00A7436C" w:rsidP="00DA7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center"/>
        <w:rPr>
          <w:rFonts w:ascii="Times New Roman" w:eastAsia="Times New Roman" w:hAnsi="Times New Roman" w:cs="Times New Roman"/>
          <w:b/>
          <w:sz w:val="24"/>
          <w:szCs w:val="24"/>
        </w:rPr>
      </w:pPr>
    </w:p>
    <w:tbl>
      <w:tblPr>
        <w:tblW w:w="97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5"/>
        <w:gridCol w:w="1800"/>
      </w:tblGrid>
      <w:tr w:rsidR="00DA76BB" w:rsidRPr="00462AF6" w14:paraId="124FF5C0" w14:textId="77777777" w:rsidTr="00DA76BB">
        <w:trPr>
          <w:trHeight w:val="460"/>
        </w:trPr>
        <w:tc>
          <w:tcPr>
            <w:tcW w:w="7905" w:type="dxa"/>
            <w:tcBorders>
              <w:top w:val="single" w:sz="6" w:space="0" w:color="000000"/>
              <w:left w:val="single" w:sz="6" w:space="0" w:color="000000"/>
              <w:bottom w:val="single" w:sz="6" w:space="0" w:color="000000"/>
              <w:right w:val="single" w:sz="6" w:space="0" w:color="000000"/>
            </w:tcBorders>
            <w:shd w:val="clear" w:color="auto" w:fill="auto"/>
            <w:hideMark/>
          </w:tcPr>
          <w:p w14:paraId="26D1AE5F" w14:textId="77777777" w:rsidR="00DA76BB" w:rsidRPr="00462AF6" w:rsidRDefault="00DA76BB" w:rsidP="00AD1EB7">
            <w:pPr>
              <w:spacing w:after="0" w:line="240" w:lineRule="auto"/>
              <w:jc w:val="center"/>
              <w:rPr>
                <w:rFonts w:ascii="Times New Roman" w:eastAsia="Times New Roman" w:hAnsi="Times New Roman" w:cs="Times New Roman"/>
                <w:sz w:val="24"/>
                <w:szCs w:val="24"/>
              </w:rPr>
            </w:pPr>
            <w:r w:rsidRPr="00462AF6">
              <w:rPr>
                <w:rFonts w:ascii="Times New Roman" w:eastAsia="Times New Roman" w:hAnsi="Times New Roman" w:cs="Times New Roman"/>
                <w:b/>
                <w:sz w:val="24"/>
                <w:szCs w:val="24"/>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551B45C2" w14:textId="77777777" w:rsidR="00DA76BB" w:rsidRPr="00462AF6" w:rsidRDefault="00DA76BB" w:rsidP="00AD1EB7">
            <w:pPr>
              <w:spacing w:after="0" w:line="240" w:lineRule="auto"/>
              <w:jc w:val="center"/>
              <w:rPr>
                <w:rFonts w:ascii="Times New Roman" w:eastAsia="Times New Roman" w:hAnsi="Times New Roman" w:cs="Times New Roman"/>
                <w:i/>
                <w:sz w:val="24"/>
                <w:szCs w:val="24"/>
              </w:rPr>
            </w:pPr>
            <w:r w:rsidRPr="00462AF6">
              <w:rPr>
                <w:rFonts w:ascii="Times New Roman" w:eastAsia="Times New Roman" w:hAnsi="Times New Roman" w:cs="Times New Roman"/>
                <w:b/>
                <w:sz w:val="24"/>
                <w:szCs w:val="24"/>
              </w:rPr>
              <w:t>Объем часов</w:t>
            </w:r>
          </w:p>
        </w:tc>
      </w:tr>
      <w:tr w:rsidR="00DA76BB" w:rsidRPr="00462AF6" w14:paraId="784BD1B3" w14:textId="77777777" w:rsidTr="00DA76BB">
        <w:trPr>
          <w:trHeight w:val="285"/>
        </w:trPr>
        <w:tc>
          <w:tcPr>
            <w:tcW w:w="7905" w:type="dxa"/>
            <w:tcBorders>
              <w:top w:val="single" w:sz="6" w:space="0" w:color="000000"/>
              <w:left w:val="single" w:sz="6" w:space="0" w:color="000000"/>
              <w:bottom w:val="single" w:sz="6" w:space="0" w:color="000000"/>
              <w:right w:val="single" w:sz="6" w:space="0" w:color="000000"/>
            </w:tcBorders>
            <w:shd w:val="clear" w:color="auto" w:fill="auto"/>
            <w:hideMark/>
          </w:tcPr>
          <w:p w14:paraId="20938B29" w14:textId="77777777" w:rsidR="00DA76BB" w:rsidRPr="00462AF6" w:rsidRDefault="00DA76BB" w:rsidP="00AD1EB7">
            <w:pPr>
              <w:spacing w:after="0" w:line="240" w:lineRule="auto"/>
              <w:rPr>
                <w:rFonts w:ascii="Times New Roman" w:eastAsia="Times New Roman" w:hAnsi="Times New Roman" w:cs="Times New Roman"/>
                <w:b/>
                <w:sz w:val="24"/>
                <w:szCs w:val="24"/>
              </w:rPr>
            </w:pPr>
            <w:r w:rsidRPr="00462AF6">
              <w:rPr>
                <w:rFonts w:ascii="Times New Roman" w:eastAsia="Times New Roman" w:hAnsi="Times New Roman" w:cs="Times New Roman"/>
                <w:b/>
                <w:sz w:val="24"/>
                <w:szCs w:val="24"/>
              </w:rPr>
              <w:t>Максимальная учебная нагрузка (всего)</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574E7783" w14:textId="77777777" w:rsidR="00DA76BB" w:rsidRPr="00462AF6" w:rsidRDefault="00C50823" w:rsidP="00AD1EB7">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8</w:t>
            </w:r>
            <w:r w:rsidR="00DA76BB" w:rsidRPr="00462AF6">
              <w:rPr>
                <w:rFonts w:ascii="Times New Roman" w:eastAsia="Times New Roman" w:hAnsi="Times New Roman" w:cs="Times New Roman"/>
                <w:sz w:val="24"/>
                <w:szCs w:val="24"/>
              </w:rPr>
              <w:t>0</w:t>
            </w:r>
          </w:p>
        </w:tc>
      </w:tr>
      <w:tr w:rsidR="00DA76BB" w:rsidRPr="00462AF6" w14:paraId="0B5F854D" w14:textId="77777777" w:rsidTr="00DA76BB">
        <w:tc>
          <w:tcPr>
            <w:tcW w:w="7905" w:type="dxa"/>
            <w:tcBorders>
              <w:top w:val="single" w:sz="6" w:space="0" w:color="000000"/>
              <w:left w:val="single" w:sz="6" w:space="0" w:color="000000"/>
              <w:bottom w:val="single" w:sz="6" w:space="0" w:color="000000"/>
              <w:right w:val="single" w:sz="6" w:space="0" w:color="000000"/>
            </w:tcBorders>
            <w:shd w:val="clear" w:color="auto" w:fill="auto"/>
            <w:hideMark/>
          </w:tcPr>
          <w:p w14:paraId="0FB8BC90" w14:textId="77777777" w:rsidR="00DA76BB" w:rsidRPr="00462AF6" w:rsidRDefault="00DA76BB" w:rsidP="00AD1EB7">
            <w:pPr>
              <w:spacing w:after="0" w:line="240" w:lineRule="auto"/>
              <w:jc w:val="both"/>
              <w:rPr>
                <w:rFonts w:ascii="Times New Roman" w:eastAsia="Times New Roman" w:hAnsi="Times New Roman" w:cs="Times New Roman"/>
                <w:sz w:val="24"/>
                <w:szCs w:val="24"/>
              </w:rPr>
            </w:pPr>
            <w:r w:rsidRPr="00462AF6">
              <w:rPr>
                <w:rFonts w:ascii="Times New Roman" w:eastAsia="Times New Roman" w:hAnsi="Times New Roman" w:cs="Times New Roman"/>
                <w:b/>
                <w:sz w:val="24"/>
                <w:szCs w:val="24"/>
              </w:rPr>
              <w:t xml:space="preserve">Обязательная аудиторная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3D268F98" w14:textId="77777777" w:rsidR="00DA76BB" w:rsidRPr="00462AF6" w:rsidRDefault="00DA76BB" w:rsidP="00AD1EB7">
            <w:pPr>
              <w:spacing w:after="0" w:line="240" w:lineRule="auto"/>
              <w:jc w:val="center"/>
              <w:rPr>
                <w:rFonts w:ascii="Times New Roman" w:eastAsia="Times New Roman" w:hAnsi="Times New Roman" w:cs="Times New Roman"/>
                <w:i/>
                <w:sz w:val="24"/>
                <w:szCs w:val="24"/>
              </w:rPr>
            </w:pPr>
            <w:r w:rsidRPr="00462AF6">
              <w:rPr>
                <w:rFonts w:ascii="Times New Roman" w:eastAsia="Times New Roman" w:hAnsi="Times New Roman" w:cs="Times New Roman"/>
                <w:sz w:val="24"/>
                <w:szCs w:val="24"/>
              </w:rPr>
              <w:t>40</w:t>
            </w:r>
          </w:p>
        </w:tc>
      </w:tr>
      <w:tr w:rsidR="00DA76BB" w:rsidRPr="00462AF6" w14:paraId="6D5A1FF2" w14:textId="77777777" w:rsidTr="00DA76BB">
        <w:tc>
          <w:tcPr>
            <w:tcW w:w="7905" w:type="dxa"/>
            <w:tcBorders>
              <w:top w:val="single" w:sz="6" w:space="0" w:color="000000"/>
              <w:left w:val="single" w:sz="6" w:space="0" w:color="000000"/>
              <w:bottom w:val="single" w:sz="6" w:space="0" w:color="000000"/>
              <w:right w:val="single" w:sz="6" w:space="0" w:color="000000"/>
            </w:tcBorders>
            <w:shd w:val="clear" w:color="auto" w:fill="auto"/>
            <w:hideMark/>
          </w:tcPr>
          <w:p w14:paraId="6A898E99" w14:textId="77777777" w:rsidR="00DA76BB" w:rsidRPr="00462AF6" w:rsidRDefault="00DA76BB" w:rsidP="00AD1EB7">
            <w:pPr>
              <w:spacing w:after="0" w:line="240" w:lineRule="auto"/>
              <w:jc w:val="both"/>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в том числе:</w:t>
            </w: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14:paraId="3A306331" w14:textId="77777777" w:rsidR="00DA76BB" w:rsidRPr="00462AF6" w:rsidRDefault="00DA76BB" w:rsidP="00AD1EB7">
            <w:pPr>
              <w:spacing w:after="0" w:line="240" w:lineRule="auto"/>
              <w:jc w:val="center"/>
              <w:rPr>
                <w:rFonts w:ascii="Times New Roman" w:eastAsia="Times New Roman" w:hAnsi="Times New Roman" w:cs="Times New Roman"/>
                <w:i/>
                <w:sz w:val="24"/>
                <w:szCs w:val="24"/>
              </w:rPr>
            </w:pPr>
          </w:p>
        </w:tc>
      </w:tr>
      <w:tr w:rsidR="00DA76BB" w:rsidRPr="00462AF6" w14:paraId="194D8F07" w14:textId="77777777" w:rsidTr="00DA76BB">
        <w:tc>
          <w:tcPr>
            <w:tcW w:w="7905" w:type="dxa"/>
            <w:tcBorders>
              <w:top w:val="single" w:sz="6" w:space="0" w:color="000000"/>
              <w:left w:val="single" w:sz="6" w:space="0" w:color="000000"/>
              <w:bottom w:val="single" w:sz="6" w:space="0" w:color="000000"/>
              <w:right w:val="single" w:sz="6" w:space="0" w:color="000000"/>
            </w:tcBorders>
            <w:shd w:val="clear" w:color="auto" w:fill="auto"/>
            <w:hideMark/>
          </w:tcPr>
          <w:p w14:paraId="35887C41" w14:textId="77777777" w:rsidR="00DA76BB" w:rsidRPr="00462AF6" w:rsidRDefault="00DA76BB" w:rsidP="00AD1EB7">
            <w:pPr>
              <w:spacing w:after="0" w:line="240" w:lineRule="auto"/>
              <w:jc w:val="both"/>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 xml:space="preserve">     практические занятия</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50138E79" w14:textId="77777777" w:rsidR="00DA76BB" w:rsidRPr="00462AF6" w:rsidRDefault="00DA76BB" w:rsidP="00AD1EB7">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40</w:t>
            </w:r>
          </w:p>
        </w:tc>
      </w:tr>
      <w:tr w:rsidR="00DA76BB" w:rsidRPr="00462AF6" w14:paraId="2FB4DD15" w14:textId="77777777" w:rsidTr="00DA76BB">
        <w:tc>
          <w:tcPr>
            <w:tcW w:w="7905" w:type="dxa"/>
            <w:tcBorders>
              <w:top w:val="single" w:sz="6" w:space="0" w:color="000000"/>
              <w:left w:val="single" w:sz="6" w:space="0" w:color="000000"/>
              <w:bottom w:val="single" w:sz="6" w:space="0" w:color="000000"/>
              <w:right w:val="single" w:sz="6" w:space="0" w:color="000000"/>
            </w:tcBorders>
            <w:shd w:val="clear" w:color="auto" w:fill="auto"/>
            <w:hideMark/>
          </w:tcPr>
          <w:p w14:paraId="4F74B591" w14:textId="77777777" w:rsidR="00DA76BB" w:rsidRPr="00462AF6" w:rsidRDefault="00DA76BB" w:rsidP="00AD1EB7">
            <w:pPr>
              <w:spacing w:after="0" w:line="240" w:lineRule="auto"/>
              <w:jc w:val="both"/>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 xml:space="preserve">     контрольные работы</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4B665417" w14:textId="77777777" w:rsidR="00DA76BB" w:rsidRPr="00462AF6" w:rsidRDefault="00DA76BB" w:rsidP="00AD1EB7">
            <w:pPr>
              <w:spacing w:after="0" w:line="240" w:lineRule="auto"/>
              <w:jc w:val="center"/>
              <w:rPr>
                <w:rFonts w:ascii="Times New Roman" w:eastAsia="Times New Roman" w:hAnsi="Times New Roman" w:cs="Times New Roman"/>
                <w:i/>
                <w:sz w:val="24"/>
                <w:szCs w:val="24"/>
              </w:rPr>
            </w:pPr>
          </w:p>
        </w:tc>
      </w:tr>
      <w:tr w:rsidR="00DA76BB" w:rsidRPr="00462AF6" w14:paraId="2FD83F74" w14:textId="77777777" w:rsidTr="00DA76BB">
        <w:trPr>
          <w:trHeight w:val="182"/>
        </w:trPr>
        <w:tc>
          <w:tcPr>
            <w:tcW w:w="7905" w:type="dxa"/>
            <w:tcBorders>
              <w:top w:val="single" w:sz="6" w:space="0" w:color="000000"/>
              <w:left w:val="single" w:sz="6" w:space="0" w:color="000000"/>
              <w:bottom w:val="single" w:sz="6" w:space="0" w:color="000000"/>
              <w:right w:val="single" w:sz="6" w:space="0" w:color="000000"/>
            </w:tcBorders>
            <w:shd w:val="clear" w:color="auto" w:fill="auto"/>
            <w:hideMark/>
          </w:tcPr>
          <w:p w14:paraId="48924997" w14:textId="77777777" w:rsidR="00DA76BB" w:rsidRPr="00462AF6" w:rsidRDefault="00DA76BB" w:rsidP="00AD1EB7">
            <w:pPr>
              <w:spacing w:after="0" w:line="240" w:lineRule="auto"/>
              <w:jc w:val="both"/>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 xml:space="preserve">Итоговая аттестация в форме </w:t>
            </w:r>
            <w:r>
              <w:rPr>
                <w:rFonts w:ascii="Times New Roman" w:eastAsia="Times New Roman" w:hAnsi="Times New Roman" w:cs="Times New Roman"/>
                <w:sz w:val="24"/>
                <w:szCs w:val="24"/>
              </w:rPr>
              <w:t xml:space="preserve">дифференцированного </w:t>
            </w:r>
            <w:r w:rsidRPr="00462AF6">
              <w:rPr>
                <w:rFonts w:ascii="Times New Roman" w:eastAsia="Times New Roman" w:hAnsi="Times New Roman" w:cs="Times New Roman"/>
                <w:sz w:val="24"/>
                <w:szCs w:val="24"/>
              </w:rPr>
              <w:t>зачета</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2F1E1354" w14:textId="77777777" w:rsidR="00DA76BB" w:rsidRPr="00462AF6" w:rsidRDefault="00DA76BB" w:rsidP="00AD1EB7">
            <w:pPr>
              <w:spacing w:after="0" w:line="240" w:lineRule="auto"/>
              <w:jc w:val="center"/>
              <w:rPr>
                <w:rFonts w:ascii="Times New Roman" w:eastAsia="Times New Roman" w:hAnsi="Times New Roman" w:cs="Times New Roman"/>
                <w:i/>
                <w:sz w:val="24"/>
                <w:szCs w:val="24"/>
              </w:rPr>
            </w:pPr>
            <w:r w:rsidRPr="00462AF6">
              <w:rPr>
                <w:rFonts w:ascii="Times New Roman" w:eastAsia="Times New Roman" w:hAnsi="Times New Roman" w:cs="Times New Roman"/>
                <w:sz w:val="24"/>
                <w:szCs w:val="24"/>
              </w:rPr>
              <w:t>1</w:t>
            </w:r>
          </w:p>
        </w:tc>
      </w:tr>
      <w:tr w:rsidR="00DA76BB" w:rsidRPr="00462AF6" w14:paraId="718F17B1" w14:textId="77777777" w:rsidTr="00DA76BB">
        <w:tc>
          <w:tcPr>
            <w:tcW w:w="7905" w:type="dxa"/>
            <w:tcBorders>
              <w:top w:val="single" w:sz="6" w:space="0" w:color="000000"/>
              <w:left w:val="single" w:sz="6" w:space="0" w:color="000000"/>
              <w:bottom w:val="single" w:sz="6" w:space="0" w:color="000000"/>
              <w:right w:val="single" w:sz="6" w:space="0" w:color="000000"/>
            </w:tcBorders>
            <w:shd w:val="clear" w:color="auto" w:fill="auto"/>
            <w:hideMark/>
          </w:tcPr>
          <w:p w14:paraId="160718FD" w14:textId="77777777" w:rsidR="00DA76BB" w:rsidRPr="00462AF6" w:rsidRDefault="00DA76BB" w:rsidP="00AD1EB7">
            <w:pPr>
              <w:spacing w:after="0" w:line="240" w:lineRule="auto"/>
              <w:jc w:val="both"/>
              <w:rPr>
                <w:rFonts w:ascii="Times New Roman" w:eastAsia="Times New Roman" w:hAnsi="Times New Roman" w:cs="Times New Roman"/>
                <w:b/>
                <w:sz w:val="24"/>
                <w:szCs w:val="24"/>
              </w:rPr>
            </w:pPr>
            <w:r w:rsidRPr="00462AF6">
              <w:rPr>
                <w:rFonts w:ascii="Times New Roman" w:eastAsia="Times New Roman" w:hAnsi="Times New Roman" w:cs="Times New Roman"/>
                <w:b/>
                <w:sz w:val="24"/>
                <w:szCs w:val="24"/>
              </w:rPr>
              <w:t>Самостоятельная работа студента (всего)</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29565F34" w14:textId="77777777" w:rsidR="00DA76BB" w:rsidRPr="00462AF6" w:rsidRDefault="00C50823" w:rsidP="00AD1EB7">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4</w:t>
            </w:r>
            <w:r w:rsidR="00DA76BB" w:rsidRPr="00462AF6">
              <w:rPr>
                <w:rFonts w:ascii="Times New Roman" w:eastAsia="Times New Roman" w:hAnsi="Times New Roman" w:cs="Times New Roman"/>
                <w:sz w:val="24"/>
                <w:szCs w:val="24"/>
              </w:rPr>
              <w:t>0</w:t>
            </w:r>
          </w:p>
        </w:tc>
      </w:tr>
      <w:tr w:rsidR="00DA76BB" w:rsidRPr="00462AF6" w14:paraId="26590EDD" w14:textId="77777777" w:rsidTr="00DA76BB">
        <w:tc>
          <w:tcPr>
            <w:tcW w:w="7905" w:type="dxa"/>
            <w:tcBorders>
              <w:top w:val="single" w:sz="6" w:space="0" w:color="000000"/>
              <w:left w:val="single" w:sz="6" w:space="0" w:color="000000"/>
              <w:bottom w:val="single" w:sz="6" w:space="0" w:color="000000"/>
              <w:right w:val="single" w:sz="6" w:space="0" w:color="000000"/>
            </w:tcBorders>
            <w:shd w:val="clear" w:color="auto" w:fill="auto"/>
            <w:hideMark/>
          </w:tcPr>
          <w:p w14:paraId="198CDE49" w14:textId="77777777" w:rsidR="00DA76BB" w:rsidRPr="00462AF6" w:rsidRDefault="00DA76BB" w:rsidP="00AD1EB7">
            <w:pPr>
              <w:spacing w:after="0" w:line="240" w:lineRule="auto"/>
              <w:jc w:val="both"/>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в том числе:</w:t>
            </w: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14:paraId="4C384919" w14:textId="77777777" w:rsidR="00DA76BB" w:rsidRPr="00462AF6" w:rsidRDefault="00DA76BB" w:rsidP="00AD1EB7">
            <w:pPr>
              <w:spacing w:after="0" w:line="240" w:lineRule="auto"/>
              <w:jc w:val="center"/>
              <w:rPr>
                <w:rFonts w:ascii="Times New Roman" w:eastAsia="Times New Roman" w:hAnsi="Times New Roman" w:cs="Times New Roman"/>
                <w:i/>
                <w:sz w:val="24"/>
                <w:szCs w:val="24"/>
              </w:rPr>
            </w:pPr>
          </w:p>
        </w:tc>
      </w:tr>
      <w:tr w:rsidR="00DA76BB" w:rsidRPr="00462AF6" w14:paraId="0384B695" w14:textId="77777777" w:rsidTr="00DA76BB">
        <w:tc>
          <w:tcPr>
            <w:tcW w:w="7905" w:type="dxa"/>
            <w:tcBorders>
              <w:top w:val="single" w:sz="6" w:space="0" w:color="000000"/>
              <w:left w:val="single" w:sz="6" w:space="0" w:color="000000"/>
              <w:bottom w:val="single" w:sz="6" w:space="0" w:color="000000"/>
              <w:right w:val="single" w:sz="6" w:space="0" w:color="000000"/>
            </w:tcBorders>
            <w:shd w:val="clear" w:color="auto" w:fill="auto"/>
            <w:hideMark/>
          </w:tcPr>
          <w:p w14:paraId="419BF267" w14:textId="77777777" w:rsidR="00DA76BB" w:rsidRPr="00462AF6" w:rsidRDefault="00DA76BB" w:rsidP="00AD1EB7">
            <w:pPr>
              <w:spacing w:after="0" w:line="240" w:lineRule="auto"/>
              <w:jc w:val="both"/>
              <w:rPr>
                <w:rFonts w:ascii="Times New Roman" w:eastAsia="Times New Roman" w:hAnsi="Times New Roman" w:cs="Times New Roman"/>
                <w:b/>
                <w:sz w:val="24"/>
                <w:szCs w:val="24"/>
              </w:rPr>
            </w:pPr>
            <w:r w:rsidRPr="00462AF6">
              <w:rPr>
                <w:rFonts w:ascii="Times New Roman" w:eastAsia="Times New Roman" w:hAnsi="Times New Roman" w:cs="Times New Roman"/>
                <w:b/>
                <w:sz w:val="24"/>
                <w:szCs w:val="24"/>
              </w:rPr>
              <w:t xml:space="preserve">  Реферат:</w:t>
            </w:r>
          </w:p>
          <w:p w14:paraId="16AF2326" w14:textId="77777777" w:rsidR="00DA76BB" w:rsidRPr="00462AF6" w:rsidRDefault="00DA76BB" w:rsidP="00AD1EB7">
            <w:pPr>
              <w:spacing w:after="0" w:line="240" w:lineRule="auto"/>
              <w:rPr>
                <w:rFonts w:ascii="Times New Roman" w:eastAsia="Times New Roman" w:hAnsi="Times New Roman" w:cs="Times New Roman"/>
                <w:sz w:val="24"/>
                <w:szCs w:val="24"/>
              </w:rPr>
            </w:pPr>
            <w:r w:rsidRPr="00462AF6">
              <w:rPr>
                <w:rFonts w:ascii="Times New Roman" w:eastAsia="Times New Roman" w:hAnsi="Times New Roman" w:cs="Times New Roman"/>
                <w:b/>
                <w:sz w:val="24"/>
                <w:szCs w:val="24"/>
              </w:rPr>
              <w:t>1.</w:t>
            </w:r>
            <w:r w:rsidRPr="00462AF6">
              <w:rPr>
                <w:rFonts w:ascii="Times New Roman" w:eastAsia="Times New Roman" w:hAnsi="Times New Roman" w:cs="Times New Roman"/>
                <w:sz w:val="24"/>
                <w:szCs w:val="24"/>
              </w:rPr>
              <w:t>Вредные привычки (курение, алкоголизм, наркомания) и причины их возникновения, пагубное влияние на организм человека, его здоровье и здоровье его детей. Основы профилактики вредных привычек средствами физической культуры.</w:t>
            </w:r>
          </w:p>
          <w:p w14:paraId="57E43874" w14:textId="77777777" w:rsidR="00DA76BB" w:rsidRPr="00462AF6" w:rsidRDefault="00DA76BB" w:rsidP="00AD1EB7">
            <w:pPr>
              <w:spacing w:after="0" w:line="240" w:lineRule="auto"/>
              <w:jc w:val="both"/>
              <w:rPr>
                <w:rFonts w:ascii="Times New Roman" w:eastAsia="Times New Roman" w:hAnsi="Times New Roman" w:cs="Times New Roman"/>
                <w:b/>
                <w:sz w:val="24"/>
                <w:szCs w:val="24"/>
              </w:rPr>
            </w:pPr>
            <w:r w:rsidRPr="00462AF6">
              <w:rPr>
                <w:rFonts w:ascii="Times New Roman" w:eastAsia="Times New Roman" w:hAnsi="Times New Roman" w:cs="Times New Roman"/>
                <w:b/>
                <w:sz w:val="24"/>
                <w:szCs w:val="24"/>
              </w:rPr>
              <w:t>2.</w:t>
            </w:r>
            <w:r w:rsidRPr="00462AF6">
              <w:rPr>
                <w:rFonts w:ascii="Times New Roman" w:eastAsia="Times New Roman" w:hAnsi="Times New Roman" w:cs="Times New Roman"/>
                <w:sz w:val="24"/>
                <w:szCs w:val="24"/>
              </w:rPr>
              <w:t>Организация самостоятельных занятий спортивной подготовкой.</w:t>
            </w:r>
          </w:p>
          <w:p w14:paraId="69569733" w14:textId="77777777" w:rsidR="00DA76BB" w:rsidRPr="00462AF6" w:rsidRDefault="00DA76BB" w:rsidP="00AD1EB7">
            <w:pPr>
              <w:spacing w:after="0" w:line="240" w:lineRule="auto"/>
              <w:jc w:val="both"/>
              <w:rPr>
                <w:rFonts w:ascii="Times New Roman" w:eastAsia="Times New Roman" w:hAnsi="Times New Roman" w:cs="Times New Roman"/>
                <w:b/>
                <w:sz w:val="24"/>
                <w:szCs w:val="24"/>
              </w:rPr>
            </w:pPr>
            <w:r w:rsidRPr="00462AF6">
              <w:rPr>
                <w:rFonts w:ascii="Times New Roman" w:eastAsia="Times New Roman" w:hAnsi="Times New Roman" w:cs="Times New Roman"/>
                <w:b/>
                <w:sz w:val="24"/>
                <w:szCs w:val="24"/>
              </w:rPr>
              <w:t>Внеаудиторная самостоятельная работа:</w:t>
            </w:r>
          </w:p>
          <w:p w14:paraId="39F3704C" w14:textId="77777777" w:rsidR="00DA76BB" w:rsidRPr="00462AF6" w:rsidRDefault="00DA76BB" w:rsidP="00AD1EB7">
            <w:pPr>
              <w:spacing w:after="0" w:line="240" w:lineRule="auto"/>
              <w:ind w:left="360"/>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 xml:space="preserve">Утомление при умственной работе. Физические упражнения, как средство восстановления умственной работоспособности. </w:t>
            </w:r>
          </w:p>
          <w:p w14:paraId="4B27D53F" w14:textId="77777777" w:rsidR="00DA76BB" w:rsidRPr="00462AF6" w:rsidRDefault="00DA76BB" w:rsidP="00AD1EB7">
            <w:pPr>
              <w:spacing w:after="0" w:line="240" w:lineRule="auto"/>
              <w:ind w:left="360"/>
              <w:rPr>
                <w:rFonts w:ascii="Times New Roman" w:eastAsia="Times New Roman" w:hAnsi="Times New Roman" w:cs="Times New Roman"/>
                <w:sz w:val="24"/>
                <w:szCs w:val="24"/>
              </w:rPr>
            </w:pPr>
          </w:p>
          <w:p w14:paraId="522CB038" w14:textId="77777777" w:rsidR="00DA76BB" w:rsidRPr="00462AF6" w:rsidRDefault="00DA76BB" w:rsidP="00AD1EB7">
            <w:pPr>
              <w:spacing w:after="0" w:line="240" w:lineRule="auto"/>
              <w:ind w:left="360"/>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Понятие физической культуры личности и ее ценностные ориентации в индивидуальной физкультурной деятельности: укрепление здоровья и содействие творческому долголетию; физическое совершенство и формирование здорового образа жизни; физическая подготовленность к репродуктивной функции и воспитанию здорового поколения, подготовка к активной жизнедеятельности.</w:t>
            </w:r>
          </w:p>
          <w:p w14:paraId="1771487C" w14:textId="77777777" w:rsidR="00DA76BB" w:rsidRPr="00462AF6" w:rsidRDefault="00DA76BB" w:rsidP="00AD1EB7">
            <w:pPr>
              <w:spacing w:after="0" w:line="240" w:lineRule="auto"/>
              <w:ind w:left="360"/>
              <w:rPr>
                <w:rFonts w:ascii="Times New Roman" w:eastAsia="Times New Roman" w:hAnsi="Times New Roman" w:cs="Times New Roman"/>
                <w:sz w:val="24"/>
                <w:szCs w:val="24"/>
              </w:rPr>
            </w:pPr>
          </w:p>
          <w:p w14:paraId="6FF6855A" w14:textId="77777777" w:rsidR="00DA76BB" w:rsidRPr="00462AF6" w:rsidRDefault="00DA76BB" w:rsidP="00AD1EB7">
            <w:pPr>
              <w:spacing w:after="0" w:line="240" w:lineRule="auto"/>
              <w:ind w:left="360"/>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Основы организации двигательного режима (в течение дня, недели и месяца), характеристика упражнений и подбор форм занятий в зависимости от особенностей индивидуальной учебной деятельности, состояния самочувствия и показателей здоровья.</w:t>
            </w:r>
          </w:p>
          <w:p w14:paraId="5F66B266" w14:textId="77777777" w:rsidR="00DA76BB" w:rsidRPr="00462AF6" w:rsidRDefault="00DA76BB" w:rsidP="00AD1EB7">
            <w:pPr>
              <w:spacing w:after="0" w:line="240" w:lineRule="auto"/>
              <w:ind w:left="360"/>
              <w:rPr>
                <w:rFonts w:ascii="Times New Roman" w:eastAsia="Times New Roman" w:hAnsi="Times New Roman" w:cs="Times New Roman"/>
                <w:sz w:val="24"/>
                <w:szCs w:val="24"/>
              </w:rPr>
            </w:pPr>
          </w:p>
          <w:p w14:paraId="01D6D1B1" w14:textId="77777777" w:rsidR="00DA76BB" w:rsidRPr="00462AF6" w:rsidRDefault="00DA76BB" w:rsidP="00AD1EB7">
            <w:pPr>
              <w:spacing w:after="0" w:line="240" w:lineRule="auto"/>
              <w:ind w:left="360"/>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Оказание доврачебной помощи.</w:t>
            </w: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14:paraId="29373697" w14:textId="77777777" w:rsidR="00DA76BB" w:rsidRPr="00462AF6" w:rsidRDefault="00DA76BB" w:rsidP="00AD1EB7">
            <w:pPr>
              <w:spacing w:after="0" w:line="240" w:lineRule="auto"/>
              <w:jc w:val="center"/>
              <w:rPr>
                <w:rFonts w:ascii="Times New Roman" w:eastAsia="Times New Roman" w:hAnsi="Times New Roman" w:cs="Times New Roman"/>
                <w:i/>
                <w:sz w:val="24"/>
                <w:szCs w:val="24"/>
              </w:rPr>
            </w:pPr>
          </w:p>
          <w:p w14:paraId="4635F6AE" w14:textId="77777777" w:rsidR="00DA76BB" w:rsidRPr="00462AF6" w:rsidRDefault="00DA76BB" w:rsidP="00AD1EB7">
            <w:pPr>
              <w:spacing w:after="0" w:line="240" w:lineRule="auto"/>
              <w:jc w:val="center"/>
              <w:rPr>
                <w:rFonts w:ascii="Times New Roman" w:eastAsia="Times New Roman" w:hAnsi="Times New Roman" w:cs="Times New Roman"/>
                <w:i/>
                <w:sz w:val="24"/>
                <w:szCs w:val="24"/>
              </w:rPr>
            </w:pPr>
            <w:r w:rsidRPr="00462AF6">
              <w:rPr>
                <w:rFonts w:ascii="Times New Roman" w:eastAsia="Times New Roman" w:hAnsi="Times New Roman" w:cs="Times New Roman"/>
                <w:sz w:val="24"/>
                <w:szCs w:val="24"/>
              </w:rPr>
              <w:t>5</w:t>
            </w:r>
          </w:p>
          <w:p w14:paraId="1F45480E" w14:textId="77777777" w:rsidR="00DA76BB" w:rsidRPr="00462AF6" w:rsidRDefault="00DA76BB" w:rsidP="00AD1EB7">
            <w:pPr>
              <w:spacing w:after="0" w:line="240" w:lineRule="auto"/>
              <w:jc w:val="center"/>
              <w:rPr>
                <w:rFonts w:ascii="Times New Roman" w:eastAsia="Times New Roman" w:hAnsi="Times New Roman" w:cs="Times New Roman"/>
                <w:i/>
                <w:sz w:val="24"/>
                <w:szCs w:val="24"/>
              </w:rPr>
            </w:pPr>
          </w:p>
          <w:p w14:paraId="3FEA0891" w14:textId="77777777" w:rsidR="00DA76BB" w:rsidRPr="00462AF6" w:rsidRDefault="00DA76BB" w:rsidP="00AD1EB7">
            <w:pPr>
              <w:spacing w:after="0" w:line="240" w:lineRule="auto"/>
              <w:jc w:val="center"/>
              <w:rPr>
                <w:rFonts w:ascii="Times New Roman" w:eastAsia="Times New Roman" w:hAnsi="Times New Roman" w:cs="Times New Roman"/>
                <w:i/>
                <w:sz w:val="24"/>
                <w:szCs w:val="24"/>
              </w:rPr>
            </w:pPr>
          </w:p>
          <w:p w14:paraId="10578775" w14:textId="77777777" w:rsidR="00DA76BB" w:rsidRPr="00462AF6" w:rsidRDefault="00DA76BB" w:rsidP="00AD1EB7">
            <w:pPr>
              <w:spacing w:after="0" w:line="240" w:lineRule="auto"/>
              <w:jc w:val="center"/>
              <w:rPr>
                <w:rFonts w:ascii="Times New Roman" w:eastAsia="Times New Roman" w:hAnsi="Times New Roman" w:cs="Times New Roman"/>
                <w:i/>
                <w:sz w:val="24"/>
                <w:szCs w:val="24"/>
              </w:rPr>
            </w:pPr>
          </w:p>
          <w:p w14:paraId="08F452BF" w14:textId="77777777" w:rsidR="00DA76BB" w:rsidRPr="00462AF6" w:rsidRDefault="00DA76BB" w:rsidP="00AD1EB7">
            <w:pPr>
              <w:spacing w:after="0" w:line="240" w:lineRule="auto"/>
              <w:jc w:val="center"/>
              <w:rPr>
                <w:rFonts w:ascii="Times New Roman" w:eastAsia="Times New Roman" w:hAnsi="Times New Roman" w:cs="Times New Roman"/>
                <w:i/>
                <w:sz w:val="24"/>
                <w:szCs w:val="24"/>
              </w:rPr>
            </w:pPr>
          </w:p>
          <w:p w14:paraId="2017288E" w14:textId="77777777" w:rsidR="00DA76BB" w:rsidRPr="00462AF6" w:rsidRDefault="00DA76BB" w:rsidP="00AD1EB7">
            <w:pPr>
              <w:spacing w:after="0" w:line="240" w:lineRule="auto"/>
              <w:jc w:val="center"/>
              <w:rPr>
                <w:rFonts w:ascii="Times New Roman" w:eastAsia="Times New Roman" w:hAnsi="Times New Roman" w:cs="Times New Roman"/>
                <w:i/>
                <w:sz w:val="24"/>
                <w:szCs w:val="24"/>
              </w:rPr>
            </w:pPr>
          </w:p>
          <w:p w14:paraId="337B87C9" w14:textId="77777777" w:rsidR="00DA76BB" w:rsidRPr="00462AF6" w:rsidRDefault="00DA76BB" w:rsidP="00AD1EB7">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5</w:t>
            </w:r>
          </w:p>
          <w:p w14:paraId="2514E657" w14:textId="77777777" w:rsidR="00DA76BB" w:rsidRPr="00462AF6" w:rsidRDefault="00DA76BB" w:rsidP="00AD1EB7">
            <w:pPr>
              <w:spacing w:after="0" w:line="240" w:lineRule="auto"/>
              <w:jc w:val="center"/>
              <w:rPr>
                <w:rFonts w:ascii="Times New Roman" w:eastAsia="Times New Roman" w:hAnsi="Times New Roman" w:cs="Times New Roman"/>
                <w:i/>
                <w:sz w:val="24"/>
                <w:szCs w:val="24"/>
              </w:rPr>
            </w:pPr>
          </w:p>
          <w:p w14:paraId="2DD5538D" w14:textId="77777777" w:rsidR="00DA76BB" w:rsidRPr="00462AF6" w:rsidRDefault="00DA76BB" w:rsidP="00AD1EB7">
            <w:pPr>
              <w:spacing w:after="0" w:line="240" w:lineRule="auto"/>
              <w:jc w:val="center"/>
              <w:rPr>
                <w:rFonts w:ascii="Times New Roman" w:eastAsia="Times New Roman" w:hAnsi="Times New Roman" w:cs="Times New Roman"/>
                <w:i/>
                <w:sz w:val="24"/>
                <w:szCs w:val="24"/>
              </w:rPr>
            </w:pPr>
          </w:p>
          <w:p w14:paraId="6BF307AF" w14:textId="77777777" w:rsidR="00DA76BB" w:rsidRPr="00462AF6" w:rsidRDefault="00DA76BB" w:rsidP="00AD1EB7">
            <w:pPr>
              <w:spacing w:after="0" w:line="240" w:lineRule="auto"/>
              <w:jc w:val="center"/>
              <w:rPr>
                <w:rFonts w:ascii="Times New Roman" w:eastAsia="Times New Roman" w:hAnsi="Times New Roman" w:cs="Times New Roman"/>
                <w:i/>
                <w:sz w:val="24"/>
                <w:szCs w:val="24"/>
              </w:rPr>
            </w:pPr>
          </w:p>
          <w:p w14:paraId="657ABF01" w14:textId="77777777" w:rsidR="00DA76BB" w:rsidRPr="00462AF6" w:rsidRDefault="00DA76BB" w:rsidP="00AD1EB7">
            <w:pPr>
              <w:spacing w:after="0" w:line="240" w:lineRule="auto"/>
              <w:jc w:val="center"/>
              <w:rPr>
                <w:rFonts w:ascii="Times New Roman" w:eastAsia="Times New Roman" w:hAnsi="Times New Roman" w:cs="Times New Roman"/>
                <w:i/>
                <w:sz w:val="24"/>
                <w:szCs w:val="24"/>
              </w:rPr>
            </w:pPr>
          </w:p>
          <w:p w14:paraId="30FE8213" w14:textId="77777777" w:rsidR="00DA76BB" w:rsidRPr="00462AF6" w:rsidRDefault="00DA76BB" w:rsidP="00AD1EB7">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4</w:t>
            </w:r>
          </w:p>
          <w:p w14:paraId="2ED0DE48" w14:textId="77777777" w:rsidR="00DA76BB" w:rsidRPr="00462AF6" w:rsidRDefault="00DA76BB" w:rsidP="00AD1EB7">
            <w:pPr>
              <w:spacing w:after="0" w:line="240" w:lineRule="auto"/>
              <w:jc w:val="center"/>
              <w:rPr>
                <w:rFonts w:ascii="Times New Roman" w:eastAsia="Times New Roman" w:hAnsi="Times New Roman" w:cs="Times New Roman"/>
                <w:i/>
                <w:sz w:val="24"/>
                <w:szCs w:val="24"/>
              </w:rPr>
            </w:pPr>
          </w:p>
          <w:p w14:paraId="1DEC3FA8" w14:textId="77777777" w:rsidR="00DA76BB" w:rsidRPr="00462AF6" w:rsidRDefault="00DA76BB" w:rsidP="00AD1EB7">
            <w:pPr>
              <w:spacing w:after="0" w:line="240" w:lineRule="auto"/>
              <w:jc w:val="center"/>
              <w:rPr>
                <w:rFonts w:ascii="Times New Roman" w:eastAsia="Times New Roman" w:hAnsi="Times New Roman" w:cs="Times New Roman"/>
                <w:i/>
                <w:sz w:val="24"/>
                <w:szCs w:val="24"/>
              </w:rPr>
            </w:pPr>
          </w:p>
          <w:p w14:paraId="0B52DF29" w14:textId="77777777" w:rsidR="00DA76BB" w:rsidRPr="00462AF6" w:rsidRDefault="00DA76BB" w:rsidP="00AD1EB7">
            <w:pPr>
              <w:spacing w:after="0" w:line="240" w:lineRule="auto"/>
              <w:jc w:val="center"/>
              <w:rPr>
                <w:rFonts w:ascii="Times New Roman" w:eastAsia="Times New Roman" w:hAnsi="Times New Roman" w:cs="Times New Roman"/>
                <w:i/>
                <w:sz w:val="24"/>
                <w:szCs w:val="24"/>
              </w:rPr>
            </w:pPr>
          </w:p>
          <w:p w14:paraId="0547D42E" w14:textId="77777777" w:rsidR="00DA76BB" w:rsidRPr="00462AF6" w:rsidRDefault="00DA76BB" w:rsidP="00AD1EB7">
            <w:pPr>
              <w:spacing w:after="0" w:line="240" w:lineRule="auto"/>
              <w:jc w:val="center"/>
              <w:rPr>
                <w:rFonts w:ascii="Times New Roman" w:eastAsia="Times New Roman" w:hAnsi="Times New Roman" w:cs="Times New Roman"/>
                <w:i/>
                <w:sz w:val="24"/>
                <w:szCs w:val="24"/>
              </w:rPr>
            </w:pPr>
          </w:p>
          <w:p w14:paraId="2FA3A99A" w14:textId="77777777" w:rsidR="00DA76BB" w:rsidRPr="00462AF6" w:rsidRDefault="00DA76BB" w:rsidP="00AD1EB7">
            <w:pPr>
              <w:spacing w:after="0" w:line="240" w:lineRule="auto"/>
              <w:jc w:val="center"/>
              <w:rPr>
                <w:rFonts w:ascii="Times New Roman" w:eastAsia="Times New Roman" w:hAnsi="Times New Roman" w:cs="Times New Roman"/>
                <w:i/>
                <w:sz w:val="24"/>
                <w:szCs w:val="24"/>
              </w:rPr>
            </w:pPr>
          </w:p>
          <w:p w14:paraId="34AE37F6" w14:textId="77777777" w:rsidR="00DA76BB" w:rsidRPr="00462AF6" w:rsidRDefault="00DA76BB" w:rsidP="00AD1EB7">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3</w:t>
            </w:r>
          </w:p>
          <w:p w14:paraId="1AA5A8FE" w14:textId="77777777" w:rsidR="00DA76BB" w:rsidRPr="00462AF6" w:rsidRDefault="00DA76BB" w:rsidP="00AD1EB7">
            <w:pPr>
              <w:spacing w:after="0" w:line="240" w:lineRule="auto"/>
              <w:jc w:val="center"/>
              <w:rPr>
                <w:rFonts w:ascii="Times New Roman" w:eastAsia="Times New Roman" w:hAnsi="Times New Roman" w:cs="Times New Roman"/>
                <w:i/>
                <w:sz w:val="24"/>
                <w:szCs w:val="24"/>
              </w:rPr>
            </w:pPr>
          </w:p>
          <w:p w14:paraId="6050DCD5" w14:textId="77777777" w:rsidR="00DA76BB" w:rsidRPr="00462AF6" w:rsidRDefault="00DA76BB" w:rsidP="00AD1EB7">
            <w:pPr>
              <w:spacing w:after="0" w:line="240" w:lineRule="auto"/>
              <w:jc w:val="center"/>
              <w:rPr>
                <w:rFonts w:ascii="Times New Roman" w:eastAsia="Times New Roman" w:hAnsi="Times New Roman" w:cs="Times New Roman"/>
                <w:i/>
                <w:sz w:val="24"/>
                <w:szCs w:val="24"/>
              </w:rPr>
            </w:pPr>
          </w:p>
          <w:p w14:paraId="1934B8F0" w14:textId="77777777" w:rsidR="00DA76BB" w:rsidRPr="00462AF6" w:rsidRDefault="00DA76BB" w:rsidP="00AD1EB7">
            <w:pPr>
              <w:spacing w:after="0" w:line="240" w:lineRule="auto"/>
              <w:jc w:val="center"/>
              <w:rPr>
                <w:rFonts w:ascii="Times New Roman" w:eastAsia="Times New Roman" w:hAnsi="Times New Roman" w:cs="Times New Roman"/>
                <w:i/>
                <w:sz w:val="24"/>
                <w:szCs w:val="24"/>
              </w:rPr>
            </w:pPr>
          </w:p>
          <w:p w14:paraId="16A795B3" w14:textId="77777777" w:rsidR="00DA76BB" w:rsidRPr="00462AF6" w:rsidRDefault="00DA76BB" w:rsidP="00AD1EB7">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3</w:t>
            </w:r>
          </w:p>
          <w:p w14:paraId="3626A495" w14:textId="77777777" w:rsidR="00DA76BB" w:rsidRPr="00462AF6" w:rsidRDefault="00DA76BB" w:rsidP="00AD1EB7">
            <w:pPr>
              <w:spacing w:after="0" w:line="240" w:lineRule="auto"/>
              <w:jc w:val="center"/>
              <w:rPr>
                <w:rFonts w:ascii="Times New Roman" w:eastAsia="Times New Roman" w:hAnsi="Times New Roman" w:cs="Times New Roman"/>
                <w:i/>
                <w:sz w:val="24"/>
                <w:szCs w:val="24"/>
              </w:rPr>
            </w:pPr>
          </w:p>
        </w:tc>
      </w:tr>
    </w:tbl>
    <w:p w14:paraId="155D2C6D" w14:textId="77777777" w:rsidR="00DA76BB" w:rsidRDefault="00DA76BB" w:rsidP="00C65410">
      <w:pPr>
        <w:spacing w:after="0" w:line="240" w:lineRule="auto"/>
        <w:jc w:val="both"/>
        <w:rPr>
          <w:rFonts w:ascii="Times New Roman" w:hAnsi="Times New Roman" w:cs="Times New Roman"/>
          <w:b/>
          <w:sz w:val="24"/>
          <w:szCs w:val="24"/>
        </w:rPr>
      </w:pPr>
    </w:p>
    <w:p w14:paraId="327E1137" w14:textId="77777777" w:rsidR="00DA76BB" w:rsidRDefault="00DA76BB" w:rsidP="00C65410">
      <w:pPr>
        <w:spacing w:after="0" w:line="240" w:lineRule="auto"/>
        <w:jc w:val="both"/>
        <w:rPr>
          <w:rFonts w:ascii="Times New Roman" w:hAnsi="Times New Roman" w:cs="Times New Roman"/>
          <w:b/>
          <w:sz w:val="24"/>
          <w:szCs w:val="24"/>
        </w:rPr>
      </w:pPr>
    </w:p>
    <w:p w14:paraId="296726A0" w14:textId="77777777" w:rsidR="00DA76BB" w:rsidRDefault="00DA76BB" w:rsidP="00C65410">
      <w:pPr>
        <w:spacing w:after="0" w:line="240" w:lineRule="auto"/>
        <w:jc w:val="both"/>
        <w:rPr>
          <w:rFonts w:ascii="Times New Roman" w:hAnsi="Times New Roman" w:cs="Times New Roman"/>
          <w:b/>
          <w:sz w:val="24"/>
          <w:szCs w:val="24"/>
        </w:rPr>
      </w:pPr>
    </w:p>
    <w:p w14:paraId="75419214" w14:textId="77777777" w:rsidR="00DA76BB" w:rsidRDefault="00DA76BB" w:rsidP="00C65410">
      <w:pPr>
        <w:spacing w:after="0" w:line="240" w:lineRule="auto"/>
        <w:jc w:val="both"/>
        <w:rPr>
          <w:rFonts w:ascii="Times New Roman" w:hAnsi="Times New Roman" w:cs="Times New Roman"/>
          <w:b/>
          <w:sz w:val="24"/>
          <w:szCs w:val="24"/>
        </w:rPr>
      </w:pPr>
    </w:p>
    <w:p w14:paraId="6F8DEDD1" w14:textId="77777777" w:rsidR="00A7436C" w:rsidRDefault="00A7436C" w:rsidP="00C65410">
      <w:pPr>
        <w:spacing w:after="0" w:line="240" w:lineRule="auto"/>
        <w:jc w:val="both"/>
        <w:rPr>
          <w:rFonts w:ascii="Times New Roman" w:hAnsi="Times New Roman" w:cs="Times New Roman"/>
          <w:b/>
          <w:sz w:val="24"/>
          <w:szCs w:val="24"/>
        </w:rPr>
        <w:sectPr w:rsidR="00A7436C" w:rsidSect="00410959">
          <w:pgSz w:w="11906" w:h="16838"/>
          <w:pgMar w:top="1134" w:right="851" w:bottom="1134" w:left="1134" w:header="709" w:footer="709" w:gutter="0"/>
          <w:cols w:space="708"/>
          <w:docGrid w:linePitch="360"/>
        </w:sectPr>
      </w:pPr>
    </w:p>
    <w:p w14:paraId="32E96223" w14:textId="77777777" w:rsidR="00DA76BB" w:rsidRDefault="00A7436C" w:rsidP="00DA76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53224">
        <w:rPr>
          <w:rFonts w:ascii="Times New Roman" w:eastAsia="Times New Roman" w:hAnsi="Times New Roman" w:cs="Times New Roman"/>
          <w:b/>
          <w:sz w:val="24"/>
          <w:szCs w:val="24"/>
        </w:rPr>
        <w:lastRenderedPageBreak/>
        <w:t>Т</w:t>
      </w:r>
      <w:r w:rsidR="00DA76BB" w:rsidRPr="00E53224">
        <w:rPr>
          <w:rFonts w:ascii="Times New Roman" w:eastAsia="Times New Roman" w:hAnsi="Times New Roman" w:cs="Times New Roman"/>
          <w:b/>
          <w:sz w:val="24"/>
          <w:szCs w:val="24"/>
        </w:rPr>
        <w:t xml:space="preserve">ематический план и содержание учебной дисциплины  </w:t>
      </w:r>
      <w:r w:rsidR="00DA76BB" w:rsidRPr="00E53224">
        <w:rPr>
          <w:rFonts w:ascii="Times New Roman" w:eastAsia="Times New Roman" w:hAnsi="Times New Roman" w:cs="Times New Roman"/>
          <w:b/>
          <w:caps/>
          <w:sz w:val="24"/>
          <w:szCs w:val="24"/>
        </w:rPr>
        <w:t xml:space="preserve">ФК.00 </w:t>
      </w:r>
      <w:r w:rsidR="00DA76BB" w:rsidRPr="00E53224">
        <w:rPr>
          <w:rFonts w:ascii="Times New Roman" w:eastAsia="Times New Roman" w:hAnsi="Times New Roman" w:cs="Times New Roman"/>
          <w:b/>
          <w:sz w:val="24"/>
          <w:szCs w:val="24"/>
        </w:rPr>
        <w:t>Физическая культура</w:t>
      </w:r>
    </w:p>
    <w:p w14:paraId="3E66B241" w14:textId="77777777" w:rsidR="00A24747" w:rsidRDefault="00A24747" w:rsidP="00DA76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4"/>
          <w:szCs w:val="24"/>
        </w:rPr>
      </w:pPr>
    </w:p>
    <w:tbl>
      <w:tblPr>
        <w:tblW w:w="142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325"/>
        <w:gridCol w:w="10116"/>
        <w:gridCol w:w="1842"/>
      </w:tblGrid>
      <w:tr w:rsidR="00E53224" w:rsidRPr="00E53224" w14:paraId="323FD927" w14:textId="77777777" w:rsidTr="0066254E">
        <w:trPr>
          <w:trHeight w:val="20"/>
        </w:trPr>
        <w:tc>
          <w:tcPr>
            <w:tcW w:w="2325" w:type="dxa"/>
            <w:tcBorders>
              <w:top w:val="single" w:sz="6" w:space="0" w:color="000000"/>
              <w:left w:val="single" w:sz="6" w:space="0" w:color="000000"/>
              <w:bottom w:val="single" w:sz="6" w:space="0" w:color="000000"/>
              <w:right w:val="single" w:sz="6" w:space="0" w:color="000000"/>
            </w:tcBorders>
            <w:hideMark/>
          </w:tcPr>
          <w:p w14:paraId="04D143C7" w14:textId="77777777"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rPr>
            </w:pPr>
            <w:r w:rsidRPr="00E53224">
              <w:rPr>
                <w:rFonts w:ascii="Times New Roman" w:eastAsia="Times New Roman" w:hAnsi="Times New Roman" w:cs="Times New Roman"/>
                <w:b/>
                <w:bCs/>
                <w:sz w:val="24"/>
                <w:szCs w:val="24"/>
              </w:rPr>
              <w:t>Наименование разделов и тем</w:t>
            </w:r>
          </w:p>
        </w:tc>
        <w:tc>
          <w:tcPr>
            <w:tcW w:w="10116" w:type="dxa"/>
            <w:tcBorders>
              <w:top w:val="single" w:sz="6" w:space="0" w:color="000000"/>
              <w:left w:val="single" w:sz="6" w:space="0" w:color="000000"/>
              <w:bottom w:val="single" w:sz="6" w:space="0" w:color="000000"/>
              <w:right w:val="single" w:sz="6" w:space="0" w:color="000000"/>
            </w:tcBorders>
            <w:hideMark/>
          </w:tcPr>
          <w:p w14:paraId="6B21ECCD" w14:textId="77777777"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rPr>
            </w:pPr>
            <w:r w:rsidRPr="00E53224">
              <w:rPr>
                <w:rFonts w:ascii="Times New Roman" w:eastAsia="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 курсовая работа (проект)</w:t>
            </w:r>
            <w:r w:rsidRPr="00E53224">
              <w:rPr>
                <w:rFonts w:ascii="Times New Roman" w:eastAsia="Times New Roman" w:hAnsi="Times New Roman" w:cs="Times New Roman"/>
                <w:bCs/>
                <w:i/>
                <w:sz w:val="24"/>
                <w:szCs w:val="24"/>
              </w:rPr>
              <w:t xml:space="preserve"> (если предусмотрены)</w:t>
            </w:r>
          </w:p>
        </w:tc>
        <w:tc>
          <w:tcPr>
            <w:tcW w:w="1842" w:type="dxa"/>
            <w:tcBorders>
              <w:top w:val="single" w:sz="6" w:space="0" w:color="000000"/>
              <w:left w:val="single" w:sz="6" w:space="0" w:color="000000"/>
              <w:bottom w:val="single" w:sz="6" w:space="0" w:color="000000"/>
              <w:right w:val="single" w:sz="6" w:space="0" w:color="000000"/>
            </w:tcBorders>
            <w:hideMark/>
          </w:tcPr>
          <w:p w14:paraId="0F866791" w14:textId="77777777"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rPr>
            </w:pPr>
            <w:r w:rsidRPr="00E53224">
              <w:rPr>
                <w:rFonts w:ascii="Times New Roman" w:eastAsia="Times New Roman" w:hAnsi="Times New Roman" w:cs="Times New Roman"/>
                <w:b/>
                <w:bCs/>
                <w:sz w:val="24"/>
                <w:szCs w:val="24"/>
              </w:rPr>
              <w:t>Объем часов</w:t>
            </w:r>
          </w:p>
        </w:tc>
      </w:tr>
      <w:tr w:rsidR="00E53224" w:rsidRPr="00E53224" w14:paraId="3733488A" w14:textId="77777777" w:rsidTr="0066254E">
        <w:trPr>
          <w:trHeight w:val="20"/>
        </w:trPr>
        <w:tc>
          <w:tcPr>
            <w:tcW w:w="2325" w:type="dxa"/>
            <w:tcBorders>
              <w:top w:val="single" w:sz="6" w:space="0" w:color="000000"/>
              <w:left w:val="single" w:sz="6" w:space="0" w:color="000000"/>
              <w:bottom w:val="single" w:sz="6" w:space="0" w:color="000000"/>
              <w:right w:val="single" w:sz="6" w:space="0" w:color="000000"/>
            </w:tcBorders>
            <w:hideMark/>
          </w:tcPr>
          <w:p w14:paraId="567A7ED7" w14:textId="77777777"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rPr>
            </w:pPr>
            <w:r w:rsidRPr="00E53224">
              <w:rPr>
                <w:rFonts w:ascii="Times New Roman" w:eastAsia="Times New Roman" w:hAnsi="Times New Roman" w:cs="Times New Roman"/>
                <w:b/>
                <w:bCs/>
                <w:sz w:val="24"/>
                <w:szCs w:val="24"/>
              </w:rPr>
              <w:t>1</w:t>
            </w:r>
          </w:p>
        </w:tc>
        <w:tc>
          <w:tcPr>
            <w:tcW w:w="10116" w:type="dxa"/>
            <w:tcBorders>
              <w:top w:val="single" w:sz="6" w:space="0" w:color="000000"/>
              <w:left w:val="single" w:sz="6" w:space="0" w:color="000000"/>
              <w:bottom w:val="single" w:sz="6" w:space="0" w:color="000000"/>
              <w:right w:val="single" w:sz="6" w:space="0" w:color="000000"/>
            </w:tcBorders>
            <w:hideMark/>
          </w:tcPr>
          <w:p w14:paraId="3460D77F" w14:textId="77777777"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rPr>
            </w:pPr>
            <w:r w:rsidRPr="00E53224">
              <w:rPr>
                <w:rFonts w:ascii="Times New Roman" w:eastAsia="Times New Roman" w:hAnsi="Times New Roman" w:cs="Times New Roman"/>
                <w:b/>
                <w:bCs/>
                <w:sz w:val="24"/>
                <w:szCs w:val="24"/>
              </w:rPr>
              <w:t>2</w:t>
            </w:r>
          </w:p>
        </w:tc>
        <w:tc>
          <w:tcPr>
            <w:tcW w:w="1842" w:type="dxa"/>
            <w:tcBorders>
              <w:top w:val="single" w:sz="6" w:space="0" w:color="000000"/>
              <w:left w:val="single" w:sz="6" w:space="0" w:color="000000"/>
              <w:bottom w:val="single" w:sz="6" w:space="0" w:color="000000"/>
              <w:right w:val="single" w:sz="6" w:space="0" w:color="000000"/>
            </w:tcBorders>
            <w:hideMark/>
          </w:tcPr>
          <w:p w14:paraId="0237F15E" w14:textId="77777777"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rPr>
            </w:pPr>
            <w:r w:rsidRPr="00E53224">
              <w:rPr>
                <w:rFonts w:ascii="Times New Roman" w:eastAsia="Times New Roman" w:hAnsi="Times New Roman" w:cs="Times New Roman"/>
                <w:b/>
                <w:bCs/>
                <w:sz w:val="24"/>
                <w:szCs w:val="24"/>
              </w:rPr>
              <w:t>3</w:t>
            </w:r>
          </w:p>
        </w:tc>
      </w:tr>
      <w:tr w:rsidR="00E53224" w:rsidRPr="00E53224" w14:paraId="5D6B3A62" w14:textId="77777777" w:rsidTr="0066254E">
        <w:trPr>
          <w:trHeight w:val="20"/>
        </w:trPr>
        <w:tc>
          <w:tcPr>
            <w:tcW w:w="2325" w:type="dxa"/>
            <w:tcBorders>
              <w:top w:val="single" w:sz="6" w:space="0" w:color="000000"/>
              <w:left w:val="single" w:sz="6" w:space="0" w:color="000000"/>
              <w:bottom w:val="single" w:sz="6" w:space="0" w:color="000000"/>
              <w:right w:val="single" w:sz="6" w:space="0" w:color="000000"/>
            </w:tcBorders>
          </w:tcPr>
          <w:p w14:paraId="4572A21D" w14:textId="77777777"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rPr>
            </w:pPr>
          </w:p>
        </w:tc>
        <w:tc>
          <w:tcPr>
            <w:tcW w:w="10116" w:type="dxa"/>
            <w:tcBorders>
              <w:top w:val="single" w:sz="6" w:space="0" w:color="000000"/>
              <w:left w:val="single" w:sz="6" w:space="0" w:color="000000"/>
              <w:bottom w:val="single" w:sz="6" w:space="0" w:color="000000"/>
              <w:right w:val="single" w:sz="6" w:space="0" w:color="000000"/>
            </w:tcBorders>
            <w:hideMark/>
          </w:tcPr>
          <w:p w14:paraId="59C2040E" w14:textId="77777777"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Cs/>
                <w:sz w:val="24"/>
                <w:szCs w:val="24"/>
              </w:rPr>
            </w:pPr>
            <w:r w:rsidRPr="00E53224">
              <w:rPr>
                <w:rFonts w:ascii="Times New Roman" w:eastAsia="Times New Roman" w:hAnsi="Times New Roman" w:cs="Times New Roman"/>
                <w:bCs/>
                <w:sz w:val="24"/>
                <w:szCs w:val="24"/>
              </w:rPr>
              <w:t>Содержание учебного материала</w:t>
            </w:r>
          </w:p>
        </w:tc>
        <w:tc>
          <w:tcPr>
            <w:tcW w:w="1842" w:type="dxa"/>
            <w:tcBorders>
              <w:top w:val="single" w:sz="6" w:space="0" w:color="000000"/>
              <w:left w:val="single" w:sz="6" w:space="0" w:color="000000"/>
              <w:bottom w:val="single" w:sz="6" w:space="0" w:color="000000"/>
              <w:right w:val="single" w:sz="6" w:space="0" w:color="000000"/>
            </w:tcBorders>
            <w:hideMark/>
          </w:tcPr>
          <w:p w14:paraId="03227EE8" w14:textId="77777777"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rPr>
            </w:pPr>
          </w:p>
        </w:tc>
      </w:tr>
      <w:tr w:rsidR="00E53224" w:rsidRPr="00E53224" w14:paraId="6828C8C7" w14:textId="77777777" w:rsidTr="0066254E">
        <w:trPr>
          <w:trHeight w:val="20"/>
        </w:trPr>
        <w:tc>
          <w:tcPr>
            <w:tcW w:w="2325" w:type="dxa"/>
            <w:tcBorders>
              <w:top w:val="single" w:sz="6" w:space="0" w:color="000000"/>
              <w:left w:val="single" w:sz="6" w:space="0" w:color="000000"/>
              <w:bottom w:val="single" w:sz="6" w:space="0" w:color="000000"/>
              <w:right w:val="single" w:sz="6" w:space="0" w:color="000000"/>
            </w:tcBorders>
            <w:hideMark/>
          </w:tcPr>
          <w:p w14:paraId="75ABB2F8" w14:textId="77777777"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rPr>
            </w:pPr>
            <w:r w:rsidRPr="00E53224">
              <w:rPr>
                <w:rFonts w:ascii="Times New Roman" w:eastAsia="Times New Roman" w:hAnsi="Times New Roman" w:cs="Times New Roman"/>
                <w:b/>
                <w:bCs/>
                <w:sz w:val="24"/>
                <w:szCs w:val="24"/>
              </w:rPr>
              <w:t>ФК.00 Физическая культура</w:t>
            </w:r>
          </w:p>
        </w:tc>
        <w:tc>
          <w:tcPr>
            <w:tcW w:w="10116" w:type="dxa"/>
            <w:tcBorders>
              <w:top w:val="single" w:sz="6" w:space="0" w:color="000000"/>
              <w:left w:val="single" w:sz="6" w:space="0" w:color="000000"/>
              <w:bottom w:val="single" w:sz="6" w:space="0" w:color="000000"/>
              <w:right w:val="single" w:sz="6" w:space="0" w:color="000000"/>
            </w:tcBorders>
          </w:tcPr>
          <w:p w14:paraId="56FDBE1E" w14:textId="77777777"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
                <w:bCs/>
                <w:sz w:val="24"/>
                <w:szCs w:val="24"/>
              </w:rPr>
            </w:pPr>
          </w:p>
        </w:tc>
        <w:tc>
          <w:tcPr>
            <w:tcW w:w="1842" w:type="dxa"/>
            <w:tcBorders>
              <w:top w:val="single" w:sz="6" w:space="0" w:color="000000"/>
              <w:left w:val="single" w:sz="6" w:space="0" w:color="000000"/>
              <w:bottom w:val="single" w:sz="6" w:space="0" w:color="000000"/>
              <w:right w:val="single" w:sz="6" w:space="0" w:color="000000"/>
            </w:tcBorders>
            <w:hideMark/>
          </w:tcPr>
          <w:p w14:paraId="5F735FA3" w14:textId="77777777"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rPr>
            </w:pPr>
            <w:r w:rsidRPr="00E53224">
              <w:rPr>
                <w:rFonts w:ascii="Times New Roman" w:eastAsia="Times New Roman" w:hAnsi="Times New Roman" w:cs="Times New Roman"/>
                <w:b/>
                <w:bCs/>
                <w:sz w:val="24"/>
                <w:szCs w:val="24"/>
              </w:rPr>
              <w:t>40</w:t>
            </w:r>
          </w:p>
        </w:tc>
      </w:tr>
      <w:tr w:rsidR="00E53224" w:rsidRPr="00E53224" w14:paraId="3AFE98EE" w14:textId="77777777" w:rsidTr="0066254E">
        <w:trPr>
          <w:trHeight w:val="869"/>
        </w:trPr>
        <w:tc>
          <w:tcPr>
            <w:tcW w:w="2325" w:type="dxa"/>
            <w:tcBorders>
              <w:top w:val="single" w:sz="6" w:space="0" w:color="000000"/>
              <w:left w:val="single" w:sz="6" w:space="0" w:color="000000"/>
              <w:bottom w:val="single" w:sz="6" w:space="0" w:color="000000"/>
              <w:right w:val="single" w:sz="6" w:space="0" w:color="000000"/>
            </w:tcBorders>
            <w:hideMark/>
          </w:tcPr>
          <w:p w14:paraId="7FAB6EF4" w14:textId="77777777" w:rsidR="00E53224" w:rsidRPr="00E53224" w:rsidRDefault="00E53224" w:rsidP="00E53224">
            <w:pPr>
              <w:spacing w:after="0" w:line="240" w:lineRule="auto"/>
              <w:rPr>
                <w:rFonts w:ascii="Times New Roman" w:eastAsia="Times New Roman" w:hAnsi="Times New Roman" w:cs="Times New Roman"/>
                <w:b/>
                <w:sz w:val="24"/>
                <w:szCs w:val="24"/>
              </w:rPr>
            </w:pPr>
            <w:r w:rsidRPr="00E53224">
              <w:rPr>
                <w:rFonts w:ascii="Times New Roman" w:eastAsia="Times New Roman" w:hAnsi="Times New Roman" w:cs="Times New Roman"/>
                <w:b/>
                <w:sz w:val="24"/>
                <w:szCs w:val="24"/>
              </w:rPr>
              <w:t>Введение</w:t>
            </w:r>
          </w:p>
        </w:tc>
        <w:tc>
          <w:tcPr>
            <w:tcW w:w="10116" w:type="dxa"/>
            <w:tcBorders>
              <w:top w:val="single" w:sz="6" w:space="0" w:color="000000"/>
              <w:left w:val="single" w:sz="6" w:space="0" w:color="000000"/>
              <w:bottom w:val="single" w:sz="6" w:space="0" w:color="000000"/>
              <w:right w:val="single" w:sz="6" w:space="0" w:color="000000"/>
            </w:tcBorders>
          </w:tcPr>
          <w:p w14:paraId="6ECC7FB9" w14:textId="77777777" w:rsidR="00E53224" w:rsidRPr="00E53224" w:rsidRDefault="00E53224" w:rsidP="00E53224">
            <w:pPr>
              <w:spacing w:after="0" w:line="240" w:lineRule="auto"/>
              <w:ind w:firstLine="709"/>
              <w:jc w:val="both"/>
              <w:rPr>
                <w:rFonts w:ascii="Times New Roman" w:eastAsia="Times New Roman" w:hAnsi="Times New Roman" w:cs="Times New Roman"/>
                <w:sz w:val="24"/>
                <w:szCs w:val="24"/>
              </w:rPr>
            </w:pPr>
            <w:r w:rsidRPr="00E53224">
              <w:rPr>
                <w:rFonts w:ascii="Times New Roman" w:eastAsia="Times New Roman" w:hAnsi="Times New Roman" w:cs="Times New Roman"/>
                <w:sz w:val="24"/>
                <w:szCs w:val="24"/>
              </w:rPr>
              <w:t>Правовые основы физической культуры и спорта. Понятие о физической культуре личности. Правила поведения, техника безопасности и предупреждение травматизма на занятиях физическими упражнениями. Основы организации двигательного режима.</w:t>
            </w:r>
          </w:p>
        </w:tc>
        <w:tc>
          <w:tcPr>
            <w:tcW w:w="1842" w:type="dxa"/>
            <w:tcBorders>
              <w:top w:val="single" w:sz="6" w:space="0" w:color="000000"/>
              <w:left w:val="single" w:sz="6" w:space="0" w:color="000000"/>
              <w:bottom w:val="single" w:sz="6" w:space="0" w:color="000000"/>
              <w:right w:val="single" w:sz="6" w:space="0" w:color="000000"/>
            </w:tcBorders>
            <w:hideMark/>
          </w:tcPr>
          <w:p w14:paraId="364CCA6D" w14:textId="77777777"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E53224">
              <w:rPr>
                <w:rFonts w:ascii="Times New Roman" w:eastAsia="Times New Roman" w:hAnsi="Times New Roman" w:cs="Times New Roman"/>
                <w:b/>
                <w:bCs/>
                <w:sz w:val="24"/>
                <w:szCs w:val="24"/>
              </w:rPr>
              <w:t>1</w:t>
            </w:r>
          </w:p>
        </w:tc>
      </w:tr>
      <w:tr w:rsidR="00E53224" w:rsidRPr="00E53224" w14:paraId="33813C09" w14:textId="77777777" w:rsidTr="0066254E">
        <w:trPr>
          <w:trHeight w:val="20"/>
        </w:trPr>
        <w:tc>
          <w:tcPr>
            <w:tcW w:w="2325" w:type="dxa"/>
            <w:vMerge w:val="restart"/>
            <w:tcBorders>
              <w:top w:val="single" w:sz="6" w:space="0" w:color="000000"/>
              <w:left w:val="single" w:sz="6" w:space="0" w:color="000000"/>
              <w:bottom w:val="single" w:sz="6" w:space="0" w:color="000000"/>
              <w:right w:val="single" w:sz="6" w:space="0" w:color="000000"/>
            </w:tcBorders>
            <w:hideMark/>
          </w:tcPr>
          <w:p w14:paraId="543DBA6D" w14:textId="77777777" w:rsidR="00E53224" w:rsidRPr="00E53224" w:rsidRDefault="00E53224" w:rsidP="00E53224">
            <w:pPr>
              <w:spacing w:after="0" w:line="240" w:lineRule="auto"/>
              <w:rPr>
                <w:rFonts w:ascii="Times New Roman" w:eastAsia="Times New Roman" w:hAnsi="Times New Roman" w:cs="Times New Roman"/>
                <w:b/>
                <w:i/>
                <w:sz w:val="24"/>
                <w:szCs w:val="24"/>
              </w:rPr>
            </w:pPr>
            <w:r w:rsidRPr="00E53224">
              <w:rPr>
                <w:rFonts w:ascii="Times New Roman" w:eastAsia="Times New Roman" w:hAnsi="Times New Roman" w:cs="Times New Roman"/>
                <w:b/>
                <w:bCs/>
                <w:sz w:val="24"/>
                <w:szCs w:val="24"/>
              </w:rPr>
              <w:t>Тема 1 .</w:t>
            </w:r>
            <w:r w:rsidRPr="00E53224">
              <w:rPr>
                <w:rFonts w:ascii="Times New Roman" w:eastAsia="Times New Roman" w:hAnsi="Times New Roman" w:cs="Times New Roman"/>
                <w:b/>
                <w:sz w:val="24"/>
                <w:szCs w:val="24"/>
              </w:rPr>
              <w:t>Туризм и спортивное ориентирование</w:t>
            </w:r>
            <w:r w:rsidRPr="00E53224">
              <w:rPr>
                <w:rFonts w:ascii="Times New Roman" w:eastAsia="Times New Roman" w:hAnsi="Times New Roman" w:cs="Times New Roman"/>
                <w:b/>
                <w:i/>
                <w:sz w:val="24"/>
                <w:szCs w:val="24"/>
              </w:rPr>
              <w:t>.</w:t>
            </w:r>
          </w:p>
        </w:tc>
        <w:tc>
          <w:tcPr>
            <w:tcW w:w="10116" w:type="dxa"/>
            <w:tcBorders>
              <w:top w:val="single" w:sz="6" w:space="0" w:color="000000"/>
              <w:left w:val="single" w:sz="6" w:space="0" w:color="000000"/>
              <w:bottom w:val="single" w:sz="6" w:space="0" w:color="000000"/>
              <w:right w:val="single" w:sz="6" w:space="0" w:color="000000"/>
            </w:tcBorders>
            <w:hideMark/>
          </w:tcPr>
          <w:p w14:paraId="5F25CAE0" w14:textId="77777777"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E53224">
              <w:rPr>
                <w:rFonts w:ascii="Times New Roman" w:eastAsia="Times New Roman" w:hAnsi="Times New Roman" w:cs="Times New Roman"/>
                <w:bCs/>
                <w:sz w:val="24"/>
                <w:szCs w:val="24"/>
              </w:rPr>
              <w:t>Содержание</w:t>
            </w:r>
          </w:p>
        </w:tc>
        <w:tc>
          <w:tcPr>
            <w:tcW w:w="1842" w:type="dxa"/>
            <w:tcBorders>
              <w:top w:val="single" w:sz="6" w:space="0" w:color="000000"/>
              <w:left w:val="single" w:sz="6" w:space="0" w:color="000000"/>
              <w:bottom w:val="single" w:sz="6" w:space="0" w:color="000000"/>
              <w:right w:val="single" w:sz="6" w:space="0" w:color="000000"/>
            </w:tcBorders>
            <w:hideMark/>
          </w:tcPr>
          <w:p w14:paraId="47E4E710" w14:textId="77777777"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p>
        </w:tc>
      </w:tr>
      <w:tr w:rsidR="00E53224" w:rsidRPr="00E53224" w14:paraId="77175F83" w14:textId="77777777" w:rsidTr="0066254E">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FE8FC55" w14:textId="77777777" w:rsidR="00E53224" w:rsidRPr="00E53224" w:rsidRDefault="00E53224" w:rsidP="00E53224">
            <w:pPr>
              <w:spacing w:after="0" w:line="240" w:lineRule="auto"/>
              <w:rPr>
                <w:rFonts w:ascii="Times New Roman" w:eastAsia="Times New Roman" w:hAnsi="Times New Roman" w:cs="Times New Roman"/>
                <w:b/>
                <w:i/>
                <w:sz w:val="24"/>
                <w:szCs w:val="24"/>
              </w:rPr>
            </w:pPr>
          </w:p>
        </w:tc>
        <w:tc>
          <w:tcPr>
            <w:tcW w:w="10116" w:type="dxa"/>
            <w:tcBorders>
              <w:top w:val="single" w:sz="6" w:space="0" w:color="000000"/>
              <w:left w:val="single" w:sz="6" w:space="0" w:color="000000"/>
              <w:bottom w:val="single" w:sz="6" w:space="0" w:color="000000"/>
              <w:right w:val="single" w:sz="6" w:space="0" w:color="000000"/>
            </w:tcBorders>
          </w:tcPr>
          <w:p w14:paraId="28254BA1" w14:textId="77777777"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E53224">
              <w:rPr>
                <w:rFonts w:ascii="Times New Roman" w:eastAsia="Times New Roman" w:hAnsi="Times New Roman" w:cs="Times New Roman"/>
                <w:bCs/>
                <w:sz w:val="24"/>
                <w:szCs w:val="24"/>
              </w:rPr>
              <w:t>Практические занятия</w:t>
            </w:r>
          </w:p>
        </w:tc>
        <w:tc>
          <w:tcPr>
            <w:tcW w:w="1842" w:type="dxa"/>
            <w:tcBorders>
              <w:top w:val="single" w:sz="6" w:space="0" w:color="000000"/>
              <w:left w:val="single" w:sz="6" w:space="0" w:color="000000"/>
              <w:bottom w:val="single" w:sz="6" w:space="0" w:color="000000"/>
              <w:right w:val="single" w:sz="6" w:space="0" w:color="000000"/>
            </w:tcBorders>
            <w:hideMark/>
          </w:tcPr>
          <w:p w14:paraId="39D337FB" w14:textId="77777777"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E53224">
              <w:rPr>
                <w:rFonts w:ascii="Times New Roman" w:eastAsia="Times New Roman" w:hAnsi="Times New Roman" w:cs="Times New Roman"/>
                <w:b/>
                <w:bCs/>
                <w:sz w:val="24"/>
                <w:szCs w:val="24"/>
              </w:rPr>
              <w:t>12</w:t>
            </w:r>
          </w:p>
        </w:tc>
      </w:tr>
      <w:tr w:rsidR="00E53224" w:rsidRPr="00E53224" w14:paraId="00C94108" w14:textId="77777777" w:rsidTr="0066254E">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6B821CB" w14:textId="77777777" w:rsidR="00E53224" w:rsidRPr="00E53224" w:rsidRDefault="00E53224" w:rsidP="00E53224">
            <w:pPr>
              <w:spacing w:after="0" w:line="240" w:lineRule="auto"/>
              <w:rPr>
                <w:rFonts w:ascii="Times New Roman" w:eastAsia="Times New Roman" w:hAnsi="Times New Roman" w:cs="Times New Roman"/>
                <w:b/>
                <w:i/>
                <w:sz w:val="24"/>
                <w:szCs w:val="24"/>
              </w:rPr>
            </w:pPr>
          </w:p>
        </w:tc>
        <w:tc>
          <w:tcPr>
            <w:tcW w:w="10116" w:type="dxa"/>
            <w:tcBorders>
              <w:top w:val="single" w:sz="6" w:space="0" w:color="000000"/>
              <w:left w:val="single" w:sz="6" w:space="0" w:color="000000"/>
              <w:bottom w:val="single" w:sz="6" w:space="0" w:color="000000"/>
              <w:right w:val="single" w:sz="6" w:space="0" w:color="000000"/>
            </w:tcBorders>
            <w:hideMark/>
          </w:tcPr>
          <w:p w14:paraId="70F556AA" w14:textId="77777777" w:rsidR="00E53224" w:rsidRPr="00E53224" w:rsidRDefault="00E53224" w:rsidP="009B100D">
            <w:pPr>
              <w:numPr>
                <w:ilvl w:val="0"/>
                <w:numId w:val="183"/>
              </w:numPr>
              <w:spacing w:after="0" w:line="240" w:lineRule="auto"/>
              <w:contextualSpacing/>
              <w:rPr>
                <w:rFonts w:ascii="Times New Roman" w:eastAsia="Times New Roman" w:hAnsi="Times New Roman" w:cs="Times New Roman"/>
                <w:sz w:val="24"/>
                <w:szCs w:val="24"/>
              </w:rPr>
            </w:pPr>
            <w:r w:rsidRPr="00E53224">
              <w:rPr>
                <w:rFonts w:ascii="Times New Roman" w:eastAsia="Times New Roman" w:hAnsi="Times New Roman" w:cs="Times New Roman"/>
                <w:sz w:val="24"/>
                <w:szCs w:val="24"/>
              </w:rPr>
              <w:t>Основы техники пешеходного  туризма.</w:t>
            </w:r>
          </w:p>
          <w:p w14:paraId="0F0AA382" w14:textId="77777777" w:rsidR="00E53224" w:rsidRPr="00E53224" w:rsidRDefault="00E53224" w:rsidP="009B100D">
            <w:pPr>
              <w:numPr>
                <w:ilvl w:val="0"/>
                <w:numId w:val="183"/>
              </w:numPr>
              <w:spacing w:after="0" w:line="240" w:lineRule="auto"/>
              <w:contextualSpacing/>
              <w:rPr>
                <w:rFonts w:ascii="Times New Roman" w:eastAsia="Times New Roman" w:hAnsi="Times New Roman" w:cs="Times New Roman"/>
                <w:sz w:val="24"/>
                <w:szCs w:val="24"/>
              </w:rPr>
            </w:pPr>
            <w:r w:rsidRPr="00E53224">
              <w:rPr>
                <w:rFonts w:ascii="Times New Roman" w:eastAsia="Times New Roman" w:hAnsi="Times New Roman" w:cs="Times New Roman"/>
                <w:sz w:val="24"/>
                <w:szCs w:val="24"/>
              </w:rPr>
              <w:t>Тактика в туризме.</w:t>
            </w:r>
          </w:p>
          <w:p w14:paraId="262F6D7F" w14:textId="77777777" w:rsidR="00E53224" w:rsidRPr="00E53224" w:rsidRDefault="00E53224" w:rsidP="009B100D">
            <w:pPr>
              <w:numPr>
                <w:ilvl w:val="0"/>
                <w:numId w:val="183"/>
              </w:numPr>
              <w:spacing w:after="0" w:line="240" w:lineRule="auto"/>
              <w:contextualSpacing/>
              <w:rPr>
                <w:rFonts w:ascii="Times New Roman" w:eastAsia="Times New Roman" w:hAnsi="Times New Roman" w:cs="Times New Roman"/>
                <w:sz w:val="24"/>
                <w:szCs w:val="24"/>
              </w:rPr>
            </w:pPr>
            <w:r w:rsidRPr="00E53224">
              <w:rPr>
                <w:rFonts w:ascii="Times New Roman" w:eastAsia="Times New Roman" w:hAnsi="Times New Roman" w:cs="Times New Roman"/>
                <w:sz w:val="24"/>
                <w:szCs w:val="24"/>
              </w:rPr>
              <w:t xml:space="preserve"> Начальная топографическая подготовка.</w:t>
            </w:r>
          </w:p>
          <w:p w14:paraId="04886E9E" w14:textId="77777777" w:rsidR="00E53224" w:rsidRPr="00E53224" w:rsidRDefault="00E53224" w:rsidP="009B100D">
            <w:pPr>
              <w:numPr>
                <w:ilvl w:val="0"/>
                <w:numId w:val="183"/>
              </w:numPr>
              <w:spacing w:after="0" w:line="240" w:lineRule="auto"/>
              <w:contextualSpacing/>
              <w:rPr>
                <w:rFonts w:ascii="Times New Roman" w:eastAsia="Times New Roman" w:hAnsi="Times New Roman" w:cs="Times New Roman"/>
                <w:sz w:val="24"/>
                <w:szCs w:val="24"/>
              </w:rPr>
            </w:pPr>
            <w:r w:rsidRPr="00E53224">
              <w:rPr>
                <w:rFonts w:ascii="Times New Roman" w:eastAsia="Times New Roman" w:hAnsi="Times New Roman" w:cs="Times New Roman"/>
                <w:sz w:val="24"/>
                <w:szCs w:val="24"/>
              </w:rPr>
              <w:t>Особенности ориентирования на местности.</w:t>
            </w:r>
          </w:p>
          <w:p w14:paraId="01084FD6" w14:textId="77777777" w:rsidR="00E53224" w:rsidRPr="00E53224" w:rsidRDefault="00E53224" w:rsidP="009B100D">
            <w:pPr>
              <w:numPr>
                <w:ilvl w:val="0"/>
                <w:numId w:val="183"/>
              </w:numPr>
              <w:spacing w:after="0" w:line="240" w:lineRule="auto"/>
              <w:contextualSpacing/>
              <w:rPr>
                <w:rFonts w:ascii="Times New Roman" w:eastAsia="Times New Roman" w:hAnsi="Times New Roman" w:cs="Times New Roman"/>
                <w:sz w:val="24"/>
                <w:szCs w:val="24"/>
              </w:rPr>
            </w:pPr>
            <w:r w:rsidRPr="00E53224">
              <w:rPr>
                <w:rFonts w:ascii="Times New Roman" w:eastAsia="Times New Roman" w:hAnsi="Times New Roman" w:cs="Times New Roman"/>
                <w:sz w:val="24"/>
                <w:szCs w:val="24"/>
              </w:rPr>
              <w:t>Тренировочная подготовка туристов.</w:t>
            </w:r>
          </w:p>
        </w:tc>
        <w:tc>
          <w:tcPr>
            <w:tcW w:w="1842" w:type="dxa"/>
            <w:tcBorders>
              <w:top w:val="single" w:sz="6" w:space="0" w:color="000000"/>
              <w:left w:val="single" w:sz="6" w:space="0" w:color="000000"/>
              <w:bottom w:val="single" w:sz="6" w:space="0" w:color="000000"/>
              <w:right w:val="single" w:sz="6" w:space="0" w:color="000000"/>
            </w:tcBorders>
          </w:tcPr>
          <w:p w14:paraId="36EB6D34" w14:textId="77777777"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center"/>
              <w:outlineLvl w:val="0"/>
              <w:rPr>
                <w:rFonts w:ascii="Times New Roman" w:eastAsia="Times New Roman" w:hAnsi="Times New Roman" w:cs="Times New Roman"/>
                <w:b/>
                <w:kern w:val="36"/>
                <w:sz w:val="24"/>
                <w:szCs w:val="24"/>
              </w:rPr>
            </w:pPr>
          </w:p>
        </w:tc>
      </w:tr>
      <w:tr w:rsidR="00E53224" w:rsidRPr="00E53224" w14:paraId="774EB0D6" w14:textId="77777777" w:rsidTr="0066254E">
        <w:trPr>
          <w:trHeight w:val="26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3D08661" w14:textId="77777777" w:rsidR="00E53224" w:rsidRPr="00E53224" w:rsidRDefault="00E53224" w:rsidP="00E53224">
            <w:pPr>
              <w:spacing w:after="0" w:line="240" w:lineRule="auto"/>
              <w:rPr>
                <w:rFonts w:ascii="Times New Roman" w:eastAsia="Times New Roman" w:hAnsi="Times New Roman" w:cs="Times New Roman"/>
                <w:b/>
                <w:i/>
                <w:sz w:val="24"/>
                <w:szCs w:val="24"/>
              </w:rPr>
            </w:pPr>
          </w:p>
        </w:tc>
        <w:tc>
          <w:tcPr>
            <w:tcW w:w="10116" w:type="dxa"/>
            <w:tcBorders>
              <w:top w:val="single" w:sz="6" w:space="0" w:color="000000"/>
              <w:left w:val="single" w:sz="6" w:space="0" w:color="000000"/>
              <w:bottom w:val="single" w:sz="6" w:space="0" w:color="000000"/>
              <w:right w:val="single" w:sz="6" w:space="0" w:color="000000"/>
            </w:tcBorders>
            <w:hideMark/>
          </w:tcPr>
          <w:p w14:paraId="31C0131A" w14:textId="77777777" w:rsidR="00E53224" w:rsidRPr="00E53224" w:rsidRDefault="00E53224" w:rsidP="00E53224">
            <w:pPr>
              <w:spacing w:after="0" w:line="240" w:lineRule="auto"/>
              <w:jc w:val="both"/>
              <w:rPr>
                <w:rFonts w:ascii="Times New Roman" w:eastAsia="Times New Roman" w:hAnsi="Times New Roman" w:cs="Times New Roman"/>
                <w:b/>
                <w:sz w:val="24"/>
                <w:szCs w:val="24"/>
              </w:rPr>
            </w:pPr>
            <w:r w:rsidRPr="00E53224">
              <w:rPr>
                <w:rFonts w:ascii="Times New Roman" w:eastAsia="Times New Roman" w:hAnsi="Times New Roman" w:cs="Times New Roman"/>
                <w:b/>
                <w:sz w:val="24"/>
                <w:szCs w:val="24"/>
              </w:rPr>
              <w:t>Контрольные занятия</w:t>
            </w:r>
          </w:p>
        </w:tc>
        <w:tc>
          <w:tcPr>
            <w:tcW w:w="1842" w:type="dxa"/>
            <w:vMerge w:val="restart"/>
            <w:tcBorders>
              <w:top w:val="single" w:sz="6" w:space="0" w:color="000000"/>
              <w:left w:val="single" w:sz="6" w:space="0" w:color="000000"/>
              <w:bottom w:val="single" w:sz="6" w:space="0" w:color="000000"/>
              <w:right w:val="single" w:sz="6" w:space="0" w:color="000000"/>
            </w:tcBorders>
            <w:hideMark/>
          </w:tcPr>
          <w:p w14:paraId="30A9A5E9" w14:textId="77777777"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center"/>
              <w:outlineLvl w:val="0"/>
              <w:rPr>
                <w:rFonts w:ascii="Times New Roman" w:eastAsia="Times New Roman" w:hAnsi="Times New Roman" w:cs="Times New Roman"/>
                <w:kern w:val="36"/>
                <w:sz w:val="24"/>
                <w:szCs w:val="24"/>
              </w:rPr>
            </w:pPr>
            <w:r w:rsidRPr="00E53224">
              <w:rPr>
                <w:rFonts w:ascii="Times New Roman" w:eastAsia="Times New Roman" w:hAnsi="Times New Roman" w:cs="Times New Roman"/>
                <w:kern w:val="36"/>
                <w:sz w:val="24"/>
                <w:szCs w:val="24"/>
              </w:rPr>
              <w:t>2</w:t>
            </w:r>
          </w:p>
        </w:tc>
      </w:tr>
      <w:tr w:rsidR="00E53224" w:rsidRPr="00E53224" w14:paraId="2527340E" w14:textId="77777777" w:rsidTr="0066254E">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0E2EFBD" w14:textId="77777777" w:rsidR="00E53224" w:rsidRPr="00E53224" w:rsidRDefault="00E53224" w:rsidP="00E53224">
            <w:pPr>
              <w:spacing w:after="0" w:line="240" w:lineRule="auto"/>
              <w:rPr>
                <w:rFonts w:ascii="Times New Roman" w:eastAsia="Times New Roman" w:hAnsi="Times New Roman" w:cs="Times New Roman"/>
                <w:b/>
                <w:i/>
                <w:sz w:val="24"/>
                <w:szCs w:val="24"/>
              </w:rPr>
            </w:pPr>
          </w:p>
        </w:tc>
        <w:tc>
          <w:tcPr>
            <w:tcW w:w="10116" w:type="dxa"/>
            <w:tcBorders>
              <w:top w:val="single" w:sz="6" w:space="0" w:color="000000"/>
              <w:left w:val="single" w:sz="6" w:space="0" w:color="000000"/>
              <w:bottom w:val="single" w:sz="6" w:space="0" w:color="000000"/>
              <w:right w:val="single" w:sz="6" w:space="0" w:color="000000"/>
            </w:tcBorders>
            <w:hideMark/>
          </w:tcPr>
          <w:p w14:paraId="3D13F203" w14:textId="77777777" w:rsidR="00E53224" w:rsidRPr="00E53224" w:rsidRDefault="00E53224" w:rsidP="009B100D">
            <w:pPr>
              <w:numPr>
                <w:ilvl w:val="0"/>
                <w:numId w:val="218"/>
              </w:numPr>
              <w:spacing w:after="0" w:line="240" w:lineRule="auto"/>
              <w:contextualSpacing/>
              <w:jc w:val="both"/>
              <w:rPr>
                <w:rFonts w:ascii="Times New Roman" w:eastAsia="Times New Roman" w:hAnsi="Times New Roman" w:cs="Times New Roman"/>
                <w:sz w:val="24"/>
                <w:szCs w:val="24"/>
              </w:rPr>
            </w:pPr>
            <w:r w:rsidRPr="00E53224">
              <w:rPr>
                <w:rFonts w:ascii="Times New Roman" w:eastAsia="Times New Roman" w:hAnsi="Times New Roman" w:cs="Times New Roman"/>
                <w:sz w:val="24"/>
                <w:szCs w:val="24"/>
              </w:rPr>
              <w:t xml:space="preserve">Учет качеств в  ориентировании на местности. </w:t>
            </w:r>
          </w:p>
        </w:tc>
        <w:tc>
          <w:tcPr>
            <w:tcW w:w="1842" w:type="dxa"/>
            <w:vMerge/>
            <w:tcBorders>
              <w:top w:val="single" w:sz="6" w:space="0" w:color="000000"/>
              <w:left w:val="single" w:sz="6" w:space="0" w:color="000000"/>
              <w:bottom w:val="single" w:sz="6" w:space="0" w:color="000000"/>
              <w:right w:val="single" w:sz="6" w:space="0" w:color="000000"/>
            </w:tcBorders>
            <w:vAlign w:val="center"/>
            <w:hideMark/>
          </w:tcPr>
          <w:p w14:paraId="41383A73" w14:textId="77777777" w:rsidR="00E53224" w:rsidRPr="00E53224" w:rsidRDefault="00E53224" w:rsidP="00E53224">
            <w:pPr>
              <w:spacing w:after="0" w:line="240" w:lineRule="auto"/>
              <w:rPr>
                <w:rFonts w:ascii="Times New Roman" w:eastAsia="Times New Roman" w:hAnsi="Times New Roman" w:cs="Times New Roman"/>
                <w:kern w:val="36"/>
                <w:sz w:val="24"/>
                <w:szCs w:val="24"/>
              </w:rPr>
            </w:pPr>
          </w:p>
        </w:tc>
      </w:tr>
      <w:tr w:rsidR="00E53224" w:rsidRPr="00E53224" w14:paraId="4B2B27F8" w14:textId="77777777" w:rsidTr="0066254E">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C04D49A" w14:textId="77777777" w:rsidR="00E53224" w:rsidRPr="00E53224" w:rsidRDefault="00E53224" w:rsidP="00E53224">
            <w:pPr>
              <w:spacing w:after="0" w:line="240" w:lineRule="auto"/>
              <w:rPr>
                <w:rFonts w:ascii="Times New Roman" w:eastAsia="Times New Roman" w:hAnsi="Times New Roman" w:cs="Times New Roman"/>
                <w:b/>
                <w:i/>
                <w:sz w:val="24"/>
                <w:szCs w:val="24"/>
              </w:rPr>
            </w:pPr>
          </w:p>
        </w:tc>
        <w:tc>
          <w:tcPr>
            <w:tcW w:w="10116" w:type="dxa"/>
            <w:tcBorders>
              <w:top w:val="single" w:sz="6" w:space="0" w:color="000000"/>
              <w:left w:val="single" w:sz="6" w:space="0" w:color="000000"/>
              <w:bottom w:val="single" w:sz="6" w:space="0" w:color="000000"/>
              <w:right w:val="single" w:sz="6" w:space="0" w:color="000000"/>
            </w:tcBorders>
            <w:hideMark/>
          </w:tcPr>
          <w:p w14:paraId="105CF7C8" w14:textId="77777777" w:rsidR="00E53224" w:rsidRPr="00E53224" w:rsidRDefault="00E53224" w:rsidP="00E53224">
            <w:pPr>
              <w:spacing w:after="0" w:line="240" w:lineRule="auto"/>
              <w:contextualSpacing/>
              <w:jc w:val="both"/>
              <w:rPr>
                <w:rFonts w:ascii="Times New Roman" w:eastAsia="Times New Roman" w:hAnsi="Times New Roman" w:cs="Times New Roman"/>
                <w:b/>
                <w:sz w:val="24"/>
                <w:szCs w:val="24"/>
              </w:rPr>
            </w:pPr>
            <w:r w:rsidRPr="00E53224">
              <w:rPr>
                <w:rFonts w:ascii="Times New Roman" w:eastAsia="Times New Roman" w:hAnsi="Times New Roman" w:cs="Times New Roman"/>
                <w:b/>
                <w:sz w:val="24"/>
                <w:szCs w:val="24"/>
              </w:rPr>
              <w:t>Самостоятельная работа</w:t>
            </w:r>
          </w:p>
          <w:p w14:paraId="599A736B" w14:textId="77777777" w:rsidR="00E53224" w:rsidRPr="00E53224" w:rsidRDefault="00E53224" w:rsidP="00E53224">
            <w:pPr>
              <w:spacing w:after="0" w:line="240" w:lineRule="auto"/>
              <w:rPr>
                <w:rFonts w:ascii="Times New Roman" w:eastAsia="Times New Roman" w:hAnsi="Times New Roman" w:cs="Times New Roman"/>
                <w:sz w:val="24"/>
                <w:szCs w:val="24"/>
              </w:rPr>
            </w:pPr>
            <w:r w:rsidRPr="00E53224">
              <w:rPr>
                <w:rFonts w:ascii="Times New Roman" w:eastAsia="Times New Roman" w:hAnsi="Times New Roman" w:cs="Times New Roman"/>
                <w:b/>
                <w:sz w:val="24"/>
                <w:szCs w:val="24"/>
              </w:rPr>
              <w:t>1.</w:t>
            </w:r>
            <w:r w:rsidRPr="00E53224">
              <w:rPr>
                <w:rFonts w:ascii="Times New Roman" w:eastAsia="Times New Roman" w:hAnsi="Times New Roman" w:cs="Times New Roman"/>
                <w:sz w:val="24"/>
                <w:szCs w:val="24"/>
              </w:rPr>
              <w:t>Вредные привычки (курение, алкоголизм, наркомания) и причины их возникновения, пагубное влияние на организм человека, его здоровье и здоровье его детей. Основы профилактики вредных привычек средствами физической культуры.</w:t>
            </w:r>
          </w:p>
          <w:p w14:paraId="154ABFD1" w14:textId="77777777" w:rsidR="00E53224" w:rsidRPr="00E53224" w:rsidRDefault="00E53224" w:rsidP="00E53224">
            <w:pPr>
              <w:spacing w:after="0" w:line="240" w:lineRule="auto"/>
              <w:jc w:val="both"/>
              <w:rPr>
                <w:rFonts w:ascii="Times New Roman" w:eastAsia="Times New Roman" w:hAnsi="Times New Roman" w:cs="Times New Roman"/>
                <w:b/>
                <w:sz w:val="24"/>
                <w:szCs w:val="24"/>
              </w:rPr>
            </w:pPr>
            <w:r w:rsidRPr="00E53224">
              <w:rPr>
                <w:rFonts w:ascii="Times New Roman" w:eastAsia="Times New Roman" w:hAnsi="Times New Roman" w:cs="Times New Roman"/>
                <w:b/>
                <w:sz w:val="24"/>
                <w:szCs w:val="24"/>
              </w:rPr>
              <w:t>2.</w:t>
            </w:r>
            <w:r w:rsidRPr="00E53224">
              <w:rPr>
                <w:rFonts w:ascii="Times New Roman" w:eastAsia="Times New Roman" w:hAnsi="Times New Roman" w:cs="Times New Roman"/>
                <w:sz w:val="24"/>
                <w:szCs w:val="24"/>
              </w:rPr>
              <w:t>Организация самостоятельных занятий спортивной подготовкой.</w:t>
            </w:r>
          </w:p>
          <w:p w14:paraId="6FAD76A3" w14:textId="77777777" w:rsidR="00E53224" w:rsidRPr="00E53224" w:rsidRDefault="00E53224" w:rsidP="00E53224">
            <w:pPr>
              <w:spacing w:after="0" w:line="240" w:lineRule="auto"/>
              <w:rPr>
                <w:rFonts w:ascii="Times New Roman" w:eastAsia="Times New Roman" w:hAnsi="Times New Roman" w:cs="Times New Roman"/>
                <w:b/>
                <w:sz w:val="24"/>
                <w:szCs w:val="24"/>
              </w:rPr>
            </w:pPr>
            <w:r w:rsidRPr="00E53224">
              <w:rPr>
                <w:rFonts w:ascii="Times New Roman" w:eastAsia="Times New Roman" w:hAnsi="Times New Roman" w:cs="Times New Roman"/>
                <w:sz w:val="24"/>
                <w:szCs w:val="24"/>
              </w:rPr>
              <w:t xml:space="preserve">Утомление при умственной работе. Физические упражнения, как средство восстановления умственной работоспособности. </w:t>
            </w:r>
          </w:p>
        </w:tc>
        <w:tc>
          <w:tcPr>
            <w:tcW w:w="1842" w:type="dxa"/>
            <w:tcBorders>
              <w:top w:val="single" w:sz="6" w:space="0" w:color="000000"/>
              <w:left w:val="single" w:sz="6" w:space="0" w:color="000000"/>
              <w:bottom w:val="single" w:sz="6" w:space="0" w:color="000000"/>
              <w:right w:val="single" w:sz="6" w:space="0" w:color="000000"/>
            </w:tcBorders>
            <w:hideMark/>
          </w:tcPr>
          <w:p w14:paraId="6CAD3084" w14:textId="77777777"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center"/>
              <w:outlineLvl w:val="0"/>
              <w:rPr>
                <w:rFonts w:ascii="Times New Roman" w:eastAsia="Times New Roman" w:hAnsi="Times New Roman" w:cs="Times New Roman"/>
                <w:b/>
                <w:kern w:val="36"/>
                <w:sz w:val="24"/>
                <w:szCs w:val="24"/>
              </w:rPr>
            </w:pPr>
            <w:r w:rsidRPr="00E53224">
              <w:rPr>
                <w:rFonts w:ascii="Times New Roman" w:eastAsia="Times New Roman" w:hAnsi="Times New Roman" w:cs="Times New Roman"/>
                <w:b/>
                <w:kern w:val="36"/>
                <w:sz w:val="24"/>
                <w:szCs w:val="24"/>
              </w:rPr>
              <w:t>22</w:t>
            </w:r>
          </w:p>
        </w:tc>
      </w:tr>
      <w:tr w:rsidR="00E53224" w:rsidRPr="00E53224" w14:paraId="26CBD7DB" w14:textId="77777777" w:rsidTr="0066254E">
        <w:trPr>
          <w:trHeight w:val="20"/>
        </w:trPr>
        <w:tc>
          <w:tcPr>
            <w:tcW w:w="2325" w:type="dxa"/>
            <w:vMerge w:val="restart"/>
            <w:tcBorders>
              <w:top w:val="single" w:sz="6" w:space="0" w:color="000000"/>
              <w:left w:val="single" w:sz="6" w:space="0" w:color="000000"/>
              <w:bottom w:val="single" w:sz="6" w:space="0" w:color="000000"/>
              <w:right w:val="single" w:sz="6" w:space="0" w:color="000000"/>
            </w:tcBorders>
            <w:hideMark/>
          </w:tcPr>
          <w:p w14:paraId="51A94436" w14:textId="77777777" w:rsidR="00E53224" w:rsidRPr="00E53224" w:rsidRDefault="00E53224" w:rsidP="00E53224">
            <w:pPr>
              <w:spacing w:after="0" w:line="240" w:lineRule="auto"/>
              <w:rPr>
                <w:rFonts w:ascii="Times New Roman" w:eastAsia="Times New Roman" w:hAnsi="Times New Roman" w:cs="Times New Roman"/>
                <w:b/>
                <w:bCs/>
                <w:sz w:val="24"/>
                <w:szCs w:val="24"/>
              </w:rPr>
            </w:pPr>
            <w:r w:rsidRPr="00E53224">
              <w:rPr>
                <w:rFonts w:ascii="Times New Roman" w:eastAsia="Times New Roman" w:hAnsi="Times New Roman" w:cs="Times New Roman"/>
                <w:b/>
                <w:sz w:val="24"/>
                <w:szCs w:val="24"/>
              </w:rPr>
              <w:t xml:space="preserve">Тема </w:t>
            </w:r>
            <w:r w:rsidRPr="00E53224">
              <w:rPr>
                <w:rFonts w:ascii="Times New Roman" w:eastAsia="Times New Roman" w:hAnsi="Times New Roman" w:cs="Times New Roman"/>
                <w:b/>
                <w:sz w:val="24"/>
                <w:szCs w:val="24"/>
                <w:lang w:val="en-US"/>
              </w:rPr>
              <w:t>2</w:t>
            </w:r>
            <w:r w:rsidRPr="00E53224">
              <w:rPr>
                <w:rFonts w:ascii="Times New Roman" w:eastAsia="Times New Roman" w:hAnsi="Times New Roman" w:cs="Times New Roman"/>
                <w:b/>
                <w:sz w:val="24"/>
                <w:szCs w:val="24"/>
              </w:rPr>
              <w:t>. Спортивные игры</w:t>
            </w:r>
          </w:p>
        </w:tc>
        <w:tc>
          <w:tcPr>
            <w:tcW w:w="10116" w:type="dxa"/>
            <w:tcBorders>
              <w:top w:val="single" w:sz="6" w:space="0" w:color="000000"/>
              <w:left w:val="single" w:sz="6" w:space="0" w:color="000000"/>
              <w:bottom w:val="single" w:sz="6" w:space="0" w:color="000000"/>
              <w:right w:val="single" w:sz="6" w:space="0" w:color="000000"/>
            </w:tcBorders>
            <w:hideMark/>
          </w:tcPr>
          <w:p w14:paraId="65AAB3C4" w14:textId="77777777"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E53224">
              <w:rPr>
                <w:rFonts w:ascii="Times New Roman" w:eastAsia="Times New Roman" w:hAnsi="Times New Roman" w:cs="Times New Roman"/>
                <w:bCs/>
                <w:sz w:val="24"/>
                <w:szCs w:val="24"/>
              </w:rPr>
              <w:t>Содержание</w:t>
            </w:r>
          </w:p>
        </w:tc>
        <w:tc>
          <w:tcPr>
            <w:tcW w:w="1842" w:type="dxa"/>
            <w:tcBorders>
              <w:top w:val="single" w:sz="6" w:space="0" w:color="000000"/>
              <w:left w:val="single" w:sz="6" w:space="0" w:color="000000"/>
              <w:bottom w:val="single" w:sz="6" w:space="0" w:color="000000"/>
              <w:right w:val="single" w:sz="6" w:space="0" w:color="000000"/>
            </w:tcBorders>
            <w:hideMark/>
          </w:tcPr>
          <w:p w14:paraId="60BF5279" w14:textId="77777777"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p>
        </w:tc>
      </w:tr>
      <w:tr w:rsidR="00E53224" w:rsidRPr="00E53224" w14:paraId="46365DEA" w14:textId="77777777" w:rsidTr="0066254E">
        <w:trPr>
          <w:trHeight w:val="20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524B59C" w14:textId="77777777" w:rsidR="00E53224" w:rsidRPr="00E53224" w:rsidRDefault="00E53224" w:rsidP="00E53224">
            <w:pPr>
              <w:spacing w:after="0" w:line="240" w:lineRule="auto"/>
              <w:rPr>
                <w:rFonts w:ascii="Times New Roman" w:eastAsia="Times New Roman" w:hAnsi="Times New Roman" w:cs="Times New Roman"/>
                <w:b/>
                <w:bCs/>
                <w:sz w:val="24"/>
                <w:szCs w:val="24"/>
              </w:rPr>
            </w:pPr>
          </w:p>
        </w:tc>
        <w:tc>
          <w:tcPr>
            <w:tcW w:w="10116" w:type="dxa"/>
            <w:tcBorders>
              <w:top w:val="single" w:sz="6" w:space="0" w:color="000000"/>
              <w:left w:val="single" w:sz="6" w:space="0" w:color="000000"/>
              <w:bottom w:val="single" w:sz="6" w:space="0" w:color="000000"/>
              <w:right w:val="single" w:sz="6" w:space="0" w:color="000000"/>
            </w:tcBorders>
            <w:hideMark/>
          </w:tcPr>
          <w:p w14:paraId="1C5825B3" w14:textId="77777777"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E53224">
              <w:rPr>
                <w:rFonts w:ascii="Times New Roman" w:eastAsia="Times New Roman" w:hAnsi="Times New Roman" w:cs="Times New Roman"/>
                <w:bCs/>
                <w:sz w:val="24"/>
                <w:szCs w:val="24"/>
              </w:rPr>
              <w:t>Практические занятия</w:t>
            </w:r>
          </w:p>
        </w:tc>
        <w:tc>
          <w:tcPr>
            <w:tcW w:w="1842" w:type="dxa"/>
            <w:tcBorders>
              <w:top w:val="single" w:sz="6" w:space="0" w:color="000000"/>
              <w:left w:val="single" w:sz="6" w:space="0" w:color="000000"/>
              <w:bottom w:val="single" w:sz="6" w:space="0" w:color="000000"/>
              <w:right w:val="single" w:sz="6" w:space="0" w:color="000000"/>
            </w:tcBorders>
            <w:hideMark/>
          </w:tcPr>
          <w:p w14:paraId="7CAAF999" w14:textId="77777777"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center"/>
              <w:outlineLvl w:val="0"/>
              <w:rPr>
                <w:rFonts w:ascii="Times New Roman" w:eastAsia="Times New Roman" w:hAnsi="Times New Roman" w:cs="Times New Roman"/>
                <w:b/>
                <w:kern w:val="36"/>
                <w:sz w:val="24"/>
                <w:szCs w:val="24"/>
              </w:rPr>
            </w:pPr>
            <w:r w:rsidRPr="00E53224">
              <w:rPr>
                <w:rFonts w:ascii="Times New Roman" w:eastAsia="Times New Roman" w:hAnsi="Times New Roman" w:cs="Times New Roman"/>
                <w:b/>
                <w:bCs/>
                <w:kern w:val="36"/>
                <w:sz w:val="24"/>
                <w:szCs w:val="24"/>
              </w:rPr>
              <w:t>13</w:t>
            </w:r>
          </w:p>
        </w:tc>
      </w:tr>
      <w:tr w:rsidR="00E53224" w:rsidRPr="00E53224" w14:paraId="6F6AC137" w14:textId="77777777" w:rsidTr="0066254E">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EBDB340" w14:textId="77777777" w:rsidR="00E53224" w:rsidRPr="00E53224" w:rsidRDefault="00E53224" w:rsidP="00E53224">
            <w:pPr>
              <w:spacing w:after="0" w:line="240" w:lineRule="auto"/>
              <w:rPr>
                <w:rFonts w:ascii="Times New Roman" w:eastAsia="Times New Roman" w:hAnsi="Times New Roman" w:cs="Times New Roman"/>
                <w:b/>
                <w:bCs/>
                <w:sz w:val="24"/>
                <w:szCs w:val="24"/>
              </w:rPr>
            </w:pPr>
          </w:p>
        </w:tc>
        <w:tc>
          <w:tcPr>
            <w:tcW w:w="10116" w:type="dxa"/>
            <w:tcBorders>
              <w:top w:val="single" w:sz="6" w:space="0" w:color="000000"/>
              <w:left w:val="single" w:sz="6" w:space="0" w:color="000000"/>
              <w:bottom w:val="single" w:sz="6" w:space="0" w:color="000000"/>
              <w:right w:val="single" w:sz="6" w:space="0" w:color="000000"/>
            </w:tcBorders>
            <w:hideMark/>
          </w:tcPr>
          <w:p w14:paraId="3E925E8A" w14:textId="77777777" w:rsidR="00E53224" w:rsidRPr="00E53224" w:rsidRDefault="00E53224" w:rsidP="009B100D">
            <w:pPr>
              <w:numPr>
                <w:ilvl w:val="0"/>
                <w:numId w:val="1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contextualSpacing/>
              <w:rPr>
                <w:rFonts w:ascii="Times New Roman" w:eastAsia="Times New Roman" w:hAnsi="Times New Roman" w:cs="Times New Roman"/>
                <w:sz w:val="24"/>
                <w:szCs w:val="24"/>
              </w:rPr>
            </w:pPr>
            <w:r w:rsidRPr="00E53224">
              <w:rPr>
                <w:rFonts w:ascii="Times New Roman" w:eastAsia="Times New Roman" w:hAnsi="Times New Roman" w:cs="Times New Roman"/>
                <w:sz w:val="24"/>
                <w:szCs w:val="24"/>
              </w:rPr>
              <w:t xml:space="preserve">Спортивная игра  «Гандбол».Техника передвижений. </w:t>
            </w:r>
          </w:p>
          <w:p w14:paraId="1041A821" w14:textId="77777777" w:rsidR="00E53224" w:rsidRPr="00E53224" w:rsidRDefault="00E53224" w:rsidP="009B100D">
            <w:pPr>
              <w:numPr>
                <w:ilvl w:val="0"/>
                <w:numId w:val="1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contextualSpacing/>
              <w:rPr>
                <w:rFonts w:ascii="Times New Roman" w:eastAsia="Times New Roman" w:hAnsi="Times New Roman" w:cs="Times New Roman"/>
                <w:sz w:val="24"/>
                <w:szCs w:val="24"/>
              </w:rPr>
            </w:pPr>
            <w:r w:rsidRPr="00E53224">
              <w:rPr>
                <w:rFonts w:ascii="Times New Roman" w:eastAsia="Times New Roman" w:hAnsi="Times New Roman" w:cs="Times New Roman"/>
                <w:sz w:val="24"/>
                <w:szCs w:val="24"/>
              </w:rPr>
              <w:t>Совершенствование техники передвижений.</w:t>
            </w:r>
          </w:p>
          <w:p w14:paraId="41DBC537" w14:textId="77777777" w:rsidR="00E53224" w:rsidRPr="00E53224" w:rsidRDefault="00E53224" w:rsidP="009B100D">
            <w:pPr>
              <w:numPr>
                <w:ilvl w:val="0"/>
                <w:numId w:val="1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contextualSpacing/>
              <w:rPr>
                <w:rFonts w:ascii="Times New Roman" w:eastAsia="Times New Roman" w:hAnsi="Times New Roman" w:cs="Times New Roman"/>
                <w:sz w:val="24"/>
                <w:szCs w:val="24"/>
              </w:rPr>
            </w:pPr>
            <w:r w:rsidRPr="00E53224">
              <w:rPr>
                <w:rFonts w:ascii="Times New Roman" w:eastAsia="Times New Roman" w:hAnsi="Times New Roman" w:cs="Times New Roman"/>
                <w:sz w:val="24"/>
                <w:szCs w:val="24"/>
              </w:rPr>
              <w:t>Техника остановок, поворотов, стоек.</w:t>
            </w:r>
          </w:p>
          <w:p w14:paraId="2729B6E8" w14:textId="77777777" w:rsidR="00E53224" w:rsidRPr="00E53224" w:rsidRDefault="00E53224" w:rsidP="009B100D">
            <w:pPr>
              <w:numPr>
                <w:ilvl w:val="0"/>
                <w:numId w:val="1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contextualSpacing/>
              <w:rPr>
                <w:rFonts w:ascii="Times New Roman" w:eastAsia="Times New Roman" w:hAnsi="Times New Roman" w:cs="Times New Roman"/>
                <w:sz w:val="24"/>
                <w:szCs w:val="24"/>
              </w:rPr>
            </w:pPr>
            <w:r w:rsidRPr="00E53224">
              <w:rPr>
                <w:rFonts w:ascii="Times New Roman" w:eastAsia="Times New Roman" w:hAnsi="Times New Roman" w:cs="Times New Roman"/>
                <w:sz w:val="24"/>
                <w:szCs w:val="24"/>
              </w:rPr>
              <w:t>Совершенствование техники остановок, поворотов, стоек.</w:t>
            </w:r>
          </w:p>
          <w:p w14:paraId="065AB9A7" w14:textId="77777777" w:rsidR="00E53224" w:rsidRPr="00E53224" w:rsidRDefault="00E53224" w:rsidP="009B100D">
            <w:pPr>
              <w:numPr>
                <w:ilvl w:val="0"/>
                <w:numId w:val="1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contextualSpacing/>
              <w:rPr>
                <w:rFonts w:ascii="Times New Roman" w:eastAsia="Times New Roman" w:hAnsi="Times New Roman" w:cs="Times New Roman"/>
                <w:sz w:val="24"/>
                <w:szCs w:val="24"/>
              </w:rPr>
            </w:pPr>
            <w:r w:rsidRPr="00E53224">
              <w:rPr>
                <w:rFonts w:ascii="Times New Roman" w:eastAsia="Times New Roman" w:hAnsi="Times New Roman" w:cs="Times New Roman"/>
                <w:sz w:val="24"/>
                <w:szCs w:val="24"/>
              </w:rPr>
              <w:t>Техника ловли и передачи мяча.</w:t>
            </w:r>
          </w:p>
          <w:p w14:paraId="6190E733" w14:textId="77777777" w:rsidR="00E53224" w:rsidRPr="00E53224" w:rsidRDefault="00E53224" w:rsidP="009B100D">
            <w:pPr>
              <w:numPr>
                <w:ilvl w:val="0"/>
                <w:numId w:val="1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contextualSpacing/>
              <w:rPr>
                <w:rFonts w:ascii="Times New Roman" w:eastAsia="Times New Roman" w:hAnsi="Times New Roman" w:cs="Times New Roman"/>
                <w:sz w:val="24"/>
                <w:szCs w:val="24"/>
              </w:rPr>
            </w:pPr>
            <w:r w:rsidRPr="00E53224">
              <w:rPr>
                <w:rFonts w:ascii="Times New Roman" w:eastAsia="Times New Roman" w:hAnsi="Times New Roman" w:cs="Times New Roman"/>
                <w:sz w:val="24"/>
                <w:szCs w:val="24"/>
              </w:rPr>
              <w:t>Совершенствование техники ловли и передачи мяча.</w:t>
            </w:r>
          </w:p>
          <w:p w14:paraId="0F027DD3" w14:textId="77777777" w:rsidR="00E53224" w:rsidRPr="00E53224" w:rsidRDefault="00E53224" w:rsidP="009B100D">
            <w:pPr>
              <w:numPr>
                <w:ilvl w:val="0"/>
                <w:numId w:val="1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contextualSpacing/>
              <w:rPr>
                <w:rFonts w:ascii="Times New Roman" w:eastAsia="Times New Roman" w:hAnsi="Times New Roman" w:cs="Times New Roman"/>
                <w:sz w:val="24"/>
                <w:szCs w:val="24"/>
              </w:rPr>
            </w:pPr>
            <w:r w:rsidRPr="00E53224">
              <w:rPr>
                <w:rFonts w:ascii="Times New Roman" w:eastAsia="Times New Roman" w:hAnsi="Times New Roman" w:cs="Times New Roman"/>
                <w:sz w:val="24"/>
                <w:szCs w:val="24"/>
              </w:rPr>
              <w:t>Техника ведения мяча.</w:t>
            </w:r>
          </w:p>
          <w:p w14:paraId="6DA1C983" w14:textId="77777777" w:rsidR="00E53224" w:rsidRPr="00E53224" w:rsidRDefault="00E53224" w:rsidP="009B100D">
            <w:pPr>
              <w:numPr>
                <w:ilvl w:val="0"/>
                <w:numId w:val="1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contextualSpacing/>
              <w:rPr>
                <w:rFonts w:ascii="Times New Roman" w:eastAsia="Times New Roman" w:hAnsi="Times New Roman" w:cs="Times New Roman"/>
                <w:sz w:val="24"/>
                <w:szCs w:val="24"/>
              </w:rPr>
            </w:pPr>
            <w:r w:rsidRPr="00E53224">
              <w:rPr>
                <w:rFonts w:ascii="Times New Roman" w:eastAsia="Times New Roman" w:hAnsi="Times New Roman" w:cs="Times New Roman"/>
                <w:sz w:val="24"/>
                <w:szCs w:val="24"/>
              </w:rPr>
              <w:lastRenderedPageBreak/>
              <w:t>Совершенствование техники ведения мяча.</w:t>
            </w:r>
          </w:p>
          <w:p w14:paraId="72BC99D4" w14:textId="77777777" w:rsidR="00E53224" w:rsidRPr="00E53224" w:rsidRDefault="00E53224" w:rsidP="009B100D">
            <w:pPr>
              <w:numPr>
                <w:ilvl w:val="0"/>
                <w:numId w:val="1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contextualSpacing/>
              <w:rPr>
                <w:rFonts w:ascii="Times New Roman" w:eastAsia="Times New Roman" w:hAnsi="Times New Roman" w:cs="Times New Roman"/>
                <w:sz w:val="24"/>
                <w:szCs w:val="24"/>
              </w:rPr>
            </w:pPr>
            <w:r w:rsidRPr="00E53224">
              <w:rPr>
                <w:rFonts w:ascii="Times New Roman" w:eastAsia="Times New Roman" w:hAnsi="Times New Roman" w:cs="Times New Roman"/>
                <w:sz w:val="24"/>
                <w:szCs w:val="24"/>
              </w:rPr>
              <w:t>Совершенствование техники бросков мяча.</w:t>
            </w:r>
          </w:p>
          <w:p w14:paraId="486641F1" w14:textId="77777777" w:rsidR="00E53224" w:rsidRPr="00E53224" w:rsidRDefault="00E53224" w:rsidP="009B100D">
            <w:pPr>
              <w:numPr>
                <w:ilvl w:val="0"/>
                <w:numId w:val="1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contextualSpacing/>
              <w:rPr>
                <w:rFonts w:ascii="Times New Roman" w:eastAsia="Times New Roman" w:hAnsi="Times New Roman" w:cs="Times New Roman"/>
                <w:sz w:val="24"/>
                <w:szCs w:val="24"/>
              </w:rPr>
            </w:pPr>
            <w:r w:rsidRPr="00E53224">
              <w:rPr>
                <w:rFonts w:ascii="Times New Roman" w:eastAsia="Times New Roman" w:hAnsi="Times New Roman" w:cs="Times New Roman"/>
                <w:sz w:val="24"/>
                <w:szCs w:val="24"/>
              </w:rPr>
              <w:t>Совершенствование техники защитных действий.</w:t>
            </w:r>
          </w:p>
          <w:p w14:paraId="15FC91FF" w14:textId="77777777" w:rsidR="00E53224" w:rsidRPr="00E53224" w:rsidRDefault="00E53224" w:rsidP="009B100D">
            <w:pPr>
              <w:numPr>
                <w:ilvl w:val="0"/>
                <w:numId w:val="1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contextualSpacing/>
              <w:rPr>
                <w:rFonts w:ascii="Times New Roman" w:eastAsia="Times New Roman" w:hAnsi="Times New Roman" w:cs="Times New Roman"/>
                <w:sz w:val="24"/>
                <w:szCs w:val="24"/>
              </w:rPr>
            </w:pPr>
            <w:r w:rsidRPr="00E53224">
              <w:rPr>
                <w:rFonts w:ascii="Times New Roman" w:eastAsia="Times New Roman" w:hAnsi="Times New Roman" w:cs="Times New Roman"/>
                <w:sz w:val="24"/>
                <w:szCs w:val="24"/>
              </w:rPr>
              <w:t>Совершенствование тактики игры.</w:t>
            </w:r>
          </w:p>
          <w:p w14:paraId="15799624" w14:textId="77777777" w:rsidR="00E53224" w:rsidRPr="00E53224" w:rsidRDefault="00E53224" w:rsidP="009B100D">
            <w:pPr>
              <w:numPr>
                <w:ilvl w:val="0"/>
                <w:numId w:val="1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contextualSpacing/>
              <w:rPr>
                <w:rFonts w:ascii="Times New Roman" w:eastAsia="Times New Roman" w:hAnsi="Times New Roman" w:cs="Times New Roman"/>
                <w:sz w:val="24"/>
                <w:szCs w:val="24"/>
              </w:rPr>
            </w:pPr>
            <w:r w:rsidRPr="00E53224">
              <w:rPr>
                <w:rFonts w:ascii="Times New Roman" w:eastAsia="Times New Roman" w:hAnsi="Times New Roman" w:cs="Times New Roman"/>
                <w:sz w:val="24"/>
                <w:szCs w:val="24"/>
              </w:rPr>
              <w:t>Индивидуальная и коллективная тактика защиты.</w:t>
            </w:r>
          </w:p>
        </w:tc>
        <w:tc>
          <w:tcPr>
            <w:tcW w:w="1842" w:type="dxa"/>
            <w:tcBorders>
              <w:top w:val="single" w:sz="6" w:space="0" w:color="000000"/>
              <w:left w:val="single" w:sz="6" w:space="0" w:color="000000"/>
              <w:bottom w:val="single" w:sz="6" w:space="0" w:color="000000"/>
              <w:right w:val="single" w:sz="6" w:space="0" w:color="000000"/>
            </w:tcBorders>
          </w:tcPr>
          <w:p w14:paraId="7481A6E3" w14:textId="77777777"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p w14:paraId="2CEC3B11" w14:textId="77777777"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p w14:paraId="7DA2C487" w14:textId="77777777"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p w14:paraId="685A6893" w14:textId="77777777"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r>
      <w:tr w:rsidR="00E53224" w:rsidRPr="00E53224" w14:paraId="3CDD560C" w14:textId="77777777" w:rsidTr="0066254E">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D8357CF" w14:textId="77777777" w:rsidR="00E53224" w:rsidRPr="00E53224" w:rsidRDefault="00E53224" w:rsidP="00E53224">
            <w:pPr>
              <w:spacing w:after="0" w:line="240" w:lineRule="auto"/>
              <w:rPr>
                <w:rFonts w:ascii="Times New Roman" w:eastAsia="Times New Roman" w:hAnsi="Times New Roman" w:cs="Times New Roman"/>
                <w:b/>
                <w:bCs/>
                <w:sz w:val="24"/>
                <w:szCs w:val="24"/>
              </w:rPr>
            </w:pPr>
          </w:p>
        </w:tc>
        <w:tc>
          <w:tcPr>
            <w:tcW w:w="10116" w:type="dxa"/>
            <w:tcBorders>
              <w:top w:val="single" w:sz="6" w:space="0" w:color="000000"/>
              <w:left w:val="single" w:sz="6" w:space="0" w:color="000000"/>
              <w:bottom w:val="single" w:sz="6" w:space="0" w:color="000000"/>
              <w:right w:val="single" w:sz="6" w:space="0" w:color="000000"/>
            </w:tcBorders>
            <w:hideMark/>
          </w:tcPr>
          <w:p w14:paraId="62CC91B7" w14:textId="77777777"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E53224">
              <w:rPr>
                <w:rFonts w:ascii="Times New Roman" w:eastAsia="Times New Roman" w:hAnsi="Times New Roman" w:cs="Times New Roman"/>
                <w:b/>
                <w:sz w:val="24"/>
                <w:szCs w:val="24"/>
              </w:rPr>
              <w:t>Контрольные занятия</w:t>
            </w:r>
          </w:p>
        </w:tc>
        <w:tc>
          <w:tcPr>
            <w:tcW w:w="1842" w:type="dxa"/>
            <w:vMerge w:val="restart"/>
            <w:tcBorders>
              <w:top w:val="single" w:sz="6" w:space="0" w:color="000000"/>
              <w:left w:val="single" w:sz="6" w:space="0" w:color="000000"/>
              <w:bottom w:val="single" w:sz="6" w:space="0" w:color="000000"/>
              <w:right w:val="single" w:sz="6" w:space="0" w:color="000000"/>
            </w:tcBorders>
            <w:hideMark/>
          </w:tcPr>
          <w:p w14:paraId="5CFEFA83" w14:textId="77777777"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E53224">
              <w:rPr>
                <w:rFonts w:ascii="Times New Roman" w:eastAsia="Times New Roman" w:hAnsi="Times New Roman" w:cs="Times New Roman"/>
                <w:bCs/>
                <w:sz w:val="24"/>
                <w:szCs w:val="24"/>
              </w:rPr>
              <w:t>1</w:t>
            </w:r>
          </w:p>
        </w:tc>
      </w:tr>
      <w:tr w:rsidR="00E53224" w:rsidRPr="00E53224" w14:paraId="0A288704" w14:textId="77777777" w:rsidTr="0066254E">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23AD7C3" w14:textId="77777777" w:rsidR="00E53224" w:rsidRPr="00E53224" w:rsidRDefault="00E53224" w:rsidP="00E53224">
            <w:pPr>
              <w:spacing w:after="0" w:line="240" w:lineRule="auto"/>
              <w:rPr>
                <w:rFonts w:ascii="Times New Roman" w:eastAsia="Times New Roman" w:hAnsi="Times New Roman" w:cs="Times New Roman"/>
                <w:b/>
                <w:bCs/>
                <w:sz w:val="24"/>
                <w:szCs w:val="24"/>
              </w:rPr>
            </w:pPr>
          </w:p>
        </w:tc>
        <w:tc>
          <w:tcPr>
            <w:tcW w:w="10116" w:type="dxa"/>
            <w:tcBorders>
              <w:top w:val="single" w:sz="6" w:space="0" w:color="000000"/>
              <w:left w:val="single" w:sz="6" w:space="0" w:color="000000"/>
              <w:bottom w:val="single" w:sz="6" w:space="0" w:color="000000"/>
              <w:right w:val="single" w:sz="6" w:space="0" w:color="000000"/>
            </w:tcBorders>
            <w:hideMark/>
          </w:tcPr>
          <w:p w14:paraId="76741FAA" w14:textId="77777777" w:rsidR="00E53224" w:rsidRPr="00E53224" w:rsidRDefault="00E53224" w:rsidP="009B100D">
            <w:pPr>
              <w:numPr>
                <w:ilvl w:val="0"/>
                <w:numId w:val="2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4"/>
                <w:szCs w:val="24"/>
              </w:rPr>
            </w:pPr>
            <w:r w:rsidRPr="00E53224">
              <w:rPr>
                <w:rFonts w:ascii="Times New Roman" w:eastAsia="Times New Roman" w:hAnsi="Times New Roman" w:cs="Times New Roman"/>
                <w:sz w:val="24"/>
                <w:szCs w:val="24"/>
              </w:rPr>
              <w:t>Контрольная игра по гандболу.</w:t>
            </w:r>
          </w:p>
        </w:tc>
        <w:tc>
          <w:tcPr>
            <w:tcW w:w="1842" w:type="dxa"/>
            <w:vMerge/>
            <w:tcBorders>
              <w:top w:val="single" w:sz="6" w:space="0" w:color="000000"/>
              <w:left w:val="single" w:sz="6" w:space="0" w:color="000000"/>
              <w:bottom w:val="single" w:sz="6" w:space="0" w:color="000000"/>
              <w:right w:val="single" w:sz="6" w:space="0" w:color="000000"/>
            </w:tcBorders>
            <w:vAlign w:val="center"/>
            <w:hideMark/>
          </w:tcPr>
          <w:p w14:paraId="5FEFB611" w14:textId="77777777" w:rsidR="00E53224" w:rsidRPr="00E53224" w:rsidRDefault="00E53224" w:rsidP="00E53224">
            <w:pPr>
              <w:spacing w:after="0" w:line="240" w:lineRule="auto"/>
              <w:rPr>
                <w:rFonts w:ascii="Times New Roman" w:eastAsia="Times New Roman" w:hAnsi="Times New Roman" w:cs="Times New Roman"/>
                <w:bCs/>
                <w:sz w:val="24"/>
                <w:szCs w:val="24"/>
              </w:rPr>
            </w:pPr>
          </w:p>
        </w:tc>
      </w:tr>
      <w:tr w:rsidR="00E53224" w:rsidRPr="00E53224" w14:paraId="165D32D1" w14:textId="77777777" w:rsidTr="0066254E">
        <w:trPr>
          <w:trHeight w:val="25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FD059F4" w14:textId="77777777" w:rsidR="00E53224" w:rsidRPr="00E53224" w:rsidRDefault="00E53224" w:rsidP="00E53224">
            <w:pPr>
              <w:spacing w:after="0" w:line="240" w:lineRule="auto"/>
              <w:rPr>
                <w:rFonts w:ascii="Times New Roman" w:eastAsia="Times New Roman" w:hAnsi="Times New Roman" w:cs="Times New Roman"/>
                <w:b/>
                <w:bCs/>
                <w:sz w:val="24"/>
                <w:szCs w:val="24"/>
              </w:rPr>
            </w:pPr>
          </w:p>
        </w:tc>
        <w:tc>
          <w:tcPr>
            <w:tcW w:w="10116" w:type="dxa"/>
            <w:tcBorders>
              <w:top w:val="single" w:sz="6" w:space="0" w:color="000000"/>
              <w:left w:val="single" w:sz="6" w:space="0" w:color="000000"/>
              <w:right w:val="single" w:sz="6" w:space="0" w:color="000000"/>
            </w:tcBorders>
            <w:hideMark/>
          </w:tcPr>
          <w:p w14:paraId="0717B3A5" w14:textId="77777777"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sz w:val="24"/>
                <w:szCs w:val="24"/>
              </w:rPr>
            </w:pPr>
            <w:r w:rsidRPr="00E53224">
              <w:rPr>
                <w:rFonts w:ascii="Times New Roman" w:eastAsia="Times New Roman" w:hAnsi="Times New Roman" w:cs="Times New Roman"/>
                <w:b/>
                <w:sz w:val="24"/>
                <w:szCs w:val="24"/>
              </w:rPr>
              <w:t>Самостоятельная работа</w:t>
            </w:r>
          </w:p>
          <w:p w14:paraId="335377CA" w14:textId="77777777" w:rsidR="00E53224" w:rsidRPr="00E53224" w:rsidRDefault="00E53224" w:rsidP="00E53224">
            <w:pPr>
              <w:spacing w:after="0" w:line="240" w:lineRule="auto"/>
              <w:jc w:val="both"/>
              <w:rPr>
                <w:rFonts w:ascii="Times New Roman" w:eastAsia="Times New Roman" w:hAnsi="Times New Roman" w:cs="Times New Roman"/>
                <w:sz w:val="24"/>
                <w:szCs w:val="24"/>
              </w:rPr>
            </w:pPr>
            <w:r w:rsidRPr="00E53224">
              <w:rPr>
                <w:rFonts w:ascii="Times New Roman" w:eastAsia="Times New Roman" w:hAnsi="Times New Roman" w:cs="Times New Roman"/>
                <w:b/>
                <w:sz w:val="24"/>
                <w:szCs w:val="24"/>
              </w:rPr>
              <w:t>1.</w:t>
            </w:r>
            <w:r w:rsidRPr="00E53224">
              <w:rPr>
                <w:rFonts w:ascii="Times New Roman" w:eastAsia="Times New Roman" w:hAnsi="Times New Roman" w:cs="Times New Roman"/>
                <w:sz w:val="24"/>
                <w:szCs w:val="24"/>
              </w:rPr>
              <w:t>Понятие физической культуры личности и ее ценностные ориентации в индивидуальной физкультурной деятельности: укрепление здоровья и содействие творческому долголетию; физическое совершенство и формирование здорового образа жизни; физическая подготовленность к репродуктивной функции и воспитанию здорового поколения, подготовка к активной жизнедеятельности.</w:t>
            </w:r>
          </w:p>
          <w:p w14:paraId="242758BA" w14:textId="77777777" w:rsidR="00E53224" w:rsidRPr="00E53224" w:rsidRDefault="00E53224" w:rsidP="00E53224">
            <w:pPr>
              <w:spacing w:after="0" w:line="240" w:lineRule="auto"/>
              <w:jc w:val="both"/>
              <w:rPr>
                <w:rFonts w:ascii="Times New Roman" w:eastAsia="Times New Roman" w:hAnsi="Times New Roman" w:cs="Times New Roman"/>
                <w:b/>
                <w:sz w:val="24"/>
                <w:szCs w:val="24"/>
              </w:rPr>
            </w:pPr>
            <w:r w:rsidRPr="00E53224">
              <w:rPr>
                <w:rFonts w:ascii="Times New Roman" w:eastAsia="Times New Roman" w:hAnsi="Times New Roman" w:cs="Times New Roman"/>
                <w:b/>
                <w:sz w:val="24"/>
                <w:szCs w:val="24"/>
              </w:rPr>
              <w:t>2.</w:t>
            </w:r>
            <w:r w:rsidRPr="00E53224">
              <w:rPr>
                <w:rFonts w:ascii="Times New Roman" w:eastAsia="Times New Roman" w:hAnsi="Times New Roman" w:cs="Times New Roman"/>
                <w:sz w:val="24"/>
                <w:szCs w:val="24"/>
              </w:rPr>
              <w:t>Основы организации двигательного режима (в течение дня, недели и месяца), характеристика упражнений и подбор форм занятий в зависимости от особенностей индивидуальной учебной деятельности, состояния самочувствия и показателей здоровья.</w:t>
            </w:r>
          </w:p>
        </w:tc>
        <w:tc>
          <w:tcPr>
            <w:tcW w:w="1842" w:type="dxa"/>
            <w:tcBorders>
              <w:top w:val="single" w:sz="6" w:space="0" w:color="000000"/>
              <w:left w:val="single" w:sz="6" w:space="0" w:color="000000"/>
              <w:bottom w:val="single" w:sz="6" w:space="0" w:color="000000"/>
              <w:right w:val="single" w:sz="6" w:space="0" w:color="000000"/>
            </w:tcBorders>
            <w:hideMark/>
          </w:tcPr>
          <w:p w14:paraId="148390F8" w14:textId="77777777"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E53224">
              <w:rPr>
                <w:rFonts w:ascii="Times New Roman" w:eastAsia="Times New Roman" w:hAnsi="Times New Roman" w:cs="Times New Roman"/>
                <w:b/>
                <w:bCs/>
                <w:sz w:val="24"/>
                <w:szCs w:val="24"/>
              </w:rPr>
              <w:t>13</w:t>
            </w:r>
          </w:p>
        </w:tc>
      </w:tr>
      <w:tr w:rsidR="00E53224" w:rsidRPr="00E53224" w14:paraId="5AF724B9" w14:textId="77777777" w:rsidTr="0066254E">
        <w:trPr>
          <w:trHeight w:val="20"/>
        </w:trPr>
        <w:tc>
          <w:tcPr>
            <w:tcW w:w="2325" w:type="dxa"/>
            <w:vMerge w:val="restart"/>
            <w:tcBorders>
              <w:top w:val="single" w:sz="6" w:space="0" w:color="000000"/>
              <w:left w:val="single" w:sz="6" w:space="0" w:color="000000"/>
              <w:bottom w:val="single" w:sz="6" w:space="0" w:color="000000"/>
              <w:right w:val="single" w:sz="6" w:space="0" w:color="000000"/>
            </w:tcBorders>
            <w:hideMark/>
          </w:tcPr>
          <w:p w14:paraId="107342A9" w14:textId="77777777"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rPr>
            </w:pPr>
            <w:r w:rsidRPr="00E53224">
              <w:rPr>
                <w:rFonts w:ascii="Times New Roman" w:eastAsia="Times New Roman" w:hAnsi="Times New Roman" w:cs="Times New Roman"/>
                <w:b/>
                <w:bCs/>
                <w:sz w:val="24"/>
                <w:szCs w:val="24"/>
              </w:rPr>
              <w:t xml:space="preserve">Тема </w:t>
            </w:r>
            <w:r w:rsidRPr="00E53224">
              <w:rPr>
                <w:rFonts w:ascii="Times New Roman" w:eastAsia="Times New Roman" w:hAnsi="Times New Roman" w:cs="Times New Roman"/>
                <w:b/>
                <w:bCs/>
                <w:sz w:val="24"/>
                <w:szCs w:val="24"/>
                <w:lang w:val="en-US"/>
              </w:rPr>
              <w:t>3</w:t>
            </w:r>
            <w:r w:rsidRPr="00E53224">
              <w:rPr>
                <w:rFonts w:ascii="Times New Roman" w:eastAsia="Times New Roman" w:hAnsi="Times New Roman" w:cs="Times New Roman"/>
                <w:b/>
                <w:bCs/>
                <w:sz w:val="24"/>
                <w:szCs w:val="24"/>
              </w:rPr>
              <w:t>. Элементы единоборств</w:t>
            </w:r>
          </w:p>
        </w:tc>
        <w:tc>
          <w:tcPr>
            <w:tcW w:w="10116" w:type="dxa"/>
            <w:tcBorders>
              <w:top w:val="single" w:sz="6" w:space="0" w:color="000000"/>
              <w:left w:val="single" w:sz="6" w:space="0" w:color="000000"/>
              <w:bottom w:val="single" w:sz="6" w:space="0" w:color="000000"/>
              <w:right w:val="single" w:sz="6" w:space="0" w:color="000000"/>
            </w:tcBorders>
            <w:hideMark/>
          </w:tcPr>
          <w:p w14:paraId="30D112DB" w14:textId="77777777" w:rsidR="00E53224" w:rsidRPr="00E53224" w:rsidRDefault="00E53224" w:rsidP="00E53224">
            <w:pPr>
              <w:spacing w:after="0" w:line="240" w:lineRule="auto"/>
              <w:rPr>
                <w:rFonts w:ascii="Times New Roman" w:eastAsia="Times New Roman" w:hAnsi="Times New Roman" w:cs="Times New Roman"/>
                <w:sz w:val="24"/>
                <w:szCs w:val="24"/>
              </w:rPr>
            </w:pPr>
            <w:r w:rsidRPr="00E53224">
              <w:rPr>
                <w:rFonts w:ascii="Times New Roman" w:eastAsia="Times New Roman" w:hAnsi="Times New Roman" w:cs="Times New Roman"/>
                <w:sz w:val="24"/>
                <w:szCs w:val="24"/>
              </w:rPr>
              <w:t>Содержание</w:t>
            </w:r>
          </w:p>
        </w:tc>
        <w:tc>
          <w:tcPr>
            <w:tcW w:w="1842" w:type="dxa"/>
            <w:tcBorders>
              <w:top w:val="single" w:sz="6" w:space="0" w:color="000000"/>
              <w:left w:val="single" w:sz="6" w:space="0" w:color="000000"/>
              <w:bottom w:val="single" w:sz="6" w:space="0" w:color="000000"/>
              <w:right w:val="single" w:sz="6" w:space="0" w:color="000000"/>
            </w:tcBorders>
            <w:hideMark/>
          </w:tcPr>
          <w:p w14:paraId="5FCD1DA5" w14:textId="77777777"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p>
        </w:tc>
      </w:tr>
      <w:tr w:rsidR="00E53224" w:rsidRPr="00E53224" w14:paraId="4C407318" w14:textId="77777777" w:rsidTr="0066254E">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648A89E" w14:textId="77777777" w:rsidR="00E53224" w:rsidRPr="00E53224" w:rsidRDefault="00E53224" w:rsidP="00E53224">
            <w:pPr>
              <w:spacing w:after="0" w:line="240" w:lineRule="auto"/>
              <w:rPr>
                <w:rFonts w:ascii="Times New Roman" w:eastAsia="Times New Roman" w:hAnsi="Times New Roman" w:cs="Times New Roman"/>
                <w:b/>
                <w:bCs/>
                <w:sz w:val="24"/>
                <w:szCs w:val="24"/>
              </w:rPr>
            </w:pPr>
          </w:p>
        </w:tc>
        <w:tc>
          <w:tcPr>
            <w:tcW w:w="10116" w:type="dxa"/>
            <w:tcBorders>
              <w:top w:val="single" w:sz="6" w:space="0" w:color="000000"/>
              <w:left w:val="single" w:sz="6" w:space="0" w:color="000000"/>
              <w:bottom w:val="single" w:sz="6" w:space="0" w:color="000000"/>
              <w:right w:val="single" w:sz="6" w:space="0" w:color="000000"/>
            </w:tcBorders>
            <w:hideMark/>
          </w:tcPr>
          <w:p w14:paraId="3C79A651" w14:textId="77777777" w:rsidR="00E53224" w:rsidRPr="00E53224" w:rsidRDefault="00E53224" w:rsidP="00E53224">
            <w:pPr>
              <w:spacing w:after="0" w:line="240" w:lineRule="auto"/>
              <w:rPr>
                <w:rFonts w:ascii="Times New Roman" w:eastAsia="Times New Roman" w:hAnsi="Times New Roman" w:cs="Times New Roman"/>
                <w:b/>
                <w:sz w:val="24"/>
                <w:szCs w:val="24"/>
              </w:rPr>
            </w:pPr>
            <w:r w:rsidRPr="00E53224">
              <w:rPr>
                <w:rFonts w:ascii="Times New Roman" w:eastAsia="Times New Roman" w:hAnsi="Times New Roman" w:cs="Times New Roman"/>
                <w:b/>
                <w:sz w:val="24"/>
                <w:szCs w:val="24"/>
              </w:rPr>
              <w:t>Практические занятия</w:t>
            </w:r>
          </w:p>
        </w:tc>
        <w:tc>
          <w:tcPr>
            <w:tcW w:w="1842" w:type="dxa"/>
            <w:tcBorders>
              <w:top w:val="single" w:sz="6" w:space="0" w:color="000000"/>
              <w:left w:val="single" w:sz="6" w:space="0" w:color="000000"/>
              <w:bottom w:val="single" w:sz="6" w:space="0" w:color="000000"/>
              <w:right w:val="single" w:sz="6" w:space="0" w:color="000000"/>
            </w:tcBorders>
            <w:hideMark/>
          </w:tcPr>
          <w:p w14:paraId="21EE4100" w14:textId="77777777"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E53224">
              <w:rPr>
                <w:rFonts w:ascii="Times New Roman" w:eastAsia="Times New Roman" w:hAnsi="Times New Roman" w:cs="Times New Roman"/>
                <w:b/>
                <w:bCs/>
                <w:sz w:val="24"/>
                <w:szCs w:val="24"/>
              </w:rPr>
              <w:t>13</w:t>
            </w:r>
          </w:p>
        </w:tc>
      </w:tr>
      <w:tr w:rsidR="00E53224" w:rsidRPr="00E53224" w14:paraId="4AB713E3" w14:textId="77777777" w:rsidTr="0066254E">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F8C2E3E" w14:textId="77777777" w:rsidR="00E53224" w:rsidRPr="00E53224" w:rsidRDefault="00E53224" w:rsidP="00E53224">
            <w:pPr>
              <w:spacing w:after="0" w:line="240" w:lineRule="auto"/>
              <w:rPr>
                <w:rFonts w:ascii="Times New Roman" w:eastAsia="Times New Roman" w:hAnsi="Times New Roman" w:cs="Times New Roman"/>
                <w:b/>
                <w:bCs/>
                <w:sz w:val="24"/>
                <w:szCs w:val="24"/>
              </w:rPr>
            </w:pPr>
          </w:p>
        </w:tc>
        <w:tc>
          <w:tcPr>
            <w:tcW w:w="10116" w:type="dxa"/>
            <w:tcBorders>
              <w:top w:val="single" w:sz="6" w:space="0" w:color="000000"/>
              <w:left w:val="single" w:sz="6" w:space="0" w:color="000000"/>
              <w:bottom w:val="single" w:sz="6" w:space="0" w:color="000000"/>
              <w:right w:val="single" w:sz="6" w:space="0" w:color="000000"/>
            </w:tcBorders>
            <w:hideMark/>
          </w:tcPr>
          <w:p w14:paraId="1FD6E827" w14:textId="77777777" w:rsidR="00E53224" w:rsidRPr="00E53224" w:rsidRDefault="00E53224" w:rsidP="009B100D">
            <w:pPr>
              <w:numPr>
                <w:ilvl w:val="0"/>
                <w:numId w:val="1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sz w:val="24"/>
                <w:szCs w:val="24"/>
              </w:rPr>
            </w:pPr>
            <w:r w:rsidRPr="00E53224">
              <w:rPr>
                <w:rFonts w:ascii="Times New Roman" w:eastAsia="Times New Roman" w:hAnsi="Times New Roman" w:cs="Times New Roman"/>
                <w:bCs/>
                <w:sz w:val="24"/>
                <w:szCs w:val="24"/>
              </w:rPr>
              <w:t>Приемы самостраховки при падении на спину.</w:t>
            </w:r>
          </w:p>
          <w:p w14:paraId="1294DBAA" w14:textId="77777777" w:rsidR="00E53224" w:rsidRPr="00E53224" w:rsidRDefault="00E53224" w:rsidP="009B100D">
            <w:pPr>
              <w:numPr>
                <w:ilvl w:val="0"/>
                <w:numId w:val="1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sz w:val="24"/>
                <w:szCs w:val="24"/>
              </w:rPr>
            </w:pPr>
            <w:r w:rsidRPr="00E53224">
              <w:rPr>
                <w:rFonts w:ascii="Times New Roman" w:eastAsia="Times New Roman" w:hAnsi="Times New Roman" w:cs="Times New Roman"/>
                <w:bCs/>
                <w:sz w:val="24"/>
                <w:szCs w:val="24"/>
              </w:rPr>
              <w:t>Совершенствование техники приемов самостраховки.</w:t>
            </w:r>
          </w:p>
          <w:p w14:paraId="73BBC4C6" w14:textId="77777777" w:rsidR="00E53224" w:rsidRPr="00E53224" w:rsidRDefault="00E53224" w:rsidP="009B100D">
            <w:pPr>
              <w:numPr>
                <w:ilvl w:val="0"/>
                <w:numId w:val="1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sz w:val="24"/>
                <w:szCs w:val="24"/>
              </w:rPr>
            </w:pPr>
            <w:r w:rsidRPr="00E53224">
              <w:rPr>
                <w:rFonts w:ascii="Times New Roman" w:eastAsia="Times New Roman" w:hAnsi="Times New Roman" w:cs="Times New Roman"/>
                <w:bCs/>
                <w:sz w:val="24"/>
                <w:szCs w:val="24"/>
              </w:rPr>
              <w:t>Приемы борьбы лежа.</w:t>
            </w:r>
          </w:p>
          <w:p w14:paraId="0578CCBB" w14:textId="77777777" w:rsidR="00E53224" w:rsidRPr="00E53224" w:rsidRDefault="00E53224" w:rsidP="009B100D">
            <w:pPr>
              <w:numPr>
                <w:ilvl w:val="0"/>
                <w:numId w:val="1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sz w:val="24"/>
                <w:szCs w:val="24"/>
              </w:rPr>
            </w:pPr>
            <w:r w:rsidRPr="00E53224">
              <w:rPr>
                <w:rFonts w:ascii="Times New Roman" w:eastAsia="Times New Roman" w:hAnsi="Times New Roman" w:cs="Times New Roman"/>
                <w:bCs/>
                <w:sz w:val="24"/>
                <w:szCs w:val="24"/>
              </w:rPr>
              <w:t>Совершенствование техники приемов борьбы лежа.</w:t>
            </w:r>
          </w:p>
          <w:p w14:paraId="0652CB86" w14:textId="77777777" w:rsidR="00E53224" w:rsidRPr="00E53224" w:rsidRDefault="00E53224" w:rsidP="009B100D">
            <w:pPr>
              <w:numPr>
                <w:ilvl w:val="0"/>
                <w:numId w:val="1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sz w:val="24"/>
                <w:szCs w:val="24"/>
              </w:rPr>
            </w:pPr>
            <w:r w:rsidRPr="00E53224">
              <w:rPr>
                <w:rFonts w:ascii="Times New Roman" w:eastAsia="Times New Roman" w:hAnsi="Times New Roman" w:cs="Times New Roman"/>
                <w:bCs/>
                <w:sz w:val="24"/>
                <w:szCs w:val="24"/>
              </w:rPr>
              <w:t>Приемы борьбы стоя.</w:t>
            </w:r>
          </w:p>
          <w:p w14:paraId="31567FE3" w14:textId="77777777" w:rsidR="00E53224" w:rsidRPr="00E53224" w:rsidRDefault="00E53224" w:rsidP="009B100D">
            <w:pPr>
              <w:numPr>
                <w:ilvl w:val="0"/>
                <w:numId w:val="1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sz w:val="24"/>
                <w:szCs w:val="24"/>
              </w:rPr>
            </w:pPr>
            <w:r w:rsidRPr="00E53224">
              <w:rPr>
                <w:rFonts w:ascii="Times New Roman" w:eastAsia="Times New Roman" w:hAnsi="Times New Roman" w:cs="Times New Roman"/>
                <w:bCs/>
                <w:sz w:val="24"/>
                <w:szCs w:val="24"/>
              </w:rPr>
              <w:t>Совершенствование техники борьбы стоя.</w:t>
            </w:r>
          </w:p>
        </w:tc>
        <w:tc>
          <w:tcPr>
            <w:tcW w:w="1842" w:type="dxa"/>
            <w:tcBorders>
              <w:top w:val="single" w:sz="6" w:space="0" w:color="000000"/>
              <w:left w:val="single" w:sz="6" w:space="0" w:color="000000"/>
              <w:bottom w:val="single" w:sz="6" w:space="0" w:color="000000"/>
              <w:right w:val="single" w:sz="6" w:space="0" w:color="000000"/>
            </w:tcBorders>
          </w:tcPr>
          <w:p w14:paraId="5E7507BF" w14:textId="77777777"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r>
      <w:tr w:rsidR="00E53224" w:rsidRPr="00E53224" w14:paraId="4007ABFC" w14:textId="77777777" w:rsidTr="0066254E">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C82BBB6" w14:textId="77777777" w:rsidR="00E53224" w:rsidRPr="00E53224" w:rsidRDefault="00E53224" w:rsidP="00E53224">
            <w:pPr>
              <w:spacing w:after="0" w:line="240" w:lineRule="auto"/>
              <w:rPr>
                <w:rFonts w:ascii="Times New Roman" w:eastAsia="Times New Roman" w:hAnsi="Times New Roman" w:cs="Times New Roman"/>
                <w:b/>
                <w:bCs/>
                <w:sz w:val="24"/>
                <w:szCs w:val="24"/>
              </w:rPr>
            </w:pPr>
          </w:p>
        </w:tc>
        <w:tc>
          <w:tcPr>
            <w:tcW w:w="10116" w:type="dxa"/>
            <w:tcBorders>
              <w:top w:val="single" w:sz="6" w:space="0" w:color="000000"/>
              <w:left w:val="single" w:sz="6" w:space="0" w:color="000000"/>
              <w:bottom w:val="single" w:sz="6" w:space="0" w:color="000000"/>
              <w:right w:val="single" w:sz="6" w:space="0" w:color="000000"/>
            </w:tcBorders>
            <w:hideMark/>
          </w:tcPr>
          <w:p w14:paraId="6E68238F" w14:textId="77777777"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bCs/>
                <w:sz w:val="24"/>
                <w:szCs w:val="24"/>
              </w:rPr>
            </w:pPr>
            <w:r w:rsidRPr="00E53224">
              <w:rPr>
                <w:rFonts w:ascii="Times New Roman" w:eastAsia="Times New Roman" w:hAnsi="Times New Roman" w:cs="Times New Roman"/>
                <w:b/>
                <w:bCs/>
                <w:sz w:val="24"/>
                <w:szCs w:val="24"/>
              </w:rPr>
              <w:t>Контрольные занятия</w:t>
            </w:r>
          </w:p>
        </w:tc>
        <w:tc>
          <w:tcPr>
            <w:tcW w:w="1842" w:type="dxa"/>
            <w:vMerge w:val="restart"/>
            <w:tcBorders>
              <w:top w:val="single" w:sz="6" w:space="0" w:color="000000"/>
              <w:left w:val="single" w:sz="6" w:space="0" w:color="000000"/>
              <w:bottom w:val="single" w:sz="6" w:space="0" w:color="000000"/>
              <w:right w:val="single" w:sz="6" w:space="0" w:color="000000"/>
            </w:tcBorders>
            <w:hideMark/>
          </w:tcPr>
          <w:p w14:paraId="2C291B43" w14:textId="77777777"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E53224">
              <w:rPr>
                <w:rFonts w:ascii="Times New Roman" w:eastAsia="Times New Roman" w:hAnsi="Times New Roman" w:cs="Times New Roman"/>
                <w:bCs/>
                <w:sz w:val="24"/>
                <w:szCs w:val="24"/>
              </w:rPr>
              <w:t>1</w:t>
            </w:r>
          </w:p>
        </w:tc>
      </w:tr>
      <w:tr w:rsidR="00E53224" w:rsidRPr="00E53224" w14:paraId="50246153" w14:textId="77777777" w:rsidTr="0066254E">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15DC9CD" w14:textId="77777777" w:rsidR="00E53224" w:rsidRPr="00E53224" w:rsidRDefault="00E53224" w:rsidP="00E53224">
            <w:pPr>
              <w:spacing w:after="0" w:line="240" w:lineRule="auto"/>
              <w:rPr>
                <w:rFonts w:ascii="Times New Roman" w:eastAsia="Times New Roman" w:hAnsi="Times New Roman" w:cs="Times New Roman"/>
                <w:b/>
                <w:bCs/>
                <w:sz w:val="24"/>
                <w:szCs w:val="24"/>
              </w:rPr>
            </w:pPr>
          </w:p>
        </w:tc>
        <w:tc>
          <w:tcPr>
            <w:tcW w:w="10116" w:type="dxa"/>
            <w:tcBorders>
              <w:top w:val="single" w:sz="6" w:space="0" w:color="000000"/>
              <w:left w:val="single" w:sz="6" w:space="0" w:color="000000"/>
              <w:bottom w:val="single" w:sz="6" w:space="0" w:color="000000"/>
              <w:right w:val="single" w:sz="6" w:space="0" w:color="000000"/>
            </w:tcBorders>
            <w:hideMark/>
          </w:tcPr>
          <w:p w14:paraId="06137C7E" w14:textId="77777777" w:rsidR="00E53224" w:rsidRPr="00E53224" w:rsidRDefault="00E53224" w:rsidP="009B100D">
            <w:pPr>
              <w:numPr>
                <w:ilvl w:val="0"/>
                <w:numId w:val="2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sz w:val="24"/>
                <w:szCs w:val="24"/>
              </w:rPr>
            </w:pPr>
            <w:r w:rsidRPr="00E53224">
              <w:rPr>
                <w:rFonts w:ascii="Times New Roman" w:eastAsia="Times New Roman" w:hAnsi="Times New Roman" w:cs="Times New Roman"/>
                <w:bCs/>
                <w:sz w:val="24"/>
                <w:szCs w:val="24"/>
              </w:rPr>
              <w:t>Учебная схватка.</w:t>
            </w:r>
          </w:p>
        </w:tc>
        <w:tc>
          <w:tcPr>
            <w:tcW w:w="1842" w:type="dxa"/>
            <w:vMerge/>
            <w:tcBorders>
              <w:top w:val="single" w:sz="6" w:space="0" w:color="000000"/>
              <w:left w:val="single" w:sz="6" w:space="0" w:color="000000"/>
              <w:bottom w:val="single" w:sz="6" w:space="0" w:color="000000"/>
              <w:right w:val="single" w:sz="6" w:space="0" w:color="000000"/>
            </w:tcBorders>
            <w:vAlign w:val="center"/>
            <w:hideMark/>
          </w:tcPr>
          <w:p w14:paraId="349B9809" w14:textId="77777777" w:rsidR="00E53224" w:rsidRPr="00E53224" w:rsidRDefault="00E53224" w:rsidP="00E53224">
            <w:pPr>
              <w:spacing w:after="0" w:line="240" w:lineRule="auto"/>
              <w:rPr>
                <w:rFonts w:ascii="Times New Roman" w:eastAsia="Times New Roman" w:hAnsi="Times New Roman" w:cs="Times New Roman"/>
                <w:bCs/>
                <w:sz w:val="24"/>
                <w:szCs w:val="24"/>
              </w:rPr>
            </w:pPr>
          </w:p>
        </w:tc>
      </w:tr>
      <w:tr w:rsidR="00E53224" w:rsidRPr="00E53224" w14:paraId="457EA976" w14:textId="77777777" w:rsidTr="0066254E">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EB695B8" w14:textId="77777777" w:rsidR="00E53224" w:rsidRPr="00E53224" w:rsidRDefault="00E53224" w:rsidP="00E53224">
            <w:pPr>
              <w:spacing w:after="0" w:line="240" w:lineRule="auto"/>
              <w:rPr>
                <w:rFonts w:ascii="Times New Roman" w:eastAsia="Times New Roman" w:hAnsi="Times New Roman" w:cs="Times New Roman"/>
                <w:b/>
                <w:bCs/>
                <w:sz w:val="24"/>
                <w:szCs w:val="24"/>
              </w:rPr>
            </w:pPr>
          </w:p>
        </w:tc>
        <w:tc>
          <w:tcPr>
            <w:tcW w:w="10116" w:type="dxa"/>
            <w:tcBorders>
              <w:top w:val="single" w:sz="6" w:space="0" w:color="000000"/>
              <w:left w:val="single" w:sz="6" w:space="0" w:color="000000"/>
              <w:bottom w:val="single" w:sz="6" w:space="0" w:color="000000"/>
              <w:right w:val="single" w:sz="6" w:space="0" w:color="000000"/>
            </w:tcBorders>
            <w:hideMark/>
          </w:tcPr>
          <w:p w14:paraId="5D9A667E" w14:textId="77777777"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bCs/>
                <w:sz w:val="24"/>
                <w:szCs w:val="24"/>
              </w:rPr>
            </w:pPr>
            <w:r w:rsidRPr="00E53224">
              <w:rPr>
                <w:rFonts w:ascii="Times New Roman" w:eastAsia="Times New Roman" w:hAnsi="Times New Roman" w:cs="Times New Roman"/>
                <w:b/>
                <w:bCs/>
                <w:sz w:val="24"/>
                <w:szCs w:val="24"/>
              </w:rPr>
              <w:t>Самостоятельные занятия.</w:t>
            </w:r>
          </w:p>
        </w:tc>
        <w:tc>
          <w:tcPr>
            <w:tcW w:w="1842" w:type="dxa"/>
            <w:vMerge w:val="restart"/>
            <w:tcBorders>
              <w:top w:val="single" w:sz="6" w:space="0" w:color="000000"/>
              <w:left w:val="single" w:sz="6" w:space="0" w:color="000000"/>
              <w:bottom w:val="single" w:sz="6" w:space="0" w:color="000000"/>
              <w:right w:val="single" w:sz="6" w:space="0" w:color="000000"/>
            </w:tcBorders>
            <w:hideMark/>
          </w:tcPr>
          <w:p w14:paraId="075AE7E3" w14:textId="77777777"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E53224">
              <w:rPr>
                <w:rFonts w:ascii="Times New Roman" w:eastAsia="Times New Roman" w:hAnsi="Times New Roman" w:cs="Times New Roman"/>
                <w:b/>
                <w:bCs/>
                <w:sz w:val="24"/>
                <w:szCs w:val="24"/>
              </w:rPr>
              <w:t>5</w:t>
            </w:r>
          </w:p>
        </w:tc>
      </w:tr>
      <w:tr w:rsidR="00E53224" w:rsidRPr="00E53224" w14:paraId="7F8F7D8D" w14:textId="77777777" w:rsidTr="0066254E">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737DDF9" w14:textId="77777777" w:rsidR="00E53224" w:rsidRPr="00E53224" w:rsidRDefault="00E53224" w:rsidP="00E53224">
            <w:pPr>
              <w:spacing w:after="0" w:line="240" w:lineRule="auto"/>
              <w:rPr>
                <w:rFonts w:ascii="Times New Roman" w:eastAsia="Times New Roman" w:hAnsi="Times New Roman" w:cs="Times New Roman"/>
                <w:b/>
                <w:bCs/>
                <w:sz w:val="24"/>
                <w:szCs w:val="24"/>
              </w:rPr>
            </w:pPr>
          </w:p>
        </w:tc>
        <w:tc>
          <w:tcPr>
            <w:tcW w:w="10116" w:type="dxa"/>
            <w:tcBorders>
              <w:top w:val="single" w:sz="6" w:space="0" w:color="000000"/>
              <w:left w:val="single" w:sz="6" w:space="0" w:color="000000"/>
              <w:bottom w:val="single" w:sz="6" w:space="0" w:color="000000"/>
              <w:right w:val="single" w:sz="6" w:space="0" w:color="000000"/>
            </w:tcBorders>
            <w:hideMark/>
          </w:tcPr>
          <w:p w14:paraId="254B6596" w14:textId="77777777" w:rsidR="00E53224" w:rsidRPr="00E53224" w:rsidRDefault="00E53224" w:rsidP="009B100D">
            <w:pPr>
              <w:numPr>
                <w:ilvl w:val="0"/>
                <w:numId w:val="221"/>
              </w:numPr>
              <w:spacing w:after="0" w:line="240" w:lineRule="auto"/>
              <w:rPr>
                <w:rFonts w:ascii="Times New Roman" w:eastAsia="Times New Roman" w:hAnsi="Times New Roman" w:cs="Times New Roman"/>
                <w:spacing w:val="-8"/>
                <w:sz w:val="24"/>
                <w:szCs w:val="24"/>
              </w:rPr>
            </w:pPr>
            <w:r w:rsidRPr="00E53224">
              <w:rPr>
                <w:rFonts w:ascii="Times New Roman" w:eastAsia="Times New Roman" w:hAnsi="Times New Roman" w:cs="Times New Roman"/>
                <w:sz w:val="24"/>
                <w:szCs w:val="24"/>
              </w:rPr>
              <w:t>Оказание доврачебной помощи.</w:t>
            </w:r>
          </w:p>
        </w:tc>
        <w:tc>
          <w:tcPr>
            <w:tcW w:w="1842" w:type="dxa"/>
            <w:vMerge/>
            <w:tcBorders>
              <w:top w:val="single" w:sz="6" w:space="0" w:color="000000"/>
              <w:left w:val="single" w:sz="6" w:space="0" w:color="000000"/>
              <w:bottom w:val="single" w:sz="6" w:space="0" w:color="000000"/>
              <w:right w:val="single" w:sz="6" w:space="0" w:color="000000"/>
            </w:tcBorders>
            <w:vAlign w:val="center"/>
            <w:hideMark/>
          </w:tcPr>
          <w:p w14:paraId="5884F3F2" w14:textId="77777777" w:rsidR="00E53224" w:rsidRPr="00E53224" w:rsidRDefault="00E53224" w:rsidP="00E53224">
            <w:pPr>
              <w:spacing w:after="0" w:line="240" w:lineRule="auto"/>
              <w:rPr>
                <w:rFonts w:ascii="Times New Roman" w:eastAsia="Times New Roman" w:hAnsi="Times New Roman" w:cs="Times New Roman"/>
                <w:bCs/>
                <w:sz w:val="24"/>
                <w:szCs w:val="24"/>
              </w:rPr>
            </w:pPr>
          </w:p>
        </w:tc>
      </w:tr>
      <w:tr w:rsidR="00E53224" w:rsidRPr="00E53224" w14:paraId="06CC184C" w14:textId="77777777" w:rsidTr="0066254E">
        <w:trPr>
          <w:trHeight w:val="20"/>
        </w:trPr>
        <w:tc>
          <w:tcPr>
            <w:tcW w:w="2325" w:type="dxa"/>
            <w:tcBorders>
              <w:top w:val="single" w:sz="6" w:space="0" w:color="000000"/>
              <w:left w:val="single" w:sz="6" w:space="0" w:color="000000"/>
              <w:bottom w:val="single" w:sz="6" w:space="0" w:color="000000"/>
              <w:right w:val="single" w:sz="6" w:space="0" w:color="000000"/>
            </w:tcBorders>
          </w:tcPr>
          <w:p w14:paraId="3ED086FB" w14:textId="77777777"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
                <w:bCs/>
                <w:sz w:val="24"/>
                <w:szCs w:val="24"/>
              </w:rPr>
            </w:pPr>
          </w:p>
        </w:tc>
        <w:tc>
          <w:tcPr>
            <w:tcW w:w="10116" w:type="dxa"/>
            <w:tcBorders>
              <w:top w:val="single" w:sz="6" w:space="0" w:color="000000"/>
              <w:left w:val="single" w:sz="6" w:space="0" w:color="000000"/>
              <w:bottom w:val="single" w:sz="6" w:space="0" w:color="000000"/>
              <w:right w:val="single" w:sz="6" w:space="0" w:color="000000"/>
            </w:tcBorders>
            <w:hideMark/>
          </w:tcPr>
          <w:p w14:paraId="60D70F4B" w14:textId="77777777"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rPr>
            </w:pPr>
            <w:r w:rsidRPr="00E53224">
              <w:rPr>
                <w:rFonts w:ascii="Times New Roman" w:eastAsia="Times New Roman" w:hAnsi="Times New Roman" w:cs="Times New Roman"/>
                <w:b/>
                <w:color w:val="000000"/>
                <w:sz w:val="24"/>
                <w:szCs w:val="24"/>
              </w:rPr>
              <w:t xml:space="preserve">Дифференцированный зачет </w:t>
            </w:r>
          </w:p>
        </w:tc>
        <w:tc>
          <w:tcPr>
            <w:tcW w:w="1842" w:type="dxa"/>
            <w:tcBorders>
              <w:top w:val="single" w:sz="6" w:space="0" w:color="000000"/>
              <w:left w:val="single" w:sz="6" w:space="0" w:color="000000"/>
              <w:bottom w:val="single" w:sz="6" w:space="0" w:color="000000"/>
              <w:right w:val="single" w:sz="6" w:space="0" w:color="000000"/>
            </w:tcBorders>
            <w:hideMark/>
          </w:tcPr>
          <w:p w14:paraId="35728E5B" w14:textId="77777777"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E53224">
              <w:rPr>
                <w:rFonts w:ascii="Times New Roman" w:eastAsia="Times New Roman" w:hAnsi="Times New Roman" w:cs="Times New Roman"/>
                <w:b/>
                <w:bCs/>
                <w:sz w:val="24"/>
                <w:szCs w:val="24"/>
              </w:rPr>
              <w:t>1</w:t>
            </w:r>
          </w:p>
        </w:tc>
      </w:tr>
      <w:tr w:rsidR="00E53224" w:rsidRPr="00E53224" w14:paraId="0586D90B" w14:textId="77777777" w:rsidTr="0066254E">
        <w:trPr>
          <w:trHeight w:val="20"/>
        </w:trPr>
        <w:tc>
          <w:tcPr>
            <w:tcW w:w="2325" w:type="dxa"/>
            <w:tcBorders>
              <w:top w:val="single" w:sz="6" w:space="0" w:color="000000"/>
              <w:left w:val="single" w:sz="6" w:space="0" w:color="000000"/>
              <w:bottom w:val="single" w:sz="6" w:space="0" w:color="000000"/>
              <w:right w:val="single" w:sz="6" w:space="0" w:color="000000"/>
            </w:tcBorders>
          </w:tcPr>
          <w:p w14:paraId="5ECCC9EA" w14:textId="77777777"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
                <w:bCs/>
                <w:i/>
                <w:iCs/>
                <w:sz w:val="24"/>
                <w:szCs w:val="24"/>
              </w:rPr>
            </w:pPr>
          </w:p>
        </w:tc>
        <w:tc>
          <w:tcPr>
            <w:tcW w:w="10116" w:type="dxa"/>
            <w:tcBorders>
              <w:top w:val="single" w:sz="6" w:space="0" w:color="000000"/>
              <w:left w:val="single" w:sz="6" w:space="0" w:color="000000"/>
              <w:bottom w:val="single" w:sz="6" w:space="0" w:color="000000"/>
              <w:right w:val="single" w:sz="6" w:space="0" w:color="000000"/>
            </w:tcBorders>
            <w:hideMark/>
          </w:tcPr>
          <w:p w14:paraId="716AF996" w14:textId="77777777"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Cs/>
                <w:color w:val="000000"/>
                <w:sz w:val="24"/>
                <w:szCs w:val="24"/>
              </w:rPr>
            </w:pPr>
            <w:r w:rsidRPr="00E53224">
              <w:rPr>
                <w:rFonts w:ascii="Times New Roman" w:eastAsia="Times New Roman" w:hAnsi="Times New Roman" w:cs="Times New Roman"/>
                <w:b/>
                <w:iCs/>
                <w:color w:val="000000"/>
                <w:sz w:val="24"/>
                <w:szCs w:val="24"/>
              </w:rPr>
              <w:t xml:space="preserve">Итого </w:t>
            </w:r>
          </w:p>
        </w:tc>
        <w:tc>
          <w:tcPr>
            <w:tcW w:w="1842" w:type="dxa"/>
            <w:tcBorders>
              <w:top w:val="single" w:sz="6" w:space="0" w:color="000000"/>
              <w:left w:val="single" w:sz="6" w:space="0" w:color="000000"/>
              <w:bottom w:val="single" w:sz="6" w:space="0" w:color="000000"/>
              <w:right w:val="single" w:sz="6" w:space="0" w:color="000000"/>
            </w:tcBorders>
            <w:hideMark/>
          </w:tcPr>
          <w:p w14:paraId="2FF5D8B1" w14:textId="77777777"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iCs/>
                <w:sz w:val="24"/>
                <w:szCs w:val="24"/>
              </w:rPr>
            </w:pPr>
            <w:r w:rsidRPr="00E53224">
              <w:rPr>
                <w:rFonts w:ascii="Times New Roman" w:eastAsia="Times New Roman" w:hAnsi="Times New Roman" w:cs="Times New Roman"/>
                <w:b/>
                <w:bCs/>
                <w:iCs/>
                <w:sz w:val="24"/>
                <w:szCs w:val="24"/>
              </w:rPr>
              <w:t>80</w:t>
            </w:r>
          </w:p>
        </w:tc>
      </w:tr>
    </w:tbl>
    <w:p w14:paraId="21412D33" w14:textId="77777777" w:rsidR="00E53224" w:rsidRDefault="00E53224" w:rsidP="00DA76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4"/>
          <w:szCs w:val="24"/>
        </w:rPr>
      </w:pPr>
    </w:p>
    <w:p w14:paraId="5C6FCBD3" w14:textId="77777777" w:rsidR="00E53224" w:rsidRDefault="00E53224" w:rsidP="00DA76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4"/>
          <w:szCs w:val="24"/>
        </w:rPr>
      </w:pPr>
    </w:p>
    <w:p w14:paraId="47EB56BC" w14:textId="77777777" w:rsidR="00E53224" w:rsidRDefault="00E53224" w:rsidP="00DA76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4"/>
          <w:szCs w:val="24"/>
        </w:rPr>
      </w:pPr>
    </w:p>
    <w:p w14:paraId="2A6B5885" w14:textId="77777777" w:rsidR="00DA76BB" w:rsidRDefault="00DA76BB" w:rsidP="00C65410">
      <w:pPr>
        <w:spacing w:after="0" w:line="240" w:lineRule="auto"/>
        <w:jc w:val="both"/>
        <w:rPr>
          <w:rFonts w:ascii="Times New Roman" w:hAnsi="Times New Roman" w:cs="Times New Roman"/>
          <w:b/>
          <w:sz w:val="24"/>
          <w:szCs w:val="24"/>
        </w:rPr>
      </w:pPr>
    </w:p>
    <w:p w14:paraId="732FA135" w14:textId="77777777" w:rsidR="00A7436C" w:rsidRDefault="00A7436C" w:rsidP="00C65410">
      <w:pPr>
        <w:spacing w:after="0" w:line="240" w:lineRule="auto"/>
        <w:jc w:val="both"/>
        <w:rPr>
          <w:rFonts w:ascii="Times New Roman" w:hAnsi="Times New Roman" w:cs="Times New Roman"/>
          <w:b/>
          <w:sz w:val="24"/>
          <w:szCs w:val="24"/>
        </w:rPr>
        <w:sectPr w:rsidR="00A7436C" w:rsidSect="00DA76BB">
          <w:pgSz w:w="16838" w:h="11906" w:orient="landscape"/>
          <w:pgMar w:top="851" w:right="1134" w:bottom="1134" w:left="1134" w:header="709" w:footer="709" w:gutter="0"/>
          <w:cols w:space="708"/>
          <w:docGrid w:linePitch="360"/>
        </w:sectPr>
      </w:pPr>
    </w:p>
    <w:p w14:paraId="0548659E" w14:textId="77777777" w:rsidR="00C65410" w:rsidRPr="00E53224" w:rsidRDefault="00C65410" w:rsidP="00B939DC">
      <w:pPr>
        <w:pStyle w:val="a4"/>
        <w:numPr>
          <w:ilvl w:val="1"/>
          <w:numId w:val="67"/>
        </w:numPr>
        <w:spacing w:after="0" w:line="240" w:lineRule="auto"/>
        <w:rPr>
          <w:rFonts w:ascii="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sidRPr="00E53224">
        <w:rPr>
          <w:rFonts w:ascii="Times New Roman" w:eastAsia="Times New Roman" w:hAnsi="Times New Roman" w:cs="Times New Roman"/>
          <w:b/>
          <w:sz w:val="24"/>
          <w:szCs w:val="24"/>
        </w:rPr>
        <w:t>Программа государственной итоговой аттестации</w:t>
      </w:r>
    </w:p>
    <w:p w14:paraId="456F1F83" w14:textId="77777777" w:rsidR="00A74A2A" w:rsidRPr="00A74A2A" w:rsidRDefault="00A74A2A" w:rsidP="001160F8">
      <w:pPr>
        <w:spacing w:after="0" w:line="240" w:lineRule="auto"/>
        <w:ind w:firstLine="709"/>
        <w:jc w:val="both"/>
        <w:rPr>
          <w:rFonts w:ascii="Times New Roman" w:hAnsi="Times New Roman" w:cs="Times New Roman"/>
          <w:sz w:val="24"/>
          <w:szCs w:val="24"/>
        </w:rPr>
      </w:pPr>
      <w:r w:rsidRPr="00E53224">
        <w:rPr>
          <w:rFonts w:ascii="Times New Roman" w:hAnsi="Times New Roman" w:cs="Times New Roman"/>
          <w:sz w:val="24"/>
          <w:szCs w:val="24"/>
        </w:rPr>
        <w:t>Программа государственной итоговой аттестации разработана</w:t>
      </w:r>
      <w:r w:rsidRPr="00A74A2A">
        <w:rPr>
          <w:rFonts w:ascii="Times New Roman" w:hAnsi="Times New Roman" w:cs="Times New Roman"/>
          <w:sz w:val="24"/>
          <w:szCs w:val="24"/>
        </w:rPr>
        <w:t xml:space="preserve"> в соответствии с Порядком проведения государственной итоговой аттестации по образовательным программам среднего профессионального образования (Приказ Министерства образования РФ от 16.08.2013 года № 968), в соответствии с частью 5 статьи 59 Федерального закона «Об образовании в Российской Федерации» от 29 декабря 2012г. N 273-ФЗ. </w:t>
      </w:r>
    </w:p>
    <w:p w14:paraId="5318B882" w14:textId="77777777" w:rsidR="00A74A2A" w:rsidRPr="00A74A2A" w:rsidRDefault="00A74A2A" w:rsidP="001160F8">
      <w:pPr>
        <w:spacing w:after="0" w:line="240" w:lineRule="auto"/>
        <w:ind w:firstLine="709"/>
        <w:jc w:val="both"/>
        <w:rPr>
          <w:rFonts w:ascii="Times New Roman" w:hAnsi="Times New Roman" w:cs="Times New Roman"/>
          <w:sz w:val="24"/>
          <w:szCs w:val="24"/>
        </w:rPr>
      </w:pPr>
      <w:r w:rsidRPr="00A74A2A">
        <w:rPr>
          <w:rFonts w:ascii="Times New Roman" w:hAnsi="Times New Roman" w:cs="Times New Roman"/>
          <w:sz w:val="24"/>
          <w:szCs w:val="24"/>
        </w:rPr>
        <w:t xml:space="preserve">Цель проведения государственной итоговой аттестации: определение соответствия уровня подготовки выпускников требованиям ФГОС СПО по профессии </w:t>
      </w:r>
      <w:r w:rsidR="003C3E1B">
        <w:rPr>
          <w:rFonts w:ascii="Times New Roman" w:hAnsi="Times New Roman" w:cs="Times New Roman"/>
          <w:sz w:val="24"/>
          <w:szCs w:val="24"/>
        </w:rPr>
        <w:t>19.01.04 Пекарь</w:t>
      </w:r>
      <w:r w:rsidRPr="00A74A2A">
        <w:rPr>
          <w:rFonts w:ascii="Times New Roman" w:hAnsi="Times New Roman" w:cs="Times New Roman"/>
          <w:sz w:val="24"/>
          <w:szCs w:val="24"/>
        </w:rPr>
        <w:t xml:space="preserve"> готовности и способности решать профессиональные задачи с последующей выдачей документа об уровне образования и квалификации. </w:t>
      </w:r>
    </w:p>
    <w:p w14:paraId="766B3DD9" w14:textId="77777777" w:rsidR="00A74A2A" w:rsidRPr="00A74A2A" w:rsidRDefault="00A74A2A" w:rsidP="00A74A2A">
      <w:pPr>
        <w:spacing w:after="0" w:line="240" w:lineRule="auto"/>
        <w:jc w:val="both"/>
        <w:rPr>
          <w:rFonts w:ascii="Times New Roman" w:hAnsi="Times New Roman" w:cs="Times New Roman"/>
          <w:sz w:val="24"/>
          <w:szCs w:val="24"/>
        </w:rPr>
      </w:pPr>
      <w:r w:rsidRPr="00A74A2A">
        <w:rPr>
          <w:rFonts w:ascii="Times New Roman" w:hAnsi="Times New Roman" w:cs="Times New Roman"/>
          <w:sz w:val="24"/>
          <w:szCs w:val="24"/>
        </w:rPr>
        <w:t xml:space="preserve">Задачи: </w:t>
      </w:r>
    </w:p>
    <w:p w14:paraId="0B3099E2" w14:textId="77777777" w:rsidR="00A74A2A" w:rsidRPr="003C3E1B" w:rsidRDefault="00A74A2A" w:rsidP="009B100D">
      <w:pPr>
        <w:pStyle w:val="a4"/>
        <w:numPr>
          <w:ilvl w:val="0"/>
          <w:numId w:val="182"/>
        </w:numPr>
        <w:spacing w:after="0" w:line="240" w:lineRule="auto"/>
        <w:jc w:val="both"/>
        <w:rPr>
          <w:rFonts w:ascii="Times New Roman" w:hAnsi="Times New Roman" w:cs="Times New Roman"/>
          <w:sz w:val="24"/>
          <w:szCs w:val="24"/>
        </w:rPr>
      </w:pPr>
      <w:r w:rsidRPr="003C3E1B">
        <w:rPr>
          <w:rFonts w:ascii="Times New Roman" w:hAnsi="Times New Roman" w:cs="Times New Roman"/>
          <w:sz w:val="24"/>
          <w:szCs w:val="24"/>
        </w:rPr>
        <w:t>определен</w:t>
      </w:r>
      <w:r w:rsidR="003C3E1B" w:rsidRPr="003C3E1B">
        <w:rPr>
          <w:rFonts w:ascii="Times New Roman" w:hAnsi="Times New Roman" w:cs="Times New Roman"/>
          <w:sz w:val="24"/>
          <w:szCs w:val="24"/>
        </w:rPr>
        <w:t>ие соответствия знаний, умений, практического опыта</w:t>
      </w:r>
      <w:r w:rsidRPr="003C3E1B">
        <w:rPr>
          <w:rFonts w:ascii="Times New Roman" w:hAnsi="Times New Roman" w:cs="Times New Roman"/>
          <w:sz w:val="24"/>
          <w:szCs w:val="24"/>
        </w:rPr>
        <w:t xml:space="preserve"> выпускников современным требованиям рынка труда, уточнение квалификационных требований конкретных работодателей; </w:t>
      </w:r>
    </w:p>
    <w:p w14:paraId="628C23E1" w14:textId="77777777" w:rsidR="00A74A2A" w:rsidRPr="003C3E1B" w:rsidRDefault="00A74A2A" w:rsidP="009B100D">
      <w:pPr>
        <w:pStyle w:val="a4"/>
        <w:numPr>
          <w:ilvl w:val="0"/>
          <w:numId w:val="182"/>
        </w:numPr>
        <w:spacing w:after="0" w:line="240" w:lineRule="auto"/>
        <w:jc w:val="both"/>
        <w:rPr>
          <w:rFonts w:ascii="Times New Roman" w:hAnsi="Times New Roman" w:cs="Times New Roman"/>
          <w:sz w:val="24"/>
          <w:szCs w:val="24"/>
        </w:rPr>
      </w:pPr>
      <w:r w:rsidRPr="003C3E1B">
        <w:rPr>
          <w:rFonts w:ascii="Times New Roman" w:hAnsi="Times New Roman" w:cs="Times New Roman"/>
          <w:sz w:val="24"/>
          <w:szCs w:val="24"/>
        </w:rPr>
        <w:t>определение степени сформированности профессиональных и общих компетенций;</w:t>
      </w:r>
    </w:p>
    <w:p w14:paraId="35495218" w14:textId="77777777" w:rsidR="00A74A2A" w:rsidRPr="003C3E1B" w:rsidRDefault="00A74A2A" w:rsidP="009B100D">
      <w:pPr>
        <w:pStyle w:val="a4"/>
        <w:numPr>
          <w:ilvl w:val="0"/>
          <w:numId w:val="182"/>
        </w:numPr>
        <w:spacing w:after="0" w:line="240" w:lineRule="auto"/>
        <w:jc w:val="both"/>
        <w:rPr>
          <w:rFonts w:ascii="Times New Roman" w:hAnsi="Times New Roman" w:cs="Times New Roman"/>
          <w:sz w:val="24"/>
          <w:szCs w:val="24"/>
        </w:rPr>
      </w:pPr>
      <w:r w:rsidRPr="003C3E1B">
        <w:rPr>
          <w:rFonts w:ascii="Times New Roman" w:hAnsi="Times New Roman" w:cs="Times New Roman"/>
          <w:sz w:val="24"/>
          <w:szCs w:val="24"/>
        </w:rPr>
        <w:t xml:space="preserve">приобретение опыта взаимодействия выпускников с потенциальными работодателями, способствующими формированию презентационных навыков, умения себя преподнести. </w:t>
      </w:r>
    </w:p>
    <w:p w14:paraId="58DF3703" w14:textId="77777777" w:rsidR="00A74A2A" w:rsidRDefault="00A74A2A" w:rsidP="003C3E1B">
      <w:pPr>
        <w:spacing w:after="0" w:line="240" w:lineRule="auto"/>
        <w:jc w:val="both"/>
        <w:rPr>
          <w:rFonts w:ascii="Times New Roman" w:hAnsi="Times New Roman"/>
          <w:sz w:val="24"/>
          <w:szCs w:val="24"/>
        </w:rPr>
      </w:pPr>
      <w:r w:rsidRPr="00A74A2A">
        <w:rPr>
          <w:rFonts w:ascii="Times New Roman" w:hAnsi="Times New Roman" w:cs="Times New Roman"/>
          <w:sz w:val="24"/>
          <w:szCs w:val="24"/>
        </w:rPr>
        <w:t xml:space="preserve">Формой государственной итоговой аттестации по профессии  </w:t>
      </w:r>
      <w:r w:rsidR="003C3E1B">
        <w:rPr>
          <w:rFonts w:ascii="Times New Roman" w:hAnsi="Times New Roman" w:cs="Times New Roman"/>
          <w:sz w:val="24"/>
          <w:szCs w:val="24"/>
        </w:rPr>
        <w:t>19.01.04 Пекарь</w:t>
      </w:r>
      <w:r w:rsidR="003C3E1B" w:rsidRPr="00A74A2A">
        <w:rPr>
          <w:rFonts w:ascii="Times New Roman" w:hAnsi="Times New Roman" w:cs="Times New Roman"/>
          <w:sz w:val="24"/>
          <w:szCs w:val="24"/>
        </w:rPr>
        <w:t xml:space="preserve"> </w:t>
      </w:r>
      <w:r w:rsidRPr="00A74A2A">
        <w:rPr>
          <w:rFonts w:ascii="Times New Roman" w:hAnsi="Times New Roman" w:cs="Times New Roman"/>
          <w:sz w:val="24"/>
          <w:szCs w:val="24"/>
        </w:rPr>
        <w:t xml:space="preserve">является защита выпускной </w:t>
      </w:r>
      <w:r w:rsidR="003C3E1B">
        <w:rPr>
          <w:rFonts w:ascii="Times New Roman" w:hAnsi="Times New Roman" w:cs="Times New Roman"/>
          <w:sz w:val="24"/>
          <w:szCs w:val="24"/>
        </w:rPr>
        <w:t xml:space="preserve">квалификационной работы </w:t>
      </w:r>
      <w:r w:rsidR="003C3E1B" w:rsidRPr="001160F8">
        <w:rPr>
          <w:rFonts w:ascii="Times New Roman" w:hAnsi="Times New Roman"/>
          <w:sz w:val="24"/>
          <w:szCs w:val="24"/>
        </w:rPr>
        <w:t>и письменная экзаменационная работа.</w:t>
      </w:r>
    </w:p>
    <w:p w14:paraId="064E5532" w14:textId="77777777" w:rsidR="001160F8" w:rsidRPr="004862A7" w:rsidRDefault="001160F8" w:rsidP="001160F8">
      <w:pPr>
        <w:spacing w:after="0" w:line="240" w:lineRule="auto"/>
        <w:ind w:firstLine="709"/>
        <w:contextualSpacing/>
        <w:jc w:val="both"/>
        <w:rPr>
          <w:rFonts w:ascii="Times New Roman" w:hAnsi="Times New Roman"/>
          <w:sz w:val="24"/>
          <w:szCs w:val="24"/>
        </w:rPr>
      </w:pPr>
      <w:r w:rsidRPr="004862A7">
        <w:rPr>
          <w:rFonts w:ascii="Times New Roman" w:hAnsi="Times New Roman"/>
          <w:sz w:val="24"/>
          <w:szCs w:val="24"/>
        </w:rPr>
        <w:t>Темы выпускных квалификационных работ предлагаются ведущими преподавателями и мастерами производственного обучения. Студентам предоставляется право выбрать тему</w:t>
      </w:r>
      <w:r>
        <w:rPr>
          <w:rFonts w:ascii="Times New Roman" w:hAnsi="Times New Roman"/>
          <w:sz w:val="24"/>
          <w:szCs w:val="24"/>
        </w:rPr>
        <w:t xml:space="preserve"> </w:t>
      </w:r>
      <w:r w:rsidRPr="004862A7">
        <w:rPr>
          <w:rFonts w:ascii="Times New Roman" w:hAnsi="Times New Roman"/>
          <w:sz w:val="24"/>
          <w:szCs w:val="24"/>
        </w:rPr>
        <w:t xml:space="preserve">выпускной квалификационной работы, в том числе предложение своей тематики с необходимым обоснованием целесообразности ее разработки для практического применения. Обязательные требования - соответствие тематики выпускной квалификационной работы содержанию одного или нескольких профессиональных модулей. </w:t>
      </w:r>
    </w:p>
    <w:p w14:paraId="0627103F" w14:textId="77777777" w:rsidR="003C3E1B" w:rsidRPr="004862A7" w:rsidRDefault="003C3E1B" w:rsidP="00E53224">
      <w:pPr>
        <w:spacing w:line="240" w:lineRule="auto"/>
        <w:ind w:firstLine="709"/>
        <w:contextualSpacing/>
        <w:rPr>
          <w:rFonts w:ascii="Times New Roman" w:hAnsi="Times New Roman"/>
          <w:sz w:val="24"/>
          <w:szCs w:val="24"/>
        </w:rPr>
      </w:pPr>
      <w:r w:rsidRPr="004862A7">
        <w:rPr>
          <w:rFonts w:ascii="Times New Roman" w:hAnsi="Times New Roman"/>
          <w:sz w:val="24"/>
          <w:szCs w:val="24"/>
        </w:rPr>
        <w:t>Государственная итоговая аттестация по профессии</w:t>
      </w:r>
      <w:r>
        <w:rPr>
          <w:rFonts w:ascii="Times New Roman" w:hAnsi="Times New Roman"/>
          <w:sz w:val="24"/>
          <w:szCs w:val="24"/>
        </w:rPr>
        <w:t xml:space="preserve"> </w:t>
      </w:r>
      <w:r>
        <w:rPr>
          <w:rFonts w:ascii="Times New Roman" w:hAnsi="Times New Roman" w:cs="Times New Roman"/>
          <w:sz w:val="24"/>
          <w:szCs w:val="24"/>
        </w:rPr>
        <w:t>19.01.04 Пекарь</w:t>
      </w:r>
      <w:r w:rsidRPr="00A74A2A">
        <w:rPr>
          <w:rFonts w:ascii="Times New Roman" w:hAnsi="Times New Roman" w:cs="Times New Roman"/>
          <w:sz w:val="24"/>
          <w:szCs w:val="24"/>
        </w:rPr>
        <w:t xml:space="preserve"> </w:t>
      </w:r>
      <w:r w:rsidRPr="004862A7">
        <w:rPr>
          <w:rFonts w:ascii="Times New Roman" w:hAnsi="Times New Roman"/>
          <w:sz w:val="24"/>
          <w:szCs w:val="24"/>
        </w:rPr>
        <w:t>проводится в сроки, предусмотренные графиком учебного процесса.</w:t>
      </w:r>
    </w:p>
    <w:p w14:paraId="23A6F364" w14:textId="77777777" w:rsidR="00C65410" w:rsidRDefault="00C65410" w:rsidP="00C6541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3.8.</w:t>
      </w:r>
      <w:r w:rsidRPr="0039566F">
        <w:rPr>
          <w:rFonts w:ascii="Times New Roman" w:eastAsia="Times New Roman" w:hAnsi="Times New Roman" w:cs="Times New Roman"/>
          <w:b/>
          <w:sz w:val="24"/>
          <w:szCs w:val="24"/>
        </w:rPr>
        <w:t>Программа развития универсальных учебных действий</w:t>
      </w:r>
    </w:p>
    <w:p w14:paraId="56D40723" w14:textId="77777777" w:rsidR="00C65410" w:rsidRPr="00C67235" w:rsidRDefault="00C65410" w:rsidP="00C65410">
      <w:pPr>
        <w:spacing w:after="0" w:line="240" w:lineRule="auto"/>
        <w:ind w:firstLine="709"/>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Программа развития универсальных учебных действий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(при получении среднего общего образования, включающая формирование компетенций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обучающихся в области учебно-исследовательской и проектной деятельности) </w:t>
      </w:r>
      <w:r>
        <w:rPr>
          <w:rFonts w:ascii="Times New Roman" w:eastAsia="Times New Roman" w:hAnsi="Times New Roman" w:cs="Times New Roman"/>
          <w:sz w:val="24"/>
          <w:szCs w:val="24"/>
        </w:rPr>
        <w:t>направлена на реализацию</w:t>
      </w:r>
      <w:r w:rsidRPr="00C67235">
        <w:rPr>
          <w:rFonts w:ascii="Times New Roman" w:eastAsia="Times New Roman" w:hAnsi="Times New Roman" w:cs="Times New Roman"/>
          <w:sz w:val="24"/>
          <w:szCs w:val="24"/>
        </w:rPr>
        <w:t xml:space="preserve"> требований ФГОС СОО к личностным и метапредметным результатам освоения осн</w:t>
      </w:r>
      <w:r>
        <w:rPr>
          <w:rFonts w:ascii="Times New Roman" w:eastAsia="Times New Roman" w:hAnsi="Times New Roman" w:cs="Times New Roman"/>
          <w:sz w:val="24"/>
          <w:szCs w:val="24"/>
        </w:rPr>
        <w:t>овной образовательной программы</w:t>
      </w:r>
      <w:r w:rsidRPr="00A35360">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по профессии </w:t>
      </w:r>
      <w:r>
        <w:rPr>
          <w:rFonts w:ascii="Times New Roman" w:eastAsia="Times New Roman" w:hAnsi="Times New Roman" w:cs="Times New Roman"/>
          <w:sz w:val="24"/>
          <w:szCs w:val="24"/>
        </w:rPr>
        <w:t>19.01.04 Пекарь.</w:t>
      </w:r>
    </w:p>
    <w:p w14:paraId="1F22B251"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b/>
          <w:sz w:val="24"/>
          <w:szCs w:val="24"/>
        </w:rPr>
        <w:t>Требования</w:t>
      </w:r>
      <w:r w:rsidRPr="00C67235">
        <w:rPr>
          <w:rFonts w:ascii="Times New Roman" w:eastAsia="Times New Roman" w:hAnsi="Times New Roman" w:cs="Times New Roman"/>
          <w:sz w:val="24"/>
          <w:szCs w:val="24"/>
        </w:rPr>
        <w:t xml:space="preserve"> включают: </w:t>
      </w:r>
    </w:p>
    <w:p w14:paraId="111F96C9" w14:textId="77777777" w:rsidR="00C65410" w:rsidRPr="00A35360" w:rsidRDefault="00C65410" w:rsidP="009B100D">
      <w:pPr>
        <w:pStyle w:val="a4"/>
        <w:numPr>
          <w:ilvl w:val="0"/>
          <w:numId w:val="105"/>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 xml:space="preserve">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 </w:t>
      </w:r>
    </w:p>
    <w:p w14:paraId="03E849D5" w14:textId="77777777" w:rsidR="00C65410" w:rsidRPr="00A35360" w:rsidRDefault="00C65410" w:rsidP="009B100D">
      <w:pPr>
        <w:pStyle w:val="a4"/>
        <w:numPr>
          <w:ilvl w:val="0"/>
          <w:numId w:val="105"/>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 xml:space="preserve">способность их использования в познавательной и социальной практике; </w:t>
      </w:r>
    </w:p>
    <w:p w14:paraId="01651553" w14:textId="77777777" w:rsidR="00C65410" w:rsidRPr="00A35360" w:rsidRDefault="00C65410" w:rsidP="009B100D">
      <w:pPr>
        <w:pStyle w:val="a4"/>
        <w:numPr>
          <w:ilvl w:val="0"/>
          <w:numId w:val="105"/>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 xml:space="preserve">самостоятельность в планировании и осуществлении учебной деятельности организации учебного сотрудничества с педагогами и сверстниками; </w:t>
      </w:r>
    </w:p>
    <w:p w14:paraId="1DEFB352" w14:textId="77777777" w:rsidR="00C65410" w:rsidRPr="00A35360" w:rsidRDefault="00C65410" w:rsidP="009B100D">
      <w:pPr>
        <w:pStyle w:val="a4"/>
        <w:numPr>
          <w:ilvl w:val="0"/>
          <w:numId w:val="105"/>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 xml:space="preserve">способность к построению индивидуальной образовательной траектории, </w:t>
      </w:r>
    </w:p>
    <w:p w14:paraId="0FBF240A" w14:textId="77777777" w:rsidR="00C65410" w:rsidRPr="00A35360" w:rsidRDefault="00C65410" w:rsidP="009B100D">
      <w:pPr>
        <w:pStyle w:val="a4"/>
        <w:numPr>
          <w:ilvl w:val="0"/>
          <w:numId w:val="105"/>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 xml:space="preserve">владение навыками учебно- исследовательской и проектной деятельности. </w:t>
      </w:r>
    </w:p>
    <w:p w14:paraId="32D64B0B"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Программа направлена на: </w:t>
      </w:r>
    </w:p>
    <w:p w14:paraId="6209B80D" w14:textId="77777777" w:rsidR="00C65410" w:rsidRPr="00A35360" w:rsidRDefault="00C65410" w:rsidP="009B100D">
      <w:pPr>
        <w:pStyle w:val="a4"/>
        <w:numPr>
          <w:ilvl w:val="0"/>
          <w:numId w:val="106"/>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повышение эффективности освоения обучающимися основной образовательной</w:t>
      </w:r>
      <w:r>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программы </w:t>
      </w:r>
      <w:r w:rsidRPr="00C67235">
        <w:rPr>
          <w:rFonts w:ascii="Times New Roman" w:eastAsia="Times New Roman" w:hAnsi="Times New Roman" w:cs="Times New Roman"/>
          <w:sz w:val="24"/>
          <w:szCs w:val="24"/>
        </w:rPr>
        <w:t xml:space="preserve">по профессии </w:t>
      </w:r>
      <w:r>
        <w:rPr>
          <w:rFonts w:ascii="Times New Roman" w:eastAsia="Times New Roman" w:hAnsi="Times New Roman" w:cs="Times New Roman"/>
          <w:sz w:val="24"/>
          <w:szCs w:val="24"/>
        </w:rPr>
        <w:t>19.01.04 Пекарь</w:t>
      </w:r>
      <w:r w:rsidRPr="00A35360">
        <w:rPr>
          <w:rFonts w:ascii="Times New Roman" w:eastAsia="Times New Roman" w:hAnsi="Times New Roman" w:cs="Times New Roman"/>
          <w:sz w:val="24"/>
          <w:szCs w:val="24"/>
        </w:rPr>
        <w:t xml:space="preserve">, а также усвоение знаний и учебных действий; </w:t>
      </w:r>
    </w:p>
    <w:p w14:paraId="29E6C51F" w14:textId="77777777" w:rsidR="00C65410" w:rsidRPr="00A35360" w:rsidRDefault="00C65410" w:rsidP="009B100D">
      <w:pPr>
        <w:pStyle w:val="a4"/>
        <w:numPr>
          <w:ilvl w:val="0"/>
          <w:numId w:val="106"/>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w:t>
      </w:r>
      <w:r>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деятельности для достижения практико-ориентированных результатов образования; </w:t>
      </w:r>
    </w:p>
    <w:p w14:paraId="1524F1C2" w14:textId="77777777" w:rsidR="00C65410" w:rsidRPr="00A35360" w:rsidRDefault="00C65410" w:rsidP="009B100D">
      <w:pPr>
        <w:pStyle w:val="a4"/>
        <w:numPr>
          <w:ilvl w:val="0"/>
          <w:numId w:val="106"/>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lastRenderedPageBreak/>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w:t>
      </w:r>
      <w:r>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решение научной, личностно и (или) социально значимой проблемы. </w:t>
      </w:r>
    </w:p>
    <w:p w14:paraId="455B5B7E"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Программа обеспечивает: </w:t>
      </w:r>
    </w:p>
    <w:p w14:paraId="5CD1DD91" w14:textId="77777777" w:rsidR="00C65410" w:rsidRPr="00A35360" w:rsidRDefault="00C65410" w:rsidP="009B100D">
      <w:pPr>
        <w:pStyle w:val="a4"/>
        <w:numPr>
          <w:ilvl w:val="0"/>
          <w:numId w:val="107"/>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развитие у обучающихся способности к самопознанию, саморазвитию и</w:t>
      </w:r>
      <w:r>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самоопределению;</w:t>
      </w:r>
    </w:p>
    <w:p w14:paraId="7A2DF9FC" w14:textId="77777777" w:rsidR="00C65410" w:rsidRPr="00A35360" w:rsidRDefault="00C65410" w:rsidP="009B100D">
      <w:pPr>
        <w:pStyle w:val="a4"/>
        <w:numPr>
          <w:ilvl w:val="0"/>
          <w:numId w:val="107"/>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универсальных учебных действий, способности их</w:t>
      </w:r>
      <w:r>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использования в учебной, познавательной и социальной практике; </w:t>
      </w:r>
    </w:p>
    <w:p w14:paraId="50DC317B" w14:textId="77777777" w:rsidR="00C65410" w:rsidRPr="00A35360" w:rsidRDefault="00C65410" w:rsidP="009B100D">
      <w:pPr>
        <w:pStyle w:val="a4"/>
        <w:numPr>
          <w:ilvl w:val="0"/>
          <w:numId w:val="107"/>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r>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построения индивидуального образовательного маршрута; </w:t>
      </w:r>
    </w:p>
    <w:p w14:paraId="2A631C1E" w14:textId="77777777" w:rsidR="00C65410" w:rsidRPr="00A35360" w:rsidRDefault="00C65410" w:rsidP="009B100D">
      <w:pPr>
        <w:pStyle w:val="a4"/>
        <w:numPr>
          <w:ilvl w:val="0"/>
          <w:numId w:val="107"/>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решение задач общекультурного, личностного и познавательного развития</w:t>
      </w:r>
      <w:r>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обучающихся; </w:t>
      </w:r>
    </w:p>
    <w:p w14:paraId="373A7BF9" w14:textId="77777777" w:rsidR="00C65410" w:rsidRPr="001146EE" w:rsidRDefault="00C65410" w:rsidP="009B100D">
      <w:pPr>
        <w:pStyle w:val="a4"/>
        <w:numPr>
          <w:ilvl w:val="0"/>
          <w:numId w:val="107"/>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w:t>
      </w:r>
      <w:r>
        <w:rPr>
          <w:rFonts w:ascii="Times New Roman" w:eastAsia="Times New Roman" w:hAnsi="Times New Roman" w:cs="Times New Roman"/>
          <w:sz w:val="24"/>
          <w:szCs w:val="24"/>
        </w:rPr>
        <w:t xml:space="preserve"> </w:t>
      </w:r>
      <w:r w:rsidRPr="001146EE">
        <w:rPr>
          <w:rFonts w:ascii="Times New Roman" w:eastAsia="Times New Roman" w:hAnsi="Times New Roman" w:cs="Times New Roman"/>
          <w:sz w:val="24"/>
          <w:szCs w:val="24"/>
        </w:rPr>
        <w:t xml:space="preserve">учебно-исследовательской, проектной, социальной деятельности; </w:t>
      </w:r>
    </w:p>
    <w:p w14:paraId="59B2C776" w14:textId="77777777" w:rsidR="00C65410" w:rsidRPr="00A35360" w:rsidRDefault="00C65410" w:rsidP="009B100D">
      <w:pPr>
        <w:pStyle w:val="a4"/>
        <w:numPr>
          <w:ilvl w:val="0"/>
          <w:numId w:val="107"/>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 xml:space="preserve">создание условий для интеграции урочных и внеурочных форм учебно-исследовательской и проектной деятельности обучающихся, а также их самостоятельной </w:t>
      </w:r>
    </w:p>
    <w:p w14:paraId="3A9AE910" w14:textId="77777777" w:rsidR="00C65410" w:rsidRPr="00A35360" w:rsidRDefault="00C65410" w:rsidP="009B100D">
      <w:pPr>
        <w:pStyle w:val="a4"/>
        <w:numPr>
          <w:ilvl w:val="0"/>
          <w:numId w:val="107"/>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 xml:space="preserve">работы по подготовке и защите индивидуальных проектов; </w:t>
      </w:r>
    </w:p>
    <w:p w14:paraId="63EBD391" w14:textId="77777777" w:rsidR="00C65410" w:rsidRPr="001146EE" w:rsidRDefault="00C65410" w:rsidP="009B100D">
      <w:pPr>
        <w:pStyle w:val="a4"/>
        <w:numPr>
          <w:ilvl w:val="0"/>
          <w:numId w:val="107"/>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 возможность получения практико-ориентированного результата; </w:t>
      </w:r>
    </w:p>
    <w:p w14:paraId="692049D3" w14:textId="77777777" w:rsidR="00C65410" w:rsidRPr="00A35360" w:rsidRDefault="00C65410" w:rsidP="009B100D">
      <w:pPr>
        <w:pStyle w:val="a4"/>
        <w:numPr>
          <w:ilvl w:val="0"/>
          <w:numId w:val="107"/>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практическую направленность проводимых исследований и индивидуальных</w:t>
      </w:r>
      <w:r>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проектов; </w:t>
      </w:r>
    </w:p>
    <w:p w14:paraId="16BD0FED" w14:textId="77777777" w:rsidR="00C65410" w:rsidRPr="00A35360" w:rsidRDefault="00C65410" w:rsidP="009B100D">
      <w:pPr>
        <w:pStyle w:val="a4"/>
        <w:numPr>
          <w:ilvl w:val="0"/>
          <w:numId w:val="107"/>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возможность практического использования приобретенных обучающимися</w:t>
      </w:r>
      <w:r>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коммуникативных навыков, навыков целеполагания, планирования и самоконтроля; </w:t>
      </w:r>
    </w:p>
    <w:p w14:paraId="6E18BCA1" w14:textId="77777777" w:rsidR="00C65410" w:rsidRPr="00A35360" w:rsidRDefault="00C65410" w:rsidP="009B100D">
      <w:pPr>
        <w:pStyle w:val="a4"/>
        <w:numPr>
          <w:ilvl w:val="0"/>
          <w:numId w:val="107"/>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подготовку к осознанному выбору дальнейшего образования и профессиональной</w:t>
      </w:r>
      <w:r>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деятельности. </w:t>
      </w:r>
    </w:p>
    <w:p w14:paraId="46095BE8"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b/>
          <w:sz w:val="24"/>
          <w:szCs w:val="24"/>
        </w:rPr>
        <w:t>Цель программы развития УУД</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 обеспечить организационно-методические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условия для реализации системно</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деятельностного подхода таким образом, чтобы</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приобретенные компетенции могли самостоятельно использоваться обучающимися в</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разных видах деятельности при освоении ППКРС, а также за пределами образовательной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организации.</w:t>
      </w:r>
    </w:p>
    <w:p w14:paraId="7017B104"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З</w:t>
      </w:r>
      <w:r w:rsidRPr="007636F9">
        <w:rPr>
          <w:rFonts w:ascii="Times New Roman" w:eastAsia="Times New Roman" w:hAnsi="Times New Roman" w:cs="Times New Roman"/>
          <w:b/>
          <w:sz w:val="24"/>
          <w:szCs w:val="24"/>
        </w:rPr>
        <w:t>адачи</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программы развития УУД:</w:t>
      </w:r>
      <w:r w:rsidRPr="00C67235">
        <w:rPr>
          <w:rFonts w:ascii="Times New Roman" w:eastAsia="Times New Roman" w:hAnsi="Times New Roman" w:cs="Times New Roman"/>
          <w:sz w:val="24"/>
          <w:szCs w:val="24"/>
        </w:rPr>
        <w:t xml:space="preserve"> </w:t>
      </w:r>
    </w:p>
    <w:p w14:paraId="57EEC935" w14:textId="77777777" w:rsidR="00C65410" w:rsidRPr="007D3C3D" w:rsidRDefault="00C65410" w:rsidP="009B100D">
      <w:pPr>
        <w:pStyle w:val="a4"/>
        <w:numPr>
          <w:ilvl w:val="0"/>
          <w:numId w:val="108"/>
        </w:numPr>
        <w:spacing w:after="0" w:line="240" w:lineRule="auto"/>
        <w:jc w:val="both"/>
        <w:rPr>
          <w:rFonts w:ascii="Times New Roman" w:eastAsia="Times New Roman" w:hAnsi="Times New Roman" w:cs="Times New Roman"/>
          <w:sz w:val="24"/>
          <w:szCs w:val="24"/>
        </w:rPr>
      </w:pPr>
      <w:r w:rsidRPr="007D3C3D">
        <w:rPr>
          <w:rFonts w:ascii="Times New Roman" w:eastAsia="Times New Roman" w:hAnsi="Times New Roman" w:cs="Times New Roman"/>
          <w:sz w:val="24"/>
          <w:szCs w:val="24"/>
        </w:rPr>
        <w:t xml:space="preserve">взаимодействие педагогов, обучающихся и, в случае необходимости, их родителей (или законных представителей), работодателей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 </w:t>
      </w:r>
    </w:p>
    <w:p w14:paraId="7EA9DFAD" w14:textId="77777777" w:rsidR="00C65410" w:rsidRPr="007D3C3D" w:rsidRDefault="00C65410" w:rsidP="009B100D">
      <w:pPr>
        <w:pStyle w:val="a4"/>
        <w:numPr>
          <w:ilvl w:val="0"/>
          <w:numId w:val="108"/>
        </w:numPr>
        <w:spacing w:after="0" w:line="240" w:lineRule="auto"/>
        <w:jc w:val="both"/>
        <w:rPr>
          <w:rFonts w:ascii="Times New Roman" w:eastAsia="Times New Roman" w:hAnsi="Times New Roman" w:cs="Times New Roman"/>
          <w:sz w:val="24"/>
          <w:szCs w:val="24"/>
        </w:rPr>
      </w:pPr>
      <w:r w:rsidRPr="007D3C3D">
        <w:rPr>
          <w:rFonts w:ascii="Times New Roman" w:eastAsia="Times New Roman" w:hAnsi="Times New Roman" w:cs="Times New Roman"/>
          <w:sz w:val="24"/>
          <w:szCs w:val="24"/>
        </w:rPr>
        <w:t xml:space="preserve">взаимосвязь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 </w:t>
      </w:r>
    </w:p>
    <w:p w14:paraId="55F6DF7D" w14:textId="77777777" w:rsidR="00C65410" w:rsidRPr="007D3C3D" w:rsidRDefault="00C65410" w:rsidP="009B100D">
      <w:pPr>
        <w:pStyle w:val="a4"/>
        <w:numPr>
          <w:ilvl w:val="0"/>
          <w:numId w:val="108"/>
        </w:numPr>
        <w:spacing w:after="0" w:line="240" w:lineRule="auto"/>
        <w:jc w:val="both"/>
        <w:rPr>
          <w:rFonts w:ascii="Times New Roman" w:eastAsia="Times New Roman" w:hAnsi="Times New Roman" w:cs="Times New Roman"/>
          <w:sz w:val="24"/>
          <w:szCs w:val="24"/>
        </w:rPr>
      </w:pPr>
      <w:r w:rsidRPr="007D3C3D">
        <w:rPr>
          <w:rFonts w:ascii="Times New Roman" w:eastAsia="Times New Roman" w:hAnsi="Times New Roman" w:cs="Times New Roman"/>
          <w:sz w:val="24"/>
          <w:szCs w:val="24"/>
        </w:rPr>
        <w:t xml:space="preserve">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 </w:t>
      </w:r>
    </w:p>
    <w:p w14:paraId="7AE8B11F" w14:textId="77777777" w:rsidR="00C65410" w:rsidRPr="007D3C3D" w:rsidRDefault="00C65410" w:rsidP="009B100D">
      <w:pPr>
        <w:pStyle w:val="a4"/>
        <w:numPr>
          <w:ilvl w:val="0"/>
          <w:numId w:val="108"/>
        </w:numPr>
        <w:spacing w:after="0" w:line="240" w:lineRule="auto"/>
        <w:jc w:val="both"/>
        <w:rPr>
          <w:rFonts w:ascii="Times New Roman" w:eastAsia="Times New Roman" w:hAnsi="Times New Roman" w:cs="Times New Roman"/>
          <w:sz w:val="24"/>
          <w:szCs w:val="24"/>
        </w:rPr>
      </w:pPr>
      <w:r w:rsidRPr="007D3C3D">
        <w:rPr>
          <w:rFonts w:ascii="Times New Roman" w:eastAsia="Times New Roman" w:hAnsi="Times New Roman" w:cs="Times New Roman"/>
          <w:sz w:val="24"/>
          <w:szCs w:val="24"/>
        </w:rPr>
        <w:lastRenderedPageBreak/>
        <w:t xml:space="preserve">обеспечение преемственности программы развития универсальных учебных действий при переходе от основного общего к среднему общему образованию, к освоению ППКРС - интеграция УУД в общие компетенции. </w:t>
      </w:r>
    </w:p>
    <w:p w14:paraId="4BDFF5FC"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017A60">
        <w:rPr>
          <w:rFonts w:ascii="Times New Roman" w:eastAsia="Times New Roman" w:hAnsi="Times New Roman" w:cs="Times New Roman"/>
          <w:sz w:val="24"/>
          <w:szCs w:val="24"/>
        </w:rPr>
        <w:t>2. Описание понятий, функций, состава и характеристик УУД и их связи с содержанием</w:t>
      </w:r>
      <w:r w:rsidRPr="00C67235">
        <w:rPr>
          <w:rFonts w:ascii="Times New Roman" w:eastAsia="Times New Roman" w:hAnsi="Times New Roman" w:cs="Times New Roman"/>
          <w:sz w:val="24"/>
          <w:szCs w:val="24"/>
        </w:rPr>
        <w:t xml:space="preserve"> отдельных учебных предметов и внеурочной деятельностью, а также </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места УУД в стру</w:t>
      </w:r>
      <w:r>
        <w:rPr>
          <w:rFonts w:ascii="Times New Roman" w:eastAsia="Times New Roman" w:hAnsi="Times New Roman" w:cs="Times New Roman"/>
          <w:sz w:val="24"/>
          <w:szCs w:val="24"/>
        </w:rPr>
        <w:t>ктуре образовательной программы.</w:t>
      </w:r>
    </w:p>
    <w:p w14:paraId="69ECAAF9" w14:textId="77777777" w:rsidR="00C65410" w:rsidRPr="00C67235"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w:t>
      </w:r>
      <w:r w:rsidRPr="00C67235">
        <w:rPr>
          <w:rFonts w:ascii="Times New Roman" w:eastAsia="Times New Roman" w:hAnsi="Times New Roman" w:cs="Times New Roman"/>
          <w:sz w:val="24"/>
          <w:szCs w:val="24"/>
        </w:rPr>
        <w:t>ермин «универсальные учебные действия» означает умение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учиться, т.е. способность субъекта к саморазвитию и самосовершенствованию путем сознательного и активного присвоения нового социального опыта. В психологическо</w:t>
      </w:r>
      <w:r>
        <w:rPr>
          <w:rFonts w:ascii="Times New Roman" w:eastAsia="Times New Roman" w:hAnsi="Times New Roman" w:cs="Times New Roman"/>
          <w:sz w:val="24"/>
          <w:szCs w:val="24"/>
        </w:rPr>
        <w:t>м значении</w:t>
      </w:r>
      <w:r w:rsidRPr="00C67235">
        <w:rPr>
          <w:rFonts w:ascii="Times New Roman" w:eastAsia="Times New Roman" w:hAnsi="Times New Roman" w:cs="Times New Roman"/>
          <w:sz w:val="24"/>
          <w:szCs w:val="24"/>
        </w:rPr>
        <w:t xml:space="preserve"> этот термин мо</w:t>
      </w:r>
      <w:r>
        <w:rPr>
          <w:rFonts w:ascii="Times New Roman" w:eastAsia="Times New Roman" w:hAnsi="Times New Roman" w:cs="Times New Roman"/>
          <w:sz w:val="24"/>
          <w:szCs w:val="24"/>
        </w:rPr>
        <w:t xml:space="preserve">жно определить как совокупность </w:t>
      </w:r>
      <w:r w:rsidRPr="00C67235">
        <w:rPr>
          <w:rFonts w:ascii="Times New Roman" w:eastAsia="Times New Roman" w:hAnsi="Times New Roman" w:cs="Times New Roman"/>
          <w:sz w:val="24"/>
          <w:szCs w:val="24"/>
        </w:rPr>
        <w:t xml:space="preserve">способов действия обучающихся,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 </w:t>
      </w:r>
    </w:p>
    <w:p w14:paraId="3767F7E9" w14:textId="77777777" w:rsidR="00C65410" w:rsidRPr="00C67235" w:rsidRDefault="00C65410" w:rsidP="00C65410">
      <w:pPr>
        <w:spacing w:after="0" w:line="240" w:lineRule="auto"/>
        <w:ind w:firstLine="709"/>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Универсальный характер учебных действий проявляется в том, что они носят</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надпредметный, то есть метапредметный характер, обеспечивают целостность общекультурного, личностного и познавательного развития и саморазвития личности. </w:t>
      </w:r>
    </w:p>
    <w:p w14:paraId="2A9E7D3D" w14:textId="77777777" w:rsidR="00C65410" w:rsidRPr="00C67235" w:rsidRDefault="00C65410" w:rsidP="00C65410">
      <w:pPr>
        <w:spacing w:after="0" w:line="240" w:lineRule="auto"/>
        <w:ind w:firstLine="709"/>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Универсальные учебные действия обеспечивают этапы усвоения учебного содержания и формирования психологических способностей обучающихся. </w:t>
      </w:r>
    </w:p>
    <w:p w14:paraId="1D374D9A"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Формирование универсальных учебных действий в образовательном процессе определяется взаимодополняющими положениями: </w:t>
      </w:r>
    </w:p>
    <w:p w14:paraId="6DA8C883" w14:textId="77777777" w:rsidR="00C65410" w:rsidRPr="007636F9" w:rsidRDefault="00C65410" w:rsidP="009B100D">
      <w:pPr>
        <w:pStyle w:val="a4"/>
        <w:numPr>
          <w:ilvl w:val="0"/>
          <w:numId w:val="109"/>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формирование универсальных учебных действий как цель образовательного процесса определяет его содержание и организацию; </w:t>
      </w:r>
    </w:p>
    <w:p w14:paraId="7F2132EF" w14:textId="77777777" w:rsidR="00C65410" w:rsidRPr="007636F9" w:rsidRDefault="00C65410" w:rsidP="009B100D">
      <w:pPr>
        <w:pStyle w:val="a4"/>
        <w:numPr>
          <w:ilvl w:val="0"/>
          <w:numId w:val="109"/>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формирование универсальных учебных действий происходит в контексте усвоения разных предметных дисциплин; </w:t>
      </w:r>
    </w:p>
    <w:p w14:paraId="37AC0A03" w14:textId="77777777" w:rsidR="00C65410" w:rsidRPr="007636F9" w:rsidRDefault="00C65410" w:rsidP="009B100D">
      <w:pPr>
        <w:pStyle w:val="a4"/>
        <w:numPr>
          <w:ilvl w:val="0"/>
          <w:numId w:val="109"/>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универсальные учебные действия, их свойства и качества определяют эффективность образовательного процесса, в частности, усвоение знаний и умений; </w:t>
      </w:r>
    </w:p>
    <w:p w14:paraId="5E08F36C" w14:textId="77777777" w:rsidR="00C65410" w:rsidRPr="00153A21" w:rsidRDefault="00C65410" w:rsidP="009B100D">
      <w:pPr>
        <w:pStyle w:val="a4"/>
        <w:numPr>
          <w:ilvl w:val="0"/>
          <w:numId w:val="109"/>
        </w:numPr>
        <w:spacing w:after="0" w:line="240" w:lineRule="auto"/>
        <w:jc w:val="both"/>
        <w:rPr>
          <w:rFonts w:ascii="Times New Roman" w:eastAsia="Times New Roman" w:hAnsi="Times New Roman" w:cs="Times New Roman"/>
          <w:sz w:val="24"/>
          <w:szCs w:val="24"/>
        </w:rPr>
      </w:pPr>
      <w:r w:rsidRPr="00153A21">
        <w:rPr>
          <w:rFonts w:ascii="Times New Roman" w:eastAsia="Times New Roman" w:hAnsi="Times New Roman" w:cs="Times New Roman"/>
          <w:sz w:val="24"/>
          <w:szCs w:val="24"/>
        </w:rPr>
        <w:t>формирование образа мира и основных видов компетенций обучающихся, в том числе</w:t>
      </w:r>
      <w:r>
        <w:rPr>
          <w:rFonts w:ascii="Times New Roman" w:eastAsia="Times New Roman" w:hAnsi="Times New Roman" w:cs="Times New Roman"/>
          <w:sz w:val="24"/>
          <w:szCs w:val="24"/>
        </w:rPr>
        <w:t xml:space="preserve"> </w:t>
      </w:r>
      <w:r w:rsidRPr="00153A21">
        <w:rPr>
          <w:rFonts w:ascii="Times New Roman" w:eastAsia="Times New Roman" w:hAnsi="Times New Roman" w:cs="Times New Roman"/>
          <w:sz w:val="24"/>
          <w:szCs w:val="24"/>
        </w:rPr>
        <w:t xml:space="preserve">социальной и личностной компетентности. </w:t>
      </w:r>
    </w:p>
    <w:p w14:paraId="186F6A60"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Компоненты учебной деятельности:</w:t>
      </w:r>
    </w:p>
    <w:p w14:paraId="0550AD2F" w14:textId="77777777" w:rsidR="00C65410" w:rsidRPr="007636F9" w:rsidRDefault="00C65410" w:rsidP="009B100D">
      <w:pPr>
        <w:pStyle w:val="a4"/>
        <w:numPr>
          <w:ilvl w:val="0"/>
          <w:numId w:val="110"/>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познавательные и учебные мотивы; </w:t>
      </w:r>
    </w:p>
    <w:p w14:paraId="0310A26B" w14:textId="77777777" w:rsidR="00C65410" w:rsidRPr="007636F9" w:rsidRDefault="00C65410" w:rsidP="009B100D">
      <w:pPr>
        <w:pStyle w:val="a4"/>
        <w:numPr>
          <w:ilvl w:val="0"/>
          <w:numId w:val="110"/>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учебную цель; </w:t>
      </w:r>
    </w:p>
    <w:p w14:paraId="30339B25" w14:textId="77777777" w:rsidR="00C65410" w:rsidRPr="007636F9" w:rsidRDefault="00C65410" w:rsidP="009B100D">
      <w:pPr>
        <w:pStyle w:val="a4"/>
        <w:numPr>
          <w:ilvl w:val="0"/>
          <w:numId w:val="110"/>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учебную задачу; </w:t>
      </w:r>
    </w:p>
    <w:p w14:paraId="46D39DBB" w14:textId="77777777" w:rsidR="00C65410" w:rsidRPr="007636F9" w:rsidRDefault="00C65410" w:rsidP="009B100D">
      <w:pPr>
        <w:pStyle w:val="a4"/>
        <w:numPr>
          <w:ilvl w:val="0"/>
          <w:numId w:val="110"/>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учебные действия и операции (ориентировка, преобразование материала, контроль и оценка). </w:t>
      </w:r>
    </w:p>
    <w:p w14:paraId="3F56DDC2"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Виды универсальных учебных действий: </w:t>
      </w:r>
    </w:p>
    <w:p w14:paraId="0286389E" w14:textId="77777777" w:rsidR="00C65410" w:rsidRPr="007636F9" w:rsidRDefault="00C65410" w:rsidP="009B100D">
      <w:pPr>
        <w:pStyle w:val="a4"/>
        <w:numPr>
          <w:ilvl w:val="0"/>
          <w:numId w:val="11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w:t>
      </w:r>
      <w:r w:rsidRPr="007636F9">
        <w:rPr>
          <w:rFonts w:ascii="Times New Roman" w:eastAsia="Times New Roman" w:hAnsi="Times New Roman" w:cs="Times New Roman"/>
          <w:sz w:val="24"/>
          <w:szCs w:val="24"/>
        </w:rPr>
        <w:t xml:space="preserve">ичностные действия. </w:t>
      </w:r>
    </w:p>
    <w:p w14:paraId="7236B068" w14:textId="77777777" w:rsidR="00C65410" w:rsidRPr="007636F9" w:rsidRDefault="00C65410" w:rsidP="009B100D">
      <w:pPr>
        <w:pStyle w:val="a4"/>
        <w:numPr>
          <w:ilvl w:val="0"/>
          <w:numId w:val="11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Pr="007636F9">
        <w:rPr>
          <w:rFonts w:ascii="Times New Roman" w:eastAsia="Times New Roman" w:hAnsi="Times New Roman" w:cs="Times New Roman"/>
          <w:sz w:val="24"/>
          <w:szCs w:val="24"/>
        </w:rPr>
        <w:t xml:space="preserve">егулятивные действия. </w:t>
      </w:r>
    </w:p>
    <w:p w14:paraId="371A69AA" w14:textId="77777777" w:rsidR="00C65410" w:rsidRPr="007636F9" w:rsidRDefault="00C65410" w:rsidP="009B100D">
      <w:pPr>
        <w:pStyle w:val="a4"/>
        <w:numPr>
          <w:ilvl w:val="0"/>
          <w:numId w:val="11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7636F9">
        <w:rPr>
          <w:rFonts w:ascii="Times New Roman" w:eastAsia="Times New Roman" w:hAnsi="Times New Roman" w:cs="Times New Roman"/>
          <w:sz w:val="24"/>
          <w:szCs w:val="24"/>
        </w:rPr>
        <w:t xml:space="preserve">ознавательные универсальные действия. </w:t>
      </w:r>
    </w:p>
    <w:p w14:paraId="0B546E1C" w14:textId="77777777" w:rsidR="00C65410" w:rsidRPr="007636F9" w:rsidRDefault="00C65410" w:rsidP="009B100D">
      <w:pPr>
        <w:pStyle w:val="a4"/>
        <w:numPr>
          <w:ilvl w:val="0"/>
          <w:numId w:val="11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Pr="007636F9">
        <w:rPr>
          <w:rFonts w:ascii="Times New Roman" w:eastAsia="Times New Roman" w:hAnsi="Times New Roman" w:cs="Times New Roman"/>
          <w:sz w:val="24"/>
          <w:szCs w:val="24"/>
        </w:rPr>
        <w:t xml:space="preserve">оммуникативные действия. </w:t>
      </w:r>
    </w:p>
    <w:p w14:paraId="4110E95C"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Личностные действия обеспечивают ценностно-смысловую ориентацию</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обучающихся: </w:t>
      </w:r>
    </w:p>
    <w:p w14:paraId="40D5494F" w14:textId="77777777" w:rsidR="00C65410" w:rsidRPr="007636F9" w:rsidRDefault="00C65410" w:rsidP="009B100D">
      <w:pPr>
        <w:pStyle w:val="a4"/>
        <w:numPr>
          <w:ilvl w:val="0"/>
          <w:numId w:val="112"/>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знание моральных норм, </w:t>
      </w:r>
    </w:p>
    <w:p w14:paraId="516A4233" w14:textId="77777777" w:rsidR="00C65410" w:rsidRPr="007636F9" w:rsidRDefault="00C65410" w:rsidP="009B100D">
      <w:pPr>
        <w:pStyle w:val="a4"/>
        <w:numPr>
          <w:ilvl w:val="0"/>
          <w:numId w:val="112"/>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умение соотносить поступки и события с принятыми этическими принципами, </w:t>
      </w:r>
    </w:p>
    <w:p w14:paraId="747A8AF2" w14:textId="77777777" w:rsidR="00C65410" w:rsidRPr="007636F9" w:rsidRDefault="00C65410" w:rsidP="009B100D">
      <w:pPr>
        <w:pStyle w:val="a4"/>
        <w:numPr>
          <w:ilvl w:val="0"/>
          <w:numId w:val="112"/>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умение выделять нравственный аспект поведения. </w:t>
      </w:r>
    </w:p>
    <w:p w14:paraId="1C315FC0"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Регулятивные действия обеспечивают обучающимся организацию их учебной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деятельности: </w:t>
      </w:r>
    </w:p>
    <w:p w14:paraId="2D3309B7" w14:textId="77777777" w:rsidR="00C65410" w:rsidRPr="001146EE" w:rsidRDefault="00C65410" w:rsidP="009B100D">
      <w:pPr>
        <w:pStyle w:val="a4"/>
        <w:numPr>
          <w:ilvl w:val="0"/>
          <w:numId w:val="117"/>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целеполагание как постановка учебной задачи на основе соотнесения того, что уже известно и усвоено учащимися, и того, что еще неизвестно; </w:t>
      </w:r>
    </w:p>
    <w:p w14:paraId="1A087777" w14:textId="77777777" w:rsidR="00C65410" w:rsidRPr="007636F9" w:rsidRDefault="00C65410" w:rsidP="009B100D">
      <w:pPr>
        <w:pStyle w:val="a4"/>
        <w:numPr>
          <w:ilvl w:val="0"/>
          <w:numId w:val="113"/>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планирование - определение последовательности промежуточных целей с учетом</w:t>
      </w:r>
      <w:r>
        <w:rPr>
          <w:rFonts w:ascii="Times New Roman" w:eastAsia="Times New Roman" w:hAnsi="Times New Roman" w:cs="Times New Roman"/>
          <w:sz w:val="24"/>
          <w:szCs w:val="24"/>
        </w:rPr>
        <w:t xml:space="preserve"> </w:t>
      </w:r>
      <w:r w:rsidRPr="007636F9">
        <w:rPr>
          <w:rFonts w:ascii="Times New Roman" w:eastAsia="Times New Roman" w:hAnsi="Times New Roman" w:cs="Times New Roman"/>
          <w:sz w:val="24"/>
          <w:szCs w:val="24"/>
        </w:rPr>
        <w:t xml:space="preserve">конечного результата, составление плана и последовательности действий; </w:t>
      </w:r>
    </w:p>
    <w:p w14:paraId="51DBDCBB" w14:textId="77777777" w:rsidR="00C65410" w:rsidRPr="007636F9" w:rsidRDefault="00C65410" w:rsidP="009B100D">
      <w:pPr>
        <w:pStyle w:val="a4"/>
        <w:numPr>
          <w:ilvl w:val="0"/>
          <w:numId w:val="113"/>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прогнозирование - предвосхищение результата и уровня усвоения знаний, его</w:t>
      </w:r>
      <w:r>
        <w:rPr>
          <w:rFonts w:ascii="Times New Roman" w:eastAsia="Times New Roman" w:hAnsi="Times New Roman" w:cs="Times New Roman"/>
          <w:sz w:val="24"/>
          <w:szCs w:val="24"/>
        </w:rPr>
        <w:t xml:space="preserve"> </w:t>
      </w:r>
      <w:r w:rsidRPr="007636F9">
        <w:rPr>
          <w:rFonts w:ascii="Times New Roman" w:eastAsia="Times New Roman" w:hAnsi="Times New Roman" w:cs="Times New Roman"/>
          <w:sz w:val="24"/>
          <w:szCs w:val="24"/>
        </w:rPr>
        <w:t xml:space="preserve">временных характеристик; </w:t>
      </w:r>
    </w:p>
    <w:p w14:paraId="7AAFDD3A" w14:textId="77777777" w:rsidR="00C65410" w:rsidRPr="007636F9" w:rsidRDefault="00C65410" w:rsidP="009B100D">
      <w:pPr>
        <w:pStyle w:val="a4"/>
        <w:numPr>
          <w:ilvl w:val="0"/>
          <w:numId w:val="113"/>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lastRenderedPageBreak/>
        <w:t>контроль - сличение способа действий и его результата с заданным эталоном с</w:t>
      </w:r>
      <w:r>
        <w:rPr>
          <w:rFonts w:ascii="Times New Roman" w:eastAsia="Times New Roman" w:hAnsi="Times New Roman" w:cs="Times New Roman"/>
          <w:sz w:val="24"/>
          <w:szCs w:val="24"/>
        </w:rPr>
        <w:t xml:space="preserve"> </w:t>
      </w:r>
      <w:r w:rsidRPr="007636F9">
        <w:rPr>
          <w:rFonts w:ascii="Times New Roman" w:eastAsia="Times New Roman" w:hAnsi="Times New Roman" w:cs="Times New Roman"/>
          <w:sz w:val="24"/>
          <w:szCs w:val="24"/>
        </w:rPr>
        <w:t xml:space="preserve">целью обнаружения отклонений и отличий от эталона; </w:t>
      </w:r>
    </w:p>
    <w:p w14:paraId="47C6FE78" w14:textId="77777777" w:rsidR="00C65410" w:rsidRPr="007636F9" w:rsidRDefault="00C65410" w:rsidP="009B100D">
      <w:pPr>
        <w:pStyle w:val="a4"/>
        <w:numPr>
          <w:ilvl w:val="0"/>
          <w:numId w:val="113"/>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коррекцию - внесение необходимых дополнений и корректив в план и способ</w:t>
      </w:r>
      <w:r>
        <w:rPr>
          <w:rFonts w:ascii="Times New Roman" w:eastAsia="Times New Roman" w:hAnsi="Times New Roman" w:cs="Times New Roman"/>
          <w:sz w:val="24"/>
          <w:szCs w:val="24"/>
        </w:rPr>
        <w:t xml:space="preserve"> </w:t>
      </w:r>
      <w:r w:rsidRPr="007636F9">
        <w:rPr>
          <w:rFonts w:ascii="Times New Roman" w:eastAsia="Times New Roman" w:hAnsi="Times New Roman" w:cs="Times New Roman"/>
          <w:sz w:val="24"/>
          <w:szCs w:val="24"/>
        </w:rPr>
        <w:t xml:space="preserve">действия; </w:t>
      </w:r>
    </w:p>
    <w:p w14:paraId="381D19EF" w14:textId="77777777" w:rsidR="00C65410" w:rsidRPr="007636F9" w:rsidRDefault="00C65410" w:rsidP="009B100D">
      <w:pPr>
        <w:pStyle w:val="a4"/>
        <w:numPr>
          <w:ilvl w:val="0"/>
          <w:numId w:val="113"/>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оценку - осознание уровня и качества усвоения; </w:t>
      </w:r>
    </w:p>
    <w:p w14:paraId="4F78C595" w14:textId="77777777" w:rsidR="00C65410" w:rsidRPr="007636F9" w:rsidRDefault="00C65410" w:rsidP="009B100D">
      <w:pPr>
        <w:pStyle w:val="a4"/>
        <w:numPr>
          <w:ilvl w:val="0"/>
          <w:numId w:val="113"/>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саморегуляцию как способность к мобилизации сил и энергии, к волевому усилию</w:t>
      </w:r>
      <w:r>
        <w:rPr>
          <w:rFonts w:ascii="Times New Roman" w:eastAsia="Times New Roman" w:hAnsi="Times New Roman" w:cs="Times New Roman"/>
          <w:sz w:val="24"/>
          <w:szCs w:val="24"/>
        </w:rPr>
        <w:t xml:space="preserve"> </w:t>
      </w:r>
      <w:r w:rsidRPr="007636F9">
        <w:rPr>
          <w:rFonts w:ascii="Times New Roman" w:eastAsia="Times New Roman" w:hAnsi="Times New Roman" w:cs="Times New Roman"/>
          <w:sz w:val="24"/>
          <w:szCs w:val="24"/>
        </w:rPr>
        <w:t xml:space="preserve">и к преодолению препятствий. </w:t>
      </w:r>
    </w:p>
    <w:p w14:paraId="6740C436"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Познавательные универсальные действия: </w:t>
      </w:r>
    </w:p>
    <w:p w14:paraId="3AB438B7" w14:textId="77777777" w:rsidR="00C65410" w:rsidRPr="001146EE" w:rsidRDefault="00C65410" w:rsidP="009B100D">
      <w:pPr>
        <w:pStyle w:val="a4"/>
        <w:numPr>
          <w:ilvl w:val="0"/>
          <w:numId w:val="114"/>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общеучебные, включающие самостоятельное выделение и формулирование</w:t>
      </w:r>
      <w:r>
        <w:rPr>
          <w:rFonts w:ascii="Times New Roman" w:eastAsia="Times New Roman" w:hAnsi="Times New Roman" w:cs="Times New Roman"/>
          <w:sz w:val="24"/>
          <w:szCs w:val="24"/>
        </w:rPr>
        <w:t xml:space="preserve"> п</w:t>
      </w:r>
      <w:r w:rsidRPr="001146EE">
        <w:rPr>
          <w:rFonts w:ascii="Times New Roman" w:eastAsia="Times New Roman" w:hAnsi="Times New Roman" w:cs="Times New Roman"/>
          <w:sz w:val="24"/>
          <w:szCs w:val="24"/>
        </w:rPr>
        <w:t xml:space="preserve">ознавательной цели; </w:t>
      </w:r>
    </w:p>
    <w:p w14:paraId="2EF089F1" w14:textId="77777777" w:rsidR="00C65410" w:rsidRPr="007636F9" w:rsidRDefault="00C65410" w:rsidP="009B100D">
      <w:pPr>
        <w:pStyle w:val="a4"/>
        <w:numPr>
          <w:ilvl w:val="0"/>
          <w:numId w:val="114"/>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поиск и выделение необходимой информации; </w:t>
      </w:r>
    </w:p>
    <w:p w14:paraId="5CE8A4A3" w14:textId="77777777" w:rsidR="00C65410" w:rsidRPr="007636F9" w:rsidRDefault="00C65410" w:rsidP="009B100D">
      <w:pPr>
        <w:pStyle w:val="a4"/>
        <w:numPr>
          <w:ilvl w:val="0"/>
          <w:numId w:val="114"/>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применение методов информационного поиска, в том числе с помощью</w:t>
      </w:r>
      <w:r>
        <w:rPr>
          <w:rFonts w:ascii="Times New Roman" w:eastAsia="Times New Roman" w:hAnsi="Times New Roman" w:cs="Times New Roman"/>
          <w:sz w:val="24"/>
          <w:szCs w:val="24"/>
        </w:rPr>
        <w:t xml:space="preserve"> </w:t>
      </w:r>
      <w:r w:rsidRPr="007636F9">
        <w:rPr>
          <w:rFonts w:ascii="Times New Roman" w:eastAsia="Times New Roman" w:hAnsi="Times New Roman" w:cs="Times New Roman"/>
          <w:sz w:val="24"/>
          <w:szCs w:val="24"/>
        </w:rPr>
        <w:t xml:space="preserve">компьютерных средств; </w:t>
      </w:r>
    </w:p>
    <w:p w14:paraId="6400E2FF" w14:textId="77777777" w:rsidR="00C65410" w:rsidRPr="007636F9" w:rsidRDefault="00C65410" w:rsidP="009B100D">
      <w:pPr>
        <w:pStyle w:val="a4"/>
        <w:numPr>
          <w:ilvl w:val="0"/>
          <w:numId w:val="114"/>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структурирование знаний; </w:t>
      </w:r>
    </w:p>
    <w:p w14:paraId="11112C0D" w14:textId="77777777" w:rsidR="00C65410" w:rsidRPr="007636F9" w:rsidRDefault="00C65410" w:rsidP="009B100D">
      <w:pPr>
        <w:pStyle w:val="a4"/>
        <w:numPr>
          <w:ilvl w:val="0"/>
          <w:numId w:val="114"/>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осознанное и произвольное построение речевого высказывания в устной и</w:t>
      </w:r>
      <w:r>
        <w:rPr>
          <w:rFonts w:ascii="Times New Roman" w:eastAsia="Times New Roman" w:hAnsi="Times New Roman" w:cs="Times New Roman"/>
          <w:sz w:val="24"/>
          <w:szCs w:val="24"/>
        </w:rPr>
        <w:t xml:space="preserve"> </w:t>
      </w:r>
      <w:r w:rsidRPr="007636F9">
        <w:rPr>
          <w:rFonts w:ascii="Times New Roman" w:eastAsia="Times New Roman" w:hAnsi="Times New Roman" w:cs="Times New Roman"/>
          <w:sz w:val="24"/>
          <w:szCs w:val="24"/>
        </w:rPr>
        <w:t xml:space="preserve">письменной форме; </w:t>
      </w:r>
    </w:p>
    <w:p w14:paraId="5AD3B946" w14:textId="77777777" w:rsidR="00C65410" w:rsidRPr="007636F9" w:rsidRDefault="00C65410" w:rsidP="009B100D">
      <w:pPr>
        <w:pStyle w:val="a4"/>
        <w:numPr>
          <w:ilvl w:val="0"/>
          <w:numId w:val="114"/>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выбор наиболее эффективных способов решения задачи в зависимости от</w:t>
      </w:r>
      <w:r>
        <w:rPr>
          <w:rFonts w:ascii="Times New Roman" w:eastAsia="Times New Roman" w:hAnsi="Times New Roman" w:cs="Times New Roman"/>
          <w:sz w:val="24"/>
          <w:szCs w:val="24"/>
        </w:rPr>
        <w:t xml:space="preserve"> </w:t>
      </w:r>
      <w:r w:rsidRPr="007636F9">
        <w:rPr>
          <w:rFonts w:ascii="Times New Roman" w:eastAsia="Times New Roman" w:hAnsi="Times New Roman" w:cs="Times New Roman"/>
          <w:sz w:val="24"/>
          <w:szCs w:val="24"/>
        </w:rPr>
        <w:t xml:space="preserve">конкретных условий; </w:t>
      </w:r>
    </w:p>
    <w:p w14:paraId="0777A85F" w14:textId="77777777" w:rsidR="00C65410" w:rsidRPr="007636F9" w:rsidRDefault="00C65410" w:rsidP="009B100D">
      <w:pPr>
        <w:pStyle w:val="a4"/>
        <w:numPr>
          <w:ilvl w:val="0"/>
          <w:numId w:val="114"/>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рефлексию способов и условий действия, контроль и оценка процесса и</w:t>
      </w:r>
      <w:r>
        <w:rPr>
          <w:rFonts w:ascii="Times New Roman" w:eastAsia="Times New Roman" w:hAnsi="Times New Roman" w:cs="Times New Roman"/>
          <w:sz w:val="24"/>
          <w:szCs w:val="24"/>
        </w:rPr>
        <w:t xml:space="preserve"> </w:t>
      </w:r>
      <w:r w:rsidRPr="007636F9">
        <w:rPr>
          <w:rFonts w:ascii="Times New Roman" w:eastAsia="Times New Roman" w:hAnsi="Times New Roman" w:cs="Times New Roman"/>
          <w:sz w:val="24"/>
          <w:szCs w:val="24"/>
        </w:rPr>
        <w:t xml:space="preserve">результатов деятельности. </w:t>
      </w:r>
    </w:p>
    <w:p w14:paraId="1482F43E"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Pr="007636F9">
        <w:rPr>
          <w:rFonts w:ascii="Times New Roman" w:eastAsia="Times New Roman" w:hAnsi="Times New Roman" w:cs="Times New Roman"/>
          <w:sz w:val="24"/>
          <w:szCs w:val="24"/>
        </w:rPr>
        <w:t>оммуникативные действия,</w:t>
      </w:r>
      <w:r>
        <w:rPr>
          <w:rFonts w:ascii="Times New Roman" w:eastAsia="Times New Roman" w:hAnsi="Times New Roman" w:cs="Times New Roman"/>
          <w:sz w:val="24"/>
          <w:szCs w:val="24"/>
        </w:rPr>
        <w:t>:</w:t>
      </w:r>
    </w:p>
    <w:p w14:paraId="7EE0BD0B" w14:textId="77777777" w:rsidR="00C65410" w:rsidRPr="007636F9" w:rsidRDefault="00C65410" w:rsidP="009B100D">
      <w:pPr>
        <w:pStyle w:val="a4"/>
        <w:numPr>
          <w:ilvl w:val="0"/>
          <w:numId w:val="115"/>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коммуникативные действия, обеспечивающие социальную компетентность анализ с целью выделения признаков (существенных, несущественных); </w:t>
      </w:r>
    </w:p>
    <w:p w14:paraId="0EC15CFD" w14:textId="77777777" w:rsidR="00C65410" w:rsidRDefault="00C65410" w:rsidP="009B100D">
      <w:pPr>
        <w:pStyle w:val="a4"/>
        <w:numPr>
          <w:ilvl w:val="0"/>
          <w:numId w:val="115"/>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синтез - составление целого из частей; </w:t>
      </w:r>
    </w:p>
    <w:p w14:paraId="2B19117B" w14:textId="77777777" w:rsidR="00C65410" w:rsidRPr="007636F9" w:rsidRDefault="00C65410" w:rsidP="009B100D">
      <w:pPr>
        <w:pStyle w:val="a4"/>
        <w:numPr>
          <w:ilvl w:val="0"/>
          <w:numId w:val="115"/>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сравнение с целью выявления черт сходства и черт различия, соответствия и несоответствия. </w:t>
      </w:r>
    </w:p>
    <w:p w14:paraId="7BC05EAB" w14:textId="77777777"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Выбор оснований и критериев для сравнения, включение в серию, классификации</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объектов, подведение по</w:t>
      </w:r>
      <w:r>
        <w:rPr>
          <w:rFonts w:ascii="Times New Roman" w:eastAsia="Times New Roman" w:hAnsi="Times New Roman" w:cs="Times New Roman"/>
          <w:sz w:val="24"/>
          <w:szCs w:val="24"/>
        </w:rPr>
        <w:t>д понятие, выведение следствий:</w:t>
      </w:r>
    </w:p>
    <w:p w14:paraId="1DFCAECC" w14:textId="77777777" w:rsidR="00C65410" w:rsidRPr="001146EE" w:rsidRDefault="00C65410" w:rsidP="009B100D">
      <w:pPr>
        <w:pStyle w:val="a4"/>
        <w:numPr>
          <w:ilvl w:val="0"/>
          <w:numId w:val="118"/>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установление причинно-следственных связей; </w:t>
      </w:r>
    </w:p>
    <w:p w14:paraId="01CA9883" w14:textId="77777777" w:rsidR="00C65410" w:rsidRPr="001146EE" w:rsidRDefault="00C65410" w:rsidP="009B100D">
      <w:pPr>
        <w:pStyle w:val="a4"/>
        <w:numPr>
          <w:ilvl w:val="0"/>
          <w:numId w:val="118"/>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построение логической цепи рассуждений; доказательство; </w:t>
      </w:r>
    </w:p>
    <w:p w14:paraId="5449893E" w14:textId="77777777" w:rsidR="00C65410" w:rsidRPr="001146EE" w:rsidRDefault="00C65410" w:rsidP="009B100D">
      <w:pPr>
        <w:pStyle w:val="a4"/>
        <w:numPr>
          <w:ilvl w:val="0"/>
          <w:numId w:val="118"/>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выдвижение гипотез и их обоснование; </w:t>
      </w:r>
    </w:p>
    <w:p w14:paraId="2422FD73" w14:textId="77777777" w:rsidR="00C65410" w:rsidRPr="001146EE" w:rsidRDefault="00C65410" w:rsidP="009B100D">
      <w:pPr>
        <w:pStyle w:val="a4"/>
        <w:numPr>
          <w:ilvl w:val="0"/>
          <w:numId w:val="118"/>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постановку и решение пр</w:t>
      </w:r>
      <w:r>
        <w:rPr>
          <w:rFonts w:ascii="Times New Roman" w:eastAsia="Times New Roman" w:hAnsi="Times New Roman" w:cs="Times New Roman"/>
          <w:sz w:val="24"/>
          <w:szCs w:val="24"/>
        </w:rPr>
        <w:t>облемы: формулирование проблемы</w:t>
      </w:r>
      <w:r w:rsidRPr="001146EE">
        <w:rPr>
          <w:rFonts w:ascii="Times New Roman" w:eastAsia="Times New Roman" w:hAnsi="Times New Roman" w:cs="Times New Roman"/>
          <w:sz w:val="24"/>
          <w:szCs w:val="24"/>
        </w:rPr>
        <w:t xml:space="preserve"> </w:t>
      </w:r>
    </w:p>
    <w:p w14:paraId="6D61DACC" w14:textId="77777777" w:rsidR="00C65410"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Самостоятельное </w:t>
      </w:r>
      <w:r w:rsidRPr="00C67235">
        <w:rPr>
          <w:rFonts w:ascii="Times New Roman" w:eastAsia="Times New Roman" w:hAnsi="Times New Roman" w:cs="Times New Roman"/>
          <w:sz w:val="24"/>
          <w:szCs w:val="24"/>
        </w:rPr>
        <w:t>создание способов решения проблемы творческог</w:t>
      </w:r>
      <w:r>
        <w:rPr>
          <w:rFonts w:ascii="Times New Roman" w:eastAsia="Times New Roman" w:hAnsi="Times New Roman" w:cs="Times New Roman"/>
          <w:sz w:val="24"/>
          <w:szCs w:val="24"/>
        </w:rPr>
        <w:t xml:space="preserve">о и поискового характера и учет </w:t>
      </w:r>
      <w:r w:rsidRPr="00C67235">
        <w:rPr>
          <w:rFonts w:ascii="Times New Roman" w:eastAsia="Times New Roman" w:hAnsi="Times New Roman" w:cs="Times New Roman"/>
          <w:sz w:val="24"/>
          <w:szCs w:val="24"/>
        </w:rPr>
        <w:t>позиции других людей, партне</w:t>
      </w:r>
      <w:r>
        <w:rPr>
          <w:rFonts w:ascii="Times New Roman" w:eastAsia="Times New Roman" w:hAnsi="Times New Roman" w:cs="Times New Roman"/>
          <w:sz w:val="24"/>
          <w:szCs w:val="24"/>
        </w:rPr>
        <w:t>ров по общению или деятельности:</w:t>
      </w:r>
      <w:r w:rsidRPr="00C67235">
        <w:rPr>
          <w:rFonts w:ascii="Times New Roman" w:eastAsia="Times New Roman" w:hAnsi="Times New Roman" w:cs="Times New Roman"/>
          <w:sz w:val="24"/>
          <w:szCs w:val="24"/>
        </w:rPr>
        <w:t xml:space="preserve"> </w:t>
      </w:r>
    </w:p>
    <w:p w14:paraId="5E13C2E3" w14:textId="77777777" w:rsidR="00C65410" w:rsidRPr="001146EE" w:rsidRDefault="00C65410" w:rsidP="009B100D">
      <w:pPr>
        <w:pStyle w:val="a4"/>
        <w:numPr>
          <w:ilvl w:val="0"/>
          <w:numId w:val="116"/>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14:paraId="37286531" w14:textId="77777777" w:rsidR="00C65410" w:rsidRPr="001146EE" w:rsidRDefault="00C65410" w:rsidP="00C65410">
      <w:p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К коммуникативным действиям относятся: </w:t>
      </w:r>
    </w:p>
    <w:p w14:paraId="23BEE3C4" w14:textId="77777777" w:rsidR="00C65410" w:rsidRPr="001146EE" w:rsidRDefault="00C65410" w:rsidP="009B100D">
      <w:pPr>
        <w:pStyle w:val="a4"/>
        <w:numPr>
          <w:ilvl w:val="0"/>
          <w:numId w:val="116"/>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планирование учебного сотрудничества с педагогами и со сверстниками;</w:t>
      </w:r>
    </w:p>
    <w:p w14:paraId="6D349D4F" w14:textId="77777777" w:rsidR="00C65410" w:rsidRPr="001146EE" w:rsidRDefault="00C65410" w:rsidP="009B100D">
      <w:pPr>
        <w:pStyle w:val="a4"/>
        <w:numPr>
          <w:ilvl w:val="0"/>
          <w:numId w:val="116"/>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определение цели, функций участников, способов взаимодействия; </w:t>
      </w:r>
    </w:p>
    <w:p w14:paraId="1683C801" w14:textId="77777777" w:rsidR="00C65410" w:rsidRPr="001146EE" w:rsidRDefault="00C65410" w:rsidP="009B100D">
      <w:pPr>
        <w:pStyle w:val="a4"/>
        <w:numPr>
          <w:ilvl w:val="0"/>
          <w:numId w:val="116"/>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постановка вопросов; </w:t>
      </w:r>
    </w:p>
    <w:p w14:paraId="589C7BD8" w14:textId="77777777" w:rsidR="00C65410" w:rsidRPr="001146EE" w:rsidRDefault="00C65410" w:rsidP="009B100D">
      <w:pPr>
        <w:pStyle w:val="a4"/>
        <w:numPr>
          <w:ilvl w:val="0"/>
          <w:numId w:val="116"/>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разрешение конфликтов; </w:t>
      </w:r>
    </w:p>
    <w:p w14:paraId="0647F121" w14:textId="77777777" w:rsidR="00C65410" w:rsidRPr="001146EE" w:rsidRDefault="00C65410" w:rsidP="009B100D">
      <w:pPr>
        <w:pStyle w:val="a4"/>
        <w:numPr>
          <w:ilvl w:val="0"/>
          <w:numId w:val="116"/>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управление поведением партнера, контроль, коррекция, оценка его действий; </w:t>
      </w:r>
    </w:p>
    <w:p w14:paraId="10FA226F" w14:textId="77777777" w:rsidR="00C65410" w:rsidRPr="001146EE" w:rsidRDefault="00C65410" w:rsidP="009B100D">
      <w:pPr>
        <w:pStyle w:val="a4"/>
        <w:numPr>
          <w:ilvl w:val="0"/>
          <w:numId w:val="116"/>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умение полно и точно выражать свои мысли в соответствии с задачами и условиями коммуникации; </w:t>
      </w:r>
    </w:p>
    <w:p w14:paraId="6707AC93" w14:textId="77777777" w:rsidR="00C65410" w:rsidRPr="001146EE" w:rsidRDefault="00C65410" w:rsidP="009B100D">
      <w:pPr>
        <w:pStyle w:val="a4"/>
        <w:numPr>
          <w:ilvl w:val="0"/>
          <w:numId w:val="116"/>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владение монологической и диалогической формами речи. </w:t>
      </w:r>
    </w:p>
    <w:p w14:paraId="2C7482B5"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Овладение обучающимися УУД происходит в контексте всех учебных дисциплин. </w:t>
      </w:r>
    </w:p>
    <w:p w14:paraId="0CC72489" w14:textId="77777777"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Требования к развитию УУД находят отражение в планируемых результатах освоения</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программ учебных дисциплин «Русский язык», «Литература», «Иностранный язык», «История», «Математика», «И</w:t>
      </w:r>
      <w:r w:rsidR="00C25B2C">
        <w:rPr>
          <w:rFonts w:ascii="Times New Roman" w:eastAsia="Times New Roman" w:hAnsi="Times New Roman" w:cs="Times New Roman"/>
          <w:sz w:val="24"/>
          <w:szCs w:val="24"/>
        </w:rPr>
        <w:t xml:space="preserve">нформатика», </w:t>
      </w:r>
      <w:r w:rsidRPr="00C67235">
        <w:rPr>
          <w:rFonts w:ascii="Times New Roman" w:eastAsia="Times New Roman" w:hAnsi="Times New Roman" w:cs="Times New Roman"/>
          <w:sz w:val="24"/>
          <w:szCs w:val="24"/>
        </w:rPr>
        <w:t xml:space="preserve"> «Обществознание», «Химия»,</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«Физика», </w:t>
      </w:r>
      <w:r w:rsidRPr="00C67235">
        <w:rPr>
          <w:rFonts w:ascii="Times New Roman" w:eastAsia="Times New Roman" w:hAnsi="Times New Roman" w:cs="Times New Roman"/>
          <w:sz w:val="24"/>
          <w:szCs w:val="24"/>
        </w:rPr>
        <w:lastRenderedPageBreak/>
        <w:t xml:space="preserve">«Физическая культура», «Основы безопасности жизнедеятельности», «Биология», «Родной язык», «Астрономия». </w:t>
      </w:r>
    </w:p>
    <w:p w14:paraId="4ED159E2"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Каждая учебная дисциплина в зависимости от ее содержания и способов организации учебной деятельности обучающихся раскрывает определенные возможности для формирования отдельных УУД. </w:t>
      </w:r>
    </w:p>
    <w:p w14:paraId="50722332"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Развитие УУД как результат реализации требования Стандарта к усвоению метапредметных результатов интегрируется в общие компетенции, определенные требованиями ФГОС СПО к ППКР.</w:t>
      </w:r>
    </w:p>
    <w:p w14:paraId="45BD04D0" w14:textId="77777777" w:rsidR="00C65410" w:rsidRPr="008F233D" w:rsidRDefault="00C65410" w:rsidP="00C65410">
      <w:pPr>
        <w:spacing w:after="0" w:line="240" w:lineRule="auto"/>
        <w:jc w:val="both"/>
        <w:rPr>
          <w:rFonts w:ascii="Times New Roman" w:eastAsia="Times New Roman" w:hAnsi="Times New Roman" w:cs="Times New Roman"/>
          <w:b/>
          <w:sz w:val="24"/>
          <w:szCs w:val="24"/>
        </w:rPr>
      </w:pPr>
      <w:r w:rsidRPr="008F233D">
        <w:rPr>
          <w:rFonts w:ascii="Times New Roman" w:eastAsia="Times New Roman" w:hAnsi="Times New Roman" w:cs="Times New Roman"/>
          <w:b/>
          <w:sz w:val="24"/>
          <w:szCs w:val="24"/>
        </w:rPr>
        <w:t>Задачи по формированию УУД:</w:t>
      </w:r>
    </w:p>
    <w:p w14:paraId="7F6E7C9F"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Основные требования ко всем форматам урочной и внеурочной работы,</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направленной на формирование универсальных учебных действий на уровне среднего общего образования</w:t>
      </w:r>
      <w:r>
        <w:rPr>
          <w:rFonts w:ascii="Times New Roman" w:eastAsia="Times New Roman" w:hAnsi="Times New Roman" w:cs="Times New Roman"/>
          <w:sz w:val="24"/>
          <w:szCs w:val="24"/>
        </w:rPr>
        <w:t>:</w:t>
      </w:r>
    </w:p>
    <w:p w14:paraId="4CAFD087" w14:textId="77777777" w:rsidR="00C65410" w:rsidRPr="003C3D1A" w:rsidRDefault="00C65410" w:rsidP="009B100D">
      <w:pPr>
        <w:pStyle w:val="a4"/>
        <w:numPr>
          <w:ilvl w:val="0"/>
          <w:numId w:val="119"/>
        </w:numPr>
        <w:spacing w:after="0" w:line="240" w:lineRule="auto"/>
        <w:jc w:val="both"/>
        <w:rPr>
          <w:rFonts w:ascii="Times New Roman" w:eastAsia="Times New Roman" w:hAnsi="Times New Roman" w:cs="Times New Roman"/>
          <w:sz w:val="24"/>
          <w:szCs w:val="24"/>
        </w:rPr>
      </w:pPr>
      <w:r w:rsidRPr="003C3D1A">
        <w:rPr>
          <w:rFonts w:ascii="Times New Roman" w:eastAsia="Times New Roman" w:hAnsi="Times New Roman" w:cs="Times New Roman"/>
          <w:sz w:val="24"/>
          <w:szCs w:val="24"/>
        </w:rPr>
        <w:t xml:space="preserve">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 </w:t>
      </w:r>
    </w:p>
    <w:p w14:paraId="0FDFB31F" w14:textId="77777777" w:rsidR="00C65410" w:rsidRPr="003C3D1A" w:rsidRDefault="00C65410" w:rsidP="009B100D">
      <w:pPr>
        <w:pStyle w:val="a4"/>
        <w:numPr>
          <w:ilvl w:val="0"/>
          <w:numId w:val="119"/>
        </w:numPr>
        <w:spacing w:after="0" w:line="240" w:lineRule="auto"/>
        <w:jc w:val="both"/>
        <w:rPr>
          <w:rFonts w:ascii="Times New Roman" w:eastAsia="Times New Roman" w:hAnsi="Times New Roman" w:cs="Times New Roman"/>
          <w:sz w:val="24"/>
          <w:szCs w:val="24"/>
        </w:rPr>
      </w:pPr>
      <w:r w:rsidRPr="003C3D1A">
        <w:rPr>
          <w:rFonts w:ascii="Times New Roman" w:eastAsia="Times New Roman" w:hAnsi="Times New Roman" w:cs="Times New Roman"/>
          <w:sz w:val="24"/>
          <w:szCs w:val="24"/>
        </w:rPr>
        <w:t xml:space="preserve">обеспечение возможности самостоятельного выбора обучающимися темпа, режимов и форм освоения предметного материала; </w:t>
      </w:r>
    </w:p>
    <w:p w14:paraId="13E76B34" w14:textId="77777777" w:rsidR="00C65410" w:rsidRPr="003C3D1A" w:rsidRDefault="00C65410" w:rsidP="009B100D">
      <w:pPr>
        <w:pStyle w:val="a4"/>
        <w:numPr>
          <w:ilvl w:val="0"/>
          <w:numId w:val="119"/>
        </w:numPr>
        <w:spacing w:after="0" w:line="240" w:lineRule="auto"/>
        <w:jc w:val="both"/>
        <w:rPr>
          <w:rFonts w:ascii="Times New Roman" w:eastAsia="Times New Roman" w:hAnsi="Times New Roman" w:cs="Times New Roman"/>
          <w:sz w:val="24"/>
          <w:szCs w:val="24"/>
        </w:rPr>
      </w:pPr>
      <w:r w:rsidRPr="003C3D1A">
        <w:rPr>
          <w:rFonts w:ascii="Times New Roman" w:eastAsia="Times New Roman" w:hAnsi="Times New Roman" w:cs="Times New Roman"/>
          <w:sz w:val="24"/>
          <w:szCs w:val="24"/>
        </w:rPr>
        <w:t xml:space="preserve">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 </w:t>
      </w:r>
    </w:p>
    <w:p w14:paraId="3008738C" w14:textId="77777777" w:rsidR="00C65410" w:rsidRPr="003C3D1A" w:rsidRDefault="00C65410" w:rsidP="009B100D">
      <w:pPr>
        <w:pStyle w:val="a4"/>
        <w:numPr>
          <w:ilvl w:val="0"/>
          <w:numId w:val="119"/>
        </w:numPr>
        <w:spacing w:after="0" w:line="240" w:lineRule="auto"/>
        <w:jc w:val="both"/>
        <w:rPr>
          <w:rFonts w:ascii="Times New Roman" w:eastAsia="Times New Roman" w:hAnsi="Times New Roman" w:cs="Times New Roman"/>
          <w:sz w:val="24"/>
          <w:szCs w:val="24"/>
        </w:rPr>
      </w:pPr>
      <w:r w:rsidRPr="003C3D1A">
        <w:rPr>
          <w:rFonts w:ascii="Times New Roman" w:eastAsia="Times New Roman" w:hAnsi="Times New Roman" w:cs="Times New Roman"/>
          <w:sz w:val="24"/>
          <w:szCs w:val="24"/>
        </w:rPr>
        <w:t xml:space="preserve">обеспечение наличия образовательных событий, в рамках которых решаются задачи, носящие полидисциплинарный и метапредметный характер; </w:t>
      </w:r>
    </w:p>
    <w:p w14:paraId="4F458A8A" w14:textId="77777777" w:rsidR="00C65410" w:rsidRPr="003C3D1A" w:rsidRDefault="00C65410" w:rsidP="009B100D">
      <w:pPr>
        <w:pStyle w:val="a4"/>
        <w:numPr>
          <w:ilvl w:val="0"/>
          <w:numId w:val="119"/>
        </w:numPr>
        <w:spacing w:after="0" w:line="240" w:lineRule="auto"/>
        <w:jc w:val="both"/>
        <w:rPr>
          <w:rFonts w:ascii="Times New Roman" w:eastAsia="Times New Roman" w:hAnsi="Times New Roman" w:cs="Times New Roman"/>
          <w:sz w:val="24"/>
          <w:szCs w:val="24"/>
        </w:rPr>
      </w:pPr>
      <w:r w:rsidRPr="003C3D1A">
        <w:rPr>
          <w:rFonts w:ascii="Times New Roman" w:eastAsia="Times New Roman" w:hAnsi="Times New Roman" w:cs="Times New Roman"/>
          <w:sz w:val="24"/>
          <w:szCs w:val="24"/>
        </w:rPr>
        <w:t xml:space="preserve">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 </w:t>
      </w:r>
    </w:p>
    <w:p w14:paraId="39E0B151" w14:textId="77777777" w:rsidR="00C65410" w:rsidRPr="003C3D1A" w:rsidRDefault="00C65410" w:rsidP="009B100D">
      <w:pPr>
        <w:pStyle w:val="a4"/>
        <w:numPr>
          <w:ilvl w:val="0"/>
          <w:numId w:val="119"/>
        </w:numPr>
        <w:spacing w:after="0" w:line="240" w:lineRule="auto"/>
        <w:jc w:val="both"/>
        <w:rPr>
          <w:rFonts w:ascii="Times New Roman" w:eastAsia="Times New Roman" w:hAnsi="Times New Roman" w:cs="Times New Roman"/>
          <w:sz w:val="24"/>
          <w:szCs w:val="24"/>
        </w:rPr>
      </w:pPr>
      <w:r w:rsidRPr="003C3D1A">
        <w:rPr>
          <w:rFonts w:ascii="Times New Roman" w:eastAsia="Times New Roman" w:hAnsi="Times New Roman" w:cs="Times New Roman"/>
          <w:sz w:val="24"/>
          <w:szCs w:val="24"/>
        </w:rPr>
        <w:t>обеспечение наличия в образовательной деятельности событий, требующих от обучающихся предъявления продуктов своей деятельности.</w:t>
      </w:r>
    </w:p>
    <w:p w14:paraId="7BFF3A74" w14:textId="77777777" w:rsidR="00C65410" w:rsidRPr="008F233D" w:rsidRDefault="00C65410" w:rsidP="00C65410">
      <w:pPr>
        <w:spacing w:after="0" w:line="240" w:lineRule="auto"/>
        <w:jc w:val="both"/>
        <w:rPr>
          <w:rFonts w:ascii="Times New Roman" w:eastAsia="Times New Roman" w:hAnsi="Times New Roman" w:cs="Times New Roman"/>
          <w:sz w:val="24"/>
          <w:szCs w:val="24"/>
          <w:u w:val="single"/>
        </w:rPr>
      </w:pPr>
      <w:r w:rsidRPr="008F233D">
        <w:rPr>
          <w:rFonts w:ascii="Times New Roman" w:eastAsia="Times New Roman" w:hAnsi="Times New Roman" w:cs="Times New Roman"/>
          <w:sz w:val="24"/>
          <w:szCs w:val="24"/>
          <w:u w:val="single"/>
        </w:rPr>
        <w:t xml:space="preserve">Обеспечение формирования познавательных УУД </w:t>
      </w:r>
    </w:p>
    <w:p w14:paraId="09725FAB"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 </w:t>
      </w:r>
    </w:p>
    <w:p w14:paraId="03CCC96A"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Для обеспечения формирования познавательных УУД на уровне среднего общего</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образования рекомендуется организовывать образовательные события, выводящие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обучающихся на восстановление межпредметных связей, целостной картины мира, </w:t>
      </w:r>
    </w:p>
    <w:p w14:paraId="62579403"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например: </w:t>
      </w:r>
    </w:p>
    <w:p w14:paraId="54D6333F" w14:textId="77777777" w:rsidR="00C65410" w:rsidRPr="008F233D" w:rsidRDefault="00C65410" w:rsidP="009B100D">
      <w:pPr>
        <w:pStyle w:val="a4"/>
        <w:numPr>
          <w:ilvl w:val="0"/>
          <w:numId w:val="120"/>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методологические и философские семинары; </w:t>
      </w:r>
    </w:p>
    <w:p w14:paraId="3878D0E7" w14:textId="77777777" w:rsidR="00C65410" w:rsidRPr="008F233D" w:rsidRDefault="00C65410" w:rsidP="009B100D">
      <w:pPr>
        <w:pStyle w:val="a4"/>
        <w:numPr>
          <w:ilvl w:val="0"/>
          <w:numId w:val="120"/>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образовательные экспедиции и экскурсии; </w:t>
      </w:r>
    </w:p>
    <w:p w14:paraId="0DF2FFAB" w14:textId="77777777" w:rsidR="00C65410" w:rsidRPr="008F233D" w:rsidRDefault="00C65410" w:rsidP="009B100D">
      <w:pPr>
        <w:pStyle w:val="a4"/>
        <w:numPr>
          <w:ilvl w:val="0"/>
          <w:numId w:val="120"/>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учебно-исследовательскую работу обучающихся, которая предполагает: </w:t>
      </w:r>
    </w:p>
    <w:p w14:paraId="3E46FD1E" w14:textId="77777777" w:rsidR="00C65410" w:rsidRPr="008F233D" w:rsidRDefault="00C65410" w:rsidP="009B100D">
      <w:pPr>
        <w:pStyle w:val="a4"/>
        <w:numPr>
          <w:ilvl w:val="0"/>
          <w:numId w:val="120"/>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выбор тематики исследования, связанной с новейшими достижениями в области</w:t>
      </w:r>
      <w:r>
        <w:rPr>
          <w:rFonts w:ascii="Times New Roman" w:eastAsia="Times New Roman" w:hAnsi="Times New Roman" w:cs="Times New Roman"/>
          <w:sz w:val="24"/>
          <w:szCs w:val="24"/>
        </w:rPr>
        <w:t xml:space="preserve"> </w:t>
      </w:r>
      <w:r w:rsidRPr="008F233D">
        <w:rPr>
          <w:rFonts w:ascii="Times New Roman" w:eastAsia="Times New Roman" w:hAnsi="Times New Roman" w:cs="Times New Roman"/>
          <w:sz w:val="24"/>
          <w:szCs w:val="24"/>
        </w:rPr>
        <w:t xml:space="preserve">науки и технологий, в том числе и профессиональной области; </w:t>
      </w:r>
    </w:p>
    <w:p w14:paraId="44693201" w14:textId="77777777" w:rsidR="00C65410" w:rsidRPr="008F233D" w:rsidRDefault="00C65410" w:rsidP="009B100D">
      <w:pPr>
        <w:pStyle w:val="a4"/>
        <w:numPr>
          <w:ilvl w:val="0"/>
          <w:numId w:val="120"/>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выбор тематики исследований, связанных с учебными дисциплинами, не</w:t>
      </w:r>
      <w:r>
        <w:rPr>
          <w:rFonts w:ascii="Times New Roman" w:eastAsia="Times New Roman" w:hAnsi="Times New Roman" w:cs="Times New Roman"/>
          <w:sz w:val="24"/>
          <w:szCs w:val="24"/>
        </w:rPr>
        <w:t xml:space="preserve"> </w:t>
      </w:r>
      <w:r w:rsidRPr="008F233D">
        <w:rPr>
          <w:rFonts w:ascii="Times New Roman" w:eastAsia="Times New Roman" w:hAnsi="Times New Roman" w:cs="Times New Roman"/>
          <w:sz w:val="24"/>
          <w:szCs w:val="24"/>
        </w:rPr>
        <w:t xml:space="preserve">изучаемыми в рамках получения СОО: психологией, социологией, бизнесом и др.; </w:t>
      </w:r>
    </w:p>
    <w:p w14:paraId="12B01C7E" w14:textId="77777777" w:rsidR="00C65410" w:rsidRPr="008F233D" w:rsidRDefault="00C65410" w:rsidP="009B100D">
      <w:pPr>
        <w:pStyle w:val="a4"/>
        <w:numPr>
          <w:ilvl w:val="0"/>
          <w:numId w:val="120"/>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выбор тематики исследований, направленных на изучение проблем местного сообщества, региона, мира в целом. </w:t>
      </w:r>
    </w:p>
    <w:p w14:paraId="0941D63C" w14:textId="77777777" w:rsidR="00C65410" w:rsidRPr="008F233D" w:rsidRDefault="00C65410" w:rsidP="00C65410">
      <w:pPr>
        <w:spacing w:after="0" w:line="240" w:lineRule="auto"/>
        <w:jc w:val="both"/>
        <w:rPr>
          <w:rFonts w:ascii="Times New Roman" w:eastAsia="Times New Roman" w:hAnsi="Times New Roman" w:cs="Times New Roman"/>
          <w:sz w:val="24"/>
          <w:szCs w:val="24"/>
          <w:u w:val="single"/>
        </w:rPr>
      </w:pPr>
      <w:r w:rsidRPr="008F233D">
        <w:rPr>
          <w:rFonts w:ascii="Times New Roman" w:eastAsia="Times New Roman" w:hAnsi="Times New Roman" w:cs="Times New Roman"/>
          <w:sz w:val="24"/>
          <w:szCs w:val="24"/>
          <w:u w:val="single"/>
        </w:rPr>
        <w:t>Для обеспечения формирования познавательных УУД используются практико-ориентированные комплексные задачи и задания.</w:t>
      </w:r>
    </w:p>
    <w:p w14:paraId="3DC461B6"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Задания должны быть сконструированы таким образом, чтобы формировать у</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обучающихся </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умения: </w:t>
      </w:r>
    </w:p>
    <w:p w14:paraId="31E55983" w14:textId="77777777" w:rsidR="00C65410" w:rsidRPr="008F233D" w:rsidRDefault="00C65410" w:rsidP="009B100D">
      <w:pPr>
        <w:pStyle w:val="a4"/>
        <w:numPr>
          <w:ilvl w:val="0"/>
          <w:numId w:val="121"/>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объяснять явления с научной точки зрения; </w:t>
      </w:r>
    </w:p>
    <w:p w14:paraId="46A7BAA0" w14:textId="77777777" w:rsidR="00C65410" w:rsidRPr="008F233D" w:rsidRDefault="00C65410" w:rsidP="009B100D">
      <w:pPr>
        <w:pStyle w:val="a4"/>
        <w:numPr>
          <w:ilvl w:val="0"/>
          <w:numId w:val="121"/>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способность давать оценку и удерживать дизайн научного исследования; </w:t>
      </w:r>
    </w:p>
    <w:p w14:paraId="2BAF6345" w14:textId="77777777" w:rsidR="00C65410" w:rsidRPr="008F233D" w:rsidRDefault="00C65410" w:rsidP="009B100D">
      <w:pPr>
        <w:pStyle w:val="a4"/>
        <w:numPr>
          <w:ilvl w:val="0"/>
          <w:numId w:val="121"/>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lastRenderedPageBreak/>
        <w:t>интерпретировать полученные данные и доказательства с разных позиций и форму</w:t>
      </w:r>
      <w:r>
        <w:rPr>
          <w:rFonts w:ascii="Times New Roman" w:eastAsia="Times New Roman" w:hAnsi="Times New Roman" w:cs="Times New Roman"/>
          <w:sz w:val="24"/>
          <w:szCs w:val="24"/>
        </w:rPr>
        <w:t>лировать соответствующие выводы;</w:t>
      </w:r>
      <w:r w:rsidRPr="008F233D">
        <w:rPr>
          <w:rFonts w:ascii="Times New Roman" w:eastAsia="Times New Roman" w:hAnsi="Times New Roman" w:cs="Times New Roman"/>
          <w:sz w:val="24"/>
          <w:szCs w:val="24"/>
        </w:rPr>
        <w:t xml:space="preserve"> </w:t>
      </w:r>
    </w:p>
    <w:p w14:paraId="02800B10" w14:textId="77777777" w:rsidR="00C65410" w:rsidRPr="008F233D" w:rsidRDefault="00C65410" w:rsidP="009B100D">
      <w:pPr>
        <w:pStyle w:val="a4"/>
        <w:numPr>
          <w:ilvl w:val="0"/>
          <w:numId w:val="122"/>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полное понимание текста (нахождение информации, интерпретация текста, рефлексия на содержание текста или его форму и их оценка); </w:t>
      </w:r>
    </w:p>
    <w:p w14:paraId="053512BF" w14:textId="77777777" w:rsidR="00C65410" w:rsidRPr="008F233D" w:rsidRDefault="00C65410" w:rsidP="009B100D">
      <w:pPr>
        <w:pStyle w:val="a4"/>
        <w:numPr>
          <w:ilvl w:val="0"/>
          <w:numId w:val="122"/>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распознавать проблемы, возникающие в окружающей действительности, которые могут быть разрешены средствами математики; формулировать эти проблемы на языке математики; </w:t>
      </w:r>
    </w:p>
    <w:p w14:paraId="601CEA20" w14:textId="77777777" w:rsidR="00C65410" w:rsidRPr="008F233D" w:rsidRDefault="00C65410" w:rsidP="009B100D">
      <w:pPr>
        <w:pStyle w:val="a4"/>
        <w:numPr>
          <w:ilvl w:val="0"/>
          <w:numId w:val="122"/>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решать эти проблемы, используя математические факты и методы; </w:t>
      </w:r>
    </w:p>
    <w:p w14:paraId="504EBC0F" w14:textId="77777777" w:rsidR="00C65410" w:rsidRPr="008F233D" w:rsidRDefault="00C65410" w:rsidP="009B100D">
      <w:pPr>
        <w:pStyle w:val="a4"/>
        <w:numPr>
          <w:ilvl w:val="0"/>
          <w:numId w:val="122"/>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анализировать использованные методы решения; </w:t>
      </w:r>
    </w:p>
    <w:p w14:paraId="77917253" w14:textId="77777777" w:rsidR="00C65410" w:rsidRPr="008F233D" w:rsidRDefault="00C65410" w:rsidP="009B100D">
      <w:pPr>
        <w:pStyle w:val="a4"/>
        <w:numPr>
          <w:ilvl w:val="0"/>
          <w:numId w:val="122"/>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умение интерпретировать результаты с учетом поставленной проблемы; </w:t>
      </w:r>
    </w:p>
    <w:p w14:paraId="21DBC30E" w14:textId="77777777" w:rsidR="00C65410" w:rsidRPr="008F233D" w:rsidRDefault="00C65410" w:rsidP="009B100D">
      <w:pPr>
        <w:pStyle w:val="a4"/>
        <w:numPr>
          <w:ilvl w:val="0"/>
          <w:numId w:val="122"/>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формулировать и записывать решения. </w:t>
      </w:r>
    </w:p>
    <w:p w14:paraId="06D6AEF4" w14:textId="77777777" w:rsidR="00C65410" w:rsidRPr="008F233D" w:rsidRDefault="00C65410" w:rsidP="00C65410">
      <w:pPr>
        <w:spacing w:after="0" w:line="240" w:lineRule="auto"/>
        <w:jc w:val="both"/>
        <w:rPr>
          <w:rFonts w:ascii="Times New Roman" w:eastAsia="Times New Roman" w:hAnsi="Times New Roman" w:cs="Times New Roman"/>
          <w:sz w:val="24"/>
          <w:szCs w:val="24"/>
          <w:u w:val="single"/>
        </w:rPr>
      </w:pPr>
      <w:r w:rsidRPr="008F233D">
        <w:rPr>
          <w:rFonts w:ascii="Times New Roman" w:eastAsia="Times New Roman" w:hAnsi="Times New Roman" w:cs="Times New Roman"/>
          <w:sz w:val="24"/>
          <w:szCs w:val="24"/>
          <w:u w:val="single"/>
        </w:rPr>
        <w:t xml:space="preserve">Обеспечение формирования коммуникативных УУД </w:t>
      </w:r>
    </w:p>
    <w:p w14:paraId="75028953"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Принципиальное отличие образовательной среды на уровне среднего общего</w:t>
      </w:r>
      <w:r>
        <w:rPr>
          <w:rFonts w:ascii="Times New Roman" w:eastAsia="Times New Roman" w:hAnsi="Times New Roman" w:cs="Times New Roman"/>
          <w:sz w:val="24"/>
          <w:szCs w:val="24"/>
        </w:rPr>
        <w:t xml:space="preserve"> образования -</w:t>
      </w:r>
      <w:r w:rsidRPr="00C67235">
        <w:rPr>
          <w:rFonts w:ascii="Times New Roman" w:eastAsia="Times New Roman" w:hAnsi="Times New Roman" w:cs="Times New Roman"/>
          <w:sz w:val="24"/>
          <w:szCs w:val="24"/>
        </w:rPr>
        <w:t>открытость. Это предоставляет дополнительные возможности для</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организации и обеспечения ситуаций, в которых обучающийся сможет самостоятельно</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ставить цель продуктивного взаимодействия с другими людьми, сообществами и</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организациями и достигать ее. </w:t>
      </w:r>
    </w:p>
    <w:p w14:paraId="7D5B2850"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Открытость образовательной среды позволяет обеспечивать возможность</w:t>
      </w:r>
      <w:r>
        <w:rPr>
          <w:rFonts w:ascii="Times New Roman" w:eastAsia="Times New Roman" w:hAnsi="Times New Roman" w:cs="Times New Roman"/>
          <w:sz w:val="24"/>
          <w:szCs w:val="24"/>
        </w:rPr>
        <w:t xml:space="preserve"> коммуникации с </w:t>
      </w:r>
      <w:r w:rsidRPr="00C67235">
        <w:rPr>
          <w:rFonts w:ascii="Times New Roman" w:eastAsia="Times New Roman" w:hAnsi="Times New Roman" w:cs="Times New Roman"/>
          <w:sz w:val="24"/>
          <w:szCs w:val="24"/>
        </w:rPr>
        <w:t>обучающимися других образовательных организаций региона; представителями местного сообщества, бизнес-структур, культурной и научной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общественности для выполнения учебно-исследовательских работ и реализации проектов; представителями власти, местного самоуправления, фондов, спонсорами, партнерами и др. </w:t>
      </w:r>
    </w:p>
    <w:p w14:paraId="2D268C4F"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К типичным образовательным событиям и форматам, позволяющим обеспечивать использование всех возможностей коммуникации, относятся:</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 форумы, конференции и т.п. обучающихся. </w:t>
      </w:r>
    </w:p>
    <w:p w14:paraId="3AE1874B"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Материал, используемый для постановки задачи на мероприятиях, носит принципиально внепредметный характер </w:t>
      </w:r>
      <w:r>
        <w:rPr>
          <w:rFonts w:ascii="Times New Roman" w:eastAsia="Times New Roman" w:hAnsi="Times New Roman" w:cs="Times New Roman"/>
          <w:sz w:val="24"/>
          <w:szCs w:val="24"/>
        </w:rPr>
        <w:t>и касается ближайшего будущего.</w:t>
      </w:r>
      <w:r w:rsidRPr="00C67235">
        <w:rPr>
          <w:rFonts w:ascii="Times New Roman" w:eastAsia="Times New Roman" w:hAnsi="Times New Roman" w:cs="Times New Roman"/>
          <w:sz w:val="24"/>
          <w:szCs w:val="24"/>
        </w:rPr>
        <w:t xml:space="preserve"> </w:t>
      </w:r>
    </w:p>
    <w:p w14:paraId="791024DB"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Pr="00C67235">
        <w:rPr>
          <w:rFonts w:ascii="Times New Roman" w:eastAsia="Times New Roman" w:hAnsi="Times New Roman" w:cs="Times New Roman"/>
          <w:sz w:val="24"/>
          <w:szCs w:val="24"/>
        </w:rPr>
        <w:t xml:space="preserve">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 </w:t>
      </w:r>
      <w:r>
        <w:rPr>
          <w:rFonts w:ascii="Times New Roman" w:eastAsia="Times New Roman" w:hAnsi="Times New Roman" w:cs="Times New Roman"/>
          <w:sz w:val="24"/>
          <w:szCs w:val="24"/>
        </w:rPr>
        <w:t>к</w:t>
      </w:r>
      <w:r w:rsidRPr="00C67235">
        <w:rPr>
          <w:rFonts w:ascii="Times New Roman" w:eastAsia="Times New Roman" w:hAnsi="Times New Roman" w:cs="Times New Roman"/>
          <w:sz w:val="24"/>
          <w:szCs w:val="24"/>
        </w:rPr>
        <w:t xml:space="preserve">омплексные задачи, направленные на решение проблем местного сообщества; </w:t>
      </w:r>
      <w:r>
        <w:rPr>
          <w:rFonts w:ascii="Times New Roman" w:eastAsia="Times New Roman" w:hAnsi="Times New Roman" w:cs="Times New Roman"/>
          <w:sz w:val="24"/>
          <w:szCs w:val="24"/>
        </w:rPr>
        <w:t>к</w:t>
      </w:r>
      <w:r w:rsidRPr="00C67235">
        <w:rPr>
          <w:rFonts w:ascii="Times New Roman" w:eastAsia="Times New Roman" w:hAnsi="Times New Roman" w:cs="Times New Roman"/>
          <w:sz w:val="24"/>
          <w:szCs w:val="24"/>
        </w:rPr>
        <w:t xml:space="preserve">омплексные задачи, направленные на изменение и улучшение реально существующих бизнес-практик; </w:t>
      </w:r>
    </w:p>
    <w:p w14:paraId="7B62D2E0"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C67235">
        <w:rPr>
          <w:rFonts w:ascii="Times New Roman" w:eastAsia="Times New Roman" w:hAnsi="Times New Roman" w:cs="Times New Roman"/>
          <w:sz w:val="24"/>
          <w:szCs w:val="24"/>
        </w:rPr>
        <w:t xml:space="preserve">оциальные проекты, направленные на улучшение жизни местного сообщества. К таким проектам относятся: </w:t>
      </w:r>
    </w:p>
    <w:p w14:paraId="1940DC2E"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а) участие в волонтерских акциях и движениях, самостоятельная организация волонтерских акций; </w:t>
      </w:r>
    </w:p>
    <w:p w14:paraId="684B8D7A"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б) участие в благотворительных акциях и движениях, самостоятельная организация благотворительных акций; </w:t>
      </w:r>
    </w:p>
    <w:p w14:paraId="357F6713"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в) создание и реализация социальных проектов разного масштаба и направленности, выходящих за рамки образовательной организации; </w:t>
      </w:r>
    </w:p>
    <w:p w14:paraId="73A21100"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 получение </w:t>
      </w:r>
      <w:r>
        <w:rPr>
          <w:rFonts w:ascii="Times New Roman" w:eastAsia="Times New Roman" w:hAnsi="Times New Roman" w:cs="Times New Roman"/>
          <w:sz w:val="24"/>
          <w:szCs w:val="24"/>
        </w:rPr>
        <w:t xml:space="preserve">предметных знаний в структурах </w:t>
      </w:r>
      <w:r w:rsidRPr="00C67235">
        <w:rPr>
          <w:rFonts w:ascii="Times New Roman" w:eastAsia="Times New Roman" w:hAnsi="Times New Roman" w:cs="Times New Roman"/>
          <w:sz w:val="24"/>
          <w:szCs w:val="24"/>
        </w:rPr>
        <w:t xml:space="preserve">образовательной организации: </w:t>
      </w:r>
    </w:p>
    <w:p w14:paraId="2B7329AF"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а) в заочных и дистанционных образовательных организациях (школах, </w:t>
      </w:r>
      <w:r>
        <w:rPr>
          <w:rFonts w:ascii="Times New Roman" w:eastAsia="Times New Roman" w:hAnsi="Times New Roman" w:cs="Times New Roman"/>
          <w:sz w:val="24"/>
          <w:szCs w:val="24"/>
        </w:rPr>
        <w:t>лицеях</w:t>
      </w:r>
      <w:r w:rsidRPr="00C672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колледжах, </w:t>
      </w:r>
      <w:r w:rsidRPr="00C67235">
        <w:rPr>
          <w:rFonts w:ascii="Times New Roman" w:eastAsia="Times New Roman" w:hAnsi="Times New Roman" w:cs="Times New Roman"/>
          <w:sz w:val="24"/>
          <w:szCs w:val="24"/>
        </w:rPr>
        <w:t>университетах и т.</w:t>
      </w:r>
      <w:r>
        <w:rPr>
          <w:rFonts w:ascii="Times New Roman" w:eastAsia="Times New Roman" w:hAnsi="Times New Roman" w:cs="Times New Roman"/>
          <w:sz w:val="24"/>
          <w:szCs w:val="24"/>
        </w:rPr>
        <w:t>д.</w:t>
      </w:r>
      <w:r w:rsidRPr="00C67235">
        <w:rPr>
          <w:rFonts w:ascii="Times New Roman" w:eastAsia="Times New Roman" w:hAnsi="Times New Roman" w:cs="Times New Roman"/>
          <w:sz w:val="24"/>
          <w:szCs w:val="24"/>
        </w:rPr>
        <w:t xml:space="preserve">); </w:t>
      </w:r>
    </w:p>
    <w:p w14:paraId="7C12DBA3"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б) участие в дистанционных конкурсах и олимпиадах; </w:t>
      </w:r>
    </w:p>
    <w:p w14:paraId="7A80FDD6"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в) самостоятельное освоение отдельных предметов и курсов; </w:t>
      </w:r>
    </w:p>
    <w:p w14:paraId="4197043C" w14:textId="77777777" w:rsidR="00C65410" w:rsidRPr="008F233D" w:rsidRDefault="00C65410" w:rsidP="00C65410">
      <w:pPr>
        <w:spacing w:after="0" w:line="240" w:lineRule="auto"/>
        <w:jc w:val="both"/>
        <w:rPr>
          <w:rFonts w:ascii="Times New Roman" w:eastAsia="Times New Roman" w:hAnsi="Times New Roman" w:cs="Times New Roman"/>
          <w:sz w:val="24"/>
          <w:szCs w:val="24"/>
          <w:u w:val="single"/>
        </w:rPr>
      </w:pPr>
      <w:r w:rsidRPr="008F233D">
        <w:rPr>
          <w:rFonts w:ascii="Times New Roman" w:eastAsia="Times New Roman" w:hAnsi="Times New Roman" w:cs="Times New Roman"/>
          <w:sz w:val="24"/>
          <w:szCs w:val="24"/>
          <w:u w:val="single"/>
        </w:rPr>
        <w:t xml:space="preserve">Обеспечение формирование регулятивных УУД </w:t>
      </w:r>
    </w:p>
    <w:p w14:paraId="598A57A0"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На уровне среднего общего образования формирование регулятивных УУД</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обеспечивается созданием условий для самостоятельного целенаправленного действия</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обучающегося. </w:t>
      </w:r>
    </w:p>
    <w:p w14:paraId="2B506932"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Для формирования регулятивных учебных действий целесообразно использовать</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возможности самостоятельного формир</w:t>
      </w:r>
      <w:r>
        <w:rPr>
          <w:rFonts w:ascii="Times New Roman" w:eastAsia="Times New Roman" w:hAnsi="Times New Roman" w:cs="Times New Roman"/>
          <w:sz w:val="24"/>
          <w:szCs w:val="24"/>
        </w:rPr>
        <w:t xml:space="preserve">ования элементов индивидуальной </w:t>
      </w:r>
      <w:r w:rsidRPr="00C67235">
        <w:rPr>
          <w:rFonts w:ascii="Times New Roman" w:eastAsia="Times New Roman" w:hAnsi="Times New Roman" w:cs="Times New Roman"/>
          <w:sz w:val="24"/>
          <w:szCs w:val="24"/>
        </w:rPr>
        <w:t xml:space="preserve">образовательной траектории, например: </w:t>
      </w:r>
    </w:p>
    <w:p w14:paraId="46E0755C"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lastRenderedPageBreak/>
        <w:t xml:space="preserve">а)  самостоятельное освоение глав, разделов и тем учебных предметов; </w:t>
      </w:r>
    </w:p>
    <w:p w14:paraId="2C032E3A"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в) самостоятельное обучение в заочных и дистанционных школах и университетах; </w:t>
      </w:r>
    </w:p>
    <w:p w14:paraId="11113ED1"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г) самостоятельное определение темы проекта, методов и способов его реализации, источников ресурсов, необходимых для реализации проекта; </w:t>
      </w:r>
    </w:p>
    <w:p w14:paraId="5DA37FF0"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д) самостоятельное взаимодействие с источниками ресурсов: информационными источниками, фондами, представителями власти и т. п.; </w:t>
      </w:r>
    </w:p>
    <w:p w14:paraId="646FF3E0"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е) самостоятельное управление ресурсами, в том числе нематериальными; </w:t>
      </w:r>
    </w:p>
    <w:p w14:paraId="35EBC279"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ж) презентация результатов проектной работы на различных этапах ее реализации.</w:t>
      </w:r>
    </w:p>
    <w:p w14:paraId="30907D97" w14:textId="77777777" w:rsidR="00C65410" w:rsidRPr="008F233D" w:rsidRDefault="00C65410" w:rsidP="00C65410">
      <w:pPr>
        <w:spacing w:after="0" w:line="240" w:lineRule="auto"/>
        <w:jc w:val="both"/>
        <w:rPr>
          <w:rFonts w:ascii="Times New Roman" w:eastAsia="Times New Roman" w:hAnsi="Times New Roman" w:cs="Times New Roman"/>
          <w:sz w:val="24"/>
          <w:szCs w:val="24"/>
          <w:u w:val="single"/>
        </w:rPr>
      </w:pPr>
      <w:r w:rsidRPr="008F233D">
        <w:rPr>
          <w:rFonts w:ascii="Times New Roman" w:eastAsia="Times New Roman" w:hAnsi="Times New Roman" w:cs="Times New Roman"/>
          <w:sz w:val="24"/>
          <w:szCs w:val="24"/>
          <w:u w:val="single"/>
        </w:rPr>
        <w:t xml:space="preserve">Описание особенностей учебно-исследовательской и проектной деятельности обучающихся </w:t>
      </w:r>
    </w:p>
    <w:p w14:paraId="322ED755"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Одним из путей повышения мотивации и эффективности учебной деятельности является включение обучающихся в учебно-исследовательскую и проектную деятельность, имеющую следующие особенности: </w:t>
      </w:r>
    </w:p>
    <w:p w14:paraId="4A07AAAD"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Цели и задачи участия обучающихся в учебно-исследовательской и проектной деятельности определяются как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и развитие их способностей, но и на создание продукта, имеющего значимость для других. </w:t>
      </w:r>
    </w:p>
    <w:p w14:paraId="232B7DAD"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Учебно-исследовательская и проектная деятельность организована таким образом, чтобы обучающиеся смогли реализовать свои потребности в общении с референтными группами одногруппников, педагогами. </w:t>
      </w:r>
    </w:p>
    <w:p w14:paraId="56810C9F" w14:textId="77777777"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Организация учебно-исследовательских и проектных работ обучающихся обеспечивает сочетание различных видов познавательной деятельности. </w:t>
      </w:r>
    </w:p>
    <w:p w14:paraId="2FCE0123"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В этих видах деятельности могут быть востребованы практически любые способности обучающихся, реализованы личные пристрастия к тому или иному виду деятельности. </w:t>
      </w:r>
    </w:p>
    <w:p w14:paraId="0D0E593C" w14:textId="77777777" w:rsidR="00C65410" w:rsidRDefault="00C65410" w:rsidP="00C65410">
      <w:pPr>
        <w:spacing w:after="0" w:line="240" w:lineRule="auto"/>
        <w:jc w:val="both"/>
        <w:rPr>
          <w:rFonts w:ascii="Times New Roman" w:eastAsia="Times New Roman" w:hAnsi="Times New Roman" w:cs="Times New Roman"/>
          <w:sz w:val="24"/>
          <w:szCs w:val="24"/>
        </w:rPr>
      </w:pPr>
      <w:r w:rsidRPr="00AA25C0">
        <w:rPr>
          <w:rFonts w:ascii="Times New Roman" w:eastAsia="Times New Roman" w:hAnsi="Times New Roman" w:cs="Times New Roman"/>
          <w:b/>
          <w:sz w:val="24"/>
          <w:szCs w:val="24"/>
        </w:rPr>
        <w:t>Под учебно-исследовательской понимается деятельность</w:t>
      </w:r>
      <w:r w:rsidRPr="00C67235">
        <w:rPr>
          <w:rFonts w:ascii="Times New Roman" w:eastAsia="Times New Roman" w:hAnsi="Times New Roman" w:cs="Times New Roman"/>
          <w:sz w:val="24"/>
          <w:szCs w:val="24"/>
        </w:rPr>
        <w:t xml:space="preserve"> обучающихся, связанная с решением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 постановка проблемы, </w:t>
      </w:r>
    </w:p>
    <w:p w14:paraId="7A820B24" w14:textId="77777777"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изучение теории, посвященной данной проблематике, </w:t>
      </w:r>
    </w:p>
    <w:p w14:paraId="69F254B1" w14:textId="77777777"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подбор методик исследования и практическое овладение ими, </w:t>
      </w:r>
    </w:p>
    <w:p w14:paraId="10A80ACE" w14:textId="77777777"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сбор собственного материала, </w:t>
      </w:r>
    </w:p>
    <w:p w14:paraId="19B34805" w14:textId="77777777"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его анализ и обобщение, </w:t>
      </w:r>
    </w:p>
    <w:p w14:paraId="0DDEB0BA" w14:textId="77777777"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научный комментарий, </w:t>
      </w:r>
    </w:p>
    <w:p w14:paraId="332E78EF"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собственные выводы. </w:t>
      </w:r>
    </w:p>
    <w:p w14:paraId="18E2267E"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AA25C0">
        <w:rPr>
          <w:rFonts w:ascii="Times New Roman" w:eastAsia="Times New Roman" w:hAnsi="Times New Roman" w:cs="Times New Roman"/>
          <w:b/>
          <w:sz w:val="24"/>
          <w:szCs w:val="24"/>
        </w:rPr>
        <w:t xml:space="preserve">Под проектной понимается совместная учебно-познавательная, творческая деятельность обучающихся, </w:t>
      </w:r>
      <w:r w:rsidRPr="00C67235">
        <w:rPr>
          <w:rFonts w:ascii="Times New Roman" w:eastAsia="Times New Roman" w:hAnsi="Times New Roman" w:cs="Times New Roman"/>
          <w:sz w:val="24"/>
          <w:szCs w:val="24"/>
        </w:rPr>
        <w:t xml:space="preserve">имеющая общую цель, согласованные методы, способы деятельности, направленные на достижение общего результата деятельности. </w:t>
      </w:r>
    </w:p>
    <w:p w14:paraId="36EB760F"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Непременным условием проектной деятельности является наличие представлений о конечном продукте деятельности и этапах его создания.</w:t>
      </w:r>
    </w:p>
    <w:p w14:paraId="021CDF77" w14:textId="77777777" w:rsidR="00C65410" w:rsidRPr="001B5B87" w:rsidRDefault="00C65410" w:rsidP="00C65410">
      <w:pPr>
        <w:spacing w:after="0" w:line="240" w:lineRule="auto"/>
        <w:jc w:val="both"/>
        <w:rPr>
          <w:rFonts w:ascii="Times New Roman" w:eastAsia="Times New Roman" w:hAnsi="Times New Roman" w:cs="Times New Roman"/>
          <w:b/>
          <w:sz w:val="24"/>
          <w:szCs w:val="24"/>
        </w:rPr>
      </w:pPr>
      <w:r w:rsidRPr="001B5B87">
        <w:rPr>
          <w:rFonts w:ascii="Times New Roman" w:eastAsia="Times New Roman" w:hAnsi="Times New Roman" w:cs="Times New Roman"/>
          <w:b/>
          <w:sz w:val="24"/>
          <w:szCs w:val="24"/>
        </w:rPr>
        <w:t xml:space="preserve">Учебно-исследовательская и проектная деятельность имеют как общие, так и специфические черты. </w:t>
      </w:r>
    </w:p>
    <w:p w14:paraId="28B58CAF" w14:textId="77777777" w:rsidR="00C65410" w:rsidRDefault="00C65410" w:rsidP="00C65410">
      <w:pPr>
        <w:spacing w:after="0" w:line="240" w:lineRule="auto"/>
        <w:jc w:val="both"/>
        <w:rPr>
          <w:rFonts w:ascii="Times New Roman" w:eastAsia="Times New Roman" w:hAnsi="Times New Roman" w:cs="Times New Roman"/>
          <w:sz w:val="24"/>
          <w:szCs w:val="24"/>
        </w:rPr>
      </w:pPr>
      <w:r w:rsidRPr="001B5B87">
        <w:rPr>
          <w:rFonts w:ascii="Times New Roman" w:eastAsia="Times New Roman" w:hAnsi="Times New Roman" w:cs="Times New Roman"/>
          <w:sz w:val="24"/>
          <w:szCs w:val="24"/>
          <w:u w:val="single"/>
        </w:rPr>
        <w:t>К общим характеристикам</w:t>
      </w:r>
      <w:r w:rsidRPr="00C67235">
        <w:rPr>
          <w:rFonts w:ascii="Times New Roman" w:eastAsia="Times New Roman" w:hAnsi="Times New Roman" w:cs="Times New Roman"/>
          <w:sz w:val="24"/>
          <w:szCs w:val="24"/>
        </w:rPr>
        <w:t xml:space="preserve"> следует отнести: </w:t>
      </w:r>
    </w:p>
    <w:p w14:paraId="57E2CEBF" w14:textId="77777777"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практически значимые цели и задачи исследовательской и проектной деятельности; </w:t>
      </w:r>
    </w:p>
    <w:p w14:paraId="33225692" w14:textId="77777777"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структуру проектной и учебно-исследовательской деятельности, которая включает общие компоненты: анализ актуальности проводимого исследования; </w:t>
      </w:r>
    </w:p>
    <w:p w14:paraId="475FE911" w14:textId="77777777"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целеполагание, формулировку задач, которые следует решить;</w:t>
      </w:r>
    </w:p>
    <w:p w14:paraId="457D1CB3" w14:textId="77777777"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 выбор средств и методов, адекватных поставленным целям; </w:t>
      </w:r>
    </w:p>
    <w:p w14:paraId="6BC2CB9A"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планирование, определение последовательности и сроков работ; </w:t>
      </w:r>
    </w:p>
    <w:p w14:paraId="2B09C536" w14:textId="77777777"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проведение проектных работ или исследования; </w:t>
      </w:r>
    </w:p>
    <w:p w14:paraId="30DF829B" w14:textId="77777777"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оформление результатов работ в</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соответствии с замыслом проекта или целями исследования; </w:t>
      </w:r>
    </w:p>
    <w:p w14:paraId="09A253EC" w14:textId="77777777"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представление результатов в соответствующем использованию виде; </w:t>
      </w:r>
    </w:p>
    <w:p w14:paraId="337A2F85" w14:textId="77777777"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lastRenderedPageBreak/>
        <w:t xml:space="preserve">компетенцию в выбранной сфере исследования, творческую активность, собранность, аккуратность, целеустремленность, высокую мотивацию; </w:t>
      </w:r>
    </w:p>
    <w:p w14:paraId="717DD04A" w14:textId="77777777" w:rsidR="00C65410" w:rsidRDefault="00C65410" w:rsidP="00C65410">
      <w:pPr>
        <w:spacing w:after="0" w:line="240" w:lineRule="auto"/>
        <w:jc w:val="both"/>
        <w:rPr>
          <w:rFonts w:ascii="Times New Roman" w:eastAsia="Times New Roman" w:hAnsi="Times New Roman" w:cs="Times New Roman"/>
          <w:sz w:val="24"/>
          <w:szCs w:val="24"/>
        </w:rPr>
      </w:pPr>
      <w:r w:rsidRPr="001B5B87">
        <w:rPr>
          <w:rFonts w:ascii="Times New Roman" w:eastAsia="Times New Roman" w:hAnsi="Times New Roman" w:cs="Times New Roman"/>
          <w:b/>
          <w:sz w:val="24"/>
          <w:szCs w:val="24"/>
        </w:rPr>
        <w:t>Итогами проектной и исследовательской деятельности</w:t>
      </w:r>
      <w:r w:rsidRPr="00C67235">
        <w:rPr>
          <w:rFonts w:ascii="Times New Roman" w:eastAsia="Times New Roman" w:hAnsi="Times New Roman" w:cs="Times New Roman"/>
          <w:sz w:val="24"/>
          <w:szCs w:val="24"/>
        </w:rPr>
        <w:t xml:space="preserve"> следует считать не предметные результаты, сколько интеллектуальное</w:t>
      </w:r>
      <w:r>
        <w:rPr>
          <w:rFonts w:ascii="Times New Roman" w:eastAsia="Times New Roman" w:hAnsi="Times New Roman" w:cs="Times New Roman"/>
          <w:sz w:val="24"/>
          <w:szCs w:val="24"/>
        </w:rPr>
        <w:t>, личностное развитие обучающихся</w:t>
      </w:r>
      <w:r w:rsidRPr="00C67235">
        <w:rPr>
          <w:rFonts w:ascii="Times New Roman" w:eastAsia="Times New Roman" w:hAnsi="Times New Roman" w:cs="Times New Roman"/>
          <w:sz w:val="24"/>
          <w:szCs w:val="24"/>
        </w:rPr>
        <w:t>, рост их компетенции в столько выбранной для исследования или проекта сфере, формирование умения сотрудничать в коллективе и самостоятельно работать, уяснение сущности творческой и исследовательской и проектной работы, которая рассматривается как показатель успешности (не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успешности) исследовательской деятельности. </w:t>
      </w:r>
    </w:p>
    <w:p w14:paraId="02AC91F6" w14:textId="77777777" w:rsidR="00C65410" w:rsidRDefault="00C65410" w:rsidP="00C65410">
      <w:pPr>
        <w:spacing w:after="0" w:line="240" w:lineRule="auto"/>
        <w:jc w:val="center"/>
        <w:rPr>
          <w:rFonts w:ascii="Times New Roman" w:eastAsia="Times New Roman" w:hAnsi="Times New Roman" w:cs="Times New Roman"/>
          <w:b/>
          <w:sz w:val="24"/>
          <w:szCs w:val="24"/>
        </w:rPr>
      </w:pPr>
      <w:r w:rsidRPr="001B5B87">
        <w:rPr>
          <w:rFonts w:ascii="Times New Roman" w:eastAsia="Times New Roman" w:hAnsi="Times New Roman" w:cs="Times New Roman"/>
          <w:b/>
          <w:sz w:val="24"/>
          <w:szCs w:val="24"/>
        </w:rPr>
        <w:t>Специфические черты (различия) проектной и учебно</w:t>
      </w:r>
      <w:r>
        <w:rPr>
          <w:rFonts w:ascii="Times New Roman" w:eastAsia="Times New Roman" w:hAnsi="Times New Roman" w:cs="Times New Roman"/>
          <w:b/>
          <w:sz w:val="24"/>
          <w:szCs w:val="24"/>
        </w:rPr>
        <w:t>-исследовательской деятельности</w:t>
      </w:r>
    </w:p>
    <w:tbl>
      <w:tblPr>
        <w:tblStyle w:val="a3"/>
        <w:tblW w:w="0" w:type="auto"/>
        <w:tblLook w:val="04A0" w:firstRow="1" w:lastRow="0" w:firstColumn="1" w:lastColumn="0" w:noHBand="0" w:noVBand="1"/>
      </w:tblPr>
      <w:tblGrid>
        <w:gridCol w:w="4601"/>
        <w:gridCol w:w="5113"/>
      </w:tblGrid>
      <w:tr w:rsidR="00C65410" w14:paraId="516DD6BE" w14:textId="77777777" w:rsidTr="00410959">
        <w:tc>
          <w:tcPr>
            <w:tcW w:w="4786" w:type="dxa"/>
          </w:tcPr>
          <w:p w14:paraId="31682D36" w14:textId="77777777" w:rsidR="00C65410" w:rsidRPr="00D86745" w:rsidRDefault="00C65410" w:rsidP="00410959">
            <w:pPr>
              <w:jc w:val="both"/>
              <w:rPr>
                <w:rFonts w:ascii="Times New Roman" w:eastAsia="Times New Roman" w:hAnsi="Times New Roman" w:cs="Times New Roman"/>
                <w:b/>
                <w:sz w:val="24"/>
                <w:szCs w:val="24"/>
              </w:rPr>
            </w:pPr>
            <w:r w:rsidRPr="00D86745">
              <w:rPr>
                <w:rFonts w:ascii="Times New Roman" w:eastAsia="Times New Roman" w:hAnsi="Times New Roman" w:cs="Times New Roman"/>
                <w:b/>
                <w:sz w:val="24"/>
                <w:szCs w:val="24"/>
              </w:rPr>
              <w:t xml:space="preserve">Проектная деятельность   </w:t>
            </w:r>
          </w:p>
        </w:tc>
        <w:tc>
          <w:tcPr>
            <w:tcW w:w="5351" w:type="dxa"/>
          </w:tcPr>
          <w:p w14:paraId="049B35DB" w14:textId="77777777" w:rsidR="00C65410" w:rsidRPr="00D86745" w:rsidRDefault="00C65410" w:rsidP="00410959">
            <w:pPr>
              <w:jc w:val="both"/>
              <w:rPr>
                <w:rFonts w:ascii="Times New Roman" w:eastAsia="Times New Roman" w:hAnsi="Times New Roman" w:cs="Times New Roman"/>
                <w:b/>
                <w:sz w:val="24"/>
                <w:szCs w:val="24"/>
              </w:rPr>
            </w:pPr>
            <w:r w:rsidRPr="00D86745">
              <w:rPr>
                <w:rFonts w:ascii="Times New Roman" w:eastAsia="Times New Roman" w:hAnsi="Times New Roman" w:cs="Times New Roman"/>
                <w:b/>
                <w:sz w:val="24"/>
                <w:szCs w:val="24"/>
              </w:rPr>
              <w:t>Учебно-исследовательская деятельность</w:t>
            </w:r>
          </w:p>
        </w:tc>
      </w:tr>
      <w:tr w:rsidR="00C65410" w14:paraId="295C3655" w14:textId="77777777" w:rsidTr="00410959">
        <w:tc>
          <w:tcPr>
            <w:tcW w:w="4786" w:type="dxa"/>
          </w:tcPr>
          <w:p w14:paraId="7DD41C19" w14:textId="77777777" w:rsidR="00C65410"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Проект направлен на получение </w:t>
            </w:r>
            <w:r w:rsidRPr="00D86745">
              <w:rPr>
                <w:rFonts w:ascii="Times New Roman" w:eastAsia="Times New Roman" w:hAnsi="Times New Roman" w:cs="Times New Roman"/>
                <w:sz w:val="24"/>
                <w:szCs w:val="24"/>
              </w:rPr>
              <w:t>конкретного запланированного результата -</w:t>
            </w:r>
            <w:r>
              <w:rPr>
                <w:rFonts w:ascii="Times New Roman" w:eastAsia="Times New Roman" w:hAnsi="Times New Roman" w:cs="Times New Roman"/>
                <w:sz w:val="24"/>
                <w:szCs w:val="24"/>
              </w:rPr>
              <w:t xml:space="preserve"> </w:t>
            </w:r>
            <w:r w:rsidRPr="00D86745">
              <w:rPr>
                <w:rFonts w:ascii="Times New Roman" w:eastAsia="Times New Roman" w:hAnsi="Times New Roman" w:cs="Times New Roman"/>
                <w:sz w:val="24"/>
                <w:szCs w:val="24"/>
              </w:rPr>
              <w:t>прод</w:t>
            </w:r>
            <w:r>
              <w:rPr>
                <w:rFonts w:ascii="Times New Roman" w:eastAsia="Times New Roman" w:hAnsi="Times New Roman" w:cs="Times New Roman"/>
                <w:sz w:val="24"/>
                <w:szCs w:val="24"/>
              </w:rPr>
              <w:t xml:space="preserve">укта, обладающего определенными </w:t>
            </w:r>
            <w:r w:rsidRPr="00D86745">
              <w:rPr>
                <w:rFonts w:ascii="Times New Roman" w:eastAsia="Times New Roman" w:hAnsi="Times New Roman" w:cs="Times New Roman"/>
                <w:sz w:val="24"/>
                <w:szCs w:val="24"/>
              </w:rPr>
              <w:t>свой</w:t>
            </w:r>
            <w:r>
              <w:rPr>
                <w:rFonts w:ascii="Times New Roman" w:eastAsia="Times New Roman" w:hAnsi="Times New Roman" w:cs="Times New Roman"/>
                <w:sz w:val="24"/>
                <w:szCs w:val="24"/>
              </w:rPr>
              <w:t xml:space="preserve">ствами, и который необходим для </w:t>
            </w:r>
            <w:r w:rsidRPr="00D86745">
              <w:rPr>
                <w:rFonts w:ascii="Times New Roman" w:eastAsia="Times New Roman" w:hAnsi="Times New Roman" w:cs="Times New Roman"/>
                <w:sz w:val="24"/>
                <w:szCs w:val="24"/>
              </w:rPr>
              <w:t>конкретного использования.</w:t>
            </w:r>
          </w:p>
        </w:tc>
        <w:tc>
          <w:tcPr>
            <w:tcW w:w="5351" w:type="dxa"/>
          </w:tcPr>
          <w:p w14:paraId="4D46EC8F" w14:textId="77777777" w:rsidR="00C65410" w:rsidRPr="00D86745" w:rsidRDefault="00C65410" w:rsidP="00410959">
            <w:pPr>
              <w:jc w:val="both"/>
              <w:rPr>
                <w:rFonts w:ascii="Times New Roman" w:eastAsia="Times New Roman" w:hAnsi="Times New Roman" w:cs="Times New Roman"/>
                <w:sz w:val="24"/>
                <w:szCs w:val="24"/>
              </w:rPr>
            </w:pPr>
            <w:r w:rsidRPr="00D86745">
              <w:rPr>
                <w:rFonts w:ascii="Times New Roman" w:eastAsia="Times New Roman" w:hAnsi="Times New Roman" w:cs="Times New Roman"/>
                <w:sz w:val="24"/>
                <w:szCs w:val="24"/>
              </w:rPr>
              <w:t>В ходе исследования организуется поиск в</w:t>
            </w:r>
            <w:r>
              <w:rPr>
                <w:rFonts w:ascii="Times New Roman" w:eastAsia="Times New Roman" w:hAnsi="Times New Roman" w:cs="Times New Roman"/>
                <w:sz w:val="24"/>
                <w:szCs w:val="24"/>
              </w:rPr>
              <w:t xml:space="preserve"> </w:t>
            </w:r>
            <w:r w:rsidRPr="00D86745">
              <w:rPr>
                <w:rFonts w:ascii="Times New Roman" w:eastAsia="Times New Roman" w:hAnsi="Times New Roman" w:cs="Times New Roman"/>
                <w:sz w:val="24"/>
                <w:szCs w:val="24"/>
              </w:rPr>
              <w:t>какой- то области, формулируются</w:t>
            </w:r>
            <w:r>
              <w:rPr>
                <w:rFonts w:ascii="Times New Roman" w:eastAsia="Times New Roman" w:hAnsi="Times New Roman" w:cs="Times New Roman"/>
                <w:sz w:val="24"/>
                <w:szCs w:val="24"/>
              </w:rPr>
              <w:t xml:space="preserve"> </w:t>
            </w:r>
            <w:r w:rsidRPr="00D86745">
              <w:rPr>
                <w:rFonts w:ascii="Times New Roman" w:eastAsia="Times New Roman" w:hAnsi="Times New Roman" w:cs="Times New Roman"/>
                <w:sz w:val="24"/>
                <w:szCs w:val="24"/>
              </w:rPr>
              <w:t xml:space="preserve">отдельные характеристики итогов работ. </w:t>
            </w:r>
          </w:p>
          <w:p w14:paraId="34EDFEFE" w14:textId="77777777" w:rsidR="00C65410" w:rsidRDefault="00C65410" w:rsidP="00410959">
            <w:pPr>
              <w:jc w:val="both"/>
              <w:rPr>
                <w:rFonts w:ascii="Times New Roman" w:eastAsia="Times New Roman" w:hAnsi="Times New Roman" w:cs="Times New Roman"/>
                <w:sz w:val="24"/>
                <w:szCs w:val="24"/>
              </w:rPr>
            </w:pPr>
            <w:r w:rsidRPr="00D86745">
              <w:rPr>
                <w:rFonts w:ascii="Times New Roman" w:eastAsia="Times New Roman" w:hAnsi="Times New Roman" w:cs="Times New Roman"/>
                <w:sz w:val="24"/>
                <w:szCs w:val="24"/>
              </w:rPr>
              <w:t>Отрицательный результат есть тоже</w:t>
            </w:r>
            <w:r>
              <w:rPr>
                <w:rFonts w:ascii="Times New Roman" w:eastAsia="Times New Roman" w:hAnsi="Times New Roman" w:cs="Times New Roman"/>
                <w:sz w:val="24"/>
                <w:szCs w:val="24"/>
              </w:rPr>
              <w:t xml:space="preserve"> </w:t>
            </w:r>
            <w:r w:rsidRPr="00D86745">
              <w:rPr>
                <w:rFonts w:ascii="Times New Roman" w:eastAsia="Times New Roman" w:hAnsi="Times New Roman" w:cs="Times New Roman"/>
                <w:sz w:val="24"/>
                <w:szCs w:val="24"/>
              </w:rPr>
              <w:t>результат</w:t>
            </w:r>
          </w:p>
        </w:tc>
      </w:tr>
      <w:tr w:rsidR="00C65410" w14:paraId="3AF10346" w14:textId="77777777" w:rsidTr="00410959">
        <w:tc>
          <w:tcPr>
            <w:tcW w:w="4786" w:type="dxa"/>
          </w:tcPr>
          <w:p w14:paraId="519D2F79" w14:textId="77777777"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Реализацию проектных работ предваряет </w:t>
            </w:r>
          </w:p>
          <w:p w14:paraId="16331192" w14:textId="77777777"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п</w:t>
            </w:r>
            <w:r>
              <w:rPr>
                <w:rFonts w:ascii="Times New Roman" w:eastAsia="Times New Roman" w:hAnsi="Times New Roman" w:cs="Times New Roman"/>
                <w:sz w:val="24"/>
                <w:szCs w:val="24"/>
              </w:rPr>
              <w:t xml:space="preserve">редставление о будущем проекте, </w:t>
            </w:r>
            <w:r w:rsidRPr="00C67235">
              <w:rPr>
                <w:rFonts w:ascii="Times New Roman" w:eastAsia="Times New Roman" w:hAnsi="Times New Roman" w:cs="Times New Roman"/>
                <w:sz w:val="24"/>
                <w:szCs w:val="24"/>
              </w:rPr>
              <w:t xml:space="preserve">планирование процесса создания продукта </w:t>
            </w:r>
          </w:p>
          <w:p w14:paraId="4035D4FF" w14:textId="77777777" w:rsidR="00C65410"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и реализации этого плана. </w:t>
            </w:r>
          </w:p>
          <w:p w14:paraId="6C3914FF" w14:textId="77777777" w:rsidR="00C65410" w:rsidRPr="00D86745"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Результат </w:t>
            </w:r>
            <w:r w:rsidRPr="00C67235">
              <w:rPr>
                <w:rFonts w:ascii="Times New Roman" w:eastAsia="Times New Roman" w:hAnsi="Times New Roman" w:cs="Times New Roman"/>
                <w:sz w:val="24"/>
                <w:szCs w:val="24"/>
              </w:rPr>
              <w:t>проекта должен быть точно соотне</w:t>
            </w:r>
            <w:r>
              <w:rPr>
                <w:rFonts w:ascii="Times New Roman" w:eastAsia="Times New Roman" w:hAnsi="Times New Roman" w:cs="Times New Roman"/>
                <w:sz w:val="24"/>
                <w:szCs w:val="24"/>
              </w:rPr>
              <w:t xml:space="preserve">сен со всеми характеристиками, </w:t>
            </w:r>
            <w:r w:rsidRPr="00C672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D86745">
              <w:rPr>
                <w:rFonts w:ascii="Times New Roman" w:eastAsia="Times New Roman" w:hAnsi="Times New Roman" w:cs="Times New Roman"/>
                <w:sz w:val="24"/>
                <w:szCs w:val="24"/>
              </w:rPr>
              <w:t xml:space="preserve">сформулированными в его замысле. </w:t>
            </w:r>
          </w:p>
          <w:p w14:paraId="64E77D16" w14:textId="77777777" w:rsidR="00C65410" w:rsidRDefault="00C65410" w:rsidP="00A74A2A">
            <w:pPr>
              <w:jc w:val="both"/>
              <w:rPr>
                <w:rFonts w:ascii="Times New Roman" w:eastAsia="Times New Roman" w:hAnsi="Times New Roman" w:cs="Times New Roman"/>
                <w:sz w:val="24"/>
                <w:szCs w:val="24"/>
              </w:rPr>
            </w:pPr>
            <w:r w:rsidRPr="00D86745">
              <w:rPr>
                <w:rFonts w:ascii="Times New Roman" w:eastAsia="Times New Roman" w:hAnsi="Times New Roman" w:cs="Times New Roman"/>
                <w:sz w:val="24"/>
                <w:szCs w:val="24"/>
              </w:rPr>
              <w:t>модельную проверку</w:t>
            </w:r>
          </w:p>
        </w:tc>
        <w:tc>
          <w:tcPr>
            <w:tcW w:w="5351" w:type="dxa"/>
          </w:tcPr>
          <w:p w14:paraId="1FB697FA" w14:textId="77777777" w:rsidR="00C65410"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Логика построения исследовательской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деятельности включает формулировку</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проблемы исследования, выдвижение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гипотезы (для решения этой проблемы) и</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последующую экспериментальную деятельность </w:t>
            </w:r>
          </w:p>
        </w:tc>
      </w:tr>
    </w:tbl>
    <w:p w14:paraId="4B1769C6" w14:textId="77777777" w:rsidR="00C65410" w:rsidRDefault="00C65410" w:rsidP="00C65410">
      <w:pPr>
        <w:spacing w:after="0" w:line="240" w:lineRule="auto"/>
        <w:jc w:val="center"/>
        <w:rPr>
          <w:rFonts w:ascii="Times New Roman" w:eastAsia="Times New Roman" w:hAnsi="Times New Roman" w:cs="Times New Roman"/>
          <w:b/>
          <w:sz w:val="24"/>
          <w:szCs w:val="24"/>
        </w:rPr>
      </w:pPr>
      <w:r w:rsidRPr="00342592">
        <w:rPr>
          <w:rFonts w:ascii="Times New Roman" w:eastAsia="Times New Roman" w:hAnsi="Times New Roman" w:cs="Times New Roman"/>
          <w:b/>
          <w:sz w:val="24"/>
          <w:szCs w:val="24"/>
        </w:rPr>
        <w:t xml:space="preserve">Универсальные учебные умения обучающихся, </w:t>
      </w:r>
    </w:p>
    <w:p w14:paraId="5C41A67F" w14:textId="77777777" w:rsidR="00C65410" w:rsidRDefault="00C65410" w:rsidP="00C65410">
      <w:pPr>
        <w:spacing w:after="0" w:line="240" w:lineRule="auto"/>
        <w:jc w:val="center"/>
        <w:rPr>
          <w:rFonts w:ascii="Times New Roman" w:eastAsia="Times New Roman" w:hAnsi="Times New Roman" w:cs="Times New Roman"/>
          <w:b/>
          <w:sz w:val="24"/>
          <w:szCs w:val="24"/>
        </w:rPr>
      </w:pPr>
      <w:r w:rsidRPr="00342592">
        <w:rPr>
          <w:rFonts w:ascii="Times New Roman" w:eastAsia="Times New Roman" w:hAnsi="Times New Roman" w:cs="Times New Roman"/>
          <w:b/>
          <w:sz w:val="24"/>
          <w:szCs w:val="24"/>
        </w:rPr>
        <w:t>формируемые в ходе разных этапов выполнения учебно-исследовательской и проектной работы</w:t>
      </w:r>
    </w:p>
    <w:tbl>
      <w:tblPr>
        <w:tblStyle w:val="a3"/>
        <w:tblW w:w="0" w:type="auto"/>
        <w:tblLook w:val="04A0" w:firstRow="1" w:lastRow="0" w:firstColumn="1" w:lastColumn="0" w:noHBand="0" w:noVBand="1"/>
      </w:tblPr>
      <w:tblGrid>
        <w:gridCol w:w="4601"/>
        <w:gridCol w:w="5113"/>
      </w:tblGrid>
      <w:tr w:rsidR="00C65410" w14:paraId="77B3B396" w14:textId="77777777" w:rsidTr="00410959">
        <w:tc>
          <w:tcPr>
            <w:tcW w:w="4786" w:type="dxa"/>
          </w:tcPr>
          <w:p w14:paraId="5D9D409C" w14:textId="77777777" w:rsidR="00C65410" w:rsidRPr="00342592" w:rsidRDefault="00C65410" w:rsidP="00410959">
            <w:pPr>
              <w:jc w:val="both"/>
              <w:rPr>
                <w:rFonts w:ascii="Times New Roman" w:eastAsia="Times New Roman" w:hAnsi="Times New Roman" w:cs="Times New Roman"/>
                <w:b/>
                <w:sz w:val="24"/>
                <w:szCs w:val="24"/>
              </w:rPr>
            </w:pPr>
            <w:r w:rsidRPr="00342592">
              <w:rPr>
                <w:rFonts w:ascii="Times New Roman" w:eastAsia="Times New Roman" w:hAnsi="Times New Roman" w:cs="Times New Roman"/>
                <w:b/>
                <w:sz w:val="24"/>
                <w:szCs w:val="24"/>
              </w:rPr>
              <w:t xml:space="preserve">Этапы учебно-исследовательской / </w:t>
            </w:r>
          </w:p>
          <w:p w14:paraId="74C47EC7" w14:textId="77777777" w:rsidR="00C65410" w:rsidRDefault="00C65410" w:rsidP="00410959">
            <w:pPr>
              <w:jc w:val="both"/>
              <w:rPr>
                <w:rFonts w:ascii="Times New Roman" w:eastAsia="Times New Roman" w:hAnsi="Times New Roman" w:cs="Times New Roman"/>
                <w:b/>
                <w:sz w:val="24"/>
                <w:szCs w:val="24"/>
              </w:rPr>
            </w:pPr>
            <w:r w:rsidRPr="00342592">
              <w:rPr>
                <w:rFonts w:ascii="Times New Roman" w:eastAsia="Times New Roman" w:hAnsi="Times New Roman" w:cs="Times New Roman"/>
                <w:b/>
                <w:sz w:val="24"/>
                <w:szCs w:val="24"/>
              </w:rPr>
              <w:t>проектной работы</w:t>
            </w:r>
          </w:p>
        </w:tc>
        <w:tc>
          <w:tcPr>
            <w:tcW w:w="5351" w:type="dxa"/>
          </w:tcPr>
          <w:p w14:paraId="31409DE4" w14:textId="77777777" w:rsidR="00C65410" w:rsidRPr="00342592" w:rsidRDefault="00C65410" w:rsidP="00410959">
            <w:pPr>
              <w:jc w:val="both"/>
              <w:rPr>
                <w:rFonts w:ascii="Times New Roman" w:eastAsia="Times New Roman" w:hAnsi="Times New Roman" w:cs="Times New Roman"/>
                <w:b/>
                <w:sz w:val="24"/>
                <w:szCs w:val="24"/>
              </w:rPr>
            </w:pPr>
            <w:r w:rsidRPr="00342592">
              <w:rPr>
                <w:rFonts w:ascii="Times New Roman" w:eastAsia="Times New Roman" w:hAnsi="Times New Roman" w:cs="Times New Roman"/>
                <w:b/>
                <w:sz w:val="24"/>
                <w:szCs w:val="24"/>
              </w:rPr>
              <w:t xml:space="preserve">Формируемые универсальные учебные </w:t>
            </w:r>
          </w:p>
          <w:p w14:paraId="16F60893" w14:textId="77777777" w:rsidR="00C65410" w:rsidRDefault="00C65410" w:rsidP="00410959">
            <w:pPr>
              <w:jc w:val="both"/>
              <w:rPr>
                <w:rFonts w:ascii="Times New Roman" w:eastAsia="Times New Roman" w:hAnsi="Times New Roman" w:cs="Times New Roman"/>
                <w:b/>
                <w:sz w:val="24"/>
                <w:szCs w:val="24"/>
              </w:rPr>
            </w:pPr>
            <w:r w:rsidRPr="00342592">
              <w:rPr>
                <w:rFonts w:ascii="Times New Roman" w:eastAsia="Times New Roman" w:hAnsi="Times New Roman" w:cs="Times New Roman"/>
                <w:b/>
                <w:sz w:val="24"/>
                <w:szCs w:val="24"/>
              </w:rPr>
              <w:t xml:space="preserve">умения </w:t>
            </w:r>
          </w:p>
        </w:tc>
      </w:tr>
      <w:tr w:rsidR="00C65410" w14:paraId="1AFC332B" w14:textId="77777777" w:rsidTr="00410959">
        <w:tc>
          <w:tcPr>
            <w:tcW w:w="4786" w:type="dxa"/>
          </w:tcPr>
          <w:p w14:paraId="43FD6692" w14:textId="77777777"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1. Аргументирование актуальности темы. </w:t>
            </w:r>
          </w:p>
          <w:p w14:paraId="6B54CA39" w14:textId="77777777"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Формулировка проблемы, создание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проблемной ситуации, обеспечивающей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возникновение противоречия. Постановка</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цели, определение задач исследования.</w:t>
            </w:r>
          </w:p>
          <w:p w14:paraId="2EDEEF15" w14:textId="77777777"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Познавательные УУД: </w:t>
            </w:r>
          </w:p>
          <w:p w14:paraId="3986D491" w14:textId="77777777"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строить логическое рассуждение, </w:t>
            </w:r>
          </w:p>
          <w:p w14:paraId="049593A6" w14:textId="77777777"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включающее установление причинно-следственных связей; </w:t>
            </w:r>
          </w:p>
          <w:p w14:paraId="794DFA07" w14:textId="77777777" w:rsidR="00C65410"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ставить вопросы как компонент</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умения видеть проблему; </w:t>
            </w:r>
          </w:p>
          <w:p w14:paraId="3F7DDD9F" w14:textId="77777777"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формулировать проблему; </w:t>
            </w:r>
          </w:p>
          <w:p w14:paraId="5AABF8FF" w14:textId="77777777"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выделять главное; </w:t>
            </w:r>
          </w:p>
          <w:p w14:paraId="127C3F7B" w14:textId="77777777"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давать определение понятиям, владение терминами. </w:t>
            </w:r>
          </w:p>
          <w:p w14:paraId="439C1A4A" w14:textId="77777777"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Коммуникативные УУД: </w:t>
            </w:r>
          </w:p>
          <w:p w14:paraId="56A96318" w14:textId="77777777" w:rsidR="00C65410" w:rsidRDefault="00C65410" w:rsidP="00143E9F">
            <w:pPr>
              <w:jc w:val="both"/>
              <w:rPr>
                <w:rFonts w:ascii="Times New Roman" w:eastAsia="Times New Roman" w:hAnsi="Times New Roman" w:cs="Times New Roman"/>
                <w:b/>
                <w:sz w:val="24"/>
                <w:szCs w:val="24"/>
              </w:rPr>
            </w:pPr>
            <w:r w:rsidRPr="00C67235">
              <w:rPr>
                <w:rFonts w:ascii="Times New Roman" w:eastAsia="Times New Roman" w:hAnsi="Times New Roman" w:cs="Times New Roman"/>
                <w:sz w:val="24"/>
                <w:szCs w:val="24"/>
              </w:rPr>
              <w:t>умение организовывать и планировать</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учебное сотрудничество с преподавателем и сверстниками</w:t>
            </w:r>
          </w:p>
        </w:tc>
        <w:tc>
          <w:tcPr>
            <w:tcW w:w="5351" w:type="dxa"/>
          </w:tcPr>
          <w:p w14:paraId="3B4B843C" w14:textId="77777777" w:rsidR="00C65410" w:rsidRPr="00342592" w:rsidRDefault="00C65410" w:rsidP="00410959">
            <w:pPr>
              <w:jc w:val="both"/>
              <w:rPr>
                <w:rFonts w:ascii="Times New Roman" w:eastAsia="Times New Roman" w:hAnsi="Times New Roman" w:cs="Times New Roman"/>
                <w:sz w:val="24"/>
                <w:szCs w:val="24"/>
              </w:rPr>
            </w:pPr>
            <w:r w:rsidRPr="00342592">
              <w:rPr>
                <w:rFonts w:ascii="Times New Roman" w:eastAsia="Times New Roman" w:hAnsi="Times New Roman" w:cs="Times New Roman"/>
                <w:sz w:val="24"/>
                <w:szCs w:val="24"/>
              </w:rPr>
              <w:t xml:space="preserve">Познавательные УУД: </w:t>
            </w:r>
          </w:p>
          <w:p w14:paraId="5B1CB694" w14:textId="77777777" w:rsidR="00C65410" w:rsidRPr="00342592" w:rsidRDefault="00C65410" w:rsidP="00410959">
            <w:pPr>
              <w:jc w:val="both"/>
              <w:rPr>
                <w:rFonts w:ascii="Times New Roman" w:eastAsia="Times New Roman" w:hAnsi="Times New Roman" w:cs="Times New Roman"/>
                <w:sz w:val="24"/>
                <w:szCs w:val="24"/>
              </w:rPr>
            </w:pPr>
            <w:r w:rsidRPr="00342592">
              <w:rPr>
                <w:rFonts w:ascii="Times New Roman" w:eastAsia="Times New Roman" w:hAnsi="Times New Roman" w:cs="Times New Roman"/>
                <w:sz w:val="24"/>
                <w:szCs w:val="24"/>
              </w:rPr>
              <w:t>умение строить логическое рассуждение,</w:t>
            </w:r>
            <w:r>
              <w:rPr>
                <w:rFonts w:ascii="Times New Roman" w:eastAsia="Times New Roman" w:hAnsi="Times New Roman" w:cs="Times New Roman"/>
                <w:sz w:val="24"/>
                <w:szCs w:val="24"/>
              </w:rPr>
              <w:t xml:space="preserve"> </w:t>
            </w:r>
            <w:r w:rsidRPr="00342592">
              <w:rPr>
                <w:rFonts w:ascii="Times New Roman" w:eastAsia="Times New Roman" w:hAnsi="Times New Roman" w:cs="Times New Roman"/>
                <w:sz w:val="24"/>
                <w:szCs w:val="24"/>
              </w:rPr>
              <w:t xml:space="preserve">включающее установление причинно-следственных связей; </w:t>
            </w:r>
          </w:p>
          <w:p w14:paraId="77954239" w14:textId="77777777" w:rsidR="00C65410" w:rsidRDefault="00C65410" w:rsidP="00410959">
            <w:pPr>
              <w:jc w:val="both"/>
              <w:rPr>
                <w:rFonts w:ascii="Times New Roman" w:eastAsia="Times New Roman" w:hAnsi="Times New Roman" w:cs="Times New Roman"/>
                <w:sz w:val="24"/>
                <w:szCs w:val="24"/>
              </w:rPr>
            </w:pPr>
            <w:r w:rsidRPr="00342592">
              <w:rPr>
                <w:rFonts w:ascii="Times New Roman" w:eastAsia="Times New Roman" w:hAnsi="Times New Roman" w:cs="Times New Roman"/>
                <w:sz w:val="24"/>
                <w:szCs w:val="24"/>
              </w:rPr>
              <w:t>умение ставить вопросы как компонент</w:t>
            </w:r>
            <w:r>
              <w:rPr>
                <w:rFonts w:ascii="Times New Roman" w:eastAsia="Times New Roman" w:hAnsi="Times New Roman" w:cs="Times New Roman"/>
                <w:sz w:val="24"/>
                <w:szCs w:val="24"/>
              </w:rPr>
              <w:t xml:space="preserve"> </w:t>
            </w:r>
            <w:r w:rsidRPr="00342592">
              <w:rPr>
                <w:rFonts w:ascii="Times New Roman" w:eastAsia="Times New Roman" w:hAnsi="Times New Roman" w:cs="Times New Roman"/>
                <w:sz w:val="24"/>
                <w:szCs w:val="24"/>
              </w:rPr>
              <w:t xml:space="preserve">умения видеть проблему; </w:t>
            </w:r>
          </w:p>
          <w:p w14:paraId="341A8B94" w14:textId="77777777" w:rsidR="00C65410" w:rsidRPr="00342592"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умение </w:t>
            </w:r>
            <w:r w:rsidRPr="00342592">
              <w:rPr>
                <w:rFonts w:ascii="Times New Roman" w:eastAsia="Times New Roman" w:hAnsi="Times New Roman" w:cs="Times New Roman"/>
                <w:sz w:val="24"/>
                <w:szCs w:val="24"/>
              </w:rPr>
              <w:t xml:space="preserve">формулировать проблему; </w:t>
            </w:r>
          </w:p>
          <w:p w14:paraId="796984CE" w14:textId="77777777" w:rsidR="00C65410" w:rsidRPr="00342592" w:rsidRDefault="00C65410" w:rsidP="00410959">
            <w:pPr>
              <w:jc w:val="both"/>
              <w:rPr>
                <w:rFonts w:ascii="Times New Roman" w:eastAsia="Times New Roman" w:hAnsi="Times New Roman" w:cs="Times New Roman"/>
                <w:sz w:val="24"/>
                <w:szCs w:val="24"/>
              </w:rPr>
            </w:pPr>
            <w:r w:rsidRPr="00342592">
              <w:rPr>
                <w:rFonts w:ascii="Times New Roman" w:eastAsia="Times New Roman" w:hAnsi="Times New Roman" w:cs="Times New Roman"/>
                <w:sz w:val="24"/>
                <w:szCs w:val="24"/>
              </w:rPr>
              <w:t xml:space="preserve">умение выделять главное; </w:t>
            </w:r>
          </w:p>
          <w:p w14:paraId="6018BD15" w14:textId="77777777" w:rsidR="00C65410" w:rsidRPr="00342592" w:rsidRDefault="00C65410" w:rsidP="00410959">
            <w:pPr>
              <w:jc w:val="both"/>
              <w:rPr>
                <w:rFonts w:ascii="Times New Roman" w:eastAsia="Times New Roman" w:hAnsi="Times New Roman" w:cs="Times New Roman"/>
                <w:sz w:val="24"/>
                <w:szCs w:val="24"/>
              </w:rPr>
            </w:pPr>
            <w:r w:rsidRPr="00342592">
              <w:rPr>
                <w:rFonts w:ascii="Times New Roman" w:eastAsia="Times New Roman" w:hAnsi="Times New Roman" w:cs="Times New Roman"/>
                <w:sz w:val="24"/>
                <w:szCs w:val="24"/>
              </w:rPr>
              <w:t>умение давать определение понятиям,</w:t>
            </w:r>
            <w:r>
              <w:rPr>
                <w:rFonts w:ascii="Times New Roman" w:eastAsia="Times New Roman" w:hAnsi="Times New Roman" w:cs="Times New Roman"/>
                <w:sz w:val="24"/>
                <w:szCs w:val="24"/>
              </w:rPr>
              <w:t xml:space="preserve"> </w:t>
            </w:r>
            <w:r w:rsidRPr="00342592">
              <w:rPr>
                <w:rFonts w:ascii="Times New Roman" w:eastAsia="Times New Roman" w:hAnsi="Times New Roman" w:cs="Times New Roman"/>
                <w:sz w:val="24"/>
                <w:szCs w:val="24"/>
              </w:rPr>
              <w:t xml:space="preserve">владение терминами. </w:t>
            </w:r>
          </w:p>
          <w:p w14:paraId="301ABE59" w14:textId="77777777" w:rsidR="00C65410" w:rsidRPr="00342592" w:rsidRDefault="00C65410" w:rsidP="00410959">
            <w:pPr>
              <w:jc w:val="both"/>
              <w:rPr>
                <w:rFonts w:ascii="Times New Roman" w:eastAsia="Times New Roman" w:hAnsi="Times New Roman" w:cs="Times New Roman"/>
                <w:sz w:val="24"/>
                <w:szCs w:val="24"/>
              </w:rPr>
            </w:pPr>
            <w:r w:rsidRPr="00342592">
              <w:rPr>
                <w:rFonts w:ascii="Times New Roman" w:eastAsia="Times New Roman" w:hAnsi="Times New Roman" w:cs="Times New Roman"/>
                <w:sz w:val="24"/>
                <w:szCs w:val="24"/>
              </w:rPr>
              <w:t xml:space="preserve">Коммуникативные УУД: </w:t>
            </w:r>
          </w:p>
          <w:p w14:paraId="0D052F82" w14:textId="77777777" w:rsidR="00C65410" w:rsidRDefault="00C65410" w:rsidP="00410959">
            <w:pPr>
              <w:jc w:val="both"/>
              <w:rPr>
                <w:rFonts w:ascii="Times New Roman" w:eastAsia="Times New Roman" w:hAnsi="Times New Roman" w:cs="Times New Roman"/>
                <w:b/>
                <w:sz w:val="24"/>
                <w:szCs w:val="24"/>
              </w:rPr>
            </w:pPr>
            <w:r w:rsidRPr="00342592">
              <w:rPr>
                <w:rFonts w:ascii="Times New Roman" w:eastAsia="Times New Roman" w:hAnsi="Times New Roman" w:cs="Times New Roman"/>
                <w:sz w:val="24"/>
                <w:szCs w:val="24"/>
              </w:rPr>
              <w:t>умение организовывать и планировать</w:t>
            </w:r>
            <w:r>
              <w:rPr>
                <w:rFonts w:ascii="Times New Roman" w:eastAsia="Times New Roman" w:hAnsi="Times New Roman" w:cs="Times New Roman"/>
                <w:sz w:val="24"/>
                <w:szCs w:val="24"/>
              </w:rPr>
              <w:t xml:space="preserve"> </w:t>
            </w:r>
            <w:r w:rsidRPr="00342592">
              <w:rPr>
                <w:rFonts w:ascii="Times New Roman" w:eastAsia="Times New Roman" w:hAnsi="Times New Roman" w:cs="Times New Roman"/>
                <w:sz w:val="24"/>
                <w:szCs w:val="24"/>
              </w:rPr>
              <w:t>учебное сотрудничество с преподавателем и</w:t>
            </w:r>
            <w:r>
              <w:rPr>
                <w:rFonts w:ascii="Times New Roman" w:eastAsia="Times New Roman" w:hAnsi="Times New Roman" w:cs="Times New Roman"/>
                <w:sz w:val="24"/>
                <w:szCs w:val="24"/>
              </w:rPr>
              <w:t xml:space="preserve"> </w:t>
            </w:r>
            <w:r w:rsidRPr="00342592">
              <w:rPr>
                <w:rFonts w:ascii="Times New Roman" w:eastAsia="Times New Roman" w:hAnsi="Times New Roman" w:cs="Times New Roman"/>
                <w:sz w:val="24"/>
                <w:szCs w:val="24"/>
              </w:rPr>
              <w:t>сверстниками</w:t>
            </w:r>
          </w:p>
        </w:tc>
      </w:tr>
      <w:tr w:rsidR="00C65410" w14:paraId="35071217" w14:textId="77777777" w:rsidTr="00410959">
        <w:tc>
          <w:tcPr>
            <w:tcW w:w="4786" w:type="dxa"/>
          </w:tcPr>
          <w:p w14:paraId="5843C127" w14:textId="77777777"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2. Выдвижение гипотезы, формулировка </w:t>
            </w:r>
          </w:p>
          <w:p w14:paraId="3A55C86A" w14:textId="77777777"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гипотезы и раскрытие замысла</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исследования.</w:t>
            </w:r>
          </w:p>
          <w:p w14:paraId="07F65CC8" w14:textId="77777777"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lastRenderedPageBreak/>
              <w:t xml:space="preserve">Умение выдвигать гипотезы </w:t>
            </w: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 это</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формулирование возможного вариант</w:t>
            </w:r>
            <w:r>
              <w:rPr>
                <w:rFonts w:ascii="Times New Roman" w:eastAsia="Times New Roman" w:hAnsi="Times New Roman" w:cs="Times New Roman"/>
                <w:sz w:val="24"/>
                <w:szCs w:val="24"/>
              </w:rPr>
              <w:t xml:space="preserve">а </w:t>
            </w:r>
            <w:r w:rsidRPr="00C67235">
              <w:rPr>
                <w:rFonts w:ascii="Times New Roman" w:eastAsia="Times New Roman" w:hAnsi="Times New Roman" w:cs="Times New Roman"/>
                <w:sz w:val="24"/>
                <w:szCs w:val="24"/>
              </w:rPr>
              <w:t xml:space="preserve">решения проблемы, который проверяется в ходе проведения исследования. </w:t>
            </w:r>
          </w:p>
          <w:p w14:paraId="11522912" w14:textId="77777777" w:rsidR="00C65410" w:rsidRDefault="00C65410" w:rsidP="00410959">
            <w:pPr>
              <w:jc w:val="both"/>
              <w:rPr>
                <w:rFonts w:ascii="Times New Roman" w:eastAsia="Times New Roman" w:hAnsi="Times New Roman" w:cs="Times New Roman"/>
                <w:b/>
                <w:sz w:val="24"/>
                <w:szCs w:val="24"/>
              </w:rPr>
            </w:pPr>
            <w:r w:rsidRPr="00C67235">
              <w:rPr>
                <w:rFonts w:ascii="Times New Roman" w:eastAsia="Times New Roman" w:hAnsi="Times New Roman" w:cs="Times New Roman"/>
                <w:sz w:val="24"/>
                <w:szCs w:val="24"/>
              </w:rPr>
              <w:t xml:space="preserve">Умение проводить анализ и синтез. </w:t>
            </w:r>
          </w:p>
        </w:tc>
        <w:tc>
          <w:tcPr>
            <w:tcW w:w="5351" w:type="dxa"/>
          </w:tcPr>
          <w:p w14:paraId="17FE44CC" w14:textId="77777777" w:rsidR="00C65410" w:rsidRPr="00342592" w:rsidRDefault="00C65410" w:rsidP="00410959">
            <w:pPr>
              <w:jc w:val="both"/>
              <w:rPr>
                <w:rFonts w:ascii="Times New Roman" w:eastAsia="Times New Roman" w:hAnsi="Times New Roman" w:cs="Times New Roman"/>
                <w:sz w:val="24"/>
                <w:szCs w:val="24"/>
              </w:rPr>
            </w:pPr>
            <w:r w:rsidRPr="00342592">
              <w:rPr>
                <w:rFonts w:ascii="Times New Roman" w:eastAsia="Times New Roman" w:hAnsi="Times New Roman" w:cs="Times New Roman"/>
                <w:sz w:val="24"/>
                <w:szCs w:val="24"/>
              </w:rPr>
              <w:lastRenderedPageBreak/>
              <w:t xml:space="preserve">Умение выдвигать гипотезы </w:t>
            </w:r>
            <w:r>
              <w:rPr>
                <w:rFonts w:ascii="Times New Roman" w:eastAsia="Times New Roman" w:hAnsi="Times New Roman" w:cs="Times New Roman"/>
                <w:sz w:val="24"/>
                <w:szCs w:val="24"/>
              </w:rPr>
              <w:t>–</w:t>
            </w:r>
            <w:r w:rsidRPr="00342592">
              <w:rPr>
                <w:rFonts w:ascii="Times New Roman" w:eastAsia="Times New Roman" w:hAnsi="Times New Roman" w:cs="Times New Roman"/>
                <w:sz w:val="24"/>
                <w:szCs w:val="24"/>
              </w:rPr>
              <w:t xml:space="preserve"> это</w:t>
            </w:r>
            <w:r>
              <w:rPr>
                <w:rFonts w:ascii="Times New Roman" w:eastAsia="Times New Roman" w:hAnsi="Times New Roman" w:cs="Times New Roman"/>
                <w:sz w:val="24"/>
                <w:szCs w:val="24"/>
              </w:rPr>
              <w:t xml:space="preserve"> </w:t>
            </w:r>
            <w:r w:rsidRPr="00342592">
              <w:rPr>
                <w:rFonts w:ascii="Times New Roman" w:eastAsia="Times New Roman" w:hAnsi="Times New Roman" w:cs="Times New Roman"/>
                <w:sz w:val="24"/>
                <w:szCs w:val="24"/>
              </w:rPr>
              <w:t>формулирование возможного вариант</w:t>
            </w:r>
            <w:r>
              <w:rPr>
                <w:rFonts w:ascii="Times New Roman" w:eastAsia="Times New Roman" w:hAnsi="Times New Roman" w:cs="Times New Roman"/>
                <w:sz w:val="24"/>
                <w:szCs w:val="24"/>
              </w:rPr>
              <w:t xml:space="preserve">а </w:t>
            </w:r>
            <w:r w:rsidRPr="00342592">
              <w:rPr>
                <w:rFonts w:ascii="Times New Roman" w:eastAsia="Times New Roman" w:hAnsi="Times New Roman" w:cs="Times New Roman"/>
                <w:sz w:val="24"/>
                <w:szCs w:val="24"/>
              </w:rPr>
              <w:t>решения проблемы, который проверяется в</w:t>
            </w:r>
            <w:r>
              <w:rPr>
                <w:rFonts w:ascii="Times New Roman" w:eastAsia="Times New Roman" w:hAnsi="Times New Roman" w:cs="Times New Roman"/>
                <w:sz w:val="24"/>
                <w:szCs w:val="24"/>
              </w:rPr>
              <w:t xml:space="preserve"> </w:t>
            </w:r>
            <w:r w:rsidRPr="00342592">
              <w:rPr>
                <w:rFonts w:ascii="Times New Roman" w:eastAsia="Times New Roman" w:hAnsi="Times New Roman" w:cs="Times New Roman"/>
                <w:sz w:val="24"/>
                <w:szCs w:val="24"/>
              </w:rPr>
              <w:lastRenderedPageBreak/>
              <w:t xml:space="preserve">ходе проведения исследования. </w:t>
            </w:r>
          </w:p>
          <w:p w14:paraId="10A214DD" w14:textId="77777777" w:rsidR="00C65410" w:rsidRDefault="00C65410" w:rsidP="00410959">
            <w:pPr>
              <w:jc w:val="both"/>
              <w:rPr>
                <w:rFonts w:ascii="Times New Roman" w:eastAsia="Times New Roman" w:hAnsi="Times New Roman" w:cs="Times New Roman"/>
                <w:b/>
                <w:sz w:val="24"/>
                <w:szCs w:val="24"/>
              </w:rPr>
            </w:pPr>
            <w:r w:rsidRPr="00342592">
              <w:rPr>
                <w:rFonts w:ascii="Times New Roman" w:eastAsia="Times New Roman" w:hAnsi="Times New Roman" w:cs="Times New Roman"/>
                <w:sz w:val="24"/>
                <w:szCs w:val="24"/>
              </w:rPr>
              <w:t>Умение проводить анализ и синтез.</w:t>
            </w:r>
          </w:p>
        </w:tc>
      </w:tr>
      <w:tr w:rsidR="00C65410" w14:paraId="4BEF70FD" w14:textId="77777777" w:rsidTr="00410959">
        <w:tc>
          <w:tcPr>
            <w:tcW w:w="4786" w:type="dxa"/>
          </w:tcPr>
          <w:p w14:paraId="6B4DD1D9" w14:textId="77777777" w:rsidR="00C65410" w:rsidRPr="00C67235"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r w:rsidRPr="00C67235">
              <w:rPr>
                <w:rFonts w:ascii="Times New Roman" w:eastAsia="Times New Roman" w:hAnsi="Times New Roman" w:cs="Times New Roman"/>
                <w:sz w:val="24"/>
                <w:szCs w:val="24"/>
              </w:rPr>
              <w:t>Планирование исследовательских</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(проектных) работ и выбор необходимого</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инструментария </w:t>
            </w:r>
          </w:p>
          <w:p w14:paraId="23785557" w14:textId="77777777" w:rsidR="00C65410" w:rsidRDefault="00C65410" w:rsidP="00410959">
            <w:pPr>
              <w:jc w:val="both"/>
              <w:rPr>
                <w:rFonts w:ascii="Times New Roman" w:eastAsia="Times New Roman" w:hAnsi="Times New Roman" w:cs="Times New Roman"/>
                <w:b/>
                <w:sz w:val="24"/>
                <w:szCs w:val="24"/>
              </w:rPr>
            </w:pPr>
          </w:p>
        </w:tc>
        <w:tc>
          <w:tcPr>
            <w:tcW w:w="5351" w:type="dxa"/>
          </w:tcPr>
          <w:p w14:paraId="5A6EA679" w14:textId="77777777"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Регулятивные УУД: </w:t>
            </w:r>
          </w:p>
          <w:p w14:paraId="61F54ED1" w14:textId="77777777"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постановка новых целей, преобразование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практической задачи в познавательную; </w:t>
            </w:r>
          </w:p>
          <w:p w14:paraId="1ADD801E" w14:textId="77777777"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планирование пути достижения целей; </w:t>
            </w:r>
          </w:p>
          <w:p w14:paraId="3E88D0B8" w14:textId="77777777"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самостоятельно анализировать</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условия достижения цели на основе учёта</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выделенных преподавателем ориентиров</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действия в новом учебном материале; </w:t>
            </w:r>
          </w:p>
          <w:p w14:paraId="21BC0A2C" w14:textId="77777777"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самостоятельно контролировать</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своё время и управлять им; </w:t>
            </w:r>
          </w:p>
          <w:p w14:paraId="45DEFFF8" w14:textId="77777777"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адекватно самостоятельно</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оценивать правильность выполнения </w:t>
            </w:r>
          </w:p>
          <w:p w14:paraId="170E9999" w14:textId="77777777"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действия и вносить необходимые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коррективы в исполнение</w:t>
            </w: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 как в конце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действия, так и по ходу его реализации; </w:t>
            </w:r>
          </w:p>
          <w:p w14:paraId="26274785" w14:textId="77777777" w:rsidR="00C65410" w:rsidRDefault="00C65410" w:rsidP="00410959">
            <w:pPr>
              <w:jc w:val="both"/>
              <w:rPr>
                <w:rFonts w:ascii="Times New Roman" w:eastAsia="Times New Roman" w:hAnsi="Times New Roman" w:cs="Times New Roman"/>
                <w:b/>
                <w:sz w:val="24"/>
                <w:szCs w:val="24"/>
              </w:rPr>
            </w:pPr>
            <w:r w:rsidRPr="00C67235">
              <w:rPr>
                <w:rFonts w:ascii="Times New Roman" w:eastAsia="Times New Roman" w:hAnsi="Times New Roman" w:cs="Times New Roman"/>
                <w:sz w:val="24"/>
                <w:szCs w:val="24"/>
              </w:rPr>
              <w:t>умение прогнозировать будущие события и</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развитие процесса. </w:t>
            </w:r>
          </w:p>
        </w:tc>
      </w:tr>
      <w:tr w:rsidR="00C65410" w14:paraId="06073DCC" w14:textId="77777777" w:rsidTr="00410959">
        <w:tc>
          <w:tcPr>
            <w:tcW w:w="4786" w:type="dxa"/>
          </w:tcPr>
          <w:p w14:paraId="3BCE722D" w14:textId="77777777"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4. Поиск решения проблемы, проведение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учебного исследования (проектной работы) с поэтапным контролем и коррекцией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результатов </w:t>
            </w:r>
          </w:p>
          <w:p w14:paraId="79FF0122" w14:textId="77777777" w:rsidR="00C65410" w:rsidRDefault="00C65410" w:rsidP="00410959">
            <w:pPr>
              <w:jc w:val="both"/>
              <w:rPr>
                <w:rFonts w:ascii="Times New Roman" w:eastAsia="Times New Roman" w:hAnsi="Times New Roman" w:cs="Times New Roman"/>
                <w:b/>
                <w:sz w:val="24"/>
                <w:szCs w:val="24"/>
              </w:rPr>
            </w:pPr>
          </w:p>
        </w:tc>
        <w:tc>
          <w:tcPr>
            <w:tcW w:w="5351" w:type="dxa"/>
          </w:tcPr>
          <w:p w14:paraId="46DB7EEB" w14:textId="77777777" w:rsidR="00C65410" w:rsidRPr="001B5B87" w:rsidRDefault="00C65410" w:rsidP="00410959">
            <w:pPr>
              <w:jc w:val="both"/>
              <w:rPr>
                <w:rFonts w:ascii="Times New Roman" w:eastAsia="Times New Roman" w:hAnsi="Times New Roman" w:cs="Times New Roman"/>
                <w:sz w:val="24"/>
                <w:szCs w:val="24"/>
                <w:u w:val="single"/>
              </w:rPr>
            </w:pPr>
            <w:r w:rsidRPr="001B5B87">
              <w:rPr>
                <w:rFonts w:ascii="Times New Roman" w:eastAsia="Times New Roman" w:hAnsi="Times New Roman" w:cs="Times New Roman"/>
                <w:sz w:val="24"/>
                <w:szCs w:val="24"/>
                <w:u w:val="single"/>
              </w:rPr>
              <w:t xml:space="preserve">Познавательные УУД: </w:t>
            </w:r>
          </w:p>
          <w:p w14:paraId="6DA0EA17" w14:textId="77777777"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проводить наблюдение,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эксперимент, простейший опыт, проект, учебное исследование под руководством преподавателя;  </w:t>
            </w:r>
          </w:p>
          <w:p w14:paraId="514163B3" w14:textId="77777777"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работать с информацией: осуществлять расширенный поиск информации с использованием ресурсов библиотек и Интернета, структурировать информацию, выделять главное и второстепенное; </w:t>
            </w:r>
          </w:p>
          <w:p w14:paraId="549AA0DE" w14:textId="77777777"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работать с текстом (ознакомительное, </w:t>
            </w:r>
          </w:p>
          <w:p w14:paraId="4B1A527E" w14:textId="77777777"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изучающее, поисковое чтение); </w:t>
            </w:r>
          </w:p>
          <w:p w14:paraId="4BDB908D" w14:textId="77777777"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работать с метафорами; </w:t>
            </w:r>
          </w:p>
          <w:p w14:paraId="414556D3" w14:textId="77777777"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давать определение понятиям; </w:t>
            </w:r>
          </w:p>
          <w:p w14:paraId="1C20C22F" w14:textId="77777777" w:rsidR="00C65410"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делать выводы и умозаключения; </w:t>
            </w:r>
          </w:p>
          <w:p w14:paraId="2FC63D46" w14:textId="77777777"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устанавливать причинно-следственные </w:t>
            </w:r>
          </w:p>
          <w:p w14:paraId="632962BF" w14:textId="77777777"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связи, родовидовых отношений, обобщать</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понятия; </w:t>
            </w:r>
          </w:p>
          <w:p w14:paraId="45BE1BB1" w14:textId="77777777"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осуществлять сравнение и классификацию, самостоятельно выбирая</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основания и критерии для указанных логических операций; </w:t>
            </w:r>
          </w:p>
          <w:p w14:paraId="29393B21" w14:textId="77777777"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строить логическое рассуждение, включающее установление причинно- следственных связей; </w:t>
            </w:r>
          </w:p>
          <w:p w14:paraId="139E3510" w14:textId="77777777"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объяснять явления, процессы, связи и отношения, выявляемые в ходе исследования; </w:t>
            </w:r>
          </w:p>
          <w:p w14:paraId="376652A5" w14:textId="77777777"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создавать и преобразовывать модели и схемы для решения задач; </w:t>
            </w:r>
          </w:p>
          <w:p w14:paraId="6B7D67BE" w14:textId="77777777"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осуществлять выбор наиболее </w:t>
            </w:r>
            <w:r w:rsidRPr="00C67235">
              <w:rPr>
                <w:rFonts w:ascii="Times New Roman" w:eastAsia="Times New Roman" w:hAnsi="Times New Roman" w:cs="Times New Roman"/>
                <w:sz w:val="24"/>
                <w:szCs w:val="24"/>
              </w:rPr>
              <w:lastRenderedPageBreak/>
              <w:t xml:space="preserve">эффективных способов решения задач в зависимости от конкретных условий; </w:t>
            </w:r>
          </w:p>
          <w:p w14:paraId="4501E221" w14:textId="77777777"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анализировать полученные результаты и применять их к новым ситуациям. </w:t>
            </w:r>
          </w:p>
          <w:p w14:paraId="744CDA6F" w14:textId="77777777" w:rsidR="00C65410" w:rsidRPr="001B5B87" w:rsidRDefault="00C65410" w:rsidP="00410959">
            <w:pPr>
              <w:jc w:val="both"/>
              <w:rPr>
                <w:rFonts w:ascii="Times New Roman" w:eastAsia="Times New Roman" w:hAnsi="Times New Roman" w:cs="Times New Roman"/>
                <w:sz w:val="24"/>
                <w:szCs w:val="24"/>
                <w:u w:val="single"/>
              </w:rPr>
            </w:pPr>
            <w:r w:rsidRPr="001B5B87">
              <w:rPr>
                <w:rFonts w:ascii="Times New Roman" w:eastAsia="Times New Roman" w:hAnsi="Times New Roman" w:cs="Times New Roman"/>
                <w:sz w:val="24"/>
                <w:szCs w:val="24"/>
                <w:u w:val="single"/>
              </w:rPr>
              <w:t xml:space="preserve">Коммуникативные УУД: </w:t>
            </w:r>
          </w:p>
          <w:p w14:paraId="4364DB58" w14:textId="77777777" w:rsidR="00C65410"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распределять роли в ходе выполнения группового проекта, координировать свои действия с действиями одногруппников в</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ходе решения единой проблемы; </w:t>
            </w:r>
          </w:p>
          <w:p w14:paraId="0F3FA519" w14:textId="77777777" w:rsidR="00C65410"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организовывать и планировать учебное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сотрудничество с преподавателем и сверстниками, определять цели и функции участников группового проекта, способы взаимодействия; </w:t>
            </w:r>
          </w:p>
          <w:p w14:paraId="17AD79AA" w14:textId="77777777"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планировать общие способы работы; </w:t>
            </w:r>
          </w:p>
          <w:p w14:paraId="75213078" w14:textId="77777777" w:rsidR="00C65410"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осуществлять контроль, коррекцию, оценку действий своих и партнёров, уметь убеждать;  </w:t>
            </w:r>
          </w:p>
          <w:p w14:paraId="154D50E6" w14:textId="77777777"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работать в группе -</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устанавливать рабочие отношения, эффективно сотрудничать и способствовать продуктивной кооперации; </w:t>
            </w:r>
          </w:p>
          <w:p w14:paraId="52255135" w14:textId="77777777"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интегрироваться в группу сверстников и строить продуктивное взаимодействие со сверстниками и взрослыми; </w:t>
            </w:r>
          </w:p>
          <w:p w14:paraId="7CA94D4B" w14:textId="77777777" w:rsidR="00C65410" w:rsidRDefault="00C65410" w:rsidP="00410959">
            <w:pPr>
              <w:jc w:val="both"/>
              <w:rPr>
                <w:rFonts w:ascii="Times New Roman" w:eastAsia="Times New Roman" w:hAnsi="Times New Roman" w:cs="Times New Roman"/>
                <w:b/>
                <w:sz w:val="24"/>
                <w:szCs w:val="24"/>
              </w:rPr>
            </w:pPr>
            <w:r w:rsidRPr="00C67235">
              <w:rPr>
                <w:rFonts w:ascii="Times New Roman" w:eastAsia="Times New Roman" w:hAnsi="Times New Roman" w:cs="Times New Roman"/>
                <w:sz w:val="24"/>
                <w:szCs w:val="24"/>
              </w:rPr>
              <w:t>умение осуществлять само- и взаимоконтроль.</w:t>
            </w:r>
          </w:p>
        </w:tc>
      </w:tr>
      <w:tr w:rsidR="00C65410" w14:paraId="7C1A27FB" w14:textId="77777777" w:rsidTr="00410959">
        <w:tc>
          <w:tcPr>
            <w:tcW w:w="4786" w:type="dxa"/>
          </w:tcPr>
          <w:p w14:paraId="5EDA5ED9" w14:textId="77777777" w:rsidR="00C65410" w:rsidRPr="00C67235"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r w:rsidRPr="00C67235">
              <w:rPr>
                <w:rFonts w:ascii="Times New Roman" w:eastAsia="Times New Roman" w:hAnsi="Times New Roman" w:cs="Times New Roman"/>
                <w:sz w:val="24"/>
                <w:szCs w:val="24"/>
              </w:rPr>
              <w:t xml:space="preserve">Оформление, представление (защита) </w:t>
            </w:r>
          </w:p>
          <w:p w14:paraId="7A759D52" w14:textId="77777777"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продукта проектных работ, результатов </w:t>
            </w:r>
          </w:p>
          <w:p w14:paraId="0D21419D" w14:textId="77777777"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учебного исследования.</w:t>
            </w:r>
          </w:p>
          <w:p w14:paraId="4FDECA06" w14:textId="77777777" w:rsidR="00C65410" w:rsidRPr="00C67235" w:rsidRDefault="00C65410" w:rsidP="00410959">
            <w:pPr>
              <w:jc w:val="both"/>
              <w:rPr>
                <w:rFonts w:ascii="Times New Roman" w:eastAsia="Times New Roman" w:hAnsi="Times New Roman" w:cs="Times New Roman"/>
                <w:sz w:val="24"/>
                <w:szCs w:val="24"/>
              </w:rPr>
            </w:pPr>
          </w:p>
        </w:tc>
        <w:tc>
          <w:tcPr>
            <w:tcW w:w="5351" w:type="dxa"/>
          </w:tcPr>
          <w:p w14:paraId="30F9258B" w14:textId="77777777" w:rsidR="00C65410" w:rsidRPr="001B5B87" w:rsidRDefault="00C65410" w:rsidP="00410959">
            <w:pPr>
              <w:jc w:val="both"/>
              <w:rPr>
                <w:rFonts w:ascii="Times New Roman" w:eastAsia="Times New Roman" w:hAnsi="Times New Roman" w:cs="Times New Roman"/>
                <w:sz w:val="24"/>
                <w:szCs w:val="24"/>
                <w:u w:val="single"/>
              </w:rPr>
            </w:pPr>
            <w:r w:rsidRPr="001B5B87">
              <w:rPr>
                <w:rFonts w:ascii="Times New Roman" w:eastAsia="Times New Roman" w:hAnsi="Times New Roman" w:cs="Times New Roman"/>
                <w:sz w:val="24"/>
                <w:szCs w:val="24"/>
                <w:u w:val="single"/>
              </w:rPr>
              <w:t xml:space="preserve">Познавательные УУД: </w:t>
            </w:r>
          </w:p>
          <w:p w14:paraId="61220569" w14:textId="77777777" w:rsidR="00C65410"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структурировать материал; </w:t>
            </w:r>
          </w:p>
          <w:p w14:paraId="713664A8" w14:textId="77777777" w:rsidR="00C65410" w:rsidRPr="00C67235"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умение </w:t>
            </w:r>
            <w:r w:rsidRPr="00C67235">
              <w:rPr>
                <w:rFonts w:ascii="Times New Roman" w:eastAsia="Times New Roman" w:hAnsi="Times New Roman" w:cs="Times New Roman"/>
                <w:sz w:val="24"/>
                <w:szCs w:val="24"/>
              </w:rPr>
              <w:t xml:space="preserve">выбрать оптимальную форму презентации образовательного продукта; </w:t>
            </w:r>
          </w:p>
          <w:p w14:paraId="4EC0873A" w14:textId="77777777"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использовать ИКТ для защиты</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полученного образовательного продукта. </w:t>
            </w:r>
          </w:p>
          <w:p w14:paraId="4B10A232" w14:textId="77777777"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Коммуникативные УУД: </w:t>
            </w:r>
          </w:p>
          <w:p w14:paraId="582B481B" w14:textId="77777777"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выражать и доказывать свою</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позицию, объяснять, отстаивать свою</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позицию не враждебным для оппонентов</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образом; </w:t>
            </w:r>
          </w:p>
          <w:p w14:paraId="0F7A1BE3" w14:textId="77777777"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формулировать собственное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мнение, аргументировать и координировать</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его с позициями партнёров в</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сотрудничестве при выработке общего</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решения в совместной деятельности; </w:t>
            </w:r>
          </w:p>
          <w:p w14:paraId="5A8C9267" w14:textId="77777777"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адекватно использовать речевые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средства для решения различных</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коммуникативных задач; </w:t>
            </w:r>
          </w:p>
          <w:p w14:paraId="5DD9696F" w14:textId="77777777"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владение устной и письменной речью,</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умение строить монологическое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контекстное высказывание; </w:t>
            </w:r>
          </w:p>
          <w:p w14:paraId="78AEB65D" w14:textId="77777777"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использование адекватных языковых</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средств для отображения своих чувств, мыслей, мотивов </w:t>
            </w:r>
          </w:p>
          <w:p w14:paraId="61971554" w14:textId="77777777" w:rsidR="00C65410" w:rsidRPr="00C67235" w:rsidRDefault="00C65410" w:rsidP="00410959">
            <w:pPr>
              <w:jc w:val="both"/>
              <w:rPr>
                <w:rFonts w:ascii="Times New Roman" w:eastAsia="Times New Roman" w:hAnsi="Times New Roman" w:cs="Times New Roman"/>
                <w:sz w:val="24"/>
                <w:szCs w:val="24"/>
              </w:rPr>
            </w:pPr>
          </w:p>
        </w:tc>
      </w:tr>
    </w:tbl>
    <w:p w14:paraId="127CBAAD"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p>
    <w:p w14:paraId="5612474D" w14:textId="77777777" w:rsidR="00C65410" w:rsidRPr="001B5B87" w:rsidRDefault="00C65410" w:rsidP="00C65410">
      <w:pPr>
        <w:spacing w:after="0" w:line="240" w:lineRule="auto"/>
        <w:jc w:val="center"/>
        <w:rPr>
          <w:rFonts w:ascii="Times New Roman" w:eastAsia="Times New Roman" w:hAnsi="Times New Roman" w:cs="Times New Roman"/>
          <w:b/>
          <w:sz w:val="24"/>
          <w:szCs w:val="24"/>
        </w:rPr>
      </w:pPr>
      <w:r w:rsidRPr="001B5B87">
        <w:rPr>
          <w:rFonts w:ascii="Times New Roman" w:eastAsia="Times New Roman" w:hAnsi="Times New Roman" w:cs="Times New Roman"/>
          <w:b/>
          <w:sz w:val="24"/>
          <w:szCs w:val="24"/>
        </w:rPr>
        <w:lastRenderedPageBreak/>
        <w:t xml:space="preserve">Основные направления учебно-исследовательской и проектной </w:t>
      </w:r>
      <w:r>
        <w:rPr>
          <w:rFonts w:ascii="Times New Roman" w:eastAsia="Times New Roman" w:hAnsi="Times New Roman" w:cs="Times New Roman"/>
          <w:b/>
          <w:sz w:val="24"/>
          <w:szCs w:val="24"/>
        </w:rPr>
        <w:t>деятельности обучающихся</w:t>
      </w:r>
    </w:p>
    <w:p w14:paraId="1646479E"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На уровне среднего общего образования приоритетными направлениями проектной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и учебно-исследовательской деятельности являются:  </w:t>
      </w:r>
    </w:p>
    <w:p w14:paraId="2136286E" w14:textId="77777777" w:rsidR="00C65410" w:rsidRPr="007E0D0B" w:rsidRDefault="00C65410" w:rsidP="009B100D">
      <w:pPr>
        <w:pStyle w:val="a4"/>
        <w:numPr>
          <w:ilvl w:val="0"/>
          <w:numId w:val="123"/>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социальное; </w:t>
      </w:r>
    </w:p>
    <w:p w14:paraId="35B9C7FF" w14:textId="77777777" w:rsidR="00C65410" w:rsidRPr="007E0D0B" w:rsidRDefault="00C65410" w:rsidP="009B100D">
      <w:pPr>
        <w:pStyle w:val="a4"/>
        <w:numPr>
          <w:ilvl w:val="0"/>
          <w:numId w:val="123"/>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исследовательское; </w:t>
      </w:r>
    </w:p>
    <w:p w14:paraId="333A58C8" w14:textId="77777777" w:rsidR="00C65410" w:rsidRPr="007E0D0B" w:rsidRDefault="00C65410" w:rsidP="009B100D">
      <w:pPr>
        <w:pStyle w:val="a4"/>
        <w:numPr>
          <w:ilvl w:val="0"/>
          <w:numId w:val="123"/>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информационное. </w:t>
      </w:r>
    </w:p>
    <w:p w14:paraId="606CADA5" w14:textId="77777777" w:rsidR="00C65410" w:rsidRPr="001B5B87" w:rsidRDefault="00C65410" w:rsidP="00C65410">
      <w:pPr>
        <w:spacing w:after="0" w:line="240" w:lineRule="auto"/>
        <w:jc w:val="center"/>
        <w:rPr>
          <w:rFonts w:ascii="Times New Roman" w:eastAsia="Times New Roman" w:hAnsi="Times New Roman" w:cs="Times New Roman"/>
          <w:b/>
          <w:sz w:val="24"/>
          <w:szCs w:val="24"/>
        </w:rPr>
      </w:pPr>
      <w:r w:rsidRPr="001B5B87">
        <w:rPr>
          <w:rFonts w:ascii="Times New Roman" w:eastAsia="Times New Roman" w:hAnsi="Times New Roman" w:cs="Times New Roman"/>
          <w:b/>
          <w:sz w:val="24"/>
          <w:szCs w:val="24"/>
        </w:rPr>
        <w:t>Планируемые результаты учебно-исследовательской и проектной деятельности обучающихся в рамках урочной и внеурочной деятельности.</w:t>
      </w:r>
    </w:p>
    <w:p w14:paraId="444E8D99"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В результате учебно-исследовательской и проектной деятельности обучающиеся</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получат представление: </w:t>
      </w:r>
    </w:p>
    <w:p w14:paraId="149B0DB0" w14:textId="77777777" w:rsidR="00C65410" w:rsidRPr="007E0D0B" w:rsidRDefault="00C65410" w:rsidP="009B100D">
      <w:pPr>
        <w:pStyle w:val="a4"/>
        <w:numPr>
          <w:ilvl w:val="0"/>
          <w:numId w:val="124"/>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о философских и методологических основаниях научной деятельности и научных</w:t>
      </w:r>
      <w:r>
        <w:rPr>
          <w:rFonts w:ascii="Times New Roman" w:eastAsia="Times New Roman" w:hAnsi="Times New Roman" w:cs="Times New Roman"/>
          <w:sz w:val="24"/>
          <w:szCs w:val="24"/>
        </w:rPr>
        <w:t xml:space="preserve"> </w:t>
      </w:r>
      <w:r w:rsidRPr="007E0D0B">
        <w:rPr>
          <w:rFonts w:ascii="Times New Roman" w:eastAsia="Times New Roman" w:hAnsi="Times New Roman" w:cs="Times New Roman"/>
          <w:sz w:val="24"/>
          <w:szCs w:val="24"/>
        </w:rPr>
        <w:t xml:space="preserve">методах, применяемых в исследовательской и проектной деятельности; </w:t>
      </w:r>
    </w:p>
    <w:p w14:paraId="1B68CA05" w14:textId="77777777" w:rsidR="00C65410" w:rsidRPr="007E0D0B" w:rsidRDefault="00C65410" w:rsidP="009B100D">
      <w:pPr>
        <w:pStyle w:val="a4"/>
        <w:numPr>
          <w:ilvl w:val="0"/>
          <w:numId w:val="124"/>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о таких понятиях, как концепция, научная гипотеза, метод, эксперимент, надежность </w:t>
      </w:r>
    </w:p>
    <w:p w14:paraId="1E1AD452" w14:textId="77777777" w:rsidR="00C65410" w:rsidRPr="007E0D0B" w:rsidRDefault="00C65410" w:rsidP="009B100D">
      <w:pPr>
        <w:pStyle w:val="a4"/>
        <w:numPr>
          <w:ilvl w:val="0"/>
          <w:numId w:val="124"/>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гипотезы, модель, метод сбора и метод анализа данных; </w:t>
      </w:r>
    </w:p>
    <w:p w14:paraId="0650119A" w14:textId="77777777" w:rsidR="00C65410" w:rsidRPr="007E0D0B" w:rsidRDefault="00C65410" w:rsidP="009B100D">
      <w:pPr>
        <w:pStyle w:val="a4"/>
        <w:numPr>
          <w:ilvl w:val="0"/>
          <w:numId w:val="124"/>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о том, чем отличаются исследования в гуманитарных областях от исследований в</w:t>
      </w:r>
      <w:r>
        <w:rPr>
          <w:rFonts w:ascii="Times New Roman" w:eastAsia="Times New Roman" w:hAnsi="Times New Roman" w:cs="Times New Roman"/>
          <w:sz w:val="24"/>
          <w:szCs w:val="24"/>
        </w:rPr>
        <w:t xml:space="preserve"> </w:t>
      </w:r>
      <w:r w:rsidRPr="007E0D0B">
        <w:rPr>
          <w:rFonts w:ascii="Times New Roman" w:eastAsia="Times New Roman" w:hAnsi="Times New Roman" w:cs="Times New Roman"/>
          <w:sz w:val="24"/>
          <w:szCs w:val="24"/>
        </w:rPr>
        <w:t xml:space="preserve">естественных науках; </w:t>
      </w:r>
    </w:p>
    <w:p w14:paraId="48C0032F" w14:textId="77777777" w:rsidR="00C65410" w:rsidRPr="007E0D0B" w:rsidRDefault="00C65410" w:rsidP="009B100D">
      <w:pPr>
        <w:pStyle w:val="a4"/>
        <w:numPr>
          <w:ilvl w:val="0"/>
          <w:numId w:val="124"/>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об истории науки; </w:t>
      </w:r>
    </w:p>
    <w:p w14:paraId="0946EB6F" w14:textId="77777777" w:rsidR="00C65410" w:rsidRPr="007E0D0B" w:rsidRDefault="00C65410" w:rsidP="009B100D">
      <w:pPr>
        <w:pStyle w:val="a4"/>
        <w:numPr>
          <w:ilvl w:val="0"/>
          <w:numId w:val="124"/>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о новейших разработках в области науки и технологий; </w:t>
      </w:r>
    </w:p>
    <w:p w14:paraId="00C2AE23" w14:textId="77777777" w:rsidR="00C65410" w:rsidRPr="007E0D0B" w:rsidRDefault="00C65410" w:rsidP="009B100D">
      <w:pPr>
        <w:pStyle w:val="a4"/>
        <w:numPr>
          <w:ilvl w:val="0"/>
          <w:numId w:val="124"/>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w:t>
      </w:r>
      <w:r>
        <w:rPr>
          <w:rFonts w:ascii="Times New Roman" w:eastAsia="Times New Roman" w:hAnsi="Times New Roman" w:cs="Times New Roman"/>
          <w:sz w:val="24"/>
          <w:szCs w:val="24"/>
        </w:rPr>
        <w:t xml:space="preserve"> </w:t>
      </w:r>
      <w:r w:rsidRPr="007E0D0B">
        <w:rPr>
          <w:rFonts w:ascii="Times New Roman" w:eastAsia="Times New Roman" w:hAnsi="Times New Roman" w:cs="Times New Roman"/>
          <w:sz w:val="24"/>
          <w:szCs w:val="24"/>
        </w:rPr>
        <w:t xml:space="preserve">права и др.); </w:t>
      </w:r>
    </w:p>
    <w:p w14:paraId="479F19A8" w14:textId="77777777" w:rsidR="00C65410" w:rsidRPr="007E0D0B" w:rsidRDefault="00C65410" w:rsidP="009B100D">
      <w:pPr>
        <w:pStyle w:val="a4"/>
        <w:numPr>
          <w:ilvl w:val="0"/>
          <w:numId w:val="124"/>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w:t>
      </w:r>
      <w:r>
        <w:rPr>
          <w:rFonts w:ascii="Times New Roman" w:eastAsia="Times New Roman" w:hAnsi="Times New Roman" w:cs="Times New Roman"/>
          <w:sz w:val="24"/>
          <w:szCs w:val="24"/>
        </w:rPr>
        <w:t xml:space="preserve"> </w:t>
      </w:r>
      <w:r w:rsidRPr="007E0D0B">
        <w:rPr>
          <w:rFonts w:ascii="Times New Roman" w:eastAsia="Times New Roman" w:hAnsi="Times New Roman" w:cs="Times New Roman"/>
          <w:sz w:val="24"/>
          <w:szCs w:val="24"/>
        </w:rPr>
        <w:t xml:space="preserve">и др.); </w:t>
      </w:r>
    </w:p>
    <w:p w14:paraId="3DA80A90"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Обучающийся сможет: </w:t>
      </w:r>
    </w:p>
    <w:p w14:paraId="72AA1505" w14:textId="77777777" w:rsidR="00C65410" w:rsidRPr="007E0D0B" w:rsidRDefault="00C65410" w:rsidP="009B100D">
      <w:pPr>
        <w:pStyle w:val="a4"/>
        <w:numPr>
          <w:ilvl w:val="0"/>
          <w:numId w:val="125"/>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решать задачи, находящиеся на стыке нескольких учебных дисциплин; </w:t>
      </w:r>
    </w:p>
    <w:p w14:paraId="01F55170" w14:textId="77777777" w:rsidR="00C65410" w:rsidRPr="007E0D0B" w:rsidRDefault="00C65410" w:rsidP="009B100D">
      <w:pPr>
        <w:pStyle w:val="a4"/>
        <w:numPr>
          <w:ilvl w:val="0"/>
          <w:numId w:val="125"/>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использовать основной алгоритм исследования при решении своих учебно-познавательных задач; </w:t>
      </w:r>
    </w:p>
    <w:p w14:paraId="3B41E977" w14:textId="77777777" w:rsidR="00C65410" w:rsidRPr="007E0D0B" w:rsidRDefault="00C65410" w:rsidP="009B100D">
      <w:pPr>
        <w:pStyle w:val="a4"/>
        <w:numPr>
          <w:ilvl w:val="0"/>
          <w:numId w:val="125"/>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использовать основные принципы проектной деятельности при решении своих </w:t>
      </w:r>
    </w:p>
    <w:p w14:paraId="6AA6416A" w14:textId="77777777" w:rsidR="00C65410" w:rsidRPr="007E0D0B" w:rsidRDefault="00C65410" w:rsidP="009B100D">
      <w:pPr>
        <w:pStyle w:val="a4"/>
        <w:numPr>
          <w:ilvl w:val="0"/>
          <w:numId w:val="125"/>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учебно-познавательных задач и задач, возникающих в культурной и социальной жизни;</w:t>
      </w:r>
    </w:p>
    <w:p w14:paraId="07285F6B" w14:textId="77777777" w:rsidR="00C65410" w:rsidRPr="007E0D0B" w:rsidRDefault="00C65410" w:rsidP="009B100D">
      <w:pPr>
        <w:pStyle w:val="a4"/>
        <w:numPr>
          <w:ilvl w:val="0"/>
          <w:numId w:val="125"/>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использовать элементы математического моделирования при решении </w:t>
      </w:r>
    </w:p>
    <w:p w14:paraId="32E15288" w14:textId="77777777" w:rsidR="00C65410" w:rsidRPr="007E0D0B" w:rsidRDefault="00C65410" w:rsidP="009B100D">
      <w:pPr>
        <w:pStyle w:val="a4"/>
        <w:numPr>
          <w:ilvl w:val="0"/>
          <w:numId w:val="125"/>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исследовательских задач; </w:t>
      </w:r>
    </w:p>
    <w:p w14:paraId="0927E9E6" w14:textId="77777777" w:rsidR="00C65410" w:rsidRPr="007E0D0B" w:rsidRDefault="00C65410" w:rsidP="009B100D">
      <w:pPr>
        <w:pStyle w:val="a4"/>
        <w:numPr>
          <w:ilvl w:val="0"/>
          <w:numId w:val="125"/>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использовать элементы математического анализа для интерпретации результатов, </w:t>
      </w:r>
    </w:p>
    <w:p w14:paraId="5B44E2C3" w14:textId="77777777" w:rsidR="00C65410" w:rsidRPr="007E0D0B" w:rsidRDefault="00C65410" w:rsidP="009B100D">
      <w:pPr>
        <w:pStyle w:val="a4"/>
        <w:numPr>
          <w:ilvl w:val="0"/>
          <w:numId w:val="125"/>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полученных в ходе учебно-исследовательской работы. </w:t>
      </w:r>
    </w:p>
    <w:p w14:paraId="7CBC343E"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С точки зрения формирования универсальных учебных действий, в ходе освоения</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принципов учебно-исследовательской и проектной деятельностей обучающиеся научатся: </w:t>
      </w:r>
    </w:p>
    <w:p w14:paraId="5B2D33D2" w14:textId="77777777" w:rsidR="00C65410" w:rsidRPr="007E0D0B" w:rsidRDefault="00C65410" w:rsidP="009B100D">
      <w:pPr>
        <w:pStyle w:val="a4"/>
        <w:numPr>
          <w:ilvl w:val="0"/>
          <w:numId w:val="126"/>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формулировать научную гипотезу, ставить цель в рамках исследования и проектирования; </w:t>
      </w:r>
    </w:p>
    <w:p w14:paraId="7029DE85" w14:textId="77777777" w:rsidR="00C65410" w:rsidRPr="007E0D0B" w:rsidRDefault="00C65410" w:rsidP="009B100D">
      <w:pPr>
        <w:pStyle w:val="a4"/>
        <w:numPr>
          <w:ilvl w:val="0"/>
          <w:numId w:val="126"/>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 </w:t>
      </w:r>
    </w:p>
    <w:p w14:paraId="114A8F5A" w14:textId="77777777" w:rsidR="00C65410" w:rsidRPr="007E0D0B" w:rsidRDefault="00C65410" w:rsidP="009B100D">
      <w:pPr>
        <w:pStyle w:val="a4"/>
        <w:numPr>
          <w:ilvl w:val="0"/>
          <w:numId w:val="126"/>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 </w:t>
      </w:r>
    </w:p>
    <w:p w14:paraId="746A2D0F" w14:textId="77777777" w:rsidR="00C65410" w:rsidRPr="007E0D0B" w:rsidRDefault="00C65410" w:rsidP="009B100D">
      <w:pPr>
        <w:pStyle w:val="a4"/>
        <w:numPr>
          <w:ilvl w:val="0"/>
          <w:numId w:val="126"/>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оценивать ресурсы, в том числе и нематериальные (такие, как время), необходимые для достижения поставленной цели; </w:t>
      </w:r>
    </w:p>
    <w:p w14:paraId="284F8F96" w14:textId="77777777" w:rsidR="00C65410" w:rsidRPr="001B5B87" w:rsidRDefault="00C65410" w:rsidP="009B100D">
      <w:pPr>
        <w:pStyle w:val="a4"/>
        <w:numPr>
          <w:ilvl w:val="0"/>
          <w:numId w:val="130"/>
        </w:numPr>
        <w:spacing w:after="0" w:line="240" w:lineRule="auto"/>
        <w:jc w:val="both"/>
        <w:rPr>
          <w:rFonts w:ascii="Times New Roman" w:eastAsia="Times New Roman" w:hAnsi="Times New Roman" w:cs="Times New Roman"/>
          <w:sz w:val="24"/>
          <w:szCs w:val="24"/>
        </w:rPr>
      </w:pPr>
      <w:r w:rsidRPr="001B5B87">
        <w:rPr>
          <w:rFonts w:ascii="Times New Roman" w:eastAsia="Times New Roman" w:hAnsi="Times New Roman" w:cs="Times New Roman"/>
          <w:sz w:val="24"/>
          <w:szCs w:val="24"/>
        </w:rPr>
        <w:lastRenderedPageBreak/>
        <w:t xml:space="preserve">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 </w:t>
      </w:r>
    </w:p>
    <w:p w14:paraId="0F444024" w14:textId="77777777" w:rsidR="00C65410" w:rsidRPr="001B5B87" w:rsidRDefault="00C65410" w:rsidP="009B100D">
      <w:pPr>
        <w:pStyle w:val="a4"/>
        <w:numPr>
          <w:ilvl w:val="0"/>
          <w:numId w:val="130"/>
        </w:numPr>
        <w:spacing w:after="0" w:line="240" w:lineRule="auto"/>
        <w:jc w:val="both"/>
        <w:rPr>
          <w:rFonts w:ascii="Times New Roman" w:eastAsia="Times New Roman" w:hAnsi="Times New Roman" w:cs="Times New Roman"/>
          <w:sz w:val="24"/>
          <w:szCs w:val="24"/>
        </w:rPr>
      </w:pPr>
      <w:r w:rsidRPr="001B5B87">
        <w:rPr>
          <w:rFonts w:ascii="Times New Roman" w:eastAsia="Times New Roman" w:hAnsi="Times New Roman" w:cs="Times New Roman"/>
          <w:sz w:val="24"/>
          <w:szCs w:val="24"/>
        </w:rPr>
        <w:t xml:space="preserve">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  </w:t>
      </w:r>
    </w:p>
    <w:p w14:paraId="485D65F7" w14:textId="77777777" w:rsidR="00C65410" w:rsidRPr="001B5B87" w:rsidRDefault="00C65410" w:rsidP="009B100D">
      <w:pPr>
        <w:pStyle w:val="a4"/>
        <w:numPr>
          <w:ilvl w:val="0"/>
          <w:numId w:val="130"/>
        </w:numPr>
        <w:spacing w:after="0" w:line="240" w:lineRule="auto"/>
        <w:jc w:val="both"/>
        <w:rPr>
          <w:rFonts w:ascii="Times New Roman" w:eastAsia="Times New Roman" w:hAnsi="Times New Roman" w:cs="Times New Roman"/>
          <w:sz w:val="24"/>
          <w:szCs w:val="24"/>
        </w:rPr>
      </w:pPr>
      <w:r w:rsidRPr="001B5B87">
        <w:rPr>
          <w:rFonts w:ascii="Times New Roman" w:eastAsia="Times New Roman" w:hAnsi="Times New Roman" w:cs="Times New Roman"/>
          <w:sz w:val="24"/>
          <w:szCs w:val="24"/>
        </w:rPr>
        <w:t xml:space="preserve">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 </w:t>
      </w:r>
    </w:p>
    <w:p w14:paraId="421D9A1C" w14:textId="77777777" w:rsidR="00C65410" w:rsidRPr="001B5B87" w:rsidRDefault="00C65410" w:rsidP="009B100D">
      <w:pPr>
        <w:pStyle w:val="a4"/>
        <w:numPr>
          <w:ilvl w:val="0"/>
          <w:numId w:val="130"/>
        </w:numPr>
        <w:spacing w:after="0" w:line="240" w:lineRule="auto"/>
        <w:jc w:val="both"/>
        <w:rPr>
          <w:rFonts w:ascii="Times New Roman" w:eastAsia="Times New Roman" w:hAnsi="Times New Roman" w:cs="Times New Roman"/>
          <w:sz w:val="24"/>
          <w:szCs w:val="24"/>
        </w:rPr>
      </w:pPr>
      <w:r w:rsidRPr="001B5B87">
        <w:rPr>
          <w:rFonts w:ascii="Times New Roman" w:eastAsia="Times New Roman" w:hAnsi="Times New Roman" w:cs="Times New Roman"/>
          <w:sz w:val="24"/>
          <w:szCs w:val="24"/>
        </w:rPr>
        <w:t xml:space="preserve">адекватно оценивать риски реализации проекта и проведения исследования и предусматривать пути минимизации этих рисков; </w:t>
      </w:r>
    </w:p>
    <w:p w14:paraId="04ADF4CC" w14:textId="77777777" w:rsidR="00C65410" w:rsidRPr="001B5B87" w:rsidRDefault="00C65410" w:rsidP="009B100D">
      <w:pPr>
        <w:pStyle w:val="a4"/>
        <w:numPr>
          <w:ilvl w:val="0"/>
          <w:numId w:val="130"/>
        </w:numPr>
        <w:spacing w:after="0" w:line="240" w:lineRule="auto"/>
        <w:jc w:val="both"/>
        <w:rPr>
          <w:rFonts w:ascii="Times New Roman" w:eastAsia="Times New Roman" w:hAnsi="Times New Roman" w:cs="Times New Roman"/>
          <w:sz w:val="24"/>
          <w:szCs w:val="24"/>
        </w:rPr>
      </w:pPr>
      <w:r w:rsidRPr="001B5B87">
        <w:rPr>
          <w:rFonts w:ascii="Times New Roman" w:eastAsia="Times New Roman" w:hAnsi="Times New Roman" w:cs="Times New Roman"/>
          <w:sz w:val="24"/>
          <w:szCs w:val="24"/>
        </w:rPr>
        <w:t xml:space="preserve">адекватно оценивать последствия реализации своего проекта (изменения, которые он повлечет в жизни других людей, сообществ); </w:t>
      </w:r>
    </w:p>
    <w:p w14:paraId="2094FAAC" w14:textId="77777777" w:rsidR="00C65410" w:rsidRPr="001B5B87" w:rsidRDefault="00C65410" w:rsidP="009B100D">
      <w:pPr>
        <w:pStyle w:val="a4"/>
        <w:numPr>
          <w:ilvl w:val="0"/>
          <w:numId w:val="130"/>
        </w:numPr>
        <w:spacing w:after="0" w:line="240" w:lineRule="auto"/>
        <w:jc w:val="both"/>
        <w:rPr>
          <w:rFonts w:ascii="Times New Roman" w:eastAsia="Times New Roman" w:hAnsi="Times New Roman" w:cs="Times New Roman"/>
          <w:sz w:val="24"/>
          <w:szCs w:val="24"/>
        </w:rPr>
      </w:pPr>
      <w:r w:rsidRPr="001B5B87">
        <w:rPr>
          <w:rFonts w:ascii="Times New Roman" w:eastAsia="Times New Roman" w:hAnsi="Times New Roman" w:cs="Times New Roman"/>
          <w:sz w:val="24"/>
          <w:szCs w:val="24"/>
        </w:rPr>
        <w:t xml:space="preserve">адекватно оценивать дальнейшее развитие своего проекта или исследования, видеть возможные варианты применения результатов. </w:t>
      </w:r>
    </w:p>
    <w:p w14:paraId="0E6153AE" w14:textId="77777777" w:rsidR="00C65410" w:rsidRPr="001B5B87" w:rsidRDefault="00C65410" w:rsidP="00C65410">
      <w:pPr>
        <w:spacing w:after="0" w:line="240" w:lineRule="auto"/>
        <w:jc w:val="both"/>
        <w:rPr>
          <w:rFonts w:ascii="Times New Roman" w:eastAsia="Times New Roman" w:hAnsi="Times New Roman" w:cs="Times New Roman"/>
          <w:b/>
          <w:sz w:val="24"/>
          <w:szCs w:val="24"/>
        </w:rPr>
      </w:pPr>
      <w:r w:rsidRPr="001B5B87">
        <w:rPr>
          <w:rFonts w:ascii="Times New Roman" w:eastAsia="Times New Roman" w:hAnsi="Times New Roman" w:cs="Times New Roman"/>
          <w:b/>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w:t>
      </w:r>
    </w:p>
    <w:p w14:paraId="46D400B8"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Условия реализации основной образовательной программы, в том числе программы развития УУД, обеспечивают совершенствование компетенций проектной и учебно -</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исследовательской деятельности обучающихся. </w:t>
      </w:r>
    </w:p>
    <w:p w14:paraId="4E2C69C3"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Условия включают: </w:t>
      </w:r>
    </w:p>
    <w:p w14:paraId="18E22C4B"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укомплектованность образовательной организации педагогическими, руководящими и иными работниками; </w:t>
      </w:r>
    </w:p>
    <w:p w14:paraId="37C9F38B"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уровень квалификации педагогических и иных работников образовательной организации; </w:t>
      </w:r>
    </w:p>
    <w:p w14:paraId="5990DB1C"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14:paraId="2532A32E"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Педагогические кадры имеют необходимый уровень подготовки для реализации программы УУД: </w:t>
      </w:r>
    </w:p>
    <w:p w14:paraId="22AAE5AB"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педагоги владеют представлениями о возрастных особенностях обучающихся; </w:t>
      </w:r>
    </w:p>
    <w:p w14:paraId="11398F51"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педагоги прошли курсы повышения квалификации, посвященные ФГОС; </w:t>
      </w:r>
    </w:p>
    <w:p w14:paraId="683BC0C2"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педагоги участвовали в разработке программы по формированию УУД;</w:t>
      </w:r>
    </w:p>
    <w:p w14:paraId="575EC45E"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педагоги могут строить образовательную деятельность в рамках учебной дисциплины в соответствии с особенностями формирования конкретных УУД; </w:t>
      </w:r>
    </w:p>
    <w:p w14:paraId="69A02795"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педагоги осуществляют формирование УУД в рамках проектной, исследовательской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деятельности; </w:t>
      </w:r>
    </w:p>
    <w:p w14:paraId="401B6C60"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характер взаимодействия педагога и обучающегося не противоречит представлениям об условиях формирования УУД; </w:t>
      </w:r>
    </w:p>
    <w:p w14:paraId="77197244"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педагоги владеют методиками формирующего оценивания;</w:t>
      </w:r>
    </w:p>
    <w:p w14:paraId="2641A147"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педагоги умеют применять инструментарий для оценки качества формирования УУД в рамках предметной или внепредметной деятельности.</w:t>
      </w:r>
    </w:p>
    <w:p w14:paraId="3ED4DCF6"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Наряду с общими можно выделить ряд специфических характеристик организаци</w:t>
      </w:r>
      <w:r>
        <w:rPr>
          <w:rFonts w:ascii="Times New Roman" w:eastAsia="Times New Roman" w:hAnsi="Times New Roman" w:cs="Times New Roman"/>
          <w:sz w:val="24"/>
          <w:szCs w:val="24"/>
        </w:rPr>
        <w:t>и образовательного пространства</w:t>
      </w:r>
      <w:r w:rsidRPr="00C67235">
        <w:rPr>
          <w:rFonts w:ascii="Times New Roman" w:eastAsia="Times New Roman" w:hAnsi="Times New Roman" w:cs="Times New Roman"/>
          <w:sz w:val="24"/>
          <w:szCs w:val="24"/>
        </w:rPr>
        <w:t xml:space="preserve">, обеспечивающих формирование УУД в открытом образовательном пространстве: </w:t>
      </w:r>
    </w:p>
    <w:p w14:paraId="072D9DBE"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сетевое взаимодействие образовательной организации с другими организациями профессионального и дополнительного образования; </w:t>
      </w:r>
    </w:p>
    <w:p w14:paraId="7C09235D"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w:t>
      </w:r>
    </w:p>
    <w:p w14:paraId="059EA079"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sidRPr="00C67235">
        <w:rPr>
          <w:rFonts w:ascii="Times New Roman" w:eastAsia="Times New Roman" w:hAnsi="Times New Roman" w:cs="Times New Roman"/>
          <w:sz w:val="24"/>
          <w:szCs w:val="24"/>
        </w:rPr>
        <w:t xml:space="preserve">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  </w:t>
      </w:r>
    </w:p>
    <w:p w14:paraId="317EF4D6"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 </w:t>
      </w:r>
    </w:p>
    <w:p w14:paraId="6E837607"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 </w:t>
      </w:r>
    </w:p>
    <w:p w14:paraId="4453E4E7"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обеспечение возможности вовлечения обучающихся в разнообразную исследовательскую деятельность; </w:t>
      </w:r>
    </w:p>
    <w:p w14:paraId="61813D38"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обеспечение широкой социализации обучающихся как через реализацию социальных проектов, так и через организованную разнообразную социальную практику: </w:t>
      </w:r>
    </w:p>
    <w:p w14:paraId="36167C3D"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работу в волонтерских и благотворительных организациях, участие в благотворительных акциях, марафонах и проектах. </w:t>
      </w:r>
    </w:p>
    <w:p w14:paraId="17A90369"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К обязательным условиям успешного формирования УУД относится создание методически единого пространства внутри Лицея как во время учебных занятий, так и вне их. </w:t>
      </w:r>
    </w:p>
    <w:p w14:paraId="49F47F0D"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 </w:t>
      </w:r>
    </w:p>
    <w:p w14:paraId="43BB007F"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 </w:t>
      </w:r>
    </w:p>
    <w:p w14:paraId="780EDBC1" w14:textId="77777777" w:rsidR="00C65410" w:rsidRPr="007C0705" w:rsidRDefault="00C65410" w:rsidP="00C65410">
      <w:pPr>
        <w:spacing w:after="0" w:line="240" w:lineRule="auto"/>
        <w:jc w:val="both"/>
        <w:rPr>
          <w:rFonts w:ascii="Times New Roman" w:eastAsia="Times New Roman" w:hAnsi="Times New Roman" w:cs="Times New Roman"/>
          <w:b/>
          <w:sz w:val="24"/>
          <w:szCs w:val="24"/>
        </w:rPr>
      </w:pPr>
      <w:r w:rsidRPr="007C0705">
        <w:rPr>
          <w:rFonts w:ascii="Times New Roman" w:eastAsia="Times New Roman" w:hAnsi="Times New Roman" w:cs="Times New Roman"/>
          <w:b/>
          <w:sz w:val="24"/>
          <w:szCs w:val="24"/>
        </w:rPr>
        <w:t xml:space="preserve">Методика и инструментарий оценки успешности освоения и применения обучающимися универсальных учебных действий. </w:t>
      </w:r>
    </w:p>
    <w:p w14:paraId="6D117039"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Наряду с традиционными формами оценивания метапредметных образовательных</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результатов на уровне среднего общего образования универсальные учебные действия</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оцениваются в рамках специально организованных в Лицее модельных ситуаций, отражающих специфику будущей профессиональной и социальной жизни обучающихся, такие как:</w:t>
      </w:r>
    </w:p>
    <w:p w14:paraId="510B3750" w14:textId="77777777" w:rsidR="00C65410" w:rsidRPr="007E0D0B" w:rsidRDefault="00C65410" w:rsidP="009B100D">
      <w:pPr>
        <w:pStyle w:val="a4"/>
        <w:numPr>
          <w:ilvl w:val="0"/>
          <w:numId w:val="127"/>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образовательное событие,</w:t>
      </w:r>
    </w:p>
    <w:p w14:paraId="3655D49A" w14:textId="77777777" w:rsidR="00C65410" w:rsidRPr="007C0705" w:rsidRDefault="00C65410" w:rsidP="009B100D">
      <w:pPr>
        <w:pStyle w:val="a4"/>
        <w:numPr>
          <w:ilvl w:val="0"/>
          <w:numId w:val="127"/>
        </w:numPr>
        <w:spacing w:after="0" w:line="240" w:lineRule="auto"/>
        <w:jc w:val="both"/>
        <w:rPr>
          <w:rFonts w:ascii="Times New Roman" w:eastAsia="Times New Roman" w:hAnsi="Times New Roman" w:cs="Times New Roman"/>
          <w:b/>
          <w:sz w:val="24"/>
          <w:szCs w:val="24"/>
        </w:rPr>
      </w:pPr>
      <w:r w:rsidRPr="007C0705">
        <w:rPr>
          <w:rFonts w:ascii="Times New Roman" w:eastAsia="Times New Roman" w:hAnsi="Times New Roman" w:cs="Times New Roman"/>
          <w:b/>
          <w:sz w:val="24"/>
          <w:szCs w:val="24"/>
        </w:rPr>
        <w:t>защита индивидуального проекта,</w:t>
      </w:r>
    </w:p>
    <w:p w14:paraId="15C9D7F0" w14:textId="77777777" w:rsidR="00C65410" w:rsidRPr="007E0D0B" w:rsidRDefault="00C65410" w:rsidP="009B100D">
      <w:pPr>
        <w:pStyle w:val="a4"/>
        <w:numPr>
          <w:ilvl w:val="0"/>
          <w:numId w:val="127"/>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представление учебно-исследовательской работы. </w:t>
      </w:r>
    </w:p>
    <w:p w14:paraId="7B6DCA4E"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Основные требования к оценочному образовательному событию: </w:t>
      </w:r>
    </w:p>
    <w:p w14:paraId="3DF71469"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материал образовательного события должен носить полидисциплинарный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характер; </w:t>
      </w:r>
    </w:p>
    <w:p w14:paraId="4AD6E692"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в событии целесообразно обеспечить участие обучающихся разных типов</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образовательных организаций и учреждений (лицеев, </w:t>
      </w:r>
      <w:r>
        <w:rPr>
          <w:rFonts w:ascii="Times New Roman" w:eastAsia="Times New Roman" w:hAnsi="Times New Roman" w:cs="Times New Roman"/>
          <w:sz w:val="24"/>
          <w:szCs w:val="24"/>
        </w:rPr>
        <w:t>техникумов, колледжей,  и др.);</w:t>
      </w:r>
    </w:p>
    <w:p w14:paraId="3158547E"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в событии могут принимать участие представители бизнеса, государственных</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структур, педагоги образовательных организаций, чьи выпускники</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принимают участие в образовательном событии; </w:t>
      </w:r>
    </w:p>
    <w:p w14:paraId="24AE3D5E"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во время проведения образовательного события могут быть использованы</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различные форматы работы участников: индивидуальная и групповая работа, презентации</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промежуточных и итоговых результатов работы, стендовые доклады, дебаты и т.п.  </w:t>
      </w:r>
    </w:p>
    <w:p w14:paraId="4B74FF96"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Основные требования к инструментарию оценки УУД во время реализации</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оценочного образовательного события: </w:t>
      </w:r>
    </w:p>
    <w:p w14:paraId="627DFF6C" w14:textId="77777777" w:rsidR="00C65410" w:rsidRPr="00D87891" w:rsidRDefault="00C65410" w:rsidP="009B100D">
      <w:pPr>
        <w:pStyle w:val="a4"/>
        <w:numPr>
          <w:ilvl w:val="0"/>
          <w:numId w:val="129"/>
        </w:numPr>
        <w:spacing w:after="0" w:line="240" w:lineRule="auto"/>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w:t>
      </w:r>
      <w:r w:rsidRPr="00D87891">
        <w:rPr>
          <w:rFonts w:ascii="Times New Roman" w:eastAsia="Times New Roman" w:hAnsi="Times New Roman" w:cs="Times New Roman"/>
          <w:sz w:val="24"/>
          <w:szCs w:val="24"/>
        </w:rPr>
        <w:lastRenderedPageBreak/>
        <w:t>оценки; в качестве инструментов оценки могут быть использованы оценочные листы, экспертные заключения и т.п.</w:t>
      </w:r>
    </w:p>
    <w:p w14:paraId="16BCBB96" w14:textId="77777777" w:rsidR="00C65410" w:rsidRPr="007C0705" w:rsidRDefault="00C65410" w:rsidP="00C65410">
      <w:pPr>
        <w:spacing w:after="0" w:line="240" w:lineRule="auto"/>
        <w:jc w:val="both"/>
        <w:rPr>
          <w:rFonts w:ascii="Times New Roman" w:eastAsia="Times New Roman" w:hAnsi="Times New Roman" w:cs="Times New Roman"/>
          <w:b/>
          <w:sz w:val="24"/>
          <w:szCs w:val="24"/>
        </w:rPr>
      </w:pPr>
      <w:r w:rsidRPr="007C0705">
        <w:rPr>
          <w:rFonts w:ascii="Times New Roman" w:eastAsia="Times New Roman" w:hAnsi="Times New Roman" w:cs="Times New Roman"/>
          <w:b/>
          <w:sz w:val="24"/>
          <w:szCs w:val="24"/>
        </w:rPr>
        <w:t xml:space="preserve">Основные требования к защите индивидуального проекта, как процедуре оценки сформированности УУД. </w:t>
      </w:r>
    </w:p>
    <w:p w14:paraId="61752BCD"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Лицеем разрабатывается положение. </w:t>
      </w:r>
    </w:p>
    <w:p w14:paraId="671E4E28"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Проектная работа должна быть обеспечена педагогическим сопровождением. Преподаватель - руководитель обсуждает с обучающимися проектную идею и оказывает помощь в подготовке к ее защите и реализации, обеспечивает другую помощь. </w:t>
      </w:r>
    </w:p>
    <w:p w14:paraId="10A949F2" w14:textId="77777777" w:rsidR="00C65410" w:rsidRPr="007C0705" w:rsidRDefault="00C65410" w:rsidP="00C65410">
      <w:pPr>
        <w:spacing w:after="0" w:line="240" w:lineRule="auto"/>
        <w:jc w:val="both"/>
        <w:rPr>
          <w:rFonts w:ascii="Times New Roman" w:eastAsia="Times New Roman" w:hAnsi="Times New Roman" w:cs="Times New Roman"/>
          <w:b/>
          <w:sz w:val="24"/>
          <w:szCs w:val="24"/>
        </w:rPr>
      </w:pPr>
      <w:r w:rsidRPr="007C0705">
        <w:rPr>
          <w:rFonts w:ascii="Times New Roman" w:eastAsia="Times New Roman" w:hAnsi="Times New Roman" w:cs="Times New Roman"/>
          <w:b/>
          <w:sz w:val="24"/>
          <w:szCs w:val="24"/>
        </w:rPr>
        <w:t xml:space="preserve">Основные требования к инструментарию оценки сформированности УУД при процедуре защиты индивидуального проекта: </w:t>
      </w:r>
    </w:p>
    <w:p w14:paraId="49869497" w14:textId="77777777" w:rsidR="00C65410" w:rsidRPr="007E0D0B" w:rsidRDefault="00C65410" w:rsidP="009B100D">
      <w:pPr>
        <w:pStyle w:val="a4"/>
        <w:numPr>
          <w:ilvl w:val="0"/>
          <w:numId w:val="128"/>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оценивание производится на основе критериальной модели; </w:t>
      </w:r>
    </w:p>
    <w:p w14:paraId="4AFF503A" w14:textId="77777777" w:rsidR="00C65410" w:rsidRPr="007E0D0B" w:rsidRDefault="00C65410" w:rsidP="009B100D">
      <w:pPr>
        <w:pStyle w:val="a4"/>
        <w:numPr>
          <w:ilvl w:val="0"/>
          <w:numId w:val="128"/>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w:t>
      </w:r>
    </w:p>
    <w:p w14:paraId="3FB5A613" w14:textId="77777777" w:rsidR="00C65410" w:rsidRDefault="00C65410" w:rsidP="00C65410">
      <w:pPr>
        <w:spacing w:after="0" w:line="240" w:lineRule="auto"/>
        <w:jc w:val="right"/>
        <w:rPr>
          <w:rFonts w:ascii="Times New Roman" w:eastAsia="Times New Roman" w:hAnsi="Times New Roman" w:cs="Times New Roman"/>
          <w:sz w:val="24"/>
          <w:szCs w:val="24"/>
        </w:rPr>
      </w:pPr>
    </w:p>
    <w:p w14:paraId="36B0FB0C" w14:textId="77777777" w:rsidR="00C65410" w:rsidRPr="00D87891" w:rsidRDefault="00C65410" w:rsidP="00C65410">
      <w:pPr>
        <w:spacing w:after="0" w:line="240" w:lineRule="auto"/>
        <w:jc w:val="right"/>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Приложение 1 </w:t>
      </w:r>
    </w:p>
    <w:p w14:paraId="3E9BD486" w14:textId="77777777" w:rsidR="00C65410" w:rsidRPr="00D87891" w:rsidRDefault="00C65410" w:rsidP="00C65410">
      <w:pPr>
        <w:spacing w:after="0" w:line="240" w:lineRule="auto"/>
        <w:jc w:val="right"/>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к Программе формирования </w:t>
      </w:r>
    </w:p>
    <w:p w14:paraId="7B34F85C" w14:textId="77777777" w:rsidR="00C65410" w:rsidRPr="00D87891" w:rsidRDefault="00C65410" w:rsidP="00C65410">
      <w:pPr>
        <w:spacing w:after="0" w:line="240" w:lineRule="auto"/>
        <w:jc w:val="right"/>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универсальных учебных действий </w:t>
      </w:r>
    </w:p>
    <w:p w14:paraId="3A28DFE7" w14:textId="77777777" w:rsidR="00C65410" w:rsidRPr="00D87891" w:rsidRDefault="00C65410" w:rsidP="00C65410">
      <w:pPr>
        <w:spacing w:after="0" w:line="240" w:lineRule="auto"/>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Планируемые метапредметные результаты освоения Программы развития</w:t>
      </w:r>
      <w:r>
        <w:rPr>
          <w:rFonts w:ascii="Times New Roman" w:eastAsia="Times New Roman" w:hAnsi="Times New Roman" w:cs="Times New Roman"/>
          <w:sz w:val="24"/>
          <w:szCs w:val="24"/>
        </w:rPr>
        <w:t xml:space="preserve"> </w:t>
      </w:r>
      <w:r w:rsidRPr="00D87891">
        <w:rPr>
          <w:rFonts w:ascii="Times New Roman" w:eastAsia="Times New Roman" w:hAnsi="Times New Roman" w:cs="Times New Roman"/>
          <w:sz w:val="24"/>
          <w:szCs w:val="24"/>
        </w:rPr>
        <w:t>универсальных учебных действий</w:t>
      </w:r>
      <w:r>
        <w:rPr>
          <w:rFonts w:ascii="Times New Roman" w:eastAsia="Times New Roman" w:hAnsi="Times New Roman" w:cs="Times New Roman"/>
          <w:sz w:val="24"/>
          <w:szCs w:val="24"/>
        </w:rPr>
        <w:t>.</w:t>
      </w:r>
      <w:r w:rsidRPr="00D87891">
        <w:rPr>
          <w:rFonts w:ascii="Times New Roman" w:eastAsia="Times New Roman" w:hAnsi="Times New Roman" w:cs="Times New Roman"/>
          <w:sz w:val="24"/>
          <w:szCs w:val="24"/>
        </w:rPr>
        <w:t xml:space="preserve"> </w:t>
      </w:r>
    </w:p>
    <w:p w14:paraId="4D226BC5" w14:textId="77777777" w:rsidR="00C65410" w:rsidRDefault="00C65410" w:rsidP="00C65410">
      <w:pPr>
        <w:spacing w:after="0" w:line="240" w:lineRule="auto"/>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Метапредметные результаты освоения Программы представлены тремя группами</w:t>
      </w:r>
      <w:r>
        <w:rPr>
          <w:rFonts w:ascii="Times New Roman" w:eastAsia="Times New Roman" w:hAnsi="Times New Roman" w:cs="Times New Roman"/>
          <w:sz w:val="24"/>
          <w:szCs w:val="24"/>
        </w:rPr>
        <w:t xml:space="preserve"> </w:t>
      </w:r>
      <w:r w:rsidRPr="00D87891">
        <w:rPr>
          <w:rFonts w:ascii="Times New Roman" w:eastAsia="Times New Roman" w:hAnsi="Times New Roman" w:cs="Times New Roman"/>
          <w:sz w:val="24"/>
          <w:szCs w:val="24"/>
        </w:rPr>
        <w:t>универсальных учебных действий (УУД)</w:t>
      </w:r>
      <w:r>
        <w:rPr>
          <w:rFonts w:ascii="Times New Roman" w:eastAsia="Times New Roman" w:hAnsi="Times New Roman" w:cs="Times New Roman"/>
          <w:sz w:val="24"/>
          <w:szCs w:val="24"/>
        </w:rPr>
        <w:t>.</w:t>
      </w:r>
    </w:p>
    <w:tbl>
      <w:tblPr>
        <w:tblStyle w:val="a3"/>
        <w:tblW w:w="0" w:type="auto"/>
        <w:tblLook w:val="04A0" w:firstRow="1" w:lastRow="0" w:firstColumn="1" w:lastColumn="0" w:noHBand="0" w:noVBand="1"/>
      </w:tblPr>
      <w:tblGrid>
        <w:gridCol w:w="3804"/>
        <w:gridCol w:w="5910"/>
      </w:tblGrid>
      <w:tr w:rsidR="00C65410" w14:paraId="5D996D8F" w14:textId="77777777" w:rsidTr="00410959">
        <w:tc>
          <w:tcPr>
            <w:tcW w:w="3936" w:type="dxa"/>
          </w:tcPr>
          <w:p w14:paraId="3C8D5004" w14:textId="77777777" w:rsidR="00C65410"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В сфере регулятивных УУД</w:t>
            </w:r>
          </w:p>
        </w:tc>
        <w:tc>
          <w:tcPr>
            <w:tcW w:w="6201" w:type="dxa"/>
          </w:tcPr>
          <w:p w14:paraId="14436F11" w14:textId="77777777"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самостоят</w:t>
            </w:r>
            <w:r>
              <w:rPr>
                <w:rFonts w:ascii="Times New Roman" w:eastAsia="Times New Roman" w:hAnsi="Times New Roman" w:cs="Times New Roman"/>
                <w:sz w:val="24"/>
                <w:szCs w:val="24"/>
              </w:rPr>
              <w:t xml:space="preserve">ельно определять цели, задавать </w:t>
            </w:r>
            <w:r w:rsidRPr="00D87891">
              <w:rPr>
                <w:rFonts w:ascii="Times New Roman" w:eastAsia="Times New Roman" w:hAnsi="Times New Roman" w:cs="Times New Roman"/>
                <w:sz w:val="24"/>
                <w:szCs w:val="24"/>
              </w:rPr>
              <w:t>параметры и критерии, по которым можно</w:t>
            </w:r>
            <w:r>
              <w:rPr>
                <w:rFonts w:ascii="Times New Roman" w:eastAsia="Times New Roman" w:hAnsi="Times New Roman" w:cs="Times New Roman"/>
                <w:sz w:val="24"/>
                <w:szCs w:val="24"/>
              </w:rPr>
              <w:t xml:space="preserve"> </w:t>
            </w:r>
            <w:r w:rsidRPr="00D87891">
              <w:rPr>
                <w:rFonts w:ascii="Times New Roman" w:eastAsia="Times New Roman" w:hAnsi="Times New Roman" w:cs="Times New Roman"/>
                <w:sz w:val="24"/>
                <w:szCs w:val="24"/>
              </w:rPr>
              <w:t xml:space="preserve">определить, что цель достигнута; </w:t>
            </w:r>
          </w:p>
          <w:p w14:paraId="7A0888D5" w14:textId="77777777"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оценивать возможные последствия</w:t>
            </w:r>
            <w:r>
              <w:rPr>
                <w:rFonts w:ascii="Times New Roman" w:eastAsia="Times New Roman" w:hAnsi="Times New Roman" w:cs="Times New Roman"/>
                <w:sz w:val="24"/>
                <w:szCs w:val="24"/>
              </w:rPr>
              <w:t xml:space="preserve"> </w:t>
            </w:r>
            <w:r w:rsidRPr="00D87891">
              <w:rPr>
                <w:rFonts w:ascii="Times New Roman" w:eastAsia="Times New Roman" w:hAnsi="Times New Roman" w:cs="Times New Roman"/>
                <w:sz w:val="24"/>
                <w:szCs w:val="24"/>
              </w:rPr>
              <w:t>достижения поставленной цели и</w:t>
            </w:r>
            <w:r>
              <w:rPr>
                <w:rFonts w:ascii="Times New Roman" w:eastAsia="Times New Roman" w:hAnsi="Times New Roman" w:cs="Times New Roman"/>
                <w:sz w:val="24"/>
                <w:szCs w:val="24"/>
              </w:rPr>
              <w:t xml:space="preserve"> </w:t>
            </w:r>
            <w:r w:rsidRPr="00D87891">
              <w:rPr>
                <w:rFonts w:ascii="Times New Roman" w:eastAsia="Times New Roman" w:hAnsi="Times New Roman" w:cs="Times New Roman"/>
                <w:sz w:val="24"/>
                <w:szCs w:val="24"/>
              </w:rPr>
              <w:t>деятельности, собственной жизни и жизни</w:t>
            </w:r>
            <w:r>
              <w:rPr>
                <w:rFonts w:ascii="Times New Roman" w:eastAsia="Times New Roman" w:hAnsi="Times New Roman" w:cs="Times New Roman"/>
                <w:sz w:val="24"/>
                <w:szCs w:val="24"/>
              </w:rPr>
              <w:t xml:space="preserve"> </w:t>
            </w:r>
            <w:r w:rsidRPr="00D87891">
              <w:rPr>
                <w:rFonts w:ascii="Times New Roman" w:eastAsia="Times New Roman" w:hAnsi="Times New Roman" w:cs="Times New Roman"/>
                <w:sz w:val="24"/>
                <w:szCs w:val="24"/>
              </w:rPr>
              <w:t>окружающих людей, основываясь на</w:t>
            </w:r>
            <w:r>
              <w:rPr>
                <w:rFonts w:ascii="Times New Roman" w:eastAsia="Times New Roman" w:hAnsi="Times New Roman" w:cs="Times New Roman"/>
                <w:sz w:val="24"/>
                <w:szCs w:val="24"/>
              </w:rPr>
              <w:t xml:space="preserve"> </w:t>
            </w:r>
            <w:r w:rsidRPr="00D87891">
              <w:rPr>
                <w:rFonts w:ascii="Times New Roman" w:eastAsia="Times New Roman" w:hAnsi="Times New Roman" w:cs="Times New Roman"/>
                <w:sz w:val="24"/>
                <w:szCs w:val="24"/>
              </w:rPr>
              <w:t xml:space="preserve">соображениях этики и морали; </w:t>
            </w:r>
          </w:p>
          <w:p w14:paraId="34765348" w14:textId="77777777"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ставить и формулировать собственные</w:t>
            </w:r>
            <w:r>
              <w:rPr>
                <w:rFonts w:ascii="Times New Roman" w:eastAsia="Times New Roman" w:hAnsi="Times New Roman" w:cs="Times New Roman"/>
                <w:sz w:val="24"/>
                <w:szCs w:val="24"/>
              </w:rPr>
              <w:t xml:space="preserve"> </w:t>
            </w:r>
            <w:r w:rsidRPr="00D87891">
              <w:rPr>
                <w:rFonts w:ascii="Times New Roman" w:eastAsia="Times New Roman" w:hAnsi="Times New Roman" w:cs="Times New Roman"/>
                <w:sz w:val="24"/>
                <w:szCs w:val="24"/>
              </w:rPr>
              <w:t xml:space="preserve">задачи в образовательной деятельности и жизненных ситуациях; </w:t>
            </w:r>
          </w:p>
          <w:p w14:paraId="3A65CD65" w14:textId="77777777"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оценивать ресурсы, в том числе время и другие нематериальные ресурсы, необходимые для достижения поставленной цели; </w:t>
            </w:r>
          </w:p>
          <w:p w14:paraId="6E85662B" w14:textId="77777777"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14:paraId="0EAD6E98" w14:textId="77777777"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организовывать эффективный поиск</w:t>
            </w:r>
            <w:r>
              <w:rPr>
                <w:rFonts w:ascii="Times New Roman" w:eastAsia="Times New Roman" w:hAnsi="Times New Roman" w:cs="Times New Roman"/>
                <w:sz w:val="24"/>
                <w:szCs w:val="24"/>
              </w:rPr>
              <w:t xml:space="preserve"> </w:t>
            </w:r>
            <w:r w:rsidRPr="00D87891">
              <w:rPr>
                <w:rFonts w:ascii="Times New Roman" w:eastAsia="Times New Roman" w:hAnsi="Times New Roman" w:cs="Times New Roman"/>
                <w:sz w:val="24"/>
                <w:szCs w:val="24"/>
              </w:rPr>
              <w:t xml:space="preserve">ресурсов, необходимых для достижения поставленной цели;  </w:t>
            </w:r>
          </w:p>
          <w:p w14:paraId="2E787125" w14:textId="77777777" w:rsidR="00C65410"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сопоставлять полученный результат деятельности с поставленной заранее целью.</w:t>
            </w:r>
          </w:p>
        </w:tc>
      </w:tr>
      <w:tr w:rsidR="00C65410" w14:paraId="037104E0" w14:textId="77777777" w:rsidTr="00410959">
        <w:tc>
          <w:tcPr>
            <w:tcW w:w="3936" w:type="dxa"/>
          </w:tcPr>
          <w:p w14:paraId="620CEDF9" w14:textId="77777777" w:rsidR="00C65410"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В сфере познавательных УУД</w:t>
            </w:r>
          </w:p>
        </w:tc>
        <w:tc>
          <w:tcPr>
            <w:tcW w:w="6201" w:type="dxa"/>
          </w:tcPr>
          <w:p w14:paraId="2512604C" w14:textId="77777777"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w:t>
            </w:r>
          </w:p>
          <w:p w14:paraId="4D04FA3B" w14:textId="77777777"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критически оценивать и интерпретировать информацию с разных позиций, распознавать и фиксировать противоречия в информационных источниках; </w:t>
            </w:r>
          </w:p>
          <w:p w14:paraId="5300933B" w14:textId="77777777"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использовать различные модельно-схематические средства для представления существенных связей и </w:t>
            </w:r>
            <w:r w:rsidRPr="00D87891">
              <w:rPr>
                <w:rFonts w:ascii="Times New Roman" w:eastAsia="Times New Roman" w:hAnsi="Times New Roman" w:cs="Times New Roman"/>
                <w:sz w:val="24"/>
                <w:szCs w:val="24"/>
              </w:rPr>
              <w:lastRenderedPageBreak/>
              <w:t xml:space="preserve">отношений, а также противоречий, выявленных в информационных источниках; </w:t>
            </w:r>
          </w:p>
          <w:p w14:paraId="581D2A8E" w14:textId="77777777" w:rsidR="00C65410"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находить и приводить критические аргументы в отношении действий и суждений другого; </w:t>
            </w:r>
          </w:p>
          <w:p w14:paraId="71F6678B" w14:textId="77777777"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спокойно и разумно относиться к критическим замечаниям в отношении собственного суждения, рассматривать их как резус собственного развития; </w:t>
            </w:r>
          </w:p>
          <w:p w14:paraId="14EF3729" w14:textId="77777777"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выходить за рамки учебной дисциплины и осуществлять целенаправленный поиск возможностей для широкого переноса средств и способов действия; </w:t>
            </w:r>
          </w:p>
          <w:p w14:paraId="3823D685" w14:textId="77777777"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выстраивать индивидуальную образовательную траекторию, учитывая ограничения со стороны других участников и ресурсные ограничения; </w:t>
            </w:r>
          </w:p>
          <w:p w14:paraId="51E96FC0" w14:textId="77777777" w:rsidR="00C65410"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менять и удерживать разные позиции в познавательной деятельности.</w:t>
            </w:r>
          </w:p>
        </w:tc>
      </w:tr>
      <w:tr w:rsidR="00C65410" w14:paraId="732F8ED4" w14:textId="77777777" w:rsidTr="00410959">
        <w:tc>
          <w:tcPr>
            <w:tcW w:w="3936" w:type="dxa"/>
          </w:tcPr>
          <w:p w14:paraId="21D4BCF9" w14:textId="77777777" w:rsidR="00C65410"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lastRenderedPageBreak/>
              <w:t>В сфере коммуникативных УУД</w:t>
            </w:r>
          </w:p>
        </w:tc>
        <w:tc>
          <w:tcPr>
            <w:tcW w:w="6201" w:type="dxa"/>
          </w:tcPr>
          <w:p w14:paraId="79626DC0" w14:textId="77777777"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осуществлять деловую коммуникацию как со сверстниками, так и с</w:t>
            </w:r>
            <w:r>
              <w:rPr>
                <w:rFonts w:ascii="Times New Roman" w:eastAsia="Times New Roman" w:hAnsi="Times New Roman" w:cs="Times New Roman"/>
                <w:sz w:val="24"/>
                <w:szCs w:val="24"/>
              </w:rPr>
              <w:t>о взрослыми (как внутри лицея, так и за его пределами);</w:t>
            </w:r>
          </w:p>
          <w:p w14:paraId="50196206" w14:textId="77777777" w:rsidR="00C65410" w:rsidRPr="00D87891"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D87891">
              <w:rPr>
                <w:rFonts w:ascii="Times New Roman" w:eastAsia="Times New Roman" w:hAnsi="Times New Roman" w:cs="Times New Roman"/>
                <w:sz w:val="24"/>
                <w:szCs w:val="24"/>
              </w:rPr>
              <w:t xml:space="preserve">одбирать партнеров для деловой коммуникации исходя из соображений результативности и взаимодействия, а не личных симпатий; </w:t>
            </w:r>
          </w:p>
          <w:p w14:paraId="78D26302" w14:textId="77777777"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при осуществлении групповой работы быть как руководителем, так и членом команды в разных ролях (генератор идей, критик, исполнитель, выступающий, эксперт ит.д.); </w:t>
            </w:r>
          </w:p>
          <w:p w14:paraId="3A2D33F8" w14:textId="77777777" w:rsidR="00C65410"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координировать и выполнять работу в условиях реального и комбинированного взаимодействия</w:t>
            </w:r>
          </w:p>
        </w:tc>
      </w:tr>
    </w:tbl>
    <w:p w14:paraId="02873DC6" w14:textId="77777777" w:rsidR="00C25B2C" w:rsidRDefault="00C25B2C" w:rsidP="00C65410">
      <w:pPr>
        <w:spacing w:after="0" w:line="240" w:lineRule="auto"/>
        <w:jc w:val="right"/>
        <w:rPr>
          <w:rFonts w:ascii="Times New Roman" w:eastAsia="Times New Roman" w:hAnsi="Times New Roman" w:cs="Times New Roman"/>
          <w:sz w:val="24"/>
          <w:szCs w:val="24"/>
          <w:highlight w:val="yellow"/>
        </w:rPr>
      </w:pPr>
    </w:p>
    <w:p w14:paraId="195997FE" w14:textId="77777777" w:rsidR="00C25B2C" w:rsidRDefault="00C25B2C" w:rsidP="00C65410">
      <w:pPr>
        <w:spacing w:after="0" w:line="240" w:lineRule="auto"/>
        <w:jc w:val="right"/>
        <w:rPr>
          <w:rFonts w:ascii="Times New Roman" w:eastAsia="Times New Roman" w:hAnsi="Times New Roman" w:cs="Times New Roman"/>
          <w:sz w:val="24"/>
          <w:szCs w:val="24"/>
          <w:highlight w:val="yellow"/>
        </w:rPr>
      </w:pPr>
    </w:p>
    <w:p w14:paraId="1D28B48F" w14:textId="77777777" w:rsidR="00C25B2C" w:rsidRDefault="00C25B2C" w:rsidP="00C65410">
      <w:pPr>
        <w:spacing w:after="0" w:line="240" w:lineRule="auto"/>
        <w:jc w:val="right"/>
        <w:rPr>
          <w:rFonts w:ascii="Times New Roman" w:eastAsia="Times New Roman" w:hAnsi="Times New Roman" w:cs="Times New Roman"/>
          <w:sz w:val="24"/>
          <w:szCs w:val="24"/>
          <w:highlight w:val="yellow"/>
        </w:rPr>
      </w:pPr>
    </w:p>
    <w:p w14:paraId="3DA38ECB" w14:textId="77777777" w:rsidR="00C65410" w:rsidRPr="00875E13" w:rsidRDefault="00C65410" w:rsidP="00C65410">
      <w:pPr>
        <w:spacing w:after="0" w:line="240" w:lineRule="auto"/>
        <w:jc w:val="right"/>
        <w:rPr>
          <w:rFonts w:ascii="Times New Roman" w:eastAsia="Times New Roman" w:hAnsi="Times New Roman" w:cs="Times New Roman"/>
          <w:sz w:val="24"/>
          <w:szCs w:val="24"/>
        </w:rPr>
      </w:pPr>
      <w:r w:rsidRPr="00875E13">
        <w:rPr>
          <w:rFonts w:ascii="Times New Roman" w:eastAsia="Times New Roman" w:hAnsi="Times New Roman" w:cs="Times New Roman"/>
          <w:sz w:val="24"/>
          <w:szCs w:val="24"/>
        </w:rPr>
        <w:t xml:space="preserve">Приложение 2 </w:t>
      </w:r>
    </w:p>
    <w:p w14:paraId="46A9C81B" w14:textId="77777777" w:rsidR="00C65410" w:rsidRPr="00875E13" w:rsidRDefault="00C65410" w:rsidP="00C65410">
      <w:pPr>
        <w:spacing w:after="0" w:line="240" w:lineRule="auto"/>
        <w:jc w:val="right"/>
        <w:rPr>
          <w:rFonts w:ascii="Times New Roman" w:eastAsia="Times New Roman" w:hAnsi="Times New Roman" w:cs="Times New Roman"/>
          <w:sz w:val="24"/>
          <w:szCs w:val="24"/>
        </w:rPr>
      </w:pPr>
      <w:r w:rsidRPr="00875E13">
        <w:rPr>
          <w:rFonts w:ascii="Times New Roman" w:eastAsia="Times New Roman" w:hAnsi="Times New Roman" w:cs="Times New Roman"/>
          <w:sz w:val="24"/>
          <w:szCs w:val="24"/>
        </w:rPr>
        <w:t xml:space="preserve">к Программе формирования </w:t>
      </w:r>
    </w:p>
    <w:p w14:paraId="7A6E7CC9" w14:textId="77777777" w:rsidR="00C65410" w:rsidRPr="00AE6495" w:rsidRDefault="00C65410" w:rsidP="00C65410">
      <w:pPr>
        <w:spacing w:after="0" w:line="240" w:lineRule="auto"/>
        <w:jc w:val="right"/>
        <w:rPr>
          <w:rFonts w:ascii="Times New Roman" w:eastAsia="Times New Roman" w:hAnsi="Times New Roman" w:cs="Times New Roman"/>
          <w:sz w:val="24"/>
          <w:szCs w:val="24"/>
        </w:rPr>
      </w:pPr>
      <w:r w:rsidRPr="00875E13">
        <w:rPr>
          <w:rFonts w:ascii="Times New Roman" w:eastAsia="Times New Roman" w:hAnsi="Times New Roman" w:cs="Times New Roman"/>
          <w:sz w:val="24"/>
          <w:szCs w:val="24"/>
        </w:rPr>
        <w:t>универсальных учебных действий</w:t>
      </w:r>
      <w:r w:rsidRPr="00AE6495">
        <w:rPr>
          <w:rFonts w:ascii="Times New Roman" w:eastAsia="Times New Roman" w:hAnsi="Times New Roman" w:cs="Times New Roman"/>
          <w:sz w:val="24"/>
          <w:szCs w:val="24"/>
        </w:rPr>
        <w:t xml:space="preserve"> </w:t>
      </w:r>
    </w:p>
    <w:p w14:paraId="7BB62812" w14:textId="77777777" w:rsidR="00C65410" w:rsidRPr="00AE6495" w:rsidRDefault="00C65410" w:rsidP="00C65410">
      <w:pPr>
        <w:spacing w:after="0" w:line="240" w:lineRule="auto"/>
        <w:jc w:val="right"/>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Связь универсальных учебных действий с содержанием учебных </w:t>
      </w:r>
    </w:p>
    <w:p w14:paraId="162C40E3" w14:textId="77777777" w:rsidR="00C65410" w:rsidRPr="00AE6495" w:rsidRDefault="00C65410" w:rsidP="00C65410">
      <w:pPr>
        <w:spacing w:after="0" w:line="240" w:lineRule="auto"/>
        <w:jc w:val="right"/>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дисциплин </w:t>
      </w:r>
    </w:p>
    <w:p w14:paraId="3AC2122B" w14:textId="77777777" w:rsidR="00C65410" w:rsidRPr="00AE6495" w:rsidRDefault="00C65410" w:rsidP="00C65410">
      <w:pPr>
        <w:spacing w:after="0" w:line="240" w:lineRule="auto"/>
        <w:jc w:val="right"/>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Связь формируемых универсальных учебных действий с учебными действиями при </w:t>
      </w:r>
    </w:p>
    <w:p w14:paraId="423FBCF5" w14:textId="77777777" w:rsidR="00C65410" w:rsidRDefault="00C65410" w:rsidP="00C65410">
      <w:pPr>
        <w:spacing w:after="0" w:line="240" w:lineRule="auto"/>
        <w:jc w:val="right"/>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изучении предметов обязательной части учебного плана:</w:t>
      </w:r>
    </w:p>
    <w:p w14:paraId="2240EBD5" w14:textId="77777777" w:rsidR="00C65410" w:rsidRDefault="00C65410" w:rsidP="00C65410">
      <w:pPr>
        <w:spacing w:after="0" w:line="240" w:lineRule="auto"/>
        <w:jc w:val="both"/>
        <w:rPr>
          <w:rFonts w:ascii="Times New Roman" w:eastAsia="Times New Roman" w:hAnsi="Times New Roman" w:cs="Times New Roman"/>
          <w:sz w:val="24"/>
          <w:szCs w:val="24"/>
        </w:rPr>
      </w:pPr>
    </w:p>
    <w:p w14:paraId="2FA40247" w14:textId="77777777" w:rsidR="00C65410" w:rsidRDefault="00C65410" w:rsidP="00C65410">
      <w:pPr>
        <w:spacing w:after="0" w:line="240" w:lineRule="auto"/>
        <w:jc w:val="both"/>
        <w:rPr>
          <w:rFonts w:ascii="Times New Roman" w:eastAsia="Times New Roman" w:hAnsi="Times New Roman" w:cs="Times New Roman"/>
          <w:sz w:val="24"/>
          <w:szCs w:val="24"/>
        </w:rPr>
      </w:pPr>
    </w:p>
    <w:tbl>
      <w:tblPr>
        <w:tblStyle w:val="a3"/>
        <w:tblW w:w="15630" w:type="dxa"/>
        <w:tblLook w:val="04A0" w:firstRow="1" w:lastRow="0" w:firstColumn="1" w:lastColumn="0" w:noHBand="0" w:noVBand="1"/>
      </w:tblPr>
      <w:tblGrid>
        <w:gridCol w:w="4644"/>
        <w:gridCol w:w="5103"/>
        <w:gridCol w:w="5883"/>
      </w:tblGrid>
      <w:tr w:rsidR="00C65410" w14:paraId="24CBC4D8" w14:textId="77777777" w:rsidTr="00143E9F">
        <w:trPr>
          <w:gridAfter w:val="1"/>
          <w:wAfter w:w="5883" w:type="dxa"/>
        </w:trPr>
        <w:tc>
          <w:tcPr>
            <w:tcW w:w="4644" w:type="dxa"/>
          </w:tcPr>
          <w:p w14:paraId="41F8249A" w14:textId="77777777" w:rsidR="00C65410"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Формируемые УУД</w:t>
            </w:r>
          </w:p>
        </w:tc>
        <w:tc>
          <w:tcPr>
            <w:tcW w:w="5103" w:type="dxa"/>
          </w:tcPr>
          <w:p w14:paraId="67A0F45F" w14:textId="77777777" w:rsidR="00C65410"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действия</w:t>
            </w:r>
          </w:p>
        </w:tc>
      </w:tr>
      <w:tr w:rsidR="00017A60" w14:paraId="3C06383B" w14:textId="77777777" w:rsidTr="00143E9F">
        <w:trPr>
          <w:gridAfter w:val="1"/>
          <w:wAfter w:w="5883" w:type="dxa"/>
        </w:trPr>
        <w:tc>
          <w:tcPr>
            <w:tcW w:w="9747" w:type="dxa"/>
            <w:gridSpan w:val="2"/>
          </w:tcPr>
          <w:p w14:paraId="384B4E43" w14:textId="77777777" w:rsidR="00017A60" w:rsidRDefault="00017A60" w:rsidP="00410959">
            <w:pPr>
              <w:jc w:val="both"/>
              <w:rPr>
                <w:rFonts w:ascii="Times New Roman" w:eastAsia="Times New Roman" w:hAnsi="Times New Roman" w:cs="Times New Roman"/>
                <w:sz w:val="24"/>
                <w:szCs w:val="24"/>
              </w:rPr>
            </w:pPr>
            <w:r w:rsidRPr="00017A60">
              <w:rPr>
                <w:rFonts w:ascii="Times New Roman" w:eastAsia="Times New Roman" w:hAnsi="Times New Roman" w:cs="Times New Roman"/>
                <w:b/>
                <w:sz w:val="24"/>
                <w:szCs w:val="24"/>
              </w:rPr>
              <w:t>Русский язык</w:t>
            </w:r>
          </w:p>
        </w:tc>
      </w:tr>
      <w:tr w:rsidR="00017A60" w14:paraId="33109B54" w14:textId="77777777" w:rsidTr="00143E9F">
        <w:trPr>
          <w:gridAfter w:val="1"/>
          <w:wAfter w:w="5883" w:type="dxa"/>
        </w:trPr>
        <w:tc>
          <w:tcPr>
            <w:tcW w:w="4644" w:type="dxa"/>
          </w:tcPr>
          <w:p w14:paraId="55A80BBF" w14:textId="77777777" w:rsidR="00017A60" w:rsidRPr="00107BB3" w:rsidRDefault="00017A60" w:rsidP="00017A60">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Познавательные УУД </w:t>
            </w:r>
          </w:p>
          <w:p w14:paraId="2AD76FD6" w14:textId="77777777" w:rsidR="00017A60" w:rsidRPr="00107BB3" w:rsidRDefault="00017A60" w:rsidP="00017A60">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Коммуникативные УУД </w:t>
            </w:r>
          </w:p>
          <w:p w14:paraId="25EA293B" w14:textId="77777777" w:rsidR="00017A60" w:rsidRDefault="00017A60" w:rsidP="00017A60">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Регулятивные УУД</w:t>
            </w:r>
          </w:p>
        </w:tc>
        <w:tc>
          <w:tcPr>
            <w:tcW w:w="5103" w:type="dxa"/>
          </w:tcPr>
          <w:p w14:paraId="233C70A9" w14:textId="77777777"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Ориентация в морфологической и синтаксической структуре языка и усвоение правил, строения слова и предложения, ориентировка ребёнка в грамматической и синтаксической структуре родного языка. </w:t>
            </w:r>
          </w:p>
          <w:p w14:paraId="60BACE05" w14:textId="77777777"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Усвоение правил строения слова и предложения, графической формы букв. </w:t>
            </w:r>
          </w:p>
          <w:p w14:paraId="797E92B8" w14:textId="77777777"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Разбор слова по составу, путём составления схемы, преобразования модели (видоизменения слова), звукобуквенный анализ. </w:t>
            </w:r>
          </w:p>
          <w:p w14:paraId="07CF952F" w14:textId="77777777"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lastRenderedPageBreak/>
              <w:t xml:space="preserve">Работа с текстом, осознанное и произвольное построение речевых высказываний в устной и письменной форме, поиск, сравнивание, классификация таких языковых единиц как звук, </w:t>
            </w:r>
          </w:p>
          <w:p w14:paraId="419AD4C3" w14:textId="77777777"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буква, часть слова, часть речи, член предложения. </w:t>
            </w:r>
          </w:p>
          <w:p w14:paraId="6BE10884" w14:textId="77777777"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Письмо и проверка написанного.</w:t>
            </w:r>
          </w:p>
        </w:tc>
      </w:tr>
      <w:tr w:rsidR="00017A60" w14:paraId="497F3DE7" w14:textId="77777777" w:rsidTr="00143E9F">
        <w:trPr>
          <w:gridAfter w:val="1"/>
          <w:wAfter w:w="5883" w:type="dxa"/>
        </w:trPr>
        <w:tc>
          <w:tcPr>
            <w:tcW w:w="4644" w:type="dxa"/>
          </w:tcPr>
          <w:p w14:paraId="1F23A43C" w14:textId="77777777" w:rsidR="00017A60" w:rsidRPr="00107BB3" w:rsidRDefault="00017A60" w:rsidP="00D8195D">
            <w:pPr>
              <w:jc w:val="both"/>
              <w:rPr>
                <w:rFonts w:ascii="Times New Roman" w:eastAsia="Times New Roman" w:hAnsi="Times New Roman" w:cs="Times New Roman"/>
                <w:b/>
                <w:sz w:val="24"/>
                <w:szCs w:val="24"/>
              </w:rPr>
            </w:pPr>
            <w:r w:rsidRPr="00107BB3">
              <w:rPr>
                <w:rFonts w:ascii="Times New Roman" w:eastAsia="Times New Roman" w:hAnsi="Times New Roman" w:cs="Times New Roman"/>
                <w:b/>
                <w:sz w:val="24"/>
                <w:szCs w:val="24"/>
              </w:rPr>
              <w:lastRenderedPageBreak/>
              <w:t>Литература</w:t>
            </w:r>
          </w:p>
        </w:tc>
        <w:tc>
          <w:tcPr>
            <w:tcW w:w="5103" w:type="dxa"/>
          </w:tcPr>
          <w:p w14:paraId="3560468C" w14:textId="77777777" w:rsidR="00017A60" w:rsidRPr="00107BB3" w:rsidRDefault="00017A60" w:rsidP="00D8195D">
            <w:pPr>
              <w:jc w:val="both"/>
              <w:rPr>
                <w:rFonts w:ascii="Times New Roman" w:eastAsia="Times New Roman" w:hAnsi="Times New Roman" w:cs="Times New Roman"/>
                <w:sz w:val="24"/>
                <w:szCs w:val="24"/>
              </w:rPr>
            </w:pPr>
          </w:p>
        </w:tc>
      </w:tr>
      <w:tr w:rsidR="00017A60" w14:paraId="29CF4E27" w14:textId="77777777" w:rsidTr="00143E9F">
        <w:trPr>
          <w:gridAfter w:val="1"/>
          <w:wAfter w:w="5883" w:type="dxa"/>
        </w:trPr>
        <w:tc>
          <w:tcPr>
            <w:tcW w:w="4644" w:type="dxa"/>
          </w:tcPr>
          <w:p w14:paraId="3176A6FA" w14:textId="77777777"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Познавательные УУД </w:t>
            </w:r>
          </w:p>
          <w:p w14:paraId="2FF0996A" w14:textId="77777777"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Коммуникативные УУД </w:t>
            </w:r>
          </w:p>
          <w:p w14:paraId="3C3A541F" w14:textId="77777777" w:rsidR="00017A60" w:rsidRPr="00107BB3" w:rsidRDefault="00017A60" w:rsidP="00D8195D">
            <w:pPr>
              <w:jc w:val="both"/>
              <w:rPr>
                <w:rFonts w:ascii="Times New Roman" w:eastAsia="Times New Roman" w:hAnsi="Times New Roman" w:cs="Times New Roman"/>
                <w:b/>
                <w:sz w:val="24"/>
                <w:szCs w:val="24"/>
              </w:rPr>
            </w:pPr>
            <w:r w:rsidRPr="00107BB3">
              <w:rPr>
                <w:rFonts w:ascii="Times New Roman" w:eastAsia="Times New Roman" w:hAnsi="Times New Roman" w:cs="Times New Roman"/>
                <w:sz w:val="24"/>
                <w:szCs w:val="24"/>
              </w:rPr>
              <w:t>Регулятивные УУД</w:t>
            </w:r>
          </w:p>
        </w:tc>
        <w:tc>
          <w:tcPr>
            <w:tcW w:w="5103" w:type="dxa"/>
          </w:tcPr>
          <w:p w14:paraId="24B9F039" w14:textId="77777777"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Прослеживание судьбы героя и ориентацию в системе личностных смыслов. </w:t>
            </w:r>
          </w:p>
          <w:p w14:paraId="0C416EB6" w14:textId="77777777"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Прослеживание судьбы героя и ориентацию учащегося сравнения образа «Я» с героями литературных произведений посредством эмоционально-действенной идентификации. </w:t>
            </w:r>
          </w:p>
          <w:p w14:paraId="4540F1D7" w14:textId="77777777"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Определение логической причинно-следственной</w:t>
            </w:r>
            <w:r>
              <w:rPr>
                <w:rFonts w:ascii="Times New Roman" w:eastAsia="Times New Roman" w:hAnsi="Times New Roman" w:cs="Times New Roman"/>
                <w:sz w:val="24"/>
                <w:szCs w:val="24"/>
              </w:rPr>
              <w:t xml:space="preserve"> </w:t>
            </w:r>
            <w:r w:rsidRPr="00107BB3">
              <w:rPr>
                <w:rFonts w:ascii="Times New Roman" w:eastAsia="Times New Roman" w:hAnsi="Times New Roman" w:cs="Times New Roman"/>
                <w:sz w:val="24"/>
                <w:szCs w:val="24"/>
              </w:rPr>
              <w:t xml:space="preserve">последовательности событий и действий героев произведения. </w:t>
            </w:r>
          </w:p>
          <w:p w14:paraId="678AA802" w14:textId="77777777"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Составление плана с выделением существенной и </w:t>
            </w:r>
          </w:p>
          <w:p w14:paraId="4D5C4BF0" w14:textId="77777777"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дополнительной информации. </w:t>
            </w:r>
          </w:p>
          <w:p w14:paraId="68DA0FA6" w14:textId="77777777"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Знакомство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w:t>
            </w:r>
          </w:p>
          <w:p w14:paraId="10974EDD" w14:textId="77777777"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Выявление морального содержания и нравственного значения</w:t>
            </w:r>
            <w:r>
              <w:t xml:space="preserve"> </w:t>
            </w:r>
            <w:r w:rsidRPr="00107BB3">
              <w:rPr>
                <w:rFonts w:ascii="Times New Roman" w:eastAsia="Times New Roman" w:hAnsi="Times New Roman" w:cs="Times New Roman"/>
                <w:sz w:val="24"/>
                <w:szCs w:val="24"/>
              </w:rPr>
              <w:t xml:space="preserve">действий персонажей. </w:t>
            </w:r>
          </w:p>
          <w:p w14:paraId="17B93BEB" w14:textId="77777777"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Понимать контекстную речь на основе воссоздания картины событий и поступков персонажей. </w:t>
            </w:r>
          </w:p>
          <w:p w14:paraId="383C72B9" w14:textId="77777777"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Произвольно и выразительно строить контекстную речь с учетом целей коммуникации, особенностей слушателя. </w:t>
            </w:r>
          </w:p>
          <w:p w14:paraId="020A0092" w14:textId="77777777"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Устанавливать логическую причинно- следственную последовательность событий и действий героев произведения. </w:t>
            </w:r>
          </w:p>
          <w:p w14:paraId="54C4A0F4" w14:textId="77777777"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Строить план с выделением существенной и дополнительной информации. </w:t>
            </w:r>
          </w:p>
          <w:p w14:paraId="165F8829" w14:textId="77777777"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Отождествление себя с героями произведения, соотнесения и сопоставления их позиций, взглядов и мнений. </w:t>
            </w:r>
          </w:p>
          <w:p w14:paraId="69F75D5E" w14:textId="77777777"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Воссоздание картины событий и поступков персонажей. </w:t>
            </w:r>
          </w:p>
          <w:p w14:paraId="51C5BC22" w14:textId="77777777"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Формулирование высказываний, речь с учётом целей коммуникации, особенностей слушателя, в том числе используя аудиовизуальные средства.</w:t>
            </w:r>
          </w:p>
        </w:tc>
      </w:tr>
      <w:tr w:rsidR="00017A60" w14:paraId="5CB175BF" w14:textId="77777777" w:rsidTr="00143E9F">
        <w:trPr>
          <w:gridAfter w:val="1"/>
          <w:wAfter w:w="5883" w:type="dxa"/>
        </w:trPr>
        <w:tc>
          <w:tcPr>
            <w:tcW w:w="4644" w:type="dxa"/>
          </w:tcPr>
          <w:p w14:paraId="10F5F3EE" w14:textId="77777777" w:rsidR="00017A60" w:rsidRPr="001439D9" w:rsidRDefault="00017A60" w:rsidP="00D8195D">
            <w:pPr>
              <w:jc w:val="both"/>
              <w:rPr>
                <w:rFonts w:ascii="Times New Roman" w:eastAsia="Times New Roman" w:hAnsi="Times New Roman" w:cs="Times New Roman"/>
                <w:b/>
                <w:sz w:val="24"/>
                <w:szCs w:val="24"/>
              </w:rPr>
            </w:pPr>
            <w:r w:rsidRPr="001439D9">
              <w:rPr>
                <w:rFonts w:ascii="Times New Roman" w:eastAsia="Times New Roman" w:hAnsi="Times New Roman" w:cs="Times New Roman"/>
                <w:b/>
                <w:sz w:val="24"/>
                <w:szCs w:val="24"/>
              </w:rPr>
              <w:t>Иностранный язык</w:t>
            </w:r>
          </w:p>
        </w:tc>
        <w:tc>
          <w:tcPr>
            <w:tcW w:w="5103" w:type="dxa"/>
          </w:tcPr>
          <w:p w14:paraId="469BA90F" w14:textId="77777777" w:rsidR="00017A60" w:rsidRPr="00107BB3" w:rsidRDefault="00017A60" w:rsidP="00D8195D">
            <w:pPr>
              <w:jc w:val="both"/>
              <w:rPr>
                <w:rFonts w:ascii="Times New Roman" w:eastAsia="Times New Roman" w:hAnsi="Times New Roman" w:cs="Times New Roman"/>
                <w:sz w:val="24"/>
                <w:szCs w:val="24"/>
              </w:rPr>
            </w:pPr>
          </w:p>
        </w:tc>
      </w:tr>
      <w:tr w:rsidR="001439D9" w14:paraId="34F8EBDD" w14:textId="77777777" w:rsidTr="00143E9F">
        <w:trPr>
          <w:gridAfter w:val="1"/>
          <w:wAfter w:w="5883" w:type="dxa"/>
        </w:trPr>
        <w:tc>
          <w:tcPr>
            <w:tcW w:w="4644" w:type="dxa"/>
          </w:tcPr>
          <w:p w14:paraId="1EFEFD4D" w14:textId="77777777" w:rsidR="001439D9" w:rsidRPr="00AE6495"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Регулятивные УУД</w:t>
            </w:r>
          </w:p>
        </w:tc>
        <w:tc>
          <w:tcPr>
            <w:tcW w:w="5103" w:type="dxa"/>
          </w:tcPr>
          <w:p w14:paraId="37482F71" w14:textId="77777777"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Постановка учебных целей, использование внешнего плана для решения поставленной задачи или достижения цели. </w:t>
            </w:r>
          </w:p>
          <w:p w14:paraId="6750CBEE" w14:textId="77777777"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lastRenderedPageBreak/>
              <w:t xml:space="preserve">Планирование своих действий в соответствии с поставленной задачей и условиями её решения, в том числе, во внутреннем плане. </w:t>
            </w:r>
          </w:p>
          <w:p w14:paraId="21AC470C" w14:textId="77777777"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Осуществление итогового и пошагового контроля, сличая результат с эталоном. </w:t>
            </w:r>
          </w:p>
          <w:p w14:paraId="692E6C2D" w14:textId="77777777"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Внесение корректив в действия в случае расхождения результата решения задачи с ранее поставленной целью.</w:t>
            </w:r>
          </w:p>
        </w:tc>
      </w:tr>
      <w:tr w:rsidR="001439D9" w14:paraId="70D17DB1" w14:textId="77777777" w:rsidTr="00143E9F">
        <w:trPr>
          <w:gridAfter w:val="1"/>
          <w:wAfter w:w="5883" w:type="dxa"/>
        </w:trPr>
        <w:tc>
          <w:tcPr>
            <w:tcW w:w="4644" w:type="dxa"/>
          </w:tcPr>
          <w:p w14:paraId="4C7D5E3E" w14:textId="77777777" w:rsidR="001439D9" w:rsidRPr="00AE6495"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lastRenderedPageBreak/>
              <w:t xml:space="preserve">Познавательные УУД   </w:t>
            </w:r>
          </w:p>
        </w:tc>
        <w:tc>
          <w:tcPr>
            <w:tcW w:w="5103" w:type="dxa"/>
          </w:tcPr>
          <w:p w14:paraId="00954C04" w14:textId="77777777"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Смысловое чтение (выделение субъекта и предиката текста; </w:t>
            </w:r>
          </w:p>
          <w:p w14:paraId="7A91E09C" w14:textId="77777777" w:rsidR="001439D9" w:rsidRDefault="001439D9" w:rsidP="001439D9">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понимание смысла текста и умение прогнозировать развитие его сюжета; </w:t>
            </w:r>
          </w:p>
          <w:p w14:paraId="4962B27D" w14:textId="77777777" w:rsidR="001439D9" w:rsidRDefault="001439D9" w:rsidP="001439D9">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умение задавать вопросы, опираясь на смысл прочитанного текста; </w:t>
            </w:r>
          </w:p>
          <w:p w14:paraId="6A66477D" w14:textId="77777777" w:rsidR="001439D9" w:rsidRPr="00AE6495" w:rsidRDefault="001439D9" w:rsidP="001439D9">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сочинение оригинального текста на основе плана).</w:t>
            </w:r>
          </w:p>
        </w:tc>
      </w:tr>
      <w:tr w:rsidR="001439D9" w14:paraId="6150CFCF" w14:textId="77777777" w:rsidTr="00143E9F">
        <w:trPr>
          <w:gridAfter w:val="1"/>
          <w:wAfter w:w="5883" w:type="dxa"/>
        </w:trPr>
        <w:tc>
          <w:tcPr>
            <w:tcW w:w="4644" w:type="dxa"/>
          </w:tcPr>
          <w:p w14:paraId="2FCFF619" w14:textId="77777777" w:rsidR="001439D9" w:rsidRPr="00AE6495"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Коммуникативные УУД</w:t>
            </w:r>
          </w:p>
        </w:tc>
        <w:tc>
          <w:tcPr>
            <w:tcW w:w="5103" w:type="dxa"/>
          </w:tcPr>
          <w:p w14:paraId="5820EE3A" w14:textId="77777777"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Говорение, аудирование, чтение. </w:t>
            </w:r>
          </w:p>
          <w:p w14:paraId="02601C69" w14:textId="77777777"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Участие в диалоге. </w:t>
            </w:r>
          </w:p>
          <w:p w14:paraId="3C2EACDB" w14:textId="77777777"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Составление высказываний. </w:t>
            </w:r>
          </w:p>
          <w:p w14:paraId="65AA16B0" w14:textId="77777777"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Составление рассказов на определенную тему. </w:t>
            </w:r>
          </w:p>
          <w:p w14:paraId="49355992" w14:textId="77777777"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Восприятие на слух речи собеседника. </w:t>
            </w:r>
          </w:p>
          <w:p w14:paraId="1EBA04A4" w14:textId="77777777" w:rsidR="001439D9" w:rsidRPr="00AE6495"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Изучение культуры, традиций народов на основе изучаемого языкового материала.</w:t>
            </w:r>
          </w:p>
        </w:tc>
      </w:tr>
      <w:tr w:rsidR="001439D9" w14:paraId="35009B31" w14:textId="77777777" w:rsidTr="00143E9F">
        <w:trPr>
          <w:gridAfter w:val="1"/>
          <w:wAfter w:w="5883" w:type="dxa"/>
        </w:trPr>
        <w:tc>
          <w:tcPr>
            <w:tcW w:w="4644" w:type="dxa"/>
          </w:tcPr>
          <w:p w14:paraId="744115EF" w14:textId="77777777" w:rsidR="001439D9" w:rsidRPr="00107BB3"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b/>
                <w:sz w:val="24"/>
                <w:szCs w:val="24"/>
              </w:rPr>
              <w:t>Математика</w:t>
            </w:r>
          </w:p>
        </w:tc>
        <w:tc>
          <w:tcPr>
            <w:tcW w:w="5103" w:type="dxa"/>
          </w:tcPr>
          <w:p w14:paraId="7FF35493" w14:textId="77777777" w:rsidR="001439D9" w:rsidRPr="00AE6495" w:rsidRDefault="001439D9" w:rsidP="001439D9">
            <w:pPr>
              <w:jc w:val="both"/>
              <w:rPr>
                <w:rFonts w:ascii="Times New Roman" w:eastAsia="Times New Roman" w:hAnsi="Times New Roman" w:cs="Times New Roman"/>
                <w:sz w:val="24"/>
                <w:szCs w:val="24"/>
              </w:rPr>
            </w:pPr>
          </w:p>
        </w:tc>
      </w:tr>
      <w:tr w:rsidR="001439D9" w14:paraId="2E674197" w14:textId="77777777" w:rsidTr="00143E9F">
        <w:trPr>
          <w:gridAfter w:val="1"/>
          <w:wAfter w:w="5883" w:type="dxa"/>
        </w:trPr>
        <w:tc>
          <w:tcPr>
            <w:tcW w:w="4644" w:type="dxa"/>
          </w:tcPr>
          <w:p w14:paraId="734E7027" w14:textId="77777777" w:rsidR="001439D9"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Познавательные УУД</w:t>
            </w:r>
          </w:p>
        </w:tc>
        <w:tc>
          <w:tcPr>
            <w:tcW w:w="5103" w:type="dxa"/>
          </w:tcPr>
          <w:p w14:paraId="233181B4" w14:textId="77777777"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Работа с разного вида таблицами; </w:t>
            </w:r>
          </w:p>
          <w:p w14:paraId="3D49A1D8" w14:textId="77777777"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Составление и распознавание диаграмм; </w:t>
            </w:r>
          </w:p>
          <w:p w14:paraId="4CD2B1EF" w14:textId="77777777"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Построение и распознавание графиков функций; </w:t>
            </w:r>
          </w:p>
          <w:p w14:paraId="4A010F31" w14:textId="77777777"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Умение проводить классификации, логические обоснования, доказательства математических утверждений; </w:t>
            </w:r>
          </w:p>
          <w:p w14:paraId="25B09DD3" w14:textId="77777777"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Овладение основными способами представления и анализа статистических данных, наличие представлений о статистических закономерностях в реальном мире и о различных способах их изучения, о вероятностных моделях; </w:t>
            </w:r>
          </w:p>
          <w:p w14:paraId="03A36506" w14:textId="77777777" w:rsidR="001439D9"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Умение применять индуктивные и дедуктивные способы рассуждений, видеть различные стратегии</w:t>
            </w:r>
            <w:r>
              <w:rPr>
                <w:rFonts w:ascii="Times New Roman" w:eastAsia="Times New Roman" w:hAnsi="Times New Roman" w:cs="Times New Roman"/>
                <w:sz w:val="24"/>
                <w:szCs w:val="24"/>
              </w:rPr>
              <w:t>.</w:t>
            </w:r>
          </w:p>
        </w:tc>
      </w:tr>
      <w:tr w:rsidR="001439D9" w14:paraId="55595000" w14:textId="77777777" w:rsidTr="00143E9F">
        <w:trPr>
          <w:gridAfter w:val="1"/>
          <w:wAfter w:w="5883" w:type="dxa"/>
        </w:trPr>
        <w:tc>
          <w:tcPr>
            <w:tcW w:w="4644" w:type="dxa"/>
          </w:tcPr>
          <w:p w14:paraId="4A4C105A" w14:textId="77777777" w:rsidR="001439D9"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Регулятивные УУД</w:t>
            </w:r>
          </w:p>
        </w:tc>
        <w:tc>
          <w:tcPr>
            <w:tcW w:w="5103" w:type="dxa"/>
          </w:tcPr>
          <w:p w14:paraId="631C2602" w14:textId="77777777"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Постановка учебной задачи на основе соотнесения того, что уже известно и усвоено учащимися, и того, что еще неизвестно. </w:t>
            </w:r>
          </w:p>
          <w:p w14:paraId="49EB0859" w14:textId="77777777"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Определение последовательности промежуточных целей с учетом конечного результата; </w:t>
            </w:r>
          </w:p>
          <w:p w14:paraId="58AC0E34" w14:textId="77777777"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составление плана и последовательности действий. </w:t>
            </w:r>
          </w:p>
          <w:p w14:paraId="5BA9D2DB" w14:textId="77777777"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Предвосхищение результата уровня усвоения, его временных характеристик. </w:t>
            </w:r>
          </w:p>
          <w:p w14:paraId="1D0AFFF7" w14:textId="77777777"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В форме сличения способа действия и его результата с заданным эталоном с целью </w:t>
            </w:r>
            <w:r w:rsidRPr="00AE6495">
              <w:rPr>
                <w:rFonts w:ascii="Times New Roman" w:eastAsia="Times New Roman" w:hAnsi="Times New Roman" w:cs="Times New Roman"/>
                <w:sz w:val="24"/>
                <w:szCs w:val="24"/>
              </w:rPr>
              <w:lastRenderedPageBreak/>
              <w:t xml:space="preserve">обнаружения отклонений и отличий от эталона. </w:t>
            </w:r>
          </w:p>
          <w:p w14:paraId="4A0A697E" w14:textId="77777777"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Внесение необходимых дополнений и корректив в план и способ действия в случае расхождения эталона, реального действия и его продукта. </w:t>
            </w:r>
          </w:p>
          <w:p w14:paraId="0C7DDA8C" w14:textId="77777777"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Выделение и осознание учащимися того, что уже усвоено и что еще подлежит усвоению, осознание качества и уровня усвоения. </w:t>
            </w:r>
          </w:p>
          <w:p w14:paraId="5335E32E" w14:textId="77777777" w:rsidR="001439D9"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Способность к мобилизации сил и энергии; способность к волевому усилию - к выбору в ситуации мотивационного конфликта и к преодолению препятствий</w:t>
            </w:r>
            <w:r>
              <w:rPr>
                <w:rFonts w:ascii="Times New Roman" w:eastAsia="Times New Roman" w:hAnsi="Times New Roman" w:cs="Times New Roman"/>
                <w:sz w:val="24"/>
                <w:szCs w:val="24"/>
              </w:rPr>
              <w:t>.</w:t>
            </w:r>
          </w:p>
        </w:tc>
      </w:tr>
      <w:tr w:rsidR="001439D9" w14:paraId="335F704E" w14:textId="77777777" w:rsidTr="00143E9F">
        <w:trPr>
          <w:gridAfter w:val="1"/>
          <w:wAfter w:w="5883" w:type="dxa"/>
        </w:trPr>
        <w:tc>
          <w:tcPr>
            <w:tcW w:w="4644" w:type="dxa"/>
          </w:tcPr>
          <w:p w14:paraId="5E5EE63E" w14:textId="77777777" w:rsidR="001439D9"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lastRenderedPageBreak/>
              <w:t>Коммуникативные УУД</w:t>
            </w:r>
          </w:p>
        </w:tc>
        <w:tc>
          <w:tcPr>
            <w:tcW w:w="5103" w:type="dxa"/>
          </w:tcPr>
          <w:p w14:paraId="79B3B4FB" w14:textId="77777777"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Определение цели, функций участников, способов </w:t>
            </w:r>
          </w:p>
          <w:p w14:paraId="7E3306ED" w14:textId="77777777"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взаимодействия. </w:t>
            </w:r>
          </w:p>
          <w:p w14:paraId="069DBB25" w14:textId="77777777"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Инициативное сотрудничество в поиске и сборе информации. </w:t>
            </w:r>
          </w:p>
          <w:p w14:paraId="6C213675" w14:textId="77777777"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Выявление, идентификация проблемы, поиск и оценка альтернативных способов разрешения конфликта, принятие решения и его реализация. </w:t>
            </w:r>
          </w:p>
          <w:p w14:paraId="5133134D" w14:textId="77777777"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Контроль, коррекция, оценка действий партнера, умение с достаточной полнотой и точностью выражать свои мысли. </w:t>
            </w:r>
          </w:p>
          <w:p w14:paraId="2F7840EC" w14:textId="77777777" w:rsidR="001439D9" w:rsidRDefault="001439D9" w:rsidP="00D8195D">
            <w:pPr>
              <w:jc w:val="both"/>
              <w:rPr>
                <w:rFonts w:ascii="Times New Roman" w:eastAsia="Times New Roman" w:hAnsi="Times New Roman" w:cs="Times New Roman"/>
                <w:sz w:val="24"/>
                <w:szCs w:val="24"/>
              </w:rPr>
            </w:pPr>
          </w:p>
        </w:tc>
      </w:tr>
      <w:tr w:rsidR="001439D9" w:rsidRPr="00107BB3" w14:paraId="740FD6E5" w14:textId="77777777" w:rsidTr="00143E9F">
        <w:trPr>
          <w:gridAfter w:val="1"/>
          <w:wAfter w:w="5883" w:type="dxa"/>
        </w:trPr>
        <w:tc>
          <w:tcPr>
            <w:tcW w:w="9747" w:type="dxa"/>
            <w:gridSpan w:val="2"/>
          </w:tcPr>
          <w:p w14:paraId="6F64409E" w14:textId="77777777"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b/>
                <w:sz w:val="24"/>
                <w:szCs w:val="24"/>
              </w:rPr>
              <w:t>История, обществознание</w:t>
            </w:r>
          </w:p>
        </w:tc>
      </w:tr>
      <w:tr w:rsidR="001439D9" w:rsidRPr="00107BB3" w14:paraId="4F78744C" w14:textId="77777777" w:rsidTr="00143E9F">
        <w:trPr>
          <w:gridAfter w:val="1"/>
          <w:wAfter w:w="5883" w:type="dxa"/>
        </w:trPr>
        <w:tc>
          <w:tcPr>
            <w:tcW w:w="4644" w:type="dxa"/>
          </w:tcPr>
          <w:p w14:paraId="1EB405CE" w14:textId="77777777" w:rsidR="001439D9"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Регулятивные УУД</w:t>
            </w:r>
          </w:p>
          <w:p w14:paraId="7B4F77FD" w14:textId="77777777" w:rsidR="001439D9" w:rsidRPr="00107BB3" w:rsidRDefault="001439D9" w:rsidP="00D8195D">
            <w:pPr>
              <w:jc w:val="both"/>
              <w:rPr>
                <w:rFonts w:ascii="Times New Roman" w:eastAsia="Times New Roman" w:hAnsi="Times New Roman" w:cs="Times New Roman"/>
                <w:sz w:val="24"/>
                <w:szCs w:val="24"/>
              </w:rPr>
            </w:pPr>
          </w:p>
        </w:tc>
        <w:tc>
          <w:tcPr>
            <w:tcW w:w="5103" w:type="dxa"/>
          </w:tcPr>
          <w:p w14:paraId="32BB220B" w14:textId="77777777"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Постановка учебных целей, использование внешнего плана для решения поставленной задачи или достижения цели. </w:t>
            </w:r>
          </w:p>
          <w:p w14:paraId="5015C0A9" w14:textId="77777777"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Планирование своих действий в соответствии с поставленной задачей и условиями её решения, в том числе, во внутреннем плане. </w:t>
            </w:r>
          </w:p>
          <w:p w14:paraId="6D8CE3DD" w14:textId="77777777" w:rsidR="001439D9"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Осуществление итогового и пошагового контроля, сличая результат с эталоном.  </w:t>
            </w:r>
          </w:p>
          <w:p w14:paraId="510E98A2" w14:textId="77777777"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Внесение корректив в действия в случае расхождения результата </w:t>
            </w:r>
          </w:p>
          <w:p w14:paraId="380268BA" w14:textId="77777777"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решения задачи с ранее поставленной целью.</w:t>
            </w:r>
          </w:p>
        </w:tc>
      </w:tr>
      <w:tr w:rsidR="001439D9" w:rsidRPr="00107BB3" w14:paraId="0A610A5D" w14:textId="77777777" w:rsidTr="00143E9F">
        <w:trPr>
          <w:gridAfter w:val="1"/>
          <w:wAfter w:w="5883" w:type="dxa"/>
        </w:trPr>
        <w:tc>
          <w:tcPr>
            <w:tcW w:w="4644" w:type="dxa"/>
          </w:tcPr>
          <w:p w14:paraId="5B126172" w14:textId="77777777"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Познавательные УУД</w:t>
            </w:r>
          </w:p>
        </w:tc>
        <w:tc>
          <w:tcPr>
            <w:tcW w:w="5103" w:type="dxa"/>
          </w:tcPr>
          <w:p w14:paraId="6B314A72" w14:textId="77777777" w:rsidR="001439D9"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Поиск и выделение необходимой информации в источниках различного типа; </w:t>
            </w:r>
          </w:p>
          <w:p w14:paraId="5D01F72A" w14:textId="77777777" w:rsidR="001439D9"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смысловое чтение; </w:t>
            </w:r>
          </w:p>
          <w:p w14:paraId="2F73FAEC" w14:textId="77777777"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моделирование исторической ситуации. </w:t>
            </w:r>
          </w:p>
          <w:p w14:paraId="0F6E0275" w14:textId="77777777"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Умение анализировать и обобщать факты, составлять простой и развёрнутый план, тезисы. Формулировать и обосновывать выводы, решать творческие задачи, представлять результаты своей деятельности в различных формах, переводить информацию из одной знаковой системы в другую.</w:t>
            </w:r>
          </w:p>
        </w:tc>
      </w:tr>
      <w:tr w:rsidR="001439D9" w:rsidRPr="00107BB3" w14:paraId="6C39F1FB" w14:textId="77777777" w:rsidTr="00143E9F">
        <w:trPr>
          <w:gridAfter w:val="1"/>
          <w:wAfter w:w="5883" w:type="dxa"/>
        </w:trPr>
        <w:tc>
          <w:tcPr>
            <w:tcW w:w="4644" w:type="dxa"/>
          </w:tcPr>
          <w:p w14:paraId="47D74CAE" w14:textId="77777777" w:rsidR="001439D9" w:rsidRPr="00107BB3" w:rsidRDefault="001439D9" w:rsidP="00D8195D">
            <w:pPr>
              <w:jc w:val="both"/>
              <w:rPr>
                <w:rFonts w:ascii="Times New Roman" w:eastAsia="Times New Roman" w:hAnsi="Times New Roman" w:cs="Times New Roman"/>
                <w:b/>
                <w:sz w:val="24"/>
                <w:szCs w:val="24"/>
              </w:rPr>
            </w:pPr>
            <w:r w:rsidRPr="00107BB3">
              <w:rPr>
                <w:rFonts w:ascii="Times New Roman" w:eastAsia="Times New Roman" w:hAnsi="Times New Roman" w:cs="Times New Roman"/>
                <w:sz w:val="24"/>
                <w:szCs w:val="24"/>
              </w:rPr>
              <w:t>Коммуникативные УУД</w:t>
            </w:r>
          </w:p>
        </w:tc>
        <w:tc>
          <w:tcPr>
            <w:tcW w:w="5103" w:type="dxa"/>
          </w:tcPr>
          <w:p w14:paraId="29A58036" w14:textId="77777777"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Применение дискуссионных форм обучения способствуют повышению интеллектуальной активности учащихся. </w:t>
            </w:r>
          </w:p>
          <w:p w14:paraId="4D3458A8" w14:textId="77777777"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lastRenderedPageBreak/>
              <w:t>Работа в парах, лабораторных группах.</w:t>
            </w:r>
          </w:p>
        </w:tc>
      </w:tr>
      <w:tr w:rsidR="001439D9" w:rsidRPr="00107BB3" w14:paraId="0C9A27EC" w14:textId="77777777" w:rsidTr="00143E9F">
        <w:trPr>
          <w:gridAfter w:val="1"/>
          <w:wAfter w:w="5883" w:type="dxa"/>
        </w:trPr>
        <w:tc>
          <w:tcPr>
            <w:tcW w:w="9747" w:type="dxa"/>
            <w:gridSpan w:val="2"/>
          </w:tcPr>
          <w:p w14:paraId="060518EE" w14:textId="77777777"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b/>
                <w:sz w:val="24"/>
                <w:szCs w:val="24"/>
              </w:rPr>
              <w:lastRenderedPageBreak/>
              <w:t>Физическая культура</w:t>
            </w:r>
          </w:p>
        </w:tc>
      </w:tr>
      <w:tr w:rsidR="001439D9" w:rsidRPr="00107BB3" w14:paraId="360B27A4" w14:textId="77777777" w:rsidTr="00143E9F">
        <w:trPr>
          <w:gridAfter w:val="1"/>
          <w:wAfter w:w="5883" w:type="dxa"/>
        </w:trPr>
        <w:tc>
          <w:tcPr>
            <w:tcW w:w="4644" w:type="dxa"/>
          </w:tcPr>
          <w:p w14:paraId="10FA4AD3" w14:textId="77777777"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Регулятивные УУД </w:t>
            </w:r>
          </w:p>
          <w:p w14:paraId="6D153C11" w14:textId="77777777"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Коммуникативные УУД </w:t>
            </w:r>
          </w:p>
          <w:p w14:paraId="62AE59F3" w14:textId="77777777" w:rsidR="001439D9" w:rsidRPr="00107BB3" w:rsidRDefault="001439D9" w:rsidP="00D8195D">
            <w:pPr>
              <w:jc w:val="both"/>
              <w:rPr>
                <w:rFonts w:ascii="Times New Roman" w:eastAsia="Times New Roman" w:hAnsi="Times New Roman" w:cs="Times New Roman"/>
                <w:b/>
                <w:sz w:val="24"/>
                <w:szCs w:val="24"/>
              </w:rPr>
            </w:pPr>
            <w:r w:rsidRPr="00107BB3">
              <w:rPr>
                <w:rFonts w:ascii="Times New Roman" w:eastAsia="Times New Roman" w:hAnsi="Times New Roman" w:cs="Times New Roman"/>
                <w:sz w:val="24"/>
                <w:szCs w:val="24"/>
              </w:rPr>
              <w:t>Познавательные УУД</w:t>
            </w:r>
          </w:p>
        </w:tc>
        <w:tc>
          <w:tcPr>
            <w:tcW w:w="5103" w:type="dxa"/>
          </w:tcPr>
          <w:p w14:paraId="55BDB031" w14:textId="77777777"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Освоение способов двигательной деятельности. </w:t>
            </w:r>
          </w:p>
          <w:p w14:paraId="691D3DBC" w14:textId="77777777"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Выполнение комплексов упражнений, подвижные игры, соревнования, измерение показателей физического развития, занятие спортом. </w:t>
            </w:r>
          </w:p>
          <w:p w14:paraId="21D651C1" w14:textId="77777777"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Освоение правил и способов деятельности в командных видах спорта.</w:t>
            </w:r>
          </w:p>
        </w:tc>
      </w:tr>
      <w:tr w:rsidR="001439D9" w:rsidRPr="00107BB3" w14:paraId="45C13CF6" w14:textId="77777777" w:rsidTr="00143E9F">
        <w:trPr>
          <w:gridAfter w:val="1"/>
          <w:wAfter w:w="5883" w:type="dxa"/>
        </w:trPr>
        <w:tc>
          <w:tcPr>
            <w:tcW w:w="9747" w:type="dxa"/>
            <w:gridSpan w:val="2"/>
          </w:tcPr>
          <w:p w14:paraId="64FC7FD7" w14:textId="77777777" w:rsidR="001439D9" w:rsidRPr="00107BB3" w:rsidRDefault="001439D9" w:rsidP="00D8195D">
            <w:pPr>
              <w:jc w:val="both"/>
              <w:rPr>
                <w:rFonts w:ascii="Times New Roman" w:eastAsia="Times New Roman" w:hAnsi="Times New Roman" w:cs="Times New Roman"/>
                <w:sz w:val="24"/>
                <w:szCs w:val="24"/>
              </w:rPr>
            </w:pPr>
            <w:r w:rsidRPr="000B74FE">
              <w:rPr>
                <w:rFonts w:ascii="Times New Roman" w:eastAsia="Times New Roman" w:hAnsi="Times New Roman" w:cs="Times New Roman"/>
                <w:b/>
                <w:sz w:val="24"/>
                <w:szCs w:val="24"/>
              </w:rPr>
              <w:t>Основы безопасности жизнедеятельности</w:t>
            </w:r>
          </w:p>
        </w:tc>
      </w:tr>
      <w:tr w:rsidR="001439D9" w:rsidRPr="00107BB3" w14:paraId="4083ECF4" w14:textId="77777777" w:rsidTr="00143E9F">
        <w:trPr>
          <w:gridAfter w:val="1"/>
          <w:wAfter w:w="5883" w:type="dxa"/>
        </w:trPr>
        <w:tc>
          <w:tcPr>
            <w:tcW w:w="4644" w:type="dxa"/>
          </w:tcPr>
          <w:p w14:paraId="214C8BC0" w14:textId="77777777"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Познавательные УУД </w:t>
            </w:r>
          </w:p>
          <w:p w14:paraId="109A0B30" w14:textId="77777777"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Коммуникативные УУД </w:t>
            </w:r>
          </w:p>
          <w:p w14:paraId="00ABDA07" w14:textId="77777777" w:rsidR="001439D9" w:rsidRPr="000B74FE"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Регулятивные УУД</w:t>
            </w:r>
          </w:p>
        </w:tc>
        <w:tc>
          <w:tcPr>
            <w:tcW w:w="5103" w:type="dxa"/>
          </w:tcPr>
          <w:p w14:paraId="5BD7EAC0" w14:textId="77777777"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Формулировать личные понятия о безопасности; анализировать причины возникновения опасных и чрезвычайных ситуаций; </w:t>
            </w:r>
          </w:p>
          <w:p w14:paraId="0555A80A" w14:textId="77777777" w:rsidR="001439D9"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обобщать и сравнивать последствия опасных и чрезвычайных ситуаций; </w:t>
            </w:r>
          </w:p>
          <w:p w14:paraId="421C2FDF" w14:textId="77777777"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выявлять причинн</w:t>
            </w:r>
            <w:r>
              <w:rPr>
                <w:rFonts w:ascii="Times New Roman" w:eastAsia="Times New Roman" w:hAnsi="Times New Roman" w:cs="Times New Roman"/>
                <w:sz w:val="24"/>
                <w:szCs w:val="24"/>
              </w:rPr>
              <w:t>о-следственные связи опасных си</w:t>
            </w:r>
            <w:r w:rsidRPr="007D487B">
              <w:rPr>
                <w:rFonts w:ascii="Times New Roman" w:eastAsia="Times New Roman" w:hAnsi="Times New Roman" w:cs="Times New Roman"/>
                <w:sz w:val="24"/>
                <w:szCs w:val="24"/>
              </w:rPr>
              <w:t xml:space="preserve">туаций и их влияние на безопасность жиз-недеятельности человека; </w:t>
            </w:r>
          </w:p>
          <w:p w14:paraId="4E65463E" w14:textId="77777777"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w:t>
            </w:r>
          </w:p>
          <w:p w14:paraId="1E449643" w14:textId="77777777"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оценивать результаты своей деятельности в обеспечении личной </w:t>
            </w:r>
            <w:r>
              <w:rPr>
                <w:rFonts w:ascii="Times New Roman" w:eastAsia="Times New Roman" w:hAnsi="Times New Roman" w:cs="Times New Roman"/>
                <w:sz w:val="24"/>
                <w:szCs w:val="24"/>
              </w:rPr>
              <w:t>безопасно</w:t>
            </w:r>
            <w:r w:rsidRPr="007D487B">
              <w:rPr>
                <w:rFonts w:ascii="Times New Roman" w:eastAsia="Times New Roman" w:hAnsi="Times New Roman" w:cs="Times New Roman"/>
                <w:sz w:val="24"/>
                <w:szCs w:val="24"/>
              </w:rPr>
              <w:t xml:space="preserve">сти; </w:t>
            </w:r>
          </w:p>
          <w:p w14:paraId="484544BB" w14:textId="77777777"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Воспринимать и перерабатывать информацию </w:t>
            </w:r>
          </w:p>
          <w:p w14:paraId="246AA336" w14:textId="77777777"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генерировать идеи, моделировать индивидуальные подходы к обеспечению личной безопасности в повседневной жизни и в чрезвычайных ситуациях; </w:t>
            </w:r>
          </w:p>
          <w:p w14:paraId="2A0409F6" w14:textId="77777777"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Осуществлять поиск, анализ и отбор информации в области безопасности жизнедеятельности с использованием различных источников и новых информационных технологий; </w:t>
            </w:r>
          </w:p>
          <w:p w14:paraId="77FEF6CF" w14:textId="77777777"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Выражать свои мысли и способности слушать собеседника, понимать его точку зрения, признавать право другого человека на иное мнение; </w:t>
            </w:r>
          </w:p>
          <w:p w14:paraId="0B4F583E" w14:textId="77777777"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Взаимодействовать с окружающими, выполнять различные социальные роли во время и при ликвидации последствий чрезвычайных ситуаций; </w:t>
            </w:r>
          </w:p>
          <w:p w14:paraId="7DF8EB81" w14:textId="77777777"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 </w:t>
            </w:r>
          </w:p>
          <w:p w14:paraId="516FC1C7" w14:textId="77777777"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Принимать обоснованные решения и вырабатывать план действий в конкретной </w:t>
            </w:r>
            <w:r w:rsidRPr="007D487B">
              <w:rPr>
                <w:rFonts w:ascii="Times New Roman" w:eastAsia="Times New Roman" w:hAnsi="Times New Roman" w:cs="Times New Roman"/>
                <w:sz w:val="24"/>
                <w:szCs w:val="24"/>
              </w:rPr>
              <w:lastRenderedPageBreak/>
              <w:t xml:space="preserve">опасной ситуации с учетом реально складывающейся обстановки и индивидуальных возможностей; </w:t>
            </w:r>
          </w:p>
          <w:p w14:paraId="4769CA55" w14:textId="77777777" w:rsidR="001439D9" w:rsidRPr="00107BB3"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p>
        </w:tc>
      </w:tr>
      <w:tr w:rsidR="001439D9" w14:paraId="742BBC81" w14:textId="77777777" w:rsidTr="00143E9F">
        <w:trPr>
          <w:gridAfter w:val="1"/>
          <w:wAfter w:w="5883" w:type="dxa"/>
        </w:trPr>
        <w:tc>
          <w:tcPr>
            <w:tcW w:w="9747" w:type="dxa"/>
            <w:gridSpan w:val="2"/>
          </w:tcPr>
          <w:p w14:paraId="202630D2" w14:textId="77777777" w:rsidR="001439D9" w:rsidRPr="006B57F9" w:rsidRDefault="001439D9" w:rsidP="00410959">
            <w:pPr>
              <w:jc w:val="both"/>
              <w:rPr>
                <w:rFonts w:ascii="Times New Roman" w:eastAsia="Times New Roman" w:hAnsi="Times New Roman" w:cs="Times New Roman"/>
                <w:b/>
                <w:sz w:val="24"/>
                <w:szCs w:val="24"/>
              </w:rPr>
            </w:pPr>
            <w:r w:rsidRPr="006B57F9">
              <w:rPr>
                <w:rFonts w:ascii="Times New Roman" w:eastAsia="Times New Roman" w:hAnsi="Times New Roman" w:cs="Times New Roman"/>
                <w:b/>
                <w:sz w:val="24"/>
                <w:szCs w:val="24"/>
              </w:rPr>
              <w:lastRenderedPageBreak/>
              <w:t>Астрономия</w:t>
            </w:r>
          </w:p>
        </w:tc>
      </w:tr>
      <w:tr w:rsidR="001439D9" w14:paraId="2C54976D" w14:textId="77777777" w:rsidTr="00143E9F">
        <w:trPr>
          <w:gridAfter w:val="1"/>
          <w:wAfter w:w="5883" w:type="dxa"/>
          <w:trHeight w:val="6346"/>
        </w:trPr>
        <w:tc>
          <w:tcPr>
            <w:tcW w:w="4644" w:type="dxa"/>
            <w:tcBorders>
              <w:bottom w:val="single" w:sz="4" w:space="0" w:color="auto"/>
            </w:tcBorders>
          </w:tcPr>
          <w:p w14:paraId="4CEBA75C" w14:textId="77777777" w:rsidR="00C25B2C" w:rsidRDefault="00C25B2C" w:rsidP="001439D9">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Регулятивные УУД </w:t>
            </w:r>
          </w:p>
          <w:p w14:paraId="07805010" w14:textId="77777777" w:rsidR="00C25B2C" w:rsidRDefault="00C25B2C" w:rsidP="001439D9">
            <w:pPr>
              <w:jc w:val="both"/>
              <w:rPr>
                <w:rFonts w:ascii="Times New Roman" w:eastAsia="Times New Roman" w:hAnsi="Times New Roman" w:cs="Times New Roman"/>
                <w:sz w:val="24"/>
                <w:szCs w:val="24"/>
              </w:rPr>
            </w:pPr>
          </w:p>
          <w:p w14:paraId="608C2EE8" w14:textId="77777777" w:rsidR="00C25B2C" w:rsidRDefault="00C25B2C" w:rsidP="001439D9">
            <w:pPr>
              <w:jc w:val="both"/>
              <w:rPr>
                <w:rFonts w:ascii="Times New Roman" w:eastAsia="Times New Roman" w:hAnsi="Times New Roman" w:cs="Times New Roman"/>
                <w:sz w:val="24"/>
                <w:szCs w:val="24"/>
              </w:rPr>
            </w:pPr>
          </w:p>
          <w:p w14:paraId="7CF063DA" w14:textId="77777777" w:rsidR="009A17B4" w:rsidRDefault="009A17B4" w:rsidP="001439D9">
            <w:pPr>
              <w:jc w:val="both"/>
              <w:rPr>
                <w:rFonts w:ascii="Times New Roman" w:eastAsia="Times New Roman" w:hAnsi="Times New Roman" w:cs="Times New Roman"/>
                <w:sz w:val="24"/>
                <w:szCs w:val="24"/>
              </w:rPr>
            </w:pPr>
          </w:p>
          <w:p w14:paraId="2D339FC7" w14:textId="77777777" w:rsidR="009A17B4" w:rsidRDefault="009A17B4" w:rsidP="001439D9">
            <w:pPr>
              <w:jc w:val="both"/>
              <w:rPr>
                <w:rFonts w:ascii="Times New Roman" w:eastAsia="Times New Roman" w:hAnsi="Times New Roman" w:cs="Times New Roman"/>
                <w:sz w:val="24"/>
                <w:szCs w:val="24"/>
              </w:rPr>
            </w:pPr>
          </w:p>
          <w:p w14:paraId="30855941" w14:textId="77777777" w:rsidR="009A17B4" w:rsidRDefault="009A17B4" w:rsidP="001439D9">
            <w:pPr>
              <w:jc w:val="both"/>
              <w:rPr>
                <w:rFonts w:ascii="Times New Roman" w:eastAsia="Times New Roman" w:hAnsi="Times New Roman" w:cs="Times New Roman"/>
                <w:sz w:val="24"/>
                <w:szCs w:val="24"/>
              </w:rPr>
            </w:pPr>
          </w:p>
          <w:p w14:paraId="06BDE2CA" w14:textId="77777777" w:rsidR="009A17B4" w:rsidRDefault="009A17B4" w:rsidP="001439D9">
            <w:pPr>
              <w:jc w:val="both"/>
              <w:rPr>
                <w:rFonts w:ascii="Times New Roman" w:eastAsia="Times New Roman" w:hAnsi="Times New Roman" w:cs="Times New Roman"/>
                <w:sz w:val="24"/>
                <w:szCs w:val="24"/>
              </w:rPr>
            </w:pPr>
          </w:p>
          <w:p w14:paraId="3DB2207F" w14:textId="77777777" w:rsidR="009A17B4" w:rsidRDefault="009A17B4" w:rsidP="001439D9">
            <w:pPr>
              <w:jc w:val="both"/>
              <w:rPr>
                <w:rFonts w:ascii="Times New Roman" w:eastAsia="Times New Roman" w:hAnsi="Times New Roman" w:cs="Times New Roman"/>
                <w:sz w:val="24"/>
                <w:szCs w:val="24"/>
              </w:rPr>
            </w:pPr>
          </w:p>
          <w:p w14:paraId="75957C0E" w14:textId="77777777" w:rsidR="009A17B4" w:rsidRDefault="009A17B4" w:rsidP="001439D9">
            <w:pPr>
              <w:jc w:val="both"/>
              <w:rPr>
                <w:rFonts w:ascii="Times New Roman" w:eastAsia="Times New Roman" w:hAnsi="Times New Roman" w:cs="Times New Roman"/>
                <w:sz w:val="24"/>
                <w:szCs w:val="24"/>
              </w:rPr>
            </w:pPr>
          </w:p>
          <w:p w14:paraId="02C50FB7" w14:textId="77777777" w:rsidR="009A17B4" w:rsidRDefault="009A17B4" w:rsidP="001439D9">
            <w:pPr>
              <w:jc w:val="both"/>
              <w:rPr>
                <w:rFonts w:ascii="Times New Roman" w:eastAsia="Times New Roman" w:hAnsi="Times New Roman" w:cs="Times New Roman"/>
                <w:sz w:val="24"/>
                <w:szCs w:val="24"/>
              </w:rPr>
            </w:pPr>
          </w:p>
          <w:p w14:paraId="5CF87EE0" w14:textId="77777777" w:rsidR="009A17B4" w:rsidRDefault="009A17B4" w:rsidP="001439D9">
            <w:pPr>
              <w:jc w:val="both"/>
              <w:rPr>
                <w:rFonts w:ascii="Times New Roman" w:eastAsia="Times New Roman" w:hAnsi="Times New Roman" w:cs="Times New Roman"/>
                <w:sz w:val="24"/>
                <w:szCs w:val="24"/>
              </w:rPr>
            </w:pPr>
          </w:p>
          <w:p w14:paraId="44283556" w14:textId="77777777" w:rsidR="009A17B4" w:rsidRDefault="009A17B4" w:rsidP="001439D9">
            <w:pPr>
              <w:jc w:val="both"/>
              <w:rPr>
                <w:rFonts w:ascii="Times New Roman" w:eastAsia="Times New Roman" w:hAnsi="Times New Roman" w:cs="Times New Roman"/>
                <w:sz w:val="24"/>
                <w:szCs w:val="24"/>
              </w:rPr>
            </w:pPr>
          </w:p>
          <w:p w14:paraId="55930C8B" w14:textId="77777777" w:rsidR="009A17B4" w:rsidRDefault="009A17B4" w:rsidP="001439D9">
            <w:pPr>
              <w:jc w:val="both"/>
              <w:rPr>
                <w:rFonts w:ascii="Times New Roman" w:eastAsia="Times New Roman" w:hAnsi="Times New Roman" w:cs="Times New Roman"/>
                <w:sz w:val="24"/>
                <w:szCs w:val="24"/>
              </w:rPr>
            </w:pPr>
          </w:p>
          <w:p w14:paraId="05550458" w14:textId="77777777" w:rsidR="009A17B4" w:rsidRDefault="009A17B4" w:rsidP="001439D9">
            <w:pPr>
              <w:jc w:val="both"/>
              <w:rPr>
                <w:rFonts w:ascii="Times New Roman" w:eastAsia="Times New Roman" w:hAnsi="Times New Roman" w:cs="Times New Roman"/>
                <w:sz w:val="24"/>
                <w:szCs w:val="24"/>
              </w:rPr>
            </w:pPr>
          </w:p>
          <w:p w14:paraId="29946143" w14:textId="77777777" w:rsidR="009A17B4" w:rsidRDefault="009A17B4" w:rsidP="001439D9">
            <w:pPr>
              <w:jc w:val="both"/>
              <w:rPr>
                <w:rFonts w:ascii="Times New Roman" w:eastAsia="Times New Roman" w:hAnsi="Times New Roman" w:cs="Times New Roman"/>
                <w:sz w:val="24"/>
                <w:szCs w:val="24"/>
              </w:rPr>
            </w:pPr>
          </w:p>
          <w:p w14:paraId="3C641125" w14:textId="77777777" w:rsidR="009A17B4" w:rsidRDefault="009A17B4" w:rsidP="001439D9">
            <w:pPr>
              <w:jc w:val="both"/>
              <w:rPr>
                <w:rFonts w:ascii="Times New Roman" w:eastAsia="Times New Roman" w:hAnsi="Times New Roman" w:cs="Times New Roman"/>
                <w:sz w:val="24"/>
                <w:szCs w:val="24"/>
              </w:rPr>
            </w:pPr>
          </w:p>
          <w:p w14:paraId="65F28F0E" w14:textId="77777777" w:rsidR="009A17B4" w:rsidRDefault="009A17B4" w:rsidP="001439D9">
            <w:pPr>
              <w:jc w:val="both"/>
              <w:rPr>
                <w:rFonts w:ascii="Times New Roman" w:eastAsia="Times New Roman" w:hAnsi="Times New Roman" w:cs="Times New Roman"/>
                <w:sz w:val="24"/>
                <w:szCs w:val="24"/>
              </w:rPr>
            </w:pPr>
          </w:p>
          <w:p w14:paraId="25670B64" w14:textId="77777777" w:rsidR="009A17B4" w:rsidRDefault="009A17B4" w:rsidP="001439D9">
            <w:pPr>
              <w:jc w:val="both"/>
              <w:rPr>
                <w:rFonts w:ascii="Times New Roman" w:eastAsia="Times New Roman" w:hAnsi="Times New Roman" w:cs="Times New Roman"/>
                <w:sz w:val="24"/>
                <w:szCs w:val="24"/>
              </w:rPr>
            </w:pPr>
          </w:p>
          <w:p w14:paraId="7D2CC61A" w14:textId="77777777" w:rsidR="009A17B4" w:rsidRDefault="009A17B4" w:rsidP="001439D9">
            <w:pPr>
              <w:jc w:val="both"/>
              <w:rPr>
                <w:rFonts w:ascii="Times New Roman" w:eastAsia="Times New Roman" w:hAnsi="Times New Roman" w:cs="Times New Roman"/>
                <w:sz w:val="24"/>
                <w:szCs w:val="24"/>
              </w:rPr>
            </w:pPr>
          </w:p>
          <w:p w14:paraId="39B8DE4A" w14:textId="77777777" w:rsidR="009A17B4" w:rsidRDefault="009A17B4" w:rsidP="001439D9">
            <w:pPr>
              <w:jc w:val="both"/>
              <w:rPr>
                <w:rFonts w:ascii="Times New Roman" w:eastAsia="Times New Roman" w:hAnsi="Times New Roman" w:cs="Times New Roman"/>
                <w:sz w:val="24"/>
                <w:szCs w:val="24"/>
              </w:rPr>
            </w:pPr>
          </w:p>
          <w:p w14:paraId="043486B1" w14:textId="77777777" w:rsidR="009A17B4" w:rsidRDefault="009A17B4" w:rsidP="001439D9">
            <w:pPr>
              <w:jc w:val="both"/>
              <w:rPr>
                <w:rFonts w:ascii="Times New Roman" w:eastAsia="Times New Roman" w:hAnsi="Times New Roman" w:cs="Times New Roman"/>
                <w:sz w:val="24"/>
                <w:szCs w:val="24"/>
              </w:rPr>
            </w:pPr>
          </w:p>
          <w:p w14:paraId="6E1FE48D" w14:textId="77777777" w:rsidR="009A17B4" w:rsidRDefault="009A17B4" w:rsidP="001439D9">
            <w:pPr>
              <w:jc w:val="both"/>
              <w:rPr>
                <w:rFonts w:ascii="Times New Roman" w:eastAsia="Times New Roman" w:hAnsi="Times New Roman" w:cs="Times New Roman"/>
                <w:sz w:val="24"/>
                <w:szCs w:val="24"/>
              </w:rPr>
            </w:pPr>
          </w:p>
          <w:p w14:paraId="588FF486" w14:textId="77777777" w:rsidR="001439D9" w:rsidRDefault="001439D9" w:rsidP="001439D9">
            <w:pPr>
              <w:jc w:val="both"/>
              <w:rPr>
                <w:rFonts w:ascii="Times New Roman" w:eastAsia="Times New Roman" w:hAnsi="Times New Roman" w:cs="Times New Roman"/>
                <w:sz w:val="24"/>
                <w:szCs w:val="24"/>
              </w:rPr>
            </w:pPr>
          </w:p>
        </w:tc>
        <w:tc>
          <w:tcPr>
            <w:tcW w:w="5103" w:type="dxa"/>
            <w:tcBorders>
              <w:bottom w:val="single" w:sz="4" w:space="0" w:color="auto"/>
            </w:tcBorders>
          </w:tcPr>
          <w:p w14:paraId="25A4A9E6" w14:textId="77777777" w:rsidR="00C25B2C" w:rsidRPr="00C25B2C" w:rsidRDefault="00C25B2C" w:rsidP="00C25B2C">
            <w:pPr>
              <w:jc w:val="both"/>
              <w:rPr>
                <w:rFonts w:ascii="Times New Roman" w:hAnsi="Times New Roman" w:cs="Times New Roman"/>
                <w:sz w:val="24"/>
                <w:szCs w:val="24"/>
              </w:rPr>
            </w:pPr>
            <w:r>
              <w:rPr>
                <w:rFonts w:ascii="Times New Roman" w:hAnsi="Times New Roman" w:cs="Times New Roman"/>
                <w:sz w:val="24"/>
                <w:szCs w:val="24"/>
              </w:rPr>
              <w:t>С</w:t>
            </w:r>
            <w:r w:rsidRPr="00C25B2C">
              <w:rPr>
                <w:rFonts w:ascii="Times New Roman" w:hAnsi="Times New Roman" w:cs="Times New Roman"/>
                <w:sz w:val="24"/>
                <w:szCs w:val="24"/>
              </w:rPr>
              <w:t>амостоятельно определять цели, ставить и  формулировать собственные задачи в образовательной деятельности и жизненных ситуациях;</w:t>
            </w:r>
          </w:p>
          <w:p w14:paraId="3916A1A4" w14:textId="77777777" w:rsidR="009A17B4" w:rsidRDefault="00C25B2C" w:rsidP="00C25B2C">
            <w:pPr>
              <w:jc w:val="both"/>
              <w:rPr>
                <w:rFonts w:ascii="Times New Roman" w:hAnsi="Times New Roman" w:cs="Times New Roman"/>
                <w:sz w:val="24"/>
                <w:szCs w:val="24"/>
              </w:rPr>
            </w:pPr>
            <w:r w:rsidRPr="00C25B2C">
              <w:rPr>
                <w:rFonts w:ascii="Times New Roman" w:hAnsi="Times New Roman" w:cs="Times New Roman"/>
                <w:sz w:val="24"/>
                <w:szCs w:val="24"/>
              </w:rPr>
              <w:t>оценивать ресурсы, в том числе время и другие нематериальные ресурсы, необходимые для достижения поставл</w:t>
            </w:r>
            <w:r>
              <w:rPr>
                <w:rFonts w:ascii="Times New Roman" w:hAnsi="Times New Roman" w:cs="Times New Roman"/>
                <w:sz w:val="24"/>
                <w:szCs w:val="24"/>
              </w:rPr>
              <w:t xml:space="preserve">енной ранее цели; </w:t>
            </w:r>
            <w:r w:rsidRPr="00C25B2C">
              <w:rPr>
                <w:rFonts w:ascii="Times New Roman" w:hAnsi="Times New Roman" w:cs="Times New Roman"/>
                <w:sz w:val="24"/>
                <w:szCs w:val="24"/>
              </w:rPr>
              <w:t>сопоставлять имеющиеся возможности и необходимы</w:t>
            </w:r>
            <w:r>
              <w:rPr>
                <w:rFonts w:ascii="Times New Roman" w:hAnsi="Times New Roman" w:cs="Times New Roman"/>
                <w:sz w:val="24"/>
                <w:szCs w:val="24"/>
              </w:rPr>
              <w:t xml:space="preserve">е для достижения цели ресурсы; </w:t>
            </w:r>
            <w:r w:rsidRPr="00C25B2C">
              <w:rPr>
                <w:rFonts w:ascii="Times New Roman" w:hAnsi="Times New Roman" w:cs="Times New Roman"/>
                <w:sz w:val="24"/>
                <w:szCs w:val="24"/>
              </w:rPr>
              <w:t>организовывать эффективный поиск ресурсов, необходимых для</w:t>
            </w:r>
            <w:r>
              <w:rPr>
                <w:rFonts w:ascii="Times New Roman" w:hAnsi="Times New Roman" w:cs="Times New Roman"/>
                <w:sz w:val="24"/>
                <w:szCs w:val="24"/>
              </w:rPr>
              <w:t xml:space="preserve"> достижения поставленной цели; </w:t>
            </w:r>
            <w:r w:rsidRPr="00C25B2C">
              <w:rPr>
                <w:rFonts w:ascii="Times New Roman" w:hAnsi="Times New Roman" w:cs="Times New Roman"/>
                <w:sz w:val="24"/>
                <w:szCs w:val="24"/>
              </w:rPr>
              <w:t>определять несколько путей</w:t>
            </w:r>
            <w:r w:rsidR="009A17B4">
              <w:rPr>
                <w:rFonts w:ascii="Times New Roman" w:hAnsi="Times New Roman" w:cs="Times New Roman"/>
                <w:sz w:val="24"/>
                <w:szCs w:val="24"/>
              </w:rPr>
              <w:t xml:space="preserve"> достижения поставленной цели; </w:t>
            </w:r>
          </w:p>
          <w:p w14:paraId="3443D630" w14:textId="77777777" w:rsidR="009A17B4" w:rsidRDefault="00C25B2C" w:rsidP="00C25B2C">
            <w:pPr>
              <w:jc w:val="both"/>
              <w:rPr>
                <w:rFonts w:ascii="Times New Roman" w:hAnsi="Times New Roman" w:cs="Times New Roman"/>
                <w:sz w:val="24"/>
                <w:szCs w:val="24"/>
              </w:rPr>
            </w:pPr>
            <w:r w:rsidRPr="00C25B2C">
              <w:rPr>
                <w:rFonts w:ascii="Times New Roman" w:hAnsi="Times New Roman" w:cs="Times New Roman"/>
                <w:sz w:val="24"/>
                <w:szCs w:val="24"/>
              </w:rPr>
              <w:t>выбирать оптимальный путь достижения цели, учитывая эффективности расходования ресурсов и основываясь на соображениях этики и морали; •</w:t>
            </w:r>
          </w:p>
          <w:p w14:paraId="297CBF76" w14:textId="77777777" w:rsidR="00C25B2C" w:rsidRPr="00C25B2C" w:rsidRDefault="00C25B2C" w:rsidP="00C25B2C">
            <w:pPr>
              <w:jc w:val="both"/>
              <w:rPr>
                <w:rFonts w:ascii="Times New Roman" w:hAnsi="Times New Roman" w:cs="Times New Roman"/>
                <w:sz w:val="24"/>
                <w:szCs w:val="24"/>
              </w:rPr>
            </w:pPr>
            <w:r w:rsidRPr="00C25B2C">
              <w:rPr>
                <w:rFonts w:ascii="Times New Roman" w:hAnsi="Times New Roman" w:cs="Times New Roman"/>
                <w:sz w:val="24"/>
                <w:szCs w:val="24"/>
              </w:rPr>
              <w:t>задавать параметры и критерии, по которым можно определить, что цель достигнута;</w:t>
            </w:r>
          </w:p>
          <w:p w14:paraId="31C9EB68" w14:textId="77777777" w:rsidR="009A17B4" w:rsidRDefault="00C25B2C" w:rsidP="00C25B2C">
            <w:pPr>
              <w:jc w:val="both"/>
              <w:rPr>
                <w:rFonts w:ascii="Times New Roman" w:hAnsi="Times New Roman" w:cs="Times New Roman"/>
                <w:sz w:val="24"/>
                <w:szCs w:val="24"/>
              </w:rPr>
            </w:pPr>
            <w:r w:rsidRPr="00C25B2C">
              <w:rPr>
                <w:rFonts w:ascii="Times New Roman" w:hAnsi="Times New Roman" w:cs="Times New Roman"/>
                <w:sz w:val="24"/>
                <w:szCs w:val="24"/>
              </w:rPr>
              <w:t>сопоставлять полученный результат деятельности с поставленной заранее целью;</w:t>
            </w:r>
          </w:p>
          <w:p w14:paraId="2A58D0F2" w14:textId="77777777" w:rsidR="001439D9" w:rsidRDefault="00C25B2C" w:rsidP="00C25B2C">
            <w:pPr>
              <w:jc w:val="both"/>
              <w:rPr>
                <w:rFonts w:ascii="Times New Roman" w:eastAsia="Times New Roman" w:hAnsi="Times New Roman" w:cs="Times New Roman"/>
                <w:sz w:val="24"/>
                <w:szCs w:val="24"/>
              </w:rPr>
            </w:pPr>
            <w:r w:rsidRPr="00C25B2C">
              <w:rPr>
                <w:rFonts w:ascii="Times New Roman" w:hAnsi="Times New Roman" w:cs="Times New Roman"/>
                <w:sz w:val="24"/>
                <w:szCs w:val="24"/>
              </w:rPr>
              <w:t>оценивать последствия достижения поставленной цели в учебной деятельности, собственной жизни и жизни окружающих людей.</w:t>
            </w:r>
          </w:p>
        </w:tc>
      </w:tr>
      <w:tr w:rsidR="009A17B4" w14:paraId="64122027" w14:textId="77777777" w:rsidTr="00143E9F">
        <w:trPr>
          <w:gridAfter w:val="1"/>
          <w:wAfter w:w="5883" w:type="dxa"/>
          <w:trHeight w:val="698"/>
        </w:trPr>
        <w:tc>
          <w:tcPr>
            <w:tcW w:w="4644" w:type="dxa"/>
            <w:tcBorders>
              <w:top w:val="single" w:sz="4" w:space="0" w:color="auto"/>
              <w:bottom w:val="single" w:sz="4" w:space="0" w:color="auto"/>
            </w:tcBorders>
          </w:tcPr>
          <w:p w14:paraId="4441FD53" w14:textId="77777777" w:rsidR="009A17B4" w:rsidRDefault="009A17B4" w:rsidP="001439D9">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Познавательные УУД </w:t>
            </w:r>
          </w:p>
          <w:p w14:paraId="32A032FE" w14:textId="77777777" w:rsidR="009A17B4" w:rsidRDefault="009A17B4" w:rsidP="001439D9">
            <w:pPr>
              <w:jc w:val="both"/>
              <w:rPr>
                <w:rFonts w:ascii="Times New Roman" w:eastAsia="Times New Roman" w:hAnsi="Times New Roman" w:cs="Times New Roman"/>
                <w:sz w:val="24"/>
                <w:szCs w:val="24"/>
              </w:rPr>
            </w:pPr>
          </w:p>
          <w:p w14:paraId="46D10BF2" w14:textId="77777777" w:rsidR="009A17B4" w:rsidRDefault="009A17B4" w:rsidP="001439D9">
            <w:pPr>
              <w:jc w:val="both"/>
              <w:rPr>
                <w:rFonts w:ascii="Times New Roman" w:eastAsia="Times New Roman" w:hAnsi="Times New Roman" w:cs="Times New Roman"/>
                <w:sz w:val="24"/>
                <w:szCs w:val="24"/>
              </w:rPr>
            </w:pPr>
          </w:p>
          <w:p w14:paraId="5CC41C4D" w14:textId="77777777" w:rsidR="009A17B4" w:rsidRDefault="009A17B4" w:rsidP="001439D9">
            <w:pPr>
              <w:jc w:val="both"/>
              <w:rPr>
                <w:rFonts w:ascii="Times New Roman" w:eastAsia="Times New Roman" w:hAnsi="Times New Roman" w:cs="Times New Roman"/>
                <w:sz w:val="24"/>
                <w:szCs w:val="24"/>
              </w:rPr>
            </w:pPr>
          </w:p>
          <w:p w14:paraId="6A7EAA8F" w14:textId="77777777" w:rsidR="009A17B4" w:rsidRDefault="009A17B4" w:rsidP="001439D9">
            <w:pPr>
              <w:jc w:val="both"/>
              <w:rPr>
                <w:rFonts w:ascii="Times New Roman" w:eastAsia="Times New Roman" w:hAnsi="Times New Roman" w:cs="Times New Roman"/>
                <w:sz w:val="24"/>
                <w:szCs w:val="24"/>
              </w:rPr>
            </w:pPr>
          </w:p>
          <w:p w14:paraId="18622211" w14:textId="77777777" w:rsidR="009A17B4" w:rsidRDefault="009A17B4" w:rsidP="001439D9">
            <w:pPr>
              <w:jc w:val="both"/>
              <w:rPr>
                <w:rFonts w:ascii="Times New Roman" w:eastAsia="Times New Roman" w:hAnsi="Times New Roman" w:cs="Times New Roman"/>
                <w:sz w:val="24"/>
                <w:szCs w:val="24"/>
              </w:rPr>
            </w:pPr>
          </w:p>
          <w:p w14:paraId="07C1B228" w14:textId="77777777" w:rsidR="009A17B4" w:rsidRDefault="009A17B4" w:rsidP="001439D9">
            <w:pPr>
              <w:jc w:val="both"/>
              <w:rPr>
                <w:rFonts w:ascii="Times New Roman" w:eastAsia="Times New Roman" w:hAnsi="Times New Roman" w:cs="Times New Roman"/>
                <w:sz w:val="24"/>
                <w:szCs w:val="24"/>
              </w:rPr>
            </w:pPr>
          </w:p>
          <w:p w14:paraId="2CDC630D" w14:textId="77777777" w:rsidR="009A17B4" w:rsidRDefault="009A17B4" w:rsidP="001439D9">
            <w:pPr>
              <w:jc w:val="both"/>
              <w:rPr>
                <w:rFonts w:ascii="Times New Roman" w:eastAsia="Times New Roman" w:hAnsi="Times New Roman" w:cs="Times New Roman"/>
                <w:sz w:val="24"/>
                <w:szCs w:val="24"/>
              </w:rPr>
            </w:pPr>
          </w:p>
          <w:p w14:paraId="1DD0BE3F" w14:textId="77777777" w:rsidR="009A17B4" w:rsidRDefault="009A17B4" w:rsidP="001439D9">
            <w:pPr>
              <w:jc w:val="both"/>
              <w:rPr>
                <w:rFonts w:ascii="Times New Roman" w:eastAsia="Times New Roman" w:hAnsi="Times New Roman" w:cs="Times New Roman"/>
                <w:sz w:val="24"/>
                <w:szCs w:val="24"/>
              </w:rPr>
            </w:pPr>
          </w:p>
          <w:p w14:paraId="6C1F262A" w14:textId="77777777" w:rsidR="009A17B4" w:rsidRDefault="009A17B4" w:rsidP="001439D9">
            <w:pPr>
              <w:jc w:val="both"/>
              <w:rPr>
                <w:rFonts w:ascii="Times New Roman" w:eastAsia="Times New Roman" w:hAnsi="Times New Roman" w:cs="Times New Roman"/>
                <w:sz w:val="24"/>
                <w:szCs w:val="24"/>
              </w:rPr>
            </w:pPr>
          </w:p>
          <w:p w14:paraId="02080AB4" w14:textId="77777777" w:rsidR="009A17B4" w:rsidRDefault="009A17B4" w:rsidP="001439D9">
            <w:pPr>
              <w:jc w:val="both"/>
              <w:rPr>
                <w:rFonts w:ascii="Times New Roman" w:eastAsia="Times New Roman" w:hAnsi="Times New Roman" w:cs="Times New Roman"/>
                <w:sz w:val="24"/>
                <w:szCs w:val="24"/>
              </w:rPr>
            </w:pPr>
          </w:p>
          <w:p w14:paraId="098F4F2B" w14:textId="77777777" w:rsidR="009A17B4" w:rsidRDefault="009A17B4" w:rsidP="001439D9">
            <w:pPr>
              <w:jc w:val="both"/>
              <w:rPr>
                <w:rFonts w:ascii="Times New Roman" w:eastAsia="Times New Roman" w:hAnsi="Times New Roman" w:cs="Times New Roman"/>
                <w:sz w:val="24"/>
                <w:szCs w:val="24"/>
              </w:rPr>
            </w:pPr>
          </w:p>
          <w:p w14:paraId="59DCEBCE" w14:textId="77777777" w:rsidR="009A17B4" w:rsidRDefault="009A17B4" w:rsidP="001439D9">
            <w:pPr>
              <w:jc w:val="both"/>
              <w:rPr>
                <w:rFonts w:ascii="Times New Roman" w:eastAsia="Times New Roman" w:hAnsi="Times New Roman" w:cs="Times New Roman"/>
                <w:sz w:val="24"/>
                <w:szCs w:val="24"/>
              </w:rPr>
            </w:pPr>
          </w:p>
          <w:p w14:paraId="0B4F1DBD" w14:textId="77777777" w:rsidR="009A17B4" w:rsidRDefault="009A17B4" w:rsidP="001439D9">
            <w:pPr>
              <w:jc w:val="both"/>
              <w:rPr>
                <w:rFonts w:ascii="Times New Roman" w:eastAsia="Times New Roman" w:hAnsi="Times New Roman" w:cs="Times New Roman"/>
                <w:sz w:val="24"/>
                <w:szCs w:val="24"/>
              </w:rPr>
            </w:pPr>
          </w:p>
          <w:p w14:paraId="75349307" w14:textId="77777777" w:rsidR="009A17B4" w:rsidRDefault="009A17B4" w:rsidP="001439D9">
            <w:pPr>
              <w:jc w:val="both"/>
              <w:rPr>
                <w:rFonts w:ascii="Times New Roman" w:eastAsia="Times New Roman" w:hAnsi="Times New Roman" w:cs="Times New Roman"/>
                <w:sz w:val="24"/>
                <w:szCs w:val="24"/>
              </w:rPr>
            </w:pPr>
          </w:p>
          <w:p w14:paraId="7CF97CA9" w14:textId="77777777" w:rsidR="009A17B4" w:rsidRDefault="009A17B4" w:rsidP="001439D9">
            <w:pPr>
              <w:jc w:val="both"/>
              <w:rPr>
                <w:rFonts w:ascii="Times New Roman" w:eastAsia="Times New Roman" w:hAnsi="Times New Roman" w:cs="Times New Roman"/>
                <w:sz w:val="24"/>
                <w:szCs w:val="24"/>
              </w:rPr>
            </w:pPr>
          </w:p>
          <w:p w14:paraId="0A3048D2" w14:textId="77777777" w:rsidR="009A17B4" w:rsidRDefault="009A17B4" w:rsidP="001439D9">
            <w:pPr>
              <w:jc w:val="both"/>
              <w:rPr>
                <w:rFonts w:ascii="Times New Roman" w:eastAsia="Times New Roman" w:hAnsi="Times New Roman" w:cs="Times New Roman"/>
                <w:sz w:val="24"/>
                <w:szCs w:val="24"/>
              </w:rPr>
            </w:pPr>
          </w:p>
          <w:p w14:paraId="796669A4" w14:textId="77777777" w:rsidR="009A17B4" w:rsidRDefault="009A17B4" w:rsidP="001439D9">
            <w:pPr>
              <w:jc w:val="both"/>
              <w:rPr>
                <w:rFonts w:ascii="Times New Roman" w:eastAsia="Times New Roman" w:hAnsi="Times New Roman" w:cs="Times New Roman"/>
                <w:sz w:val="24"/>
                <w:szCs w:val="24"/>
              </w:rPr>
            </w:pPr>
          </w:p>
          <w:p w14:paraId="68EFB21C" w14:textId="77777777" w:rsidR="009A17B4" w:rsidRDefault="009A17B4" w:rsidP="001439D9">
            <w:pPr>
              <w:jc w:val="both"/>
              <w:rPr>
                <w:rFonts w:ascii="Times New Roman" w:eastAsia="Times New Roman" w:hAnsi="Times New Roman" w:cs="Times New Roman"/>
                <w:sz w:val="24"/>
                <w:szCs w:val="24"/>
              </w:rPr>
            </w:pPr>
          </w:p>
          <w:p w14:paraId="4E90CDFD" w14:textId="77777777" w:rsidR="009A17B4" w:rsidRDefault="009A17B4" w:rsidP="001439D9">
            <w:pPr>
              <w:jc w:val="both"/>
              <w:rPr>
                <w:rFonts w:ascii="Times New Roman" w:eastAsia="Times New Roman" w:hAnsi="Times New Roman" w:cs="Times New Roman"/>
                <w:sz w:val="24"/>
                <w:szCs w:val="24"/>
              </w:rPr>
            </w:pPr>
          </w:p>
          <w:p w14:paraId="243B3961" w14:textId="77777777" w:rsidR="009A17B4" w:rsidRDefault="009A17B4" w:rsidP="001439D9">
            <w:pPr>
              <w:jc w:val="both"/>
              <w:rPr>
                <w:rFonts w:ascii="Times New Roman" w:eastAsia="Times New Roman" w:hAnsi="Times New Roman" w:cs="Times New Roman"/>
                <w:sz w:val="24"/>
                <w:szCs w:val="24"/>
              </w:rPr>
            </w:pPr>
          </w:p>
          <w:p w14:paraId="0F15093F" w14:textId="77777777" w:rsidR="009A17B4" w:rsidRDefault="009A17B4" w:rsidP="001439D9">
            <w:pPr>
              <w:jc w:val="both"/>
              <w:rPr>
                <w:rFonts w:ascii="Times New Roman" w:eastAsia="Times New Roman" w:hAnsi="Times New Roman" w:cs="Times New Roman"/>
                <w:sz w:val="24"/>
                <w:szCs w:val="24"/>
              </w:rPr>
            </w:pPr>
          </w:p>
          <w:p w14:paraId="3510628C" w14:textId="77777777" w:rsidR="009A17B4" w:rsidRDefault="009A17B4" w:rsidP="001439D9">
            <w:pPr>
              <w:jc w:val="both"/>
              <w:rPr>
                <w:rFonts w:ascii="Times New Roman" w:eastAsia="Times New Roman" w:hAnsi="Times New Roman" w:cs="Times New Roman"/>
                <w:sz w:val="24"/>
                <w:szCs w:val="24"/>
              </w:rPr>
            </w:pPr>
          </w:p>
          <w:p w14:paraId="50A1523A" w14:textId="77777777" w:rsidR="009A17B4" w:rsidRDefault="009A17B4" w:rsidP="001439D9">
            <w:pPr>
              <w:jc w:val="both"/>
              <w:rPr>
                <w:rFonts w:ascii="Times New Roman" w:eastAsia="Times New Roman" w:hAnsi="Times New Roman" w:cs="Times New Roman"/>
                <w:sz w:val="24"/>
                <w:szCs w:val="24"/>
              </w:rPr>
            </w:pPr>
          </w:p>
          <w:p w14:paraId="57DC4BD8" w14:textId="77777777" w:rsidR="009A17B4" w:rsidRDefault="009A17B4" w:rsidP="001439D9">
            <w:pPr>
              <w:jc w:val="both"/>
              <w:rPr>
                <w:rFonts w:ascii="Times New Roman" w:eastAsia="Times New Roman" w:hAnsi="Times New Roman" w:cs="Times New Roman"/>
                <w:sz w:val="24"/>
                <w:szCs w:val="24"/>
              </w:rPr>
            </w:pPr>
          </w:p>
          <w:p w14:paraId="39566FF7" w14:textId="77777777" w:rsidR="009A17B4" w:rsidRDefault="009A17B4" w:rsidP="001439D9">
            <w:pPr>
              <w:jc w:val="both"/>
              <w:rPr>
                <w:rFonts w:ascii="Times New Roman" w:eastAsia="Times New Roman" w:hAnsi="Times New Roman" w:cs="Times New Roman"/>
                <w:sz w:val="24"/>
                <w:szCs w:val="24"/>
              </w:rPr>
            </w:pPr>
          </w:p>
          <w:p w14:paraId="4412300C" w14:textId="77777777" w:rsidR="009A17B4" w:rsidRDefault="009A17B4" w:rsidP="001439D9">
            <w:pPr>
              <w:jc w:val="both"/>
              <w:rPr>
                <w:rFonts w:ascii="Times New Roman" w:eastAsia="Times New Roman" w:hAnsi="Times New Roman" w:cs="Times New Roman"/>
                <w:sz w:val="24"/>
                <w:szCs w:val="24"/>
              </w:rPr>
            </w:pPr>
          </w:p>
          <w:p w14:paraId="08CA039F" w14:textId="77777777" w:rsidR="009A17B4" w:rsidRDefault="009A17B4" w:rsidP="001439D9">
            <w:pPr>
              <w:jc w:val="both"/>
              <w:rPr>
                <w:rFonts w:ascii="Times New Roman" w:eastAsia="Times New Roman" w:hAnsi="Times New Roman" w:cs="Times New Roman"/>
                <w:sz w:val="24"/>
                <w:szCs w:val="24"/>
              </w:rPr>
            </w:pPr>
          </w:p>
          <w:p w14:paraId="48F99446" w14:textId="77777777" w:rsidR="009A17B4" w:rsidRDefault="009A17B4" w:rsidP="001439D9">
            <w:pPr>
              <w:jc w:val="both"/>
              <w:rPr>
                <w:rFonts w:ascii="Times New Roman" w:eastAsia="Times New Roman" w:hAnsi="Times New Roman" w:cs="Times New Roman"/>
                <w:sz w:val="24"/>
                <w:szCs w:val="24"/>
              </w:rPr>
            </w:pPr>
          </w:p>
          <w:p w14:paraId="29BA0D09" w14:textId="77777777" w:rsidR="009A17B4" w:rsidRDefault="009A17B4" w:rsidP="001439D9">
            <w:pPr>
              <w:jc w:val="both"/>
              <w:rPr>
                <w:rFonts w:ascii="Times New Roman" w:eastAsia="Times New Roman" w:hAnsi="Times New Roman" w:cs="Times New Roman"/>
                <w:sz w:val="24"/>
                <w:szCs w:val="24"/>
              </w:rPr>
            </w:pPr>
          </w:p>
          <w:p w14:paraId="6192D04F" w14:textId="77777777" w:rsidR="009A17B4" w:rsidRDefault="009A17B4" w:rsidP="001439D9">
            <w:pPr>
              <w:jc w:val="both"/>
              <w:rPr>
                <w:rFonts w:ascii="Times New Roman" w:eastAsia="Times New Roman" w:hAnsi="Times New Roman" w:cs="Times New Roman"/>
                <w:sz w:val="24"/>
                <w:szCs w:val="24"/>
              </w:rPr>
            </w:pPr>
          </w:p>
          <w:p w14:paraId="584E4FD3" w14:textId="77777777" w:rsidR="009A17B4" w:rsidRPr="00107BB3" w:rsidRDefault="009A17B4" w:rsidP="001439D9">
            <w:pPr>
              <w:jc w:val="both"/>
              <w:rPr>
                <w:rFonts w:ascii="Times New Roman" w:eastAsia="Times New Roman" w:hAnsi="Times New Roman" w:cs="Times New Roman"/>
                <w:sz w:val="24"/>
                <w:szCs w:val="24"/>
              </w:rPr>
            </w:pPr>
          </w:p>
        </w:tc>
        <w:tc>
          <w:tcPr>
            <w:tcW w:w="5103" w:type="dxa"/>
            <w:tcBorders>
              <w:top w:val="single" w:sz="4" w:space="0" w:color="auto"/>
              <w:bottom w:val="single" w:sz="4" w:space="0" w:color="auto"/>
            </w:tcBorders>
          </w:tcPr>
          <w:p w14:paraId="4F59256C" w14:textId="77777777"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lastRenderedPageBreak/>
              <w:t>критически оценивать и интерпретировать информацию с разных позиций;</w:t>
            </w:r>
          </w:p>
          <w:p w14:paraId="29FD7CEC" w14:textId="77777777"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распознавать и фиксировать противоречия в информационных источниках;</w:t>
            </w:r>
          </w:p>
          <w:p w14:paraId="7CAE37A8" w14:textId="77777777"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использовать различные модельно-схематические средства для представления выявленных в ин- формационных источниках противоречий;</w:t>
            </w:r>
          </w:p>
          <w:p w14:paraId="429A24A3" w14:textId="77777777"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осуществлять развернутый информационный поиск и ставить на его основе новые (учебные и познавательные) задачи;</w:t>
            </w:r>
          </w:p>
          <w:p w14:paraId="2E7C5DC1" w14:textId="77777777" w:rsidR="009A17B4"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 xml:space="preserve">искать и находить обобщенные способы решения задач; </w:t>
            </w:r>
          </w:p>
          <w:p w14:paraId="74257519" w14:textId="77777777"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приводить критические аргументы как в отношении собственного суждения, так и в отношении действий и суждений другого;</w:t>
            </w:r>
          </w:p>
          <w:p w14:paraId="5C0A44EE" w14:textId="77777777" w:rsidR="009A17B4"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анализировать и преобразовывать проблемно- противоречивые ситуации;</w:t>
            </w:r>
          </w:p>
          <w:p w14:paraId="11033A40" w14:textId="77777777"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lastRenderedPageBreak/>
              <w:t>выходить за рамки учебного предмета и осуществлять целенаправленный поиск возможности широкого перенос</w:t>
            </w:r>
            <w:r>
              <w:rPr>
                <w:rFonts w:ascii="Times New Roman" w:hAnsi="Times New Roman" w:cs="Times New Roman"/>
                <w:sz w:val="24"/>
                <w:szCs w:val="24"/>
              </w:rPr>
              <w:t xml:space="preserve">а средств и способов действия; </w:t>
            </w:r>
            <w:r w:rsidRPr="00C25B2C">
              <w:rPr>
                <w:rFonts w:ascii="Times New Roman" w:hAnsi="Times New Roman" w:cs="Times New Roman"/>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14:paraId="43DE7048" w14:textId="77777777" w:rsidR="009A17B4"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 xml:space="preserve">менять и удерживать разные позиции в познавательной деятельности (быть учеником и учителем; </w:t>
            </w:r>
          </w:p>
          <w:p w14:paraId="47865B7D" w14:textId="77777777" w:rsidR="009A17B4"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 xml:space="preserve">формулировать образовательный запрос и выполнять консультативные функции самостоятельно; </w:t>
            </w:r>
          </w:p>
          <w:p w14:paraId="0870A261" w14:textId="77777777" w:rsidR="009A17B4" w:rsidRDefault="009A17B4" w:rsidP="00143E9F">
            <w:pPr>
              <w:jc w:val="both"/>
              <w:rPr>
                <w:rFonts w:ascii="Times New Roman" w:hAnsi="Times New Roman" w:cs="Times New Roman"/>
                <w:sz w:val="24"/>
                <w:szCs w:val="24"/>
              </w:rPr>
            </w:pPr>
            <w:r w:rsidRPr="00C25B2C">
              <w:rPr>
                <w:rFonts w:ascii="Times New Roman" w:hAnsi="Times New Roman" w:cs="Times New Roman"/>
                <w:sz w:val="24"/>
                <w:szCs w:val="24"/>
              </w:rPr>
              <w:t>ставить проблему и работать над ее решением; управлять совместной познавательной деятельностью и подчиняться).</w:t>
            </w:r>
          </w:p>
        </w:tc>
      </w:tr>
      <w:tr w:rsidR="009A17B4" w14:paraId="16A7C6C7" w14:textId="77777777" w:rsidTr="00143E9F">
        <w:trPr>
          <w:gridAfter w:val="1"/>
          <w:wAfter w:w="5883" w:type="dxa"/>
          <w:trHeight w:val="15978"/>
        </w:trPr>
        <w:tc>
          <w:tcPr>
            <w:tcW w:w="4644" w:type="dxa"/>
            <w:tcBorders>
              <w:top w:val="single" w:sz="4" w:space="0" w:color="auto"/>
            </w:tcBorders>
          </w:tcPr>
          <w:p w14:paraId="26686BDC" w14:textId="77777777" w:rsidR="009A17B4" w:rsidRPr="00107BB3" w:rsidRDefault="009A17B4" w:rsidP="001439D9">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lastRenderedPageBreak/>
              <w:t xml:space="preserve">Коммуникативные УУД </w:t>
            </w:r>
          </w:p>
          <w:p w14:paraId="0EFE9BC9" w14:textId="77777777" w:rsidR="009A17B4" w:rsidRPr="00107BB3" w:rsidRDefault="009A17B4" w:rsidP="001439D9">
            <w:pPr>
              <w:jc w:val="both"/>
              <w:rPr>
                <w:rFonts w:ascii="Times New Roman" w:eastAsia="Times New Roman" w:hAnsi="Times New Roman" w:cs="Times New Roman"/>
                <w:sz w:val="24"/>
                <w:szCs w:val="24"/>
              </w:rPr>
            </w:pPr>
          </w:p>
        </w:tc>
        <w:tc>
          <w:tcPr>
            <w:tcW w:w="5103" w:type="dxa"/>
            <w:tcBorders>
              <w:top w:val="single" w:sz="4" w:space="0" w:color="auto"/>
            </w:tcBorders>
          </w:tcPr>
          <w:p w14:paraId="58AB1EB9" w14:textId="77777777"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w:t>
            </w:r>
          </w:p>
          <w:p w14:paraId="37C67B98" w14:textId="77777777" w:rsidR="009A17B4"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 xml:space="preserve">при осуществлении групповой работы быть как руководителем, так и членом проектной команды в  разных ролях (генератором идей, критиком, исполнителем, презентующим и т. д.); </w:t>
            </w:r>
          </w:p>
          <w:p w14:paraId="54804EA2" w14:textId="77777777"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развернуто, логично и точно излагать свою точку зрения с использованием адекватных (устных и письменных) языковых средств;</w:t>
            </w:r>
          </w:p>
          <w:p w14:paraId="59558394" w14:textId="77777777" w:rsidR="009A17B4"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 xml:space="preserve">распознавать конфликтогенные ситуации и предотвращать </w:t>
            </w:r>
            <w:r>
              <w:rPr>
                <w:rFonts w:ascii="Times New Roman" w:hAnsi="Times New Roman" w:cs="Times New Roman"/>
                <w:sz w:val="24"/>
                <w:szCs w:val="24"/>
              </w:rPr>
              <w:t xml:space="preserve">конфликты до их активной фазы; </w:t>
            </w:r>
            <w:r w:rsidRPr="00C25B2C">
              <w:rPr>
                <w:rFonts w:ascii="Times New Roman" w:hAnsi="Times New Roman" w:cs="Times New Roman"/>
                <w:sz w:val="24"/>
                <w:szCs w:val="24"/>
              </w:rPr>
              <w:t xml:space="preserve">координировать и выполнять работу в условиях виртуального взаимодействия (или сочетания реального и виртуального); </w:t>
            </w:r>
          </w:p>
          <w:p w14:paraId="40A59FBB" w14:textId="77777777"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согласовывать позиции членов команды в процессе работы</w:t>
            </w:r>
            <w:r>
              <w:rPr>
                <w:rFonts w:ascii="Times New Roman" w:hAnsi="Times New Roman" w:cs="Times New Roman"/>
                <w:sz w:val="24"/>
                <w:szCs w:val="24"/>
              </w:rPr>
              <w:t xml:space="preserve"> над общим продуктом/решением; </w:t>
            </w:r>
            <w:r w:rsidRPr="00C25B2C">
              <w:rPr>
                <w:rFonts w:ascii="Times New Roman" w:hAnsi="Times New Roman" w:cs="Times New Roman"/>
                <w:sz w:val="24"/>
                <w:szCs w:val="24"/>
              </w:rPr>
              <w:t>представлять публично результаты индивидуальной и групповой деятельности как перед знакомой, так и перед незнакомой аудиторией;</w:t>
            </w:r>
          </w:p>
          <w:p w14:paraId="2CED900B" w14:textId="77777777"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подбирать партнеров для деловой коммуникации, исходя из соображений результативности взаимодействия, а не личных симпатий;</w:t>
            </w:r>
          </w:p>
          <w:p w14:paraId="30BBB7EF" w14:textId="77777777"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воспринимать критические замечания как ресурс собственного развития;</w:t>
            </w:r>
          </w:p>
          <w:p w14:paraId="2C8C1FAC" w14:textId="77777777" w:rsidR="009A17B4" w:rsidRPr="00C25B2C" w:rsidRDefault="009A17B4" w:rsidP="007C0705">
            <w:pPr>
              <w:jc w:val="both"/>
              <w:rPr>
                <w:rFonts w:ascii="Times New Roman" w:hAnsi="Times New Roman" w:cs="Times New Roman"/>
                <w:sz w:val="24"/>
                <w:szCs w:val="24"/>
              </w:rPr>
            </w:pPr>
            <w:r w:rsidRPr="00C25B2C">
              <w:rPr>
                <w:rFonts w:ascii="Times New Roman" w:hAnsi="Times New Roman" w:cs="Times New Roman"/>
                <w:sz w:val="24"/>
                <w:szCs w:val="24"/>
              </w:rPr>
              <w:t>точно и емко формулировать как критические, так и одобрительные замечания в адрес других людей в рамках деловой и образовательной коммуникации, избегая при этом личностных оценочных суждений.</w:t>
            </w:r>
          </w:p>
        </w:tc>
      </w:tr>
      <w:tr w:rsidR="00FF46CB" w14:paraId="2B906B03" w14:textId="77777777" w:rsidTr="00143E9F">
        <w:trPr>
          <w:gridAfter w:val="1"/>
          <w:wAfter w:w="5883" w:type="dxa"/>
          <w:trHeight w:val="15978"/>
        </w:trPr>
        <w:tc>
          <w:tcPr>
            <w:tcW w:w="4644" w:type="dxa"/>
            <w:tcBorders>
              <w:top w:val="single" w:sz="4" w:space="0" w:color="auto"/>
            </w:tcBorders>
          </w:tcPr>
          <w:p w14:paraId="3D818A19" w14:textId="77777777" w:rsidR="00FF46CB" w:rsidRPr="00FF46CB" w:rsidRDefault="00FF46CB" w:rsidP="001439D9">
            <w:pPr>
              <w:jc w:val="both"/>
              <w:rPr>
                <w:rFonts w:ascii="Times New Roman" w:eastAsia="Times New Roman" w:hAnsi="Times New Roman" w:cs="Times New Roman"/>
                <w:b/>
                <w:sz w:val="24"/>
                <w:szCs w:val="24"/>
              </w:rPr>
            </w:pPr>
            <w:r w:rsidRPr="00FF46CB">
              <w:rPr>
                <w:rFonts w:ascii="Times New Roman" w:eastAsia="Times New Roman" w:hAnsi="Times New Roman" w:cs="Times New Roman"/>
                <w:b/>
                <w:sz w:val="24"/>
                <w:szCs w:val="24"/>
              </w:rPr>
              <w:lastRenderedPageBreak/>
              <w:t>Физика</w:t>
            </w:r>
          </w:p>
          <w:p w14:paraId="2D9BB7B3" w14:textId="77777777" w:rsidR="00FF46CB" w:rsidRDefault="00FF46CB" w:rsidP="001439D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Регулятивные </w:t>
            </w:r>
          </w:p>
          <w:p w14:paraId="49E326F8" w14:textId="77777777" w:rsidR="00FF46CB" w:rsidRPr="00107BB3" w:rsidRDefault="00FF46CB" w:rsidP="001439D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Познавательные</w:t>
            </w:r>
          </w:p>
        </w:tc>
        <w:tc>
          <w:tcPr>
            <w:tcW w:w="5103" w:type="dxa"/>
            <w:tcBorders>
              <w:top w:val="single" w:sz="4" w:space="0" w:color="auto"/>
            </w:tcBorders>
          </w:tcPr>
          <w:p w14:paraId="2A5AC2E0" w14:textId="77777777" w:rsidR="00FF46CB" w:rsidRPr="00FF46CB" w:rsidRDefault="00FF46CB" w:rsidP="00FF46CB">
            <w:pPr>
              <w:jc w:val="both"/>
              <w:rPr>
                <w:rFonts w:ascii="Times New Roman" w:hAnsi="Times New Roman" w:cs="Times New Roman"/>
                <w:sz w:val="24"/>
                <w:szCs w:val="24"/>
              </w:rPr>
            </w:pPr>
            <w:r w:rsidRPr="00FF46CB">
              <w:rPr>
                <w:rFonts w:ascii="Times New Roman" w:hAnsi="Times New Roman" w:cs="Times New Roman"/>
                <w:sz w:val="24"/>
                <w:szCs w:val="24"/>
              </w:rPr>
              <w:t>Постановка учебной задачи на основе соотнесения того, что</w:t>
            </w:r>
            <w:r>
              <w:rPr>
                <w:rFonts w:ascii="Times New Roman" w:hAnsi="Times New Roman" w:cs="Times New Roman"/>
                <w:sz w:val="24"/>
                <w:szCs w:val="24"/>
              </w:rPr>
              <w:t xml:space="preserve"> </w:t>
            </w:r>
            <w:r w:rsidRPr="00FF46CB">
              <w:rPr>
                <w:rFonts w:ascii="Times New Roman" w:hAnsi="Times New Roman" w:cs="Times New Roman"/>
                <w:sz w:val="24"/>
                <w:szCs w:val="24"/>
              </w:rPr>
              <w:t>известно и усвоено обучающимися, и того, что еще неизвестно.</w:t>
            </w:r>
          </w:p>
          <w:p w14:paraId="76F2C97D" w14:textId="77777777" w:rsidR="00FF46CB" w:rsidRPr="00FF46CB" w:rsidRDefault="00FF46CB" w:rsidP="00FF46CB">
            <w:pPr>
              <w:jc w:val="both"/>
              <w:rPr>
                <w:rFonts w:ascii="Times New Roman" w:hAnsi="Times New Roman" w:cs="Times New Roman"/>
                <w:sz w:val="24"/>
                <w:szCs w:val="24"/>
              </w:rPr>
            </w:pPr>
            <w:r w:rsidRPr="00FF46CB">
              <w:rPr>
                <w:rFonts w:ascii="Times New Roman" w:hAnsi="Times New Roman" w:cs="Times New Roman"/>
                <w:sz w:val="24"/>
                <w:szCs w:val="24"/>
              </w:rPr>
              <w:t>Определение последовательности промежуточных целей с</w:t>
            </w:r>
            <w:r>
              <w:rPr>
                <w:rFonts w:ascii="Times New Roman" w:hAnsi="Times New Roman" w:cs="Times New Roman"/>
                <w:sz w:val="24"/>
                <w:szCs w:val="24"/>
              </w:rPr>
              <w:t xml:space="preserve"> </w:t>
            </w:r>
            <w:r w:rsidRPr="00FF46CB">
              <w:rPr>
                <w:rFonts w:ascii="Times New Roman" w:hAnsi="Times New Roman" w:cs="Times New Roman"/>
                <w:sz w:val="24"/>
                <w:szCs w:val="24"/>
              </w:rPr>
              <w:t>учетом конечного результата; составление плана и</w:t>
            </w:r>
            <w:r>
              <w:rPr>
                <w:rFonts w:ascii="Times New Roman" w:hAnsi="Times New Roman" w:cs="Times New Roman"/>
                <w:sz w:val="24"/>
                <w:szCs w:val="24"/>
              </w:rPr>
              <w:t xml:space="preserve"> </w:t>
            </w:r>
            <w:r w:rsidRPr="00FF46CB">
              <w:rPr>
                <w:rFonts w:ascii="Times New Roman" w:hAnsi="Times New Roman" w:cs="Times New Roman"/>
                <w:sz w:val="24"/>
                <w:szCs w:val="24"/>
              </w:rPr>
              <w:t>последовательности действий.</w:t>
            </w:r>
          </w:p>
          <w:p w14:paraId="5B28B080" w14:textId="77777777" w:rsidR="00FF46CB" w:rsidRPr="00FF46CB" w:rsidRDefault="00FF46CB" w:rsidP="00FF46CB">
            <w:pPr>
              <w:jc w:val="both"/>
              <w:rPr>
                <w:rFonts w:ascii="Times New Roman" w:hAnsi="Times New Roman" w:cs="Times New Roman"/>
                <w:sz w:val="24"/>
                <w:szCs w:val="24"/>
              </w:rPr>
            </w:pPr>
            <w:r w:rsidRPr="00FF46CB">
              <w:rPr>
                <w:rFonts w:ascii="Times New Roman" w:hAnsi="Times New Roman" w:cs="Times New Roman"/>
                <w:sz w:val="24"/>
                <w:szCs w:val="24"/>
              </w:rPr>
              <w:t>Предвосхищение результата и уровня усвоения его временных</w:t>
            </w:r>
            <w:r>
              <w:rPr>
                <w:rFonts w:ascii="Times New Roman" w:hAnsi="Times New Roman" w:cs="Times New Roman"/>
                <w:sz w:val="24"/>
                <w:szCs w:val="24"/>
              </w:rPr>
              <w:t xml:space="preserve"> </w:t>
            </w:r>
            <w:r w:rsidRPr="00FF46CB">
              <w:rPr>
                <w:rFonts w:ascii="Times New Roman" w:hAnsi="Times New Roman" w:cs="Times New Roman"/>
                <w:sz w:val="24"/>
                <w:szCs w:val="24"/>
              </w:rPr>
              <w:t>характеристик.</w:t>
            </w:r>
          </w:p>
          <w:p w14:paraId="43081483" w14:textId="77777777" w:rsidR="00FF46CB" w:rsidRPr="00FF46CB" w:rsidRDefault="00FF46CB" w:rsidP="00FF46CB">
            <w:pPr>
              <w:jc w:val="both"/>
              <w:rPr>
                <w:rFonts w:ascii="Times New Roman" w:hAnsi="Times New Roman" w:cs="Times New Roman"/>
                <w:sz w:val="24"/>
                <w:szCs w:val="24"/>
              </w:rPr>
            </w:pPr>
            <w:r w:rsidRPr="00FF46CB">
              <w:rPr>
                <w:rFonts w:ascii="Times New Roman" w:hAnsi="Times New Roman" w:cs="Times New Roman"/>
                <w:sz w:val="24"/>
                <w:szCs w:val="24"/>
              </w:rPr>
              <w:t>Контроль в форме сличения способа действия и его результата</w:t>
            </w:r>
            <w:r>
              <w:rPr>
                <w:rFonts w:ascii="Times New Roman" w:hAnsi="Times New Roman" w:cs="Times New Roman"/>
                <w:sz w:val="24"/>
                <w:szCs w:val="24"/>
              </w:rPr>
              <w:t xml:space="preserve"> </w:t>
            </w:r>
            <w:r w:rsidRPr="00FF46CB">
              <w:rPr>
                <w:rFonts w:ascii="Times New Roman" w:hAnsi="Times New Roman" w:cs="Times New Roman"/>
                <w:sz w:val="24"/>
                <w:szCs w:val="24"/>
              </w:rPr>
              <w:t>с заданным эталоном с целью обнаружения отклонений и</w:t>
            </w:r>
            <w:r>
              <w:rPr>
                <w:rFonts w:ascii="Times New Roman" w:hAnsi="Times New Roman" w:cs="Times New Roman"/>
                <w:sz w:val="24"/>
                <w:szCs w:val="24"/>
              </w:rPr>
              <w:t xml:space="preserve"> </w:t>
            </w:r>
            <w:r w:rsidRPr="00FF46CB">
              <w:rPr>
                <w:rFonts w:ascii="Times New Roman" w:hAnsi="Times New Roman" w:cs="Times New Roman"/>
                <w:sz w:val="24"/>
                <w:szCs w:val="24"/>
              </w:rPr>
              <w:t>отличий от эталона.</w:t>
            </w:r>
          </w:p>
          <w:p w14:paraId="2807C2A7" w14:textId="77777777" w:rsidR="00FF46CB" w:rsidRPr="00FF46CB" w:rsidRDefault="00FF46CB" w:rsidP="00FF46CB">
            <w:pPr>
              <w:jc w:val="both"/>
              <w:rPr>
                <w:rFonts w:ascii="Times New Roman" w:hAnsi="Times New Roman" w:cs="Times New Roman"/>
                <w:sz w:val="24"/>
                <w:szCs w:val="24"/>
              </w:rPr>
            </w:pPr>
            <w:r w:rsidRPr="00FF46CB">
              <w:rPr>
                <w:rFonts w:ascii="Times New Roman" w:hAnsi="Times New Roman" w:cs="Times New Roman"/>
                <w:sz w:val="24"/>
                <w:szCs w:val="24"/>
              </w:rPr>
              <w:t>Внесение необходимых дополнений и корректив в план, и</w:t>
            </w:r>
          </w:p>
          <w:p w14:paraId="4CC34B12" w14:textId="77777777" w:rsidR="00FF46CB" w:rsidRPr="00FF46CB" w:rsidRDefault="00FF46CB" w:rsidP="00FF46CB">
            <w:pPr>
              <w:jc w:val="both"/>
              <w:rPr>
                <w:rFonts w:ascii="Times New Roman" w:hAnsi="Times New Roman" w:cs="Times New Roman"/>
                <w:sz w:val="24"/>
                <w:szCs w:val="24"/>
              </w:rPr>
            </w:pPr>
            <w:r w:rsidRPr="00FF46CB">
              <w:rPr>
                <w:rFonts w:ascii="Times New Roman" w:hAnsi="Times New Roman" w:cs="Times New Roman"/>
                <w:sz w:val="24"/>
                <w:szCs w:val="24"/>
              </w:rPr>
              <w:t>способ дейстия в случае расхождения от эталона.</w:t>
            </w:r>
          </w:p>
          <w:p w14:paraId="7B23D989" w14:textId="77777777" w:rsidR="00FF46CB" w:rsidRPr="00FF46CB" w:rsidRDefault="00FF46CB" w:rsidP="00FF46CB">
            <w:pPr>
              <w:jc w:val="both"/>
              <w:rPr>
                <w:rFonts w:ascii="Times New Roman" w:hAnsi="Times New Roman" w:cs="Times New Roman"/>
                <w:sz w:val="24"/>
                <w:szCs w:val="24"/>
              </w:rPr>
            </w:pPr>
            <w:r w:rsidRPr="00FF46CB">
              <w:rPr>
                <w:rFonts w:ascii="Times New Roman" w:hAnsi="Times New Roman" w:cs="Times New Roman"/>
                <w:sz w:val="24"/>
                <w:szCs w:val="24"/>
              </w:rPr>
              <w:t>Выделение и осознаие обучающимися того, что уже усвоено и</w:t>
            </w:r>
            <w:r>
              <w:rPr>
                <w:rFonts w:ascii="Times New Roman" w:hAnsi="Times New Roman" w:cs="Times New Roman"/>
                <w:sz w:val="24"/>
                <w:szCs w:val="24"/>
              </w:rPr>
              <w:t xml:space="preserve"> </w:t>
            </w:r>
            <w:r w:rsidRPr="00FF46CB">
              <w:rPr>
                <w:rFonts w:ascii="Times New Roman" w:hAnsi="Times New Roman" w:cs="Times New Roman"/>
                <w:sz w:val="24"/>
                <w:szCs w:val="24"/>
              </w:rPr>
              <w:t>что еще подлежит усвоению, осознание качества и уровня</w:t>
            </w:r>
          </w:p>
          <w:p w14:paraId="295D6178" w14:textId="77777777" w:rsidR="00FF46CB" w:rsidRPr="00FF46CB" w:rsidRDefault="00FF46CB" w:rsidP="00FF46CB">
            <w:pPr>
              <w:jc w:val="both"/>
              <w:rPr>
                <w:rFonts w:ascii="Times New Roman" w:hAnsi="Times New Roman" w:cs="Times New Roman"/>
                <w:sz w:val="24"/>
                <w:szCs w:val="24"/>
              </w:rPr>
            </w:pPr>
            <w:r w:rsidRPr="00FF46CB">
              <w:rPr>
                <w:rFonts w:ascii="Times New Roman" w:hAnsi="Times New Roman" w:cs="Times New Roman"/>
                <w:sz w:val="24"/>
                <w:szCs w:val="24"/>
              </w:rPr>
              <w:t>усвоения.</w:t>
            </w:r>
          </w:p>
          <w:p w14:paraId="7E710671" w14:textId="77777777" w:rsidR="00FF46CB" w:rsidRPr="00FF46CB" w:rsidRDefault="00FF46CB" w:rsidP="00FF46CB">
            <w:pPr>
              <w:jc w:val="both"/>
              <w:rPr>
                <w:rFonts w:ascii="Times New Roman" w:hAnsi="Times New Roman" w:cs="Times New Roman"/>
                <w:sz w:val="24"/>
                <w:szCs w:val="24"/>
              </w:rPr>
            </w:pPr>
            <w:r w:rsidRPr="00FF46CB">
              <w:rPr>
                <w:rFonts w:ascii="Times New Roman" w:hAnsi="Times New Roman" w:cs="Times New Roman"/>
                <w:sz w:val="24"/>
                <w:szCs w:val="24"/>
              </w:rPr>
              <w:t>Способность к мобилизации сил и энергии, способность к</w:t>
            </w:r>
            <w:r>
              <w:rPr>
                <w:rFonts w:ascii="Times New Roman" w:hAnsi="Times New Roman" w:cs="Times New Roman"/>
                <w:sz w:val="24"/>
                <w:szCs w:val="24"/>
              </w:rPr>
              <w:t xml:space="preserve"> </w:t>
            </w:r>
            <w:r w:rsidRPr="00FF46CB">
              <w:rPr>
                <w:rFonts w:ascii="Times New Roman" w:hAnsi="Times New Roman" w:cs="Times New Roman"/>
                <w:sz w:val="24"/>
                <w:szCs w:val="24"/>
              </w:rPr>
              <w:t>волевому усилию, преодоление препятствия.</w:t>
            </w:r>
          </w:p>
          <w:p w14:paraId="511112B0" w14:textId="77777777" w:rsidR="00FF46CB" w:rsidRPr="00FF46CB" w:rsidRDefault="00FF46CB" w:rsidP="00FF46CB">
            <w:pPr>
              <w:jc w:val="both"/>
              <w:rPr>
                <w:rFonts w:ascii="Times New Roman" w:hAnsi="Times New Roman" w:cs="Times New Roman"/>
                <w:sz w:val="24"/>
                <w:szCs w:val="24"/>
              </w:rPr>
            </w:pPr>
            <w:r w:rsidRPr="00FF46CB">
              <w:rPr>
                <w:rFonts w:ascii="Times New Roman" w:hAnsi="Times New Roman" w:cs="Times New Roman"/>
                <w:sz w:val="24"/>
                <w:szCs w:val="24"/>
              </w:rPr>
              <w:t>Формирование умений воспринимать, перерабатывать</w:t>
            </w:r>
            <w:r>
              <w:rPr>
                <w:rFonts w:ascii="Times New Roman" w:hAnsi="Times New Roman" w:cs="Times New Roman"/>
                <w:sz w:val="24"/>
                <w:szCs w:val="24"/>
              </w:rPr>
              <w:t xml:space="preserve"> </w:t>
            </w:r>
            <w:r w:rsidRPr="00FF46CB">
              <w:rPr>
                <w:rFonts w:ascii="Times New Roman" w:hAnsi="Times New Roman" w:cs="Times New Roman"/>
                <w:sz w:val="24"/>
                <w:szCs w:val="24"/>
              </w:rPr>
              <w:t>предъявлять информацию в словесной, образной,</w:t>
            </w:r>
            <w:r>
              <w:rPr>
                <w:rFonts w:ascii="Times New Roman" w:hAnsi="Times New Roman" w:cs="Times New Roman"/>
                <w:sz w:val="24"/>
                <w:szCs w:val="24"/>
              </w:rPr>
              <w:t xml:space="preserve"> </w:t>
            </w:r>
            <w:r w:rsidRPr="00FF46CB">
              <w:rPr>
                <w:rFonts w:ascii="Times New Roman" w:hAnsi="Times New Roman" w:cs="Times New Roman"/>
                <w:sz w:val="24"/>
                <w:szCs w:val="24"/>
              </w:rPr>
              <w:t>символической формах.</w:t>
            </w:r>
          </w:p>
          <w:p w14:paraId="1706CAAC" w14:textId="77777777" w:rsidR="00FF46CB" w:rsidRPr="00FF46CB" w:rsidRDefault="00FF46CB" w:rsidP="00FF46CB">
            <w:pPr>
              <w:jc w:val="both"/>
              <w:rPr>
                <w:rFonts w:ascii="Times New Roman" w:hAnsi="Times New Roman" w:cs="Times New Roman"/>
                <w:sz w:val="24"/>
                <w:szCs w:val="24"/>
              </w:rPr>
            </w:pPr>
            <w:r w:rsidRPr="00FF46CB">
              <w:rPr>
                <w:rFonts w:ascii="Times New Roman" w:hAnsi="Times New Roman" w:cs="Times New Roman"/>
                <w:sz w:val="24"/>
                <w:szCs w:val="24"/>
              </w:rPr>
              <w:t>Постановка учебной задачи на основе соотнесения того, что</w:t>
            </w:r>
            <w:r>
              <w:rPr>
                <w:rFonts w:ascii="Times New Roman" w:hAnsi="Times New Roman" w:cs="Times New Roman"/>
                <w:sz w:val="24"/>
                <w:szCs w:val="24"/>
              </w:rPr>
              <w:t xml:space="preserve"> </w:t>
            </w:r>
            <w:r w:rsidRPr="00FF46CB">
              <w:rPr>
                <w:rFonts w:ascii="Times New Roman" w:hAnsi="Times New Roman" w:cs="Times New Roman"/>
                <w:sz w:val="24"/>
                <w:szCs w:val="24"/>
              </w:rPr>
              <w:t>известно и усвоено обучающимися, и того, что еще неизвестно.</w:t>
            </w:r>
          </w:p>
          <w:p w14:paraId="7A99EF10" w14:textId="77777777" w:rsidR="00FF46CB" w:rsidRPr="00FF46CB" w:rsidRDefault="00FF46CB" w:rsidP="00FF46CB">
            <w:pPr>
              <w:jc w:val="both"/>
              <w:rPr>
                <w:rFonts w:ascii="Times New Roman" w:hAnsi="Times New Roman" w:cs="Times New Roman"/>
                <w:sz w:val="24"/>
                <w:szCs w:val="24"/>
              </w:rPr>
            </w:pPr>
            <w:r w:rsidRPr="00FF46CB">
              <w:rPr>
                <w:rFonts w:ascii="Times New Roman" w:hAnsi="Times New Roman" w:cs="Times New Roman"/>
                <w:sz w:val="24"/>
                <w:szCs w:val="24"/>
              </w:rPr>
              <w:t>Определение последовательности промежуточных целей с</w:t>
            </w:r>
            <w:r>
              <w:rPr>
                <w:rFonts w:ascii="Times New Roman" w:hAnsi="Times New Roman" w:cs="Times New Roman"/>
                <w:sz w:val="24"/>
                <w:szCs w:val="24"/>
              </w:rPr>
              <w:t xml:space="preserve"> </w:t>
            </w:r>
            <w:r w:rsidRPr="00FF46CB">
              <w:rPr>
                <w:rFonts w:ascii="Times New Roman" w:hAnsi="Times New Roman" w:cs="Times New Roman"/>
                <w:sz w:val="24"/>
                <w:szCs w:val="24"/>
              </w:rPr>
              <w:t>учетом конечного результата; составление плана и</w:t>
            </w:r>
            <w:r>
              <w:rPr>
                <w:rFonts w:ascii="Times New Roman" w:hAnsi="Times New Roman" w:cs="Times New Roman"/>
                <w:sz w:val="24"/>
                <w:szCs w:val="24"/>
              </w:rPr>
              <w:t xml:space="preserve"> </w:t>
            </w:r>
            <w:r w:rsidRPr="00FF46CB">
              <w:rPr>
                <w:rFonts w:ascii="Times New Roman" w:hAnsi="Times New Roman" w:cs="Times New Roman"/>
                <w:sz w:val="24"/>
                <w:szCs w:val="24"/>
              </w:rPr>
              <w:t>последовательности действий.</w:t>
            </w:r>
          </w:p>
          <w:p w14:paraId="7E753D0F" w14:textId="77777777" w:rsidR="00FF46CB" w:rsidRPr="00FF46CB" w:rsidRDefault="00FF46CB" w:rsidP="00FF46CB">
            <w:pPr>
              <w:jc w:val="both"/>
              <w:rPr>
                <w:rFonts w:ascii="Times New Roman" w:hAnsi="Times New Roman" w:cs="Times New Roman"/>
                <w:sz w:val="24"/>
                <w:szCs w:val="24"/>
              </w:rPr>
            </w:pPr>
            <w:r w:rsidRPr="00FF46CB">
              <w:rPr>
                <w:rFonts w:ascii="Times New Roman" w:hAnsi="Times New Roman" w:cs="Times New Roman"/>
                <w:sz w:val="24"/>
                <w:szCs w:val="24"/>
              </w:rPr>
              <w:t>Предвосхищение результата и уровня усвоения его временных</w:t>
            </w:r>
            <w:r>
              <w:rPr>
                <w:rFonts w:ascii="Times New Roman" w:hAnsi="Times New Roman" w:cs="Times New Roman"/>
                <w:sz w:val="24"/>
                <w:szCs w:val="24"/>
              </w:rPr>
              <w:t xml:space="preserve"> </w:t>
            </w:r>
            <w:r w:rsidRPr="00FF46CB">
              <w:rPr>
                <w:rFonts w:ascii="Times New Roman" w:hAnsi="Times New Roman" w:cs="Times New Roman"/>
                <w:sz w:val="24"/>
                <w:szCs w:val="24"/>
              </w:rPr>
              <w:t>характеристик.</w:t>
            </w:r>
          </w:p>
          <w:p w14:paraId="72B45937" w14:textId="77777777" w:rsidR="00FF46CB" w:rsidRPr="00FF46CB" w:rsidRDefault="00FF46CB" w:rsidP="00FF46CB">
            <w:pPr>
              <w:jc w:val="both"/>
              <w:rPr>
                <w:rFonts w:ascii="Times New Roman" w:hAnsi="Times New Roman" w:cs="Times New Roman"/>
                <w:sz w:val="24"/>
                <w:szCs w:val="24"/>
              </w:rPr>
            </w:pPr>
            <w:r w:rsidRPr="00FF46CB">
              <w:rPr>
                <w:rFonts w:ascii="Times New Roman" w:hAnsi="Times New Roman" w:cs="Times New Roman"/>
                <w:sz w:val="24"/>
                <w:szCs w:val="24"/>
              </w:rPr>
              <w:t>Контроль в форме сличения способа действия и его результата</w:t>
            </w:r>
            <w:r>
              <w:rPr>
                <w:rFonts w:ascii="Times New Roman" w:hAnsi="Times New Roman" w:cs="Times New Roman"/>
                <w:sz w:val="24"/>
                <w:szCs w:val="24"/>
              </w:rPr>
              <w:t xml:space="preserve"> </w:t>
            </w:r>
            <w:r w:rsidRPr="00FF46CB">
              <w:rPr>
                <w:rFonts w:ascii="Times New Roman" w:hAnsi="Times New Roman" w:cs="Times New Roman"/>
                <w:sz w:val="24"/>
                <w:szCs w:val="24"/>
              </w:rPr>
              <w:t>с заданным эталоном с целью обнаружения отклонений и</w:t>
            </w:r>
            <w:r>
              <w:rPr>
                <w:rFonts w:ascii="Times New Roman" w:hAnsi="Times New Roman" w:cs="Times New Roman"/>
                <w:sz w:val="24"/>
                <w:szCs w:val="24"/>
              </w:rPr>
              <w:t xml:space="preserve"> </w:t>
            </w:r>
            <w:r w:rsidRPr="00FF46CB">
              <w:rPr>
                <w:rFonts w:ascii="Times New Roman" w:hAnsi="Times New Roman" w:cs="Times New Roman"/>
                <w:sz w:val="24"/>
                <w:szCs w:val="24"/>
              </w:rPr>
              <w:t>отличий от эталона.</w:t>
            </w:r>
          </w:p>
          <w:p w14:paraId="0BCF7B0F" w14:textId="77777777" w:rsidR="00FF46CB" w:rsidRPr="00FF46CB" w:rsidRDefault="00FF46CB" w:rsidP="00FF46CB">
            <w:pPr>
              <w:jc w:val="both"/>
              <w:rPr>
                <w:rFonts w:ascii="Times New Roman" w:hAnsi="Times New Roman" w:cs="Times New Roman"/>
                <w:sz w:val="24"/>
                <w:szCs w:val="24"/>
              </w:rPr>
            </w:pPr>
            <w:r w:rsidRPr="00FF46CB">
              <w:rPr>
                <w:rFonts w:ascii="Times New Roman" w:hAnsi="Times New Roman" w:cs="Times New Roman"/>
                <w:sz w:val="24"/>
                <w:szCs w:val="24"/>
              </w:rPr>
              <w:t>Внесение необходимы дополнений и корректив в план, и</w:t>
            </w:r>
          </w:p>
          <w:p w14:paraId="31B0AD77" w14:textId="77777777" w:rsidR="00FF46CB" w:rsidRPr="00FF46CB" w:rsidRDefault="00FF46CB" w:rsidP="00FF46CB">
            <w:pPr>
              <w:jc w:val="both"/>
              <w:rPr>
                <w:rFonts w:ascii="Times New Roman" w:hAnsi="Times New Roman" w:cs="Times New Roman"/>
                <w:sz w:val="24"/>
                <w:szCs w:val="24"/>
              </w:rPr>
            </w:pPr>
            <w:r w:rsidRPr="00FF46CB">
              <w:rPr>
                <w:rFonts w:ascii="Times New Roman" w:hAnsi="Times New Roman" w:cs="Times New Roman"/>
                <w:sz w:val="24"/>
                <w:szCs w:val="24"/>
              </w:rPr>
              <w:t>способ действи</w:t>
            </w:r>
            <w:r>
              <w:rPr>
                <w:rFonts w:ascii="Times New Roman" w:hAnsi="Times New Roman" w:cs="Times New Roman"/>
                <w:sz w:val="24"/>
                <w:szCs w:val="24"/>
              </w:rPr>
              <w:t>я</w:t>
            </w:r>
            <w:r w:rsidRPr="00FF46CB">
              <w:rPr>
                <w:rFonts w:ascii="Times New Roman" w:hAnsi="Times New Roman" w:cs="Times New Roman"/>
                <w:sz w:val="24"/>
                <w:szCs w:val="24"/>
              </w:rPr>
              <w:t xml:space="preserve"> в случае расхождения от эталона.</w:t>
            </w:r>
          </w:p>
          <w:p w14:paraId="61FB7EDA" w14:textId="77777777" w:rsidR="00FF46CB" w:rsidRPr="00FF46CB" w:rsidRDefault="00FF46CB" w:rsidP="00FF46CB">
            <w:pPr>
              <w:jc w:val="both"/>
              <w:rPr>
                <w:rFonts w:ascii="Times New Roman" w:hAnsi="Times New Roman" w:cs="Times New Roman"/>
                <w:sz w:val="24"/>
                <w:szCs w:val="24"/>
              </w:rPr>
            </w:pPr>
            <w:r w:rsidRPr="00FF46CB">
              <w:rPr>
                <w:rFonts w:ascii="Times New Roman" w:hAnsi="Times New Roman" w:cs="Times New Roman"/>
                <w:sz w:val="24"/>
                <w:szCs w:val="24"/>
              </w:rPr>
              <w:t>Выделение и осознаие обучающимися того, что уже усвоено и</w:t>
            </w:r>
            <w:r>
              <w:rPr>
                <w:rFonts w:ascii="Times New Roman" w:hAnsi="Times New Roman" w:cs="Times New Roman"/>
                <w:sz w:val="24"/>
                <w:szCs w:val="24"/>
              </w:rPr>
              <w:t xml:space="preserve"> </w:t>
            </w:r>
            <w:r w:rsidRPr="00FF46CB">
              <w:rPr>
                <w:rFonts w:ascii="Times New Roman" w:hAnsi="Times New Roman" w:cs="Times New Roman"/>
                <w:sz w:val="24"/>
                <w:szCs w:val="24"/>
              </w:rPr>
              <w:t>что еще подлежит усвоению, осознание качества и уровня</w:t>
            </w:r>
          </w:p>
          <w:p w14:paraId="083E5C1F" w14:textId="77777777" w:rsidR="00FF46CB" w:rsidRPr="00FF46CB" w:rsidRDefault="00FF46CB" w:rsidP="00FF46CB">
            <w:pPr>
              <w:jc w:val="both"/>
              <w:rPr>
                <w:rFonts w:ascii="Times New Roman" w:hAnsi="Times New Roman" w:cs="Times New Roman"/>
                <w:sz w:val="24"/>
                <w:szCs w:val="24"/>
              </w:rPr>
            </w:pPr>
            <w:r w:rsidRPr="00FF46CB">
              <w:rPr>
                <w:rFonts w:ascii="Times New Roman" w:hAnsi="Times New Roman" w:cs="Times New Roman"/>
                <w:sz w:val="24"/>
                <w:szCs w:val="24"/>
              </w:rPr>
              <w:t>усвоения.</w:t>
            </w:r>
          </w:p>
          <w:p w14:paraId="5B60CC74" w14:textId="77777777" w:rsidR="00FF46CB" w:rsidRPr="00C25B2C" w:rsidRDefault="00FF46CB" w:rsidP="00FF46CB">
            <w:pPr>
              <w:jc w:val="both"/>
              <w:rPr>
                <w:rFonts w:ascii="Times New Roman" w:hAnsi="Times New Roman" w:cs="Times New Roman"/>
                <w:sz w:val="24"/>
                <w:szCs w:val="24"/>
              </w:rPr>
            </w:pPr>
            <w:r w:rsidRPr="00FF46CB">
              <w:rPr>
                <w:rFonts w:ascii="Times New Roman" w:hAnsi="Times New Roman" w:cs="Times New Roman"/>
                <w:sz w:val="24"/>
                <w:szCs w:val="24"/>
              </w:rPr>
              <w:t>Способность к мобилизации сил и энергии, способность к</w:t>
            </w:r>
            <w:r>
              <w:rPr>
                <w:rFonts w:ascii="Times New Roman" w:hAnsi="Times New Roman" w:cs="Times New Roman"/>
                <w:sz w:val="24"/>
                <w:szCs w:val="24"/>
              </w:rPr>
              <w:t xml:space="preserve"> </w:t>
            </w:r>
            <w:r w:rsidRPr="00FF46CB">
              <w:rPr>
                <w:rFonts w:ascii="Times New Roman" w:hAnsi="Times New Roman" w:cs="Times New Roman"/>
                <w:sz w:val="24"/>
                <w:szCs w:val="24"/>
              </w:rPr>
              <w:t>волевому усилию, преодоление препятствия.</w:t>
            </w:r>
          </w:p>
        </w:tc>
      </w:tr>
      <w:tr w:rsidR="001439D9" w14:paraId="1040002E" w14:textId="77777777" w:rsidTr="00143E9F">
        <w:trPr>
          <w:gridAfter w:val="1"/>
          <w:wAfter w:w="5883" w:type="dxa"/>
        </w:trPr>
        <w:tc>
          <w:tcPr>
            <w:tcW w:w="9747" w:type="dxa"/>
            <w:gridSpan w:val="2"/>
          </w:tcPr>
          <w:p w14:paraId="5E662901" w14:textId="77777777" w:rsidR="001439D9" w:rsidRPr="008A5A9F" w:rsidRDefault="001439D9" w:rsidP="007A2D7F">
            <w:pPr>
              <w:jc w:val="both"/>
              <w:rPr>
                <w:rFonts w:ascii="Times New Roman" w:eastAsia="Times New Roman" w:hAnsi="Times New Roman" w:cs="Times New Roman"/>
                <w:b/>
                <w:sz w:val="24"/>
                <w:szCs w:val="24"/>
              </w:rPr>
            </w:pPr>
            <w:r w:rsidRPr="008A5A9F">
              <w:rPr>
                <w:rFonts w:ascii="Times New Roman" w:hAnsi="Times New Roman" w:cs="Times New Roman"/>
                <w:b/>
                <w:bCs/>
                <w:color w:val="000000"/>
                <w:sz w:val="24"/>
                <w:szCs w:val="24"/>
              </w:rPr>
              <w:lastRenderedPageBreak/>
              <w:t xml:space="preserve">Учебные дисциплины по выбору из обязательных предметных областей </w:t>
            </w:r>
          </w:p>
        </w:tc>
      </w:tr>
      <w:tr w:rsidR="001439D9" w14:paraId="0FAA1E9E" w14:textId="77777777" w:rsidTr="00143E9F">
        <w:trPr>
          <w:gridAfter w:val="1"/>
          <w:wAfter w:w="5883" w:type="dxa"/>
        </w:trPr>
        <w:tc>
          <w:tcPr>
            <w:tcW w:w="4644" w:type="dxa"/>
          </w:tcPr>
          <w:p w14:paraId="02539F02" w14:textId="77777777" w:rsidR="001439D9" w:rsidRPr="002B3EED" w:rsidRDefault="001439D9" w:rsidP="006B57F9">
            <w:pPr>
              <w:jc w:val="both"/>
              <w:rPr>
                <w:rFonts w:ascii="Times New Roman" w:eastAsia="Times New Roman" w:hAnsi="Times New Roman" w:cs="Times New Roman"/>
                <w:b/>
                <w:sz w:val="24"/>
                <w:szCs w:val="24"/>
              </w:rPr>
            </w:pPr>
            <w:r w:rsidRPr="002B3EED">
              <w:rPr>
                <w:rFonts w:ascii="Times New Roman" w:hAnsi="Times New Roman" w:cs="Times New Roman"/>
                <w:b/>
                <w:color w:val="000000"/>
                <w:sz w:val="24"/>
                <w:szCs w:val="24"/>
              </w:rPr>
              <w:t>Родной язык</w:t>
            </w:r>
          </w:p>
        </w:tc>
        <w:tc>
          <w:tcPr>
            <w:tcW w:w="5103" w:type="dxa"/>
          </w:tcPr>
          <w:p w14:paraId="5D07CF57" w14:textId="77777777" w:rsidR="001439D9" w:rsidRPr="002B3EED" w:rsidRDefault="001439D9" w:rsidP="00D8195D">
            <w:pPr>
              <w:jc w:val="both"/>
              <w:rPr>
                <w:rFonts w:ascii="Times New Roman" w:eastAsia="Times New Roman" w:hAnsi="Times New Roman" w:cs="Times New Roman"/>
                <w:sz w:val="24"/>
                <w:szCs w:val="24"/>
              </w:rPr>
            </w:pPr>
          </w:p>
        </w:tc>
      </w:tr>
      <w:tr w:rsidR="006B57F9" w14:paraId="341631DB" w14:textId="77777777" w:rsidTr="00143E9F">
        <w:trPr>
          <w:gridAfter w:val="1"/>
          <w:wAfter w:w="5883" w:type="dxa"/>
        </w:trPr>
        <w:tc>
          <w:tcPr>
            <w:tcW w:w="4644" w:type="dxa"/>
          </w:tcPr>
          <w:p w14:paraId="0C654DFF" w14:textId="77777777" w:rsidR="006B57F9" w:rsidRPr="00885C2B" w:rsidRDefault="006B57F9" w:rsidP="00D8195D">
            <w:pPr>
              <w:jc w:val="both"/>
              <w:rPr>
                <w:rFonts w:ascii="Times New Roman" w:eastAsia="Times New Roman" w:hAnsi="Times New Roman" w:cs="Times New Roman"/>
                <w:sz w:val="24"/>
                <w:szCs w:val="24"/>
              </w:rPr>
            </w:pPr>
            <w:r w:rsidRPr="00885C2B">
              <w:rPr>
                <w:rFonts w:ascii="Times New Roman" w:eastAsia="Times New Roman" w:hAnsi="Times New Roman" w:cs="Times New Roman"/>
                <w:sz w:val="24"/>
                <w:szCs w:val="24"/>
              </w:rPr>
              <w:t xml:space="preserve">Познавательные УУД </w:t>
            </w:r>
          </w:p>
        </w:tc>
        <w:tc>
          <w:tcPr>
            <w:tcW w:w="5103" w:type="dxa"/>
          </w:tcPr>
          <w:p w14:paraId="256DE4C3" w14:textId="77777777" w:rsidR="00715F67" w:rsidRPr="00715F67" w:rsidRDefault="00715F67" w:rsidP="00715F67">
            <w:pPr>
              <w:widowControl w:val="0"/>
              <w:jc w:val="both"/>
              <w:rPr>
                <w:rFonts w:ascii="Times New Roman" w:hAnsi="Times New Roman" w:cs="Times New Roman"/>
                <w:sz w:val="24"/>
                <w:szCs w:val="24"/>
              </w:rPr>
            </w:pPr>
            <w:r w:rsidRPr="00715F67">
              <w:rPr>
                <w:rFonts w:ascii="Times New Roman" w:hAnsi="Times New Roman" w:cs="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14:paraId="03EDDE5E" w14:textId="77777777" w:rsidR="00715F67" w:rsidRPr="00715F67" w:rsidRDefault="00715F67" w:rsidP="00715F67">
            <w:pPr>
              <w:widowControl w:val="0"/>
              <w:jc w:val="both"/>
              <w:rPr>
                <w:rFonts w:ascii="Times New Roman" w:hAnsi="Times New Roman" w:cs="Times New Roman"/>
                <w:iCs/>
                <w:color w:val="000000"/>
                <w:sz w:val="24"/>
                <w:szCs w:val="24"/>
                <w:shd w:val="clear" w:color="auto" w:fill="FFFFFF"/>
                <w:lang w:bidi="ru-RU"/>
              </w:rPr>
            </w:pPr>
            <w:r w:rsidRPr="00715F67">
              <w:rPr>
                <w:rFonts w:ascii="Times New Roman" w:hAnsi="Times New Roman" w:cs="Times New Roman"/>
                <w:iCs/>
                <w:color w:val="000000"/>
                <w:sz w:val="24"/>
                <w:szCs w:val="24"/>
                <w:shd w:val="clear" w:color="auto" w:fill="FFFFFF"/>
                <w:lang w:bidi="ru-RU"/>
              </w:rPr>
              <w:t>Обучающийся сможет:</w:t>
            </w:r>
          </w:p>
          <w:p w14:paraId="5778613D" w14:textId="77777777" w:rsidR="00715F67" w:rsidRPr="00715F67" w:rsidRDefault="00715F67" w:rsidP="00715F67">
            <w:pPr>
              <w:widowControl w:val="0"/>
              <w:jc w:val="both"/>
              <w:rPr>
                <w:rFonts w:ascii="Times New Roman" w:hAnsi="Times New Roman" w:cs="Times New Roman"/>
                <w:sz w:val="24"/>
                <w:szCs w:val="24"/>
              </w:rPr>
            </w:pPr>
            <w:r w:rsidRPr="00715F67">
              <w:rPr>
                <w:rFonts w:ascii="Times New Roman" w:hAnsi="Times New Roman" w:cs="Times New Roman"/>
                <w:sz w:val="24"/>
                <w:szCs w:val="24"/>
              </w:rPr>
              <w:t>подбирать слова, соподчиненные ключевому слову, определяющие его признаки и свойства;</w:t>
            </w:r>
          </w:p>
          <w:p w14:paraId="403737A1" w14:textId="77777777" w:rsidR="00715F67" w:rsidRPr="00715F67" w:rsidRDefault="00715F67" w:rsidP="00715F67">
            <w:pPr>
              <w:widowControl w:val="0"/>
              <w:tabs>
                <w:tab w:val="left" w:pos="1005"/>
              </w:tabs>
              <w:jc w:val="both"/>
              <w:rPr>
                <w:rFonts w:ascii="Times New Roman" w:hAnsi="Times New Roman" w:cs="Times New Roman"/>
                <w:sz w:val="24"/>
                <w:szCs w:val="24"/>
              </w:rPr>
            </w:pPr>
            <w:r w:rsidRPr="00715F67">
              <w:rPr>
                <w:rFonts w:ascii="Times New Roman" w:hAnsi="Times New Roman" w:cs="Times New Roman"/>
                <w:sz w:val="24"/>
                <w:szCs w:val="24"/>
              </w:rPr>
              <w:t>выстраивать логическую цепочку, состоящую из ключевого слова и соподчиненных ему слов;</w:t>
            </w:r>
          </w:p>
          <w:p w14:paraId="215DE67E" w14:textId="77777777" w:rsidR="00715F67" w:rsidRPr="00715F67" w:rsidRDefault="00715F67" w:rsidP="00715F67">
            <w:pPr>
              <w:widowControl w:val="0"/>
              <w:tabs>
                <w:tab w:val="left" w:pos="1005"/>
              </w:tabs>
              <w:jc w:val="both"/>
              <w:rPr>
                <w:rFonts w:ascii="Times New Roman" w:hAnsi="Times New Roman" w:cs="Times New Roman"/>
                <w:sz w:val="24"/>
                <w:szCs w:val="24"/>
              </w:rPr>
            </w:pPr>
            <w:r w:rsidRPr="00715F67">
              <w:rPr>
                <w:rFonts w:ascii="Times New Roman" w:hAnsi="Times New Roman" w:cs="Times New Roman"/>
                <w:sz w:val="24"/>
                <w:szCs w:val="24"/>
              </w:rPr>
              <w:t>выделять общий признак двух или нескольких предметов или явлений и объяснять их сходство;</w:t>
            </w:r>
          </w:p>
          <w:p w14:paraId="2A6042CC" w14:textId="77777777" w:rsidR="00715F67" w:rsidRPr="00715F67" w:rsidRDefault="00715F67" w:rsidP="00715F67">
            <w:pPr>
              <w:widowControl w:val="0"/>
              <w:tabs>
                <w:tab w:val="left" w:pos="1005"/>
              </w:tabs>
              <w:jc w:val="both"/>
              <w:rPr>
                <w:rFonts w:ascii="Times New Roman" w:hAnsi="Times New Roman" w:cs="Times New Roman"/>
                <w:sz w:val="24"/>
                <w:szCs w:val="24"/>
              </w:rPr>
            </w:pPr>
            <w:r w:rsidRPr="00715F67">
              <w:rPr>
                <w:rFonts w:ascii="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14:paraId="49EF497A" w14:textId="77777777" w:rsidR="00715F67" w:rsidRPr="00715F67" w:rsidRDefault="00715F67" w:rsidP="00715F67">
            <w:pPr>
              <w:widowControl w:val="0"/>
              <w:tabs>
                <w:tab w:val="left" w:pos="1013"/>
              </w:tabs>
              <w:jc w:val="both"/>
              <w:rPr>
                <w:rFonts w:ascii="Times New Roman" w:hAnsi="Times New Roman" w:cs="Times New Roman"/>
                <w:sz w:val="24"/>
                <w:szCs w:val="24"/>
              </w:rPr>
            </w:pPr>
            <w:r w:rsidRPr="00715F67">
              <w:rPr>
                <w:rFonts w:ascii="Times New Roman" w:hAnsi="Times New Roman" w:cs="Times New Roman"/>
                <w:sz w:val="24"/>
                <w:szCs w:val="24"/>
              </w:rPr>
              <w:t>выделять явление из общего ряда других явлений;</w:t>
            </w:r>
          </w:p>
          <w:p w14:paraId="7BE29E17" w14:textId="77777777" w:rsidR="00715F67" w:rsidRPr="00715F67" w:rsidRDefault="00715F67" w:rsidP="00715F67">
            <w:pPr>
              <w:widowControl w:val="0"/>
              <w:tabs>
                <w:tab w:val="left" w:pos="1005"/>
              </w:tabs>
              <w:jc w:val="both"/>
              <w:rPr>
                <w:rFonts w:ascii="Times New Roman" w:hAnsi="Times New Roman" w:cs="Times New Roman"/>
                <w:sz w:val="24"/>
                <w:szCs w:val="24"/>
              </w:rPr>
            </w:pPr>
            <w:r w:rsidRPr="00715F67">
              <w:rPr>
                <w:rFonts w:ascii="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14:paraId="3FD7D137" w14:textId="77777777" w:rsidR="00715F67" w:rsidRPr="00715F67" w:rsidRDefault="00715F67" w:rsidP="00715F67">
            <w:pPr>
              <w:widowControl w:val="0"/>
              <w:tabs>
                <w:tab w:val="left" w:pos="1005"/>
              </w:tabs>
              <w:jc w:val="both"/>
              <w:rPr>
                <w:rFonts w:ascii="Times New Roman" w:hAnsi="Times New Roman" w:cs="Times New Roman"/>
                <w:sz w:val="24"/>
                <w:szCs w:val="24"/>
              </w:rPr>
            </w:pPr>
            <w:r w:rsidRPr="00715F67">
              <w:rPr>
                <w:rFonts w:ascii="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14:paraId="5582045E" w14:textId="77777777" w:rsidR="00715F67" w:rsidRPr="00715F67" w:rsidRDefault="00715F67" w:rsidP="00715F67">
            <w:pPr>
              <w:widowControl w:val="0"/>
              <w:tabs>
                <w:tab w:val="left" w:pos="1005"/>
              </w:tabs>
              <w:jc w:val="both"/>
              <w:rPr>
                <w:rFonts w:ascii="Times New Roman" w:hAnsi="Times New Roman" w:cs="Times New Roman"/>
                <w:sz w:val="24"/>
                <w:szCs w:val="24"/>
              </w:rPr>
            </w:pPr>
            <w:r w:rsidRPr="00715F67">
              <w:rPr>
                <w:rFonts w:ascii="Times New Roman" w:hAnsi="Times New Roman" w:cs="Times New Roman"/>
                <w:sz w:val="24"/>
                <w:szCs w:val="24"/>
              </w:rPr>
              <w:t>строить рассуждение на основе сравнения предметов и явлений, выделяя при этом общие признаки;</w:t>
            </w:r>
          </w:p>
          <w:p w14:paraId="77EE7EBC" w14:textId="77777777" w:rsidR="00715F67" w:rsidRPr="00715F67" w:rsidRDefault="00715F67" w:rsidP="00715F67">
            <w:pPr>
              <w:widowControl w:val="0"/>
              <w:tabs>
                <w:tab w:val="left" w:pos="1013"/>
              </w:tabs>
              <w:jc w:val="both"/>
              <w:rPr>
                <w:rFonts w:ascii="Times New Roman" w:hAnsi="Times New Roman" w:cs="Times New Roman"/>
                <w:sz w:val="24"/>
                <w:szCs w:val="24"/>
              </w:rPr>
            </w:pPr>
            <w:r w:rsidRPr="00715F67">
              <w:rPr>
                <w:rFonts w:ascii="Times New Roman" w:hAnsi="Times New Roman" w:cs="Times New Roman"/>
                <w:sz w:val="24"/>
                <w:szCs w:val="24"/>
              </w:rPr>
              <w:t>излагать полученную информацию;</w:t>
            </w:r>
          </w:p>
          <w:p w14:paraId="1380E46A" w14:textId="77777777" w:rsidR="00715F67" w:rsidRPr="00715F67" w:rsidRDefault="00715F67" w:rsidP="00715F67">
            <w:pPr>
              <w:widowControl w:val="0"/>
              <w:tabs>
                <w:tab w:val="left" w:pos="1005"/>
              </w:tabs>
              <w:jc w:val="both"/>
              <w:rPr>
                <w:rFonts w:ascii="Times New Roman" w:hAnsi="Times New Roman" w:cs="Times New Roman"/>
                <w:sz w:val="24"/>
                <w:szCs w:val="24"/>
              </w:rPr>
            </w:pPr>
            <w:r w:rsidRPr="00715F67">
              <w:rPr>
                <w:rFonts w:ascii="Times New Roman" w:hAnsi="Times New Roman" w:cs="Times New Roman"/>
                <w:sz w:val="24"/>
                <w:szCs w:val="24"/>
              </w:rPr>
              <w:t>подтверждать вывод собственной аргументацией или самостоятельно полученными данными.</w:t>
            </w:r>
          </w:p>
          <w:p w14:paraId="52C7828F" w14:textId="77777777" w:rsidR="00715F67" w:rsidRPr="00715F67" w:rsidRDefault="00715F67" w:rsidP="00715F67">
            <w:pPr>
              <w:widowControl w:val="0"/>
              <w:rPr>
                <w:rFonts w:ascii="Times New Roman" w:hAnsi="Times New Roman" w:cs="Times New Roman"/>
                <w:sz w:val="24"/>
                <w:szCs w:val="24"/>
              </w:rPr>
            </w:pPr>
            <w:r w:rsidRPr="00715F67">
              <w:rPr>
                <w:rFonts w:ascii="Times New Roman" w:hAnsi="Times New Roman" w:cs="Times New Roman"/>
                <w:sz w:val="24"/>
                <w:szCs w:val="24"/>
              </w:rPr>
              <w:t xml:space="preserve">Смысловое чтение. </w:t>
            </w:r>
            <w:r w:rsidRPr="00715F67">
              <w:rPr>
                <w:rFonts w:ascii="Times New Roman" w:hAnsi="Times New Roman" w:cs="Times New Roman"/>
                <w:iCs/>
                <w:color w:val="000000"/>
                <w:sz w:val="24"/>
                <w:szCs w:val="24"/>
                <w:shd w:val="clear" w:color="auto" w:fill="FFFFFF"/>
                <w:lang w:bidi="ru-RU"/>
              </w:rPr>
              <w:t>Обучающийся сможет:</w:t>
            </w:r>
          </w:p>
          <w:p w14:paraId="4AE88FCD" w14:textId="77777777" w:rsidR="00715F67" w:rsidRPr="00715F67" w:rsidRDefault="00715F67" w:rsidP="00715F67">
            <w:pPr>
              <w:widowControl w:val="0"/>
              <w:tabs>
                <w:tab w:val="left" w:pos="1005"/>
              </w:tabs>
              <w:jc w:val="both"/>
              <w:rPr>
                <w:rFonts w:ascii="Times New Roman" w:hAnsi="Times New Roman" w:cs="Times New Roman"/>
                <w:sz w:val="24"/>
                <w:szCs w:val="24"/>
              </w:rPr>
            </w:pPr>
            <w:r w:rsidRPr="00715F67">
              <w:rPr>
                <w:rFonts w:ascii="Times New Roman" w:hAnsi="Times New Roman" w:cs="Times New Roman"/>
                <w:sz w:val="24"/>
                <w:szCs w:val="24"/>
              </w:rPr>
              <w:t>находить в тексте требуемую информацию (в соответствии с целями своей деятельности);</w:t>
            </w:r>
          </w:p>
          <w:p w14:paraId="56E17BDF" w14:textId="77777777" w:rsidR="00715F67" w:rsidRPr="00715F67" w:rsidRDefault="00715F67" w:rsidP="00715F67">
            <w:pPr>
              <w:widowControl w:val="0"/>
              <w:tabs>
                <w:tab w:val="left" w:pos="1005"/>
              </w:tabs>
              <w:jc w:val="both"/>
              <w:rPr>
                <w:rFonts w:ascii="Times New Roman" w:hAnsi="Times New Roman" w:cs="Times New Roman"/>
                <w:sz w:val="24"/>
                <w:szCs w:val="24"/>
              </w:rPr>
            </w:pPr>
            <w:r w:rsidRPr="00715F67">
              <w:rPr>
                <w:rFonts w:ascii="Times New Roman" w:hAnsi="Times New Roman" w:cs="Times New Roman"/>
                <w:sz w:val="24"/>
                <w:szCs w:val="24"/>
              </w:rPr>
              <w:t>ориентироваться в содержании текста, понимать целостный смысл текста, структурировать текст;</w:t>
            </w:r>
          </w:p>
          <w:p w14:paraId="2359F008" w14:textId="77777777" w:rsidR="00715F67" w:rsidRPr="00715F67" w:rsidRDefault="00715F67" w:rsidP="00715F67">
            <w:pPr>
              <w:widowControl w:val="0"/>
              <w:tabs>
                <w:tab w:val="left" w:pos="1013"/>
              </w:tabs>
              <w:jc w:val="both"/>
              <w:rPr>
                <w:rFonts w:ascii="Times New Roman" w:hAnsi="Times New Roman" w:cs="Times New Roman"/>
                <w:sz w:val="24"/>
                <w:szCs w:val="24"/>
              </w:rPr>
            </w:pPr>
            <w:r w:rsidRPr="00715F67">
              <w:rPr>
                <w:rFonts w:ascii="Times New Roman" w:hAnsi="Times New Roman" w:cs="Times New Roman"/>
                <w:sz w:val="24"/>
                <w:szCs w:val="24"/>
              </w:rPr>
              <w:t>устанавливать взаимосвязь описанных в тексте событий, явлений, процессов;</w:t>
            </w:r>
          </w:p>
          <w:p w14:paraId="4C5A2A76" w14:textId="77777777" w:rsidR="00715F67" w:rsidRPr="00715F67" w:rsidRDefault="00715F67" w:rsidP="00715F67">
            <w:pPr>
              <w:widowControl w:val="0"/>
              <w:tabs>
                <w:tab w:val="left" w:pos="1013"/>
              </w:tabs>
              <w:jc w:val="both"/>
              <w:rPr>
                <w:rFonts w:ascii="Times New Roman" w:hAnsi="Times New Roman" w:cs="Times New Roman"/>
                <w:sz w:val="24"/>
                <w:szCs w:val="24"/>
              </w:rPr>
            </w:pPr>
            <w:r w:rsidRPr="00715F67">
              <w:rPr>
                <w:rFonts w:ascii="Times New Roman" w:hAnsi="Times New Roman" w:cs="Times New Roman"/>
                <w:sz w:val="24"/>
                <w:szCs w:val="24"/>
              </w:rPr>
              <w:t>определять идею текста;</w:t>
            </w:r>
          </w:p>
          <w:p w14:paraId="3A1BDC9D" w14:textId="77777777" w:rsidR="00715F67" w:rsidRPr="00715F67" w:rsidRDefault="00715F67" w:rsidP="00715F67">
            <w:pPr>
              <w:widowControl w:val="0"/>
              <w:tabs>
                <w:tab w:val="left" w:pos="1013"/>
              </w:tabs>
              <w:jc w:val="both"/>
              <w:rPr>
                <w:rFonts w:ascii="Times New Roman" w:hAnsi="Times New Roman" w:cs="Times New Roman"/>
                <w:sz w:val="24"/>
                <w:szCs w:val="24"/>
              </w:rPr>
            </w:pPr>
            <w:r w:rsidRPr="00715F67">
              <w:rPr>
                <w:rFonts w:ascii="Times New Roman" w:hAnsi="Times New Roman" w:cs="Times New Roman"/>
                <w:sz w:val="24"/>
                <w:szCs w:val="24"/>
              </w:rPr>
              <w:t>преобразовывать текст;</w:t>
            </w:r>
          </w:p>
          <w:p w14:paraId="59EB5484" w14:textId="77777777" w:rsidR="006B57F9" w:rsidRPr="00AE6495" w:rsidRDefault="00715F67" w:rsidP="002B3EED">
            <w:pPr>
              <w:widowControl w:val="0"/>
              <w:tabs>
                <w:tab w:val="left" w:pos="1013"/>
              </w:tabs>
              <w:jc w:val="both"/>
              <w:rPr>
                <w:rFonts w:ascii="Times New Roman" w:eastAsia="Times New Roman" w:hAnsi="Times New Roman" w:cs="Times New Roman"/>
                <w:sz w:val="24"/>
                <w:szCs w:val="24"/>
              </w:rPr>
            </w:pPr>
            <w:r w:rsidRPr="00715F67">
              <w:rPr>
                <w:rFonts w:ascii="Times New Roman" w:hAnsi="Times New Roman" w:cs="Times New Roman"/>
                <w:sz w:val="24"/>
                <w:szCs w:val="24"/>
              </w:rPr>
              <w:t>оценивать содержание и форму текста.</w:t>
            </w:r>
          </w:p>
        </w:tc>
      </w:tr>
      <w:tr w:rsidR="006B57F9" w14:paraId="4967BE95" w14:textId="77777777" w:rsidTr="00143E9F">
        <w:trPr>
          <w:gridAfter w:val="1"/>
          <w:wAfter w:w="5883" w:type="dxa"/>
        </w:trPr>
        <w:tc>
          <w:tcPr>
            <w:tcW w:w="4644" w:type="dxa"/>
          </w:tcPr>
          <w:p w14:paraId="52837998" w14:textId="77777777" w:rsidR="006B57F9" w:rsidRPr="00885C2B" w:rsidRDefault="006B57F9" w:rsidP="00D8195D">
            <w:pPr>
              <w:jc w:val="both"/>
              <w:rPr>
                <w:rFonts w:ascii="Times New Roman" w:eastAsia="Times New Roman" w:hAnsi="Times New Roman" w:cs="Times New Roman"/>
                <w:sz w:val="24"/>
                <w:szCs w:val="24"/>
              </w:rPr>
            </w:pPr>
            <w:r w:rsidRPr="00885C2B">
              <w:rPr>
                <w:rFonts w:ascii="Times New Roman" w:eastAsia="Times New Roman" w:hAnsi="Times New Roman" w:cs="Times New Roman"/>
                <w:sz w:val="24"/>
                <w:szCs w:val="24"/>
              </w:rPr>
              <w:lastRenderedPageBreak/>
              <w:t xml:space="preserve">Коммуникативные УУД </w:t>
            </w:r>
          </w:p>
        </w:tc>
        <w:tc>
          <w:tcPr>
            <w:tcW w:w="5103" w:type="dxa"/>
          </w:tcPr>
          <w:p w14:paraId="18DCB0A9" w14:textId="77777777" w:rsidR="00715F67" w:rsidRPr="00715F67" w:rsidRDefault="00715F67" w:rsidP="00715F67">
            <w:pPr>
              <w:widowControl w:val="0"/>
              <w:jc w:val="both"/>
              <w:rPr>
                <w:rFonts w:ascii="Times New Roman" w:hAnsi="Times New Roman" w:cs="Times New Roman"/>
                <w:iCs/>
                <w:sz w:val="24"/>
                <w:szCs w:val="24"/>
              </w:rPr>
            </w:pPr>
            <w:r w:rsidRPr="00715F67">
              <w:rPr>
                <w:rFonts w:ascii="Times New Roman" w:hAnsi="Times New Roman" w:cs="Times New Roman"/>
                <w:iCs/>
                <w:sz w:val="24"/>
                <w:szCs w:val="24"/>
              </w:rPr>
              <w:t xml:space="preserve">умение организовывать учебное сотрудничество и совместную деятельность с учителем;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14:paraId="65720135" w14:textId="77777777" w:rsidR="00715F67" w:rsidRPr="00715F67" w:rsidRDefault="00715F67" w:rsidP="00715F67">
            <w:pPr>
              <w:widowControl w:val="0"/>
              <w:jc w:val="both"/>
              <w:rPr>
                <w:rFonts w:ascii="Times New Roman" w:hAnsi="Times New Roman" w:cs="Times New Roman"/>
                <w:iCs/>
                <w:sz w:val="24"/>
                <w:szCs w:val="24"/>
              </w:rPr>
            </w:pPr>
            <w:r w:rsidRPr="00715F67">
              <w:rPr>
                <w:rFonts w:ascii="Times New Roman" w:hAnsi="Times New Roman" w:cs="Times New Roman"/>
                <w:iCs/>
                <w:sz w:val="24"/>
                <w:szCs w:val="24"/>
              </w:rPr>
              <w:t>Обучающийся сможет</w:t>
            </w:r>
            <w:r w:rsidRPr="00715F67">
              <w:rPr>
                <w:rFonts w:ascii="Times New Roman" w:hAnsi="Times New Roman" w:cs="Times New Roman"/>
                <w:i/>
                <w:color w:val="000000"/>
                <w:sz w:val="24"/>
                <w:szCs w:val="24"/>
                <w:shd w:val="clear" w:color="auto" w:fill="FFFFFF"/>
                <w:lang w:bidi="ru-RU"/>
              </w:rPr>
              <w:t>:</w:t>
            </w:r>
          </w:p>
          <w:p w14:paraId="61A548D6" w14:textId="77777777" w:rsidR="00715F67" w:rsidRPr="00715F67" w:rsidRDefault="00715F67" w:rsidP="00715F67">
            <w:pPr>
              <w:widowControl w:val="0"/>
              <w:tabs>
                <w:tab w:val="left" w:pos="741"/>
              </w:tabs>
              <w:jc w:val="both"/>
              <w:rPr>
                <w:rFonts w:ascii="Times New Roman" w:hAnsi="Times New Roman" w:cs="Times New Roman"/>
                <w:sz w:val="24"/>
                <w:szCs w:val="24"/>
              </w:rPr>
            </w:pPr>
            <w:r w:rsidRPr="00715F67">
              <w:rPr>
                <w:rFonts w:ascii="Times New Roman" w:hAnsi="Times New Roman" w:cs="Times New Roman"/>
                <w:sz w:val="24"/>
                <w:szCs w:val="24"/>
              </w:rPr>
              <w:t>играть определенную роль в совместной деятельности;</w:t>
            </w:r>
          </w:p>
          <w:p w14:paraId="1CE819E1" w14:textId="77777777" w:rsidR="00715F67" w:rsidRPr="00715F67" w:rsidRDefault="00715F67" w:rsidP="00715F67">
            <w:pPr>
              <w:widowControl w:val="0"/>
              <w:tabs>
                <w:tab w:val="left" w:pos="741"/>
              </w:tabs>
              <w:jc w:val="both"/>
              <w:rPr>
                <w:rFonts w:ascii="Times New Roman" w:hAnsi="Times New Roman" w:cs="Times New Roman"/>
                <w:sz w:val="24"/>
                <w:szCs w:val="24"/>
              </w:rPr>
            </w:pPr>
            <w:r w:rsidRPr="00715F67">
              <w:rPr>
                <w:rFonts w:ascii="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гипотезы;</w:t>
            </w:r>
          </w:p>
          <w:p w14:paraId="0F3581F1" w14:textId="77777777" w:rsidR="00715F67" w:rsidRPr="00715F67" w:rsidRDefault="00715F67" w:rsidP="00715F67">
            <w:pPr>
              <w:widowControl w:val="0"/>
              <w:tabs>
                <w:tab w:val="left" w:pos="741"/>
              </w:tabs>
              <w:jc w:val="both"/>
              <w:rPr>
                <w:rFonts w:ascii="Times New Roman" w:hAnsi="Times New Roman" w:cs="Times New Roman"/>
                <w:sz w:val="24"/>
                <w:szCs w:val="24"/>
              </w:rPr>
            </w:pPr>
            <w:r w:rsidRPr="00715F67">
              <w:rPr>
                <w:rFonts w:ascii="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w:t>
            </w:r>
          </w:p>
          <w:p w14:paraId="12C6ACAE" w14:textId="77777777" w:rsidR="00715F67" w:rsidRPr="00715F67" w:rsidRDefault="00715F67" w:rsidP="00715F67">
            <w:pPr>
              <w:widowControl w:val="0"/>
              <w:tabs>
                <w:tab w:val="left" w:pos="741"/>
              </w:tabs>
              <w:jc w:val="both"/>
              <w:rPr>
                <w:rFonts w:ascii="Times New Roman" w:hAnsi="Times New Roman" w:cs="Times New Roman"/>
                <w:sz w:val="24"/>
                <w:szCs w:val="24"/>
              </w:rPr>
            </w:pPr>
            <w:r w:rsidRPr="00715F67">
              <w:rPr>
                <w:rFonts w:ascii="Times New Roman" w:hAnsi="Times New Roman" w:cs="Times New Roman"/>
                <w:sz w:val="24"/>
                <w:szCs w:val="24"/>
              </w:rPr>
              <w:t>устранять в рамках диалога разрывы в коммуникации, обусловленные непониманием и неприятием со стороны собеседника задачи, формы или содержания диалога.</w:t>
            </w:r>
          </w:p>
          <w:p w14:paraId="6ADB568A" w14:textId="77777777" w:rsidR="00715F67" w:rsidRPr="00715F67" w:rsidRDefault="00715F67" w:rsidP="00715F67">
            <w:pPr>
              <w:widowControl w:val="0"/>
              <w:tabs>
                <w:tab w:val="left" w:pos="741"/>
              </w:tabs>
              <w:jc w:val="both"/>
              <w:rPr>
                <w:rFonts w:ascii="Times New Roman" w:hAnsi="Times New Roman" w:cs="Times New Roman"/>
                <w:sz w:val="24"/>
                <w:szCs w:val="24"/>
              </w:rPr>
            </w:pPr>
            <w:r w:rsidRPr="00715F67">
              <w:rPr>
                <w:rFonts w:ascii="Times New Roman" w:hAnsi="Times New Roman" w:cs="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p>
          <w:p w14:paraId="7B93E956" w14:textId="77777777" w:rsidR="00715F67" w:rsidRPr="00715F67" w:rsidRDefault="00715F67" w:rsidP="00715F67">
            <w:pPr>
              <w:widowControl w:val="0"/>
              <w:tabs>
                <w:tab w:val="left" w:pos="741"/>
              </w:tabs>
              <w:jc w:val="both"/>
              <w:rPr>
                <w:rFonts w:ascii="Times New Roman" w:hAnsi="Times New Roman" w:cs="Times New Roman"/>
                <w:i/>
                <w:sz w:val="24"/>
                <w:szCs w:val="24"/>
              </w:rPr>
            </w:pPr>
            <w:r w:rsidRPr="00715F67">
              <w:rPr>
                <w:rFonts w:ascii="Times New Roman" w:hAnsi="Times New Roman" w:cs="Times New Roman"/>
                <w:iCs/>
                <w:color w:val="000000"/>
                <w:sz w:val="24"/>
                <w:szCs w:val="24"/>
                <w:shd w:val="clear" w:color="auto" w:fill="FFFFFF"/>
                <w:lang w:bidi="ru-RU"/>
              </w:rPr>
              <w:t>Обучающийся сможет:</w:t>
            </w:r>
          </w:p>
          <w:p w14:paraId="746B7629" w14:textId="77777777" w:rsidR="00715F67" w:rsidRPr="00715F67" w:rsidRDefault="00715F67" w:rsidP="00715F67">
            <w:pPr>
              <w:widowControl w:val="0"/>
              <w:tabs>
                <w:tab w:val="left" w:pos="988"/>
              </w:tabs>
              <w:jc w:val="both"/>
              <w:rPr>
                <w:rFonts w:ascii="Times New Roman" w:hAnsi="Times New Roman" w:cs="Times New Roman"/>
                <w:sz w:val="24"/>
                <w:szCs w:val="24"/>
              </w:rPr>
            </w:pPr>
            <w:r w:rsidRPr="00715F67">
              <w:rPr>
                <w:rFonts w:ascii="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w:t>
            </w:r>
          </w:p>
          <w:p w14:paraId="59A0EEB7" w14:textId="77777777" w:rsidR="00715F67" w:rsidRPr="00715F67" w:rsidRDefault="00715F67" w:rsidP="00715F67">
            <w:pPr>
              <w:widowControl w:val="0"/>
              <w:tabs>
                <w:tab w:val="left" w:pos="988"/>
              </w:tabs>
              <w:jc w:val="both"/>
              <w:rPr>
                <w:rFonts w:ascii="Times New Roman" w:hAnsi="Times New Roman" w:cs="Times New Roman"/>
                <w:sz w:val="24"/>
                <w:szCs w:val="24"/>
              </w:rPr>
            </w:pPr>
            <w:r w:rsidRPr="00715F67">
              <w:rPr>
                <w:rFonts w:ascii="Times New Roman" w:hAnsi="Times New Roman" w:cs="Times New Roman"/>
                <w:sz w:val="24"/>
                <w:szCs w:val="24"/>
              </w:rPr>
              <w:t>представлять в устной или письменной форме развернутый план собственной деятельности;</w:t>
            </w:r>
          </w:p>
          <w:p w14:paraId="0DF2CB02" w14:textId="77777777" w:rsidR="00715F67" w:rsidRPr="00715F67" w:rsidRDefault="00715F67" w:rsidP="00715F67">
            <w:pPr>
              <w:widowControl w:val="0"/>
              <w:tabs>
                <w:tab w:val="left" w:pos="988"/>
              </w:tabs>
              <w:jc w:val="both"/>
              <w:rPr>
                <w:rFonts w:ascii="Times New Roman" w:hAnsi="Times New Roman" w:cs="Times New Roman"/>
                <w:sz w:val="24"/>
                <w:szCs w:val="24"/>
              </w:rPr>
            </w:pPr>
            <w:r w:rsidRPr="00715F67">
              <w:rPr>
                <w:rFonts w:ascii="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14:paraId="3662CE1D" w14:textId="77777777" w:rsidR="00715F67" w:rsidRPr="00715F67" w:rsidRDefault="00715F67" w:rsidP="00715F67">
            <w:pPr>
              <w:widowControl w:val="0"/>
              <w:tabs>
                <w:tab w:val="left" w:pos="988"/>
              </w:tabs>
              <w:jc w:val="both"/>
              <w:rPr>
                <w:rFonts w:ascii="Times New Roman" w:hAnsi="Times New Roman" w:cs="Times New Roman"/>
                <w:sz w:val="24"/>
                <w:szCs w:val="24"/>
              </w:rPr>
            </w:pPr>
            <w:r w:rsidRPr="00715F67">
              <w:rPr>
                <w:rFonts w:ascii="Times New Roman" w:hAnsi="Times New Roman" w:cs="Times New Roman"/>
                <w:sz w:val="24"/>
                <w:szCs w:val="24"/>
              </w:rPr>
              <w:t>принимать решение в ходе диалога и согласовывать его с собеседником;</w:t>
            </w:r>
          </w:p>
          <w:p w14:paraId="078A05D5" w14:textId="77777777" w:rsidR="00715F67" w:rsidRPr="00715F67" w:rsidRDefault="00715F67" w:rsidP="00715F67">
            <w:pPr>
              <w:widowControl w:val="0"/>
              <w:tabs>
                <w:tab w:val="left" w:pos="988"/>
              </w:tabs>
              <w:jc w:val="both"/>
              <w:rPr>
                <w:rFonts w:ascii="Times New Roman" w:hAnsi="Times New Roman" w:cs="Times New Roman"/>
                <w:sz w:val="24"/>
                <w:szCs w:val="24"/>
              </w:rPr>
            </w:pPr>
            <w:r w:rsidRPr="00715F67">
              <w:rPr>
                <w:rFonts w:ascii="Times New Roman" w:hAnsi="Times New Roman" w:cs="Times New Roman"/>
                <w:sz w:val="24"/>
                <w:szCs w:val="24"/>
              </w:rPr>
              <w:t>создавать письменные оригинальные тексты с использованием необходимых речевых средств;</w:t>
            </w:r>
          </w:p>
          <w:p w14:paraId="550E60F1" w14:textId="77777777" w:rsidR="00715F67" w:rsidRPr="00715F67" w:rsidRDefault="00715F67" w:rsidP="00715F67">
            <w:pPr>
              <w:widowControl w:val="0"/>
              <w:tabs>
                <w:tab w:val="left" w:pos="988"/>
              </w:tabs>
              <w:jc w:val="both"/>
              <w:rPr>
                <w:rFonts w:ascii="Times New Roman" w:hAnsi="Times New Roman" w:cs="Times New Roman"/>
                <w:sz w:val="24"/>
                <w:szCs w:val="24"/>
              </w:rPr>
            </w:pPr>
            <w:r w:rsidRPr="00715F67">
              <w:rPr>
                <w:rFonts w:ascii="Times New Roman" w:hAnsi="Times New Roman" w:cs="Times New Roman"/>
                <w:sz w:val="24"/>
                <w:szCs w:val="24"/>
              </w:rPr>
              <w:t>использовать вербальные и невербальные средства или наглядные материалы, подготовленные под руководством учителя;</w:t>
            </w:r>
          </w:p>
          <w:p w14:paraId="23A9EFF8" w14:textId="77777777" w:rsidR="006B57F9" w:rsidRPr="00AE6495" w:rsidRDefault="00715F67" w:rsidP="002B3EED">
            <w:pPr>
              <w:widowControl w:val="0"/>
              <w:tabs>
                <w:tab w:val="left" w:pos="988"/>
              </w:tabs>
              <w:jc w:val="both"/>
              <w:rPr>
                <w:rFonts w:ascii="Times New Roman" w:eastAsia="Times New Roman" w:hAnsi="Times New Roman" w:cs="Times New Roman"/>
                <w:sz w:val="24"/>
                <w:szCs w:val="24"/>
              </w:rPr>
            </w:pPr>
            <w:r w:rsidRPr="00715F67">
              <w:rPr>
                <w:rFonts w:ascii="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tc>
      </w:tr>
      <w:tr w:rsidR="006B57F9" w14:paraId="70BEEE17" w14:textId="77777777" w:rsidTr="00143E9F">
        <w:trPr>
          <w:gridAfter w:val="1"/>
          <w:wAfter w:w="5883" w:type="dxa"/>
        </w:trPr>
        <w:tc>
          <w:tcPr>
            <w:tcW w:w="4644" w:type="dxa"/>
          </w:tcPr>
          <w:p w14:paraId="2C072A87" w14:textId="77777777" w:rsidR="006B57F9" w:rsidRDefault="006B57F9" w:rsidP="00D8195D">
            <w:r w:rsidRPr="00885C2B">
              <w:rPr>
                <w:rFonts w:ascii="Times New Roman" w:eastAsia="Times New Roman" w:hAnsi="Times New Roman" w:cs="Times New Roman"/>
                <w:sz w:val="24"/>
                <w:szCs w:val="24"/>
              </w:rPr>
              <w:t>Регулятивные УУД</w:t>
            </w:r>
          </w:p>
        </w:tc>
        <w:tc>
          <w:tcPr>
            <w:tcW w:w="5103" w:type="dxa"/>
          </w:tcPr>
          <w:p w14:paraId="29F75310" w14:textId="77777777" w:rsidR="00715F67" w:rsidRPr="00715F67" w:rsidRDefault="00715F67" w:rsidP="00715F67">
            <w:pPr>
              <w:widowControl w:val="0"/>
              <w:jc w:val="both"/>
              <w:rPr>
                <w:rFonts w:ascii="Times New Roman" w:hAnsi="Times New Roman" w:cs="Times New Roman"/>
                <w:sz w:val="24"/>
                <w:szCs w:val="24"/>
              </w:rPr>
            </w:pPr>
            <w:r w:rsidRPr="00715F67">
              <w:rPr>
                <w:rFonts w:ascii="Times New Roman" w:hAnsi="Times New Roman" w:cs="Times New Roman"/>
                <w:iCs/>
                <w:sz w:val="24"/>
                <w:szCs w:val="24"/>
              </w:rPr>
              <w:t xml:space="preserve">умение самостоятельно определять цели обучения, ставить и формулировать новые задачи в учебе и познавательной деятельности, </w:t>
            </w:r>
            <w:r w:rsidRPr="00715F67">
              <w:rPr>
                <w:rFonts w:ascii="Times New Roman" w:hAnsi="Times New Roman" w:cs="Times New Roman"/>
                <w:iCs/>
                <w:sz w:val="24"/>
                <w:szCs w:val="24"/>
              </w:rPr>
              <w:lastRenderedPageBreak/>
              <w:t xml:space="preserve">развивать мотивы и интересы своей познавательной деятельности. </w:t>
            </w:r>
            <w:r w:rsidRPr="00715F67">
              <w:rPr>
                <w:rFonts w:ascii="Times New Roman" w:hAnsi="Times New Roman" w:cs="Times New Roman"/>
                <w:color w:val="000000"/>
                <w:sz w:val="24"/>
                <w:szCs w:val="24"/>
                <w:shd w:val="clear" w:color="auto" w:fill="FFFFFF"/>
                <w:lang w:bidi="ru-RU"/>
              </w:rPr>
              <w:t>Обучающийся сможет:</w:t>
            </w:r>
          </w:p>
          <w:p w14:paraId="103A545F" w14:textId="77777777" w:rsidR="00715F67" w:rsidRPr="00715F67" w:rsidRDefault="00715F67" w:rsidP="00715F67">
            <w:pPr>
              <w:widowControl w:val="0"/>
              <w:jc w:val="both"/>
              <w:rPr>
                <w:rFonts w:ascii="Times New Roman" w:hAnsi="Times New Roman" w:cs="Times New Roman"/>
                <w:sz w:val="24"/>
                <w:szCs w:val="24"/>
              </w:rPr>
            </w:pPr>
            <w:r w:rsidRPr="00715F67">
              <w:rPr>
                <w:rFonts w:ascii="Times New Roman" w:hAnsi="Times New Roman" w:cs="Times New Roman"/>
                <w:sz w:val="24"/>
                <w:szCs w:val="24"/>
              </w:rPr>
              <w:t>анализировать существующие и планировать будущие образовательные результаты;</w:t>
            </w:r>
          </w:p>
          <w:p w14:paraId="28C385E6" w14:textId="77777777" w:rsidR="00715F67" w:rsidRPr="00715F67" w:rsidRDefault="00715F67" w:rsidP="00715F67">
            <w:pPr>
              <w:widowControl w:val="0"/>
              <w:jc w:val="both"/>
              <w:rPr>
                <w:rFonts w:ascii="Times New Roman" w:hAnsi="Times New Roman" w:cs="Times New Roman"/>
                <w:sz w:val="24"/>
                <w:szCs w:val="24"/>
              </w:rPr>
            </w:pPr>
            <w:r w:rsidRPr="00715F67">
              <w:rPr>
                <w:rFonts w:ascii="Times New Roman" w:hAnsi="Times New Roman" w:cs="Times New Roman"/>
                <w:sz w:val="24"/>
                <w:szCs w:val="24"/>
              </w:rPr>
              <w:t>идентифицировать собственные проблемы и определять главную проблему;</w:t>
            </w:r>
          </w:p>
          <w:p w14:paraId="6FF483AC" w14:textId="77777777" w:rsidR="00715F67" w:rsidRPr="00715F67" w:rsidRDefault="00715F67" w:rsidP="00715F67">
            <w:pPr>
              <w:widowControl w:val="0"/>
              <w:tabs>
                <w:tab w:val="left" w:pos="567"/>
              </w:tabs>
              <w:jc w:val="both"/>
              <w:rPr>
                <w:rFonts w:ascii="Times New Roman" w:hAnsi="Times New Roman" w:cs="Times New Roman"/>
                <w:sz w:val="24"/>
                <w:szCs w:val="24"/>
              </w:rPr>
            </w:pPr>
            <w:r w:rsidRPr="00715F67">
              <w:rPr>
                <w:rFonts w:ascii="Times New Roman" w:hAnsi="Times New Roman" w:cs="Times New Roman"/>
                <w:sz w:val="24"/>
                <w:szCs w:val="24"/>
              </w:rPr>
              <w:t>ставить цель деятельности на основе определенной проблемы и существующих возможностей;</w:t>
            </w:r>
          </w:p>
          <w:p w14:paraId="126C4364" w14:textId="77777777" w:rsidR="00715F67" w:rsidRPr="00715F67" w:rsidRDefault="00715F67" w:rsidP="00715F67">
            <w:pPr>
              <w:widowControl w:val="0"/>
              <w:tabs>
                <w:tab w:val="left" w:pos="1047"/>
              </w:tabs>
              <w:jc w:val="both"/>
              <w:rPr>
                <w:rFonts w:ascii="Times New Roman" w:hAnsi="Times New Roman" w:cs="Times New Roman"/>
                <w:sz w:val="24"/>
                <w:szCs w:val="24"/>
              </w:rPr>
            </w:pPr>
            <w:r w:rsidRPr="00715F67">
              <w:rPr>
                <w:rFonts w:ascii="Times New Roman" w:hAnsi="Times New Roman" w:cs="Times New Roman"/>
                <w:sz w:val="24"/>
                <w:szCs w:val="24"/>
              </w:rPr>
              <w:t>формулировать учебные задачи как шаги достижения поставленной цели деятельности;</w:t>
            </w:r>
          </w:p>
          <w:p w14:paraId="5E620800" w14:textId="77777777" w:rsidR="00715F67" w:rsidRPr="00715F67" w:rsidRDefault="00715F67" w:rsidP="00715F67">
            <w:pPr>
              <w:widowControl w:val="0"/>
              <w:tabs>
                <w:tab w:val="left" w:pos="1032"/>
              </w:tabs>
              <w:jc w:val="both"/>
              <w:rPr>
                <w:rFonts w:ascii="Times New Roman" w:hAnsi="Times New Roman" w:cs="Times New Roman"/>
                <w:sz w:val="24"/>
                <w:szCs w:val="24"/>
              </w:rPr>
            </w:pPr>
            <w:r w:rsidRPr="00715F67">
              <w:rPr>
                <w:rFonts w:ascii="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14:paraId="71D9DC70" w14:textId="77777777" w:rsidR="00715F67" w:rsidRPr="00715F67" w:rsidRDefault="00715F67" w:rsidP="00715F67">
            <w:pPr>
              <w:widowControl w:val="0"/>
              <w:tabs>
                <w:tab w:val="left" w:pos="1032"/>
              </w:tabs>
              <w:jc w:val="both"/>
              <w:rPr>
                <w:rFonts w:ascii="Times New Roman" w:hAnsi="Times New Roman" w:cs="Times New Roman"/>
                <w:iCs/>
                <w:color w:val="000000"/>
                <w:sz w:val="24"/>
                <w:szCs w:val="24"/>
                <w:shd w:val="clear" w:color="auto" w:fill="FFFFFF"/>
                <w:lang w:bidi="ru-RU"/>
              </w:rPr>
            </w:pPr>
            <w:r w:rsidRPr="00715F67">
              <w:rPr>
                <w:rFonts w:ascii="Times New Roman" w:hAnsi="Times New Roman" w:cs="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715F67">
              <w:rPr>
                <w:rFonts w:ascii="Times New Roman" w:hAnsi="Times New Roman" w:cs="Times New Roman"/>
                <w:iCs/>
                <w:color w:val="000000"/>
                <w:sz w:val="24"/>
                <w:szCs w:val="24"/>
                <w:shd w:val="clear" w:color="auto" w:fill="FFFFFF"/>
                <w:lang w:bidi="ru-RU"/>
              </w:rPr>
              <w:t>Обучающийся сможет:</w:t>
            </w:r>
          </w:p>
          <w:p w14:paraId="4DEA98DE" w14:textId="77777777" w:rsidR="00715F67" w:rsidRPr="00715F67" w:rsidRDefault="00715F67" w:rsidP="00715F67">
            <w:pPr>
              <w:widowControl w:val="0"/>
              <w:tabs>
                <w:tab w:val="left" w:pos="1032"/>
              </w:tabs>
              <w:jc w:val="both"/>
              <w:rPr>
                <w:rFonts w:ascii="Times New Roman" w:hAnsi="Times New Roman" w:cs="Times New Roman"/>
                <w:sz w:val="24"/>
                <w:szCs w:val="24"/>
              </w:rPr>
            </w:pPr>
            <w:r w:rsidRPr="00715F67">
              <w:rPr>
                <w:rFonts w:ascii="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14:paraId="3BF750F1" w14:textId="77777777" w:rsidR="00715F67" w:rsidRPr="00715F67" w:rsidRDefault="00715F67" w:rsidP="00715F67">
            <w:pPr>
              <w:widowControl w:val="0"/>
              <w:tabs>
                <w:tab w:val="left" w:pos="1032"/>
              </w:tabs>
              <w:jc w:val="both"/>
              <w:rPr>
                <w:rFonts w:ascii="Times New Roman" w:hAnsi="Times New Roman" w:cs="Times New Roman"/>
                <w:sz w:val="24"/>
                <w:szCs w:val="24"/>
              </w:rPr>
            </w:pPr>
            <w:r w:rsidRPr="00715F67">
              <w:rPr>
                <w:rFonts w:ascii="Times New Roman" w:hAnsi="Times New Roman" w:cs="Times New Roman"/>
                <w:sz w:val="24"/>
                <w:szCs w:val="24"/>
              </w:rPr>
              <w:t>выбирать из предложенных вариантов и самостоятельно искать средства и ресурсы для решения задачи и достижения цели;</w:t>
            </w:r>
          </w:p>
          <w:p w14:paraId="19E914A8" w14:textId="77777777" w:rsidR="00715F67" w:rsidRPr="00715F67" w:rsidRDefault="00715F67" w:rsidP="00715F67">
            <w:pPr>
              <w:widowControl w:val="0"/>
              <w:tabs>
                <w:tab w:val="left" w:pos="1032"/>
              </w:tabs>
              <w:jc w:val="both"/>
              <w:rPr>
                <w:rFonts w:ascii="Times New Roman" w:hAnsi="Times New Roman" w:cs="Times New Roman"/>
                <w:sz w:val="24"/>
                <w:szCs w:val="24"/>
              </w:rPr>
            </w:pPr>
            <w:r w:rsidRPr="00715F67">
              <w:rPr>
                <w:rFonts w:ascii="Times New Roman" w:hAnsi="Times New Roman" w:cs="Times New Roman"/>
                <w:sz w:val="24"/>
                <w:szCs w:val="24"/>
              </w:rPr>
              <w:t>составлять план решения проблемы (выполнения проекта, проведения исследования);</w:t>
            </w:r>
          </w:p>
          <w:p w14:paraId="1DCA221D" w14:textId="77777777" w:rsidR="00715F67" w:rsidRPr="00715F67" w:rsidRDefault="00715F67" w:rsidP="00715F67">
            <w:pPr>
              <w:widowControl w:val="0"/>
              <w:tabs>
                <w:tab w:val="left" w:pos="1032"/>
              </w:tabs>
              <w:jc w:val="both"/>
              <w:rPr>
                <w:rFonts w:ascii="Times New Roman" w:hAnsi="Times New Roman" w:cs="Times New Roman"/>
                <w:sz w:val="24"/>
                <w:szCs w:val="24"/>
              </w:rPr>
            </w:pPr>
            <w:r w:rsidRPr="00715F67">
              <w:rPr>
                <w:rFonts w:ascii="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14:paraId="6E8B6509" w14:textId="77777777" w:rsidR="00715F67" w:rsidRPr="00715F67" w:rsidRDefault="00715F67" w:rsidP="00715F67">
            <w:pPr>
              <w:widowControl w:val="0"/>
              <w:tabs>
                <w:tab w:val="left" w:pos="1032"/>
              </w:tabs>
              <w:jc w:val="both"/>
              <w:rPr>
                <w:rFonts w:ascii="Times New Roman" w:hAnsi="Times New Roman" w:cs="Times New Roman"/>
                <w:iCs/>
                <w:color w:val="000000"/>
                <w:sz w:val="24"/>
                <w:szCs w:val="24"/>
                <w:shd w:val="clear" w:color="auto" w:fill="FFFFFF"/>
                <w:lang w:bidi="ru-RU"/>
              </w:rPr>
            </w:pPr>
            <w:r w:rsidRPr="00715F67">
              <w:rPr>
                <w:rFonts w:ascii="Times New Roman" w:hAnsi="Times New Roman" w:cs="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715F67">
              <w:rPr>
                <w:rFonts w:ascii="Times New Roman" w:hAnsi="Times New Roman" w:cs="Times New Roman"/>
                <w:iCs/>
                <w:color w:val="000000"/>
                <w:sz w:val="24"/>
                <w:szCs w:val="24"/>
                <w:shd w:val="clear" w:color="auto" w:fill="FFFFFF"/>
                <w:lang w:bidi="ru-RU"/>
              </w:rPr>
              <w:t>Обучающийся сможет:</w:t>
            </w:r>
          </w:p>
          <w:p w14:paraId="74AFF471" w14:textId="77777777" w:rsidR="00715F67" w:rsidRPr="00715F67" w:rsidRDefault="00715F67" w:rsidP="00715F67">
            <w:pPr>
              <w:widowControl w:val="0"/>
              <w:tabs>
                <w:tab w:val="left" w:pos="1032"/>
              </w:tabs>
              <w:jc w:val="both"/>
              <w:rPr>
                <w:rFonts w:ascii="Times New Roman" w:hAnsi="Times New Roman" w:cs="Times New Roman"/>
                <w:sz w:val="24"/>
                <w:szCs w:val="24"/>
              </w:rPr>
            </w:pPr>
            <w:r w:rsidRPr="00715F67">
              <w:rPr>
                <w:rFonts w:ascii="Times New Roman" w:hAnsi="Times New Roman" w:cs="Times New Roman"/>
                <w:sz w:val="24"/>
                <w:szCs w:val="24"/>
              </w:rPr>
              <w:t>определять совместно с педагогом критерии планируемых результатов и критерии оценки своей учебной деятельности;</w:t>
            </w:r>
          </w:p>
          <w:p w14:paraId="1D417BBA" w14:textId="77777777" w:rsidR="00715F67" w:rsidRPr="00715F67" w:rsidRDefault="00715F67" w:rsidP="00715F67">
            <w:pPr>
              <w:widowControl w:val="0"/>
              <w:tabs>
                <w:tab w:val="left" w:pos="1032"/>
              </w:tabs>
              <w:jc w:val="both"/>
              <w:rPr>
                <w:rFonts w:ascii="Times New Roman" w:hAnsi="Times New Roman" w:cs="Times New Roman"/>
                <w:sz w:val="24"/>
                <w:szCs w:val="24"/>
              </w:rPr>
            </w:pPr>
            <w:r w:rsidRPr="00715F67">
              <w:rPr>
                <w:rFonts w:ascii="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14:paraId="74345EF7" w14:textId="77777777" w:rsidR="00715F67" w:rsidRPr="00715F67" w:rsidRDefault="00715F67" w:rsidP="00715F67">
            <w:pPr>
              <w:widowControl w:val="0"/>
              <w:tabs>
                <w:tab w:val="left" w:pos="1032"/>
              </w:tabs>
              <w:jc w:val="both"/>
              <w:rPr>
                <w:rFonts w:ascii="Times New Roman" w:hAnsi="Times New Roman" w:cs="Times New Roman"/>
                <w:sz w:val="24"/>
                <w:szCs w:val="24"/>
              </w:rPr>
            </w:pPr>
            <w:r w:rsidRPr="00715F67">
              <w:rPr>
                <w:rFonts w:ascii="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14:paraId="182C261D" w14:textId="77777777" w:rsidR="006B57F9" w:rsidRDefault="00715F67" w:rsidP="00715F67">
            <w:pPr>
              <w:widowControl w:val="0"/>
              <w:tabs>
                <w:tab w:val="left" w:pos="1032"/>
              </w:tabs>
              <w:jc w:val="both"/>
              <w:rPr>
                <w:rFonts w:ascii="Times New Roman" w:eastAsia="Times New Roman" w:hAnsi="Times New Roman" w:cs="Times New Roman"/>
                <w:sz w:val="24"/>
                <w:szCs w:val="24"/>
              </w:rPr>
            </w:pPr>
            <w:r w:rsidRPr="00715F67">
              <w:rPr>
                <w:rFonts w:ascii="Times New Roman" w:hAnsi="Times New Roman" w:cs="Times New Roman"/>
                <w:sz w:val="24"/>
                <w:szCs w:val="24"/>
              </w:rPr>
              <w:t xml:space="preserve">работая по своему плану, вносить коррективы </w:t>
            </w:r>
            <w:r w:rsidRPr="00715F67">
              <w:rPr>
                <w:rFonts w:ascii="Times New Roman" w:hAnsi="Times New Roman" w:cs="Times New Roman"/>
                <w:sz w:val="24"/>
                <w:szCs w:val="24"/>
              </w:rPr>
              <w:lastRenderedPageBreak/>
              <w:t>в текущую деятельность на основе анализа изменений ситуации для получения запланированных характеристик результата.</w:t>
            </w:r>
          </w:p>
        </w:tc>
      </w:tr>
      <w:tr w:rsidR="001439D9" w14:paraId="6B95CB13" w14:textId="77777777" w:rsidTr="00143E9F">
        <w:trPr>
          <w:gridAfter w:val="1"/>
          <w:wAfter w:w="5883" w:type="dxa"/>
        </w:trPr>
        <w:tc>
          <w:tcPr>
            <w:tcW w:w="9747" w:type="dxa"/>
            <w:gridSpan w:val="2"/>
          </w:tcPr>
          <w:p w14:paraId="67C0D41A" w14:textId="77777777" w:rsidR="001439D9"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b/>
                <w:sz w:val="24"/>
                <w:szCs w:val="24"/>
              </w:rPr>
              <w:lastRenderedPageBreak/>
              <w:t>Информатика</w:t>
            </w:r>
          </w:p>
        </w:tc>
      </w:tr>
      <w:tr w:rsidR="001439D9" w14:paraId="0E077962" w14:textId="77777777" w:rsidTr="00143E9F">
        <w:trPr>
          <w:gridAfter w:val="1"/>
          <w:wAfter w:w="5883" w:type="dxa"/>
        </w:trPr>
        <w:tc>
          <w:tcPr>
            <w:tcW w:w="4644" w:type="dxa"/>
          </w:tcPr>
          <w:p w14:paraId="6C9C8BBD" w14:textId="77777777" w:rsidR="001439D9"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Регулятивные УУД</w:t>
            </w:r>
          </w:p>
        </w:tc>
        <w:tc>
          <w:tcPr>
            <w:tcW w:w="5103" w:type="dxa"/>
          </w:tcPr>
          <w:p w14:paraId="4CA9CAF8" w14:textId="77777777"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Постановка учебных целей, использование внешнего плана для решения поставленной задачи или достижения цели. </w:t>
            </w:r>
          </w:p>
          <w:p w14:paraId="28DC68EF" w14:textId="77777777"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Планирование своих действий в соответствии с поставленной задачей и условиями её решения, в том числе, во внутреннем плане. </w:t>
            </w:r>
          </w:p>
          <w:p w14:paraId="2AB24E53" w14:textId="77777777"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Осуществление итогового и пошагового контроля, сличая результат с эталоном. </w:t>
            </w:r>
          </w:p>
          <w:p w14:paraId="15739428" w14:textId="77777777" w:rsidR="001439D9"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Внесение корректив в действия в случае расхождения результата решения задачи с ранее поставленной целью.</w:t>
            </w:r>
          </w:p>
        </w:tc>
      </w:tr>
      <w:tr w:rsidR="001439D9" w14:paraId="306C4FF0" w14:textId="77777777" w:rsidTr="00143E9F">
        <w:trPr>
          <w:gridAfter w:val="1"/>
          <w:wAfter w:w="5883" w:type="dxa"/>
        </w:trPr>
        <w:tc>
          <w:tcPr>
            <w:tcW w:w="4644" w:type="dxa"/>
          </w:tcPr>
          <w:p w14:paraId="4FC85694" w14:textId="77777777" w:rsidR="001439D9"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Познавательные УУД  </w:t>
            </w:r>
          </w:p>
        </w:tc>
        <w:tc>
          <w:tcPr>
            <w:tcW w:w="5103" w:type="dxa"/>
          </w:tcPr>
          <w:p w14:paraId="53AE4B86" w14:textId="77777777"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Поиск и выделение необходимой информации; знаково-символическое моделирование; смысловое чтение. </w:t>
            </w:r>
          </w:p>
          <w:p w14:paraId="609432C3" w14:textId="77777777" w:rsidR="001439D9"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Анализ объектов с целью выделения признаков; выбор оснований и критериев для сравнения; синтез как составление целого из частей; построение логической</w:t>
            </w:r>
          </w:p>
        </w:tc>
      </w:tr>
      <w:tr w:rsidR="001439D9" w14:paraId="15ED3CF0" w14:textId="77777777" w:rsidTr="00143E9F">
        <w:trPr>
          <w:gridAfter w:val="1"/>
          <w:wAfter w:w="5883" w:type="dxa"/>
        </w:trPr>
        <w:tc>
          <w:tcPr>
            <w:tcW w:w="4644" w:type="dxa"/>
          </w:tcPr>
          <w:p w14:paraId="46436FA5" w14:textId="77777777"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Регулятивные УУД</w:t>
            </w:r>
          </w:p>
        </w:tc>
        <w:tc>
          <w:tcPr>
            <w:tcW w:w="5103" w:type="dxa"/>
          </w:tcPr>
          <w:p w14:paraId="241EF565" w14:textId="77777777"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Постановка учебных целей, использование внешнего плана для решения поставленной задачи или достижения цели. </w:t>
            </w:r>
          </w:p>
          <w:p w14:paraId="52B8DF1C" w14:textId="77777777"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Планирование своих действий в соответствии с поставленной задачей и условиями её решения, в том числе, во внутреннем плане. </w:t>
            </w:r>
          </w:p>
          <w:p w14:paraId="19541096" w14:textId="77777777"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Осуществление итогового и пошагового контроля, сличая результат с эталоном. </w:t>
            </w:r>
          </w:p>
          <w:p w14:paraId="490D150C" w14:textId="77777777"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Внесение корректив в действия в случае расхождения результата решения задачи с ранее поставленной целью.</w:t>
            </w:r>
          </w:p>
        </w:tc>
      </w:tr>
      <w:tr w:rsidR="006B57F9" w:rsidRPr="007D487B" w14:paraId="55106FE5" w14:textId="77777777" w:rsidTr="00143E9F">
        <w:trPr>
          <w:gridAfter w:val="1"/>
          <w:wAfter w:w="5883" w:type="dxa"/>
        </w:trPr>
        <w:tc>
          <w:tcPr>
            <w:tcW w:w="9747" w:type="dxa"/>
            <w:gridSpan w:val="2"/>
          </w:tcPr>
          <w:p w14:paraId="494772EB" w14:textId="77777777"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b/>
                <w:sz w:val="24"/>
                <w:szCs w:val="24"/>
              </w:rPr>
              <w:t>Химия</w:t>
            </w:r>
          </w:p>
        </w:tc>
      </w:tr>
      <w:tr w:rsidR="006B57F9" w:rsidRPr="00107BB3" w14:paraId="2595C829" w14:textId="77777777" w:rsidTr="00143E9F">
        <w:trPr>
          <w:gridAfter w:val="1"/>
          <w:wAfter w:w="5883" w:type="dxa"/>
        </w:trPr>
        <w:tc>
          <w:tcPr>
            <w:tcW w:w="4644" w:type="dxa"/>
          </w:tcPr>
          <w:p w14:paraId="72A18BD1" w14:textId="77777777"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Познавательные УУД </w:t>
            </w:r>
          </w:p>
          <w:p w14:paraId="3A7DB2C8" w14:textId="77777777"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Коммуникативные</w:t>
            </w:r>
            <w:r>
              <w:rPr>
                <w:rFonts w:ascii="Times New Roman" w:eastAsia="Times New Roman" w:hAnsi="Times New Roman" w:cs="Times New Roman"/>
                <w:sz w:val="24"/>
                <w:szCs w:val="24"/>
              </w:rPr>
              <w:t xml:space="preserve"> </w:t>
            </w:r>
            <w:r w:rsidRPr="007D487B">
              <w:rPr>
                <w:rFonts w:ascii="Times New Roman" w:eastAsia="Times New Roman" w:hAnsi="Times New Roman" w:cs="Times New Roman"/>
                <w:sz w:val="24"/>
                <w:szCs w:val="24"/>
              </w:rPr>
              <w:t xml:space="preserve">УУД </w:t>
            </w:r>
          </w:p>
          <w:p w14:paraId="03408531" w14:textId="77777777" w:rsidR="006B57F9" w:rsidRPr="007D487B" w:rsidRDefault="006B57F9" w:rsidP="00D8195D">
            <w:pPr>
              <w:jc w:val="both"/>
              <w:rPr>
                <w:rFonts w:ascii="Times New Roman" w:eastAsia="Times New Roman" w:hAnsi="Times New Roman" w:cs="Times New Roman"/>
                <w:b/>
                <w:sz w:val="24"/>
                <w:szCs w:val="24"/>
              </w:rPr>
            </w:pPr>
            <w:r w:rsidRPr="007D487B">
              <w:rPr>
                <w:rFonts w:ascii="Times New Roman" w:eastAsia="Times New Roman" w:hAnsi="Times New Roman" w:cs="Times New Roman"/>
                <w:sz w:val="24"/>
                <w:szCs w:val="24"/>
              </w:rPr>
              <w:t>Регулятивные УУД</w:t>
            </w:r>
          </w:p>
        </w:tc>
        <w:tc>
          <w:tcPr>
            <w:tcW w:w="5103" w:type="dxa"/>
          </w:tcPr>
          <w:p w14:paraId="5D4256CE" w14:textId="77777777"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Ставить задачи. </w:t>
            </w:r>
          </w:p>
          <w:p w14:paraId="55090AE8" w14:textId="77777777" w:rsidR="006B57F9"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Формулировать гипотезы, анализа и синтеза, сравнения, обобщения, систематизации, выявления причинно-следственных связей, поиска аналогов, формулирования выводов для решения поставленной задачи, применение основных методов познания</w:t>
            </w:r>
            <w:r>
              <w:rPr>
                <w:rFonts w:ascii="Times New Roman" w:eastAsia="Times New Roman" w:hAnsi="Times New Roman" w:cs="Times New Roman"/>
                <w:sz w:val="24"/>
                <w:szCs w:val="24"/>
              </w:rPr>
              <w:t>.</w:t>
            </w:r>
            <w:r w:rsidRPr="007D487B">
              <w:rPr>
                <w:rFonts w:ascii="Times New Roman" w:eastAsia="Times New Roman" w:hAnsi="Times New Roman" w:cs="Times New Roman"/>
                <w:sz w:val="24"/>
                <w:szCs w:val="24"/>
              </w:rPr>
              <w:t xml:space="preserve"> </w:t>
            </w:r>
          </w:p>
          <w:p w14:paraId="56F4509A" w14:textId="77777777" w:rsidR="006B57F9"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Проводить наблюдение, научного эксперимент</w:t>
            </w:r>
            <w:r>
              <w:rPr>
                <w:rFonts w:ascii="Times New Roman" w:eastAsia="Times New Roman" w:hAnsi="Times New Roman" w:cs="Times New Roman"/>
                <w:sz w:val="24"/>
                <w:szCs w:val="24"/>
              </w:rPr>
              <w:t>а</w:t>
            </w:r>
            <w:r w:rsidRPr="007D487B">
              <w:rPr>
                <w:rFonts w:ascii="Times New Roman" w:eastAsia="Times New Roman" w:hAnsi="Times New Roman" w:cs="Times New Roman"/>
                <w:sz w:val="24"/>
                <w:szCs w:val="24"/>
              </w:rPr>
              <w:t xml:space="preserve"> для изучения различных сторон химических объектов и процессов</w:t>
            </w:r>
            <w:r>
              <w:rPr>
                <w:rFonts w:ascii="Times New Roman" w:eastAsia="Times New Roman" w:hAnsi="Times New Roman" w:cs="Times New Roman"/>
                <w:sz w:val="24"/>
                <w:szCs w:val="24"/>
              </w:rPr>
              <w:t>.</w:t>
            </w:r>
            <w:r w:rsidRPr="007D487B">
              <w:rPr>
                <w:rFonts w:ascii="Times New Roman" w:eastAsia="Times New Roman" w:hAnsi="Times New Roman" w:cs="Times New Roman"/>
                <w:sz w:val="24"/>
                <w:szCs w:val="24"/>
              </w:rPr>
              <w:t xml:space="preserve"> </w:t>
            </w:r>
          </w:p>
          <w:p w14:paraId="75C51A7B" w14:textId="77777777" w:rsidR="006B57F9" w:rsidRPr="00107BB3"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Использовать различные источники для получения химической информации, умение оценить ее достоверность для достижения хороших результатов в профессиональной сфере</w:t>
            </w:r>
            <w:r>
              <w:rPr>
                <w:rFonts w:ascii="Times New Roman" w:eastAsia="Times New Roman" w:hAnsi="Times New Roman" w:cs="Times New Roman"/>
                <w:sz w:val="24"/>
                <w:szCs w:val="24"/>
              </w:rPr>
              <w:t>.</w:t>
            </w:r>
          </w:p>
        </w:tc>
      </w:tr>
      <w:tr w:rsidR="006B57F9" w14:paraId="56CBFF03" w14:textId="77777777" w:rsidTr="00143E9F">
        <w:tc>
          <w:tcPr>
            <w:tcW w:w="9747" w:type="dxa"/>
            <w:gridSpan w:val="2"/>
          </w:tcPr>
          <w:p w14:paraId="7E2CA0E3" w14:textId="77777777"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b/>
                <w:sz w:val="24"/>
                <w:szCs w:val="24"/>
              </w:rPr>
              <w:t>Биология</w:t>
            </w:r>
          </w:p>
        </w:tc>
        <w:tc>
          <w:tcPr>
            <w:tcW w:w="5883" w:type="dxa"/>
          </w:tcPr>
          <w:p w14:paraId="1125160F" w14:textId="77777777" w:rsidR="006B57F9" w:rsidRPr="007D487B" w:rsidRDefault="006B57F9" w:rsidP="00D8195D">
            <w:pPr>
              <w:jc w:val="both"/>
              <w:rPr>
                <w:rFonts w:ascii="Times New Roman" w:eastAsia="Times New Roman" w:hAnsi="Times New Roman" w:cs="Times New Roman"/>
                <w:sz w:val="24"/>
                <w:szCs w:val="24"/>
              </w:rPr>
            </w:pPr>
          </w:p>
        </w:tc>
      </w:tr>
      <w:tr w:rsidR="006B57F9" w14:paraId="29D4D5F9" w14:textId="77777777" w:rsidTr="00143E9F">
        <w:trPr>
          <w:gridAfter w:val="1"/>
          <w:wAfter w:w="5883" w:type="dxa"/>
        </w:trPr>
        <w:tc>
          <w:tcPr>
            <w:tcW w:w="4644" w:type="dxa"/>
          </w:tcPr>
          <w:p w14:paraId="6B02ED74" w14:textId="77777777"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Познавательные УУД </w:t>
            </w:r>
          </w:p>
          <w:p w14:paraId="6A5C7366" w14:textId="77777777"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Коммуникативные</w:t>
            </w:r>
            <w:r>
              <w:rPr>
                <w:rFonts w:ascii="Times New Roman" w:eastAsia="Times New Roman" w:hAnsi="Times New Roman" w:cs="Times New Roman"/>
                <w:sz w:val="24"/>
                <w:szCs w:val="24"/>
              </w:rPr>
              <w:t xml:space="preserve"> </w:t>
            </w:r>
            <w:r w:rsidRPr="007D487B">
              <w:rPr>
                <w:rFonts w:ascii="Times New Roman" w:eastAsia="Times New Roman" w:hAnsi="Times New Roman" w:cs="Times New Roman"/>
                <w:sz w:val="24"/>
                <w:szCs w:val="24"/>
              </w:rPr>
              <w:t xml:space="preserve">УУД </w:t>
            </w:r>
          </w:p>
          <w:p w14:paraId="77C3FE6C" w14:textId="77777777" w:rsidR="006B57F9" w:rsidRPr="000B74FE"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lastRenderedPageBreak/>
              <w:t>Регулятивные УУД</w:t>
            </w:r>
          </w:p>
        </w:tc>
        <w:tc>
          <w:tcPr>
            <w:tcW w:w="5103" w:type="dxa"/>
          </w:tcPr>
          <w:p w14:paraId="3504646E" w14:textId="77777777"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lastRenderedPageBreak/>
              <w:t xml:space="preserve">Постановка учебной задачи на основе соотнесения того, что известно и усвоено </w:t>
            </w:r>
            <w:r w:rsidRPr="007D487B">
              <w:rPr>
                <w:rFonts w:ascii="Times New Roman" w:eastAsia="Times New Roman" w:hAnsi="Times New Roman" w:cs="Times New Roman"/>
                <w:sz w:val="24"/>
                <w:szCs w:val="24"/>
              </w:rPr>
              <w:lastRenderedPageBreak/>
              <w:t xml:space="preserve">обучающимися, и того, что еще неизвестно.  </w:t>
            </w:r>
          </w:p>
          <w:p w14:paraId="048D98B8" w14:textId="77777777"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Регулятивные УУД  Определение последовательности промежуточных целей с учетом конечного результата; составление плана и </w:t>
            </w:r>
          </w:p>
          <w:p w14:paraId="47288CA1" w14:textId="77777777"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последовательности действий. </w:t>
            </w:r>
          </w:p>
          <w:p w14:paraId="79A7E8C2" w14:textId="77777777"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Предвосхищение результата и уровня усвоения его временных характеристик. </w:t>
            </w:r>
          </w:p>
          <w:p w14:paraId="39994660" w14:textId="77777777"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Контроль в форме сличения способа действия и его результата с заданным эталоном с целью обнаружения отклонений и отличий от эталона. </w:t>
            </w:r>
          </w:p>
          <w:p w14:paraId="482D99EE" w14:textId="77777777" w:rsidR="006B57F9"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Внесение необходимых дополнений и корректив в план, и способ действия в случае расхождения от эталона. </w:t>
            </w:r>
          </w:p>
          <w:p w14:paraId="18771D20" w14:textId="77777777"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Постановка учебной задачи на основе соотнесения того, что известно и усвоено обучающимися, и того, что еще неизвестно. </w:t>
            </w:r>
          </w:p>
          <w:p w14:paraId="2CA50A0D" w14:textId="77777777" w:rsidR="006B57F9"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Определение последовательности промежуточных целей с</w:t>
            </w:r>
            <w:r>
              <w:rPr>
                <w:rFonts w:ascii="Times New Roman" w:eastAsia="Times New Roman" w:hAnsi="Times New Roman" w:cs="Times New Roman"/>
                <w:sz w:val="24"/>
                <w:szCs w:val="24"/>
              </w:rPr>
              <w:t xml:space="preserve"> </w:t>
            </w:r>
            <w:r w:rsidRPr="007D487B">
              <w:rPr>
                <w:rFonts w:ascii="Times New Roman" w:eastAsia="Times New Roman" w:hAnsi="Times New Roman" w:cs="Times New Roman"/>
                <w:sz w:val="24"/>
                <w:szCs w:val="24"/>
              </w:rPr>
              <w:t xml:space="preserve">учетом конечного результата; </w:t>
            </w:r>
          </w:p>
          <w:p w14:paraId="527F5BC1" w14:textId="77777777"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составление плана и последовательности действий. </w:t>
            </w:r>
          </w:p>
          <w:p w14:paraId="7AEFDC71" w14:textId="77777777"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Предвосхищение результата и уровня усвоения его временных характеристик. </w:t>
            </w:r>
          </w:p>
          <w:p w14:paraId="5EE8D961" w14:textId="77777777"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Контроль в форме сличения способа действия и его результата с заданным эталоном с целью обнаружения отклонений и отличий от эталона. </w:t>
            </w:r>
          </w:p>
          <w:p w14:paraId="25E841AC" w14:textId="77777777"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Внесение необходимых дополнений и корректив в план, и способ действия в случае расхождения от эталона. </w:t>
            </w:r>
          </w:p>
          <w:p w14:paraId="5A2C1862" w14:textId="77777777"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Постановка учебной задачи на основе соотнесения того, что известно и усвоено обучающимися, и того, что еще неизвестно. </w:t>
            </w:r>
          </w:p>
          <w:p w14:paraId="68B04A94" w14:textId="77777777"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Определение последовательности промежуточных целей с учетом конечного результата; составление плана и последовательности действий. </w:t>
            </w:r>
          </w:p>
          <w:p w14:paraId="4E2A0DF2" w14:textId="77777777"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Предвосхищение результата и уровня усвоения его временных характеристик. </w:t>
            </w:r>
          </w:p>
          <w:p w14:paraId="3E65D242" w14:textId="77777777"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Контроль в форме сличения способа действия и его результата с заданным эталоном с целью обнаружения отклонений и отличий от эталона. </w:t>
            </w:r>
          </w:p>
          <w:p w14:paraId="6340038B" w14:textId="77777777" w:rsidR="006B57F9" w:rsidRPr="00107BB3"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Внесение необходимых дополнений и корректив в план, и способ действия в случае расхождения от эталона</w:t>
            </w:r>
          </w:p>
        </w:tc>
      </w:tr>
    </w:tbl>
    <w:p w14:paraId="65216934" w14:textId="77777777" w:rsidR="00C65410" w:rsidRPr="00C67235" w:rsidRDefault="00C65410" w:rsidP="00C65410">
      <w:pPr>
        <w:spacing w:after="0" w:line="240" w:lineRule="auto"/>
        <w:jc w:val="both"/>
        <w:rPr>
          <w:rFonts w:ascii="Times New Roman" w:eastAsia="Times New Roman" w:hAnsi="Times New Roman" w:cs="Times New Roman"/>
          <w:sz w:val="24"/>
          <w:szCs w:val="24"/>
        </w:rPr>
      </w:pPr>
    </w:p>
    <w:p w14:paraId="4DCDCF20" w14:textId="77777777" w:rsidR="00143E9F" w:rsidRDefault="00143E9F" w:rsidP="00C65410">
      <w:pPr>
        <w:spacing w:after="0" w:line="240" w:lineRule="auto"/>
        <w:rPr>
          <w:rFonts w:ascii="Times New Roman" w:eastAsia="Times New Roman" w:hAnsi="Times New Roman" w:cs="Times New Roman"/>
          <w:b/>
          <w:sz w:val="24"/>
          <w:szCs w:val="24"/>
        </w:rPr>
      </w:pPr>
    </w:p>
    <w:p w14:paraId="6B8FD34B" w14:textId="77777777" w:rsidR="00143E9F" w:rsidRDefault="00143E9F" w:rsidP="00C65410">
      <w:pPr>
        <w:spacing w:after="0" w:line="240" w:lineRule="auto"/>
        <w:rPr>
          <w:rFonts w:ascii="Times New Roman" w:eastAsia="Times New Roman" w:hAnsi="Times New Roman" w:cs="Times New Roman"/>
          <w:b/>
          <w:sz w:val="24"/>
          <w:szCs w:val="24"/>
        </w:rPr>
      </w:pPr>
    </w:p>
    <w:p w14:paraId="07A9C7D4" w14:textId="77777777" w:rsidR="00143E9F" w:rsidRDefault="00143E9F" w:rsidP="00C65410">
      <w:pPr>
        <w:spacing w:after="0" w:line="240" w:lineRule="auto"/>
        <w:rPr>
          <w:rFonts w:ascii="Times New Roman" w:eastAsia="Times New Roman" w:hAnsi="Times New Roman" w:cs="Times New Roman"/>
          <w:b/>
          <w:sz w:val="24"/>
          <w:szCs w:val="24"/>
        </w:rPr>
      </w:pPr>
    </w:p>
    <w:p w14:paraId="1763D2EE" w14:textId="77777777" w:rsidR="00C65410" w:rsidRDefault="00C65410" w:rsidP="00C6541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3.9.Программа коррекционной работы</w:t>
      </w:r>
    </w:p>
    <w:p w14:paraId="6B9FAFCD" w14:textId="77777777" w:rsidR="00C65410" w:rsidRDefault="00C65410" w:rsidP="00C65410">
      <w:pPr>
        <w:spacing w:after="0" w:line="240" w:lineRule="auto"/>
        <w:rPr>
          <w:rFonts w:ascii="Times New Roman" w:eastAsia="Times New Roman" w:hAnsi="Times New Roman" w:cs="Times New Roman"/>
          <w:b/>
          <w:sz w:val="24"/>
          <w:szCs w:val="24"/>
        </w:rPr>
      </w:pPr>
    </w:p>
    <w:p w14:paraId="68284647" w14:textId="77777777" w:rsidR="00C65410" w:rsidRPr="007228D5" w:rsidRDefault="00C65410" w:rsidP="00C654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w:t>
      </w:r>
      <w:r w:rsidRPr="007228D5">
        <w:rPr>
          <w:rFonts w:ascii="Times New Roman" w:hAnsi="Times New Roman" w:cs="Times New Roman"/>
          <w:b/>
          <w:sz w:val="24"/>
          <w:szCs w:val="24"/>
        </w:rPr>
        <w:t>Программа коррекционной работы (ПКР) является неотъемлемым структурным компонентом осн</w:t>
      </w:r>
      <w:r>
        <w:rPr>
          <w:rFonts w:ascii="Times New Roman" w:hAnsi="Times New Roman" w:cs="Times New Roman"/>
          <w:b/>
          <w:sz w:val="24"/>
          <w:szCs w:val="24"/>
        </w:rPr>
        <w:t>овной образовательной программы</w:t>
      </w:r>
    </w:p>
    <w:p w14:paraId="6C1D06E7" w14:textId="77777777" w:rsidR="00C65410" w:rsidRDefault="00C65410" w:rsidP="00C65410">
      <w:pPr>
        <w:spacing w:after="0" w:line="240" w:lineRule="auto"/>
        <w:jc w:val="both"/>
        <w:rPr>
          <w:rFonts w:ascii="Times New Roman" w:hAnsi="Times New Roman" w:cs="Times New Roman"/>
          <w:sz w:val="24"/>
          <w:szCs w:val="24"/>
        </w:rPr>
      </w:pPr>
      <w:r w:rsidRPr="003F0FE1">
        <w:rPr>
          <w:rFonts w:ascii="Times New Roman" w:hAnsi="Times New Roman" w:cs="Times New Roman"/>
          <w:b/>
          <w:sz w:val="24"/>
          <w:szCs w:val="24"/>
        </w:rPr>
        <w:t>Цель программы</w:t>
      </w:r>
      <w:r>
        <w:rPr>
          <w:rFonts w:ascii="Times New Roman" w:hAnsi="Times New Roman" w:cs="Times New Roman"/>
          <w:sz w:val="24"/>
          <w:szCs w:val="24"/>
        </w:rPr>
        <w:t xml:space="preserve"> - разработать систему комплексной психолого-педагогической и социальной помощи обучающимся испытывающим трудности в обучении, попавшим в трудную жизненную ситуацию, для успешного освоения ими образовательной программы, социализации, обеспечения психологической устойчивости обучающихся.</w:t>
      </w:r>
    </w:p>
    <w:p w14:paraId="309EC873" w14:textId="77777777" w:rsidR="00C65410" w:rsidRDefault="00C65410" w:rsidP="00C65410">
      <w:pPr>
        <w:spacing w:after="0" w:line="240" w:lineRule="auto"/>
        <w:jc w:val="both"/>
        <w:rPr>
          <w:rFonts w:ascii="Times New Roman" w:hAnsi="Times New Roman" w:cs="Times New Roman"/>
          <w:sz w:val="24"/>
          <w:szCs w:val="24"/>
        </w:rPr>
      </w:pPr>
      <w:r w:rsidRPr="003F0FE1">
        <w:rPr>
          <w:rFonts w:ascii="Times New Roman" w:hAnsi="Times New Roman" w:cs="Times New Roman"/>
          <w:b/>
          <w:sz w:val="24"/>
          <w:szCs w:val="24"/>
        </w:rPr>
        <w:t>Цель</w:t>
      </w:r>
      <w:r>
        <w:rPr>
          <w:rFonts w:ascii="Times New Roman" w:hAnsi="Times New Roman" w:cs="Times New Roman"/>
          <w:sz w:val="24"/>
          <w:szCs w:val="24"/>
        </w:rPr>
        <w:t xml:space="preserve"> </w:t>
      </w:r>
      <w:r w:rsidRPr="003F0FE1">
        <w:rPr>
          <w:rFonts w:ascii="Times New Roman" w:hAnsi="Times New Roman" w:cs="Times New Roman"/>
          <w:b/>
          <w:sz w:val="24"/>
          <w:szCs w:val="24"/>
        </w:rPr>
        <w:t>определяет задачи:</w:t>
      </w:r>
    </w:p>
    <w:p w14:paraId="567CB96B" w14:textId="77777777" w:rsidR="00C65410" w:rsidRPr="003F0FE1" w:rsidRDefault="00C65410" w:rsidP="009B100D">
      <w:pPr>
        <w:pStyle w:val="a4"/>
        <w:numPr>
          <w:ilvl w:val="0"/>
          <w:numId w:val="13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3F0FE1">
        <w:rPr>
          <w:rFonts w:ascii="Times New Roman" w:hAnsi="Times New Roman" w:cs="Times New Roman"/>
          <w:sz w:val="24"/>
          <w:szCs w:val="24"/>
        </w:rPr>
        <w:t>ыявление особых образоват</w:t>
      </w:r>
      <w:r w:rsidR="00421D7B">
        <w:rPr>
          <w:rFonts w:ascii="Times New Roman" w:hAnsi="Times New Roman" w:cs="Times New Roman"/>
          <w:sz w:val="24"/>
          <w:szCs w:val="24"/>
        </w:rPr>
        <w:t>ельных потребностей обучающихся</w:t>
      </w:r>
      <w:r w:rsidRPr="003F0FE1">
        <w:rPr>
          <w:rFonts w:ascii="Times New Roman" w:hAnsi="Times New Roman" w:cs="Times New Roman"/>
          <w:sz w:val="24"/>
          <w:szCs w:val="24"/>
        </w:rPr>
        <w:t>, попавших в трудную жизненную ситуацию; создание условий для успешного освоения программ и прохождения итоговой аттестации;</w:t>
      </w:r>
    </w:p>
    <w:p w14:paraId="09E22F51" w14:textId="77777777" w:rsidR="00C65410" w:rsidRPr="003F0FE1" w:rsidRDefault="00C65410" w:rsidP="009B100D">
      <w:pPr>
        <w:pStyle w:val="a4"/>
        <w:numPr>
          <w:ilvl w:val="0"/>
          <w:numId w:val="13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м</w:t>
      </w:r>
      <w:r w:rsidRPr="003F0FE1">
        <w:rPr>
          <w:rFonts w:ascii="Times New Roman" w:hAnsi="Times New Roman" w:cs="Times New Roman"/>
          <w:sz w:val="24"/>
          <w:szCs w:val="24"/>
        </w:rPr>
        <w:t>инимизация имеющихся проблем (личностных, регулятивных, коммуникативных);</w:t>
      </w:r>
    </w:p>
    <w:p w14:paraId="453DEA0D" w14:textId="77777777" w:rsidR="00C65410" w:rsidRPr="003F0FE1" w:rsidRDefault="00C65410" w:rsidP="009B100D">
      <w:pPr>
        <w:pStyle w:val="a4"/>
        <w:numPr>
          <w:ilvl w:val="0"/>
          <w:numId w:val="13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Pr="003F0FE1">
        <w:rPr>
          <w:rFonts w:ascii="Times New Roman" w:hAnsi="Times New Roman" w:cs="Times New Roman"/>
          <w:sz w:val="24"/>
          <w:szCs w:val="24"/>
        </w:rPr>
        <w:t>беспечение коррекционно  – развивающей работы в единстве учебной и внеучебной деятельности;</w:t>
      </w:r>
    </w:p>
    <w:p w14:paraId="7348D454" w14:textId="77777777" w:rsidR="00C65410" w:rsidRPr="003F0FE1" w:rsidRDefault="00C65410" w:rsidP="009B100D">
      <w:pPr>
        <w:pStyle w:val="a4"/>
        <w:numPr>
          <w:ilvl w:val="0"/>
          <w:numId w:val="13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Pr="003F0FE1">
        <w:rPr>
          <w:rFonts w:ascii="Times New Roman" w:hAnsi="Times New Roman" w:cs="Times New Roman"/>
          <w:sz w:val="24"/>
          <w:szCs w:val="24"/>
        </w:rPr>
        <w:t>существление консультативной работы с педагогами, родителями, потенциальными работодателями;</w:t>
      </w:r>
    </w:p>
    <w:p w14:paraId="4C069207" w14:textId="77777777" w:rsidR="00C65410" w:rsidRPr="003F0FE1" w:rsidRDefault="00C65410" w:rsidP="009B100D">
      <w:pPr>
        <w:pStyle w:val="a4"/>
        <w:numPr>
          <w:ilvl w:val="0"/>
          <w:numId w:val="13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3F0FE1">
        <w:rPr>
          <w:rFonts w:ascii="Times New Roman" w:hAnsi="Times New Roman" w:cs="Times New Roman"/>
          <w:sz w:val="24"/>
          <w:szCs w:val="24"/>
        </w:rPr>
        <w:t>роведение информационно просветительских мероприятий.</w:t>
      </w:r>
    </w:p>
    <w:p w14:paraId="331CE598" w14:textId="77777777" w:rsidR="00C65410" w:rsidRDefault="00C65410" w:rsidP="00C654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основу программы коррекционной работы положены общедидактические и специальные принципы общей и специальной педагогики. </w:t>
      </w:r>
    </w:p>
    <w:p w14:paraId="76A0C3E5" w14:textId="77777777" w:rsidR="00C65410" w:rsidRDefault="00C65410" w:rsidP="00C654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Общедидактические принципы включают:</w:t>
      </w:r>
    </w:p>
    <w:p w14:paraId="10881391" w14:textId="77777777" w:rsidR="00C65410" w:rsidRPr="003F0FE1" w:rsidRDefault="00C65410" w:rsidP="009B100D">
      <w:pPr>
        <w:pStyle w:val="a4"/>
        <w:numPr>
          <w:ilvl w:val="0"/>
          <w:numId w:val="1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3F0FE1">
        <w:rPr>
          <w:rFonts w:ascii="Times New Roman" w:hAnsi="Times New Roman" w:cs="Times New Roman"/>
          <w:sz w:val="24"/>
          <w:szCs w:val="24"/>
        </w:rPr>
        <w:t>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w:t>
      </w:r>
    </w:p>
    <w:p w14:paraId="4F636064" w14:textId="77777777" w:rsidR="00C65410" w:rsidRPr="003F0FE1" w:rsidRDefault="00C65410" w:rsidP="009B100D">
      <w:pPr>
        <w:pStyle w:val="a4"/>
        <w:numPr>
          <w:ilvl w:val="0"/>
          <w:numId w:val="1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w:t>
      </w:r>
      <w:r w:rsidRPr="003F0FE1">
        <w:rPr>
          <w:rFonts w:ascii="Times New Roman" w:hAnsi="Times New Roman" w:cs="Times New Roman"/>
          <w:sz w:val="24"/>
          <w:szCs w:val="24"/>
        </w:rPr>
        <w:t>оступности и прочности овладения содержанием обучении; сознательности, активности и самостоятельности обуча</w:t>
      </w:r>
      <w:r>
        <w:rPr>
          <w:rFonts w:ascii="Times New Roman" w:hAnsi="Times New Roman" w:cs="Times New Roman"/>
          <w:sz w:val="24"/>
          <w:szCs w:val="24"/>
        </w:rPr>
        <w:t>ющихся при руководящей роли педа</w:t>
      </w:r>
      <w:r w:rsidRPr="003F0FE1">
        <w:rPr>
          <w:rFonts w:ascii="Times New Roman" w:hAnsi="Times New Roman" w:cs="Times New Roman"/>
          <w:sz w:val="24"/>
          <w:szCs w:val="24"/>
        </w:rPr>
        <w:t>гогов;</w:t>
      </w:r>
    </w:p>
    <w:p w14:paraId="3275B771" w14:textId="77777777" w:rsidR="00C65410" w:rsidRPr="003F0FE1" w:rsidRDefault="00C65410" w:rsidP="009B100D">
      <w:pPr>
        <w:pStyle w:val="a4"/>
        <w:numPr>
          <w:ilvl w:val="0"/>
          <w:numId w:val="1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3F0FE1">
        <w:rPr>
          <w:rFonts w:ascii="Times New Roman" w:hAnsi="Times New Roman" w:cs="Times New Roman"/>
          <w:sz w:val="24"/>
          <w:szCs w:val="24"/>
        </w:rPr>
        <w:t xml:space="preserve">ринцип единства образовательной, воспитательной и развивающей функции обучения. </w:t>
      </w:r>
    </w:p>
    <w:p w14:paraId="690B3F18" w14:textId="77777777" w:rsidR="00C65410" w:rsidRDefault="00C65410" w:rsidP="00C654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Специальные принципы учитывают особенности обучающихся (принцип коррекционно –развивающей направленности обучения и стимуляцию интеллектуального, коммуникативного и личностного развития; системности, комплексности)</w:t>
      </w:r>
    </w:p>
    <w:p w14:paraId="6F805BC6" w14:textId="77777777" w:rsidR="00C65410" w:rsidRDefault="00C65410" w:rsidP="00C65410">
      <w:pPr>
        <w:spacing w:after="0" w:line="240" w:lineRule="auto"/>
        <w:jc w:val="both"/>
        <w:rPr>
          <w:rFonts w:ascii="Times New Roman" w:hAnsi="Times New Roman" w:cs="Times New Roman"/>
          <w:b/>
          <w:sz w:val="24"/>
          <w:szCs w:val="24"/>
        </w:rPr>
      </w:pPr>
      <w:r w:rsidRPr="00185EC4">
        <w:rPr>
          <w:rFonts w:ascii="Times New Roman" w:hAnsi="Times New Roman" w:cs="Times New Roman"/>
          <w:b/>
          <w:sz w:val="24"/>
          <w:szCs w:val="24"/>
        </w:rPr>
        <w:t>2.Перечень и содержание комплексных, индивидуально –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14:paraId="2A4DB5E3" w14:textId="77777777" w:rsidR="00C65410" w:rsidRPr="000D62AC" w:rsidRDefault="00C65410" w:rsidP="00C654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Характеристика содержания</w:t>
      </w:r>
    </w:p>
    <w:p w14:paraId="0247A228" w14:textId="77777777" w:rsidR="00C65410" w:rsidRDefault="00C65410" w:rsidP="00C65410">
      <w:pPr>
        <w:spacing w:after="0" w:line="240" w:lineRule="auto"/>
        <w:ind w:firstLine="708"/>
        <w:jc w:val="both"/>
        <w:rPr>
          <w:rFonts w:ascii="Times New Roman" w:hAnsi="Times New Roman" w:cs="Times New Roman"/>
          <w:sz w:val="24"/>
          <w:szCs w:val="24"/>
        </w:rPr>
      </w:pPr>
      <w:r w:rsidRPr="00185EC4">
        <w:rPr>
          <w:rFonts w:ascii="Times New Roman" w:hAnsi="Times New Roman" w:cs="Times New Roman"/>
          <w:b/>
          <w:sz w:val="24"/>
          <w:szCs w:val="24"/>
        </w:rPr>
        <w:t>Диагностическое направление</w:t>
      </w:r>
      <w:r w:rsidRPr="00185EC4">
        <w:rPr>
          <w:rFonts w:ascii="Times New Roman" w:hAnsi="Times New Roman" w:cs="Times New Roman"/>
          <w:sz w:val="24"/>
          <w:szCs w:val="24"/>
        </w:rPr>
        <w:t xml:space="preserve"> работы включает выявление характера и сущности нарушений у подростков,</w:t>
      </w:r>
      <w:r>
        <w:rPr>
          <w:rFonts w:ascii="Times New Roman" w:hAnsi="Times New Roman" w:cs="Times New Roman"/>
          <w:sz w:val="24"/>
          <w:szCs w:val="24"/>
        </w:rPr>
        <w:t xml:space="preserve"> испытывающих трудности в обучении, попавших в трудную жизненную ситуацию</w:t>
      </w:r>
      <w:r w:rsidRPr="00185EC4">
        <w:rPr>
          <w:rFonts w:ascii="Times New Roman" w:hAnsi="Times New Roman" w:cs="Times New Roman"/>
          <w:sz w:val="24"/>
          <w:szCs w:val="24"/>
        </w:rPr>
        <w:t xml:space="preserve">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Диагностическое направление коррекционной работы в образовательной организации проводят преподаватели</w:t>
      </w:r>
      <w:r>
        <w:rPr>
          <w:rFonts w:ascii="Times New Roman" w:hAnsi="Times New Roman" w:cs="Times New Roman"/>
          <w:sz w:val="24"/>
          <w:szCs w:val="24"/>
        </w:rPr>
        <w:t>,</w:t>
      </w:r>
      <w:r w:rsidRPr="00185EC4">
        <w:rPr>
          <w:rFonts w:ascii="Times New Roman" w:hAnsi="Times New Roman" w:cs="Times New Roman"/>
          <w:sz w:val="24"/>
          <w:szCs w:val="24"/>
        </w:rPr>
        <w:t xml:space="preserve"> </w:t>
      </w:r>
      <w:r>
        <w:rPr>
          <w:rFonts w:ascii="Times New Roman" w:hAnsi="Times New Roman" w:cs="Times New Roman"/>
          <w:sz w:val="24"/>
          <w:szCs w:val="24"/>
        </w:rPr>
        <w:t>мастера производственного обучения, педагог-психолог</w:t>
      </w:r>
      <w:r w:rsidRPr="00185EC4">
        <w:rPr>
          <w:rFonts w:ascii="Times New Roman" w:hAnsi="Times New Roman" w:cs="Times New Roman"/>
          <w:sz w:val="24"/>
          <w:szCs w:val="24"/>
        </w:rPr>
        <w:t>. Преподаватели осуществляют аттестацию обучающихся, по учебным предметам в начале и конце учебного года, определяют динамику освоения ими образовательной программы, основные трудности.</w:t>
      </w:r>
      <w:r>
        <w:rPr>
          <w:rFonts w:ascii="Times New Roman" w:hAnsi="Times New Roman" w:cs="Times New Roman"/>
          <w:sz w:val="24"/>
          <w:szCs w:val="24"/>
        </w:rPr>
        <w:t xml:space="preserve"> Педагог-психолог проводит диагностику определении особых образовательных  потребностей подростков, испытывающих трудности в обучении и попавших в трудную жизненную ситуацию. </w:t>
      </w:r>
    </w:p>
    <w:p w14:paraId="11248019" w14:textId="77777777" w:rsidR="00C65410" w:rsidRDefault="00C65410" w:rsidP="00C65410">
      <w:pPr>
        <w:spacing w:after="0" w:line="240" w:lineRule="auto"/>
        <w:ind w:firstLine="708"/>
        <w:jc w:val="both"/>
        <w:rPr>
          <w:rFonts w:ascii="Times New Roman" w:hAnsi="Times New Roman" w:cs="Times New Roman"/>
          <w:sz w:val="24"/>
          <w:szCs w:val="24"/>
        </w:rPr>
      </w:pPr>
      <w:r w:rsidRPr="00D61EA1">
        <w:rPr>
          <w:rFonts w:ascii="Times New Roman" w:hAnsi="Times New Roman" w:cs="Times New Roman"/>
          <w:b/>
          <w:sz w:val="24"/>
          <w:szCs w:val="24"/>
        </w:rPr>
        <w:t>Коррекционно-развивающее</w:t>
      </w:r>
      <w:r>
        <w:rPr>
          <w:rFonts w:ascii="Times New Roman" w:hAnsi="Times New Roman" w:cs="Times New Roman"/>
          <w:sz w:val="24"/>
          <w:szCs w:val="24"/>
        </w:rPr>
        <w:t xml:space="preserve"> направление работы позволяет преодолеть трудности подростков, подготовить их к самостоятельной профессиональной деятельности и вариативному взаимодействию в поликультурном обществе. Коррекционное направление </w:t>
      </w:r>
      <w:r>
        <w:rPr>
          <w:rFonts w:ascii="Times New Roman" w:hAnsi="Times New Roman" w:cs="Times New Roman"/>
          <w:sz w:val="24"/>
          <w:szCs w:val="24"/>
        </w:rPr>
        <w:lastRenderedPageBreak/>
        <w:t>осуществляется в единстве учебной и внеучебной деятельности. Целенаправленная реализация данного направления проводится педагогом-психологом.</w:t>
      </w:r>
    </w:p>
    <w:p w14:paraId="4052EEF7" w14:textId="77777777" w:rsidR="00C65410" w:rsidRDefault="00C65410" w:rsidP="00C654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Подросткам попавшим в трудную жизненную ситуацию, рекомендованы занятия с педагогом-психологом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идр.) </w:t>
      </w:r>
    </w:p>
    <w:p w14:paraId="48A646D5" w14:textId="77777777" w:rsidR="00C65410" w:rsidRDefault="00C65410" w:rsidP="00C654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Спорные вопросы касающиеся успеваемости обучающихся, их поведения, динамики продвижения в рамках освоения ОП обучения (как положительный, так и отрицательный), а также вопросы прохождения итоговой аттестации выносятся на обсуждение психолого-педагогического консилиума. </w:t>
      </w:r>
    </w:p>
    <w:p w14:paraId="2DF82FB3" w14:textId="77777777" w:rsidR="00C65410" w:rsidRDefault="00C65410" w:rsidP="00C65410">
      <w:pPr>
        <w:spacing w:after="0" w:line="240" w:lineRule="auto"/>
        <w:ind w:firstLine="708"/>
        <w:jc w:val="both"/>
        <w:rPr>
          <w:rFonts w:ascii="Times New Roman" w:hAnsi="Times New Roman" w:cs="Times New Roman"/>
          <w:sz w:val="24"/>
          <w:szCs w:val="24"/>
        </w:rPr>
      </w:pPr>
      <w:r w:rsidRPr="00D61EA1">
        <w:rPr>
          <w:rFonts w:ascii="Times New Roman" w:hAnsi="Times New Roman" w:cs="Times New Roman"/>
          <w:b/>
          <w:sz w:val="24"/>
          <w:szCs w:val="24"/>
        </w:rPr>
        <w:t xml:space="preserve">Консультативное направление </w:t>
      </w:r>
      <w:r w:rsidRPr="00D61EA1">
        <w:rPr>
          <w:rFonts w:ascii="Times New Roman" w:hAnsi="Times New Roman" w:cs="Times New Roman"/>
          <w:sz w:val="24"/>
          <w:szCs w:val="24"/>
        </w:rPr>
        <w:t xml:space="preserve">решает </w:t>
      </w:r>
      <w:r>
        <w:rPr>
          <w:rFonts w:ascii="Times New Roman" w:hAnsi="Times New Roman" w:cs="Times New Roman"/>
          <w:sz w:val="24"/>
          <w:szCs w:val="24"/>
        </w:rPr>
        <w:t xml:space="preserve">задачи конструктивного взаимодействия педагогов и специалистов по  созданию благоприятных условий обучения обучающихся. Консультативное направленность в коррекционной работе осуществляется во внеурочное время педагогом-  психологом. </w:t>
      </w:r>
    </w:p>
    <w:p w14:paraId="254AA319" w14:textId="77777777" w:rsidR="00C65410" w:rsidRDefault="00C65410" w:rsidP="00C65410">
      <w:pPr>
        <w:spacing w:after="0" w:line="240" w:lineRule="auto"/>
        <w:ind w:firstLine="708"/>
        <w:jc w:val="both"/>
        <w:rPr>
          <w:rFonts w:ascii="Times New Roman" w:hAnsi="Times New Roman" w:cs="Times New Roman"/>
          <w:sz w:val="24"/>
          <w:szCs w:val="24"/>
        </w:rPr>
      </w:pPr>
      <w:r w:rsidRPr="00D61EA1">
        <w:rPr>
          <w:rFonts w:ascii="Times New Roman" w:hAnsi="Times New Roman" w:cs="Times New Roman"/>
          <w:sz w:val="24"/>
          <w:szCs w:val="24"/>
        </w:rPr>
        <w:t>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преподаватель может предложить методическую консультацию в виде рекомендаций (по изучению отдельных разделов программ</w:t>
      </w:r>
      <w:r>
        <w:rPr>
          <w:rFonts w:ascii="Times New Roman" w:hAnsi="Times New Roman" w:cs="Times New Roman"/>
          <w:sz w:val="24"/>
          <w:szCs w:val="24"/>
        </w:rPr>
        <w:t xml:space="preserve">. </w:t>
      </w:r>
    </w:p>
    <w:p w14:paraId="3B5FAAFB" w14:textId="77777777" w:rsidR="00C65410" w:rsidRDefault="00C65410" w:rsidP="00C654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п</w:t>
      </w:r>
      <w:r w:rsidRPr="00D61EA1">
        <w:rPr>
          <w:rFonts w:ascii="Times New Roman" w:hAnsi="Times New Roman" w:cs="Times New Roman"/>
          <w:sz w:val="24"/>
          <w:szCs w:val="24"/>
        </w:rPr>
        <w:t>сихолог проводит консультативную работу с преподавателями и родителями. Работа с преподавателями касается обсуждения проблемных ситуаций и стратегий взаимодействия</w:t>
      </w:r>
      <w:r>
        <w:rPr>
          <w:rFonts w:ascii="Times New Roman" w:hAnsi="Times New Roman" w:cs="Times New Roman"/>
          <w:sz w:val="24"/>
          <w:szCs w:val="24"/>
        </w:rPr>
        <w:t>. Работа педагога-психолога с администрацией включает просветительскую и консультативную деятельность.</w:t>
      </w:r>
    </w:p>
    <w:p w14:paraId="602F422A" w14:textId="77777777" w:rsidR="00C65410" w:rsidRPr="008C7F3C" w:rsidRDefault="00C65410" w:rsidP="00C65410">
      <w:pPr>
        <w:spacing w:after="0" w:line="240" w:lineRule="auto"/>
        <w:ind w:firstLine="708"/>
        <w:jc w:val="both"/>
        <w:rPr>
          <w:rFonts w:ascii="Times New Roman" w:hAnsi="Times New Roman" w:cs="Times New Roman"/>
          <w:sz w:val="24"/>
          <w:szCs w:val="24"/>
        </w:rPr>
      </w:pPr>
      <w:r w:rsidRPr="008C7F3C">
        <w:rPr>
          <w:rFonts w:ascii="Times New Roman" w:hAnsi="Times New Roman" w:cs="Times New Roman"/>
          <w:sz w:val="24"/>
          <w:szCs w:val="24"/>
        </w:rPr>
        <w:t>Работа психолога с родителями ориентирована на выявление и коррекцию имеющихся у обучающихся проблем — академических и личностных</w:t>
      </w:r>
    </w:p>
    <w:p w14:paraId="100A1D14" w14:textId="77777777" w:rsidR="00C65410" w:rsidRDefault="00C65410" w:rsidP="00C654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Информационно-просветительское направление работы позволяет  ракрыть разные варианты разрешения сложных жизненных ситуаций. Данное направление педагог-психолог реализует на родительских собраниях, педагогических советах в виде сообщений, презентаций и докладов, а также психологических тренингах.  </w:t>
      </w:r>
    </w:p>
    <w:p w14:paraId="6F0A373E" w14:textId="77777777" w:rsidR="00C65410" w:rsidRDefault="00C65410" w:rsidP="00C654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w:t>
      </w:r>
      <w:r w:rsidRPr="000D62AC">
        <w:rPr>
          <w:rFonts w:ascii="Times New Roman" w:hAnsi="Times New Roman" w:cs="Times New Roman"/>
          <w:b/>
          <w:sz w:val="24"/>
          <w:szCs w:val="24"/>
        </w:rPr>
        <w:t>Система комплексного психолого</w:t>
      </w:r>
      <w:r>
        <w:rPr>
          <w:rFonts w:ascii="Times New Roman" w:hAnsi="Times New Roman" w:cs="Times New Roman"/>
          <w:b/>
          <w:sz w:val="24"/>
          <w:szCs w:val="24"/>
        </w:rPr>
        <w:t xml:space="preserve"> </w:t>
      </w:r>
      <w:r w:rsidRPr="000D62AC">
        <w:rPr>
          <w:rFonts w:ascii="Times New Roman" w:hAnsi="Times New Roman" w:cs="Times New Roman"/>
          <w:b/>
          <w:sz w:val="24"/>
          <w:szCs w:val="24"/>
        </w:rPr>
        <w:t>-</w:t>
      </w:r>
      <w:r>
        <w:rPr>
          <w:rFonts w:ascii="Times New Roman" w:hAnsi="Times New Roman" w:cs="Times New Roman"/>
          <w:b/>
          <w:sz w:val="24"/>
          <w:szCs w:val="24"/>
        </w:rPr>
        <w:t xml:space="preserve"> </w:t>
      </w:r>
      <w:r w:rsidRPr="000D62AC">
        <w:rPr>
          <w:rFonts w:ascii="Times New Roman" w:hAnsi="Times New Roman" w:cs="Times New Roman"/>
          <w:b/>
          <w:sz w:val="24"/>
          <w:szCs w:val="24"/>
        </w:rPr>
        <w:t>социального сопровождения и поддержки обучающихся с особыми образовательными потребностями</w:t>
      </w:r>
      <w:r>
        <w:rPr>
          <w:rFonts w:ascii="Times New Roman" w:hAnsi="Times New Roman" w:cs="Times New Roman"/>
          <w:b/>
          <w:sz w:val="24"/>
          <w:szCs w:val="24"/>
        </w:rPr>
        <w:t xml:space="preserve"> </w:t>
      </w:r>
    </w:p>
    <w:p w14:paraId="75F64174" w14:textId="77777777" w:rsidR="00C65410" w:rsidRDefault="00C65410" w:rsidP="00C65410">
      <w:pPr>
        <w:spacing w:after="0" w:line="240" w:lineRule="auto"/>
        <w:ind w:firstLine="708"/>
        <w:jc w:val="both"/>
        <w:rPr>
          <w:rFonts w:ascii="Times New Roman" w:hAnsi="Times New Roman" w:cs="Times New Roman"/>
          <w:sz w:val="24"/>
          <w:szCs w:val="24"/>
        </w:rPr>
      </w:pPr>
      <w:r w:rsidRPr="006673AB">
        <w:rPr>
          <w:rFonts w:ascii="Times New Roman" w:hAnsi="Times New Roman" w:cs="Times New Roman"/>
          <w:sz w:val="24"/>
          <w:szCs w:val="24"/>
        </w:rPr>
        <w:t>Деятельность классного руководителя</w:t>
      </w:r>
      <w:r>
        <w:rPr>
          <w:rFonts w:ascii="Times New Roman" w:hAnsi="Times New Roman" w:cs="Times New Roman"/>
          <w:sz w:val="24"/>
          <w:szCs w:val="24"/>
        </w:rPr>
        <w:t xml:space="preserve"> мастера производственного обучения </w:t>
      </w:r>
      <w:r w:rsidRPr="006673AB">
        <w:rPr>
          <w:rFonts w:ascii="Times New Roman" w:hAnsi="Times New Roman" w:cs="Times New Roman"/>
          <w:sz w:val="24"/>
          <w:szCs w:val="24"/>
        </w:rPr>
        <w:t xml:space="preserve"> направлена на защиту прав всех обучающихся, охрану их жизни и здоровья, соблюдение их интересов; создание</w:t>
      </w:r>
      <w:r>
        <w:rPr>
          <w:rFonts w:ascii="Times New Roman" w:hAnsi="Times New Roman" w:cs="Times New Roman"/>
          <w:sz w:val="24"/>
          <w:szCs w:val="24"/>
        </w:rPr>
        <w:t xml:space="preserve"> для обучающихся </w:t>
      </w:r>
      <w:r w:rsidRPr="006673AB">
        <w:rPr>
          <w:rFonts w:ascii="Times New Roman" w:hAnsi="Times New Roman" w:cs="Times New Roman"/>
          <w:sz w:val="24"/>
          <w:szCs w:val="24"/>
        </w:rPr>
        <w:t xml:space="preserve"> комфортной и безопасной образовательной среды.</w:t>
      </w:r>
      <w:r>
        <w:rPr>
          <w:rFonts w:ascii="Times New Roman" w:hAnsi="Times New Roman" w:cs="Times New Roman"/>
          <w:sz w:val="24"/>
          <w:szCs w:val="24"/>
        </w:rPr>
        <w:t xml:space="preserve"> Классный руководитель совместно с мастером производственного обучения учавствует в изучении особенностей обучающихся попавших в трудную жизненную ситуацию, испытывающих трудности в обучении, их условий жизни и воспитания, социального статуса семьи; выявление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w:t>
      </w:r>
    </w:p>
    <w:p w14:paraId="0339E9C5" w14:textId="77777777" w:rsidR="00C65410" w:rsidRPr="008F2D30" w:rsidRDefault="00C65410" w:rsidP="00C65410">
      <w:pPr>
        <w:spacing w:after="0" w:line="240" w:lineRule="auto"/>
        <w:contextualSpacing/>
        <w:jc w:val="both"/>
        <w:rPr>
          <w:rFonts w:ascii="Times New Roman" w:hAnsi="Times New Roman" w:cs="Times New Roman"/>
          <w:b/>
          <w:sz w:val="24"/>
          <w:szCs w:val="24"/>
        </w:rPr>
      </w:pPr>
      <w:r w:rsidRPr="008F2D30">
        <w:rPr>
          <w:rFonts w:ascii="Times New Roman" w:hAnsi="Times New Roman" w:cs="Times New Roman"/>
          <w:b/>
          <w:sz w:val="24"/>
          <w:szCs w:val="24"/>
        </w:rPr>
        <w:t xml:space="preserve">Основными формами </w:t>
      </w:r>
      <w:r>
        <w:rPr>
          <w:rFonts w:ascii="Times New Roman" w:hAnsi="Times New Roman" w:cs="Times New Roman"/>
          <w:b/>
          <w:sz w:val="24"/>
          <w:szCs w:val="24"/>
        </w:rPr>
        <w:t>работы являются</w:t>
      </w:r>
    </w:p>
    <w:p w14:paraId="5FC9C9F6" w14:textId="77777777" w:rsidR="00C65410" w:rsidRPr="003F0FE1" w:rsidRDefault="00C65410" w:rsidP="009B100D">
      <w:pPr>
        <w:pStyle w:val="a4"/>
        <w:numPr>
          <w:ilvl w:val="0"/>
          <w:numId w:val="133"/>
        </w:numPr>
        <w:spacing w:after="0" w:line="240" w:lineRule="auto"/>
        <w:jc w:val="both"/>
        <w:rPr>
          <w:rFonts w:ascii="Times New Roman" w:hAnsi="Times New Roman" w:cs="Times New Roman"/>
          <w:sz w:val="24"/>
          <w:szCs w:val="24"/>
        </w:rPr>
      </w:pPr>
      <w:r w:rsidRPr="003F0FE1">
        <w:rPr>
          <w:rFonts w:ascii="Times New Roman" w:hAnsi="Times New Roman" w:cs="Times New Roman"/>
          <w:sz w:val="24"/>
          <w:szCs w:val="24"/>
        </w:rPr>
        <w:t>Вн</w:t>
      </w:r>
      <w:r>
        <w:rPr>
          <w:rFonts w:ascii="Times New Roman" w:hAnsi="Times New Roman" w:cs="Times New Roman"/>
          <w:sz w:val="24"/>
          <w:szCs w:val="24"/>
        </w:rPr>
        <w:t>еурочные индивидуальные занятия</w:t>
      </w:r>
    </w:p>
    <w:p w14:paraId="5B55C054" w14:textId="77777777" w:rsidR="00C65410" w:rsidRPr="003F0FE1" w:rsidRDefault="00C65410" w:rsidP="009B100D">
      <w:pPr>
        <w:pStyle w:val="a4"/>
        <w:numPr>
          <w:ilvl w:val="0"/>
          <w:numId w:val="133"/>
        </w:numPr>
        <w:spacing w:after="0" w:line="240" w:lineRule="auto"/>
        <w:jc w:val="both"/>
        <w:rPr>
          <w:rFonts w:ascii="Times New Roman" w:hAnsi="Times New Roman" w:cs="Times New Roman"/>
          <w:sz w:val="24"/>
          <w:szCs w:val="24"/>
        </w:rPr>
      </w:pPr>
      <w:r w:rsidRPr="003F0FE1">
        <w:rPr>
          <w:rFonts w:ascii="Times New Roman" w:hAnsi="Times New Roman" w:cs="Times New Roman"/>
          <w:sz w:val="24"/>
          <w:szCs w:val="24"/>
        </w:rPr>
        <w:t>Беседы (с обучающимися, родителями педагогами)</w:t>
      </w:r>
    </w:p>
    <w:p w14:paraId="03C03ED2" w14:textId="77777777" w:rsidR="00C65410" w:rsidRPr="003F0FE1" w:rsidRDefault="00C65410" w:rsidP="009B100D">
      <w:pPr>
        <w:pStyle w:val="a4"/>
        <w:numPr>
          <w:ilvl w:val="0"/>
          <w:numId w:val="133"/>
        </w:numPr>
        <w:spacing w:after="0" w:line="240" w:lineRule="auto"/>
        <w:jc w:val="both"/>
        <w:rPr>
          <w:rFonts w:ascii="Times New Roman" w:hAnsi="Times New Roman" w:cs="Times New Roman"/>
          <w:sz w:val="24"/>
          <w:szCs w:val="24"/>
        </w:rPr>
      </w:pPr>
      <w:r w:rsidRPr="003F0FE1">
        <w:rPr>
          <w:rFonts w:ascii="Times New Roman" w:hAnsi="Times New Roman" w:cs="Times New Roman"/>
          <w:sz w:val="24"/>
          <w:szCs w:val="24"/>
        </w:rPr>
        <w:t>Индивидуальные консультации (с обучаю</w:t>
      </w:r>
      <w:r>
        <w:rPr>
          <w:rFonts w:ascii="Times New Roman" w:hAnsi="Times New Roman" w:cs="Times New Roman"/>
          <w:sz w:val="24"/>
          <w:szCs w:val="24"/>
        </w:rPr>
        <w:t>щимися, родителями педагогами )</w:t>
      </w:r>
    </w:p>
    <w:p w14:paraId="0136ABC6" w14:textId="77777777" w:rsidR="00C65410" w:rsidRPr="003F0FE1" w:rsidRDefault="00C65410" w:rsidP="009B100D">
      <w:pPr>
        <w:pStyle w:val="a4"/>
        <w:numPr>
          <w:ilvl w:val="0"/>
          <w:numId w:val="133"/>
        </w:numPr>
        <w:spacing w:after="0" w:line="240" w:lineRule="auto"/>
        <w:jc w:val="both"/>
        <w:rPr>
          <w:rFonts w:ascii="Times New Roman" w:hAnsi="Times New Roman" w:cs="Times New Roman"/>
          <w:sz w:val="24"/>
          <w:szCs w:val="24"/>
        </w:rPr>
      </w:pPr>
      <w:r w:rsidRPr="003F0FE1">
        <w:rPr>
          <w:rFonts w:ascii="Times New Roman" w:hAnsi="Times New Roman" w:cs="Times New Roman"/>
          <w:sz w:val="24"/>
          <w:szCs w:val="24"/>
        </w:rPr>
        <w:t>Выступление специа</w:t>
      </w:r>
      <w:r>
        <w:rPr>
          <w:rFonts w:ascii="Times New Roman" w:hAnsi="Times New Roman" w:cs="Times New Roman"/>
          <w:sz w:val="24"/>
          <w:szCs w:val="24"/>
        </w:rPr>
        <w:t>листа на родительских собраниях</w:t>
      </w:r>
      <w:r w:rsidRPr="003F0FE1">
        <w:rPr>
          <w:rFonts w:ascii="Times New Roman" w:hAnsi="Times New Roman" w:cs="Times New Roman"/>
          <w:sz w:val="24"/>
          <w:szCs w:val="24"/>
        </w:rPr>
        <w:t>, классных часах  в идее информационно- просветительских лекций и сообщений. Помимо работы с обучающимися педагог-психолог проводит консультационную работу с педагогами, администрацией лицея и родителями по вопросам, связанным с обуче</w:t>
      </w:r>
      <w:r>
        <w:rPr>
          <w:rFonts w:ascii="Times New Roman" w:hAnsi="Times New Roman" w:cs="Times New Roman"/>
          <w:sz w:val="24"/>
          <w:szCs w:val="24"/>
        </w:rPr>
        <w:t>нием и воспитанием обучающихся. К</w:t>
      </w:r>
      <w:r w:rsidRPr="003F0FE1">
        <w:rPr>
          <w:rFonts w:ascii="Times New Roman" w:hAnsi="Times New Roman" w:cs="Times New Roman"/>
          <w:sz w:val="24"/>
          <w:szCs w:val="24"/>
        </w:rPr>
        <w:t>роме того, в течение года педагог-психолог осуществляет информационно -  просветительскую работу с родителями педагогами. Данная работа включает чтение лекций, проведение семинаров и тренингов.</w:t>
      </w:r>
    </w:p>
    <w:p w14:paraId="29688839" w14:textId="77777777" w:rsidR="00C65410" w:rsidRPr="003F0FE1" w:rsidRDefault="00C65410" w:rsidP="009B100D">
      <w:pPr>
        <w:pStyle w:val="a4"/>
        <w:numPr>
          <w:ilvl w:val="0"/>
          <w:numId w:val="133"/>
        </w:numPr>
        <w:spacing w:after="0" w:line="240" w:lineRule="auto"/>
        <w:jc w:val="both"/>
        <w:rPr>
          <w:rFonts w:ascii="Times New Roman" w:hAnsi="Times New Roman" w:cs="Times New Roman"/>
          <w:sz w:val="24"/>
          <w:szCs w:val="24"/>
        </w:rPr>
      </w:pPr>
      <w:r w:rsidRPr="003F0FE1">
        <w:rPr>
          <w:rFonts w:ascii="Times New Roman" w:hAnsi="Times New Roman" w:cs="Times New Roman"/>
          <w:sz w:val="24"/>
          <w:szCs w:val="24"/>
        </w:rPr>
        <w:lastRenderedPageBreak/>
        <w:t>В реализации диагностического направления работы принимают участие</w:t>
      </w:r>
      <w:r>
        <w:rPr>
          <w:rFonts w:ascii="Times New Roman" w:hAnsi="Times New Roman" w:cs="Times New Roman"/>
          <w:sz w:val="24"/>
          <w:szCs w:val="24"/>
        </w:rPr>
        <w:t>,</w:t>
      </w:r>
      <w:r w:rsidRPr="003F0FE1">
        <w:rPr>
          <w:rFonts w:ascii="Times New Roman" w:hAnsi="Times New Roman" w:cs="Times New Roman"/>
          <w:sz w:val="24"/>
          <w:szCs w:val="24"/>
        </w:rPr>
        <w:t xml:space="preserve"> как преподаватели группы, так и специалисты. </w:t>
      </w:r>
    </w:p>
    <w:p w14:paraId="2A3EBC84" w14:textId="77777777" w:rsidR="00C65410" w:rsidRDefault="00C65410" w:rsidP="00C65410">
      <w:pPr>
        <w:spacing w:after="0" w:line="240" w:lineRule="auto"/>
        <w:contextualSpacing/>
        <w:jc w:val="both"/>
        <w:rPr>
          <w:rFonts w:ascii="Times New Roman" w:hAnsi="Times New Roman" w:cs="Times New Roman"/>
          <w:b/>
          <w:sz w:val="24"/>
          <w:szCs w:val="24"/>
        </w:rPr>
      </w:pPr>
      <w:r w:rsidRPr="008F2D30">
        <w:rPr>
          <w:rFonts w:ascii="Times New Roman" w:hAnsi="Times New Roman" w:cs="Times New Roman"/>
          <w:b/>
          <w:sz w:val="24"/>
          <w:szCs w:val="24"/>
        </w:rPr>
        <w:t>Организационные условия</w:t>
      </w:r>
    </w:p>
    <w:p w14:paraId="43D2CFB5" w14:textId="77777777" w:rsidR="00C65410" w:rsidRPr="008F2D30" w:rsidRDefault="00C65410" w:rsidP="00C65410">
      <w:pPr>
        <w:spacing w:after="0" w:line="240" w:lineRule="auto"/>
        <w:contextualSpacing/>
        <w:jc w:val="both"/>
        <w:rPr>
          <w:rFonts w:ascii="Times New Roman" w:hAnsi="Times New Roman" w:cs="Times New Roman"/>
          <w:sz w:val="24"/>
          <w:szCs w:val="24"/>
        </w:rPr>
      </w:pPr>
      <w:r w:rsidRPr="008F2D30">
        <w:rPr>
          <w:rFonts w:ascii="Times New Roman" w:hAnsi="Times New Roman" w:cs="Times New Roman"/>
          <w:sz w:val="24"/>
          <w:szCs w:val="24"/>
        </w:rPr>
        <w:t>Психолого -</w:t>
      </w:r>
      <w:r>
        <w:rPr>
          <w:rFonts w:ascii="Times New Roman" w:hAnsi="Times New Roman" w:cs="Times New Roman"/>
          <w:sz w:val="24"/>
          <w:szCs w:val="24"/>
        </w:rPr>
        <w:t xml:space="preserve"> </w:t>
      </w:r>
      <w:r w:rsidRPr="008F2D30">
        <w:rPr>
          <w:rFonts w:ascii="Times New Roman" w:hAnsi="Times New Roman" w:cs="Times New Roman"/>
          <w:sz w:val="24"/>
          <w:szCs w:val="24"/>
        </w:rPr>
        <w:t>педагогическое обеспечение включает:</w:t>
      </w:r>
    </w:p>
    <w:p w14:paraId="09773A59" w14:textId="77777777" w:rsidR="00C65410" w:rsidRPr="003F0FE1" w:rsidRDefault="00C65410" w:rsidP="009B100D">
      <w:pPr>
        <w:pStyle w:val="a4"/>
        <w:numPr>
          <w:ilvl w:val="0"/>
          <w:numId w:val="134"/>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14:paraId="3E060D32" w14:textId="77777777" w:rsidR="00C65410" w:rsidRPr="003F0FE1" w:rsidRDefault="00C65410" w:rsidP="009B100D">
      <w:pPr>
        <w:pStyle w:val="a4"/>
        <w:numPr>
          <w:ilvl w:val="0"/>
          <w:numId w:val="134"/>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обеспечение психолого-педагогических условий (коррекционная направленность учебно-воспитательного процесса; </w:t>
      </w:r>
    </w:p>
    <w:p w14:paraId="09351F18" w14:textId="77777777" w:rsidR="00C65410" w:rsidRPr="003F0FE1" w:rsidRDefault="00C65410" w:rsidP="009B100D">
      <w:pPr>
        <w:pStyle w:val="a4"/>
        <w:numPr>
          <w:ilvl w:val="0"/>
          <w:numId w:val="134"/>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учёт индивидуальных особенностей ребёнка; </w:t>
      </w:r>
    </w:p>
    <w:p w14:paraId="55F68CB9" w14:textId="77777777" w:rsidR="00C65410" w:rsidRPr="003F0FE1" w:rsidRDefault="00C65410" w:rsidP="009B100D">
      <w:pPr>
        <w:pStyle w:val="a4"/>
        <w:numPr>
          <w:ilvl w:val="0"/>
          <w:numId w:val="134"/>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соблюдение комфортного психоэмоционального режима; </w:t>
      </w:r>
    </w:p>
    <w:p w14:paraId="6E81671A" w14:textId="77777777" w:rsidR="00C65410" w:rsidRPr="003F0FE1" w:rsidRDefault="00C65410" w:rsidP="009B100D">
      <w:pPr>
        <w:pStyle w:val="a4"/>
        <w:numPr>
          <w:ilvl w:val="0"/>
          <w:numId w:val="134"/>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14:paraId="755D3EBD" w14:textId="77777777" w:rsidR="00C65410" w:rsidRPr="003F0FE1" w:rsidRDefault="00C65410" w:rsidP="009B100D">
      <w:pPr>
        <w:pStyle w:val="a4"/>
        <w:numPr>
          <w:ilvl w:val="0"/>
          <w:numId w:val="134"/>
        </w:numPr>
        <w:shd w:val="clear" w:color="auto" w:fill="FFFFFF"/>
        <w:spacing w:before="87"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обеспечение специализированных условий (выдвижение комплексаспециальных задач обучения, ориентированных на особые образовательные потребности обучающихся с ограниченными возможностями здоровья; </w:t>
      </w:r>
    </w:p>
    <w:p w14:paraId="153CC0E3" w14:textId="77777777" w:rsidR="00C65410" w:rsidRPr="003F0FE1" w:rsidRDefault="00C65410" w:rsidP="009B100D">
      <w:pPr>
        <w:pStyle w:val="a4"/>
        <w:numPr>
          <w:ilvl w:val="0"/>
          <w:numId w:val="134"/>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w:t>
      </w:r>
    </w:p>
    <w:p w14:paraId="56C0916A" w14:textId="77777777" w:rsidR="00C65410" w:rsidRPr="003F0FE1" w:rsidRDefault="00C65410" w:rsidP="009B100D">
      <w:pPr>
        <w:pStyle w:val="a4"/>
        <w:numPr>
          <w:ilvl w:val="0"/>
          <w:numId w:val="134"/>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w:t>
      </w:r>
    </w:p>
    <w:p w14:paraId="34977E41" w14:textId="77777777" w:rsidR="00C65410" w:rsidRPr="003F0FE1" w:rsidRDefault="00C65410" w:rsidP="009B100D">
      <w:pPr>
        <w:pStyle w:val="a4"/>
        <w:numPr>
          <w:ilvl w:val="0"/>
          <w:numId w:val="134"/>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дифференцированное и индивидуализированное обучение с учётом специфики нарушения развития ребёнка; </w:t>
      </w:r>
    </w:p>
    <w:p w14:paraId="32D348EC" w14:textId="77777777" w:rsidR="00C65410" w:rsidRPr="003F0FE1" w:rsidRDefault="00C65410" w:rsidP="009B100D">
      <w:pPr>
        <w:pStyle w:val="a4"/>
        <w:numPr>
          <w:ilvl w:val="0"/>
          <w:numId w:val="134"/>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комплексное воздействие на обучающегося, осуществляемое на индивидуальных и групповых коррекционных занятиях);</w:t>
      </w:r>
    </w:p>
    <w:p w14:paraId="6EA1603F" w14:textId="77777777" w:rsidR="00C65410" w:rsidRPr="003F0FE1" w:rsidRDefault="00C65410" w:rsidP="009B100D">
      <w:pPr>
        <w:pStyle w:val="a4"/>
        <w:numPr>
          <w:ilvl w:val="0"/>
          <w:numId w:val="134"/>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3FF63AE9" w14:textId="77777777" w:rsidR="00C65410" w:rsidRPr="003F0FE1" w:rsidRDefault="00C65410" w:rsidP="009B100D">
      <w:pPr>
        <w:pStyle w:val="a4"/>
        <w:numPr>
          <w:ilvl w:val="0"/>
          <w:numId w:val="134"/>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развитие системы обучения и воспитания детей, имеющих </w:t>
      </w:r>
      <w:r w:rsidRPr="003F0FE1">
        <w:rPr>
          <w:rFonts w:ascii="Times New Roman" w:hAnsi="Times New Roman" w:cs="Times New Roman"/>
          <w:sz w:val="24"/>
          <w:szCs w:val="24"/>
          <w:shd w:val="clear" w:color="auto" w:fill="FFFFFF"/>
        </w:rPr>
        <w:t>сложные нарушения психического и (или) физического развития.</w:t>
      </w:r>
    </w:p>
    <w:p w14:paraId="643ED761" w14:textId="77777777" w:rsidR="00C65410" w:rsidRPr="003F0FE1" w:rsidRDefault="00C65410" w:rsidP="00C65410">
      <w:pPr>
        <w:pStyle w:val="a8"/>
        <w:shd w:val="clear" w:color="auto" w:fill="FFFFFF"/>
        <w:spacing w:before="0" w:beforeAutospacing="0" w:after="0" w:afterAutospacing="0"/>
        <w:contextualSpacing/>
        <w:jc w:val="both"/>
        <w:rPr>
          <w:b/>
          <w:iCs/>
        </w:rPr>
      </w:pPr>
      <w:r w:rsidRPr="003F0FE1">
        <w:rPr>
          <w:b/>
          <w:iCs/>
        </w:rPr>
        <w:t>Программно методическое обеспечение</w:t>
      </w:r>
    </w:p>
    <w:p w14:paraId="59D9A32A" w14:textId="77777777" w:rsidR="00C65410" w:rsidRPr="00405C51" w:rsidRDefault="00C65410" w:rsidP="00C65410">
      <w:pPr>
        <w:pStyle w:val="a8"/>
        <w:shd w:val="clear" w:color="auto" w:fill="FFFFFF"/>
        <w:spacing w:after="0" w:afterAutospacing="0"/>
        <w:ind w:firstLine="708"/>
        <w:contextualSpacing/>
        <w:jc w:val="both"/>
      </w:pPr>
      <w:r w:rsidRPr="00405C51">
        <w:t>В процессе реализации программы коррекционной работы могут быть использованы коррекционно -  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и др.</w:t>
      </w:r>
    </w:p>
    <w:p w14:paraId="0D5576ED" w14:textId="77777777" w:rsidR="00C65410" w:rsidRPr="00405C51" w:rsidRDefault="00C65410" w:rsidP="00C65410">
      <w:pPr>
        <w:pStyle w:val="a8"/>
        <w:shd w:val="clear" w:color="auto" w:fill="FFFFFF"/>
        <w:spacing w:after="0" w:afterAutospacing="0"/>
        <w:ind w:firstLine="708"/>
        <w:contextualSpacing/>
        <w:jc w:val="both"/>
      </w:pPr>
      <w:r w:rsidRPr="00405C51">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14:paraId="22C00E75" w14:textId="77777777" w:rsidR="00C65410" w:rsidRPr="003F0FE1" w:rsidRDefault="00C65410" w:rsidP="00C65410">
      <w:pPr>
        <w:pStyle w:val="a8"/>
        <w:shd w:val="clear" w:color="auto" w:fill="FFFFFF"/>
        <w:spacing w:after="0" w:afterAutospacing="0"/>
        <w:contextualSpacing/>
        <w:jc w:val="both"/>
        <w:rPr>
          <w:b/>
          <w:iCs/>
        </w:rPr>
      </w:pPr>
      <w:r w:rsidRPr="003F0FE1">
        <w:rPr>
          <w:b/>
          <w:iCs/>
        </w:rPr>
        <w:t>Кадровое обеспечение</w:t>
      </w:r>
    </w:p>
    <w:p w14:paraId="3CF7665C" w14:textId="77777777" w:rsidR="00C65410" w:rsidRDefault="00C65410" w:rsidP="00C65410">
      <w:pPr>
        <w:pStyle w:val="a8"/>
        <w:shd w:val="clear" w:color="auto" w:fill="FFFFFF"/>
        <w:spacing w:before="0" w:beforeAutospacing="0" w:after="0" w:afterAutospacing="0"/>
        <w:ind w:firstLine="708"/>
        <w:contextualSpacing/>
        <w:jc w:val="both"/>
      </w:pPr>
      <w:r w:rsidRPr="00405C51">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r>
        <w:t xml:space="preserve"> </w:t>
      </w:r>
    </w:p>
    <w:p w14:paraId="7A1EB8AD" w14:textId="77777777" w:rsidR="00C65410" w:rsidRPr="003F0FE1" w:rsidRDefault="00C65410" w:rsidP="00C65410">
      <w:pPr>
        <w:pStyle w:val="a8"/>
        <w:shd w:val="clear" w:color="auto" w:fill="FFFFFF"/>
        <w:spacing w:before="0" w:beforeAutospacing="0" w:after="0" w:afterAutospacing="0"/>
        <w:jc w:val="both"/>
        <w:rPr>
          <w:b/>
        </w:rPr>
      </w:pPr>
      <w:r w:rsidRPr="003F0FE1">
        <w:rPr>
          <w:b/>
        </w:rPr>
        <w:t>Информационное обеспечение</w:t>
      </w:r>
    </w:p>
    <w:p w14:paraId="079FBC36" w14:textId="77777777" w:rsidR="00C65410" w:rsidRDefault="00C65410" w:rsidP="00C65410">
      <w:pPr>
        <w:pStyle w:val="a8"/>
        <w:shd w:val="clear" w:color="auto" w:fill="FFFFFF"/>
        <w:spacing w:after="0" w:afterAutospacing="0"/>
        <w:ind w:firstLine="709"/>
        <w:contextualSpacing/>
        <w:jc w:val="both"/>
      </w:pPr>
      <w:r w:rsidRPr="00405C51">
        <w:lastRenderedPageBreak/>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 коммуникационных технологий.</w:t>
      </w:r>
    </w:p>
    <w:p w14:paraId="160424BC" w14:textId="77777777" w:rsidR="00C65410" w:rsidRPr="00405C51" w:rsidRDefault="00C65410" w:rsidP="00C65410">
      <w:pPr>
        <w:pStyle w:val="a8"/>
        <w:shd w:val="clear" w:color="auto" w:fill="FFFFFF"/>
        <w:spacing w:after="0" w:afterAutospacing="0"/>
        <w:ind w:firstLine="709"/>
        <w:contextualSpacing/>
        <w:jc w:val="both"/>
      </w:pPr>
      <w:r w:rsidRPr="00405C51">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3801EDDB" w14:textId="77777777" w:rsidR="00C65410" w:rsidRPr="00F30FF4" w:rsidRDefault="00C65410" w:rsidP="00C65410">
      <w:pPr>
        <w:pStyle w:val="a8"/>
        <w:shd w:val="clear" w:color="auto" w:fill="FFFFFF"/>
        <w:spacing w:after="0" w:afterAutospacing="0"/>
        <w:contextualSpacing/>
        <w:jc w:val="both"/>
        <w:rPr>
          <w:b/>
        </w:rPr>
      </w:pPr>
      <w:r w:rsidRPr="00F30FF4">
        <w:rPr>
          <w:b/>
        </w:rPr>
        <w:t>4. Механизм взаимодействия, предусматривающий общую целевую и единую стратегическую направленность работы педагогов, специалистов в области коррекционной и специальной педагогики, специальной пси</w:t>
      </w:r>
      <w:r>
        <w:rPr>
          <w:b/>
        </w:rPr>
        <w:t>хологии, медицинских работников</w:t>
      </w:r>
    </w:p>
    <w:p w14:paraId="3D0EAED2" w14:textId="77777777" w:rsidR="00C65410" w:rsidRDefault="00C65410" w:rsidP="00C65410">
      <w:pPr>
        <w:pStyle w:val="a8"/>
        <w:shd w:val="clear" w:color="auto" w:fill="FFFFFF"/>
        <w:spacing w:after="0" w:afterAutospacing="0"/>
        <w:contextualSpacing/>
        <w:jc w:val="both"/>
      </w:pPr>
      <w:r>
        <w:t xml:space="preserve"> </w:t>
      </w:r>
      <w:r>
        <w:tab/>
        <w:t>Программа коррекционной работы на этапе среднего профессионального образования может реализовываться как совместно с иными организациями, так и самостоятельно(при наличии соответствующих ресурсов).</w:t>
      </w:r>
    </w:p>
    <w:p w14:paraId="775573F8" w14:textId="77777777" w:rsidR="00C65410" w:rsidRDefault="00C65410" w:rsidP="00C65410">
      <w:pPr>
        <w:pStyle w:val="a8"/>
        <w:shd w:val="clear" w:color="auto" w:fill="FFFFFF"/>
        <w:spacing w:after="0" w:afterAutospacing="0"/>
        <w:contextualSpacing/>
        <w:jc w:val="both"/>
      </w:pPr>
      <w:r>
        <w:tab/>
        <w:t>Взаимодействие специалистов лицея обеспечивает системное сопровождение обучающихся в ТСЖ, испытывающих трудности в обучении, специалистами различного профиля в образовательном процессе:</w:t>
      </w:r>
    </w:p>
    <w:p w14:paraId="244EEE73" w14:textId="77777777" w:rsidR="00C65410" w:rsidRDefault="00C65410" w:rsidP="009B100D">
      <w:pPr>
        <w:pStyle w:val="a8"/>
        <w:numPr>
          <w:ilvl w:val="0"/>
          <w:numId w:val="135"/>
        </w:numPr>
        <w:shd w:val="clear" w:color="auto" w:fill="FFFFFF"/>
        <w:spacing w:after="0" w:afterAutospacing="0"/>
        <w:contextualSpacing/>
        <w:jc w:val="both"/>
      </w:pPr>
      <w:r>
        <w:t>комплексность в определении и решении проблем обучающегося, предоставлении ему специализированной квалифицированной помощи;</w:t>
      </w:r>
    </w:p>
    <w:p w14:paraId="031E8746" w14:textId="77777777" w:rsidR="00C65410" w:rsidRDefault="00C65410" w:rsidP="009B100D">
      <w:pPr>
        <w:pStyle w:val="a8"/>
        <w:numPr>
          <w:ilvl w:val="0"/>
          <w:numId w:val="135"/>
        </w:numPr>
        <w:shd w:val="clear" w:color="auto" w:fill="FFFFFF"/>
        <w:spacing w:after="0" w:afterAutospacing="0"/>
        <w:contextualSpacing/>
        <w:jc w:val="both"/>
      </w:pPr>
      <w:r>
        <w:t xml:space="preserve">многоаспектный анализ личностного и познавательного развития обучающегося. </w:t>
      </w:r>
    </w:p>
    <w:p w14:paraId="45384592" w14:textId="77777777" w:rsidR="00C65410" w:rsidRDefault="00C65410" w:rsidP="00C65410">
      <w:pPr>
        <w:pStyle w:val="a8"/>
        <w:shd w:val="clear" w:color="auto" w:fill="FFFFFF"/>
        <w:spacing w:after="0" w:afterAutospacing="0"/>
        <w:contextualSpacing/>
        <w:jc w:val="both"/>
        <w:rPr>
          <w:b/>
        </w:rPr>
      </w:pPr>
      <w:r w:rsidRPr="0001158F">
        <w:rPr>
          <w:b/>
        </w:rPr>
        <w:t>5. Планируемые результаты работы</w:t>
      </w:r>
      <w:r>
        <w:rPr>
          <w:b/>
        </w:rPr>
        <w:t xml:space="preserve"> </w:t>
      </w:r>
    </w:p>
    <w:p w14:paraId="1AD1D446" w14:textId="77777777" w:rsidR="00C65410" w:rsidRDefault="00C65410" w:rsidP="00C65410">
      <w:pPr>
        <w:pStyle w:val="a8"/>
        <w:shd w:val="clear" w:color="auto" w:fill="FFFFFF"/>
        <w:spacing w:after="0" w:afterAutospacing="0"/>
        <w:ind w:firstLine="708"/>
        <w:contextualSpacing/>
        <w:jc w:val="both"/>
      </w:pPr>
      <w:r w:rsidRPr="0001158F">
        <w:t>В итоге проведения коррекционной работы обучающиеся в полной мере осваивают  основную образовательную программу .</w:t>
      </w:r>
      <w:r>
        <w:t xml:space="preserve"> </w:t>
      </w:r>
    </w:p>
    <w:p w14:paraId="7EC950ED" w14:textId="77777777" w:rsidR="00C65410" w:rsidRDefault="00C65410" w:rsidP="00C65410">
      <w:pPr>
        <w:pStyle w:val="a8"/>
        <w:shd w:val="clear" w:color="auto" w:fill="FFFFFF"/>
        <w:spacing w:after="0" w:afterAutospacing="0"/>
        <w:ind w:firstLine="708"/>
        <w:contextualSpacing/>
        <w:jc w:val="both"/>
      </w:pPr>
      <w:r>
        <w:t xml:space="preserve">Планируется преодоление имеющихся у подростков затруднений: совершенствование личностных, познавательных и коммуникативных компетенций, что позволит обучающимся освоить основную образовательную программу, успешно пройти итоговую аттестацию. </w:t>
      </w:r>
    </w:p>
    <w:p w14:paraId="0C328997" w14:textId="77777777" w:rsidR="00C65410" w:rsidRDefault="00C65410" w:rsidP="00C65410">
      <w:pPr>
        <w:pStyle w:val="a8"/>
        <w:shd w:val="clear" w:color="auto" w:fill="FFFFFF"/>
        <w:spacing w:after="0" w:afterAutospacing="0"/>
        <w:ind w:firstLine="708"/>
        <w:contextualSpacing/>
        <w:jc w:val="both"/>
      </w:pPr>
      <w:r w:rsidRPr="00B71FB0">
        <w:rPr>
          <w:b/>
        </w:rPr>
        <w:t>Личностные результаты</w:t>
      </w:r>
      <w:r>
        <w:t xml:space="preserve">: ответственное отношение к выполнению заданий; </w:t>
      </w:r>
    </w:p>
    <w:p w14:paraId="09D51224" w14:textId="77777777" w:rsidR="00C65410" w:rsidRDefault="00C65410" w:rsidP="00C65410">
      <w:pPr>
        <w:pStyle w:val="a8"/>
        <w:shd w:val="clear" w:color="auto" w:fill="FFFFFF"/>
        <w:spacing w:after="0" w:afterAutospacing="0"/>
        <w:ind w:firstLine="708"/>
        <w:contextualSpacing/>
        <w:jc w:val="both"/>
      </w:pPr>
      <w:r>
        <w:t xml:space="preserve">адекватная самооценка и оценка окружающих людей; </w:t>
      </w:r>
    </w:p>
    <w:p w14:paraId="4E25AFF7" w14:textId="77777777" w:rsidR="00C65410" w:rsidRDefault="00C65410" w:rsidP="00C65410">
      <w:pPr>
        <w:pStyle w:val="a8"/>
        <w:shd w:val="clear" w:color="auto" w:fill="FFFFFF"/>
        <w:spacing w:after="0" w:afterAutospacing="0"/>
        <w:ind w:firstLine="708"/>
        <w:contextualSpacing/>
        <w:jc w:val="both"/>
      </w:pPr>
      <w:r>
        <w:t xml:space="preserve">сформированный самоконтроль на основе развития эмоциональных и волевых качеств; умение вести диалог с разными  людьми, достигать в нем взаимопонимания, находить общие цели и сотрудничать для их достижения; </w:t>
      </w:r>
    </w:p>
    <w:p w14:paraId="16DC7C1C" w14:textId="77777777" w:rsidR="00C65410" w:rsidRDefault="00C65410" w:rsidP="00C65410">
      <w:pPr>
        <w:pStyle w:val="a8"/>
        <w:shd w:val="clear" w:color="auto" w:fill="FFFFFF"/>
        <w:spacing w:after="0" w:afterAutospacing="0"/>
        <w:ind w:firstLine="708"/>
        <w:contextualSpacing/>
        <w:jc w:val="both"/>
      </w:pPr>
      <w:r>
        <w:t>понимание ценностей здорового и безопасного образа жизни, наличие потребности в физическом  самосовершенствовании, занятиях спортивно оздоровительной деятельностью; понимание и неприятие вредных привычек (куреня, употребления алкоголя, наркотиков); ответственное отношение к созданию семьи на основе осмысленного принятия ценностей семейной  жизни.</w:t>
      </w:r>
    </w:p>
    <w:p w14:paraId="23920ECC" w14:textId="77777777" w:rsidR="00C65410" w:rsidRDefault="00C65410" w:rsidP="00C65410">
      <w:pPr>
        <w:pStyle w:val="a8"/>
        <w:shd w:val="clear" w:color="auto" w:fill="FFFFFF"/>
        <w:spacing w:after="0" w:afterAutospacing="0"/>
        <w:ind w:firstLine="708"/>
        <w:contextualSpacing/>
        <w:jc w:val="both"/>
      </w:pPr>
      <w:r w:rsidRPr="00B71FB0">
        <w:rPr>
          <w:b/>
        </w:rPr>
        <w:t xml:space="preserve">Метапредметные результаты: </w:t>
      </w:r>
      <w:r>
        <w:t xml:space="preserve">продуктивное общение и взаимодействие в процессе  совместной деятельности, эффективное разрешение и предотвращение конфликтов; </w:t>
      </w:r>
    </w:p>
    <w:p w14:paraId="354E6CAB" w14:textId="77777777" w:rsidR="00C65410" w:rsidRDefault="00C65410" w:rsidP="00C65410">
      <w:pPr>
        <w:pStyle w:val="a8"/>
        <w:shd w:val="clear" w:color="auto" w:fill="FFFFFF"/>
        <w:spacing w:after="0" w:afterAutospacing="0"/>
        <w:ind w:firstLine="708"/>
        <w:contextualSpacing/>
        <w:jc w:val="both"/>
      </w:pPr>
      <w:r>
        <w:t xml:space="preserve">овладение навыками разрешения проблем; самостоятельное нахождение способов решения практических задач, применения различных методов познания; </w:t>
      </w:r>
    </w:p>
    <w:p w14:paraId="1CABBDAE" w14:textId="77777777" w:rsidR="00C65410" w:rsidRDefault="00C65410" w:rsidP="00C65410">
      <w:pPr>
        <w:pStyle w:val="a8"/>
        <w:shd w:val="clear" w:color="auto" w:fill="FFFFFF"/>
        <w:spacing w:after="0" w:afterAutospacing="0"/>
        <w:ind w:firstLine="708"/>
        <w:contextualSpacing/>
        <w:jc w:val="both"/>
      </w:pPr>
      <w:r>
        <w:t>ориентирование в различных источниках информации; критическое оценивание и интерпретация информации из различных источников.</w:t>
      </w:r>
    </w:p>
    <w:p w14:paraId="039882B9" w14:textId="77777777" w:rsidR="00C65410" w:rsidRDefault="00C65410" w:rsidP="00C65410">
      <w:pPr>
        <w:pStyle w:val="a8"/>
        <w:shd w:val="clear" w:color="auto" w:fill="FFFFFF"/>
        <w:spacing w:after="0" w:afterAutospacing="0"/>
        <w:ind w:firstLine="708"/>
        <w:contextualSpacing/>
        <w:jc w:val="both"/>
      </w:pPr>
      <w:r w:rsidRPr="003F0FE1">
        <w:rPr>
          <w:b/>
        </w:rPr>
        <w:t>Предметные результаты:</w:t>
      </w:r>
      <w:r>
        <w:t xml:space="preserve"> должны обеспечивать возможность дальнейшего успешного профессионального обучения и/или профессиональной деятельности обучающихся с особыми образовательными потребностями. Обучающиеся достигают предметных результатов освоения основной образовательной программы в зависимости от их индивидуальных  способностей, успешности проведенной коррекционной работы. </w:t>
      </w:r>
    </w:p>
    <w:p w14:paraId="0CDBA3C4" w14:textId="77777777" w:rsidR="00A74A2A" w:rsidRPr="0001158F" w:rsidRDefault="00A74A2A" w:rsidP="00C65410">
      <w:pPr>
        <w:pStyle w:val="a8"/>
        <w:shd w:val="clear" w:color="auto" w:fill="FFFFFF"/>
        <w:spacing w:after="0" w:afterAutospacing="0"/>
        <w:ind w:firstLine="708"/>
        <w:contextualSpacing/>
        <w:jc w:val="both"/>
      </w:pPr>
    </w:p>
    <w:p w14:paraId="61263E4A" w14:textId="77777777" w:rsidR="002B2C21" w:rsidRDefault="002B2C21" w:rsidP="00A74A2A">
      <w:pPr>
        <w:spacing w:after="0" w:line="240" w:lineRule="auto"/>
        <w:ind w:firstLine="709"/>
        <w:contextualSpacing/>
        <w:jc w:val="both"/>
        <w:rPr>
          <w:rFonts w:ascii="Times New Roman" w:hAnsi="Times New Roman" w:cs="Times New Roman"/>
          <w:b/>
          <w:sz w:val="24"/>
          <w:szCs w:val="24"/>
          <w:highlight w:val="yellow"/>
        </w:rPr>
      </w:pPr>
    </w:p>
    <w:p w14:paraId="13307D8B" w14:textId="77777777" w:rsidR="00730466" w:rsidRPr="00730466" w:rsidRDefault="00730466" w:rsidP="00730466">
      <w:pPr>
        <w:spacing w:after="0"/>
        <w:jc w:val="center"/>
        <w:rPr>
          <w:rFonts w:ascii="Times New Roman" w:eastAsia="Times New Roman" w:hAnsi="Times New Roman" w:cs="Times New Roman"/>
          <w:color w:val="000000"/>
          <w:w w:val="0"/>
          <w:sz w:val="24"/>
          <w:szCs w:val="24"/>
        </w:rPr>
      </w:pPr>
      <w:bookmarkStart w:id="67" w:name="_Hlk75278658"/>
      <w:r w:rsidRPr="00730466">
        <w:rPr>
          <w:rFonts w:ascii="Times New Roman" w:eastAsia="Times New Roman" w:hAnsi="Times New Roman" w:cs="Times New Roman"/>
          <w:color w:val="000000"/>
          <w:w w:val="0"/>
          <w:sz w:val="24"/>
          <w:szCs w:val="24"/>
        </w:rPr>
        <w:lastRenderedPageBreak/>
        <w:t>МИНИСТЕРСТВО ОБРАЗОВАНИЯ И НАУКИ АЛТАЙСКОГО КРАЯ</w:t>
      </w:r>
    </w:p>
    <w:p w14:paraId="464CFD1C" w14:textId="77777777" w:rsidR="00730466" w:rsidRPr="00730466" w:rsidRDefault="00730466" w:rsidP="00730466">
      <w:pPr>
        <w:spacing w:after="0"/>
        <w:jc w:val="center"/>
        <w:rPr>
          <w:rFonts w:ascii="Times New Roman" w:eastAsia="Times New Roman" w:hAnsi="Times New Roman" w:cs="Times New Roman"/>
          <w:color w:val="000000"/>
          <w:w w:val="0"/>
          <w:sz w:val="24"/>
          <w:szCs w:val="24"/>
        </w:rPr>
      </w:pPr>
      <w:r w:rsidRPr="00730466">
        <w:rPr>
          <w:rFonts w:ascii="Times New Roman" w:eastAsia="Times New Roman" w:hAnsi="Times New Roman" w:cs="Times New Roman"/>
          <w:color w:val="000000"/>
          <w:w w:val="0"/>
          <w:sz w:val="24"/>
          <w:szCs w:val="24"/>
        </w:rPr>
        <w:t>Краевое государственное профессиональное  образовательное учреждение</w:t>
      </w:r>
    </w:p>
    <w:p w14:paraId="1296FD2E" w14:textId="77777777" w:rsidR="00730466" w:rsidRPr="00730466" w:rsidRDefault="00730466" w:rsidP="00730466">
      <w:pPr>
        <w:spacing w:after="0"/>
        <w:jc w:val="center"/>
        <w:rPr>
          <w:rFonts w:ascii="Times New Roman" w:eastAsia="Times New Roman" w:hAnsi="Times New Roman" w:cs="Times New Roman"/>
          <w:color w:val="000000"/>
          <w:w w:val="0"/>
          <w:sz w:val="24"/>
          <w:szCs w:val="24"/>
        </w:rPr>
      </w:pPr>
      <w:r w:rsidRPr="00730466">
        <w:rPr>
          <w:rFonts w:ascii="Times New Roman" w:eastAsia="Times New Roman" w:hAnsi="Times New Roman" w:cs="Times New Roman"/>
          <w:color w:val="000000"/>
          <w:w w:val="0"/>
          <w:sz w:val="24"/>
          <w:szCs w:val="24"/>
        </w:rPr>
        <w:t xml:space="preserve"> «Благов</w:t>
      </w:r>
      <w:r w:rsidR="00143E9F">
        <w:rPr>
          <w:rFonts w:ascii="Times New Roman" w:eastAsia="Times New Roman" w:hAnsi="Times New Roman" w:cs="Times New Roman"/>
          <w:color w:val="000000"/>
          <w:w w:val="0"/>
          <w:sz w:val="24"/>
          <w:szCs w:val="24"/>
        </w:rPr>
        <w:t>ещенский профессиональный лицей</w:t>
      </w:r>
      <w:r w:rsidRPr="00730466">
        <w:rPr>
          <w:rFonts w:ascii="Times New Roman" w:eastAsia="Times New Roman" w:hAnsi="Times New Roman" w:cs="Times New Roman"/>
          <w:color w:val="000000"/>
          <w:w w:val="0"/>
          <w:sz w:val="24"/>
          <w:szCs w:val="24"/>
        </w:rPr>
        <w:t>»</w:t>
      </w:r>
    </w:p>
    <w:p w14:paraId="457B97AA" w14:textId="77777777" w:rsidR="00730466" w:rsidRPr="00730466" w:rsidRDefault="00730466" w:rsidP="00730466">
      <w:pPr>
        <w:spacing w:after="0"/>
        <w:jc w:val="center"/>
        <w:rPr>
          <w:rFonts w:ascii="Times New Roman" w:eastAsia="Times New Roman" w:hAnsi="Times New Roman" w:cs="Times New Roman"/>
          <w:color w:val="000000"/>
          <w:w w:val="0"/>
          <w:sz w:val="24"/>
          <w:szCs w:val="24"/>
        </w:rPr>
      </w:pPr>
    </w:p>
    <w:p w14:paraId="31763950" w14:textId="77777777" w:rsidR="00730466" w:rsidRPr="00730466" w:rsidRDefault="00730466" w:rsidP="00730466">
      <w:pPr>
        <w:spacing w:after="0"/>
        <w:jc w:val="center"/>
        <w:rPr>
          <w:rFonts w:ascii="Times New Roman" w:eastAsia="Times New Roman" w:hAnsi="Times New Roman" w:cs="Times New Roman"/>
          <w:color w:val="000000"/>
          <w:w w:val="0"/>
          <w:sz w:val="24"/>
          <w:szCs w:val="24"/>
        </w:rPr>
      </w:pPr>
    </w:p>
    <w:p w14:paraId="1F8182C3" w14:textId="77777777" w:rsidR="00730466" w:rsidRPr="00730466" w:rsidRDefault="00730466" w:rsidP="00730466">
      <w:pPr>
        <w:jc w:val="center"/>
        <w:rPr>
          <w:rFonts w:ascii="Times New Roman" w:eastAsia="Times New Roman" w:hAnsi="Times New Roman" w:cs="Times New Roman"/>
          <w:b/>
          <w:color w:val="000000"/>
          <w:w w:val="0"/>
          <w:sz w:val="24"/>
          <w:szCs w:val="24"/>
        </w:rPr>
      </w:pPr>
    </w:p>
    <w:tbl>
      <w:tblPr>
        <w:tblW w:w="10490" w:type="dxa"/>
        <w:tblInd w:w="-459" w:type="dxa"/>
        <w:tblLook w:val="04A0" w:firstRow="1" w:lastRow="0" w:firstColumn="1" w:lastColumn="0" w:noHBand="0" w:noVBand="1"/>
      </w:tblPr>
      <w:tblGrid>
        <w:gridCol w:w="2977"/>
        <w:gridCol w:w="2835"/>
        <w:gridCol w:w="4678"/>
      </w:tblGrid>
      <w:tr w:rsidR="00730466" w:rsidRPr="00730466" w14:paraId="12E286E7" w14:textId="77777777" w:rsidTr="00C2707F">
        <w:tc>
          <w:tcPr>
            <w:tcW w:w="2977" w:type="dxa"/>
          </w:tcPr>
          <w:p w14:paraId="46823E5E" w14:textId="77777777" w:rsidR="00730466" w:rsidRPr="00730466" w:rsidRDefault="00730466" w:rsidP="00730466">
            <w:pPr>
              <w:spacing w:after="0"/>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СОГЛАСОВАНО</w:t>
            </w:r>
          </w:p>
          <w:p w14:paraId="0D9F7996" w14:textId="77777777" w:rsidR="00730466" w:rsidRPr="00730466" w:rsidRDefault="00730466" w:rsidP="00730466">
            <w:pPr>
              <w:spacing w:after="0"/>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на заседании   Студенческого совета</w:t>
            </w:r>
          </w:p>
          <w:p w14:paraId="3A083660" w14:textId="77777777" w:rsidR="00730466" w:rsidRPr="00730466" w:rsidRDefault="00730466" w:rsidP="00730466">
            <w:pPr>
              <w:spacing w:after="0"/>
              <w:rPr>
                <w:rFonts w:ascii="Times New Roman" w:eastAsia="Times New Roman" w:hAnsi="Times New Roman" w:cs="Times New Roman"/>
                <w:b/>
                <w:color w:val="000000"/>
                <w:w w:val="0"/>
                <w:sz w:val="24"/>
                <w:szCs w:val="24"/>
              </w:rPr>
            </w:pPr>
            <w:r w:rsidRPr="00730466">
              <w:rPr>
                <w:rFonts w:ascii="Times New Roman" w:eastAsia="Times New Roman" w:hAnsi="Times New Roman" w:cs="Times New Roman"/>
                <w:sz w:val="24"/>
                <w:szCs w:val="24"/>
              </w:rPr>
              <w:t>Протокол  от 19.05.2021 № 2/1</w:t>
            </w:r>
          </w:p>
        </w:tc>
        <w:tc>
          <w:tcPr>
            <w:tcW w:w="2835" w:type="dxa"/>
          </w:tcPr>
          <w:p w14:paraId="681AD445" w14:textId="77777777" w:rsidR="00730466" w:rsidRPr="00730466" w:rsidRDefault="00730466" w:rsidP="00730466">
            <w:pPr>
              <w:tabs>
                <w:tab w:val="left" w:pos="2444"/>
              </w:tabs>
              <w:spacing w:after="0"/>
              <w:ind w:left="176" w:right="175" w:hanging="34"/>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ПРИНЯТО</w:t>
            </w:r>
          </w:p>
          <w:p w14:paraId="684E3B46" w14:textId="77777777" w:rsidR="00730466" w:rsidRPr="00730466" w:rsidRDefault="00730466" w:rsidP="00730466">
            <w:pPr>
              <w:tabs>
                <w:tab w:val="left" w:pos="2302"/>
              </w:tabs>
              <w:spacing w:after="0"/>
              <w:ind w:left="142" w:right="317"/>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на педагогическом совете</w:t>
            </w:r>
          </w:p>
          <w:p w14:paraId="1C44CEF7" w14:textId="77777777" w:rsidR="00730466" w:rsidRPr="00730466" w:rsidRDefault="00730466" w:rsidP="00730466">
            <w:pPr>
              <w:spacing w:after="0"/>
              <w:ind w:left="142" w:right="566"/>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Протокол от 30.05.2021 № 5/1</w:t>
            </w:r>
          </w:p>
          <w:p w14:paraId="16C487BD" w14:textId="77777777" w:rsidR="00730466" w:rsidRPr="00730466" w:rsidRDefault="00730466" w:rsidP="00730466">
            <w:pPr>
              <w:spacing w:after="0"/>
              <w:jc w:val="center"/>
              <w:rPr>
                <w:rFonts w:ascii="Times New Roman" w:eastAsia="Times New Roman" w:hAnsi="Times New Roman" w:cs="Times New Roman"/>
                <w:b/>
                <w:color w:val="000000"/>
                <w:w w:val="0"/>
                <w:sz w:val="24"/>
                <w:szCs w:val="24"/>
              </w:rPr>
            </w:pPr>
          </w:p>
        </w:tc>
        <w:tc>
          <w:tcPr>
            <w:tcW w:w="4678" w:type="dxa"/>
          </w:tcPr>
          <w:p w14:paraId="0C98255F" w14:textId="77777777" w:rsidR="00730466" w:rsidRPr="00730466" w:rsidRDefault="00730466" w:rsidP="00730466">
            <w:pPr>
              <w:tabs>
                <w:tab w:val="left" w:pos="2896"/>
              </w:tabs>
              <w:spacing w:after="0"/>
              <w:ind w:left="601" w:right="-255"/>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УТВЕРЖДЕНО</w:t>
            </w:r>
          </w:p>
          <w:p w14:paraId="43DE5A78" w14:textId="77777777" w:rsidR="00730466" w:rsidRPr="00730466" w:rsidRDefault="00730466" w:rsidP="00730466">
            <w:pPr>
              <w:spacing w:after="0"/>
              <w:ind w:left="601" w:right="566"/>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приказом директора</w:t>
            </w:r>
          </w:p>
          <w:p w14:paraId="444186D5" w14:textId="77777777" w:rsidR="00730466" w:rsidRPr="00730466" w:rsidRDefault="00730466" w:rsidP="00730466">
            <w:pPr>
              <w:spacing w:after="0"/>
              <w:ind w:left="601" w:right="566"/>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КГБПОУ «Благовещенский ПЛ»</w:t>
            </w:r>
          </w:p>
          <w:p w14:paraId="20DE8008" w14:textId="77777777" w:rsidR="00730466" w:rsidRPr="00730466" w:rsidRDefault="00730466" w:rsidP="00730466">
            <w:pPr>
              <w:spacing w:after="0"/>
              <w:ind w:left="601"/>
              <w:rPr>
                <w:rFonts w:ascii="Times New Roman" w:eastAsia="Times New Roman" w:hAnsi="Times New Roman" w:cs="Times New Roman"/>
                <w:b/>
                <w:color w:val="000000"/>
                <w:w w:val="0"/>
                <w:sz w:val="24"/>
                <w:szCs w:val="24"/>
              </w:rPr>
            </w:pPr>
            <w:r w:rsidRPr="00730466">
              <w:rPr>
                <w:rFonts w:ascii="Times New Roman" w:eastAsia="Times New Roman" w:hAnsi="Times New Roman" w:cs="Times New Roman"/>
                <w:sz w:val="24"/>
                <w:szCs w:val="24"/>
              </w:rPr>
              <w:t>от  01.06.2021 № 26/3</w:t>
            </w:r>
          </w:p>
        </w:tc>
      </w:tr>
    </w:tbl>
    <w:tbl>
      <w:tblPr>
        <w:tblpPr w:leftFromText="180" w:rightFromText="180" w:vertAnchor="text" w:horzAnchor="page" w:tblpX="1358" w:tblpY="94"/>
        <w:tblW w:w="5066" w:type="dxa"/>
        <w:tblLook w:val="04A0" w:firstRow="1" w:lastRow="0" w:firstColumn="1" w:lastColumn="0" w:noHBand="0" w:noVBand="1"/>
      </w:tblPr>
      <w:tblGrid>
        <w:gridCol w:w="5066"/>
      </w:tblGrid>
      <w:tr w:rsidR="00730466" w:rsidRPr="00730466" w14:paraId="521E2320" w14:textId="77777777" w:rsidTr="00C2707F">
        <w:tc>
          <w:tcPr>
            <w:tcW w:w="5066" w:type="dxa"/>
          </w:tcPr>
          <w:p w14:paraId="175E1726" w14:textId="77777777" w:rsidR="00730466" w:rsidRPr="00730466" w:rsidRDefault="00730466" w:rsidP="00730466">
            <w:pPr>
              <w:spacing w:after="0" w:line="240" w:lineRule="auto"/>
              <w:rPr>
                <w:rFonts w:ascii="Times New Roman" w:eastAsia="Times New Roman" w:hAnsi="Times New Roman" w:cs="Times New Roman"/>
                <w:color w:val="000000"/>
                <w:w w:val="0"/>
                <w:sz w:val="24"/>
                <w:szCs w:val="24"/>
              </w:rPr>
            </w:pPr>
            <w:r w:rsidRPr="00730466">
              <w:rPr>
                <w:rFonts w:ascii="Times New Roman" w:eastAsia="Times New Roman" w:hAnsi="Times New Roman" w:cs="Times New Roman"/>
                <w:color w:val="000000"/>
                <w:w w:val="0"/>
                <w:sz w:val="24"/>
                <w:szCs w:val="24"/>
              </w:rPr>
              <w:t>СОГЛАСОВАНО</w:t>
            </w:r>
          </w:p>
          <w:p w14:paraId="0FAACE5F" w14:textId="77777777" w:rsidR="00730466" w:rsidRPr="00730466" w:rsidRDefault="00730466" w:rsidP="00730466">
            <w:pPr>
              <w:spacing w:after="0" w:line="240" w:lineRule="auto"/>
              <w:rPr>
                <w:rFonts w:ascii="Times New Roman" w:eastAsia="Times New Roman" w:hAnsi="Times New Roman" w:cs="Times New Roman"/>
                <w:color w:val="000000"/>
                <w:w w:val="0"/>
                <w:sz w:val="24"/>
                <w:szCs w:val="24"/>
              </w:rPr>
            </w:pPr>
            <w:r w:rsidRPr="00730466">
              <w:rPr>
                <w:rFonts w:ascii="Times New Roman" w:eastAsia="Times New Roman" w:hAnsi="Times New Roman" w:cs="Times New Roman"/>
                <w:color w:val="000000"/>
                <w:w w:val="0"/>
                <w:sz w:val="24"/>
                <w:szCs w:val="24"/>
              </w:rPr>
              <w:t>представитель родителей</w:t>
            </w:r>
          </w:p>
          <w:p w14:paraId="26BBC384" w14:textId="77777777" w:rsidR="00730466" w:rsidRPr="00730466" w:rsidRDefault="00730466" w:rsidP="00730466">
            <w:pPr>
              <w:spacing w:after="0" w:line="240" w:lineRule="auto"/>
              <w:rPr>
                <w:rFonts w:ascii="Times New Roman" w:eastAsia="Times New Roman" w:hAnsi="Times New Roman" w:cs="Times New Roman"/>
                <w:color w:val="000000"/>
                <w:w w:val="0"/>
                <w:sz w:val="24"/>
                <w:szCs w:val="24"/>
              </w:rPr>
            </w:pPr>
            <w:r w:rsidRPr="00730466">
              <w:rPr>
                <w:rFonts w:ascii="Times New Roman" w:eastAsia="Times New Roman" w:hAnsi="Times New Roman" w:cs="Times New Roman"/>
                <w:color w:val="000000"/>
                <w:w w:val="0"/>
                <w:sz w:val="24"/>
                <w:szCs w:val="24"/>
              </w:rPr>
              <w:t>_________/ ________/</w:t>
            </w:r>
          </w:p>
          <w:p w14:paraId="0C4870DA" w14:textId="77777777" w:rsidR="00730466" w:rsidRPr="00730466" w:rsidRDefault="00730466" w:rsidP="00730466">
            <w:pPr>
              <w:spacing w:after="0" w:line="240" w:lineRule="auto"/>
              <w:rPr>
                <w:rFonts w:ascii="Times New Roman" w:eastAsia="Times New Roman" w:hAnsi="Times New Roman" w:cs="Times New Roman"/>
                <w:color w:val="000000"/>
                <w:w w:val="0"/>
                <w:sz w:val="24"/>
                <w:szCs w:val="24"/>
              </w:rPr>
            </w:pPr>
            <w:r w:rsidRPr="00730466">
              <w:rPr>
                <w:rFonts w:ascii="Times New Roman" w:eastAsia="Times New Roman" w:hAnsi="Times New Roman" w:cs="Times New Roman"/>
                <w:color w:val="000000"/>
                <w:w w:val="0"/>
                <w:sz w:val="24"/>
                <w:szCs w:val="24"/>
              </w:rPr>
              <w:t>«  »_________20__г.</w:t>
            </w:r>
          </w:p>
        </w:tc>
      </w:tr>
    </w:tbl>
    <w:p w14:paraId="69366AD9" w14:textId="77777777" w:rsidR="00730466" w:rsidRPr="00730466" w:rsidRDefault="00730466" w:rsidP="00730466">
      <w:pPr>
        <w:spacing w:after="0"/>
        <w:jc w:val="center"/>
        <w:rPr>
          <w:rFonts w:ascii="Times New Roman" w:eastAsia="Times New Roman" w:hAnsi="Times New Roman" w:cs="Times New Roman"/>
          <w:b/>
          <w:color w:val="000000"/>
          <w:w w:val="0"/>
          <w:sz w:val="24"/>
          <w:szCs w:val="24"/>
        </w:rPr>
      </w:pPr>
    </w:p>
    <w:p w14:paraId="67ADFA12" w14:textId="77777777" w:rsidR="00730466" w:rsidRPr="00730466" w:rsidRDefault="00730466" w:rsidP="00730466">
      <w:pPr>
        <w:jc w:val="center"/>
        <w:rPr>
          <w:rFonts w:ascii="Times New Roman" w:eastAsia="Times New Roman" w:hAnsi="Times New Roman" w:cs="Times New Roman"/>
          <w:b/>
          <w:color w:val="000000"/>
          <w:w w:val="0"/>
          <w:sz w:val="24"/>
          <w:szCs w:val="24"/>
        </w:rPr>
      </w:pPr>
    </w:p>
    <w:p w14:paraId="185F6C51" w14:textId="77777777" w:rsidR="00730466" w:rsidRPr="00730466" w:rsidRDefault="00730466" w:rsidP="00730466">
      <w:pPr>
        <w:jc w:val="right"/>
        <w:rPr>
          <w:rFonts w:ascii="Times New Roman" w:eastAsia="Times New Roman" w:hAnsi="Times New Roman" w:cs="Times New Roman"/>
          <w:b/>
          <w:color w:val="000000"/>
          <w:w w:val="0"/>
          <w:sz w:val="24"/>
          <w:szCs w:val="24"/>
        </w:rPr>
      </w:pPr>
    </w:p>
    <w:p w14:paraId="1FCB28DC" w14:textId="77777777" w:rsidR="00730466" w:rsidRPr="00730466" w:rsidRDefault="00730466" w:rsidP="00730466">
      <w:pPr>
        <w:jc w:val="center"/>
        <w:rPr>
          <w:rFonts w:ascii="Times New Roman" w:eastAsia="Times New Roman" w:hAnsi="Times New Roman" w:cs="Times New Roman"/>
          <w:b/>
          <w:color w:val="000000"/>
          <w:w w:val="0"/>
          <w:sz w:val="24"/>
          <w:szCs w:val="24"/>
        </w:rPr>
      </w:pPr>
    </w:p>
    <w:p w14:paraId="4FEB33B2" w14:textId="77777777" w:rsidR="00730466" w:rsidRPr="00730466" w:rsidRDefault="00730466" w:rsidP="00730466">
      <w:pPr>
        <w:jc w:val="center"/>
        <w:rPr>
          <w:rFonts w:ascii="Times New Roman" w:eastAsia="Times New Roman" w:hAnsi="Times New Roman" w:cs="Times New Roman"/>
          <w:b/>
          <w:color w:val="000000"/>
          <w:w w:val="0"/>
          <w:sz w:val="24"/>
          <w:szCs w:val="24"/>
        </w:rPr>
      </w:pPr>
    </w:p>
    <w:p w14:paraId="0D2B2136" w14:textId="77777777" w:rsidR="00730466" w:rsidRPr="00730466" w:rsidRDefault="00730466" w:rsidP="00730466">
      <w:pPr>
        <w:spacing w:after="0" w:line="360" w:lineRule="auto"/>
        <w:jc w:val="center"/>
        <w:rPr>
          <w:rFonts w:ascii="Times New Roman" w:eastAsia="Times New Roman" w:hAnsi="Times New Roman" w:cs="Times New Roman"/>
          <w:b/>
          <w:color w:val="000000"/>
          <w:w w:val="0"/>
          <w:sz w:val="24"/>
          <w:szCs w:val="24"/>
        </w:rPr>
      </w:pPr>
      <w:r w:rsidRPr="00730466">
        <w:rPr>
          <w:rFonts w:ascii="Times New Roman" w:eastAsia="Times New Roman" w:hAnsi="Times New Roman" w:cs="Times New Roman"/>
          <w:b/>
          <w:color w:val="000000"/>
          <w:w w:val="0"/>
          <w:sz w:val="24"/>
          <w:szCs w:val="24"/>
        </w:rPr>
        <w:t>ПРОГРАММА ВОСПИТАНИЯ</w:t>
      </w:r>
    </w:p>
    <w:p w14:paraId="4AA5DD86" w14:textId="77777777" w:rsidR="00730466" w:rsidRPr="00730466" w:rsidRDefault="00730466" w:rsidP="00730466">
      <w:pPr>
        <w:spacing w:before="120" w:after="0"/>
        <w:jc w:val="center"/>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 xml:space="preserve">УГП 19.00.00 </w:t>
      </w:r>
      <w:r w:rsidRPr="00730466">
        <w:rPr>
          <w:rFonts w:ascii="Times New Roman" w:eastAsia="Times New Roman" w:hAnsi="Times New Roman" w:cs="Times New Roman"/>
          <w:bCs/>
          <w:color w:val="22272F"/>
          <w:sz w:val="24"/>
          <w:szCs w:val="24"/>
          <w:shd w:val="clear" w:color="auto" w:fill="FFFFFF"/>
        </w:rPr>
        <w:t>Промышленная экология и биотехнологии</w:t>
      </w:r>
    </w:p>
    <w:p w14:paraId="58302D67" w14:textId="77777777" w:rsidR="00730466" w:rsidRPr="00730466" w:rsidRDefault="00730466" w:rsidP="00730466">
      <w:pPr>
        <w:spacing w:before="120" w:after="120"/>
        <w:jc w:val="center"/>
        <w:rPr>
          <w:rFonts w:ascii="Times New Roman" w:eastAsia="Times New Roman" w:hAnsi="Times New Roman" w:cs="Times New Roman"/>
          <w:sz w:val="24"/>
          <w:szCs w:val="24"/>
        </w:rPr>
      </w:pPr>
    </w:p>
    <w:p w14:paraId="4B4AAC72" w14:textId="77777777" w:rsidR="00730466" w:rsidRPr="00730466" w:rsidRDefault="00730466" w:rsidP="00730466">
      <w:pPr>
        <w:tabs>
          <w:tab w:val="left" w:pos="1800"/>
        </w:tabs>
        <w:spacing w:before="120" w:after="120"/>
        <w:jc w:val="center"/>
        <w:rPr>
          <w:rFonts w:ascii="Times New Roman" w:eastAsia="Times New Roman" w:hAnsi="Times New Roman" w:cs="Times New Roman"/>
          <w:b/>
          <w:sz w:val="24"/>
          <w:szCs w:val="24"/>
        </w:rPr>
      </w:pPr>
      <w:r w:rsidRPr="00730466">
        <w:rPr>
          <w:rFonts w:ascii="Times New Roman" w:eastAsia="Times New Roman" w:hAnsi="Times New Roman" w:cs="Times New Roman"/>
          <w:b/>
          <w:sz w:val="24"/>
          <w:szCs w:val="24"/>
        </w:rPr>
        <w:t>Профессия 19.01.04  Пекарь</w:t>
      </w:r>
    </w:p>
    <w:p w14:paraId="0AC67E10" w14:textId="77777777" w:rsidR="00730466" w:rsidRPr="00730466" w:rsidRDefault="00730466" w:rsidP="00730466">
      <w:pPr>
        <w:spacing w:before="120" w:after="120"/>
        <w:jc w:val="center"/>
        <w:rPr>
          <w:rFonts w:ascii="Times New Roman" w:eastAsia="Times New Roman" w:hAnsi="Times New Roman" w:cs="Times New Roman"/>
          <w:b/>
          <w:sz w:val="24"/>
          <w:szCs w:val="24"/>
        </w:rPr>
      </w:pPr>
    </w:p>
    <w:p w14:paraId="7BDEEDD2" w14:textId="77777777" w:rsidR="00730466" w:rsidRPr="00730466" w:rsidRDefault="00730466" w:rsidP="00730466">
      <w:pPr>
        <w:spacing w:before="120" w:after="120"/>
        <w:jc w:val="center"/>
        <w:rPr>
          <w:rFonts w:ascii="Times New Roman" w:eastAsia="Times New Roman" w:hAnsi="Times New Roman" w:cs="Times New Roman"/>
          <w:b/>
          <w:sz w:val="24"/>
          <w:szCs w:val="24"/>
        </w:rPr>
      </w:pPr>
    </w:p>
    <w:p w14:paraId="32569277" w14:textId="77777777" w:rsidR="00730466" w:rsidRPr="00730466" w:rsidRDefault="00730466" w:rsidP="00730466">
      <w:pPr>
        <w:spacing w:before="120" w:after="120"/>
        <w:jc w:val="center"/>
        <w:rPr>
          <w:rFonts w:ascii="Times New Roman" w:eastAsia="Times New Roman" w:hAnsi="Times New Roman" w:cs="Times New Roman"/>
          <w:b/>
          <w:sz w:val="24"/>
          <w:szCs w:val="24"/>
        </w:rPr>
      </w:pPr>
    </w:p>
    <w:p w14:paraId="3E3DBEC4" w14:textId="77777777" w:rsidR="00730466" w:rsidRPr="00730466" w:rsidRDefault="00730466" w:rsidP="00730466">
      <w:pPr>
        <w:spacing w:before="120" w:after="120"/>
        <w:jc w:val="center"/>
        <w:rPr>
          <w:rFonts w:ascii="Times New Roman" w:eastAsia="Times New Roman" w:hAnsi="Times New Roman" w:cs="Times New Roman"/>
          <w:b/>
          <w:sz w:val="24"/>
          <w:szCs w:val="24"/>
        </w:rPr>
      </w:pPr>
    </w:p>
    <w:p w14:paraId="61CC2F61" w14:textId="77777777" w:rsidR="00730466" w:rsidRPr="00730466" w:rsidRDefault="00730466" w:rsidP="00730466">
      <w:pPr>
        <w:spacing w:before="120" w:after="120"/>
        <w:jc w:val="center"/>
        <w:rPr>
          <w:rFonts w:ascii="Times New Roman" w:eastAsia="Times New Roman" w:hAnsi="Times New Roman" w:cs="Times New Roman"/>
          <w:b/>
          <w:sz w:val="24"/>
          <w:szCs w:val="24"/>
        </w:rPr>
      </w:pPr>
    </w:p>
    <w:p w14:paraId="714295B2" w14:textId="77777777" w:rsidR="00730466" w:rsidRPr="00730466" w:rsidRDefault="00730466" w:rsidP="00730466">
      <w:pPr>
        <w:spacing w:before="120" w:after="120"/>
        <w:jc w:val="center"/>
        <w:rPr>
          <w:rFonts w:ascii="Times New Roman" w:eastAsia="Times New Roman" w:hAnsi="Times New Roman" w:cs="Times New Roman"/>
          <w:b/>
          <w:sz w:val="24"/>
          <w:szCs w:val="24"/>
        </w:rPr>
      </w:pPr>
    </w:p>
    <w:p w14:paraId="2275B85D" w14:textId="77777777" w:rsidR="00730466" w:rsidRPr="00730466" w:rsidRDefault="00730466" w:rsidP="00730466">
      <w:pPr>
        <w:spacing w:before="120" w:after="120"/>
        <w:jc w:val="center"/>
        <w:rPr>
          <w:rFonts w:ascii="Times New Roman" w:eastAsia="Times New Roman" w:hAnsi="Times New Roman" w:cs="Times New Roman"/>
          <w:b/>
          <w:sz w:val="24"/>
          <w:szCs w:val="24"/>
        </w:rPr>
      </w:pPr>
    </w:p>
    <w:p w14:paraId="192E9471" w14:textId="77777777" w:rsidR="00730466" w:rsidRPr="00730466" w:rsidRDefault="00730466" w:rsidP="00730466">
      <w:pPr>
        <w:spacing w:before="120" w:after="120"/>
        <w:jc w:val="center"/>
        <w:rPr>
          <w:rFonts w:ascii="Times New Roman" w:eastAsia="Times New Roman" w:hAnsi="Times New Roman" w:cs="Times New Roman"/>
          <w:b/>
          <w:sz w:val="24"/>
          <w:szCs w:val="24"/>
        </w:rPr>
      </w:pPr>
    </w:p>
    <w:p w14:paraId="2B015F8F" w14:textId="77777777" w:rsidR="00730466" w:rsidRPr="00730466" w:rsidRDefault="00730466" w:rsidP="00730466">
      <w:pPr>
        <w:spacing w:before="120" w:after="120"/>
        <w:jc w:val="center"/>
        <w:rPr>
          <w:rFonts w:ascii="Times New Roman" w:eastAsia="Times New Roman" w:hAnsi="Times New Roman" w:cs="Times New Roman"/>
          <w:b/>
          <w:sz w:val="24"/>
          <w:szCs w:val="24"/>
        </w:rPr>
      </w:pPr>
    </w:p>
    <w:p w14:paraId="6EBBC6BD" w14:textId="77777777" w:rsidR="00730466" w:rsidRPr="00730466" w:rsidRDefault="00730466" w:rsidP="00730466">
      <w:pPr>
        <w:spacing w:before="120" w:after="120"/>
        <w:jc w:val="center"/>
        <w:rPr>
          <w:rFonts w:ascii="Times New Roman" w:eastAsia="Times New Roman" w:hAnsi="Times New Roman" w:cs="Times New Roman"/>
          <w:b/>
          <w:sz w:val="24"/>
          <w:szCs w:val="24"/>
        </w:rPr>
      </w:pPr>
    </w:p>
    <w:p w14:paraId="34C4400A" w14:textId="77777777" w:rsidR="00730466" w:rsidRPr="00730466" w:rsidRDefault="00730466" w:rsidP="00730466">
      <w:pPr>
        <w:spacing w:before="120" w:after="120"/>
        <w:jc w:val="center"/>
        <w:rPr>
          <w:rFonts w:ascii="Times New Roman" w:eastAsia="Times New Roman" w:hAnsi="Times New Roman" w:cs="Times New Roman"/>
          <w:b/>
          <w:sz w:val="24"/>
          <w:szCs w:val="24"/>
        </w:rPr>
      </w:pPr>
    </w:p>
    <w:p w14:paraId="67D99161" w14:textId="77777777" w:rsidR="00730466" w:rsidRPr="00730466" w:rsidRDefault="00730466" w:rsidP="00730466">
      <w:pPr>
        <w:spacing w:before="120" w:after="120"/>
        <w:jc w:val="center"/>
        <w:rPr>
          <w:rFonts w:ascii="Times New Roman" w:eastAsia="Times New Roman" w:hAnsi="Times New Roman" w:cs="Times New Roman"/>
          <w:b/>
          <w:sz w:val="24"/>
          <w:szCs w:val="24"/>
        </w:rPr>
      </w:pPr>
    </w:p>
    <w:p w14:paraId="20AB1699" w14:textId="77777777" w:rsidR="00730466" w:rsidRPr="00730466" w:rsidRDefault="00730466" w:rsidP="00730466">
      <w:pPr>
        <w:spacing w:before="120" w:after="120"/>
        <w:jc w:val="center"/>
        <w:rPr>
          <w:rFonts w:ascii="Times New Roman" w:eastAsia="Times New Roman" w:hAnsi="Times New Roman" w:cs="Times New Roman"/>
          <w:b/>
          <w:sz w:val="24"/>
          <w:szCs w:val="24"/>
        </w:rPr>
      </w:pPr>
    </w:p>
    <w:p w14:paraId="5E8EB5AF" w14:textId="77777777" w:rsidR="00730466" w:rsidRPr="00730466" w:rsidRDefault="00730466" w:rsidP="00730466">
      <w:pPr>
        <w:spacing w:before="120" w:after="120"/>
        <w:jc w:val="center"/>
        <w:rPr>
          <w:rFonts w:ascii="Times New Roman" w:eastAsia="Times New Roman" w:hAnsi="Times New Roman" w:cs="Times New Roman"/>
          <w:b/>
          <w:sz w:val="24"/>
          <w:szCs w:val="24"/>
        </w:rPr>
      </w:pPr>
    </w:p>
    <w:p w14:paraId="23DCED11" w14:textId="77777777" w:rsidR="00730466" w:rsidRPr="00730466" w:rsidRDefault="00730466" w:rsidP="00730466">
      <w:pPr>
        <w:spacing w:before="120" w:after="120"/>
        <w:jc w:val="center"/>
        <w:rPr>
          <w:rFonts w:ascii="Times New Roman" w:eastAsia="Times New Roman" w:hAnsi="Times New Roman" w:cs="Times New Roman"/>
          <w:b/>
          <w:sz w:val="24"/>
          <w:szCs w:val="24"/>
        </w:rPr>
      </w:pPr>
      <w:r w:rsidRPr="00730466">
        <w:rPr>
          <w:rFonts w:ascii="Times New Roman" w:eastAsia="Times New Roman" w:hAnsi="Times New Roman" w:cs="Times New Roman"/>
          <w:b/>
          <w:sz w:val="24"/>
          <w:szCs w:val="24"/>
        </w:rPr>
        <w:lastRenderedPageBreak/>
        <w:t>СОДЕРЖАНИЕ</w:t>
      </w:r>
    </w:p>
    <w:tbl>
      <w:tblPr>
        <w:tblW w:w="0" w:type="auto"/>
        <w:tblInd w:w="-176" w:type="dxa"/>
        <w:tblLook w:val="04A0" w:firstRow="1" w:lastRow="0" w:firstColumn="1" w:lastColumn="0" w:noHBand="0" w:noVBand="1"/>
      </w:tblPr>
      <w:tblGrid>
        <w:gridCol w:w="1418"/>
        <w:gridCol w:w="7513"/>
        <w:gridCol w:w="959"/>
      </w:tblGrid>
      <w:tr w:rsidR="00730466" w:rsidRPr="00730466" w14:paraId="780EE760" w14:textId="77777777" w:rsidTr="00C2707F">
        <w:tc>
          <w:tcPr>
            <w:tcW w:w="1418" w:type="dxa"/>
          </w:tcPr>
          <w:p w14:paraId="6D7F6DA1" w14:textId="77777777" w:rsidR="00730466" w:rsidRPr="00730466" w:rsidRDefault="00730466" w:rsidP="00730466">
            <w:pPr>
              <w:spacing w:before="120" w:after="120"/>
              <w:jc w:val="both"/>
              <w:rPr>
                <w:rFonts w:ascii="Times New Roman" w:eastAsia="Times New Roman" w:hAnsi="Times New Roman" w:cs="Times New Roman"/>
                <w:sz w:val="24"/>
                <w:szCs w:val="24"/>
              </w:rPr>
            </w:pPr>
          </w:p>
        </w:tc>
        <w:tc>
          <w:tcPr>
            <w:tcW w:w="7513" w:type="dxa"/>
          </w:tcPr>
          <w:p w14:paraId="4C9DAC21" w14:textId="77777777" w:rsidR="00730466" w:rsidRPr="00730466" w:rsidRDefault="00730466" w:rsidP="00730466">
            <w:pPr>
              <w:spacing w:before="120" w:after="120"/>
              <w:jc w:val="both"/>
              <w:rPr>
                <w:rFonts w:ascii="Times New Roman" w:eastAsia="Times New Roman" w:hAnsi="Times New Roman" w:cs="Times New Roman"/>
                <w:sz w:val="24"/>
                <w:szCs w:val="24"/>
              </w:rPr>
            </w:pPr>
          </w:p>
        </w:tc>
        <w:tc>
          <w:tcPr>
            <w:tcW w:w="959" w:type="dxa"/>
          </w:tcPr>
          <w:p w14:paraId="57E14488" w14:textId="77777777" w:rsidR="00730466" w:rsidRPr="00730466" w:rsidRDefault="00730466" w:rsidP="00730466">
            <w:pPr>
              <w:spacing w:before="120" w:after="120"/>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Стр</w:t>
            </w:r>
          </w:p>
        </w:tc>
      </w:tr>
      <w:tr w:rsidR="00730466" w:rsidRPr="00730466" w14:paraId="4C78EE26" w14:textId="77777777" w:rsidTr="00C2707F">
        <w:tc>
          <w:tcPr>
            <w:tcW w:w="1418" w:type="dxa"/>
          </w:tcPr>
          <w:p w14:paraId="6ECF4323" w14:textId="77777777" w:rsidR="00730466" w:rsidRPr="00730466" w:rsidRDefault="00730466" w:rsidP="00730466">
            <w:pPr>
              <w:keepNext/>
              <w:tabs>
                <w:tab w:val="right" w:leader="dot" w:pos="9356"/>
              </w:tabs>
              <w:spacing w:before="120" w:after="120" w:line="360" w:lineRule="auto"/>
              <w:jc w:val="both"/>
              <w:outlineLvl w:val="0"/>
              <w:rPr>
                <w:rFonts w:ascii="Times New Roman" w:eastAsia="Times New Roman" w:hAnsi="Times New Roman" w:cs="Times New Roman"/>
                <w:kern w:val="32"/>
                <w:sz w:val="24"/>
                <w:szCs w:val="24"/>
              </w:rPr>
            </w:pPr>
            <w:r w:rsidRPr="00730466">
              <w:rPr>
                <w:rFonts w:ascii="Times New Roman" w:eastAsia="Times New Roman" w:hAnsi="Times New Roman" w:cs="Times New Roman"/>
                <w:kern w:val="32"/>
                <w:sz w:val="24"/>
                <w:szCs w:val="24"/>
              </w:rPr>
              <w:t xml:space="preserve">РАЗДЕЛ 1.  </w:t>
            </w:r>
          </w:p>
        </w:tc>
        <w:tc>
          <w:tcPr>
            <w:tcW w:w="7513" w:type="dxa"/>
          </w:tcPr>
          <w:p w14:paraId="204F79E5" w14:textId="77777777" w:rsidR="00730466" w:rsidRPr="00730466" w:rsidRDefault="00730466" w:rsidP="00143E9F">
            <w:pPr>
              <w:spacing w:before="120" w:after="120" w:line="360" w:lineRule="auto"/>
              <w:jc w:val="both"/>
              <w:rPr>
                <w:rFonts w:ascii="Times New Roman" w:eastAsia="Times New Roman" w:hAnsi="Times New Roman" w:cs="Times New Roman"/>
                <w:sz w:val="24"/>
                <w:szCs w:val="24"/>
              </w:rPr>
            </w:pPr>
            <w:r w:rsidRPr="00730466">
              <w:rPr>
                <w:rFonts w:ascii="Times New Roman" w:eastAsia="Times New Roman" w:hAnsi="Times New Roman" w:cs="Times New Roman"/>
                <w:kern w:val="32"/>
                <w:sz w:val="24"/>
                <w:szCs w:val="24"/>
              </w:rPr>
              <w:t>ПАСПОРТ РАБОЧЕЙ ПРОГРАММЫ ВОСПИТАНИЯ</w:t>
            </w:r>
          </w:p>
        </w:tc>
        <w:tc>
          <w:tcPr>
            <w:tcW w:w="959" w:type="dxa"/>
          </w:tcPr>
          <w:p w14:paraId="24041A7D" w14:textId="77777777" w:rsidR="00730466" w:rsidRPr="00730466" w:rsidRDefault="00730466" w:rsidP="00730466">
            <w:pPr>
              <w:spacing w:before="120" w:after="120"/>
              <w:jc w:val="center"/>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3</w:t>
            </w:r>
          </w:p>
        </w:tc>
      </w:tr>
      <w:tr w:rsidR="00730466" w:rsidRPr="00730466" w14:paraId="2DA149C1" w14:textId="77777777" w:rsidTr="00C2707F">
        <w:tc>
          <w:tcPr>
            <w:tcW w:w="1418" w:type="dxa"/>
          </w:tcPr>
          <w:p w14:paraId="5654FF3F" w14:textId="77777777" w:rsidR="00730466" w:rsidRPr="00730466" w:rsidRDefault="00730466" w:rsidP="00730466">
            <w:pPr>
              <w:spacing w:after="0"/>
              <w:jc w:val="both"/>
              <w:rPr>
                <w:rFonts w:ascii="Times New Roman" w:eastAsia="Times New Roman" w:hAnsi="Times New Roman" w:cs="Times New Roman"/>
                <w:sz w:val="24"/>
                <w:szCs w:val="24"/>
              </w:rPr>
            </w:pPr>
          </w:p>
          <w:p w14:paraId="15D0ECC1" w14:textId="77777777" w:rsidR="00730466" w:rsidRPr="00730466" w:rsidRDefault="00730466" w:rsidP="00730466">
            <w:pPr>
              <w:spacing w:after="0"/>
              <w:jc w:val="both"/>
              <w:rPr>
                <w:rFonts w:ascii="Times New Roman" w:eastAsia="Times New Roman" w:hAnsi="Times New Roman" w:cs="Times New Roman"/>
                <w:sz w:val="24"/>
                <w:szCs w:val="24"/>
                <w:highlight w:val="yellow"/>
              </w:rPr>
            </w:pPr>
            <w:r w:rsidRPr="00730466">
              <w:rPr>
                <w:rFonts w:ascii="Times New Roman" w:eastAsia="Times New Roman" w:hAnsi="Times New Roman" w:cs="Times New Roman"/>
                <w:sz w:val="24"/>
                <w:szCs w:val="24"/>
              </w:rPr>
              <w:t xml:space="preserve">РАЗДЕЛ 2. </w:t>
            </w:r>
          </w:p>
          <w:p w14:paraId="0B176BED" w14:textId="77777777" w:rsidR="00730466" w:rsidRPr="00730466" w:rsidRDefault="00730466" w:rsidP="00730466">
            <w:pPr>
              <w:spacing w:before="120" w:after="120"/>
              <w:jc w:val="center"/>
              <w:rPr>
                <w:rFonts w:ascii="Times New Roman" w:eastAsia="Times New Roman" w:hAnsi="Times New Roman" w:cs="Times New Roman"/>
                <w:sz w:val="24"/>
                <w:szCs w:val="24"/>
              </w:rPr>
            </w:pPr>
          </w:p>
        </w:tc>
        <w:tc>
          <w:tcPr>
            <w:tcW w:w="7513" w:type="dxa"/>
          </w:tcPr>
          <w:p w14:paraId="1C942556" w14:textId="77777777" w:rsidR="00730466" w:rsidRPr="00730466" w:rsidRDefault="00730466" w:rsidP="00143E9F">
            <w:pPr>
              <w:spacing w:before="120" w:after="120" w:line="360" w:lineRule="auto"/>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СТРУКТУРА РАБОЧЕЙ ПРОГРАММЫ ВОСПИТАНИЯ, ВИДЫ, ФОРМЫ И СОДЕРЖАНИЕ ДЕЯТЕЛЬНОСТИ</w:t>
            </w:r>
          </w:p>
        </w:tc>
        <w:tc>
          <w:tcPr>
            <w:tcW w:w="959" w:type="dxa"/>
          </w:tcPr>
          <w:p w14:paraId="7A691D98" w14:textId="77777777" w:rsidR="00730466" w:rsidRPr="00730466" w:rsidRDefault="00730466" w:rsidP="00730466">
            <w:pPr>
              <w:spacing w:before="120" w:after="120"/>
              <w:jc w:val="center"/>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6</w:t>
            </w:r>
          </w:p>
        </w:tc>
      </w:tr>
      <w:tr w:rsidR="00730466" w:rsidRPr="00730466" w14:paraId="64902B6F" w14:textId="77777777" w:rsidTr="00C2707F">
        <w:tc>
          <w:tcPr>
            <w:tcW w:w="1418" w:type="dxa"/>
          </w:tcPr>
          <w:p w14:paraId="1F973C92" w14:textId="77777777" w:rsidR="00730466" w:rsidRPr="00730466" w:rsidRDefault="00730466" w:rsidP="00730466">
            <w:pPr>
              <w:spacing w:before="120" w:after="120"/>
              <w:jc w:val="center"/>
              <w:rPr>
                <w:rFonts w:ascii="Times New Roman" w:eastAsia="Times New Roman" w:hAnsi="Times New Roman" w:cs="Times New Roman"/>
                <w:sz w:val="24"/>
                <w:szCs w:val="24"/>
              </w:rPr>
            </w:pPr>
            <w:r w:rsidRPr="00730466">
              <w:rPr>
                <w:rFonts w:ascii="Times New Roman" w:eastAsia="Times New Roman" w:hAnsi="Times New Roman" w:cs="Times New Roman"/>
                <w:kern w:val="32"/>
                <w:sz w:val="24"/>
                <w:szCs w:val="24"/>
              </w:rPr>
              <w:t xml:space="preserve">РАЗДЕЛ 3. </w:t>
            </w:r>
            <w:r w:rsidRPr="00730466">
              <w:rPr>
                <w:rFonts w:ascii="Times New Roman" w:eastAsia="Times New Roman" w:hAnsi="Times New Roman" w:cs="Times New Roman"/>
                <w:bCs/>
                <w:kern w:val="32"/>
                <w:sz w:val="24"/>
                <w:szCs w:val="24"/>
              </w:rPr>
              <w:t xml:space="preserve"> </w:t>
            </w:r>
          </w:p>
        </w:tc>
        <w:tc>
          <w:tcPr>
            <w:tcW w:w="7513" w:type="dxa"/>
          </w:tcPr>
          <w:p w14:paraId="07FB5D26" w14:textId="77777777" w:rsidR="00730466" w:rsidRPr="00730466" w:rsidRDefault="00730466" w:rsidP="00143E9F">
            <w:pPr>
              <w:keepNext/>
              <w:tabs>
                <w:tab w:val="right" w:leader="dot" w:pos="9356"/>
              </w:tabs>
              <w:spacing w:before="120" w:after="120" w:line="360" w:lineRule="auto"/>
              <w:jc w:val="both"/>
              <w:outlineLvl w:val="0"/>
              <w:rPr>
                <w:rFonts w:ascii="Times New Roman" w:eastAsia="Times New Roman" w:hAnsi="Times New Roman" w:cs="Times New Roman"/>
                <w:sz w:val="24"/>
                <w:szCs w:val="24"/>
              </w:rPr>
            </w:pPr>
            <w:r w:rsidRPr="00730466">
              <w:rPr>
                <w:rFonts w:ascii="Times New Roman" w:eastAsia="Times New Roman" w:hAnsi="Times New Roman" w:cs="Times New Roman"/>
                <w:bCs/>
                <w:iCs/>
                <w:kern w:val="32"/>
                <w:sz w:val="24"/>
                <w:szCs w:val="24"/>
              </w:rPr>
              <w:t xml:space="preserve">ОЦЕНКА ОСВОЕНИЯ ОБУЧАЮЩИМИСЯ ОСНОВНОЙ </w:t>
            </w:r>
            <w:r w:rsidRPr="00730466">
              <w:rPr>
                <w:rFonts w:ascii="Times New Roman" w:eastAsia="Times New Roman" w:hAnsi="Times New Roman" w:cs="Times New Roman"/>
                <w:bCs/>
                <w:iCs/>
                <w:kern w:val="32"/>
                <w:sz w:val="24"/>
                <w:szCs w:val="24"/>
              </w:rPr>
              <w:br/>
              <w:t>ОБРАЗОВАТЕЛЬНОЙ ПРОГРАММЫ В ЧАСТИ ДОСТИЖЕНИЯ  ЛИЧНОСТНЫХ РЕЗУЛЬТАТОВ</w:t>
            </w:r>
          </w:p>
        </w:tc>
        <w:tc>
          <w:tcPr>
            <w:tcW w:w="959" w:type="dxa"/>
          </w:tcPr>
          <w:p w14:paraId="51311F72" w14:textId="77777777" w:rsidR="00730466" w:rsidRPr="00730466" w:rsidRDefault="00730466" w:rsidP="00730466">
            <w:pPr>
              <w:spacing w:before="120" w:after="120"/>
              <w:jc w:val="center"/>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13</w:t>
            </w:r>
          </w:p>
        </w:tc>
      </w:tr>
      <w:tr w:rsidR="00730466" w:rsidRPr="00730466" w14:paraId="63B8EE2F" w14:textId="77777777" w:rsidTr="00C2707F">
        <w:tc>
          <w:tcPr>
            <w:tcW w:w="1418" w:type="dxa"/>
          </w:tcPr>
          <w:p w14:paraId="09DF250F" w14:textId="77777777" w:rsidR="00730466" w:rsidRPr="00730466" w:rsidRDefault="00730466" w:rsidP="00730466">
            <w:pPr>
              <w:spacing w:before="120" w:after="120"/>
              <w:jc w:val="center"/>
              <w:rPr>
                <w:rFonts w:ascii="Times New Roman" w:eastAsia="Times New Roman" w:hAnsi="Times New Roman" w:cs="Times New Roman"/>
                <w:sz w:val="24"/>
                <w:szCs w:val="24"/>
              </w:rPr>
            </w:pPr>
            <w:r w:rsidRPr="00730466">
              <w:rPr>
                <w:rFonts w:ascii="Times New Roman" w:eastAsia="Times New Roman" w:hAnsi="Times New Roman" w:cs="Times New Roman"/>
                <w:kern w:val="32"/>
                <w:sz w:val="24"/>
                <w:szCs w:val="24"/>
              </w:rPr>
              <w:t>РАЗДЕЛ 4.</w:t>
            </w:r>
          </w:p>
        </w:tc>
        <w:tc>
          <w:tcPr>
            <w:tcW w:w="7513" w:type="dxa"/>
          </w:tcPr>
          <w:p w14:paraId="509D5ADC" w14:textId="77777777" w:rsidR="00730466" w:rsidRPr="00730466" w:rsidRDefault="00730466" w:rsidP="00143E9F">
            <w:pPr>
              <w:keepNext/>
              <w:tabs>
                <w:tab w:val="right" w:leader="dot" w:pos="9356"/>
              </w:tabs>
              <w:spacing w:before="120" w:after="120" w:line="360" w:lineRule="auto"/>
              <w:jc w:val="both"/>
              <w:outlineLvl w:val="0"/>
              <w:rPr>
                <w:rFonts w:ascii="Times New Roman" w:eastAsia="Times New Roman" w:hAnsi="Times New Roman" w:cs="Times New Roman"/>
                <w:sz w:val="24"/>
                <w:szCs w:val="24"/>
              </w:rPr>
            </w:pPr>
            <w:r w:rsidRPr="00730466">
              <w:rPr>
                <w:rFonts w:ascii="Times New Roman" w:eastAsia="Times New Roman" w:hAnsi="Times New Roman" w:cs="Times New Roman"/>
                <w:bCs/>
                <w:iCs/>
                <w:kern w:val="32"/>
                <w:sz w:val="24"/>
                <w:szCs w:val="24"/>
              </w:rPr>
              <w:t>ТРЕБОВАНИЯ К РЕСУРСНОМУ ОБЕСПЕЧЕНИЮ ВОСПИТАТЕЛЬНОЙ РАБОТЫ</w:t>
            </w:r>
          </w:p>
        </w:tc>
        <w:tc>
          <w:tcPr>
            <w:tcW w:w="959" w:type="dxa"/>
          </w:tcPr>
          <w:p w14:paraId="3FB37C6B" w14:textId="77777777" w:rsidR="00730466" w:rsidRPr="00730466" w:rsidRDefault="00730466" w:rsidP="00730466">
            <w:pPr>
              <w:spacing w:before="120" w:after="120"/>
              <w:jc w:val="center"/>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14</w:t>
            </w:r>
          </w:p>
        </w:tc>
      </w:tr>
      <w:tr w:rsidR="00730466" w:rsidRPr="00730466" w14:paraId="05B487B4" w14:textId="77777777" w:rsidTr="00C2707F">
        <w:tc>
          <w:tcPr>
            <w:tcW w:w="1418" w:type="dxa"/>
          </w:tcPr>
          <w:p w14:paraId="48966EB2" w14:textId="77777777" w:rsidR="00730466" w:rsidRPr="00730466" w:rsidRDefault="00730466" w:rsidP="00730466">
            <w:pPr>
              <w:spacing w:before="120" w:after="120"/>
              <w:jc w:val="center"/>
              <w:rPr>
                <w:rFonts w:ascii="Times New Roman" w:eastAsia="Times New Roman" w:hAnsi="Times New Roman" w:cs="Times New Roman"/>
                <w:sz w:val="24"/>
                <w:szCs w:val="24"/>
              </w:rPr>
            </w:pPr>
            <w:r w:rsidRPr="00730466">
              <w:rPr>
                <w:rFonts w:ascii="Times New Roman" w:eastAsia="Times New Roman" w:hAnsi="Times New Roman" w:cs="Times New Roman"/>
                <w:iCs/>
                <w:kern w:val="32"/>
                <w:sz w:val="24"/>
                <w:szCs w:val="24"/>
              </w:rPr>
              <w:t xml:space="preserve">РАЗДЕЛ 5.  </w:t>
            </w:r>
          </w:p>
        </w:tc>
        <w:tc>
          <w:tcPr>
            <w:tcW w:w="7513" w:type="dxa"/>
          </w:tcPr>
          <w:p w14:paraId="4E217289" w14:textId="77777777" w:rsidR="00730466" w:rsidRPr="00730466" w:rsidRDefault="00730466" w:rsidP="00143E9F">
            <w:pPr>
              <w:keepNext/>
              <w:tabs>
                <w:tab w:val="left" w:pos="709"/>
                <w:tab w:val="right" w:leader="dot" w:pos="9356"/>
              </w:tabs>
              <w:spacing w:before="120" w:after="120" w:line="360" w:lineRule="auto"/>
              <w:jc w:val="both"/>
              <w:outlineLvl w:val="0"/>
              <w:rPr>
                <w:rFonts w:ascii="Times New Roman" w:eastAsia="Times New Roman" w:hAnsi="Times New Roman" w:cs="Times New Roman"/>
                <w:sz w:val="24"/>
                <w:szCs w:val="24"/>
              </w:rPr>
            </w:pPr>
            <w:bookmarkStart w:id="68" w:name="_Hlk73028408"/>
            <w:r w:rsidRPr="00730466">
              <w:rPr>
                <w:rFonts w:ascii="Times New Roman" w:eastAsia="Times New Roman" w:hAnsi="Times New Roman" w:cs="Times New Roman"/>
                <w:iCs/>
                <w:kern w:val="32"/>
                <w:sz w:val="24"/>
                <w:szCs w:val="24"/>
              </w:rPr>
              <w:t xml:space="preserve">КАЛЕНДАРНЫЙ ПЛАН ВОСПИТАТЕЛЬНОЙ РАБОТЫ </w:t>
            </w:r>
            <w:bookmarkEnd w:id="68"/>
          </w:p>
        </w:tc>
        <w:tc>
          <w:tcPr>
            <w:tcW w:w="959" w:type="dxa"/>
          </w:tcPr>
          <w:p w14:paraId="7433E3BC" w14:textId="77777777" w:rsidR="00730466" w:rsidRPr="00730466" w:rsidRDefault="00730466" w:rsidP="00730466">
            <w:pPr>
              <w:spacing w:before="120" w:after="120"/>
              <w:jc w:val="center"/>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16</w:t>
            </w:r>
          </w:p>
        </w:tc>
      </w:tr>
    </w:tbl>
    <w:p w14:paraId="79C6C726" w14:textId="77777777" w:rsidR="00730466" w:rsidRPr="00730466" w:rsidRDefault="00730466" w:rsidP="00730466">
      <w:pPr>
        <w:spacing w:before="120" w:after="120"/>
        <w:jc w:val="center"/>
        <w:rPr>
          <w:rFonts w:ascii="Times New Roman" w:eastAsia="Times New Roman" w:hAnsi="Times New Roman" w:cs="Times New Roman"/>
          <w:sz w:val="24"/>
          <w:szCs w:val="24"/>
        </w:rPr>
      </w:pPr>
    </w:p>
    <w:p w14:paraId="59D2F6F0" w14:textId="77777777" w:rsidR="00730466" w:rsidRPr="00730466" w:rsidRDefault="00730466" w:rsidP="00730466">
      <w:pPr>
        <w:spacing w:before="120" w:after="120"/>
        <w:jc w:val="center"/>
        <w:rPr>
          <w:rFonts w:ascii="Times New Roman" w:eastAsia="Times New Roman" w:hAnsi="Times New Roman" w:cs="Times New Roman"/>
          <w:sz w:val="24"/>
          <w:szCs w:val="24"/>
        </w:rPr>
      </w:pPr>
    </w:p>
    <w:p w14:paraId="0D583207" w14:textId="77777777" w:rsidR="00730466" w:rsidRPr="00730466" w:rsidRDefault="00730466" w:rsidP="00730466">
      <w:pPr>
        <w:keepNext/>
        <w:tabs>
          <w:tab w:val="left" w:pos="709"/>
          <w:tab w:val="right" w:leader="dot" w:pos="9356"/>
        </w:tabs>
        <w:spacing w:before="120" w:after="120" w:line="360" w:lineRule="auto"/>
        <w:outlineLvl w:val="0"/>
        <w:rPr>
          <w:rFonts w:ascii="Times New Roman" w:eastAsia="Times New Roman" w:hAnsi="Times New Roman" w:cs="Times New Roman"/>
          <w:b/>
          <w:sz w:val="10"/>
          <w:szCs w:val="28"/>
        </w:rPr>
      </w:pPr>
    </w:p>
    <w:p w14:paraId="0B83EC0C" w14:textId="77777777" w:rsidR="00730466" w:rsidRPr="00730466" w:rsidRDefault="00730466" w:rsidP="00730466">
      <w:pPr>
        <w:widowControl w:val="0"/>
        <w:autoSpaceDE w:val="0"/>
        <w:autoSpaceDN w:val="0"/>
        <w:spacing w:before="120" w:after="120" w:line="240" w:lineRule="auto"/>
        <w:jc w:val="center"/>
        <w:rPr>
          <w:rFonts w:ascii="Times New Roman" w:eastAsia="Times New Roman" w:hAnsi="Times New Roman" w:cs="Times New Roman"/>
          <w:b/>
          <w:sz w:val="24"/>
          <w:szCs w:val="24"/>
        </w:rPr>
      </w:pPr>
      <w:r w:rsidRPr="00730466">
        <w:rPr>
          <w:rFonts w:ascii="Times New Roman" w:eastAsia="Times New Roman" w:hAnsi="Times New Roman" w:cs="Times New Roman"/>
          <w:b/>
          <w:sz w:val="24"/>
          <w:szCs w:val="24"/>
        </w:rPr>
        <w:br w:type="page"/>
      </w:r>
      <w:r w:rsidRPr="00730466">
        <w:rPr>
          <w:rFonts w:ascii="Times New Roman" w:eastAsia="Times New Roman" w:hAnsi="Times New Roman" w:cs="Times New Roman"/>
          <w:b/>
          <w:sz w:val="24"/>
          <w:szCs w:val="24"/>
        </w:rPr>
        <w:lastRenderedPageBreak/>
        <w:t xml:space="preserve">РАЗДЕЛ 1. </w:t>
      </w:r>
      <w:bookmarkStart w:id="69" w:name="_Hlk73030772"/>
      <w:r w:rsidRPr="00730466">
        <w:rPr>
          <w:rFonts w:ascii="Times New Roman" w:eastAsia="Times New Roman" w:hAnsi="Times New Roman" w:cs="Times New Roman"/>
          <w:b/>
          <w:sz w:val="24"/>
          <w:szCs w:val="24"/>
        </w:rPr>
        <w:t xml:space="preserve"> ПАСПОРТ РАБОЧЕЙ ПРОГРАММЫ ВОСПИТАНИЯ</w:t>
      </w:r>
      <w:bookmarkEnd w:id="69"/>
    </w:p>
    <w:tbl>
      <w:tblPr>
        <w:tblW w:w="1038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8113"/>
      </w:tblGrid>
      <w:tr w:rsidR="00730466" w:rsidRPr="00730466" w14:paraId="15C02B2D" w14:textId="77777777" w:rsidTr="00C2707F">
        <w:tc>
          <w:tcPr>
            <w:tcW w:w="2269" w:type="dxa"/>
            <w:shd w:val="clear" w:color="auto" w:fill="auto"/>
          </w:tcPr>
          <w:p w14:paraId="5F032FFF"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
                <w:sz w:val="24"/>
                <w:szCs w:val="24"/>
              </w:rPr>
            </w:pPr>
            <w:r w:rsidRPr="00730466">
              <w:rPr>
                <w:rFonts w:ascii="Times New Roman" w:eastAsia="Times New Roman" w:hAnsi="Times New Roman" w:cs="Times New Roman"/>
                <w:b/>
                <w:sz w:val="24"/>
                <w:szCs w:val="24"/>
              </w:rPr>
              <w:t xml:space="preserve">Название </w:t>
            </w:r>
          </w:p>
        </w:tc>
        <w:tc>
          <w:tcPr>
            <w:tcW w:w="8113" w:type="dxa"/>
            <w:shd w:val="clear" w:color="auto" w:fill="auto"/>
          </w:tcPr>
          <w:p w14:paraId="185526DA"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
                <w:sz w:val="24"/>
                <w:szCs w:val="24"/>
              </w:rPr>
            </w:pPr>
            <w:r w:rsidRPr="00730466">
              <w:rPr>
                <w:rFonts w:ascii="Times New Roman" w:eastAsia="Times New Roman" w:hAnsi="Times New Roman" w:cs="Times New Roman"/>
                <w:b/>
                <w:sz w:val="24"/>
                <w:szCs w:val="24"/>
              </w:rPr>
              <w:t>Содержание</w:t>
            </w:r>
          </w:p>
        </w:tc>
      </w:tr>
      <w:tr w:rsidR="00730466" w:rsidRPr="00730466" w14:paraId="05A236E8" w14:textId="77777777" w:rsidTr="00C2707F">
        <w:trPr>
          <w:trHeight w:val="626"/>
        </w:trPr>
        <w:tc>
          <w:tcPr>
            <w:tcW w:w="2269" w:type="dxa"/>
            <w:shd w:val="clear" w:color="auto" w:fill="auto"/>
          </w:tcPr>
          <w:p w14:paraId="084516BF"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
                <w:sz w:val="24"/>
                <w:szCs w:val="24"/>
              </w:rPr>
            </w:pPr>
            <w:r w:rsidRPr="00730466">
              <w:rPr>
                <w:rFonts w:ascii="Times New Roman" w:eastAsia="Times New Roman" w:hAnsi="Times New Roman" w:cs="Times New Roman"/>
                <w:sz w:val="24"/>
                <w:szCs w:val="24"/>
              </w:rPr>
              <w:t>Наименование программы</w:t>
            </w:r>
          </w:p>
        </w:tc>
        <w:tc>
          <w:tcPr>
            <w:tcW w:w="8113" w:type="dxa"/>
            <w:shd w:val="clear" w:color="auto" w:fill="auto"/>
          </w:tcPr>
          <w:p w14:paraId="5D86561B" w14:textId="77777777" w:rsidR="00730466" w:rsidRPr="00730466" w:rsidRDefault="00730466" w:rsidP="00730466">
            <w:pPr>
              <w:spacing w:after="0" w:line="240" w:lineRule="auto"/>
              <w:jc w:val="center"/>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 xml:space="preserve">Рабочая программа воспитания </w:t>
            </w:r>
            <w:r w:rsidRPr="00730466">
              <w:rPr>
                <w:rFonts w:ascii="Times New Roman" w:eastAsia="Times New Roman" w:hAnsi="Times New Roman" w:cs="Times New Roman"/>
                <w:iCs/>
                <w:sz w:val="24"/>
                <w:szCs w:val="24"/>
              </w:rPr>
              <w:t xml:space="preserve">по профессии </w:t>
            </w:r>
            <w:r w:rsidRPr="00730466">
              <w:rPr>
                <w:rFonts w:ascii="Times New Roman" w:eastAsia="Times New Roman" w:hAnsi="Times New Roman" w:cs="Times New Roman"/>
                <w:b/>
                <w:i/>
                <w:sz w:val="24"/>
                <w:szCs w:val="24"/>
              </w:rPr>
              <w:t>19.01.04 Пекарь</w:t>
            </w:r>
          </w:p>
        </w:tc>
      </w:tr>
      <w:tr w:rsidR="00730466" w:rsidRPr="00730466" w14:paraId="08DEC41E" w14:textId="77777777" w:rsidTr="00C2707F">
        <w:tc>
          <w:tcPr>
            <w:tcW w:w="2269" w:type="dxa"/>
            <w:shd w:val="clear" w:color="auto" w:fill="auto"/>
          </w:tcPr>
          <w:p w14:paraId="3B2127BE"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
                <w:sz w:val="24"/>
                <w:szCs w:val="24"/>
              </w:rPr>
            </w:pPr>
            <w:r w:rsidRPr="00730466">
              <w:rPr>
                <w:rFonts w:ascii="Times New Roman" w:eastAsia="Times New Roman" w:hAnsi="Times New Roman" w:cs="Times New Roman"/>
                <w:sz w:val="24"/>
                <w:szCs w:val="24"/>
              </w:rPr>
              <w:t>Основания для разработки программы</w:t>
            </w:r>
          </w:p>
        </w:tc>
        <w:tc>
          <w:tcPr>
            <w:tcW w:w="8113" w:type="dxa"/>
            <w:shd w:val="clear" w:color="auto" w:fill="auto"/>
          </w:tcPr>
          <w:p w14:paraId="01FE661D"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Настоящая программа разработана на основе следующих нормативных правовых документов:</w:t>
            </w:r>
          </w:p>
          <w:p w14:paraId="17A021F5"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Конституция Российской Федерации;</w:t>
            </w:r>
          </w:p>
          <w:p w14:paraId="7543690D"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Указ Президента Российской Федерации от 21.07.2020 № 474 «О национальных целях развития Российской Федерации на период до 2030 года»;</w:t>
            </w:r>
          </w:p>
          <w:p w14:paraId="36221FA5"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Федеральный Закон от 31.07.2020 № 304-ФЗ «О внесении изменений в Федеральный закон «Об образовании в Российской Федерации» по вопросам воспитания обучающихся» (далее-ФЗ-304);</w:t>
            </w:r>
          </w:p>
          <w:p w14:paraId="5624C399"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распоряжение Правительства Российской Федерации от 12.11.2020 № 2945-р об утверждении Плана мероприятий по реализации в 2021–2025 годах Стратегии развития воспитания в Российской Федерации на период до 2025 года;</w:t>
            </w:r>
          </w:p>
          <w:p w14:paraId="5B70A96F" w14:textId="77777777" w:rsidR="00730466" w:rsidRPr="00730466" w:rsidRDefault="00730466" w:rsidP="00730466">
            <w:pPr>
              <w:spacing w:after="0"/>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Приказ Министерства образования и науки Российской Федерации от 02.08. 2013г. № 799 «Об утверждении федерального государственного образовательного стандарта среднего профессионального образования по профессии 19.01.04  Пекарь, зарегистрирован Министерством юстиции Российской Федерации», (peгистрационный № 29657 от 20.08.2013г.);</w:t>
            </w:r>
          </w:p>
          <w:p w14:paraId="0C20F3E6" w14:textId="77777777" w:rsidR="00730466" w:rsidRPr="00730466" w:rsidRDefault="00730466" w:rsidP="00730466">
            <w:pPr>
              <w:spacing w:after="0"/>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Приказ Министерства образования и науки Российской Федерации от 17.05. 2012г. N 413 «Об утверждении федерального государственного образовательного стандарта среднего общего образования» (в редакции 2020года);</w:t>
            </w:r>
          </w:p>
          <w:p w14:paraId="67397999" w14:textId="77777777" w:rsidR="00730466" w:rsidRPr="00730466" w:rsidRDefault="00730466" w:rsidP="00730466">
            <w:pPr>
              <w:spacing w:after="0"/>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Профессиональный стандарт Пекарь (утвержденный </w:t>
            </w:r>
            <w:hyperlink r:id="rId27" w:anchor="0" w:history="1">
              <w:r w:rsidRPr="00730466">
                <w:rPr>
                  <w:rFonts w:ascii="Times New Roman" w:eastAsia="Times New Roman" w:hAnsi="Times New Roman" w:cs="Times New Roman"/>
                  <w:color w:val="0000FF"/>
                  <w:sz w:val="24"/>
                  <w:u w:val="single"/>
                </w:rPr>
                <w:t>приказом</w:t>
              </w:r>
            </w:hyperlink>
            <w:r w:rsidRPr="00730466">
              <w:rPr>
                <w:rFonts w:ascii="Times New Roman" w:eastAsia="Times New Roman" w:hAnsi="Times New Roman" w:cs="Times New Roman"/>
                <w:sz w:val="24"/>
                <w:szCs w:val="24"/>
              </w:rPr>
              <w:t> Министерства труда и социальной защиты РФ от 01.12. 2015г. №914н), зарегистрирован Министерством юстиции РФ (peгистрационный № 40270 от 25.12. 2015 г.);</w:t>
            </w:r>
          </w:p>
          <w:p w14:paraId="22FAC185" w14:textId="77777777" w:rsidR="00730466" w:rsidRPr="00730466" w:rsidRDefault="00730466" w:rsidP="00730466">
            <w:pPr>
              <w:spacing w:after="0"/>
              <w:rPr>
                <w:rFonts w:ascii="Calibri" w:eastAsia="Times New Roman" w:hAnsi="Calibri" w:cs="Times New Roman"/>
                <w:i/>
                <w:iCs/>
              </w:rPr>
            </w:pPr>
            <w:r w:rsidRPr="00730466">
              <w:rPr>
                <w:rFonts w:ascii="Times New Roman" w:eastAsia="Times New Roman" w:hAnsi="Times New Roman" w:cs="Times New Roman"/>
                <w:sz w:val="24"/>
                <w:szCs w:val="24"/>
              </w:rPr>
              <w:t xml:space="preserve">Профессиональный стандарт Кондитер (утвержденный </w:t>
            </w:r>
            <w:hyperlink r:id="rId28" w:history="1">
              <w:r w:rsidRPr="00730466">
                <w:rPr>
                  <w:rFonts w:ascii="Times New Roman" w:eastAsia="Times New Roman" w:hAnsi="Times New Roman" w:cs="Times New Roman"/>
                  <w:color w:val="0000FF"/>
                  <w:sz w:val="24"/>
                  <w:u w:val="single"/>
                </w:rPr>
                <w:t>приказом</w:t>
              </w:r>
            </w:hyperlink>
            <w:r w:rsidRPr="00730466">
              <w:rPr>
                <w:rFonts w:ascii="Times New Roman" w:eastAsia="Times New Roman" w:hAnsi="Times New Roman" w:cs="Times New Roman"/>
                <w:sz w:val="24"/>
                <w:szCs w:val="24"/>
              </w:rPr>
              <w:t> Министерства труда и социальной защиты РФ от 07.09. 2015 г. N 597н).</w:t>
            </w:r>
          </w:p>
        </w:tc>
      </w:tr>
      <w:tr w:rsidR="00730466" w:rsidRPr="00730466" w14:paraId="3710CBF6" w14:textId="77777777" w:rsidTr="00C2707F">
        <w:tc>
          <w:tcPr>
            <w:tcW w:w="2269" w:type="dxa"/>
            <w:shd w:val="clear" w:color="auto" w:fill="auto"/>
          </w:tcPr>
          <w:p w14:paraId="65165A3C"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
                <w:sz w:val="24"/>
                <w:szCs w:val="24"/>
              </w:rPr>
            </w:pPr>
            <w:r w:rsidRPr="00730466">
              <w:rPr>
                <w:rFonts w:ascii="Times New Roman" w:eastAsia="Times New Roman" w:hAnsi="Times New Roman" w:cs="Times New Roman"/>
                <w:sz w:val="24"/>
                <w:szCs w:val="24"/>
              </w:rPr>
              <w:t>Цель программы</w:t>
            </w:r>
          </w:p>
        </w:tc>
        <w:tc>
          <w:tcPr>
            <w:tcW w:w="8113" w:type="dxa"/>
            <w:shd w:val="clear" w:color="auto" w:fill="auto"/>
          </w:tcPr>
          <w:p w14:paraId="25909780"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bCs/>
                <w:sz w:val="24"/>
                <w:szCs w:val="24"/>
              </w:rPr>
            </w:pPr>
            <w:r w:rsidRPr="00730466">
              <w:rPr>
                <w:rFonts w:ascii="Times New Roman" w:eastAsia="Times New Roman" w:hAnsi="Times New Roman" w:cs="Times New Roman"/>
                <w:bCs/>
                <w:sz w:val="24"/>
                <w:szCs w:val="24"/>
              </w:rPr>
              <w:t>Цель рабочей программы воспитания – 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 на практике.</w:t>
            </w:r>
          </w:p>
        </w:tc>
      </w:tr>
      <w:tr w:rsidR="00730466" w:rsidRPr="00730466" w14:paraId="4F9A05BB" w14:textId="77777777" w:rsidTr="00C2707F">
        <w:tc>
          <w:tcPr>
            <w:tcW w:w="2269" w:type="dxa"/>
            <w:shd w:val="clear" w:color="auto" w:fill="auto"/>
          </w:tcPr>
          <w:p w14:paraId="1A6D7AA1"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Задачи</w:t>
            </w:r>
          </w:p>
        </w:tc>
        <w:tc>
          <w:tcPr>
            <w:tcW w:w="8113" w:type="dxa"/>
            <w:shd w:val="clear" w:color="auto" w:fill="auto"/>
          </w:tcPr>
          <w:p w14:paraId="7506394B" w14:textId="77777777" w:rsidR="00730466" w:rsidRPr="00730466" w:rsidRDefault="00730466" w:rsidP="00730466">
            <w:pPr>
              <w:spacing w:after="0" w:line="240" w:lineRule="auto"/>
              <w:ind w:firstLine="33"/>
              <w:jc w:val="both"/>
              <w:rPr>
                <w:rFonts w:ascii="Times New Roman" w:eastAsia="№Е" w:hAnsi="Times New Roman" w:cs="Times New Roman"/>
                <w:sz w:val="24"/>
              </w:rPr>
            </w:pPr>
            <w:r w:rsidRPr="00730466">
              <w:rPr>
                <w:rFonts w:ascii="Times New Roman" w:eastAsia="№Е" w:hAnsi="Times New Roman" w:cs="Times New Roman"/>
                <w:sz w:val="24"/>
              </w:rPr>
              <w:t xml:space="preserve">Достижение поставленной цели воспитания обучающихся будет способствовать решению основных </w:t>
            </w:r>
            <w:r w:rsidRPr="00730466">
              <w:rPr>
                <w:rFonts w:ascii="Times New Roman" w:eastAsia="№Е" w:hAnsi="Times New Roman" w:cs="Times New Roman"/>
                <w:b/>
                <w:i/>
                <w:sz w:val="24"/>
              </w:rPr>
              <w:t>задач</w:t>
            </w:r>
            <w:r w:rsidRPr="00730466">
              <w:rPr>
                <w:rFonts w:ascii="Times New Roman" w:eastAsia="№Е" w:hAnsi="Times New Roman" w:cs="Times New Roman"/>
                <w:sz w:val="24"/>
              </w:rPr>
              <w:t xml:space="preserve">: </w:t>
            </w:r>
          </w:p>
          <w:p w14:paraId="0AD0E50A" w14:textId="77777777" w:rsidR="00730466" w:rsidRPr="00730466" w:rsidRDefault="00730466" w:rsidP="009B100D">
            <w:pPr>
              <w:numPr>
                <w:ilvl w:val="0"/>
                <w:numId w:val="194"/>
              </w:numPr>
              <w:tabs>
                <w:tab w:val="left" w:pos="1134"/>
              </w:tabs>
              <w:spacing w:after="0" w:line="240" w:lineRule="auto"/>
              <w:ind w:left="0" w:firstLine="567"/>
              <w:jc w:val="both"/>
              <w:rPr>
                <w:rFonts w:ascii="Times New Roman" w:eastAsia="№Е" w:hAnsi="Times New Roman" w:cs="Times New Roman"/>
                <w:sz w:val="24"/>
                <w:szCs w:val="24"/>
              </w:rPr>
            </w:pPr>
            <w:r w:rsidRPr="00730466">
              <w:rPr>
                <w:rFonts w:ascii="Times New Roman" w:eastAsia="№Е" w:hAnsi="Times New Roman" w:cs="Times New Roman"/>
                <w:color w:val="000000"/>
                <w:w w:val="0"/>
                <w:sz w:val="24"/>
                <w:szCs w:val="24"/>
              </w:rPr>
              <w:t>реализовывать воспитательные возможности</w:t>
            </w:r>
            <w:r w:rsidRPr="00730466">
              <w:rPr>
                <w:rFonts w:ascii="Times New Roman" w:eastAsia="№Е" w:hAnsi="Times New Roman" w:cs="Times New Roman"/>
                <w:sz w:val="24"/>
                <w:szCs w:val="24"/>
              </w:rPr>
              <w:t xml:space="preserve"> о</w:t>
            </w:r>
            <w:r w:rsidRPr="00730466">
              <w:rPr>
                <w:rFonts w:ascii="Times New Roman" w:eastAsia="№Е" w:hAnsi="Times New Roman" w:cs="Times New Roman"/>
                <w:color w:val="000000"/>
                <w:w w:val="0"/>
                <w:sz w:val="24"/>
                <w:szCs w:val="24"/>
              </w:rPr>
              <w:t xml:space="preserve">бщелицейных ключевых </w:t>
            </w:r>
            <w:r w:rsidRPr="00730466">
              <w:rPr>
                <w:rFonts w:ascii="Times New Roman" w:eastAsia="№Е" w:hAnsi="Times New Roman" w:cs="Times New Roman"/>
                <w:sz w:val="24"/>
                <w:szCs w:val="24"/>
              </w:rPr>
              <w:t>дел</w:t>
            </w:r>
            <w:r w:rsidRPr="00730466">
              <w:rPr>
                <w:rFonts w:ascii="Times New Roman" w:eastAsia="№Е" w:hAnsi="Times New Roman" w:cs="Times New Roman"/>
                <w:color w:val="000000"/>
                <w:w w:val="0"/>
                <w:sz w:val="24"/>
                <w:szCs w:val="24"/>
              </w:rPr>
              <w:t>,</w:t>
            </w:r>
            <w:r w:rsidRPr="00730466">
              <w:rPr>
                <w:rFonts w:ascii="Times New Roman" w:eastAsia="№Е" w:hAnsi="Times New Roman" w:cs="Times New Roman"/>
                <w:sz w:val="24"/>
                <w:szCs w:val="24"/>
              </w:rPr>
              <w:t xml:space="preserve"> поддерживать традиции их </w:t>
            </w:r>
            <w:r w:rsidRPr="00730466">
              <w:rPr>
                <w:rFonts w:ascii="Times New Roman" w:eastAsia="№Е" w:hAnsi="Times New Roman" w:cs="Times New Roman"/>
                <w:color w:val="000000"/>
                <w:w w:val="0"/>
                <w:sz w:val="24"/>
                <w:szCs w:val="24"/>
              </w:rPr>
              <w:t>коллективного планирования, организации, проведения и анализа в студенческом сообществе;</w:t>
            </w:r>
          </w:p>
          <w:p w14:paraId="0AEF6E9A" w14:textId="77777777" w:rsidR="00730466" w:rsidRPr="00730466" w:rsidRDefault="00730466" w:rsidP="009B100D">
            <w:pPr>
              <w:numPr>
                <w:ilvl w:val="0"/>
                <w:numId w:val="194"/>
              </w:numPr>
              <w:tabs>
                <w:tab w:val="left" w:pos="1134"/>
              </w:tabs>
              <w:spacing w:after="0" w:line="240" w:lineRule="auto"/>
              <w:ind w:left="0" w:firstLine="567"/>
              <w:jc w:val="both"/>
              <w:rPr>
                <w:rFonts w:ascii="Times New Roman" w:eastAsia="№Е" w:hAnsi="Times New Roman" w:cs="Times New Roman"/>
                <w:sz w:val="24"/>
                <w:szCs w:val="24"/>
              </w:rPr>
            </w:pPr>
            <w:r w:rsidRPr="00730466">
              <w:rPr>
                <w:rFonts w:ascii="Times New Roman" w:eastAsia="№Е" w:hAnsi="Times New Roman" w:cs="Times New Roman"/>
                <w:color w:val="000000"/>
                <w:w w:val="0"/>
                <w:sz w:val="24"/>
                <w:szCs w:val="24"/>
              </w:rPr>
              <w:t>реализовывать воспитательные возможности</w:t>
            </w:r>
            <w:r w:rsidRPr="00730466">
              <w:rPr>
                <w:rFonts w:ascii="Times New Roman" w:eastAsia="№Е" w:hAnsi="Times New Roman" w:cs="Times New Roman"/>
                <w:sz w:val="24"/>
                <w:szCs w:val="24"/>
              </w:rPr>
              <w:t xml:space="preserve"> по важнейшим направлениям в воспитательной работе профессионального образования (гражданско-патриотическое, спортивное и здоровьесберегающее, экологическое,  культурно-творческое, бизнес-ориентирующее);</w:t>
            </w:r>
          </w:p>
          <w:p w14:paraId="1E72C5BE" w14:textId="77777777" w:rsidR="00730466" w:rsidRPr="00730466" w:rsidRDefault="00730466" w:rsidP="009B100D">
            <w:pPr>
              <w:numPr>
                <w:ilvl w:val="0"/>
                <w:numId w:val="194"/>
              </w:numPr>
              <w:tabs>
                <w:tab w:val="left" w:pos="1134"/>
              </w:tabs>
              <w:spacing w:after="0" w:line="240" w:lineRule="auto"/>
              <w:ind w:left="0" w:firstLine="567"/>
              <w:jc w:val="both"/>
              <w:rPr>
                <w:rFonts w:ascii="Times New Roman" w:eastAsia="№Е" w:hAnsi="Times New Roman" w:cs="Times New Roman"/>
                <w:sz w:val="24"/>
                <w:szCs w:val="24"/>
              </w:rPr>
            </w:pPr>
            <w:r w:rsidRPr="00730466">
              <w:rPr>
                <w:rFonts w:ascii="Times New Roman" w:eastAsia="№Е" w:hAnsi="Times New Roman" w:cs="Times New Roman"/>
                <w:sz w:val="24"/>
                <w:szCs w:val="24"/>
              </w:rPr>
              <w:t>реализовывать потенциал классного руководства и наставничества в воспитании обучающихся, в том числе с лицами ОВЗ;</w:t>
            </w:r>
          </w:p>
          <w:p w14:paraId="3418BB8D" w14:textId="77777777" w:rsidR="00730466" w:rsidRPr="00730466" w:rsidRDefault="00730466" w:rsidP="009B100D">
            <w:pPr>
              <w:numPr>
                <w:ilvl w:val="0"/>
                <w:numId w:val="194"/>
              </w:numPr>
              <w:tabs>
                <w:tab w:val="left" w:pos="1134"/>
              </w:tabs>
              <w:spacing w:after="0" w:line="240" w:lineRule="auto"/>
              <w:ind w:left="0" w:firstLine="567"/>
              <w:jc w:val="both"/>
              <w:rPr>
                <w:rFonts w:ascii="Times New Roman" w:eastAsia="№Е" w:hAnsi="Times New Roman" w:cs="Times New Roman"/>
                <w:sz w:val="24"/>
                <w:szCs w:val="24"/>
              </w:rPr>
            </w:pPr>
            <w:r w:rsidRPr="00730466">
              <w:rPr>
                <w:rFonts w:ascii="Times New Roman" w:eastAsia="№Е" w:hAnsi="Times New Roman" w:cs="Times New Roman"/>
                <w:sz w:val="24"/>
              </w:rPr>
              <w:lastRenderedPageBreak/>
              <w:t xml:space="preserve">вовлекать обучающихся,  </w:t>
            </w:r>
            <w:r w:rsidRPr="00730466">
              <w:rPr>
                <w:rFonts w:ascii="Times New Roman" w:eastAsia="№Е" w:hAnsi="Times New Roman" w:cs="Times New Roman"/>
                <w:sz w:val="24"/>
                <w:szCs w:val="24"/>
              </w:rPr>
              <w:t>в том числе лиц с ОВЗ,</w:t>
            </w:r>
            <w:r w:rsidRPr="00730466">
              <w:rPr>
                <w:rFonts w:ascii="Times New Roman" w:eastAsia="№Е" w:hAnsi="Times New Roman" w:cs="Times New Roman"/>
                <w:sz w:val="24"/>
              </w:rPr>
              <w:t xml:space="preserve"> в </w:t>
            </w:r>
            <w:r w:rsidRPr="00730466">
              <w:rPr>
                <w:rFonts w:ascii="Times New Roman" w:eastAsia="№Е" w:hAnsi="Times New Roman" w:cs="Times New Roman"/>
                <w:sz w:val="24"/>
                <w:szCs w:val="24"/>
              </w:rPr>
              <w:t>кружки, секции, клубы, студии и е объединения по интересам</w:t>
            </w:r>
            <w:r w:rsidRPr="00730466">
              <w:rPr>
                <w:rFonts w:ascii="Times New Roman" w:eastAsia="№Е" w:hAnsi="Times New Roman" w:cs="Times New Roman"/>
                <w:color w:val="000000"/>
                <w:w w:val="0"/>
                <w:sz w:val="24"/>
                <w:szCs w:val="24"/>
              </w:rPr>
              <w:t>;</w:t>
            </w:r>
          </w:p>
          <w:p w14:paraId="33DFEC89" w14:textId="77777777" w:rsidR="00730466" w:rsidRPr="00730466" w:rsidRDefault="00730466" w:rsidP="009B100D">
            <w:pPr>
              <w:numPr>
                <w:ilvl w:val="0"/>
                <w:numId w:val="194"/>
              </w:numPr>
              <w:tabs>
                <w:tab w:val="left" w:pos="1134"/>
              </w:tabs>
              <w:spacing w:after="0" w:line="240" w:lineRule="auto"/>
              <w:ind w:left="0" w:firstLine="567"/>
              <w:jc w:val="both"/>
              <w:rPr>
                <w:rFonts w:ascii="Times New Roman" w:eastAsia="№Е" w:hAnsi="Times New Roman" w:cs="Times New Roman"/>
                <w:sz w:val="24"/>
              </w:rPr>
            </w:pPr>
            <w:r w:rsidRPr="00730466">
              <w:rPr>
                <w:rFonts w:ascii="Times New Roman" w:eastAsia="№Е" w:hAnsi="Times New Roman" w:cs="Times New Roman"/>
                <w:sz w:val="24"/>
              </w:rPr>
              <w:t xml:space="preserve">использовать в воспитании обучающихся возможности учебных дисциплин и профессиональных модулей, поддерживать использование на уроках интерактивных форм занятий с обучающимися; </w:t>
            </w:r>
          </w:p>
          <w:p w14:paraId="30821538" w14:textId="77777777" w:rsidR="00730466" w:rsidRPr="00730466" w:rsidRDefault="00730466" w:rsidP="009B100D">
            <w:pPr>
              <w:numPr>
                <w:ilvl w:val="0"/>
                <w:numId w:val="194"/>
              </w:numPr>
              <w:tabs>
                <w:tab w:val="left" w:pos="1134"/>
              </w:tabs>
              <w:spacing w:after="0" w:line="240" w:lineRule="auto"/>
              <w:ind w:left="0" w:firstLine="567"/>
              <w:jc w:val="both"/>
              <w:rPr>
                <w:rFonts w:ascii="Times New Roman" w:eastAsia="№Е" w:hAnsi="Times New Roman" w:cs="Times New Roman"/>
                <w:sz w:val="24"/>
                <w:szCs w:val="24"/>
              </w:rPr>
            </w:pPr>
            <w:r w:rsidRPr="00730466">
              <w:rPr>
                <w:rFonts w:ascii="Times New Roman" w:eastAsia="№Е" w:hAnsi="Times New Roman" w:cs="Times New Roman"/>
                <w:sz w:val="24"/>
                <w:szCs w:val="24"/>
              </w:rPr>
              <w:t xml:space="preserve">инициировать и поддерживать студенческое самоуправление – как на уровне лицея, так и на уровне группы; </w:t>
            </w:r>
          </w:p>
          <w:p w14:paraId="0974C9D5" w14:textId="77777777" w:rsidR="00730466" w:rsidRPr="00730466" w:rsidRDefault="00730466" w:rsidP="009B100D">
            <w:pPr>
              <w:numPr>
                <w:ilvl w:val="0"/>
                <w:numId w:val="194"/>
              </w:numPr>
              <w:tabs>
                <w:tab w:val="left" w:pos="1134"/>
              </w:tabs>
              <w:spacing w:after="0" w:line="240" w:lineRule="auto"/>
              <w:ind w:left="0" w:firstLine="567"/>
              <w:jc w:val="both"/>
              <w:rPr>
                <w:rFonts w:ascii="Times New Roman" w:eastAsia="№Е" w:hAnsi="Times New Roman" w:cs="Times New Roman"/>
                <w:sz w:val="24"/>
              </w:rPr>
            </w:pPr>
            <w:r w:rsidRPr="00730466">
              <w:rPr>
                <w:rFonts w:ascii="Times New Roman" w:eastAsia="№Е" w:hAnsi="Times New Roman" w:cs="Times New Roman"/>
                <w:color w:val="000000"/>
                <w:sz w:val="24"/>
                <w:szCs w:val="24"/>
              </w:rPr>
              <w:t>создать необходимые условия для профессионального саморазвития и самореализации личности обучающегося,  в том числе лицам с ОВЗ, обеспечение их соответствия требованиям формирования конкурентоспособных специалистов на рынке труда;</w:t>
            </w:r>
          </w:p>
          <w:p w14:paraId="606FA49A" w14:textId="77777777" w:rsidR="00730466" w:rsidRPr="00730466" w:rsidRDefault="00730466" w:rsidP="009B100D">
            <w:pPr>
              <w:numPr>
                <w:ilvl w:val="0"/>
                <w:numId w:val="194"/>
              </w:numPr>
              <w:tabs>
                <w:tab w:val="left" w:pos="1134"/>
              </w:tabs>
              <w:spacing w:after="0" w:line="240" w:lineRule="auto"/>
              <w:ind w:left="0" w:firstLine="567"/>
              <w:jc w:val="both"/>
              <w:rPr>
                <w:rFonts w:ascii="Times New Roman" w:eastAsia="№Е" w:hAnsi="Times New Roman" w:cs="Times New Roman"/>
                <w:sz w:val="24"/>
              </w:rPr>
            </w:pPr>
            <w:r w:rsidRPr="00730466">
              <w:rPr>
                <w:rFonts w:ascii="Times New Roman" w:eastAsia="№Е" w:hAnsi="Times New Roman" w:cs="Times New Roman"/>
                <w:sz w:val="24"/>
              </w:rPr>
              <w:t xml:space="preserve">развивать </w:t>
            </w:r>
            <w:r w:rsidRPr="00730466">
              <w:rPr>
                <w:rFonts w:ascii="Times New Roman" w:eastAsia="№Е" w:hAnsi="Times New Roman" w:cs="Times New Roman"/>
                <w:color w:val="000000"/>
                <w:w w:val="0"/>
                <w:sz w:val="24"/>
                <w:szCs w:val="24"/>
              </w:rPr>
              <w:t>предметно-эстетическую среду лицея</w:t>
            </w:r>
            <w:r w:rsidRPr="00730466">
              <w:rPr>
                <w:rFonts w:ascii="Times New Roman" w:eastAsia="№Е" w:hAnsi="Times New Roman" w:cs="Times New Roman"/>
                <w:sz w:val="24"/>
              </w:rPr>
              <w:t xml:space="preserve"> и реализовывать ее воспитательные возможности;</w:t>
            </w:r>
          </w:p>
          <w:p w14:paraId="360A98F0" w14:textId="77777777" w:rsidR="00730466" w:rsidRPr="00730466" w:rsidRDefault="00730466" w:rsidP="009B100D">
            <w:pPr>
              <w:numPr>
                <w:ilvl w:val="0"/>
                <w:numId w:val="194"/>
              </w:numPr>
              <w:tabs>
                <w:tab w:val="left" w:pos="1134"/>
              </w:tabs>
              <w:spacing w:after="0" w:line="240" w:lineRule="auto"/>
              <w:ind w:left="0" w:firstLine="567"/>
              <w:jc w:val="both"/>
              <w:rPr>
                <w:rFonts w:ascii="Times New Roman" w:eastAsia="№Е" w:hAnsi="Times New Roman" w:cs="Times New Roman"/>
                <w:bCs/>
                <w:sz w:val="24"/>
                <w:szCs w:val="24"/>
              </w:rPr>
            </w:pPr>
            <w:r w:rsidRPr="00730466">
              <w:rPr>
                <w:rFonts w:ascii="Times New Roman" w:eastAsia="№Е" w:hAnsi="Times New Roman" w:cs="Times New Roman"/>
                <w:sz w:val="24"/>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tc>
      </w:tr>
      <w:tr w:rsidR="00730466" w:rsidRPr="00730466" w14:paraId="6EE417D0" w14:textId="77777777" w:rsidTr="00C2707F">
        <w:trPr>
          <w:trHeight w:val="870"/>
        </w:trPr>
        <w:tc>
          <w:tcPr>
            <w:tcW w:w="2269" w:type="dxa"/>
            <w:shd w:val="clear" w:color="auto" w:fill="auto"/>
          </w:tcPr>
          <w:p w14:paraId="62DAA8E7"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lastRenderedPageBreak/>
              <w:t>Сроки реализации программы</w:t>
            </w:r>
          </w:p>
        </w:tc>
        <w:tc>
          <w:tcPr>
            <w:tcW w:w="8113" w:type="dxa"/>
            <w:shd w:val="clear" w:color="auto" w:fill="auto"/>
          </w:tcPr>
          <w:p w14:paraId="798E9B2D"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iCs/>
                <w:sz w:val="24"/>
                <w:szCs w:val="24"/>
              </w:rPr>
            </w:pPr>
            <w:r w:rsidRPr="00730466">
              <w:rPr>
                <w:rFonts w:ascii="Times New Roman" w:eastAsia="Times New Roman" w:hAnsi="Times New Roman" w:cs="Times New Roman"/>
                <w:iCs/>
                <w:sz w:val="24"/>
                <w:szCs w:val="24"/>
              </w:rPr>
              <w:t>2 года 10 месяцев</w:t>
            </w:r>
          </w:p>
        </w:tc>
      </w:tr>
      <w:tr w:rsidR="00730466" w:rsidRPr="00730466" w14:paraId="36487301" w14:textId="77777777" w:rsidTr="00C2707F">
        <w:tc>
          <w:tcPr>
            <w:tcW w:w="2269" w:type="dxa"/>
            <w:shd w:val="clear" w:color="auto" w:fill="auto"/>
          </w:tcPr>
          <w:p w14:paraId="3F727A2D"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 xml:space="preserve">Исполнители </w:t>
            </w:r>
            <w:r w:rsidRPr="00730466">
              <w:rPr>
                <w:rFonts w:ascii="Times New Roman" w:eastAsia="Times New Roman" w:hAnsi="Times New Roman" w:cs="Times New Roman"/>
                <w:sz w:val="24"/>
                <w:szCs w:val="24"/>
              </w:rPr>
              <w:br/>
              <w:t>программы</w:t>
            </w:r>
          </w:p>
        </w:tc>
        <w:tc>
          <w:tcPr>
            <w:tcW w:w="8113" w:type="dxa"/>
            <w:shd w:val="clear" w:color="auto" w:fill="auto"/>
          </w:tcPr>
          <w:p w14:paraId="25C5F4AE"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iCs/>
                <w:sz w:val="24"/>
                <w:szCs w:val="24"/>
              </w:rPr>
            </w:pPr>
            <w:r w:rsidRPr="00730466">
              <w:rPr>
                <w:rFonts w:ascii="Times New Roman" w:eastAsia="Times New Roman" w:hAnsi="Times New Roman" w:cs="Times New Roman"/>
                <w:iCs/>
                <w:sz w:val="24"/>
                <w:szCs w:val="24"/>
              </w:rPr>
              <w:t>Заместитель директора по учебно-воспитательной работе,  преподаватели, мастера производственного обучения,   педагог-психолог,  социальный педагог, родители, члены Студенческого совета.</w:t>
            </w:r>
          </w:p>
        </w:tc>
      </w:tr>
    </w:tbl>
    <w:p w14:paraId="1470C542" w14:textId="77777777" w:rsidR="00730466" w:rsidRPr="00730466" w:rsidRDefault="00730466" w:rsidP="00730466">
      <w:pPr>
        <w:widowControl w:val="0"/>
        <w:tabs>
          <w:tab w:val="left" w:pos="993"/>
        </w:tabs>
        <w:spacing w:after="0"/>
        <w:ind w:left="-709" w:firstLine="709"/>
        <w:jc w:val="both"/>
        <w:rPr>
          <w:rFonts w:ascii="Times New Roman" w:eastAsia="Times New Roman" w:hAnsi="Times New Roman" w:cs="Times New Roman"/>
          <w:sz w:val="24"/>
          <w:szCs w:val="24"/>
        </w:rPr>
      </w:pPr>
      <w:bookmarkStart w:id="70" w:name="_Hlk73028774"/>
    </w:p>
    <w:p w14:paraId="454C2AED" w14:textId="77777777" w:rsidR="00730466" w:rsidRPr="00730466" w:rsidRDefault="00730466" w:rsidP="00730466">
      <w:pPr>
        <w:widowControl w:val="0"/>
        <w:tabs>
          <w:tab w:val="left" w:pos="993"/>
        </w:tabs>
        <w:spacing w:after="0" w:line="240" w:lineRule="auto"/>
        <w:ind w:left="-709" w:firstLine="709"/>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Данная рабочая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Минпросвещения России № 2/20 от 02.06.2020 г.).</w:t>
      </w:r>
    </w:p>
    <w:p w14:paraId="1617978C" w14:textId="77777777" w:rsidR="00730466" w:rsidRPr="00730466" w:rsidRDefault="00730466" w:rsidP="00730466">
      <w:pPr>
        <w:widowControl w:val="0"/>
        <w:tabs>
          <w:tab w:val="left" w:pos="993"/>
        </w:tabs>
        <w:spacing w:after="0" w:line="240" w:lineRule="auto"/>
        <w:ind w:left="-709" w:firstLine="709"/>
        <w:jc w:val="both"/>
        <w:rPr>
          <w:rFonts w:ascii="Times New Roman" w:eastAsia="Times New Roman" w:hAnsi="Times New Roman" w:cs="Times New Roman"/>
          <w:sz w:val="24"/>
          <w:szCs w:val="24"/>
        </w:rPr>
      </w:pPr>
      <w:bookmarkStart w:id="71" w:name="_Hlk75266324"/>
      <w:r w:rsidRPr="00730466">
        <w:rPr>
          <w:rFonts w:ascii="Times New Roman" w:eastAsia="Times New Roman" w:hAnsi="Times New Roman" w:cs="Times New Roman"/>
          <w:sz w:val="24"/>
          <w:szCs w:val="24"/>
        </w:rPr>
        <w:t xml:space="preserve">Согласно Федеральному закону «Об образовании» от 29.12.2012 г. № 273-ФЗ (в ред. Федерального закона от 31.07.2020 г. № 304-ФЗ) </w:t>
      </w:r>
      <w:bookmarkEnd w:id="71"/>
      <w:r w:rsidRPr="00730466">
        <w:rPr>
          <w:rFonts w:ascii="Times New Roman" w:eastAsia="Times New Roman" w:hAnsi="Times New Roman" w:cs="Times New Roman"/>
          <w:sz w:val="24"/>
          <w:szCs w:val="24"/>
        </w:rPr>
        <w:t xml:space="preserve">«воспитание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72" w:name="_Hlk73630688"/>
      <w:r w:rsidRPr="00730466">
        <w:rPr>
          <w:rFonts w:ascii="Times New Roman" w:eastAsia="Times New Roman" w:hAnsi="Times New Roman" w:cs="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72"/>
      <w:r w:rsidRPr="00730466">
        <w:rPr>
          <w:rFonts w:ascii="Times New Roman" w:eastAsia="Times New Roman" w:hAnsi="Times New Roman" w:cs="Times New Roman"/>
          <w:sz w:val="24"/>
          <w:szCs w:val="24"/>
        </w:rPr>
        <w:t>».</w:t>
      </w:r>
    </w:p>
    <w:p w14:paraId="221D9A59" w14:textId="77777777" w:rsidR="00730466" w:rsidRPr="00730466" w:rsidRDefault="00730466" w:rsidP="00730466">
      <w:pPr>
        <w:widowControl w:val="0"/>
        <w:tabs>
          <w:tab w:val="left" w:pos="993"/>
        </w:tabs>
        <w:spacing w:after="0" w:line="240" w:lineRule="auto"/>
        <w:ind w:left="-709" w:firstLine="709"/>
        <w:jc w:val="both"/>
        <w:rPr>
          <w:rFonts w:ascii="Times New Roman" w:eastAsia="Times New Roman" w:hAnsi="Times New Roman" w:cs="Times New Roman"/>
          <w:sz w:val="24"/>
          <w:szCs w:val="24"/>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9"/>
        <w:gridCol w:w="2126"/>
      </w:tblGrid>
      <w:tr w:rsidR="00730466" w:rsidRPr="00730466" w14:paraId="04B09563" w14:textId="77777777" w:rsidTr="00C2707F">
        <w:tc>
          <w:tcPr>
            <w:tcW w:w="7939" w:type="dxa"/>
          </w:tcPr>
          <w:p w14:paraId="64B6FC8E" w14:textId="77777777" w:rsidR="00730466" w:rsidRPr="00730466" w:rsidRDefault="00730466" w:rsidP="00730466">
            <w:pPr>
              <w:spacing w:after="0" w:line="240" w:lineRule="auto"/>
              <w:ind w:firstLine="33"/>
              <w:jc w:val="center"/>
              <w:rPr>
                <w:rFonts w:ascii="Times New Roman" w:eastAsia="Times New Roman" w:hAnsi="Times New Roman" w:cs="Times New Roman"/>
                <w:b/>
                <w:bCs/>
                <w:sz w:val="24"/>
                <w:szCs w:val="24"/>
              </w:rPr>
            </w:pPr>
            <w:bookmarkStart w:id="73" w:name="_Hlk73632186"/>
            <w:r w:rsidRPr="00730466">
              <w:rPr>
                <w:rFonts w:ascii="Times New Roman" w:eastAsia="Times New Roman" w:hAnsi="Times New Roman" w:cs="Times New Roman"/>
                <w:b/>
                <w:bCs/>
                <w:sz w:val="24"/>
                <w:szCs w:val="24"/>
              </w:rPr>
              <w:t xml:space="preserve">Личностные результаты </w:t>
            </w:r>
          </w:p>
          <w:p w14:paraId="5B03C494" w14:textId="77777777" w:rsidR="00730466" w:rsidRPr="00730466" w:rsidRDefault="00730466" w:rsidP="00730466">
            <w:pPr>
              <w:spacing w:after="0" w:line="240" w:lineRule="auto"/>
              <w:ind w:firstLine="33"/>
              <w:jc w:val="center"/>
              <w:rPr>
                <w:rFonts w:ascii="Times New Roman" w:eastAsia="Times New Roman" w:hAnsi="Times New Roman" w:cs="Times New Roman"/>
                <w:b/>
                <w:bCs/>
                <w:sz w:val="24"/>
                <w:szCs w:val="24"/>
              </w:rPr>
            </w:pPr>
            <w:r w:rsidRPr="00730466">
              <w:rPr>
                <w:rFonts w:ascii="Times New Roman" w:eastAsia="Times New Roman" w:hAnsi="Times New Roman" w:cs="Times New Roman"/>
                <w:b/>
                <w:bCs/>
                <w:sz w:val="24"/>
                <w:szCs w:val="24"/>
              </w:rPr>
              <w:t xml:space="preserve">реализации программы воспитания </w:t>
            </w:r>
          </w:p>
          <w:p w14:paraId="3A99384F" w14:textId="77777777" w:rsidR="00730466" w:rsidRPr="00730466" w:rsidRDefault="00730466" w:rsidP="00730466">
            <w:pPr>
              <w:spacing w:after="0" w:line="240" w:lineRule="auto"/>
              <w:ind w:firstLine="33"/>
              <w:jc w:val="center"/>
              <w:rPr>
                <w:rFonts w:ascii="Times New Roman" w:eastAsia="Times New Roman" w:hAnsi="Times New Roman" w:cs="Times New Roman"/>
                <w:b/>
                <w:bCs/>
                <w:sz w:val="24"/>
                <w:szCs w:val="24"/>
              </w:rPr>
            </w:pPr>
            <w:r w:rsidRPr="00730466">
              <w:rPr>
                <w:rFonts w:ascii="Times New Roman" w:eastAsia="Times New Roman" w:hAnsi="Times New Roman" w:cs="Times New Roman"/>
                <w:i/>
                <w:iCs/>
                <w:sz w:val="24"/>
                <w:szCs w:val="24"/>
              </w:rPr>
              <w:t>(дескрипторы)</w:t>
            </w:r>
          </w:p>
        </w:tc>
        <w:tc>
          <w:tcPr>
            <w:tcW w:w="2126" w:type="dxa"/>
            <w:vAlign w:val="center"/>
          </w:tcPr>
          <w:p w14:paraId="231200AC" w14:textId="77777777" w:rsidR="00730466" w:rsidRPr="00730466" w:rsidRDefault="00730466" w:rsidP="00730466">
            <w:pPr>
              <w:spacing w:after="0" w:line="240" w:lineRule="auto"/>
              <w:ind w:firstLine="33"/>
              <w:jc w:val="center"/>
              <w:rPr>
                <w:rFonts w:ascii="Times New Roman" w:eastAsia="Times New Roman" w:hAnsi="Times New Roman" w:cs="Times New Roman"/>
                <w:b/>
                <w:bCs/>
                <w:sz w:val="24"/>
                <w:szCs w:val="24"/>
              </w:rPr>
            </w:pPr>
            <w:r w:rsidRPr="00730466">
              <w:rPr>
                <w:rFonts w:ascii="Times New Roman" w:eastAsia="Times New Roman" w:hAnsi="Times New Roman" w:cs="Times New Roman"/>
                <w:b/>
                <w:bCs/>
                <w:sz w:val="24"/>
                <w:szCs w:val="24"/>
              </w:rPr>
              <w:t xml:space="preserve">Код личностных результатов </w:t>
            </w:r>
            <w:r w:rsidRPr="00730466">
              <w:rPr>
                <w:rFonts w:ascii="Times New Roman" w:eastAsia="Times New Roman" w:hAnsi="Times New Roman" w:cs="Times New Roman"/>
                <w:b/>
                <w:bCs/>
                <w:sz w:val="24"/>
                <w:szCs w:val="24"/>
              </w:rPr>
              <w:br/>
              <w:t xml:space="preserve">реализации </w:t>
            </w:r>
            <w:r w:rsidRPr="00730466">
              <w:rPr>
                <w:rFonts w:ascii="Times New Roman" w:eastAsia="Times New Roman" w:hAnsi="Times New Roman" w:cs="Times New Roman"/>
                <w:b/>
                <w:bCs/>
                <w:sz w:val="24"/>
                <w:szCs w:val="24"/>
              </w:rPr>
              <w:br/>
              <w:t xml:space="preserve">программы </w:t>
            </w:r>
            <w:r w:rsidRPr="00730466">
              <w:rPr>
                <w:rFonts w:ascii="Times New Roman" w:eastAsia="Times New Roman" w:hAnsi="Times New Roman" w:cs="Times New Roman"/>
                <w:b/>
                <w:bCs/>
                <w:sz w:val="24"/>
                <w:szCs w:val="24"/>
              </w:rPr>
              <w:br/>
              <w:t>воспитания</w:t>
            </w:r>
          </w:p>
        </w:tc>
      </w:tr>
      <w:tr w:rsidR="00730466" w:rsidRPr="00730466" w14:paraId="11C4779F" w14:textId="77777777" w:rsidTr="00C2707F">
        <w:tc>
          <w:tcPr>
            <w:tcW w:w="7939" w:type="dxa"/>
            <w:tcBorders>
              <w:top w:val="single" w:sz="8" w:space="0" w:color="000000"/>
              <w:left w:val="single" w:sz="8" w:space="0" w:color="000000"/>
              <w:bottom w:val="single" w:sz="8" w:space="0" w:color="000000"/>
              <w:right w:val="single" w:sz="8" w:space="0" w:color="000000"/>
            </w:tcBorders>
            <w:shd w:val="clear" w:color="auto" w:fill="auto"/>
          </w:tcPr>
          <w:p w14:paraId="055FB4B6" w14:textId="77777777" w:rsidR="00730466" w:rsidRPr="00730466" w:rsidRDefault="00730466" w:rsidP="00730466">
            <w:pPr>
              <w:spacing w:before="120" w:after="0" w:line="240" w:lineRule="auto"/>
              <w:jc w:val="both"/>
              <w:rPr>
                <w:rFonts w:ascii="Times New Roman" w:eastAsia="Times New Roman" w:hAnsi="Times New Roman" w:cs="Times New Roman"/>
                <w:b/>
                <w:bCs/>
                <w:i/>
                <w:iCs/>
                <w:sz w:val="24"/>
                <w:szCs w:val="24"/>
              </w:rPr>
            </w:pPr>
            <w:r w:rsidRPr="00730466">
              <w:rPr>
                <w:rFonts w:ascii="Times New Roman" w:eastAsia="Times New Roman" w:hAnsi="Times New Roman" w:cs="Times New Roman"/>
                <w:sz w:val="24"/>
                <w:szCs w:val="24"/>
              </w:rPr>
              <w:t>Осознающий себя гражданином и защитником великой страны</w:t>
            </w:r>
          </w:p>
        </w:tc>
        <w:tc>
          <w:tcPr>
            <w:tcW w:w="2126" w:type="dxa"/>
            <w:vAlign w:val="center"/>
          </w:tcPr>
          <w:p w14:paraId="43A45101" w14:textId="77777777" w:rsidR="00730466" w:rsidRPr="00730466" w:rsidRDefault="00730466" w:rsidP="00730466">
            <w:pPr>
              <w:spacing w:after="0" w:line="240" w:lineRule="auto"/>
              <w:ind w:firstLine="33"/>
              <w:jc w:val="center"/>
              <w:rPr>
                <w:rFonts w:ascii="Times New Roman" w:eastAsia="Times New Roman" w:hAnsi="Times New Roman" w:cs="Times New Roman"/>
                <w:bCs/>
                <w:sz w:val="24"/>
                <w:szCs w:val="24"/>
              </w:rPr>
            </w:pPr>
            <w:r w:rsidRPr="00730466">
              <w:rPr>
                <w:rFonts w:ascii="Times New Roman" w:eastAsia="Times New Roman" w:hAnsi="Times New Roman" w:cs="Times New Roman"/>
                <w:bCs/>
                <w:sz w:val="24"/>
                <w:szCs w:val="24"/>
              </w:rPr>
              <w:t>ЛР 1</w:t>
            </w:r>
          </w:p>
        </w:tc>
      </w:tr>
      <w:tr w:rsidR="00730466" w:rsidRPr="00730466" w14:paraId="63765271" w14:textId="77777777" w:rsidTr="00C2707F">
        <w:tc>
          <w:tcPr>
            <w:tcW w:w="7939" w:type="dxa"/>
            <w:tcBorders>
              <w:top w:val="single" w:sz="8" w:space="0" w:color="000000"/>
              <w:left w:val="single" w:sz="8" w:space="0" w:color="000000"/>
              <w:bottom w:val="single" w:sz="8" w:space="0" w:color="000000"/>
              <w:right w:val="single" w:sz="8" w:space="0" w:color="000000"/>
            </w:tcBorders>
            <w:shd w:val="clear" w:color="auto" w:fill="auto"/>
          </w:tcPr>
          <w:p w14:paraId="392DC396" w14:textId="77777777" w:rsidR="00730466" w:rsidRPr="00730466" w:rsidRDefault="00730466" w:rsidP="00730466">
            <w:pPr>
              <w:spacing w:after="0" w:line="240" w:lineRule="auto"/>
              <w:ind w:firstLine="33"/>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p w14:paraId="2BB52D81" w14:textId="77777777" w:rsidR="00730466" w:rsidRPr="00730466" w:rsidRDefault="00730466" w:rsidP="00730466">
            <w:pPr>
              <w:spacing w:after="0" w:line="240" w:lineRule="auto"/>
              <w:ind w:firstLine="33"/>
              <w:jc w:val="both"/>
              <w:rPr>
                <w:rFonts w:ascii="Times New Roman" w:eastAsia="Times New Roman" w:hAnsi="Times New Roman" w:cs="Times New Roman"/>
                <w:b/>
                <w:bCs/>
                <w:sz w:val="24"/>
                <w:szCs w:val="24"/>
              </w:rPr>
            </w:pPr>
          </w:p>
        </w:tc>
        <w:tc>
          <w:tcPr>
            <w:tcW w:w="2126" w:type="dxa"/>
            <w:vAlign w:val="center"/>
          </w:tcPr>
          <w:p w14:paraId="609F89CC" w14:textId="77777777" w:rsidR="00730466" w:rsidRPr="00730466" w:rsidRDefault="00730466" w:rsidP="00730466">
            <w:pPr>
              <w:spacing w:after="0" w:line="240" w:lineRule="auto"/>
              <w:ind w:firstLine="33"/>
              <w:jc w:val="center"/>
              <w:rPr>
                <w:rFonts w:ascii="Times New Roman" w:eastAsia="Times New Roman" w:hAnsi="Times New Roman" w:cs="Times New Roman"/>
                <w:bCs/>
                <w:sz w:val="24"/>
                <w:szCs w:val="24"/>
              </w:rPr>
            </w:pPr>
            <w:r w:rsidRPr="00730466">
              <w:rPr>
                <w:rFonts w:ascii="Times New Roman" w:eastAsia="Times New Roman" w:hAnsi="Times New Roman" w:cs="Times New Roman"/>
                <w:bCs/>
                <w:sz w:val="24"/>
                <w:szCs w:val="24"/>
              </w:rPr>
              <w:t>ЛР 2</w:t>
            </w:r>
          </w:p>
        </w:tc>
      </w:tr>
      <w:tr w:rsidR="00730466" w:rsidRPr="00730466" w14:paraId="1C4312FC" w14:textId="77777777" w:rsidTr="00C2707F">
        <w:tc>
          <w:tcPr>
            <w:tcW w:w="7939" w:type="dxa"/>
            <w:tcBorders>
              <w:top w:val="single" w:sz="8" w:space="0" w:color="000000"/>
              <w:left w:val="single" w:sz="8" w:space="0" w:color="000000"/>
              <w:bottom w:val="single" w:sz="8" w:space="0" w:color="000000"/>
              <w:right w:val="single" w:sz="8" w:space="0" w:color="000000"/>
            </w:tcBorders>
            <w:shd w:val="clear" w:color="auto" w:fill="auto"/>
          </w:tcPr>
          <w:p w14:paraId="4D459224" w14:textId="77777777" w:rsidR="00730466" w:rsidRPr="00730466" w:rsidRDefault="00730466" w:rsidP="00730466">
            <w:pPr>
              <w:spacing w:after="0" w:line="240" w:lineRule="auto"/>
              <w:ind w:firstLine="33"/>
              <w:jc w:val="both"/>
              <w:rPr>
                <w:rFonts w:ascii="Times New Roman" w:eastAsia="Times New Roman" w:hAnsi="Times New Roman" w:cs="Times New Roman"/>
                <w:b/>
                <w:bCs/>
                <w:sz w:val="24"/>
                <w:szCs w:val="24"/>
              </w:rPr>
            </w:pPr>
            <w:r w:rsidRPr="00730466">
              <w:rPr>
                <w:rFonts w:ascii="Times New Roman" w:eastAsia="Times New Roman" w:hAnsi="Times New Roman" w:cs="Times New Roman"/>
                <w:sz w:val="24"/>
                <w:szCs w:val="24"/>
              </w:rPr>
              <w:lastRenderedPageBreak/>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2126" w:type="dxa"/>
            <w:vAlign w:val="center"/>
          </w:tcPr>
          <w:p w14:paraId="010447CC" w14:textId="77777777" w:rsidR="00730466" w:rsidRPr="00730466" w:rsidRDefault="00730466" w:rsidP="00730466">
            <w:pPr>
              <w:spacing w:after="0" w:line="240" w:lineRule="auto"/>
              <w:ind w:firstLine="33"/>
              <w:jc w:val="center"/>
              <w:rPr>
                <w:rFonts w:ascii="Times New Roman" w:eastAsia="Times New Roman" w:hAnsi="Times New Roman" w:cs="Times New Roman"/>
                <w:bCs/>
                <w:sz w:val="24"/>
                <w:szCs w:val="24"/>
              </w:rPr>
            </w:pPr>
            <w:r w:rsidRPr="00730466">
              <w:rPr>
                <w:rFonts w:ascii="Times New Roman" w:eastAsia="Times New Roman" w:hAnsi="Times New Roman" w:cs="Times New Roman"/>
                <w:bCs/>
                <w:sz w:val="24"/>
                <w:szCs w:val="24"/>
              </w:rPr>
              <w:t>ЛР 3</w:t>
            </w:r>
          </w:p>
        </w:tc>
      </w:tr>
      <w:tr w:rsidR="00730466" w:rsidRPr="00730466" w14:paraId="67570134" w14:textId="77777777" w:rsidTr="00C2707F">
        <w:tc>
          <w:tcPr>
            <w:tcW w:w="7939" w:type="dxa"/>
            <w:tcBorders>
              <w:top w:val="single" w:sz="8" w:space="0" w:color="000000"/>
              <w:left w:val="single" w:sz="8" w:space="0" w:color="000000"/>
              <w:bottom w:val="single" w:sz="8" w:space="0" w:color="000000"/>
              <w:right w:val="single" w:sz="8" w:space="0" w:color="000000"/>
            </w:tcBorders>
            <w:shd w:val="clear" w:color="auto" w:fill="auto"/>
          </w:tcPr>
          <w:p w14:paraId="543C1807" w14:textId="77777777" w:rsidR="00730466" w:rsidRPr="00730466" w:rsidRDefault="00730466" w:rsidP="00730466">
            <w:pPr>
              <w:spacing w:after="0" w:line="240" w:lineRule="auto"/>
              <w:ind w:firstLine="33"/>
              <w:jc w:val="both"/>
              <w:rPr>
                <w:rFonts w:ascii="Times New Roman" w:eastAsia="Times New Roman" w:hAnsi="Times New Roman" w:cs="Times New Roman"/>
                <w:b/>
                <w:bCs/>
                <w:sz w:val="24"/>
                <w:szCs w:val="24"/>
              </w:rPr>
            </w:pPr>
            <w:r w:rsidRPr="00730466">
              <w:rPr>
                <w:rFonts w:ascii="Times New Roman" w:eastAsia="Times New Roman" w:hAnsi="Times New Roman" w:cs="Times New Roman"/>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126" w:type="dxa"/>
            <w:vAlign w:val="center"/>
          </w:tcPr>
          <w:p w14:paraId="207298A7" w14:textId="77777777" w:rsidR="00730466" w:rsidRPr="00730466" w:rsidRDefault="00730466" w:rsidP="00730466">
            <w:pPr>
              <w:spacing w:after="0" w:line="240" w:lineRule="auto"/>
              <w:ind w:firstLine="33"/>
              <w:jc w:val="center"/>
              <w:rPr>
                <w:rFonts w:ascii="Times New Roman" w:eastAsia="Times New Roman" w:hAnsi="Times New Roman" w:cs="Times New Roman"/>
                <w:bCs/>
                <w:sz w:val="24"/>
                <w:szCs w:val="24"/>
              </w:rPr>
            </w:pPr>
            <w:r w:rsidRPr="00730466">
              <w:rPr>
                <w:rFonts w:ascii="Times New Roman" w:eastAsia="Times New Roman" w:hAnsi="Times New Roman" w:cs="Times New Roman"/>
                <w:bCs/>
                <w:sz w:val="24"/>
                <w:szCs w:val="24"/>
              </w:rPr>
              <w:t>ЛР 4</w:t>
            </w:r>
          </w:p>
        </w:tc>
      </w:tr>
      <w:tr w:rsidR="00730466" w:rsidRPr="00730466" w14:paraId="2F76D715" w14:textId="77777777" w:rsidTr="00C2707F">
        <w:tc>
          <w:tcPr>
            <w:tcW w:w="7939" w:type="dxa"/>
            <w:tcBorders>
              <w:top w:val="single" w:sz="8" w:space="0" w:color="000000"/>
              <w:left w:val="single" w:sz="8" w:space="0" w:color="000000"/>
              <w:bottom w:val="single" w:sz="8" w:space="0" w:color="000000"/>
              <w:right w:val="single" w:sz="8" w:space="0" w:color="000000"/>
            </w:tcBorders>
            <w:shd w:val="clear" w:color="auto" w:fill="auto"/>
          </w:tcPr>
          <w:p w14:paraId="0FD60D1F" w14:textId="77777777" w:rsidR="00730466" w:rsidRPr="00730466" w:rsidRDefault="00730466" w:rsidP="00730466">
            <w:pPr>
              <w:spacing w:after="0" w:line="240" w:lineRule="auto"/>
              <w:ind w:firstLine="33"/>
              <w:jc w:val="both"/>
              <w:rPr>
                <w:rFonts w:ascii="Times New Roman" w:eastAsia="Times New Roman" w:hAnsi="Times New Roman" w:cs="Times New Roman"/>
                <w:b/>
                <w:bCs/>
                <w:sz w:val="24"/>
                <w:szCs w:val="24"/>
              </w:rPr>
            </w:pPr>
            <w:r w:rsidRPr="00730466">
              <w:rPr>
                <w:rFonts w:ascii="Times New Roman" w:eastAsia="Times New Roman" w:hAnsi="Times New Roman" w:cs="Times New Roman"/>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126" w:type="dxa"/>
            <w:vAlign w:val="center"/>
          </w:tcPr>
          <w:p w14:paraId="21C220F3" w14:textId="77777777" w:rsidR="00730466" w:rsidRPr="00730466" w:rsidRDefault="00730466" w:rsidP="00730466">
            <w:pPr>
              <w:spacing w:after="0" w:line="240" w:lineRule="auto"/>
              <w:ind w:firstLine="33"/>
              <w:jc w:val="center"/>
              <w:rPr>
                <w:rFonts w:ascii="Times New Roman" w:eastAsia="Times New Roman" w:hAnsi="Times New Roman" w:cs="Times New Roman"/>
                <w:bCs/>
                <w:sz w:val="24"/>
                <w:szCs w:val="24"/>
              </w:rPr>
            </w:pPr>
            <w:r w:rsidRPr="00730466">
              <w:rPr>
                <w:rFonts w:ascii="Times New Roman" w:eastAsia="Times New Roman" w:hAnsi="Times New Roman" w:cs="Times New Roman"/>
                <w:bCs/>
                <w:sz w:val="24"/>
                <w:szCs w:val="24"/>
              </w:rPr>
              <w:t>ЛР 5</w:t>
            </w:r>
          </w:p>
        </w:tc>
      </w:tr>
      <w:tr w:rsidR="00730466" w:rsidRPr="00730466" w14:paraId="54929CFB" w14:textId="77777777" w:rsidTr="00C2707F">
        <w:tc>
          <w:tcPr>
            <w:tcW w:w="7939" w:type="dxa"/>
            <w:tcBorders>
              <w:top w:val="single" w:sz="8" w:space="0" w:color="000000"/>
              <w:left w:val="single" w:sz="8" w:space="0" w:color="000000"/>
              <w:bottom w:val="single" w:sz="8" w:space="0" w:color="000000"/>
              <w:right w:val="single" w:sz="8" w:space="0" w:color="000000"/>
            </w:tcBorders>
            <w:shd w:val="clear" w:color="auto" w:fill="auto"/>
          </w:tcPr>
          <w:p w14:paraId="7D25FB12" w14:textId="77777777" w:rsidR="00730466" w:rsidRPr="00730466" w:rsidRDefault="00730466" w:rsidP="00730466">
            <w:pPr>
              <w:spacing w:after="0" w:line="240" w:lineRule="auto"/>
              <w:ind w:firstLine="33"/>
              <w:jc w:val="both"/>
              <w:rPr>
                <w:rFonts w:ascii="Times New Roman" w:eastAsia="Times New Roman" w:hAnsi="Times New Roman" w:cs="Times New Roman"/>
                <w:b/>
                <w:bCs/>
                <w:sz w:val="24"/>
                <w:szCs w:val="24"/>
              </w:rPr>
            </w:pPr>
            <w:r w:rsidRPr="00730466">
              <w:rPr>
                <w:rFonts w:ascii="Times New Roman" w:eastAsia="Times New Roman" w:hAnsi="Times New Roman" w:cs="Times New Roman"/>
                <w:sz w:val="24"/>
                <w:szCs w:val="24"/>
              </w:rPr>
              <w:t>Проявляющий уважение к людям старшего поколения и готовность к участию в социальной поддержке и волонтерских движениях</w:t>
            </w:r>
          </w:p>
        </w:tc>
        <w:tc>
          <w:tcPr>
            <w:tcW w:w="2126" w:type="dxa"/>
            <w:vAlign w:val="center"/>
          </w:tcPr>
          <w:p w14:paraId="351DD574" w14:textId="77777777" w:rsidR="00730466" w:rsidRPr="00730466" w:rsidRDefault="00730466" w:rsidP="00730466">
            <w:pPr>
              <w:spacing w:after="0" w:line="240" w:lineRule="auto"/>
              <w:ind w:firstLine="33"/>
              <w:jc w:val="center"/>
              <w:rPr>
                <w:rFonts w:ascii="Times New Roman" w:eastAsia="Times New Roman" w:hAnsi="Times New Roman" w:cs="Times New Roman"/>
                <w:bCs/>
                <w:sz w:val="24"/>
                <w:szCs w:val="24"/>
              </w:rPr>
            </w:pPr>
            <w:r w:rsidRPr="00730466">
              <w:rPr>
                <w:rFonts w:ascii="Times New Roman" w:eastAsia="Times New Roman" w:hAnsi="Times New Roman" w:cs="Times New Roman"/>
                <w:bCs/>
                <w:sz w:val="24"/>
                <w:szCs w:val="24"/>
              </w:rPr>
              <w:t>ЛР 6</w:t>
            </w:r>
          </w:p>
        </w:tc>
      </w:tr>
      <w:tr w:rsidR="00730466" w:rsidRPr="00730466" w14:paraId="2E8F6481" w14:textId="77777777" w:rsidTr="00C2707F">
        <w:trPr>
          <w:trHeight w:val="268"/>
        </w:trPr>
        <w:tc>
          <w:tcPr>
            <w:tcW w:w="7939" w:type="dxa"/>
            <w:tcBorders>
              <w:top w:val="single" w:sz="8" w:space="0" w:color="000000"/>
              <w:left w:val="single" w:sz="8" w:space="0" w:color="000000"/>
              <w:bottom w:val="single" w:sz="8" w:space="0" w:color="000000"/>
              <w:right w:val="single" w:sz="8" w:space="0" w:color="000000"/>
            </w:tcBorders>
            <w:shd w:val="clear" w:color="auto" w:fill="auto"/>
          </w:tcPr>
          <w:p w14:paraId="179D1ADC" w14:textId="77777777" w:rsidR="00730466" w:rsidRPr="00730466" w:rsidRDefault="00730466" w:rsidP="00730466">
            <w:pPr>
              <w:spacing w:after="0" w:line="240" w:lineRule="auto"/>
              <w:ind w:firstLine="33"/>
              <w:jc w:val="both"/>
              <w:rPr>
                <w:rFonts w:ascii="Times New Roman" w:eastAsia="Times New Roman" w:hAnsi="Times New Roman" w:cs="Times New Roman"/>
                <w:b/>
                <w:bCs/>
                <w:sz w:val="24"/>
                <w:szCs w:val="24"/>
              </w:rPr>
            </w:pPr>
            <w:r w:rsidRPr="00730466">
              <w:rPr>
                <w:rFonts w:ascii="Times New Roman" w:eastAsia="Times New Roman" w:hAnsi="Times New Roman" w:cs="Times New Roman"/>
                <w:sz w:val="24"/>
                <w:szCs w:val="24"/>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2126" w:type="dxa"/>
            <w:vAlign w:val="center"/>
          </w:tcPr>
          <w:p w14:paraId="011C1CF4" w14:textId="77777777" w:rsidR="00730466" w:rsidRPr="00730466" w:rsidRDefault="00730466" w:rsidP="00730466">
            <w:pPr>
              <w:spacing w:after="0" w:line="240" w:lineRule="auto"/>
              <w:ind w:firstLine="33"/>
              <w:jc w:val="center"/>
              <w:rPr>
                <w:rFonts w:ascii="Times New Roman" w:eastAsia="Times New Roman" w:hAnsi="Times New Roman" w:cs="Times New Roman"/>
                <w:bCs/>
                <w:sz w:val="24"/>
                <w:szCs w:val="24"/>
              </w:rPr>
            </w:pPr>
            <w:r w:rsidRPr="00730466">
              <w:rPr>
                <w:rFonts w:ascii="Times New Roman" w:eastAsia="Times New Roman" w:hAnsi="Times New Roman" w:cs="Times New Roman"/>
                <w:bCs/>
                <w:sz w:val="24"/>
                <w:szCs w:val="24"/>
              </w:rPr>
              <w:t>ЛР 7</w:t>
            </w:r>
          </w:p>
        </w:tc>
      </w:tr>
      <w:tr w:rsidR="00730466" w:rsidRPr="00730466" w14:paraId="21D088DF" w14:textId="77777777" w:rsidTr="00C2707F">
        <w:tc>
          <w:tcPr>
            <w:tcW w:w="7939" w:type="dxa"/>
            <w:tcBorders>
              <w:top w:val="single" w:sz="8" w:space="0" w:color="000000"/>
              <w:left w:val="single" w:sz="8" w:space="0" w:color="000000"/>
              <w:bottom w:val="single" w:sz="8" w:space="0" w:color="000000"/>
              <w:right w:val="single" w:sz="8" w:space="0" w:color="000000"/>
            </w:tcBorders>
            <w:shd w:val="clear" w:color="auto" w:fill="auto"/>
          </w:tcPr>
          <w:p w14:paraId="4E0F749E" w14:textId="77777777" w:rsidR="00730466" w:rsidRPr="00730466" w:rsidRDefault="00730466" w:rsidP="00730466">
            <w:pPr>
              <w:spacing w:after="0" w:line="240" w:lineRule="auto"/>
              <w:ind w:firstLine="33"/>
              <w:jc w:val="both"/>
              <w:rPr>
                <w:rFonts w:ascii="Times New Roman" w:eastAsia="Times New Roman" w:hAnsi="Times New Roman" w:cs="Times New Roman"/>
                <w:b/>
                <w:bCs/>
                <w:sz w:val="24"/>
                <w:szCs w:val="24"/>
              </w:rPr>
            </w:pPr>
            <w:r w:rsidRPr="00730466">
              <w:rPr>
                <w:rFonts w:ascii="Times New Roman" w:eastAsia="Times New Roman" w:hAnsi="Times New Roman" w:cs="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126" w:type="dxa"/>
            <w:vAlign w:val="center"/>
          </w:tcPr>
          <w:p w14:paraId="41F9A8E1" w14:textId="77777777" w:rsidR="00730466" w:rsidRPr="00730466" w:rsidRDefault="00730466" w:rsidP="00730466">
            <w:pPr>
              <w:spacing w:after="0" w:line="240" w:lineRule="auto"/>
              <w:ind w:firstLine="33"/>
              <w:jc w:val="center"/>
              <w:rPr>
                <w:rFonts w:ascii="Times New Roman" w:eastAsia="Times New Roman" w:hAnsi="Times New Roman" w:cs="Times New Roman"/>
                <w:bCs/>
                <w:sz w:val="24"/>
                <w:szCs w:val="24"/>
              </w:rPr>
            </w:pPr>
            <w:r w:rsidRPr="00730466">
              <w:rPr>
                <w:rFonts w:ascii="Times New Roman" w:eastAsia="Times New Roman" w:hAnsi="Times New Roman" w:cs="Times New Roman"/>
                <w:bCs/>
                <w:sz w:val="24"/>
                <w:szCs w:val="24"/>
              </w:rPr>
              <w:t>ЛР 8</w:t>
            </w:r>
          </w:p>
        </w:tc>
      </w:tr>
      <w:tr w:rsidR="00730466" w:rsidRPr="00730466" w14:paraId="1CBDFE47" w14:textId="77777777" w:rsidTr="00C2707F">
        <w:tc>
          <w:tcPr>
            <w:tcW w:w="7939" w:type="dxa"/>
            <w:tcBorders>
              <w:top w:val="single" w:sz="8" w:space="0" w:color="000000"/>
              <w:left w:val="single" w:sz="8" w:space="0" w:color="000000"/>
              <w:bottom w:val="single" w:sz="8" w:space="0" w:color="000000"/>
              <w:right w:val="single" w:sz="8" w:space="0" w:color="000000"/>
            </w:tcBorders>
            <w:shd w:val="clear" w:color="auto" w:fill="auto"/>
          </w:tcPr>
          <w:p w14:paraId="581F9147" w14:textId="77777777" w:rsidR="00730466" w:rsidRPr="00730466" w:rsidRDefault="00730466" w:rsidP="00730466">
            <w:pPr>
              <w:spacing w:after="0" w:line="240" w:lineRule="auto"/>
              <w:ind w:firstLine="33"/>
              <w:jc w:val="both"/>
              <w:rPr>
                <w:rFonts w:ascii="Times New Roman" w:eastAsia="Times New Roman" w:hAnsi="Times New Roman" w:cs="Times New Roman"/>
                <w:b/>
                <w:bCs/>
                <w:sz w:val="24"/>
                <w:szCs w:val="24"/>
              </w:rPr>
            </w:pPr>
            <w:r w:rsidRPr="00730466">
              <w:rPr>
                <w:rFonts w:ascii="Times New Roman" w:eastAsia="Times New Roman" w:hAnsi="Times New Roman" w:cs="Times New Roman"/>
                <w:sz w:val="24"/>
                <w:szCs w:val="24"/>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126" w:type="dxa"/>
            <w:vAlign w:val="center"/>
          </w:tcPr>
          <w:p w14:paraId="4E152875" w14:textId="77777777" w:rsidR="00730466" w:rsidRPr="00730466" w:rsidRDefault="00730466" w:rsidP="00730466">
            <w:pPr>
              <w:spacing w:after="0" w:line="240" w:lineRule="auto"/>
              <w:ind w:firstLine="33"/>
              <w:jc w:val="center"/>
              <w:rPr>
                <w:rFonts w:ascii="Times New Roman" w:eastAsia="Times New Roman" w:hAnsi="Times New Roman" w:cs="Times New Roman"/>
                <w:bCs/>
                <w:sz w:val="24"/>
                <w:szCs w:val="24"/>
              </w:rPr>
            </w:pPr>
            <w:r w:rsidRPr="00730466">
              <w:rPr>
                <w:rFonts w:ascii="Times New Roman" w:eastAsia="Times New Roman" w:hAnsi="Times New Roman" w:cs="Times New Roman"/>
                <w:bCs/>
                <w:sz w:val="24"/>
                <w:szCs w:val="24"/>
              </w:rPr>
              <w:t>ЛР 9</w:t>
            </w:r>
          </w:p>
        </w:tc>
      </w:tr>
      <w:tr w:rsidR="00730466" w:rsidRPr="00730466" w14:paraId="78CAE540" w14:textId="77777777" w:rsidTr="00C2707F">
        <w:tc>
          <w:tcPr>
            <w:tcW w:w="7939" w:type="dxa"/>
            <w:tcBorders>
              <w:top w:val="single" w:sz="8" w:space="0" w:color="000000"/>
              <w:left w:val="single" w:sz="8" w:space="0" w:color="000000"/>
              <w:bottom w:val="single" w:sz="8" w:space="0" w:color="000000"/>
              <w:right w:val="single" w:sz="8" w:space="0" w:color="000000"/>
            </w:tcBorders>
            <w:shd w:val="clear" w:color="auto" w:fill="auto"/>
          </w:tcPr>
          <w:p w14:paraId="3FD0A13E" w14:textId="77777777" w:rsidR="00730466" w:rsidRPr="00730466" w:rsidRDefault="00730466" w:rsidP="00730466">
            <w:pPr>
              <w:spacing w:after="0" w:line="240" w:lineRule="auto"/>
              <w:jc w:val="both"/>
              <w:rPr>
                <w:rFonts w:ascii="Times New Roman" w:eastAsia="Times New Roman" w:hAnsi="Times New Roman" w:cs="Times New Roman"/>
                <w:b/>
                <w:bCs/>
                <w:sz w:val="24"/>
                <w:szCs w:val="24"/>
              </w:rPr>
            </w:pPr>
            <w:r w:rsidRPr="00730466">
              <w:rPr>
                <w:rFonts w:ascii="Times New Roman" w:eastAsia="Times New Roman" w:hAnsi="Times New Roman" w:cs="Times New Roman"/>
                <w:sz w:val="24"/>
                <w:szCs w:val="24"/>
              </w:rPr>
              <w:t>Заботящийся о защите окружающей среды, собственной и чужой безопасности, в том числе цифровой</w:t>
            </w:r>
          </w:p>
        </w:tc>
        <w:tc>
          <w:tcPr>
            <w:tcW w:w="2126" w:type="dxa"/>
            <w:vAlign w:val="center"/>
          </w:tcPr>
          <w:p w14:paraId="41C68AE2" w14:textId="77777777" w:rsidR="00730466" w:rsidRPr="00730466" w:rsidRDefault="00730466" w:rsidP="00730466">
            <w:pPr>
              <w:spacing w:after="0" w:line="240" w:lineRule="auto"/>
              <w:ind w:firstLine="33"/>
              <w:jc w:val="center"/>
              <w:rPr>
                <w:rFonts w:ascii="Times New Roman" w:eastAsia="Times New Roman" w:hAnsi="Times New Roman" w:cs="Times New Roman"/>
                <w:bCs/>
                <w:sz w:val="24"/>
                <w:szCs w:val="24"/>
              </w:rPr>
            </w:pPr>
            <w:r w:rsidRPr="00730466">
              <w:rPr>
                <w:rFonts w:ascii="Times New Roman" w:eastAsia="Times New Roman" w:hAnsi="Times New Roman" w:cs="Times New Roman"/>
                <w:bCs/>
                <w:sz w:val="24"/>
                <w:szCs w:val="24"/>
              </w:rPr>
              <w:t>ЛР 10</w:t>
            </w:r>
          </w:p>
        </w:tc>
      </w:tr>
      <w:tr w:rsidR="00730466" w:rsidRPr="00730466" w14:paraId="0C10F3CD" w14:textId="77777777" w:rsidTr="00C2707F">
        <w:tc>
          <w:tcPr>
            <w:tcW w:w="7939" w:type="dxa"/>
            <w:tcBorders>
              <w:top w:val="single" w:sz="8" w:space="0" w:color="000000"/>
              <w:left w:val="single" w:sz="8" w:space="0" w:color="000000"/>
              <w:bottom w:val="single" w:sz="8" w:space="0" w:color="000000"/>
              <w:right w:val="single" w:sz="8" w:space="0" w:color="000000"/>
            </w:tcBorders>
            <w:shd w:val="clear" w:color="auto" w:fill="auto"/>
          </w:tcPr>
          <w:p w14:paraId="1AC9D0B2" w14:textId="77777777" w:rsidR="00730466" w:rsidRPr="00730466" w:rsidRDefault="00730466" w:rsidP="00730466">
            <w:pPr>
              <w:spacing w:after="0" w:line="240" w:lineRule="auto"/>
              <w:jc w:val="both"/>
              <w:rPr>
                <w:rFonts w:ascii="Times New Roman" w:eastAsia="Times New Roman" w:hAnsi="Times New Roman" w:cs="Times New Roman"/>
                <w:b/>
                <w:bCs/>
                <w:sz w:val="24"/>
                <w:szCs w:val="24"/>
              </w:rPr>
            </w:pPr>
            <w:r w:rsidRPr="00730466">
              <w:rPr>
                <w:rFonts w:ascii="Times New Roman" w:eastAsia="Times New Roman" w:hAnsi="Times New Roman" w:cs="Times New Roman"/>
                <w:sz w:val="24"/>
                <w:szCs w:val="24"/>
              </w:rPr>
              <w:t>Проявляющий уважение к эстетическим ценностям, обладающий основами эстетической культуры</w:t>
            </w:r>
          </w:p>
        </w:tc>
        <w:tc>
          <w:tcPr>
            <w:tcW w:w="2126" w:type="dxa"/>
            <w:vAlign w:val="center"/>
          </w:tcPr>
          <w:p w14:paraId="4B580DA9" w14:textId="77777777" w:rsidR="00730466" w:rsidRPr="00730466" w:rsidRDefault="00730466" w:rsidP="00730466">
            <w:pPr>
              <w:spacing w:after="0" w:line="240" w:lineRule="auto"/>
              <w:ind w:firstLine="33"/>
              <w:jc w:val="center"/>
              <w:rPr>
                <w:rFonts w:ascii="Times New Roman" w:eastAsia="Times New Roman" w:hAnsi="Times New Roman" w:cs="Times New Roman"/>
                <w:bCs/>
                <w:sz w:val="24"/>
                <w:szCs w:val="24"/>
              </w:rPr>
            </w:pPr>
            <w:r w:rsidRPr="00730466">
              <w:rPr>
                <w:rFonts w:ascii="Times New Roman" w:eastAsia="Times New Roman" w:hAnsi="Times New Roman" w:cs="Times New Roman"/>
                <w:bCs/>
                <w:sz w:val="24"/>
                <w:szCs w:val="24"/>
              </w:rPr>
              <w:t>ЛР 11</w:t>
            </w:r>
          </w:p>
        </w:tc>
      </w:tr>
      <w:tr w:rsidR="00730466" w:rsidRPr="00730466" w14:paraId="2EC94F7A" w14:textId="77777777" w:rsidTr="00C2707F">
        <w:tc>
          <w:tcPr>
            <w:tcW w:w="7939" w:type="dxa"/>
            <w:tcBorders>
              <w:top w:val="single" w:sz="8" w:space="0" w:color="000000"/>
              <w:left w:val="single" w:sz="8" w:space="0" w:color="000000"/>
              <w:bottom w:val="single" w:sz="8" w:space="0" w:color="000000"/>
              <w:right w:val="single" w:sz="8" w:space="0" w:color="000000"/>
            </w:tcBorders>
            <w:shd w:val="clear" w:color="auto" w:fill="auto"/>
          </w:tcPr>
          <w:p w14:paraId="0165A611" w14:textId="77777777" w:rsidR="00730466" w:rsidRPr="00730466" w:rsidRDefault="00730466" w:rsidP="00730466">
            <w:pPr>
              <w:spacing w:after="0" w:line="240" w:lineRule="auto"/>
              <w:jc w:val="both"/>
              <w:rPr>
                <w:rFonts w:ascii="Times New Roman" w:eastAsia="Times New Roman" w:hAnsi="Times New Roman" w:cs="Times New Roman"/>
                <w:b/>
                <w:bCs/>
                <w:sz w:val="24"/>
                <w:szCs w:val="24"/>
              </w:rPr>
            </w:pPr>
            <w:r w:rsidRPr="00730466">
              <w:rPr>
                <w:rFonts w:ascii="Times New Roman" w:eastAsia="Times New Roman" w:hAnsi="Times New Roman" w:cs="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126" w:type="dxa"/>
            <w:vAlign w:val="center"/>
          </w:tcPr>
          <w:p w14:paraId="33A07C32" w14:textId="77777777" w:rsidR="00730466" w:rsidRPr="00730466" w:rsidRDefault="00730466" w:rsidP="00730466">
            <w:pPr>
              <w:spacing w:after="0" w:line="240" w:lineRule="auto"/>
              <w:ind w:firstLine="33"/>
              <w:jc w:val="center"/>
              <w:rPr>
                <w:rFonts w:ascii="Times New Roman" w:eastAsia="Times New Roman" w:hAnsi="Times New Roman" w:cs="Times New Roman"/>
                <w:bCs/>
                <w:sz w:val="24"/>
                <w:szCs w:val="24"/>
              </w:rPr>
            </w:pPr>
            <w:r w:rsidRPr="00730466">
              <w:rPr>
                <w:rFonts w:ascii="Times New Roman" w:eastAsia="Times New Roman" w:hAnsi="Times New Roman" w:cs="Times New Roman"/>
                <w:bCs/>
                <w:sz w:val="24"/>
                <w:szCs w:val="24"/>
              </w:rPr>
              <w:t>ЛР 12</w:t>
            </w:r>
          </w:p>
        </w:tc>
      </w:tr>
      <w:tr w:rsidR="00730466" w:rsidRPr="00730466" w14:paraId="269A9E65" w14:textId="77777777" w:rsidTr="00C2707F">
        <w:tc>
          <w:tcPr>
            <w:tcW w:w="10065" w:type="dxa"/>
            <w:gridSpan w:val="2"/>
            <w:vAlign w:val="center"/>
          </w:tcPr>
          <w:p w14:paraId="7BFABAF8" w14:textId="77777777" w:rsidR="00730466" w:rsidRPr="00730466" w:rsidRDefault="00730466" w:rsidP="00730466">
            <w:pPr>
              <w:spacing w:after="0" w:line="240" w:lineRule="auto"/>
              <w:ind w:firstLine="33"/>
              <w:jc w:val="center"/>
              <w:rPr>
                <w:rFonts w:ascii="Times New Roman" w:eastAsia="Times New Roman" w:hAnsi="Times New Roman" w:cs="Times New Roman"/>
                <w:b/>
                <w:bCs/>
                <w:sz w:val="24"/>
                <w:szCs w:val="24"/>
              </w:rPr>
            </w:pPr>
            <w:r w:rsidRPr="00730466">
              <w:rPr>
                <w:rFonts w:ascii="Times New Roman" w:eastAsia="Times New Roman" w:hAnsi="Times New Roman" w:cs="Times New Roman"/>
                <w:b/>
                <w:bCs/>
                <w:sz w:val="24"/>
                <w:szCs w:val="24"/>
              </w:rPr>
              <w:t>Личностные результаты</w:t>
            </w:r>
          </w:p>
          <w:p w14:paraId="5CE3B4C4" w14:textId="77777777" w:rsidR="00730466" w:rsidRPr="00730466" w:rsidRDefault="00730466" w:rsidP="00730466">
            <w:pPr>
              <w:spacing w:after="0" w:line="240" w:lineRule="auto"/>
              <w:ind w:firstLine="33"/>
              <w:jc w:val="center"/>
              <w:rPr>
                <w:rFonts w:ascii="Times New Roman" w:eastAsia="Times New Roman" w:hAnsi="Times New Roman" w:cs="Times New Roman"/>
                <w:b/>
                <w:bCs/>
                <w:sz w:val="24"/>
                <w:szCs w:val="24"/>
              </w:rPr>
            </w:pPr>
            <w:r w:rsidRPr="00730466">
              <w:rPr>
                <w:rFonts w:ascii="Times New Roman" w:eastAsia="Times New Roman" w:hAnsi="Times New Roman" w:cs="Times New Roman"/>
                <w:b/>
                <w:bCs/>
                <w:sz w:val="24"/>
                <w:szCs w:val="24"/>
              </w:rPr>
              <w:t xml:space="preserve">реализации программы воспитания, </w:t>
            </w:r>
            <w:r w:rsidRPr="00730466">
              <w:rPr>
                <w:rFonts w:ascii="Times New Roman" w:eastAsia="Times New Roman" w:hAnsi="Times New Roman" w:cs="Times New Roman"/>
                <w:b/>
                <w:bCs/>
                <w:sz w:val="24"/>
                <w:szCs w:val="24"/>
              </w:rPr>
              <w:br/>
              <w:t>определенные отраслевыми требованиями к деловым качествам личности</w:t>
            </w:r>
            <w:r w:rsidRPr="00730466">
              <w:rPr>
                <w:rFonts w:ascii="Times New Roman" w:eastAsia="Times New Roman" w:hAnsi="Times New Roman" w:cs="Times New Roman"/>
                <w:b/>
                <w:bCs/>
                <w:sz w:val="24"/>
                <w:szCs w:val="24"/>
                <w:vertAlign w:val="superscript"/>
              </w:rPr>
              <w:footnoteReference w:id="6"/>
            </w:r>
          </w:p>
        </w:tc>
      </w:tr>
      <w:tr w:rsidR="00730466" w:rsidRPr="00730466" w14:paraId="11518878" w14:textId="77777777" w:rsidTr="00C2707F">
        <w:tc>
          <w:tcPr>
            <w:tcW w:w="7939" w:type="dxa"/>
          </w:tcPr>
          <w:p w14:paraId="14BB3E58" w14:textId="77777777" w:rsidR="00730466" w:rsidRPr="00730466" w:rsidRDefault="00730466" w:rsidP="00730466">
            <w:pPr>
              <w:spacing w:after="0" w:line="240" w:lineRule="auto"/>
              <w:rPr>
                <w:rFonts w:ascii="Times New Roman" w:eastAsia="Times New Roman" w:hAnsi="Times New Roman" w:cs="Times New Roman"/>
                <w:b/>
                <w:bCs/>
                <w:sz w:val="24"/>
                <w:szCs w:val="24"/>
              </w:rPr>
            </w:pPr>
            <w:r w:rsidRPr="00730466">
              <w:rPr>
                <w:rFonts w:ascii="Times New Roman" w:eastAsia="Times New Roman" w:hAnsi="Times New Roman" w:cs="Times New Roman"/>
                <w:sz w:val="24"/>
                <w:szCs w:val="24"/>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2126" w:type="dxa"/>
            <w:vAlign w:val="center"/>
          </w:tcPr>
          <w:p w14:paraId="6E536B8A" w14:textId="77777777" w:rsidR="00730466" w:rsidRPr="00730466" w:rsidRDefault="00730466" w:rsidP="00730466">
            <w:pPr>
              <w:spacing w:after="0" w:line="240" w:lineRule="auto"/>
              <w:ind w:firstLine="33"/>
              <w:jc w:val="center"/>
              <w:rPr>
                <w:rFonts w:ascii="Times New Roman" w:eastAsia="Times New Roman" w:hAnsi="Times New Roman" w:cs="Times New Roman"/>
                <w:bCs/>
                <w:sz w:val="24"/>
                <w:szCs w:val="24"/>
              </w:rPr>
            </w:pPr>
            <w:r w:rsidRPr="00730466">
              <w:rPr>
                <w:rFonts w:ascii="Times New Roman" w:eastAsia="Times New Roman" w:hAnsi="Times New Roman" w:cs="Times New Roman"/>
                <w:bCs/>
                <w:sz w:val="24"/>
                <w:szCs w:val="24"/>
              </w:rPr>
              <w:t>ЛР 13</w:t>
            </w:r>
          </w:p>
        </w:tc>
      </w:tr>
      <w:tr w:rsidR="00730466" w:rsidRPr="00730466" w14:paraId="6F3EA507" w14:textId="77777777" w:rsidTr="00C2707F">
        <w:tc>
          <w:tcPr>
            <w:tcW w:w="7939" w:type="dxa"/>
          </w:tcPr>
          <w:p w14:paraId="7FED1677" w14:textId="77777777" w:rsidR="00730466" w:rsidRPr="00730466" w:rsidRDefault="00730466" w:rsidP="00730466">
            <w:pPr>
              <w:spacing w:after="0" w:line="240" w:lineRule="auto"/>
              <w:rPr>
                <w:rFonts w:ascii="Times New Roman" w:eastAsia="Times New Roman" w:hAnsi="Times New Roman" w:cs="Times New Roman"/>
                <w:b/>
                <w:bCs/>
                <w:sz w:val="24"/>
                <w:szCs w:val="24"/>
              </w:rPr>
            </w:pPr>
            <w:r w:rsidRPr="00730466">
              <w:rPr>
                <w:rFonts w:ascii="Times New Roman" w:eastAsia="Times New Roman" w:hAnsi="Times New Roman" w:cs="Times New Roman"/>
                <w:sz w:val="24"/>
                <w:szCs w:val="24"/>
              </w:rPr>
              <w:t>Проявляющий сознательное отношение к непрерывному образованию как условию успешной профессиональной и общественной деятельности</w:t>
            </w:r>
          </w:p>
        </w:tc>
        <w:tc>
          <w:tcPr>
            <w:tcW w:w="2126" w:type="dxa"/>
            <w:vAlign w:val="center"/>
          </w:tcPr>
          <w:p w14:paraId="4583E03F" w14:textId="77777777" w:rsidR="00730466" w:rsidRPr="00730466" w:rsidRDefault="00730466" w:rsidP="00730466">
            <w:pPr>
              <w:spacing w:after="0" w:line="240" w:lineRule="auto"/>
              <w:ind w:firstLine="33"/>
              <w:jc w:val="center"/>
              <w:rPr>
                <w:rFonts w:ascii="Times New Roman" w:eastAsia="Times New Roman" w:hAnsi="Times New Roman" w:cs="Times New Roman"/>
                <w:bCs/>
                <w:sz w:val="24"/>
                <w:szCs w:val="24"/>
              </w:rPr>
            </w:pPr>
            <w:r w:rsidRPr="00730466">
              <w:rPr>
                <w:rFonts w:ascii="Times New Roman" w:eastAsia="Times New Roman" w:hAnsi="Times New Roman" w:cs="Times New Roman"/>
                <w:bCs/>
                <w:sz w:val="24"/>
                <w:szCs w:val="24"/>
              </w:rPr>
              <w:t>ЛР 14</w:t>
            </w:r>
          </w:p>
        </w:tc>
      </w:tr>
      <w:tr w:rsidR="00730466" w:rsidRPr="00730466" w14:paraId="6C73D190" w14:textId="77777777" w:rsidTr="00C2707F">
        <w:tc>
          <w:tcPr>
            <w:tcW w:w="7939" w:type="dxa"/>
          </w:tcPr>
          <w:p w14:paraId="514DFD12" w14:textId="77777777" w:rsidR="00730466" w:rsidRPr="00730466" w:rsidRDefault="00730466" w:rsidP="00730466">
            <w:pPr>
              <w:spacing w:after="0" w:line="240" w:lineRule="auto"/>
              <w:rPr>
                <w:rFonts w:ascii="Times New Roman" w:eastAsia="Times New Roman" w:hAnsi="Times New Roman" w:cs="Times New Roman"/>
                <w:b/>
                <w:bCs/>
                <w:sz w:val="24"/>
                <w:szCs w:val="24"/>
              </w:rPr>
            </w:pPr>
            <w:r w:rsidRPr="00730466">
              <w:rPr>
                <w:rFonts w:ascii="Times New Roman" w:eastAsia="Times New Roman" w:hAnsi="Times New Roman" w:cs="Times New Roman"/>
                <w:sz w:val="24"/>
                <w:szCs w:val="24"/>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2126" w:type="dxa"/>
            <w:vAlign w:val="center"/>
          </w:tcPr>
          <w:p w14:paraId="37F27B60" w14:textId="77777777" w:rsidR="00730466" w:rsidRPr="00730466" w:rsidRDefault="00730466" w:rsidP="00730466">
            <w:pPr>
              <w:spacing w:after="0" w:line="240" w:lineRule="auto"/>
              <w:jc w:val="center"/>
              <w:rPr>
                <w:rFonts w:ascii="Times New Roman" w:eastAsia="Times New Roman" w:hAnsi="Times New Roman" w:cs="Times New Roman"/>
                <w:bCs/>
                <w:sz w:val="24"/>
                <w:szCs w:val="24"/>
              </w:rPr>
            </w:pPr>
            <w:r w:rsidRPr="00730466">
              <w:rPr>
                <w:rFonts w:ascii="Times New Roman" w:eastAsia="Times New Roman" w:hAnsi="Times New Roman" w:cs="Times New Roman"/>
                <w:bCs/>
                <w:sz w:val="24"/>
                <w:szCs w:val="24"/>
              </w:rPr>
              <w:t>ЛР 15</w:t>
            </w:r>
          </w:p>
        </w:tc>
      </w:tr>
      <w:tr w:rsidR="00730466" w:rsidRPr="00730466" w14:paraId="61665747" w14:textId="77777777" w:rsidTr="00C2707F">
        <w:tc>
          <w:tcPr>
            <w:tcW w:w="7939" w:type="dxa"/>
          </w:tcPr>
          <w:p w14:paraId="323B6A4A" w14:textId="77777777" w:rsidR="00730466" w:rsidRPr="00730466" w:rsidRDefault="00730466" w:rsidP="00730466">
            <w:pPr>
              <w:spacing w:after="0" w:line="240" w:lineRule="auto"/>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 xml:space="preserve">Принимающий основы экологической культуры, соответствующей современному уровню экологического мышления, применяющий опыт </w:t>
            </w:r>
            <w:r w:rsidRPr="00730466">
              <w:rPr>
                <w:rFonts w:ascii="Times New Roman" w:eastAsia="Times New Roman" w:hAnsi="Times New Roman" w:cs="Times New Roman"/>
                <w:sz w:val="24"/>
                <w:szCs w:val="24"/>
              </w:rPr>
              <w:lastRenderedPageBreak/>
              <w:t>экологически ориентированной рефлексивно-оценочной и практической деятельности в жизненных ситуациях и профессиональной деятельности</w:t>
            </w:r>
          </w:p>
        </w:tc>
        <w:tc>
          <w:tcPr>
            <w:tcW w:w="2126" w:type="dxa"/>
          </w:tcPr>
          <w:p w14:paraId="2C695ECB" w14:textId="77777777" w:rsidR="00730466" w:rsidRPr="00730466" w:rsidRDefault="00730466" w:rsidP="00730466">
            <w:pPr>
              <w:spacing w:after="0" w:line="240" w:lineRule="auto"/>
              <w:jc w:val="center"/>
              <w:rPr>
                <w:rFonts w:ascii="Times New Roman" w:eastAsia="Times New Roman" w:hAnsi="Times New Roman" w:cs="Times New Roman"/>
                <w:bCs/>
                <w:sz w:val="24"/>
                <w:szCs w:val="24"/>
              </w:rPr>
            </w:pPr>
            <w:r w:rsidRPr="00730466">
              <w:rPr>
                <w:rFonts w:ascii="Times New Roman" w:eastAsia="Times New Roman" w:hAnsi="Times New Roman" w:cs="Times New Roman"/>
                <w:bCs/>
                <w:sz w:val="24"/>
                <w:szCs w:val="24"/>
              </w:rPr>
              <w:lastRenderedPageBreak/>
              <w:t>ЛР 16</w:t>
            </w:r>
          </w:p>
        </w:tc>
      </w:tr>
      <w:tr w:rsidR="00730466" w:rsidRPr="00730466" w14:paraId="78139E94" w14:textId="77777777" w:rsidTr="00C2707F">
        <w:tc>
          <w:tcPr>
            <w:tcW w:w="7939" w:type="dxa"/>
          </w:tcPr>
          <w:p w14:paraId="2E2F2E36" w14:textId="77777777" w:rsidR="00730466" w:rsidRPr="00730466" w:rsidRDefault="00730466" w:rsidP="00730466">
            <w:pPr>
              <w:spacing w:after="0" w:line="240" w:lineRule="auto"/>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Проявляющий  ценностное отношение к культуре и искусству, к культуре речи и культуре поведения, к красоте и гармонии</w:t>
            </w:r>
          </w:p>
        </w:tc>
        <w:tc>
          <w:tcPr>
            <w:tcW w:w="2126" w:type="dxa"/>
          </w:tcPr>
          <w:p w14:paraId="630CAB47" w14:textId="77777777" w:rsidR="00730466" w:rsidRPr="00730466" w:rsidRDefault="00730466" w:rsidP="00730466">
            <w:pPr>
              <w:spacing w:after="0" w:line="240" w:lineRule="auto"/>
              <w:jc w:val="center"/>
              <w:rPr>
                <w:rFonts w:ascii="Times New Roman" w:eastAsia="Times New Roman" w:hAnsi="Times New Roman" w:cs="Times New Roman"/>
                <w:bCs/>
                <w:sz w:val="24"/>
                <w:szCs w:val="24"/>
              </w:rPr>
            </w:pPr>
            <w:r w:rsidRPr="00730466">
              <w:rPr>
                <w:rFonts w:ascii="Times New Roman" w:eastAsia="Times New Roman" w:hAnsi="Times New Roman" w:cs="Times New Roman"/>
                <w:bCs/>
                <w:sz w:val="24"/>
                <w:szCs w:val="24"/>
              </w:rPr>
              <w:t>ЛР 17</w:t>
            </w:r>
          </w:p>
        </w:tc>
      </w:tr>
      <w:tr w:rsidR="00730466" w:rsidRPr="00730466" w14:paraId="0834000A" w14:textId="77777777" w:rsidTr="00C2707F">
        <w:tc>
          <w:tcPr>
            <w:tcW w:w="10065" w:type="dxa"/>
            <w:gridSpan w:val="2"/>
          </w:tcPr>
          <w:p w14:paraId="23B7812A" w14:textId="77777777" w:rsidR="00730466" w:rsidRPr="00730466" w:rsidRDefault="00730466" w:rsidP="00730466">
            <w:pPr>
              <w:widowControl w:val="0"/>
              <w:spacing w:after="0" w:line="240" w:lineRule="auto"/>
              <w:ind w:firstLine="33"/>
              <w:jc w:val="center"/>
              <w:rPr>
                <w:rFonts w:ascii="Times New Roman" w:eastAsia="Times New Roman" w:hAnsi="Times New Roman" w:cs="Times New Roman"/>
                <w:sz w:val="24"/>
                <w:szCs w:val="24"/>
                <w:lang w:eastAsia="nl-NL"/>
              </w:rPr>
            </w:pPr>
            <w:r w:rsidRPr="00730466">
              <w:rPr>
                <w:rFonts w:ascii="Times New Roman" w:eastAsia="Times New Roman" w:hAnsi="Times New Roman" w:cs="Times New Roman"/>
                <w:b/>
                <w:bCs/>
                <w:color w:val="000000"/>
                <w:sz w:val="24"/>
                <w:szCs w:val="24"/>
                <w:lang w:eastAsia="nl-NL"/>
              </w:rPr>
              <w:t>Личностные результаты</w:t>
            </w:r>
          </w:p>
          <w:p w14:paraId="51E2E33A" w14:textId="77777777" w:rsidR="00730466" w:rsidRPr="00730466" w:rsidRDefault="00730466" w:rsidP="00730466">
            <w:pPr>
              <w:spacing w:line="240" w:lineRule="auto"/>
              <w:jc w:val="center"/>
              <w:rPr>
                <w:rFonts w:ascii="Times New Roman" w:eastAsia="Times New Roman" w:hAnsi="Times New Roman" w:cs="Times New Roman"/>
                <w:b/>
                <w:bCs/>
                <w:sz w:val="24"/>
                <w:szCs w:val="24"/>
              </w:rPr>
            </w:pPr>
            <w:r w:rsidRPr="00730466">
              <w:rPr>
                <w:rFonts w:ascii="Times New Roman" w:eastAsia="Times New Roman" w:hAnsi="Times New Roman" w:cs="Times New Roman"/>
                <w:b/>
                <w:bCs/>
                <w:color w:val="000000"/>
                <w:sz w:val="24"/>
                <w:szCs w:val="24"/>
              </w:rPr>
              <w:t>реализации программы воспитания, определенные ключевыми работодателями</w:t>
            </w:r>
          </w:p>
        </w:tc>
      </w:tr>
      <w:tr w:rsidR="00730466" w:rsidRPr="00730466" w14:paraId="4D467815" w14:textId="77777777" w:rsidTr="00C2707F">
        <w:tc>
          <w:tcPr>
            <w:tcW w:w="7939" w:type="dxa"/>
          </w:tcPr>
          <w:p w14:paraId="4DF23C8D" w14:textId="77777777" w:rsidR="00730466" w:rsidRPr="00730466" w:rsidRDefault="00730466" w:rsidP="00730466">
            <w:pPr>
              <w:widowControl w:val="0"/>
              <w:spacing w:after="0" w:line="240" w:lineRule="auto"/>
              <w:rPr>
                <w:rFonts w:ascii="Times New Roman" w:eastAsia="Times New Roman" w:hAnsi="Times New Roman" w:cs="Times New Roman"/>
                <w:b/>
                <w:bCs/>
                <w:color w:val="000000"/>
                <w:sz w:val="24"/>
                <w:szCs w:val="24"/>
                <w:lang w:eastAsia="nl-NL"/>
              </w:rPr>
            </w:pPr>
            <w:r w:rsidRPr="00730466">
              <w:rPr>
                <w:rFonts w:ascii="Times New Roman" w:eastAsia="Times New Roman" w:hAnsi="Times New Roman" w:cs="Times New Roman"/>
                <w:color w:val="000000"/>
                <w:sz w:val="24"/>
                <w:szCs w:val="24"/>
                <w:lang w:eastAsia="nl-NL"/>
              </w:rPr>
              <w:t>Ориентирующийся в условиях частой смены технологий в профессиональной деятельности.</w:t>
            </w:r>
          </w:p>
        </w:tc>
        <w:tc>
          <w:tcPr>
            <w:tcW w:w="2126" w:type="dxa"/>
          </w:tcPr>
          <w:p w14:paraId="6109BA8C" w14:textId="77777777" w:rsidR="00730466" w:rsidRPr="00730466" w:rsidRDefault="00730466" w:rsidP="00730466">
            <w:pPr>
              <w:spacing w:line="240" w:lineRule="auto"/>
              <w:jc w:val="center"/>
              <w:rPr>
                <w:rFonts w:ascii="Calibri" w:eastAsia="Times New Roman" w:hAnsi="Calibri" w:cs="Times New Roman"/>
                <w:sz w:val="24"/>
                <w:szCs w:val="24"/>
              </w:rPr>
            </w:pPr>
            <w:r w:rsidRPr="00730466">
              <w:rPr>
                <w:rFonts w:ascii="Times New Roman" w:eastAsia="Times New Roman" w:hAnsi="Times New Roman" w:cs="Times New Roman"/>
                <w:bCs/>
                <w:sz w:val="24"/>
                <w:szCs w:val="24"/>
              </w:rPr>
              <w:t>ЛР 18</w:t>
            </w:r>
          </w:p>
        </w:tc>
      </w:tr>
      <w:tr w:rsidR="00730466" w:rsidRPr="00730466" w14:paraId="5F7AC423" w14:textId="77777777" w:rsidTr="00C2707F">
        <w:tc>
          <w:tcPr>
            <w:tcW w:w="7939" w:type="dxa"/>
          </w:tcPr>
          <w:p w14:paraId="237994B3" w14:textId="77777777" w:rsidR="00730466" w:rsidRPr="00730466" w:rsidRDefault="00730466" w:rsidP="00730466">
            <w:pPr>
              <w:widowControl w:val="0"/>
              <w:spacing w:after="0" w:line="240" w:lineRule="auto"/>
              <w:rPr>
                <w:rFonts w:ascii="Times New Roman" w:eastAsia="Times New Roman" w:hAnsi="Times New Roman" w:cs="Times New Roman"/>
                <w:b/>
                <w:bCs/>
                <w:color w:val="000000"/>
                <w:sz w:val="24"/>
                <w:szCs w:val="24"/>
                <w:lang w:eastAsia="nl-NL"/>
              </w:rPr>
            </w:pPr>
            <w:r w:rsidRPr="00730466">
              <w:rPr>
                <w:rFonts w:ascii="Times New Roman" w:eastAsia="Times New Roman" w:hAnsi="Times New Roman" w:cs="Times New Roman"/>
                <w:color w:val="000000"/>
                <w:sz w:val="24"/>
                <w:szCs w:val="24"/>
                <w:lang w:eastAsia="nl-NL"/>
              </w:rPr>
              <w:t>Занимающийся самообразованием, осознанно планирующий повышение квалификации.</w:t>
            </w:r>
          </w:p>
        </w:tc>
        <w:tc>
          <w:tcPr>
            <w:tcW w:w="2126" w:type="dxa"/>
          </w:tcPr>
          <w:p w14:paraId="0A4A4D0E" w14:textId="77777777" w:rsidR="00730466" w:rsidRPr="00730466" w:rsidRDefault="00730466" w:rsidP="00730466">
            <w:pPr>
              <w:spacing w:line="240" w:lineRule="auto"/>
              <w:jc w:val="center"/>
              <w:rPr>
                <w:rFonts w:ascii="Calibri" w:eastAsia="Times New Roman" w:hAnsi="Calibri" w:cs="Times New Roman"/>
                <w:sz w:val="24"/>
                <w:szCs w:val="24"/>
              </w:rPr>
            </w:pPr>
            <w:r w:rsidRPr="00730466">
              <w:rPr>
                <w:rFonts w:ascii="Times New Roman" w:eastAsia="Times New Roman" w:hAnsi="Times New Roman" w:cs="Times New Roman"/>
                <w:bCs/>
                <w:sz w:val="24"/>
                <w:szCs w:val="24"/>
              </w:rPr>
              <w:t>ЛР 19</w:t>
            </w:r>
          </w:p>
        </w:tc>
      </w:tr>
      <w:tr w:rsidR="00730466" w:rsidRPr="00730466" w14:paraId="74F1A38F" w14:textId="77777777" w:rsidTr="00C2707F">
        <w:tc>
          <w:tcPr>
            <w:tcW w:w="7939" w:type="dxa"/>
          </w:tcPr>
          <w:p w14:paraId="03C35972" w14:textId="77777777" w:rsidR="00730466" w:rsidRPr="00730466" w:rsidRDefault="00730466" w:rsidP="00730466">
            <w:pPr>
              <w:widowControl w:val="0"/>
              <w:spacing w:after="0" w:line="240" w:lineRule="auto"/>
              <w:rPr>
                <w:rFonts w:ascii="Times New Roman" w:eastAsia="Times New Roman" w:hAnsi="Times New Roman" w:cs="Times New Roman"/>
                <w:color w:val="000000"/>
                <w:sz w:val="24"/>
                <w:szCs w:val="24"/>
                <w:lang w:eastAsia="nl-NL"/>
              </w:rPr>
            </w:pPr>
            <w:r w:rsidRPr="00730466">
              <w:rPr>
                <w:rFonts w:ascii="Times New Roman" w:eastAsia="Times New Roman" w:hAnsi="Times New Roman" w:cs="Times New Roman"/>
                <w:sz w:val="24"/>
                <w:szCs w:val="24"/>
                <w:lang w:eastAsia="nl-NL"/>
              </w:rPr>
              <w:t>Креативно мыслящий, готовый разрабатывать новые виды продукции</w:t>
            </w:r>
          </w:p>
        </w:tc>
        <w:tc>
          <w:tcPr>
            <w:tcW w:w="2126" w:type="dxa"/>
          </w:tcPr>
          <w:p w14:paraId="784B1F03" w14:textId="77777777" w:rsidR="00730466" w:rsidRPr="00730466" w:rsidRDefault="00730466" w:rsidP="00730466">
            <w:pPr>
              <w:spacing w:line="240" w:lineRule="auto"/>
              <w:jc w:val="center"/>
              <w:rPr>
                <w:rFonts w:ascii="Calibri" w:eastAsia="Times New Roman" w:hAnsi="Calibri" w:cs="Times New Roman"/>
                <w:sz w:val="24"/>
                <w:szCs w:val="24"/>
              </w:rPr>
            </w:pPr>
            <w:r w:rsidRPr="00730466">
              <w:rPr>
                <w:rFonts w:ascii="Times New Roman" w:eastAsia="Times New Roman" w:hAnsi="Times New Roman" w:cs="Times New Roman"/>
                <w:bCs/>
                <w:sz w:val="24"/>
                <w:szCs w:val="24"/>
              </w:rPr>
              <w:t>ЛР 20</w:t>
            </w:r>
          </w:p>
        </w:tc>
      </w:tr>
      <w:tr w:rsidR="00730466" w:rsidRPr="00730466" w14:paraId="6EE45A35" w14:textId="77777777" w:rsidTr="00C2707F">
        <w:tc>
          <w:tcPr>
            <w:tcW w:w="7939" w:type="dxa"/>
          </w:tcPr>
          <w:p w14:paraId="751C8D52" w14:textId="77777777" w:rsidR="00730466" w:rsidRPr="00730466" w:rsidRDefault="00730466" w:rsidP="00730466">
            <w:pPr>
              <w:widowControl w:val="0"/>
              <w:spacing w:after="0" w:line="240" w:lineRule="auto"/>
              <w:rPr>
                <w:rFonts w:ascii="Times New Roman" w:eastAsia="Times New Roman" w:hAnsi="Times New Roman" w:cs="Times New Roman"/>
                <w:b/>
                <w:bCs/>
                <w:color w:val="000000"/>
                <w:sz w:val="24"/>
                <w:szCs w:val="24"/>
                <w:lang w:eastAsia="nl-NL"/>
              </w:rPr>
            </w:pPr>
            <w:r w:rsidRPr="00730466">
              <w:rPr>
                <w:rFonts w:ascii="Times New Roman" w:eastAsia="Times New Roman" w:hAnsi="Times New Roman" w:cs="Times New Roman"/>
                <w:color w:val="000000"/>
                <w:sz w:val="24"/>
                <w:szCs w:val="24"/>
                <w:lang w:eastAsia="nl-NL"/>
              </w:rPr>
              <w:t>Умеющий эффективно работать с коллегами, руководством.</w:t>
            </w:r>
          </w:p>
        </w:tc>
        <w:tc>
          <w:tcPr>
            <w:tcW w:w="2126" w:type="dxa"/>
          </w:tcPr>
          <w:p w14:paraId="6366840A" w14:textId="77777777" w:rsidR="00730466" w:rsidRPr="00730466" w:rsidRDefault="00730466" w:rsidP="00730466">
            <w:pPr>
              <w:spacing w:line="240" w:lineRule="auto"/>
              <w:jc w:val="center"/>
              <w:rPr>
                <w:rFonts w:ascii="Calibri" w:eastAsia="Times New Roman" w:hAnsi="Calibri" w:cs="Times New Roman"/>
                <w:sz w:val="24"/>
                <w:szCs w:val="24"/>
              </w:rPr>
            </w:pPr>
            <w:r w:rsidRPr="00730466">
              <w:rPr>
                <w:rFonts w:ascii="Times New Roman" w:eastAsia="Times New Roman" w:hAnsi="Times New Roman" w:cs="Times New Roman"/>
                <w:bCs/>
                <w:sz w:val="24"/>
                <w:szCs w:val="24"/>
              </w:rPr>
              <w:t>ЛР 21</w:t>
            </w:r>
          </w:p>
        </w:tc>
      </w:tr>
      <w:tr w:rsidR="00730466" w:rsidRPr="00730466" w14:paraId="14918970" w14:textId="77777777" w:rsidTr="00C2707F">
        <w:tc>
          <w:tcPr>
            <w:tcW w:w="7939" w:type="dxa"/>
          </w:tcPr>
          <w:p w14:paraId="496596A5" w14:textId="77777777" w:rsidR="00730466" w:rsidRPr="00730466" w:rsidRDefault="00730466" w:rsidP="00730466">
            <w:pPr>
              <w:widowControl w:val="0"/>
              <w:spacing w:after="0" w:line="240" w:lineRule="auto"/>
              <w:rPr>
                <w:rFonts w:ascii="Times New Roman" w:eastAsia="Times New Roman" w:hAnsi="Times New Roman" w:cs="Times New Roman"/>
                <w:color w:val="000000"/>
                <w:sz w:val="24"/>
                <w:szCs w:val="24"/>
                <w:lang w:eastAsia="nl-NL"/>
              </w:rPr>
            </w:pPr>
            <w:r w:rsidRPr="00730466">
              <w:rPr>
                <w:rFonts w:ascii="Times New Roman" w:eastAsia="Times New Roman" w:hAnsi="Times New Roman" w:cs="Times New Roman"/>
                <w:color w:val="000000"/>
                <w:sz w:val="24"/>
                <w:szCs w:val="24"/>
                <w:lang w:eastAsia="nl-NL"/>
              </w:rPr>
              <w:t>Готовность к продолжению самообразования, к социальной и профессиональной мобильности в условиях современного общества.</w:t>
            </w:r>
          </w:p>
        </w:tc>
        <w:tc>
          <w:tcPr>
            <w:tcW w:w="2126" w:type="dxa"/>
          </w:tcPr>
          <w:p w14:paraId="5951074A" w14:textId="77777777" w:rsidR="00730466" w:rsidRPr="00730466" w:rsidRDefault="00730466" w:rsidP="00730466">
            <w:pPr>
              <w:spacing w:line="240" w:lineRule="auto"/>
              <w:jc w:val="center"/>
              <w:rPr>
                <w:rFonts w:ascii="Calibri" w:eastAsia="Times New Roman" w:hAnsi="Calibri" w:cs="Times New Roman"/>
                <w:sz w:val="24"/>
                <w:szCs w:val="24"/>
              </w:rPr>
            </w:pPr>
            <w:r w:rsidRPr="00730466">
              <w:rPr>
                <w:rFonts w:ascii="Times New Roman" w:eastAsia="Times New Roman" w:hAnsi="Times New Roman" w:cs="Times New Roman"/>
                <w:bCs/>
                <w:sz w:val="24"/>
                <w:szCs w:val="24"/>
              </w:rPr>
              <w:t>ЛР 22</w:t>
            </w:r>
          </w:p>
        </w:tc>
      </w:tr>
      <w:tr w:rsidR="00730466" w:rsidRPr="00730466" w14:paraId="66B58351" w14:textId="77777777" w:rsidTr="00C2707F">
        <w:tc>
          <w:tcPr>
            <w:tcW w:w="7939" w:type="dxa"/>
          </w:tcPr>
          <w:p w14:paraId="2E524237" w14:textId="77777777" w:rsidR="00730466" w:rsidRPr="00730466" w:rsidRDefault="00730466" w:rsidP="00730466">
            <w:pPr>
              <w:widowControl w:val="0"/>
              <w:spacing w:after="0" w:line="240" w:lineRule="auto"/>
              <w:rPr>
                <w:rFonts w:ascii="Times New Roman" w:eastAsia="Times New Roman" w:hAnsi="Times New Roman" w:cs="Times New Roman"/>
                <w:color w:val="000000"/>
                <w:sz w:val="24"/>
                <w:szCs w:val="24"/>
                <w:lang w:eastAsia="nl-NL"/>
              </w:rPr>
            </w:pPr>
            <w:r w:rsidRPr="00730466">
              <w:rPr>
                <w:rFonts w:ascii="Times New Roman" w:eastAsia="Times New Roman" w:hAnsi="Times New Roman" w:cs="Times New Roman"/>
                <w:color w:val="000000"/>
                <w:sz w:val="24"/>
                <w:szCs w:val="24"/>
                <w:lang w:eastAsia="nl-NL"/>
              </w:rPr>
              <w:t>Осознающий выбор собственной профессии как путь и способ реализации собственных жизненных планов.</w:t>
            </w:r>
          </w:p>
        </w:tc>
        <w:tc>
          <w:tcPr>
            <w:tcW w:w="2126" w:type="dxa"/>
          </w:tcPr>
          <w:p w14:paraId="24C2F81F" w14:textId="77777777" w:rsidR="00730466" w:rsidRPr="00730466" w:rsidRDefault="00730466" w:rsidP="00730466">
            <w:pPr>
              <w:spacing w:line="240" w:lineRule="auto"/>
              <w:jc w:val="center"/>
              <w:rPr>
                <w:rFonts w:ascii="Calibri" w:eastAsia="Times New Roman" w:hAnsi="Calibri" w:cs="Times New Roman"/>
                <w:sz w:val="24"/>
                <w:szCs w:val="24"/>
              </w:rPr>
            </w:pPr>
            <w:r w:rsidRPr="00730466">
              <w:rPr>
                <w:rFonts w:ascii="Times New Roman" w:eastAsia="Times New Roman" w:hAnsi="Times New Roman" w:cs="Times New Roman"/>
                <w:bCs/>
                <w:sz w:val="24"/>
                <w:szCs w:val="24"/>
              </w:rPr>
              <w:t>ЛР 23</w:t>
            </w:r>
          </w:p>
        </w:tc>
      </w:tr>
      <w:tr w:rsidR="00730466" w:rsidRPr="00730466" w14:paraId="1180C995" w14:textId="77777777" w:rsidTr="00C2707F">
        <w:tc>
          <w:tcPr>
            <w:tcW w:w="7939" w:type="dxa"/>
          </w:tcPr>
          <w:p w14:paraId="5C7BB442" w14:textId="77777777" w:rsidR="00730466" w:rsidRPr="00730466" w:rsidRDefault="00730466" w:rsidP="00730466">
            <w:pPr>
              <w:widowControl w:val="0"/>
              <w:spacing w:after="0" w:line="240" w:lineRule="auto"/>
              <w:rPr>
                <w:rFonts w:ascii="Times New Roman" w:eastAsia="Times New Roman" w:hAnsi="Times New Roman" w:cs="Times New Roman"/>
                <w:color w:val="000000"/>
                <w:sz w:val="24"/>
                <w:szCs w:val="24"/>
                <w:lang w:eastAsia="nl-NL"/>
              </w:rPr>
            </w:pPr>
            <w:r w:rsidRPr="00730466">
              <w:rPr>
                <w:rFonts w:ascii="Times New Roman" w:eastAsia="Times New Roman" w:hAnsi="Times New Roman" w:cs="Times New Roman"/>
                <w:color w:val="000000"/>
                <w:sz w:val="24"/>
                <w:szCs w:val="24"/>
                <w:lang w:eastAsia="nl-NL"/>
              </w:rPr>
              <w:t xml:space="preserve">Осознающий потребность в труде, уважении к труду и людям труда, трудовым достижениям, добросовестное, ответственное и творческое отношение к разным видам трудовой деятельности. </w:t>
            </w:r>
          </w:p>
        </w:tc>
        <w:tc>
          <w:tcPr>
            <w:tcW w:w="2126" w:type="dxa"/>
          </w:tcPr>
          <w:p w14:paraId="10BF2F28" w14:textId="77777777" w:rsidR="00730466" w:rsidRPr="00730466" w:rsidRDefault="00730466" w:rsidP="00730466">
            <w:pPr>
              <w:spacing w:line="240" w:lineRule="auto"/>
              <w:jc w:val="center"/>
              <w:rPr>
                <w:rFonts w:ascii="Calibri" w:eastAsia="Times New Roman" w:hAnsi="Calibri" w:cs="Times New Roman"/>
                <w:sz w:val="24"/>
                <w:szCs w:val="24"/>
              </w:rPr>
            </w:pPr>
            <w:r w:rsidRPr="00730466">
              <w:rPr>
                <w:rFonts w:ascii="Times New Roman" w:eastAsia="Times New Roman" w:hAnsi="Times New Roman" w:cs="Times New Roman"/>
                <w:bCs/>
                <w:sz w:val="24"/>
                <w:szCs w:val="24"/>
              </w:rPr>
              <w:t>ЛР 24</w:t>
            </w:r>
          </w:p>
        </w:tc>
      </w:tr>
      <w:tr w:rsidR="00730466" w:rsidRPr="00730466" w14:paraId="096FC103" w14:textId="77777777" w:rsidTr="00C2707F">
        <w:tc>
          <w:tcPr>
            <w:tcW w:w="7939" w:type="dxa"/>
          </w:tcPr>
          <w:p w14:paraId="14C20783" w14:textId="77777777" w:rsidR="00730466" w:rsidRPr="00730466" w:rsidRDefault="00730466" w:rsidP="00730466">
            <w:pPr>
              <w:widowControl w:val="0"/>
              <w:spacing w:after="0" w:line="240" w:lineRule="auto"/>
              <w:rPr>
                <w:rFonts w:ascii="Times New Roman" w:eastAsia="Times New Roman" w:hAnsi="Times New Roman" w:cs="Times New Roman"/>
                <w:color w:val="000000"/>
                <w:sz w:val="24"/>
                <w:szCs w:val="24"/>
                <w:lang w:eastAsia="nl-NL"/>
              </w:rPr>
            </w:pPr>
            <w:r w:rsidRPr="00730466">
              <w:rPr>
                <w:rFonts w:ascii="Times New Roman" w:eastAsia="Times New Roman" w:hAnsi="Times New Roman" w:cs="Times New Roman"/>
                <w:color w:val="000000"/>
                <w:sz w:val="24"/>
                <w:szCs w:val="24"/>
                <w:lang w:eastAsia="nl-NL"/>
              </w:rPr>
              <w:t>Сохраняющий психологическую устойчивость в ситуативно</w:t>
            </w:r>
            <w:r w:rsidRPr="00730466">
              <w:rPr>
                <w:rFonts w:ascii="Times New Roman" w:eastAsia="Times New Roman" w:hAnsi="Times New Roman" w:cs="Times New Roman"/>
                <w:color w:val="000000"/>
                <w:sz w:val="24"/>
                <w:szCs w:val="24"/>
                <w:lang w:val="en-US" w:eastAsia="nl-NL"/>
              </w:rPr>
              <w:t> </w:t>
            </w:r>
            <w:r w:rsidRPr="00730466">
              <w:rPr>
                <w:rFonts w:ascii="Times New Roman" w:eastAsia="Times New Roman" w:hAnsi="Times New Roman" w:cs="Times New Roman"/>
                <w:color w:val="000000"/>
                <w:sz w:val="24"/>
                <w:szCs w:val="24"/>
                <w:lang w:eastAsia="nl-NL"/>
              </w:rPr>
              <w:t xml:space="preserve"> сложных или стремительно</w:t>
            </w:r>
            <w:r w:rsidRPr="00730466">
              <w:rPr>
                <w:rFonts w:ascii="Times New Roman" w:eastAsia="Times New Roman" w:hAnsi="Times New Roman" w:cs="Times New Roman"/>
                <w:color w:val="000000"/>
                <w:sz w:val="24"/>
                <w:szCs w:val="24"/>
                <w:lang w:val="en-US" w:eastAsia="nl-NL"/>
              </w:rPr>
              <w:t> </w:t>
            </w:r>
            <w:r w:rsidRPr="00730466">
              <w:rPr>
                <w:rFonts w:ascii="Times New Roman" w:eastAsia="Times New Roman" w:hAnsi="Times New Roman" w:cs="Times New Roman"/>
                <w:color w:val="000000"/>
                <w:sz w:val="24"/>
                <w:szCs w:val="24"/>
                <w:lang w:eastAsia="nl-NL"/>
              </w:rPr>
              <w:t xml:space="preserve"> меняющихся ситуациях.</w:t>
            </w:r>
          </w:p>
        </w:tc>
        <w:tc>
          <w:tcPr>
            <w:tcW w:w="2126" w:type="dxa"/>
          </w:tcPr>
          <w:p w14:paraId="72A6F0C6" w14:textId="77777777" w:rsidR="00730466" w:rsidRPr="00730466" w:rsidRDefault="00730466" w:rsidP="00730466">
            <w:pPr>
              <w:spacing w:line="240" w:lineRule="auto"/>
              <w:jc w:val="center"/>
              <w:rPr>
                <w:rFonts w:ascii="Calibri" w:eastAsia="Times New Roman" w:hAnsi="Calibri" w:cs="Times New Roman"/>
                <w:sz w:val="24"/>
                <w:szCs w:val="24"/>
              </w:rPr>
            </w:pPr>
            <w:r w:rsidRPr="00730466">
              <w:rPr>
                <w:rFonts w:ascii="Times New Roman" w:eastAsia="Times New Roman" w:hAnsi="Times New Roman" w:cs="Times New Roman"/>
                <w:bCs/>
                <w:sz w:val="24"/>
                <w:szCs w:val="24"/>
              </w:rPr>
              <w:t>ЛР 25</w:t>
            </w:r>
          </w:p>
        </w:tc>
      </w:tr>
      <w:tr w:rsidR="00730466" w:rsidRPr="00730466" w14:paraId="4BFCA105" w14:textId="77777777" w:rsidTr="00C2707F">
        <w:tc>
          <w:tcPr>
            <w:tcW w:w="10065" w:type="dxa"/>
            <w:gridSpan w:val="2"/>
          </w:tcPr>
          <w:p w14:paraId="1F4C44EB" w14:textId="77777777" w:rsidR="00730466" w:rsidRPr="00730466" w:rsidRDefault="00730466" w:rsidP="00730466">
            <w:pPr>
              <w:widowControl w:val="0"/>
              <w:spacing w:after="0" w:line="240" w:lineRule="auto"/>
              <w:ind w:firstLine="33"/>
              <w:jc w:val="center"/>
              <w:rPr>
                <w:rFonts w:ascii="Times New Roman" w:eastAsia="Times New Roman" w:hAnsi="Times New Roman" w:cs="Times New Roman"/>
                <w:b/>
                <w:bCs/>
                <w:color w:val="000000"/>
                <w:sz w:val="24"/>
                <w:szCs w:val="24"/>
                <w:lang w:eastAsia="nl-NL"/>
              </w:rPr>
            </w:pPr>
            <w:r w:rsidRPr="00730466">
              <w:rPr>
                <w:rFonts w:ascii="Times New Roman" w:eastAsia="Times New Roman" w:hAnsi="Times New Roman" w:cs="Times New Roman"/>
                <w:b/>
                <w:bCs/>
                <w:color w:val="000000"/>
                <w:sz w:val="24"/>
                <w:szCs w:val="24"/>
                <w:lang w:eastAsia="nl-NL"/>
              </w:rPr>
              <w:t xml:space="preserve">Личностные результаты реализации программы воспитания, </w:t>
            </w:r>
            <w:r w:rsidRPr="00730466">
              <w:rPr>
                <w:rFonts w:ascii="Times New Roman" w:eastAsia="Times New Roman" w:hAnsi="Times New Roman" w:cs="Times New Roman"/>
                <w:b/>
                <w:bCs/>
                <w:color w:val="000000"/>
                <w:sz w:val="24"/>
                <w:szCs w:val="24"/>
                <w:lang w:eastAsia="nl-NL"/>
              </w:rPr>
              <w:br/>
              <w:t>определенные субъектами образовательного процесса</w:t>
            </w:r>
          </w:p>
        </w:tc>
      </w:tr>
      <w:tr w:rsidR="00730466" w:rsidRPr="00730466" w14:paraId="26B5F3B8" w14:textId="77777777" w:rsidTr="00C2707F">
        <w:tc>
          <w:tcPr>
            <w:tcW w:w="7939" w:type="dxa"/>
          </w:tcPr>
          <w:p w14:paraId="35BA18C1" w14:textId="77777777" w:rsidR="00730466" w:rsidRPr="00730466" w:rsidRDefault="00730466" w:rsidP="00730466">
            <w:pPr>
              <w:widowControl w:val="0"/>
              <w:spacing w:after="0" w:line="240" w:lineRule="auto"/>
              <w:ind w:firstLine="33"/>
              <w:rPr>
                <w:rFonts w:ascii="Times New Roman" w:eastAsia="Times New Roman" w:hAnsi="Times New Roman" w:cs="Times New Roman"/>
                <w:color w:val="000000"/>
                <w:sz w:val="24"/>
                <w:szCs w:val="24"/>
                <w:lang w:eastAsia="nl-NL"/>
              </w:rPr>
            </w:pPr>
            <w:r w:rsidRPr="00730466">
              <w:rPr>
                <w:rFonts w:ascii="Times New Roman" w:eastAsia="Times New Roman" w:hAnsi="Times New Roman" w:cs="Times New Roman"/>
                <w:color w:val="000000"/>
                <w:sz w:val="24"/>
                <w:szCs w:val="24"/>
                <w:lang w:eastAsia="nl-NL"/>
              </w:rPr>
              <w:t>Способный анализировать производственную ситуацию, быстро принимать решения, готовый к профессиональной конкуренции и конструктивной реакции на критику.</w:t>
            </w:r>
          </w:p>
        </w:tc>
        <w:tc>
          <w:tcPr>
            <w:tcW w:w="2126" w:type="dxa"/>
          </w:tcPr>
          <w:p w14:paraId="3F547915" w14:textId="77777777" w:rsidR="00730466" w:rsidRPr="00730466" w:rsidRDefault="00730466" w:rsidP="00730466">
            <w:pPr>
              <w:widowControl w:val="0"/>
              <w:spacing w:after="0" w:line="240" w:lineRule="auto"/>
              <w:ind w:firstLine="33"/>
              <w:jc w:val="center"/>
              <w:rPr>
                <w:rFonts w:ascii="Times New Roman" w:eastAsia="Times New Roman" w:hAnsi="Times New Roman" w:cs="Times New Roman"/>
                <w:bCs/>
                <w:color w:val="000000"/>
                <w:sz w:val="24"/>
                <w:szCs w:val="24"/>
                <w:lang w:eastAsia="nl-NL"/>
              </w:rPr>
            </w:pPr>
            <w:r w:rsidRPr="00730466">
              <w:rPr>
                <w:rFonts w:ascii="Times New Roman" w:eastAsia="Times New Roman" w:hAnsi="Times New Roman" w:cs="Times New Roman"/>
                <w:bCs/>
                <w:sz w:val="24"/>
                <w:szCs w:val="24"/>
                <w:lang w:val="en-US" w:eastAsia="nl-NL"/>
              </w:rPr>
              <w:t xml:space="preserve">ЛР </w:t>
            </w:r>
            <w:r w:rsidRPr="00730466">
              <w:rPr>
                <w:rFonts w:ascii="Times New Roman" w:eastAsia="Times New Roman" w:hAnsi="Times New Roman" w:cs="Times New Roman"/>
                <w:bCs/>
                <w:sz w:val="24"/>
                <w:szCs w:val="24"/>
                <w:lang w:eastAsia="nl-NL"/>
              </w:rPr>
              <w:t>26</w:t>
            </w:r>
          </w:p>
        </w:tc>
      </w:tr>
      <w:tr w:rsidR="00730466" w:rsidRPr="00730466" w14:paraId="3CA59FEB" w14:textId="77777777" w:rsidTr="00C2707F">
        <w:tc>
          <w:tcPr>
            <w:tcW w:w="7939" w:type="dxa"/>
          </w:tcPr>
          <w:p w14:paraId="2D53B28F" w14:textId="77777777" w:rsidR="00730466" w:rsidRPr="00730466" w:rsidRDefault="00730466" w:rsidP="00730466">
            <w:pPr>
              <w:widowControl w:val="0"/>
              <w:spacing w:after="0" w:line="240" w:lineRule="auto"/>
              <w:rPr>
                <w:rFonts w:ascii="Times New Roman" w:eastAsia="Times New Roman" w:hAnsi="Times New Roman" w:cs="Times New Roman"/>
                <w:color w:val="000000"/>
                <w:sz w:val="24"/>
                <w:szCs w:val="24"/>
                <w:lang w:eastAsia="nl-NL"/>
              </w:rPr>
            </w:pPr>
            <w:r w:rsidRPr="00730466">
              <w:rPr>
                <w:rFonts w:ascii="Times New Roman" w:eastAsia="Times New Roman" w:hAnsi="Times New Roman" w:cs="Times New Roman"/>
                <w:color w:val="000000"/>
                <w:sz w:val="24"/>
                <w:szCs w:val="24"/>
                <w:lang w:eastAsia="nl-NL"/>
              </w:rPr>
              <w:t>Самостоятельный и ответственный в принятии решений во всех сферах своей деятельности, готовый к исполнению разнообразных социальных ролей, востребованных бизнесом, обществом и государством.</w:t>
            </w:r>
          </w:p>
        </w:tc>
        <w:tc>
          <w:tcPr>
            <w:tcW w:w="2126" w:type="dxa"/>
          </w:tcPr>
          <w:p w14:paraId="7EF5F42F" w14:textId="77777777" w:rsidR="00730466" w:rsidRPr="00730466" w:rsidRDefault="00730466" w:rsidP="00730466">
            <w:pPr>
              <w:widowControl w:val="0"/>
              <w:spacing w:after="0" w:line="240" w:lineRule="auto"/>
              <w:ind w:firstLine="33"/>
              <w:jc w:val="center"/>
              <w:rPr>
                <w:rFonts w:ascii="Times New Roman" w:eastAsia="Times New Roman" w:hAnsi="Times New Roman" w:cs="Times New Roman"/>
                <w:bCs/>
                <w:color w:val="000000"/>
                <w:sz w:val="24"/>
                <w:szCs w:val="24"/>
                <w:lang w:eastAsia="nl-NL"/>
              </w:rPr>
            </w:pPr>
            <w:r w:rsidRPr="00730466">
              <w:rPr>
                <w:rFonts w:ascii="Times New Roman" w:eastAsia="Times New Roman" w:hAnsi="Times New Roman" w:cs="Times New Roman"/>
                <w:bCs/>
                <w:sz w:val="24"/>
                <w:szCs w:val="24"/>
                <w:lang w:val="en-US" w:eastAsia="nl-NL"/>
              </w:rPr>
              <w:t xml:space="preserve">ЛР </w:t>
            </w:r>
            <w:r w:rsidRPr="00730466">
              <w:rPr>
                <w:rFonts w:ascii="Times New Roman" w:eastAsia="Times New Roman" w:hAnsi="Times New Roman" w:cs="Times New Roman"/>
                <w:bCs/>
                <w:sz w:val="24"/>
                <w:szCs w:val="24"/>
                <w:lang w:eastAsia="nl-NL"/>
              </w:rPr>
              <w:t>27</w:t>
            </w:r>
          </w:p>
        </w:tc>
      </w:tr>
      <w:bookmarkEnd w:id="73"/>
    </w:tbl>
    <w:p w14:paraId="38F4C321" w14:textId="77777777" w:rsidR="00730466" w:rsidRPr="00730466" w:rsidRDefault="00730466" w:rsidP="00730466">
      <w:pPr>
        <w:tabs>
          <w:tab w:val="left" w:pos="9356"/>
        </w:tabs>
        <w:spacing w:after="0"/>
        <w:ind w:right="142"/>
        <w:jc w:val="center"/>
        <w:rPr>
          <w:rFonts w:ascii="Times New Roman" w:eastAsia="Times New Roman" w:hAnsi="Times New Roman" w:cs="Times New Roman"/>
          <w:b/>
          <w:sz w:val="24"/>
          <w:szCs w:val="24"/>
        </w:rPr>
      </w:pPr>
    </w:p>
    <w:p w14:paraId="20EE8AC7" w14:textId="77777777" w:rsidR="00730466" w:rsidRPr="00730466" w:rsidRDefault="00730466" w:rsidP="00730466">
      <w:pPr>
        <w:tabs>
          <w:tab w:val="left" w:pos="9356"/>
        </w:tabs>
        <w:spacing w:after="0" w:line="240" w:lineRule="auto"/>
        <w:ind w:right="142"/>
        <w:jc w:val="center"/>
        <w:rPr>
          <w:rFonts w:ascii="Times New Roman" w:eastAsia="Times New Roman" w:hAnsi="Times New Roman" w:cs="Times New Roman"/>
          <w:b/>
          <w:sz w:val="24"/>
          <w:szCs w:val="24"/>
        </w:rPr>
      </w:pPr>
      <w:r w:rsidRPr="00730466">
        <w:rPr>
          <w:rFonts w:ascii="Times New Roman" w:eastAsia="Times New Roman" w:hAnsi="Times New Roman" w:cs="Times New Roman"/>
          <w:b/>
          <w:sz w:val="24"/>
          <w:szCs w:val="24"/>
        </w:rPr>
        <w:t xml:space="preserve">Планируемые личностные результаты в ходе реализации образовательной </w:t>
      </w:r>
    </w:p>
    <w:p w14:paraId="7A4EBA33" w14:textId="77777777" w:rsidR="00730466" w:rsidRPr="00730466" w:rsidRDefault="00730466" w:rsidP="00730466">
      <w:pPr>
        <w:tabs>
          <w:tab w:val="left" w:pos="9356"/>
        </w:tabs>
        <w:spacing w:after="0" w:line="240" w:lineRule="auto"/>
        <w:ind w:right="142"/>
        <w:jc w:val="center"/>
        <w:rPr>
          <w:rFonts w:ascii="Times New Roman" w:eastAsia="Times New Roman" w:hAnsi="Times New Roman" w:cs="Times New Roman"/>
          <w:b/>
          <w:sz w:val="24"/>
          <w:szCs w:val="24"/>
          <w:highlight w:val="yellow"/>
        </w:rPr>
      </w:pPr>
      <w:r w:rsidRPr="00730466">
        <w:rPr>
          <w:rFonts w:ascii="Times New Roman" w:eastAsia="Times New Roman" w:hAnsi="Times New Roman" w:cs="Times New Roman"/>
          <w:b/>
          <w:sz w:val="24"/>
          <w:szCs w:val="24"/>
        </w:rPr>
        <w:t>программы</w:t>
      </w: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5"/>
        <w:gridCol w:w="4040"/>
      </w:tblGrid>
      <w:tr w:rsidR="00730466" w:rsidRPr="00730466" w14:paraId="5B7C7C54" w14:textId="77777777" w:rsidTr="00C2707F">
        <w:tc>
          <w:tcPr>
            <w:tcW w:w="6025" w:type="dxa"/>
          </w:tcPr>
          <w:p w14:paraId="394A226D" w14:textId="77777777" w:rsidR="00730466" w:rsidRPr="00730466" w:rsidRDefault="00730466" w:rsidP="00730466">
            <w:pPr>
              <w:spacing w:after="0" w:line="240" w:lineRule="auto"/>
              <w:jc w:val="center"/>
              <w:rPr>
                <w:rFonts w:ascii="Times New Roman" w:eastAsia="Times New Roman" w:hAnsi="Times New Roman" w:cs="Times New Roman"/>
                <w:b/>
                <w:sz w:val="24"/>
                <w:szCs w:val="24"/>
                <w:highlight w:val="yellow"/>
              </w:rPr>
            </w:pPr>
            <w:r w:rsidRPr="00730466">
              <w:rPr>
                <w:rFonts w:ascii="Times New Roman" w:eastAsia="Times New Roman" w:hAnsi="Times New Roman" w:cs="Times New Roman"/>
                <w:b/>
                <w:sz w:val="24"/>
                <w:szCs w:val="24"/>
              </w:rPr>
              <w:t>Наименование профессионального модуля учебной дисциплины</w:t>
            </w:r>
          </w:p>
        </w:tc>
        <w:tc>
          <w:tcPr>
            <w:tcW w:w="4040" w:type="dxa"/>
          </w:tcPr>
          <w:p w14:paraId="6C1778A6" w14:textId="77777777" w:rsidR="00730466" w:rsidRPr="00730466" w:rsidRDefault="00730466" w:rsidP="00730466">
            <w:pPr>
              <w:spacing w:after="0" w:line="240" w:lineRule="auto"/>
              <w:jc w:val="center"/>
              <w:rPr>
                <w:rFonts w:ascii="Times New Roman" w:eastAsia="Times New Roman" w:hAnsi="Times New Roman" w:cs="Times New Roman"/>
                <w:b/>
                <w:sz w:val="24"/>
                <w:szCs w:val="24"/>
                <w:highlight w:val="yellow"/>
              </w:rPr>
            </w:pPr>
            <w:r w:rsidRPr="00730466">
              <w:rPr>
                <w:rFonts w:ascii="Times New Roman" w:eastAsia="Times New Roman" w:hAnsi="Times New Roman" w:cs="Times New Roman"/>
                <w:b/>
                <w:sz w:val="24"/>
                <w:szCs w:val="24"/>
              </w:rPr>
              <w:t>Код личностных результатов реализации программы воспитания</w:t>
            </w:r>
          </w:p>
        </w:tc>
      </w:tr>
      <w:tr w:rsidR="00730466" w:rsidRPr="00730466" w14:paraId="4DA7F443" w14:textId="77777777" w:rsidTr="00C2707F">
        <w:tc>
          <w:tcPr>
            <w:tcW w:w="6025" w:type="dxa"/>
            <w:vAlign w:val="center"/>
          </w:tcPr>
          <w:p w14:paraId="51BA7E74" w14:textId="77777777" w:rsidR="00730466" w:rsidRPr="00730466" w:rsidRDefault="00730466" w:rsidP="00730466">
            <w:pPr>
              <w:spacing w:after="0" w:line="240" w:lineRule="auto"/>
              <w:rPr>
                <w:rFonts w:ascii="Times New Roman" w:eastAsia="Times New Roman" w:hAnsi="Times New Roman" w:cs="Times New Roman"/>
                <w:color w:val="000000"/>
                <w:sz w:val="24"/>
                <w:szCs w:val="24"/>
              </w:rPr>
            </w:pPr>
            <w:r w:rsidRPr="00730466">
              <w:rPr>
                <w:rFonts w:ascii="Times New Roman" w:eastAsia="Times New Roman" w:hAnsi="Times New Roman" w:cs="Times New Roman"/>
                <w:color w:val="000000"/>
                <w:sz w:val="24"/>
                <w:szCs w:val="24"/>
              </w:rPr>
              <w:t>Русский язык</w:t>
            </w:r>
          </w:p>
        </w:tc>
        <w:tc>
          <w:tcPr>
            <w:tcW w:w="4040" w:type="dxa"/>
          </w:tcPr>
          <w:p w14:paraId="7A91FD1B" w14:textId="77777777" w:rsidR="00730466" w:rsidRPr="00730466" w:rsidRDefault="00730466" w:rsidP="00730466">
            <w:pPr>
              <w:spacing w:after="0" w:line="240" w:lineRule="auto"/>
              <w:jc w:val="center"/>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11</w:t>
            </w:r>
          </w:p>
        </w:tc>
      </w:tr>
      <w:tr w:rsidR="00730466" w:rsidRPr="00730466" w14:paraId="74A3A485" w14:textId="77777777" w:rsidTr="00C2707F">
        <w:tc>
          <w:tcPr>
            <w:tcW w:w="6025" w:type="dxa"/>
            <w:vAlign w:val="center"/>
          </w:tcPr>
          <w:p w14:paraId="3F528721" w14:textId="77777777" w:rsidR="00730466" w:rsidRPr="00730466" w:rsidRDefault="00730466" w:rsidP="00730466">
            <w:pPr>
              <w:spacing w:after="0" w:line="240" w:lineRule="auto"/>
              <w:rPr>
                <w:rFonts w:ascii="Times New Roman" w:eastAsia="Times New Roman" w:hAnsi="Times New Roman" w:cs="Times New Roman"/>
                <w:color w:val="000000"/>
                <w:sz w:val="24"/>
                <w:szCs w:val="24"/>
              </w:rPr>
            </w:pPr>
            <w:r w:rsidRPr="00730466">
              <w:rPr>
                <w:rFonts w:ascii="Times New Roman" w:eastAsia="Times New Roman" w:hAnsi="Times New Roman" w:cs="Times New Roman"/>
                <w:color w:val="000000"/>
                <w:sz w:val="24"/>
                <w:szCs w:val="24"/>
              </w:rPr>
              <w:t>Литература</w:t>
            </w:r>
          </w:p>
        </w:tc>
        <w:tc>
          <w:tcPr>
            <w:tcW w:w="4040" w:type="dxa"/>
          </w:tcPr>
          <w:p w14:paraId="5C16E031" w14:textId="77777777" w:rsidR="00730466" w:rsidRPr="00730466" w:rsidRDefault="00730466" w:rsidP="00730466">
            <w:pPr>
              <w:spacing w:after="0" w:line="240" w:lineRule="auto"/>
              <w:jc w:val="center"/>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5</w:t>
            </w:r>
          </w:p>
        </w:tc>
      </w:tr>
      <w:tr w:rsidR="00730466" w:rsidRPr="00730466" w14:paraId="6077E6A4" w14:textId="77777777" w:rsidTr="00C2707F">
        <w:tc>
          <w:tcPr>
            <w:tcW w:w="6025" w:type="dxa"/>
            <w:vAlign w:val="center"/>
          </w:tcPr>
          <w:p w14:paraId="44EB71A9" w14:textId="77777777" w:rsidR="00730466" w:rsidRPr="00730466" w:rsidRDefault="00730466" w:rsidP="00730466">
            <w:pPr>
              <w:spacing w:after="0" w:line="240" w:lineRule="auto"/>
              <w:rPr>
                <w:rFonts w:ascii="Times New Roman" w:eastAsia="Times New Roman" w:hAnsi="Times New Roman" w:cs="Times New Roman"/>
                <w:color w:val="000000"/>
                <w:sz w:val="24"/>
                <w:szCs w:val="24"/>
              </w:rPr>
            </w:pPr>
            <w:r w:rsidRPr="00730466">
              <w:rPr>
                <w:rFonts w:ascii="Times New Roman" w:eastAsia="Times New Roman" w:hAnsi="Times New Roman" w:cs="Times New Roman"/>
                <w:color w:val="000000"/>
                <w:sz w:val="24"/>
                <w:szCs w:val="24"/>
              </w:rPr>
              <w:t>Иностранный язык</w:t>
            </w:r>
          </w:p>
        </w:tc>
        <w:tc>
          <w:tcPr>
            <w:tcW w:w="4040" w:type="dxa"/>
          </w:tcPr>
          <w:p w14:paraId="1774373D" w14:textId="77777777" w:rsidR="00730466" w:rsidRPr="00730466" w:rsidRDefault="00730466" w:rsidP="00730466">
            <w:pPr>
              <w:spacing w:after="0" w:line="240" w:lineRule="auto"/>
              <w:jc w:val="center"/>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8</w:t>
            </w:r>
          </w:p>
        </w:tc>
      </w:tr>
      <w:tr w:rsidR="00730466" w:rsidRPr="00730466" w14:paraId="060456ED" w14:textId="77777777" w:rsidTr="00C2707F">
        <w:tc>
          <w:tcPr>
            <w:tcW w:w="6025" w:type="dxa"/>
            <w:vAlign w:val="center"/>
          </w:tcPr>
          <w:p w14:paraId="72D8065B" w14:textId="77777777" w:rsidR="00730466" w:rsidRPr="00730466" w:rsidRDefault="00730466" w:rsidP="00730466">
            <w:pPr>
              <w:spacing w:after="0" w:line="240" w:lineRule="auto"/>
              <w:rPr>
                <w:rFonts w:ascii="Times New Roman" w:eastAsia="Times New Roman" w:hAnsi="Times New Roman" w:cs="Times New Roman"/>
                <w:color w:val="000000"/>
                <w:sz w:val="24"/>
                <w:szCs w:val="24"/>
              </w:rPr>
            </w:pPr>
            <w:r w:rsidRPr="00730466">
              <w:rPr>
                <w:rFonts w:ascii="Times New Roman" w:eastAsia="Times New Roman" w:hAnsi="Times New Roman" w:cs="Times New Roman"/>
                <w:color w:val="000000"/>
                <w:sz w:val="24"/>
                <w:szCs w:val="24"/>
              </w:rPr>
              <w:t>Математика</w:t>
            </w:r>
          </w:p>
        </w:tc>
        <w:tc>
          <w:tcPr>
            <w:tcW w:w="4040" w:type="dxa"/>
          </w:tcPr>
          <w:p w14:paraId="6478B6A9" w14:textId="77777777" w:rsidR="00730466" w:rsidRPr="00730466" w:rsidRDefault="00730466" w:rsidP="00730466">
            <w:pPr>
              <w:spacing w:after="0" w:line="240" w:lineRule="auto"/>
              <w:jc w:val="center"/>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19</w:t>
            </w:r>
          </w:p>
        </w:tc>
      </w:tr>
      <w:tr w:rsidR="00730466" w:rsidRPr="00730466" w14:paraId="23FE737B" w14:textId="77777777" w:rsidTr="00C2707F">
        <w:tc>
          <w:tcPr>
            <w:tcW w:w="6025" w:type="dxa"/>
            <w:vAlign w:val="center"/>
          </w:tcPr>
          <w:p w14:paraId="6F877A4B" w14:textId="77777777" w:rsidR="00730466" w:rsidRPr="00730466" w:rsidRDefault="00730466" w:rsidP="00730466">
            <w:pPr>
              <w:spacing w:after="0" w:line="240" w:lineRule="auto"/>
              <w:rPr>
                <w:rFonts w:ascii="Times New Roman" w:eastAsia="Times New Roman" w:hAnsi="Times New Roman" w:cs="Times New Roman"/>
                <w:color w:val="000000"/>
                <w:sz w:val="24"/>
                <w:szCs w:val="24"/>
              </w:rPr>
            </w:pPr>
            <w:r w:rsidRPr="00730466">
              <w:rPr>
                <w:rFonts w:ascii="Times New Roman" w:eastAsia="Times New Roman" w:hAnsi="Times New Roman" w:cs="Times New Roman"/>
                <w:color w:val="000000"/>
                <w:sz w:val="24"/>
                <w:szCs w:val="24"/>
              </w:rPr>
              <w:t>История</w:t>
            </w:r>
          </w:p>
        </w:tc>
        <w:tc>
          <w:tcPr>
            <w:tcW w:w="4040" w:type="dxa"/>
          </w:tcPr>
          <w:p w14:paraId="3B6B71ED" w14:textId="77777777" w:rsidR="00730466" w:rsidRPr="00730466" w:rsidRDefault="00730466" w:rsidP="00730466">
            <w:pPr>
              <w:spacing w:after="0" w:line="240" w:lineRule="auto"/>
              <w:jc w:val="center"/>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1,3,5</w:t>
            </w:r>
          </w:p>
        </w:tc>
      </w:tr>
      <w:tr w:rsidR="00730466" w:rsidRPr="00730466" w14:paraId="297C897B" w14:textId="77777777" w:rsidTr="00C2707F">
        <w:tc>
          <w:tcPr>
            <w:tcW w:w="6025" w:type="dxa"/>
            <w:vAlign w:val="center"/>
          </w:tcPr>
          <w:p w14:paraId="73A0FC1D" w14:textId="77777777" w:rsidR="00730466" w:rsidRPr="00730466" w:rsidRDefault="00730466" w:rsidP="00730466">
            <w:pPr>
              <w:spacing w:after="0" w:line="240" w:lineRule="auto"/>
              <w:rPr>
                <w:rFonts w:ascii="Times New Roman" w:eastAsia="Times New Roman" w:hAnsi="Times New Roman" w:cs="Times New Roman"/>
                <w:color w:val="000000"/>
                <w:sz w:val="24"/>
                <w:szCs w:val="24"/>
              </w:rPr>
            </w:pPr>
            <w:r w:rsidRPr="00730466">
              <w:rPr>
                <w:rFonts w:ascii="Times New Roman" w:eastAsia="Times New Roman" w:hAnsi="Times New Roman" w:cs="Times New Roman"/>
                <w:color w:val="000000"/>
                <w:sz w:val="24"/>
                <w:szCs w:val="24"/>
              </w:rPr>
              <w:t>Физическая культура</w:t>
            </w:r>
          </w:p>
        </w:tc>
        <w:tc>
          <w:tcPr>
            <w:tcW w:w="4040" w:type="dxa"/>
          </w:tcPr>
          <w:p w14:paraId="01F4DADA" w14:textId="77777777" w:rsidR="00730466" w:rsidRPr="00730466" w:rsidRDefault="00730466" w:rsidP="00730466">
            <w:pPr>
              <w:spacing w:after="0" w:line="240" w:lineRule="auto"/>
              <w:jc w:val="center"/>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9</w:t>
            </w:r>
          </w:p>
        </w:tc>
      </w:tr>
      <w:tr w:rsidR="00730466" w:rsidRPr="00730466" w14:paraId="0B3AD3CB" w14:textId="77777777" w:rsidTr="00C2707F">
        <w:tc>
          <w:tcPr>
            <w:tcW w:w="6025" w:type="dxa"/>
            <w:vAlign w:val="center"/>
          </w:tcPr>
          <w:p w14:paraId="29B2F493" w14:textId="77777777" w:rsidR="00730466" w:rsidRPr="00730466" w:rsidRDefault="00730466" w:rsidP="00730466">
            <w:pPr>
              <w:spacing w:after="0" w:line="240" w:lineRule="auto"/>
              <w:rPr>
                <w:rFonts w:ascii="Times New Roman" w:eastAsia="Times New Roman" w:hAnsi="Times New Roman" w:cs="Times New Roman"/>
                <w:color w:val="000000"/>
                <w:sz w:val="24"/>
                <w:szCs w:val="24"/>
              </w:rPr>
            </w:pPr>
            <w:r w:rsidRPr="00730466">
              <w:rPr>
                <w:rFonts w:ascii="Times New Roman" w:eastAsia="Times New Roman" w:hAnsi="Times New Roman" w:cs="Times New Roman"/>
                <w:color w:val="000000"/>
                <w:sz w:val="24"/>
                <w:szCs w:val="24"/>
              </w:rPr>
              <w:t>Основы безопасности жизнедеятельности</w:t>
            </w:r>
          </w:p>
        </w:tc>
        <w:tc>
          <w:tcPr>
            <w:tcW w:w="4040" w:type="dxa"/>
          </w:tcPr>
          <w:p w14:paraId="515D816B" w14:textId="77777777" w:rsidR="00730466" w:rsidRPr="00730466" w:rsidRDefault="00730466" w:rsidP="00730466">
            <w:pPr>
              <w:spacing w:after="0" w:line="240" w:lineRule="auto"/>
              <w:jc w:val="center"/>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1,2,5,9</w:t>
            </w:r>
          </w:p>
        </w:tc>
      </w:tr>
      <w:tr w:rsidR="00730466" w:rsidRPr="00730466" w14:paraId="72FF2092" w14:textId="77777777" w:rsidTr="00C2707F">
        <w:tc>
          <w:tcPr>
            <w:tcW w:w="6025" w:type="dxa"/>
            <w:vAlign w:val="center"/>
          </w:tcPr>
          <w:p w14:paraId="6ADBD821" w14:textId="77777777" w:rsidR="00730466" w:rsidRPr="00730466" w:rsidRDefault="00730466" w:rsidP="00730466">
            <w:pPr>
              <w:spacing w:after="0" w:line="240" w:lineRule="auto"/>
              <w:rPr>
                <w:rFonts w:ascii="Times New Roman" w:eastAsia="Times New Roman" w:hAnsi="Times New Roman" w:cs="Times New Roman"/>
                <w:color w:val="000000"/>
                <w:sz w:val="24"/>
                <w:szCs w:val="24"/>
              </w:rPr>
            </w:pPr>
            <w:r w:rsidRPr="00730466">
              <w:rPr>
                <w:rFonts w:ascii="Times New Roman" w:eastAsia="Times New Roman" w:hAnsi="Times New Roman" w:cs="Times New Roman"/>
                <w:color w:val="000000"/>
                <w:sz w:val="24"/>
                <w:szCs w:val="24"/>
              </w:rPr>
              <w:t>Астрономия</w:t>
            </w:r>
          </w:p>
        </w:tc>
        <w:tc>
          <w:tcPr>
            <w:tcW w:w="4040" w:type="dxa"/>
          </w:tcPr>
          <w:p w14:paraId="0EFF4B79" w14:textId="77777777" w:rsidR="00730466" w:rsidRPr="00730466" w:rsidRDefault="00730466" w:rsidP="00730466">
            <w:pPr>
              <w:spacing w:after="0" w:line="240" w:lineRule="auto"/>
              <w:jc w:val="center"/>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14,10</w:t>
            </w:r>
          </w:p>
        </w:tc>
      </w:tr>
      <w:tr w:rsidR="00730466" w:rsidRPr="00730466" w14:paraId="7EE71A9D" w14:textId="77777777" w:rsidTr="00C2707F">
        <w:tc>
          <w:tcPr>
            <w:tcW w:w="6025" w:type="dxa"/>
            <w:vAlign w:val="center"/>
          </w:tcPr>
          <w:p w14:paraId="4091630C" w14:textId="77777777" w:rsidR="00730466" w:rsidRPr="00730466" w:rsidRDefault="00730466" w:rsidP="00730466">
            <w:pPr>
              <w:spacing w:after="0" w:line="240" w:lineRule="auto"/>
              <w:rPr>
                <w:rFonts w:ascii="Times New Roman" w:eastAsia="Times New Roman" w:hAnsi="Times New Roman" w:cs="Times New Roman"/>
                <w:color w:val="000000"/>
                <w:sz w:val="24"/>
                <w:szCs w:val="24"/>
              </w:rPr>
            </w:pPr>
            <w:r w:rsidRPr="00730466">
              <w:rPr>
                <w:rFonts w:ascii="Times New Roman" w:eastAsia="Times New Roman" w:hAnsi="Times New Roman" w:cs="Times New Roman"/>
                <w:color w:val="000000"/>
                <w:sz w:val="24"/>
                <w:szCs w:val="24"/>
              </w:rPr>
              <w:t>Родной язык</w:t>
            </w:r>
          </w:p>
        </w:tc>
        <w:tc>
          <w:tcPr>
            <w:tcW w:w="4040" w:type="dxa"/>
          </w:tcPr>
          <w:p w14:paraId="24918D51" w14:textId="77777777" w:rsidR="00730466" w:rsidRPr="00730466" w:rsidRDefault="00730466" w:rsidP="00730466">
            <w:pPr>
              <w:spacing w:after="0" w:line="240" w:lineRule="auto"/>
              <w:jc w:val="center"/>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1,2</w:t>
            </w:r>
          </w:p>
        </w:tc>
      </w:tr>
      <w:tr w:rsidR="00730466" w:rsidRPr="00730466" w14:paraId="1C25AFFC" w14:textId="77777777" w:rsidTr="00C2707F">
        <w:tc>
          <w:tcPr>
            <w:tcW w:w="6025" w:type="dxa"/>
            <w:vAlign w:val="center"/>
          </w:tcPr>
          <w:p w14:paraId="02F4F01A" w14:textId="77777777" w:rsidR="00730466" w:rsidRPr="00730466" w:rsidRDefault="00730466" w:rsidP="00730466">
            <w:pPr>
              <w:spacing w:after="0" w:line="240" w:lineRule="auto"/>
              <w:rPr>
                <w:rFonts w:ascii="Times New Roman" w:eastAsia="Times New Roman" w:hAnsi="Times New Roman" w:cs="Times New Roman"/>
                <w:color w:val="000000"/>
                <w:sz w:val="24"/>
                <w:szCs w:val="24"/>
              </w:rPr>
            </w:pPr>
            <w:r w:rsidRPr="00730466">
              <w:rPr>
                <w:rFonts w:ascii="Times New Roman" w:eastAsia="Times New Roman" w:hAnsi="Times New Roman" w:cs="Times New Roman"/>
                <w:color w:val="000000"/>
                <w:sz w:val="24"/>
                <w:szCs w:val="24"/>
              </w:rPr>
              <w:t xml:space="preserve">Информатика </w:t>
            </w:r>
          </w:p>
        </w:tc>
        <w:tc>
          <w:tcPr>
            <w:tcW w:w="4040" w:type="dxa"/>
          </w:tcPr>
          <w:p w14:paraId="09ABBAB0" w14:textId="77777777" w:rsidR="00730466" w:rsidRPr="00730466" w:rsidRDefault="00730466" w:rsidP="00730466">
            <w:pPr>
              <w:spacing w:after="0" w:line="240" w:lineRule="auto"/>
              <w:jc w:val="center"/>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4,10</w:t>
            </w:r>
          </w:p>
        </w:tc>
      </w:tr>
      <w:tr w:rsidR="00730466" w:rsidRPr="00730466" w14:paraId="1C32FE7B" w14:textId="77777777" w:rsidTr="00C2707F">
        <w:tc>
          <w:tcPr>
            <w:tcW w:w="6025" w:type="dxa"/>
            <w:vAlign w:val="center"/>
          </w:tcPr>
          <w:p w14:paraId="6CDD09F0" w14:textId="77777777" w:rsidR="00730466" w:rsidRPr="00730466" w:rsidRDefault="00730466" w:rsidP="00730466">
            <w:pPr>
              <w:spacing w:after="0" w:line="240" w:lineRule="auto"/>
              <w:rPr>
                <w:rFonts w:ascii="Times New Roman" w:eastAsia="Times New Roman" w:hAnsi="Times New Roman" w:cs="Times New Roman"/>
                <w:color w:val="000000"/>
                <w:sz w:val="24"/>
                <w:szCs w:val="24"/>
              </w:rPr>
            </w:pPr>
            <w:r w:rsidRPr="00730466">
              <w:rPr>
                <w:rFonts w:ascii="Times New Roman" w:eastAsia="Times New Roman" w:hAnsi="Times New Roman" w:cs="Times New Roman"/>
                <w:color w:val="000000"/>
                <w:sz w:val="24"/>
                <w:szCs w:val="24"/>
              </w:rPr>
              <w:t xml:space="preserve">Химия </w:t>
            </w:r>
          </w:p>
        </w:tc>
        <w:tc>
          <w:tcPr>
            <w:tcW w:w="4040" w:type="dxa"/>
          </w:tcPr>
          <w:p w14:paraId="76D31E01" w14:textId="77777777" w:rsidR="00730466" w:rsidRPr="00730466" w:rsidRDefault="00730466" w:rsidP="00730466">
            <w:pPr>
              <w:spacing w:after="0" w:line="240" w:lineRule="auto"/>
              <w:jc w:val="center"/>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16</w:t>
            </w:r>
          </w:p>
        </w:tc>
      </w:tr>
      <w:tr w:rsidR="00730466" w:rsidRPr="00730466" w14:paraId="6EBC465A" w14:textId="77777777" w:rsidTr="00C2707F">
        <w:tc>
          <w:tcPr>
            <w:tcW w:w="6025" w:type="dxa"/>
            <w:vAlign w:val="center"/>
          </w:tcPr>
          <w:p w14:paraId="6B5980BC" w14:textId="77777777" w:rsidR="00730466" w:rsidRPr="00730466" w:rsidRDefault="00730466" w:rsidP="00730466">
            <w:pPr>
              <w:spacing w:after="0" w:line="240" w:lineRule="auto"/>
              <w:rPr>
                <w:rFonts w:ascii="Times New Roman" w:eastAsia="Times New Roman" w:hAnsi="Times New Roman" w:cs="Times New Roman"/>
                <w:color w:val="000000"/>
                <w:sz w:val="24"/>
                <w:szCs w:val="24"/>
              </w:rPr>
            </w:pPr>
            <w:r w:rsidRPr="00730466">
              <w:rPr>
                <w:rFonts w:ascii="Times New Roman" w:eastAsia="Times New Roman" w:hAnsi="Times New Roman" w:cs="Times New Roman"/>
                <w:color w:val="000000"/>
                <w:sz w:val="24"/>
                <w:szCs w:val="24"/>
              </w:rPr>
              <w:t>Обществознание</w:t>
            </w:r>
          </w:p>
        </w:tc>
        <w:tc>
          <w:tcPr>
            <w:tcW w:w="4040" w:type="dxa"/>
          </w:tcPr>
          <w:p w14:paraId="63AC9425" w14:textId="77777777" w:rsidR="00730466" w:rsidRPr="00730466" w:rsidRDefault="00730466" w:rsidP="00730466">
            <w:pPr>
              <w:spacing w:after="0" w:line="240" w:lineRule="auto"/>
              <w:jc w:val="center"/>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2,3,5</w:t>
            </w:r>
          </w:p>
        </w:tc>
      </w:tr>
      <w:tr w:rsidR="00730466" w:rsidRPr="00730466" w14:paraId="6621986B" w14:textId="77777777" w:rsidTr="00C2707F">
        <w:tc>
          <w:tcPr>
            <w:tcW w:w="6025" w:type="dxa"/>
            <w:vAlign w:val="center"/>
          </w:tcPr>
          <w:p w14:paraId="47E3CEA6" w14:textId="77777777" w:rsidR="00730466" w:rsidRPr="00730466" w:rsidRDefault="00730466" w:rsidP="00730466">
            <w:pPr>
              <w:spacing w:after="0" w:line="240" w:lineRule="auto"/>
              <w:rPr>
                <w:rFonts w:ascii="Times New Roman" w:eastAsia="Times New Roman" w:hAnsi="Times New Roman" w:cs="Times New Roman"/>
                <w:color w:val="000000"/>
                <w:sz w:val="24"/>
                <w:szCs w:val="24"/>
              </w:rPr>
            </w:pPr>
            <w:r w:rsidRPr="00730466">
              <w:rPr>
                <w:rFonts w:ascii="Times New Roman" w:eastAsia="Times New Roman" w:hAnsi="Times New Roman" w:cs="Times New Roman"/>
                <w:color w:val="000000"/>
                <w:sz w:val="24"/>
                <w:szCs w:val="24"/>
              </w:rPr>
              <w:t>Биология</w:t>
            </w:r>
          </w:p>
        </w:tc>
        <w:tc>
          <w:tcPr>
            <w:tcW w:w="4040" w:type="dxa"/>
          </w:tcPr>
          <w:p w14:paraId="097B9C23" w14:textId="77777777" w:rsidR="00730466" w:rsidRPr="00730466" w:rsidRDefault="00730466" w:rsidP="00730466">
            <w:pPr>
              <w:spacing w:after="0" w:line="240" w:lineRule="auto"/>
              <w:jc w:val="center"/>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10</w:t>
            </w:r>
          </w:p>
        </w:tc>
      </w:tr>
      <w:tr w:rsidR="00730466" w:rsidRPr="00730466" w14:paraId="48DA7AF2" w14:textId="77777777" w:rsidTr="00C2707F">
        <w:tc>
          <w:tcPr>
            <w:tcW w:w="6025" w:type="dxa"/>
            <w:vAlign w:val="center"/>
          </w:tcPr>
          <w:p w14:paraId="31E1396F" w14:textId="77777777" w:rsidR="00730466" w:rsidRPr="00730466" w:rsidRDefault="00730466" w:rsidP="00730466">
            <w:pPr>
              <w:spacing w:after="0" w:line="240" w:lineRule="auto"/>
              <w:rPr>
                <w:rFonts w:ascii="Times New Roman" w:eastAsia="Times New Roman" w:hAnsi="Times New Roman" w:cs="Times New Roman"/>
                <w:color w:val="000000"/>
                <w:sz w:val="24"/>
                <w:szCs w:val="24"/>
              </w:rPr>
            </w:pPr>
            <w:r w:rsidRPr="00730466">
              <w:rPr>
                <w:rFonts w:ascii="Times New Roman" w:eastAsia="Times New Roman" w:hAnsi="Times New Roman" w:cs="Times New Roman"/>
                <w:color w:val="000000"/>
                <w:sz w:val="24"/>
                <w:szCs w:val="24"/>
              </w:rPr>
              <w:lastRenderedPageBreak/>
              <w:t>Основы микробиологии, санитарии и гигиены в пищевом производстве</w:t>
            </w:r>
          </w:p>
        </w:tc>
        <w:tc>
          <w:tcPr>
            <w:tcW w:w="4040" w:type="dxa"/>
          </w:tcPr>
          <w:p w14:paraId="286514C4" w14:textId="77777777" w:rsidR="00730466" w:rsidRPr="00730466" w:rsidRDefault="00730466" w:rsidP="00730466">
            <w:pPr>
              <w:spacing w:after="0" w:line="240" w:lineRule="auto"/>
              <w:jc w:val="center"/>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10</w:t>
            </w:r>
          </w:p>
        </w:tc>
      </w:tr>
      <w:tr w:rsidR="00730466" w:rsidRPr="00730466" w14:paraId="2BDA7F24" w14:textId="77777777" w:rsidTr="00C2707F">
        <w:tc>
          <w:tcPr>
            <w:tcW w:w="6025" w:type="dxa"/>
            <w:vAlign w:val="center"/>
          </w:tcPr>
          <w:p w14:paraId="00AB644B" w14:textId="77777777" w:rsidR="00730466" w:rsidRPr="00730466" w:rsidRDefault="00730466" w:rsidP="00730466">
            <w:pPr>
              <w:spacing w:after="0" w:line="240" w:lineRule="auto"/>
              <w:rPr>
                <w:rFonts w:ascii="Times New Roman" w:eastAsia="Times New Roman" w:hAnsi="Times New Roman" w:cs="Times New Roman"/>
                <w:color w:val="000000"/>
                <w:sz w:val="24"/>
                <w:szCs w:val="24"/>
              </w:rPr>
            </w:pPr>
            <w:r w:rsidRPr="00730466">
              <w:rPr>
                <w:rFonts w:ascii="Times New Roman" w:eastAsia="Times New Roman" w:hAnsi="Times New Roman" w:cs="Times New Roman"/>
                <w:color w:val="000000"/>
                <w:sz w:val="24"/>
                <w:szCs w:val="24"/>
              </w:rPr>
              <w:t xml:space="preserve">Экономические и правовые основы производственной деятельности   </w:t>
            </w:r>
          </w:p>
        </w:tc>
        <w:tc>
          <w:tcPr>
            <w:tcW w:w="4040" w:type="dxa"/>
          </w:tcPr>
          <w:p w14:paraId="4A334492" w14:textId="77777777" w:rsidR="00730466" w:rsidRPr="00730466" w:rsidRDefault="00730466" w:rsidP="00730466">
            <w:pPr>
              <w:spacing w:after="0" w:line="240" w:lineRule="auto"/>
              <w:jc w:val="center"/>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3,14, 19,</w:t>
            </w:r>
          </w:p>
        </w:tc>
      </w:tr>
      <w:tr w:rsidR="00730466" w:rsidRPr="00730466" w14:paraId="7B497357" w14:textId="77777777" w:rsidTr="00C2707F">
        <w:tc>
          <w:tcPr>
            <w:tcW w:w="6025" w:type="dxa"/>
            <w:vAlign w:val="center"/>
          </w:tcPr>
          <w:p w14:paraId="784C4ECF" w14:textId="77777777" w:rsidR="00730466" w:rsidRPr="00730466" w:rsidRDefault="00730466" w:rsidP="00730466">
            <w:pPr>
              <w:spacing w:after="0" w:line="240" w:lineRule="auto"/>
              <w:rPr>
                <w:rFonts w:ascii="Times New Roman" w:eastAsia="Times New Roman" w:hAnsi="Times New Roman" w:cs="Times New Roman"/>
                <w:color w:val="000000"/>
                <w:sz w:val="24"/>
                <w:szCs w:val="24"/>
              </w:rPr>
            </w:pPr>
            <w:r w:rsidRPr="00730466">
              <w:rPr>
                <w:rFonts w:ascii="Times New Roman" w:eastAsia="Times New Roman" w:hAnsi="Times New Roman" w:cs="Times New Roman"/>
                <w:color w:val="000000"/>
                <w:sz w:val="24"/>
                <w:szCs w:val="24"/>
              </w:rPr>
              <w:t>Безопасность жизнедеятельности</w:t>
            </w:r>
          </w:p>
        </w:tc>
        <w:tc>
          <w:tcPr>
            <w:tcW w:w="4040" w:type="dxa"/>
          </w:tcPr>
          <w:p w14:paraId="22784706" w14:textId="77777777" w:rsidR="00730466" w:rsidRPr="00730466" w:rsidRDefault="00730466" w:rsidP="00730466">
            <w:pPr>
              <w:spacing w:after="0" w:line="240" w:lineRule="auto"/>
              <w:jc w:val="center"/>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1,2, 9,5</w:t>
            </w:r>
          </w:p>
        </w:tc>
      </w:tr>
      <w:tr w:rsidR="00730466" w:rsidRPr="00730466" w14:paraId="722A9A5D" w14:textId="77777777" w:rsidTr="00C2707F">
        <w:tc>
          <w:tcPr>
            <w:tcW w:w="6025" w:type="dxa"/>
            <w:vAlign w:val="center"/>
          </w:tcPr>
          <w:p w14:paraId="4BDAB95B" w14:textId="77777777" w:rsidR="00730466" w:rsidRPr="00730466" w:rsidRDefault="00730466" w:rsidP="00730466">
            <w:pPr>
              <w:spacing w:after="0" w:line="240" w:lineRule="auto"/>
              <w:rPr>
                <w:rFonts w:ascii="Times New Roman" w:eastAsia="Times New Roman" w:hAnsi="Times New Roman" w:cs="Times New Roman"/>
                <w:color w:val="000000"/>
                <w:sz w:val="24"/>
                <w:szCs w:val="24"/>
              </w:rPr>
            </w:pPr>
            <w:r w:rsidRPr="00730466">
              <w:rPr>
                <w:rFonts w:ascii="Times New Roman" w:eastAsia="Times New Roman" w:hAnsi="Times New Roman" w:cs="Times New Roman"/>
                <w:color w:val="000000"/>
                <w:sz w:val="24"/>
                <w:szCs w:val="24"/>
              </w:rPr>
              <w:t xml:space="preserve">Калькуляция и учет/Основы интеллектуального труда                          </w:t>
            </w:r>
          </w:p>
        </w:tc>
        <w:tc>
          <w:tcPr>
            <w:tcW w:w="4040" w:type="dxa"/>
          </w:tcPr>
          <w:p w14:paraId="2105AF81" w14:textId="77777777" w:rsidR="00730466" w:rsidRPr="00730466" w:rsidRDefault="00730466" w:rsidP="00730466">
            <w:pPr>
              <w:spacing w:after="0" w:line="240" w:lineRule="auto"/>
              <w:jc w:val="center"/>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18,26, 10</w:t>
            </w:r>
          </w:p>
        </w:tc>
      </w:tr>
      <w:tr w:rsidR="00730466" w:rsidRPr="00730466" w14:paraId="4C360989" w14:textId="77777777" w:rsidTr="00C2707F">
        <w:tc>
          <w:tcPr>
            <w:tcW w:w="6025" w:type="dxa"/>
            <w:vAlign w:val="center"/>
          </w:tcPr>
          <w:p w14:paraId="6770CBF5" w14:textId="77777777" w:rsidR="00730466" w:rsidRPr="00730466" w:rsidRDefault="00730466" w:rsidP="00730466">
            <w:pPr>
              <w:spacing w:after="0" w:line="240" w:lineRule="auto"/>
              <w:rPr>
                <w:rFonts w:ascii="Times New Roman" w:eastAsia="Times New Roman" w:hAnsi="Times New Roman" w:cs="Times New Roman"/>
                <w:color w:val="000000"/>
                <w:sz w:val="24"/>
                <w:szCs w:val="24"/>
              </w:rPr>
            </w:pPr>
            <w:r w:rsidRPr="00730466">
              <w:rPr>
                <w:rFonts w:ascii="Times New Roman" w:eastAsia="Times New Roman" w:hAnsi="Times New Roman" w:cs="Times New Roman"/>
                <w:color w:val="000000"/>
                <w:sz w:val="24"/>
                <w:szCs w:val="24"/>
              </w:rPr>
              <w:t xml:space="preserve">Технологии производства дрожжей </w:t>
            </w:r>
          </w:p>
        </w:tc>
        <w:tc>
          <w:tcPr>
            <w:tcW w:w="4040" w:type="dxa"/>
            <w:vAlign w:val="center"/>
          </w:tcPr>
          <w:p w14:paraId="6D4D5EAD" w14:textId="77777777" w:rsidR="00730466" w:rsidRPr="00730466" w:rsidRDefault="00730466" w:rsidP="00730466">
            <w:pPr>
              <w:spacing w:after="0" w:line="240" w:lineRule="auto"/>
              <w:jc w:val="center"/>
              <w:rPr>
                <w:rFonts w:ascii="Times New Roman" w:eastAsia="Times New Roman" w:hAnsi="Times New Roman" w:cs="Times New Roman"/>
                <w:color w:val="000000"/>
                <w:sz w:val="24"/>
                <w:szCs w:val="24"/>
              </w:rPr>
            </w:pPr>
            <w:r w:rsidRPr="00730466">
              <w:rPr>
                <w:rFonts w:ascii="Times New Roman" w:eastAsia="Times New Roman" w:hAnsi="Times New Roman" w:cs="Times New Roman"/>
                <w:color w:val="000000"/>
                <w:sz w:val="24"/>
                <w:szCs w:val="24"/>
              </w:rPr>
              <w:t>18,19,24,25,27</w:t>
            </w:r>
          </w:p>
        </w:tc>
      </w:tr>
      <w:tr w:rsidR="00730466" w:rsidRPr="00730466" w14:paraId="3EF8F91A" w14:textId="77777777" w:rsidTr="00C2707F">
        <w:tc>
          <w:tcPr>
            <w:tcW w:w="6025" w:type="dxa"/>
            <w:vAlign w:val="bottom"/>
          </w:tcPr>
          <w:p w14:paraId="50189BD1" w14:textId="77777777" w:rsidR="00730466" w:rsidRPr="00730466" w:rsidRDefault="00730466" w:rsidP="00730466">
            <w:pPr>
              <w:spacing w:after="0" w:line="240" w:lineRule="auto"/>
              <w:rPr>
                <w:rFonts w:ascii="Times New Roman" w:eastAsia="Times New Roman" w:hAnsi="Times New Roman" w:cs="Times New Roman"/>
                <w:color w:val="000000"/>
                <w:sz w:val="24"/>
                <w:szCs w:val="24"/>
              </w:rPr>
            </w:pPr>
            <w:r w:rsidRPr="00730466">
              <w:rPr>
                <w:rFonts w:ascii="Times New Roman" w:eastAsia="Times New Roman" w:hAnsi="Times New Roman" w:cs="Times New Roman"/>
                <w:color w:val="000000"/>
                <w:sz w:val="24"/>
                <w:szCs w:val="24"/>
              </w:rPr>
              <w:t xml:space="preserve">Технология  приготовления теста для хлебобулочных изделий </w:t>
            </w:r>
          </w:p>
        </w:tc>
        <w:tc>
          <w:tcPr>
            <w:tcW w:w="4040" w:type="dxa"/>
            <w:vAlign w:val="center"/>
          </w:tcPr>
          <w:p w14:paraId="5B1E92F7" w14:textId="77777777" w:rsidR="00730466" w:rsidRPr="00730466" w:rsidRDefault="00730466" w:rsidP="00730466">
            <w:pPr>
              <w:spacing w:after="0" w:line="240" w:lineRule="auto"/>
              <w:jc w:val="center"/>
              <w:rPr>
                <w:rFonts w:ascii="Times New Roman" w:eastAsia="Times New Roman" w:hAnsi="Times New Roman" w:cs="Times New Roman"/>
                <w:color w:val="000000"/>
                <w:sz w:val="24"/>
                <w:szCs w:val="24"/>
              </w:rPr>
            </w:pPr>
            <w:r w:rsidRPr="00730466">
              <w:rPr>
                <w:rFonts w:ascii="Times New Roman" w:eastAsia="Times New Roman" w:hAnsi="Times New Roman" w:cs="Times New Roman"/>
                <w:color w:val="000000"/>
                <w:sz w:val="24"/>
                <w:szCs w:val="24"/>
              </w:rPr>
              <w:t>24,25,27</w:t>
            </w:r>
          </w:p>
        </w:tc>
      </w:tr>
      <w:tr w:rsidR="00730466" w:rsidRPr="00730466" w14:paraId="3F0B20F9" w14:textId="77777777" w:rsidTr="00C2707F">
        <w:tc>
          <w:tcPr>
            <w:tcW w:w="6025" w:type="dxa"/>
            <w:vAlign w:val="bottom"/>
          </w:tcPr>
          <w:p w14:paraId="70793F72" w14:textId="77777777" w:rsidR="00730466" w:rsidRPr="00730466" w:rsidRDefault="00730466" w:rsidP="00730466">
            <w:pPr>
              <w:spacing w:after="0" w:line="240" w:lineRule="auto"/>
              <w:rPr>
                <w:rFonts w:ascii="Times New Roman" w:eastAsia="Times New Roman" w:hAnsi="Times New Roman" w:cs="Times New Roman"/>
                <w:color w:val="000000"/>
                <w:sz w:val="24"/>
                <w:szCs w:val="24"/>
              </w:rPr>
            </w:pPr>
            <w:r w:rsidRPr="00730466">
              <w:rPr>
                <w:rFonts w:ascii="Times New Roman" w:eastAsia="Times New Roman" w:hAnsi="Times New Roman" w:cs="Times New Roman"/>
                <w:color w:val="000000"/>
                <w:sz w:val="24"/>
                <w:szCs w:val="24"/>
              </w:rPr>
              <w:t>Технология  приготовления теста для мучных кондитерских  изделий</w:t>
            </w:r>
          </w:p>
        </w:tc>
        <w:tc>
          <w:tcPr>
            <w:tcW w:w="4040" w:type="dxa"/>
            <w:vAlign w:val="center"/>
          </w:tcPr>
          <w:p w14:paraId="7683F2EB" w14:textId="77777777" w:rsidR="00730466" w:rsidRPr="00730466" w:rsidRDefault="00730466" w:rsidP="00730466">
            <w:pPr>
              <w:spacing w:after="0" w:line="240" w:lineRule="auto"/>
              <w:jc w:val="center"/>
              <w:rPr>
                <w:rFonts w:ascii="Times New Roman" w:eastAsia="Times New Roman" w:hAnsi="Times New Roman" w:cs="Times New Roman"/>
                <w:color w:val="000000"/>
                <w:sz w:val="24"/>
                <w:szCs w:val="24"/>
              </w:rPr>
            </w:pPr>
            <w:r w:rsidRPr="00730466">
              <w:rPr>
                <w:rFonts w:ascii="Times New Roman" w:eastAsia="Times New Roman" w:hAnsi="Times New Roman" w:cs="Times New Roman"/>
                <w:color w:val="000000"/>
                <w:sz w:val="24"/>
                <w:szCs w:val="24"/>
              </w:rPr>
              <w:t>24,25,27</w:t>
            </w:r>
          </w:p>
        </w:tc>
      </w:tr>
      <w:tr w:rsidR="00730466" w:rsidRPr="00730466" w14:paraId="27ACA3BE" w14:textId="77777777" w:rsidTr="00C2707F">
        <w:tc>
          <w:tcPr>
            <w:tcW w:w="6025" w:type="dxa"/>
            <w:vAlign w:val="bottom"/>
          </w:tcPr>
          <w:p w14:paraId="28FCD72F" w14:textId="77777777" w:rsidR="00730466" w:rsidRPr="00730466" w:rsidRDefault="00730466" w:rsidP="00730466">
            <w:pPr>
              <w:spacing w:after="0" w:line="240" w:lineRule="auto"/>
              <w:rPr>
                <w:rFonts w:ascii="Times New Roman" w:eastAsia="Times New Roman" w:hAnsi="Times New Roman" w:cs="Times New Roman"/>
                <w:color w:val="000000"/>
                <w:sz w:val="24"/>
                <w:szCs w:val="24"/>
              </w:rPr>
            </w:pPr>
            <w:r w:rsidRPr="00730466">
              <w:rPr>
                <w:rFonts w:ascii="Times New Roman" w:eastAsia="Times New Roman" w:hAnsi="Times New Roman" w:cs="Times New Roman"/>
                <w:color w:val="000000"/>
                <w:sz w:val="24"/>
                <w:szCs w:val="24"/>
              </w:rPr>
              <w:t>Учебная практика</w:t>
            </w:r>
          </w:p>
        </w:tc>
        <w:tc>
          <w:tcPr>
            <w:tcW w:w="4040" w:type="dxa"/>
            <w:vAlign w:val="center"/>
          </w:tcPr>
          <w:p w14:paraId="06D8010A" w14:textId="77777777" w:rsidR="00730466" w:rsidRPr="00730466" w:rsidRDefault="00730466" w:rsidP="00730466">
            <w:pPr>
              <w:spacing w:after="0" w:line="240" w:lineRule="auto"/>
              <w:jc w:val="center"/>
              <w:rPr>
                <w:rFonts w:ascii="Times New Roman" w:eastAsia="Times New Roman" w:hAnsi="Times New Roman" w:cs="Times New Roman"/>
                <w:color w:val="000000"/>
                <w:sz w:val="24"/>
                <w:szCs w:val="24"/>
              </w:rPr>
            </w:pPr>
            <w:r w:rsidRPr="00730466">
              <w:rPr>
                <w:rFonts w:ascii="Times New Roman" w:eastAsia="Times New Roman" w:hAnsi="Times New Roman" w:cs="Times New Roman"/>
                <w:color w:val="000000"/>
                <w:sz w:val="24"/>
                <w:szCs w:val="24"/>
              </w:rPr>
              <w:t>27</w:t>
            </w:r>
          </w:p>
        </w:tc>
      </w:tr>
      <w:tr w:rsidR="00730466" w:rsidRPr="00730466" w14:paraId="64500145" w14:textId="77777777" w:rsidTr="00C2707F">
        <w:tc>
          <w:tcPr>
            <w:tcW w:w="6025" w:type="dxa"/>
            <w:vAlign w:val="bottom"/>
          </w:tcPr>
          <w:p w14:paraId="251271F6" w14:textId="77777777" w:rsidR="00730466" w:rsidRPr="00730466" w:rsidRDefault="00730466" w:rsidP="00730466">
            <w:pPr>
              <w:spacing w:after="0" w:line="240" w:lineRule="auto"/>
              <w:rPr>
                <w:rFonts w:ascii="Times New Roman" w:eastAsia="Times New Roman" w:hAnsi="Times New Roman" w:cs="Times New Roman"/>
                <w:color w:val="000000"/>
                <w:sz w:val="24"/>
                <w:szCs w:val="24"/>
              </w:rPr>
            </w:pPr>
            <w:r w:rsidRPr="00730466">
              <w:rPr>
                <w:rFonts w:ascii="Times New Roman" w:eastAsia="Times New Roman" w:hAnsi="Times New Roman" w:cs="Times New Roman"/>
                <w:color w:val="000000"/>
                <w:sz w:val="24"/>
                <w:szCs w:val="24"/>
              </w:rPr>
              <w:t>Производственная практика</w:t>
            </w:r>
          </w:p>
        </w:tc>
        <w:tc>
          <w:tcPr>
            <w:tcW w:w="4040" w:type="dxa"/>
            <w:vAlign w:val="center"/>
          </w:tcPr>
          <w:p w14:paraId="4FAABE36" w14:textId="77777777" w:rsidR="00730466" w:rsidRPr="00730466" w:rsidRDefault="00730466" w:rsidP="00730466">
            <w:pPr>
              <w:spacing w:after="0" w:line="240" w:lineRule="auto"/>
              <w:jc w:val="center"/>
              <w:rPr>
                <w:rFonts w:ascii="Times New Roman" w:eastAsia="Times New Roman" w:hAnsi="Times New Roman" w:cs="Times New Roman"/>
                <w:color w:val="000000"/>
                <w:sz w:val="24"/>
                <w:szCs w:val="24"/>
              </w:rPr>
            </w:pPr>
            <w:r w:rsidRPr="00730466">
              <w:rPr>
                <w:rFonts w:ascii="Times New Roman" w:eastAsia="Times New Roman" w:hAnsi="Times New Roman" w:cs="Times New Roman"/>
                <w:color w:val="000000"/>
                <w:sz w:val="24"/>
                <w:szCs w:val="24"/>
              </w:rPr>
              <w:t>27,25</w:t>
            </w:r>
          </w:p>
        </w:tc>
      </w:tr>
      <w:tr w:rsidR="00730466" w:rsidRPr="00730466" w14:paraId="668C8372" w14:textId="77777777" w:rsidTr="00C2707F">
        <w:tc>
          <w:tcPr>
            <w:tcW w:w="6025" w:type="dxa"/>
            <w:vAlign w:val="bottom"/>
          </w:tcPr>
          <w:p w14:paraId="6C4DA43B" w14:textId="77777777" w:rsidR="00730466" w:rsidRPr="00730466" w:rsidRDefault="00730466" w:rsidP="00730466">
            <w:pPr>
              <w:spacing w:after="0" w:line="240" w:lineRule="auto"/>
              <w:rPr>
                <w:rFonts w:ascii="Times New Roman" w:eastAsia="Times New Roman" w:hAnsi="Times New Roman" w:cs="Times New Roman"/>
                <w:color w:val="000000"/>
                <w:sz w:val="24"/>
                <w:szCs w:val="24"/>
              </w:rPr>
            </w:pPr>
            <w:r w:rsidRPr="00730466">
              <w:rPr>
                <w:rFonts w:ascii="Times New Roman" w:eastAsia="Times New Roman" w:hAnsi="Times New Roman" w:cs="Times New Roman"/>
                <w:color w:val="000000"/>
                <w:sz w:val="24"/>
                <w:szCs w:val="24"/>
              </w:rPr>
              <w:t>Экзамен по модулю</w:t>
            </w:r>
          </w:p>
        </w:tc>
        <w:tc>
          <w:tcPr>
            <w:tcW w:w="4040" w:type="dxa"/>
            <w:vAlign w:val="center"/>
          </w:tcPr>
          <w:p w14:paraId="79A26869" w14:textId="77777777" w:rsidR="00730466" w:rsidRPr="00730466" w:rsidRDefault="00730466" w:rsidP="00730466">
            <w:pPr>
              <w:spacing w:after="0" w:line="240" w:lineRule="auto"/>
              <w:jc w:val="center"/>
              <w:rPr>
                <w:rFonts w:ascii="Times New Roman" w:eastAsia="Times New Roman" w:hAnsi="Times New Roman" w:cs="Times New Roman"/>
                <w:color w:val="000000"/>
                <w:sz w:val="24"/>
                <w:szCs w:val="24"/>
              </w:rPr>
            </w:pPr>
            <w:r w:rsidRPr="00730466">
              <w:rPr>
                <w:rFonts w:ascii="Times New Roman" w:eastAsia="Times New Roman" w:hAnsi="Times New Roman" w:cs="Times New Roman"/>
                <w:color w:val="000000"/>
                <w:sz w:val="24"/>
                <w:szCs w:val="24"/>
              </w:rPr>
              <w:t>25,27</w:t>
            </w:r>
          </w:p>
        </w:tc>
      </w:tr>
    </w:tbl>
    <w:p w14:paraId="379B9DA2" w14:textId="77777777" w:rsidR="00730466" w:rsidRPr="00730466" w:rsidRDefault="00730466" w:rsidP="00730466">
      <w:pPr>
        <w:spacing w:after="0" w:line="240" w:lineRule="auto"/>
        <w:jc w:val="both"/>
        <w:rPr>
          <w:rFonts w:ascii="Times New Roman" w:eastAsia="Times New Roman" w:hAnsi="Times New Roman" w:cs="Times New Roman"/>
          <w:b/>
          <w:bCs/>
          <w:color w:val="000000"/>
          <w:sz w:val="24"/>
          <w:szCs w:val="24"/>
        </w:rPr>
      </w:pPr>
    </w:p>
    <w:p w14:paraId="67FB14EF" w14:textId="77777777" w:rsidR="00730466" w:rsidRPr="00730466" w:rsidRDefault="00730466" w:rsidP="00730466">
      <w:pPr>
        <w:spacing w:after="0" w:line="240" w:lineRule="auto"/>
        <w:jc w:val="both"/>
        <w:rPr>
          <w:rFonts w:ascii="Times New Roman" w:eastAsia="Times New Roman" w:hAnsi="Times New Roman" w:cs="Times New Roman"/>
          <w:sz w:val="24"/>
          <w:szCs w:val="24"/>
        </w:rPr>
      </w:pPr>
      <w:r w:rsidRPr="00730466">
        <w:rPr>
          <w:rFonts w:ascii="Times New Roman" w:eastAsia="Times New Roman" w:hAnsi="Times New Roman" w:cs="Times New Roman"/>
          <w:b/>
          <w:bCs/>
          <w:color w:val="000000"/>
          <w:sz w:val="24"/>
          <w:szCs w:val="24"/>
        </w:rPr>
        <w:t>Цель рабочей программы воспитания </w:t>
      </w:r>
    </w:p>
    <w:p w14:paraId="265F00CC" w14:textId="77777777" w:rsidR="00730466" w:rsidRPr="00730466" w:rsidRDefault="00730466" w:rsidP="00730466">
      <w:pPr>
        <w:spacing w:after="0" w:line="240" w:lineRule="auto"/>
        <w:jc w:val="both"/>
        <w:rPr>
          <w:rFonts w:ascii="Times New Roman" w:eastAsia="Times New Roman" w:hAnsi="Times New Roman" w:cs="Times New Roman"/>
          <w:sz w:val="24"/>
          <w:szCs w:val="24"/>
        </w:rPr>
      </w:pPr>
      <w:r w:rsidRPr="00730466">
        <w:rPr>
          <w:rFonts w:ascii="Times New Roman" w:eastAsia="Times New Roman" w:hAnsi="Times New Roman" w:cs="Times New Roman"/>
          <w:color w:val="000000"/>
          <w:sz w:val="24"/>
          <w:szCs w:val="24"/>
        </w:rPr>
        <w:t>Рабочая программа воспитания и организация воспитательной работы в Благовещенском профессиональном лицее спланированы с учетом целей и задач программ воспитания субъектов Российской Федерации, сохраняет преемственность по отношению к достижению воспитательных целей общего образования, отражает интересы и запросы участников образовательных отношений в лицее: </w:t>
      </w:r>
    </w:p>
    <w:p w14:paraId="25AE6222" w14:textId="77777777" w:rsidR="00730466" w:rsidRPr="00730466" w:rsidRDefault="00730466" w:rsidP="00730466">
      <w:pPr>
        <w:spacing w:after="0" w:line="240" w:lineRule="auto"/>
        <w:jc w:val="both"/>
        <w:rPr>
          <w:rFonts w:ascii="Times New Roman" w:eastAsia="Times New Roman" w:hAnsi="Times New Roman" w:cs="Times New Roman"/>
          <w:sz w:val="24"/>
          <w:szCs w:val="24"/>
        </w:rPr>
      </w:pPr>
      <w:r w:rsidRPr="00730466">
        <w:rPr>
          <w:rFonts w:ascii="Times New Roman" w:eastAsia="Times New Roman" w:hAnsi="Times New Roman" w:cs="Times New Roman"/>
          <w:color w:val="000000"/>
          <w:sz w:val="24"/>
          <w:szCs w:val="24"/>
        </w:rPr>
        <w:t>студента, признавая приоритетную роль его личностного развития на основе возрастных индивидуальных особенностей, интересов и запросов, его семьи; </w:t>
      </w:r>
    </w:p>
    <w:p w14:paraId="2DF78BE4" w14:textId="77777777" w:rsidR="00730466" w:rsidRPr="00730466" w:rsidRDefault="00730466" w:rsidP="00730466">
      <w:pPr>
        <w:spacing w:after="0" w:line="240" w:lineRule="auto"/>
        <w:jc w:val="both"/>
        <w:rPr>
          <w:rFonts w:ascii="Times New Roman" w:eastAsia="Times New Roman" w:hAnsi="Times New Roman" w:cs="Times New Roman"/>
          <w:sz w:val="24"/>
          <w:szCs w:val="24"/>
        </w:rPr>
      </w:pPr>
      <w:r w:rsidRPr="00730466">
        <w:rPr>
          <w:rFonts w:ascii="Times New Roman" w:eastAsia="Times New Roman" w:hAnsi="Times New Roman" w:cs="Times New Roman"/>
          <w:color w:val="000000"/>
          <w:sz w:val="24"/>
          <w:szCs w:val="24"/>
        </w:rPr>
        <w:t>- государства и общества; </w:t>
      </w:r>
    </w:p>
    <w:p w14:paraId="0CBE85FE" w14:textId="77777777" w:rsidR="00730466" w:rsidRPr="00730466" w:rsidRDefault="00730466" w:rsidP="00730466">
      <w:pPr>
        <w:spacing w:after="0" w:line="240" w:lineRule="auto"/>
        <w:jc w:val="both"/>
        <w:rPr>
          <w:rFonts w:ascii="Times New Roman" w:eastAsia="Times New Roman" w:hAnsi="Times New Roman" w:cs="Times New Roman"/>
          <w:sz w:val="24"/>
          <w:szCs w:val="24"/>
        </w:rPr>
      </w:pPr>
      <w:r w:rsidRPr="00730466">
        <w:rPr>
          <w:rFonts w:ascii="Times New Roman" w:eastAsia="Times New Roman" w:hAnsi="Times New Roman" w:cs="Times New Roman"/>
          <w:color w:val="000000"/>
          <w:sz w:val="24"/>
          <w:szCs w:val="24"/>
        </w:rPr>
        <w:t>- субъектов экономической сферы–бизнеса, работодателей, общественно-деловых объединений. </w:t>
      </w:r>
    </w:p>
    <w:p w14:paraId="042724CA" w14:textId="77777777" w:rsidR="00730466" w:rsidRPr="00730466" w:rsidRDefault="00730466" w:rsidP="00730466">
      <w:pPr>
        <w:spacing w:after="0" w:line="240" w:lineRule="auto"/>
        <w:jc w:val="both"/>
        <w:rPr>
          <w:rFonts w:ascii="Times New Roman" w:eastAsia="Times New Roman" w:hAnsi="Times New Roman" w:cs="Times New Roman"/>
          <w:sz w:val="24"/>
          <w:szCs w:val="24"/>
        </w:rPr>
      </w:pPr>
      <w:r w:rsidRPr="00730466">
        <w:rPr>
          <w:rFonts w:ascii="Times New Roman" w:eastAsia="Times New Roman" w:hAnsi="Times New Roman" w:cs="Times New Roman"/>
          <w:color w:val="000000"/>
          <w:sz w:val="24"/>
          <w:szCs w:val="24"/>
        </w:rPr>
        <w:t>Цель программы - 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 среднего звена на практике.</w:t>
      </w:r>
    </w:p>
    <w:p w14:paraId="6CBAFFBE" w14:textId="77777777" w:rsidR="00730466" w:rsidRPr="00730466" w:rsidRDefault="00730466" w:rsidP="00730466">
      <w:pPr>
        <w:spacing w:after="0" w:line="240" w:lineRule="auto"/>
        <w:jc w:val="both"/>
        <w:rPr>
          <w:rFonts w:ascii="Times New Roman" w:eastAsia="Times New Roman" w:hAnsi="Times New Roman" w:cs="Times New Roman"/>
          <w:sz w:val="24"/>
          <w:szCs w:val="24"/>
        </w:rPr>
      </w:pPr>
      <w:r w:rsidRPr="00730466">
        <w:rPr>
          <w:rFonts w:ascii="Times New Roman" w:eastAsia="Times New Roman" w:hAnsi="Times New Roman" w:cs="Times New Roman"/>
          <w:color w:val="000000"/>
          <w:sz w:val="24"/>
          <w:szCs w:val="24"/>
        </w:rPr>
        <w:t>Данная цель конкретизируется с учетом профессиональной подготовки, современных социальных условий, потребностей общества и возможностей лицея. </w:t>
      </w:r>
    </w:p>
    <w:p w14:paraId="5CF21C39" w14:textId="77777777" w:rsidR="00730466" w:rsidRPr="00730466" w:rsidRDefault="00730466" w:rsidP="00730466">
      <w:pPr>
        <w:spacing w:after="0" w:line="240" w:lineRule="auto"/>
        <w:jc w:val="both"/>
        <w:rPr>
          <w:rFonts w:ascii="Times New Roman" w:eastAsia="Times New Roman" w:hAnsi="Times New Roman" w:cs="Times New Roman"/>
          <w:color w:val="000000"/>
          <w:sz w:val="24"/>
          <w:szCs w:val="24"/>
        </w:rPr>
      </w:pPr>
      <w:r w:rsidRPr="00730466">
        <w:rPr>
          <w:rFonts w:ascii="Times New Roman" w:eastAsia="Times New Roman" w:hAnsi="Times New Roman" w:cs="Times New Roman"/>
          <w:color w:val="000000"/>
          <w:sz w:val="24"/>
          <w:szCs w:val="24"/>
        </w:rPr>
        <w:t>Для достижения цели поставлена задача реализация требований ФГОС СПО, в том числе в сфере освоения общих компетенций: </w:t>
      </w:r>
    </w:p>
    <w:p w14:paraId="4F31AED1" w14:textId="77777777" w:rsidR="00730466" w:rsidRPr="00730466" w:rsidRDefault="00730466" w:rsidP="00730466">
      <w:pPr>
        <w:spacing w:after="0" w:line="240" w:lineRule="auto"/>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 xml:space="preserve">ОК 1. Понимать сущность и социальную значимость будущей профессии, проявлять к ней устойчивый интерес. </w:t>
      </w:r>
    </w:p>
    <w:p w14:paraId="400C6849" w14:textId="77777777" w:rsidR="00730466" w:rsidRPr="00730466" w:rsidRDefault="00730466" w:rsidP="00730466">
      <w:pPr>
        <w:spacing w:after="0" w:line="240" w:lineRule="auto"/>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 xml:space="preserve">ОК 2. Организовывать собственную деятельность, исходя из цели и способов ее достижения, определенных руководителем. </w:t>
      </w:r>
    </w:p>
    <w:p w14:paraId="370982A0" w14:textId="77777777" w:rsidR="00730466" w:rsidRPr="00730466" w:rsidRDefault="00730466" w:rsidP="00730466">
      <w:pPr>
        <w:spacing w:after="0" w:line="240" w:lineRule="auto"/>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 xml:space="preserve">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 </w:t>
      </w:r>
    </w:p>
    <w:p w14:paraId="02E50042" w14:textId="77777777" w:rsidR="00730466" w:rsidRPr="00730466" w:rsidRDefault="00730466" w:rsidP="00730466">
      <w:pPr>
        <w:spacing w:after="0" w:line="240" w:lineRule="auto"/>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 xml:space="preserve">ОК 4. Осуществлять поиск информации, необходимой для эффективного выполнения профессиональных задач. </w:t>
      </w:r>
    </w:p>
    <w:p w14:paraId="26478612" w14:textId="77777777" w:rsidR="00730466" w:rsidRPr="00730466" w:rsidRDefault="00730466" w:rsidP="00730466">
      <w:pPr>
        <w:spacing w:after="0" w:line="240" w:lineRule="auto"/>
        <w:jc w:val="both"/>
        <w:rPr>
          <w:rFonts w:ascii="Times New Roman" w:eastAsia="Times New Roman" w:hAnsi="Times New Roman" w:cs="Times New Roman"/>
          <w:b/>
          <w:sz w:val="24"/>
          <w:szCs w:val="24"/>
        </w:rPr>
      </w:pPr>
      <w:r w:rsidRPr="00730466">
        <w:rPr>
          <w:rFonts w:ascii="Times New Roman" w:eastAsia="Times New Roman" w:hAnsi="Times New Roman" w:cs="Times New Roman"/>
          <w:sz w:val="24"/>
          <w:szCs w:val="24"/>
        </w:rPr>
        <w:t>ОК 5. Использовать информационно-коммуникационные технологии в профессиональной деятельности.</w:t>
      </w:r>
    </w:p>
    <w:p w14:paraId="20EF2CD2" w14:textId="77777777" w:rsidR="00730466" w:rsidRPr="00730466" w:rsidRDefault="00730466" w:rsidP="00730466">
      <w:pPr>
        <w:spacing w:after="0" w:line="240" w:lineRule="auto"/>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 xml:space="preserve">ОК 6. Работать в команде, эффективно общаться с коллегами, руководством, клиентами. </w:t>
      </w:r>
    </w:p>
    <w:p w14:paraId="12973B53" w14:textId="77777777" w:rsidR="00730466" w:rsidRPr="00730466" w:rsidRDefault="00730466" w:rsidP="00730466">
      <w:pPr>
        <w:spacing w:after="0" w:line="240" w:lineRule="auto"/>
        <w:jc w:val="both"/>
        <w:rPr>
          <w:rFonts w:ascii="Times New Roman" w:eastAsia="Times New Roman" w:hAnsi="Times New Roman" w:cs="Times New Roman"/>
          <w:b/>
          <w:sz w:val="24"/>
          <w:szCs w:val="24"/>
        </w:rPr>
      </w:pPr>
      <w:r w:rsidRPr="00730466">
        <w:rPr>
          <w:rFonts w:ascii="Times New Roman" w:eastAsia="Times New Roman" w:hAnsi="Times New Roman" w:cs="Times New Roman"/>
          <w:sz w:val="24"/>
          <w:szCs w:val="24"/>
        </w:rPr>
        <w:t>ОК 7. Исполнять воинскую обязанность, в том числе с применением полученных профессиональных знаний (для юношей).</w:t>
      </w:r>
    </w:p>
    <w:p w14:paraId="4ECB9A1F" w14:textId="77777777" w:rsidR="00730466" w:rsidRPr="00730466" w:rsidRDefault="00730466" w:rsidP="00730466">
      <w:pPr>
        <w:spacing w:after="0"/>
        <w:ind w:firstLine="709"/>
        <w:jc w:val="center"/>
        <w:rPr>
          <w:rFonts w:ascii="Times New Roman" w:eastAsia="Times New Roman" w:hAnsi="Times New Roman" w:cs="Times New Roman"/>
          <w:b/>
          <w:sz w:val="24"/>
          <w:szCs w:val="24"/>
        </w:rPr>
      </w:pPr>
    </w:p>
    <w:p w14:paraId="73E46F3A" w14:textId="77777777" w:rsidR="00730466" w:rsidRPr="00730466" w:rsidRDefault="00730466" w:rsidP="00730466">
      <w:pPr>
        <w:spacing w:after="0" w:line="240" w:lineRule="auto"/>
        <w:ind w:firstLine="709"/>
        <w:jc w:val="both"/>
        <w:rPr>
          <w:rFonts w:ascii="Times New Roman" w:eastAsia="Times New Roman" w:hAnsi="Times New Roman" w:cs="Times New Roman"/>
          <w:b/>
          <w:sz w:val="24"/>
          <w:szCs w:val="24"/>
          <w:highlight w:val="yellow"/>
        </w:rPr>
      </w:pPr>
      <w:r w:rsidRPr="00730466">
        <w:rPr>
          <w:rFonts w:ascii="Times New Roman" w:eastAsia="Times New Roman" w:hAnsi="Times New Roman" w:cs="Times New Roman"/>
          <w:b/>
          <w:sz w:val="24"/>
          <w:szCs w:val="24"/>
        </w:rPr>
        <w:t>РАЗДЕЛ 2. СТРУКТУРА РАБОЧЕЙ ПРОГРАММЫ ВОСПИТАНИЯ, ВИДЫ, ФОРМЫ И СОДЕРЖАНИЕ ДЕЯТЕЛЬНОСТИ</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796"/>
      </w:tblGrid>
      <w:tr w:rsidR="00730466" w:rsidRPr="00730466" w14:paraId="10277C98" w14:textId="77777777" w:rsidTr="00C2707F">
        <w:tc>
          <w:tcPr>
            <w:tcW w:w="2269" w:type="dxa"/>
          </w:tcPr>
          <w:p w14:paraId="1D8BE75A" w14:textId="77777777" w:rsidR="00730466" w:rsidRPr="00730466" w:rsidRDefault="00730466" w:rsidP="00730466">
            <w:pPr>
              <w:spacing w:after="0" w:line="240" w:lineRule="auto"/>
              <w:jc w:val="both"/>
              <w:rPr>
                <w:rFonts w:ascii="Times New Roman" w:eastAsia="Times New Roman" w:hAnsi="Times New Roman" w:cs="Times New Roman"/>
                <w:b/>
                <w:sz w:val="24"/>
                <w:szCs w:val="24"/>
                <w:highlight w:val="yellow"/>
              </w:rPr>
            </w:pPr>
            <w:r w:rsidRPr="00730466">
              <w:rPr>
                <w:rFonts w:ascii="Times New Roman" w:eastAsia="Times New Roman" w:hAnsi="Times New Roman" w:cs="Times New Roman"/>
                <w:color w:val="000000"/>
                <w:w w:val="0"/>
                <w:sz w:val="24"/>
                <w:szCs w:val="24"/>
              </w:rPr>
              <w:lastRenderedPageBreak/>
              <w:t>Виды, формы и содержание деятельности</w:t>
            </w:r>
          </w:p>
        </w:tc>
        <w:tc>
          <w:tcPr>
            <w:tcW w:w="7796" w:type="dxa"/>
          </w:tcPr>
          <w:p w14:paraId="1B373519" w14:textId="77777777" w:rsidR="00730466" w:rsidRPr="00730466" w:rsidRDefault="00730466" w:rsidP="00730466">
            <w:pPr>
              <w:spacing w:after="0" w:line="240" w:lineRule="auto"/>
              <w:jc w:val="both"/>
              <w:rPr>
                <w:rFonts w:ascii="Times New Roman" w:eastAsia="Times New Roman" w:hAnsi="Times New Roman" w:cs="Times New Roman"/>
                <w:b/>
                <w:sz w:val="24"/>
                <w:szCs w:val="24"/>
              </w:rPr>
            </w:pPr>
            <w:r w:rsidRPr="00730466">
              <w:rPr>
                <w:rFonts w:ascii="Times New Roman" w:eastAsia="Times New Roman" w:hAnsi="Times New Roman" w:cs="Times New Roman"/>
                <w:color w:val="000000"/>
                <w:w w:val="0"/>
                <w:sz w:val="24"/>
                <w:szCs w:val="24"/>
              </w:rPr>
              <w:t>Практическая реализация цели и задач воспитания осуществляется в рамках следующих направлений воспитательной работы  лицея. Каждое из них представлено в соответствующем модуле.</w:t>
            </w:r>
            <w:r w:rsidRPr="00730466">
              <w:rPr>
                <w:rFonts w:ascii="Times New Roman" w:eastAsia="Times New Roman" w:hAnsi="Times New Roman" w:cs="Times New Roman"/>
                <w:b/>
                <w:sz w:val="24"/>
                <w:szCs w:val="24"/>
              </w:rPr>
              <w:t xml:space="preserve"> </w:t>
            </w:r>
          </w:p>
          <w:p w14:paraId="2FFCCBE9" w14:textId="77777777" w:rsidR="00730466" w:rsidRPr="00730466" w:rsidRDefault="00730466" w:rsidP="00730466">
            <w:pPr>
              <w:spacing w:after="0" w:line="240" w:lineRule="auto"/>
              <w:jc w:val="both"/>
              <w:rPr>
                <w:rFonts w:ascii="Times New Roman" w:eastAsia="Times New Roman" w:hAnsi="Times New Roman" w:cs="Times New Roman"/>
                <w:b/>
                <w:sz w:val="24"/>
                <w:szCs w:val="24"/>
                <w:highlight w:val="yellow"/>
              </w:rPr>
            </w:pPr>
            <w:r w:rsidRPr="00730466">
              <w:rPr>
                <w:rFonts w:ascii="Times New Roman" w:eastAsia="Times New Roman" w:hAnsi="Times New Roman" w:cs="Times New Roman"/>
                <w:b/>
                <w:sz w:val="24"/>
                <w:szCs w:val="24"/>
              </w:rPr>
              <w:t>Для мероприятий всех модулей предусмотрены варианты инклюзивной среды, в реализацию календарного плана воспитательной работы вовлекаются ОВЗ и их законные представители.</w:t>
            </w:r>
          </w:p>
        </w:tc>
      </w:tr>
      <w:tr w:rsidR="00730466" w:rsidRPr="00730466" w14:paraId="223024FD" w14:textId="77777777" w:rsidTr="00C2707F">
        <w:tc>
          <w:tcPr>
            <w:tcW w:w="2269" w:type="dxa"/>
          </w:tcPr>
          <w:p w14:paraId="55E3899E" w14:textId="77777777" w:rsidR="00730466" w:rsidRPr="00730466" w:rsidRDefault="00730466" w:rsidP="00730466">
            <w:pPr>
              <w:spacing w:after="0" w:line="240" w:lineRule="auto"/>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Особенности организуемого в КГБПОУ «Благовещенский профессиональный лицей» воспитательного процесса</w:t>
            </w:r>
          </w:p>
          <w:p w14:paraId="1523474C" w14:textId="77777777" w:rsidR="00730466" w:rsidRPr="00730466" w:rsidRDefault="00730466" w:rsidP="00730466">
            <w:pPr>
              <w:spacing w:after="0" w:line="240" w:lineRule="auto"/>
              <w:jc w:val="both"/>
              <w:rPr>
                <w:rFonts w:ascii="Times New Roman" w:eastAsia="Times New Roman" w:hAnsi="Times New Roman" w:cs="Times New Roman"/>
                <w:color w:val="000000"/>
                <w:w w:val="0"/>
                <w:sz w:val="24"/>
                <w:szCs w:val="24"/>
              </w:rPr>
            </w:pPr>
            <w:r w:rsidRPr="00730466">
              <w:rPr>
                <w:rFonts w:ascii="Times New Roman" w:eastAsia="Times New Roman" w:hAnsi="Times New Roman" w:cs="Times New Roman"/>
                <w:sz w:val="24"/>
                <w:szCs w:val="24"/>
              </w:rPr>
              <w:t>(уклад)</w:t>
            </w:r>
          </w:p>
        </w:tc>
        <w:tc>
          <w:tcPr>
            <w:tcW w:w="7796" w:type="dxa"/>
          </w:tcPr>
          <w:p w14:paraId="0572DA5F" w14:textId="77777777" w:rsidR="00730466" w:rsidRPr="00730466" w:rsidRDefault="00730466" w:rsidP="00730466">
            <w:pPr>
              <w:spacing w:after="0" w:line="240" w:lineRule="auto"/>
              <w:jc w:val="both"/>
              <w:rPr>
                <w:rFonts w:ascii="Times New Roman" w:eastAsia="Times New Roman" w:hAnsi="Times New Roman" w:cs="Times New Roman"/>
                <w:color w:val="000000"/>
                <w:w w:val="0"/>
                <w:sz w:val="24"/>
                <w:szCs w:val="24"/>
              </w:rPr>
            </w:pPr>
            <w:r w:rsidRPr="00730466">
              <w:rPr>
                <w:rFonts w:ascii="Times New Roman" w:eastAsia="Times New Roman" w:hAnsi="Times New Roman" w:cs="Times New Roman"/>
                <w:sz w:val="24"/>
                <w:szCs w:val="24"/>
              </w:rPr>
              <w:t>В условиях модернизации профессионального образования КГБПОУ «Благовещенский профессиональный лицей» ведет подготовку квалифицированных рабочих кадров по наиболее востребованным, перспективным профессиям в соответствии с международными стандартами и передовыми технологиями.</w:t>
            </w:r>
            <w:r w:rsidRPr="00730466">
              <w:rPr>
                <w:rFonts w:ascii="Times New Roman" w:eastAsia="Times New Roman" w:hAnsi="Times New Roman" w:cs="Times New Roman"/>
                <w:iCs/>
                <w:color w:val="000000"/>
                <w:sz w:val="24"/>
                <w:szCs w:val="24"/>
              </w:rPr>
              <w:t xml:space="preserve"> С 2018 года </w:t>
            </w:r>
            <w:r w:rsidRPr="00730466">
              <w:rPr>
                <w:rFonts w:ascii="Times New Roman" w:eastAsia="Times New Roman" w:hAnsi="Times New Roman" w:cs="Times New Roman"/>
                <w:sz w:val="24"/>
                <w:szCs w:val="24"/>
              </w:rPr>
              <w:t xml:space="preserve">КГБПОУ «Благовещенский профессиональный лицей» </w:t>
            </w:r>
            <w:r w:rsidRPr="00730466">
              <w:rPr>
                <w:rFonts w:ascii="Times New Roman" w:eastAsia="Times New Roman" w:hAnsi="Times New Roman" w:cs="Times New Roman"/>
                <w:iCs/>
                <w:color w:val="000000"/>
                <w:sz w:val="24"/>
                <w:szCs w:val="24"/>
              </w:rPr>
              <w:t xml:space="preserve"> является пилотной площадкой для учащихся общеобразовательных организаций за счет бюджетных ассигнований по реализации программы профессиональной подготовки по профессии «Тракторист категории «С».</w:t>
            </w:r>
            <w:r w:rsidRPr="00730466">
              <w:rPr>
                <w:rFonts w:ascii="Times New Roman" w:eastAsia="Times New Roman" w:hAnsi="Times New Roman" w:cs="Times New Roman"/>
                <w:sz w:val="24"/>
                <w:szCs w:val="24"/>
              </w:rPr>
              <w:t xml:space="preserve"> КГБПОУ «Благовещенский профессиональный лицей» - активный участник олимпиадного движения WorldSkills Russia, в том числе «Абилимпикс». КГБПОУ «Благовещенский профессиональный лицей» обеспечивает развитие международного сотрудничества с Щербактинским аграрно-техническим колледжем Павлодарской области, республики Казахстан с 2016 года.</w:t>
            </w:r>
          </w:p>
        </w:tc>
      </w:tr>
      <w:tr w:rsidR="00730466" w:rsidRPr="00730466" w14:paraId="7741101E" w14:textId="77777777" w:rsidTr="00C2707F">
        <w:tc>
          <w:tcPr>
            <w:tcW w:w="2269" w:type="dxa"/>
          </w:tcPr>
          <w:p w14:paraId="2C07B369" w14:textId="77777777" w:rsidR="00730466" w:rsidRPr="00730466" w:rsidRDefault="00730466" w:rsidP="00730466">
            <w:pPr>
              <w:spacing w:after="0" w:line="240" w:lineRule="auto"/>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Инвариантные</w:t>
            </w:r>
          </w:p>
          <w:p w14:paraId="3E7A9125" w14:textId="77777777" w:rsidR="00730466" w:rsidRPr="00730466" w:rsidRDefault="00730466" w:rsidP="00730466">
            <w:pPr>
              <w:spacing w:after="0" w:line="240" w:lineRule="auto"/>
              <w:jc w:val="both"/>
              <w:rPr>
                <w:rFonts w:ascii="Times New Roman" w:eastAsia="Times New Roman" w:hAnsi="Times New Roman" w:cs="Times New Roman"/>
                <w:sz w:val="24"/>
                <w:szCs w:val="24"/>
                <w:highlight w:val="yellow"/>
              </w:rPr>
            </w:pPr>
            <w:r w:rsidRPr="00730466">
              <w:rPr>
                <w:rFonts w:ascii="Times New Roman" w:eastAsia="Times New Roman" w:hAnsi="Times New Roman" w:cs="Times New Roman"/>
                <w:sz w:val="24"/>
                <w:szCs w:val="24"/>
              </w:rPr>
              <w:t>модули</w:t>
            </w:r>
          </w:p>
        </w:tc>
        <w:tc>
          <w:tcPr>
            <w:tcW w:w="7796" w:type="dxa"/>
          </w:tcPr>
          <w:p w14:paraId="7F1F15A6" w14:textId="77777777" w:rsidR="00730466" w:rsidRPr="00730466" w:rsidRDefault="00730466" w:rsidP="00730466">
            <w:pPr>
              <w:spacing w:after="0" w:line="240" w:lineRule="auto"/>
              <w:jc w:val="both"/>
              <w:rPr>
                <w:rFonts w:ascii="Times New Roman" w:eastAsia="Times New Roman" w:hAnsi="Times New Roman" w:cs="Times New Roman"/>
                <w:b/>
                <w:iCs/>
                <w:color w:val="000000"/>
                <w:w w:val="0"/>
                <w:sz w:val="24"/>
                <w:szCs w:val="24"/>
                <w:vertAlign w:val="superscript"/>
              </w:rPr>
            </w:pPr>
            <w:r w:rsidRPr="00730466">
              <w:rPr>
                <w:rFonts w:ascii="Times New Roman" w:eastAsia="Times New Roman" w:hAnsi="Times New Roman" w:cs="Times New Roman"/>
                <w:b/>
                <w:iCs/>
                <w:color w:val="000000"/>
                <w:w w:val="0"/>
                <w:sz w:val="24"/>
                <w:szCs w:val="24"/>
              </w:rPr>
              <w:t>Модуль «Ключевые общелицейные мероприятия и приоритетные  направления воспитания в профессиональном образовании»</w:t>
            </w:r>
          </w:p>
          <w:p w14:paraId="668E8002" w14:textId="77777777" w:rsidR="00730466" w:rsidRPr="00730466" w:rsidRDefault="00730466" w:rsidP="00730466">
            <w:pPr>
              <w:spacing w:after="0" w:line="240" w:lineRule="auto"/>
              <w:ind w:firstLine="175"/>
              <w:jc w:val="both"/>
              <w:rPr>
                <w:rFonts w:ascii="Times New Roman" w:eastAsia="Times New Roman" w:hAnsi="Times New Roman" w:cs="Times New Roman"/>
                <w:sz w:val="24"/>
                <w:szCs w:val="24"/>
              </w:rPr>
            </w:pPr>
            <w:r w:rsidRPr="00730466">
              <w:rPr>
                <w:rFonts w:ascii="Times New Roman" w:eastAsia="Times New Roman" w:hAnsi="Times New Roman" w:cs="Times New Roman"/>
                <w:color w:val="000000"/>
                <w:w w:val="0"/>
                <w:sz w:val="24"/>
                <w:szCs w:val="24"/>
              </w:rPr>
              <w:t xml:space="preserve">Ключевые дела – это главные традиционные общелицейные дела, в которых принимает участие большая часть обучающихся, в том числе обучающиеся с ОВЗ. Общелицейные мероприятия обязательно планируются, готовятся, проводятся и анализируются совестно педагогами и обучающимися. </w:t>
            </w:r>
            <w:r w:rsidRPr="00730466">
              <w:rPr>
                <w:rFonts w:ascii="Times New Roman" w:eastAsia="Times New Roman" w:hAnsi="Times New Roman" w:cs="Times New Roman"/>
                <w:sz w:val="24"/>
                <w:szCs w:val="24"/>
              </w:rPr>
              <w:t xml:space="preserve">Для этого в образовательной организации используются следующие формы работы </w:t>
            </w:r>
          </w:p>
          <w:p w14:paraId="03D1AC90" w14:textId="77777777" w:rsidR="00730466" w:rsidRPr="00730466" w:rsidRDefault="00730466" w:rsidP="00730466">
            <w:pPr>
              <w:widowControl w:val="0"/>
              <w:autoSpaceDE w:val="0"/>
              <w:autoSpaceDN w:val="0"/>
              <w:spacing w:after="0" w:line="240" w:lineRule="auto"/>
              <w:ind w:left="105" w:right="94" w:firstLine="566"/>
              <w:jc w:val="both"/>
              <w:rPr>
                <w:rFonts w:ascii="Times New Roman" w:eastAsia="Times New Roman" w:hAnsi="Times New Roman" w:cs="Times New Roman"/>
                <w:sz w:val="24"/>
                <w:szCs w:val="24"/>
                <w:lang w:eastAsia="en-US"/>
              </w:rPr>
            </w:pPr>
            <w:r w:rsidRPr="00730466">
              <w:rPr>
                <w:rFonts w:ascii="Times New Roman" w:eastAsia="Times New Roman" w:hAnsi="Times New Roman" w:cs="Times New Roman"/>
                <w:b/>
                <w:bCs/>
                <w:i/>
                <w:iCs/>
                <w:sz w:val="24"/>
                <w:szCs w:val="24"/>
                <w:lang w:eastAsia="en-US"/>
              </w:rPr>
              <w:t>На внелицейном  уровне:</w:t>
            </w:r>
          </w:p>
          <w:p w14:paraId="1DD5D001" w14:textId="77777777" w:rsidR="00730466" w:rsidRPr="00730466" w:rsidRDefault="00730466" w:rsidP="00730466">
            <w:pPr>
              <w:widowControl w:val="0"/>
              <w:autoSpaceDE w:val="0"/>
              <w:autoSpaceDN w:val="0"/>
              <w:spacing w:after="0" w:line="240" w:lineRule="auto"/>
              <w:ind w:left="105" w:right="94" w:firstLine="70"/>
              <w:jc w:val="both"/>
              <w:rPr>
                <w:rFonts w:ascii="Times New Roman" w:eastAsia="Times New Roman" w:hAnsi="Times New Roman" w:cs="Times New Roman"/>
                <w:sz w:val="24"/>
                <w:szCs w:val="24"/>
                <w:lang w:eastAsia="en-US"/>
              </w:rPr>
            </w:pPr>
            <w:r w:rsidRPr="00730466">
              <w:rPr>
                <w:rFonts w:ascii="Times New Roman" w:eastAsia="Times New Roman" w:hAnsi="Times New Roman" w:cs="Times New Roman"/>
                <w:sz w:val="24"/>
                <w:szCs w:val="24"/>
                <w:lang w:eastAsia="en-US"/>
              </w:rPr>
              <w:t xml:space="preserve">Ежегодно студенты и преподаватели, руководители объединений, секций  принимают активное  участие в мероприятиях районного, краевого уровня:  </w:t>
            </w:r>
          </w:p>
          <w:p w14:paraId="2E9978FA" w14:textId="77777777" w:rsidR="00730466" w:rsidRPr="00730466" w:rsidRDefault="00730466" w:rsidP="00730466">
            <w:pPr>
              <w:widowControl w:val="0"/>
              <w:autoSpaceDE w:val="0"/>
              <w:autoSpaceDN w:val="0"/>
              <w:spacing w:after="0" w:line="240" w:lineRule="auto"/>
              <w:ind w:left="105" w:right="94" w:firstLine="70"/>
              <w:jc w:val="both"/>
              <w:rPr>
                <w:rFonts w:ascii="Times New Roman" w:eastAsia="Times New Roman" w:hAnsi="Times New Roman" w:cs="Times New Roman"/>
                <w:sz w:val="24"/>
                <w:szCs w:val="24"/>
                <w:lang w:eastAsia="en-US"/>
              </w:rPr>
            </w:pPr>
            <w:r w:rsidRPr="00730466">
              <w:rPr>
                <w:rFonts w:ascii="Times New Roman" w:eastAsia="Times New Roman" w:hAnsi="Times New Roman" w:cs="Times New Roman"/>
                <w:sz w:val="24"/>
                <w:szCs w:val="24"/>
                <w:lang w:eastAsia="en-US"/>
              </w:rPr>
              <w:t>- вступление  обучающихся лицея  в ряды ЮНАРМИИ, деятельность отряда в  тематических  районных мероприятиях;</w:t>
            </w:r>
          </w:p>
          <w:p w14:paraId="50C2D4A7" w14:textId="77777777" w:rsidR="00730466" w:rsidRPr="00730466" w:rsidRDefault="00730466" w:rsidP="00730466">
            <w:pPr>
              <w:widowControl w:val="0"/>
              <w:autoSpaceDE w:val="0"/>
              <w:autoSpaceDN w:val="0"/>
              <w:spacing w:after="0" w:line="240" w:lineRule="auto"/>
              <w:ind w:left="105" w:right="94" w:firstLine="70"/>
              <w:jc w:val="both"/>
              <w:rPr>
                <w:rFonts w:ascii="Times New Roman" w:eastAsia="Times New Roman" w:hAnsi="Times New Roman" w:cs="Times New Roman"/>
                <w:sz w:val="24"/>
                <w:szCs w:val="24"/>
                <w:lang w:eastAsia="en-US"/>
              </w:rPr>
            </w:pPr>
            <w:r w:rsidRPr="00730466">
              <w:rPr>
                <w:rFonts w:ascii="Times New Roman" w:eastAsia="Times New Roman" w:hAnsi="Times New Roman" w:cs="Times New Roman"/>
                <w:sz w:val="24"/>
                <w:szCs w:val="24"/>
                <w:lang w:eastAsia="en-US"/>
              </w:rPr>
              <w:t>- районная Спартакиада по военно-прикладным видам  спорта среди участников ВПК, ВСК  Благовещенского района;</w:t>
            </w:r>
          </w:p>
          <w:p w14:paraId="5D64EF98" w14:textId="77777777" w:rsidR="00730466" w:rsidRPr="00730466" w:rsidRDefault="00730466" w:rsidP="00730466">
            <w:pPr>
              <w:widowControl w:val="0"/>
              <w:autoSpaceDE w:val="0"/>
              <w:autoSpaceDN w:val="0"/>
              <w:spacing w:after="0" w:line="240" w:lineRule="auto"/>
              <w:ind w:left="105" w:right="94" w:firstLine="70"/>
              <w:jc w:val="both"/>
              <w:rPr>
                <w:rFonts w:ascii="Times New Roman" w:eastAsia="Times New Roman" w:hAnsi="Times New Roman" w:cs="Times New Roman"/>
                <w:sz w:val="24"/>
                <w:szCs w:val="24"/>
                <w:lang w:eastAsia="en-US"/>
              </w:rPr>
            </w:pPr>
            <w:r w:rsidRPr="00730466">
              <w:rPr>
                <w:rFonts w:ascii="Times New Roman" w:eastAsia="Times New Roman" w:hAnsi="Times New Roman" w:cs="Times New Roman"/>
                <w:sz w:val="24"/>
                <w:szCs w:val="24"/>
                <w:lang w:eastAsia="en-US"/>
              </w:rPr>
              <w:t>-районный митинг, посвященный памяти воинам-интернационалистам;</w:t>
            </w:r>
          </w:p>
          <w:p w14:paraId="04488DC3" w14:textId="77777777" w:rsidR="00730466" w:rsidRPr="00730466" w:rsidRDefault="00730466" w:rsidP="00730466">
            <w:pPr>
              <w:widowControl w:val="0"/>
              <w:autoSpaceDE w:val="0"/>
              <w:autoSpaceDN w:val="0"/>
              <w:spacing w:after="0" w:line="240" w:lineRule="auto"/>
              <w:ind w:left="105" w:right="94" w:firstLine="70"/>
              <w:jc w:val="both"/>
              <w:rPr>
                <w:rFonts w:ascii="Times New Roman" w:eastAsia="Times New Roman" w:hAnsi="Times New Roman" w:cs="Times New Roman"/>
                <w:sz w:val="24"/>
                <w:szCs w:val="24"/>
                <w:lang w:eastAsia="en-US"/>
              </w:rPr>
            </w:pPr>
            <w:r w:rsidRPr="00730466">
              <w:rPr>
                <w:rFonts w:ascii="Times New Roman" w:eastAsia="Times New Roman" w:hAnsi="Times New Roman" w:cs="Times New Roman"/>
                <w:sz w:val="24"/>
                <w:szCs w:val="24"/>
                <w:lang w:eastAsia="en-US"/>
              </w:rPr>
              <w:t>- традиционный месячник по военно-патриотическому воспитанию;</w:t>
            </w:r>
          </w:p>
          <w:p w14:paraId="6E7328C3" w14:textId="77777777" w:rsidR="00730466" w:rsidRPr="00730466" w:rsidRDefault="00730466" w:rsidP="00730466">
            <w:pPr>
              <w:widowControl w:val="0"/>
              <w:autoSpaceDE w:val="0"/>
              <w:autoSpaceDN w:val="0"/>
              <w:spacing w:after="0" w:line="240" w:lineRule="auto"/>
              <w:ind w:left="105" w:right="94" w:firstLine="70"/>
              <w:jc w:val="both"/>
              <w:rPr>
                <w:rFonts w:ascii="Times New Roman" w:eastAsia="Times New Roman" w:hAnsi="Times New Roman" w:cs="Times New Roman"/>
                <w:sz w:val="24"/>
                <w:szCs w:val="24"/>
                <w:lang w:eastAsia="en-US"/>
              </w:rPr>
            </w:pPr>
            <w:r w:rsidRPr="00730466">
              <w:rPr>
                <w:rFonts w:ascii="Times New Roman" w:eastAsia="Times New Roman" w:hAnsi="Times New Roman" w:cs="Times New Roman"/>
                <w:sz w:val="24"/>
                <w:szCs w:val="24"/>
                <w:lang w:eastAsia="en-US"/>
              </w:rPr>
              <w:t>- волонтерские акции «Красная лента», «Ветеран живет рядом»,  «Навечно в земле Алтайской», «Георгиевская ленточка», «Поздравь ветерана», «Весенняя неделя добра»;</w:t>
            </w:r>
          </w:p>
          <w:p w14:paraId="52EFA026" w14:textId="77777777" w:rsidR="00730466" w:rsidRPr="00730466" w:rsidRDefault="00730466" w:rsidP="00730466">
            <w:pPr>
              <w:widowControl w:val="0"/>
              <w:autoSpaceDE w:val="0"/>
              <w:autoSpaceDN w:val="0"/>
              <w:spacing w:after="0" w:line="240" w:lineRule="auto"/>
              <w:ind w:left="105" w:right="94" w:firstLine="70"/>
              <w:jc w:val="both"/>
              <w:rPr>
                <w:rFonts w:ascii="Times New Roman" w:eastAsia="Times New Roman" w:hAnsi="Times New Roman" w:cs="Times New Roman"/>
                <w:sz w:val="24"/>
                <w:szCs w:val="24"/>
                <w:lang w:eastAsia="en-US"/>
              </w:rPr>
            </w:pPr>
            <w:r w:rsidRPr="00730466">
              <w:rPr>
                <w:rFonts w:ascii="Times New Roman" w:eastAsia="Times New Roman" w:hAnsi="Times New Roman" w:cs="Times New Roman"/>
                <w:sz w:val="24"/>
                <w:szCs w:val="24"/>
                <w:lang w:eastAsia="en-US"/>
              </w:rPr>
              <w:t>- конкурс эстрадной песни «Мистер шлягер», конкурс патриотической песни и др.</w:t>
            </w:r>
          </w:p>
          <w:p w14:paraId="4DDFAD71" w14:textId="77777777" w:rsidR="00730466" w:rsidRPr="00730466" w:rsidRDefault="00730466" w:rsidP="00730466">
            <w:pPr>
              <w:widowControl w:val="0"/>
              <w:autoSpaceDE w:val="0"/>
              <w:autoSpaceDN w:val="0"/>
              <w:spacing w:after="0" w:line="240" w:lineRule="auto"/>
              <w:ind w:left="105" w:right="94" w:firstLine="70"/>
              <w:jc w:val="both"/>
              <w:rPr>
                <w:rFonts w:ascii="Times New Roman" w:eastAsia="Times New Roman" w:hAnsi="Times New Roman" w:cs="Times New Roman"/>
                <w:b/>
                <w:bCs/>
                <w:i/>
                <w:iCs/>
                <w:sz w:val="24"/>
                <w:szCs w:val="24"/>
                <w:lang w:eastAsia="en-US"/>
              </w:rPr>
            </w:pPr>
            <w:r w:rsidRPr="00730466">
              <w:rPr>
                <w:rFonts w:ascii="Times New Roman" w:eastAsia="Times New Roman" w:hAnsi="Times New Roman" w:cs="Times New Roman"/>
                <w:sz w:val="24"/>
                <w:szCs w:val="24"/>
                <w:lang w:eastAsia="en-US"/>
              </w:rPr>
              <w:t xml:space="preserve">Данные мероприятия  обеспечивают включенность в них большого числа обучающихся и педагогов. Кроме этого </w:t>
            </w:r>
            <w:r w:rsidRPr="00730466">
              <w:rPr>
                <w:rFonts w:ascii="Times New Roman" w:eastAsia="Times New Roman" w:hAnsi="Times New Roman" w:cs="Times New Roman"/>
                <w:spacing w:val="-3"/>
                <w:sz w:val="24"/>
                <w:szCs w:val="24"/>
                <w:lang w:eastAsia="en-US"/>
              </w:rPr>
              <w:t xml:space="preserve">студенты лицея </w:t>
            </w:r>
            <w:r w:rsidRPr="00730466">
              <w:rPr>
                <w:rFonts w:ascii="Times New Roman" w:eastAsia="Times New Roman" w:hAnsi="Times New Roman" w:cs="Times New Roman"/>
                <w:sz w:val="24"/>
                <w:szCs w:val="24"/>
                <w:lang w:eastAsia="en-US"/>
              </w:rPr>
              <w:t xml:space="preserve">в течение </w:t>
            </w:r>
            <w:r w:rsidRPr="00730466">
              <w:rPr>
                <w:rFonts w:ascii="Times New Roman" w:eastAsia="Times New Roman" w:hAnsi="Times New Roman" w:cs="Times New Roman"/>
                <w:spacing w:val="-4"/>
                <w:sz w:val="24"/>
                <w:szCs w:val="24"/>
                <w:lang w:eastAsia="en-US"/>
              </w:rPr>
              <w:t xml:space="preserve">года </w:t>
            </w:r>
            <w:r w:rsidRPr="00730466">
              <w:rPr>
                <w:rFonts w:ascii="Times New Roman" w:eastAsia="Times New Roman" w:hAnsi="Times New Roman" w:cs="Times New Roman"/>
                <w:spacing w:val="-3"/>
                <w:sz w:val="24"/>
                <w:szCs w:val="24"/>
                <w:lang w:eastAsia="en-US"/>
              </w:rPr>
              <w:t xml:space="preserve">участвуют </w:t>
            </w:r>
            <w:r w:rsidRPr="00730466">
              <w:rPr>
                <w:rFonts w:ascii="Times New Roman" w:eastAsia="Times New Roman" w:hAnsi="Times New Roman" w:cs="Times New Roman"/>
                <w:sz w:val="24"/>
                <w:szCs w:val="24"/>
                <w:lang w:eastAsia="en-US"/>
              </w:rPr>
              <w:t xml:space="preserve">в соревнованиях по </w:t>
            </w:r>
            <w:r w:rsidRPr="00730466">
              <w:rPr>
                <w:rFonts w:ascii="Times New Roman" w:eastAsia="Times New Roman" w:hAnsi="Times New Roman" w:cs="Times New Roman"/>
                <w:spacing w:val="-4"/>
                <w:sz w:val="24"/>
                <w:szCs w:val="24"/>
                <w:lang w:eastAsia="en-US"/>
              </w:rPr>
              <w:t xml:space="preserve">волейболу, баскетболу, футболу, гиревому спорту на муниципальном и краевом уровнях. </w:t>
            </w:r>
          </w:p>
          <w:p w14:paraId="190DA783" w14:textId="77777777" w:rsidR="00730466" w:rsidRPr="00730466" w:rsidRDefault="00730466" w:rsidP="00730466">
            <w:pPr>
              <w:spacing w:after="0" w:line="240" w:lineRule="auto"/>
              <w:jc w:val="both"/>
              <w:rPr>
                <w:rFonts w:ascii="Times New Roman" w:eastAsia="Times New Roman" w:hAnsi="Times New Roman" w:cs="Times New Roman"/>
                <w:b/>
                <w:bCs/>
                <w:i/>
                <w:iCs/>
                <w:sz w:val="24"/>
                <w:szCs w:val="24"/>
              </w:rPr>
            </w:pPr>
            <w:r w:rsidRPr="00730466">
              <w:rPr>
                <w:rFonts w:ascii="Times New Roman" w:eastAsia="Times New Roman" w:hAnsi="Times New Roman" w:cs="Times New Roman"/>
                <w:b/>
                <w:bCs/>
                <w:i/>
                <w:iCs/>
                <w:sz w:val="24"/>
                <w:szCs w:val="24"/>
              </w:rPr>
              <w:t>На внутрилицейном уровне:</w:t>
            </w:r>
          </w:p>
          <w:p w14:paraId="3BE00FCD" w14:textId="77777777" w:rsidR="00730466" w:rsidRPr="00730466" w:rsidRDefault="00730466" w:rsidP="00730466">
            <w:pPr>
              <w:widowControl w:val="0"/>
              <w:autoSpaceDE w:val="0"/>
              <w:autoSpaceDN w:val="0"/>
              <w:spacing w:after="0" w:line="240" w:lineRule="auto"/>
              <w:ind w:left="105" w:right="94" w:hanging="72"/>
              <w:jc w:val="both"/>
              <w:rPr>
                <w:rFonts w:ascii="Times New Roman" w:eastAsia="Times New Roman" w:hAnsi="Times New Roman" w:cs="Times New Roman"/>
                <w:sz w:val="24"/>
                <w:szCs w:val="24"/>
                <w:lang w:eastAsia="en-US"/>
              </w:rPr>
            </w:pPr>
            <w:r w:rsidRPr="00730466">
              <w:rPr>
                <w:rFonts w:ascii="Times New Roman" w:eastAsia="Times New Roman" w:hAnsi="Times New Roman" w:cs="Times New Roman"/>
                <w:sz w:val="24"/>
                <w:szCs w:val="24"/>
                <w:lang w:eastAsia="en-US"/>
              </w:rPr>
              <w:t xml:space="preserve">  В лицее ежегодно проводятся мероприятия по социально-значимым </w:t>
            </w:r>
            <w:r w:rsidRPr="00730466">
              <w:rPr>
                <w:rFonts w:ascii="Times New Roman" w:eastAsia="Times New Roman" w:hAnsi="Times New Roman" w:cs="Times New Roman"/>
                <w:sz w:val="24"/>
                <w:szCs w:val="24"/>
                <w:lang w:eastAsia="en-US"/>
              </w:rPr>
              <w:lastRenderedPageBreak/>
              <w:t>направлениям воспитания:</w:t>
            </w:r>
          </w:p>
          <w:p w14:paraId="1DCB02B1" w14:textId="77777777" w:rsidR="00730466" w:rsidRPr="00730466" w:rsidRDefault="00730466" w:rsidP="00730466">
            <w:pPr>
              <w:widowControl w:val="0"/>
              <w:autoSpaceDE w:val="0"/>
              <w:autoSpaceDN w:val="0"/>
              <w:spacing w:after="0" w:line="240" w:lineRule="auto"/>
              <w:ind w:left="105"/>
              <w:jc w:val="both"/>
              <w:rPr>
                <w:rFonts w:ascii="Times New Roman" w:eastAsia="Times New Roman" w:hAnsi="Times New Roman" w:cs="Times New Roman"/>
                <w:i/>
                <w:sz w:val="24"/>
                <w:szCs w:val="24"/>
                <w:lang w:eastAsia="en-US"/>
              </w:rPr>
            </w:pPr>
            <w:r w:rsidRPr="00730466">
              <w:rPr>
                <w:rFonts w:ascii="Times New Roman" w:eastAsia="Times New Roman" w:hAnsi="Times New Roman" w:cs="Times New Roman"/>
                <w:i/>
                <w:sz w:val="24"/>
                <w:szCs w:val="24"/>
                <w:lang w:eastAsia="en-US"/>
              </w:rPr>
              <w:t>- гражданско-патриотическое направление</w:t>
            </w:r>
          </w:p>
          <w:p w14:paraId="10330444" w14:textId="77777777" w:rsidR="00730466" w:rsidRPr="00730466" w:rsidRDefault="00730466" w:rsidP="00730466">
            <w:pPr>
              <w:widowControl w:val="0"/>
              <w:autoSpaceDE w:val="0"/>
              <w:autoSpaceDN w:val="0"/>
              <w:spacing w:after="0" w:line="240" w:lineRule="auto"/>
              <w:ind w:left="105" w:right="92" w:firstLine="70"/>
              <w:jc w:val="both"/>
              <w:rPr>
                <w:rFonts w:ascii="Times New Roman" w:eastAsia="Times New Roman" w:hAnsi="Times New Roman" w:cs="Times New Roman"/>
                <w:sz w:val="24"/>
                <w:szCs w:val="24"/>
                <w:lang w:eastAsia="en-US"/>
              </w:rPr>
            </w:pPr>
            <w:r w:rsidRPr="00730466">
              <w:rPr>
                <w:rFonts w:ascii="Times New Roman" w:eastAsia="Times New Roman" w:hAnsi="Times New Roman" w:cs="Times New Roman"/>
                <w:sz w:val="24"/>
                <w:szCs w:val="24"/>
                <w:lang w:eastAsia="en-US"/>
              </w:rPr>
              <w:t xml:space="preserve"> Традиционными в этом направлении являются: мероприятия по </w:t>
            </w:r>
            <w:r w:rsidRPr="00730466">
              <w:rPr>
                <w:rFonts w:ascii="Times New Roman" w:eastAsia="Times New Roman" w:hAnsi="Times New Roman" w:cs="Times New Roman"/>
                <w:spacing w:val="-4"/>
                <w:sz w:val="24"/>
                <w:szCs w:val="24"/>
                <w:lang w:eastAsia="en-US"/>
              </w:rPr>
              <w:t xml:space="preserve">культуре </w:t>
            </w:r>
            <w:r w:rsidRPr="00730466">
              <w:rPr>
                <w:rFonts w:ascii="Times New Roman" w:eastAsia="Times New Roman" w:hAnsi="Times New Roman" w:cs="Times New Roman"/>
                <w:sz w:val="24"/>
                <w:szCs w:val="24"/>
                <w:lang w:eastAsia="en-US"/>
              </w:rPr>
              <w:t>межнациональных  отношений, по противостоянию ксенофобии, идеологии дискриминации по социальным, религиозным, расовым  и национальным признакам, профилактике  экстремизма и терроризма:</w:t>
            </w:r>
          </w:p>
          <w:p w14:paraId="10374E84" w14:textId="77777777" w:rsidR="00730466" w:rsidRPr="00730466" w:rsidRDefault="00730466" w:rsidP="00730466">
            <w:pPr>
              <w:widowControl w:val="0"/>
              <w:autoSpaceDE w:val="0"/>
              <w:autoSpaceDN w:val="0"/>
              <w:spacing w:after="0" w:line="240" w:lineRule="auto"/>
              <w:ind w:left="105" w:right="92" w:hanging="72"/>
              <w:jc w:val="both"/>
              <w:rPr>
                <w:rFonts w:ascii="Times New Roman" w:eastAsia="Times New Roman" w:hAnsi="Times New Roman" w:cs="Times New Roman"/>
                <w:sz w:val="24"/>
                <w:szCs w:val="24"/>
                <w:lang w:eastAsia="en-US"/>
              </w:rPr>
            </w:pPr>
            <w:r w:rsidRPr="00730466">
              <w:rPr>
                <w:rFonts w:ascii="Times New Roman" w:eastAsia="Times New Roman" w:hAnsi="Times New Roman" w:cs="Times New Roman"/>
                <w:sz w:val="24"/>
                <w:szCs w:val="24"/>
                <w:lang w:eastAsia="en-US"/>
              </w:rPr>
              <w:t xml:space="preserve">- фотоконкурс «Мир в объективе»; </w:t>
            </w:r>
          </w:p>
          <w:p w14:paraId="34CBDF11" w14:textId="77777777" w:rsidR="00730466" w:rsidRPr="00730466" w:rsidRDefault="00730466" w:rsidP="00730466">
            <w:pPr>
              <w:widowControl w:val="0"/>
              <w:autoSpaceDE w:val="0"/>
              <w:autoSpaceDN w:val="0"/>
              <w:spacing w:after="0" w:line="240" w:lineRule="auto"/>
              <w:ind w:left="105" w:right="92" w:hanging="72"/>
              <w:jc w:val="both"/>
              <w:rPr>
                <w:rFonts w:ascii="Times New Roman" w:eastAsia="Times New Roman" w:hAnsi="Times New Roman" w:cs="Times New Roman"/>
                <w:sz w:val="24"/>
                <w:szCs w:val="24"/>
                <w:lang w:eastAsia="en-US"/>
              </w:rPr>
            </w:pPr>
            <w:r w:rsidRPr="00730466">
              <w:rPr>
                <w:rFonts w:ascii="Times New Roman" w:eastAsia="Times New Roman" w:hAnsi="Times New Roman" w:cs="Times New Roman"/>
                <w:sz w:val="24"/>
                <w:szCs w:val="24"/>
                <w:lang w:eastAsia="en-US"/>
              </w:rPr>
              <w:t xml:space="preserve">- конкурс рисунков </w:t>
            </w:r>
            <w:r w:rsidRPr="00730466">
              <w:rPr>
                <w:rFonts w:ascii="Times New Roman" w:eastAsia="Times New Roman" w:hAnsi="Times New Roman" w:cs="Times New Roman"/>
                <w:spacing w:val="-3"/>
                <w:sz w:val="24"/>
                <w:szCs w:val="24"/>
                <w:lang w:eastAsia="en-US"/>
              </w:rPr>
              <w:t>«Экстремизму нет!</w:t>
            </w:r>
            <w:r w:rsidRPr="00730466">
              <w:rPr>
                <w:rFonts w:ascii="Times New Roman" w:eastAsia="Times New Roman" w:hAnsi="Times New Roman" w:cs="Times New Roman"/>
                <w:sz w:val="24"/>
                <w:szCs w:val="24"/>
                <w:lang w:eastAsia="en-US"/>
              </w:rPr>
              <w:t>»;</w:t>
            </w:r>
          </w:p>
          <w:p w14:paraId="0C396319" w14:textId="77777777" w:rsidR="00730466" w:rsidRPr="00730466" w:rsidRDefault="00730466" w:rsidP="00730466">
            <w:pPr>
              <w:widowControl w:val="0"/>
              <w:autoSpaceDE w:val="0"/>
              <w:autoSpaceDN w:val="0"/>
              <w:spacing w:after="0" w:line="240" w:lineRule="auto"/>
              <w:ind w:left="105" w:right="92" w:hanging="72"/>
              <w:jc w:val="both"/>
              <w:rPr>
                <w:rFonts w:ascii="Times New Roman" w:eastAsia="Times New Roman" w:hAnsi="Times New Roman" w:cs="Times New Roman"/>
                <w:sz w:val="24"/>
                <w:szCs w:val="24"/>
                <w:lang w:eastAsia="en-US"/>
              </w:rPr>
            </w:pPr>
            <w:r w:rsidRPr="00730466">
              <w:rPr>
                <w:rFonts w:ascii="Times New Roman" w:eastAsia="Times New Roman" w:hAnsi="Times New Roman" w:cs="Times New Roman"/>
                <w:sz w:val="24"/>
                <w:szCs w:val="24"/>
                <w:lang w:eastAsia="en-US"/>
              </w:rPr>
              <w:t xml:space="preserve">- акции </w:t>
            </w:r>
            <w:r w:rsidRPr="00730466">
              <w:rPr>
                <w:rFonts w:ascii="Times New Roman" w:eastAsia="Times New Roman" w:hAnsi="Times New Roman" w:cs="Times New Roman"/>
                <w:spacing w:val="-6"/>
                <w:sz w:val="24"/>
                <w:szCs w:val="24"/>
                <w:lang w:eastAsia="en-US"/>
              </w:rPr>
              <w:t xml:space="preserve">«Голубь </w:t>
            </w:r>
            <w:r w:rsidRPr="00730466">
              <w:rPr>
                <w:rFonts w:ascii="Times New Roman" w:eastAsia="Times New Roman" w:hAnsi="Times New Roman" w:cs="Times New Roman"/>
                <w:sz w:val="24"/>
                <w:szCs w:val="24"/>
                <w:lang w:eastAsia="en-US"/>
              </w:rPr>
              <w:t>мира»;</w:t>
            </w:r>
          </w:p>
          <w:p w14:paraId="109B7A58" w14:textId="77777777" w:rsidR="00730466" w:rsidRPr="00730466" w:rsidRDefault="00730466" w:rsidP="00730466">
            <w:pPr>
              <w:widowControl w:val="0"/>
              <w:autoSpaceDE w:val="0"/>
              <w:autoSpaceDN w:val="0"/>
              <w:spacing w:after="0" w:line="240" w:lineRule="auto"/>
              <w:ind w:left="105" w:right="92" w:hanging="72"/>
              <w:jc w:val="both"/>
              <w:rPr>
                <w:rFonts w:ascii="Times New Roman" w:eastAsia="Times New Roman" w:hAnsi="Times New Roman" w:cs="Times New Roman"/>
                <w:spacing w:val="-3"/>
                <w:sz w:val="24"/>
                <w:szCs w:val="24"/>
                <w:lang w:eastAsia="en-US"/>
              </w:rPr>
            </w:pPr>
            <w:r w:rsidRPr="00730466">
              <w:rPr>
                <w:rFonts w:ascii="Times New Roman" w:eastAsia="Times New Roman" w:hAnsi="Times New Roman" w:cs="Times New Roman"/>
                <w:sz w:val="24"/>
                <w:szCs w:val="24"/>
                <w:lang w:eastAsia="en-US"/>
              </w:rPr>
              <w:t xml:space="preserve">- недели  правовых знаний, классные часы по теме «Это важно знать!», «Профилактика в  жизни подростков», </w:t>
            </w:r>
            <w:r w:rsidRPr="00730466">
              <w:rPr>
                <w:rFonts w:ascii="Times New Roman" w:eastAsia="Times New Roman" w:hAnsi="Times New Roman" w:cs="Times New Roman"/>
                <w:spacing w:val="-4"/>
                <w:sz w:val="24"/>
                <w:szCs w:val="24"/>
                <w:lang w:eastAsia="en-US"/>
              </w:rPr>
              <w:t xml:space="preserve">«Закон </w:t>
            </w:r>
            <w:r w:rsidRPr="00730466">
              <w:rPr>
                <w:rFonts w:ascii="Times New Roman" w:eastAsia="Times New Roman" w:hAnsi="Times New Roman" w:cs="Times New Roman"/>
                <w:sz w:val="24"/>
                <w:szCs w:val="24"/>
                <w:lang w:eastAsia="en-US"/>
              </w:rPr>
              <w:t>и порядок»;</w:t>
            </w:r>
          </w:p>
          <w:p w14:paraId="37B147A7" w14:textId="77777777" w:rsidR="00730466" w:rsidRPr="00730466" w:rsidRDefault="00730466" w:rsidP="00730466">
            <w:pPr>
              <w:widowControl w:val="0"/>
              <w:autoSpaceDE w:val="0"/>
              <w:autoSpaceDN w:val="0"/>
              <w:spacing w:after="0" w:line="240" w:lineRule="auto"/>
              <w:ind w:left="105" w:right="92" w:hanging="72"/>
              <w:jc w:val="both"/>
              <w:rPr>
                <w:rFonts w:ascii="Times New Roman" w:eastAsia="Times New Roman" w:hAnsi="Times New Roman" w:cs="Times New Roman"/>
                <w:sz w:val="24"/>
                <w:szCs w:val="24"/>
                <w:lang w:eastAsia="en-US"/>
              </w:rPr>
            </w:pPr>
            <w:r w:rsidRPr="00730466">
              <w:rPr>
                <w:rFonts w:ascii="Times New Roman" w:eastAsia="Times New Roman" w:hAnsi="Times New Roman" w:cs="Times New Roman"/>
                <w:spacing w:val="-3"/>
                <w:sz w:val="24"/>
                <w:szCs w:val="24"/>
                <w:lang w:eastAsia="en-US"/>
              </w:rPr>
              <w:t>- о</w:t>
            </w:r>
            <w:r w:rsidRPr="00730466">
              <w:rPr>
                <w:rFonts w:ascii="Times New Roman" w:eastAsia="Times New Roman" w:hAnsi="Times New Roman" w:cs="Times New Roman"/>
                <w:sz w:val="24"/>
                <w:szCs w:val="24"/>
                <w:lang w:eastAsia="en-US"/>
              </w:rPr>
              <w:t>формление информационных стендов.</w:t>
            </w:r>
          </w:p>
          <w:p w14:paraId="2716A8A9" w14:textId="77777777" w:rsidR="00730466" w:rsidRPr="00730466" w:rsidRDefault="00730466" w:rsidP="00730466">
            <w:pPr>
              <w:widowControl w:val="0"/>
              <w:autoSpaceDE w:val="0"/>
              <w:autoSpaceDN w:val="0"/>
              <w:spacing w:after="0" w:line="240" w:lineRule="auto"/>
              <w:ind w:left="105" w:right="92" w:hanging="72"/>
              <w:jc w:val="both"/>
              <w:rPr>
                <w:rFonts w:ascii="Times New Roman" w:eastAsia="Times New Roman" w:hAnsi="Times New Roman" w:cs="Times New Roman"/>
                <w:sz w:val="24"/>
                <w:szCs w:val="24"/>
                <w:lang w:eastAsia="en-US"/>
              </w:rPr>
            </w:pPr>
            <w:r w:rsidRPr="00730466">
              <w:rPr>
                <w:rFonts w:ascii="Times New Roman" w:eastAsia="Times New Roman" w:hAnsi="Times New Roman" w:cs="Times New Roman"/>
                <w:sz w:val="24"/>
                <w:szCs w:val="24"/>
                <w:lang w:eastAsia="en-US"/>
              </w:rPr>
              <w:t xml:space="preserve"> Регулярно проводятся мероприятия, воспитывающие у обучающихся чувство гордости за свою Родину, уважение к историческим символам и памятникам, уважение к защитникам Отечества и подвигам его Героев, готовность к защите Родины, ответственность за будущее России:</w:t>
            </w:r>
          </w:p>
          <w:p w14:paraId="2B5130D0" w14:textId="77777777" w:rsidR="00730466" w:rsidRPr="00730466" w:rsidRDefault="00730466" w:rsidP="00730466">
            <w:pPr>
              <w:widowControl w:val="0"/>
              <w:autoSpaceDE w:val="0"/>
              <w:autoSpaceDN w:val="0"/>
              <w:spacing w:after="0" w:line="240" w:lineRule="auto"/>
              <w:ind w:left="105" w:right="92" w:hanging="72"/>
              <w:jc w:val="both"/>
              <w:rPr>
                <w:rFonts w:ascii="Times New Roman" w:eastAsia="Times New Roman" w:hAnsi="Times New Roman" w:cs="Times New Roman"/>
                <w:spacing w:val="-4"/>
                <w:sz w:val="24"/>
                <w:szCs w:val="24"/>
                <w:lang w:eastAsia="en-US"/>
              </w:rPr>
            </w:pPr>
            <w:r w:rsidRPr="00730466">
              <w:rPr>
                <w:rFonts w:ascii="Times New Roman" w:eastAsia="Times New Roman" w:hAnsi="Times New Roman" w:cs="Times New Roman"/>
                <w:sz w:val="24"/>
                <w:szCs w:val="24"/>
                <w:lang w:eastAsia="en-US"/>
              </w:rPr>
              <w:t xml:space="preserve">-месячник оборонно-массовой работы </w:t>
            </w:r>
            <w:r w:rsidRPr="00730466">
              <w:rPr>
                <w:rFonts w:ascii="Times New Roman" w:eastAsia="Times New Roman" w:hAnsi="Times New Roman" w:cs="Times New Roman"/>
                <w:spacing w:val="-4"/>
                <w:sz w:val="24"/>
                <w:szCs w:val="24"/>
                <w:lang w:eastAsia="en-US"/>
              </w:rPr>
              <w:t xml:space="preserve">(уроки </w:t>
            </w:r>
            <w:r w:rsidRPr="00730466">
              <w:rPr>
                <w:rFonts w:ascii="Times New Roman" w:eastAsia="Times New Roman" w:hAnsi="Times New Roman" w:cs="Times New Roman"/>
                <w:sz w:val="24"/>
                <w:szCs w:val="24"/>
                <w:lang w:eastAsia="en-US"/>
              </w:rPr>
              <w:t xml:space="preserve">мужества, встречи с воинами-интернационалистами,  </w:t>
            </w:r>
            <w:r w:rsidRPr="00730466">
              <w:rPr>
                <w:rFonts w:ascii="Times New Roman" w:eastAsia="Times New Roman" w:hAnsi="Times New Roman" w:cs="Times New Roman"/>
                <w:spacing w:val="-3"/>
                <w:sz w:val="24"/>
                <w:szCs w:val="24"/>
                <w:lang w:eastAsia="en-US"/>
              </w:rPr>
              <w:t xml:space="preserve">конкурсы </w:t>
            </w:r>
            <w:r w:rsidRPr="00730466">
              <w:rPr>
                <w:rFonts w:ascii="Times New Roman" w:eastAsia="Times New Roman" w:hAnsi="Times New Roman" w:cs="Times New Roman"/>
                <w:sz w:val="24"/>
                <w:szCs w:val="24"/>
                <w:lang w:eastAsia="en-US"/>
              </w:rPr>
              <w:t xml:space="preserve">стенных </w:t>
            </w:r>
            <w:r w:rsidRPr="00730466">
              <w:rPr>
                <w:rFonts w:ascii="Times New Roman" w:eastAsia="Times New Roman" w:hAnsi="Times New Roman" w:cs="Times New Roman"/>
                <w:spacing w:val="-4"/>
                <w:sz w:val="24"/>
                <w:szCs w:val="24"/>
                <w:lang w:eastAsia="en-US"/>
              </w:rPr>
              <w:t xml:space="preserve">газет,  </w:t>
            </w:r>
            <w:r w:rsidRPr="00730466">
              <w:rPr>
                <w:rFonts w:ascii="Times New Roman" w:eastAsia="Times New Roman" w:hAnsi="Times New Roman" w:cs="Times New Roman"/>
                <w:spacing w:val="-3"/>
                <w:sz w:val="24"/>
                <w:szCs w:val="24"/>
                <w:lang w:eastAsia="en-US"/>
              </w:rPr>
              <w:t xml:space="preserve">конкурсы патриотических песен </w:t>
            </w:r>
            <w:r w:rsidRPr="00730466">
              <w:rPr>
                <w:rFonts w:ascii="Times New Roman" w:eastAsia="Times New Roman" w:hAnsi="Times New Roman" w:cs="Times New Roman"/>
                <w:sz w:val="24"/>
                <w:szCs w:val="24"/>
                <w:lang w:eastAsia="en-US"/>
              </w:rPr>
              <w:t xml:space="preserve">ко Дню защитника Отечества и </w:t>
            </w:r>
            <w:r w:rsidRPr="00730466">
              <w:rPr>
                <w:rFonts w:ascii="Times New Roman" w:eastAsia="Times New Roman" w:hAnsi="Times New Roman" w:cs="Times New Roman"/>
                <w:spacing w:val="-4"/>
                <w:sz w:val="24"/>
                <w:szCs w:val="24"/>
                <w:lang w:eastAsia="en-US"/>
              </w:rPr>
              <w:t>т.д.);</w:t>
            </w:r>
          </w:p>
          <w:p w14:paraId="64CA7819" w14:textId="77777777" w:rsidR="00730466" w:rsidRPr="00730466" w:rsidRDefault="00730466" w:rsidP="00730466">
            <w:pPr>
              <w:widowControl w:val="0"/>
              <w:autoSpaceDE w:val="0"/>
              <w:autoSpaceDN w:val="0"/>
              <w:spacing w:after="0" w:line="240" w:lineRule="auto"/>
              <w:ind w:left="105" w:right="92" w:hanging="72"/>
              <w:jc w:val="both"/>
              <w:rPr>
                <w:rFonts w:ascii="Times New Roman" w:eastAsia="Times New Roman" w:hAnsi="Times New Roman" w:cs="Times New Roman"/>
                <w:spacing w:val="-4"/>
                <w:sz w:val="24"/>
                <w:szCs w:val="24"/>
                <w:lang w:eastAsia="en-US"/>
              </w:rPr>
            </w:pPr>
            <w:r w:rsidRPr="00730466">
              <w:rPr>
                <w:rFonts w:ascii="Times New Roman" w:eastAsia="Times New Roman" w:hAnsi="Times New Roman" w:cs="Times New Roman"/>
                <w:spacing w:val="-4"/>
                <w:sz w:val="24"/>
                <w:szCs w:val="24"/>
                <w:lang w:eastAsia="en-US"/>
              </w:rPr>
              <w:t>- Дни воинской Славы;</w:t>
            </w:r>
          </w:p>
          <w:p w14:paraId="466E3D6F" w14:textId="77777777" w:rsidR="00730466" w:rsidRPr="00730466" w:rsidRDefault="00730466" w:rsidP="00730466">
            <w:pPr>
              <w:widowControl w:val="0"/>
              <w:autoSpaceDE w:val="0"/>
              <w:autoSpaceDN w:val="0"/>
              <w:spacing w:after="0" w:line="240" w:lineRule="auto"/>
              <w:ind w:left="105" w:right="92" w:hanging="72"/>
              <w:jc w:val="both"/>
              <w:rPr>
                <w:rFonts w:ascii="Times New Roman" w:eastAsia="Times New Roman" w:hAnsi="Times New Roman" w:cs="Times New Roman"/>
                <w:spacing w:val="-4"/>
                <w:sz w:val="24"/>
                <w:szCs w:val="24"/>
                <w:lang w:eastAsia="en-US"/>
              </w:rPr>
            </w:pPr>
            <w:r w:rsidRPr="00730466">
              <w:rPr>
                <w:rFonts w:ascii="Times New Roman" w:eastAsia="Times New Roman" w:hAnsi="Times New Roman" w:cs="Times New Roman"/>
                <w:spacing w:val="-4"/>
                <w:sz w:val="24"/>
                <w:szCs w:val="24"/>
                <w:lang w:eastAsia="en-US"/>
              </w:rPr>
              <w:t>- Акции «Георгиевская ленточка», «Окна Победы», «Дерево Победы», «Бессмертный полк»;</w:t>
            </w:r>
          </w:p>
          <w:p w14:paraId="0E37A9D0" w14:textId="77777777" w:rsidR="00730466" w:rsidRPr="00730466" w:rsidRDefault="00730466" w:rsidP="00730466">
            <w:pPr>
              <w:widowControl w:val="0"/>
              <w:autoSpaceDE w:val="0"/>
              <w:autoSpaceDN w:val="0"/>
              <w:spacing w:after="0" w:line="240" w:lineRule="auto"/>
              <w:ind w:left="105" w:right="92" w:hanging="72"/>
              <w:jc w:val="both"/>
              <w:rPr>
                <w:rFonts w:ascii="Times New Roman" w:eastAsia="Times New Roman" w:hAnsi="Times New Roman" w:cs="Times New Roman"/>
                <w:sz w:val="24"/>
                <w:szCs w:val="24"/>
                <w:lang w:eastAsia="en-US"/>
              </w:rPr>
            </w:pPr>
            <w:r w:rsidRPr="00730466">
              <w:rPr>
                <w:rFonts w:ascii="Times New Roman" w:eastAsia="Times New Roman" w:hAnsi="Times New Roman" w:cs="Times New Roman"/>
                <w:spacing w:val="-4"/>
                <w:sz w:val="24"/>
                <w:szCs w:val="24"/>
                <w:lang w:eastAsia="en-US"/>
              </w:rPr>
              <w:t>-</w:t>
            </w:r>
            <w:r w:rsidRPr="00730466">
              <w:rPr>
                <w:rFonts w:ascii="Times New Roman" w:eastAsia="Times New Roman" w:hAnsi="Times New Roman" w:cs="Times New Roman"/>
                <w:sz w:val="24"/>
                <w:szCs w:val="24"/>
                <w:lang w:eastAsia="en-US"/>
              </w:rPr>
              <w:t xml:space="preserve"> конкурс  тематической песни «Битва хоров», приуроченный ко Дню народного единства;</w:t>
            </w:r>
          </w:p>
          <w:p w14:paraId="087A45EA" w14:textId="77777777" w:rsidR="00730466" w:rsidRPr="00730466" w:rsidRDefault="00730466" w:rsidP="00730466">
            <w:pPr>
              <w:widowControl w:val="0"/>
              <w:autoSpaceDE w:val="0"/>
              <w:autoSpaceDN w:val="0"/>
              <w:spacing w:after="0" w:line="240" w:lineRule="auto"/>
              <w:ind w:left="105" w:right="92" w:hanging="72"/>
              <w:jc w:val="both"/>
              <w:rPr>
                <w:rFonts w:ascii="Times New Roman" w:eastAsia="Times New Roman" w:hAnsi="Times New Roman" w:cs="Times New Roman"/>
                <w:sz w:val="24"/>
                <w:szCs w:val="24"/>
                <w:lang w:eastAsia="en-US"/>
              </w:rPr>
            </w:pPr>
            <w:r w:rsidRPr="00730466">
              <w:rPr>
                <w:rFonts w:ascii="Times New Roman" w:eastAsia="Times New Roman" w:hAnsi="Times New Roman" w:cs="Times New Roman"/>
                <w:sz w:val="24"/>
                <w:szCs w:val="24"/>
                <w:lang w:eastAsia="en-US"/>
              </w:rPr>
              <w:t>- фестиваль патриотической песни «О России петь…».</w:t>
            </w:r>
          </w:p>
          <w:p w14:paraId="55D8E212" w14:textId="77777777" w:rsidR="00730466" w:rsidRPr="00730466" w:rsidRDefault="00730466" w:rsidP="00730466">
            <w:pPr>
              <w:tabs>
                <w:tab w:val="left" w:pos="-108"/>
                <w:tab w:val="left" w:pos="851"/>
              </w:tabs>
              <w:spacing w:after="0" w:line="240" w:lineRule="auto"/>
              <w:ind w:hanging="108"/>
              <w:jc w:val="both"/>
              <w:rPr>
                <w:rFonts w:ascii="Times New Roman" w:eastAsia="Times New Roman" w:hAnsi="Times New Roman" w:cs="Times New Roman"/>
                <w:sz w:val="24"/>
                <w:szCs w:val="24"/>
              </w:rPr>
            </w:pPr>
            <w:r w:rsidRPr="00730466">
              <w:rPr>
                <w:rFonts w:ascii="Times New Roman" w:eastAsia="Times New Roman" w:hAnsi="Times New Roman" w:cs="Times New Roman"/>
                <w:bCs/>
                <w:sz w:val="24"/>
                <w:szCs w:val="24"/>
              </w:rPr>
              <w:t xml:space="preserve">   </w:t>
            </w:r>
            <w:r w:rsidRPr="00730466">
              <w:rPr>
                <w:rFonts w:ascii="Times New Roman" w:eastAsia="Times New Roman" w:hAnsi="Times New Roman" w:cs="Times New Roman"/>
                <w:spacing w:val="-3"/>
                <w:sz w:val="24"/>
                <w:szCs w:val="24"/>
              </w:rPr>
              <w:t xml:space="preserve">Студенты </w:t>
            </w:r>
            <w:r w:rsidRPr="00730466">
              <w:rPr>
                <w:rFonts w:ascii="Times New Roman" w:eastAsia="Times New Roman" w:hAnsi="Times New Roman" w:cs="Times New Roman"/>
                <w:sz w:val="24"/>
                <w:szCs w:val="24"/>
              </w:rPr>
              <w:t>принимают участие в исторических квестах, волонтерских акциях, Всероссийских диктантах, конференциях.  Большую помощь в проведении данных мероприятий играет</w:t>
            </w:r>
            <w:r w:rsidRPr="00730466">
              <w:rPr>
                <w:rFonts w:ascii="Times New Roman" w:eastAsia="Times New Roman" w:hAnsi="Times New Roman" w:cs="Times New Roman"/>
                <w:spacing w:val="-3"/>
                <w:sz w:val="24"/>
                <w:szCs w:val="24"/>
              </w:rPr>
              <w:t xml:space="preserve"> музей лицея, </w:t>
            </w:r>
            <w:r w:rsidRPr="00730466">
              <w:rPr>
                <w:rFonts w:ascii="Times New Roman" w:eastAsia="Times New Roman" w:hAnsi="Times New Roman" w:cs="Times New Roman"/>
                <w:sz w:val="24"/>
                <w:szCs w:val="24"/>
              </w:rPr>
              <w:t xml:space="preserve">в </w:t>
            </w:r>
            <w:r w:rsidRPr="00730466">
              <w:rPr>
                <w:rFonts w:ascii="Times New Roman" w:eastAsia="Times New Roman" w:hAnsi="Times New Roman" w:cs="Times New Roman"/>
                <w:spacing w:val="-3"/>
                <w:sz w:val="24"/>
                <w:szCs w:val="24"/>
              </w:rPr>
              <w:t xml:space="preserve">котором </w:t>
            </w:r>
            <w:r w:rsidRPr="00730466">
              <w:rPr>
                <w:rFonts w:ascii="Times New Roman" w:eastAsia="Times New Roman" w:hAnsi="Times New Roman" w:cs="Times New Roman"/>
                <w:sz w:val="24"/>
                <w:szCs w:val="24"/>
              </w:rPr>
              <w:t xml:space="preserve">собран уникальный исторический материал о педагогах </w:t>
            </w:r>
            <w:r w:rsidRPr="00730466">
              <w:rPr>
                <w:rFonts w:ascii="Times New Roman" w:eastAsia="Times New Roman" w:hAnsi="Times New Roman" w:cs="Times New Roman"/>
                <w:spacing w:val="-3"/>
                <w:sz w:val="24"/>
                <w:szCs w:val="24"/>
              </w:rPr>
              <w:t xml:space="preserve">лицея,  </w:t>
            </w:r>
            <w:r w:rsidRPr="00730466">
              <w:rPr>
                <w:rFonts w:ascii="Times New Roman" w:eastAsia="Times New Roman" w:hAnsi="Times New Roman" w:cs="Times New Roman"/>
                <w:sz w:val="24"/>
                <w:szCs w:val="24"/>
              </w:rPr>
              <w:t xml:space="preserve"> ветеранах войны и </w:t>
            </w:r>
            <w:r w:rsidRPr="00730466">
              <w:rPr>
                <w:rFonts w:ascii="Times New Roman" w:eastAsia="Times New Roman" w:hAnsi="Times New Roman" w:cs="Times New Roman"/>
                <w:spacing w:val="-4"/>
                <w:sz w:val="24"/>
                <w:szCs w:val="24"/>
              </w:rPr>
              <w:t xml:space="preserve">труда, </w:t>
            </w:r>
            <w:r w:rsidRPr="00730466">
              <w:rPr>
                <w:rFonts w:ascii="Times New Roman" w:eastAsia="Times New Roman" w:hAnsi="Times New Roman" w:cs="Times New Roman"/>
                <w:sz w:val="24"/>
                <w:szCs w:val="24"/>
              </w:rPr>
              <w:t xml:space="preserve">о выпускниках, </w:t>
            </w:r>
            <w:r w:rsidRPr="00730466">
              <w:rPr>
                <w:rFonts w:ascii="Times New Roman" w:eastAsia="Times New Roman" w:hAnsi="Times New Roman" w:cs="Times New Roman"/>
                <w:spacing w:val="-4"/>
                <w:sz w:val="24"/>
                <w:szCs w:val="24"/>
              </w:rPr>
              <w:t xml:space="preserve">которые </w:t>
            </w:r>
            <w:r w:rsidRPr="00730466">
              <w:rPr>
                <w:rFonts w:ascii="Times New Roman" w:eastAsia="Times New Roman" w:hAnsi="Times New Roman" w:cs="Times New Roman"/>
                <w:sz w:val="24"/>
                <w:szCs w:val="24"/>
              </w:rPr>
              <w:t xml:space="preserve">служили в зонах вооруженных </w:t>
            </w:r>
            <w:r w:rsidRPr="00730466">
              <w:rPr>
                <w:rFonts w:ascii="Times New Roman" w:eastAsia="Times New Roman" w:hAnsi="Times New Roman" w:cs="Times New Roman"/>
                <w:spacing w:val="-3"/>
                <w:sz w:val="24"/>
                <w:szCs w:val="24"/>
              </w:rPr>
              <w:t xml:space="preserve">конфликтов. </w:t>
            </w:r>
            <w:r w:rsidRPr="00730466">
              <w:rPr>
                <w:rFonts w:ascii="Times New Roman" w:eastAsia="Times New Roman" w:hAnsi="Times New Roman" w:cs="Times New Roman"/>
                <w:sz w:val="24"/>
                <w:szCs w:val="24"/>
              </w:rPr>
              <w:t xml:space="preserve">В музее </w:t>
            </w:r>
            <w:r w:rsidRPr="00730466">
              <w:rPr>
                <w:rFonts w:ascii="Times New Roman" w:eastAsia="Times New Roman" w:hAnsi="Times New Roman" w:cs="Times New Roman"/>
                <w:spacing w:val="-4"/>
                <w:sz w:val="24"/>
                <w:szCs w:val="24"/>
              </w:rPr>
              <w:t xml:space="preserve">проходят  </w:t>
            </w:r>
            <w:r w:rsidRPr="00730466">
              <w:rPr>
                <w:rFonts w:ascii="Times New Roman" w:eastAsia="Times New Roman" w:hAnsi="Times New Roman" w:cs="Times New Roman"/>
                <w:spacing w:val="-6"/>
                <w:sz w:val="24"/>
                <w:szCs w:val="24"/>
              </w:rPr>
              <w:t xml:space="preserve">уроки  </w:t>
            </w:r>
            <w:r w:rsidRPr="00730466">
              <w:rPr>
                <w:rFonts w:ascii="Times New Roman" w:eastAsia="Times New Roman" w:hAnsi="Times New Roman" w:cs="Times New Roman"/>
                <w:sz w:val="24"/>
                <w:szCs w:val="24"/>
              </w:rPr>
              <w:t xml:space="preserve">мужества, встречи с известными </w:t>
            </w:r>
            <w:r w:rsidRPr="00730466">
              <w:rPr>
                <w:rFonts w:ascii="Times New Roman" w:eastAsia="Times New Roman" w:hAnsi="Times New Roman" w:cs="Times New Roman"/>
                <w:spacing w:val="-3"/>
                <w:sz w:val="24"/>
                <w:szCs w:val="24"/>
              </w:rPr>
              <w:t xml:space="preserve">людьми </w:t>
            </w:r>
            <w:r w:rsidRPr="00730466">
              <w:rPr>
                <w:rFonts w:ascii="Times New Roman" w:eastAsia="Times New Roman" w:hAnsi="Times New Roman" w:cs="Times New Roman"/>
                <w:sz w:val="24"/>
                <w:szCs w:val="24"/>
              </w:rPr>
              <w:t xml:space="preserve">нашего </w:t>
            </w:r>
            <w:r w:rsidRPr="00730466">
              <w:rPr>
                <w:rFonts w:ascii="Times New Roman" w:eastAsia="Times New Roman" w:hAnsi="Times New Roman" w:cs="Times New Roman"/>
                <w:spacing w:val="-3"/>
                <w:sz w:val="24"/>
                <w:szCs w:val="24"/>
              </w:rPr>
              <w:t xml:space="preserve">района, </w:t>
            </w:r>
            <w:r w:rsidRPr="00730466">
              <w:rPr>
                <w:rFonts w:ascii="Times New Roman" w:eastAsia="Times New Roman" w:hAnsi="Times New Roman" w:cs="Times New Roman"/>
                <w:sz w:val="24"/>
                <w:szCs w:val="24"/>
              </w:rPr>
              <w:t xml:space="preserve">ветеранами, проводятся тематические уроки и викторины, воспитывающие уважение к таким символам </w:t>
            </w:r>
            <w:r w:rsidRPr="00730466">
              <w:rPr>
                <w:rFonts w:ascii="Times New Roman" w:eastAsia="Times New Roman" w:hAnsi="Times New Roman" w:cs="Times New Roman"/>
                <w:spacing w:val="-3"/>
                <w:sz w:val="24"/>
                <w:szCs w:val="24"/>
              </w:rPr>
              <w:t xml:space="preserve">государства, </w:t>
            </w:r>
            <w:r w:rsidRPr="00730466">
              <w:rPr>
                <w:rFonts w:ascii="Times New Roman" w:eastAsia="Times New Roman" w:hAnsi="Times New Roman" w:cs="Times New Roman"/>
                <w:sz w:val="24"/>
                <w:szCs w:val="24"/>
              </w:rPr>
              <w:t>как герб, флаг и гимн</w:t>
            </w:r>
            <w:r w:rsidRPr="00730466">
              <w:rPr>
                <w:rFonts w:ascii="Times New Roman" w:eastAsia="Times New Roman" w:hAnsi="Times New Roman" w:cs="Times New Roman"/>
                <w:spacing w:val="-11"/>
                <w:sz w:val="24"/>
                <w:szCs w:val="24"/>
              </w:rPr>
              <w:t xml:space="preserve"> </w:t>
            </w:r>
            <w:r w:rsidRPr="00730466">
              <w:rPr>
                <w:rFonts w:ascii="Times New Roman" w:eastAsia="Times New Roman" w:hAnsi="Times New Roman" w:cs="Times New Roman"/>
                <w:sz w:val="24"/>
                <w:szCs w:val="24"/>
              </w:rPr>
              <w:t>России.</w:t>
            </w:r>
          </w:p>
          <w:p w14:paraId="7C65B1FD" w14:textId="77777777" w:rsidR="00730466" w:rsidRPr="00730466" w:rsidRDefault="00730466" w:rsidP="00730466">
            <w:pPr>
              <w:widowControl w:val="0"/>
              <w:autoSpaceDE w:val="0"/>
              <w:autoSpaceDN w:val="0"/>
              <w:spacing w:after="0" w:line="240" w:lineRule="auto"/>
              <w:ind w:left="105" w:right="94" w:hanging="72"/>
              <w:jc w:val="both"/>
              <w:rPr>
                <w:rFonts w:ascii="Times New Roman" w:eastAsia="Times New Roman" w:hAnsi="Times New Roman" w:cs="Times New Roman"/>
                <w:sz w:val="24"/>
                <w:szCs w:val="24"/>
                <w:lang w:eastAsia="en-US"/>
              </w:rPr>
            </w:pPr>
            <w:r w:rsidRPr="00730466">
              <w:rPr>
                <w:rFonts w:ascii="Times New Roman" w:eastAsia="Times New Roman" w:hAnsi="Times New Roman" w:cs="Times New Roman"/>
                <w:sz w:val="24"/>
                <w:szCs w:val="24"/>
                <w:lang w:eastAsia="en-US"/>
              </w:rPr>
              <w:t xml:space="preserve"> На странице сообщества в группе ВКонтакте (</w:t>
            </w:r>
            <w:hyperlink r:id="rId29" w:history="1">
              <w:r w:rsidRPr="00730466">
                <w:rPr>
                  <w:rFonts w:ascii="Times New Roman" w:eastAsia="Times New Roman" w:hAnsi="Times New Roman" w:cs="Times New Roman"/>
                  <w:color w:val="0000FF"/>
                  <w:sz w:val="24"/>
                  <w:u w:val="single"/>
                  <w:lang w:eastAsia="en-US"/>
                </w:rPr>
                <w:t>https://vk.com/id582708615</w:t>
              </w:r>
            </w:hyperlink>
            <w:r w:rsidRPr="00730466">
              <w:rPr>
                <w:rFonts w:ascii="Times New Roman" w:eastAsia="Times New Roman" w:hAnsi="Times New Roman" w:cs="Times New Roman"/>
                <w:sz w:val="24"/>
                <w:szCs w:val="24"/>
                <w:lang w:eastAsia="en-US"/>
              </w:rPr>
              <w:t>) публикуются фото-отчеты, заметки и статьи по проведенным мероприятиям, различные тематические видеоролики.</w:t>
            </w:r>
          </w:p>
          <w:p w14:paraId="646A34DD" w14:textId="77777777" w:rsidR="00730466" w:rsidRPr="00730466" w:rsidRDefault="00730466" w:rsidP="00730466">
            <w:pPr>
              <w:widowControl w:val="0"/>
              <w:autoSpaceDE w:val="0"/>
              <w:autoSpaceDN w:val="0"/>
              <w:spacing w:after="0" w:line="240" w:lineRule="auto"/>
              <w:ind w:left="105"/>
              <w:jc w:val="both"/>
              <w:rPr>
                <w:rFonts w:ascii="Times New Roman" w:eastAsia="Times New Roman" w:hAnsi="Times New Roman" w:cs="Times New Roman"/>
                <w:i/>
                <w:sz w:val="24"/>
                <w:szCs w:val="24"/>
                <w:lang w:eastAsia="en-US"/>
              </w:rPr>
            </w:pPr>
            <w:r w:rsidRPr="00730466">
              <w:rPr>
                <w:rFonts w:ascii="Times New Roman" w:eastAsia="Times New Roman" w:hAnsi="Times New Roman" w:cs="Times New Roman"/>
                <w:b/>
                <w:sz w:val="24"/>
                <w:szCs w:val="24"/>
                <w:lang w:eastAsia="en-US"/>
              </w:rPr>
              <w:t xml:space="preserve">- </w:t>
            </w:r>
            <w:r w:rsidRPr="00730466">
              <w:rPr>
                <w:rFonts w:ascii="Times New Roman" w:eastAsia="Times New Roman" w:hAnsi="Times New Roman" w:cs="Times New Roman"/>
                <w:i/>
                <w:sz w:val="24"/>
                <w:szCs w:val="24"/>
                <w:lang w:eastAsia="en-US"/>
              </w:rPr>
              <w:t>спортивное и здоровьесберегающее направление</w:t>
            </w:r>
          </w:p>
          <w:p w14:paraId="597AE929" w14:textId="77777777" w:rsidR="00730466" w:rsidRPr="00730466" w:rsidRDefault="00730466" w:rsidP="00730466">
            <w:pPr>
              <w:widowControl w:val="0"/>
              <w:autoSpaceDE w:val="0"/>
              <w:autoSpaceDN w:val="0"/>
              <w:spacing w:after="0" w:line="240" w:lineRule="auto"/>
              <w:ind w:left="105"/>
              <w:jc w:val="both"/>
              <w:rPr>
                <w:rFonts w:ascii="Times New Roman" w:eastAsia="Times New Roman" w:hAnsi="Times New Roman" w:cs="Times New Roman"/>
                <w:sz w:val="24"/>
                <w:szCs w:val="24"/>
                <w:lang w:eastAsia="en-US"/>
              </w:rPr>
            </w:pPr>
            <w:r w:rsidRPr="00730466">
              <w:rPr>
                <w:rFonts w:ascii="Times New Roman" w:eastAsia="Times New Roman" w:hAnsi="Times New Roman" w:cs="Times New Roman"/>
                <w:sz w:val="24"/>
                <w:szCs w:val="24"/>
                <w:lang w:eastAsia="en-US"/>
              </w:rPr>
              <w:t xml:space="preserve">Традиционными в лицее стали  товарищеские встречи </w:t>
            </w:r>
            <w:r w:rsidRPr="00730466">
              <w:rPr>
                <w:rFonts w:ascii="Times New Roman" w:eastAsia="Times New Roman" w:hAnsi="Times New Roman" w:cs="Times New Roman"/>
                <w:spacing w:val="-4"/>
                <w:sz w:val="24"/>
                <w:szCs w:val="24"/>
                <w:lang w:eastAsia="en-US"/>
              </w:rPr>
              <w:t xml:space="preserve">команд между студентами и преподавателями </w:t>
            </w:r>
            <w:r w:rsidRPr="00730466">
              <w:rPr>
                <w:rFonts w:ascii="Times New Roman" w:eastAsia="Times New Roman" w:hAnsi="Times New Roman" w:cs="Times New Roman"/>
                <w:sz w:val="24"/>
                <w:szCs w:val="24"/>
                <w:lang w:eastAsia="en-US"/>
              </w:rPr>
              <w:t>по волейболу, баскетболу, спортивным эстафетам</w:t>
            </w:r>
            <w:r w:rsidRPr="00730466">
              <w:rPr>
                <w:rFonts w:ascii="Times New Roman" w:eastAsia="Times New Roman" w:hAnsi="Times New Roman" w:cs="Times New Roman"/>
                <w:spacing w:val="-3"/>
                <w:sz w:val="24"/>
                <w:szCs w:val="24"/>
                <w:lang w:eastAsia="en-US"/>
              </w:rPr>
              <w:t xml:space="preserve">. </w:t>
            </w:r>
            <w:r w:rsidRPr="00730466">
              <w:rPr>
                <w:rFonts w:ascii="Times New Roman" w:eastAsia="Times New Roman" w:hAnsi="Times New Roman" w:cs="Times New Roman"/>
                <w:sz w:val="24"/>
                <w:szCs w:val="24"/>
                <w:lang w:eastAsia="en-US"/>
              </w:rPr>
              <w:t xml:space="preserve">Ведется большая работа по пропаганде ЗОЖ. Формы проведения мероприятий различны: флешмобы, видеолектории, викторины, </w:t>
            </w:r>
            <w:r w:rsidRPr="00730466">
              <w:rPr>
                <w:rFonts w:ascii="Times New Roman" w:eastAsia="Times New Roman" w:hAnsi="Times New Roman" w:cs="Times New Roman"/>
                <w:spacing w:val="-3"/>
                <w:sz w:val="24"/>
                <w:szCs w:val="24"/>
                <w:lang w:eastAsia="en-US"/>
              </w:rPr>
              <w:t xml:space="preserve">конкурсы буклетов, </w:t>
            </w:r>
            <w:r w:rsidRPr="00730466">
              <w:rPr>
                <w:rFonts w:ascii="Times New Roman" w:eastAsia="Times New Roman" w:hAnsi="Times New Roman" w:cs="Times New Roman"/>
                <w:sz w:val="24"/>
                <w:szCs w:val="24"/>
                <w:lang w:eastAsia="en-US"/>
              </w:rPr>
              <w:t xml:space="preserve">игры, оформление информационных стендов, уроки информации, </w:t>
            </w:r>
            <w:r w:rsidRPr="00730466">
              <w:rPr>
                <w:rFonts w:ascii="Times New Roman" w:eastAsia="Times New Roman" w:hAnsi="Times New Roman" w:cs="Times New Roman"/>
                <w:spacing w:val="-3"/>
                <w:sz w:val="24"/>
                <w:szCs w:val="24"/>
                <w:lang w:eastAsia="en-US"/>
              </w:rPr>
              <w:t xml:space="preserve">конкурсы </w:t>
            </w:r>
            <w:r w:rsidRPr="00730466">
              <w:rPr>
                <w:rFonts w:ascii="Times New Roman" w:eastAsia="Times New Roman" w:hAnsi="Times New Roman" w:cs="Times New Roman"/>
                <w:sz w:val="24"/>
                <w:szCs w:val="24"/>
                <w:lang w:eastAsia="en-US"/>
              </w:rPr>
              <w:t>плакатов, встречи с медицинскими работниками, со студентами медицинских техникумов. Это</w:t>
            </w:r>
            <w:r w:rsidRPr="00730466">
              <w:rPr>
                <w:rFonts w:ascii="Times New Roman" w:eastAsia="Times New Roman" w:hAnsi="Times New Roman" w:cs="Times New Roman"/>
                <w:spacing w:val="12"/>
                <w:sz w:val="24"/>
                <w:szCs w:val="24"/>
                <w:lang w:eastAsia="en-US"/>
              </w:rPr>
              <w:t xml:space="preserve"> </w:t>
            </w:r>
            <w:r w:rsidRPr="00730466">
              <w:rPr>
                <w:rFonts w:ascii="Times New Roman" w:eastAsia="Times New Roman" w:hAnsi="Times New Roman" w:cs="Times New Roman"/>
                <w:sz w:val="24"/>
                <w:szCs w:val="24"/>
                <w:lang w:eastAsia="en-US"/>
              </w:rPr>
              <w:t>направление, как и другие, широко освещается на сайте  лицея и в  группе ВКонтакте (</w:t>
            </w:r>
            <w:hyperlink r:id="rId30" w:history="1">
              <w:r w:rsidRPr="00730466">
                <w:rPr>
                  <w:rFonts w:ascii="Times New Roman" w:eastAsia="Times New Roman" w:hAnsi="Times New Roman" w:cs="Times New Roman"/>
                  <w:color w:val="0000FF"/>
                  <w:sz w:val="24"/>
                  <w:u w:val="single"/>
                  <w:lang w:eastAsia="en-US"/>
                </w:rPr>
                <w:t>https://vk.com/id582708615</w:t>
              </w:r>
            </w:hyperlink>
            <w:r w:rsidRPr="00730466">
              <w:rPr>
                <w:rFonts w:ascii="Times New Roman" w:eastAsia="Times New Roman" w:hAnsi="Times New Roman" w:cs="Times New Roman"/>
                <w:sz w:val="24"/>
                <w:szCs w:val="24"/>
                <w:lang w:eastAsia="en-US"/>
              </w:rPr>
              <w:t>).</w:t>
            </w:r>
          </w:p>
          <w:p w14:paraId="5B4FB2CB" w14:textId="77777777" w:rsidR="00730466" w:rsidRPr="00730466" w:rsidRDefault="00730466" w:rsidP="00730466">
            <w:pPr>
              <w:widowControl w:val="0"/>
              <w:autoSpaceDE w:val="0"/>
              <w:autoSpaceDN w:val="0"/>
              <w:spacing w:after="0" w:line="240" w:lineRule="auto"/>
              <w:ind w:left="105"/>
              <w:jc w:val="both"/>
              <w:rPr>
                <w:rFonts w:ascii="Times New Roman" w:eastAsia="Times New Roman" w:hAnsi="Times New Roman" w:cs="Times New Roman"/>
                <w:i/>
                <w:sz w:val="24"/>
                <w:szCs w:val="24"/>
                <w:lang w:eastAsia="en-US"/>
              </w:rPr>
            </w:pPr>
            <w:r w:rsidRPr="00730466">
              <w:rPr>
                <w:rFonts w:ascii="Times New Roman" w:eastAsia="Times New Roman" w:hAnsi="Times New Roman" w:cs="Times New Roman"/>
                <w:b/>
                <w:sz w:val="24"/>
                <w:szCs w:val="24"/>
                <w:lang w:eastAsia="en-US"/>
              </w:rPr>
              <w:t xml:space="preserve">- </w:t>
            </w:r>
            <w:r w:rsidRPr="00730466">
              <w:rPr>
                <w:rFonts w:ascii="Times New Roman" w:eastAsia="Times New Roman" w:hAnsi="Times New Roman" w:cs="Times New Roman"/>
                <w:i/>
                <w:sz w:val="24"/>
                <w:szCs w:val="24"/>
                <w:lang w:eastAsia="en-US"/>
              </w:rPr>
              <w:t>экологическое направление</w:t>
            </w:r>
          </w:p>
          <w:p w14:paraId="1B8AFAFA" w14:textId="77777777" w:rsidR="00730466" w:rsidRPr="00730466" w:rsidRDefault="00730466" w:rsidP="00730466">
            <w:pPr>
              <w:widowControl w:val="0"/>
              <w:autoSpaceDE w:val="0"/>
              <w:autoSpaceDN w:val="0"/>
              <w:spacing w:after="0" w:line="240" w:lineRule="auto"/>
              <w:ind w:left="105" w:right="92" w:firstLine="354"/>
              <w:jc w:val="both"/>
              <w:rPr>
                <w:rFonts w:ascii="Times New Roman" w:eastAsia="Times New Roman" w:hAnsi="Times New Roman" w:cs="Times New Roman"/>
                <w:sz w:val="24"/>
                <w:szCs w:val="24"/>
                <w:lang w:eastAsia="en-US"/>
              </w:rPr>
            </w:pPr>
            <w:r w:rsidRPr="00730466">
              <w:rPr>
                <w:rFonts w:ascii="Times New Roman" w:eastAsia="Times New Roman" w:hAnsi="Times New Roman" w:cs="Times New Roman"/>
                <w:sz w:val="24"/>
                <w:szCs w:val="24"/>
                <w:lang w:eastAsia="en-US"/>
              </w:rPr>
              <w:t>Экологическое</w:t>
            </w:r>
            <w:r w:rsidRPr="00730466">
              <w:rPr>
                <w:rFonts w:ascii="Times New Roman" w:eastAsia="Times New Roman" w:hAnsi="Times New Roman" w:cs="Times New Roman"/>
                <w:spacing w:val="-6"/>
                <w:sz w:val="24"/>
                <w:szCs w:val="24"/>
                <w:lang w:eastAsia="en-US"/>
              </w:rPr>
              <w:t xml:space="preserve"> </w:t>
            </w:r>
            <w:r w:rsidRPr="00730466">
              <w:rPr>
                <w:rFonts w:ascii="Times New Roman" w:eastAsia="Times New Roman" w:hAnsi="Times New Roman" w:cs="Times New Roman"/>
                <w:sz w:val="24"/>
                <w:szCs w:val="24"/>
                <w:lang w:eastAsia="en-US"/>
              </w:rPr>
              <w:t>воспитание,</w:t>
            </w:r>
            <w:r w:rsidRPr="00730466">
              <w:rPr>
                <w:rFonts w:ascii="Times New Roman" w:eastAsia="Times New Roman" w:hAnsi="Times New Roman" w:cs="Times New Roman"/>
                <w:spacing w:val="-5"/>
                <w:sz w:val="24"/>
                <w:szCs w:val="24"/>
                <w:lang w:eastAsia="en-US"/>
              </w:rPr>
              <w:t xml:space="preserve"> </w:t>
            </w:r>
            <w:r w:rsidRPr="00730466">
              <w:rPr>
                <w:rFonts w:ascii="Times New Roman" w:eastAsia="Times New Roman" w:hAnsi="Times New Roman" w:cs="Times New Roman"/>
                <w:sz w:val="24"/>
                <w:szCs w:val="24"/>
                <w:lang w:eastAsia="en-US"/>
              </w:rPr>
              <w:t>бережное</w:t>
            </w:r>
            <w:r w:rsidRPr="00730466">
              <w:rPr>
                <w:rFonts w:ascii="Times New Roman" w:eastAsia="Times New Roman" w:hAnsi="Times New Roman" w:cs="Times New Roman"/>
                <w:spacing w:val="-5"/>
                <w:sz w:val="24"/>
                <w:szCs w:val="24"/>
                <w:lang w:eastAsia="en-US"/>
              </w:rPr>
              <w:t xml:space="preserve"> </w:t>
            </w:r>
            <w:r w:rsidRPr="00730466">
              <w:rPr>
                <w:rFonts w:ascii="Times New Roman" w:eastAsia="Times New Roman" w:hAnsi="Times New Roman" w:cs="Times New Roman"/>
                <w:sz w:val="24"/>
                <w:szCs w:val="24"/>
                <w:lang w:eastAsia="en-US"/>
              </w:rPr>
              <w:t>отношение</w:t>
            </w:r>
            <w:r w:rsidRPr="00730466">
              <w:rPr>
                <w:rFonts w:ascii="Times New Roman" w:eastAsia="Times New Roman" w:hAnsi="Times New Roman" w:cs="Times New Roman"/>
                <w:spacing w:val="-6"/>
                <w:sz w:val="24"/>
                <w:szCs w:val="24"/>
                <w:lang w:eastAsia="en-US"/>
              </w:rPr>
              <w:t xml:space="preserve"> </w:t>
            </w:r>
            <w:r w:rsidRPr="00730466">
              <w:rPr>
                <w:rFonts w:ascii="Times New Roman" w:eastAsia="Times New Roman" w:hAnsi="Times New Roman" w:cs="Times New Roman"/>
                <w:sz w:val="24"/>
                <w:szCs w:val="24"/>
                <w:lang w:eastAsia="en-US"/>
              </w:rPr>
              <w:t>к</w:t>
            </w:r>
            <w:r w:rsidRPr="00730466">
              <w:rPr>
                <w:rFonts w:ascii="Times New Roman" w:eastAsia="Times New Roman" w:hAnsi="Times New Roman" w:cs="Times New Roman"/>
                <w:spacing w:val="-3"/>
                <w:sz w:val="24"/>
                <w:szCs w:val="24"/>
                <w:lang w:eastAsia="en-US"/>
              </w:rPr>
              <w:t xml:space="preserve"> </w:t>
            </w:r>
            <w:r w:rsidRPr="00730466">
              <w:rPr>
                <w:rFonts w:ascii="Times New Roman" w:eastAsia="Times New Roman" w:hAnsi="Times New Roman" w:cs="Times New Roman"/>
                <w:sz w:val="24"/>
                <w:szCs w:val="24"/>
                <w:lang w:eastAsia="en-US"/>
              </w:rPr>
              <w:t>природе</w:t>
            </w:r>
            <w:r w:rsidRPr="00730466">
              <w:rPr>
                <w:rFonts w:ascii="Times New Roman" w:eastAsia="Times New Roman" w:hAnsi="Times New Roman" w:cs="Times New Roman"/>
                <w:spacing w:val="-8"/>
                <w:sz w:val="24"/>
                <w:szCs w:val="24"/>
                <w:lang w:eastAsia="en-US"/>
              </w:rPr>
              <w:t xml:space="preserve"> </w:t>
            </w:r>
            <w:r w:rsidRPr="00730466">
              <w:rPr>
                <w:rFonts w:ascii="Times New Roman" w:eastAsia="Times New Roman" w:hAnsi="Times New Roman" w:cs="Times New Roman"/>
                <w:sz w:val="24"/>
                <w:szCs w:val="24"/>
                <w:lang w:eastAsia="en-US"/>
              </w:rPr>
              <w:t>и</w:t>
            </w:r>
            <w:r w:rsidRPr="00730466">
              <w:rPr>
                <w:rFonts w:ascii="Times New Roman" w:eastAsia="Times New Roman" w:hAnsi="Times New Roman" w:cs="Times New Roman"/>
                <w:spacing w:val="-3"/>
                <w:sz w:val="24"/>
                <w:szCs w:val="24"/>
                <w:lang w:eastAsia="en-US"/>
              </w:rPr>
              <w:t xml:space="preserve"> </w:t>
            </w:r>
            <w:r w:rsidRPr="00730466">
              <w:rPr>
                <w:rFonts w:ascii="Times New Roman" w:eastAsia="Times New Roman" w:hAnsi="Times New Roman" w:cs="Times New Roman"/>
                <w:sz w:val="24"/>
                <w:szCs w:val="24"/>
                <w:lang w:eastAsia="en-US"/>
              </w:rPr>
              <w:lastRenderedPageBreak/>
              <w:t>окружающей</w:t>
            </w:r>
            <w:r w:rsidRPr="00730466">
              <w:rPr>
                <w:rFonts w:ascii="Times New Roman" w:eastAsia="Times New Roman" w:hAnsi="Times New Roman" w:cs="Times New Roman"/>
                <w:spacing w:val="-4"/>
                <w:sz w:val="24"/>
                <w:szCs w:val="24"/>
                <w:lang w:eastAsia="en-US"/>
              </w:rPr>
              <w:t xml:space="preserve"> </w:t>
            </w:r>
            <w:r w:rsidRPr="00730466">
              <w:rPr>
                <w:rFonts w:ascii="Times New Roman" w:eastAsia="Times New Roman" w:hAnsi="Times New Roman" w:cs="Times New Roman"/>
                <w:sz w:val="24"/>
                <w:szCs w:val="24"/>
                <w:lang w:eastAsia="en-US"/>
              </w:rPr>
              <w:t>среде</w:t>
            </w:r>
            <w:r w:rsidRPr="00730466">
              <w:rPr>
                <w:rFonts w:ascii="Times New Roman" w:eastAsia="Times New Roman" w:hAnsi="Times New Roman" w:cs="Times New Roman"/>
                <w:spacing w:val="-5"/>
                <w:sz w:val="24"/>
                <w:szCs w:val="24"/>
                <w:lang w:eastAsia="en-US"/>
              </w:rPr>
              <w:t xml:space="preserve"> </w:t>
            </w:r>
            <w:r w:rsidRPr="00730466">
              <w:rPr>
                <w:rFonts w:ascii="Times New Roman" w:eastAsia="Times New Roman" w:hAnsi="Times New Roman" w:cs="Times New Roman"/>
                <w:sz w:val="24"/>
                <w:szCs w:val="24"/>
                <w:lang w:eastAsia="en-US"/>
              </w:rPr>
              <w:t xml:space="preserve">включает проведение различных мероприятий с участием педагогов и </w:t>
            </w:r>
            <w:r w:rsidRPr="00730466">
              <w:rPr>
                <w:rFonts w:ascii="Times New Roman" w:eastAsia="Times New Roman" w:hAnsi="Times New Roman" w:cs="Times New Roman"/>
                <w:spacing w:val="-3"/>
                <w:sz w:val="24"/>
                <w:szCs w:val="24"/>
                <w:lang w:eastAsia="en-US"/>
              </w:rPr>
              <w:t xml:space="preserve">студентов.  </w:t>
            </w:r>
            <w:r w:rsidRPr="00730466">
              <w:rPr>
                <w:rFonts w:ascii="Times New Roman" w:eastAsia="Times New Roman" w:hAnsi="Times New Roman" w:cs="Times New Roman"/>
                <w:sz w:val="24"/>
                <w:szCs w:val="24"/>
                <w:lang w:eastAsia="en-US"/>
              </w:rPr>
              <w:t>В течение года  по данному направлению в лицее проходят:  беседы  на экологические темы,  классные часы, субботники «Мой чистый двор!»,  акции «Чистый берег», круглый стол «Экологические катастрофы», экологические акции «Кормушка для пернатых».</w:t>
            </w:r>
          </w:p>
          <w:p w14:paraId="3DCB0B82" w14:textId="77777777" w:rsidR="00730466" w:rsidRPr="00730466" w:rsidRDefault="00730466" w:rsidP="00730466">
            <w:pPr>
              <w:widowControl w:val="0"/>
              <w:autoSpaceDE w:val="0"/>
              <w:autoSpaceDN w:val="0"/>
              <w:spacing w:after="0" w:line="240" w:lineRule="auto"/>
              <w:ind w:left="105"/>
              <w:jc w:val="both"/>
              <w:rPr>
                <w:rFonts w:ascii="Times New Roman" w:eastAsia="Times New Roman" w:hAnsi="Times New Roman" w:cs="Times New Roman"/>
                <w:i/>
                <w:sz w:val="24"/>
                <w:szCs w:val="24"/>
                <w:lang w:eastAsia="en-US"/>
              </w:rPr>
            </w:pPr>
            <w:r w:rsidRPr="00730466">
              <w:rPr>
                <w:rFonts w:ascii="Times New Roman" w:eastAsia="Times New Roman" w:hAnsi="Times New Roman" w:cs="Times New Roman"/>
                <w:b/>
                <w:sz w:val="24"/>
                <w:szCs w:val="24"/>
                <w:lang w:eastAsia="en-US"/>
              </w:rPr>
              <w:t xml:space="preserve">- </w:t>
            </w:r>
            <w:r w:rsidRPr="00730466">
              <w:rPr>
                <w:rFonts w:ascii="Times New Roman" w:eastAsia="Times New Roman" w:hAnsi="Times New Roman" w:cs="Times New Roman"/>
                <w:i/>
                <w:sz w:val="24"/>
                <w:szCs w:val="24"/>
                <w:lang w:eastAsia="en-US"/>
              </w:rPr>
              <w:t>культурно-творческое направление</w:t>
            </w:r>
          </w:p>
          <w:p w14:paraId="31854707" w14:textId="77777777" w:rsidR="00730466" w:rsidRPr="00730466" w:rsidRDefault="00730466" w:rsidP="00730466">
            <w:pPr>
              <w:widowControl w:val="0"/>
              <w:autoSpaceDE w:val="0"/>
              <w:autoSpaceDN w:val="0"/>
              <w:spacing w:after="0" w:line="240" w:lineRule="auto"/>
              <w:ind w:left="105" w:right="93" w:firstLine="70"/>
              <w:jc w:val="both"/>
              <w:rPr>
                <w:rFonts w:ascii="Times New Roman" w:eastAsia="Times New Roman" w:hAnsi="Times New Roman" w:cs="Times New Roman"/>
                <w:sz w:val="24"/>
                <w:szCs w:val="24"/>
                <w:lang w:eastAsia="en-US"/>
              </w:rPr>
            </w:pPr>
            <w:r w:rsidRPr="00730466">
              <w:rPr>
                <w:rFonts w:ascii="Times New Roman" w:eastAsia="Times New Roman" w:hAnsi="Times New Roman" w:cs="Times New Roman"/>
                <w:sz w:val="24"/>
                <w:szCs w:val="24"/>
                <w:lang w:eastAsia="en-US"/>
              </w:rPr>
              <w:t xml:space="preserve">Ежегодно в начале учебного года в </w:t>
            </w:r>
            <w:r w:rsidRPr="00730466">
              <w:rPr>
                <w:rFonts w:ascii="Times New Roman" w:eastAsia="Times New Roman" w:hAnsi="Times New Roman" w:cs="Times New Roman"/>
                <w:spacing w:val="-3"/>
                <w:sz w:val="24"/>
                <w:szCs w:val="24"/>
                <w:lang w:eastAsia="en-US"/>
              </w:rPr>
              <w:t xml:space="preserve">лицее проходят </w:t>
            </w:r>
            <w:r w:rsidRPr="00730466">
              <w:rPr>
                <w:rFonts w:ascii="Times New Roman" w:eastAsia="Times New Roman" w:hAnsi="Times New Roman" w:cs="Times New Roman"/>
                <w:sz w:val="24"/>
                <w:szCs w:val="24"/>
                <w:lang w:eastAsia="en-US"/>
              </w:rPr>
              <w:t xml:space="preserve">традиционные студенческие  мероприятия, такие как,  посвящение в </w:t>
            </w:r>
            <w:r w:rsidRPr="00730466">
              <w:rPr>
                <w:rFonts w:ascii="Times New Roman" w:eastAsia="Times New Roman" w:hAnsi="Times New Roman" w:cs="Times New Roman"/>
                <w:spacing w:val="-3"/>
                <w:sz w:val="24"/>
                <w:szCs w:val="24"/>
                <w:lang w:eastAsia="en-US"/>
              </w:rPr>
              <w:t xml:space="preserve">студенты, психологическая игра «Следопыт» для  обучающихся первого курса, профессиональный КВН. </w:t>
            </w:r>
          </w:p>
          <w:p w14:paraId="6102B859" w14:textId="77777777" w:rsidR="00730466" w:rsidRPr="00730466" w:rsidRDefault="00730466" w:rsidP="00730466">
            <w:pPr>
              <w:widowControl w:val="0"/>
              <w:autoSpaceDE w:val="0"/>
              <w:autoSpaceDN w:val="0"/>
              <w:spacing w:after="0" w:line="240" w:lineRule="auto"/>
              <w:ind w:left="105" w:right="93" w:firstLine="70"/>
              <w:jc w:val="both"/>
              <w:rPr>
                <w:rFonts w:ascii="Times New Roman" w:eastAsia="Times New Roman" w:hAnsi="Times New Roman" w:cs="Times New Roman"/>
                <w:sz w:val="24"/>
                <w:szCs w:val="24"/>
                <w:lang w:eastAsia="en-US"/>
              </w:rPr>
            </w:pPr>
            <w:r w:rsidRPr="00730466">
              <w:rPr>
                <w:rFonts w:ascii="Times New Roman" w:eastAsia="Times New Roman" w:hAnsi="Times New Roman" w:cs="Times New Roman"/>
                <w:sz w:val="24"/>
                <w:szCs w:val="24"/>
                <w:lang w:eastAsia="en-US"/>
              </w:rPr>
              <w:t>К данному направлению относятся мероприятия, посвященные Дню Матери, Дню семьи, Международному женскому дню, Дню учителя, Новогоднему празднику и т.п., когда во время подготовки и проведения возникают и поддерживаются дружественные связи, проявляется чувство взаимопомощи, где каждый из участников проявляет свои творческие способности.</w:t>
            </w:r>
          </w:p>
          <w:p w14:paraId="4067223F" w14:textId="77777777" w:rsidR="00730466" w:rsidRPr="00730466" w:rsidRDefault="00730466" w:rsidP="00730466">
            <w:pPr>
              <w:widowControl w:val="0"/>
              <w:autoSpaceDE w:val="0"/>
              <w:autoSpaceDN w:val="0"/>
              <w:spacing w:after="0" w:line="240" w:lineRule="auto"/>
              <w:ind w:left="105" w:right="95"/>
              <w:jc w:val="both"/>
              <w:rPr>
                <w:rFonts w:ascii="Times New Roman" w:eastAsia="Times New Roman" w:hAnsi="Times New Roman" w:cs="Times New Roman"/>
                <w:sz w:val="24"/>
                <w:szCs w:val="24"/>
                <w:lang w:eastAsia="en-US"/>
              </w:rPr>
            </w:pPr>
            <w:r w:rsidRPr="00730466">
              <w:rPr>
                <w:rFonts w:ascii="Times New Roman" w:eastAsia="Times New Roman" w:hAnsi="Times New Roman" w:cs="Times New Roman"/>
                <w:sz w:val="24"/>
                <w:szCs w:val="24"/>
                <w:lang w:eastAsia="en-US"/>
              </w:rPr>
              <w:t xml:space="preserve">Воспитание гармоничной личности </w:t>
            </w:r>
            <w:r w:rsidRPr="00730466">
              <w:rPr>
                <w:rFonts w:ascii="Times New Roman" w:eastAsia="Times New Roman" w:hAnsi="Times New Roman" w:cs="Times New Roman"/>
                <w:spacing w:val="-4"/>
                <w:sz w:val="24"/>
                <w:szCs w:val="24"/>
                <w:lang w:eastAsia="en-US"/>
              </w:rPr>
              <w:t>проходит</w:t>
            </w:r>
            <w:r w:rsidRPr="00730466">
              <w:rPr>
                <w:rFonts w:ascii="Times New Roman" w:eastAsia="Times New Roman" w:hAnsi="Times New Roman" w:cs="Times New Roman"/>
                <w:spacing w:val="52"/>
                <w:sz w:val="24"/>
                <w:szCs w:val="24"/>
                <w:lang w:eastAsia="en-US"/>
              </w:rPr>
              <w:t xml:space="preserve"> </w:t>
            </w:r>
            <w:r w:rsidRPr="00730466">
              <w:rPr>
                <w:rFonts w:ascii="Times New Roman" w:eastAsia="Times New Roman" w:hAnsi="Times New Roman" w:cs="Times New Roman"/>
                <w:sz w:val="24"/>
                <w:szCs w:val="24"/>
                <w:lang w:eastAsia="en-US"/>
              </w:rPr>
              <w:t>посредством мероприятий</w:t>
            </w:r>
            <w:r w:rsidRPr="00730466">
              <w:rPr>
                <w:rFonts w:ascii="Times New Roman" w:eastAsia="Times New Roman" w:hAnsi="Times New Roman" w:cs="Times New Roman"/>
                <w:spacing w:val="53"/>
                <w:sz w:val="24"/>
                <w:szCs w:val="24"/>
                <w:lang w:eastAsia="en-US"/>
              </w:rPr>
              <w:t xml:space="preserve"> </w:t>
            </w:r>
            <w:r w:rsidRPr="00730466">
              <w:rPr>
                <w:rFonts w:ascii="Times New Roman" w:eastAsia="Times New Roman" w:hAnsi="Times New Roman" w:cs="Times New Roman"/>
                <w:sz w:val="24"/>
                <w:szCs w:val="24"/>
                <w:lang w:eastAsia="en-US"/>
              </w:rPr>
              <w:t xml:space="preserve">различной направленности: юбилейные даты писателей, поэтов, известных ученых, значимые даты событий в России. </w:t>
            </w:r>
          </w:p>
          <w:p w14:paraId="4F99A4A6" w14:textId="77777777" w:rsidR="00730466" w:rsidRPr="00730466" w:rsidRDefault="00730466" w:rsidP="00730466">
            <w:pPr>
              <w:widowControl w:val="0"/>
              <w:autoSpaceDE w:val="0"/>
              <w:autoSpaceDN w:val="0"/>
              <w:spacing w:after="0" w:line="240" w:lineRule="auto"/>
              <w:ind w:left="105"/>
              <w:jc w:val="both"/>
              <w:rPr>
                <w:rFonts w:ascii="Times New Roman" w:eastAsia="Times New Roman" w:hAnsi="Times New Roman" w:cs="Times New Roman"/>
                <w:i/>
                <w:sz w:val="24"/>
                <w:szCs w:val="24"/>
                <w:lang w:eastAsia="en-US"/>
              </w:rPr>
            </w:pPr>
            <w:r w:rsidRPr="00730466">
              <w:rPr>
                <w:rFonts w:ascii="Times New Roman" w:eastAsia="Times New Roman" w:hAnsi="Times New Roman" w:cs="Times New Roman"/>
                <w:b/>
                <w:sz w:val="24"/>
                <w:szCs w:val="24"/>
                <w:lang w:eastAsia="en-US"/>
              </w:rPr>
              <w:t xml:space="preserve">- </w:t>
            </w:r>
            <w:r w:rsidRPr="00730466">
              <w:rPr>
                <w:rFonts w:ascii="Times New Roman" w:eastAsia="Times New Roman" w:hAnsi="Times New Roman" w:cs="Times New Roman"/>
                <w:i/>
                <w:sz w:val="24"/>
                <w:szCs w:val="24"/>
                <w:lang w:eastAsia="en-US"/>
              </w:rPr>
              <w:t>бизнес-ориентирующее направление</w:t>
            </w:r>
          </w:p>
          <w:p w14:paraId="544E655F" w14:textId="77777777" w:rsidR="00730466" w:rsidRPr="00730466" w:rsidRDefault="00730466" w:rsidP="00730466">
            <w:pPr>
              <w:widowControl w:val="0"/>
              <w:autoSpaceDE w:val="0"/>
              <w:autoSpaceDN w:val="0"/>
              <w:spacing w:after="0" w:line="240" w:lineRule="auto"/>
              <w:ind w:left="105" w:right="93" w:firstLine="70"/>
              <w:jc w:val="both"/>
              <w:rPr>
                <w:rFonts w:ascii="Times New Roman" w:eastAsia="Times New Roman" w:hAnsi="Times New Roman" w:cs="Times New Roman"/>
                <w:sz w:val="24"/>
                <w:szCs w:val="24"/>
                <w:lang w:eastAsia="en-US"/>
              </w:rPr>
            </w:pPr>
            <w:r w:rsidRPr="00730466">
              <w:rPr>
                <w:rFonts w:ascii="Times New Roman" w:eastAsia="Times New Roman" w:hAnsi="Times New Roman" w:cs="Times New Roman"/>
                <w:sz w:val="24"/>
                <w:szCs w:val="24"/>
                <w:lang w:eastAsia="en-US"/>
              </w:rPr>
              <w:t>Стимулирование предпринимательской активности, формирование предпринимательской позиции, мобильное реагирование на частую смену технологий в профессиональной деятельности происходит через вовлечение обучающихся в участии в таких мероприятиях как:</w:t>
            </w:r>
          </w:p>
          <w:p w14:paraId="5E93CB05" w14:textId="77777777" w:rsidR="00730466" w:rsidRPr="00730466" w:rsidRDefault="00730466" w:rsidP="00730466">
            <w:pPr>
              <w:widowControl w:val="0"/>
              <w:autoSpaceDE w:val="0"/>
              <w:autoSpaceDN w:val="0"/>
              <w:spacing w:after="0" w:line="240" w:lineRule="auto"/>
              <w:ind w:left="105" w:right="93" w:hanging="72"/>
              <w:jc w:val="both"/>
              <w:rPr>
                <w:rFonts w:ascii="Times New Roman" w:eastAsia="Times New Roman" w:hAnsi="Times New Roman" w:cs="Times New Roman"/>
                <w:sz w:val="24"/>
                <w:szCs w:val="24"/>
                <w:lang w:eastAsia="en-US"/>
              </w:rPr>
            </w:pPr>
            <w:r w:rsidRPr="00730466">
              <w:rPr>
                <w:rFonts w:ascii="Times New Roman" w:eastAsia="Times New Roman" w:hAnsi="Times New Roman" w:cs="Times New Roman"/>
                <w:sz w:val="24"/>
                <w:szCs w:val="24"/>
                <w:lang w:eastAsia="en-US"/>
              </w:rPr>
              <w:t>- Всероссийская неделя финансовой грамотности для детей и молодежи;</w:t>
            </w:r>
          </w:p>
          <w:p w14:paraId="66E07307" w14:textId="77777777" w:rsidR="00730466" w:rsidRPr="00730466" w:rsidRDefault="00730466" w:rsidP="00730466">
            <w:pPr>
              <w:widowControl w:val="0"/>
              <w:autoSpaceDE w:val="0"/>
              <w:autoSpaceDN w:val="0"/>
              <w:spacing w:after="0" w:line="240" w:lineRule="auto"/>
              <w:ind w:left="105" w:right="93" w:hanging="72"/>
              <w:jc w:val="both"/>
              <w:rPr>
                <w:rFonts w:ascii="Times New Roman" w:eastAsia="Times New Roman" w:hAnsi="Times New Roman" w:cs="Times New Roman"/>
                <w:sz w:val="24"/>
                <w:szCs w:val="24"/>
                <w:lang w:eastAsia="en-US"/>
              </w:rPr>
            </w:pPr>
            <w:r w:rsidRPr="00730466">
              <w:rPr>
                <w:rFonts w:ascii="Times New Roman" w:eastAsia="Times New Roman" w:hAnsi="Times New Roman" w:cs="Times New Roman"/>
                <w:sz w:val="24"/>
                <w:szCs w:val="24"/>
                <w:lang w:eastAsia="en-US"/>
              </w:rPr>
              <w:t>- беседы со специалистами центра занятости населения о построении траектории индивидуального карьерного плана:</w:t>
            </w:r>
          </w:p>
          <w:p w14:paraId="4BA9C92E" w14:textId="77777777" w:rsidR="00730466" w:rsidRPr="00730466" w:rsidRDefault="00730466" w:rsidP="00730466">
            <w:pPr>
              <w:widowControl w:val="0"/>
              <w:autoSpaceDE w:val="0"/>
              <w:autoSpaceDN w:val="0"/>
              <w:spacing w:after="0" w:line="240" w:lineRule="auto"/>
              <w:ind w:left="105" w:right="93" w:hanging="72"/>
              <w:jc w:val="both"/>
              <w:rPr>
                <w:rFonts w:ascii="Times New Roman" w:eastAsia="Times New Roman" w:hAnsi="Times New Roman" w:cs="Times New Roman"/>
                <w:sz w:val="24"/>
                <w:szCs w:val="24"/>
                <w:lang w:eastAsia="en-US"/>
              </w:rPr>
            </w:pPr>
            <w:r w:rsidRPr="00730466">
              <w:rPr>
                <w:rFonts w:ascii="Times New Roman" w:eastAsia="Times New Roman" w:hAnsi="Times New Roman" w:cs="Times New Roman"/>
                <w:sz w:val="24"/>
                <w:szCs w:val="24"/>
                <w:lang w:eastAsia="en-US"/>
              </w:rPr>
              <w:t>- встречи за круглым столом с работодателями.</w:t>
            </w:r>
          </w:p>
          <w:p w14:paraId="4B97CA4B" w14:textId="77777777" w:rsidR="00730466" w:rsidRPr="00730466" w:rsidRDefault="00730466" w:rsidP="00730466">
            <w:pPr>
              <w:widowControl w:val="0"/>
              <w:autoSpaceDE w:val="0"/>
              <w:autoSpaceDN w:val="0"/>
              <w:spacing w:after="0" w:line="240" w:lineRule="auto"/>
              <w:ind w:left="105" w:right="98" w:firstLine="707"/>
              <w:jc w:val="both"/>
              <w:rPr>
                <w:rFonts w:ascii="Times New Roman" w:eastAsia="№Е" w:hAnsi="Times New Roman" w:cs="Times New Roman"/>
                <w:b/>
                <w:bCs/>
                <w:iCs/>
                <w:sz w:val="24"/>
                <w:u w:val="single"/>
                <w:lang w:eastAsia="en-US"/>
              </w:rPr>
            </w:pPr>
            <w:r w:rsidRPr="00730466">
              <w:rPr>
                <w:rFonts w:ascii="Times New Roman" w:eastAsia="Times New Roman" w:hAnsi="Times New Roman" w:cs="Times New Roman"/>
                <w:b/>
                <w:bCs/>
                <w:i/>
                <w:iCs/>
                <w:sz w:val="24"/>
                <w:szCs w:val="24"/>
                <w:lang w:eastAsia="en-US"/>
              </w:rPr>
              <w:t>На уровне группы:</w:t>
            </w:r>
          </w:p>
          <w:p w14:paraId="19387E42" w14:textId="77777777" w:rsidR="00730466" w:rsidRPr="00730466" w:rsidRDefault="00730466" w:rsidP="00730466">
            <w:pPr>
              <w:widowControl w:val="0"/>
              <w:autoSpaceDE w:val="0"/>
              <w:autoSpaceDN w:val="0"/>
              <w:spacing w:after="0" w:line="240" w:lineRule="auto"/>
              <w:ind w:left="105" w:right="98" w:hanging="72"/>
              <w:jc w:val="both"/>
              <w:rPr>
                <w:rFonts w:ascii="Times New Roman" w:eastAsia="Times New Roman" w:hAnsi="Times New Roman" w:cs="Times New Roman"/>
                <w:sz w:val="24"/>
                <w:szCs w:val="24"/>
                <w:lang w:eastAsia="en-US"/>
              </w:rPr>
            </w:pPr>
            <w:r w:rsidRPr="00730466">
              <w:rPr>
                <w:rFonts w:ascii="Times New Roman" w:eastAsia="Times New Roman" w:hAnsi="Times New Roman" w:cs="Times New Roman"/>
                <w:sz w:val="24"/>
                <w:szCs w:val="24"/>
                <w:lang w:eastAsia="en-US"/>
              </w:rPr>
              <w:t xml:space="preserve"> В начале учебного года выбираются кандидатуры для работы в Совете студенческого самоуправления лицея. В связи с тем, что в Совет студенческого самоуправления входят обучающиеся из основного числа групп, то вовлеченность обучающихся  в реализацию мероприятий, различных акций и т.д. является максимальной.</w:t>
            </w:r>
          </w:p>
          <w:p w14:paraId="275069BE" w14:textId="77777777" w:rsidR="00730466" w:rsidRPr="00730466" w:rsidRDefault="00730466" w:rsidP="00730466">
            <w:pPr>
              <w:widowControl w:val="0"/>
              <w:autoSpaceDE w:val="0"/>
              <w:autoSpaceDN w:val="0"/>
              <w:spacing w:after="0" w:line="240" w:lineRule="auto"/>
              <w:ind w:left="813"/>
              <w:rPr>
                <w:rFonts w:ascii="Times New Roman" w:eastAsia="Times New Roman" w:hAnsi="Times New Roman" w:cs="Times New Roman"/>
                <w:b/>
                <w:i/>
                <w:sz w:val="24"/>
                <w:szCs w:val="24"/>
                <w:lang w:eastAsia="en-US"/>
              </w:rPr>
            </w:pPr>
            <w:r w:rsidRPr="00730466">
              <w:rPr>
                <w:rFonts w:ascii="Times New Roman" w:eastAsia="Times New Roman" w:hAnsi="Times New Roman" w:cs="Times New Roman"/>
                <w:b/>
                <w:i/>
                <w:sz w:val="24"/>
                <w:szCs w:val="24"/>
                <w:lang w:eastAsia="en-US"/>
              </w:rPr>
              <w:t>На индивидуальном уровне:</w:t>
            </w:r>
          </w:p>
          <w:p w14:paraId="52F5679A" w14:textId="77777777" w:rsidR="00730466" w:rsidRPr="00730466" w:rsidRDefault="00730466" w:rsidP="00730466">
            <w:pPr>
              <w:widowControl w:val="0"/>
              <w:autoSpaceDE w:val="0"/>
              <w:autoSpaceDN w:val="0"/>
              <w:spacing w:after="0" w:line="240" w:lineRule="auto"/>
              <w:ind w:left="105" w:right="98" w:hanging="72"/>
              <w:jc w:val="both"/>
              <w:rPr>
                <w:rFonts w:ascii="Times New Roman" w:eastAsia="Times New Roman" w:hAnsi="Times New Roman" w:cs="Times New Roman"/>
                <w:sz w:val="24"/>
                <w:szCs w:val="24"/>
                <w:lang w:eastAsia="en-US"/>
              </w:rPr>
            </w:pPr>
            <w:r w:rsidRPr="00730466">
              <w:rPr>
                <w:rFonts w:ascii="Times New Roman" w:eastAsia="Times New Roman" w:hAnsi="Times New Roman" w:cs="Times New Roman"/>
                <w:sz w:val="24"/>
                <w:szCs w:val="24"/>
                <w:lang w:eastAsia="en-US"/>
              </w:rPr>
              <w:t xml:space="preserve"> Большое значение имеет индивидуальная работа среди студентов лицея, благодаря которой проходит успешная самореализация обучающихся в жизни общества и профессии.</w:t>
            </w:r>
          </w:p>
          <w:p w14:paraId="2B946706" w14:textId="77777777" w:rsidR="00730466" w:rsidRPr="00730466" w:rsidRDefault="00730466" w:rsidP="00730466">
            <w:pPr>
              <w:spacing w:after="0" w:line="240" w:lineRule="auto"/>
              <w:jc w:val="both"/>
              <w:rPr>
                <w:rFonts w:ascii="Times New Roman" w:eastAsia="Times New Roman" w:hAnsi="Times New Roman" w:cs="Times New Roman"/>
                <w:b/>
                <w:sz w:val="24"/>
                <w:szCs w:val="24"/>
                <w:highlight w:val="yellow"/>
              </w:rPr>
            </w:pPr>
            <w:r w:rsidRPr="00730466">
              <w:rPr>
                <w:rFonts w:ascii="Times New Roman" w:eastAsia="Times New Roman" w:hAnsi="Times New Roman" w:cs="Times New Roman"/>
                <w:sz w:val="24"/>
                <w:szCs w:val="24"/>
              </w:rPr>
              <w:t xml:space="preserve"> В начале учебного года на заседании мандатной комиссии администрацией проводится индивидуальное собеседование с  первокурсниками с целью выявления их интересов, возможностей участия в том или ином деле (волонтерство, творческие способности, желание работать в студенческом Совете и т.д.). Обучающиеся  лицея, исходя из своих возможностей, успешно вовлекаются в ключевые дела лицея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 При этом, если есть необходимость,  им оказывается индивидуальная помощь в освоении навыков подготовки, проведения и анализа ключевых дел. Если возникает </w:t>
            </w:r>
            <w:r w:rsidRPr="00730466">
              <w:rPr>
                <w:rFonts w:ascii="Times New Roman" w:eastAsia="Times New Roman" w:hAnsi="Times New Roman" w:cs="Times New Roman"/>
                <w:spacing w:val="-2"/>
                <w:sz w:val="24"/>
                <w:szCs w:val="24"/>
              </w:rPr>
              <w:t xml:space="preserve">необходимость </w:t>
            </w:r>
            <w:r w:rsidRPr="00730466">
              <w:rPr>
                <w:rFonts w:ascii="Times New Roman" w:eastAsia="Times New Roman" w:hAnsi="Times New Roman" w:cs="Times New Roman"/>
                <w:spacing w:val="-3"/>
                <w:sz w:val="24"/>
                <w:szCs w:val="24"/>
              </w:rPr>
              <w:t xml:space="preserve">скорректировать </w:t>
            </w:r>
            <w:r w:rsidRPr="00730466">
              <w:rPr>
                <w:rFonts w:ascii="Times New Roman" w:eastAsia="Times New Roman" w:hAnsi="Times New Roman" w:cs="Times New Roman"/>
                <w:sz w:val="24"/>
                <w:szCs w:val="24"/>
              </w:rPr>
              <w:lastRenderedPageBreak/>
              <w:t xml:space="preserve">поведение обучающегося, то с ним проводятся индивидуальные беседы, даются поручения о выполнении </w:t>
            </w:r>
            <w:r w:rsidRPr="00730466">
              <w:rPr>
                <w:rFonts w:ascii="Times New Roman" w:eastAsia="Times New Roman" w:hAnsi="Times New Roman" w:cs="Times New Roman"/>
                <w:spacing w:val="-3"/>
                <w:sz w:val="24"/>
                <w:szCs w:val="24"/>
              </w:rPr>
              <w:t xml:space="preserve">какого-либо </w:t>
            </w:r>
            <w:r w:rsidRPr="00730466">
              <w:rPr>
                <w:rFonts w:ascii="Times New Roman" w:eastAsia="Times New Roman" w:hAnsi="Times New Roman" w:cs="Times New Roman"/>
                <w:sz w:val="24"/>
                <w:szCs w:val="24"/>
              </w:rPr>
              <w:t xml:space="preserve">ответственного дела, а также проводится включение </w:t>
            </w:r>
            <w:r w:rsidRPr="00730466">
              <w:rPr>
                <w:rFonts w:ascii="Times New Roman" w:eastAsia="Times New Roman" w:hAnsi="Times New Roman" w:cs="Times New Roman"/>
                <w:spacing w:val="-3"/>
                <w:sz w:val="24"/>
                <w:szCs w:val="24"/>
              </w:rPr>
              <w:t xml:space="preserve">его </w:t>
            </w:r>
            <w:r w:rsidRPr="00730466">
              <w:rPr>
                <w:rFonts w:ascii="Times New Roman" w:eastAsia="Times New Roman" w:hAnsi="Times New Roman" w:cs="Times New Roman"/>
                <w:sz w:val="24"/>
                <w:szCs w:val="24"/>
              </w:rPr>
              <w:t xml:space="preserve">в совместную работу с другими обучающимися, </w:t>
            </w:r>
            <w:r w:rsidRPr="00730466">
              <w:rPr>
                <w:rFonts w:ascii="Times New Roman" w:eastAsia="Times New Roman" w:hAnsi="Times New Roman" w:cs="Times New Roman"/>
                <w:spacing w:val="-3"/>
                <w:sz w:val="24"/>
                <w:szCs w:val="24"/>
              </w:rPr>
              <w:t xml:space="preserve">которые </w:t>
            </w:r>
            <w:r w:rsidRPr="00730466">
              <w:rPr>
                <w:rFonts w:ascii="Times New Roman" w:eastAsia="Times New Roman" w:hAnsi="Times New Roman" w:cs="Times New Roman"/>
                <w:sz w:val="24"/>
                <w:szCs w:val="24"/>
              </w:rPr>
              <w:t>могут являться хорошим примером для</w:t>
            </w:r>
            <w:r w:rsidRPr="00730466">
              <w:rPr>
                <w:rFonts w:ascii="Times New Roman" w:eastAsia="Times New Roman" w:hAnsi="Times New Roman" w:cs="Times New Roman"/>
                <w:spacing w:val="-7"/>
                <w:sz w:val="24"/>
                <w:szCs w:val="24"/>
              </w:rPr>
              <w:t xml:space="preserve"> </w:t>
            </w:r>
            <w:r w:rsidRPr="00730466">
              <w:rPr>
                <w:rFonts w:ascii="Times New Roman" w:eastAsia="Times New Roman" w:hAnsi="Times New Roman" w:cs="Times New Roman"/>
                <w:sz w:val="24"/>
                <w:szCs w:val="24"/>
              </w:rPr>
              <w:t>него.</w:t>
            </w:r>
          </w:p>
        </w:tc>
      </w:tr>
      <w:tr w:rsidR="00730466" w:rsidRPr="00730466" w14:paraId="49605749" w14:textId="77777777" w:rsidTr="00C2707F">
        <w:tc>
          <w:tcPr>
            <w:tcW w:w="2269" w:type="dxa"/>
          </w:tcPr>
          <w:p w14:paraId="16143EEB" w14:textId="77777777" w:rsidR="00730466" w:rsidRPr="00730466" w:rsidRDefault="00730466" w:rsidP="00730466">
            <w:pPr>
              <w:spacing w:after="0" w:line="240" w:lineRule="auto"/>
              <w:jc w:val="both"/>
              <w:rPr>
                <w:rFonts w:ascii="Times New Roman" w:eastAsia="Times New Roman" w:hAnsi="Times New Roman" w:cs="Times New Roman"/>
                <w:b/>
                <w:sz w:val="24"/>
                <w:szCs w:val="24"/>
                <w:highlight w:val="yellow"/>
              </w:rPr>
            </w:pPr>
          </w:p>
        </w:tc>
        <w:tc>
          <w:tcPr>
            <w:tcW w:w="7796" w:type="dxa"/>
          </w:tcPr>
          <w:p w14:paraId="21BE8621" w14:textId="77777777" w:rsidR="00730466" w:rsidRPr="00730466" w:rsidRDefault="00730466" w:rsidP="00730466">
            <w:pPr>
              <w:spacing w:after="0" w:line="240" w:lineRule="auto"/>
              <w:jc w:val="both"/>
              <w:rPr>
                <w:rFonts w:ascii="Times New Roman" w:eastAsia="Times New Roman" w:hAnsi="Times New Roman" w:cs="Times New Roman"/>
                <w:b/>
                <w:iCs/>
                <w:w w:val="0"/>
                <w:sz w:val="24"/>
                <w:szCs w:val="24"/>
                <w:vertAlign w:val="superscript"/>
              </w:rPr>
            </w:pPr>
            <w:r w:rsidRPr="00730466">
              <w:rPr>
                <w:rFonts w:ascii="Times New Roman" w:eastAsia="Times New Roman" w:hAnsi="Times New Roman" w:cs="Times New Roman"/>
                <w:b/>
                <w:iCs/>
                <w:w w:val="0"/>
                <w:sz w:val="24"/>
                <w:szCs w:val="24"/>
              </w:rPr>
              <w:t>Модуль «Классное руководство и наставничество»</w:t>
            </w:r>
          </w:p>
          <w:p w14:paraId="252C61C7" w14:textId="77777777" w:rsidR="00730466" w:rsidRPr="00730466" w:rsidRDefault="00730466" w:rsidP="00730466">
            <w:pPr>
              <w:spacing w:after="0" w:line="240" w:lineRule="auto"/>
              <w:ind w:right="-1" w:firstLine="33"/>
              <w:jc w:val="both"/>
              <w:rPr>
                <w:rFonts w:ascii="Times New Roman" w:eastAsia="Times New Roman" w:hAnsi="Times New Roman" w:cs="Times New Roman"/>
                <w:i/>
                <w:sz w:val="24"/>
                <w:szCs w:val="24"/>
              </w:rPr>
            </w:pPr>
            <w:r w:rsidRPr="00730466">
              <w:rPr>
                <w:rFonts w:ascii="Times New Roman" w:eastAsia="Times New Roman" w:hAnsi="Times New Roman" w:cs="Times New Roman"/>
                <w:sz w:val="24"/>
                <w:szCs w:val="24"/>
              </w:rPr>
              <w:t xml:space="preserve">Осуществляя работу с группой, классный руководитель организует работу с коллективом группы; индивидуальную работу с обучающимися; работу с преподавателями, преподающими в данной группе; работу с родителями или их законными представителями </w:t>
            </w:r>
          </w:p>
          <w:p w14:paraId="32AFD534" w14:textId="77777777" w:rsidR="00730466" w:rsidRPr="00730466" w:rsidRDefault="00730466" w:rsidP="00730466">
            <w:pPr>
              <w:spacing w:after="0" w:line="240" w:lineRule="auto"/>
              <w:ind w:right="-1" w:firstLine="567"/>
              <w:jc w:val="both"/>
              <w:rPr>
                <w:rFonts w:ascii="Times New Roman" w:eastAsia="№Е" w:hAnsi="Times New Roman" w:cs="Times New Roman"/>
                <w:b/>
                <w:bCs/>
                <w:i/>
                <w:iCs/>
                <w:sz w:val="24"/>
              </w:rPr>
            </w:pPr>
            <w:r w:rsidRPr="00730466">
              <w:rPr>
                <w:rFonts w:ascii="Times New Roman" w:eastAsia="№Е" w:hAnsi="Times New Roman" w:cs="Times New Roman"/>
                <w:b/>
                <w:bCs/>
                <w:i/>
                <w:iCs/>
                <w:sz w:val="24"/>
              </w:rPr>
              <w:t>Работа с группой:</w:t>
            </w:r>
          </w:p>
          <w:p w14:paraId="1E92F16D" w14:textId="77777777" w:rsidR="00730466" w:rsidRPr="00730466" w:rsidRDefault="00730466" w:rsidP="009B100D">
            <w:pPr>
              <w:widowControl w:val="0"/>
              <w:numPr>
                <w:ilvl w:val="0"/>
                <w:numId w:val="195"/>
              </w:numPr>
              <w:tabs>
                <w:tab w:val="left" w:pos="253"/>
              </w:tabs>
              <w:autoSpaceDE w:val="0"/>
              <w:autoSpaceDN w:val="0"/>
              <w:spacing w:after="0" w:line="240" w:lineRule="auto"/>
              <w:ind w:right="93" w:firstLine="0"/>
              <w:jc w:val="both"/>
              <w:rPr>
                <w:rFonts w:ascii="Times New Roman" w:eastAsia="Times New Roman" w:hAnsi="Times New Roman" w:cs="Times New Roman"/>
                <w:sz w:val="24"/>
                <w:szCs w:val="24"/>
                <w:lang w:eastAsia="en-US"/>
              </w:rPr>
            </w:pPr>
            <w:r w:rsidRPr="00730466">
              <w:rPr>
                <w:rFonts w:ascii="Times New Roman" w:eastAsia="Times New Roman" w:hAnsi="Times New Roman" w:cs="Times New Roman"/>
                <w:sz w:val="24"/>
                <w:szCs w:val="24"/>
                <w:lang w:eastAsia="en-US"/>
              </w:rPr>
              <w:t xml:space="preserve">поддержка участия группы в общелицейных делах: волонтерское движение, оказание </w:t>
            </w:r>
            <w:r w:rsidRPr="00730466">
              <w:rPr>
                <w:rFonts w:ascii="Times New Roman" w:eastAsia="Times New Roman" w:hAnsi="Times New Roman" w:cs="Times New Roman"/>
                <w:spacing w:val="-3"/>
                <w:sz w:val="24"/>
                <w:szCs w:val="24"/>
                <w:lang w:eastAsia="en-US"/>
              </w:rPr>
              <w:t xml:space="preserve">необходимой </w:t>
            </w:r>
            <w:r w:rsidRPr="00730466">
              <w:rPr>
                <w:rFonts w:ascii="Times New Roman" w:eastAsia="Times New Roman" w:hAnsi="Times New Roman" w:cs="Times New Roman"/>
                <w:sz w:val="24"/>
                <w:szCs w:val="24"/>
                <w:lang w:eastAsia="en-US"/>
              </w:rPr>
              <w:t xml:space="preserve">помощи </w:t>
            </w:r>
            <w:r w:rsidRPr="00730466">
              <w:rPr>
                <w:rFonts w:ascii="Times New Roman" w:eastAsia="Times New Roman" w:hAnsi="Times New Roman" w:cs="Times New Roman"/>
                <w:spacing w:val="-3"/>
                <w:sz w:val="24"/>
                <w:szCs w:val="24"/>
                <w:lang w:eastAsia="en-US"/>
              </w:rPr>
              <w:t xml:space="preserve">студентам </w:t>
            </w:r>
            <w:r w:rsidRPr="00730466">
              <w:rPr>
                <w:rFonts w:ascii="Times New Roman" w:eastAsia="Times New Roman" w:hAnsi="Times New Roman" w:cs="Times New Roman"/>
                <w:sz w:val="24"/>
                <w:szCs w:val="24"/>
                <w:lang w:eastAsia="en-US"/>
              </w:rPr>
              <w:t xml:space="preserve">в их </w:t>
            </w:r>
            <w:r w:rsidRPr="00730466">
              <w:rPr>
                <w:rFonts w:ascii="Times New Roman" w:eastAsia="Times New Roman" w:hAnsi="Times New Roman" w:cs="Times New Roman"/>
                <w:spacing w:val="-3"/>
                <w:sz w:val="24"/>
                <w:szCs w:val="24"/>
                <w:lang w:eastAsia="en-US"/>
              </w:rPr>
              <w:t xml:space="preserve">подготовке </w:t>
            </w:r>
            <w:r w:rsidRPr="00730466">
              <w:rPr>
                <w:rFonts w:ascii="Times New Roman" w:eastAsia="Times New Roman" w:hAnsi="Times New Roman" w:cs="Times New Roman"/>
                <w:sz w:val="24"/>
                <w:szCs w:val="24"/>
                <w:lang w:eastAsia="en-US"/>
              </w:rPr>
              <w:t xml:space="preserve">к участию в чемпионатах профессионального мастерства </w:t>
            </w:r>
            <w:r w:rsidRPr="00730466">
              <w:rPr>
                <w:rFonts w:ascii="Times New Roman" w:eastAsia="Times New Roman" w:hAnsi="Times New Roman" w:cs="Times New Roman"/>
                <w:spacing w:val="-2"/>
                <w:sz w:val="24"/>
                <w:szCs w:val="24"/>
                <w:lang w:eastAsia="en-US"/>
              </w:rPr>
              <w:t xml:space="preserve">WorldSkills, </w:t>
            </w:r>
            <w:r w:rsidRPr="00730466">
              <w:rPr>
                <w:rFonts w:ascii="Times New Roman" w:eastAsia="Times New Roman" w:hAnsi="Times New Roman" w:cs="Times New Roman"/>
                <w:spacing w:val="-3"/>
                <w:sz w:val="24"/>
                <w:szCs w:val="24"/>
                <w:lang w:eastAsia="en-US"/>
              </w:rPr>
              <w:t xml:space="preserve">Абилимпикс, в олимпиадах профессионального мастерства,   </w:t>
            </w:r>
            <w:r w:rsidRPr="00730466">
              <w:rPr>
                <w:rFonts w:ascii="Times New Roman" w:eastAsia="Times New Roman" w:hAnsi="Times New Roman" w:cs="Times New Roman"/>
                <w:sz w:val="24"/>
                <w:szCs w:val="24"/>
                <w:lang w:eastAsia="en-US"/>
              </w:rPr>
              <w:t xml:space="preserve">в </w:t>
            </w:r>
            <w:r w:rsidRPr="00730466">
              <w:rPr>
                <w:rFonts w:ascii="Times New Roman" w:eastAsia="Times New Roman" w:hAnsi="Times New Roman" w:cs="Times New Roman"/>
                <w:spacing w:val="-3"/>
                <w:sz w:val="24"/>
                <w:szCs w:val="24"/>
                <w:lang w:eastAsia="en-US"/>
              </w:rPr>
              <w:t xml:space="preserve">конкурсах </w:t>
            </w:r>
            <w:r w:rsidRPr="00730466">
              <w:rPr>
                <w:rFonts w:ascii="Times New Roman" w:eastAsia="Times New Roman" w:hAnsi="Times New Roman" w:cs="Times New Roman"/>
                <w:sz w:val="24"/>
                <w:szCs w:val="24"/>
                <w:lang w:eastAsia="en-US"/>
              </w:rPr>
              <w:t>по выявлению талантливых и творческих</w:t>
            </w:r>
            <w:r w:rsidRPr="00730466">
              <w:rPr>
                <w:rFonts w:ascii="Times New Roman" w:eastAsia="Times New Roman" w:hAnsi="Times New Roman" w:cs="Times New Roman"/>
                <w:spacing w:val="1"/>
                <w:sz w:val="24"/>
                <w:szCs w:val="24"/>
                <w:lang w:eastAsia="en-US"/>
              </w:rPr>
              <w:t xml:space="preserve"> </w:t>
            </w:r>
            <w:r w:rsidRPr="00730466">
              <w:rPr>
                <w:rFonts w:ascii="Times New Roman" w:eastAsia="Times New Roman" w:hAnsi="Times New Roman" w:cs="Times New Roman"/>
                <w:spacing w:val="-3"/>
                <w:sz w:val="24"/>
                <w:szCs w:val="24"/>
                <w:lang w:eastAsia="en-US"/>
              </w:rPr>
              <w:t>студентов;</w:t>
            </w:r>
          </w:p>
          <w:p w14:paraId="0644ABA8" w14:textId="77777777" w:rsidR="00730466" w:rsidRPr="00730466" w:rsidRDefault="00730466" w:rsidP="009B100D">
            <w:pPr>
              <w:widowControl w:val="0"/>
              <w:numPr>
                <w:ilvl w:val="0"/>
                <w:numId w:val="195"/>
              </w:numPr>
              <w:tabs>
                <w:tab w:val="left" w:pos="296"/>
              </w:tabs>
              <w:autoSpaceDE w:val="0"/>
              <w:autoSpaceDN w:val="0"/>
              <w:spacing w:after="0" w:line="240" w:lineRule="auto"/>
              <w:ind w:left="0" w:right="-1" w:firstLine="175"/>
              <w:jc w:val="both"/>
              <w:rPr>
                <w:rFonts w:ascii="Times New Roman" w:eastAsia="№Е" w:hAnsi="Times New Roman" w:cs="Times New Roman"/>
                <w:b/>
                <w:bCs/>
                <w:i/>
                <w:iCs/>
                <w:sz w:val="24"/>
                <w:szCs w:val="24"/>
                <w:lang w:eastAsia="en-US"/>
              </w:rPr>
            </w:pPr>
            <w:r w:rsidRPr="00730466">
              <w:rPr>
                <w:rFonts w:ascii="Times New Roman" w:eastAsia="Times New Roman" w:hAnsi="Times New Roman" w:cs="Times New Roman"/>
                <w:sz w:val="24"/>
                <w:szCs w:val="24"/>
                <w:lang w:eastAsia="en-US"/>
              </w:rPr>
              <w:t xml:space="preserve">проведение тематических классных часов (согласно календарного плана) как часов плодотворного и доверительного общения педагога и </w:t>
            </w:r>
            <w:r w:rsidRPr="00730466">
              <w:rPr>
                <w:rFonts w:ascii="Times New Roman" w:eastAsia="Times New Roman" w:hAnsi="Times New Roman" w:cs="Times New Roman"/>
                <w:spacing w:val="-3"/>
                <w:sz w:val="24"/>
                <w:szCs w:val="24"/>
                <w:lang w:eastAsia="en-US"/>
              </w:rPr>
              <w:t>студентов</w:t>
            </w:r>
            <w:r w:rsidRPr="00730466">
              <w:rPr>
                <w:rFonts w:ascii="Times New Roman" w:eastAsia="Times New Roman" w:hAnsi="Times New Roman" w:cs="Times New Roman"/>
                <w:sz w:val="24"/>
                <w:szCs w:val="24"/>
                <w:lang w:eastAsia="en-US"/>
              </w:rPr>
              <w:t xml:space="preserve">; </w:t>
            </w:r>
          </w:p>
          <w:p w14:paraId="137A0355" w14:textId="77777777" w:rsidR="00730466" w:rsidRPr="00730466" w:rsidRDefault="00730466" w:rsidP="009B100D">
            <w:pPr>
              <w:widowControl w:val="0"/>
              <w:numPr>
                <w:ilvl w:val="0"/>
                <w:numId w:val="195"/>
              </w:numPr>
              <w:tabs>
                <w:tab w:val="left" w:pos="296"/>
              </w:tabs>
              <w:autoSpaceDE w:val="0"/>
              <w:autoSpaceDN w:val="0"/>
              <w:spacing w:after="0" w:line="240" w:lineRule="auto"/>
              <w:ind w:left="0" w:right="-1" w:firstLine="175"/>
              <w:jc w:val="both"/>
              <w:rPr>
                <w:rFonts w:ascii="Times New Roman" w:eastAsia="№Е" w:hAnsi="Times New Roman" w:cs="Times New Roman"/>
                <w:b/>
                <w:bCs/>
                <w:i/>
                <w:iCs/>
                <w:sz w:val="24"/>
                <w:szCs w:val="24"/>
                <w:lang w:eastAsia="en-US"/>
              </w:rPr>
            </w:pPr>
            <w:r w:rsidRPr="00730466">
              <w:rPr>
                <w:rFonts w:ascii="Times New Roman" w:eastAsia="Times New Roman" w:hAnsi="Times New Roman" w:cs="Times New Roman"/>
                <w:sz w:val="24"/>
                <w:szCs w:val="24"/>
                <w:lang w:eastAsia="en-US"/>
              </w:rPr>
              <w:t>реализация такой формы работы с обучающимися, как наставничество;</w:t>
            </w:r>
          </w:p>
          <w:p w14:paraId="4ADE894D" w14:textId="77777777" w:rsidR="00730466" w:rsidRPr="00730466" w:rsidRDefault="00730466" w:rsidP="009B100D">
            <w:pPr>
              <w:widowControl w:val="0"/>
              <w:numPr>
                <w:ilvl w:val="0"/>
                <w:numId w:val="195"/>
              </w:numPr>
              <w:tabs>
                <w:tab w:val="left" w:pos="296"/>
              </w:tabs>
              <w:autoSpaceDE w:val="0"/>
              <w:autoSpaceDN w:val="0"/>
              <w:spacing w:after="0" w:line="240" w:lineRule="auto"/>
              <w:ind w:left="0" w:right="-1" w:firstLine="175"/>
              <w:jc w:val="both"/>
              <w:rPr>
                <w:rFonts w:ascii="Times New Roman" w:eastAsia="№Е" w:hAnsi="Times New Roman" w:cs="Times New Roman"/>
                <w:b/>
                <w:bCs/>
                <w:i/>
                <w:iCs/>
                <w:sz w:val="24"/>
                <w:szCs w:val="24"/>
                <w:lang w:eastAsia="en-US"/>
              </w:rPr>
            </w:pPr>
            <w:r w:rsidRPr="00730466">
              <w:rPr>
                <w:rFonts w:ascii="Times New Roman" w:eastAsia="Times New Roman" w:hAnsi="Times New Roman" w:cs="Times New Roman"/>
                <w:sz w:val="24"/>
                <w:szCs w:val="24"/>
                <w:lang w:eastAsia="en-US"/>
              </w:rPr>
              <w:t>организация самоуправления в группе (выборы старосты, учебного сектора, физорга), организация дежурства.</w:t>
            </w:r>
          </w:p>
          <w:p w14:paraId="56463C5E" w14:textId="77777777" w:rsidR="00730466" w:rsidRPr="00730466" w:rsidRDefault="00730466" w:rsidP="00730466">
            <w:pPr>
              <w:widowControl w:val="0"/>
              <w:autoSpaceDE w:val="0"/>
              <w:autoSpaceDN w:val="0"/>
              <w:spacing w:after="0" w:line="240" w:lineRule="auto"/>
              <w:ind w:left="813"/>
              <w:jc w:val="both"/>
              <w:rPr>
                <w:rFonts w:ascii="Times New Roman" w:eastAsia="Times New Roman" w:hAnsi="Times New Roman" w:cs="Times New Roman"/>
                <w:b/>
                <w:i/>
                <w:sz w:val="24"/>
                <w:szCs w:val="24"/>
                <w:lang w:eastAsia="en-US"/>
              </w:rPr>
            </w:pPr>
            <w:r w:rsidRPr="00730466">
              <w:rPr>
                <w:rFonts w:ascii="Times New Roman" w:eastAsia="Times New Roman" w:hAnsi="Times New Roman" w:cs="Times New Roman"/>
                <w:b/>
                <w:i/>
                <w:sz w:val="24"/>
                <w:szCs w:val="24"/>
                <w:lang w:eastAsia="en-US"/>
              </w:rPr>
              <w:t>Индивидуальная работа с</w:t>
            </w:r>
            <w:r w:rsidRPr="00730466">
              <w:rPr>
                <w:rFonts w:ascii="Times New Roman" w:eastAsia="Times New Roman" w:hAnsi="Times New Roman" w:cs="Times New Roman"/>
                <w:b/>
                <w:i/>
                <w:spacing w:val="-24"/>
                <w:sz w:val="24"/>
                <w:szCs w:val="24"/>
                <w:lang w:eastAsia="en-US"/>
              </w:rPr>
              <w:t xml:space="preserve"> </w:t>
            </w:r>
            <w:r w:rsidRPr="00730466">
              <w:rPr>
                <w:rFonts w:ascii="Times New Roman" w:eastAsia="Times New Roman" w:hAnsi="Times New Roman" w:cs="Times New Roman"/>
                <w:b/>
                <w:i/>
                <w:sz w:val="24"/>
                <w:szCs w:val="24"/>
                <w:lang w:eastAsia="en-US"/>
              </w:rPr>
              <w:t>обучающимися:</w:t>
            </w:r>
          </w:p>
          <w:p w14:paraId="5F86C37B" w14:textId="77777777" w:rsidR="00730466" w:rsidRPr="00730466" w:rsidRDefault="00730466" w:rsidP="009B100D">
            <w:pPr>
              <w:widowControl w:val="0"/>
              <w:numPr>
                <w:ilvl w:val="0"/>
                <w:numId w:val="196"/>
              </w:numPr>
              <w:tabs>
                <w:tab w:val="left" w:pos="286"/>
              </w:tabs>
              <w:autoSpaceDE w:val="0"/>
              <w:autoSpaceDN w:val="0"/>
              <w:spacing w:after="0" w:line="240" w:lineRule="auto"/>
              <w:ind w:right="94" w:firstLine="0"/>
              <w:jc w:val="both"/>
              <w:rPr>
                <w:rFonts w:ascii="Times New Roman" w:eastAsia="Times New Roman" w:hAnsi="Times New Roman" w:cs="Times New Roman"/>
                <w:sz w:val="24"/>
                <w:szCs w:val="24"/>
                <w:lang w:eastAsia="en-US"/>
              </w:rPr>
            </w:pPr>
            <w:r w:rsidRPr="00730466">
              <w:rPr>
                <w:rFonts w:ascii="Times New Roman" w:eastAsia="Times New Roman" w:hAnsi="Times New Roman" w:cs="Times New Roman"/>
                <w:sz w:val="24"/>
                <w:szCs w:val="24"/>
                <w:lang w:eastAsia="en-US"/>
              </w:rPr>
              <w:t>изучение особенностей личностного развития (анкетирование, индивидуальные беседы);</w:t>
            </w:r>
          </w:p>
          <w:p w14:paraId="50061DA6" w14:textId="77777777" w:rsidR="00730466" w:rsidRPr="00730466" w:rsidRDefault="00730466" w:rsidP="009B100D">
            <w:pPr>
              <w:widowControl w:val="0"/>
              <w:numPr>
                <w:ilvl w:val="0"/>
                <w:numId w:val="196"/>
              </w:numPr>
              <w:tabs>
                <w:tab w:val="left" w:pos="286"/>
              </w:tabs>
              <w:autoSpaceDE w:val="0"/>
              <w:autoSpaceDN w:val="0"/>
              <w:spacing w:after="0" w:line="240" w:lineRule="auto"/>
              <w:ind w:right="94" w:firstLine="0"/>
              <w:jc w:val="both"/>
              <w:rPr>
                <w:rFonts w:ascii="Times New Roman" w:eastAsia="Times New Roman" w:hAnsi="Times New Roman" w:cs="Times New Roman"/>
                <w:sz w:val="24"/>
                <w:szCs w:val="24"/>
                <w:lang w:eastAsia="en-US"/>
              </w:rPr>
            </w:pPr>
            <w:r w:rsidRPr="00730466">
              <w:rPr>
                <w:rFonts w:ascii="Times New Roman" w:eastAsia="Times New Roman" w:hAnsi="Times New Roman" w:cs="Times New Roman"/>
                <w:sz w:val="24"/>
                <w:szCs w:val="24"/>
                <w:lang w:eastAsia="en-US"/>
              </w:rPr>
              <w:t>изучение психофизиологических особенностей обучающихся с ОВЗ;</w:t>
            </w:r>
          </w:p>
          <w:p w14:paraId="15AC4C96" w14:textId="77777777" w:rsidR="00730466" w:rsidRPr="00730466" w:rsidRDefault="00730466" w:rsidP="009B100D">
            <w:pPr>
              <w:widowControl w:val="0"/>
              <w:numPr>
                <w:ilvl w:val="0"/>
                <w:numId w:val="196"/>
              </w:numPr>
              <w:tabs>
                <w:tab w:val="left" w:pos="288"/>
              </w:tabs>
              <w:autoSpaceDE w:val="0"/>
              <w:autoSpaceDN w:val="0"/>
              <w:spacing w:after="0" w:line="240" w:lineRule="auto"/>
              <w:ind w:right="93" w:firstLine="0"/>
              <w:jc w:val="both"/>
              <w:rPr>
                <w:rFonts w:ascii="Times New Roman" w:eastAsia="Times New Roman" w:hAnsi="Times New Roman" w:cs="Times New Roman"/>
                <w:sz w:val="24"/>
                <w:szCs w:val="24"/>
                <w:lang w:eastAsia="en-US"/>
              </w:rPr>
            </w:pPr>
            <w:r w:rsidRPr="00730466">
              <w:rPr>
                <w:rFonts w:ascii="Times New Roman" w:eastAsia="Times New Roman" w:hAnsi="Times New Roman" w:cs="Times New Roman"/>
                <w:sz w:val="24"/>
                <w:szCs w:val="24"/>
                <w:lang w:eastAsia="en-US"/>
              </w:rPr>
              <w:t xml:space="preserve">посещение места жительства обучающегося (по необходимости); </w:t>
            </w:r>
          </w:p>
          <w:p w14:paraId="0E02E3D2" w14:textId="77777777" w:rsidR="00730466" w:rsidRPr="00730466" w:rsidRDefault="00730466" w:rsidP="009B100D">
            <w:pPr>
              <w:widowControl w:val="0"/>
              <w:numPr>
                <w:ilvl w:val="0"/>
                <w:numId w:val="196"/>
              </w:numPr>
              <w:tabs>
                <w:tab w:val="left" w:pos="291"/>
              </w:tabs>
              <w:autoSpaceDE w:val="0"/>
              <w:autoSpaceDN w:val="0"/>
              <w:spacing w:after="0" w:line="240" w:lineRule="auto"/>
              <w:ind w:right="93" w:firstLine="0"/>
              <w:jc w:val="both"/>
              <w:rPr>
                <w:rFonts w:ascii="Times New Roman" w:eastAsia="Times New Roman" w:hAnsi="Times New Roman" w:cs="Times New Roman"/>
                <w:sz w:val="24"/>
                <w:szCs w:val="24"/>
                <w:lang w:eastAsia="en-US"/>
              </w:rPr>
            </w:pPr>
            <w:r w:rsidRPr="00730466">
              <w:rPr>
                <w:rFonts w:ascii="Times New Roman" w:eastAsia="Times New Roman" w:hAnsi="Times New Roman" w:cs="Times New Roman"/>
                <w:sz w:val="24"/>
                <w:szCs w:val="24"/>
                <w:lang w:eastAsia="en-US"/>
              </w:rPr>
              <w:t>поддержка обучающегося в решении важных для него жизненных проблем с целью формирования жизнестойкости;</w:t>
            </w:r>
          </w:p>
          <w:p w14:paraId="1FEAB427" w14:textId="77777777" w:rsidR="00730466" w:rsidRPr="00730466" w:rsidRDefault="00730466" w:rsidP="009B100D">
            <w:pPr>
              <w:widowControl w:val="0"/>
              <w:numPr>
                <w:ilvl w:val="0"/>
                <w:numId w:val="196"/>
              </w:numPr>
              <w:tabs>
                <w:tab w:val="left" w:pos="291"/>
              </w:tabs>
              <w:autoSpaceDE w:val="0"/>
              <w:autoSpaceDN w:val="0"/>
              <w:spacing w:after="0" w:line="240" w:lineRule="auto"/>
              <w:ind w:right="93" w:firstLine="0"/>
              <w:jc w:val="both"/>
              <w:rPr>
                <w:rFonts w:ascii="Times New Roman" w:eastAsia="Times New Roman" w:hAnsi="Times New Roman" w:cs="Times New Roman"/>
                <w:sz w:val="24"/>
                <w:szCs w:val="24"/>
                <w:lang w:eastAsia="en-US"/>
              </w:rPr>
            </w:pPr>
            <w:r w:rsidRPr="00730466">
              <w:rPr>
                <w:rFonts w:ascii="Times New Roman" w:eastAsia="Times New Roman" w:hAnsi="Times New Roman" w:cs="Times New Roman"/>
                <w:sz w:val="24"/>
                <w:szCs w:val="24"/>
                <w:lang w:eastAsia="en-US"/>
              </w:rPr>
              <w:t xml:space="preserve"> коррекция поведения</w:t>
            </w:r>
            <w:r w:rsidRPr="00730466">
              <w:rPr>
                <w:rFonts w:ascii="Times New Roman" w:eastAsia="Times New Roman" w:hAnsi="Times New Roman" w:cs="Times New Roman"/>
                <w:spacing w:val="-3"/>
                <w:sz w:val="24"/>
                <w:szCs w:val="24"/>
                <w:lang w:eastAsia="en-US"/>
              </w:rPr>
              <w:t xml:space="preserve"> студента </w:t>
            </w:r>
            <w:r w:rsidRPr="00730466">
              <w:rPr>
                <w:rFonts w:ascii="Times New Roman" w:eastAsia="Times New Roman" w:hAnsi="Times New Roman" w:cs="Times New Roman"/>
                <w:sz w:val="24"/>
                <w:szCs w:val="24"/>
                <w:lang w:eastAsia="en-US"/>
              </w:rPr>
              <w:t>через частные беседы с ним, его родителями или</w:t>
            </w:r>
            <w:r w:rsidRPr="00730466">
              <w:rPr>
                <w:rFonts w:ascii="Times New Roman" w:eastAsia="Times New Roman" w:hAnsi="Times New Roman" w:cs="Times New Roman"/>
                <w:spacing w:val="-3"/>
                <w:sz w:val="24"/>
                <w:szCs w:val="24"/>
                <w:lang w:eastAsia="en-US"/>
              </w:rPr>
              <w:t xml:space="preserve"> законными </w:t>
            </w:r>
            <w:r w:rsidRPr="00730466">
              <w:rPr>
                <w:rFonts w:ascii="Times New Roman" w:eastAsia="Times New Roman" w:hAnsi="Times New Roman" w:cs="Times New Roman"/>
                <w:sz w:val="24"/>
                <w:szCs w:val="24"/>
                <w:lang w:eastAsia="en-US"/>
              </w:rPr>
              <w:t>представителями.</w:t>
            </w:r>
          </w:p>
          <w:p w14:paraId="0A0DECE0" w14:textId="77777777" w:rsidR="00730466" w:rsidRPr="00730466" w:rsidRDefault="00730466" w:rsidP="00730466">
            <w:pPr>
              <w:tabs>
                <w:tab w:val="left" w:pos="851"/>
                <w:tab w:val="left" w:pos="1310"/>
              </w:tabs>
              <w:spacing w:after="0" w:line="240" w:lineRule="auto"/>
              <w:ind w:left="567" w:right="175"/>
              <w:jc w:val="both"/>
              <w:rPr>
                <w:rFonts w:ascii="Times New Roman" w:eastAsia="Times New Roman" w:hAnsi="Times New Roman" w:cs="Times New Roman"/>
                <w:b/>
                <w:bCs/>
                <w:i/>
                <w:iCs/>
                <w:sz w:val="24"/>
                <w:szCs w:val="24"/>
              </w:rPr>
            </w:pPr>
            <w:r w:rsidRPr="00730466">
              <w:rPr>
                <w:rFonts w:ascii="Times New Roman" w:eastAsia="Times New Roman" w:hAnsi="Times New Roman" w:cs="Times New Roman"/>
                <w:b/>
                <w:bCs/>
                <w:i/>
                <w:iCs/>
                <w:sz w:val="24"/>
                <w:szCs w:val="24"/>
              </w:rPr>
              <w:t>Работа с преподавателями, преподающими в группе:</w:t>
            </w:r>
          </w:p>
          <w:p w14:paraId="53450366" w14:textId="77777777" w:rsidR="00730466" w:rsidRPr="00730466" w:rsidRDefault="00730466" w:rsidP="00730466">
            <w:pPr>
              <w:tabs>
                <w:tab w:val="left" w:pos="851"/>
                <w:tab w:val="left" w:pos="1310"/>
              </w:tabs>
              <w:spacing w:after="0" w:line="240" w:lineRule="auto"/>
              <w:ind w:left="175" w:right="175"/>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 регулярные консультации классного руководителя с преподавателями-предметниками,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преподавателями и обучающимися;</w:t>
            </w:r>
          </w:p>
          <w:p w14:paraId="19A03879" w14:textId="77777777" w:rsidR="00730466" w:rsidRPr="00730466" w:rsidRDefault="00730466" w:rsidP="00730466">
            <w:pPr>
              <w:tabs>
                <w:tab w:val="left" w:pos="175"/>
                <w:tab w:val="left" w:pos="1310"/>
              </w:tabs>
              <w:spacing w:after="0" w:line="240" w:lineRule="auto"/>
              <w:ind w:left="175" w:right="175"/>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 проведение педагогических советов, заседаний МО по воспитательной работе, направленных на решение конкретных проблем группы и интеграцию воспитательных влияний на обучающихся;</w:t>
            </w:r>
          </w:p>
          <w:p w14:paraId="32A33A52" w14:textId="77777777" w:rsidR="00730466" w:rsidRPr="00730466" w:rsidRDefault="00730466" w:rsidP="00730466">
            <w:pPr>
              <w:tabs>
                <w:tab w:val="left" w:pos="175"/>
                <w:tab w:val="left" w:pos="1310"/>
              </w:tabs>
              <w:spacing w:after="0" w:line="240" w:lineRule="auto"/>
              <w:ind w:left="175" w:right="175"/>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-привлечение преподавателей к участию в родительских собраниях  для объединения усилий в деле обучения и воспитания обучающихся;</w:t>
            </w:r>
          </w:p>
          <w:p w14:paraId="3B0136C1" w14:textId="77777777" w:rsidR="00730466" w:rsidRPr="00730466" w:rsidRDefault="00730466" w:rsidP="00730466">
            <w:pPr>
              <w:tabs>
                <w:tab w:val="left" w:pos="175"/>
                <w:tab w:val="left" w:pos="1310"/>
              </w:tabs>
              <w:spacing w:after="0" w:line="240" w:lineRule="auto"/>
              <w:ind w:left="175" w:right="175"/>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-повышение квалификации преподавателей, воспитателей по организации воспитательного процесса, в том числе с лицами ОВЗ.</w:t>
            </w:r>
          </w:p>
          <w:p w14:paraId="389E5139" w14:textId="77777777" w:rsidR="00730466" w:rsidRPr="00730466" w:rsidRDefault="00730466" w:rsidP="00730466">
            <w:pPr>
              <w:tabs>
                <w:tab w:val="left" w:pos="851"/>
                <w:tab w:val="left" w:pos="1310"/>
              </w:tabs>
              <w:spacing w:after="0" w:line="240" w:lineRule="auto"/>
              <w:ind w:left="175" w:right="175"/>
              <w:jc w:val="both"/>
              <w:rPr>
                <w:rFonts w:ascii="Times New Roman" w:eastAsia="Times New Roman" w:hAnsi="Times New Roman" w:cs="Times New Roman"/>
                <w:b/>
                <w:bCs/>
                <w:i/>
                <w:iCs/>
                <w:sz w:val="24"/>
                <w:szCs w:val="24"/>
              </w:rPr>
            </w:pPr>
            <w:r w:rsidRPr="00730466">
              <w:rPr>
                <w:rFonts w:ascii="Times New Roman" w:eastAsia="Times New Roman" w:hAnsi="Times New Roman" w:cs="Times New Roman"/>
                <w:b/>
                <w:bCs/>
                <w:i/>
                <w:iCs/>
                <w:sz w:val="24"/>
                <w:szCs w:val="24"/>
              </w:rPr>
              <w:t>Работа с родителями обучающихся или их законными представителями:</w:t>
            </w:r>
          </w:p>
          <w:p w14:paraId="2C9EB9A5" w14:textId="77777777" w:rsidR="00730466" w:rsidRPr="00730466" w:rsidRDefault="00730466" w:rsidP="00730466">
            <w:pPr>
              <w:tabs>
                <w:tab w:val="left" w:pos="851"/>
                <w:tab w:val="left" w:pos="1310"/>
              </w:tabs>
              <w:spacing w:after="0" w:line="240" w:lineRule="auto"/>
              <w:ind w:left="927" w:right="175" w:hanging="752"/>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 регулярное информирование родителей об успехах и проблемах, о жизни группы в целом;</w:t>
            </w:r>
          </w:p>
          <w:p w14:paraId="6044C2C9" w14:textId="77777777" w:rsidR="00730466" w:rsidRPr="00730466" w:rsidRDefault="00730466" w:rsidP="00730466">
            <w:pPr>
              <w:tabs>
                <w:tab w:val="left" w:pos="175"/>
                <w:tab w:val="left" w:pos="1310"/>
              </w:tabs>
              <w:spacing w:after="0" w:line="240" w:lineRule="auto"/>
              <w:ind w:left="175" w:right="175"/>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 xml:space="preserve">- помощь родителям или их законным представителям в формировании и взаимодействии отношений между администрацией лицея и преподавателями-предметниками; </w:t>
            </w:r>
          </w:p>
          <w:p w14:paraId="48F17CAD" w14:textId="77777777" w:rsidR="00730466" w:rsidRPr="00730466" w:rsidRDefault="00730466" w:rsidP="00730466">
            <w:pPr>
              <w:tabs>
                <w:tab w:val="left" w:pos="33"/>
                <w:tab w:val="left" w:pos="1310"/>
              </w:tabs>
              <w:spacing w:after="0" w:line="240" w:lineRule="auto"/>
              <w:ind w:left="175" w:right="175"/>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lastRenderedPageBreak/>
              <w:t>- организация родительских собраний, происходящих в режиме обсуждения наиболее острых проблем обучения и воспитания обучающихся;</w:t>
            </w:r>
          </w:p>
          <w:p w14:paraId="7348C2A6" w14:textId="77777777" w:rsidR="00730466" w:rsidRPr="00730466" w:rsidRDefault="00730466" w:rsidP="00730466">
            <w:pPr>
              <w:spacing w:after="0" w:line="240" w:lineRule="auto"/>
              <w:jc w:val="both"/>
              <w:rPr>
                <w:rFonts w:ascii="Times New Roman" w:eastAsia="Times New Roman" w:hAnsi="Times New Roman" w:cs="Times New Roman"/>
                <w:b/>
                <w:sz w:val="24"/>
                <w:szCs w:val="24"/>
                <w:highlight w:val="yellow"/>
              </w:rPr>
            </w:pPr>
            <w:r w:rsidRPr="00730466">
              <w:rPr>
                <w:rFonts w:ascii="Times New Roman" w:eastAsia="Times New Roman" w:hAnsi="Times New Roman" w:cs="Times New Roman"/>
                <w:sz w:val="24"/>
                <w:szCs w:val="24"/>
              </w:rPr>
              <w:t xml:space="preserve">-  организация общих родительских чатов </w:t>
            </w:r>
            <w:r w:rsidRPr="00730466">
              <w:rPr>
                <w:rFonts w:ascii="Times New Roman" w:eastAsia="Times New Roman" w:hAnsi="Times New Roman" w:cs="Times New Roman"/>
                <w:sz w:val="24"/>
                <w:szCs w:val="24"/>
                <w:lang w:val="en-US"/>
              </w:rPr>
              <w:t>WhatsApp</w:t>
            </w:r>
            <w:r w:rsidRPr="00730466">
              <w:rPr>
                <w:rFonts w:ascii="Times New Roman" w:eastAsia="Times New Roman" w:hAnsi="Times New Roman" w:cs="Times New Roman"/>
                <w:sz w:val="24"/>
                <w:szCs w:val="24"/>
              </w:rPr>
              <w:t>, с целью оперативного решения проблем обучения и воспитания обучающихся.</w:t>
            </w:r>
          </w:p>
        </w:tc>
      </w:tr>
      <w:tr w:rsidR="00730466" w:rsidRPr="00730466" w14:paraId="70A453F6" w14:textId="77777777" w:rsidTr="00C2707F">
        <w:tc>
          <w:tcPr>
            <w:tcW w:w="2269" w:type="dxa"/>
          </w:tcPr>
          <w:p w14:paraId="10016476" w14:textId="77777777" w:rsidR="00730466" w:rsidRPr="00730466" w:rsidRDefault="00730466" w:rsidP="00730466">
            <w:pPr>
              <w:spacing w:after="0" w:line="240" w:lineRule="auto"/>
              <w:jc w:val="both"/>
              <w:rPr>
                <w:rFonts w:ascii="Times New Roman" w:eastAsia="Times New Roman" w:hAnsi="Times New Roman" w:cs="Times New Roman"/>
                <w:b/>
                <w:sz w:val="24"/>
                <w:szCs w:val="24"/>
                <w:highlight w:val="yellow"/>
              </w:rPr>
            </w:pPr>
          </w:p>
        </w:tc>
        <w:tc>
          <w:tcPr>
            <w:tcW w:w="7796" w:type="dxa"/>
          </w:tcPr>
          <w:p w14:paraId="2077CDA6" w14:textId="77777777" w:rsidR="00730466" w:rsidRPr="00730466" w:rsidRDefault="00730466" w:rsidP="00730466">
            <w:pPr>
              <w:widowControl w:val="0"/>
              <w:wordWrap w:val="0"/>
              <w:autoSpaceDE w:val="0"/>
              <w:autoSpaceDN w:val="0"/>
              <w:spacing w:after="0" w:line="240" w:lineRule="auto"/>
              <w:jc w:val="both"/>
              <w:rPr>
                <w:rFonts w:ascii="Times New Roman" w:eastAsia="Times New Roman" w:hAnsi="Times New Roman" w:cs="Times New Roman"/>
                <w:b/>
                <w:color w:val="000000"/>
                <w:w w:val="0"/>
                <w:kern w:val="2"/>
                <w:sz w:val="24"/>
                <w:szCs w:val="24"/>
                <w:vertAlign w:val="superscript"/>
                <w:lang w:eastAsia="ko-KR"/>
              </w:rPr>
            </w:pPr>
            <w:r w:rsidRPr="00730466">
              <w:rPr>
                <w:rFonts w:ascii="Times New Roman" w:eastAsia="Times New Roman" w:hAnsi="Times New Roman" w:cs="Times New Roman"/>
                <w:b/>
                <w:color w:val="000000"/>
                <w:w w:val="0"/>
                <w:kern w:val="2"/>
                <w:sz w:val="24"/>
                <w:szCs w:val="24"/>
                <w:lang w:eastAsia="ko-KR"/>
              </w:rPr>
              <w:t>Модуль  «Курсы внеурочной деятельности и дополнительного образования»</w:t>
            </w:r>
          </w:p>
          <w:p w14:paraId="2F19176C" w14:textId="77777777" w:rsidR="00730466" w:rsidRPr="00730466" w:rsidRDefault="00730466" w:rsidP="00730466">
            <w:pPr>
              <w:spacing w:after="0" w:line="240" w:lineRule="auto"/>
              <w:jc w:val="both"/>
              <w:rPr>
                <w:rFonts w:ascii="Times New Roman" w:eastAsia="Times New Roman" w:hAnsi="Times New Roman" w:cs="Times New Roman"/>
                <w:b/>
                <w:sz w:val="24"/>
                <w:szCs w:val="24"/>
                <w:highlight w:val="yellow"/>
              </w:rPr>
            </w:pPr>
            <w:r w:rsidRPr="00730466">
              <w:rPr>
                <w:rFonts w:ascii="Times New Roman" w:eastAsia="Times New Roman" w:hAnsi="Times New Roman" w:cs="Times New Roman"/>
                <w:kern w:val="2"/>
                <w:sz w:val="24"/>
                <w:szCs w:val="24"/>
                <w:lang w:eastAsia="ko-KR"/>
              </w:rPr>
              <w:t xml:space="preserve">Волонтерский отряд «Доброе дело» на базе лицея ведет свою работу по направлениям: гражданско - патриотическое, социальное, профилактика ЗОЖ. Волонтеры отряда помогают ветеранам войны и труда, участвуют в различных акциях, конкурсах видероликов. </w:t>
            </w:r>
            <w:r w:rsidRPr="00730466">
              <w:rPr>
                <w:rFonts w:ascii="Times New Roman" w:eastAsia="Times New Roman" w:hAnsi="Times New Roman" w:cs="Times New Roman"/>
                <w:kern w:val="2"/>
                <w:sz w:val="24"/>
                <w:szCs w:val="24"/>
                <w:lang w:val="en-US" w:eastAsia="ko-KR"/>
              </w:rPr>
              <w:t xml:space="preserve">Волонтеры отряда «Доброе дело» зарегистрированы на сайте </w:t>
            </w:r>
            <w:r w:rsidRPr="00730466">
              <w:rPr>
                <w:rFonts w:ascii="Times New Roman" w:eastAsia="Times New Roman" w:hAnsi="Times New Roman" w:cs="Times New Roman"/>
                <w:kern w:val="2"/>
                <w:sz w:val="24"/>
                <w:szCs w:val="24"/>
                <w:lang w:eastAsia="ko-KR"/>
              </w:rPr>
              <w:t xml:space="preserve"> </w:t>
            </w:r>
            <w:r w:rsidRPr="00730466">
              <w:rPr>
                <w:rFonts w:ascii="Times New Roman" w:eastAsia="Times New Roman" w:hAnsi="Times New Roman" w:cs="Times New Roman"/>
                <w:kern w:val="2"/>
                <w:sz w:val="24"/>
                <w:szCs w:val="24"/>
                <w:lang w:val="en-US" w:eastAsia="ko-KR"/>
              </w:rPr>
              <w:t>Добро.ру.</w:t>
            </w:r>
          </w:p>
        </w:tc>
      </w:tr>
      <w:tr w:rsidR="00730466" w:rsidRPr="00730466" w14:paraId="19440967" w14:textId="77777777" w:rsidTr="00C2707F">
        <w:tc>
          <w:tcPr>
            <w:tcW w:w="2269" w:type="dxa"/>
          </w:tcPr>
          <w:p w14:paraId="6B35FA60" w14:textId="77777777" w:rsidR="00730466" w:rsidRPr="00730466" w:rsidRDefault="00730466" w:rsidP="00730466">
            <w:pPr>
              <w:spacing w:after="0" w:line="240" w:lineRule="auto"/>
              <w:jc w:val="both"/>
              <w:rPr>
                <w:rFonts w:ascii="Times New Roman" w:eastAsia="Times New Roman" w:hAnsi="Times New Roman" w:cs="Times New Roman"/>
                <w:b/>
                <w:sz w:val="24"/>
                <w:szCs w:val="24"/>
                <w:highlight w:val="yellow"/>
              </w:rPr>
            </w:pPr>
          </w:p>
        </w:tc>
        <w:tc>
          <w:tcPr>
            <w:tcW w:w="7796" w:type="dxa"/>
          </w:tcPr>
          <w:p w14:paraId="10D33861" w14:textId="77777777" w:rsidR="00730466" w:rsidRPr="00730466" w:rsidRDefault="00730466" w:rsidP="00730466">
            <w:pPr>
              <w:spacing w:after="0" w:line="240" w:lineRule="auto"/>
              <w:jc w:val="both"/>
              <w:rPr>
                <w:rFonts w:ascii="Times New Roman" w:eastAsia="Times New Roman" w:hAnsi="Times New Roman" w:cs="Times New Roman"/>
                <w:b/>
                <w:color w:val="000000"/>
                <w:w w:val="0"/>
                <w:sz w:val="24"/>
                <w:szCs w:val="24"/>
                <w:vertAlign w:val="superscript"/>
              </w:rPr>
            </w:pPr>
            <w:r w:rsidRPr="00730466">
              <w:rPr>
                <w:rFonts w:ascii="Times New Roman" w:eastAsia="Times New Roman" w:hAnsi="Times New Roman" w:cs="Times New Roman"/>
                <w:b/>
                <w:color w:val="000000"/>
                <w:w w:val="0"/>
                <w:sz w:val="24"/>
                <w:szCs w:val="24"/>
              </w:rPr>
              <w:t>Модуль «Учебная дисциплина, профессиональный модуль»</w:t>
            </w:r>
          </w:p>
          <w:p w14:paraId="12268C53" w14:textId="77777777" w:rsidR="00730466" w:rsidRPr="00730466" w:rsidRDefault="00730466" w:rsidP="00730466">
            <w:pPr>
              <w:adjustRightInd w:val="0"/>
              <w:spacing w:after="0" w:line="240" w:lineRule="auto"/>
              <w:ind w:right="-1" w:firstLine="33"/>
              <w:jc w:val="both"/>
              <w:rPr>
                <w:rFonts w:ascii="Times New Roman" w:eastAsia="Times New Roman" w:hAnsi="Times New Roman" w:cs="Times New Roman"/>
                <w:i/>
                <w:sz w:val="24"/>
                <w:szCs w:val="24"/>
              </w:rPr>
            </w:pPr>
            <w:r w:rsidRPr="00730466">
              <w:rPr>
                <w:rFonts w:ascii="Times New Roman" w:eastAsia="№Е" w:hAnsi="Times New Roman" w:cs="Times New Roman"/>
                <w:sz w:val="24"/>
              </w:rPr>
              <w:t>Реализация педагогами воспитательного потенциала на дисциплинах и профессиональных модулях  предполагает следующее</w:t>
            </w:r>
            <w:r w:rsidRPr="00730466">
              <w:rPr>
                <w:rFonts w:ascii="Times New Roman" w:eastAsia="Times New Roman" w:hAnsi="Times New Roman" w:cs="Times New Roman"/>
                <w:i/>
                <w:sz w:val="24"/>
                <w:szCs w:val="24"/>
              </w:rPr>
              <w:t>:</w:t>
            </w:r>
          </w:p>
          <w:p w14:paraId="6BE210A2" w14:textId="77777777" w:rsidR="00730466" w:rsidRPr="00730466" w:rsidRDefault="00730466" w:rsidP="00730466">
            <w:pPr>
              <w:tabs>
                <w:tab w:val="left" w:pos="993"/>
                <w:tab w:val="left" w:pos="1310"/>
              </w:tabs>
              <w:spacing w:after="0" w:line="240" w:lineRule="auto"/>
              <w:ind w:left="33"/>
              <w:jc w:val="both"/>
              <w:rPr>
                <w:rFonts w:ascii="Times New Roman" w:eastAsia="№Е" w:hAnsi="Times New Roman" w:cs="Times New Roman"/>
                <w:sz w:val="24"/>
                <w:szCs w:val="24"/>
              </w:rPr>
            </w:pPr>
            <w:r w:rsidRPr="00730466">
              <w:rPr>
                <w:rFonts w:ascii="Times New Roman" w:eastAsia="№Е" w:hAnsi="Times New Roman" w:cs="Times New Roman"/>
                <w:sz w:val="24"/>
                <w:szCs w:val="24"/>
              </w:rPr>
              <w:t>- установление доверительных отношений между преподавателем и обучающимися, способствующих позитивному восприятию обучающимся требований и просьб преподавателя, привлечению их внимания к обсуждаемой на дисциплине информации, активизации их познавательной деятельности;</w:t>
            </w:r>
          </w:p>
          <w:p w14:paraId="5AA517CD" w14:textId="77777777" w:rsidR="00730466" w:rsidRPr="00730466" w:rsidRDefault="00730466" w:rsidP="00730466">
            <w:pPr>
              <w:tabs>
                <w:tab w:val="left" w:pos="33"/>
                <w:tab w:val="left" w:pos="1310"/>
              </w:tabs>
              <w:spacing w:after="0" w:line="240" w:lineRule="auto"/>
              <w:ind w:left="33"/>
              <w:jc w:val="both"/>
              <w:rPr>
                <w:rFonts w:ascii="Times New Roman" w:eastAsia="№Е" w:hAnsi="Times New Roman" w:cs="Times New Roman"/>
                <w:sz w:val="24"/>
                <w:szCs w:val="24"/>
              </w:rPr>
            </w:pPr>
            <w:r w:rsidRPr="00730466">
              <w:rPr>
                <w:rFonts w:ascii="Times New Roman" w:eastAsia="№Е" w:hAnsi="Times New Roman" w:cs="Times New Roman"/>
                <w:sz w:val="24"/>
                <w:szCs w:val="24"/>
              </w:rPr>
              <w:t xml:space="preserve">- побуждение обучающихся соблюдать общепринятые нормы поведения, правила общения со  старшими (преподавателями) и сверстниками, принципы учебной дисциплины и самоорганизации; </w:t>
            </w:r>
          </w:p>
          <w:p w14:paraId="0A8F048B" w14:textId="77777777" w:rsidR="00730466" w:rsidRPr="00730466" w:rsidRDefault="00730466" w:rsidP="00730466">
            <w:pPr>
              <w:tabs>
                <w:tab w:val="left" w:pos="33"/>
                <w:tab w:val="left" w:pos="1310"/>
              </w:tabs>
              <w:spacing w:after="0" w:line="240" w:lineRule="auto"/>
              <w:ind w:left="33"/>
              <w:jc w:val="both"/>
              <w:rPr>
                <w:rFonts w:ascii="Times New Roman" w:eastAsia="Times New Roman" w:hAnsi="Times New Roman" w:cs="Times New Roman"/>
                <w:sz w:val="24"/>
                <w:szCs w:val="24"/>
              </w:rPr>
            </w:pPr>
            <w:r w:rsidRPr="00730466">
              <w:rPr>
                <w:rFonts w:ascii="Times New Roman" w:eastAsia="№Е" w:hAnsi="Times New Roman" w:cs="Times New Roman"/>
                <w:sz w:val="24"/>
                <w:szCs w:val="24"/>
              </w:rPr>
              <w:t xml:space="preserve">- организация работы обучающихся  с получаемой на занятии социально значимой информацией, инициирование обсуждения полученной информации, высказывания обучающимися  своего мнения по ее поводу, выработки своего к ней отношения; </w:t>
            </w:r>
          </w:p>
          <w:p w14:paraId="2BADFFA5" w14:textId="77777777" w:rsidR="00730466" w:rsidRPr="00730466" w:rsidRDefault="00730466" w:rsidP="00730466">
            <w:pPr>
              <w:tabs>
                <w:tab w:val="left" w:pos="33"/>
                <w:tab w:val="left" w:pos="1310"/>
              </w:tabs>
              <w:spacing w:after="0" w:line="240" w:lineRule="auto"/>
              <w:ind w:left="33"/>
              <w:jc w:val="both"/>
              <w:rPr>
                <w:rFonts w:ascii="Times New Roman" w:eastAsia="Times New Roman" w:hAnsi="Times New Roman" w:cs="Times New Roman"/>
                <w:sz w:val="24"/>
                <w:szCs w:val="24"/>
              </w:rPr>
            </w:pPr>
            <w:r w:rsidRPr="00730466">
              <w:rPr>
                <w:rFonts w:ascii="Times New Roman" w:eastAsia="№Е" w:hAnsi="Times New Roman" w:cs="Times New Roman"/>
                <w:iCs/>
                <w:sz w:val="24"/>
                <w:szCs w:val="24"/>
              </w:rPr>
              <w:t xml:space="preserve">- использование </w:t>
            </w:r>
            <w:r w:rsidRPr="00730466">
              <w:rPr>
                <w:rFonts w:ascii="Times New Roman" w:eastAsia="Times New Roman" w:hAnsi="Times New Roman" w:cs="Times New Roman"/>
                <w:sz w:val="24"/>
                <w:szCs w:val="24"/>
              </w:rPr>
              <w:t xml:space="preserve">воспитательных возможностей содержания учебной дисциплины и ПМ  через демонстрацию </w:t>
            </w:r>
            <w:r w:rsidRPr="00730466">
              <w:rPr>
                <w:rFonts w:ascii="Times New Roman" w:eastAsia="№Е" w:hAnsi="Times New Roman" w:cs="Times New Roman"/>
                <w:sz w:val="24"/>
                <w:szCs w:val="24"/>
              </w:rPr>
              <w:t xml:space="preserve">обучающимся </w:t>
            </w:r>
            <w:r w:rsidRPr="00730466">
              <w:rPr>
                <w:rFonts w:ascii="Times New Roman" w:eastAsia="Times New Roman" w:hAnsi="Times New Roman" w:cs="Times New Roman"/>
                <w:sz w:val="24"/>
                <w:szCs w:val="24"/>
              </w:rPr>
              <w:t xml:space="preserve"> примеров ответственного, гражданского поведения, проявления человеколюбия и добросердечности, подбор соответствующих текстов для чтения, задач для решения, проблемных ситуаций для обсуждения в группе;</w:t>
            </w:r>
          </w:p>
          <w:p w14:paraId="4D352ACB" w14:textId="77777777" w:rsidR="00730466" w:rsidRPr="00730466" w:rsidRDefault="00730466" w:rsidP="00730466">
            <w:pPr>
              <w:tabs>
                <w:tab w:val="left" w:pos="33"/>
                <w:tab w:val="left" w:pos="1310"/>
              </w:tabs>
              <w:spacing w:after="0" w:line="240" w:lineRule="auto"/>
              <w:ind w:firstLine="33"/>
              <w:jc w:val="both"/>
              <w:rPr>
                <w:rFonts w:ascii="Times New Roman" w:eastAsia="Times New Roman" w:hAnsi="Times New Roman" w:cs="Times New Roman"/>
                <w:sz w:val="24"/>
                <w:szCs w:val="24"/>
              </w:rPr>
            </w:pPr>
            <w:r w:rsidRPr="00730466">
              <w:rPr>
                <w:rFonts w:ascii="Times New Roman" w:eastAsia="№Е" w:hAnsi="Times New Roman" w:cs="Times New Roman"/>
                <w:sz w:val="24"/>
                <w:szCs w:val="24"/>
              </w:rPr>
              <w:t xml:space="preserve">- применение на уроке групповой работы или работы в парах, которые </w:t>
            </w:r>
            <w:r w:rsidRPr="00730466">
              <w:rPr>
                <w:rFonts w:ascii="Times New Roman" w:eastAsia="Times New Roman" w:hAnsi="Times New Roman" w:cs="Times New Roman"/>
                <w:sz w:val="24"/>
                <w:szCs w:val="24"/>
              </w:rPr>
              <w:t xml:space="preserve">учат </w:t>
            </w:r>
            <w:r w:rsidRPr="00730466">
              <w:rPr>
                <w:rFonts w:ascii="Times New Roman" w:eastAsia="№Е" w:hAnsi="Times New Roman" w:cs="Times New Roman"/>
                <w:sz w:val="24"/>
                <w:szCs w:val="24"/>
              </w:rPr>
              <w:t>обучающихся</w:t>
            </w:r>
            <w:r w:rsidRPr="00730466">
              <w:rPr>
                <w:rFonts w:ascii="Times New Roman" w:eastAsia="Times New Roman" w:hAnsi="Times New Roman" w:cs="Times New Roman"/>
                <w:sz w:val="24"/>
                <w:szCs w:val="24"/>
              </w:rPr>
              <w:t xml:space="preserve"> командной работе и взаимодействию с другими </w:t>
            </w:r>
            <w:r w:rsidRPr="00730466">
              <w:rPr>
                <w:rFonts w:ascii="Times New Roman" w:eastAsia="№Е" w:hAnsi="Times New Roman" w:cs="Times New Roman"/>
                <w:sz w:val="24"/>
                <w:szCs w:val="24"/>
              </w:rPr>
              <w:t>обучающимися</w:t>
            </w:r>
            <w:r w:rsidRPr="00730466">
              <w:rPr>
                <w:rFonts w:ascii="Times New Roman" w:eastAsia="Times New Roman" w:hAnsi="Times New Roman" w:cs="Times New Roman"/>
                <w:sz w:val="24"/>
                <w:szCs w:val="24"/>
              </w:rPr>
              <w:t xml:space="preserve">;  </w:t>
            </w:r>
          </w:p>
          <w:p w14:paraId="0BB77D06" w14:textId="77777777" w:rsidR="00730466" w:rsidRPr="00730466" w:rsidRDefault="00730466" w:rsidP="00730466">
            <w:pPr>
              <w:spacing w:after="0" w:line="240" w:lineRule="auto"/>
              <w:jc w:val="both"/>
              <w:rPr>
                <w:rFonts w:ascii="Times New Roman" w:eastAsia="Times New Roman" w:hAnsi="Times New Roman" w:cs="Times New Roman"/>
                <w:b/>
                <w:sz w:val="24"/>
                <w:szCs w:val="24"/>
                <w:highlight w:val="yellow"/>
              </w:rPr>
            </w:pPr>
            <w:r w:rsidRPr="00730466">
              <w:rPr>
                <w:rFonts w:ascii="Times New Roman" w:eastAsia="№Е" w:hAnsi="Times New Roman" w:cs="Times New Roman"/>
                <w:sz w:val="24"/>
              </w:rPr>
              <w:t>- инициирование и поддержка исследовательской деятельности обучающихся в рамках реализации ими индивидуальных и групповых  проектов, что обеспечивает формирование  практических навыков ссамостоятельного решения проблемы, навыков генерирования и оформления собственных идей, навыков публичного выступления перед аудиторией, аргументирования  и отстаивания своей точки зрения.</w:t>
            </w:r>
          </w:p>
        </w:tc>
      </w:tr>
      <w:tr w:rsidR="00730466" w:rsidRPr="00730466" w14:paraId="3BE26014" w14:textId="77777777" w:rsidTr="00C2707F">
        <w:tc>
          <w:tcPr>
            <w:tcW w:w="2269" w:type="dxa"/>
          </w:tcPr>
          <w:p w14:paraId="62296D10" w14:textId="77777777" w:rsidR="00730466" w:rsidRPr="00730466" w:rsidRDefault="00730466" w:rsidP="00730466">
            <w:pPr>
              <w:spacing w:after="0" w:line="240" w:lineRule="auto"/>
              <w:jc w:val="both"/>
              <w:rPr>
                <w:rFonts w:ascii="Times New Roman" w:eastAsia="Times New Roman" w:hAnsi="Times New Roman" w:cs="Times New Roman"/>
                <w:b/>
                <w:sz w:val="24"/>
                <w:szCs w:val="24"/>
                <w:highlight w:val="yellow"/>
              </w:rPr>
            </w:pPr>
          </w:p>
        </w:tc>
        <w:tc>
          <w:tcPr>
            <w:tcW w:w="7796" w:type="dxa"/>
          </w:tcPr>
          <w:p w14:paraId="6A49E4F0" w14:textId="77777777" w:rsidR="00730466" w:rsidRPr="00730466" w:rsidRDefault="00730466" w:rsidP="00730466">
            <w:pPr>
              <w:tabs>
                <w:tab w:val="left" w:pos="851"/>
              </w:tabs>
              <w:spacing w:after="0" w:line="240" w:lineRule="auto"/>
              <w:jc w:val="both"/>
              <w:rPr>
                <w:rFonts w:ascii="Times New Roman" w:eastAsia="Times New Roman" w:hAnsi="Times New Roman" w:cs="Times New Roman"/>
                <w:b/>
                <w:iCs/>
                <w:color w:val="000000"/>
                <w:w w:val="0"/>
                <w:sz w:val="24"/>
                <w:szCs w:val="24"/>
              </w:rPr>
            </w:pPr>
            <w:r w:rsidRPr="00730466">
              <w:rPr>
                <w:rFonts w:ascii="Times New Roman" w:eastAsia="Times New Roman" w:hAnsi="Times New Roman" w:cs="Times New Roman"/>
                <w:b/>
                <w:iCs/>
                <w:color w:val="000000"/>
                <w:w w:val="0"/>
                <w:sz w:val="24"/>
                <w:szCs w:val="24"/>
              </w:rPr>
              <w:t>Модуль « Студенческое самоуправление»</w:t>
            </w:r>
          </w:p>
          <w:p w14:paraId="2FE0BB22" w14:textId="77777777" w:rsidR="00730466" w:rsidRPr="00730466" w:rsidRDefault="00730466" w:rsidP="00730466">
            <w:pPr>
              <w:shd w:val="clear" w:color="auto" w:fill="FFFFFF"/>
              <w:tabs>
                <w:tab w:val="left" w:pos="518"/>
              </w:tabs>
              <w:adjustRightInd w:val="0"/>
              <w:spacing w:after="0" w:line="240" w:lineRule="auto"/>
              <w:jc w:val="both"/>
              <w:rPr>
                <w:rFonts w:ascii="Times New Roman" w:eastAsia="Times New Roman" w:hAnsi="Times New Roman" w:cs="Times New Roman"/>
                <w:color w:val="000000"/>
                <w:sz w:val="24"/>
                <w:szCs w:val="24"/>
              </w:rPr>
            </w:pPr>
            <w:r w:rsidRPr="00730466">
              <w:rPr>
                <w:rFonts w:ascii="Times New Roman" w:eastAsia="Times New Roman" w:hAnsi="Times New Roman" w:cs="Times New Roman"/>
                <w:color w:val="000000"/>
                <w:sz w:val="24"/>
                <w:szCs w:val="24"/>
              </w:rPr>
              <w:t xml:space="preserve">Совет является органом студенческого самоуправления лицея, который создается в целях обеспечения реализации прав обучающихся на участие в управлении образовательным процессом, решения важных вопросов жизнедеятельности студенческой молодежи, развития её социальной активности, поддержки и реализации социальных инициатив. </w:t>
            </w:r>
          </w:p>
          <w:p w14:paraId="5B77C910" w14:textId="77777777" w:rsidR="00730466" w:rsidRPr="00730466" w:rsidRDefault="00730466" w:rsidP="00730466">
            <w:pPr>
              <w:shd w:val="clear" w:color="auto" w:fill="FFFFFF"/>
              <w:tabs>
                <w:tab w:val="left" w:pos="518"/>
              </w:tabs>
              <w:adjustRightInd w:val="0"/>
              <w:spacing w:after="0" w:line="240" w:lineRule="auto"/>
              <w:jc w:val="both"/>
              <w:rPr>
                <w:rFonts w:ascii="Times New Roman" w:eastAsia="Times New Roman" w:hAnsi="Times New Roman" w:cs="Times New Roman"/>
                <w:sz w:val="24"/>
                <w:szCs w:val="24"/>
              </w:rPr>
            </w:pPr>
            <w:r w:rsidRPr="00730466">
              <w:rPr>
                <w:rFonts w:ascii="Times New Roman" w:eastAsia="Times New Roman" w:hAnsi="Times New Roman" w:cs="Times New Roman"/>
                <w:color w:val="000000"/>
                <w:sz w:val="24"/>
                <w:szCs w:val="24"/>
              </w:rPr>
              <w:t>Цель и задачи студенческого совета заключаются в привлечении активной части студенчества к совместной воспитательной деятельности, обеспечение условий для духовного, физического, интеллектуального развития студентов, содействии в реализации жизненно важных вопросов организации обучения, быта, досуга.</w:t>
            </w:r>
          </w:p>
          <w:p w14:paraId="1D69501E" w14:textId="77777777" w:rsidR="00730466" w:rsidRPr="00730466" w:rsidRDefault="00730466" w:rsidP="00730466">
            <w:pPr>
              <w:adjustRightInd w:val="0"/>
              <w:spacing w:after="0" w:line="240" w:lineRule="auto"/>
              <w:ind w:firstLine="33"/>
              <w:jc w:val="both"/>
              <w:rPr>
                <w:rFonts w:ascii="Times New Roman" w:eastAsia="Times New Roman" w:hAnsi="Times New Roman" w:cs="Times New Roman"/>
                <w:i/>
                <w:sz w:val="24"/>
                <w:szCs w:val="24"/>
              </w:rPr>
            </w:pPr>
            <w:r w:rsidRPr="00730466">
              <w:rPr>
                <w:rFonts w:ascii="Times New Roman" w:eastAsia="Times New Roman" w:hAnsi="Times New Roman" w:cs="Times New Roman"/>
                <w:sz w:val="24"/>
                <w:szCs w:val="24"/>
              </w:rPr>
              <w:lastRenderedPageBreak/>
              <w:t>Студенческое самоуправление в лицее осуществляется следующим образом:</w:t>
            </w:r>
          </w:p>
          <w:p w14:paraId="6C33588D" w14:textId="77777777" w:rsidR="00730466" w:rsidRPr="00730466" w:rsidRDefault="00730466" w:rsidP="00730466">
            <w:pPr>
              <w:tabs>
                <w:tab w:val="left" w:pos="851"/>
              </w:tabs>
              <w:spacing w:after="0" w:line="240" w:lineRule="auto"/>
              <w:ind w:firstLine="567"/>
              <w:jc w:val="both"/>
              <w:rPr>
                <w:rFonts w:ascii="Times New Roman" w:eastAsia="Times New Roman" w:hAnsi="Times New Roman" w:cs="Times New Roman"/>
                <w:b/>
                <w:i/>
                <w:sz w:val="24"/>
                <w:szCs w:val="24"/>
              </w:rPr>
            </w:pPr>
            <w:r w:rsidRPr="00730466">
              <w:rPr>
                <w:rFonts w:ascii="Times New Roman" w:eastAsia="Times New Roman" w:hAnsi="Times New Roman" w:cs="Times New Roman"/>
                <w:b/>
                <w:i/>
                <w:sz w:val="24"/>
                <w:szCs w:val="24"/>
              </w:rPr>
              <w:t>На уровне лицея:</w:t>
            </w:r>
          </w:p>
          <w:p w14:paraId="08D90845" w14:textId="77777777" w:rsidR="00730466" w:rsidRPr="00730466" w:rsidRDefault="00730466" w:rsidP="00730466">
            <w:pPr>
              <w:tabs>
                <w:tab w:val="left" w:pos="851"/>
              </w:tabs>
              <w:spacing w:after="0" w:line="240" w:lineRule="auto"/>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Состав Совета студенческого самоуправления формируется из общего числа обучающихся лицея. Ежегодно составляется и утверждается план работы Совета. Заседания студенческого Совета лицея проводятся не реже одного раза в квартал.</w:t>
            </w:r>
          </w:p>
          <w:p w14:paraId="091EFA0A" w14:textId="77777777" w:rsidR="00730466" w:rsidRPr="00730466" w:rsidRDefault="00730466" w:rsidP="00730466">
            <w:pPr>
              <w:tabs>
                <w:tab w:val="left" w:pos="851"/>
              </w:tabs>
              <w:spacing w:after="0" w:line="240" w:lineRule="auto"/>
              <w:ind w:firstLine="567"/>
              <w:jc w:val="both"/>
              <w:rPr>
                <w:rFonts w:ascii="Times New Roman" w:eastAsia="Times New Roman" w:hAnsi="Times New Roman" w:cs="Times New Roman"/>
                <w:bCs/>
                <w:i/>
                <w:sz w:val="24"/>
                <w:szCs w:val="24"/>
              </w:rPr>
            </w:pPr>
            <w:r w:rsidRPr="00730466">
              <w:rPr>
                <w:rFonts w:ascii="Times New Roman" w:eastAsia="Times New Roman" w:hAnsi="Times New Roman" w:cs="Times New Roman"/>
                <w:b/>
                <w:i/>
                <w:sz w:val="24"/>
                <w:szCs w:val="24"/>
              </w:rPr>
              <w:t>На уровне групп</w:t>
            </w:r>
            <w:r w:rsidRPr="00730466">
              <w:rPr>
                <w:rFonts w:ascii="Times New Roman" w:eastAsia="Times New Roman" w:hAnsi="Times New Roman" w:cs="Times New Roman"/>
                <w:bCs/>
                <w:i/>
                <w:sz w:val="24"/>
                <w:szCs w:val="24"/>
              </w:rPr>
              <w:t>:</w:t>
            </w:r>
          </w:p>
          <w:p w14:paraId="046B033D" w14:textId="77777777" w:rsidR="00730466" w:rsidRPr="00730466" w:rsidRDefault="00730466" w:rsidP="00730466">
            <w:pPr>
              <w:tabs>
                <w:tab w:val="left" w:pos="851"/>
              </w:tabs>
              <w:spacing w:after="0" w:line="240" w:lineRule="auto"/>
              <w:ind w:firstLine="33"/>
              <w:jc w:val="both"/>
              <w:rPr>
                <w:rFonts w:ascii="Times New Roman" w:eastAsia="Times New Roman" w:hAnsi="Times New Roman" w:cs="Times New Roman"/>
                <w:bCs/>
                <w:i/>
                <w:sz w:val="24"/>
                <w:szCs w:val="24"/>
              </w:rPr>
            </w:pPr>
            <w:r w:rsidRPr="00730466">
              <w:rPr>
                <w:rFonts w:ascii="Times New Roman" w:eastAsia="Times New Roman" w:hAnsi="Times New Roman" w:cs="Times New Roman"/>
                <w:sz w:val="24"/>
                <w:szCs w:val="24"/>
              </w:rPr>
              <w:t xml:space="preserve">Представители </w:t>
            </w:r>
            <w:r w:rsidRPr="00730466">
              <w:rPr>
                <w:rFonts w:ascii="Times New Roman" w:eastAsia="Times New Roman" w:hAnsi="Times New Roman" w:cs="Times New Roman"/>
                <w:spacing w:val="-3"/>
                <w:sz w:val="24"/>
                <w:szCs w:val="24"/>
              </w:rPr>
              <w:t xml:space="preserve">студенческого </w:t>
            </w:r>
            <w:r w:rsidRPr="00730466">
              <w:rPr>
                <w:rFonts w:ascii="Times New Roman" w:eastAsia="Times New Roman" w:hAnsi="Times New Roman" w:cs="Times New Roman"/>
                <w:sz w:val="24"/>
                <w:szCs w:val="24"/>
              </w:rPr>
              <w:t xml:space="preserve">самоуправления взаимодействуют со старостами учебных групп, </w:t>
            </w:r>
            <w:r w:rsidRPr="00730466">
              <w:rPr>
                <w:rFonts w:ascii="Times New Roman" w:eastAsia="Times New Roman" w:hAnsi="Times New Roman" w:cs="Times New Roman"/>
                <w:spacing w:val="-3"/>
                <w:sz w:val="24"/>
                <w:szCs w:val="24"/>
              </w:rPr>
              <w:t xml:space="preserve">выходят </w:t>
            </w:r>
            <w:r w:rsidRPr="00730466">
              <w:rPr>
                <w:rFonts w:ascii="Times New Roman" w:eastAsia="Times New Roman" w:hAnsi="Times New Roman" w:cs="Times New Roman"/>
                <w:sz w:val="24"/>
                <w:szCs w:val="24"/>
              </w:rPr>
              <w:t xml:space="preserve">с предложениями об участии в мероприятиях, организовывают собрания. Представители самоуправления активно </w:t>
            </w:r>
            <w:r w:rsidRPr="00730466">
              <w:rPr>
                <w:rFonts w:ascii="Times New Roman" w:eastAsia="Times New Roman" w:hAnsi="Times New Roman" w:cs="Times New Roman"/>
                <w:spacing w:val="-3"/>
                <w:sz w:val="24"/>
                <w:szCs w:val="24"/>
              </w:rPr>
              <w:t xml:space="preserve">сотрудничают </w:t>
            </w:r>
            <w:r w:rsidRPr="00730466">
              <w:rPr>
                <w:rFonts w:ascii="Times New Roman" w:eastAsia="Times New Roman" w:hAnsi="Times New Roman" w:cs="Times New Roman"/>
                <w:sz w:val="24"/>
                <w:szCs w:val="24"/>
              </w:rPr>
              <w:t>с педагогами и преподавателями, проводят</w:t>
            </w:r>
            <w:r w:rsidRPr="00730466">
              <w:rPr>
                <w:rFonts w:ascii="Times New Roman" w:eastAsia="Times New Roman" w:hAnsi="Times New Roman" w:cs="Times New Roman"/>
                <w:spacing w:val="21"/>
                <w:sz w:val="24"/>
                <w:szCs w:val="24"/>
              </w:rPr>
              <w:t xml:space="preserve"> </w:t>
            </w:r>
            <w:r w:rsidRPr="00730466">
              <w:rPr>
                <w:rFonts w:ascii="Times New Roman" w:eastAsia="Times New Roman" w:hAnsi="Times New Roman" w:cs="Times New Roman"/>
                <w:sz w:val="24"/>
                <w:szCs w:val="24"/>
              </w:rPr>
              <w:t>работу</w:t>
            </w:r>
            <w:r w:rsidRPr="00730466">
              <w:rPr>
                <w:rFonts w:ascii="Times New Roman" w:eastAsia="Times New Roman" w:hAnsi="Times New Roman" w:cs="Times New Roman"/>
                <w:spacing w:val="16"/>
                <w:sz w:val="24"/>
                <w:szCs w:val="24"/>
              </w:rPr>
              <w:t xml:space="preserve"> </w:t>
            </w:r>
            <w:r w:rsidRPr="00730466">
              <w:rPr>
                <w:rFonts w:ascii="Times New Roman" w:eastAsia="Times New Roman" w:hAnsi="Times New Roman" w:cs="Times New Roman"/>
                <w:sz w:val="24"/>
                <w:szCs w:val="24"/>
              </w:rPr>
              <w:t>с</w:t>
            </w:r>
            <w:r w:rsidRPr="00730466">
              <w:rPr>
                <w:rFonts w:ascii="Times New Roman" w:eastAsia="Times New Roman" w:hAnsi="Times New Roman" w:cs="Times New Roman"/>
                <w:spacing w:val="23"/>
                <w:sz w:val="24"/>
                <w:szCs w:val="24"/>
              </w:rPr>
              <w:t xml:space="preserve"> </w:t>
            </w:r>
            <w:r w:rsidRPr="00730466">
              <w:rPr>
                <w:rFonts w:ascii="Times New Roman" w:eastAsia="Times New Roman" w:hAnsi="Times New Roman" w:cs="Times New Roman"/>
                <w:sz w:val="24"/>
                <w:szCs w:val="24"/>
              </w:rPr>
              <w:t>учебными</w:t>
            </w:r>
            <w:r w:rsidRPr="00730466">
              <w:rPr>
                <w:rFonts w:ascii="Times New Roman" w:eastAsia="Times New Roman" w:hAnsi="Times New Roman" w:cs="Times New Roman"/>
                <w:spacing w:val="22"/>
                <w:sz w:val="24"/>
                <w:szCs w:val="24"/>
              </w:rPr>
              <w:t xml:space="preserve"> </w:t>
            </w:r>
            <w:r w:rsidRPr="00730466">
              <w:rPr>
                <w:rFonts w:ascii="Times New Roman" w:eastAsia="Times New Roman" w:hAnsi="Times New Roman" w:cs="Times New Roman"/>
                <w:sz w:val="24"/>
                <w:szCs w:val="24"/>
              </w:rPr>
              <w:t>группами</w:t>
            </w:r>
            <w:r w:rsidRPr="00730466">
              <w:rPr>
                <w:rFonts w:ascii="Times New Roman" w:eastAsia="Times New Roman" w:hAnsi="Times New Roman" w:cs="Times New Roman"/>
                <w:spacing w:val="22"/>
                <w:sz w:val="24"/>
                <w:szCs w:val="24"/>
              </w:rPr>
              <w:t xml:space="preserve"> </w:t>
            </w:r>
            <w:r w:rsidRPr="00730466">
              <w:rPr>
                <w:rFonts w:ascii="Times New Roman" w:eastAsia="Times New Roman" w:hAnsi="Times New Roman" w:cs="Times New Roman"/>
                <w:sz w:val="24"/>
                <w:szCs w:val="24"/>
              </w:rPr>
              <w:t>и</w:t>
            </w:r>
            <w:r w:rsidRPr="00730466">
              <w:rPr>
                <w:rFonts w:ascii="Times New Roman" w:eastAsia="Times New Roman" w:hAnsi="Times New Roman" w:cs="Times New Roman"/>
                <w:spacing w:val="22"/>
                <w:sz w:val="24"/>
                <w:szCs w:val="24"/>
              </w:rPr>
              <w:t xml:space="preserve"> </w:t>
            </w:r>
            <w:r w:rsidRPr="00730466">
              <w:rPr>
                <w:rFonts w:ascii="Times New Roman" w:eastAsia="Times New Roman" w:hAnsi="Times New Roman" w:cs="Times New Roman"/>
                <w:sz w:val="24"/>
                <w:szCs w:val="24"/>
              </w:rPr>
              <w:t>представителями</w:t>
            </w:r>
            <w:r w:rsidRPr="00730466">
              <w:rPr>
                <w:rFonts w:ascii="Times New Roman" w:eastAsia="Times New Roman" w:hAnsi="Times New Roman" w:cs="Times New Roman"/>
                <w:spacing w:val="21"/>
                <w:sz w:val="24"/>
                <w:szCs w:val="24"/>
              </w:rPr>
              <w:t xml:space="preserve"> </w:t>
            </w:r>
            <w:r w:rsidRPr="00730466">
              <w:rPr>
                <w:rFonts w:ascii="Times New Roman" w:eastAsia="Times New Roman" w:hAnsi="Times New Roman" w:cs="Times New Roman"/>
                <w:sz w:val="24"/>
                <w:szCs w:val="24"/>
              </w:rPr>
              <w:t>студенческих</w:t>
            </w:r>
            <w:r w:rsidRPr="00730466">
              <w:rPr>
                <w:rFonts w:ascii="Times New Roman" w:eastAsia="Times New Roman" w:hAnsi="Times New Roman" w:cs="Times New Roman"/>
                <w:spacing w:val="24"/>
                <w:sz w:val="24"/>
                <w:szCs w:val="24"/>
              </w:rPr>
              <w:t xml:space="preserve"> </w:t>
            </w:r>
            <w:r w:rsidRPr="00730466">
              <w:rPr>
                <w:rFonts w:ascii="Times New Roman" w:eastAsia="Times New Roman" w:hAnsi="Times New Roman" w:cs="Times New Roman"/>
                <w:sz w:val="24"/>
                <w:szCs w:val="24"/>
              </w:rPr>
              <w:t>объединений.</w:t>
            </w:r>
          </w:p>
          <w:p w14:paraId="1867F814" w14:textId="77777777" w:rsidR="00730466" w:rsidRPr="00730466" w:rsidRDefault="00730466" w:rsidP="00730466">
            <w:pPr>
              <w:spacing w:after="0" w:line="240" w:lineRule="auto"/>
              <w:ind w:firstLine="567"/>
              <w:jc w:val="both"/>
              <w:rPr>
                <w:rFonts w:ascii="Times New Roman" w:eastAsia="№Е" w:hAnsi="Times New Roman" w:cs="Times New Roman"/>
                <w:b/>
                <w:bCs/>
                <w:iCs/>
                <w:sz w:val="24"/>
                <w:u w:val="single"/>
              </w:rPr>
            </w:pPr>
            <w:r w:rsidRPr="00730466">
              <w:rPr>
                <w:rFonts w:ascii="Times New Roman" w:eastAsia="Times New Roman" w:hAnsi="Times New Roman" w:cs="Times New Roman"/>
                <w:b/>
                <w:bCs/>
                <w:i/>
                <w:iCs/>
                <w:sz w:val="24"/>
                <w:szCs w:val="24"/>
              </w:rPr>
              <w:t>На индивидуальном уровне:</w:t>
            </w:r>
          </w:p>
          <w:p w14:paraId="67A4E497" w14:textId="77777777" w:rsidR="00730466" w:rsidRPr="00730466" w:rsidRDefault="00730466" w:rsidP="00730466">
            <w:pPr>
              <w:spacing w:after="0" w:line="240" w:lineRule="auto"/>
              <w:jc w:val="both"/>
              <w:rPr>
                <w:rFonts w:ascii="Times New Roman" w:eastAsia="Times New Roman" w:hAnsi="Times New Roman" w:cs="Times New Roman"/>
                <w:b/>
                <w:sz w:val="24"/>
                <w:szCs w:val="24"/>
                <w:highlight w:val="yellow"/>
              </w:rPr>
            </w:pPr>
            <w:r w:rsidRPr="00730466">
              <w:rPr>
                <w:rFonts w:ascii="Times New Roman" w:eastAsia="Times New Roman" w:hAnsi="Times New Roman" w:cs="Times New Roman"/>
                <w:spacing w:val="-4"/>
                <w:sz w:val="24"/>
                <w:szCs w:val="24"/>
              </w:rPr>
              <w:t xml:space="preserve">Руководители групп </w:t>
            </w:r>
            <w:r w:rsidRPr="00730466">
              <w:rPr>
                <w:rFonts w:ascii="Times New Roman" w:eastAsia="Times New Roman" w:hAnsi="Times New Roman" w:cs="Times New Roman"/>
                <w:sz w:val="24"/>
                <w:szCs w:val="24"/>
              </w:rPr>
              <w:t xml:space="preserve">и представители самоуправления оказывают помощь обучающимся в </w:t>
            </w:r>
            <w:r w:rsidRPr="00730466">
              <w:rPr>
                <w:rFonts w:ascii="Times New Roman" w:eastAsia="Times New Roman" w:hAnsi="Times New Roman" w:cs="Times New Roman"/>
                <w:spacing w:val="-3"/>
                <w:sz w:val="24"/>
                <w:szCs w:val="24"/>
              </w:rPr>
              <w:t xml:space="preserve">подготовке </w:t>
            </w:r>
            <w:r w:rsidRPr="00730466">
              <w:rPr>
                <w:rFonts w:ascii="Times New Roman" w:eastAsia="Times New Roman" w:hAnsi="Times New Roman" w:cs="Times New Roman"/>
                <w:sz w:val="24"/>
                <w:szCs w:val="24"/>
              </w:rPr>
              <w:t xml:space="preserve">к мероприятиям, проводятся репетиции, </w:t>
            </w:r>
            <w:r w:rsidRPr="00730466">
              <w:rPr>
                <w:rFonts w:ascii="Times New Roman" w:eastAsia="Times New Roman" w:hAnsi="Times New Roman" w:cs="Times New Roman"/>
                <w:spacing w:val="-3"/>
                <w:sz w:val="24"/>
                <w:szCs w:val="24"/>
              </w:rPr>
              <w:t xml:space="preserve">которые </w:t>
            </w:r>
            <w:r w:rsidRPr="00730466">
              <w:rPr>
                <w:rFonts w:ascii="Times New Roman" w:eastAsia="Times New Roman" w:hAnsi="Times New Roman" w:cs="Times New Roman"/>
                <w:sz w:val="24"/>
                <w:szCs w:val="24"/>
              </w:rPr>
              <w:t xml:space="preserve">способствуют развитию самостоятельности  и вовлеченности каждого из участвующих.  </w:t>
            </w:r>
          </w:p>
        </w:tc>
      </w:tr>
      <w:tr w:rsidR="00730466" w:rsidRPr="00730466" w14:paraId="399893FB" w14:textId="77777777" w:rsidTr="00C2707F">
        <w:tc>
          <w:tcPr>
            <w:tcW w:w="2269" w:type="dxa"/>
          </w:tcPr>
          <w:p w14:paraId="768CB654" w14:textId="77777777" w:rsidR="00730466" w:rsidRPr="00730466" w:rsidRDefault="00730466" w:rsidP="00730466">
            <w:pPr>
              <w:spacing w:after="0" w:line="240" w:lineRule="auto"/>
              <w:jc w:val="both"/>
              <w:rPr>
                <w:rFonts w:ascii="Times New Roman" w:eastAsia="Times New Roman" w:hAnsi="Times New Roman" w:cs="Times New Roman"/>
                <w:b/>
                <w:sz w:val="24"/>
                <w:szCs w:val="24"/>
                <w:highlight w:val="yellow"/>
              </w:rPr>
            </w:pPr>
          </w:p>
        </w:tc>
        <w:tc>
          <w:tcPr>
            <w:tcW w:w="7796" w:type="dxa"/>
          </w:tcPr>
          <w:p w14:paraId="0F3BB745" w14:textId="77777777" w:rsidR="00730466" w:rsidRPr="00730466" w:rsidRDefault="00730466" w:rsidP="00730466">
            <w:pPr>
              <w:tabs>
                <w:tab w:val="left" w:pos="851"/>
              </w:tabs>
              <w:spacing w:after="0" w:line="240" w:lineRule="auto"/>
              <w:jc w:val="both"/>
              <w:rPr>
                <w:rFonts w:ascii="Times New Roman" w:eastAsia="Times New Roman" w:hAnsi="Times New Roman" w:cs="Times New Roman"/>
                <w:b/>
                <w:iCs/>
                <w:w w:val="0"/>
                <w:sz w:val="24"/>
                <w:szCs w:val="24"/>
              </w:rPr>
            </w:pPr>
            <w:r w:rsidRPr="00730466">
              <w:rPr>
                <w:rFonts w:ascii="Times New Roman" w:eastAsia="Times New Roman" w:hAnsi="Times New Roman" w:cs="Times New Roman"/>
                <w:b/>
                <w:iCs/>
                <w:w w:val="0"/>
                <w:sz w:val="24"/>
                <w:szCs w:val="24"/>
              </w:rPr>
              <w:t>Модуль «Р</w:t>
            </w:r>
            <w:r w:rsidRPr="00730466">
              <w:rPr>
                <w:rFonts w:ascii="Times New Roman" w:eastAsia="Times New Roman" w:hAnsi="Times New Roman" w:cs="Times New Roman"/>
                <w:b/>
                <w:sz w:val="24"/>
                <w:szCs w:val="24"/>
              </w:rPr>
              <w:t>азвитие карьеры» (профессионально-ориентирующее направление)</w:t>
            </w:r>
          </w:p>
          <w:p w14:paraId="00F28433" w14:textId="77777777" w:rsidR="00730466" w:rsidRPr="00730466" w:rsidRDefault="00730466" w:rsidP="00730466">
            <w:pPr>
              <w:spacing w:after="0" w:line="240" w:lineRule="auto"/>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Данный модуль ставит своей целью повышение конкурентоспособности выпускников лицея, построение его личной профессиональной траектории, поддержание положительного имиджа лицея, сокращение времени адаптации выпускника при выходе на работу. Для этого создаются необходимые условия для профессионального саморазвития и самореализации личности обучающегося через вовлечение их  в трудовую активность.  С этой целью  организуется с взаимодействие с   Центром содействия трудоустройства выпускников, участие  обучающихся в чемпионатах «Молодые профессионалы» (WorldSkills Russia),</w:t>
            </w:r>
            <w:r w:rsidRPr="00730466">
              <w:rPr>
                <w:rFonts w:ascii="Times New Roman" w:eastAsia="Times New Roman" w:hAnsi="Times New Roman" w:cs="Times New Roman"/>
                <w:spacing w:val="-3"/>
                <w:sz w:val="24"/>
                <w:szCs w:val="24"/>
              </w:rPr>
              <w:t xml:space="preserve"> Абилимпикс</w:t>
            </w:r>
            <w:r w:rsidRPr="00730466">
              <w:rPr>
                <w:rFonts w:ascii="Times New Roman" w:eastAsia="Times New Roman" w:hAnsi="Times New Roman" w:cs="Times New Roman"/>
                <w:sz w:val="24"/>
                <w:szCs w:val="24"/>
              </w:rPr>
              <w:t xml:space="preserve">  и других конкурсах профессионального мастерства.</w:t>
            </w:r>
          </w:p>
          <w:p w14:paraId="72C6397E" w14:textId="77777777" w:rsidR="00730466" w:rsidRPr="00730466" w:rsidRDefault="00730466" w:rsidP="00730466">
            <w:pPr>
              <w:spacing w:after="0" w:line="240" w:lineRule="auto"/>
              <w:jc w:val="both"/>
              <w:rPr>
                <w:rFonts w:ascii="Times New Roman" w:eastAsia="Times New Roman" w:hAnsi="Times New Roman" w:cs="Times New Roman"/>
                <w:b/>
                <w:sz w:val="24"/>
                <w:szCs w:val="24"/>
                <w:highlight w:val="yellow"/>
              </w:rPr>
            </w:pPr>
            <w:r w:rsidRPr="00730466">
              <w:rPr>
                <w:rFonts w:ascii="Times New Roman" w:eastAsia="Times New Roman" w:hAnsi="Times New Roman" w:cs="Times New Roman"/>
                <w:sz w:val="24"/>
                <w:szCs w:val="24"/>
              </w:rPr>
              <w:t>Кроме этого в данном модуле  предусматривается профессиональное просвещение школьников; диагностика и консультирование по проблемам профориентации, организация профессиональных проб школьников.</w:t>
            </w:r>
          </w:p>
        </w:tc>
      </w:tr>
      <w:tr w:rsidR="00730466" w:rsidRPr="00730466" w14:paraId="440D2A8F" w14:textId="77777777" w:rsidTr="00C2707F">
        <w:tc>
          <w:tcPr>
            <w:tcW w:w="2269" w:type="dxa"/>
          </w:tcPr>
          <w:p w14:paraId="2D71D748" w14:textId="77777777" w:rsidR="00730466" w:rsidRPr="00730466" w:rsidRDefault="00730466" w:rsidP="00730466">
            <w:pPr>
              <w:spacing w:after="0" w:line="240" w:lineRule="auto"/>
              <w:jc w:val="both"/>
              <w:rPr>
                <w:rFonts w:ascii="Times New Roman" w:eastAsia="Times New Roman" w:hAnsi="Times New Roman" w:cs="Times New Roman"/>
                <w:b/>
                <w:sz w:val="24"/>
                <w:szCs w:val="24"/>
                <w:highlight w:val="yellow"/>
              </w:rPr>
            </w:pPr>
          </w:p>
        </w:tc>
        <w:tc>
          <w:tcPr>
            <w:tcW w:w="7796" w:type="dxa"/>
          </w:tcPr>
          <w:p w14:paraId="035CA97F" w14:textId="77777777" w:rsidR="00730466" w:rsidRPr="00730466" w:rsidRDefault="00730466" w:rsidP="00730466">
            <w:pPr>
              <w:tabs>
                <w:tab w:val="left" w:pos="851"/>
              </w:tabs>
              <w:spacing w:after="0" w:line="240" w:lineRule="auto"/>
              <w:jc w:val="both"/>
              <w:rPr>
                <w:rFonts w:ascii="Times New Roman" w:eastAsia="Times New Roman" w:hAnsi="Times New Roman" w:cs="Times New Roman"/>
                <w:b/>
                <w:sz w:val="24"/>
                <w:szCs w:val="24"/>
              </w:rPr>
            </w:pPr>
            <w:r w:rsidRPr="00730466">
              <w:rPr>
                <w:rFonts w:ascii="Times New Roman" w:eastAsia="Times New Roman" w:hAnsi="Times New Roman" w:cs="Times New Roman"/>
                <w:b/>
                <w:color w:val="000000"/>
                <w:w w:val="0"/>
                <w:sz w:val="24"/>
                <w:szCs w:val="24"/>
              </w:rPr>
              <w:t xml:space="preserve">Модуль </w:t>
            </w:r>
            <w:r w:rsidRPr="00730466">
              <w:rPr>
                <w:rFonts w:ascii="Times New Roman" w:eastAsia="Times New Roman" w:hAnsi="Times New Roman" w:cs="Times New Roman"/>
                <w:b/>
                <w:sz w:val="24"/>
                <w:szCs w:val="24"/>
              </w:rPr>
              <w:t>«Работа с родителями»</w:t>
            </w:r>
          </w:p>
          <w:p w14:paraId="14DF136E" w14:textId="77777777" w:rsidR="00730466" w:rsidRPr="00730466" w:rsidRDefault="00730466" w:rsidP="00730466">
            <w:pPr>
              <w:tabs>
                <w:tab w:val="left" w:pos="851"/>
              </w:tabs>
              <w:spacing w:after="0" w:line="240" w:lineRule="auto"/>
              <w:ind w:firstLine="33"/>
              <w:jc w:val="both"/>
              <w:rPr>
                <w:rFonts w:ascii="Times New Roman" w:eastAsia="№Е" w:hAnsi="Times New Roman" w:cs="Times New Roman"/>
                <w:sz w:val="24"/>
              </w:rPr>
            </w:pPr>
            <w:r w:rsidRPr="00730466">
              <w:rPr>
                <w:rFonts w:ascii="Times New Roman" w:eastAsia="Times New Roman" w:hAnsi="Times New Roman" w:cs="Times New Roman"/>
                <w:sz w:val="24"/>
                <w:szCs w:val="24"/>
              </w:rPr>
              <w:t>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лицея в данном вопросе. Работа с родителями или законными представителями обучающихся осуществляется в рамках следующих видов и форм деятельности:</w:t>
            </w:r>
            <w:r w:rsidRPr="00730466">
              <w:rPr>
                <w:rFonts w:ascii="Times New Roman" w:eastAsia="№Е" w:hAnsi="Times New Roman" w:cs="Times New Roman"/>
                <w:sz w:val="24"/>
              </w:rPr>
              <w:t xml:space="preserve"> </w:t>
            </w:r>
          </w:p>
          <w:p w14:paraId="4CF90F78" w14:textId="77777777" w:rsidR="00730466" w:rsidRPr="00730466" w:rsidRDefault="00730466" w:rsidP="00730466">
            <w:pPr>
              <w:spacing w:after="0" w:line="240" w:lineRule="auto"/>
              <w:ind w:firstLine="567"/>
              <w:jc w:val="both"/>
              <w:rPr>
                <w:rFonts w:ascii="Times New Roman" w:eastAsia="№Е" w:hAnsi="Times New Roman" w:cs="Times New Roman"/>
                <w:b/>
                <w:i/>
                <w:sz w:val="24"/>
                <w:lang w:eastAsia="en-US"/>
              </w:rPr>
            </w:pPr>
            <w:r w:rsidRPr="00730466">
              <w:rPr>
                <w:rFonts w:ascii="Times New Roman" w:eastAsia="№Е" w:hAnsi="Times New Roman" w:cs="Times New Roman"/>
                <w:b/>
                <w:i/>
                <w:sz w:val="24"/>
                <w:lang w:eastAsia="en-US"/>
              </w:rPr>
              <w:t>На групповом уровне:</w:t>
            </w:r>
          </w:p>
          <w:p w14:paraId="09D34464" w14:textId="77777777" w:rsidR="00730466" w:rsidRPr="00730466" w:rsidRDefault="00730466" w:rsidP="00730466">
            <w:pPr>
              <w:tabs>
                <w:tab w:val="left" w:pos="0"/>
                <w:tab w:val="left" w:pos="1310"/>
              </w:tabs>
              <w:spacing w:after="0" w:line="240" w:lineRule="auto"/>
              <w:ind w:left="33" w:right="175"/>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-общелицейные родительские собрания, происходящие в режиме обсуждения наиболее острых проблем обучения и воспитания обучающихся;</w:t>
            </w:r>
          </w:p>
          <w:p w14:paraId="08F362FC" w14:textId="77777777" w:rsidR="00730466" w:rsidRPr="00730466" w:rsidRDefault="00730466" w:rsidP="00730466">
            <w:pPr>
              <w:shd w:val="clear" w:color="auto" w:fill="FFFFFF"/>
              <w:tabs>
                <w:tab w:val="left" w:pos="993"/>
                <w:tab w:val="left" w:pos="1310"/>
              </w:tabs>
              <w:spacing w:after="0" w:line="240" w:lineRule="auto"/>
              <w:ind w:left="567" w:right="-1"/>
              <w:jc w:val="both"/>
              <w:rPr>
                <w:rFonts w:ascii="Times New Roman" w:eastAsia="Times New Roman" w:hAnsi="Times New Roman" w:cs="Times New Roman"/>
                <w:b/>
                <w:i/>
                <w:sz w:val="24"/>
                <w:szCs w:val="24"/>
              </w:rPr>
            </w:pPr>
            <w:r w:rsidRPr="00730466">
              <w:rPr>
                <w:rFonts w:ascii="Times New Roman" w:eastAsia="Times New Roman" w:hAnsi="Times New Roman" w:cs="Times New Roman"/>
                <w:b/>
                <w:i/>
                <w:sz w:val="24"/>
                <w:szCs w:val="24"/>
              </w:rPr>
              <w:t>На индивидуальном уровне:</w:t>
            </w:r>
          </w:p>
          <w:p w14:paraId="7C2908ED" w14:textId="77777777" w:rsidR="00730466" w:rsidRPr="00730466" w:rsidRDefault="00730466" w:rsidP="00730466">
            <w:pPr>
              <w:tabs>
                <w:tab w:val="left" w:pos="33"/>
                <w:tab w:val="left" w:pos="1310"/>
              </w:tabs>
              <w:spacing w:after="0" w:line="240" w:lineRule="auto"/>
              <w:ind w:left="175" w:right="175" w:hanging="142"/>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-работа специалистов (социальный педагог, педагог-психолог, руководитель группы, инспектор ПДН)  по запросу родителей для решения острых конфликтных ситуаций;</w:t>
            </w:r>
          </w:p>
          <w:p w14:paraId="4D4872D1" w14:textId="77777777" w:rsidR="00730466" w:rsidRPr="00730466" w:rsidRDefault="00730466" w:rsidP="00730466">
            <w:pPr>
              <w:tabs>
                <w:tab w:val="left" w:pos="33"/>
                <w:tab w:val="left" w:pos="1310"/>
              </w:tabs>
              <w:spacing w:after="0" w:line="240" w:lineRule="auto"/>
              <w:ind w:left="175" w:right="175" w:hanging="142"/>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 xml:space="preserve">- помощь со стороны родителей в подготовке и участии в общелицейных и внутригрупповых мероприятий воспитательной </w:t>
            </w:r>
            <w:r w:rsidRPr="00730466">
              <w:rPr>
                <w:rFonts w:ascii="Times New Roman" w:eastAsia="Times New Roman" w:hAnsi="Times New Roman" w:cs="Times New Roman"/>
                <w:sz w:val="24"/>
                <w:szCs w:val="24"/>
              </w:rPr>
              <w:lastRenderedPageBreak/>
              <w:t>направленности;</w:t>
            </w:r>
          </w:p>
          <w:p w14:paraId="6F69AC8A" w14:textId="77777777" w:rsidR="00730466" w:rsidRPr="00730466" w:rsidRDefault="00730466" w:rsidP="00730466">
            <w:pPr>
              <w:spacing w:after="0" w:line="240" w:lineRule="auto"/>
              <w:jc w:val="both"/>
              <w:rPr>
                <w:rFonts w:ascii="Times New Roman" w:eastAsia="Times New Roman" w:hAnsi="Times New Roman" w:cs="Times New Roman"/>
                <w:b/>
                <w:sz w:val="24"/>
                <w:szCs w:val="24"/>
                <w:highlight w:val="yellow"/>
              </w:rPr>
            </w:pPr>
            <w:r w:rsidRPr="00730466">
              <w:rPr>
                <w:rFonts w:ascii="Times New Roman" w:eastAsia="Times New Roman" w:hAnsi="Times New Roman" w:cs="Times New Roman"/>
                <w:sz w:val="24"/>
                <w:szCs w:val="24"/>
              </w:rPr>
              <w:t>- индивидуальное консультирование c целью координации воспитательных усилий педагогов и родителей.</w:t>
            </w:r>
          </w:p>
        </w:tc>
      </w:tr>
      <w:tr w:rsidR="00730466" w:rsidRPr="00730466" w14:paraId="0E2E41B1" w14:textId="77777777" w:rsidTr="00C2707F">
        <w:tc>
          <w:tcPr>
            <w:tcW w:w="2269" w:type="dxa"/>
          </w:tcPr>
          <w:p w14:paraId="482696AD" w14:textId="77777777" w:rsidR="00730466" w:rsidRPr="00730466" w:rsidRDefault="00730466" w:rsidP="00730466">
            <w:pPr>
              <w:spacing w:after="0" w:line="240" w:lineRule="auto"/>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lastRenderedPageBreak/>
              <w:t>Вариантные</w:t>
            </w:r>
          </w:p>
          <w:p w14:paraId="0B6F45D0" w14:textId="77777777" w:rsidR="00730466" w:rsidRPr="00730466" w:rsidRDefault="00730466" w:rsidP="00730466">
            <w:pPr>
              <w:spacing w:after="0" w:line="240" w:lineRule="auto"/>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 xml:space="preserve"> модули</w:t>
            </w:r>
          </w:p>
        </w:tc>
        <w:tc>
          <w:tcPr>
            <w:tcW w:w="7796" w:type="dxa"/>
          </w:tcPr>
          <w:p w14:paraId="46D603AB" w14:textId="77777777" w:rsidR="00730466" w:rsidRPr="00730466" w:rsidRDefault="00730466" w:rsidP="00730466">
            <w:pPr>
              <w:spacing w:after="0" w:line="240" w:lineRule="auto"/>
              <w:jc w:val="both"/>
              <w:rPr>
                <w:rFonts w:ascii="Times New Roman" w:eastAsia="Times New Roman" w:hAnsi="Times New Roman" w:cs="Times New Roman"/>
                <w:b/>
                <w:sz w:val="24"/>
                <w:szCs w:val="24"/>
              </w:rPr>
            </w:pPr>
            <w:r w:rsidRPr="00730466">
              <w:rPr>
                <w:rFonts w:ascii="Times New Roman" w:eastAsia="Times New Roman" w:hAnsi="Times New Roman" w:cs="Times New Roman"/>
                <w:b/>
                <w:color w:val="000000"/>
                <w:w w:val="0"/>
                <w:sz w:val="24"/>
                <w:szCs w:val="24"/>
              </w:rPr>
              <w:t xml:space="preserve">Модуль </w:t>
            </w:r>
            <w:r w:rsidRPr="00730466">
              <w:rPr>
                <w:rFonts w:ascii="Times New Roman" w:eastAsia="Times New Roman" w:hAnsi="Times New Roman" w:cs="Times New Roman"/>
                <w:b/>
                <w:sz w:val="24"/>
                <w:szCs w:val="24"/>
              </w:rPr>
              <w:t>«Организация предметно-эстетической среды»</w:t>
            </w:r>
          </w:p>
          <w:p w14:paraId="1B579F6D" w14:textId="77777777" w:rsidR="00730466" w:rsidRPr="00730466" w:rsidRDefault="00730466" w:rsidP="00730466">
            <w:pPr>
              <w:spacing w:after="0" w:line="240" w:lineRule="auto"/>
              <w:ind w:firstLine="33"/>
              <w:jc w:val="both"/>
              <w:rPr>
                <w:rFonts w:ascii="Times New Roman" w:eastAsia="№Е" w:hAnsi="Times New Roman" w:cs="Times New Roman"/>
                <w:sz w:val="24"/>
                <w:lang w:eastAsia="en-US"/>
              </w:rPr>
            </w:pPr>
            <w:r w:rsidRPr="00730466">
              <w:rPr>
                <w:rFonts w:ascii="Times New Roman" w:eastAsia="№Е" w:hAnsi="Times New Roman" w:cs="Times New Roman"/>
                <w:sz w:val="24"/>
                <w:szCs w:val="24"/>
                <w:lang w:eastAsia="en-US"/>
              </w:rPr>
              <w:t xml:space="preserve">Окружающая обучающегося предметно-эстетическая среда лицея,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w:t>
            </w:r>
            <w:r w:rsidRPr="00730466">
              <w:rPr>
                <w:rFonts w:ascii="Times New Roman" w:eastAsia="№Е" w:hAnsi="Times New Roman" w:cs="Times New Roman"/>
                <w:sz w:val="24"/>
                <w:lang w:eastAsia="en-US"/>
              </w:rPr>
              <w:t xml:space="preserve">предупреждает стрессовые ситуации, </w:t>
            </w:r>
            <w:r w:rsidRPr="00730466">
              <w:rPr>
                <w:rFonts w:ascii="Times New Roman" w:eastAsia="№Е" w:hAnsi="Times New Roman" w:cs="Times New Roman"/>
                <w:sz w:val="24"/>
                <w:szCs w:val="24"/>
                <w:lang w:eastAsia="en-US"/>
              </w:rPr>
              <w:t>способствует позитивному восприятию обучающимся лицея. Воспитывающее влияние на обучающегося осуществляется через такие формы работы с предметно-эстетической средой как:</w:t>
            </w:r>
            <w:r w:rsidRPr="00730466">
              <w:rPr>
                <w:rFonts w:ascii="Times New Roman" w:eastAsia="№Е" w:hAnsi="Times New Roman" w:cs="Times New Roman"/>
                <w:sz w:val="24"/>
                <w:lang w:eastAsia="en-US"/>
              </w:rPr>
              <w:t xml:space="preserve"> </w:t>
            </w:r>
          </w:p>
          <w:p w14:paraId="0B8BC615" w14:textId="77777777" w:rsidR="00730466" w:rsidRPr="00730466" w:rsidRDefault="00730466" w:rsidP="00730466">
            <w:pPr>
              <w:shd w:val="clear" w:color="auto" w:fill="FFFFFF"/>
              <w:tabs>
                <w:tab w:val="left" w:pos="175"/>
                <w:tab w:val="left" w:pos="1310"/>
              </w:tabs>
              <w:spacing w:after="0" w:line="240" w:lineRule="auto"/>
              <w:ind w:left="175" w:right="-1"/>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 xml:space="preserve">- оформление интерьера помещений (рекреации лицея, коридоров и т.п.); </w:t>
            </w:r>
          </w:p>
          <w:p w14:paraId="0C3AD0EC" w14:textId="77777777" w:rsidR="00730466" w:rsidRPr="00730466" w:rsidRDefault="00730466" w:rsidP="00730466">
            <w:pPr>
              <w:shd w:val="clear" w:color="auto" w:fill="FFFFFF"/>
              <w:tabs>
                <w:tab w:val="left" w:pos="175"/>
                <w:tab w:val="left" w:pos="1310"/>
              </w:tabs>
              <w:spacing w:after="0" w:line="240" w:lineRule="auto"/>
              <w:ind w:left="175" w:right="-1"/>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-размещение на стендах лицея сменяемых тематических экспозиций: творческих работ обучающихся, фотоотчетов об интересных событиях, происходящих в лицее (проведенных ключевых делах, интересных экскурсиях, походах, встречах с интересными людьми и т.п.);</w:t>
            </w:r>
          </w:p>
          <w:p w14:paraId="476DB78A" w14:textId="77777777" w:rsidR="00730466" w:rsidRPr="00730466" w:rsidRDefault="00730466" w:rsidP="00730466">
            <w:pPr>
              <w:shd w:val="clear" w:color="auto" w:fill="FFFFFF"/>
              <w:tabs>
                <w:tab w:val="left" w:pos="175"/>
                <w:tab w:val="left" w:pos="1310"/>
              </w:tabs>
              <w:spacing w:after="0" w:line="240" w:lineRule="auto"/>
              <w:ind w:left="175" w:right="-1"/>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 благоустройство кабинетов, осуществляемое классными руководителями вместе с обучающимися своих кабинетов, оформление классных уголков;</w:t>
            </w:r>
          </w:p>
          <w:p w14:paraId="5726FFC0" w14:textId="77777777" w:rsidR="00730466" w:rsidRPr="00730466" w:rsidRDefault="00730466" w:rsidP="00730466">
            <w:pPr>
              <w:tabs>
                <w:tab w:val="left" w:pos="851"/>
              </w:tabs>
              <w:spacing w:after="0" w:line="240" w:lineRule="auto"/>
              <w:jc w:val="both"/>
              <w:rPr>
                <w:rFonts w:ascii="Times New Roman" w:eastAsia="Times New Roman" w:hAnsi="Times New Roman" w:cs="Times New Roman"/>
                <w:b/>
                <w:color w:val="000000"/>
                <w:w w:val="0"/>
                <w:sz w:val="24"/>
                <w:szCs w:val="24"/>
              </w:rPr>
            </w:pPr>
            <w:r w:rsidRPr="00730466">
              <w:rPr>
                <w:rFonts w:ascii="Times New Roman" w:eastAsia="Times New Roman" w:hAnsi="Times New Roman" w:cs="Times New Roman"/>
                <w:sz w:val="24"/>
                <w:szCs w:val="24"/>
              </w:rPr>
              <w:t>- событийный дизайн – оформление  пространства проведения конкретных мероприятий (праздников, церемоний, торжественных линеек, творческих вечеров, выставок, собраний, конференций и т.п.).</w:t>
            </w:r>
          </w:p>
        </w:tc>
      </w:tr>
    </w:tbl>
    <w:p w14:paraId="1F9AEE15" w14:textId="77777777" w:rsidR="00730466" w:rsidRPr="00730466" w:rsidRDefault="00730466" w:rsidP="00730466">
      <w:pPr>
        <w:spacing w:after="0"/>
        <w:jc w:val="center"/>
        <w:rPr>
          <w:rFonts w:ascii="Times New Roman" w:eastAsia="Times New Roman" w:hAnsi="Times New Roman" w:cs="Times New Roman"/>
          <w:b/>
          <w:sz w:val="24"/>
          <w:szCs w:val="24"/>
        </w:rPr>
      </w:pPr>
      <w:bookmarkStart w:id="75" w:name="_Hlk76478488"/>
    </w:p>
    <w:bookmarkEnd w:id="75"/>
    <w:p w14:paraId="15AC59BF" w14:textId="77777777" w:rsidR="00730466" w:rsidRPr="00730466" w:rsidRDefault="00730466" w:rsidP="00730466">
      <w:pPr>
        <w:spacing w:after="0" w:line="240" w:lineRule="auto"/>
        <w:ind w:firstLine="708"/>
        <w:jc w:val="both"/>
        <w:rPr>
          <w:rFonts w:ascii="Times New Roman" w:eastAsia="Times New Roman" w:hAnsi="Times New Roman" w:cs="Times New Roman"/>
          <w:b/>
          <w:bCs/>
          <w:sz w:val="24"/>
          <w:szCs w:val="24"/>
        </w:rPr>
      </w:pPr>
      <w:r w:rsidRPr="00730466">
        <w:rPr>
          <w:rFonts w:ascii="Times New Roman" w:eastAsia="Times New Roman" w:hAnsi="Times New Roman" w:cs="Times New Roman"/>
          <w:b/>
          <w:bCs/>
          <w:sz w:val="24"/>
          <w:szCs w:val="24"/>
        </w:rPr>
        <w:t xml:space="preserve">РАЗДЕЛ 3.  ОЦЕНКА ОСВОЕНИЯ ОБУЧАЮЩИМИСЯ ОСНОВНОЙ </w:t>
      </w:r>
      <w:r w:rsidRPr="00730466">
        <w:rPr>
          <w:rFonts w:ascii="Times New Roman" w:eastAsia="Times New Roman" w:hAnsi="Times New Roman" w:cs="Times New Roman"/>
          <w:b/>
          <w:bCs/>
          <w:sz w:val="24"/>
          <w:szCs w:val="24"/>
        </w:rPr>
        <w:br/>
        <w:t>ОБРАЗОВАТЕЛЬНОЙ ПРОГРАММЫ В ЧАСТИ ДОСТИЖЕНИЯ ЛИЧНОСТНЫХ РЕЗУЛЬТАТОВ</w:t>
      </w:r>
      <w:bookmarkEnd w:id="70"/>
    </w:p>
    <w:p w14:paraId="0FFBBE1F" w14:textId="77777777" w:rsidR="00730466" w:rsidRPr="00730466" w:rsidRDefault="00730466" w:rsidP="00730466">
      <w:pPr>
        <w:widowControl w:val="0"/>
        <w:tabs>
          <w:tab w:val="left" w:pos="1134"/>
        </w:tabs>
        <w:spacing w:after="0" w:line="240" w:lineRule="auto"/>
        <w:ind w:firstLine="709"/>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 xml:space="preserve">Оценка достижения обучающимися личностных результатов проводится в рамках контрольных и оценочных процедур, предусмотренных настоящей программой. </w:t>
      </w:r>
    </w:p>
    <w:p w14:paraId="47B9548C" w14:textId="77777777" w:rsidR="00730466" w:rsidRPr="00730466" w:rsidRDefault="00730466" w:rsidP="00730466">
      <w:pPr>
        <w:widowControl w:val="0"/>
        <w:tabs>
          <w:tab w:val="left" w:pos="1134"/>
        </w:tabs>
        <w:spacing w:after="0" w:line="240" w:lineRule="auto"/>
        <w:ind w:firstLine="709"/>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Комплекс примерных критериев оценки личностных результатов обучающихся:</w:t>
      </w:r>
    </w:p>
    <w:p w14:paraId="2BED5BEC" w14:textId="77777777" w:rsidR="00730466" w:rsidRPr="00730466" w:rsidRDefault="00730466" w:rsidP="009B100D">
      <w:pPr>
        <w:widowControl w:val="0"/>
        <w:numPr>
          <w:ilvl w:val="0"/>
          <w:numId w:val="192"/>
        </w:numPr>
        <w:tabs>
          <w:tab w:val="left" w:pos="1134"/>
        </w:tabs>
        <w:spacing w:after="0" w:line="240" w:lineRule="auto"/>
        <w:ind w:left="0" w:firstLine="709"/>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демонстрация интереса к будущей профессии;</w:t>
      </w:r>
    </w:p>
    <w:p w14:paraId="4BEC3723" w14:textId="77777777" w:rsidR="00730466" w:rsidRPr="00730466" w:rsidRDefault="00730466" w:rsidP="009B100D">
      <w:pPr>
        <w:widowControl w:val="0"/>
        <w:numPr>
          <w:ilvl w:val="0"/>
          <w:numId w:val="192"/>
        </w:numPr>
        <w:tabs>
          <w:tab w:val="left" w:pos="1134"/>
        </w:tabs>
        <w:spacing w:after="0" w:line="240" w:lineRule="auto"/>
        <w:ind w:left="0" w:firstLine="709"/>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оценка собственного продвижения, личностного развития (доля студентов с высоким уровнем воспитанности – не менее 70%);</w:t>
      </w:r>
    </w:p>
    <w:p w14:paraId="400C21B7" w14:textId="77777777" w:rsidR="00730466" w:rsidRPr="00730466" w:rsidRDefault="00730466" w:rsidP="009B100D">
      <w:pPr>
        <w:widowControl w:val="0"/>
        <w:numPr>
          <w:ilvl w:val="0"/>
          <w:numId w:val="192"/>
        </w:numPr>
        <w:tabs>
          <w:tab w:val="left" w:pos="1134"/>
        </w:tabs>
        <w:spacing w:after="0" w:line="240" w:lineRule="auto"/>
        <w:ind w:left="0" w:firstLine="709"/>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положительная динамика в организации собственной учебной деятельности по результатам самооценки, самоанализа и коррекции ее результатов;</w:t>
      </w:r>
    </w:p>
    <w:p w14:paraId="2C7647D1" w14:textId="77777777" w:rsidR="00730466" w:rsidRPr="00730466" w:rsidRDefault="00730466" w:rsidP="009B100D">
      <w:pPr>
        <w:widowControl w:val="0"/>
        <w:numPr>
          <w:ilvl w:val="0"/>
          <w:numId w:val="192"/>
        </w:numPr>
        <w:tabs>
          <w:tab w:val="left" w:pos="1134"/>
        </w:tabs>
        <w:spacing w:after="0" w:line="240" w:lineRule="auto"/>
        <w:ind w:left="0" w:firstLine="709"/>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ответственность за результат учебной деятельности и подготовки к профессиональной деятельности;</w:t>
      </w:r>
    </w:p>
    <w:p w14:paraId="50ADEAB3" w14:textId="77777777" w:rsidR="00730466" w:rsidRPr="00730466" w:rsidRDefault="00730466" w:rsidP="009B100D">
      <w:pPr>
        <w:widowControl w:val="0"/>
        <w:numPr>
          <w:ilvl w:val="0"/>
          <w:numId w:val="192"/>
        </w:numPr>
        <w:tabs>
          <w:tab w:val="left" w:pos="1134"/>
        </w:tabs>
        <w:spacing w:after="0" w:line="240" w:lineRule="auto"/>
        <w:ind w:left="0" w:firstLine="709"/>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проявление высокопрофессиональной трудовой активности;</w:t>
      </w:r>
    </w:p>
    <w:p w14:paraId="3B11C3B2" w14:textId="77777777" w:rsidR="00730466" w:rsidRPr="00730466" w:rsidRDefault="00730466" w:rsidP="009B100D">
      <w:pPr>
        <w:widowControl w:val="0"/>
        <w:numPr>
          <w:ilvl w:val="0"/>
          <w:numId w:val="192"/>
        </w:numPr>
        <w:tabs>
          <w:tab w:val="left" w:pos="1134"/>
        </w:tabs>
        <w:spacing w:after="0" w:line="240" w:lineRule="auto"/>
        <w:ind w:left="0" w:firstLine="709"/>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участие в исследовательской и проектной работе;</w:t>
      </w:r>
    </w:p>
    <w:p w14:paraId="338D685E" w14:textId="77777777" w:rsidR="00730466" w:rsidRPr="00730466" w:rsidRDefault="00730466" w:rsidP="009B100D">
      <w:pPr>
        <w:widowControl w:val="0"/>
        <w:numPr>
          <w:ilvl w:val="0"/>
          <w:numId w:val="192"/>
        </w:numPr>
        <w:tabs>
          <w:tab w:val="left" w:pos="1134"/>
        </w:tabs>
        <w:spacing w:after="0" w:line="240" w:lineRule="auto"/>
        <w:ind w:left="0" w:firstLine="709"/>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участие в конкурсах профессионального мастерства, олимпиадах по профессии, викторинах, в предметных неделях;</w:t>
      </w:r>
    </w:p>
    <w:p w14:paraId="52E9BCC8" w14:textId="77777777" w:rsidR="00730466" w:rsidRPr="00730466" w:rsidRDefault="00730466" w:rsidP="009B100D">
      <w:pPr>
        <w:widowControl w:val="0"/>
        <w:numPr>
          <w:ilvl w:val="0"/>
          <w:numId w:val="192"/>
        </w:numPr>
        <w:tabs>
          <w:tab w:val="left" w:pos="1134"/>
        </w:tabs>
        <w:spacing w:after="0" w:line="240" w:lineRule="auto"/>
        <w:ind w:left="0" w:firstLine="709"/>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соблюдение этических норм общения при взаимодействии с обучающимися, преподавателями, мастерами и руководителями практики;</w:t>
      </w:r>
    </w:p>
    <w:p w14:paraId="6BFC2E4E" w14:textId="77777777" w:rsidR="00730466" w:rsidRPr="00730466" w:rsidRDefault="00730466" w:rsidP="009B100D">
      <w:pPr>
        <w:widowControl w:val="0"/>
        <w:numPr>
          <w:ilvl w:val="0"/>
          <w:numId w:val="192"/>
        </w:numPr>
        <w:tabs>
          <w:tab w:val="left" w:pos="1134"/>
        </w:tabs>
        <w:spacing w:after="0" w:line="240" w:lineRule="auto"/>
        <w:ind w:left="0" w:firstLine="709"/>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конструктивное взаимодействие в учебном коллективе/бригаде;</w:t>
      </w:r>
    </w:p>
    <w:p w14:paraId="44894485" w14:textId="77777777" w:rsidR="00730466" w:rsidRPr="00730466" w:rsidRDefault="00730466" w:rsidP="009B100D">
      <w:pPr>
        <w:widowControl w:val="0"/>
        <w:numPr>
          <w:ilvl w:val="0"/>
          <w:numId w:val="192"/>
        </w:numPr>
        <w:tabs>
          <w:tab w:val="left" w:pos="1134"/>
        </w:tabs>
        <w:spacing w:after="0" w:line="240" w:lineRule="auto"/>
        <w:ind w:left="0" w:firstLine="709"/>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демонстрация навыков межличностного делового общения, социального имиджа;</w:t>
      </w:r>
    </w:p>
    <w:p w14:paraId="61168898" w14:textId="77777777" w:rsidR="00730466" w:rsidRPr="00730466" w:rsidRDefault="00730466" w:rsidP="009B100D">
      <w:pPr>
        <w:widowControl w:val="0"/>
        <w:numPr>
          <w:ilvl w:val="0"/>
          <w:numId w:val="192"/>
        </w:numPr>
        <w:tabs>
          <w:tab w:val="left" w:pos="1134"/>
        </w:tabs>
        <w:spacing w:after="0" w:line="240" w:lineRule="auto"/>
        <w:ind w:left="0" w:firstLine="709"/>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14:paraId="388306BC" w14:textId="77777777" w:rsidR="00730466" w:rsidRPr="00730466" w:rsidRDefault="00730466" w:rsidP="009B100D">
      <w:pPr>
        <w:widowControl w:val="0"/>
        <w:numPr>
          <w:ilvl w:val="0"/>
          <w:numId w:val="192"/>
        </w:numPr>
        <w:tabs>
          <w:tab w:val="left" w:pos="1134"/>
        </w:tabs>
        <w:spacing w:after="0" w:line="240" w:lineRule="auto"/>
        <w:ind w:left="0" w:firstLine="709"/>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 xml:space="preserve">сформированность гражданской позиции; участие в волонтерском движении ( деятельность волонтерского отряда с охватом обучающихся не менее 30%);  </w:t>
      </w:r>
    </w:p>
    <w:p w14:paraId="15A63A22" w14:textId="77777777" w:rsidR="00730466" w:rsidRPr="00730466" w:rsidRDefault="00730466" w:rsidP="009B100D">
      <w:pPr>
        <w:widowControl w:val="0"/>
        <w:numPr>
          <w:ilvl w:val="0"/>
          <w:numId w:val="192"/>
        </w:numPr>
        <w:tabs>
          <w:tab w:val="left" w:pos="1134"/>
        </w:tabs>
        <w:spacing w:after="0" w:line="240" w:lineRule="auto"/>
        <w:ind w:left="0" w:firstLine="709"/>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lastRenderedPageBreak/>
        <w:t>проявление мировоззренческих установок на готовность молодых людей к работе на благо Отечества;</w:t>
      </w:r>
    </w:p>
    <w:p w14:paraId="2510EA0B" w14:textId="77777777" w:rsidR="00730466" w:rsidRPr="00730466" w:rsidRDefault="00730466" w:rsidP="009B100D">
      <w:pPr>
        <w:widowControl w:val="0"/>
        <w:numPr>
          <w:ilvl w:val="0"/>
          <w:numId w:val="192"/>
        </w:numPr>
        <w:tabs>
          <w:tab w:val="left" w:pos="1134"/>
        </w:tabs>
        <w:spacing w:after="0" w:line="240" w:lineRule="auto"/>
        <w:ind w:left="0" w:firstLine="709"/>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проявление правовой активности и навыков правомерного поведения, уважения к Закону;</w:t>
      </w:r>
    </w:p>
    <w:p w14:paraId="14EF6A9C" w14:textId="77777777" w:rsidR="00730466" w:rsidRPr="00730466" w:rsidRDefault="00730466" w:rsidP="009B100D">
      <w:pPr>
        <w:widowControl w:val="0"/>
        <w:numPr>
          <w:ilvl w:val="0"/>
          <w:numId w:val="192"/>
        </w:numPr>
        <w:tabs>
          <w:tab w:val="left" w:pos="1134"/>
        </w:tabs>
        <w:spacing w:after="0" w:line="240" w:lineRule="auto"/>
        <w:ind w:left="0" w:firstLine="709"/>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отсутствие фактов проявления идеологии терроризма и экстремизма среди обучающихся;</w:t>
      </w:r>
    </w:p>
    <w:p w14:paraId="3FD9A881" w14:textId="77777777" w:rsidR="00730466" w:rsidRPr="00730466" w:rsidRDefault="00730466" w:rsidP="009B100D">
      <w:pPr>
        <w:widowControl w:val="0"/>
        <w:numPr>
          <w:ilvl w:val="0"/>
          <w:numId w:val="192"/>
        </w:numPr>
        <w:tabs>
          <w:tab w:val="left" w:pos="1134"/>
        </w:tabs>
        <w:spacing w:after="0" w:line="240" w:lineRule="auto"/>
        <w:ind w:left="0" w:firstLine="709"/>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отсутствие социальных конфликтов среди обучающихся, основанных на межнациональной, межрелигиозной почве;</w:t>
      </w:r>
    </w:p>
    <w:p w14:paraId="1C2241CB" w14:textId="77777777" w:rsidR="00730466" w:rsidRPr="00730466" w:rsidRDefault="00730466" w:rsidP="009B100D">
      <w:pPr>
        <w:widowControl w:val="0"/>
        <w:numPr>
          <w:ilvl w:val="0"/>
          <w:numId w:val="192"/>
        </w:numPr>
        <w:tabs>
          <w:tab w:val="left" w:pos="1134"/>
        </w:tabs>
        <w:spacing w:after="0" w:line="240" w:lineRule="auto"/>
        <w:ind w:left="0" w:firstLine="709"/>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 xml:space="preserve">участие в реализации просветительских программ, поисковых, археологических, военно-исторических, краеведческих отрядах и молодежных объединениях (охват мероприятиями 100%); </w:t>
      </w:r>
    </w:p>
    <w:p w14:paraId="6942D5EC" w14:textId="77777777" w:rsidR="00730466" w:rsidRPr="00730466" w:rsidRDefault="00730466" w:rsidP="009B100D">
      <w:pPr>
        <w:widowControl w:val="0"/>
        <w:numPr>
          <w:ilvl w:val="0"/>
          <w:numId w:val="192"/>
        </w:numPr>
        <w:tabs>
          <w:tab w:val="left" w:pos="1134"/>
        </w:tabs>
        <w:spacing w:after="0" w:line="240" w:lineRule="auto"/>
        <w:ind w:left="0" w:firstLine="709"/>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добровольческие инициативы по поддержки инвалидов и престарелых граждан;</w:t>
      </w:r>
    </w:p>
    <w:p w14:paraId="44159C05" w14:textId="77777777" w:rsidR="00730466" w:rsidRPr="00730466" w:rsidRDefault="00730466" w:rsidP="009B100D">
      <w:pPr>
        <w:widowControl w:val="0"/>
        <w:numPr>
          <w:ilvl w:val="0"/>
          <w:numId w:val="192"/>
        </w:numPr>
        <w:tabs>
          <w:tab w:val="left" w:pos="1134"/>
        </w:tabs>
        <w:spacing w:after="0" w:line="240" w:lineRule="auto"/>
        <w:ind w:left="0" w:firstLine="709"/>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проявление экологической культуры, бережного отношения к родной земле, природным богатствам России и мира;</w:t>
      </w:r>
    </w:p>
    <w:p w14:paraId="0C0F4B21" w14:textId="77777777" w:rsidR="00730466" w:rsidRPr="00730466" w:rsidRDefault="00730466" w:rsidP="009B100D">
      <w:pPr>
        <w:widowControl w:val="0"/>
        <w:numPr>
          <w:ilvl w:val="0"/>
          <w:numId w:val="192"/>
        </w:numPr>
        <w:tabs>
          <w:tab w:val="left" w:pos="1134"/>
        </w:tabs>
        <w:spacing w:after="0" w:line="240" w:lineRule="auto"/>
        <w:ind w:left="0" w:firstLine="709"/>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демонстрация умений и навыков разумного природопользования, нетерпимого отношения к действиям, приносящим вред экологии;</w:t>
      </w:r>
    </w:p>
    <w:p w14:paraId="41C1E643" w14:textId="77777777" w:rsidR="00730466" w:rsidRPr="00730466" w:rsidRDefault="00730466" w:rsidP="009B100D">
      <w:pPr>
        <w:widowControl w:val="0"/>
        <w:numPr>
          <w:ilvl w:val="0"/>
          <w:numId w:val="192"/>
        </w:numPr>
        <w:tabs>
          <w:tab w:val="left" w:pos="1134"/>
        </w:tabs>
        <w:spacing w:after="0" w:line="240" w:lineRule="auto"/>
        <w:ind w:left="0" w:firstLine="709"/>
        <w:jc w:val="both"/>
        <w:outlineLvl w:val="0"/>
        <w:rPr>
          <w:rFonts w:ascii="Times New Roman" w:eastAsia="Times New Roman" w:hAnsi="Times New Roman" w:cs="Times New Roman"/>
          <w:b/>
          <w:bCs/>
          <w:kern w:val="32"/>
          <w:sz w:val="24"/>
          <w:szCs w:val="24"/>
        </w:rPr>
      </w:pPr>
      <w:r w:rsidRPr="00730466">
        <w:rPr>
          <w:rFonts w:ascii="Times New Roman" w:eastAsia="Times New Roman" w:hAnsi="Times New Roman" w:cs="Times New Roman"/>
          <w:sz w:val="24"/>
          <w:szCs w:val="24"/>
        </w:rPr>
        <w:t>демонстрация навыков здорового образа жизни и высокий уровень культуры здоровья обучающихся (охват участников мероприятиями данного направления 100%);</w:t>
      </w:r>
    </w:p>
    <w:p w14:paraId="46AB77CC" w14:textId="77777777" w:rsidR="00730466" w:rsidRPr="00730466" w:rsidRDefault="00730466" w:rsidP="009B100D">
      <w:pPr>
        <w:widowControl w:val="0"/>
        <w:numPr>
          <w:ilvl w:val="0"/>
          <w:numId w:val="192"/>
        </w:numPr>
        <w:tabs>
          <w:tab w:val="left" w:pos="1134"/>
        </w:tabs>
        <w:spacing w:after="0" w:line="240" w:lineRule="auto"/>
        <w:ind w:left="0" w:firstLine="709"/>
        <w:jc w:val="both"/>
        <w:outlineLvl w:val="0"/>
        <w:rPr>
          <w:rFonts w:ascii="Times New Roman" w:eastAsia="Times New Roman" w:hAnsi="Times New Roman" w:cs="Times New Roman"/>
          <w:b/>
          <w:bCs/>
          <w:kern w:val="32"/>
          <w:sz w:val="24"/>
          <w:szCs w:val="24"/>
        </w:rPr>
      </w:pPr>
      <w:r w:rsidRPr="00730466">
        <w:rPr>
          <w:rFonts w:ascii="Times New Roman" w:eastAsia="Times New Roman" w:hAnsi="Times New Roman" w:cs="Times New Roman"/>
          <w:sz w:val="24"/>
          <w:szCs w:val="24"/>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14:paraId="3B1FB6AF" w14:textId="77777777" w:rsidR="00730466" w:rsidRPr="00730466" w:rsidRDefault="00730466" w:rsidP="009B100D">
      <w:pPr>
        <w:widowControl w:val="0"/>
        <w:numPr>
          <w:ilvl w:val="0"/>
          <w:numId w:val="192"/>
        </w:numPr>
        <w:tabs>
          <w:tab w:val="left" w:pos="1134"/>
        </w:tabs>
        <w:spacing w:after="0" w:line="240" w:lineRule="auto"/>
        <w:ind w:left="0" w:firstLine="709"/>
        <w:jc w:val="both"/>
        <w:outlineLvl w:val="0"/>
        <w:rPr>
          <w:rFonts w:ascii="Times New Roman" w:eastAsia="Times New Roman" w:hAnsi="Times New Roman" w:cs="Times New Roman"/>
          <w:b/>
          <w:bCs/>
          <w:kern w:val="32"/>
          <w:sz w:val="24"/>
          <w:szCs w:val="24"/>
        </w:rPr>
      </w:pPr>
      <w:r w:rsidRPr="00730466">
        <w:rPr>
          <w:rFonts w:ascii="Times New Roman" w:eastAsia="Times New Roman" w:hAnsi="Times New Roman" w:cs="Times New Roman"/>
          <w:sz w:val="24"/>
          <w:szCs w:val="24"/>
        </w:rPr>
        <w:t xml:space="preserve">участие в конкурсах профессионального мастерства и в командных проектах; </w:t>
      </w:r>
    </w:p>
    <w:p w14:paraId="4AB02ECA" w14:textId="77777777" w:rsidR="00730466" w:rsidRPr="00730466" w:rsidRDefault="00730466" w:rsidP="009B100D">
      <w:pPr>
        <w:widowControl w:val="0"/>
        <w:numPr>
          <w:ilvl w:val="0"/>
          <w:numId w:val="192"/>
        </w:numPr>
        <w:tabs>
          <w:tab w:val="left" w:pos="1134"/>
        </w:tabs>
        <w:spacing w:after="0" w:line="240" w:lineRule="auto"/>
        <w:ind w:left="0" w:firstLine="709"/>
        <w:jc w:val="both"/>
        <w:outlineLvl w:val="0"/>
        <w:rPr>
          <w:rFonts w:ascii="Times New Roman" w:eastAsia="Times New Roman" w:hAnsi="Times New Roman" w:cs="Times New Roman"/>
          <w:b/>
          <w:bCs/>
          <w:kern w:val="32"/>
          <w:sz w:val="24"/>
          <w:szCs w:val="24"/>
        </w:rPr>
      </w:pPr>
      <w:r w:rsidRPr="00730466">
        <w:rPr>
          <w:rFonts w:ascii="Times New Roman" w:eastAsia="Times New Roman" w:hAnsi="Times New Roman" w:cs="Times New Roman"/>
          <w:sz w:val="24"/>
          <w:szCs w:val="24"/>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p w14:paraId="63FFE5B4" w14:textId="77777777" w:rsidR="00730466" w:rsidRPr="00730466" w:rsidRDefault="00730466" w:rsidP="00730466">
      <w:pPr>
        <w:widowControl w:val="0"/>
        <w:tabs>
          <w:tab w:val="left" w:pos="1134"/>
        </w:tabs>
        <w:spacing w:after="0" w:line="240" w:lineRule="auto"/>
        <w:ind w:firstLine="709"/>
        <w:jc w:val="both"/>
        <w:outlineLvl w:val="0"/>
        <w:rPr>
          <w:rFonts w:ascii="Times New Roman" w:eastAsia="Times New Roman" w:hAnsi="Times New Roman" w:cs="Times New Roman"/>
          <w:b/>
          <w:bCs/>
          <w:kern w:val="32"/>
          <w:sz w:val="24"/>
          <w:szCs w:val="24"/>
        </w:rPr>
      </w:pPr>
    </w:p>
    <w:p w14:paraId="6B1C20ED" w14:textId="77777777" w:rsidR="00730466" w:rsidRPr="00730466" w:rsidRDefault="00730466" w:rsidP="00730466">
      <w:pPr>
        <w:widowControl w:val="0"/>
        <w:tabs>
          <w:tab w:val="left" w:pos="1134"/>
        </w:tabs>
        <w:spacing w:after="0" w:line="240" w:lineRule="auto"/>
        <w:ind w:firstLine="709"/>
        <w:jc w:val="both"/>
        <w:outlineLvl w:val="0"/>
        <w:rPr>
          <w:rFonts w:ascii="Times New Roman" w:eastAsia="Times New Roman" w:hAnsi="Times New Roman" w:cs="Times New Roman"/>
          <w:b/>
          <w:bCs/>
          <w:kern w:val="32"/>
          <w:sz w:val="24"/>
          <w:szCs w:val="24"/>
        </w:rPr>
      </w:pPr>
      <w:r w:rsidRPr="00730466">
        <w:rPr>
          <w:rFonts w:ascii="Times New Roman" w:eastAsia="Times New Roman" w:hAnsi="Times New Roman" w:cs="Times New Roman"/>
          <w:b/>
          <w:bCs/>
          <w:kern w:val="32"/>
          <w:sz w:val="24"/>
          <w:szCs w:val="24"/>
        </w:rPr>
        <w:t xml:space="preserve">РАЗДЕЛ 4. </w:t>
      </w:r>
      <w:bookmarkStart w:id="76" w:name="_Hlk73028785"/>
      <w:r w:rsidRPr="00730466">
        <w:rPr>
          <w:rFonts w:ascii="Times New Roman" w:eastAsia="Times New Roman" w:hAnsi="Times New Roman" w:cs="Times New Roman"/>
          <w:b/>
          <w:bCs/>
          <w:kern w:val="32"/>
          <w:sz w:val="24"/>
          <w:szCs w:val="24"/>
        </w:rPr>
        <w:t>ТРЕБОВАНИЯ К РЕСУРСНОМУ ОБЕСПЕЧЕНИЮ ВОСПИТАТЕЛЬНОЙ РАБОТЫ</w:t>
      </w:r>
      <w:bookmarkEnd w:id="76"/>
    </w:p>
    <w:p w14:paraId="31280B93" w14:textId="77777777" w:rsidR="00730466" w:rsidRPr="00730466" w:rsidRDefault="00730466" w:rsidP="00730466">
      <w:pPr>
        <w:widowControl w:val="0"/>
        <w:spacing w:after="0" w:line="240" w:lineRule="auto"/>
        <w:ind w:firstLine="709"/>
        <w:jc w:val="both"/>
        <w:outlineLvl w:val="0"/>
        <w:rPr>
          <w:rFonts w:ascii="Times New Roman" w:eastAsia="Times New Roman" w:hAnsi="Times New Roman" w:cs="Times New Roman"/>
          <w:b/>
          <w:bCs/>
          <w:kern w:val="32"/>
          <w:sz w:val="24"/>
          <w:szCs w:val="24"/>
        </w:rPr>
      </w:pPr>
      <w:r w:rsidRPr="00730466">
        <w:rPr>
          <w:rFonts w:ascii="Times New Roman" w:eastAsia="Times New Roman" w:hAnsi="Times New Roman" w:cs="Times New Roman"/>
          <w:kern w:val="32"/>
          <w:sz w:val="24"/>
          <w:szCs w:val="24"/>
        </w:rPr>
        <w:t xml:space="preserve">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 в контексте реализации образовательной программы. </w:t>
      </w:r>
    </w:p>
    <w:p w14:paraId="6850DA65" w14:textId="77777777" w:rsidR="00730466" w:rsidRPr="00730466" w:rsidRDefault="00730466" w:rsidP="00730466">
      <w:pPr>
        <w:widowControl w:val="0"/>
        <w:tabs>
          <w:tab w:val="left" w:pos="1134"/>
        </w:tabs>
        <w:spacing w:after="0" w:line="240" w:lineRule="auto"/>
        <w:ind w:firstLine="709"/>
        <w:jc w:val="both"/>
        <w:outlineLvl w:val="0"/>
        <w:rPr>
          <w:rFonts w:ascii="Times New Roman" w:eastAsia="Times New Roman" w:hAnsi="Times New Roman" w:cs="Times New Roman"/>
          <w:b/>
          <w:bCs/>
          <w:kern w:val="32"/>
          <w:sz w:val="24"/>
          <w:szCs w:val="24"/>
        </w:rPr>
      </w:pPr>
      <w:r w:rsidRPr="00730466">
        <w:rPr>
          <w:rFonts w:ascii="Times New Roman" w:eastAsia="Times New Roman" w:hAnsi="Times New Roman" w:cs="Times New Roman"/>
          <w:b/>
          <w:bCs/>
          <w:kern w:val="32"/>
          <w:sz w:val="24"/>
          <w:szCs w:val="24"/>
        </w:rPr>
        <w:t>4.1.</w:t>
      </w:r>
      <w:r w:rsidRPr="00730466">
        <w:rPr>
          <w:rFonts w:ascii="Times New Roman" w:eastAsia="Times New Roman" w:hAnsi="Times New Roman" w:cs="Times New Roman"/>
          <w:kern w:val="32"/>
          <w:sz w:val="24"/>
          <w:szCs w:val="24"/>
        </w:rPr>
        <w:t xml:space="preserve"> </w:t>
      </w:r>
      <w:r w:rsidRPr="00730466">
        <w:rPr>
          <w:rFonts w:ascii="Times New Roman" w:eastAsia="Times New Roman" w:hAnsi="Times New Roman" w:cs="Times New Roman"/>
          <w:b/>
          <w:bCs/>
          <w:kern w:val="32"/>
          <w:sz w:val="24"/>
          <w:szCs w:val="24"/>
        </w:rPr>
        <w:t>Нормативно-правовое обеспечение воспитательной работы</w:t>
      </w:r>
    </w:p>
    <w:p w14:paraId="00D74649" w14:textId="77777777" w:rsidR="00730466" w:rsidRPr="00730466" w:rsidRDefault="00730466" w:rsidP="00730466">
      <w:pPr>
        <w:widowControl w:val="0"/>
        <w:tabs>
          <w:tab w:val="left" w:pos="1134"/>
        </w:tabs>
        <w:spacing w:after="0" w:line="240" w:lineRule="auto"/>
        <w:ind w:firstLine="709"/>
        <w:jc w:val="both"/>
        <w:outlineLvl w:val="0"/>
        <w:rPr>
          <w:rFonts w:ascii="Times New Roman" w:eastAsia="Times New Roman" w:hAnsi="Times New Roman" w:cs="Times New Roman"/>
          <w:kern w:val="32"/>
          <w:sz w:val="24"/>
          <w:szCs w:val="24"/>
        </w:rPr>
      </w:pPr>
      <w:r w:rsidRPr="00730466">
        <w:rPr>
          <w:rFonts w:ascii="Times New Roman" w:eastAsia="Times New Roman" w:hAnsi="Times New Roman" w:cs="Times New Roman"/>
          <w:kern w:val="32"/>
          <w:sz w:val="24"/>
          <w:szCs w:val="24"/>
        </w:rPr>
        <w:t>Примерная рабочая программа воспитания разрабатывается в соответствии с нормативно-правовыми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ресурсами в профессиональной образовательной организации.</w:t>
      </w:r>
    </w:p>
    <w:p w14:paraId="5DB02015" w14:textId="77777777" w:rsidR="00730466" w:rsidRPr="00730466" w:rsidRDefault="00730466" w:rsidP="00730466">
      <w:pPr>
        <w:widowControl w:val="0"/>
        <w:tabs>
          <w:tab w:val="left" w:pos="1134"/>
        </w:tabs>
        <w:spacing w:after="0" w:line="240" w:lineRule="auto"/>
        <w:ind w:firstLine="709"/>
        <w:jc w:val="both"/>
        <w:outlineLvl w:val="0"/>
        <w:rPr>
          <w:rFonts w:ascii="Times New Roman" w:eastAsia="Times New Roman" w:hAnsi="Times New Roman" w:cs="Times New Roman"/>
          <w:b/>
          <w:bCs/>
          <w:kern w:val="32"/>
          <w:sz w:val="24"/>
          <w:szCs w:val="24"/>
        </w:rPr>
      </w:pPr>
      <w:r w:rsidRPr="00730466">
        <w:rPr>
          <w:rFonts w:ascii="Times New Roman" w:eastAsia="Times New Roman" w:hAnsi="Times New Roman" w:cs="Times New Roman"/>
          <w:b/>
          <w:bCs/>
          <w:kern w:val="32"/>
          <w:sz w:val="24"/>
          <w:szCs w:val="24"/>
        </w:rPr>
        <w:t>4.2.</w:t>
      </w:r>
      <w:r w:rsidRPr="00730466">
        <w:rPr>
          <w:rFonts w:ascii="Times New Roman" w:eastAsia="Times New Roman" w:hAnsi="Times New Roman" w:cs="Times New Roman"/>
          <w:kern w:val="32"/>
          <w:sz w:val="24"/>
          <w:szCs w:val="24"/>
        </w:rPr>
        <w:t xml:space="preserve"> </w:t>
      </w:r>
      <w:r w:rsidRPr="00730466">
        <w:rPr>
          <w:rFonts w:ascii="Times New Roman" w:eastAsia="Times New Roman" w:hAnsi="Times New Roman" w:cs="Times New Roman"/>
          <w:b/>
          <w:bCs/>
          <w:kern w:val="32"/>
          <w:sz w:val="24"/>
          <w:szCs w:val="24"/>
        </w:rPr>
        <w:t>Кадровое обеспечение воспитательной работы</w:t>
      </w:r>
    </w:p>
    <w:p w14:paraId="48CB9CFF" w14:textId="77777777" w:rsidR="00730466" w:rsidRPr="00730466" w:rsidRDefault="00730466" w:rsidP="00730466">
      <w:pPr>
        <w:widowControl w:val="0"/>
        <w:tabs>
          <w:tab w:val="left" w:pos="1134"/>
        </w:tabs>
        <w:spacing w:after="0" w:line="240" w:lineRule="auto"/>
        <w:ind w:firstLine="709"/>
        <w:jc w:val="both"/>
        <w:outlineLvl w:val="0"/>
        <w:rPr>
          <w:rFonts w:ascii="Times New Roman" w:eastAsia="Times New Roman" w:hAnsi="Times New Roman" w:cs="Times New Roman"/>
          <w:b/>
          <w:bCs/>
          <w:kern w:val="32"/>
          <w:sz w:val="24"/>
          <w:szCs w:val="24"/>
        </w:rPr>
      </w:pPr>
      <w:r w:rsidRPr="00730466">
        <w:rPr>
          <w:rFonts w:ascii="Times New Roman" w:eastAsia="Times New Roman" w:hAnsi="Times New Roman" w:cs="Times New Roman"/>
          <w:sz w:val="24"/>
          <w:szCs w:val="24"/>
        </w:rPr>
        <w:t>Управление воспитательной работой обеспечивается кадровым составом, включающим директора, который несёт ответственность за организацию воспитательной работы в профессиональной образовательной организации, заместителя директора, непосредственно курирующего данное направление, педагога – психолога, социального педагога,  классных руководителей (кураторов), преподавателей. Функционал работников регламентируется требованиями профессиональных стандартов.</w:t>
      </w:r>
    </w:p>
    <w:p w14:paraId="4652BFFF" w14:textId="77777777" w:rsidR="00730466" w:rsidRPr="00730466" w:rsidRDefault="00730466" w:rsidP="00730466">
      <w:pPr>
        <w:widowControl w:val="0"/>
        <w:tabs>
          <w:tab w:val="left" w:pos="1134"/>
        </w:tabs>
        <w:spacing w:after="0" w:line="240" w:lineRule="auto"/>
        <w:ind w:firstLine="709"/>
        <w:jc w:val="both"/>
        <w:outlineLvl w:val="0"/>
        <w:rPr>
          <w:rFonts w:ascii="Times New Roman" w:eastAsia="Times New Roman" w:hAnsi="Times New Roman" w:cs="Times New Roman"/>
          <w:b/>
          <w:bCs/>
          <w:kern w:val="32"/>
          <w:sz w:val="24"/>
          <w:szCs w:val="24"/>
        </w:rPr>
      </w:pPr>
      <w:r w:rsidRPr="00730466">
        <w:rPr>
          <w:rFonts w:ascii="Times New Roman" w:eastAsia="Times New Roman" w:hAnsi="Times New Roman" w:cs="Times New Roman"/>
          <w:b/>
          <w:bCs/>
          <w:kern w:val="32"/>
          <w:sz w:val="24"/>
          <w:szCs w:val="24"/>
        </w:rPr>
        <w:t xml:space="preserve">4.3. Материально-техническое </w:t>
      </w:r>
      <w:bookmarkStart w:id="77" w:name="_Hlk73027911"/>
      <w:r w:rsidRPr="00730466">
        <w:rPr>
          <w:rFonts w:ascii="Times New Roman" w:eastAsia="Times New Roman" w:hAnsi="Times New Roman" w:cs="Times New Roman"/>
          <w:b/>
          <w:bCs/>
          <w:kern w:val="32"/>
          <w:sz w:val="24"/>
          <w:szCs w:val="24"/>
        </w:rPr>
        <w:t>обеспечение воспитательной работы</w:t>
      </w:r>
      <w:bookmarkEnd w:id="77"/>
    </w:p>
    <w:p w14:paraId="6F9C7FE9" w14:textId="77777777" w:rsidR="00730466" w:rsidRPr="00730466" w:rsidRDefault="00730466" w:rsidP="00730466">
      <w:pPr>
        <w:widowControl w:val="0"/>
        <w:tabs>
          <w:tab w:val="left" w:pos="1134"/>
        </w:tabs>
        <w:spacing w:after="0" w:line="240" w:lineRule="auto"/>
        <w:ind w:firstLine="709"/>
        <w:jc w:val="both"/>
        <w:outlineLvl w:val="0"/>
        <w:rPr>
          <w:rFonts w:ascii="Times New Roman" w:eastAsia="Times New Roman" w:hAnsi="Times New Roman" w:cs="Times New Roman"/>
          <w:kern w:val="32"/>
          <w:sz w:val="24"/>
          <w:szCs w:val="24"/>
        </w:rPr>
      </w:pPr>
      <w:r w:rsidRPr="00730466">
        <w:rPr>
          <w:rFonts w:ascii="Times New Roman" w:eastAsia="Times New Roman" w:hAnsi="Times New Roman" w:cs="Times New Roman"/>
          <w:kern w:val="32"/>
          <w:sz w:val="24"/>
          <w:szCs w:val="24"/>
        </w:rPr>
        <w:t>Содержание материально-технического обеспечения воспитательной работы соответствует требованиям к материально-техническому обеспечению ООП и включает технические средства обучения и воспитания, соответствующие поставленной воспитывающей цели, задачам, видам, формам, методам, средствам и содержанию воспитательной деятельности.</w:t>
      </w:r>
    </w:p>
    <w:p w14:paraId="61E40B86" w14:textId="77777777" w:rsidR="00730466" w:rsidRPr="00730466" w:rsidRDefault="00730466" w:rsidP="00730466">
      <w:pPr>
        <w:widowControl w:val="0"/>
        <w:tabs>
          <w:tab w:val="left" w:pos="1134"/>
        </w:tabs>
        <w:spacing w:after="0" w:line="240" w:lineRule="auto"/>
        <w:ind w:firstLine="709"/>
        <w:jc w:val="both"/>
        <w:outlineLvl w:val="0"/>
        <w:rPr>
          <w:rFonts w:ascii="Times New Roman" w:eastAsia="Times New Roman" w:hAnsi="Times New Roman" w:cs="Times New Roman"/>
          <w:kern w:val="32"/>
          <w:sz w:val="24"/>
          <w:szCs w:val="24"/>
        </w:rPr>
      </w:pPr>
      <w:r w:rsidRPr="00730466">
        <w:rPr>
          <w:rFonts w:ascii="Times New Roman" w:eastAsia="Times New Roman" w:hAnsi="Times New Roman" w:cs="Times New Roman"/>
          <w:kern w:val="32"/>
          <w:sz w:val="24"/>
          <w:szCs w:val="24"/>
        </w:rPr>
        <w:t>Материально-техническое обеспечение учитывает специфику ООП, специальные потребности обучающихся с ОВЗ и следует установленным государственным санитарно-</w:t>
      </w:r>
      <w:r w:rsidRPr="00730466">
        <w:rPr>
          <w:rFonts w:ascii="Times New Roman" w:eastAsia="Times New Roman" w:hAnsi="Times New Roman" w:cs="Times New Roman"/>
          <w:kern w:val="32"/>
          <w:sz w:val="24"/>
          <w:szCs w:val="24"/>
        </w:rPr>
        <w:lastRenderedPageBreak/>
        <w:t>эпидемиологическим правилам и гигиеническим нормативам.</w:t>
      </w:r>
    </w:p>
    <w:p w14:paraId="049AF384" w14:textId="77777777" w:rsidR="00730466" w:rsidRPr="00730466" w:rsidRDefault="00730466" w:rsidP="00730466">
      <w:pPr>
        <w:widowControl w:val="0"/>
        <w:tabs>
          <w:tab w:val="left" w:pos="1134"/>
        </w:tabs>
        <w:spacing w:after="0" w:line="240" w:lineRule="auto"/>
        <w:ind w:firstLine="709"/>
        <w:jc w:val="both"/>
        <w:outlineLvl w:val="0"/>
        <w:rPr>
          <w:rFonts w:ascii="Times New Roman" w:eastAsia="Times New Roman" w:hAnsi="Times New Roman" w:cs="Times New Roman"/>
          <w:b/>
          <w:bCs/>
          <w:kern w:val="32"/>
          <w:sz w:val="24"/>
          <w:szCs w:val="24"/>
        </w:rPr>
      </w:pPr>
      <w:r w:rsidRPr="00730466">
        <w:rPr>
          <w:rFonts w:ascii="Times New Roman" w:eastAsia="Times New Roman" w:hAnsi="Times New Roman" w:cs="Times New Roman"/>
          <w:b/>
          <w:bCs/>
          <w:kern w:val="32"/>
          <w:sz w:val="24"/>
          <w:szCs w:val="24"/>
        </w:rPr>
        <w:t>4.4. Информационное обеспечение воспитательной работы</w:t>
      </w:r>
    </w:p>
    <w:p w14:paraId="477CCEA4" w14:textId="77777777" w:rsidR="00730466" w:rsidRPr="00730466" w:rsidRDefault="00730466" w:rsidP="00730466">
      <w:pPr>
        <w:widowControl w:val="0"/>
        <w:tabs>
          <w:tab w:val="left" w:pos="1134"/>
        </w:tabs>
        <w:spacing w:after="0" w:line="240" w:lineRule="auto"/>
        <w:ind w:firstLine="709"/>
        <w:jc w:val="both"/>
        <w:outlineLvl w:val="0"/>
        <w:rPr>
          <w:rFonts w:ascii="Times New Roman" w:eastAsia="Times New Roman" w:hAnsi="Times New Roman" w:cs="Times New Roman"/>
          <w:kern w:val="32"/>
          <w:sz w:val="24"/>
          <w:szCs w:val="24"/>
        </w:rPr>
      </w:pPr>
      <w:r w:rsidRPr="00730466">
        <w:rPr>
          <w:rFonts w:ascii="Times New Roman" w:eastAsia="Times New Roman" w:hAnsi="Times New Roman" w:cs="Times New Roman"/>
          <w:kern w:val="32"/>
          <w:sz w:val="24"/>
          <w:szCs w:val="24"/>
        </w:rPr>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w:t>
      </w:r>
    </w:p>
    <w:p w14:paraId="1A10528E" w14:textId="77777777" w:rsidR="00730466" w:rsidRPr="00730466" w:rsidRDefault="00730466" w:rsidP="00730466">
      <w:pPr>
        <w:widowControl w:val="0"/>
        <w:tabs>
          <w:tab w:val="left" w:pos="1134"/>
        </w:tabs>
        <w:spacing w:after="0" w:line="240" w:lineRule="auto"/>
        <w:ind w:firstLine="709"/>
        <w:jc w:val="both"/>
        <w:outlineLvl w:val="0"/>
        <w:rPr>
          <w:rFonts w:ascii="Times New Roman" w:eastAsia="Times New Roman" w:hAnsi="Times New Roman" w:cs="Times New Roman"/>
          <w:kern w:val="32"/>
          <w:sz w:val="24"/>
          <w:szCs w:val="24"/>
        </w:rPr>
      </w:pPr>
      <w:r w:rsidRPr="00730466">
        <w:rPr>
          <w:rFonts w:ascii="Times New Roman" w:eastAsia="Times New Roman" w:hAnsi="Times New Roman" w:cs="Times New Roman"/>
          <w:kern w:val="32"/>
          <w:sz w:val="24"/>
          <w:szCs w:val="24"/>
        </w:rPr>
        <w:t xml:space="preserve">Информационное обеспечение воспитательной работы направлено на: </w:t>
      </w:r>
    </w:p>
    <w:p w14:paraId="7F3BD76A" w14:textId="77777777" w:rsidR="00730466" w:rsidRPr="00730466" w:rsidRDefault="00730466" w:rsidP="009B100D">
      <w:pPr>
        <w:widowControl w:val="0"/>
        <w:numPr>
          <w:ilvl w:val="0"/>
          <w:numId w:val="193"/>
        </w:numPr>
        <w:tabs>
          <w:tab w:val="left" w:pos="1134"/>
        </w:tabs>
        <w:autoSpaceDE w:val="0"/>
        <w:autoSpaceDN w:val="0"/>
        <w:spacing w:after="0" w:line="240" w:lineRule="auto"/>
        <w:ind w:left="0" w:firstLine="709"/>
        <w:jc w:val="both"/>
        <w:outlineLvl w:val="0"/>
        <w:rPr>
          <w:rFonts w:ascii="Times New Roman" w:eastAsia="Times New Roman" w:hAnsi="Times New Roman" w:cs="Times New Roman"/>
          <w:kern w:val="32"/>
          <w:sz w:val="24"/>
          <w:szCs w:val="24"/>
        </w:rPr>
      </w:pPr>
      <w:r w:rsidRPr="00730466">
        <w:rPr>
          <w:rFonts w:ascii="Times New Roman" w:eastAsia="Times New Roman" w:hAnsi="Times New Roman" w:cs="Times New Roman"/>
          <w:kern w:val="32"/>
          <w:sz w:val="24"/>
          <w:szCs w:val="24"/>
        </w:rPr>
        <w:t xml:space="preserve">информирование о возможностях для участия обучающихся в социально значимой деятельности; </w:t>
      </w:r>
    </w:p>
    <w:p w14:paraId="35C408CD" w14:textId="77777777" w:rsidR="00730466" w:rsidRPr="00730466" w:rsidRDefault="00730466" w:rsidP="009B100D">
      <w:pPr>
        <w:widowControl w:val="0"/>
        <w:numPr>
          <w:ilvl w:val="0"/>
          <w:numId w:val="193"/>
        </w:numPr>
        <w:tabs>
          <w:tab w:val="left" w:pos="1134"/>
        </w:tabs>
        <w:autoSpaceDE w:val="0"/>
        <w:autoSpaceDN w:val="0"/>
        <w:spacing w:after="0" w:line="240" w:lineRule="auto"/>
        <w:ind w:left="0" w:firstLine="709"/>
        <w:jc w:val="both"/>
        <w:outlineLvl w:val="0"/>
        <w:rPr>
          <w:rFonts w:ascii="Times New Roman" w:eastAsia="Times New Roman" w:hAnsi="Times New Roman" w:cs="Times New Roman"/>
          <w:kern w:val="32"/>
          <w:sz w:val="24"/>
          <w:szCs w:val="24"/>
        </w:rPr>
      </w:pPr>
      <w:r w:rsidRPr="00730466">
        <w:rPr>
          <w:rFonts w:ascii="Times New Roman" w:eastAsia="Times New Roman" w:hAnsi="Times New Roman" w:cs="Times New Roman"/>
          <w:kern w:val="32"/>
          <w:sz w:val="24"/>
          <w:szCs w:val="24"/>
        </w:rPr>
        <w:t xml:space="preserve">информационную и методическую поддержку воспитательной работы; </w:t>
      </w:r>
    </w:p>
    <w:p w14:paraId="3C926DB9" w14:textId="77777777" w:rsidR="00730466" w:rsidRPr="00730466" w:rsidRDefault="00730466" w:rsidP="009B100D">
      <w:pPr>
        <w:widowControl w:val="0"/>
        <w:numPr>
          <w:ilvl w:val="0"/>
          <w:numId w:val="193"/>
        </w:numPr>
        <w:tabs>
          <w:tab w:val="left" w:pos="1134"/>
        </w:tabs>
        <w:autoSpaceDE w:val="0"/>
        <w:autoSpaceDN w:val="0"/>
        <w:spacing w:after="0" w:line="240" w:lineRule="auto"/>
        <w:ind w:left="0" w:firstLine="709"/>
        <w:jc w:val="both"/>
        <w:outlineLvl w:val="0"/>
        <w:rPr>
          <w:rFonts w:ascii="Times New Roman" w:eastAsia="Times New Roman" w:hAnsi="Times New Roman" w:cs="Times New Roman"/>
          <w:kern w:val="32"/>
          <w:sz w:val="24"/>
          <w:szCs w:val="24"/>
        </w:rPr>
      </w:pPr>
      <w:r w:rsidRPr="00730466">
        <w:rPr>
          <w:rFonts w:ascii="Times New Roman" w:eastAsia="Times New Roman" w:hAnsi="Times New Roman" w:cs="Times New Roman"/>
          <w:kern w:val="32"/>
          <w:sz w:val="24"/>
          <w:szCs w:val="24"/>
        </w:rPr>
        <w:t xml:space="preserve">планирование воспитательной работы и её ресурсного обеспечения; </w:t>
      </w:r>
    </w:p>
    <w:p w14:paraId="58883676" w14:textId="77777777" w:rsidR="00730466" w:rsidRPr="00730466" w:rsidRDefault="00730466" w:rsidP="009B100D">
      <w:pPr>
        <w:widowControl w:val="0"/>
        <w:numPr>
          <w:ilvl w:val="0"/>
          <w:numId w:val="193"/>
        </w:numPr>
        <w:tabs>
          <w:tab w:val="left" w:pos="1134"/>
        </w:tabs>
        <w:autoSpaceDE w:val="0"/>
        <w:autoSpaceDN w:val="0"/>
        <w:spacing w:after="0" w:line="240" w:lineRule="auto"/>
        <w:ind w:left="0" w:firstLine="709"/>
        <w:jc w:val="both"/>
        <w:outlineLvl w:val="0"/>
        <w:rPr>
          <w:rFonts w:ascii="Times New Roman" w:eastAsia="Times New Roman" w:hAnsi="Times New Roman" w:cs="Times New Roman"/>
          <w:kern w:val="32"/>
          <w:sz w:val="24"/>
          <w:szCs w:val="24"/>
        </w:rPr>
      </w:pPr>
      <w:r w:rsidRPr="00730466">
        <w:rPr>
          <w:rFonts w:ascii="Times New Roman" w:eastAsia="Times New Roman" w:hAnsi="Times New Roman" w:cs="Times New Roman"/>
          <w:kern w:val="32"/>
          <w:sz w:val="24"/>
          <w:szCs w:val="24"/>
        </w:rPr>
        <w:t xml:space="preserve">мониторинг воспитательной работы; </w:t>
      </w:r>
    </w:p>
    <w:p w14:paraId="7C9E280D" w14:textId="77777777" w:rsidR="00730466" w:rsidRPr="00730466" w:rsidRDefault="00730466" w:rsidP="009B100D">
      <w:pPr>
        <w:widowControl w:val="0"/>
        <w:numPr>
          <w:ilvl w:val="0"/>
          <w:numId w:val="193"/>
        </w:numPr>
        <w:tabs>
          <w:tab w:val="left" w:pos="1134"/>
        </w:tabs>
        <w:autoSpaceDE w:val="0"/>
        <w:autoSpaceDN w:val="0"/>
        <w:spacing w:after="0" w:line="240" w:lineRule="auto"/>
        <w:ind w:left="0" w:firstLine="709"/>
        <w:jc w:val="both"/>
        <w:outlineLvl w:val="0"/>
        <w:rPr>
          <w:rFonts w:ascii="Times New Roman" w:eastAsia="Times New Roman" w:hAnsi="Times New Roman" w:cs="Times New Roman"/>
          <w:kern w:val="32"/>
          <w:sz w:val="24"/>
          <w:szCs w:val="24"/>
        </w:rPr>
      </w:pPr>
      <w:r w:rsidRPr="00730466">
        <w:rPr>
          <w:rFonts w:ascii="Times New Roman" w:eastAsia="Times New Roman" w:hAnsi="Times New Roman" w:cs="Times New Roman"/>
          <w:kern w:val="32"/>
          <w:sz w:val="24"/>
          <w:szCs w:val="24"/>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14:paraId="5A737D19" w14:textId="77777777" w:rsidR="00730466" w:rsidRPr="00730466" w:rsidRDefault="00730466" w:rsidP="009B100D">
      <w:pPr>
        <w:widowControl w:val="0"/>
        <w:numPr>
          <w:ilvl w:val="0"/>
          <w:numId w:val="193"/>
        </w:numPr>
        <w:tabs>
          <w:tab w:val="left" w:pos="1134"/>
        </w:tabs>
        <w:autoSpaceDE w:val="0"/>
        <w:autoSpaceDN w:val="0"/>
        <w:spacing w:after="0" w:line="240" w:lineRule="auto"/>
        <w:ind w:left="0" w:firstLine="709"/>
        <w:jc w:val="both"/>
        <w:outlineLvl w:val="0"/>
        <w:rPr>
          <w:rFonts w:ascii="Times New Roman" w:eastAsia="Times New Roman" w:hAnsi="Times New Roman" w:cs="Times New Roman"/>
          <w:kern w:val="32"/>
          <w:sz w:val="24"/>
          <w:szCs w:val="24"/>
        </w:rPr>
      </w:pPr>
      <w:r w:rsidRPr="00730466">
        <w:rPr>
          <w:rFonts w:ascii="Times New Roman" w:eastAsia="Times New Roman" w:hAnsi="Times New Roman" w:cs="Times New Roman"/>
          <w:kern w:val="32"/>
          <w:sz w:val="24"/>
          <w:szCs w:val="24"/>
        </w:rPr>
        <w:t>дистанционное взаимодействие с другими организациями социальной сферы.</w:t>
      </w:r>
    </w:p>
    <w:p w14:paraId="1B930406" w14:textId="77777777" w:rsidR="00730466" w:rsidRPr="00730466" w:rsidRDefault="00730466" w:rsidP="00730466">
      <w:pPr>
        <w:widowControl w:val="0"/>
        <w:tabs>
          <w:tab w:val="left" w:pos="1134"/>
        </w:tabs>
        <w:autoSpaceDE w:val="0"/>
        <w:autoSpaceDN w:val="0"/>
        <w:spacing w:after="0" w:line="240" w:lineRule="auto"/>
        <w:ind w:firstLine="709"/>
        <w:jc w:val="both"/>
        <w:outlineLvl w:val="0"/>
        <w:rPr>
          <w:rFonts w:ascii="Times New Roman" w:eastAsia="Times New Roman" w:hAnsi="Times New Roman" w:cs="Times New Roman"/>
          <w:kern w:val="32"/>
          <w:sz w:val="24"/>
          <w:szCs w:val="24"/>
        </w:rPr>
      </w:pPr>
      <w:r w:rsidRPr="00730466">
        <w:rPr>
          <w:rFonts w:ascii="Times New Roman" w:eastAsia="Times New Roman" w:hAnsi="Times New Roman" w:cs="Times New Roman"/>
          <w:kern w:val="32"/>
          <w:sz w:val="24"/>
          <w:szCs w:val="24"/>
        </w:rPr>
        <w:t xml:space="preserve">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14:paraId="720E08C8" w14:textId="77777777" w:rsidR="00730466" w:rsidRPr="00730466" w:rsidRDefault="00730466" w:rsidP="00730466">
      <w:pPr>
        <w:widowControl w:val="0"/>
        <w:tabs>
          <w:tab w:val="left" w:pos="1134"/>
        </w:tabs>
        <w:autoSpaceDE w:val="0"/>
        <w:autoSpaceDN w:val="0"/>
        <w:spacing w:after="0" w:line="240" w:lineRule="auto"/>
        <w:ind w:firstLine="709"/>
        <w:jc w:val="both"/>
        <w:outlineLvl w:val="0"/>
        <w:rPr>
          <w:rFonts w:ascii="Times New Roman" w:eastAsia="Times New Roman" w:hAnsi="Times New Roman" w:cs="Times New Roman"/>
          <w:kern w:val="32"/>
          <w:sz w:val="24"/>
          <w:szCs w:val="24"/>
        </w:rPr>
      </w:pPr>
      <w:r w:rsidRPr="00730466">
        <w:rPr>
          <w:rFonts w:ascii="Times New Roman" w:eastAsia="Times New Roman" w:hAnsi="Times New Roman" w:cs="Times New Roman"/>
          <w:kern w:val="32"/>
          <w:sz w:val="24"/>
          <w:szCs w:val="24"/>
        </w:rPr>
        <w:t>Система воспитательной деятельности образовательной организации должна быть представлена на сайте организации.</w:t>
      </w:r>
    </w:p>
    <w:p w14:paraId="1F73E01D" w14:textId="77777777" w:rsidR="00730466" w:rsidRPr="00730466" w:rsidRDefault="00730466" w:rsidP="00730466">
      <w:pPr>
        <w:widowControl w:val="0"/>
        <w:tabs>
          <w:tab w:val="left" w:pos="1134"/>
        </w:tabs>
        <w:autoSpaceDE w:val="0"/>
        <w:autoSpaceDN w:val="0"/>
        <w:spacing w:after="0" w:line="240" w:lineRule="auto"/>
        <w:ind w:firstLine="709"/>
        <w:jc w:val="both"/>
        <w:outlineLvl w:val="0"/>
        <w:rPr>
          <w:rFonts w:ascii="Times New Roman" w:eastAsia="Times New Roman" w:hAnsi="Times New Roman" w:cs="Times New Roman"/>
          <w:i/>
          <w:iCs/>
          <w:kern w:val="32"/>
          <w:sz w:val="24"/>
          <w:szCs w:val="24"/>
        </w:rPr>
        <w:sectPr w:rsidR="00730466" w:rsidRPr="00730466" w:rsidSect="00C2707F">
          <w:footerReference w:type="even" r:id="rId31"/>
          <w:footerReference w:type="default" r:id="rId32"/>
          <w:pgSz w:w="11906" w:h="16838"/>
          <w:pgMar w:top="1134" w:right="707" w:bottom="1134" w:left="1701" w:header="709" w:footer="709" w:gutter="0"/>
          <w:cols w:space="708"/>
          <w:titlePg/>
          <w:docGrid w:linePitch="360"/>
        </w:sectPr>
      </w:pPr>
    </w:p>
    <w:p w14:paraId="3B696AF6" w14:textId="77777777" w:rsidR="00730466" w:rsidRPr="00730466" w:rsidRDefault="00730466" w:rsidP="00730466">
      <w:pPr>
        <w:jc w:val="center"/>
        <w:rPr>
          <w:rFonts w:ascii="Times New Roman" w:eastAsia="Times New Roman" w:hAnsi="Times New Roman" w:cs="Times New Roman"/>
          <w:b/>
          <w:kern w:val="2"/>
          <w:sz w:val="24"/>
          <w:szCs w:val="24"/>
          <w:lang w:eastAsia="ko-KR"/>
        </w:rPr>
      </w:pPr>
      <w:r w:rsidRPr="00730466">
        <w:rPr>
          <w:rFonts w:ascii="Times New Roman" w:eastAsia="Times New Roman" w:hAnsi="Times New Roman" w:cs="Times New Roman"/>
          <w:b/>
          <w:sz w:val="24"/>
          <w:szCs w:val="24"/>
        </w:rPr>
        <w:lastRenderedPageBreak/>
        <w:t xml:space="preserve">      РАЗДЕЛ 5. </w:t>
      </w:r>
      <w:bookmarkStart w:id="78" w:name="_Hlk73028808"/>
      <w:r w:rsidRPr="00730466">
        <w:rPr>
          <w:rFonts w:ascii="Times New Roman" w:eastAsia="Times New Roman" w:hAnsi="Times New Roman" w:cs="Times New Roman"/>
          <w:b/>
          <w:sz w:val="24"/>
          <w:szCs w:val="24"/>
        </w:rPr>
        <w:t>КАЛЕНДАРНЫЙ ПЛАН ВОСПИТАТЕЛЬНОЙ РАБОТЫ</w:t>
      </w:r>
      <w:bookmarkEnd w:id="78"/>
    </w:p>
    <w:tbl>
      <w:tblPr>
        <w:tblW w:w="527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4113"/>
        <w:gridCol w:w="1500"/>
        <w:gridCol w:w="56"/>
        <w:gridCol w:w="1422"/>
        <w:gridCol w:w="16"/>
        <w:gridCol w:w="2401"/>
        <w:gridCol w:w="1123"/>
        <w:gridCol w:w="4110"/>
      </w:tblGrid>
      <w:tr w:rsidR="00730466" w:rsidRPr="00730466" w14:paraId="297B5507" w14:textId="77777777" w:rsidTr="00C2707F">
        <w:tc>
          <w:tcPr>
            <w:tcW w:w="273" w:type="pct"/>
            <w:shd w:val="clear" w:color="auto" w:fill="auto"/>
          </w:tcPr>
          <w:p w14:paraId="56394292"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730466">
              <w:rPr>
                <w:rFonts w:ascii="Times New Roman" w:eastAsia="Times New Roman" w:hAnsi="Times New Roman" w:cs="Times New Roman"/>
                <w:b/>
                <w:kern w:val="2"/>
                <w:sz w:val="24"/>
                <w:szCs w:val="24"/>
                <w:lang w:eastAsia="ko-KR"/>
              </w:rPr>
              <w:t>Дата</w:t>
            </w:r>
          </w:p>
        </w:tc>
        <w:tc>
          <w:tcPr>
            <w:tcW w:w="1319" w:type="pct"/>
            <w:shd w:val="clear" w:color="auto" w:fill="auto"/>
          </w:tcPr>
          <w:p w14:paraId="6DBBC7C2"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730466">
              <w:rPr>
                <w:rFonts w:ascii="Times New Roman" w:eastAsia="Times New Roman" w:hAnsi="Times New Roman" w:cs="Times New Roman"/>
                <w:b/>
                <w:kern w:val="2"/>
                <w:sz w:val="24"/>
                <w:szCs w:val="24"/>
                <w:lang w:eastAsia="ko-KR"/>
              </w:rPr>
              <w:t xml:space="preserve">Содержание и формы </w:t>
            </w:r>
            <w:r w:rsidRPr="00730466">
              <w:rPr>
                <w:rFonts w:ascii="Times New Roman" w:eastAsia="Times New Roman" w:hAnsi="Times New Roman" w:cs="Times New Roman"/>
                <w:b/>
                <w:kern w:val="2"/>
                <w:sz w:val="24"/>
                <w:szCs w:val="24"/>
                <w:lang w:eastAsia="ko-KR"/>
              </w:rPr>
              <w:br/>
              <w:t>деятельности</w:t>
            </w:r>
          </w:p>
          <w:p w14:paraId="57EB4CD2"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i/>
                <w:kern w:val="2"/>
                <w:sz w:val="24"/>
                <w:szCs w:val="24"/>
                <w:lang w:eastAsia="ko-KR"/>
              </w:rPr>
            </w:pPr>
          </w:p>
        </w:tc>
        <w:tc>
          <w:tcPr>
            <w:tcW w:w="481" w:type="pct"/>
            <w:shd w:val="clear" w:color="auto" w:fill="auto"/>
          </w:tcPr>
          <w:p w14:paraId="78EEEB21"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730466">
              <w:rPr>
                <w:rFonts w:ascii="Times New Roman" w:eastAsia="Times New Roman" w:hAnsi="Times New Roman" w:cs="Times New Roman"/>
                <w:b/>
                <w:kern w:val="2"/>
                <w:sz w:val="24"/>
                <w:szCs w:val="24"/>
                <w:lang w:eastAsia="ko-KR"/>
              </w:rPr>
              <w:t>Участники</w:t>
            </w:r>
          </w:p>
          <w:p w14:paraId="00BF3ED6"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i/>
                <w:kern w:val="2"/>
                <w:lang w:eastAsia="ko-KR"/>
              </w:rPr>
            </w:pPr>
          </w:p>
        </w:tc>
        <w:tc>
          <w:tcPr>
            <w:tcW w:w="479" w:type="pct"/>
            <w:gridSpan w:val="3"/>
          </w:tcPr>
          <w:p w14:paraId="43DA564F"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730466">
              <w:rPr>
                <w:rFonts w:ascii="Times New Roman" w:eastAsia="Times New Roman" w:hAnsi="Times New Roman" w:cs="Times New Roman"/>
                <w:b/>
                <w:kern w:val="2"/>
                <w:sz w:val="24"/>
                <w:szCs w:val="24"/>
                <w:lang w:eastAsia="ko-KR"/>
              </w:rPr>
              <w:t xml:space="preserve">Место </w:t>
            </w:r>
            <w:r w:rsidRPr="00730466">
              <w:rPr>
                <w:rFonts w:ascii="Times New Roman" w:eastAsia="Times New Roman" w:hAnsi="Times New Roman" w:cs="Times New Roman"/>
                <w:b/>
                <w:kern w:val="2"/>
                <w:sz w:val="24"/>
                <w:szCs w:val="24"/>
                <w:lang w:eastAsia="ko-KR"/>
              </w:rPr>
              <w:br/>
              <w:t>проведения</w:t>
            </w:r>
          </w:p>
          <w:p w14:paraId="2A2DE1E1"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770" w:type="pct"/>
            <w:shd w:val="clear" w:color="auto" w:fill="auto"/>
          </w:tcPr>
          <w:p w14:paraId="3D3F3720"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730466">
              <w:rPr>
                <w:rFonts w:ascii="Times New Roman" w:eastAsia="Times New Roman" w:hAnsi="Times New Roman" w:cs="Times New Roman"/>
                <w:b/>
                <w:kern w:val="2"/>
                <w:sz w:val="24"/>
                <w:szCs w:val="24"/>
                <w:lang w:eastAsia="ko-KR"/>
              </w:rPr>
              <w:t>Ответственные</w:t>
            </w:r>
          </w:p>
        </w:tc>
        <w:tc>
          <w:tcPr>
            <w:tcW w:w="360" w:type="pct"/>
            <w:shd w:val="clear" w:color="auto" w:fill="auto"/>
          </w:tcPr>
          <w:p w14:paraId="3D329DEB"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730466">
              <w:rPr>
                <w:rFonts w:ascii="Times New Roman" w:eastAsia="Times New Roman" w:hAnsi="Times New Roman" w:cs="Times New Roman"/>
                <w:b/>
                <w:kern w:val="2"/>
                <w:sz w:val="24"/>
                <w:szCs w:val="24"/>
                <w:lang w:eastAsia="ko-KR"/>
              </w:rPr>
              <w:t xml:space="preserve">Коды ЛР  </w:t>
            </w:r>
          </w:p>
        </w:tc>
        <w:tc>
          <w:tcPr>
            <w:tcW w:w="1318" w:type="pct"/>
          </w:tcPr>
          <w:p w14:paraId="59E10B4C"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730466">
              <w:rPr>
                <w:rFonts w:ascii="Times New Roman" w:eastAsia="Times New Roman" w:hAnsi="Times New Roman" w:cs="Times New Roman"/>
                <w:b/>
                <w:kern w:val="2"/>
                <w:sz w:val="24"/>
                <w:szCs w:val="24"/>
                <w:lang w:eastAsia="ko-KR"/>
              </w:rPr>
              <w:t>Наименование модуля</w:t>
            </w:r>
          </w:p>
        </w:tc>
      </w:tr>
      <w:tr w:rsidR="00730466" w:rsidRPr="00730466" w14:paraId="063C964F" w14:textId="77777777" w:rsidTr="00C2707F">
        <w:tc>
          <w:tcPr>
            <w:tcW w:w="5000" w:type="pct"/>
            <w:gridSpan w:val="9"/>
          </w:tcPr>
          <w:p w14:paraId="7B79AF07"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730466">
              <w:rPr>
                <w:rFonts w:ascii="Times New Roman" w:eastAsia="Times New Roman" w:hAnsi="Times New Roman" w:cs="Times New Roman"/>
                <w:b/>
                <w:kern w:val="2"/>
                <w:sz w:val="24"/>
                <w:szCs w:val="24"/>
                <w:lang w:eastAsia="ko-KR"/>
              </w:rPr>
              <w:t xml:space="preserve"> СЕНТЯБРЬ</w:t>
            </w:r>
          </w:p>
        </w:tc>
      </w:tr>
      <w:tr w:rsidR="00730466" w:rsidRPr="00730466" w14:paraId="3E6309EE" w14:textId="77777777" w:rsidTr="00C2707F">
        <w:tc>
          <w:tcPr>
            <w:tcW w:w="273" w:type="pct"/>
            <w:shd w:val="clear" w:color="auto" w:fill="auto"/>
          </w:tcPr>
          <w:p w14:paraId="5D5F046D" w14:textId="77777777" w:rsidR="00730466" w:rsidRPr="00730466" w:rsidRDefault="00730466" w:rsidP="00730466">
            <w:pPr>
              <w:widowControl w:val="0"/>
              <w:autoSpaceDE w:val="0"/>
              <w:autoSpaceDN w:val="0"/>
              <w:spacing w:after="0" w:line="240" w:lineRule="auto"/>
              <w:contextualSpacing/>
              <w:jc w:val="center"/>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1</w:t>
            </w:r>
          </w:p>
        </w:tc>
        <w:tc>
          <w:tcPr>
            <w:tcW w:w="1319" w:type="pct"/>
            <w:shd w:val="clear" w:color="auto" w:fill="auto"/>
          </w:tcPr>
          <w:p w14:paraId="2139BE7D" w14:textId="77777777" w:rsidR="00730466" w:rsidRPr="00730466" w:rsidRDefault="00730466" w:rsidP="00730466">
            <w:pPr>
              <w:widowControl w:val="0"/>
              <w:autoSpaceDE w:val="0"/>
              <w:autoSpaceDN w:val="0"/>
              <w:spacing w:after="0" w:line="240" w:lineRule="auto"/>
              <w:contextualSpacing/>
              <w:jc w:val="center"/>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color w:val="000000"/>
                <w:w w:val="0"/>
                <w:sz w:val="24"/>
                <w:szCs w:val="24"/>
              </w:rPr>
              <w:t>Торжественная линейка, посвященная Дню знаний</w:t>
            </w:r>
          </w:p>
        </w:tc>
        <w:tc>
          <w:tcPr>
            <w:tcW w:w="481" w:type="pct"/>
            <w:shd w:val="clear" w:color="auto" w:fill="auto"/>
          </w:tcPr>
          <w:p w14:paraId="3F4D82AC" w14:textId="77777777" w:rsidR="00730466" w:rsidRPr="00730466" w:rsidRDefault="00730466" w:rsidP="00730466">
            <w:pPr>
              <w:spacing w:after="0" w:line="240" w:lineRule="auto"/>
              <w:contextualSpacing/>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9" w:type="pct"/>
            <w:gridSpan w:val="3"/>
            <w:shd w:val="clear" w:color="auto" w:fill="auto"/>
          </w:tcPr>
          <w:p w14:paraId="1B9AE258" w14:textId="77777777" w:rsidR="00730466" w:rsidRPr="00730466" w:rsidRDefault="00730466" w:rsidP="00730466">
            <w:pPr>
              <w:spacing w:after="0" w:line="240" w:lineRule="auto"/>
              <w:contextualSpacing/>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0" w:type="pct"/>
            <w:shd w:val="clear" w:color="auto" w:fill="auto"/>
          </w:tcPr>
          <w:p w14:paraId="1FEA05FD" w14:textId="77777777" w:rsidR="00730466" w:rsidRPr="00730466" w:rsidRDefault="00730466" w:rsidP="00730466">
            <w:pPr>
              <w:spacing w:after="0" w:line="240" w:lineRule="auto"/>
              <w:contextualSpacing/>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Заместитель директора по воспитательной работе</w:t>
            </w:r>
          </w:p>
        </w:tc>
        <w:tc>
          <w:tcPr>
            <w:tcW w:w="360" w:type="pct"/>
            <w:shd w:val="clear" w:color="auto" w:fill="auto"/>
          </w:tcPr>
          <w:p w14:paraId="6FF48157" w14:textId="77777777" w:rsidR="00730466" w:rsidRPr="00730466" w:rsidRDefault="00730466" w:rsidP="00730466">
            <w:pPr>
              <w:spacing w:after="0" w:line="240" w:lineRule="auto"/>
              <w:contextualSpacing/>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5,17</w:t>
            </w:r>
          </w:p>
        </w:tc>
        <w:tc>
          <w:tcPr>
            <w:tcW w:w="1318" w:type="pct"/>
            <w:shd w:val="clear" w:color="auto" w:fill="auto"/>
          </w:tcPr>
          <w:p w14:paraId="1212DCEC" w14:textId="77777777" w:rsidR="00730466" w:rsidRPr="00730466" w:rsidRDefault="00730466" w:rsidP="00730466">
            <w:pPr>
              <w:spacing w:after="0" w:line="240" w:lineRule="auto"/>
              <w:jc w:val="center"/>
              <w:rPr>
                <w:rFonts w:ascii="Times New Roman" w:eastAsia="Times New Roman" w:hAnsi="Times New Roman" w:cs="Times New Roman"/>
                <w:iCs/>
                <w:color w:val="000000"/>
                <w:w w:val="0"/>
                <w:sz w:val="24"/>
                <w:szCs w:val="24"/>
              </w:rPr>
            </w:pPr>
            <w:r w:rsidRPr="00730466">
              <w:rPr>
                <w:rFonts w:ascii="Times New Roman" w:eastAsia="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p w14:paraId="78B1F604" w14:textId="77777777" w:rsidR="00730466" w:rsidRPr="00730466" w:rsidRDefault="00730466" w:rsidP="00730466">
            <w:pPr>
              <w:spacing w:after="0" w:line="240" w:lineRule="auto"/>
              <w:contextualSpacing/>
              <w:jc w:val="center"/>
              <w:rPr>
                <w:rFonts w:ascii="Times New Roman" w:eastAsia="Times New Roman" w:hAnsi="Times New Roman" w:cs="Times New Roman"/>
                <w:iCs/>
                <w:sz w:val="24"/>
                <w:szCs w:val="24"/>
              </w:rPr>
            </w:pPr>
            <w:r w:rsidRPr="00730466">
              <w:rPr>
                <w:rFonts w:ascii="Times New Roman" w:eastAsia="Times New Roman" w:hAnsi="Times New Roman" w:cs="Times New Roman"/>
                <w:bCs/>
                <w:w w:val="0"/>
                <w:sz w:val="24"/>
                <w:szCs w:val="24"/>
              </w:rPr>
              <w:t xml:space="preserve"> «Классное руководство и наставничество»</w:t>
            </w:r>
          </w:p>
          <w:p w14:paraId="5E37DEB4" w14:textId="77777777" w:rsidR="00730466" w:rsidRPr="00730466" w:rsidRDefault="00730466" w:rsidP="00730466">
            <w:pPr>
              <w:spacing w:after="0" w:line="240" w:lineRule="auto"/>
              <w:contextualSpacing/>
              <w:jc w:val="center"/>
              <w:rPr>
                <w:rFonts w:ascii="Times New Roman" w:eastAsia="Times New Roman" w:hAnsi="Times New Roman" w:cs="Times New Roman"/>
                <w:iCs/>
                <w:sz w:val="24"/>
                <w:szCs w:val="24"/>
              </w:rPr>
            </w:pPr>
            <w:r w:rsidRPr="00730466">
              <w:rPr>
                <w:rFonts w:ascii="Times New Roman" w:eastAsia="Times New Roman" w:hAnsi="Times New Roman" w:cs="Times New Roman"/>
                <w:iCs/>
                <w:sz w:val="24"/>
                <w:szCs w:val="24"/>
              </w:rPr>
              <w:t>«Учебная дисциплина, профессиональный модуль »</w:t>
            </w:r>
          </w:p>
          <w:p w14:paraId="206784EC" w14:textId="77777777" w:rsidR="00730466" w:rsidRPr="00730466" w:rsidRDefault="00730466" w:rsidP="00730466">
            <w:pPr>
              <w:spacing w:after="0" w:line="240" w:lineRule="auto"/>
              <w:contextualSpacing/>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iCs/>
                <w:sz w:val="24"/>
                <w:szCs w:val="24"/>
              </w:rPr>
              <w:t xml:space="preserve"> «Работа с родителями»</w:t>
            </w:r>
            <w:r w:rsidRPr="00730466">
              <w:rPr>
                <w:rFonts w:ascii="Times New Roman" w:eastAsia="Times New Roman" w:hAnsi="Times New Roman" w:cs="Times New Roman"/>
                <w:iCs/>
                <w:sz w:val="24"/>
                <w:szCs w:val="24"/>
                <w:vertAlign w:val="superscript"/>
              </w:rPr>
              <w:t xml:space="preserve"> </w:t>
            </w:r>
          </w:p>
        </w:tc>
      </w:tr>
      <w:tr w:rsidR="00730466" w:rsidRPr="00730466" w14:paraId="35872132" w14:textId="77777777" w:rsidTr="00C2707F">
        <w:tc>
          <w:tcPr>
            <w:tcW w:w="273" w:type="pct"/>
            <w:shd w:val="clear" w:color="auto" w:fill="auto"/>
          </w:tcPr>
          <w:p w14:paraId="7880D223"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1</w:t>
            </w:r>
          </w:p>
        </w:tc>
        <w:tc>
          <w:tcPr>
            <w:tcW w:w="1319" w:type="pct"/>
            <w:shd w:val="clear" w:color="auto" w:fill="auto"/>
          </w:tcPr>
          <w:p w14:paraId="010A9163"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День солидарности в борьбе с терроризмом «Беслан. Трагедия для каждого»</w:t>
            </w:r>
          </w:p>
        </w:tc>
        <w:tc>
          <w:tcPr>
            <w:tcW w:w="481" w:type="pct"/>
            <w:shd w:val="clear" w:color="auto" w:fill="auto"/>
          </w:tcPr>
          <w:p w14:paraId="0D78426F" w14:textId="77777777" w:rsidR="00730466" w:rsidRPr="00730466" w:rsidRDefault="00730466" w:rsidP="00730466">
            <w:pPr>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9" w:type="pct"/>
            <w:gridSpan w:val="3"/>
          </w:tcPr>
          <w:p w14:paraId="59994A08" w14:textId="77777777" w:rsidR="00730466" w:rsidRPr="00730466" w:rsidRDefault="00730466" w:rsidP="00730466">
            <w:pPr>
              <w:spacing w:after="0" w:line="240" w:lineRule="auto"/>
              <w:contextualSpacing/>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0" w:type="pct"/>
            <w:shd w:val="clear" w:color="auto" w:fill="auto"/>
          </w:tcPr>
          <w:p w14:paraId="68B9F29A" w14:textId="77777777" w:rsidR="00730466" w:rsidRPr="00730466" w:rsidRDefault="00730466" w:rsidP="00730466">
            <w:pPr>
              <w:spacing w:after="0" w:line="240" w:lineRule="auto"/>
              <w:contextualSpacing/>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Заместитель директора по воспитательной работе</w:t>
            </w:r>
          </w:p>
        </w:tc>
        <w:tc>
          <w:tcPr>
            <w:tcW w:w="360" w:type="pct"/>
            <w:shd w:val="clear" w:color="auto" w:fill="auto"/>
          </w:tcPr>
          <w:p w14:paraId="409CF070" w14:textId="77777777" w:rsidR="00730466" w:rsidRPr="00730466" w:rsidRDefault="00730466" w:rsidP="00730466">
            <w:pPr>
              <w:spacing w:after="0" w:line="240" w:lineRule="auto"/>
              <w:contextualSpacing/>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3, 8</w:t>
            </w:r>
          </w:p>
        </w:tc>
        <w:tc>
          <w:tcPr>
            <w:tcW w:w="1318" w:type="pct"/>
          </w:tcPr>
          <w:p w14:paraId="5FC0C124" w14:textId="77777777" w:rsidR="00730466" w:rsidRPr="00730466" w:rsidRDefault="00730466" w:rsidP="00730466">
            <w:pPr>
              <w:spacing w:after="0" w:line="240" w:lineRule="auto"/>
              <w:jc w:val="center"/>
              <w:rPr>
                <w:rFonts w:ascii="Times New Roman" w:eastAsia="Times New Roman" w:hAnsi="Times New Roman" w:cs="Times New Roman"/>
                <w:iCs/>
                <w:color w:val="000000"/>
                <w:w w:val="0"/>
                <w:sz w:val="24"/>
                <w:szCs w:val="24"/>
              </w:rPr>
            </w:pPr>
            <w:r w:rsidRPr="00730466">
              <w:rPr>
                <w:rFonts w:ascii="Times New Roman" w:eastAsia="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p w14:paraId="00BE74B9" w14:textId="77777777" w:rsidR="00730466" w:rsidRPr="00730466" w:rsidRDefault="00730466" w:rsidP="00730466">
            <w:pPr>
              <w:spacing w:after="0" w:line="240" w:lineRule="auto"/>
              <w:contextualSpacing/>
              <w:jc w:val="center"/>
              <w:rPr>
                <w:rFonts w:ascii="Times New Roman" w:eastAsia="Times New Roman" w:hAnsi="Times New Roman" w:cs="Times New Roman"/>
                <w:iCs/>
                <w:sz w:val="24"/>
                <w:szCs w:val="24"/>
              </w:rPr>
            </w:pPr>
            <w:r w:rsidRPr="00730466">
              <w:rPr>
                <w:rFonts w:ascii="Times New Roman" w:eastAsia="Times New Roman" w:hAnsi="Times New Roman" w:cs="Times New Roman"/>
                <w:bCs/>
                <w:w w:val="0"/>
                <w:sz w:val="24"/>
                <w:szCs w:val="24"/>
              </w:rPr>
              <w:t xml:space="preserve"> «Классное руководство и наставничество»</w:t>
            </w:r>
          </w:p>
          <w:p w14:paraId="25908D3D" w14:textId="77777777" w:rsidR="00730466" w:rsidRPr="00730466" w:rsidRDefault="00730466" w:rsidP="00730466">
            <w:pPr>
              <w:spacing w:after="0" w:line="240" w:lineRule="auto"/>
              <w:contextualSpacing/>
              <w:jc w:val="center"/>
              <w:rPr>
                <w:rFonts w:ascii="Times New Roman" w:eastAsia="Times New Roman" w:hAnsi="Times New Roman" w:cs="Times New Roman"/>
                <w:kern w:val="2"/>
                <w:sz w:val="24"/>
                <w:szCs w:val="24"/>
                <w:lang w:eastAsia="ko-KR"/>
              </w:rPr>
            </w:pPr>
          </w:p>
        </w:tc>
      </w:tr>
      <w:tr w:rsidR="00730466" w:rsidRPr="00730466" w14:paraId="752E61C2" w14:textId="77777777" w:rsidTr="00C2707F">
        <w:tc>
          <w:tcPr>
            <w:tcW w:w="273" w:type="pct"/>
            <w:shd w:val="clear" w:color="auto" w:fill="auto"/>
          </w:tcPr>
          <w:p w14:paraId="1C115DCF"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по плану</w:t>
            </w:r>
          </w:p>
        </w:tc>
        <w:tc>
          <w:tcPr>
            <w:tcW w:w="1319" w:type="pct"/>
            <w:shd w:val="clear" w:color="auto" w:fill="auto"/>
          </w:tcPr>
          <w:p w14:paraId="614899E0"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color w:val="000000"/>
                <w:sz w:val="24"/>
                <w:szCs w:val="24"/>
              </w:rPr>
              <w:t>Турнир по мини-футболу среди команд 1 курса</w:t>
            </w:r>
          </w:p>
        </w:tc>
        <w:tc>
          <w:tcPr>
            <w:tcW w:w="481" w:type="pct"/>
            <w:shd w:val="clear" w:color="auto" w:fill="auto"/>
          </w:tcPr>
          <w:p w14:paraId="394411BF" w14:textId="77777777" w:rsidR="00730466" w:rsidRPr="00730466" w:rsidRDefault="00730466" w:rsidP="00730466">
            <w:pPr>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9" w:type="pct"/>
            <w:gridSpan w:val="3"/>
          </w:tcPr>
          <w:p w14:paraId="0369B165"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0" w:type="pct"/>
            <w:shd w:val="clear" w:color="auto" w:fill="auto"/>
          </w:tcPr>
          <w:p w14:paraId="08C71D7A"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color w:val="000000"/>
                <w:w w:val="0"/>
                <w:sz w:val="24"/>
                <w:szCs w:val="24"/>
              </w:rPr>
              <w:t xml:space="preserve">Руководитель физвоспитания </w:t>
            </w:r>
          </w:p>
        </w:tc>
        <w:tc>
          <w:tcPr>
            <w:tcW w:w="360" w:type="pct"/>
            <w:shd w:val="clear" w:color="auto" w:fill="auto"/>
          </w:tcPr>
          <w:p w14:paraId="59C2841F"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9</w:t>
            </w:r>
          </w:p>
        </w:tc>
        <w:tc>
          <w:tcPr>
            <w:tcW w:w="1318" w:type="pct"/>
          </w:tcPr>
          <w:p w14:paraId="165378F3" w14:textId="77777777" w:rsidR="00730466" w:rsidRPr="00730466" w:rsidRDefault="00730466" w:rsidP="00730466">
            <w:pPr>
              <w:spacing w:after="0" w:line="240" w:lineRule="auto"/>
              <w:jc w:val="center"/>
              <w:rPr>
                <w:rFonts w:ascii="Times New Roman" w:eastAsia="Times New Roman" w:hAnsi="Times New Roman" w:cs="Times New Roman"/>
                <w:iCs/>
                <w:color w:val="000000"/>
                <w:w w:val="0"/>
                <w:sz w:val="24"/>
                <w:szCs w:val="24"/>
              </w:rPr>
            </w:pPr>
            <w:r w:rsidRPr="00730466">
              <w:rPr>
                <w:rFonts w:ascii="Times New Roman" w:eastAsia="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p w14:paraId="1B53B408" w14:textId="77777777" w:rsidR="00730466" w:rsidRPr="00730466" w:rsidRDefault="00730466" w:rsidP="00730466">
            <w:pPr>
              <w:spacing w:after="0" w:line="240" w:lineRule="auto"/>
              <w:contextualSpacing/>
              <w:jc w:val="center"/>
              <w:rPr>
                <w:rFonts w:ascii="Times New Roman" w:eastAsia="Calibri" w:hAnsi="Times New Roman" w:cs="Times New Roman"/>
                <w:iCs/>
                <w:sz w:val="24"/>
                <w:szCs w:val="24"/>
                <w:lang w:eastAsia="en-US"/>
              </w:rPr>
            </w:pPr>
            <w:r w:rsidRPr="00730466">
              <w:rPr>
                <w:rFonts w:ascii="Times New Roman" w:eastAsia="Times New Roman" w:hAnsi="Times New Roman" w:cs="Times New Roman"/>
                <w:bCs/>
                <w:w w:val="0"/>
                <w:sz w:val="24"/>
                <w:szCs w:val="24"/>
              </w:rPr>
              <w:t xml:space="preserve"> «Классное руководство и наставничество»</w:t>
            </w:r>
          </w:p>
        </w:tc>
      </w:tr>
      <w:tr w:rsidR="00730466" w:rsidRPr="00730466" w14:paraId="799964B3" w14:textId="77777777" w:rsidTr="00C2707F">
        <w:tc>
          <w:tcPr>
            <w:tcW w:w="273" w:type="pct"/>
            <w:shd w:val="clear" w:color="auto" w:fill="auto"/>
          </w:tcPr>
          <w:p w14:paraId="0F693AED"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8</w:t>
            </w:r>
          </w:p>
        </w:tc>
        <w:tc>
          <w:tcPr>
            <w:tcW w:w="1319" w:type="pct"/>
            <w:shd w:val="clear" w:color="auto" w:fill="auto"/>
          </w:tcPr>
          <w:p w14:paraId="53065BDB"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color w:val="000000"/>
                <w:sz w:val="24"/>
                <w:szCs w:val="24"/>
              </w:rPr>
            </w:pPr>
            <w:r w:rsidRPr="00730466">
              <w:rPr>
                <w:rFonts w:ascii="Times New Roman" w:eastAsia="Times New Roman" w:hAnsi="Times New Roman" w:cs="Times New Roman"/>
                <w:color w:val="000000"/>
                <w:sz w:val="24"/>
                <w:szCs w:val="24"/>
              </w:rPr>
              <w:t xml:space="preserve">Русский язык  «Подготовка публичной речи» (ораторские дебаты) </w:t>
            </w:r>
          </w:p>
        </w:tc>
        <w:tc>
          <w:tcPr>
            <w:tcW w:w="481" w:type="pct"/>
            <w:shd w:val="clear" w:color="auto" w:fill="auto"/>
          </w:tcPr>
          <w:p w14:paraId="35FEBE85" w14:textId="77777777" w:rsidR="00730466" w:rsidRPr="00730466" w:rsidRDefault="00730466" w:rsidP="00730466">
            <w:pPr>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 курс</w:t>
            </w:r>
          </w:p>
        </w:tc>
        <w:tc>
          <w:tcPr>
            <w:tcW w:w="479" w:type="pct"/>
            <w:gridSpan w:val="3"/>
          </w:tcPr>
          <w:p w14:paraId="08DFC59E"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0" w:type="pct"/>
            <w:shd w:val="clear" w:color="auto" w:fill="auto"/>
          </w:tcPr>
          <w:p w14:paraId="0BACF4F3"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color w:val="000000"/>
                <w:w w:val="0"/>
                <w:sz w:val="24"/>
                <w:szCs w:val="24"/>
              </w:rPr>
            </w:pPr>
            <w:r w:rsidRPr="00730466">
              <w:rPr>
                <w:rFonts w:ascii="Times New Roman" w:eastAsia="Times New Roman" w:hAnsi="Times New Roman" w:cs="Times New Roman"/>
                <w:color w:val="000000"/>
                <w:w w:val="0"/>
                <w:sz w:val="24"/>
                <w:szCs w:val="24"/>
              </w:rPr>
              <w:t>Преподаватель русского языка и литературы</w:t>
            </w:r>
          </w:p>
        </w:tc>
        <w:tc>
          <w:tcPr>
            <w:tcW w:w="360" w:type="pct"/>
            <w:shd w:val="clear" w:color="auto" w:fill="auto"/>
          </w:tcPr>
          <w:p w14:paraId="053DCAC0"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17, 19, 25</w:t>
            </w:r>
          </w:p>
        </w:tc>
        <w:tc>
          <w:tcPr>
            <w:tcW w:w="1318" w:type="pct"/>
          </w:tcPr>
          <w:p w14:paraId="2E97CB44" w14:textId="77777777" w:rsidR="00730466" w:rsidRPr="00730466" w:rsidRDefault="00730466" w:rsidP="00730466">
            <w:pPr>
              <w:spacing w:after="0" w:line="240" w:lineRule="auto"/>
              <w:contextualSpacing/>
              <w:jc w:val="center"/>
              <w:rPr>
                <w:rFonts w:ascii="Times New Roman" w:eastAsia="Times New Roman" w:hAnsi="Times New Roman" w:cs="Times New Roman"/>
                <w:iCs/>
                <w:sz w:val="24"/>
                <w:szCs w:val="24"/>
              </w:rPr>
            </w:pPr>
            <w:r w:rsidRPr="00730466">
              <w:rPr>
                <w:rFonts w:ascii="Times New Roman" w:eastAsia="Times New Roman" w:hAnsi="Times New Roman" w:cs="Times New Roman"/>
                <w:iCs/>
                <w:sz w:val="24"/>
                <w:szCs w:val="24"/>
              </w:rPr>
              <w:t>«Учебная дисциплина, профессиональный модуль »</w:t>
            </w:r>
          </w:p>
          <w:p w14:paraId="105DCD4B" w14:textId="77777777" w:rsidR="00730466" w:rsidRPr="00730466" w:rsidRDefault="00730466" w:rsidP="00730466">
            <w:pPr>
              <w:spacing w:after="0" w:line="240" w:lineRule="auto"/>
              <w:jc w:val="center"/>
              <w:rPr>
                <w:rFonts w:ascii="Times New Roman" w:eastAsia="Times New Roman" w:hAnsi="Times New Roman" w:cs="Times New Roman"/>
                <w:iCs/>
                <w:color w:val="000000"/>
                <w:w w:val="0"/>
                <w:sz w:val="24"/>
                <w:szCs w:val="24"/>
              </w:rPr>
            </w:pPr>
          </w:p>
        </w:tc>
      </w:tr>
      <w:tr w:rsidR="00730466" w:rsidRPr="00730466" w14:paraId="3029C3CA" w14:textId="77777777" w:rsidTr="00C2707F">
        <w:tc>
          <w:tcPr>
            <w:tcW w:w="273" w:type="pct"/>
            <w:shd w:val="clear" w:color="auto" w:fill="auto"/>
          </w:tcPr>
          <w:p w14:paraId="0CB9188C"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16</w:t>
            </w:r>
          </w:p>
        </w:tc>
        <w:tc>
          <w:tcPr>
            <w:tcW w:w="1319" w:type="pct"/>
            <w:shd w:val="clear" w:color="auto" w:fill="auto"/>
          </w:tcPr>
          <w:p w14:paraId="33EF6D87" w14:textId="77777777" w:rsidR="00730466" w:rsidRPr="00730466" w:rsidRDefault="00730466" w:rsidP="00730466">
            <w:pPr>
              <w:widowControl w:val="0"/>
              <w:autoSpaceDE w:val="0"/>
              <w:autoSpaceDN w:val="0"/>
              <w:spacing w:after="0" w:line="240" w:lineRule="auto"/>
              <w:ind w:left="9"/>
              <w:jc w:val="center"/>
              <w:rPr>
                <w:rFonts w:ascii="Times New Roman" w:eastAsia="Times New Roman" w:hAnsi="Times New Roman" w:cs="Times New Roman"/>
                <w:sz w:val="24"/>
                <w:szCs w:val="24"/>
                <w:lang w:eastAsia="en-US"/>
              </w:rPr>
            </w:pPr>
            <w:r w:rsidRPr="00730466">
              <w:rPr>
                <w:rFonts w:ascii="Times New Roman" w:eastAsia="Times New Roman" w:hAnsi="Times New Roman" w:cs="Times New Roman"/>
                <w:sz w:val="24"/>
                <w:szCs w:val="24"/>
                <w:lang w:eastAsia="en-US"/>
              </w:rPr>
              <w:t>Мероприятия по профилактике правонарушений и</w:t>
            </w:r>
          </w:p>
          <w:p w14:paraId="0349B681"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sz w:val="24"/>
                <w:szCs w:val="24"/>
              </w:rPr>
              <w:t xml:space="preserve">преступлений. Информационные </w:t>
            </w:r>
            <w:r w:rsidRPr="00730466">
              <w:rPr>
                <w:rFonts w:ascii="Times New Roman" w:eastAsia="Times New Roman" w:hAnsi="Times New Roman" w:cs="Times New Roman"/>
                <w:sz w:val="24"/>
                <w:szCs w:val="24"/>
              </w:rPr>
              <w:lastRenderedPageBreak/>
              <w:t>часы по темам с приглашением сотрудников МО МВД России «Благовещенский», представителей суда, следственного комитета: «Это важно знать!», «Разговор о важном», «Ответственность за поступки»</w:t>
            </w:r>
          </w:p>
        </w:tc>
        <w:tc>
          <w:tcPr>
            <w:tcW w:w="481" w:type="pct"/>
            <w:shd w:val="clear" w:color="auto" w:fill="auto"/>
          </w:tcPr>
          <w:p w14:paraId="3DEB19E7" w14:textId="77777777" w:rsidR="00730466" w:rsidRPr="00730466" w:rsidRDefault="00730466" w:rsidP="00730466">
            <w:pPr>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lastRenderedPageBreak/>
              <w:t>1-3  курс</w:t>
            </w:r>
          </w:p>
        </w:tc>
        <w:tc>
          <w:tcPr>
            <w:tcW w:w="479" w:type="pct"/>
            <w:gridSpan w:val="3"/>
          </w:tcPr>
          <w:p w14:paraId="7F4D7EBF"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0" w:type="pct"/>
            <w:shd w:val="clear" w:color="auto" w:fill="auto"/>
          </w:tcPr>
          <w:p w14:paraId="5B044F56"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 xml:space="preserve">Заместитель директора по воспитательной </w:t>
            </w:r>
            <w:r w:rsidRPr="00730466">
              <w:rPr>
                <w:rFonts w:ascii="Times New Roman" w:eastAsia="Times New Roman" w:hAnsi="Times New Roman" w:cs="Times New Roman"/>
                <w:kern w:val="2"/>
                <w:sz w:val="24"/>
                <w:szCs w:val="24"/>
                <w:lang w:eastAsia="ko-KR"/>
              </w:rPr>
              <w:lastRenderedPageBreak/>
              <w:t>работе</w:t>
            </w:r>
          </w:p>
        </w:tc>
        <w:tc>
          <w:tcPr>
            <w:tcW w:w="360" w:type="pct"/>
            <w:shd w:val="clear" w:color="auto" w:fill="auto"/>
          </w:tcPr>
          <w:p w14:paraId="4F646A16"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lastRenderedPageBreak/>
              <w:t>3</w:t>
            </w:r>
          </w:p>
        </w:tc>
        <w:tc>
          <w:tcPr>
            <w:tcW w:w="1318" w:type="pct"/>
          </w:tcPr>
          <w:p w14:paraId="5A46B1A5" w14:textId="77777777" w:rsidR="00730466" w:rsidRPr="00730466" w:rsidRDefault="00730466" w:rsidP="00730466">
            <w:pPr>
              <w:spacing w:after="0" w:line="240" w:lineRule="auto"/>
              <w:jc w:val="center"/>
              <w:rPr>
                <w:rFonts w:ascii="Times New Roman" w:eastAsia="Times New Roman" w:hAnsi="Times New Roman" w:cs="Times New Roman"/>
                <w:iCs/>
                <w:color w:val="000000"/>
                <w:w w:val="0"/>
                <w:sz w:val="24"/>
                <w:szCs w:val="24"/>
              </w:rPr>
            </w:pPr>
            <w:r w:rsidRPr="00730466">
              <w:rPr>
                <w:rFonts w:ascii="Times New Roman" w:eastAsia="Times New Roman" w:hAnsi="Times New Roman" w:cs="Times New Roman"/>
                <w:iCs/>
                <w:color w:val="000000"/>
                <w:w w:val="0"/>
                <w:sz w:val="24"/>
                <w:szCs w:val="24"/>
              </w:rPr>
              <w:t xml:space="preserve">«Ключевые общелицейные мероприятия и приоритетные  направления воспитания в </w:t>
            </w:r>
            <w:r w:rsidRPr="00730466">
              <w:rPr>
                <w:rFonts w:ascii="Times New Roman" w:eastAsia="Times New Roman" w:hAnsi="Times New Roman" w:cs="Times New Roman"/>
                <w:iCs/>
                <w:color w:val="000000"/>
                <w:w w:val="0"/>
                <w:sz w:val="24"/>
                <w:szCs w:val="24"/>
              </w:rPr>
              <w:lastRenderedPageBreak/>
              <w:t>профессиональном образовании»</w:t>
            </w:r>
          </w:p>
          <w:p w14:paraId="6519F71B" w14:textId="77777777" w:rsidR="00730466" w:rsidRPr="00730466" w:rsidRDefault="00730466" w:rsidP="00730466">
            <w:pPr>
              <w:widowControl w:val="0"/>
              <w:autoSpaceDE w:val="0"/>
              <w:autoSpaceDN w:val="0"/>
              <w:spacing w:after="0" w:line="240" w:lineRule="auto"/>
              <w:jc w:val="center"/>
              <w:rPr>
                <w:rFonts w:ascii="Times New Roman" w:eastAsia="Calibri" w:hAnsi="Times New Roman" w:cs="Times New Roman"/>
                <w:iCs/>
                <w:sz w:val="24"/>
                <w:szCs w:val="24"/>
                <w:lang w:eastAsia="en-US"/>
              </w:rPr>
            </w:pPr>
          </w:p>
        </w:tc>
      </w:tr>
      <w:tr w:rsidR="00730466" w:rsidRPr="00730466" w14:paraId="18066630" w14:textId="77777777" w:rsidTr="00C2707F">
        <w:tc>
          <w:tcPr>
            <w:tcW w:w="273" w:type="pct"/>
            <w:shd w:val="clear" w:color="auto" w:fill="auto"/>
          </w:tcPr>
          <w:p w14:paraId="4D48F552"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lastRenderedPageBreak/>
              <w:t>по расп.</w:t>
            </w:r>
          </w:p>
        </w:tc>
        <w:tc>
          <w:tcPr>
            <w:tcW w:w="1319" w:type="pct"/>
            <w:shd w:val="clear" w:color="auto" w:fill="auto"/>
          </w:tcPr>
          <w:p w14:paraId="02F83BEF" w14:textId="77777777" w:rsidR="00730466" w:rsidRPr="00730466" w:rsidRDefault="00730466" w:rsidP="00730466">
            <w:pPr>
              <w:widowControl w:val="0"/>
              <w:autoSpaceDE w:val="0"/>
              <w:autoSpaceDN w:val="0"/>
              <w:spacing w:after="0" w:line="240" w:lineRule="auto"/>
              <w:ind w:left="9"/>
              <w:jc w:val="center"/>
              <w:rPr>
                <w:rFonts w:ascii="Times New Roman" w:eastAsia="Times New Roman" w:hAnsi="Times New Roman" w:cs="Times New Roman"/>
                <w:sz w:val="24"/>
                <w:szCs w:val="24"/>
                <w:lang w:eastAsia="en-US"/>
              </w:rPr>
            </w:pPr>
            <w:r w:rsidRPr="00730466">
              <w:rPr>
                <w:rFonts w:ascii="Times New Roman" w:eastAsia="Times New Roman" w:hAnsi="Times New Roman" w:cs="Times New Roman"/>
                <w:sz w:val="24"/>
                <w:szCs w:val="24"/>
                <w:lang w:eastAsia="en-US"/>
              </w:rPr>
              <w:t>Астрономия «Оптическая астрономия» ( виртуальный тур в музей космонавтики в г. Москва)</w:t>
            </w:r>
          </w:p>
        </w:tc>
        <w:tc>
          <w:tcPr>
            <w:tcW w:w="481" w:type="pct"/>
            <w:shd w:val="clear" w:color="auto" w:fill="auto"/>
          </w:tcPr>
          <w:p w14:paraId="081FFDF2" w14:textId="77777777" w:rsidR="00730466" w:rsidRPr="00730466" w:rsidRDefault="00730466" w:rsidP="00730466">
            <w:pPr>
              <w:spacing w:after="0" w:line="240" w:lineRule="auto"/>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 курс</w:t>
            </w:r>
          </w:p>
        </w:tc>
        <w:tc>
          <w:tcPr>
            <w:tcW w:w="479" w:type="pct"/>
            <w:gridSpan w:val="3"/>
          </w:tcPr>
          <w:p w14:paraId="4E5DD048"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0" w:type="pct"/>
            <w:shd w:val="clear" w:color="auto" w:fill="auto"/>
          </w:tcPr>
          <w:p w14:paraId="000C40CE"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 xml:space="preserve">Преподаватель </w:t>
            </w:r>
          </w:p>
        </w:tc>
        <w:tc>
          <w:tcPr>
            <w:tcW w:w="360" w:type="pct"/>
            <w:shd w:val="clear" w:color="auto" w:fill="auto"/>
          </w:tcPr>
          <w:p w14:paraId="711EBD2E"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17, 19, 25</w:t>
            </w:r>
          </w:p>
        </w:tc>
        <w:tc>
          <w:tcPr>
            <w:tcW w:w="1318" w:type="pct"/>
          </w:tcPr>
          <w:p w14:paraId="434C7D35" w14:textId="77777777" w:rsidR="00730466" w:rsidRPr="00730466" w:rsidRDefault="00730466" w:rsidP="00730466">
            <w:pPr>
              <w:spacing w:after="0" w:line="240" w:lineRule="auto"/>
              <w:contextualSpacing/>
              <w:jc w:val="center"/>
              <w:rPr>
                <w:rFonts w:ascii="Times New Roman" w:eastAsia="Times New Roman" w:hAnsi="Times New Roman" w:cs="Times New Roman"/>
                <w:iCs/>
                <w:sz w:val="24"/>
                <w:szCs w:val="24"/>
              </w:rPr>
            </w:pPr>
            <w:r w:rsidRPr="00730466">
              <w:rPr>
                <w:rFonts w:ascii="Times New Roman" w:eastAsia="Times New Roman" w:hAnsi="Times New Roman" w:cs="Times New Roman"/>
                <w:iCs/>
                <w:sz w:val="24"/>
                <w:szCs w:val="24"/>
              </w:rPr>
              <w:t>«Учебная дисциплина, профессиональный модуль »</w:t>
            </w:r>
          </w:p>
          <w:p w14:paraId="686C264E" w14:textId="77777777" w:rsidR="00730466" w:rsidRPr="00730466" w:rsidRDefault="00730466" w:rsidP="00730466">
            <w:pPr>
              <w:spacing w:after="0" w:line="240" w:lineRule="auto"/>
              <w:jc w:val="center"/>
              <w:rPr>
                <w:rFonts w:ascii="Times New Roman" w:eastAsia="Times New Roman" w:hAnsi="Times New Roman" w:cs="Times New Roman"/>
                <w:iCs/>
                <w:color w:val="000000"/>
                <w:w w:val="0"/>
                <w:sz w:val="24"/>
                <w:szCs w:val="24"/>
              </w:rPr>
            </w:pPr>
          </w:p>
        </w:tc>
      </w:tr>
      <w:tr w:rsidR="00730466" w:rsidRPr="00730466" w14:paraId="3B088A0F" w14:textId="77777777" w:rsidTr="00C2707F">
        <w:tc>
          <w:tcPr>
            <w:tcW w:w="273" w:type="pct"/>
            <w:shd w:val="clear" w:color="auto" w:fill="auto"/>
          </w:tcPr>
          <w:p w14:paraId="488B0FD6"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23</w:t>
            </w:r>
          </w:p>
        </w:tc>
        <w:tc>
          <w:tcPr>
            <w:tcW w:w="1319" w:type="pct"/>
            <w:shd w:val="clear" w:color="auto" w:fill="auto"/>
          </w:tcPr>
          <w:p w14:paraId="19EB5AC3" w14:textId="77777777" w:rsidR="00730466" w:rsidRPr="00730466" w:rsidRDefault="00730466" w:rsidP="00730466">
            <w:pPr>
              <w:widowControl w:val="0"/>
              <w:autoSpaceDE w:val="0"/>
              <w:autoSpaceDN w:val="0"/>
              <w:spacing w:after="0" w:line="240" w:lineRule="auto"/>
              <w:ind w:left="9"/>
              <w:jc w:val="center"/>
              <w:rPr>
                <w:rFonts w:ascii="Times New Roman" w:eastAsia="Times New Roman" w:hAnsi="Times New Roman" w:cs="Times New Roman"/>
                <w:sz w:val="24"/>
                <w:szCs w:val="24"/>
                <w:lang w:eastAsia="en-US"/>
              </w:rPr>
            </w:pPr>
            <w:r w:rsidRPr="00730466">
              <w:rPr>
                <w:rFonts w:ascii="Times New Roman" w:eastAsia="Times New Roman" w:hAnsi="Times New Roman" w:cs="Times New Roman"/>
                <w:sz w:val="24"/>
                <w:szCs w:val="24"/>
                <w:lang w:eastAsia="en-US"/>
              </w:rPr>
              <w:t>Классные часы  по профилактике злоупотребления</w:t>
            </w:r>
          </w:p>
          <w:p w14:paraId="7505B265"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sz w:val="24"/>
                <w:szCs w:val="24"/>
              </w:rPr>
              <w:t>психоактивными веществами, алкоголем и курения «Как не попасть в беду», «Вся правда о наркотиках», «Пивная легенда»</w:t>
            </w:r>
          </w:p>
        </w:tc>
        <w:tc>
          <w:tcPr>
            <w:tcW w:w="481" w:type="pct"/>
            <w:shd w:val="clear" w:color="auto" w:fill="auto"/>
          </w:tcPr>
          <w:p w14:paraId="7699B86F" w14:textId="77777777" w:rsidR="00730466" w:rsidRPr="00730466" w:rsidRDefault="00730466" w:rsidP="00730466">
            <w:pPr>
              <w:spacing w:after="0" w:line="240" w:lineRule="auto"/>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9" w:type="pct"/>
            <w:gridSpan w:val="3"/>
          </w:tcPr>
          <w:p w14:paraId="02458253"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0" w:type="pct"/>
            <w:shd w:val="clear" w:color="auto" w:fill="auto"/>
          </w:tcPr>
          <w:p w14:paraId="3FA55157"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Заместитель директора по воспитательной работе, члены Студенческого совета</w:t>
            </w:r>
          </w:p>
        </w:tc>
        <w:tc>
          <w:tcPr>
            <w:tcW w:w="360" w:type="pct"/>
            <w:shd w:val="clear" w:color="auto" w:fill="auto"/>
          </w:tcPr>
          <w:p w14:paraId="442E505F"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9</w:t>
            </w:r>
          </w:p>
        </w:tc>
        <w:tc>
          <w:tcPr>
            <w:tcW w:w="1318" w:type="pct"/>
          </w:tcPr>
          <w:p w14:paraId="3FCE2E38" w14:textId="77777777" w:rsidR="00730466" w:rsidRPr="00730466" w:rsidRDefault="00730466" w:rsidP="00730466">
            <w:pPr>
              <w:spacing w:after="0" w:line="240" w:lineRule="auto"/>
              <w:jc w:val="center"/>
              <w:rPr>
                <w:rFonts w:ascii="Times New Roman" w:eastAsia="Times New Roman" w:hAnsi="Times New Roman" w:cs="Times New Roman"/>
                <w:iCs/>
                <w:color w:val="000000"/>
                <w:w w:val="0"/>
                <w:sz w:val="24"/>
                <w:szCs w:val="24"/>
              </w:rPr>
            </w:pPr>
            <w:r w:rsidRPr="00730466">
              <w:rPr>
                <w:rFonts w:ascii="Times New Roman" w:eastAsia="Times New Roman" w:hAnsi="Times New Roman" w:cs="Times New Roman"/>
                <w:iCs/>
                <w:color w:val="000000"/>
                <w:w w:val="0"/>
                <w:sz w:val="24"/>
                <w:szCs w:val="24"/>
              </w:rPr>
              <w:t xml:space="preserve"> «Ключевые общелицейные мероприятия и приоритетные  направления воспитания в профессиональном образовании», </w:t>
            </w:r>
          </w:p>
          <w:p w14:paraId="63CFEEC9" w14:textId="77777777" w:rsidR="00730466" w:rsidRPr="00730466" w:rsidRDefault="00730466" w:rsidP="00730466">
            <w:pPr>
              <w:spacing w:after="0" w:line="240" w:lineRule="auto"/>
              <w:jc w:val="center"/>
              <w:rPr>
                <w:rFonts w:ascii="Times New Roman" w:eastAsia="Calibri" w:hAnsi="Times New Roman" w:cs="Times New Roman"/>
                <w:iCs/>
                <w:sz w:val="24"/>
                <w:szCs w:val="24"/>
                <w:lang w:eastAsia="en-US"/>
              </w:rPr>
            </w:pPr>
            <w:r w:rsidRPr="00730466">
              <w:rPr>
                <w:rFonts w:ascii="Times New Roman" w:eastAsia="Times New Roman" w:hAnsi="Times New Roman" w:cs="Times New Roman"/>
                <w:iCs/>
                <w:color w:val="000000"/>
                <w:w w:val="0"/>
                <w:sz w:val="24"/>
                <w:szCs w:val="24"/>
              </w:rPr>
              <w:t>«Студенческое самоуправление»</w:t>
            </w:r>
          </w:p>
        </w:tc>
      </w:tr>
      <w:tr w:rsidR="00730466" w:rsidRPr="00730466" w14:paraId="6CB095CC" w14:textId="77777777" w:rsidTr="00C2707F">
        <w:tc>
          <w:tcPr>
            <w:tcW w:w="273" w:type="pct"/>
            <w:shd w:val="clear" w:color="auto" w:fill="auto"/>
          </w:tcPr>
          <w:p w14:paraId="51A530A6"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6</w:t>
            </w:r>
          </w:p>
        </w:tc>
        <w:tc>
          <w:tcPr>
            <w:tcW w:w="1319" w:type="pct"/>
            <w:shd w:val="clear" w:color="auto" w:fill="auto"/>
          </w:tcPr>
          <w:p w14:paraId="494829EB"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color w:val="000000"/>
                <w:sz w:val="24"/>
                <w:szCs w:val="24"/>
              </w:rPr>
              <w:t>Инструктажи по правилам дорожного движения, безопасности на железной дороге, пожарной безопасности. Действия при ЧС, на водных объектах</w:t>
            </w:r>
          </w:p>
        </w:tc>
        <w:tc>
          <w:tcPr>
            <w:tcW w:w="481" w:type="pct"/>
            <w:shd w:val="clear" w:color="auto" w:fill="auto"/>
          </w:tcPr>
          <w:p w14:paraId="707CFF80" w14:textId="77777777" w:rsidR="00730466" w:rsidRPr="00730466" w:rsidRDefault="00730466" w:rsidP="00730466">
            <w:pPr>
              <w:spacing w:after="0" w:line="240" w:lineRule="auto"/>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9" w:type="pct"/>
            <w:gridSpan w:val="3"/>
          </w:tcPr>
          <w:p w14:paraId="0662B742"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0" w:type="pct"/>
            <w:shd w:val="clear" w:color="auto" w:fill="auto"/>
          </w:tcPr>
          <w:p w14:paraId="141D05DE"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Заместитель директора по воспитательной работе, руководители групп</w:t>
            </w:r>
          </w:p>
        </w:tc>
        <w:tc>
          <w:tcPr>
            <w:tcW w:w="360" w:type="pct"/>
            <w:shd w:val="clear" w:color="auto" w:fill="auto"/>
          </w:tcPr>
          <w:p w14:paraId="3876D38A"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9</w:t>
            </w:r>
          </w:p>
        </w:tc>
        <w:tc>
          <w:tcPr>
            <w:tcW w:w="1318" w:type="pct"/>
          </w:tcPr>
          <w:p w14:paraId="419E3052"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iCs/>
                <w:w w:val="0"/>
                <w:sz w:val="24"/>
                <w:szCs w:val="24"/>
              </w:rPr>
              <w:t>«Классное руководство и наставничество»</w:t>
            </w:r>
          </w:p>
        </w:tc>
      </w:tr>
      <w:tr w:rsidR="00730466" w:rsidRPr="00730466" w14:paraId="01F2A34C" w14:textId="77777777" w:rsidTr="00C2707F">
        <w:tc>
          <w:tcPr>
            <w:tcW w:w="273" w:type="pct"/>
            <w:shd w:val="clear" w:color="auto" w:fill="auto"/>
          </w:tcPr>
          <w:p w14:paraId="4D6FB569"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 xml:space="preserve">по расписанию </w:t>
            </w:r>
          </w:p>
        </w:tc>
        <w:tc>
          <w:tcPr>
            <w:tcW w:w="1319" w:type="pct"/>
            <w:shd w:val="clear" w:color="auto" w:fill="auto"/>
          </w:tcPr>
          <w:p w14:paraId="518F5230"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Введение в профессию (специальность)</w:t>
            </w:r>
          </w:p>
        </w:tc>
        <w:tc>
          <w:tcPr>
            <w:tcW w:w="481" w:type="pct"/>
            <w:shd w:val="clear" w:color="auto" w:fill="auto"/>
          </w:tcPr>
          <w:p w14:paraId="0250DB80" w14:textId="77777777" w:rsidR="00730466" w:rsidRPr="00730466" w:rsidRDefault="00730466" w:rsidP="00730466">
            <w:pPr>
              <w:spacing w:after="0" w:line="240" w:lineRule="auto"/>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9" w:type="pct"/>
            <w:gridSpan w:val="3"/>
          </w:tcPr>
          <w:p w14:paraId="73016BBA"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0" w:type="pct"/>
            <w:shd w:val="clear" w:color="auto" w:fill="auto"/>
          </w:tcPr>
          <w:p w14:paraId="188EC18D"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 xml:space="preserve">Заместитель директора по учебно-производственной работе </w:t>
            </w:r>
          </w:p>
        </w:tc>
        <w:tc>
          <w:tcPr>
            <w:tcW w:w="360" w:type="pct"/>
            <w:shd w:val="clear" w:color="auto" w:fill="auto"/>
          </w:tcPr>
          <w:p w14:paraId="37A3F5E5"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14</w:t>
            </w:r>
          </w:p>
        </w:tc>
        <w:tc>
          <w:tcPr>
            <w:tcW w:w="1318" w:type="pct"/>
          </w:tcPr>
          <w:p w14:paraId="281D2A75"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color w:val="000000"/>
                <w:w w:val="0"/>
                <w:sz w:val="24"/>
                <w:szCs w:val="24"/>
              </w:rPr>
              <w:t>«Учебная дисциплина, профессиональный модуль»</w:t>
            </w:r>
          </w:p>
        </w:tc>
      </w:tr>
      <w:tr w:rsidR="00730466" w:rsidRPr="00730466" w14:paraId="18BA74C5" w14:textId="77777777" w:rsidTr="00C2707F">
        <w:tc>
          <w:tcPr>
            <w:tcW w:w="273" w:type="pct"/>
            <w:shd w:val="clear" w:color="auto" w:fill="auto"/>
          </w:tcPr>
          <w:p w14:paraId="546F5773"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15</w:t>
            </w:r>
          </w:p>
        </w:tc>
        <w:tc>
          <w:tcPr>
            <w:tcW w:w="1319" w:type="pct"/>
            <w:shd w:val="clear" w:color="auto" w:fill="auto"/>
          </w:tcPr>
          <w:p w14:paraId="4E7AC380"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sz w:val="24"/>
                <w:szCs w:val="24"/>
              </w:rPr>
              <w:t>Конференция по выборам в студенческий Совет лицея</w:t>
            </w:r>
          </w:p>
        </w:tc>
        <w:tc>
          <w:tcPr>
            <w:tcW w:w="481" w:type="pct"/>
            <w:shd w:val="clear" w:color="auto" w:fill="auto"/>
          </w:tcPr>
          <w:p w14:paraId="56AAE57B" w14:textId="77777777" w:rsidR="00730466" w:rsidRPr="00730466" w:rsidRDefault="00730466" w:rsidP="00730466">
            <w:pPr>
              <w:spacing w:after="0" w:line="240" w:lineRule="auto"/>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9" w:type="pct"/>
            <w:gridSpan w:val="3"/>
          </w:tcPr>
          <w:p w14:paraId="753293AB"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0" w:type="pct"/>
            <w:shd w:val="clear" w:color="auto" w:fill="auto"/>
          </w:tcPr>
          <w:p w14:paraId="30580E38"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Заместитель директора по воспитательной работе, члены Студенческого совета</w:t>
            </w:r>
          </w:p>
        </w:tc>
        <w:tc>
          <w:tcPr>
            <w:tcW w:w="360" w:type="pct"/>
            <w:shd w:val="clear" w:color="auto" w:fill="auto"/>
          </w:tcPr>
          <w:p w14:paraId="3D264100"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2</w:t>
            </w:r>
          </w:p>
        </w:tc>
        <w:tc>
          <w:tcPr>
            <w:tcW w:w="1318" w:type="pct"/>
          </w:tcPr>
          <w:p w14:paraId="7F9881DA" w14:textId="77777777" w:rsidR="00730466" w:rsidRPr="00730466" w:rsidRDefault="00730466" w:rsidP="00730466">
            <w:pPr>
              <w:widowControl w:val="0"/>
              <w:autoSpaceDE w:val="0"/>
              <w:autoSpaceDN w:val="0"/>
              <w:spacing w:after="0" w:line="240" w:lineRule="auto"/>
              <w:jc w:val="center"/>
              <w:rPr>
                <w:rFonts w:ascii="Times New Roman" w:eastAsia="Calibri" w:hAnsi="Times New Roman" w:cs="Times New Roman"/>
                <w:iCs/>
                <w:sz w:val="24"/>
                <w:szCs w:val="24"/>
                <w:lang w:eastAsia="en-US"/>
              </w:rPr>
            </w:pPr>
            <w:r w:rsidRPr="00730466">
              <w:rPr>
                <w:rFonts w:ascii="Times New Roman" w:eastAsia="Times New Roman" w:hAnsi="Times New Roman" w:cs="Times New Roman"/>
                <w:iCs/>
                <w:color w:val="000000"/>
                <w:w w:val="0"/>
                <w:sz w:val="24"/>
                <w:szCs w:val="24"/>
              </w:rPr>
              <w:t>«Студенческое самоуправление»</w:t>
            </w:r>
          </w:p>
        </w:tc>
      </w:tr>
      <w:tr w:rsidR="00730466" w:rsidRPr="00730466" w14:paraId="7FE31A76" w14:textId="77777777" w:rsidTr="00C2707F">
        <w:tc>
          <w:tcPr>
            <w:tcW w:w="273" w:type="pct"/>
            <w:shd w:val="clear" w:color="auto" w:fill="auto"/>
          </w:tcPr>
          <w:p w14:paraId="441E64AF"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 xml:space="preserve">в течение </w:t>
            </w:r>
            <w:r w:rsidRPr="00730466">
              <w:rPr>
                <w:rFonts w:ascii="Times New Roman" w:eastAsia="Times New Roman" w:hAnsi="Times New Roman" w:cs="Times New Roman"/>
                <w:kern w:val="2"/>
                <w:sz w:val="24"/>
                <w:szCs w:val="24"/>
                <w:lang w:eastAsia="ko-KR"/>
              </w:rPr>
              <w:lastRenderedPageBreak/>
              <w:t>месяца</w:t>
            </w:r>
          </w:p>
        </w:tc>
        <w:tc>
          <w:tcPr>
            <w:tcW w:w="1319" w:type="pct"/>
            <w:shd w:val="clear" w:color="auto" w:fill="auto"/>
          </w:tcPr>
          <w:p w14:paraId="5D09737A"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sz w:val="24"/>
                <w:szCs w:val="24"/>
              </w:rPr>
              <w:lastRenderedPageBreak/>
              <w:t xml:space="preserve">Организация деятельности студенческих актива лицея (привлечение обучающихся к </w:t>
            </w:r>
            <w:r w:rsidRPr="00730466">
              <w:rPr>
                <w:rFonts w:ascii="Times New Roman" w:eastAsia="Times New Roman" w:hAnsi="Times New Roman" w:cs="Times New Roman"/>
                <w:sz w:val="24"/>
                <w:szCs w:val="24"/>
              </w:rPr>
              <w:lastRenderedPageBreak/>
              <w:t>участию и организации соревнований, конкурсов, флешмобов)</w:t>
            </w:r>
          </w:p>
        </w:tc>
        <w:tc>
          <w:tcPr>
            <w:tcW w:w="481" w:type="pct"/>
            <w:shd w:val="clear" w:color="auto" w:fill="auto"/>
          </w:tcPr>
          <w:p w14:paraId="4E9FEA5C" w14:textId="77777777" w:rsidR="00730466" w:rsidRPr="00730466" w:rsidRDefault="00730466" w:rsidP="00730466">
            <w:pPr>
              <w:spacing w:after="0" w:line="240" w:lineRule="auto"/>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lastRenderedPageBreak/>
              <w:t>1-3  курс</w:t>
            </w:r>
          </w:p>
        </w:tc>
        <w:tc>
          <w:tcPr>
            <w:tcW w:w="479" w:type="pct"/>
            <w:gridSpan w:val="3"/>
          </w:tcPr>
          <w:p w14:paraId="67EE997F"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0" w:type="pct"/>
            <w:shd w:val="clear" w:color="auto" w:fill="auto"/>
          </w:tcPr>
          <w:p w14:paraId="47838151"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 xml:space="preserve">Заместитель директора по воспитательной </w:t>
            </w:r>
            <w:r w:rsidRPr="00730466">
              <w:rPr>
                <w:rFonts w:ascii="Times New Roman" w:eastAsia="Times New Roman" w:hAnsi="Times New Roman" w:cs="Times New Roman"/>
                <w:kern w:val="2"/>
                <w:sz w:val="24"/>
                <w:szCs w:val="24"/>
                <w:lang w:eastAsia="ko-KR"/>
              </w:rPr>
              <w:lastRenderedPageBreak/>
              <w:t>работе, члены Студенческого совета</w:t>
            </w:r>
          </w:p>
        </w:tc>
        <w:tc>
          <w:tcPr>
            <w:tcW w:w="360" w:type="pct"/>
            <w:shd w:val="clear" w:color="auto" w:fill="auto"/>
          </w:tcPr>
          <w:p w14:paraId="1B04D4A6"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lastRenderedPageBreak/>
              <w:t>2</w:t>
            </w:r>
          </w:p>
        </w:tc>
        <w:tc>
          <w:tcPr>
            <w:tcW w:w="1318" w:type="pct"/>
          </w:tcPr>
          <w:p w14:paraId="235E9E14" w14:textId="77777777" w:rsidR="00730466" w:rsidRPr="00730466" w:rsidRDefault="00730466" w:rsidP="00730466">
            <w:pPr>
              <w:widowControl w:val="0"/>
              <w:autoSpaceDE w:val="0"/>
              <w:autoSpaceDN w:val="0"/>
              <w:spacing w:after="0" w:line="240" w:lineRule="auto"/>
              <w:jc w:val="center"/>
              <w:rPr>
                <w:rFonts w:ascii="Times New Roman" w:eastAsia="Calibri" w:hAnsi="Times New Roman" w:cs="Times New Roman"/>
                <w:iCs/>
                <w:sz w:val="24"/>
                <w:szCs w:val="24"/>
                <w:lang w:eastAsia="en-US"/>
              </w:rPr>
            </w:pPr>
            <w:r w:rsidRPr="00730466">
              <w:rPr>
                <w:rFonts w:ascii="Times New Roman" w:eastAsia="Times New Roman" w:hAnsi="Times New Roman" w:cs="Times New Roman"/>
                <w:iCs/>
                <w:color w:val="000000"/>
                <w:w w:val="0"/>
                <w:sz w:val="24"/>
                <w:szCs w:val="24"/>
              </w:rPr>
              <w:t>«Студенческое самоуправление»</w:t>
            </w:r>
          </w:p>
        </w:tc>
      </w:tr>
      <w:tr w:rsidR="00730466" w:rsidRPr="00730466" w14:paraId="672B454E" w14:textId="77777777" w:rsidTr="00C2707F">
        <w:tc>
          <w:tcPr>
            <w:tcW w:w="273" w:type="pct"/>
            <w:shd w:val="clear" w:color="auto" w:fill="auto"/>
          </w:tcPr>
          <w:p w14:paraId="467B1FB9"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28</w:t>
            </w:r>
          </w:p>
        </w:tc>
        <w:tc>
          <w:tcPr>
            <w:tcW w:w="1319" w:type="pct"/>
            <w:shd w:val="clear" w:color="auto" w:fill="auto"/>
          </w:tcPr>
          <w:p w14:paraId="7C7CC39C" w14:textId="77777777" w:rsidR="00730466" w:rsidRPr="00730466" w:rsidRDefault="00730466" w:rsidP="00730466">
            <w:pPr>
              <w:widowControl w:val="0"/>
              <w:autoSpaceDE w:val="0"/>
              <w:autoSpaceDN w:val="0"/>
              <w:spacing w:after="0" w:line="240" w:lineRule="auto"/>
              <w:ind w:left="9"/>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sz w:val="24"/>
                <w:szCs w:val="24"/>
                <w:lang w:eastAsia="en-US"/>
              </w:rPr>
              <w:t>Подготовка, выпуск  поздравительных газет к празднованию   Дня  учителя</w:t>
            </w:r>
          </w:p>
        </w:tc>
        <w:tc>
          <w:tcPr>
            <w:tcW w:w="481" w:type="pct"/>
            <w:shd w:val="clear" w:color="auto" w:fill="auto"/>
          </w:tcPr>
          <w:p w14:paraId="59693BD8" w14:textId="77777777" w:rsidR="00730466" w:rsidRPr="00730466" w:rsidRDefault="00730466" w:rsidP="00730466">
            <w:pPr>
              <w:spacing w:after="0" w:line="240" w:lineRule="auto"/>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9" w:type="pct"/>
            <w:gridSpan w:val="3"/>
          </w:tcPr>
          <w:p w14:paraId="3529B732"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0" w:type="pct"/>
            <w:shd w:val="clear" w:color="auto" w:fill="auto"/>
          </w:tcPr>
          <w:p w14:paraId="1C65B7F5"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Заместитель директора по воспитательной работе, члены Студенческого совета</w:t>
            </w:r>
          </w:p>
        </w:tc>
        <w:tc>
          <w:tcPr>
            <w:tcW w:w="360" w:type="pct"/>
            <w:shd w:val="clear" w:color="auto" w:fill="auto"/>
          </w:tcPr>
          <w:p w14:paraId="054EEDBA"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 xml:space="preserve">2, 4 </w:t>
            </w:r>
          </w:p>
        </w:tc>
        <w:tc>
          <w:tcPr>
            <w:tcW w:w="1318" w:type="pct"/>
          </w:tcPr>
          <w:p w14:paraId="4002A321"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iCs/>
                <w:color w:val="000000"/>
                <w:w w:val="0"/>
                <w:sz w:val="24"/>
                <w:szCs w:val="24"/>
              </w:rPr>
            </w:pPr>
            <w:r w:rsidRPr="00730466">
              <w:rPr>
                <w:rFonts w:ascii="Times New Roman" w:eastAsia="Times New Roman" w:hAnsi="Times New Roman" w:cs="Times New Roman"/>
                <w:iCs/>
                <w:color w:val="000000"/>
                <w:w w:val="0"/>
                <w:sz w:val="24"/>
                <w:szCs w:val="24"/>
              </w:rPr>
              <w:t>«Студенческое самоуправление»</w:t>
            </w:r>
          </w:p>
          <w:p w14:paraId="4039096C" w14:textId="77777777" w:rsidR="00730466" w:rsidRPr="00730466" w:rsidRDefault="00730466" w:rsidP="00730466">
            <w:pPr>
              <w:spacing w:after="0" w:line="240" w:lineRule="auto"/>
              <w:jc w:val="center"/>
              <w:rPr>
                <w:rFonts w:ascii="Times New Roman" w:eastAsia="Calibri" w:hAnsi="Times New Roman" w:cs="Times New Roman"/>
                <w:iCs/>
                <w:sz w:val="24"/>
                <w:szCs w:val="24"/>
                <w:lang w:eastAsia="en-US"/>
              </w:rPr>
            </w:pPr>
            <w:r w:rsidRPr="00730466">
              <w:rPr>
                <w:rFonts w:ascii="Times New Roman" w:eastAsia="Times New Roman" w:hAnsi="Times New Roman" w:cs="Times New Roman"/>
                <w:sz w:val="24"/>
                <w:szCs w:val="24"/>
              </w:rPr>
              <w:t>«Организация предметно-эстетической среды»</w:t>
            </w:r>
          </w:p>
        </w:tc>
      </w:tr>
      <w:tr w:rsidR="00730466" w:rsidRPr="00730466" w14:paraId="6BF14CD9" w14:textId="77777777" w:rsidTr="00C2707F">
        <w:tc>
          <w:tcPr>
            <w:tcW w:w="273" w:type="pct"/>
            <w:shd w:val="clear" w:color="auto" w:fill="auto"/>
          </w:tcPr>
          <w:p w14:paraId="020EAFB6"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9</w:t>
            </w:r>
          </w:p>
        </w:tc>
        <w:tc>
          <w:tcPr>
            <w:tcW w:w="1319" w:type="pct"/>
            <w:shd w:val="clear" w:color="auto" w:fill="auto"/>
          </w:tcPr>
          <w:p w14:paraId="08777B97" w14:textId="77777777" w:rsidR="00730466" w:rsidRPr="00730466" w:rsidRDefault="00730466" w:rsidP="00730466">
            <w:pPr>
              <w:widowControl w:val="0"/>
              <w:autoSpaceDE w:val="0"/>
              <w:autoSpaceDN w:val="0"/>
              <w:spacing w:after="0" w:line="240" w:lineRule="auto"/>
              <w:ind w:left="9"/>
              <w:jc w:val="center"/>
              <w:rPr>
                <w:rFonts w:ascii="Times New Roman" w:eastAsia="Times New Roman" w:hAnsi="Times New Roman" w:cs="Times New Roman"/>
                <w:sz w:val="24"/>
                <w:szCs w:val="24"/>
                <w:lang w:eastAsia="en-US"/>
              </w:rPr>
            </w:pPr>
            <w:r w:rsidRPr="00730466">
              <w:rPr>
                <w:rFonts w:ascii="Times New Roman" w:eastAsia="Times New Roman" w:hAnsi="Times New Roman" w:cs="Times New Roman"/>
                <w:sz w:val="24"/>
                <w:szCs w:val="24"/>
                <w:lang w:eastAsia="en-US"/>
              </w:rPr>
              <w:t xml:space="preserve">Проведение классных часов по темам:  «Выбор профессии </w:t>
            </w:r>
            <w:r w:rsidRPr="00730466">
              <w:rPr>
                <w:rFonts w:ascii="Times New Roman" w:eastAsia="Times New Roman" w:hAnsi="Times New Roman" w:cs="Times New Roman"/>
                <w:spacing w:val="1"/>
                <w:sz w:val="24"/>
                <w:szCs w:val="24"/>
                <w:lang w:eastAsia="en-US"/>
              </w:rPr>
              <w:t xml:space="preserve"> </w:t>
            </w:r>
            <w:r w:rsidRPr="00730466">
              <w:rPr>
                <w:rFonts w:ascii="Times New Roman" w:eastAsia="Times New Roman" w:hAnsi="Times New Roman" w:cs="Times New Roman"/>
                <w:sz w:val="24"/>
                <w:szCs w:val="24"/>
                <w:lang w:eastAsia="en-US"/>
              </w:rPr>
              <w:t>–</w:t>
            </w:r>
          </w:p>
          <w:p w14:paraId="6ACCF23F" w14:textId="77777777" w:rsidR="00730466" w:rsidRPr="00730466" w:rsidRDefault="00730466" w:rsidP="00730466">
            <w:pPr>
              <w:widowControl w:val="0"/>
              <w:autoSpaceDE w:val="0"/>
              <w:autoSpaceDN w:val="0"/>
              <w:spacing w:after="0" w:line="240" w:lineRule="auto"/>
              <w:ind w:left="9"/>
              <w:jc w:val="center"/>
              <w:rPr>
                <w:rFonts w:ascii="Times New Roman" w:eastAsia="Times New Roman" w:hAnsi="Times New Roman" w:cs="Times New Roman"/>
                <w:sz w:val="24"/>
                <w:szCs w:val="24"/>
                <w:lang w:eastAsia="en-US"/>
              </w:rPr>
            </w:pPr>
            <w:r w:rsidRPr="00730466">
              <w:rPr>
                <w:rFonts w:ascii="Times New Roman" w:eastAsia="Times New Roman" w:hAnsi="Times New Roman" w:cs="Times New Roman"/>
                <w:sz w:val="24"/>
                <w:szCs w:val="24"/>
                <w:lang w:eastAsia="en-US"/>
              </w:rPr>
              <w:t>дело главное!», «Почему я выбрал именно эту</w:t>
            </w:r>
            <w:r w:rsidRPr="00730466">
              <w:rPr>
                <w:rFonts w:ascii="Times New Roman" w:eastAsia="Times New Roman" w:hAnsi="Times New Roman" w:cs="Times New Roman"/>
                <w:spacing w:val="15"/>
                <w:sz w:val="24"/>
                <w:szCs w:val="24"/>
                <w:lang w:eastAsia="en-US"/>
              </w:rPr>
              <w:t xml:space="preserve"> </w:t>
            </w:r>
            <w:r w:rsidRPr="00730466">
              <w:rPr>
                <w:rFonts w:ascii="Times New Roman" w:eastAsia="Times New Roman" w:hAnsi="Times New Roman" w:cs="Times New Roman"/>
                <w:sz w:val="24"/>
                <w:szCs w:val="24"/>
                <w:lang w:eastAsia="en-US"/>
              </w:rPr>
              <w:t>профессию?»,</w:t>
            </w:r>
          </w:p>
          <w:p w14:paraId="53765A08"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sz w:val="24"/>
                <w:szCs w:val="24"/>
              </w:rPr>
              <w:t>«Моя будущая профессия» и др.</w:t>
            </w:r>
          </w:p>
        </w:tc>
        <w:tc>
          <w:tcPr>
            <w:tcW w:w="481" w:type="pct"/>
            <w:shd w:val="clear" w:color="auto" w:fill="auto"/>
          </w:tcPr>
          <w:p w14:paraId="7E68B8E6" w14:textId="77777777" w:rsidR="00730466" w:rsidRPr="00730466" w:rsidRDefault="00730466" w:rsidP="00730466">
            <w:pPr>
              <w:spacing w:after="0" w:line="240" w:lineRule="auto"/>
              <w:ind w:left="173" w:hanging="173"/>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9" w:type="pct"/>
            <w:gridSpan w:val="3"/>
          </w:tcPr>
          <w:p w14:paraId="128A4126"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0" w:type="pct"/>
            <w:shd w:val="clear" w:color="auto" w:fill="auto"/>
          </w:tcPr>
          <w:p w14:paraId="5CF2105E"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Руководители групп</w:t>
            </w:r>
          </w:p>
        </w:tc>
        <w:tc>
          <w:tcPr>
            <w:tcW w:w="360" w:type="pct"/>
            <w:shd w:val="clear" w:color="auto" w:fill="auto"/>
          </w:tcPr>
          <w:p w14:paraId="4D6ABD84"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13,14</w:t>
            </w:r>
          </w:p>
        </w:tc>
        <w:tc>
          <w:tcPr>
            <w:tcW w:w="1318" w:type="pct"/>
          </w:tcPr>
          <w:p w14:paraId="12F542DA"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color w:val="000000"/>
                <w:w w:val="0"/>
                <w:sz w:val="24"/>
                <w:szCs w:val="24"/>
              </w:rPr>
            </w:pPr>
            <w:r w:rsidRPr="00730466">
              <w:rPr>
                <w:rFonts w:ascii="Times New Roman" w:eastAsia="Times New Roman" w:hAnsi="Times New Roman" w:cs="Times New Roman"/>
                <w:color w:val="000000"/>
                <w:w w:val="0"/>
                <w:sz w:val="24"/>
                <w:szCs w:val="24"/>
              </w:rPr>
              <w:t>«Учебная дисциплина, профессиональный модуль»</w:t>
            </w:r>
          </w:p>
          <w:p w14:paraId="66126D20" w14:textId="77777777" w:rsidR="00730466" w:rsidRPr="00730466" w:rsidRDefault="00730466" w:rsidP="00730466">
            <w:pPr>
              <w:widowControl w:val="0"/>
              <w:autoSpaceDE w:val="0"/>
              <w:autoSpaceDN w:val="0"/>
              <w:spacing w:after="0" w:line="240" w:lineRule="auto"/>
              <w:jc w:val="center"/>
              <w:rPr>
                <w:rFonts w:ascii="Times New Roman" w:eastAsia="Calibri" w:hAnsi="Times New Roman" w:cs="Times New Roman"/>
                <w:iCs/>
                <w:sz w:val="24"/>
                <w:szCs w:val="24"/>
                <w:lang w:eastAsia="en-US"/>
              </w:rPr>
            </w:pPr>
            <w:r w:rsidRPr="00730466">
              <w:rPr>
                <w:rFonts w:ascii="Times New Roman" w:eastAsia="Times New Roman" w:hAnsi="Times New Roman" w:cs="Times New Roman"/>
                <w:iCs/>
                <w:w w:val="0"/>
                <w:sz w:val="24"/>
                <w:szCs w:val="24"/>
              </w:rPr>
              <w:t>«Классное руководство и наставничество»</w:t>
            </w:r>
          </w:p>
        </w:tc>
      </w:tr>
      <w:tr w:rsidR="00730466" w:rsidRPr="00730466" w14:paraId="282BAE54" w14:textId="77777777" w:rsidTr="00C2707F">
        <w:tc>
          <w:tcPr>
            <w:tcW w:w="273" w:type="pct"/>
            <w:shd w:val="clear" w:color="auto" w:fill="auto"/>
          </w:tcPr>
          <w:p w14:paraId="231E1413"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17</w:t>
            </w:r>
          </w:p>
        </w:tc>
        <w:tc>
          <w:tcPr>
            <w:tcW w:w="1319" w:type="pct"/>
            <w:shd w:val="clear" w:color="auto" w:fill="auto"/>
          </w:tcPr>
          <w:p w14:paraId="53F4DE77"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 xml:space="preserve">Участие в проекте </w:t>
            </w:r>
          </w:p>
          <w:p w14:paraId="74075298"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sz w:val="24"/>
                <w:szCs w:val="24"/>
              </w:rPr>
              <w:t>«Билет в будущее»</w:t>
            </w:r>
          </w:p>
        </w:tc>
        <w:tc>
          <w:tcPr>
            <w:tcW w:w="481" w:type="pct"/>
            <w:shd w:val="clear" w:color="auto" w:fill="auto"/>
          </w:tcPr>
          <w:p w14:paraId="57F8897A" w14:textId="77777777" w:rsidR="00730466" w:rsidRPr="00730466" w:rsidRDefault="00730466" w:rsidP="00730466">
            <w:pPr>
              <w:spacing w:after="0" w:line="240" w:lineRule="auto"/>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9" w:type="pct"/>
            <w:gridSpan w:val="3"/>
          </w:tcPr>
          <w:p w14:paraId="74BEFBB0"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0" w:type="pct"/>
            <w:shd w:val="clear" w:color="auto" w:fill="auto"/>
          </w:tcPr>
          <w:p w14:paraId="5DCA7E21"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Заместитель директора по учебно-производственной работе, мастера производственного обучения</w:t>
            </w:r>
          </w:p>
        </w:tc>
        <w:tc>
          <w:tcPr>
            <w:tcW w:w="360" w:type="pct"/>
            <w:shd w:val="clear" w:color="auto" w:fill="auto"/>
          </w:tcPr>
          <w:p w14:paraId="3C55A71C"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13,14</w:t>
            </w:r>
          </w:p>
        </w:tc>
        <w:tc>
          <w:tcPr>
            <w:tcW w:w="1318" w:type="pct"/>
          </w:tcPr>
          <w:p w14:paraId="3CF89EF6"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color w:val="000000"/>
                <w:w w:val="0"/>
                <w:sz w:val="24"/>
                <w:szCs w:val="24"/>
              </w:rPr>
            </w:pPr>
            <w:r w:rsidRPr="00730466">
              <w:rPr>
                <w:rFonts w:ascii="Times New Roman" w:eastAsia="Times New Roman" w:hAnsi="Times New Roman" w:cs="Times New Roman"/>
                <w:color w:val="000000"/>
                <w:w w:val="0"/>
                <w:sz w:val="24"/>
                <w:szCs w:val="24"/>
              </w:rPr>
              <w:t>«Учебная дисциплина, профессиональный модуль»</w:t>
            </w:r>
          </w:p>
          <w:p w14:paraId="28F70947" w14:textId="77777777" w:rsidR="00730466" w:rsidRPr="00730466" w:rsidRDefault="00730466" w:rsidP="00730466">
            <w:pPr>
              <w:widowControl w:val="0"/>
              <w:autoSpaceDE w:val="0"/>
              <w:autoSpaceDN w:val="0"/>
              <w:spacing w:after="0" w:line="240" w:lineRule="auto"/>
              <w:jc w:val="center"/>
              <w:rPr>
                <w:rFonts w:ascii="Times New Roman" w:eastAsia="Calibri" w:hAnsi="Times New Roman" w:cs="Times New Roman"/>
                <w:iCs/>
                <w:sz w:val="24"/>
                <w:szCs w:val="24"/>
                <w:lang w:eastAsia="en-US"/>
              </w:rPr>
            </w:pPr>
            <w:r w:rsidRPr="00730466">
              <w:rPr>
                <w:rFonts w:ascii="Times New Roman" w:eastAsia="Times New Roman" w:hAnsi="Times New Roman" w:cs="Times New Roman"/>
                <w:iCs/>
                <w:w w:val="0"/>
                <w:sz w:val="24"/>
                <w:szCs w:val="24"/>
              </w:rPr>
              <w:t>«Р</w:t>
            </w:r>
            <w:r w:rsidRPr="00730466">
              <w:rPr>
                <w:rFonts w:ascii="Times New Roman" w:eastAsia="Times New Roman" w:hAnsi="Times New Roman" w:cs="Times New Roman"/>
                <w:sz w:val="24"/>
                <w:szCs w:val="24"/>
              </w:rPr>
              <w:t>азвитие карьеры» (профессионально-ориентирующее направление)</w:t>
            </w:r>
          </w:p>
        </w:tc>
      </w:tr>
      <w:tr w:rsidR="00730466" w:rsidRPr="00730466" w14:paraId="1661ECE0" w14:textId="77777777" w:rsidTr="00C2707F">
        <w:tc>
          <w:tcPr>
            <w:tcW w:w="273" w:type="pct"/>
            <w:shd w:val="clear" w:color="auto" w:fill="auto"/>
          </w:tcPr>
          <w:p w14:paraId="2ECB9592"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8</w:t>
            </w:r>
          </w:p>
        </w:tc>
        <w:tc>
          <w:tcPr>
            <w:tcW w:w="1319" w:type="pct"/>
            <w:shd w:val="clear" w:color="auto" w:fill="auto"/>
          </w:tcPr>
          <w:p w14:paraId="5335DFB3"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День победы русских полков во главе с Великим князем Дмитрием Донским (Куликовская битва, 1380 год).</w:t>
            </w:r>
          </w:p>
          <w:p w14:paraId="54D3B1D0"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День зарождения российской государственности (862 год)</w:t>
            </w:r>
          </w:p>
        </w:tc>
        <w:tc>
          <w:tcPr>
            <w:tcW w:w="481" w:type="pct"/>
            <w:shd w:val="clear" w:color="auto" w:fill="auto"/>
          </w:tcPr>
          <w:p w14:paraId="585965F5" w14:textId="77777777" w:rsidR="00730466" w:rsidRPr="00730466" w:rsidRDefault="00730466" w:rsidP="00730466">
            <w:pPr>
              <w:spacing w:after="0" w:line="240" w:lineRule="auto"/>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9" w:type="pct"/>
            <w:gridSpan w:val="3"/>
          </w:tcPr>
          <w:p w14:paraId="78A94955"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0" w:type="pct"/>
            <w:shd w:val="clear" w:color="auto" w:fill="auto"/>
          </w:tcPr>
          <w:p w14:paraId="116F4036"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Руководители групп, преподаватель истории</w:t>
            </w:r>
          </w:p>
        </w:tc>
        <w:tc>
          <w:tcPr>
            <w:tcW w:w="360" w:type="pct"/>
            <w:shd w:val="clear" w:color="auto" w:fill="auto"/>
          </w:tcPr>
          <w:p w14:paraId="73FF14AE"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1, 5</w:t>
            </w:r>
          </w:p>
        </w:tc>
        <w:tc>
          <w:tcPr>
            <w:tcW w:w="1318" w:type="pct"/>
          </w:tcPr>
          <w:p w14:paraId="1BC958D7" w14:textId="77777777" w:rsidR="00730466" w:rsidRPr="00730466" w:rsidRDefault="00730466" w:rsidP="00730466">
            <w:pPr>
              <w:spacing w:after="0" w:line="240" w:lineRule="auto"/>
              <w:contextualSpacing/>
              <w:jc w:val="center"/>
              <w:rPr>
                <w:rFonts w:ascii="Times New Roman" w:eastAsia="Calibri" w:hAnsi="Times New Roman" w:cs="Times New Roman"/>
                <w:iCs/>
                <w:sz w:val="24"/>
                <w:szCs w:val="24"/>
                <w:lang w:eastAsia="en-US"/>
              </w:rPr>
            </w:pPr>
            <w:r w:rsidRPr="00730466">
              <w:rPr>
                <w:rFonts w:ascii="Times New Roman" w:eastAsia="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730466" w:rsidRPr="00730466" w14:paraId="106CEC11" w14:textId="77777777" w:rsidTr="00C2707F">
        <w:tc>
          <w:tcPr>
            <w:tcW w:w="273" w:type="pct"/>
            <w:shd w:val="clear" w:color="auto" w:fill="auto"/>
          </w:tcPr>
          <w:p w14:paraId="45C90CC4"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27</w:t>
            </w:r>
          </w:p>
        </w:tc>
        <w:tc>
          <w:tcPr>
            <w:tcW w:w="1319" w:type="pct"/>
            <w:shd w:val="clear" w:color="auto" w:fill="auto"/>
          </w:tcPr>
          <w:p w14:paraId="4CFB884E"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Всемирный день туризма</w:t>
            </w:r>
          </w:p>
        </w:tc>
        <w:tc>
          <w:tcPr>
            <w:tcW w:w="481" w:type="pct"/>
            <w:shd w:val="clear" w:color="auto" w:fill="auto"/>
          </w:tcPr>
          <w:p w14:paraId="68A8EEA7" w14:textId="77777777" w:rsidR="00730466" w:rsidRPr="00730466" w:rsidRDefault="00730466" w:rsidP="00730466">
            <w:pPr>
              <w:spacing w:after="0" w:line="240" w:lineRule="auto"/>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9" w:type="pct"/>
            <w:gridSpan w:val="3"/>
          </w:tcPr>
          <w:p w14:paraId="33D86019"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0" w:type="pct"/>
            <w:shd w:val="clear" w:color="auto" w:fill="auto"/>
          </w:tcPr>
          <w:p w14:paraId="0EEB7A59"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Руководители групп</w:t>
            </w:r>
          </w:p>
        </w:tc>
        <w:tc>
          <w:tcPr>
            <w:tcW w:w="360" w:type="pct"/>
            <w:shd w:val="clear" w:color="auto" w:fill="auto"/>
          </w:tcPr>
          <w:p w14:paraId="7AC164F2"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9</w:t>
            </w:r>
          </w:p>
        </w:tc>
        <w:tc>
          <w:tcPr>
            <w:tcW w:w="1318" w:type="pct"/>
          </w:tcPr>
          <w:p w14:paraId="684A9617" w14:textId="77777777" w:rsidR="00730466" w:rsidRPr="00730466" w:rsidRDefault="00730466" w:rsidP="00730466">
            <w:pPr>
              <w:spacing w:after="0" w:line="240" w:lineRule="auto"/>
              <w:contextualSpacing/>
              <w:jc w:val="center"/>
              <w:rPr>
                <w:rFonts w:ascii="Times New Roman" w:eastAsia="Calibri" w:hAnsi="Times New Roman" w:cs="Times New Roman"/>
                <w:iCs/>
                <w:sz w:val="24"/>
                <w:szCs w:val="24"/>
                <w:lang w:eastAsia="en-US"/>
              </w:rPr>
            </w:pPr>
            <w:r w:rsidRPr="00730466">
              <w:rPr>
                <w:rFonts w:ascii="Times New Roman" w:eastAsia="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730466" w:rsidRPr="00730466" w14:paraId="16272EB7" w14:textId="77777777" w:rsidTr="00C2707F">
        <w:tc>
          <w:tcPr>
            <w:tcW w:w="5000" w:type="pct"/>
            <w:gridSpan w:val="9"/>
            <w:shd w:val="clear" w:color="auto" w:fill="auto"/>
          </w:tcPr>
          <w:p w14:paraId="3DA8F762"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730466">
              <w:rPr>
                <w:rFonts w:ascii="Times New Roman" w:eastAsia="Times New Roman" w:hAnsi="Times New Roman" w:cs="Times New Roman"/>
                <w:b/>
                <w:bCs/>
                <w:kern w:val="2"/>
                <w:sz w:val="24"/>
                <w:szCs w:val="24"/>
                <w:lang w:eastAsia="ko-KR"/>
              </w:rPr>
              <w:t>ОКТЯБРЬ</w:t>
            </w:r>
          </w:p>
        </w:tc>
      </w:tr>
      <w:tr w:rsidR="00730466" w:rsidRPr="00730466" w14:paraId="04C848E8" w14:textId="77777777" w:rsidTr="00C2707F">
        <w:tc>
          <w:tcPr>
            <w:tcW w:w="273" w:type="pct"/>
            <w:shd w:val="clear" w:color="auto" w:fill="auto"/>
          </w:tcPr>
          <w:p w14:paraId="7837DA39"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7,14, 21</w:t>
            </w:r>
          </w:p>
        </w:tc>
        <w:tc>
          <w:tcPr>
            <w:tcW w:w="1319" w:type="pct"/>
            <w:shd w:val="clear" w:color="auto" w:fill="auto"/>
          </w:tcPr>
          <w:p w14:paraId="11BBC24F"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730466">
              <w:rPr>
                <w:rFonts w:ascii="Times New Roman" w:eastAsia="Times New Roman" w:hAnsi="Times New Roman" w:cs="Times New Roman"/>
                <w:color w:val="000000"/>
                <w:w w:val="0"/>
                <w:sz w:val="24"/>
                <w:szCs w:val="24"/>
              </w:rPr>
              <w:t>Месячник пожилого человека «Поздравь ветерана»</w:t>
            </w:r>
          </w:p>
        </w:tc>
        <w:tc>
          <w:tcPr>
            <w:tcW w:w="481" w:type="pct"/>
            <w:shd w:val="clear" w:color="auto" w:fill="auto"/>
          </w:tcPr>
          <w:p w14:paraId="6B19FF14"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4" w:type="pct"/>
            <w:gridSpan w:val="2"/>
          </w:tcPr>
          <w:p w14:paraId="5F5B8CD0"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5" w:type="pct"/>
            <w:gridSpan w:val="2"/>
            <w:shd w:val="clear" w:color="auto" w:fill="auto"/>
          </w:tcPr>
          <w:p w14:paraId="5635ECCA"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 xml:space="preserve">Заместитель директора по </w:t>
            </w:r>
            <w:r w:rsidRPr="00730466">
              <w:rPr>
                <w:rFonts w:ascii="Times New Roman" w:eastAsia="Times New Roman" w:hAnsi="Times New Roman" w:cs="Times New Roman"/>
                <w:kern w:val="2"/>
                <w:sz w:val="24"/>
                <w:szCs w:val="24"/>
                <w:lang w:eastAsia="ko-KR"/>
              </w:rPr>
              <w:lastRenderedPageBreak/>
              <w:t>воспитательной работе, члены Студенческого совета</w:t>
            </w:r>
          </w:p>
        </w:tc>
        <w:tc>
          <w:tcPr>
            <w:tcW w:w="360" w:type="pct"/>
            <w:shd w:val="clear" w:color="auto" w:fill="auto"/>
          </w:tcPr>
          <w:p w14:paraId="6DC9EA6E"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lastRenderedPageBreak/>
              <w:t>6, 7</w:t>
            </w:r>
          </w:p>
        </w:tc>
        <w:tc>
          <w:tcPr>
            <w:tcW w:w="1318" w:type="pct"/>
          </w:tcPr>
          <w:p w14:paraId="7633711F" w14:textId="77777777" w:rsidR="00730466" w:rsidRPr="00730466" w:rsidRDefault="00730466" w:rsidP="00730466">
            <w:pPr>
              <w:spacing w:after="0" w:line="240" w:lineRule="auto"/>
              <w:contextualSpacing/>
              <w:jc w:val="center"/>
              <w:rPr>
                <w:rFonts w:ascii="Times New Roman" w:eastAsia="Times New Roman" w:hAnsi="Times New Roman" w:cs="Times New Roman"/>
                <w:iCs/>
                <w:sz w:val="24"/>
                <w:szCs w:val="24"/>
              </w:rPr>
            </w:pPr>
            <w:r w:rsidRPr="00730466">
              <w:rPr>
                <w:rFonts w:ascii="Times New Roman" w:eastAsia="Times New Roman" w:hAnsi="Times New Roman" w:cs="Times New Roman"/>
                <w:iCs/>
                <w:sz w:val="24"/>
                <w:szCs w:val="24"/>
              </w:rPr>
              <w:t xml:space="preserve"> </w:t>
            </w:r>
            <w:r w:rsidRPr="00730466">
              <w:rPr>
                <w:rFonts w:ascii="Times New Roman" w:eastAsia="Times New Roman" w:hAnsi="Times New Roman" w:cs="Times New Roman"/>
                <w:iCs/>
                <w:color w:val="000000"/>
                <w:w w:val="0"/>
                <w:sz w:val="24"/>
                <w:szCs w:val="24"/>
              </w:rPr>
              <w:t xml:space="preserve">«Ключевые общелицейные мероприятия и приоритетные  </w:t>
            </w:r>
            <w:r w:rsidRPr="00730466">
              <w:rPr>
                <w:rFonts w:ascii="Times New Roman" w:eastAsia="Times New Roman" w:hAnsi="Times New Roman" w:cs="Times New Roman"/>
                <w:iCs/>
                <w:color w:val="000000"/>
                <w:w w:val="0"/>
                <w:sz w:val="24"/>
                <w:szCs w:val="24"/>
              </w:rPr>
              <w:lastRenderedPageBreak/>
              <w:t>направления воспитания в профессиональном образовании»</w:t>
            </w:r>
            <w:r w:rsidRPr="00730466">
              <w:rPr>
                <w:rFonts w:ascii="Times New Roman" w:eastAsia="Times New Roman" w:hAnsi="Times New Roman" w:cs="Times New Roman"/>
                <w:iCs/>
                <w:sz w:val="24"/>
                <w:szCs w:val="24"/>
              </w:rPr>
              <w:t xml:space="preserve"> «Студенческое самоуправление»</w:t>
            </w:r>
          </w:p>
          <w:p w14:paraId="2E87B982" w14:textId="77777777" w:rsidR="00730466" w:rsidRPr="00730466" w:rsidRDefault="00730466" w:rsidP="00730466">
            <w:pPr>
              <w:spacing w:after="0" w:line="240" w:lineRule="auto"/>
              <w:contextualSpacing/>
              <w:jc w:val="center"/>
              <w:rPr>
                <w:rFonts w:ascii="Times New Roman" w:eastAsia="Times New Roman" w:hAnsi="Times New Roman" w:cs="Times New Roman"/>
                <w:iCs/>
                <w:sz w:val="24"/>
                <w:szCs w:val="24"/>
              </w:rPr>
            </w:pPr>
          </w:p>
          <w:p w14:paraId="27E484D3" w14:textId="77777777" w:rsidR="00730466" w:rsidRPr="00730466" w:rsidRDefault="00730466" w:rsidP="00730466">
            <w:pPr>
              <w:spacing w:after="0" w:line="240" w:lineRule="auto"/>
              <w:contextualSpacing/>
              <w:jc w:val="center"/>
              <w:rPr>
                <w:rFonts w:ascii="Times New Roman" w:eastAsia="Calibri" w:hAnsi="Times New Roman" w:cs="Times New Roman"/>
                <w:iCs/>
                <w:sz w:val="24"/>
                <w:szCs w:val="24"/>
                <w:lang w:eastAsia="en-US"/>
              </w:rPr>
            </w:pPr>
          </w:p>
        </w:tc>
      </w:tr>
      <w:tr w:rsidR="00730466" w:rsidRPr="00730466" w14:paraId="14C80896" w14:textId="77777777" w:rsidTr="00C2707F">
        <w:tc>
          <w:tcPr>
            <w:tcW w:w="273" w:type="pct"/>
            <w:shd w:val="clear" w:color="auto" w:fill="auto"/>
          </w:tcPr>
          <w:p w14:paraId="12A18CE1"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lastRenderedPageBreak/>
              <w:t>5</w:t>
            </w:r>
          </w:p>
        </w:tc>
        <w:tc>
          <w:tcPr>
            <w:tcW w:w="1319" w:type="pct"/>
            <w:shd w:val="clear" w:color="auto" w:fill="auto"/>
          </w:tcPr>
          <w:p w14:paraId="5AA647BD"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730466">
              <w:rPr>
                <w:rFonts w:ascii="Times New Roman" w:eastAsia="Times New Roman" w:hAnsi="Times New Roman" w:cs="Times New Roman"/>
                <w:color w:val="000000"/>
                <w:sz w:val="24"/>
                <w:szCs w:val="24"/>
              </w:rPr>
              <w:t>Праздничный  концерт ко Дню учителя «Самый лучший день!»</w:t>
            </w:r>
          </w:p>
        </w:tc>
        <w:tc>
          <w:tcPr>
            <w:tcW w:w="481" w:type="pct"/>
            <w:shd w:val="clear" w:color="auto" w:fill="auto"/>
          </w:tcPr>
          <w:p w14:paraId="381AF9BF"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4" w:type="pct"/>
            <w:gridSpan w:val="2"/>
          </w:tcPr>
          <w:p w14:paraId="7DEBF74A"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5" w:type="pct"/>
            <w:gridSpan w:val="2"/>
            <w:shd w:val="clear" w:color="auto" w:fill="auto"/>
          </w:tcPr>
          <w:p w14:paraId="607AC918"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Заместитель директора по воспитательной работе, члены Студенческого совета</w:t>
            </w:r>
          </w:p>
        </w:tc>
        <w:tc>
          <w:tcPr>
            <w:tcW w:w="360" w:type="pct"/>
            <w:shd w:val="clear" w:color="auto" w:fill="auto"/>
          </w:tcPr>
          <w:p w14:paraId="61817742"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4, 6, 11</w:t>
            </w:r>
          </w:p>
        </w:tc>
        <w:tc>
          <w:tcPr>
            <w:tcW w:w="1318" w:type="pct"/>
          </w:tcPr>
          <w:p w14:paraId="3EC8FB24" w14:textId="77777777" w:rsidR="00730466" w:rsidRPr="00730466" w:rsidRDefault="00730466" w:rsidP="00730466">
            <w:pPr>
              <w:spacing w:after="0" w:line="240" w:lineRule="auto"/>
              <w:contextualSpacing/>
              <w:jc w:val="center"/>
              <w:rPr>
                <w:rFonts w:ascii="Times New Roman" w:eastAsia="Times New Roman" w:hAnsi="Times New Roman" w:cs="Times New Roman"/>
                <w:iCs/>
                <w:color w:val="000000"/>
                <w:w w:val="0"/>
                <w:sz w:val="24"/>
                <w:szCs w:val="24"/>
              </w:rPr>
            </w:pPr>
            <w:r w:rsidRPr="00730466">
              <w:rPr>
                <w:rFonts w:ascii="Times New Roman" w:eastAsia="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p w14:paraId="3F575797" w14:textId="77777777" w:rsidR="00730466" w:rsidRPr="00730466" w:rsidRDefault="00730466" w:rsidP="00730466">
            <w:pPr>
              <w:spacing w:after="0" w:line="240" w:lineRule="auto"/>
              <w:contextualSpacing/>
              <w:jc w:val="center"/>
              <w:rPr>
                <w:rFonts w:ascii="Times New Roman" w:eastAsia="Calibri" w:hAnsi="Times New Roman" w:cs="Times New Roman"/>
                <w:iCs/>
                <w:sz w:val="24"/>
                <w:szCs w:val="24"/>
                <w:lang w:eastAsia="en-US"/>
              </w:rPr>
            </w:pPr>
            <w:r w:rsidRPr="00730466">
              <w:rPr>
                <w:rFonts w:ascii="Times New Roman" w:eastAsia="Times New Roman" w:hAnsi="Times New Roman" w:cs="Times New Roman"/>
                <w:iCs/>
                <w:sz w:val="24"/>
                <w:szCs w:val="24"/>
              </w:rPr>
              <w:t>«Студенческое самоуправление»</w:t>
            </w:r>
          </w:p>
        </w:tc>
      </w:tr>
      <w:tr w:rsidR="00730466" w:rsidRPr="00730466" w14:paraId="4395427E" w14:textId="77777777" w:rsidTr="00C2707F">
        <w:tc>
          <w:tcPr>
            <w:tcW w:w="273" w:type="pct"/>
            <w:shd w:val="clear" w:color="auto" w:fill="auto"/>
          </w:tcPr>
          <w:p w14:paraId="58FE15F7"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 расп.</w:t>
            </w:r>
          </w:p>
        </w:tc>
        <w:tc>
          <w:tcPr>
            <w:tcW w:w="1319" w:type="pct"/>
            <w:shd w:val="clear" w:color="auto" w:fill="auto"/>
          </w:tcPr>
          <w:p w14:paraId="269D9CC4"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color w:val="000000"/>
                <w:sz w:val="24"/>
                <w:szCs w:val="24"/>
              </w:rPr>
            </w:pPr>
            <w:r w:rsidRPr="00730466">
              <w:rPr>
                <w:rFonts w:ascii="Times New Roman" w:eastAsia="Times New Roman" w:hAnsi="Times New Roman" w:cs="Times New Roman"/>
                <w:sz w:val="24"/>
              </w:rPr>
              <w:t xml:space="preserve"> История «Успехи советской космонавтики» (Онлайн­ экскурсия по центру «Авиация и космонавтика» на ВДНХ)</w:t>
            </w:r>
          </w:p>
        </w:tc>
        <w:tc>
          <w:tcPr>
            <w:tcW w:w="481" w:type="pct"/>
            <w:shd w:val="clear" w:color="auto" w:fill="auto"/>
          </w:tcPr>
          <w:p w14:paraId="0793E499"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3 курс</w:t>
            </w:r>
          </w:p>
        </w:tc>
        <w:tc>
          <w:tcPr>
            <w:tcW w:w="474" w:type="pct"/>
            <w:gridSpan w:val="2"/>
          </w:tcPr>
          <w:p w14:paraId="4FB56971"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5" w:type="pct"/>
            <w:gridSpan w:val="2"/>
            <w:shd w:val="clear" w:color="auto" w:fill="auto"/>
          </w:tcPr>
          <w:p w14:paraId="7D9B062A"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Преподаватель</w:t>
            </w:r>
          </w:p>
        </w:tc>
        <w:tc>
          <w:tcPr>
            <w:tcW w:w="360" w:type="pct"/>
            <w:shd w:val="clear" w:color="auto" w:fill="auto"/>
          </w:tcPr>
          <w:p w14:paraId="3F486B99"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17, 19, 25</w:t>
            </w:r>
          </w:p>
        </w:tc>
        <w:tc>
          <w:tcPr>
            <w:tcW w:w="1318" w:type="pct"/>
          </w:tcPr>
          <w:p w14:paraId="5854AD9D"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color w:val="000000"/>
                <w:w w:val="0"/>
                <w:sz w:val="24"/>
                <w:szCs w:val="24"/>
              </w:rPr>
              <w:t>«Учебная дисциплина, профессиональный модуль»</w:t>
            </w:r>
          </w:p>
        </w:tc>
      </w:tr>
      <w:tr w:rsidR="00730466" w:rsidRPr="00730466" w14:paraId="7D336F58" w14:textId="77777777" w:rsidTr="00C2707F">
        <w:tc>
          <w:tcPr>
            <w:tcW w:w="273" w:type="pct"/>
            <w:shd w:val="clear" w:color="auto" w:fill="auto"/>
          </w:tcPr>
          <w:p w14:paraId="5024A92C"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18-22</w:t>
            </w:r>
          </w:p>
        </w:tc>
        <w:tc>
          <w:tcPr>
            <w:tcW w:w="1319" w:type="pct"/>
            <w:shd w:val="clear" w:color="auto" w:fill="auto"/>
          </w:tcPr>
          <w:p w14:paraId="297AEF2D"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color w:val="000000"/>
                <w:w w:val="0"/>
                <w:sz w:val="24"/>
                <w:szCs w:val="24"/>
              </w:rPr>
              <w:t>Акция «Сообщи, где торгуют смертью»</w:t>
            </w:r>
          </w:p>
        </w:tc>
        <w:tc>
          <w:tcPr>
            <w:tcW w:w="481" w:type="pct"/>
            <w:shd w:val="clear" w:color="auto" w:fill="auto"/>
          </w:tcPr>
          <w:p w14:paraId="6C36644A"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4" w:type="pct"/>
            <w:gridSpan w:val="2"/>
          </w:tcPr>
          <w:p w14:paraId="7DB26E01"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5" w:type="pct"/>
            <w:gridSpan w:val="2"/>
            <w:shd w:val="clear" w:color="auto" w:fill="auto"/>
          </w:tcPr>
          <w:p w14:paraId="413317C5"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Заместитель директора по воспитательной работе</w:t>
            </w:r>
          </w:p>
        </w:tc>
        <w:tc>
          <w:tcPr>
            <w:tcW w:w="360" w:type="pct"/>
            <w:shd w:val="clear" w:color="auto" w:fill="auto"/>
          </w:tcPr>
          <w:p w14:paraId="6023C0B3"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9</w:t>
            </w:r>
          </w:p>
        </w:tc>
        <w:tc>
          <w:tcPr>
            <w:tcW w:w="1318" w:type="pct"/>
          </w:tcPr>
          <w:p w14:paraId="56A46E97" w14:textId="77777777" w:rsidR="00730466" w:rsidRPr="00730466" w:rsidRDefault="00730466" w:rsidP="00730466">
            <w:pPr>
              <w:spacing w:after="0" w:line="240" w:lineRule="auto"/>
              <w:contextualSpacing/>
              <w:jc w:val="center"/>
              <w:rPr>
                <w:rFonts w:ascii="Times New Roman" w:eastAsia="Calibri" w:hAnsi="Times New Roman" w:cs="Times New Roman"/>
                <w:iCs/>
                <w:sz w:val="24"/>
                <w:szCs w:val="24"/>
                <w:lang w:eastAsia="en-US"/>
              </w:rPr>
            </w:pPr>
            <w:r w:rsidRPr="00730466">
              <w:rPr>
                <w:rFonts w:ascii="Times New Roman" w:eastAsia="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730466" w:rsidRPr="00730466" w14:paraId="2862AAF4" w14:textId="77777777" w:rsidTr="00C2707F">
        <w:tc>
          <w:tcPr>
            <w:tcW w:w="273" w:type="pct"/>
            <w:shd w:val="clear" w:color="auto" w:fill="auto"/>
          </w:tcPr>
          <w:p w14:paraId="394370AA"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25-29</w:t>
            </w:r>
          </w:p>
        </w:tc>
        <w:tc>
          <w:tcPr>
            <w:tcW w:w="1319" w:type="pct"/>
            <w:shd w:val="clear" w:color="auto" w:fill="auto"/>
          </w:tcPr>
          <w:p w14:paraId="6B460099"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color w:val="000000"/>
                <w:sz w:val="24"/>
                <w:szCs w:val="24"/>
              </w:rPr>
              <w:t>Всероссийский урок безопасности в сети Интернет</w:t>
            </w:r>
          </w:p>
        </w:tc>
        <w:tc>
          <w:tcPr>
            <w:tcW w:w="481" w:type="pct"/>
            <w:shd w:val="clear" w:color="auto" w:fill="auto"/>
          </w:tcPr>
          <w:p w14:paraId="7791DB6D"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4" w:type="pct"/>
            <w:gridSpan w:val="2"/>
          </w:tcPr>
          <w:p w14:paraId="319BC987"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5" w:type="pct"/>
            <w:gridSpan w:val="2"/>
            <w:shd w:val="clear" w:color="auto" w:fill="auto"/>
          </w:tcPr>
          <w:p w14:paraId="408F0D4B"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Преподаватель информатики</w:t>
            </w:r>
          </w:p>
        </w:tc>
        <w:tc>
          <w:tcPr>
            <w:tcW w:w="360" w:type="pct"/>
            <w:shd w:val="clear" w:color="auto" w:fill="auto"/>
          </w:tcPr>
          <w:p w14:paraId="4AFDDA80"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10</w:t>
            </w:r>
          </w:p>
        </w:tc>
        <w:tc>
          <w:tcPr>
            <w:tcW w:w="1318" w:type="pct"/>
          </w:tcPr>
          <w:p w14:paraId="07B43BB1"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color w:val="000000"/>
                <w:w w:val="0"/>
                <w:sz w:val="24"/>
                <w:szCs w:val="24"/>
              </w:rPr>
              <w:t>«Учебная дисциплина, профессиональный модуль»</w:t>
            </w:r>
          </w:p>
        </w:tc>
      </w:tr>
      <w:tr w:rsidR="00730466" w:rsidRPr="00730466" w14:paraId="2C007687" w14:textId="77777777" w:rsidTr="00C2707F">
        <w:tc>
          <w:tcPr>
            <w:tcW w:w="273" w:type="pct"/>
            <w:shd w:val="clear" w:color="auto" w:fill="auto"/>
          </w:tcPr>
          <w:p w14:paraId="6C450836"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6</w:t>
            </w:r>
          </w:p>
        </w:tc>
        <w:tc>
          <w:tcPr>
            <w:tcW w:w="1319" w:type="pct"/>
            <w:shd w:val="clear" w:color="auto" w:fill="auto"/>
          </w:tcPr>
          <w:p w14:paraId="2F58FAF3"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color w:val="000000"/>
                <w:sz w:val="24"/>
                <w:szCs w:val="24"/>
              </w:rPr>
              <w:t>Общелицейный кросс «Золотая осень»</w:t>
            </w:r>
          </w:p>
        </w:tc>
        <w:tc>
          <w:tcPr>
            <w:tcW w:w="481" w:type="pct"/>
            <w:shd w:val="clear" w:color="auto" w:fill="auto"/>
          </w:tcPr>
          <w:p w14:paraId="03A01585"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4" w:type="pct"/>
            <w:gridSpan w:val="2"/>
          </w:tcPr>
          <w:p w14:paraId="2F664F9B"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5" w:type="pct"/>
            <w:gridSpan w:val="2"/>
            <w:shd w:val="clear" w:color="auto" w:fill="auto"/>
          </w:tcPr>
          <w:p w14:paraId="0308C14F"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color w:val="000000"/>
                <w:w w:val="0"/>
                <w:sz w:val="24"/>
                <w:szCs w:val="24"/>
              </w:rPr>
              <w:t>Руководитель физвоспитания</w:t>
            </w:r>
          </w:p>
        </w:tc>
        <w:tc>
          <w:tcPr>
            <w:tcW w:w="360" w:type="pct"/>
            <w:shd w:val="clear" w:color="auto" w:fill="auto"/>
          </w:tcPr>
          <w:p w14:paraId="01EC9891"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9</w:t>
            </w:r>
          </w:p>
        </w:tc>
        <w:tc>
          <w:tcPr>
            <w:tcW w:w="1318" w:type="pct"/>
          </w:tcPr>
          <w:p w14:paraId="6CA5B43D" w14:textId="77777777" w:rsidR="00730466" w:rsidRPr="00730466" w:rsidRDefault="00730466" w:rsidP="00730466">
            <w:pPr>
              <w:spacing w:after="0" w:line="240" w:lineRule="auto"/>
              <w:contextualSpacing/>
              <w:jc w:val="center"/>
              <w:rPr>
                <w:rFonts w:ascii="Times New Roman" w:eastAsia="Calibri" w:hAnsi="Times New Roman" w:cs="Times New Roman"/>
                <w:iCs/>
                <w:sz w:val="24"/>
                <w:szCs w:val="24"/>
                <w:lang w:eastAsia="en-US"/>
              </w:rPr>
            </w:pPr>
            <w:r w:rsidRPr="00730466">
              <w:rPr>
                <w:rFonts w:ascii="Times New Roman" w:eastAsia="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730466" w:rsidRPr="00730466" w14:paraId="254CC6DF" w14:textId="77777777" w:rsidTr="00C2707F">
        <w:tc>
          <w:tcPr>
            <w:tcW w:w="273" w:type="pct"/>
            <w:shd w:val="clear" w:color="auto" w:fill="auto"/>
          </w:tcPr>
          <w:p w14:paraId="28CFDA4F"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11-12</w:t>
            </w:r>
          </w:p>
        </w:tc>
        <w:tc>
          <w:tcPr>
            <w:tcW w:w="1319" w:type="pct"/>
            <w:shd w:val="clear" w:color="auto" w:fill="auto"/>
          </w:tcPr>
          <w:p w14:paraId="48F6C431"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color w:val="000000"/>
                <w:sz w:val="24"/>
                <w:szCs w:val="24"/>
              </w:rPr>
              <w:t>Профилактическая кампания по предупреждению возникновения и распространения заболеваний гриппом и ОРВИ (беседы с медицинским работником, изготовление и распространение буклетов, флаеров среди обучающихся)</w:t>
            </w:r>
          </w:p>
        </w:tc>
        <w:tc>
          <w:tcPr>
            <w:tcW w:w="481" w:type="pct"/>
            <w:shd w:val="clear" w:color="auto" w:fill="auto"/>
          </w:tcPr>
          <w:p w14:paraId="3DD16E2F"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4" w:type="pct"/>
            <w:gridSpan w:val="2"/>
          </w:tcPr>
          <w:p w14:paraId="267CC782"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5" w:type="pct"/>
            <w:gridSpan w:val="2"/>
            <w:shd w:val="clear" w:color="auto" w:fill="auto"/>
          </w:tcPr>
          <w:p w14:paraId="1BFE962D"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Медицинский работник, члены студенческого совета, волонтеры</w:t>
            </w:r>
          </w:p>
        </w:tc>
        <w:tc>
          <w:tcPr>
            <w:tcW w:w="360" w:type="pct"/>
            <w:shd w:val="clear" w:color="auto" w:fill="auto"/>
          </w:tcPr>
          <w:p w14:paraId="10D40EEC"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p>
          <w:p w14:paraId="324D2DA8" w14:textId="77777777" w:rsidR="00730466" w:rsidRPr="00730466" w:rsidRDefault="00730466" w:rsidP="00730466">
            <w:pPr>
              <w:spacing w:after="0" w:line="240" w:lineRule="auto"/>
              <w:jc w:val="center"/>
              <w:rPr>
                <w:rFonts w:ascii="Times New Roman" w:eastAsia="Times New Roman" w:hAnsi="Times New Roman" w:cs="Times New Roman"/>
                <w:sz w:val="24"/>
                <w:szCs w:val="24"/>
                <w:lang w:eastAsia="ko-KR"/>
              </w:rPr>
            </w:pPr>
            <w:r w:rsidRPr="00730466">
              <w:rPr>
                <w:rFonts w:ascii="Times New Roman" w:eastAsia="Times New Roman" w:hAnsi="Times New Roman" w:cs="Times New Roman"/>
                <w:sz w:val="24"/>
                <w:szCs w:val="24"/>
                <w:lang w:eastAsia="ko-KR"/>
              </w:rPr>
              <w:t>9, 2</w:t>
            </w:r>
          </w:p>
        </w:tc>
        <w:tc>
          <w:tcPr>
            <w:tcW w:w="1318" w:type="pct"/>
          </w:tcPr>
          <w:p w14:paraId="55DD492A" w14:textId="77777777" w:rsidR="00730466" w:rsidRPr="00730466" w:rsidRDefault="00730466" w:rsidP="00730466">
            <w:pPr>
              <w:widowControl w:val="0"/>
              <w:autoSpaceDE w:val="0"/>
              <w:autoSpaceDN w:val="0"/>
              <w:spacing w:after="0" w:line="240" w:lineRule="auto"/>
              <w:jc w:val="center"/>
              <w:rPr>
                <w:rFonts w:ascii="Times New Roman" w:eastAsia="Calibri" w:hAnsi="Times New Roman" w:cs="Times New Roman"/>
                <w:iCs/>
                <w:sz w:val="24"/>
                <w:szCs w:val="24"/>
                <w:lang w:eastAsia="en-US"/>
              </w:rPr>
            </w:pPr>
            <w:r w:rsidRPr="00730466">
              <w:rPr>
                <w:rFonts w:ascii="Times New Roman" w:eastAsia="Calibri" w:hAnsi="Times New Roman" w:cs="Times New Roman"/>
                <w:iCs/>
                <w:sz w:val="24"/>
                <w:szCs w:val="24"/>
                <w:lang w:eastAsia="en-US"/>
              </w:rPr>
              <w:t>«Студенческое самоуправление»</w:t>
            </w:r>
          </w:p>
        </w:tc>
      </w:tr>
      <w:tr w:rsidR="00730466" w:rsidRPr="00730466" w14:paraId="47D08883" w14:textId="77777777" w:rsidTr="00C2707F">
        <w:tc>
          <w:tcPr>
            <w:tcW w:w="273" w:type="pct"/>
            <w:shd w:val="clear" w:color="auto" w:fill="auto"/>
          </w:tcPr>
          <w:p w14:paraId="0D762119"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15</w:t>
            </w:r>
          </w:p>
        </w:tc>
        <w:tc>
          <w:tcPr>
            <w:tcW w:w="1319" w:type="pct"/>
            <w:shd w:val="clear" w:color="auto" w:fill="auto"/>
          </w:tcPr>
          <w:p w14:paraId="07E06585" w14:textId="77777777" w:rsidR="00730466" w:rsidRPr="00730466" w:rsidRDefault="00730466" w:rsidP="00730466">
            <w:pPr>
              <w:widowControl w:val="0"/>
              <w:tabs>
                <w:tab w:val="left" w:pos="1684"/>
                <w:tab w:val="left" w:pos="2063"/>
                <w:tab w:val="left" w:pos="3491"/>
                <w:tab w:val="left" w:pos="5027"/>
                <w:tab w:val="left" w:pos="5620"/>
              </w:tabs>
              <w:autoSpaceDE w:val="0"/>
              <w:autoSpaceDN w:val="0"/>
              <w:spacing w:after="0" w:line="240" w:lineRule="auto"/>
              <w:ind w:left="9"/>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sz w:val="24"/>
                <w:szCs w:val="24"/>
                <w:lang w:eastAsia="en-US"/>
              </w:rPr>
              <w:t>Организация</w:t>
            </w:r>
            <w:r w:rsidRPr="00730466">
              <w:rPr>
                <w:rFonts w:ascii="Times New Roman" w:eastAsia="Times New Roman" w:hAnsi="Times New Roman" w:cs="Times New Roman"/>
                <w:sz w:val="24"/>
                <w:szCs w:val="24"/>
                <w:lang w:eastAsia="en-US"/>
              </w:rPr>
              <w:tab/>
              <w:t>и</w:t>
            </w:r>
            <w:r w:rsidRPr="00730466">
              <w:rPr>
                <w:rFonts w:ascii="Times New Roman" w:eastAsia="Times New Roman" w:hAnsi="Times New Roman" w:cs="Times New Roman"/>
                <w:sz w:val="24"/>
                <w:szCs w:val="24"/>
                <w:lang w:eastAsia="en-US"/>
              </w:rPr>
              <w:tab/>
              <w:t xml:space="preserve">проведении </w:t>
            </w:r>
            <w:r w:rsidRPr="00730466">
              <w:rPr>
                <w:rFonts w:ascii="Times New Roman" w:eastAsia="Times New Roman" w:hAnsi="Times New Roman" w:cs="Times New Roman"/>
                <w:spacing w:val="-3"/>
                <w:sz w:val="24"/>
                <w:szCs w:val="24"/>
                <w:lang w:eastAsia="en-US"/>
              </w:rPr>
              <w:lastRenderedPageBreak/>
              <w:t>субботников «Наш чистый двор»</w:t>
            </w:r>
          </w:p>
        </w:tc>
        <w:tc>
          <w:tcPr>
            <w:tcW w:w="481" w:type="pct"/>
            <w:shd w:val="clear" w:color="auto" w:fill="auto"/>
          </w:tcPr>
          <w:p w14:paraId="46A363F3"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lastRenderedPageBreak/>
              <w:t>1-3  курс</w:t>
            </w:r>
          </w:p>
        </w:tc>
        <w:tc>
          <w:tcPr>
            <w:tcW w:w="474" w:type="pct"/>
            <w:gridSpan w:val="2"/>
          </w:tcPr>
          <w:p w14:paraId="053E49CE"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5" w:type="pct"/>
            <w:gridSpan w:val="2"/>
            <w:shd w:val="clear" w:color="auto" w:fill="auto"/>
          </w:tcPr>
          <w:p w14:paraId="41A22639"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Руководители групп</w:t>
            </w:r>
          </w:p>
        </w:tc>
        <w:tc>
          <w:tcPr>
            <w:tcW w:w="360" w:type="pct"/>
            <w:shd w:val="clear" w:color="auto" w:fill="auto"/>
          </w:tcPr>
          <w:p w14:paraId="04A13001"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1, 10</w:t>
            </w:r>
          </w:p>
        </w:tc>
        <w:tc>
          <w:tcPr>
            <w:tcW w:w="1318" w:type="pct"/>
          </w:tcPr>
          <w:p w14:paraId="36BB3AEE" w14:textId="77777777" w:rsidR="00730466" w:rsidRPr="00730466" w:rsidRDefault="00730466" w:rsidP="00730466">
            <w:pPr>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sz w:val="24"/>
                <w:szCs w:val="24"/>
              </w:rPr>
              <w:t>«Организация предметно-</w:t>
            </w:r>
            <w:r w:rsidRPr="00730466">
              <w:rPr>
                <w:rFonts w:ascii="Times New Roman" w:eastAsia="Times New Roman" w:hAnsi="Times New Roman" w:cs="Times New Roman"/>
                <w:sz w:val="24"/>
                <w:szCs w:val="24"/>
              </w:rPr>
              <w:lastRenderedPageBreak/>
              <w:t>эстетической среды»</w:t>
            </w:r>
          </w:p>
        </w:tc>
      </w:tr>
      <w:tr w:rsidR="00730466" w:rsidRPr="00730466" w14:paraId="264978CD" w14:textId="77777777" w:rsidTr="00C2707F">
        <w:tc>
          <w:tcPr>
            <w:tcW w:w="273" w:type="pct"/>
            <w:shd w:val="clear" w:color="auto" w:fill="auto"/>
          </w:tcPr>
          <w:p w14:paraId="2611F171"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lastRenderedPageBreak/>
              <w:t>29</w:t>
            </w:r>
          </w:p>
        </w:tc>
        <w:tc>
          <w:tcPr>
            <w:tcW w:w="1319" w:type="pct"/>
            <w:shd w:val="clear" w:color="auto" w:fill="auto"/>
          </w:tcPr>
          <w:p w14:paraId="19684C74"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bCs/>
                <w:kern w:val="2"/>
                <w:sz w:val="24"/>
                <w:szCs w:val="24"/>
                <w:lang w:eastAsia="ko-KR"/>
              </w:rPr>
              <w:t>День памяти жертв политических репрессий</w:t>
            </w:r>
          </w:p>
        </w:tc>
        <w:tc>
          <w:tcPr>
            <w:tcW w:w="481" w:type="pct"/>
            <w:shd w:val="clear" w:color="auto" w:fill="auto"/>
          </w:tcPr>
          <w:p w14:paraId="5149ADCB"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4" w:type="pct"/>
            <w:gridSpan w:val="2"/>
          </w:tcPr>
          <w:p w14:paraId="129D32AB"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5" w:type="pct"/>
            <w:gridSpan w:val="2"/>
            <w:shd w:val="clear" w:color="auto" w:fill="auto"/>
          </w:tcPr>
          <w:p w14:paraId="33AD8F81"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Руководители групп, преподаватель истории</w:t>
            </w:r>
          </w:p>
        </w:tc>
        <w:tc>
          <w:tcPr>
            <w:tcW w:w="360" w:type="pct"/>
            <w:shd w:val="clear" w:color="auto" w:fill="auto"/>
          </w:tcPr>
          <w:p w14:paraId="24672959"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 xml:space="preserve">1, 5 </w:t>
            </w:r>
          </w:p>
        </w:tc>
        <w:tc>
          <w:tcPr>
            <w:tcW w:w="1318" w:type="pct"/>
          </w:tcPr>
          <w:p w14:paraId="24A9FAE0"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iCs/>
                <w:color w:val="000000"/>
                <w:w w:val="0"/>
                <w:sz w:val="24"/>
                <w:szCs w:val="24"/>
              </w:rPr>
            </w:pPr>
            <w:r w:rsidRPr="00730466">
              <w:rPr>
                <w:rFonts w:ascii="Times New Roman" w:eastAsia="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p w14:paraId="280A180D"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p>
        </w:tc>
      </w:tr>
      <w:tr w:rsidR="00730466" w:rsidRPr="00730466" w14:paraId="5DA8B129" w14:textId="77777777" w:rsidTr="00C2707F">
        <w:tc>
          <w:tcPr>
            <w:tcW w:w="273" w:type="pct"/>
            <w:shd w:val="clear" w:color="auto" w:fill="auto"/>
          </w:tcPr>
          <w:p w14:paraId="6BAC0E49"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 xml:space="preserve"> в течение месяца</w:t>
            </w:r>
          </w:p>
        </w:tc>
        <w:tc>
          <w:tcPr>
            <w:tcW w:w="1319" w:type="pct"/>
            <w:shd w:val="clear" w:color="auto" w:fill="auto"/>
          </w:tcPr>
          <w:p w14:paraId="42AD011A"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sz w:val="24"/>
                <w:szCs w:val="24"/>
              </w:rPr>
              <w:t>Организация работы студенческих объединений,  волонтерских отрядов  и т.д. (по отдельным планам)</w:t>
            </w:r>
          </w:p>
        </w:tc>
        <w:tc>
          <w:tcPr>
            <w:tcW w:w="481" w:type="pct"/>
            <w:shd w:val="clear" w:color="auto" w:fill="auto"/>
          </w:tcPr>
          <w:p w14:paraId="02102295"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4" w:type="pct"/>
            <w:gridSpan w:val="2"/>
          </w:tcPr>
          <w:p w14:paraId="400B6354"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5" w:type="pct"/>
            <w:gridSpan w:val="2"/>
            <w:shd w:val="clear" w:color="auto" w:fill="auto"/>
          </w:tcPr>
          <w:p w14:paraId="0FEE6603"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Руководители объединений, секций, кружков</w:t>
            </w:r>
          </w:p>
        </w:tc>
        <w:tc>
          <w:tcPr>
            <w:tcW w:w="360" w:type="pct"/>
            <w:shd w:val="clear" w:color="auto" w:fill="auto"/>
          </w:tcPr>
          <w:p w14:paraId="47CC3910"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w:t>
            </w:r>
          </w:p>
        </w:tc>
        <w:tc>
          <w:tcPr>
            <w:tcW w:w="1318" w:type="pct"/>
          </w:tcPr>
          <w:p w14:paraId="00B5E898" w14:textId="77777777" w:rsidR="00730466" w:rsidRPr="00730466" w:rsidRDefault="00730466" w:rsidP="00730466">
            <w:pPr>
              <w:widowControl w:val="0"/>
              <w:autoSpaceDE w:val="0"/>
              <w:autoSpaceDN w:val="0"/>
              <w:spacing w:after="0" w:line="240" w:lineRule="auto"/>
              <w:jc w:val="both"/>
              <w:rPr>
                <w:rFonts w:ascii="Times New Roman" w:eastAsia="Calibri" w:hAnsi="Times New Roman" w:cs="Times New Roman"/>
                <w:iCs/>
                <w:sz w:val="24"/>
                <w:szCs w:val="24"/>
                <w:lang w:eastAsia="en-US"/>
              </w:rPr>
            </w:pPr>
            <w:r w:rsidRPr="00730466">
              <w:rPr>
                <w:rFonts w:ascii="Times New Roman" w:eastAsia="Times New Roman" w:hAnsi="Times New Roman" w:cs="Times New Roman"/>
                <w:color w:val="000000"/>
                <w:w w:val="0"/>
                <w:sz w:val="24"/>
                <w:szCs w:val="24"/>
              </w:rPr>
              <w:t>«Курсы внеурочной деятельности и дополнительного образования»</w:t>
            </w:r>
          </w:p>
        </w:tc>
      </w:tr>
      <w:tr w:rsidR="00730466" w:rsidRPr="00730466" w14:paraId="37BA8794" w14:textId="77777777" w:rsidTr="00C2707F">
        <w:tc>
          <w:tcPr>
            <w:tcW w:w="273" w:type="pct"/>
            <w:shd w:val="clear" w:color="auto" w:fill="auto"/>
          </w:tcPr>
          <w:p w14:paraId="2BA1569A"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по запросу</w:t>
            </w:r>
          </w:p>
        </w:tc>
        <w:tc>
          <w:tcPr>
            <w:tcW w:w="1319" w:type="pct"/>
            <w:shd w:val="clear" w:color="auto" w:fill="auto"/>
          </w:tcPr>
          <w:p w14:paraId="678415AE" w14:textId="77777777" w:rsidR="00730466" w:rsidRPr="00730466" w:rsidRDefault="00730466" w:rsidP="00730466">
            <w:pPr>
              <w:widowControl w:val="0"/>
              <w:autoSpaceDE w:val="0"/>
              <w:autoSpaceDN w:val="0"/>
              <w:spacing w:after="0" w:line="240" w:lineRule="auto"/>
              <w:ind w:left="9"/>
              <w:jc w:val="both"/>
              <w:rPr>
                <w:rFonts w:ascii="Times New Roman" w:eastAsia="Times New Roman" w:hAnsi="Times New Roman" w:cs="Times New Roman"/>
                <w:sz w:val="24"/>
                <w:szCs w:val="24"/>
                <w:lang w:eastAsia="en-US"/>
              </w:rPr>
            </w:pPr>
            <w:r w:rsidRPr="00730466">
              <w:rPr>
                <w:rFonts w:ascii="Times New Roman" w:eastAsia="Times New Roman" w:hAnsi="Times New Roman" w:cs="Times New Roman"/>
                <w:sz w:val="24"/>
                <w:szCs w:val="24"/>
                <w:lang w:eastAsia="en-US"/>
              </w:rPr>
              <w:t>Оказание помощи родителям обучающихся по психолого-</w:t>
            </w:r>
          </w:p>
          <w:p w14:paraId="514095D7"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730466">
              <w:rPr>
                <w:rFonts w:ascii="Times New Roman" w:eastAsia="Times New Roman" w:hAnsi="Times New Roman" w:cs="Times New Roman"/>
                <w:sz w:val="24"/>
                <w:szCs w:val="24"/>
              </w:rPr>
              <w:t>педагогическим, социальным, правовым вопросам</w:t>
            </w:r>
          </w:p>
        </w:tc>
        <w:tc>
          <w:tcPr>
            <w:tcW w:w="481" w:type="pct"/>
            <w:shd w:val="clear" w:color="auto" w:fill="auto"/>
          </w:tcPr>
          <w:p w14:paraId="35C14CF2"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4" w:type="pct"/>
            <w:gridSpan w:val="2"/>
          </w:tcPr>
          <w:p w14:paraId="53B1B2B5"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5" w:type="pct"/>
            <w:gridSpan w:val="2"/>
            <w:shd w:val="clear" w:color="auto" w:fill="auto"/>
          </w:tcPr>
          <w:p w14:paraId="6321BEF1"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Педагог-психолог</w:t>
            </w:r>
          </w:p>
        </w:tc>
        <w:tc>
          <w:tcPr>
            <w:tcW w:w="360" w:type="pct"/>
            <w:shd w:val="clear" w:color="auto" w:fill="auto"/>
          </w:tcPr>
          <w:p w14:paraId="20A700B0"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12</w:t>
            </w:r>
          </w:p>
        </w:tc>
        <w:tc>
          <w:tcPr>
            <w:tcW w:w="1318" w:type="pct"/>
          </w:tcPr>
          <w:p w14:paraId="41D2314F" w14:textId="77777777" w:rsidR="00730466" w:rsidRPr="00730466" w:rsidRDefault="00730466" w:rsidP="00730466">
            <w:pPr>
              <w:widowControl w:val="0"/>
              <w:autoSpaceDE w:val="0"/>
              <w:autoSpaceDN w:val="0"/>
              <w:spacing w:after="0" w:line="240" w:lineRule="auto"/>
              <w:jc w:val="center"/>
              <w:rPr>
                <w:rFonts w:ascii="Times New Roman" w:eastAsia="Calibri" w:hAnsi="Times New Roman" w:cs="Times New Roman"/>
                <w:iCs/>
                <w:sz w:val="24"/>
                <w:szCs w:val="24"/>
                <w:lang w:eastAsia="en-US"/>
              </w:rPr>
            </w:pPr>
            <w:r w:rsidRPr="00730466">
              <w:rPr>
                <w:rFonts w:ascii="Times New Roman" w:eastAsia="Calibri" w:hAnsi="Times New Roman" w:cs="Times New Roman"/>
                <w:iCs/>
                <w:sz w:val="24"/>
                <w:szCs w:val="24"/>
                <w:lang w:eastAsia="en-US"/>
              </w:rPr>
              <w:t>«Работа  с родителями»</w:t>
            </w:r>
          </w:p>
        </w:tc>
      </w:tr>
      <w:tr w:rsidR="00730466" w:rsidRPr="00730466" w14:paraId="2A3298C4" w14:textId="77777777" w:rsidTr="00C2707F">
        <w:tc>
          <w:tcPr>
            <w:tcW w:w="273" w:type="pct"/>
            <w:shd w:val="clear" w:color="auto" w:fill="auto"/>
          </w:tcPr>
          <w:p w14:paraId="09F0177B"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27</w:t>
            </w:r>
          </w:p>
        </w:tc>
        <w:tc>
          <w:tcPr>
            <w:tcW w:w="1319" w:type="pct"/>
            <w:shd w:val="clear" w:color="auto" w:fill="auto"/>
          </w:tcPr>
          <w:p w14:paraId="5AC16D93" w14:textId="77777777" w:rsidR="00730466" w:rsidRPr="00730466" w:rsidRDefault="00730466" w:rsidP="00730466">
            <w:pPr>
              <w:widowControl w:val="0"/>
              <w:autoSpaceDE w:val="0"/>
              <w:autoSpaceDN w:val="0"/>
              <w:spacing w:after="0" w:line="240" w:lineRule="auto"/>
              <w:ind w:left="9"/>
              <w:jc w:val="both"/>
              <w:rPr>
                <w:rFonts w:ascii="Times New Roman" w:eastAsia="Times New Roman" w:hAnsi="Times New Roman" w:cs="Times New Roman"/>
                <w:sz w:val="24"/>
                <w:szCs w:val="24"/>
                <w:lang w:eastAsia="en-US"/>
              </w:rPr>
            </w:pPr>
            <w:r w:rsidRPr="00730466">
              <w:rPr>
                <w:rFonts w:ascii="Times New Roman" w:eastAsia="Times New Roman" w:hAnsi="Times New Roman" w:cs="Times New Roman"/>
                <w:color w:val="000000"/>
                <w:w w:val="0"/>
                <w:sz w:val="24"/>
                <w:szCs w:val="24"/>
                <w:lang w:eastAsia="en-US"/>
              </w:rPr>
              <w:t>Районная Спартакиада по ВПВ спорта среди ВПК, ВСК района</w:t>
            </w:r>
          </w:p>
        </w:tc>
        <w:tc>
          <w:tcPr>
            <w:tcW w:w="481" w:type="pct"/>
            <w:shd w:val="clear" w:color="auto" w:fill="auto"/>
          </w:tcPr>
          <w:p w14:paraId="49957A77"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4" w:type="pct"/>
            <w:gridSpan w:val="2"/>
          </w:tcPr>
          <w:p w14:paraId="06880DD0"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р.п. Благовещенка</w:t>
            </w:r>
          </w:p>
        </w:tc>
        <w:tc>
          <w:tcPr>
            <w:tcW w:w="775" w:type="pct"/>
            <w:gridSpan w:val="2"/>
            <w:shd w:val="clear" w:color="auto" w:fill="auto"/>
          </w:tcPr>
          <w:p w14:paraId="2C868B3A"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Руководитель ВПК, ЮНАРМИИ</w:t>
            </w:r>
          </w:p>
        </w:tc>
        <w:tc>
          <w:tcPr>
            <w:tcW w:w="360" w:type="pct"/>
            <w:shd w:val="clear" w:color="auto" w:fill="auto"/>
          </w:tcPr>
          <w:p w14:paraId="4097FF6B"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1, 2, 5</w:t>
            </w:r>
          </w:p>
        </w:tc>
        <w:tc>
          <w:tcPr>
            <w:tcW w:w="1318" w:type="pct"/>
          </w:tcPr>
          <w:p w14:paraId="222E936D"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color w:val="000000"/>
                <w:w w:val="0"/>
                <w:sz w:val="24"/>
                <w:szCs w:val="24"/>
              </w:rPr>
            </w:pPr>
            <w:r w:rsidRPr="00730466">
              <w:rPr>
                <w:rFonts w:ascii="Times New Roman" w:eastAsia="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p w14:paraId="6FDA711F" w14:textId="77777777" w:rsidR="00730466" w:rsidRPr="00730466" w:rsidRDefault="00730466" w:rsidP="00730466">
            <w:pPr>
              <w:widowControl w:val="0"/>
              <w:autoSpaceDE w:val="0"/>
              <w:autoSpaceDN w:val="0"/>
              <w:spacing w:after="0" w:line="240" w:lineRule="auto"/>
              <w:jc w:val="center"/>
              <w:rPr>
                <w:rFonts w:ascii="Times New Roman" w:eastAsia="Calibri" w:hAnsi="Times New Roman" w:cs="Times New Roman"/>
                <w:iCs/>
                <w:sz w:val="24"/>
                <w:szCs w:val="24"/>
                <w:lang w:eastAsia="en-US"/>
              </w:rPr>
            </w:pPr>
            <w:r w:rsidRPr="00730466">
              <w:rPr>
                <w:rFonts w:ascii="Times New Roman" w:eastAsia="Times New Roman" w:hAnsi="Times New Roman" w:cs="Times New Roman"/>
                <w:color w:val="000000"/>
                <w:w w:val="0"/>
                <w:sz w:val="24"/>
                <w:szCs w:val="24"/>
              </w:rPr>
              <w:t>«Курсы внеурочной деятельности и дополнительного образования»</w:t>
            </w:r>
          </w:p>
        </w:tc>
      </w:tr>
      <w:tr w:rsidR="00730466" w:rsidRPr="00730466" w14:paraId="1F350A6D" w14:textId="77777777" w:rsidTr="00C2707F">
        <w:tc>
          <w:tcPr>
            <w:tcW w:w="273" w:type="pct"/>
            <w:shd w:val="clear" w:color="auto" w:fill="auto"/>
          </w:tcPr>
          <w:p w14:paraId="721B5D42"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5</w:t>
            </w:r>
          </w:p>
        </w:tc>
        <w:tc>
          <w:tcPr>
            <w:tcW w:w="1319" w:type="pct"/>
            <w:shd w:val="clear" w:color="auto" w:fill="auto"/>
          </w:tcPr>
          <w:p w14:paraId="1ED5A6D0" w14:textId="77777777" w:rsidR="00730466" w:rsidRPr="00730466" w:rsidRDefault="00730466" w:rsidP="00730466">
            <w:pPr>
              <w:widowControl w:val="0"/>
              <w:autoSpaceDE w:val="0"/>
              <w:autoSpaceDN w:val="0"/>
              <w:spacing w:after="0" w:line="240" w:lineRule="auto"/>
              <w:ind w:left="9"/>
              <w:jc w:val="center"/>
              <w:rPr>
                <w:rFonts w:ascii="Times New Roman" w:eastAsia="Times New Roman" w:hAnsi="Times New Roman" w:cs="Times New Roman"/>
                <w:color w:val="000000"/>
                <w:w w:val="0"/>
                <w:sz w:val="24"/>
                <w:szCs w:val="24"/>
                <w:lang w:eastAsia="en-US"/>
              </w:rPr>
            </w:pPr>
            <w:r w:rsidRPr="00730466">
              <w:rPr>
                <w:rFonts w:ascii="Times New Roman" w:eastAsia="Times New Roman" w:hAnsi="Times New Roman" w:cs="Times New Roman"/>
                <w:color w:val="000000"/>
                <w:w w:val="0"/>
                <w:sz w:val="24"/>
                <w:szCs w:val="24"/>
                <w:lang w:eastAsia="en-US"/>
              </w:rPr>
              <w:t>Конкурс фотографий, посвященный Дню профтехобразования  «Яркие моменты профессии!»</w:t>
            </w:r>
          </w:p>
        </w:tc>
        <w:tc>
          <w:tcPr>
            <w:tcW w:w="481" w:type="pct"/>
            <w:shd w:val="clear" w:color="auto" w:fill="auto"/>
          </w:tcPr>
          <w:p w14:paraId="056D3A87"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4" w:type="pct"/>
            <w:gridSpan w:val="2"/>
          </w:tcPr>
          <w:p w14:paraId="4A6B1307"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5" w:type="pct"/>
            <w:gridSpan w:val="2"/>
            <w:shd w:val="clear" w:color="auto" w:fill="auto"/>
          </w:tcPr>
          <w:p w14:paraId="08C5C00C"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Заместитель директора по воспитательной работе, члены Студенческого совета</w:t>
            </w:r>
          </w:p>
        </w:tc>
        <w:tc>
          <w:tcPr>
            <w:tcW w:w="360" w:type="pct"/>
            <w:shd w:val="clear" w:color="auto" w:fill="auto"/>
          </w:tcPr>
          <w:p w14:paraId="2565514C"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11, 4, 17</w:t>
            </w:r>
          </w:p>
        </w:tc>
        <w:tc>
          <w:tcPr>
            <w:tcW w:w="1318" w:type="pct"/>
          </w:tcPr>
          <w:p w14:paraId="3AEC8848" w14:textId="77777777" w:rsidR="00730466" w:rsidRPr="00730466" w:rsidRDefault="00730466" w:rsidP="00730466">
            <w:pPr>
              <w:spacing w:after="0" w:line="240" w:lineRule="auto"/>
              <w:contextualSpacing/>
              <w:jc w:val="center"/>
              <w:rPr>
                <w:rFonts w:ascii="Times New Roman" w:eastAsia="Calibri" w:hAnsi="Times New Roman" w:cs="Times New Roman"/>
                <w:iCs/>
                <w:sz w:val="24"/>
                <w:szCs w:val="24"/>
                <w:lang w:eastAsia="en-US"/>
              </w:rPr>
            </w:pPr>
            <w:r w:rsidRPr="00730466">
              <w:rPr>
                <w:rFonts w:ascii="Times New Roman" w:eastAsia="Times New Roman" w:hAnsi="Times New Roman" w:cs="Times New Roman"/>
                <w:iCs/>
                <w:color w:val="000000"/>
                <w:w w:val="0"/>
                <w:sz w:val="24"/>
                <w:szCs w:val="24"/>
              </w:rPr>
              <w:t xml:space="preserve">«Ключевые общелицейные мероприятия и приоритетные  направления воспитания в профессиональном образовании» </w:t>
            </w:r>
            <w:r w:rsidRPr="00730466">
              <w:rPr>
                <w:rFonts w:ascii="Times New Roman" w:eastAsia="Times New Roman" w:hAnsi="Times New Roman" w:cs="Times New Roman"/>
                <w:iCs/>
                <w:sz w:val="24"/>
                <w:szCs w:val="24"/>
              </w:rPr>
              <w:t>«Студенческое самоуправление»</w:t>
            </w:r>
          </w:p>
        </w:tc>
      </w:tr>
      <w:tr w:rsidR="00730466" w:rsidRPr="00730466" w14:paraId="62D08B62" w14:textId="77777777" w:rsidTr="00C2707F">
        <w:tc>
          <w:tcPr>
            <w:tcW w:w="5000" w:type="pct"/>
            <w:gridSpan w:val="9"/>
            <w:shd w:val="clear" w:color="auto" w:fill="auto"/>
          </w:tcPr>
          <w:p w14:paraId="50DDAA06"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730466">
              <w:rPr>
                <w:rFonts w:ascii="Times New Roman" w:eastAsia="Times New Roman" w:hAnsi="Times New Roman" w:cs="Times New Roman"/>
                <w:b/>
                <w:bCs/>
                <w:kern w:val="2"/>
                <w:sz w:val="24"/>
                <w:szCs w:val="24"/>
                <w:lang w:eastAsia="ko-KR"/>
              </w:rPr>
              <w:t>НОЯБРЬ</w:t>
            </w:r>
          </w:p>
        </w:tc>
      </w:tr>
      <w:tr w:rsidR="00730466" w:rsidRPr="00730466" w14:paraId="45C67C1C" w14:textId="77777777" w:rsidTr="00C2707F">
        <w:tc>
          <w:tcPr>
            <w:tcW w:w="273" w:type="pct"/>
            <w:shd w:val="clear" w:color="auto" w:fill="auto"/>
          </w:tcPr>
          <w:p w14:paraId="75801B52"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3</w:t>
            </w:r>
          </w:p>
        </w:tc>
        <w:tc>
          <w:tcPr>
            <w:tcW w:w="1319" w:type="pct"/>
            <w:shd w:val="clear" w:color="auto" w:fill="auto"/>
          </w:tcPr>
          <w:p w14:paraId="4EA50822"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День народного единства</w:t>
            </w:r>
          </w:p>
        </w:tc>
        <w:tc>
          <w:tcPr>
            <w:tcW w:w="499" w:type="pct"/>
            <w:gridSpan w:val="2"/>
            <w:shd w:val="clear" w:color="auto" w:fill="auto"/>
          </w:tcPr>
          <w:p w14:paraId="2C35D732"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56" w:type="pct"/>
          </w:tcPr>
          <w:p w14:paraId="288D60A6"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5" w:type="pct"/>
            <w:gridSpan w:val="2"/>
            <w:shd w:val="clear" w:color="auto" w:fill="auto"/>
          </w:tcPr>
          <w:p w14:paraId="52C17EB8"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Руководители групп, преподаватель истории</w:t>
            </w:r>
          </w:p>
        </w:tc>
        <w:tc>
          <w:tcPr>
            <w:tcW w:w="360" w:type="pct"/>
            <w:shd w:val="clear" w:color="auto" w:fill="auto"/>
          </w:tcPr>
          <w:p w14:paraId="64273E72"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1, 2, 5</w:t>
            </w:r>
          </w:p>
        </w:tc>
        <w:tc>
          <w:tcPr>
            <w:tcW w:w="1318" w:type="pct"/>
          </w:tcPr>
          <w:p w14:paraId="509380F1"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730466" w:rsidRPr="00730466" w14:paraId="6138C794" w14:textId="77777777" w:rsidTr="00C2707F">
        <w:tc>
          <w:tcPr>
            <w:tcW w:w="273" w:type="pct"/>
            <w:shd w:val="clear" w:color="auto" w:fill="auto"/>
          </w:tcPr>
          <w:p w14:paraId="6A9420DA"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p>
        </w:tc>
        <w:tc>
          <w:tcPr>
            <w:tcW w:w="1319" w:type="pct"/>
            <w:shd w:val="clear" w:color="auto" w:fill="auto"/>
          </w:tcPr>
          <w:p w14:paraId="4FBD2D80"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 xml:space="preserve">МДК 02.02 Технология приготовления теста для мучных </w:t>
            </w:r>
            <w:r w:rsidRPr="00730466">
              <w:rPr>
                <w:rFonts w:ascii="Times New Roman" w:eastAsia="Times New Roman" w:hAnsi="Times New Roman" w:cs="Times New Roman"/>
                <w:bCs/>
                <w:kern w:val="2"/>
                <w:sz w:val="24"/>
                <w:szCs w:val="24"/>
                <w:lang w:eastAsia="ko-KR"/>
              </w:rPr>
              <w:lastRenderedPageBreak/>
              <w:t>кондитерских изделий (экскурсия в кафе «Ромашка»)</w:t>
            </w:r>
          </w:p>
        </w:tc>
        <w:tc>
          <w:tcPr>
            <w:tcW w:w="499" w:type="pct"/>
            <w:gridSpan w:val="2"/>
            <w:shd w:val="clear" w:color="auto" w:fill="auto"/>
          </w:tcPr>
          <w:p w14:paraId="27876D54"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lastRenderedPageBreak/>
              <w:t>2 курс</w:t>
            </w:r>
          </w:p>
        </w:tc>
        <w:tc>
          <w:tcPr>
            <w:tcW w:w="456" w:type="pct"/>
          </w:tcPr>
          <w:p w14:paraId="117A0397"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р.п. Благовеще</w:t>
            </w:r>
            <w:r w:rsidRPr="00730466">
              <w:rPr>
                <w:rFonts w:ascii="Times New Roman" w:eastAsia="Times New Roman" w:hAnsi="Times New Roman" w:cs="Times New Roman"/>
                <w:kern w:val="2"/>
                <w:sz w:val="24"/>
                <w:szCs w:val="24"/>
                <w:lang w:eastAsia="ko-KR"/>
              </w:rPr>
              <w:lastRenderedPageBreak/>
              <w:t>нка</w:t>
            </w:r>
          </w:p>
        </w:tc>
        <w:tc>
          <w:tcPr>
            <w:tcW w:w="775" w:type="pct"/>
            <w:gridSpan w:val="2"/>
            <w:shd w:val="clear" w:color="auto" w:fill="auto"/>
          </w:tcPr>
          <w:p w14:paraId="10E863B1"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lastRenderedPageBreak/>
              <w:t xml:space="preserve">Мастер производственного </w:t>
            </w:r>
            <w:r w:rsidRPr="00730466">
              <w:rPr>
                <w:rFonts w:ascii="Times New Roman" w:eastAsia="Times New Roman" w:hAnsi="Times New Roman" w:cs="Times New Roman"/>
                <w:kern w:val="2"/>
                <w:sz w:val="24"/>
                <w:szCs w:val="24"/>
                <w:lang w:eastAsia="ko-KR"/>
              </w:rPr>
              <w:lastRenderedPageBreak/>
              <w:t>обучения</w:t>
            </w:r>
          </w:p>
        </w:tc>
        <w:tc>
          <w:tcPr>
            <w:tcW w:w="360" w:type="pct"/>
            <w:shd w:val="clear" w:color="auto" w:fill="auto"/>
          </w:tcPr>
          <w:p w14:paraId="3E453ABE"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
        </w:tc>
        <w:tc>
          <w:tcPr>
            <w:tcW w:w="1318" w:type="pct"/>
          </w:tcPr>
          <w:p w14:paraId="00EB62C5"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iCs/>
                <w:color w:val="000000"/>
                <w:w w:val="0"/>
                <w:sz w:val="24"/>
                <w:szCs w:val="24"/>
              </w:rPr>
            </w:pPr>
          </w:p>
        </w:tc>
      </w:tr>
      <w:tr w:rsidR="00730466" w:rsidRPr="00730466" w14:paraId="388D46E8" w14:textId="77777777" w:rsidTr="00C2707F">
        <w:tc>
          <w:tcPr>
            <w:tcW w:w="273" w:type="pct"/>
            <w:shd w:val="clear" w:color="auto" w:fill="auto"/>
          </w:tcPr>
          <w:p w14:paraId="5A4D5274"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1-26</w:t>
            </w:r>
          </w:p>
        </w:tc>
        <w:tc>
          <w:tcPr>
            <w:tcW w:w="1319" w:type="pct"/>
            <w:shd w:val="clear" w:color="auto" w:fill="auto"/>
          </w:tcPr>
          <w:p w14:paraId="636121B4"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color w:val="000000"/>
                <w:w w:val="0"/>
                <w:sz w:val="24"/>
                <w:szCs w:val="24"/>
              </w:rPr>
              <w:t>Месячник здорового образа жизни «Мы выбираем будущее!»</w:t>
            </w:r>
          </w:p>
        </w:tc>
        <w:tc>
          <w:tcPr>
            <w:tcW w:w="499" w:type="pct"/>
            <w:gridSpan w:val="2"/>
            <w:shd w:val="clear" w:color="auto" w:fill="auto"/>
          </w:tcPr>
          <w:p w14:paraId="2056D002"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56" w:type="pct"/>
          </w:tcPr>
          <w:p w14:paraId="3D76997E"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5" w:type="pct"/>
            <w:gridSpan w:val="2"/>
            <w:shd w:val="clear" w:color="auto" w:fill="auto"/>
          </w:tcPr>
          <w:p w14:paraId="09EB5C88"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Руководители групп</w:t>
            </w:r>
          </w:p>
        </w:tc>
        <w:tc>
          <w:tcPr>
            <w:tcW w:w="360" w:type="pct"/>
            <w:shd w:val="clear" w:color="auto" w:fill="auto"/>
          </w:tcPr>
          <w:p w14:paraId="25497425"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9</w:t>
            </w:r>
          </w:p>
        </w:tc>
        <w:tc>
          <w:tcPr>
            <w:tcW w:w="1318" w:type="pct"/>
          </w:tcPr>
          <w:p w14:paraId="0DF985C3" w14:textId="77777777" w:rsidR="00730466" w:rsidRPr="00730466" w:rsidRDefault="00730466" w:rsidP="00730466">
            <w:pPr>
              <w:spacing w:after="0" w:line="240" w:lineRule="auto"/>
              <w:rPr>
                <w:rFonts w:ascii="Calibri" w:eastAsia="Times New Roman" w:hAnsi="Calibri" w:cs="Times New Roman"/>
                <w:sz w:val="24"/>
                <w:szCs w:val="24"/>
              </w:rPr>
            </w:pPr>
            <w:r w:rsidRPr="00730466">
              <w:rPr>
                <w:rFonts w:ascii="Times New Roman" w:eastAsia="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730466" w:rsidRPr="00730466" w14:paraId="3D9E9A14" w14:textId="77777777" w:rsidTr="00C2707F">
        <w:tc>
          <w:tcPr>
            <w:tcW w:w="273" w:type="pct"/>
            <w:shd w:val="clear" w:color="auto" w:fill="auto"/>
          </w:tcPr>
          <w:p w14:paraId="1EE60D8C"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1-15</w:t>
            </w:r>
          </w:p>
        </w:tc>
        <w:tc>
          <w:tcPr>
            <w:tcW w:w="1319" w:type="pct"/>
            <w:shd w:val="clear" w:color="auto" w:fill="auto"/>
          </w:tcPr>
          <w:p w14:paraId="7AA27079" w14:textId="77777777" w:rsidR="00730466" w:rsidRPr="00730466" w:rsidRDefault="00730466" w:rsidP="00730466">
            <w:pPr>
              <w:spacing w:after="0" w:line="240" w:lineRule="auto"/>
              <w:jc w:val="both"/>
              <w:rPr>
                <w:rFonts w:ascii="Times New Roman" w:eastAsia="Times New Roman" w:hAnsi="Times New Roman" w:cs="Times New Roman"/>
                <w:color w:val="000000"/>
                <w:w w:val="0"/>
                <w:sz w:val="24"/>
                <w:szCs w:val="24"/>
              </w:rPr>
            </w:pPr>
            <w:r w:rsidRPr="00730466">
              <w:rPr>
                <w:rFonts w:ascii="Times New Roman" w:eastAsia="Times New Roman" w:hAnsi="Times New Roman" w:cs="Times New Roman"/>
                <w:color w:val="000000"/>
                <w:w w:val="0"/>
                <w:sz w:val="24"/>
                <w:szCs w:val="24"/>
              </w:rPr>
              <w:t>Межрайонный конкурс буклетов «Мы выбираем будущее!»</w:t>
            </w:r>
          </w:p>
        </w:tc>
        <w:tc>
          <w:tcPr>
            <w:tcW w:w="499" w:type="pct"/>
            <w:gridSpan w:val="2"/>
            <w:shd w:val="clear" w:color="auto" w:fill="auto"/>
          </w:tcPr>
          <w:p w14:paraId="44C1D023"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56" w:type="pct"/>
          </w:tcPr>
          <w:p w14:paraId="5A5AA40F"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5" w:type="pct"/>
            <w:gridSpan w:val="2"/>
            <w:shd w:val="clear" w:color="auto" w:fill="auto"/>
          </w:tcPr>
          <w:p w14:paraId="6254A904"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Руководители групп</w:t>
            </w:r>
          </w:p>
        </w:tc>
        <w:tc>
          <w:tcPr>
            <w:tcW w:w="360" w:type="pct"/>
            <w:shd w:val="clear" w:color="auto" w:fill="auto"/>
          </w:tcPr>
          <w:p w14:paraId="64E4E8ED"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9, 11, 17</w:t>
            </w:r>
          </w:p>
        </w:tc>
        <w:tc>
          <w:tcPr>
            <w:tcW w:w="1318" w:type="pct"/>
          </w:tcPr>
          <w:p w14:paraId="3CC8AA35" w14:textId="77777777" w:rsidR="00730466" w:rsidRPr="00730466" w:rsidRDefault="00730466" w:rsidP="00730466">
            <w:pPr>
              <w:spacing w:after="0" w:line="240" w:lineRule="auto"/>
              <w:rPr>
                <w:rFonts w:ascii="Times New Roman" w:eastAsia="Times New Roman" w:hAnsi="Times New Roman" w:cs="Times New Roman"/>
                <w:iCs/>
                <w:color w:val="000000"/>
                <w:w w:val="0"/>
                <w:sz w:val="24"/>
                <w:szCs w:val="24"/>
              </w:rPr>
            </w:pPr>
            <w:r w:rsidRPr="00730466">
              <w:rPr>
                <w:rFonts w:ascii="Times New Roman" w:eastAsia="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p w14:paraId="7936927C" w14:textId="77777777" w:rsidR="00730466" w:rsidRPr="00730466" w:rsidRDefault="00730466" w:rsidP="00730466">
            <w:pPr>
              <w:spacing w:after="0" w:line="240" w:lineRule="auto"/>
              <w:rPr>
                <w:rFonts w:ascii="Calibri" w:eastAsia="Times New Roman" w:hAnsi="Calibri" w:cs="Times New Roman"/>
                <w:sz w:val="24"/>
                <w:szCs w:val="24"/>
              </w:rPr>
            </w:pPr>
          </w:p>
        </w:tc>
      </w:tr>
      <w:tr w:rsidR="00730466" w:rsidRPr="00730466" w14:paraId="3F5B57C3" w14:textId="77777777" w:rsidTr="00C2707F">
        <w:tc>
          <w:tcPr>
            <w:tcW w:w="273" w:type="pct"/>
            <w:shd w:val="clear" w:color="auto" w:fill="auto"/>
          </w:tcPr>
          <w:p w14:paraId="0889D500"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25</w:t>
            </w:r>
          </w:p>
        </w:tc>
        <w:tc>
          <w:tcPr>
            <w:tcW w:w="1319" w:type="pct"/>
            <w:shd w:val="clear" w:color="auto" w:fill="auto"/>
          </w:tcPr>
          <w:p w14:paraId="2ABD0B69"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730466">
              <w:rPr>
                <w:rFonts w:ascii="Times New Roman" w:eastAsia="Times New Roman" w:hAnsi="Times New Roman" w:cs="Times New Roman"/>
                <w:sz w:val="24"/>
                <w:szCs w:val="24"/>
              </w:rPr>
              <w:t>Мероприятия, посвященные Дню Матери (конкурсы чтецов, фотографий, классные часы)</w:t>
            </w:r>
          </w:p>
        </w:tc>
        <w:tc>
          <w:tcPr>
            <w:tcW w:w="499" w:type="pct"/>
            <w:gridSpan w:val="2"/>
            <w:shd w:val="clear" w:color="auto" w:fill="auto"/>
          </w:tcPr>
          <w:p w14:paraId="316B8DA4"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56" w:type="pct"/>
          </w:tcPr>
          <w:p w14:paraId="0625A5E6"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5" w:type="pct"/>
            <w:gridSpan w:val="2"/>
            <w:shd w:val="clear" w:color="auto" w:fill="auto"/>
          </w:tcPr>
          <w:p w14:paraId="6D5A0972"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Руководители групп, члены студенческого совета</w:t>
            </w:r>
          </w:p>
        </w:tc>
        <w:tc>
          <w:tcPr>
            <w:tcW w:w="360" w:type="pct"/>
            <w:shd w:val="clear" w:color="auto" w:fill="auto"/>
          </w:tcPr>
          <w:p w14:paraId="322950A7"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12, 17</w:t>
            </w:r>
          </w:p>
        </w:tc>
        <w:tc>
          <w:tcPr>
            <w:tcW w:w="1318" w:type="pct"/>
          </w:tcPr>
          <w:p w14:paraId="7607E26B"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iCs/>
                <w:color w:val="000000"/>
                <w:w w:val="0"/>
                <w:sz w:val="24"/>
                <w:szCs w:val="24"/>
              </w:rPr>
            </w:pPr>
            <w:r w:rsidRPr="00730466">
              <w:rPr>
                <w:rFonts w:ascii="Times New Roman" w:eastAsia="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p w14:paraId="27861537"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«Организация предметно-эстетической среды»</w:t>
            </w:r>
          </w:p>
          <w:p w14:paraId="5DE899A6"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Calibri" w:hAnsi="Times New Roman" w:cs="Times New Roman"/>
                <w:iCs/>
                <w:sz w:val="24"/>
                <w:szCs w:val="24"/>
                <w:lang w:eastAsia="en-US"/>
              </w:rPr>
              <w:t>«Работа  с родителями»</w:t>
            </w:r>
          </w:p>
        </w:tc>
      </w:tr>
      <w:tr w:rsidR="00730466" w:rsidRPr="00730466" w14:paraId="43E225FB" w14:textId="77777777" w:rsidTr="00C2707F">
        <w:tc>
          <w:tcPr>
            <w:tcW w:w="273" w:type="pct"/>
            <w:shd w:val="clear" w:color="auto" w:fill="auto"/>
          </w:tcPr>
          <w:p w14:paraId="2E42A13E"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11</w:t>
            </w:r>
          </w:p>
        </w:tc>
        <w:tc>
          <w:tcPr>
            <w:tcW w:w="1319" w:type="pct"/>
            <w:shd w:val="clear" w:color="auto" w:fill="auto"/>
          </w:tcPr>
          <w:p w14:paraId="4D30935A" w14:textId="77777777" w:rsidR="00730466" w:rsidRPr="00730466" w:rsidRDefault="00730466" w:rsidP="00730466">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730466">
              <w:rPr>
                <w:rFonts w:ascii="Times New Roman" w:eastAsia="Times New Roman" w:hAnsi="Times New Roman" w:cs="Times New Roman"/>
                <w:sz w:val="24"/>
                <w:szCs w:val="24"/>
              </w:rPr>
              <w:t>Информационный час по теме: «Мы все живем на одной планете»</w:t>
            </w:r>
          </w:p>
        </w:tc>
        <w:tc>
          <w:tcPr>
            <w:tcW w:w="499" w:type="pct"/>
            <w:gridSpan w:val="2"/>
            <w:shd w:val="clear" w:color="auto" w:fill="auto"/>
          </w:tcPr>
          <w:p w14:paraId="5B91B6A4"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56" w:type="pct"/>
          </w:tcPr>
          <w:p w14:paraId="00188E58"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5" w:type="pct"/>
            <w:gridSpan w:val="2"/>
            <w:shd w:val="clear" w:color="auto" w:fill="auto"/>
          </w:tcPr>
          <w:p w14:paraId="49197480"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Руководители групп</w:t>
            </w:r>
          </w:p>
        </w:tc>
        <w:tc>
          <w:tcPr>
            <w:tcW w:w="360" w:type="pct"/>
            <w:shd w:val="clear" w:color="auto" w:fill="auto"/>
          </w:tcPr>
          <w:p w14:paraId="7097249F"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1, 10</w:t>
            </w:r>
          </w:p>
        </w:tc>
        <w:tc>
          <w:tcPr>
            <w:tcW w:w="1318" w:type="pct"/>
          </w:tcPr>
          <w:p w14:paraId="7164D23B"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730466" w:rsidRPr="00730466" w14:paraId="46EBC2A3" w14:textId="77777777" w:rsidTr="00C2707F">
        <w:tc>
          <w:tcPr>
            <w:tcW w:w="273" w:type="pct"/>
            <w:shd w:val="clear" w:color="auto" w:fill="auto"/>
          </w:tcPr>
          <w:p w14:paraId="55D7F476"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19</w:t>
            </w:r>
          </w:p>
        </w:tc>
        <w:tc>
          <w:tcPr>
            <w:tcW w:w="1319" w:type="pct"/>
            <w:shd w:val="clear" w:color="auto" w:fill="auto"/>
          </w:tcPr>
          <w:p w14:paraId="58CA2A62"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sz w:val="24"/>
                <w:szCs w:val="24"/>
              </w:rPr>
            </w:pPr>
            <w:r w:rsidRPr="00730466">
              <w:rPr>
                <w:rFonts w:ascii="Times New Roman" w:eastAsia="Times New Roman" w:hAnsi="Times New Roman" w:cs="Times New Roman"/>
                <w:color w:val="000000"/>
                <w:sz w:val="24"/>
                <w:szCs w:val="24"/>
              </w:rPr>
              <w:t>Профориентационное мероприятие для школьников в рамках Дня единых действий WSR</w:t>
            </w:r>
          </w:p>
        </w:tc>
        <w:tc>
          <w:tcPr>
            <w:tcW w:w="499" w:type="pct"/>
            <w:gridSpan w:val="2"/>
            <w:shd w:val="clear" w:color="auto" w:fill="auto"/>
          </w:tcPr>
          <w:p w14:paraId="5EC8D16F"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56" w:type="pct"/>
          </w:tcPr>
          <w:p w14:paraId="59177560"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5" w:type="pct"/>
            <w:gridSpan w:val="2"/>
            <w:shd w:val="clear" w:color="auto" w:fill="auto"/>
          </w:tcPr>
          <w:p w14:paraId="73FECCD9"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Заместитель директора по учебно-производственной работе, мастера производственного обучения</w:t>
            </w:r>
          </w:p>
        </w:tc>
        <w:tc>
          <w:tcPr>
            <w:tcW w:w="360" w:type="pct"/>
            <w:shd w:val="clear" w:color="auto" w:fill="auto"/>
          </w:tcPr>
          <w:p w14:paraId="11058D08"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14, 15</w:t>
            </w:r>
          </w:p>
        </w:tc>
        <w:tc>
          <w:tcPr>
            <w:tcW w:w="1318" w:type="pct"/>
          </w:tcPr>
          <w:p w14:paraId="1D002A79"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color w:val="000000"/>
                <w:w w:val="0"/>
                <w:sz w:val="24"/>
                <w:szCs w:val="24"/>
              </w:rPr>
            </w:pPr>
            <w:r w:rsidRPr="00730466">
              <w:rPr>
                <w:rFonts w:ascii="Times New Roman" w:eastAsia="Times New Roman" w:hAnsi="Times New Roman" w:cs="Times New Roman"/>
                <w:color w:val="000000"/>
                <w:w w:val="0"/>
                <w:sz w:val="24"/>
                <w:szCs w:val="24"/>
              </w:rPr>
              <w:t>«Учебная дисциплина, профессиональный модуль»</w:t>
            </w:r>
          </w:p>
          <w:p w14:paraId="2A6A3123"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iCs/>
                <w:color w:val="000000"/>
                <w:w w:val="0"/>
                <w:sz w:val="24"/>
                <w:szCs w:val="24"/>
              </w:rPr>
            </w:pPr>
            <w:r w:rsidRPr="00730466">
              <w:rPr>
                <w:rFonts w:ascii="Times New Roman" w:eastAsia="Times New Roman" w:hAnsi="Times New Roman" w:cs="Times New Roman"/>
                <w:iCs/>
                <w:w w:val="0"/>
                <w:sz w:val="24"/>
                <w:szCs w:val="24"/>
              </w:rPr>
              <w:t>«Р</w:t>
            </w:r>
            <w:r w:rsidRPr="00730466">
              <w:rPr>
                <w:rFonts w:ascii="Times New Roman" w:eastAsia="Times New Roman" w:hAnsi="Times New Roman" w:cs="Times New Roman"/>
                <w:sz w:val="24"/>
                <w:szCs w:val="24"/>
              </w:rPr>
              <w:t>азвитие карьеры» (профессионально-ориентирующее направление)</w:t>
            </w:r>
          </w:p>
        </w:tc>
      </w:tr>
      <w:tr w:rsidR="00730466" w:rsidRPr="00730466" w14:paraId="469B53AE" w14:textId="77777777" w:rsidTr="00C2707F">
        <w:tc>
          <w:tcPr>
            <w:tcW w:w="273" w:type="pct"/>
            <w:shd w:val="clear" w:color="auto" w:fill="auto"/>
          </w:tcPr>
          <w:p w14:paraId="5D96C686"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16</w:t>
            </w:r>
          </w:p>
        </w:tc>
        <w:tc>
          <w:tcPr>
            <w:tcW w:w="1319" w:type="pct"/>
            <w:shd w:val="clear" w:color="auto" w:fill="auto"/>
          </w:tcPr>
          <w:p w14:paraId="7C4ADE50"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color w:val="000000"/>
                <w:sz w:val="24"/>
                <w:szCs w:val="24"/>
              </w:rPr>
            </w:pPr>
            <w:r w:rsidRPr="00730466">
              <w:rPr>
                <w:rFonts w:ascii="Times New Roman" w:eastAsia="Times New Roman" w:hAnsi="Times New Roman" w:cs="Times New Roman"/>
                <w:sz w:val="24"/>
                <w:szCs w:val="24"/>
              </w:rPr>
              <w:t>Информационный час по теме: «Толерантность»</w:t>
            </w:r>
          </w:p>
        </w:tc>
        <w:tc>
          <w:tcPr>
            <w:tcW w:w="499" w:type="pct"/>
            <w:gridSpan w:val="2"/>
            <w:shd w:val="clear" w:color="auto" w:fill="auto"/>
          </w:tcPr>
          <w:p w14:paraId="5F3FA8E2"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56" w:type="pct"/>
          </w:tcPr>
          <w:p w14:paraId="283ECFD4"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Библиотека, р.п. Благовещенка</w:t>
            </w:r>
          </w:p>
        </w:tc>
        <w:tc>
          <w:tcPr>
            <w:tcW w:w="775" w:type="pct"/>
            <w:gridSpan w:val="2"/>
            <w:shd w:val="clear" w:color="auto" w:fill="auto"/>
          </w:tcPr>
          <w:p w14:paraId="0CB7B6CF"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Зав. районной библиотекой</w:t>
            </w:r>
          </w:p>
        </w:tc>
        <w:tc>
          <w:tcPr>
            <w:tcW w:w="360" w:type="pct"/>
            <w:shd w:val="clear" w:color="auto" w:fill="auto"/>
          </w:tcPr>
          <w:p w14:paraId="7EECDEEA"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3, 8</w:t>
            </w:r>
          </w:p>
        </w:tc>
        <w:tc>
          <w:tcPr>
            <w:tcW w:w="1318" w:type="pct"/>
          </w:tcPr>
          <w:p w14:paraId="6030AE4B"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color w:val="000000"/>
                <w:w w:val="0"/>
                <w:sz w:val="24"/>
                <w:szCs w:val="24"/>
              </w:rPr>
            </w:pPr>
            <w:r w:rsidRPr="00730466">
              <w:rPr>
                <w:rFonts w:ascii="Times New Roman" w:eastAsia="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730466" w:rsidRPr="00730466" w14:paraId="474BB787" w14:textId="77777777" w:rsidTr="00C2707F">
        <w:tc>
          <w:tcPr>
            <w:tcW w:w="5000" w:type="pct"/>
            <w:gridSpan w:val="9"/>
            <w:shd w:val="clear" w:color="auto" w:fill="auto"/>
          </w:tcPr>
          <w:p w14:paraId="4FE60B48"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730466">
              <w:rPr>
                <w:rFonts w:ascii="Times New Roman" w:eastAsia="Times New Roman" w:hAnsi="Times New Roman" w:cs="Times New Roman"/>
                <w:b/>
                <w:bCs/>
                <w:kern w:val="2"/>
                <w:sz w:val="24"/>
                <w:szCs w:val="24"/>
                <w:lang w:eastAsia="ko-KR"/>
              </w:rPr>
              <w:t>ДЕКАБРЬ</w:t>
            </w:r>
          </w:p>
        </w:tc>
      </w:tr>
      <w:tr w:rsidR="00730466" w:rsidRPr="00730466" w14:paraId="3D909757" w14:textId="77777777" w:rsidTr="00C2707F">
        <w:tc>
          <w:tcPr>
            <w:tcW w:w="273" w:type="pct"/>
            <w:tcBorders>
              <w:top w:val="single" w:sz="4" w:space="0" w:color="auto"/>
              <w:left w:val="single" w:sz="4" w:space="0" w:color="auto"/>
              <w:bottom w:val="single" w:sz="4" w:space="0" w:color="auto"/>
              <w:right w:val="single" w:sz="4" w:space="0" w:color="auto"/>
            </w:tcBorders>
            <w:shd w:val="clear" w:color="auto" w:fill="auto"/>
          </w:tcPr>
          <w:p w14:paraId="3ECC7EE0"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lastRenderedPageBreak/>
              <w:t>3</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462C2021"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sz w:val="24"/>
                <w:szCs w:val="24"/>
                <w:lang w:eastAsia="en-US"/>
              </w:rPr>
            </w:pPr>
            <w:r w:rsidRPr="00730466">
              <w:rPr>
                <w:rFonts w:ascii="Times New Roman" w:eastAsia="Times New Roman" w:hAnsi="Times New Roman" w:cs="Times New Roman"/>
                <w:bCs/>
                <w:kern w:val="2"/>
                <w:sz w:val="24"/>
                <w:szCs w:val="24"/>
                <w:lang w:eastAsia="ko-KR"/>
              </w:rPr>
              <w:t>День Героев Отечества</w:t>
            </w:r>
            <w:r w:rsidRPr="00730466">
              <w:rPr>
                <w:rFonts w:ascii="Times New Roman" w:eastAsia="Times New Roman" w:hAnsi="Times New Roman" w:cs="Times New Roman"/>
                <w:sz w:val="24"/>
                <w:szCs w:val="24"/>
                <w:lang w:eastAsia="en-US"/>
              </w:rPr>
              <w:t xml:space="preserve"> (Мероприятия, посвященные памятным датам, историческим</w:t>
            </w:r>
          </w:p>
          <w:p w14:paraId="25D97A24"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sz w:val="24"/>
                <w:szCs w:val="24"/>
              </w:rPr>
              <w:t>событиям гражданской, военно-патриотической тематики в рамках Дней воинской Славы). День неизвестного солдата</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232F7CFD"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4" w:type="pct"/>
            <w:gridSpan w:val="2"/>
            <w:tcBorders>
              <w:top w:val="single" w:sz="4" w:space="0" w:color="auto"/>
              <w:left w:val="single" w:sz="4" w:space="0" w:color="auto"/>
              <w:bottom w:val="single" w:sz="4" w:space="0" w:color="auto"/>
              <w:right w:val="single" w:sz="4" w:space="0" w:color="auto"/>
            </w:tcBorders>
          </w:tcPr>
          <w:p w14:paraId="6FDABB71"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3555CD78"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Руководители групп, члены студенческого совета</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37B85254"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3, 5, 8</w:t>
            </w:r>
          </w:p>
        </w:tc>
        <w:tc>
          <w:tcPr>
            <w:tcW w:w="1318" w:type="pct"/>
            <w:tcBorders>
              <w:top w:val="single" w:sz="4" w:space="0" w:color="auto"/>
              <w:left w:val="single" w:sz="4" w:space="0" w:color="auto"/>
              <w:bottom w:val="single" w:sz="4" w:space="0" w:color="auto"/>
              <w:right w:val="single" w:sz="4" w:space="0" w:color="auto"/>
            </w:tcBorders>
          </w:tcPr>
          <w:p w14:paraId="353B4346"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730466" w:rsidRPr="00730466" w14:paraId="4572B366" w14:textId="77777777" w:rsidTr="00C2707F">
        <w:tc>
          <w:tcPr>
            <w:tcW w:w="273" w:type="pct"/>
            <w:tcBorders>
              <w:top w:val="single" w:sz="4" w:space="0" w:color="auto"/>
              <w:left w:val="single" w:sz="4" w:space="0" w:color="auto"/>
              <w:bottom w:val="single" w:sz="4" w:space="0" w:color="auto"/>
              <w:right w:val="single" w:sz="4" w:space="0" w:color="auto"/>
            </w:tcBorders>
            <w:shd w:val="clear" w:color="auto" w:fill="auto"/>
          </w:tcPr>
          <w:p w14:paraId="6F0AC64F"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9</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0B66BF83" w14:textId="77777777" w:rsidR="00730466" w:rsidRPr="00730466" w:rsidRDefault="00730466" w:rsidP="00730466">
            <w:pPr>
              <w:widowControl w:val="0"/>
              <w:autoSpaceDE w:val="0"/>
              <w:autoSpaceDN w:val="0"/>
              <w:spacing w:after="0" w:line="240" w:lineRule="auto"/>
              <w:ind w:left="9"/>
              <w:rPr>
                <w:rFonts w:ascii="Times New Roman" w:eastAsia="Times New Roman" w:hAnsi="Times New Roman" w:cs="Times New Roman"/>
                <w:sz w:val="24"/>
                <w:szCs w:val="24"/>
                <w:lang w:eastAsia="en-US"/>
              </w:rPr>
            </w:pPr>
            <w:r w:rsidRPr="00730466">
              <w:rPr>
                <w:rFonts w:ascii="Times New Roman" w:eastAsia="Times New Roman" w:hAnsi="Times New Roman" w:cs="Times New Roman"/>
                <w:sz w:val="24"/>
                <w:szCs w:val="24"/>
                <w:lang w:eastAsia="en-US"/>
              </w:rPr>
              <w:t>Классные часы  по профилактике злоупотребления</w:t>
            </w:r>
          </w:p>
          <w:p w14:paraId="7FCDACF9"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sz w:val="24"/>
                <w:szCs w:val="24"/>
                <w:lang w:eastAsia="en-US"/>
              </w:rPr>
              <w:t>психоактивными веществами, алкоголем и курения «Как не попасть в беду», «Вся правда о наркотиках», «Пивная легенда»</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1071C8FE"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4" w:type="pct"/>
            <w:gridSpan w:val="2"/>
            <w:tcBorders>
              <w:top w:val="single" w:sz="4" w:space="0" w:color="auto"/>
              <w:left w:val="single" w:sz="4" w:space="0" w:color="auto"/>
              <w:bottom w:val="single" w:sz="4" w:space="0" w:color="auto"/>
              <w:right w:val="single" w:sz="4" w:space="0" w:color="auto"/>
            </w:tcBorders>
          </w:tcPr>
          <w:p w14:paraId="7838678D"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26E97DAA"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Руководители групп, члены студенческого совета</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6686BCE5"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9</w:t>
            </w:r>
          </w:p>
        </w:tc>
        <w:tc>
          <w:tcPr>
            <w:tcW w:w="1318" w:type="pct"/>
            <w:tcBorders>
              <w:top w:val="single" w:sz="4" w:space="0" w:color="auto"/>
              <w:left w:val="single" w:sz="4" w:space="0" w:color="auto"/>
              <w:bottom w:val="single" w:sz="4" w:space="0" w:color="auto"/>
              <w:right w:val="single" w:sz="4" w:space="0" w:color="auto"/>
            </w:tcBorders>
          </w:tcPr>
          <w:p w14:paraId="5A098ABC"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iCs/>
                <w:color w:val="000000"/>
                <w:w w:val="0"/>
                <w:sz w:val="24"/>
                <w:szCs w:val="24"/>
              </w:rPr>
            </w:pPr>
            <w:r w:rsidRPr="00730466">
              <w:rPr>
                <w:rFonts w:ascii="Times New Roman" w:eastAsia="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p w14:paraId="3B1C3D91"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iCs/>
                <w:color w:val="000000"/>
                <w:w w:val="0"/>
                <w:sz w:val="24"/>
                <w:szCs w:val="24"/>
              </w:rPr>
              <w:t>«Студенческое самоуправление»</w:t>
            </w:r>
          </w:p>
        </w:tc>
      </w:tr>
      <w:tr w:rsidR="00730466" w:rsidRPr="00730466" w14:paraId="498571E0" w14:textId="77777777" w:rsidTr="00C2707F">
        <w:tc>
          <w:tcPr>
            <w:tcW w:w="273" w:type="pct"/>
            <w:tcBorders>
              <w:top w:val="single" w:sz="4" w:space="0" w:color="auto"/>
              <w:left w:val="single" w:sz="4" w:space="0" w:color="auto"/>
              <w:bottom w:val="single" w:sz="4" w:space="0" w:color="auto"/>
              <w:right w:val="single" w:sz="4" w:space="0" w:color="auto"/>
            </w:tcBorders>
            <w:shd w:val="clear" w:color="auto" w:fill="auto"/>
          </w:tcPr>
          <w:p w14:paraId="5C593415"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1</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652FF646" w14:textId="77777777" w:rsidR="00730466" w:rsidRPr="00730466" w:rsidRDefault="00730466" w:rsidP="00730466">
            <w:pPr>
              <w:widowControl w:val="0"/>
              <w:autoSpaceDE w:val="0"/>
              <w:autoSpaceDN w:val="0"/>
              <w:spacing w:after="0" w:line="240" w:lineRule="auto"/>
              <w:ind w:left="9"/>
              <w:rPr>
                <w:rFonts w:ascii="Times New Roman" w:eastAsia="Times New Roman" w:hAnsi="Times New Roman" w:cs="Times New Roman"/>
                <w:sz w:val="24"/>
                <w:szCs w:val="24"/>
                <w:lang w:eastAsia="en-US"/>
              </w:rPr>
            </w:pPr>
            <w:r w:rsidRPr="00730466">
              <w:rPr>
                <w:rFonts w:ascii="Times New Roman" w:eastAsia="Times New Roman" w:hAnsi="Times New Roman" w:cs="Times New Roman"/>
                <w:sz w:val="24"/>
                <w:szCs w:val="24"/>
                <w:lang w:eastAsia="en-US"/>
              </w:rPr>
              <w:t>Мероприятия в рамках международного Дня борьбы со</w:t>
            </w:r>
          </w:p>
          <w:p w14:paraId="7C07C3CD" w14:textId="77777777" w:rsidR="00730466" w:rsidRPr="00730466" w:rsidRDefault="00730466" w:rsidP="00730466">
            <w:pPr>
              <w:widowControl w:val="0"/>
              <w:autoSpaceDE w:val="0"/>
              <w:autoSpaceDN w:val="0"/>
              <w:spacing w:after="0" w:line="240" w:lineRule="auto"/>
              <w:ind w:left="9"/>
              <w:rPr>
                <w:rFonts w:ascii="Times New Roman" w:eastAsia="Times New Roman" w:hAnsi="Times New Roman" w:cs="Times New Roman"/>
                <w:sz w:val="24"/>
                <w:szCs w:val="24"/>
                <w:lang w:eastAsia="en-US"/>
              </w:rPr>
            </w:pPr>
            <w:r w:rsidRPr="00730466">
              <w:rPr>
                <w:rFonts w:ascii="Times New Roman" w:eastAsia="Times New Roman" w:hAnsi="Times New Roman" w:cs="Times New Roman"/>
                <w:sz w:val="24"/>
                <w:szCs w:val="24"/>
                <w:lang w:eastAsia="en-US"/>
              </w:rPr>
              <w:t>СПИДом: выпуск тематических стенгазет “Скажем СПИДу нет!», акция «Красная лента»</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50EF90A6"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4" w:type="pct"/>
            <w:gridSpan w:val="2"/>
            <w:tcBorders>
              <w:top w:val="single" w:sz="4" w:space="0" w:color="auto"/>
              <w:left w:val="single" w:sz="4" w:space="0" w:color="auto"/>
              <w:bottom w:val="single" w:sz="4" w:space="0" w:color="auto"/>
              <w:right w:val="single" w:sz="4" w:space="0" w:color="auto"/>
            </w:tcBorders>
          </w:tcPr>
          <w:p w14:paraId="118D0FD7"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6BA57548"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Руководители групп, члены студенческого совета</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4591449D"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9, 11</w:t>
            </w:r>
          </w:p>
        </w:tc>
        <w:tc>
          <w:tcPr>
            <w:tcW w:w="1318" w:type="pct"/>
            <w:tcBorders>
              <w:top w:val="single" w:sz="4" w:space="0" w:color="auto"/>
              <w:left w:val="single" w:sz="4" w:space="0" w:color="auto"/>
              <w:bottom w:val="single" w:sz="4" w:space="0" w:color="auto"/>
              <w:right w:val="single" w:sz="4" w:space="0" w:color="auto"/>
            </w:tcBorders>
          </w:tcPr>
          <w:p w14:paraId="710225CE"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iCs/>
                <w:color w:val="000000"/>
                <w:w w:val="0"/>
                <w:sz w:val="24"/>
                <w:szCs w:val="24"/>
              </w:rPr>
            </w:pPr>
            <w:r w:rsidRPr="00730466">
              <w:rPr>
                <w:rFonts w:ascii="Times New Roman" w:eastAsia="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p w14:paraId="7A7149D1"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iCs/>
                <w:color w:val="000000"/>
                <w:w w:val="0"/>
                <w:sz w:val="24"/>
                <w:szCs w:val="24"/>
              </w:rPr>
            </w:pPr>
            <w:r w:rsidRPr="00730466">
              <w:rPr>
                <w:rFonts w:ascii="Times New Roman" w:eastAsia="Times New Roman" w:hAnsi="Times New Roman" w:cs="Times New Roman"/>
                <w:iCs/>
                <w:color w:val="000000"/>
                <w:w w:val="0"/>
                <w:sz w:val="24"/>
                <w:szCs w:val="24"/>
              </w:rPr>
              <w:t>«Студенческое самоуправление»</w:t>
            </w:r>
          </w:p>
          <w:p w14:paraId="6729CC09"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sz w:val="24"/>
                <w:szCs w:val="24"/>
              </w:rPr>
              <w:t>«Организация предметно-эстетической среды»</w:t>
            </w:r>
          </w:p>
        </w:tc>
      </w:tr>
      <w:tr w:rsidR="00730466" w:rsidRPr="00730466" w14:paraId="32C08719" w14:textId="77777777" w:rsidTr="00C2707F">
        <w:tc>
          <w:tcPr>
            <w:tcW w:w="273" w:type="pct"/>
            <w:tcBorders>
              <w:top w:val="single" w:sz="4" w:space="0" w:color="auto"/>
              <w:left w:val="single" w:sz="4" w:space="0" w:color="auto"/>
              <w:bottom w:val="single" w:sz="4" w:space="0" w:color="auto"/>
              <w:right w:val="single" w:sz="4" w:space="0" w:color="auto"/>
            </w:tcBorders>
            <w:shd w:val="clear" w:color="auto" w:fill="auto"/>
          </w:tcPr>
          <w:p w14:paraId="1F6E7AD7"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10</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6C6B4320"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День Конституции Российской Федерации</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69FB053A"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4" w:type="pct"/>
            <w:gridSpan w:val="2"/>
            <w:tcBorders>
              <w:top w:val="single" w:sz="4" w:space="0" w:color="auto"/>
              <w:left w:val="single" w:sz="4" w:space="0" w:color="auto"/>
              <w:bottom w:val="single" w:sz="4" w:space="0" w:color="auto"/>
              <w:right w:val="single" w:sz="4" w:space="0" w:color="auto"/>
            </w:tcBorders>
          </w:tcPr>
          <w:p w14:paraId="5E0483C5"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6E400683"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Руководители групп, преподаватель истории</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2946C9A6"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3, 8</w:t>
            </w:r>
          </w:p>
        </w:tc>
        <w:tc>
          <w:tcPr>
            <w:tcW w:w="1318" w:type="pct"/>
            <w:tcBorders>
              <w:top w:val="single" w:sz="4" w:space="0" w:color="auto"/>
              <w:left w:val="single" w:sz="4" w:space="0" w:color="auto"/>
              <w:bottom w:val="single" w:sz="4" w:space="0" w:color="auto"/>
              <w:right w:val="single" w:sz="4" w:space="0" w:color="auto"/>
            </w:tcBorders>
          </w:tcPr>
          <w:p w14:paraId="1BB2BB1A"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730466" w:rsidRPr="00730466" w14:paraId="6D16BD68" w14:textId="77777777" w:rsidTr="00C2707F">
        <w:tc>
          <w:tcPr>
            <w:tcW w:w="273" w:type="pct"/>
            <w:tcBorders>
              <w:top w:val="single" w:sz="4" w:space="0" w:color="auto"/>
              <w:left w:val="single" w:sz="4" w:space="0" w:color="auto"/>
              <w:bottom w:val="single" w:sz="4" w:space="0" w:color="auto"/>
              <w:right w:val="single" w:sz="4" w:space="0" w:color="auto"/>
            </w:tcBorders>
            <w:shd w:val="clear" w:color="auto" w:fill="auto"/>
          </w:tcPr>
          <w:p w14:paraId="1F0B9BD5"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22</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1B65F460"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День энергетика</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315CD0FB"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4" w:type="pct"/>
            <w:gridSpan w:val="2"/>
            <w:tcBorders>
              <w:top w:val="single" w:sz="4" w:space="0" w:color="auto"/>
              <w:left w:val="single" w:sz="4" w:space="0" w:color="auto"/>
              <w:bottom w:val="single" w:sz="4" w:space="0" w:color="auto"/>
              <w:right w:val="single" w:sz="4" w:space="0" w:color="auto"/>
            </w:tcBorders>
          </w:tcPr>
          <w:p w14:paraId="50C9F94F"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6F6E3A84"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Мастера производственного обучения</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72C7CC97"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4</w:t>
            </w:r>
          </w:p>
        </w:tc>
        <w:tc>
          <w:tcPr>
            <w:tcW w:w="1318" w:type="pct"/>
            <w:tcBorders>
              <w:top w:val="single" w:sz="4" w:space="0" w:color="auto"/>
              <w:left w:val="single" w:sz="4" w:space="0" w:color="auto"/>
              <w:bottom w:val="single" w:sz="4" w:space="0" w:color="auto"/>
              <w:right w:val="single" w:sz="4" w:space="0" w:color="auto"/>
            </w:tcBorders>
          </w:tcPr>
          <w:p w14:paraId="7600B9C2"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color w:val="000000"/>
                <w:w w:val="0"/>
                <w:sz w:val="24"/>
                <w:szCs w:val="24"/>
              </w:rPr>
            </w:pPr>
            <w:r w:rsidRPr="00730466">
              <w:rPr>
                <w:rFonts w:ascii="Times New Roman" w:eastAsia="Times New Roman" w:hAnsi="Times New Roman" w:cs="Times New Roman"/>
                <w:color w:val="000000"/>
                <w:w w:val="0"/>
                <w:sz w:val="24"/>
                <w:szCs w:val="24"/>
              </w:rPr>
              <w:t>«Учебная дисциплина, профессиональный модуль»</w:t>
            </w:r>
          </w:p>
          <w:p w14:paraId="14E33FE4"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iCs/>
                <w:w w:val="0"/>
                <w:sz w:val="24"/>
                <w:szCs w:val="24"/>
              </w:rPr>
              <w:t>«Р</w:t>
            </w:r>
            <w:r w:rsidRPr="00730466">
              <w:rPr>
                <w:rFonts w:ascii="Times New Roman" w:eastAsia="Times New Roman" w:hAnsi="Times New Roman" w:cs="Times New Roman"/>
                <w:sz w:val="24"/>
                <w:szCs w:val="24"/>
              </w:rPr>
              <w:t>азвитие карьеры» (профессионально-ориентирующее направление)</w:t>
            </w:r>
          </w:p>
        </w:tc>
      </w:tr>
      <w:tr w:rsidR="00730466" w:rsidRPr="00730466" w14:paraId="695A98A0" w14:textId="77777777" w:rsidTr="00C2707F">
        <w:tc>
          <w:tcPr>
            <w:tcW w:w="273" w:type="pct"/>
            <w:tcBorders>
              <w:top w:val="single" w:sz="4" w:space="0" w:color="auto"/>
              <w:left w:val="single" w:sz="4" w:space="0" w:color="auto"/>
              <w:bottom w:val="single" w:sz="4" w:space="0" w:color="auto"/>
              <w:right w:val="single" w:sz="4" w:space="0" w:color="auto"/>
            </w:tcBorders>
            <w:shd w:val="clear" w:color="auto" w:fill="auto"/>
          </w:tcPr>
          <w:p w14:paraId="1C6D25BC"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23</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224D66F4" w14:textId="77777777" w:rsidR="00730466" w:rsidRPr="00730466" w:rsidRDefault="00730466" w:rsidP="00730466">
            <w:pPr>
              <w:widowControl w:val="0"/>
              <w:autoSpaceDE w:val="0"/>
              <w:autoSpaceDN w:val="0"/>
              <w:spacing w:after="0" w:line="240" w:lineRule="auto"/>
              <w:ind w:left="9"/>
              <w:rPr>
                <w:rFonts w:ascii="Times New Roman" w:eastAsia="Times New Roman" w:hAnsi="Times New Roman" w:cs="Times New Roman"/>
                <w:sz w:val="24"/>
                <w:szCs w:val="24"/>
                <w:lang w:eastAsia="en-US"/>
              </w:rPr>
            </w:pPr>
            <w:r w:rsidRPr="00730466">
              <w:rPr>
                <w:rFonts w:ascii="Times New Roman" w:eastAsia="Times New Roman" w:hAnsi="Times New Roman" w:cs="Times New Roman"/>
                <w:sz w:val="24"/>
                <w:szCs w:val="24"/>
                <w:lang w:eastAsia="en-US"/>
              </w:rPr>
              <w:t>Классные часы  по профилактике злоупотребления</w:t>
            </w:r>
          </w:p>
          <w:p w14:paraId="0E736753" w14:textId="77777777" w:rsidR="00730466" w:rsidRPr="00730466" w:rsidRDefault="00730466" w:rsidP="00730466">
            <w:pPr>
              <w:widowControl w:val="0"/>
              <w:autoSpaceDE w:val="0"/>
              <w:autoSpaceDN w:val="0"/>
              <w:spacing w:after="0" w:line="240" w:lineRule="auto"/>
              <w:ind w:left="9"/>
              <w:jc w:val="both"/>
              <w:rPr>
                <w:rFonts w:ascii="Times New Roman" w:eastAsia="Times New Roman" w:hAnsi="Times New Roman" w:cs="Times New Roman"/>
                <w:sz w:val="24"/>
                <w:szCs w:val="24"/>
                <w:lang w:eastAsia="en-US"/>
              </w:rPr>
            </w:pPr>
            <w:r w:rsidRPr="00730466">
              <w:rPr>
                <w:rFonts w:ascii="Times New Roman" w:eastAsia="Times New Roman" w:hAnsi="Times New Roman" w:cs="Times New Roman"/>
                <w:sz w:val="24"/>
                <w:szCs w:val="24"/>
                <w:lang w:eastAsia="en-US"/>
              </w:rPr>
              <w:t xml:space="preserve">психоактивными веществами, алкоголем и курения «Капля никотина», «Умей сказать нет!», </w:t>
            </w:r>
            <w:r w:rsidRPr="00730466">
              <w:rPr>
                <w:rFonts w:ascii="Times New Roman" w:eastAsia="Times New Roman" w:hAnsi="Times New Roman" w:cs="Times New Roman"/>
                <w:sz w:val="24"/>
                <w:szCs w:val="24"/>
                <w:lang w:eastAsia="en-US"/>
              </w:rPr>
              <w:lastRenderedPageBreak/>
              <w:t>«Задумайся над будущим»</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7C4F95F8"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lastRenderedPageBreak/>
              <w:t>1-3  курс</w:t>
            </w:r>
          </w:p>
        </w:tc>
        <w:tc>
          <w:tcPr>
            <w:tcW w:w="474" w:type="pct"/>
            <w:gridSpan w:val="2"/>
            <w:tcBorders>
              <w:top w:val="single" w:sz="4" w:space="0" w:color="auto"/>
              <w:left w:val="single" w:sz="4" w:space="0" w:color="auto"/>
              <w:bottom w:val="single" w:sz="4" w:space="0" w:color="auto"/>
              <w:right w:val="single" w:sz="4" w:space="0" w:color="auto"/>
            </w:tcBorders>
          </w:tcPr>
          <w:p w14:paraId="14393B7D"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72ABEF91"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Руководители групп</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4912809E"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9</w:t>
            </w:r>
          </w:p>
        </w:tc>
        <w:tc>
          <w:tcPr>
            <w:tcW w:w="1318" w:type="pct"/>
            <w:tcBorders>
              <w:top w:val="single" w:sz="4" w:space="0" w:color="auto"/>
              <w:left w:val="single" w:sz="4" w:space="0" w:color="auto"/>
              <w:bottom w:val="single" w:sz="4" w:space="0" w:color="auto"/>
              <w:right w:val="single" w:sz="4" w:space="0" w:color="auto"/>
            </w:tcBorders>
          </w:tcPr>
          <w:p w14:paraId="65DCF973" w14:textId="77777777" w:rsidR="00730466" w:rsidRPr="00730466" w:rsidRDefault="00730466" w:rsidP="00730466">
            <w:pPr>
              <w:spacing w:after="0" w:line="240" w:lineRule="auto"/>
              <w:rPr>
                <w:rFonts w:ascii="Calibri" w:eastAsia="Times New Roman" w:hAnsi="Calibri" w:cs="Times New Roman"/>
                <w:sz w:val="24"/>
                <w:szCs w:val="24"/>
              </w:rPr>
            </w:pPr>
            <w:r w:rsidRPr="00730466">
              <w:rPr>
                <w:rFonts w:ascii="Times New Roman" w:eastAsia="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730466" w:rsidRPr="00730466" w14:paraId="7593627B" w14:textId="77777777" w:rsidTr="00C2707F">
        <w:tc>
          <w:tcPr>
            <w:tcW w:w="5000" w:type="pct"/>
            <w:gridSpan w:val="9"/>
            <w:tcBorders>
              <w:top w:val="single" w:sz="4" w:space="0" w:color="auto"/>
              <w:left w:val="single" w:sz="4" w:space="0" w:color="auto"/>
              <w:bottom w:val="single" w:sz="4" w:space="0" w:color="auto"/>
              <w:right w:val="single" w:sz="4" w:space="0" w:color="auto"/>
            </w:tcBorders>
            <w:shd w:val="clear" w:color="auto" w:fill="auto"/>
          </w:tcPr>
          <w:p w14:paraId="539E28E3"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730466">
              <w:rPr>
                <w:rFonts w:ascii="Times New Roman" w:eastAsia="Times New Roman" w:hAnsi="Times New Roman" w:cs="Times New Roman"/>
                <w:b/>
                <w:bCs/>
                <w:kern w:val="2"/>
                <w:sz w:val="24"/>
                <w:szCs w:val="24"/>
                <w:lang w:eastAsia="ko-KR"/>
              </w:rPr>
              <w:t>ЯНВАРЬ</w:t>
            </w:r>
          </w:p>
        </w:tc>
      </w:tr>
      <w:tr w:rsidR="00730466" w:rsidRPr="00730466" w14:paraId="61C0E3F1" w14:textId="77777777" w:rsidTr="00C2707F">
        <w:tc>
          <w:tcPr>
            <w:tcW w:w="273" w:type="pct"/>
            <w:tcBorders>
              <w:top w:val="single" w:sz="4" w:space="0" w:color="auto"/>
              <w:left w:val="single" w:sz="4" w:space="0" w:color="auto"/>
              <w:bottom w:val="single" w:sz="4" w:space="0" w:color="auto"/>
              <w:right w:val="single" w:sz="4" w:space="0" w:color="auto"/>
            </w:tcBorders>
            <w:shd w:val="clear" w:color="auto" w:fill="auto"/>
          </w:tcPr>
          <w:p w14:paraId="3235F69B"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18</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5B425DC4"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730466">
              <w:rPr>
                <w:rFonts w:ascii="Times New Roman" w:eastAsia="Times New Roman" w:hAnsi="Times New Roman" w:cs="Times New Roman"/>
                <w:color w:val="000000"/>
                <w:sz w:val="24"/>
                <w:szCs w:val="24"/>
              </w:rPr>
              <w:t>Инструктажи по правилам дорожного движения, безопасности на железной дороге, пожарной безопасности. Действия при ЧС, на водных объектах</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1C1410A8"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4" w:type="pct"/>
            <w:gridSpan w:val="2"/>
            <w:tcBorders>
              <w:top w:val="single" w:sz="4" w:space="0" w:color="auto"/>
              <w:left w:val="single" w:sz="4" w:space="0" w:color="auto"/>
              <w:bottom w:val="single" w:sz="4" w:space="0" w:color="auto"/>
              <w:right w:val="single" w:sz="4" w:space="0" w:color="auto"/>
            </w:tcBorders>
          </w:tcPr>
          <w:p w14:paraId="48CFB873"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63E3EF30"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Руководители групп</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3A5BF55B"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9</w:t>
            </w:r>
          </w:p>
        </w:tc>
        <w:tc>
          <w:tcPr>
            <w:tcW w:w="1318" w:type="pct"/>
            <w:tcBorders>
              <w:top w:val="single" w:sz="4" w:space="0" w:color="auto"/>
              <w:left w:val="single" w:sz="4" w:space="0" w:color="auto"/>
              <w:bottom w:val="single" w:sz="4" w:space="0" w:color="auto"/>
              <w:right w:val="single" w:sz="4" w:space="0" w:color="auto"/>
            </w:tcBorders>
          </w:tcPr>
          <w:p w14:paraId="74E073A1" w14:textId="77777777" w:rsidR="00730466" w:rsidRPr="00730466" w:rsidRDefault="00730466" w:rsidP="00730466">
            <w:pPr>
              <w:spacing w:after="0" w:line="240" w:lineRule="auto"/>
              <w:rPr>
                <w:rFonts w:ascii="Calibri" w:eastAsia="Times New Roman" w:hAnsi="Calibri" w:cs="Times New Roman"/>
                <w:sz w:val="24"/>
                <w:szCs w:val="24"/>
              </w:rPr>
            </w:pPr>
            <w:r w:rsidRPr="00730466">
              <w:rPr>
                <w:rFonts w:ascii="Times New Roman" w:eastAsia="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730466" w:rsidRPr="00730466" w14:paraId="25E6AB36" w14:textId="77777777" w:rsidTr="00C2707F">
        <w:tc>
          <w:tcPr>
            <w:tcW w:w="273" w:type="pct"/>
            <w:tcBorders>
              <w:top w:val="single" w:sz="4" w:space="0" w:color="auto"/>
              <w:left w:val="single" w:sz="4" w:space="0" w:color="auto"/>
              <w:bottom w:val="single" w:sz="4" w:space="0" w:color="auto"/>
              <w:right w:val="single" w:sz="4" w:space="0" w:color="auto"/>
            </w:tcBorders>
            <w:shd w:val="clear" w:color="auto" w:fill="auto"/>
          </w:tcPr>
          <w:p w14:paraId="3FF58984"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bCs/>
                <w:kern w:val="2"/>
                <w:sz w:val="24"/>
                <w:szCs w:val="24"/>
                <w:lang w:eastAsia="ko-KR"/>
              </w:rPr>
              <w:t>25</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49A9552F"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bCs/>
                <w:kern w:val="2"/>
                <w:sz w:val="24"/>
                <w:szCs w:val="24"/>
                <w:lang w:eastAsia="ko-KR"/>
              </w:rPr>
              <w:t>«Татьянин день»</w:t>
            </w:r>
            <w:r w:rsidRPr="00730466">
              <w:rPr>
                <w:rFonts w:ascii="Times New Roman" w:eastAsia="Times New Roman" w:hAnsi="Times New Roman" w:cs="Times New Roman"/>
                <w:kern w:val="2"/>
                <w:sz w:val="24"/>
                <w:szCs w:val="24"/>
                <w:lang w:eastAsia="ko-KR"/>
              </w:rPr>
              <w:t xml:space="preserve"> </w:t>
            </w:r>
            <w:r w:rsidRPr="00730466">
              <w:rPr>
                <w:rFonts w:ascii="Times New Roman" w:eastAsia="Times New Roman" w:hAnsi="Times New Roman" w:cs="Times New Roman"/>
                <w:bCs/>
                <w:kern w:val="2"/>
                <w:sz w:val="24"/>
                <w:szCs w:val="24"/>
                <w:lang w:eastAsia="ko-KR"/>
              </w:rPr>
              <w:t>(праздник студентов)</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0035C9D0"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4" w:type="pct"/>
            <w:gridSpan w:val="2"/>
            <w:tcBorders>
              <w:top w:val="single" w:sz="4" w:space="0" w:color="auto"/>
              <w:left w:val="single" w:sz="4" w:space="0" w:color="auto"/>
              <w:bottom w:val="single" w:sz="4" w:space="0" w:color="auto"/>
              <w:right w:val="single" w:sz="4" w:space="0" w:color="auto"/>
            </w:tcBorders>
          </w:tcPr>
          <w:p w14:paraId="2A8BECF5"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550E35EA"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Руководители групп</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1D37421A"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2, 7, 11,17</w:t>
            </w:r>
          </w:p>
        </w:tc>
        <w:tc>
          <w:tcPr>
            <w:tcW w:w="1318" w:type="pct"/>
            <w:tcBorders>
              <w:top w:val="single" w:sz="4" w:space="0" w:color="auto"/>
              <w:left w:val="single" w:sz="4" w:space="0" w:color="auto"/>
              <w:bottom w:val="single" w:sz="4" w:space="0" w:color="auto"/>
              <w:right w:val="single" w:sz="4" w:space="0" w:color="auto"/>
            </w:tcBorders>
          </w:tcPr>
          <w:p w14:paraId="6BEFAF17" w14:textId="77777777" w:rsidR="00730466" w:rsidRPr="00730466" w:rsidRDefault="00730466" w:rsidP="00730466">
            <w:pPr>
              <w:spacing w:after="0" w:line="240" w:lineRule="auto"/>
              <w:rPr>
                <w:rFonts w:ascii="Times New Roman" w:eastAsia="Times New Roman" w:hAnsi="Times New Roman" w:cs="Times New Roman"/>
                <w:iCs/>
                <w:color w:val="000000"/>
                <w:w w:val="0"/>
                <w:sz w:val="24"/>
                <w:szCs w:val="24"/>
              </w:rPr>
            </w:pPr>
            <w:r w:rsidRPr="00730466">
              <w:rPr>
                <w:rFonts w:ascii="Times New Roman" w:eastAsia="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p w14:paraId="651D08C7" w14:textId="77777777" w:rsidR="00730466" w:rsidRPr="00730466" w:rsidRDefault="00730466" w:rsidP="00730466">
            <w:pPr>
              <w:spacing w:after="0" w:line="240" w:lineRule="auto"/>
              <w:rPr>
                <w:rFonts w:ascii="Calibri" w:eastAsia="Times New Roman" w:hAnsi="Calibri" w:cs="Times New Roman"/>
                <w:sz w:val="24"/>
                <w:szCs w:val="24"/>
              </w:rPr>
            </w:pPr>
          </w:p>
        </w:tc>
      </w:tr>
      <w:tr w:rsidR="00730466" w:rsidRPr="00730466" w14:paraId="4510DBC7" w14:textId="77777777" w:rsidTr="00C2707F">
        <w:tc>
          <w:tcPr>
            <w:tcW w:w="273" w:type="pct"/>
            <w:tcBorders>
              <w:top w:val="single" w:sz="4" w:space="0" w:color="auto"/>
              <w:left w:val="single" w:sz="4" w:space="0" w:color="auto"/>
              <w:bottom w:val="single" w:sz="4" w:space="0" w:color="auto"/>
              <w:right w:val="single" w:sz="4" w:space="0" w:color="auto"/>
            </w:tcBorders>
            <w:shd w:val="clear" w:color="auto" w:fill="auto"/>
          </w:tcPr>
          <w:p w14:paraId="1D430632"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27</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2F515BE5"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День снятия блокады Ленинграда</w:t>
            </w:r>
          </w:p>
          <w:p w14:paraId="5F3F2EB7"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bCs/>
                <w:kern w:val="2"/>
                <w:sz w:val="24"/>
                <w:szCs w:val="24"/>
                <w:lang w:eastAsia="ko-KR"/>
              </w:rPr>
            </w:pP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15F00A1C"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4" w:type="pct"/>
            <w:gridSpan w:val="2"/>
            <w:tcBorders>
              <w:top w:val="single" w:sz="4" w:space="0" w:color="auto"/>
              <w:left w:val="single" w:sz="4" w:space="0" w:color="auto"/>
              <w:bottom w:val="single" w:sz="4" w:space="0" w:color="auto"/>
              <w:right w:val="single" w:sz="4" w:space="0" w:color="auto"/>
            </w:tcBorders>
          </w:tcPr>
          <w:p w14:paraId="34C08FAA"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5A544F23"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Руководители групп</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6F6CDE82"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5</w:t>
            </w:r>
          </w:p>
        </w:tc>
        <w:tc>
          <w:tcPr>
            <w:tcW w:w="1318" w:type="pct"/>
            <w:tcBorders>
              <w:top w:val="single" w:sz="4" w:space="0" w:color="auto"/>
              <w:left w:val="single" w:sz="4" w:space="0" w:color="auto"/>
              <w:bottom w:val="single" w:sz="4" w:space="0" w:color="auto"/>
              <w:right w:val="single" w:sz="4" w:space="0" w:color="auto"/>
            </w:tcBorders>
          </w:tcPr>
          <w:p w14:paraId="3EA1178A" w14:textId="77777777" w:rsidR="00730466" w:rsidRPr="00730466" w:rsidRDefault="00730466" w:rsidP="00730466">
            <w:pPr>
              <w:spacing w:after="0" w:line="240" w:lineRule="auto"/>
              <w:rPr>
                <w:rFonts w:ascii="Calibri" w:eastAsia="Times New Roman" w:hAnsi="Calibri" w:cs="Times New Roman"/>
                <w:sz w:val="24"/>
                <w:szCs w:val="24"/>
              </w:rPr>
            </w:pPr>
            <w:r w:rsidRPr="00730466">
              <w:rPr>
                <w:rFonts w:ascii="Times New Roman" w:eastAsia="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730466" w:rsidRPr="00730466" w14:paraId="6207E1DF" w14:textId="77777777" w:rsidTr="00C2707F">
        <w:tc>
          <w:tcPr>
            <w:tcW w:w="5000" w:type="pct"/>
            <w:gridSpan w:val="9"/>
            <w:tcBorders>
              <w:top w:val="single" w:sz="4" w:space="0" w:color="auto"/>
              <w:left w:val="single" w:sz="4" w:space="0" w:color="auto"/>
              <w:bottom w:val="single" w:sz="4" w:space="0" w:color="auto"/>
              <w:right w:val="single" w:sz="4" w:space="0" w:color="auto"/>
            </w:tcBorders>
            <w:shd w:val="clear" w:color="auto" w:fill="auto"/>
          </w:tcPr>
          <w:p w14:paraId="32CC488C"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730466">
              <w:rPr>
                <w:rFonts w:ascii="Times New Roman" w:eastAsia="Times New Roman" w:hAnsi="Times New Roman" w:cs="Times New Roman"/>
                <w:b/>
                <w:bCs/>
                <w:kern w:val="2"/>
                <w:sz w:val="24"/>
                <w:szCs w:val="24"/>
                <w:lang w:eastAsia="ko-KR"/>
              </w:rPr>
              <w:t>ФЕВРАЛЬ</w:t>
            </w:r>
          </w:p>
        </w:tc>
      </w:tr>
      <w:tr w:rsidR="00730466" w:rsidRPr="00730466" w14:paraId="4FE677C5" w14:textId="77777777" w:rsidTr="00C2707F">
        <w:tc>
          <w:tcPr>
            <w:tcW w:w="273" w:type="pct"/>
            <w:tcBorders>
              <w:top w:val="single" w:sz="4" w:space="0" w:color="auto"/>
              <w:left w:val="single" w:sz="4" w:space="0" w:color="auto"/>
              <w:bottom w:val="single" w:sz="4" w:space="0" w:color="auto"/>
              <w:right w:val="single" w:sz="4" w:space="0" w:color="auto"/>
            </w:tcBorders>
            <w:shd w:val="clear" w:color="auto" w:fill="auto"/>
          </w:tcPr>
          <w:p w14:paraId="63711EFF"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2</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05BF0790"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День воинской славы России</w:t>
            </w:r>
          </w:p>
          <w:p w14:paraId="0C91DA82"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(Сталинградская битва, 1943)</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527873BC"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4" w:type="pct"/>
            <w:gridSpan w:val="2"/>
            <w:tcBorders>
              <w:top w:val="single" w:sz="4" w:space="0" w:color="auto"/>
              <w:left w:val="single" w:sz="4" w:space="0" w:color="auto"/>
              <w:bottom w:val="single" w:sz="4" w:space="0" w:color="auto"/>
              <w:right w:val="single" w:sz="4" w:space="0" w:color="auto"/>
            </w:tcBorders>
          </w:tcPr>
          <w:p w14:paraId="71FCCA36"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09E66E6F"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Руководители групп</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682752B1"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5</w:t>
            </w:r>
          </w:p>
        </w:tc>
        <w:tc>
          <w:tcPr>
            <w:tcW w:w="1318" w:type="pct"/>
            <w:tcBorders>
              <w:top w:val="single" w:sz="4" w:space="0" w:color="auto"/>
              <w:left w:val="single" w:sz="4" w:space="0" w:color="auto"/>
              <w:bottom w:val="single" w:sz="4" w:space="0" w:color="auto"/>
              <w:right w:val="single" w:sz="4" w:space="0" w:color="auto"/>
            </w:tcBorders>
          </w:tcPr>
          <w:p w14:paraId="479C3D3F" w14:textId="77777777" w:rsidR="00730466" w:rsidRPr="00730466" w:rsidRDefault="00730466" w:rsidP="00730466">
            <w:pPr>
              <w:spacing w:after="0" w:line="240" w:lineRule="auto"/>
              <w:rPr>
                <w:rFonts w:ascii="Calibri" w:eastAsia="Times New Roman" w:hAnsi="Calibri" w:cs="Times New Roman"/>
                <w:sz w:val="24"/>
                <w:szCs w:val="24"/>
              </w:rPr>
            </w:pPr>
            <w:r w:rsidRPr="00730466">
              <w:rPr>
                <w:rFonts w:ascii="Times New Roman" w:eastAsia="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730466" w:rsidRPr="00730466" w14:paraId="5602EDFB" w14:textId="77777777" w:rsidTr="00C2707F">
        <w:tc>
          <w:tcPr>
            <w:tcW w:w="273" w:type="pct"/>
            <w:tcBorders>
              <w:top w:val="single" w:sz="4" w:space="0" w:color="auto"/>
              <w:left w:val="single" w:sz="4" w:space="0" w:color="auto"/>
              <w:bottom w:val="single" w:sz="4" w:space="0" w:color="auto"/>
              <w:right w:val="single" w:sz="4" w:space="0" w:color="auto"/>
            </w:tcBorders>
            <w:shd w:val="clear" w:color="auto" w:fill="auto"/>
          </w:tcPr>
          <w:p w14:paraId="578DB142"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8</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71D61202"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День русской науки</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3C7DB92F"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4" w:type="pct"/>
            <w:gridSpan w:val="2"/>
            <w:tcBorders>
              <w:top w:val="single" w:sz="4" w:space="0" w:color="auto"/>
              <w:left w:val="single" w:sz="4" w:space="0" w:color="auto"/>
              <w:bottom w:val="single" w:sz="4" w:space="0" w:color="auto"/>
              <w:right w:val="single" w:sz="4" w:space="0" w:color="auto"/>
            </w:tcBorders>
          </w:tcPr>
          <w:p w14:paraId="3E360DA0"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3AB58CE4"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Руководители групп</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61EAD188"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4, 15</w:t>
            </w:r>
          </w:p>
        </w:tc>
        <w:tc>
          <w:tcPr>
            <w:tcW w:w="1318" w:type="pct"/>
            <w:tcBorders>
              <w:top w:val="single" w:sz="4" w:space="0" w:color="auto"/>
              <w:left w:val="single" w:sz="4" w:space="0" w:color="auto"/>
              <w:bottom w:val="single" w:sz="4" w:space="0" w:color="auto"/>
              <w:right w:val="single" w:sz="4" w:space="0" w:color="auto"/>
            </w:tcBorders>
          </w:tcPr>
          <w:p w14:paraId="08752BEC"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color w:val="000000"/>
                <w:w w:val="0"/>
                <w:sz w:val="24"/>
                <w:szCs w:val="24"/>
              </w:rPr>
            </w:pPr>
            <w:r w:rsidRPr="00730466">
              <w:rPr>
                <w:rFonts w:ascii="Times New Roman" w:eastAsia="Times New Roman" w:hAnsi="Times New Roman" w:cs="Times New Roman"/>
                <w:color w:val="000000"/>
                <w:w w:val="0"/>
                <w:sz w:val="24"/>
                <w:szCs w:val="24"/>
              </w:rPr>
              <w:t>«Учебная дисциплина, профессиональный модуль»</w:t>
            </w:r>
          </w:p>
          <w:p w14:paraId="1222A43A"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iCs/>
                <w:w w:val="0"/>
                <w:sz w:val="24"/>
                <w:szCs w:val="24"/>
              </w:rPr>
              <w:t>«Р</w:t>
            </w:r>
            <w:r w:rsidRPr="00730466">
              <w:rPr>
                <w:rFonts w:ascii="Times New Roman" w:eastAsia="Times New Roman" w:hAnsi="Times New Roman" w:cs="Times New Roman"/>
                <w:sz w:val="24"/>
                <w:szCs w:val="24"/>
              </w:rPr>
              <w:t>азвитие карьеры» (профессионально-ориентирующее направление)</w:t>
            </w:r>
          </w:p>
        </w:tc>
      </w:tr>
      <w:tr w:rsidR="00730466" w:rsidRPr="00730466" w14:paraId="43204C47" w14:textId="77777777" w:rsidTr="00C2707F">
        <w:tc>
          <w:tcPr>
            <w:tcW w:w="273" w:type="pct"/>
            <w:tcBorders>
              <w:top w:val="single" w:sz="4" w:space="0" w:color="auto"/>
              <w:left w:val="single" w:sz="4" w:space="0" w:color="auto"/>
              <w:bottom w:val="single" w:sz="4" w:space="0" w:color="auto"/>
              <w:right w:val="single" w:sz="4" w:space="0" w:color="auto"/>
            </w:tcBorders>
            <w:shd w:val="clear" w:color="auto" w:fill="auto"/>
          </w:tcPr>
          <w:p w14:paraId="497096C4"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15</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7F54BC35" w14:textId="77777777" w:rsidR="00730466" w:rsidRPr="00730466" w:rsidRDefault="00730466" w:rsidP="00730466">
            <w:pPr>
              <w:spacing w:after="0" w:line="240" w:lineRule="auto"/>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День памяти о россиянах, исполнявших служебный долг за пределами Отечества</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70C549BE"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4" w:type="pct"/>
            <w:gridSpan w:val="2"/>
            <w:tcBorders>
              <w:top w:val="single" w:sz="4" w:space="0" w:color="auto"/>
              <w:left w:val="single" w:sz="4" w:space="0" w:color="auto"/>
              <w:bottom w:val="single" w:sz="4" w:space="0" w:color="auto"/>
              <w:right w:val="single" w:sz="4" w:space="0" w:color="auto"/>
            </w:tcBorders>
          </w:tcPr>
          <w:p w14:paraId="5BAAEE0A"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Центральная площадь, р.п. Благовещенка</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477AE4C0"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Руководитель ВПК, ЮНАРМИИ</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50A681E6"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1, 5</w:t>
            </w:r>
          </w:p>
        </w:tc>
        <w:tc>
          <w:tcPr>
            <w:tcW w:w="1318" w:type="pct"/>
            <w:tcBorders>
              <w:top w:val="single" w:sz="4" w:space="0" w:color="auto"/>
              <w:left w:val="single" w:sz="4" w:space="0" w:color="auto"/>
              <w:bottom w:val="single" w:sz="4" w:space="0" w:color="auto"/>
              <w:right w:val="single" w:sz="4" w:space="0" w:color="auto"/>
            </w:tcBorders>
          </w:tcPr>
          <w:p w14:paraId="1ED240D4"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color w:val="000000"/>
                <w:w w:val="0"/>
                <w:sz w:val="24"/>
                <w:szCs w:val="24"/>
              </w:rPr>
            </w:pPr>
            <w:r w:rsidRPr="00730466">
              <w:rPr>
                <w:rFonts w:ascii="Times New Roman" w:eastAsia="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p w14:paraId="030DCA8E" w14:textId="77777777" w:rsidR="00730466" w:rsidRPr="00730466" w:rsidRDefault="00730466" w:rsidP="00730466">
            <w:pPr>
              <w:widowControl w:val="0"/>
              <w:autoSpaceDE w:val="0"/>
              <w:autoSpaceDN w:val="0"/>
              <w:spacing w:after="0" w:line="240" w:lineRule="auto"/>
              <w:jc w:val="center"/>
              <w:rPr>
                <w:rFonts w:ascii="Times New Roman" w:eastAsia="Calibri" w:hAnsi="Times New Roman" w:cs="Times New Roman"/>
                <w:iCs/>
                <w:sz w:val="24"/>
                <w:szCs w:val="24"/>
                <w:lang w:eastAsia="en-US"/>
              </w:rPr>
            </w:pPr>
            <w:r w:rsidRPr="00730466">
              <w:rPr>
                <w:rFonts w:ascii="Times New Roman" w:eastAsia="Times New Roman" w:hAnsi="Times New Roman" w:cs="Times New Roman"/>
                <w:color w:val="000000"/>
                <w:w w:val="0"/>
                <w:sz w:val="24"/>
                <w:szCs w:val="24"/>
              </w:rPr>
              <w:t>«Курсы внеурочной деятельности и дополнительного образования»</w:t>
            </w:r>
          </w:p>
        </w:tc>
      </w:tr>
      <w:tr w:rsidR="00730466" w:rsidRPr="00730466" w14:paraId="07142832" w14:textId="77777777" w:rsidTr="00C2707F">
        <w:tc>
          <w:tcPr>
            <w:tcW w:w="273" w:type="pct"/>
            <w:tcBorders>
              <w:top w:val="single" w:sz="4" w:space="0" w:color="auto"/>
              <w:left w:val="single" w:sz="4" w:space="0" w:color="auto"/>
              <w:bottom w:val="single" w:sz="4" w:space="0" w:color="auto"/>
              <w:right w:val="single" w:sz="4" w:space="0" w:color="auto"/>
            </w:tcBorders>
            <w:shd w:val="clear" w:color="auto" w:fill="auto"/>
          </w:tcPr>
          <w:p w14:paraId="491B1D75"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в течен</w:t>
            </w:r>
            <w:r w:rsidRPr="00730466">
              <w:rPr>
                <w:rFonts w:ascii="Times New Roman" w:eastAsia="Times New Roman" w:hAnsi="Times New Roman" w:cs="Times New Roman"/>
                <w:kern w:val="2"/>
                <w:sz w:val="24"/>
                <w:szCs w:val="24"/>
                <w:lang w:eastAsia="ko-KR"/>
              </w:rPr>
              <w:lastRenderedPageBreak/>
              <w:t>ие месяца</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3045DDEF" w14:textId="77777777" w:rsidR="00730466" w:rsidRPr="00730466" w:rsidRDefault="00730466" w:rsidP="00730466">
            <w:pPr>
              <w:widowControl w:val="0"/>
              <w:tabs>
                <w:tab w:val="left" w:pos="1386"/>
                <w:tab w:val="left" w:pos="3637"/>
                <w:tab w:val="left" w:pos="4614"/>
                <w:tab w:val="left" w:pos="5188"/>
              </w:tabs>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sz w:val="24"/>
                <w:szCs w:val="24"/>
                <w:lang w:eastAsia="en-US"/>
              </w:rPr>
              <w:lastRenderedPageBreak/>
              <w:t>Месячник</w:t>
            </w:r>
            <w:r w:rsidRPr="00730466">
              <w:rPr>
                <w:rFonts w:ascii="Times New Roman" w:eastAsia="Times New Roman" w:hAnsi="Times New Roman" w:cs="Times New Roman"/>
                <w:sz w:val="24"/>
                <w:szCs w:val="24"/>
                <w:lang w:eastAsia="en-US"/>
              </w:rPr>
              <w:tab/>
              <w:t>оборонно-массовой работы  (по отдельному плану)</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035FD7CB"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4" w:type="pct"/>
            <w:gridSpan w:val="2"/>
            <w:tcBorders>
              <w:top w:val="single" w:sz="4" w:space="0" w:color="auto"/>
              <w:left w:val="single" w:sz="4" w:space="0" w:color="auto"/>
              <w:bottom w:val="single" w:sz="4" w:space="0" w:color="auto"/>
              <w:right w:val="single" w:sz="4" w:space="0" w:color="auto"/>
            </w:tcBorders>
          </w:tcPr>
          <w:p w14:paraId="0EE6428B"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32938006"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Руководители групп</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5FA3427D"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1, 5</w:t>
            </w:r>
          </w:p>
        </w:tc>
        <w:tc>
          <w:tcPr>
            <w:tcW w:w="1318" w:type="pct"/>
            <w:tcBorders>
              <w:top w:val="single" w:sz="4" w:space="0" w:color="auto"/>
              <w:left w:val="single" w:sz="4" w:space="0" w:color="auto"/>
              <w:bottom w:val="single" w:sz="4" w:space="0" w:color="auto"/>
              <w:right w:val="single" w:sz="4" w:space="0" w:color="auto"/>
            </w:tcBorders>
          </w:tcPr>
          <w:p w14:paraId="153AAD39" w14:textId="77777777" w:rsidR="00730466" w:rsidRPr="00730466" w:rsidRDefault="00730466" w:rsidP="00730466">
            <w:pPr>
              <w:spacing w:after="0" w:line="240" w:lineRule="auto"/>
              <w:rPr>
                <w:rFonts w:ascii="Calibri" w:eastAsia="Times New Roman" w:hAnsi="Calibri" w:cs="Times New Roman"/>
                <w:sz w:val="24"/>
                <w:szCs w:val="24"/>
              </w:rPr>
            </w:pPr>
            <w:r w:rsidRPr="00730466">
              <w:rPr>
                <w:rFonts w:ascii="Times New Roman" w:eastAsia="Times New Roman" w:hAnsi="Times New Roman" w:cs="Times New Roman"/>
                <w:iCs/>
                <w:color w:val="000000"/>
                <w:w w:val="0"/>
                <w:sz w:val="24"/>
                <w:szCs w:val="24"/>
              </w:rPr>
              <w:t xml:space="preserve">«Ключевые общелицейные мероприятия и приоритетные  </w:t>
            </w:r>
            <w:r w:rsidRPr="00730466">
              <w:rPr>
                <w:rFonts w:ascii="Times New Roman" w:eastAsia="Times New Roman" w:hAnsi="Times New Roman" w:cs="Times New Roman"/>
                <w:iCs/>
                <w:color w:val="000000"/>
                <w:w w:val="0"/>
                <w:sz w:val="24"/>
                <w:szCs w:val="24"/>
              </w:rPr>
              <w:lastRenderedPageBreak/>
              <w:t>направления воспитания в профессиональном образовании»</w:t>
            </w:r>
          </w:p>
        </w:tc>
      </w:tr>
      <w:tr w:rsidR="00730466" w:rsidRPr="00730466" w14:paraId="2FF3C517" w14:textId="77777777" w:rsidTr="00C2707F">
        <w:tc>
          <w:tcPr>
            <w:tcW w:w="273" w:type="pct"/>
            <w:tcBorders>
              <w:top w:val="single" w:sz="4" w:space="0" w:color="auto"/>
              <w:left w:val="single" w:sz="4" w:space="0" w:color="auto"/>
              <w:bottom w:val="single" w:sz="4" w:space="0" w:color="auto"/>
              <w:right w:val="single" w:sz="4" w:space="0" w:color="auto"/>
            </w:tcBorders>
            <w:shd w:val="clear" w:color="auto" w:fill="auto"/>
          </w:tcPr>
          <w:p w14:paraId="2B56BA64"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lastRenderedPageBreak/>
              <w:t>23</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393958F5"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День защитников Отечества. Тематические классные часы</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6816858B"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4" w:type="pct"/>
            <w:gridSpan w:val="2"/>
            <w:tcBorders>
              <w:top w:val="single" w:sz="4" w:space="0" w:color="auto"/>
              <w:left w:val="single" w:sz="4" w:space="0" w:color="auto"/>
              <w:bottom w:val="single" w:sz="4" w:space="0" w:color="auto"/>
              <w:right w:val="single" w:sz="4" w:space="0" w:color="auto"/>
            </w:tcBorders>
          </w:tcPr>
          <w:p w14:paraId="430E1DD5"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0F9B4348"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Руководители групп</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5270DEE5"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1, 5</w:t>
            </w:r>
          </w:p>
        </w:tc>
        <w:tc>
          <w:tcPr>
            <w:tcW w:w="1318" w:type="pct"/>
            <w:tcBorders>
              <w:top w:val="single" w:sz="4" w:space="0" w:color="auto"/>
              <w:left w:val="single" w:sz="4" w:space="0" w:color="auto"/>
              <w:bottom w:val="single" w:sz="4" w:space="0" w:color="auto"/>
              <w:right w:val="single" w:sz="4" w:space="0" w:color="auto"/>
            </w:tcBorders>
          </w:tcPr>
          <w:p w14:paraId="4F23EACE" w14:textId="77777777" w:rsidR="00730466" w:rsidRPr="00730466" w:rsidRDefault="00730466" w:rsidP="00730466">
            <w:pPr>
              <w:spacing w:after="0" w:line="240" w:lineRule="auto"/>
              <w:rPr>
                <w:rFonts w:ascii="Calibri" w:eastAsia="Times New Roman" w:hAnsi="Calibri" w:cs="Times New Roman"/>
                <w:sz w:val="24"/>
                <w:szCs w:val="24"/>
              </w:rPr>
            </w:pPr>
            <w:r w:rsidRPr="00730466">
              <w:rPr>
                <w:rFonts w:ascii="Times New Roman" w:eastAsia="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730466" w:rsidRPr="00730466" w14:paraId="75525681" w14:textId="77777777" w:rsidTr="00C2707F">
        <w:tc>
          <w:tcPr>
            <w:tcW w:w="5000" w:type="pct"/>
            <w:gridSpan w:val="9"/>
            <w:tcBorders>
              <w:top w:val="single" w:sz="4" w:space="0" w:color="auto"/>
              <w:left w:val="single" w:sz="4" w:space="0" w:color="auto"/>
              <w:bottom w:val="single" w:sz="4" w:space="0" w:color="auto"/>
              <w:right w:val="single" w:sz="4" w:space="0" w:color="auto"/>
            </w:tcBorders>
            <w:shd w:val="clear" w:color="auto" w:fill="auto"/>
          </w:tcPr>
          <w:p w14:paraId="35DCDE8B"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730466">
              <w:rPr>
                <w:rFonts w:ascii="Times New Roman" w:eastAsia="Times New Roman" w:hAnsi="Times New Roman" w:cs="Times New Roman"/>
                <w:b/>
                <w:bCs/>
                <w:kern w:val="2"/>
                <w:sz w:val="24"/>
                <w:szCs w:val="24"/>
                <w:lang w:eastAsia="ko-KR"/>
              </w:rPr>
              <w:t>МАРТ</w:t>
            </w:r>
          </w:p>
        </w:tc>
      </w:tr>
      <w:tr w:rsidR="00730466" w:rsidRPr="00730466" w14:paraId="38ED79BC" w14:textId="77777777" w:rsidTr="00C2707F">
        <w:tc>
          <w:tcPr>
            <w:tcW w:w="273" w:type="pct"/>
            <w:tcBorders>
              <w:top w:val="single" w:sz="4" w:space="0" w:color="auto"/>
              <w:left w:val="single" w:sz="4" w:space="0" w:color="auto"/>
              <w:bottom w:val="single" w:sz="4" w:space="0" w:color="auto"/>
              <w:right w:val="single" w:sz="4" w:space="0" w:color="auto"/>
            </w:tcBorders>
            <w:shd w:val="clear" w:color="auto" w:fill="auto"/>
          </w:tcPr>
          <w:p w14:paraId="72CD9529"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8</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53E0414D" w14:textId="77777777" w:rsidR="00730466" w:rsidRPr="00730466" w:rsidRDefault="00730466" w:rsidP="00730466">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
                <w:bCs/>
                <w:kern w:val="2"/>
                <w:sz w:val="24"/>
                <w:szCs w:val="24"/>
                <w:lang w:eastAsia="ko-KR"/>
              </w:rPr>
              <w:t xml:space="preserve"> </w:t>
            </w:r>
            <w:r w:rsidRPr="00730466">
              <w:rPr>
                <w:rFonts w:ascii="Times New Roman" w:eastAsia="Times New Roman" w:hAnsi="Times New Roman" w:cs="Times New Roman"/>
                <w:bCs/>
                <w:kern w:val="2"/>
                <w:sz w:val="24"/>
                <w:szCs w:val="24"/>
                <w:lang w:eastAsia="ko-KR"/>
              </w:rPr>
              <w:t xml:space="preserve">Конкурс стенгазет «О маме простыми словами…» </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5D36071B"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4" w:type="pct"/>
            <w:gridSpan w:val="2"/>
            <w:tcBorders>
              <w:top w:val="single" w:sz="4" w:space="0" w:color="auto"/>
              <w:left w:val="single" w:sz="4" w:space="0" w:color="auto"/>
              <w:bottom w:val="single" w:sz="4" w:space="0" w:color="auto"/>
              <w:right w:val="single" w:sz="4" w:space="0" w:color="auto"/>
            </w:tcBorders>
          </w:tcPr>
          <w:p w14:paraId="7CBB725E"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3E1F7F01"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Руководители групп</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595810C5"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2, 12, 17</w:t>
            </w:r>
          </w:p>
        </w:tc>
        <w:tc>
          <w:tcPr>
            <w:tcW w:w="1318" w:type="pct"/>
            <w:tcBorders>
              <w:top w:val="single" w:sz="4" w:space="0" w:color="auto"/>
              <w:left w:val="single" w:sz="4" w:space="0" w:color="auto"/>
              <w:bottom w:val="single" w:sz="4" w:space="0" w:color="auto"/>
              <w:right w:val="single" w:sz="4" w:space="0" w:color="auto"/>
            </w:tcBorders>
          </w:tcPr>
          <w:p w14:paraId="22883361" w14:textId="77777777" w:rsidR="00730466" w:rsidRPr="00730466" w:rsidRDefault="00730466" w:rsidP="00730466">
            <w:pPr>
              <w:spacing w:after="0" w:line="240" w:lineRule="auto"/>
              <w:rPr>
                <w:rFonts w:ascii="Times New Roman" w:eastAsia="Times New Roman" w:hAnsi="Times New Roman" w:cs="Times New Roman"/>
                <w:iCs/>
                <w:color w:val="000000"/>
                <w:w w:val="0"/>
                <w:sz w:val="24"/>
                <w:szCs w:val="24"/>
              </w:rPr>
            </w:pPr>
            <w:r w:rsidRPr="00730466">
              <w:rPr>
                <w:rFonts w:ascii="Times New Roman" w:eastAsia="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p w14:paraId="5E27D399" w14:textId="77777777" w:rsidR="00730466" w:rsidRPr="00730466" w:rsidRDefault="00730466" w:rsidP="00730466">
            <w:pPr>
              <w:spacing w:after="0" w:line="240" w:lineRule="auto"/>
              <w:rPr>
                <w:rFonts w:ascii="Calibri" w:eastAsia="Times New Roman" w:hAnsi="Calibri" w:cs="Times New Roman"/>
                <w:sz w:val="24"/>
                <w:szCs w:val="24"/>
              </w:rPr>
            </w:pPr>
          </w:p>
        </w:tc>
      </w:tr>
      <w:tr w:rsidR="00730466" w:rsidRPr="00730466" w14:paraId="4328A9EF" w14:textId="77777777" w:rsidTr="00C2707F">
        <w:tc>
          <w:tcPr>
            <w:tcW w:w="273" w:type="pct"/>
            <w:tcBorders>
              <w:top w:val="single" w:sz="4" w:space="0" w:color="auto"/>
              <w:left w:val="single" w:sz="4" w:space="0" w:color="auto"/>
              <w:bottom w:val="single" w:sz="4" w:space="0" w:color="auto"/>
              <w:right w:val="single" w:sz="4" w:space="0" w:color="auto"/>
            </w:tcBorders>
            <w:shd w:val="clear" w:color="auto" w:fill="auto"/>
          </w:tcPr>
          <w:p w14:paraId="09640362"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18</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5CE27129" w14:textId="77777777" w:rsidR="00730466" w:rsidRPr="00730466" w:rsidRDefault="00730466" w:rsidP="00730466">
            <w:pPr>
              <w:spacing w:after="0" w:line="240" w:lineRule="auto"/>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Тематический классный час «Мы вместе!» (ко Дню воссоединения Крыма с Россией)</w:t>
            </w:r>
          </w:p>
          <w:p w14:paraId="761C1253" w14:textId="77777777" w:rsidR="00730466" w:rsidRPr="00730466" w:rsidRDefault="00730466" w:rsidP="00730466">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2DF7F197"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4" w:type="pct"/>
            <w:gridSpan w:val="2"/>
            <w:tcBorders>
              <w:top w:val="single" w:sz="4" w:space="0" w:color="auto"/>
              <w:left w:val="single" w:sz="4" w:space="0" w:color="auto"/>
              <w:bottom w:val="single" w:sz="4" w:space="0" w:color="auto"/>
              <w:right w:val="single" w:sz="4" w:space="0" w:color="auto"/>
            </w:tcBorders>
          </w:tcPr>
          <w:p w14:paraId="1BFBF604"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2C19A7DC"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Руководители групп</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6F49636F"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1, 8, 5</w:t>
            </w:r>
          </w:p>
        </w:tc>
        <w:tc>
          <w:tcPr>
            <w:tcW w:w="1318" w:type="pct"/>
            <w:tcBorders>
              <w:top w:val="single" w:sz="4" w:space="0" w:color="auto"/>
              <w:left w:val="single" w:sz="4" w:space="0" w:color="auto"/>
              <w:bottom w:val="single" w:sz="4" w:space="0" w:color="auto"/>
              <w:right w:val="single" w:sz="4" w:space="0" w:color="auto"/>
            </w:tcBorders>
          </w:tcPr>
          <w:p w14:paraId="6D788239" w14:textId="77777777" w:rsidR="00730466" w:rsidRPr="00730466" w:rsidRDefault="00730466" w:rsidP="00730466">
            <w:pPr>
              <w:spacing w:after="0" w:line="240" w:lineRule="auto"/>
              <w:rPr>
                <w:rFonts w:ascii="Calibri" w:eastAsia="Times New Roman" w:hAnsi="Calibri" w:cs="Times New Roman"/>
                <w:sz w:val="24"/>
                <w:szCs w:val="24"/>
              </w:rPr>
            </w:pPr>
            <w:r w:rsidRPr="00730466">
              <w:rPr>
                <w:rFonts w:ascii="Times New Roman" w:eastAsia="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730466" w:rsidRPr="00730466" w14:paraId="03B1B51A" w14:textId="77777777" w:rsidTr="00C2707F">
        <w:tc>
          <w:tcPr>
            <w:tcW w:w="273" w:type="pct"/>
            <w:tcBorders>
              <w:top w:val="single" w:sz="4" w:space="0" w:color="auto"/>
              <w:left w:val="single" w:sz="4" w:space="0" w:color="auto"/>
              <w:bottom w:val="single" w:sz="4" w:space="0" w:color="auto"/>
              <w:right w:val="single" w:sz="4" w:space="0" w:color="auto"/>
            </w:tcBorders>
            <w:shd w:val="clear" w:color="auto" w:fill="auto"/>
          </w:tcPr>
          <w:p w14:paraId="0A0C1EF4"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18</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0E0C240D" w14:textId="77777777" w:rsidR="00730466" w:rsidRPr="00730466" w:rsidRDefault="00730466" w:rsidP="00730466">
            <w:pPr>
              <w:spacing w:after="0" w:line="240" w:lineRule="auto"/>
              <w:jc w:val="both"/>
              <w:rPr>
                <w:rFonts w:ascii="Times New Roman" w:eastAsia="Times New Roman" w:hAnsi="Times New Roman" w:cs="Times New Roman"/>
                <w:sz w:val="24"/>
                <w:szCs w:val="24"/>
              </w:rPr>
            </w:pPr>
            <w:r w:rsidRPr="00730466">
              <w:rPr>
                <w:rFonts w:ascii="Times New Roman" w:eastAsia="Times New Roman" w:hAnsi="Times New Roman" w:cs="Times New Roman"/>
                <w:sz w:val="24"/>
                <w:szCs w:val="24"/>
              </w:rPr>
              <w:t>День моряка-подводника «Курск»</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02CFBD0D"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4" w:type="pct"/>
            <w:gridSpan w:val="2"/>
            <w:tcBorders>
              <w:top w:val="single" w:sz="4" w:space="0" w:color="auto"/>
              <w:left w:val="single" w:sz="4" w:space="0" w:color="auto"/>
              <w:bottom w:val="single" w:sz="4" w:space="0" w:color="auto"/>
              <w:right w:val="single" w:sz="4" w:space="0" w:color="auto"/>
            </w:tcBorders>
          </w:tcPr>
          <w:p w14:paraId="76944348"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30E61DC4"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Руководители групп</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0710B54F"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5</w:t>
            </w:r>
          </w:p>
        </w:tc>
        <w:tc>
          <w:tcPr>
            <w:tcW w:w="1318" w:type="pct"/>
            <w:tcBorders>
              <w:top w:val="single" w:sz="4" w:space="0" w:color="auto"/>
              <w:left w:val="single" w:sz="4" w:space="0" w:color="auto"/>
              <w:bottom w:val="single" w:sz="4" w:space="0" w:color="auto"/>
              <w:right w:val="single" w:sz="4" w:space="0" w:color="auto"/>
            </w:tcBorders>
          </w:tcPr>
          <w:p w14:paraId="270847A8" w14:textId="77777777" w:rsidR="00730466" w:rsidRPr="00730466" w:rsidRDefault="00730466" w:rsidP="00730466">
            <w:pPr>
              <w:spacing w:after="0" w:line="240" w:lineRule="auto"/>
              <w:rPr>
                <w:rFonts w:ascii="Calibri" w:eastAsia="Times New Roman" w:hAnsi="Calibri" w:cs="Times New Roman"/>
                <w:sz w:val="24"/>
                <w:szCs w:val="24"/>
              </w:rPr>
            </w:pPr>
            <w:r w:rsidRPr="00730466">
              <w:rPr>
                <w:rFonts w:ascii="Times New Roman" w:eastAsia="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730466" w:rsidRPr="00730466" w14:paraId="3622374E" w14:textId="77777777" w:rsidTr="00C2707F">
        <w:tc>
          <w:tcPr>
            <w:tcW w:w="273" w:type="pct"/>
            <w:tcBorders>
              <w:top w:val="single" w:sz="4" w:space="0" w:color="auto"/>
              <w:left w:val="single" w:sz="4" w:space="0" w:color="auto"/>
              <w:bottom w:val="single" w:sz="4" w:space="0" w:color="auto"/>
              <w:right w:val="single" w:sz="4" w:space="0" w:color="auto"/>
            </w:tcBorders>
            <w:shd w:val="clear" w:color="auto" w:fill="auto"/>
          </w:tcPr>
          <w:p w14:paraId="537D5B58"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17</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0B2621F4"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sz w:val="24"/>
                <w:szCs w:val="24"/>
              </w:rPr>
              <w:t>Классный час «Такие вредные привычки»</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50F13F18"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4" w:type="pct"/>
            <w:gridSpan w:val="2"/>
            <w:tcBorders>
              <w:top w:val="single" w:sz="4" w:space="0" w:color="auto"/>
              <w:left w:val="single" w:sz="4" w:space="0" w:color="auto"/>
              <w:bottom w:val="single" w:sz="4" w:space="0" w:color="auto"/>
              <w:right w:val="single" w:sz="4" w:space="0" w:color="auto"/>
            </w:tcBorders>
          </w:tcPr>
          <w:p w14:paraId="520E5110"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0A48A862"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Руководители групп</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20707BB7"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9</w:t>
            </w:r>
          </w:p>
        </w:tc>
        <w:tc>
          <w:tcPr>
            <w:tcW w:w="1318" w:type="pct"/>
            <w:tcBorders>
              <w:top w:val="single" w:sz="4" w:space="0" w:color="auto"/>
              <w:left w:val="single" w:sz="4" w:space="0" w:color="auto"/>
              <w:bottom w:val="single" w:sz="4" w:space="0" w:color="auto"/>
              <w:right w:val="single" w:sz="4" w:space="0" w:color="auto"/>
            </w:tcBorders>
          </w:tcPr>
          <w:p w14:paraId="1646D33B" w14:textId="77777777" w:rsidR="00730466" w:rsidRPr="00730466" w:rsidRDefault="00730466" w:rsidP="00730466">
            <w:pPr>
              <w:spacing w:after="0" w:line="240" w:lineRule="auto"/>
              <w:rPr>
                <w:rFonts w:ascii="Calibri" w:eastAsia="Times New Roman" w:hAnsi="Calibri" w:cs="Times New Roman"/>
                <w:sz w:val="24"/>
                <w:szCs w:val="24"/>
              </w:rPr>
            </w:pPr>
            <w:r w:rsidRPr="00730466">
              <w:rPr>
                <w:rFonts w:ascii="Times New Roman" w:eastAsia="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730466" w:rsidRPr="00730466" w14:paraId="632B89F1" w14:textId="77777777" w:rsidTr="00C2707F">
        <w:tc>
          <w:tcPr>
            <w:tcW w:w="5000" w:type="pct"/>
            <w:gridSpan w:val="9"/>
            <w:tcBorders>
              <w:top w:val="single" w:sz="4" w:space="0" w:color="auto"/>
              <w:left w:val="single" w:sz="4" w:space="0" w:color="auto"/>
              <w:bottom w:val="single" w:sz="4" w:space="0" w:color="auto"/>
              <w:right w:val="single" w:sz="4" w:space="0" w:color="auto"/>
            </w:tcBorders>
            <w:shd w:val="clear" w:color="auto" w:fill="auto"/>
          </w:tcPr>
          <w:p w14:paraId="59B08001"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730466">
              <w:rPr>
                <w:rFonts w:ascii="Times New Roman" w:eastAsia="Times New Roman" w:hAnsi="Times New Roman" w:cs="Times New Roman"/>
                <w:b/>
                <w:bCs/>
                <w:kern w:val="2"/>
                <w:sz w:val="24"/>
                <w:szCs w:val="24"/>
                <w:lang w:eastAsia="ko-KR"/>
              </w:rPr>
              <w:t>АПРЕЛЬ</w:t>
            </w:r>
          </w:p>
        </w:tc>
      </w:tr>
      <w:tr w:rsidR="00730466" w:rsidRPr="00730466" w14:paraId="27A1795E" w14:textId="77777777" w:rsidTr="00C2707F">
        <w:tc>
          <w:tcPr>
            <w:tcW w:w="273" w:type="pct"/>
            <w:tcBorders>
              <w:top w:val="single" w:sz="4" w:space="0" w:color="auto"/>
              <w:left w:val="single" w:sz="4" w:space="0" w:color="auto"/>
              <w:bottom w:val="single" w:sz="4" w:space="0" w:color="auto"/>
              <w:right w:val="single" w:sz="4" w:space="0" w:color="auto"/>
            </w:tcBorders>
            <w:shd w:val="clear" w:color="auto" w:fill="auto"/>
          </w:tcPr>
          <w:p w14:paraId="1857CBC1"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12</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7B305F7C"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 xml:space="preserve">Конкурс презентаций «Космос вокруг нас» </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09CC16FB"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4" w:type="pct"/>
            <w:gridSpan w:val="2"/>
            <w:tcBorders>
              <w:top w:val="single" w:sz="4" w:space="0" w:color="auto"/>
              <w:left w:val="single" w:sz="4" w:space="0" w:color="auto"/>
              <w:bottom w:val="single" w:sz="4" w:space="0" w:color="auto"/>
              <w:right w:val="single" w:sz="4" w:space="0" w:color="auto"/>
            </w:tcBorders>
          </w:tcPr>
          <w:p w14:paraId="759A4344"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3A138EB9"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Руководители групп, преподаватель физики</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1B573556"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7, 17</w:t>
            </w:r>
          </w:p>
        </w:tc>
        <w:tc>
          <w:tcPr>
            <w:tcW w:w="1318" w:type="pct"/>
            <w:tcBorders>
              <w:top w:val="single" w:sz="4" w:space="0" w:color="auto"/>
              <w:left w:val="single" w:sz="4" w:space="0" w:color="auto"/>
              <w:bottom w:val="single" w:sz="4" w:space="0" w:color="auto"/>
              <w:right w:val="single" w:sz="4" w:space="0" w:color="auto"/>
            </w:tcBorders>
          </w:tcPr>
          <w:p w14:paraId="7BA5EDD2" w14:textId="77777777" w:rsidR="00730466" w:rsidRPr="00730466" w:rsidRDefault="00730466" w:rsidP="00730466">
            <w:pPr>
              <w:spacing w:after="0" w:line="240" w:lineRule="auto"/>
              <w:rPr>
                <w:rFonts w:ascii="Calibri" w:eastAsia="Times New Roman" w:hAnsi="Calibri" w:cs="Times New Roman"/>
                <w:sz w:val="24"/>
                <w:szCs w:val="24"/>
              </w:rPr>
            </w:pPr>
            <w:r w:rsidRPr="00730466">
              <w:rPr>
                <w:rFonts w:ascii="Times New Roman" w:eastAsia="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730466" w:rsidRPr="00730466" w14:paraId="6E7692A6" w14:textId="77777777" w:rsidTr="00C2707F">
        <w:tc>
          <w:tcPr>
            <w:tcW w:w="273" w:type="pct"/>
            <w:tcBorders>
              <w:top w:val="single" w:sz="4" w:space="0" w:color="auto"/>
              <w:left w:val="single" w:sz="4" w:space="0" w:color="auto"/>
              <w:bottom w:val="single" w:sz="4" w:space="0" w:color="auto"/>
              <w:right w:val="single" w:sz="4" w:space="0" w:color="auto"/>
            </w:tcBorders>
            <w:shd w:val="clear" w:color="auto" w:fill="auto"/>
          </w:tcPr>
          <w:p w14:paraId="78B9CA29"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11-18</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0A8D7DE2"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sz w:val="24"/>
                <w:szCs w:val="24"/>
              </w:rPr>
              <w:t>Акция «Весенняя неделя добра»</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71230BA9"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4" w:type="pct"/>
            <w:gridSpan w:val="2"/>
            <w:tcBorders>
              <w:top w:val="single" w:sz="4" w:space="0" w:color="auto"/>
              <w:left w:val="single" w:sz="4" w:space="0" w:color="auto"/>
              <w:bottom w:val="single" w:sz="4" w:space="0" w:color="auto"/>
              <w:right w:val="single" w:sz="4" w:space="0" w:color="auto"/>
            </w:tcBorders>
          </w:tcPr>
          <w:p w14:paraId="688333F3"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0C6CDE4D"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 xml:space="preserve">Заместитель директора по воспитательной работе, члены </w:t>
            </w:r>
            <w:r w:rsidRPr="00730466">
              <w:rPr>
                <w:rFonts w:ascii="Times New Roman" w:eastAsia="Times New Roman" w:hAnsi="Times New Roman" w:cs="Times New Roman"/>
                <w:kern w:val="2"/>
                <w:sz w:val="24"/>
                <w:szCs w:val="24"/>
                <w:lang w:eastAsia="ko-KR"/>
              </w:rPr>
              <w:lastRenderedPageBreak/>
              <w:t>Студенческого совета</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4798EE76"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lastRenderedPageBreak/>
              <w:t>2, 4 10</w:t>
            </w:r>
          </w:p>
        </w:tc>
        <w:tc>
          <w:tcPr>
            <w:tcW w:w="1318" w:type="pct"/>
            <w:tcBorders>
              <w:top w:val="single" w:sz="4" w:space="0" w:color="auto"/>
              <w:left w:val="single" w:sz="4" w:space="0" w:color="auto"/>
              <w:bottom w:val="single" w:sz="4" w:space="0" w:color="auto"/>
              <w:right w:val="single" w:sz="4" w:space="0" w:color="auto"/>
            </w:tcBorders>
          </w:tcPr>
          <w:p w14:paraId="51011170"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iCs/>
                <w:color w:val="000000"/>
                <w:w w:val="0"/>
                <w:sz w:val="24"/>
                <w:szCs w:val="24"/>
              </w:rPr>
            </w:pPr>
            <w:r w:rsidRPr="00730466">
              <w:rPr>
                <w:rFonts w:ascii="Times New Roman" w:eastAsia="Times New Roman" w:hAnsi="Times New Roman" w:cs="Times New Roman"/>
                <w:iCs/>
                <w:color w:val="000000"/>
                <w:w w:val="0"/>
                <w:sz w:val="24"/>
                <w:szCs w:val="24"/>
              </w:rPr>
              <w:t>«Студенческое самоуправление»</w:t>
            </w:r>
          </w:p>
          <w:p w14:paraId="3106D718"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sz w:val="24"/>
                <w:szCs w:val="24"/>
              </w:rPr>
              <w:t>«Организация предметно-эстетической среды»</w:t>
            </w:r>
          </w:p>
        </w:tc>
      </w:tr>
      <w:tr w:rsidR="00730466" w:rsidRPr="00730466" w14:paraId="7466021B" w14:textId="77777777" w:rsidTr="00C2707F">
        <w:tc>
          <w:tcPr>
            <w:tcW w:w="273" w:type="pct"/>
            <w:tcBorders>
              <w:top w:val="single" w:sz="4" w:space="0" w:color="auto"/>
              <w:left w:val="single" w:sz="4" w:space="0" w:color="auto"/>
              <w:bottom w:val="single" w:sz="4" w:space="0" w:color="auto"/>
              <w:right w:val="single" w:sz="4" w:space="0" w:color="auto"/>
            </w:tcBorders>
            <w:shd w:val="clear" w:color="auto" w:fill="auto"/>
          </w:tcPr>
          <w:p w14:paraId="55E4EFD3"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21</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4AD165DE" w14:textId="77777777" w:rsidR="00730466" w:rsidRPr="00730466" w:rsidRDefault="00730466" w:rsidP="00730466">
            <w:pPr>
              <w:widowControl w:val="0"/>
              <w:autoSpaceDE w:val="0"/>
              <w:autoSpaceDN w:val="0"/>
              <w:spacing w:after="0" w:line="240" w:lineRule="auto"/>
              <w:ind w:left="9"/>
              <w:jc w:val="both"/>
              <w:rPr>
                <w:rFonts w:ascii="Times New Roman" w:eastAsia="Times New Roman" w:hAnsi="Times New Roman" w:cs="Times New Roman"/>
                <w:sz w:val="24"/>
                <w:szCs w:val="24"/>
                <w:lang w:eastAsia="en-US"/>
              </w:rPr>
            </w:pPr>
            <w:r w:rsidRPr="00730466">
              <w:rPr>
                <w:rFonts w:ascii="Times New Roman" w:eastAsia="Times New Roman" w:hAnsi="Times New Roman" w:cs="Times New Roman"/>
                <w:sz w:val="24"/>
                <w:szCs w:val="24"/>
                <w:lang w:eastAsia="en-US"/>
              </w:rPr>
              <w:t>Классные часы  по профилактике злоупотребления</w:t>
            </w:r>
          </w:p>
          <w:p w14:paraId="5E3DC4EC"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sz w:val="24"/>
                <w:szCs w:val="24"/>
              </w:rPr>
              <w:t>психоактивными веществами, алкоголем и курения «Капля никотина», «Умей сказать нет!», «Задумайся над будущим»</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02B87252"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4" w:type="pct"/>
            <w:gridSpan w:val="2"/>
            <w:tcBorders>
              <w:top w:val="single" w:sz="4" w:space="0" w:color="auto"/>
              <w:left w:val="single" w:sz="4" w:space="0" w:color="auto"/>
              <w:bottom w:val="single" w:sz="4" w:space="0" w:color="auto"/>
              <w:right w:val="single" w:sz="4" w:space="0" w:color="auto"/>
            </w:tcBorders>
          </w:tcPr>
          <w:p w14:paraId="79066C6F"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067AC475"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Руководители групп, медицинский работник</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2ECF76B9"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9</w:t>
            </w:r>
          </w:p>
        </w:tc>
        <w:tc>
          <w:tcPr>
            <w:tcW w:w="1318" w:type="pct"/>
            <w:tcBorders>
              <w:top w:val="single" w:sz="4" w:space="0" w:color="auto"/>
              <w:left w:val="single" w:sz="4" w:space="0" w:color="auto"/>
              <w:bottom w:val="single" w:sz="4" w:space="0" w:color="auto"/>
              <w:right w:val="single" w:sz="4" w:space="0" w:color="auto"/>
            </w:tcBorders>
          </w:tcPr>
          <w:p w14:paraId="680A7637" w14:textId="77777777" w:rsidR="00730466" w:rsidRPr="00730466" w:rsidRDefault="00730466" w:rsidP="00730466">
            <w:pPr>
              <w:spacing w:after="0" w:line="240" w:lineRule="auto"/>
              <w:rPr>
                <w:rFonts w:ascii="Calibri" w:eastAsia="Times New Roman" w:hAnsi="Calibri" w:cs="Times New Roman"/>
                <w:sz w:val="24"/>
                <w:szCs w:val="24"/>
              </w:rPr>
            </w:pPr>
            <w:r w:rsidRPr="00730466">
              <w:rPr>
                <w:rFonts w:ascii="Times New Roman" w:eastAsia="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730466" w:rsidRPr="00730466" w14:paraId="1F4244A6" w14:textId="77777777" w:rsidTr="00C2707F">
        <w:tc>
          <w:tcPr>
            <w:tcW w:w="273" w:type="pct"/>
            <w:tcBorders>
              <w:top w:val="single" w:sz="4" w:space="0" w:color="auto"/>
              <w:left w:val="single" w:sz="4" w:space="0" w:color="auto"/>
              <w:bottom w:val="single" w:sz="4" w:space="0" w:color="auto"/>
              <w:right w:val="single" w:sz="4" w:space="0" w:color="auto"/>
            </w:tcBorders>
            <w:shd w:val="clear" w:color="auto" w:fill="auto"/>
          </w:tcPr>
          <w:p w14:paraId="086BB5C1"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29</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27286EFA" w14:textId="77777777" w:rsidR="00730466" w:rsidRPr="00730466" w:rsidRDefault="00730466" w:rsidP="00730466">
            <w:pPr>
              <w:widowControl w:val="0"/>
              <w:tabs>
                <w:tab w:val="left" w:pos="1684"/>
                <w:tab w:val="left" w:pos="2063"/>
                <w:tab w:val="left" w:pos="3491"/>
                <w:tab w:val="left" w:pos="5027"/>
                <w:tab w:val="left" w:pos="5620"/>
              </w:tabs>
              <w:autoSpaceDE w:val="0"/>
              <w:autoSpaceDN w:val="0"/>
              <w:spacing w:after="0" w:line="240" w:lineRule="auto"/>
              <w:ind w:hanging="107"/>
              <w:rPr>
                <w:rFonts w:ascii="Times New Roman" w:eastAsia="Times New Roman" w:hAnsi="Times New Roman" w:cs="Times New Roman"/>
                <w:b/>
                <w:color w:val="000000"/>
                <w:w w:val="0"/>
                <w:sz w:val="24"/>
                <w:szCs w:val="24"/>
                <w:lang w:eastAsia="en-US"/>
              </w:rPr>
            </w:pPr>
            <w:r w:rsidRPr="00730466">
              <w:rPr>
                <w:rFonts w:ascii="Times New Roman" w:eastAsia="Times New Roman" w:hAnsi="Times New Roman" w:cs="Times New Roman"/>
                <w:spacing w:val="-3"/>
                <w:sz w:val="24"/>
                <w:szCs w:val="24"/>
                <w:lang w:eastAsia="en-US"/>
              </w:rPr>
              <w:t xml:space="preserve">   Субботник «Наш чистый двор»</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553639B2"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4" w:type="pct"/>
            <w:gridSpan w:val="2"/>
            <w:tcBorders>
              <w:top w:val="single" w:sz="4" w:space="0" w:color="auto"/>
              <w:left w:val="single" w:sz="4" w:space="0" w:color="auto"/>
              <w:bottom w:val="single" w:sz="4" w:space="0" w:color="auto"/>
              <w:right w:val="single" w:sz="4" w:space="0" w:color="auto"/>
            </w:tcBorders>
          </w:tcPr>
          <w:p w14:paraId="1C504971"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4F1E3D7B"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Руководители групп</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562971D2"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10</w:t>
            </w:r>
          </w:p>
        </w:tc>
        <w:tc>
          <w:tcPr>
            <w:tcW w:w="1318" w:type="pct"/>
            <w:tcBorders>
              <w:top w:val="single" w:sz="4" w:space="0" w:color="auto"/>
              <w:left w:val="single" w:sz="4" w:space="0" w:color="auto"/>
              <w:bottom w:val="single" w:sz="4" w:space="0" w:color="auto"/>
              <w:right w:val="single" w:sz="4" w:space="0" w:color="auto"/>
            </w:tcBorders>
          </w:tcPr>
          <w:p w14:paraId="0F0072D6" w14:textId="77777777" w:rsidR="00730466" w:rsidRPr="00730466" w:rsidRDefault="00730466" w:rsidP="00730466">
            <w:pPr>
              <w:spacing w:after="0" w:line="240" w:lineRule="auto"/>
              <w:rPr>
                <w:rFonts w:ascii="Calibri" w:eastAsia="Times New Roman" w:hAnsi="Calibri" w:cs="Times New Roman"/>
                <w:sz w:val="24"/>
                <w:szCs w:val="24"/>
              </w:rPr>
            </w:pPr>
            <w:r w:rsidRPr="00730466">
              <w:rPr>
                <w:rFonts w:ascii="Times New Roman" w:eastAsia="Times New Roman" w:hAnsi="Times New Roman" w:cs="Times New Roman"/>
                <w:sz w:val="24"/>
                <w:szCs w:val="24"/>
              </w:rPr>
              <w:t>«Организация предметно-эстетической среды»</w:t>
            </w:r>
          </w:p>
        </w:tc>
      </w:tr>
      <w:tr w:rsidR="00730466" w:rsidRPr="00730466" w14:paraId="366F12FD" w14:textId="77777777" w:rsidTr="00C2707F">
        <w:tc>
          <w:tcPr>
            <w:tcW w:w="273" w:type="pct"/>
            <w:tcBorders>
              <w:top w:val="single" w:sz="4" w:space="0" w:color="auto"/>
              <w:left w:val="single" w:sz="4" w:space="0" w:color="auto"/>
              <w:bottom w:val="single" w:sz="4" w:space="0" w:color="auto"/>
              <w:right w:val="single" w:sz="4" w:space="0" w:color="auto"/>
            </w:tcBorders>
            <w:shd w:val="clear" w:color="auto" w:fill="auto"/>
          </w:tcPr>
          <w:p w14:paraId="4C506407"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18-22</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431A4493" w14:textId="77777777" w:rsidR="00730466" w:rsidRPr="00730466" w:rsidRDefault="00730466" w:rsidP="00730466">
            <w:pPr>
              <w:widowControl w:val="0"/>
              <w:tabs>
                <w:tab w:val="left" w:pos="1684"/>
                <w:tab w:val="left" w:pos="2063"/>
                <w:tab w:val="left" w:pos="3491"/>
                <w:tab w:val="left" w:pos="5027"/>
                <w:tab w:val="left" w:pos="5620"/>
              </w:tabs>
              <w:autoSpaceDE w:val="0"/>
              <w:autoSpaceDN w:val="0"/>
              <w:spacing w:after="0" w:line="240" w:lineRule="auto"/>
              <w:ind w:firstLine="33"/>
              <w:rPr>
                <w:rFonts w:ascii="Times New Roman" w:eastAsia="Times New Roman" w:hAnsi="Times New Roman" w:cs="Times New Roman"/>
                <w:spacing w:val="-3"/>
                <w:sz w:val="24"/>
                <w:szCs w:val="24"/>
                <w:lang w:eastAsia="en-US"/>
              </w:rPr>
            </w:pPr>
            <w:r w:rsidRPr="00730466">
              <w:rPr>
                <w:rFonts w:ascii="Times New Roman" w:eastAsia="Times New Roman" w:hAnsi="Times New Roman" w:cs="Times New Roman"/>
                <w:sz w:val="24"/>
                <w:szCs w:val="24"/>
                <w:lang w:eastAsia="en-US"/>
              </w:rPr>
              <w:t>Всероссийская неделя финансовой грамотности для детей и молодежи-2022 (по отдельному плану)</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61C581AF"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4" w:type="pct"/>
            <w:gridSpan w:val="2"/>
            <w:tcBorders>
              <w:top w:val="single" w:sz="4" w:space="0" w:color="auto"/>
              <w:left w:val="single" w:sz="4" w:space="0" w:color="auto"/>
              <w:bottom w:val="single" w:sz="4" w:space="0" w:color="auto"/>
              <w:right w:val="single" w:sz="4" w:space="0" w:color="auto"/>
            </w:tcBorders>
          </w:tcPr>
          <w:p w14:paraId="710CFEF2"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1A9D8B18"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Преподаватели дисциплины</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28EDD0E4"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10</w:t>
            </w:r>
          </w:p>
        </w:tc>
        <w:tc>
          <w:tcPr>
            <w:tcW w:w="1318" w:type="pct"/>
            <w:tcBorders>
              <w:top w:val="single" w:sz="4" w:space="0" w:color="auto"/>
              <w:left w:val="single" w:sz="4" w:space="0" w:color="auto"/>
              <w:bottom w:val="single" w:sz="4" w:space="0" w:color="auto"/>
              <w:right w:val="single" w:sz="4" w:space="0" w:color="auto"/>
            </w:tcBorders>
          </w:tcPr>
          <w:p w14:paraId="46738502"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color w:val="000000"/>
                <w:w w:val="0"/>
                <w:sz w:val="24"/>
                <w:szCs w:val="24"/>
              </w:rPr>
            </w:pPr>
            <w:r w:rsidRPr="00730466">
              <w:rPr>
                <w:rFonts w:ascii="Times New Roman" w:eastAsia="Times New Roman" w:hAnsi="Times New Roman" w:cs="Times New Roman"/>
                <w:color w:val="000000"/>
                <w:w w:val="0"/>
                <w:sz w:val="24"/>
                <w:szCs w:val="24"/>
              </w:rPr>
              <w:t>«Учебная дисциплина, профессиональный модуль»</w:t>
            </w:r>
          </w:p>
          <w:p w14:paraId="58C270D2" w14:textId="77777777" w:rsidR="00730466" w:rsidRPr="00730466" w:rsidRDefault="00730466" w:rsidP="00730466">
            <w:pPr>
              <w:spacing w:after="0" w:line="240" w:lineRule="auto"/>
              <w:rPr>
                <w:rFonts w:ascii="Times New Roman" w:eastAsia="Times New Roman" w:hAnsi="Times New Roman" w:cs="Times New Roman"/>
                <w:sz w:val="24"/>
                <w:szCs w:val="24"/>
              </w:rPr>
            </w:pPr>
          </w:p>
        </w:tc>
      </w:tr>
      <w:tr w:rsidR="00730466" w:rsidRPr="00730466" w14:paraId="2F11A72F" w14:textId="77777777" w:rsidTr="00C2707F">
        <w:tc>
          <w:tcPr>
            <w:tcW w:w="5000" w:type="pct"/>
            <w:gridSpan w:val="9"/>
            <w:tcBorders>
              <w:top w:val="single" w:sz="4" w:space="0" w:color="auto"/>
              <w:left w:val="single" w:sz="4" w:space="0" w:color="auto"/>
              <w:bottom w:val="single" w:sz="4" w:space="0" w:color="auto"/>
              <w:right w:val="single" w:sz="4" w:space="0" w:color="auto"/>
            </w:tcBorders>
            <w:shd w:val="clear" w:color="auto" w:fill="auto"/>
          </w:tcPr>
          <w:p w14:paraId="5E38408F"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730466">
              <w:rPr>
                <w:rFonts w:ascii="Times New Roman" w:eastAsia="Times New Roman" w:hAnsi="Times New Roman" w:cs="Times New Roman"/>
                <w:b/>
                <w:bCs/>
                <w:kern w:val="2"/>
                <w:sz w:val="24"/>
                <w:szCs w:val="24"/>
                <w:lang w:eastAsia="ko-KR"/>
              </w:rPr>
              <w:t>МАЙ</w:t>
            </w:r>
          </w:p>
        </w:tc>
      </w:tr>
      <w:tr w:rsidR="00730466" w:rsidRPr="00730466" w14:paraId="78C8286A" w14:textId="77777777" w:rsidTr="00C2707F">
        <w:tc>
          <w:tcPr>
            <w:tcW w:w="273" w:type="pct"/>
            <w:tcBorders>
              <w:top w:val="single" w:sz="4" w:space="0" w:color="auto"/>
              <w:left w:val="single" w:sz="4" w:space="0" w:color="auto"/>
              <w:bottom w:val="single" w:sz="4" w:space="0" w:color="auto"/>
              <w:right w:val="single" w:sz="4" w:space="0" w:color="auto"/>
            </w:tcBorders>
            <w:shd w:val="clear" w:color="auto" w:fill="auto"/>
          </w:tcPr>
          <w:p w14:paraId="53478BDE"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2-9</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7ACD9CA9"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Акция «Георгиевская лента»</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3CFFF781"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4" w:type="pct"/>
            <w:gridSpan w:val="2"/>
            <w:tcBorders>
              <w:top w:val="single" w:sz="4" w:space="0" w:color="auto"/>
              <w:left w:val="single" w:sz="4" w:space="0" w:color="auto"/>
              <w:bottom w:val="single" w:sz="4" w:space="0" w:color="auto"/>
              <w:right w:val="single" w:sz="4" w:space="0" w:color="auto"/>
            </w:tcBorders>
          </w:tcPr>
          <w:p w14:paraId="42C6F04C"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Центральная площадь р.п. Благовещенка</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64FD64AE"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Руководитель ВПК, ЮНАРМИИ</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680C5594"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1, 2, 5</w:t>
            </w:r>
          </w:p>
        </w:tc>
        <w:tc>
          <w:tcPr>
            <w:tcW w:w="1318" w:type="pct"/>
            <w:tcBorders>
              <w:top w:val="single" w:sz="4" w:space="0" w:color="auto"/>
              <w:left w:val="single" w:sz="4" w:space="0" w:color="auto"/>
              <w:bottom w:val="single" w:sz="4" w:space="0" w:color="auto"/>
              <w:right w:val="single" w:sz="4" w:space="0" w:color="auto"/>
            </w:tcBorders>
          </w:tcPr>
          <w:p w14:paraId="3C3BFDF6"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iCs/>
                <w:color w:val="000000"/>
                <w:w w:val="0"/>
                <w:sz w:val="24"/>
                <w:szCs w:val="24"/>
              </w:rPr>
            </w:pPr>
            <w:r w:rsidRPr="00730466">
              <w:rPr>
                <w:rFonts w:ascii="Times New Roman" w:eastAsia="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p w14:paraId="648A8F1F"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iCs/>
                <w:color w:val="000000"/>
                <w:w w:val="0"/>
                <w:sz w:val="24"/>
                <w:szCs w:val="24"/>
              </w:rPr>
            </w:pPr>
          </w:p>
          <w:p w14:paraId="32A1806A" w14:textId="77777777" w:rsidR="00730466" w:rsidRPr="00730466" w:rsidRDefault="00730466" w:rsidP="00730466">
            <w:pPr>
              <w:widowControl w:val="0"/>
              <w:autoSpaceDE w:val="0"/>
              <w:autoSpaceDN w:val="0"/>
              <w:spacing w:after="0" w:line="240" w:lineRule="auto"/>
              <w:jc w:val="center"/>
              <w:rPr>
                <w:rFonts w:ascii="Times New Roman" w:eastAsia="Calibri" w:hAnsi="Times New Roman" w:cs="Times New Roman"/>
                <w:iCs/>
                <w:sz w:val="24"/>
                <w:szCs w:val="24"/>
                <w:lang w:eastAsia="en-US"/>
              </w:rPr>
            </w:pPr>
          </w:p>
        </w:tc>
      </w:tr>
      <w:tr w:rsidR="00730466" w:rsidRPr="00730466" w14:paraId="484E0A2D" w14:textId="77777777" w:rsidTr="00C2707F">
        <w:tc>
          <w:tcPr>
            <w:tcW w:w="273" w:type="pct"/>
            <w:tcBorders>
              <w:top w:val="single" w:sz="4" w:space="0" w:color="auto"/>
              <w:left w:val="single" w:sz="4" w:space="0" w:color="auto"/>
              <w:bottom w:val="single" w:sz="4" w:space="0" w:color="auto"/>
              <w:right w:val="single" w:sz="4" w:space="0" w:color="auto"/>
            </w:tcBorders>
            <w:shd w:val="clear" w:color="auto" w:fill="auto"/>
          </w:tcPr>
          <w:p w14:paraId="31C35668"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9</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2DD69CD6"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 xml:space="preserve">День Победы. Участие в  районном митинге. Бессмертный полк. </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1D4B9B68"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4" w:type="pct"/>
            <w:gridSpan w:val="2"/>
            <w:tcBorders>
              <w:top w:val="single" w:sz="4" w:space="0" w:color="auto"/>
              <w:left w:val="single" w:sz="4" w:space="0" w:color="auto"/>
              <w:bottom w:val="single" w:sz="4" w:space="0" w:color="auto"/>
              <w:right w:val="single" w:sz="4" w:space="0" w:color="auto"/>
            </w:tcBorders>
          </w:tcPr>
          <w:p w14:paraId="78959A34"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Центральная площадь р.п. Благовещенка</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1E49AA4A"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Руководитель ВПК, ЮНАРМИИ</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0B1693DB"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1, 2, 5</w:t>
            </w:r>
          </w:p>
        </w:tc>
        <w:tc>
          <w:tcPr>
            <w:tcW w:w="1318" w:type="pct"/>
            <w:tcBorders>
              <w:top w:val="single" w:sz="4" w:space="0" w:color="auto"/>
              <w:left w:val="single" w:sz="4" w:space="0" w:color="auto"/>
              <w:bottom w:val="single" w:sz="4" w:space="0" w:color="auto"/>
              <w:right w:val="single" w:sz="4" w:space="0" w:color="auto"/>
            </w:tcBorders>
          </w:tcPr>
          <w:p w14:paraId="7C32EA28" w14:textId="77777777" w:rsidR="00730466" w:rsidRPr="00730466" w:rsidRDefault="00730466" w:rsidP="00730466">
            <w:pPr>
              <w:widowControl w:val="0"/>
              <w:autoSpaceDE w:val="0"/>
              <w:autoSpaceDN w:val="0"/>
              <w:spacing w:after="0" w:line="240" w:lineRule="auto"/>
              <w:jc w:val="center"/>
              <w:rPr>
                <w:rFonts w:ascii="Times New Roman" w:eastAsia="Calibri" w:hAnsi="Times New Roman" w:cs="Times New Roman"/>
                <w:iCs/>
                <w:sz w:val="24"/>
                <w:szCs w:val="24"/>
                <w:lang w:eastAsia="en-US"/>
              </w:rPr>
            </w:pPr>
            <w:r w:rsidRPr="00730466">
              <w:rPr>
                <w:rFonts w:ascii="Times New Roman" w:eastAsia="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730466" w:rsidRPr="00730466" w14:paraId="05DCA21D" w14:textId="77777777" w:rsidTr="00C2707F">
        <w:tc>
          <w:tcPr>
            <w:tcW w:w="273" w:type="pct"/>
            <w:tcBorders>
              <w:top w:val="single" w:sz="4" w:space="0" w:color="auto"/>
              <w:left w:val="single" w:sz="4" w:space="0" w:color="auto"/>
              <w:bottom w:val="single" w:sz="4" w:space="0" w:color="auto"/>
              <w:right w:val="single" w:sz="4" w:space="0" w:color="auto"/>
            </w:tcBorders>
            <w:shd w:val="clear" w:color="auto" w:fill="auto"/>
          </w:tcPr>
          <w:p w14:paraId="74E92DBF"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5</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308CEA94"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Уроки Победы</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291002B7"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4" w:type="pct"/>
            <w:gridSpan w:val="2"/>
            <w:tcBorders>
              <w:top w:val="single" w:sz="4" w:space="0" w:color="auto"/>
              <w:left w:val="single" w:sz="4" w:space="0" w:color="auto"/>
              <w:bottom w:val="single" w:sz="4" w:space="0" w:color="auto"/>
              <w:right w:val="single" w:sz="4" w:space="0" w:color="auto"/>
            </w:tcBorders>
          </w:tcPr>
          <w:p w14:paraId="6644DCE0"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7ADA78A1"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Руководители групп</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2A52B0FA"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1, 2, 5, 7</w:t>
            </w:r>
          </w:p>
        </w:tc>
        <w:tc>
          <w:tcPr>
            <w:tcW w:w="1318" w:type="pct"/>
            <w:tcBorders>
              <w:top w:val="single" w:sz="4" w:space="0" w:color="auto"/>
              <w:left w:val="single" w:sz="4" w:space="0" w:color="auto"/>
              <w:bottom w:val="single" w:sz="4" w:space="0" w:color="auto"/>
              <w:right w:val="single" w:sz="4" w:space="0" w:color="auto"/>
            </w:tcBorders>
          </w:tcPr>
          <w:p w14:paraId="415C1D4B"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730466" w:rsidRPr="00730466" w14:paraId="1696A8B2" w14:textId="77777777" w:rsidTr="00C2707F">
        <w:tc>
          <w:tcPr>
            <w:tcW w:w="273" w:type="pct"/>
            <w:tcBorders>
              <w:top w:val="single" w:sz="4" w:space="0" w:color="auto"/>
              <w:left w:val="single" w:sz="4" w:space="0" w:color="auto"/>
              <w:bottom w:val="single" w:sz="4" w:space="0" w:color="auto"/>
              <w:right w:val="single" w:sz="4" w:space="0" w:color="auto"/>
            </w:tcBorders>
            <w:shd w:val="clear" w:color="auto" w:fill="auto"/>
          </w:tcPr>
          <w:p w14:paraId="7C43DA2B"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24</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5215A732"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 xml:space="preserve">День славянской письменности и культуры «Книги, вошедшие в нашу жизнь» </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23BC0182"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4" w:type="pct"/>
            <w:gridSpan w:val="2"/>
            <w:tcBorders>
              <w:top w:val="single" w:sz="4" w:space="0" w:color="auto"/>
              <w:left w:val="single" w:sz="4" w:space="0" w:color="auto"/>
              <w:bottom w:val="single" w:sz="4" w:space="0" w:color="auto"/>
              <w:right w:val="single" w:sz="4" w:space="0" w:color="auto"/>
            </w:tcBorders>
          </w:tcPr>
          <w:p w14:paraId="7E92919E"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57E95FD8"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 xml:space="preserve">Заместитель директора по воспитательной работе, члены Студенческого </w:t>
            </w:r>
            <w:r w:rsidRPr="00730466">
              <w:rPr>
                <w:rFonts w:ascii="Times New Roman" w:eastAsia="Times New Roman" w:hAnsi="Times New Roman" w:cs="Times New Roman"/>
                <w:kern w:val="2"/>
                <w:sz w:val="24"/>
                <w:szCs w:val="24"/>
                <w:lang w:eastAsia="ko-KR"/>
              </w:rPr>
              <w:lastRenderedPageBreak/>
              <w:t>совета</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2F0ECEA4"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lastRenderedPageBreak/>
              <w:t>2, 17</w:t>
            </w:r>
          </w:p>
        </w:tc>
        <w:tc>
          <w:tcPr>
            <w:tcW w:w="1318" w:type="pct"/>
            <w:tcBorders>
              <w:top w:val="single" w:sz="4" w:space="0" w:color="auto"/>
              <w:left w:val="single" w:sz="4" w:space="0" w:color="auto"/>
              <w:bottom w:val="single" w:sz="4" w:space="0" w:color="auto"/>
              <w:right w:val="single" w:sz="4" w:space="0" w:color="auto"/>
            </w:tcBorders>
          </w:tcPr>
          <w:p w14:paraId="661A3601"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iCs/>
                <w:color w:val="000000"/>
                <w:w w:val="0"/>
                <w:sz w:val="24"/>
                <w:szCs w:val="24"/>
              </w:rPr>
              <w:t>«Студенческое самоуправление»</w:t>
            </w:r>
          </w:p>
        </w:tc>
      </w:tr>
      <w:tr w:rsidR="00730466" w:rsidRPr="00730466" w14:paraId="470846A0" w14:textId="77777777" w:rsidTr="00C2707F">
        <w:tc>
          <w:tcPr>
            <w:tcW w:w="273" w:type="pct"/>
            <w:tcBorders>
              <w:top w:val="single" w:sz="4" w:space="0" w:color="auto"/>
              <w:left w:val="single" w:sz="4" w:space="0" w:color="auto"/>
              <w:bottom w:val="single" w:sz="4" w:space="0" w:color="auto"/>
              <w:right w:val="single" w:sz="4" w:space="0" w:color="auto"/>
            </w:tcBorders>
            <w:shd w:val="clear" w:color="auto" w:fill="auto"/>
          </w:tcPr>
          <w:p w14:paraId="2CD27075"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26</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20311066" w14:textId="77777777" w:rsidR="00730466" w:rsidRPr="00730466" w:rsidRDefault="00730466" w:rsidP="00730466">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День российского предпринимательства. Конкурс  бизнес-планов «Я в деле»</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154ECF02"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4" w:type="pct"/>
            <w:gridSpan w:val="2"/>
            <w:tcBorders>
              <w:top w:val="single" w:sz="4" w:space="0" w:color="auto"/>
              <w:left w:val="single" w:sz="4" w:space="0" w:color="auto"/>
              <w:bottom w:val="single" w:sz="4" w:space="0" w:color="auto"/>
              <w:right w:val="single" w:sz="4" w:space="0" w:color="auto"/>
            </w:tcBorders>
          </w:tcPr>
          <w:p w14:paraId="0B682AD0"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363F320C"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Заместитель директора по воспитательной работе, члены Студенческого совета</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316FD0F3"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7, 13, 14</w:t>
            </w:r>
          </w:p>
        </w:tc>
        <w:tc>
          <w:tcPr>
            <w:tcW w:w="1318" w:type="pct"/>
            <w:tcBorders>
              <w:top w:val="single" w:sz="4" w:space="0" w:color="auto"/>
              <w:left w:val="single" w:sz="4" w:space="0" w:color="auto"/>
              <w:bottom w:val="single" w:sz="4" w:space="0" w:color="auto"/>
              <w:right w:val="single" w:sz="4" w:space="0" w:color="auto"/>
            </w:tcBorders>
          </w:tcPr>
          <w:p w14:paraId="29AFC4E8"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color w:val="000000"/>
                <w:w w:val="0"/>
                <w:sz w:val="24"/>
                <w:szCs w:val="24"/>
              </w:rPr>
            </w:pPr>
            <w:r w:rsidRPr="00730466">
              <w:rPr>
                <w:rFonts w:ascii="Times New Roman" w:eastAsia="Times New Roman" w:hAnsi="Times New Roman" w:cs="Times New Roman"/>
                <w:color w:val="000000"/>
                <w:w w:val="0"/>
                <w:sz w:val="24"/>
                <w:szCs w:val="24"/>
              </w:rPr>
              <w:t>«Учебная дисциплина, профессиональный модуль»</w:t>
            </w:r>
          </w:p>
          <w:p w14:paraId="5721CED3"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iCs/>
                <w:w w:val="0"/>
                <w:sz w:val="24"/>
                <w:szCs w:val="24"/>
              </w:rPr>
              <w:t>«Р</w:t>
            </w:r>
            <w:r w:rsidRPr="00730466">
              <w:rPr>
                <w:rFonts w:ascii="Times New Roman" w:eastAsia="Times New Roman" w:hAnsi="Times New Roman" w:cs="Times New Roman"/>
                <w:sz w:val="24"/>
                <w:szCs w:val="24"/>
              </w:rPr>
              <w:t>азвитие карьеры» (профессионально-ориентирующее направление)</w:t>
            </w:r>
          </w:p>
        </w:tc>
      </w:tr>
      <w:tr w:rsidR="00730466" w:rsidRPr="00730466" w14:paraId="30CAD14D" w14:textId="77777777" w:rsidTr="00C2707F">
        <w:tc>
          <w:tcPr>
            <w:tcW w:w="273" w:type="pct"/>
            <w:tcBorders>
              <w:top w:val="single" w:sz="4" w:space="0" w:color="auto"/>
              <w:left w:val="single" w:sz="4" w:space="0" w:color="auto"/>
              <w:bottom w:val="single" w:sz="4" w:space="0" w:color="auto"/>
              <w:right w:val="single" w:sz="4" w:space="0" w:color="auto"/>
            </w:tcBorders>
            <w:shd w:val="clear" w:color="auto" w:fill="auto"/>
          </w:tcPr>
          <w:p w14:paraId="238A3707"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27</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086DC54A" w14:textId="77777777" w:rsidR="00730466" w:rsidRPr="00730466" w:rsidRDefault="00730466" w:rsidP="00730466">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color w:val="000000"/>
                <w:sz w:val="24"/>
                <w:szCs w:val="24"/>
              </w:rPr>
              <w:t>Инструктажи по правилам дорожного движения, безопасности на железной дороге, пожарной безопасности. Действия при ЧС, на водных объектах</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76364EC5"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4" w:type="pct"/>
            <w:gridSpan w:val="2"/>
            <w:tcBorders>
              <w:top w:val="single" w:sz="4" w:space="0" w:color="auto"/>
              <w:left w:val="single" w:sz="4" w:space="0" w:color="auto"/>
              <w:bottom w:val="single" w:sz="4" w:space="0" w:color="auto"/>
              <w:right w:val="single" w:sz="4" w:space="0" w:color="auto"/>
            </w:tcBorders>
          </w:tcPr>
          <w:p w14:paraId="1C78BFD3"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5F63B6A0"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Руководители групп</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0F620214"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9</w:t>
            </w:r>
          </w:p>
        </w:tc>
        <w:tc>
          <w:tcPr>
            <w:tcW w:w="1318" w:type="pct"/>
            <w:tcBorders>
              <w:top w:val="single" w:sz="4" w:space="0" w:color="auto"/>
              <w:left w:val="single" w:sz="4" w:space="0" w:color="auto"/>
              <w:bottom w:val="single" w:sz="4" w:space="0" w:color="auto"/>
              <w:right w:val="single" w:sz="4" w:space="0" w:color="auto"/>
            </w:tcBorders>
          </w:tcPr>
          <w:p w14:paraId="3DF66699"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730466" w:rsidRPr="00730466" w14:paraId="0B1A1AB0" w14:textId="77777777" w:rsidTr="00C2707F">
        <w:tc>
          <w:tcPr>
            <w:tcW w:w="5000" w:type="pct"/>
            <w:gridSpan w:val="9"/>
            <w:tcBorders>
              <w:top w:val="single" w:sz="4" w:space="0" w:color="auto"/>
              <w:left w:val="single" w:sz="4" w:space="0" w:color="auto"/>
              <w:bottom w:val="single" w:sz="4" w:space="0" w:color="auto"/>
              <w:right w:val="single" w:sz="4" w:space="0" w:color="auto"/>
            </w:tcBorders>
            <w:shd w:val="clear" w:color="auto" w:fill="auto"/>
          </w:tcPr>
          <w:p w14:paraId="6FCC4904"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730466">
              <w:rPr>
                <w:rFonts w:ascii="Times New Roman" w:eastAsia="Times New Roman" w:hAnsi="Times New Roman" w:cs="Times New Roman"/>
                <w:b/>
                <w:bCs/>
                <w:kern w:val="2"/>
                <w:sz w:val="24"/>
                <w:szCs w:val="24"/>
                <w:lang w:eastAsia="ko-KR"/>
              </w:rPr>
              <w:t>ИЮНЬ</w:t>
            </w:r>
          </w:p>
        </w:tc>
      </w:tr>
      <w:tr w:rsidR="00730466" w:rsidRPr="00730466" w14:paraId="7EA192A3" w14:textId="77777777" w:rsidTr="00C2707F">
        <w:tc>
          <w:tcPr>
            <w:tcW w:w="273" w:type="pct"/>
            <w:tcBorders>
              <w:top w:val="single" w:sz="4" w:space="0" w:color="auto"/>
              <w:left w:val="single" w:sz="4" w:space="0" w:color="auto"/>
              <w:bottom w:val="single" w:sz="4" w:space="0" w:color="auto"/>
              <w:right w:val="single" w:sz="4" w:space="0" w:color="auto"/>
            </w:tcBorders>
            <w:shd w:val="clear" w:color="auto" w:fill="auto"/>
          </w:tcPr>
          <w:p w14:paraId="037E8BB6"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5</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28C27A51"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День эколога. Операция «Чистый берег»</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47DB4DEA"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4" w:type="pct"/>
            <w:gridSpan w:val="2"/>
            <w:tcBorders>
              <w:top w:val="single" w:sz="4" w:space="0" w:color="auto"/>
              <w:left w:val="single" w:sz="4" w:space="0" w:color="auto"/>
              <w:bottom w:val="single" w:sz="4" w:space="0" w:color="auto"/>
              <w:right w:val="single" w:sz="4" w:space="0" w:color="auto"/>
            </w:tcBorders>
          </w:tcPr>
          <w:p w14:paraId="4348F7B4"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61538B3B"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Руководители групп</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5D114447"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2, 10</w:t>
            </w:r>
          </w:p>
        </w:tc>
        <w:tc>
          <w:tcPr>
            <w:tcW w:w="1318" w:type="pct"/>
            <w:tcBorders>
              <w:top w:val="single" w:sz="4" w:space="0" w:color="auto"/>
              <w:left w:val="single" w:sz="4" w:space="0" w:color="auto"/>
              <w:bottom w:val="single" w:sz="4" w:space="0" w:color="auto"/>
              <w:right w:val="single" w:sz="4" w:space="0" w:color="auto"/>
            </w:tcBorders>
          </w:tcPr>
          <w:p w14:paraId="7A753C91"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730466" w:rsidRPr="00730466" w14:paraId="6AB7FE36" w14:textId="77777777" w:rsidTr="00C2707F">
        <w:tc>
          <w:tcPr>
            <w:tcW w:w="273" w:type="pct"/>
            <w:tcBorders>
              <w:top w:val="single" w:sz="4" w:space="0" w:color="auto"/>
              <w:left w:val="single" w:sz="4" w:space="0" w:color="auto"/>
              <w:bottom w:val="single" w:sz="4" w:space="0" w:color="auto"/>
              <w:right w:val="single" w:sz="4" w:space="0" w:color="auto"/>
            </w:tcBorders>
            <w:shd w:val="clear" w:color="auto" w:fill="auto"/>
          </w:tcPr>
          <w:p w14:paraId="1783831C"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19</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2B498172"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sz w:val="24"/>
                <w:szCs w:val="24"/>
              </w:rPr>
              <w:t>Дискуссия  на тему «Опасный мусор»</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3DF7B5B3"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4" w:type="pct"/>
            <w:gridSpan w:val="2"/>
            <w:tcBorders>
              <w:top w:val="single" w:sz="4" w:space="0" w:color="auto"/>
              <w:left w:val="single" w:sz="4" w:space="0" w:color="auto"/>
              <w:bottom w:val="single" w:sz="4" w:space="0" w:color="auto"/>
              <w:right w:val="single" w:sz="4" w:space="0" w:color="auto"/>
            </w:tcBorders>
          </w:tcPr>
          <w:p w14:paraId="63027236"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6FE467D1"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Руководители групп</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286FB3D7"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10</w:t>
            </w:r>
          </w:p>
        </w:tc>
        <w:tc>
          <w:tcPr>
            <w:tcW w:w="1318" w:type="pct"/>
            <w:tcBorders>
              <w:top w:val="single" w:sz="4" w:space="0" w:color="auto"/>
              <w:left w:val="single" w:sz="4" w:space="0" w:color="auto"/>
              <w:bottom w:val="single" w:sz="4" w:space="0" w:color="auto"/>
              <w:right w:val="single" w:sz="4" w:space="0" w:color="auto"/>
            </w:tcBorders>
          </w:tcPr>
          <w:p w14:paraId="6052FCC5"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730466" w:rsidRPr="00730466" w14:paraId="0C92E017" w14:textId="77777777" w:rsidTr="00C2707F">
        <w:tc>
          <w:tcPr>
            <w:tcW w:w="273" w:type="pct"/>
            <w:tcBorders>
              <w:top w:val="single" w:sz="4" w:space="0" w:color="auto"/>
              <w:left w:val="single" w:sz="4" w:space="0" w:color="auto"/>
              <w:bottom w:val="single" w:sz="4" w:space="0" w:color="auto"/>
              <w:right w:val="single" w:sz="4" w:space="0" w:color="auto"/>
            </w:tcBorders>
            <w:shd w:val="clear" w:color="auto" w:fill="auto"/>
          </w:tcPr>
          <w:p w14:paraId="2FA045FE"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6</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32A9FC16"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Пушкинский день России. Конкурс чтецов стихотворений «Литературная гостиная»</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3E38B787"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4" w:type="pct"/>
            <w:gridSpan w:val="2"/>
            <w:tcBorders>
              <w:top w:val="single" w:sz="4" w:space="0" w:color="auto"/>
              <w:left w:val="single" w:sz="4" w:space="0" w:color="auto"/>
              <w:bottom w:val="single" w:sz="4" w:space="0" w:color="auto"/>
              <w:right w:val="single" w:sz="4" w:space="0" w:color="auto"/>
            </w:tcBorders>
          </w:tcPr>
          <w:p w14:paraId="20E58039"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1F74DDCE"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Преподаватель литературы</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616DEC2B"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7, 17</w:t>
            </w:r>
          </w:p>
        </w:tc>
        <w:tc>
          <w:tcPr>
            <w:tcW w:w="1318" w:type="pct"/>
            <w:tcBorders>
              <w:top w:val="single" w:sz="4" w:space="0" w:color="auto"/>
              <w:left w:val="single" w:sz="4" w:space="0" w:color="auto"/>
              <w:bottom w:val="single" w:sz="4" w:space="0" w:color="auto"/>
              <w:right w:val="single" w:sz="4" w:space="0" w:color="auto"/>
            </w:tcBorders>
          </w:tcPr>
          <w:p w14:paraId="510A20A3"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730466" w:rsidRPr="00730466" w14:paraId="75806907" w14:textId="77777777" w:rsidTr="00C2707F">
        <w:tc>
          <w:tcPr>
            <w:tcW w:w="273" w:type="pct"/>
            <w:tcBorders>
              <w:top w:val="single" w:sz="4" w:space="0" w:color="auto"/>
              <w:left w:val="single" w:sz="4" w:space="0" w:color="auto"/>
              <w:bottom w:val="single" w:sz="4" w:space="0" w:color="auto"/>
              <w:right w:val="single" w:sz="4" w:space="0" w:color="auto"/>
            </w:tcBorders>
            <w:shd w:val="clear" w:color="auto" w:fill="auto"/>
          </w:tcPr>
          <w:p w14:paraId="79AB81C8"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12</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439ED509"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 xml:space="preserve">День России. Флешмоб «Моя Россия!» </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3F5F8C04"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4" w:type="pct"/>
            <w:gridSpan w:val="2"/>
            <w:tcBorders>
              <w:top w:val="single" w:sz="4" w:space="0" w:color="auto"/>
              <w:left w:val="single" w:sz="4" w:space="0" w:color="auto"/>
              <w:bottom w:val="single" w:sz="4" w:space="0" w:color="auto"/>
              <w:right w:val="single" w:sz="4" w:space="0" w:color="auto"/>
            </w:tcBorders>
          </w:tcPr>
          <w:p w14:paraId="4F8B55CF"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2F67D6AB"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Заместитель директора по воспитательной работе, члены Студенческого совета</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3DA32A40"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 xml:space="preserve">1, 2, 5 </w:t>
            </w:r>
          </w:p>
        </w:tc>
        <w:tc>
          <w:tcPr>
            <w:tcW w:w="1318" w:type="pct"/>
            <w:tcBorders>
              <w:top w:val="single" w:sz="4" w:space="0" w:color="auto"/>
              <w:left w:val="single" w:sz="4" w:space="0" w:color="auto"/>
              <w:bottom w:val="single" w:sz="4" w:space="0" w:color="auto"/>
              <w:right w:val="single" w:sz="4" w:space="0" w:color="auto"/>
            </w:tcBorders>
          </w:tcPr>
          <w:p w14:paraId="3798A1B5"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iCs/>
                <w:color w:val="000000"/>
                <w:w w:val="0"/>
                <w:sz w:val="24"/>
                <w:szCs w:val="24"/>
              </w:rPr>
              <w:t>«Студенческое самоуправление»</w:t>
            </w:r>
          </w:p>
        </w:tc>
      </w:tr>
      <w:tr w:rsidR="00730466" w:rsidRPr="00730466" w14:paraId="1C23F7C5" w14:textId="77777777" w:rsidTr="00C2707F">
        <w:tc>
          <w:tcPr>
            <w:tcW w:w="273" w:type="pct"/>
            <w:tcBorders>
              <w:top w:val="single" w:sz="4" w:space="0" w:color="auto"/>
              <w:left w:val="single" w:sz="4" w:space="0" w:color="auto"/>
              <w:bottom w:val="single" w:sz="4" w:space="0" w:color="auto"/>
              <w:right w:val="single" w:sz="4" w:space="0" w:color="auto"/>
            </w:tcBorders>
            <w:shd w:val="clear" w:color="auto" w:fill="auto"/>
          </w:tcPr>
          <w:p w14:paraId="5A4A2E4C"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22</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6ADF0415"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День памяти и скорби. Районный митинг «В этот день началась война…»</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08AC77BE"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4" w:type="pct"/>
            <w:gridSpan w:val="2"/>
            <w:tcBorders>
              <w:top w:val="single" w:sz="4" w:space="0" w:color="auto"/>
              <w:left w:val="single" w:sz="4" w:space="0" w:color="auto"/>
              <w:bottom w:val="single" w:sz="4" w:space="0" w:color="auto"/>
              <w:right w:val="single" w:sz="4" w:space="0" w:color="auto"/>
            </w:tcBorders>
          </w:tcPr>
          <w:p w14:paraId="5B7A6CE5"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 xml:space="preserve">Центральная площадь р.п. </w:t>
            </w:r>
            <w:r w:rsidRPr="00730466">
              <w:rPr>
                <w:rFonts w:ascii="Times New Roman" w:eastAsia="Times New Roman" w:hAnsi="Times New Roman" w:cs="Times New Roman"/>
                <w:kern w:val="2"/>
                <w:sz w:val="24"/>
                <w:szCs w:val="24"/>
                <w:lang w:eastAsia="ko-KR"/>
              </w:rPr>
              <w:lastRenderedPageBreak/>
              <w:t>Благовещенка</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02B061DD"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lastRenderedPageBreak/>
              <w:t>Руководитель ВПК, ЮНАРМИИ</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43A71880"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1¸2, 5</w:t>
            </w:r>
          </w:p>
        </w:tc>
        <w:tc>
          <w:tcPr>
            <w:tcW w:w="1318" w:type="pct"/>
            <w:tcBorders>
              <w:top w:val="single" w:sz="4" w:space="0" w:color="auto"/>
              <w:left w:val="single" w:sz="4" w:space="0" w:color="auto"/>
              <w:bottom w:val="single" w:sz="4" w:space="0" w:color="auto"/>
              <w:right w:val="single" w:sz="4" w:space="0" w:color="auto"/>
            </w:tcBorders>
          </w:tcPr>
          <w:p w14:paraId="7C63CFB3" w14:textId="77777777" w:rsidR="00730466" w:rsidRPr="00730466" w:rsidRDefault="00730466" w:rsidP="00730466">
            <w:pPr>
              <w:widowControl w:val="0"/>
              <w:autoSpaceDE w:val="0"/>
              <w:autoSpaceDN w:val="0"/>
              <w:spacing w:after="0" w:line="240" w:lineRule="auto"/>
              <w:jc w:val="center"/>
              <w:rPr>
                <w:rFonts w:ascii="Times New Roman" w:eastAsia="Calibri" w:hAnsi="Times New Roman" w:cs="Times New Roman"/>
                <w:iCs/>
                <w:sz w:val="24"/>
                <w:szCs w:val="24"/>
                <w:lang w:eastAsia="en-US"/>
              </w:rPr>
            </w:pPr>
            <w:r w:rsidRPr="00730466">
              <w:rPr>
                <w:rFonts w:ascii="Times New Roman" w:eastAsia="Times New Roman" w:hAnsi="Times New Roman" w:cs="Times New Roman"/>
                <w:iCs/>
                <w:color w:val="000000"/>
                <w:w w:val="0"/>
                <w:sz w:val="24"/>
                <w:szCs w:val="24"/>
              </w:rPr>
              <w:t xml:space="preserve">«Ключевые общелицейные мероприятия и приоритетные  направления воспитания в </w:t>
            </w:r>
            <w:r w:rsidRPr="00730466">
              <w:rPr>
                <w:rFonts w:ascii="Times New Roman" w:eastAsia="Times New Roman" w:hAnsi="Times New Roman" w:cs="Times New Roman"/>
                <w:iCs/>
                <w:color w:val="000000"/>
                <w:w w:val="0"/>
                <w:sz w:val="24"/>
                <w:szCs w:val="24"/>
              </w:rPr>
              <w:lastRenderedPageBreak/>
              <w:t>профессиональном образовании»</w:t>
            </w:r>
          </w:p>
        </w:tc>
      </w:tr>
      <w:tr w:rsidR="00730466" w:rsidRPr="00730466" w14:paraId="0D8D9266" w14:textId="77777777" w:rsidTr="00C2707F">
        <w:tc>
          <w:tcPr>
            <w:tcW w:w="273" w:type="pct"/>
            <w:tcBorders>
              <w:top w:val="single" w:sz="4" w:space="0" w:color="auto"/>
              <w:left w:val="single" w:sz="4" w:space="0" w:color="auto"/>
              <w:bottom w:val="single" w:sz="4" w:space="0" w:color="auto"/>
              <w:right w:val="single" w:sz="4" w:space="0" w:color="auto"/>
            </w:tcBorders>
            <w:shd w:val="clear" w:color="auto" w:fill="auto"/>
          </w:tcPr>
          <w:p w14:paraId="2AE51037"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lastRenderedPageBreak/>
              <w:t>27</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30ABEB0B"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День молодежи.  Массовая зарядка «День молодежи по ЗОЖевски!»</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4E64CF66"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1-3  курс</w:t>
            </w:r>
          </w:p>
        </w:tc>
        <w:tc>
          <w:tcPr>
            <w:tcW w:w="474" w:type="pct"/>
            <w:gridSpan w:val="2"/>
            <w:tcBorders>
              <w:top w:val="single" w:sz="4" w:space="0" w:color="auto"/>
              <w:left w:val="single" w:sz="4" w:space="0" w:color="auto"/>
              <w:bottom w:val="single" w:sz="4" w:space="0" w:color="auto"/>
              <w:right w:val="single" w:sz="4" w:space="0" w:color="auto"/>
            </w:tcBorders>
          </w:tcPr>
          <w:p w14:paraId="0C75640F"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0E8C4B6D"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Заместитель директора по воспитательной работе, члены Студенческого совета</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37363C03"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2, 9</w:t>
            </w:r>
          </w:p>
        </w:tc>
        <w:tc>
          <w:tcPr>
            <w:tcW w:w="1318" w:type="pct"/>
            <w:tcBorders>
              <w:top w:val="single" w:sz="4" w:space="0" w:color="auto"/>
              <w:left w:val="single" w:sz="4" w:space="0" w:color="auto"/>
              <w:bottom w:val="single" w:sz="4" w:space="0" w:color="auto"/>
              <w:right w:val="single" w:sz="4" w:space="0" w:color="auto"/>
            </w:tcBorders>
          </w:tcPr>
          <w:p w14:paraId="36A90766"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iCs/>
                <w:color w:val="000000"/>
                <w:w w:val="0"/>
                <w:sz w:val="24"/>
                <w:szCs w:val="24"/>
              </w:rPr>
              <w:t>«Студенческое самоуправление»</w:t>
            </w:r>
          </w:p>
        </w:tc>
      </w:tr>
      <w:tr w:rsidR="00730466" w:rsidRPr="00730466" w14:paraId="335D58CD" w14:textId="77777777" w:rsidTr="00C2707F">
        <w:tc>
          <w:tcPr>
            <w:tcW w:w="5000" w:type="pct"/>
            <w:gridSpan w:val="9"/>
            <w:tcBorders>
              <w:top w:val="single" w:sz="4" w:space="0" w:color="auto"/>
              <w:left w:val="single" w:sz="4" w:space="0" w:color="auto"/>
              <w:bottom w:val="single" w:sz="4" w:space="0" w:color="auto"/>
              <w:right w:val="single" w:sz="4" w:space="0" w:color="auto"/>
            </w:tcBorders>
            <w:shd w:val="clear" w:color="auto" w:fill="auto"/>
          </w:tcPr>
          <w:p w14:paraId="0B360B54"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730466">
              <w:rPr>
                <w:rFonts w:ascii="Times New Roman" w:eastAsia="Times New Roman" w:hAnsi="Times New Roman" w:cs="Times New Roman"/>
                <w:b/>
                <w:bCs/>
                <w:kern w:val="2"/>
                <w:sz w:val="24"/>
                <w:szCs w:val="24"/>
                <w:lang w:eastAsia="ko-KR"/>
              </w:rPr>
              <w:t>ИЮЛЬ</w:t>
            </w:r>
          </w:p>
        </w:tc>
      </w:tr>
      <w:tr w:rsidR="00730466" w:rsidRPr="00730466" w14:paraId="6CCD808F" w14:textId="77777777" w:rsidTr="00C2707F">
        <w:tc>
          <w:tcPr>
            <w:tcW w:w="273" w:type="pct"/>
            <w:tcBorders>
              <w:top w:val="single" w:sz="4" w:space="0" w:color="auto"/>
              <w:left w:val="single" w:sz="4" w:space="0" w:color="auto"/>
              <w:bottom w:val="single" w:sz="4" w:space="0" w:color="auto"/>
              <w:right w:val="single" w:sz="4" w:space="0" w:color="auto"/>
            </w:tcBorders>
            <w:shd w:val="clear" w:color="auto" w:fill="auto"/>
          </w:tcPr>
          <w:p w14:paraId="1F248EA9"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8</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5881A93B"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День семьи, любви и верности.  Заочный конкурс фотографий «О счастье говорят глаза…»</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01463359"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1-2 курс</w:t>
            </w:r>
          </w:p>
        </w:tc>
        <w:tc>
          <w:tcPr>
            <w:tcW w:w="474" w:type="pct"/>
            <w:gridSpan w:val="2"/>
            <w:tcBorders>
              <w:top w:val="single" w:sz="4" w:space="0" w:color="auto"/>
              <w:left w:val="single" w:sz="4" w:space="0" w:color="auto"/>
              <w:bottom w:val="single" w:sz="4" w:space="0" w:color="auto"/>
              <w:right w:val="single" w:sz="4" w:space="0" w:color="auto"/>
            </w:tcBorders>
          </w:tcPr>
          <w:p w14:paraId="7D2C9AEB"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3340356A"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Заместитель директора по воспитательной работе, члены Студенческого совета</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414DF541"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12</w:t>
            </w:r>
          </w:p>
        </w:tc>
        <w:tc>
          <w:tcPr>
            <w:tcW w:w="1318" w:type="pct"/>
            <w:tcBorders>
              <w:top w:val="single" w:sz="4" w:space="0" w:color="auto"/>
              <w:left w:val="single" w:sz="4" w:space="0" w:color="auto"/>
              <w:bottom w:val="single" w:sz="4" w:space="0" w:color="auto"/>
              <w:right w:val="single" w:sz="4" w:space="0" w:color="auto"/>
            </w:tcBorders>
          </w:tcPr>
          <w:p w14:paraId="66C69EF8"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iCs/>
                <w:color w:val="000000"/>
                <w:w w:val="0"/>
                <w:sz w:val="24"/>
                <w:szCs w:val="24"/>
              </w:rPr>
              <w:t>«Студенческое самоуправление»</w:t>
            </w:r>
          </w:p>
        </w:tc>
      </w:tr>
      <w:tr w:rsidR="00730466" w:rsidRPr="00730466" w14:paraId="35B41782" w14:textId="77777777" w:rsidTr="00C2707F">
        <w:tc>
          <w:tcPr>
            <w:tcW w:w="5000" w:type="pct"/>
            <w:gridSpan w:val="9"/>
            <w:tcBorders>
              <w:top w:val="single" w:sz="4" w:space="0" w:color="auto"/>
              <w:left w:val="single" w:sz="4" w:space="0" w:color="auto"/>
              <w:bottom w:val="single" w:sz="4" w:space="0" w:color="auto"/>
              <w:right w:val="single" w:sz="4" w:space="0" w:color="auto"/>
            </w:tcBorders>
            <w:shd w:val="clear" w:color="auto" w:fill="auto"/>
          </w:tcPr>
          <w:p w14:paraId="22C9E071"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730466">
              <w:rPr>
                <w:rFonts w:ascii="Times New Roman" w:eastAsia="Times New Roman" w:hAnsi="Times New Roman" w:cs="Times New Roman"/>
                <w:b/>
                <w:bCs/>
                <w:kern w:val="2"/>
                <w:sz w:val="24"/>
                <w:szCs w:val="24"/>
                <w:lang w:eastAsia="ko-KR"/>
              </w:rPr>
              <w:t>АВГУСТ</w:t>
            </w:r>
          </w:p>
        </w:tc>
      </w:tr>
      <w:tr w:rsidR="00730466" w:rsidRPr="00730466" w14:paraId="75EF7A96" w14:textId="77777777" w:rsidTr="00C2707F">
        <w:tc>
          <w:tcPr>
            <w:tcW w:w="273" w:type="pct"/>
            <w:tcBorders>
              <w:top w:val="single" w:sz="4" w:space="0" w:color="auto"/>
              <w:left w:val="single" w:sz="4" w:space="0" w:color="auto"/>
              <w:bottom w:val="single" w:sz="4" w:space="0" w:color="auto"/>
              <w:right w:val="single" w:sz="4" w:space="0" w:color="auto"/>
            </w:tcBorders>
            <w:shd w:val="clear" w:color="auto" w:fill="auto"/>
          </w:tcPr>
          <w:p w14:paraId="58F6A281"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22</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08C50542"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Соревнования по пляжному волейболу, посвященные дню Государственного флага России</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09677904"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1- 2 курс</w:t>
            </w:r>
          </w:p>
        </w:tc>
        <w:tc>
          <w:tcPr>
            <w:tcW w:w="474" w:type="pct"/>
            <w:gridSpan w:val="2"/>
            <w:tcBorders>
              <w:top w:val="single" w:sz="4" w:space="0" w:color="auto"/>
              <w:left w:val="single" w:sz="4" w:space="0" w:color="auto"/>
              <w:bottom w:val="single" w:sz="4" w:space="0" w:color="auto"/>
              <w:right w:val="single" w:sz="4" w:space="0" w:color="auto"/>
            </w:tcBorders>
          </w:tcPr>
          <w:p w14:paraId="619A3F3B"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75789DC9"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Преподаватель физвоспитания</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2F4A22AE"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9</w:t>
            </w:r>
          </w:p>
        </w:tc>
        <w:tc>
          <w:tcPr>
            <w:tcW w:w="1318" w:type="pct"/>
            <w:tcBorders>
              <w:top w:val="single" w:sz="4" w:space="0" w:color="auto"/>
              <w:left w:val="single" w:sz="4" w:space="0" w:color="auto"/>
              <w:bottom w:val="single" w:sz="4" w:space="0" w:color="auto"/>
              <w:right w:val="single" w:sz="4" w:space="0" w:color="auto"/>
            </w:tcBorders>
          </w:tcPr>
          <w:p w14:paraId="4A212E06"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iCs/>
                <w:color w:val="000000"/>
                <w:w w:val="0"/>
                <w:sz w:val="24"/>
                <w:szCs w:val="24"/>
              </w:rPr>
              <w:t>«Студенческое самоуправление»</w:t>
            </w:r>
          </w:p>
        </w:tc>
      </w:tr>
      <w:tr w:rsidR="00730466" w:rsidRPr="00730466" w14:paraId="47D96430" w14:textId="77777777" w:rsidTr="00C2707F">
        <w:tc>
          <w:tcPr>
            <w:tcW w:w="273" w:type="pct"/>
            <w:tcBorders>
              <w:top w:val="single" w:sz="4" w:space="0" w:color="auto"/>
              <w:left w:val="single" w:sz="4" w:space="0" w:color="auto"/>
              <w:bottom w:val="single" w:sz="4" w:space="0" w:color="auto"/>
              <w:right w:val="single" w:sz="4" w:space="0" w:color="auto"/>
            </w:tcBorders>
            <w:shd w:val="clear" w:color="auto" w:fill="auto"/>
          </w:tcPr>
          <w:p w14:paraId="7F3EC799"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23</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267C2335"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День воинской славы России (Курская битва, 1943. Устный журнал</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035F6E04"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1 - 2 курс</w:t>
            </w:r>
          </w:p>
        </w:tc>
        <w:tc>
          <w:tcPr>
            <w:tcW w:w="474" w:type="pct"/>
            <w:gridSpan w:val="2"/>
            <w:tcBorders>
              <w:top w:val="single" w:sz="4" w:space="0" w:color="auto"/>
              <w:left w:val="single" w:sz="4" w:space="0" w:color="auto"/>
              <w:bottom w:val="single" w:sz="4" w:space="0" w:color="auto"/>
              <w:right w:val="single" w:sz="4" w:space="0" w:color="auto"/>
            </w:tcBorders>
          </w:tcPr>
          <w:p w14:paraId="7F0C470C"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150E8F06"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Преподаватель истории</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6A918FCD"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1, 2, 5</w:t>
            </w:r>
          </w:p>
        </w:tc>
        <w:tc>
          <w:tcPr>
            <w:tcW w:w="1318" w:type="pct"/>
            <w:tcBorders>
              <w:top w:val="single" w:sz="4" w:space="0" w:color="auto"/>
              <w:left w:val="single" w:sz="4" w:space="0" w:color="auto"/>
              <w:bottom w:val="single" w:sz="4" w:space="0" w:color="auto"/>
              <w:right w:val="single" w:sz="4" w:space="0" w:color="auto"/>
            </w:tcBorders>
          </w:tcPr>
          <w:p w14:paraId="6D469545"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730466" w:rsidRPr="00730466" w14:paraId="1918B213" w14:textId="77777777" w:rsidTr="00C2707F">
        <w:tc>
          <w:tcPr>
            <w:tcW w:w="273" w:type="pct"/>
            <w:tcBorders>
              <w:top w:val="single" w:sz="4" w:space="0" w:color="auto"/>
              <w:left w:val="single" w:sz="4" w:space="0" w:color="auto"/>
              <w:bottom w:val="single" w:sz="4" w:space="0" w:color="auto"/>
              <w:right w:val="single" w:sz="4" w:space="0" w:color="auto"/>
            </w:tcBorders>
            <w:shd w:val="clear" w:color="auto" w:fill="auto"/>
          </w:tcPr>
          <w:p w14:paraId="79E56378"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27</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7025F138"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bCs/>
                <w:kern w:val="2"/>
                <w:sz w:val="24"/>
                <w:szCs w:val="24"/>
                <w:lang w:eastAsia="ko-KR"/>
              </w:rPr>
            </w:pPr>
            <w:r w:rsidRPr="00730466">
              <w:rPr>
                <w:rFonts w:ascii="Times New Roman" w:eastAsia="Times New Roman" w:hAnsi="Times New Roman" w:cs="Times New Roman"/>
                <w:bCs/>
                <w:kern w:val="2"/>
                <w:sz w:val="24"/>
                <w:szCs w:val="24"/>
                <w:lang w:eastAsia="ko-KR"/>
              </w:rPr>
              <w:t>День российского кино. Викторина «Игра в кино»</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7AA3F0A5"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1-2  курс</w:t>
            </w:r>
          </w:p>
        </w:tc>
        <w:tc>
          <w:tcPr>
            <w:tcW w:w="474" w:type="pct"/>
            <w:gridSpan w:val="2"/>
            <w:tcBorders>
              <w:top w:val="single" w:sz="4" w:space="0" w:color="auto"/>
              <w:left w:val="single" w:sz="4" w:space="0" w:color="auto"/>
              <w:bottom w:val="single" w:sz="4" w:space="0" w:color="auto"/>
              <w:right w:val="single" w:sz="4" w:space="0" w:color="auto"/>
            </w:tcBorders>
          </w:tcPr>
          <w:p w14:paraId="7E53DB28"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720B790D"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Заместитель директора по воспитательной работе, члены Студенческого совета</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3D2FDABD" w14:textId="77777777" w:rsidR="00730466" w:rsidRPr="00730466" w:rsidRDefault="00730466" w:rsidP="00730466">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kern w:val="2"/>
                <w:sz w:val="24"/>
                <w:szCs w:val="24"/>
                <w:lang w:eastAsia="ko-KR"/>
              </w:rPr>
              <w:t>17</w:t>
            </w:r>
          </w:p>
        </w:tc>
        <w:tc>
          <w:tcPr>
            <w:tcW w:w="1318" w:type="pct"/>
            <w:tcBorders>
              <w:top w:val="single" w:sz="4" w:space="0" w:color="auto"/>
              <w:left w:val="single" w:sz="4" w:space="0" w:color="auto"/>
              <w:bottom w:val="single" w:sz="4" w:space="0" w:color="auto"/>
              <w:right w:val="single" w:sz="4" w:space="0" w:color="auto"/>
            </w:tcBorders>
          </w:tcPr>
          <w:p w14:paraId="6FE7579A"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730466">
              <w:rPr>
                <w:rFonts w:ascii="Times New Roman" w:eastAsia="Times New Roman" w:hAnsi="Times New Roman" w:cs="Times New Roman"/>
                <w:iCs/>
                <w:color w:val="000000"/>
                <w:w w:val="0"/>
                <w:sz w:val="24"/>
                <w:szCs w:val="24"/>
              </w:rPr>
              <w:t>«Студенческое самоуправление»</w:t>
            </w:r>
          </w:p>
        </w:tc>
      </w:tr>
    </w:tbl>
    <w:p w14:paraId="63743195" w14:textId="77777777" w:rsidR="00730466" w:rsidRPr="00730466" w:rsidRDefault="00730466" w:rsidP="00730466">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p>
    <w:bookmarkEnd w:id="67"/>
    <w:p w14:paraId="7B9F012F" w14:textId="77777777" w:rsidR="00730466" w:rsidRPr="00730466" w:rsidRDefault="00730466" w:rsidP="00730466">
      <w:pPr>
        <w:jc w:val="right"/>
        <w:rPr>
          <w:rFonts w:ascii="Times New Roman" w:eastAsia="Times New Roman" w:hAnsi="Times New Roman" w:cs="Times New Roman"/>
          <w:b/>
          <w:sz w:val="20"/>
          <w:szCs w:val="48"/>
        </w:rPr>
      </w:pPr>
    </w:p>
    <w:p w14:paraId="1DFD6309" w14:textId="77777777" w:rsidR="002B2C21" w:rsidRDefault="002B2C21" w:rsidP="00A74A2A">
      <w:pPr>
        <w:spacing w:after="0" w:line="240" w:lineRule="auto"/>
        <w:ind w:firstLine="709"/>
        <w:contextualSpacing/>
        <w:jc w:val="both"/>
        <w:rPr>
          <w:rFonts w:ascii="Times New Roman" w:hAnsi="Times New Roman" w:cs="Times New Roman"/>
          <w:b/>
          <w:sz w:val="24"/>
          <w:szCs w:val="24"/>
          <w:highlight w:val="yellow"/>
        </w:rPr>
      </w:pPr>
    </w:p>
    <w:p w14:paraId="1CCD0698" w14:textId="77777777" w:rsidR="002B2C21" w:rsidRDefault="002B2C21" w:rsidP="00A74A2A">
      <w:pPr>
        <w:spacing w:after="0" w:line="240" w:lineRule="auto"/>
        <w:ind w:firstLine="709"/>
        <w:contextualSpacing/>
        <w:jc w:val="both"/>
        <w:rPr>
          <w:rFonts w:ascii="Times New Roman" w:hAnsi="Times New Roman" w:cs="Times New Roman"/>
          <w:b/>
          <w:sz w:val="24"/>
          <w:szCs w:val="24"/>
          <w:highlight w:val="yellow"/>
        </w:rPr>
      </w:pPr>
    </w:p>
    <w:p w14:paraId="0082C326" w14:textId="77777777" w:rsidR="0096067D" w:rsidRDefault="0096067D" w:rsidP="0096067D">
      <w:pPr>
        <w:pStyle w:val="Default"/>
        <w:rPr>
          <w:color w:val="auto"/>
        </w:rPr>
        <w:sectPr w:rsidR="0096067D" w:rsidSect="0096067D">
          <w:pgSz w:w="16838" w:h="11906" w:orient="landscape"/>
          <w:pgMar w:top="1134" w:right="1134" w:bottom="851" w:left="1134" w:header="709" w:footer="709" w:gutter="0"/>
          <w:cols w:space="708"/>
          <w:docGrid w:linePitch="360"/>
        </w:sectPr>
      </w:pPr>
    </w:p>
    <w:p w14:paraId="338538AF" w14:textId="77777777" w:rsidR="00C65410" w:rsidRPr="00F72550" w:rsidRDefault="00173CCC" w:rsidP="00C654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lang w:val="en-US"/>
        </w:rPr>
        <w:lastRenderedPageBreak/>
        <w:t>IV</w:t>
      </w:r>
      <w:r w:rsidRPr="00173CCC">
        <w:rPr>
          <w:rFonts w:ascii="Times New Roman" w:hAnsi="Times New Roman" w:cs="Times New Roman"/>
          <w:b/>
          <w:sz w:val="24"/>
          <w:szCs w:val="24"/>
        </w:rPr>
        <w:t>.</w:t>
      </w:r>
      <w:r w:rsidR="00C65410" w:rsidRPr="00F72550">
        <w:rPr>
          <w:rFonts w:ascii="Times New Roman" w:hAnsi="Times New Roman" w:cs="Times New Roman"/>
          <w:b/>
          <w:sz w:val="24"/>
          <w:szCs w:val="24"/>
        </w:rPr>
        <w:t>Контроль и оценка результатов освоения ППКРС</w:t>
      </w:r>
    </w:p>
    <w:p w14:paraId="18DC6E0A" w14:textId="77777777" w:rsidR="00C65410" w:rsidRPr="00F72550" w:rsidRDefault="00C65410" w:rsidP="00BC1CEB">
      <w:pPr>
        <w:spacing w:after="0" w:line="240" w:lineRule="auto"/>
        <w:ind w:firstLine="709"/>
        <w:jc w:val="both"/>
        <w:rPr>
          <w:rFonts w:ascii="Times New Roman" w:hAnsi="Times New Roman" w:cs="Times New Roman"/>
          <w:sz w:val="24"/>
          <w:szCs w:val="24"/>
        </w:rPr>
      </w:pPr>
      <w:r w:rsidRPr="00F72550">
        <w:rPr>
          <w:rFonts w:ascii="Times New Roman" w:hAnsi="Times New Roman" w:cs="Times New Roman"/>
          <w:b/>
          <w:sz w:val="24"/>
          <w:szCs w:val="24"/>
        </w:rPr>
        <w:t>Текущий контроль успеваемости и промежуточной аттестации</w:t>
      </w:r>
      <w:r>
        <w:rPr>
          <w:rFonts w:ascii="Times New Roman" w:hAnsi="Times New Roman" w:cs="Times New Roman"/>
          <w:b/>
          <w:sz w:val="24"/>
          <w:szCs w:val="24"/>
        </w:rPr>
        <w:t xml:space="preserve"> </w:t>
      </w:r>
      <w:r w:rsidRPr="00F72550">
        <w:rPr>
          <w:rFonts w:ascii="Times New Roman" w:hAnsi="Times New Roman" w:cs="Times New Roman"/>
          <w:b/>
          <w:sz w:val="24"/>
          <w:szCs w:val="24"/>
        </w:rPr>
        <w:t>обучающихся</w:t>
      </w:r>
    </w:p>
    <w:p w14:paraId="5B763A27" w14:textId="77777777" w:rsidR="00C65410" w:rsidRPr="00F72550" w:rsidRDefault="00C65410" w:rsidP="00BC1CEB">
      <w:pPr>
        <w:spacing w:after="0" w:line="240" w:lineRule="auto"/>
        <w:ind w:firstLine="709"/>
        <w:jc w:val="both"/>
        <w:rPr>
          <w:rFonts w:ascii="Times New Roman" w:hAnsi="Times New Roman" w:cs="Times New Roman"/>
          <w:sz w:val="24"/>
          <w:szCs w:val="24"/>
        </w:rPr>
      </w:pPr>
      <w:r w:rsidRPr="00F72550">
        <w:rPr>
          <w:rFonts w:ascii="Times New Roman" w:hAnsi="Times New Roman" w:cs="Times New Roman"/>
          <w:sz w:val="24"/>
          <w:szCs w:val="24"/>
        </w:rPr>
        <w:t>С целью контроля и оценки результатов подготовки и учета индивидуальных образовательных достижений обучающихся применяются:</w:t>
      </w:r>
    </w:p>
    <w:p w14:paraId="61A1DB6C" w14:textId="77777777" w:rsidR="00C65410" w:rsidRPr="00B6618A" w:rsidRDefault="00C65410" w:rsidP="009B100D">
      <w:pPr>
        <w:pStyle w:val="a4"/>
        <w:numPr>
          <w:ilvl w:val="0"/>
          <w:numId w:val="136"/>
        </w:numPr>
        <w:spacing w:after="0" w:line="240" w:lineRule="auto"/>
        <w:ind w:firstLine="709"/>
        <w:jc w:val="both"/>
        <w:rPr>
          <w:rFonts w:ascii="Times New Roman" w:hAnsi="Times New Roman" w:cs="Times New Roman"/>
          <w:b/>
          <w:sz w:val="24"/>
          <w:szCs w:val="24"/>
        </w:rPr>
      </w:pPr>
      <w:r w:rsidRPr="00B6618A">
        <w:rPr>
          <w:rFonts w:ascii="Times New Roman" w:hAnsi="Times New Roman" w:cs="Times New Roman"/>
          <w:b/>
          <w:sz w:val="24"/>
          <w:szCs w:val="24"/>
        </w:rPr>
        <w:t>текущий контроль;</w:t>
      </w:r>
    </w:p>
    <w:p w14:paraId="196B99F3" w14:textId="77777777" w:rsidR="00C65410" w:rsidRPr="00B6618A" w:rsidRDefault="00C65410" w:rsidP="009B100D">
      <w:pPr>
        <w:pStyle w:val="a4"/>
        <w:numPr>
          <w:ilvl w:val="0"/>
          <w:numId w:val="136"/>
        </w:numPr>
        <w:spacing w:after="0" w:line="240" w:lineRule="auto"/>
        <w:ind w:firstLine="709"/>
        <w:jc w:val="both"/>
        <w:rPr>
          <w:rFonts w:ascii="Times New Roman" w:hAnsi="Times New Roman" w:cs="Times New Roman"/>
          <w:b/>
          <w:sz w:val="24"/>
          <w:szCs w:val="24"/>
        </w:rPr>
      </w:pPr>
      <w:r w:rsidRPr="00B6618A">
        <w:rPr>
          <w:rFonts w:ascii="Times New Roman" w:hAnsi="Times New Roman" w:cs="Times New Roman"/>
          <w:b/>
          <w:sz w:val="24"/>
          <w:szCs w:val="24"/>
        </w:rPr>
        <w:t>промежуточная аттестация в форме зачета, дифференцированного зачета, экзамена, экзамена по модулю.</w:t>
      </w:r>
    </w:p>
    <w:p w14:paraId="4FFDBF57" w14:textId="77777777" w:rsidR="00C65410" w:rsidRPr="00F72550" w:rsidRDefault="00C65410" w:rsidP="00BC1CEB">
      <w:pPr>
        <w:spacing w:after="0" w:line="240" w:lineRule="auto"/>
        <w:ind w:firstLine="709"/>
        <w:jc w:val="both"/>
        <w:rPr>
          <w:rFonts w:ascii="Times New Roman" w:hAnsi="Times New Roman" w:cs="Times New Roman"/>
          <w:sz w:val="24"/>
          <w:szCs w:val="24"/>
        </w:rPr>
      </w:pPr>
      <w:r w:rsidRPr="00F72550">
        <w:rPr>
          <w:rFonts w:ascii="Times New Roman" w:hAnsi="Times New Roman" w:cs="Times New Roman"/>
          <w:sz w:val="24"/>
          <w:szCs w:val="24"/>
        </w:rPr>
        <w:t>Порядок проведения текущего контроля и промежуточной аттестации обучающихся</w:t>
      </w:r>
      <w:r>
        <w:rPr>
          <w:rFonts w:ascii="Times New Roman" w:hAnsi="Times New Roman" w:cs="Times New Roman"/>
          <w:sz w:val="24"/>
          <w:szCs w:val="24"/>
        </w:rPr>
        <w:t xml:space="preserve"> </w:t>
      </w:r>
      <w:r w:rsidRPr="00F72550">
        <w:rPr>
          <w:rFonts w:ascii="Times New Roman" w:hAnsi="Times New Roman" w:cs="Times New Roman"/>
          <w:sz w:val="24"/>
          <w:szCs w:val="24"/>
        </w:rPr>
        <w:t>определяются Положением о форме, периодичности и порядке текущего контроля</w:t>
      </w:r>
      <w:r>
        <w:rPr>
          <w:rFonts w:ascii="Times New Roman" w:hAnsi="Times New Roman" w:cs="Times New Roman"/>
          <w:sz w:val="24"/>
          <w:szCs w:val="24"/>
        </w:rPr>
        <w:t xml:space="preserve"> </w:t>
      </w:r>
      <w:r w:rsidRPr="00F72550">
        <w:rPr>
          <w:rFonts w:ascii="Times New Roman" w:hAnsi="Times New Roman" w:cs="Times New Roman"/>
          <w:sz w:val="24"/>
          <w:szCs w:val="24"/>
        </w:rPr>
        <w:t>успеваемости и промежуточной аттестации обучающихся.</w:t>
      </w:r>
    </w:p>
    <w:p w14:paraId="54A2520F" w14:textId="77777777" w:rsidR="00C65410" w:rsidRPr="00F72550" w:rsidRDefault="00C65410" w:rsidP="00BC1CEB">
      <w:pPr>
        <w:spacing w:after="0" w:line="240" w:lineRule="auto"/>
        <w:ind w:firstLine="709"/>
        <w:jc w:val="both"/>
        <w:rPr>
          <w:rFonts w:ascii="Times New Roman" w:hAnsi="Times New Roman" w:cs="Times New Roman"/>
          <w:sz w:val="24"/>
          <w:szCs w:val="24"/>
        </w:rPr>
      </w:pPr>
      <w:r w:rsidRPr="00F72550">
        <w:rPr>
          <w:rFonts w:ascii="Times New Roman" w:hAnsi="Times New Roman" w:cs="Times New Roman"/>
          <w:sz w:val="24"/>
          <w:szCs w:val="24"/>
        </w:rPr>
        <w:t>Конкретные формы, процедуры и содержание текущего контроля успеваемости, промежуточной аттестации по каждой дисциплине и профессиональному модулю разрабатываются преподавателем и мастером производственного обучения на основе которых формируется фонд оценочных средств по профессии</w:t>
      </w:r>
      <w:r w:rsidR="00BC1CEB">
        <w:rPr>
          <w:rFonts w:ascii="Times New Roman" w:hAnsi="Times New Roman" w:cs="Times New Roman"/>
          <w:sz w:val="24"/>
          <w:szCs w:val="24"/>
        </w:rPr>
        <w:t xml:space="preserve"> 19.01.04</w:t>
      </w:r>
      <w:r w:rsidRPr="00F72550">
        <w:rPr>
          <w:rFonts w:ascii="Times New Roman" w:hAnsi="Times New Roman" w:cs="Times New Roman"/>
          <w:sz w:val="24"/>
          <w:szCs w:val="24"/>
        </w:rPr>
        <w:t xml:space="preserve"> </w:t>
      </w:r>
      <w:r w:rsidR="00BC1CEB">
        <w:rPr>
          <w:rFonts w:ascii="Times New Roman" w:hAnsi="Times New Roman" w:cs="Times New Roman"/>
          <w:sz w:val="24"/>
          <w:szCs w:val="24"/>
        </w:rPr>
        <w:t>Пекарь.</w:t>
      </w:r>
    </w:p>
    <w:p w14:paraId="7232E10A" w14:textId="77777777" w:rsidR="00C65410" w:rsidRPr="00B6618A" w:rsidRDefault="00C65410" w:rsidP="00BC1CEB">
      <w:pPr>
        <w:spacing w:after="0" w:line="240" w:lineRule="auto"/>
        <w:ind w:firstLine="709"/>
        <w:jc w:val="both"/>
        <w:rPr>
          <w:rFonts w:ascii="Times New Roman" w:hAnsi="Times New Roman" w:cs="Times New Roman"/>
          <w:b/>
          <w:sz w:val="24"/>
          <w:szCs w:val="24"/>
        </w:rPr>
      </w:pPr>
      <w:r w:rsidRPr="00B6618A">
        <w:rPr>
          <w:rFonts w:ascii="Times New Roman" w:hAnsi="Times New Roman" w:cs="Times New Roman"/>
          <w:b/>
          <w:sz w:val="24"/>
          <w:szCs w:val="24"/>
        </w:rPr>
        <w:t>Текущий контроль</w:t>
      </w:r>
    </w:p>
    <w:p w14:paraId="24F02370" w14:textId="77777777" w:rsidR="00C65410" w:rsidRPr="00F72550" w:rsidRDefault="00C65410" w:rsidP="00BC1CEB">
      <w:pPr>
        <w:spacing w:after="0" w:line="240" w:lineRule="auto"/>
        <w:ind w:firstLine="709"/>
        <w:jc w:val="both"/>
        <w:rPr>
          <w:rFonts w:ascii="Times New Roman" w:hAnsi="Times New Roman" w:cs="Times New Roman"/>
          <w:sz w:val="24"/>
          <w:szCs w:val="24"/>
        </w:rPr>
      </w:pPr>
      <w:r w:rsidRPr="00F72550">
        <w:rPr>
          <w:rFonts w:ascii="Times New Roman" w:hAnsi="Times New Roman" w:cs="Times New Roman"/>
          <w:sz w:val="24"/>
          <w:szCs w:val="24"/>
        </w:rPr>
        <w:t>Под текущим  контролем понимается проверка отдельных знаний, умений и навыков</w:t>
      </w:r>
      <w:r>
        <w:rPr>
          <w:rFonts w:ascii="Times New Roman" w:hAnsi="Times New Roman" w:cs="Times New Roman"/>
          <w:sz w:val="24"/>
          <w:szCs w:val="24"/>
        </w:rPr>
        <w:t xml:space="preserve"> </w:t>
      </w:r>
      <w:r w:rsidRPr="00F72550">
        <w:rPr>
          <w:rFonts w:ascii="Times New Roman" w:hAnsi="Times New Roman" w:cs="Times New Roman"/>
          <w:sz w:val="24"/>
          <w:szCs w:val="24"/>
        </w:rPr>
        <w:t xml:space="preserve">обучающихся по ходу освоения ими учебных дисциплин, междисциплинарных курсов, практик. Целью контроля является проверка достижения обучающимся отдельных учебных целей, выполнения части учебных задач программы учебной дисциплины (УД), междисциплинарного курса (МДК), профессионального модуля (ПМ). </w:t>
      </w:r>
    </w:p>
    <w:p w14:paraId="2B8C3B42" w14:textId="77777777" w:rsidR="00C65410" w:rsidRPr="00F72550" w:rsidRDefault="00C65410" w:rsidP="00BC1CEB">
      <w:pPr>
        <w:spacing w:after="0" w:line="240" w:lineRule="auto"/>
        <w:ind w:firstLine="709"/>
        <w:jc w:val="both"/>
        <w:rPr>
          <w:rFonts w:ascii="Times New Roman" w:hAnsi="Times New Roman" w:cs="Times New Roman"/>
          <w:sz w:val="24"/>
          <w:szCs w:val="24"/>
        </w:rPr>
      </w:pPr>
      <w:r w:rsidRPr="00F72550">
        <w:rPr>
          <w:rFonts w:ascii="Times New Roman" w:hAnsi="Times New Roman" w:cs="Times New Roman"/>
          <w:sz w:val="24"/>
          <w:szCs w:val="24"/>
        </w:rPr>
        <w:t>Текущий контроль осуществляется преподавателями во время проведения аудиторных занятий, проверки самостоятельной внеаудиторной работы обучающегося, в  форме устного, письменного опроса, тестирования, в процессе проведения практических занятий и лабораторных работ, контрольных работ, а также выполнения домашних заданий.</w:t>
      </w:r>
    </w:p>
    <w:p w14:paraId="3DCA15F7" w14:textId="77777777" w:rsidR="00C65410" w:rsidRPr="00F72550" w:rsidRDefault="00C65410" w:rsidP="00BC1CEB">
      <w:pPr>
        <w:spacing w:after="0" w:line="240" w:lineRule="auto"/>
        <w:ind w:firstLine="709"/>
        <w:jc w:val="both"/>
        <w:rPr>
          <w:rFonts w:ascii="Times New Roman" w:hAnsi="Times New Roman" w:cs="Times New Roman"/>
          <w:sz w:val="24"/>
          <w:szCs w:val="24"/>
        </w:rPr>
      </w:pPr>
      <w:r w:rsidRPr="00F72550">
        <w:rPr>
          <w:rFonts w:ascii="Times New Roman" w:hAnsi="Times New Roman" w:cs="Times New Roman"/>
          <w:sz w:val="24"/>
          <w:szCs w:val="24"/>
        </w:rPr>
        <w:t>Текущий контроль осуществляется по каждой УД, МДК, практике, входящей в образовательную программу. Контрольные работы, если таковые предусмотрены, должны быть включены в календарно-тематический план дисциплины, МДК.</w:t>
      </w:r>
    </w:p>
    <w:p w14:paraId="0CB9670C" w14:textId="77777777" w:rsidR="00C65410" w:rsidRPr="00F72550" w:rsidRDefault="00C65410" w:rsidP="00BC1CEB">
      <w:pPr>
        <w:spacing w:after="0" w:line="240" w:lineRule="auto"/>
        <w:ind w:firstLine="709"/>
        <w:jc w:val="both"/>
        <w:rPr>
          <w:rFonts w:ascii="Times New Roman" w:hAnsi="Times New Roman" w:cs="Times New Roman"/>
          <w:sz w:val="24"/>
          <w:szCs w:val="24"/>
        </w:rPr>
      </w:pPr>
      <w:r w:rsidRPr="00F72550">
        <w:rPr>
          <w:rFonts w:ascii="Times New Roman" w:hAnsi="Times New Roman" w:cs="Times New Roman"/>
          <w:sz w:val="24"/>
          <w:szCs w:val="24"/>
        </w:rPr>
        <w:t xml:space="preserve">Оценки, полученные обучающимися в ходе текущего контроля, выставляются преподавателями в журнал учебных занятий группы, доводятся до сведения обучающегося. </w:t>
      </w:r>
    </w:p>
    <w:p w14:paraId="3FB2E152" w14:textId="77777777" w:rsidR="00C65410" w:rsidRPr="00F72550" w:rsidRDefault="00C65410" w:rsidP="00BC1CEB">
      <w:pPr>
        <w:spacing w:after="0" w:line="240" w:lineRule="auto"/>
        <w:ind w:firstLine="709"/>
        <w:jc w:val="both"/>
        <w:rPr>
          <w:rFonts w:ascii="Times New Roman" w:hAnsi="Times New Roman" w:cs="Times New Roman"/>
          <w:sz w:val="24"/>
          <w:szCs w:val="24"/>
        </w:rPr>
      </w:pPr>
      <w:r w:rsidRPr="00F72550">
        <w:rPr>
          <w:rFonts w:ascii="Times New Roman" w:hAnsi="Times New Roman" w:cs="Times New Roman"/>
          <w:sz w:val="24"/>
          <w:szCs w:val="24"/>
        </w:rPr>
        <w:t>Оценки текущего контроля выставляются по пятибалльной системе: 5 (отлично), 4 (хорошо), 3 (удовлетворительно), 2 (неудовлетворительно).</w:t>
      </w:r>
    </w:p>
    <w:p w14:paraId="4C7AD5D7" w14:textId="77777777" w:rsidR="00C65410" w:rsidRPr="00B6618A" w:rsidRDefault="00C65410" w:rsidP="00BC1CEB">
      <w:pPr>
        <w:spacing w:after="0" w:line="240" w:lineRule="auto"/>
        <w:ind w:firstLine="709"/>
        <w:jc w:val="both"/>
        <w:rPr>
          <w:rFonts w:ascii="Times New Roman" w:hAnsi="Times New Roman" w:cs="Times New Roman"/>
          <w:b/>
          <w:sz w:val="24"/>
          <w:szCs w:val="24"/>
        </w:rPr>
      </w:pPr>
      <w:r w:rsidRPr="00B6618A">
        <w:rPr>
          <w:rFonts w:ascii="Times New Roman" w:hAnsi="Times New Roman" w:cs="Times New Roman"/>
          <w:b/>
          <w:sz w:val="24"/>
          <w:szCs w:val="24"/>
        </w:rPr>
        <w:t>Промежуточная аттестация</w:t>
      </w:r>
    </w:p>
    <w:p w14:paraId="1F6A64C9" w14:textId="77777777" w:rsidR="00BC4135" w:rsidRPr="00BC4135" w:rsidRDefault="00C65410" w:rsidP="00BC4135">
      <w:pPr>
        <w:spacing w:after="0" w:line="240" w:lineRule="auto"/>
        <w:ind w:firstLine="709"/>
        <w:jc w:val="both"/>
        <w:rPr>
          <w:rFonts w:ascii="Times New Roman" w:hAnsi="Times New Roman" w:cs="Times New Roman"/>
          <w:b/>
          <w:sz w:val="24"/>
          <w:szCs w:val="24"/>
        </w:rPr>
      </w:pPr>
      <w:r w:rsidRPr="00BC4135">
        <w:rPr>
          <w:rFonts w:ascii="Times New Roman" w:hAnsi="Times New Roman" w:cs="Times New Roman"/>
          <w:sz w:val="24"/>
          <w:szCs w:val="24"/>
        </w:rPr>
        <w:t xml:space="preserve">Проводится в соответствии с учебным планом. </w:t>
      </w:r>
      <w:r w:rsidR="00BC4135" w:rsidRPr="00BC4135">
        <w:rPr>
          <w:rFonts w:ascii="Times New Roman" w:hAnsi="Times New Roman" w:cs="Times New Roman"/>
          <w:sz w:val="24"/>
          <w:szCs w:val="24"/>
        </w:rPr>
        <w:t>Порядок текущего контроля и промежуточной аттестации регламентируется Положением о текущем контроле успеваемости и промежуточной аттестации обучающихся, формы  и порядок проведения ГИА – Положением о порядке проведения государственной итоговой аттестации.</w:t>
      </w:r>
    </w:p>
    <w:p w14:paraId="4FA93807" w14:textId="77777777" w:rsidR="00BC4135" w:rsidRDefault="00BC4135" w:rsidP="00BC4135">
      <w:pPr>
        <w:contextualSpacing/>
        <w:jc w:val="both"/>
        <w:rPr>
          <w:rFonts w:ascii="Times New Roman" w:hAnsi="Times New Roman" w:cs="Times New Roman"/>
          <w:sz w:val="24"/>
          <w:szCs w:val="24"/>
        </w:rPr>
      </w:pPr>
      <w:r w:rsidRPr="00D84ECF">
        <w:rPr>
          <w:rFonts w:ascii="Times New Roman" w:hAnsi="Times New Roman" w:cs="Times New Roman"/>
          <w:sz w:val="24"/>
          <w:szCs w:val="24"/>
        </w:rPr>
        <w:t>Количество зачетов и экзаменов по семестрам (без учета форм контроля по дисциплине Физическая культура) распределяется следующим образом:</w:t>
      </w:r>
    </w:p>
    <w:tbl>
      <w:tblPr>
        <w:tblStyle w:val="a3"/>
        <w:tblW w:w="0" w:type="auto"/>
        <w:tblLook w:val="04A0" w:firstRow="1" w:lastRow="0" w:firstColumn="1" w:lastColumn="0" w:noHBand="0" w:noVBand="1"/>
      </w:tblPr>
      <w:tblGrid>
        <w:gridCol w:w="1714"/>
        <w:gridCol w:w="1440"/>
        <w:gridCol w:w="1785"/>
        <w:gridCol w:w="1785"/>
        <w:gridCol w:w="1656"/>
        <w:gridCol w:w="1757"/>
      </w:tblGrid>
      <w:tr w:rsidR="00BC4135" w14:paraId="3E4EB1BA" w14:textId="77777777" w:rsidTr="005B2950">
        <w:tc>
          <w:tcPr>
            <w:tcW w:w="4147" w:type="dxa"/>
            <w:gridSpan w:val="2"/>
          </w:tcPr>
          <w:p w14:paraId="29D7498C" w14:textId="77777777" w:rsidR="00BC4135" w:rsidRDefault="00BC4135" w:rsidP="005B2950">
            <w:pPr>
              <w:contextualSpacing/>
              <w:jc w:val="center"/>
              <w:rPr>
                <w:rFonts w:ascii="Times New Roman" w:hAnsi="Times New Roman" w:cs="Times New Roman"/>
                <w:sz w:val="24"/>
                <w:szCs w:val="24"/>
              </w:rPr>
            </w:pPr>
            <w:r>
              <w:rPr>
                <w:rFonts w:ascii="Times New Roman" w:hAnsi="Times New Roman" w:cs="Times New Roman"/>
                <w:sz w:val="24"/>
                <w:szCs w:val="24"/>
              </w:rPr>
              <w:t>1 курс</w:t>
            </w:r>
          </w:p>
        </w:tc>
        <w:tc>
          <w:tcPr>
            <w:tcW w:w="4325" w:type="dxa"/>
            <w:gridSpan w:val="2"/>
          </w:tcPr>
          <w:p w14:paraId="432D5401" w14:textId="77777777" w:rsidR="00BC4135" w:rsidRDefault="00BC4135" w:rsidP="005B2950">
            <w:pPr>
              <w:contextualSpacing/>
              <w:jc w:val="center"/>
              <w:rPr>
                <w:rFonts w:ascii="Times New Roman" w:hAnsi="Times New Roman" w:cs="Times New Roman"/>
                <w:sz w:val="24"/>
                <w:szCs w:val="24"/>
              </w:rPr>
            </w:pPr>
            <w:r>
              <w:rPr>
                <w:rFonts w:ascii="Times New Roman" w:hAnsi="Times New Roman" w:cs="Times New Roman"/>
                <w:sz w:val="24"/>
                <w:szCs w:val="24"/>
              </w:rPr>
              <w:t>2 курс</w:t>
            </w:r>
          </w:p>
        </w:tc>
        <w:tc>
          <w:tcPr>
            <w:tcW w:w="6662" w:type="dxa"/>
            <w:gridSpan w:val="2"/>
          </w:tcPr>
          <w:p w14:paraId="3CFC8387" w14:textId="77777777" w:rsidR="00BC4135" w:rsidRDefault="00BC4135" w:rsidP="005B2950">
            <w:pPr>
              <w:contextualSpacing/>
              <w:jc w:val="center"/>
              <w:rPr>
                <w:rFonts w:ascii="Times New Roman" w:hAnsi="Times New Roman" w:cs="Times New Roman"/>
                <w:sz w:val="24"/>
                <w:szCs w:val="24"/>
              </w:rPr>
            </w:pPr>
            <w:r>
              <w:rPr>
                <w:rFonts w:ascii="Times New Roman" w:hAnsi="Times New Roman" w:cs="Times New Roman"/>
                <w:sz w:val="24"/>
                <w:szCs w:val="24"/>
              </w:rPr>
              <w:t>3 курс</w:t>
            </w:r>
          </w:p>
        </w:tc>
      </w:tr>
      <w:tr w:rsidR="00BC4135" w14:paraId="45D68C51" w14:textId="77777777" w:rsidTr="005B2950">
        <w:tc>
          <w:tcPr>
            <w:tcW w:w="1879" w:type="dxa"/>
          </w:tcPr>
          <w:p w14:paraId="6C0504AF" w14:textId="77777777" w:rsidR="00BC4135" w:rsidRDefault="00BC4135" w:rsidP="005B2950">
            <w:pPr>
              <w:contextualSpacing/>
              <w:jc w:val="center"/>
              <w:rPr>
                <w:rFonts w:ascii="Times New Roman" w:hAnsi="Times New Roman" w:cs="Times New Roman"/>
                <w:sz w:val="24"/>
                <w:szCs w:val="24"/>
              </w:rPr>
            </w:pPr>
            <w:r>
              <w:rPr>
                <w:rFonts w:ascii="Times New Roman" w:hAnsi="Times New Roman" w:cs="Times New Roman"/>
                <w:sz w:val="24"/>
                <w:szCs w:val="24"/>
              </w:rPr>
              <w:t>1 семестр</w:t>
            </w:r>
          </w:p>
        </w:tc>
        <w:tc>
          <w:tcPr>
            <w:tcW w:w="2268" w:type="dxa"/>
          </w:tcPr>
          <w:p w14:paraId="17919ECB" w14:textId="77777777" w:rsidR="00BC4135" w:rsidRDefault="00BC4135" w:rsidP="005B2950">
            <w:pPr>
              <w:contextualSpacing/>
              <w:jc w:val="center"/>
              <w:rPr>
                <w:rFonts w:ascii="Times New Roman" w:hAnsi="Times New Roman" w:cs="Times New Roman"/>
                <w:sz w:val="24"/>
                <w:szCs w:val="24"/>
              </w:rPr>
            </w:pPr>
            <w:r>
              <w:rPr>
                <w:rFonts w:ascii="Times New Roman" w:hAnsi="Times New Roman" w:cs="Times New Roman"/>
                <w:sz w:val="24"/>
                <w:szCs w:val="24"/>
              </w:rPr>
              <w:t>2 семестр</w:t>
            </w:r>
          </w:p>
        </w:tc>
        <w:tc>
          <w:tcPr>
            <w:tcW w:w="2057" w:type="dxa"/>
          </w:tcPr>
          <w:p w14:paraId="488596E8" w14:textId="77777777" w:rsidR="00BC4135" w:rsidRDefault="00BC4135" w:rsidP="005B2950">
            <w:pPr>
              <w:contextualSpacing/>
              <w:jc w:val="center"/>
              <w:rPr>
                <w:rFonts w:ascii="Times New Roman" w:hAnsi="Times New Roman" w:cs="Times New Roman"/>
                <w:sz w:val="24"/>
                <w:szCs w:val="24"/>
              </w:rPr>
            </w:pPr>
            <w:r>
              <w:rPr>
                <w:rFonts w:ascii="Times New Roman" w:hAnsi="Times New Roman" w:cs="Times New Roman"/>
                <w:sz w:val="24"/>
                <w:szCs w:val="24"/>
              </w:rPr>
              <w:t>3 семестр</w:t>
            </w:r>
          </w:p>
        </w:tc>
        <w:tc>
          <w:tcPr>
            <w:tcW w:w="2268" w:type="dxa"/>
          </w:tcPr>
          <w:p w14:paraId="47FB0EDC" w14:textId="77777777" w:rsidR="00BC4135" w:rsidRDefault="00BC4135" w:rsidP="005B2950">
            <w:pPr>
              <w:contextualSpacing/>
              <w:jc w:val="center"/>
              <w:rPr>
                <w:rFonts w:ascii="Times New Roman" w:hAnsi="Times New Roman" w:cs="Times New Roman"/>
                <w:sz w:val="24"/>
                <w:szCs w:val="24"/>
              </w:rPr>
            </w:pPr>
            <w:r>
              <w:rPr>
                <w:rFonts w:ascii="Times New Roman" w:hAnsi="Times New Roman" w:cs="Times New Roman"/>
                <w:sz w:val="24"/>
                <w:szCs w:val="24"/>
              </w:rPr>
              <w:t>4 семестр</w:t>
            </w:r>
          </w:p>
        </w:tc>
        <w:tc>
          <w:tcPr>
            <w:tcW w:w="3827" w:type="dxa"/>
          </w:tcPr>
          <w:p w14:paraId="0575D9D4" w14:textId="77777777" w:rsidR="00BC4135" w:rsidRPr="00AF3EF2" w:rsidRDefault="00BC4135" w:rsidP="009B100D">
            <w:pPr>
              <w:pStyle w:val="a4"/>
              <w:numPr>
                <w:ilvl w:val="0"/>
                <w:numId w:val="159"/>
              </w:numPr>
              <w:jc w:val="center"/>
              <w:rPr>
                <w:rFonts w:ascii="Times New Roman" w:hAnsi="Times New Roman"/>
                <w:sz w:val="24"/>
                <w:szCs w:val="24"/>
              </w:rPr>
            </w:pPr>
            <w:r w:rsidRPr="00AF3EF2">
              <w:rPr>
                <w:rFonts w:ascii="Times New Roman" w:hAnsi="Times New Roman"/>
                <w:sz w:val="24"/>
                <w:szCs w:val="24"/>
              </w:rPr>
              <w:t>семестр</w:t>
            </w:r>
          </w:p>
        </w:tc>
        <w:tc>
          <w:tcPr>
            <w:tcW w:w="2835" w:type="dxa"/>
          </w:tcPr>
          <w:p w14:paraId="15324D92" w14:textId="77777777" w:rsidR="00BC4135" w:rsidRPr="00AF3EF2" w:rsidRDefault="00BC4135" w:rsidP="005B2950">
            <w:pPr>
              <w:jc w:val="center"/>
              <w:rPr>
                <w:rFonts w:ascii="Times New Roman" w:hAnsi="Times New Roman"/>
                <w:sz w:val="24"/>
                <w:szCs w:val="24"/>
              </w:rPr>
            </w:pPr>
            <w:r>
              <w:rPr>
                <w:rFonts w:ascii="Times New Roman" w:hAnsi="Times New Roman"/>
                <w:sz w:val="24"/>
                <w:szCs w:val="24"/>
              </w:rPr>
              <w:t xml:space="preserve">6 </w:t>
            </w:r>
            <w:r w:rsidRPr="00AF3EF2">
              <w:rPr>
                <w:rFonts w:ascii="Times New Roman" w:hAnsi="Times New Roman"/>
                <w:sz w:val="24"/>
                <w:szCs w:val="24"/>
              </w:rPr>
              <w:t>семестр</w:t>
            </w:r>
          </w:p>
        </w:tc>
      </w:tr>
      <w:tr w:rsidR="00BC4135" w14:paraId="6AA09CE5" w14:textId="77777777" w:rsidTr="005B2950">
        <w:tc>
          <w:tcPr>
            <w:tcW w:w="1879" w:type="dxa"/>
          </w:tcPr>
          <w:p w14:paraId="52D1D4B1" w14:textId="77777777" w:rsidR="00BC4135" w:rsidRPr="00D438F6" w:rsidRDefault="00BC4135" w:rsidP="005B2950">
            <w:pPr>
              <w:contextualSpacing/>
              <w:rPr>
                <w:rFonts w:ascii="Times New Roman" w:hAnsi="Times New Roman" w:cs="Times New Roman"/>
                <w:b/>
              </w:rPr>
            </w:pPr>
            <w:r w:rsidRPr="00D438F6">
              <w:rPr>
                <w:rFonts w:ascii="Times New Roman" w:hAnsi="Times New Roman" w:cs="Times New Roman"/>
                <w:b/>
              </w:rPr>
              <w:t>Зачеты:</w:t>
            </w:r>
          </w:p>
          <w:p w14:paraId="56D97F43" w14:textId="77777777" w:rsidR="00BC4135" w:rsidRPr="00D438F6" w:rsidRDefault="00BC4135" w:rsidP="005B2950">
            <w:pPr>
              <w:contextualSpacing/>
              <w:rPr>
                <w:rFonts w:ascii="Times New Roman" w:hAnsi="Times New Roman" w:cs="Times New Roman"/>
              </w:rPr>
            </w:pPr>
            <w:r w:rsidRPr="00D438F6">
              <w:rPr>
                <w:rFonts w:ascii="Times New Roman" w:hAnsi="Times New Roman" w:cs="Times New Roman"/>
              </w:rPr>
              <w:t>1.Введение в профессию</w:t>
            </w:r>
          </w:p>
          <w:p w14:paraId="70F41BEE" w14:textId="77777777" w:rsidR="00BC4135" w:rsidRPr="00D438F6" w:rsidRDefault="00BC4135" w:rsidP="005B2950">
            <w:pPr>
              <w:contextualSpacing/>
              <w:rPr>
                <w:rFonts w:ascii="Times New Roman" w:hAnsi="Times New Roman" w:cs="Times New Roman"/>
                <w:b/>
              </w:rPr>
            </w:pPr>
            <w:r w:rsidRPr="00D438F6">
              <w:rPr>
                <w:rFonts w:ascii="Times New Roman" w:hAnsi="Times New Roman" w:cs="Times New Roman"/>
                <w:b/>
              </w:rPr>
              <w:t>ДЗ:</w:t>
            </w:r>
          </w:p>
          <w:p w14:paraId="5FE07D8F" w14:textId="77777777" w:rsidR="00BC4135" w:rsidRPr="00D438F6" w:rsidRDefault="00BC4135" w:rsidP="005B2950">
            <w:pPr>
              <w:rPr>
                <w:rFonts w:ascii="Times New Roman" w:hAnsi="Times New Roman"/>
              </w:rPr>
            </w:pPr>
            <w:r w:rsidRPr="00D438F6">
              <w:rPr>
                <w:rFonts w:ascii="Times New Roman" w:hAnsi="Times New Roman"/>
              </w:rPr>
              <w:t>1.Основы микробиологии, санитарии и гигиены в пищевом производстве</w:t>
            </w:r>
          </w:p>
          <w:p w14:paraId="423DB9C8" w14:textId="77777777" w:rsidR="00BC4135" w:rsidRPr="00D438F6" w:rsidRDefault="00BC4135" w:rsidP="005B2950">
            <w:pPr>
              <w:rPr>
                <w:rFonts w:ascii="Times New Roman" w:hAnsi="Times New Roman"/>
              </w:rPr>
            </w:pPr>
            <w:r w:rsidRPr="00D438F6">
              <w:rPr>
                <w:rFonts w:ascii="Times New Roman" w:hAnsi="Times New Roman"/>
              </w:rPr>
              <w:t>2. Калькуляция и учет/</w:t>
            </w:r>
            <w:r w:rsidRPr="00D438F6">
              <w:rPr>
                <w:rFonts w:ascii="Times New Roman" w:hAnsi="Times New Roman" w:cs="Times New Roman"/>
              </w:rPr>
              <w:t xml:space="preserve"> Основы </w:t>
            </w:r>
            <w:r w:rsidRPr="00D438F6">
              <w:rPr>
                <w:rFonts w:ascii="Times New Roman" w:hAnsi="Times New Roman" w:cs="Times New Roman"/>
              </w:rPr>
              <w:lastRenderedPageBreak/>
              <w:t>интеллектуального труда</w:t>
            </w:r>
          </w:p>
          <w:p w14:paraId="550CF789" w14:textId="77777777" w:rsidR="00BC4135" w:rsidRPr="00D438F6" w:rsidRDefault="00BC4135" w:rsidP="005B2950">
            <w:pPr>
              <w:rPr>
                <w:rFonts w:ascii="Times New Roman" w:hAnsi="Times New Roman"/>
              </w:rPr>
            </w:pPr>
            <w:r w:rsidRPr="00D438F6">
              <w:rPr>
                <w:rFonts w:ascii="Times New Roman" w:hAnsi="Times New Roman"/>
              </w:rPr>
              <w:t>3. МДК.01.01 Технология производства дрожжей</w:t>
            </w:r>
          </w:p>
          <w:p w14:paraId="6D81205A" w14:textId="77777777" w:rsidR="00BC4135" w:rsidRPr="00D438F6" w:rsidRDefault="00BC4135" w:rsidP="005B2950">
            <w:pPr>
              <w:rPr>
                <w:rFonts w:ascii="Times New Roman" w:hAnsi="Times New Roman"/>
              </w:rPr>
            </w:pPr>
            <w:r w:rsidRPr="00D438F6">
              <w:rPr>
                <w:rFonts w:ascii="Times New Roman" w:hAnsi="Times New Roman"/>
              </w:rPr>
              <w:t>4. УП.01.</w:t>
            </w:r>
          </w:p>
        </w:tc>
        <w:tc>
          <w:tcPr>
            <w:tcW w:w="2268" w:type="dxa"/>
          </w:tcPr>
          <w:p w14:paraId="0DC317E1" w14:textId="77777777" w:rsidR="00BC4135" w:rsidRPr="00D438F6" w:rsidRDefault="00BC4135" w:rsidP="005B2950">
            <w:pPr>
              <w:contextualSpacing/>
              <w:rPr>
                <w:rFonts w:ascii="Times New Roman" w:hAnsi="Times New Roman" w:cs="Times New Roman"/>
                <w:b/>
              </w:rPr>
            </w:pPr>
            <w:r w:rsidRPr="00D438F6">
              <w:rPr>
                <w:rFonts w:ascii="Times New Roman" w:hAnsi="Times New Roman" w:cs="Times New Roman"/>
                <w:b/>
              </w:rPr>
              <w:lastRenderedPageBreak/>
              <w:t>Зачеты:</w:t>
            </w:r>
          </w:p>
          <w:p w14:paraId="1077DDE5" w14:textId="77777777" w:rsidR="00BC4135" w:rsidRPr="00D438F6" w:rsidRDefault="00BC4135" w:rsidP="005B2950">
            <w:pPr>
              <w:rPr>
                <w:rFonts w:ascii="Times New Roman" w:hAnsi="Times New Roman"/>
              </w:rPr>
            </w:pPr>
            <w:r w:rsidRPr="00D438F6">
              <w:rPr>
                <w:rFonts w:ascii="Times New Roman" w:hAnsi="Times New Roman"/>
              </w:rPr>
              <w:t>1.</w:t>
            </w:r>
            <w:r w:rsidRPr="00D438F6">
              <w:rPr>
                <w:rFonts w:ascii="Times New Roman" w:hAnsi="Times New Roman" w:cs="Times New Roman"/>
              </w:rPr>
              <w:t xml:space="preserve"> Введение в профессию</w:t>
            </w:r>
            <w:r w:rsidRPr="00D438F6">
              <w:rPr>
                <w:rFonts w:ascii="Times New Roman" w:hAnsi="Times New Roman"/>
              </w:rPr>
              <w:t xml:space="preserve"> </w:t>
            </w:r>
          </w:p>
          <w:p w14:paraId="618854C9" w14:textId="77777777" w:rsidR="00BC4135" w:rsidRPr="00D438F6" w:rsidRDefault="00BC4135" w:rsidP="005B2950">
            <w:pPr>
              <w:contextualSpacing/>
              <w:rPr>
                <w:rFonts w:ascii="Times New Roman" w:hAnsi="Times New Roman" w:cs="Times New Roman"/>
                <w:b/>
              </w:rPr>
            </w:pPr>
            <w:r w:rsidRPr="00D438F6">
              <w:rPr>
                <w:rFonts w:ascii="Times New Roman" w:hAnsi="Times New Roman" w:cs="Times New Roman"/>
                <w:b/>
              </w:rPr>
              <w:t>ДЗ:</w:t>
            </w:r>
          </w:p>
          <w:p w14:paraId="46297E82" w14:textId="77777777" w:rsidR="00BC4135" w:rsidRPr="00D438F6" w:rsidRDefault="00BC4135" w:rsidP="005B2950">
            <w:pPr>
              <w:contextualSpacing/>
              <w:rPr>
                <w:rFonts w:ascii="Times New Roman" w:hAnsi="Times New Roman" w:cs="Times New Roman"/>
              </w:rPr>
            </w:pPr>
            <w:r w:rsidRPr="00D438F6">
              <w:rPr>
                <w:rFonts w:ascii="Times New Roman" w:hAnsi="Times New Roman" w:cs="Times New Roman"/>
              </w:rPr>
              <w:t>1.Астрономия.</w:t>
            </w:r>
          </w:p>
          <w:p w14:paraId="40E712C0" w14:textId="77777777" w:rsidR="00BC4135" w:rsidRPr="00D438F6" w:rsidRDefault="00BC4135" w:rsidP="005B2950">
            <w:pPr>
              <w:contextualSpacing/>
              <w:rPr>
                <w:rFonts w:ascii="Times New Roman" w:hAnsi="Times New Roman" w:cs="Times New Roman"/>
                <w:b/>
              </w:rPr>
            </w:pPr>
            <w:r w:rsidRPr="00D438F6">
              <w:rPr>
                <w:rFonts w:ascii="Times New Roman" w:hAnsi="Times New Roman" w:cs="Times New Roman"/>
                <w:b/>
              </w:rPr>
              <w:t>Экзамены:</w:t>
            </w:r>
          </w:p>
          <w:p w14:paraId="7BC71B33" w14:textId="77777777" w:rsidR="00BC4135" w:rsidRPr="00D438F6" w:rsidRDefault="00BC4135" w:rsidP="005B2950">
            <w:pPr>
              <w:contextualSpacing/>
              <w:rPr>
                <w:rFonts w:ascii="Times New Roman" w:hAnsi="Times New Roman" w:cs="Times New Roman"/>
              </w:rPr>
            </w:pPr>
            <w:r w:rsidRPr="00D438F6">
              <w:rPr>
                <w:rFonts w:ascii="Times New Roman" w:hAnsi="Times New Roman" w:cs="Times New Roman"/>
              </w:rPr>
              <w:t>1.МДК.02.01 Технология  приготовления теста для хлебобулочн</w:t>
            </w:r>
            <w:r w:rsidRPr="00D438F6">
              <w:rPr>
                <w:rFonts w:ascii="Times New Roman" w:hAnsi="Times New Roman" w:cs="Times New Roman"/>
              </w:rPr>
              <w:lastRenderedPageBreak/>
              <w:t>ых изделий</w:t>
            </w:r>
          </w:p>
        </w:tc>
        <w:tc>
          <w:tcPr>
            <w:tcW w:w="2057" w:type="dxa"/>
          </w:tcPr>
          <w:p w14:paraId="206B705C" w14:textId="77777777" w:rsidR="00BC4135" w:rsidRPr="00D438F6" w:rsidRDefault="00BC4135" w:rsidP="005B2950">
            <w:pPr>
              <w:contextualSpacing/>
              <w:rPr>
                <w:rFonts w:ascii="Times New Roman" w:hAnsi="Times New Roman" w:cs="Times New Roman"/>
                <w:b/>
              </w:rPr>
            </w:pPr>
            <w:r w:rsidRPr="00D438F6">
              <w:rPr>
                <w:rFonts w:ascii="Times New Roman" w:hAnsi="Times New Roman" w:cs="Times New Roman"/>
                <w:b/>
              </w:rPr>
              <w:lastRenderedPageBreak/>
              <w:t>ДЗ:</w:t>
            </w:r>
          </w:p>
          <w:p w14:paraId="54C24493" w14:textId="77777777" w:rsidR="00BC4135" w:rsidRPr="00D438F6" w:rsidRDefault="00BC4135" w:rsidP="005B2950">
            <w:pPr>
              <w:contextualSpacing/>
              <w:rPr>
                <w:rFonts w:ascii="Times New Roman" w:hAnsi="Times New Roman" w:cs="Times New Roman"/>
              </w:rPr>
            </w:pPr>
            <w:r w:rsidRPr="00D438F6">
              <w:rPr>
                <w:rFonts w:ascii="Times New Roman" w:hAnsi="Times New Roman" w:cs="Times New Roman"/>
              </w:rPr>
              <w:t>1.Литература</w:t>
            </w:r>
          </w:p>
          <w:p w14:paraId="3BCD9C5C" w14:textId="77777777" w:rsidR="00BC4135" w:rsidRPr="00D438F6" w:rsidRDefault="00BC4135" w:rsidP="005B2950">
            <w:pPr>
              <w:contextualSpacing/>
              <w:rPr>
                <w:rFonts w:ascii="Times New Roman" w:hAnsi="Times New Roman" w:cs="Times New Roman"/>
              </w:rPr>
            </w:pPr>
            <w:r w:rsidRPr="00D438F6">
              <w:rPr>
                <w:rFonts w:ascii="Times New Roman" w:hAnsi="Times New Roman" w:cs="Times New Roman"/>
              </w:rPr>
              <w:t>2.Основы безопасности жизнедеятельности.</w:t>
            </w:r>
          </w:p>
          <w:p w14:paraId="59F450E8" w14:textId="77777777" w:rsidR="00BC4135" w:rsidRPr="00D438F6" w:rsidRDefault="00BC4135" w:rsidP="005B2950">
            <w:pPr>
              <w:contextualSpacing/>
              <w:rPr>
                <w:rFonts w:ascii="Times New Roman" w:hAnsi="Times New Roman" w:cs="Times New Roman"/>
                <w:b/>
              </w:rPr>
            </w:pPr>
            <w:r w:rsidRPr="00D438F6">
              <w:rPr>
                <w:rFonts w:ascii="Times New Roman" w:hAnsi="Times New Roman" w:cs="Times New Roman"/>
                <w:b/>
              </w:rPr>
              <w:t>Экзамены:</w:t>
            </w:r>
          </w:p>
          <w:p w14:paraId="0CD0CC2C" w14:textId="77777777" w:rsidR="00BC4135" w:rsidRPr="00D438F6" w:rsidRDefault="00BC4135" w:rsidP="005B2950">
            <w:pPr>
              <w:contextualSpacing/>
              <w:rPr>
                <w:rFonts w:ascii="Times New Roman" w:hAnsi="Times New Roman"/>
                <w:b/>
              </w:rPr>
            </w:pPr>
            <w:r w:rsidRPr="00D438F6">
              <w:rPr>
                <w:rFonts w:ascii="Times New Roman" w:hAnsi="Times New Roman" w:cs="Times New Roman"/>
              </w:rPr>
              <w:t>1.Русский язык.</w:t>
            </w:r>
            <w:r w:rsidRPr="00D438F6">
              <w:rPr>
                <w:rFonts w:ascii="Times New Roman" w:hAnsi="Times New Roman"/>
                <w:b/>
              </w:rPr>
              <w:t xml:space="preserve"> </w:t>
            </w:r>
          </w:p>
          <w:p w14:paraId="41355913" w14:textId="77777777" w:rsidR="00BC4135" w:rsidRPr="00D438F6" w:rsidRDefault="00BC4135" w:rsidP="005B2950">
            <w:pPr>
              <w:contextualSpacing/>
              <w:rPr>
                <w:rFonts w:ascii="Times New Roman" w:hAnsi="Times New Roman"/>
              </w:rPr>
            </w:pPr>
            <w:r w:rsidRPr="00D438F6">
              <w:rPr>
                <w:rFonts w:ascii="Times New Roman" w:hAnsi="Times New Roman"/>
              </w:rPr>
              <w:t xml:space="preserve">2. комплексный по </w:t>
            </w:r>
            <w:r w:rsidRPr="00D438F6">
              <w:rPr>
                <w:rFonts w:ascii="Times New Roman" w:hAnsi="Times New Roman" w:cs="Times New Roman"/>
              </w:rPr>
              <w:t xml:space="preserve">МДК.03.01 </w:t>
            </w:r>
            <w:r w:rsidRPr="00D438F6">
              <w:rPr>
                <w:rFonts w:ascii="Times New Roman" w:hAnsi="Times New Roman"/>
              </w:rPr>
              <w:t xml:space="preserve">Технология деления теста, </w:t>
            </w:r>
            <w:r w:rsidRPr="00D438F6">
              <w:rPr>
                <w:rFonts w:ascii="Times New Roman" w:hAnsi="Times New Roman"/>
              </w:rPr>
              <w:lastRenderedPageBreak/>
              <w:t xml:space="preserve">формования тестовых заготовок и </w:t>
            </w:r>
            <w:r w:rsidRPr="00D438F6">
              <w:rPr>
                <w:rFonts w:ascii="Times New Roman" w:hAnsi="Times New Roman" w:cs="Times New Roman"/>
              </w:rPr>
              <w:t xml:space="preserve">МДК.03.02 </w:t>
            </w:r>
            <w:r w:rsidRPr="00D438F6">
              <w:rPr>
                <w:rFonts w:ascii="Times New Roman" w:hAnsi="Times New Roman"/>
              </w:rPr>
              <w:t>Технология разделки мучных кондитерских изделий</w:t>
            </w:r>
          </w:p>
          <w:p w14:paraId="36A7045F" w14:textId="77777777" w:rsidR="00BC4135" w:rsidRPr="00D438F6" w:rsidRDefault="00BC4135" w:rsidP="005B2950">
            <w:pPr>
              <w:contextualSpacing/>
              <w:rPr>
                <w:rFonts w:ascii="Times New Roman" w:hAnsi="Times New Roman" w:cs="Times New Roman"/>
              </w:rPr>
            </w:pPr>
          </w:p>
        </w:tc>
        <w:tc>
          <w:tcPr>
            <w:tcW w:w="2268" w:type="dxa"/>
          </w:tcPr>
          <w:p w14:paraId="405F7B84" w14:textId="77777777" w:rsidR="00BC4135" w:rsidRPr="00D438F6" w:rsidRDefault="00BC4135" w:rsidP="005B2950">
            <w:pPr>
              <w:contextualSpacing/>
              <w:rPr>
                <w:rFonts w:ascii="Times New Roman" w:hAnsi="Times New Roman" w:cs="Times New Roman"/>
                <w:b/>
              </w:rPr>
            </w:pPr>
            <w:r w:rsidRPr="00D438F6">
              <w:rPr>
                <w:rFonts w:ascii="Times New Roman" w:hAnsi="Times New Roman" w:cs="Times New Roman"/>
                <w:b/>
              </w:rPr>
              <w:lastRenderedPageBreak/>
              <w:t>ДЗ:</w:t>
            </w:r>
          </w:p>
          <w:p w14:paraId="2A1249FA" w14:textId="77777777" w:rsidR="00BC4135" w:rsidRPr="00D438F6" w:rsidRDefault="00BC4135" w:rsidP="005B2950">
            <w:pPr>
              <w:contextualSpacing/>
              <w:rPr>
                <w:rFonts w:ascii="Times New Roman" w:hAnsi="Times New Roman" w:cs="Times New Roman"/>
              </w:rPr>
            </w:pPr>
            <w:r w:rsidRPr="00D438F6">
              <w:rPr>
                <w:rFonts w:ascii="Times New Roman" w:hAnsi="Times New Roman" w:cs="Times New Roman"/>
              </w:rPr>
              <w:t>1. Безопасность жизнедеятельности.</w:t>
            </w:r>
          </w:p>
          <w:p w14:paraId="1AACB930" w14:textId="77777777" w:rsidR="00BC4135" w:rsidRPr="00D438F6" w:rsidRDefault="00BC4135" w:rsidP="005B2950">
            <w:pPr>
              <w:contextualSpacing/>
              <w:rPr>
                <w:rFonts w:ascii="Times New Roman" w:hAnsi="Times New Roman" w:cs="Times New Roman"/>
              </w:rPr>
            </w:pPr>
            <w:r w:rsidRPr="00D438F6">
              <w:rPr>
                <w:rFonts w:ascii="Times New Roman" w:hAnsi="Times New Roman" w:cs="Times New Roman"/>
              </w:rPr>
              <w:t>2.УП.02.</w:t>
            </w:r>
          </w:p>
          <w:p w14:paraId="6F493735" w14:textId="77777777" w:rsidR="00BC4135" w:rsidRPr="00D438F6" w:rsidRDefault="00BC4135" w:rsidP="005B2950">
            <w:pPr>
              <w:contextualSpacing/>
              <w:rPr>
                <w:rFonts w:ascii="Times New Roman" w:hAnsi="Times New Roman" w:cs="Times New Roman"/>
              </w:rPr>
            </w:pPr>
            <w:r w:rsidRPr="00D438F6">
              <w:rPr>
                <w:rFonts w:ascii="Times New Roman" w:hAnsi="Times New Roman" w:cs="Times New Roman"/>
              </w:rPr>
              <w:t>3.ПП.02.</w:t>
            </w:r>
          </w:p>
          <w:p w14:paraId="66D7E51C" w14:textId="77777777" w:rsidR="00BC4135" w:rsidRPr="00D438F6" w:rsidRDefault="00BC4135" w:rsidP="005B2950">
            <w:pPr>
              <w:contextualSpacing/>
              <w:rPr>
                <w:rFonts w:ascii="Times New Roman" w:hAnsi="Times New Roman" w:cs="Times New Roman"/>
              </w:rPr>
            </w:pPr>
            <w:r w:rsidRPr="00D438F6">
              <w:rPr>
                <w:rFonts w:ascii="Times New Roman" w:hAnsi="Times New Roman" w:cs="Times New Roman"/>
              </w:rPr>
              <w:t>4.УП.03.</w:t>
            </w:r>
          </w:p>
          <w:p w14:paraId="037D62EE" w14:textId="77777777" w:rsidR="00BC4135" w:rsidRPr="00D438F6" w:rsidRDefault="00BC4135" w:rsidP="005B2950">
            <w:pPr>
              <w:contextualSpacing/>
              <w:rPr>
                <w:rFonts w:ascii="Times New Roman" w:hAnsi="Times New Roman" w:cs="Times New Roman"/>
                <w:b/>
              </w:rPr>
            </w:pPr>
            <w:r w:rsidRPr="00D438F6">
              <w:rPr>
                <w:rFonts w:ascii="Times New Roman" w:hAnsi="Times New Roman" w:cs="Times New Roman"/>
                <w:b/>
              </w:rPr>
              <w:t>Экзамены:</w:t>
            </w:r>
          </w:p>
          <w:p w14:paraId="7C48EC52" w14:textId="77777777" w:rsidR="00BC4135" w:rsidRPr="00D438F6" w:rsidRDefault="00BC4135" w:rsidP="005B2950">
            <w:pPr>
              <w:contextualSpacing/>
              <w:rPr>
                <w:rFonts w:ascii="Times New Roman" w:hAnsi="Times New Roman" w:cs="Times New Roman"/>
              </w:rPr>
            </w:pPr>
            <w:r w:rsidRPr="00D438F6">
              <w:rPr>
                <w:rFonts w:ascii="Times New Roman" w:hAnsi="Times New Roman" w:cs="Times New Roman"/>
              </w:rPr>
              <w:t>1.Математика.</w:t>
            </w:r>
          </w:p>
          <w:p w14:paraId="149EF7E8" w14:textId="77777777" w:rsidR="00BC4135" w:rsidRPr="00D438F6" w:rsidRDefault="00BC4135" w:rsidP="005B2950">
            <w:pPr>
              <w:contextualSpacing/>
              <w:rPr>
                <w:rFonts w:ascii="Times New Roman" w:hAnsi="Times New Roman" w:cs="Times New Roman"/>
              </w:rPr>
            </w:pPr>
            <w:r w:rsidRPr="00D438F6">
              <w:rPr>
                <w:rFonts w:ascii="Times New Roman" w:hAnsi="Times New Roman" w:cs="Times New Roman"/>
              </w:rPr>
              <w:t>2.Химия.</w:t>
            </w:r>
          </w:p>
          <w:p w14:paraId="31994B56" w14:textId="77777777" w:rsidR="00BC4135" w:rsidRPr="00D438F6" w:rsidRDefault="00BC4135" w:rsidP="005B2950">
            <w:pPr>
              <w:contextualSpacing/>
              <w:rPr>
                <w:rFonts w:ascii="Times New Roman" w:hAnsi="Times New Roman" w:cs="Times New Roman"/>
              </w:rPr>
            </w:pPr>
            <w:r w:rsidRPr="00D438F6">
              <w:rPr>
                <w:rFonts w:ascii="Times New Roman" w:hAnsi="Times New Roman" w:cs="Times New Roman"/>
              </w:rPr>
              <w:t>3.</w:t>
            </w:r>
            <w:r w:rsidRPr="00D438F6">
              <w:t xml:space="preserve"> </w:t>
            </w:r>
            <w:r w:rsidRPr="00D438F6">
              <w:rPr>
                <w:rFonts w:ascii="Times New Roman" w:hAnsi="Times New Roman" w:cs="Times New Roman"/>
              </w:rPr>
              <w:t xml:space="preserve">МДК.02.02 Технология  </w:t>
            </w:r>
            <w:r w:rsidRPr="00D438F6">
              <w:rPr>
                <w:rFonts w:ascii="Times New Roman" w:hAnsi="Times New Roman" w:cs="Times New Roman"/>
              </w:rPr>
              <w:lastRenderedPageBreak/>
              <w:t>приготовления теста для мучных кондитерских  изделий.</w:t>
            </w:r>
          </w:p>
          <w:p w14:paraId="60EBE3BA" w14:textId="77777777" w:rsidR="00BC4135" w:rsidRPr="00D438F6" w:rsidRDefault="00BC4135" w:rsidP="005B2950">
            <w:pPr>
              <w:contextualSpacing/>
              <w:rPr>
                <w:rFonts w:ascii="Times New Roman" w:hAnsi="Times New Roman" w:cs="Times New Roman"/>
              </w:rPr>
            </w:pPr>
            <w:r w:rsidRPr="00D438F6">
              <w:rPr>
                <w:rFonts w:ascii="Times New Roman" w:hAnsi="Times New Roman"/>
              </w:rPr>
              <w:t>4.Экзамен по модулю</w:t>
            </w:r>
            <w:r w:rsidRPr="00D438F6">
              <w:rPr>
                <w:rFonts w:ascii="Times New Roman" w:hAnsi="Times New Roman"/>
                <w:b/>
              </w:rPr>
              <w:t xml:space="preserve"> </w:t>
            </w:r>
            <w:r w:rsidRPr="00D438F6">
              <w:rPr>
                <w:rFonts w:ascii="Times New Roman" w:hAnsi="Times New Roman"/>
              </w:rPr>
              <w:t>ПМ.02 Приготовление  теста.</w:t>
            </w:r>
          </w:p>
        </w:tc>
        <w:tc>
          <w:tcPr>
            <w:tcW w:w="3827" w:type="dxa"/>
          </w:tcPr>
          <w:p w14:paraId="548C4D55" w14:textId="77777777" w:rsidR="00BC4135" w:rsidRPr="00D438F6" w:rsidRDefault="00BC4135" w:rsidP="005B2950">
            <w:pPr>
              <w:contextualSpacing/>
              <w:rPr>
                <w:rFonts w:ascii="Times New Roman" w:hAnsi="Times New Roman" w:cs="Times New Roman"/>
                <w:b/>
              </w:rPr>
            </w:pPr>
            <w:r w:rsidRPr="00D438F6">
              <w:rPr>
                <w:rFonts w:ascii="Times New Roman" w:hAnsi="Times New Roman" w:cs="Times New Roman"/>
                <w:b/>
              </w:rPr>
              <w:lastRenderedPageBreak/>
              <w:t>ДЗ:</w:t>
            </w:r>
          </w:p>
          <w:p w14:paraId="257F8BE6" w14:textId="77777777" w:rsidR="00BC4135" w:rsidRPr="00D438F6" w:rsidRDefault="00BC4135" w:rsidP="005B2950">
            <w:pPr>
              <w:contextualSpacing/>
              <w:rPr>
                <w:rFonts w:ascii="Times New Roman" w:hAnsi="Times New Roman" w:cs="Times New Roman"/>
              </w:rPr>
            </w:pPr>
            <w:r w:rsidRPr="00D438F6">
              <w:rPr>
                <w:rFonts w:ascii="Times New Roman" w:hAnsi="Times New Roman" w:cs="Times New Roman"/>
              </w:rPr>
              <w:t>1.Родной язык.</w:t>
            </w:r>
          </w:p>
          <w:p w14:paraId="2926BE1D" w14:textId="77777777" w:rsidR="00BC4135" w:rsidRPr="00D438F6" w:rsidRDefault="00BC4135" w:rsidP="005B2950">
            <w:pPr>
              <w:contextualSpacing/>
              <w:rPr>
                <w:rFonts w:ascii="Times New Roman" w:hAnsi="Times New Roman" w:cs="Times New Roman"/>
              </w:rPr>
            </w:pPr>
            <w:r w:rsidRPr="00D438F6">
              <w:rPr>
                <w:rFonts w:ascii="Times New Roman" w:hAnsi="Times New Roman" w:cs="Times New Roman"/>
              </w:rPr>
              <w:t>2.</w:t>
            </w:r>
            <w:r w:rsidRPr="00D438F6">
              <w:t xml:space="preserve"> </w:t>
            </w:r>
            <w:r w:rsidRPr="00D438F6">
              <w:rPr>
                <w:rFonts w:ascii="Times New Roman" w:hAnsi="Times New Roman" w:cs="Times New Roman"/>
              </w:rPr>
              <w:t xml:space="preserve">Экономические и правовые основы производственной деятельности.   </w:t>
            </w:r>
          </w:p>
          <w:p w14:paraId="4E5823EB" w14:textId="77777777" w:rsidR="00BC4135" w:rsidRPr="00D438F6" w:rsidRDefault="00BC4135" w:rsidP="005B2950">
            <w:pPr>
              <w:contextualSpacing/>
              <w:rPr>
                <w:rFonts w:ascii="Times New Roman" w:hAnsi="Times New Roman" w:cs="Times New Roman"/>
                <w:b/>
              </w:rPr>
            </w:pPr>
            <w:r w:rsidRPr="00D438F6">
              <w:rPr>
                <w:rFonts w:ascii="Times New Roman" w:hAnsi="Times New Roman" w:cs="Times New Roman"/>
                <w:b/>
              </w:rPr>
              <w:t>Экзамены:</w:t>
            </w:r>
          </w:p>
          <w:p w14:paraId="2666CFDB" w14:textId="77777777" w:rsidR="00BC4135" w:rsidRPr="00D438F6" w:rsidRDefault="00BC4135" w:rsidP="005B2950">
            <w:pPr>
              <w:contextualSpacing/>
              <w:rPr>
                <w:rFonts w:ascii="Times New Roman" w:hAnsi="Times New Roman" w:cs="Times New Roman"/>
              </w:rPr>
            </w:pPr>
            <w:r w:rsidRPr="00D438F6">
              <w:rPr>
                <w:rFonts w:ascii="Times New Roman" w:hAnsi="Times New Roman" w:cs="Times New Roman"/>
              </w:rPr>
              <w:t>1. комплексный:</w:t>
            </w:r>
          </w:p>
          <w:p w14:paraId="5140C419" w14:textId="77777777" w:rsidR="00BC4135" w:rsidRPr="00D438F6" w:rsidRDefault="00BC4135" w:rsidP="005B2950">
            <w:pPr>
              <w:contextualSpacing/>
              <w:rPr>
                <w:rFonts w:ascii="Times New Roman" w:hAnsi="Times New Roman"/>
              </w:rPr>
            </w:pPr>
            <w:r w:rsidRPr="00D438F6">
              <w:rPr>
                <w:rFonts w:ascii="Times New Roman" w:hAnsi="Times New Roman"/>
              </w:rPr>
              <w:lastRenderedPageBreak/>
              <w:t xml:space="preserve">по </w:t>
            </w:r>
            <w:r w:rsidRPr="00D438F6">
              <w:rPr>
                <w:rFonts w:ascii="Times New Roman" w:hAnsi="Times New Roman" w:cs="Times New Roman"/>
              </w:rPr>
              <w:t xml:space="preserve">МДК.04.01 </w:t>
            </w:r>
            <w:r w:rsidRPr="00D438F6">
              <w:rPr>
                <w:rFonts w:ascii="Times New Roman" w:hAnsi="Times New Roman"/>
              </w:rPr>
              <w:t xml:space="preserve">Технология выпекания хлеба, хлебобулочных, бараночных изделий и сушки сухарных изделий и </w:t>
            </w:r>
            <w:r w:rsidRPr="00D438F6">
              <w:rPr>
                <w:rFonts w:ascii="Times New Roman" w:hAnsi="Times New Roman" w:cs="Times New Roman"/>
              </w:rPr>
              <w:t xml:space="preserve">МДК.04.02 </w:t>
            </w:r>
            <w:r w:rsidRPr="00D438F6">
              <w:rPr>
                <w:rFonts w:ascii="Times New Roman" w:hAnsi="Times New Roman"/>
              </w:rPr>
              <w:t>Технология приготовления выпеченных п/ф и отделки поверхности мучных кондитерских изделий.</w:t>
            </w:r>
          </w:p>
          <w:p w14:paraId="3CAFCE1F" w14:textId="77777777" w:rsidR="00BC4135" w:rsidRPr="00D438F6" w:rsidRDefault="00BC4135" w:rsidP="005B2950">
            <w:pPr>
              <w:contextualSpacing/>
              <w:rPr>
                <w:rFonts w:ascii="Times New Roman" w:hAnsi="Times New Roman"/>
              </w:rPr>
            </w:pPr>
            <w:r w:rsidRPr="00D438F6">
              <w:rPr>
                <w:rFonts w:ascii="Times New Roman" w:hAnsi="Times New Roman"/>
              </w:rPr>
              <w:t xml:space="preserve">2. </w:t>
            </w:r>
            <w:r w:rsidRPr="00D438F6">
              <w:rPr>
                <w:rFonts w:ascii="Times New Roman" w:hAnsi="Times New Roman" w:cs="Times New Roman"/>
              </w:rPr>
              <w:t xml:space="preserve">МДК.05.01 </w:t>
            </w:r>
            <w:r w:rsidRPr="00D438F6">
              <w:rPr>
                <w:rFonts w:ascii="Times New Roman" w:hAnsi="Times New Roman"/>
              </w:rPr>
              <w:t>Технология упаковки и укладки готовой продукции.</w:t>
            </w:r>
          </w:p>
        </w:tc>
        <w:tc>
          <w:tcPr>
            <w:tcW w:w="2835" w:type="dxa"/>
          </w:tcPr>
          <w:p w14:paraId="3F834956" w14:textId="77777777" w:rsidR="00BC4135" w:rsidRPr="00D438F6" w:rsidRDefault="00BC4135" w:rsidP="005B2950">
            <w:pPr>
              <w:contextualSpacing/>
              <w:rPr>
                <w:rFonts w:ascii="Times New Roman" w:hAnsi="Times New Roman" w:cs="Times New Roman"/>
                <w:b/>
              </w:rPr>
            </w:pPr>
            <w:r w:rsidRPr="00D438F6">
              <w:rPr>
                <w:rFonts w:ascii="Times New Roman" w:hAnsi="Times New Roman" w:cs="Times New Roman"/>
                <w:b/>
              </w:rPr>
              <w:lastRenderedPageBreak/>
              <w:t>ДЗ:</w:t>
            </w:r>
          </w:p>
          <w:p w14:paraId="2AA14C6C" w14:textId="77777777" w:rsidR="00BC4135" w:rsidRPr="00D438F6" w:rsidRDefault="00BC4135" w:rsidP="005B2950">
            <w:pPr>
              <w:contextualSpacing/>
              <w:rPr>
                <w:rFonts w:ascii="Times New Roman" w:hAnsi="Times New Roman" w:cs="Times New Roman"/>
              </w:rPr>
            </w:pPr>
            <w:r w:rsidRPr="00D438F6">
              <w:rPr>
                <w:rFonts w:ascii="Times New Roman" w:hAnsi="Times New Roman" w:cs="Times New Roman"/>
              </w:rPr>
              <w:t>1.</w:t>
            </w:r>
            <w:r w:rsidRPr="00D438F6">
              <w:t xml:space="preserve"> </w:t>
            </w:r>
            <w:r w:rsidRPr="00D438F6">
              <w:rPr>
                <w:rFonts w:ascii="Times New Roman" w:hAnsi="Times New Roman" w:cs="Times New Roman"/>
              </w:rPr>
              <w:t>Иностранный язык.</w:t>
            </w:r>
          </w:p>
          <w:p w14:paraId="08FD9F75" w14:textId="77777777" w:rsidR="00BC4135" w:rsidRPr="00D438F6" w:rsidRDefault="00BC4135" w:rsidP="005B2950">
            <w:pPr>
              <w:contextualSpacing/>
              <w:rPr>
                <w:rFonts w:ascii="Times New Roman" w:hAnsi="Times New Roman" w:cs="Times New Roman"/>
              </w:rPr>
            </w:pPr>
            <w:r w:rsidRPr="00D438F6">
              <w:rPr>
                <w:rFonts w:ascii="Times New Roman" w:hAnsi="Times New Roman" w:cs="Times New Roman"/>
              </w:rPr>
              <w:t>2.</w:t>
            </w:r>
            <w:r w:rsidRPr="00D438F6">
              <w:t xml:space="preserve"> </w:t>
            </w:r>
            <w:r w:rsidRPr="00D438F6">
              <w:rPr>
                <w:rFonts w:ascii="Times New Roman" w:hAnsi="Times New Roman" w:cs="Times New Roman"/>
              </w:rPr>
              <w:t>История.</w:t>
            </w:r>
          </w:p>
          <w:p w14:paraId="04DB0547" w14:textId="77777777" w:rsidR="00BC4135" w:rsidRPr="00D438F6" w:rsidRDefault="00BC4135" w:rsidP="005B2950">
            <w:pPr>
              <w:contextualSpacing/>
              <w:rPr>
                <w:rFonts w:ascii="Times New Roman" w:hAnsi="Times New Roman" w:cs="Times New Roman"/>
              </w:rPr>
            </w:pPr>
            <w:r w:rsidRPr="00D438F6">
              <w:rPr>
                <w:rFonts w:ascii="Times New Roman" w:hAnsi="Times New Roman" w:cs="Times New Roman"/>
              </w:rPr>
              <w:t>3.</w:t>
            </w:r>
            <w:r w:rsidRPr="00D438F6">
              <w:t xml:space="preserve"> </w:t>
            </w:r>
            <w:r w:rsidRPr="00D438F6">
              <w:rPr>
                <w:rFonts w:ascii="Times New Roman" w:hAnsi="Times New Roman" w:cs="Times New Roman"/>
              </w:rPr>
              <w:t>Биология.</w:t>
            </w:r>
          </w:p>
          <w:p w14:paraId="616629FE" w14:textId="77777777" w:rsidR="00BC4135" w:rsidRPr="00D438F6" w:rsidRDefault="00BC4135" w:rsidP="005B2950">
            <w:pPr>
              <w:contextualSpacing/>
              <w:rPr>
                <w:rFonts w:ascii="Times New Roman" w:hAnsi="Times New Roman" w:cs="Times New Roman"/>
              </w:rPr>
            </w:pPr>
            <w:r w:rsidRPr="00D438F6">
              <w:rPr>
                <w:rFonts w:ascii="Times New Roman" w:hAnsi="Times New Roman" w:cs="Times New Roman"/>
              </w:rPr>
              <w:t>4.</w:t>
            </w:r>
            <w:r w:rsidRPr="00D438F6">
              <w:t xml:space="preserve"> </w:t>
            </w:r>
            <w:r w:rsidRPr="00D438F6">
              <w:rPr>
                <w:rFonts w:ascii="Times New Roman" w:hAnsi="Times New Roman" w:cs="Times New Roman"/>
              </w:rPr>
              <w:t>Обществознание.</w:t>
            </w:r>
          </w:p>
          <w:p w14:paraId="2765CDC4" w14:textId="77777777" w:rsidR="00BC4135" w:rsidRPr="00D438F6" w:rsidRDefault="00BC4135" w:rsidP="005B2950">
            <w:pPr>
              <w:contextualSpacing/>
              <w:rPr>
                <w:rFonts w:ascii="Times New Roman" w:hAnsi="Times New Roman" w:cs="Times New Roman"/>
              </w:rPr>
            </w:pPr>
            <w:r w:rsidRPr="00D438F6">
              <w:rPr>
                <w:rFonts w:ascii="Times New Roman" w:hAnsi="Times New Roman" w:cs="Times New Roman"/>
              </w:rPr>
              <w:t>5. Введение в профессию.</w:t>
            </w:r>
          </w:p>
          <w:p w14:paraId="07939F8A" w14:textId="77777777" w:rsidR="00BC4135" w:rsidRPr="00D438F6" w:rsidRDefault="00BC4135" w:rsidP="005B2950">
            <w:pPr>
              <w:contextualSpacing/>
              <w:rPr>
                <w:rFonts w:ascii="Times New Roman" w:hAnsi="Times New Roman" w:cs="Times New Roman"/>
              </w:rPr>
            </w:pPr>
            <w:r w:rsidRPr="00D438F6">
              <w:rPr>
                <w:rFonts w:ascii="Times New Roman" w:hAnsi="Times New Roman" w:cs="Times New Roman"/>
              </w:rPr>
              <w:t>6.</w:t>
            </w:r>
            <w:r w:rsidRPr="00D438F6">
              <w:rPr>
                <w:rFonts w:ascii="Times New Roman" w:hAnsi="Times New Roman"/>
              </w:rPr>
              <w:t xml:space="preserve"> ПП.03.</w:t>
            </w:r>
          </w:p>
          <w:p w14:paraId="455C219D" w14:textId="77777777" w:rsidR="00BC4135" w:rsidRPr="00D438F6" w:rsidRDefault="00BC4135" w:rsidP="005B2950">
            <w:pPr>
              <w:contextualSpacing/>
              <w:rPr>
                <w:rFonts w:ascii="Times New Roman" w:hAnsi="Times New Roman" w:cs="Times New Roman"/>
              </w:rPr>
            </w:pPr>
            <w:r w:rsidRPr="00D438F6">
              <w:rPr>
                <w:rFonts w:ascii="Times New Roman" w:hAnsi="Times New Roman" w:cs="Times New Roman"/>
              </w:rPr>
              <w:t>Комплексные:</w:t>
            </w:r>
          </w:p>
          <w:p w14:paraId="7A824B83" w14:textId="77777777" w:rsidR="00BC4135" w:rsidRPr="00D438F6" w:rsidRDefault="00BC4135" w:rsidP="005B2950">
            <w:pPr>
              <w:rPr>
                <w:rFonts w:ascii="Times New Roman" w:hAnsi="Times New Roman"/>
              </w:rPr>
            </w:pPr>
            <w:r w:rsidRPr="00D438F6">
              <w:rPr>
                <w:rFonts w:ascii="Times New Roman" w:hAnsi="Times New Roman"/>
              </w:rPr>
              <w:lastRenderedPageBreak/>
              <w:t>7.по УП.04 и ПП.04</w:t>
            </w:r>
          </w:p>
          <w:p w14:paraId="7397EBBB" w14:textId="77777777" w:rsidR="00BC4135" w:rsidRPr="00D438F6" w:rsidRDefault="00BC4135" w:rsidP="005B2950">
            <w:pPr>
              <w:rPr>
                <w:rFonts w:ascii="Times New Roman" w:hAnsi="Times New Roman"/>
              </w:rPr>
            </w:pPr>
            <w:r w:rsidRPr="00D438F6">
              <w:rPr>
                <w:rFonts w:ascii="Times New Roman" w:hAnsi="Times New Roman"/>
              </w:rPr>
              <w:t>8.по УП.05 и ПП.05.</w:t>
            </w:r>
          </w:p>
          <w:p w14:paraId="263B4A9D" w14:textId="77777777" w:rsidR="00BC4135" w:rsidRPr="00D438F6" w:rsidRDefault="00BC4135" w:rsidP="005B2950">
            <w:pPr>
              <w:contextualSpacing/>
              <w:rPr>
                <w:rFonts w:ascii="Times New Roman" w:hAnsi="Times New Roman" w:cs="Times New Roman"/>
                <w:b/>
              </w:rPr>
            </w:pPr>
            <w:r w:rsidRPr="00D438F6">
              <w:rPr>
                <w:rFonts w:ascii="Times New Roman" w:hAnsi="Times New Roman" w:cs="Times New Roman"/>
                <w:b/>
              </w:rPr>
              <w:t>Экзамены:</w:t>
            </w:r>
          </w:p>
          <w:p w14:paraId="4BAA2F3E" w14:textId="77777777" w:rsidR="00BC4135" w:rsidRPr="00D438F6" w:rsidRDefault="00BC4135" w:rsidP="005B2950">
            <w:pPr>
              <w:rPr>
                <w:rFonts w:ascii="Times New Roman" w:hAnsi="Times New Roman"/>
              </w:rPr>
            </w:pPr>
            <w:r w:rsidRPr="00D438F6">
              <w:rPr>
                <w:rFonts w:ascii="Times New Roman" w:hAnsi="Times New Roman"/>
              </w:rPr>
              <w:t>1.Информатика.</w:t>
            </w:r>
          </w:p>
          <w:p w14:paraId="5AE33EEE" w14:textId="77777777" w:rsidR="00BC4135" w:rsidRPr="00D438F6" w:rsidRDefault="00BC4135" w:rsidP="005B2950">
            <w:pPr>
              <w:contextualSpacing/>
              <w:rPr>
                <w:rFonts w:ascii="Times New Roman" w:hAnsi="Times New Roman" w:cs="Times New Roman"/>
              </w:rPr>
            </w:pPr>
            <w:r w:rsidRPr="00D438F6">
              <w:rPr>
                <w:rFonts w:ascii="Times New Roman" w:hAnsi="Times New Roman"/>
              </w:rPr>
              <w:t xml:space="preserve">комплексный по модулю: </w:t>
            </w:r>
          </w:p>
          <w:p w14:paraId="5AF20F65" w14:textId="77777777" w:rsidR="00BC4135" w:rsidRPr="00D438F6" w:rsidRDefault="00BC4135" w:rsidP="005B2950">
            <w:pPr>
              <w:rPr>
                <w:rFonts w:ascii="Times New Roman" w:hAnsi="Times New Roman" w:cs="Times New Roman"/>
              </w:rPr>
            </w:pPr>
            <w:r w:rsidRPr="00D438F6">
              <w:rPr>
                <w:rFonts w:ascii="Times New Roman" w:hAnsi="Times New Roman" w:cs="Times New Roman"/>
              </w:rPr>
              <w:t xml:space="preserve">2.Экзамен квалификационный  по </w:t>
            </w:r>
            <w:r w:rsidRPr="00D438F6">
              <w:rPr>
                <w:rFonts w:ascii="Times New Roman" w:hAnsi="Times New Roman"/>
              </w:rPr>
              <w:t>ПМ.03, ПМ.04, ПМ.05</w:t>
            </w:r>
          </w:p>
          <w:p w14:paraId="134574DA" w14:textId="77777777" w:rsidR="00BC4135" w:rsidRPr="00D438F6" w:rsidRDefault="00BC4135" w:rsidP="005B2950">
            <w:pPr>
              <w:jc w:val="center"/>
              <w:rPr>
                <w:rFonts w:ascii="Times New Roman" w:hAnsi="Times New Roman"/>
              </w:rPr>
            </w:pPr>
          </w:p>
        </w:tc>
      </w:tr>
      <w:tr w:rsidR="00BC4135" w14:paraId="22DC64AE" w14:textId="77777777" w:rsidTr="005B2950">
        <w:tc>
          <w:tcPr>
            <w:tcW w:w="1879" w:type="dxa"/>
          </w:tcPr>
          <w:p w14:paraId="2EAFE4E5" w14:textId="77777777" w:rsidR="00BC4135" w:rsidRPr="00D438F6" w:rsidRDefault="00BC4135" w:rsidP="005B2950">
            <w:pPr>
              <w:contextualSpacing/>
              <w:jc w:val="center"/>
              <w:rPr>
                <w:rFonts w:ascii="Times New Roman" w:hAnsi="Times New Roman" w:cs="Times New Roman"/>
                <w:b/>
              </w:rPr>
            </w:pPr>
            <w:r w:rsidRPr="00D438F6">
              <w:rPr>
                <w:rFonts w:ascii="Times New Roman" w:hAnsi="Times New Roman" w:cs="Times New Roman"/>
                <w:b/>
              </w:rPr>
              <w:lastRenderedPageBreak/>
              <w:t>З-1;  ДЗ-4</w:t>
            </w:r>
          </w:p>
        </w:tc>
        <w:tc>
          <w:tcPr>
            <w:tcW w:w="2268" w:type="dxa"/>
          </w:tcPr>
          <w:p w14:paraId="2CECE7A7" w14:textId="77777777" w:rsidR="00BC4135" w:rsidRPr="00D438F6" w:rsidRDefault="00BC4135" w:rsidP="005B2950">
            <w:pPr>
              <w:contextualSpacing/>
              <w:jc w:val="center"/>
              <w:rPr>
                <w:rFonts w:ascii="Times New Roman" w:hAnsi="Times New Roman" w:cs="Times New Roman"/>
                <w:b/>
              </w:rPr>
            </w:pPr>
            <w:r w:rsidRPr="00D438F6">
              <w:rPr>
                <w:rFonts w:ascii="Times New Roman" w:hAnsi="Times New Roman" w:cs="Times New Roman"/>
                <w:b/>
              </w:rPr>
              <w:t>З-1;  ДЗ-1;  Э-1</w:t>
            </w:r>
          </w:p>
        </w:tc>
        <w:tc>
          <w:tcPr>
            <w:tcW w:w="2057" w:type="dxa"/>
          </w:tcPr>
          <w:p w14:paraId="177FCFEE" w14:textId="77777777" w:rsidR="00BC4135" w:rsidRPr="00D438F6" w:rsidRDefault="00BC4135" w:rsidP="005B2950">
            <w:pPr>
              <w:contextualSpacing/>
              <w:jc w:val="center"/>
              <w:rPr>
                <w:rFonts w:ascii="Times New Roman" w:hAnsi="Times New Roman" w:cs="Times New Roman"/>
                <w:b/>
              </w:rPr>
            </w:pPr>
            <w:r w:rsidRPr="00D438F6">
              <w:rPr>
                <w:rFonts w:ascii="Times New Roman" w:hAnsi="Times New Roman" w:cs="Times New Roman"/>
                <w:b/>
              </w:rPr>
              <w:t>ДЗ-2;  Э-2</w:t>
            </w:r>
          </w:p>
        </w:tc>
        <w:tc>
          <w:tcPr>
            <w:tcW w:w="2268" w:type="dxa"/>
          </w:tcPr>
          <w:p w14:paraId="1D58A445" w14:textId="77777777" w:rsidR="00BC4135" w:rsidRPr="00D438F6" w:rsidRDefault="00BC4135" w:rsidP="005B2950">
            <w:pPr>
              <w:contextualSpacing/>
              <w:jc w:val="center"/>
              <w:rPr>
                <w:rFonts w:ascii="Times New Roman" w:hAnsi="Times New Roman" w:cs="Times New Roman"/>
                <w:b/>
              </w:rPr>
            </w:pPr>
            <w:r w:rsidRPr="00D438F6">
              <w:rPr>
                <w:rFonts w:ascii="Times New Roman" w:hAnsi="Times New Roman" w:cs="Times New Roman"/>
                <w:b/>
              </w:rPr>
              <w:t>ДЗ-4;  Э-4</w:t>
            </w:r>
          </w:p>
        </w:tc>
        <w:tc>
          <w:tcPr>
            <w:tcW w:w="3827" w:type="dxa"/>
          </w:tcPr>
          <w:p w14:paraId="6CA2B77E" w14:textId="77777777" w:rsidR="00BC4135" w:rsidRPr="00D438F6" w:rsidRDefault="00BC4135" w:rsidP="005B2950">
            <w:pPr>
              <w:contextualSpacing/>
              <w:jc w:val="center"/>
              <w:rPr>
                <w:rFonts w:ascii="Times New Roman" w:hAnsi="Times New Roman" w:cs="Times New Roman"/>
                <w:b/>
              </w:rPr>
            </w:pPr>
            <w:r w:rsidRPr="00D438F6">
              <w:rPr>
                <w:rFonts w:ascii="Times New Roman" w:hAnsi="Times New Roman" w:cs="Times New Roman"/>
                <w:b/>
              </w:rPr>
              <w:t>ДЗ-2;  Э-2</w:t>
            </w:r>
          </w:p>
        </w:tc>
        <w:tc>
          <w:tcPr>
            <w:tcW w:w="2835" w:type="dxa"/>
          </w:tcPr>
          <w:p w14:paraId="3966411A" w14:textId="77777777" w:rsidR="00BC4135" w:rsidRPr="00D438F6" w:rsidRDefault="00BC4135" w:rsidP="005B2950">
            <w:pPr>
              <w:contextualSpacing/>
              <w:jc w:val="center"/>
              <w:rPr>
                <w:rFonts w:ascii="Times New Roman" w:hAnsi="Times New Roman" w:cs="Times New Roman"/>
                <w:b/>
              </w:rPr>
            </w:pPr>
            <w:r w:rsidRPr="00D438F6">
              <w:rPr>
                <w:rFonts w:ascii="Times New Roman" w:hAnsi="Times New Roman" w:cs="Times New Roman"/>
                <w:b/>
              </w:rPr>
              <w:t>ДЗ-8;  Э-2</w:t>
            </w:r>
          </w:p>
        </w:tc>
      </w:tr>
    </w:tbl>
    <w:p w14:paraId="7C0F1FB4" w14:textId="77777777" w:rsidR="00BC4135" w:rsidRDefault="00BC4135" w:rsidP="00BC4135">
      <w:pPr>
        <w:spacing w:line="240" w:lineRule="auto"/>
        <w:ind w:firstLine="709"/>
        <w:contextualSpacing/>
        <w:jc w:val="both"/>
        <w:rPr>
          <w:rFonts w:ascii="Times New Roman" w:hAnsi="Times New Roman" w:cs="Times New Roman"/>
          <w:sz w:val="24"/>
          <w:szCs w:val="24"/>
        </w:rPr>
      </w:pPr>
    </w:p>
    <w:p w14:paraId="6B403AF1" w14:textId="77777777" w:rsidR="00BC4135" w:rsidRPr="00BC4135" w:rsidRDefault="00BC4135" w:rsidP="00BC4135">
      <w:pPr>
        <w:spacing w:line="240" w:lineRule="auto"/>
        <w:ind w:firstLine="709"/>
        <w:contextualSpacing/>
        <w:jc w:val="both"/>
        <w:rPr>
          <w:rFonts w:ascii="Times New Roman" w:hAnsi="Times New Roman" w:cs="Times New Roman"/>
          <w:sz w:val="24"/>
          <w:szCs w:val="24"/>
        </w:rPr>
      </w:pPr>
      <w:r w:rsidRPr="00BC4135">
        <w:rPr>
          <w:rFonts w:ascii="Times New Roman" w:hAnsi="Times New Roman" w:cs="Times New Roman"/>
          <w:sz w:val="24"/>
          <w:szCs w:val="24"/>
        </w:rPr>
        <w:t xml:space="preserve">На </w:t>
      </w:r>
      <w:r w:rsidRPr="00BC4135">
        <w:rPr>
          <w:rFonts w:ascii="Times New Roman" w:hAnsi="Times New Roman" w:cs="Times New Roman"/>
          <w:b/>
          <w:sz w:val="24"/>
          <w:szCs w:val="24"/>
        </w:rPr>
        <w:t>государственную итоговую аттестацию</w:t>
      </w:r>
      <w:r w:rsidRPr="00BC4135">
        <w:rPr>
          <w:rFonts w:ascii="Times New Roman" w:hAnsi="Times New Roman" w:cs="Times New Roman"/>
          <w:sz w:val="24"/>
          <w:szCs w:val="24"/>
        </w:rPr>
        <w:t xml:space="preserve"> отводится 2 недели. Формой государственной итоговой аттестации является защита выпускной квалификационной работы. Выпускная квалификационная работа выполняется в следующих видах: выпускная практическая квалификационная работа и письменная экзаменационная работа.</w:t>
      </w:r>
    </w:p>
    <w:p w14:paraId="1A2227D0" w14:textId="77777777" w:rsidR="00BC4135" w:rsidRDefault="00BC4135" w:rsidP="00BC4135">
      <w:pPr>
        <w:spacing w:line="240" w:lineRule="auto"/>
        <w:ind w:firstLine="709"/>
        <w:contextualSpacing/>
        <w:jc w:val="both"/>
        <w:rPr>
          <w:rFonts w:ascii="Times New Roman" w:hAnsi="Times New Roman" w:cs="Times New Roman"/>
          <w:sz w:val="24"/>
          <w:szCs w:val="24"/>
        </w:rPr>
      </w:pPr>
      <w:r w:rsidRPr="00BC4135">
        <w:rPr>
          <w:rFonts w:ascii="Times New Roman" w:hAnsi="Times New Roman" w:cs="Times New Roman"/>
          <w:sz w:val="24"/>
          <w:szCs w:val="24"/>
        </w:rPr>
        <w:t>К государственной итоговой аттестации допускаются обучающиеся, не имеющие академической задолженности и в полном объеме выполнившие учебный план или индивидуальный учебный план по ППКРС 19.01.04  Пекарь.</w:t>
      </w:r>
    </w:p>
    <w:p w14:paraId="2B5E1E92" w14:textId="77777777" w:rsidR="00C65410" w:rsidRPr="00B6618A" w:rsidRDefault="0094293D" w:rsidP="00BC4135">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Фонды оценочных средств </w:t>
      </w:r>
      <w:r w:rsidR="00C65410" w:rsidRPr="00BC1CEB">
        <w:rPr>
          <w:rFonts w:ascii="Times New Roman" w:hAnsi="Times New Roman" w:cs="Times New Roman"/>
          <w:sz w:val="24"/>
          <w:szCs w:val="24"/>
        </w:rPr>
        <w:t>для промежуточной аттестации разрабатываю</w:t>
      </w:r>
      <w:r w:rsidR="00BC1CEB" w:rsidRPr="00BC1CEB">
        <w:rPr>
          <w:rFonts w:ascii="Times New Roman" w:hAnsi="Times New Roman" w:cs="Times New Roman"/>
          <w:sz w:val="24"/>
          <w:szCs w:val="24"/>
        </w:rPr>
        <w:t>тся и утверждаются КГБПОУ «Благовещенский профессиональный лицей</w:t>
      </w:r>
      <w:r w:rsidR="00C65410" w:rsidRPr="00BC1CEB">
        <w:rPr>
          <w:rFonts w:ascii="Times New Roman" w:hAnsi="Times New Roman" w:cs="Times New Roman"/>
          <w:sz w:val="24"/>
          <w:szCs w:val="24"/>
        </w:rPr>
        <w:t>» самостоятельно, для государственной итоговой аттестации – разрабатываются и утверждаются КГБПОУ «</w:t>
      </w:r>
      <w:r w:rsidR="00BC1CEB" w:rsidRPr="00BC1CEB">
        <w:rPr>
          <w:rFonts w:ascii="Times New Roman" w:hAnsi="Times New Roman" w:cs="Times New Roman"/>
          <w:sz w:val="24"/>
          <w:szCs w:val="24"/>
        </w:rPr>
        <w:t>Благовещенский профессиональный лицей</w:t>
      </w:r>
      <w:r w:rsidR="00C65410" w:rsidRPr="00BC1CEB">
        <w:rPr>
          <w:rFonts w:ascii="Times New Roman" w:hAnsi="Times New Roman" w:cs="Times New Roman"/>
          <w:sz w:val="24"/>
          <w:szCs w:val="24"/>
        </w:rPr>
        <w:t>» после предварительного положительного заключения работодателей.</w:t>
      </w:r>
      <w:r w:rsidR="00C65410" w:rsidRPr="00B6618A">
        <w:rPr>
          <w:rFonts w:ascii="Times New Roman" w:hAnsi="Times New Roman" w:cs="Times New Roman"/>
          <w:sz w:val="24"/>
          <w:szCs w:val="24"/>
        </w:rPr>
        <w:t xml:space="preserve"> </w:t>
      </w:r>
    </w:p>
    <w:p w14:paraId="54C78FDE" w14:textId="77777777" w:rsidR="00C65410" w:rsidRPr="00B6618A" w:rsidRDefault="00C65410" w:rsidP="00C65410">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Оценка качества подготовки обучающихся и выпускников осуществляется в двух</w:t>
      </w:r>
      <w:r>
        <w:rPr>
          <w:rFonts w:ascii="Times New Roman" w:hAnsi="Times New Roman" w:cs="Times New Roman"/>
          <w:sz w:val="24"/>
          <w:szCs w:val="24"/>
        </w:rPr>
        <w:t xml:space="preserve"> </w:t>
      </w:r>
      <w:r w:rsidRPr="00B6618A">
        <w:rPr>
          <w:rFonts w:ascii="Times New Roman" w:hAnsi="Times New Roman" w:cs="Times New Roman"/>
          <w:sz w:val="24"/>
          <w:szCs w:val="24"/>
        </w:rPr>
        <w:t>основных направлениях: оценка уровня освоения дисциплин, оценка компетенций</w:t>
      </w:r>
      <w:r>
        <w:rPr>
          <w:rFonts w:ascii="Times New Roman" w:hAnsi="Times New Roman" w:cs="Times New Roman"/>
          <w:sz w:val="24"/>
          <w:szCs w:val="24"/>
        </w:rPr>
        <w:t xml:space="preserve"> </w:t>
      </w:r>
      <w:r w:rsidRPr="00B6618A">
        <w:rPr>
          <w:rFonts w:ascii="Times New Roman" w:hAnsi="Times New Roman" w:cs="Times New Roman"/>
          <w:sz w:val="24"/>
          <w:szCs w:val="24"/>
        </w:rPr>
        <w:t>обучающихся. Для юношей предусматривается оценка результатов освоения основ военной</w:t>
      </w:r>
      <w:r>
        <w:rPr>
          <w:rFonts w:ascii="Times New Roman" w:hAnsi="Times New Roman" w:cs="Times New Roman"/>
          <w:sz w:val="24"/>
          <w:szCs w:val="24"/>
        </w:rPr>
        <w:t xml:space="preserve"> </w:t>
      </w:r>
      <w:r w:rsidRPr="00B6618A">
        <w:rPr>
          <w:rFonts w:ascii="Times New Roman" w:hAnsi="Times New Roman" w:cs="Times New Roman"/>
          <w:sz w:val="24"/>
          <w:szCs w:val="24"/>
        </w:rPr>
        <w:t xml:space="preserve">службы. </w:t>
      </w:r>
    </w:p>
    <w:p w14:paraId="06E726C5" w14:textId="77777777" w:rsidR="00C65410" w:rsidRPr="00F72550" w:rsidRDefault="00C65410" w:rsidP="00C65410">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Необходимым условием допуска к государственной итоговой аттестации является </w:t>
      </w:r>
      <w:r>
        <w:rPr>
          <w:rFonts w:ascii="Times New Roman" w:hAnsi="Times New Roman" w:cs="Times New Roman"/>
          <w:sz w:val="24"/>
          <w:szCs w:val="24"/>
        </w:rPr>
        <w:t>п</w:t>
      </w:r>
      <w:r w:rsidRPr="00B6618A">
        <w:rPr>
          <w:rFonts w:ascii="Times New Roman" w:hAnsi="Times New Roman" w:cs="Times New Roman"/>
          <w:sz w:val="24"/>
          <w:szCs w:val="24"/>
        </w:rPr>
        <w:t>редставление документов, подтверждающих освоение обучающимся компетенций при</w:t>
      </w:r>
      <w:r>
        <w:rPr>
          <w:rFonts w:ascii="Times New Roman" w:hAnsi="Times New Roman" w:cs="Times New Roman"/>
          <w:sz w:val="24"/>
          <w:szCs w:val="24"/>
        </w:rPr>
        <w:t xml:space="preserve"> </w:t>
      </w:r>
      <w:r w:rsidRPr="00B6618A">
        <w:rPr>
          <w:rFonts w:ascii="Times New Roman" w:hAnsi="Times New Roman" w:cs="Times New Roman"/>
          <w:sz w:val="24"/>
          <w:szCs w:val="24"/>
        </w:rPr>
        <w:t>изучении теоретического материала и прохождении практики по каждому из основных видов</w:t>
      </w:r>
      <w:r>
        <w:rPr>
          <w:rFonts w:ascii="Times New Roman" w:hAnsi="Times New Roman" w:cs="Times New Roman"/>
          <w:sz w:val="24"/>
          <w:szCs w:val="24"/>
        </w:rPr>
        <w:t xml:space="preserve"> </w:t>
      </w:r>
      <w:r w:rsidRPr="00B6618A">
        <w:rPr>
          <w:rFonts w:ascii="Times New Roman" w:hAnsi="Times New Roman" w:cs="Times New Roman"/>
          <w:sz w:val="24"/>
          <w:szCs w:val="24"/>
        </w:rPr>
        <w:t>профессиональной деятельности.</w:t>
      </w:r>
    </w:p>
    <w:p w14:paraId="6CC7155A" w14:textId="77777777" w:rsidR="00C65410" w:rsidRDefault="00C65410" w:rsidP="00C65410">
      <w:pPr>
        <w:spacing w:after="0" w:line="240" w:lineRule="auto"/>
        <w:ind w:firstLine="709"/>
        <w:jc w:val="center"/>
        <w:rPr>
          <w:rFonts w:ascii="Times New Roman" w:hAnsi="Times New Roman" w:cs="Times New Roman"/>
          <w:b/>
          <w:sz w:val="24"/>
          <w:szCs w:val="24"/>
        </w:rPr>
      </w:pPr>
      <w:r w:rsidRPr="00CB5558">
        <w:rPr>
          <w:rFonts w:ascii="Times New Roman" w:hAnsi="Times New Roman" w:cs="Times New Roman"/>
          <w:b/>
          <w:sz w:val="24"/>
          <w:szCs w:val="24"/>
        </w:rPr>
        <w:t>Организация государственной итоговой аттестации выпускников</w:t>
      </w:r>
    </w:p>
    <w:p w14:paraId="2C8B09F8" w14:textId="77777777" w:rsidR="001160F8" w:rsidRPr="001160F8" w:rsidRDefault="001160F8" w:rsidP="001160F8">
      <w:pPr>
        <w:spacing w:after="0" w:line="240" w:lineRule="auto"/>
        <w:ind w:firstLine="709"/>
        <w:jc w:val="both"/>
        <w:rPr>
          <w:rFonts w:ascii="Times New Roman" w:hAnsi="Times New Roman" w:cs="Times New Roman"/>
          <w:sz w:val="24"/>
          <w:szCs w:val="24"/>
        </w:rPr>
      </w:pPr>
      <w:r w:rsidRPr="001160F8">
        <w:rPr>
          <w:rFonts w:ascii="Times New Roman" w:hAnsi="Times New Roman" w:cs="Times New Roman"/>
          <w:sz w:val="24"/>
          <w:szCs w:val="24"/>
        </w:rPr>
        <w:t xml:space="preserve">К государственной итоговой аттестации допускаются обучающиеся, </w:t>
      </w:r>
      <w:r>
        <w:rPr>
          <w:rFonts w:ascii="Times New Roman" w:hAnsi="Times New Roman" w:cs="Times New Roman"/>
          <w:sz w:val="24"/>
          <w:szCs w:val="24"/>
        </w:rPr>
        <w:t xml:space="preserve">не имеющие </w:t>
      </w:r>
      <w:r w:rsidRPr="001160F8">
        <w:rPr>
          <w:rFonts w:ascii="Times New Roman" w:hAnsi="Times New Roman" w:cs="Times New Roman"/>
          <w:sz w:val="24"/>
          <w:szCs w:val="24"/>
        </w:rPr>
        <w:t>академической задолженности и в полном объеме выполнившие учебный план или</w:t>
      </w:r>
      <w:r>
        <w:rPr>
          <w:rFonts w:ascii="Times New Roman" w:hAnsi="Times New Roman" w:cs="Times New Roman"/>
          <w:sz w:val="24"/>
          <w:szCs w:val="24"/>
        </w:rPr>
        <w:t xml:space="preserve"> </w:t>
      </w:r>
      <w:r w:rsidRPr="001160F8">
        <w:rPr>
          <w:rFonts w:ascii="Times New Roman" w:hAnsi="Times New Roman" w:cs="Times New Roman"/>
          <w:sz w:val="24"/>
          <w:szCs w:val="24"/>
        </w:rPr>
        <w:t>индивидуальный учебный план по реализуемой программе.</w:t>
      </w:r>
    </w:p>
    <w:p w14:paraId="6D0A34B3" w14:textId="77777777" w:rsidR="001160F8" w:rsidRPr="001160F8" w:rsidRDefault="001160F8" w:rsidP="001160F8">
      <w:pPr>
        <w:spacing w:after="0" w:line="240" w:lineRule="auto"/>
        <w:ind w:firstLine="709"/>
        <w:jc w:val="both"/>
        <w:rPr>
          <w:rFonts w:ascii="Times New Roman" w:hAnsi="Times New Roman" w:cs="Times New Roman"/>
          <w:sz w:val="24"/>
          <w:szCs w:val="24"/>
        </w:rPr>
      </w:pPr>
      <w:r w:rsidRPr="001160F8">
        <w:rPr>
          <w:rFonts w:ascii="Times New Roman" w:hAnsi="Times New Roman" w:cs="Times New Roman"/>
          <w:sz w:val="24"/>
          <w:szCs w:val="24"/>
        </w:rPr>
        <w:lastRenderedPageBreak/>
        <w:t>Выпускная квалификационная работа способствует систематизации и закреплению</w:t>
      </w:r>
      <w:r>
        <w:rPr>
          <w:rFonts w:ascii="Times New Roman" w:hAnsi="Times New Roman" w:cs="Times New Roman"/>
          <w:sz w:val="24"/>
          <w:szCs w:val="24"/>
        </w:rPr>
        <w:t xml:space="preserve"> </w:t>
      </w:r>
      <w:r w:rsidRPr="001160F8">
        <w:rPr>
          <w:rFonts w:ascii="Times New Roman" w:hAnsi="Times New Roman" w:cs="Times New Roman"/>
          <w:sz w:val="24"/>
          <w:szCs w:val="24"/>
        </w:rPr>
        <w:t>знаний выпускника по профессии при решении конкр</w:t>
      </w:r>
      <w:r>
        <w:rPr>
          <w:rFonts w:ascii="Times New Roman" w:hAnsi="Times New Roman" w:cs="Times New Roman"/>
          <w:sz w:val="24"/>
          <w:szCs w:val="24"/>
        </w:rPr>
        <w:t xml:space="preserve">етных задач, а также выяснению </w:t>
      </w:r>
      <w:r w:rsidRPr="001160F8">
        <w:rPr>
          <w:rFonts w:ascii="Times New Roman" w:hAnsi="Times New Roman" w:cs="Times New Roman"/>
          <w:sz w:val="24"/>
          <w:szCs w:val="24"/>
        </w:rPr>
        <w:t xml:space="preserve">уровня подготовки выпускника к самостоятельной работе. </w:t>
      </w:r>
    </w:p>
    <w:p w14:paraId="3B94AD6A" w14:textId="77777777" w:rsidR="001160F8" w:rsidRPr="001160F8" w:rsidRDefault="001160F8" w:rsidP="001160F8">
      <w:pPr>
        <w:spacing w:after="0" w:line="240" w:lineRule="auto"/>
        <w:ind w:firstLine="709"/>
        <w:jc w:val="both"/>
        <w:rPr>
          <w:rFonts w:ascii="Times New Roman" w:hAnsi="Times New Roman" w:cs="Times New Roman"/>
          <w:sz w:val="24"/>
          <w:szCs w:val="24"/>
        </w:rPr>
      </w:pPr>
      <w:r w:rsidRPr="001160F8">
        <w:rPr>
          <w:rFonts w:ascii="Times New Roman" w:hAnsi="Times New Roman" w:cs="Times New Roman"/>
          <w:sz w:val="24"/>
          <w:szCs w:val="24"/>
        </w:rPr>
        <w:t>Выпускная квалификационная работа выполняется в виде выпускной практической квалификационной работы и письменной экзаменационной работы.</w:t>
      </w:r>
    </w:p>
    <w:p w14:paraId="51CD950C" w14:textId="77777777" w:rsidR="001160F8" w:rsidRPr="001160F8" w:rsidRDefault="001160F8" w:rsidP="001160F8">
      <w:pPr>
        <w:spacing w:after="0" w:line="240" w:lineRule="auto"/>
        <w:ind w:firstLine="709"/>
        <w:jc w:val="both"/>
        <w:rPr>
          <w:rFonts w:ascii="Times New Roman" w:hAnsi="Times New Roman" w:cs="Times New Roman"/>
          <w:sz w:val="24"/>
          <w:szCs w:val="24"/>
        </w:rPr>
      </w:pPr>
      <w:r w:rsidRPr="001160F8">
        <w:rPr>
          <w:rFonts w:ascii="Times New Roman" w:hAnsi="Times New Roman" w:cs="Times New Roman"/>
          <w:sz w:val="24"/>
          <w:szCs w:val="24"/>
        </w:rPr>
        <w:t xml:space="preserve">Тематика выпускной квалификационной работы соответствует содержанию одного или нескольких профессиональных модулей, предусмотренных ФГОС СПО по профессии </w:t>
      </w:r>
      <w:r>
        <w:rPr>
          <w:rFonts w:ascii="Times New Roman" w:hAnsi="Times New Roman" w:cs="Times New Roman"/>
          <w:sz w:val="24"/>
          <w:szCs w:val="24"/>
        </w:rPr>
        <w:t>19.01.04 Пекарь.</w:t>
      </w:r>
    </w:p>
    <w:p w14:paraId="56DBC985" w14:textId="77777777" w:rsidR="001160F8" w:rsidRPr="001160F8" w:rsidRDefault="001160F8" w:rsidP="00CB5558">
      <w:pPr>
        <w:spacing w:after="0" w:line="240" w:lineRule="auto"/>
        <w:ind w:firstLine="709"/>
        <w:jc w:val="both"/>
        <w:rPr>
          <w:rFonts w:ascii="Times New Roman" w:hAnsi="Times New Roman" w:cs="Times New Roman"/>
          <w:sz w:val="24"/>
          <w:szCs w:val="24"/>
        </w:rPr>
      </w:pPr>
      <w:r w:rsidRPr="001160F8">
        <w:rPr>
          <w:rFonts w:ascii="Times New Roman" w:hAnsi="Times New Roman" w:cs="Times New Roman"/>
          <w:sz w:val="24"/>
          <w:szCs w:val="24"/>
        </w:rPr>
        <w:t xml:space="preserve">Целью выполнения письменной экзаменационной работы является выявление готовности выпускника к  целостной профессиональной деятельности, способности самостоятельно применять полученные теоретические знания для решения производственных задач, умений пользоваться учебниками, учебными пособиями, современным справочным материалом, специальной технической литературой, каталогами, стандартами, нормативными документами, а также знания современной техники и технологии. </w:t>
      </w:r>
    </w:p>
    <w:p w14:paraId="48CEDD31" w14:textId="77777777" w:rsidR="00CB5558" w:rsidRDefault="00CB5558" w:rsidP="00CB5558">
      <w:pPr>
        <w:pStyle w:val="Default"/>
        <w:ind w:firstLine="709"/>
        <w:contextualSpacing/>
        <w:jc w:val="both"/>
      </w:pPr>
      <w:r w:rsidRPr="004862A7">
        <w:t>Темы выпускных квалификационных работ предлагаются ведущими преподавателями и мастерами производственного обучения. Студентам предоставляется право выбрать тему</w:t>
      </w:r>
      <w:r>
        <w:t xml:space="preserve"> </w:t>
      </w:r>
      <w:r w:rsidRPr="004862A7">
        <w:t>выпускной квалификационной работы, в том числе предложение своей тематики с необходимым обоснованием целесообразности ее разработки для практического применения. Обязательные требования - соответствие тематики выпускной квалификационной работы содержанию одного или нескольких профессиональных модулей</w:t>
      </w:r>
    </w:p>
    <w:p w14:paraId="43086D87" w14:textId="77777777" w:rsidR="00CB5558" w:rsidRPr="00B95053" w:rsidRDefault="00CB5558" w:rsidP="00CB5558">
      <w:pPr>
        <w:pStyle w:val="Default"/>
        <w:ind w:firstLine="709"/>
        <w:contextualSpacing/>
        <w:jc w:val="both"/>
      </w:pPr>
      <w:r w:rsidRPr="00B95053">
        <w:t xml:space="preserve">Для проведения государственной итоговой аттестации создается государственная экзаменационная комиссия. </w:t>
      </w:r>
    </w:p>
    <w:p w14:paraId="355EADE2" w14:textId="77777777" w:rsidR="00CB5558" w:rsidRPr="00B95053" w:rsidRDefault="00CB5558" w:rsidP="00CB5558">
      <w:pPr>
        <w:pStyle w:val="Default"/>
        <w:ind w:firstLine="709"/>
        <w:contextualSpacing/>
        <w:jc w:val="both"/>
      </w:pPr>
      <w:r w:rsidRPr="00B95053">
        <w:t xml:space="preserve">Состав членов государственной экзаменационной комиссии утверждается приказом директора лицея. </w:t>
      </w:r>
    </w:p>
    <w:p w14:paraId="0C4188C7" w14:textId="77777777" w:rsidR="00CB5558" w:rsidRPr="00B95053" w:rsidRDefault="00CB5558" w:rsidP="00CB5558">
      <w:pPr>
        <w:spacing w:after="0" w:line="240" w:lineRule="auto"/>
        <w:ind w:firstLine="709"/>
        <w:contextualSpacing/>
        <w:jc w:val="both"/>
        <w:rPr>
          <w:rFonts w:ascii="Times New Roman" w:hAnsi="Times New Roman"/>
          <w:color w:val="000000"/>
          <w:sz w:val="24"/>
          <w:szCs w:val="24"/>
        </w:rPr>
      </w:pPr>
      <w:r w:rsidRPr="00B95053">
        <w:rPr>
          <w:rFonts w:ascii="Times New Roman" w:hAnsi="Times New Roman"/>
          <w:color w:val="000000"/>
          <w:sz w:val="24"/>
          <w:szCs w:val="24"/>
        </w:rPr>
        <w:t xml:space="preserve">К государственной итоговой аттестации допускается студент, не имеющий академической задолженности и в полном объеме выполнивший учебный план или индивидуальный учебный план по осваиваемой образовательной программе среднего профессионального образования. </w:t>
      </w:r>
    </w:p>
    <w:p w14:paraId="4928ED52" w14:textId="77777777" w:rsidR="00CB5558" w:rsidRPr="00B95053" w:rsidRDefault="00CB5558" w:rsidP="00BC4135">
      <w:pPr>
        <w:spacing w:after="0" w:line="240" w:lineRule="auto"/>
        <w:ind w:firstLine="709"/>
        <w:contextualSpacing/>
        <w:jc w:val="both"/>
        <w:rPr>
          <w:rFonts w:ascii="Times New Roman" w:hAnsi="Times New Roman"/>
          <w:sz w:val="24"/>
          <w:szCs w:val="24"/>
        </w:rPr>
      </w:pPr>
      <w:r w:rsidRPr="00B95053">
        <w:rPr>
          <w:rFonts w:ascii="Times New Roman" w:hAnsi="Times New Roman"/>
          <w:sz w:val="24"/>
          <w:szCs w:val="24"/>
        </w:rPr>
        <w:t>На заседание государственной экзаменационной комиссии представляются следующие документы:</w:t>
      </w:r>
    </w:p>
    <w:p w14:paraId="42253104" w14:textId="77777777" w:rsidR="00CB5558" w:rsidRPr="00B95053" w:rsidRDefault="00CB5558" w:rsidP="00BC4135">
      <w:pPr>
        <w:spacing w:after="0" w:line="240" w:lineRule="auto"/>
        <w:ind w:firstLine="709"/>
        <w:contextualSpacing/>
        <w:jc w:val="both"/>
        <w:rPr>
          <w:rFonts w:ascii="Times New Roman" w:hAnsi="Times New Roman"/>
          <w:sz w:val="24"/>
          <w:szCs w:val="24"/>
        </w:rPr>
      </w:pPr>
      <w:r w:rsidRPr="00B95053">
        <w:rPr>
          <w:rFonts w:ascii="Times New Roman" w:hAnsi="Times New Roman"/>
          <w:sz w:val="24"/>
          <w:szCs w:val="24"/>
        </w:rPr>
        <w:t>письменная экзаменационная работа с отзывом и рецензией;</w:t>
      </w:r>
    </w:p>
    <w:p w14:paraId="27D63235" w14:textId="77777777" w:rsidR="00CB5558" w:rsidRPr="00B95053" w:rsidRDefault="00CB5558" w:rsidP="00BC4135">
      <w:pPr>
        <w:spacing w:after="0" w:line="240" w:lineRule="auto"/>
        <w:ind w:firstLine="709"/>
        <w:contextualSpacing/>
        <w:jc w:val="both"/>
        <w:rPr>
          <w:rFonts w:ascii="Times New Roman" w:hAnsi="Times New Roman"/>
          <w:sz w:val="24"/>
          <w:szCs w:val="24"/>
        </w:rPr>
      </w:pPr>
      <w:r w:rsidRPr="00B95053">
        <w:rPr>
          <w:rFonts w:ascii="Times New Roman" w:hAnsi="Times New Roman"/>
          <w:sz w:val="24"/>
          <w:szCs w:val="24"/>
        </w:rPr>
        <w:t xml:space="preserve"> необходимый раздаточный материал к докладу, презентация (при наличии);</w:t>
      </w:r>
    </w:p>
    <w:p w14:paraId="5F50E73B" w14:textId="77777777" w:rsidR="00CB5558" w:rsidRPr="00B95053" w:rsidRDefault="00CB5558" w:rsidP="00BC4135">
      <w:pPr>
        <w:spacing w:after="0" w:line="240" w:lineRule="auto"/>
        <w:ind w:firstLine="709"/>
        <w:contextualSpacing/>
        <w:jc w:val="both"/>
        <w:rPr>
          <w:rFonts w:ascii="Times New Roman" w:hAnsi="Times New Roman"/>
          <w:sz w:val="24"/>
          <w:szCs w:val="24"/>
        </w:rPr>
      </w:pPr>
      <w:r w:rsidRPr="00B95053">
        <w:rPr>
          <w:rFonts w:ascii="Times New Roman" w:hAnsi="Times New Roman"/>
          <w:sz w:val="24"/>
          <w:szCs w:val="24"/>
        </w:rPr>
        <w:t>протокол выполнения выпускных практических квалификационных работ;</w:t>
      </w:r>
    </w:p>
    <w:p w14:paraId="3DC3A351" w14:textId="77777777" w:rsidR="00CB5558" w:rsidRPr="00B95053" w:rsidRDefault="00CB5558" w:rsidP="00BC4135">
      <w:pPr>
        <w:spacing w:after="0" w:line="240" w:lineRule="auto"/>
        <w:ind w:firstLine="709"/>
        <w:contextualSpacing/>
        <w:jc w:val="both"/>
        <w:rPr>
          <w:rFonts w:ascii="Times New Roman" w:hAnsi="Times New Roman"/>
          <w:sz w:val="24"/>
          <w:szCs w:val="24"/>
        </w:rPr>
      </w:pPr>
      <w:r w:rsidRPr="00B95053">
        <w:rPr>
          <w:rFonts w:ascii="Times New Roman" w:hAnsi="Times New Roman"/>
          <w:sz w:val="24"/>
          <w:szCs w:val="24"/>
        </w:rPr>
        <w:t xml:space="preserve">портфолио (аттестационные листы по практике, характеристики работодателей, при наличии сертификаты победителей или призеров чемпионатов </w:t>
      </w:r>
      <w:r w:rsidRPr="00B95053">
        <w:rPr>
          <w:rFonts w:ascii="Times New Roman" w:hAnsi="Times New Roman"/>
          <w:sz w:val="24"/>
          <w:szCs w:val="24"/>
          <w:lang w:val="en-US"/>
        </w:rPr>
        <w:t>WSR</w:t>
      </w:r>
      <w:r w:rsidRPr="00B95053">
        <w:rPr>
          <w:rFonts w:ascii="Times New Roman" w:hAnsi="Times New Roman"/>
          <w:sz w:val="24"/>
          <w:szCs w:val="24"/>
        </w:rPr>
        <w:t>);</w:t>
      </w:r>
    </w:p>
    <w:p w14:paraId="155D2EF3" w14:textId="77777777" w:rsidR="00CB5558" w:rsidRPr="00B95053" w:rsidRDefault="00CB5558" w:rsidP="00BC4135">
      <w:pPr>
        <w:spacing w:after="0" w:line="240" w:lineRule="auto"/>
        <w:ind w:firstLine="709"/>
        <w:contextualSpacing/>
        <w:jc w:val="both"/>
        <w:rPr>
          <w:rFonts w:ascii="Times New Roman" w:hAnsi="Times New Roman"/>
          <w:sz w:val="24"/>
          <w:szCs w:val="24"/>
        </w:rPr>
      </w:pPr>
      <w:r w:rsidRPr="00B95053">
        <w:rPr>
          <w:rFonts w:ascii="Times New Roman" w:hAnsi="Times New Roman"/>
          <w:sz w:val="24"/>
          <w:szCs w:val="24"/>
        </w:rPr>
        <w:t>зачетные книжки выпускников.</w:t>
      </w:r>
    </w:p>
    <w:p w14:paraId="32DECF8F" w14:textId="77777777" w:rsidR="00CB5558" w:rsidRPr="00B95053" w:rsidRDefault="00CB5558" w:rsidP="00BC4135">
      <w:pPr>
        <w:pStyle w:val="pboth"/>
        <w:spacing w:before="0" w:beforeAutospacing="0" w:after="0" w:afterAutospacing="0"/>
        <w:ind w:firstLine="709"/>
        <w:contextualSpacing/>
        <w:jc w:val="both"/>
        <w:textAlignment w:val="baseline"/>
        <w:rPr>
          <w:color w:val="000000"/>
        </w:rPr>
      </w:pPr>
      <w:bookmarkStart w:id="79" w:name="100081"/>
      <w:bookmarkStart w:id="80" w:name="100085"/>
      <w:bookmarkEnd w:id="79"/>
      <w:bookmarkEnd w:id="80"/>
      <w:r w:rsidRPr="00B95053">
        <w:rPr>
          <w:color w:val="000000"/>
        </w:rPr>
        <w:t>Защита производится на открытом заседании ГЭК с участием не менее двух третей ее состава. Решения ГЭК принимаются на закрытых заседаниях простым большинством голосов членов комиссии, участвующих в заседании, при обязательном присутствии председателя комиссии ГЭК или его заместителя. При равном числе голосов голос председательствующего на заседании ГЭК является решающим.</w:t>
      </w:r>
    </w:p>
    <w:p w14:paraId="28CD6C07" w14:textId="77777777" w:rsidR="00CB5558" w:rsidRPr="00B95053" w:rsidRDefault="00CB5558" w:rsidP="00BC4135">
      <w:pPr>
        <w:pStyle w:val="pboth"/>
        <w:spacing w:before="0" w:beforeAutospacing="0" w:after="0" w:afterAutospacing="0"/>
        <w:ind w:firstLine="709"/>
        <w:contextualSpacing/>
        <w:jc w:val="both"/>
        <w:textAlignment w:val="baseline"/>
        <w:rPr>
          <w:color w:val="000000"/>
        </w:rPr>
      </w:pPr>
      <w:bookmarkStart w:id="81" w:name="100086"/>
      <w:bookmarkEnd w:id="81"/>
      <w:r w:rsidRPr="00B95053">
        <w:rPr>
          <w:color w:val="000000"/>
        </w:rPr>
        <w:t>Решение ГЭК офо</w:t>
      </w:r>
      <w:r>
        <w:rPr>
          <w:color w:val="000000"/>
        </w:rPr>
        <w:t>рмляется протоколом</w:t>
      </w:r>
      <w:r w:rsidRPr="00B95053">
        <w:rPr>
          <w:color w:val="000000"/>
        </w:rPr>
        <w:t>, который подписывается председателем ГЭК (в случае отсутствия председателя - его заместителем) и секретарем ГЭК и хранится в архиве образовательной организации. В протоколе записываются: итоговая оценка ВКР, присуждение квалификации и особые мнения членов комиссии.</w:t>
      </w:r>
    </w:p>
    <w:p w14:paraId="6BB62288" w14:textId="77777777" w:rsidR="00CB5558" w:rsidRPr="00B95053" w:rsidRDefault="00CB5558" w:rsidP="00BC4135">
      <w:pPr>
        <w:widowControl w:val="0"/>
        <w:tabs>
          <w:tab w:val="left" w:pos="993"/>
        </w:tabs>
        <w:autoSpaceDE w:val="0"/>
        <w:autoSpaceDN w:val="0"/>
        <w:adjustRightInd w:val="0"/>
        <w:spacing w:after="0" w:line="240" w:lineRule="auto"/>
        <w:ind w:firstLine="709"/>
        <w:contextualSpacing/>
        <w:jc w:val="both"/>
        <w:rPr>
          <w:rFonts w:ascii="Times New Roman" w:hAnsi="Times New Roman"/>
          <w:sz w:val="24"/>
          <w:szCs w:val="24"/>
        </w:rPr>
      </w:pPr>
      <w:bookmarkStart w:id="82" w:name="100087"/>
      <w:bookmarkEnd w:id="82"/>
      <w:r w:rsidRPr="00B95053">
        <w:rPr>
          <w:rFonts w:ascii="Times New Roman" w:hAnsi="Times New Roman"/>
          <w:sz w:val="24"/>
          <w:szCs w:val="24"/>
        </w:rPr>
        <w:t xml:space="preserve">Результаты государственной итоговой аттестации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протоколов заседаний государственных экзаменационных комиссий. </w:t>
      </w:r>
    </w:p>
    <w:p w14:paraId="45579B04" w14:textId="77777777" w:rsidR="00CB5558" w:rsidRPr="00B95053" w:rsidRDefault="00CB5558" w:rsidP="00BC4135">
      <w:pPr>
        <w:pStyle w:val="Default"/>
        <w:ind w:firstLine="709"/>
        <w:contextualSpacing/>
        <w:jc w:val="both"/>
      </w:pPr>
      <w:r w:rsidRPr="00B95053">
        <w:t xml:space="preserve">Лицам, не проходившим государственной итоговой аттестации по уважительной причине, предоставляется возможность пройти государственную итоговую аттестацию без отчисления из лицея. Дополнительные заседания ГЭК организуются в установленные лицеем </w:t>
      </w:r>
      <w:r w:rsidRPr="00B95053">
        <w:lastRenderedPageBreak/>
        <w:t>сроки, но не позднее четырех месяцев после подачи заявления лицом, не проходившем государственной итоговой аттестации по уважительной причине.</w:t>
      </w:r>
    </w:p>
    <w:p w14:paraId="4CE2B99A" w14:textId="77777777" w:rsidR="00CB5558" w:rsidRPr="00B95053" w:rsidRDefault="00CB5558" w:rsidP="00BC4135">
      <w:pPr>
        <w:pStyle w:val="Default"/>
        <w:ind w:firstLine="709"/>
        <w:contextualSpacing/>
        <w:jc w:val="both"/>
      </w:pPr>
      <w:r w:rsidRPr="00B95053">
        <w:t xml:space="preserve">Лицам, не прошедшим государственной итоговой аттестации или получившим на итоговой аттестации неудовлетворительные результаты, а также лицам, освоившим часть образовательной программы среднего профессионального образования и (или) отчисленным из образовательной организации, выдается справка об обучении или о периоде обучения по образцу, самостоятельно устанавливаемому лицеем. </w:t>
      </w:r>
    </w:p>
    <w:p w14:paraId="30F717EC" w14:textId="77777777" w:rsidR="00CB5558" w:rsidRDefault="00CB5558" w:rsidP="00BC4135">
      <w:pPr>
        <w:pStyle w:val="Default"/>
        <w:ind w:firstLine="709"/>
        <w:contextualSpacing/>
        <w:jc w:val="both"/>
      </w:pPr>
      <w:r w:rsidRPr="00B95053">
        <w:t>Лица, не прошедшие государственной итоговой аттестации или получившие на итоговой аттестации неудовлетворительные результаты, проходят государственную итоговую аттестацию не ранее, чем через шесть месяцев  после прохождения итоговой государственной аттестации впервые.</w:t>
      </w:r>
    </w:p>
    <w:p w14:paraId="125D7D72" w14:textId="77777777" w:rsidR="00CB5558" w:rsidRPr="00B95053" w:rsidRDefault="00CB5558" w:rsidP="00BC4135">
      <w:pPr>
        <w:pStyle w:val="Default"/>
        <w:ind w:firstLine="709"/>
        <w:contextualSpacing/>
        <w:jc w:val="both"/>
      </w:pPr>
      <w:r w:rsidRPr="00B95053">
        <w:t>Для прохождения государственной итоговой аттестации лицо, не прошедшее государственную итоговую аттестацию по неуважительной причине или получившее на государственной итоговой аттестации неудовлетворительную оценку, восстанавливается в лицее на период времени, установленный лицеем самостоятельно, но не менее предусмотренного календарным учебным графиком для прохождения государственной итоговой аттестации соответствующей образовательной программы СПО.</w:t>
      </w:r>
    </w:p>
    <w:p w14:paraId="27A2478C" w14:textId="77777777" w:rsidR="00CB5558" w:rsidRDefault="00CB5558" w:rsidP="00CB5558">
      <w:pPr>
        <w:pStyle w:val="Default"/>
        <w:ind w:firstLine="709"/>
        <w:contextualSpacing/>
        <w:jc w:val="both"/>
      </w:pPr>
      <w:r w:rsidRPr="00B95053">
        <w:t>Повторное прохождение государственной итоговой аттестации для одного лица назначается лицеем не более двух раз.</w:t>
      </w:r>
    </w:p>
    <w:p w14:paraId="179F8421" w14:textId="77777777" w:rsidR="00C65410" w:rsidRDefault="00050655" w:rsidP="00C654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lang w:val="en-US"/>
        </w:rPr>
        <w:t>V</w:t>
      </w:r>
      <w:r w:rsidRPr="00050655">
        <w:rPr>
          <w:rFonts w:ascii="Times New Roman" w:hAnsi="Times New Roman" w:cs="Times New Roman"/>
          <w:b/>
          <w:sz w:val="24"/>
          <w:szCs w:val="24"/>
        </w:rPr>
        <w:t>.</w:t>
      </w:r>
      <w:r w:rsidR="00C65410" w:rsidRPr="00B6618A">
        <w:rPr>
          <w:rFonts w:ascii="Times New Roman" w:hAnsi="Times New Roman" w:cs="Times New Roman"/>
          <w:b/>
          <w:sz w:val="24"/>
          <w:szCs w:val="24"/>
        </w:rPr>
        <w:t>Условия реализации ППКРС</w:t>
      </w:r>
    </w:p>
    <w:p w14:paraId="5D9C974A" w14:textId="77777777" w:rsidR="00CA5A73" w:rsidRPr="00143E9F" w:rsidRDefault="00CA5A73" w:rsidP="00CA5A73">
      <w:pPr>
        <w:spacing w:after="0" w:line="240" w:lineRule="auto"/>
        <w:jc w:val="both"/>
        <w:rPr>
          <w:rFonts w:ascii="Times New Roman" w:hAnsi="Times New Roman" w:cs="Times New Roman"/>
          <w:b/>
          <w:sz w:val="24"/>
          <w:szCs w:val="24"/>
        </w:rPr>
      </w:pPr>
      <w:r w:rsidRPr="00143E9F">
        <w:rPr>
          <w:rFonts w:ascii="Times New Roman" w:hAnsi="Times New Roman" w:cs="Times New Roman"/>
          <w:b/>
          <w:sz w:val="24"/>
          <w:szCs w:val="24"/>
        </w:rPr>
        <w:t>5.1.Использование активных и интерактивных форм проведения занятий</w:t>
      </w:r>
    </w:p>
    <w:p w14:paraId="5B64DFA7" w14:textId="77777777" w:rsidR="00CA5A73" w:rsidRPr="00B6618A" w:rsidRDefault="00CA5A73" w:rsidP="00CA5A73">
      <w:pPr>
        <w:spacing w:after="0" w:line="240" w:lineRule="auto"/>
        <w:jc w:val="both"/>
        <w:rPr>
          <w:rFonts w:ascii="Times New Roman" w:hAnsi="Times New Roman" w:cs="Times New Roman"/>
          <w:sz w:val="24"/>
          <w:szCs w:val="24"/>
        </w:rPr>
      </w:pPr>
      <w:r w:rsidRPr="00143E9F">
        <w:rPr>
          <w:rFonts w:ascii="Times New Roman" w:hAnsi="Times New Roman" w:cs="Times New Roman"/>
          <w:sz w:val="24"/>
          <w:szCs w:val="24"/>
        </w:rPr>
        <w:t>В соответствии с ФГОС СПО по профессии 19.01.04 Пекарь реализация компетентностного подхода предусматривает использование</w:t>
      </w:r>
      <w:r w:rsidRPr="00B6618A">
        <w:rPr>
          <w:rFonts w:ascii="Times New Roman" w:hAnsi="Times New Roman" w:cs="Times New Roman"/>
          <w:sz w:val="24"/>
          <w:szCs w:val="24"/>
        </w:rPr>
        <w:t xml:space="preserve"> в образовательном процессе лицея активных и интерактивных форм</w:t>
      </w:r>
      <w:r>
        <w:rPr>
          <w:rFonts w:ascii="Times New Roman" w:hAnsi="Times New Roman" w:cs="Times New Roman"/>
          <w:sz w:val="24"/>
          <w:szCs w:val="24"/>
        </w:rPr>
        <w:t xml:space="preserve"> </w:t>
      </w:r>
      <w:r w:rsidRPr="00B6618A">
        <w:rPr>
          <w:rFonts w:ascii="Times New Roman" w:hAnsi="Times New Roman" w:cs="Times New Roman"/>
          <w:sz w:val="24"/>
          <w:szCs w:val="24"/>
        </w:rPr>
        <w:t>проведения занятий с применением электронных образовательных ресурсов</w:t>
      </w:r>
      <w:r>
        <w:rPr>
          <w:rFonts w:ascii="Times New Roman" w:hAnsi="Times New Roman" w:cs="Times New Roman"/>
          <w:sz w:val="24"/>
          <w:szCs w:val="24"/>
        </w:rPr>
        <w:t xml:space="preserve"> </w:t>
      </w:r>
      <w:r w:rsidRPr="00B6618A">
        <w:rPr>
          <w:rFonts w:ascii="Times New Roman" w:hAnsi="Times New Roman" w:cs="Times New Roman"/>
          <w:sz w:val="24"/>
          <w:szCs w:val="24"/>
        </w:rPr>
        <w:t>(компьютерных симуляций, деловых и ролевых игр, анализа производственных ситуаций,</w:t>
      </w:r>
      <w:r>
        <w:rPr>
          <w:rFonts w:ascii="Times New Roman" w:hAnsi="Times New Roman" w:cs="Times New Roman"/>
          <w:sz w:val="24"/>
          <w:szCs w:val="24"/>
        </w:rPr>
        <w:t xml:space="preserve"> </w:t>
      </w:r>
      <w:r w:rsidRPr="00B6618A">
        <w:rPr>
          <w:rFonts w:ascii="Times New Roman" w:hAnsi="Times New Roman" w:cs="Times New Roman"/>
          <w:sz w:val="24"/>
          <w:szCs w:val="24"/>
        </w:rPr>
        <w:t xml:space="preserve">психологических и иных тренингов, групповых дискуссий в сочетании  с внеаудиторной работой для формирования и развития общих и профессиональных компетенций обучающихся). </w:t>
      </w:r>
    </w:p>
    <w:p w14:paraId="47E4E77A" w14:textId="77777777" w:rsidR="00ED02DB"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t>Учебный процесс, опирающийся на использование активных и интерактивных</w:t>
      </w:r>
      <w:r>
        <w:rPr>
          <w:rFonts w:ascii="Times New Roman" w:hAnsi="Times New Roman" w:cs="Times New Roman"/>
          <w:sz w:val="24"/>
          <w:szCs w:val="24"/>
        </w:rPr>
        <w:t xml:space="preserve"> </w:t>
      </w:r>
      <w:r w:rsidRPr="00B6618A">
        <w:rPr>
          <w:rFonts w:ascii="Times New Roman" w:hAnsi="Times New Roman" w:cs="Times New Roman"/>
          <w:sz w:val="24"/>
          <w:szCs w:val="24"/>
        </w:rPr>
        <w:t>методов обучения, организуется с учетом включенности в процесс познания всех</w:t>
      </w:r>
      <w:r>
        <w:rPr>
          <w:rFonts w:ascii="Times New Roman" w:hAnsi="Times New Roman" w:cs="Times New Roman"/>
          <w:sz w:val="24"/>
          <w:szCs w:val="24"/>
        </w:rPr>
        <w:t xml:space="preserve"> </w:t>
      </w:r>
      <w:r w:rsidRPr="00B6618A">
        <w:rPr>
          <w:rFonts w:ascii="Times New Roman" w:hAnsi="Times New Roman" w:cs="Times New Roman"/>
          <w:sz w:val="24"/>
          <w:szCs w:val="24"/>
        </w:rPr>
        <w:t xml:space="preserve">обучающихся группы. Совместная деятельность означает, что каждый вносит свой особый индивидуальный вклад, в ходе работы идет обмен знаниями, идеями, способами деятельности. </w:t>
      </w:r>
    </w:p>
    <w:p w14:paraId="33911D0C" w14:textId="77777777" w:rsidR="00ED02DB" w:rsidRDefault="00ED02DB" w:rsidP="00ED02DB">
      <w:pPr>
        <w:pStyle w:val="ConsPlusNormal"/>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Т.о., п</w:t>
      </w:r>
      <w:r w:rsidRPr="00ED02DB">
        <w:rPr>
          <w:rFonts w:ascii="Times New Roman" w:hAnsi="Times New Roman" w:cs="Times New Roman"/>
          <w:sz w:val="24"/>
          <w:szCs w:val="24"/>
        </w:rPr>
        <w:t>рименение таких образовательных технологий, как технология сотрудничества, технология развития критического мышления, проблемного и личностно-ориентиров</w:t>
      </w:r>
      <w:r>
        <w:rPr>
          <w:rFonts w:ascii="Times New Roman" w:hAnsi="Times New Roman" w:cs="Times New Roman"/>
          <w:sz w:val="24"/>
          <w:szCs w:val="24"/>
        </w:rPr>
        <w:t xml:space="preserve">анного обучения, </w:t>
      </w:r>
      <w:r w:rsidRPr="00ED02DB">
        <w:rPr>
          <w:rFonts w:ascii="Times New Roman" w:hAnsi="Times New Roman" w:cs="Times New Roman"/>
          <w:sz w:val="24"/>
          <w:szCs w:val="24"/>
        </w:rPr>
        <w:t>способствует более эффективному восприятию учебног</w:t>
      </w:r>
      <w:r>
        <w:rPr>
          <w:rFonts w:ascii="Times New Roman" w:hAnsi="Times New Roman" w:cs="Times New Roman"/>
          <w:sz w:val="24"/>
          <w:szCs w:val="24"/>
        </w:rPr>
        <w:t>о материала обучающимся, повышае</w:t>
      </w:r>
      <w:r w:rsidRPr="00ED02DB">
        <w:rPr>
          <w:rFonts w:ascii="Times New Roman" w:hAnsi="Times New Roman" w:cs="Times New Roman"/>
          <w:sz w:val="24"/>
          <w:szCs w:val="24"/>
        </w:rPr>
        <w:t xml:space="preserve">т интерес к изучаемым дисциплинам. </w:t>
      </w:r>
    </w:p>
    <w:p w14:paraId="61141426" w14:textId="77777777" w:rsidR="00ED02DB" w:rsidRPr="00ED02DB" w:rsidRDefault="00ED02DB" w:rsidP="00ED02DB">
      <w:pPr>
        <w:pStyle w:val="ConsPlusNormal"/>
        <w:spacing w:after="0" w:line="240" w:lineRule="auto"/>
        <w:ind w:firstLine="540"/>
        <w:jc w:val="both"/>
        <w:rPr>
          <w:rFonts w:ascii="Times New Roman" w:hAnsi="Times New Roman" w:cs="Times New Roman"/>
          <w:sz w:val="24"/>
          <w:szCs w:val="24"/>
        </w:rPr>
      </w:pPr>
      <w:r w:rsidRPr="00ED02DB">
        <w:rPr>
          <w:rFonts w:ascii="Times New Roman" w:hAnsi="Times New Roman" w:cs="Times New Roman"/>
          <w:sz w:val="24"/>
          <w:szCs w:val="24"/>
        </w:rPr>
        <w:t>Технология сотрудничества реализует гуманистический подход в педагогической деятельности. Она направлена на работу обучающихся в малых группах и способствует развитию системно-деятельностных компетенций обучающихся, таких, как заинтересованность, умение идти на определенный компромисс, интеллектуальная терпимость, умение слушать, и отстаивать позицию, эмпатия, лабильность, гибкость мышления, культура речи.</w:t>
      </w:r>
    </w:p>
    <w:p w14:paraId="5A55D7E2" w14:textId="77777777" w:rsidR="00ED02DB" w:rsidRDefault="00ED02DB" w:rsidP="00ED02DB">
      <w:pPr>
        <w:pStyle w:val="ConsPlusNormal"/>
        <w:spacing w:after="0" w:line="240" w:lineRule="auto"/>
        <w:ind w:firstLine="540"/>
        <w:jc w:val="both"/>
        <w:rPr>
          <w:rFonts w:ascii="Times New Roman" w:hAnsi="Times New Roman" w:cs="Times New Roman"/>
          <w:sz w:val="24"/>
          <w:szCs w:val="24"/>
        </w:rPr>
      </w:pPr>
      <w:r w:rsidRPr="00ED02DB">
        <w:rPr>
          <w:rFonts w:ascii="Times New Roman" w:hAnsi="Times New Roman" w:cs="Times New Roman"/>
          <w:sz w:val="24"/>
          <w:szCs w:val="24"/>
        </w:rPr>
        <w:t>Технология развития критического мышления позволяет обучающимся самим определять цели обучения, осуществлять активный поиск информации и осознанно размышлять о полученных знаниях.</w:t>
      </w:r>
    </w:p>
    <w:p w14:paraId="2A47F064" w14:textId="77777777" w:rsidR="00ED02DB" w:rsidRPr="00ED02DB" w:rsidRDefault="00ED02DB" w:rsidP="00ED02DB">
      <w:pPr>
        <w:pStyle w:val="ConsPlusNormal"/>
        <w:spacing w:after="0" w:line="240" w:lineRule="auto"/>
        <w:ind w:firstLine="540"/>
        <w:jc w:val="both"/>
        <w:rPr>
          <w:rFonts w:ascii="Times New Roman" w:hAnsi="Times New Roman" w:cs="Times New Roman"/>
          <w:sz w:val="24"/>
          <w:szCs w:val="24"/>
        </w:rPr>
      </w:pPr>
      <w:r w:rsidRPr="00ED02DB">
        <w:rPr>
          <w:rFonts w:ascii="Times New Roman" w:hAnsi="Times New Roman" w:cs="Times New Roman"/>
          <w:sz w:val="24"/>
          <w:szCs w:val="24"/>
        </w:rPr>
        <w:t xml:space="preserve"> Технология критического мышления способствует формированию у обучающихся исследовательской деятельности и управление информацией. Данная технология успешно применяется при изучении таких дисциплин, как "Литература", "История", "Обществознание", "Иностранный язык", "ОБЖ".</w:t>
      </w:r>
    </w:p>
    <w:p w14:paraId="24DDE666" w14:textId="77777777" w:rsidR="00ED02DB" w:rsidRPr="00ED02DB" w:rsidRDefault="00ED02DB" w:rsidP="00ED02DB">
      <w:pPr>
        <w:pStyle w:val="ConsPlusNormal"/>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П</w:t>
      </w:r>
      <w:r w:rsidRPr="00ED02DB">
        <w:rPr>
          <w:rFonts w:ascii="Times New Roman" w:hAnsi="Times New Roman" w:cs="Times New Roman"/>
          <w:sz w:val="24"/>
          <w:szCs w:val="24"/>
        </w:rPr>
        <w:t>рименяются игровые технологии, которые включают</w:t>
      </w:r>
      <w:r>
        <w:rPr>
          <w:rFonts w:ascii="Times New Roman" w:hAnsi="Times New Roman" w:cs="Times New Roman"/>
          <w:sz w:val="24"/>
          <w:szCs w:val="24"/>
        </w:rPr>
        <w:t xml:space="preserve"> деловые, ролевые игры</w:t>
      </w:r>
      <w:r w:rsidRPr="00ED02DB">
        <w:rPr>
          <w:rFonts w:ascii="Times New Roman" w:hAnsi="Times New Roman" w:cs="Times New Roman"/>
          <w:sz w:val="24"/>
          <w:szCs w:val="24"/>
        </w:rPr>
        <w:t xml:space="preserve">. Игровые технологии формируют у обучающихся компетенции, связанные с выстраиванием отношений с окружающими, формируют правильную речь, бесконфликтность, уравновешенность, </w:t>
      </w:r>
      <w:r w:rsidRPr="00ED02DB">
        <w:rPr>
          <w:rFonts w:ascii="Times New Roman" w:hAnsi="Times New Roman" w:cs="Times New Roman"/>
          <w:sz w:val="24"/>
          <w:szCs w:val="24"/>
        </w:rPr>
        <w:lastRenderedPageBreak/>
        <w:t>стрессоустойчивость, самоконтроль, способность регулировать свое поведение, уверенность в себе, лабильность, умение убеждать, умение управлять своим временем, что позволяет установить устойчивый контакт в коллективе.</w:t>
      </w:r>
    </w:p>
    <w:p w14:paraId="6FDCA820" w14:textId="77777777" w:rsidR="00CA5A73" w:rsidRPr="00B6618A" w:rsidRDefault="00ED02DB" w:rsidP="00505D1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w:t>
      </w:r>
      <w:r w:rsidR="00CA5A73" w:rsidRPr="00B6618A">
        <w:rPr>
          <w:rFonts w:ascii="Times New Roman" w:hAnsi="Times New Roman" w:cs="Times New Roman"/>
          <w:sz w:val="24"/>
          <w:szCs w:val="24"/>
        </w:rPr>
        <w:t xml:space="preserve">существляется работа с документами и различными источниками информации. Активные и интерактивные методы основаны на принципах взаимодействия, активности обучаемых, опоре на групповой опыт, обязательной обратной связи. </w:t>
      </w:r>
    </w:p>
    <w:p w14:paraId="7F2AC1FE" w14:textId="77777777" w:rsidR="00CA5A73"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Преподаватели уделяют внимание тем методам, которые способствуют включению обучающихся в активную деятельность, развивают инициативу и ответственность;  акцент делается на продуктивную работу. </w:t>
      </w:r>
    </w:p>
    <w:p w14:paraId="26611C8B" w14:textId="77777777" w:rsidR="00ED02DB" w:rsidRPr="00ED02DB" w:rsidRDefault="00ED02DB" w:rsidP="00505D16">
      <w:pPr>
        <w:pStyle w:val="ConsPlusNormal"/>
        <w:spacing w:after="0" w:line="240" w:lineRule="auto"/>
        <w:ind w:firstLine="709"/>
        <w:jc w:val="both"/>
        <w:rPr>
          <w:rFonts w:ascii="Times New Roman" w:hAnsi="Times New Roman" w:cs="Times New Roman"/>
          <w:sz w:val="24"/>
          <w:szCs w:val="24"/>
        </w:rPr>
      </w:pPr>
      <w:r w:rsidRPr="00ED02DB">
        <w:rPr>
          <w:rFonts w:ascii="Times New Roman" w:hAnsi="Times New Roman" w:cs="Times New Roman"/>
          <w:sz w:val="24"/>
          <w:szCs w:val="24"/>
        </w:rPr>
        <w:t>Н</w:t>
      </w:r>
      <w:r>
        <w:rPr>
          <w:rFonts w:ascii="Times New Roman" w:hAnsi="Times New Roman" w:cs="Times New Roman"/>
          <w:sz w:val="24"/>
          <w:szCs w:val="24"/>
        </w:rPr>
        <w:t>а занятиях физической культуры</w:t>
      </w:r>
      <w:r w:rsidRPr="00ED02DB">
        <w:rPr>
          <w:rFonts w:ascii="Times New Roman" w:hAnsi="Times New Roman" w:cs="Times New Roman"/>
          <w:sz w:val="24"/>
          <w:szCs w:val="24"/>
        </w:rPr>
        <w:t xml:space="preserve"> физическое формирование обучающегося </w:t>
      </w:r>
      <w:r>
        <w:rPr>
          <w:rFonts w:ascii="Times New Roman" w:hAnsi="Times New Roman" w:cs="Times New Roman"/>
          <w:sz w:val="24"/>
          <w:szCs w:val="24"/>
        </w:rPr>
        <w:t xml:space="preserve">происходит </w:t>
      </w:r>
      <w:r w:rsidRPr="00ED02DB">
        <w:rPr>
          <w:rFonts w:ascii="Times New Roman" w:hAnsi="Times New Roman" w:cs="Times New Roman"/>
          <w:sz w:val="24"/>
          <w:szCs w:val="24"/>
        </w:rPr>
        <w:t>посредством развития индивидуальных способностей, выносливости, что является одним из важных качеств специалиста при выполнении профессиональных обязанностей.</w:t>
      </w:r>
    </w:p>
    <w:p w14:paraId="7690D04B" w14:textId="77777777" w:rsidR="00CA5A73" w:rsidRPr="00B6618A" w:rsidRDefault="00ED02DB" w:rsidP="00505D1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учебном </w:t>
      </w:r>
      <w:r w:rsidR="00CA5A73" w:rsidRPr="00B6618A">
        <w:rPr>
          <w:rFonts w:ascii="Times New Roman" w:hAnsi="Times New Roman" w:cs="Times New Roman"/>
          <w:sz w:val="24"/>
          <w:szCs w:val="24"/>
        </w:rPr>
        <w:t xml:space="preserve"> процессе используется компьютерная техника и </w:t>
      </w:r>
      <w:r>
        <w:rPr>
          <w:rFonts w:ascii="Times New Roman" w:hAnsi="Times New Roman" w:cs="Times New Roman"/>
          <w:sz w:val="24"/>
          <w:szCs w:val="24"/>
        </w:rPr>
        <w:t>программное обеспечение</w:t>
      </w:r>
      <w:r w:rsidR="00CA5A73" w:rsidRPr="00B6618A">
        <w:rPr>
          <w:rFonts w:ascii="Times New Roman" w:hAnsi="Times New Roman" w:cs="Times New Roman"/>
          <w:sz w:val="24"/>
          <w:szCs w:val="24"/>
        </w:rPr>
        <w:t>.</w:t>
      </w:r>
    </w:p>
    <w:p w14:paraId="2C93B83F" w14:textId="77777777"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Внедрение современных методик обучения, информационных технологий в лицее обеспечивается следующим образом: </w:t>
      </w:r>
    </w:p>
    <w:p w14:paraId="3A100B0D" w14:textId="77777777"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 аудиовизуальными техническими средствами; </w:t>
      </w:r>
    </w:p>
    <w:p w14:paraId="1484B41D" w14:textId="77777777"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 использованием системного и инструментального программного обеспечения; </w:t>
      </w:r>
    </w:p>
    <w:p w14:paraId="41FE6D77" w14:textId="77777777"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 наличием необходимого прикладного программного обеспечения; </w:t>
      </w:r>
    </w:p>
    <w:p w14:paraId="58BA3928" w14:textId="77777777"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 реализацией средств компьютерных коммуникаций; </w:t>
      </w:r>
    </w:p>
    <w:p w14:paraId="7B2FA5F2" w14:textId="77777777"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 использованием информационных технологий; </w:t>
      </w:r>
    </w:p>
    <w:p w14:paraId="6DFE1CC3" w14:textId="77777777"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 существующим парком вычислительной техники. </w:t>
      </w:r>
    </w:p>
    <w:p w14:paraId="48A25BC0" w14:textId="77777777"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Аудиовизуальные технические средства обучения: </w:t>
      </w:r>
    </w:p>
    <w:p w14:paraId="17A6B8C8" w14:textId="77777777"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 проекторы, интерактивная доска. </w:t>
      </w:r>
    </w:p>
    <w:p w14:paraId="720B96F0" w14:textId="77777777"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Системное и инструментальное программное обеспечение </w:t>
      </w:r>
    </w:p>
    <w:p w14:paraId="41AA5D90" w14:textId="77777777" w:rsidR="00CA5A73" w:rsidRPr="00032EA8" w:rsidRDefault="00CA5A73" w:rsidP="00505D16">
      <w:pPr>
        <w:spacing w:after="0" w:line="240" w:lineRule="auto"/>
        <w:ind w:firstLine="709"/>
        <w:jc w:val="both"/>
        <w:rPr>
          <w:rFonts w:ascii="Times New Roman" w:hAnsi="Times New Roman" w:cs="Times New Roman"/>
          <w:sz w:val="24"/>
          <w:szCs w:val="24"/>
        </w:rPr>
      </w:pPr>
      <w:r w:rsidRPr="00070A3D">
        <w:rPr>
          <w:rFonts w:ascii="Times New Roman" w:hAnsi="Times New Roman" w:cs="Times New Roman"/>
          <w:sz w:val="24"/>
          <w:szCs w:val="24"/>
        </w:rPr>
        <w:t xml:space="preserve">- </w:t>
      </w:r>
      <w:r w:rsidRPr="00B6618A">
        <w:rPr>
          <w:rFonts w:ascii="Times New Roman" w:hAnsi="Times New Roman" w:cs="Times New Roman"/>
          <w:sz w:val="24"/>
          <w:szCs w:val="24"/>
        </w:rPr>
        <w:t>операционные</w:t>
      </w:r>
      <w:r w:rsidRPr="00070A3D">
        <w:rPr>
          <w:rFonts w:ascii="Times New Roman" w:hAnsi="Times New Roman" w:cs="Times New Roman"/>
          <w:sz w:val="24"/>
          <w:szCs w:val="24"/>
        </w:rPr>
        <w:t xml:space="preserve"> </w:t>
      </w:r>
      <w:r w:rsidRPr="00B6618A">
        <w:rPr>
          <w:rFonts w:ascii="Times New Roman" w:hAnsi="Times New Roman" w:cs="Times New Roman"/>
          <w:sz w:val="24"/>
          <w:szCs w:val="24"/>
        </w:rPr>
        <w:t>системы</w:t>
      </w:r>
      <w:r w:rsidR="00032EA8">
        <w:rPr>
          <w:rFonts w:ascii="Times New Roman" w:hAnsi="Times New Roman" w:cs="Times New Roman"/>
          <w:sz w:val="24"/>
          <w:szCs w:val="24"/>
        </w:rPr>
        <w:t>;</w:t>
      </w:r>
    </w:p>
    <w:p w14:paraId="3FD43833" w14:textId="77777777" w:rsidR="00CA5A73" w:rsidRPr="00070A3D" w:rsidRDefault="00CA5A73" w:rsidP="00505D16">
      <w:pPr>
        <w:spacing w:after="0" w:line="240" w:lineRule="auto"/>
        <w:ind w:firstLine="709"/>
        <w:jc w:val="both"/>
        <w:rPr>
          <w:rFonts w:ascii="Times New Roman" w:hAnsi="Times New Roman" w:cs="Times New Roman"/>
          <w:sz w:val="24"/>
          <w:szCs w:val="24"/>
        </w:rPr>
      </w:pPr>
      <w:r w:rsidRPr="00070A3D">
        <w:rPr>
          <w:rFonts w:ascii="Times New Roman" w:hAnsi="Times New Roman" w:cs="Times New Roman"/>
          <w:sz w:val="24"/>
          <w:szCs w:val="24"/>
        </w:rPr>
        <w:t xml:space="preserve">- </w:t>
      </w:r>
      <w:r w:rsidRPr="00B6618A">
        <w:rPr>
          <w:rFonts w:ascii="Times New Roman" w:hAnsi="Times New Roman" w:cs="Times New Roman"/>
          <w:sz w:val="24"/>
          <w:szCs w:val="24"/>
        </w:rPr>
        <w:t>антивирус</w:t>
      </w:r>
      <w:r w:rsidRPr="00070A3D">
        <w:rPr>
          <w:rFonts w:ascii="Times New Roman" w:hAnsi="Times New Roman" w:cs="Times New Roman"/>
          <w:sz w:val="24"/>
          <w:szCs w:val="24"/>
        </w:rPr>
        <w:t xml:space="preserve"> </w:t>
      </w:r>
      <w:r w:rsidRPr="00B6618A">
        <w:rPr>
          <w:rFonts w:ascii="Times New Roman" w:hAnsi="Times New Roman" w:cs="Times New Roman"/>
          <w:sz w:val="24"/>
          <w:szCs w:val="24"/>
          <w:lang w:val="en-US"/>
        </w:rPr>
        <w:t>Kaspersky</w:t>
      </w:r>
      <w:r w:rsidRPr="00070A3D">
        <w:rPr>
          <w:rFonts w:ascii="Times New Roman" w:hAnsi="Times New Roman" w:cs="Times New Roman"/>
          <w:sz w:val="24"/>
          <w:szCs w:val="24"/>
        </w:rPr>
        <w:t xml:space="preserve"> </w:t>
      </w:r>
      <w:r w:rsidRPr="00B6618A">
        <w:rPr>
          <w:rFonts w:ascii="Times New Roman" w:hAnsi="Times New Roman" w:cs="Times New Roman"/>
          <w:sz w:val="24"/>
          <w:szCs w:val="24"/>
          <w:lang w:val="en-US"/>
        </w:rPr>
        <w:t>Awast</w:t>
      </w:r>
      <w:r w:rsidRPr="00070A3D">
        <w:rPr>
          <w:rFonts w:ascii="Times New Roman" w:hAnsi="Times New Roman" w:cs="Times New Roman"/>
          <w:sz w:val="24"/>
          <w:szCs w:val="24"/>
        </w:rPr>
        <w:t xml:space="preserve"> </w:t>
      </w:r>
      <w:r w:rsidRPr="00B6618A">
        <w:rPr>
          <w:rFonts w:ascii="Times New Roman" w:hAnsi="Times New Roman" w:cs="Times New Roman"/>
          <w:sz w:val="24"/>
          <w:szCs w:val="24"/>
          <w:lang w:val="en-US"/>
        </w:rPr>
        <w:t>Free</w:t>
      </w:r>
      <w:r w:rsidRPr="00070A3D">
        <w:rPr>
          <w:rFonts w:ascii="Times New Roman" w:hAnsi="Times New Roman" w:cs="Times New Roman"/>
          <w:sz w:val="24"/>
          <w:szCs w:val="24"/>
        </w:rPr>
        <w:t xml:space="preserve"> </w:t>
      </w:r>
      <w:r w:rsidRPr="00B6618A">
        <w:rPr>
          <w:rFonts w:ascii="Times New Roman" w:hAnsi="Times New Roman" w:cs="Times New Roman"/>
          <w:sz w:val="24"/>
          <w:szCs w:val="24"/>
          <w:lang w:val="en-US"/>
        </w:rPr>
        <w:t>Antivirus</w:t>
      </w:r>
      <w:r w:rsidRPr="00070A3D">
        <w:rPr>
          <w:rFonts w:ascii="Times New Roman" w:hAnsi="Times New Roman" w:cs="Times New Roman"/>
          <w:sz w:val="24"/>
          <w:szCs w:val="24"/>
        </w:rPr>
        <w:t xml:space="preserve">$ </w:t>
      </w:r>
    </w:p>
    <w:p w14:paraId="4B7CE307" w14:textId="77777777" w:rsidR="00CA5A73" w:rsidRPr="00B6618A" w:rsidRDefault="00CA5A73" w:rsidP="00505D1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w:t>
      </w:r>
      <w:r w:rsidRPr="00B6618A">
        <w:rPr>
          <w:rFonts w:ascii="Times New Roman" w:hAnsi="Times New Roman" w:cs="Times New Roman"/>
          <w:sz w:val="24"/>
          <w:szCs w:val="24"/>
        </w:rPr>
        <w:t>деляется</w:t>
      </w:r>
      <w:r>
        <w:rPr>
          <w:rFonts w:ascii="Times New Roman" w:hAnsi="Times New Roman" w:cs="Times New Roman"/>
          <w:sz w:val="24"/>
          <w:szCs w:val="24"/>
        </w:rPr>
        <w:t xml:space="preserve"> внимание</w:t>
      </w:r>
      <w:r w:rsidRPr="00B6618A">
        <w:rPr>
          <w:rFonts w:ascii="Times New Roman" w:hAnsi="Times New Roman" w:cs="Times New Roman"/>
          <w:sz w:val="24"/>
          <w:szCs w:val="24"/>
        </w:rPr>
        <w:t xml:space="preserve"> самостоятельной и творческой работе обучающихся. </w:t>
      </w:r>
    </w:p>
    <w:p w14:paraId="111E6FF8" w14:textId="77777777" w:rsidR="00CA5A73" w:rsidRPr="00143E9F" w:rsidRDefault="00953CDB" w:rsidP="00CA5A73">
      <w:pPr>
        <w:spacing w:after="0" w:line="240" w:lineRule="auto"/>
        <w:jc w:val="both"/>
        <w:rPr>
          <w:rFonts w:ascii="Times New Roman" w:hAnsi="Times New Roman" w:cs="Times New Roman"/>
          <w:b/>
          <w:sz w:val="24"/>
          <w:szCs w:val="24"/>
        </w:rPr>
      </w:pPr>
      <w:r w:rsidRPr="00143E9F">
        <w:rPr>
          <w:rFonts w:ascii="Times New Roman" w:hAnsi="Times New Roman" w:cs="Times New Roman"/>
          <w:b/>
          <w:sz w:val="24"/>
          <w:szCs w:val="24"/>
        </w:rPr>
        <w:t>5.2</w:t>
      </w:r>
      <w:r w:rsidR="00CA5A73" w:rsidRPr="00143E9F">
        <w:rPr>
          <w:rFonts w:ascii="Times New Roman" w:hAnsi="Times New Roman" w:cs="Times New Roman"/>
          <w:b/>
          <w:sz w:val="24"/>
          <w:szCs w:val="24"/>
        </w:rPr>
        <w:t>.Организация самостоятельной работы обучающихся</w:t>
      </w:r>
    </w:p>
    <w:p w14:paraId="57BA2A33" w14:textId="77777777" w:rsidR="00CA5A73" w:rsidRPr="00B6618A" w:rsidRDefault="00CA5A73" w:rsidP="00CA5A73">
      <w:pPr>
        <w:spacing w:after="0" w:line="240" w:lineRule="auto"/>
        <w:jc w:val="both"/>
        <w:rPr>
          <w:rFonts w:ascii="Times New Roman" w:hAnsi="Times New Roman" w:cs="Times New Roman"/>
          <w:sz w:val="24"/>
          <w:szCs w:val="24"/>
        </w:rPr>
      </w:pPr>
      <w:r w:rsidRPr="00143E9F">
        <w:rPr>
          <w:rFonts w:ascii="Times New Roman" w:hAnsi="Times New Roman" w:cs="Times New Roman"/>
          <w:sz w:val="24"/>
          <w:szCs w:val="24"/>
        </w:rPr>
        <w:t>В соответствии с требованиями ФГОС СПО по профессии 19.01.04 Пекарь УКГБПОУ «Благовещенский профессиональный лицей» обеспечивает самостоятельную работу обучающихся в сочетании с совершенствованием</w:t>
      </w:r>
      <w:r w:rsidRPr="00B6618A">
        <w:rPr>
          <w:rFonts w:ascii="Times New Roman" w:hAnsi="Times New Roman" w:cs="Times New Roman"/>
          <w:sz w:val="24"/>
          <w:szCs w:val="24"/>
        </w:rPr>
        <w:t xml:space="preserve"> управления ею со стороны преподавателей и мастеров производственного обучения, сопровождая её методическим обеспечением и обоснованием расчета времени, затрачиваемого на её выполнение. </w:t>
      </w:r>
    </w:p>
    <w:p w14:paraId="1BF1CDB5" w14:textId="77777777" w:rsidR="00CA5A73" w:rsidRPr="00B6618A"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t xml:space="preserve">Самостоятельная работа обучающихся  –  это планируемая учебная, учебно-исследовательская, научно-исследовательская работа обучающихся, направленная на развитие общих и профессиональных компетенций, выполняемая во внеаудиторное время по заданию и при методическом руководстве преподавателя, но без его непосредственного участия, за счет объема часов, отведенных рабочей программой учебной дисциплины (УД), профессионального модуля (ПМ) на самостоятельную работу обучающихся. </w:t>
      </w:r>
    </w:p>
    <w:p w14:paraId="266D50CD" w14:textId="77777777" w:rsidR="00CA5A73" w:rsidRPr="00B6618A"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t xml:space="preserve">Объем времени, отведенный на самостоятельную работу, обязательно отражается в учебном плане профессии и в рабочих программах УД, ПМ. </w:t>
      </w:r>
    </w:p>
    <w:p w14:paraId="4AC19D37" w14:textId="77777777" w:rsidR="00CA5A73" w:rsidRPr="00B6618A"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t xml:space="preserve">Самостоятельная работа обучающихся проводится с целью: </w:t>
      </w:r>
    </w:p>
    <w:p w14:paraId="00B93188" w14:textId="77777777" w:rsidR="00CA5A73" w:rsidRPr="00B6618A" w:rsidRDefault="00CA5A73" w:rsidP="00CA5A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формирование готовности к самообразованию, самостоятельности и ответственности;</w:t>
      </w:r>
    </w:p>
    <w:p w14:paraId="5BADED1F" w14:textId="77777777" w:rsidR="00CA5A73" w:rsidRPr="00B6618A" w:rsidRDefault="00CA5A73" w:rsidP="00CA5A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B6618A">
        <w:rPr>
          <w:rFonts w:ascii="Times New Roman" w:hAnsi="Times New Roman" w:cs="Times New Roman"/>
          <w:sz w:val="24"/>
          <w:szCs w:val="24"/>
        </w:rPr>
        <w:t>систематизация и закрепление полученных теоретических знаний и практических умений;</w:t>
      </w:r>
    </w:p>
    <w:p w14:paraId="3A6E9960" w14:textId="77777777" w:rsidR="00CA5A73" w:rsidRPr="00B6618A" w:rsidRDefault="00CA5A73" w:rsidP="00CA5A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B6618A">
        <w:rPr>
          <w:rFonts w:ascii="Times New Roman" w:hAnsi="Times New Roman" w:cs="Times New Roman"/>
          <w:sz w:val="24"/>
          <w:szCs w:val="24"/>
        </w:rPr>
        <w:t>формирование умений использовать нормативную, правовую, справочную документацию и специальную литературу;</w:t>
      </w:r>
    </w:p>
    <w:p w14:paraId="3FFED862" w14:textId="77777777" w:rsidR="00CA5A73" w:rsidRPr="00B6618A" w:rsidRDefault="00CA5A73" w:rsidP="00CA5A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B6618A">
        <w:rPr>
          <w:rFonts w:ascii="Times New Roman" w:hAnsi="Times New Roman" w:cs="Times New Roman"/>
          <w:sz w:val="24"/>
          <w:szCs w:val="24"/>
        </w:rPr>
        <w:t>развитие творческого подхода к решению проблем учебного и профессионального уровня, развитие исследовательских умений;</w:t>
      </w:r>
    </w:p>
    <w:p w14:paraId="2EBFFFA5" w14:textId="77777777" w:rsidR="00CA5A73" w:rsidRPr="00B6618A" w:rsidRDefault="00CA5A73" w:rsidP="00CA5A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B6618A">
        <w:rPr>
          <w:rFonts w:ascii="Times New Roman" w:hAnsi="Times New Roman" w:cs="Times New Roman"/>
          <w:sz w:val="24"/>
          <w:szCs w:val="24"/>
        </w:rPr>
        <w:t>формирование самостоятельности мышления, способностей к саморазвитию, самосовершенствованию и самореализации.</w:t>
      </w:r>
    </w:p>
    <w:p w14:paraId="16BF20D4" w14:textId="77777777" w:rsidR="00CA5A73" w:rsidRPr="00B6618A"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lastRenderedPageBreak/>
        <w:t xml:space="preserve">Самостоятельная работа обучающихся выстраивается на принципах профессиональной целесообразности, практико-ориентированности, системности и последовательности, оптимизации, дифференциации. </w:t>
      </w:r>
    </w:p>
    <w:p w14:paraId="3D5B2E39" w14:textId="77777777" w:rsidR="00CA5A73" w:rsidRPr="00B6618A"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t xml:space="preserve">Самостоятельная работа обучающихся организуется в лицее в соответствии с </w:t>
      </w:r>
      <w:r w:rsidRPr="00955249">
        <w:rPr>
          <w:rFonts w:ascii="Times New Roman" w:hAnsi="Times New Roman" w:cs="Times New Roman"/>
          <w:sz w:val="24"/>
          <w:szCs w:val="24"/>
        </w:rPr>
        <w:t>Положением об организации самостоятельной работе обучающихся КГБПОУ «Благовещенский профессиональный лицей.</w:t>
      </w:r>
    </w:p>
    <w:p w14:paraId="6E0905F0" w14:textId="77777777" w:rsidR="00CA5A73" w:rsidRPr="00B6618A"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t>Для организации самостоятельной работы обучающихся преподавателями разрабатываются методические рекомендации по организации самостоятельной работы обучающихся, которые рассматриваются на заседаниях методических объединений.</w:t>
      </w:r>
    </w:p>
    <w:p w14:paraId="6B35C218" w14:textId="77777777" w:rsidR="00CA5A73" w:rsidRPr="00B6618A"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t>Формы самостоятельной работы включают:</w:t>
      </w:r>
    </w:p>
    <w:p w14:paraId="086400F1" w14:textId="77777777"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самостоятельная работа с учебной литературой;</w:t>
      </w:r>
    </w:p>
    <w:p w14:paraId="7F84D884" w14:textId="77777777"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написание доклада, отчета;</w:t>
      </w:r>
    </w:p>
    <w:p w14:paraId="26733E49" w14:textId="77777777"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написание плана (краткого и развернутого);</w:t>
      </w:r>
    </w:p>
    <w:p w14:paraId="2E293396" w14:textId="77777777"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составление опорного конспекта, аннотации;</w:t>
      </w:r>
    </w:p>
    <w:p w14:paraId="7DACDCC0" w14:textId="77777777"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 xml:space="preserve">составление теста, контрольных вопросов по конспекту; </w:t>
      </w:r>
    </w:p>
    <w:p w14:paraId="6B9DBB17" w14:textId="77777777" w:rsidR="00CA5A73" w:rsidRPr="00B6618A" w:rsidRDefault="00CA5A73" w:rsidP="00CA5A73">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w:t>
      </w:r>
      <w:r>
        <w:rPr>
          <w:rFonts w:ascii="Times New Roman" w:hAnsi="Times New Roman" w:cs="Times New Roman"/>
          <w:sz w:val="24"/>
          <w:szCs w:val="24"/>
        </w:rPr>
        <w:t xml:space="preserve"> </w:t>
      </w:r>
      <w:r w:rsidRPr="00B6618A">
        <w:rPr>
          <w:rFonts w:ascii="Times New Roman" w:hAnsi="Times New Roman" w:cs="Times New Roman"/>
          <w:sz w:val="24"/>
          <w:szCs w:val="24"/>
        </w:rPr>
        <w:t>подготовка глоссария, понятийного словаря;</w:t>
      </w:r>
    </w:p>
    <w:p w14:paraId="1D1F5F9D" w14:textId="77777777"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проведение сравнительного анализа;</w:t>
      </w:r>
    </w:p>
    <w:p w14:paraId="57A3C00F" w14:textId="77777777"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заполнение таблицы;</w:t>
      </w:r>
    </w:p>
    <w:p w14:paraId="400BD7DD" w14:textId="77777777"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составление схемы, диаграммы;</w:t>
      </w:r>
    </w:p>
    <w:p w14:paraId="21652004" w14:textId="77777777"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 xml:space="preserve">подготовка учебных пособий; </w:t>
      </w:r>
    </w:p>
    <w:p w14:paraId="3F89EE0E" w14:textId="77777777"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выполнение упражнений и заданий;</w:t>
      </w:r>
    </w:p>
    <w:p w14:paraId="297E5632" w14:textId="77777777"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подготовка презентации;</w:t>
      </w:r>
    </w:p>
    <w:p w14:paraId="6EBD7E19" w14:textId="77777777"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 xml:space="preserve">другие формы самостоятельной работы. </w:t>
      </w:r>
    </w:p>
    <w:p w14:paraId="769B7F49" w14:textId="77777777" w:rsidR="00CA5A73" w:rsidRDefault="00CA5A73" w:rsidP="00CA5A73">
      <w:pPr>
        <w:spacing w:after="0" w:line="240" w:lineRule="auto"/>
        <w:jc w:val="both"/>
        <w:rPr>
          <w:rFonts w:ascii="Times New Roman" w:hAnsi="Times New Roman" w:cs="Times New Roman"/>
          <w:sz w:val="24"/>
          <w:szCs w:val="24"/>
        </w:rPr>
      </w:pPr>
      <w:r w:rsidRPr="00955249">
        <w:rPr>
          <w:rFonts w:ascii="Times New Roman" w:hAnsi="Times New Roman" w:cs="Times New Roman"/>
          <w:sz w:val="24"/>
          <w:szCs w:val="24"/>
        </w:rPr>
        <w:t>Результатом самостоятельной работы является устный или письменный отчет обучающихся в форме: сообщения, доклада, реферата, творческой работы, презентации, кроссворда и т.д.</w:t>
      </w:r>
    </w:p>
    <w:p w14:paraId="466F1D9D" w14:textId="77777777" w:rsidR="00B4639E" w:rsidRDefault="00953CDB" w:rsidP="00C6541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5.3</w:t>
      </w:r>
      <w:r w:rsidR="00050655">
        <w:rPr>
          <w:rFonts w:ascii="Times New Roman" w:eastAsia="Times New Roman" w:hAnsi="Times New Roman" w:cs="Times New Roman"/>
          <w:b/>
          <w:sz w:val="24"/>
          <w:szCs w:val="24"/>
        </w:rPr>
        <w:t>.</w:t>
      </w:r>
      <w:r w:rsidR="00B4639E" w:rsidRPr="0039566F">
        <w:rPr>
          <w:rFonts w:ascii="Times New Roman" w:eastAsia="Times New Roman" w:hAnsi="Times New Roman" w:cs="Times New Roman"/>
          <w:b/>
          <w:sz w:val="24"/>
          <w:szCs w:val="24"/>
        </w:rPr>
        <w:t>Кадровое обеспечение</w:t>
      </w:r>
    </w:p>
    <w:p w14:paraId="2FCFE0E2" w14:textId="77777777" w:rsidR="00050655" w:rsidRPr="00050655" w:rsidRDefault="00050655" w:rsidP="0005065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 ППКРС по профессии 19.01.04 Пекарь</w:t>
      </w:r>
      <w:r w:rsidRPr="00050655">
        <w:rPr>
          <w:rFonts w:ascii="Times New Roman" w:eastAsia="Times New Roman" w:hAnsi="Times New Roman" w:cs="Times New Roman"/>
          <w:sz w:val="24"/>
          <w:szCs w:val="24"/>
        </w:rPr>
        <w:t xml:space="preserve"> обеспечивается педагогическими работниками образовательной организации.</w:t>
      </w:r>
    </w:p>
    <w:p w14:paraId="54F31791" w14:textId="77777777" w:rsidR="00050655" w:rsidRPr="00050655" w:rsidRDefault="00050655" w:rsidP="00050655">
      <w:pPr>
        <w:spacing w:after="0" w:line="240" w:lineRule="auto"/>
        <w:ind w:firstLine="709"/>
        <w:jc w:val="both"/>
        <w:rPr>
          <w:rFonts w:ascii="Times New Roman" w:eastAsia="Times New Roman" w:hAnsi="Times New Roman" w:cs="Times New Roman"/>
          <w:sz w:val="24"/>
          <w:szCs w:val="24"/>
        </w:rPr>
      </w:pPr>
      <w:r w:rsidRPr="00050655">
        <w:rPr>
          <w:rFonts w:ascii="Times New Roman" w:eastAsia="Times New Roman" w:hAnsi="Times New Roman" w:cs="Times New Roman"/>
          <w:sz w:val="24"/>
          <w:szCs w:val="24"/>
        </w:rPr>
        <w:t xml:space="preserve">В соответствии с частью 3 статьи 46 Федерального закона от 29 декабря 2012 года № 273-ФЗ «Об образовании в Российской Федерации»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w:t>
      </w:r>
    </w:p>
    <w:p w14:paraId="0CDBEADF" w14:textId="77777777" w:rsidR="00050655" w:rsidRPr="00050655" w:rsidRDefault="00050655" w:rsidP="00050655">
      <w:pPr>
        <w:spacing w:after="0" w:line="240" w:lineRule="auto"/>
        <w:ind w:firstLine="709"/>
        <w:jc w:val="both"/>
        <w:rPr>
          <w:rFonts w:ascii="Times New Roman" w:eastAsia="Times New Roman" w:hAnsi="Times New Roman" w:cs="Times New Roman"/>
          <w:sz w:val="24"/>
          <w:szCs w:val="24"/>
        </w:rPr>
      </w:pPr>
      <w:r w:rsidRPr="00050655">
        <w:rPr>
          <w:rFonts w:ascii="Times New Roman" w:eastAsia="Times New Roman" w:hAnsi="Times New Roman" w:cs="Times New Roman"/>
          <w:sz w:val="24"/>
          <w:szCs w:val="24"/>
        </w:rPr>
        <w:t>Квалификационные требования, предъявляемые к педагогическим работникам, следует руководствоваться:</w:t>
      </w:r>
    </w:p>
    <w:p w14:paraId="6BCE34A4" w14:textId="77777777" w:rsidR="00050655" w:rsidRPr="00050655" w:rsidRDefault="00050655" w:rsidP="0005065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050655">
        <w:rPr>
          <w:rFonts w:ascii="Times New Roman" w:eastAsia="Times New Roman" w:hAnsi="Times New Roman" w:cs="Times New Roman"/>
          <w:sz w:val="24"/>
          <w:szCs w:val="24"/>
        </w:rPr>
        <w:t xml:space="preserve">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образования»), утвержденным приказом Минздравсоцразвития России от 26 августа 2010 года № 761н (далее  –  квалификационные характеристики должностей работников образования); </w:t>
      </w:r>
    </w:p>
    <w:p w14:paraId="60C66A4B" w14:textId="77777777" w:rsidR="00050655" w:rsidRPr="00050655" w:rsidRDefault="00050655" w:rsidP="0005065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050655">
        <w:rPr>
          <w:rFonts w:ascii="Times New Roman" w:eastAsia="Times New Roman" w:hAnsi="Times New Roman" w:cs="Times New Roman"/>
          <w:sz w:val="24"/>
          <w:szCs w:val="24"/>
        </w:rPr>
        <w:t xml:space="preserve">унктом 23 приложения к приказу Министерства образования и науки Российской Федерации от 7 апреля 2014 года № 276 «Об утверждении Порядка проведения аттестации педагогических работников организаций, осуществляющих образовательную деятельность» (далее  –  Порядок проведения аттестации педагогических работников, в актуальной редакции); </w:t>
      </w:r>
    </w:p>
    <w:p w14:paraId="36E89CAF" w14:textId="77777777" w:rsidR="00050655" w:rsidRPr="00050655" w:rsidRDefault="00050655" w:rsidP="0005065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w:t>
      </w:r>
      <w:r w:rsidRPr="00050655">
        <w:rPr>
          <w:rFonts w:ascii="Times New Roman" w:eastAsia="Times New Roman" w:hAnsi="Times New Roman" w:cs="Times New Roman"/>
          <w:sz w:val="24"/>
          <w:szCs w:val="24"/>
        </w:rPr>
        <w:t>ребования</w:t>
      </w:r>
      <w:r>
        <w:rPr>
          <w:rFonts w:ascii="Times New Roman" w:eastAsia="Times New Roman" w:hAnsi="Times New Roman" w:cs="Times New Roman"/>
          <w:sz w:val="24"/>
          <w:szCs w:val="24"/>
        </w:rPr>
        <w:t>ми, установленными ФГОС СОО, ФГОС СПО.</w:t>
      </w:r>
    </w:p>
    <w:p w14:paraId="14CFAC76" w14:textId="77777777" w:rsidR="00421D7B" w:rsidRDefault="00050655" w:rsidP="00421D7B">
      <w:pPr>
        <w:spacing w:after="0" w:line="240" w:lineRule="auto"/>
        <w:ind w:firstLine="709"/>
        <w:jc w:val="both"/>
        <w:rPr>
          <w:rFonts w:ascii="Times New Roman" w:eastAsia="Times New Roman" w:hAnsi="Times New Roman" w:cs="Times New Roman"/>
          <w:sz w:val="24"/>
          <w:szCs w:val="24"/>
        </w:rPr>
      </w:pPr>
      <w:r w:rsidRPr="00050655">
        <w:rPr>
          <w:rFonts w:ascii="Times New Roman" w:eastAsia="Times New Roman" w:hAnsi="Times New Roman" w:cs="Times New Roman"/>
          <w:sz w:val="24"/>
          <w:szCs w:val="24"/>
        </w:rPr>
        <w:t>Педагогические работники, привлекаемые к реализации образовательной</w:t>
      </w:r>
      <w:r>
        <w:rPr>
          <w:rFonts w:ascii="Times New Roman" w:eastAsia="Times New Roman" w:hAnsi="Times New Roman" w:cs="Times New Roman"/>
          <w:sz w:val="24"/>
          <w:szCs w:val="24"/>
        </w:rPr>
        <w:t xml:space="preserve"> </w:t>
      </w:r>
      <w:r w:rsidRPr="00050655">
        <w:rPr>
          <w:rFonts w:ascii="Times New Roman" w:eastAsia="Times New Roman" w:hAnsi="Times New Roman" w:cs="Times New Roman"/>
          <w:sz w:val="24"/>
          <w:szCs w:val="24"/>
        </w:rPr>
        <w:t>программы должны иметь среднее профессиональное или высшее образование, соответствующее профилю преподаваемой дисциплины, модуля. Мастера производственного обучения должны иметь на 1-2 разряда по профессии рабочего выше, чем предусмотрено ФГОС СПО выпускников. Преподаватели профессионального цикла должны иметь опыт деятельности в организациях соответствующей профессиональной сферы. Эти преподаватели и мастера производственного обучения должны проходить курсы повышения квалификации, в т.ч. в форме стажировки в профильных организациях не реже 1 раза в 3 года.</w:t>
      </w:r>
      <w:r>
        <w:rPr>
          <w:rFonts w:ascii="Times New Roman" w:eastAsia="Times New Roman" w:hAnsi="Times New Roman" w:cs="Times New Roman"/>
          <w:sz w:val="24"/>
          <w:szCs w:val="24"/>
        </w:rPr>
        <w:t xml:space="preserve"> </w:t>
      </w:r>
    </w:p>
    <w:p w14:paraId="7E17D7E5" w14:textId="77777777" w:rsidR="00505D16" w:rsidRDefault="00050655" w:rsidP="00421D7B">
      <w:pPr>
        <w:spacing w:after="0" w:line="240" w:lineRule="auto"/>
        <w:ind w:firstLine="709"/>
        <w:jc w:val="both"/>
        <w:rPr>
          <w:rFonts w:ascii="Times New Roman" w:eastAsia="Times New Roman" w:hAnsi="Times New Roman" w:cs="Times New Roman"/>
          <w:sz w:val="24"/>
          <w:szCs w:val="24"/>
        </w:rPr>
        <w:sectPr w:rsidR="00505D16" w:rsidSect="0096067D">
          <w:pgSz w:w="11906" w:h="16838"/>
          <w:pgMar w:top="1134" w:right="1134" w:bottom="1134" w:left="851" w:header="709" w:footer="709" w:gutter="0"/>
          <w:cols w:space="708"/>
          <w:docGrid w:linePitch="360"/>
        </w:sectPr>
      </w:pPr>
      <w:r w:rsidRPr="00050655">
        <w:rPr>
          <w:rFonts w:ascii="Times New Roman" w:eastAsia="Times New Roman" w:hAnsi="Times New Roman" w:cs="Times New Roman"/>
          <w:sz w:val="24"/>
          <w:szCs w:val="24"/>
        </w:rPr>
        <w:lastRenderedPageBreak/>
        <w:t>Персональный список педагогических работников, участвующих в реализации образовательной программы, составляется ежегодно, до начала учебного года.</w:t>
      </w:r>
    </w:p>
    <w:tbl>
      <w:tblPr>
        <w:tblStyle w:val="54"/>
        <w:tblW w:w="0" w:type="auto"/>
        <w:tblLayout w:type="fixed"/>
        <w:tblLook w:val="04A0" w:firstRow="1" w:lastRow="0" w:firstColumn="1" w:lastColumn="0" w:noHBand="0" w:noVBand="1"/>
      </w:tblPr>
      <w:tblGrid>
        <w:gridCol w:w="1384"/>
        <w:gridCol w:w="1843"/>
        <w:gridCol w:w="142"/>
        <w:gridCol w:w="2126"/>
        <w:gridCol w:w="1843"/>
        <w:gridCol w:w="2551"/>
        <w:gridCol w:w="2126"/>
        <w:gridCol w:w="993"/>
        <w:gridCol w:w="1778"/>
      </w:tblGrid>
      <w:tr w:rsidR="002D3BCD" w:rsidRPr="000C2593" w14:paraId="6C70EA0F" w14:textId="77777777" w:rsidTr="00083B74">
        <w:trPr>
          <w:trHeight w:val="279"/>
        </w:trPr>
        <w:tc>
          <w:tcPr>
            <w:tcW w:w="3227" w:type="dxa"/>
            <w:gridSpan w:val="2"/>
            <w:vMerge w:val="restart"/>
            <w:shd w:val="clear" w:color="auto" w:fill="auto"/>
          </w:tcPr>
          <w:p w14:paraId="73C272C3" w14:textId="77777777" w:rsidR="002D3BCD" w:rsidRPr="0066254E" w:rsidRDefault="002D3BCD" w:rsidP="00542CD2">
            <w:pPr>
              <w:rPr>
                <w:rFonts w:ascii="Times New Roman" w:hAnsi="Times New Roman" w:cs="Times New Roman"/>
                <w:sz w:val="24"/>
                <w:szCs w:val="24"/>
              </w:rPr>
            </w:pPr>
            <w:r w:rsidRPr="0066254E">
              <w:rPr>
                <w:rFonts w:ascii="Times New Roman" w:hAnsi="Times New Roman" w:cs="Times New Roman"/>
                <w:sz w:val="24"/>
                <w:szCs w:val="24"/>
              </w:rPr>
              <w:lastRenderedPageBreak/>
              <w:t>Преподаваемые дисциплины МДК, ПМ, УП, ПП</w:t>
            </w:r>
          </w:p>
        </w:tc>
        <w:tc>
          <w:tcPr>
            <w:tcW w:w="2268" w:type="dxa"/>
            <w:gridSpan w:val="2"/>
            <w:vMerge w:val="restart"/>
            <w:shd w:val="clear" w:color="auto" w:fill="auto"/>
          </w:tcPr>
          <w:p w14:paraId="05B98560" w14:textId="77777777" w:rsidR="002D3BCD" w:rsidRPr="0066254E" w:rsidRDefault="002D3BCD" w:rsidP="00542CD2">
            <w:pPr>
              <w:jc w:val="center"/>
              <w:rPr>
                <w:rFonts w:ascii="Times New Roman" w:hAnsi="Times New Roman" w:cs="Times New Roman"/>
                <w:sz w:val="24"/>
                <w:szCs w:val="24"/>
              </w:rPr>
            </w:pPr>
            <w:r w:rsidRPr="0066254E">
              <w:rPr>
                <w:rFonts w:ascii="Times New Roman" w:hAnsi="Times New Roman" w:cs="Times New Roman"/>
                <w:sz w:val="24"/>
                <w:szCs w:val="24"/>
              </w:rPr>
              <w:t>ФИО</w:t>
            </w:r>
          </w:p>
        </w:tc>
        <w:tc>
          <w:tcPr>
            <w:tcW w:w="1843" w:type="dxa"/>
            <w:vMerge w:val="restart"/>
            <w:shd w:val="clear" w:color="auto" w:fill="auto"/>
          </w:tcPr>
          <w:p w14:paraId="393E61F5" w14:textId="77777777" w:rsidR="002D3BCD" w:rsidRPr="0066254E" w:rsidRDefault="002D3BCD" w:rsidP="00542CD2">
            <w:pPr>
              <w:rPr>
                <w:rFonts w:ascii="Times New Roman" w:hAnsi="Times New Roman" w:cs="Times New Roman"/>
                <w:sz w:val="24"/>
                <w:szCs w:val="24"/>
              </w:rPr>
            </w:pPr>
            <w:r w:rsidRPr="0066254E">
              <w:rPr>
                <w:rFonts w:ascii="Times New Roman" w:hAnsi="Times New Roman" w:cs="Times New Roman"/>
                <w:sz w:val="24"/>
                <w:szCs w:val="24"/>
              </w:rPr>
              <w:t>Образование</w:t>
            </w:r>
          </w:p>
        </w:tc>
        <w:tc>
          <w:tcPr>
            <w:tcW w:w="2551" w:type="dxa"/>
            <w:vMerge w:val="restart"/>
            <w:shd w:val="clear" w:color="auto" w:fill="auto"/>
          </w:tcPr>
          <w:p w14:paraId="2940C2AE" w14:textId="77777777" w:rsidR="002D3BCD" w:rsidRPr="0066254E" w:rsidRDefault="002D3BCD" w:rsidP="00542CD2">
            <w:pPr>
              <w:rPr>
                <w:rFonts w:ascii="Times New Roman" w:hAnsi="Times New Roman" w:cs="Times New Roman"/>
                <w:sz w:val="24"/>
                <w:szCs w:val="24"/>
              </w:rPr>
            </w:pPr>
            <w:r w:rsidRPr="0066254E">
              <w:rPr>
                <w:rFonts w:ascii="Times New Roman" w:hAnsi="Times New Roman" w:cs="Times New Roman"/>
                <w:sz w:val="24"/>
                <w:szCs w:val="24"/>
              </w:rPr>
              <w:t>Квалификация</w:t>
            </w:r>
          </w:p>
        </w:tc>
        <w:tc>
          <w:tcPr>
            <w:tcW w:w="2126" w:type="dxa"/>
            <w:vMerge w:val="restart"/>
            <w:shd w:val="clear" w:color="auto" w:fill="auto"/>
          </w:tcPr>
          <w:p w14:paraId="34795C69" w14:textId="77777777" w:rsidR="002D3BCD" w:rsidRPr="0066254E" w:rsidRDefault="002D3BCD" w:rsidP="00542CD2">
            <w:pPr>
              <w:rPr>
                <w:rFonts w:ascii="Times New Roman" w:hAnsi="Times New Roman" w:cs="Times New Roman"/>
                <w:sz w:val="24"/>
                <w:szCs w:val="24"/>
              </w:rPr>
            </w:pPr>
            <w:r w:rsidRPr="0066254E">
              <w:rPr>
                <w:rFonts w:ascii="Times New Roman" w:hAnsi="Times New Roman" w:cs="Times New Roman"/>
                <w:sz w:val="24"/>
                <w:szCs w:val="24"/>
              </w:rPr>
              <w:t>Квалификационн/</w:t>
            </w:r>
          </w:p>
          <w:p w14:paraId="2EDB01C3" w14:textId="77777777" w:rsidR="002D3BCD" w:rsidRPr="0066254E" w:rsidRDefault="002D3BCD" w:rsidP="00542CD2">
            <w:pPr>
              <w:rPr>
                <w:rFonts w:ascii="Times New Roman" w:hAnsi="Times New Roman" w:cs="Times New Roman"/>
                <w:sz w:val="24"/>
                <w:szCs w:val="24"/>
              </w:rPr>
            </w:pPr>
            <w:r w:rsidRPr="0066254E">
              <w:rPr>
                <w:rFonts w:ascii="Times New Roman" w:hAnsi="Times New Roman" w:cs="Times New Roman"/>
                <w:sz w:val="24"/>
                <w:szCs w:val="24"/>
              </w:rPr>
              <w:t>категория</w:t>
            </w:r>
          </w:p>
        </w:tc>
        <w:tc>
          <w:tcPr>
            <w:tcW w:w="2771" w:type="dxa"/>
            <w:gridSpan w:val="2"/>
            <w:tcBorders>
              <w:bottom w:val="single" w:sz="4" w:space="0" w:color="auto"/>
            </w:tcBorders>
            <w:shd w:val="clear" w:color="auto" w:fill="auto"/>
          </w:tcPr>
          <w:p w14:paraId="22DF529C" w14:textId="77777777" w:rsidR="002D3BCD" w:rsidRPr="0066254E" w:rsidRDefault="002D3BCD" w:rsidP="00542CD2">
            <w:pPr>
              <w:rPr>
                <w:rFonts w:ascii="Times New Roman" w:hAnsi="Times New Roman" w:cs="Times New Roman"/>
                <w:sz w:val="24"/>
                <w:szCs w:val="24"/>
              </w:rPr>
            </w:pPr>
            <w:r w:rsidRPr="0066254E">
              <w:rPr>
                <w:rFonts w:ascii="Times New Roman" w:hAnsi="Times New Roman" w:cs="Times New Roman"/>
                <w:sz w:val="24"/>
                <w:szCs w:val="24"/>
              </w:rPr>
              <w:t>Стаж работы</w:t>
            </w:r>
          </w:p>
        </w:tc>
      </w:tr>
      <w:tr w:rsidR="002D3BCD" w:rsidRPr="000C2593" w14:paraId="53D709BE" w14:textId="77777777" w:rsidTr="00083B74">
        <w:trPr>
          <w:trHeight w:val="538"/>
        </w:trPr>
        <w:tc>
          <w:tcPr>
            <w:tcW w:w="3227" w:type="dxa"/>
            <w:gridSpan w:val="2"/>
            <w:vMerge/>
            <w:shd w:val="clear" w:color="auto" w:fill="auto"/>
          </w:tcPr>
          <w:p w14:paraId="42D034EA" w14:textId="77777777" w:rsidR="002D3BCD" w:rsidRPr="0066254E" w:rsidRDefault="002D3BCD" w:rsidP="00542CD2">
            <w:pPr>
              <w:rPr>
                <w:rFonts w:ascii="Times New Roman" w:hAnsi="Times New Roman" w:cs="Times New Roman"/>
                <w:sz w:val="24"/>
                <w:szCs w:val="24"/>
              </w:rPr>
            </w:pPr>
          </w:p>
        </w:tc>
        <w:tc>
          <w:tcPr>
            <w:tcW w:w="2268" w:type="dxa"/>
            <w:gridSpan w:val="2"/>
            <w:vMerge/>
            <w:shd w:val="clear" w:color="auto" w:fill="auto"/>
          </w:tcPr>
          <w:p w14:paraId="488ACB66" w14:textId="77777777" w:rsidR="002D3BCD" w:rsidRPr="0066254E" w:rsidRDefault="002D3BCD" w:rsidP="00542CD2">
            <w:pPr>
              <w:jc w:val="center"/>
              <w:rPr>
                <w:rFonts w:ascii="Times New Roman" w:hAnsi="Times New Roman" w:cs="Times New Roman"/>
                <w:sz w:val="24"/>
                <w:szCs w:val="24"/>
              </w:rPr>
            </w:pPr>
          </w:p>
        </w:tc>
        <w:tc>
          <w:tcPr>
            <w:tcW w:w="1843" w:type="dxa"/>
            <w:vMerge/>
            <w:shd w:val="clear" w:color="auto" w:fill="auto"/>
          </w:tcPr>
          <w:p w14:paraId="0FA9F275" w14:textId="77777777" w:rsidR="002D3BCD" w:rsidRPr="0066254E" w:rsidRDefault="002D3BCD" w:rsidP="00542CD2">
            <w:pPr>
              <w:rPr>
                <w:rFonts w:ascii="Times New Roman" w:hAnsi="Times New Roman" w:cs="Times New Roman"/>
                <w:sz w:val="24"/>
                <w:szCs w:val="24"/>
              </w:rPr>
            </w:pPr>
          </w:p>
        </w:tc>
        <w:tc>
          <w:tcPr>
            <w:tcW w:w="2551" w:type="dxa"/>
            <w:vMerge/>
            <w:shd w:val="clear" w:color="auto" w:fill="auto"/>
          </w:tcPr>
          <w:p w14:paraId="05C72349" w14:textId="77777777" w:rsidR="002D3BCD" w:rsidRPr="0066254E" w:rsidRDefault="002D3BCD" w:rsidP="00542CD2">
            <w:pPr>
              <w:rPr>
                <w:rFonts w:ascii="Times New Roman" w:hAnsi="Times New Roman" w:cs="Times New Roman"/>
                <w:sz w:val="24"/>
                <w:szCs w:val="24"/>
              </w:rPr>
            </w:pPr>
          </w:p>
        </w:tc>
        <w:tc>
          <w:tcPr>
            <w:tcW w:w="2126" w:type="dxa"/>
            <w:vMerge/>
            <w:shd w:val="clear" w:color="auto" w:fill="auto"/>
          </w:tcPr>
          <w:p w14:paraId="43A16483" w14:textId="77777777" w:rsidR="002D3BCD" w:rsidRPr="0066254E" w:rsidRDefault="002D3BCD" w:rsidP="00542CD2">
            <w:pPr>
              <w:rPr>
                <w:rFonts w:ascii="Times New Roman" w:hAnsi="Times New Roman" w:cs="Times New Roman"/>
                <w:sz w:val="24"/>
                <w:szCs w:val="24"/>
              </w:rPr>
            </w:pPr>
          </w:p>
        </w:tc>
        <w:tc>
          <w:tcPr>
            <w:tcW w:w="993" w:type="dxa"/>
            <w:vMerge w:val="restart"/>
            <w:tcBorders>
              <w:top w:val="single" w:sz="4" w:space="0" w:color="auto"/>
              <w:right w:val="single" w:sz="4" w:space="0" w:color="auto"/>
            </w:tcBorders>
            <w:shd w:val="clear" w:color="auto" w:fill="auto"/>
          </w:tcPr>
          <w:p w14:paraId="2199C9E3" w14:textId="77777777" w:rsidR="002D3BCD" w:rsidRPr="0066254E" w:rsidRDefault="002D3BCD" w:rsidP="00542CD2">
            <w:pPr>
              <w:rPr>
                <w:rFonts w:ascii="Times New Roman" w:hAnsi="Times New Roman" w:cs="Times New Roman"/>
                <w:sz w:val="24"/>
                <w:szCs w:val="24"/>
              </w:rPr>
            </w:pPr>
            <w:r w:rsidRPr="0066254E">
              <w:rPr>
                <w:rFonts w:ascii="Times New Roman" w:hAnsi="Times New Roman" w:cs="Times New Roman"/>
                <w:sz w:val="24"/>
                <w:szCs w:val="24"/>
              </w:rPr>
              <w:t>Общий</w:t>
            </w:r>
          </w:p>
          <w:p w14:paraId="23E2CA34" w14:textId="77777777" w:rsidR="002D3BCD" w:rsidRPr="0066254E" w:rsidRDefault="002D3BCD" w:rsidP="00542CD2">
            <w:pPr>
              <w:rPr>
                <w:rFonts w:ascii="Times New Roman" w:hAnsi="Times New Roman" w:cs="Times New Roman"/>
                <w:sz w:val="24"/>
                <w:szCs w:val="24"/>
              </w:rPr>
            </w:pPr>
          </w:p>
        </w:tc>
        <w:tc>
          <w:tcPr>
            <w:tcW w:w="1778" w:type="dxa"/>
            <w:vMerge w:val="restart"/>
            <w:tcBorders>
              <w:top w:val="single" w:sz="4" w:space="0" w:color="auto"/>
              <w:left w:val="single" w:sz="4" w:space="0" w:color="auto"/>
            </w:tcBorders>
            <w:shd w:val="clear" w:color="auto" w:fill="auto"/>
          </w:tcPr>
          <w:p w14:paraId="4E740455" w14:textId="77777777" w:rsidR="002D3BCD" w:rsidRPr="0066254E" w:rsidRDefault="002D3BCD" w:rsidP="00542CD2">
            <w:pPr>
              <w:jc w:val="center"/>
              <w:rPr>
                <w:rFonts w:ascii="Times New Roman" w:hAnsi="Times New Roman" w:cs="Times New Roman"/>
                <w:sz w:val="24"/>
                <w:szCs w:val="24"/>
              </w:rPr>
            </w:pPr>
            <w:r w:rsidRPr="0066254E">
              <w:rPr>
                <w:rFonts w:ascii="Times New Roman" w:hAnsi="Times New Roman" w:cs="Times New Roman"/>
                <w:sz w:val="24"/>
                <w:szCs w:val="24"/>
              </w:rPr>
              <w:t>По специальности</w:t>
            </w:r>
          </w:p>
        </w:tc>
      </w:tr>
      <w:tr w:rsidR="002D3BCD" w:rsidRPr="000C2593" w14:paraId="723A6E56" w14:textId="77777777" w:rsidTr="00542CD2">
        <w:trPr>
          <w:trHeight w:val="434"/>
        </w:trPr>
        <w:tc>
          <w:tcPr>
            <w:tcW w:w="1384" w:type="dxa"/>
            <w:tcBorders>
              <w:bottom w:val="single" w:sz="4" w:space="0" w:color="000000" w:themeColor="text1"/>
            </w:tcBorders>
            <w:vAlign w:val="center"/>
          </w:tcPr>
          <w:p w14:paraId="7B9DA832" w14:textId="77777777" w:rsidR="002D3BCD" w:rsidRPr="00A60DB3" w:rsidRDefault="002D3BCD" w:rsidP="00542CD2">
            <w:pPr>
              <w:rPr>
                <w:rFonts w:ascii="Times New Roman" w:hAnsi="Times New Roman" w:cs="Times New Roman"/>
                <w:sz w:val="24"/>
                <w:szCs w:val="24"/>
              </w:rPr>
            </w:pPr>
            <w:r w:rsidRPr="00A60DB3">
              <w:rPr>
                <w:rFonts w:ascii="Times New Roman" w:hAnsi="Times New Roman" w:cs="Times New Roman"/>
                <w:sz w:val="24"/>
                <w:szCs w:val="24"/>
              </w:rPr>
              <w:t>Индекс</w:t>
            </w:r>
          </w:p>
        </w:tc>
        <w:tc>
          <w:tcPr>
            <w:tcW w:w="1843" w:type="dxa"/>
            <w:tcBorders>
              <w:bottom w:val="single" w:sz="4" w:space="0" w:color="000000" w:themeColor="text1"/>
            </w:tcBorders>
            <w:vAlign w:val="center"/>
          </w:tcPr>
          <w:p w14:paraId="6A4A6EC3" w14:textId="77777777" w:rsidR="002D3BCD" w:rsidRPr="00A60DB3" w:rsidRDefault="002D3BCD" w:rsidP="00542CD2">
            <w:pPr>
              <w:rPr>
                <w:rFonts w:ascii="Times New Roman" w:hAnsi="Times New Roman" w:cs="Times New Roman"/>
                <w:sz w:val="24"/>
                <w:szCs w:val="24"/>
              </w:rPr>
            </w:pPr>
            <w:r w:rsidRPr="00A60DB3">
              <w:rPr>
                <w:rFonts w:ascii="Times New Roman" w:hAnsi="Times New Roman" w:cs="Times New Roman"/>
                <w:sz w:val="24"/>
                <w:szCs w:val="24"/>
              </w:rPr>
              <w:t>Название</w:t>
            </w:r>
          </w:p>
        </w:tc>
        <w:tc>
          <w:tcPr>
            <w:tcW w:w="2268" w:type="dxa"/>
            <w:gridSpan w:val="2"/>
            <w:vMerge/>
            <w:tcBorders>
              <w:bottom w:val="single" w:sz="4" w:space="0" w:color="000000" w:themeColor="text1"/>
            </w:tcBorders>
          </w:tcPr>
          <w:p w14:paraId="44881E8F" w14:textId="77777777" w:rsidR="002D3BCD" w:rsidRPr="00A60DB3" w:rsidRDefault="002D3BCD" w:rsidP="00542CD2">
            <w:pPr>
              <w:rPr>
                <w:rFonts w:ascii="Times New Roman" w:hAnsi="Times New Roman" w:cs="Times New Roman"/>
                <w:sz w:val="24"/>
                <w:szCs w:val="24"/>
              </w:rPr>
            </w:pPr>
          </w:p>
        </w:tc>
        <w:tc>
          <w:tcPr>
            <w:tcW w:w="1843" w:type="dxa"/>
            <w:vMerge/>
            <w:tcBorders>
              <w:bottom w:val="single" w:sz="4" w:space="0" w:color="000000" w:themeColor="text1"/>
            </w:tcBorders>
          </w:tcPr>
          <w:p w14:paraId="3509271F" w14:textId="77777777" w:rsidR="002D3BCD" w:rsidRPr="00A60DB3" w:rsidRDefault="002D3BCD" w:rsidP="00542CD2">
            <w:pPr>
              <w:rPr>
                <w:rFonts w:ascii="Times New Roman" w:hAnsi="Times New Roman" w:cs="Times New Roman"/>
                <w:sz w:val="24"/>
                <w:szCs w:val="24"/>
              </w:rPr>
            </w:pPr>
          </w:p>
        </w:tc>
        <w:tc>
          <w:tcPr>
            <w:tcW w:w="2551" w:type="dxa"/>
            <w:vMerge/>
            <w:tcBorders>
              <w:bottom w:val="single" w:sz="4" w:space="0" w:color="000000" w:themeColor="text1"/>
            </w:tcBorders>
          </w:tcPr>
          <w:p w14:paraId="3B2E9B91" w14:textId="77777777" w:rsidR="002D3BCD" w:rsidRPr="000C2593" w:rsidRDefault="002D3BCD" w:rsidP="00542CD2">
            <w:pPr>
              <w:rPr>
                <w:rFonts w:ascii="Times New Roman" w:hAnsi="Times New Roman" w:cs="Times New Roman"/>
                <w:sz w:val="24"/>
                <w:szCs w:val="24"/>
              </w:rPr>
            </w:pPr>
          </w:p>
        </w:tc>
        <w:tc>
          <w:tcPr>
            <w:tcW w:w="2126" w:type="dxa"/>
            <w:vMerge/>
            <w:tcBorders>
              <w:bottom w:val="single" w:sz="4" w:space="0" w:color="000000" w:themeColor="text1"/>
            </w:tcBorders>
          </w:tcPr>
          <w:p w14:paraId="0612D236" w14:textId="77777777" w:rsidR="002D3BCD" w:rsidRPr="000C2593" w:rsidRDefault="002D3BCD" w:rsidP="00542CD2">
            <w:pPr>
              <w:rPr>
                <w:rFonts w:ascii="Times New Roman" w:hAnsi="Times New Roman" w:cs="Times New Roman"/>
                <w:sz w:val="24"/>
                <w:szCs w:val="24"/>
              </w:rPr>
            </w:pPr>
          </w:p>
        </w:tc>
        <w:tc>
          <w:tcPr>
            <w:tcW w:w="993" w:type="dxa"/>
            <w:vMerge/>
            <w:tcBorders>
              <w:bottom w:val="single" w:sz="4" w:space="0" w:color="000000" w:themeColor="text1"/>
              <w:right w:val="single" w:sz="4" w:space="0" w:color="auto"/>
            </w:tcBorders>
          </w:tcPr>
          <w:p w14:paraId="1B170E80" w14:textId="77777777" w:rsidR="002D3BCD" w:rsidRPr="000C2593" w:rsidRDefault="002D3BCD" w:rsidP="00542CD2">
            <w:pPr>
              <w:rPr>
                <w:rFonts w:ascii="Times New Roman" w:hAnsi="Times New Roman" w:cs="Times New Roman"/>
                <w:sz w:val="24"/>
                <w:szCs w:val="24"/>
              </w:rPr>
            </w:pPr>
          </w:p>
        </w:tc>
        <w:tc>
          <w:tcPr>
            <w:tcW w:w="1778" w:type="dxa"/>
            <w:vMerge/>
            <w:tcBorders>
              <w:left w:val="single" w:sz="4" w:space="0" w:color="auto"/>
              <w:bottom w:val="single" w:sz="4" w:space="0" w:color="000000" w:themeColor="text1"/>
            </w:tcBorders>
          </w:tcPr>
          <w:p w14:paraId="5E9416C5" w14:textId="77777777" w:rsidR="002D3BCD" w:rsidRPr="000C2593" w:rsidRDefault="002D3BCD" w:rsidP="00542CD2">
            <w:pPr>
              <w:rPr>
                <w:rFonts w:ascii="Times New Roman" w:hAnsi="Times New Roman" w:cs="Times New Roman"/>
                <w:sz w:val="24"/>
                <w:szCs w:val="24"/>
              </w:rPr>
            </w:pPr>
          </w:p>
        </w:tc>
      </w:tr>
      <w:tr w:rsidR="002D3BCD" w:rsidRPr="000C2593" w14:paraId="70611C74" w14:textId="77777777" w:rsidTr="00542CD2">
        <w:tc>
          <w:tcPr>
            <w:tcW w:w="1384" w:type="dxa"/>
          </w:tcPr>
          <w:p w14:paraId="46A7D33A" w14:textId="77777777" w:rsidR="002D3BCD" w:rsidRPr="00A60DB3" w:rsidRDefault="002D3BCD" w:rsidP="00542CD2">
            <w:pPr>
              <w:rPr>
                <w:rFonts w:ascii="Times New Roman" w:hAnsi="Times New Roman" w:cs="Times New Roman"/>
                <w:sz w:val="24"/>
                <w:szCs w:val="24"/>
              </w:rPr>
            </w:pPr>
            <w:r w:rsidRPr="00A60DB3">
              <w:rPr>
                <w:rFonts w:ascii="Times New Roman" w:hAnsi="Times New Roman" w:cs="Times New Roman"/>
                <w:sz w:val="24"/>
                <w:szCs w:val="24"/>
              </w:rPr>
              <w:t>0.00</w:t>
            </w:r>
          </w:p>
        </w:tc>
        <w:tc>
          <w:tcPr>
            <w:tcW w:w="13402" w:type="dxa"/>
            <w:gridSpan w:val="8"/>
          </w:tcPr>
          <w:p w14:paraId="2F5F26D2" w14:textId="77777777" w:rsidR="002D3BCD" w:rsidRPr="00A60DB3" w:rsidRDefault="002D3BCD" w:rsidP="00542CD2">
            <w:pPr>
              <w:rPr>
                <w:rFonts w:ascii="Times New Roman" w:hAnsi="Times New Roman" w:cs="Times New Roman"/>
                <w:sz w:val="24"/>
                <w:szCs w:val="24"/>
              </w:rPr>
            </w:pPr>
            <w:r w:rsidRPr="00A60DB3">
              <w:rPr>
                <w:rFonts w:ascii="Times New Roman" w:hAnsi="Times New Roman" w:cs="Times New Roman"/>
                <w:sz w:val="24"/>
                <w:szCs w:val="24"/>
              </w:rPr>
              <w:t>Общеобразовательный цикл</w:t>
            </w:r>
          </w:p>
        </w:tc>
      </w:tr>
      <w:tr w:rsidR="005270CC" w:rsidRPr="000C2593" w14:paraId="141C35E9" w14:textId="77777777" w:rsidTr="00542CD2">
        <w:tc>
          <w:tcPr>
            <w:tcW w:w="1384" w:type="dxa"/>
          </w:tcPr>
          <w:p w14:paraId="588D89FF" w14:textId="77777777" w:rsidR="005270CC" w:rsidRPr="00A60DB3" w:rsidRDefault="005270CC" w:rsidP="00542CD2">
            <w:pPr>
              <w:jc w:val="both"/>
              <w:rPr>
                <w:rFonts w:ascii="Times New Roman" w:hAnsi="Times New Roman" w:cs="Times New Roman"/>
                <w:sz w:val="24"/>
                <w:szCs w:val="24"/>
              </w:rPr>
            </w:pPr>
            <w:r>
              <w:rPr>
                <w:rFonts w:ascii="Times New Roman" w:hAnsi="Times New Roman" w:cs="Times New Roman"/>
                <w:sz w:val="24"/>
                <w:szCs w:val="24"/>
              </w:rPr>
              <w:t>ОУП</w:t>
            </w:r>
            <w:r w:rsidRPr="00A60DB3">
              <w:rPr>
                <w:rFonts w:ascii="Times New Roman" w:hAnsi="Times New Roman" w:cs="Times New Roman"/>
                <w:sz w:val="24"/>
                <w:szCs w:val="24"/>
              </w:rPr>
              <w:t>.01</w:t>
            </w:r>
          </w:p>
        </w:tc>
        <w:tc>
          <w:tcPr>
            <w:tcW w:w="1985" w:type="dxa"/>
            <w:gridSpan w:val="2"/>
          </w:tcPr>
          <w:p w14:paraId="48F3DF37" w14:textId="77777777" w:rsidR="005270CC" w:rsidRPr="00A60DB3" w:rsidRDefault="005270CC" w:rsidP="00542CD2">
            <w:pPr>
              <w:jc w:val="both"/>
              <w:rPr>
                <w:rFonts w:ascii="Times New Roman" w:hAnsi="Times New Roman" w:cs="Times New Roman"/>
                <w:sz w:val="24"/>
                <w:szCs w:val="24"/>
              </w:rPr>
            </w:pPr>
            <w:r w:rsidRPr="00A60DB3">
              <w:rPr>
                <w:rFonts w:ascii="Times New Roman" w:hAnsi="Times New Roman" w:cs="Times New Roman"/>
                <w:sz w:val="24"/>
                <w:szCs w:val="24"/>
              </w:rPr>
              <w:t>Русский язык</w:t>
            </w:r>
          </w:p>
        </w:tc>
        <w:tc>
          <w:tcPr>
            <w:tcW w:w="2126" w:type="dxa"/>
          </w:tcPr>
          <w:p w14:paraId="4EC72A2E" w14:textId="77777777" w:rsidR="005270CC" w:rsidRPr="00A60DB3" w:rsidRDefault="005270CC" w:rsidP="00542CD2">
            <w:pPr>
              <w:jc w:val="both"/>
              <w:rPr>
                <w:rFonts w:ascii="Times New Roman" w:hAnsi="Times New Roman" w:cs="Times New Roman"/>
                <w:sz w:val="24"/>
                <w:szCs w:val="24"/>
              </w:rPr>
            </w:pPr>
            <w:r>
              <w:rPr>
                <w:rFonts w:ascii="Times New Roman" w:hAnsi="Times New Roman" w:cs="Times New Roman"/>
                <w:sz w:val="24"/>
                <w:szCs w:val="24"/>
              </w:rPr>
              <w:t>Рыхтикова А.С.</w:t>
            </w:r>
          </w:p>
        </w:tc>
        <w:tc>
          <w:tcPr>
            <w:tcW w:w="1843" w:type="dxa"/>
            <w:vMerge w:val="restart"/>
          </w:tcPr>
          <w:p w14:paraId="49AA0173" w14:textId="77777777" w:rsidR="005270CC" w:rsidRPr="00A60DB3" w:rsidRDefault="005270CC" w:rsidP="00542CD2">
            <w:pPr>
              <w:shd w:val="clear" w:color="auto" w:fill="FFFFFF"/>
              <w:rPr>
                <w:rFonts w:ascii="Times New Roman" w:hAnsi="Times New Roman" w:cs="Times New Roman"/>
                <w:sz w:val="24"/>
                <w:szCs w:val="24"/>
              </w:rPr>
            </w:pPr>
            <w:r>
              <w:rPr>
                <w:rFonts w:ascii="Times New Roman" w:hAnsi="Times New Roman" w:cs="Times New Roman"/>
                <w:sz w:val="24"/>
                <w:szCs w:val="24"/>
              </w:rPr>
              <w:t>Высшее</w:t>
            </w:r>
          </w:p>
          <w:p w14:paraId="1A067158" w14:textId="77777777" w:rsidR="005270CC" w:rsidRPr="00A60DB3" w:rsidRDefault="005270CC" w:rsidP="00542CD2">
            <w:pPr>
              <w:shd w:val="clear" w:color="auto" w:fill="FFFFFF"/>
              <w:rPr>
                <w:sz w:val="24"/>
                <w:szCs w:val="24"/>
              </w:rPr>
            </w:pPr>
          </w:p>
        </w:tc>
        <w:tc>
          <w:tcPr>
            <w:tcW w:w="2551" w:type="dxa"/>
            <w:vMerge w:val="restart"/>
          </w:tcPr>
          <w:p w14:paraId="04370B46" w14:textId="77777777" w:rsidR="005270CC" w:rsidRPr="000C2593" w:rsidRDefault="005270CC" w:rsidP="00542CD2">
            <w:pPr>
              <w:jc w:val="both"/>
              <w:rPr>
                <w:rFonts w:ascii="Times New Roman" w:hAnsi="Times New Roman" w:cs="Times New Roman"/>
                <w:sz w:val="24"/>
                <w:szCs w:val="24"/>
              </w:rPr>
            </w:pPr>
            <w:r w:rsidRPr="000C2593">
              <w:rPr>
                <w:rFonts w:ascii="Times New Roman" w:hAnsi="Times New Roman" w:cs="Times New Roman"/>
                <w:sz w:val="24"/>
                <w:szCs w:val="24"/>
              </w:rPr>
              <w:t>Учитель русского языка и литературы</w:t>
            </w:r>
          </w:p>
        </w:tc>
        <w:tc>
          <w:tcPr>
            <w:tcW w:w="2126" w:type="dxa"/>
            <w:vMerge w:val="restart"/>
          </w:tcPr>
          <w:p w14:paraId="4EB828C9" w14:textId="77777777" w:rsidR="005270CC" w:rsidRPr="000C2593" w:rsidRDefault="005270CC" w:rsidP="00542CD2">
            <w:pPr>
              <w:jc w:val="center"/>
              <w:rPr>
                <w:rFonts w:ascii="Times New Roman" w:hAnsi="Times New Roman" w:cs="Times New Roman"/>
                <w:sz w:val="24"/>
                <w:szCs w:val="24"/>
              </w:rPr>
            </w:pPr>
            <w:r>
              <w:rPr>
                <w:rFonts w:ascii="Times New Roman" w:hAnsi="Times New Roman" w:cs="Times New Roman"/>
                <w:sz w:val="24"/>
                <w:szCs w:val="24"/>
              </w:rPr>
              <w:t>-</w:t>
            </w:r>
          </w:p>
          <w:p w14:paraId="0A01953E" w14:textId="77777777" w:rsidR="005270CC" w:rsidRPr="000C2593" w:rsidRDefault="005270CC" w:rsidP="00542CD2">
            <w:pPr>
              <w:jc w:val="center"/>
              <w:rPr>
                <w:rFonts w:ascii="Times New Roman" w:hAnsi="Times New Roman" w:cs="Times New Roman"/>
                <w:sz w:val="24"/>
                <w:szCs w:val="24"/>
              </w:rPr>
            </w:pPr>
          </w:p>
        </w:tc>
        <w:tc>
          <w:tcPr>
            <w:tcW w:w="993" w:type="dxa"/>
            <w:vMerge w:val="restart"/>
            <w:vAlign w:val="center"/>
          </w:tcPr>
          <w:p w14:paraId="79C7266A" w14:textId="77777777" w:rsidR="005270CC" w:rsidRDefault="00081023" w:rsidP="003A0D11">
            <w:pPr>
              <w:jc w:val="both"/>
              <w:rPr>
                <w:rFonts w:ascii="Times New Roman" w:hAnsi="Times New Roman" w:cs="Times New Roman"/>
                <w:sz w:val="24"/>
                <w:szCs w:val="24"/>
              </w:rPr>
            </w:pPr>
            <w:r w:rsidRPr="00081023">
              <w:rPr>
                <w:rFonts w:ascii="Times New Roman" w:hAnsi="Times New Roman" w:cs="Times New Roman"/>
                <w:sz w:val="24"/>
                <w:szCs w:val="24"/>
              </w:rPr>
              <w:t>19 лет</w:t>
            </w:r>
          </w:p>
          <w:p w14:paraId="6819A7DE" w14:textId="77777777" w:rsidR="00081023" w:rsidRPr="00081023" w:rsidRDefault="00081023" w:rsidP="003A0D11">
            <w:pPr>
              <w:jc w:val="both"/>
              <w:rPr>
                <w:rFonts w:ascii="Times New Roman" w:hAnsi="Times New Roman" w:cs="Times New Roman"/>
                <w:sz w:val="24"/>
                <w:szCs w:val="24"/>
              </w:rPr>
            </w:pPr>
          </w:p>
          <w:p w14:paraId="3B49D720" w14:textId="77777777" w:rsidR="005270CC" w:rsidRPr="00081023" w:rsidRDefault="005270CC" w:rsidP="003A0D11">
            <w:pPr>
              <w:jc w:val="both"/>
              <w:rPr>
                <w:rFonts w:ascii="Times New Roman" w:hAnsi="Times New Roman" w:cs="Times New Roman"/>
                <w:sz w:val="24"/>
                <w:szCs w:val="24"/>
              </w:rPr>
            </w:pPr>
          </w:p>
        </w:tc>
        <w:tc>
          <w:tcPr>
            <w:tcW w:w="1778" w:type="dxa"/>
            <w:vMerge w:val="restart"/>
            <w:vAlign w:val="center"/>
          </w:tcPr>
          <w:p w14:paraId="1ACEBA8C" w14:textId="77777777" w:rsidR="005270CC" w:rsidRPr="00081023" w:rsidRDefault="005270CC" w:rsidP="003A0D11">
            <w:pPr>
              <w:jc w:val="both"/>
              <w:rPr>
                <w:rFonts w:ascii="Times New Roman" w:hAnsi="Times New Roman" w:cs="Times New Roman"/>
                <w:sz w:val="24"/>
                <w:szCs w:val="24"/>
              </w:rPr>
            </w:pPr>
            <w:r w:rsidRPr="00081023">
              <w:rPr>
                <w:rFonts w:ascii="Times New Roman" w:hAnsi="Times New Roman" w:cs="Times New Roman"/>
                <w:sz w:val="24"/>
                <w:szCs w:val="24"/>
              </w:rPr>
              <w:t>11 лет 4 мес.</w:t>
            </w:r>
          </w:p>
          <w:p w14:paraId="07D7511F" w14:textId="77777777" w:rsidR="005270CC" w:rsidRPr="00081023" w:rsidRDefault="005270CC" w:rsidP="003A0D11">
            <w:pPr>
              <w:jc w:val="both"/>
              <w:rPr>
                <w:rFonts w:ascii="Times New Roman" w:hAnsi="Times New Roman" w:cs="Times New Roman"/>
                <w:sz w:val="24"/>
                <w:szCs w:val="24"/>
              </w:rPr>
            </w:pPr>
          </w:p>
          <w:p w14:paraId="6A4FD7F1" w14:textId="77777777" w:rsidR="005270CC" w:rsidRPr="00081023" w:rsidRDefault="005270CC" w:rsidP="003A0D11">
            <w:pPr>
              <w:jc w:val="both"/>
              <w:rPr>
                <w:rFonts w:ascii="Times New Roman" w:hAnsi="Times New Roman" w:cs="Times New Roman"/>
                <w:sz w:val="24"/>
                <w:szCs w:val="24"/>
              </w:rPr>
            </w:pPr>
          </w:p>
        </w:tc>
      </w:tr>
      <w:tr w:rsidR="005270CC" w:rsidRPr="000C2593" w14:paraId="690348D9" w14:textId="77777777" w:rsidTr="005270CC">
        <w:trPr>
          <w:trHeight w:val="412"/>
        </w:trPr>
        <w:tc>
          <w:tcPr>
            <w:tcW w:w="1384" w:type="dxa"/>
          </w:tcPr>
          <w:p w14:paraId="194CDAB4" w14:textId="77777777" w:rsidR="005270CC" w:rsidRPr="000C2593" w:rsidRDefault="005270CC" w:rsidP="00542CD2">
            <w:pPr>
              <w:jc w:val="both"/>
              <w:rPr>
                <w:rFonts w:ascii="Times New Roman" w:hAnsi="Times New Roman" w:cs="Times New Roman"/>
                <w:sz w:val="24"/>
                <w:szCs w:val="24"/>
              </w:rPr>
            </w:pPr>
            <w:r>
              <w:rPr>
                <w:rFonts w:ascii="Times New Roman" w:hAnsi="Times New Roman" w:cs="Times New Roman"/>
                <w:sz w:val="24"/>
                <w:szCs w:val="24"/>
              </w:rPr>
              <w:t>ОУП</w:t>
            </w:r>
            <w:r w:rsidRPr="000C2593">
              <w:rPr>
                <w:rFonts w:ascii="Times New Roman" w:hAnsi="Times New Roman" w:cs="Times New Roman"/>
                <w:sz w:val="24"/>
                <w:szCs w:val="24"/>
              </w:rPr>
              <w:t>.02</w:t>
            </w:r>
          </w:p>
        </w:tc>
        <w:tc>
          <w:tcPr>
            <w:tcW w:w="1985" w:type="dxa"/>
            <w:gridSpan w:val="2"/>
          </w:tcPr>
          <w:p w14:paraId="346EE191" w14:textId="77777777" w:rsidR="005270CC" w:rsidRPr="000C2593" w:rsidRDefault="005270CC" w:rsidP="00542CD2">
            <w:pPr>
              <w:jc w:val="both"/>
              <w:rPr>
                <w:rFonts w:ascii="Times New Roman" w:hAnsi="Times New Roman" w:cs="Times New Roman"/>
                <w:sz w:val="24"/>
                <w:szCs w:val="24"/>
              </w:rPr>
            </w:pPr>
            <w:r w:rsidRPr="000C2593">
              <w:rPr>
                <w:rFonts w:ascii="Times New Roman" w:hAnsi="Times New Roman" w:cs="Times New Roman"/>
                <w:sz w:val="24"/>
                <w:szCs w:val="24"/>
              </w:rPr>
              <w:t>Литература</w:t>
            </w:r>
          </w:p>
        </w:tc>
        <w:tc>
          <w:tcPr>
            <w:tcW w:w="2126" w:type="dxa"/>
            <w:tcBorders>
              <w:bottom w:val="single" w:sz="4" w:space="0" w:color="auto"/>
            </w:tcBorders>
          </w:tcPr>
          <w:p w14:paraId="1CD037AB" w14:textId="77777777" w:rsidR="005270CC" w:rsidRPr="000C2593" w:rsidRDefault="005270CC" w:rsidP="00542CD2">
            <w:pPr>
              <w:jc w:val="both"/>
              <w:rPr>
                <w:rFonts w:ascii="Times New Roman" w:hAnsi="Times New Roman" w:cs="Times New Roman"/>
                <w:sz w:val="24"/>
                <w:szCs w:val="24"/>
              </w:rPr>
            </w:pPr>
            <w:r>
              <w:rPr>
                <w:rFonts w:ascii="Times New Roman" w:hAnsi="Times New Roman" w:cs="Times New Roman"/>
                <w:sz w:val="24"/>
                <w:szCs w:val="24"/>
              </w:rPr>
              <w:t>Рыхтикова А.С.</w:t>
            </w:r>
          </w:p>
        </w:tc>
        <w:tc>
          <w:tcPr>
            <w:tcW w:w="1843" w:type="dxa"/>
            <w:vMerge/>
            <w:tcBorders>
              <w:bottom w:val="single" w:sz="4" w:space="0" w:color="auto"/>
            </w:tcBorders>
          </w:tcPr>
          <w:p w14:paraId="7AF4533D" w14:textId="77777777" w:rsidR="005270CC" w:rsidRPr="000C2593" w:rsidRDefault="005270CC" w:rsidP="00542CD2">
            <w:pPr>
              <w:shd w:val="clear" w:color="auto" w:fill="FFFFFF"/>
              <w:rPr>
                <w:sz w:val="24"/>
                <w:szCs w:val="24"/>
              </w:rPr>
            </w:pPr>
          </w:p>
        </w:tc>
        <w:tc>
          <w:tcPr>
            <w:tcW w:w="2551" w:type="dxa"/>
            <w:vMerge/>
            <w:tcBorders>
              <w:bottom w:val="single" w:sz="4" w:space="0" w:color="auto"/>
            </w:tcBorders>
          </w:tcPr>
          <w:p w14:paraId="0A2A4D3D" w14:textId="77777777" w:rsidR="005270CC" w:rsidRPr="000C2593" w:rsidRDefault="005270CC" w:rsidP="00542CD2">
            <w:pPr>
              <w:jc w:val="both"/>
              <w:rPr>
                <w:rFonts w:ascii="Times New Roman" w:hAnsi="Times New Roman" w:cs="Times New Roman"/>
                <w:sz w:val="24"/>
                <w:szCs w:val="24"/>
              </w:rPr>
            </w:pPr>
          </w:p>
        </w:tc>
        <w:tc>
          <w:tcPr>
            <w:tcW w:w="2126" w:type="dxa"/>
            <w:vMerge/>
            <w:tcBorders>
              <w:bottom w:val="single" w:sz="4" w:space="0" w:color="auto"/>
            </w:tcBorders>
          </w:tcPr>
          <w:p w14:paraId="13E1DD3A" w14:textId="77777777" w:rsidR="005270CC" w:rsidRPr="000C2593" w:rsidRDefault="005270CC" w:rsidP="00542CD2">
            <w:pPr>
              <w:jc w:val="center"/>
              <w:rPr>
                <w:rFonts w:ascii="Times New Roman" w:hAnsi="Times New Roman" w:cs="Times New Roman"/>
                <w:sz w:val="24"/>
                <w:szCs w:val="24"/>
              </w:rPr>
            </w:pPr>
          </w:p>
        </w:tc>
        <w:tc>
          <w:tcPr>
            <w:tcW w:w="993" w:type="dxa"/>
            <w:vMerge/>
            <w:tcBorders>
              <w:bottom w:val="single" w:sz="4" w:space="0" w:color="auto"/>
            </w:tcBorders>
            <w:vAlign w:val="center"/>
          </w:tcPr>
          <w:p w14:paraId="5AF0B929" w14:textId="77777777" w:rsidR="005270CC" w:rsidRPr="0066254E" w:rsidRDefault="005270CC" w:rsidP="0066254E">
            <w:pPr>
              <w:jc w:val="both"/>
              <w:rPr>
                <w:rFonts w:ascii="Times New Roman" w:hAnsi="Times New Roman" w:cs="Times New Roman"/>
                <w:sz w:val="24"/>
                <w:szCs w:val="24"/>
              </w:rPr>
            </w:pPr>
          </w:p>
        </w:tc>
        <w:tc>
          <w:tcPr>
            <w:tcW w:w="1778" w:type="dxa"/>
            <w:vMerge/>
            <w:tcBorders>
              <w:bottom w:val="single" w:sz="4" w:space="0" w:color="auto"/>
            </w:tcBorders>
            <w:vAlign w:val="center"/>
          </w:tcPr>
          <w:p w14:paraId="5FFC317C" w14:textId="77777777" w:rsidR="005270CC" w:rsidRPr="0066254E" w:rsidRDefault="005270CC" w:rsidP="0066254E">
            <w:pPr>
              <w:jc w:val="both"/>
              <w:rPr>
                <w:rFonts w:ascii="Times New Roman" w:hAnsi="Times New Roman" w:cs="Times New Roman"/>
                <w:sz w:val="24"/>
                <w:szCs w:val="24"/>
              </w:rPr>
            </w:pPr>
          </w:p>
        </w:tc>
      </w:tr>
      <w:tr w:rsidR="005270CC" w:rsidRPr="000C2593" w14:paraId="23CB88C4" w14:textId="77777777" w:rsidTr="003A0D11">
        <w:trPr>
          <w:trHeight w:val="828"/>
        </w:trPr>
        <w:tc>
          <w:tcPr>
            <w:tcW w:w="1384" w:type="dxa"/>
          </w:tcPr>
          <w:p w14:paraId="3E0E8EC4" w14:textId="77777777" w:rsidR="005270CC" w:rsidRPr="000C2593" w:rsidRDefault="005270CC" w:rsidP="00542CD2">
            <w:pPr>
              <w:jc w:val="both"/>
              <w:rPr>
                <w:rFonts w:ascii="Times New Roman" w:hAnsi="Times New Roman" w:cs="Times New Roman"/>
                <w:sz w:val="24"/>
                <w:szCs w:val="24"/>
              </w:rPr>
            </w:pPr>
            <w:r>
              <w:rPr>
                <w:rFonts w:ascii="Times New Roman" w:hAnsi="Times New Roman" w:cs="Times New Roman"/>
                <w:sz w:val="24"/>
                <w:szCs w:val="24"/>
              </w:rPr>
              <w:t>ОУП</w:t>
            </w:r>
            <w:r w:rsidRPr="000C2593">
              <w:rPr>
                <w:rFonts w:ascii="Times New Roman" w:hAnsi="Times New Roman" w:cs="Times New Roman"/>
                <w:sz w:val="24"/>
                <w:szCs w:val="24"/>
              </w:rPr>
              <w:t>.03</w:t>
            </w:r>
          </w:p>
        </w:tc>
        <w:tc>
          <w:tcPr>
            <w:tcW w:w="1985" w:type="dxa"/>
            <w:gridSpan w:val="2"/>
          </w:tcPr>
          <w:p w14:paraId="4F87B830" w14:textId="77777777" w:rsidR="005270CC" w:rsidRPr="000C2593" w:rsidRDefault="005270CC" w:rsidP="00542CD2">
            <w:pPr>
              <w:jc w:val="both"/>
              <w:rPr>
                <w:rFonts w:ascii="Times New Roman" w:hAnsi="Times New Roman" w:cs="Times New Roman"/>
                <w:sz w:val="24"/>
                <w:szCs w:val="24"/>
              </w:rPr>
            </w:pPr>
            <w:r w:rsidRPr="000C2593">
              <w:rPr>
                <w:rFonts w:ascii="Times New Roman" w:hAnsi="Times New Roman" w:cs="Times New Roman"/>
                <w:sz w:val="24"/>
                <w:szCs w:val="24"/>
              </w:rPr>
              <w:t>Иностранный язык (немецкий язык)</w:t>
            </w:r>
          </w:p>
        </w:tc>
        <w:tc>
          <w:tcPr>
            <w:tcW w:w="2126" w:type="dxa"/>
            <w:tcBorders>
              <w:top w:val="single" w:sz="4" w:space="0" w:color="auto"/>
            </w:tcBorders>
          </w:tcPr>
          <w:p w14:paraId="24B1F21D" w14:textId="77777777" w:rsidR="005270CC" w:rsidRPr="000C2593" w:rsidRDefault="005270CC" w:rsidP="003A0D11">
            <w:pPr>
              <w:jc w:val="both"/>
              <w:rPr>
                <w:rFonts w:ascii="Times New Roman" w:hAnsi="Times New Roman" w:cs="Times New Roman"/>
                <w:sz w:val="24"/>
                <w:szCs w:val="24"/>
              </w:rPr>
            </w:pPr>
            <w:r w:rsidRPr="0073533B">
              <w:rPr>
                <w:rFonts w:ascii="Times New Roman" w:hAnsi="Times New Roman" w:cs="Times New Roman"/>
                <w:sz w:val="24"/>
                <w:szCs w:val="24"/>
              </w:rPr>
              <w:t>Князев Е.В.</w:t>
            </w:r>
          </w:p>
        </w:tc>
        <w:tc>
          <w:tcPr>
            <w:tcW w:w="1843" w:type="dxa"/>
            <w:tcBorders>
              <w:top w:val="single" w:sz="4" w:space="0" w:color="auto"/>
            </w:tcBorders>
          </w:tcPr>
          <w:p w14:paraId="59A212DB" w14:textId="77777777" w:rsidR="005270CC" w:rsidRPr="000C2593" w:rsidRDefault="005270CC" w:rsidP="003A0D11">
            <w:pPr>
              <w:jc w:val="both"/>
              <w:rPr>
                <w:rFonts w:ascii="Times New Roman" w:hAnsi="Times New Roman" w:cs="Times New Roman"/>
                <w:sz w:val="24"/>
                <w:szCs w:val="24"/>
              </w:rPr>
            </w:pPr>
            <w:r w:rsidRPr="000C2593">
              <w:rPr>
                <w:rFonts w:ascii="Times New Roman" w:hAnsi="Times New Roman" w:cs="Times New Roman"/>
                <w:sz w:val="24"/>
                <w:szCs w:val="24"/>
              </w:rPr>
              <w:t>Высшее</w:t>
            </w:r>
          </w:p>
        </w:tc>
        <w:tc>
          <w:tcPr>
            <w:tcW w:w="2551" w:type="dxa"/>
            <w:tcBorders>
              <w:top w:val="single" w:sz="4" w:space="0" w:color="auto"/>
            </w:tcBorders>
          </w:tcPr>
          <w:p w14:paraId="39BA50F9" w14:textId="77777777" w:rsidR="005270CC" w:rsidRPr="000C2593" w:rsidRDefault="005270CC" w:rsidP="003A0D11">
            <w:pPr>
              <w:jc w:val="both"/>
              <w:rPr>
                <w:rFonts w:ascii="Times New Roman" w:hAnsi="Times New Roman" w:cs="Times New Roman"/>
                <w:sz w:val="24"/>
                <w:szCs w:val="24"/>
              </w:rPr>
            </w:pPr>
            <w:r w:rsidRPr="000C2593">
              <w:rPr>
                <w:rFonts w:ascii="Times New Roman" w:hAnsi="Times New Roman" w:cs="Times New Roman"/>
                <w:sz w:val="24"/>
                <w:szCs w:val="24"/>
              </w:rPr>
              <w:t>Учитель немецкого языка</w:t>
            </w:r>
          </w:p>
        </w:tc>
        <w:tc>
          <w:tcPr>
            <w:tcW w:w="2126" w:type="dxa"/>
            <w:tcBorders>
              <w:top w:val="single" w:sz="4" w:space="0" w:color="auto"/>
            </w:tcBorders>
          </w:tcPr>
          <w:p w14:paraId="3BC12C23" w14:textId="77777777" w:rsidR="005270CC" w:rsidRPr="000C2593" w:rsidRDefault="0073533B" w:rsidP="00542CD2">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tcBorders>
            <w:vAlign w:val="center"/>
          </w:tcPr>
          <w:p w14:paraId="7CC6FFB8" w14:textId="77777777" w:rsidR="005270CC" w:rsidRPr="000C2593" w:rsidRDefault="00952213" w:rsidP="003A0D11">
            <w:pPr>
              <w:jc w:val="both"/>
              <w:rPr>
                <w:rFonts w:ascii="Times New Roman" w:hAnsi="Times New Roman" w:cs="Times New Roman"/>
                <w:sz w:val="24"/>
                <w:szCs w:val="24"/>
              </w:rPr>
            </w:pPr>
            <w:r>
              <w:rPr>
                <w:rFonts w:ascii="Times New Roman" w:hAnsi="Times New Roman" w:cs="Times New Roman"/>
                <w:sz w:val="24"/>
                <w:szCs w:val="24"/>
              </w:rPr>
              <w:t>21 год</w:t>
            </w:r>
          </w:p>
        </w:tc>
        <w:tc>
          <w:tcPr>
            <w:tcW w:w="1778" w:type="dxa"/>
            <w:tcBorders>
              <w:top w:val="single" w:sz="4" w:space="0" w:color="auto"/>
            </w:tcBorders>
            <w:vAlign w:val="center"/>
          </w:tcPr>
          <w:p w14:paraId="794D4135" w14:textId="77777777" w:rsidR="005270CC" w:rsidRPr="00952213" w:rsidRDefault="002C7399" w:rsidP="003A0D11">
            <w:pPr>
              <w:jc w:val="both"/>
              <w:rPr>
                <w:rFonts w:ascii="Times New Roman" w:hAnsi="Times New Roman" w:cs="Times New Roman"/>
                <w:sz w:val="24"/>
                <w:szCs w:val="24"/>
              </w:rPr>
            </w:pPr>
            <w:r>
              <w:rPr>
                <w:rFonts w:ascii="Times New Roman" w:hAnsi="Times New Roman" w:cs="Times New Roman"/>
                <w:sz w:val="24"/>
                <w:szCs w:val="24"/>
              </w:rPr>
              <w:t>2</w:t>
            </w:r>
            <w:r w:rsidR="00952213">
              <w:rPr>
                <w:rFonts w:ascii="Times New Roman" w:hAnsi="Times New Roman" w:cs="Times New Roman"/>
                <w:sz w:val="24"/>
                <w:szCs w:val="24"/>
              </w:rPr>
              <w:t>1 год</w:t>
            </w:r>
          </w:p>
        </w:tc>
      </w:tr>
      <w:tr w:rsidR="005270CC" w:rsidRPr="000C2593" w14:paraId="7BFB8D78" w14:textId="77777777" w:rsidTr="00542CD2">
        <w:trPr>
          <w:trHeight w:val="419"/>
        </w:trPr>
        <w:tc>
          <w:tcPr>
            <w:tcW w:w="1384" w:type="dxa"/>
          </w:tcPr>
          <w:p w14:paraId="524A7A14" w14:textId="77777777" w:rsidR="005270CC" w:rsidRPr="000C2593" w:rsidRDefault="005270CC" w:rsidP="00542CD2">
            <w:pPr>
              <w:jc w:val="both"/>
              <w:rPr>
                <w:rFonts w:ascii="Times New Roman" w:hAnsi="Times New Roman" w:cs="Times New Roman"/>
                <w:sz w:val="24"/>
                <w:szCs w:val="24"/>
              </w:rPr>
            </w:pPr>
            <w:r>
              <w:rPr>
                <w:rFonts w:ascii="Times New Roman" w:hAnsi="Times New Roman" w:cs="Times New Roman"/>
                <w:sz w:val="24"/>
                <w:szCs w:val="24"/>
              </w:rPr>
              <w:t>ОУП</w:t>
            </w:r>
            <w:r w:rsidRPr="000C2593">
              <w:rPr>
                <w:rFonts w:ascii="Times New Roman" w:hAnsi="Times New Roman" w:cs="Times New Roman"/>
                <w:sz w:val="24"/>
                <w:szCs w:val="24"/>
              </w:rPr>
              <w:t>.04</w:t>
            </w:r>
          </w:p>
        </w:tc>
        <w:tc>
          <w:tcPr>
            <w:tcW w:w="1985" w:type="dxa"/>
            <w:gridSpan w:val="2"/>
          </w:tcPr>
          <w:p w14:paraId="0E3A37EC" w14:textId="77777777" w:rsidR="005270CC" w:rsidRPr="000C2593" w:rsidRDefault="005270CC" w:rsidP="003A0D11">
            <w:pPr>
              <w:jc w:val="both"/>
              <w:rPr>
                <w:rFonts w:ascii="Times New Roman" w:hAnsi="Times New Roman" w:cs="Times New Roman"/>
                <w:sz w:val="24"/>
                <w:szCs w:val="24"/>
              </w:rPr>
            </w:pPr>
            <w:r w:rsidRPr="000C2593">
              <w:rPr>
                <w:rFonts w:ascii="Times New Roman" w:hAnsi="Times New Roman" w:cs="Times New Roman"/>
                <w:sz w:val="24"/>
                <w:szCs w:val="24"/>
              </w:rPr>
              <w:t>Математика</w:t>
            </w:r>
          </w:p>
        </w:tc>
        <w:tc>
          <w:tcPr>
            <w:tcW w:w="2126" w:type="dxa"/>
          </w:tcPr>
          <w:p w14:paraId="6A80065D" w14:textId="77777777" w:rsidR="005270CC" w:rsidRPr="000C2593" w:rsidRDefault="005270CC" w:rsidP="003A0D11">
            <w:pPr>
              <w:jc w:val="both"/>
              <w:rPr>
                <w:rFonts w:ascii="Times New Roman" w:hAnsi="Times New Roman" w:cs="Times New Roman"/>
                <w:sz w:val="24"/>
                <w:szCs w:val="24"/>
              </w:rPr>
            </w:pPr>
            <w:r>
              <w:rPr>
                <w:rFonts w:ascii="Times New Roman" w:hAnsi="Times New Roman" w:cs="Times New Roman"/>
                <w:sz w:val="24"/>
                <w:szCs w:val="24"/>
              </w:rPr>
              <w:t>Потапова Н.В.</w:t>
            </w:r>
          </w:p>
        </w:tc>
        <w:tc>
          <w:tcPr>
            <w:tcW w:w="1843" w:type="dxa"/>
          </w:tcPr>
          <w:p w14:paraId="4C810F60" w14:textId="77777777" w:rsidR="005270CC" w:rsidRPr="000C2593" w:rsidRDefault="005270CC" w:rsidP="003A0D11">
            <w:pPr>
              <w:jc w:val="both"/>
              <w:rPr>
                <w:rFonts w:ascii="Times New Roman" w:hAnsi="Times New Roman" w:cs="Times New Roman"/>
                <w:sz w:val="24"/>
                <w:szCs w:val="24"/>
              </w:rPr>
            </w:pPr>
            <w:r w:rsidRPr="000C2593">
              <w:rPr>
                <w:rFonts w:ascii="Times New Roman" w:hAnsi="Times New Roman" w:cs="Times New Roman"/>
                <w:sz w:val="24"/>
                <w:szCs w:val="24"/>
              </w:rPr>
              <w:t>Высшее</w:t>
            </w:r>
          </w:p>
        </w:tc>
        <w:tc>
          <w:tcPr>
            <w:tcW w:w="2551" w:type="dxa"/>
          </w:tcPr>
          <w:p w14:paraId="0E37BDCE" w14:textId="77777777" w:rsidR="005270CC" w:rsidRPr="000C2593" w:rsidRDefault="005270CC" w:rsidP="003A0D11">
            <w:pPr>
              <w:jc w:val="both"/>
              <w:rPr>
                <w:rFonts w:ascii="Times New Roman" w:hAnsi="Times New Roman" w:cs="Times New Roman"/>
                <w:sz w:val="24"/>
                <w:szCs w:val="24"/>
              </w:rPr>
            </w:pPr>
            <w:r w:rsidRPr="000C2593">
              <w:rPr>
                <w:rFonts w:ascii="Times New Roman" w:hAnsi="Times New Roman" w:cs="Times New Roman"/>
                <w:sz w:val="24"/>
                <w:szCs w:val="24"/>
              </w:rPr>
              <w:t>Учитель математики средней школы</w:t>
            </w:r>
          </w:p>
        </w:tc>
        <w:tc>
          <w:tcPr>
            <w:tcW w:w="2126" w:type="dxa"/>
          </w:tcPr>
          <w:p w14:paraId="0B7938D8" w14:textId="77777777" w:rsidR="005270CC" w:rsidRPr="000C2593" w:rsidRDefault="005270CC" w:rsidP="003A0D11">
            <w:pPr>
              <w:jc w:val="center"/>
              <w:rPr>
                <w:rFonts w:ascii="Times New Roman" w:hAnsi="Times New Roman" w:cs="Times New Roman"/>
                <w:sz w:val="24"/>
                <w:szCs w:val="24"/>
              </w:rPr>
            </w:pPr>
            <w:r w:rsidRPr="000C2593">
              <w:rPr>
                <w:rFonts w:ascii="Times New Roman" w:hAnsi="Times New Roman" w:cs="Times New Roman"/>
                <w:sz w:val="24"/>
                <w:szCs w:val="24"/>
              </w:rPr>
              <w:t>-</w:t>
            </w:r>
          </w:p>
        </w:tc>
        <w:tc>
          <w:tcPr>
            <w:tcW w:w="993" w:type="dxa"/>
            <w:vAlign w:val="center"/>
          </w:tcPr>
          <w:p w14:paraId="44866201" w14:textId="77777777" w:rsidR="005270CC" w:rsidRPr="000C2593" w:rsidRDefault="005270CC" w:rsidP="003A0D11">
            <w:pPr>
              <w:jc w:val="both"/>
              <w:rPr>
                <w:rFonts w:ascii="Times New Roman" w:hAnsi="Times New Roman" w:cs="Times New Roman"/>
                <w:sz w:val="24"/>
                <w:szCs w:val="24"/>
              </w:rPr>
            </w:pPr>
            <w:r>
              <w:rPr>
                <w:rFonts w:ascii="Times New Roman" w:hAnsi="Times New Roman" w:cs="Times New Roman"/>
                <w:sz w:val="24"/>
                <w:szCs w:val="24"/>
              </w:rPr>
              <w:t>12 лет</w:t>
            </w:r>
          </w:p>
        </w:tc>
        <w:tc>
          <w:tcPr>
            <w:tcW w:w="1778" w:type="dxa"/>
            <w:vAlign w:val="center"/>
          </w:tcPr>
          <w:p w14:paraId="726A884B" w14:textId="77777777" w:rsidR="005270CC" w:rsidRPr="000C2593" w:rsidRDefault="004A7560" w:rsidP="003A0D11">
            <w:pPr>
              <w:jc w:val="both"/>
              <w:rPr>
                <w:rFonts w:ascii="Times New Roman" w:hAnsi="Times New Roman" w:cs="Times New Roman"/>
                <w:sz w:val="24"/>
                <w:szCs w:val="24"/>
              </w:rPr>
            </w:pPr>
            <w:r>
              <w:rPr>
                <w:rFonts w:ascii="Times New Roman" w:hAnsi="Times New Roman" w:cs="Times New Roman"/>
                <w:sz w:val="24"/>
                <w:szCs w:val="24"/>
              </w:rPr>
              <w:t>9 лет 9 мес.</w:t>
            </w:r>
          </w:p>
        </w:tc>
      </w:tr>
      <w:tr w:rsidR="005270CC" w:rsidRPr="000C2593" w14:paraId="0BBB1F84" w14:textId="77777777" w:rsidTr="00542CD2">
        <w:tc>
          <w:tcPr>
            <w:tcW w:w="1384" w:type="dxa"/>
          </w:tcPr>
          <w:p w14:paraId="7C6F27E8" w14:textId="77777777" w:rsidR="005270CC" w:rsidRPr="000C2593" w:rsidRDefault="0073533B" w:rsidP="00542CD2">
            <w:pPr>
              <w:jc w:val="both"/>
              <w:rPr>
                <w:rFonts w:ascii="Times New Roman" w:hAnsi="Times New Roman" w:cs="Times New Roman"/>
                <w:sz w:val="24"/>
                <w:szCs w:val="24"/>
              </w:rPr>
            </w:pPr>
            <w:r>
              <w:rPr>
                <w:rFonts w:ascii="Times New Roman" w:hAnsi="Times New Roman" w:cs="Times New Roman"/>
                <w:sz w:val="24"/>
                <w:szCs w:val="24"/>
              </w:rPr>
              <w:t>ОУП</w:t>
            </w:r>
            <w:r w:rsidR="005270CC" w:rsidRPr="000C2593">
              <w:rPr>
                <w:rFonts w:ascii="Times New Roman" w:hAnsi="Times New Roman" w:cs="Times New Roman"/>
                <w:sz w:val="24"/>
                <w:szCs w:val="24"/>
              </w:rPr>
              <w:t>.05</w:t>
            </w:r>
          </w:p>
        </w:tc>
        <w:tc>
          <w:tcPr>
            <w:tcW w:w="1985" w:type="dxa"/>
            <w:gridSpan w:val="2"/>
          </w:tcPr>
          <w:p w14:paraId="4F5ADE19" w14:textId="77777777" w:rsidR="005270CC" w:rsidRPr="000C2593" w:rsidRDefault="005270CC" w:rsidP="003A0D11">
            <w:pPr>
              <w:jc w:val="both"/>
              <w:rPr>
                <w:rFonts w:ascii="Times New Roman" w:hAnsi="Times New Roman" w:cs="Times New Roman"/>
                <w:sz w:val="24"/>
                <w:szCs w:val="24"/>
              </w:rPr>
            </w:pPr>
            <w:r w:rsidRPr="000C2593">
              <w:rPr>
                <w:rFonts w:ascii="Times New Roman" w:hAnsi="Times New Roman" w:cs="Times New Roman"/>
                <w:sz w:val="24"/>
                <w:szCs w:val="24"/>
              </w:rPr>
              <w:t>История</w:t>
            </w:r>
          </w:p>
        </w:tc>
        <w:tc>
          <w:tcPr>
            <w:tcW w:w="2126" w:type="dxa"/>
          </w:tcPr>
          <w:p w14:paraId="6C0757CB" w14:textId="77777777" w:rsidR="005270CC" w:rsidRPr="000C2593" w:rsidRDefault="005270CC" w:rsidP="003A0D11">
            <w:pPr>
              <w:jc w:val="both"/>
              <w:rPr>
                <w:rFonts w:ascii="Times New Roman" w:hAnsi="Times New Roman" w:cs="Times New Roman"/>
                <w:sz w:val="24"/>
                <w:szCs w:val="24"/>
              </w:rPr>
            </w:pPr>
            <w:r w:rsidRPr="000C2593">
              <w:rPr>
                <w:rFonts w:ascii="Times New Roman" w:hAnsi="Times New Roman" w:cs="Times New Roman"/>
                <w:sz w:val="24"/>
                <w:szCs w:val="24"/>
              </w:rPr>
              <w:t>Лоза А.Ю.</w:t>
            </w:r>
          </w:p>
        </w:tc>
        <w:tc>
          <w:tcPr>
            <w:tcW w:w="1843" w:type="dxa"/>
          </w:tcPr>
          <w:p w14:paraId="70C00A78" w14:textId="77777777" w:rsidR="005270CC" w:rsidRPr="000C2593" w:rsidRDefault="005270CC" w:rsidP="003A0D11">
            <w:r w:rsidRPr="000C2593">
              <w:rPr>
                <w:rFonts w:ascii="Times New Roman" w:hAnsi="Times New Roman" w:cs="Times New Roman"/>
                <w:sz w:val="24"/>
                <w:szCs w:val="24"/>
              </w:rPr>
              <w:t>Высшее</w:t>
            </w:r>
          </w:p>
        </w:tc>
        <w:tc>
          <w:tcPr>
            <w:tcW w:w="2551" w:type="dxa"/>
          </w:tcPr>
          <w:p w14:paraId="125E8406" w14:textId="77777777" w:rsidR="005270CC" w:rsidRPr="000C2593" w:rsidRDefault="005270CC" w:rsidP="003A0D11">
            <w:pPr>
              <w:jc w:val="both"/>
              <w:rPr>
                <w:rFonts w:ascii="Times New Roman" w:hAnsi="Times New Roman" w:cs="Times New Roman"/>
                <w:sz w:val="24"/>
                <w:szCs w:val="24"/>
              </w:rPr>
            </w:pPr>
            <w:r w:rsidRPr="000C2593">
              <w:rPr>
                <w:rFonts w:ascii="Times New Roman" w:hAnsi="Times New Roman" w:cs="Times New Roman"/>
                <w:sz w:val="24"/>
                <w:szCs w:val="24"/>
              </w:rPr>
              <w:t xml:space="preserve">Учитель истории </w:t>
            </w:r>
          </w:p>
        </w:tc>
        <w:tc>
          <w:tcPr>
            <w:tcW w:w="2126" w:type="dxa"/>
          </w:tcPr>
          <w:p w14:paraId="4EFB9958" w14:textId="77777777" w:rsidR="005270CC" w:rsidRPr="000C2593" w:rsidRDefault="005270CC" w:rsidP="003A0D11">
            <w:pPr>
              <w:jc w:val="center"/>
              <w:rPr>
                <w:rFonts w:ascii="Times New Roman" w:hAnsi="Times New Roman" w:cs="Times New Roman"/>
                <w:sz w:val="24"/>
                <w:szCs w:val="24"/>
              </w:rPr>
            </w:pPr>
            <w:r>
              <w:rPr>
                <w:rFonts w:ascii="Times New Roman" w:hAnsi="Times New Roman" w:cs="Times New Roman"/>
                <w:sz w:val="24"/>
                <w:szCs w:val="24"/>
              </w:rPr>
              <w:t>Первая</w:t>
            </w:r>
          </w:p>
        </w:tc>
        <w:tc>
          <w:tcPr>
            <w:tcW w:w="993" w:type="dxa"/>
            <w:vAlign w:val="center"/>
          </w:tcPr>
          <w:p w14:paraId="2536A388" w14:textId="77777777" w:rsidR="005270CC" w:rsidRPr="000C2593" w:rsidRDefault="005270CC" w:rsidP="003A0D11">
            <w:pPr>
              <w:jc w:val="both"/>
              <w:rPr>
                <w:rFonts w:ascii="Times New Roman" w:hAnsi="Times New Roman" w:cs="Times New Roman"/>
                <w:sz w:val="24"/>
                <w:szCs w:val="24"/>
              </w:rPr>
            </w:pPr>
            <w:r>
              <w:rPr>
                <w:rFonts w:ascii="Times New Roman" w:hAnsi="Times New Roman" w:cs="Times New Roman"/>
                <w:sz w:val="24"/>
                <w:szCs w:val="24"/>
              </w:rPr>
              <w:t>6 лет</w:t>
            </w:r>
          </w:p>
        </w:tc>
        <w:tc>
          <w:tcPr>
            <w:tcW w:w="1778" w:type="dxa"/>
            <w:vAlign w:val="center"/>
          </w:tcPr>
          <w:p w14:paraId="3C2C54B9" w14:textId="77777777" w:rsidR="005270CC" w:rsidRPr="000C2593" w:rsidRDefault="005270CC" w:rsidP="003A0D11">
            <w:pPr>
              <w:jc w:val="both"/>
              <w:rPr>
                <w:rFonts w:ascii="Times New Roman" w:hAnsi="Times New Roman" w:cs="Times New Roman"/>
                <w:sz w:val="24"/>
                <w:szCs w:val="24"/>
              </w:rPr>
            </w:pPr>
            <w:r>
              <w:rPr>
                <w:rFonts w:ascii="Times New Roman" w:hAnsi="Times New Roman" w:cs="Times New Roman"/>
                <w:sz w:val="24"/>
                <w:szCs w:val="24"/>
              </w:rPr>
              <w:t>6 лет</w:t>
            </w:r>
          </w:p>
        </w:tc>
      </w:tr>
      <w:tr w:rsidR="005270CC" w:rsidRPr="000C2593" w14:paraId="47FD4776" w14:textId="77777777" w:rsidTr="003A0D11">
        <w:trPr>
          <w:trHeight w:val="266"/>
        </w:trPr>
        <w:tc>
          <w:tcPr>
            <w:tcW w:w="1384" w:type="dxa"/>
          </w:tcPr>
          <w:p w14:paraId="24B4CA6B" w14:textId="77777777" w:rsidR="005270CC" w:rsidRPr="000C2593" w:rsidRDefault="0073533B" w:rsidP="00542CD2">
            <w:pPr>
              <w:jc w:val="both"/>
              <w:rPr>
                <w:rFonts w:ascii="Times New Roman" w:hAnsi="Times New Roman" w:cs="Times New Roman"/>
                <w:sz w:val="24"/>
                <w:szCs w:val="24"/>
              </w:rPr>
            </w:pPr>
            <w:r>
              <w:rPr>
                <w:rFonts w:ascii="Times New Roman" w:hAnsi="Times New Roman" w:cs="Times New Roman"/>
                <w:sz w:val="24"/>
                <w:szCs w:val="24"/>
              </w:rPr>
              <w:t>ОУП</w:t>
            </w:r>
            <w:r w:rsidR="005270CC" w:rsidRPr="000C2593">
              <w:rPr>
                <w:rFonts w:ascii="Times New Roman" w:hAnsi="Times New Roman" w:cs="Times New Roman"/>
                <w:sz w:val="24"/>
                <w:szCs w:val="24"/>
              </w:rPr>
              <w:t>.06</w:t>
            </w:r>
          </w:p>
        </w:tc>
        <w:tc>
          <w:tcPr>
            <w:tcW w:w="1985" w:type="dxa"/>
            <w:gridSpan w:val="2"/>
          </w:tcPr>
          <w:p w14:paraId="46C63EF1" w14:textId="77777777" w:rsidR="005270CC" w:rsidRPr="000C2593" w:rsidRDefault="005270CC" w:rsidP="003A0D11">
            <w:pPr>
              <w:shd w:val="clear" w:color="auto" w:fill="FFFFFF"/>
              <w:rPr>
                <w:rFonts w:ascii="Times New Roman" w:hAnsi="Times New Roman" w:cs="Times New Roman"/>
                <w:sz w:val="24"/>
                <w:szCs w:val="24"/>
              </w:rPr>
            </w:pPr>
            <w:r w:rsidRPr="000C2593">
              <w:rPr>
                <w:rFonts w:ascii="Times New Roman" w:hAnsi="Times New Roman" w:cs="Times New Roman"/>
                <w:sz w:val="24"/>
                <w:szCs w:val="24"/>
              </w:rPr>
              <w:t>Физическая культура</w:t>
            </w:r>
          </w:p>
        </w:tc>
        <w:tc>
          <w:tcPr>
            <w:tcW w:w="2126" w:type="dxa"/>
          </w:tcPr>
          <w:p w14:paraId="3E6975BF" w14:textId="77777777" w:rsidR="005270CC" w:rsidRPr="000C2593" w:rsidRDefault="005270CC" w:rsidP="003A0D11">
            <w:pPr>
              <w:shd w:val="clear" w:color="auto" w:fill="FFFFFF"/>
              <w:rPr>
                <w:rFonts w:ascii="Times New Roman" w:hAnsi="Times New Roman" w:cs="Times New Roman"/>
                <w:sz w:val="24"/>
                <w:szCs w:val="24"/>
              </w:rPr>
            </w:pPr>
            <w:r w:rsidRPr="000C2593">
              <w:rPr>
                <w:rFonts w:ascii="Times New Roman" w:hAnsi="Times New Roman" w:cs="Times New Roman"/>
                <w:sz w:val="24"/>
                <w:szCs w:val="24"/>
              </w:rPr>
              <w:t>Мурзин О. А.</w:t>
            </w:r>
          </w:p>
        </w:tc>
        <w:tc>
          <w:tcPr>
            <w:tcW w:w="1843" w:type="dxa"/>
          </w:tcPr>
          <w:p w14:paraId="6ED70430" w14:textId="77777777" w:rsidR="005270CC" w:rsidRPr="000C2593" w:rsidRDefault="003E1E47" w:rsidP="003A0D11">
            <w:pPr>
              <w:rPr>
                <w:rFonts w:ascii="Times New Roman" w:hAnsi="Times New Roman" w:cs="Times New Roman"/>
              </w:rPr>
            </w:pPr>
            <w:r>
              <w:rPr>
                <w:rFonts w:ascii="Times New Roman" w:hAnsi="Times New Roman" w:cs="Times New Roman"/>
                <w:sz w:val="24"/>
                <w:szCs w:val="24"/>
              </w:rPr>
              <w:t>СПО</w:t>
            </w:r>
          </w:p>
        </w:tc>
        <w:tc>
          <w:tcPr>
            <w:tcW w:w="2551" w:type="dxa"/>
          </w:tcPr>
          <w:p w14:paraId="49C8A38B" w14:textId="77777777" w:rsidR="005270CC" w:rsidRPr="000C2593" w:rsidRDefault="005270CC" w:rsidP="003A0D11">
            <w:pPr>
              <w:shd w:val="clear" w:color="auto" w:fill="FFFFFF"/>
              <w:rPr>
                <w:rFonts w:ascii="Times New Roman" w:hAnsi="Times New Roman" w:cs="Times New Roman"/>
                <w:sz w:val="24"/>
                <w:szCs w:val="24"/>
              </w:rPr>
            </w:pPr>
            <w:r w:rsidRPr="000C2593">
              <w:rPr>
                <w:rFonts w:ascii="Times New Roman" w:hAnsi="Times New Roman" w:cs="Times New Roman"/>
                <w:sz w:val="24"/>
                <w:szCs w:val="24"/>
              </w:rPr>
              <w:t>Учитель физической культуры</w:t>
            </w:r>
          </w:p>
        </w:tc>
        <w:tc>
          <w:tcPr>
            <w:tcW w:w="2126" w:type="dxa"/>
          </w:tcPr>
          <w:p w14:paraId="3136D9F2" w14:textId="77777777" w:rsidR="005270CC" w:rsidRPr="000C2593" w:rsidRDefault="005270CC" w:rsidP="003A0D11">
            <w:pPr>
              <w:shd w:val="clear" w:color="auto" w:fill="FFFFFF"/>
              <w:jc w:val="center"/>
              <w:rPr>
                <w:rFonts w:ascii="Times New Roman" w:hAnsi="Times New Roman" w:cs="Times New Roman"/>
                <w:sz w:val="24"/>
                <w:szCs w:val="24"/>
              </w:rPr>
            </w:pPr>
            <w:r w:rsidRPr="000C2593">
              <w:rPr>
                <w:rFonts w:ascii="Times New Roman" w:hAnsi="Times New Roman" w:cs="Times New Roman"/>
                <w:sz w:val="24"/>
                <w:szCs w:val="24"/>
              </w:rPr>
              <w:t>Высшая</w:t>
            </w:r>
          </w:p>
        </w:tc>
        <w:tc>
          <w:tcPr>
            <w:tcW w:w="993" w:type="dxa"/>
          </w:tcPr>
          <w:p w14:paraId="2053F993" w14:textId="77777777" w:rsidR="005270CC" w:rsidRPr="000C2593" w:rsidRDefault="004A7560" w:rsidP="003A0D11">
            <w:pPr>
              <w:shd w:val="clear" w:color="auto" w:fill="FFFFFF"/>
              <w:rPr>
                <w:rFonts w:ascii="Times New Roman" w:hAnsi="Times New Roman" w:cs="Times New Roman"/>
                <w:sz w:val="24"/>
                <w:szCs w:val="24"/>
              </w:rPr>
            </w:pPr>
            <w:r>
              <w:rPr>
                <w:rFonts w:ascii="Times New Roman" w:hAnsi="Times New Roman" w:cs="Times New Roman"/>
                <w:sz w:val="24"/>
                <w:szCs w:val="24"/>
              </w:rPr>
              <w:t>22 года 7</w:t>
            </w:r>
            <w:r w:rsidR="005270CC" w:rsidRPr="000C2593">
              <w:rPr>
                <w:rFonts w:ascii="Times New Roman" w:hAnsi="Times New Roman" w:cs="Times New Roman"/>
                <w:sz w:val="24"/>
                <w:szCs w:val="24"/>
              </w:rPr>
              <w:t xml:space="preserve"> мес.</w:t>
            </w:r>
          </w:p>
        </w:tc>
        <w:tc>
          <w:tcPr>
            <w:tcW w:w="1778" w:type="dxa"/>
          </w:tcPr>
          <w:p w14:paraId="509A3C04" w14:textId="77777777" w:rsidR="005270CC" w:rsidRPr="000C2593" w:rsidRDefault="004A7560" w:rsidP="003A0D11">
            <w:pPr>
              <w:shd w:val="clear" w:color="auto" w:fill="FFFFFF"/>
              <w:rPr>
                <w:rFonts w:ascii="Times New Roman" w:hAnsi="Times New Roman" w:cs="Times New Roman"/>
                <w:sz w:val="24"/>
                <w:szCs w:val="24"/>
              </w:rPr>
            </w:pPr>
            <w:r>
              <w:rPr>
                <w:rFonts w:ascii="Times New Roman" w:hAnsi="Times New Roman" w:cs="Times New Roman"/>
                <w:sz w:val="24"/>
                <w:szCs w:val="24"/>
              </w:rPr>
              <w:t>22 года 7</w:t>
            </w:r>
            <w:r w:rsidRPr="000C2593">
              <w:rPr>
                <w:rFonts w:ascii="Times New Roman" w:hAnsi="Times New Roman" w:cs="Times New Roman"/>
                <w:sz w:val="24"/>
                <w:szCs w:val="24"/>
              </w:rPr>
              <w:t xml:space="preserve"> мес.</w:t>
            </w:r>
          </w:p>
        </w:tc>
      </w:tr>
      <w:tr w:rsidR="005270CC" w:rsidRPr="000C2593" w14:paraId="2133BB87" w14:textId="77777777" w:rsidTr="003A0D11">
        <w:tc>
          <w:tcPr>
            <w:tcW w:w="1384" w:type="dxa"/>
          </w:tcPr>
          <w:p w14:paraId="5AAB43D2" w14:textId="77777777" w:rsidR="005270CC" w:rsidRPr="000C2593" w:rsidRDefault="0073533B" w:rsidP="00542CD2">
            <w:pPr>
              <w:shd w:val="clear" w:color="auto" w:fill="FFFFFF"/>
              <w:rPr>
                <w:rFonts w:ascii="Times New Roman" w:hAnsi="Times New Roman" w:cs="Times New Roman"/>
                <w:sz w:val="24"/>
                <w:szCs w:val="24"/>
              </w:rPr>
            </w:pPr>
            <w:r>
              <w:rPr>
                <w:rFonts w:ascii="Times New Roman" w:hAnsi="Times New Roman" w:cs="Times New Roman"/>
                <w:sz w:val="24"/>
                <w:szCs w:val="24"/>
              </w:rPr>
              <w:t>ОУП</w:t>
            </w:r>
            <w:r w:rsidR="005270CC" w:rsidRPr="000C2593">
              <w:rPr>
                <w:rFonts w:ascii="Times New Roman" w:hAnsi="Times New Roman" w:cs="Times New Roman"/>
                <w:sz w:val="24"/>
                <w:szCs w:val="24"/>
              </w:rPr>
              <w:t>.07</w:t>
            </w:r>
          </w:p>
        </w:tc>
        <w:tc>
          <w:tcPr>
            <w:tcW w:w="1985" w:type="dxa"/>
            <w:gridSpan w:val="2"/>
          </w:tcPr>
          <w:p w14:paraId="7755B3D7" w14:textId="77777777" w:rsidR="005270CC" w:rsidRPr="000C2593" w:rsidRDefault="005270CC" w:rsidP="003A0D11">
            <w:pPr>
              <w:jc w:val="both"/>
              <w:rPr>
                <w:rFonts w:ascii="Times New Roman" w:hAnsi="Times New Roman" w:cs="Times New Roman"/>
                <w:sz w:val="24"/>
                <w:szCs w:val="24"/>
              </w:rPr>
            </w:pPr>
            <w:r w:rsidRPr="000C2593">
              <w:rPr>
                <w:rFonts w:ascii="Times New Roman" w:hAnsi="Times New Roman" w:cs="Times New Roman"/>
                <w:sz w:val="24"/>
                <w:szCs w:val="24"/>
              </w:rPr>
              <w:t>Основы безопасности жизнедеятельности</w:t>
            </w:r>
          </w:p>
        </w:tc>
        <w:tc>
          <w:tcPr>
            <w:tcW w:w="2126" w:type="dxa"/>
          </w:tcPr>
          <w:p w14:paraId="2DE1362B" w14:textId="77777777" w:rsidR="005270CC" w:rsidRPr="000C2593" w:rsidRDefault="005270CC" w:rsidP="003A0D11">
            <w:pPr>
              <w:jc w:val="both"/>
              <w:rPr>
                <w:rFonts w:ascii="Times New Roman" w:hAnsi="Times New Roman" w:cs="Times New Roman"/>
                <w:sz w:val="24"/>
                <w:szCs w:val="24"/>
              </w:rPr>
            </w:pPr>
            <w:r w:rsidRPr="000C2593">
              <w:rPr>
                <w:rFonts w:ascii="Times New Roman" w:hAnsi="Times New Roman" w:cs="Times New Roman"/>
                <w:sz w:val="24"/>
                <w:szCs w:val="24"/>
              </w:rPr>
              <w:t>Алексеев Я. В.</w:t>
            </w:r>
          </w:p>
        </w:tc>
        <w:tc>
          <w:tcPr>
            <w:tcW w:w="1843" w:type="dxa"/>
          </w:tcPr>
          <w:p w14:paraId="33E7DB3A" w14:textId="77777777" w:rsidR="005270CC" w:rsidRPr="000C2593" w:rsidRDefault="005270CC" w:rsidP="003A0D11">
            <w:pPr>
              <w:jc w:val="both"/>
              <w:rPr>
                <w:rFonts w:ascii="Times New Roman" w:hAnsi="Times New Roman" w:cs="Times New Roman"/>
                <w:sz w:val="24"/>
                <w:szCs w:val="24"/>
              </w:rPr>
            </w:pPr>
            <w:r w:rsidRPr="000C2593">
              <w:rPr>
                <w:rFonts w:ascii="Times New Roman" w:hAnsi="Times New Roman" w:cs="Times New Roman"/>
                <w:sz w:val="24"/>
                <w:szCs w:val="24"/>
              </w:rPr>
              <w:t>Высшее</w:t>
            </w:r>
          </w:p>
        </w:tc>
        <w:tc>
          <w:tcPr>
            <w:tcW w:w="2551" w:type="dxa"/>
          </w:tcPr>
          <w:p w14:paraId="60D1FE1C" w14:textId="77777777" w:rsidR="005270CC" w:rsidRPr="000C2593" w:rsidRDefault="005270CC" w:rsidP="003A0D11">
            <w:pPr>
              <w:jc w:val="both"/>
              <w:rPr>
                <w:rFonts w:ascii="Times New Roman" w:hAnsi="Times New Roman" w:cs="Times New Roman"/>
                <w:sz w:val="24"/>
                <w:szCs w:val="24"/>
              </w:rPr>
            </w:pPr>
            <w:r w:rsidRPr="000C2593">
              <w:rPr>
                <w:rFonts w:ascii="Times New Roman" w:hAnsi="Times New Roman" w:cs="Times New Roman"/>
                <w:sz w:val="24"/>
                <w:szCs w:val="24"/>
              </w:rPr>
              <w:t xml:space="preserve">Юрист </w:t>
            </w:r>
          </w:p>
        </w:tc>
        <w:tc>
          <w:tcPr>
            <w:tcW w:w="2126" w:type="dxa"/>
          </w:tcPr>
          <w:p w14:paraId="730E614B" w14:textId="77777777" w:rsidR="005270CC" w:rsidRPr="000C2593" w:rsidRDefault="005270CC" w:rsidP="003A0D11">
            <w:pPr>
              <w:jc w:val="center"/>
              <w:rPr>
                <w:rFonts w:ascii="Times New Roman" w:hAnsi="Times New Roman" w:cs="Times New Roman"/>
                <w:sz w:val="24"/>
                <w:szCs w:val="24"/>
              </w:rPr>
            </w:pPr>
            <w:r w:rsidRPr="000C2593">
              <w:rPr>
                <w:rFonts w:ascii="Times New Roman" w:hAnsi="Times New Roman" w:cs="Times New Roman"/>
                <w:sz w:val="24"/>
                <w:szCs w:val="24"/>
              </w:rPr>
              <w:t>Первая</w:t>
            </w:r>
          </w:p>
        </w:tc>
        <w:tc>
          <w:tcPr>
            <w:tcW w:w="993" w:type="dxa"/>
            <w:vAlign w:val="center"/>
          </w:tcPr>
          <w:p w14:paraId="09B77462" w14:textId="77777777" w:rsidR="003A0D11" w:rsidRDefault="004A7560" w:rsidP="003A0D11">
            <w:pPr>
              <w:jc w:val="both"/>
              <w:rPr>
                <w:rFonts w:ascii="Times New Roman" w:hAnsi="Times New Roman" w:cs="Times New Roman"/>
                <w:sz w:val="24"/>
                <w:szCs w:val="24"/>
              </w:rPr>
            </w:pPr>
            <w:r>
              <w:rPr>
                <w:rFonts w:ascii="Times New Roman" w:hAnsi="Times New Roman" w:cs="Times New Roman"/>
                <w:sz w:val="24"/>
                <w:szCs w:val="24"/>
              </w:rPr>
              <w:t>17 лет</w:t>
            </w:r>
          </w:p>
          <w:p w14:paraId="5DF88A13" w14:textId="77777777" w:rsidR="003E1E47" w:rsidRDefault="003E1E47" w:rsidP="003A0D11">
            <w:pPr>
              <w:jc w:val="both"/>
              <w:rPr>
                <w:rFonts w:ascii="Times New Roman" w:hAnsi="Times New Roman" w:cs="Times New Roman"/>
                <w:sz w:val="24"/>
                <w:szCs w:val="24"/>
              </w:rPr>
            </w:pPr>
          </w:p>
          <w:p w14:paraId="22D5D6C4" w14:textId="77777777" w:rsidR="003E1E47" w:rsidRPr="000C2593" w:rsidRDefault="003E1E47" w:rsidP="003A0D11">
            <w:pPr>
              <w:jc w:val="both"/>
              <w:rPr>
                <w:rFonts w:ascii="Times New Roman" w:hAnsi="Times New Roman" w:cs="Times New Roman"/>
                <w:sz w:val="24"/>
                <w:szCs w:val="24"/>
              </w:rPr>
            </w:pPr>
          </w:p>
        </w:tc>
        <w:tc>
          <w:tcPr>
            <w:tcW w:w="1778" w:type="dxa"/>
            <w:vAlign w:val="center"/>
          </w:tcPr>
          <w:p w14:paraId="009CEB35" w14:textId="77777777" w:rsidR="005270CC" w:rsidRDefault="005270CC" w:rsidP="003A0D11">
            <w:pPr>
              <w:jc w:val="both"/>
              <w:rPr>
                <w:rFonts w:ascii="Times New Roman" w:hAnsi="Times New Roman" w:cs="Times New Roman"/>
                <w:sz w:val="24"/>
                <w:szCs w:val="24"/>
              </w:rPr>
            </w:pPr>
            <w:r>
              <w:rPr>
                <w:rFonts w:ascii="Times New Roman" w:hAnsi="Times New Roman" w:cs="Times New Roman"/>
                <w:sz w:val="24"/>
                <w:szCs w:val="24"/>
              </w:rPr>
              <w:t>4</w:t>
            </w:r>
            <w:r w:rsidR="004A7560">
              <w:rPr>
                <w:rFonts w:ascii="Times New Roman" w:hAnsi="Times New Roman" w:cs="Times New Roman"/>
                <w:sz w:val="24"/>
                <w:szCs w:val="24"/>
              </w:rPr>
              <w:t xml:space="preserve"> года 9</w:t>
            </w:r>
            <w:r w:rsidRPr="000C2593">
              <w:rPr>
                <w:rFonts w:ascii="Times New Roman" w:hAnsi="Times New Roman" w:cs="Times New Roman"/>
                <w:sz w:val="24"/>
                <w:szCs w:val="24"/>
              </w:rPr>
              <w:t xml:space="preserve"> мес</w:t>
            </w:r>
            <w:r w:rsidR="003E1E47">
              <w:rPr>
                <w:rFonts w:ascii="Times New Roman" w:hAnsi="Times New Roman" w:cs="Times New Roman"/>
                <w:sz w:val="24"/>
                <w:szCs w:val="24"/>
              </w:rPr>
              <w:t>.</w:t>
            </w:r>
          </w:p>
          <w:p w14:paraId="1EF8071B" w14:textId="77777777" w:rsidR="003E1E47" w:rsidRDefault="003E1E47" w:rsidP="003A0D11">
            <w:pPr>
              <w:jc w:val="both"/>
              <w:rPr>
                <w:rFonts w:ascii="Times New Roman" w:hAnsi="Times New Roman" w:cs="Times New Roman"/>
                <w:sz w:val="24"/>
                <w:szCs w:val="24"/>
              </w:rPr>
            </w:pPr>
          </w:p>
          <w:p w14:paraId="2C3548CA" w14:textId="77777777" w:rsidR="003E1E47" w:rsidRDefault="003E1E47" w:rsidP="003A0D11">
            <w:pPr>
              <w:jc w:val="both"/>
              <w:rPr>
                <w:rFonts w:ascii="Times New Roman" w:hAnsi="Times New Roman" w:cs="Times New Roman"/>
                <w:sz w:val="24"/>
                <w:szCs w:val="24"/>
              </w:rPr>
            </w:pPr>
          </w:p>
          <w:p w14:paraId="13363248" w14:textId="77777777" w:rsidR="003E1E47" w:rsidRPr="000C2593" w:rsidRDefault="003E1E47" w:rsidP="003A0D11">
            <w:pPr>
              <w:jc w:val="both"/>
              <w:rPr>
                <w:rFonts w:ascii="Times New Roman" w:hAnsi="Times New Roman" w:cs="Times New Roman"/>
                <w:sz w:val="24"/>
                <w:szCs w:val="24"/>
              </w:rPr>
            </w:pPr>
          </w:p>
        </w:tc>
      </w:tr>
      <w:tr w:rsidR="005270CC" w:rsidRPr="000C2593" w14:paraId="3D544F14" w14:textId="77777777" w:rsidTr="00542CD2">
        <w:tc>
          <w:tcPr>
            <w:tcW w:w="1384" w:type="dxa"/>
          </w:tcPr>
          <w:p w14:paraId="58ADF130" w14:textId="77777777" w:rsidR="005270CC" w:rsidRPr="000C2593" w:rsidRDefault="0073533B" w:rsidP="00542CD2">
            <w:pPr>
              <w:jc w:val="both"/>
              <w:rPr>
                <w:rFonts w:ascii="Times New Roman" w:hAnsi="Times New Roman" w:cs="Times New Roman"/>
                <w:sz w:val="24"/>
                <w:szCs w:val="24"/>
              </w:rPr>
            </w:pPr>
            <w:r>
              <w:rPr>
                <w:rFonts w:ascii="Times New Roman" w:hAnsi="Times New Roman" w:cs="Times New Roman"/>
                <w:sz w:val="24"/>
                <w:szCs w:val="24"/>
              </w:rPr>
              <w:t>ОУП</w:t>
            </w:r>
            <w:r w:rsidR="005270CC" w:rsidRPr="000C2593">
              <w:rPr>
                <w:rFonts w:ascii="Times New Roman" w:hAnsi="Times New Roman" w:cs="Times New Roman"/>
                <w:sz w:val="24"/>
                <w:szCs w:val="24"/>
              </w:rPr>
              <w:t>.08</w:t>
            </w:r>
          </w:p>
        </w:tc>
        <w:tc>
          <w:tcPr>
            <w:tcW w:w="1985" w:type="dxa"/>
            <w:gridSpan w:val="2"/>
          </w:tcPr>
          <w:p w14:paraId="240A970B" w14:textId="77777777" w:rsidR="005270CC" w:rsidRPr="000C2593" w:rsidRDefault="005270CC" w:rsidP="003A0D11">
            <w:pPr>
              <w:jc w:val="both"/>
              <w:rPr>
                <w:rFonts w:ascii="Times New Roman" w:hAnsi="Times New Roman" w:cs="Times New Roman"/>
                <w:sz w:val="24"/>
                <w:szCs w:val="24"/>
              </w:rPr>
            </w:pPr>
            <w:r w:rsidRPr="000C2593">
              <w:rPr>
                <w:rFonts w:ascii="Times New Roman" w:hAnsi="Times New Roman" w:cs="Times New Roman"/>
                <w:sz w:val="24"/>
                <w:szCs w:val="24"/>
              </w:rPr>
              <w:t>Астрономия</w:t>
            </w:r>
          </w:p>
        </w:tc>
        <w:tc>
          <w:tcPr>
            <w:tcW w:w="2126" w:type="dxa"/>
          </w:tcPr>
          <w:p w14:paraId="45513FA3" w14:textId="77777777" w:rsidR="005270CC" w:rsidRPr="0073533B" w:rsidRDefault="005270CC" w:rsidP="003A0D11">
            <w:pPr>
              <w:jc w:val="both"/>
              <w:rPr>
                <w:rFonts w:ascii="Times New Roman" w:hAnsi="Times New Roman" w:cs="Times New Roman"/>
                <w:sz w:val="24"/>
                <w:szCs w:val="24"/>
              </w:rPr>
            </w:pPr>
            <w:r w:rsidRPr="0073533B">
              <w:rPr>
                <w:rFonts w:ascii="Times New Roman" w:hAnsi="Times New Roman" w:cs="Times New Roman"/>
                <w:sz w:val="24"/>
                <w:szCs w:val="24"/>
              </w:rPr>
              <w:t>Филипова М.В.</w:t>
            </w:r>
          </w:p>
        </w:tc>
        <w:tc>
          <w:tcPr>
            <w:tcW w:w="1843" w:type="dxa"/>
          </w:tcPr>
          <w:p w14:paraId="5903245C" w14:textId="77777777" w:rsidR="0073533B" w:rsidRPr="000C2593" w:rsidRDefault="005270CC" w:rsidP="0073533B">
            <w:pPr>
              <w:jc w:val="both"/>
              <w:rPr>
                <w:rFonts w:ascii="Times New Roman" w:hAnsi="Times New Roman" w:cs="Times New Roman"/>
                <w:sz w:val="24"/>
                <w:szCs w:val="24"/>
              </w:rPr>
            </w:pPr>
            <w:r w:rsidRPr="000C2593">
              <w:rPr>
                <w:rFonts w:ascii="Times New Roman" w:hAnsi="Times New Roman" w:cs="Times New Roman"/>
                <w:sz w:val="24"/>
                <w:szCs w:val="24"/>
              </w:rPr>
              <w:t>Высшее</w:t>
            </w:r>
            <w:r w:rsidR="0073533B">
              <w:rPr>
                <w:rFonts w:ascii="Times New Roman" w:hAnsi="Times New Roman" w:cs="Times New Roman"/>
                <w:sz w:val="24"/>
                <w:szCs w:val="24"/>
              </w:rPr>
              <w:t xml:space="preserve"> Профпереподготовка</w:t>
            </w:r>
          </w:p>
        </w:tc>
        <w:tc>
          <w:tcPr>
            <w:tcW w:w="2551" w:type="dxa"/>
          </w:tcPr>
          <w:p w14:paraId="6896B696" w14:textId="77777777" w:rsidR="005270CC" w:rsidRPr="000C2593" w:rsidRDefault="0073533B" w:rsidP="003A0D11">
            <w:pPr>
              <w:jc w:val="both"/>
              <w:rPr>
                <w:rFonts w:ascii="Times New Roman" w:hAnsi="Times New Roman" w:cs="Times New Roman"/>
                <w:sz w:val="24"/>
                <w:szCs w:val="24"/>
              </w:rPr>
            </w:pPr>
            <w:r>
              <w:rPr>
                <w:rFonts w:ascii="Times New Roman" w:hAnsi="Times New Roman" w:cs="Times New Roman"/>
                <w:sz w:val="24"/>
                <w:szCs w:val="24"/>
              </w:rPr>
              <w:t>Инженер</w:t>
            </w:r>
          </w:p>
        </w:tc>
        <w:tc>
          <w:tcPr>
            <w:tcW w:w="2126" w:type="dxa"/>
          </w:tcPr>
          <w:p w14:paraId="78E7782C" w14:textId="77777777" w:rsidR="005270CC" w:rsidRPr="000C2593" w:rsidRDefault="005270CC" w:rsidP="003A0D11">
            <w:pPr>
              <w:jc w:val="center"/>
              <w:rPr>
                <w:rFonts w:ascii="Times New Roman" w:hAnsi="Times New Roman" w:cs="Times New Roman"/>
                <w:sz w:val="24"/>
                <w:szCs w:val="24"/>
              </w:rPr>
            </w:pPr>
            <w:r w:rsidRPr="000C2593">
              <w:rPr>
                <w:rFonts w:ascii="Times New Roman" w:hAnsi="Times New Roman" w:cs="Times New Roman"/>
                <w:sz w:val="24"/>
                <w:szCs w:val="24"/>
              </w:rPr>
              <w:t>-</w:t>
            </w:r>
          </w:p>
        </w:tc>
        <w:tc>
          <w:tcPr>
            <w:tcW w:w="993" w:type="dxa"/>
            <w:vAlign w:val="center"/>
          </w:tcPr>
          <w:p w14:paraId="62FA2E76" w14:textId="77777777" w:rsidR="005270CC" w:rsidRPr="000C2593" w:rsidRDefault="0073533B" w:rsidP="003A0D11">
            <w:pPr>
              <w:jc w:val="both"/>
              <w:rPr>
                <w:rFonts w:ascii="Times New Roman" w:hAnsi="Times New Roman" w:cs="Times New Roman"/>
                <w:sz w:val="24"/>
                <w:szCs w:val="24"/>
              </w:rPr>
            </w:pPr>
            <w:r>
              <w:rPr>
                <w:rFonts w:ascii="Times New Roman" w:hAnsi="Times New Roman" w:cs="Times New Roman"/>
                <w:sz w:val="24"/>
                <w:szCs w:val="24"/>
              </w:rPr>
              <w:t>2</w:t>
            </w:r>
            <w:r w:rsidR="004A7560">
              <w:rPr>
                <w:rFonts w:ascii="Times New Roman" w:hAnsi="Times New Roman" w:cs="Times New Roman"/>
                <w:sz w:val="24"/>
                <w:szCs w:val="24"/>
              </w:rPr>
              <w:t>2 года</w:t>
            </w:r>
          </w:p>
        </w:tc>
        <w:tc>
          <w:tcPr>
            <w:tcW w:w="1778" w:type="dxa"/>
            <w:vAlign w:val="center"/>
          </w:tcPr>
          <w:p w14:paraId="32D55616" w14:textId="77777777" w:rsidR="005270CC" w:rsidRPr="000C2593" w:rsidRDefault="003A0D11" w:rsidP="003A0D11">
            <w:pPr>
              <w:jc w:val="both"/>
              <w:rPr>
                <w:rFonts w:ascii="Times New Roman" w:hAnsi="Times New Roman" w:cs="Times New Roman"/>
                <w:sz w:val="24"/>
                <w:szCs w:val="24"/>
              </w:rPr>
            </w:pPr>
            <w:r>
              <w:rPr>
                <w:rFonts w:ascii="Times New Roman" w:hAnsi="Times New Roman" w:cs="Times New Roman"/>
                <w:sz w:val="24"/>
                <w:szCs w:val="24"/>
              </w:rPr>
              <w:t>1 год</w:t>
            </w:r>
          </w:p>
        </w:tc>
      </w:tr>
      <w:tr w:rsidR="0073533B" w:rsidRPr="000C2593" w14:paraId="05AC4BFF" w14:textId="77777777" w:rsidTr="00542CD2">
        <w:tc>
          <w:tcPr>
            <w:tcW w:w="1384" w:type="dxa"/>
          </w:tcPr>
          <w:p w14:paraId="666A77DF" w14:textId="77777777" w:rsidR="0073533B" w:rsidRPr="000C2593" w:rsidRDefault="0073533B" w:rsidP="00542CD2">
            <w:pPr>
              <w:jc w:val="both"/>
              <w:rPr>
                <w:rFonts w:ascii="Times New Roman" w:hAnsi="Times New Roman" w:cs="Times New Roman"/>
                <w:sz w:val="24"/>
                <w:szCs w:val="24"/>
              </w:rPr>
            </w:pPr>
            <w:r>
              <w:rPr>
                <w:rFonts w:ascii="Times New Roman" w:hAnsi="Times New Roman" w:cs="Times New Roman"/>
                <w:sz w:val="24"/>
                <w:szCs w:val="24"/>
              </w:rPr>
              <w:t>ОУП.14</w:t>
            </w:r>
          </w:p>
        </w:tc>
        <w:tc>
          <w:tcPr>
            <w:tcW w:w="1985" w:type="dxa"/>
            <w:gridSpan w:val="2"/>
          </w:tcPr>
          <w:p w14:paraId="1D859C67" w14:textId="77777777" w:rsidR="0073533B" w:rsidRPr="000C2593" w:rsidRDefault="0073533B" w:rsidP="003A0D11">
            <w:pPr>
              <w:jc w:val="both"/>
              <w:rPr>
                <w:rFonts w:ascii="Times New Roman" w:hAnsi="Times New Roman" w:cs="Times New Roman"/>
                <w:sz w:val="24"/>
                <w:szCs w:val="24"/>
              </w:rPr>
            </w:pPr>
            <w:r>
              <w:rPr>
                <w:rFonts w:ascii="Times New Roman" w:hAnsi="Times New Roman" w:cs="Times New Roman"/>
                <w:sz w:val="24"/>
                <w:szCs w:val="24"/>
              </w:rPr>
              <w:t>Физика</w:t>
            </w:r>
          </w:p>
        </w:tc>
        <w:tc>
          <w:tcPr>
            <w:tcW w:w="2126" w:type="dxa"/>
          </w:tcPr>
          <w:p w14:paraId="29CDCE98" w14:textId="77777777" w:rsidR="0073533B" w:rsidRPr="0073533B" w:rsidRDefault="0073533B" w:rsidP="003A0D11">
            <w:pPr>
              <w:shd w:val="clear" w:color="auto" w:fill="FFFFFF"/>
              <w:rPr>
                <w:rFonts w:ascii="Times New Roman" w:hAnsi="Times New Roman" w:cs="Times New Roman"/>
                <w:sz w:val="24"/>
                <w:szCs w:val="24"/>
              </w:rPr>
            </w:pPr>
            <w:r w:rsidRPr="0073533B">
              <w:rPr>
                <w:rFonts w:ascii="Times New Roman" w:hAnsi="Times New Roman" w:cs="Times New Roman"/>
                <w:sz w:val="24"/>
                <w:szCs w:val="24"/>
              </w:rPr>
              <w:t>Филипова М.В.</w:t>
            </w:r>
          </w:p>
        </w:tc>
        <w:tc>
          <w:tcPr>
            <w:tcW w:w="1843" w:type="dxa"/>
          </w:tcPr>
          <w:p w14:paraId="577B7961" w14:textId="77777777" w:rsidR="0073533B" w:rsidRPr="000C2593" w:rsidRDefault="0073533B" w:rsidP="003A0D11">
            <w:pPr>
              <w:jc w:val="both"/>
              <w:rPr>
                <w:rFonts w:ascii="Times New Roman" w:hAnsi="Times New Roman" w:cs="Times New Roman"/>
                <w:sz w:val="24"/>
                <w:szCs w:val="24"/>
              </w:rPr>
            </w:pPr>
            <w:r w:rsidRPr="000C2593">
              <w:rPr>
                <w:rFonts w:ascii="Times New Roman" w:hAnsi="Times New Roman" w:cs="Times New Roman"/>
                <w:sz w:val="24"/>
                <w:szCs w:val="24"/>
              </w:rPr>
              <w:t>Высшее</w:t>
            </w:r>
            <w:r>
              <w:rPr>
                <w:rFonts w:ascii="Times New Roman" w:hAnsi="Times New Roman" w:cs="Times New Roman"/>
                <w:sz w:val="24"/>
                <w:szCs w:val="24"/>
              </w:rPr>
              <w:t xml:space="preserve"> Профпереподготовка</w:t>
            </w:r>
          </w:p>
        </w:tc>
        <w:tc>
          <w:tcPr>
            <w:tcW w:w="2551" w:type="dxa"/>
          </w:tcPr>
          <w:p w14:paraId="36EC681D" w14:textId="77777777" w:rsidR="0073533B" w:rsidRPr="000C2593" w:rsidRDefault="0073533B" w:rsidP="003A0D11">
            <w:pPr>
              <w:rPr>
                <w:rFonts w:ascii="Times New Roman" w:hAnsi="Times New Roman" w:cs="Times New Roman"/>
              </w:rPr>
            </w:pPr>
            <w:r>
              <w:rPr>
                <w:rFonts w:ascii="Times New Roman" w:hAnsi="Times New Roman" w:cs="Times New Roman"/>
                <w:sz w:val="24"/>
                <w:szCs w:val="24"/>
              </w:rPr>
              <w:t>Инженер</w:t>
            </w:r>
          </w:p>
        </w:tc>
        <w:tc>
          <w:tcPr>
            <w:tcW w:w="2126" w:type="dxa"/>
          </w:tcPr>
          <w:p w14:paraId="2662ED43" w14:textId="77777777" w:rsidR="0073533B" w:rsidRPr="000C2593" w:rsidRDefault="0073533B" w:rsidP="003A0D11">
            <w:pPr>
              <w:jc w:val="center"/>
            </w:pPr>
            <w:r>
              <w:t>-</w:t>
            </w:r>
          </w:p>
        </w:tc>
        <w:tc>
          <w:tcPr>
            <w:tcW w:w="993" w:type="dxa"/>
            <w:vAlign w:val="center"/>
          </w:tcPr>
          <w:p w14:paraId="3C34FD2E" w14:textId="77777777" w:rsidR="0073533B" w:rsidRPr="000C2593" w:rsidRDefault="0073533B" w:rsidP="003A0D11">
            <w:pPr>
              <w:jc w:val="both"/>
              <w:rPr>
                <w:rFonts w:ascii="Times New Roman" w:hAnsi="Times New Roman" w:cs="Times New Roman"/>
                <w:sz w:val="24"/>
                <w:szCs w:val="24"/>
              </w:rPr>
            </w:pPr>
            <w:r>
              <w:rPr>
                <w:rFonts w:ascii="Times New Roman" w:hAnsi="Times New Roman" w:cs="Times New Roman"/>
                <w:sz w:val="24"/>
                <w:szCs w:val="24"/>
              </w:rPr>
              <w:t>2</w:t>
            </w:r>
            <w:r w:rsidR="004A7560">
              <w:rPr>
                <w:rFonts w:ascii="Times New Roman" w:hAnsi="Times New Roman" w:cs="Times New Roman"/>
                <w:sz w:val="24"/>
                <w:szCs w:val="24"/>
              </w:rPr>
              <w:t>2 года</w:t>
            </w:r>
          </w:p>
        </w:tc>
        <w:tc>
          <w:tcPr>
            <w:tcW w:w="1778" w:type="dxa"/>
            <w:vAlign w:val="center"/>
          </w:tcPr>
          <w:p w14:paraId="57E19F62" w14:textId="77777777" w:rsidR="0073533B" w:rsidRPr="000C2593" w:rsidRDefault="004A7560" w:rsidP="003A0D11">
            <w:pPr>
              <w:jc w:val="both"/>
              <w:rPr>
                <w:rFonts w:ascii="Times New Roman" w:hAnsi="Times New Roman" w:cs="Times New Roman"/>
                <w:sz w:val="24"/>
                <w:szCs w:val="24"/>
              </w:rPr>
            </w:pPr>
            <w:r>
              <w:rPr>
                <w:rFonts w:ascii="Times New Roman" w:hAnsi="Times New Roman" w:cs="Times New Roman"/>
                <w:sz w:val="24"/>
                <w:szCs w:val="24"/>
              </w:rPr>
              <w:t>1 год</w:t>
            </w:r>
          </w:p>
        </w:tc>
      </w:tr>
      <w:tr w:rsidR="00081023" w:rsidRPr="000C2593" w14:paraId="72AFB633" w14:textId="77777777" w:rsidTr="00081023">
        <w:trPr>
          <w:trHeight w:val="619"/>
        </w:trPr>
        <w:tc>
          <w:tcPr>
            <w:tcW w:w="1384" w:type="dxa"/>
          </w:tcPr>
          <w:p w14:paraId="3DEC1D80" w14:textId="77777777" w:rsidR="00081023" w:rsidRPr="000C2593" w:rsidRDefault="00081023" w:rsidP="00542CD2">
            <w:pPr>
              <w:jc w:val="both"/>
              <w:rPr>
                <w:rFonts w:ascii="Times New Roman" w:hAnsi="Times New Roman" w:cs="Times New Roman"/>
                <w:sz w:val="24"/>
                <w:szCs w:val="24"/>
              </w:rPr>
            </w:pPr>
            <w:r>
              <w:rPr>
                <w:rFonts w:ascii="Times New Roman" w:hAnsi="Times New Roman" w:cs="Times New Roman"/>
                <w:sz w:val="24"/>
                <w:szCs w:val="24"/>
              </w:rPr>
              <w:t>ОУП</w:t>
            </w:r>
            <w:r w:rsidRPr="000C2593">
              <w:rPr>
                <w:rFonts w:ascii="Times New Roman" w:hAnsi="Times New Roman" w:cs="Times New Roman"/>
                <w:sz w:val="24"/>
                <w:szCs w:val="24"/>
              </w:rPr>
              <w:t>.09</w:t>
            </w:r>
          </w:p>
        </w:tc>
        <w:tc>
          <w:tcPr>
            <w:tcW w:w="1985" w:type="dxa"/>
            <w:gridSpan w:val="2"/>
          </w:tcPr>
          <w:p w14:paraId="26348341" w14:textId="77777777" w:rsidR="00081023" w:rsidRPr="000C2593" w:rsidRDefault="00081023" w:rsidP="003A0D11">
            <w:pPr>
              <w:jc w:val="both"/>
              <w:rPr>
                <w:rFonts w:ascii="Times New Roman" w:hAnsi="Times New Roman" w:cs="Times New Roman"/>
                <w:sz w:val="24"/>
                <w:szCs w:val="24"/>
              </w:rPr>
            </w:pPr>
            <w:r w:rsidRPr="000C2593">
              <w:rPr>
                <w:rFonts w:ascii="Times New Roman" w:hAnsi="Times New Roman" w:cs="Times New Roman"/>
                <w:sz w:val="24"/>
                <w:szCs w:val="24"/>
              </w:rPr>
              <w:t>Родной язык</w:t>
            </w:r>
          </w:p>
        </w:tc>
        <w:tc>
          <w:tcPr>
            <w:tcW w:w="2126" w:type="dxa"/>
          </w:tcPr>
          <w:p w14:paraId="479C2097" w14:textId="77777777" w:rsidR="00081023" w:rsidRPr="000C2593" w:rsidRDefault="00081023" w:rsidP="003A0D11">
            <w:pPr>
              <w:jc w:val="both"/>
              <w:rPr>
                <w:rFonts w:ascii="Times New Roman" w:hAnsi="Times New Roman" w:cs="Times New Roman"/>
                <w:sz w:val="24"/>
                <w:szCs w:val="24"/>
              </w:rPr>
            </w:pPr>
            <w:r>
              <w:rPr>
                <w:rFonts w:ascii="Times New Roman" w:hAnsi="Times New Roman" w:cs="Times New Roman"/>
                <w:sz w:val="24"/>
                <w:szCs w:val="24"/>
              </w:rPr>
              <w:t>Рыхтикова А.С.</w:t>
            </w:r>
          </w:p>
        </w:tc>
        <w:tc>
          <w:tcPr>
            <w:tcW w:w="1843" w:type="dxa"/>
          </w:tcPr>
          <w:p w14:paraId="4B9B21BD" w14:textId="77777777" w:rsidR="00081023" w:rsidRPr="00A60DB3" w:rsidRDefault="00081023" w:rsidP="003A0D11">
            <w:pPr>
              <w:shd w:val="clear" w:color="auto" w:fill="FFFFFF"/>
              <w:rPr>
                <w:rFonts w:ascii="Times New Roman" w:hAnsi="Times New Roman" w:cs="Times New Roman"/>
                <w:sz w:val="24"/>
                <w:szCs w:val="24"/>
              </w:rPr>
            </w:pPr>
            <w:r>
              <w:rPr>
                <w:rFonts w:ascii="Times New Roman" w:hAnsi="Times New Roman" w:cs="Times New Roman"/>
                <w:sz w:val="24"/>
                <w:szCs w:val="24"/>
              </w:rPr>
              <w:t>Высшее</w:t>
            </w:r>
          </w:p>
          <w:p w14:paraId="196A242F" w14:textId="77777777" w:rsidR="00081023" w:rsidRPr="000C2593" w:rsidRDefault="00081023" w:rsidP="003A0D11">
            <w:pPr>
              <w:jc w:val="both"/>
              <w:rPr>
                <w:rFonts w:ascii="Times New Roman" w:hAnsi="Times New Roman" w:cs="Times New Roman"/>
                <w:sz w:val="24"/>
                <w:szCs w:val="24"/>
              </w:rPr>
            </w:pPr>
          </w:p>
        </w:tc>
        <w:tc>
          <w:tcPr>
            <w:tcW w:w="2551" w:type="dxa"/>
          </w:tcPr>
          <w:p w14:paraId="17FACE5B" w14:textId="77777777" w:rsidR="00081023" w:rsidRPr="000C2593" w:rsidRDefault="00081023" w:rsidP="003A0D11">
            <w:pPr>
              <w:jc w:val="both"/>
              <w:rPr>
                <w:rFonts w:ascii="Times New Roman" w:hAnsi="Times New Roman" w:cs="Times New Roman"/>
                <w:sz w:val="24"/>
                <w:szCs w:val="24"/>
              </w:rPr>
            </w:pPr>
            <w:r w:rsidRPr="000C2593">
              <w:rPr>
                <w:rFonts w:ascii="Times New Roman" w:hAnsi="Times New Roman" w:cs="Times New Roman"/>
                <w:sz w:val="24"/>
                <w:szCs w:val="24"/>
              </w:rPr>
              <w:t>Учитель русского языка и литературы</w:t>
            </w:r>
          </w:p>
        </w:tc>
        <w:tc>
          <w:tcPr>
            <w:tcW w:w="2126" w:type="dxa"/>
          </w:tcPr>
          <w:p w14:paraId="0BCB4424" w14:textId="77777777" w:rsidR="00081023" w:rsidRPr="000C2593" w:rsidRDefault="00081023" w:rsidP="003A0D11">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vAlign w:val="center"/>
          </w:tcPr>
          <w:p w14:paraId="1001CCB5" w14:textId="77777777" w:rsidR="00081023" w:rsidRDefault="00081023" w:rsidP="00FF0A01">
            <w:pPr>
              <w:jc w:val="both"/>
              <w:rPr>
                <w:rFonts w:ascii="Times New Roman" w:hAnsi="Times New Roman" w:cs="Times New Roman"/>
                <w:sz w:val="24"/>
                <w:szCs w:val="24"/>
              </w:rPr>
            </w:pPr>
            <w:r w:rsidRPr="00081023">
              <w:rPr>
                <w:rFonts w:ascii="Times New Roman" w:hAnsi="Times New Roman" w:cs="Times New Roman"/>
                <w:sz w:val="24"/>
                <w:szCs w:val="24"/>
              </w:rPr>
              <w:t>19 лет</w:t>
            </w:r>
          </w:p>
          <w:p w14:paraId="3016F500" w14:textId="77777777" w:rsidR="00081023" w:rsidRPr="00081023" w:rsidRDefault="00081023" w:rsidP="00FF0A01">
            <w:pPr>
              <w:jc w:val="both"/>
              <w:rPr>
                <w:rFonts w:ascii="Times New Roman" w:hAnsi="Times New Roman" w:cs="Times New Roman"/>
                <w:sz w:val="24"/>
                <w:szCs w:val="24"/>
              </w:rPr>
            </w:pPr>
          </w:p>
          <w:p w14:paraId="7BC1D225" w14:textId="77777777" w:rsidR="00081023" w:rsidRPr="00081023" w:rsidRDefault="00081023" w:rsidP="00FF0A01">
            <w:pPr>
              <w:jc w:val="both"/>
              <w:rPr>
                <w:rFonts w:ascii="Times New Roman" w:hAnsi="Times New Roman" w:cs="Times New Roman"/>
                <w:sz w:val="24"/>
                <w:szCs w:val="24"/>
              </w:rPr>
            </w:pPr>
          </w:p>
        </w:tc>
        <w:tc>
          <w:tcPr>
            <w:tcW w:w="1778" w:type="dxa"/>
            <w:vAlign w:val="center"/>
          </w:tcPr>
          <w:p w14:paraId="55A7CAC7" w14:textId="77777777" w:rsidR="00081023" w:rsidRDefault="00081023" w:rsidP="00FF0A01">
            <w:pPr>
              <w:jc w:val="both"/>
              <w:rPr>
                <w:rFonts w:ascii="Times New Roman" w:hAnsi="Times New Roman" w:cs="Times New Roman"/>
                <w:sz w:val="24"/>
                <w:szCs w:val="24"/>
              </w:rPr>
            </w:pPr>
            <w:r w:rsidRPr="00081023">
              <w:rPr>
                <w:rFonts w:ascii="Times New Roman" w:hAnsi="Times New Roman" w:cs="Times New Roman"/>
                <w:sz w:val="24"/>
                <w:szCs w:val="24"/>
              </w:rPr>
              <w:t>11 лет 4 мес.</w:t>
            </w:r>
          </w:p>
          <w:p w14:paraId="211B1F84" w14:textId="77777777" w:rsidR="00081023" w:rsidRPr="00081023" w:rsidRDefault="00081023" w:rsidP="00FF0A01">
            <w:pPr>
              <w:jc w:val="both"/>
              <w:rPr>
                <w:rFonts w:ascii="Times New Roman" w:hAnsi="Times New Roman" w:cs="Times New Roman"/>
                <w:sz w:val="24"/>
                <w:szCs w:val="24"/>
              </w:rPr>
            </w:pPr>
          </w:p>
          <w:p w14:paraId="2894E206" w14:textId="77777777" w:rsidR="00081023" w:rsidRPr="00081023" w:rsidRDefault="00081023" w:rsidP="00FF0A01">
            <w:pPr>
              <w:jc w:val="both"/>
              <w:rPr>
                <w:rFonts w:ascii="Times New Roman" w:hAnsi="Times New Roman" w:cs="Times New Roman"/>
                <w:sz w:val="24"/>
                <w:szCs w:val="24"/>
              </w:rPr>
            </w:pPr>
          </w:p>
        </w:tc>
      </w:tr>
      <w:tr w:rsidR="004A7560" w:rsidRPr="000C2593" w14:paraId="609BA02B" w14:textId="77777777" w:rsidTr="00542CD2">
        <w:tc>
          <w:tcPr>
            <w:tcW w:w="1384" w:type="dxa"/>
          </w:tcPr>
          <w:p w14:paraId="59EDC14E" w14:textId="77777777" w:rsidR="004A7560" w:rsidRPr="000C2593" w:rsidRDefault="004A7560" w:rsidP="003A0D11">
            <w:pPr>
              <w:jc w:val="both"/>
              <w:rPr>
                <w:rFonts w:ascii="Times New Roman" w:hAnsi="Times New Roman" w:cs="Times New Roman"/>
                <w:sz w:val="24"/>
                <w:szCs w:val="24"/>
              </w:rPr>
            </w:pPr>
            <w:r>
              <w:rPr>
                <w:rFonts w:ascii="Times New Roman" w:hAnsi="Times New Roman" w:cs="Times New Roman"/>
                <w:sz w:val="24"/>
                <w:szCs w:val="24"/>
              </w:rPr>
              <w:t>ОУ</w:t>
            </w:r>
            <w:r w:rsidRPr="000C2593">
              <w:rPr>
                <w:rFonts w:ascii="Times New Roman" w:hAnsi="Times New Roman" w:cs="Times New Roman"/>
                <w:sz w:val="24"/>
                <w:szCs w:val="24"/>
              </w:rPr>
              <w:t>П</w:t>
            </w:r>
            <w:r>
              <w:rPr>
                <w:rFonts w:ascii="Times New Roman" w:hAnsi="Times New Roman" w:cs="Times New Roman"/>
                <w:sz w:val="24"/>
                <w:szCs w:val="24"/>
              </w:rPr>
              <w:t>П</w:t>
            </w:r>
            <w:r w:rsidRPr="000C2593">
              <w:rPr>
                <w:rFonts w:ascii="Times New Roman" w:hAnsi="Times New Roman" w:cs="Times New Roman"/>
                <w:sz w:val="24"/>
                <w:szCs w:val="24"/>
              </w:rPr>
              <w:t xml:space="preserve">.10 </w:t>
            </w:r>
          </w:p>
        </w:tc>
        <w:tc>
          <w:tcPr>
            <w:tcW w:w="1985" w:type="dxa"/>
            <w:gridSpan w:val="2"/>
          </w:tcPr>
          <w:p w14:paraId="111DB411" w14:textId="77777777" w:rsidR="004A7560" w:rsidRPr="000C2593" w:rsidRDefault="004A7560" w:rsidP="003A0D11">
            <w:pPr>
              <w:jc w:val="both"/>
              <w:rPr>
                <w:rFonts w:ascii="Times New Roman" w:hAnsi="Times New Roman" w:cs="Times New Roman"/>
                <w:sz w:val="24"/>
                <w:szCs w:val="24"/>
              </w:rPr>
            </w:pPr>
            <w:r w:rsidRPr="000C2593">
              <w:rPr>
                <w:rFonts w:ascii="Times New Roman" w:hAnsi="Times New Roman" w:cs="Times New Roman"/>
                <w:sz w:val="24"/>
                <w:szCs w:val="24"/>
              </w:rPr>
              <w:t xml:space="preserve">Информатика </w:t>
            </w:r>
          </w:p>
        </w:tc>
        <w:tc>
          <w:tcPr>
            <w:tcW w:w="2126" w:type="dxa"/>
          </w:tcPr>
          <w:p w14:paraId="3B91A4C7" w14:textId="77777777" w:rsidR="004A7560" w:rsidRPr="000C2593" w:rsidRDefault="004A7560" w:rsidP="003A0D11">
            <w:pPr>
              <w:shd w:val="clear" w:color="auto" w:fill="FFFFFF"/>
              <w:rPr>
                <w:rFonts w:ascii="Times New Roman" w:hAnsi="Times New Roman" w:cs="Times New Roman"/>
                <w:sz w:val="24"/>
                <w:szCs w:val="24"/>
              </w:rPr>
            </w:pPr>
            <w:r w:rsidRPr="000C2593">
              <w:rPr>
                <w:rFonts w:ascii="Times New Roman" w:hAnsi="Times New Roman" w:cs="Times New Roman"/>
                <w:sz w:val="24"/>
                <w:szCs w:val="24"/>
              </w:rPr>
              <w:t>Алексеев Я. В.</w:t>
            </w:r>
          </w:p>
        </w:tc>
        <w:tc>
          <w:tcPr>
            <w:tcW w:w="1843" w:type="dxa"/>
          </w:tcPr>
          <w:p w14:paraId="5D6B2D66" w14:textId="77777777" w:rsidR="004A7560" w:rsidRPr="000C2593" w:rsidRDefault="004A7560" w:rsidP="003A0D11">
            <w:pPr>
              <w:jc w:val="both"/>
              <w:rPr>
                <w:rFonts w:ascii="Times New Roman" w:hAnsi="Times New Roman" w:cs="Times New Roman"/>
                <w:sz w:val="24"/>
                <w:szCs w:val="24"/>
              </w:rPr>
            </w:pPr>
            <w:r w:rsidRPr="000C2593">
              <w:rPr>
                <w:rFonts w:ascii="Times New Roman" w:hAnsi="Times New Roman" w:cs="Times New Roman"/>
                <w:sz w:val="24"/>
                <w:szCs w:val="24"/>
              </w:rPr>
              <w:t>Высшее</w:t>
            </w:r>
          </w:p>
        </w:tc>
        <w:tc>
          <w:tcPr>
            <w:tcW w:w="2551" w:type="dxa"/>
          </w:tcPr>
          <w:p w14:paraId="73B98A5A" w14:textId="77777777" w:rsidR="004A7560" w:rsidRPr="000C2593" w:rsidRDefault="004A7560" w:rsidP="003A0D11">
            <w:pPr>
              <w:jc w:val="both"/>
              <w:rPr>
                <w:rFonts w:ascii="Times New Roman" w:hAnsi="Times New Roman" w:cs="Times New Roman"/>
                <w:sz w:val="24"/>
                <w:szCs w:val="24"/>
              </w:rPr>
            </w:pPr>
            <w:r w:rsidRPr="000C2593">
              <w:rPr>
                <w:rFonts w:ascii="Times New Roman" w:hAnsi="Times New Roman" w:cs="Times New Roman"/>
                <w:sz w:val="24"/>
                <w:szCs w:val="24"/>
              </w:rPr>
              <w:t xml:space="preserve">Юрист </w:t>
            </w:r>
          </w:p>
        </w:tc>
        <w:tc>
          <w:tcPr>
            <w:tcW w:w="2126" w:type="dxa"/>
          </w:tcPr>
          <w:p w14:paraId="2FFD98E8" w14:textId="77777777" w:rsidR="004A7560" w:rsidRPr="000C2593" w:rsidRDefault="004A7560" w:rsidP="003A0D11">
            <w:pPr>
              <w:jc w:val="center"/>
              <w:rPr>
                <w:rFonts w:ascii="Times New Roman" w:hAnsi="Times New Roman" w:cs="Times New Roman"/>
                <w:sz w:val="24"/>
                <w:szCs w:val="24"/>
              </w:rPr>
            </w:pPr>
            <w:r w:rsidRPr="000C2593">
              <w:rPr>
                <w:rFonts w:ascii="Times New Roman" w:hAnsi="Times New Roman" w:cs="Times New Roman"/>
                <w:sz w:val="24"/>
                <w:szCs w:val="24"/>
              </w:rPr>
              <w:t>Первая</w:t>
            </w:r>
          </w:p>
        </w:tc>
        <w:tc>
          <w:tcPr>
            <w:tcW w:w="993" w:type="dxa"/>
            <w:vAlign w:val="center"/>
          </w:tcPr>
          <w:p w14:paraId="2EDFB9A6" w14:textId="77777777" w:rsidR="004A7560" w:rsidRDefault="004A7560" w:rsidP="00036218">
            <w:pPr>
              <w:jc w:val="both"/>
              <w:rPr>
                <w:rFonts w:ascii="Times New Roman" w:hAnsi="Times New Roman" w:cs="Times New Roman"/>
                <w:sz w:val="24"/>
                <w:szCs w:val="24"/>
              </w:rPr>
            </w:pPr>
            <w:r>
              <w:rPr>
                <w:rFonts w:ascii="Times New Roman" w:hAnsi="Times New Roman" w:cs="Times New Roman"/>
                <w:sz w:val="24"/>
                <w:szCs w:val="24"/>
              </w:rPr>
              <w:t>17 лет</w:t>
            </w:r>
          </w:p>
          <w:p w14:paraId="57E1E614" w14:textId="77777777" w:rsidR="004A7560" w:rsidRDefault="004A7560" w:rsidP="00036218">
            <w:pPr>
              <w:jc w:val="both"/>
              <w:rPr>
                <w:rFonts w:ascii="Times New Roman" w:hAnsi="Times New Roman" w:cs="Times New Roman"/>
                <w:sz w:val="24"/>
                <w:szCs w:val="24"/>
              </w:rPr>
            </w:pPr>
          </w:p>
          <w:p w14:paraId="10445FC4" w14:textId="77777777" w:rsidR="004A7560" w:rsidRPr="000C2593" w:rsidRDefault="004A7560" w:rsidP="00036218">
            <w:pPr>
              <w:jc w:val="both"/>
              <w:rPr>
                <w:rFonts w:ascii="Times New Roman" w:hAnsi="Times New Roman" w:cs="Times New Roman"/>
                <w:sz w:val="24"/>
                <w:szCs w:val="24"/>
              </w:rPr>
            </w:pPr>
          </w:p>
        </w:tc>
        <w:tc>
          <w:tcPr>
            <w:tcW w:w="1778" w:type="dxa"/>
            <w:vAlign w:val="center"/>
          </w:tcPr>
          <w:p w14:paraId="2A1A9528" w14:textId="77777777" w:rsidR="004A7560" w:rsidRDefault="004A7560" w:rsidP="004A7560">
            <w:pPr>
              <w:jc w:val="both"/>
              <w:rPr>
                <w:rFonts w:ascii="Times New Roman" w:hAnsi="Times New Roman" w:cs="Times New Roman"/>
                <w:sz w:val="24"/>
                <w:szCs w:val="24"/>
              </w:rPr>
            </w:pPr>
            <w:r>
              <w:rPr>
                <w:rFonts w:ascii="Times New Roman" w:hAnsi="Times New Roman" w:cs="Times New Roman"/>
                <w:sz w:val="24"/>
                <w:szCs w:val="24"/>
              </w:rPr>
              <w:t>4 года 9</w:t>
            </w:r>
            <w:r w:rsidRPr="000C2593">
              <w:rPr>
                <w:rFonts w:ascii="Times New Roman" w:hAnsi="Times New Roman" w:cs="Times New Roman"/>
                <w:sz w:val="24"/>
                <w:szCs w:val="24"/>
              </w:rPr>
              <w:t xml:space="preserve"> мес</w:t>
            </w:r>
            <w:r>
              <w:rPr>
                <w:rFonts w:ascii="Times New Roman" w:hAnsi="Times New Roman" w:cs="Times New Roman"/>
                <w:sz w:val="24"/>
                <w:szCs w:val="24"/>
              </w:rPr>
              <w:t>.</w:t>
            </w:r>
          </w:p>
          <w:p w14:paraId="58D8E6C9" w14:textId="77777777" w:rsidR="004A7560" w:rsidRDefault="004A7560" w:rsidP="00036218">
            <w:pPr>
              <w:jc w:val="both"/>
              <w:rPr>
                <w:rFonts w:ascii="Times New Roman" w:hAnsi="Times New Roman" w:cs="Times New Roman"/>
                <w:sz w:val="24"/>
                <w:szCs w:val="24"/>
              </w:rPr>
            </w:pPr>
          </w:p>
          <w:p w14:paraId="141AA342" w14:textId="77777777" w:rsidR="004A7560" w:rsidRDefault="004A7560" w:rsidP="00036218">
            <w:pPr>
              <w:jc w:val="both"/>
              <w:rPr>
                <w:rFonts w:ascii="Times New Roman" w:hAnsi="Times New Roman" w:cs="Times New Roman"/>
                <w:sz w:val="24"/>
                <w:szCs w:val="24"/>
              </w:rPr>
            </w:pPr>
          </w:p>
          <w:p w14:paraId="5CF5E694" w14:textId="77777777" w:rsidR="004A7560" w:rsidRPr="000C2593" w:rsidRDefault="004A7560" w:rsidP="00036218">
            <w:pPr>
              <w:jc w:val="both"/>
              <w:rPr>
                <w:rFonts w:ascii="Times New Roman" w:hAnsi="Times New Roman" w:cs="Times New Roman"/>
                <w:sz w:val="24"/>
                <w:szCs w:val="24"/>
              </w:rPr>
            </w:pPr>
          </w:p>
        </w:tc>
      </w:tr>
      <w:tr w:rsidR="005270CC" w:rsidRPr="000C2593" w14:paraId="5692950F" w14:textId="77777777" w:rsidTr="00542CD2">
        <w:tc>
          <w:tcPr>
            <w:tcW w:w="1384" w:type="dxa"/>
          </w:tcPr>
          <w:p w14:paraId="4D5C7ABF" w14:textId="77777777" w:rsidR="005270CC" w:rsidRPr="000C2593" w:rsidRDefault="005270CC" w:rsidP="003A0D11">
            <w:pPr>
              <w:jc w:val="both"/>
              <w:rPr>
                <w:rFonts w:ascii="Times New Roman" w:hAnsi="Times New Roman" w:cs="Times New Roman"/>
                <w:sz w:val="24"/>
                <w:szCs w:val="24"/>
              </w:rPr>
            </w:pPr>
            <w:r>
              <w:rPr>
                <w:rFonts w:ascii="Times New Roman" w:hAnsi="Times New Roman" w:cs="Times New Roman"/>
                <w:sz w:val="24"/>
                <w:szCs w:val="24"/>
              </w:rPr>
              <w:lastRenderedPageBreak/>
              <w:t>ОУПП</w:t>
            </w:r>
            <w:r w:rsidRPr="000C2593">
              <w:rPr>
                <w:rFonts w:ascii="Times New Roman" w:hAnsi="Times New Roman" w:cs="Times New Roman"/>
                <w:sz w:val="24"/>
                <w:szCs w:val="24"/>
              </w:rPr>
              <w:t>.11</w:t>
            </w:r>
          </w:p>
        </w:tc>
        <w:tc>
          <w:tcPr>
            <w:tcW w:w="1985" w:type="dxa"/>
            <w:gridSpan w:val="2"/>
          </w:tcPr>
          <w:p w14:paraId="6FDDC527" w14:textId="77777777" w:rsidR="005270CC" w:rsidRPr="000C2593" w:rsidRDefault="005270CC" w:rsidP="003A0D11">
            <w:pPr>
              <w:rPr>
                <w:rFonts w:ascii="Times New Roman" w:hAnsi="Times New Roman" w:cs="Times New Roman"/>
                <w:sz w:val="24"/>
                <w:szCs w:val="24"/>
              </w:rPr>
            </w:pPr>
            <w:r w:rsidRPr="000C2593">
              <w:rPr>
                <w:rFonts w:ascii="Times New Roman" w:hAnsi="Times New Roman" w:cs="Times New Roman"/>
                <w:sz w:val="24"/>
                <w:szCs w:val="24"/>
              </w:rPr>
              <w:t>Химия</w:t>
            </w:r>
          </w:p>
        </w:tc>
        <w:tc>
          <w:tcPr>
            <w:tcW w:w="2126" w:type="dxa"/>
          </w:tcPr>
          <w:p w14:paraId="29E16C38" w14:textId="77777777" w:rsidR="005270CC" w:rsidRPr="000C2593" w:rsidRDefault="005270CC" w:rsidP="003A0D11">
            <w:pPr>
              <w:rPr>
                <w:rFonts w:ascii="Times New Roman" w:hAnsi="Times New Roman" w:cs="Times New Roman"/>
                <w:sz w:val="24"/>
                <w:szCs w:val="24"/>
              </w:rPr>
            </w:pPr>
            <w:r w:rsidRPr="000C2593">
              <w:rPr>
                <w:rFonts w:ascii="Times New Roman" w:hAnsi="Times New Roman" w:cs="Times New Roman"/>
                <w:sz w:val="24"/>
                <w:szCs w:val="24"/>
              </w:rPr>
              <w:t>Хвостов А.В.</w:t>
            </w:r>
          </w:p>
        </w:tc>
        <w:tc>
          <w:tcPr>
            <w:tcW w:w="1843" w:type="dxa"/>
          </w:tcPr>
          <w:p w14:paraId="48016E58" w14:textId="77777777" w:rsidR="005270CC" w:rsidRPr="000C2593" w:rsidRDefault="005270CC" w:rsidP="003A0D11">
            <w:pPr>
              <w:rPr>
                <w:rFonts w:ascii="Times New Roman" w:hAnsi="Times New Roman" w:cs="Times New Roman"/>
                <w:sz w:val="24"/>
                <w:szCs w:val="24"/>
              </w:rPr>
            </w:pPr>
            <w:r w:rsidRPr="000C2593">
              <w:rPr>
                <w:rFonts w:ascii="Times New Roman" w:hAnsi="Times New Roman" w:cs="Times New Roman"/>
                <w:sz w:val="24"/>
                <w:szCs w:val="24"/>
              </w:rPr>
              <w:t>Высшее</w:t>
            </w:r>
          </w:p>
        </w:tc>
        <w:tc>
          <w:tcPr>
            <w:tcW w:w="2551" w:type="dxa"/>
          </w:tcPr>
          <w:p w14:paraId="79F3032D" w14:textId="77777777" w:rsidR="005270CC" w:rsidRPr="000C2593" w:rsidRDefault="005270CC" w:rsidP="003A0D11">
            <w:pPr>
              <w:rPr>
                <w:rFonts w:ascii="Times New Roman" w:hAnsi="Times New Roman" w:cs="Times New Roman"/>
              </w:rPr>
            </w:pPr>
            <w:r w:rsidRPr="000C2593">
              <w:rPr>
                <w:rFonts w:ascii="Times New Roman" w:hAnsi="Times New Roman" w:cs="Times New Roman"/>
                <w:sz w:val="24"/>
                <w:szCs w:val="24"/>
              </w:rPr>
              <w:t>Кандидат химических наук</w:t>
            </w:r>
          </w:p>
        </w:tc>
        <w:tc>
          <w:tcPr>
            <w:tcW w:w="2126" w:type="dxa"/>
          </w:tcPr>
          <w:p w14:paraId="7ACDD40C" w14:textId="77777777" w:rsidR="005270CC" w:rsidRPr="000C2593" w:rsidRDefault="005270CC" w:rsidP="003A0D11">
            <w:pPr>
              <w:jc w:val="center"/>
              <w:rPr>
                <w:rFonts w:ascii="Times New Roman" w:hAnsi="Times New Roman" w:cs="Times New Roman"/>
                <w:sz w:val="24"/>
                <w:szCs w:val="24"/>
              </w:rPr>
            </w:pPr>
            <w:r w:rsidRPr="000C2593">
              <w:rPr>
                <w:rFonts w:ascii="Times New Roman" w:hAnsi="Times New Roman" w:cs="Times New Roman"/>
                <w:sz w:val="24"/>
                <w:szCs w:val="24"/>
              </w:rPr>
              <w:t>-</w:t>
            </w:r>
          </w:p>
        </w:tc>
        <w:tc>
          <w:tcPr>
            <w:tcW w:w="993" w:type="dxa"/>
            <w:vAlign w:val="center"/>
          </w:tcPr>
          <w:p w14:paraId="454CD68E" w14:textId="77777777" w:rsidR="005270CC" w:rsidRPr="000C2593" w:rsidRDefault="005270CC" w:rsidP="003A0D11">
            <w:pPr>
              <w:jc w:val="both"/>
              <w:rPr>
                <w:rFonts w:ascii="Times New Roman" w:hAnsi="Times New Roman" w:cs="Times New Roman"/>
                <w:sz w:val="24"/>
                <w:szCs w:val="24"/>
              </w:rPr>
            </w:pPr>
            <w:r>
              <w:rPr>
                <w:rFonts w:ascii="Times New Roman" w:hAnsi="Times New Roman" w:cs="Times New Roman"/>
                <w:sz w:val="24"/>
                <w:szCs w:val="24"/>
              </w:rPr>
              <w:t>5 лет</w:t>
            </w:r>
            <w:r w:rsidRPr="000C2593">
              <w:rPr>
                <w:rFonts w:ascii="Times New Roman" w:hAnsi="Times New Roman" w:cs="Times New Roman"/>
                <w:sz w:val="24"/>
                <w:szCs w:val="24"/>
              </w:rPr>
              <w:t xml:space="preserve"> 2 мес.</w:t>
            </w:r>
          </w:p>
        </w:tc>
        <w:tc>
          <w:tcPr>
            <w:tcW w:w="1778" w:type="dxa"/>
            <w:vAlign w:val="center"/>
          </w:tcPr>
          <w:p w14:paraId="2FCFEBB7" w14:textId="77777777" w:rsidR="005270CC" w:rsidRPr="000C2593" w:rsidRDefault="00952213" w:rsidP="003A0D11">
            <w:pPr>
              <w:jc w:val="both"/>
              <w:rPr>
                <w:rFonts w:ascii="Times New Roman" w:hAnsi="Times New Roman" w:cs="Times New Roman"/>
                <w:sz w:val="24"/>
                <w:szCs w:val="24"/>
              </w:rPr>
            </w:pPr>
            <w:r>
              <w:rPr>
                <w:rFonts w:ascii="Times New Roman" w:hAnsi="Times New Roman" w:cs="Times New Roman"/>
                <w:sz w:val="24"/>
                <w:szCs w:val="24"/>
              </w:rPr>
              <w:t>2 года 11 мес.</w:t>
            </w:r>
          </w:p>
        </w:tc>
      </w:tr>
      <w:tr w:rsidR="005270CC" w:rsidRPr="000C2593" w14:paraId="1DDF7D24" w14:textId="77777777" w:rsidTr="00542CD2">
        <w:tc>
          <w:tcPr>
            <w:tcW w:w="1384" w:type="dxa"/>
          </w:tcPr>
          <w:p w14:paraId="506D4886" w14:textId="77777777" w:rsidR="005270CC" w:rsidRPr="000C2593" w:rsidRDefault="005270CC" w:rsidP="00542CD2">
            <w:pPr>
              <w:jc w:val="both"/>
              <w:rPr>
                <w:rFonts w:ascii="Times New Roman" w:hAnsi="Times New Roman" w:cs="Times New Roman"/>
                <w:sz w:val="24"/>
                <w:szCs w:val="24"/>
              </w:rPr>
            </w:pPr>
            <w:r>
              <w:rPr>
                <w:rFonts w:ascii="Times New Roman" w:hAnsi="Times New Roman" w:cs="Times New Roman"/>
                <w:sz w:val="24"/>
                <w:szCs w:val="24"/>
              </w:rPr>
              <w:t>ОУП</w:t>
            </w:r>
            <w:r w:rsidRPr="000C2593">
              <w:rPr>
                <w:rFonts w:ascii="Times New Roman" w:hAnsi="Times New Roman" w:cs="Times New Roman"/>
                <w:sz w:val="24"/>
                <w:szCs w:val="24"/>
              </w:rPr>
              <w:t>.12</w:t>
            </w:r>
          </w:p>
        </w:tc>
        <w:tc>
          <w:tcPr>
            <w:tcW w:w="1985" w:type="dxa"/>
            <w:gridSpan w:val="2"/>
          </w:tcPr>
          <w:p w14:paraId="0B8421FC" w14:textId="77777777" w:rsidR="005270CC" w:rsidRPr="000C2593" w:rsidRDefault="005270CC" w:rsidP="003A0D11">
            <w:pPr>
              <w:rPr>
                <w:rFonts w:ascii="Times New Roman" w:hAnsi="Times New Roman" w:cs="Times New Roman"/>
              </w:rPr>
            </w:pPr>
            <w:r w:rsidRPr="000C2593">
              <w:rPr>
                <w:rFonts w:ascii="Times New Roman" w:hAnsi="Times New Roman" w:cs="Times New Roman"/>
                <w:sz w:val="24"/>
                <w:szCs w:val="24"/>
              </w:rPr>
              <w:t xml:space="preserve">Обществознание </w:t>
            </w:r>
            <w:r>
              <w:rPr>
                <w:rFonts w:ascii="Times New Roman" w:hAnsi="Times New Roman" w:cs="Times New Roman"/>
                <w:sz w:val="24"/>
                <w:szCs w:val="24"/>
              </w:rPr>
              <w:t>/включая экономику и право</w:t>
            </w:r>
          </w:p>
        </w:tc>
        <w:tc>
          <w:tcPr>
            <w:tcW w:w="2126" w:type="dxa"/>
          </w:tcPr>
          <w:p w14:paraId="67188A33" w14:textId="77777777" w:rsidR="005270CC" w:rsidRPr="000C2593" w:rsidRDefault="005270CC" w:rsidP="003A0D11">
            <w:pPr>
              <w:jc w:val="both"/>
              <w:rPr>
                <w:rFonts w:ascii="Times New Roman" w:hAnsi="Times New Roman" w:cs="Times New Roman"/>
                <w:sz w:val="24"/>
                <w:szCs w:val="24"/>
              </w:rPr>
            </w:pPr>
            <w:r w:rsidRPr="000C2593">
              <w:rPr>
                <w:rFonts w:ascii="Times New Roman" w:hAnsi="Times New Roman" w:cs="Times New Roman"/>
                <w:sz w:val="24"/>
                <w:szCs w:val="24"/>
              </w:rPr>
              <w:t>Матвиевская С.М.</w:t>
            </w:r>
          </w:p>
        </w:tc>
        <w:tc>
          <w:tcPr>
            <w:tcW w:w="1843" w:type="dxa"/>
          </w:tcPr>
          <w:p w14:paraId="337AB592" w14:textId="77777777" w:rsidR="005270CC" w:rsidRPr="000C2593" w:rsidRDefault="005270CC" w:rsidP="003A0D11">
            <w:pPr>
              <w:jc w:val="both"/>
              <w:rPr>
                <w:rFonts w:ascii="Times New Roman" w:hAnsi="Times New Roman" w:cs="Times New Roman"/>
                <w:sz w:val="24"/>
                <w:szCs w:val="24"/>
              </w:rPr>
            </w:pPr>
            <w:r>
              <w:rPr>
                <w:rFonts w:ascii="Times New Roman" w:hAnsi="Times New Roman" w:cs="Times New Roman"/>
                <w:sz w:val="24"/>
                <w:szCs w:val="24"/>
              </w:rPr>
              <w:t>СПО Профпереподготовка</w:t>
            </w:r>
          </w:p>
        </w:tc>
        <w:tc>
          <w:tcPr>
            <w:tcW w:w="2551" w:type="dxa"/>
          </w:tcPr>
          <w:p w14:paraId="0594833A" w14:textId="77777777" w:rsidR="005270CC" w:rsidRPr="000C2593" w:rsidRDefault="005270CC" w:rsidP="003A0D11">
            <w:pPr>
              <w:jc w:val="both"/>
              <w:rPr>
                <w:rFonts w:ascii="Times New Roman" w:hAnsi="Times New Roman" w:cs="Times New Roman"/>
                <w:sz w:val="24"/>
                <w:szCs w:val="24"/>
              </w:rPr>
            </w:pPr>
            <w:r>
              <w:rPr>
                <w:rFonts w:ascii="Times New Roman" w:hAnsi="Times New Roman" w:cs="Times New Roman"/>
                <w:sz w:val="24"/>
                <w:szCs w:val="24"/>
              </w:rPr>
              <w:t>Бухгалтер</w:t>
            </w:r>
          </w:p>
        </w:tc>
        <w:tc>
          <w:tcPr>
            <w:tcW w:w="2126" w:type="dxa"/>
          </w:tcPr>
          <w:p w14:paraId="2D7AEBBD" w14:textId="77777777" w:rsidR="005270CC" w:rsidRPr="000C2593" w:rsidRDefault="005270CC" w:rsidP="003A0D11">
            <w:pPr>
              <w:jc w:val="center"/>
              <w:rPr>
                <w:rFonts w:ascii="Times New Roman" w:hAnsi="Times New Roman" w:cs="Times New Roman"/>
                <w:sz w:val="24"/>
                <w:szCs w:val="24"/>
              </w:rPr>
            </w:pPr>
            <w:r w:rsidRPr="000C2593">
              <w:rPr>
                <w:rFonts w:ascii="Times New Roman" w:hAnsi="Times New Roman" w:cs="Times New Roman"/>
                <w:sz w:val="24"/>
                <w:szCs w:val="24"/>
              </w:rPr>
              <w:t>-</w:t>
            </w:r>
          </w:p>
        </w:tc>
        <w:tc>
          <w:tcPr>
            <w:tcW w:w="993" w:type="dxa"/>
            <w:vAlign w:val="center"/>
          </w:tcPr>
          <w:p w14:paraId="5FB276D1" w14:textId="77777777" w:rsidR="005270CC" w:rsidRPr="000C2593" w:rsidRDefault="003A0D11" w:rsidP="003A0D11">
            <w:pPr>
              <w:jc w:val="both"/>
              <w:rPr>
                <w:rFonts w:ascii="Times New Roman" w:hAnsi="Times New Roman" w:cs="Times New Roman"/>
                <w:sz w:val="24"/>
                <w:szCs w:val="24"/>
              </w:rPr>
            </w:pPr>
            <w:r>
              <w:rPr>
                <w:rFonts w:ascii="Times New Roman" w:hAnsi="Times New Roman" w:cs="Times New Roman"/>
                <w:sz w:val="24"/>
                <w:szCs w:val="24"/>
              </w:rPr>
              <w:t>11 мес.</w:t>
            </w:r>
          </w:p>
          <w:p w14:paraId="5C8522DD" w14:textId="77777777" w:rsidR="005270CC" w:rsidRPr="000C2593" w:rsidRDefault="005270CC" w:rsidP="003A0D11">
            <w:pPr>
              <w:jc w:val="both"/>
              <w:rPr>
                <w:rFonts w:ascii="Times New Roman" w:hAnsi="Times New Roman" w:cs="Times New Roman"/>
                <w:sz w:val="24"/>
                <w:szCs w:val="24"/>
              </w:rPr>
            </w:pPr>
          </w:p>
        </w:tc>
        <w:tc>
          <w:tcPr>
            <w:tcW w:w="1778" w:type="dxa"/>
            <w:vAlign w:val="center"/>
          </w:tcPr>
          <w:p w14:paraId="7A976A8C" w14:textId="77777777" w:rsidR="005270CC" w:rsidRPr="000C2593" w:rsidRDefault="005270CC" w:rsidP="003A0D11">
            <w:pPr>
              <w:jc w:val="both"/>
              <w:rPr>
                <w:rFonts w:ascii="Times New Roman" w:hAnsi="Times New Roman" w:cs="Times New Roman"/>
                <w:sz w:val="24"/>
                <w:szCs w:val="24"/>
              </w:rPr>
            </w:pPr>
            <w:r>
              <w:rPr>
                <w:rFonts w:ascii="Times New Roman" w:hAnsi="Times New Roman" w:cs="Times New Roman"/>
                <w:sz w:val="24"/>
                <w:szCs w:val="24"/>
              </w:rPr>
              <w:t>1</w:t>
            </w:r>
            <w:r w:rsidR="003A0D11">
              <w:rPr>
                <w:rFonts w:ascii="Times New Roman" w:hAnsi="Times New Roman" w:cs="Times New Roman"/>
                <w:sz w:val="24"/>
                <w:szCs w:val="24"/>
              </w:rPr>
              <w:t>1 мес.</w:t>
            </w:r>
          </w:p>
        </w:tc>
      </w:tr>
      <w:tr w:rsidR="005270CC" w:rsidRPr="000C2593" w14:paraId="204FBFD0" w14:textId="77777777" w:rsidTr="00542CD2">
        <w:trPr>
          <w:trHeight w:val="414"/>
        </w:trPr>
        <w:tc>
          <w:tcPr>
            <w:tcW w:w="1384" w:type="dxa"/>
          </w:tcPr>
          <w:p w14:paraId="21D0805B" w14:textId="77777777" w:rsidR="005270CC" w:rsidRPr="000C2593" w:rsidRDefault="005270CC" w:rsidP="003A0D11">
            <w:pPr>
              <w:rPr>
                <w:rFonts w:ascii="Times New Roman" w:hAnsi="Times New Roman" w:cs="Times New Roman"/>
              </w:rPr>
            </w:pPr>
            <w:r>
              <w:rPr>
                <w:rFonts w:ascii="Times New Roman" w:hAnsi="Times New Roman" w:cs="Times New Roman"/>
                <w:sz w:val="24"/>
                <w:szCs w:val="24"/>
              </w:rPr>
              <w:t>ОУПП</w:t>
            </w:r>
            <w:r w:rsidRPr="000C2593">
              <w:rPr>
                <w:rFonts w:ascii="Times New Roman" w:hAnsi="Times New Roman" w:cs="Times New Roman"/>
                <w:sz w:val="24"/>
                <w:szCs w:val="24"/>
              </w:rPr>
              <w:t xml:space="preserve">.13 </w:t>
            </w:r>
          </w:p>
        </w:tc>
        <w:tc>
          <w:tcPr>
            <w:tcW w:w="1985" w:type="dxa"/>
            <w:gridSpan w:val="2"/>
          </w:tcPr>
          <w:p w14:paraId="56D8F853" w14:textId="77777777" w:rsidR="005270CC" w:rsidRPr="000C2593" w:rsidRDefault="005270CC" w:rsidP="003A0D11">
            <w:pPr>
              <w:jc w:val="both"/>
              <w:rPr>
                <w:rFonts w:ascii="Times New Roman" w:hAnsi="Times New Roman" w:cs="Times New Roman"/>
                <w:sz w:val="24"/>
                <w:szCs w:val="24"/>
              </w:rPr>
            </w:pPr>
            <w:r w:rsidRPr="000C2593">
              <w:rPr>
                <w:rFonts w:ascii="Times New Roman" w:hAnsi="Times New Roman" w:cs="Times New Roman"/>
                <w:sz w:val="24"/>
                <w:szCs w:val="24"/>
              </w:rPr>
              <w:t>Биология</w:t>
            </w:r>
          </w:p>
        </w:tc>
        <w:tc>
          <w:tcPr>
            <w:tcW w:w="2126" w:type="dxa"/>
          </w:tcPr>
          <w:p w14:paraId="5CBB7D1D" w14:textId="77777777" w:rsidR="005270CC" w:rsidRPr="000C2593" w:rsidRDefault="005270CC" w:rsidP="003A0D11">
            <w:pPr>
              <w:jc w:val="both"/>
              <w:rPr>
                <w:rFonts w:ascii="Times New Roman" w:hAnsi="Times New Roman" w:cs="Times New Roman"/>
                <w:sz w:val="24"/>
                <w:szCs w:val="24"/>
              </w:rPr>
            </w:pPr>
            <w:r>
              <w:rPr>
                <w:rFonts w:ascii="Times New Roman" w:hAnsi="Times New Roman" w:cs="Times New Roman"/>
                <w:sz w:val="24"/>
                <w:szCs w:val="24"/>
              </w:rPr>
              <w:t>Дороженко Д.В.</w:t>
            </w:r>
          </w:p>
        </w:tc>
        <w:tc>
          <w:tcPr>
            <w:tcW w:w="1843" w:type="dxa"/>
          </w:tcPr>
          <w:p w14:paraId="1FBBB022" w14:textId="77777777" w:rsidR="005270CC" w:rsidRDefault="005270CC" w:rsidP="003A0D11">
            <w:pPr>
              <w:jc w:val="both"/>
              <w:rPr>
                <w:rFonts w:ascii="Times New Roman" w:hAnsi="Times New Roman" w:cs="Times New Roman"/>
                <w:sz w:val="24"/>
                <w:szCs w:val="24"/>
              </w:rPr>
            </w:pPr>
            <w:r w:rsidRPr="000C2593">
              <w:rPr>
                <w:rFonts w:ascii="Times New Roman" w:hAnsi="Times New Roman" w:cs="Times New Roman"/>
                <w:sz w:val="24"/>
                <w:szCs w:val="24"/>
              </w:rPr>
              <w:t>Высшее</w:t>
            </w:r>
          </w:p>
          <w:p w14:paraId="7E60BFB8" w14:textId="77777777" w:rsidR="0073533B" w:rsidRPr="000C2593" w:rsidRDefault="0073533B" w:rsidP="004A7560">
            <w:pPr>
              <w:jc w:val="both"/>
              <w:rPr>
                <w:rFonts w:ascii="Times New Roman" w:hAnsi="Times New Roman" w:cs="Times New Roman"/>
                <w:sz w:val="24"/>
                <w:szCs w:val="24"/>
              </w:rPr>
            </w:pPr>
            <w:r>
              <w:rPr>
                <w:rFonts w:ascii="Times New Roman" w:hAnsi="Times New Roman" w:cs="Times New Roman"/>
                <w:sz w:val="24"/>
                <w:szCs w:val="24"/>
              </w:rPr>
              <w:t xml:space="preserve">Профпереподготовка </w:t>
            </w:r>
          </w:p>
        </w:tc>
        <w:tc>
          <w:tcPr>
            <w:tcW w:w="2551" w:type="dxa"/>
          </w:tcPr>
          <w:p w14:paraId="60A7FEF6" w14:textId="77777777" w:rsidR="005270CC" w:rsidRPr="0073533B" w:rsidRDefault="005270CC" w:rsidP="0073533B">
            <w:pPr>
              <w:jc w:val="both"/>
              <w:rPr>
                <w:rFonts w:ascii="Times New Roman" w:hAnsi="Times New Roman" w:cs="Times New Roman"/>
                <w:sz w:val="24"/>
                <w:szCs w:val="24"/>
              </w:rPr>
            </w:pPr>
            <w:r w:rsidRPr="0073533B">
              <w:rPr>
                <w:rFonts w:ascii="Times New Roman" w:hAnsi="Times New Roman" w:cs="Times New Roman"/>
                <w:sz w:val="24"/>
                <w:szCs w:val="24"/>
              </w:rPr>
              <w:t xml:space="preserve">Учитель </w:t>
            </w:r>
            <w:r w:rsidR="0073533B" w:rsidRPr="0073533B">
              <w:rPr>
                <w:rFonts w:ascii="Times New Roman" w:hAnsi="Times New Roman" w:cs="Times New Roman"/>
                <w:sz w:val="24"/>
                <w:szCs w:val="24"/>
              </w:rPr>
              <w:t>начальных классов</w:t>
            </w:r>
            <w:r w:rsidRPr="0073533B">
              <w:rPr>
                <w:rFonts w:ascii="Times New Roman" w:hAnsi="Times New Roman" w:cs="Times New Roman"/>
                <w:sz w:val="24"/>
                <w:szCs w:val="24"/>
              </w:rPr>
              <w:t xml:space="preserve"> </w:t>
            </w:r>
          </w:p>
        </w:tc>
        <w:tc>
          <w:tcPr>
            <w:tcW w:w="2126" w:type="dxa"/>
          </w:tcPr>
          <w:p w14:paraId="27ED0CCB" w14:textId="77777777" w:rsidR="005270CC" w:rsidRPr="000C2593" w:rsidRDefault="005270CC" w:rsidP="003A0D11">
            <w:pPr>
              <w:jc w:val="center"/>
              <w:rPr>
                <w:rFonts w:ascii="Times New Roman" w:hAnsi="Times New Roman" w:cs="Times New Roman"/>
                <w:sz w:val="24"/>
                <w:szCs w:val="24"/>
              </w:rPr>
            </w:pPr>
            <w:r w:rsidRPr="000C2593">
              <w:rPr>
                <w:rFonts w:ascii="Times New Roman" w:hAnsi="Times New Roman" w:cs="Times New Roman"/>
                <w:sz w:val="24"/>
                <w:szCs w:val="24"/>
              </w:rPr>
              <w:t>-</w:t>
            </w:r>
          </w:p>
        </w:tc>
        <w:tc>
          <w:tcPr>
            <w:tcW w:w="993" w:type="dxa"/>
            <w:vAlign w:val="center"/>
          </w:tcPr>
          <w:p w14:paraId="4C109107" w14:textId="77777777" w:rsidR="005270CC" w:rsidRPr="000C2593" w:rsidRDefault="0073533B" w:rsidP="003A0D11">
            <w:pPr>
              <w:jc w:val="both"/>
              <w:rPr>
                <w:rFonts w:ascii="Times New Roman" w:hAnsi="Times New Roman" w:cs="Times New Roman"/>
                <w:sz w:val="24"/>
                <w:szCs w:val="24"/>
              </w:rPr>
            </w:pPr>
            <w:r>
              <w:rPr>
                <w:rFonts w:ascii="Times New Roman" w:hAnsi="Times New Roman" w:cs="Times New Roman"/>
                <w:sz w:val="24"/>
                <w:szCs w:val="24"/>
              </w:rPr>
              <w:t>9 лет</w:t>
            </w:r>
          </w:p>
        </w:tc>
        <w:tc>
          <w:tcPr>
            <w:tcW w:w="1778" w:type="dxa"/>
            <w:vAlign w:val="center"/>
          </w:tcPr>
          <w:p w14:paraId="329885BF" w14:textId="77777777" w:rsidR="005270CC" w:rsidRPr="000C2593" w:rsidRDefault="003A0D11" w:rsidP="003A0D11">
            <w:pPr>
              <w:jc w:val="both"/>
              <w:rPr>
                <w:rFonts w:ascii="Times New Roman" w:hAnsi="Times New Roman" w:cs="Times New Roman"/>
                <w:sz w:val="24"/>
                <w:szCs w:val="24"/>
              </w:rPr>
            </w:pPr>
            <w:r>
              <w:rPr>
                <w:rFonts w:ascii="Times New Roman" w:hAnsi="Times New Roman" w:cs="Times New Roman"/>
                <w:sz w:val="24"/>
                <w:szCs w:val="24"/>
              </w:rPr>
              <w:t>1 год</w:t>
            </w:r>
          </w:p>
        </w:tc>
      </w:tr>
      <w:tr w:rsidR="003A0D11" w:rsidRPr="000C2593" w14:paraId="19E0F6C6" w14:textId="77777777" w:rsidTr="003A0D11">
        <w:trPr>
          <w:trHeight w:val="472"/>
        </w:trPr>
        <w:tc>
          <w:tcPr>
            <w:tcW w:w="1384" w:type="dxa"/>
            <w:vMerge w:val="restart"/>
          </w:tcPr>
          <w:p w14:paraId="2E7E56B8" w14:textId="77777777" w:rsidR="003A0D11" w:rsidRPr="000C2593" w:rsidRDefault="003A0D11" w:rsidP="003A0D11">
            <w:pPr>
              <w:jc w:val="both"/>
              <w:rPr>
                <w:rFonts w:ascii="Times New Roman" w:hAnsi="Times New Roman" w:cs="Times New Roman"/>
                <w:sz w:val="24"/>
                <w:szCs w:val="24"/>
              </w:rPr>
            </w:pPr>
            <w:r>
              <w:rPr>
                <w:rFonts w:ascii="Times New Roman" w:hAnsi="Times New Roman" w:cs="Times New Roman"/>
                <w:sz w:val="24"/>
                <w:szCs w:val="24"/>
              </w:rPr>
              <w:t>У</w:t>
            </w:r>
            <w:r w:rsidRPr="000C2593">
              <w:rPr>
                <w:rFonts w:ascii="Times New Roman" w:hAnsi="Times New Roman" w:cs="Times New Roman"/>
                <w:sz w:val="24"/>
                <w:szCs w:val="24"/>
              </w:rPr>
              <w:t xml:space="preserve">П.14 </w:t>
            </w:r>
          </w:p>
        </w:tc>
        <w:tc>
          <w:tcPr>
            <w:tcW w:w="1985" w:type="dxa"/>
            <w:gridSpan w:val="2"/>
            <w:vMerge w:val="restart"/>
          </w:tcPr>
          <w:p w14:paraId="3FD1A79C" w14:textId="77777777" w:rsidR="003A0D11" w:rsidRPr="000C2593" w:rsidRDefault="003A0D11" w:rsidP="003A0D11">
            <w:pPr>
              <w:jc w:val="both"/>
              <w:rPr>
                <w:rFonts w:ascii="Times New Roman" w:hAnsi="Times New Roman" w:cs="Times New Roman"/>
                <w:sz w:val="24"/>
                <w:szCs w:val="24"/>
              </w:rPr>
            </w:pPr>
            <w:r>
              <w:rPr>
                <w:rFonts w:ascii="Times New Roman" w:hAnsi="Times New Roman" w:cs="Times New Roman"/>
                <w:sz w:val="24"/>
                <w:szCs w:val="24"/>
              </w:rPr>
              <w:t>Введение в профессию</w:t>
            </w:r>
          </w:p>
        </w:tc>
        <w:tc>
          <w:tcPr>
            <w:tcW w:w="2126" w:type="dxa"/>
            <w:tcBorders>
              <w:bottom w:val="single" w:sz="4" w:space="0" w:color="auto"/>
            </w:tcBorders>
          </w:tcPr>
          <w:p w14:paraId="6917F28C" w14:textId="77777777" w:rsidR="003A0D11" w:rsidRPr="000C2593" w:rsidRDefault="003A0D11" w:rsidP="003A0D11">
            <w:pPr>
              <w:jc w:val="both"/>
              <w:rPr>
                <w:rFonts w:ascii="Times New Roman" w:hAnsi="Times New Roman" w:cs="Times New Roman"/>
                <w:sz w:val="24"/>
                <w:szCs w:val="24"/>
              </w:rPr>
            </w:pPr>
            <w:r>
              <w:rPr>
                <w:rFonts w:ascii="Times New Roman" w:hAnsi="Times New Roman" w:cs="Times New Roman"/>
                <w:sz w:val="24"/>
                <w:szCs w:val="24"/>
              </w:rPr>
              <w:t>Дороженко Д.В.</w:t>
            </w:r>
          </w:p>
        </w:tc>
        <w:tc>
          <w:tcPr>
            <w:tcW w:w="1843" w:type="dxa"/>
            <w:tcBorders>
              <w:bottom w:val="single" w:sz="4" w:space="0" w:color="auto"/>
            </w:tcBorders>
          </w:tcPr>
          <w:p w14:paraId="56C0CDC2" w14:textId="77777777" w:rsidR="003A0D11" w:rsidRDefault="003A0D11" w:rsidP="0073533B">
            <w:pPr>
              <w:jc w:val="both"/>
              <w:rPr>
                <w:rFonts w:ascii="Times New Roman" w:hAnsi="Times New Roman" w:cs="Times New Roman"/>
                <w:sz w:val="24"/>
                <w:szCs w:val="24"/>
              </w:rPr>
            </w:pPr>
            <w:r w:rsidRPr="000C2593">
              <w:rPr>
                <w:rFonts w:ascii="Times New Roman" w:hAnsi="Times New Roman" w:cs="Times New Roman"/>
                <w:sz w:val="24"/>
                <w:szCs w:val="24"/>
              </w:rPr>
              <w:t>Высшее</w:t>
            </w:r>
          </w:p>
          <w:p w14:paraId="3DA270B5" w14:textId="77777777" w:rsidR="003A0D11" w:rsidRPr="000C2593" w:rsidRDefault="003A0D11" w:rsidP="004A7560">
            <w:pPr>
              <w:jc w:val="both"/>
              <w:rPr>
                <w:rFonts w:ascii="Times New Roman" w:hAnsi="Times New Roman" w:cs="Times New Roman"/>
                <w:sz w:val="24"/>
                <w:szCs w:val="24"/>
              </w:rPr>
            </w:pPr>
            <w:r>
              <w:rPr>
                <w:rFonts w:ascii="Times New Roman" w:hAnsi="Times New Roman" w:cs="Times New Roman"/>
                <w:sz w:val="24"/>
                <w:szCs w:val="24"/>
              </w:rPr>
              <w:t xml:space="preserve">Профпереподготовка </w:t>
            </w:r>
          </w:p>
        </w:tc>
        <w:tc>
          <w:tcPr>
            <w:tcW w:w="2551" w:type="dxa"/>
            <w:tcBorders>
              <w:bottom w:val="single" w:sz="4" w:space="0" w:color="auto"/>
            </w:tcBorders>
          </w:tcPr>
          <w:p w14:paraId="1BCA9271" w14:textId="77777777" w:rsidR="003A0D11" w:rsidRPr="0073533B" w:rsidRDefault="003A0D11" w:rsidP="003A0D11">
            <w:pPr>
              <w:jc w:val="both"/>
              <w:rPr>
                <w:rFonts w:ascii="Times New Roman" w:hAnsi="Times New Roman" w:cs="Times New Roman"/>
                <w:sz w:val="24"/>
                <w:szCs w:val="24"/>
              </w:rPr>
            </w:pPr>
            <w:r w:rsidRPr="0073533B">
              <w:rPr>
                <w:rFonts w:ascii="Times New Roman" w:hAnsi="Times New Roman" w:cs="Times New Roman"/>
                <w:sz w:val="24"/>
                <w:szCs w:val="24"/>
              </w:rPr>
              <w:t>Учитель начальных классов</w:t>
            </w:r>
          </w:p>
        </w:tc>
        <w:tc>
          <w:tcPr>
            <w:tcW w:w="2126" w:type="dxa"/>
            <w:tcBorders>
              <w:bottom w:val="single" w:sz="4" w:space="0" w:color="auto"/>
            </w:tcBorders>
          </w:tcPr>
          <w:p w14:paraId="4560C5DA" w14:textId="77777777" w:rsidR="003A0D11" w:rsidRPr="000C2593" w:rsidRDefault="003A0D11" w:rsidP="003A0D11">
            <w:pPr>
              <w:jc w:val="center"/>
              <w:rPr>
                <w:rFonts w:ascii="Times New Roman" w:hAnsi="Times New Roman" w:cs="Times New Roman"/>
                <w:sz w:val="24"/>
                <w:szCs w:val="24"/>
              </w:rPr>
            </w:pPr>
            <w:r w:rsidRPr="000C2593">
              <w:rPr>
                <w:rFonts w:ascii="Times New Roman" w:hAnsi="Times New Roman" w:cs="Times New Roman"/>
                <w:sz w:val="24"/>
                <w:szCs w:val="24"/>
              </w:rPr>
              <w:t>-</w:t>
            </w:r>
          </w:p>
        </w:tc>
        <w:tc>
          <w:tcPr>
            <w:tcW w:w="993" w:type="dxa"/>
            <w:tcBorders>
              <w:bottom w:val="single" w:sz="4" w:space="0" w:color="auto"/>
            </w:tcBorders>
            <w:vAlign w:val="center"/>
          </w:tcPr>
          <w:p w14:paraId="2C931D01" w14:textId="77777777" w:rsidR="003A0D11" w:rsidRPr="000C2593" w:rsidRDefault="003A0D11" w:rsidP="003A0D11">
            <w:pPr>
              <w:jc w:val="both"/>
              <w:rPr>
                <w:rFonts w:ascii="Times New Roman" w:hAnsi="Times New Roman" w:cs="Times New Roman"/>
                <w:sz w:val="24"/>
                <w:szCs w:val="24"/>
              </w:rPr>
            </w:pPr>
            <w:r>
              <w:rPr>
                <w:rFonts w:ascii="Times New Roman" w:hAnsi="Times New Roman" w:cs="Times New Roman"/>
                <w:sz w:val="24"/>
                <w:szCs w:val="24"/>
              </w:rPr>
              <w:t>9 лет</w:t>
            </w:r>
          </w:p>
        </w:tc>
        <w:tc>
          <w:tcPr>
            <w:tcW w:w="1778" w:type="dxa"/>
            <w:tcBorders>
              <w:bottom w:val="single" w:sz="4" w:space="0" w:color="auto"/>
            </w:tcBorders>
            <w:vAlign w:val="center"/>
          </w:tcPr>
          <w:p w14:paraId="22CC7CEB" w14:textId="77777777" w:rsidR="003A0D11" w:rsidRPr="000C2593" w:rsidRDefault="003A0D11" w:rsidP="003A0D11">
            <w:pPr>
              <w:jc w:val="both"/>
              <w:rPr>
                <w:rFonts w:ascii="Times New Roman" w:hAnsi="Times New Roman" w:cs="Times New Roman"/>
                <w:sz w:val="24"/>
                <w:szCs w:val="24"/>
              </w:rPr>
            </w:pPr>
            <w:r>
              <w:rPr>
                <w:rFonts w:ascii="Times New Roman" w:hAnsi="Times New Roman" w:cs="Times New Roman"/>
                <w:sz w:val="24"/>
                <w:szCs w:val="24"/>
              </w:rPr>
              <w:t>1 год</w:t>
            </w:r>
          </w:p>
        </w:tc>
      </w:tr>
      <w:tr w:rsidR="005270CC" w:rsidRPr="000C2593" w14:paraId="1BE77A66" w14:textId="77777777" w:rsidTr="005270CC">
        <w:trPr>
          <w:trHeight w:val="620"/>
        </w:trPr>
        <w:tc>
          <w:tcPr>
            <w:tcW w:w="1384" w:type="dxa"/>
            <w:vMerge/>
          </w:tcPr>
          <w:p w14:paraId="6667D4A2" w14:textId="77777777" w:rsidR="005270CC" w:rsidRDefault="005270CC" w:rsidP="003A0D11">
            <w:pPr>
              <w:jc w:val="both"/>
              <w:rPr>
                <w:rFonts w:ascii="Times New Roman" w:hAnsi="Times New Roman" w:cs="Times New Roman"/>
                <w:sz w:val="24"/>
                <w:szCs w:val="24"/>
              </w:rPr>
            </w:pPr>
          </w:p>
        </w:tc>
        <w:tc>
          <w:tcPr>
            <w:tcW w:w="1985" w:type="dxa"/>
            <w:gridSpan w:val="2"/>
            <w:vMerge/>
          </w:tcPr>
          <w:p w14:paraId="3855285D" w14:textId="77777777" w:rsidR="005270CC" w:rsidRDefault="005270CC" w:rsidP="003A0D11">
            <w:pPr>
              <w:jc w:val="both"/>
              <w:rPr>
                <w:rFonts w:ascii="Times New Roman" w:hAnsi="Times New Roman" w:cs="Times New Roman"/>
                <w:sz w:val="24"/>
                <w:szCs w:val="24"/>
              </w:rPr>
            </w:pPr>
          </w:p>
        </w:tc>
        <w:tc>
          <w:tcPr>
            <w:tcW w:w="2126" w:type="dxa"/>
            <w:tcBorders>
              <w:top w:val="single" w:sz="4" w:space="0" w:color="auto"/>
            </w:tcBorders>
          </w:tcPr>
          <w:p w14:paraId="35FA45A3" w14:textId="77777777" w:rsidR="005270CC" w:rsidRPr="000C2593" w:rsidRDefault="005270CC" w:rsidP="003A0D11">
            <w:pPr>
              <w:jc w:val="both"/>
              <w:rPr>
                <w:rFonts w:ascii="Times New Roman" w:hAnsi="Times New Roman" w:cs="Times New Roman"/>
                <w:sz w:val="24"/>
                <w:szCs w:val="24"/>
              </w:rPr>
            </w:pPr>
            <w:r>
              <w:rPr>
                <w:rFonts w:ascii="Times New Roman" w:hAnsi="Times New Roman" w:cs="Times New Roman"/>
                <w:sz w:val="24"/>
                <w:szCs w:val="24"/>
              </w:rPr>
              <w:t>Матвиевская С.М.</w:t>
            </w:r>
            <w:r w:rsidRPr="000C2593">
              <w:rPr>
                <w:rFonts w:ascii="Times New Roman" w:hAnsi="Times New Roman" w:cs="Times New Roman"/>
                <w:sz w:val="24"/>
                <w:szCs w:val="24"/>
              </w:rPr>
              <w:t>.</w:t>
            </w:r>
          </w:p>
        </w:tc>
        <w:tc>
          <w:tcPr>
            <w:tcW w:w="1843" w:type="dxa"/>
            <w:tcBorders>
              <w:top w:val="single" w:sz="4" w:space="0" w:color="auto"/>
            </w:tcBorders>
          </w:tcPr>
          <w:p w14:paraId="5D4E4D7D" w14:textId="77777777" w:rsidR="005270CC" w:rsidRPr="000C2593" w:rsidRDefault="005270CC" w:rsidP="003A0D11">
            <w:pPr>
              <w:jc w:val="both"/>
              <w:rPr>
                <w:rFonts w:ascii="Times New Roman" w:hAnsi="Times New Roman" w:cs="Times New Roman"/>
                <w:sz w:val="24"/>
                <w:szCs w:val="24"/>
              </w:rPr>
            </w:pPr>
            <w:r>
              <w:rPr>
                <w:rFonts w:ascii="Times New Roman" w:hAnsi="Times New Roman" w:cs="Times New Roman"/>
                <w:sz w:val="24"/>
                <w:szCs w:val="24"/>
              </w:rPr>
              <w:t>СПО Профпереподготовка</w:t>
            </w:r>
          </w:p>
        </w:tc>
        <w:tc>
          <w:tcPr>
            <w:tcW w:w="2551" w:type="dxa"/>
            <w:tcBorders>
              <w:top w:val="single" w:sz="4" w:space="0" w:color="auto"/>
            </w:tcBorders>
          </w:tcPr>
          <w:p w14:paraId="1FFF94FF" w14:textId="77777777" w:rsidR="005270CC" w:rsidRPr="00952213" w:rsidRDefault="00952213" w:rsidP="003A0D11">
            <w:pPr>
              <w:rPr>
                <w:rFonts w:ascii="Times New Roman" w:hAnsi="Times New Roman" w:cs="Times New Roman"/>
                <w:sz w:val="24"/>
                <w:szCs w:val="24"/>
              </w:rPr>
            </w:pPr>
            <w:r w:rsidRPr="00952213">
              <w:rPr>
                <w:rFonts w:ascii="Times New Roman" w:hAnsi="Times New Roman" w:cs="Times New Roman"/>
                <w:sz w:val="24"/>
                <w:szCs w:val="24"/>
              </w:rPr>
              <w:t>Бухгалтер</w:t>
            </w:r>
          </w:p>
        </w:tc>
        <w:tc>
          <w:tcPr>
            <w:tcW w:w="2126" w:type="dxa"/>
            <w:tcBorders>
              <w:top w:val="single" w:sz="4" w:space="0" w:color="auto"/>
            </w:tcBorders>
          </w:tcPr>
          <w:p w14:paraId="2B03B349" w14:textId="77777777" w:rsidR="005270CC" w:rsidRPr="000C2593" w:rsidRDefault="005270CC" w:rsidP="003A0D11">
            <w:pPr>
              <w:jc w:val="center"/>
              <w:rPr>
                <w:rFonts w:ascii="Times New Roman" w:hAnsi="Times New Roman" w:cs="Times New Roman"/>
                <w:sz w:val="24"/>
                <w:szCs w:val="24"/>
              </w:rPr>
            </w:pPr>
            <w:r w:rsidRPr="000C2593">
              <w:rPr>
                <w:rFonts w:ascii="Times New Roman" w:hAnsi="Times New Roman" w:cs="Times New Roman"/>
                <w:sz w:val="24"/>
                <w:szCs w:val="24"/>
              </w:rPr>
              <w:t>-</w:t>
            </w:r>
          </w:p>
        </w:tc>
        <w:tc>
          <w:tcPr>
            <w:tcW w:w="993" w:type="dxa"/>
            <w:tcBorders>
              <w:top w:val="single" w:sz="4" w:space="0" w:color="auto"/>
            </w:tcBorders>
            <w:vAlign w:val="center"/>
          </w:tcPr>
          <w:p w14:paraId="4801B749" w14:textId="77777777" w:rsidR="005270CC" w:rsidRDefault="00081023" w:rsidP="003A0D11">
            <w:pPr>
              <w:jc w:val="both"/>
              <w:rPr>
                <w:rFonts w:ascii="Times New Roman" w:hAnsi="Times New Roman" w:cs="Times New Roman"/>
                <w:sz w:val="24"/>
                <w:szCs w:val="24"/>
              </w:rPr>
            </w:pPr>
            <w:r>
              <w:rPr>
                <w:rFonts w:ascii="Times New Roman" w:hAnsi="Times New Roman" w:cs="Times New Roman"/>
                <w:sz w:val="24"/>
                <w:szCs w:val="24"/>
              </w:rPr>
              <w:t>20 лет</w:t>
            </w:r>
            <w:r w:rsidR="003A0D11">
              <w:rPr>
                <w:rFonts w:ascii="Times New Roman" w:hAnsi="Times New Roman" w:cs="Times New Roman"/>
                <w:sz w:val="24"/>
                <w:szCs w:val="24"/>
              </w:rPr>
              <w:t>.</w:t>
            </w:r>
          </w:p>
          <w:p w14:paraId="04E1351A" w14:textId="77777777" w:rsidR="003A0D11" w:rsidRPr="000C2593" w:rsidRDefault="003A0D11" w:rsidP="003A0D11">
            <w:pPr>
              <w:jc w:val="both"/>
              <w:rPr>
                <w:rFonts w:ascii="Times New Roman" w:hAnsi="Times New Roman" w:cs="Times New Roman"/>
                <w:sz w:val="24"/>
                <w:szCs w:val="24"/>
              </w:rPr>
            </w:pPr>
          </w:p>
        </w:tc>
        <w:tc>
          <w:tcPr>
            <w:tcW w:w="1778" w:type="dxa"/>
            <w:tcBorders>
              <w:top w:val="single" w:sz="4" w:space="0" w:color="auto"/>
            </w:tcBorders>
            <w:vAlign w:val="center"/>
          </w:tcPr>
          <w:p w14:paraId="4EBEE828" w14:textId="77777777" w:rsidR="005270CC" w:rsidRDefault="003A0D11" w:rsidP="003A0D11">
            <w:pPr>
              <w:jc w:val="both"/>
              <w:rPr>
                <w:rFonts w:ascii="Times New Roman" w:hAnsi="Times New Roman" w:cs="Times New Roman"/>
                <w:sz w:val="24"/>
                <w:szCs w:val="24"/>
              </w:rPr>
            </w:pPr>
            <w:r>
              <w:rPr>
                <w:rFonts w:ascii="Times New Roman" w:hAnsi="Times New Roman" w:cs="Times New Roman"/>
                <w:sz w:val="24"/>
                <w:szCs w:val="24"/>
              </w:rPr>
              <w:t>11 мес.</w:t>
            </w:r>
          </w:p>
          <w:p w14:paraId="0CDD2BD6" w14:textId="77777777" w:rsidR="00952213" w:rsidRPr="000C2593" w:rsidRDefault="00952213" w:rsidP="003A0D11">
            <w:pPr>
              <w:jc w:val="both"/>
              <w:rPr>
                <w:rFonts w:ascii="Times New Roman" w:hAnsi="Times New Roman" w:cs="Times New Roman"/>
                <w:sz w:val="24"/>
                <w:szCs w:val="24"/>
              </w:rPr>
            </w:pPr>
          </w:p>
        </w:tc>
      </w:tr>
      <w:tr w:rsidR="005270CC" w:rsidRPr="000C2593" w14:paraId="468BCD83" w14:textId="77777777" w:rsidTr="005270CC">
        <w:trPr>
          <w:trHeight w:val="620"/>
        </w:trPr>
        <w:tc>
          <w:tcPr>
            <w:tcW w:w="1384" w:type="dxa"/>
            <w:vMerge/>
          </w:tcPr>
          <w:p w14:paraId="1A4F63BD" w14:textId="77777777" w:rsidR="005270CC" w:rsidRDefault="005270CC" w:rsidP="003A0D11">
            <w:pPr>
              <w:jc w:val="both"/>
              <w:rPr>
                <w:rFonts w:ascii="Times New Roman" w:hAnsi="Times New Roman" w:cs="Times New Roman"/>
                <w:sz w:val="24"/>
                <w:szCs w:val="24"/>
              </w:rPr>
            </w:pPr>
          </w:p>
        </w:tc>
        <w:tc>
          <w:tcPr>
            <w:tcW w:w="1985" w:type="dxa"/>
            <w:gridSpan w:val="2"/>
            <w:vMerge/>
          </w:tcPr>
          <w:p w14:paraId="72B2047A" w14:textId="77777777" w:rsidR="005270CC" w:rsidRDefault="005270CC" w:rsidP="003A0D11">
            <w:pPr>
              <w:jc w:val="both"/>
              <w:rPr>
                <w:rFonts w:ascii="Times New Roman" w:hAnsi="Times New Roman" w:cs="Times New Roman"/>
                <w:sz w:val="24"/>
                <w:szCs w:val="24"/>
              </w:rPr>
            </w:pPr>
          </w:p>
        </w:tc>
        <w:tc>
          <w:tcPr>
            <w:tcW w:w="2126" w:type="dxa"/>
            <w:tcBorders>
              <w:top w:val="single" w:sz="4" w:space="0" w:color="auto"/>
            </w:tcBorders>
          </w:tcPr>
          <w:p w14:paraId="3262ACB7" w14:textId="77777777" w:rsidR="005270CC" w:rsidRDefault="005270CC" w:rsidP="003A0D11">
            <w:pPr>
              <w:jc w:val="both"/>
              <w:rPr>
                <w:rFonts w:ascii="Times New Roman" w:hAnsi="Times New Roman" w:cs="Times New Roman"/>
                <w:sz w:val="24"/>
                <w:szCs w:val="24"/>
              </w:rPr>
            </w:pPr>
            <w:r w:rsidRPr="00B94C16">
              <w:rPr>
                <w:rFonts w:ascii="Times New Roman" w:hAnsi="Times New Roman" w:cs="Times New Roman"/>
                <w:sz w:val="24"/>
                <w:szCs w:val="24"/>
              </w:rPr>
              <w:t>Залевская А.Г.</w:t>
            </w:r>
          </w:p>
        </w:tc>
        <w:tc>
          <w:tcPr>
            <w:tcW w:w="1843" w:type="dxa"/>
            <w:tcBorders>
              <w:top w:val="single" w:sz="4" w:space="0" w:color="auto"/>
            </w:tcBorders>
          </w:tcPr>
          <w:p w14:paraId="0E88ADA5" w14:textId="77777777" w:rsidR="005270CC" w:rsidRDefault="00B94C16" w:rsidP="003A0D11">
            <w:pPr>
              <w:jc w:val="both"/>
              <w:rPr>
                <w:rFonts w:ascii="Times New Roman" w:hAnsi="Times New Roman" w:cs="Times New Roman"/>
                <w:sz w:val="24"/>
                <w:szCs w:val="24"/>
              </w:rPr>
            </w:pPr>
            <w:r>
              <w:rPr>
                <w:rFonts w:ascii="Times New Roman" w:hAnsi="Times New Roman" w:cs="Times New Roman"/>
                <w:sz w:val="24"/>
                <w:szCs w:val="24"/>
              </w:rPr>
              <w:t>Высшее</w:t>
            </w:r>
          </w:p>
          <w:p w14:paraId="2C7A3928" w14:textId="77777777" w:rsidR="004A7560" w:rsidRDefault="004A7560" w:rsidP="003A0D11">
            <w:pPr>
              <w:jc w:val="both"/>
              <w:rPr>
                <w:rFonts w:ascii="Times New Roman" w:hAnsi="Times New Roman" w:cs="Times New Roman"/>
                <w:sz w:val="24"/>
                <w:szCs w:val="24"/>
              </w:rPr>
            </w:pPr>
            <w:r>
              <w:rPr>
                <w:rFonts w:ascii="Times New Roman" w:hAnsi="Times New Roman" w:cs="Times New Roman"/>
                <w:sz w:val="24"/>
                <w:szCs w:val="24"/>
              </w:rPr>
              <w:t>Профпереподготовка</w:t>
            </w:r>
          </w:p>
        </w:tc>
        <w:tc>
          <w:tcPr>
            <w:tcW w:w="2551" w:type="dxa"/>
            <w:tcBorders>
              <w:top w:val="single" w:sz="4" w:space="0" w:color="auto"/>
            </w:tcBorders>
          </w:tcPr>
          <w:p w14:paraId="67EF7F6E" w14:textId="77777777" w:rsidR="005270CC" w:rsidRPr="00B94C16" w:rsidRDefault="00B94C16" w:rsidP="00B94C16">
            <w:pPr>
              <w:jc w:val="both"/>
              <w:rPr>
                <w:rFonts w:ascii="Times New Roman" w:hAnsi="Times New Roman" w:cs="Times New Roman"/>
                <w:sz w:val="24"/>
                <w:szCs w:val="24"/>
              </w:rPr>
            </w:pPr>
            <w:r>
              <w:rPr>
                <w:rFonts w:ascii="Times New Roman" w:hAnsi="Times New Roman" w:cs="Times New Roman"/>
                <w:sz w:val="24"/>
                <w:szCs w:val="24"/>
              </w:rPr>
              <w:t>Э</w:t>
            </w:r>
            <w:r w:rsidRPr="00B94C16">
              <w:rPr>
                <w:rFonts w:ascii="Times New Roman" w:hAnsi="Times New Roman" w:cs="Times New Roman"/>
                <w:sz w:val="24"/>
                <w:szCs w:val="24"/>
              </w:rPr>
              <w:t>кономист-менеджер по специальности «Экономика и управление на предприятии (по отраслям)»</w:t>
            </w:r>
          </w:p>
        </w:tc>
        <w:tc>
          <w:tcPr>
            <w:tcW w:w="2126" w:type="dxa"/>
            <w:tcBorders>
              <w:top w:val="single" w:sz="4" w:space="0" w:color="auto"/>
            </w:tcBorders>
          </w:tcPr>
          <w:p w14:paraId="69F89F3C" w14:textId="77777777" w:rsidR="005270CC" w:rsidRPr="00B94C16" w:rsidRDefault="00B94C16" w:rsidP="00B94C16">
            <w:pPr>
              <w:jc w:val="center"/>
              <w:rPr>
                <w:rFonts w:ascii="Times New Roman" w:hAnsi="Times New Roman" w:cs="Times New Roman"/>
                <w:sz w:val="24"/>
                <w:szCs w:val="24"/>
              </w:rPr>
            </w:pPr>
            <w:r w:rsidRPr="00B94C16">
              <w:rPr>
                <w:rFonts w:ascii="Times New Roman" w:hAnsi="Times New Roman" w:cs="Times New Roman"/>
                <w:sz w:val="24"/>
                <w:szCs w:val="24"/>
              </w:rPr>
              <w:t xml:space="preserve">Высшая </w:t>
            </w:r>
          </w:p>
        </w:tc>
        <w:tc>
          <w:tcPr>
            <w:tcW w:w="993" w:type="dxa"/>
            <w:tcBorders>
              <w:top w:val="single" w:sz="4" w:space="0" w:color="auto"/>
            </w:tcBorders>
            <w:vAlign w:val="center"/>
          </w:tcPr>
          <w:p w14:paraId="0201BFCE" w14:textId="77777777" w:rsidR="005270CC" w:rsidRPr="00B94C16" w:rsidRDefault="00B94C16" w:rsidP="003A0D11">
            <w:pPr>
              <w:jc w:val="both"/>
              <w:rPr>
                <w:rFonts w:ascii="Times New Roman" w:hAnsi="Times New Roman" w:cs="Times New Roman"/>
                <w:sz w:val="24"/>
                <w:szCs w:val="24"/>
              </w:rPr>
            </w:pPr>
            <w:r w:rsidRPr="00B94C16">
              <w:rPr>
                <w:rFonts w:ascii="Times New Roman" w:hAnsi="Times New Roman" w:cs="Times New Roman"/>
                <w:sz w:val="24"/>
                <w:szCs w:val="24"/>
              </w:rPr>
              <w:t>16 лет</w:t>
            </w:r>
          </w:p>
          <w:p w14:paraId="1827F0BE" w14:textId="77777777" w:rsidR="00B94C16" w:rsidRPr="00B94C16" w:rsidRDefault="00B94C16" w:rsidP="003A0D11">
            <w:pPr>
              <w:jc w:val="both"/>
              <w:rPr>
                <w:rFonts w:ascii="Times New Roman" w:hAnsi="Times New Roman" w:cs="Times New Roman"/>
                <w:sz w:val="24"/>
                <w:szCs w:val="24"/>
              </w:rPr>
            </w:pPr>
          </w:p>
          <w:p w14:paraId="4F4B77A0" w14:textId="77777777" w:rsidR="00B94C16" w:rsidRPr="00B94C16" w:rsidRDefault="00B94C16" w:rsidP="003A0D11">
            <w:pPr>
              <w:jc w:val="both"/>
              <w:rPr>
                <w:rFonts w:ascii="Times New Roman" w:hAnsi="Times New Roman" w:cs="Times New Roman"/>
                <w:sz w:val="24"/>
                <w:szCs w:val="24"/>
              </w:rPr>
            </w:pPr>
          </w:p>
          <w:p w14:paraId="1D39145C" w14:textId="77777777" w:rsidR="00B94C16" w:rsidRPr="00B94C16" w:rsidRDefault="00B94C16" w:rsidP="003A0D11">
            <w:pPr>
              <w:jc w:val="both"/>
              <w:rPr>
                <w:rFonts w:ascii="Times New Roman" w:hAnsi="Times New Roman" w:cs="Times New Roman"/>
                <w:sz w:val="24"/>
                <w:szCs w:val="24"/>
              </w:rPr>
            </w:pPr>
          </w:p>
          <w:p w14:paraId="31CEE218" w14:textId="77777777" w:rsidR="00B94C16" w:rsidRPr="00B94C16" w:rsidRDefault="00B94C16" w:rsidP="003A0D11">
            <w:pPr>
              <w:jc w:val="both"/>
              <w:rPr>
                <w:rFonts w:ascii="Times New Roman" w:hAnsi="Times New Roman" w:cs="Times New Roman"/>
                <w:sz w:val="24"/>
                <w:szCs w:val="24"/>
              </w:rPr>
            </w:pPr>
          </w:p>
          <w:p w14:paraId="68C46FEF" w14:textId="77777777" w:rsidR="00B94C16" w:rsidRPr="00B94C16" w:rsidRDefault="00B94C16" w:rsidP="003A0D11">
            <w:pPr>
              <w:jc w:val="both"/>
              <w:rPr>
                <w:rFonts w:ascii="Times New Roman" w:hAnsi="Times New Roman" w:cs="Times New Roman"/>
                <w:sz w:val="24"/>
                <w:szCs w:val="24"/>
              </w:rPr>
            </w:pPr>
          </w:p>
        </w:tc>
        <w:tc>
          <w:tcPr>
            <w:tcW w:w="1778" w:type="dxa"/>
            <w:tcBorders>
              <w:top w:val="single" w:sz="4" w:space="0" w:color="auto"/>
            </w:tcBorders>
            <w:vAlign w:val="center"/>
          </w:tcPr>
          <w:p w14:paraId="53070D06" w14:textId="77777777" w:rsidR="005270CC" w:rsidRDefault="004A7560" w:rsidP="003A0D11">
            <w:pPr>
              <w:jc w:val="both"/>
              <w:rPr>
                <w:rFonts w:ascii="Times New Roman" w:hAnsi="Times New Roman" w:cs="Times New Roman"/>
                <w:sz w:val="24"/>
                <w:szCs w:val="24"/>
              </w:rPr>
            </w:pPr>
            <w:r>
              <w:rPr>
                <w:rFonts w:ascii="Times New Roman" w:hAnsi="Times New Roman" w:cs="Times New Roman"/>
                <w:sz w:val="24"/>
                <w:szCs w:val="24"/>
              </w:rPr>
              <w:t>8</w:t>
            </w:r>
            <w:r w:rsidR="00B94C16" w:rsidRPr="00B94C16">
              <w:rPr>
                <w:rFonts w:ascii="Times New Roman" w:hAnsi="Times New Roman" w:cs="Times New Roman"/>
                <w:sz w:val="24"/>
                <w:szCs w:val="24"/>
              </w:rPr>
              <w:t xml:space="preserve"> лет</w:t>
            </w:r>
          </w:p>
          <w:p w14:paraId="508B79EB" w14:textId="77777777" w:rsidR="003A0D11" w:rsidRDefault="003A0D11" w:rsidP="003A0D11">
            <w:pPr>
              <w:jc w:val="both"/>
              <w:rPr>
                <w:rFonts w:ascii="Times New Roman" w:hAnsi="Times New Roman" w:cs="Times New Roman"/>
                <w:sz w:val="24"/>
                <w:szCs w:val="24"/>
              </w:rPr>
            </w:pPr>
          </w:p>
          <w:p w14:paraId="11D104F1" w14:textId="77777777" w:rsidR="00952213" w:rsidRPr="00B94C16" w:rsidRDefault="00952213" w:rsidP="003A0D11">
            <w:pPr>
              <w:jc w:val="both"/>
              <w:rPr>
                <w:rFonts w:ascii="Times New Roman" w:hAnsi="Times New Roman" w:cs="Times New Roman"/>
                <w:sz w:val="24"/>
                <w:szCs w:val="24"/>
              </w:rPr>
            </w:pPr>
          </w:p>
          <w:p w14:paraId="1AB7397D" w14:textId="77777777" w:rsidR="00B94C16" w:rsidRPr="00B94C16" w:rsidRDefault="00B94C16" w:rsidP="003A0D11">
            <w:pPr>
              <w:jc w:val="both"/>
              <w:rPr>
                <w:rFonts w:ascii="Times New Roman" w:hAnsi="Times New Roman" w:cs="Times New Roman"/>
                <w:sz w:val="24"/>
                <w:szCs w:val="24"/>
              </w:rPr>
            </w:pPr>
          </w:p>
          <w:p w14:paraId="02254323" w14:textId="77777777" w:rsidR="00B94C16" w:rsidRPr="00B94C16" w:rsidRDefault="00B94C16" w:rsidP="003A0D11">
            <w:pPr>
              <w:jc w:val="both"/>
              <w:rPr>
                <w:rFonts w:ascii="Times New Roman" w:hAnsi="Times New Roman" w:cs="Times New Roman"/>
                <w:sz w:val="24"/>
                <w:szCs w:val="24"/>
              </w:rPr>
            </w:pPr>
          </w:p>
          <w:p w14:paraId="6A8D3735" w14:textId="77777777" w:rsidR="00B94C16" w:rsidRPr="00B94C16" w:rsidRDefault="00B94C16" w:rsidP="003A0D11">
            <w:pPr>
              <w:jc w:val="both"/>
              <w:rPr>
                <w:rFonts w:ascii="Times New Roman" w:hAnsi="Times New Roman" w:cs="Times New Roman"/>
                <w:sz w:val="24"/>
                <w:szCs w:val="24"/>
              </w:rPr>
            </w:pPr>
          </w:p>
        </w:tc>
      </w:tr>
      <w:tr w:rsidR="005270CC" w:rsidRPr="00B019B5" w14:paraId="5466DAA6" w14:textId="77777777" w:rsidTr="00542CD2">
        <w:tc>
          <w:tcPr>
            <w:tcW w:w="1384" w:type="dxa"/>
          </w:tcPr>
          <w:p w14:paraId="7C580296" w14:textId="77777777" w:rsidR="005270CC" w:rsidRPr="00734C67" w:rsidRDefault="005270CC" w:rsidP="00542CD2">
            <w:pPr>
              <w:jc w:val="both"/>
              <w:rPr>
                <w:rFonts w:ascii="Times New Roman" w:hAnsi="Times New Roman" w:cs="Times New Roman"/>
                <w:sz w:val="24"/>
                <w:szCs w:val="24"/>
              </w:rPr>
            </w:pPr>
            <w:r w:rsidRPr="00734C67">
              <w:rPr>
                <w:rFonts w:ascii="Times New Roman" w:hAnsi="Times New Roman" w:cs="Times New Roman"/>
                <w:sz w:val="24"/>
                <w:szCs w:val="24"/>
              </w:rPr>
              <w:t>0.00</w:t>
            </w:r>
          </w:p>
        </w:tc>
        <w:tc>
          <w:tcPr>
            <w:tcW w:w="13402" w:type="dxa"/>
            <w:gridSpan w:val="8"/>
          </w:tcPr>
          <w:p w14:paraId="57683930" w14:textId="77777777" w:rsidR="005270CC" w:rsidRPr="00B019B5" w:rsidRDefault="005270CC" w:rsidP="00542CD2">
            <w:pPr>
              <w:jc w:val="center"/>
              <w:rPr>
                <w:rFonts w:ascii="Times New Roman" w:hAnsi="Times New Roman" w:cs="Times New Roman"/>
                <w:b/>
                <w:sz w:val="24"/>
                <w:szCs w:val="24"/>
              </w:rPr>
            </w:pPr>
            <w:r w:rsidRPr="00B019B5">
              <w:rPr>
                <w:rFonts w:ascii="Times New Roman" w:hAnsi="Times New Roman" w:cs="Times New Roman"/>
                <w:b/>
                <w:sz w:val="24"/>
                <w:szCs w:val="24"/>
              </w:rPr>
              <w:t>Общепрофессиональный цикл</w:t>
            </w:r>
          </w:p>
        </w:tc>
      </w:tr>
      <w:tr w:rsidR="000A055C" w:rsidRPr="005F7F0C" w14:paraId="10C40278" w14:textId="77777777" w:rsidTr="00542CD2">
        <w:tc>
          <w:tcPr>
            <w:tcW w:w="1384" w:type="dxa"/>
          </w:tcPr>
          <w:p w14:paraId="08DF07F2" w14:textId="77777777" w:rsidR="000A055C" w:rsidRPr="00734C67" w:rsidRDefault="000A055C" w:rsidP="00542CD2">
            <w:pPr>
              <w:rPr>
                <w:rFonts w:ascii="Times New Roman" w:hAnsi="Times New Roman" w:cs="Times New Roman"/>
                <w:sz w:val="24"/>
                <w:szCs w:val="24"/>
              </w:rPr>
            </w:pPr>
            <w:r w:rsidRPr="00734C67">
              <w:rPr>
                <w:rFonts w:ascii="Times New Roman" w:hAnsi="Times New Roman" w:cs="Times New Roman"/>
                <w:sz w:val="24"/>
                <w:szCs w:val="24"/>
              </w:rPr>
              <w:t>ОП.01</w:t>
            </w:r>
          </w:p>
        </w:tc>
        <w:tc>
          <w:tcPr>
            <w:tcW w:w="1985" w:type="dxa"/>
            <w:gridSpan w:val="2"/>
          </w:tcPr>
          <w:p w14:paraId="6F408921" w14:textId="77777777" w:rsidR="000A055C" w:rsidRPr="00734C67" w:rsidRDefault="000A055C" w:rsidP="00542C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734C67">
              <w:rPr>
                <w:rFonts w:ascii="Times New Roman" w:hAnsi="Times New Roman" w:cs="Times New Roman"/>
                <w:sz w:val="24"/>
                <w:szCs w:val="24"/>
              </w:rPr>
              <w:t>Основы микробиологии, санитарии и гигиены в пищевом производстве</w:t>
            </w:r>
          </w:p>
        </w:tc>
        <w:tc>
          <w:tcPr>
            <w:tcW w:w="2126" w:type="dxa"/>
          </w:tcPr>
          <w:p w14:paraId="19D9BC5D" w14:textId="77777777" w:rsidR="000A055C" w:rsidRPr="00734C67" w:rsidRDefault="000A055C" w:rsidP="00542CD2">
            <w:pPr>
              <w:jc w:val="both"/>
              <w:rPr>
                <w:rFonts w:ascii="Times New Roman" w:hAnsi="Times New Roman" w:cs="Times New Roman"/>
                <w:sz w:val="24"/>
                <w:szCs w:val="24"/>
              </w:rPr>
            </w:pPr>
            <w:r>
              <w:rPr>
                <w:rFonts w:ascii="Times New Roman" w:hAnsi="Times New Roman" w:cs="Times New Roman"/>
                <w:sz w:val="24"/>
                <w:szCs w:val="24"/>
              </w:rPr>
              <w:t>Ялова Л.С.</w:t>
            </w:r>
          </w:p>
          <w:p w14:paraId="511BFB8C" w14:textId="77777777" w:rsidR="000A055C" w:rsidRPr="00734C67" w:rsidRDefault="000A055C" w:rsidP="00542CD2">
            <w:pPr>
              <w:jc w:val="both"/>
              <w:rPr>
                <w:rFonts w:ascii="Times New Roman" w:hAnsi="Times New Roman" w:cs="Times New Roman"/>
                <w:sz w:val="24"/>
                <w:szCs w:val="24"/>
              </w:rPr>
            </w:pPr>
          </w:p>
          <w:p w14:paraId="398E19CE" w14:textId="77777777" w:rsidR="000A055C" w:rsidRPr="00734C67" w:rsidRDefault="000A055C" w:rsidP="00542CD2">
            <w:pPr>
              <w:jc w:val="both"/>
              <w:rPr>
                <w:rFonts w:ascii="Times New Roman" w:hAnsi="Times New Roman" w:cs="Times New Roman"/>
                <w:sz w:val="24"/>
                <w:szCs w:val="24"/>
              </w:rPr>
            </w:pPr>
          </w:p>
        </w:tc>
        <w:tc>
          <w:tcPr>
            <w:tcW w:w="1843" w:type="dxa"/>
          </w:tcPr>
          <w:p w14:paraId="1B80B58D" w14:textId="77777777" w:rsidR="000A055C" w:rsidRPr="00734C67" w:rsidRDefault="000A055C" w:rsidP="00083B74">
            <w:pPr>
              <w:jc w:val="center"/>
              <w:rPr>
                <w:rFonts w:ascii="Times New Roman" w:hAnsi="Times New Roman" w:cs="Times New Roman"/>
                <w:sz w:val="24"/>
                <w:szCs w:val="24"/>
              </w:rPr>
            </w:pPr>
            <w:r>
              <w:rPr>
                <w:rFonts w:ascii="Times New Roman" w:hAnsi="Times New Roman" w:cs="Times New Roman"/>
                <w:sz w:val="24"/>
                <w:szCs w:val="24"/>
              </w:rPr>
              <w:t>СПО</w:t>
            </w:r>
          </w:p>
        </w:tc>
        <w:tc>
          <w:tcPr>
            <w:tcW w:w="2551" w:type="dxa"/>
          </w:tcPr>
          <w:p w14:paraId="33C1A12A" w14:textId="77777777" w:rsidR="000A055C" w:rsidRPr="008A69A5" w:rsidRDefault="00B94C16" w:rsidP="003A0D11">
            <w:pPr>
              <w:jc w:val="center"/>
              <w:rPr>
                <w:rFonts w:ascii="Times New Roman" w:hAnsi="Times New Roman" w:cs="Times New Roman"/>
                <w:sz w:val="24"/>
                <w:szCs w:val="24"/>
              </w:rPr>
            </w:pPr>
            <w:r>
              <w:rPr>
                <w:rFonts w:ascii="Times New Roman" w:hAnsi="Times New Roman" w:cs="Times New Roman"/>
                <w:sz w:val="24"/>
                <w:szCs w:val="24"/>
              </w:rPr>
              <w:t>Техник - т</w:t>
            </w:r>
            <w:r w:rsidRPr="00B019B5">
              <w:rPr>
                <w:rFonts w:ascii="Times New Roman" w:hAnsi="Times New Roman" w:cs="Times New Roman"/>
                <w:sz w:val="24"/>
                <w:szCs w:val="24"/>
              </w:rPr>
              <w:t>ехнолог</w:t>
            </w:r>
          </w:p>
        </w:tc>
        <w:tc>
          <w:tcPr>
            <w:tcW w:w="2126" w:type="dxa"/>
          </w:tcPr>
          <w:p w14:paraId="265091EA" w14:textId="77777777" w:rsidR="000A055C" w:rsidRPr="005F7F0C" w:rsidRDefault="00187772" w:rsidP="00542CD2">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vAlign w:val="center"/>
          </w:tcPr>
          <w:p w14:paraId="7BFA86AF" w14:textId="77777777" w:rsidR="000A055C" w:rsidRDefault="00187772" w:rsidP="003A0D11">
            <w:pPr>
              <w:jc w:val="both"/>
              <w:rPr>
                <w:rFonts w:ascii="Times New Roman" w:hAnsi="Times New Roman" w:cs="Times New Roman"/>
                <w:sz w:val="24"/>
                <w:szCs w:val="24"/>
              </w:rPr>
            </w:pPr>
            <w:r>
              <w:rPr>
                <w:rFonts w:ascii="Times New Roman" w:hAnsi="Times New Roman" w:cs="Times New Roman"/>
                <w:sz w:val="24"/>
                <w:szCs w:val="24"/>
              </w:rPr>
              <w:t>33</w:t>
            </w:r>
            <w:r w:rsidR="000A055C">
              <w:rPr>
                <w:rFonts w:ascii="Times New Roman" w:hAnsi="Times New Roman" w:cs="Times New Roman"/>
                <w:sz w:val="24"/>
                <w:szCs w:val="24"/>
              </w:rPr>
              <w:t xml:space="preserve"> года</w:t>
            </w:r>
          </w:p>
          <w:p w14:paraId="550DEF1E" w14:textId="77777777" w:rsidR="00187772" w:rsidRDefault="00187772" w:rsidP="003A0D11">
            <w:pPr>
              <w:jc w:val="both"/>
              <w:rPr>
                <w:rFonts w:ascii="Times New Roman" w:hAnsi="Times New Roman" w:cs="Times New Roman"/>
                <w:sz w:val="24"/>
                <w:szCs w:val="24"/>
              </w:rPr>
            </w:pPr>
          </w:p>
          <w:p w14:paraId="129B425E" w14:textId="77777777" w:rsidR="00952213" w:rsidRDefault="00952213" w:rsidP="003A0D11">
            <w:pPr>
              <w:jc w:val="both"/>
              <w:rPr>
                <w:rFonts w:ascii="Times New Roman" w:hAnsi="Times New Roman" w:cs="Times New Roman"/>
                <w:sz w:val="24"/>
                <w:szCs w:val="24"/>
              </w:rPr>
            </w:pPr>
          </w:p>
          <w:p w14:paraId="694DDC46" w14:textId="77777777" w:rsidR="00952213" w:rsidRDefault="00952213" w:rsidP="003A0D11">
            <w:pPr>
              <w:jc w:val="both"/>
              <w:rPr>
                <w:rFonts w:ascii="Times New Roman" w:hAnsi="Times New Roman" w:cs="Times New Roman"/>
                <w:sz w:val="24"/>
                <w:szCs w:val="24"/>
              </w:rPr>
            </w:pPr>
          </w:p>
          <w:p w14:paraId="6B08583F" w14:textId="77777777" w:rsidR="00952213" w:rsidRDefault="00952213" w:rsidP="003A0D11">
            <w:pPr>
              <w:jc w:val="both"/>
              <w:rPr>
                <w:rFonts w:ascii="Times New Roman" w:hAnsi="Times New Roman" w:cs="Times New Roman"/>
                <w:sz w:val="24"/>
                <w:szCs w:val="24"/>
              </w:rPr>
            </w:pPr>
          </w:p>
          <w:p w14:paraId="3A2E5B87" w14:textId="77777777" w:rsidR="00952213" w:rsidRPr="005F7F0C" w:rsidRDefault="00952213" w:rsidP="003A0D11">
            <w:pPr>
              <w:jc w:val="both"/>
              <w:rPr>
                <w:rFonts w:ascii="Times New Roman" w:hAnsi="Times New Roman" w:cs="Times New Roman"/>
                <w:sz w:val="24"/>
                <w:szCs w:val="24"/>
              </w:rPr>
            </w:pPr>
          </w:p>
        </w:tc>
        <w:tc>
          <w:tcPr>
            <w:tcW w:w="1778" w:type="dxa"/>
            <w:vAlign w:val="center"/>
          </w:tcPr>
          <w:p w14:paraId="1F7A2096" w14:textId="77777777" w:rsidR="000A055C" w:rsidRDefault="003A0D11" w:rsidP="003A0D11">
            <w:pPr>
              <w:jc w:val="both"/>
              <w:rPr>
                <w:rFonts w:ascii="Times New Roman" w:hAnsi="Times New Roman" w:cs="Times New Roman"/>
                <w:sz w:val="24"/>
                <w:szCs w:val="24"/>
              </w:rPr>
            </w:pPr>
            <w:r>
              <w:rPr>
                <w:rFonts w:ascii="Times New Roman" w:hAnsi="Times New Roman" w:cs="Times New Roman"/>
                <w:sz w:val="24"/>
                <w:szCs w:val="24"/>
              </w:rPr>
              <w:t>1 год</w:t>
            </w:r>
          </w:p>
          <w:p w14:paraId="2B40EC77" w14:textId="77777777" w:rsidR="00187772" w:rsidRDefault="00187772" w:rsidP="003A0D11">
            <w:pPr>
              <w:jc w:val="both"/>
              <w:rPr>
                <w:rFonts w:ascii="Times New Roman" w:hAnsi="Times New Roman" w:cs="Times New Roman"/>
                <w:sz w:val="24"/>
                <w:szCs w:val="24"/>
              </w:rPr>
            </w:pPr>
          </w:p>
          <w:p w14:paraId="74BC6021" w14:textId="77777777" w:rsidR="00952213" w:rsidRDefault="00952213" w:rsidP="003A0D11">
            <w:pPr>
              <w:jc w:val="both"/>
              <w:rPr>
                <w:rFonts w:ascii="Times New Roman" w:hAnsi="Times New Roman" w:cs="Times New Roman"/>
                <w:sz w:val="24"/>
                <w:szCs w:val="24"/>
              </w:rPr>
            </w:pPr>
          </w:p>
          <w:p w14:paraId="79C0B617" w14:textId="77777777" w:rsidR="00952213" w:rsidRDefault="00952213" w:rsidP="003A0D11">
            <w:pPr>
              <w:jc w:val="both"/>
              <w:rPr>
                <w:rFonts w:ascii="Times New Roman" w:hAnsi="Times New Roman" w:cs="Times New Roman"/>
                <w:sz w:val="24"/>
                <w:szCs w:val="24"/>
              </w:rPr>
            </w:pPr>
          </w:p>
          <w:p w14:paraId="711683F8" w14:textId="77777777" w:rsidR="00952213" w:rsidRDefault="00952213" w:rsidP="003A0D11">
            <w:pPr>
              <w:jc w:val="both"/>
              <w:rPr>
                <w:rFonts w:ascii="Times New Roman" w:hAnsi="Times New Roman" w:cs="Times New Roman"/>
                <w:sz w:val="24"/>
                <w:szCs w:val="24"/>
              </w:rPr>
            </w:pPr>
          </w:p>
          <w:p w14:paraId="07D1A56D" w14:textId="77777777" w:rsidR="00952213" w:rsidRPr="005F7F0C" w:rsidRDefault="00952213" w:rsidP="003A0D11">
            <w:pPr>
              <w:jc w:val="both"/>
              <w:rPr>
                <w:rFonts w:ascii="Times New Roman" w:hAnsi="Times New Roman" w:cs="Times New Roman"/>
                <w:sz w:val="24"/>
                <w:szCs w:val="24"/>
              </w:rPr>
            </w:pPr>
          </w:p>
        </w:tc>
      </w:tr>
      <w:tr w:rsidR="003A0D11" w:rsidRPr="00753548" w14:paraId="4BE1C4B5" w14:textId="77777777" w:rsidTr="003A0D11">
        <w:tc>
          <w:tcPr>
            <w:tcW w:w="1384" w:type="dxa"/>
          </w:tcPr>
          <w:p w14:paraId="4A9F6E17" w14:textId="77777777" w:rsidR="003A0D11" w:rsidRPr="00C8212D" w:rsidRDefault="003A0D11" w:rsidP="00542CD2">
            <w:pPr>
              <w:rPr>
                <w:rFonts w:ascii="Times New Roman" w:hAnsi="Times New Roman" w:cs="Times New Roman"/>
                <w:sz w:val="24"/>
                <w:szCs w:val="24"/>
              </w:rPr>
            </w:pPr>
            <w:r w:rsidRPr="00C8212D">
              <w:rPr>
                <w:rFonts w:ascii="Times New Roman" w:hAnsi="Times New Roman" w:cs="Times New Roman"/>
                <w:sz w:val="24"/>
                <w:szCs w:val="24"/>
              </w:rPr>
              <w:t>ОП.02</w:t>
            </w:r>
          </w:p>
        </w:tc>
        <w:tc>
          <w:tcPr>
            <w:tcW w:w="1985" w:type="dxa"/>
            <w:gridSpan w:val="2"/>
          </w:tcPr>
          <w:p w14:paraId="614F408B" w14:textId="77777777" w:rsidR="003A0D11" w:rsidRPr="00C8212D" w:rsidRDefault="003A0D11" w:rsidP="00542CD2">
            <w:pPr>
              <w:shd w:val="clear" w:color="auto" w:fill="FFFFFF"/>
              <w:rPr>
                <w:rFonts w:ascii="Times New Roman" w:hAnsi="Times New Roman" w:cs="Times New Roman"/>
                <w:sz w:val="24"/>
                <w:szCs w:val="24"/>
              </w:rPr>
            </w:pPr>
            <w:r w:rsidRPr="00C8212D">
              <w:rPr>
                <w:rFonts w:ascii="Times New Roman" w:hAnsi="Times New Roman" w:cs="Times New Roman"/>
                <w:sz w:val="24"/>
                <w:szCs w:val="24"/>
              </w:rPr>
              <w:t xml:space="preserve">Экономические и правовые основы производственной деятельности  </w:t>
            </w:r>
          </w:p>
        </w:tc>
        <w:tc>
          <w:tcPr>
            <w:tcW w:w="2126" w:type="dxa"/>
          </w:tcPr>
          <w:p w14:paraId="386C0CAF" w14:textId="77777777" w:rsidR="003A0D11" w:rsidRPr="000C2593" w:rsidRDefault="003A0D11" w:rsidP="003A0D11">
            <w:pPr>
              <w:jc w:val="both"/>
              <w:rPr>
                <w:rFonts w:ascii="Times New Roman" w:hAnsi="Times New Roman" w:cs="Times New Roman"/>
                <w:sz w:val="24"/>
                <w:szCs w:val="24"/>
              </w:rPr>
            </w:pPr>
            <w:r>
              <w:rPr>
                <w:rFonts w:ascii="Times New Roman" w:hAnsi="Times New Roman" w:cs="Times New Roman"/>
                <w:sz w:val="24"/>
                <w:szCs w:val="24"/>
              </w:rPr>
              <w:t>Матвиевская С.М.</w:t>
            </w:r>
            <w:r w:rsidRPr="000C2593">
              <w:rPr>
                <w:rFonts w:ascii="Times New Roman" w:hAnsi="Times New Roman" w:cs="Times New Roman"/>
                <w:sz w:val="24"/>
                <w:szCs w:val="24"/>
              </w:rPr>
              <w:t>.</w:t>
            </w:r>
          </w:p>
        </w:tc>
        <w:tc>
          <w:tcPr>
            <w:tcW w:w="1843" w:type="dxa"/>
          </w:tcPr>
          <w:p w14:paraId="242F568A" w14:textId="77777777" w:rsidR="003A0D11" w:rsidRPr="000C2593" w:rsidRDefault="003A0D11" w:rsidP="003A0D11">
            <w:pPr>
              <w:jc w:val="both"/>
              <w:rPr>
                <w:rFonts w:ascii="Times New Roman" w:hAnsi="Times New Roman" w:cs="Times New Roman"/>
                <w:sz w:val="24"/>
                <w:szCs w:val="24"/>
              </w:rPr>
            </w:pPr>
            <w:r>
              <w:rPr>
                <w:rFonts w:ascii="Times New Roman" w:hAnsi="Times New Roman" w:cs="Times New Roman"/>
                <w:sz w:val="24"/>
                <w:szCs w:val="24"/>
              </w:rPr>
              <w:t>СПО Профпереподготовка</w:t>
            </w:r>
          </w:p>
        </w:tc>
        <w:tc>
          <w:tcPr>
            <w:tcW w:w="2551" w:type="dxa"/>
          </w:tcPr>
          <w:p w14:paraId="4717B21E" w14:textId="77777777" w:rsidR="003A0D11" w:rsidRPr="00A67C78" w:rsidRDefault="003A0D11" w:rsidP="003A0D11">
            <w:pPr>
              <w:rPr>
                <w:rFonts w:ascii="Times New Roman" w:hAnsi="Times New Roman" w:cs="Times New Roman"/>
                <w:sz w:val="24"/>
                <w:szCs w:val="24"/>
              </w:rPr>
            </w:pPr>
            <w:r w:rsidRPr="00A67C78">
              <w:rPr>
                <w:rFonts w:ascii="Times New Roman" w:hAnsi="Times New Roman" w:cs="Times New Roman"/>
                <w:sz w:val="24"/>
                <w:szCs w:val="24"/>
              </w:rPr>
              <w:t>Бухгалтер</w:t>
            </w:r>
          </w:p>
        </w:tc>
        <w:tc>
          <w:tcPr>
            <w:tcW w:w="2126" w:type="dxa"/>
          </w:tcPr>
          <w:p w14:paraId="7318F566" w14:textId="77777777" w:rsidR="003A0D11" w:rsidRPr="000C2593" w:rsidRDefault="003A0D11" w:rsidP="003A0D11">
            <w:pPr>
              <w:jc w:val="center"/>
              <w:rPr>
                <w:rFonts w:ascii="Times New Roman" w:hAnsi="Times New Roman" w:cs="Times New Roman"/>
                <w:sz w:val="24"/>
                <w:szCs w:val="24"/>
              </w:rPr>
            </w:pPr>
            <w:r w:rsidRPr="000C2593">
              <w:rPr>
                <w:rFonts w:ascii="Times New Roman" w:hAnsi="Times New Roman" w:cs="Times New Roman"/>
                <w:sz w:val="24"/>
                <w:szCs w:val="24"/>
              </w:rPr>
              <w:t>-</w:t>
            </w:r>
          </w:p>
        </w:tc>
        <w:tc>
          <w:tcPr>
            <w:tcW w:w="993" w:type="dxa"/>
            <w:vAlign w:val="center"/>
          </w:tcPr>
          <w:p w14:paraId="1F8B355B" w14:textId="77777777" w:rsidR="003A0D11" w:rsidRDefault="00081023" w:rsidP="003A0D11">
            <w:pPr>
              <w:jc w:val="both"/>
              <w:rPr>
                <w:rFonts w:ascii="Times New Roman" w:hAnsi="Times New Roman" w:cs="Times New Roman"/>
                <w:sz w:val="24"/>
                <w:szCs w:val="24"/>
              </w:rPr>
            </w:pPr>
            <w:r>
              <w:rPr>
                <w:rFonts w:ascii="Times New Roman" w:hAnsi="Times New Roman" w:cs="Times New Roman"/>
                <w:sz w:val="24"/>
                <w:szCs w:val="24"/>
              </w:rPr>
              <w:t>20 лет</w:t>
            </w:r>
          </w:p>
          <w:p w14:paraId="3A8A9BBB" w14:textId="77777777" w:rsidR="003A0D11" w:rsidRPr="000C2593" w:rsidRDefault="003A0D11" w:rsidP="003A0D11">
            <w:pPr>
              <w:jc w:val="both"/>
              <w:rPr>
                <w:rFonts w:ascii="Times New Roman" w:hAnsi="Times New Roman" w:cs="Times New Roman"/>
                <w:sz w:val="24"/>
                <w:szCs w:val="24"/>
              </w:rPr>
            </w:pPr>
          </w:p>
        </w:tc>
        <w:tc>
          <w:tcPr>
            <w:tcW w:w="1778" w:type="dxa"/>
            <w:vAlign w:val="center"/>
          </w:tcPr>
          <w:p w14:paraId="72852D32" w14:textId="77777777" w:rsidR="003A0D11" w:rsidRDefault="003A0D11" w:rsidP="003A0D11">
            <w:pPr>
              <w:jc w:val="both"/>
              <w:rPr>
                <w:rFonts w:ascii="Times New Roman" w:hAnsi="Times New Roman" w:cs="Times New Roman"/>
                <w:sz w:val="24"/>
                <w:szCs w:val="24"/>
              </w:rPr>
            </w:pPr>
            <w:r>
              <w:rPr>
                <w:rFonts w:ascii="Times New Roman" w:hAnsi="Times New Roman" w:cs="Times New Roman"/>
                <w:sz w:val="24"/>
                <w:szCs w:val="24"/>
              </w:rPr>
              <w:t>11 мес.</w:t>
            </w:r>
          </w:p>
          <w:p w14:paraId="7A23D650" w14:textId="77777777" w:rsidR="003A0D11" w:rsidRPr="000C2593" w:rsidRDefault="003A0D11" w:rsidP="003A0D11">
            <w:pPr>
              <w:jc w:val="both"/>
              <w:rPr>
                <w:rFonts w:ascii="Times New Roman" w:hAnsi="Times New Roman" w:cs="Times New Roman"/>
                <w:sz w:val="24"/>
                <w:szCs w:val="24"/>
              </w:rPr>
            </w:pPr>
          </w:p>
        </w:tc>
      </w:tr>
      <w:tr w:rsidR="005270CC" w:rsidRPr="00734C67" w14:paraId="23FEAE95" w14:textId="77777777" w:rsidTr="003A0D11">
        <w:tc>
          <w:tcPr>
            <w:tcW w:w="1384" w:type="dxa"/>
          </w:tcPr>
          <w:p w14:paraId="2F442128" w14:textId="77777777" w:rsidR="005270CC" w:rsidRPr="008A69A5" w:rsidRDefault="005270CC" w:rsidP="00542CD2">
            <w:pPr>
              <w:rPr>
                <w:rFonts w:ascii="Times New Roman" w:hAnsi="Times New Roman" w:cs="Times New Roman"/>
                <w:sz w:val="24"/>
                <w:szCs w:val="24"/>
              </w:rPr>
            </w:pPr>
            <w:r w:rsidRPr="008A69A5">
              <w:rPr>
                <w:rFonts w:ascii="Times New Roman" w:hAnsi="Times New Roman" w:cs="Times New Roman"/>
                <w:sz w:val="24"/>
                <w:szCs w:val="24"/>
              </w:rPr>
              <w:t xml:space="preserve">ОП.03 </w:t>
            </w:r>
          </w:p>
        </w:tc>
        <w:tc>
          <w:tcPr>
            <w:tcW w:w="1985" w:type="dxa"/>
            <w:gridSpan w:val="2"/>
          </w:tcPr>
          <w:p w14:paraId="63B8C75B" w14:textId="77777777" w:rsidR="005270CC" w:rsidRPr="008A69A5" w:rsidRDefault="005270CC" w:rsidP="00542CD2">
            <w:pPr>
              <w:shd w:val="clear" w:color="auto" w:fill="FFFFFF"/>
              <w:rPr>
                <w:rFonts w:ascii="Times New Roman" w:hAnsi="Times New Roman" w:cs="Times New Roman"/>
                <w:sz w:val="24"/>
                <w:szCs w:val="24"/>
              </w:rPr>
            </w:pPr>
            <w:r w:rsidRPr="008A69A5">
              <w:rPr>
                <w:rFonts w:ascii="Times New Roman" w:hAnsi="Times New Roman" w:cs="Times New Roman"/>
                <w:sz w:val="24"/>
                <w:szCs w:val="24"/>
              </w:rPr>
              <w:t xml:space="preserve">Безопасность </w:t>
            </w:r>
            <w:r w:rsidRPr="008A69A5">
              <w:rPr>
                <w:rFonts w:ascii="Times New Roman" w:hAnsi="Times New Roman" w:cs="Times New Roman"/>
                <w:sz w:val="24"/>
                <w:szCs w:val="24"/>
              </w:rPr>
              <w:lastRenderedPageBreak/>
              <w:t>жизнедеятельности</w:t>
            </w:r>
          </w:p>
        </w:tc>
        <w:tc>
          <w:tcPr>
            <w:tcW w:w="2126" w:type="dxa"/>
          </w:tcPr>
          <w:p w14:paraId="42C4E75E" w14:textId="77777777" w:rsidR="005270CC" w:rsidRPr="000C2593" w:rsidRDefault="005270CC" w:rsidP="003A0D11">
            <w:pPr>
              <w:shd w:val="clear" w:color="auto" w:fill="FFFFFF"/>
              <w:rPr>
                <w:rFonts w:ascii="Times New Roman" w:hAnsi="Times New Roman" w:cs="Times New Roman"/>
                <w:sz w:val="24"/>
                <w:szCs w:val="24"/>
              </w:rPr>
            </w:pPr>
            <w:r w:rsidRPr="000C2593">
              <w:rPr>
                <w:rFonts w:ascii="Times New Roman" w:hAnsi="Times New Roman" w:cs="Times New Roman"/>
                <w:sz w:val="24"/>
                <w:szCs w:val="24"/>
              </w:rPr>
              <w:lastRenderedPageBreak/>
              <w:t>Алексеев Я. В.</w:t>
            </w:r>
          </w:p>
        </w:tc>
        <w:tc>
          <w:tcPr>
            <w:tcW w:w="1843" w:type="dxa"/>
          </w:tcPr>
          <w:p w14:paraId="16ECDDEA" w14:textId="77777777" w:rsidR="005270CC" w:rsidRPr="000C2593" w:rsidRDefault="005270CC" w:rsidP="004A7560">
            <w:pPr>
              <w:jc w:val="center"/>
              <w:rPr>
                <w:rFonts w:ascii="Times New Roman" w:hAnsi="Times New Roman" w:cs="Times New Roman"/>
                <w:sz w:val="24"/>
                <w:szCs w:val="24"/>
              </w:rPr>
            </w:pPr>
            <w:r w:rsidRPr="000C2593">
              <w:rPr>
                <w:rFonts w:ascii="Times New Roman" w:hAnsi="Times New Roman" w:cs="Times New Roman"/>
                <w:sz w:val="24"/>
                <w:szCs w:val="24"/>
              </w:rPr>
              <w:t>Высшее</w:t>
            </w:r>
          </w:p>
        </w:tc>
        <w:tc>
          <w:tcPr>
            <w:tcW w:w="2551" w:type="dxa"/>
          </w:tcPr>
          <w:p w14:paraId="180A088B" w14:textId="77777777" w:rsidR="005270CC" w:rsidRPr="000C2593" w:rsidRDefault="005270CC" w:rsidP="003A0D11">
            <w:pPr>
              <w:jc w:val="both"/>
              <w:rPr>
                <w:rFonts w:ascii="Times New Roman" w:hAnsi="Times New Roman" w:cs="Times New Roman"/>
                <w:sz w:val="24"/>
                <w:szCs w:val="24"/>
              </w:rPr>
            </w:pPr>
            <w:r w:rsidRPr="000C2593">
              <w:rPr>
                <w:rFonts w:ascii="Times New Roman" w:hAnsi="Times New Roman" w:cs="Times New Roman"/>
                <w:sz w:val="24"/>
                <w:szCs w:val="24"/>
              </w:rPr>
              <w:t xml:space="preserve">Юрист </w:t>
            </w:r>
          </w:p>
        </w:tc>
        <w:tc>
          <w:tcPr>
            <w:tcW w:w="2126" w:type="dxa"/>
          </w:tcPr>
          <w:p w14:paraId="53F66841" w14:textId="77777777" w:rsidR="005270CC" w:rsidRPr="000C2593" w:rsidRDefault="005270CC" w:rsidP="003A0D11">
            <w:pPr>
              <w:jc w:val="center"/>
              <w:rPr>
                <w:rFonts w:ascii="Times New Roman" w:hAnsi="Times New Roman" w:cs="Times New Roman"/>
                <w:sz w:val="24"/>
                <w:szCs w:val="24"/>
              </w:rPr>
            </w:pPr>
            <w:r w:rsidRPr="000C2593">
              <w:rPr>
                <w:rFonts w:ascii="Times New Roman" w:hAnsi="Times New Roman" w:cs="Times New Roman"/>
                <w:sz w:val="24"/>
                <w:szCs w:val="24"/>
              </w:rPr>
              <w:t>Первая</w:t>
            </w:r>
          </w:p>
        </w:tc>
        <w:tc>
          <w:tcPr>
            <w:tcW w:w="993" w:type="dxa"/>
            <w:vAlign w:val="center"/>
          </w:tcPr>
          <w:p w14:paraId="2F0A6273" w14:textId="77777777" w:rsidR="005270CC" w:rsidRPr="000C2593" w:rsidRDefault="003A0D11" w:rsidP="003A0D11">
            <w:pPr>
              <w:jc w:val="both"/>
              <w:rPr>
                <w:rFonts w:ascii="Times New Roman" w:hAnsi="Times New Roman" w:cs="Times New Roman"/>
                <w:sz w:val="24"/>
                <w:szCs w:val="24"/>
              </w:rPr>
            </w:pPr>
            <w:r>
              <w:rPr>
                <w:rFonts w:ascii="Times New Roman" w:hAnsi="Times New Roman" w:cs="Times New Roman"/>
                <w:sz w:val="24"/>
                <w:szCs w:val="24"/>
              </w:rPr>
              <w:t>4</w:t>
            </w:r>
            <w:r w:rsidRPr="000C2593">
              <w:rPr>
                <w:rFonts w:ascii="Times New Roman" w:hAnsi="Times New Roman" w:cs="Times New Roman"/>
                <w:sz w:val="24"/>
                <w:szCs w:val="24"/>
              </w:rPr>
              <w:t xml:space="preserve"> года </w:t>
            </w:r>
            <w:r w:rsidRPr="000C2593">
              <w:rPr>
                <w:rFonts w:ascii="Times New Roman" w:hAnsi="Times New Roman" w:cs="Times New Roman"/>
                <w:sz w:val="24"/>
                <w:szCs w:val="24"/>
              </w:rPr>
              <w:lastRenderedPageBreak/>
              <w:t>10 мес</w:t>
            </w:r>
            <w:r>
              <w:rPr>
                <w:rFonts w:ascii="Times New Roman" w:hAnsi="Times New Roman" w:cs="Times New Roman"/>
                <w:sz w:val="24"/>
                <w:szCs w:val="24"/>
              </w:rPr>
              <w:t>.</w:t>
            </w:r>
          </w:p>
        </w:tc>
        <w:tc>
          <w:tcPr>
            <w:tcW w:w="1778" w:type="dxa"/>
            <w:vAlign w:val="center"/>
          </w:tcPr>
          <w:p w14:paraId="3C6FB1A4" w14:textId="77777777" w:rsidR="005270CC" w:rsidRPr="000C2593" w:rsidRDefault="005270CC" w:rsidP="003A0D11">
            <w:pPr>
              <w:jc w:val="both"/>
              <w:rPr>
                <w:rFonts w:ascii="Times New Roman" w:hAnsi="Times New Roman" w:cs="Times New Roman"/>
                <w:sz w:val="24"/>
                <w:szCs w:val="24"/>
              </w:rPr>
            </w:pPr>
            <w:r>
              <w:rPr>
                <w:rFonts w:ascii="Times New Roman" w:hAnsi="Times New Roman" w:cs="Times New Roman"/>
                <w:sz w:val="24"/>
                <w:szCs w:val="24"/>
              </w:rPr>
              <w:lastRenderedPageBreak/>
              <w:t>4</w:t>
            </w:r>
            <w:r w:rsidRPr="000C2593">
              <w:rPr>
                <w:rFonts w:ascii="Times New Roman" w:hAnsi="Times New Roman" w:cs="Times New Roman"/>
                <w:sz w:val="24"/>
                <w:szCs w:val="24"/>
              </w:rPr>
              <w:t xml:space="preserve"> года 10 мес</w:t>
            </w:r>
            <w:r w:rsidR="00081023">
              <w:rPr>
                <w:rFonts w:ascii="Times New Roman" w:hAnsi="Times New Roman" w:cs="Times New Roman"/>
                <w:sz w:val="24"/>
                <w:szCs w:val="24"/>
              </w:rPr>
              <w:t>.</w:t>
            </w:r>
          </w:p>
        </w:tc>
      </w:tr>
      <w:tr w:rsidR="00952213" w:rsidRPr="00FD56D0" w14:paraId="1334961A" w14:textId="77777777" w:rsidTr="004A7560">
        <w:trPr>
          <w:trHeight w:val="1139"/>
        </w:trPr>
        <w:tc>
          <w:tcPr>
            <w:tcW w:w="1384" w:type="dxa"/>
          </w:tcPr>
          <w:p w14:paraId="7C7C40F9" w14:textId="77777777" w:rsidR="00952213" w:rsidRPr="008A7382" w:rsidRDefault="00952213" w:rsidP="00542CD2">
            <w:pPr>
              <w:rPr>
                <w:rFonts w:ascii="Times New Roman" w:hAnsi="Times New Roman" w:cs="Times New Roman"/>
                <w:sz w:val="24"/>
                <w:szCs w:val="24"/>
              </w:rPr>
            </w:pPr>
            <w:r>
              <w:rPr>
                <w:rFonts w:ascii="Times New Roman" w:hAnsi="Times New Roman" w:cs="Times New Roman"/>
                <w:sz w:val="24"/>
                <w:szCs w:val="24"/>
              </w:rPr>
              <w:t>ОП</w:t>
            </w:r>
            <w:r w:rsidRPr="008A7382">
              <w:rPr>
                <w:rFonts w:ascii="Times New Roman" w:hAnsi="Times New Roman" w:cs="Times New Roman"/>
                <w:sz w:val="24"/>
                <w:szCs w:val="24"/>
              </w:rPr>
              <w:t xml:space="preserve">.04 </w:t>
            </w:r>
          </w:p>
        </w:tc>
        <w:tc>
          <w:tcPr>
            <w:tcW w:w="1985" w:type="dxa"/>
            <w:gridSpan w:val="2"/>
          </w:tcPr>
          <w:p w14:paraId="45D58F29" w14:textId="77777777" w:rsidR="00952213" w:rsidRPr="008A7382" w:rsidRDefault="00952213" w:rsidP="00542CD2">
            <w:pPr>
              <w:shd w:val="clear" w:color="auto" w:fill="FFFFFF"/>
              <w:rPr>
                <w:rFonts w:ascii="Times New Roman" w:hAnsi="Times New Roman" w:cs="Times New Roman"/>
                <w:sz w:val="24"/>
                <w:szCs w:val="24"/>
              </w:rPr>
            </w:pPr>
            <w:r>
              <w:rPr>
                <w:rFonts w:ascii="Times New Roman" w:hAnsi="Times New Roman" w:cs="Times New Roman"/>
                <w:sz w:val="24"/>
                <w:szCs w:val="24"/>
              </w:rPr>
              <w:t>Калькуляция и учет</w:t>
            </w:r>
            <w:r w:rsidR="002C7399">
              <w:rPr>
                <w:rFonts w:ascii="Times New Roman" w:hAnsi="Times New Roman" w:cs="Times New Roman"/>
                <w:sz w:val="24"/>
                <w:szCs w:val="24"/>
              </w:rPr>
              <w:t>/Основы интеллектуального труда</w:t>
            </w:r>
          </w:p>
        </w:tc>
        <w:tc>
          <w:tcPr>
            <w:tcW w:w="2126" w:type="dxa"/>
          </w:tcPr>
          <w:p w14:paraId="2CE1F7BB" w14:textId="77777777" w:rsidR="00952213" w:rsidRPr="00734C67" w:rsidRDefault="00952213" w:rsidP="0066254E">
            <w:pPr>
              <w:jc w:val="both"/>
              <w:rPr>
                <w:rFonts w:ascii="Times New Roman" w:hAnsi="Times New Roman" w:cs="Times New Roman"/>
                <w:sz w:val="24"/>
                <w:szCs w:val="24"/>
              </w:rPr>
            </w:pPr>
            <w:r>
              <w:rPr>
                <w:rFonts w:ascii="Times New Roman" w:hAnsi="Times New Roman" w:cs="Times New Roman"/>
                <w:sz w:val="24"/>
                <w:szCs w:val="24"/>
              </w:rPr>
              <w:t>Ялова Л.С.</w:t>
            </w:r>
          </w:p>
          <w:p w14:paraId="73E9809F" w14:textId="77777777" w:rsidR="00952213" w:rsidRPr="00734C67" w:rsidRDefault="00952213" w:rsidP="0066254E">
            <w:pPr>
              <w:jc w:val="both"/>
              <w:rPr>
                <w:rFonts w:ascii="Times New Roman" w:hAnsi="Times New Roman" w:cs="Times New Roman"/>
                <w:sz w:val="24"/>
                <w:szCs w:val="24"/>
              </w:rPr>
            </w:pPr>
          </w:p>
          <w:p w14:paraId="5FF83CBC" w14:textId="77777777" w:rsidR="00952213" w:rsidRPr="00734C67" w:rsidRDefault="00952213" w:rsidP="0066254E">
            <w:pPr>
              <w:jc w:val="both"/>
              <w:rPr>
                <w:rFonts w:ascii="Times New Roman" w:hAnsi="Times New Roman" w:cs="Times New Roman"/>
                <w:sz w:val="24"/>
                <w:szCs w:val="24"/>
              </w:rPr>
            </w:pPr>
          </w:p>
        </w:tc>
        <w:tc>
          <w:tcPr>
            <w:tcW w:w="1843" w:type="dxa"/>
          </w:tcPr>
          <w:p w14:paraId="513EE491" w14:textId="77777777" w:rsidR="00952213" w:rsidRPr="00734C67" w:rsidRDefault="00952213" w:rsidP="0066254E">
            <w:pPr>
              <w:jc w:val="center"/>
              <w:rPr>
                <w:rFonts w:ascii="Times New Roman" w:hAnsi="Times New Roman" w:cs="Times New Roman"/>
                <w:sz w:val="24"/>
                <w:szCs w:val="24"/>
              </w:rPr>
            </w:pPr>
            <w:r>
              <w:rPr>
                <w:rFonts w:ascii="Times New Roman" w:hAnsi="Times New Roman" w:cs="Times New Roman"/>
                <w:sz w:val="24"/>
                <w:szCs w:val="24"/>
              </w:rPr>
              <w:t>СПО</w:t>
            </w:r>
          </w:p>
        </w:tc>
        <w:tc>
          <w:tcPr>
            <w:tcW w:w="2551" w:type="dxa"/>
          </w:tcPr>
          <w:p w14:paraId="74D37A92" w14:textId="77777777" w:rsidR="00952213" w:rsidRPr="00B019B5" w:rsidRDefault="00952213" w:rsidP="003A0D11">
            <w:pPr>
              <w:jc w:val="center"/>
              <w:rPr>
                <w:rFonts w:ascii="Times New Roman" w:hAnsi="Times New Roman" w:cs="Times New Roman"/>
                <w:sz w:val="24"/>
                <w:szCs w:val="24"/>
              </w:rPr>
            </w:pPr>
            <w:r w:rsidRPr="003A0D11">
              <w:rPr>
                <w:rFonts w:ascii="Times New Roman" w:hAnsi="Times New Roman" w:cs="Times New Roman"/>
                <w:sz w:val="24"/>
                <w:szCs w:val="24"/>
              </w:rPr>
              <w:t>Техник - технолог</w:t>
            </w:r>
          </w:p>
        </w:tc>
        <w:tc>
          <w:tcPr>
            <w:tcW w:w="2126" w:type="dxa"/>
          </w:tcPr>
          <w:p w14:paraId="70122274" w14:textId="77777777" w:rsidR="00952213" w:rsidRPr="00FD56D0" w:rsidRDefault="00952213" w:rsidP="00542CD2">
            <w:pPr>
              <w:jc w:val="center"/>
              <w:rPr>
                <w:rFonts w:ascii="Times New Roman" w:hAnsi="Times New Roman" w:cs="Times New Roman"/>
                <w:sz w:val="24"/>
                <w:szCs w:val="24"/>
              </w:rPr>
            </w:pPr>
            <w:r w:rsidRPr="00FD56D0">
              <w:rPr>
                <w:rFonts w:ascii="Times New Roman" w:hAnsi="Times New Roman" w:cs="Times New Roman"/>
                <w:sz w:val="24"/>
                <w:szCs w:val="24"/>
              </w:rPr>
              <w:t>-</w:t>
            </w:r>
          </w:p>
        </w:tc>
        <w:tc>
          <w:tcPr>
            <w:tcW w:w="993" w:type="dxa"/>
            <w:vAlign w:val="center"/>
          </w:tcPr>
          <w:p w14:paraId="02C0C03E" w14:textId="77777777" w:rsidR="00952213" w:rsidRDefault="00187772" w:rsidP="003A0D11">
            <w:pPr>
              <w:jc w:val="both"/>
              <w:rPr>
                <w:rFonts w:ascii="Times New Roman" w:hAnsi="Times New Roman" w:cs="Times New Roman"/>
                <w:sz w:val="24"/>
                <w:szCs w:val="24"/>
              </w:rPr>
            </w:pPr>
            <w:r>
              <w:rPr>
                <w:rFonts w:ascii="Times New Roman" w:hAnsi="Times New Roman" w:cs="Times New Roman"/>
                <w:sz w:val="24"/>
                <w:szCs w:val="24"/>
              </w:rPr>
              <w:t>33</w:t>
            </w:r>
            <w:r w:rsidR="00952213">
              <w:rPr>
                <w:rFonts w:ascii="Times New Roman" w:hAnsi="Times New Roman" w:cs="Times New Roman"/>
                <w:sz w:val="24"/>
                <w:szCs w:val="24"/>
              </w:rPr>
              <w:t xml:space="preserve"> года</w:t>
            </w:r>
          </w:p>
          <w:p w14:paraId="379BC6FE" w14:textId="77777777" w:rsidR="00952213" w:rsidRDefault="00952213" w:rsidP="003A0D11">
            <w:pPr>
              <w:jc w:val="both"/>
              <w:rPr>
                <w:rFonts w:ascii="Times New Roman" w:hAnsi="Times New Roman" w:cs="Times New Roman"/>
                <w:sz w:val="24"/>
                <w:szCs w:val="24"/>
              </w:rPr>
            </w:pPr>
          </w:p>
          <w:p w14:paraId="6E2DC827" w14:textId="77777777" w:rsidR="00952213" w:rsidRDefault="00952213" w:rsidP="003A0D11">
            <w:pPr>
              <w:jc w:val="both"/>
              <w:rPr>
                <w:rFonts w:ascii="Times New Roman" w:hAnsi="Times New Roman" w:cs="Times New Roman"/>
                <w:sz w:val="24"/>
                <w:szCs w:val="24"/>
              </w:rPr>
            </w:pPr>
          </w:p>
          <w:p w14:paraId="6D6474C1" w14:textId="77777777" w:rsidR="00952213" w:rsidRDefault="00952213" w:rsidP="003A0D11">
            <w:pPr>
              <w:jc w:val="both"/>
              <w:rPr>
                <w:rFonts w:ascii="Times New Roman" w:hAnsi="Times New Roman" w:cs="Times New Roman"/>
                <w:sz w:val="24"/>
                <w:szCs w:val="24"/>
              </w:rPr>
            </w:pPr>
          </w:p>
          <w:p w14:paraId="41E0023B" w14:textId="77777777" w:rsidR="00952213" w:rsidRPr="005F7F0C" w:rsidRDefault="00952213" w:rsidP="003A0D11">
            <w:pPr>
              <w:jc w:val="both"/>
              <w:rPr>
                <w:rFonts w:ascii="Times New Roman" w:hAnsi="Times New Roman" w:cs="Times New Roman"/>
                <w:sz w:val="24"/>
                <w:szCs w:val="24"/>
              </w:rPr>
            </w:pPr>
          </w:p>
        </w:tc>
        <w:tc>
          <w:tcPr>
            <w:tcW w:w="1778" w:type="dxa"/>
            <w:vAlign w:val="center"/>
          </w:tcPr>
          <w:p w14:paraId="49C25D7C" w14:textId="77777777" w:rsidR="00952213" w:rsidRDefault="003A0D11" w:rsidP="003A0D11">
            <w:pPr>
              <w:jc w:val="both"/>
              <w:rPr>
                <w:rFonts w:ascii="Times New Roman" w:hAnsi="Times New Roman" w:cs="Times New Roman"/>
                <w:sz w:val="24"/>
                <w:szCs w:val="24"/>
              </w:rPr>
            </w:pPr>
            <w:r>
              <w:rPr>
                <w:rFonts w:ascii="Times New Roman" w:hAnsi="Times New Roman" w:cs="Times New Roman"/>
                <w:sz w:val="24"/>
                <w:szCs w:val="24"/>
              </w:rPr>
              <w:t>1 год</w:t>
            </w:r>
          </w:p>
          <w:p w14:paraId="408945E6" w14:textId="77777777" w:rsidR="00952213" w:rsidRDefault="00952213" w:rsidP="003A0D11">
            <w:pPr>
              <w:jc w:val="both"/>
              <w:rPr>
                <w:rFonts w:ascii="Times New Roman" w:hAnsi="Times New Roman" w:cs="Times New Roman"/>
                <w:sz w:val="24"/>
                <w:szCs w:val="24"/>
              </w:rPr>
            </w:pPr>
          </w:p>
          <w:p w14:paraId="6D4B58F3" w14:textId="77777777" w:rsidR="00952213" w:rsidRDefault="00952213" w:rsidP="003A0D11">
            <w:pPr>
              <w:jc w:val="both"/>
              <w:rPr>
                <w:rFonts w:ascii="Times New Roman" w:hAnsi="Times New Roman" w:cs="Times New Roman"/>
                <w:sz w:val="24"/>
                <w:szCs w:val="24"/>
              </w:rPr>
            </w:pPr>
          </w:p>
          <w:p w14:paraId="7EA05EA8" w14:textId="77777777" w:rsidR="00952213" w:rsidRDefault="00952213" w:rsidP="003A0D11">
            <w:pPr>
              <w:jc w:val="both"/>
              <w:rPr>
                <w:rFonts w:ascii="Times New Roman" w:hAnsi="Times New Roman" w:cs="Times New Roman"/>
                <w:sz w:val="24"/>
                <w:szCs w:val="24"/>
              </w:rPr>
            </w:pPr>
          </w:p>
          <w:p w14:paraId="695C40F3" w14:textId="77777777" w:rsidR="00952213" w:rsidRPr="005F7F0C" w:rsidRDefault="00952213" w:rsidP="003A0D11">
            <w:pPr>
              <w:jc w:val="both"/>
              <w:rPr>
                <w:rFonts w:ascii="Times New Roman" w:hAnsi="Times New Roman" w:cs="Times New Roman"/>
                <w:sz w:val="24"/>
                <w:szCs w:val="24"/>
              </w:rPr>
            </w:pPr>
          </w:p>
        </w:tc>
      </w:tr>
      <w:tr w:rsidR="005270CC" w:rsidRPr="00A15E55" w14:paraId="1026F789" w14:textId="77777777" w:rsidTr="002D3BCD">
        <w:tc>
          <w:tcPr>
            <w:tcW w:w="1384" w:type="dxa"/>
          </w:tcPr>
          <w:p w14:paraId="636F2588" w14:textId="77777777" w:rsidR="002C7399" w:rsidRDefault="002C7399" w:rsidP="00542CD2">
            <w:pPr>
              <w:rPr>
                <w:rFonts w:ascii="Times New Roman" w:hAnsi="Times New Roman" w:cs="Times New Roman"/>
                <w:sz w:val="24"/>
                <w:szCs w:val="24"/>
              </w:rPr>
            </w:pPr>
            <w:r>
              <w:rPr>
                <w:rFonts w:ascii="Times New Roman" w:hAnsi="Times New Roman" w:cs="Times New Roman"/>
                <w:sz w:val="24"/>
                <w:szCs w:val="24"/>
              </w:rPr>
              <w:t>ПМ.01</w:t>
            </w:r>
          </w:p>
          <w:p w14:paraId="39FFB430" w14:textId="77777777" w:rsidR="005270CC" w:rsidRPr="008A69A5" w:rsidRDefault="005270CC" w:rsidP="00542CD2">
            <w:pPr>
              <w:rPr>
                <w:rFonts w:ascii="Times New Roman" w:hAnsi="Times New Roman" w:cs="Times New Roman"/>
                <w:sz w:val="24"/>
                <w:szCs w:val="24"/>
                <w:highlight w:val="yellow"/>
              </w:rPr>
            </w:pPr>
            <w:r w:rsidRPr="008A69A5">
              <w:rPr>
                <w:rFonts w:ascii="Times New Roman" w:hAnsi="Times New Roman" w:cs="Times New Roman"/>
                <w:sz w:val="24"/>
                <w:szCs w:val="24"/>
              </w:rPr>
              <w:t>МДК.01.01</w:t>
            </w:r>
          </w:p>
        </w:tc>
        <w:tc>
          <w:tcPr>
            <w:tcW w:w="1985" w:type="dxa"/>
            <w:gridSpan w:val="2"/>
          </w:tcPr>
          <w:p w14:paraId="21B070DA" w14:textId="77777777" w:rsidR="005270CC" w:rsidRPr="008A69A5" w:rsidRDefault="005270CC" w:rsidP="00542CD2">
            <w:pPr>
              <w:shd w:val="clear" w:color="auto" w:fill="FFFFFF"/>
              <w:rPr>
                <w:rFonts w:ascii="Times New Roman" w:hAnsi="Times New Roman" w:cs="Times New Roman"/>
                <w:sz w:val="24"/>
                <w:szCs w:val="24"/>
                <w:highlight w:val="yellow"/>
              </w:rPr>
            </w:pPr>
            <w:r w:rsidRPr="008A69A5">
              <w:rPr>
                <w:rFonts w:ascii="Times New Roman" w:hAnsi="Times New Roman" w:cs="Times New Roman"/>
                <w:sz w:val="24"/>
                <w:szCs w:val="24"/>
              </w:rPr>
              <w:t>Технология производства дрожжей</w:t>
            </w:r>
          </w:p>
        </w:tc>
        <w:tc>
          <w:tcPr>
            <w:tcW w:w="2126" w:type="dxa"/>
          </w:tcPr>
          <w:p w14:paraId="08E625C1" w14:textId="77777777" w:rsidR="005270CC" w:rsidRPr="008A69A5" w:rsidRDefault="005270CC" w:rsidP="00542CD2">
            <w:pPr>
              <w:jc w:val="both"/>
              <w:rPr>
                <w:rFonts w:ascii="Times New Roman" w:hAnsi="Times New Roman" w:cs="Times New Roman"/>
                <w:sz w:val="24"/>
                <w:szCs w:val="24"/>
              </w:rPr>
            </w:pPr>
            <w:r>
              <w:rPr>
                <w:rFonts w:ascii="Times New Roman" w:hAnsi="Times New Roman" w:cs="Times New Roman"/>
                <w:sz w:val="24"/>
                <w:szCs w:val="24"/>
              </w:rPr>
              <w:t>Решотко Н.В.</w:t>
            </w:r>
          </w:p>
          <w:p w14:paraId="00430654" w14:textId="77777777" w:rsidR="005270CC" w:rsidRPr="008A69A5" w:rsidRDefault="005270CC" w:rsidP="00542CD2">
            <w:pPr>
              <w:jc w:val="both"/>
              <w:rPr>
                <w:rFonts w:ascii="Times New Roman" w:hAnsi="Times New Roman" w:cs="Times New Roman"/>
                <w:sz w:val="24"/>
                <w:szCs w:val="24"/>
              </w:rPr>
            </w:pPr>
          </w:p>
          <w:p w14:paraId="2656743F" w14:textId="77777777" w:rsidR="005270CC" w:rsidRPr="008A69A5" w:rsidRDefault="005270CC" w:rsidP="00542CD2">
            <w:pPr>
              <w:jc w:val="both"/>
              <w:rPr>
                <w:rFonts w:ascii="Times New Roman" w:hAnsi="Times New Roman" w:cs="Times New Roman"/>
                <w:sz w:val="24"/>
                <w:szCs w:val="24"/>
              </w:rPr>
            </w:pPr>
          </w:p>
        </w:tc>
        <w:tc>
          <w:tcPr>
            <w:tcW w:w="1843" w:type="dxa"/>
          </w:tcPr>
          <w:p w14:paraId="5DB66369" w14:textId="77777777" w:rsidR="005270CC" w:rsidRDefault="005270CC" w:rsidP="00542CD2">
            <w:pPr>
              <w:rPr>
                <w:rFonts w:ascii="Times New Roman" w:hAnsi="Times New Roman" w:cs="Times New Roman"/>
                <w:sz w:val="24"/>
                <w:szCs w:val="24"/>
              </w:rPr>
            </w:pPr>
            <w:r>
              <w:rPr>
                <w:rFonts w:ascii="Times New Roman" w:hAnsi="Times New Roman" w:cs="Times New Roman"/>
                <w:sz w:val="24"/>
                <w:szCs w:val="24"/>
              </w:rPr>
              <w:t>Среднее профессиональное</w:t>
            </w:r>
          </w:p>
          <w:p w14:paraId="3910A928" w14:textId="77777777" w:rsidR="005270CC" w:rsidRPr="00B019B5" w:rsidRDefault="005270CC" w:rsidP="00542CD2">
            <w:pPr>
              <w:rPr>
                <w:rFonts w:ascii="Times New Roman" w:hAnsi="Times New Roman" w:cs="Times New Roman"/>
                <w:sz w:val="24"/>
                <w:szCs w:val="24"/>
                <w:shd w:val="clear" w:color="auto" w:fill="FFFFFF"/>
              </w:rPr>
            </w:pPr>
            <w:r w:rsidRPr="00B019B5">
              <w:rPr>
                <w:rFonts w:ascii="Times New Roman" w:hAnsi="Times New Roman" w:cs="Times New Roman"/>
                <w:sz w:val="24"/>
                <w:szCs w:val="24"/>
                <w:shd w:val="clear" w:color="auto" w:fill="FFFFFF"/>
              </w:rPr>
              <w:t xml:space="preserve">Проходит обучение </w:t>
            </w:r>
            <w:r>
              <w:rPr>
                <w:rFonts w:ascii="Times New Roman" w:hAnsi="Times New Roman" w:cs="Times New Roman"/>
                <w:sz w:val="24"/>
                <w:szCs w:val="24"/>
                <w:shd w:val="clear" w:color="auto" w:fill="FFFFFF"/>
              </w:rPr>
              <w:t>по программе</w:t>
            </w:r>
            <w:r w:rsidRPr="00B019B5">
              <w:rPr>
                <w:rFonts w:ascii="Times New Roman" w:hAnsi="Times New Roman" w:cs="Times New Roman"/>
                <w:sz w:val="24"/>
                <w:szCs w:val="24"/>
                <w:shd w:val="clear" w:color="auto" w:fill="FFFFFF"/>
              </w:rPr>
              <w:t xml:space="preserve"> подготовки специалистов среднего звена по заочной форме </w:t>
            </w:r>
          </w:p>
          <w:p w14:paraId="4F364097" w14:textId="77777777" w:rsidR="005270CC" w:rsidRDefault="005270CC" w:rsidP="00542CD2">
            <w:pP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w:t>
            </w:r>
            <w:r w:rsidRPr="00B019B5">
              <w:rPr>
                <w:rFonts w:ascii="Times New Roman" w:hAnsi="Times New Roman" w:cs="Times New Roman"/>
                <w:bCs/>
                <w:sz w:val="24"/>
                <w:szCs w:val="24"/>
                <w:shd w:val="clear" w:color="auto" w:fill="FFFFFF"/>
              </w:rPr>
              <w:t>Технология продукции общественного питания</w:t>
            </w:r>
            <w:r>
              <w:rPr>
                <w:rFonts w:ascii="Times New Roman" w:hAnsi="Times New Roman" w:cs="Times New Roman"/>
                <w:bCs/>
                <w:sz w:val="24"/>
                <w:szCs w:val="24"/>
                <w:shd w:val="clear" w:color="auto" w:fill="FFFFFF"/>
              </w:rPr>
              <w:t>»,</w:t>
            </w:r>
          </w:p>
          <w:p w14:paraId="6F58D19F" w14:textId="77777777" w:rsidR="005270CC" w:rsidRDefault="005270CC" w:rsidP="00542CD2">
            <w:pPr>
              <w:rPr>
                <w:rFonts w:ascii="Times New Roman" w:hAnsi="Times New Roman" w:cs="Times New Roman"/>
                <w:bCs/>
                <w:sz w:val="24"/>
                <w:szCs w:val="24"/>
                <w:shd w:val="clear" w:color="auto" w:fill="FFFFFF"/>
              </w:rPr>
            </w:pPr>
            <w:r w:rsidRPr="00B019B5">
              <w:rPr>
                <w:rFonts w:ascii="Times New Roman" w:hAnsi="Times New Roman" w:cs="Times New Roman"/>
                <w:bCs/>
                <w:sz w:val="24"/>
                <w:szCs w:val="24"/>
                <w:shd w:val="clear" w:color="auto" w:fill="FFFFFF"/>
              </w:rPr>
              <w:t> </w:t>
            </w:r>
            <w:r>
              <w:rPr>
                <w:rFonts w:ascii="Times New Roman" w:hAnsi="Times New Roman" w:cs="Times New Roman"/>
                <w:bCs/>
                <w:sz w:val="24"/>
                <w:szCs w:val="24"/>
                <w:shd w:val="clear" w:color="auto" w:fill="FFFFFF"/>
              </w:rPr>
              <w:t xml:space="preserve">КГБПОУ </w:t>
            </w:r>
            <w:r w:rsidRPr="00B019B5">
              <w:rPr>
                <w:rFonts w:ascii="Times New Roman" w:hAnsi="Times New Roman" w:cs="Times New Roman"/>
                <w:bCs/>
                <w:sz w:val="24"/>
                <w:szCs w:val="24"/>
                <w:shd w:val="clear" w:color="auto" w:fill="FFFFFF"/>
              </w:rPr>
              <w:t>Алтайская академия гостеприимства</w:t>
            </w:r>
          </w:p>
          <w:p w14:paraId="3D6EA8C3" w14:textId="77777777" w:rsidR="005270CC" w:rsidRPr="00B019B5" w:rsidRDefault="005270CC" w:rsidP="00542CD2">
            <w:pP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2019г.</w:t>
            </w:r>
          </w:p>
        </w:tc>
        <w:tc>
          <w:tcPr>
            <w:tcW w:w="2551" w:type="dxa"/>
          </w:tcPr>
          <w:p w14:paraId="594D1F2C" w14:textId="77777777" w:rsidR="005270CC" w:rsidRDefault="005270CC" w:rsidP="00542CD2">
            <w:pPr>
              <w:rPr>
                <w:rFonts w:ascii="Times New Roman" w:hAnsi="Times New Roman" w:cs="Times New Roman"/>
                <w:sz w:val="24"/>
                <w:szCs w:val="24"/>
              </w:rPr>
            </w:pPr>
            <w:r w:rsidRPr="001F04B7">
              <w:rPr>
                <w:rFonts w:ascii="Times New Roman" w:hAnsi="Times New Roman" w:cs="Times New Roman"/>
                <w:sz w:val="24"/>
                <w:szCs w:val="24"/>
              </w:rPr>
              <w:t>Менеджер</w:t>
            </w:r>
          </w:p>
          <w:p w14:paraId="7EB1CF1F" w14:textId="77777777" w:rsidR="005270CC" w:rsidRPr="00B019B5" w:rsidRDefault="005270CC" w:rsidP="00081023">
            <w:pPr>
              <w:rPr>
                <w:rFonts w:ascii="Times New Roman" w:hAnsi="Times New Roman" w:cs="Times New Roman"/>
                <w:sz w:val="24"/>
                <w:szCs w:val="24"/>
              </w:rPr>
            </w:pPr>
            <w:r>
              <w:rPr>
                <w:rFonts w:ascii="Times New Roman" w:hAnsi="Times New Roman" w:cs="Times New Roman"/>
                <w:sz w:val="24"/>
                <w:szCs w:val="24"/>
              </w:rPr>
              <w:t>Техник - т</w:t>
            </w:r>
            <w:r w:rsidRPr="00B019B5">
              <w:rPr>
                <w:rFonts w:ascii="Times New Roman" w:hAnsi="Times New Roman" w:cs="Times New Roman"/>
                <w:sz w:val="24"/>
                <w:szCs w:val="24"/>
              </w:rPr>
              <w:t>ехнолог</w:t>
            </w:r>
          </w:p>
        </w:tc>
        <w:tc>
          <w:tcPr>
            <w:tcW w:w="2126" w:type="dxa"/>
          </w:tcPr>
          <w:p w14:paraId="0663C6EF" w14:textId="77777777" w:rsidR="005270CC" w:rsidRPr="003E4F71" w:rsidRDefault="005270CC" w:rsidP="00542CD2">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Pr>
          <w:p w14:paraId="3CD37D3D" w14:textId="77777777" w:rsidR="005270CC" w:rsidRDefault="005270CC" w:rsidP="00542CD2">
            <w:pPr>
              <w:jc w:val="both"/>
              <w:rPr>
                <w:rFonts w:ascii="Times New Roman" w:hAnsi="Times New Roman" w:cs="Times New Roman"/>
                <w:sz w:val="24"/>
                <w:szCs w:val="24"/>
              </w:rPr>
            </w:pPr>
            <w:r>
              <w:rPr>
                <w:rFonts w:ascii="Times New Roman" w:hAnsi="Times New Roman" w:cs="Times New Roman"/>
                <w:sz w:val="24"/>
                <w:szCs w:val="24"/>
              </w:rPr>
              <w:t xml:space="preserve">9 лет </w:t>
            </w:r>
          </w:p>
          <w:p w14:paraId="187872C4" w14:textId="77777777" w:rsidR="005270CC" w:rsidRDefault="005270CC" w:rsidP="00542CD2">
            <w:pPr>
              <w:jc w:val="both"/>
              <w:rPr>
                <w:rFonts w:ascii="Times New Roman" w:hAnsi="Times New Roman" w:cs="Times New Roman"/>
                <w:sz w:val="24"/>
                <w:szCs w:val="24"/>
              </w:rPr>
            </w:pPr>
            <w:r>
              <w:rPr>
                <w:rFonts w:ascii="Times New Roman" w:hAnsi="Times New Roman" w:cs="Times New Roman"/>
                <w:sz w:val="24"/>
                <w:szCs w:val="24"/>
              </w:rPr>
              <w:t>8 мес.</w:t>
            </w:r>
          </w:p>
          <w:p w14:paraId="5FD7885E" w14:textId="77777777" w:rsidR="005270CC" w:rsidRDefault="005270CC" w:rsidP="00542CD2">
            <w:pPr>
              <w:jc w:val="both"/>
              <w:rPr>
                <w:rFonts w:ascii="Times New Roman" w:hAnsi="Times New Roman" w:cs="Times New Roman"/>
                <w:sz w:val="24"/>
                <w:szCs w:val="24"/>
              </w:rPr>
            </w:pPr>
          </w:p>
          <w:p w14:paraId="6A975CB5" w14:textId="77777777" w:rsidR="005270CC" w:rsidRDefault="005270CC" w:rsidP="00542CD2">
            <w:pPr>
              <w:jc w:val="both"/>
              <w:rPr>
                <w:rFonts w:ascii="Times New Roman" w:hAnsi="Times New Roman" w:cs="Times New Roman"/>
                <w:sz w:val="24"/>
                <w:szCs w:val="24"/>
              </w:rPr>
            </w:pPr>
          </w:p>
          <w:p w14:paraId="4BCC6E6F" w14:textId="77777777" w:rsidR="005270CC" w:rsidRDefault="005270CC" w:rsidP="00542CD2">
            <w:pPr>
              <w:jc w:val="both"/>
              <w:rPr>
                <w:rFonts w:ascii="Times New Roman" w:hAnsi="Times New Roman" w:cs="Times New Roman"/>
                <w:sz w:val="24"/>
                <w:szCs w:val="24"/>
              </w:rPr>
            </w:pPr>
          </w:p>
          <w:p w14:paraId="7CB57AA0" w14:textId="77777777" w:rsidR="005270CC" w:rsidRDefault="005270CC" w:rsidP="00542CD2">
            <w:pPr>
              <w:jc w:val="both"/>
              <w:rPr>
                <w:rFonts w:ascii="Times New Roman" w:hAnsi="Times New Roman" w:cs="Times New Roman"/>
                <w:sz w:val="24"/>
                <w:szCs w:val="24"/>
              </w:rPr>
            </w:pPr>
          </w:p>
          <w:p w14:paraId="592E5851" w14:textId="77777777" w:rsidR="005270CC" w:rsidRDefault="005270CC" w:rsidP="00542CD2">
            <w:pPr>
              <w:jc w:val="both"/>
              <w:rPr>
                <w:rFonts w:ascii="Times New Roman" w:hAnsi="Times New Roman" w:cs="Times New Roman"/>
                <w:sz w:val="24"/>
                <w:szCs w:val="24"/>
              </w:rPr>
            </w:pPr>
          </w:p>
          <w:p w14:paraId="61FEEF92" w14:textId="77777777" w:rsidR="005270CC" w:rsidRDefault="005270CC" w:rsidP="00542CD2">
            <w:pPr>
              <w:jc w:val="both"/>
              <w:rPr>
                <w:rFonts w:ascii="Times New Roman" w:hAnsi="Times New Roman" w:cs="Times New Roman"/>
                <w:sz w:val="24"/>
                <w:szCs w:val="24"/>
              </w:rPr>
            </w:pPr>
          </w:p>
          <w:p w14:paraId="0C398D35" w14:textId="77777777" w:rsidR="005270CC" w:rsidRDefault="005270CC" w:rsidP="00542CD2">
            <w:pPr>
              <w:jc w:val="both"/>
              <w:rPr>
                <w:rFonts w:ascii="Times New Roman" w:hAnsi="Times New Roman" w:cs="Times New Roman"/>
                <w:sz w:val="24"/>
                <w:szCs w:val="24"/>
              </w:rPr>
            </w:pPr>
          </w:p>
          <w:p w14:paraId="16EAE394" w14:textId="77777777" w:rsidR="005270CC" w:rsidRDefault="005270CC" w:rsidP="00542CD2">
            <w:pPr>
              <w:jc w:val="both"/>
              <w:rPr>
                <w:rFonts w:ascii="Times New Roman" w:hAnsi="Times New Roman" w:cs="Times New Roman"/>
                <w:sz w:val="24"/>
                <w:szCs w:val="24"/>
              </w:rPr>
            </w:pPr>
          </w:p>
          <w:p w14:paraId="4C295685" w14:textId="77777777" w:rsidR="005270CC" w:rsidRDefault="005270CC" w:rsidP="00542CD2">
            <w:pPr>
              <w:jc w:val="both"/>
              <w:rPr>
                <w:rFonts w:ascii="Times New Roman" w:hAnsi="Times New Roman" w:cs="Times New Roman"/>
                <w:sz w:val="24"/>
                <w:szCs w:val="24"/>
              </w:rPr>
            </w:pPr>
          </w:p>
          <w:p w14:paraId="68E8F72B" w14:textId="77777777" w:rsidR="005270CC" w:rsidRDefault="005270CC" w:rsidP="00542CD2">
            <w:pPr>
              <w:jc w:val="both"/>
              <w:rPr>
                <w:rFonts w:ascii="Times New Roman" w:hAnsi="Times New Roman" w:cs="Times New Roman"/>
                <w:sz w:val="24"/>
                <w:szCs w:val="24"/>
              </w:rPr>
            </w:pPr>
          </w:p>
          <w:p w14:paraId="4C5F1811" w14:textId="77777777" w:rsidR="005270CC" w:rsidRDefault="005270CC" w:rsidP="00542CD2">
            <w:pPr>
              <w:jc w:val="both"/>
              <w:rPr>
                <w:rFonts w:ascii="Times New Roman" w:hAnsi="Times New Roman" w:cs="Times New Roman"/>
                <w:sz w:val="24"/>
                <w:szCs w:val="24"/>
              </w:rPr>
            </w:pPr>
          </w:p>
          <w:p w14:paraId="772B3025" w14:textId="77777777" w:rsidR="005270CC" w:rsidRDefault="005270CC" w:rsidP="00542CD2">
            <w:pPr>
              <w:jc w:val="both"/>
              <w:rPr>
                <w:rFonts w:ascii="Times New Roman" w:hAnsi="Times New Roman" w:cs="Times New Roman"/>
                <w:sz w:val="24"/>
                <w:szCs w:val="24"/>
              </w:rPr>
            </w:pPr>
          </w:p>
          <w:p w14:paraId="4EE2F1D4" w14:textId="77777777" w:rsidR="005270CC" w:rsidRDefault="005270CC" w:rsidP="00542CD2">
            <w:pPr>
              <w:jc w:val="both"/>
              <w:rPr>
                <w:rFonts w:ascii="Times New Roman" w:hAnsi="Times New Roman" w:cs="Times New Roman"/>
                <w:sz w:val="24"/>
                <w:szCs w:val="24"/>
              </w:rPr>
            </w:pPr>
          </w:p>
          <w:p w14:paraId="73642B8D" w14:textId="77777777" w:rsidR="005270CC" w:rsidRDefault="005270CC" w:rsidP="00542CD2">
            <w:pPr>
              <w:jc w:val="both"/>
              <w:rPr>
                <w:rFonts w:ascii="Times New Roman" w:hAnsi="Times New Roman" w:cs="Times New Roman"/>
                <w:sz w:val="24"/>
                <w:szCs w:val="24"/>
              </w:rPr>
            </w:pPr>
          </w:p>
          <w:p w14:paraId="64E7C2BF" w14:textId="77777777" w:rsidR="005270CC" w:rsidRDefault="005270CC" w:rsidP="00542CD2">
            <w:pPr>
              <w:jc w:val="both"/>
              <w:rPr>
                <w:rFonts w:ascii="Times New Roman" w:hAnsi="Times New Roman" w:cs="Times New Roman"/>
                <w:sz w:val="24"/>
                <w:szCs w:val="24"/>
              </w:rPr>
            </w:pPr>
          </w:p>
          <w:p w14:paraId="2A270369" w14:textId="77777777" w:rsidR="005270CC" w:rsidRDefault="005270CC" w:rsidP="00542CD2">
            <w:pPr>
              <w:jc w:val="both"/>
              <w:rPr>
                <w:rFonts w:ascii="Times New Roman" w:hAnsi="Times New Roman" w:cs="Times New Roman"/>
                <w:sz w:val="24"/>
                <w:szCs w:val="24"/>
              </w:rPr>
            </w:pPr>
          </w:p>
          <w:p w14:paraId="35BAADCF" w14:textId="77777777" w:rsidR="005270CC" w:rsidRPr="005F7F0C" w:rsidRDefault="005270CC" w:rsidP="00542CD2">
            <w:pPr>
              <w:jc w:val="both"/>
              <w:rPr>
                <w:rFonts w:ascii="Times New Roman" w:hAnsi="Times New Roman" w:cs="Times New Roman"/>
                <w:sz w:val="24"/>
                <w:szCs w:val="24"/>
              </w:rPr>
            </w:pPr>
          </w:p>
        </w:tc>
        <w:tc>
          <w:tcPr>
            <w:tcW w:w="1778" w:type="dxa"/>
          </w:tcPr>
          <w:p w14:paraId="55AAAFCC" w14:textId="77777777" w:rsidR="005270CC" w:rsidRPr="00952213" w:rsidRDefault="005270CC" w:rsidP="00542CD2">
            <w:pPr>
              <w:rPr>
                <w:rFonts w:ascii="Times New Roman" w:hAnsi="Times New Roman" w:cs="Times New Roman"/>
                <w:sz w:val="24"/>
                <w:szCs w:val="24"/>
              </w:rPr>
            </w:pPr>
            <w:r w:rsidRPr="00952213">
              <w:rPr>
                <w:rFonts w:ascii="Times New Roman" w:hAnsi="Times New Roman" w:cs="Times New Roman"/>
                <w:sz w:val="24"/>
                <w:szCs w:val="24"/>
              </w:rPr>
              <w:t>1 год</w:t>
            </w:r>
          </w:p>
        </w:tc>
      </w:tr>
      <w:tr w:rsidR="005270CC" w:rsidRPr="00A15E55" w14:paraId="576FAD8A" w14:textId="77777777" w:rsidTr="002D3BCD">
        <w:tc>
          <w:tcPr>
            <w:tcW w:w="1384" w:type="dxa"/>
          </w:tcPr>
          <w:p w14:paraId="41F2EEC1" w14:textId="77777777" w:rsidR="002C7399" w:rsidRDefault="002C7399" w:rsidP="00542CD2">
            <w:pPr>
              <w:rPr>
                <w:rFonts w:ascii="Times New Roman" w:hAnsi="Times New Roman" w:cs="Times New Roman"/>
                <w:sz w:val="24"/>
                <w:szCs w:val="24"/>
              </w:rPr>
            </w:pPr>
            <w:r>
              <w:rPr>
                <w:rFonts w:ascii="Times New Roman" w:hAnsi="Times New Roman" w:cs="Times New Roman"/>
                <w:sz w:val="24"/>
                <w:szCs w:val="24"/>
              </w:rPr>
              <w:t>ПМ.02.</w:t>
            </w:r>
          </w:p>
          <w:p w14:paraId="1FBE2D7E" w14:textId="77777777" w:rsidR="005270CC" w:rsidRPr="008A69A5" w:rsidRDefault="005270CC" w:rsidP="00542CD2">
            <w:pPr>
              <w:rPr>
                <w:rFonts w:ascii="Times New Roman" w:hAnsi="Times New Roman" w:cs="Times New Roman"/>
                <w:sz w:val="24"/>
                <w:szCs w:val="24"/>
                <w:highlight w:val="yellow"/>
              </w:rPr>
            </w:pPr>
            <w:r w:rsidRPr="008A69A5">
              <w:rPr>
                <w:rFonts w:ascii="Times New Roman" w:hAnsi="Times New Roman" w:cs="Times New Roman"/>
                <w:sz w:val="24"/>
                <w:szCs w:val="24"/>
              </w:rPr>
              <w:t>МДК.02.01</w:t>
            </w:r>
          </w:p>
        </w:tc>
        <w:tc>
          <w:tcPr>
            <w:tcW w:w="1985" w:type="dxa"/>
            <w:gridSpan w:val="2"/>
          </w:tcPr>
          <w:p w14:paraId="5DE40A45" w14:textId="77777777" w:rsidR="005270CC" w:rsidRPr="008A69A5" w:rsidRDefault="005270CC" w:rsidP="00542CD2">
            <w:pPr>
              <w:shd w:val="clear" w:color="auto" w:fill="FFFFFF"/>
              <w:rPr>
                <w:rFonts w:ascii="Times New Roman" w:hAnsi="Times New Roman" w:cs="Times New Roman"/>
                <w:sz w:val="24"/>
                <w:szCs w:val="24"/>
                <w:highlight w:val="yellow"/>
              </w:rPr>
            </w:pPr>
            <w:r w:rsidRPr="008A69A5">
              <w:rPr>
                <w:rFonts w:ascii="Times New Roman" w:hAnsi="Times New Roman" w:cs="Times New Roman"/>
                <w:sz w:val="24"/>
                <w:szCs w:val="24"/>
              </w:rPr>
              <w:t>Технология  приготовления теста для хлебобулочных изделий</w:t>
            </w:r>
          </w:p>
        </w:tc>
        <w:tc>
          <w:tcPr>
            <w:tcW w:w="2126" w:type="dxa"/>
          </w:tcPr>
          <w:p w14:paraId="106AEE8F" w14:textId="77777777" w:rsidR="005270CC" w:rsidRPr="008A69A5" w:rsidRDefault="005270CC" w:rsidP="00542CD2">
            <w:pPr>
              <w:jc w:val="both"/>
              <w:rPr>
                <w:rFonts w:ascii="Times New Roman" w:hAnsi="Times New Roman" w:cs="Times New Roman"/>
                <w:sz w:val="24"/>
                <w:szCs w:val="24"/>
              </w:rPr>
            </w:pPr>
            <w:r>
              <w:rPr>
                <w:rFonts w:ascii="Times New Roman" w:hAnsi="Times New Roman" w:cs="Times New Roman"/>
                <w:sz w:val="24"/>
                <w:szCs w:val="24"/>
              </w:rPr>
              <w:t>Решотко Н.В.</w:t>
            </w:r>
          </w:p>
          <w:p w14:paraId="714E903B" w14:textId="77777777" w:rsidR="005270CC" w:rsidRPr="008A69A5" w:rsidRDefault="005270CC" w:rsidP="00542CD2">
            <w:pPr>
              <w:jc w:val="both"/>
              <w:rPr>
                <w:rFonts w:ascii="Times New Roman" w:hAnsi="Times New Roman" w:cs="Times New Roman"/>
                <w:sz w:val="24"/>
                <w:szCs w:val="24"/>
              </w:rPr>
            </w:pPr>
          </w:p>
          <w:p w14:paraId="6E000EAF" w14:textId="77777777" w:rsidR="005270CC" w:rsidRPr="008A69A5" w:rsidRDefault="005270CC" w:rsidP="00542CD2">
            <w:pPr>
              <w:jc w:val="both"/>
              <w:rPr>
                <w:rFonts w:ascii="Times New Roman" w:hAnsi="Times New Roman" w:cs="Times New Roman"/>
                <w:sz w:val="24"/>
                <w:szCs w:val="24"/>
              </w:rPr>
            </w:pPr>
          </w:p>
        </w:tc>
        <w:tc>
          <w:tcPr>
            <w:tcW w:w="1843" w:type="dxa"/>
          </w:tcPr>
          <w:p w14:paraId="1340351B" w14:textId="77777777" w:rsidR="005270CC" w:rsidRDefault="005270CC" w:rsidP="00542CD2">
            <w:pPr>
              <w:rPr>
                <w:rFonts w:ascii="Times New Roman" w:hAnsi="Times New Roman" w:cs="Times New Roman"/>
                <w:sz w:val="24"/>
                <w:szCs w:val="24"/>
              </w:rPr>
            </w:pPr>
            <w:r>
              <w:rPr>
                <w:rFonts w:ascii="Times New Roman" w:hAnsi="Times New Roman" w:cs="Times New Roman"/>
                <w:sz w:val="24"/>
                <w:szCs w:val="24"/>
              </w:rPr>
              <w:t>Среднее профессиональное</w:t>
            </w:r>
          </w:p>
          <w:p w14:paraId="21420515" w14:textId="77777777" w:rsidR="005270CC" w:rsidRPr="00B019B5" w:rsidRDefault="005270CC" w:rsidP="00542CD2">
            <w:pPr>
              <w:rPr>
                <w:rFonts w:ascii="Times New Roman" w:hAnsi="Times New Roman" w:cs="Times New Roman"/>
                <w:sz w:val="24"/>
                <w:szCs w:val="24"/>
                <w:shd w:val="clear" w:color="auto" w:fill="FFFFFF"/>
              </w:rPr>
            </w:pPr>
            <w:r w:rsidRPr="00B019B5">
              <w:rPr>
                <w:rFonts w:ascii="Times New Roman" w:hAnsi="Times New Roman" w:cs="Times New Roman"/>
                <w:sz w:val="24"/>
                <w:szCs w:val="24"/>
                <w:shd w:val="clear" w:color="auto" w:fill="FFFFFF"/>
              </w:rPr>
              <w:t xml:space="preserve">Проходит обучение </w:t>
            </w:r>
            <w:r>
              <w:rPr>
                <w:rFonts w:ascii="Times New Roman" w:hAnsi="Times New Roman" w:cs="Times New Roman"/>
                <w:sz w:val="24"/>
                <w:szCs w:val="24"/>
                <w:shd w:val="clear" w:color="auto" w:fill="FFFFFF"/>
              </w:rPr>
              <w:t>по программе</w:t>
            </w:r>
            <w:r w:rsidRPr="00B019B5">
              <w:rPr>
                <w:rFonts w:ascii="Times New Roman" w:hAnsi="Times New Roman" w:cs="Times New Roman"/>
                <w:sz w:val="24"/>
                <w:szCs w:val="24"/>
                <w:shd w:val="clear" w:color="auto" w:fill="FFFFFF"/>
              </w:rPr>
              <w:t xml:space="preserve"> подготовки </w:t>
            </w:r>
            <w:r w:rsidRPr="00B019B5">
              <w:rPr>
                <w:rFonts w:ascii="Times New Roman" w:hAnsi="Times New Roman" w:cs="Times New Roman"/>
                <w:sz w:val="24"/>
                <w:szCs w:val="24"/>
                <w:shd w:val="clear" w:color="auto" w:fill="FFFFFF"/>
              </w:rPr>
              <w:lastRenderedPageBreak/>
              <w:t xml:space="preserve">специалистов среднего звена по заочной форме </w:t>
            </w:r>
          </w:p>
          <w:p w14:paraId="7CC9B9E9" w14:textId="77777777" w:rsidR="005270CC" w:rsidRDefault="005270CC" w:rsidP="00542CD2">
            <w:pP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w:t>
            </w:r>
            <w:r w:rsidRPr="00B019B5">
              <w:rPr>
                <w:rFonts w:ascii="Times New Roman" w:hAnsi="Times New Roman" w:cs="Times New Roman"/>
                <w:bCs/>
                <w:sz w:val="24"/>
                <w:szCs w:val="24"/>
                <w:shd w:val="clear" w:color="auto" w:fill="FFFFFF"/>
              </w:rPr>
              <w:t>Технология продукции общественного питания</w:t>
            </w:r>
            <w:r>
              <w:rPr>
                <w:rFonts w:ascii="Times New Roman" w:hAnsi="Times New Roman" w:cs="Times New Roman"/>
                <w:bCs/>
                <w:sz w:val="24"/>
                <w:szCs w:val="24"/>
                <w:shd w:val="clear" w:color="auto" w:fill="FFFFFF"/>
              </w:rPr>
              <w:t>»,</w:t>
            </w:r>
          </w:p>
          <w:p w14:paraId="61EE2431" w14:textId="77777777" w:rsidR="005270CC" w:rsidRDefault="005270CC" w:rsidP="00542CD2">
            <w:pPr>
              <w:rPr>
                <w:rFonts w:ascii="Times New Roman" w:hAnsi="Times New Roman" w:cs="Times New Roman"/>
                <w:bCs/>
                <w:sz w:val="24"/>
                <w:szCs w:val="24"/>
                <w:shd w:val="clear" w:color="auto" w:fill="FFFFFF"/>
              </w:rPr>
            </w:pPr>
            <w:r w:rsidRPr="00B019B5">
              <w:rPr>
                <w:rFonts w:ascii="Times New Roman" w:hAnsi="Times New Roman" w:cs="Times New Roman"/>
                <w:bCs/>
                <w:sz w:val="24"/>
                <w:szCs w:val="24"/>
                <w:shd w:val="clear" w:color="auto" w:fill="FFFFFF"/>
              </w:rPr>
              <w:t> </w:t>
            </w:r>
            <w:r>
              <w:rPr>
                <w:rFonts w:ascii="Times New Roman" w:hAnsi="Times New Roman" w:cs="Times New Roman"/>
                <w:bCs/>
                <w:sz w:val="24"/>
                <w:szCs w:val="24"/>
                <w:shd w:val="clear" w:color="auto" w:fill="FFFFFF"/>
              </w:rPr>
              <w:t xml:space="preserve">КГБПОУ </w:t>
            </w:r>
            <w:r w:rsidRPr="00B019B5">
              <w:rPr>
                <w:rFonts w:ascii="Times New Roman" w:hAnsi="Times New Roman" w:cs="Times New Roman"/>
                <w:bCs/>
                <w:sz w:val="24"/>
                <w:szCs w:val="24"/>
                <w:shd w:val="clear" w:color="auto" w:fill="FFFFFF"/>
              </w:rPr>
              <w:t>Алтайская академия гостеприимства</w:t>
            </w:r>
          </w:p>
          <w:p w14:paraId="07EF5215" w14:textId="77777777" w:rsidR="005270CC" w:rsidRPr="00B019B5" w:rsidRDefault="005270CC" w:rsidP="00542CD2">
            <w:pP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2019г.</w:t>
            </w:r>
          </w:p>
        </w:tc>
        <w:tc>
          <w:tcPr>
            <w:tcW w:w="2551" w:type="dxa"/>
          </w:tcPr>
          <w:p w14:paraId="032CA0C9" w14:textId="77777777" w:rsidR="005270CC" w:rsidRDefault="005270CC" w:rsidP="00542CD2">
            <w:pPr>
              <w:rPr>
                <w:rFonts w:ascii="Times New Roman" w:hAnsi="Times New Roman" w:cs="Times New Roman"/>
                <w:sz w:val="24"/>
                <w:szCs w:val="24"/>
              </w:rPr>
            </w:pPr>
            <w:r w:rsidRPr="001F04B7">
              <w:rPr>
                <w:rFonts w:ascii="Times New Roman" w:hAnsi="Times New Roman" w:cs="Times New Roman"/>
                <w:sz w:val="24"/>
                <w:szCs w:val="24"/>
              </w:rPr>
              <w:lastRenderedPageBreak/>
              <w:t>Менеджер</w:t>
            </w:r>
          </w:p>
          <w:p w14:paraId="6220F87D" w14:textId="77777777" w:rsidR="005270CC" w:rsidRPr="00B019B5" w:rsidRDefault="005270CC" w:rsidP="00542CD2">
            <w:pPr>
              <w:rPr>
                <w:rFonts w:ascii="Times New Roman" w:hAnsi="Times New Roman" w:cs="Times New Roman"/>
                <w:sz w:val="24"/>
                <w:szCs w:val="24"/>
              </w:rPr>
            </w:pPr>
            <w:r>
              <w:rPr>
                <w:rFonts w:ascii="Times New Roman" w:hAnsi="Times New Roman" w:cs="Times New Roman"/>
                <w:sz w:val="24"/>
                <w:szCs w:val="24"/>
              </w:rPr>
              <w:t>Техник - т</w:t>
            </w:r>
            <w:r w:rsidRPr="00B019B5">
              <w:rPr>
                <w:rFonts w:ascii="Times New Roman" w:hAnsi="Times New Roman" w:cs="Times New Roman"/>
                <w:sz w:val="24"/>
                <w:szCs w:val="24"/>
              </w:rPr>
              <w:t xml:space="preserve">ехнолог </w:t>
            </w:r>
          </w:p>
        </w:tc>
        <w:tc>
          <w:tcPr>
            <w:tcW w:w="2126" w:type="dxa"/>
          </w:tcPr>
          <w:p w14:paraId="25E9B977" w14:textId="77777777" w:rsidR="005270CC" w:rsidRPr="008033ED" w:rsidRDefault="005270CC" w:rsidP="00542CD2">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Pr>
          <w:p w14:paraId="127CE3D9" w14:textId="77777777" w:rsidR="005270CC" w:rsidRDefault="005270CC" w:rsidP="00542CD2">
            <w:pPr>
              <w:jc w:val="both"/>
              <w:rPr>
                <w:rFonts w:ascii="Times New Roman" w:hAnsi="Times New Roman" w:cs="Times New Roman"/>
                <w:sz w:val="24"/>
                <w:szCs w:val="24"/>
              </w:rPr>
            </w:pPr>
            <w:r>
              <w:rPr>
                <w:rFonts w:ascii="Times New Roman" w:hAnsi="Times New Roman" w:cs="Times New Roman"/>
                <w:sz w:val="24"/>
                <w:szCs w:val="24"/>
              </w:rPr>
              <w:t xml:space="preserve">9 лет </w:t>
            </w:r>
          </w:p>
          <w:p w14:paraId="5C3DB899" w14:textId="77777777" w:rsidR="005270CC" w:rsidRDefault="005270CC" w:rsidP="00542CD2">
            <w:pPr>
              <w:jc w:val="both"/>
              <w:rPr>
                <w:rFonts w:ascii="Times New Roman" w:hAnsi="Times New Roman" w:cs="Times New Roman"/>
                <w:sz w:val="24"/>
                <w:szCs w:val="24"/>
              </w:rPr>
            </w:pPr>
            <w:r>
              <w:rPr>
                <w:rFonts w:ascii="Times New Roman" w:hAnsi="Times New Roman" w:cs="Times New Roman"/>
                <w:sz w:val="24"/>
                <w:szCs w:val="24"/>
              </w:rPr>
              <w:t>8 мес.</w:t>
            </w:r>
          </w:p>
          <w:p w14:paraId="46DFAB56" w14:textId="77777777" w:rsidR="005270CC" w:rsidRDefault="005270CC" w:rsidP="00542CD2">
            <w:pPr>
              <w:jc w:val="both"/>
              <w:rPr>
                <w:rFonts w:ascii="Times New Roman" w:hAnsi="Times New Roman" w:cs="Times New Roman"/>
                <w:sz w:val="24"/>
                <w:szCs w:val="24"/>
              </w:rPr>
            </w:pPr>
          </w:p>
          <w:p w14:paraId="0DBCCF59" w14:textId="77777777" w:rsidR="005270CC" w:rsidRDefault="005270CC" w:rsidP="00542CD2">
            <w:pPr>
              <w:jc w:val="both"/>
              <w:rPr>
                <w:rFonts w:ascii="Times New Roman" w:hAnsi="Times New Roman" w:cs="Times New Roman"/>
                <w:sz w:val="24"/>
                <w:szCs w:val="24"/>
              </w:rPr>
            </w:pPr>
          </w:p>
          <w:p w14:paraId="1F6B394A" w14:textId="77777777" w:rsidR="005270CC" w:rsidRPr="005F7F0C" w:rsidRDefault="005270CC" w:rsidP="00542CD2">
            <w:pPr>
              <w:jc w:val="both"/>
              <w:rPr>
                <w:rFonts w:ascii="Times New Roman" w:hAnsi="Times New Roman" w:cs="Times New Roman"/>
                <w:sz w:val="24"/>
                <w:szCs w:val="24"/>
              </w:rPr>
            </w:pPr>
          </w:p>
        </w:tc>
        <w:tc>
          <w:tcPr>
            <w:tcW w:w="1778" w:type="dxa"/>
          </w:tcPr>
          <w:p w14:paraId="6F8188F2" w14:textId="77777777" w:rsidR="005270CC" w:rsidRPr="00952213" w:rsidRDefault="005270CC" w:rsidP="00542CD2">
            <w:pPr>
              <w:rPr>
                <w:sz w:val="24"/>
                <w:szCs w:val="24"/>
              </w:rPr>
            </w:pPr>
            <w:r w:rsidRPr="00952213">
              <w:rPr>
                <w:rFonts w:ascii="Times New Roman" w:hAnsi="Times New Roman" w:cs="Times New Roman"/>
                <w:sz w:val="24"/>
                <w:szCs w:val="24"/>
              </w:rPr>
              <w:t>1 год</w:t>
            </w:r>
          </w:p>
        </w:tc>
      </w:tr>
      <w:tr w:rsidR="005270CC" w:rsidRPr="00A15E55" w14:paraId="7E8F4122" w14:textId="77777777" w:rsidTr="00F96B60">
        <w:tc>
          <w:tcPr>
            <w:tcW w:w="1384" w:type="dxa"/>
          </w:tcPr>
          <w:p w14:paraId="72616A43" w14:textId="77777777" w:rsidR="002C7399" w:rsidRDefault="002C7399" w:rsidP="00542CD2">
            <w:pPr>
              <w:rPr>
                <w:rFonts w:ascii="Times New Roman" w:hAnsi="Times New Roman" w:cs="Times New Roman"/>
                <w:sz w:val="24"/>
                <w:szCs w:val="24"/>
              </w:rPr>
            </w:pPr>
            <w:r>
              <w:rPr>
                <w:rFonts w:ascii="Times New Roman" w:hAnsi="Times New Roman" w:cs="Times New Roman"/>
                <w:sz w:val="24"/>
                <w:szCs w:val="24"/>
              </w:rPr>
              <w:t>ПМ.02.</w:t>
            </w:r>
          </w:p>
          <w:p w14:paraId="1E367218" w14:textId="77777777" w:rsidR="005270CC" w:rsidRPr="005E60A6" w:rsidRDefault="005270CC" w:rsidP="00542CD2">
            <w:pPr>
              <w:rPr>
                <w:rFonts w:ascii="Times New Roman" w:hAnsi="Times New Roman" w:cs="Times New Roman"/>
                <w:sz w:val="24"/>
                <w:szCs w:val="24"/>
                <w:highlight w:val="yellow"/>
              </w:rPr>
            </w:pPr>
            <w:r w:rsidRPr="005E60A6">
              <w:rPr>
                <w:rFonts w:ascii="Times New Roman" w:hAnsi="Times New Roman" w:cs="Times New Roman"/>
                <w:sz w:val="24"/>
                <w:szCs w:val="24"/>
              </w:rPr>
              <w:t>МДК.02.02</w:t>
            </w:r>
          </w:p>
        </w:tc>
        <w:tc>
          <w:tcPr>
            <w:tcW w:w="1985" w:type="dxa"/>
            <w:gridSpan w:val="2"/>
          </w:tcPr>
          <w:p w14:paraId="29C3CFF9" w14:textId="77777777" w:rsidR="005270CC" w:rsidRPr="005E60A6" w:rsidRDefault="005270CC" w:rsidP="00542CD2">
            <w:pPr>
              <w:shd w:val="clear" w:color="auto" w:fill="FFFFFF"/>
              <w:rPr>
                <w:rFonts w:ascii="Times New Roman" w:hAnsi="Times New Roman" w:cs="Times New Roman"/>
                <w:sz w:val="24"/>
                <w:szCs w:val="24"/>
                <w:highlight w:val="yellow"/>
              </w:rPr>
            </w:pPr>
            <w:r w:rsidRPr="005E60A6">
              <w:rPr>
                <w:rFonts w:ascii="Times New Roman" w:hAnsi="Times New Roman" w:cs="Times New Roman"/>
                <w:sz w:val="24"/>
                <w:szCs w:val="24"/>
              </w:rPr>
              <w:t>Технология  приготовления теста для мучных кондитерских  изделий</w:t>
            </w:r>
          </w:p>
        </w:tc>
        <w:tc>
          <w:tcPr>
            <w:tcW w:w="2126" w:type="dxa"/>
          </w:tcPr>
          <w:p w14:paraId="580E4159" w14:textId="77777777" w:rsidR="005270CC" w:rsidRPr="008A69A5" w:rsidRDefault="005270CC" w:rsidP="00542CD2">
            <w:pPr>
              <w:jc w:val="both"/>
              <w:rPr>
                <w:rFonts w:ascii="Times New Roman" w:hAnsi="Times New Roman" w:cs="Times New Roman"/>
                <w:sz w:val="24"/>
                <w:szCs w:val="24"/>
              </w:rPr>
            </w:pPr>
            <w:r>
              <w:rPr>
                <w:rFonts w:ascii="Times New Roman" w:hAnsi="Times New Roman" w:cs="Times New Roman"/>
                <w:sz w:val="24"/>
                <w:szCs w:val="24"/>
              </w:rPr>
              <w:t>Решотко Н.В.</w:t>
            </w:r>
          </w:p>
          <w:p w14:paraId="35EDCE85" w14:textId="77777777" w:rsidR="005270CC" w:rsidRPr="008A69A5" w:rsidRDefault="005270CC" w:rsidP="00542CD2">
            <w:pPr>
              <w:jc w:val="both"/>
              <w:rPr>
                <w:rFonts w:ascii="Times New Roman" w:hAnsi="Times New Roman" w:cs="Times New Roman"/>
                <w:sz w:val="24"/>
                <w:szCs w:val="24"/>
              </w:rPr>
            </w:pPr>
          </w:p>
          <w:p w14:paraId="7F18A053" w14:textId="77777777" w:rsidR="005270CC" w:rsidRPr="008A69A5" w:rsidRDefault="005270CC" w:rsidP="00542CD2">
            <w:pPr>
              <w:jc w:val="both"/>
              <w:rPr>
                <w:rFonts w:ascii="Times New Roman" w:hAnsi="Times New Roman" w:cs="Times New Roman"/>
                <w:sz w:val="24"/>
                <w:szCs w:val="24"/>
              </w:rPr>
            </w:pPr>
          </w:p>
        </w:tc>
        <w:tc>
          <w:tcPr>
            <w:tcW w:w="1843" w:type="dxa"/>
          </w:tcPr>
          <w:p w14:paraId="6ECB9273" w14:textId="77777777" w:rsidR="005270CC" w:rsidRDefault="005270CC" w:rsidP="00542CD2">
            <w:pPr>
              <w:rPr>
                <w:rFonts w:ascii="Times New Roman" w:hAnsi="Times New Roman" w:cs="Times New Roman"/>
                <w:sz w:val="24"/>
                <w:szCs w:val="24"/>
              </w:rPr>
            </w:pPr>
            <w:r>
              <w:rPr>
                <w:rFonts w:ascii="Times New Roman" w:hAnsi="Times New Roman" w:cs="Times New Roman"/>
                <w:sz w:val="24"/>
                <w:szCs w:val="24"/>
              </w:rPr>
              <w:t>Среднее профессиональное</w:t>
            </w:r>
          </w:p>
          <w:p w14:paraId="12BE4130" w14:textId="77777777" w:rsidR="005270CC" w:rsidRPr="00B019B5" w:rsidRDefault="005270CC" w:rsidP="00542CD2">
            <w:pPr>
              <w:rPr>
                <w:rFonts w:ascii="Times New Roman" w:hAnsi="Times New Roman" w:cs="Times New Roman"/>
                <w:sz w:val="24"/>
                <w:szCs w:val="24"/>
                <w:shd w:val="clear" w:color="auto" w:fill="FFFFFF"/>
              </w:rPr>
            </w:pPr>
            <w:r w:rsidRPr="00B019B5">
              <w:rPr>
                <w:rFonts w:ascii="Times New Roman" w:hAnsi="Times New Roman" w:cs="Times New Roman"/>
                <w:sz w:val="24"/>
                <w:szCs w:val="24"/>
                <w:shd w:val="clear" w:color="auto" w:fill="FFFFFF"/>
              </w:rPr>
              <w:t xml:space="preserve">Проходит обучение </w:t>
            </w:r>
            <w:r>
              <w:rPr>
                <w:rFonts w:ascii="Times New Roman" w:hAnsi="Times New Roman" w:cs="Times New Roman"/>
                <w:sz w:val="24"/>
                <w:szCs w:val="24"/>
                <w:shd w:val="clear" w:color="auto" w:fill="FFFFFF"/>
              </w:rPr>
              <w:t>по программе</w:t>
            </w:r>
            <w:r w:rsidRPr="00B019B5">
              <w:rPr>
                <w:rFonts w:ascii="Times New Roman" w:hAnsi="Times New Roman" w:cs="Times New Roman"/>
                <w:sz w:val="24"/>
                <w:szCs w:val="24"/>
                <w:shd w:val="clear" w:color="auto" w:fill="FFFFFF"/>
              </w:rPr>
              <w:t xml:space="preserve"> подготовки специалистов среднего звена по заочной форме </w:t>
            </w:r>
          </w:p>
          <w:p w14:paraId="27D78836" w14:textId="77777777" w:rsidR="005270CC" w:rsidRDefault="005270CC" w:rsidP="00542CD2">
            <w:pP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w:t>
            </w:r>
            <w:r w:rsidRPr="00B019B5">
              <w:rPr>
                <w:rFonts w:ascii="Times New Roman" w:hAnsi="Times New Roman" w:cs="Times New Roman"/>
                <w:bCs/>
                <w:sz w:val="24"/>
                <w:szCs w:val="24"/>
                <w:shd w:val="clear" w:color="auto" w:fill="FFFFFF"/>
              </w:rPr>
              <w:t>Технология продукции общественного питания</w:t>
            </w:r>
            <w:r>
              <w:rPr>
                <w:rFonts w:ascii="Times New Roman" w:hAnsi="Times New Roman" w:cs="Times New Roman"/>
                <w:bCs/>
                <w:sz w:val="24"/>
                <w:szCs w:val="24"/>
                <w:shd w:val="clear" w:color="auto" w:fill="FFFFFF"/>
              </w:rPr>
              <w:t>»,</w:t>
            </w:r>
          </w:p>
          <w:p w14:paraId="129134D2" w14:textId="77777777" w:rsidR="005270CC" w:rsidRDefault="005270CC" w:rsidP="00542CD2">
            <w:pPr>
              <w:rPr>
                <w:rFonts w:ascii="Times New Roman" w:hAnsi="Times New Roman" w:cs="Times New Roman"/>
                <w:bCs/>
                <w:sz w:val="24"/>
                <w:szCs w:val="24"/>
                <w:shd w:val="clear" w:color="auto" w:fill="FFFFFF"/>
              </w:rPr>
            </w:pPr>
            <w:r w:rsidRPr="00B019B5">
              <w:rPr>
                <w:rFonts w:ascii="Times New Roman" w:hAnsi="Times New Roman" w:cs="Times New Roman"/>
                <w:bCs/>
                <w:sz w:val="24"/>
                <w:szCs w:val="24"/>
                <w:shd w:val="clear" w:color="auto" w:fill="FFFFFF"/>
              </w:rPr>
              <w:t> </w:t>
            </w:r>
            <w:r>
              <w:rPr>
                <w:rFonts w:ascii="Times New Roman" w:hAnsi="Times New Roman" w:cs="Times New Roman"/>
                <w:bCs/>
                <w:sz w:val="24"/>
                <w:szCs w:val="24"/>
                <w:shd w:val="clear" w:color="auto" w:fill="FFFFFF"/>
              </w:rPr>
              <w:t xml:space="preserve">КГБПОУ </w:t>
            </w:r>
            <w:r w:rsidRPr="00B019B5">
              <w:rPr>
                <w:rFonts w:ascii="Times New Roman" w:hAnsi="Times New Roman" w:cs="Times New Roman"/>
                <w:bCs/>
                <w:sz w:val="24"/>
                <w:szCs w:val="24"/>
                <w:shd w:val="clear" w:color="auto" w:fill="FFFFFF"/>
              </w:rPr>
              <w:t>Алтайская академия гостеприимства</w:t>
            </w:r>
          </w:p>
          <w:p w14:paraId="67A40E6A" w14:textId="77777777" w:rsidR="005270CC" w:rsidRPr="00B019B5" w:rsidRDefault="005270CC" w:rsidP="00542CD2">
            <w:pP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2019г.</w:t>
            </w:r>
          </w:p>
        </w:tc>
        <w:tc>
          <w:tcPr>
            <w:tcW w:w="2551" w:type="dxa"/>
          </w:tcPr>
          <w:p w14:paraId="1BC9E635" w14:textId="77777777" w:rsidR="005270CC" w:rsidRDefault="005270CC" w:rsidP="00542CD2">
            <w:pPr>
              <w:rPr>
                <w:rFonts w:ascii="Times New Roman" w:hAnsi="Times New Roman" w:cs="Times New Roman"/>
                <w:sz w:val="24"/>
                <w:szCs w:val="24"/>
              </w:rPr>
            </w:pPr>
            <w:r w:rsidRPr="001F04B7">
              <w:rPr>
                <w:rFonts w:ascii="Times New Roman" w:hAnsi="Times New Roman" w:cs="Times New Roman"/>
                <w:sz w:val="24"/>
                <w:szCs w:val="24"/>
              </w:rPr>
              <w:t>Менеджер</w:t>
            </w:r>
          </w:p>
          <w:p w14:paraId="2B912FBC" w14:textId="77777777" w:rsidR="005270CC" w:rsidRPr="00B019B5" w:rsidRDefault="005270CC" w:rsidP="00542CD2">
            <w:pPr>
              <w:rPr>
                <w:rFonts w:ascii="Times New Roman" w:hAnsi="Times New Roman" w:cs="Times New Roman"/>
                <w:sz w:val="24"/>
                <w:szCs w:val="24"/>
              </w:rPr>
            </w:pPr>
            <w:r>
              <w:rPr>
                <w:rFonts w:ascii="Times New Roman" w:hAnsi="Times New Roman" w:cs="Times New Roman"/>
                <w:sz w:val="24"/>
                <w:szCs w:val="24"/>
              </w:rPr>
              <w:t>Техник - т</w:t>
            </w:r>
            <w:r w:rsidRPr="00B019B5">
              <w:rPr>
                <w:rFonts w:ascii="Times New Roman" w:hAnsi="Times New Roman" w:cs="Times New Roman"/>
                <w:sz w:val="24"/>
                <w:szCs w:val="24"/>
              </w:rPr>
              <w:t xml:space="preserve">ехнолог </w:t>
            </w:r>
          </w:p>
        </w:tc>
        <w:tc>
          <w:tcPr>
            <w:tcW w:w="2126" w:type="dxa"/>
          </w:tcPr>
          <w:p w14:paraId="7BE106C6" w14:textId="77777777" w:rsidR="005270CC" w:rsidRPr="000C4391" w:rsidRDefault="005270CC" w:rsidP="00542CD2">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Pr>
          <w:p w14:paraId="02CDE513" w14:textId="77777777" w:rsidR="005270CC" w:rsidRPr="00A15E55" w:rsidRDefault="005270CC" w:rsidP="00542CD2">
            <w:pPr>
              <w:jc w:val="both"/>
              <w:rPr>
                <w:rFonts w:ascii="Times New Roman" w:hAnsi="Times New Roman" w:cs="Times New Roman"/>
                <w:sz w:val="24"/>
                <w:szCs w:val="24"/>
              </w:rPr>
            </w:pPr>
            <w:r w:rsidRPr="00A15E55">
              <w:rPr>
                <w:rFonts w:ascii="Times New Roman" w:hAnsi="Times New Roman" w:cs="Times New Roman"/>
                <w:sz w:val="24"/>
                <w:szCs w:val="24"/>
              </w:rPr>
              <w:t xml:space="preserve">9 лет </w:t>
            </w:r>
          </w:p>
          <w:p w14:paraId="2FD9C938" w14:textId="77777777" w:rsidR="005270CC" w:rsidRDefault="005270CC" w:rsidP="00542CD2">
            <w:pPr>
              <w:jc w:val="both"/>
              <w:rPr>
                <w:rFonts w:ascii="Times New Roman" w:hAnsi="Times New Roman" w:cs="Times New Roman"/>
                <w:sz w:val="24"/>
                <w:szCs w:val="24"/>
              </w:rPr>
            </w:pPr>
            <w:r w:rsidRPr="00A15E55">
              <w:rPr>
                <w:rFonts w:ascii="Times New Roman" w:hAnsi="Times New Roman" w:cs="Times New Roman"/>
                <w:sz w:val="24"/>
                <w:szCs w:val="24"/>
              </w:rPr>
              <w:t>8 мес.</w:t>
            </w:r>
          </w:p>
          <w:p w14:paraId="51092F7A" w14:textId="77777777" w:rsidR="005270CC" w:rsidRDefault="005270CC" w:rsidP="00542CD2">
            <w:pPr>
              <w:jc w:val="both"/>
              <w:rPr>
                <w:rFonts w:ascii="Times New Roman" w:hAnsi="Times New Roman" w:cs="Times New Roman"/>
                <w:sz w:val="24"/>
                <w:szCs w:val="24"/>
              </w:rPr>
            </w:pPr>
          </w:p>
          <w:p w14:paraId="686F4CC2" w14:textId="77777777" w:rsidR="005270CC" w:rsidRDefault="005270CC" w:rsidP="00542CD2">
            <w:pPr>
              <w:jc w:val="both"/>
              <w:rPr>
                <w:rFonts w:ascii="Times New Roman" w:hAnsi="Times New Roman" w:cs="Times New Roman"/>
                <w:sz w:val="24"/>
                <w:szCs w:val="24"/>
              </w:rPr>
            </w:pPr>
          </w:p>
          <w:p w14:paraId="10E0AED5" w14:textId="77777777" w:rsidR="005270CC" w:rsidRDefault="005270CC" w:rsidP="00542CD2">
            <w:pPr>
              <w:jc w:val="both"/>
              <w:rPr>
                <w:rFonts w:ascii="Times New Roman" w:hAnsi="Times New Roman" w:cs="Times New Roman"/>
                <w:sz w:val="24"/>
                <w:szCs w:val="24"/>
              </w:rPr>
            </w:pPr>
          </w:p>
          <w:p w14:paraId="169FDAA1" w14:textId="77777777" w:rsidR="005270CC" w:rsidRDefault="005270CC" w:rsidP="00542CD2">
            <w:pPr>
              <w:jc w:val="both"/>
              <w:rPr>
                <w:rFonts w:ascii="Times New Roman" w:hAnsi="Times New Roman" w:cs="Times New Roman"/>
                <w:sz w:val="24"/>
                <w:szCs w:val="24"/>
              </w:rPr>
            </w:pPr>
          </w:p>
          <w:p w14:paraId="0D92FD47" w14:textId="77777777" w:rsidR="005270CC" w:rsidRDefault="005270CC" w:rsidP="00542CD2">
            <w:pPr>
              <w:jc w:val="both"/>
              <w:rPr>
                <w:rFonts w:ascii="Times New Roman" w:hAnsi="Times New Roman" w:cs="Times New Roman"/>
                <w:sz w:val="24"/>
                <w:szCs w:val="24"/>
              </w:rPr>
            </w:pPr>
          </w:p>
          <w:p w14:paraId="5B0B3567" w14:textId="77777777" w:rsidR="005270CC" w:rsidRDefault="005270CC" w:rsidP="00542CD2">
            <w:pPr>
              <w:jc w:val="both"/>
              <w:rPr>
                <w:rFonts w:ascii="Times New Roman" w:hAnsi="Times New Roman" w:cs="Times New Roman"/>
                <w:sz w:val="24"/>
                <w:szCs w:val="24"/>
              </w:rPr>
            </w:pPr>
          </w:p>
          <w:p w14:paraId="580C9B7D" w14:textId="77777777" w:rsidR="005270CC" w:rsidRDefault="005270CC" w:rsidP="00542CD2">
            <w:pPr>
              <w:jc w:val="both"/>
              <w:rPr>
                <w:rFonts w:ascii="Times New Roman" w:hAnsi="Times New Roman" w:cs="Times New Roman"/>
                <w:sz w:val="24"/>
                <w:szCs w:val="24"/>
              </w:rPr>
            </w:pPr>
          </w:p>
          <w:p w14:paraId="76B5F9E7" w14:textId="77777777" w:rsidR="005270CC" w:rsidRDefault="005270CC" w:rsidP="00542CD2">
            <w:pPr>
              <w:jc w:val="both"/>
              <w:rPr>
                <w:rFonts w:ascii="Times New Roman" w:hAnsi="Times New Roman" w:cs="Times New Roman"/>
                <w:sz w:val="24"/>
                <w:szCs w:val="24"/>
              </w:rPr>
            </w:pPr>
          </w:p>
          <w:p w14:paraId="3E40F78C" w14:textId="77777777" w:rsidR="005270CC" w:rsidRDefault="005270CC" w:rsidP="00542CD2">
            <w:pPr>
              <w:jc w:val="both"/>
              <w:rPr>
                <w:rFonts w:ascii="Times New Roman" w:hAnsi="Times New Roman" w:cs="Times New Roman"/>
                <w:sz w:val="24"/>
                <w:szCs w:val="24"/>
              </w:rPr>
            </w:pPr>
          </w:p>
          <w:p w14:paraId="5D658D99" w14:textId="77777777" w:rsidR="005270CC" w:rsidRDefault="005270CC" w:rsidP="00542CD2">
            <w:pPr>
              <w:jc w:val="both"/>
              <w:rPr>
                <w:rFonts w:ascii="Times New Roman" w:hAnsi="Times New Roman" w:cs="Times New Roman"/>
                <w:sz w:val="24"/>
                <w:szCs w:val="24"/>
              </w:rPr>
            </w:pPr>
          </w:p>
          <w:p w14:paraId="1BF61B53" w14:textId="77777777" w:rsidR="005270CC" w:rsidRDefault="005270CC" w:rsidP="00542CD2">
            <w:pPr>
              <w:jc w:val="both"/>
              <w:rPr>
                <w:rFonts w:ascii="Times New Roman" w:hAnsi="Times New Roman" w:cs="Times New Roman"/>
                <w:sz w:val="24"/>
                <w:szCs w:val="24"/>
              </w:rPr>
            </w:pPr>
          </w:p>
          <w:p w14:paraId="4B82F27A" w14:textId="77777777" w:rsidR="005270CC" w:rsidRDefault="005270CC" w:rsidP="00542CD2">
            <w:pPr>
              <w:jc w:val="both"/>
              <w:rPr>
                <w:rFonts w:ascii="Times New Roman" w:hAnsi="Times New Roman" w:cs="Times New Roman"/>
                <w:sz w:val="24"/>
                <w:szCs w:val="24"/>
              </w:rPr>
            </w:pPr>
          </w:p>
          <w:p w14:paraId="799D1C6A" w14:textId="77777777" w:rsidR="005270CC" w:rsidRDefault="005270CC" w:rsidP="00542CD2">
            <w:pPr>
              <w:jc w:val="both"/>
              <w:rPr>
                <w:rFonts w:ascii="Times New Roman" w:hAnsi="Times New Roman" w:cs="Times New Roman"/>
                <w:sz w:val="24"/>
                <w:szCs w:val="24"/>
              </w:rPr>
            </w:pPr>
          </w:p>
          <w:p w14:paraId="1B581681" w14:textId="77777777" w:rsidR="005270CC" w:rsidRDefault="005270CC" w:rsidP="00542CD2">
            <w:pPr>
              <w:jc w:val="both"/>
              <w:rPr>
                <w:rFonts w:ascii="Times New Roman" w:hAnsi="Times New Roman" w:cs="Times New Roman"/>
                <w:sz w:val="24"/>
                <w:szCs w:val="24"/>
              </w:rPr>
            </w:pPr>
          </w:p>
          <w:p w14:paraId="1D64206B" w14:textId="77777777" w:rsidR="005270CC" w:rsidRDefault="005270CC" w:rsidP="00542CD2">
            <w:pPr>
              <w:jc w:val="both"/>
              <w:rPr>
                <w:rFonts w:ascii="Times New Roman" w:hAnsi="Times New Roman" w:cs="Times New Roman"/>
                <w:sz w:val="24"/>
                <w:szCs w:val="24"/>
              </w:rPr>
            </w:pPr>
          </w:p>
          <w:p w14:paraId="253C5C46" w14:textId="77777777" w:rsidR="005270CC" w:rsidRDefault="005270CC" w:rsidP="00542CD2">
            <w:pPr>
              <w:jc w:val="both"/>
              <w:rPr>
                <w:rFonts w:ascii="Times New Roman" w:hAnsi="Times New Roman" w:cs="Times New Roman"/>
                <w:sz w:val="24"/>
                <w:szCs w:val="24"/>
              </w:rPr>
            </w:pPr>
          </w:p>
          <w:p w14:paraId="17ACB423" w14:textId="77777777" w:rsidR="005270CC" w:rsidRPr="00A15E55" w:rsidRDefault="005270CC" w:rsidP="00542CD2">
            <w:pPr>
              <w:jc w:val="both"/>
              <w:rPr>
                <w:rFonts w:ascii="Times New Roman" w:hAnsi="Times New Roman" w:cs="Times New Roman"/>
                <w:sz w:val="24"/>
                <w:szCs w:val="24"/>
              </w:rPr>
            </w:pPr>
          </w:p>
        </w:tc>
        <w:tc>
          <w:tcPr>
            <w:tcW w:w="1778" w:type="dxa"/>
          </w:tcPr>
          <w:p w14:paraId="578759DC" w14:textId="77777777" w:rsidR="005270CC" w:rsidRPr="00952213" w:rsidRDefault="005270CC" w:rsidP="00542CD2">
            <w:pPr>
              <w:rPr>
                <w:sz w:val="24"/>
                <w:szCs w:val="24"/>
              </w:rPr>
            </w:pPr>
            <w:r w:rsidRPr="00952213">
              <w:rPr>
                <w:rFonts w:ascii="Times New Roman" w:hAnsi="Times New Roman" w:cs="Times New Roman"/>
                <w:sz w:val="24"/>
                <w:szCs w:val="24"/>
              </w:rPr>
              <w:t>1 год</w:t>
            </w:r>
          </w:p>
        </w:tc>
      </w:tr>
      <w:tr w:rsidR="005270CC" w:rsidRPr="00A15E55" w14:paraId="04FF109E" w14:textId="77777777" w:rsidTr="00542CD2">
        <w:tc>
          <w:tcPr>
            <w:tcW w:w="1384" w:type="dxa"/>
          </w:tcPr>
          <w:p w14:paraId="58C2AAFD" w14:textId="77777777" w:rsidR="002C7399" w:rsidRDefault="002C7399" w:rsidP="00542CD2">
            <w:pPr>
              <w:rPr>
                <w:rFonts w:ascii="Times New Roman" w:hAnsi="Times New Roman" w:cs="Times New Roman"/>
                <w:sz w:val="24"/>
                <w:szCs w:val="24"/>
              </w:rPr>
            </w:pPr>
            <w:r>
              <w:rPr>
                <w:rFonts w:ascii="Times New Roman" w:hAnsi="Times New Roman" w:cs="Times New Roman"/>
                <w:sz w:val="24"/>
                <w:szCs w:val="24"/>
              </w:rPr>
              <w:t>ПМ.03.</w:t>
            </w:r>
          </w:p>
          <w:p w14:paraId="3F268CA5" w14:textId="77777777" w:rsidR="005270CC" w:rsidRPr="005E60A6" w:rsidRDefault="005270CC" w:rsidP="00542CD2">
            <w:pPr>
              <w:rPr>
                <w:rFonts w:ascii="Times New Roman" w:hAnsi="Times New Roman" w:cs="Times New Roman"/>
                <w:sz w:val="24"/>
                <w:szCs w:val="24"/>
                <w:highlight w:val="yellow"/>
              </w:rPr>
            </w:pPr>
            <w:r w:rsidRPr="005E60A6">
              <w:rPr>
                <w:rFonts w:ascii="Times New Roman" w:hAnsi="Times New Roman" w:cs="Times New Roman"/>
                <w:sz w:val="24"/>
                <w:szCs w:val="24"/>
              </w:rPr>
              <w:lastRenderedPageBreak/>
              <w:t xml:space="preserve">МДК.03.01 </w:t>
            </w:r>
          </w:p>
        </w:tc>
        <w:tc>
          <w:tcPr>
            <w:tcW w:w="1985" w:type="dxa"/>
            <w:gridSpan w:val="2"/>
          </w:tcPr>
          <w:p w14:paraId="44EE5C86" w14:textId="77777777" w:rsidR="005270CC" w:rsidRPr="005E60A6" w:rsidRDefault="005270CC" w:rsidP="00542CD2">
            <w:pPr>
              <w:shd w:val="clear" w:color="auto" w:fill="FFFFFF"/>
              <w:rPr>
                <w:rFonts w:ascii="Times New Roman" w:hAnsi="Times New Roman" w:cs="Times New Roman"/>
                <w:sz w:val="24"/>
                <w:szCs w:val="24"/>
                <w:highlight w:val="yellow"/>
              </w:rPr>
            </w:pPr>
            <w:r w:rsidRPr="005E60A6">
              <w:rPr>
                <w:rFonts w:ascii="Times New Roman" w:hAnsi="Times New Roman" w:cs="Times New Roman"/>
                <w:sz w:val="24"/>
                <w:szCs w:val="24"/>
              </w:rPr>
              <w:lastRenderedPageBreak/>
              <w:t xml:space="preserve">Технология </w:t>
            </w:r>
            <w:r w:rsidRPr="005E60A6">
              <w:rPr>
                <w:rFonts w:ascii="Times New Roman" w:hAnsi="Times New Roman" w:cs="Times New Roman"/>
                <w:sz w:val="24"/>
                <w:szCs w:val="24"/>
              </w:rPr>
              <w:lastRenderedPageBreak/>
              <w:t>деления теста, формования тестовых заготовок</w:t>
            </w:r>
          </w:p>
        </w:tc>
        <w:tc>
          <w:tcPr>
            <w:tcW w:w="2126" w:type="dxa"/>
          </w:tcPr>
          <w:p w14:paraId="07605E92" w14:textId="77777777" w:rsidR="005270CC" w:rsidRPr="008A69A5" w:rsidRDefault="005270CC" w:rsidP="00542CD2">
            <w:pPr>
              <w:jc w:val="both"/>
              <w:rPr>
                <w:rFonts w:ascii="Times New Roman" w:hAnsi="Times New Roman" w:cs="Times New Roman"/>
                <w:sz w:val="24"/>
                <w:szCs w:val="24"/>
              </w:rPr>
            </w:pPr>
            <w:r>
              <w:rPr>
                <w:rFonts w:ascii="Times New Roman" w:hAnsi="Times New Roman" w:cs="Times New Roman"/>
                <w:sz w:val="24"/>
                <w:szCs w:val="24"/>
              </w:rPr>
              <w:lastRenderedPageBreak/>
              <w:t>Решотко Н.В.</w:t>
            </w:r>
          </w:p>
          <w:p w14:paraId="1718AB02" w14:textId="77777777" w:rsidR="005270CC" w:rsidRPr="008A69A5" w:rsidRDefault="005270CC" w:rsidP="00542CD2">
            <w:pPr>
              <w:jc w:val="both"/>
              <w:rPr>
                <w:rFonts w:ascii="Times New Roman" w:hAnsi="Times New Roman" w:cs="Times New Roman"/>
                <w:sz w:val="24"/>
                <w:szCs w:val="24"/>
              </w:rPr>
            </w:pPr>
          </w:p>
          <w:p w14:paraId="28652666" w14:textId="77777777" w:rsidR="005270CC" w:rsidRPr="008A69A5" w:rsidRDefault="005270CC" w:rsidP="00542CD2">
            <w:pPr>
              <w:jc w:val="both"/>
              <w:rPr>
                <w:rFonts w:ascii="Times New Roman" w:hAnsi="Times New Roman" w:cs="Times New Roman"/>
                <w:sz w:val="24"/>
                <w:szCs w:val="24"/>
              </w:rPr>
            </w:pPr>
          </w:p>
        </w:tc>
        <w:tc>
          <w:tcPr>
            <w:tcW w:w="1843" w:type="dxa"/>
          </w:tcPr>
          <w:p w14:paraId="4B7ED326" w14:textId="77777777" w:rsidR="005270CC" w:rsidRDefault="005270CC" w:rsidP="00542CD2">
            <w:pPr>
              <w:rPr>
                <w:rFonts w:ascii="Times New Roman" w:hAnsi="Times New Roman" w:cs="Times New Roman"/>
                <w:sz w:val="24"/>
                <w:szCs w:val="24"/>
              </w:rPr>
            </w:pPr>
            <w:r>
              <w:rPr>
                <w:rFonts w:ascii="Times New Roman" w:hAnsi="Times New Roman" w:cs="Times New Roman"/>
                <w:sz w:val="24"/>
                <w:szCs w:val="24"/>
              </w:rPr>
              <w:lastRenderedPageBreak/>
              <w:t xml:space="preserve">Среднее </w:t>
            </w:r>
            <w:r>
              <w:rPr>
                <w:rFonts w:ascii="Times New Roman" w:hAnsi="Times New Roman" w:cs="Times New Roman"/>
                <w:sz w:val="24"/>
                <w:szCs w:val="24"/>
              </w:rPr>
              <w:lastRenderedPageBreak/>
              <w:t>профессиональное</w:t>
            </w:r>
          </w:p>
          <w:p w14:paraId="5B772634" w14:textId="77777777" w:rsidR="005270CC" w:rsidRPr="00B019B5" w:rsidRDefault="005270CC" w:rsidP="00542CD2">
            <w:pPr>
              <w:rPr>
                <w:rFonts w:ascii="Times New Roman" w:hAnsi="Times New Roman" w:cs="Times New Roman"/>
                <w:sz w:val="24"/>
                <w:szCs w:val="24"/>
                <w:shd w:val="clear" w:color="auto" w:fill="FFFFFF"/>
              </w:rPr>
            </w:pPr>
            <w:r w:rsidRPr="00B019B5">
              <w:rPr>
                <w:rFonts w:ascii="Times New Roman" w:hAnsi="Times New Roman" w:cs="Times New Roman"/>
                <w:sz w:val="24"/>
                <w:szCs w:val="24"/>
                <w:shd w:val="clear" w:color="auto" w:fill="FFFFFF"/>
              </w:rPr>
              <w:t xml:space="preserve">Проходит обучение </w:t>
            </w:r>
            <w:r>
              <w:rPr>
                <w:rFonts w:ascii="Times New Roman" w:hAnsi="Times New Roman" w:cs="Times New Roman"/>
                <w:sz w:val="24"/>
                <w:szCs w:val="24"/>
                <w:shd w:val="clear" w:color="auto" w:fill="FFFFFF"/>
              </w:rPr>
              <w:t>по программе</w:t>
            </w:r>
            <w:r w:rsidRPr="00B019B5">
              <w:rPr>
                <w:rFonts w:ascii="Times New Roman" w:hAnsi="Times New Roman" w:cs="Times New Roman"/>
                <w:sz w:val="24"/>
                <w:szCs w:val="24"/>
                <w:shd w:val="clear" w:color="auto" w:fill="FFFFFF"/>
              </w:rPr>
              <w:t xml:space="preserve"> подготовки специалистов среднего звена по заочной форме </w:t>
            </w:r>
          </w:p>
          <w:p w14:paraId="05018B16" w14:textId="77777777" w:rsidR="005270CC" w:rsidRDefault="005270CC" w:rsidP="00542CD2">
            <w:pP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w:t>
            </w:r>
            <w:r w:rsidRPr="00B019B5">
              <w:rPr>
                <w:rFonts w:ascii="Times New Roman" w:hAnsi="Times New Roman" w:cs="Times New Roman"/>
                <w:bCs/>
                <w:sz w:val="24"/>
                <w:szCs w:val="24"/>
                <w:shd w:val="clear" w:color="auto" w:fill="FFFFFF"/>
              </w:rPr>
              <w:t>Технология продукции общественного питания</w:t>
            </w:r>
            <w:r>
              <w:rPr>
                <w:rFonts w:ascii="Times New Roman" w:hAnsi="Times New Roman" w:cs="Times New Roman"/>
                <w:bCs/>
                <w:sz w:val="24"/>
                <w:szCs w:val="24"/>
                <w:shd w:val="clear" w:color="auto" w:fill="FFFFFF"/>
              </w:rPr>
              <w:t>»,</w:t>
            </w:r>
          </w:p>
          <w:p w14:paraId="27417794" w14:textId="77777777" w:rsidR="005270CC" w:rsidRDefault="005270CC" w:rsidP="00542CD2">
            <w:pPr>
              <w:rPr>
                <w:rFonts w:ascii="Times New Roman" w:hAnsi="Times New Roman" w:cs="Times New Roman"/>
                <w:bCs/>
                <w:sz w:val="24"/>
                <w:szCs w:val="24"/>
                <w:shd w:val="clear" w:color="auto" w:fill="FFFFFF"/>
              </w:rPr>
            </w:pPr>
            <w:r w:rsidRPr="00B019B5">
              <w:rPr>
                <w:rFonts w:ascii="Times New Roman" w:hAnsi="Times New Roman" w:cs="Times New Roman"/>
                <w:bCs/>
                <w:sz w:val="24"/>
                <w:szCs w:val="24"/>
                <w:shd w:val="clear" w:color="auto" w:fill="FFFFFF"/>
              </w:rPr>
              <w:t> </w:t>
            </w:r>
            <w:r>
              <w:rPr>
                <w:rFonts w:ascii="Times New Roman" w:hAnsi="Times New Roman" w:cs="Times New Roman"/>
                <w:bCs/>
                <w:sz w:val="24"/>
                <w:szCs w:val="24"/>
                <w:shd w:val="clear" w:color="auto" w:fill="FFFFFF"/>
              </w:rPr>
              <w:t xml:space="preserve">КГБПОУ </w:t>
            </w:r>
            <w:r w:rsidRPr="00B019B5">
              <w:rPr>
                <w:rFonts w:ascii="Times New Roman" w:hAnsi="Times New Roman" w:cs="Times New Roman"/>
                <w:bCs/>
                <w:sz w:val="24"/>
                <w:szCs w:val="24"/>
                <w:shd w:val="clear" w:color="auto" w:fill="FFFFFF"/>
              </w:rPr>
              <w:t>Алтайская академия гостеприимства</w:t>
            </w:r>
          </w:p>
          <w:p w14:paraId="15951F2B" w14:textId="77777777" w:rsidR="005270CC" w:rsidRPr="00B019B5" w:rsidRDefault="005270CC" w:rsidP="00542CD2">
            <w:pP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2019г.</w:t>
            </w:r>
          </w:p>
        </w:tc>
        <w:tc>
          <w:tcPr>
            <w:tcW w:w="2551" w:type="dxa"/>
          </w:tcPr>
          <w:p w14:paraId="14D96328" w14:textId="77777777" w:rsidR="005270CC" w:rsidRDefault="005270CC" w:rsidP="00542CD2">
            <w:pPr>
              <w:rPr>
                <w:rFonts w:ascii="Times New Roman" w:hAnsi="Times New Roman" w:cs="Times New Roman"/>
                <w:sz w:val="24"/>
                <w:szCs w:val="24"/>
              </w:rPr>
            </w:pPr>
            <w:r w:rsidRPr="001F04B7">
              <w:rPr>
                <w:rFonts w:ascii="Times New Roman" w:hAnsi="Times New Roman" w:cs="Times New Roman"/>
                <w:sz w:val="24"/>
                <w:szCs w:val="24"/>
              </w:rPr>
              <w:lastRenderedPageBreak/>
              <w:t>Менеджер</w:t>
            </w:r>
          </w:p>
          <w:p w14:paraId="72BDA149" w14:textId="77777777" w:rsidR="005270CC" w:rsidRPr="00B019B5" w:rsidRDefault="005270CC" w:rsidP="00542CD2">
            <w:pPr>
              <w:rPr>
                <w:rFonts w:ascii="Times New Roman" w:hAnsi="Times New Roman" w:cs="Times New Roman"/>
                <w:sz w:val="24"/>
                <w:szCs w:val="24"/>
              </w:rPr>
            </w:pPr>
            <w:r>
              <w:rPr>
                <w:rFonts w:ascii="Times New Roman" w:hAnsi="Times New Roman" w:cs="Times New Roman"/>
                <w:sz w:val="24"/>
                <w:szCs w:val="24"/>
              </w:rPr>
              <w:lastRenderedPageBreak/>
              <w:t>Техник - т</w:t>
            </w:r>
            <w:r w:rsidRPr="00B019B5">
              <w:rPr>
                <w:rFonts w:ascii="Times New Roman" w:hAnsi="Times New Roman" w:cs="Times New Roman"/>
                <w:sz w:val="24"/>
                <w:szCs w:val="24"/>
              </w:rPr>
              <w:t xml:space="preserve">ехнолог </w:t>
            </w:r>
          </w:p>
        </w:tc>
        <w:tc>
          <w:tcPr>
            <w:tcW w:w="2126" w:type="dxa"/>
          </w:tcPr>
          <w:p w14:paraId="6FE170B7" w14:textId="77777777" w:rsidR="005270CC" w:rsidRPr="000C4391" w:rsidRDefault="005270CC" w:rsidP="00542CD2">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993" w:type="dxa"/>
            <w:vAlign w:val="center"/>
          </w:tcPr>
          <w:p w14:paraId="36AE1EC8" w14:textId="77777777" w:rsidR="005270CC" w:rsidRPr="00A15E55" w:rsidRDefault="005270CC" w:rsidP="00542CD2">
            <w:pPr>
              <w:jc w:val="both"/>
              <w:rPr>
                <w:rFonts w:ascii="Times New Roman" w:hAnsi="Times New Roman" w:cs="Times New Roman"/>
                <w:sz w:val="24"/>
                <w:szCs w:val="24"/>
              </w:rPr>
            </w:pPr>
            <w:r w:rsidRPr="00A15E55">
              <w:rPr>
                <w:rFonts w:ascii="Times New Roman" w:hAnsi="Times New Roman" w:cs="Times New Roman"/>
                <w:sz w:val="24"/>
                <w:szCs w:val="24"/>
              </w:rPr>
              <w:t xml:space="preserve">9 лет </w:t>
            </w:r>
          </w:p>
          <w:p w14:paraId="50DFB3B3" w14:textId="77777777" w:rsidR="005270CC" w:rsidRDefault="005270CC" w:rsidP="00542CD2">
            <w:pPr>
              <w:jc w:val="both"/>
              <w:rPr>
                <w:rFonts w:ascii="Times New Roman" w:hAnsi="Times New Roman" w:cs="Times New Roman"/>
                <w:sz w:val="24"/>
                <w:szCs w:val="24"/>
              </w:rPr>
            </w:pPr>
            <w:r w:rsidRPr="00A15E55">
              <w:rPr>
                <w:rFonts w:ascii="Times New Roman" w:hAnsi="Times New Roman" w:cs="Times New Roman"/>
                <w:sz w:val="24"/>
                <w:szCs w:val="24"/>
              </w:rPr>
              <w:lastRenderedPageBreak/>
              <w:t>8 мес.</w:t>
            </w:r>
          </w:p>
          <w:p w14:paraId="30FDBA16" w14:textId="77777777" w:rsidR="005270CC" w:rsidRDefault="005270CC" w:rsidP="00542CD2">
            <w:pPr>
              <w:jc w:val="both"/>
              <w:rPr>
                <w:rFonts w:ascii="Times New Roman" w:hAnsi="Times New Roman" w:cs="Times New Roman"/>
                <w:sz w:val="24"/>
                <w:szCs w:val="24"/>
              </w:rPr>
            </w:pPr>
          </w:p>
          <w:p w14:paraId="10D8B297" w14:textId="77777777" w:rsidR="005270CC" w:rsidRDefault="005270CC" w:rsidP="00542CD2">
            <w:pPr>
              <w:jc w:val="both"/>
              <w:rPr>
                <w:rFonts w:ascii="Times New Roman" w:hAnsi="Times New Roman" w:cs="Times New Roman"/>
                <w:sz w:val="24"/>
                <w:szCs w:val="24"/>
              </w:rPr>
            </w:pPr>
          </w:p>
          <w:p w14:paraId="6448011A" w14:textId="77777777" w:rsidR="005270CC" w:rsidRDefault="005270CC" w:rsidP="00542CD2">
            <w:pPr>
              <w:jc w:val="both"/>
              <w:rPr>
                <w:rFonts w:ascii="Times New Roman" w:hAnsi="Times New Roman" w:cs="Times New Roman"/>
                <w:sz w:val="24"/>
                <w:szCs w:val="24"/>
              </w:rPr>
            </w:pPr>
          </w:p>
          <w:p w14:paraId="395F2FC4" w14:textId="77777777" w:rsidR="005270CC" w:rsidRDefault="005270CC" w:rsidP="00542CD2">
            <w:pPr>
              <w:jc w:val="both"/>
              <w:rPr>
                <w:rFonts w:ascii="Times New Roman" w:hAnsi="Times New Roman" w:cs="Times New Roman"/>
                <w:sz w:val="24"/>
                <w:szCs w:val="24"/>
              </w:rPr>
            </w:pPr>
          </w:p>
          <w:p w14:paraId="13B84C92" w14:textId="77777777" w:rsidR="005270CC" w:rsidRDefault="005270CC" w:rsidP="00542CD2">
            <w:pPr>
              <w:jc w:val="both"/>
              <w:rPr>
                <w:rFonts w:ascii="Times New Roman" w:hAnsi="Times New Roman" w:cs="Times New Roman"/>
                <w:sz w:val="24"/>
                <w:szCs w:val="24"/>
              </w:rPr>
            </w:pPr>
          </w:p>
          <w:p w14:paraId="205E32C4" w14:textId="77777777" w:rsidR="005270CC" w:rsidRDefault="005270CC" w:rsidP="00542CD2">
            <w:pPr>
              <w:jc w:val="both"/>
              <w:rPr>
                <w:rFonts w:ascii="Times New Roman" w:hAnsi="Times New Roman" w:cs="Times New Roman"/>
                <w:sz w:val="24"/>
                <w:szCs w:val="24"/>
              </w:rPr>
            </w:pPr>
          </w:p>
          <w:p w14:paraId="58CE45BE" w14:textId="77777777" w:rsidR="005270CC" w:rsidRDefault="005270CC" w:rsidP="00542CD2">
            <w:pPr>
              <w:jc w:val="both"/>
              <w:rPr>
                <w:rFonts w:ascii="Times New Roman" w:hAnsi="Times New Roman" w:cs="Times New Roman"/>
                <w:sz w:val="24"/>
                <w:szCs w:val="24"/>
              </w:rPr>
            </w:pPr>
          </w:p>
          <w:p w14:paraId="7C56813B" w14:textId="77777777" w:rsidR="005270CC" w:rsidRDefault="005270CC" w:rsidP="00542CD2">
            <w:pPr>
              <w:jc w:val="both"/>
              <w:rPr>
                <w:rFonts w:ascii="Times New Roman" w:hAnsi="Times New Roman" w:cs="Times New Roman"/>
                <w:sz w:val="24"/>
                <w:szCs w:val="24"/>
              </w:rPr>
            </w:pPr>
          </w:p>
          <w:p w14:paraId="1DA8B444" w14:textId="77777777" w:rsidR="005270CC" w:rsidRDefault="005270CC" w:rsidP="00542CD2">
            <w:pPr>
              <w:jc w:val="both"/>
              <w:rPr>
                <w:rFonts w:ascii="Times New Roman" w:hAnsi="Times New Roman" w:cs="Times New Roman"/>
                <w:sz w:val="24"/>
                <w:szCs w:val="24"/>
              </w:rPr>
            </w:pPr>
          </w:p>
          <w:p w14:paraId="6C1843AE" w14:textId="77777777" w:rsidR="005270CC" w:rsidRDefault="005270CC" w:rsidP="00542CD2">
            <w:pPr>
              <w:jc w:val="both"/>
              <w:rPr>
                <w:rFonts w:ascii="Times New Roman" w:hAnsi="Times New Roman" w:cs="Times New Roman"/>
                <w:sz w:val="24"/>
                <w:szCs w:val="24"/>
              </w:rPr>
            </w:pPr>
          </w:p>
          <w:p w14:paraId="79E96624" w14:textId="77777777" w:rsidR="005270CC" w:rsidRDefault="005270CC" w:rsidP="00542CD2">
            <w:pPr>
              <w:jc w:val="both"/>
              <w:rPr>
                <w:rFonts w:ascii="Times New Roman" w:hAnsi="Times New Roman" w:cs="Times New Roman"/>
                <w:sz w:val="24"/>
                <w:szCs w:val="24"/>
              </w:rPr>
            </w:pPr>
          </w:p>
          <w:p w14:paraId="0A005DB4" w14:textId="77777777" w:rsidR="005270CC" w:rsidRDefault="005270CC" w:rsidP="00542CD2">
            <w:pPr>
              <w:jc w:val="both"/>
              <w:rPr>
                <w:rFonts w:ascii="Times New Roman" w:hAnsi="Times New Roman" w:cs="Times New Roman"/>
                <w:sz w:val="24"/>
                <w:szCs w:val="24"/>
              </w:rPr>
            </w:pPr>
          </w:p>
          <w:p w14:paraId="4B178826" w14:textId="77777777" w:rsidR="005270CC" w:rsidRDefault="005270CC" w:rsidP="00542CD2">
            <w:pPr>
              <w:jc w:val="both"/>
              <w:rPr>
                <w:rFonts w:ascii="Times New Roman" w:hAnsi="Times New Roman" w:cs="Times New Roman"/>
                <w:sz w:val="24"/>
                <w:szCs w:val="24"/>
              </w:rPr>
            </w:pPr>
          </w:p>
          <w:p w14:paraId="60CEF7C3" w14:textId="77777777" w:rsidR="005270CC" w:rsidRDefault="005270CC" w:rsidP="00542CD2">
            <w:pPr>
              <w:jc w:val="both"/>
              <w:rPr>
                <w:rFonts w:ascii="Times New Roman" w:hAnsi="Times New Roman" w:cs="Times New Roman"/>
                <w:sz w:val="24"/>
                <w:szCs w:val="24"/>
              </w:rPr>
            </w:pPr>
          </w:p>
          <w:p w14:paraId="7F03EB7F" w14:textId="77777777" w:rsidR="005270CC" w:rsidRDefault="005270CC" w:rsidP="00542CD2">
            <w:pPr>
              <w:jc w:val="both"/>
              <w:rPr>
                <w:rFonts w:ascii="Times New Roman" w:hAnsi="Times New Roman" w:cs="Times New Roman"/>
                <w:sz w:val="24"/>
                <w:szCs w:val="24"/>
              </w:rPr>
            </w:pPr>
          </w:p>
          <w:p w14:paraId="546E6A69" w14:textId="77777777" w:rsidR="005270CC" w:rsidRDefault="005270CC" w:rsidP="00542CD2">
            <w:pPr>
              <w:jc w:val="both"/>
              <w:rPr>
                <w:rFonts w:ascii="Times New Roman" w:hAnsi="Times New Roman" w:cs="Times New Roman"/>
                <w:sz w:val="24"/>
                <w:szCs w:val="24"/>
              </w:rPr>
            </w:pPr>
          </w:p>
          <w:p w14:paraId="2AF520FA" w14:textId="77777777" w:rsidR="005270CC" w:rsidRPr="00A15E55" w:rsidRDefault="005270CC" w:rsidP="00542CD2">
            <w:pPr>
              <w:jc w:val="both"/>
              <w:rPr>
                <w:rFonts w:ascii="Times New Roman" w:hAnsi="Times New Roman" w:cs="Times New Roman"/>
                <w:sz w:val="24"/>
                <w:szCs w:val="24"/>
              </w:rPr>
            </w:pPr>
          </w:p>
        </w:tc>
        <w:tc>
          <w:tcPr>
            <w:tcW w:w="1778" w:type="dxa"/>
          </w:tcPr>
          <w:p w14:paraId="18FEE0B4" w14:textId="77777777" w:rsidR="005270CC" w:rsidRPr="00952213" w:rsidRDefault="005270CC" w:rsidP="00542CD2">
            <w:pPr>
              <w:rPr>
                <w:sz w:val="24"/>
                <w:szCs w:val="24"/>
              </w:rPr>
            </w:pPr>
            <w:r w:rsidRPr="00952213">
              <w:rPr>
                <w:rFonts w:ascii="Times New Roman" w:hAnsi="Times New Roman" w:cs="Times New Roman"/>
                <w:sz w:val="24"/>
                <w:szCs w:val="24"/>
              </w:rPr>
              <w:lastRenderedPageBreak/>
              <w:t>1 год</w:t>
            </w:r>
          </w:p>
        </w:tc>
      </w:tr>
      <w:tr w:rsidR="005270CC" w14:paraId="1107BFA4" w14:textId="77777777" w:rsidTr="00F96B60">
        <w:tc>
          <w:tcPr>
            <w:tcW w:w="1384" w:type="dxa"/>
          </w:tcPr>
          <w:p w14:paraId="482D2BDB" w14:textId="77777777" w:rsidR="002C7399" w:rsidRDefault="002C7399" w:rsidP="00542CD2">
            <w:pPr>
              <w:rPr>
                <w:rFonts w:ascii="Times New Roman" w:hAnsi="Times New Roman" w:cs="Times New Roman"/>
                <w:sz w:val="24"/>
                <w:szCs w:val="24"/>
              </w:rPr>
            </w:pPr>
            <w:r>
              <w:rPr>
                <w:rFonts w:ascii="Times New Roman" w:hAnsi="Times New Roman" w:cs="Times New Roman"/>
                <w:sz w:val="24"/>
                <w:szCs w:val="24"/>
              </w:rPr>
              <w:t>ПМ.03.</w:t>
            </w:r>
          </w:p>
          <w:p w14:paraId="07F83BB7" w14:textId="77777777" w:rsidR="005270CC" w:rsidRPr="005E60A6" w:rsidRDefault="005270CC" w:rsidP="00542CD2">
            <w:pPr>
              <w:rPr>
                <w:rFonts w:ascii="Times New Roman" w:hAnsi="Times New Roman" w:cs="Times New Roman"/>
                <w:sz w:val="24"/>
                <w:szCs w:val="24"/>
              </w:rPr>
            </w:pPr>
            <w:r w:rsidRPr="005E60A6">
              <w:rPr>
                <w:rFonts w:ascii="Times New Roman" w:hAnsi="Times New Roman" w:cs="Times New Roman"/>
                <w:sz w:val="24"/>
                <w:szCs w:val="24"/>
              </w:rPr>
              <w:t xml:space="preserve">МДК.03.02 </w:t>
            </w:r>
          </w:p>
        </w:tc>
        <w:tc>
          <w:tcPr>
            <w:tcW w:w="1985" w:type="dxa"/>
            <w:gridSpan w:val="2"/>
          </w:tcPr>
          <w:p w14:paraId="59179613" w14:textId="77777777" w:rsidR="005270CC" w:rsidRPr="005E60A6" w:rsidRDefault="005270CC" w:rsidP="00542CD2">
            <w:pPr>
              <w:shd w:val="clear" w:color="auto" w:fill="FFFFFF"/>
              <w:rPr>
                <w:rFonts w:ascii="Times New Roman" w:hAnsi="Times New Roman" w:cs="Times New Roman"/>
                <w:sz w:val="24"/>
                <w:szCs w:val="24"/>
              </w:rPr>
            </w:pPr>
            <w:r w:rsidRPr="005E60A6">
              <w:rPr>
                <w:rFonts w:ascii="Times New Roman" w:hAnsi="Times New Roman" w:cs="Times New Roman"/>
                <w:sz w:val="24"/>
                <w:szCs w:val="24"/>
              </w:rPr>
              <w:t>Технология разделки мучных кондитерских изделий</w:t>
            </w:r>
          </w:p>
        </w:tc>
        <w:tc>
          <w:tcPr>
            <w:tcW w:w="2126" w:type="dxa"/>
          </w:tcPr>
          <w:p w14:paraId="78E53263" w14:textId="77777777" w:rsidR="005270CC" w:rsidRPr="008A69A5" w:rsidRDefault="005270CC" w:rsidP="00542CD2">
            <w:pPr>
              <w:jc w:val="both"/>
              <w:rPr>
                <w:rFonts w:ascii="Times New Roman" w:hAnsi="Times New Roman" w:cs="Times New Roman"/>
                <w:sz w:val="24"/>
                <w:szCs w:val="24"/>
              </w:rPr>
            </w:pPr>
            <w:r>
              <w:rPr>
                <w:rFonts w:ascii="Times New Roman" w:hAnsi="Times New Roman" w:cs="Times New Roman"/>
                <w:sz w:val="24"/>
                <w:szCs w:val="24"/>
              </w:rPr>
              <w:t>Решотко Н.В.</w:t>
            </w:r>
          </w:p>
          <w:p w14:paraId="0BCAF7DB" w14:textId="77777777" w:rsidR="005270CC" w:rsidRPr="008A69A5" w:rsidRDefault="005270CC" w:rsidP="00542CD2">
            <w:pPr>
              <w:jc w:val="both"/>
              <w:rPr>
                <w:rFonts w:ascii="Times New Roman" w:hAnsi="Times New Roman" w:cs="Times New Roman"/>
                <w:sz w:val="24"/>
                <w:szCs w:val="24"/>
              </w:rPr>
            </w:pPr>
          </w:p>
          <w:p w14:paraId="049331A7" w14:textId="77777777" w:rsidR="005270CC" w:rsidRPr="008A69A5" w:rsidRDefault="005270CC" w:rsidP="00542CD2">
            <w:pPr>
              <w:jc w:val="both"/>
              <w:rPr>
                <w:rFonts w:ascii="Times New Roman" w:hAnsi="Times New Roman" w:cs="Times New Roman"/>
                <w:sz w:val="24"/>
                <w:szCs w:val="24"/>
              </w:rPr>
            </w:pPr>
          </w:p>
        </w:tc>
        <w:tc>
          <w:tcPr>
            <w:tcW w:w="1843" w:type="dxa"/>
          </w:tcPr>
          <w:p w14:paraId="1DE483C6" w14:textId="77777777" w:rsidR="005270CC" w:rsidRDefault="005270CC" w:rsidP="00542CD2">
            <w:pPr>
              <w:rPr>
                <w:rFonts w:ascii="Times New Roman" w:hAnsi="Times New Roman" w:cs="Times New Roman"/>
                <w:sz w:val="24"/>
                <w:szCs w:val="24"/>
              </w:rPr>
            </w:pPr>
            <w:r>
              <w:rPr>
                <w:rFonts w:ascii="Times New Roman" w:hAnsi="Times New Roman" w:cs="Times New Roman"/>
                <w:sz w:val="24"/>
                <w:szCs w:val="24"/>
              </w:rPr>
              <w:t>Среднее профессиональное</w:t>
            </w:r>
          </w:p>
          <w:p w14:paraId="62A00DEE" w14:textId="77777777" w:rsidR="005270CC" w:rsidRPr="00B019B5" w:rsidRDefault="005270CC" w:rsidP="00542CD2">
            <w:pPr>
              <w:rPr>
                <w:rFonts w:ascii="Times New Roman" w:hAnsi="Times New Roman" w:cs="Times New Roman"/>
                <w:sz w:val="24"/>
                <w:szCs w:val="24"/>
                <w:shd w:val="clear" w:color="auto" w:fill="FFFFFF"/>
              </w:rPr>
            </w:pPr>
            <w:r w:rsidRPr="00B019B5">
              <w:rPr>
                <w:rFonts w:ascii="Times New Roman" w:hAnsi="Times New Roman" w:cs="Times New Roman"/>
                <w:sz w:val="24"/>
                <w:szCs w:val="24"/>
                <w:shd w:val="clear" w:color="auto" w:fill="FFFFFF"/>
              </w:rPr>
              <w:t xml:space="preserve">Проходит обучение </w:t>
            </w:r>
            <w:r>
              <w:rPr>
                <w:rFonts w:ascii="Times New Roman" w:hAnsi="Times New Roman" w:cs="Times New Roman"/>
                <w:sz w:val="24"/>
                <w:szCs w:val="24"/>
                <w:shd w:val="clear" w:color="auto" w:fill="FFFFFF"/>
              </w:rPr>
              <w:t>по программе</w:t>
            </w:r>
            <w:r w:rsidRPr="00B019B5">
              <w:rPr>
                <w:rFonts w:ascii="Times New Roman" w:hAnsi="Times New Roman" w:cs="Times New Roman"/>
                <w:sz w:val="24"/>
                <w:szCs w:val="24"/>
                <w:shd w:val="clear" w:color="auto" w:fill="FFFFFF"/>
              </w:rPr>
              <w:t xml:space="preserve"> подготовки специалистов среднего звена по заочной форме </w:t>
            </w:r>
          </w:p>
          <w:p w14:paraId="31435CD9" w14:textId="77777777" w:rsidR="005270CC" w:rsidRDefault="005270CC" w:rsidP="00542CD2">
            <w:pP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w:t>
            </w:r>
            <w:r w:rsidRPr="00B019B5">
              <w:rPr>
                <w:rFonts w:ascii="Times New Roman" w:hAnsi="Times New Roman" w:cs="Times New Roman"/>
                <w:bCs/>
                <w:sz w:val="24"/>
                <w:szCs w:val="24"/>
                <w:shd w:val="clear" w:color="auto" w:fill="FFFFFF"/>
              </w:rPr>
              <w:t>Технология продукции общественного питания</w:t>
            </w:r>
            <w:r>
              <w:rPr>
                <w:rFonts w:ascii="Times New Roman" w:hAnsi="Times New Roman" w:cs="Times New Roman"/>
                <w:bCs/>
                <w:sz w:val="24"/>
                <w:szCs w:val="24"/>
                <w:shd w:val="clear" w:color="auto" w:fill="FFFFFF"/>
              </w:rPr>
              <w:t>»,</w:t>
            </w:r>
          </w:p>
          <w:p w14:paraId="004DAE34" w14:textId="77777777" w:rsidR="005270CC" w:rsidRDefault="005270CC" w:rsidP="00542CD2">
            <w:pPr>
              <w:rPr>
                <w:rFonts w:ascii="Times New Roman" w:hAnsi="Times New Roman" w:cs="Times New Roman"/>
                <w:bCs/>
                <w:sz w:val="24"/>
                <w:szCs w:val="24"/>
                <w:shd w:val="clear" w:color="auto" w:fill="FFFFFF"/>
              </w:rPr>
            </w:pPr>
            <w:r w:rsidRPr="00B019B5">
              <w:rPr>
                <w:rFonts w:ascii="Times New Roman" w:hAnsi="Times New Roman" w:cs="Times New Roman"/>
                <w:bCs/>
                <w:sz w:val="24"/>
                <w:szCs w:val="24"/>
                <w:shd w:val="clear" w:color="auto" w:fill="FFFFFF"/>
              </w:rPr>
              <w:lastRenderedPageBreak/>
              <w:t> </w:t>
            </w:r>
            <w:r>
              <w:rPr>
                <w:rFonts w:ascii="Times New Roman" w:hAnsi="Times New Roman" w:cs="Times New Roman"/>
                <w:bCs/>
                <w:sz w:val="24"/>
                <w:szCs w:val="24"/>
                <w:shd w:val="clear" w:color="auto" w:fill="FFFFFF"/>
              </w:rPr>
              <w:t xml:space="preserve">КГБПОУ </w:t>
            </w:r>
            <w:r w:rsidRPr="00B019B5">
              <w:rPr>
                <w:rFonts w:ascii="Times New Roman" w:hAnsi="Times New Roman" w:cs="Times New Roman"/>
                <w:bCs/>
                <w:sz w:val="24"/>
                <w:szCs w:val="24"/>
                <w:shd w:val="clear" w:color="auto" w:fill="FFFFFF"/>
              </w:rPr>
              <w:t>Алтайская академия гостеприимства</w:t>
            </w:r>
          </w:p>
          <w:p w14:paraId="3F20AB4D" w14:textId="77777777" w:rsidR="005270CC" w:rsidRPr="00B019B5" w:rsidRDefault="005270CC" w:rsidP="00542CD2">
            <w:pP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2019г.</w:t>
            </w:r>
          </w:p>
        </w:tc>
        <w:tc>
          <w:tcPr>
            <w:tcW w:w="2551" w:type="dxa"/>
          </w:tcPr>
          <w:p w14:paraId="63587B78" w14:textId="77777777" w:rsidR="005270CC" w:rsidRDefault="005270CC" w:rsidP="00542CD2">
            <w:pPr>
              <w:rPr>
                <w:rFonts w:ascii="Times New Roman" w:hAnsi="Times New Roman" w:cs="Times New Roman"/>
                <w:sz w:val="24"/>
                <w:szCs w:val="24"/>
              </w:rPr>
            </w:pPr>
            <w:r w:rsidRPr="001F04B7">
              <w:rPr>
                <w:rFonts w:ascii="Times New Roman" w:hAnsi="Times New Roman" w:cs="Times New Roman"/>
                <w:sz w:val="24"/>
                <w:szCs w:val="24"/>
              </w:rPr>
              <w:lastRenderedPageBreak/>
              <w:t>Менеджер</w:t>
            </w:r>
          </w:p>
          <w:p w14:paraId="5485924B" w14:textId="77777777" w:rsidR="005270CC" w:rsidRPr="00B019B5" w:rsidRDefault="005270CC" w:rsidP="00542CD2">
            <w:pPr>
              <w:rPr>
                <w:rFonts w:ascii="Times New Roman" w:hAnsi="Times New Roman" w:cs="Times New Roman"/>
                <w:sz w:val="24"/>
                <w:szCs w:val="24"/>
              </w:rPr>
            </w:pPr>
            <w:r>
              <w:rPr>
                <w:rFonts w:ascii="Times New Roman" w:hAnsi="Times New Roman" w:cs="Times New Roman"/>
                <w:sz w:val="24"/>
                <w:szCs w:val="24"/>
              </w:rPr>
              <w:t>Техник - т</w:t>
            </w:r>
            <w:r w:rsidRPr="00B019B5">
              <w:rPr>
                <w:rFonts w:ascii="Times New Roman" w:hAnsi="Times New Roman" w:cs="Times New Roman"/>
                <w:sz w:val="24"/>
                <w:szCs w:val="24"/>
              </w:rPr>
              <w:t xml:space="preserve">ехнолог </w:t>
            </w:r>
          </w:p>
        </w:tc>
        <w:tc>
          <w:tcPr>
            <w:tcW w:w="2126" w:type="dxa"/>
          </w:tcPr>
          <w:p w14:paraId="234A3013" w14:textId="77777777" w:rsidR="005270CC" w:rsidRPr="000C4391" w:rsidRDefault="005270CC" w:rsidP="00542CD2">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Pr>
          <w:p w14:paraId="702300CC" w14:textId="77777777" w:rsidR="005270CC" w:rsidRDefault="005270CC" w:rsidP="00542CD2">
            <w:pPr>
              <w:jc w:val="both"/>
              <w:rPr>
                <w:rFonts w:ascii="Times New Roman" w:hAnsi="Times New Roman" w:cs="Times New Roman"/>
                <w:sz w:val="24"/>
                <w:szCs w:val="24"/>
              </w:rPr>
            </w:pPr>
            <w:r>
              <w:rPr>
                <w:rFonts w:ascii="Times New Roman" w:hAnsi="Times New Roman" w:cs="Times New Roman"/>
                <w:sz w:val="24"/>
                <w:szCs w:val="24"/>
              </w:rPr>
              <w:t xml:space="preserve">9 лет </w:t>
            </w:r>
          </w:p>
          <w:p w14:paraId="09E27F49" w14:textId="77777777" w:rsidR="005270CC" w:rsidRDefault="005270CC" w:rsidP="00542CD2">
            <w:pPr>
              <w:jc w:val="both"/>
              <w:rPr>
                <w:rFonts w:ascii="Times New Roman" w:hAnsi="Times New Roman" w:cs="Times New Roman"/>
                <w:sz w:val="24"/>
                <w:szCs w:val="24"/>
              </w:rPr>
            </w:pPr>
            <w:r>
              <w:rPr>
                <w:rFonts w:ascii="Times New Roman" w:hAnsi="Times New Roman" w:cs="Times New Roman"/>
                <w:sz w:val="24"/>
                <w:szCs w:val="24"/>
              </w:rPr>
              <w:t>8 мес.</w:t>
            </w:r>
          </w:p>
          <w:p w14:paraId="5139B9A8" w14:textId="77777777" w:rsidR="005270CC" w:rsidRDefault="005270CC" w:rsidP="00542CD2">
            <w:pPr>
              <w:jc w:val="both"/>
              <w:rPr>
                <w:rFonts w:ascii="Times New Roman" w:hAnsi="Times New Roman" w:cs="Times New Roman"/>
                <w:sz w:val="24"/>
                <w:szCs w:val="24"/>
              </w:rPr>
            </w:pPr>
          </w:p>
          <w:p w14:paraId="2E944D54" w14:textId="77777777" w:rsidR="005270CC" w:rsidRDefault="005270CC" w:rsidP="00542CD2">
            <w:pPr>
              <w:jc w:val="both"/>
              <w:rPr>
                <w:rFonts w:ascii="Times New Roman" w:hAnsi="Times New Roman" w:cs="Times New Roman"/>
                <w:sz w:val="24"/>
                <w:szCs w:val="24"/>
              </w:rPr>
            </w:pPr>
          </w:p>
          <w:p w14:paraId="0A676D8E" w14:textId="77777777" w:rsidR="005270CC" w:rsidRDefault="005270CC" w:rsidP="00542CD2">
            <w:pPr>
              <w:jc w:val="both"/>
              <w:rPr>
                <w:rFonts w:ascii="Times New Roman" w:hAnsi="Times New Roman" w:cs="Times New Roman"/>
                <w:sz w:val="24"/>
                <w:szCs w:val="24"/>
              </w:rPr>
            </w:pPr>
          </w:p>
          <w:p w14:paraId="3CE2927D" w14:textId="77777777" w:rsidR="005270CC" w:rsidRDefault="005270CC" w:rsidP="00542CD2">
            <w:pPr>
              <w:jc w:val="both"/>
              <w:rPr>
                <w:rFonts w:ascii="Times New Roman" w:hAnsi="Times New Roman" w:cs="Times New Roman"/>
                <w:sz w:val="24"/>
                <w:szCs w:val="24"/>
              </w:rPr>
            </w:pPr>
          </w:p>
          <w:p w14:paraId="5B1A9E33" w14:textId="77777777" w:rsidR="005270CC" w:rsidRDefault="005270CC" w:rsidP="00542CD2">
            <w:pPr>
              <w:jc w:val="both"/>
              <w:rPr>
                <w:rFonts w:ascii="Times New Roman" w:hAnsi="Times New Roman" w:cs="Times New Roman"/>
                <w:sz w:val="24"/>
                <w:szCs w:val="24"/>
              </w:rPr>
            </w:pPr>
          </w:p>
          <w:p w14:paraId="2733EDBC" w14:textId="77777777" w:rsidR="005270CC" w:rsidRDefault="005270CC" w:rsidP="00542CD2">
            <w:pPr>
              <w:jc w:val="both"/>
              <w:rPr>
                <w:rFonts w:ascii="Times New Roman" w:hAnsi="Times New Roman" w:cs="Times New Roman"/>
                <w:sz w:val="24"/>
                <w:szCs w:val="24"/>
              </w:rPr>
            </w:pPr>
          </w:p>
          <w:p w14:paraId="0E340BA8" w14:textId="77777777" w:rsidR="005270CC" w:rsidRDefault="005270CC" w:rsidP="00542CD2">
            <w:pPr>
              <w:jc w:val="both"/>
              <w:rPr>
                <w:rFonts w:ascii="Times New Roman" w:hAnsi="Times New Roman" w:cs="Times New Roman"/>
                <w:sz w:val="24"/>
                <w:szCs w:val="24"/>
              </w:rPr>
            </w:pPr>
          </w:p>
          <w:p w14:paraId="7DAFF502" w14:textId="77777777" w:rsidR="005270CC" w:rsidRDefault="005270CC" w:rsidP="00542CD2">
            <w:pPr>
              <w:jc w:val="both"/>
              <w:rPr>
                <w:rFonts w:ascii="Times New Roman" w:hAnsi="Times New Roman" w:cs="Times New Roman"/>
                <w:sz w:val="24"/>
                <w:szCs w:val="24"/>
              </w:rPr>
            </w:pPr>
          </w:p>
          <w:p w14:paraId="62574AC8" w14:textId="77777777" w:rsidR="005270CC" w:rsidRDefault="005270CC" w:rsidP="00542CD2">
            <w:pPr>
              <w:jc w:val="both"/>
              <w:rPr>
                <w:rFonts w:ascii="Times New Roman" w:hAnsi="Times New Roman" w:cs="Times New Roman"/>
                <w:sz w:val="24"/>
                <w:szCs w:val="24"/>
              </w:rPr>
            </w:pPr>
          </w:p>
          <w:p w14:paraId="49DCBAA4" w14:textId="77777777" w:rsidR="005270CC" w:rsidRDefault="005270CC" w:rsidP="00542CD2">
            <w:pPr>
              <w:jc w:val="both"/>
              <w:rPr>
                <w:rFonts w:ascii="Times New Roman" w:hAnsi="Times New Roman" w:cs="Times New Roman"/>
                <w:sz w:val="24"/>
                <w:szCs w:val="24"/>
              </w:rPr>
            </w:pPr>
          </w:p>
          <w:p w14:paraId="33F0F334" w14:textId="77777777" w:rsidR="005270CC" w:rsidRDefault="005270CC" w:rsidP="00542CD2">
            <w:pPr>
              <w:jc w:val="both"/>
              <w:rPr>
                <w:rFonts w:ascii="Times New Roman" w:hAnsi="Times New Roman" w:cs="Times New Roman"/>
                <w:sz w:val="24"/>
                <w:szCs w:val="24"/>
              </w:rPr>
            </w:pPr>
          </w:p>
          <w:p w14:paraId="3DAEF2A0" w14:textId="77777777" w:rsidR="005270CC" w:rsidRPr="005F7F0C" w:rsidRDefault="005270CC" w:rsidP="00542CD2">
            <w:pPr>
              <w:jc w:val="both"/>
              <w:rPr>
                <w:rFonts w:ascii="Times New Roman" w:hAnsi="Times New Roman" w:cs="Times New Roman"/>
                <w:sz w:val="24"/>
                <w:szCs w:val="24"/>
              </w:rPr>
            </w:pPr>
          </w:p>
        </w:tc>
        <w:tc>
          <w:tcPr>
            <w:tcW w:w="1778" w:type="dxa"/>
          </w:tcPr>
          <w:p w14:paraId="7B9EAAB4" w14:textId="77777777" w:rsidR="005270CC" w:rsidRPr="00952213" w:rsidRDefault="005270CC" w:rsidP="00542CD2">
            <w:pPr>
              <w:rPr>
                <w:sz w:val="24"/>
                <w:szCs w:val="24"/>
              </w:rPr>
            </w:pPr>
            <w:r w:rsidRPr="00952213">
              <w:rPr>
                <w:rFonts w:ascii="Times New Roman" w:hAnsi="Times New Roman" w:cs="Times New Roman"/>
                <w:sz w:val="24"/>
                <w:szCs w:val="24"/>
              </w:rPr>
              <w:t>1 год</w:t>
            </w:r>
          </w:p>
        </w:tc>
      </w:tr>
      <w:tr w:rsidR="005270CC" w:rsidRPr="00A15E55" w14:paraId="187AAFBE" w14:textId="77777777" w:rsidTr="00F96B60">
        <w:tc>
          <w:tcPr>
            <w:tcW w:w="1384" w:type="dxa"/>
          </w:tcPr>
          <w:p w14:paraId="714FC0FB" w14:textId="77777777" w:rsidR="002C7399" w:rsidRDefault="002C7399" w:rsidP="00542CD2">
            <w:pPr>
              <w:rPr>
                <w:rFonts w:ascii="Times New Roman" w:hAnsi="Times New Roman" w:cs="Times New Roman"/>
                <w:sz w:val="24"/>
                <w:szCs w:val="24"/>
              </w:rPr>
            </w:pPr>
            <w:r>
              <w:rPr>
                <w:rFonts w:ascii="Times New Roman" w:hAnsi="Times New Roman" w:cs="Times New Roman"/>
                <w:sz w:val="24"/>
                <w:szCs w:val="24"/>
              </w:rPr>
              <w:t>ПМ.04</w:t>
            </w:r>
          </w:p>
          <w:p w14:paraId="1BAB4530" w14:textId="77777777" w:rsidR="005270CC" w:rsidRPr="005E60A6" w:rsidRDefault="005270CC" w:rsidP="00542CD2">
            <w:pPr>
              <w:rPr>
                <w:rFonts w:ascii="Times New Roman" w:hAnsi="Times New Roman" w:cs="Times New Roman"/>
                <w:sz w:val="24"/>
                <w:szCs w:val="24"/>
              </w:rPr>
            </w:pPr>
            <w:r w:rsidRPr="005E60A6">
              <w:rPr>
                <w:rFonts w:ascii="Times New Roman" w:hAnsi="Times New Roman" w:cs="Times New Roman"/>
                <w:sz w:val="24"/>
                <w:szCs w:val="24"/>
              </w:rPr>
              <w:t xml:space="preserve">МДК.04.01 </w:t>
            </w:r>
          </w:p>
        </w:tc>
        <w:tc>
          <w:tcPr>
            <w:tcW w:w="1985" w:type="dxa"/>
            <w:gridSpan w:val="2"/>
          </w:tcPr>
          <w:p w14:paraId="1489FA69" w14:textId="77777777" w:rsidR="005270CC" w:rsidRPr="005E60A6" w:rsidRDefault="005270CC" w:rsidP="00542CD2">
            <w:pPr>
              <w:shd w:val="clear" w:color="auto" w:fill="FFFFFF"/>
              <w:rPr>
                <w:rFonts w:ascii="Times New Roman" w:hAnsi="Times New Roman" w:cs="Times New Roman"/>
                <w:sz w:val="24"/>
                <w:szCs w:val="24"/>
              </w:rPr>
            </w:pPr>
            <w:r w:rsidRPr="005E60A6">
              <w:rPr>
                <w:rFonts w:ascii="Times New Roman" w:hAnsi="Times New Roman" w:cs="Times New Roman"/>
                <w:sz w:val="24"/>
                <w:szCs w:val="24"/>
              </w:rPr>
              <w:t>Технология выпекания хлеба, хлебобулочных, бараночных изделий и сушки сухарных изделий</w:t>
            </w:r>
          </w:p>
        </w:tc>
        <w:tc>
          <w:tcPr>
            <w:tcW w:w="2126" w:type="dxa"/>
          </w:tcPr>
          <w:p w14:paraId="0C585BEC" w14:textId="77777777" w:rsidR="005270CC" w:rsidRPr="008A69A5" w:rsidRDefault="005270CC" w:rsidP="00542CD2">
            <w:pPr>
              <w:jc w:val="both"/>
              <w:rPr>
                <w:rFonts w:ascii="Times New Roman" w:hAnsi="Times New Roman" w:cs="Times New Roman"/>
                <w:sz w:val="24"/>
                <w:szCs w:val="24"/>
              </w:rPr>
            </w:pPr>
            <w:r>
              <w:rPr>
                <w:rFonts w:ascii="Times New Roman" w:hAnsi="Times New Roman" w:cs="Times New Roman"/>
                <w:sz w:val="24"/>
                <w:szCs w:val="24"/>
              </w:rPr>
              <w:t>Решотко Н.В.</w:t>
            </w:r>
          </w:p>
          <w:p w14:paraId="34CB350B" w14:textId="77777777" w:rsidR="005270CC" w:rsidRPr="008A69A5" w:rsidRDefault="005270CC" w:rsidP="00542CD2">
            <w:pPr>
              <w:jc w:val="both"/>
              <w:rPr>
                <w:rFonts w:ascii="Times New Roman" w:hAnsi="Times New Roman" w:cs="Times New Roman"/>
                <w:sz w:val="24"/>
                <w:szCs w:val="24"/>
              </w:rPr>
            </w:pPr>
          </w:p>
          <w:p w14:paraId="72BEA555" w14:textId="77777777" w:rsidR="005270CC" w:rsidRPr="008A69A5" w:rsidRDefault="005270CC" w:rsidP="00542CD2">
            <w:pPr>
              <w:jc w:val="both"/>
              <w:rPr>
                <w:rFonts w:ascii="Times New Roman" w:hAnsi="Times New Roman" w:cs="Times New Roman"/>
                <w:sz w:val="24"/>
                <w:szCs w:val="24"/>
              </w:rPr>
            </w:pPr>
          </w:p>
        </w:tc>
        <w:tc>
          <w:tcPr>
            <w:tcW w:w="1843" w:type="dxa"/>
          </w:tcPr>
          <w:p w14:paraId="16D9B2E1" w14:textId="77777777" w:rsidR="005270CC" w:rsidRDefault="005270CC" w:rsidP="00542CD2">
            <w:pPr>
              <w:rPr>
                <w:rFonts w:ascii="Times New Roman" w:hAnsi="Times New Roman" w:cs="Times New Roman"/>
                <w:sz w:val="24"/>
                <w:szCs w:val="24"/>
              </w:rPr>
            </w:pPr>
            <w:r>
              <w:rPr>
                <w:rFonts w:ascii="Times New Roman" w:hAnsi="Times New Roman" w:cs="Times New Roman"/>
                <w:sz w:val="24"/>
                <w:szCs w:val="24"/>
              </w:rPr>
              <w:t>Среднее профессиональное</w:t>
            </w:r>
          </w:p>
          <w:p w14:paraId="38B02519" w14:textId="77777777" w:rsidR="005270CC" w:rsidRPr="00B019B5" w:rsidRDefault="005270CC" w:rsidP="00542CD2">
            <w:pPr>
              <w:rPr>
                <w:rFonts w:ascii="Times New Roman" w:hAnsi="Times New Roman" w:cs="Times New Roman"/>
                <w:sz w:val="24"/>
                <w:szCs w:val="24"/>
                <w:shd w:val="clear" w:color="auto" w:fill="FFFFFF"/>
              </w:rPr>
            </w:pPr>
            <w:r w:rsidRPr="00B019B5">
              <w:rPr>
                <w:rFonts w:ascii="Times New Roman" w:hAnsi="Times New Roman" w:cs="Times New Roman"/>
                <w:sz w:val="24"/>
                <w:szCs w:val="24"/>
                <w:shd w:val="clear" w:color="auto" w:fill="FFFFFF"/>
              </w:rPr>
              <w:t xml:space="preserve">Проходит обучение </w:t>
            </w:r>
            <w:r>
              <w:rPr>
                <w:rFonts w:ascii="Times New Roman" w:hAnsi="Times New Roman" w:cs="Times New Roman"/>
                <w:sz w:val="24"/>
                <w:szCs w:val="24"/>
                <w:shd w:val="clear" w:color="auto" w:fill="FFFFFF"/>
              </w:rPr>
              <w:t>по программе</w:t>
            </w:r>
            <w:r w:rsidRPr="00B019B5">
              <w:rPr>
                <w:rFonts w:ascii="Times New Roman" w:hAnsi="Times New Roman" w:cs="Times New Roman"/>
                <w:sz w:val="24"/>
                <w:szCs w:val="24"/>
                <w:shd w:val="clear" w:color="auto" w:fill="FFFFFF"/>
              </w:rPr>
              <w:t xml:space="preserve"> подготовки специалистов среднего звена по заочной форме </w:t>
            </w:r>
          </w:p>
          <w:p w14:paraId="588C153C" w14:textId="77777777" w:rsidR="005270CC" w:rsidRDefault="005270CC" w:rsidP="00542CD2">
            <w:pP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w:t>
            </w:r>
            <w:r w:rsidRPr="00B019B5">
              <w:rPr>
                <w:rFonts w:ascii="Times New Roman" w:hAnsi="Times New Roman" w:cs="Times New Roman"/>
                <w:bCs/>
                <w:sz w:val="24"/>
                <w:szCs w:val="24"/>
                <w:shd w:val="clear" w:color="auto" w:fill="FFFFFF"/>
              </w:rPr>
              <w:t>Технология продукции общественного питания</w:t>
            </w:r>
            <w:r>
              <w:rPr>
                <w:rFonts w:ascii="Times New Roman" w:hAnsi="Times New Roman" w:cs="Times New Roman"/>
                <w:bCs/>
                <w:sz w:val="24"/>
                <w:szCs w:val="24"/>
                <w:shd w:val="clear" w:color="auto" w:fill="FFFFFF"/>
              </w:rPr>
              <w:t>»,</w:t>
            </w:r>
          </w:p>
          <w:p w14:paraId="111780E2" w14:textId="77777777" w:rsidR="005270CC" w:rsidRPr="00B019B5" w:rsidRDefault="005270CC" w:rsidP="00542CD2">
            <w:pPr>
              <w:rPr>
                <w:rFonts w:ascii="Times New Roman" w:hAnsi="Times New Roman" w:cs="Times New Roman"/>
                <w:bCs/>
                <w:sz w:val="24"/>
                <w:szCs w:val="24"/>
                <w:shd w:val="clear" w:color="auto" w:fill="FFFFFF"/>
              </w:rPr>
            </w:pPr>
            <w:r w:rsidRPr="00B019B5">
              <w:rPr>
                <w:rFonts w:ascii="Times New Roman" w:hAnsi="Times New Roman" w:cs="Times New Roman"/>
                <w:bCs/>
                <w:sz w:val="24"/>
                <w:szCs w:val="24"/>
                <w:shd w:val="clear" w:color="auto" w:fill="FFFFFF"/>
              </w:rPr>
              <w:t> </w:t>
            </w:r>
            <w:r>
              <w:rPr>
                <w:rFonts w:ascii="Times New Roman" w:hAnsi="Times New Roman" w:cs="Times New Roman"/>
                <w:bCs/>
                <w:sz w:val="24"/>
                <w:szCs w:val="24"/>
                <w:shd w:val="clear" w:color="auto" w:fill="FFFFFF"/>
              </w:rPr>
              <w:t xml:space="preserve">КГБПОУ </w:t>
            </w:r>
            <w:r w:rsidRPr="00B019B5">
              <w:rPr>
                <w:rFonts w:ascii="Times New Roman" w:hAnsi="Times New Roman" w:cs="Times New Roman"/>
                <w:bCs/>
                <w:sz w:val="24"/>
                <w:szCs w:val="24"/>
                <w:shd w:val="clear" w:color="auto" w:fill="FFFFFF"/>
              </w:rPr>
              <w:t>Алтайская академия гостеприимства</w:t>
            </w:r>
            <w:r>
              <w:rPr>
                <w:rFonts w:ascii="Times New Roman" w:hAnsi="Times New Roman" w:cs="Times New Roman"/>
                <w:bCs/>
                <w:sz w:val="24"/>
                <w:szCs w:val="24"/>
                <w:shd w:val="clear" w:color="auto" w:fill="FFFFFF"/>
              </w:rPr>
              <w:t>2019г.</w:t>
            </w:r>
          </w:p>
        </w:tc>
        <w:tc>
          <w:tcPr>
            <w:tcW w:w="2551" w:type="dxa"/>
          </w:tcPr>
          <w:p w14:paraId="4DB808A9" w14:textId="77777777" w:rsidR="005270CC" w:rsidRDefault="005270CC" w:rsidP="00542CD2">
            <w:pPr>
              <w:rPr>
                <w:rFonts w:ascii="Times New Roman" w:hAnsi="Times New Roman" w:cs="Times New Roman"/>
                <w:sz w:val="24"/>
                <w:szCs w:val="24"/>
              </w:rPr>
            </w:pPr>
            <w:r w:rsidRPr="001F04B7">
              <w:rPr>
                <w:rFonts w:ascii="Times New Roman" w:hAnsi="Times New Roman" w:cs="Times New Roman"/>
                <w:sz w:val="24"/>
                <w:szCs w:val="24"/>
              </w:rPr>
              <w:t>Менеджер</w:t>
            </w:r>
          </w:p>
          <w:p w14:paraId="28311BD4" w14:textId="77777777" w:rsidR="005270CC" w:rsidRPr="00B019B5" w:rsidRDefault="005270CC" w:rsidP="00542CD2">
            <w:pPr>
              <w:rPr>
                <w:rFonts w:ascii="Times New Roman" w:hAnsi="Times New Roman" w:cs="Times New Roman"/>
                <w:sz w:val="24"/>
                <w:szCs w:val="24"/>
              </w:rPr>
            </w:pPr>
            <w:r>
              <w:rPr>
                <w:rFonts w:ascii="Times New Roman" w:hAnsi="Times New Roman" w:cs="Times New Roman"/>
                <w:sz w:val="24"/>
                <w:szCs w:val="24"/>
              </w:rPr>
              <w:t>Техник - т</w:t>
            </w:r>
            <w:r w:rsidRPr="00B019B5">
              <w:rPr>
                <w:rFonts w:ascii="Times New Roman" w:hAnsi="Times New Roman" w:cs="Times New Roman"/>
                <w:sz w:val="24"/>
                <w:szCs w:val="24"/>
              </w:rPr>
              <w:t xml:space="preserve">ехнолог </w:t>
            </w:r>
          </w:p>
        </w:tc>
        <w:tc>
          <w:tcPr>
            <w:tcW w:w="2126" w:type="dxa"/>
          </w:tcPr>
          <w:p w14:paraId="7F056516" w14:textId="77777777" w:rsidR="005270CC" w:rsidRPr="000C4391" w:rsidRDefault="005270CC" w:rsidP="00542CD2">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Pr>
          <w:p w14:paraId="0D03EB5D" w14:textId="77777777" w:rsidR="005270CC" w:rsidRDefault="005270CC" w:rsidP="00542CD2">
            <w:pPr>
              <w:jc w:val="both"/>
              <w:rPr>
                <w:rFonts w:ascii="Times New Roman" w:hAnsi="Times New Roman" w:cs="Times New Roman"/>
                <w:sz w:val="24"/>
                <w:szCs w:val="24"/>
              </w:rPr>
            </w:pPr>
            <w:r>
              <w:rPr>
                <w:rFonts w:ascii="Times New Roman" w:hAnsi="Times New Roman" w:cs="Times New Roman"/>
                <w:sz w:val="24"/>
                <w:szCs w:val="24"/>
              </w:rPr>
              <w:t xml:space="preserve">9 лет </w:t>
            </w:r>
          </w:p>
          <w:p w14:paraId="6A6917B0" w14:textId="77777777" w:rsidR="005270CC" w:rsidRDefault="005270CC" w:rsidP="00542CD2">
            <w:pPr>
              <w:jc w:val="both"/>
              <w:rPr>
                <w:rFonts w:ascii="Times New Roman" w:hAnsi="Times New Roman" w:cs="Times New Roman"/>
                <w:sz w:val="24"/>
                <w:szCs w:val="24"/>
              </w:rPr>
            </w:pPr>
            <w:r>
              <w:rPr>
                <w:rFonts w:ascii="Times New Roman" w:hAnsi="Times New Roman" w:cs="Times New Roman"/>
                <w:sz w:val="24"/>
                <w:szCs w:val="24"/>
              </w:rPr>
              <w:t>8 мес.</w:t>
            </w:r>
          </w:p>
          <w:p w14:paraId="5CBEB106" w14:textId="77777777" w:rsidR="005270CC" w:rsidRDefault="005270CC" w:rsidP="00542CD2">
            <w:pPr>
              <w:jc w:val="both"/>
              <w:rPr>
                <w:rFonts w:ascii="Times New Roman" w:hAnsi="Times New Roman" w:cs="Times New Roman"/>
                <w:sz w:val="24"/>
                <w:szCs w:val="24"/>
              </w:rPr>
            </w:pPr>
          </w:p>
          <w:p w14:paraId="1A9A1736" w14:textId="77777777" w:rsidR="005270CC" w:rsidRDefault="005270CC" w:rsidP="00542CD2">
            <w:pPr>
              <w:jc w:val="both"/>
              <w:rPr>
                <w:rFonts w:ascii="Times New Roman" w:hAnsi="Times New Roman" w:cs="Times New Roman"/>
                <w:sz w:val="24"/>
                <w:szCs w:val="24"/>
              </w:rPr>
            </w:pPr>
          </w:p>
          <w:p w14:paraId="247938E7" w14:textId="77777777" w:rsidR="005270CC" w:rsidRDefault="005270CC" w:rsidP="00542CD2">
            <w:pPr>
              <w:jc w:val="both"/>
              <w:rPr>
                <w:rFonts w:ascii="Times New Roman" w:hAnsi="Times New Roman" w:cs="Times New Roman"/>
                <w:sz w:val="24"/>
                <w:szCs w:val="24"/>
              </w:rPr>
            </w:pPr>
          </w:p>
          <w:p w14:paraId="5988B7EE" w14:textId="77777777" w:rsidR="005270CC" w:rsidRDefault="005270CC" w:rsidP="00542CD2">
            <w:pPr>
              <w:jc w:val="both"/>
              <w:rPr>
                <w:rFonts w:ascii="Times New Roman" w:hAnsi="Times New Roman" w:cs="Times New Roman"/>
                <w:sz w:val="24"/>
                <w:szCs w:val="24"/>
              </w:rPr>
            </w:pPr>
          </w:p>
          <w:p w14:paraId="6D050046" w14:textId="77777777" w:rsidR="005270CC" w:rsidRDefault="005270CC" w:rsidP="00542CD2">
            <w:pPr>
              <w:jc w:val="both"/>
              <w:rPr>
                <w:rFonts w:ascii="Times New Roman" w:hAnsi="Times New Roman" w:cs="Times New Roman"/>
                <w:sz w:val="24"/>
                <w:szCs w:val="24"/>
              </w:rPr>
            </w:pPr>
          </w:p>
          <w:p w14:paraId="73E85CF6" w14:textId="77777777" w:rsidR="005270CC" w:rsidRDefault="005270CC" w:rsidP="00542CD2">
            <w:pPr>
              <w:jc w:val="both"/>
              <w:rPr>
                <w:rFonts w:ascii="Times New Roman" w:hAnsi="Times New Roman" w:cs="Times New Roman"/>
                <w:sz w:val="24"/>
                <w:szCs w:val="24"/>
              </w:rPr>
            </w:pPr>
          </w:p>
          <w:p w14:paraId="344339FC" w14:textId="77777777" w:rsidR="005270CC" w:rsidRDefault="005270CC" w:rsidP="00542CD2">
            <w:pPr>
              <w:jc w:val="both"/>
              <w:rPr>
                <w:rFonts w:ascii="Times New Roman" w:hAnsi="Times New Roman" w:cs="Times New Roman"/>
                <w:sz w:val="24"/>
                <w:szCs w:val="24"/>
              </w:rPr>
            </w:pPr>
          </w:p>
          <w:p w14:paraId="121452B0" w14:textId="77777777" w:rsidR="005270CC" w:rsidRDefault="005270CC" w:rsidP="00542CD2">
            <w:pPr>
              <w:jc w:val="both"/>
              <w:rPr>
                <w:rFonts w:ascii="Times New Roman" w:hAnsi="Times New Roman" w:cs="Times New Roman"/>
                <w:sz w:val="24"/>
                <w:szCs w:val="24"/>
              </w:rPr>
            </w:pPr>
          </w:p>
          <w:p w14:paraId="30B4F11F" w14:textId="77777777" w:rsidR="005270CC" w:rsidRDefault="005270CC" w:rsidP="00542CD2">
            <w:pPr>
              <w:jc w:val="both"/>
              <w:rPr>
                <w:rFonts w:ascii="Times New Roman" w:hAnsi="Times New Roman" w:cs="Times New Roman"/>
                <w:sz w:val="24"/>
                <w:szCs w:val="24"/>
              </w:rPr>
            </w:pPr>
          </w:p>
          <w:p w14:paraId="2892FB2B" w14:textId="77777777" w:rsidR="005270CC" w:rsidRDefault="005270CC" w:rsidP="00542CD2">
            <w:pPr>
              <w:jc w:val="both"/>
              <w:rPr>
                <w:rFonts w:ascii="Times New Roman" w:hAnsi="Times New Roman" w:cs="Times New Roman"/>
                <w:sz w:val="24"/>
                <w:szCs w:val="24"/>
              </w:rPr>
            </w:pPr>
          </w:p>
          <w:p w14:paraId="29BA7059" w14:textId="77777777" w:rsidR="005270CC" w:rsidRDefault="005270CC" w:rsidP="00542CD2">
            <w:pPr>
              <w:jc w:val="both"/>
              <w:rPr>
                <w:rFonts w:ascii="Times New Roman" w:hAnsi="Times New Roman" w:cs="Times New Roman"/>
                <w:sz w:val="24"/>
                <w:szCs w:val="24"/>
              </w:rPr>
            </w:pPr>
          </w:p>
          <w:p w14:paraId="7074C3FF" w14:textId="77777777" w:rsidR="005270CC" w:rsidRDefault="005270CC" w:rsidP="00542CD2">
            <w:pPr>
              <w:jc w:val="both"/>
              <w:rPr>
                <w:rFonts w:ascii="Times New Roman" w:hAnsi="Times New Roman" w:cs="Times New Roman"/>
                <w:sz w:val="24"/>
                <w:szCs w:val="24"/>
              </w:rPr>
            </w:pPr>
          </w:p>
          <w:p w14:paraId="4A8FFA48" w14:textId="77777777" w:rsidR="005270CC" w:rsidRDefault="005270CC" w:rsidP="00542CD2">
            <w:pPr>
              <w:jc w:val="both"/>
              <w:rPr>
                <w:rFonts w:ascii="Times New Roman" w:hAnsi="Times New Roman" w:cs="Times New Roman"/>
                <w:sz w:val="24"/>
                <w:szCs w:val="24"/>
              </w:rPr>
            </w:pPr>
          </w:p>
          <w:p w14:paraId="108184AF" w14:textId="77777777" w:rsidR="005270CC" w:rsidRDefault="005270CC" w:rsidP="00542CD2">
            <w:pPr>
              <w:jc w:val="both"/>
              <w:rPr>
                <w:rFonts w:ascii="Times New Roman" w:hAnsi="Times New Roman" w:cs="Times New Roman"/>
                <w:sz w:val="24"/>
                <w:szCs w:val="24"/>
              </w:rPr>
            </w:pPr>
          </w:p>
          <w:p w14:paraId="53CBEFF6" w14:textId="77777777" w:rsidR="005270CC" w:rsidRDefault="005270CC" w:rsidP="00542CD2">
            <w:pPr>
              <w:jc w:val="both"/>
              <w:rPr>
                <w:rFonts w:ascii="Times New Roman" w:hAnsi="Times New Roman" w:cs="Times New Roman"/>
                <w:sz w:val="24"/>
                <w:szCs w:val="24"/>
              </w:rPr>
            </w:pPr>
          </w:p>
          <w:p w14:paraId="51C187A8" w14:textId="77777777" w:rsidR="005270CC" w:rsidRDefault="005270CC" w:rsidP="00542CD2">
            <w:pPr>
              <w:jc w:val="both"/>
              <w:rPr>
                <w:rFonts w:ascii="Times New Roman" w:hAnsi="Times New Roman" w:cs="Times New Roman"/>
                <w:sz w:val="24"/>
                <w:szCs w:val="24"/>
              </w:rPr>
            </w:pPr>
          </w:p>
          <w:p w14:paraId="087E2954" w14:textId="77777777" w:rsidR="005270CC" w:rsidRPr="005F7F0C" w:rsidRDefault="005270CC" w:rsidP="00542CD2">
            <w:pPr>
              <w:jc w:val="both"/>
              <w:rPr>
                <w:rFonts w:ascii="Times New Roman" w:hAnsi="Times New Roman" w:cs="Times New Roman"/>
                <w:sz w:val="24"/>
                <w:szCs w:val="24"/>
              </w:rPr>
            </w:pPr>
          </w:p>
        </w:tc>
        <w:tc>
          <w:tcPr>
            <w:tcW w:w="1778" w:type="dxa"/>
          </w:tcPr>
          <w:p w14:paraId="6B042134" w14:textId="77777777" w:rsidR="005270CC" w:rsidRPr="000A055C" w:rsidRDefault="00952213" w:rsidP="00542CD2">
            <w:pPr>
              <w:rPr>
                <w:sz w:val="24"/>
                <w:szCs w:val="24"/>
              </w:rPr>
            </w:pPr>
            <w:r>
              <w:rPr>
                <w:rFonts w:ascii="Times New Roman" w:hAnsi="Times New Roman" w:cs="Times New Roman"/>
                <w:sz w:val="24"/>
                <w:szCs w:val="24"/>
              </w:rPr>
              <w:t>1 год</w:t>
            </w:r>
          </w:p>
        </w:tc>
      </w:tr>
      <w:tr w:rsidR="002C7399" w:rsidRPr="00A15E55" w14:paraId="7CCEFB70" w14:textId="77777777" w:rsidTr="00F96B60">
        <w:tc>
          <w:tcPr>
            <w:tcW w:w="1384" w:type="dxa"/>
          </w:tcPr>
          <w:p w14:paraId="35B4DC93" w14:textId="77777777" w:rsidR="002C7399" w:rsidRDefault="002C7399" w:rsidP="00542CD2">
            <w:pPr>
              <w:rPr>
                <w:rFonts w:ascii="Times New Roman" w:hAnsi="Times New Roman" w:cs="Times New Roman"/>
                <w:sz w:val="24"/>
                <w:szCs w:val="24"/>
              </w:rPr>
            </w:pPr>
            <w:r>
              <w:rPr>
                <w:rFonts w:ascii="Times New Roman" w:hAnsi="Times New Roman" w:cs="Times New Roman"/>
                <w:sz w:val="24"/>
                <w:szCs w:val="24"/>
              </w:rPr>
              <w:t>ПМ.04.</w:t>
            </w:r>
          </w:p>
          <w:p w14:paraId="767EB0FE" w14:textId="77777777" w:rsidR="002C7399" w:rsidRDefault="002C7399" w:rsidP="00542CD2">
            <w:pPr>
              <w:rPr>
                <w:rFonts w:ascii="Times New Roman" w:hAnsi="Times New Roman" w:cs="Times New Roman"/>
                <w:sz w:val="24"/>
                <w:szCs w:val="24"/>
              </w:rPr>
            </w:pPr>
            <w:r>
              <w:rPr>
                <w:rFonts w:ascii="Times New Roman" w:hAnsi="Times New Roman" w:cs="Times New Roman"/>
                <w:sz w:val="24"/>
                <w:szCs w:val="24"/>
              </w:rPr>
              <w:t>МДК.04.02</w:t>
            </w:r>
          </w:p>
        </w:tc>
        <w:tc>
          <w:tcPr>
            <w:tcW w:w="1985" w:type="dxa"/>
            <w:gridSpan w:val="2"/>
          </w:tcPr>
          <w:p w14:paraId="7558E5F3" w14:textId="77777777" w:rsidR="002C7399" w:rsidRPr="005E60A6" w:rsidRDefault="002C7399" w:rsidP="00542CD2">
            <w:pPr>
              <w:shd w:val="clear" w:color="auto" w:fill="FFFFFF"/>
              <w:rPr>
                <w:rFonts w:ascii="Times New Roman" w:hAnsi="Times New Roman" w:cs="Times New Roman"/>
                <w:sz w:val="24"/>
                <w:szCs w:val="24"/>
              </w:rPr>
            </w:pPr>
            <w:r>
              <w:rPr>
                <w:rFonts w:ascii="Times New Roman" w:hAnsi="Times New Roman" w:cs="Times New Roman"/>
                <w:sz w:val="24"/>
                <w:szCs w:val="24"/>
              </w:rPr>
              <w:t>Технология приготовления выпеченных п/ф и огтделки поверхности мучных кондитерских изделий</w:t>
            </w:r>
          </w:p>
        </w:tc>
        <w:tc>
          <w:tcPr>
            <w:tcW w:w="2126" w:type="dxa"/>
          </w:tcPr>
          <w:p w14:paraId="6E7A87D9" w14:textId="77777777" w:rsidR="002C7399" w:rsidRPr="008A69A5" w:rsidRDefault="002C7399" w:rsidP="003A0D11">
            <w:pPr>
              <w:jc w:val="both"/>
              <w:rPr>
                <w:rFonts w:ascii="Times New Roman" w:hAnsi="Times New Roman" w:cs="Times New Roman"/>
                <w:sz w:val="24"/>
                <w:szCs w:val="24"/>
              </w:rPr>
            </w:pPr>
            <w:r>
              <w:rPr>
                <w:rFonts w:ascii="Times New Roman" w:hAnsi="Times New Roman" w:cs="Times New Roman"/>
                <w:sz w:val="24"/>
                <w:szCs w:val="24"/>
              </w:rPr>
              <w:t>Решотко Н.В.</w:t>
            </w:r>
          </w:p>
          <w:p w14:paraId="6DBA7150" w14:textId="77777777" w:rsidR="002C7399" w:rsidRPr="008A69A5" w:rsidRDefault="002C7399" w:rsidP="003A0D11">
            <w:pPr>
              <w:jc w:val="both"/>
              <w:rPr>
                <w:rFonts w:ascii="Times New Roman" w:hAnsi="Times New Roman" w:cs="Times New Roman"/>
                <w:sz w:val="24"/>
                <w:szCs w:val="24"/>
              </w:rPr>
            </w:pPr>
          </w:p>
          <w:p w14:paraId="2499F00B" w14:textId="77777777" w:rsidR="002C7399" w:rsidRPr="008A69A5" w:rsidRDefault="002C7399" w:rsidP="003A0D11">
            <w:pPr>
              <w:jc w:val="both"/>
              <w:rPr>
                <w:rFonts w:ascii="Times New Roman" w:hAnsi="Times New Roman" w:cs="Times New Roman"/>
                <w:sz w:val="24"/>
                <w:szCs w:val="24"/>
              </w:rPr>
            </w:pPr>
          </w:p>
        </w:tc>
        <w:tc>
          <w:tcPr>
            <w:tcW w:w="1843" w:type="dxa"/>
          </w:tcPr>
          <w:p w14:paraId="409A91B7" w14:textId="77777777" w:rsidR="002C7399" w:rsidRDefault="002C7399" w:rsidP="003A0D11">
            <w:pPr>
              <w:rPr>
                <w:rFonts w:ascii="Times New Roman" w:hAnsi="Times New Roman" w:cs="Times New Roman"/>
                <w:sz w:val="24"/>
                <w:szCs w:val="24"/>
              </w:rPr>
            </w:pPr>
            <w:r>
              <w:rPr>
                <w:rFonts w:ascii="Times New Roman" w:hAnsi="Times New Roman" w:cs="Times New Roman"/>
                <w:sz w:val="24"/>
                <w:szCs w:val="24"/>
              </w:rPr>
              <w:t>Среднее профессиональное</w:t>
            </w:r>
          </w:p>
          <w:p w14:paraId="04D4EA68" w14:textId="77777777" w:rsidR="002C7399" w:rsidRPr="00B019B5" w:rsidRDefault="002C7399" w:rsidP="003A0D11">
            <w:pPr>
              <w:rPr>
                <w:rFonts w:ascii="Times New Roman" w:hAnsi="Times New Roman" w:cs="Times New Roman"/>
                <w:sz w:val="24"/>
                <w:szCs w:val="24"/>
                <w:shd w:val="clear" w:color="auto" w:fill="FFFFFF"/>
              </w:rPr>
            </w:pPr>
            <w:r w:rsidRPr="00B019B5">
              <w:rPr>
                <w:rFonts w:ascii="Times New Roman" w:hAnsi="Times New Roman" w:cs="Times New Roman"/>
                <w:sz w:val="24"/>
                <w:szCs w:val="24"/>
                <w:shd w:val="clear" w:color="auto" w:fill="FFFFFF"/>
              </w:rPr>
              <w:t xml:space="preserve">Проходит обучение </w:t>
            </w:r>
            <w:r>
              <w:rPr>
                <w:rFonts w:ascii="Times New Roman" w:hAnsi="Times New Roman" w:cs="Times New Roman"/>
                <w:sz w:val="24"/>
                <w:szCs w:val="24"/>
                <w:shd w:val="clear" w:color="auto" w:fill="FFFFFF"/>
              </w:rPr>
              <w:t>по программе</w:t>
            </w:r>
            <w:r w:rsidRPr="00B019B5">
              <w:rPr>
                <w:rFonts w:ascii="Times New Roman" w:hAnsi="Times New Roman" w:cs="Times New Roman"/>
                <w:sz w:val="24"/>
                <w:szCs w:val="24"/>
                <w:shd w:val="clear" w:color="auto" w:fill="FFFFFF"/>
              </w:rPr>
              <w:t xml:space="preserve"> подготовки специалистов среднего звена </w:t>
            </w:r>
            <w:r w:rsidRPr="00B019B5">
              <w:rPr>
                <w:rFonts w:ascii="Times New Roman" w:hAnsi="Times New Roman" w:cs="Times New Roman"/>
                <w:sz w:val="24"/>
                <w:szCs w:val="24"/>
                <w:shd w:val="clear" w:color="auto" w:fill="FFFFFF"/>
              </w:rPr>
              <w:lastRenderedPageBreak/>
              <w:t xml:space="preserve">по заочной форме </w:t>
            </w:r>
          </w:p>
          <w:p w14:paraId="773151D9" w14:textId="77777777" w:rsidR="002C7399" w:rsidRDefault="002C7399" w:rsidP="003A0D11">
            <w:pP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w:t>
            </w:r>
            <w:r w:rsidRPr="00B019B5">
              <w:rPr>
                <w:rFonts w:ascii="Times New Roman" w:hAnsi="Times New Roman" w:cs="Times New Roman"/>
                <w:bCs/>
                <w:sz w:val="24"/>
                <w:szCs w:val="24"/>
                <w:shd w:val="clear" w:color="auto" w:fill="FFFFFF"/>
              </w:rPr>
              <w:t>Технология продукции общественного питания</w:t>
            </w:r>
            <w:r>
              <w:rPr>
                <w:rFonts w:ascii="Times New Roman" w:hAnsi="Times New Roman" w:cs="Times New Roman"/>
                <w:bCs/>
                <w:sz w:val="24"/>
                <w:szCs w:val="24"/>
                <w:shd w:val="clear" w:color="auto" w:fill="FFFFFF"/>
              </w:rPr>
              <w:t>»,</w:t>
            </w:r>
          </w:p>
          <w:p w14:paraId="3A1DE945" w14:textId="77777777" w:rsidR="002C7399" w:rsidRPr="00B019B5" w:rsidRDefault="002C7399" w:rsidP="003A0D11">
            <w:pPr>
              <w:rPr>
                <w:rFonts w:ascii="Times New Roman" w:hAnsi="Times New Roman" w:cs="Times New Roman"/>
                <w:bCs/>
                <w:sz w:val="24"/>
                <w:szCs w:val="24"/>
                <w:shd w:val="clear" w:color="auto" w:fill="FFFFFF"/>
              </w:rPr>
            </w:pPr>
            <w:r w:rsidRPr="00B019B5">
              <w:rPr>
                <w:rFonts w:ascii="Times New Roman" w:hAnsi="Times New Roman" w:cs="Times New Roman"/>
                <w:bCs/>
                <w:sz w:val="24"/>
                <w:szCs w:val="24"/>
                <w:shd w:val="clear" w:color="auto" w:fill="FFFFFF"/>
              </w:rPr>
              <w:t> </w:t>
            </w:r>
            <w:r>
              <w:rPr>
                <w:rFonts w:ascii="Times New Roman" w:hAnsi="Times New Roman" w:cs="Times New Roman"/>
                <w:bCs/>
                <w:sz w:val="24"/>
                <w:szCs w:val="24"/>
                <w:shd w:val="clear" w:color="auto" w:fill="FFFFFF"/>
              </w:rPr>
              <w:t xml:space="preserve">КГБПОУ </w:t>
            </w:r>
            <w:r w:rsidRPr="00B019B5">
              <w:rPr>
                <w:rFonts w:ascii="Times New Roman" w:hAnsi="Times New Roman" w:cs="Times New Roman"/>
                <w:bCs/>
                <w:sz w:val="24"/>
                <w:szCs w:val="24"/>
                <w:shd w:val="clear" w:color="auto" w:fill="FFFFFF"/>
              </w:rPr>
              <w:t>Алтайская академия гостеприимства</w:t>
            </w:r>
            <w:r>
              <w:rPr>
                <w:rFonts w:ascii="Times New Roman" w:hAnsi="Times New Roman" w:cs="Times New Roman"/>
                <w:bCs/>
                <w:sz w:val="24"/>
                <w:szCs w:val="24"/>
                <w:shd w:val="clear" w:color="auto" w:fill="FFFFFF"/>
              </w:rPr>
              <w:t>2019г.</w:t>
            </w:r>
          </w:p>
        </w:tc>
        <w:tc>
          <w:tcPr>
            <w:tcW w:w="2551" w:type="dxa"/>
          </w:tcPr>
          <w:p w14:paraId="288AC439" w14:textId="77777777" w:rsidR="002C7399" w:rsidRDefault="002C7399" w:rsidP="003A0D11">
            <w:pPr>
              <w:rPr>
                <w:rFonts w:ascii="Times New Roman" w:hAnsi="Times New Roman" w:cs="Times New Roman"/>
                <w:sz w:val="24"/>
                <w:szCs w:val="24"/>
              </w:rPr>
            </w:pPr>
            <w:r w:rsidRPr="001F04B7">
              <w:rPr>
                <w:rFonts w:ascii="Times New Roman" w:hAnsi="Times New Roman" w:cs="Times New Roman"/>
                <w:sz w:val="24"/>
                <w:szCs w:val="24"/>
              </w:rPr>
              <w:lastRenderedPageBreak/>
              <w:t>Менеджер</w:t>
            </w:r>
          </w:p>
          <w:p w14:paraId="6E969579" w14:textId="77777777" w:rsidR="002C7399" w:rsidRPr="00B019B5" w:rsidRDefault="002C7399" w:rsidP="003A0D11">
            <w:pPr>
              <w:rPr>
                <w:rFonts w:ascii="Times New Roman" w:hAnsi="Times New Roman" w:cs="Times New Roman"/>
                <w:sz w:val="24"/>
                <w:szCs w:val="24"/>
              </w:rPr>
            </w:pPr>
            <w:r>
              <w:rPr>
                <w:rFonts w:ascii="Times New Roman" w:hAnsi="Times New Roman" w:cs="Times New Roman"/>
                <w:sz w:val="24"/>
                <w:szCs w:val="24"/>
              </w:rPr>
              <w:t>Техник - т</w:t>
            </w:r>
            <w:r w:rsidRPr="00B019B5">
              <w:rPr>
                <w:rFonts w:ascii="Times New Roman" w:hAnsi="Times New Roman" w:cs="Times New Roman"/>
                <w:sz w:val="24"/>
                <w:szCs w:val="24"/>
              </w:rPr>
              <w:t xml:space="preserve">ехнолог </w:t>
            </w:r>
          </w:p>
        </w:tc>
        <w:tc>
          <w:tcPr>
            <w:tcW w:w="2126" w:type="dxa"/>
          </w:tcPr>
          <w:p w14:paraId="21F129D6" w14:textId="77777777" w:rsidR="002C7399" w:rsidRPr="000C4391" w:rsidRDefault="002C7399" w:rsidP="003A0D11">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Pr>
          <w:p w14:paraId="3BDEB95B" w14:textId="77777777" w:rsidR="002C7399" w:rsidRDefault="002C7399" w:rsidP="003A0D11">
            <w:pPr>
              <w:jc w:val="both"/>
              <w:rPr>
                <w:rFonts w:ascii="Times New Roman" w:hAnsi="Times New Roman" w:cs="Times New Roman"/>
                <w:sz w:val="24"/>
                <w:szCs w:val="24"/>
              </w:rPr>
            </w:pPr>
            <w:r>
              <w:rPr>
                <w:rFonts w:ascii="Times New Roman" w:hAnsi="Times New Roman" w:cs="Times New Roman"/>
                <w:sz w:val="24"/>
                <w:szCs w:val="24"/>
              </w:rPr>
              <w:t xml:space="preserve">9 лет </w:t>
            </w:r>
          </w:p>
          <w:p w14:paraId="6A799DE4" w14:textId="77777777" w:rsidR="002C7399" w:rsidRDefault="002C7399" w:rsidP="003A0D11">
            <w:pPr>
              <w:jc w:val="both"/>
              <w:rPr>
                <w:rFonts w:ascii="Times New Roman" w:hAnsi="Times New Roman" w:cs="Times New Roman"/>
                <w:sz w:val="24"/>
                <w:szCs w:val="24"/>
              </w:rPr>
            </w:pPr>
            <w:r>
              <w:rPr>
                <w:rFonts w:ascii="Times New Roman" w:hAnsi="Times New Roman" w:cs="Times New Roman"/>
                <w:sz w:val="24"/>
                <w:szCs w:val="24"/>
              </w:rPr>
              <w:t>8 мес.</w:t>
            </w:r>
          </w:p>
          <w:p w14:paraId="56AB18C1" w14:textId="77777777" w:rsidR="002C7399" w:rsidRDefault="002C7399" w:rsidP="003A0D11">
            <w:pPr>
              <w:jc w:val="both"/>
              <w:rPr>
                <w:rFonts w:ascii="Times New Roman" w:hAnsi="Times New Roman" w:cs="Times New Roman"/>
                <w:sz w:val="24"/>
                <w:szCs w:val="24"/>
              </w:rPr>
            </w:pPr>
          </w:p>
          <w:p w14:paraId="7CE197A6" w14:textId="77777777" w:rsidR="002C7399" w:rsidRDefault="002C7399" w:rsidP="003A0D11">
            <w:pPr>
              <w:jc w:val="both"/>
              <w:rPr>
                <w:rFonts w:ascii="Times New Roman" w:hAnsi="Times New Roman" w:cs="Times New Roman"/>
                <w:sz w:val="24"/>
                <w:szCs w:val="24"/>
              </w:rPr>
            </w:pPr>
          </w:p>
          <w:p w14:paraId="7583BEF3" w14:textId="77777777" w:rsidR="002C7399" w:rsidRDefault="002C7399" w:rsidP="003A0D11">
            <w:pPr>
              <w:jc w:val="both"/>
              <w:rPr>
                <w:rFonts w:ascii="Times New Roman" w:hAnsi="Times New Roman" w:cs="Times New Roman"/>
                <w:sz w:val="24"/>
                <w:szCs w:val="24"/>
              </w:rPr>
            </w:pPr>
          </w:p>
          <w:p w14:paraId="5A417606" w14:textId="77777777" w:rsidR="002C7399" w:rsidRDefault="002C7399" w:rsidP="003A0D11">
            <w:pPr>
              <w:jc w:val="both"/>
              <w:rPr>
                <w:rFonts w:ascii="Times New Roman" w:hAnsi="Times New Roman" w:cs="Times New Roman"/>
                <w:sz w:val="24"/>
                <w:szCs w:val="24"/>
              </w:rPr>
            </w:pPr>
          </w:p>
          <w:p w14:paraId="1C59A6DD" w14:textId="77777777" w:rsidR="002C7399" w:rsidRDefault="002C7399" w:rsidP="003A0D11">
            <w:pPr>
              <w:jc w:val="both"/>
              <w:rPr>
                <w:rFonts w:ascii="Times New Roman" w:hAnsi="Times New Roman" w:cs="Times New Roman"/>
                <w:sz w:val="24"/>
                <w:szCs w:val="24"/>
              </w:rPr>
            </w:pPr>
          </w:p>
          <w:p w14:paraId="3663283B" w14:textId="77777777" w:rsidR="002C7399" w:rsidRDefault="002C7399" w:rsidP="003A0D11">
            <w:pPr>
              <w:jc w:val="both"/>
              <w:rPr>
                <w:rFonts w:ascii="Times New Roman" w:hAnsi="Times New Roman" w:cs="Times New Roman"/>
                <w:sz w:val="24"/>
                <w:szCs w:val="24"/>
              </w:rPr>
            </w:pPr>
          </w:p>
          <w:p w14:paraId="150B1EE7" w14:textId="77777777" w:rsidR="002C7399" w:rsidRDefault="002C7399" w:rsidP="003A0D11">
            <w:pPr>
              <w:jc w:val="both"/>
              <w:rPr>
                <w:rFonts w:ascii="Times New Roman" w:hAnsi="Times New Roman" w:cs="Times New Roman"/>
                <w:sz w:val="24"/>
                <w:szCs w:val="24"/>
              </w:rPr>
            </w:pPr>
          </w:p>
          <w:p w14:paraId="66AD319F" w14:textId="77777777" w:rsidR="002C7399" w:rsidRDefault="002C7399" w:rsidP="003A0D11">
            <w:pPr>
              <w:jc w:val="both"/>
              <w:rPr>
                <w:rFonts w:ascii="Times New Roman" w:hAnsi="Times New Roman" w:cs="Times New Roman"/>
                <w:sz w:val="24"/>
                <w:szCs w:val="24"/>
              </w:rPr>
            </w:pPr>
          </w:p>
          <w:p w14:paraId="1D559953" w14:textId="77777777" w:rsidR="002C7399" w:rsidRDefault="002C7399" w:rsidP="003A0D11">
            <w:pPr>
              <w:jc w:val="both"/>
              <w:rPr>
                <w:rFonts w:ascii="Times New Roman" w:hAnsi="Times New Roman" w:cs="Times New Roman"/>
                <w:sz w:val="24"/>
                <w:szCs w:val="24"/>
              </w:rPr>
            </w:pPr>
          </w:p>
          <w:p w14:paraId="77E7C297" w14:textId="77777777" w:rsidR="002C7399" w:rsidRDefault="002C7399" w:rsidP="003A0D11">
            <w:pPr>
              <w:jc w:val="both"/>
              <w:rPr>
                <w:rFonts w:ascii="Times New Roman" w:hAnsi="Times New Roman" w:cs="Times New Roman"/>
                <w:sz w:val="24"/>
                <w:szCs w:val="24"/>
              </w:rPr>
            </w:pPr>
          </w:p>
          <w:p w14:paraId="112118F7" w14:textId="77777777" w:rsidR="002C7399" w:rsidRDefault="002C7399" w:rsidP="003A0D11">
            <w:pPr>
              <w:jc w:val="both"/>
              <w:rPr>
                <w:rFonts w:ascii="Times New Roman" w:hAnsi="Times New Roman" w:cs="Times New Roman"/>
                <w:sz w:val="24"/>
                <w:szCs w:val="24"/>
              </w:rPr>
            </w:pPr>
          </w:p>
          <w:p w14:paraId="3DC763D1" w14:textId="77777777" w:rsidR="002C7399" w:rsidRDefault="002C7399" w:rsidP="003A0D11">
            <w:pPr>
              <w:jc w:val="both"/>
              <w:rPr>
                <w:rFonts w:ascii="Times New Roman" w:hAnsi="Times New Roman" w:cs="Times New Roman"/>
                <w:sz w:val="24"/>
                <w:szCs w:val="24"/>
              </w:rPr>
            </w:pPr>
          </w:p>
          <w:p w14:paraId="254D2996" w14:textId="77777777" w:rsidR="002C7399" w:rsidRDefault="002C7399" w:rsidP="003A0D11">
            <w:pPr>
              <w:jc w:val="both"/>
              <w:rPr>
                <w:rFonts w:ascii="Times New Roman" w:hAnsi="Times New Roman" w:cs="Times New Roman"/>
                <w:sz w:val="24"/>
                <w:szCs w:val="24"/>
              </w:rPr>
            </w:pPr>
          </w:p>
          <w:p w14:paraId="1C411F1C" w14:textId="77777777" w:rsidR="002C7399" w:rsidRDefault="002C7399" w:rsidP="003A0D11">
            <w:pPr>
              <w:jc w:val="both"/>
              <w:rPr>
                <w:rFonts w:ascii="Times New Roman" w:hAnsi="Times New Roman" w:cs="Times New Roman"/>
                <w:sz w:val="24"/>
                <w:szCs w:val="24"/>
              </w:rPr>
            </w:pPr>
          </w:p>
          <w:p w14:paraId="095330D2" w14:textId="77777777" w:rsidR="002C7399" w:rsidRDefault="002C7399" w:rsidP="003A0D11">
            <w:pPr>
              <w:jc w:val="both"/>
              <w:rPr>
                <w:rFonts w:ascii="Times New Roman" w:hAnsi="Times New Roman" w:cs="Times New Roman"/>
                <w:sz w:val="24"/>
                <w:szCs w:val="24"/>
              </w:rPr>
            </w:pPr>
          </w:p>
          <w:p w14:paraId="57848BE1" w14:textId="77777777" w:rsidR="002C7399" w:rsidRDefault="002C7399" w:rsidP="003A0D11">
            <w:pPr>
              <w:jc w:val="both"/>
              <w:rPr>
                <w:rFonts w:ascii="Times New Roman" w:hAnsi="Times New Roman" w:cs="Times New Roman"/>
                <w:sz w:val="24"/>
                <w:szCs w:val="24"/>
              </w:rPr>
            </w:pPr>
          </w:p>
          <w:p w14:paraId="12F71B4C" w14:textId="77777777" w:rsidR="002C7399" w:rsidRPr="005F7F0C" w:rsidRDefault="002C7399" w:rsidP="003A0D11">
            <w:pPr>
              <w:jc w:val="both"/>
              <w:rPr>
                <w:rFonts w:ascii="Times New Roman" w:hAnsi="Times New Roman" w:cs="Times New Roman"/>
                <w:sz w:val="24"/>
                <w:szCs w:val="24"/>
              </w:rPr>
            </w:pPr>
          </w:p>
        </w:tc>
        <w:tc>
          <w:tcPr>
            <w:tcW w:w="1778" w:type="dxa"/>
          </w:tcPr>
          <w:p w14:paraId="2CDEDCF2" w14:textId="77777777" w:rsidR="002C7399" w:rsidRPr="000A055C" w:rsidRDefault="002C7399" w:rsidP="003A0D11">
            <w:pPr>
              <w:rPr>
                <w:sz w:val="24"/>
                <w:szCs w:val="24"/>
              </w:rPr>
            </w:pPr>
            <w:r>
              <w:rPr>
                <w:rFonts w:ascii="Times New Roman" w:hAnsi="Times New Roman" w:cs="Times New Roman"/>
                <w:sz w:val="24"/>
                <w:szCs w:val="24"/>
              </w:rPr>
              <w:lastRenderedPageBreak/>
              <w:t>1 год</w:t>
            </w:r>
          </w:p>
        </w:tc>
      </w:tr>
      <w:tr w:rsidR="005270CC" w:rsidRPr="00A15E55" w14:paraId="3E12B437" w14:textId="77777777" w:rsidTr="00F96B60">
        <w:tc>
          <w:tcPr>
            <w:tcW w:w="1384" w:type="dxa"/>
          </w:tcPr>
          <w:p w14:paraId="2B90FB7D" w14:textId="77777777" w:rsidR="005270CC" w:rsidRPr="005E60A6" w:rsidRDefault="005270CC" w:rsidP="00542CD2">
            <w:pPr>
              <w:rPr>
                <w:rFonts w:ascii="Times New Roman" w:hAnsi="Times New Roman" w:cs="Times New Roman"/>
                <w:sz w:val="24"/>
                <w:szCs w:val="24"/>
              </w:rPr>
            </w:pPr>
            <w:r>
              <w:rPr>
                <w:rFonts w:ascii="Times New Roman" w:hAnsi="Times New Roman" w:cs="Times New Roman"/>
                <w:sz w:val="24"/>
                <w:szCs w:val="24"/>
              </w:rPr>
              <w:t>МДК.05.01</w:t>
            </w:r>
          </w:p>
        </w:tc>
        <w:tc>
          <w:tcPr>
            <w:tcW w:w="1985" w:type="dxa"/>
            <w:gridSpan w:val="2"/>
          </w:tcPr>
          <w:p w14:paraId="740CB15D" w14:textId="77777777" w:rsidR="005270CC" w:rsidRPr="005E60A6" w:rsidRDefault="005270CC" w:rsidP="00542CD2">
            <w:pPr>
              <w:shd w:val="clear" w:color="auto" w:fill="FFFFFF"/>
              <w:rPr>
                <w:rFonts w:ascii="Times New Roman" w:hAnsi="Times New Roman" w:cs="Times New Roman"/>
                <w:sz w:val="24"/>
                <w:szCs w:val="24"/>
              </w:rPr>
            </w:pPr>
            <w:r>
              <w:rPr>
                <w:rFonts w:ascii="Times New Roman" w:hAnsi="Times New Roman" w:cs="Times New Roman"/>
                <w:sz w:val="24"/>
                <w:szCs w:val="24"/>
              </w:rPr>
              <w:t>Технология  упаковки и укладки готовой продукции</w:t>
            </w:r>
          </w:p>
        </w:tc>
        <w:tc>
          <w:tcPr>
            <w:tcW w:w="2126" w:type="dxa"/>
          </w:tcPr>
          <w:p w14:paraId="25FD3D84" w14:textId="77777777" w:rsidR="005270CC" w:rsidRPr="008A69A5" w:rsidRDefault="005270CC" w:rsidP="003A0D11">
            <w:pPr>
              <w:jc w:val="both"/>
              <w:rPr>
                <w:rFonts w:ascii="Times New Roman" w:hAnsi="Times New Roman" w:cs="Times New Roman"/>
                <w:sz w:val="24"/>
                <w:szCs w:val="24"/>
              </w:rPr>
            </w:pPr>
            <w:r>
              <w:rPr>
                <w:rFonts w:ascii="Times New Roman" w:hAnsi="Times New Roman" w:cs="Times New Roman"/>
                <w:sz w:val="24"/>
                <w:szCs w:val="24"/>
              </w:rPr>
              <w:t>Решотко Н.В.</w:t>
            </w:r>
          </w:p>
          <w:p w14:paraId="7F2DA6D3" w14:textId="77777777" w:rsidR="005270CC" w:rsidRPr="008A69A5" w:rsidRDefault="005270CC" w:rsidP="003A0D11">
            <w:pPr>
              <w:jc w:val="both"/>
              <w:rPr>
                <w:rFonts w:ascii="Times New Roman" w:hAnsi="Times New Roman" w:cs="Times New Roman"/>
                <w:sz w:val="24"/>
                <w:szCs w:val="24"/>
              </w:rPr>
            </w:pPr>
          </w:p>
          <w:p w14:paraId="1565DD7F" w14:textId="77777777" w:rsidR="005270CC" w:rsidRPr="008A69A5" w:rsidRDefault="005270CC" w:rsidP="003A0D11">
            <w:pPr>
              <w:jc w:val="both"/>
              <w:rPr>
                <w:rFonts w:ascii="Times New Roman" w:hAnsi="Times New Roman" w:cs="Times New Roman"/>
                <w:sz w:val="24"/>
                <w:szCs w:val="24"/>
              </w:rPr>
            </w:pPr>
          </w:p>
        </w:tc>
        <w:tc>
          <w:tcPr>
            <w:tcW w:w="1843" w:type="dxa"/>
          </w:tcPr>
          <w:p w14:paraId="7FEF19E3" w14:textId="77777777" w:rsidR="005270CC" w:rsidRDefault="005270CC" w:rsidP="003A0D11">
            <w:pPr>
              <w:rPr>
                <w:rFonts w:ascii="Times New Roman" w:hAnsi="Times New Roman" w:cs="Times New Roman"/>
                <w:sz w:val="24"/>
                <w:szCs w:val="24"/>
              </w:rPr>
            </w:pPr>
            <w:r>
              <w:rPr>
                <w:rFonts w:ascii="Times New Roman" w:hAnsi="Times New Roman" w:cs="Times New Roman"/>
                <w:sz w:val="24"/>
                <w:szCs w:val="24"/>
              </w:rPr>
              <w:t>Среднее профессиональное</w:t>
            </w:r>
          </w:p>
          <w:p w14:paraId="12C127FB" w14:textId="77777777" w:rsidR="005270CC" w:rsidRPr="00B019B5" w:rsidRDefault="005270CC" w:rsidP="003A0D11">
            <w:pPr>
              <w:rPr>
                <w:rFonts w:ascii="Times New Roman" w:hAnsi="Times New Roman" w:cs="Times New Roman"/>
                <w:sz w:val="24"/>
                <w:szCs w:val="24"/>
                <w:shd w:val="clear" w:color="auto" w:fill="FFFFFF"/>
              </w:rPr>
            </w:pPr>
            <w:r w:rsidRPr="00B019B5">
              <w:rPr>
                <w:rFonts w:ascii="Times New Roman" w:hAnsi="Times New Roman" w:cs="Times New Roman"/>
                <w:sz w:val="24"/>
                <w:szCs w:val="24"/>
                <w:shd w:val="clear" w:color="auto" w:fill="FFFFFF"/>
              </w:rPr>
              <w:t xml:space="preserve">Проходит обучение </w:t>
            </w:r>
            <w:r>
              <w:rPr>
                <w:rFonts w:ascii="Times New Roman" w:hAnsi="Times New Roman" w:cs="Times New Roman"/>
                <w:sz w:val="24"/>
                <w:szCs w:val="24"/>
                <w:shd w:val="clear" w:color="auto" w:fill="FFFFFF"/>
              </w:rPr>
              <w:t>по программе</w:t>
            </w:r>
            <w:r w:rsidRPr="00B019B5">
              <w:rPr>
                <w:rFonts w:ascii="Times New Roman" w:hAnsi="Times New Roman" w:cs="Times New Roman"/>
                <w:sz w:val="24"/>
                <w:szCs w:val="24"/>
                <w:shd w:val="clear" w:color="auto" w:fill="FFFFFF"/>
              </w:rPr>
              <w:t xml:space="preserve"> подготовки специалистов среднего звена по заочной форме </w:t>
            </w:r>
          </w:p>
          <w:p w14:paraId="17278E3F" w14:textId="77777777" w:rsidR="005270CC" w:rsidRDefault="005270CC" w:rsidP="003A0D11">
            <w:pP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w:t>
            </w:r>
            <w:r w:rsidRPr="00B019B5">
              <w:rPr>
                <w:rFonts w:ascii="Times New Roman" w:hAnsi="Times New Roman" w:cs="Times New Roman"/>
                <w:bCs/>
                <w:sz w:val="24"/>
                <w:szCs w:val="24"/>
                <w:shd w:val="clear" w:color="auto" w:fill="FFFFFF"/>
              </w:rPr>
              <w:t>Технология продукции общественного питания</w:t>
            </w:r>
            <w:r>
              <w:rPr>
                <w:rFonts w:ascii="Times New Roman" w:hAnsi="Times New Roman" w:cs="Times New Roman"/>
                <w:bCs/>
                <w:sz w:val="24"/>
                <w:szCs w:val="24"/>
                <w:shd w:val="clear" w:color="auto" w:fill="FFFFFF"/>
              </w:rPr>
              <w:t>»,</w:t>
            </w:r>
          </w:p>
          <w:p w14:paraId="6388B3FE" w14:textId="77777777" w:rsidR="005270CC" w:rsidRPr="00B019B5" w:rsidRDefault="005270CC" w:rsidP="003A0D11">
            <w:pPr>
              <w:rPr>
                <w:rFonts w:ascii="Times New Roman" w:hAnsi="Times New Roman" w:cs="Times New Roman"/>
                <w:bCs/>
                <w:sz w:val="24"/>
                <w:szCs w:val="24"/>
                <w:shd w:val="clear" w:color="auto" w:fill="FFFFFF"/>
              </w:rPr>
            </w:pPr>
            <w:r w:rsidRPr="00B019B5">
              <w:rPr>
                <w:rFonts w:ascii="Times New Roman" w:hAnsi="Times New Roman" w:cs="Times New Roman"/>
                <w:bCs/>
                <w:sz w:val="24"/>
                <w:szCs w:val="24"/>
                <w:shd w:val="clear" w:color="auto" w:fill="FFFFFF"/>
              </w:rPr>
              <w:t> </w:t>
            </w:r>
            <w:r>
              <w:rPr>
                <w:rFonts w:ascii="Times New Roman" w:hAnsi="Times New Roman" w:cs="Times New Roman"/>
                <w:bCs/>
                <w:sz w:val="24"/>
                <w:szCs w:val="24"/>
                <w:shd w:val="clear" w:color="auto" w:fill="FFFFFF"/>
              </w:rPr>
              <w:t xml:space="preserve">КГБПОУ </w:t>
            </w:r>
            <w:r w:rsidRPr="00B019B5">
              <w:rPr>
                <w:rFonts w:ascii="Times New Roman" w:hAnsi="Times New Roman" w:cs="Times New Roman"/>
                <w:bCs/>
                <w:sz w:val="24"/>
                <w:szCs w:val="24"/>
                <w:shd w:val="clear" w:color="auto" w:fill="FFFFFF"/>
              </w:rPr>
              <w:t>Алтайская академия гостеприимства</w:t>
            </w:r>
            <w:r>
              <w:rPr>
                <w:rFonts w:ascii="Times New Roman" w:hAnsi="Times New Roman" w:cs="Times New Roman"/>
                <w:bCs/>
                <w:sz w:val="24"/>
                <w:szCs w:val="24"/>
                <w:shd w:val="clear" w:color="auto" w:fill="FFFFFF"/>
              </w:rPr>
              <w:t>2019г.</w:t>
            </w:r>
          </w:p>
        </w:tc>
        <w:tc>
          <w:tcPr>
            <w:tcW w:w="2551" w:type="dxa"/>
          </w:tcPr>
          <w:p w14:paraId="0E6DFE74" w14:textId="77777777" w:rsidR="005270CC" w:rsidRDefault="005270CC" w:rsidP="003A0D11">
            <w:pPr>
              <w:rPr>
                <w:rFonts w:ascii="Times New Roman" w:hAnsi="Times New Roman" w:cs="Times New Roman"/>
                <w:sz w:val="24"/>
                <w:szCs w:val="24"/>
              </w:rPr>
            </w:pPr>
            <w:r w:rsidRPr="001F04B7">
              <w:rPr>
                <w:rFonts w:ascii="Times New Roman" w:hAnsi="Times New Roman" w:cs="Times New Roman"/>
                <w:sz w:val="24"/>
                <w:szCs w:val="24"/>
              </w:rPr>
              <w:t>Менеджер</w:t>
            </w:r>
          </w:p>
          <w:p w14:paraId="2CC76030" w14:textId="77777777" w:rsidR="005270CC" w:rsidRPr="00B019B5" w:rsidRDefault="005270CC" w:rsidP="003A0D11">
            <w:pPr>
              <w:rPr>
                <w:rFonts w:ascii="Times New Roman" w:hAnsi="Times New Roman" w:cs="Times New Roman"/>
                <w:sz w:val="24"/>
                <w:szCs w:val="24"/>
              </w:rPr>
            </w:pPr>
            <w:r>
              <w:rPr>
                <w:rFonts w:ascii="Times New Roman" w:hAnsi="Times New Roman" w:cs="Times New Roman"/>
                <w:sz w:val="24"/>
                <w:szCs w:val="24"/>
              </w:rPr>
              <w:t>Техник - т</w:t>
            </w:r>
            <w:r w:rsidRPr="00B019B5">
              <w:rPr>
                <w:rFonts w:ascii="Times New Roman" w:hAnsi="Times New Roman" w:cs="Times New Roman"/>
                <w:sz w:val="24"/>
                <w:szCs w:val="24"/>
              </w:rPr>
              <w:t xml:space="preserve">ехнолог </w:t>
            </w:r>
          </w:p>
        </w:tc>
        <w:tc>
          <w:tcPr>
            <w:tcW w:w="2126" w:type="dxa"/>
          </w:tcPr>
          <w:p w14:paraId="77C1E62E" w14:textId="77777777" w:rsidR="005270CC" w:rsidRPr="000C4391" w:rsidRDefault="005270CC" w:rsidP="003A0D11">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Pr>
          <w:p w14:paraId="64A85D42" w14:textId="77777777" w:rsidR="005270CC" w:rsidRDefault="005270CC" w:rsidP="003A0D11">
            <w:pPr>
              <w:jc w:val="both"/>
              <w:rPr>
                <w:rFonts w:ascii="Times New Roman" w:hAnsi="Times New Roman" w:cs="Times New Roman"/>
                <w:sz w:val="24"/>
                <w:szCs w:val="24"/>
              </w:rPr>
            </w:pPr>
            <w:r>
              <w:rPr>
                <w:rFonts w:ascii="Times New Roman" w:hAnsi="Times New Roman" w:cs="Times New Roman"/>
                <w:sz w:val="24"/>
                <w:szCs w:val="24"/>
              </w:rPr>
              <w:t xml:space="preserve">9 лет </w:t>
            </w:r>
          </w:p>
          <w:p w14:paraId="2A0E9235" w14:textId="77777777" w:rsidR="005270CC" w:rsidRDefault="005270CC" w:rsidP="003A0D11">
            <w:pPr>
              <w:jc w:val="both"/>
              <w:rPr>
                <w:rFonts w:ascii="Times New Roman" w:hAnsi="Times New Roman" w:cs="Times New Roman"/>
                <w:sz w:val="24"/>
                <w:szCs w:val="24"/>
              </w:rPr>
            </w:pPr>
            <w:r>
              <w:rPr>
                <w:rFonts w:ascii="Times New Roman" w:hAnsi="Times New Roman" w:cs="Times New Roman"/>
                <w:sz w:val="24"/>
                <w:szCs w:val="24"/>
              </w:rPr>
              <w:t>8 мес.</w:t>
            </w:r>
          </w:p>
          <w:p w14:paraId="0C0BBDF2" w14:textId="77777777" w:rsidR="005270CC" w:rsidRDefault="005270CC" w:rsidP="003A0D11">
            <w:pPr>
              <w:jc w:val="both"/>
              <w:rPr>
                <w:rFonts w:ascii="Times New Roman" w:hAnsi="Times New Roman" w:cs="Times New Roman"/>
                <w:sz w:val="24"/>
                <w:szCs w:val="24"/>
              </w:rPr>
            </w:pPr>
          </w:p>
          <w:p w14:paraId="3982935A" w14:textId="77777777" w:rsidR="005270CC" w:rsidRDefault="005270CC" w:rsidP="003A0D11">
            <w:pPr>
              <w:jc w:val="both"/>
              <w:rPr>
                <w:rFonts w:ascii="Times New Roman" w:hAnsi="Times New Roman" w:cs="Times New Roman"/>
                <w:sz w:val="24"/>
                <w:szCs w:val="24"/>
              </w:rPr>
            </w:pPr>
          </w:p>
          <w:p w14:paraId="615BC480" w14:textId="77777777" w:rsidR="005270CC" w:rsidRDefault="005270CC" w:rsidP="003A0D11">
            <w:pPr>
              <w:jc w:val="both"/>
              <w:rPr>
                <w:rFonts w:ascii="Times New Roman" w:hAnsi="Times New Roman" w:cs="Times New Roman"/>
                <w:sz w:val="24"/>
                <w:szCs w:val="24"/>
              </w:rPr>
            </w:pPr>
          </w:p>
          <w:p w14:paraId="188E566B" w14:textId="77777777" w:rsidR="005270CC" w:rsidRDefault="005270CC" w:rsidP="003A0D11">
            <w:pPr>
              <w:jc w:val="both"/>
              <w:rPr>
                <w:rFonts w:ascii="Times New Roman" w:hAnsi="Times New Roman" w:cs="Times New Roman"/>
                <w:sz w:val="24"/>
                <w:szCs w:val="24"/>
              </w:rPr>
            </w:pPr>
          </w:p>
          <w:p w14:paraId="2795FA46" w14:textId="77777777" w:rsidR="005270CC" w:rsidRDefault="005270CC" w:rsidP="003A0D11">
            <w:pPr>
              <w:jc w:val="both"/>
              <w:rPr>
                <w:rFonts w:ascii="Times New Roman" w:hAnsi="Times New Roman" w:cs="Times New Roman"/>
                <w:sz w:val="24"/>
                <w:szCs w:val="24"/>
              </w:rPr>
            </w:pPr>
          </w:p>
          <w:p w14:paraId="3FAF1A22" w14:textId="77777777" w:rsidR="005270CC" w:rsidRDefault="005270CC" w:rsidP="003A0D11">
            <w:pPr>
              <w:jc w:val="both"/>
              <w:rPr>
                <w:rFonts w:ascii="Times New Roman" w:hAnsi="Times New Roman" w:cs="Times New Roman"/>
                <w:sz w:val="24"/>
                <w:szCs w:val="24"/>
              </w:rPr>
            </w:pPr>
          </w:p>
          <w:p w14:paraId="3B8A67DD" w14:textId="77777777" w:rsidR="005270CC" w:rsidRDefault="005270CC" w:rsidP="003A0D11">
            <w:pPr>
              <w:jc w:val="both"/>
              <w:rPr>
                <w:rFonts w:ascii="Times New Roman" w:hAnsi="Times New Roman" w:cs="Times New Roman"/>
                <w:sz w:val="24"/>
                <w:szCs w:val="24"/>
              </w:rPr>
            </w:pPr>
          </w:p>
          <w:p w14:paraId="47BF5723" w14:textId="77777777" w:rsidR="005270CC" w:rsidRDefault="005270CC" w:rsidP="003A0D11">
            <w:pPr>
              <w:jc w:val="both"/>
              <w:rPr>
                <w:rFonts w:ascii="Times New Roman" w:hAnsi="Times New Roman" w:cs="Times New Roman"/>
                <w:sz w:val="24"/>
                <w:szCs w:val="24"/>
              </w:rPr>
            </w:pPr>
          </w:p>
          <w:p w14:paraId="127EA8FE" w14:textId="77777777" w:rsidR="005270CC" w:rsidRDefault="005270CC" w:rsidP="003A0D11">
            <w:pPr>
              <w:jc w:val="both"/>
              <w:rPr>
                <w:rFonts w:ascii="Times New Roman" w:hAnsi="Times New Roman" w:cs="Times New Roman"/>
                <w:sz w:val="24"/>
                <w:szCs w:val="24"/>
              </w:rPr>
            </w:pPr>
          </w:p>
          <w:p w14:paraId="2025D27F" w14:textId="77777777" w:rsidR="005270CC" w:rsidRDefault="005270CC" w:rsidP="003A0D11">
            <w:pPr>
              <w:jc w:val="both"/>
              <w:rPr>
                <w:rFonts w:ascii="Times New Roman" w:hAnsi="Times New Roman" w:cs="Times New Roman"/>
                <w:sz w:val="24"/>
                <w:szCs w:val="24"/>
              </w:rPr>
            </w:pPr>
          </w:p>
          <w:p w14:paraId="66090AC8" w14:textId="77777777" w:rsidR="005270CC" w:rsidRDefault="005270CC" w:rsidP="003A0D11">
            <w:pPr>
              <w:jc w:val="both"/>
              <w:rPr>
                <w:rFonts w:ascii="Times New Roman" w:hAnsi="Times New Roman" w:cs="Times New Roman"/>
                <w:sz w:val="24"/>
                <w:szCs w:val="24"/>
              </w:rPr>
            </w:pPr>
          </w:p>
          <w:p w14:paraId="03EF80CA" w14:textId="77777777" w:rsidR="005270CC" w:rsidRDefault="005270CC" w:rsidP="003A0D11">
            <w:pPr>
              <w:jc w:val="both"/>
              <w:rPr>
                <w:rFonts w:ascii="Times New Roman" w:hAnsi="Times New Roman" w:cs="Times New Roman"/>
                <w:sz w:val="24"/>
                <w:szCs w:val="24"/>
              </w:rPr>
            </w:pPr>
          </w:p>
          <w:p w14:paraId="162C689A" w14:textId="77777777" w:rsidR="005270CC" w:rsidRDefault="005270CC" w:rsidP="003A0D11">
            <w:pPr>
              <w:jc w:val="both"/>
              <w:rPr>
                <w:rFonts w:ascii="Times New Roman" w:hAnsi="Times New Roman" w:cs="Times New Roman"/>
                <w:sz w:val="24"/>
                <w:szCs w:val="24"/>
              </w:rPr>
            </w:pPr>
          </w:p>
          <w:p w14:paraId="40B59DA8" w14:textId="77777777" w:rsidR="005270CC" w:rsidRDefault="005270CC" w:rsidP="003A0D11">
            <w:pPr>
              <w:jc w:val="both"/>
              <w:rPr>
                <w:rFonts w:ascii="Times New Roman" w:hAnsi="Times New Roman" w:cs="Times New Roman"/>
                <w:sz w:val="24"/>
                <w:szCs w:val="24"/>
              </w:rPr>
            </w:pPr>
          </w:p>
          <w:p w14:paraId="126E1B56" w14:textId="77777777" w:rsidR="005270CC" w:rsidRDefault="005270CC" w:rsidP="003A0D11">
            <w:pPr>
              <w:jc w:val="both"/>
              <w:rPr>
                <w:rFonts w:ascii="Times New Roman" w:hAnsi="Times New Roman" w:cs="Times New Roman"/>
                <w:sz w:val="24"/>
                <w:szCs w:val="24"/>
              </w:rPr>
            </w:pPr>
          </w:p>
          <w:p w14:paraId="251B7BE6" w14:textId="77777777" w:rsidR="005270CC" w:rsidRDefault="005270CC" w:rsidP="003A0D11">
            <w:pPr>
              <w:jc w:val="both"/>
              <w:rPr>
                <w:rFonts w:ascii="Times New Roman" w:hAnsi="Times New Roman" w:cs="Times New Roman"/>
                <w:sz w:val="24"/>
                <w:szCs w:val="24"/>
              </w:rPr>
            </w:pPr>
          </w:p>
          <w:p w14:paraId="2A6CEF3D" w14:textId="77777777" w:rsidR="005270CC" w:rsidRPr="005F7F0C" w:rsidRDefault="005270CC" w:rsidP="003A0D11">
            <w:pPr>
              <w:jc w:val="both"/>
              <w:rPr>
                <w:rFonts w:ascii="Times New Roman" w:hAnsi="Times New Roman" w:cs="Times New Roman"/>
                <w:sz w:val="24"/>
                <w:szCs w:val="24"/>
              </w:rPr>
            </w:pPr>
          </w:p>
        </w:tc>
        <w:tc>
          <w:tcPr>
            <w:tcW w:w="1778" w:type="dxa"/>
          </w:tcPr>
          <w:p w14:paraId="3022B1FB" w14:textId="77777777" w:rsidR="005270CC" w:rsidRPr="00A15E55" w:rsidRDefault="005270CC" w:rsidP="003A0D11">
            <w:r w:rsidRPr="00A15E55">
              <w:rPr>
                <w:rFonts w:ascii="Times New Roman" w:hAnsi="Times New Roman" w:cs="Times New Roman"/>
              </w:rPr>
              <w:t>1 год</w:t>
            </w:r>
          </w:p>
        </w:tc>
      </w:tr>
      <w:tr w:rsidR="005270CC" w:rsidRPr="00A15E55" w14:paraId="784455FD" w14:textId="77777777" w:rsidTr="00A67C78">
        <w:trPr>
          <w:trHeight w:val="2825"/>
        </w:trPr>
        <w:tc>
          <w:tcPr>
            <w:tcW w:w="1384" w:type="dxa"/>
          </w:tcPr>
          <w:p w14:paraId="6E986723" w14:textId="77777777" w:rsidR="005270CC" w:rsidRDefault="005270CC" w:rsidP="00542CD2">
            <w:pPr>
              <w:rPr>
                <w:rFonts w:ascii="Times New Roman" w:hAnsi="Times New Roman" w:cs="Times New Roman"/>
                <w:sz w:val="24"/>
                <w:szCs w:val="24"/>
              </w:rPr>
            </w:pPr>
            <w:r>
              <w:rPr>
                <w:rFonts w:ascii="Times New Roman" w:hAnsi="Times New Roman" w:cs="Times New Roman"/>
                <w:sz w:val="24"/>
                <w:szCs w:val="24"/>
              </w:rPr>
              <w:lastRenderedPageBreak/>
              <w:t>УП.</w:t>
            </w:r>
          </w:p>
          <w:p w14:paraId="67B99CA7" w14:textId="77777777" w:rsidR="005270CC" w:rsidRDefault="005270CC" w:rsidP="00542CD2">
            <w:pPr>
              <w:rPr>
                <w:rFonts w:ascii="Times New Roman" w:hAnsi="Times New Roman" w:cs="Times New Roman"/>
                <w:sz w:val="24"/>
                <w:szCs w:val="24"/>
              </w:rPr>
            </w:pPr>
            <w:r>
              <w:rPr>
                <w:rFonts w:ascii="Times New Roman" w:hAnsi="Times New Roman" w:cs="Times New Roman"/>
                <w:sz w:val="24"/>
                <w:szCs w:val="24"/>
              </w:rPr>
              <w:t>ПМ.01</w:t>
            </w:r>
          </w:p>
          <w:p w14:paraId="56BBA515" w14:textId="77777777" w:rsidR="005270CC" w:rsidRDefault="005270CC" w:rsidP="00542CD2">
            <w:pPr>
              <w:rPr>
                <w:rFonts w:ascii="Times New Roman" w:hAnsi="Times New Roman" w:cs="Times New Roman"/>
                <w:sz w:val="24"/>
                <w:szCs w:val="24"/>
              </w:rPr>
            </w:pPr>
            <w:r>
              <w:rPr>
                <w:rFonts w:ascii="Times New Roman" w:hAnsi="Times New Roman" w:cs="Times New Roman"/>
                <w:sz w:val="24"/>
                <w:szCs w:val="24"/>
              </w:rPr>
              <w:t>УП.ПП.</w:t>
            </w:r>
          </w:p>
          <w:p w14:paraId="77B8FE7A" w14:textId="77777777" w:rsidR="005270CC" w:rsidRDefault="005270CC" w:rsidP="00542CD2">
            <w:pPr>
              <w:rPr>
                <w:rFonts w:ascii="Times New Roman" w:hAnsi="Times New Roman" w:cs="Times New Roman"/>
                <w:sz w:val="24"/>
                <w:szCs w:val="24"/>
              </w:rPr>
            </w:pPr>
            <w:r>
              <w:rPr>
                <w:rFonts w:ascii="Times New Roman" w:hAnsi="Times New Roman" w:cs="Times New Roman"/>
                <w:sz w:val="24"/>
                <w:szCs w:val="24"/>
              </w:rPr>
              <w:t>ПМ.02</w:t>
            </w:r>
          </w:p>
          <w:p w14:paraId="0F078516" w14:textId="77777777" w:rsidR="005270CC" w:rsidRDefault="005270CC" w:rsidP="00A67C78">
            <w:pPr>
              <w:rPr>
                <w:rFonts w:ascii="Times New Roman" w:hAnsi="Times New Roman" w:cs="Times New Roman"/>
                <w:sz w:val="24"/>
                <w:szCs w:val="24"/>
              </w:rPr>
            </w:pPr>
            <w:r>
              <w:rPr>
                <w:rFonts w:ascii="Times New Roman" w:hAnsi="Times New Roman" w:cs="Times New Roman"/>
                <w:sz w:val="24"/>
                <w:szCs w:val="24"/>
              </w:rPr>
              <w:t>УП.ПП.</w:t>
            </w:r>
          </w:p>
          <w:p w14:paraId="2E894CB9" w14:textId="77777777" w:rsidR="005270CC" w:rsidRDefault="005270CC" w:rsidP="00A67C78">
            <w:pPr>
              <w:rPr>
                <w:rFonts w:ascii="Times New Roman" w:hAnsi="Times New Roman" w:cs="Times New Roman"/>
                <w:sz w:val="24"/>
                <w:szCs w:val="24"/>
              </w:rPr>
            </w:pPr>
            <w:r>
              <w:rPr>
                <w:rFonts w:ascii="Times New Roman" w:hAnsi="Times New Roman" w:cs="Times New Roman"/>
                <w:sz w:val="24"/>
                <w:szCs w:val="24"/>
              </w:rPr>
              <w:t>ПМ.03</w:t>
            </w:r>
          </w:p>
          <w:p w14:paraId="645123BB" w14:textId="77777777" w:rsidR="005270CC" w:rsidRDefault="005270CC" w:rsidP="00A67C78">
            <w:pPr>
              <w:rPr>
                <w:rFonts w:ascii="Times New Roman" w:hAnsi="Times New Roman" w:cs="Times New Roman"/>
                <w:sz w:val="24"/>
                <w:szCs w:val="24"/>
              </w:rPr>
            </w:pPr>
            <w:r>
              <w:rPr>
                <w:rFonts w:ascii="Times New Roman" w:hAnsi="Times New Roman" w:cs="Times New Roman"/>
                <w:sz w:val="24"/>
                <w:szCs w:val="24"/>
              </w:rPr>
              <w:t>УП.ПП.</w:t>
            </w:r>
          </w:p>
          <w:p w14:paraId="17D4A490" w14:textId="77777777" w:rsidR="005270CC" w:rsidRDefault="005270CC" w:rsidP="00A67C78">
            <w:pPr>
              <w:rPr>
                <w:rFonts w:ascii="Times New Roman" w:hAnsi="Times New Roman" w:cs="Times New Roman"/>
                <w:sz w:val="24"/>
                <w:szCs w:val="24"/>
              </w:rPr>
            </w:pPr>
            <w:r>
              <w:rPr>
                <w:rFonts w:ascii="Times New Roman" w:hAnsi="Times New Roman" w:cs="Times New Roman"/>
                <w:sz w:val="24"/>
                <w:szCs w:val="24"/>
              </w:rPr>
              <w:t>ПМ.04</w:t>
            </w:r>
          </w:p>
          <w:p w14:paraId="53B9E3CE" w14:textId="77777777" w:rsidR="005270CC" w:rsidRDefault="005270CC" w:rsidP="00A67C78">
            <w:pPr>
              <w:rPr>
                <w:rFonts w:ascii="Times New Roman" w:hAnsi="Times New Roman" w:cs="Times New Roman"/>
                <w:sz w:val="24"/>
                <w:szCs w:val="24"/>
              </w:rPr>
            </w:pPr>
            <w:r>
              <w:rPr>
                <w:rFonts w:ascii="Times New Roman" w:hAnsi="Times New Roman" w:cs="Times New Roman"/>
                <w:sz w:val="24"/>
                <w:szCs w:val="24"/>
              </w:rPr>
              <w:t>УП.ПП.</w:t>
            </w:r>
          </w:p>
          <w:p w14:paraId="1D653838" w14:textId="77777777" w:rsidR="005270CC" w:rsidRDefault="005270CC" w:rsidP="00A67C78">
            <w:pPr>
              <w:rPr>
                <w:rFonts w:ascii="Times New Roman" w:hAnsi="Times New Roman" w:cs="Times New Roman"/>
                <w:sz w:val="24"/>
                <w:szCs w:val="24"/>
              </w:rPr>
            </w:pPr>
            <w:r>
              <w:rPr>
                <w:rFonts w:ascii="Times New Roman" w:hAnsi="Times New Roman" w:cs="Times New Roman"/>
                <w:sz w:val="24"/>
                <w:szCs w:val="24"/>
              </w:rPr>
              <w:t>ПМ.05</w:t>
            </w:r>
          </w:p>
        </w:tc>
        <w:tc>
          <w:tcPr>
            <w:tcW w:w="1985" w:type="dxa"/>
            <w:gridSpan w:val="2"/>
          </w:tcPr>
          <w:p w14:paraId="4F2A82C7" w14:textId="77777777" w:rsidR="005270CC" w:rsidRDefault="005270CC" w:rsidP="00A67C78">
            <w:pPr>
              <w:jc w:val="center"/>
              <w:rPr>
                <w:rFonts w:ascii="Times New Roman" w:hAnsi="Times New Roman" w:cs="Times New Roman"/>
                <w:sz w:val="24"/>
                <w:szCs w:val="24"/>
              </w:rPr>
            </w:pPr>
            <w:r>
              <w:rPr>
                <w:rFonts w:ascii="Times New Roman" w:hAnsi="Times New Roman" w:cs="Times New Roman"/>
                <w:sz w:val="24"/>
                <w:szCs w:val="24"/>
              </w:rPr>
              <w:t>Учебная практика ПМ.01</w:t>
            </w:r>
          </w:p>
          <w:p w14:paraId="2CE7DC3E" w14:textId="77777777" w:rsidR="005270CC" w:rsidRDefault="005270CC" w:rsidP="00A67C78">
            <w:pPr>
              <w:jc w:val="center"/>
              <w:rPr>
                <w:rFonts w:ascii="Times New Roman" w:hAnsi="Times New Roman" w:cs="Times New Roman"/>
                <w:sz w:val="24"/>
                <w:szCs w:val="24"/>
              </w:rPr>
            </w:pPr>
            <w:r>
              <w:rPr>
                <w:rFonts w:ascii="Times New Roman" w:hAnsi="Times New Roman" w:cs="Times New Roman"/>
                <w:sz w:val="24"/>
                <w:szCs w:val="24"/>
              </w:rPr>
              <w:t>Учебная, производственная практика</w:t>
            </w:r>
          </w:p>
          <w:p w14:paraId="55F90918" w14:textId="77777777" w:rsidR="005270CC" w:rsidRDefault="005270CC" w:rsidP="00A67C78">
            <w:pPr>
              <w:jc w:val="center"/>
              <w:rPr>
                <w:rFonts w:ascii="Times New Roman" w:hAnsi="Times New Roman" w:cs="Times New Roman"/>
                <w:sz w:val="24"/>
                <w:szCs w:val="24"/>
              </w:rPr>
            </w:pPr>
            <w:r>
              <w:rPr>
                <w:rFonts w:ascii="Times New Roman" w:hAnsi="Times New Roman" w:cs="Times New Roman"/>
                <w:sz w:val="24"/>
                <w:szCs w:val="24"/>
              </w:rPr>
              <w:t>ПМ.02</w:t>
            </w:r>
          </w:p>
          <w:p w14:paraId="4DDEBE00" w14:textId="77777777" w:rsidR="003E1E47" w:rsidRDefault="003E1E47" w:rsidP="003E1E47">
            <w:pPr>
              <w:jc w:val="center"/>
              <w:rPr>
                <w:rFonts w:ascii="Times New Roman" w:hAnsi="Times New Roman" w:cs="Times New Roman"/>
                <w:sz w:val="24"/>
                <w:szCs w:val="24"/>
              </w:rPr>
            </w:pPr>
            <w:r>
              <w:rPr>
                <w:rFonts w:ascii="Times New Roman" w:hAnsi="Times New Roman" w:cs="Times New Roman"/>
                <w:sz w:val="24"/>
                <w:szCs w:val="24"/>
              </w:rPr>
              <w:t>Учебная, производственная практика</w:t>
            </w:r>
          </w:p>
          <w:p w14:paraId="752BEF7F" w14:textId="77777777" w:rsidR="005270CC" w:rsidRDefault="005270CC" w:rsidP="00A67C78">
            <w:pPr>
              <w:jc w:val="center"/>
              <w:rPr>
                <w:rFonts w:ascii="Times New Roman" w:hAnsi="Times New Roman" w:cs="Times New Roman"/>
                <w:sz w:val="24"/>
                <w:szCs w:val="24"/>
              </w:rPr>
            </w:pPr>
            <w:r>
              <w:rPr>
                <w:rFonts w:ascii="Times New Roman" w:hAnsi="Times New Roman" w:cs="Times New Roman"/>
                <w:sz w:val="24"/>
                <w:szCs w:val="24"/>
              </w:rPr>
              <w:t>ПМ.03</w:t>
            </w:r>
          </w:p>
          <w:p w14:paraId="318FD1C0" w14:textId="77777777" w:rsidR="003E1E47" w:rsidRDefault="003E1E47" w:rsidP="003E1E47">
            <w:pPr>
              <w:jc w:val="center"/>
              <w:rPr>
                <w:rFonts w:ascii="Times New Roman" w:hAnsi="Times New Roman" w:cs="Times New Roman"/>
                <w:sz w:val="24"/>
                <w:szCs w:val="24"/>
              </w:rPr>
            </w:pPr>
            <w:r>
              <w:rPr>
                <w:rFonts w:ascii="Times New Roman" w:hAnsi="Times New Roman" w:cs="Times New Roman"/>
                <w:sz w:val="24"/>
                <w:szCs w:val="24"/>
              </w:rPr>
              <w:t>Учебная, производственная практика</w:t>
            </w:r>
          </w:p>
          <w:p w14:paraId="756E7AE7" w14:textId="77777777" w:rsidR="005270CC" w:rsidRDefault="005270CC" w:rsidP="00A67C78">
            <w:pPr>
              <w:jc w:val="center"/>
              <w:rPr>
                <w:rFonts w:ascii="Times New Roman" w:hAnsi="Times New Roman" w:cs="Times New Roman"/>
                <w:sz w:val="24"/>
                <w:szCs w:val="24"/>
              </w:rPr>
            </w:pPr>
            <w:r>
              <w:rPr>
                <w:rFonts w:ascii="Times New Roman" w:hAnsi="Times New Roman" w:cs="Times New Roman"/>
                <w:sz w:val="24"/>
                <w:szCs w:val="24"/>
              </w:rPr>
              <w:t>ПМ.04</w:t>
            </w:r>
          </w:p>
          <w:p w14:paraId="2A6DED0D" w14:textId="77777777" w:rsidR="003E1E47" w:rsidRDefault="003E1E47" w:rsidP="003E1E47">
            <w:pPr>
              <w:jc w:val="center"/>
              <w:rPr>
                <w:rFonts w:ascii="Times New Roman" w:hAnsi="Times New Roman" w:cs="Times New Roman"/>
                <w:sz w:val="24"/>
                <w:szCs w:val="24"/>
              </w:rPr>
            </w:pPr>
            <w:r>
              <w:rPr>
                <w:rFonts w:ascii="Times New Roman" w:hAnsi="Times New Roman" w:cs="Times New Roman"/>
                <w:sz w:val="24"/>
                <w:szCs w:val="24"/>
              </w:rPr>
              <w:t>Учебная, производственная практика</w:t>
            </w:r>
          </w:p>
          <w:p w14:paraId="562BCC62" w14:textId="77777777" w:rsidR="005270CC" w:rsidRDefault="005270CC" w:rsidP="00A67C78">
            <w:pPr>
              <w:jc w:val="center"/>
              <w:rPr>
                <w:rFonts w:ascii="Times New Roman" w:hAnsi="Times New Roman" w:cs="Times New Roman"/>
                <w:sz w:val="24"/>
                <w:szCs w:val="24"/>
              </w:rPr>
            </w:pPr>
            <w:r>
              <w:rPr>
                <w:rFonts w:ascii="Times New Roman" w:hAnsi="Times New Roman" w:cs="Times New Roman"/>
                <w:sz w:val="24"/>
                <w:szCs w:val="24"/>
              </w:rPr>
              <w:t>ПМ.05</w:t>
            </w:r>
          </w:p>
        </w:tc>
        <w:tc>
          <w:tcPr>
            <w:tcW w:w="2126" w:type="dxa"/>
          </w:tcPr>
          <w:p w14:paraId="694CC270" w14:textId="77777777" w:rsidR="005270CC" w:rsidRPr="00734C67" w:rsidRDefault="005270CC" w:rsidP="003A0D11">
            <w:pPr>
              <w:jc w:val="both"/>
              <w:rPr>
                <w:rFonts w:ascii="Times New Roman" w:hAnsi="Times New Roman" w:cs="Times New Roman"/>
                <w:sz w:val="24"/>
                <w:szCs w:val="24"/>
              </w:rPr>
            </w:pPr>
            <w:r>
              <w:rPr>
                <w:rFonts w:ascii="Times New Roman" w:hAnsi="Times New Roman" w:cs="Times New Roman"/>
                <w:sz w:val="24"/>
                <w:szCs w:val="24"/>
              </w:rPr>
              <w:t>Ялова Л.С.</w:t>
            </w:r>
          </w:p>
          <w:p w14:paraId="40CC1FAC" w14:textId="77777777" w:rsidR="005270CC" w:rsidRPr="00734C67" w:rsidRDefault="005270CC" w:rsidP="003A0D11">
            <w:pPr>
              <w:jc w:val="both"/>
              <w:rPr>
                <w:rFonts w:ascii="Times New Roman" w:hAnsi="Times New Roman" w:cs="Times New Roman"/>
                <w:sz w:val="24"/>
                <w:szCs w:val="24"/>
              </w:rPr>
            </w:pPr>
          </w:p>
          <w:p w14:paraId="71E7F348" w14:textId="77777777" w:rsidR="005270CC" w:rsidRPr="00734C67" w:rsidRDefault="005270CC" w:rsidP="003A0D11">
            <w:pPr>
              <w:jc w:val="both"/>
              <w:rPr>
                <w:rFonts w:ascii="Times New Roman" w:hAnsi="Times New Roman" w:cs="Times New Roman"/>
                <w:sz w:val="24"/>
                <w:szCs w:val="24"/>
              </w:rPr>
            </w:pPr>
          </w:p>
        </w:tc>
        <w:tc>
          <w:tcPr>
            <w:tcW w:w="1843" w:type="dxa"/>
          </w:tcPr>
          <w:p w14:paraId="6A6CFD47" w14:textId="77777777" w:rsidR="005270CC" w:rsidRPr="00734C67" w:rsidRDefault="005270CC" w:rsidP="003A0D11">
            <w:pPr>
              <w:jc w:val="center"/>
              <w:rPr>
                <w:rFonts w:ascii="Times New Roman" w:hAnsi="Times New Roman" w:cs="Times New Roman"/>
                <w:sz w:val="24"/>
                <w:szCs w:val="24"/>
              </w:rPr>
            </w:pPr>
            <w:r>
              <w:rPr>
                <w:rFonts w:ascii="Times New Roman" w:hAnsi="Times New Roman" w:cs="Times New Roman"/>
                <w:sz w:val="24"/>
                <w:szCs w:val="24"/>
              </w:rPr>
              <w:t>СПО</w:t>
            </w:r>
          </w:p>
        </w:tc>
        <w:tc>
          <w:tcPr>
            <w:tcW w:w="2551" w:type="dxa"/>
          </w:tcPr>
          <w:p w14:paraId="723D6AD3" w14:textId="77777777" w:rsidR="005270CC" w:rsidRPr="008A69A5" w:rsidRDefault="00B94C16" w:rsidP="00B94C16">
            <w:pPr>
              <w:jc w:val="center"/>
              <w:rPr>
                <w:rFonts w:ascii="Times New Roman" w:hAnsi="Times New Roman" w:cs="Times New Roman"/>
                <w:sz w:val="24"/>
                <w:szCs w:val="24"/>
              </w:rPr>
            </w:pPr>
            <w:r>
              <w:rPr>
                <w:rFonts w:ascii="Times New Roman" w:hAnsi="Times New Roman" w:cs="Times New Roman"/>
                <w:sz w:val="24"/>
                <w:szCs w:val="24"/>
              </w:rPr>
              <w:t>Мастер производственного обучения</w:t>
            </w:r>
          </w:p>
        </w:tc>
        <w:tc>
          <w:tcPr>
            <w:tcW w:w="2126" w:type="dxa"/>
          </w:tcPr>
          <w:p w14:paraId="39381F48" w14:textId="77777777" w:rsidR="005270CC" w:rsidRPr="005F7F0C" w:rsidRDefault="005270CC" w:rsidP="003A0D11">
            <w:pPr>
              <w:jc w:val="center"/>
              <w:rPr>
                <w:rFonts w:ascii="Times New Roman" w:hAnsi="Times New Roman" w:cs="Times New Roman"/>
                <w:sz w:val="24"/>
                <w:szCs w:val="24"/>
              </w:rPr>
            </w:pPr>
            <w:r>
              <w:rPr>
                <w:rFonts w:ascii="Times New Roman" w:hAnsi="Times New Roman" w:cs="Times New Roman"/>
                <w:sz w:val="24"/>
                <w:szCs w:val="24"/>
              </w:rPr>
              <w:t>Высшая</w:t>
            </w:r>
          </w:p>
        </w:tc>
        <w:tc>
          <w:tcPr>
            <w:tcW w:w="993" w:type="dxa"/>
            <w:vAlign w:val="center"/>
          </w:tcPr>
          <w:p w14:paraId="3914E619" w14:textId="77777777" w:rsidR="005270CC" w:rsidRDefault="00187772" w:rsidP="003A0D11">
            <w:pPr>
              <w:jc w:val="both"/>
              <w:rPr>
                <w:rFonts w:ascii="Times New Roman" w:hAnsi="Times New Roman" w:cs="Times New Roman"/>
                <w:sz w:val="24"/>
                <w:szCs w:val="24"/>
              </w:rPr>
            </w:pPr>
            <w:r>
              <w:rPr>
                <w:rFonts w:ascii="Times New Roman" w:hAnsi="Times New Roman" w:cs="Times New Roman"/>
                <w:sz w:val="24"/>
                <w:szCs w:val="24"/>
              </w:rPr>
              <w:t>33</w:t>
            </w:r>
            <w:r w:rsidR="000A055C">
              <w:rPr>
                <w:rFonts w:ascii="Times New Roman" w:hAnsi="Times New Roman" w:cs="Times New Roman"/>
                <w:sz w:val="24"/>
                <w:szCs w:val="24"/>
              </w:rPr>
              <w:t xml:space="preserve"> года</w:t>
            </w:r>
          </w:p>
          <w:p w14:paraId="71CC17DC" w14:textId="77777777" w:rsidR="00187772" w:rsidRDefault="00187772" w:rsidP="003A0D11">
            <w:pPr>
              <w:jc w:val="both"/>
              <w:rPr>
                <w:rFonts w:ascii="Times New Roman" w:hAnsi="Times New Roman" w:cs="Times New Roman"/>
                <w:sz w:val="24"/>
                <w:szCs w:val="24"/>
              </w:rPr>
            </w:pPr>
          </w:p>
          <w:p w14:paraId="3DBC3767" w14:textId="77777777" w:rsidR="00187772" w:rsidRDefault="00187772" w:rsidP="003A0D11">
            <w:pPr>
              <w:jc w:val="both"/>
              <w:rPr>
                <w:rFonts w:ascii="Times New Roman" w:hAnsi="Times New Roman" w:cs="Times New Roman"/>
                <w:sz w:val="24"/>
                <w:szCs w:val="24"/>
              </w:rPr>
            </w:pPr>
          </w:p>
          <w:p w14:paraId="78A63438" w14:textId="77777777" w:rsidR="00187772" w:rsidRDefault="00187772" w:rsidP="003A0D11">
            <w:pPr>
              <w:jc w:val="both"/>
              <w:rPr>
                <w:rFonts w:ascii="Times New Roman" w:hAnsi="Times New Roman" w:cs="Times New Roman"/>
                <w:sz w:val="24"/>
                <w:szCs w:val="24"/>
              </w:rPr>
            </w:pPr>
          </w:p>
          <w:p w14:paraId="1B2E4554" w14:textId="77777777" w:rsidR="00187772" w:rsidRDefault="00187772" w:rsidP="003A0D11">
            <w:pPr>
              <w:jc w:val="both"/>
              <w:rPr>
                <w:rFonts w:ascii="Times New Roman" w:hAnsi="Times New Roman" w:cs="Times New Roman"/>
                <w:sz w:val="24"/>
                <w:szCs w:val="24"/>
              </w:rPr>
            </w:pPr>
          </w:p>
          <w:p w14:paraId="59265A17" w14:textId="77777777" w:rsidR="00187772" w:rsidRDefault="00187772" w:rsidP="003A0D11">
            <w:pPr>
              <w:jc w:val="both"/>
              <w:rPr>
                <w:rFonts w:ascii="Times New Roman" w:hAnsi="Times New Roman" w:cs="Times New Roman"/>
                <w:sz w:val="24"/>
                <w:szCs w:val="24"/>
              </w:rPr>
            </w:pPr>
          </w:p>
          <w:p w14:paraId="2F5B1580" w14:textId="77777777" w:rsidR="00187772" w:rsidRDefault="00187772" w:rsidP="003A0D11">
            <w:pPr>
              <w:jc w:val="both"/>
              <w:rPr>
                <w:rFonts w:ascii="Times New Roman" w:hAnsi="Times New Roman" w:cs="Times New Roman"/>
                <w:sz w:val="24"/>
                <w:szCs w:val="24"/>
              </w:rPr>
            </w:pPr>
          </w:p>
          <w:p w14:paraId="54548D9D" w14:textId="77777777" w:rsidR="00187772" w:rsidRDefault="00187772" w:rsidP="003A0D11">
            <w:pPr>
              <w:jc w:val="both"/>
              <w:rPr>
                <w:rFonts w:ascii="Times New Roman" w:hAnsi="Times New Roman" w:cs="Times New Roman"/>
                <w:sz w:val="24"/>
                <w:szCs w:val="24"/>
              </w:rPr>
            </w:pPr>
          </w:p>
          <w:p w14:paraId="4AC9B021" w14:textId="77777777" w:rsidR="00187772" w:rsidRDefault="00187772" w:rsidP="003A0D11">
            <w:pPr>
              <w:jc w:val="both"/>
              <w:rPr>
                <w:rFonts w:ascii="Times New Roman" w:hAnsi="Times New Roman" w:cs="Times New Roman"/>
                <w:sz w:val="24"/>
                <w:szCs w:val="24"/>
              </w:rPr>
            </w:pPr>
          </w:p>
          <w:p w14:paraId="3676B1A3" w14:textId="77777777" w:rsidR="00187772" w:rsidRDefault="00187772" w:rsidP="003A0D11">
            <w:pPr>
              <w:jc w:val="both"/>
              <w:rPr>
                <w:rFonts w:ascii="Times New Roman" w:hAnsi="Times New Roman" w:cs="Times New Roman"/>
                <w:sz w:val="24"/>
                <w:szCs w:val="24"/>
              </w:rPr>
            </w:pPr>
          </w:p>
          <w:p w14:paraId="02899748" w14:textId="77777777" w:rsidR="00187772" w:rsidRDefault="00187772" w:rsidP="003A0D11">
            <w:pPr>
              <w:jc w:val="both"/>
              <w:rPr>
                <w:rFonts w:ascii="Times New Roman" w:hAnsi="Times New Roman" w:cs="Times New Roman"/>
                <w:sz w:val="24"/>
                <w:szCs w:val="24"/>
              </w:rPr>
            </w:pPr>
          </w:p>
          <w:p w14:paraId="737D4932" w14:textId="77777777" w:rsidR="00187772" w:rsidRDefault="00187772" w:rsidP="003A0D11">
            <w:pPr>
              <w:jc w:val="both"/>
              <w:rPr>
                <w:rFonts w:ascii="Times New Roman" w:hAnsi="Times New Roman" w:cs="Times New Roman"/>
                <w:sz w:val="24"/>
                <w:szCs w:val="24"/>
              </w:rPr>
            </w:pPr>
          </w:p>
          <w:p w14:paraId="286DEB2B" w14:textId="77777777" w:rsidR="00187772" w:rsidRDefault="00187772" w:rsidP="003A0D11">
            <w:pPr>
              <w:jc w:val="both"/>
              <w:rPr>
                <w:rFonts w:ascii="Times New Roman" w:hAnsi="Times New Roman" w:cs="Times New Roman"/>
                <w:sz w:val="24"/>
                <w:szCs w:val="24"/>
              </w:rPr>
            </w:pPr>
          </w:p>
          <w:p w14:paraId="1BE39FAC" w14:textId="77777777" w:rsidR="00187772" w:rsidRDefault="00187772" w:rsidP="003A0D11">
            <w:pPr>
              <w:jc w:val="both"/>
              <w:rPr>
                <w:rFonts w:ascii="Times New Roman" w:hAnsi="Times New Roman" w:cs="Times New Roman"/>
                <w:sz w:val="24"/>
                <w:szCs w:val="24"/>
              </w:rPr>
            </w:pPr>
          </w:p>
          <w:p w14:paraId="0671552A" w14:textId="77777777" w:rsidR="00187772" w:rsidRDefault="00187772" w:rsidP="003A0D11">
            <w:pPr>
              <w:jc w:val="both"/>
              <w:rPr>
                <w:rFonts w:ascii="Times New Roman" w:hAnsi="Times New Roman" w:cs="Times New Roman"/>
                <w:sz w:val="24"/>
                <w:szCs w:val="24"/>
              </w:rPr>
            </w:pPr>
          </w:p>
          <w:p w14:paraId="44DCF144" w14:textId="77777777" w:rsidR="00187772" w:rsidRDefault="00187772" w:rsidP="003A0D11">
            <w:pPr>
              <w:jc w:val="both"/>
              <w:rPr>
                <w:rFonts w:ascii="Times New Roman" w:hAnsi="Times New Roman" w:cs="Times New Roman"/>
                <w:sz w:val="24"/>
                <w:szCs w:val="24"/>
              </w:rPr>
            </w:pPr>
          </w:p>
          <w:p w14:paraId="6B20A2B4" w14:textId="77777777" w:rsidR="00187772" w:rsidRPr="005F7F0C" w:rsidRDefault="00187772" w:rsidP="003A0D11">
            <w:pPr>
              <w:jc w:val="both"/>
              <w:rPr>
                <w:rFonts w:ascii="Times New Roman" w:hAnsi="Times New Roman" w:cs="Times New Roman"/>
                <w:sz w:val="24"/>
                <w:szCs w:val="24"/>
              </w:rPr>
            </w:pPr>
          </w:p>
        </w:tc>
        <w:tc>
          <w:tcPr>
            <w:tcW w:w="1778" w:type="dxa"/>
            <w:vAlign w:val="center"/>
          </w:tcPr>
          <w:p w14:paraId="5E0ECDE6" w14:textId="77777777" w:rsidR="005270CC" w:rsidRDefault="00187772" w:rsidP="003A0D11">
            <w:pPr>
              <w:jc w:val="both"/>
              <w:rPr>
                <w:rFonts w:ascii="Times New Roman" w:hAnsi="Times New Roman" w:cs="Times New Roman"/>
                <w:sz w:val="24"/>
                <w:szCs w:val="24"/>
              </w:rPr>
            </w:pPr>
            <w:r>
              <w:rPr>
                <w:rFonts w:ascii="Times New Roman" w:hAnsi="Times New Roman" w:cs="Times New Roman"/>
                <w:sz w:val="24"/>
                <w:szCs w:val="24"/>
              </w:rPr>
              <w:t>33</w:t>
            </w:r>
            <w:r w:rsidR="000A055C">
              <w:rPr>
                <w:rFonts w:ascii="Times New Roman" w:hAnsi="Times New Roman" w:cs="Times New Roman"/>
                <w:sz w:val="24"/>
                <w:szCs w:val="24"/>
              </w:rPr>
              <w:t xml:space="preserve"> года</w:t>
            </w:r>
          </w:p>
          <w:p w14:paraId="78FDC9CB" w14:textId="77777777" w:rsidR="00187772" w:rsidRDefault="00187772" w:rsidP="003A0D11">
            <w:pPr>
              <w:jc w:val="both"/>
              <w:rPr>
                <w:rFonts w:ascii="Times New Roman" w:hAnsi="Times New Roman" w:cs="Times New Roman"/>
                <w:sz w:val="24"/>
                <w:szCs w:val="24"/>
              </w:rPr>
            </w:pPr>
          </w:p>
          <w:p w14:paraId="3B335766" w14:textId="77777777" w:rsidR="00187772" w:rsidRDefault="00187772" w:rsidP="003A0D11">
            <w:pPr>
              <w:jc w:val="both"/>
              <w:rPr>
                <w:rFonts w:ascii="Times New Roman" w:hAnsi="Times New Roman" w:cs="Times New Roman"/>
                <w:sz w:val="24"/>
                <w:szCs w:val="24"/>
              </w:rPr>
            </w:pPr>
          </w:p>
          <w:p w14:paraId="3BACB833" w14:textId="77777777" w:rsidR="00187772" w:rsidRDefault="00187772" w:rsidP="003A0D11">
            <w:pPr>
              <w:jc w:val="both"/>
              <w:rPr>
                <w:rFonts w:ascii="Times New Roman" w:hAnsi="Times New Roman" w:cs="Times New Roman"/>
                <w:sz w:val="24"/>
                <w:szCs w:val="24"/>
              </w:rPr>
            </w:pPr>
          </w:p>
          <w:p w14:paraId="6C2355B1" w14:textId="77777777" w:rsidR="00187772" w:rsidRDefault="00187772" w:rsidP="003A0D11">
            <w:pPr>
              <w:jc w:val="both"/>
              <w:rPr>
                <w:rFonts w:ascii="Times New Roman" w:hAnsi="Times New Roman" w:cs="Times New Roman"/>
                <w:sz w:val="24"/>
                <w:szCs w:val="24"/>
              </w:rPr>
            </w:pPr>
          </w:p>
          <w:p w14:paraId="229B46FD" w14:textId="77777777" w:rsidR="00187772" w:rsidRDefault="00187772" w:rsidP="003A0D11">
            <w:pPr>
              <w:jc w:val="both"/>
              <w:rPr>
                <w:rFonts w:ascii="Times New Roman" w:hAnsi="Times New Roman" w:cs="Times New Roman"/>
                <w:sz w:val="24"/>
                <w:szCs w:val="24"/>
              </w:rPr>
            </w:pPr>
          </w:p>
          <w:p w14:paraId="39FF09BD" w14:textId="77777777" w:rsidR="00187772" w:rsidRDefault="00187772" w:rsidP="003A0D11">
            <w:pPr>
              <w:jc w:val="both"/>
              <w:rPr>
                <w:rFonts w:ascii="Times New Roman" w:hAnsi="Times New Roman" w:cs="Times New Roman"/>
                <w:sz w:val="24"/>
                <w:szCs w:val="24"/>
              </w:rPr>
            </w:pPr>
          </w:p>
          <w:p w14:paraId="0825697C" w14:textId="77777777" w:rsidR="00187772" w:rsidRDefault="00187772" w:rsidP="003A0D11">
            <w:pPr>
              <w:jc w:val="both"/>
              <w:rPr>
                <w:rFonts w:ascii="Times New Roman" w:hAnsi="Times New Roman" w:cs="Times New Roman"/>
                <w:sz w:val="24"/>
                <w:szCs w:val="24"/>
              </w:rPr>
            </w:pPr>
          </w:p>
          <w:p w14:paraId="1E4C7B03" w14:textId="77777777" w:rsidR="00187772" w:rsidRDefault="00187772" w:rsidP="003A0D11">
            <w:pPr>
              <w:jc w:val="both"/>
              <w:rPr>
                <w:rFonts w:ascii="Times New Roman" w:hAnsi="Times New Roman" w:cs="Times New Roman"/>
                <w:sz w:val="24"/>
                <w:szCs w:val="24"/>
              </w:rPr>
            </w:pPr>
          </w:p>
          <w:p w14:paraId="7717E812" w14:textId="77777777" w:rsidR="00187772" w:rsidRDefault="00187772" w:rsidP="003A0D11">
            <w:pPr>
              <w:jc w:val="both"/>
              <w:rPr>
                <w:rFonts w:ascii="Times New Roman" w:hAnsi="Times New Roman" w:cs="Times New Roman"/>
                <w:sz w:val="24"/>
                <w:szCs w:val="24"/>
              </w:rPr>
            </w:pPr>
          </w:p>
          <w:p w14:paraId="6B2EED67" w14:textId="77777777" w:rsidR="00187772" w:rsidRDefault="00187772" w:rsidP="003A0D11">
            <w:pPr>
              <w:jc w:val="both"/>
              <w:rPr>
                <w:rFonts w:ascii="Times New Roman" w:hAnsi="Times New Roman" w:cs="Times New Roman"/>
                <w:sz w:val="24"/>
                <w:szCs w:val="24"/>
              </w:rPr>
            </w:pPr>
          </w:p>
          <w:p w14:paraId="025673CB" w14:textId="77777777" w:rsidR="00187772" w:rsidRDefault="00187772" w:rsidP="003A0D11">
            <w:pPr>
              <w:jc w:val="both"/>
              <w:rPr>
                <w:rFonts w:ascii="Times New Roman" w:hAnsi="Times New Roman" w:cs="Times New Roman"/>
                <w:sz w:val="24"/>
                <w:szCs w:val="24"/>
              </w:rPr>
            </w:pPr>
          </w:p>
          <w:p w14:paraId="49A4F176" w14:textId="77777777" w:rsidR="00187772" w:rsidRDefault="00187772" w:rsidP="003A0D11">
            <w:pPr>
              <w:jc w:val="both"/>
              <w:rPr>
                <w:rFonts w:ascii="Times New Roman" w:hAnsi="Times New Roman" w:cs="Times New Roman"/>
                <w:sz w:val="24"/>
                <w:szCs w:val="24"/>
              </w:rPr>
            </w:pPr>
          </w:p>
          <w:p w14:paraId="57D016FB" w14:textId="77777777" w:rsidR="00187772" w:rsidRDefault="00187772" w:rsidP="003A0D11">
            <w:pPr>
              <w:jc w:val="both"/>
              <w:rPr>
                <w:rFonts w:ascii="Times New Roman" w:hAnsi="Times New Roman" w:cs="Times New Roman"/>
                <w:sz w:val="24"/>
                <w:szCs w:val="24"/>
              </w:rPr>
            </w:pPr>
          </w:p>
          <w:p w14:paraId="650E873A" w14:textId="77777777" w:rsidR="00187772" w:rsidRDefault="00187772" w:rsidP="003A0D11">
            <w:pPr>
              <w:jc w:val="both"/>
              <w:rPr>
                <w:rFonts w:ascii="Times New Roman" w:hAnsi="Times New Roman" w:cs="Times New Roman"/>
                <w:sz w:val="24"/>
                <w:szCs w:val="24"/>
              </w:rPr>
            </w:pPr>
          </w:p>
          <w:p w14:paraId="7966B96C" w14:textId="77777777" w:rsidR="00187772" w:rsidRDefault="00187772" w:rsidP="003A0D11">
            <w:pPr>
              <w:jc w:val="both"/>
              <w:rPr>
                <w:rFonts w:ascii="Times New Roman" w:hAnsi="Times New Roman" w:cs="Times New Roman"/>
                <w:sz w:val="24"/>
                <w:szCs w:val="24"/>
              </w:rPr>
            </w:pPr>
          </w:p>
          <w:p w14:paraId="74E46003" w14:textId="77777777" w:rsidR="00187772" w:rsidRPr="005F7F0C" w:rsidRDefault="00187772" w:rsidP="003A0D11">
            <w:pPr>
              <w:jc w:val="both"/>
              <w:rPr>
                <w:rFonts w:ascii="Times New Roman" w:hAnsi="Times New Roman" w:cs="Times New Roman"/>
                <w:sz w:val="24"/>
                <w:szCs w:val="24"/>
              </w:rPr>
            </w:pPr>
          </w:p>
        </w:tc>
      </w:tr>
      <w:tr w:rsidR="004A7560" w:rsidRPr="00A15E55" w14:paraId="21D29C4A" w14:textId="77777777" w:rsidTr="003A0D11">
        <w:trPr>
          <w:trHeight w:val="2825"/>
        </w:trPr>
        <w:tc>
          <w:tcPr>
            <w:tcW w:w="1384" w:type="dxa"/>
          </w:tcPr>
          <w:p w14:paraId="70A3B156" w14:textId="77777777" w:rsidR="004A7560" w:rsidRDefault="004A7560" w:rsidP="00542CD2">
            <w:pPr>
              <w:rPr>
                <w:rFonts w:ascii="Times New Roman" w:hAnsi="Times New Roman" w:cs="Times New Roman"/>
                <w:sz w:val="24"/>
                <w:szCs w:val="24"/>
              </w:rPr>
            </w:pPr>
            <w:r>
              <w:rPr>
                <w:rFonts w:ascii="Times New Roman" w:hAnsi="Times New Roman" w:cs="Times New Roman"/>
                <w:sz w:val="24"/>
                <w:szCs w:val="24"/>
              </w:rPr>
              <w:t>ФК.00</w:t>
            </w:r>
          </w:p>
        </w:tc>
        <w:tc>
          <w:tcPr>
            <w:tcW w:w="1985" w:type="dxa"/>
            <w:gridSpan w:val="2"/>
          </w:tcPr>
          <w:p w14:paraId="52D715C5" w14:textId="77777777" w:rsidR="004A7560" w:rsidRDefault="004A7560" w:rsidP="00A67C78">
            <w:pPr>
              <w:jc w:val="center"/>
              <w:rPr>
                <w:rFonts w:ascii="Times New Roman" w:hAnsi="Times New Roman" w:cs="Times New Roman"/>
                <w:sz w:val="24"/>
                <w:szCs w:val="24"/>
              </w:rPr>
            </w:pPr>
            <w:r>
              <w:rPr>
                <w:rFonts w:ascii="Times New Roman" w:hAnsi="Times New Roman" w:cs="Times New Roman"/>
                <w:sz w:val="24"/>
                <w:szCs w:val="24"/>
              </w:rPr>
              <w:t>ФК.00 Физическая культура</w:t>
            </w:r>
          </w:p>
        </w:tc>
        <w:tc>
          <w:tcPr>
            <w:tcW w:w="2126" w:type="dxa"/>
          </w:tcPr>
          <w:p w14:paraId="206B0534" w14:textId="77777777" w:rsidR="004A7560" w:rsidRPr="000C2593" w:rsidRDefault="004A7560" w:rsidP="003A0D11">
            <w:pPr>
              <w:shd w:val="clear" w:color="auto" w:fill="FFFFFF"/>
              <w:rPr>
                <w:rFonts w:ascii="Times New Roman" w:hAnsi="Times New Roman" w:cs="Times New Roman"/>
                <w:sz w:val="24"/>
                <w:szCs w:val="24"/>
              </w:rPr>
            </w:pPr>
            <w:r w:rsidRPr="000C2593">
              <w:rPr>
                <w:rFonts w:ascii="Times New Roman" w:hAnsi="Times New Roman" w:cs="Times New Roman"/>
                <w:sz w:val="24"/>
                <w:szCs w:val="24"/>
              </w:rPr>
              <w:t>Мурзин О. А.</w:t>
            </w:r>
          </w:p>
        </w:tc>
        <w:tc>
          <w:tcPr>
            <w:tcW w:w="1843" w:type="dxa"/>
          </w:tcPr>
          <w:p w14:paraId="44B35F2D" w14:textId="77777777" w:rsidR="004A7560" w:rsidRPr="000C2593" w:rsidRDefault="004A7560" w:rsidP="003A0D11">
            <w:pPr>
              <w:jc w:val="center"/>
              <w:rPr>
                <w:rFonts w:ascii="Times New Roman" w:hAnsi="Times New Roman" w:cs="Times New Roman"/>
              </w:rPr>
            </w:pPr>
            <w:r>
              <w:rPr>
                <w:rFonts w:ascii="Times New Roman" w:hAnsi="Times New Roman" w:cs="Times New Roman"/>
                <w:sz w:val="24"/>
                <w:szCs w:val="24"/>
              </w:rPr>
              <w:t>СПО</w:t>
            </w:r>
          </w:p>
        </w:tc>
        <w:tc>
          <w:tcPr>
            <w:tcW w:w="2551" w:type="dxa"/>
          </w:tcPr>
          <w:p w14:paraId="30571F89" w14:textId="77777777" w:rsidR="004A7560" w:rsidRPr="000C2593" w:rsidRDefault="004A7560" w:rsidP="003A0D11">
            <w:pPr>
              <w:shd w:val="clear" w:color="auto" w:fill="FFFFFF"/>
              <w:rPr>
                <w:rFonts w:ascii="Times New Roman" w:hAnsi="Times New Roman" w:cs="Times New Roman"/>
                <w:sz w:val="24"/>
                <w:szCs w:val="24"/>
              </w:rPr>
            </w:pPr>
            <w:r w:rsidRPr="000C2593">
              <w:rPr>
                <w:rFonts w:ascii="Times New Roman" w:hAnsi="Times New Roman" w:cs="Times New Roman"/>
                <w:sz w:val="24"/>
                <w:szCs w:val="24"/>
              </w:rPr>
              <w:t>Учитель физической культуры</w:t>
            </w:r>
          </w:p>
        </w:tc>
        <w:tc>
          <w:tcPr>
            <w:tcW w:w="2126" w:type="dxa"/>
          </w:tcPr>
          <w:p w14:paraId="19618A9C" w14:textId="77777777" w:rsidR="004A7560" w:rsidRPr="000C2593" w:rsidRDefault="004A7560" w:rsidP="003A0D11">
            <w:pPr>
              <w:shd w:val="clear" w:color="auto" w:fill="FFFFFF"/>
              <w:jc w:val="center"/>
              <w:rPr>
                <w:rFonts w:ascii="Times New Roman" w:hAnsi="Times New Roman" w:cs="Times New Roman"/>
                <w:sz w:val="24"/>
                <w:szCs w:val="24"/>
              </w:rPr>
            </w:pPr>
            <w:r w:rsidRPr="000C2593">
              <w:rPr>
                <w:rFonts w:ascii="Times New Roman" w:hAnsi="Times New Roman" w:cs="Times New Roman"/>
                <w:sz w:val="24"/>
                <w:szCs w:val="24"/>
              </w:rPr>
              <w:t>Высшая</w:t>
            </w:r>
          </w:p>
        </w:tc>
        <w:tc>
          <w:tcPr>
            <w:tcW w:w="993" w:type="dxa"/>
          </w:tcPr>
          <w:p w14:paraId="4E0F5338" w14:textId="77777777" w:rsidR="004A7560" w:rsidRDefault="004A7560">
            <w:r w:rsidRPr="0018490E">
              <w:rPr>
                <w:rFonts w:ascii="Times New Roman" w:hAnsi="Times New Roman" w:cs="Times New Roman"/>
                <w:sz w:val="24"/>
                <w:szCs w:val="24"/>
              </w:rPr>
              <w:t>22 года 7 мес.</w:t>
            </w:r>
          </w:p>
        </w:tc>
        <w:tc>
          <w:tcPr>
            <w:tcW w:w="1778" w:type="dxa"/>
          </w:tcPr>
          <w:p w14:paraId="3CF86F4C" w14:textId="77777777" w:rsidR="004A7560" w:rsidRDefault="004A7560">
            <w:r w:rsidRPr="0018490E">
              <w:rPr>
                <w:rFonts w:ascii="Times New Roman" w:hAnsi="Times New Roman" w:cs="Times New Roman"/>
                <w:sz w:val="24"/>
                <w:szCs w:val="24"/>
              </w:rPr>
              <w:t>22 года 7 мес.</w:t>
            </w:r>
          </w:p>
        </w:tc>
      </w:tr>
    </w:tbl>
    <w:p w14:paraId="27C28904" w14:textId="77777777" w:rsidR="008246E9" w:rsidRDefault="008246E9" w:rsidP="00050655">
      <w:pPr>
        <w:spacing w:after="0" w:line="240" w:lineRule="auto"/>
        <w:ind w:firstLine="709"/>
        <w:jc w:val="both"/>
        <w:rPr>
          <w:rFonts w:ascii="Times New Roman" w:eastAsia="Times New Roman" w:hAnsi="Times New Roman" w:cs="Times New Roman"/>
          <w:sz w:val="24"/>
          <w:szCs w:val="24"/>
        </w:rPr>
      </w:pPr>
    </w:p>
    <w:p w14:paraId="6D0F38E4" w14:textId="77777777" w:rsidR="008246E9" w:rsidRDefault="008246E9" w:rsidP="00050655">
      <w:pPr>
        <w:spacing w:after="0" w:line="240" w:lineRule="auto"/>
        <w:ind w:firstLine="709"/>
        <w:jc w:val="both"/>
        <w:rPr>
          <w:rFonts w:ascii="Times New Roman" w:eastAsia="Times New Roman" w:hAnsi="Times New Roman" w:cs="Times New Roman"/>
          <w:sz w:val="24"/>
          <w:szCs w:val="24"/>
        </w:rPr>
      </w:pPr>
    </w:p>
    <w:p w14:paraId="7C0665E1" w14:textId="77777777" w:rsidR="00032EA8" w:rsidRDefault="00032EA8" w:rsidP="00050655">
      <w:pPr>
        <w:spacing w:after="0" w:line="240" w:lineRule="auto"/>
        <w:ind w:firstLine="709"/>
        <w:jc w:val="both"/>
        <w:rPr>
          <w:rFonts w:ascii="Times New Roman" w:eastAsia="Times New Roman" w:hAnsi="Times New Roman" w:cs="Times New Roman"/>
          <w:sz w:val="24"/>
          <w:szCs w:val="24"/>
        </w:rPr>
        <w:sectPr w:rsidR="00032EA8" w:rsidSect="008246E9">
          <w:pgSz w:w="16838" w:h="11906" w:orient="landscape"/>
          <w:pgMar w:top="1134" w:right="1134" w:bottom="851" w:left="1134" w:header="709" w:footer="709" w:gutter="0"/>
          <w:cols w:space="708"/>
          <w:docGrid w:linePitch="360"/>
        </w:sectPr>
      </w:pPr>
    </w:p>
    <w:p w14:paraId="1C7F6E0A" w14:textId="77777777" w:rsidR="008A5A9F" w:rsidRPr="00C336DF" w:rsidRDefault="00BC4135" w:rsidP="008C2F74">
      <w:pPr>
        <w:pStyle w:val="s1"/>
        <w:shd w:val="clear" w:color="auto" w:fill="FFFFFF"/>
        <w:spacing w:before="0" w:beforeAutospacing="0" w:after="0" w:afterAutospacing="0"/>
        <w:ind w:firstLine="709"/>
        <w:jc w:val="both"/>
        <w:rPr>
          <w:b/>
        </w:rPr>
      </w:pPr>
      <w:r w:rsidRPr="00C336DF">
        <w:rPr>
          <w:b/>
        </w:rPr>
        <w:lastRenderedPageBreak/>
        <w:t xml:space="preserve">5.4.Психолого-педагогические условия </w:t>
      </w:r>
    </w:p>
    <w:p w14:paraId="5FAD2E80" w14:textId="77777777" w:rsidR="00BC4135" w:rsidRPr="00C336DF" w:rsidRDefault="008A5A9F" w:rsidP="009B100D">
      <w:pPr>
        <w:pStyle w:val="s1"/>
        <w:numPr>
          <w:ilvl w:val="0"/>
          <w:numId w:val="189"/>
        </w:numPr>
        <w:shd w:val="clear" w:color="auto" w:fill="FFFFFF"/>
        <w:spacing w:before="0" w:beforeAutospacing="0" w:after="0" w:afterAutospacing="0"/>
        <w:ind w:left="357" w:firstLine="709"/>
        <w:jc w:val="both"/>
      </w:pPr>
      <w:r w:rsidRPr="00C336DF">
        <w:t>Пр</w:t>
      </w:r>
      <w:r w:rsidR="00BC4135" w:rsidRPr="00C336DF">
        <w:t>е</w:t>
      </w:r>
      <w:r w:rsidRPr="00C336DF">
        <w:t>е</w:t>
      </w:r>
      <w:r w:rsidR="00BC4135" w:rsidRPr="00C336DF">
        <w:t>мственность содержания и форм организации образовательной деятельности при получении среднего общего образования;</w:t>
      </w:r>
    </w:p>
    <w:p w14:paraId="11DDDF89" w14:textId="77777777" w:rsidR="00BC4135" w:rsidRPr="00C336DF" w:rsidRDefault="00BC4135" w:rsidP="009B100D">
      <w:pPr>
        <w:pStyle w:val="s1"/>
        <w:numPr>
          <w:ilvl w:val="0"/>
          <w:numId w:val="188"/>
        </w:numPr>
        <w:shd w:val="clear" w:color="auto" w:fill="FFFFFF"/>
        <w:spacing w:before="0" w:beforeAutospacing="0" w:after="0" w:afterAutospacing="0"/>
        <w:ind w:left="357" w:firstLine="709"/>
        <w:jc w:val="both"/>
      </w:pPr>
      <w:r w:rsidRPr="00C336DF">
        <w:t>учет специфики возрастного психофизического развития обучающихся;</w:t>
      </w:r>
    </w:p>
    <w:p w14:paraId="07D547FD" w14:textId="77777777" w:rsidR="00BC4135" w:rsidRPr="00C336DF" w:rsidRDefault="00BC4135" w:rsidP="009B100D">
      <w:pPr>
        <w:pStyle w:val="s1"/>
        <w:numPr>
          <w:ilvl w:val="0"/>
          <w:numId w:val="188"/>
        </w:numPr>
        <w:shd w:val="clear" w:color="auto" w:fill="FFFFFF"/>
        <w:spacing w:before="0" w:beforeAutospacing="0" w:after="0" w:afterAutospacing="0"/>
        <w:ind w:left="357" w:firstLine="709"/>
        <w:jc w:val="both"/>
      </w:pPr>
      <w:r w:rsidRPr="00C336DF">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14:paraId="1C3777C0" w14:textId="77777777" w:rsidR="00BC4135" w:rsidRPr="00C336DF" w:rsidRDefault="00BC4135" w:rsidP="009B100D">
      <w:pPr>
        <w:pStyle w:val="s1"/>
        <w:numPr>
          <w:ilvl w:val="0"/>
          <w:numId w:val="188"/>
        </w:numPr>
        <w:shd w:val="clear" w:color="auto" w:fill="FFFFFF"/>
        <w:spacing w:before="0" w:beforeAutospacing="0" w:after="0" w:afterAutospacing="0"/>
        <w:ind w:left="357" w:firstLine="709"/>
        <w:jc w:val="both"/>
      </w:pPr>
      <w:r w:rsidRPr="00C336DF">
        <w:t>вариативность направлений психолого-педагогического сопровождения участников образовательных отношений (сохранение и укрепление психического здоровья обучающихся; формирование ценности здоровья и безопасного образа жизни; развитие экологической культуры; дифференциация и индивидуализация обучения; мониторинг возможностей и способностей обучающихся, выявление и поддержка одаренных детей, детей с особыми образовательными потребностями;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 самоуправления);</w:t>
      </w:r>
    </w:p>
    <w:p w14:paraId="16F9B521" w14:textId="77777777" w:rsidR="00BC4135" w:rsidRPr="00C336DF" w:rsidRDefault="00BC4135" w:rsidP="009B100D">
      <w:pPr>
        <w:pStyle w:val="s1"/>
        <w:numPr>
          <w:ilvl w:val="0"/>
          <w:numId w:val="188"/>
        </w:numPr>
        <w:shd w:val="clear" w:color="auto" w:fill="FFFFFF"/>
        <w:spacing w:before="0" w:beforeAutospacing="0" w:after="0" w:afterAutospacing="0"/>
        <w:ind w:left="357" w:firstLine="709"/>
        <w:jc w:val="both"/>
      </w:pPr>
      <w:r w:rsidRPr="00C336DF">
        <w:t>диверсификацию уровней психолого-педагогического сопровождения (индивидуальный, групповой, уровень класса, уровень организации);</w:t>
      </w:r>
    </w:p>
    <w:p w14:paraId="04A66532" w14:textId="77777777" w:rsidR="00BC4135" w:rsidRPr="00C336DF" w:rsidRDefault="00BC4135" w:rsidP="009B100D">
      <w:pPr>
        <w:pStyle w:val="s1"/>
        <w:numPr>
          <w:ilvl w:val="0"/>
          <w:numId w:val="188"/>
        </w:numPr>
        <w:shd w:val="clear" w:color="auto" w:fill="FFFFFF"/>
        <w:spacing w:before="0" w:beforeAutospacing="0" w:after="0" w:afterAutospacing="0"/>
        <w:ind w:left="357" w:firstLine="709"/>
        <w:jc w:val="both"/>
      </w:pPr>
      <w:r w:rsidRPr="00C336DF">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14:paraId="7E84D719" w14:textId="77777777" w:rsidR="008A5A9F" w:rsidRPr="00C336DF" w:rsidRDefault="008A5A9F" w:rsidP="008A5A9F">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Основные направления психолого-педагогического сопровождения: </w:t>
      </w:r>
    </w:p>
    <w:p w14:paraId="493CD32A" w14:textId="77777777" w:rsidR="008A5A9F" w:rsidRPr="00C336DF" w:rsidRDefault="008A5A9F" w:rsidP="008A5A9F">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1. Сохранение и укрепление психологического здоровья; </w:t>
      </w:r>
    </w:p>
    <w:p w14:paraId="3D7DE07A" w14:textId="77777777" w:rsidR="008A5A9F" w:rsidRPr="00C336DF" w:rsidRDefault="008A5A9F" w:rsidP="008A5A9F">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2. Формирование ценности здоровья и безопасного образа жизни; </w:t>
      </w:r>
    </w:p>
    <w:p w14:paraId="21198994" w14:textId="77777777" w:rsidR="008A5A9F" w:rsidRPr="00C336DF" w:rsidRDefault="008A5A9F" w:rsidP="008A5A9F">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3. Развитие экологической культуры; </w:t>
      </w:r>
    </w:p>
    <w:p w14:paraId="6BBFC3C3" w14:textId="77777777" w:rsidR="008A5A9F" w:rsidRPr="00C336DF" w:rsidRDefault="008A5A9F" w:rsidP="008A5A9F">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4. Дифференциация и индивидуализация обучения; </w:t>
      </w:r>
    </w:p>
    <w:p w14:paraId="36C5F73E" w14:textId="77777777" w:rsidR="008A5A9F" w:rsidRPr="00C336DF" w:rsidRDefault="008A5A9F" w:rsidP="008A5A9F">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5. Мониторинг возможностей и способностей обучающихся; </w:t>
      </w:r>
    </w:p>
    <w:p w14:paraId="63AAD279" w14:textId="77777777" w:rsidR="008A5A9F" w:rsidRPr="00C336DF" w:rsidRDefault="008A5A9F" w:rsidP="008A5A9F">
      <w:pPr>
        <w:tabs>
          <w:tab w:val="right" w:pos="9921"/>
        </w:tabs>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6. Выявление и поддержка детей с особыми образовательными потребностями; </w:t>
      </w:r>
      <w:r w:rsidRPr="00C336DF">
        <w:rPr>
          <w:rFonts w:ascii="Times New Roman" w:hAnsi="Times New Roman" w:cs="Times New Roman"/>
          <w:sz w:val="24"/>
          <w:szCs w:val="24"/>
        </w:rPr>
        <w:tab/>
        <w:t xml:space="preserve"> </w:t>
      </w:r>
    </w:p>
    <w:p w14:paraId="2B595AB4" w14:textId="77777777" w:rsidR="008A5A9F" w:rsidRPr="00C336DF" w:rsidRDefault="008A5A9F" w:rsidP="008A5A9F">
      <w:pPr>
        <w:tabs>
          <w:tab w:val="right" w:pos="9921"/>
        </w:tabs>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7.Выявление и поддержка одарённых детей; </w:t>
      </w:r>
    </w:p>
    <w:p w14:paraId="1DF970B4" w14:textId="77777777" w:rsidR="008A5A9F" w:rsidRPr="00C336DF" w:rsidRDefault="008A5A9F" w:rsidP="008A5A9F">
      <w:pPr>
        <w:tabs>
          <w:tab w:val="right" w:pos="9921"/>
        </w:tabs>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8. Психолого-педагогическая поддержка участников олимпиадного движения; </w:t>
      </w:r>
    </w:p>
    <w:p w14:paraId="05655D8B" w14:textId="77777777" w:rsidR="008A5A9F" w:rsidRPr="00C336DF" w:rsidRDefault="008A5A9F" w:rsidP="008A5A9F">
      <w:pPr>
        <w:tabs>
          <w:tab w:val="right" w:pos="9921"/>
        </w:tabs>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9. Обеспечение осознанного и ответственного выбора дальнейшей профессиональной сферы деятельности; </w:t>
      </w:r>
    </w:p>
    <w:p w14:paraId="1CC26129" w14:textId="77777777" w:rsidR="00BC4135" w:rsidRPr="00C336DF" w:rsidRDefault="008A5A9F" w:rsidP="008A5A9F">
      <w:pPr>
        <w:tabs>
          <w:tab w:val="right" w:pos="9921"/>
        </w:tabs>
        <w:spacing w:after="0" w:line="240" w:lineRule="auto"/>
        <w:ind w:firstLine="709"/>
        <w:jc w:val="both"/>
        <w:rPr>
          <w:rFonts w:ascii="Times New Roman" w:eastAsia="Times New Roman" w:hAnsi="Times New Roman" w:cs="Times New Roman"/>
          <w:b/>
          <w:sz w:val="24"/>
          <w:szCs w:val="24"/>
        </w:rPr>
      </w:pPr>
      <w:r w:rsidRPr="00C336DF">
        <w:rPr>
          <w:rFonts w:ascii="Times New Roman" w:hAnsi="Times New Roman" w:cs="Times New Roman"/>
          <w:sz w:val="24"/>
          <w:szCs w:val="24"/>
        </w:rPr>
        <w:t>10. Формирование коммуникативных навыков в среде сверстников.</w:t>
      </w:r>
    </w:p>
    <w:p w14:paraId="68161631" w14:textId="77777777" w:rsidR="00BC4135" w:rsidRPr="00C336DF" w:rsidRDefault="00BC4135" w:rsidP="00050655">
      <w:pPr>
        <w:spacing w:after="0" w:line="240" w:lineRule="auto"/>
        <w:ind w:firstLine="709"/>
        <w:jc w:val="both"/>
        <w:rPr>
          <w:rFonts w:ascii="Times New Roman" w:eastAsia="Times New Roman" w:hAnsi="Times New Roman" w:cs="Times New Roman"/>
          <w:b/>
          <w:sz w:val="24"/>
          <w:szCs w:val="24"/>
        </w:rPr>
      </w:pPr>
    </w:p>
    <w:p w14:paraId="325E4DC3" w14:textId="77777777" w:rsidR="00050655" w:rsidRPr="00C336DF" w:rsidRDefault="00BC4135" w:rsidP="00050655">
      <w:pPr>
        <w:spacing w:after="0" w:line="240" w:lineRule="auto"/>
        <w:ind w:firstLine="709"/>
        <w:jc w:val="both"/>
        <w:rPr>
          <w:rFonts w:ascii="Times New Roman" w:eastAsia="Times New Roman" w:hAnsi="Times New Roman" w:cs="Times New Roman"/>
          <w:b/>
          <w:sz w:val="24"/>
          <w:szCs w:val="24"/>
        </w:rPr>
      </w:pPr>
      <w:r w:rsidRPr="00C336DF">
        <w:rPr>
          <w:rFonts w:ascii="Times New Roman" w:eastAsia="Times New Roman" w:hAnsi="Times New Roman" w:cs="Times New Roman"/>
          <w:b/>
          <w:sz w:val="24"/>
          <w:szCs w:val="24"/>
        </w:rPr>
        <w:t>5.5</w:t>
      </w:r>
      <w:r w:rsidR="00050655" w:rsidRPr="00C336DF">
        <w:rPr>
          <w:rFonts w:ascii="Times New Roman" w:eastAsia="Times New Roman" w:hAnsi="Times New Roman" w:cs="Times New Roman"/>
          <w:b/>
          <w:sz w:val="24"/>
          <w:szCs w:val="24"/>
        </w:rPr>
        <w:t>.Учебно-методическое и информационное обеспечение</w:t>
      </w:r>
    </w:p>
    <w:p w14:paraId="66DA0442" w14:textId="77777777" w:rsidR="00B4639E" w:rsidRPr="00C336DF" w:rsidRDefault="00B4639E" w:rsidP="00B4639E">
      <w:pPr>
        <w:spacing w:after="0" w:line="240" w:lineRule="auto"/>
        <w:jc w:val="both"/>
        <w:rPr>
          <w:rFonts w:ascii="Times New Roman" w:hAnsi="Times New Roman" w:cs="Times New Roman"/>
          <w:sz w:val="24"/>
          <w:szCs w:val="24"/>
        </w:rPr>
      </w:pPr>
      <w:r w:rsidRPr="00C336DF">
        <w:rPr>
          <w:rFonts w:ascii="Times New Roman" w:hAnsi="Times New Roman" w:cs="Times New Roman"/>
          <w:sz w:val="24"/>
          <w:szCs w:val="24"/>
        </w:rPr>
        <w:t>Для реализации ППКРС по профессии 19.01.04 Пекарь в КГБПОУ «Благовещенский профессиональный лицей» формируется библиотечный фонд, укомплектованный учебным печатным и/или электронным изданием по каждой дисциплине общепрофессионального учебного цикла и МДК в расчете не менее чем одним учебным печатным и/или электронным изданием по каждой дисциплине, МДК на одного обучающегося, изданным за последние 5 лет.</w:t>
      </w:r>
    </w:p>
    <w:p w14:paraId="54E250AF" w14:textId="77777777" w:rsidR="00B4639E" w:rsidRPr="00C336DF" w:rsidRDefault="00B4639E" w:rsidP="00B4639E">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Методическая деятельность преподавателей лицея направлена на совершенствование учебно-методического обеспечения образовательного процесса. Лицей обеспечивает возможность свободного использования компьютерных технологий. Со всех учебных компьютеров имеется выход в Интернет. В читальном зале библиотеки обеспечивается доступ к информационным ресурсам, базам данных, к справочной и научной литературе, к периодическим изданиям в соответствии с направлением подготовки. В компьютерных классах имеется необходимый комплект лицензионного программного обеспечения. Библиотечный фонд, помимо учебной литературы включает официальные, справочно-библиографические и периодические издания. </w:t>
      </w:r>
    </w:p>
    <w:p w14:paraId="093E3B52" w14:textId="77777777" w:rsidR="00B4639E" w:rsidRPr="00C336DF" w:rsidRDefault="00B4639E" w:rsidP="00B4639E">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lastRenderedPageBreak/>
        <w:t>Реализация ППКРС по профессии 19.01.04 Пекарь обеспечивается доступом каждого обучающегося к базам данных и библиотечным фондам, формируемым по полному перечню дисциплин, МДК программы ППКРС.</w:t>
      </w:r>
    </w:p>
    <w:p w14:paraId="337661ED" w14:textId="77777777" w:rsidR="00B4639E" w:rsidRPr="00C336DF" w:rsidRDefault="006B6ECD" w:rsidP="00B4639E">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Во </w:t>
      </w:r>
      <w:r w:rsidR="00B4639E" w:rsidRPr="00C336DF">
        <w:rPr>
          <w:rFonts w:ascii="Times New Roman" w:hAnsi="Times New Roman" w:cs="Times New Roman"/>
          <w:sz w:val="24"/>
          <w:szCs w:val="24"/>
        </w:rPr>
        <w:t xml:space="preserve">время самостоятельной подготовки обучающиеся обеспечены доступом к сети Интернет. </w:t>
      </w:r>
    </w:p>
    <w:p w14:paraId="5F979038" w14:textId="77777777" w:rsidR="00B4639E" w:rsidRPr="00C336DF" w:rsidRDefault="00B4639E" w:rsidP="00B4639E">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Перечень основной литературы, используемой при реализации ППКРС по профессии 19.01.04 Пекарь</w:t>
      </w:r>
    </w:p>
    <w:p w14:paraId="5484AD5A" w14:textId="77777777" w:rsidR="00274EDB" w:rsidRPr="00C336DF" w:rsidRDefault="00274EDB" w:rsidP="00B4639E">
      <w:pPr>
        <w:spacing w:after="0" w:line="240" w:lineRule="auto"/>
        <w:ind w:firstLine="709"/>
        <w:jc w:val="both"/>
        <w:rPr>
          <w:rFonts w:ascii="Times New Roman" w:hAnsi="Times New Roman" w:cs="Times New Roman"/>
          <w:sz w:val="24"/>
          <w:szCs w:val="24"/>
        </w:rPr>
      </w:pPr>
    </w:p>
    <w:p w14:paraId="00FB3CF3" w14:textId="77777777" w:rsidR="00274EDB" w:rsidRPr="00C336DF" w:rsidRDefault="00274EDB" w:rsidP="00B4639E">
      <w:pPr>
        <w:spacing w:after="0" w:line="240" w:lineRule="auto"/>
        <w:ind w:firstLine="709"/>
        <w:jc w:val="both"/>
        <w:rPr>
          <w:rFonts w:ascii="Times New Roman" w:hAnsi="Times New Roman" w:cs="Times New Roman"/>
          <w:sz w:val="24"/>
          <w:szCs w:val="24"/>
          <w:highlight w:val="yellow"/>
        </w:rPr>
        <w:sectPr w:rsidR="00274EDB" w:rsidRPr="00C336DF" w:rsidSect="00032EA8">
          <w:pgSz w:w="11906" w:h="16838"/>
          <w:pgMar w:top="1134" w:right="1134" w:bottom="1134" w:left="851" w:header="709" w:footer="709" w:gutter="0"/>
          <w:cols w:space="708"/>
          <w:docGrid w:linePitch="360"/>
        </w:sectPr>
      </w:pPr>
    </w:p>
    <w:p w14:paraId="415DF54B" w14:textId="77777777" w:rsidR="00274EDB" w:rsidRPr="00C336DF" w:rsidRDefault="005A33AD" w:rsidP="00274EDB">
      <w:pPr>
        <w:shd w:val="clear" w:color="auto" w:fill="FFFFFF"/>
        <w:spacing w:after="0" w:line="317" w:lineRule="exact"/>
        <w:ind w:left="590"/>
        <w:jc w:val="center"/>
        <w:rPr>
          <w:rFonts w:ascii="Times New Roman" w:hAnsi="Times New Roman" w:cs="Times New Roman"/>
          <w:b/>
          <w:spacing w:val="-1"/>
          <w:sz w:val="24"/>
          <w:szCs w:val="24"/>
        </w:rPr>
      </w:pPr>
      <w:r w:rsidRPr="00C336DF">
        <w:rPr>
          <w:rFonts w:ascii="Times New Roman" w:hAnsi="Times New Roman" w:cs="Times New Roman"/>
          <w:b/>
          <w:sz w:val="24"/>
          <w:szCs w:val="24"/>
        </w:rPr>
        <w:lastRenderedPageBreak/>
        <w:t xml:space="preserve">О наличии </w:t>
      </w:r>
      <w:r w:rsidR="00274EDB" w:rsidRPr="00C336DF">
        <w:rPr>
          <w:rFonts w:ascii="Times New Roman" w:hAnsi="Times New Roman" w:cs="Times New Roman"/>
          <w:b/>
          <w:sz w:val="24"/>
          <w:szCs w:val="24"/>
        </w:rPr>
        <w:t xml:space="preserve">печатных и электронных образовательных и информационных ресурсов по </w:t>
      </w:r>
      <w:r w:rsidRPr="00C336DF">
        <w:rPr>
          <w:rFonts w:ascii="Times New Roman" w:hAnsi="Times New Roman" w:cs="Times New Roman"/>
          <w:b/>
          <w:sz w:val="24"/>
          <w:szCs w:val="24"/>
        </w:rPr>
        <w:t xml:space="preserve">профессии </w:t>
      </w:r>
      <w:r w:rsidR="00274EDB" w:rsidRPr="00C336DF">
        <w:rPr>
          <w:rFonts w:ascii="Times New Roman" w:hAnsi="Times New Roman" w:cs="Times New Roman"/>
          <w:b/>
          <w:spacing w:val="-1"/>
          <w:sz w:val="24"/>
          <w:szCs w:val="24"/>
        </w:rPr>
        <w:t>19.01.04 Пекарь</w:t>
      </w:r>
    </w:p>
    <w:p w14:paraId="4C980EDF" w14:textId="77777777" w:rsidR="00274EDB" w:rsidRPr="00173CCC" w:rsidRDefault="00274EDB" w:rsidP="00274EDB">
      <w:pPr>
        <w:jc w:val="center"/>
        <w:rPr>
          <w:rFonts w:ascii="Times New Roman" w:hAnsi="Times New Roman" w:cs="Times New Roman"/>
          <w:b/>
          <w:bCs/>
          <w:sz w:val="24"/>
          <w:szCs w:val="24"/>
        </w:rPr>
      </w:pPr>
      <w:r w:rsidRPr="00C336DF">
        <w:rPr>
          <w:rFonts w:ascii="Times New Roman" w:hAnsi="Times New Roman" w:cs="Times New Roman"/>
          <w:b/>
          <w:bCs/>
          <w:sz w:val="24"/>
          <w:szCs w:val="24"/>
        </w:rPr>
        <w:t>КГБПОУ «Благовещенский профессиональный лицей»</w:t>
      </w:r>
    </w:p>
    <w:tbl>
      <w:tblPr>
        <w:tblStyle w:val="a3"/>
        <w:tblW w:w="15168" w:type="dxa"/>
        <w:tblInd w:w="-34" w:type="dxa"/>
        <w:tblLayout w:type="fixed"/>
        <w:tblLook w:val="04A0" w:firstRow="1" w:lastRow="0" w:firstColumn="1" w:lastColumn="0" w:noHBand="0" w:noVBand="1"/>
      </w:tblPr>
      <w:tblGrid>
        <w:gridCol w:w="709"/>
        <w:gridCol w:w="1843"/>
        <w:gridCol w:w="2410"/>
        <w:gridCol w:w="5245"/>
        <w:gridCol w:w="1121"/>
        <w:gridCol w:w="3840"/>
      </w:tblGrid>
      <w:tr w:rsidR="00032EA8" w:rsidRPr="00173CCC" w14:paraId="131CFF60" w14:textId="77777777" w:rsidTr="003322D2">
        <w:tc>
          <w:tcPr>
            <w:tcW w:w="709" w:type="dxa"/>
          </w:tcPr>
          <w:p w14:paraId="007F510A"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w:t>
            </w:r>
          </w:p>
        </w:tc>
        <w:tc>
          <w:tcPr>
            <w:tcW w:w="1843" w:type="dxa"/>
          </w:tcPr>
          <w:p w14:paraId="2F549FCF"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Наименование дисциплины</w:t>
            </w:r>
          </w:p>
        </w:tc>
        <w:tc>
          <w:tcPr>
            <w:tcW w:w="2410" w:type="dxa"/>
          </w:tcPr>
          <w:p w14:paraId="5C83A45C"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Автор</w:t>
            </w:r>
          </w:p>
        </w:tc>
        <w:tc>
          <w:tcPr>
            <w:tcW w:w="5245" w:type="dxa"/>
          </w:tcPr>
          <w:p w14:paraId="414552CC"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Наименование издания</w:t>
            </w:r>
          </w:p>
        </w:tc>
        <w:tc>
          <w:tcPr>
            <w:tcW w:w="1121" w:type="dxa"/>
          </w:tcPr>
          <w:p w14:paraId="1B863786"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Год  издания</w:t>
            </w:r>
          </w:p>
        </w:tc>
        <w:tc>
          <w:tcPr>
            <w:tcW w:w="3840" w:type="dxa"/>
          </w:tcPr>
          <w:p w14:paraId="070CDA3D"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Издательство</w:t>
            </w:r>
          </w:p>
        </w:tc>
      </w:tr>
      <w:tr w:rsidR="00274EDB" w:rsidRPr="00173CCC" w14:paraId="23ACC9D6" w14:textId="77777777" w:rsidTr="00274EDB">
        <w:tc>
          <w:tcPr>
            <w:tcW w:w="15168" w:type="dxa"/>
            <w:gridSpan w:val="6"/>
          </w:tcPr>
          <w:p w14:paraId="5A7DB59A" w14:textId="77777777" w:rsidR="00274EDB" w:rsidRPr="00173CCC" w:rsidRDefault="005A33AD" w:rsidP="00274EDB">
            <w:pPr>
              <w:jc w:val="center"/>
              <w:rPr>
                <w:rFonts w:ascii="Times New Roman" w:hAnsi="Times New Roman" w:cs="Times New Roman"/>
                <w:b/>
                <w:sz w:val="24"/>
                <w:szCs w:val="24"/>
              </w:rPr>
            </w:pPr>
            <w:r w:rsidRPr="00173CCC">
              <w:rPr>
                <w:rFonts w:ascii="Times New Roman" w:hAnsi="Times New Roman" w:cs="Times New Roman"/>
                <w:b/>
                <w:sz w:val="24"/>
                <w:szCs w:val="24"/>
              </w:rPr>
              <w:t>Общеобразовательный цикл</w:t>
            </w:r>
          </w:p>
        </w:tc>
      </w:tr>
      <w:tr w:rsidR="00032EA8" w:rsidRPr="00173CCC" w14:paraId="7FA56421" w14:textId="77777777" w:rsidTr="003322D2">
        <w:tc>
          <w:tcPr>
            <w:tcW w:w="709" w:type="dxa"/>
          </w:tcPr>
          <w:p w14:paraId="36C7D801"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1.</w:t>
            </w:r>
          </w:p>
        </w:tc>
        <w:tc>
          <w:tcPr>
            <w:tcW w:w="1843" w:type="dxa"/>
          </w:tcPr>
          <w:p w14:paraId="2BB68039"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Русский язык и литература. Русский язык.</w:t>
            </w:r>
          </w:p>
        </w:tc>
        <w:tc>
          <w:tcPr>
            <w:tcW w:w="2410" w:type="dxa"/>
          </w:tcPr>
          <w:p w14:paraId="1361C6BA"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Антонова Е.С., Воителева Т.М.</w:t>
            </w:r>
          </w:p>
        </w:tc>
        <w:tc>
          <w:tcPr>
            <w:tcW w:w="5245" w:type="dxa"/>
          </w:tcPr>
          <w:p w14:paraId="29119401" w14:textId="77777777"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Русский язык: учебник для учреждений сред. проф. образования.</w:t>
            </w:r>
          </w:p>
        </w:tc>
        <w:tc>
          <w:tcPr>
            <w:tcW w:w="1121" w:type="dxa"/>
          </w:tcPr>
          <w:p w14:paraId="2267BA50"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3840" w:type="dxa"/>
          </w:tcPr>
          <w:p w14:paraId="006361A3"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r w:rsidR="00032EA8" w:rsidRPr="00173CCC" w14:paraId="3C665903" w14:textId="77777777" w:rsidTr="003322D2">
        <w:trPr>
          <w:trHeight w:val="828"/>
        </w:trPr>
        <w:tc>
          <w:tcPr>
            <w:tcW w:w="709" w:type="dxa"/>
          </w:tcPr>
          <w:p w14:paraId="06FF55DB"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w:t>
            </w:r>
          </w:p>
        </w:tc>
        <w:tc>
          <w:tcPr>
            <w:tcW w:w="1843" w:type="dxa"/>
          </w:tcPr>
          <w:p w14:paraId="0C8D6AD5"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Русский язык и литература. Русский язык.</w:t>
            </w:r>
          </w:p>
        </w:tc>
        <w:tc>
          <w:tcPr>
            <w:tcW w:w="2410" w:type="dxa"/>
          </w:tcPr>
          <w:p w14:paraId="284830AB"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Антонова Е.С., Воителева Т.М.</w:t>
            </w:r>
          </w:p>
        </w:tc>
        <w:tc>
          <w:tcPr>
            <w:tcW w:w="5245" w:type="dxa"/>
          </w:tcPr>
          <w:p w14:paraId="747FC7F1" w14:textId="77777777"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Русский язык: учебник для учреждений сред. проф. образования.</w:t>
            </w:r>
          </w:p>
        </w:tc>
        <w:tc>
          <w:tcPr>
            <w:tcW w:w="1121" w:type="dxa"/>
          </w:tcPr>
          <w:p w14:paraId="65264EC0"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3840" w:type="dxa"/>
          </w:tcPr>
          <w:p w14:paraId="09A812AA"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14:paraId="0FE0C15A" w14:textId="77777777" w:rsidR="00032EA8" w:rsidRPr="00173CCC" w:rsidRDefault="00032EA8" w:rsidP="00274EDB">
            <w:pPr>
              <w:jc w:val="center"/>
              <w:rPr>
                <w:rFonts w:ascii="Times New Roman" w:hAnsi="Times New Roman" w:cs="Times New Roman"/>
                <w:sz w:val="24"/>
                <w:szCs w:val="24"/>
              </w:rPr>
            </w:pPr>
          </w:p>
        </w:tc>
      </w:tr>
      <w:tr w:rsidR="00032EA8" w:rsidRPr="00173CCC" w14:paraId="6D204127" w14:textId="77777777" w:rsidTr="003322D2">
        <w:tc>
          <w:tcPr>
            <w:tcW w:w="709" w:type="dxa"/>
          </w:tcPr>
          <w:p w14:paraId="3D718E39"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3</w:t>
            </w:r>
          </w:p>
        </w:tc>
        <w:tc>
          <w:tcPr>
            <w:tcW w:w="1843" w:type="dxa"/>
          </w:tcPr>
          <w:p w14:paraId="4869FB25"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Русский язык и литература. Литература</w:t>
            </w:r>
          </w:p>
        </w:tc>
        <w:tc>
          <w:tcPr>
            <w:tcW w:w="2410" w:type="dxa"/>
          </w:tcPr>
          <w:p w14:paraId="24D49D80"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Обернихина Г.А.</w:t>
            </w:r>
          </w:p>
        </w:tc>
        <w:tc>
          <w:tcPr>
            <w:tcW w:w="5245" w:type="dxa"/>
          </w:tcPr>
          <w:p w14:paraId="0BAAEFED" w14:textId="77777777"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Русский язык и литература. Литература: учебник для студ. учреждений сред. проф. образования: в 2 ч. Часть 1.</w:t>
            </w:r>
          </w:p>
        </w:tc>
        <w:tc>
          <w:tcPr>
            <w:tcW w:w="1121" w:type="dxa"/>
          </w:tcPr>
          <w:p w14:paraId="37C301F5"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2016, 2018</w:t>
            </w:r>
          </w:p>
        </w:tc>
        <w:tc>
          <w:tcPr>
            <w:tcW w:w="3840" w:type="dxa"/>
          </w:tcPr>
          <w:p w14:paraId="4F2EE9F2"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14:paraId="55D1CFDD" w14:textId="77777777" w:rsidR="00032EA8" w:rsidRPr="00173CCC" w:rsidRDefault="00032EA8" w:rsidP="00274EDB">
            <w:pPr>
              <w:jc w:val="center"/>
              <w:rPr>
                <w:rFonts w:ascii="Times New Roman" w:hAnsi="Times New Roman" w:cs="Times New Roman"/>
                <w:sz w:val="24"/>
                <w:szCs w:val="24"/>
              </w:rPr>
            </w:pPr>
          </w:p>
        </w:tc>
      </w:tr>
      <w:tr w:rsidR="00032EA8" w:rsidRPr="00173CCC" w14:paraId="17DC0E71" w14:textId="77777777" w:rsidTr="003322D2">
        <w:trPr>
          <w:trHeight w:val="828"/>
        </w:trPr>
        <w:tc>
          <w:tcPr>
            <w:tcW w:w="709" w:type="dxa"/>
            <w:tcBorders>
              <w:right w:val="single" w:sz="4" w:space="0" w:color="auto"/>
            </w:tcBorders>
          </w:tcPr>
          <w:p w14:paraId="09705647"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4</w:t>
            </w:r>
          </w:p>
        </w:tc>
        <w:tc>
          <w:tcPr>
            <w:tcW w:w="1843" w:type="dxa"/>
            <w:tcBorders>
              <w:left w:val="single" w:sz="4" w:space="0" w:color="auto"/>
            </w:tcBorders>
          </w:tcPr>
          <w:p w14:paraId="35AAA4DB"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Русский язык и литература. Литература</w:t>
            </w:r>
          </w:p>
        </w:tc>
        <w:tc>
          <w:tcPr>
            <w:tcW w:w="2410" w:type="dxa"/>
          </w:tcPr>
          <w:p w14:paraId="6E832ED6"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Обернихина Г.А.</w:t>
            </w:r>
          </w:p>
        </w:tc>
        <w:tc>
          <w:tcPr>
            <w:tcW w:w="5245" w:type="dxa"/>
          </w:tcPr>
          <w:p w14:paraId="39A8BA4F" w14:textId="77777777"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Русский язык и литература. Литература: учебник для студ. учреждений сред. проф. Образования: в 2 ч. Часть 2.</w:t>
            </w:r>
          </w:p>
        </w:tc>
        <w:tc>
          <w:tcPr>
            <w:tcW w:w="1121" w:type="dxa"/>
          </w:tcPr>
          <w:p w14:paraId="19003833"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w:t>
            </w:r>
          </w:p>
          <w:p w14:paraId="3878CBA7"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3840" w:type="dxa"/>
          </w:tcPr>
          <w:p w14:paraId="0D299851"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14:paraId="0FC51C51" w14:textId="77777777" w:rsidR="00032EA8" w:rsidRPr="00173CCC" w:rsidRDefault="00032EA8" w:rsidP="00274EDB">
            <w:pPr>
              <w:jc w:val="center"/>
              <w:rPr>
                <w:rFonts w:ascii="Times New Roman" w:hAnsi="Times New Roman" w:cs="Times New Roman"/>
                <w:sz w:val="24"/>
                <w:szCs w:val="24"/>
              </w:rPr>
            </w:pPr>
          </w:p>
        </w:tc>
      </w:tr>
      <w:tr w:rsidR="00032EA8" w:rsidRPr="00173CCC" w14:paraId="36BCF887" w14:textId="77777777" w:rsidTr="003322D2">
        <w:tc>
          <w:tcPr>
            <w:tcW w:w="709" w:type="dxa"/>
            <w:vMerge w:val="restart"/>
            <w:tcBorders>
              <w:right w:val="single" w:sz="4" w:space="0" w:color="auto"/>
            </w:tcBorders>
          </w:tcPr>
          <w:p w14:paraId="7022D5AC"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5</w:t>
            </w:r>
          </w:p>
          <w:p w14:paraId="036C1269" w14:textId="77777777" w:rsidR="00032EA8" w:rsidRPr="00173CCC" w:rsidRDefault="00032EA8" w:rsidP="00274EDB">
            <w:pPr>
              <w:jc w:val="center"/>
              <w:rPr>
                <w:rFonts w:ascii="Times New Roman" w:hAnsi="Times New Roman" w:cs="Times New Roman"/>
                <w:sz w:val="24"/>
                <w:szCs w:val="24"/>
              </w:rPr>
            </w:pPr>
          </w:p>
          <w:p w14:paraId="640B0169" w14:textId="77777777" w:rsidR="00032EA8" w:rsidRPr="00173CCC" w:rsidRDefault="00032EA8" w:rsidP="00274EDB">
            <w:pPr>
              <w:jc w:val="center"/>
              <w:rPr>
                <w:rFonts w:ascii="Times New Roman" w:hAnsi="Times New Roman" w:cs="Times New Roman"/>
                <w:sz w:val="24"/>
                <w:szCs w:val="24"/>
              </w:rPr>
            </w:pPr>
          </w:p>
        </w:tc>
        <w:tc>
          <w:tcPr>
            <w:tcW w:w="1843" w:type="dxa"/>
            <w:vMerge w:val="restart"/>
            <w:tcBorders>
              <w:left w:val="single" w:sz="4" w:space="0" w:color="auto"/>
            </w:tcBorders>
          </w:tcPr>
          <w:p w14:paraId="15420CFD"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Русский язык и литература. Литература</w:t>
            </w:r>
          </w:p>
        </w:tc>
        <w:tc>
          <w:tcPr>
            <w:tcW w:w="2410" w:type="dxa"/>
          </w:tcPr>
          <w:p w14:paraId="21F8F258"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Обернихина Г.А.</w:t>
            </w:r>
          </w:p>
        </w:tc>
        <w:tc>
          <w:tcPr>
            <w:tcW w:w="5245" w:type="dxa"/>
          </w:tcPr>
          <w:p w14:paraId="6675E8CB" w14:textId="77777777"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Литература: практикум.</w:t>
            </w:r>
          </w:p>
        </w:tc>
        <w:tc>
          <w:tcPr>
            <w:tcW w:w="1121" w:type="dxa"/>
          </w:tcPr>
          <w:p w14:paraId="547090E2"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2016</w:t>
            </w:r>
          </w:p>
        </w:tc>
        <w:tc>
          <w:tcPr>
            <w:tcW w:w="3840" w:type="dxa"/>
          </w:tcPr>
          <w:p w14:paraId="7D72FF78"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Издательский центр «Академия»</w:t>
            </w:r>
          </w:p>
          <w:p w14:paraId="3FBFA8D6" w14:textId="77777777" w:rsidR="00032EA8" w:rsidRPr="00173CCC" w:rsidRDefault="00032EA8" w:rsidP="00274EDB">
            <w:pPr>
              <w:jc w:val="center"/>
              <w:rPr>
                <w:rFonts w:ascii="Times New Roman" w:hAnsi="Times New Roman" w:cs="Times New Roman"/>
                <w:sz w:val="24"/>
                <w:szCs w:val="24"/>
              </w:rPr>
            </w:pPr>
          </w:p>
        </w:tc>
      </w:tr>
      <w:tr w:rsidR="00032EA8" w:rsidRPr="00173CCC" w14:paraId="2825B88E" w14:textId="77777777" w:rsidTr="003322D2">
        <w:tc>
          <w:tcPr>
            <w:tcW w:w="709" w:type="dxa"/>
            <w:vMerge/>
            <w:tcBorders>
              <w:right w:val="single" w:sz="4" w:space="0" w:color="auto"/>
            </w:tcBorders>
          </w:tcPr>
          <w:p w14:paraId="0A972445" w14:textId="77777777" w:rsidR="00032EA8" w:rsidRPr="00173CCC" w:rsidRDefault="00032EA8" w:rsidP="00274EDB">
            <w:pPr>
              <w:jc w:val="center"/>
              <w:rPr>
                <w:rFonts w:ascii="Times New Roman" w:hAnsi="Times New Roman" w:cs="Times New Roman"/>
                <w:sz w:val="24"/>
                <w:szCs w:val="24"/>
              </w:rPr>
            </w:pPr>
          </w:p>
        </w:tc>
        <w:tc>
          <w:tcPr>
            <w:tcW w:w="1843" w:type="dxa"/>
            <w:vMerge/>
            <w:tcBorders>
              <w:left w:val="single" w:sz="4" w:space="0" w:color="auto"/>
            </w:tcBorders>
          </w:tcPr>
          <w:p w14:paraId="63571AA5" w14:textId="77777777" w:rsidR="00032EA8" w:rsidRPr="00173CCC" w:rsidRDefault="00032EA8" w:rsidP="00274EDB">
            <w:pPr>
              <w:jc w:val="center"/>
              <w:rPr>
                <w:rFonts w:ascii="Times New Roman" w:hAnsi="Times New Roman" w:cs="Times New Roman"/>
                <w:sz w:val="24"/>
                <w:szCs w:val="24"/>
              </w:rPr>
            </w:pPr>
          </w:p>
        </w:tc>
        <w:tc>
          <w:tcPr>
            <w:tcW w:w="2410" w:type="dxa"/>
          </w:tcPr>
          <w:p w14:paraId="1FA612E5"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Антонова Е.С., Войтелева Т.М.</w:t>
            </w:r>
          </w:p>
        </w:tc>
        <w:tc>
          <w:tcPr>
            <w:tcW w:w="5245" w:type="dxa"/>
          </w:tcPr>
          <w:p w14:paraId="412FA4B2" w14:textId="77777777"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 xml:space="preserve">Русский язык и литература. Русский язык(3-е изд.)  </w:t>
            </w:r>
          </w:p>
        </w:tc>
        <w:tc>
          <w:tcPr>
            <w:tcW w:w="1121" w:type="dxa"/>
          </w:tcPr>
          <w:p w14:paraId="5BCE21C5"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2017, 2018</w:t>
            </w:r>
          </w:p>
        </w:tc>
        <w:tc>
          <w:tcPr>
            <w:tcW w:w="3840" w:type="dxa"/>
          </w:tcPr>
          <w:p w14:paraId="0DF26BFE" w14:textId="77777777" w:rsidR="00032EA8" w:rsidRPr="00173CCC" w:rsidRDefault="00032EA8" w:rsidP="00032EA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r w:rsidR="00032EA8" w:rsidRPr="00173CCC" w14:paraId="351157C8" w14:textId="77777777" w:rsidTr="003322D2">
        <w:tc>
          <w:tcPr>
            <w:tcW w:w="709" w:type="dxa"/>
            <w:vMerge/>
            <w:tcBorders>
              <w:right w:val="single" w:sz="4" w:space="0" w:color="auto"/>
            </w:tcBorders>
          </w:tcPr>
          <w:p w14:paraId="4A25EBCA" w14:textId="77777777" w:rsidR="00032EA8" w:rsidRPr="00173CCC" w:rsidRDefault="00032EA8" w:rsidP="00274EDB">
            <w:pPr>
              <w:jc w:val="center"/>
              <w:rPr>
                <w:rFonts w:ascii="Times New Roman" w:hAnsi="Times New Roman" w:cs="Times New Roman"/>
                <w:sz w:val="24"/>
                <w:szCs w:val="24"/>
              </w:rPr>
            </w:pPr>
          </w:p>
        </w:tc>
        <w:tc>
          <w:tcPr>
            <w:tcW w:w="1843" w:type="dxa"/>
            <w:vMerge/>
            <w:tcBorders>
              <w:left w:val="single" w:sz="4" w:space="0" w:color="auto"/>
            </w:tcBorders>
          </w:tcPr>
          <w:p w14:paraId="2BD373CF" w14:textId="77777777" w:rsidR="00032EA8" w:rsidRPr="00173CCC" w:rsidRDefault="00032EA8" w:rsidP="00274EDB">
            <w:pPr>
              <w:jc w:val="center"/>
              <w:rPr>
                <w:rFonts w:ascii="Times New Roman" w:hAnsi="Times New Roman" w:cs="Times New Roman"/>
                <w:sz w:val="24"/>
                <w:szCs w:val="24"/>
              </w:rPr>
            </w:pPr>
          </w:p>
        </w:tc>
        <w:tc>
          <w:tcPr>
            <w:tcW w:w="2410" w:type="dxa"/>
          </w:tcPr>
          <w:p w14:paraId="6A0E945A"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Обернихина Г.А.</w:t>
            </w:r>
          </w:p>
        </w:tc>
        <w:tc>
          <w:tcPr>
            <w:tcW w:w="5245" w:type="dxa"/>
          </w:tcPr>
          <w:p w14:paraId="4C5E3DD3" w14:textId="77777777"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Литература  часть 1(1-е изд)</w:t>
            </w:r>
          </w:p>
        </w:tc>
        <w:tc>
          <w:tcPr>
            <w:tcW w:w="1121" w:type="dxa"/>
          </w:tcPr>
          <w:p w14:paraId="5676AE87"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2017, 2018</w:t>
            </w:r>
          </w:p>
        </w:tc>
        <w:tc>
          <w:tcPr>
            <w:tcW w:w="3840" w:type="dxa"/>
          </w:tcPr>
          <w:p w14:paraId="221259F2" w14:textId="77777777" w:rsidR="00032EA8" w:rsidRPr="00173CCC" w:rsidRDefault="00032EA8" w:rsidP="00032EA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r w:rsidR="00032EA8" w:rsidRPr="00173CCC" w14:paraId="58E0B13C" w14:textId="77777777" w:rsidTr="003322D2">
        <w:tc>
          <w:tcPr>
            <w:tcW w:w="709" w:type="dxa"/>
            <w:vMerge/>
            <w:tcBorders>
              <w:right w:val="single" w:sz="4" w:space="0" w:color="auto"/>
            </w:tcBorders>
          </w:tcPr>
          <w:p w14:paraId="75615657" w14:textId="77777777" w:rsidR="00032EA8" w:rsidRPr="00173CCC" w:rsidRDefault="00032EA8" w:rsidP="00274EDB">
            <w:pPr>
              <w:jc w:val="center"/>
              <w:rPr>
                <w:rFonts w:ascii="Times New Roman" w:hAnsi="Times New Roman" w:cs="Times New Roman"/>
                <w:sz w:val="24"/>
                <w:szCs w:val="24"/>
              </w:rPr>
            </w:pPr>
          </w:p>
        </w:tc>
        <w:tc>
          <w:tcPr>
            <w:tcW w:w="1843" w:type="dxa"/>
            <w:vMerge/>
            <w:tcBorders>
              <w:left w:val="single" w:sz="4" w:space="0" w:color="auto"/>
            </w:tcBorders>
          </w:tcPr>
          <w:p w14:paraId="323A3AC5" w14:textId="77777777" w:rsidR="00032EA8" w:rsidRPr="00173CCC" w:rsidRDefault="00032EA8" w:rsidP="00274EDB">
            <w:pPr>
              <w:jc w:val="center"/>
              <w:rPr>
                <w:rFonts w:ascii="Times New Roman" w:hAnsi="Times New Roman" w:cs="Times New Roman"/>
                <w:sz w:val="24"/>
                <w:szCs w:val="24"/>
              </w:rPr>
            </w:pPr>
          </w:p>
        </w:tc>
        <w:tc>
          <w:tcPr>
            <w:tcW w:w="2410" w:type="dxa"/>
          </w:tcPr>
          <w:p w14:paraId="7EED7872"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Обернихина Г.А</w:t>
            </w:r>
          </w:p>
        </w:tc>
        <w:tc>
          <w:tcPr>
            <w:tcW w:w="5245" w:type="dxa"/>
          </w:tcPr>
          <w:p w14:paraId="7732A84B" w14:textId="77777777"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Литература  часть 2(1-е изд)</w:t>
            </w:r>
          </w:p>
        </w:tc>
        <w:tc>
          <w:tcPr>
            <w:tcW w:w="1121" w:type="dxa"/>
          </w:tcPr>
          <w:p w14:paraId="6D6F4140"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3840" w:type="dxa"/>
          </w:tcPr>
          <w:p w14:paraId="602725C4" w14:textId="77777777" w:rsidR="00032EA8" w:rsidRPr="00173CCC" w:rsidRDefault="00032EA8" w:rsidP="00032EA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r w:rsidR="00032EA8" w:rsidRPr="00173CCC" w14:paraId="7BC47A22" w14:textId="77777777" w:rsidTr="003322D2">
        <w:tc>
          <w:tcPr>
            <w:tcW w:w="709" w:type="dxa"/>
          </w:tcPr>
          <w:p w14:paraId="3EFC2D41"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8.</w:t>
            </w:r>
          </w:p>
        </w:tc>
        <w:tc>
          <w:tcPr>
            <w:tcW w:w="1843" w:type="dxa"/>
          </w:tcPr>
          <w:p w14:paraId="6B60E403"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История</w:t>
            </w:r>
          </w:p>
        </w:tc>
        <w:tc>
          <w:tcPr>
            <w:tcW w:w="2410" w:type="dxa"/>
          </w:tcPr>
          <w:p w14:paraId="7F183947"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Артёмов В.В., Лубченков Ю.Н.</w:t>
            </w:r>
          </w:p>
        </w:tc>
        <w:tc>
          <w:tcPr>
            <w:tcW w:w="5245" w:type="dxa"/>
          </w:tcPr>
          <w:p w14:paraId="5F5A521A" w14:textId="77777777"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История для профессий и специальностей технического, естественно – научного,  социально-экономического профилей: в 2ч. Часть 1.(5-е изд.)</w:t>
            </w:r>
          </w:p>
        </w:tc>
        <w:tc>
          <w:tcPr>
            <w:tcW w:w="1121" w:type="dxa"/>
          </w:tcPr>
          <w:p w14:paraId="270C8C49"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2014</w:t>
            </w:r>
          </w:p>
        </w:tc>
        <w:tc>
          <w:tcPr>
            <w:tcW w:w="3840" w:type="dxa"/>
          </w:tcPr>
          <w:p w14:paraId="276E8205"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14:paraId="557EC7D1" w14:textId="77777777" w:rsidR="00032EA8" w:rsidRPr="00173CCC" w:rsidRDefault="00032EA8" w:rsidP="00274EDB">
            <w:pPr>
              <w:jc w:val="center"/>
              <w:rPr>
                <w:rFonts w:ascii="Times New Roman" w:hAnsi="Times New Roman" w:cs="Times New Roman"/>
                <w:sz w:val="24"/>
                <w:szCs w:val="24"/>
              </w:rPr>
            </w:pPr>
          </w:p>
        </w:tc>
      </w:tr>
      <w:tr w:rsidR="00032EA8" w:rsidRPr="00173CCC" w14:paraId="525EDAB1" w14:textId="77777777" w:rsidTr="003322D2">
        <w:tc>
          <w:tcPr>
            <w:tcW w:w="709" w:type="dxa"/>
          </w:tcPr>
          <w:p w14:paraId="3B8E690E"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9.</w:t>
            </w:r>
          </w:p>
        </w:tc>
        <w:tc>
          <w:tcPr>
            <w:tcW w:w="1843" w:type="dxa"/>
          </w:tcPr>
          <w:p w14:paraId="61611DEB"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История</w:t>
            </w:r>
          </w:p>
        </w:tc>
        <w:tc>
          <w:tcPr>
            <w:tcW w:w="2410" w:type="dxa"/>
          </w:tcPr>
          <w:p w14:paraId="65C5A66C"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Артёмов В.В., Лубченков Ю.Н.</w:t>
            </w:r>
          </w:p>
        </w:tc>
        <w:tc>
          <w:tcPr>
            <w:tcW w:w="5245" w:type="dxa"/>
          </w:tcPr>
          <w:p w14:paraId="6A8E6635" w14:textId="77777777"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История для профессий и специальностей технического, естественно – научного,  социально-экономического профилей: в 2ч. Часть 2.(5- е изд.)</w:t>
            </w:r>
          </w:p>
        </w:tc>
        <w:tc>
          <w:tcPr>
            <w:tcW w:w="1121" w:type="dxa"/>
          </w:tcPr>
          <w:p w14:paraId="73F3EB73"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2014</w:t>
            </w:r>
          </w:p>
        </w:tc>
        <w:tc>
          <w:tcPr>
            <w:tcW w:w="3840" w:type="dxa"/>
          </w:tcPr>
          <w:p w14:paraId="6F9C7FB4"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14:paraId="61DC1001" w14:textId="77777777" w:rsidR="00032EA8" w:rsidRPr="00173CCC" w:rsidRDefault="00032EA8" w:rsidP="00274EDB">
            <w:pPr>
              <w:jc w:val="center"/>
              <w:rPr>
                <w:rFonts w:ascii="Times New Roman" w:hAnsi="Times New Roman" w:cs="Times New Roman"/>
                <w:sz w:val="24"/>
                <w:szCs w:val="24"/>
              </w:rPr>
            </w:pPr>
          </w:p>
        </w:tc>
      </w:tr>
      <w:tr w:rsidR="00032EA8" w:rsidRPr="00173CCC" w14:paraId="3C3940D3" w14:textId="77777777" w:rsidTr="003322D2">
        <w:tc>
          <w:tcPr>
            <w:tcW w:w="709" w:type="dxa"/>
          </w:tcPr>
          <w:p w14:paraId="1BF89A76"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10.</w:t>
            </w:r>
          </w:p>
        </w:tc>
        <w:tc>
          <w:tcPr>
            <w:tcW w:w="1843" w:type="dxa"/>
          </w:tcPr>
          <w:p w14:paraId="2B4A5265"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История</w:t>
            </w:r>
          </w:p>
        </w:tc>
        <w:tc>
          <w:tcPr>
            <w:tcW w:w="2410" w:type="dxa"/>
          </w:tcPr>
          <w:p w14:paraId="5D47C900"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 xml:space="preserve">Артёмов В.В., </w:t>
            </w:r>
            <w:r w:rsidRPr="00173CCC">
              <w:rPr>
                <w:rFonts w:ascii="Times New Roman" w:hAnsi="Times New Roman" w:cs="Times New Roman"/>
                <w:sz w:val="24"/>
                <w:szCs w:val="24"/>
              </w:rPr>
              <w:lastRenderedPageBreak/>
              <w:t>Лубченков Ю.Н.</w:t>
            </w:r>
          </w:p>
        </w:tc>
        <w:tc>
          <w:tcPr>
            <w:tcW w:w="5245" w:type="dxa"/>
          </w:tcPr>
          <w:p w14:paraId="25F6FCD0" w14:textId="77777777"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lastRenderedPageBreak/>
              <w:t xml:space="preserve">История для профессий и специальностей </w:t>
            </w:r>
            <w:r w:rsidRPr="00173CCC">
              <w:rPr>
                <w:rFonts w:ascii="Times New Roman" w:hAnsi="Times New Roman" w:cs="Times New Roman"/>
                <w:sz w:val="24"/>
                <w:szCs w:val="24"/>
              </w:rPr>
              <w:lastRenderedPageBreak/>
              <w:t>технического, естественно – научного,  социально-экономического профилей. Дидактические материалы.</w:t>
            </w:r>
          </w:p>
        </w:tc>
        <w:tc>
          <w:tcPr>
            <w:tcW w:w="1121" w:type="dxa"/>
          </w:tcPr>
          <w:p w14:paraId="0F4D7C0D"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lastRenderedPageBreak/>
              <w:t>2015</w:t>
            </w:r>
          </w:p>
        </w:tc>
        <w:tc>
          <w:tcPr>
            <w:tcW w:w="3840" w:type="dxa"/>
          </w:tcPr>
          <w:p w14:paraId="2A9CB2F3"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 xml:space="preserve">Москва. Издательский центр </w:t>
            </w:r>
            <w:r w:rsidRPr="00173CCC">
              <w:rPr>
                <w:rFonts w:ascii="Times New Roman" w:hAnsi="Times New Roman" w:cs="Times New Roman"/>
                <w:sz w:val="24"/>
                <w:szCs w:val="24"/>
              </w:rPr>
              <w:lastRenderedPageBreak/>
              <w:t>«Академия»</w:t>
            </w:r>
          </w:p>
          <w:p w14:paraId="5889DEE8" w14:textId="77777777" w:rsidR="00032EA8" w:rsidRPr="00173CCC" w:rsidRDefault="00032EA8" w:rsidP="00274EDB">
            <w:pPr>
              <w:jc w:val="center"/>
              <w:rPr>
                <w:rFonts w:ascii="Times New Roman" w:hAnsi="Times New Roman" w:cs="Times New Roman"/>
                <w:sz w:val="24"/>
                <w:szCs w:val="24"/>
              </w:rPr>
            </w:pPr>
          </w:p>
        </w:tc>
      </w:tr>
      <w:tr w:rsidR="00032EA8" w:rsidRPr="00173CCC" w14:paraId="27BE87B9" w14:textId="77777777" w:rsidTr="003322D2">
        <w:tc>
          <w:tcPr>
            <w:tcW w:w="709" w:type="dxa"/>
          </w:tcPr>
          <w:p w14:paraId="7B78B09F"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lastRenderedPageBreak/>
              <w:t>11.</w:t>
            </w:r>
          </w:p>
        </w:tc>
        <w:tc>
          <w:tcPr>
            <w:tcW w:w="1843" w:type="dxa"/>
          </w:tcPr>
          <w:p w14:paraId="601CB906"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Обществознание (включая право и экономику)</w:t>
            </w:r>
          </w:p>
        </w:tc>
        <w:tc>
          <w:tcPr>
            <w:tcW w:w="2410" w:type="dxa"/>
          </w:tcPr>
          <w:p w14:paraId="48F2FF5C"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Важенин А.Г.</w:t>
            </w:r>
          </w:p>
        </w:tc>
        <w:tc>
          <w:tcPr>
            <w:tcW w:w="5245" w:type="dxa"/>
          </w:tcPr>
          <w:p w14:paraId="2D3B40A5" w14:textId="77777777"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Обществознание для профессий и специальностей технического естественно - научного, гуманитарного профилей: учебник.</w:t>
            </w:r>
          </w:p>
        </w:tc>
        <w:tc>
          <w:tcPr>
            <w:tcW w:w="1121" w:type="dxa"/>
          </w:tcPr>
          <w:p w14:paraId="552BB3B6"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2016</w:t>
            </w:r>
          </w:p>
        </w:tc>
        <w:tc>
          <w:tcPr>
            <w:tcW w:w="3840" w:type="dxa"/>
          </w:tcPr>
          <w:p w14:paraId="089A28AF"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14:paraId="1D1773B4" w14:textId="77777777" w:rsidR="00032EA8" w:rsidRPr="00173CCC" w:rsidRDefault="00032EA8" w:rsidP="00274EDB">
            <w:pPr>
              <w:jc w:val="center"/>
              <w:rPr>
                <w:rFonts w:ascii="Times New Roman" w:hAnsi="Times New Roman" w:cs="Times New Roman"/>
                <w:sz w:val="24"/>
                <w:szCs w:val="24"/>
              </w:rPr>
            </w:pPr>
          </w:p>
        </w:tc>
      </w:tr>
      <w:tr w:rsidR="00032EA8" w:rsidRPr="00173CCC" w14:paraId="128B313E" w14:textId="77777777" w:rsidTr="003322D2">
        <w:tc>
          <w:tcPr>
            <w:tcW w:w="709" w:type="dxa"/>
          </w:tcPr>
          <w:p w14:paraId="53699B0C"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12.</w:t>
            </w:r>
          </w:p>
        </w:tc>
        <w:tc>
          <w:tcPr>
            <w:tcW w:w="1843" w:type="dxa"/>
          </w:tcPr>
          <w:p w14:paraId="156E0935"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Обществознание (включая право и экономику)</w:t>
            </w:r>
          </w:p>
        </w:tc>
        <w:tc>
          <w:tcPr>
            <w:tcW w:w="2410" w:type="dxa"/>
          </w:tcPr>
          <w:p w14:paraId="3963F4AB" w14:textId="77777777" w:rsidR="00032EA8" w:rsidRPr="00173CCC" w:rsidRDefault="00032EA8" w:rsidP="00274EDB">
            <w:pPr>
              <w:jc w:val="center"/>
              <w:rPr>
                <w:rFonts w:ascii="Times New Roman" w:hAnsi="Times New Roman" w:cs="Times New Roman"/>
                <w:sz w:val="24"/>
                <w:szCs w:val="24"/>
              </w:rPr>
            </w:pPr>
          </w:p>
        </w:tc>
        <w:tc>
          <w:tcPr>
            <w:tcW w:w="5245" w:type="dxa"/>
          </w:tcPr>
          <w:p w14:paraId="4AAE29B9" w14:textId="77777777" w:rsidR="00032EA8" w:rsidRPr="00173CCC" w:rsidRDefault="00032EA8" w:rsidP="00274EDB">
            <w:pPr>
              <w:rPr>
                <w:rFonts w:ascii="Times New Roman" w:hAnsi="Times New Roman" w:cs="Times New Roman"/>
                <w:sz w:val="24"/>
                <w:szCs w:val="24"/>
              </w:rPr>
            </w:pPr>
          </w:p>
        </w:tc>
        <w:tc>
          <w:tcPr>
            <w:tcW w:w="1121" w:type="dxa"/>
          </w:tcPr>
          <w:p w14:paraId="168383BD" w14:textId="77777777" w:rsidR="00032EA8" w:rsidRPr="00173CCC" w:rsidRDefault="00032EA8" w:rsidP="00274EDB">
            <w:pPr>
              <w:jc w:val="center"/>
              <w:rPr>
                <w:rFonts w:ascii="Times New Roman" w:hAnsi="Times New Roman" w:cs="Times New Roman"/>
                <w:color w:val="000000"/>
                <w:sz w:val="24"/>
                <w:szCs w:val="24"/>
              </w:rPr>
            </w:pPr>
            <w:r w:rsidRPr="00173CCC">
              <w:rPr>
                <w:rFonts w:ascii="Times New Roman" w:hAnsi="Times New Roman" w:cs="Times New Roman"/>
                <w:color w:val="000000"/>
                <w:sz w:val="24"/>
                <w:szCs w:val="24"/>
              </w:rPr>
              <w:t>2017</w:t>
            </w:r>
          </w:p>
        </w:tc>
        <w:tc>
          <w:tcPr>
            <w:tcW w:w="3840" w:type="dxa"/>
          </w:tcPr>
          <w:p w14:paraId="4E61A1DB" w14:textId="77777777" w:rsidR="00032EA8" w:rsidRPr="00173CCC" w:rsidRDefault="00032EA8" w:rsidP="00274EDB">
            <w:pPr>
              <w:jc w:val="center"/>
              <w:rPr>
                <w:rFonts w:ascii="Times New Roman" w:hAnsi="Times New Roman" w:cs="Times New Roman"/>
                <w:sz w:val="24"/>
                <w:szCs w:val="24"/>
              </w:rPr>
            </w:pPr>
          </w:p>
        </w:tc>
      </w:tr>
      <w:tr w:rsidR="00032EA8" w:rsidRPr="00173CCC" w14:paraId="2D4DC3F0" w14:textId="77777777" w:rsidTr="003322D2">
        <w:tc>
          <w:tcPr>
            <w:tcW w:w="709" w:type="dxa"/>
          </w:tcPr>
          <w:p w14:paraId="00ECD378"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13.</w:t>
            </w:r>
          </w:p>
        </w:tc>
        <w:tc>
          <w:tcPr>
            <w:tcW w:w="1843" w:type="dxa"/>
          </w:tcPr>
          <w:p w14:paraId="18796210"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Биология</w:t>
            </w:r>
          </w:p>
        </w:tc>
        <w:tc>
          <w:tcPr>
            <w:tcW w:w="2410" w:type="dxa"/>
          </w:tcPr>
          <w:p w14:paraId="03B3AD86"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Константинов В.М., Резанов  А.Г., Фадеев Е.О.</w:t>
            </w:r>
          </w:p>
        </w:tc>
        <w:tc>
          <w:tcPr>
            <w:tcW w:w="5245" w:type="dxa"/>
          </w:tcPr>
          <w:p w14:paraId="1F14A504" w14:textId="77777777"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Биология  для профессий и специальностей технического и естественно - научного профилей: учебник.</w:t>
            </w:r>
          </w:p>
        </w:tc>
        <w:tc>
          <w:tcPr>
            <w:tcW w:w="1121" w:type="dxa"/>
          </w:tcPr>
          <w:p w14:paraId="760B568A"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3840" w:type="dxa"/>
          </w:tcPr>
          <w:p w14:paraId="2C03EAA7"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r w:rsidR="00032EA8" w:rsidRPr="00173CCC" w14:paraId="4C47AAAB" w14:textId="77777777" w:rsidTr="003322D2">
        <w:tc>
          <w:tcPr>
            <w:tcW w:w="709" w:type="dxa"/>
            <w:tcBorders>
              <w:right w:val="single" w:sz="4" w:space="0" w:color="auto"/>
            </w:tcBorders>
          </w:tcPr>
          <w:p w14:paraId="1B629BAA"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14.</w:t>
            </w:r>
          </w:p>
        </w:tc>
        <w:tc>
          <w:tcPr>
            <w:tcW w:w="1843" w:type="dxa"/>
            <w:tcBorders>
              <w:left w:val="single" w:sz="4" w:space="0" w:color="auto"/>
            </w:tcBorders>
          </w:tcPr>
          <w:p w14:paraId="30FA9B8E"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Физическая культура</w:t>
            </w:r>
          </w:p>
        </w:tc>
        <w:tc>
          <w:tcPr>
            <w:tcW w:w="2410" w:type="dxa"/>
          </w:tcPr>
          <w:p w14:paraId="192E656A"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Бишаева А.А.</w:t>
            </w:r>
          </w:p>
        </w:tc>
        <w:tc>
          <w:tcPr>
            <w:tcW w:w="5245" w:type="dxa"/>
          </w:tcPr>
          <w:p w14:paraId="23F54A48" w14:textId="77777777"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Физическая культура: учебник для студ. учреждений сред. проф. образования.</w:t>
            </w:r>
          </w:p>
        </w:tc>
        <w:tc>
          <w:tcPr>
            <w:tcW w:w="1121" w:type="dxa"/>
          </w:tcPr>
          <w:p w14:paraId="142F7D88"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2020</w:t>
            </w:r>
          </w:p>
        </w:tc>
        <w:tc>
          <w:tcPr>
            <w:tcW w:w="3840" w:type="dxa"/>
          </w:tcPr>
          <w:p w14:paraId="7CEF87EB"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14:paraId="0C3E4772" w14:textId="77777777" w:rsidR="00032EA8" w:rsidRPr="00173CCC" w:rsidRDefault="00032EA8" w:rsidP="00274EDB">
            <w:pPr>
              <w:jc w:val="center"/>
              <w:rPr>
                <w:rFonts w:ascii="Times New Roman" w:hAnsi="Times New Roman" w:cs="Times New Roman"/>
                <w:sz w:val="24"/>
                <w:szCs w:val="24"/>
              </w:rPr>
            </w:pPr>
          </w:p>
        </w:tc>
      </w:tr>
      <w:tr w:rsidR="00032EA8" w:rsidRPr="00173CCC" w14:paraId="0ACFB7B5" w14:textId="77777777" w:rsidTr="003322D2">
        <w:tc>
          <w:tcPr>
            <w:tcW w:w="709" w:type="dxa"/>
            <w:vMerge w:val="restart"/>
            <w:tcBorders>
              <w:right w:val="single" w:sz="4" w:space="0" w:color="auto"/>
            </w:tcBorders>
          </w:tcPr>
          <w:p w14:paraId="746B3C2F" w14:textId="77777777"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 xml:space="preserve">  </w:t>
            </w:r>
          </w:p>
          <w:p w14:paraId="50F0BDA6" w14:textId="77777777" w:rsidR="00032EA8" w:rsidRPr="00173CCC" w:rsidRDefault="00032EA8" w:rsidP="00274EDB">
            <w:pPr>
              <w:rPr>
                <w:rFonts w:ascii="Times New Roman" w:hAnsi="Times New Roman" w:cs="Times New Roman"/>
                <w:sz w:val="24"/>
                <w:szCs w:val="24"/>
              </w:rPr>
            </w:pPr>
          </w:p>
          <w:p w14:paraId="3EA87CC5" w14:textId="77777777" w:rsidR="00032EA8" w:rsidRPr="00173CCC" w:rsidRDefault="00032EA8" w:rsidP="00274EDB">
            <w:pPr>
              <w:jc w:val="center"/>
              <w:rPr>
                <w:rFonts w:ascii="Times New Roman" w:hAnsi="Times New Roman" w:cs="Times New Roman"/>
                <w:sz w:val="24"/>
                <w:szCs w:val="24"/>
              </w:rPr>
            </w:pPr>
          </w:p>
        </w:tc>
        <w:tc>
          <w:tcPr>
            <w:tcW w:w="1843" w:type="dxa"/>
            <w:vMerge w:val="restart"/>
            <w:tcBorders>
              <w:left w:val="single" w:sz="4" w:space="0" w:color="auto"/>
            </w:tcBorders>
          </w:tcPr>
          <w:p w14:paraId="60C767E2" w14:textId="77777777" w:rsidR="00032EA8" w:rsidRPr="00173CCC" w:rsidRDefault="00032EA8" w:rsidP="00274EDB">
            <w:pPr>
              <w:rPr>
                <w:rFonts w:ascii="Times New Roman" w:hAnsi="Times New Roman" w:cs="Times New Roman"/>
                <w:sz w:val="24"/>
                <w:szCs w:val="24"/>
              </w:rPr>
            </w:pPr>
          </w:p>
          <w:p w14:paraId="5CE92C88" w14:textId="77777777" w:rsidR="00032EA8" w:rsidRPr="00173CCC" w:rsidRDefault="00032EA8" w:rsidP="00274EDB">
            <w:pPr>
              <w:rPr>
                <w:rFonts w:ascii="Times New Roman" w:hAnsi="Times New Roman" w:cs="Times New Roman"/>
                <w:sz w:val="24"/>
                <w:szCs w:val="24"/>
              </w:rPr>
            </w:pPr>
          </w:p>
          <w:p w14:paraId="785E38AA" w14:textId="77777777" w:rsidR="00032EA8" w:rsidRPr="00173CCC" w:rsidRDefault="00032EA8" w:rsidP="00274EDB">
            <w:pPr>
              <w:ind w:left="162"/>
              <w:jc w:val="center"/>
              <w:rPr>
                <w:rFonts w:ascii="Times New Roman" w:hAnsi="Times New Roman" w:cs="Times New Roman"/>
                <w:sz w:val="24"/>
                <w:szCs w:val="24"/>
              </w:rPr>
            </w:pPr>
            <w:r w:rsidRPr="00173CCC">
              <w:rPr>
                <w:rFonts w:ascii="Times New Roman" w:hAnsi="Times New Roman" w:cs="Times New Roman"/>
                <w:sz w:val="24"/>
                <w:szCs w:val="24"/>
              </w:rPr>
              <w:t>Информатика</w:t>
            </w:r>
          </w:p>
        </w:tc>
        <w:tc>
          <w:tcPr>
            <w:tcW w:w="2410" w:type="dxa"/>
          </w:tcPr>
          <w:p w14:paraId="51B0DB1A"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Цветкова М.С., Великович Л.С.</w:t>
            </w:r>
          </w:p>
        </w:tc>
        <w:tc>
          <w:tcPr>
            <w:tcW w:w="5245" w:type="dxa"/>
          </w:tcPr>
          <w:p w14:paraId="08D24C57" w14:textId="77777777"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Информатика и ИКТ: учебник для студ. Учреждений сред. Проф. образования.</w:t>
            </w:r>
          </w:p>
        </w:tc>
        <w:tc>
          <w:tcPr>
            <w:tcW w:w="1121" w:type="dxa"/>
          </w:tcPr>
          <w:p w14:paraId="06C75B8F"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2016</w:t>
            </w:r>
          </w:p>
        </w:tc>
        <w:tc>
          <w:tcPr>
            <w:tcW w:w="3840" w:type="dxa"/>
          </w:tcPr>
          <w:p w14:paraId="29102809"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14:paraId="6BDCA5C0" w14:textId="77777777" w:rsidR="00032EA8" w:rsidRPr="00173CCC" w:rsidRDefault="00032EA8" w:rsidP="00274EDB">
            <w:pPr>
              <w:jc w:val="center"/>
              <w:rPr>
                <w:rFonts w:ascii="Times New Roman" w:hAnsi="Times New Roman" w:cs="Times New Roman"/>
                <w:sz w:val="24"/>
                <w:szCs w:val="24"/>
              </w:rPr>
            </w:pPr>
          </w:p>
        </w:tc>
      </w:tr>
      <w:tr w:rsidR="00032EA8" w:rsidRPr="00173CCC" w14:paraId="628F5AC7" w14:textId="77777777" w:rsidTr="003322D2">
        <w:tc>
          <w:tcPr>
            <w:tcW w:w="709" w:type="dxa"/>
            <w:vMerge/>
            <w:tcBorders>
              <w:right w:val="single" w:sz="4" w:space="0" w:color="auto"/>
            </w:tcBorders>
          </w:tcPr>
          <w:p w14:paraId="5DC73F18" w14:textId="77777777" w:rsidR="00032EA8" w:rsidRPr="00173CCC" w:rsidRDefault="00032EA8" w:rsidP="00274EDB">
            <w:pPr>
              <w:jc w:val="center"/>
              <w:rPr>
                <w:rFonts w:ascii="Times New Roman" w:hAnsi="Times New Roman" w:cs="Times New Roman"/>
                <w:sz w:val="24"/>
                <w:szCs w:val="24"/>
              </w:rPr>
            </w:pPr>
          </w:p>
        </w:tc>
        <w:tc>
          <w:tcPr>
            <w:tcW w:w="1843" w:type="dxa"/>
            <w:vMerge/>
            <w:tcBorders>
              <w:left w:val="single" w:sz="4" w:space="0" w:color="auto"/>
            </w:tcBorders>
          </w:tcPr>
          <w:p w14:paraId="3FCC593B" w14:textId="77777777" w:rsidR="00032EA8" w:rsidRPr="00173CCC" w:rsidRDefault="00032EA8" w:rsidP="00274EDB">
            <w:pPr>
              <w:jc w:val="center"/>
              <w:rPr>
                <w:rFonts w:ascii="Times New Roman" w:hAnsi="Times New Roman" w:cs="Times New Roman"/>
                <w:sz w:val="24"/>
                <w:szCs w:val="24"/>
              </w:rPr>
            </w:pPr>
          </w:p>
        </w:tc>
        <w:tc>
          <w:tcPr>
            <w:tcW w:w="2410" w:type="dxa"/>
          </w:tcPr>
          <w:p w14:paraId="1D87FA49"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Цветкова М.С.</w:t>
            </w:r>
          </w:p>
        </w:tc>
        <w:tc>
          <w:tcPr>
            <w:tcW w:w="5245" w:type="dxa"/>
          </w:tcPr>
          <w:p w14:paraId="049991CC" w14:textId="77777777"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Практикум  для профессий и специальностей естественнонаучного и гуманитарного профилей (3-е изд)</w:t>
            </w:r>
          </w:p>
        </w:tc>
        <w:tc>
          <w:tcPr>
            <w:tcW w:w="1121" w:type="dxa"/>
          </w:tcPr>
          <w:p w14:paraId="127AF955"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3840" w:type="dxa"/>
          </w:tcPr>
          <w:p w14:paraId="12BBEA87"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14:paraId="4E20FCCE" w14:textId="77777777" w:rsidR="00032EA8" w:rsidRPr="00173CCC" w:rsidRDefault="00032EA8" w:rsidP="00274EDB">
            <w:pPr>
              <w:jc w:val="center"/>
              <w:rPr>
                <w:rFonts w:ascii="Times New Roman" w:hAnsi="Times New Roman" w:cs="Times New Roman"/>
                <w:sz w:val="24"/>
                <w:szCs w:val="24"/>
              </w:rPr>
            </w:pPr>
          </w:p>
        </w:tc>
      </w:tr>
      <w:tr w:rsidR="00032EA8" w:rsidRPr="00173CCC" w14:paraId="3248BB96" w14:textId="77777777" w:rsidTr="003322D2">
        <w:tc>
          <w:tcPr>
            <w:tcW w:w="709" w:type="dxa"/>
          </w:tcPr>
          <w:p w14:paraId="309A6C5F"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16.</w:t>
            </w:r>
          </w:p>
        </w:tc>
        <w:tc>
          <w:tcPr>
            <w:tcW w:w="1843" w:type="dxa"/>
          </w:tcPr>
          <w:p w14:paraId="2F3C3774"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ОБЖ</w:t>
            </w:r>
          </w:p>
        </w:tc>
        <w:tc>
          <w:tcPr>
            <w:tcW w:w="2410" w:type="dxa"/>
          </w:tcPr>
          <w:p w14:paraId="342826CC"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Косолапова Н.В., Прокопенко Н.А.</w:t>
            </w:r>
          </w:p>
        </w:tc>
        <w:tc>
          <w:tcPr>
            <w:tcW w:w="5245" w:type="dxa"/>
          </w:tcPr>
          <w:p w14:paraId="036528CB" w14:textId="77777777"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Основы безопасности жизнедеятельности: учебник для сред. Проф. образования.</w:t>
            </w:r>
          </w:p>
        </w:tc>
        <w:tc>
          <w:tcPr>
            <w:tcW w:w="1121" w:type="dxa"/>
          </w:tcPr>
          <w:p w14:paraId="5ADAAE90"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3840" w:type="dxa"/>
          </w:tcPr>
          <w:p w14:paraId="1267BAB5"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14:paraId="307276EA" w14:textId="77777777" w:rsidR="00032EA8" w:rsidRPr="00173CCC" w:rsidRDefault="00032EA8" w:rsidP="00274EDB">
            <w:pPr>
              <w:jc w:val="center"/>
              <w:rPr>
                <w:rFonts w:ascii="Times New Roman" w:hAnsi="Times New Roman" w:cs="Times New Roman"/>
                <w:sz w:val="24"/>
                <w:szCs w:val="24"/>
              </w:rPr>
            </w:pPr>
          </w:p>
        </w:tc>
      </w:tr>
      <w:tr w:rsidR="00032EA8" w:rsidRPr="00173CCC" w14:paraId="397E4AAF" w14:textId="77777777" w:rsidTr="003322D2">
        <w:trPr>
          <w:trHeight w:val="994"/>
        </w:trPr>
        <w:tc>
          <w:tcPr>
            <w:tcW w:w="709" w:type="dxa"/>
          </w:tcPr>
          <w:p w14:paraId="2B513565"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17.</w:t>
            </w:r>
          </w:p>
        </w:tc>
        <w:tc>
          <w:tcPr>
            <w:tcW w:w="1843" w:type="dxa"/>
          </w:tcPr>
          <w:p w14:paraId="657A3D9A"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Математика: алгебра, начала математического анализа, геометрия</w:t>
            </w:r>
          </w:p>
        </w:tc>
        <w:tc>
          <w:tcPr>
            <w:tcW w:w="2410" w:type="dxa"/>
          </w:tcPr>
          <w:p w14:paraId="1D9A3BF4"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Башмаков М.И.</w:t>
            </w:r>
          </w:p>
        </w:tc>
        <w:tc>
          <w:tcPr>
            <w:tcW w:w="5245" w:type="dxa"/>
          </w:tcPr>
          <w:p w14:paraId="40FAAE8C" w14:textId="77777777"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Математика: учебник для студ. Учреждений сред. Проф. образования.</w:t>
            </w:r>
          </w:p>
        </w:tc>
        <w:tc>
          <w:tcPr>
            <w:tcW w:w="1121" w:type="dxa"/>
          </w:tcPr>
          <w:p w14:paraId="6C06FF75"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2016: 2017</w:t>
            </w:r>
          </w:p>
        </w:tc>
        <w:tc>
          <w:tcPr>
            <w:tcW w:w="3840" w:type="dxa"/>
          </w:tcPr>
          <w:p w14:paraId="63831A19"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14:paraId="378D0ED1" w14:textId="77777777" w:rsidR="00032EA8" w:rsidRPr="00173CCC" w:rsidRDefault="00032EA8" w:rsidP="00274EDB">
            <w:pPr>
              <w:jc w:val="center"/>
              <w:rPr>
                <w:rFonts w:ascii="Times New Roman" w:hAnsi="Times New Roman" w:cs="Times New Roman"/>
                <w:sz w:val="24"/>
                <w:szCs w:val="24"/>
              </w:rPr>
            </w:pPr>
          </w:p>
        </w:tc>
      </w:tr>
      <w:tr w:rsidR="00032EA8" w:rsidRPr="00173CCC" w14:paraId="788B9C77" w14:textId="77777777" w:rsidTr="003322D2">
        <w:trPr>
          <w:trHeight w:val="1020"/>
        </w:trPr>
        <w:tc>
          <w:tcPr>
            <w:tcW w:w="709" w:type="dxa"/>
            <w:vMerge w:val="restart"/>
          </w:tcPr>
          <w:p w14:paraId="3D03DE7C"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18.</w:t>
            </w:r>
          </w:p>
        </w:tc>
        <w:tc>
          <w:tcPr>
            <w:tcW w:w="1843" w:type="dxa"/>
            <w:vMerge w:val="restart"/>
          </w:tcPr>
          <w:p w14:paraId="587B1CC1"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Математика: алгебра, начала математическо</w:t>
            </w:r>
            <w:r w:rsidRPr="00173CCC">
              <w:rPr>
                <w:rFonts w:ascii="Times New Roman" w:hAnsi="Times New Roman" w:cs="Times New Roman"/>
                <w:sz w:val="24"/>
                <w:szCs w:val="24"/>
              </w:rPr>
              <w:lastRenderedPageBreak/>
              <w:t>го анализа, геометрия</w:t>
            </w:r>
          </w:p>
        </w:tc>
        <w:tc>
          <w:tcPr>
            <w:tcW w:w="2410" w:type="dxa"/>
            <w:tcBorders>
              <w:bottom w:val="single" w:sz="4" w:space="0" w:color="auto"/>
            </w:tcBorders>
          </w:tcPr>
          <w:p w14:paraId="060AEC90"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lastRenderedPageBreak/>
              <w:t>Атанасян А.С.</w:t>
            </w:r>
          </w:p>
        </w:tc>
        <w:tc>
          <w:tcPr>
            <w:tcW w:w="5245" w:type="dxa"/>
            <w:tcBorders>
              <w:bottom w:val="single" w:sz="4" w:space="0" w:color="auto"/>
            </w:tcBorders>
          </w:tcPr>
          <w:p w14:paraId="6C21F89F" w14:textId="77777777"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Геометрия 10-11 кл.</w:t>
            </w:r>
          </w:p>
        </w:tc>
        <w:tc>
          <w:tcPr>
            <w:tcW w:w="1121" w:type="dxa"/>
            <w:tcBorders>
              <w:bottom w:val="single" w:sz="4" w:space="0" w:color="auto"/>
            </w:tcBorders>
          </w:tcPr>
          <w:p w14:paraId="6E4BE152"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3840" w:type="dxa"/>
            <w:tcBorders>
              <w:bottom w:val="single" w:sz="4" w:space="0" w:color="auto"/>
            </w:tcBorders>
          </w:tcPr>
          <w:p w14:paraId="701006D7"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14:paraId="31E35048" w14:textId="77777777" w:rsidR="00032EA8" w:rsidRPr="00173CCC" w:rsidRDefault="00032EA8" w:rsidP="00274EDB">
            <w:pPr>
              <w:jc w:val="center"/>
              <w:rPr>
                <w:rFonts w:ascii="Times New Roman" w:hAnsi="Times New Roman" w:cs="Times New Roman"/>
                <w:sz w:val="24"/>
                <w:szCs w:val="24"/>
              </w:rPr>
            </w:pPr>
          </w:p>
        </w:tc>
      </w:tr>
      <w:tr w:rsidR="00032EA8" w:rsidRPr="00173CCC" w14:paraId="307B4347" w14:textId="77777777" w:rsidTr="003322D2">
        <w:trPr>
          <w:trHeight w:val="345"/>
        </w:trPr>
        <w:tc>
          <w:tcPr>
            <w:tcW w:w="709" w:type="dxa"/>
            <w:vMerge/>
          </w:tcPr>
          <w:p w14:paraId="1EFE77EB" w14:textId="77777777" w:rsidR="00032EA8" w:rsidRPr="00173CCC" w:rsidRDefault="00032EA8" w:rsidP="00274EDB">
            <w:pPr>
              <w:jc w:val="center"/>
              <w:rPr>
                <w:rFonts w:ascii="Times New Roman" w:hAnsi="Times New Roman" w:cs="Times New Roman"/>
                <w:sz w:val="24"/>
                <w:szCs w:val="24"/>
              </w:rPr>
            </w:pPr>
          </w:p>
        </w:tc>
        <w:tc>
          <w:tcPr>
            <w:tcW w:w="1843" w:type="dxa"/>
            <w:vMerge/>
          </w:tcPr>
          <w:p w14:paraId="234B416C" w14:textId="77777777" w:rsidR="00032EA8" w:rsidRPr="00173CCC" w:rsidRDefault="00032EA8" w:rsidP="00274EDB">
            <w:pPr>
              <w:jc w:val="center"/>
              <w:rPr>
                <w:rFonts w:ascii="Times New Roman" w:hAnsi="Times New Roman" w:cs="Times New Roman"/>
                <w:sz w:val="24"/>
                <w:szCs w:val="24"/>
              </w:rPr>
            </w:pPr>
          </w:p>
        </w:tc>
        <w:tc>
          <w:tcPr>
            <w:tcW w:w="2410" w:type="dxa"/>
            <w:tcBorders>
              <w:top w:val="single" w:sz="4" w:space="0" w:color="auto"/>
            </w:tcBorders>
          </w:tcPr>
          <w:p w14:paraId="191997EA"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 xml:space="preserve">Балаян Э.Н. </w:t>
            </w:r>
          </w:p>
        </w:tc>
        <w:tc>
          <w:tcPr>
            <w:tcW w:w="5245" w:type="dxa"/>
            <w:tcBorders>
              <w:top w:val="single" w:sz="4" w:space="0" w:color="auto"/>
            </w:tcBorders>
          </w:tcPr>
          <w:p w14:paraId="05E5B105" w14:textId="77777777"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Справочник по математике для подготовки к ОГЭ и ЕГЭ</w:t>
            </w:r>
          </w:p>
        </w:tc>
        <w:tc>
          <w:tcPr>
            <w:tcW w:w="1121" w:type="dxa"/>
            <w:tcBorders>
              <w:top w:val="single" w:sz="4" w:space="0" w:color="auto"/>
            </w:tcBorders>
          </w:tcPr>
          <w:p w14:paraId="57C4CB75"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2019</w:t>
            </w:r>
          </w:p>
        </w:tc>
        <w:tc>
          <w:tcPr>
            <w:tcW w:w="3840" w:type="dxa"/>
            <w:tcBorders>
              <w:top w:val="single" w:sz="4" w:space="0" w:color="auto"/>
            </w:tcBorders>
          </w:tcPr>
          <w:p w14:paraId="33BE1BA6"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Ростов-на Дону: «Феникс»</w:t>
            </w:r>
          </w:p>
          <w:p w14:paraId="1F378879" w14:textId="77777777" w:rsidR="00032EA8" w:rsidRPr="00173CCC" w:rsidRDefault="00032EA8" w:rsidP="00274EDB">
            <w:pPr>
              <w:jc w:val="center"/>
              <w:rPr>
                <w:rFonts w:ascii="Times New Roman" w:hAnsi="Times New Roman" w:cs="Times New Roman"/>
                <w:sz w:val="24"/>
                <w:szCs w:val="24"/>
              </w:rPr>
            </w:pPr>
          </w:p>
        </w:tc>
      </w:tr>
      <w:tr w:rsidR="00032EA8" w:rsidRPr="00173CCC" w14:paraId="728F0EC4" w14:textId="77777777" w:rsidTr="003322D2">
        <w:trPr>
          <w:trHeight w:val="1104"/>
        </w:trPr>
        <w:tc>
          <w:tcPr>
            <w:tcW w:w="709" w:type="dxa"/>
          </w:tcPr>
          <w:p w14:paraId="03D0D2EA"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19.</w:t>
            </w:r>
          </w:p>
          <w:p w14:paraId="7D37FF7F"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w:t>
            </w:r>
          </w:p>
        </w:tc>
        <w:tc>
          <w:tcPr>
            <w:tcW w:w="1843" w:type="dxa"/>
          </w:tcPr>
          <w:p w14:paraId="68519695"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Физика</w:t>
            </w:r>
          </w:p>
        </w:tc>
        <w:tc>
          <w:tcPr>
            <w:tcW w:w="2410" w:type="dxa"/>
          </w:tcPr>
          <w:p w14:paraId="1D0ABE41"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Дмитриева В.Ф.</w:t>
            </w:r>
          </w:p>
        </w:tc>
        <w:tc>
          <w:tcPr>
            <w:tcW w:w="5245" w:type="dxa"/>
          </w:tcPr>
          <w:p w14:paraId="40317B36" w14:textId="77777777"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Физика для профессий и специальностей технического профиля: учебник для образовательных учреждений сред. Проф. образования.</w:t>
            </w:r>
          </w:p>
        </w:tc>
        <w:tc>
          <w:tcPr>
            <w:tcW w:w="1121" w:type="dxa"/>
          </w:tcPr>
          <w:p w14:paraId="455097EA"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2016</w:t>
            </w:r>
          </w:p>
        </w:tc>
        <w:tc>
          <w:tcPr>
            <w:tcW w:w="3840" w:type="dxa"/>
          </w:tcPr>
          <w:p w14:paraId="3FE0C8EB"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14:paraId="2D88C234" w14:textId="77777777" w:rsidR="00032EA8" w:rsidRPr="00173CCC" w:rsidRDefault="00032EA8" w:rsidP="00274EDB">
            <w:pPr>
              <w:jc w:val="center"/>
              <w:rPr>
                <w:rFonts w:ascii="Times New Roman" w:hAnsi="Times New Roman" w:cs="Times New Roman"/>
                <w:sz w:val="24"/>
                <w:szCs w:val="24"/>
              </w:rPr>
            </w:pPr>
          </w:p>
        </w:tc>
      </w:tr>
      <w:tr w:rsidR="00032EA8" w:rsidRPr="00173CCC" w14:paraId="0E2DB028" w14:textId="77777777" w:rsidTr="003322D2">
        <w:tc>
          <w:tcPr>
            <w:tcW w:w="709" w:type="dxa"/>
          </w:tcPr>
          <w:p w14:paraId="75367926"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21.</w:t>
            </w:r>
          </w:p>
        </w:tc>
        <w:tc>
          <w:tcPr>
            <w:tcW w:w="1843" w:type="dxa"/>
          </w:tcPr>
          <w:p w14:paraId="45D2A210"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Физика</w:t>
            </w:r>
          </w:p>
        </w:tc>
        <w:tc>
          <w:tcPr>
            <w:tcW w:w="2410" w:type="dxa"/>
          </w:tcPr>
          <w:p w14:paraId="3CA01202"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Дмитриева В.Ф.</w:t>
            </w:r>
          </w:p>
        </w:tc>
        <w:tc>
          <w:tcPr>
            <w:tcW w:w="5245" w:type="dxa"/>
          </w:tcPr>
          <w:p w14:paraId="63DFBA87" w14:textId="77777777"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Физика для профессий и специальностей технического профиля. Контрольные материалы: учеб. Пособие для учреждений сред. Проф. образования.</w:t>
            </w:r>
          </w:p>
        </w:tc>
        <w:tc>
          <w:tcPr>
            <w:tcW w:w="1121" w:type="dxa"/>
          </w:tcPr>
          <w:p w14:paraId="1903CB26"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2016</w:t>
            </w:r>
          </w:p>
        </w:tc>
        <w:tc>
          <w:tcPr>
            <w:tcW w:w="3840" w:type="dxa"/>
          </w:tcPr>
          <w:p w14:paraId="41953F2E"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14:paraId="15A5A167" w14:textId="77777777" w:rsidR="00032EA8" w:rsidRPr="00173CCC" w:rsidRDefault="00032EA8" w:rsidP="00274EDB">
            <w:pPr>
              <w:jc w:val="center"/>
              <w:rPr>
                <w:rFonts w:ascii="Times New Roman" w:hAnsi="Times New Roman" w:cs="Times New Roman"/>
                <w:sz w:val="24"/>
                <w:szCs w:val="24"/>
              </w:rPr>
            </w:pPr>
          </w:p>
        </w:tc>
      </w:tr>
      <w:tr w:rsidR="00032EA8" w:rsidRPr="00173CCC" w14:paraId="7DF41015" w14:textId="77777777" w:rsidTr="003322D2">
        <w:tc>
          <w:tcPr>
            <w:tcW w:w="709" w:type="dxa"/>
            <w:vMerge w:val="restart"/>
            <w:tcBorders>
              <w:right w:val="single" w:sz="4" w:space="0" w:color="auto"/>
            </w:tcBorders>
          </w:tcPr>
          <w:p w14:paraId="09CBA9CE" w14:textId="77777777" w:rsidR="00032EA8" w:rsidRPr="00173CCC" w:rsidRDefault="00032EA8" w:rsidP="00274EDB">
            <w:pPr>
              <w:rPr>
                <w:rFonts w:ascii="Times New Roman" w:hAnsi="Times New Roman" w:cs="Times New Roman"/>
                <w:sz w:val="24"/>
                <w:szCs w:val="24"/>
              </w:rPr>
            </w:pPr>
          </w:p>
          <w:p w14:paraId="653DEAF2" w14:textId="77777777" w:rsidR="00032EA8" w:rsidRPr="00173CCC" w:rsidRDefault="00032EA8" w:rsidP="00274EDB">
            <w:pPr>
              <w:rPr>
                <w:rFonts w:ascii="Times New Roman" w:hAnsi="Times New Roman" w:cs="Times New Roman"/>
                <w:sz w:val="24"/>
                <w:szCs w:val="24"/>
              </w:rPr>
            </w:pPr>
          </w:p>
          <w:p w14:paraId="136B3F13" w14:textId="77777777" w:rsidR="00032EA8" w:rsidRPr="00173CCC" w:rsidRDefault="00032EA8" w:rsidP="00274EDB">
            <w:pPr>
              <w:rPr>
                <w:rFonts w:ascii="Times New Roman" w:hAnsi="Times New Roman" w:cs="Times New Roman"/>
                <w:sz w:val="24"/>
                <w:szCs w:val="24"/>
              </w:rPr>
            </w:pPr>
          </w:p>
          <w:p w14:paraId="145F8ABB" w14:textId="77777777" w:rsidR="00032EA8" w:rsidRPr="00173CCC" w:rsidRDefault="00032EA8" w:rsidP="00274EDB">
            <w:pPr>
              <w:jc w:val="center"/>
              <w:rPr>
                <w:rFonts w:ascii="Times New Roman" w:hAnsi="Times New Roman" w:cs="Times New Roman"/>
                <w:sz w:val="24"/>
                <w:szCs w:val="24"/>
              </w:rPr>
            </w:pPr>
          </w:p>
        </w:tc>
        <w:tc>
          <w:tcPr>
            <w:tcW w:w="1843" w:type="dxa"/>
            <w:vMerge w:val="restart"/>
            <w:tcBorders>
              <w:left w:val="single" w:sz="4" w:space="0" w:color="auto"/>
            </w:tcBorders>
          </w:tcPr>
          <w:p w14:paraId="3059DEB5" w14:textId="77777777" w:rsidR="00032EA8" w:rsidRPr="00173CCC" w:rsidRDefault="00032EA8" w:rsidP="00274EDB">
            <w:pPr>
              <w:rPr>
                <w:rFonts w:ascii="Times New Roman" w:hAnsi="Times New Roman" w:cs="Times New Roman"/>
                <w:sz w:val="24"/>
                <w:szCs w:val="24"/>
              </w:rPr>
            </w:pPr>
          </w:p>
          <w:p w14:paraId="02C19721" w14:textId="77777777" w:rsidR="00032EA8" w:rsidRPr="00173CCC" w:rsidRDefault="00032EA8" w:rsidP="00274EDB">
            <w:pPr>
              <w:rPr>
                <w:rFonts w:ascii="Times New Roman" w:hAnsi="Times New Roman" w:cs="Times New Roman"/>
                <w:sz w:val="24"/>
                <w:szCs w:val="24"/>
              </w:rPr>
            </w:pPr>
          </w:p>
          <w:p w14:paraId="57CF8A81" w14:textId="77777777" w:rsidR="00032EA8" w:rsidRPr="00173CCC" w:rsidRDefault="00032EA8" w:rsidP="00274EDB">
            <w:pPr>
              <w:rPr>
                <w:rFonts w:ascii="Times New Roman" w:hAnsi="Times New Roman" w:cs="Times New Roman"/>
                <w:sz w:val="24"/>
                <w:szCs w:val="24"/>
              </w:rPr>
            </w:pPr>
          </w:p>
          <w:p w14:paraId="50015593"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Физика</w:t>
            </w:r>
          </w:p>
        </w:tc>
        <w:tc>
          <w:tcPr>
            <w:tcW w:w="2410" w:type="dxa"/>
          </w:tcPr>
          <w:p w14:paraId="5E3CC9A8"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Дмитриева В.Ф.</w:t>
            </w:r>
          </w:p>
        </w:tc>
        <w:tc>
          <w:tcPr>
            <w:tcW w:w="5245" w:type="dxa"/>
          </w:tcPr>
          <w:p w14:paraId="5D112964" w14:textId="77777777"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Физика для профессий и специальностей технического профиля. Сборник задач: учеб. Пособие для учреждений сред. Проф. образования.</w:t>
            </w:r>
          </w:p>
        </w:tc>
        <w:tc>
          <w:tcPr>
            <w:tcW w:w="1121" w:type="dxa"/>
          </w:tcPr>
          <w:p w14:paraId="766DC8BA"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2016</w:t>
            </w:r>
          </w:p>
        </w:tc>
        <w:tc>
          <w:tcPr>
            <w:tcW w:w="3840" w:type="dxa"/>
          </w:tcPr>
          <w:p w14:paraId="6CBA7AE2"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14:paraId="49091EEC" w14:textId="77777777" w:rsidR="00032EA8" w:rsidRPr="00173CCC" w:rsidRDefault="00032EA8" w:rsidP="00274EDB">
            <w:pPr>
              <w:jc w:val="center"/>
              <w:rPr>
                <w:rFonts w:ascii="Times New Roman" w:hAnsi="Times New Roman" w:cs="Times New Roman"/>
                <w:sz w:val="24"/>
                <w:szCs w:val="24"/>
              </w:rPr>
            </w:pPr>
          </w:p>
        </w:tc>
      </w:tr>
      <w:tr w:rsidR="00032EA8" w:rsidRPr="00173CCC" w14:paraId="0AC4A2C8" w14:textId="77777777" w:rsidTr="003322D2">
        <w:trPr>
          <w:trHeight w:val="276"/>
        </w:trPr>
        <w:tc>
          <w:tcPr>
            <w:tcW w:w="709" w:type="dxa"/>
            <w:vMerge/>
            <w:tcBorders>
              <w:bottom w:val="nil"/>
              <w:right w:val="single" w:sz="4" w:space="0" w:color="auto"/>
            </w:tcBorders>
          </w:tcPr>
          <w:p w14:paraId="1719F95B" w14:textId="77777777" w:rsidR="00032EA8" w:rsidRPr="00173CCC" w:rsidRDefault="00032EA8" w:rsidP="00274EDB">
            <w:pPr>
              <w:jc w:val="center"/>
              <w:rPr>
                <w:rFonts w:ascii="Times New Roman" w:hAnsi="Times New Roman" w:cs="Times New Roman"/>
                <w:sz w:val="24"/>
                <w:szCs w:val="24"/>
              </w:rPr>
            </w:pPr>
          </w:p>
        </w:tc>
        <w:tc>
          <w:tcPr>
            <w:tcW w:w="1843" w:type="dxa"/>
            <w:vMerge/>
            <w:tcBorders>
              <w:left w:val="single" w:sz="4" w:space="0" w:color="auto"/>
              <w:bottom w:val="nil"/>
            </w:tcBorders>
          </w:tcPr>
          <w:p w14:paraId="5A7FD81F" w14:textId="77777777" w:rsidR="00032EA8" w:rsidRPr="00173CCC" w:rsidRDefault="00032EA8" w:rsidP="00274EDB">
            <w:pPr>
              <w:jc w:val="center"/>
              <w:rPr>
                <w:rFonts w:ascii="Times New Roman" w:hAnsi="Times New Roman" w:cs="Times New Roman"/>
                <w:sz w:val="24"/>
                <w:szCs w:val="24"/>
              </w:rPr>
            </w:pPr>
          </w:p>
        </w:tc>
        <w:tc>
          <w:tcPr>
            <w:tcW w:w="2410" w:type="dxa"/>
            <w:vMerge w:val="restart"/>
          </w:tcPr>
          <w:p w14:paraId="759302B6"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Дмитриева В.Ф.</w:t>
            </w:r>
          </w:p>
        </w:tc>
        <w:tc>
          <w:tcPr>
            <w:tcW w:w="5245" w:type="dxa"/>
            <w:vMerge w:val="restart"/>
          </w:tcPr>
          <w:p w14:paraId="23DBFE13" w14:textId="77777777"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Физика  для профессий и специальностей технического профиля( 4-е изд. стер.)</w:t>
            </w:r>
          </w:p>
        </w:tc>
        <w:tc>
          <w:tcPr>
            <w:tcW w:w="1121" w:type="dxa"/>
            <w:vMerge w:val="restart"/>
          </w:tcPr>
          <w:p w14:paraId="49AEDF6A"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3840" w:type="dxa"/>
            <w:vMerge w:val="restart"/>
          </w:tcPr>
          <w:p w14:paraId="54BDCE68"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14:paraId="10A45103" w14:textId="77777777" w:rsidR="00032EA8" w:rsidRPr="00173CCC" w:rsidRDefault="00032EA8" w:rsidP="00274EDB">
            <w:pPr>
              <w:jc w:val="center"/>
              <w:rPr>
                <w:rFonts w:ascii="Times New Roman" w:hAnsi="Times New Roman" w:cs="Times New Roman"/>
                <w:sz w:val="24"/>
                <w:szCs w:val="24"/>
              </w:rPr>
            </w:pPr>
          </w:p>
        </w:tc>
      </w:tr>
      <w:tr w:rsidR="00032EA8" w:rsidRPr="00173CCC" w14:paraId="6C8826B0" w14:textId="77777777" w:rsidTr="003322D2">
        <w:trPr>
          <w:trHeight w:val="645"/>
        </w:trPr>
        <w:tc>
          <w:tcPr>
            <w:tcW w:w="709" w:type="dxa"/>
            <w:vMerge w:val="restart"/>
            <w:tcBorders>
              <w:top w:val="nil"/>
            </w:tcBorders>
          </w:tcPr>
          <w:p w14:paraId="34A57918"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23.</w:t>
            </w:r>
          </w:p>
        </w:tc>
        <w:tc>
          <w:tcPr>
            <w:tcW w:w="1843" w:type="dxa"/>
            <w:vMerge w:val="restart"/>
            <w:tcBorders>
              <w:top w:val="nil"/>
            </w:tcBorders>
          </w:tcPr>
          <w:p w14:paraId="4B236E87" w14:textId="77777777" w:rsidR="00032EA8" w:rsidRPr="00173CCC" w:rsidRDefault="00032EA8" w:rsidP="00274EDB">
            <w:pPr>
              <w:jc w:val="center"/>
              <w:rPr>
                <w:rFonts w:ascii="Times New Roman" w:hAnsi="Times New Roman" w:cs="Times New Roman"/>
                <w:sz w:val="24"/>
                <w:szCs w:val="24"/>
              </w:rPr>
            </w:pPr>
          </w:p>
        </w:tc>
        <w:tc>
          <w:tcPr>
            <w:tcW w:w="2410" w:type="dxa"/>
            <w:vMerge/>
            <w:tcBorders>
              <w:bottom w:val="single" w:sz="4" w:space="0" w:color="auto"/>
            </w:tcBorders>
          </w:tcPr>
          <w:p w14:paraId="2953FE98" w14:textId="77777777" w:rsidR="00032EA8" w:rsidRPr="00173CCC" w:rsidRDefault="00032EA8" w:rsidP="00274EDB">
            <w:pPr>
              <w:jc w:val="center"/>
              <w:rPr>
                <w:rFonts w:ascii="Times New Roman" w:hAnsi="Times New Roman" w:cs="Times New Roman"/>
                <w:sz w:val="24"/>
                <w:szCs w:val="24"/>
              </w:rPr>
            </w:pPr>
          </w:p>
        </w:tc>
        <w:tc>
          <w:tcPr>
            <w:tcW w:w="5245" w:type="dxa"/>
            <w:vMerge/>
            <w:tcBorders>
              <w:bottom w:val="single" w:sz="4" w:space="0" w:color="auto"/>
            </w:tcBorders>
          </w:tcPr>
          <w:p w14:paraId="165AE6FC" w14:textId="77777777" w:rsidR="00032EA8" w:rsidRPr="00173CCC" w:rsidRDefault="00032EA8" w:rsidP="00274EDB">
            <w:pPr>
              <w:rPr>
                <w:rFonts w:ascii="Times New Roman" w:hAnsi="Times New Roman" w:cs="Times New Roman"/>
                <w:sz w:val="24"/>
                <w:szCs w:val="24"/>
              </w:rPr>
            </w:pPr>
          </w:p>
        </w:tc>
        <w:tc>
          <w:tcPr>
            <w:tcW w:w="1121" w:type="dxa"/>
            <w:vMerge/>
            <w:tcBorders>
              <w:bottom w:val="single" w:sz="4" w:space="0" w:color="auto"/>
            </w:tcBorders>
          </w:tcPr>
          <w:p w14:paraId="385C1C40" w14:textId="77777777" w:rsidR="00032EA8" w:rsidRPr="00173CCC" w:rsidRDefault="00032EA8" w:rsidP="00274EDB">
            <w:pPr>
              <w:jc w:val="center"/>
              <w:rPr>
                <w:rFonts w:ascii="Times New Roman" w:hAnsi="Times New Roman" w:cs="Times New Roman"/>
                <w:sz w:val="24"/>
                <w:szCs w:val="24"/>
              </w:rPr>
            </w:pPr>
          </w:p>
        </w:tc>
        <w:tc>
          <w:tcPr>
            <w:tcW w:w="3840" w:type="dxa"/>
            <w:vMerge/>
            <w:tcBorders>
              <w:bottom w:val="single" w:sz="4" w:space="0" w:color="auto"/>
            </w:tcBorders>
          </w:tcPr>
          <w:p w14:paraId="40B4A0C3" w14:textId="77777777" w:rsidR="00032EA8" w:rsidRPr="00173CCC" w:rsidRDefault="00032EA8" w:rsidP="00274EDB">
            <w:pPr>
              <w:jc w:val="center"/>
              <w:rPr>
                <w:rFonts w:ascii="Times New Roman" w:hAnsi="Times New Roman" w:cs="Times New Roman"/>
                <w:sz w:val="24"/>
                <w:szCs w:val="24"/>
              </w:rPr>
            </w:pPr>
          </w:p>
        </w:tc>
      </w:tr>
      <w:tr w:rsidR="00032EA8" w:rsidRPr="00173CCC" w14:paraId="070D5484" w14:textId="77777777" w:rsidTr="003322D2">
        <w:trPr>
          <w:trHeight w:val="480"/>
        </w:trPr>
        <w:tc>
          <w:tcPr>
            <w:tcW w:w="709" w:type="dxa"/>
            <w:vMerge/>
            <w:tcBorders>
              <w:bottom w:val="single" w:sz="4" w:space="0" w:color="000000" w:themeColor="text1"/>
            </w:tcBorders>
          </w:tcPr>
          <w:p w14:paraId="3E412393" w14:textId="77777777" w:rsidR="00032EA8" w:rsidRPr="00173CCC" w:rsidRDefault="00032EA8" w:rsidP="00274EDB">
            <w:pPr>
              <w:jc w:val="center"/>
              <w:rPr>
                <w:rFonts w:ascii="Times New Roman" w:hAnsi="Times New Roman" w:cs="Times New Roman"/>
                <w:sz w:val="24"/>
                <w:szCs w:val="24"/>
              </w:rPr>
            </w:pPr>
          </w:p>
        </w:tc>
        <w:tc>
          <w:tcPr>
            <w:tcW w:w="1843" w:type="dxa"/>
            <w:vMerge/>
            <w:tcBorders>
              <w:bottom w:val="single" w:sz="4" w:space="0" w:color="000000" w:themeColor="text1"/>
            </w:tcBorders>
          </w:tcPr>
          <w:p w14:paraId="63FE9F22" w14:textId="77777777" w:rsidR="00032EA8" w:rsidRPr="00173CCC" w:rsidRDefault="00032EA8" w:rsidP="00274EDB">
            <w:pPr>
              <w:jc w:val="center"/>
              <w:rPr>
                <w:rFonts w:ascii="Times New Roman" w:hAnsi="Times New Roman" w:cs="Times New Roman"/>
                <w:sz w:val="24"/>
                <w:szCs w:val="24"/>
              </w:rPr>
            </w:pPr>
          </w:p>
        </w:tc>
        <w:tc>
          <w:tcPr>
            <w:tcW w:w="2410" w:type="dxa"/>
            <w:tcBorders>
              <w:top w:val="single" w:sz="4" w:space="0" w:color="auto"/>
              <w:bottom w:val="single" w:sz="4" w:space="0" w:color="000000" w:themeColor="text1"/>
            </w:tcBorders>
          </w:tcPr>
          <w:p w14:paraId="3A2BC84C"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Самойленко И.П.</w:t>
            </w:r>
          </w:p>
        </w:tc>
        <w:tc>
          <w:tcPr>
            <w:tcW w:w="5245" w:type="dxa"/>
            <w:tcBorders>
              <w:top w:val="single" w:sz="4" w:space="0" w:color="auto"/>
              <w:bottom w:val="single" w:sz="4" w:space="0" w:color="000000" w:themeColor="text1"/>
            </w:tcBorders>
          </w:tcPr>
          <w:p w14:paraId="3CAFE97F" w14:textId="77777777"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Естествознание. Физика (2-е изд.) учебник.</w:t>
            </w:r>
          </w:p>
        </w:tc>
        <w:tc>
          <w:tcPr>
            <w:tcW w:w="1121" w:type="dxa"/>
            <w:tcBorders>
              <w:top w:val="single" w:sz="4" w:space="0" w:color="auto"/>
              <w:bottom w:val="single" w:sz="4" w:space="0" w:color="000000" w:themeColor="text1"/>
            </w:tcBorders>
          </w:tcPr>
          <w:p w14:paraId="439D7777"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3840" w:type="dxa"/>
            <w:tcBorders>
              <w:top w:val="single" w:sz="4" w:space="0" w:color="auto"/>
              <w:bottom w:val="single" w:sz="4" w:space="0" w:color="000000" w:themeColor="text1"/>
            </w:tcBorders>
          </w:tcPr>
          <w:p w14:paraId="0AFCF144"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14:paraId="24C079CC" w14:textId="77777777" w:rsidR="00032EA8" w:rsidRPr="00173CCC" w:rsidRDefault="00032EA8" w:rsidP="00274EDB">
            <w:pPr>
              <w:jc w:val="center"/>
              <w:rPr>
                <w:rFonts w:ascii="Times New Roman" w:hAnsi="Times New Roman" w:cs="Times New Roman"/>
                <w:sz w:val="24"/>
                <w:szCs w:val="24"/>
              </w:rPr>
            </w:pPr>
          </w:p>
        </w:tc>
      </w:tr>
      <w:tr w:rsidR="00032EA8" w:rsidRPr="00173CCC" w14:paraId="2AAFD46B" w14:textId="77777777" w:rsidTr="003322D2">
        <w:tc>
          <w:tcPr>
            <w:tcW w:w="709" w:type="dxa"/>
            <w:vMerge w:val="restart"/>
            <w:tcBorders>
              <w:right w:val="single" w:sz="4" w:space="0" w:color="auto"/>
            </w:tcBorders>
          </w:tcPr>
          <w:p w14:paraId="256FF16B" w14:textId="77777777" w:rsidR="00032EA8" w:rsidRPr="00173CCC" w:rsidRDefault="00032EA8" w:rsidP="00274EDB">
            <w:pPr>
              <w:jc w:val="center"/>
              <w:rPr>
                <w:rFonts w:ascii="Times New Roman" w:hAnsi="Times New Roman" w:cs="Times New Roman"/>
                <w:sz w:val="24"/>
                <w:szCs w:val="24"/>
              </w:rPr>
            </w:pPr>
          </w:p>
        </w:tc>
        <w:tc>
          <w:tcPr>
            <w:tcW w:w="1843" w:type="dxa"/>
            <w:vMerge w:val="restart"/>
            <w:tcBorders>
              <w:left w:val="single" w:sz="4" w:space="0" w:color="auto"/>
            </w:tcBorders>
          </w:tcPr>
          <w:p w14:paraId="528D68D1" w14:textId="77777777" w:rsidR="00032EA8" w:rsidRPr="00173CCC" w:rsidRDefault="00032EA8" w:rsidP="00274EDB">
            <w:pPr>
              <w:rPr>
                <w:rFonts w:ascii="Times New Roman" w:hAnsi="Times New Roman" w:cs="Times New Roman"/>
                <w:sz w:val="24"/>
                <w:szCs w:val="24"/>
              </w:rPr>
            </w:pPr>
          </w:p>
          <w:p w14:paraId="15FAF6B1" w14:textId="77777777" w:rsidR="00032EA8" w:rsidRPr="00173CCC" w:rsidRDefault="00032EA8" w:rsidP="00274EDB">
            <w:pPr>
              <w:rPr>
                <w:rFonts w:ascii="Times New Roman" w:hAnsi="Times New Roman" w:cs="Times New Roman"/>
                <w:sz w:val="24"/>
                <w:szCs w:val="24"/>
              </w:rPr>
            </w:pPr>
          </w:p>
          <w:p w14:paraId="57D692D5"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 xml:space="preserve"> География</w:t>
            </w:r>
          </w:p>
        </w:tc>
        <w:tc>
          <w:tcPr>
            <w:tcW w:w="2410" w:type="dxa"/>
          </w:tcPr>
          <w:p w14:paraId="5DCBC780"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Баранчиков Е.В., Петрусюк О.А.</w:t>
            </w:r>
          </w:p>
        </w:tc>
        <w:tc>
          <w:tcPr>
            <w:tcW w:w="5245" w:type="dxa"/>
          </w:tcPr>
          <w:p w14:paraId="6DB15655" w14:textId="77777777"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География для профессий и специальностей, социально-экономического профиля. Контрольные задания: учеб. Пособие для учреждений сред. Проф. образования.</w:t>
            </w:r>
          </w:p>
        </w:tc>
        <w:tc>
          <w:tcPr>
            <w:tcW w:w="1121" w:type="dxa"/>
          </w:tcPr>
          <w:p w14:paraId="4749FD1B"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2016</w:t>
            </w:r>
          </w:p>
        </w:tc>
        <w:tc>
          <w:tcPr>
            <w:tcW w:w="3840" w:type="dxa"/>
          </w:tcPr>
          <w:p w14:paraId="7C7FC2F5"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14:paraId="4C671C27" w14:textId="77777777" w:rsidR="00032EA8" w:rsidRPr="00173CCC" w:rsidRDefault="00032EA8" w:rsidP="00274EDB">
            <w:pPr>
              <w:jc w:val="center"/>
              <w:rPr>
                <w:rFonts w:ascii="Times New Roman" w:hAnsi="Times New Roman" w:cs="Times New Roman"/>
                <w:sz w:val="24"/>
                <w:szCs w:val="24"/>
              </w:rPr>
            </w:pPr>
          </w:p>
        </w:tc>
      </w:tr>
      <w:tr w:rsidR="00032EA8" w:rsidRPr="00173CCC" w14:paraId="6B827DC3" w14:textId="77777777" w:rsidTr="003322D2">
        <w:tc>
          <w:tcPr>
            <w:tcW w:w="709" w:type="dxa"/>
            <w:vMerge/>
            <w:tcBorders>
              <w:right w:val="single" w:sz="4" w:space="0" w:color="auto"/>
            </w:tcBorders>
          </w:tcPr>
          <w:p w14:paraId="3674D4F4" w14:textId="77777777" w:rsidR="00032EA8" w:rsidRPr="00173CCC" w:rsidRDefault="00032EA8" w:rsidP="00274EDB">
            <w:pPr>
              <w:jc w:val="center"/>
              <w:rPr>
                <w:rFonts w:ascii="Times New Roman" w:hAnsi="Times New Roman" w:cs="Times New Roman"/>
                <w:sz w:val="24"/>
                <w:szCs w:val="24"/>
              </w:rPr>
            </w:pPr>
          </w:p>
        </w:tc>
        <w:tc>
          <w:tcPr>
            <w:tcW w:w="1843" w:type="dxa"/>
            <w:vMerge/>
            <w:tcBorders>
              <w:left w:val="single" w:sz="4" w:space="0" w:color="auto"/>
            </w:tcBorders>
          </w:tcPr>
          <w:p w14:paraId="3B1A6471" w14:textId="77777777" w:rsidR="00032EA8" w:rsidRPr="00173CCC" w:rsidRDefault="00032EA8" w:rsidP="00274EDB">
            <w:pPr>
              <w:jc w:val="center"/>
              <w:rPr>
                <w:rFonts w:ascii="Times New Roman" w:hAnsi="Times New Roman" w:cs="Times New Roman"/>
                <w:sz w:val="24"/>
                <w:szCs w:val="24"/>
              </w:rPr>
            </w:pPr>
          </w:p>
        </w:tc>
        <w:tc>
          <w:tcPr>
            <w:tcW w:w="2410" w:type="dxa"/>
          </w:tcPr>
          <w:p w14:paraId="7E8C07AE"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Баранчиков Е.В</w:t>
            </w:r>
          </w:p>
        </w:tc>
        <w:tc>
          <w:tcPr>
            <w:tcW w:w="5245" w:type="dxa"/>
          </w:tcPr>
          <w:p w14:paraId="5D0FAD19" w14:textId="77777777"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География (6-е изд.)</w:t>
            </w:r>
          </w:p>
        </w:tc>
        <w:tc>
          <w:tcPr>
            <w:tcW w:w="1121" w:type="dxa"/>
          </w:tcPr>
          <w:p w14:paraId="3D7080E8"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2017, 2018</w:t>
            </w:r>
          </w:p>
        </w:tc>
        <w:tc>
          <w:tcPr>
            <w:tcW w:w="3840" w:type="dxa"/>
          </w:tcPr>
          <w:p w14:paraId="200E228B"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14:paraId="594FF54D" w14:textId="77777777" w:rsidR="00032EA8" w:rsidRPr="00173CCC" w:rsidRDefault="00032EA8" w:rsidP="00274EDB">
            <w:pPr>
              <w:jc w:val="center"/>
              <w:rPr>
                <w:rFonts w:ascii="Times New Roman" w:hAnsi="Times New Roman" w:cs="Times New Roman"/>
                <w:sz w:val="24"/>
                <w:szCs w:val="24"/>
              </w:rPr>
            </w:pPr>
          </w:p>
        </w:tc>
      </w:tr>
      <w:tr w:rsidR="00032EA8" w:rsidRPr="00173CCC" w14:paraId="69EA1029" w14:textId="77777777" w:rsidTr="003322D2">
        <w:tc>
          <w:tcPr>
            <w:tcW w:w="709" w:type="dxa"/>
          </w:tcPr>
          <w:p w14:paraId="081F862C"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28.</w:t>
            </w:r>
          </w:p>
        </w:tc>
        <w:tc>
          <w:tcPr>
            <w:tcW w:w="1843" w:type="dxa"/>
          </w:tcPr>
          <w:p w14:paraId="3C6B01DA"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Экология</w:t>
            </w:r>
          </w:p>
        </w:tc>
        <w:tc>
          <w:tcPr>
            <w:tcW w:w="2410" w:type="dxa"/>
          </w:tcPr>
          <w:p w14:paraId="7032E70D"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Миркин Б.М.</w:t>
            </w:r>
          </w:p>
        </w:tc>
        <w:tc>
          <w:tcPr>
            <w:tcW w:w="5245" w:type="dxa"/>
          </w:tcPr>
          <w:p w14:paraId="6BD6DC46" w14:textId="77777777"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Экология. 10-11 кл.</w:t>
            </w:r>
          </w:p>
        </w:tc>
        <w:tc>
          <w:tcPr>
            <w:tcW w:w="1121" w:type="dxa"/>
          </w:tcPr>
          <w:p w14:paraId="2CCD61B1"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2019</w:t>
            </w:r>
          </w:p>
        </w:tc>
        <w:tc>
          <w:tcPr>
            <w:tcW w:w="3840" w:type="dxa"/>
          </w:tcPr>
          <w:p w14:paraId="5E298B4E"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14:paraId="7AD21E87" w14:textId="77777777" w:rsidR="00032EA8" w:rsidRPr="00173CCC" w:rsidRDefault="00032EA8" w:rsidP="00274EDB">
            <w:pPr>
              <w:jc w:val="center"/>
              <w:rPr>
                <w:rFonts w:ascii="Times New Roman" w:hAnsi="Times New Roman" w:cs="Times New Roman"/>
                <w:sz w:val="24"/>
                <w:szCs w:val="24"/>
              </w:rPr>
            </w:pPr>
          </w:p>
        </w:tc>
      </w:tr>
      <w:tr w:rsidR="00032EA8" w:rsidRPr="00173CCC" w14:paraId="5E9697CE" w14:textId="77777777" w:rsidTr="003322D2">
        <w:tc>
          <w:tcPr>
            <w:tcW w:w="709" w:type="dxa"/>
          </w:tcPr>
          <w:p w14:paraId="537ADD1E"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 xml:space="preserve">29. </w:t>
            </w:r>
          </w:p>
        </w:tc>
        <w:tc>
          <w:tcPr>
            <w:tcW w:w="1843" w:type="dxa"/>
          </w:tcPr>
          <w:p w14:paraId="2B81BB24"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 xml:space="preserve">Химия </w:t>
            </w:r>
          </w:p>
        </w:tc>
        <w:tc>
          <w:tcPr>
            <w:tcW w:w="2410" w:type="dxa"/>
          </w:tcPr>
          <w:p w14:paraId="2AF5157E"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Габриелян О.С.</w:t>
            </w:r>
          </w:p>
        </w:tc>
        <w:tc>
          <w:tcPr>
            <w:tcW w:w="5245" w:type="dxa"/>
          </w:tcPr>
          <w:p w14:paraId="17464C35" w14:textId="77777777"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Химия для профессий  и специальностей естественнонаучного профиля (4-е изд.)</w:t>
            </w:r>
          </w:p>
        </w:tc>
        <w:tc>
          <w:tcPr>
            <w:tcW w:w="1121" w:type="dxa"/>
          </w:tcPr>
          <w:p w14:paraId="7EE64107"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3840" w:type="dxa"/>
          </w:tcPr>
          <w:p w14:paraId="62599716"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14:paraId="2206166A" w14:textId="77777777" w:rsidR="00032EA8" w:rsidRPr="00173CCC" w:rsidRDefault="00032EA8" w:rsidP="00274EDB">
            <w:pPr>
              <w:jc w:val="center"/>
              <w:rPr>
                <w:rFonts w:ascii="Times New Roman" w:hAnsi="Times New Roman" w:cs="Times New Roman"/>
                <w:sz w:val="24"/>
                <w:szCs w:val="24"/>
              </w:rPr>
            </w:pPr>
          </w:p>
        </w:tc>
      </w:tr>
      <w:tr w:rsidR="00032EA8" w:rsidRPr="00173CCC" w14:paraId="48B84936" w14:textId="77777777" w:rsidTr="003322D2">
        <w:trPr>
          <w:trHeight w:val="990"/>
        </w:trPr>
        <w:tc>
          <w:tcPr>
            <w:tcW w:w="709" w:type="dxa"/>
            <w:vMerge w:val="restart"/>
          </w:tcPr>
          <w:p w14:paraId="524A959F"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lastRenderedPageBreak/>
              <w:t>30</w:t>
            </w:r>
          </w:p>
        </w:tc>
        <w:tc>
          <w:tcPr>
            <w:tcW w:w="1843" w:type="dxa"/>
            <w:vMerge w:val="restart"/>
          </w:tcPr>
          <w:p w14:paraId="125AE229"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 xml:space="preserve">Биология </w:t>
            </w:r>
          </w:p>
        </w:tc>
        <w:tc>
          <w:tcPr>
            <w:tcW w:w="2410" w:type="dxa"/>
            <w:tcBorders>
              <w:bottom w:val="single" w:sz="4" w:space="0" w:color="auto"/>
            </w:tcBorders>
          </w:tcPr>
          <w:p w14:paraId="43A2F9DD"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Константинов В.М.</w:t>
            </w:r>
          </w:p>
        </w:tc>
        <w:tc>
          <w:tcPr>
            <w:tcW w:w="5245" w:type="dxa"/>
            <w:tcBorders>
              <w:bottom w:val="single" w:sz="4" w:space="0" w:color="auto"/>
            </w:tcBorders>
          </w:tcPr>
          <w:p w14:paraId="5E586B40" w14:textId="77777777"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Биология для профессий и специальностей технического и естественно- научного профилей(6-е изд.)</w:t>
            </w:r>
          </w:p>
        </w:tc>
        <w:tc>
          <w:tcPr>
            <w:tcW w:w="1121" w:type="dxa"/>
            <w:tcBorders>
              <w:bottom w:val="single" w:sz="4" w:space="0" w:color="auto"/>
            </w:tcBorders>
          </w:tcPr>
          <w:p w14:paraId="01175989"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3840" w:type="dxa"/>
            <w:tcBorders>
              <w:bottom w:val="single" w:sz="4" w:space="0" w:color="auto"/>
            </w:tcBorders>
          </w:tcPr>
          <w:p w14:paraId="77D283BB"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14:paraId="62148828" w14:textId="77777777" w:rsidR="00032EA8" w:rsidRPr="00173CCC" w:rsidRDefault="00032EA8" w:rsidP="00274EDB">
            <w:pPr>
              <w:jc w:val="center"/>
              <w:rPr>
                <w:rFonts w:ascii="Times New Roman" w:hAnsi="Times New Roman" w:cs="Times New Roman"/>
                <w:sz w:val="24"/>
                <w:szCs w:val="24"/>
              </w:rPr>
            </w:pPr>
          </w:p>
        </w:tc>
      </w:tr>
      <w:tr w:rsidR="00032EA8" w:rsidRPr="00173CCC" w14:paraId="3D145451" w14:textId="77777777" w:rsidTr="003322D2">
        <w:trPr>
          <w:trHeight w:val="405"/>
        </w:trPr>
        <w:tc>
          <w:tcPr>
            <w:tcW w:w="709" w:type="dxa"/>
            <w:vMerge/>
          </w:tcPr>
          <w:p w14:paraId="60DD7EEC" w14:textId="77777777" w:rsidR="00032EA8" w:rsidRPr="00173CCC" w:rsidRDefault="00032EA8" w:rsidP="00274EDB">
            <w:pPr>
              <w:jc w:val="center"/>
              <w:rPr>
                <w:rFonts w:ascii="Times New Roman" w:hAnsi="Times New Roman" w:cs="Times New Roman"/>
                <w:sz w:val="24"/>
                <w:szCs w:val="24"/>
              </w:rPr>
            </w:pPr>
          </w:p>
        </w:tc>
        <w:tc>
          <w:tcPr>
            <w:tcW w:w="1843" w:type="dxa"/>
            <w:vMerge/>
          </w:tcPr>
          <w:p w14:paraId="2C5B0990" w14:textId="77777777" w:rsidR="00032EA8" w:rsidRPr="00173CCC" w:rsidRDefault="00032EA8" w:rsidP="00274EDB">
            <w:pPr>
              <w:jc w:val="center"/>
              <w:rPr>
                <w:rFonts w:ascii="Times New Roman" w:hAnsi="Times New Roman" w:cs="Times New Roman"/>
                <w:sz w:val="24"/>
                <w:szCs w:val="24"/>
              </w:rPr>
            </w:pPr>
          </w:p>
        </w:tc>
        <w:tc>
          <w:tcPr>
            <w:tcW w:w="2410" w:type="dxa"/>
            <w:tcBorders>
              <w:top w:val="single" w:sz="4" w:space="0" w:color="auto"/>
            </w:tcBorders>
          </w:tcPr>
          <w:p w14:paraId="3B8AAD62"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Константинов В.М., Резанов А.Г.</w:t>
            </w:r>
          </w:p>
        </w:tc>
        <w:tc>
          <w:tcPr>
            <w:tcW w:w="5245" w:type="dxa"/>
            <w:tcBorders>
              <w:top w:val="single" w:sz="4" w:space="0" w:color="auto"/>
            </w:tcBorders>
          </w:tcPr>
          <w:p w14:paraId="522A5ACC" w14:textId="77777777" w:rsidR="00032EA8" w:rsidRPr="00173CCC" w:rsidRDefault="00083B74" w:rsidP="00274EDB">
            <w:pPr>
              <w:rPr>
                <w:rFonts w:ascii="Times New Roman" w:hAnsi="Times New Roman" w:cs="Times New Roman"/>
                <w:sz w:val="24"/>
                <w:szCs w:val="24"/>
              </w:rPr>
            </w:pPr>
            <w:r>
              <w:rPr>
                <w:rFonts w:ascii="Times New Roman" w:hAnsi="Times New Roman" w:cs="Times New Roman"/>
                <w:sz w:val="24"/>
                <w:szCs w:val="24"/>
              </w:rPr>
              <w:t>Биология</w:t>
            </w:r>
            <w:r w:rsidR="00032EA8" w:rsidRPr="00173CCC">
              <w:rPr>
                <w:rFonts w:ascii="Times New Roman" w:hAnsi="Times New Roman" w:cs="Times New Roman"/>
                <w:sz w:val="24"/>
                <w:szCs w:val="24"/>
              </w:rPr>
              <w:t>: учебник</w:t>
            </w:r>
          </w:p>
        </w:tc>
        <w:tc>
          <w:tcPr>
            <w:tcW w:w="1121" w:type="dxa"/>
            <w:tcBorders>
              <w:top w:val="single" w:sz="4" w:space="0" w:color="auto"/>
            </w:tcBorders>
          </w:tcPr>
          <w:p w14:paraId="3DEA27EA"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3840" w:type="dxa"/>
            <w:tcBorders>
              <w:top w:val="single" w:sz="4" w:space="0" w:color="auto"/>
            </w:tcBorders>
          </w:tcPr>
          <w:p w14:paraId="5B0A13BF"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14:paraId="2CA47B20" w14:textId="77777777" w:rsidR="00032EA8" w:rsidRPr="00173CCC" w:rsidRDefault="00032EA8" w:rsidP="00274EDB">
            <w:pPr>
              <w:jc w:val="center"/>
              <w:rPr>
                <w:rFonts w:ascii="Times New Roman" w:hAnsi="Times New Roman" w:cs="Times New Roman"/>
                <w:sz w:val="24"/>
                <w:szCs w:val="24"/>
              </w:rPr>
            </w:pPr>
          </w:p>
        </w:tc>
      </w:tr>
    </w:tbl>
    <w:p w14:paraId="4FF36B29" w14:textId="77777777" w:rsidR="00274EDB" w:rsidRPr="00173CCC" w:rsidRDefault="00274EDB" w:rsidP="00274EDB">
      <w:pPr>
        <w:spacing w:after="0"/>
        <w:jc w:val="center"/>
        <w:rPr>
          <w:rFonts w:ascii="Times New Roman" w:hAnsi="Times New Roman" w:cs="Times New Roman"/>
          <w:b/>
          <w:sz w:val="24"/>
          <w:szCs w:val="24"/>
        </w:rPr>
      </w:pPr>
      <w:r w:rsidRPr="00173CCC">
        <w:rPr>
          <w:rFonts w:ascii="Times New Roman" w:hAnsi="Times New Roman" w:cs="Times New Roman"/>
          <w:b/>
          <w:sz w:val="24"/>
          <w:szCs w:val="24"/>
        </w:rPr>
        <w:t>ОБЩЕПРОФЕССИОНАЛЬНЫЙ ЦИКЛ</w:t>
      </w:r>
    </w:p>
    <w:tbl>
      <w:tblPr>
        <w:tblStyle w:val="a3"/>
        <w:tblW w:w="15310" w:type="dxa"/>
        <w:tblInd w:w="-176" w:type="dxa"/>
        <w:tblLayout w:type="fixed"/>
        <w:tblLook w:val="04A0" w:firstRow="1" w:lastRow="0" w:firstColumn="1" w:lastColumn="0" w:noHBand="0" w:noVBand="1"/>
      </w:tblPr>
      <w:tblGrid>
        <w:gridCol w:w="851"/>
        <w:gridCol w:w="1843"/>
        <w:gridCol w:w="2410"/>
        <w:gridCol w:w="5245"/>
        <w:gridCol w:w="1121"/>
        <w:gridCol w:w="2281"/>
        <w:gridCol w:w="1559"/>
      </w:tblGrid>
      <w:tr w:rsidR="00032EA8" w:rsidRPr="00173CCC" w14:paraId="44D7A1D5" w14:textId="77777777" w:rsidTr="003322D2">
        <w:tc>
          <w:tcPr>
            <w:tcW w:w="851" w:type="dxa"/>
          </w:tcPr>
          <w:p w14:paraId="4862E587"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w:t>
            </w:r>
          </w:p>
        </w:tc>
        <w:tc>
          <w:tcPr>
            <w:tcW w:w="1843" w:type="dxa"/>
          </w:tcPr>
          <w:p w14:paraId="150C3986"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Наименование дисциплины</w:t>
            </w:r>
          </w:p>
        </w:tc>
        <w:tc>
          <w:tcPr>
            <w:tcW w:w="2410" w:type="dxa"/>
          </w:tcPr>
          <w:p w14:paraId="1107761E"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Автор</w:t>
            </w:r>
          </w:p>
        </w:tc>
        <w:tc>
          <w:tcPr>
            <w:tcW w:w="5245" w:type="dxa"/>
          </w:tcPr>
          <w:p w14:paraId="664B055C"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Наименование издания</w:t>
            </w:r>
          </w:p>
        </w:tc>
        <w:tc>
          <w:tcPr>
            <w:tcW w:w="1121" w:type="dxa"/>
          </w:tcPr>
          <w:p w14:paraId="6719778E"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Год  издания</w:t>
            </w:r>
          </w:p>
        </w:tc>
        <w:tc>
          <w:tcPr>
            <w:tcW w:w="3840" w:type="dxa"/>
            <w:gridSpan w:val="2"/>
          </w:tcPr>
          <w:p w14:paraId="570C7A52"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Издательство</w:t>
            </w:r>
          </w:p>
          <w:p w14:paraId="14BD7FAC" w14:textId="77777777" w:rsidR="00032EA8" w:rsidRPr="00173CCC" w:rsidRDefault="00032EA8" w:rsidP="00032EA8">
            <w:pPr>
              <w:tabs>
                <w:tab w:val="left" w:pos="770"/>
                <w:tab w:val="center" w:pos="1812"/>
              </w:tabs>
              <w:rPr>
                <w:rFonts w:ascii="Times New Roman" w:hAnsi="Times New Roman" w:cs="Times New Roman"/>
                <w:sz w:val="24"/>
                <w:szCs w:val="24"/>
              </w:rPr>
            </w:pPr>
            <w:r>
              <w:rPr>
                <w:rFonts w:ascii="Times New Roman" w:hAnsi="Times New Roman" w:cs="Times New Roman"/>
                <w:sz w:val="24"/>
                <w:szCs w:val="24"/>
              </w:rPr>
              <w:tab/>
            </w:r>
            <w:r w:rsidRPr="00173CCC">
              <w:rPr>
                <w:rFonts w:ascii="Times New Roman" w:hAnsi="Times New Roman" w:cs="Times New Roman"/>
                <w:sz w:val="24"/>
                <w:szCs w:val="24"/>
              </w:rPr>
              <w:t>Кол-во экземпляров</w:t>
            </w:r>
          </w:p>
        </w:tc>
      </w:tr>
      <w:tr w:rsidR="00032EA8" w:rsidRPr="00173CCC" w14:paraId="56C27033" w14:textId="77777777" w:rsidTr="00032EA8">
        <w:trPr>
          <w:trHeight w:val="655"/>
        </w:trPr>
        <w:tc>
          <w:tcPr>
            <w:tcW w:w="2694" w:type="dxa"/>
            <w:gridSpan w:val="2"/>
            <w:vMerge w:val="restart"/>
          </w:tcPr>
          <w:p w14:paraId="1F6832A3" w14:textId="77777777"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1.ОПД.01.Основы микробиологии, санитарии и гигиены в пищевом производстве</w:t>
            </w:r>
          </w:p>
        </w:tc>
        <w:tc>
          <w:tcPr>
            <w:tcW w:w="2410" w:type="dxa"/>
            <w:tcBorders>
              <w:bottom w:val="single" w:sz="4" w:space="0" w:color="auto"/>
            </w:tcBorders>
          </w:tcPr>
          <w:p w14:paraId="7B6B4AE9"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Матюхина З.П.</w:t>
            </w:r>
          </w:p>
        </w:tc>
        <w:tc>
          <w:tcPr>
            <w:tcW w:w="5245" w:type="dxa"/>
            <w:tcBorders>
              <w:bottom w:val="single" w:sz="4" w:space="0" w:color="auto"/>
            </w:tcBorders>
          </w:tcPr>
          <w:p w14:paraId="5E25D995" w14:textId="77777777"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 xml:space="preserve">Основы физиологии питания, микробиологии, гигиены и санитарии Учебник </w:t>
            </w:r>
          </w:p>
        </w:tc>
        <w:tc>
          <w:tcPr>
            <w:tcW w:w="1121" w:type="dxa"/>
            <w:tcBorders>
              <w:bottom w:val="single" w:sz="4" w:space="0" w:color="auto"/>
            </w:tcBorders>
          </w:tcPr>
          <w:p w14:paraId="6D191C97"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3840" w:type="dxa"/>
            <w:gridSpan w:val="2"/>
            <w:tcBorders>
              <w:bottom w:val="single" w:sz="4" w:space="0" w:color="auto"/>
            </w:tcBorders>
          </w:tcPr>
          <w:p w14:paraId="776AC988" w14:textId="77777777" w:rsidR="00032EA8" w:rsidRPr="00173CCC" w:rsidRDefault="00032EA8" w:rsidP="00032EA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r w:rsidR="00032EA8" w:rsidRPr="00173CCC" w14:paraId="4FB9A140" w14:textId="77777777" w:rsidTr="003322D2">
        <w:trPr>
          <w:trHeight w:val="645"/>
        </w:trPr>
        <w:tc>
          <w:tcPr>
            <w:tcW w:w="2694" w:type="dxa"/>
            <w:gridSpan w:val="2"/>
            <w:vMerge/>
          </w:tcPr>
          <w:p w14:paraId="7C572FDD" w14:textId="77777777" w:rsidR="00032EA8" w:rsidRPr="00173CCC" w:rsidRDefault="00032EA8" w:rsidP="00274EDB">
            <w:pPr>
              <w:rPr>
                <w:rFonts w:ascii="Times New Roman" w:hAnsi="Times New Roman" w:cs="Times New Roman"/>
                <w:sz w:val="24"/>
                <w:szCs w:val="24"/>
              </w:rPr>
            </w:pPr>
          </w:p>
        </w:tc>
        <w:tc>
          <w:tcPr>
            <w:tcW w:w="2410" w:type="dxa"/>
            <w:tcBorders>
              <w:top w:val="single" w:sz="4" w:space="0" w:color="auto"/>
            </w:tcBorders>
          </w:tcPr>
          <w:p w14:paraId="37D41B3C"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Володина М.В.,</w:t>
            </w:r>
          </w:p>
          <w:p w14:paraId="5F25A0A4"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Сопачева Т.А.</w:t>
            </w:r>
          </w:p>
        </w:tc>
        <w:tc>
          <w:tcPr>
            <w:tcW w:w="5245" w:type="dxa"/>
            <w:tcBorders>
              <w:top w:val="single" w:sz="4" w:space="0" w:color="auto"/>
            </w:tcBorders>
          </w:tcPr>
          <w:p w14:paraId="4190973C" w14:textId="77777777"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Организация хранения и контроль  запасов сырья</w:t>
            </w:r>
          </w:p>
        </w:tc>
        <w:tc>
          <w:tcPr>
            <w:tcW w:w="1121" w:type="dxa"/>
            <w:tcBorders>
              <w:top w:val="single" w:sz="4" w:space="0" w:color="auto"/>
            </w:tcBorders>
          </w:tcPr>
          <w:p w14:paraId="6306A299"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2019</w:t>
            </w:r>
          </w:p>
        </w:tc>
        <w:tc>
          <w:tcPr>
            <w:tcW w:w="3840" w:type="dxa"/>
            <w:gridSpan w:val="2"/>
            <w:tcBorders>
              <w:top w:val="single" w:sz="4" w:space="0" w:color="auto"/>
            </w:tcBorders>
          </w:tcPr>
          <w:p w14:paraId="1098C491" w14:textId="77777777" w:rsidR="00032EA8" w:rsidRPr="00173CCC" w:rsidRDefault="00032EA8" w:rsidP="00032EA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r w:rsidR="00032EA8" w:rsidRPr="00173CCC" w14:paraId="55FD8C33" w14:textId="77777777" w:rsidTr="00032EA8">
        <w:trPr>
          <w:trHeight w:val="616"/>
        </w:trPr>
        <w:tc>
          <w:tcPr>
            <w:tcW w:w="2694" w:type="dxa"/>
            <w:gridSpan w:val="2"/>
            <w:vMerge/>
          </w:tcPr>
          <w:p w14:paraId="1F6C0565" w14:textId="77777777" w:rsidR="00032EA8" w:rsidRPr="00173CCC" w:rsidRDefault="00032EA8" w:rsidP="00274EDB">
            <w:pPr>
              <w:jc w:val="center"/>
              <w:rPr>
                <w:rFonts w:ascii="Times New Roman" w:hAnsi="Times New Roman" w:cs="Times New Roman"/>
                <w:sz w:val="24"/>
                <w:szCs w:val="24"/>
              </w:rPr>
            </w:pPr>
          </w:p>
        </w:tc>
        <w:tc>
          <w:tcPr>
            <w:tcW w:w="2410" w:type="dxa"/>
          </w:tcPr>
          <w:p w14:paraId="0E17B1CF"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 xml:space="preserve">Мартинчик А.Н. </w:t>
            </w:r>
          </w:p>
        </w:tc>
        <w:tc>
          <w:tcPr>
            <w:tcW w:w="5245" w:type="dxa"/>
          </w:tcPr>
          <w:p w14:paraId="3E0D1BEE" w14:textId="77777777"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Микробиология, физиология питания, санитария и гигиена. в 2- ч.</w:t>
            </w:r>
          </w:p>
        </w:tc>
        <w:tc>
          <w:tcPr>
            <w:tcW w:w="1121" w:type="dxa"/>
          </w:tcPr>
          <w:p w14:paraId="17F5491D"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3840" w:type="dxa"/>
            <w:gridSpan w:val="2"/>
          </w:tcPr>
          <w:p w14:paraId="3802943C"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r w:rsidR="00032EA8" w:rsidRPr="00173CCC" w14:paraId="58545B8C" w14:textId="77777777" w:rsidTr="003322D2">
        <w:trPr>
          <w:trHeight w:val="830"/>
        </w:trPr>
        <w:tc>
          <w:tcPr>
            <w:tcW w:w="2694" w:type="dxa"/>
            <w:gridSpan w:val="2"/>
            <w:vMerge/>
          </w:tcPr>
          <w:p w14:paraId="7AF86886" w14:textId="77777777" w:rsidR="00032EA8" w:rsidRPr="00173CCC" w:rsidRDefault="00032EA8" w:rsidP="00274EDB">
            <w:pPr>
              <w:jc w:val="center"/>
              <w:rPr>
                <w:rFonts w:ascii="Times New Roman" w:hAnsi="Times New Roman" w:cs="Times New Roman"/>
                <w:sz w:val="24"/>
                <w:szCs w:val="24"/>
              </w:rPr>
            </w:pPr>
          </w:p>
        </w:tc>
        <w:tc>
          <w:tcPr>
            <w:tcW w:w="2410" w:type="dxa"/>
          </w:tcPr>
          <w:p w14:paraId="26CEE161" w14:textId="77777777" w:rsidR="00032EA8" w:rsidRPr="00173CCC" w:rsidRDefault="00032EA8" w:rsidP="00274EDB">
            <w:pPr>
              <w:jc w:val="center"/>
              <w:rPr>
                <w:rFonts w:ascii="Times New Roman" w:eastAsia="Times New Roman" w:hAnsi="Times New Roman" w:cs="Times New Roman"/>
                <w:color w:val="000000"/>
                <w:sz w:val="24"/>
                <w:szCs w:val="24"/>
              </w:rPr>
            </w:pPr>
            <w:r w:rsidRPr="00173CCC">
              <w:rPr>
                <w:rFonts w:ascii="Times New Roman" w:eastAsia="Times New Roman" w:hAnsi="Times New Roman" w:cs="Times New Roman"/>
                <w:color w:val="000000"/>
                <w:sz w:val="24"/>
                <w:szCs w:val="24"/>
              </w:rPr>
              <w:t xml:space="preserve">Лаушкина Т.А. </w:t>
            </w:r>
          </w:p>
        </w:tc>
        <w:tc>
          <w:tcPr>
            <w:tcW w:w="5245" w:type="dxa"/>
          </w:tcPr>
          <w:p w14:paraId="69A91416" w14:textId="77777777" w:rsidR="00032EA8" w:rsidRPr="00173CCC" w:rsidRDefault="00032EA8" w:rsidP="00274EDB">
            <w:pPr>
              <w:rPr>
                <w:rFonts w:ascii="Times New Roman" w:hAnsi="Times New Roman" w:cs="Times New Roman"/>
                <w:color w:val="000000"/>
                <w:sz w:val="24"/>
                <w:szCs w:val="24"/>
              </w:rPr>
            </w:pPr>
            <w:r w:rsidRPr="00173CCC">
              <w:rPr>
                <w:rFonts w:ascii="Times New Roman" w:hAnsi="Times New Roman" w:cs="Times New Roman"/>
                <w:color w:val="000000"/>
                <w:sz w:val="24"/>
                <w:szCs w:val="24"/>
              </w:rPr>
              <w:t xml:space="preserve">Основы микробиологии,  физиологии питания, санитарии и гигиены(2-е изд стер.) </w:t>
            </w:r>
          </w:p>
        </w:tc>
        <w:tc>
          <w:tcPr>
            <w:tcW w:w="1121" w:type="dxa"/>
          </w:tcPr>
          <w:p w14:paraId="167485A2"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3840" w:type="dxa"/>
            <w:gridSpan w:val="2"/>
          </w:tcPr>
          <w:p w14:paraId="0F375213"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r w:rsidR="00274EDB" w:rsidRPr="00173CCC" w14:paraId="0B1D2BE0" w14:textId="77777777" w:rsidTr="006B6ECD">
        <w:tc>
          <w:tcPr>
            <w:tcW w:w="2694" w:type="dxa"/>
            <w:gridSpan w:val="2"/>
          </w:tcPr>
          <w:p w14:paraId="3748EFFD" w14:textId="77777777" w:rsidR="00274EDB" w:rsidRPr="00173CCC" w:rsidRDefault="00274EDB" w:rsidP="00274EDB">
            <w:pPr>
              <w:rPr>
                <w:rFonts w:ascii="Times New Roman" w:hAnsi="Times New Roman" w:cs="Times New Roman"/>
                <w:sz w:val="24"/>
                <w:szCs w:val="24"/>
              </w:rPr>
            </w:pPr>
            <w:r w:rsidRPr="00173CCC">
              <w:rPr>
                <w:rFonts w:ascii="Times New Roman" w:hAnsi="Times New Roman" w:cs="Times New Roman"/>
                <w:sz w:val="24"/>
                <w:szCs w:val="24"/>
              </w:rPr>
              <w:t xml:space="preserve">2. </w:t>
            </w:r>
            <w:r w:rsidRPr="00173CCC">
              <w:rPr>
                <w:rFonts w:ascii="Times New Roman" w:eastAsia="Times New Roman" w:hAnsi="Times New Roman" w:cs="Times New Roman"/>
                <w:sz w:val="24"/>
                <w:szCs w:val="24"/>
              </w:rPr>
              <w:t>ОПД.02.</w:t>
            </w:r>
            <w:r w:rsidRPr="00173CCC">
              <w:rPr>
                <w:rFonts w:ascii="Times New Roman" w:hAnsi="Times New Roman" w:cs="Times New Roman"/>
                <w:sz w:val="24"/>
                <w:szCs w:val="24"/>
              </w:rPr>
              <w:t xml:space="preserve"> Экономические и правовые основы производственной деятельности</w:t>
            </w:r>
          </w:p>
          <w:p w14:paraId="042B867E" w14:textId="77777777" w:rsidR="00274EDB" w:rsidRPr="00173CCC" w:rsidRDefault="00274EDB" w:rsidP="00274EDB">
            <w:pPr>
              <w:jc w:val="center"/>
              <w:rPr>
                <w:rFonts w:ascii="Times New Roman" w:hAnsi="Times New Roman" w:cs="Times New Roman"/>
                <w:sz w:val="24"/>
                <w:szCs w:val="24"/>
              </w:rPr>
            </w:pPr>
          </w:p>
        </w:tc>
        <w:tc>
          <w:tcPr>
            <w:tcW w:w="2410" w:type="dxa"/>
          </w:tcPr>
          <w:p w14:paraId="14D3517D" w14:textId="77777777" w:rsidR="00274EDB" w:rsidRPr="00173CCC" w:rsidRDefault="00274EDB" w:rsidP="00274EDB">
            <w:pPr>
              <w:jc w:val="center"/>
              <w:rPr>
                <w:rFonts w:ascii="Times New Roman" w:hAnsi="Times New Roman" w:cs="Times New Roman"/>
                <w:color w:val="000000"/>
                <w:sz w:val="24"/>
                <w:szCs w:val="24"/>
              </w:rPr>
            </w:pPr>
            <w:r w:rsidRPr="00173CCC">
              <w:rPr>
                <w:rFonts w:ascii="Times New Roman" w:hAnsi="Times New Roman" w:cs="Times New Roman"/>
                <w:color w:val="000000"/>
                <w:sz w:val="24"/>
                <w:szCs w:val="24"/>
              </w:rPr>
              <w:t>Петрова Г.В.</w:t>
            </w:r>
          </w:p>
          <w:p w14:paraId="09E9E75B" w14:textId="77777777" w:rsidR="00274EDB" w:rsidRPr="00173CCC" w:rsidRDefault="00274EDB" w:rsidP="00274EDB">
            <w:pPr>
              <w:jc w:val="center"/>
              <w:rPr>
                <w:rFonts w:ascii="Times New Roman" w:hAnsi="Times New Roman" w:cs="Times New Roman"/>
                <w:sz w:val="24"/>
                <w:szCs w:val="24"/>
              </w:rPr>
            </w:pPr>
          </w:p>
        </w:tc>
        <w:tc>
          <w:tcPr>
            <w:tcW w:w="5245" w:type="dxa"/>
          </w:tcPr>
          <w:p w14:paraId="6D5D3159" w14:textId="77777777" w:rsidR="00274EDB" w:rsidRPr="00173CCC" w:rsidRDefault="00274EDB" w:rsidP="00274EDB">
            <w:pPr>
              <w:rPr>
                <w:rFonts w:ascii="Times New Roman" w:hAnsi="Times New Roman" w:cs="Times New Roman"/>
                <w:color w:val="000000"/>
                <w:sz w:val="24"/>
                <w:szCs w:val="24"/>
              </w:rPr>
            </w:pPr>
            <w:r w:rsidRPr="00173CCC">
              <w:rPr>
                <w:rFonts w:ascii="Times New Roman" w:hAnsi="Times New Roman" w:cs="Times New Roman"/>
                <w:color w:val="000000"/>
                <w:sz w:val="24"/>
                <w:szCs w:val="24"/>
              </w:rPr>
              <w:t>Правовое и документационное обеспечение профессиональной деятельности</w:t>
            </w:r>
          </w:p>
          <w:p w14:paraId="2B3B1261" w14:textId="77777777" w:rsidR="00274EDB" w:rsidRPr="00173CCC" w:rsidRDefault="00274EDB" w:rsidP="00274EDB">
            <w:pPr>
              <w:rPr>
                <w:rFonts w:ascii="Times New Roman" w:hAnsi="Times New Roman" w:cs="Times New Roman"/>
                <w:sz w:val="24"/>
                <w:szCs w:val="24"/>
              </w:rPr>
            </w:pPr>
          </w:p>
        </w:tc>
        <w:tc>
          <w:tcPr>
            <w:tcW w:w="1121" w:type="dxa"/>
          </w:tcPr>
          <w:p w14:paraId="143CCE36" w14:textId="77777777" w:rsidR="00274EDB" w:rsidRPr="00173CCC" w:rsidRDefault="00274EDB" w:rsidP="00274EDB">
            <w:pPr>
              <w:jc w:val="center"/>
              <w:rPr>
                <w:rFonts w:ascii="Times New Roman" w:hAnsi="Times New Roman" w:cs="Times New Roman"/>
                <w:sz w:val="24"/>
                <w:szCs w:val="24"/>
              </w:rPr>
            </w:pPr>
            <w:r w:rsidRPr="00173CCC">
              <w:rPr>
                <w:rFonts w:ascii="Times New Roman" w:hAnsi="Times New Roman" w:cs="Times New Roman"/>
                <w:sz w:val="24"/>
                <w:szCs w:val="24"/>
              </w:rPr>
              <w:t>2014</w:t>
            </w:r>
          </w:p>
        </w:tc>
        <w:tc>
          <w:tcPr>
            <w:tcW w:w="2281" w:type="dxa"/>
          </w:tcPr>
          <w:p w14:paraId="7BBF9F37" w14:textId="77777777" w:rsidR="00274EDB" w:rsidRPr="00173CCC" w:rsidRDefault="00274EDB" w:rsidP="00274EDB">
            <w:pPr>
              <w:jc w:val="center"/>
              <w:rPr>
                <w:rFonts w:ascii="Times New Roman" w:hAnsi="Times New Roman" w:cs="Times New Roman"/>
                <w:sz w:val="24"/>
                <w:szCs w:val="24"/>
              </w:rPr>
            </w:pPr>
            <w:r w:rsidRPr="00173CCC">
              <w:rPr>
                <w:rFonts w:ascii="Times New Roman" w:hAnsi="Times New Roman" w:cs="Times New Roman"/>
                <w:sz w:val="24"/>
                <w:szCs w:val="24"/>
              </w:rPr>
              <w:t>Интернет, Доступ к онлайн-чтению профессиональных изданий в ИЦ «Академия»</w:t>
            </w:r>
          </w:p>
        </w:tc>
        <w:tc>
          <w:tcPr>
            <w:tcW w:w="1559" w:type="dxa"/>
          </w:tcPr>
          <w:p w14:paraId="014C0AA1" w14:textId="77777777" w:rsidR="00274EDB" w:rsidRPr="00173CCC" w:rsidRDefault="00274EDB" w:rsidP="00274EDB">
            <w:pPr>
              <w:jc w:val="center"/>
              <w:rPr>
                <w:rFonts w:ascii="Times New Roman" w:hAnsi="Times New Roman" w:cs="Times New Roman"/>
                <w:sz w:val="24"/>
                <w:szCs w:val="24"/>
              </w:rPr>
            </w:pPr>
            <w:r w:rsidRPr="00173CCC">
              <w:rPr>
                <w:rFonts w:ascii="Times New Roman" w:hAnsi="Times New Roman" w:cs="Times New Roman"/>
                <w:sz w:val="24"/>
                <w:szCs w:val="24"/>
              </w:rPr>
              <w:t>Количество точек доступа:</w:t>
            </w:r>
          </w:p>
          <w:p w14:paraId="5D406986" w14:textId="77777777" w:rsidR="00274EDB" w:rsidRPr="00173CCC" w:rsidRDefault="00274EDB" w:rsidP="00274EDB">
            <w:pPr>
              <w:jc w:val="center"/>
              <w:rPr>
                <w:rFonts w:ascii="Times New Roman" w:hAnsi="Times New Roman" w:cs="Times New Roman"/>
                <w:sz w:val="24"/>
                <w:szCs w:val="24"/>
              </w:rPr>
            </w:pPr>
            <w:r w:rsidRPr="00173CCC">
              <w:rPr>
                <w:rFonts w:ascii="Times New Roman" w:hAnsi="Times New Roman" w:cs="Times New Roman"/>
                <w:sz w:val="24"/>
                <w:szCs w:val="24"/>
              </w:rPr>
              <w:t>5</w:t>
            </w:r>
          </w:p>
        </w:tc>
      </w:tr>
      <w:tr w:rsidR="00032EA8" w:rsidRPr="00173CCC" w14:paraId="36200B55" w14:textId="77777777" w:rsidTr="00032EA8">
        <w:trPr>
          <w:trHeight w:val="605"/>
        </w:trPr>
        <w:tc>
          <w:tcPr>
            <w:tcW w:w="2694" w:type="dxa"/>
            <w:gridSpan w:val="2"/>
            <w:vMerge w:val="restart"/>
          </w:tcPr>
          <w:p w14:paraId="7928E86B" w14:textId="77777777" w:rsidR="00032EA8" w:rsidRPr="00173CCC" w:rsidRDefault="00032EA8" w:rsidP="0027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000000" w:themeColor="text1"/>
                <w:sz w:val="24"/>
                <w:szCs w:val="24"/>
              </w:rPr>
            </w:pPr>
            <w:r w:rsidRPr="00173CCC">
              <w:rPr>
                <w:rFonts w:ascii="Times New Roman" w:eastAsia="Times New Roman" w:hAnsi="Times New Roman" w:cs="Times New Roman"/>
                <w:color w:val="000000" w:themeColor="text1"/>
                <w:sz w:val="24"/>
                <w:szCs w:val="24"/>
              </w:rPr>
              <w:t>3. ОПД.03. Безопасность жизнедеятельности</w:t>
            </w:r>
          </w:p>
          <w:p w14:paraId="31694BFB" w14:textId="77777777" w:rsidR="00032EA8" w:rsidRPr="00173CCC" w:rsidRDefault="00032EA8" w:rsidP="0027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aps/>
                <w:color w:val="000000" w:themeColor="text1"/>
                <w:sz w:val="24"/>
                <w:szCs w:val="24"/>
              </w:rPr>
            </w:pPr>
          </w:p>
          <w:p w14:paraId="2F94A072" w14:textId="77777777" w:rsidR="00032EA8" w:rsidRPr="00173CCC" w:rsidRDefault="00032EA8" w:rsidP="0027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aps/>
                <w:color w:val="000000" w:themeColor="text1"/>
                <w:sz w:val="24"/>
                <w:szCs w:val="24"/>
              </w:rPr>
            </w:pPr>
          </w:p>
          <w:p w14:paraId="73DBFB18" w14:textId="77777777" w:rsidR="00032EA8" w:rsidRPr="00173CCC" w:rsidRDefault="00032EA8" w:rsidP="00274EDB">
            <w:pPr>
              <w:jc w:val="center"/>
              <w:rPr>
                <w:rFonts w:ascii="Times New Roman" w:eastAsia="Times New Roman" w:hAnsi="Times New Roman" w:cs="Times New Roman"/>
                <w:sz w:val="24"/>
                <w:szCs w:val="24"/>
              </w:rPr>
            </w:pPr>
          </w:p>
        </w:tc>
        <w:tc>
          <w:tcPr>
            <w:tcW w:w="2410" w:type="dxa"/>
            <w:tcBorders>
              <w:bottom w:val="single" w:sz="4" w:space="0" w:color="auto"/>
            </w:tcBorders>
          </w:tcPr>
          <w:p w14:paraId="593CC513"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Косолапова Н.В., Прокопенко Н.А.</w:t>
            </w:r>
          </w:p>
        </w:tc>
        <w:tc>
          <w:tcPr>
            <w:tcW w:w="5245" w:type="dxa"/>
            <w:tcBorders>
              <w:bottom w:val="single" w:sz="4" w:space="0" w:color="auto"/>
            </w:tcBorders>
          </w:tcPr>
          <w:p w14:paraId="0B613F66" w14:textId="77777777"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Безопасность жизнедеятельности. Учебник</w:t>
            </w:r>
          </w:p>
        </w:tc>
        <w:tc>
          <w:tcPr>
            <w:tcW w:w="1121" w:type="dxa"/>
            <w:tcBorders>
              <w:bottom w:val="single" w:sz="4" w:space="0" w:color="auto"/>
            </w:tcBorders>
          </w:tcPr>
          <w:p w14:paraId="2CC9E933"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3840" w:type="dxa"/>
            <w:gridSpan w:val="2"/>
            <w:tcBorders>
              <w:bottom w:val="single" w:sz="4" w:space="0" w:color="auto"/>
            </w:tcBorders>
          </w:tcPr>
          <w:p w14:paraId="59040565"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Издательский центр «Академия»</w:t>
            </w:r>
          </w:p>
          <w:p w14:paraId="0A4FD28E" w14:textId="77777777" w:rsidR="00032EA8" w:rsidRPr="00173CCC" w:rsidRDefault="00032EA8" w:rsidP="00274EDB">
            <w:pPr>
              <w:pStyle w:val="a4"/>
              <w:rPr>
                <w:rFonts w:ascii="Times New Roman" w:hAnsi="Times New Roman" w:cs="Times New Roman"/>
                <w:sz w:val="24"/>
                <w:szCs w:val="24"/>
              </w:rPr>
            </w:pPr>
          </w:p>
          <w:p w14:paraId="334D436A" w14:textId="77777777" w:rsidR="00032EA8" w:rsidRPr="00173CCC" w:rsidRDefault="00032EA8" w:rsidP="00274EDB">
            <w:pPr>
              <w:jc w:val="center"/>
              <w:rPr>
                <w:rFonts w:ascii="Times New Roman" w:hAnsi="Times New Roman" w:cs="Times New Roman"/>
                <w:sz w:val="24"/>
                <w:szCs w:val="24"/>
              </w:rPr>
            </w:pPr>
          </w:p>
        </w:tc>
      </w:tr>
      <w:tr w:rsidR="00032EA8" w:rsidRPr="00173CCC" w14:paraId="3E7CF3EF" w14:textId="77777777" w:rsidTr="003322D2">
        <w:trPr>
          <w:trHeight w:val="600"/>
        </w:trPr>
        <w:tc>
          <w:tcPr>
            <w:tcW w:w="2694" w:type="dxa"/>
            <w:gridSpan w:val="2"/>
            <w:vMerge/>
          </w:tcPr>
          <w:p w14:paraId="065F7CD8" w14:textId="77777777" w:rsidR="00032EA8" w:rsidRPr="00173CCC" w:rsidRDefault="00032EA8" w:rsidP="0027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000000" w:themeColor="text1"/>
                <w:sz w:val="24"/>
                <w:szCs w:val="24"/>
              </w:rPr>
            </w:pPr>
          </w:p>
        </w:tc>
        <w:tc>
          <w:tcPr>
            <w:tcW w:w="2410" w:type="dxa"/>
            <w:tcBorders>
              <w:top w:val="single" w:sz="4" w:space="0" w:color="auto"/>
              <w:bottom w:val="single" w:sz="4" w:space="0" w:color="auto"/>
            </w:tcBorders>
          </w:tcPr>
          <w:p w14:paraId="18453074"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Калинина В.М.</w:t>
            </w:r>
          </w:p>
          <w:p w14:paraId="31609EA5" w14:textId="77777777" w:rsidR="00032EA8" w:rsidRPr="00173CCC" w:rsidRDefault="00032EA8" w:rsidP="00274EDB">
            <w:pPr>
              <w:jc w:val="center"/>
              <w:rPr>
                <w:rFonts w:ascii="Times New Roman" w:hAnsi="Times New Roman" w:cs="Times New Roman"/>
                <w:sz w:val="24"/>
                <w:szCs w:val="24"/>
              </w:rPr>
            </w:pPr>
          </w:p>
        </w:tc>
        <w:tc>
          <w:tcPr>
            <w:tcW w:w="5245" w:type="dxa"/>
            <w:tcBorders>
              <w:top w:val="single" w:sz="4" w:space="0" w:color="auto"/>
              <w:bottom w:val="single" w:sz="4" w:space="0" w:color="auto"/>
            </w:tcBorders>
          </w:tcPr>
          <w:p w14:paraId="62B2E4E0" w14:textId="77777777"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Охрана труда в организациях питания</w:t>
            </w:r>
          </w:p>
        </w:tc>
        <w:tc>
          <w:tcPr>
            <w:tcW w:w="1121" w:type="dxa"/>
            <w:tcBorders>
              <w:top w:val="single" w:sz="4" w:space="0" w:color="auto"/>
              <w:bottom w:val="single" w:sz="4" w:space="0" w:color="auto"/>
            </w:tcBorders>
          </w:tcPr>
          <w:p w14:paraId="0403436A"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3840" w:type="dxa"/>
            <w:gridSpan w:val="2"/>
            <w:tcBorders>
              <w:top w:val="single" w:sz="4" w:space="0" w:color="auto"/>
              <w:bottom w:val="single" w:sz="4" w:space="0" w:color="auto"/>
            </w:tcBorders>
          </w:tcPr>
          <w:p w14:paraId="0C3DEB6A" w14:textId="77777777" w:rsidR="00032EA8" w:rsidRPr="00173CCC" w:rsidRDefault="00032EA8" w:rsidP="00274EDB">
            <w:pPr>
              <w:pStyle w:val="a4"/>
              <w:rPr>
                <w:rFonts w:ascii="Times New Roman" w:hAnsi="Times New Roman" w:cs="Times New Roman"/>
                <w:sz w:val="24"/>
                <w:szCs w:val="24"/>
              </w:rPr>
            </w:pPr>
            <w:r w:rsidRPr="00173CCC">
              <w:rPr>
                <w:rFonts w:ascii="Times New Roman" w:hAnsi="Times New Roman" w:cs="Times New Roman"/>
                <w:sz w:val="24"/>
                <w:szCs w:val="24"/>
              </w:rPr>
              <w:t>Издательский центр «Академия»</w:t>
            </w:r>
          </w:p>
        </w:tc>
      </w:tr>
      <w:tr w:rsidR="00032EA8" w:rsidRPr="00173CCC" w14:paraId="28DD32B2" w14:textId="77777777" w:rsidTr="003322D2">
        <w:trPr>
          <w:trHeight w:val="495"/>
        </w:trPr>
        <w:tc>
          <w:tcPr>
            <w:tcW w:w="2694" w:type="dxa"/>
            <w:gridSpan w:val="2"/>
            <w:vMerge/>
          </w:tcPr>
          <w:p w14:paraId="5AA6FB07" w14:textId="77777777" w:rsidR="00032EA8" w:rsidRPr="00173CCC" w:rsidRDefault="00032EA8" w:rsidP="0027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000000" w:themeColor="text1"/>
                <w:sz w:val="24"/>
                <w:szCs w:val="24"/>
              </w:rPr>
            </w:pPr>
          </w:p>
        </w:tc>
        <w:tc>
          <w:tcPr>
            <w:tcW w:w="2410" w:type="dxa"/>
            <w:tcBorders>
              <w:top w:val="single" w:sz="4" w:space="0" w:color="auto"/>
            </w:tcBorders>
          </w:tcPr>
          <w:p w14:paraId="52F92843" w14:textId="77777777"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Карнаух Н.Н.</w:t>
            </w:r>
          </w:p>
        </w:tc>
        <w:tc>
          <w:tcPr>
            <w:tcW w:w="5245" w:type="dxa"/>
            <w:tcBorders>
              <w:top w:val="single" w:sz="4" w:space="0" w:color="auto"/>
            </w:tcBorders>
          </w:tcPr>
          <w:p w14:paraId="3B8A81AF" w14:textId="77777777"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Охрана труда: учебник для СПО</w:t>
            </w:r>
          </w:p>
        </w:tc>
        <w:tc>
          <w:tcPr>
            <w:tcW w:w="1121" w:type="dxa"/>
            <w:tcBorders>
              <w:top w:val="single" w:sz="4" w:space="0" w:color="auto"/>
            </w:tcBorders>
          </w:tcPr>
          <w:p w14:paraId="4B9DED44"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3840" w:type="dxa"/>
            <w:gridSpan w:val="2"/>
            <w:tcBorders>
              <w:top w:val="single" w:sz="4" w:space="0" w:color="auto"/>
            </w:tcBorders>
          </w:tcPr>
          <w:p w14:paraId="04A4299E" w14:textId="77777777" w:rsidR="00032EA8" w:rsidRPr="00173CCC" w:rsidRDefault="00032EA8" w:rsidP="00274EDB">
            <w:pPr>
              <w:pStyle w:val="a4"/>
              <w:rPr>
                <w:rFonts w:ascii="Times New Roman" w:hAnsi="Times New Roman" w:cs="Times New Roman"/>
                <w:sz w:val="24"/>
                <w:szCs w:val="24"/>
              </w:rPr>
            </w:pPr>
            <w:r w:rsidRPr="00173CCC">
              <w:rPr>
                <w:rFonts w:ascii="Times New Roman" w:hAnsi="Times New Roman" w:cs="Times New Roman"/>
                <w:sz w:val="24"/>
                <w:szCs w:val="24"/>
              </w:rPr>
              <w:t>Москва: «Юрайт»</w:t>
            </w:r>
          </w:p>
        </w:tc>
      </w:tr>
      <w:tr w:rsidR="00032EA8" w:rsidRPr="00173CCC" w14:paraId="2AD4B395" w14:textId="77777777" w:rsidTr="00032EA8">
        <w:trPr>
          <w:trHeight w:val="701"/>
        </w:trPr>
        <w:tc>
          <w:tcPr>
            <w:tcW w:w="2694" w:type="dxa"/>
            <w:gridSpan w:val="2"/>
            <w:vMerge w:val="restart"/>
          </w:tcPr>
          <w:p w14:paraId="48EE9527" w14:textId="77777777" w:rsidR="00032EA8" w:rsidRPr="00173CCC" w:rsidRDefault="00032EA8" w:rsidP="0027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000000" w:themeColor="text1"/>
                <w:sz w:val="24"/>
                <w:szCs w:val="24"/>
              </w:rPr>
            </w:pPr>
            <w:r w:rsidRPr="00173CCC">
              <w:rPr>
                <w:rFonts w:ascii="Times New Roman" w:hAnsi="Times New Roman" w:cs="Times New Roman"/>
                <w:sz w:val="24"/>
                <w:szCs w:val="24"/>
              </w:rPr>
              <w:lastRenderedPageBreak/>
              <w:t>4. ОПД.04. Техническое оснащение и организация рабочего места</w:t>
            </w:r>
          </w:p>
        </w:tc>
        <w:tc>
          <w:tcPr>
            <w:tcW w:w="2410" w:type="dxa"/>
          </w:tcPr>
          <w:p w14:paraId="03DCE5BE"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Усов В.В.</w:t>
            </w:r>
          </w:p>
        </w:tc>
        <w:tc>
          <w:tcPr>
            <w:tcW w:w="5245" w:type="dxa"/>
          </w:tcPr>
          <w:p w14:paraId="4C666511" w14:textId="77777777"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Организация производства  и обслуживания на предприятиях общественного питания</w:t>
            </w:r>
          </w:p>
        </w:tc>
        <w:tc>
          <w:tcPr>
            <w:tcW w:w="1121" w:type="dxa"/>
          </w:tcPr>
          <w:p w14:paraId="0F401C1D"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3840" w:type="dxa"/>
            <w:gridSpan w:val="2"/>
          </w:tcPr>
          <w:p w14:paraId="29833D55"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Издательский центр «Академия»</w:t>
            </w:r>
          </w:p>
        </w:tc>
      </w:tr>
      <w:tr w:rsidR="00274EDB" w:rsidRPr="00173CCC" w14:paraId="3E46A3DF" w14:textId="77777777" w:rsidTr="006B6ECD">
        <w:trPr>
          <w:trHeight w:val="1417"/>
        </w:trPr>
        <w:tc>
          <w:tcPr>
            <w:tcW w:w="2694" w:type="dxa"/>
            <w:gridSpan w:val="2"/>
            <w:vMerge/>
          </w:tcPr>
          <w:p w14:paraId="3CFA1C78" w14:textId="77777777" w:rsidR="00274EDB" w:rsidRPr="00173CCC" w:rsidRDefault="00274EDB" w:rsidP="0027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sz w:val="24"/>
                <w:szCs w:val="24"/>
              </w:rPr>
            </w:pPr>
          </w:p>
        </w:tc>
        <w:tc>
          <w:tcPr>
            <w:tcW w:w="2410" w:type="dxa"/>
          </w:tcPr>
          <w:p w14:paraId="6222EA0E" w14:textId="77777777" w:rsidR="00274EDB" w:rsidRPr="00173CCC" w:rsidRDefault="00274EDB" w:rsidP="00274EDB">
            <w:pPr>
              <w:jc w:val="center"/>
              <w:rPr>
                <w:rFonts w:ascii="Times New Roman" w:hAnsi="Times New Roman" w:cs="Times New Roman"/>
                <w:color w:val="000000"/>
                <w:sz w:val="24"/>
                <w:szCs w:val="24"/>
              </w:rPr>
            </w:pPr>
            <w:r w:rsidRPr="00173CCC">
              <w:rPr>
                <w:rFonts w:ascii="Times New Roman" w:hAnsi="Times New Roman" w:cs="Times New Roman"/>
                <w:color w:val="000000"/>
                <w:sz w:val="24"/>
                <w:szCs w:val="24"/>
              </w:rPr>
              <w:t>Золин В.П.</w:t>
            </w:r>
          </w:p>
          <w:p w14:paraId="7079F958" w14:textId="77777777" w:rsidR="00274EDB" w:rsidRPr="00173CCC" w:rsidRDefault="00274EDB" w:rsidP="00274EDB">
            <w:pPr>
              <w:jc w:val="center"/>
              <w:rPr>
                <w:rFonts w:ascii="Times New Roman" w:hAnsi="Times New Roman" w:cs="Times New Roman"/>
                <w:sz w:val="24"/>
                <w:szCs w:val="24"/>
              </w:rPr>
            </w:pPr>
          </w:p>
        </w:tc>
        <w:tc>
          <w:tcPr>
            <w:tcW w:w="5245" w:type="dxa"/>
          </w:tcPr>
          <w:p w14:paraId="125F9224" w14:textId="77777777" w:rsidR="00274EDB" w:rsidRPr="00173CCC" w:rsidRDefault="00274EDB" w:rsidP="00274EDB">
            <w:pPr>
              <w:rPr>
                <w:rFonts w:ascii="Times New Roman" w:hAnsi="Times New Roman" w:cs="Times New Roman"/>
                <w:sz w:val="24"/>
                <w:szCs w:val="24"/>
              </w:rPr>
            </w:pPr>
            <w:r w:rsidRPr="00173CCC">
              <w:rPr>
                <w:rFonts w:ascii="Times New Roman" w:hAnsi="Times New Roman" w:cs="Times New Roman"/>
                <w:sz w:val="24"/>
                <w:szCs w:val="24"/>
              </w:rPr>
              <w:t>Технологическое оборудование предприятий общественного питания</w:t>
            </w:r>
          </w:p>
        </w:tc>
        <w:tc>
          <w:tcPr>
            <w:tcW w:w="1121" w:type="dxa"/>
          </w:tcPr>
          <w:p w14:paraId="77763B94" w14:textId="77777777" w:rsidR="00274EDB" w:rsidRPr="00173CCC" w:rsidRDefault="00274EDB" w:rsidP="00274EDB">
            <w:pPr>
              <w:jc w:val="center"/>
              <w:rPr>
                <w:rFonts w:ascii="Times New Roman" w:hAnsi="Times New Roman" w:cs="Times New Roman"/>
                <w:sz w:val="24"/>
                <w:szCs w:val="24"/>
              </w:rPr>
            </w:pPr>
            <w:r w:rsidRPr="00173CCC">
              <w:rPr>
                <w:rFonts w:ascii="Times New Roman" w:hAnsi="Times New Roman" w:cs="Times New Roman"/>
                <w:sz w:val="24"/>
                <w:szCs w:val="24"/>
              </w:rPr>
              <w:t>2016</w:t>
            </w:r>
          </w:p>
        </w:tc>
        <w:tc>
          <w:tcPr>
            <w:tcW w:w="2281" w:type="dxa"/>
          </w:tcPr>
          <w:p w14:paraId="0DD88811" w14:textId="77777777" w:rsidR="00274EDB" w:rsidRPr="00173CCC" w:rsidRDefault="00274EDB" w:rsidP="00274EDB">
            <w:pPr>
              <w:jc w:val="center"/>
              <w:rPr>
                <w:rFonts w:ascii="Times New Roman" w:hAnsi="Times New Roman" w:cs="Times New Roman"/>
                <w:sz w:val="24"/>
                <w:szCs w:val="24"/>
              </w:rPr>
            </w:pPr>
            <w:r w:rsidRPr="00173CCC">
              <w:rPr>
                <w:rFonts w:ascii="Times New Roman" w:hAnsi="Times New Roman" w:cs="Times New Roman"/>
                <w:sz w:val="24"/>
                <w:szCs w:val="24"/>
              </w:rPr>
              <w:t>Интернет, Доступ к онлайн-чтению профессиональных изданий в ИЦ «Академия»</w:t>
            </w:r>
          </w:p>
        </w:tc>
        <w:tc>
          <w:tcPr>
            <w:tcW w:w="1559" w:type="dxa"/>
          </w:tcPr>
          <w:p w14:paraId="46E8ABD9" w14:textId="77777777" w:rsidR="00274EDB" w:rsidRPr="00173CCC" w:rsidRDefault="00274EDB" w:rsidP="00274EDB">
            <w:pPr>
              <w:jc w:val="center"/>
              <w:rPr>
                <w:rFonts w:ascii="Times New Roman" w:hAnsi="Times New Roman" w:cs="Times New Roman"/>
                <w:sz w:val="24"/>
                <w:szCs w:val="24"/>
              </w:rPr>
            </w:pPr>
            <w:r w:rsidRPr="00173CCC">
              <w:rPr>
                <w:rFonts w:ascii="Times New Roman" w:hAnsi="Times New Roman" w:cs="Times New Roman"/>
                <w:sz w:val="24"/>
                <w:szCs w:val="24"/>
              </w:rPr>
              <w:t>Количество точек доступа:</w:t>
            </w:r>
          </w:p>
          <w:p w14:paraId="67157C18" w14:textId="77777777" w:rsidR="00274EDB" w:rsidRPr="00173CCC" w:rsidRDefault="00274EDB" w:rsidP="00274EDB">
            <w:pPr>
              <w:jc w:val="center"/>
              <w:rPr>
                <w:rFonts w:ascii="Times New Roman" w:hAnsi="Times New Roman" w:cs="Times New Roman"/>
                <w:sz w:val="24"/>
                <w:szCs w:val="24"/>
              </w:rPr>
            </w:pPr>
            <w:r w:rsidRPr="00173CCC">
              <w:rPr>
                <w:rFonts w:ascii="Times New Roman" w:hAnsi="Times New Roman" w:cs="Times New Roman"/>
                <w:sz w:val="24"/>
                <w:szCs w:val="24"/>
              </w:rPr>
              <w:t>5</w:t>
            </w:r>
          </w:p>
        </w:tc>
      </w:tr>
      <w:tr w:rsidR="00032EA8" w:rsidRPr="00173CCC" w14:paraId="2DA4D96E" w14:textId="77777777" w:rsidTr="00032EA8">
        <w:trPr>
          <w:trHeight w:val="693"/>
        </w:trPr>
        <w:tc>
          <w:tcPr>
            <w:tcW w:w="2694" w:type="dxa"/>
            <w:gridSpan w:val="2"/>
            <w:vMerge/>
          </w:tcPr>
          <w:p w14:paraId="37098538" w14:textId="77777777" w:rsidR="00032EA8" w:rsidRPr="00173CCC" w:rsidRDefault="00032EA8" w:rsidP="0027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sz w:val="24"/>
                <w:szCs w:val="24"/>
              </w:rPr>
            </w:pPr>
          </w:p>
        </w:tc>
        <w:tc>
          <w:tcPr>
            <w:tcW w:w="2410" w:type="dxa"/>
          </w:tcPr>
          <w:p w14:paraId="03487BB5" w14:textId="77777777" w:rsidR="00032EA8" w:rsidRPr="00173CCC" w:rsidRDefault="00032EA8" w:rsidP="00274EDB">
            <w:pPr>
              <w:jc w:val="center"/>
              <w:rPr>
                <w:rFonts w:ascii="Times New Roman" w:hAnsi="Times New Roman" w:cs="Times New Roman"/>
                <w:color w:val="000000"/>
                <w:sz w:val="24"/>
                <w:szCs w:val="24"/>
              </w:rPr>
            </w:pPr>
            <w:r w:rsidRPr="00173CCC">
              <w:rPr>
                <w:rFonts w:ascii="Times New Roman" w:hAnsi="Times New Roman" w:cs="Times New Roman"/>
                <w:color w:val="000000"/>
                <w:sz w:val="24"/>
                <w:szCs w:val="24"/>
              </w:rPr>
              <w:t>Лутошкина Г.Г.</w:t>
            </w:r>
          </w:p>
        </w:tc>
        <w:tc>
          <w:tcPr>
            <w:tcW w:w="5245" w:type="dxa"/>
          </w:tcPr>
          <w:p w14:paraId="0EBE7160" w14:textId="77777777"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Техническое оснащение  организаций питания(2-е изд.стер)</w:t>
            </w:r>
          </w:p>
        </w:tc>
        <w:tc>
          <w:tcPr>
            <w:tcW w:w="1121" w:type="dxa"/>
          </w:tcPr>
          <w:p w14:paraId="3B102035"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3840" w:type="dxa"/>
            <w:gridSpan w:val="2"/>
          </w:tcPr>
          <w:p w14:paraId="74B061CD"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r w:rsidR="00032EA8" w:rsidRPr="00173CCC" w14:paraId="77DC8FE5" w14:textId="77777777" w:rsidTr="003322D2">
        <w:trPr>
          <w:trHeight w:val="255"/>
        </w:trPr>
        <w:tc>
          <w:tcPr>
            <w:tcW w:w="2694" w:type="dxa"/>
            <w:gridSpan w:val="2"/>
            <w:vMerge w:val="restart"/>
          </w:tcPr>
          <w:p w14:paraId="2836106D" w14:textId="77777777" w:rsidR="00032EA8" w:rsidRPr="00173CCC" w:rsidRDefault="00032EA8" w:rsidP="0027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sz w:val="24"/>
                <w:szCs w:val="24"/>
              </w:rPr>
            </w:pPr>
            <w:r w:rsidRPr="00173CCC">
              <w:rPr>
                <w:rFonts w:ascii="Times New Roman" w:eastAsia="Times New Roman" w:hAnsi="Times New Roman" w:cs="Times New Roman"/>
                <w:color w:val="000000" w:themeColor="text1"/>
                <w:sz w:val="24"/>
                <w:szCs w:val="24"/>
              </w:rPr>
              <w:t xml:space="preserve">5. ОПД.05. </w:t>
            </w:r>
            <w:r w:rsidRPr="00173CCC">
              <w:rPr>
                <w:rFonts w:ascii="Times New Roman" w:hAnsi="Times New Roman" w:cs="Times New Roman"/>
                <w:sz w:val="24"/>
                <w:szCs w:val="24"/>
              </w:rPr>
              <w:t>Основы бизнеса и предпринимательской деятельности</w:t>
            </w:r>
          </w:p>
          <w:p w14:paraId="3D20F9AB" w14:textId="77777777" w:rsidR="00032EA8" w:rsidRPr="00173CCC" w:rsidRDefault="00032EA8" w:rsidP="0027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000000" w:themeColor="text1"/>
                <w:sz w:val="24"/>
                <w:szCs w:val="24"/>
              </w:rPr>
            </w:pPr>
          </w:p>
        </w:tc>
        <w:tc>
          <w:tcPr>
            <w:tcW w:w="2410" w:type="dxa"/>
            <w:tcBorders>
              <w:bottom w:val="single" w:sz="4" w:space="0" w:color="auto"/>
            </w:tcBorders>
          </w:tcPr>
          <w:p w14:paraId="3516E752"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 xml:space="preserve">ЖабинаС.Б. </w:t>
            </w:r>
          </w:p>
        </w:tc>
        <w:tc>
          <w:tcPr>
            <w:tcW w:w="5245" w:type="dxa"/>
            <w:tcBorders>
              <w:bottom w:val="single" w:sz="4" w:space="0" w:color="auto"/>
            </w:tcBorders>
          </w:tcPr>
          <w:p w14:paraId="4AB4F23B" w14:textId="77777777"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Основы экономики, менеджмента и маркетинга в общественном питании</w:t>
            </w:r>
          </w:p>
        </w:tc>
        <w:tc>
          <w:tcPr>
            <w:tcW w:w="1121" w:type="dxa"/>
            <w:tcBorders>
              <w:bottom w:val="single" w:sz="4" w:space="0" w:color="auto"/>
            </w:tcBorders>
          </w:tcPr>
          <w:p w14:paraId="1ABD992D"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3840" w:type="dxa"/>
            <w:gridSpan w:val="2"/>
            <w:tcBorders>
              <w:bottom w:val="single" w:sz="4" w:space="0" w:color="auto"/>
            </w:tcBorders>
          </w:tcPr>
          <w:p w14:paraId="76AA21B8"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r w:rsidR="00274EDB" w:rsidRPr="00173CCC" w14:paraId="69B7CBEE" w14:textId="77777777" w:rsidTr="006B6ECD">
        <w:trPr>
          <w:trHeight w:val="1140"/>
        </w:trPr>
        <w:tc>
          <w:tcPr>
            <w:tcW w:w="2694" w:type="dxa"/>
            <w:gridSpan w:val="2"/>
            <w:vMerge/>
          </w:tcPr>
          <w:p w14:paraId="63892E5D" w14:textId="77777777" w:rsidR="00274EDB" w:rsidRPr="00173CCC" w:rsidRDefault="00274EDB" w:rsidP="0027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sz w:val="24"/>
                <w:szCs w:val="24"/>
              </w:rPr>
            </w:pPr>
          </w:p>
        </w:tc>
        <w:tc>
          <w:tcPr>
            <w:tcW w:w="2410" w:type="dxa"/>
            <w:tcBorders>
              <w:top w:val="single" w:sz="4" w:space="0" w:color="auto"/>
            </w:tcBorders>
          </w:tcPr>
          <w:p w14:paraId="20C48E76" w14:textId="77777777" w:rsidR="00274EDB" w:rsidRPr="00173CCC" w:rsidRDefault="00274EDB" w:rsidP="00274EDB">
            <w:pPr>
              <w:jc w:val="center"/>
              <w:rPr>
                <w:rFonts w:ascii="Times New Roman" w:hAnsi="Times New Roman" w:cs="Times New Roman"/>
                <w:color w:val="000000"/>
                <w:sz w:val="24"/>
                <w:szCs w:val="24"/>
              </w:rPr>
            </w:pPr>
            <w:r w:rsidRPr="00173CCC">
              <w:rPr>
                <w:rFonts w:ascii="Times New Roman" w:hAnsi="Times New Roman" w:cs="Times New Roman"/>
                <w:color w:val="000000"/>
                <w:sz w:val="24"/>
                <w:szCs w:val="24"/>
              </w:rPr>
              <w:t>Иванов Г.Г.</w:t>
            </w:r>
          </w:p>
          <w:p w14:paraId="2F9A1531" w14:textId="77777777" w:rsidR="00274EDB" w:rsidRPr="00173CCC" w:rsidRDefault="00274EDB" w:rsidP="00274EDB">
            <w:pPr>
              <w:jc w:val="center"/>
              <w:rPr>
                <w:rFonts w:ascii="Times New Roman" w:hAnsi="Times New Roman" w:cs="Times New Roman"/>
                <w:color w:val="000000"/>
                <w:sz w:val="24"/>
                <w:szCs w:val="24"/>
              </w:rPr>
            </w:pPr>
          </w:p>
        </w:tc>
        <w:tc>
          <w:tcPr>
            <w:tcW w:w="5245" w:type="dxa"/>
            <w:tcBorders>
              <w:top w:val="single" w:sz="4" w:space="0" w:color="auto"/>
            </w:tcBorders>
          </w:tcPr>
          <w:p w14:paraId="452BC7DA" w14:textId="77777777" w:rsidR="00274EDB" w:rsidRPr="00173CCC" w:rsidRDefault="00274EDB" w:rsidP="00274EDB">
            <w:pPr>
              <w:rPr>
                <w:rFonts w:ascii="Times New Roman" w:hAnsi="Times New Roman" w:cs="Times New Roman"/>
                <w:color w:val="000000"/>
                <w:sz w:val="24"/>
                <w:szCs w:val="24"/>
              </w:rPr>
            </w:pPr>
            <w:r w:rsidRPr="00173CCC">
              <w:rPr>
                <w:rFonts w:ascii="Times New Roman" w:hAnsi="Times New Roman" w:cs="Times New Roman"/>
                <w:color w:val="000000"/>
                <w:sz w:val="24"/>
                <w:szCs w:val="24"/>
              </w:rPr>
              <w:t>Организация коммерческой деятельности</w:t>
            </w:r>
          </w:p>
          <w:p w14:paraId="3B9EC1E0" w14:textId="77777777" w:rsidR="00274EDB" w:rsidRPr="00173CCC" w:rsidRDefault="00274EDB" w:rsidP="00274EDB">
            <w:pPr>
              <w:rPr>
                <w:rFonts w:ascii="Times New Roman" w:hAnsi="Times New Roman" w:cs="Times New Roman"/>
                <w:color w:val="000000"/>
                <w:sz w:val="24"/>
                <w:szCs w:val="24"/>
              </w:rPr>
            </w:pPr>
          </w:p>
        </w:tc>
        <w:tc>
          <w:tcPr>
            <w:tcW w:w="1121" w:type="dxa"/>
            <w:tcBorders>
              <w:top w:val="single" w:sz="4" w:space="0" w:color="auto"/>
            </w:tcBorders>
          </w:tcPr>
          <w:p w14:paraId="54807362" w14:textId="77777777" w:rsidR="00274EDB" w:rsidRPr="00173CCC" w:rsidRDefault="00274EDB" w:rsidP="00274EDB">
            <w:pPr>
              <w:jc w:val="center"/>
              <w:rPr>
                <w:rFonts w:ascii="Times New Roman" w:hAnsi="Times New Roman" w:cs="Times New Roman"/>
                <w:sz w:val="24"/>
                <w:szCs w:val="24"/>
              </w:rPr>
            </w:pPr>
            <w:r w:rsidRPr="00173CCC">
              <w:rPr>
                <w:rFonts w:ascii="Times New Roman" w:hAnsi="Times New Roman" w:cs="Times New Roman"/>
                <w:sz w:val="24"/>
                <w:szCs w:val="24"/>
              </w:rPr>
              <w:t>2015</w:t>
            </w:r>
          </w:p>
        </w:tc>
        <w:tc>
          <w:tcPr>
            <w:tcW w:w="2281" w:type="dxa"/>
            <w:tcBorders>
              <w:top w:val="single" w:sz="4" w:space="0" w:color="auto"/>
            </w:tcBorders>
          </w:tcPr>
          <w:p w14:paraId="5ED75B9A" w14:textId="77777777" w:rsidR="00274EDB" w:rsidRPr="00173CCC" w:rsidRDefault="00274EDB" w:rsidP="00274EDB">
            <w:pPr>
              <w:jc w:val="center"/>
              <w:rPr>
                <w:rFonts w:ascii="Times New Roman" w:hAnsi="Times New Roman" w:cs="Times New Roman"/>
                <w:sz w:val="24"/>
                <w:szCs w:val="24"/>
              </w:rPr>
            </w:pPr>
            <w:r w:rsidRPr="00173CCC">
              <w:rPr>
                <w:rFonts w:ascii="Times New Roman" w:hAnsi="Times New Roman" w:cs="Times New Roman"/>
                <w:sz w:val="24"/>
                <w:szCs w:val="24"/>
              </w:rPr>
              <w:t>Интернет, Доступ к онлайн-чтению профессиональных изданий в ИЦ «Академия»</w:t>
            </w:r>
          </w:p>
        </w:tc>
        <w:tc>
          <w:tcPr>
            <w:tcW w:w="1559" w:type="dxa"/>
            <w:tcBorders>
              <w:top w:val="single" w:sz="4" w:space="0" w:color="auto"/>
            </w:tcBorders>
          </w:tcPr>
          <w:p w14:paraId="06E21D75" w14:textId="77777777" w:rsidR="00274EDB" w:rsidRPr="00173CCC" w:rsidRDefault="00274EDB" w:rsidP="00274EDB">
            <w:pPr>
              <w:jc w:val="center"/>
              <w:rPr>
                <w:rFonts w:ascii="Times New Roman" w:hAnsi="Times New Roman" w:cs="Times New Roman"/>
                <w:sz w:val="24"/>
                <w:szCs w:val="24"/>
              </w:rPr>
            </w:pPr>
            <w:r w:rsidRPr="00173CCC">
              <w:rPr>
                <w:rFonts w:ascii="Times New Roman" w:hAnsi="Times New Roman" w:cs="Times New Roman"/>
                <w:sz w:val="24"/>
                <w:szCs w:val="24"/>
              </w:rPr>
              <w:t>Количество точек доступа:</w:t>
            </w:r>
          </w:p>
          <w:p w14:paraId="2B90C44F" w14:textId="77777777" w:rsidR="00274EDB" w:rsidRPr="00173CCC" w:rsidRDefault="00274EDB" w:rsidP="00274EDB">
            <w:pPr>
              <w:jc w:val="center"/>
              <w:rPr>
                <w:rFonts w:ascii="Times New Roman" w:hAnsi="Times New Roman" w:cs="Times New Roman"/>
                <w:sz w:val="24"/>
                <w:szCs w:val="24"/>
              </w:rPr>
            </w:pPr>
            <w:r w:rsidRPr="00173CCC">
              <w:rPr>
                <w:rFonts w:ascii="Times New Roman" w:hAnsi="Times New Roman" w:cs="Times New Roman"/>
                <w:sz w:val="24"/>
                <w:szCs w:val="24"/>
              </w:rPr>
              <w:t>5</w:t>
            </w:r>
          </w:p>
          <w:p w14:paraId="6BC7C404" w14:textId="77777777" w:rsidR="00274EDB" w:rsidRPr="00173CCC" w:rsidRDefault="00274EDB" w:rsidP="00274EDB">
            <w:pPr>
              <w:jc w:val="center"/>
              <w:rPr>
                <w:rFonts w:ascii="Times New Roman" w:hAnsi="Times New Roman" w:cs="Times New Roman"/>
                <w:sz w:val="24"/>
                <w:szCs w:val="24"/>
              </w:rPr>
            </w:pPr>
          </w:p>
        </w:tc>
      </w:tr>
      <w:tr w:rsidR="00032EA8" w:rsidRPr="00173CCC" w14:paraId="273835CF" w14:textId="77777777" w:rsidTr="003322D2">
        <w:trPr>
          <w:trHeight w:val="1065"/>
        </w:trPr>
        <w:tc>
          <w:tcPr>
            <w:tcW w:w="2694" w:type="dxa"/>
            <w:gridSpan w:val="2"/>
            <w:vMerge w:val="restart"/>
          </w:tcPr>
          <w:p w14:paraId="4B175AAD" w14:textId="77777777" w:rsidR="00032EA8" w:rsidRPr="00173CCC" w:rsidRDefault="00032EA8" w:rsidP="00274EDB">
            <w:pPr>
              <w:widowControl w:val="0"/>
              <w:autoSpaceDE w:val="0"/>
              <w:autoSpaceDN w:val="0"/>
              <w:adjustRightInd w:val="0"/>
              <w:rPr>
                <w:rFonts w:ascii="Times New Roman" w:hAnsi="Times New Roman" w:cs="Times New Roman"/>
                <w:sz w:val="24"/>
                <w:szCs w:val="24"/>
              </w:rPr>
            </w:pPr>
            <w:r w:rsidRPr="00173CCC">
              <w:rPr>
                <w:rFonts w:ascii="Times New Roman" w:hAnsi="Times New Roman" w:cs="Times New Roman"/>
                <w:sz w:val="24"/>
                <w:szCs w:val="24"/>
              </w:rPr>
              <w:t>6.ПМ.01.Размножение и выращивание дрожжей</w:t>
            </w:r>
          </w:p>
          <w:p w14:paraId="59FE8A4B" w14:textId="77777777" w:rsidR="00032EA8" w:rsidRPr="00173CCC" w:rsidRDefault="00032EA8" w:rsidP="00274ED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eastAsia="Times New Roman" w:hAnsi="Times New Roman" w:cs="Times New Roman"/>
                <w:color w:val="000000" w:themeColor="text1"/>
                <w:sz w:val="24"/>
                <w:szCs w:val="24"/>
              </w:rPr>
            </w:pPr>
            <w:r w:rsidRPr="00173CCC">
              <w:rPr>
                <w:rFonts w:ascii="Times New Roman" w:hAnsi="Times New Roman" w:cs="Times New Roman"/>
                <w:sz w:val="24"/>
                <w:szCs w:val="24"/>
              </w:rPr>
              <w:t>МДК.01.01. Технологии производства дрожжей</w:t>
            </w:r>
          </w:p>
        </w:tc>
        <w:tc>
          <w:tcPr>
            <w:tcW w:w="2410" w:type="dxa"/>
            <w:tcBorders>
              <w:bottom w:val="single" w:sz="4" w:space="0" w:color="auto"/>
            </w:tcBorders>
          </w:tcPr>
          <w:p w14:paraId="150C4B39"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Бурчакова И.Ю.</w:t>
            </w:r>
          </w:p>
        </w:tc>
        <w:tc>
          <w:tcPr>
            <w:tcW w:w="5245" w:type="dxa"/>
            <w:tcBorders>
              <w:bottom w:val="single" w:sz="4" w:space="0" w:color="auto"/>
            </w:tcBorders>
          </w:tcPr>
          <w:p w14:paraId="13AE735F" w14:textId="77777777"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 xml:space="preserve"> Организация процесса производств, приготовление, оформление и подготовка к реализации хлебобулочных, мучных кондитерских изделий</w:t>
            </w:r>
          </w:p>
        </w:tc>
        <w:tc>
          <w:tcPr>
            <w:tcW w:w="1121" w:type="dxa"/>
            <w:tcBorders>
              <w:bottom w:val="single" w:sz="4" w:space="0" w:color="auto"/>
            </w:tcBorders>
          </w:tcPr>
          <w:p w14:paraId="268CB6B1"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3840" w:type="dxa"/>
            <w:gridSpan w:val="2"/>
            <w:tcBorders>
              <w:bottom w:val="single" w:sz="4" w:space="0" w:color="auto"/>
            </w:tcBorders>
          </w:tcPr>
          <w:p w14:paraId="7F495A19"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Издательский центр «Академия»</w:t>
            </w:r>
          </w:p>
          <w:p w14:paraId="3C125AF5" w14:textId="77777777" w:rsidR="00032EA8" w:rsidRPr="00173CCC" w:rsidRDefault="00032EA8" w:rsidP="00274EDB">
            <w:pPr>
              <w:jc w:val="center"/>
              <w:rPr>
                <w:rFonts w:ascii="Times New Roman" w:hAnsi="Times New Roman" w:cs="Times New Roman"/>
                <w:sz w:val="24"/>
                <w:szCs w:val="24"/>
              </w:rPr>
            </w:pPr>
          </w:p>
        </w:tc>
      </w:tr>
      <w:tr w:rsidR="00032EA8" w:rsidRPr="00173CCC" w14:paraId="68BE7476" w14:textId="77777777" w:rsidTr="003322D2">
        <w:trPr>
          <w:trHeight w:val="585"/>
        </w:trPr>
        <w:tc>
          <w:tcPr>
            <w:tcW w:w="2694" w:type="dxa"/>
            <w:gridSpan w:val="2"/>
            <w:vMerge/>
          </w:tcPr>
          <w:p w14:paraId="327500A5" w14:textId="77777777" w:rsidR="00032EA8" w:rsidRPr="00173CCC" w:rsidRDefault="00032EA8" w:rsidP="00274EDB">
            <w:pPr>
              <w:widowControl w:val="0"/>
              <w:autoSpaceDE w:val="0"/>
              <w:autoSpaceDN w:val="0"/>
              <w:adjustRightInd w:val="0"/>
              <w:rPr>
                <w:rFonts w:ascii="Times New Roman" w:hAnsi="Times New Roman" w:cs="Times New Roman"/>
                <w:sz w:val="24"/>
                <w:szCs w:val="24"/>
              </w:rPr>
            </w:pPr>
          </w:p>
        </w:tc>
        <w:tc>
          <w:tcPr>
            <w:tcW w:w="2410" w:type="dxa"/>
            <w:tcBorders>
              <w:top w:val="single" w:sz="4" w:space="0" w:color="auto"/>
            </w:tcBorders>
          </w:tcPr>
          <w:p w14:paraId="4DA6877E"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Бурчакова И.Ю.</w:t>
            </w:r>
          </w:p>
        </w:tc>
        <w:tc>
          <w:tcPr>
            <w:tcW w:w="5245" w:type="dxa"/>
            <w:tcBorders>
              <w:top w:val="single" w:sz="4" w:space="0" w:color="auto"/>
            </w:tcBorders>
          </w:tcPr>
          <w:p w14:paraId="08A8C68B" w14:textId="77777777"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 xml:space="preserve"> Организация приготовления и приготовление оформление  сложных хлебобулочных, мучных продуктов: Проф. модуль.</w:t>
            </w:r>
          </w:p>
        </w:tc>
        <w:tc>
          <w:tcPr>
            <w:tcW w:w="1121" w:type="dxa"/>
            <w:tcBorders>
              <w:top w:val="single" w:sz="4" w:space="0" w:color="auto"/>
            </w:tcBorders>
          </w:tcPr>
          <w:p w14:paraId="4DD566D6"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3840" w:type="dxa"/>
            <w:gridSpan w:val="2"/>
            <w:tcBorders>
              <w:top w:val="single" w:sz="4" w:space="0" w:color="auto"/>
            </w:tcBorders>
          </w:tcPr>
          <w:p w14:paraId="0ED6FD42"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Издательский центр «Академия»</w:t>
            </w:r>
          </w:p>
        </w:tc>
      </w:tr>
      <w:tr w:rsidR="00032EA8" w:rsidRPr="00173CCC" w14:paraId="26094699" w14:textId="77777777" w:rsidTr="003322D2">
        <w:trPr>
          <w:trHeight w:val="905"/>
        </w:trPr>
        <w:tc>
          <w:tcPr>
            <w:tcW w:w="2694" w:type="dxa"/>
            <w:gridSpan w:val="2"/>
            <w:vMerge/>
          </w:tcPr>
          <w:p w14:paraId="6D86C881" w14:textId="77777777" w:rsidR="00032EA8" w:rsidRPr="00173CCC" w:rsidRDefault="00032EA8" w:rsidP="00274EDB">
            <w:pPr>
              <w:widowControl w:val="0"/>
              <w:autoSpaceDE w:val="0"/>
              <w:autoSpaceDN w:val="0"/>
              <w:adjustRightInd w:val="0"/>
              <w:jc w:val="center"/>
              <w:rPr>
                <w:rFonts w:ascii="Times New Roman" w:hAnsi="Times New Roman" w:cs="Times New Roman"/>
                <w:sz w:val="24"/>
                <w:szCs w:val="24"/>
              </w:rPr>
            </w:pPr>
          </w:p>
        </w:tc>
        <w:tc>
          <w:tcPr>
            <w:tcW w:w="2410" w:type="dxa"/>
          </w:tcPr>
          <w:p w14:paraId="66C6DD72" w14:textId="77777777" w:rsidR="00032EA8" w:rsidRPr="00173CCC" w:rsidRDefault="00032EA8" w:rsidP="00274EDB">
            <w:pPr>
              <w:jc w:val="center"/>
              <w:rPr>
                <w:rFonts w:ascii="Times New Roman" w:hAnsi="Times New Roman" w:cs="Times New Roman"/>
                <w:color w:val="000000"/>
                <w:sz w:val="24"/>
                <w:szCs w:val="24"/>
              </w:rPr>
            </w:pPr>
            <w:r w:rsidRPr="00173CCC">
              <w:rPr>
                <w:rFonts w:ascii="Times New Roman" w:hAnsi="Times New Roman" w:cs="Times New Roman"/>
                <w:color w:val="000000"/>
                <w:sz w:val="24"/>
                <w:szCs w:val="24"/>
              </w:rPr>
              <w:t>Ермилова С. В.</w:t>
            </w:r>
          </w:p>
          <w:p w14:paraId="762A3D7F" w14:textId="77777777" w:rsidR="00032EA8" w:rsidRPr="00173CCC" w:rsidRDefault="00032EA8" w:rsidP="00274EDB">
            <w:pPr>
              <w:jc w:val="center"/>
              <w:rPr>
                <w:rFonts w:ascii="Times New Roman" w:hAnsi="Times New Roman" w:cs="Times New Roman"/>
                <w:sz w:val="24"/>
                <w:szCs w:val="24"/>
              </w:rPr>
            </w:pPr>
          </w:p>
        </w:tc>
        <w:tc>
          <w:tcPr>
            <w:tcW w:w="5245" w:type="dxa"/>
          </w:tcPr>
          <w:p w14:paraId="4D861E3B" w14:textId="77777777" w:rsidR="00032EA8" w:rsidRPr="00173CCC" w:rsidRDefault="00032EA8" w:rsidP="00032EA8">
            <w:pPr>
              <w:rPr>
                <w:rFonts w:ascii="Times New Roman" w:hAnsi="Times New Roman" w:cs="Times New Roman"/>
                <w:sz w:val="24"/>
                <w:szCs w:val="24"/>
              </w:rPr>
            </w:pPr>
            <w:r w:rsidRPr="00173CCC">
              <w:rPr>
                <w:rFonts w:ascii="Times New Roman" w:hAnsi="Times New Roman" w:cs="Times New Roman"/>
                <w:color w:val="000000"/>
                <w:sz w:val="24"/>
                <w:szCs w:val="24"/>
              </w:rPr>
              <w:t>Приготовление хлебобулочных, мучных и кондитерских изделий разнообразного ассортимента: учебник</w:t>
            </w:r>
          </w:p>
        </w:tc>
        <w:tc>
          <w:tcPr>
            <w:tcW w:w="1121" w:type="dxa"/>
          </w:tcPr>
          <w:p w14:paraId="2D42A942"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2019</w:t>
            </w:r>
          </w:p>
        </w:tc>
        <w:tc>
          <w:tcPr>
            <w:tcW w:w="3840" w:type="dxa"/>
            <w:gridSpan w:val="2"/>
          </w:tcPr>
          <w:p w14:paraId="71640B10"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Издательский центр «Академия»</w:t>
            </w:r>
          </w:p>
        </w:tc>
      </w:tr>
      <w:tr w:rsidR="00032EA8" w:rsidRPr="00173CCC" w14:paraId="751D13FA" w14:textId="77777777" w:rsidTr="003322D2">
        <w:trPr>
          <w:trHeight w:val="2531"/>
        </w:trPr>
        <w:tc>
          <w:tcPr>
            <w:tcW w:w="2694" w:type="dxa"/>
            <w:gridSpan w:val="2"/>
          </w:tcPr>
          <w:p w14:paraId="4CE610B5" w14:textId="77777777" w:rsidR="00032EA8" w:rsidRPr="00173CCC" w:rsidRDefault="00032EA8" w:rsidP="00274EDB">
            <w:pPr>
              <w:widowControl w:val="0"/>
              <w:autoSpaceDE w:val="0"/>
              <w:autoSpaceDN w:val="0"/>
              <w:adjustRightInd w:val="0"/>
              <w:rPr>
                <w:rFonts w:ascii="Times New Roman" w:hAnsi="Times New Roman" w:cs="Times New Roman"/>
                <w:sz w:val="24"/>
                <w:szCs w:val="24"/>
              </w:rPr>
            </w:pPr>
            <w:r w:rsidRPr="00173CCC">
              <w:rPr>
                <w:rFonts w:ascii="Times New Roman" w:hAnsi="Times New Roman" w:cs="Times New Roman"/>
                <w:sz w:val="24"/>
                <w:szCs w:val="24"/>
              </w:rPr>
              <w:lastRenderedPageBreak/>
              <w:t>7.ПМ.02.Приготовление тестаМДК.02.01. Технология приготовления теста для хлебобулочных изделий</w:t>
            </w:r>
          </w:p>
          <w:p w14:paraId="311BC147" w14:textId="77777777" w:rsidR="00032EA8" w:rsidRPr="00173CCC" w:rsidRDefault="00032EA8" w:rsidP="00274EDB">
            <w:pPr>
              <w:widowControl w:val="0"/>
              <w:autoSpaceDE w:val="0"/>
              <w:autoSpaceDN w:val="0"/>
              <w:adjustRightInd w:val="0"/>
              <w:rPr>
                <w:rFonts w:ascii="Times New Roman" w:hAnsi="Times New Roman" w:cs="Times New Roman"/>
                <w:sz w:val="24"/>
                <w:szCs w:val="24"/>
              </w:rPr>
            </w:pPr>
            <w:r w:rsidRPr="00173CCC">
              <w:rPr>
                <w:rFonts w:ascii="Times New Roman" w:hAnsi="Times New Roman" w:cs="Times New Roman"/>
                <w:sz w:val="24"/>
                <w:szCs w:val="24"/>
              </w:rPr>
              <w:t>МДК.02.02. Технология приготовления теста для мучных кондитерских изделий</w:t>
            </w:r>
          </w:p>
        </w:tc>
        <w:tc>
          <w:tcPr>
            <w:tcW w:w="2410" w:type="dxa"/>
          </w:tcPr>
          <w:p w14:paraId="10D28C40"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Бурчакова И.Ю.</w:t>
            </w:r>
          </w:p>
        </w:tc>
        <w:tc>
          <w:tcPr>
            <w:tcW w:w="5245" w:type="dxa"/>
          </w:tcPr>
          <w:p w14:paraId="785B235A" w14:textId="77777777"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Организация приготовления и приготовление оформление  сложных хлебобулочных, мучных продуктов: Проф. модуль.</w:t>
            </w:r>
          </w:p>
        </w:tc>
        <w:tc>
          <w:tcPr>
            <w:tcW w:w="1121" w:type="dxa"/>
          </w:tcPr>
          <w:p w14:paraId="5B68250F"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3840" w:type="dxa"/>
            <w:gridSpan w:val="2"/>
          </w:tcPr>
          <w:p w14:paraId="4562A9E8"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Издательский центр «Академия»</w:t>
            </w:r>
          </w:p>
        </w:tc>
      </w:tr>
      <w:tr w:rsidR="00032EA8" w:rsidRPr="00173CCC" w14:paraId="420B66DC" w14:textId="77777777" w:rsidTr="003322D2">
        <w:trPr>
          <w:trHeight w:val="848"/>
        </w:trPr>
        <w:tc>
          <w:tcPr>
            <w:tcW w:w="2694" w:type="dxa"/>
            <w:gridSpan w:val="2"/>
            <w:vMerge w:val="restart"/>
          </w:tcPr>
          <w:p w14:paraId="779450D5" w14:textId="77777777" w:rsidR="00032EA8" w:rsidRPr="00173CCC" w:rsidRDefault="00032EA8" w:rsidP="00274EDB">
            <w:pPr>
              <w:widowControl w:val="0"/>
              <w:autoSpaceDE w:val="0"/>
              <w:autoSpaceDN w:val="0"/>
              <w:adjustRightInd w:val="0"/>
              <w:rPr>
                <w:rFonts w:ascii="Times New Roman" w:hAnsi="Times New Roman" w:cs="Times New Roman"/>
                <w:sz w:val="24"/>
                <w:szCs w:val="24"/>
              </w:rPr>
            </w:pPr>
            <w:r w:rsidRPr="00173CCC">
              <w:rPr>
                <w:rFonts w:ascii="Times New Roman" w:hAnsi="Times New Roman" w:cs="Times New Roman"/>
                <w:sz w:val="24"/>
                <w:szCs w:val="24"/>
              </w:rPr>
              <w:t>8.ПМ.03. Разделка теста</w:t>
            </w:r>
          </w:p>
          <w:p w14:paraId="0FEDF4B1" w14:textId="77777777" w:rsidR="00032EA8" w:rsidRPr="00173CCC" w:rsidRDefault="00032EA8" w:rsidP="00274EDB">
            <w:pPr>
              <w:widowControl w:val="0"/>
              <w:autoSpaceDE w:val="0"/>
              <w:autoSpaceDN w:val="0"/>
              <w:adjustRightInd w:val="0"/>
              <w:rPr>
                <w:rFonts w:ascii="Times New Roman" w:hAnsi="Times New Roman" w:cs="Times New Roman"/>
                <w:sz w:val="24"/>
                <w:szCs w:val="24"/>
              </w:rPr>
            </w:pPr>
            <w:r w:rsidRPr="00173CCC">
              <w:rPr>
                <w:rFonts w:ascii="Times New Roman" w:hAnsi="Times New Roman" w:cs="Times New Roman"/>
                <w:sz w:val="24"/>
                <w:szCs w:val="24"/>
              </w:rPr>
              <w:t>МДК.03.01. Технологии деления теста, формования тестовых заготовок</w:t>
            </w:r>
          </w:p>
          <w:p w14:paraId="36D0E0C6" w14:textId="77777777" w:rsidR="00032EA8" w:rsidRPr="00173CCC" w:rsidRDefault="00032EA8" w:rsidP="00274EDB">
            <w:pPr>
              <w:widowControl w:val="0"/>
              <w:autoSpaceDE w:val="0"/>
              <w:autoSpaceDN w:val="0"/>
              <w:adjustRightInd w:val="0"/>
              <w:jc w:val="center"/>
              <w:rPr>
                <w:rFonts w:ascii="Times New Roman" w:hAnsi="Times New Roman" w:cs="Times New Roman"/>
                <w:sz w:val="24"/>
                <w:szCs w:val="24"/>
              </w:rPr>
            </w:pPr>
          </w:p>
          <w:p w14:paraId="064BE7CC" w14:textId="77777777" w:rsidR="00032EA8" w:rsidRPr="00173CCC" w:rsidRDefault="00032EA8" w:rsidP="00274EDB">
            <w:pPr>
              <w:widowControl w:val="0"/>
              <w:autoSpaceDE w:val="0"/>
              <w:autoSpaceDN w:val="0"/>
              <w:adjustRightInd w:val="0"/>
              <w:rPr>
                <w:rFonts w:ascii="Times New Roman" w:hAnsi="Times New Roman" w:cs="Times New Roman"/>
                <w:sz w:val="24"/>
                <w:szCs w:val="24"/>
              </w:rPr>
            </w:pPr>
            <w:r w:rsidRPr="00173CCC">
              <w:rPr>
                <w:rFonts w:ascii="Times New Roman" w:hAnsi="Times New Roman" w:cs="Times New Roman"/>
                <w:sz w:val="24"/>
                <w:szCs w:val="24"/>
              </w:rPr>
              <w:t>МДК.03.01. Технологии разделки мучных кондитерских изделий</w:t>
            </w:r>
          </w:p>
        </w:tc>
        <w:tc>
          <w:tcPr>
            <w:tcW w:w="2410" w:type="dxa"/>
            <w:tcBorders>
              <w:top w:val="single" w:sz="4" w:space="0" w:color="auto"/>
            </w:tcBorders>
          </w:tcPr>
          <w:p w14:paraId="290824C0"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Бурчакова И.Ю.</w:t>
            </w:r>
          </w:p>
        </w:tc>
        <w:tc>
          <w:tcPr>
            <w:tcW w:w="5245" w:type="dxa"/>
          </w:tcPr>
          <w:p w14:paraId="38769099" w14:textId="77777777"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Организация приготовления и приготовление оформление  сложных хлебобулочных, мучных продуктов: Проф. модуль.</w:t>
            </w:r>
          </w:p>
        </w:tc>
        <w:tc>
          <w:tcPr>
            <w:tcW w:w="1121" w:type="dxa"/>
          </w:tcPr>
          <w:p w14:paraId="379615EC"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3840" w:type="dxa"/>
            <w:gridSpan w:val="2"/>
          </w:tcPr>
          <w:p w14:paraId="13D3DE7F" w14:textId="77777777"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Издательский центр «Академия»</w:t>
            </w:r>
          </w:p>
        </w:tc>
      </w:tr>
      <w:tr w:rsidR="00274EDB" w:rsidRPr="00173CCC" w14:paraId="6B05B3A1" w14:textId="77777777" w:rsidTr="0096067D">
        <w:trPr>
          <w:trHeight w:val="1975"/>
        </w:trPr>
        <w:tc>
          <w:tcPr>
            <w:tcW w:w="2694" w:type="dxa"/>
            <w:gridSpan w:val="2"/>
            <w:vMerge/>
          </w:tcPr>
          <w:p w14:paraId="4A75CCA7" w14:textId="77777777" w:rsidR="00274EDB" w:rsidRPr="00173CCC" w:rsidRDefault="00274EDB" w:rsidP="00274EDB">
            <w:pPr>
              <w:jc w:val="center"/>
              <w:rPr>
                <w:rFonts w:ascii="Times New Roman" w:hAnsi="Times New Roman" w:cs="Times New Roman"/>
                <w:sz w:val="24"/>
                <w:szCs w:val="24"/>
              </w:rPr>
            </w:pPr>
          </w:p>
        </w:tc>
        <w:tc>
          <w:tcPr>
            <w:tcW w:w="2410" w:type="dxa"/>
          </w:tcPr>
          <w:p w14:paraId="24390E7E" w14:textId="77777777" w:rsidR="00274EDB" w:rsidRPr="00173CCC" w:rsidRDefault="00274EDB" w:rsidP="00274EDB">
            <w:pPr>
              <w:jc w:val="center"/>
              <w:rPr>
                <w:rFonts w:ascii="Times New Roman" w:hAnsi="Times New Roman" w:cs="Times New Roman"/>
                <w:color w:val="000000"/>
                <w:sz w:val="24"/>
                <w:szCs w:val="24"/>
              </w:rPr>
            </w:pPr>
            <w:r w:rsidRPr="00173CCC">
              <w:rPr>
                <w:rFonts w:ascii="Times New Roman" w:hAnsi="Times New Roman" w:cs="Times New Roman"/>
                <w:color w:val="000000"/>
                <w:sz w:val="24"/>
                <w:szCs w:val="24"/>
              </w:rPr>
              <w:t>Андросов В.П.</w:t>
            </w:r>
          </w:p>
          <w:p w14:paraId="3BEDB9DC" w14:textId="77777777" w:rsidR="00274EDB" w:rsidRPr="00173CCC" w:rsidRDefault="00274EDB" w:rsidP="00274EDB">
            <w:pPr>
              <w:jc w:val="center"/>
              <w:rPr>
                <w:rFonts w:ascii="Times New Roman" w:hAnsi="Times New Roman" w:cs="Times New Roman"/>
                <w:sz w:val="24"/>
                <w:szCs w:val="24"/>
              </w:rPr>
            </w:pPr>
          </w:p>
        </w:tc>
        <w:tc>
          <w:tcPr>
            <w:tcW w:w="5245" w:type="dxa"/>
          </w:tcPr>
          <w:p w14:paraId="2A000EB4" w14:textId="77777777" w:rsidR="00274EDB" w:rsidRPr="00173CCC" w:rsidRDefault="00274EDB" w:rsidP="00274EDB">
            <w:pPr>
              <w:rPr>
                <w:rFonts w:ascii="Times New Roman" w:hAnsi="Times New Roman" w:cs="Times New Roman"/>
                <w:color w:val="000000"/>
                <w:sz w:val="24"/>
                <w:szCs w:val="24"/>
              </w:rPr>
            </w:pPr>
            <w:r w:rsidRPr="00173CCC">
              <w:rPr>
                <w:rFonts w:ascii="Times New Roman" w:hAnsi="Times New Roman" w:cs="Times New Roman"/>
                <w:color w:val="000000"/>
                <w:sz w:val="24"/>
                <w:szCs w:val="24"/>
              </w:rPr>
              <w:t>Производственное обучение профессии "Кондитер": В 2 ч. Ч. 1</w:t>
            </w:r>
          </w:p>
          <w:p w14:paraId="5F40EACD" w14:textId="77777777" w:rsidR="00274EDB" w:rsidRPr="00173CCC" w:rsidRDefault="00274EDB" w:rsidP="00274EDB">
            <w:pPr>
              <w:rPr>
                <w:rFonts w:ascii="Times New Roman" w:hAnsi="Times New Roman" w:cs="Times New Roman"/>
                <w:color w:val="000000"/>
                <w:sz w:val="24"/>
                <w:szCs w:val="24"/>
              </w:rPr>
            </w:pPr>
          </w:p>
          <w:p w14:paraId="587CAB63" w14:textId="77777777" w:rsidR="00274EDB" w:rsidRPr="00173CCC" w:rsidRDefault="00274EDB" w:rsidP="00274EDB">
            <w:pPr>
              <w:rPr>
                <w:rFonts w:ascii="Times New Roman" w:hAnsi="Times New Roman" w:cs="Times New Roman"/>
                <w:color w:val="000000"/>
                <w:sz w:val="24"/>
                <w:szCs w:val="24"/>
              </w:rPr>
            </w:pPr>
            <w:r w:rsidRPr="00173CCC">
              <w:rPr>
                <w:rFonts w:ascii="Times New Roman" w:hAnsi="Times New Roman" w:cs="Times New Roman"/>
                <w:color w:val="000000"/>
                <w:sz w:val="24"/>
                <w:szCs w:val="24"/>
              </w:rPr>
              <w:t>Производственное обучение профессии "Кондитер": В 2 ч. Ч. 2</w:t>
            </w:r>
          </w:p>
          <w:p w14:paraId="41C7EAE7" w14:textId="77777777" w:rsidR="00274EDB" w:rsidRPr="00173CCC" w:rsidRDefault="00274EDB" w:rsidP="00274EDB">
            <w:pPr>
              <w:rPr>
                <w:rFonts w:ascii="Times New Roman" w:hAnsi="Times New Roman" w:cs="Times New Roman"/>
                <w:sz w:val="24"/>
                <w:szCs w:val="24"/>
              </w:rPr>
            </w:pPr>
          </w:p>
        </w:tc>
        <w:tc>
          <w:tcPr>
            <w:tcW w:w="1121" w:type="dxa"/>
          </w:tcPr>
          <w:p w14:paraId="2D8B7603" w14:textId="77777777" w:rsidR="00274EDB" w:rsidRPr="00173CCC" w:rsidRDefault="00274EDB" w:rsidP="00274EDB">
            <w:pPr>
              <w:jc w:val="center"/>
              <w:rPr>
                <w:rFonts w:ascii="Times New Roman" w:hAnsi="Times New Roman" w:cs="Times New Roman"/>
                <w:sz w:val="24"/>
                <w:szCs w:val="24"/>
              </w:rPr>
            </w:pPr>
            <w:r w:rsidRPr="00173CCC">
              <w:rPr>
                <w:rFonts w:ascii="Times New Roman" w:hAnsi="Times New Roman" w:cs="Times New Roman"/>
                <w:sz w:val="24"/>
                <w:szCs w:val="24"/>
              </w:rPr>
              <w:t>2016</w:t>
            </w:r>
          </w:p>
        </w:tc>
        <w:tc>
          <w:tcPr>
            <w:tcW w:w="2281" w:type="dxa"/>
          </w:tcPr>
          <w:p w14:paraId="5A3B1F9D" w14:textId="77777777" w:rsidR="00274EDB" w:rsidRPr="00173CCC" w:rsidRDefault="00274EDB" w:rsidP="00274EDB">
            <w:pPr>
              <w:jc w:val="center"/>
              <w:rPr>
                <w:rFonts w:ascii="Times New Roman" w:hAnsi="Times New Roman" w:cs="Times New Roman"/>
                <w:sz w:val="24"/>
                <w:szCs w:val="24"/>
              </w:rPr>
            </w:pPr>
            <w:r w:rsidRPr="00173CCC">
              <w:rPr>
                <w:rFonts w:ascii="Times New Roman" w:hAnsi="Times New Roman" w:cs="Times New Roman"/>
                <w:sz w:val="24"/>
                <w:szCs w:val="24"/>
              </w:rPr>
              <w:t>Интернет, Доступ к онлайн-чтению профессиональных изданий в ИЦ «Академия»</w:t>
            </w:r>
          </w:p>
        </w:tc>
        <w:tc>
          <w:tcPr>
            <w:tcW w:w="1559" w:type="dxa"/>
          </w:tcPr>
          <w:p w14:paraId="2938B1AA" w14:textId="77777777" w:rsidR="00274EDB" w:rsidRPr="00173CCC" w:rsidRDefault="00274EDB" w:rsidP="00274EDB">
            <w:pPr>
              <w:jc w:val="center"/>
              <w:rPr>
                <w:rFonts w:ascii="Times New Roman" w:hAnsi="Times New Roman" w:cs="Times New Roman"/>
                <w:sz w:val="24"/>
                <w:szCs w:val="24"/>
              </w:rPr>
            </w:pPr>
            <w:r w:rsidRPr="00173CCC">
              <w:rPr>
                <w:rFonts w:ascii="Times New Roman" w:hAnsi="Times New Roman" w:cs="Times New Roman"/>
                <w:sz w:val="24"/>
                <w:szCs w:val="24"/>
              </w:rPr>
              <w:t>Количество точек доступа:</w:t>
            </w:r>
          </w:p>
          <w:p w14:paraId="7F04823F" w14:textId="77777777" w:rsidR="00274EDB" w:rsidRPr="00173CCC" w:rsidRDefault="00274EDB" w:rsidP="00274EDB">
            <w:pPr>
              <w:jc w:val="center"/>
              <w:rPr>
                <w:rFonts w:ascii="Times New Roman" w:hAnsi="Times New Roman" w:cs="Times New Roman"/>
                <w:sz w:val="24"/>
                <w:szCs w:val="24"/>
              </w:rPr>
            </w:pPr>
            <w:r w:rsidRPr="00173CCC">
              <w:rPr>
                <w:rFonts w:ascii="Times New Roman" w:hAnsi="Times New Roman" w:cs="Times New Roman"/>
                <w:sz w:val="24"/>
                <w:szCs w:val="24"/>
              </w:rPr>
              <w:t>5</w:t>
            </w:r>
          </w:p>
        </w:tc>
      </w:tr>
      <w:tr w:rsidR="00032EA8" w:rsidRPr="007A618E" w14:paraId="4B0067F4" w14:textId="77777777" w:rsidTr="00143E9F">
        <w:trPr>
          <w:trHeight w:val="701"/>
        </w:trPr>
        <w:tc>
          <w:tcPr>
            <w:tcW w:w="2694" w:type="dxa"/>
            <w:gridSpan w:val="2"/>
          </w:tcPr>
          <w:p w14:paraId="54C9145C" w14:textId="77777777" w:rsidR="00032EA8" w:rsidRPr="007A618E" w:rsidRDefault="00032EA8" w:rsidP="00274EDB">
            <w:pPr>
              <w:widowControl w:val="0"/>
              <w:autoSpaceDE w:val="0"/>
              <w:autoSpaceDN w:val="0"/>
              <w:adjustRightInd w:val="0"/>
              <w:rPr>
                <w:rFonts w:ascii="Times New Roman" w:hAnsi="Times New Roman" w:cs="Times New Roman"/>
                <w:sz w:val="24"/>
                <w:szCs w:val="24"/>
              </w:rPr>
            </w:pPr>
            <w:r w:rsidRPr="007A618E">
              <w:rPr>
                <w:rFonts w:ascii="Times New Roman" w:hAnsi="Times New Roman" w:cs="Times New Roman"/>
                <w:sz w:val="24"/>
                <w:szCs w:val="24"/>
              </w:rPr>
              <w:t>9.ПМ.04. Термическая обработка теста и отделка поверхности хлебобулочных изделий</w:t>
            </w:r>
          </w:p>
          <w:p w14:paraId="411EE46A" w14:textId="77777777" w:rsidR="00032EA8" w:rsidRPr="007A618E" w:rsidRDefault="00032EA8" w:rsidP="00274EDB">
            <w:pPr>
              <w:widowControl w:val="0"/>
              <w:autoSpaceDE w:val="0"/>
              <w:autoSpaceDN w:val="0"/>
              <w:adjustRightInd w:val="0"/>
              <w:rPr>
                <w:rFonts w:ascii="Times New Roman" w:hAnsi="Times New Roman" w:cs="Times New Roman"/>
                <w:sz w:val="24"/>
                <w:szCs w:val="24"/>
              </w:rPr>
            </w:pPr>
            <w:r w:rsidRPr="007A618E">
              <w:rPr>
                <w:rFonts w:ascii="Times New Roman" w:hAnsi="Times New Roman" w:cs="Times New Roman"/>
                <w:sz w:val="24"/>
                <w:szCs w:val="24"/>
              </w:rPr>
              <w:t>МДК.04.01. Технологии выпекания хлеба, хлебобулочных, бараночных изделий и сушки сухарных изделий</w:t>
            </w:r>
          </w:p>
          <w:p w14:paraId="592D8BED" w14:textId="77777777" w:rsidR="00032EA8" w:rsidRPr="007A618E" w:rsidRDefault="00032EA8" w:rsidP="00274EDB">
            <w:pPr>
              <w:widowControl w:val="0"/>
              <w:autoSpaceDE w:val="0"/>
              <w:autoSpaceDN w:val="0"/>
              <w:adjustRightInd w:val="0"/>
              <w:rPr>
                <w:rFonts w:ascii="Times New Roman" w:hAnsi="Times New Roman" w:cs="Times New Roman"/>
                <w:sz w:val="24"/>
                <w:szCs w:val="24"/>
              </w:rPr>
            </w:pPr>
            <w:r w:rsidRPr="007A618E">
              <w:rPr>
                <w:rFonts w:ascii="Times New Roman" w:hAnsi="Times New Roman" w:cs="Times New Roman"/>
                <w:sz w:val="24"/>
                <w:szCs w:val="24"/>
              </w:rPr>
              <w:t xml:space="preserve">МДК.04.02. Технология приготовления выпеченных полуфабрикатов и </w:t>
            </w:r>
            <w:r w:rsidRPr="007A618E">
              <w:rPr>
                <w:rFonts w:ascii="Times New Roman" w:hAnsi="Times New Roman" w:cs="Times New Roman"/>
                <w:sz w:val="24"/>
                <w:szCs w:val="24"/>
              </w:rPr>
              <w:lastRenderedPageBreak/>
              <w:t>отделки мучных кондитерских изделий</w:t>
            </w:r>
          </w:p>
        </w:tc>
        <w:tc>
          <w:tcPr>
            <w:tcW w:w="2410" w:type="dxa"/>
          </w:tcPr>
          <w:p w14:paraId="435DDFA2" w14:textId="77777777" w:rsidR="00032EA8" w:rsidRPr="00862FAB" w:rsidRDefault="00032EA8" w:rsidP="00274EDB">
            <w:pPr>
              <w:jc w:val="center"/>
              <w:rPr>
                <w:rFonts w:ascii="Times New Roman" w:hAnsi="Times New Roman" w:cs="Times New Roman"/>
                <w:sz w:val="24"/>
                <w:szCs w:val="24"/>
              </w:rPr>
            </w:pPr>
            <w:r w:rsidRPr="00862FAB">
              <w:rPr>
                <w:rFonts w:ascii="Times New Roman" w:hAnsi="Times New Roman" w:cs="Times New Roman"/>
                <w:sz w:val="24"/>
                <w:szCs w:val="24"/>
              </w:rPr>
              <w:lastRenderedPageBreak/>
              <w:t>Бурчакова И.Ю.</w:t>
            </w:r>
          </w:p>
        </w:tc>
        <w:tc>
          <w:tcPr>
            <w:tcW w:w="5245" w:type="dxa"/>
          </w:tcPr>
          <w:p w14:paraId="03593035" w14:textId="77777777" w:rsidR="00032EA8" w:rsidRPr="00862FAB" w:rsidRDefault="00032EA8" w:rsidP="00274EDB">
            <w:pPr>
              <w:rPr>
                <w:rFonts w:ascii="Times New Roman" w:hAnsi="Times New Roman" w:cs="Times New Roman"/>
                <w:sz w:val="24"/>
                <w:szCs w:val="24"/>
              </w:rPr>
            </w:pPr>
            <w:r w:rsidRPr="00862FAB">
              <w:rPr>
                <w:rFonts w:ascii="Times New Roman" w:hAnsi="Times New Roman" w:cs="Times New Roman"/>
                <w:sz w:val="24"/>
                <w:szCs w:val="24"/>
              </w:rPr>
              <w:t>Организация приготовления и приготовление оформление  сложных хлебобулочных, мучных продуктов: Проф. модуль.</w:t>
            </w:r>
          </w:p>
        </w:tc>
        <w:tc>
          <w:tcPr>
            <w:tcW w:w="1121" w:type="dxa"/>
          </w:tcPr>
          <w:p w14:paraId="0F9B1961" w14:textId="77777777" w:rsidR="00032EA8" w:rsidRPr="00862FAB" w:rsidRDefault="00032EA8" w:rsidP="00274EDB">
            <w:pPr>
              <w:jc w:val="center"/>
              <w:rPr>
                <w:rFonts w:ascii="Times New Roman" w:hAnsi="Times New Roman" w:cs="Times New Roman"/>
                <w:sz w:val="24"/>
                <w:szCs w:val="24"/>
              </w:rPr>
            </w:pPr>
            <w:r w:rsidRPr="00862FAB">
              <w:rPr>
                <w:rFonts w:ascii="Times New Roman" w:hAnsi="Times New Roman" w:cs="Times New Roman"/>
                <w:sz w:val="24"/>
                <w:szCs w:val="24"/>
              </w:rPr>
              <w:t>2017</w:t>
            </w:r>
          </w:p>
        </w:tc>
        <w:tc>
          <w:tcPr>
            <w:tcW w:w="3840" w:type="dxa"/>
            <w:gridSpan w:val="2"/>
          </w:tcPr>
          <w:p w14:paraId="4C295396" w14:textId="77777777" w:rsidR="00032EA8" w:rsidRPr="00862FAB" w:rsidRDefault="00032EA8" w:rsidP="00274EDB">
            <w:pPr>
              <w:jc w:val="center"/>
              <w:rPr>
                <w:rFonts w:ascii="Times New Roman" w:hAnsi="Times New Roman" w:cs="Times New Roman"/>
                <w:sz w:val="24"/>
                <w:szCs w:val="24"/>
              </w:rPr>
            </w:pPr>
            <w:r w:rsidRPr="00862FAB">
              <w:rPr>
                <w:rFonts w:ascii="Times New Roman" w:hAnsi="Times New Roman" w:cs="Times New Roman"/>
                <w:sz w:val="24"/>
                <w:szCs w:val="24"/>
              </w:rPr>
              <w:t>Издательский центр «Академия»</w:t>
            </w:r>
          </w:p>
          <w:p w14:paraId="687887EB" w14:textId="77777777" w:rsidR="00032EA8" w:rsidRPr="00862FAB" w:rsidRDefault="00032EA8" w:rsidP="00274EDB">
            <w:pPr>
              <w:jc w:val="center"/>
              <w:rPr>
                <w:rFonts w:ascii="Times New Roman" w:hAnsi="Times New Roman" w:cs="Times New Roman"/>
                <w:sz w:val="24"/>
                <w:szCs w:val="24"/>
              </w:rPr>
            </w:pPr>
          </w:p>
          <w:p w14:paraId="730327D2" w14:textId="77777777" w:rsidR="00032EA8" w:rsidRPr="00862FAB" w:rsidRDefault="00032EA8" w:rsidP="00274EDB">
            <w:pPr>
              <w:jc w:val="center"/>
              <w:rPr>
                <w:rFonts w:ascii="Times New Roman" w:hAnsi="Times New Roman" w:cs="Times New Roman"/>
                <w:sz w:val="24"/>
                <w:szCs w:val="24"/>
              </w:rPr>
            </w:pPr>
          </w:p>
          <w:p w14:paraId="5B1BA13E" w14:textId="77777777" w:rsidR="00032EA8" w:rsidRPr="00862FAB" w:rsidRDefault="00032EA8" w:rsidP="00274EDB">
            <w:pPr>
              <w:jc w:val="center"/>
              <w:rPr>
                <w:rFonts w:ascii="Times New Roman" w:hAnsi="Times New Roman" w:cs="Times New Roman"/>
                <w:sz w:val="24"/>
                <w:szCs w:val="24"/>
              </w:rPr>
            </w:pPr>
          </w:p>
          <w:p w14:paraId="4E05AE66" w14:textId="77777777" w:rsidR="00032EA8" w:rsidRPr="00862FAB" w:rsidRDefault="00032EA8" w:rsidP="00274EDB">
            <w:pPr>
              <w:jc w:val="center"/>
              <w:rPr>
                <w:rFonts w:ascii="Times New Roman" w:hAnsi="Times New Roman" w:cs="Times New Roman"/>
                <w:sz w:val="24"/>
                <w:szCs w:val="24"/>
              </w:rPr>
            </w:pPr>
          </w:p>
        </w:tc>
      </w:tr>
      <w:tr w:rsidR="00C756C6" w:rsidRPr="007A618E" w14:paraId="69F6379E" w14:textId="77777777" w:rsidTr="00C756C6">
        <w:trPr>
          <w:trHeight w:val="1552"/>
        </w:trPr>
        <w:tc>
          <w:tcPr>
            <w:tcW w:w="2694" w:type="dxa"/>
            <w:gridSpan w:val="2"/>
          </w:tcPr>
          <w:p w14:paraId="69A0E0DE" w14:textId="77777777" w:rsidR="00C756C6" w:rsidRPr="007A618E" w:rsidRDefault="00C756C6" w:rsidP="00274EDB">
            <w:pPr>
              <w:widowControl w:val="0"/>
              <w:autoSpaceDE w:val="0"/>
              <w:autoSpaceDN w:val="0"/>
              <w:adjustRightInd w:val="0"/>
              <w:rPr>
                <w:rFonts w:ascii="Times New Roman" w:hAnsi="Times New Roman" w:cs="Times New Roman"/>
                <w:sz w:val="24"/>
                <w:szCs w:val="24"/>
              </w:rPr>
            </w:pPr>
            <w:r w:rsidRPr="007A618E">
              <w:rPr>
                <w:rFonts w:ascii="Times New Roman" w:hAnsi="Times New Roman" w:cs="Times New Roman"/>
                <w:sz w:val="24"/>
                <w:szCs w:val="24"/>
              </w:rPr>
              <w:t>10.ПМ.05.</w:t>
            </w:r>
          </w:p>
          <w:p w14:paraId="5BDF8DB2" w14:textId="77777777" w:rsidR="00C756C6" w:rsidRPr="007A618E" w:rsidRDefault="00C756C6" w:rsidP="00274EDB">
            <w:pPr>
              <w:widowControl w:val="0"/>
              <w:autoSpaceDE w:val="0"/>
              <w:autoSpaceDN w:val="0"/>
              <w:adjustRightInd w:val="0"/>
              <w:rPr>
                <w:rFonts w:ascii="Times New Roman" w:hAnsi="Times New Roman" w:cs="Times New Roman"/>
                <w:sz w:val="24"/>
                <w:szCs w:val="24"/>
              </w:rPr>
            </w:pPr>
            <w:r w:rsidRPr="007A618E">
              <w:rPr>
                <w:rFonts w:ascii="Times New Roman" w:hAnsi="Times New Roman" w:cs="Times New Roman"/>
                <w:sz w:val="24"/>
                <w:szCs w:val="24"/>
              </w:rPr>
              <w:t>Укладка и упаковка готовой продукции</w:t>
            </w:r>
          </w:p>
          <w:p w14:paraId="2A4BD8D5" w14:textId="77777777" w:rsidR="00C756C6" w:rsidRPr="007A618E" w:rsidRDefault="00C756C6" w:rsidP="00274EDB">
            <w:pPr>
              <w:rPr>
                <w:rFonts w:ascii="Times New Roman" w:hAnsi="Times New Roman" w:cs="Times New Roman"/>
                <w:sz w:val="24"/>
                <w:szCs w:val="24"/>
              </w:rPr>
            </w:pPr>
            <w:r w:rsidRPr="007A618E">
              <w:rPr>
                <w:rFonts w:ascii="Times New Roman" w:hAnsi="Times New Roman" w:cs="Times New Roman"/>
                <w:sz w:val="24"/>
                <w:szCs w:val="24"/>
              </w:rPr>
              <w:t>МДК.05.01. Технологии упаковки и укладки готовой продукции</w:t>
            </w:r>
          </w:p>
          <w:p w14:paraId="3ACA1DD3" w14:textId="77777777" w:rsidR="00C756C6" w:rsidRPr="007A618E" w:rsidRDefault="00C756C6" w:rsidP="00274EDB">
            <w:pPr>
              <w:jc w:val="center"/>
              <w:rPr>
                <w:rFonts w:ascii="Times New Roman" w:hAnsi="Times New Roman" w:cs="Times New Roman"/>
                <w:sz w:val="24"/>
                <w:szCs w:val="24"/>
              </w:rPr>
            </w:pPr>
          </w:p>
        </w:tc>
        <w:tc>
          <w:tcPr>
            <w:tcW w:w="2410" w:type="dxa"/>
          </w:tcPr>
          <w:p w14:paraId="76E6F533" w14:textId="77777777" w:rsidR="00C756C6" w:rsidRPr="00862FAB" w:rsidRDefault="00C756C6" w:rsidP="00274EDB">
            <w:pPr>
              <w:jc w:val="center"/>
              <w:rPr>
                <w:rFonts w:ascii="Times New Roman" w:hAnsi="Times New Roman" w:cs="Times New Roman"/>
                <w:sz w:val="24"/>
                <w:szCs w:val="24"/>
              </w:rPr>
            </w:pPr>
            <w:r w:rsidRPr="00862FAB">
              <w:rPr>
                <w:rFonts w:ascii="Times New Roman" w:hAnsi="Times New Roman" w:cs="Times New Roman"/>
                <w:sz w:val="24"/>
                <w:szCs w:val="24"/>
              </w:rPr>
              <w:t>Бурчакова И.Ю.</w:t>
            </w:r>
          </w:p>
          <w:p w14:paraId="1559A5A8" w14:textId="77777777" w:rsidR="00C756C6" w:rsidRPr="00862FAB" w:rsidRDefault="00C756C6" w:rsidP="00274EDB">
            <w:pPr>
              <w:jc w:val="center"/>
              <w:rPr>
                <w:rFonts w:ascii="Times New Roman" w:hAnsi="Times New Roman" w:cs="Times New Roman"/>
                <w:sz w:val="24"/>
                <w:szCs w:val="24"/>
              </w:rPr>
            </w:pPr>
          </w:p>
          <w:p w14:paraId="2B34E8E3" w14:textId="77777777" w:rsidR="00C756C6" w:rsidRPr="00862FAB" w:rsidRDefault="00C756C6" w:rsidP="00274EDB">
            <w:pPr>
              <w:jc w:val="center"/>
              <w:rPr>
                <w:rFonts w:ascii="Times New Roman" w:hAnsi="Times New Roman" w:cs="Times New Roman"/>
                <w:sz w:val="24"/>
                <w:szCs w:val="24"/>
              </w:rPr>
            </w:pPr>
          </w:p>
          <w:p w14:paraId="27D7118D" w14:textId="77777777" w:rsidR="00C756C6" w:rsidRPr="00862FAB" w:rsidRDefault="00C756C6" w:rsidP="00274EDB">
            <w:pPr>
              <w:jc w:val="center"/>
              <w:rPr>
                <w:rFonts w:ascii="Times New Roman" w:hAnsi="Times New Roman" w:cs="Times New Roman"/>
                <w:sz w:val="24"/>
                <w:szCs w:val="24"/>
              </w:rPr>
            </w:pPr>
            <w:r w:rsidRPr="00862FAB">
              <w:rPr>
                <w:rFonts w:ascii="Times New Roman" w:hAnsi="Times New Roman" w:cs="Times New Roman"/>
                <w:sz w:val="24"/>
                <w:szCs w:val="24"/>
              </w:rPr>
              <w:t xml:space="preserve">Пащенко Л.Р. </w:t>
            </w:r>
          </w:p>
        </w:tc>
        <w:tc>
          <w:tcPr>
            <w:tcW w:w="5245" w:type="dxa"/>
          </w:tcPr>
          <w:p w14:paraId="00C913D6" w14:textId="77777777" w:rsidR="00C756C6" w:rsidRPr="00862FAB" w:rsidRDefault="00C756C6" w:rsidP="00274EDB">
            <w:pPr>
              <w:rPr>
                <w:rFonts w:ascii="Times New Roman" w:hAnsi="Times New Roman" w:cs="Times New Roman"/>
                <w:sz w:val="24"/>
                <w:szCs w:val="24"/>
              </w:rPr>
            </w:pPr>
            <w:r w:rsidRPr="00862FAB">
              <w:rPr>
                <w:rFonts w:ascii="Times New Roman" w:hAnsi="Times New Roman" w:cs="Times New Roman"/>
                <w:sz w:val="24"/>
                <w:szCs w:val="24"/>
              </w:rPr>
              <w:t>Организация приготовления и приготовление оформление  сложных хлебобулочных, мучных продуктов: Проф. модуль.</w:t>
            </w:r>
          </w:p>
          <w:p w14:paraId="3D0AA267" w14:textId="77777777" w:rsidR="00C756C6" w:rsidRPr="00862FAB" w:rsidRDefault="00C756C6" w:rsidP="00274EDB">
            <w:pPr>
              <w:rPr>
                <w:rFonts w:ascii="Times New Roman" w:hAnsi="Times New Roman" w:cs="Times New Roman"/>
                <w:sz w:val="24"/>
                <w:szCs w:val="24"/>
              </w:rPr>
            </w:pPr>
            <w:r w:rsidRPr="00862FAB">
              <w:rPr>
                <w:rFonts w:ascii="Times New Roman" w:hAnsi="Times New Roman" w:cs="Times New Roman"/>
                <w:sz w:val="24"/>
                <w:szCs w:val="24"/>
              </w:rPr>
              <w:t>Технология  хлебопекарного производства</w:t>
            </w:r>
          </w:p>
        </w:tc>
        <w:tc>
          <w:tcPr>
            <w:tcW w:w="1121" w:type="dxa"/>
          </w:tcPr>
          <w:p w14:paraId="5C0522F5" w14:textId="77777777" w:rsidR="00C756C6" w:rsidRPr="00862FAB" w:rsidRDefault="00C756C6" w:rsidP="00274EDB">
            <w:pPr>
              <w:jc w:val="center"/>
              <w:rPr>
                <w:rFonts w:ascii="Times New Roman" w:hAnsi="Times New Roman" w:cs="Times New Roman"/>
                <w:sz w:val="24"/>
                <w:szCs w:val="24"/>
              </w:rPr>
            </w:pPr>
            <w:r w:rsidRPr="00862FAB">
              <w:rPr>
                <w:rFonts w:ascii="Times New Roman" w:hAnsi="Times New Roman" w:cs="Times New Roman"/>
                <w:sz w:val="24"/>
                <w:szCs w:val="24"/>
              </w:rPr>
              <w:t>2017</w:t>
            </w:r>
          </w:p>
          <w:p w14:paraId="4C1AF8A1" w14:textId="77777777" w:rsidR="00C756C6" w:rsidRPr="00862FAB" w:rsidRDefault="00C756C6" w:rsidP="00274EDB">
            <w:pPr>
              <w:jc w:val="center"/>
              <w:rPr>
                <w:rFonts w:ascii="Times New Roman" w:hAnsi="Times New Roman" w:cs="Times New Roman"/>
                <w:sz w:val="24"/>
                <w:szCs w:val="24"/>
              </w:rPr>
            </w:pPr>
          </w:p>
          <w:p w14:paraId="41C11A58" w14:textId="77777777" w:rsidR="00C756C6" w:rsidRPr="00862FAB" w:rsidRDefault="00C756C6" w:rsidP="00274EDB">
            <w:pPr>
              <w:jc w:val="center"/>
              <w:rPr>
                <w:rFonts w:ascii="Times New Roman" w:hAnsi="Times New Roman" w:cs="Times New Roman"/>
                <w:sz w:val="24"/>
                <w:szCs w:val="24"/>
              </w:rPr>
            </w:pPr>
          </w:p>
          <w:p w14:paraId="281C845A" w14:textId="77777777" w:rsidR="00C756C6" w:rsidRPr="00862FAB" w:rsidRDefault="00C756C6" w:rsidP="00274EDB">
            <w:pPr>
              <w:jc w:val="center"/>
              <w:rPr>
                <w:rFonts w:ascii="Times New Roman" w:hAnsi="Times New Roman" w:cs="Times New Roman"/>
                <w:sz w:val="24"/>
                <w:szCs w:val="24"/>
              </w:rPr>
            </w:pPr>
            <w:r w:rsidRPr="00862FAB">
              <w:rPr>
                <w:rFonts w:ascii="Times New Roman" w:hAnsi="Times New Roman" w:cs="Times New Roman"/>
                <w:sz w:val="24"/>
                <w:szCs w:val="24"/>
              </w:rPr>
              <w:t>2018</w:t>
            </w:r>
          </w:p>
        </w:tc>
        <w:tc>
          <w:tcPr>
            <w:tcW w:w="3840" w:type="dxa"/>
            <w:gridSpan w:val="2"/>
          </w:tcPr>
          <w:p w14:paraId="690E3720" w14:textId="77777777" w:rsidR="00C756C6" w:rsidRPr="00862FAB" w:rsidRDefault="00C756C6" w:rsidP="00274EDB">
            <w:pPr>
              <w:jc w:val="center"/>
              <w:rPr>
                <w:rFonts w:ascii="Times New Roman" w:hAnsi="Times New Roman" w:cs="Times New Roman"/>
                <w:sz w:val="24"/>
                <w:szCs w:val="24"/>
              </w:rPr>
            </w:pPr>
            <w:r w:rsidRPr="00862FAB">
              <w:rPr>
                <w:rFonts w:ascii="Times New Roman" w:hAnsi="Times New Roman" w:cs="Times New Roman"/>
                <w:sz w:val="24"/>
                <w:szCs w:val="24"/>
              </w:rPr>
              <w:t>Издательский центр «Академия»</w:t>
            </w:r>
          </w:p>
          <w:p w14:paraId="6165BCEF" w14:textId="77777777" w:rsidR="00C756C6" w:rsidRPr="00862FAB" w:rsidRDefault="00C756C6" w:rsidP="00274EDB">
            <w:pPr>
              <w:jc w:val="center"/>
              <w:rPr>
                <w:rFonts w:ascii="Times New Roman" w:hAnsi="Times New Roman" w:cs="Times New Roman"/>
                <w:sz w:val="24"/>
                <w:szCs w:val="24"/>
              </w:rPr>
            </w:pPr>
          </w:p>
          <w:p w14:paraId="170E15C3" w14:textId="77777777" w:rsidR="00C756C6" w:rsidRPr="00862FAB" w:rsidRDefault="00C756C6" w:rsidP="00274EDB">
            <w:pPr>
              <w:jc w:val="center"/>
              <w:rPr>
                <w:rFonts w:ascii="Times New Roman" w:hAnsi="Times New Roman" w:cs="Times New Roman"/>
                <w:sz w:val="24"/>
                <w:szCs w:val="24"/>
              </w:rPr>
            </w:pPr>
            <w:r w:rsidRPr="00862FAB">
              <w:rPr>
                <w:rFonts w:ascii="Times New Roman" w:hAnsi="Times New Roman" w:cs="Times New Roman"/>
                <w:sz w:val="24"/>
                <w:szCs w:val="24"/>
              </w:rPr>
              <w:t>Издательский центр «Академия»</w:t>
            </w:r>
          </w:p>
          <w:p w14:paraId="126593C3" w14:textId="77777777" w:rsidR="00C756C6" w:rsidRPr="00862FAB" w:rsidRDefault="00C756C6" w:rsidP="00274EDB">
            <w:pPr>
              <w:jc w:val="center"/>
              <w:rPr>
                <w:rFonts w:ascii="Times New Roman" w:hAnsi="Times New Roman" w:cs="Times New Roman"/>
                <w:sz w:val="24"/>
                <w:szCs w:val="24"/>
              </w:rPr>
            </w:pPr>
          </w:p>
          <w:p w14:paraId="5DE262F9" w14:textId="77777777" w:rsidR="00C756C6" w:rsidRPr="00862FAB" w:rsidRDefault="00C756C6" w:rsidP="00274EDB">
            <w:pPr>
              <w:jc w:val="center"/>
              <w:rPr>
                <w:rFonts w:ascii="Times New Roman" w:hAnsi="Times New Roman" w:cs="Times New Roman"/>
                <w:sz w:val="24"/>
                <w:szCs w:val="24"/>
              </w:rPr>
            </w:pPr>
          </w:p>
          <w:p w14:paraId="50FBE111" w14:textId="77777777" w:rsidR="00C756C6" w:rsidRPr="00862FAB" w:rsidRDefault="00C756C6" w:rsidP="00274EDB">
            <w:pPr>
              <w:jc w:val="center"/>
              <w:rPr>
                <w:rFonts w:ascii="Times New Roman" w:hAnsi="Times New Roman" w:cs="Times New Roman"/>
                <w:sz w:val="24"/>
                <w:szCs w:val="24"/>
              </w:rPr>
            </w:pPr>
          </w:p>
        </w:tc>
      </w:tr>
    </w:tbl>
    <w:p w14:paraId="25C09E90" w14:textId="77777777" w:rsidR="00274EDB" w:rsidRDefault="00274EDB" w:rsidP="00B4639E">
      <w:pPr>
        <w:spacing w:after="0" w:line="240" w:lineRule="auto"/>
        <w:ind w:firstLine="709"/>
        <w:jc w:val="both"/>
        <w:rPr>
          <w:rFonts w:ascii="Times New Roman" w:hAnsi="Times New Roman" w:cs="Times New Roman"/>
          <w:sz w:val="24"/>
          <w:szCs w:val="24"/>
        </w:rPr>
      </w:pPr>
    </w:p>
    <w:p w14:paraId="698FBEF2" w14:textId="77777777" w:rsidR="00AC62C0" w:rsidRDefault="00AC62C0" w:rsidP="00C65410">
      <w:pPr>
        <w:spacing w:after="0" w:line="240" w:lineRule="auto"/>
        <w:jc w:val="both"/>
        <w:rPr>
          <w:rFonts w:ascii="Times New Roman" w:hAnsi="Times New Roman" w:cs="Times New Roman"/>
          <w:b/>
          <w:sz w:val="24"/>
          <w:szCs w:val="24"/>
        </w:rPr>
        <w:sectPr w:rsidR="00AC62C0" w:rsidSect="00274EDB">
          <w:pgSz w:w="16838" w:h="11906" w:orient="landscape"/>
          <w:pgMar w:top="851" w:right="1134" w:bottom="1134" w:left="1134" w:header="709" w:footer="709" w:gutter="0"/>
          <w:cols w:space="708"/>
          <w:docGrid w:linePitch="360"/>
        </w:sectPr>
      </w:pPr>
    </w:p>
    <w:p w14:paraId="4A9D3270" w14:textId="77777777" w:rsidR="008C1589" w:rsidRDefault="006B6ECD" w:rsidP="006B6EC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5.5</w:t>
      </w:r>
      <w:r w:rsidR="008C1589">
        <w:rPr>
          <w:rFonts w:ascii="Times New Roman" w:eastAsia="Times New Roman" w:hAnsi="Times New Roman" w:cs="Times New Roman"/>
          <w:b/>
          <w:sz w:val="24"/>
          <w:szCs w:val="24"/>
        </w:rPr>
        <w:t>.</w:t>
      </w:r>
      <w:r w:rsidR="008C1589" w:rsidRPr="0039566F">
        <w:rPr>
          <w:rFonts w:ascii="Times New Roman" w:eastAsia="Times New Roman" w:hAnsi="Times New Roman" w:cs="Times New Roman"/>
          <w:b/>
          <w:sz w:val="24"/>
          <w:szCs w:val="24"/>
        </w:rPr>
        <w:t>Материально-техническое обеспечение образовательного процесса</w:t>
      </w:r>
    </w:p>
    <w:p w14:paraId="0BA4DB71" w14:textId="77777777" w:rsidR="008C1589" w:rsidRPr="008C1589" w:rsidRDefault="008C1589" w:rsidP="00421D7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КГБПОУ «Благовещенский профессиональный лицей» </w:t>
      </w:r>
      <w:r w:rsidRPr="008C1589">
        <w:rPr>
          <w:rFonts w:ascii="Times New Roman" w:hAnsi="Times New Roman" w:cs="Times New Roman"/>
          <w:sz w:val="24"/>
          <w:szCs w:val="24"/>
        </w:rPr>
        <w:t xml:space="preserve">для реализации ППКРС по профессии  </w:t>
      </w:r>
      <w:r>
        <w:rPr>
          <w:rFonts w:ascii="Times New Roman" w:hAnsi="Times New Roman" w:cs="Times New Roman"/>
          <w:sz w:val="24"/>
          <w:szCs w:val="24"/>
        </w:rPr>
        <w:t>19.01.04 Пекарь</w:t>
      </w:r>
      <w:r w:rsidRPr="008C1589">
        <w:rPr>
          <w:rFonts w:ascii="Times New Roman" w:hAnsi="Times New Roman" w:cs="Times New Roman"/>
          <w:sz w:val="24"/>
          <w:szCs w:val="24"/>
        </w:rPr>
        <w:t xml:space="preserve"> располагает необходимой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w:t>
      </w:r>
    </w:p>
    <w:p w14:paraId="4E832EFA" w14:textId="77777777" w:rsidR="008C1589" w:rsidRPr="008C1589" w:rsidRDefault="008C1589" w:rsidP="00421D7B">
      <w:pPr>
        <w:spacing w:after="0" w:line="240" w:lineRule="auto"/>
        <w:ind w:firstLine="709"/>
        <w:jc w:val="both"/>
        <w:rPr>
          <w:rFonts w:ascii="Times New Roman" w:hAnsi="Times New Roman" w:cs="Times New Roman"/>
          <w:sz w:val="24"/>
          <w:szCs w:val="24"/>
        </w:rPr>
      </w:pPr>
      <w:r w:rsidRPr="008C1589">
        <w:rPr>
          <w:rFonts w:ascii="Times New Roman" w:hAnsi="Times New Roman" w:cs="Times New Roman"/>
          <w:sz w:val="24"/>
          <w:szCs w:val="24"/>
        </w:rPr>
        <w:t xml:space="preserve">Материально-техническая база соответствует действующим санитарным и противопожарным нормам. </w:t>
      </w:r>
    </w:p>
    <w:p w14:paraId="19AE1E1D" w14:textId="77777777" w:rsidR="008C1589" w:rsidRPr="008C1589" w:rsidRDefault="008C1589" w:rsidP="00421D7B">
      <w:pPr>
        <w:spacing w:after="0" w:line="240" w:lineRule="auto"/>
        <w:ind w:firstLine="709"/>
        <w:jc w:val="both"/>
        <w:rPr>
          <w:rFonts w:ascii="Times New Roman" w:hAnsi="Times New Roman" w:cs="Times New Roman"/>
          <w:sz w:val="24"/>
          <w:szCs w:val="24"/>
        </w:rPr>
      </w:pPr>
      <w:r w:rsidRPr="008C1589">
        <w:rPr>
          <w:rFonts w:ascii="Times New Roman" w:hAnsi="Times New Roman" w:cs="Times New Roman"/>
          <w:sz w:val="24"/>
          <w:szCs w:val="24"/>
        </w:rPr>
        <w:t xml:space="preserve">Для освоения обучающимися профессиональных модулей созданы условия в соответствии со спецификой видов профессиональной деятельности. </w:t>
      </w:r>
    </w:p>
    <w:p w14:paraId="47C60A96" w14:textId="77777777" w:rsidR="008C1589" w:rsidRPr="008C1589" w:rsidRDefault="008C1589" w:rsidP="00421D7B">
      <w:pPr>
        <w:spacing w:after="0" w:line="240" w:lineRule="auto"/>
        <w:ind w:firstLine="709"/>
        <w:jc w:val="both"/>
        <w:rPr>
          <w:rFonts w:ascii="Times New Roman" w:hAnsi="Times New Roman" w:cs="Times New Roman"/>
          <w:sz w:val="24"/>
          <w:szCs w:val="24"/>
        </w:rPr>
      </w:pPr>
      <w:r w:rsidRPr="008C1589">
        <w:rPr>
          <w:rFonts w:ascii="Times New Roman" w:hAnsi="Times New Roman" w:cs="Times New Roman"/>
          <w:sz w:val="24"/>
          <w:szCs w:val="24"/>
        </w:rPr>
        <w:t xml:space="preserve">Реализация ППКРС обеспечивает выполнение обучающимися лабораторных работ и практических занятий, в том числе с использованием профессиональных компьютеров. </w:t>
      </w:r>
    </w:p>
    <w:p w14:paraId="13910459" w14:textId="77777777" w:rsidR="008C1589" w:rsidRPr="008C1589" w:rsidRDefault="008C1589" w:rsidP="00421D7B">
      <w:pPr>
        <w:spacing w:after="0" w:line="240" w:lineRule="auto"/>
        <w:ind w:firstLine="709"/>
        <w:jc w:val="both"/>
        <w:rPr>
          <w:rFonts w:ascii="Times New Roman" w:hAnsi="Times New Roman" w:cs="Times New Roman"/>
          <w:sz w:val="24"/>
          <w:szCs w:val="24"/>
        </w:rPr>
      </w:pPr>
      <w:r w:rsidRPr="008C1589">
        <w:rPr>
          <w:rFonts w:ascii="Times New Roman" w:hAnsi="Times New Roman" w:cs="Times New Roman"/>
          <w:sz w:val="24"/>
          <w:szCs w:val="24"/>
        </w:rPr>
        <w:t>В лицее имеется необходимый комплект лицензионного программного обеспечения.</w:t>
      </w:r>
    </w:p>
    <w:p w14:paraId="3D60745E" w14:textId="77777777" w:rsidR="008C1589" w:rsidRPr="008C1589" w:rsidRDefault="008C1589" w:rsidP="008C1589">
      <w:pPr>
        <w:spacing w:after="0" w:line="240" w:lineRule="auto"/>
        <w:jc w:val="both"/>
        <w:rPr>
          <w:rFonts w:ascii="Times New Roman" w:hAnsi="Times New Roman" w:cs="Times New Roman"/>
          <w:sz w:val="24"/>
          <w:szCs w:val="24"/>
        </w:rPr>
      </w:pPr>
      <w:r w:rsidRPr="008C1589">
        <w:rPr>
          <w:rFonts w:ascii="Times New Roman" w:hAnsi="Times New Roman" w:cs="Times New Roman"/>
          <w:sz w:val="24"/>
          <w:szCs w:val="24"/>
        </w:rPr>
        <w:t>Перечень кабинетов, лабораторий, мастерских и других помещений</w:t>
      </w:r>
    </w:p>
    <w:p w14:paraId="385D102B" w14:textId="77777777" w:rsidR="00C65410" w:rsidRPr="00B6618A" w:rsidRDefault="008C1589" w:rsidP="008C1589">
      <w:pPr>
        <w:spacing w:after="0" w:line="240" w:lineRule="auto"/>
        <w:jc w:val="both"/>
        <w:rPr>
          <w:rFonts w:ascii="Times New Roman" w:hAnsi="Times New Roman" w:cs="Times New Roman"/>
          <w:sz w:val="24"/>
          <w:szCs w:val="24"/>
        </w:rPr>
      </w:pPr>
      <w:r w:rsidRPr="008C1589">
        <w:rPr>
          <w:rFonts w:ascii="Times New Roman" w:hAnsi="Times New Roman" w:cs="Times New Roman"/>
          <w:sz w:val="24"/>
          <w:szCs w:val="24"/>
        </w:rPr>
        <w:t>Кабинеты:</w:t>
      </w:r>
    </w:p>
    <w:tbl>
      <w:tblPr>
        <w:tblStyle w:val="a3"/>
        <w:tblW w:w="0" w:type="auto"/>
        <w:tblInd w:w="108" w:type="dxa"/>
        <w:tblLook w:val="04A0" w:firstRow="1" w:lastRow="0" w:firstColumn="1" w:lastColumn="0" w:noHBand="0" w:noVBand="1"/>
      </w:tblPr>
      <w:tblGrid>
        <w:gridCol w:w="516"/>
        <w:gridCol w:w="1715"/>
        <w:gridCol w:w="4006"/>
        <w:gridCol w:w="1843"/>
        <w:gridCol w:w="1843"/>
      </w:tblGrid>
      <w:tr w:rsidR="00274EDB" w:rsidRPr="008E0EDE" w14:paraId="46764426" w14:textId="77777777" w:rsidTr="00421D7B">
        <w:tc>
          <w:tcPr>
            <w:tcW w:w="516" w:type="dxa"/>
          </w:tcPr>
          <w:p w14:paraId="6542092D" w14:textId="77777777"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715" w:type="dxa"/>
          </w:tcPr>
          <w:p w14:paraId="3166EF19" w14:textId="77777777" w:rsidR="00274EDB" w:rsidRPr="008E0EDE" w:rsidRDefault="00274EDB" w:rsidP="00274EDB">
            <w:pPr>
              <w:widowControl w:val="0"/>
              <w:contextualSpacing/>
              <w:jc w:val="center"/>
              <w:rPr>
                <w:rFonts w:ascii="Times New Roman" w:eastAsia="Times New Roman" w:hAnsi="Times New Roman" w:cs="Times New Roman"/>
                <w:sz w:val="24"/>
                <w:szCs w:val="24"/>
              </w:rPr>
            </w:pPr>
            <w:r w:rsidRPr="008E0EDE">
              <w:rPr>
                <w:rFonts w:ascii="Times New Roman" w:eastAsia="Times New Roman" w:hAnsi="Times New Roman" w:cs="Times New Roman"/>
                <w:sz w:val="24"/>
                <w:szCs w:val="24"/>
              </w:rPr>
              <w:t>Наименование аудитории</w:t>
            </w:r>
          </w:p>
        </w:tc>
        <w:tc>
          <w:tcPr>
            <w:tcW w:w="4006" w:type="dxa"/>
          </w:tcPr>
          <w:p w14:paraId="54EF4D33" w14:textId="77777777" w:rsidR="00274EDB" w:rsidRPr="00401A6D" w:rsidRDefault="00274EDB" w:rsidP="00274EDB">
            <w:pPr>
              <w:widowControl w:val="0"/>
              <w:contextualSpacing/>
              <w:jc w:val="center"/>
              <w:rPr>
                <w:rFonts w:ascii="Times New Roman" w:eastAsia="Times New Roman" w:hAnsi="Times New Roman" w:cs="Times New Roman"/>
                <w:sz w:val="24"/>
                <w:szCs w:val="24"/>
              </w:rPr>
            </w:pPr>
            <w:r w:rsidRPr="00401A6D">
              <w:rPr>
                <w:rFonts w:ascii="Times New Roman" w:hAnsi="Times New Roman" w:cs="Times New Roman"/>
                <w:sz w:val="24"/>
                <w:szCs w:val="24"/>
              </w:rPr>
              <w:t>Наименование кабинета, лаборатории, мастерской</w:t>
            </w:r>
          </w:p>
        </w:tc>
        <w:tc>
          <w:tcPr>
            <w:tcW w:w="1843" w:type="dxa"/>
          </w:tcPr>
          <w:p w14:paraId="7B71836D" w14:textId="77777777" w:rsidR="00274EDB" w:rsidRPr="00862FAB" w:rsidRDefault="00274EDB" w:rsidP="00274EDB">
            <w:pPr>
              <w:widowControl w:val="0"/>
              <w:contextualSpacing/>
              <w:jc w:val="center"/>
              <w:rPr>
                <w:rFonts w:ascii="Times New Roman" w:eastAsia="Times New Roman" w:hAnsi="Times New Roman" w:cs="Times New Roman"/>
                <w:sz w:val="24"/>
                <w:szCs w:val="24"/>
              </w:rPr>
            </w:pPr>
            <w:r w:rsidRPr="00862FAB">
              <w:rPr>
                <w:rFonts w:ascii="Times New Roman" w:eastAsia="Times New Roman" w:hAnsi="Times New Roman" w:cs="Times New Roman"/>
                <w:sz w:val="24"/>
                <w:szCs w:val="24"/>
              </w:rPr>
              <w:t>Номер кабинета</w:t>
            </w:r>
          </w:p>
        </w:tc>
        <w:tc>
          <w:tcPr>
            <w:tcW w:w="1843" w:type="dxa"/>
          </w:tcPr>
          <w:p w14:paraId="4CCBEE00" w14:textId="77777777" w:rsidR="00274EDB" w:rsidRPr="008E0EDE" w:rsidRDefault="00274EDB" w:rsidP="00274EDB">
            <w:pPr>
              <w:widowControl w:val="0"/>
              <w:contextualSpacing/>
              <w:jc w:val="center"/>
              <w:rPr>
                <w:rFonts w:ascii="Times New Roman" w:eastAsia="Times New Roman" w:hAnsi="Times New Roman" w:cs="Times New Roman"/>
                <w:sz w:val="24"/>
                <w:szCs w:val="24"/>
              </w:rPr>
            </w:pPr>
            <w:r w:rsidRPr="00D4122E">
              <w:rPr>
                <w:rFonts w:ascii="Times New Roman" w:eastAsia="Times New Roman" w:hAnsi="Times New Roman" w:cs="Times New Roman"/>
                <w:sz w:val="24"/>
                <w:szCs w:val="24"/>
              </w:rPr>
              <w:t>Площадь</w:t>
            </w:r>
          </w:p>
        </w:tc>
      </w:tr>
      <w:tr w:rsidR="00274EDB" w:rsidRPr="008E0EDE" w14:paraId="7C4D6C25" w14:textId="77777777" w:rsidTr="00421D7B">
        <w:tc>
          <w:tcPr>
            <w:tcW w:w="516" w:type="dxa"/>
          </w:tcPr>
          <w:p w14:paraId="422150F4" w14:textId="77777777"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15" w:type="dxa"/>
          </w:tcPr>
          <w:p w14:paraId="132B70BE" w14:textId="77777777"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кабинет </w:t>
            </w:r>
          </w:p>
        </w:tc>
        <w:tc>
          <w:tcPr>
            <w:tcW w:w="4006" w:type="dxa"/>
          </w:tcPr>
          <w:p w14:paraId="0490E32C" w14:textId="77777777"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Русского языка и литературы</w:t>
            </w:r>
          </w:p>
        </w:tc>
        <w:tc>
          <w:tcPr>
            <w:tcW w:w="1843" w:type="dxa"/>
          </w:tcPr>
          <w:p w14:paraId="4567C0A9" w14:textId="77777777" w:rsidR="00274EDB" w:rsidRPr="00862FAB" w:rsidRDefault="00274EDB" w:rsidP="00274EDB">
            <w:pPr>
              <w:widowControl w:val="0"/>
              <w:contextualSpacing/>
              <w:jc w:val="center"/>
              <w:rPr>
                <w:rFonts w:ascii="Times New Roman" w:eastAsia="Times New Roman" w:hAnsi="Times New Roman" w:cs="Times New Roman"/>
                <w:sz w:val="24"/>
                <w:szCs w:val="24"/>
              </w:rPr>
            </w:pPr>
            <w:r w:rsidRPr="00862FAB">
              <w:rPr>
                <w:rFonts w:ascii="Times New Roman" w:eastAsia="Times New Roman" w:hAnsi="Times New Roman" w:cs="Times New Roman"/>
                <w:sz w:val="24"/>
                <w:szCs w:val="24"/>
              </w:rPr>
              <w:t>6</w:t>
            </w:r>
          </w:p>
        </w:tc>
        <w:tc>
          <w:tcPr>
            <w:tcW w:w="1843" w:type="dxa"/>
          </w:tcPr>
          <w:p w14:paraId="3856FDA5" w14:textId="77777777"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50,3</w:t>
            </w:r>
          </w:p>
        </w:tc>
      </w:tr>
      <w:tr w:rsidR="00274EDB" w:rsidRPr="008E0EDE" w14:paraId="3CB0157D" w14:textId="77777777" w:rsidTr="00421D7B">
        <w:tc>
          <w:tcPr>
            <w:tcW w:w="516" w:type="dxa"/>
          </w:tcPr>
          <w:p w14:paraId="413AB30A" w14:textId="77777777"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15" w:type="dxa"/>
          </w:tcPr>
          <w:p w14:paraId="03F35A2F" w14:textId="77777777" w:rsidR="00274EDB" w:rsidRDefault="00274EDB" w:rsidP="00274EDB">
            <w:r w:rsidRPr="00824288">
              <w:rPr>
                <w:rFonts w:ascii="Times New Roman" w:eastAsia="Times New Roman" w:hAnsi="Times New Roman" w:cs="Times New Roman"/>
                <w:sz w:val="24"/>
                <w:szCs w:val="24"/>
              </w:rPr>
              <w:t xml:space="preserve">кабинет </w:t>
            </w:r>
          </w:p>
        </w:tc>
        <w:tc>
          <w:tcPr>
            <w:tcW w:w="4006" w:type="dxa"/>
          </w:tcPr>
          <w:p w14:paraId="29D75E7E" w14:textId="77777777"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Истории, обществознания</w:t>
            </w:r>
          </w:p>
        </w:tc>
        <w:tc>
          <w:tcPr>
            <w:tcW w:w="1843" w:type="dxa"/>
          </w:tcPr>
          <w:p w14:paraId="4650E210" w14:textId="77777777" w:rsidR="00274EDB" w:rsidRPr="00862FAB" w:rsidRDefault="00274EDB" w:rsidP="00274EDB">
            <w:pPr>
              <w:widowControl w:val="0"/>
              <w:contextualSpacing/>
              <w:jc w:val="center"/>
              <w:rPr>
                <w:rFonts w:ascii="Times New Roman" w:eastAsia="Times New Roman" w:hAnsi="Times New Roman" w:cs="Times New Roman"/>
                <w:sz w:val="24"/>
                <w:szCs w:val="24"/>
              </w:rPr>
            </w:pPr>
            <w:r w:rsidRPr="00862FAB">
              <w:rPr>
                <w:rFonts w:ascii="Times New Roman" w:eastAsia="Times New Roman" w:hAnsi="Times New Roman" w:cs="Times New Roman"/>
                <w:sz w:val="24"/>
                <w:szCs w:val="24"/>
              </w:rPr>
              <w:t>1</w:t>
            </w:r>
          </w:p>
        </w:tc>
        <w:tc>
          <w:tcPr>
            <w:tcW w:w="1843" w:type="dxa"/>
          </w:tcPr>
          <w:p w14:paraId="27FD54EF" w14:textId="77777777"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67,8</w:t>
            </w:r>
          </w:p>
        </w:tc>
      </w:tr>
      <w:tr w:rsidR="00274EDB" w:rsidRPr="008E0EDE" w14:paraId="6A078319" w14:textId="77777777" w:rsidTr="00421D7B">
        <w:tc>
          <w:tcPr>
            <w:tcW w:w="516" w:type="dxa"/>
          </w:tcPr>
          <w:p w14:paraId="4A352CE2" w14:textId="77777777"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15" w:type="dxa"/>
          </w:tcPr>
          <w:p w14:paraId="7507B716" w14:textId="77777777" w:rsidR="00274EDB" w:rsidRDefault="00274EDB" w:rsidP="00274EDB">
            <w:r w:rsidRPr="00824288">
              <w:rPr>
                <w:rFonts w:ascii="Times New Roman" w:eastAsia="Times New Roman" w:hAnsi="Times New Roman" w:cs="Times New Roman"/>
                <w:sz w:val="24"/>
                <w:szCs w:val="24"/>
              </w:rPr>
              <w:t xml:space="preserve">кабинет </w:t>
            </w:r>
          </w:p>
        </w:tc>
        <w:tc>
          <w:tcPr>
            <w:tcW w:w="4006" w:type="dxa"/>
          </w:tcPr>
          <w:p w14:paraId="4407B0CA" w14:textId="77777777"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Математики </w:t>
            </w:r>
          </w:p>
        </w:tc>
        <w:tc>
          <w:tcPr>
            <w:tcW w:w="1843" w:type="dxa"/>
          </w:tcPr>
          <w:p w14:paraId="76162180" w14:textId="77777777" w:rsidR="00274EDB" w:rsidRPr="00862FAB" w:rsidRDefault="00274EDB" w:rsidP="00274EDB">
            <w:pPr>
              <w:widowControl w:val="0"/>
              <w:contextualSpacing/>
              <w:jc w:val="center"/>
              <w:rPr>
                <w:rFonts w:ascii="Times New Roman" w:eastAsia="Times New Roman" w:hAnsi="Times New Roman" w:cs="Times New Roman"/>
                <w:sz w:val="24"/>
                <w:szCs w:val="24"/>
              </w:rPr>
            </w:pPr>
            <w:r w:rsidRPr="00862FAB">
              <w:rPr>
                <w:rFonts w:ascii="Times New Roman" w:eastAsia="Times New Roman" w:hAnsi="Times New Roman" w:cs="Times New Roman"/>
                <w:sz w:val="24"/>
                <w:szCs w:val="24"/>
              </w:rPr>
              <w:t>2</w:t>
            </w:r>
          </w:p>
        </w:tc>
        <w:tc>
          <w:tcPr>
            <w:tcW w:w="1843" w:type="dxa"/>
          </w:tcPr>
          <w:p w14:paraId="4A102FD3" w14:textId="77777777"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r>
      <w:tr w:rsidR="00274EDB" w:rsidRPr="008E0EDE" w14:paraId="2F47F641" w14:textId="77777777" w:rsidTr="00421D7B">
        <w:tc>
          <w:tcPr>
            <w:tcW w:w="516" w:type="dxa"/>
          </w:tcPr>
          <w:p w14:paraId="3D3D40EE" w14:textId="77777777"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715" w:type="dxa"/>
          </w:tcPr>
          <w:p w14:paraId="71F0C50C" w14:textId="77777777" w:rsidR="00274EDB" w:rsidRDefault="00274EDB" w:rsidP="00274EDB">
            <w:r w:rsidRPr="00824288">
              <w:rPr>
                <w:rFonts w:ascii="Times New Roman" w:eastAsia="Times New Roman" w:hAnsi="Times New Roman" w:cs="Times New Roman"/>
                <w:sz w:val="24"/>
                <w:szCs w:val="24"/>
              </w:rPr>
              <w:t xml:space="preserve">кабинет </w:t>
            </w:r>
          </w:p>
        </w:tc>
        <w:tc>
          <w:tcPr>
            <w:tcW w:w="4006" w:type="dxa"/>
          </w:tcPr>
          <w:p w14:paraId="3CC44E5A" w14:textId="77777777"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Химии, Биологии, Географии</w:t>
            </w:r>
          </w:p>
        </w:tc>
        <w:tc>
          <w:tcPr>
            <w:tcW w:w="1843" w:type="dxa"/>
          </w:tcPr>
          <w:p w14:paraId="51FEA93D" w14:textId="77777777" w:rsidR="00274EDB" w:rsidRPr="00862FAB" w:rsidRDefault="00274EDB" w:rsidP="00274EDB">
            <w:pPr>
              <w:widowControl w:val="0"/>
              <w:contextualSpacing/>
              <w:jc w:val="center"/>
              <w:rPr>
                <w:rFonts w:ascii="Times New Roman" w:eastAsia="Times New Roman" w:hAnsi="Times New Roman" w:cs="Times New Roman"/>
                <w:sz w:val="24"/>
                <w:szCs w:val="24"/>
              </w:rPr>
            </w:pPr>
            <w:r w:rsidRPr="00862FAB">
              <w:rPr>
                <w:rFonts w:ascii="Times New Roman" w:eastAsia="Times New Roman" w:hAnsi="Times New Roman" w:cs="Times New Roman"/>
                <w:sz w:val="24"/>
                <w:szCs w:val="24"/>
              </w:rPr>
              <w:t>5</w:t>
            </w:r>
          </w:p>
        </w:tc>
        <w:tc>
          <w:tcPr>
            <w:tcW w:w="1843" w:type="dxa"/>
          </w:tcPr>
          <w:p w14:paraId="31AF5B22" w14:textId="77777777"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65,5</w:t>
            </w:r>
          </w:p>
        </w:tc>
      </w:tr>
      <w:tr w:rsidR="00274EDB" w:rsidRPr="008E0EDE" w14:paraId="46BEAFAF" w14:textId="77777777" w:rsidTr="00421D7B">
        <w:tc>
          <w:tcPr>
            <w:tcW w:w="516" w:type="dxa"/>
          </w:tcPr>
          <w:p w14:paraId="76BED95A" w14:textId="77777777"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715" w:type="dxa"/>
          </w:tcPr>
          <w:p w14:paraId="12A54550" w14:textId="77777777" w:rsidR="00274EDB" w:rsidRDefault="00274EDB" w:rsidP="00274EDB">
            <w:r w:rsidRPr="00824288">
              <w:rPr>
                <w:rFonts w:ascii="Times New Roman" w:eastAsia="Times New Roman" w:hAnsi="Times New Roman" w:cs="Times New Roman"/>
                <w:sz w:val="24"/>
                <w:szCs w:val="24"/>
              </w:rPr>
              <w:t xml:space="preserve">кабинет </w:t>
            </w:r>
          </w:p>
        </w:tc>
        <w:tc>
          <w:tcPr>
            <w:tcW w:w="4006" w:type="dxa"/>
          </w:tcPr>
          <w:p w14:paraId="6960CC07" w14:textId="77777777"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Информационных технологий</w:t>
            </w:r>
          </w:p>
        </w:tc>
        <w:tc>
          <w:tcPr>
            <w:tcW w:w="1843" w:type="dxa"/>
          </w:tcPr>
          <w:p w14:paraId="41800AB3" w14:textId="77777777" w:rsidR="00274EDB" w:rsidRPr="00862FAB" w:rsidRDefault="00274EDB" w:rsidP="00274EDB">
            <w:pPr>
              <w:widowControl w:val="0"/>
              <w:contextualSpacing/>
              <w:jc w:val="center"/>
              <w:rPr>
                <w:rFonts w:ascii="Times New Roman" w:eastAsia="Times New Roman" w:hAnsi="Times New Roman" w:cs="Times New Roman"/>
                <w:sz w:val="24"/>
                <w:szCs w:val="24"/>
              </w:rPr>
            </w:pPr>
            <w:r w:rsidRPr="00862FAB">
              <w:rPr>
                <w:rFonts w:ascii="Times New Roman" w:eastAsia="Times New Roman" w:hAnsi="Times New Roman" w:cs="Times New Roman"/>
                <w:sz w:val="24"/>
                <w:szCs w:val="24"/>
              </w:rPr>
              <w:t>4</w:t>
            </w:r>
          </w:p>
        </w:tc>
        <w:tc>
          <w:tcPr>
            <w:tcW w:w="1843" w:type="dxa"/>
          </w:tcPr>
          <w:p w14:paraId="68274CEB" w14:textId="77777777"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68,4</w:t>
            </w:r>
          </w:p>
        </w:tc>
      </w:tr>
      <w:tr w:rsidR="00274EDB" w:rsidRPr="008E0EDE" w14:paraId="63E8979D" w14:textId="77777777" w:rsidTr="00421D7B">
        <w:tc>
          <w:tcPr>
            <w:tcW w:w="516" w:type="dxa"/>
          </w:tcPr>
          <w:p w14:paraId="1C669E06" w14:textId="77777777"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715" w:type="dxa"/>
          </w:tcPr>
          <w:p w14:paraId="27C910AA" w14:textId="77777777" w:rsidR="00274EDB" w:rsidRDefault="00274EDB" w:rsidP="00274EDB">
            <w:r w:rsidRPr="00824288">
              <w:rPr>
                <w:rFonts w:ascii="Times New Roman" w:eastAsia="Times New Roman" w:hAnsi="Times New Roman" w:cs="Times New Roman"/>
                <w:sz w:val="24"/>
                <w:szCs w:val="24"/>
              </w:rPr>
              <w:t xml:space="preserve">кабинет </w:t>
            </w:r>
          </w:p>
        </w:tc>
        <w:tc>
          <w:tcPr>
            <w:tcW w:w="4006" w:type="dxa"/>
          </w:tcPr>
          <w:p w14:paraId="67912458" w14:textId="77777777"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Физики </w:t>
            </w:r>
          </w:p>
        </w:tc>
        <w:tc>
          <w:tcPr>
            <w:tcW w:w="1843" w:type="dxa"/>
          </w:tcPr>
          <w:p w14:paraId="462C34F6" w14:textId="77777777" w:rsidR="00274EDB" w:rsidRPr="00862FAB" w:rsidRDefault="00274EDB" w:rsidP="00274EDB">
            <w:pPr>
              <w:widowControl w:val="0"/>
              <w:contextualSpacing/>
              <w:jc w:val="center"/>
              <w:rPr>
                <w:rFonts w:ascii="Times New Roman" w:eastAsia="Times New Roman" w:hAnsi="Times New Roman" w:cs="Times New Roman"/>
                <w:sz w:val="24"/>
                <w:szCs w:val="24"/>
              </w:rPr>
            </w:pPr>
            <w:r w:rsidRPr="00862FAB">
              <w:rPr>
                <w:rFonts w:ascii="Times New Roman" w:eastAsia="Times New Roman" w:hAnsi="Times New Roman" w:cs="Times New Roman"/>
                <w:sz w:val="24"/>
                <w:szCs w:val="24"/>
              </w:rPr>
              <w:t>3</w:t>
            </w:r>
          </w:p>
        </w:tc>
        <w:tc>
          <w:tcPr>
            <w:tcW w:w="1843" w:type="dxa"/>
          </w:tcPr>
          <w:p w14:paraId="28F897E9" w14:textId="77777777"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53,5</w:t>
            </w:r>
          </w:p>
        </w:tc>
      </w:tr>
      <w:tr w:rsidR="00274EDB" w:rsidRPr="008E0EDE" w14:paraId="1F0E4AE1" w14:textId="77777777" w:rsidTr="00421D7B">
        <w:tc>
          <w:tcPr>
            <w:tcW w:w="516" w:type="dxa"/>
          </w:tcPr>
          <w:p w14:paraId="6D0D574C" w14:textId="77777777"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715" w:type="dxa"/>
          </w:tcPr>
          <w:p w14:paraId="33DAE2B7" w14:textId="77777777" w:rsidR="00274EDB" w:rsidRDefault="00274EDB" w:rsidP="00274EDB">
            <w:r w:rsidRPr="00824288">
              <w:rPr>
                <w:rFonts w:ascii="Times New Roman" w:eastAsia="Times New Roman" w:hAnsi="Times New Roman" w:cs="Times New Roman"/>
                <w:sz w:val="24"/>
                <w:szCs w:val="24"/>
              </w:rPr>
              <w:t xml:space="preserve">кабинет </w:t>
            </w:r>
          </w:p>
        </w:tc>
        <w:tc>
          <w:tcPr>
            <w:tcW w:w="4006" w:type="dxa"/>
          </w:tcPr>
          <w:p w14:paraId="6F3853BB" w14:textId="77777777"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r w:rsidRPr="008E1883">
              <w:rPr>
                <w:rFonts w:ascii="Times New Roman" w:eastAsia="Times New Roman" w:hAnsi="Times New Roman" w:cs="Times New Roman"/>
                <w:sz w:val="24"/>
                <w:szCs w:val="24"/>
              </w:rPr>
              <w:t>езопасности жизнедеятельности и охраны труда</w:t>
            </w:r>
          </w:p>
        </w:tc>
        <w:tc>
          <w:tcPr>
            <w:tcW w:w="1843" w:type="dxa"/>
          </w:tcPr>
          <w:p w14:paraId="5EF11130" w14:textId="77777777" w:rsidR="00274EDB" w:rsidRPr="00862FAB" w:rsidRDefault="00274EDB" w:rsidP="00274EDB">
            <w:pPr>
              <w:widowControl w:val="0"/>
              <w:contextualSpacing/>
              <w:jc w:val="center"/>
              <w:rPr>
                <w:rFonts w:ascii="Times New Roman" w:eastAsia="Times New Roman" w:hAnsi="Times New Roman" w:cs="Times New Roman"/>
                <w:sz w:val="24"/>
                <w:szCs w:val="24"/>
              </w:rPr>
            </w:pPr>
            <w:r w:rsidRPr="00862FAB">
              <w:rPr>
                <w:rFonts w:ascii="Times New Roman" w:eastAsia="Times New Roman" w:hAnsi="Times New Roman" w:cs="Times New Roman"/>
                <w:sz w:val="24"/>
                <w:szCs w:val="24"/>
              </w:rPr>
              <w:t>9</w:t>
            </w:r>
          </w:p>
        </w:tc>
        <w:tc>
          <w:tcPr>
            <w:tcW w:w="1843" w:type="dxa"/>
          </w:tcPr>
          <w:p w14:paraId="612D39C6" w14:textId="77777777"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51,8</w:t>
            </w:r>
          </w:p>
        </w:tc>
      </w:tr>
      <w:tr w:rsidR="00274EDB" w:rsidRPr="008E0EDE" w14:paraId="57657183" w14:textId="77777777" w:rsidTr="00421D7B">
        <w:tc>
          <w:tcPr>
            <w:tcW w:w="516" w:type="dxa"/>
          </w:tcPr>
          <w:p w14:paraId="025B6D70" w14:textId="77777777"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715" w:type="dxa"/>
          </w:tcPr>
          <w:p w14:paraId="0882110C" w14:textId="77777777" w:rsidR="00274EDB" w:rsidRDefault="00274EDB" w:rsidP="00274EDB">
            <w:r w:rsidRPr="00824288">
              <w:rPr>
                <w:rFonts w:ascii="Times New Roman" w:eastAsia="Times New Roman" w:hAnsi="Times New Roman" w:cs="Times New Roman"/>
                <w:sz w:val="24"/>
                <w:szCs w:val="24"/>
              </w:rPr>
              <w:t xml:space="preserve">кабинет </w:t>
            </w:r>
          </w:p>
        </w:tc>
        <w:tc>
          <w:tcPr>
            <w:tcW w:w="4006" w:type="dxa"/>
          </w:tcPr>
          <w:p w14:paraId="00D4A50D" w14:textId="77777777"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Иностранного языка (немецкий язык)</w:t>
            </w:r>
          </w:p>
        </w:tc>
        <w:tc>
          <w:tcPr>
            <w:tcW w:w="1843" w:type="dxa"/>
          </w:tcPr>
          <w:p w14:paraId="78CC83DB" w14:textId="77777777" w:rsidR="00274EDB" w:rsidRPr="00862FAB" w:rsidRDefault="00274EDB" w:rsidP="00274EDB">
            <w:pPr>
              <w:widowControl w:val="0"/>
              <w:contextualSpacing/>
              <w:jc w:val="center"/>
              <w:rPr>
                <w:rFonts w:ascii="Times New Roman" w:eastAsia="Times New Roman" w:hAnsi="Times New Roman" w:cs="Times New Roman"/>
                <w:sz w:val="24"/>
                <w:szCs w:val="24"/>
              </w:rPr>
            </w:pPr>
            <w:r w:rsidRPr="00862FAB">
              <w:rPr>
                <w:rFonts w:ascii="Times New Roman" w:eastAsia="Times New Roman" w:hAnsi="Times New Roman" w:cs="Times New Roman"/>
                <w:sz w:val="24"/>
                <w:szCs w:val="24"/>
              </w:rPr>
              <w:t>14</w:t>
            </w:r>
          </w:p>
        </w:tc>
        <w:tc>
          <w:tcPr>
            <w:tcW w:w="1843" w:type="dxa"/>
          </w:tcPr>
          <w:p w14:paraId="58EB5695" w14:textId="77777777"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48,7</w:t>
            </w:r>
          </w:p>
        </w:tc>
      </w:tr>
      <w:tr w:rsidR="00274EDB" w:rsidRPr="008E0EDE" w14:paraId="684B9EE4" w14:textId="77777777" w:rsidTr="00421D7B">
        <w:trPr>
          <w:trHeight w:val="645"/>
        </w:trPr>
        <w:tc>
          <w:tcPr>
            <w:tcW w:w="516" w:type="dxa"/>
            <w:vMerge w:val="restart"/>
          </w:tcPr>
          <w:p w14:paraId="69C09131" w14:textId="77777777"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715" w:type="dxa"/>
            <w:vMerge w:val="restart"/>
          </w:tcPr>
          <w:p w14:paraId="1B8F0681" w14:textId="77777777" w:rsidR="00274EDB" w:rsidRDefault="00274EDB" w:rsidP="00274EDB">
            <w:r w:rsidRPr="00824288">
              <w:rPr>
                <w:rFonts w:ascii="Times New Roman" w:eastAsia="Times New Roman" w:hAnsi="Times New Roman" w:cs="Times New Roman"/>
                <w:sz w:val="24"/>
                <w:szCs w:val="24"/>
              </w:rPr>
              <w:t xml:space="preserve">кабинет </w:t>
            </w:r>
          </w:p>
        </w:tc>
        <w:tc>
          <w:tcPr>
            <w:tcW w:w="4006" w:type="dxa"/>
            <w:tcBorders>
              <w:bottom w:val="single" w:sz="4" w:space="0" w:color="auto"/>
            </w:tcBorders>
          </w:tcPr>
          <w:p w14:paraId="58F94673" w14:textId="77777777" w:rsidR="00274EDB" w:rsidRPr="00C137D9" w:rsidRDefault="00274EDB" w:rsidP="00274EDB">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Т</w:t>
            </w:r>
            <w:r w:rsidRPr="00C137D9">
              <w:rPr>
                <w:rFonts w:ascii="Times New Roman" w:hAnsi="Times New Roman" w:cs="Times New Roman"/>
                <w:sz w:val="24"/>
                <w:szCs w:val="24"/>
              </w:rPr>
              <w:t>ехнологии изготовления хлеба и хлебобулочных изделий</w:t>
            </w:r>
          </w:p>
        </w:tc>
        <w:tc>
          <w:tcPr>
            <w:tcW w:w="1843" w:type="dxa"/>
            <w:vMerge w:val="restart"/>
          </w:tcPr>
          <w:p w14:paraId="6E107D78" w14:textId="77777777" w:rsidR="00274EDB" w:rsidRPr="00862FAB" w:rsidRDefault="00274EDB" w:rsidP="00274EDB">
            <w:pPr>
              <w:widowControl w:val="0"/>
              <w:contextualSpacing/>
              <w:jc w:val="center"/>
              <w:rPr>
                <w:rFonts w:ascii="Times New Roman" w:eastAsia="Times New Roman" w:hAnsi="Times New Roman" w:cs="Times New Roman"/>
                <w:sz w:val="24"/>
                <w:szCs w:val="24"/>
              </w:rPr>
            </w:pPr>
            <w:r w:rsidRPr="00862FAB">
              <w:rPr>
                <w:rFonts w:ascii="Times New Roman" w:eastAsia="Times New Roman" w:hAnsi="Times New Roman" w:cs="Times New Roman"/>
                <w:sz w:val="24"/>
                <w:szCs w:val="24"/>
              </w:rPr>
              <w:t>8</w:t>
            </w:r>
          </w:p>
        </w:tc>
        <w:tc>
          <w:tcPr>
            <w:tcW w:w="1843" w:type="dxa"/>
            <w:vMerge w:val="restart"/>
          </w:tcPr>
          <w:p w14:paraId="09AA60AE" w14:textId="77777777"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46,2</w:t>
            </w:r>
          </w:p>
        </w:tc>
      </w:tr>
      <w:tr w:rsidR="00274EDB" w14:paraId="2BA73F5F" w14:textId="77777777" w:rsidTr="00421D7B">
        <w:trPr>
          <w:trHeight w:val="465"/>
        </w:trPr>
        <w:tc>
          <w:tcPr>
            <w:tcW w:w="516" w:type="dxa"/>
            <w:vMerge/>
          </w:tcPr>
          <w:p w14:paraId="381B8D0F" w14:textId="77777777" w:rsidR="00274EDB" w:rsidRDefault="00274EDB" w:rsidP="00274EDB">
            <w:pPr>
              <w:widowControl w:val="0"/>
              <w:contextualSpacing/>
              <w:jc w:val="both"/>
              <w:rPr>
                <w:rFonts w:ascii="Times New Roman" w:eastAsia="Times New Roman" w:hAnsi="Times New Roman" w:cs="Times New Roman"/>
                <w:sz w:val="24"/>
                <w:szCs w:val="24"/>
              </w:rPr>
            </w:pPr>
          </w:p>
        </w:tc>
        <w:tc>
          <w:tcPr>
            <w:tcW w:w="1715" w:type="dxa"/>
            <w:vMerge/>
          </w:tcPr>
          <w:p w14:paraId="13FF586F" w14:textId="77777777" w:rsidR="00274EDB" w:rsidRPr="00824288" w:rsidRDefault="00274EDB" w:rsidP="00274EDB">
            <w:pPr>
              <w:rPr>
                <w:rFonts w:ascii="Times New Roman" w:eastAsia="Times New Roman" w:hAnsi="Times New Roman" w:cs="Times New Roman"/>
                <w:sz w:val="24"/>
                <w:szCs w:val="24"/>
              </w:rPr>
            </w:pPr>
          </w:p>
        </w:tc>
        <w:tc>
          <w:tcPr>
            <w:tcW w:w="4006" w:type="dxa"/>
            <w:tcBorders>
              <w:top w:val="single" w:sz="4" w:space="0" w:color="auto"/>
              <w:bottom w:val="single" w:sz="4" w:space="0" w:color="auto"/>
            </w:tcBorders>
          </w:tcPr>
          <w:p w14:paraId="45F067F3" w14:textId="77777777" w:rsidR="00274EDB" w:rsidRPr="00C137D9" w:rsidRDefault="00274EDB" w:rsidP="00274EDB">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Т</w:t>
            </w:r>
            <w:r w:rsidRPr="00C137D9">
              <w:rPr>
                <w:rFonts w:ascii="Times New Roman" w:hAnsi="Times New Roman" w:cs="Times New Roman"/>
                <w:sz w:val="24"/>
                <w:szCs w:val="24"/>
              </w:rPr>
              <w:t>ехнологии приготовления мучных кондитерских изделий</w:t>
            </w:r>
          </w:p>
        </w:tc>
        <w:tc>
          <w:tcPr>
            <w:tcW w:w="1843" w:type="dxa"/>
            <w:vMerge/>
          </w:tcPr>
          <w:p w14:paraId="32D0B603" w14:textId="77777777" w:rsidR="00274EDB" w:rsidRDefault="00274EDB" w:rsidP="00274EDB">
            <w:pPr>
              <w:widowControl w:val="0"/>
              <w:contextualSpacing/>
              <w:jc w:val="center"/>
              <w:rPr>
                <w:rFonts w:ascii="Times New Roman" w:eastAsia="Times New Roman" w:hAnsi="Times New Roman" w:cs="Times New Roman"/>
                <w:sz w:val="24"/>
                <w:szCs w:val="24"/>
              </w:rPr>
            </w:pPr>
          </w:p>
        </w:tc>
        <w:tc>
          <w:tcPr>
            <w:tcW w:w="1843" w:type="dxa"/>
            <w:vMerge/>
          </w:tcPr>
          <w:p w14:paraId="0BE357AD" w14:textId="77777777" w:rsidR="00274EDB" w:rsidRDefault="00274EDB" w:rsidP="00274EDB">
            <w:pPr>
              <w:widowControl w:val="0"/>
              <w:contextualSpacing/>
              <w:jc w:val="center"/>
              <w:rPr>
                <w:rFonts w:ascii="Times New Roman" w:eastAsia="Times New Roman" w:hAnsi="Times New Roman" w:cs="Times New Roman"/>
                <w:sz w:val="24"/>
                <w:szCs w:val="24"/>
              </w:rPr>
            </w:pPr>
          </w:p>
        </w:tc>
      </w:tr>
      <w:tr w:rsidR="00274EDB" w14:paraId="3BDACBB1" w14:textId="77777777" w:rsidTr="00421D7B">
        <w:trPr>
          <w:trHeight w:val="591"/>
        </w:trPr>
        <w:tc>
          <w:tcPr>
            <w:tcW w:w="516" w:type="dxa"/>
            <w:vMerge/>
          </w:tcPr>
          <w:p w14:paraId="4A36E9D7" w14:textId="77777777" w:rsidR="00274EDB" w:rsidRDefault="00274EDB" w:rsidP="00274EDB">
            <w:pPr>
              <w:widowControl w:val="0"/>
              <w:contextualSpacing/>
              <w:jc w:val="both"/>
              <w:rPr>
                <w:rFonts w:ascii="Times New Roman" w:eastAsia="Times New Roman" w:hAnsi="Times New Roman" w:cs="Times New Roman"/>
                <w:sz w:val="24"/>
                <w:szCs w:val="24"/>
              </w:rPr>
            </w:pPr>
          </w:p>
        </w:tc>
        <w:tc>
          <w:tcPr>
            <w:tcW w:w="1715" w:type="dxa"/>
            <w:vMerge/>
          </w:tcPr>
          <w:p w14:paraId="37B5BE23" w14:textId="77777777" w:rsidR="00274EDB" w:rsidRPr="00824288" w:rsidRDefault="00274EDB" w:rsidP="00274EDB">
            <w:pPr>
              <w:rPr>
                <w:rFonts w:ascii="Times New Roman" w:eastAsia="Times New Roman" w:hAnsi="Times New Roman" w:cs="Times New Roman"/>
                <w:sz w:val="24"/>
                <w:szCs w:val="24"/>
              </w:rPr>
            </w:pPr>
          </w:p>
        </w:tc>
        <w:tc>
          <w:tcPr>
            <w:tcW w:w="4006" w:type="dxa"/>
            <w:tcBorders>
              <w:top w:val="single" w:sz="4" w:space="0" w:color="auto"/>
            </w:tcBorders>
          </w:tcPr>
          <w:p w14:paraId="524C272B" w14:textId="77777777" w:rsidR="00274EDB" w:rsidRPr="00C137D9" w:rsidRDefault="00274EDB" w:rsidP="00274EDB">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Т</w:t>
            </w:r>
            <w:r w:rsidRPr="00C137D9">
              <w:rPr>
                <w:rFonts w:ascii="Times New Roman" w:hAnsi="Times New Roman" w:cs="Times New Roman"/>
                <w:sz w:val="24"/>
                <w:szCs w:val="24"/>
              </w:rPr>
              <w:t>ехнологического оборудования хлебопекарного производства</w:t>
            </w:r>
          </w:p>
        </w:tc>
        <w:tc>
          <w:tcPr>
            <w:tcW w:w="1843" w:type="dxa"/>
            <w:vMerge/>
          </w:tcPr>
          <w:p w14:paraId="4E879062" w14:textId="77777777" w:rsidR="00274EDB" w:rsidRDefault="00274EDB" w:rsidP="00274EDB">
            <w:pPr>
              <w:widowControl w:val="0"/>
              <w:contextualSpacing/>
              <w:jc w:val="center"/>
              <w:rPr>
                <w:rFonts w:ascii="Times New Roman" w:eastAsia="Times New Roman" w:hAnsi="Times New Roman" w:cs="Times New Roman"/>
                <w:sz w:val="24"/>
                <w:szCs w:val="24"/>
              </w:rPr>
            </w:pPr>
          </w:p>
        </w:tc>
        <w:tc>
          <w:tcPr>
            <w:tcW w:w="1843" w:type="dxa"/>
            <w:vMerge/>
          </w:tcPr>
          <w:p w14:paraId="41BAF1CB" w14:textId="77777777" w:rsidR="00274EDB" w:rsidRDefault="00274EDB" w:rsidP="00274EDB">
            <w:pPr>
              <w:widowControl w:val="0"/>
              <w:contextualSpacing/>
              <w:jc w:val="center"/>
              <w:rPr>
                <w:rFonts w:ascii="Times New Roman" w:eastAsia="Times New Roman" w:hAnsi="Times New Roman" w:cs="Times New Roman"/>
                <w:sz w:val="24"/>
                <w:szCs w:val="24"/>
              </w:rPr>
            </w:pPr>
          </w:p>
        </w:tc>
      </w:tr>
      <w:tr w:rsidR="00274EDB" w:rsidRPr="001A78AF" w14:paraId="03C46AB0" w14:textId="77777777" w:rsidTr="00421D7B">
        <w:tc>
          <w:tcPr>
            <w:tcW w:w="516" w:type="dxa"/>
          </w:tcPr>
          <w:p w14:paraId="53C52210" w14:textId="77777777" w:rsidR="00274EDB" w:rsidRPr="001A78AF" w:rsidRDefault="00274EDB" w:rsidP="00274EDB">
            <w:pPr>
              <w:widowControl w:val="0"/>
              <w:contextualSpacing/>
              <w:jc w:val="both"/>
              <w:rPr>
                <w:rFonts w:ascii="Times New Roman" w:eastAsia="Times New Roman" w:hAnsi="Times New Roman" w:cs="Times New Roman"/>
                <w:sz w:val="24"/>
                <w:szCs w:val="24"/>
              </w:rPr>
            </w:pPr>
            <w:r w:rsidRPr="001A78AF">
              <w:rPr>
                <w:rFonts w:ascii="Times New Roman" w:eastAsia="Times New Roman" w:hAnsi="Times New Roman" w:cs="Times New Roman"/>
                <w:sz w:val="24"/>
                <w:szCs w:val="24"/>
              </w:rPr>
              <w:t>12.</w:t>
            </w:r>
          </w:p>
        </w:tc>
        <w:tc>
          <w:tcPr>
            <w:tcW w:w="1715" w:type="dxa"/>
          </w:tcPr>
          <w:p w14:paraId="4CB894B5" w14:textId="77777777" w:rsidR="00274EDB" w:rsidRPr="001A78AF" w:rsidRDefault="00274EDB" w:rsidP="00274EDB">
            <w:pPr>
              <w:widowControl w:val="0"/>
              <w:contextualSpacing/>
              <w:jc w:val="both"/>
              <w:rPr>
                <w:rFonts w:ascii="Times New Roman" w:eastAsia="Times New Roman" w:hAnsi="Times New Roman" w:cs="Times New Roman"/>
                <w:sz w:val="24"/>
                <w:szCs w:val="24"/>
              </w:rPr>
            </w:pPr>
            <w:r w:rsidRPr="001A78AF">
              <w:rPr>
                <w:rFonts w:ascii="Times New Roman" w:eastAsia="Times New Roman" w:hAnsi="Times New Roman" w:cs="Times New Roman"/>
                <w:sz w:val="24"/>
                <w:szCs w:val="24"/>
              </w:rPr>
              <w:t>лаборатория</w:t>
            </w:r>
          </w:p>
        </w:tc>
        <w:tc>
          <w:tcPr>
            <w:tcW w:w="4006" w:type="dxa"/>
          </w:tcPr>
          <w:p w14:paraId="602DB5E0" w14:textId="77777777" w:rsidR="00274EDB" w:rsidRPr="001A78AF" w:rsidRDefault="00274EDB" w:rsidP="00274EDB">
            <w:pPr>
              <w:widowControl w:val="0"/>
              <w:autoSpaceDE w:val="0"/>
              <w:autoSpaceDN w:val="0"/>
              <w:adjustRightInd w:val="0"/>
              <w:jc w:val="both"/>
              <w:rPr>
                <w:rFonts w:ascii="Times New Roman" w:hAnsi="Times New Roman" w:cs="Times New Roman"/>
                <w:sz w:val="24"/>
                <w:szCs w:val="24"/>
              </w:rPr>
            </w:pPr>
            <w:r w:rsidRPr="001A78AF">
              <w:rPr>
                <w:rFonts w:ascii="Times New Roman" w:hAnsi="Times New Roman" w:cs="Times New Roman"/>
                <w:sz w:val="24"/>
                <w:szCs w:val="24"/>
              </w:rPr>
              <w:t>Микробиологии, санитарии и гигиены</w:t>
            </w:r>
          </w:p>
        </w:tc>
        <w:tc>
          <w:tcPr>
            <w:tcW w:w="1843" w:type="dxa"/>
          </w:tcPr>
          <w:p w14:paraId="54A72F36" w14:textId="77777777" w:rsidR="00274EDB" w:rsidRPr="001A78AF" w:rsidRDefault="00274EDB" w:rsidP="00274EDB">
            <w:pPr>
              <w:widowControl w:val="0"/>
              <w:contextualSpacing/>
              <w:jc w:val="center"/>
              <w:rPr>
                <w:rFonts w:ascii="Times New Roman" w:eastAsia="Times New Roman" w:hAnsi="Times New Roman" w:cs="Times New Roman"/>
                <w:sz w:val="24"/>
                <w:szCs w:val="24"/>
              </w:rPr>
            </w:pPr>
          </w:p>
        </w:tc>
        <w:tc>
          <w:tcPr>
            <w:tcW w:w="1843" w:type="dxa"/>
          </w:tcPr>
          <w:p w14:paraId="2CCB067B" w14:textId="77777777" w:rsidR="00274EDB" w:rsidRPr="001A78AF" w:rsidRDefault="00274EDB" w:rsidP="00274EDB">
            <w:pPr>
              <w:widowControl w:val="0"/>
              <w:contextualSpacing/>
              <w:jc w:val="center"/>
              <w:rPr>
                <w:rFonts w:ascii="Times New Roman" w:eastAsia="Times New Roman" w:hAnsi="Times New Roman" w:cs="Times New Roman"/>
                <w:sz w:val="24"/>
                <w:szCs w:val="24"/>
              </w:rPr>
            </w:pPr>
            <w:r w:rsidRPr="001A78AF">
              <w:rPr>
                <w:rFonts w:ascii="Times New Roman" w:eastAsia="Times New Roman" w:hAnsi="Times New Roman" w:cs="Times New Roman"/>
                <w:sz w:val="24"/>
                <w:szCs w:val="24"/>
              </w:rPr>
              <w:t>44,7</w:t>
            </w:r>
          </w:p>
        </w:tc>
      </w:tr>
      <w:tr w:rsidR="00274EDB" w14:paraId="0F1EE2EE" w14:textId="77777777" w:rsidTr="00421D7B">
        <w:tc>
          <w:tcPr>
            <w:tcW w:w="516" w:type="dxa"/>
          </w:tcPr>
          <w:p w14:paraId="213D98CA" w14:textId="77777777" w:rsidR="00274EDB"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715" w:type="dxa"/>
          </w:tcPr>
          <w:p w14:paraId="531B2F5C" w14:textId="77777777" w:rsidR="00274EDB" w:rsidRPr="00C137D9" w:rsidRDefault="00274EDB" w:rsidP="00274EDB">
            <w:pPr>
              <w:widowControl w:val="0"/>
              <w:contextualSpacing/>
              <w:jc w:val="both"/>
              <w:rPr>
                <w:rFonts w:ascii="Times New Roman" w:eastAsia="Times New Roman" w:hAnsi="Times New Roman" w:cs="Times New Roman"/>
                <w:sz w:val="24"/>
                <w:szCs w:val="24"/>
              </w:rPr>
            </w:pPr>
            <w:r w:rsidRPr="00C137D9">
              <w:rPr>
                <w:rFonts w:ascii="Times New Roman" w:eastAsia="Times New Roman" w:hAnsi="Times New Roman" w:cs="Times New Roman"/>
                <w:sz w:val="24"/>
                <w:szCs w:val="24"/>
              </w:rPr>
              <w:t>Мастерская</w:t>
            </w:r>
          </w:p>
        </w:tc>
        <w:tc>
          <w:tcPr>
            <w:tcW w:w="4006" w:type="dxa"/>
          </w:tcPr>
          <w:p w14:paraId="54F4BC2E" w14:textId="77777777" w:rsidR="00274EDB" w:rsidRPr="00C137D9" w:rsidRDefault="00274EDB" w:rsidP="00274EDB">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Pr="00C137D9">
              <w:rPr>
                <w:rFonts w:ascii="Times New Roman" w:hAnsi="Times New Roman" w:cs="Times New Roman"/>
                <w:sz w:val="24"/>
                <w:szCs w:val="24"/>
              </w:rPr>
              <w:t>чебная пекарня</w:t>
            </w:r>
          </w:p>
        </w:tc>
        <w:tc>
          <w:tcPr>
            <w:tcW w:w="1843" w:type="dxa"/>
          </w:tcPr>
          <w:p w14:paraId="4BE40FCB" w14:textId="77777777" w:rsidR="00274EDB" w:rsidRPr="008E0EDE" w:rsidRDefault="00274EDB" w:rsidP="00274EDB">
            <w:pPr>
              <w:widowControl w:val="0"/>
              <w:contextualSpacing/>
              <w:jc w:val="center"/>
              <w:rPr>
                <w:rFonts w:ascii="Times New Roman" w:eastAsia="Times New Roman" w:hAnsi="Times New Roman" w:cs="Times New Roman"/>
                <w:sz w:val="24"/>
                <w:szCs w:val="24"/>
              </w:rPr>
            </w:pPr>
          </w:p>
        </w:tc>
        <w:tc>
          <w:tcPr>
            <w:tcW w:w="1843" w:type="dxa"/>
          </w:tcPr>
          <w:p w14:paraId="073ECBD8" w14:textId="77777777" w:rsidR="00274EDB"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44,7</w:t>
            </w:r>
          </w:p>
        </w:tc>
      </w:tr>
      <w:tr w:rsidR="00274EDB" w:rsidRPr="008E0EDE" w14:paraId="78C834F2" w14:textId="77777777" w:rsidTr="00421D7B">
        <w:tc>
          <w:tcPr>
            <w:tcW w:w="516" w:type="dxa"/>
          </w:tcPr>
          <w:p w14:paraId="2EF4868D" w14:textId="77777777"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715" w:type="dxa"/>
          </w:tcPr>
          <w:p w14:paraId="75DA8AA3" w14:textId="77777777" w:rsidR="00274EDB" w:rsidRPr="001A4A72" w:rsidRDefault="00274EDB" w:rsidP="00274EDB">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спортивный комплекс</w:t>
            </w:r>
          </w:p>
        </w:tc>
        <w:tc>
          <w:tcPr>
            <w:tcW w:w="4006" w:type="dxa"/>
          </w:tcPr>
          <w:p w14:paraId="5C0590FD" w14:textId="77777777" w:rsidR="00274EDB" w:rsidRPr="006926E0" w:rsidRDefault="00274EDB" w:rsidP="00274EDB">
            <w:pPr>
              <w:widowControl w:val="0"/>
              <w:contextualSpacing/>
              <w:jc w:val="both"/>
              <w:rPr>
                <w:rFonts w:ascii="Times New Roman" w:eastAsia="Times New Roman" w:hAnsi="Times New Roman" w:cs="Times New Roman"/>
                <w:sz w:val="24"/>
                <w:szCs w:val="24"/>
              </w:rPr>
            </w:pPr>
            <w:r w:rsidRPr="006926E0">
              <w:rPr>
                <w:rFonts w:ascii="Times New Roman" w:hAnsi="Times New Roman" w:cs="Times New Roman"/>
                <w:sz w:val="24"/>
                <w:szCs w:val="24"/>
              </w:rPr>
              <w:t>Спортивный зал</w:t>
            </w:r>
          </w:p>
        </w:tc>
        <w:tc>
          <w:tcPr>
            <w:tcW w:w="1843" w:type="dxa"/>
          </w:tcPr>
          <w:p w14:paraId="5C982AD3" w14:textId="77777777"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спортзал</w:t>
            </w:r>
          </w:p>
        </w:tc>
        <w:tc>
          <w:tcPr>
            <w:tcW w:w="1843" w:type="dxa"/>
          </w:tcPr>
          <w:p w14:paraId="54AFD697" w14:textId="77777777"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153,8</w:t>
            </w:r>
          </w:p>
        </w:tc>
      </w:tr>
      <w:tr w:rsidR="00274EDB" w:rsidRPr="008E0EDE" w14:paraId="67DDA9E7" w14:textId="77777777" w:rsidTr="00421D7B">
        <w:tc>
          <w:tcPr>
            <w:tcW w:w="516" w:type="dxa"/>
          </w:tcPr>
          <w:p w14:paraId="33A41CCE" w14:textId="77777777" w:rsidR="00274EDB"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715" w:type="dxa"/>
          </w:tcPr>
          <w:p w14:paraId="39F1CC19" w14:textId="77777777" w:rsidR="00274EDB" w:rsidRPr="00450309" w:rsidRDefault="00274EDB" w:rsidP="00274EDB">
            <w:pPr>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450309">
              <w:rPr>
                <w:rFonts w:ascii="Times New Roman" w:eastAsia="Times New Roman" w:hAnsi="Times New Roman" w:cs="Times New Roman"/>
                <w:sz w:val="24"/>
                <w:szCs w:val="24"/>
              </w:rPr>
              <w:t>портивный комплекс</w:t>
            </w:r>
          </w:p>
        </w:tc>
        <w:tc>
          <w:tcPr>
            <w:tcW w:w="4006" w:type="dxa"/>
          </w:tcPr>
          <w:p w14:paraId="0C2FBCF1" w14:textId="77777777" w:rsidR="00274EDB" w:rsidRPr="00450309" w:rsidRDefault="00274EDB" w:rsidP="00274EDB">
            <w:pPr>
              <w:autoSpaceDE w:val="0"/>
              <w:autoSpaceDN w:val="0"/>
              <w:adjustRightInd w:val="0"/>
              <w:rPr>
                <w:rFonts w:ascii="Times New Roman" w:hAnsi="Times New Roman" w:cs="Times New Roman"/>
                <w:sz w:val="24"/>
                <w:szCs w:val="24"/>
              </w:rPr>
            </w:pPr>
            <w:r w:rsidRPr="00450309">
              <w:rPr>
                <w:rFonts w:ascii="Times New Roman" w:hAnsi="Times New Roman" w:cs="Times New Roman"/>
                <w:sz w:val="24"/>
                <w:szCs w:val="24"/>
              </w:rPr>
              <w:t>Открытый стадион широкого профиля с элементами полосы препятствий</w:t>
            </w:r>
          </w:p>
        </w:tc>
        <w:tc>
          <w:tcPr>
            <w:tcW w:w="1843" w:type="dxa"/>
          </w:tcPr>
          <w:p w14:paraId="1E702592" w14:textId="77777777"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стадион</w:t>
            </w:r>
          </w:p>
        </w:tc>
        <w:tc>
          <w:tcPr>
            <w:tcW w:w="1843" w:type="dxa"/>
          </w:tcPr>
          <w:p w14:paraId="4F5E1879" w14:textId="77777777" w:rsidR="00274EDB" w:rsidRPr="008E0EDE" w:rsidRDefault="00274EDB" w:rsidP="00274EDB">
            <w:pPr>
              <w:widowControl w:val="0"/>
              <w:contextualSpacing/>
              <w:jc w:val="center"/>
              <w:rPr>
                <w:rFonts w:ascii="Times New Roman" w:eastAsia="Times New Roman" w:hAnsi="Times New Roman" w:cs="Times New Roman"/>
                <w:sz w:val="24"/>
                <w:szCs w:val="24"/>
              </w:rPr>
            </w:pPr>
          </w:p>
        </w:tc>
      </w:tr>
      <w:tr w:rsidR="00274EDB" w:rsidRPr="008E0EDE" w14:paraId="74D842C7" w14:textId="77777777" w:rsidTr="00421D7B">
        <w:tc>
          <w:tcPr>
            <w:tcW w:w="516" w:type="dxa"/>
          </w:tcPr>
          <w:p w14:paraId="3DCBFBDA" w14:textId="77777777" w:rsidR="00274EDB"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715" w:type="dxa"/>
          </w:tcPr>
          <w:p w14:paraId="5589BA7A" w14:textId="77777777" w:rsidR="00274EDB" w:rsidRPr="00450309" w:rsidRDefault="00274EDB" w:rsidP="00274EDB">
            <w:pPr>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450309">
              <w:rPr>
                <w:rFonts w:ascii="Times New Roman" w:eastAsia="Times New Roman" w:hAnsi="Times New Roman" w:cs="Times New Roman"/>
                <w:sz w:val="24"/>
                <w:szCs w:val="24"/>
              </w:rPr>
              <w:t>портивный комплекс</w:t>
            </w:r>
          </w:p>
        </w:tc>
        <w:tc>
          <w:tcPr>
            <w:tcW w:w="4006" w:type="dxa"/>
          </w:tcPr>
          <w:p w14:paraId="1FC3C3D2" w14:textId="77777777" w:rsidR="00274EDB" w:rsidRPr="00450309" w:rsidRDefault="00274EDB" w:rsidP="00274EDB">
            <w:pPr>
              <w:autoSpaceDE w:val="0"/>
              <w:autoSpaceDN w:val="0"/>
              <w:adjustRightInd w:val="0"/>
              <w:rPr>
                <w:rFonts w:ascii="Times New Roman" w:hAnsi="Times New Roman" w:cs="Times New Roman"/>
                <w:sz w:val="24"/>
                <w:szCs w:val="24"/>
              </w:rPr>
            </w:pPr>
            <w:r w:rsidRPr="00450309">
              <w:rPr>
                <w:rFonts w:ascii="Times New Roman" w:hAnsi="Times New Roman" w:cs="Times New Roman"/>
                <w:sz w:val="24"/>
                <w:szCs w:val="24"/>
              </w:rPr>
              <w:t>Стрелковый тир</w:t>
            </w:r>
          </w:p>
        </w:tc>
        <w:tc>
          <w:tcPr>
            <w:tcW w:w="1843" w:type="dxa"/>
          </w:tcPr>
          <w:p w14:paraId="343C1F8A" w14:textId="77777777"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тир</w:t>
            </w:r>
          </w:p>
        </w:tc>
        <w:tc>
          <w:tcPr>
            <w:tcW w:w="1843" w:type="dxa"/>
          </w:tcPr>
          <w:p w14:paraId="0192B938" w14:textId="77777777" w:rsidR="00274EDB" w:rsidRPr="008E0EDE" w:rsidRDefault="00274EDB" w:rsidP="00274EDB">
            <w:pPr>
              <w:widowControl w:val="0"/>
              <w:contextualSpacing/>
              <w:jc w:val="center"/>
              <w:rPr>
                <w:rFonts w:ascii="Times New Roman" w:eastAsia="Times New Roman" w:hAnsi="Times New Roman" w:cs="Times New Roman"/>
                <w:sz w:val="24"/>
                <w:szCs w:val="24"/>
              </w:rPr>
            </w:pPr>
          </w:p>
        </w:tc>
      </w:tr>
      <w:tr w:rsidR="00274EDB" w:rsidRPr="008E0EDE" w14:paraId="245C22E2" w14:textId="77777777" w:rsidTr="00421D7B">
        <w:tc>
          <w:tcPr>
            <w:tcW w:w="516" w:type="dxa"/>
          </w:tcPr>
          <w:p w14:paraId="2786B74B" w14:textId="77777777" w:rsidR="00274EDB"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715" w:type="dxa"/>
          </w:tcPr>
          <w:p w14:paraId="763285F2" w14:textId="77777777" w:rsidR="00274EDB" w:rsidRPr="00450309" w:rsidRDefault="00274EDB" w:rsidP="00274EDB">
            <w:pPr>
              <w:rPr>
                <w:rFonts w:ascii="Times New Roman" w:eastAsia="Times New Roman" w:hAnsi="Times New Roman" w:cs="Times New Roman"/>
                <w:sz w:val="24"/>
                <w:szCs w:val="24"/>
              </w:rPr>
            </w:pPr>
            <w:r>
              <w:rPr>
                <w:rFonts w:ascii="Times New Roman" w:eastAsia="Times New Roman" w:hAnsi="Times New Roman" w:cs="Times New Roman"/>
                <w:sz w:val="24"/>
                <w:szCs w:val="24"/>
              </w:rPr>
              <w:t>з</w:t>
            </w:r>
            <w:r w:rsidRPr="00450309">
              <w:rPr>
                <w:rFonts w:ascii="Times New Roman" w:eastAsia="Times New Roman" w:hAnsi="Times New Roman" w:cs="Times New Roman"/>
                <w:sz w:val="24"/>
                <w:szCs w:val="24"/>
              </w:rPr>
              <w:t>ал</w:t>
            </w:r>
          </w:p>
        </w:tc>
        <w:tc>
          <w:tcPr>
            <w:tcW w:w="4006" w:type="dxa"/>
          </w:tcPr>
          <w:p w14:paraId="0B497C9E" w14:textId="77777777" w:rsidR="00274EDB" w:rsidRPr="00450309" w:rsidRDefault="00274EDB" w:rsidP="00274EDB">
            <w:pPr>
              <w:autoSpaceDE w:val="0"/>
              <w:autoSpaceDN w:val="0"/>
              <w:adjustRightInd w:val="0"/>
              <w:rPr>
                <w:rFonts w:ascii="Times New Roman" w:hAnsi="Times New Roman" w:cs="Times New Roman"/>
                <w:sz w:val="24"/>
                <w:szCs w:val="24"/>
              </w:rPr>
            </w:pPr>
            <w:r w:rsidRPr="00450309">
              <w:rPr>
                <w:rFonts w:ascii="Times New Roman" w:hAnsi="Times New Roman" w:cs="Times New Roman"/>
                <w:sz w:val="24"/>
                <w:szCs w:val="24"/>
              </w:rPr>
              <w:t>Библиотека</w:t>
            </w:r>
            <w:r>
              <w:rPr>
                <w:rFonts w:ascii="Times New Roman" w:hAnsi="Times New Roman" w:cs="Times New Roman"/>
                <w:sz w:val="24"/>
                <w:szCs w:val="24"/>
              </w:rPr>
              <w:t>, читальный зал с выходом в сеть Интернет</w:t>
            </w:r>
          </w:p>
        </w:tc>
        <w:tc>
          <w:tcPr>
            <w:tcW w:w="1843" w:type="dxa"/>
          </w:tcPr>
          <w:p w14:paraId="1D3E7BDD" w14:textId="77777777" w:rsidR="00274EDB" w:rsidRPr="008E0EDE" w:rsidRDefault="00274EDB" w:rsidP="00274EDB">
            <w:pPr>
              <w:widowControl w:val="0"/>
              <w:contextualSpacing/>
              <w:jc w:val="center"/>
              <w:rPr>
                <w:rFonts w:ascii="Times New Roman" w:eastAsia="Times New Roman" w:hAnsi="Times New Roman" w:cs="Times New Roman"/>
                <w:sz w:val="24"/>
                <w:szCs w:val="24"/>
              </w:rPr>
            </w:pPr>
          </w:p>
        </w:tc>
        <w:tc>
          <w:tcPr>
            <w:tcW w:w="1843" w:type="dxa"/>
          </w:tcPr>
          <w:p w14:paraId="01228530" w14:textId="77777777"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89,8</w:t>
            </w:r>
          </w:p>
        </w:tc>
      </w:tr>
    </w:tbl>
    <w:p w14:paraId="7DB30487" w14:textId="77777777" w:rsidR="00C65410" w:rsidRPr="00B6618A" w:rsidRDefault="00C65410" w:rsidP="00C65410">
      <w:pPr>
        <w:tabs>
          <w:tab w:val="left" w:pos="1525"/>
        </w:tabs>
        <w:spacing w:line="240" w:lineRule="auto"/>
        <w:ind w:firstLine="709"/>
        <w:jc w:val="both"/>
        <w:rPr>
          <w:rFonts w:ascii="Times New Roman" w:hAnsi="Times New Roman" w:cs="Times New Roman"/>
          <w:sz w:val="24"/>
          <w:szCs w:val="24"/>
        </w:rPr>
      </w:pPr>
    </w:p>
    <w:p w14:paraId="57C19EDF" w14:textId="77777777" w:rsidR="00C65410" w:rsidRPr="00581C56" w:rsidRDefault="00C65410" w:rsidP="00C65410">
      <w:pPr>
        <w:tabs>
          <w:tab w:val="left" w:pos="1525"/>
        </w:tabs>
        <w:rPr>
          <w:sz w:val="28"/>
          <w:szCs w:val="28"/>
        </w:rPr>
      </w:pPr>
    </w:p>
    <w:p w14:paraId="39F8C1EE" w14:textId="77777777" w:rsidR="00C65410" w:rsidRPr="00F47A93" w:rsidRDefault="00C65410" w:rsidP="00C65410">
      <w:pPr>
        <w:spacing w:after="0" w:line="240" w:lineRule="auto"/>
        <w:ind w:firstLine="709"/>
        <w:jc w:val="both"/>
        <w:rPr>
          <w:rFonts w:ascii="Times New Roman" w:eastAsia="Times New Roman" w:hAnsi="Times New Roman" w:cs="Times New Roman"/>
          <w:sz w:val="24"/>
          <w:szCs w:val="24"/>
        </w:rPr>
      </w:pPr>
    </w:p>
    <w:p w14:paraId="1734970A" w14:textId="77777777" w:rsidR="00A73557" w:rsidRPr="00C65410" w:rsidRDefault="00A73557">
      <w:pPr>
        <w:rPr>
          <w:rFonts w:ascii="Times New Roman" w:hAnsi="Times New Roman" w:cs="Times New Roman"/>
          <w:sz w:val="24"/>
          <w:szCs w:val="24"/>
        </w:rPr>
      </w:pPr>
    </w:p>
    <w:sectPr w:rsidR="00A73557" w:rsidRPr="00C65410" w:rsidSect="006B6ECD">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557C37" w14:textId="77777777" w:rsidR="00461395" w:rsidRDefault="00461395" w:rsidP="00C65410">
      <w:pPr>
        <w:spacing w:after="0" w:line="240" w:lineRule="auto"/>
      </w:pPr>
      <w:r>
        <w:separator/>
      </w:r>
    </w:p>
  </w:endnote>
  <w:endnote w:type="continuationSeparator" w:id="0">
    <w:p w14:paraId="2515CD10" w14:textId="77777777" w:rsidR="00461395" w:rsidRDefault="00461395" w:rsidP="00C654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entury Schoolbook">
    <w:altName w:val="Century Schoolbook"/>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Е">
    <w:altName w:val="Calibri"/>
    <w:charset w:val="00"/>
    <w:family w:val="roman"/>
    <w:pitch w:val="variable"/>
    <w:sig w:usb0="00000000" w:usb1="09060000" w:usb2="00000010" w:usb3="00000000" w:csb0="00080000" w:csb1="00000000"/>
  </w:font>
  <w:font w:name="TimesNewRomanPSMT">
    <w:altName w:val="Times New Roman"/>
    <w:panose1 w:val="00000000000000000000"/>
    <w:charset w:val="80"/>
    <w:family w:val="auto"/>
    <w:notTrueType/>
    <w:pitch w:val="default"/>
    <w:sig w:usb0="00000003" w:usb1="08070000" w:usb2="00000010" w:usb3="00000000" w:csb0="00020001" w:csb1="00000000"/>
  </w:font>
  <w:font w:name="Impact">
    <w:panose1 w:val="020B080603090205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Wingdings-Regular">
    <w:altName w:val="Times New Roman"/>
    <w:panose1 w:val="00000000000000000000"/>
    <w:charset w:val="00"/>
    <w:family w:val="roman"/>
    <w:notTrueType/>
    <w:pitch w:val="default"/>
  </w:font>
  <w:font w:name="Arial CYR">
    <w:panose1 w:val="020B0604020202020204"/>
    <w:charset w:val="CC"/>
    <w:family w:val="swiss"/>
    <w:pitch w:val="variable"/>
    <w:sig w:usb0="E0002EFF" w:usb1="C000785B" w:usb2="00000009" w:usb3="00000000" w:csb0="000001FF" w:csb1="00000000"/>
  </w:font>
  <w:font w:name="SchoolBookCSanPin-Regular">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222261"/>
      <w:docPartObj>
        <w:docPartGallery w:val="Page Numbers (Bottom of Page)"/>
        <w:docPartUnique/>
      </w:docPartObj>
    </w:sdtPr>
    <w:sdtEndPr/>
    <w:sdtContent>
      <w:p w14:paraId="1F084204" w14:textId="77777777" w:rsidR="003A0D11" w:rsidRDefault="00461395">
        <w:pPr>
          <w:pStyle w:val="af1"/>
          <w:jc w:val="right"/>
        </w:pPr>
        <w:r>
          <w:fldChar w:fldCharType="begin"/>
        </w:r>
        <w:r>
          <w:instrText xml:space="preserve"> PAGE   \* MERGEFORMAT </w:instrText>
        </w:r>
        <w:r>
          <w:fldChar w:fldCharType="separate"/>
        </w:r>
        <w:r w:rsidR="004A7560">
          <w:rPr>
            <w:noProof/>
          </w:rPr>
          <w:t>2</w:t>
        </w:r>
        <w:r>
          <w:rPr>
            <w:noProof/>
          </w:rPr>
          <w:fldChar w:fldCharType="end"/>
        </w:r>
      </w:p>
    </w:sdtContent>
  </w:sdt>
  <w:p w14:paraId="1AD95278" w14:textId="77777777" w:rsidR="003A0D11" w:rsidRDefault="003A0D11">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8A6E7" w14:textId="77777777" w:rsidR="003A0D11" w:rsidRDefault="003A0D11">
    <w:pPr>
      <w:pStyle w:val="af1"/>
      <w:jc w:val="center"/>
    </w:pPr>
    <w:r>
      <w:t>12</w:t>
    </w:r>
  </w:p>
  <w:p w14:paraId="35E7CD7A" w14:textId="77777777" w:rsidR="003A0D11" w:rsidRDefault="003A0D11">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1A6EE" w14:textId="77777777" w:rsidR="003A0D11" w:rsidRDefault="009618AF" w:rsidP="00875E13">
    <w:pPr>
      <w:pStyle w:val="af1"/>
      <w:framePr w:wrap="around" w:vAnchor="text" w:hAnchor="margin" w:xAlign="right" w:y="1"/>
      <w:rPr>
        <w:rStyle w:val="aff1"/>
      </w:rPr>
    </w:pPr>
    <w:r>
      <w:rPr>
        <w:rStyle w:val="aff1"/>
      </w:rPr>
      <w:fldChar w:fldCharType="begin"/>
    </w:r>
    <w:r w:rsidR="003A0D11">
      <w:rPr>
        <w:rStyle w:val="aff1"/>
      </w:rPr>
      <w:instrText xml:space="preserve">PAGE  </w:instrText>
    </w:r>
    <w:r>
      <w:rPr>
        <w:rStyle w:val="aff1"/>
      </w:rPr>
      <w:fldChar w:fldCharType="end"/>
    </w:r>
  </w:p>
  <w:p w14:paraId="60CDED46" w14:textId="77777777" w:rsidR="003A0D11" w:rsidRDefault="003A0D11" w:rsidP="00875E13">
    <w:pPr>
      <w:pStyle w:val="af1"/>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C4CD7" w14:textId="77777777" w:rsidR="003A0D11" w:rsidRDefault="009618AF" w:rsidP="00875E13">
    <w:pPr>
      <w:pStyle w:val="af1"/>
      <w:framePr w:wrap="around" w:vAnchor="text" w:hAnchor="margin" w:xAlign="right" w:y="1"/>
      <w:rPr>
        <w:rStyle w:val="aff1"/>
      </w:rPr>
    </w:pPr>
    <w:r>
      <w:rPr>
        <w:rStyle w:val="aff1"/>
      </w:rPr>
      <w:fldChar w:fldCharType="begin"/>
    </w:r>
    <w:r w:rsidR="003A0D11">
      <w:rPr>
        <w:rStyle w:val="aff1"/>
      </w:rPr>
      <w:instrText xml:space="preserve">PAGE  </w:instrText>
    </w:r>
    <w:r>
      <w:rPr>
        <w:rStyle w:val="aff1"/>
      </w:rPr>
      <w:fldChar w:fldCharType="separate"/>
    </w:r>
    <w:r w:rsidR="004A7560">
      <w:rPr>
        <w:rStyle w:val="aff1"/>
        <w:noProof/>
      </w:rPr>
      <w:t>243</w:t>
    </w:r>
    <w:r>
      <w:rPr>
        <w:rStyle w:val="aff1"/>
      </w:rPr>
      <w:fldChar w:fldCharType="end"/>
    </w:r>
  </w:p>
  <w:p w14:paraId="098CB1FF" w14:textId="77777777" w:rsidR="003A0D11" w:rsidRDefault="003A0D11" w:rsidP="00875E13">
    <w:pPr>
      <w:pStyle w:val="af1"/>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D1FF9" w14:textId="77777777" w:rsidR="003A0D11" w:rsidRDefault="009618AF" w:rsidP="00C2707F">
    <w:pPr>
      <w:pStyle w:val="af1"/>
      <w:framePr w:wrap="around" w:vAnchor="text" w:hAnchor="margin" w:xAlign="right" w:y="1"/>
      <w:rPr>
        <w:rStyle w:val="aff1"/>
      </w:rPr>
    </w:pPr>
    <w:r>
      <w:rPr>
        <w:rStyle w:val="aff1"/>
      </w:rPr>
      <w:fldChar w:fldCharType="begin"/>
    </w:r>
    <w:r w:rsidR="003A0D11">
      <w:rPr>
        <w:rStyle w:val="aff1"/>
      </w:rPr>
      <w:instrText xml:space="preserve">PAGE  </w:instrText>
    </w:r>
    <w:r>
      <w:rPr>
        <w:rStyle w:val="aff1"/>
      </w:rPr>
      <w:fldChar w:fldCharType="separate"/>
    </w:r>
    <w:r w:rsidR="003A0D11">
      <w:rPr>
        <w:rStyle w:val="aff1"/>
        <w:noProof/>
      </w:rPr>
      <w:t>8</w:t>
    </w:r>
    <w:r>
      <w:rPr>
        <w:rStyle w:val="aff1"/>
      </w:rPr>
      <w:fldChar w:fldCharType="end"/>
    </w:r>
  </w:p>
  <w:p w14:paraId="56609C5A" w14:textId="77777777" w:rsidR="003A0D11" w:rsidRDefault="003A0D11" w:rsidP="00C2707F">
    <w:pPr>
      <w:pStyle w:val="af1"/>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E1CC0" w14:textId="77777777" w:rsidR="003A0D11" w:rsidRDefault="00461395">
    <w:pPr>
      <w:pStyle w:val="af1"/>
      <w:jc w:val="right"/>
    </w:pPr>
    <w:r>
      <w:fldChar w:fldCharType="begin"/>
    </w:r>
    <w:r>
      <w:instrText>PAGE   \* MERGEFORMAT</w:instrText>
    </w:r>
    <w:r>
      <w:fldChar w:fldCharType="separate"/>
    </w:r>
    <w:r w:rsidR="004A7560">
      <w:rPr>
        <w:noProof/>
      </w:rPr>
      <w:t>390</w:t>
    </w:r>
    <w:r>
      <w:rPr>
        <w:noProof/>
      </w:rPr>
      <w:fldChar w:fldCharType="end"/>
    </w:r>
  </w:p>
  <w:p w14:paraId="0691E751" w14:textId="77777777" w:rsidR="003A0D11" w:rsidRDefault="003A0D11" w:rsidP="00C2707F">
    <w:pPr>
      <w:pStyle w:val="af1"/>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AD53E3" w14:textId="77777777" w:rsidR="00461395" w:rsidRDefault="00461395" w:rsidP="00C65410">
      <w:pPr>
        <w:spacing w:after="0" w:line="240" w:lineRule="auto"/>
      </w:pPr>
      <w:r>
        <w:separator/>
      </w:r>
    </w:p>
  </w:footnote>
  <w:footnote w:type="continuationSeparator" w:id="0">
    <w:p w14:paraId="76C2AA58" w14:textId="77777777" w:rsidR="00461395" w:rsidRDefault="00461395" w:rsidP="00C65410">
      <w:pPr>
        <w:spacing w:after="0" w:line="240" w:lineRule="auto"/>
      </w:pPr>
      <w:r>
        <w:continuationSeparator/>
      </w:r>
    </w:p>
  </w:footnote>
  <w:footnote w:id="1">
    <w:p w14:paraId="03D51894" w14:textId="77777777" w:rsidR="003A0D11" w:rsidRDefault="003A0D11" w:rsidP="00C65410">
      <w:pPr>
        <w:spacing w:line="200" w:lineRule="exact"/>
        <w:jc w:val="both"/>
        <w:rPr>
          <w:i/>
          <w:sz w:val="20"/>
          <w:szCs w:val="20"/>
        </w:rPr>
      </w:pPr>
    </w:p>
    <w:p w14:paraId="211C8C81" w14:textId="77777777" w:rsidR="003A0D11" w:rsidRDefault="003A0D11" w:rsidP="00C65410">
      <w:pPr>
        <w:spacing w:line="200" w:lineRule="exact"/>
        <w:jc w:val="both"/>
        <w:rPr>
          <w:i/>
          <w:sz w:val="20"/>
          <w:szCs w:val="20"/>
        </w:rPr>
      </w:pPr>
    </w:p>
    <w:p w14:paraId="5F47072E" w14:textId="77777777" w:rsidR="003A0D11" w:rsidRDefault="003A0D11" w:rsidP="00C65410">
      <w:pPr>
        <w:spacing w:line="200" w:lineRule="exact"/>
        <w:jc w:val="both"/>
        <w:rPr>
          <w:rFonts w:ascii="Times New Roman" w:hAnsi="Times New Roman" w:cs="Times New Roman"/>
          <w:i/>
          <w:sz w:val="24"/>
          <w:szCs w:val="24"/>
        </w:rPr>
      </w:pPr>
    </w:p>
    <w:p w14:paraId="42EB5324" w14:textId="77777777" w:rsidR="003A0D11" w:rsidRDefault="003A0D11" w:rsidP="00C65410">
      <w:pPr>
        <w:spacing w:line="200" w:lineRule="exact"/>
        <w:jc w:val="both"/>
        <w:rPr>
          <w:rFonts w:ascii="Times New Roman" w:hAnsi="Times New Roman" w:cs="Times New Roman"/>
          <w:i/>
          <w:sz w:val="24"/>
          <w:szCs w:val="24"/>
        </w:rPr>
      </w:pPr>
    </w:p>
    <w:p w14:paraId="58E16757" w14:textId="77777777" w:rsidR="003A0D11" w:rsidRDefault="003A0D11" w:rsidP="00C65410">
      <w:pPr>
        <w:spacing w:line="200" w:lineRule="exact"/>
        <w:jc w:val="both"/>
        <w:rPr>
          <w:rFonts w:ascii="Times New Roman" w:hAnsi="Times New Roman" w:cs="Times New Roman"/>
          <w:i/>
          <w:sz w:val="24"/>
          <w:szCs w:val="24"/>
        </w:rPr>
      </w:pPr>
    </w:p>
    <w:p w14:paraId="5A465796" w14:textId="77777777" w:rsidR="003A0D11" w:rsidRDefault="003A0D11" w:rsidP="00C65410">
      <w:pPr>
        <w:spacing w:line="200" w:lineRule="exact"/>
        <w:jc w:val="both"/>
        <w:rPr>
          <w:rFonts w:ascii="Times New Roman" w:hAnsi="Times New Roman" w:cs="Times New Roman"/>
          <w:i/>
          <w:sz w:val="24"/>
          <w:szCs w:val="24"/>
        </w:rPr>
      </w:pPr>
    </w:p>
    <w:p w14:paraId="579AED4F" w14:textId="77777777" w:rsidR="003A0D11" w:rsidRDefault="003A0D11" w:rsidP="00C65410">
      <w:pPr>
        <w:spacing w:line="200" w:lineRule="exact"/>
        <w:jc w:val="both"/>
        <w:rPr>
          <w:rFonts w:ascii="Times New Roman" w:hAnsi="Times New Roman" w:cs="Times New Roman"/>
          <w:i/>
          <w:sz w:val="24"/>
          <w:szCs w:val="24"/>
        </w:rPr>
      </w:pPr>
    </w:p>
    <w:p w14:paraId="6D8EC50A" w14:textId="77777777" w:rsidR="003A0D11" w:rsidRDefault="003A0D11" w:rsidP="00C65410">
      <w:pPr>
        <w:spacing w:line="200" w:lineRule="exact"/>
        <w:jc w:val="both"/>
        <w:rPr>
          <w:rFonts w:ascii="Times New Roman" w:hAnsi="Times New Roman" w:cs="Times New Roman"/>
          <w:i/>
          <w:sz w:val="24"/>
          <w:szCs w:val="24"/>
        </w:rPr>
      </w:pPr>
    </w:p>
    <w:p w14:paraId="192A0C91" w14:textId="77777777" w:rsidR="003A0D11" w:rsidRDefault="003A0D11" w:rsidP="00C65410">
      <w:pPr>
        <w:spacing w:line="200" w:lineRule="exact"/>
        <w:jc w:val="both"/>
        <w:rPr>
          <w:rFonts w:ascii="Times New Roman" w:hAnsi="Times New Roman" w:cs="Times New Roman"/>
          <w:i/>
          <w:sz w:val="24"/>
          <w:szCs w:val="24"/>
        </w:rPr>
      </w:pPr>
    </w:p>
    <w:p w14:paraId="7D30DAEF" w14:textId="77777777" w:rsidR="003A0D11" w:rsidRPr="00A40DA6" w:rsidRDefault="003A0D11" w:rsidP="00C65410">
      <w:pPr>
        <w:spacing w:line="200" w:lineRule="exact"/>
        <w:jc w:val="both"/>
        <w:rPr>
          <w:rFonts w:ascii="Times New Roman" w:hAnsi="Times New Roman" w:cs="Times New Roman"/>
          <w:i/>
          <w:sz w:val="24"/>
          <w:szCs w:val="24"/>
        </w:rPr>
      </w:pPr>
    </w:p>
    <w:p w14:paraId="564BEEDF" w14:textId="77777777" w:rsidR="003A0D11" w:rsidRDefault="003A0D11" w:rsidP="00C65410">
      <w:pPr>
        <w:spacing w:line="200" w:lineRule="exact"/>
        <w:jc w:val="both"/>
        <w:rPr>
          <w:i/>
          <w:sz w:val="20"/>
          <w:szCs w:val="20"/>
        </w:rPr>
      </w:pPr>
    </w:p>
    <w:p w14:paraId="3A17B827" w14:textId="77777777" w:rsidR="003A0D11" w:rsidRDefault="003A0D11" w:rsidP="00C65410">
      <w:pPr>
        <w:spacing w:line="200" w:lineRule="exact"/>
        <w:jc w:val="both"/>
        <w:rPr>
          <w:i/>
          <w:sz w:val="20"/>
          <w:szCs w:val="20"/>
        </w:rPr>
      </w:pPr>
    </w:p>
  </w:footnote>
  <w:footnote w:id="2">
    <w:p w14:paraId="3B009386" w14:textId="77777777" w:rsidR="003A0D11" w:rsidRDefault="003A0D11" w:rsidP="00C65410">
      <w:pPr>
        <w:spacing w:line="200" w:lineRule="exact"/>
        <w:jc w:val="both"/>
        <w:rPr>
          <w:i/>
          <w:sz w:val="20"/>
          <w:szCs w:val="20"/>
        </w:rPr>
      </w:pPr>
    </w:p>
    <w:p w14:paraId="20284FFA" w14:textId="77777777" w:rsidR="003A0D11" w:rsidRDefault="003A0D11" w:rsidP="00C65410">
      <w:pPr>
        <w:spacing w:line="200" w:lineRule="exact"/>
        <w:jc w:val="both"/>
        <w:rPr>
          <w:i/>
          <w:sz w:val="20"/>
          <w:szCs w:val="20"/>
        </w:rPr>
      </w:pPr>
    </w:p>
    <w:p w14:paraId="4590EA8F" w14:textId="77777777" w:rsidR="003A0D11" w:rsidRDefault="003A0D11" w:rsidP="00C65410">
      <w:pPr>
        <w:spacing w:line="200" w:lineRule="exact"/>
        <w:jc w:val="both"/>
        <w:rPr>
          <w:i/>
          <w:sz w:val="20"/>
          <w:szCs w:val="20"/>
        </w:rPr>
      </w:pPr>
    </w:p>
    <w:p w14:paraId="63834764" w14:textId="77777777" w:rsidR="003A0D11" w:rsidRDefault="003A0D11" w:rsidP="00C65410">
      <w:pPr>
        <w:spacing w:line="200" w:lineRule="exact"/>
        <w:jc w:val="both"/>
        <w:rPr>
          <w:i/>
          <w:sz w:val="20"/>
          <w:szCs w:val="20"/>
        </w:rPr>
      </w:pPr>
    </w:p>
    <w:p w14:paraId="3E56A032" w14:textId="77777777" w:rsidR="003A0D11" w:rsidRDefault="003A0D11" w:rsidP="00C65410">
      <w:pPr>
        <w:spacing w:line="200" w:lineRule="exact"/>
        <w:jc w:val="both"/>
        <w:rPr>
          <w:i/>
          <w:sz w:val="20"/>
          <w:szCs w:val="20"/>
        </w:rPr>
      </w:pPr>
    </w:p>
  </w:footnote>
  <w:footnote w:id="3">
    <w:p w14:paraId="1C4C61FA" w14:textId="77777777" w:rsidR="003A0D11" w:rsidRDefault="003A0D11" w:rsidP="00C65410">
      <w:pPr>
        <w:spacing w:line="200" w:lineRule="exact"/>
        <w:jc w:val="both"/>
        <w:rPr>
          <w:i/>
          <w:sz w:val="20"/>
          <w:szCs w:val="20"/>
        </w:rPr>
      </w:pPr>
    </w:p>
    <w:p w14:paraId="3957760F" w14:textId="77777777" w:rsidR="003A0D11" w:rsidRDefault="003A0D11" w:rsidP="00C65410">
      <w:pPr>
        <w:spacing w:line="200" w:lineRule="exact"/>
        <w:jc w:val="both"/>
        <w:rPr>
          <w:i/>
          <w:sz w:val="20"/>
          <w:szCs w:val="20"/>
        </w:rPr>
      </w:pPr>
    </w:p>
    <w:p w14:paraId="6B58E6CD" w14:textId="77777777" w:rsidR="003A0D11" w:rsidRDefault="003A0D11" w:rsidP="00C65410">
      <w:pPr>
        <w:spacing w:line="200" w:lineRule="exact"/>
        <w:jc w:val="both"/>
        <w:rPr>
          <w:i/>
          <w:sz w:val="20"/>
          <w:szCs w:val="20"/>
        </w:rPr>
      </w:pPr>
    </w:p>
    <w:p w14:paraId="4C9B4002" w14:textId="77777777" w:rsidR="003A0D11" w:rsidRDefault="003A0D11" w:rsidP="00C65410">
      <w:pPr>
        <w:spacing w:line="200" w:lineRule="exact"/>
        <w:jc w:val="both"/>
        <w:rPr>
          <w:i/>
          <w:sz w:val="20"/>
          <w:szCs w:val="20"/>
        </w:rPr>
      </w:pPr>
    </w:p>
    <w:p w14:paraId="7AF3582D" w14:textId="77777777" w:rsidR="003A0D11" w:rsidRDefault="003A0D11" w:rsidP="00C65410">
      <w:pPr>
        <w:spacing w:line="200" w:lineRule="exact"/>
        <w:jc w:val="both"/>
        <w:rPr>
          <w:i/>
          <w:sz w:val="20"/>
          <w:szCs w:val="20"/>
        </w:rPr>
      </w:pPr>
    </w:p>
  </w:footnote>
  <w:footnote w:id="4">
    <w:p w14:paraId="648AB32D" w14:textId="77777777" w:rsidR="003A0D11" w:rsidRDefault="003A0D11" w:rsidP="00EF3EA2">
      <w:pPr>
        <w:spacing w:line="200" w:lineRule="exact"/>
        <w:jc w:val="both"/>
        <w:rPr>
          <w:i/>
          <w:sz w:val="20"/>
          <w:szCs w:val="20"/>
        </w:rPr>
      </w:pPr>
    </w:p>
    <w:p w14:paraId="3808B6DD" w14:textId="77777777" w:rsidR="003A0D11" w:rsidRDefault="003A0D11" w:rsidP="00EF3EA2">
      <w:pPr>
        <w:spacing w:line="200" w:lineRule="exact"/>
        <w:jc w:val="both"/>
        <w:rPr>
          <w:i/>
          <w:sz w:val="20"/>
          <w:szCs w:val="20"/>
        </w:rPr>
      </w:pPr>
    </w:p>
    <w:p w14:paraId="415C1D3E" w14:textId="77777777" w:rsidR="003A0D11" w:rsidRDefault="003A0D11" w:rsidP="00EF3EA2">
      <w:pPr>
        <w:spacing w:line="200" w:lineRule="exact"/>
        <w:jc w:val="both"/>
        <w:rPr>
          <w:i/>
          <w:sz w:val="20"/>
          <w:szCs w:val="20"/>
        </w:rPr>
      </w:pPr>
    </w:p>
    <w:p w14:paraId="05DAAF04" w14:textId="77777777" w:rsidR="003A0D11" w:rsidRDefault="003A0D11" w:rsidP="00EF3EA2">
      <w:pPr>
        <w:spacing w:line="200" w:lineRule="exact"/>
        <w:jc w:val="both"/>
        <w:rPr>
          <w:i/>
          <w:sz w:val="20"/>
          <w:szCs w:val="20"/>
        </w:rPr>
      </w:pPr>
    </w:p>
    <w:p w14:paraId="3178D79D" w14:textId="77777777" w:rsidR="003A0D11" w:rsidRDefault="003A0D11" w:rsidP="00EF3EA2">
      <w:pPr>
        <w:spacing w:line="200" w:lineRule="exact"/>
        <w:jc w:val="both"/>
        <w:rPr>
          <w:i/>
          <w:sz w:val="20"/>
          <w:szCs w:val="20"/>
        </w:rPr>
      </w:pPr>
    </w:p>
  </w:footnote>
  <w:footnote w:id="5">
    <w:p w14:paraId="03F46D7E" w14:textId="77777777" w:rsidR="003A0D11" w:rsidRDefault="003A0D11" w:rsidP="005C7A18">
      <w:pPr>
        <w:spacing w:line="200" w:lineRule="exact"/>
        <w:jc w:val="both"/>
        <w:rPr>
          <w:i/>
          <w:sz w:val="20"/>
          <w:szCs w:val="20"/>
        </w:rPr>
      </w:pPr>
    </w:p>
    <w:p w14:paraId="53192AE0" w14:textId="77777777" w:rsidR="003A0D11" w:rsidRDefault="003A0D11" w:rsidP="005C7A18">
      <w:pPr>
        <w:spacing w:line="200" w:lineRule="exact"/>
        <w:jc w:val="both"/>
        <w:rPr>
          <w:i/>
          <w:sz w:val="20"/>
          <w:szCs w:val="20"/>
        </w:rPr>
      </w:pPr>
    </w:p>
    <w:p w14:paraId="078EC4BF" w14:textId="77777777" w:rsidR="003A0D11" w:rsidRDefault="003A0D11" w:rsidP="005C7A18">
      <w:pPr>
        <w:spacing w:line="200" w:lineRule="exact"/>
        <w:jc w:val="both"/>
        <w:rPr>
          <w:i/>
          <w:sz w:val="20"/>
          <w:szCs w:val="20"/>
        </w:rPr>
      </w:pPr>
    </w:p>
    <w:p w14:paraId="0B1E800C" w14:textId="77777777" w:rsidR="003A0D11" w:rsidRDefault="003A0D11" w:rsidP="005C7A18">
      <w:pPr>
        <w:spacing w:line="200" w:lineRule="exact"/>
        <w:jc w:val="both"/>
        <w:rPr>
          <w:i/>
          <w:sz w:val="20"/>
          <w:szCs w:val="20"/>
        </w:rPr>
      </w:pPr>
    </w:p>
    <w:p w14:paraId="2C2309BA" w14:textId="77777777" w:rsidR="003A0D11" w:rsidRDefault="003A0D11" w:rsidP="005C7A18">
      <w:pPr>
        <w:spacing w:line="200" w:lineRule="exact"/>
        <w:jc w:val="both"/>
        <w:rPr>
          <w:i/>
          <w:sz w:val="20"/>
          <w:szCs w:val="20"/>
        </w:rPr>
      </w:pPr>
    </w:p>
  </w:footnote>
  <w:footnote w:id="6">
    <w:p w14:paraId="5738F558" w14:textId="77777777" w:rsidR="003A0D11" w:rsidRPr="00BD75A5" w:rsidRDefault="003A0D11" w:rsidP="00730466">
      <w:pPr>
        <w:pStyle w:val="aff3"/>
        <w:rPr>
          <w:i/>
          <w:iCs/>
          <w:color w:val="FF0000"/>
          <w:lang w:val="ru-RU"/>
        </w:rPr>
      </w:pPr>
      <w:r w:rsidRPr="00BD75A5">
        <w:rPr>
          <w:rStyle w:val="afe"/>
          <w:i/>
          <w:iCs/>
          <w:color w:val="FF0000"/>
        </w:rPr>
        <w:footnoteRef/>
      </w:r>
      <w:r w:rsidRPr="00BD75A5">
        <w:rPr>
          <w:i/>
          <w:iCs/>
          <w:color w:val="FF0000"/>
          <w:lang w:val="ru-RU"/>
        </w:rPr>
        <w:t xml:space="preserve"> Разрабатывается ФУМО СПО.</w:t>
      </w:r>
      <w:r>
        <w:rPr>
          <w:i/>
          <w:iCs/>
          <w:color w:val="FF0000"/>
          <w:lang w:val="ru-RU"/>
        </w:rPr>
        <w:t xml:space="preserve"> </w:t>
      </w:r>
      <w:bookmarkStart w:id="74" w:name="_Hlk77259733"/>
      <w:r>
        <w:rPr>
          <w:i/>
          <w:iCs/>
          <w:color w:val="FF0000"/>
          <w:lang w:val="ru-RU"/>
        </w:rPr>
        <w:t>Вписаны как образец ЛР – можно доработать, переработать, заменить.</w:t>
      </w:r>
      <w:bookmarkEnd w:id="74"/>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5"/>
    <w:multiLevelType w:val="multilevel"/>
    <w:tmpl w:val="C708344A"/>
    <w:lvl w:ilvl="0">
      <w:start w:val="1"/>
      <w:numFmt w:val="bullet"/>
      <w:lvlText w:val="•"/>
      <w:lvlJc w:val="left"/>
      <w:rPr>
        <w:rFonts w:ascii="Times New Roman" w:hAnsi="Times New Roman" w:hint="default"/>
        <w:b w:val="0"/>
        <w:i w:val="0"/>
        <w:smallCaps w:val="0"/>
        <w:strike w:val="0"/>
        <w:color w:val="000000"/>
        <w:spacing w:val="0"/>
        <w:w w:val="100"/>
        <w:position w:val="0"/>
        <w:sz w:val="20"/>
        <w:u w:val="none"/>
      </w:rPr>
    </w:lvl>
    <w:lvl w:ilvl="1">
      <w:start w:val="1"/>
      <w:numFmt w:val="bullet"/>
      <w:lvlText w:val="•"/>
      <w:lvlJc w:val="left"/>
      <w:rPr>
        <w:rFonts w:ascii="Century Schoolbook" w:hAnsi="Century Schoolbook"/>
        <w:b/>
        <w:i w:val="0"/>
        <w:smallCaps w:val="0"/>
        <w:strike w:val="0"/>
        <w:color w:val="000000"/>
        <w:spacing w:val="0"/>
        <w:w w:val="100"/>
        <w:position w:val="0"/>
        <w:sz w:val="16"/>
        <w:u w:val="none"/>
      </w:rPr>
    </w:lvl>
    <w:lvl w:ilvl="2">
      <w:start w:val="1"/>
      <w:numFmt w:val="bullet"/>
      <w:lvlText w:val="•"/>
      <w:lvlJc w:val="left"/>
      <w:rPr>
        <w:rFonts w:ascii="Century Schoolbook" w:hAnsi="Century Schoolbook"/>
        <w:b/>
        <w:i w:val="0"/>
        <w:smallCaps w:val="0"/>
        <w:strike w:val="0"/>
        <w:color w:val="000000"/>
        <w:spacing w:val="0"/>
        <w:w w:val="100"/>
        <w:position w:val="0"/>
        <w:sz w:val="16"/>
        <w:u w:val="none"/>
      </w:rPr>
    </w:lvl>
    <w:lvl w:ilvl="3">
      <w:start w:val="1"/>
      <w:numFmt w:val="bullet"/>
      <w:lvlText w:val="•"/>
      <w:lvlJc w:val="left"/>
      <w:rPr>
        <w:rFonts w:ascii="Century Schoolbook" w:hAnsi="Century Schoolbook"/>
        <w:b/>
        <w:i w:val="0"/>
        <w:smallCaps w:val="0"/>
        <w:strike w:val="0"/>
        <w:color w:val="000000"/>
        <w:spacing w:val="0"/>
        <w:w w:val="100"/>
        <w:position w:val="0"/>
        <w:sz w:val="16"/>
        <w:u w:val="none"/>
      </w:rPr>
    </w:lvl>
    <w:lvl w:ilvl="4">
      <w:start w:val="1"/>
      <w:numFmt w:val="bullet"/>
      <w:lvlText w:val="•"/>
      <w:lvlJc w:val="left"/>
      <w:rPr>
        <w:rFonts w:ascii="Century Schoolbook" w:hAnsi="Century Schoolbook"/>
        <w:b/>
        <w:i w:val="0"/>
        <w:smallCaps w:val="0"/>
        <w:strike w:val="0"/>
        <w:color w:val="000000"/>
        <w:spacing w:val="0"/>
        <w:w w:val="100"/>
        <w:position w:val="0"/>
        <w:sz w:val="16"/>
        <w:u w:val="none"/>
      </w:rPr>
    </w:lvl>
    <w:lvl w:ilvl="5">
      <w:start w:val="1"/>
      <w:numFmt w:val="bullet"/>
      <w:lvlText w:val="•"/>
      <w:lvlJc w:val="left"/>
      <w:rPr>
        <w:rFonts w:ascii="Century Schoolbook" w:hAnsi="Century Schoolbook"/>
        <w:b/>
        <w:i w:val="0"/>
        <w:smallCaps w:val="0"/>
        <w:strike w:val="0"/>
        <w:color w:val="000000"/>
        <w:spacing w:val="0"/>
        <w:w w:val="100"/>
        <w:position w:val="0"/>
        <w:sz w:val="16"/>
        <w:u w:val="none"/>
      </w:rPr>
    </w:lvl>
    <w:lvl w:ilvl="6">
      <w:start w:val="1"/>
      <w:numFmt w:val="bullet"/>
      <w:lvlText w:val="•"/>
      <w:lvlJc w:val="left"/>
      <w:rPr>
        <w:rFonts w:ascii="Century Schoolbook" w:hAnsi="Century Schoolbook"/>
        <w:b/>
        <w:i w:val="0"/>
        <w:smallCaps w:val="0"/>
        <w:strike w:val="0"/>
        <w:color w:val="000000"/>
        <w:spacing w:val="0"/>
        <w:w w:val="100"/>
        <w:position w:val="0"/>
        <w:sz w:val="16"/>
        <w:u w:val="none"/>
      </w:rPr>
    </w:lvl>
    <w:lvl w:ilvl="7">
      <w:start w:val="1"/>
      <w:numFmt w:val="bullet"/>
      <w:lvlText w:val="•"/>
      <w:lvlJc w:val="left"/>
      <w:rPr>
        <w:rFonts w:ascii="Century Schoolbook" w:hAnsi="Century Schoolbook"/>
        <w:b/>
        <w:i w:val="0"/>
        <w:smallCaps w:val="0"/>
        <w:strike w:val="0"/>
        <w:color w:val="000000"/>
        <w:spacing w:val="0"/>
        <w:w w:val="100"/>
        <w:position w:val="0"/>
        <w:sz w:val="16"/>
        <w:u w:val="none"/>
      </w:rPr>
    </w:lvl>
    <w:lvl w:ilvl="8">
      <w:start w:val="1"/>
      <w:numFmt w:val="bullet"/>
      <w:lvlText w:val="•"/>
      <w:lvlJc w:val="left"/>
      <w:rPr>
        <w:rFonts w:ascii="Century Schoolbook" w:hAnsi="Century Schoolbook"/>
        <w:b/>
        <w:i w:val="0"/>
        <w:smallCaps w:val="0"/>
        <w:strike w:val="0"/>
        <w:color w:val="000000"/>
        <w:spacing w:val="0"/>
        <w:w w:val="100"/>
        <w:position w:val="0"/>
        <w:sz w:val="16"/>
        <w:u w:val="none"/>
      </w:rPr>
    </w:lvl>
  </w:abstractNum>
  <w:abstractNum w:abstractNumId="1" w15:restartNumberingAfterBreak="0">
    <w:nsid w:val="00BD0FAB"/>
    <w:multiLevelType w:val="hybridMultilevel"/>
    <w:tmpl w:val="CD70FA8C"/>
    <w:lvl w:ilvl="0" w:tplc="9E34B39A">
      <w:start w:val="2"/>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 w15:restartNumberingAfterBreak="0">
    <w:nsid w:val="00C82782"/>
    <w:multiLevelType w:val="hybridMultilevel"/>
    <w:tmpl w:val="C5F86FD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5A19DF"/>
    <w:multiLevelType w:val="hybridMultilevel"/>
    <w:tmpl w:val="6E60B46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1BC37E6"/>
    <w:multiLevelType w:val="hybridMultilevel"/>
    <w:tmpl w:val="48684CD4"/>
    <w:lvl w:ilvl="0" w:tplc="8EEEB150">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5" w15:restartNumberingAfterBreak="0">
    <w:nsid w:val="029D7C58"/>
    <w:multiLevelType w:val="hybridMultilevel"/>
    <w:tmpl w:val="103E5AE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34359D4"/>
    <w:multiLevelType w:val="hybridMultilevel"/>
    <w:tmpl w:val="DDC42DC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3BE3A7F"/>
    <w:multiLevelType w:val="hybridMultilevel"/>
    <w:tmpl w:val="A14ECEA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3F21719"/>
    <w:multiLevelType w:val="hybridMultilevel"/>
    <w:tmpl w:val="A9E8CD0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41A10C1"/>
    <w:multiLevelType w:val="hybridMultilevel"/>
    <w:tmpl w:val="C0D2AF5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4987311"/>
    <w:multiLevelType w:val="hybridMultilevel"/>
    <w:tmpl w:val="278A5CD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4E164D9"/>
    <w:multiLevelType w:val="hybridMultilevel"/>
    <w:tmpl w:val="5CF0EB3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65F0F4C"/>
    <w:multiLevelType w:val="hybridMultilevel"/>
    <w:tmpl w:val="1AFA532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68956EF"/>
    <w:multiLevelType w:val="hybridMultilevel"/>
    <w:tmpl w:val="C2E2E8B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71A337D"/>
    <w:multiLevelType w:val="hybridMultilevel"/>
    <w:tmpl w:val="DE4A4F3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720112B"/>
    <w:multiLevelType w:val="hybridMultilevel"/>
    <w:tmpl w:val="C6E49C58"/>
    <w:lvl w:ilvl="0" w:tplc="8EEEB150">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7574265"/>
    <w:multiLevelType w:val="hybridMultilevel"/>
    <w:tmpl w:val="5B80C2A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7893732"/>
    <w:multiLevelType w:val="hybridMultilevel"/>
    <w:tmpl w:val="8FC4CD4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7BC5856"/>
    <w:multiLevelType w:val="hybridMultilevel"/>
    <w:tmpl w:val="69C8B16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88576BC"/>
    <w:multiLevelType w:val="hybridMultilevel"/>
    <w:tmpl w:val="9A0079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08C224E5"/>
    <w:multiLevelType w:val="hybridMultilevel"/>
    <w:tmpl w:val="5D9492B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8F25DA5"/>
    <w:multiLevelType w:val="hybridMultilevel"/>
    <w:tmpl w:val="BDB676F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9B63C68"/>
    <w:multiLevelType w:val="hybridMultilevel"/>
    <w:tmpl w:val="33D83F1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A4A6768"/>
    <w:multiLevelType w:val="hybridMultilevel"/>
    <w:tmpl w:val="BB7ABED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B237E2E"/>
    <w:multiLevelType w:val="hybridMultilevel"/>
    <w:tmpl w:val="EDFA2AC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B9B660F"/>
    <w:multiLevelType w:val="hybridMultilevel"/>
    <w:tmpl w:val="54F000B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BBB2D53"/>
    <w:multiLevelType w:val="hybridMultilevel"/>
    <w:tmpl w:val="201061A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C570E33"/>
    <w:multiLevelType w:val="hybridMultilevel"/>
    <w:tmpl w:val="BFE6968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E586E0D"/>
    <w:multiLevelType w:val="hybridMultilevel"/>
    <w:tmpl w:val="3500B3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0EAF03FA"/>
    <w:multiLevelType w:val="hybridMultilevel"/>
    <w:tmpl w:val="8C5C086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EC55C17"/>
    <w:multiLevelType w:val="hybridMultilevel"/>
    <w:tmpl w:val="32428DE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F2B0B71"/>
    <w:multiLevelType w:val="hybridMultilevel"/>
    <w:tmpl w:val="60680FF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F561302"/>
    <w:multiLevelType w:val="hybridMultilevel"/>
    <w:tmpl w:val="C004045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0577CEA"/>
    <w:multiLevelType w:val="hybridMultilevel"/>
    <w:tmpl w:val="FEF8FE0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16D490A"/>
    <w:multiLevelType w:val="hybridMultilevel"/>
    <w:tmpl w:val="9F8A17E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19061C1"/>
    <w:multiLevelType w:val="hybridMultilevel"/>
    <w:tmpl w:val="FDCAFBC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1A93A66"/>
    <w:multiLevelType w:val="hybridMultilevel"/>
    <w:tmpl w:val="22404C94"/>
    <w:lvl w:ilvl="0" w:tplc="37D0A53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11F81C3E"/>
    <w:multiLevelType w:val="hybridMultilevel"/>
    <w:tmpl w:val="3A5433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122D753F"/>
    <w:multiLevelType w:val="hybridMultilevel"/>
    <w:tmpl w:val="64D2571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2690619"/>
    <w:multiLevelType w:val="hybridMultilevel"/>
    <w:tmpl w:val="32043CB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3456946"/>
    <w:multiLevelType w:val="hybridMultilevel"/>
    <w:tmpl w:val="FF4E177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4413DCC"/>
    <w:multiLevelType w:val="hybridMultilevel"/>
    <w:tmpl w:val="0A72123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5FC238C"/>
    <w:multiLevelType w:val="hybridMultilevel"/>
    <w:tmpl w:val="D6981DF6"/>
    <w:lvl w:ilvl="0" w:tplc="D2B618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61F5B7C"/>
    <w:multiLevelType w:val="hybridMultilevel"/>
    <w:tmpl w:val="DC0A031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6CB0E69"/>
    <w:multiLevelType w:val="hybridMultilevel"/>
    <w:tmpl w:val="09C6605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6DA57E3"/>
    <w:multiLevelType w:val="hybridMultilevel"/>
    <w:tmpl w:val="C0D682D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7861762"/>
    <w:multiLevelType w:val="hybridMultilevel"/>
    <w:tmpl w:val="8DEE658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858133F"/>
    <w:multiLevelType w:val="hybridMultilevel"/>
    <w:tmpl w:val="20803EDE"/>
    <w:lvl w:ilvl="0" w:tplc="186665C8">
      <w:numFmt w:val="bullet"/>
      <w:lvlText w:val="-"/>
      <w:lvlJc w:val="left"/>
      <w:pPr>
        <w:ind w:left="105" w:hanging="180"/>
      </w:pPr>
      <w:rPr>
        <w:rFonts w:ascii="Times New Roman" w:eastAsia="Times New Roman" w:hAnsi="Times New Roman" w:cs="Times New Roman" w:hint="default"/>
        <w:w w:val="100"/>
        <w:sz w:val="24"/>
        <w:szCs w:val="24"/>
        <w:lang w:val="ru-RU" w:eastAsia="en-US" w:bidi="ar-SA"/>
      </w:rPr>
    </w:lvl>
    <w:lvl w:ilvl="1" w:tplc="0DE0AD60">
      <w:numFmt w:val="bullet"/>
      <w:lvlText w:val="•"/>
      <w:lvlJc w:val="left"/>
      <w:pPr>
        <w:ind w:left="1117" w:hanging="180"/>
      </w:pPr>
      <w:rPr>
        <w:rFonts w:hint="default"/>
        <w:lang w:val="ru-RU" w:eastAsia="en-US" w:bidi="ar-SA"/>
      </w:rPr>
    </w:lvl>
    <w:lvl w:ilvl="2" w:tplc="DF7AE952">
      <w:numFmt w:val="bullet"/>
      <w:lvlText w:val="•"/>
      <w:lvlJc w:val="left"/>
      <w:pPr>
        <w:ind w:left="2135" w:hanging="180"/>
      </w:pPr>
      <w:rPr>
        <w:rFonts w:hint="default"/>
        <w:lang w:val="ru-RU" w:eastAsia="en-US" w:bidi="ar-SA"/>
      </w:rPr>
    </w:lvl>
    <w:lvl w:ilvl="3" w:tplc="B2D2D7A0">
      <w:numFmt w:val="bullet"/>
      <w:lvlText w:val="•"/>
      <w:lvlJc w:val="left"/>
      <w:pPr>
        <w:ind w:left="3152" w:hanging="180"/>
      </w:pPr>
      <w:rPr>
        <w:rFonts w:hint="default"/>
        <w:lang w:val="ru-RU" w:eastAsia="en-US" w:bidi="ar-SA"/>
      </w:rPr>
    </w:lvl>
    <w:lvl w:ilvl="4" w:tplc="B254C216">
      <w:numFmt w:val="bullet"/>
      <w:lvlText w:val="•"/>
      <w:lvlJc w:val="left"/>
      <w:pPr>
        <w:ind w:left="4170" w:hanging="180"/>
      </w:pPr>
      <w:rPr>
        <w:rFonts w:hint="default"/>
        <w:lang w:val="ru-RU" w:eastAsia="en-US" w:bidi="ar-SA"/>
      </w:rPr>
    </w:lvl>
    <w:lvl w:ilvl="5" w:tplc="3BC2095A">
      <w:numFmt w:val="bullet"/>
      <w:lvlText w:val="•"/>
      <w:lvlJc w:val="left"/>
      <w:pPr>
        <w:ind w:left="5188" w:hanging="180"/>
      </w:pPr>
      <w:rPr>
        <w:rFonts w:hint="default"/>
        <w:lang w:val="ru-RU" w:eastAsia="en-US" w:bidi="ar-SA"/>
      </w:rPr>
    </w:lvl>
    <w:lvl w:ilvl="6" w:tplc="0BEE25E8">
      <w:numFmt w:val="bullet"/>
      <w:lvlText w:val="•"/>
      <w:lvlJc w:val="left"/>
      <w:pPr>
        <w:ind w:left="6205" w:hanging="180"/>
      </w:pPr>
      <w:rPr>
        <w:rFonts w:hint="default"/>
        <w:lang w:val="ru-RU" w:eastAsia="en-US" w:bidi="ar-SA"/>
      </w:rPr>
    </w:lvl>
    <w:lvl w:ilvl="7" w:tplc="92EC064A">
      <w:numFmt w:val="bullet"/>
      <w:lvlText w:val="•"/>
      <w:lvlJc w:val="left"/>
      <w:pPr>
        <w:ind w:left="7223" w:hanging="180"/>
      </w:pPr>
      <w:rPr>
        <w:rFonts w:hint="default"/>
        <w:lang w:val="ru-RU" w:eastAsia="en-US" w:bidi="ar-SA"/>
      </w:rPr>
    </w:lvl>
    <w:lvl w:ilvl="8" w:tplc="84A2C472">
      <w:numFmt w:val="bullet"/>
      <w:lvlText w:val="•"/>
      <w:lvlJc w:val="left"/>
      <w:pPr>
        <w:ind w:left="8240" w:hanging="180"/>
      </w:pPr>
      <w:rPr>
        <w:rFonts w:hint="default"/>
        <w:lang w:val="ru-RU" w:eastAsia="en-US" w:bidi="ar-SA"/>
      </w:rPr>
    </w:lvl>
  </w:abstractNum>
  <w:abstractNum w:abstractNumId="48" w15:restartNumberingAfterBreak="0">
    <w:nsid w:val="1A04518A"/>
    <w:multiLevelType w:val="hybridMultilevel"/>
    <w:tmpl w:val="C5920D14"/>
    <w:lvl w:ilvl="0" w:tplc="D2B618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A5E2D88"/>
    <w:multiLevelType w:val="hybridMultilevel"/>
    <w:tmpl w:val="C720BD8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B0F57D7"/>
    <w:multiLevelType w:val="hybridMultilevel"/>
    <w:tmpl w:val="1D5CBB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15:restartNumberingAfterBreak="0">
    <w:nsid w:val="1B18112A"/>
    <w:multiLevelType w:val="hybridMultilevel"/>
    <w:tmpl w:val="4AC6114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B6A6985"/>
    <w:multiLevelType w:val="hybridMultilevel"/>
    <w:tmpl w:val="D630839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BA0711D"/>
    <w:multiLevelType w:val="hybridMultilevel"/>
    <w:tmpl w:val="51409F3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BF36130"/>
    <w:multiLevelType w:val="hybridMultilevel"/>
    <w:tmpl w:val="1B029DC0"/>
    <w:lvl w:ilvl="0" w:tplc="D2B6189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DB678CE"/>
    <w:multiLevelType w:val="hybridMultilevel"/>
    <w:tmpl w:val="ABDC8FE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6" w15:restartNumberingAfterBreak="0">
    <w:nsid w:val="1E0322FF"/>
    <w:multiLevelType w:val="hybridMultilevel"/>
    <w:tmpl w:val="B35691E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F250B01"/>
    <w:multiLevelType w:val="hybridMultilevel"/>
    <w:tmpl w:val="8984214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20715586"/>
    <w:multiLevelType w:val="hybridMultilevel"/>
    <w:tmpl w:val="58A8AE2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20E52FE6"/>
    <w:multiLevelType w:val="hybridMultilevel"/>
    <w:tmpl w:val="6DEA325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1C369C0"/>
    <w:multiLevelType w:val="hybridMultilevel"/>
    <w:tmpl w:val="8B8E496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1FF746A"/>
    <w:multiLevelType w:val="hybridMultilevel"/>
    <w:tmpl w:val="B4CC83E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34554A5"/>
    <w:multiLevelType w:val="hybridMultilevel"/>
    <w:tmpl w:val="00561FD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239D735F"/>
    <w:multiLevelType w:val="hybridMultilevel"/>
    <w:tmpl w:val="9F9CBD7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23C90CF4"/>
    <w:multiLevelType w:val="hybridMultilevel"/>
    <w:tmpl w:val="217632A4"/>
    <w:lvl w:ilvl="0" w:tplc="160E57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25614351"/>
    <w:multiLevelType w:val="hybridMultilevel"/>
    <w:tmpl w:val="8D80102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26471D18"/>
    <w:multiLevelType w:val="hybridMultilevel"/>
    <w:tmpl w:val="D76255F4"/>
    <w:lvl w:ilvl="0" w:tplc="37D0A53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15:restartNumberingAfterBreak="0">
    <w:nsid w:val="290D0B78"/>
    <w:multiLevelType w:val="hybridMultilevel"/>
    <w:tmpl w:val="5AF6290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292E0E65"/>
    <w:multiLevelType w:val="hybridMultilevel"/>
    <w:tmpl w:val="B2088394"/>
    <w:lvl w:ilvl="0" w:tplc="D2B618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2B0A57D3"/>
    <w:multiLevelType w:val="hybridMultilevel"/>
    <w:tmpl w:val="FD9281C2"/>
    <w:lvl w:ilvl="0" w:tplc="D2B618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2BDD6582"/>
    <w:multiLevelType w:val="multilevel"/>
    <w:tmpl w:val="1FC66582"/>
    <w:lvl w:ilvl="0">
      <w:start w:val="3"/>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71" w15:restartNumberingAfterBreak="0">
    <w:nsid w:val="2D1A79E0"/>
    <w:multiLevelType w:val="hybridMultilevel"/>
    <w:tmpl w:val="AA3EA36C"/>
    <w:lvl w:ilvl="0" w:tplc="160E5772">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72" w15:restartNumberingAfterBreak="0">
    <w:nsid w:val="2D1D7B30"/>
    <w:multiLevelType w:val="hybridMultilevel"/>
    <w:tmpl w:val="4636F1E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2D4F680B"/>
    <w:multiLevelType w:val="hybridMultilevel"/>
    <w:tmpl w:val="8A0C4EB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2D694F1C"/>
    <w:multiLevelType w:val="hybridMultilevel"/>
    <w:tmpl w:val="C1D24F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2DB8226D"/>
    <w:multiLevelType w:val="hybridMultilevel"/>
    <w:tmpl w:val="BBECE6D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2DD4518C"/>
    <w:multiLevelType w:val="hybridMultilevel"/>
    <w:tmpl w:val="60EEF08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2DED0DA8"/>
    <w:multiLevelType w:val="hybridMultilevel"/>
    <w:tmpl w:val="390031F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2E1B0DDB"/>
    <w:multiLevelType w:val="hybridMultilevel"/>
    <w:tmpl w:val="9C969CE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2E3852B9"/>
    <w:multiLevelType w:val="hybridMultilevel"/>
    <w:tmpl w:val="8676006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2E7D3698"/>
    <w:multiLevelType w:val="hybridMultilevel"/>
    <w:tmpl w:val="3B72F06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2F686C8E"/>
    <w:multiLevelType w:val="hybridMultilevel"/>
    <w:tmpl w:val="9084905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2FC01CB8"/>
    <w:multiLevelType w:val="hybridMultilevel"/>
    <w:tmpl w:val="F2740A9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30A31D3C"/>
    <w:multiLevelType w:val="multilevel"/>
    <w:tmpl w:val="250E0A08"/>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84" w15:restartNumberingAfterBreak="0">
    <w:nsid w:val="31BB1013"/>
    <w:multiLevelType w:val="hybridMultilevel"/>
    <w:tmpl w:val="BAB427D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31E61229"/>
    <w:multiLevelType w:val="hybridMultilevel"/>
    <w:tmpl w:val="E3CEEA94"/>
    <w:lvl w:ilvl="0" w:tplc="37D0A53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15:restartNumberingAfterBreak="0">
    <w:nsid w:val="33592955"/>
    <w:multiLevelType w:val="hybridMultilevel"/>
    <w:tmpl w:val="C6042CF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33B72254"/>
    <w:multiLevelType w:val="hybridMultilevel"/>
    <w:tmpl w:val="2CBC874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34347930"/>
    <w:multiLevelType w:val="hybridMultilevel"/>
    <w:tmpl w:val="F6CCB802"/>
    <w:lvl w:ilvl="0" w:tplc="C214F3BA">
      <w:start w:val="4"/>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9" w15:restartNumberingAfterBreak="0">
    <w:nsid w:val="34C061B4"/>
    <w:multiLevelType w:val="hybridMultilevel"/>
    <w:tmpl w:val="F290356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353605D0"/>
    <w:multiLevelType w:val="hybridMultilevel"/>
    <w:tmpl w:val="787470D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35606A3D"/>
    <w:multiLevelType w:val="hybridMultilevel"/>
    <w:tmpl w:val="0AEAF8E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361B76E0"/>
    <w:multiLevelType w:val="hybridMultilevel"/>
    <w:tmpl w:val="A468B56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36244CB2"/>
    <w:multiLevelType w:val="hybridMultilevel"/>
    <w:tmpl w:val="2B60902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372971A3"/>
    <w:multiLevelType w:val="hybridMultilevel"/>
    <w:tmpl w:val="93A6D0D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37A61202"/>
    <w:multiLevelType w:val="hybridMultilevel"/>
    <w:tmpl w:val="14A2128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381719FA"/>
    <w:multiLevelType w:val="hybridMultilevel"/>
    <w:tmpl w:val="79B0D25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39303340"/>
    <w:multiLevelType w:val="hybridMultilevel"/>
    <w:tmpl w:val="A118C78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399266C9"/>
    <w:multiLevelType w:val="hybridMultilevel"/>
    <w:tmpl w:val="E50C96E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39D97C46"/>
    <w:multiLevelType w:val="hybridMultilevel"/>
    <w:tmpl w:val="977AC592"/>
    <w:lvl w:ilvl="0" w:tplc="8EEEB150">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00" w15:restartNumberingAfterBreak="0">
    <w:nsid w:val="3A4A7150"/>
    <w:multiLevelType w:val="hybridMultilevel"/>
    <w:tmpl w:val="C372A8A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3AE65548"/>
    <w:multiLevelType w:val="hybridMultilevel"/>
    <w:tmpl w:val="B7468F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15:restartNumberingAfterBreak="0">
    <w:nsid w:val="3B3A5CB9"/>
    <w:multiLevelType w:val="hybridMultilevel"/>
    <w:tmpl w:val="D6B46D0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3B864C60"/>
    <w:multiLevelType w:val="hybridMultilevel"/>
    <w:tmpl w:val="ADE84F0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3B8D54D4"/>
    <w:multiLevelType w:val="hybridMultilevel"/>
    <w:tmpl w:val="3DEACC2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3BA20071"/>
    <w:multiLevelType w:val="hybridMultilevel"/>
    <w:tmpl w:val="2250AE56"/>
    <w:lvl w:ilvl="0" w:tplc="8EEEB150">
      <w:start w:val="1"/>
      <w:numFmt w:val="bullet"/>
      <w:lvlText w:val=""/>
      <w:lvlJc w:val="left"/>
      <w:pPr>
        <w:ind w:left="737" w:hanging="360"/>
      </w:pPr>
      <w:rPr>
        <w:rFonts w:ascii="Symbol" w:hAnsi="Symbol" w:hint="default"/>
      </w:rPr>
    </w:lvl>
    <w:lvl w:ilvl="1" w:tplc="04190003" w:tentative="1">
      <w:start w:val="1"/>
      <w:numFmt w:val="bullet"/>
      <w:lvlText w:val="o"/>
      <w:lvlJc w:val="left"/>
      <w:pPr>
        <w:ind w:left="1457" w:hanging="360"/>
      </w:pPr>
      <w:rPr>
        <w:rFonts w:ascii="Courier New" w:hAnsi="Courier New" w:cs="Courier New" w:hint="default"/>
      </w:rPr>
    </w:lvl>
    <w:lvl w:ilvl="2" w:tplc="04190005" w:tentative="1">
      <w:start w:val="1"/>
      <w:numFmt w:val="bullet"/>
      <w:lvlText w:val=""/>
      <w:lvlJc w:val="left"/>
      <w:pPr>
        <w:ind w:left="2177" w:hanging="360"/>
      </w:pPr>
      <w:rPr>
        <w:rFonts w:ascii="Wingdings" w:hAnsi="Wingdings" w:hint="default"/>
      </w:rPr>
    </w:lvl>
    <w:lvl w:ilvl="3" w:tplc="04190001" w:tentative="1">
      <w:start w:val="1"/>
      <w:numFmt w:val="bullet"/>
      <w:lvlText w:val=""/>
      <w:lvlJc w:val="left"/>
      <w:pPr>
        <w:ind w:left="2897" w:hanging="360"/>
      </w:pPr>
      <w:rPr>
        <w:rFonts w:ascii="Symbol" w:hAnsi="Symbol" w:hint="default"/>
      </w:rPr>
    </w:lvl>
    <w:lvl w:ilvl="4" w:tplc="04190003" w:tentative="1">
      <w:start w:val="1"/>
      <w:numFmt w:val="bullet"/>
      <w:lvlText w:val="o"/>
      <w:lvlJc w:val="left"/>
      <w:pPr>
        <w:ind w:left="3617" w:hanging="360"/>
      </w:pPr>
      <w:rPr>
        <w:rFonts w:ascii="Courier New" w:hAnsi="Courier New" w:cs="Courier New" w:hint="default"/>
      </w:rPr>
    </w:lvl>
    <w:lvl w:ilvl="5" w:tplc="04190005" w:tentative="1">
      <w:start w:val="1"/>
      <w:numFmt w:val="bullet"/>
      <w:lvlText w:val=""/>
      <w:lvlJc w:val="left"/>
      <w:pPr>
        <w:ind w:left="4337" w:hanging="360"/>
      </w:pPr>
      <w:rPr>
        <w:rFonts w:ascii="Wingdings" w:hAnsi="Wingdings" w:hint="default"/>
      </w:rPr>
    </w:lvl>
    <w:lvl w:ilvl="6" w:tplc="04190001" w:tentative="1">
      <w:start w:val="1"/>
      <w:numFmt w:val="bullet"/>
      <w:lvlText w:val=""/>
      <w:lvlJc w:val="left"/>
      <w:pPr>
        <w:ind w:left="5057" w:hanging="360"/>
      </w:pPr>
      <w:rPr>
        <w:rFonts w:ascii="Symbol" w:hAnsi="Symbol" w:hint="default"/>
      </w:rPr>
    </w:lvl>
    <w:lvl w:ilvl="7" w:tplc="04190003" w:tentative="1">
      <w:start w:val="1"/>
      <w:numFmt w:val="bullet"/>
      <w:lvlText w:val="o"/>
      <w:lvlJc w:val="left"/>
      <w:pPr>
        <w:ind w:left="5777" w:hanging="360"/>
      </w:pPr>
      <w:rPr>
        <w:rFonts w:ascii="Courier New" w:hAnsi="Courier New" w:cs="Courier New" w:hint="default"/>
      </w:rPr>
    </w:lvl>
    <w:lvl w:ilvl="8" w:tplc="04190005" w:tentative="1">
      <w:start w:val="1"/>
      <w:numFmt w:val="bullet"/>
      <w:lvlText w:val=""/>
      <w:lvlJc w:val="left"/>
      <w:pPr>
        <w:ind w:left="6497" w:hanging="360"/>
      </w:pPr>
      <w:rPr>
        <w:rFonts w:ascii="Wingdings" w:hAnsi="Wingdings" w:hint="default"/>
      </w:rPr>
    </w:lvl>
  </w:abstractNum>
  <w:abstractNum w:abstractNumId="106" w15:restartNumberingAfterBreak="0">
    <w:nsid w:val="3C4F73EE"/>
    <w:multiLevelType w:val="hybridMultilevel"/>
    <w:tmpl w:val="88F0E51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3D0825FC"/>
    <w:multiLevelType w:val="hybridMultilevel"/>
    <w:tmpl w:val="EF90EDC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3DEC4361"/>
    <w:multiLevelType w:val="hybridMultilevel"/>
    <w:tmpl w:val="3926E44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3F277D86"/>
    <w:multiLevelType w:val="hybridMultilevel"/>
    <w:tmpl w:val="BECC188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406C1DD4"/>
    <w:multiLevelType w:val="hybridMultilevel"/>
    <w:tmpl w:val="F78AFE7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41993A0C"/>
    <w:multiLevelType w:val="hybridMultilevel"/>
    <w:tmpl w:val="4B3C9EC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420E607D"/>
    <w:multiLevelType w:val="hybridMultilevel"/>
    <w:tmpl w:val="EDCC41C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424A637A"/>
    <w:multiLevelType w:val="multilevel"/>
    <w:tmpl w:val="FF6EC888"/>
    <w:lvl w:ilvl="0">
      <w:start w:val="3"/>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4" w15:restartNumberingAfterBreak="0">
    <w:nsid w:val="427A0D97"/>
    <w:multiLevelType w:val="hybridMultilevel"/>
    <w:tmpl w:val="345E436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428474D0"/>
    <w:multiLevelType w:val="hybridMultilevel"/>
    <w:tmpl w:val="478AE6D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42950653"/>
    <w:multiLevelType w:val="hybridMultilevel"/>
    <w:tmpl w:val="89E6C3D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439C7BE9"/>
    <w:multiLevelType w:val="hybridMultilevel"/>
    <w:tmpl w:val="F9B4023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43D46B1E"/>
    <w:multiLevelType w:val="hybridMultilevel"/>
    <w:tmpl w:val="65026E3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441219DD"/>
    <w:multiLevelType w:val="hybridMultilevel"/>
    <w:tmpl w:val="B012193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4425032F"/>
    <w:multiLevelType w:val="hybridMultilevel"/>
    <w:tmpl w:val="7D780BA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44775D0C"/>
    <w:multiLevelType w:val="hybridMultilevel"/>
    <w:tmpl w:val="E31E7A1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45230878"/>
    <w:multiLevelType w:val="hybridMultilevel"/>
    <w:tmpl w:val="20328C9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4575573F"/>
    <w:multiLevelType w:val="hybridMultilevel"/>
    <w:tmpl w:val="A106F3A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45AE6237"/>
    <w:multiLevelType w:val="hybridMultilevel"/>
    <w:tmpl w:val="24CC0BD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45DB1BEC"/>
    <w:multiLevelType w:val="hybridMultilevel"/>
    <w:tmpl w:val="A97A347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46E57EAC"/>
    <w:multiLevelType w:val="hybridMultilevel"/>
    <w:tmpl w:val="C2ACF52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46F029F5"/>
    <w:multiLevelType w:val="hybridMultilevel"/>
    <w:tmpl w:val="B920AD4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48022DAB"/>
    <w:multiLevelType w:val="hybridMultilevel"/>
    <w:tmpl w:val="6DF27B0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484013BB"/>
    <w:multiLevelType w:val="hybridMultilevel"/>
    <w:tmpl w:val="1F2C629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48B63727"/>
    <w:multiLevelType w:val="hybridMultilevel"/>
    <w:tmpl w:val="0DF6E5E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49AC0F34"/>
    <w:multiLevelType w:val="hybridMultilevel"/>
    <w:tmpl w:val="C806397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49BA39DA"/>
    <w:multiLevelType w:val="hybridMultilevel"/>
    <w:tmpl w:val="34F87E8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4A350A11"/>
    <w:multiLevelType w:val="hybridMultilevel"/>
    <w:tmpl w:val="C9B6D54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4B1F1F5B"/>
    <w:multiLevelType w:val="hybridMultilevel"/>
    <w:tmpl w:val="1F06AC02"/>
    <w:lvl w:ilvl="0" w:tplc="D2B618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4B1F2E0E"/>
    <w:multiLevelType w:val="hybridMultilevel"/>
    <w:tmpl w:val="1CDEBB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6" w15:restartNumberingAfterBreak="0">
    <w:nsid w:val="4B5A7BB9"/>
    <w:multiLevelType w:val="hybridMultilevel"/>
    <w:tmpl w:val="81307ABE"/>
    <w:lvl w:ilvl="0" w:tplc="160E57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4D556D78"/>
    <w:multiLevelType w:val="hybridMultilevel"/>
    <w:tmpl w:val="AE90703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4E1361AA"/>
    <w:multiLevelType w:val="hybridMultilevel"/>
    <w:tmpl w:val="0A6AC4D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4E9C6EE0"/>
    <w:multiLevelType w:val="hybridMultilevel"/>
    <w:tmpl w:val="93165C2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4EAB4195"/>
    <w:multiLevelType w:val="hybridMultilevel"/>
    <w:tmpl w:val="42F2A57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502B3A86"/>
    <w:multiLevelType w:val="hybridMultilevel"/>
    <w:tmpl w:val="E916922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509E7915"/>
    <w:multiLevelType w:val="hybridMultilevel"/>
    <w:tmpl w:val="F91A1D4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50B025DD"/>
    <w:multiLevelType w:val="hybridMultilevel"/>
    <w:tmpl w:val="82BAB78A"/>
    <w:lvl w:ilvl="0" w:tplc="160E57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50C25628"/>
    <w:multiLevelType w:val="hybridMultilevel"/>
    <w:tmpl w:val="F08E3CD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5178293D"/>
    <w:multiLevelType w:val="hybridMultilevel"/>
    <w:tmpl w:val="6636B8D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52F0141F"/>
    <w:multiLevelType w:val="hybridMultilevel"/>
    <w:tmpl w:val="3620CF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7" w15:restartNumberingAfterBreak="0">
    <w:nsid w:val="547672AB"/>
    <w:multiLevelType w:val="hybridMultilevel"/>
    <w:tmpl w:val="A050B43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547A0757"/>
    <w:multiLevelType w:val="hybridMultilevel"/>
    <w:tmpl w:val="76E4AB3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557402E4"/>
    <w:multiLevelType w:val="hybridMultilevel"/>
    <w:tmpl w:val="32E016D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55BA18FE"/>
    <w:multiLevelType w:val="hybridMultilevel"/>
    <w:tmpl w:val="21229F1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55C24E34"/>
    <w:multiLevelType w:val="hybridMultilevel"/>
    <w:tmpl w:val="ECEEEB9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584B7800"/>
    <w:multiLevelType w:val="hybridMultilevel"/>
    <w:tmpl w:val="E592CCC6"/>
    <w:lvl w:ilvl="0" w:tplc="8EEEB150">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53" w15:restartNumberingAfterBreak="0">
    <w:nsid w:val="587E18CB"/>
    <w:multiLevelType w:val="hybridMultilevel"/>
    <w:tmpl w:val="FB602008"/>
    <w:lvl w:ilvl="0" w:tplc="160E5772">
      <w:start w:val="1"/>
      <w:numFmt w:val="bullet"/>
      <w:lvlText w:val=""/>
      <w:lvlJc w:val="left"/>
      <w:pPr>
        <w:ind w:left="1463" w:hanging="360"/>
      </w:pPr>
      <w:rPr>
        <w:rFonts w:ascii="Symbol" w:hAnsi="Symbol" w:hint="default"/>
      </w:rPr>
    </w:lvl>
    <w:lvl w:ilvl="1" w:tplc="04190003" w:tentative="1">
      <w:start w:val="1"/>
      <w:numFmt w:val="bullet"/>
      <w:lvlText w:val="o"/>
      <w:lvlJc w:val="left"/>
      <w:pPr>
        <w:ind w:left="2183" w:hanging="360"/>
      </w:pPr>
      <w:rPr>
        <w:rFonts w:ascii="Courier New" w:hAnsi="Courier New" w:cs="Courier New" w:hint="default"/>
      </w:rPr>
    </w:lvl>
    <w:lvl w:ilvl="2" w:tplc="04190005" w:tentative="1">
      <w:start w:val="1"/>
      <w:numFmt w:val="bullet"/>
      <w:lvlText w:val=""/>
      <w:lvlJc w:val="left"/>
      <w:pPr>
        <w:ind w:left="2903" w:hanging="360"/>
      </w:pPr>
      <w:rPr>
        <w:rFonts w:ascii="Wingdings" w:hAnsi="Wingdings" w:hint="default"/>
      </w:rPr>
    </w:lvl>
    <w:lvl w:ilvl="3" w:tplc="04190001" w:tentative="1">
      <w:start w:val="1"/>
      <w:numFmt w:val="bullet"/>
      <w:lvlText w:val=""/>
      <w:lvlJc w:val="left"/>
      <w:pPr>
        <w:ind w:left="3623" w:hanging="360"/>
      </w:pPr>
      <w:rPr>
        <w:rFonts w:ascii="Symbol" w:hAnsi="Symbol" w:hint="default"/>
      </w:rPr>
    </w:lvl>
    <w:lvl w:ilvl="4" w:tplc="04190003" w:tentative="1">
      <w:start w:val="1"/>
      <w:numFmt w:val="bullet"/>
      <w:lvlText w:val="o"/>
      <w:lvlJc w:val="left"/>
      <w:pPr>
        <w:ind w:left="4343" w:hanging="360"/>
      </w:pPr>
      <w:rPr>
        <w:rFonts w:ascii="Courier New" w:hAnsi="Courier New" w:cs="Courier New" w:hint="default"/>
      </w:rPr>
    </w:lvl>
    <w:lvl w:ilvl="5" w:tplc="04190005" w:tentative="1">
      <w:start w:val="1"/>
      <w:numFmt w:val="bullet"/>
      <w:lvlText w:val=""/>
      <w:lvlJc w:val="left"/>
      <w:pPr>
        <w:ind w:left="5063" w:hanging="360"/>
      </w:pPr>
      <w:rPr>
        <w:rFonts w:ascii="Wingdings" w:hAnsi="Wingdings" w:hint="default"/>
      </w:rPr>
    </w:lvl>
    <w:lvl w:ilvl="6" w:tplc="04190001" w:tentative="1">
      <w:start w:val="1"/>
      <w:numFmt w:val="bullet"/>
      <w:lvlText w:val=""/>
      <w:lvlJc w:val="left"/>
      <w:pPr>
        <w:ind w:left="5783" w:hanging="360"/>
      </w:pPr>
      <w:rPr>
        <w:rFonts w:ascii="Symbol" w:hAnsi="Symbol" w:hint="default"/>
      </w:rPr>
    </w:lvl>
    <w:lvl w:ilvl="7" w:tplc="04190003" w:tentative="1">
      <w:start w:val="1"/>
      <w:numFmt w:val="bullet"/>
      <w:lvlText w:val="o"/>
      <w:lvlJc w:val="left"/>
      <w:pPr>
        <w:ind w:left="6503" w:hanging="360"/>
      </w:pPr>
      <w:rPr>
        <w:rFonts w:ascii="Courier New" w:hAnsi="Courier New" w:cs="Courier New" w:hint="default"/>
      </w:rPr>
    </w:lvl>
    <w:lvl w:ilvl="8" w:tplc="04190005" w:tentative="1">
      <w:start w:val="1"/>
      <w:numFmt w:val="bullet"/>
      <w:lvlText w:val=""/>
      <w:lvlJc w:val="left"/>
      <w:pPr>
        <w:ind w:left="7223" w:hanging="360"/>
      </w:pPr>
      <w:rPr>
        <w:rFonts w:ascii="Wingdings" w:hAnsi="Wingdings" w:hint="default"/>
      </w:rPr>
    </w:lvl>
  </w:abstractNum>
  <w:abstractNum w:abstractNumId="154" w15:restartNumberingAfterBreak="0">
    <w:nsid w:val="58AE551F"/>
    <w:multiLevelType w:val="hybridMultilevel"/>
    <w:tmpl w:val="76A05D1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591825CA"/>
    <w:multiLevelType w:val="hybridMultilevel"/>
    <w:tmpl w:val="DAEC46E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59415E51"/>
    <w:multiLevelType w:val="hybridMultilevel"/>
    <w:tmpl w:val="2F844D32"/>
    <w:lvl w:ilvl="0" w:tplc="D2B618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596008E7"/>
    <w:multiLevelType w:val="hybridMultilevel"/>
    <w:tmpl w:val="7292E7F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59B66D2D"/>
    <w:multiLevelType w:val="hybridMultilevel"/>
    <w:tmpl w:val="3464581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5AC20F5C"/>
    <w:multiLevelType w:val="hybridMultilevel"/>
    <w:tmpl w:val="BD9C9D6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5B5D578F"/>
    <w:multiLevelType w:val="hybridMultilevel"/>
    <w:tmpl w:val="A864869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15:restartNumberingAfterBreak="0">
    <w:nsid w:val="5CBE327C"/>
    <w:multiLevelType w:val="hybridMultilevel"/>
    <w:tmpl w:val="EBE8B0D6"/>
    <w:lvl w:ilvl="0" w:tplc="160E57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5CF86D5B"/>
    <w:multiLevelType w:val="hybridMultilevel"/>
    <w:tmpl w:val="1E5653A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5D072EDD"/>
    <w:multiLevelType w:val="hybridMultilevel"/>
    <w:tmpl w:val="17DA87E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5E151E48"/>
    <w:multiLevelType w:val="hybridMultilevel"/>
    <w:tmpl w:val="06EE584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5E37314F"/>
    <w:multiLevelType w:val="hybridMultilevel"/>
    <w:tmpl w:val="A152719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5E937C87"/>
    <w:multiLevelType w:val="hybridMultilevel"/>
    <w:tmpl w:val="173EE54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5EBA4198"/>
    <w:multiLevelType w:val="hybridMultilevel"/>
    <w:tmpl w:val="680AB65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606C5E9D"/>
    <w:multiLevelType w:val="hybridMultilevel"/>
    <w:tmpl w:val="EC449B7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60975C6A"/>
    <w:multiLevelType w:val="hybridMultilevel"/>
    <w:tmpl w:val="24E4A00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626D43AD"/>
    <w:multiLevelType w:val="hybridMultilevel"/>
    <w:tmpl w:val="EA0EAC3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62911FEB"/>
    <w:multiLevelType w:val="hybridMultilevel"/>
    <w:tmpl w:val="6950BFF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63840C7B"/>
    <w:multiLevelType w:val="hybridMultilevel"/>
    <w:tmpl w:val="F53A5A3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64863BA1"/>
    <w:multiLevelType w:val="hybridMultilevel"/>
    <w:tmpl w:val="343C57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5" w15:restartNumberingAfterBreak="0">
    <w:nsid w:val="66522302"/>
    <w:multiLevelType w:val="hybridMultilevel"/>
    <w:tmpl w:val="70F27D22"/>
    <w:lvl w:ilvl="0" w:tplc="0F5C90EA">
      <w:numFmt w:val="bullet"/>
      <w:lvlText w:val="-"/>
      <w:lvlJc w:val="left"/>
      <w:pPr>
        <w:ind w:left="105" w:hanging="147"/>
      </w:pPr>
      <w:rPr>
        <w:rFonts w:ascii="Times New Roman" w:eastAsia="Times New Roman" w:hAnsi="Times New Roman" w:cs="Times New Roman" w:hint="default"/>
        <w:w w:val="100"/>
        <w:sz w:val="24"/>
        <w:szCs w:val="24"/>
        <w:lang w:val="ru-RU" w:eastAsia="en-US" w:bidi="ar-SA"/>
      </w:rPr>
    </w:lvl>
    <w:lvl w:ilvl="1" w:tplc="D2EE9F30">
      <w:numFmt w:val="bullet"/>
      <w:lvlText w:val="•"/>
      <w:lvlJc w:val="left"/>
      <w:pPr>
        <w:ind w:left="1117" w:hanging="147"/>
      </w:pPr>
      <w:rPr>
        <w:rFonts w:hint="default"/>
        <w:lang w:val="ru-RU" w:eastAsia="en-US" w:bidi="ar-SA"/>
      </w:rPr>
    </w:lvl>
    <w:lvl w:ilvl="2" w:tplc="A0EAD3CC">
      <w:numFmt w:val="bullet"/>
      <w:lvlText w:val="•"/>
      <w:lvlJc w:val="left"/>
      <w:pPr>
        <w:ind w:left="2135" w:hanging="147"/>
      </w:pPr>
      <w:rPr>
        <w:rFonts w:hint="default"/>
        <w:lang w:val="ru-RU" w:eastAsia="en-US" w:bidi="ar-SA"/>
      </w:rPr>
    </w:lvl>
    <w:lvl w:ilvl="3" w:tplc="C66A7818">
      <w:numFmt w:val="bullet"/>
      <w:lvlText w:val="•"/>
      <w:lvlJc w:val="left"/>
      <w:pPr>
        <w:ind w:left="3152" w:hanging="147"/>
      </w:pPr>
      <w:rPr>
        <w:rFonts w:hint="default"/>
        <w:lang w:val="ru-RU" w:eastAsia="en-US" w:bidi="ar-SA"/>
      </w:rPr>
    </w:lvl>
    <w:lvl w:ilvl="4" w:tplc="8D3218BC">
      <w:numFmt w:val="bullet"/>
      <w:lvlText w:val="•"/>
      <w:lvlJc w:val="left"/>
      <w:pPr>
        <w:ind w:left="4170" w:hanging="147"/>
      </w:pPr>
      <w:rPr>
        <w:rFonts w:hint="default"/>
        <w:lang w:val="ru-RU" w:eastAsia="en-US" w:bidi="ar-SA"/>
      </w:rPr>
    </w:lvl>
    <w:lvl w:ilvl="5" w:tplc="311A3844">
      <w:numFmt w:val="bullet"/>
      <w:lvlText w:val="•"/>
      <w:lvlJc w:val="left"/>
      <w:pPr>
        <w:ind w:left="5188" w:hanging="147"/>
      </w:pPr>
      <w:rPr>
        <w:rFonts w:hint="default"/>
        <w:lang w:val="ru-RU" w:eastAsia="en-US" w:bidi="ar-SA"/>
      </w:rPr>
    </w:lvl>
    <w:lvl w:ilvl="6" w:tplc="EB12C8F6">
      <w:numFmt w:val="bullet"/>
      <w:lvlText w:val="•"/>
      <w:lvlJc w:val="left"/>
      <w:pPr>
        <w:ind w:left="6205" w:hanging="147"/>
      </w:pPr>
      <w:rPr>
        <w:rFonts w:hint="default"/>
        <w:lang w:val="ru-RU" w:eastAsia="en-US" w:bidi="ar-SA"/>
      </w:rPr>
    </w:lvl>
    <w:lvl w:ilvl="7" w:tplc="2BCC9234">
      <w:numFmt w:val="bullet"/>
      <w:lvlText w:val="•"/>
      <w:lvlJc w:val="left"/>
      <w:pPr>
        <w:ind w:left="7223" w:hanging="147"/>
      </w:pPr>
      <w:rPr>
        <w:rFonts w:hint="default"/>
        <w:lang w:val="ru-RU" w:eastAsia="en-US" w:bidi="ar-SA"/>
      </w:rPr>
    </w:lvl>
    <w:lvl w:ilvl="8" w:tplc="6D92F2BA">
      <w:numFmt w:val="bullet"/>
      <w:lvlText w:val="•"/>
      <w:lvlJc w:val="left"/>
      <w:pPr>
        <w:ind w:left="8240" w:hanging="147"/>
      </w:pPr>
      <w:rPr>
        <w:rFonts w:hint="default"/>
        <w:lang w:val="ru-RU" w:eastAsia="en-US" w:bidi="ar-SA"/>
      </w:rPr>
    </w:lvl>
  </w:abstractNum>
  <w:abstractNum w:abstractNumId="176" w15:restartNumberingAfterBreak="0">
    <w:nsid w:val="666B6CC7"/>
    <w:multiLevelType w:val="hybridMultilevel"/>
    <w:tmpl w:val="C8A04C52"/>
    <w:lvl w:ilvl="0" w:tplc="D2B618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668E339B"/>
    <w:multiLevelType w:val="hybridMultilevel"/>
    <w:tmpl w:val="208AB90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675F707A"/>
    <w:multiLevelType w:val="hybridMultilevel"/>
    <w:tmpl w:val="91BECDC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68152A04"/>
    <w:multiLevelType w:val="hybridMultilevel"/>
    <w:tmpl w:val="37122AD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685840EC"/>
    <w:multiLevelType w:val="hybridMultilevel"/>
    <w:tmpl w:val="C980D9E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69647AED"/>
    <w:multiLevelType w:val="hybridMultilevel"/>
    <w:tmpl w:val="48B807B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69890CD1"/>
    <w:multiLevelType w:val="hybridMultilevel"/>
    <w:tmpl w:val="D6C4CAF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6C1D6920"/>
    <w:multiLevelType w:val="hybridMultilevel"/>
    <w:tmpl w:val="7F94DBD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6CB058FE"/>
    <w:multiLevelType w:val="hybridMultilevel"/>
    <w:tmpl w:val="87822508"/>
    <w:lvl w:ilvl="0" w:tplc="8EEEB150">
      <w:start w:val="1"/>
      <w:numFmt w:val="bullet"/>
      <w:lvlText w:val=""/>
      <w:lvlJc w:val="left"/>
      <w:pPr>
        <w:ind w:left="737" w:hanging="360"/>
      </w:pPr>
      <w:rPr>
        <w:rFonts w:ascii="Symbol" w:hAnsi="Symbol" w:hint="default"/>
      </w:rPr>
    </w:lvl>
    <w:lvl w:ilvl="1" w:tplc="04190003" w:tentative="1">
      <w:start w:val="1"/>
      <w:numFmt w:val="bullet"/>
      <w:lvlText w:val="o"/>
      <w:lvlJc w:val="left"/>
      <w:pPr>
        <w:ind w:left="1457" w:hanging="360"/>
      </w:pPr>
      <w:rPr>
        <w:rFonts w:ascii="Courier New" w:hAnsi="Courier New" w:cs="Courier New" w:hint="default"/>
      </w:rPr>
    </w:lvl>
    <w:lvl w:ilvl="2" w:tplc="04190005" w:tentative="1">
      <w:start w:val="1"/>
      <w:numFmt w:val="bullet"/>
      <w:lvlText w:val=""/>
      <w:lvlJc w:val="left"/>
      <w:pPr>
        <w:ind w:left="2177" w:hanging="360"/>
      </w:pPr>
      <w:rPr>
        <w:rFonts w:ascii="Wingdings" w:hAnsi="Wingdings" w:hint="default"/>
      </w:rPr>
    </w:lvl>
    <w:lvl w:ilvl="3" w:tplc="04190001" w:tentative="1">
      <w:start w:val="1"/>
      <w:numFmt w:val="bullet"/>
      <w:lvlText w:val=""/>
      <w:lvlJc w:val="left"/>
      <w:pPr>
        <w:ind w:left="2897" w:hanging="360"/>
      </w:pPr>
      <w:rPr>
        <w:rFonts w:ascii="Symbol" w:hAnsi="Symbol" w:hint="default"/>
      </w:rPr>
    </w:lvl>
    <w:lvl w:ilvl="4" w:tplc="04190003" w:tentative="1">
      <w:start w:val="1"/>
      <w:numFmt w:val="bullet"/>
      <w:lvlText w:val="o"/>
      <w:lvlJc w:val="left"/>
      <w:pPr>
        <w:ind w:left="3617" w:hanging="360"/>
      </w:pPr>
      <w:rPr>
        <w:rFonts w:ascii="Courier New" w:hAnsi="Courier New" w:cs="Courier New" w:hint="default"/>
      </w:rPr>
    </w:lvl>
    <w:lvl w:ilvl="5" w:tplc="04190005" w:tentative="1">
      <w:start w:val="1"/>
      <w:numFmt w:val="bullet"/>
      <w:lvlText w:val=""/>
      <w:lvlJc w:val="left"/>
      <w:pPr>
        <w:ind w:left="4337" w:hanging="360"/>
      </w:pPr>
      <w:rPr>
        <w:rFonts w:ascii="Wingdings" w:hAnsi="Wingdings" w:hint="default"/>
      </w:rPr>
    </w:lvl>
    <w:lvl w:ilvl="6" w:tplc="04190001" w:tentative="1">
      <w:start w:val="1"/>
      <w:numFmt w:val="bullet"/>
      <w:lvlText w:val=""/>
      <w:lvlJc w:val="left"/>
      <w:pPr>
        <w:ind w:left="5057" w:hanging="360"/>
      </w:pPr>
      <w:rPr>
        <w:rFonts w:ascii="Symbol" w:hAnsi="Symbol" w:hint="default"/>
      </w:rPr>
    </w:lvl>
    <w:lvl w:ilvl="7" w:tplc="04190003" w:tentative="1">
      <w:start w:val="1"/>
      <w:numFmt w:val="bullet"/>
      <w:lvlText w:val="o"/>
      <w:lvlJc w:val="left"/>
      <w:pPr>
        <w:ind w:left="5777" w:hanging="360"/>
      </w:pPr>
      <w:rPr>
        <w:rFonts w:ascii="Courier New" w:hAnsi="Courier New" w:cs="Courier New" w:hint="default"/>
      </w:rPr>
    </w:lvl>
    <w:lvl w:ilvl="8" w:tplc="04190005" w:tentative="1">
      <w:start w:val="1"/>
      <w:numFmt w:val="bullet"/>
      <w:lvlText w:val=""/>
      <w:lvlJc w:val="left"/>
      <w:pPr>
        <w:ind w:left="6497" w:hanging="360"/>
      </w:pPr>
      <w:rPr>
        <w:rFonts w:ascii="Wingdings" w:hAnsi="Wingdings" w:hint="default"/>
      </w:rPr>
    </w:lvl>
  </w:abstractNum>
  <w:abstractNum w:abstractNumId="185" w15:restartNumberingAfterBreak="0">
    <w:nsid w:val="6CBE1278"/>
    <w:multiLevelType w:val="hybridMultilevel"/>
    <w:tmpl w:val="6196455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6CC63E9B"/>
    <w:multiLevelType w:val="hybridMultilevel"/>
    <w:tmpl w:val="0D54C4B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6D517A50"/>
    <w:multiLevelType w:val="hybridMultilevel"/>
    <w:tmpl w:val="5D5050C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6D7C0486"/>
    <w:multiLevelType w:val="hybridMultilevel"/>
    <w:tmpl w:val="87FC58A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6EA05275"/>
    <w:multiLevelType w:val="hybridMultilevel"/>
    <w:tmpl w:val="A9D83DF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6ED072FA"/>
    <w:multiLevelType w:val="hybridMultilevel"/>
    <w:tmpl w:val="6414F2C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71120C44"/>
    <w:multiLevelType w:val="hybridMultilevel"/>
    <w:tmpl w:val="5B5C50C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71563F3B"/>
    <w:multiLevelType w:val="hybridMultilevel"/>
    <w:tmpl w:val="1496438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72504667"/>
    <w:multiLevelType w:val="hybridMultilevel"/>
    <w:tmpl w:val="2F36B60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72FE5617"/>
    <w:multiLevelType w:val="hybridMultilevel"/>
    <w:tmpl w:val="F8BCE668"/>
    <w:lvl w:ilvl="0" w:tplc="BFE8D9FA">
      <w:start w:val="1"/>
      <w:numFmt w:val="decimal"/>
      <w:lvlText w:val="%1)"/>
      <w:lvlJc w:val="left"/>
      <w:pPr>
        <w:ind w:left="502" w:hanging="360"/>
      </w:pPr>
      <w:rPr>
        <w:rFonts w:hint="default"/>
      </w:rPr>
    </w:lvl>
    <w:lvl w:ilvl="1" w:tplc="04190019" w:tentative="1">
      <w:start w:val="1"/>
      <w:numFmt w:val="lowerLetter"/>
      <w:lvlText w:val="%2."/>
      <w:lvlJc w:val="left"/>
      <w:pPr>
        <w:ind w:left="1015" w:hanging="360"/>
      </w:pPr>
    </w:lvl>
    <w:lvl w:ilvl="2" w:tplc="0419001B" w:tentative="1">
      <w:start w:val="1"/>
      <w:numFmt w:val="lowerRoman"/>
      <w:lvlText w:val="%3."/>
      <w:lvlJc w:val="right"/>
      <w:pPr>
        <w:ind w:left="1735" w:hanging="180"/>
      </w:pPr>
    </w:lvl>
    <w:lvl w:ilvl="3" w:tplc="0419000F" w:tentative="1">
      <w:start w:val="1"/>
      <w:numFmt w:val="decimal"/>
      <w:lvlText w:val="%4."/>
      <w:lvlJc w:val="left"/>
      <w:pPr>
        <w:ind w:left="2455" w:hanging="360"/>
      </w:pPr>
    </w:lvl>
    <w:lvl w:ilvl="4" w:tplc="04190019" w:tentative="1">
      <w:start w:val="1"/>
      <w:numFmt w:val="lowerLetter"/>
      <w:lvlText w:val="%5."/>
      <w:lvlJc w:val="left"/>
      <w:pPr>
        <w:ind w:left="3175" w:hanging="360"/>
      </w:pPr>
    </w:lvl>
    <w:lvl w:ilvl="5" w:tplc="0419001B" w:tentative="1">
      <w:start w:val="1"/>
      <w:numFmt w:val="lowerRoman"/>
      <w:lvlText w:val="%6."/>
      <w:lvlJc w:val="right"/>
      <w:pPr>
        <w:ind w:left="3895" w:hanging="180"/>
      </w:pPr>
    </w:lvl>
    <w:lvl w:ilvl="6" w:tplc="0419000F" w:tentative="1">
      <w:start w:val="1"/>
      <w:numFmt w:val="decimal"/>
      <w:lvlText w:val="%7."/>
      <w:lvlJc w:val="left"/>
      <w:pPr>
        <w:ind w:left="4615" w:hanging="360"/>
      </w:pPr>
    </w:lvl>
    <w:lvl w:ilvl="7" w:tplc="04190019" w:tentative="1">
      <w:start w:val="1"/>
      <w:numFmt w:val="lowerLetter"/>
      <w:lvlText w:val="%8."/>
      <w:lvlJc w:val="left"/>
      <w:pPr>
        <w:ind w:left="5335" w:hanging="360"/>
      </w:pPr>
    </w:lvl>
    <w:lvl w:ilvl="8" w:tplc="0419001B" w:tentative="1">
      <w:start w:val="1"/>
      <w:numFmt w:val="lowerRoman"/>
      <w:lvlText w:val="%9."/>
      <w:lvlJc w:val="right"/>
      <w:pPr>
        <w:ind w:left="6055" w:hanging="180"/>
      </w:pPr>
    </w:lvl>
  </w:abstractNum>
  <w:abstractNum w:abstractNumId="196" w15:restartNumberingAfterBreak="0">
    <w:nsid w:val="73C931EA"/>
    <w:multiLevelType w:val="hybridMultilevel"/>
    <w:tmpl w:val="5A82C69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73FB2623"/>
    <w:multiLevelType w:val="hybridMultilevel"/>
    <w:tmpl w:val="93F22EA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741516D0"/>
    <w:multiLevelType w:val="hybridMultilevel"/>
    <w:tmpl w:val="B614D44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746A5A21"/>
    <w:multiLevelType w:val="hybridMultilevel"/>
    <w:tmpl w:val="CAF836B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74F938E1"/>
    <w:multiLevelType w:val="hybridMultilevel"/>
    <w:tmpl w:val="796C96F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753B3169"/>
    <w:multiLevelType w:val="hybridMultilevel"/>
    <w:tmpl w:val="6B2E29E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75BD2FAC"/>
    <w:multiLevelType w:val="hybridMultilevel"/>
    <w:tmpl w:val="1D64CF5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76F72787"/>
    <w:multiLevelType w:val="hybridMultilevel"/>
    <w:tmpl w:val="28CA245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7793044E"/>
    <w:multiLevelType w:val="hybridMultilevel"/>
    <w:tmpl w:val="B7084B6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77E14DE4"/>
    <w:multiLevelType w:val="hybridMultilevel"/>
    <w:tmpl w:val="AEFEFCA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781B690C"/>
    <w:multiLevelType w:val="hybridMultilevel"/>
    <w:tmpl w:val="9544E30E"/>
    <w:lvl w:ilvl="0" w:tplc="160E577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7" w15:restartNumberingAfterBreak="0">
    <w:nsid w:val="79475C29"/>
    <w:multiLevelType w:val="hybridMultilevel"/>
    <w:tmpl w:val="1F6827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7A1F3F9B"/>
    <w:multiLevelType w:val="hybridMultilevel"/>
    <w:tmpl w:val="9AFE680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7A31792E"/>
    <w:multiLevelType w:val="hybridMultilevel"/>
    <w:tmpl w:val="7A88264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7A415182"/>
    <w:multiLevelType w:val="hybridMultilevel"/>
    <w:tmpl w:val="4106E94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7B0C4A56"/>
    <w:multiLevelType w:val="hybridMultilevel"/>
    <w:tmpl w:val="35F8D63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7BA81D3D"/>
    <w:multiLevelType w:val="hybridMultilevel"/>
    <w:tmpl w:val="B66015E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7C3D7400"/>
    <w:multiLevelType w:val="hybridMultilevel"/>
    <w:tmpl w:val="06A8A9F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7D2A147D"/>
    <w:multiLevelType w:val="hybridMultilevel"/>
    <w:tmpl w:val="60E6C6F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7D3D73BA"/>
    <w:multiLevelType w:val="hybridMultilevel"/>
    <w:tmpl w:val="11E84DF8"/>
    <w:lvl w:ilvl="0" w:tplc="C106A2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6" w15:restartNumberingAfterBreak="0">
    <w:nsid w:val="7DE87224"/>
    <w:multiLevelType w:val="hybridMultilevel"/>
    <w:tmpl w:val="29E817A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7EA66A74"/>
    <w:multiLevelType w:val="hybridMultilevel"/>
    <w:tmpl w:val="5B66F3B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7F873E4C"/>
    <w:multiLevelType w:val="hybridMultilevel"/>
    <w:tmpl w:val="6ED6A522"/>
    <w:lvl w:ilvl="0" w:tplc="160E57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7F931055"/>
    <w:multiLevelType w:val="hybridMultilevel"/>
    <w:tmpl w:val="A300C4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0" w15:restartNumberingAfterBreak="0">
    <w:nsid w:val="7FE41B1E"/>
    <w:multiLevelType w:val="hybridMultilevel"/>
    <w:tmpl w:val="EA5097F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147"/>
  </w:num>
  <w:num w:numId="3">
    <w:abstractNumId w:val="213"/>
  </w:num>
  <w:num w:numId="4">
    <w:abstractNumId w:val="150"/>
  </w:num>
  <w:num w:numId="5">
    <w:abstractNumId w:val="200"/>
  </w:num>
  <w:num w:numId="6">
    <w:abstractNumId w:val="78"/>
  </w:num>
  <w:num w:numId="7">
    <w:abstractNumId w:val="32"/>
  </w:num>
  <w:num w:numId="8">
    <w:abstractNumId w:val="108"/>
  </w:num>
  <w:num w:numId="9">
    <w:abstractNumId w:val="57"/>
  </w:num>
  <w:num w:numId="10">
    <w:abstractNumId w:val="6"/>
  </w:num>
  <w:num w:numId="11">
    <w:abstractNumId w:val="148"/>
  </w:num>
  <w:num w:numId="12">
    <w:abstractNumId w:val="100"/>
  </w:num>
  <w:num w:numId="13">
    <w:abstractNumId w:val="145"/>
  </w:num>
  <w:num w:numId="14">
    <w:abstractNumId w:val="7"/>
  </w:num>
  <w:num w:numId="15">
    <w:abstractNumId w:val="115"/>
  </w:num>
  <w:num w:numId="16">
    <w:abstractNumId w:val="167"/>
  </w:num>
  <w:num w:numId="17">
    <w:abstractNumId w:val="119"/>
  </w:num>
  <w:num w:numId="18">
    <w:abstractNumId w:val="158"/>
  </w:num>
  <w:num w:numId="19">
    <w:abstractNumId w:val="179"/>
  </w:num>
  <w:num w:numId="20">
    <w:abstractNumId w:val="93"/>
  </w:num>
  <w:num w:numId="21">
    <w:abstractNumId w:val="25"/>
  </w:num>
  <w:num w:numId="22">
    <w:abstractNumId w:val="170"/>
  </w:num>
  <w:num w:numId="23">
    <w:abstractNumId w:val="199"/>
  </w:num>
  <w:num w:numId="24">
    <w:abstractNumId w:val="130"/>
  </w:num>
  <w:num w:numId="25">
    <w:abstractNumId w:val="97"/>
  </w:num>
  <w:num w:numId="26">
    <w:abstractNumId w:val="164"/>
  </w:num>
  <w:num w:numId="27">
    <w:abstractNumId w:val="13"/>
  </w:num>
  <w:num w:numId="28">
    <w:abstractNumId w:val="116"/>
  </w:num>
  <w:num w:numId="29">
    <w:abstractNumId w:val="138"/>
  </w:num>
  <w:num w:numId="30">
    <w:abstractNumId w:val="185"/>
  </w:num>
  <w:num w:numId="31">
    <w:abstractNumId w:val="59"/>
  </w:num>
  <w:num w:numId="32">
    <w:abstractNumId w:val="18"/>
  </w:num>
  <w:num w:numId="33">
    <w:abstractNumId w:val="152"/>
  </w:num>
  <w:num w:numId="34">
    <w:abstractNumId w:val="137"/>
  </w:num>
  <w:num w:numId="35">
    <w:abstractNumId w:val="26"/>
  </w:num>
  <w:num w:numId="36">
    <w:abstractNumId w:val="73"/>
  </w:num>
  <w:num w:numId="37">
    <w:abstractNumId w:val="95"/>
  </w:num>
  <w:num w:numId="38">
    <w:abstractNumId w:val="84"/>
  </w:num>
  <w:num w:numId="39">
    <w:abstractNumId w:val="142"/>
  </w:num>
  <w:num w:numId="40">
    <w:abstractNumId w:val="4"/>
  </w:num>
  <w:num w:numId="41">
    <w:abstractNumId w:val="20"/>
  </w:num>
  <w:num w:numId="42">
    <w:abstractNumId w:val="99"/>
  </w:num>
  <w:num w:numId="43">
    <w:abstractNumId w:val="10"/>
  </w:num>
  <w:num w:numId="44">
    <w:abstractNumId w:val="62"/>
  </w:num>
  <w:num w:numId="45">
    <w:abstractNumId w:val="86"/>
  </w:num>
  <w:num w:numId="46">
    <w:abstractNumId w:val="43"/>
  </w:num>
  <w:num w:numId="47">
    <w:abstractNumId w:val="67"/>
  </w:num>
  <w:num w:numId="48">
    <w:abstractNumId w:val="23"/>
  </w:num>
  <w:num w:numId="49">
    <w:abstractNumId w:val="29"/>
  </w:num>
  <w:num w:numId="50">
    <w:abstractNumId w:val="183"/>
  </w:num>
  <w:num w:numId="51">
    <w:abstractNumId w:val="194"/>
  </w:num>
  <w:num w:numId="52">
    <w:abstractNumId w:val="182"/>
  </w:num>
  <w:num w:numId="53">
    <w:abstractNumId w:val="5"/>
  </w:num>
  <w:num w:numId="54">
    <w:abstractNumId w:val="17"/>
  </w:num>
  <w:num w:numId="55">
    <w:abstractNumId w:val="96"/>
  </w:num>
  <w:num w:numId="56">
    <w:abstractNumId w:val="12"/>
  </w:num>
  <w:num w:numId="57">
    <w:abstractNumId w:val="51"/>
  </w:num>
  <w:num w:numId="58">
    <w:abstractNumId w:val="220"/>
  </w:num>
  <w:num w:numId="59">
    <w:abstractNumId w:val="216"/>
  </w:num>
  <w:num w:numId="60">
    <w:abstractNumId w:val="186"/>
  </w:num>
  <w:num w:numId="61">
    <w:abstractNumId w:val="1"/>
  </w:num>
  <w:num w:numId="62">
    <w:abstractNumId w:val="151"/>
  </w:num>
  <w:num w:numId="63">
    <w:abstractNumId w:val="38"/>
  </w:num>
  <w:num w:numId="64">
    <w:abstractNumId w:val="204"/>
  </w:num>
  <w:num w:numId="65">
    <w:abstractNumId w:val="30"/>
  </w:num>
  <w:num w:numId="66">
    <w:abstractNumId w:val="187"/>
  </w:num>
  <w:num w:numId="67">
    <w:abstractNumId w:val="83"/>
  </w:num>
  <w:num w:numId="68">
    <w:abstractNumId w:val="197"/>
  </w:num>
  <w:num w:numId="69">
    <w:abstractNumId w:val="106"/>
  </w:num>
  <w:num w:numId="70">
    <w:abstractNumId w:val="201"/>
  </w:num>
  <w:num w:numId="71">
    <w:abstractNumId w:val="34"/>
  </w:num>
  <w:num w:numId="72">
    <w:abstractNumId w:val="24"/>
  </w:num>
  <w:num w:numId="73">
    <w:abstractNumId w:val="41"/>
  </w:num>
  <w:num w:numId="74">
    <w:abstractNumId w:val="209"/>
  </w:num>
  <w:num w:numId="75">
    <w:abstractNumId w:val="98"/>
  </w:num>
  <w:num w:numId="76">
    <w:abstractNumId w:val="191"/>
  </w:num>
  <w:num w:numId="77">
    <w:abstractNumId w:val="40"/>
  </w:num>
  <w:num w:numId="78">
    <w:abstractNumId w:val="52"/>
  </w:num>
  <w:num w:numId="79">
    <w:abstractNumId w:val="123"/>
  </w:num>
  <w:num w:numId="80">
    <w:abstractNumId w:val="203"/>
  </w:num>
  <w:num w:numId="81">
    <w:abstractNumId w:val="14"/>
  </w:num>
  <w:num w:numId="82">
    <w:abstractNumId w:val="2"/>
  </w:num>
  <w:num w:numId="83">
    <w:abstractNumId w:val="166"/>
  </w:num>
  <w:num w:numId="84">
    <w:abstractNumId w:val="112"/>
  </w:num>
  <w:num w:numId="85">
    <w:abstractNumId w:val="180"/>
  </w:num>
  <w:num w:numId="86">
    <w:abstractNumId w:val="118"/>
  </w:num>
  <w:num w:numId="87">
    <w:abstractNumId w:val="126"/>
  </w:num>
  <w:num w:numId="88">
    <w:abstractNumId w:val="15"/>
  </w:num>
  <w:num w:numId="89">
    <w:abstractNumId w:val="217"/>
  </w:num>
  <w:num w:numId="90">
    <w:abstractNumId w:val="104"/>
  </w:num>
  <w:num w:numId="91">
    <w:abstractNumId w:val="177"/>
  </w:num>
  <w:num w:numId="92">
    <w:abstractNumId w:val="11"/>
  </w:num>
  <w:num w:numId="93">
    <w:abstractNumId w:val="22"/>
  </w:num>
  <w:num w:numId="94">
    <w:abstractNumId w:val="90"/>
  </w:num>
  <w:num w:numId="95">
    <w:abstractNumId w:val="49"/>
  </w:num>
  <w:num w:numId="96">
    <w:abstractNumId w:val="129"/>
  </w:num>
  <w:num w:numId="97">
    <w:abstractNumId w:val="132"/>
  </w:num>
  <w:num w:numId="98">
    <w:abstractNumId w:val="94"/>
  </w:num>
  <w:num w:numId="99">
    <w:abstractNumId w:val="178"/>
  </w:num>
  <w:num w:numId="100">
    <w:abstractNumId w:val="31"/>
  </w:num>
  <w:num w:numId="101">
    <w:abstractNumId w:val="63"/>
  </w:num>
  <w:num w:numId="102">
    <w:abstractNumId w:val="154"/>
  </w:num>
  <w:num w:numId="103">
    <w:abstractNumId w:val="168"/>
  </w:num>
  <w:num w:numId="104">
    <w:abstractNumId w:val="102"/>
  </w:num>
  <w:num w:numId="105">
    <w:abstractNumId w:val="202"/>
  </w:num>
  <w:num w:numId="106">
    <w:abstractNumId w:val="128"/>
  </w:num>
  <w:num w:numId="107">
    <w:abstractNumId w:val="46"/>
  </w:num>
  <w:num w:numId="108">
    <w:abstractNumId w:val="198"/>
  </w:num>
  <w:num w:numId="109">
    <w:abstractNumId w:val="139"/>
  </w:num>
  <w:num w:numId="110">
    <w:abstractNumId w:val="103"/>
  </w:num>
  <w:num w:numId="111">
    <w:abstractNumId w:val="171"/>
  </w:num>
  <w:num w:numId="112">
    <w:abstractNumId w:val="173"/>
  </w:num>
  <w:num w:numId="113">
    <w:abstractNumId w:val="131"/>
  </w:num>
  <w:num w:numId="114">
    <w:abstractNumId w:val="53"/>
  </w:num>
  <w:num w:numId="115">
    <w:abstractNumId w:val="8"/>
  </w:num>
  <w:num w:numId="116">
    <w:abstractNumId w:val="89"/>
  </w:num>
  <w:num w:numId="117">
    <w:abstractNumId w:val="212"/>
  </w:num>
  <w:num w:numId="118">
    <w:abstractNumId w:val="33"/>
  </w:num>
  <w:num w:numId="119">
    <w:abstractNumId w:val="109"/>
  </w:num>
  <w:num w:numId="120">
    <w:abstractNumId w:val="189"/>
  </w:num>
  <w:num w:numId="121">
    <w:abstractNumId w:val="79"/>
  </w:num>
  <w:num w:numId="122">
    <w:abstractNumId w:val="56"/>
  </w:num>
  <w:num w:numId="123">
    <w:abstractNumId w:val="141"/>
  </w:num>
  <w:num w:numId="124">
    <w:abstractNumId w:val="214"/>
  </w:num>
  <w:num w:numId="125">
    <w:abstractNumId w:val="77"/>
  </w:num>
  <w:num w:numId="126">
    <w:abstractNumId w:val="121"/>
  </w:num>
  <w:num w:numId="127">
    <w:abstractNumId w:val="163"/>
  </w:num>
  <w:num w:numId="128">
    <w:abstractNumId w:val="91"/>
  </w:num>
  <w:num w:numId="129">
    <w:abstractNumId w:val="122"/>
  </w:num>
  <w:num w:numId="130">
    <w:abstractNumId w:val="210"/>
  </w:num>
  <w:num w:numId="131">
    <w:abstractNumId w:val="81"/>
  </w:num>
  <w:num w:numId="132">
    <w:abstractNumId w:val="117"/>
  </w:num>
  <w:num w:numId="133">
    <w:abstractNumId w:val="181"/>
  </w:num>
  <w:num w:numId="134">
    <w:abstractNumId w:val="45"/>
  </w:num>
  <w:num w:numId="135">
    <w:abstractNumId w:val="169"/>
  </w:num>
  <w:num w:numId="136">
    <w:abstractNumId w:val="165"/>
  </w:num>
  <w:num w:numId="137">
    <w:abstractNumId w:val="54"/>
  </w:num>
  <w:num w:numId="138">
    <w:abstractNumId w:val="35"/>
  </w:num>
  <w:num w:numId="139">
    <w:abstractNumId w:val="208"/>
  </w:num>
  <w:num w:numId="140">
    <w:abstractNumId w:val="44"/>
  </w:num>
  <w:num w:numId="141">
    <w:abstractNumId w:val="157"/>
  </w:num>
  <w:num w:numId="142">
    <w:abstractNumId w:val="155"/>
  </w:num>
  <w:num w:numId="143">
    <w:abstractNumId w:val="82"/>
  </w:num>
  <w:num w:numId="144">
    <w:abstractNumId w:val="159"/>
  </w:num>
  <w:num w:numId="145">
    <w:abstractNumId w:val="133"/>
  </w:num>
  <w:num w:numId="146">
    <w:abstractNumId w:val="55"/>
  </w:num>
  <w:num w:numId="147">
    <w:abstractNumId w:val="149"/>
  </w:num>
  <w:num w:numId="148">
    <w:abstractNumId w:val="75"/>
  </w:num>
  <w:num w:numId="149">
    <w:abstractNumId w:val="92"/>
  </w:num>
  <w:num w:numId="150">
    <w:abstractNumId w:val="58"/>
  </w:num>
  <w:num w:numId="151">
    <w:abstractNumId w:val="134"/>
  </w:num>
  <w:num w:numId="152">
    <w:abstractNumId w:val="156"/>
  </w:num>
  <w:num w:numId="153">
    <w:abstractNumId w:val="3"/>
  </w:num>
  <w:num w:numId="154">
    <w:abstractNumId w:val="114"/>
  </w:num>
  <w:num w:numId="155">
    <w:abstractNumId w:val="60"/>
  </w:num>
  <w:num w:numId="156">
    <w:abstractNumId w:val="39"/>
  </w:num>
  <w:num w:numId="157">
    <w:abstractNumId w:val="192"/>
  </w:num>
  <w:num w:numId="158">
    <w:abstractNumId w:val="70"/>
  </w:num>
  <w:num w:numId="159">
    <w:abstractNumId w:val="113"/>
  </w:num>
  <w:num w:numId="160">
    <w:abstractNumId w:val="219"/>
  </w:num>
  <w:num w:numId="161">
    <w:abstractNumId w:val="16"/>
  </w:num>
  <w:num w:numId="162">
    <w:abstractNumId w:val="110"/>
  </w:num>
  <w:num w:numId="163">
    <w:abstractNumId w:val="196"/>
  </w:num>
  <w:num w:numId="164">
    <w:abstractNumId w:val="190"/>
  </w:num>
  <w:num w:numId="165">
    <w:abstractNumId w:val="111"/>
  </w:num>
  <w:num w:numId="166">
    <w:abstractNumId w:val="184"/>
  </w:num>
  <w:num w:numId="167">
    <w:abstractNumId w:val="105"/>
  </w:num>
  <w:num w:numId="168">
    <w:abstractNumId w:val="27"/>
  </w:num>
  <w:num w:numId="169">
    <w:abstractNumId w:val="205"/>
  </w:num>
  <w:num w:numId="170">
    <w:abstractNumId w:val="144"/>
  </w:num>
  <w:num w:numId="171">
    <w:abstractNumId w:val="160"/>
  </w:num>
  <w:num w:numId="172">
    <w:abstractNumId w:val="76"/>
  </w:num>
  <w:num w:numId="173">
    <w:abstractNumId w:val="61"/>
  </w:num>
  <w:num w:numId="174">
    <w:abstractNumId w:val="127"/>
  </w:num>
  <w:num w:numId="175">
    <w:abstractNumId w:val="42"/>
  </w:num>
  <w:num w:numId="176">
    <w:abstractNumId w:val="68"/>
  </w:num>
  <w:num w:numId="177">
    <w:abstractNumId w:val="211"/>
  </w:num>
  <w:num w:numId="178">
    <w:abstractNumId w:val="140"/>
  </w:num>
  <w:num w:numId="179">
    <w:abstractNumId w:val="48"/>
  </w:num>
  <w:num w:numId="180">
    <w:abstractNumId w:val="176"/>
  </w:num>
  <w:num w:numId="181">
    <w:abstractNumId w:val="69"/>
  </w:num>
  <w:num w:numId="182">
    <w:abstractNumId w:val="172"/>
  </w:num>
  <w:num w:numId="183">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88"/>
  </w:num>
  <w:num w:numId="187">
    <w:abstractNumId w:val="120"/>
  </w:num>
  <w:num w:numId="188">
    <w:abstractNumId w:val="125"/>
  </w:num>
  <w:num w:numId="189">
    <w:abstractNumId w:val="87"/>
  </w:num>
  <w:num w:numId="190">
    <w:abstractNumId w:val="207"/>
  </w:num>
  <w:num w:numId="191">
    <w:abstractNumId w:val="28"/>
  </w:num>
  <w:num w:numId="192">
    <w:abstractNumId w:val="161"/>
  </w:num>
  <w:num w:numId="193">
    <w:abstractNumId w:val="193"/>
  </w:num>
  <w:num w:numId="194">
    <w:abstractNumId w:val="195"/>
  </w:num>
  <w:num w:numId="195">
    <w:abstractNumId w:val="175"/>
  </w:num>
  <w:num w:numId="196">
    <w:abstractNumId w:val="47"/>
  </w:num>
  <w:num w:numId="197">
    <w:abstractNumId w:val="0"/>
  </w:num>
  <w:num w:numId="198">
    <w:abstractNumId w:val="124"/>
  </w:num>
  <w:num w:numId="199">
    <w:abstractNumId w:val="9"/>
  </w:num>
  <w:num w:numId="200">
    <w:abstractNumId w:val="72"/>
  </w:num>
  <w:num w:numId="201">
    <w:abstractNumId w:val="206"/>
  </w:num>
  <w:num w:numId="202">
    <w:abstractNumId w:val="162"/>
  </w:num>
  <w:num w:numId="203">
    <w:abstractNumId w:val="218"/>
  </w:num>
  <w:num w:numId="204">
    <w:abstractNumId w:val="143"/>
  </w:num>
  <w:num w:numId="205">
    <w:abstractNumId w:val="71"/>
  </w:num>
  <w:num w:numId="206">
    <w:abstractNumId w:val="153"/>
  </w:num>
  <w:num w:numId="207">
    <w:abstractNumId w:val="136"/>
  </w:num>
  <w:num w:numId="208">
    <w:abstractNumId w:val="64"/>
  </w:num>
  <w:num w:numId="209">
    <w:abstractNumId w:val="215"/>
  </w:num>
  <w:num w:numId="210">
    <w:abstractNumId w:val="88"/>
  </w:num>
  <w:num w:numId="211">
    <w:abstractNumId w:val="101"/>
  </w:num>
  <w:num w:numId="212">
    <w:abstractNumId w:val="66"/>
  </w:num>
  <w:num w:numId="213">
    <w:abstractNumId w:val="36"/>
  </w:num>
  <w:num w:numId="214">
    <w:abstractNumId w:val="85"/>
  </w:num>
  <w:num w:numId="215">
    <w:abstractNumId w:val="80"/>
  </w:num>
  <w:num w:numId="216">
    <w:abstractNumId w:val="107"/>
  </w:num>
  <w:num w:numId="217">
    <w:abstractNumId w:val="65"/>
  </w:num>
  <w:num w:numId="2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65410"/>
    <w:rsid w:val="00010DB9"/>
    <w:rsid w:val="00011A38"/>
    <w:rsid w:val="00017A60"/>
    <w:rsid w:val="00027A10"/>
    <w:rsid w:val="00032EA8"/>
    <w:rsid w:val="00050655"/>
    <w:rsid w:val="00052678"/>
    <w:rsid w:val="00057381"/>
    <w:rsid w:val="00070A3D"/>
    <w:rsid w:val="00081023"/>
    <w:rsid w:val="000828E4"/>
    <w:rsid w:val="00083B74"/>
    <w:rsid w:val="000A055C"/>
    <w:rsid w:val="000B19CD"/>
    <w:rsid w:val="000C03DE"/>
    <w:rsid w:val="000C2593"/>
    <w:rsid w:val="000C38DC"/>
    <w:rsid w:val="000C797A"/>
    <w:rsid w:val="000E2D16"/>
    <w:rsid w:val="000F60FE"/>
    <w:rsid w:val="000F7F4F"/>
    <w:rsid w:val="0010363B"/>
    <w:rsid w:val="001160F8"/>
    <w:rsid w:val="0012555A"/>
    <w:rsid w:val="00134DB0"/>
    <w:rsid w:val="001378DC"/>
    <w:rsid w:val="001439D9"/>
    <w:rsid w:val="00143E9F"/>
    <w:rsid w:val="00157A88"/>
    <w:rsid w:val="0016270F"/>
    <w:rsid w:val="00166FFB"/>
    <w:rsid w:val="00173CCC"/>
    <w:rsid w:val="00187772"/>
    <w:rsid w:val="00196373"/>
    <w:rsid w:val="001A07D3"/>
    <w:rsid w:val="001A3B4F"/>
    <w:rsid w:val="001B12DE"/>
    <w:rsid w:val="001B3C22"/>
    <w:rsid w:val="001C28CC"/>
    <w:rsid w:val="001C2ACE"/>
    <w:rsid w:val="001C6B0B"/>
    <w:rsid w:val="001D5401"/>
    <w:rsid w:val="001E0281"/>
    <w:rsid w:val="001F1F9A"/>
    <w:rsid w:val="0020370A"/>
    <w:rsid w:val="00203DCF"/>
    <w:rsid w:val="00204BBE"/>
    <w:rsid w:val="0020655F"/>
    <w:rsid w:val="00207294"/>
    <w:rsid w:val="002222DD"/>
    <w:rsid w:val="00232261"/>
    <w:rsid w:val="0023476E"/>
    <w:rsid w:val="0023500E"/>
    <w:rsid w:val="00251521"/>
    <w:rsid w:val="00256077"/>
    <w:rsid w:val="002562A6"/>
    <w:rsid w:val="00261B68"/>
    <w:rsid w:val="00263BEB"/>
    <w:rsid w:val="00263DDA"/>
    <w:rsid w:val="00272006"/>
    <w:rsid w:val="00272551"/>
    <w:rsid w:val="002747C3"/>
    <w:rsid w:val="00274EDB"/>
    <w:rsid w:val="00277B58"/>
    <w:rsid w:val="00285577"/>
    <w:rsid w:val="00287F28"/>
    <w:rsid w:val="00293B77"/>
    <w:rsid w:val="002B1F55"/>
    <w:rsid w:val="002B2C21"/>
    <w:rsid w:val="002B2D84"/>
    <w:rsid w:val="002B3EED"/>
    <w:rsid w:val="002C7399"/>
    <w:rsid w:val="002D3BCD"/>
    <w:rsid w:val="002E3646"/>
    <w:rsid w:val="00302522"/>
    <w:rsid w:val="00313B36"/>
    <w:rsid w:val="00314107"/>
    <w:rsid w:val="0031581D"/>
    <w:rsid w:val="003205F5"/>
    <w:rsid w:val="00323CAF"/>
    <w:rsid w:val="003322D2"/>
    <w:rsid w:val="00333479"/>
    <w:rsid w:val="00335856"/>
    <w:rsid w:val="003369E9"/>
    <w:rsid w:val="00341CC5"/>
    <w:rsid w:val="0035211F"/>
    <w:rsid w:val="003567FA"/>
    <w:rsid w:val="00360788"/>
    <w:rsid w:val="00360A95"/>
    <w:rsid w:val="0036120C"/>
    <w:rsid w:val="003701E5"/>
    <w:rsid w:val="003A0D11"/>
    <w:rsid w:val="003A3D64"/>
    <w:rsid w:val="003A60E2"/>
    <w:rsid w:val="003C3E1B"/>
    <w:rsid w:val="003D0481"/>
    <w:rsid w:val="003D13C4"/>
    <w:rsid w:val="003D4D08"/>
    <w:rsid w:val="003E1561"/>
    <w:rsid w:val="003E1E47"/>
    <w:rsid w:val="003E654C"/>
    <w:rsid w:val="003F0656"/>
    <w:rsid w:val="004048A3"/>
    <w:rsid w:val="00410959"/>
    <w:rsid w:val="00412940"/>
    <w:rsid w:val="004133BD"/>
    <w:rsid w:val="00421D7B"/>
    <w:rsid w:val="00430BA5"/>
    <w:rsid w:val="00434224"/>
    <w:rsid w:val="004352B9"/>
    <w:rsid w:val="00453203"/>
    <w:rsid w:val="00457EC3"/>
    <w:rsid w:val="00461340"/>
    <w:rsid w:val="00461395"/>
    <w:rsid w:val="0046429D"/>
    <w:rsid w:val="00466BE5"/>
    <w:rsid w:val="00467707"/>
    <w:rsid w:val="004759EB"/>
    <w:rsid w:val="00482565"/>
    <w:rsid w:val="00493F3C"/>
    <w:rsid w:val="004A4DDA"/>
    <w:rsid w:val="004A7560"/>
    <w:rsid w:val="004B4450"/>
    <w:rsid w:val="004C5968"/>
    <w:rsid w:val="004F74F0"/>
    <w:rsid w:val="004F7DEA"/>
    <w:rsid w:val="005007F4"/>
    <w:rsid w:val="005052B1"/>
    <w:rsid w:val="00505D16"/>
    <w:rsid w:val="00510769"/>
    <w:rsid w:val="00516A18"/>
    <w:rsid w:val="00517177"/>
    <w:rsid w:val="0052614C"/>
    <w:rsid w:val="00526AAB"/>
    <w:rsid w:val="005270CC"/>
    <w:rsid w:val="00542CD2"/>
    <w:rsid w:val="0056037E"/>
    <w:rsid w:val="00562AD7"/>
    <w:rsid w:val="00573C9C"/>
    <w:rsid w:val="005753E3"/>
    <w:rsid w:val="00587957"/>
    <w:rsid w:val="005A1013"/>
    <w:rsid w:val="005A17DD"/>
    <w:rsid w:val="005A2F40"/>
    <w:rsid w:val="005A33AD"/>
    <w:rsid w:val="005B2950"/>
    <w:rsid w:val="005B6707"/>
    <w:rsid w:val="005C7A18"/>
    <w:rsid w:val="005D1C3E"/>
    <w:rsid w:val="005E21FB"/>
    <w:rsid w:val="005E3FE9"/>
    <w:rsid w:val="005E5394"/>
    <w:rsid w:val="005F4BBA"/>
    <w:rsid w:val="00602223"/>
    <w:rsid w:val="006047A7"/>
    <w:rsid w:val="00621B85"/>
    <w:rsid w:val="006253FB"/>
    <w:rsid w:val="006345F7"/>
    <w:rsid w:val="00653C15"/>
    <w:rsid w:val="0066254E"/>
    <w:rsid w:val="006645AF"/>
    <w:rsid w:val="00670A09"/>
    <w:rsid w:val="00680FA7"/>
    <w:rsid w:val="00690E72"/>
    <w:rsid w:val="00697790"/>
    <w:rsid w:val="006A20AB"/>
    <w:rsid w:val="006A3EBD"/>
    <w:rsid w:val="006A5DBE"/>
    <w:rsid w:val="006B05FC"/>
    <w:rsid w:val="006B57F9"/>
    <w:rsid w:val="006B6ECD"/>
    <w:rsid w:val="006C44F9"/>
    <w:rsid w:val="006D1A6F"/>
    <w:rsid w:val="006E1150"/>
    <w:rsid w:val="006F5A5D"/>
    <w:rsid w:val="0070383E"/>
    <w:rsid w:val="00715F67"/>
    <w:rsid w:val="00730466"/>
    <w:rsid w:val="0073533B"/>
    <w:rsid w:val="00740AE1"/>
    <w:rsid w:val="007508BE"/>
    <w:rsid w:val="00764DDC"/>
    <w:rsid w:val="00774D03"/>
    <w:rsid w:val="00776B44"/>
    <w:rsid w:val="00784351"/>
    <w:rsid w:val="00791E2A"/>
    <w:rsid w:val="007958AE"/>
    <w:rsid w:val="0079617B"/>
    <w:rsid w:val="007A2D7F"/>
    <w:rsid w:val="007A7022"/>
    <w:rsid w:val="007B0739"/>
    <w:rsid w:val="007B149A"/>
    <w:rsid w:val="007C0705"/>
    <w:rsid w:val="007C15AE"/>
    <w:rsid w:val="007C6CD8"/>
    <w:rsid w:val="007F1D9B"/>
    <w:rsid w:val="008064A6"/>
    <w:rsid w:val="00807138"/>
    <w:rsid w:val="00817959"/>
    <w:rsid w:val="008246E9"/>
    <w:rsid w:val="008247E2"/>
    <w:rsid w:val="00830167"/>
    <w:rsid w:val="00833CB1"/>
    <w:rsid w:val="00844B43"/>
    <w:rsid w:val="00846846"/>
    <w:rsid w:val="00846FB4"/>
    <w:rsid w:val="008512D7"/>
    <w:rsid w:val="0085214A"/>
    <w:rsid w:val="0085720F"/>
    <w:rsid w:val="00862FAB"/>
    <w:rsid w:val="00870B4E"/>
    <w:rsid w:val="00875E13"/>
    <w:rsid w:val="00890E68"/>
    <w:rsid w:val="008A1638"/>
    <w:rsid w:val="008A5A9F"/>
    <w:rsid w:val="008B3DE3"/>
    <w:rsid w:val="008C1589"/>
    <w:rsid w:val="008C2F74"/>
    <w:rsid w:val="008D310F"/>
    <w:rsid w:val="008E424A"/>
    <w:rsid w:val="009012FF"/>
    <w:rsid w:val="009059B1"/>
    <w:rsid w:val="00911A11"/>
    <w:rsid w:val="00924153"/>
    <w:rsid w:val="00925C49"/>
    <w:rsid w:val="009277C9"/>
    <w:rsid w:val="00937907"/>
    <w:rsid w:val="0094293D"/>
    <w:rsid w:val="00952213"/>
    <w:rsid w:val="00953CDB"/>
    <w:rsid w:val="00955249"/>
    <w:rsid w:val="00955689"/>
    <w:rsid w:val="00955D31"/>
    <w:rsid w:val="00960312"/>
    <w:rsid w:val="009605D4"/>
    <w:rsid w:val="00960614"/>
    <w:rsid w:val="0096067D"/>
    <w:rsid w:val="009618AF"/>
    <w:rsid w:val="00962D18"/>
    <w:rsid w:val="00963C7D"/>
    <w:rsid w:val="00986969"/>
    <w:rsid w:val="009934B3"/>
    <w:rsid w:val="009A17B4"/>
    <w:rsid w:val="009A19A7"/>
    <w:rsid w:val="009B100D"/>
    <w:rsid w:val="009B49EE"/>
    <w:rsid w:val="009D61E0"/>
    <w:rsid w:val="009F2E77"/>
    <w:rsid w:val="00A01FDE"/>
    <w:rsid w:val="00A06146"/>
    <w:rsid w:val="00A067C7"/>
    <w:rsid w:val="00A17AAC"/>
    <w:rsid w:val="00A20CEF"/>
    <w:rsid w:val="00A24747"/>
    <w:rsid w:val="00A267B0"/>
    <w:rsid w:val="00A30DD5"/>
    <w:rsid w:val="00A4400C"/>
    <w:rsid w:val="00A51455"/>
    <w:rsid w:val="00A57DCA"/>
    <w:rsid w:val="00A60DB3"/>
    <w:rsid w:val="00A60EEE"/>
    <w:rsid w:val="00A62149"/>
    <w:rsid w:val="00A623A1"/>
    <w:rsid w:val="00A64066"/>
    <w:rsid w:val="00A64085"/>
    <w:rsid w:val="00A6414B"/>
    <w:rsid w:val="00A67C78"/>
    <w:rsid w:val="00A73557"/>
    <w:rsid w:val="00A7436C"/>
    <w:rsid w:val="00A74A2A"/>
    <w:rsid w:val="00A826AD"/>
    <w:rsid w:val="00A82E84"/>
    <w:rsid w:val="00A9085B"/>
    <w:rsid w:val="00A92E71"/>
    <w:rsid w:val="00A937FC"/>
    <w:rsid w:val="00A95E36"/>
    <w:rsid w:val="00AA1A4B"/>
    <w:rsid w:val="00AA3ED0"/>
    <w:rsid w:val="00AA70BC"/>
    <w:rsid w:val="00AB0397"/>
    <w:rsid w:val="00AC5CE7"/>
    <w:rsid w:val="00AC62C0"/>
    <w:rsid w:val="00AC7380"/>
    <w:rsid w:val="00AD1EB7"/>
    <w:rsid w:val="00AD663A"/>
    <w:rsid w:val="00AE5B1C"/>
    <w:rsid w:val="00AF4F7D"/>
    <w:rsid w:val="00AF7AD2"/>
    <w:rsid w:val="00B037C3"/>
    <w:rsid w:val="00B423CC"/>
    <w:rsid w:val="00B427D3"/>
    <w:rsid w:val="00B43D06"/>
    <w:rsid w:val="00B4639E"/>
    <w:rsid w:val="00B47A69"/>
    <w:rsid w:val="00B54912"/>
    <w:rsid w:val="00B550B7"/>
    <w:rsid w:val="00B6209A"/>
    <w:rsid w:val="00B679C0"/>
    <w:rsid w:val="00B71985"/>
    <w:rsid w:val="00B81F47"/>
    <w:rsid w:val="00B86984"/>
    <w:rsid w:val="00B939DC"/>
    <w:rsid w:val="00B94C16"/>
    <w:rsid w:val="00BB0D7C"/>
    <w:rsid w:val="00BB18C8"/>
    <w:rsid w:val="00BC1CEB"/>
    <w:rsid w:val="00BC304D"/>
    <w:rsid w:val="00BC3794"/>
    <w:rsid w:val="00BC4135"/>
    <w:rsid w:val="00BC46CC"/>
    <w:rsid w:val="00BD3D92"/>
    <w:rsid w:val="00BD4591"/>
    <w:rsid w:val="00BD6992"/>
    <w:rsid w:val="00BE00E2"/>
    <w:rsid w:val="00BF4FF1"/>
    <w:rsid w:val="00BF6122"/>
    <w:rsid w:val="00BF73CD"/>
    <w:rsid w:val="00C107C9"/>
    <w:rsid w:val="00C14146"/>
    <w:rsid w:val="00C25B2C"/>
    <w:rsid w:val="00C2707F"/>
    <w:rsid w:val="00C336DF"/>
    <w:rsid w:val="00C40D12"/>
    <w:rsid w:val="00C507C4"/>
    <w:rsid w:val="00C50823"/>
    <w:rsid w:val="00C6250F"/>
    <w:rsid w:val="00C65410"/>
    <w:rsid w:val="00C72417"/>
    <w:rsid w:val="00C75046"/>
    <w:rsid w:val="00C756C6"/>
    <w:rsid w:val="00C76191"/>
    <w:rsid w:val="00C77559"/>
    <w:rsid w:val="00C9109B"/>
    <w:rsid w:val="00C9181D"/>
    <w:rsid w:val="00CA5A73"/>
    <w:rsid w:val="00CB5558"/>
    <w:rsid w:val="00CC2D57"/>
    <w:rsid w:val="00CD21C4"/>
    <w:rsid w:val="00CD3C35"/>
    <w:rsid w:val="00CD3D58"/>
    <w:rsid w:val="00CD7F0F"/>
    <w:rsid w:val="00CF5DC4"/>
    <w:rsid w:val="00D11BFB"/>
    <w:rsid w:val="00D24BB1"/>
    <w:rsid w:val="00D41A23"/>
    <w:rsid w:val="00D530F7"/>
    <w:rsid w:val="00D7694D"/>
    <w:rsid w:val="00D8195D"/>
    <w:rsid w:val="00D8561C"/>
    <w:rsid w:val="00D9283A"/>
    <w:rsid w:val="00DA1E6C"/>
    <w:rsid w:val="00DA76BB"/>
    <w:rsid w:val="00DB44B1"/>
    <w:rsid w:val="00DB7470"/>
    <w:rsid w:val="00DC1290"/>
    <w:rsid w:val="00DE1A7B"/>
    <w:rsid w:val="00DE28C5"/>
    <w:rsid w:val="00DE4C2B"/>
    <w:rsid w:val="00DF1045"/>
    <w:rsid w:val="00DF7852"/>
    <w:rsid w:val="00E0684F"/>
    <w:rsid w:val="00E108E9"/>
    <w:rsid w:val="00E20FDC"/>
    <w:rsid w:val="00E4013D"/>
    <w:rsid w:val="00E4162A"/>
    <w:rsid w:val="00E53224"/>
    <w:rsid w:val="00E56EEA"/>
    <w:rsid w:val="00E63046"/>
    <w:rsid w:val="00E810A4"/>
    <w:rsid w:val="00E841CC"/>
    <w:rsid w:val="00E85F71"/>
    <w:rsid w:val="00E9139A"/>
    <w:rsid w:val="00EC3306"/>
    <w:rsid w:val="00EC6EF6"/>
    <w:rsid w:val="00ED02DB"/>
    <w:rsid w:val="00EF287C"/>
    <w:rsid w:val="00EF3EA2"/>
    <w:rsid w:val="00F05952"/>
    <w:rsid w:val="00F32C05"/>
    <w:rsid w:val="00F41E67"/>
    <w:rsid w:val="00F43834"/>
    <w:rsid w:val="00F46687"/>
    <w:rsid w:val="00F72D74"/>
    <w:rsid w:val="00F8348E"/>
    <w:rsid w:val="00F847D9"/>
    <w:rsid w:val="00F853C9"/>
    <w:rsid w:val="00F96B60"/>
    <w:rsid w:val="00F9707B"/>
    <w:rsid w:val="00FA1581"/>
    <w:rsid w:val="00FA25B3"/>
    <w:rsid w:val="00FA44E0"/>
    <w:rsid w:val="00FA74F5"/>
    <w:rsid w:val="00FB038F"/>
    <w:rsid w:val="00FB384C"/>
    <w:rsid w:val="00FD649C"/>
    <w:rsid w:val="00FE132E"/>
    <w:rsid w:val="00FE27C0"/>
    <w:rsid w:val="00FF2CA1"/>
    <w:rsid w:val="00FF46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E85531E"/>
  <w15:docId w15:val="{8F9119FF-B2E2-4CB1-B6A7-CB3D00E9D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149A"/>
  </w:style>
  <w:style w:type="paragraph" w:styleId="1">
    <w:name w:val="heading 1"/>
    <w:basedOn w:val="a"/>
    <w:next w:val="a"/>
    <w:link w:val="10"/>
    <w:qFormat/>
    <w:rsid w:val="00C65410"/>
    <w:pPr>
      <w:keepNext/>
      <w:autoSpaceDE w:val="0"/>
      <w:autoSpaceDN w:val="0"/>
      <w:spacing w:after="0" w:line="240" w:lineRule="auto"/>
      <w:ind w:firstLine="284"/>
      <w:outlineLvl w:val="0"/>
    </w:pPr>
    <w:rPr>
      <w:rFonts w:ascii="Times New Roman" w:eastAsia="Times New Roman" w:hAnsi="Times New Roman" w:cs="Times New Roman"/>
      <w:sz w:val="24"/>
      <w:szCs w:val="24"/>
    </w:rPr>
  </w:style>
  <w:style w:type="paragraph" w:styleId="2">
    <w:name w:val="heading 2"/>
    <w:basedOn w:val="a"/>
    <w:next w:val="a"/>
    <w:link w:val="20"/>
    <w:uiPriority w:val="9"/>
    <w:unhideWhenUsed/>
    <w:qFormat/>
    <w:rsid w:val="00C65410"/>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730466"/>
    <w:pPr>
      <w:keepNext/>
      <w:spacing w:before="240" w:after="60" w:line="240" w:lineRule="auto"/>
      <w:outlineLvl w:val="2"/>
    </w:pPr>
    <w:rPr>
      <w:rFonts w:ascii="Arial" w:eastAsia="Times New Roman" w:hAnsi="Arial" w:cs="Times New Roman"/>
      <w:b/>
      <w:bCs/>
      <w:sz w:val="26"/>
      <w:szCs w:val="26"/>
    </w:rPr>
  </w:style>
  <w:style w:type="paragraph" w:styleId="4">
    <w:name w:val="heading 4"/>
    <w:basedOn w:val="3"/>
    <w:next w:val="a"/>
    <w:link w:val="40"/>
    <w:uiPriority w:val="99"/>
    <w:qFormat/>
    <w:rsid w:val="00730466"/>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65410"/>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C65410"/>
    <w:rPr>
      <w:rFonts w:asciiTheme="majorHAnsi" w:eastAsiaTheme="majorEastAsia" w:hAnsiTheme="majorHAnsi" w:cstheme="majorBidi"/>
      <w:b/>
      <w:bCs/>
      <w:color w:val="4F81BD" w:themeColor="accent1"/>
      <w:sz w:val="26"/>
      <w:szCs w:val="26"/>
    </w:rPr>
  </w:style>
  <w:style w:type="table" w:styleId="a3">
    <w:name w:val="Table Grid"/>
    <w:basedOn w:val="a1"/>
    <w:uiPriority w:val="59"/>
    <w:rsid w:val="00C6541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C65410"/>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4">
    <w:name w:val="List Paragraph"/>
    <w:aliases w:val="Содержание. 2 уровень"/>
    <w:basedOn w:val="a"/>
    <w:link w:val="a5"/>
    <w:uiPriority w:val="1"/>
    <w:qFormat/>
    <w:rsid w:val="00C65410"/>
    <w:pPr>
      <w:ind w:left="720"/>
      <w:contextualSpacing/>
    </w:pPr>
  </w:style>
  <w:style w:type="character" w:styleId="a6">
    <w:name w:val="Hyperlink"/>
    <w:basedOn w:val="a0"/>
    <w:uiPriority w:val="99"/>
    <w:unhideWhenUsed/>
    <w:rsid w:val="00C65410"/>
    <w:rPr>
      <w:color w:val="0000FF"/>
      <w:u w:val="single"/>
    </w:rPr>
  </w:style>
  <w:style w:type="character" w:styleId="a7">
    <w:name w:val="Strong"/>
    <w:uiPriority w:val="22"/>
    <w:qFormat/>
    <w:rsid w:val="00C65410"/>
    <w:rPr>
      <w:b/>
      <w:bCs/>
    </w:rPr>
  </w:style>
  <w:style w:type="paragraph" w:customStyle="1" w:styleId="s1">
    <w:name w:val="s_1"/>
    <w:basedOn w:val="a"/>
    <w:rsid w:val="00C6541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6">
    <w:name w:val="s_16"/>
    <w:basedOn w:val="a"/>
    <w:rsid w:val="00C65410"/>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Normal (Web)"/>
    <w:basedOn w:val="a"/>
    <w:link w:val="11"/>
    <w:uiPriority w:val="99"/>
    <w:unhideWhenUsed/>
    <w:rsid w:val="00C654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1">
    <w:name w:val="Обычный (Интернет) Знак1"/>
    <w:link w:val="a8"/>
    <w:uiPriority w:val="99"/>
    <w:locked/>
    <w:rsid w:val="00C65410"/>
    <w:rPr>
      <w:rFonts w:ascii="Times New Roman" w:eastAsia="Times New Roman" w:hAnsi="Times New Roman" w:cs="Times New Roman"/>
      <w:sz w:val="24"/>
      <w:szCs w:val="24"/>
    </w:rPr>
  </w:style>
  <w:style w:type="paragraph" w:styleId="a9">
    <w:name w:val="Body Text"/>
    <w:basedOn w:val="a"/>
    <w:link w:val="aa"/>
    <w:uiPriority w:val="1"/>
    <w:unhideWhenUsed/>
    <w:qFormat/>
    <w:rsid w:val="00C65410"/>
    <w:pPr>
      <w:spacing w:after="120" w:line="240" w:lineRule="auto"/>
    </w:pPr>
    <w:rPr>
      <w:rFonts w:ascii="Times New Roman" w:eastAsia="Times New Roman" w:hAnsi="Times New Roman" w:cs="Times New Roman"/>
      <w:sz w:val="24"/>
      <w:szCs w:val="24"/>
    </w:rPr>
  </w:style>
  <w:style w:type="character" w:customStyle="1" w:styleId="aa">
    <w:name w:val="Основной текст Знак"/>
    <w:basedOn w:val="a0"/>
    <w:link w:val="a9"/>
    <w:uiPriority w:val="99"/>
    <w:rsid w:val="00C65410"/>
    <w:rPr>
      <w:rFonts w:ascii="Times New Roman" w:eastAsia="Times New Roman" w:hAnsi="Times New Roman" w:cs="Times New Roman"/>
      <w:sz w:val="24"/>
      <w:szCs w:val="24"/>
    </w:rPr>
  </w:style>
  <w:style w:type="character" w:customStyle="1" w:styleId="41">
    <w:name w:val="Основной текст (4)_"/>
    <w:basedOn w:val="a0"/>
    <w:link w:val="410"/>
    <w:uiPriority w:val="99"/>
    <w:locked/>
    <w:rsid w:val="00C65410"/>
    <w:rPr>
      <w:rFonts w:ascii="Century Schoolbook" w:hAnsi="Century Schoolbook" w:cs="Century Schoolbook"/>
      <w:i/>
      <w:iCs/>
      <w:sz w:val="20"/>
      <w:szCs w:val="20"/>
      <w:shd w:val="clear" w:color="auto" w:fill="FFFFFF"/>
    </w:rPr>
  </w:style>
  <w:style w:type="paragraph" w:customStyle="1" w:styleId="410">
    <w:name w:val="Основной текст (4)1"/>
    <w:basedOn w:val="a"/>
    <w:link w:val="41"/>
    <w:uiPriority w:val="99"/>
    <w:rsid w:val="00C65410"/>
    <w:pPr>
      <w:widowControl w:val="0"/>
      <w:shd w:val="clear" w:color="auto" w:fill="FFFFFF"/>
      <w:spacing w:before="720" w:after="300" w:line="259" w:lineRule="exact"/>
      <w:jc w:val="center"/>
    </w:pPr>
    <w:rPr>
      <w:rFonts w:ascii="Century Schoolbook" w:hAnsi="Century Schoolbook" w:cs="Century Schoolbook"/>
      <w:i/>
      <w:iCs/>
      <w:sz w:val="20"/>
      <w:szCs w:val="20"/>
    </w:rPr>
  </w:style>
  <w:style w:type="character" w:customStyle="1" w:styleId="42">
    <w:name w:val="Заголовок №4"/>
    <w:basedOn w:val="a0"/>
    <w:uiPriority w:val="99"/>
    <w:rsid w:val="00C65410"/>
    <w:rPr>
      <w:rFonts w:ascii="Franklin Gothic Medium" w:hAnsi="Franklin Gothic Medium" w:cs="Franklin Gothic Medium"/>
      <w:sz w:val="28"/>
      <w:szCs w:val="28"/>
      <w:shd w:val="clear" w:color="auto" w:fill="FFFFFF"/>
    </w:rPr>
  </w:style>
  <w:style w:type="character" w:customStyle="1" w:styleId="ab">
    <w:name w:val="Основной текст + Курсив"/>
    <w:aliases w:val="Интервал 0 pt5"/>
    <w:basedOn w:val="a0"/>
    <w:uiPriority w:val="99"/>
    <w:rsid w:val="00C65410"/>
    <w:rPr>
      <w:rFonts w:ascii="Century Schoolbook" w:hAnsi="Century Schoolbook" w:cs="Century Schoolbook" w:hint="default"/>
      <w:i/>
      <w:iCs/>
      <w:strike w:val="0"/>
      <w:dstrike w:val="0"/>
      <w:sz w:val="20"/>
      <w:szCs w:val="20"/>
      <w:u w:val="none"/>
      <w:effect w:val="none"/>
    </w:rPr>
  </w:style>
  <w:style w:type="character" w:customStyle="1" w:styleId="8">
    <w:name w:val="Основной текст + 8"/>
    <w:aliases w:val="5 pt2,Полужирный2,Основной текст (11) + Bookman Old Style,81,Курсив2"/>
    <w:basedOn w:val="a0"/>
    <w:uiPriority w:val="99"/>
    <w:rsid w:val="00C65410"/>
    <w:rPr>
      <w:rFonts w:ascii="Century Schoolbook" w:hAnsi="Century Schoolbook" w:cs="Century Schoolbook" w:hint="default"/>
      <w:b/>
      <w:bCs/>
      <w:strike w:val="0"/>
      <w:dstrike w:val="0"/>
      <w:sz w:val="17"/>
      <w:szCs w:val="17"/>
      <w:u w:val="none"/>
      <w:effect w:val="none"/>
    </w:rPr>
  </w:style>
  <w:style w:type="character" w:customStyle="1" w:styleId="43">
    <w:name w:val="Основной текст (4)"/>
    <w:basedOn w:val="41"/>
    <w:uiPriority w:val="99"/>
    <w:rsid w:val="00C65410"/>
    <w:rPr>
      <w:rFonts w:ascii="Century Schoolbook" w:hAnsi="Century Schoolbook" w:cs="Century Schoolbook"/>
      <w:i/>
      <w:iCs/>
      <w:sz w:val="20"/>
      <w:szCs w:val="20"/>
      <w:shd w:val="clear" w:color="auto" w:fill="FFFFFF"/>
    </w:rPr>
  </w:style>
  <w:style w:type="character" w:customStyle="1" w:styleId="ac">
    <w:name w:val="Основной текст + Полужирный"/>
    <w:aliases w:val="Курсив1"/>
    <w:basedOn w:val="a0"/>
    <w:uiPriority w:val="99"/>
    <w:rsid w:val="00C65410"/>
    <w:rPr>
      <w:rFonts w:ascii="Century Schoolbook" w:hAnsi="Century Schoolbook" w:cs="Century Schoolbook" w:hint="default"/>
      <w:b/>
      <w:bCs/>
      <w:i/>
      <w:iCs/>
      <w:strike w:val="0"/>
      <w:dstrike w:val="0"/>
      <w:sz w:val="20"/>
      <w:szCs w:val="20"/>
      <w:u w:val="none"/>
      <w:effect w:val="none"/>
    </w:rPr>
  </w:style>
  <w:style w:type="character" w:customStyle="1" w:styleId="31">
    <w:name w:val="Заголовок №3"/>
    <w:basedOn w:val="a0"/>
    <w:uiPriority w:val="99"/>
    <w:rsid w:val="00C65410"/>
    <w:rPr>
      <w:rFonts w:ascii="Franklin Gothic Medium" w:hAnsi="Franklin Gothic Medium" w:cs="Franklin Gothic Medium" w:hint="default"/>
      <w:strike w:val="0"/>
      <w:dstrike w:val="0"/>
      <w:sz w:val="28"/>
      <w:szCs w:val="28"/>
      <w:u w:val="none"/>
      <w:effect w:val="none"/>
    </w:rPr>
  </w:style>
  <w:style w:type="character" w:customStyle="1" w:styleId="48">
    <w:name w:val="Основной текст (4) + 8"/>
    <w:aliases w:val="5 pt,Полужирный,Не курсив,Основной текст (3) + Candara,5,Не полужирный2,Интервал 0 pt4"/>
    <w:basedOn w:val="41"/>
    <w:uiPriority w:val="99"/>
    <w:rsid w:val="00C65410"/>
    <w:rPr>
      <w:rFonts w:ascii="Century Schoolbook" w:hAnsi="Century Schoolbook" w:cs="Century Schoolbook"/>
      <w:b/>
      <w:bCs/>
      <w:i/>
      <w:iCs/>
      <w:strike w:val="0"/>
      <w:dstrike w:val="0"/>
      <w:sz w:val="17"/>
      <w:szCs w:val="17"/>
      <w:u w:val="none"/>
      <w:effect w:val="none"/>
      <w:shd w:val="clear" w:color="auto" w:fill="FFFFFF"/>
    </w:rPr>
  </w:style>
  <w:style w:type="character" w:customStyle="1" w:styleId="44">
    <w:name w:val="Основной текст (4) + Полужирный"/>
    <w:basedOn w:val="41"/>
    <w:uiPriority w:val="99"/>
    <w:rsid w:val="00C65410"/>
    <w:rPr>
      <w:rFonts w:ascii="Century Schoolbook" w:hAnsi="Century Schoolbook" w:cs="Century Schoolbook"/>
      <w:b/>
      <w:bCs/>
      <w:i/>
      <w:iCs/>
      <w:strike w:val="0"/>
      <w:dstrike w:val="0"/>
      <w:sz w:val="20"/>
      <w:szCs w:val="20"/>
      <w:u w:val="none"/>
      <w:effect w:val="none"/>
      <w:shd w:val="clear" w:color="auto" w:fill="FFFFFF"/>
    </w:rPr>
  </w:style>
  <w:style w:type="character" w:customStyle="1" w:styleId="45">
    <w:name w:val="Основной текст (4) + Не курсив"/>
    <w:basedOn w:val="41"/>
    <w:uiPriority w:val="99"/>
    <w:rsid w:val="00C65410"/>
    <w:rPr>
      <w:rFonts w:ascii="Century Schoolbook" w:hAnsi="Century Schoolbook" w:cs="Century Schoolbook"/>
      <w:i/>
      <w:iCs/>
      <w:strike w:val="0"/>
      <w:dstrike w:val="0"/>
      <w:sz w:val="20"/>
      <w:szCs w:val="20"/>
      <w:u w:val="none"/>
      <w:effect w:val="none"/>
      <w:shd w:val="clear" w:color="auto" w:fill="FFFFFF"/>
    </w:rPr>
  </w:style>
  <w:style w:type="character" w:customStyle="1" w:styleId="32">
    <w:name w:val="Основной текст (3)_"/>
    <w:basedOn w:val="a0"/>
    <w:link w:val="310"/>
    <w:uiPriority w:val="99"/>
    <w:locked/>
    <w:rsid w:val="00C65410"/>
    <w:rPr>
      <w:rFonts w:ascii="Times New Roman" w:hAnsi="Times New Roman" w:cs="Times New Roman"/>
      <w:b/>
      <w:bCs/>
      <w:i/>
      <w:iCs/>
      <w:spacing w:val="10"/>
      <w:sz w:val="21"/>
      <w:szCs w:val="21"/>
      <w:shd w:val="clear" w:color="auto" w:fill="FFFFFF"/>
    </w:rPr>
  </w:style>
  <w:style w:type="paragraph" w:customStyle="1" w:styleId="310">
    <w:name w:val="Основной текст (3)1"/>
    <w:basedOn w:val="a"/>
    <w:link w:val="32"/>
    <w:uiPriority w:val="99"/>
    <w:rsid w:val="00C65410"/>
    <w:pPr>
      <w:widowControl w:val="0"/>
      <w:shd w:val="clear" w:color="auto" w:fill="FFFFFF"/>
      <w:spacing w:before="600" w:after="240" w:line="259" w:lineRule="exact"/>
      <w:jc w:val="center"/>
    </w:pPr>
    <w:rPr>
      <w:rFonts w:ascii="Times New Roman" w:hAnsi="Times New Roman" w:cs="Times New Roman"/>
      <w:b/>
      <w:bCs/>
      <w:i/>
      <w:iCs/>
      <w:spacing w:val="10"/>
      <w:sz w:val="21"/>
      <w:szCs w:val="21"/>
    </w:rPr>
  </w:style>
  <w:style w:type="character" w:customStyle="1" w:styleId="33">
    <w:name w:val="Основной текст (3)"/>
    <w:basedOn w:val="32"/>
    <w:uiPriority w:val="99"/>
    <w:rsid w:val="00C65410"/>
    <w:rPr>
      <w:rFonts w:ascii="Times New Roman" w:hAnsi="Times New Roman" w:cs="Times New Roman"/>
      <w:b/>
      <w:bCs/>
      <w:i/>
      <w:iCs/>
      <w:spacing w:val="10"/>
      <w:sz w:val="21"/>
      <w:szCs w:val="21"/>
      <w:shd w:val="clear" w:color="auto" w:fill="FFFFFF"/>
    </w:rPr>
  </w:style>
  <w:style w:type="character" w:customStyle="1" w:styleId="34">
    <w:name w:val="Основной текст (3) + Не курсив"/>
    <w:aliases w:val="Интервал 0 pt"/>
    <w:basedOn w:val="32"/>
    <w:uiPriority w:val="99"/>
    <w:rsid w:val="00C65410"/>
    <w:rPr>
      <w:rFonts w:ascii="Times New Roman" w:hAnsi="Times New Roman" w:cs="Times New Roman"/>
      <w:b/>
      <w:bCs/>
      <w:i/>
      <w:iCs/>
      <w:spacing w:val="0"/>
      <w:sz w:val="21"/>
      <w:szCs w:val="21"/>
      <w:shd w:val="clear" w:color="auto" w:fill="FFFFFF"/>
    </w:rPr>
  </w:style>
  <w:style w:type="character" w:customStyle="1" w:styleId="9">
    <w:name w:val="Основной текст + 9"/>
    <w:aliases w:val="5 pt5"/>
    <w:basedOn w:val="a0"/>
    <w:uiPriority w:val="99"/>
    <w:rsid w:val="00C65410"/>
    <w:rPr>
      <w:rFonts w:ascii="Times New Roman" w:hAnsi="Times New Roman" w:cs="Times New Roman"/>
      <w:b/>
      <w:bCs/>
      <w:sz w:val="19"/>
      <w:szCs w:val="19"/>
      <w:u w:val="none"/>
    </w:rPr>
  </w:style>
  <w:style w:type="paragraph" w:styleId="21">
    <w:name w:val="Body Text Indent 2"/>
    <w:basedOn w:val="a"/>
    <w:link w:val="210"/>
    <w:unhideWhenUsed/>
    <w:rsid w:val="00C65410"/>
    <w:pPr>
      <w:spacing w:after="120" w:line="480" w:lineRule="auto"/>
      <w:ind w:left="283"/>
    </w:pPr>
    <w:rPr>
      <w:rFonts w:ascii="Times New Roman" w:eastAsia="Times New Roman" w:hAnsi="Times New Roman" w:cs="Times New Roman"/>
      <w:sz w:val="20"/>
      <w:szCs w:val="24"/>
    </w:rPr>
  </w:style>
  <w:style w:type="character" w:customStyle="1" w:styleId="210">
    <w:name w:val="Основной текст с отступом 2 Знак1"/>
    <w:basedOn w:val="a0"/>
    <w:link w:val="21"/>
    <w:uiPriority w:val="99"/>
    <w:locked/>
    <w:rsid w:val="00C65410"/>
    <w:rPr>
      <w:rFonts w:ascii="Times New Roman" w:eastAsia="Times New Roman" w:hAnsi="Times New Roman" w:cs="Times New Roman"/>
      <w:sz w:val="20"/>
      <w:szCs w:val="24"/>
    </w:rPr>
  </w:style>
  <w:style w:type="character" w:customStyle="1" w:styleId="22">
    <w:name w:val="Основной текст с отступом 2 Знак"/>
    <w:basedOn w:val="a0"/>
    <w:rsid w:val="00C65410"/>
  </w:style>
  <w:style w:type="character" w:customStyle="1" w:styleId="90">
    <w:name w:val="Основной текст (9)_"/>
    <w:basedOn w:val="a0"/>
    <w:link w:val="91"/>
    <w:locked/>
    <w:rsid w:val="00C65410"/>
    <w:rPr>
      <w:rFonts w:ascii="Franklin Gothic Medium" w:hAnsi="Franklin Gothic Medium" w:cs="Franklin Gothic Medium"/>
      <w:sz w:val="28"/>
      <w:szCs w:val="28"/>
      <w:shd w:val="clear" w:color="auto" w:fill="FFFFFF"/>
    </w:rPr>
  </w:style>
  <w:style w:type="paragraph" w:customStyle="1" w:styleId="91">
    <w:name w:val="Основной текст (9)1"/>
    <w:basedOn w:val="a"/>
    <w:link w:val="90"/>
    <w:rsid w:val="00C65410"/>
    <w:pPr>
      <w:widowControl w:val="0"/>
      <w:shd w:val="clear" w:color="auto" w:fill="FFFFFF"/>
      <w:spacing w:after="60" w:line="336" w:lineRule="exact"/>
      <w:jc w:val="center"/>
    </w:pPr>
    <w:rPr>
      <w:rFonts w:ascii="Franklin Gothic Medium" w:hAnsi="Franklin Gothic Medium" w:cs="Franklin Gothic Medium"/>
      <w:sz w:val="28"/>
      <w:szCs w:val="28"/>
    </w:rPr>
  </w:style>
  <w:style w:type="character" w:customStyle="1" w:styleId="92">
    <w:name w:val="Основной текст (9)"/>
    <w:basedOn w:val="90"/>
    <w:uiPriority w:val="99"/>
    <w:rsid w:val="00C65410"/>
    <w:rPr>
      <w:rFonts w:ascii="Franklin Gothic Medium" w:hAnsi="Franklin Gothic Medium" w:cs="Franklin Gothic Medium"/>
      <w:sz w:val="28"/>
      <w:szCs w:val="28"/>
      <w:shd w:val="clear" w:color="auto" w:fill="FFFFFF"/>
    </w:rPr>
  </w:style>
  <w:style w:type="character" w:customStyle="1" w:styleId="BookmanOldStyle">
    <w:name w:val="Основной текст + Bookman Old Style"/>
    <w:aliases w:val="8,5 pt4,Курсив4"/>
    <w:basedOn w:val="a0"/>
    <w:uiPriority w:val="99"/>
    <w:rsid w:val="00C65410"/>
    <w:rPr>
      <w:rFonts w:ascii="Bookman Old Style" w:hAnsi="Bookman Old Style" w:cs="Bookman Old Style"/>
      <w:b/>
      <w:bCs/>
      <w:i/>
      <w:iCs/>
      <w:sz w:val="17"/>
      <w:szCs w:val="17"/>
      <w:u w:val="none"/>
    </w:rPr>
  </w:style>
  <w:style w:type="character" w:customStyle="1" w:styleId="46">
    <w:name w:val="Заголовок №4_"/>
    <w:basedOn w:val="a0"/>
    <w:link w:val="411"/>
    <w:uiPriority w:val="99"/>
    <w:locked/>
    <w:rsid w:val="00C65410"/>
    <w:rPr>
      <w:rFonts w:ascii="Franklin Gothic Medium" w:hAnsi="Franklin Gothic Medium" w:cs="Franklin Gothic Medium"/>
      <w:sz w:val="28"/>
      <w:szCs w:val="28"/>
      <w:shd w:val="clear" w:color="auto" w:fill="FFFFFF"/>
    </w:rPr>
  </w:style>
  <w:style w:type="paragraph" w:customStyle="1" w:styleId="411">
    <w:name w:val="Заголовок №41"/>
    <w:basedOn w:val="a"/>
    <w:link w:val="46"/>
    <w:uiPriority w:val="99"/>
    <w:rsid w:val="00C65410"/>
    <w:pPr>
      <w:widowControl w:val="0"/>
      <w:shd w:val="clear" w:color="auto" w:fill="FFFFFF"/>
      <w:spacing w:after="300" w:line="240" w:lineRule="atLeast"/>
      <w:jc w:val="center"/>
      <w:outlineLvl w:val="3"/>
    </w:pPr>
    <w:rPr>
      <w:rFonts w:ascii="Franklin Gothic Medium" w:hAnsi="Franklin Gothic Medium" w:cs="Franklin Gothic Medium"/>
      <w:sz w:val="28"/>
      <w:szCs w:val="28"/>
    </w:rPr>
  </w:style>
  <w:style w:type="character" w:customStyle="1" w:styleId="5">
    <w:name w:val="Заголовок №5_"/>
    <w:basedOn w:val="a0"/>
    <w:link w:val="51"/>
    <w:uiPriority w:val="99"/>
    <w:locked/>
    <w:rsid w:val="00C65410"/>
    <w:rPr>
      <w:rFonts w:ascii="Franklin Gothic Medium" w:hAnsi="Franklin Gothic Medium" w:cs="Franklin Gothic Medium"/>
      <w:i/>
      <w:iCs/>
      <w:sz w:val="25"/>
      <w:szCs w:val="25"/>
      <w:shd w:val="clear" w:color="auto" w:fill="FFFFFF"/>
    </w:rPr>
  </w:style>
  <w:style w:type="paragraph" w:customStyle="1" w:styleId="51">
    <w:name w:val="Заголовок №51"/>
    <w:basedOn w:val="a"/>
    <w:link w:val="5"/>
    <w:uiPriority w:val="99"/>
    <w:rsid w:val="00C65410"/>
    <w:pPr>
      <w:widowControl w:val="0"/>
      <w:shd w:val="clear" w:color="auto" w:fill="FFFFFF"/>
      <w:spacing w:before="300" w:after="120" w:line="240" w:lineRule="atLeast"/>
      <w:jc w:val="center"/>
      <w:outlineLvl w:val="4"/>
    </w:pPr>
    <w:rPr>
      <w:rFonts w:ascii="Franklin Gothic Medium" w:hAnsi="Franklin Gothic Medium" w:cs="Franklin Gothic Medium"/>
      <w:i/>
      <w:iCs/>
      <w:sz w:val="25"/>
      <w:szCs w:val="25"/>
    </w:rPr>
  </w:style>
  <w:style w:type="character" w:customStyle="1" w:styleId="50">
    <w:name w:val="Заголовок №5"/>
    <w:basedOn w:val="5"/>
    <w:uiPriority w:val="99"/>
    <w:rsid w:val="00C65410"/>
    <w:rPr>
      <w:rFonts w:ascii="Franklin Gothic Medium" w:hAnsi="Franklin Gothic Medium" w:cs="Franklin Gothic Medium"/>
      <w:i/>
      <w:iCs/>
      <w:sz w:val="25"/>
      <w:szCs w:val="25"/>
      <w:shd w:val="clear" w:color="auto" w:fill="FFFFFF"/>
    </w:rPr>
  </w:style>
  <w:style w:type="character" w:customStyle="1" w:styleId="23">
    <w:name w:val="Сноска (2)_"/>
    <w:basedOn w:val="a0"/>
    <w:link w:val="211"/>
    <w:uiPriority w:val="99"/>
    <w:locked/>
    <w:rsid w:val="00C65410"/>
    <w:rPr>
      <w:rFonts w:ascii="Times New Roman" w:hAnsi="Times New Roman" w:cs="Times New Roman"/>
      <w:b/>
      <w:bCs/>
      <w:sz w:val="19"/>
      <w:szCs w:val="19"/>
      <w:shd w:val="clear" w:color="auto" w:fill="FFFFFF"/>
    </w:rPr>
  </w:style>
  <w:style w:type="paragraph" w:customStyle="1" w:styleId="211">
    <w:name w:val="Сноска (2)1"/>
    <w:basedOn w:val="a"/>
    <w:link w:val="23"/>
    <w:uiPriority w:val="99"/>
    <w:rsid w:val="00C65410"/>
    <w:pPr>
      <w:widowControl w:val="0"/>
      <w:shd w:val="clear" w:color="auto" w:fill="FFFFFF"/>
      <w:spacing w:after="0" w:line="206" w:lineRule="exact"/>
      <w:ind w:firstLine="280"/>
    </w:pPr>
    <w:rPr>
      <w:rFonts w:ascii="Times New Roman" w:hAnsi="Times New Roman" w:cs="Times New Roman"/>
      <w:b/>
      <w:bCs/>
      <w:sz w:val="19"/>
      <w:szCs w:val="19"/>
    </w:rPr>
  </w:style>
  <w:style w:type="character" w:customStyle="1" w:styleId="311">
    <w:name w:val="Основной текст (3) + Не курсив1"/>
    <w:aliases w:val="Интервал 0 pt3"/>
    <w:basedOn w:val="32"/>
    <w:uiPriority w:val="99"/>
    <w:rsid w:val="00C65410"/>
    <w:rPr>
      <w:rFonts w:ascii="Times New Roman" w:hAnsi="Times New Roman" w:cs="Times New Roman"/>
      <w:b/>
      <w:bCs/>
      <w:i/>
      <w:iCs/>
      <w:spacing w:val="0"/>
      <w:sz w:val="21"/>
      <w:szCs w:val="21"/>
      <w:u w:val="none"/>
      <w:shd w:val="clear" w:color="auto" w:fill="FFFFFF"/>
    </w:rPr>
  </w:style>
  <w:style w:type="character" w:customStyle="1" w:styleId="ad">
    <w:name w:val="Верхний колонтитул Знак"/>
    <w:basedOn w:val="a0"/>
    <w:link w:val="ae"/>
    <w:uiPriority w:val="99"/>
    <w:rsid w:val="00C65410"/>
    <w:rPr>
      <w:rFonts w:eastAsiaTheme="minorHAnsi"/>
      <w:lang w:eastAsia="en-US"/>
    </w:rPr>
  </w:style>
  <w:style w:type="paragraph" w:styleId="ae">
    <w:name w:val="header"/>
    <w:basedOn w:val="a"/>
    <w:link w:val="ad"/>
    <w:uiPriority w:val="99"/>
    <w:unhideWhenUsed/>
    <w:rsid w:val="00C65410"/>
    <w:pPr>
      <w:tabs>
        <w:tab w:val="center" w:pos="4677"/>
        <w:tab w:val="right" w:pos="9355"/>
      </w:tabs>
      <w:spacing w:after="0" w:line="240" w:lineRule="auto"/>
    </w:pPr>
    <w:rPr>
      <w:rFonts w:eastAsiaTheme="minorHAnsi"/>
      <w:lang w:eastAsia="en-US"/>
    </w:rPr>
  </w:style>
  <w:style w:type="character" w:customStyle="1" w:styleId="12">
    <w:name w:val="Верхний колонтитул Знак1"/>
    <w:basedOn w:val="a0"/>
    <w:uiPriority w:val="99"/>
    <w:semiHidden/>
    <w:rsid w:val="00C65410"/>
  </w:style>
  <w:style w:type="character" w:customStyle="1" w:styleId="24">
    <w:name w:val="Основной текст (2)_"/>
    <w:basedOn w:val="a0"/>
    <w:link w:val="25"/>
    <w:rsid w:val="00C65410"/>
    <w:rPr>
      <w:rFonts w:ascii="Century Schoolbook" w:eastAsia="Century Schoolbook" w:hAnsi="Century Schoolbook" w:cs="Century Schoolbook"/>
      <w:sz w:val="21"/>
      <w:szCs w:val="21"/>
      <w:shd w:val="clear" w:color="auto" w:fill="FFFFFF"/>
    </w:rPr>
  </w:style>
  <w:style w:type="paragraph" w:customStyle="1" w:styleId="25">
    <w:name w:val="Основной текст (2)"/>
    <w:basedOn w:val="a"/>
    <w:link w:val="24"/>
    <w:rsid w:val="00C65410"/>
    <w:pPr>
      <w:widowControl w:val="0"/>
      <w:shd w:val="clear" w:color="auto" w:fill="FFFFFF"/>
      <w:spacing w:before="1980" w:after="0" w:line="230" w:lineRule="exact"/>
      <w:ind w:hanging="300"/>
      <w:jc w:val="both"/>
    </w:pPr>
    <w:rPr>
      <w:rFonts w:ascii="Century Schoolbook" w:eastAsia="Century Schoolbook" w:hAnsi="Century Schoolbook" w:cs="Century Schoolbook"/>
      <w:sz w:val="21"/>
      <w:szCs w:val="21"/>
    </w:rPr>
  </w:style>
  <w:style w:type="character" w:customStyle="1" w:styleId="26">
    <w:name w:val="Основной текст (2) + Полужирный;Курсив"/>
    <w:basedOn w:val="24"/>
    <w:rsid w:val="00C65410"/>
    <w:rPr>
      <w:rFonts w:ascii="Century Schoolbook" w:eastAsia="Century Schoolbook" w:hAnsi="Century Schoolbook" w:cs="Century Schoolbook"/>
      <w:b/>
      <w:bCs/>
      <w:i/>
      <w:iCs/>
      <w:color w:val="000000"/>
      <w:spacing w:val="0"/>
      <w:w w:val="100"/>
      <w:position w:val="0"/>
      <w:sz w:val="21"/>
      <w:szCs w:val="21"/>
      <w:shd w:val="clear" w:color="auto" w:fill="FFFFFF"/>
      <w:lang w:val="ru-RU" w:eastAsia="ru-RU" w:bidi="ru-RU"/>
    </w:rPr>
  </w:style>
  <w:style w:type="character" w:customStyle="1" w:styleId="27">
    <w:name w:val="Основной текст (2) + Курсив"/>
    <w:basedOn w:val="24"/>
    <w:rsid w:val="00C65410"/>
    <w:rPr>
      <w:rFonts w:ascii="Century Schoolbook" w:eastAsia="Century Schoolbook" w:hAnsi="Century Schoolbook" w:cs="Century Schoolbook"/>
      <w:i/>
      <w:iCs/>
      <w:color w:val="000000"/>
      <w:spacing w:val="0"/>
      <w:w w:val="100"/>
      <w:position w:val="0"/>
      <w:sz w:val="21"/>
      <w:szCs w:val="21"/>
      <w:shd w:val="clear" w:color="auto" w:fill="FFFFFF"/>
      <w:lang w:val="ru-RU" w:eastAsia="ru-RU" w:bidi="ru-RU"/>
    </w:rPr>
  </w:style>
  <w:style w:type="character" w:customStyle="1" w:styleId="28">
    <w:name w:val="Основной текст (2) + Полужирный"/>
    <w:basedOn w:val="24"/>
    <w:rsid w:val="00C65410"/>
    <w:rPr>
      <w:rFonts w:ascii="Century Schoolbook" w:eastAsia="Century Schoolbook" w:hAnsi="Century Schoolbook" w:cs="Century Schoolbook"/>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412">
    <w:name w:val="Заголовок №4 + 12"/>
    <w:aliases w:val="5 pt6,Курсив5"/>
    <w:basedOn w:val="46"/>
    <w:uiPriority w:val="99"/>
    <w:rsid w:val="00C65410"/>
    <w:rPr>
      <w:rFonts w:ascii="Franklin Gothic Medium" w:hAnsi="Franklin Gothic Medium" w:cs="Franklin Gothic Medium"/>
      <w:i/>
      <w:iCs/>
      <w:sz w:val="25"/>
      <w:szCs w:val="25"/>
      <w:u w:val="none"/>
      <w:shd w:val="clear" w:color="auto" w:fill="FFFFFF"/>
    </w:rPr>
  </w:style>
  <w:style w:type="character" w:customStyle="1" w:styleId="100">
    <w:name w:val="Основной текст (10)_"/>
    <w:basedOn w:val="a0"/>
    <w:link w:val="101"/>
    <w:rsid w:val="00C65410"/>
    <w:rPr>
      <w:rFonts w:ascii="Century Schoolbook" w:eastAsia="Century Schoolbook" w:hAnsi="Century Schoolbook" w:cs="Century Schoolbook"/>
      <w:i/>
      <w:iCs/>
      <w:sz w:val="21"/>
      <w:szCs w:val="21"/>
      <w:shd w:val="clear" w:color="auto" w:fill="FFFFFF"/>
    </w:rPr>
  </w:style>
  <w:style w:type="paragraph" w:customStyle="1" w:styleId="101">
    <w:name w:val="Основной текст (10)"/>
    <w:basedOn w:val="a"/>
    <w:link w:val="100"/>
    <w:rsid w:val="00C65410"/>
    <w:pPr>
      <w:widowControl w:val="0"/>
      <w:shd w:val="clear" w:color="auto" w:fill="FFFFFF"/>
      <w:spacing w:after="0" w:line="230" w:lineRule="exact"/>
      <w:ind w:firstLine="320"/>
      <w:jc w:val="both"/>
    </w:pPr>
    <w:rPr>
      <w:rFonts w:ascii="Century Schoolbook" w:eastAsia="Century Schoolbook" w:hAnsi="Century Schoolbook" w:cs="Century Schoolbook"/>
      <w:i/>
      <w:iCs/>
      <w:sz w:val="21"/>
      <w:szCs w:val="21"/>
    </w:rPr>
  </w:style>
  <w:style w:type="character" w:customStyle="1" w:styleId="102">
    <w:name w:val="Основной текст (10) + Полужирный;Не курсив"/>
    <w:basedOn w:val="100"/>
    <w:rsid w:val="00C65410"/>
    <w:rPr>
      <w:rFonts w:ascii="Century Schoolbook" w:eastAsia="Century Schoolbook" w:hAnsi="Century Schoolbook" w:cs="Century Schoolbook"/>
      <w:b/>
      <w:bCs/>
      <w:i/>
      <w:iCs/>
      <w:smallCaps w:val="0"/>
      <w:strike w:val="0"/>
      <w:color w:val="000000"/>
      <w:spacing w:val="0"/>
      <w:w w:val="100"/>
      <w:position w:val="0"/>
      <w:sz w:val="21"/>
      <w:szCs w:val="21"/>
      <w:u w:val="none"/>
      <w:shd w:val="clear" w:color="auto" w:fill="FFFFFF"/>
      <w:lang w:val="ru-RU" w:eastAsia="ru-RU" w:bidi="ru-RU"/>
    </w:rPr>
  </w:style>
  <w:style w:type="character" w:customStyle="1" w:styleId="54pt">
    <w:name w:val="Заголовок №5 + 4 pt"/>
    <w:aliases w:val="Не курсив1"/>
    <w:basedOn w:val="5"/>
    <w:uiPriority w:val="99"/>
    <w:rsid w:val="00C65410"/>
    <w:rPr>
      <w:rFonts w:ascii="Franklin Gothic Medium" w:hAnsi="Franklin Gothic Medium" w:cs="Franklin Gothic Medium"/>
      <w:i/>
      <w:iCs/>
      <w:noProof/>
      <w:sz w:val="8"/>
      <w:szCs w:val="8"/>
      <w:u w:val="none"/>
      <w:shd w:val="clear" w:color="auto" w:fill="FFFFFF"/>
    </w:rPr>
  </w:style>
  <w:style w:type="character" w:customStyle="1" w:styleId="103">
    <w:name w:val="Основной текст (10) + Не курсив"/>
    <w:basedOn w:val="100"/>
    <w:rsid w:val="00C65410"/>
    <w:rPr>
      <w:rFonts w:ascii="Century Schoolbook" w:eastAsia="Century Schoolbook" w:hAnsi="Century Schoolbook" w:cs="Century Schoolbook"/>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18">
    <w:name w:val="Основной текст (18)_"/>
    <w:basedOn w:val="a0"/>
    <w:link w:val="180"/>
    <w:rsid w:val="00C65410"/>
    <w:rPr>
      <w:rFonts w:ascii="Century Schoolbook" w:eastAsia="Century Schoolbook" w:hAnsi="Century Schoolbook" w:cs="Century Schoolbook"/>
      <w:b/>
      <w:bCs/>
      <w:sz w:val="21"/>
      <w:szCs w:val="21"/>
      <w:shd w:val="clear" w:color="auto" w:fill="FFFFFF"/>
    </w:rPr>
  </w:style>
  <w:style w:type="paragraph" w:customStyle="1" w:styleId="180">
    <w:name w:val="Основной текст (18)"/>
    <w:basedOn w:val="a"/>
    <w:link w:val="18"/>
    <w:rsid w:val="00C65410"/>
    <w:pPr>
      <w:widowControl w:val="0"/>
      <w:shd w:val="clear" w:color="auto" w:fill="FFFFFF"/>
      <w:spacing w:after="0" w:line="230" w:lineRule="exact"/>
      <w:ind w:firstLine="320"/>
      <w:jc w:val="both"/>
    </w:pPr>
    <w:rPr>
      <w:rFonts w:ascii="Century Schoolbook" w:eastAsia="Century Schoolbook" w:hAnsi="Century Schoolbook" w:cs="Century Schoolbook"/>
      <w:b/>
      <w:bCs/>
      <w:sz w:val="21"/>
      <w:szCs w:val="21"/>
    </w:rPr>
  </w:style>
  <w:style w:type="character" w:customStyle="1" w:styleId="80">
    <w:name w:val="Основной текст (8)_"/>
    <w:basedOn w:val="a0"/>
    <w:link w:val="81"/>
    <w:uiPriority w:val="99"/>
    <w:locked/>
    <w:rsid w:val="00C65410"/>
    <w:rPr>
      <w:rFonts w:ascii="Century Schoolbook" w:hAnsi="Century Schoolbook" w:cs="Century Schoolbook"/>
      <w:b/>
      <w:bCs/>
      <w:i/>
      <w:iCs/>
      <w:sz w:val="20"/>
      <w:szCs w:val="20"/>
      <w:shd w:val="clear" w:color="auto" w:fill="FFFFFF"/>
    </w:rPr>
  </w:style>
  <w:style w:type="paragraph" w:customStyle="1" w:styleId="81">
    <w:name w:val="Основной текст (8)1"/>
    <w:basedOn w:val="a"/>
    <w:link w:val="80"/>
    <w:uiPriority w:val="99"/>
    <w:rsid w:val="00C65410"/>
    <w:pPr>
      <w:widowControl w:val="0"/>
      <w:shd w:val="clear" w:color="auto" w:fill="FFFFFF"/>
      <w:spacing w:after="0" w:line="230" w:lineRule="exact"/>
      <w:jc w:val="both"/>
    </w:pPr>
    <w:rPr>
      <w:rFonts w:ascii="Century Schoolbook" w:hAnsi="Century Schoolbook" w:cs="Century Schoolbook"/>
      <w:b/>
      <w:bCs/>
      <w:i/>
      <w:iCs/>
      <w:sz w:val="20"/>
      <w:szCs w:val="20"/>
    </w:rPr>
  </w:style>
  <w:style w:type="character" w:customStyle="1" w:styleId="82">
    <w:name w:val="Основной текст (8)"/>
    <w:basedOn w:val="80"/>
    <w:uiPriority w:val="99"/>
    <w:rsid w:val="00C65410"/>
    <w:rPr>
      <w:rFonts w:ascii="Century Schoolbook" w:hAnsi="Century Schoolbook" w:cs="Century Schoolbook"/>
      <w:b/>
      <w:bCs/>
      <w:i/>
      <w:iCs/>
      <w:sz w:val="20"/>
      <w:szCs w:val="20"/>
      <w:shd w:val="clear" w:color="auto" w:fill="FFFFFF"/>
    </w:rPr>
  </w:style>
  <w:style w:type="character" w:customStyle="1" w:styleId="35">
    <w:name w:val="Заголовок №3_"/>
    <w:basedOn w:val="a0"/>
    <w:link w:val="312"/>
    <w:uiPriority w:val="99"/>
    <w:locked/>
    <w:rsid w:val="00C65410"/>
    <w:rPr>
      <w:rFonts w:ascii="Franklin Gothic Medium" w:hAnsi="Franklin Gothic Medium" w:cs="Franklin Gothic Medium"/>
      <w:sz w:val="28"/>
      <w:szCs w:val="28"/>
      <w:shd w:val="clear" w:color="auto" w:fill="FFFFFF"/>
    </w:rPr>
  </w:style>
  <w:style w:type="paragraph" w:customStyle="1" w:styleId="312">
    <w:name w:val="Заголовок №31"/>
    <w:basedOn w:val="a"/>
    <w:link w:val="35"/>
    <w:uiPriority w:val="99"/>
    <w:rsid w:val="00C65410"/>
    <w:pPr>
      <w:widowControl w:val="0"/>
      <w:shd w:val="clear" w:color="auto" w:fill="FFFFFF"/>
      <w:spacing w:after="360" w:line="240" w:lineRule="atLeast"/>
      <w:jc w:val="center"/>
      <w:outlineLvl w:val="2"/>
    </w:pPr>
    <w:rPr>
      <w:rFonts w:ascii="Franklin Gothic Medium" w:hAnsi="Franklin Gothic Medium" w:cs="Franklin Gothic Medium"/>
      <w:sz w:val="28"/>
      <w:szCs w:val="28"/>
    </w:rPr>
  </w:style>
  <w:style w:type="character" w:customStyle="1" w:styleId="7">
    <w:name w:val="Основной текст (7)"/>
    <w:basedOn w:val="a0"/>
    <w:uiPriority w:val="99"/>
    <w:rsid w:val="00C65410"/>
    <w:rPr>
      <w:rFonts w:ascii="Century Schoolbook" w:hAnsi="Century Schoolbook" w:cs="Century Schoolbook"/>
      <w:b/>
      <w:bCs/>
      <w:sz w:val="17"/>
      <w:szCs w:val="17"/>
      <w:u w:val="none"/>
    </w:rPr>
  </w:style>
  <w:style w:type="character" w:customStyle="1" w:styleId="af">
    <w:name w:val="Сноска_"/>
    <w:basedOn w:val="a0"/>
    <w:link w:val="13"/>
    <w:uiPriority w:val="99"/>
    <w:locked/>
    <w:rsid w:val="00C65410"/>
    <w:rPr>
      <w:rFonts w:ascii="Century Schoolbook" w:hAnsi="Century Schoolbook" w:cs="Century Schoolbook"/>
      <w:b/>
      <w:bCs/>
      <w:sz w:val="17"/>
      <w:szCs w:val="17"/>
      <w:shd w:val="clear" w:color="auto" w:fill="FFFFFF"/>
    </w:rPr>
  </w:style>
  <w:style w:type="paragraph" w:customStyle="1" w:styleId="13">
    <w:name w:val="Сноска1"/>
    <w:basedOn w:val="a"/>
    <w:link w:val="af"/>
    <w:uiPriority w:val="99"/>
    <w:rsid w:val="00C65410"/>
    <w:pPr>
      <w:widowControl w:val="0"/>
      <w:shd w:val="clear" w:color="auto" w:fill="FFFFFF"/>
      <w:spacing w:after="0" w:line="206" w:lineRule="exact"/>
      <w:ind w:firstLine="280"/>
    </w:pPr>
    <w:rPr>
      <w:rFonts w:ascii="Century Schoolbook" w:hAnsi="Century Schoolbook" w:cs="Century Schoolbook"/>
      <w:b/>
      <w:bCs/>
      <w:sz w:val="17"/>
      <w:szCs w:val="17"/>
    </w:rPr>
  </w:style>
  <w:style w:type="character" w:customStyle="1" w:styleId="af0">
    <w:name w:val="Сноска"/>
    <w:basedOn w:val="af"/>
    <w:uiPriority w:val="99"/>
    <w:rsid w:val="00C65410"/>
    <w:rPr>
      <w:rFonts w:ascii="Century Schoolbook" w:hAnsi="Century Schoolbook" w:cs="Century Schoolbook"/>
      <w:b/>
      <w:bCs/>
      <w:noProof/>
      <w:sz w:val="17"/>
      <w:szCs w:val="17"/>
      <w:shd w:val="clear" w:color="auto" w:fill="FFFFFF"/>
    </w:rPr>
  </w:style>
  <w:style w:type="character" w:customStyle="1" w:styleId="29">
    <w:name w:val="Сноска2"/>
    <w:basedOn w:val="af"/>
    <w:uiPriority w:val="99"/>
    <w:rsid w:val="00C65410"/>
    <w:rPr>
      <w:rFonts w:ascii="Century Schoolbook" w:hAnsi="Century Schoolbook" w:cs="Century Schoolbook"/>
      <w:b/>
      <w:bCs/>
      <w:sz w:val="17"/>
      <w:szCs w:val="17"/>
      <w:shd w:val="clear" w:color="auto" w:fill="FFFFFF"/>
    </w:rPr>
  </w:style>
  <w:style w:type="character" w:customStyle="1" w:styleId="110">
    <w:name w:val="Основной текст (11)_"/>
    <w:basedOn w:val="a0"/>
    <w:link w:val="111"/>
    <w:uiPriority w:val="99"/>
    <w:locked/>
    <w:rsid w:val="00C65410"/>
    <w:rPr>
      <w:rFonts w:ascii="Times New Roman" w:hAnsi="Times New Roman" w:cs="Times New Roman"/>
      <w:b/>
      <w:bCs/>
      <w:sz w:val="19"/>
      <w:szCs w:val="19"/>
      <w:shd w:val="clear" w:color="auto" w:fill="FFFFFF"/>
    </w:rPr>
  </w:style>
  <w:style w:type="paragraph" w:customStyle="1" w:styleId="111">
    <w:name w:val="Основной текст (11)1"/>
    <w:basedOn w:val="a"/>
    <w:link w:val="110"/>
    <w:uiPriority w:val="99"/>
    <w:rsid w:val="00C65410"/>
    <w:pPr>
      <w:widowControl w:val="0"/>
      <w:shd w:val="clear" w:color="auto" w:fill="FFFFFF"/>
      <w:spacing w:before="720" w:after="0" w:line="221" w:lineRule="exact"/>
      <w:jc w:val="center"/>
    </w:pPr>
    <w:rPr>
      <w:rFonts w:ascii="Times New Roman" w:hAnsi="Times New Roman" w:cs="Times New Roman"/>
      <w:b/>
      <w:bCs/>
      <w:sz w:val="19"/>
      <w:szCs w:val="19"/>
    </w:rPr>
  </w:style>
  <w:style w:type="character" w:customStyle="1" w:styleId="112">
    <w:name w:val="Основной текст (11) + Не полужирный"/>
    <w:aliases w:val="Курсив,Интервал 0 pt6"/>
    <w:basedOn w:val="110"/>
    <w:uiPriority w:val="99"/>
    <w:rsid w:val="00C65410"/>
    <w:rPr>
      <w:rFonts w:ascii="Times New Roman" w:hAnsi="Times New Roman" w:cs="Times New Roman"/>
      <w:b/>
      <w:bCs/>
      <w:i/>
      <w:iCs/>
      <w:spacing w:val="10"/>
      <w:sz w:val="19"/>
      <w:szCs w:val="19"/>
      <w:shd w:val="clear" w:color="auto" w:fill="FFFFFF"/>
    </w:rPr>
  </w:style>
  <w:style w:type="character" w:customStyle="1" w:styleId="11FranklinGothicMedium">
    <w:name w:val="Основной текст (11) + Franklin Gothic Medium"/>
    <w:aliases w:val="Не полужирный"/>
    <w:basedOn w:val="110"/>
    <w:uiPriority w:val="99"/>
    <w:rsid w:val="00C65410"/>
    <w:rPr>
      <w:rFonts w:ascii="Franklin Gothic Medium" w:hAnsi="Franklin Gothic Medium" w:cs="Franklin Gothic Medium"/>
      <w:b/>
      <w:bCs/>
      <w:noProof/>
      <w:sz w:val="19"/>
      <w:szCs w:val="19"/>
      <w:shd w:val="clear" w:color="auto" w:fill="FFFFFF"/>
    </w:rPr>
  </w:style>
  <w:style w:type="character" w:customStyle="1" w:styleId="113">
    <w:name w:val="Основной текст (11)"/>
    <w:basedOn w:val="110"/>
    <w:uiPriority w:val="99"/>
    <w:rsid w:val="00C65410"/>
    <w:rPr>
      <w:rFonts w:ascii="Times New Roman" w:hAnsi="Times New Roman" w:cs="Times New Roman"/>
      <w:b/>
      <w:bCs/>
      <w:sz w:val="19"/>
      <w:szCs w:val="19"/>
      <w:shd w:val="clear" w:color="auto" w:fill="FFFFFF"/>
    </w:rPr>
  </w:style>
  <w:style w:type="character" w:customStyle="1" w:styleId="1120">
    <w:name w:val="Основной текст (11)2"/>
    <w:basedOn w:val="110"/>
    <w:uiPriority w:val="99"/>
    <w:rsid w:val="00C65410"/>
    <w:rPr>
      <w:rFonts w:ascii="Times New Roman" w:hAnsi="Times New Roman" w:cs="Times New Roman"/>
      <w:b/>
      <w:bCs/>
      <w:noProof/>
      <w:sz w:val="19"/>
      <w:szCs w:val="19"/>
      <w:shd w:val="clear" w:color="auto" w:fill="FFFFFF"/>
    </w:rPr>
  </w:style>
  <w:style w:type="character" w:customStyle="1" w:styleId="111pt1">
    <w:name w:val="Основной текст (11) + Интервал 1 pt1"/>
    <w:basedOn w:val="110"/>
    <w:uiPriority w:val="99"/>
    <w:rsid w:val="00C65410"/>
    <w:rPr>
      <w:rFonts w:ascii="Times New Roman" w:hAnsi="Times New Roman" w:cs="Times New Roman"/>
      <w:b/>
      <w:bCs/>
      <w:spacing w:val="30"/>
      <w:sz w:val="19"/>
      <w:szCs w:val="19"/>
      <w:u w:val="none"/>
      <w:shd w:val="clear" w:color="auto" w:fill="FFFFFF"/>
    </w:rPr>
  </w:style>
  <w:style w:type="paragraph" w:styleId="af1">
    <w:name w:val="footer"/>
    <w:aliases w:val="Нижний колонтитул Знак Знак Знак,Нижний колонтитул1,Нижний колонтитул Знак Знак"/>
    <w:basedOn w:val="a"/>
    <w:link w:val="af2"/>
    <w:uiPriority w:val="99"/>
    <w:unhideWhenUsed/>
    <w:rsid w:val="00C65410"/>
    <w:pPr>
      <w:tabs>
        <w:tab w:val="center" w:pos="4677"/>
        <w:tab w:val="right" w:pos="9355"/>
      </w:tabs>
      <w:spacing w:after="0" w:line="240" w:lineRule="auto"/>
    </w:pPr>
  </w:style>
  <w:style w:type="character" w:customStyle="1" w:styleId="af2">
    <w:name w:val="Нижний колонтитул Знак"/>
    <w:aliases w:val="Нижний колонтитул Знак Знак Знак Знак,Нижний колонтитул1 Знак,Нижний колонтитул Знак Знак Знак1"/>
    <w:basedOn w:val="a0"/>
    <w:link w:val="af1"/>
    <w:uiPriority w:val="99"/>
    <w:rsid w:val="00C65410"/>
  </w:style>
  <w:style w:type="paragraph" w:styleId="af3">
    <w:name w:val="No Spacing"/>
    <w:link w:val="af4"/>
    <w:uiPriority w:val="1"/>
    <w:qFormat/>
    <w:rsid w:val="00C65410"/>
    <w:pPr>
      <w:spacing w:after="0" w:line="240" w:lineRule="auto"/>
    </w:pPr>
  </w:style>
  <w:style w:type="character" w:customStyle="1" w:styleId="af4">
    <w:name w:val="Без интервала Знак"/>
    <w:basedOn w:val="a0"/>
    <w:link w:val="af3"/>
    <w:uiPriority w:val="1"/>
    <w:rsid w:val="00C65410"/>
  </w:style>
  <w:style w:type="character" w:customStyle="1" w:styleId="130">
    <w:name w:val="Основной текст (13)_"/>
    <w:basedOn w:val="a0"/>
    <w:link w:val="131"/>
    <w:uiPriority w:val="99"/>
    <w:locked/>
    <w:rsid w:val="00C65410"/>
    <w:rPr>
      <w:rFonts w:ascii="Century Schoolbook" w:hAnsi="Century Schoolbook" w:cs="Century Schoolbook"/>
      <w:i/>
      <w:iCs/>
      <w:sz w:val="20"/>
      <w:szCs w:val="20"/>
      <w:shd w:val="clear" w:color="auto" w:fill="FFFFFF"/>
    </w:rPr>
  </w:style>
  <w:style w:type="paragraph" w:customStyle="1" w:styleId="131">
    <w:name w:val="Основной текст (13)1"/>
    <w:basedOn w:val="a"/>
    <w:link w:val="130"/>
    <w:uiPriority w:val="99"/>
    <w:rsid w:val="00C65410"/>
    <w:pPr>
      <w:widowControl w:val="0"/>
      <w:shd w:val="clear" w:color="auto" w:fill="FFFFFF"/>
      <w:spacing w:after="0" w:line="230" w:lineRule="exact"/>
      <w:ind w:firstLine="280"/>
      <w:jc w:val="both"/>
    </w:pPr>
    <w:rPr>
      <w:rFonts w:ascii="Century Schoolbook" w:hAnsi="Century Schoolbook" w:cs="Century Schoolbook"/>
      <w:i/>
      <w:iCs/>
      <w:sz w:val="20"/>
      <w:szCs w:val="20"/>
    </w:rPr>
  </w:style>
  <w:style w:type="character" w:customStyle="1" w:styleId="132">
    <w:name w:val="Основной текст (13)"/>
    <w:basedOn w:val="130"/>
    <w:uiPriority w:val="99"/>
    <w:rsid w:val="00C65410"/>
    <w:rPr>
      <w:rFonts w:ascii="Century Schoolbook" w:hAnsi="Century Schoolbook" w:cs="Century Schoolbook"/>
      <w:i/>
      <w:iCs/>
      <w:sz w:val="20"/>
      <w:szCs w:val="20"/>
      <w:shd w:val="clear" w:color="auto" w:fill="FFFFFF"/>
    </w:rPr>
  </w:style>
  <w:style w:type="character" w:customStyle="1" w:styleId="133">
    <w:name w:val="Основной текст (13) + Не курсив"/>
    <w:basedOn w:val="130"/>
    <w:uiPriority w:val="99"/>
    <w:rsid w:val="00C65410"/>
    <w:rPr>
      <w:rFonts w:ascii="Century Schoolbook" w:hAnsi="Century Schoolbook" w:cs="Century Schoolbook"/>
      <w:i/>
      <w:iCs/>
      <w:sz w:val="20"/>
      <w:szCs w:val="20"/>
      <w:shd w:val="clear" w:color="auto" w:fill="FFFFFF"/>
    </w:rPr>
  </w:style>
  <w:style w:type="character" w:customStyle="1" w:styleId="8pt">
    <w:name w:val="Основной текст + 8 pt"/>
    <w:aliases w:val="Полужирный3"/>
    <w:basedOn w:val="a0"/>
    <w:uiPriority w:val="99"/>
    <w:rsid w:val="00C65410"/>
    <w:rPr>
      <w:rFonts w:ascii="Century Schoolbook" w:hAnsi="Century Schoolbook" w:cs="Century Schoolbook"/>
      <w:b/>
      <w:bCs/>
      <w:sz w:val="16"/>
      <w:szCs w:val="16"/>
      <w:u w:val="none"/>
    </w:rPr>
  </w:style>
  <w:style w:type="character" w:customStyle="1" w:styleId="52">
    <w:name w:val="Заголовок №5 (2)_"/>
    <w:basedOn w:val="a0"/>
    <w:link w:val="521"/>
    <w:uiPriority w:val="99"/>
    <w:locked/>
    <w:rsid w:val="00C65410"/>
    <w:rPr>
      <w:rFonts w:ascii="Franklin Gothic Medium" w:hAnsi="Franklin Gothic Medium" w:cs="Franklin Gothic Medium"/>
      <w:i/>
      <w:iCs/>
      <w:sz w:val="26"/>
      <w:szCs w:val="26"/>
      <w:shd w:val="clear" w:color="auto" w:fill="FFFFFF"/>
    </w:rPr>
  </w:style>
  <w:style w:type="paragraph" w:customStyle="1" w:styleId="521">
    <w:name w:val="Заголовок №5 (2)1"/>
    <w:basedOn w:val="a"/>
    <w:link w:val="52"/>
    <w:uiPriority w:val="99"/>
    <w:rsid w:val="00C65410"/>
    <w:pPr>
      <w:widowControl w:val="0"/>
      <w:shd w:val="clear" w:color="auto" w:fill="FFFFFF"/>
      <w:spacing w:before="300" w:after="180" w:line="240" w:lineRule="atLeast"/>
      <w:jc w:val="center"/>
      <w:outlineLvl w:val="4"/>
    </w:pPr>
    <w:rPr>
      <w:rFonts w:ascii="Franklin Gothic Medium" w:hAnsi="Franklin Gothic Medium" w:cs="Franklin Gothic Medium"/>
      <w:i/>
      <w:iCs/>
      <w:sz w:val="26"/>
      <w:szCs w:val="26"/>
    </w:rPr>
  </w:style>
  <w:style w:type="character" w:customStyle="1" w:styleId="520">
    <w:name w:val="Заголовок №5 (2)"/>
    <w:basedOn w:val="52"/>
    <w:uiPriority w:val="99"/>
    <w:rsid w:val="00C65410"/>
    <w:rPr>
      <w:rFonts w:ascii="Franklin Gothic Medium" w:hAnsi="Franklin Gothic Medium" w:cs="Franklin Gothic Medium"/>
      <w:i/>
      <w:iCs/>
      <w:sz w:val="26"/>
      <w:szCs w:val="26"/>
      <w:shd w:val="clear" w:color="auto" w:fill="FFFFFF"/>
    </w:rPr>
  </w:style>
  <w:style w:type="character" w:customStyle="1" w:styleId="af5">
    <w:name w:val="Основной текст_"/>
    <w:basedOn w:val="a0"/>
    <w:link w:val="83"/>
    <w:rsid w:val="00C65410"/>
    <w:rPr>
      <w:rFonts w:ascii="Times New Roman" w:eastAsia="Times New Roman" w:hAnsi="Times New Roman" w:cs="Times New Roman"/>
      <w:sz w:val="28"/>
      <w:szCs w:val="28"/>
      <w:shd w:val="clear" w:color="auto" w:fill="FFFFFF"/>
    </w:rPr>
  </w:style>
  <w:style w:type="paragraph" w:customStyle="1" w:styleId="83">
    <w:name w:val="Основной текст8"/>
    <w:basedOn w:val="a"/>
    <w:link w:val="af5"/>
    <w:rsid w:val="00C65410"/>
    <w:pPr>
      <w:widowControl w:val="0"/>
      <w:shd w:val="clear" w:color="auto" w:fill="FFFFFF"/>
      <w:spacing w:before="300" w:after="0" w:line="317" w:lineRule="exact"/>
      <w:ind w:hanging="1960"/>
      <w:jc w:val="center"/>
    </w:pPr>
    <w:rPr>
      <w:rFonts w:ascii="Times New Roman" w:eastAsia="Times New Roman" w:hAnsi="Times New Roman" w:cs="Times New Roman"/>
      <w:sz w:val="28"/>
      <w:szCs w:val="28"/>
    </w:rPr>
  </w:style>
  <w:style w:type="character" w:customStyle="1" w:styleId="95pt">
    <w:name w:val="Основной текст + 9;5 pt;Полужирный"/>
    <w:basedOn w:val="af5"/>
    <w:rsid w:val="00C6541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115pt">
    <w:name w:val="Основной текст + 11;5 pt"/>
    <w:basedOn w:val="af5"/>
    <w:rsid w:val="00C6541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styleId="af6">
    <w:name w:val="Emphasis"/>
    <w:basedOn w:val="a0"/>
    <w:qFormat/>
    <w:rsid w:val="00C65410"/>
    <w:rPr>
      <w:rFonts w:cs="Times New Roman"/>
      <w:i/>
      <w:iCs/>
    </w:rPr>
  </w:style>
  <w:style w:type="paragraph" w:styleId="af7">
    <w:name w:val="Plain Text"/>
    <w:basedOn w:val="a"/>
    <w:link w:val="af8"/>
    <w:rsid w:val="00C65410"/>
    <w:pPr>
      <w:spacing w:after="0" w:line="240" w:lineRule="auto"/>
    </w:pPr>
    <w:rPr>
      <w:rFonts w:ascii="Courier New" w:eastAsia="Times New Roman" w:hAnsi="Courier New" w:cs="Courier New"/>
      <w:sz w:val="20"/>
      <w:szCs w:val="20"/>
    </w:rPr>
  </w:style>
  <w:style w:type="character" w:customStyle="1" w:styleId="af8">
    <w:name w:val="Текст Знак"/>
    <w:basedOn w:val="a0"/>
    <w:link w:val="af7"/>
    <w:rsid w:val="00C65410"/>
    <w:rPr>
      <w:rFonts w:ascii="Courier New" w:eastAsia="Times New Roman" w:hAnsi="Courier New" w:cs="Courier New"/>
      <w:sz w:val="20"/>
      <w:szCs w:val="20"/>
    </w:rPr>
  </w:style>
  <w:style w:type="paragraph" w:styleId="af9">
    <w:name w:val="Balloon Text"/>
    <w:basedOn w:val="a"/>
    <w:link w:val="afa"/>
    <w:uiPriority w:val="99"/>
    <w:unhideWhenUsed/>
    <w:rsid w:val="00C65410"/>
    <w:pPr>
      <w:spacing w:after="0" w:line="240" w:lineRule="auto"/>
    </w:pPr>
    <w:rPr>
      <w:rFonts w:ascii="Tahoma" w:eastAsia="Times New Roman" w:hAnsi="Tahoma" w:cs="Tahoma"/>
      <w:sz w:val="16"/>
      <w:szCs w:val="16"/>
    </w:rPr>
  </w:style>
  <w:style w:type="character" w:customStyle="1" w:styleId="afa">
    <w:name w:val="Текст выноски Знак"/>
    <w:basedOn w:val="a0"/>
    <w:link w:val="af9"/>
    <w:uiPriority w:val="99"/>
    <w:rsid w:val="00C65410"/>
    <w:rPr>
      <w:rFonts w:ascii="Tahoma" w:eastAsia="Times New Roman" w:hAnsi="Tahoma" w:cs="Tahoma"/>
      <w:sz w:val="16"/>
      <w:szCs w:val="16"/>
    </w:rPr>
  </w:style>
  <w:style w:type="paragraph" w:customStyle="1" w:styleId="313">
    <w:name w:val="Основной текст с отступом 31"/>
    <w:basedOn w:val="a"/>
    <w:rsid w:val="00C65410"/>
    <w:pPr>
      <w:spacing w:after="120" w:line="240" w:lineRule="auto"/>
      <w:ind w:left="283"/>
    </w:pPr>
    <w:rPr>
      <w:rFonts w:ascii="Times New Roman" w:eastAsia="Times New Roman" w:hAnsi="Times New Roman" w:cs="Times New Roman"/>
      <w:sz w:val="16"/>
      <w:szCs w:val="16"/>
      <w:lang w:eastAsia="ar-SA"/>
    </w:rPr>
  </w:style>
  <w:style w:type="paragraph" w:customStyle="1" w:styleId="212">
    <w:name w:val="Основной текст 21"/>
    <w:basedOn w:val="a"/>
    <w:rsid w:val="00C65410"/>
    <w:pPr>
      <w:spacing w:after="120" w:line="480" w:lineRule="auto"/>
    </w:pPr>
    <w:rPr>
      <w:rFonts w:ascii="Times New Roman" w:eastAsia="Times New Roman" w:hAnsi="Times New Roman" w:cs="Times New Roman"/>
      <w:sz w:val="24"/>
      <w:szCs w:val="24"/>
      <w:lang w:eastAsia="ar-SA"/>
    </w:rPr>
  </w:style>
  <w:style w:type="paragraph" w:styleId="afb">
    <w:name w:val="Subtitle"/>
    <w:basedOn w:val="a"/>
    <w:next w:val="a9"/>
    <w:link w:val="afc"/>
    <w:qFormat/>
    <w:rsid w:val="00C65410"/>
    <w:pPr>
      <w:spacing w:after="0" w:line="360" w:lineRule="auto"/>
      <w:jc w:val="center"/>
    </w:pPr>
    <w:rPr>
      <w:rFonts w:ascii="Times New Roman" w:eastAsia="Times New Roman" w:hAnsi="Times New Roman" w:cs="Times New Roman"/>
      <w:b/>
      <w:sz w:val="24"/>
      <w:szCs w:val="20"/>
      <w:lang w:eastAsia="ar-SA"/>
    </w:rPr>
  </w:style>
  <w:style w:type="character" w:customStyle="1" w:styleId="afc">
    <w:name w:val="Подзаголовок Знак"/>
    <w:basedOn w:val="a0"/>
    <w:link w:val="afb"/>
    <w:rsid w:val="00C65410"/>
    <w:rPr>
      <w:rFonts w:ascii="Times New Roman" w:eastAsia="Times New Roman" w:hAnsi="Times New Roman" w:cs="Times New Roman"/>
      <w:b/>
      <w:sz w:val="24"/>
      <w:szCs w:val="20"/>
      <w:lang w:eastAsia="ar-SA"/>
    </w:rPr>
  </w:style>
  <w:style w:type="character" w:customStyle="1" w:styleId="14">
    <w:name w:val="Заголовок №1"/>
    <w:basedOn w:val="a0"/>
    <w:uiPriority w:val="99"/>
    <w:rsid w:val="00C65410"/>
    <w:rPr>
      <w:rFonts w:ascii="Franklin Gothic Medium" w:hAnsi="Franklin Gothic Medium" w:cs="Franklin Gothic Medium"/>
      <w:sz w:val="36"/>
      <w:szCs w:val="36"/>
      <w:u w:val="none"/>
    </w:rPr>
  </w:style>
  <w:style w:type="character" w:customStyle="1" w:styleId="2a">
    <w:name w:val="Заголовок №2"/>
    <w:basedOn w:val="a0"/>
    <w:uiPriority w:val="99"/>
    <w:rsid w:val="00C65410"/>
    <w:rPr>
      <w:rFonts w:ascii="Franklin Gothic Medium" w:hAnsi="Franklin Gothic Medium" w:cs="Franklin Gothic Medium"/>
      <w:sz w:val="28"/>
      <w:szCs w:val="28"/>
      <w:u w:val="none"/>
    </w:rPr>
  </w:style>
  <w:style w:type="character" w:customStyle="1" w:styleId="15">
    <w:name w:val="Основной текст1"/>
    <w:basedOn w:val="af5"/>
    <w:rsid w:val="00C65410"/>
    <w:rPr>
      <w:rFonts w:ascii="Times New Roman" w:eastAsia="Times New Roman" w:hAnsi="Times New Roman" w:cs="Times New Roman"/>
      <w:color w:val="000000"/>
      <w:spacing w:val="0"/>
      <w:w w:val="100"/>
      <w:position w:val="0"/>
      <w:sz w:val="28"/>
      <w:szCs w:val="28"/>
      <w:u w:val="single"/>
      <w:shd w:val="clear" w:color="auto" w:fill="FFFFFF"/>
      <w:lang w:val="ru-RU"/>
    </w:rPr>
  </w:style>
  <w:style w:type="paragraph" w:styleId="16">
    <w:name w:val="toc 1"/>
    <w:basedOn w:val="a"/>
    <w:next w:val="a"/>
    <w:autoRedefine/>
    <w:uiPriority w:val="39"/>
    <w:unhideWhenUsed/>
    <w:rsid w:val="00C65410"/>
    <w:pPr>
      <w:spacing w:before="120" w:after="120"/>
    </w:pPr>
    <w:rPr>
      <w:rFonts w:ascii="Calibri" w:eastAsia="Times New Roman" w:hAnsi="Calibri" w:cs="Calibri"/>
      <w:b/>
      <w:bCs/>
      <w:caps/>
      <w:sz w:val="20"/>
      <w:szCs w:val="20"/>
    </w:rPr>
  </w:style>
  <w:style w:type="paragraph" w:styleId="2b">
    <w:name w:val="toc 2"/>
    <w:basedOn w:val="a"/>
    <w:next w:val="a"/>
    <w:autoRedefine/>
    <w:uiPriority w:val="39"/>
    <w:unhideWhenUsed/>
    <w:rsid w:val="00C65410"/>
    <w:pPr>
      <w:spacing w:after="0"/>
      <w:ind w:left="220"/>
    </w:pPr>
    <w:rPr>
      <w:rFonts w:ascii="Calibri" w:eastAsia="Times New Roman" w:hAnsi="Calibri" w:cs="Calibri"/>
      <w:smallCaps/>
      <w:sz w:val="20"/>
      <w:szCs w:val="20"/>
    </w:rPr>
  </w:style>
  <w:style w:type="paragraph" w:styleId="36">
    <w:name w:val="toc 3"/>
    <w:basedOn w:val="a"/>
    <w:next w:val="a"/>
    <w:autoRedefine/>
    <w:uiPriority w:val="39"/>
    <w:unhideWhenUsed/>
    <w:rsid w:val="00C65410"/>
    <w:pPr>
      <w:spacing w:after="0"/>
      <w:ind w:left="440"/>
    </w:pPr>
    <w:rPr>
      <w:rFonts w:ascii="Calibri" w:eastAsia="Times New Roman" w:hAnsi="Calibri" w:cs="Calibri"/>
      <w:i/>
      <w:iCs/>
      <w:sz w:val="20"/>
      <w:szCs w:val="20"/>
    </w:rPr>
  </w:style>
  <w:style w:type="paragraph" w:styleId="47">
    <w:name w:val="toc 4"/>
    <w:basedOn w:val="a"/>
    <w:next w:val="a"/>
    <w:autoRedefine/>
    <w:unhideWhenUsed/>
    <w:rsid w:val="00C65410"/>
    <w:pPr>
      <w:spacing w:after="0"/>
      <w:ind w:left="660"/>
    </w:pPr>
    <w:rPr>
      <w:rFonts w:ascii="Calibri" w:eastAsia="Times New Roman" w:hAnsi="Calibri" w:cs="Calibri"/>
      <w:sz w:val="18"/>
      <w:szCs w:val="18"/>
    </w:rPr>
  </w:style>
  <w:style w:type="paragraph" w:styleId="53">
    <w:name w:val="toc 5"/>
    <w:basedOn w:val="a"/>
    <w:next w:val="a"/>
    <w:autoRedefine/>
    <w:unhideWhenUsed/>
    <w:rsid w:val="00C65410"/>
    <w:pPr>
      <w:spacing w:after="0"/>
      <w:ind w:left="880"/>
    </w:pPr>
    <w:rPr>
      <w:rFonts w:ascii="Calibri" w:eastAsia="Times New Roman" w:hAnsi="Calibri" w:cs="Calibri"/>
      <w:sz w:val="18"/>
      <w:szCs w:val="18"/>
    </w:rPr>
  </w:style>
  <w:style w:type="paragraph" w:styleId="6">
    <w:name w:val="toc 6"/>
    <w:basedOn w:val="a"/>
    <w:next w:val="a"/>
    <w:autoRedefine/>
    <w:unhideWhenUsed/>
    <w:rsid w:val="00C65410"/>
    <w:pPr>
      <w:spacing w:after="0"/>
      <w:ind w:left="1100"/>
    </w:pPr>
    <w:rPr>
      <w:rFonts w:ascii="Calibri" w:eastAsia="Times New Roman" w:hAnsi="Calibri" w:cs="Calibri"/>
      <w:sz w:val="18"/>
      <w:szCs w:val="18"/>
    </w:rPr>
  </w:style>
  <w:style w:type="paragraph" w:styleId="70">
    <w:name w:val="toc 7"/>
    <w:basedOn w:val="a"/>
    <w:next w:val="a"/>
    <w:autoRedefine/>
    <w:unhideWhenUsed/>
    <w:rsid w:val="00C65410"/>
    <w:pPr>
      <w:spacing w:after="0"/>
      <w:ind w:left="1320"/>
    </w:pPr>
    <w:rPr>
      <w:rFonts w:ascii="Calibri" w:eastAsia="Times New Roman" w:hAnsi="Calibri" w:cs="Calibri"/>
      <w:sz w:val="18"/>
      <w:szCs w:val="18"/>
    </w:rPr>
  </w:style>
  <w:style w:type="paragraph" w:styleId="84">
    <w:name w:val="toc 8"/>
    <w:basedOn w:val="a"/>
    <w:next w:val="a"/>
    <w:autoRedefine/>
    <w:unhideWhenUsed/>
    <w:rsid w:val="00C65410"/>
    <w:pPr>
      <w:spacing w:after="0"/>
      <w:ind w:left="1540"/>
    </w:pPr>
    <w:rPr>
      <w:rFonts w:ascii="Calibri" w:eastAsia="Times New Roman" w:hAnsi="Calibri" w:cs="Calibri"/>
      <w:sz w:val="18"/>
      <w:szCs w:val="18"/>
    </w:rPr>
  </w:style>
  <w:style w:type="paragraph" w:styleId="93">
    <w:name w:val="toc 9"/>
    <w:basedOn w:val="a"/>
    <w:next w:val="a"/>
    <w:autoRedefine/>
    <w:unhideWhenUsed/>
    <w:rsid w:val="00C65410"/>
    <w:pPr>
      <w:spacing w:after="0"/>
      <w:ind w:left="1760"/>
    </w:pPr>
    <w:rPr>
      <w:rFonts w:ascii="Calibri" w:eastAsia="Times New Roman" w:hAnsi="Calibri" w:cs="Calibri"/>
      <w:sz w:val="18"/>
      <w:szCs w:val="18"/>
    </w:rPr>
  </w:style>
  <w:style w:type="character" w:customStyle="1" w:styleId="Bodytext8">
    <w:name w:val="Body text (8)_"/>
    <w:link w:val="Bodytext80"/>
    <w:rsid w:val="00C65410"/>
    <w:rPr>
      <w:sz w:val="27"/>
      <w:szCs w:val="27"/>
      <w:shd w:val="clear" w:color="auto" w:fill="FFFFFF"/>
    </w:rPr>
  </w:style>
  <w:style w:type="paragraph" w:customStyle="1" w:styleId="Bodytext80">
    <w:name w:val="Body text (8)"/>
    <w:basedOn w:val="a"/>
    <w:link w:val="Bodytext8"/>
    <w:rsid w:val="00C65410"/>
    <w:pPr>
      <w:shd w:val="clear" w:color="auto" w:fill="FFFFFF"/>
      <w:spacing w:after="0" w:line="0" w:lineRule="atLeast"/>
      <w:jc w:val="both"/>
    </w:pPr>
    <w:rPr>
      <w:sz w:val="27"/>
      <w:szCs w:val="27"/>
    </w:rPr>
  </w:style>
  <w:style w:type="character" w:customStyle="1" w:styleId="BodytextBold">
    <w:name w:val="Body text + Bold"/>
    <w:rsid w:val="00C65410"/>
    <w:rPr>
      <w:rFonts w:ascii="Times New Roman" w:eastAsia="Times New Roman" w:hAnsi="Times New Roman" w:cs="Times New Roman"/>
      <w:b/>
      <w:bCs/>
      <w:i w:val="0"/>
      <w:iCs w:val="0"/>
      <w:smallCaps w:val="0"/>
      <w:strike w:val="0"/>
      <w:spacing w:val="0"/>
      <w:sz w:val="27"/>
      <w:szCs w:val="27"/>
    </w:rPr>
  </w:style>
  <w:style w:type="character" w:customStyle="1" w:styleId="Bodytext">
    <w:name w:val="Body text_"/>
    <w:link w:val="49"/>
    <w:rsid w:val="00C65410"/>
    <w:rPr>
      <w:rFonts w:ascii="Times New Roman" w:eastAsia="Times New Roman" w:hAnsi="Times New Roman"/>
      <w:sz w:val="27"/>
      <w:szCs w:val="27"/>
      <w:shd w:val="clear" w:color="auto" w:fill="FFFFFF"/>
    </w:rPr>
  </w:style>
  <w:style w:type="paragraph" w:customStyle="1" w:styleId="49">
    <w:name w:val="Основной текст4"/>
    <w:basedOn w:val="a"/>
    <w:link w:val="Bodytext"/>
    <w:rsid w:val="00C65410"/>
    <w:pPr>
      <w:shd w:val="clear" w:color="auto" w:fill="FFFFFF"/>
      <w:spacing w:before="60" w:after="600" w:line="0" w:lineRule="atLeast"/>
      <w:ind w:hanging="420"/>
    </w:pPr>
    <w:rPr>
      <w:rFonts w:ascii="Times New Roman" w:eastAsia="Times New Roman" w:hAnsi="Times New Roman"/>
      <w:sz w:val="27"/>
      <w:szCs w:val="27"/>
    </w:rPr>
  </w:style>
  <w:style w:type="character" w:customStyle="1" w:styleId="doccaption">
    <w:name w:val="doccaption"/>
    <w:basedOn w:val="a0"/>
    <w:rsid w:val="00C65410"/>
  </w:style>
  <w:style w:type="paragraph" w:styleId="2c">
    <w:name w:val="List 2"/>
    <w:basedOn w:val="a"/>
    <w:rsid w:val="00C65410"/>
    <w:pPr>
      <w:spacing w:after="0" w:line="240" w:lineRule="auto"/>
      <w:ind w:left="566" w:hanging="283"/>
    </w:pPr>
    <w:rPr>
      <w:rFonts w:ascii="Times New Roman" w:eastAsia="Times New Roman" w:hAnsi="Times New Roman" w:cs="Times New Roman"/>
      <w:sz w:val="24"/>
      <w:szCs w:val="24"/>
    </w:rPr>
  </w:style>
  <w:style w:type="paragraph" w:customStyle="1" w:styleId="ConsPlusNormal">
    <w:name w:val="ConsPlusNormal"/>
    <w:rsid w:val="00C65410"/>
    <w:pPr>
      <w:widowControl w:val="0"/>
      <w:autoSpaceDE w:val="0"/>
      <w:autoSpaceDN w:val="0"/>
      <w:spacing w:after="160" w:line="259" w:lineRule="auto"/>
    </w:pPr>
    <w:rPr>
      <w:rFonts w:ascii="Calibri" w:eastAsia="Times New Roman" w:hAnsi="Calibri" w:cs="Calibri"/>
      <w:szCs w:val="20"/>
    </w:rPr>
  </w:style>
  <w:style w:type="character" w:styleId="afd">
    <w:name w:val="FollowedHyperlink"/>
    <w:basedOn w:val="a0"/>
    <w:uiPriority w:val="99"/>
    <w:unhideWhenUsed/>
    <w:rsid w:val="00C65410"/>
    <w:rPr>
      <w:color w:val="800080" w:themeColor="followedHyperlink"/>
      <w:u w:val="single"/>
    </w:rPr>
  </w:style>
  <w:style w:type="character" w:styleId="afe">
    <w:name w:val="footnote reference"/>
    <w:aliases w:val="Знак сноски-FN,Ciae niinee-FN,AЗнак сноски зел"/>
    <w:uiPriority w:val="99"/>
    <w:rsid w:val="00C65410"/>
    <w:rPr>
      <w:vertAlign w:val="superscript"/>
    </w:rPr>
  </w:style>
  <w:style w:type="character" w:customStyle="1" w:styleId="Arial8pt0pt">
    <w:name w:val="Основной текст + Arial;8 pt;Полужирный;Интервал 0 pt"/>
    <w:basedOn w:val="a0"/>
    <w:rsid w:val="00C65410"/>
    <w:rPr>
      <w:rFonts w:ascii="Arial" w:eastAsia="Arial" w:hAnsi="Arial" w:cs="Arial"/>
      <w:b/>
      <w:bCs/>
      <w:color w:val="000000"/>
      <w:spacing w:val="0"/>
      <w:w w:val="100"/>
      <w:position w:val="0"/>
      <w:sz w:val="16"/>
      <w:szCs w:val="16"/>
      <w:shd w:val="clear" w:color="auto" w:fill="FFFFFF"/>
      <w:lang w:val="ru-RU"/>
    </w:rPr>
  </w:style>
  <w:style w:type="character" w:customStyle="1" w:styleId="Arial8pt0pt0">
    <w:name w:val="Основной текст + Arial;8 pt;Интервал 0 pt"/>
    <w:basedOn w:val="a0"/>
    <w:rsid w:val="00C65410"/>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rPr>
  </w:style>
  <w:style w:type="paragraph" w:customStyle="1" w:styleId="2d">
    <w:name w:val="Основной текст2"/>
    <w:basedOn w:val="a"/>
    <w:rsid w:val="00C65410"/>
    <w:pPr>
      <w:widowControl w:val="0"/>
      <w:shd w:val="clear" w:color="auto" w:fill="FFFFFF"/>
      <w:spacing w:after="840" w:line="371" w:lineRule="exact"/>
      <w:ind w:hanging="780"/>
      <w:jc w:val="both"/>
    </w:pPr>
    <w:rPr>
      <w:rFonts w:ascii="Times New Roman" w:eastAsia="Times New Roman" w:hAnsi="Times New Roman" w:cs="Times New Roman"/>
      <w:spacing w:val="10"/>
    </w:rPr>
  </w:style>
  <w:style w:type="character" w:customStyle="1" w:styleId="8Exact">
    <w:name w:val="Основной текст (8) Exact"/>
    <w:basedOn w:val="a0"/>
    <w:rsid w:val="00C65410"/>
    <w:rPr>
      <w:rFonts w:ascii="Times New Roman" w:eastAsia="Times New Roman" w:hAnsi="Times New Roman" w:cs="Times New Roman"/>
      <w:b w:val="0"/>
      <w:bCs w:val="0"/>
      <w:i w:val="0"/>
      <w:iCs w:val="0"/>
      <w:smallCaps w:val="0"/>
      <w:strike w:val="0"/>
      <w:spacing w:val="4"/>
      <w:sz w:val="18"/>
      <w:szCs w:val="18"/>
      <w:u w:val="none"/>
    </w:rPr>
  </w:style>
  <w:style w:type="character" w:customStyle="1" w:styleId="95pt0">
    <w:name w:val="Основной текст + 9;5 pt"/>
    <w:basedOn w:val="af5"/>
    <w:rsid w:val="00C6541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Calibri95pt">
    <w:name w:val="Основной текст + Calibri;9;5 pt;Полужирный"/>
    <w:basedOn w:val="af5"/>
    <w:rsid w:val="00C65410"/>
    <w:rPr>
      <w:rFonts w:ascii="Calibri" w:eastAsia="Calibri" w:hAnsi="Calibri" w:cs="Calibri"/>
      <w:b/>
      <w:bCs/>
      <w:i w:val="0"/>
      <w:iCs w:val="0"/>
      <w:smallCaps w:val="0"/>
      <w:strike w:val="0"/>
      <w:color w:val="000000"/>
      <w:spacing w:val="0"/>
      <w:w w:val="100"/>
      <w:position w:val="0"/>
      <w:sz w:val="19"/>
      <w:szCs w:val="19"/>
      <w:u w:val="none"/>
      <w:shd w:val="clear" w:color="auto" w:fill="FFFFFF"/>
      <w:lang w:val="ru-RU"/>
    </w:rPr>
  </w:style>
  <w:style w:type="character" w:customStyle="1" w:styleId="120">
    <w:name w:val="Основной текст (12)_"/>
    <w:basedOn w:val="a0"/>
    <w:link w:val="121"/>
    <w:rsid w:val="00C65410"/>
    <w:rPr>
      <w:rFonts w:ascii="Calibri" w:eastAsia="Calibri" w:hAnsi="Calibri" w:cs="Calibri"/>
      <w:sz w:val="20"/>
      <w:szCs w:val="20"/>
      <w:shd w:val="clear" w:color="auto" w:fill="FFFFFF"/>
    </w:rPr>
  </w:style>
  <w:style w:type="paragraph" w:customStyle="1" w:styleId="121">
    <w:name w:val="Основной текст (12)"/>
    <w:basedOn w:val="a"/>
    <w:link w:val="120"/>
    <w:rsid w:val="00C65410"/>
    <w:pPr>
      <w:widowControl w:val="0"/>
      <w:shd w:val="clear" w:color="auto" w:fill="FFFFFF"/>
      <w:spacing w:after="0" w:line="367" w:lineRule="exact"/>
    </w:pPr>
    <w:rPr>
      <w:rFonts w:ascii="Calibri" w:eastAsia="Calibri" w:hAnsi="Calibri" w:cs="Calibri"/>
      <w:sz w:val="20"/>
      <w:szCs w:val="20"/>
    </w:rPr>
  </w:style>
  <w:style w:type="paragraph" w:styleId="aff">
    <w:name w:val="List"/>
    <w:basedOn w:val="a"/>
    <w:unhideWhenUsed/>
    <w:rsid w:val="00C65410"/>
    <w:pPr>
      <w:ind w:left="283" w:hanging="283"/>
      <w:contextualSpacing/>
    </w:pPr>
  </w:style>
  <w:style w:type="paragraph" w:customStyle="1" w:styleId="17">
    <w:name w:val="Абзац списка1"/>
    <w:basedOn w:val="a"/>
    <w:rsid w:val="006645AF"/>
    <w:pPr>
      <w:ind w:left="720"/>
    </w:pPr>
    <w:rPr>
      <w:rFonts w:ascii="Calibri" w:eastAsia="Times New Roman" w:hAnsi="Calibri" w:cs="Calibri"/>
    </w:rPr>
  </w:style>
  <w:style w:type="paragraph" w:customStyle="1" w:styleId="2e">
    <w:name w:val="Абзац списка2"/>
    <w:basedOn w:val="a"/>
    <w:uiPriority w:val="99"/>
    <w:qFormat/>
    <w:rsid w:val="00846FB4"/>
    <w:pPr>
      <w:ind w:left="720"/>
    </w:pPr>
    <w:rPr>
      <w:rFonts w:ascii="Calibri" w:eastAsia="Times New Roman" w:hAnsi="Calibri" w:cs="Calibri"/>
    </w:rPr>
  </w:style>
  <w:style w:type="table" w:customStyle="1" w:styleId="54">
    <w:name w:val="Сетка таблицы5"/>
    <w:basedOn w:val="a1"/>
    <w:next w:val="a3"/>
    <w:uiPriority w:val="59"/>
    <w:rsid w:val="008246E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f0">
    <w:name w:val="Гипертекстовая ссылка"/>
    <w:basedOn w:val="a0"/>
    <w:uiPriority w:val="99"/>
    <w:rsid w:val="00764DDC"/>
    <w:rPr>
      <w:color w:val="106BBE"/>
    </w:rPr>
  </w:style>
  <w:style w:type="paragraph" w:customStyle="1" w:styleId="c28">
    <w:name w:val="c28"/>
    <w:basedOn w:val="a"/>
    <w:rsid w:val="005F4B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rsid w:val="005F4BBA"/>
  </w:style>
  <w:style w:type="character" w:styleId="aff1">
    <w:name w:val="page number"/>
    <w:basedOn w:val="a0"/>
    <w:rsid w:val="001C2ACE"/>
  </w:style>
  <w:style w:type="paragraph" w:customStyle="1" w:styleId="pboth">
    <w:name w:val="pboth"/>
    <w:basedOn w:val="a"/>
    <w:rsid w:val="00CB55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96067D"/>
  </w:style>
  <w:style w:type="numbering" w:customStyle="1" w:styleId="19">
    <w:name w:val="Нет списка1"/>
    <w:next w:val="a2"/>
    <w:uiPriority w:val="99"/>
    <w:semiHidden/>
    <w:unhideWhenUsed/>
    <w:rsid w:val="00986969"/>
  </w:style>
  <w:style w:type="table" w:customStyle="1" w:styleId="1a">
    <w:name w:val="Сетка таблицы1"/>
    <w:basedOn w:val="a1"/>
    <w:next w:val="a3"/>
    <w:rsid w:val="00986969"/>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15">
    <w:name w:val="c15"/>
    <w:rsid w:val="00986969"/>
  </w:style>
  <w:style w:type="character" w:customStyle="1" w:styleId="30">
    <w:name w:val="Заголовок 3 Знак"/>
    <w:basedOn w:val="a0"/>
    <w:link w:val="3"/>
    <w:uiPriority w:val="99"/>
    <w:rsid w:val="00730466"/>
    <w:rPr>
      <w:rFonts w:ascii="Arial" w:eastAsia="Times New Roman" w:hAnsi="Arial" w:cs="Times New Roman"/>
      <w:b/>
      <w:bCs/>
      <w:sz w:val="26"/>
      <w:szCs w:val="26"/>
    </w:rPr>
  </w:style>
  <w:style w:type="character" w:customStyle="1" w:styleId="40">
    <w:name w:val="Заголовок 4 Знак"/>
    <w:basedOn w:val="a0"/>
    <w:link w:val="4"/>
    <w:uiPriority w:val="99"/>
    <w:rsid w:val="00730466"/>
    <w:rPr>
      <w:rFonts w:ascii="Times New Roman" w:eastAsia="Times New Roman" w:hAnsi="Times New Roman" w:cs="Times New Roman"/>
      <w:b/>
      <w:bCs/>
      <w:sz w:val="24"/>
      <w:szCs w:val="24"/>
    </w:rPr>
  </w:style>
  <w:style w:type="numbering" w:customStyle="1" w:styleId="2f">
    <w:name w:val="Нет списка2"/>
    <w:next w:val="a2"/>
    <w:uiPriority w:val="99"/>
    <w:semiHidden/>
    <w:unhideWhenUsed/>
    <w:rsid w:val="00730466"/>
  </w:style>
  <w:style w:type="paragraph" w:styleId="2f0">
    <w:name w:val="Body Text 2"/>
    <w:basedOn w:val="a"/>
    <w:link w:val="2f1"/>
    <w:rsid w:val="00730466"/>
    <w:pPr>
      <w:spacing w:after="0" w:line="240" w:lineRule="auto"/>
      <w:ind w:right="-57"/>
      <w:jc w:val="both"/>
    </w:pPr>
    <w:rPr>
      <w:rFonts w:ascii="Times New Roman" w:eastAsia="Times New Roman" w:hAnsi="Times New Roman" w:cs="Times New Roman"/>
      <w:sz w:val="24"/>
      <w:szCs w:val="24"/>
    </w:rPr>
  </w:style>
  <w:style w:type="character" w:customStyle="1" w:styleId="2f1">
    <w:name w:val="Основной текст 2 Знак"/>
    <w:basedOn w:val="a0"/>
    <w:link w:val="2f0"/>
    <w:rsid w:val="00730466"/>
    <w:rPr>
      <w:rFonts w:ascii="Times New Roman" w:eastAsia="Times New Roman" w:hAnsi="Times New Roman" w:cs="Times New Roman"/>
      <w:sz w:val="24"/>
      <w:szCs w:val="24"/>
    </w:rPr>
  </w:style>
  <w:style w:type="character" w:customStyle="1" w:styleId="blk">
    <w:name w:val="blk"/>
    <w:rsid w:val="00730466"/>
  </w:style>
  <w:style w:type="paragraph" w:customStyle="1" w:styleId="1b">
    <w:name w:val="Обычный (веб) Знак1"/>
    <w:aliases w:val="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next w:val="a8"/>
    <w:link w:val="aff2"/>
    <w:qFormat/>
    <w:rsid w:val="00730466"/>
    <w:pPr>
      <w:widowControl w:val="0"/>
      <w:spacing w:after="0" w:line="240" w:lineRule="auto"/>
    </w:pPr>
    <w:rPr>
      <w:rFonts w:ascii="Times New Roman" w:hAnsi="Times New Roman"/>
      <w:sz w:val="24"/>
      <w:szCs w:val="24"/>
      <w:lang w:val="en-US" w:eastAsia="nl-NL"/>
    </w:rPr>
  </w:style>
  <w:style w:type="paragraph" w:styleId="aff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f4"/>
    <w:uiPriority w:val="99"/>
    <w:rsid w:val="00730466"/>
    <w:pPr>
      <w:spacing w:after="0" w:line="240" w:lineRule="auto"/>
    </w:pPr>
    <w:rPr>
      <w:rFonts w:ascii="Times New Roman" w:eastAsia="Times New Roman" w:hAnsi="Times New Roman" w:cs="Times New Roman"/>
      <w:sz w:val="20"/>
      <w:szCs w:val="20"/>
      <w:lang w:val="en-US"/>
    </w:rPr>
  </w:style>
  <w:style w:type="character" w:customStyle="1" w:styleId="aff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f3"/>
    <w:uiPriority w:val="99"/>
    <w:rsid w:val="00730466"/>
    <w:rPr>
      <w:rFonts w:ascii="Times New Roman" w:eastAsia="Times New Roman" w:hAnsi="Times New Roman" w:cs="Times New Roman"/>
      <w:sz w:val="20"/>
      <w:szCs w:val="20"/>
      <w:lang w:val="en-US"/>
    </w:rPr>
  </w:style>
  <w:style w:type="character" w:customStyle="1" w:styleId="FootnoteTextChar">
    <w:name w:val="Footnote Text Char"/>
    <w:locked/>
    <w:rsid w:val="00730466"/>
    <w:rPr>
      <w:rFonts w:ascii="Times New Roman" w:hAnsi="Times New Roman"/>
      <w:sz w:val="20"/>
      <w:lang w:eastAsia="ru-RU"/>
    </w:rPr>
  </w:style>
  <w:style w:type="character" w:customStyle="1" w:styleId="114">
    <w:name w:val="Текст примечания Знак11"/>
    <w:uiPriority w:val="99"/>
    <w:rsid w:val="00730466"/>
    <w:rPr>
      <w:rFonts w:cs="Times New Roman"/>
      <w:sz w:val="20"/>
      <w:szCs w:val="20"/>
    </w:rPr>
  </w:style>
  <w:style w:type="paragraph" w:styleId="aff5">
    <w:name w:val="annotation text"/>
    <w:basedOn w:val="a"/>
    <w:link w:val="aff6"/>
    <w:uiPriority w:val="99"/>
    <w:unhideWhenUsed/>
    <w:rsid w:val="00730466"/>
    <w:pPr>
      <w:spacing w:after="0" w:line="240" w:lineRule="auto"/>
    </w:pPr>
    <w:rPr>
      <w:rFonts w:ascii="Calibri" w:eastAsia="Times New Roman" w:hAnsi="Calibri" w:cs="Times New Roman"/>
      <w:sz w:val="20"/>
      <w:szCs w:val="20"/>
    </w:rPr>
  </w:style>
  <w:style w:type="character" w:customStyle="1" w:styleId="aff6">
    <w:name w:val="Текст примечания Знак"/>
    <w:basedOn w:val="a0"/>
    <w:link w:val="aff5"/>
    <w:uiPriority w:val="99"/>
    <w:rsid w:val="00730466"/>
    <w:rPr>
      <w:rFonts w:ascii="Calibri" w:eastAsia="Times New Roman" w:hAnsi="Calibri" w:cs="Times New Roman"/>
      <w:sz w:val="20"/>
      <w:szCs w:val="20"/>
    </w:rPr>
  </w:style>
  <w:style w:type="character" w:customStyle="1" w:styleId="1c">
    <w:name w:val="Текст примечания Знак1"/>
    <w:uiPriority w:val="99"/>
    <w:rsid w:val="00730466"/>
    <w:rPr>
      <w:rFonts w:cs="Times New Roman"/>
      <w:sz w:val="20"/>
      <w:szCs w:val="20"/>
    </w:rPr>
  </w:style>
  <w:style w:type="character" w:customStyle="1" w:styleId="115">
    <w:name w:val="Тема примечания Знак11"/>
    <w:uiPriority w:val="99"/>
    <w:rsid w:val="00730466"/>
    <w:rPr>
      <w:rFonts w:cs="Times New Roman"/>
      <w:b/>
      <w:bCs/>
      <w:sz w:val="20"/>
      <w:szCs w:val="20"/>
    </w:rPr>
  </w:style>
  <w:style w:type="paragraph" w:styleId="aff7">
    <w:name w:val="annotation subject"/>
    <w:basedOn w:val="aff5"/>
    <w:next w:val="aff5"/>
    <w:link w:val="aff8"/>
    <w:uiPriority w:val="99"/>
    <w:unhideWhenUsed/>
    <w:rsid w:val="00730466"/>
    <w:rPr>
      <w:rFonts w:ascii="Times New Roman" w:hAnsi="Times New Roman"/>
      <w:b/>
      <w:bCs/>
    </w:rPr>
  </w:style>
  <w:style w:type="character" w:customStyle="1" w:styleId="aff8">
    <w:name w:val="Тема примечания Знак"/>
    <w:basedOn w:val="aff6"/>
    <w:link w:val="aff7"/>
    <w:uiPriority w:val="99"/>
    <w:rsid w:val="00730466"/>
    <w:rPr>
      <w:rFonts w:ascii="Times New Roman" w:eastAsia="Times New Roman" w:hAnsi="Times New Roman" w:cs="Times New Roman"/>
      <w:b/>
      <w:bCs/>
      <w:sz w:val="20"/>
      <w:szCs w:val="20"/>
    </w:rPr>
  </w:style>
  <w:style w:type="character" w:customStyle="1" w:styleId="1d">
    <w:name w:val="Тема примечания Знак1"/>
    <w:uiPriority w:val="99"/>
    <w:rsid w:val="00730466"/>
    <w:rPr>
      <w:rFonts w:cs="Times New Roman"/>
      <w:b/>
      <w:bCs/>
      <w:sz w:val="20"/>
      <w:szCs w:val="20"/>
    </w:rPr>
  </w:style>
  <w:style w:type="character" w:customStyle="1" w:styleId="aff9">
    <w:name w:val="Цветовое выделение"/>
    <w:uiPriority w:val="99"/>
    <w:rsid w:val="00730466"/>
    <w:rPr>
      <w:b/>
      <w:color w:val="26282F"/>
    </w:rPr>
  </w:style>
  <w:style w:type="character" w:customStyle="1" w:styleId="affa">
    <w:name w:val="Активная гипертекстовая ссылка"/>
    <w:uiPriority w:val="99"/>
    <w:rsid w:val="00730466"/>
    <w:rPr>
      <w:b/>
      <w:color w:val="106BBE"/>
      <w:u w:val="single"/>
    </w:rPr>
  </w:style>
  <w:style w:type="paragraph" w:customStyle="1" w:styleId="affb">
    <w:name w:val="Внимание"/>
    <w:basedOn w:val="a"/>
    <w:next w:val="a"/>
    <w:uiPriority w:val="99"/>
    <w:rsid w:val="00730466"/>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rPr>
  </w:style>
  <w:style w:type="paragraph" w:customStyle="1" w:styleId="affc">
    <w:name w:val="Внимание: криминал!!"/>
    <w:basedOn w:val="affb"/>
    <w:next w:val="a"/>
    <w:uiPriority w:val="99"/>
    <w:rsid w:val="00730466"/>
  </w:style>
  <w:style w:type="paragraph" w:customStyle="1" w:styleId="affd">
    <w:name w:val="Внимание: недобросовестность!"/>
    <w:basedOn w:val="affb"/>
    <w:next w:val="a"/>
    <w:uiPriority w:val="99"/>
    <w:rsid w:val="00730466"/>
  </w:style>
  <w:style w:type="character" w:customStyle="1" w:styleId="affe">
    <w:name w:val="Выделение для Базового Поиска"/>
    <w:uiPriority w:val="99"/>
    <w:rsid w:val="00730466"/>
    <w:rPr>
      <w:b/>
      <w:color w:val="0058A9"/>
    </w:rPr>
  </w:style>
  <w:style w:type="character" w:customStyle="1" w:styleId="afff">
    <w:name w:val="Выделение для Базового Поиска (курсив)"/>
    <w:uiPriority w:val="99"/>
    <w:rsid w:val="00730466"/>
    <w:rPr>
      <w:b/>
      <w:i/>
      <w:color w:val="0058A9"/>
    </w:rPr>
  </w:style>
  <w:style w:type="paragraph" w:customStyle="1" w:styleId="afff0">
    <w:name w:val="Дочерний элемент списка"/>
    <w:basedOn w:val="a"/>
    <w:next w:val="a"/>
    <w:uiPriority w:val="99"/>
    <w:rsid w:val="00730466"/>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rPr>
  </w:style>
  <w:style w:type="paragraph" w:customStyle="1" w:styleId="afff1">
    <w:name w:val="Основное меню (преемственное)"/>
    <w:basedOn w:val="a"/>
    <w:next w:val="a"/>
    <w:uiPriority w:val="99"/>
    <w:rsid w:val="00730466"/>
    <w:pPr>
      <w:widowControl w:val="0"/>
      <w:autoSpaceDE w:val="0"/>
      <w:autoSpaceDN w:val="0"/>
      <w:adjustRightInd w:val="0"/>
      <w:spacing w:after="0" w:line="360" w:lineRule="auto"/>
      <w:ind w:firstLine="720"/>
      <w:jc w:val="both"/>
    </w:pPr>
    <w:rPr>
      <w:rFonts w:ascii="Verdana" w:eastAsia="Times New Roman" w:hAnsi="Verdana" w:cs="Verdana"/>
    </w:rPr>
  </w:style>
  <w:style w:type="paragraph" w:customStyle="1" w:styleId="1e">
    <w:name w:val="Заголовок1"/>
    <w:basedOn w:val="afff1"/>
    <w:next w:val="a"/>
    <w:uiPriority w:val="99"/>
    <w:rsid w:val="00730466"/>
  </w:style>
  <w:style w:type="paragraph" w:customStyle="1" w:styleId="afff2">
    <w:name w:val="Заголовок группы контролов"/>
    <w:basedOn w:val="a"/>
    <w:next w:val="a"/>
    <w:uiPriority w:val="99"/>
    <w:rsid w:val="00730466"/>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rPr>
  </w:style>
  <w:style w:type="paragraph" w:customStyle="1" w:styleId="afff3">
    <w:name w:val="Заголовок для информации об изменениях"/>
    <w:basedOn w:val="1"/>
    <w:next w:val="a"/>
    <w:uiPriority w:val="99"/>
    <w:rsid w:val="00730466"/>
    <w:pPr>
      <w:keepLines/>
      <w:adjustRightInd w:val="0"/>
      <w:spacing w:after="240" w:line="360" w:lineRule="auto"/>
      <w:ind w:firstLine="0"/>
      <w:jc w:val="center"/>
      <w:outlineLvl w:val="9"/>
    </w:pPr>
    <w:rPr>
      <w:sz w:val="18"/>
      <w:szCs w:val="18"/>
      <w:shd w:val="clear" w:color="auto" w:fill="FFFFFF"/>
    </w:rPr>
  </w:style>
  <w:style w:type="paragraph" w:customStyle="1" w:styleId="afff4">
    <w:name w:val="Заголовок распахивающейся части диалога"/>
    <w:basedOn w:val="a"/>
    <w:next w:val="a"/>
    <w:uiPriority w:val="99"/>
    <w:rsid w:val="00730466"/>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rPr>
  </w:style>
  <w:style w:type="character" w:customStyle="1" w:styleId="afff5">
    <w:name w:val="Заголовок своего сообщения"/>
    <w:uiPriority w:val="99"/>
    <w:rsid w:val="00730466"/>
    <w:rPr>
      <w:b/>
      <w:color w:val="26282F"/>
    </w:rPr>
  </w:style>
  <w:style w:type="paragraph" w:customStyle="1" w:styleId="afff6">
    <w:name w:val="Заголовок статьи"/>
    <w:basedOn w:val="a"/>
    <w:next w:val="a"/>
    <w:uiPriority w:val="99"/>
    <w:rsid w:val="00730466"/>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rPr>
  </w:style>
  <w:style w:type="character" w:customStyle="1" w:styleId="afff7">
    <w:name w:val="Заголовок чужого сообщения"/>
    <w:uiPriority w:val="99"/>
    <w:rsid w:val="00730466"/>
    <w:rPr>
      <w:b/>
      <w:color w:val="FF0000"/>
    </w:rPr>
  </w:style>
  <w:style w:type="paragraph" w:customStyle="1" w:styleId="afff8">
    <w:name w:val="Заголовок ЭР (левое окно)"/>
    <w:basedOn w:val="a"/>
    <w:next w:val="a"/>
    <w:uiPriority w:val="99"/>
    <w:rsid w:val="00730466"/>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rPr>
  </w:style>
  <w:style w:type="paragraph" w:customStyle="1" w:styleId="afff9">
    <w:name w:val="Заголовок ЭР (правое окно)"/>
    <w:basedOn w:val="afff8"/>
    <w:next w:val="a"/>
    <w:uiPriority w:val="99"/>
    <w:rsid w:val="00730466"/>
  </w:style>
  <w:style w:type="paragraph" w:customStyle="1" w:styleId="afffa">
    <w:name w:val="Интерактивный заголовок"/>
    <w:basedOn w:val="1e"/>
    <w:next w:val="a"/>
    <w:uiPriority w:val="99"/>
    <w:rsid w:val="00730466"/>
  </w:style>
  <w:style w:type="paragraph" w:customStyle="1" w:styleId="afffb">
    <w:name w:val="Текст информации об изменениях"/>
    <w:basedOn w:val="a"/>
    <w:next w:val="a"/>
    <w:uiPriority w:val="99"/>
    <w:rsid w:val="00730466"/>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rPr>
  </w:style>
  <w:style w:type="paragraph" w:customStyle="1" w:styleId="afffc">
    <w:name w:val="Информация об изменениях"/>
    <w:basedOn w:val="afffb"/>
    <w:next w:val="a"/>
    <w:uiPriority w:val="99"/>
    <w:rsid w:val="00730466"/>
  </w:style>
  <w:style w:type="paragraph" w:customStyle="1" w:styleId="afffd">
    <w:name w:val="Текст (справка)"/>
    <w:basedOn w:val="a"/>
    <w:next w:val="a"/>
    <w:uiPriority w:val="99"/>
    <w:rsid w:val="00730466"/>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rPr>
  </w:style>
  <w:style w:type="paragraph" w:customStyle="1" w:styleId="afffe">
    <w:name w:val="Комментарий"/>
    <w:basedOn w:val="afffd"/>
    <w:next w:val="a"/>
    <w:uiPriority w:val="99"/>
    <w:rsid w:val="00730466"/>
  </w:style>
  <w:style w:type="paragraph" w:customStyle="1" w:styleId="affff">
    <w:name w:val="Информация об изменениях документа"/>
    <w:basedOn w:val="afffe"/>
    <w:next w:val="a"/>
    <w:uiPriority w:val="99"/>
    <w:rsid w:val="00730466"/>
  </w:style>
  <w:style w:type="paragraph" w:customStyle="1" w:styleId="affff0">
    <w:name w:val="Текст (лев. подпись)"/>
    <w:basedOn w:val="a"/>
    <w:next w:val="a"/>
    <w:uiPriority w:val="99"/>
    <w:rsid w:val="00730466"/>
    <w:pPr>
      <w:widowControl w:val="0"/>
      <w:autoSpaceDE w:val="0"/>
      <w:autoSpaceDN w:val="0"/>
      <w:adjustRightInd w:val="0"/>
      <w:spacing w:after="0" w:line="360" w:lineRule="auto"/>
    </w:pPr>
    <w:rPr>
      <w:rFonts w:ascii="Times New Roman" w:eastAsia="Times New Roman" w:hAnsi="Times New Roman" w:cs="Times New Roman"/>
      <w:sz w:val="24"/>
      <w:szCs w:val="24"/>
    </w:rPr>
  </w:style>
  <w:style w:type="paragraph" w:customStyle="1" w:styleId="affff1">
    <w:name w:val="Колонтитул (левый)"/>
    <w:basedOn w:val="affff0"/>
    <w:next w:val="a"/>
    <w:uiPriority w:val="99"/>
    <w:rsid w:val="00730466"/>
  </w:style>
  <w:style w:type="paragraph" w:customStyle="1" w:styleId="affff2">
    <w:name w:val="Текст (прав. подпись)"/>
    <w:basedOn w:val="a"/>
    <w:next w:val="a"/>
    <w:uiPriority w:val="99"/>
    <w:rsid w:val="00730466"/>
    <w:pPr>
      <w:widowControl w:val="0"/>
      <w:autoSpaceDE w:val="0"/>
      <w:autoSpaceDN w:val="0"/>
      <w:adjustRightInd w:val="0"/>
      <w:spacing w:after="0" w:line="360" w:lineRule="auto"/>
      <w:jc w:val="right"/>
    </w:pPr>
    <w:rPr>
      <w:rFonts w:ascii="Times New Roman" w:eastAsia="Times New Roman" w:hAnsi="Times New Roman" w:cs="Times New Roman"/>
      <w:sz w:val="24"/>
      <w:szCs w:val="24"/>
    </w:rPr>
  </w:style>
  <w:style w:type="paragraph" w:customStyle="1" w:styleId="affff3">
    <w:name w:val="Колонтитул (правый)"/>
    <w:basedOn w:val="affff2"/>
    <w:next w:val="a"/>
    <w:uiPriority w:val="99"/>
    <w:rsid w:val="00730466"/>
  </w:style>
  <w:style w:type="paragraph" w:customStyle="1" w:styleId="affff4">
    <w:name w:val="Комментарий пользователя"/>
    <w:basedOn w:val="afffe"/>
    <w:next w:val="a"/>
    <w:uiPriority w:val="99"/>
    <w:rsid w:val="00730466"/>
  </w:style>
  <w:style w:type="paragraph" w:customStyle="1" w:styleId="affff5">
    <w:name w:val="Куда обратиться?"/>
    <w:basedOn w:val="affb"/>
    <w:next w:val="a"/>
    <w:uiPriority w:val="99"/>
    <w:rsid w:val="00730466"/>
  </w:style>
  <w:style w:type="paragraph" w:customStyle="1" w:styleId="affff6">
    <w:name w:val="Моноширинный"/>
    <w:basedOn w:val="a"/>
    <w:next w:val="a"/>
    <w:uiPriority w:val="99"/>
    <w:rsid w:val="00730466"/>
    <w:pPr>
      <w:widowControl w:val="0"/>
      <w:autoSpaceDE w:val="0"/>
      <w:autoSpaceDN w:val="0"/>
      <w:adjustRightInd w:val="0"/>
      <w:spacing w:after="0" w:line="360" w:lineRule="auto"/>
    </w:pPr>
    <w:rPr>
      <w:rFonts w:ascii="Courier New" w:eastAsia="Times New Roman" w:hAnsi="Courier New" w:cs="Courier New"/>
      <w:sz w:val="24"/>
      <w:szCs w:val="24"/>
    </w:rPr>
  </w:style>
  <w:style w:type="character" w:customStyle="1" w:styleId="affff7">
    <w:name w:val="Найденные слова"/>
    <w:uiPriority w:val="99"/>
    <w:rsid w:val="00730466"/>
    <w:rPr>
      <w:b/>
      <w:color w:val="26282F"/>
      <w:shd w:val="clear" w:color="auto" w:fill="FFF580"/>
    </w:rPr>
  </w:style>
  <w:style w:type="paragraph" w:customStyle="1" w:styleId="affff8">
    <w:name w:val="Напишите нам"/>
    <w:basedOn w:val="a"/>
    <w:next w:val="a"/>
    <w:uiPriority w:val="99"/>
    <w:rsid w:val="00730466"/>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rPr>
  </w:style>
  <w:style w:type="character" w:customStyle="1" w:styleId="affff9">
    <w:name w:val="Не вступил в силу"/>
    <w:uiPriority w:val="99"/>
    <w:rsid w:val="00730466"/>
    <w:rPr>
      <w:b/>
      <w:color w:val="000000"/>
      <w:shd w:val="clear" w:color="auto" w:fill="D8EDE8"/>
    </w:rPr>
  </w:style>
  <w:style w:type="paragraph" w:customStyle="1" w:styleId="affffa">
    <w:name w:val="Необходимые документы"/>
    <w:basedOn w:val="affb"/>
    <w:next w:val="a"/>
    <w:uiPriority w:val="99"/>
    <w:rsid w:val="00730466"/>
  </w:style>
  <w:style w:type="paragraph" w:customStyle="1" w:styleId="affffb">
    <w:name w:val="Нормальный (таблица)"/>
    <w:basedOn w:val="a"/>
    <w:next w:val="a"/>
    <w:uiPriority w:val="99"/>
    <w:rsid w:val="00730466"/>
    <w:pPr>
      <w:widowControl w:val="0"/>
      <w:autoSpaceDE w:val="0"/>
      <w:autoSpaceDN w:val="0"/>
      <w:adjustRightInd w:val="0"/>
      <w:spacing w:after="0" w:line="360" w:lineRule="auto"/>
      <w:jc w:val="both"/>
    </w:pPr>
    <w:rPr>
      <w:rFonts w:ascii="Times New Roman" w:eastAsia="Times New Roman" w:hAnsi="Times New Roman" w:cs="Times New Roman"/>
      <w:sz w:val="24"/>
      <w:szCs w:val="24"/>
    </w:rPr>
  </w:style>
  <w:style w:type="paragraph" w:customStyle="1" w:styleId="affffc">
    <w:name w:val="Таблицы (моноширинный)"/>
    <w:basedOn w:val="a"/>
    <w:next w:val="a"/>
    <w:uiPriority w:val="99"/>
    <w:rsid w:val="00730466"/>
    <w:pPr>
      <w:widowControl w:val="0"/>
      <w:autoSpaceDE w:val="0"/>
      <w:autoSpaceDN w:val="0"/>
      <w:adjustRightInd w:val="0"/>
      <w:spacing w:after="0" w:line="360" w:lineRule="auto"/>
    </w:pPr>
    <w:rPr>
      <w:rFonts w:ascii="Courier New" w:eastAsia="Times New Roman" w:hAnsi="Courier New" w:cs="Courier New"/>
      <w:sz w:val="24"/>
      <w:szCs w:val="24"/>
    </w:rPr>
  </w:style>
  <w:style w:type="paragraph" w:customStyle="1" w:styleId="affffd">
    <w:name w:val="Оглавление"/>
    <w:basedOn w:val="affffc"/>
    <w:next w:val="a"/>
    <w:uiPriority w:val="99"/>
    <w:rsid w:val="00730466"/>
    <w:pPr>
      <w:ind w:left="140"/>
    </w:pPr>
  </w:style>
  <w:style w:type="character" w:customStyle="1" w:styleId="affffe">
    <w:name w:val="Опечатки"/>
    <w:uiPriority w:val="99"/>
    <w:rsid w:val="00730466"/>
    <w:rPr>
      <w:color w:val="FF0000"/>
    </w:rPr>
  </w:style>
  <w:style w:type="paragraph" w:customStyle="1" w:styleId="afffff">
    <w:name w:val="Переменная часть"/>
    <w:basedOn w:val="afff1"/>
    <w:next w:val="a"/>
    <w:uiPriority w:val="99"/>
    <w:rsid w:val="00730466"/>
  </w:style>
  <w:style w:type="paragraph" w:customStyle="1" w:styleId="afffff0">
    <w:name w:val="Подвал для информации об изменениях"/>
    <w:basedOn w:val="1"/>
    <w:next w:val="a"/>
    <w:uiPriority w:val="99"/>
    <w:rsid w:val="00730466"/>
    <w:pPr>
      <w:keepLines/>
      <w:adjustRightInd w:val="0"/>
      <w:spacing w:before="480" w:after="240" w:line="360" w:lineRule="auto"/>
      <w:ind w:firstLine="0"/>
      <w:jc w:val="center"/>
      <w:outlineLvl w:val="9"/>
    </w:pPr>
    <w:rPr>
      <w:sz w:val="18"/>
      <w:szCs w:val="18"/>
    </w:rPr>
  </w:style>
  <w:style w:type="paragraph" w:customStyle="1" w:styleId="afffff1">
    <w:name w:val="Подзаголовок для информации об изменениях"/>
    <w:basedOn w:val="afffb"/>
    <w:next w:val="a"/>
    <w:uiPriority w:val="99"/>
    <w:rsid w:val="00730466"/>
  </w:style>
  <w:style w:type="paragraph" w:customStyle="1" w:styleId="afffff2">
    <w:name w:val="Подчёркнуный текст"/>
    <w:basedOn w:val="a"/>
    <w:next w:val="a"/>
    <w:uiPriority w:val="99"/>
    <w:rsid w:val="00730466"/>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rPr>
  </w:style>
  <w:style w:type="paragraph" w:customStyle="1" w:styleId="afffff3">
    <w:name w:val="Постоянная часть"/>
    <w:basedOn w:val="afff1"/>
    <w:next w:val="a"/>
    <w:uiPriority w:val="99"/>
    <w:rsid w:val="00730466"/>
  </w:style>
  <w:style w:type="paragraph" w:customStyle="1" w:styleId="afffff4">
    <w:name w:val="Прижатый влево"/>
    <w:basedOn w:val="a"/>
    <w:next w:val="a"/>
    <w:uiPriority w:val="99"/>
    <w:rsid w:val="00730466"/>
    <w:pPr>
      <w:widowControl w:val="0"/>
      <w:autoSpaceDE w:val="0"/>
      <w:autoSpaceDN w:val="0"/>
      <w:adjustRightInd w:val="0"/>
      <w:spacing w:after="0" w:line="360" w:lineRule="auto"/>
    </w:pPr>
    <w:rPr>
      <w:rFonts w:ascii="Times New Roman" w:eastAsia="Times New Roman" w:hAnsi="Times New Roman" w:cs="Times New Roman"/>
      <w:sz w:val="24"/>
      <w:szCs w:val="24"/>
    </w:rPr>
  </w:style>
  <w:style w:type="paragraph" w:customStyle="1" w:styleId="afffff5">
    <w:name w:val="Пример."/>
    <w:basedOn w:val="affb"/>
    <w:next w:val="a"/>
    <w:uiPriority w:val="99"/>
    <w:rsid w:val="00730466"/>
  </w:style>
  <w:style w:type="paragraph" w:customStyle="1" w:styleId="afffff6">
    <w:name w:val="Примечание."/>
    <w:basedOn w:val="affb"/>
    <w:next w:val="a"/>
    <w:uiPriority w:val="99"/>
    <w:rsid w:val="00730466"/>
  </w:style>
  <w:style w:type="character" w:customStyle="1" w:styleId="afffff7">
    <w:name w:val="Продолжение ссылки"/>
    <w:uiPriority w:val="99"/>
    <w:rsid w:val="00730466"/>
  </w:style>
  <w:style w:type="paragraph" w:customStyle="1" w:styleId="afffff8">
    <w:name w:val="Словарная статья"/>
    <w:basedOn w:val="a"/>
    <w:next w:val="a"/>
    <w:uiPriority w:val="99"/>
    <w:rsid w:val="00730466"/>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rPr>
  </w:style>
  <w:style w:type="character" w:customStyle="1" w:styleId="afffff9">
    <w:name w:val="Сравнение редакций"/>
    <w:uiPriority w:val="99"/>
    <w:rsid w:val="00730466"/>
    <w:rPr>
      <w:b/>
      <w:color w:val="26282F"/>
    </w:rPr>
  </w:style>
  <w:style w:type="character" w:customStyle="1" w:styleId="afffffa">
    <w:name w:val="Сравнение редакций. Добавленный фрагмент"/>
    <w:uiPriority w:val="99"/>
    <w:rsid w:val="00730466"/>
    <w:rPr>
      <w:color w:val="000000"/>
      <w:shd w:val="clear" w:color="auto" w:fill="C1D7FF"/>
    </w:rPr>
  </w:style>
  <w:style w:type="character" w:customStyle="1" w:styleId="afffffb">
    <w:name w:val="Сравнение редакций. Удаленный фрагмент"/>
    <w:uiPriority w:val="99"/>
    <w:rsid w:val="00730466"/>
    <w:rPr>
      <w:color w:val="000000"/>
      <w:shd w:val="clear" w:color="auto" w:fill="C4C413"/>
    </w:rPr>
  </w:style>
  <w:style w:type="paragraph" w:customStyle="1" w:styleId="afffffc">
    <w:name w:val="Ссылка на официальную публикацию"/>
    <w:basedOn w:val="a"/>
    <w:next w:val="a"/>
    <w:uiPriority w:val="99"/>
    <w:rsid w:val="00730466"/>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rPr>
  </w:style>
  <w:style w:type="character" w:customStyle="1" w:styleId="afffffd">
    <w:name w:val="Ссылка на утративший силу документ"/>
    <w:uiPriority w:val="99"/>
    <w:rsid w:val="00730466"/>
    <w:rPr>
      <w:b/>
      <w:color w:val="749232"/>
    </w:rPr>
  </w:style>
  <w:style w:type="paragraph" w:customStyle="1" w:styleId="afffffe">
    <w:name w:val="Текст в таблице"/>
    <w:basedOn w:val="affffb"/>
    <w:next w:val="a"/>
    <w:uiPriority w:val="99"/>
    <w:rsid w:val="00730466"/>
  </w:style>
  <w:style w:type="paragraph" w:customStyle="1" w:styleId="affffff">
    <w:name w:val="Текст ЭР (см. также)"/>
    <w:basedOn w:val="a"/>
    <w:next w:val="a"/>
    <w:uiPriority w:val="99"/>
    <w:rsid w:val="00730466"/>
    <w:pPr>
      <w:widowControl w:val="0"/>
      <w:autoSpaceDE w:val="0"/>
      <w:autoSpaceDN w:val="0"/>
      <w:adjustRightInd w:val="0"/>
      <w:spacing w:before="200" w:after="0" w:line="360" w:lineRule="auto"/>
    </w:pPr>
    <w:rPr>
      <w:rFonts w:ascii="Times New Roman" w:eastAsia="Times New Roman" w:hAnsi="Times New Roman" w:cs="Times New Roman"/>
      <w:sz w:val="20"/>
      <w:szCs w:val="20"/>
    </w:rPr>
  </w:style>
  <w:style w:type="paragraph" w:customStyle="1" w:styleId="affffff0">
    <w:name w:val="Технический комментарий"/>
    <w:basedOn w:val="a"/>
    <w:next w:val="a"/>
    <w:uiPriority w:val="99"/>
    <w:rsid w:val="00730466"/>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rPr>
  </w:style>
  <w:style w:type="character" w:customStyle="1" w:styleId="affffff1">
    <w:name w:val="Утратил силу"/>
    <w:uiPriority w:val="99"/>
    <w:rsid w:val="00730466"/>
    <w:rPr>
      <w:b/>
      <w:strike/>
      <w:color w:val="666600"/>
    </w:rPr>
  </w:style>
  <w:style w:type="paragraph" w:customStyle="1" w:styleId="affffff2">
    <w:name w:val="Формула"/>
    <w:basedOn w:val="a"/>
    <w:next w:val="a"/>
    <w:uiPriority w:val="99"/>
    <w:rsid w:val="00730466"/>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rPr>
  </w:style>
  <w:style w:type="paragraph" w:customStyle="1" w:styleId="affffff3">
    <w:name w:val="Центрированный (таблица)"/>
    <w:basedOn w:val="affffb"/>
    <w:next w:val="a"/>
    <w:uiPriority w:val="99"/>
    <w:rsid w:val="00730466"/>
  </w:style>
  <w:style w:type="paragraph" w:customStyle="1" w:styleId="-">
    <w:name w:val="ЭР-содержание (правое окно)"/>
    <w:basedOn w:val="a"/>
    <w:next w:val="a"/>
    <w:uiPriority w:val="99"/>
    <w:rsid w:val="00730466"/>
    <w:pPr>
      <w:widowControl w:val="0"/>
      <w:autoSpaceDE w:val="0"/>
      <w:autoSpaceDN w:val="0"/>
      <w:adjustRightInd w:val="0"/>
      <w:spacing w:before="300" w:after="0" w:line="360" w:lineRule="auto"/>
    </w:pPr>
    <w:rPr>
      <w:rFonts w:ascii="Times New Roman" w:eastAsia="Times New Roman" w:hAnsi="Times New Roman" w:cs="Times New Roman"/>
      <w:sz w:val="24"/>
      <w:szCs w:val="24"/>
    </w:rPr>
  </w:style>
  <w:style w:type="character" w:styleId="affffff4">
    <w:name w:val="annotation reference"/>
    <w:uiPriority w:val="99"/>
    <w:unhideWhenUsed/>
    <w:rsid w:val="00730466"/>
    <w:rPr>
      <w:rFonts w:cs="Times New Roman"/>
      <w:sz w:val="16"/>
    </w:rPr>
  </w:style>
  <w:style w:type="table" w:customStyle="1" w:styleId="2f2">
    <w:name w:val="Сетка таблицы2"/>
    <w:basedOn w:val="a1"/>
    <w:next w:val="a3"/>
    <w:uiPriority w:val="39"/>
    <w:rsid w:val="00730466"/>
    <w:pPr>
      <w:spacing w:after="0" w:line="240" w:lineRule="auto"/>
    </w:pPr>
    <w:rPr>
      <w:rFonts w:ascii="Calibri" w:eastAsia="Times New Roman"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5">
    <w:name w:val="endnote text"/>
    <w:basedOn w:val="a"/>
    <w:link w:val="affffff6"/>
    <w:uiPriority w:val="99"/>
    <w:semiHidden/>
    <w:unhideWhenUsed/>
    <w:rsid w:val="00730466"/>
    <w:pPr>
      <w:spacing w:after="0" w:line="240" w:lineRule="auto"/>
    </w:pPr>
    <w:rPr>
      <w:rFonts w:ascii="Calibri" w:eastAsia="Times New Roman" w:hAnsi="Calibri" w:cs="Times New Roman"/>
      <w:sz w:val="20"/>
      <w:szCs w:val="20"/>
    </w:rPr>
  </w:style>
  <w:style w:type="character" w:customStyle="1" w:styleId="affffff6">
    <w:name w:val="Текст концевой сноски Знак"/>
    <w:basedOn w:val="a0"/>
    <w:link w:val="affffff5"/>
    <w:uiPriority w:val="99"/>
    <w:semiHidden/>
    <w:rsid w:val="00730466"/>
    <w:rPr>
      <w:rFonts w:ascii="Calibri" w:eastAsia="Times New Roman" w:hAnsi="Calibri" w:cs="Times New Roman"/>
      <w:sz w:val="20"/>
      <w:szCs w:val="20"/>
    </w:rPr>
  </w:style>
  <w:style w:type="character" w:styleId="affffff7">
    <w:name w:val="endnote reference"/>
    <w:uiPriority w:val="99"/>
    <w:semiHidden/>
    <w:unhideWhenUsed/>
    <w:rsid w:val="00730466"/>
    <w:rPr>
      <w:rFonts w:cs="Times New Roman"/>
      <w:vertAlign w:val="superscript"/>
    </w:rPr>
  </w:style>
  <w:style w:type="character" w:customStyle="1" w:styleId="a5">
    <w:name w:val="Абзац списка Знак"/>
    <w:aliases w:val="Содержание. 2 уровень Знак"/>
    <w:link w:val="a4"/>
    <w:uiPriority w:val="99"/>
    <w:qFormat/>
    <w:locked/>
    <w:rsid w:val="00730466"/>
  </w:style>
  <w:style w:type="character" w:customStyle="1" w:styleId="aff2">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1b"/>
    <w:locked/>
    <w:rsid w:val="00730466"/>
    <w:rPr>
      <w:rFonts w:ascii="Times New Roman" w:hAnsi="Times New Roman"/>
      <w:sz w:val="24"/>
      <w:szCs w:val="24"/>
      <w:lang w:val="en-US" w:eastAsia="nl-NL"/>
    </w:rPr>
  </w:style>
  <w:style w:type="table" w:customStyle="1" w:styleId="TableNormal">
    <w:name w:val="Table Normal"/>
    <w:uiPriority w:val="2"/>
    <w:semiHidden/>
    <w:unhideWhenUsed/>
    <w:qFormat/>
    <w:rsid w:val="00730466"/>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30466"/>
    <w:pPr>
      <w:widowControl w:val="0"/>
      <w:autoSpaceDE w:val="0"/>
      <w:autoSpaceDN w:val="0"/>
      <w:spacing w:after="0" w:line="240" w:lineRule="auto"/>
      <w:ind w:left="9"/>
    </w:pPr>
    <w:rPr>
      <w:rFonts w:ascii="Times New Roman" w:eastAsia="Times New Roman" w:hAnsi="Times New Roman" w:cs="Times New Roman"/>
      <w:lang w:eastAsia="en-US"/>
    </w:rPr>
  </w:style>
  <w:style w:type="character" w:customStyle="1" w:styleId="CharAttribute484">
    <w:name w:val="CharAttribute484"/>
    <w:uiPriority w:val="99"/>
    <w:rsid w:val="00730466"/>
    <w:rPr>
      <w:rFonts w:ascii="Times New Roman" w:eastAsia="Times New Roman"/>
      <w:i/>
      <w:sz w:val="28"/>
    </w:rPr>
  </w:style>
  <w:style w:type="paragraph" w:customStyle="1" w:styleId="ParaAttribute16">
    <w:name w:val="ParaAttribute16"/>
    <w:uiPriority w:val="99"/>
    <w:rsid w:val="00730466"/>
    <w:pPr>
      <w:spacing w:after="0" w:line="240" w:lineRule="auto"/>
      <w:ind w:left="1080"/>
      <w:jc w:val="both"/>
    </w:pPr>
    <w:rPr>
      <w:rFonts w:ascii="Times New Roman" w:eastAsia="№Е" w:hAnsi="Times New Roman" w:cs="Times New Roman"/>
      <w:sz w:val="20"/>
      <w:szCs w:val="20"/>
    </w:rPr>
  </w:style>
  <w:style w:type="character" w:customStyle="1" w:styleId="CharAttribute501">
    <w:name w:val="CharAttribute501"/>
    <w:uiPriority w:val="99"/>
    <w:rsid w:val="00730466"/>
    <w:rPr>
      <w:rFonts w:ascii="Times New Roman" w:eastAsia="Times New Roman"/>
      <w:i/>
      <w:sz w:val="28"/>
      <w:u w:val="single"/>
    </w:rPr>
  </w:style>
  <w:style w:type="paragraph" w:styleId="affffff8">
    <w:name w:val="Body Text Indent"/>
    <w:basedOn w:val="a"/>
    <w:link w:val="affffff9"/>
    <w:uiPriority w:val="99"/>
    <w:rsid w:val="00730466"/>
    <w:pPr>
      <w:spacing w:after="120"/>
      <w:ind w:left="283"/>
    </w:pPr>
    <w:rPr>
      <w:rFonts w:ascii="Calibri" w:eastAsia="Times New Roman" w:hAnsi="Calibri" w:cs="Times New Roman"/>
    </w:rPr>
  </w:style>
  <w:style w:type="character" w:customStyle="1" w:styleId="affffff9">
    <w:name w:val="Основной текст с отступом Знак"/>
    <w:basedOn w:val="a0"/>
    <w:link w:val="affffff8"/>
    <w:uiPriority w:val="99"/>
    <w:rsid w:val="00730466"/>
    <w:rPr>
      <w:rFonts w:ascii="Calibri" w:eastAsia="Times New Roman" w:hAnsi="Calibri" w:cs="Times New Roman"/>
    </w:rPr>
  </w:style>
  <w:style w:type="character" w:customStyle="1" w:styleId="CharAttribute502">
    <w:name w:val="CharAttribute502"/>
    <w:rsid w:val="00730466"/>
    <w:rPr>
      <w:rFonts w:ascii="Times New Roman" w:eastAsia="Times New Roman"/>
      <w:i/>
      <w:sz w:val="28"/>
    </w:rPr>
  </w:style>
  <w:style w:type="character" w:customStyle="1" w:styleId="CharAttribute512">
    <w:name w:val="CharAttribute512"/>
    <w:rsid w:val="00730466"/>
    <w:rPr>
      <w:rFonts w:ascii="Times New Roman" w:eastAsia="Times New Roman"/>
      <w:sz w:val="28"/>
    </w:rPr>
  </w:style>
  <w:style w:type="paragraph" w:customStyle="1" w:styleId="ParaAttribute38">
    <w:name w:val="ParaAttribute38"/>
    <w:rsid w:val="00730466"/>
    <w:pPr>
      <w:spacing w:after="0" w:line="240" w:lineRule="auto"/>
      <w:ind w:right="-1"/>
      <w:jc w:val="both"/>
    </w:pPr>
    <w:rPr>
      <w:rFonts w:ascii="Times New Roman" w:eastAsia="№Е" w:hAnsi="Times New Roman" w:cs="Times New Roman"/>
      <w:sz w:val="20"/>
      <w:szCs w:val="20"/>
    </w:rPr>
  </w:style>
  <w:style w:type="character" w:customStyle="1" w:styleId="CharAttribute526">
    <w:name w:val="CharAttribute526"/>
    <w:rsid w:val="00730466"/>
    <w:rPr>
      <w:rFonts w:ascii="Times New Roman" w:eastAsia="Times New Roman"/>
      <w:sz w:val="28"/>
    </w:rPr>
  </w:style>
  <w:style w:type="numbering" w:customStyle="1" w:styleId="37">
    <w:name w:val="Нет списка3"/>
    <w:next w:val="a2"/>
    <w:uiPriority w:val="99"/>
    <w:semiHidden/>
    <w:unhideWhenUsed/>
    <w:rsid w:val="00784351"/>
  </w:style>
  <w:style w:type="table" w:customStyle="1" w:styleId="38">
    <w:name w:val="Сетка таблицы3"/>
    <w:basedOn w:val="a1"/>
    <w:next w:val="a3"/>
    <w:rsid w:val="00784351"/>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basedOn w:val="a0"/>
    <w:rsid w:val="00784351"/>
    <w:rPr>
      <w:rFonts w:ascii="TimesNewRomanPSMT" w:eastAsia="TimesNewRomanPSMT" w:hint="eastAsia"/>
      <w:b w:val="0"/>
      <w:bCs w:val="0"/>
      <w:i w:val="0"/>
      <w:iCs w:val="0"/>
      <w:color w:val="000000"/>
      <w:sz w:val="28"/>
      <w:szCs w:val="28"/>
    </w:rPr>
  </w:style>
  <w:style w:type="paragraph" w:customStyle="1" w:styleId="116">
    <w:name w:val="Оглавление 11"/>
    <w:basedOn w:val="a"/>
    <w:uiPriority w:val="1"/>
    <w:qFormat/>
    <w:rsid w:val="00784351"/>
    <w:pPr>
      <w:widowControl w:val="0"/>
      <w:autoSpaceDE w:val="0"/>
      <w:autoSpaceDN w:val="0"/>
      <w:spacing w:before="47" w:after="0" w:line="240" w:lineRule="auto"/>
      <w:ind w:left="500"/>
    </w:pPr>
    <w:rPr>
      <w:rFonts w:ascii="Times New Roman" w:eastAsia="Times New Roman" w:hAnsi="Times New Roman" w:cs="Times New Roman"/>
      <w:sz w:val="21"/>
      <w:szCs w:val="21"/>
      <w:lang w:eastAsia="en-US"/>
    </w:rPr>
  </w:style>
  <w:style w:type="paragraph" w:customStyle="1" w:styleId="213">
    <w:name w:val="Оглавление 21"/>
    <w:basedOn w:val="a"/>
    <w:uiPriority w:val="1"/>
    <w:qFormat/>
    <w:rsid w:val="00784351"/>
    <w:pPr>
      <w:widowControl w:val="0"/>
      <w:autoSpaceDE w:val="0"/>
      <w:autoSpaceDN w:val="0"/>
      <w:spacing w:before="47" w:after="0" w:line="240" w:lineRule="auto"/>
      <w:ind w:left="784"/>
    </w:pPr>
    <w:rPr>
      <w:rFonts w:ascii="Times New Roman" w:eastAsia="Times New Roman" w:hAnsi="Times New Roman" w:cs="Times New Roman"/>
      <w:sz w:val="21"/>
      <w:szCs w:val="21"/>
      <w:lang w:eastAsia="en-US"/>
    </w:rPr>
  </w:style>
  <w:style w:type="paragraph" w:customStyle="1" w:styleId="117">
    <w:name w:val="Заголовок 11"/>
    <w:basedOn w:val="a"/>
    <w:uiPriority w:val="1"/>
    <w:qFormat/>
    <w:rsid w:val="00784351"/>
    <w:pPr>
      <w:widowControl w:val="0"/>
      <w:autoSpaceDE w:val="0"/>
      <w:autoSpaceDN w:val="0"/>
      <w:spacing w:before="47" w:after="0" w:line="240" w:lineRule="auto"/>
      <w:ind w:left="921" w:right="545"/>
      <w:jc w:val="center"/>
      <w:outlineLvl w:val="1"/>
    </w:pPr>
    <w:rPr>
      <w:rFonts w:ascii="Impact" w:eastAsia="Impact" w:hAnsi="Impact" w:cs="Impact"/>
      <w:sz w:val="36"/>
      <w:szCs w:val="36"/>
      <w:lang w:eastAsia="en-US"/>
    </w:rPr>
  </w:style>
  <w:style w:type="paragraph" w:customStyle="1" w:styleId="214">
    <w:name w:val="Заголовок 21"/>
    <w:basedOn w:val="a"/>
    <w:uiPriority w:val="1"/>
    <w:qFormat/>
    <w:rsid w:val="00784351"/>
    <w:pPr>
      <w:widowControl w:val="0"/>
      <w:autoSpaceDE w:val="0"/>
      <w:autoSpaceDN w:val="0"/>
      <w:spacing w:after="0" w:line="240" w:lineRule="auto"/>
      <w:ind w:left="921" w:right="545"/>
      <w:jc w:val="center"/>
      <w:outlineLvl w:val="2"/>
    </w:pPr>
    <w:rPr>
      <w:rFonts w:ascii="Microsoft Sans Serif" w:eastAsia="Microsoft Sans Serif" w:hAnsi="Microsoft Sans Serif" w:cs="Microsoft Sans Serif"/>
      <w:sz w:val="28"/>
      <w:szCs w:val="28"/>
      <w:lang w:eastAsia="en-US"/>
    </w:rPr>
  </w:style>
  <w:style w:type="paragraph" w:customStyle="1" w:styleId="314">
    <w:name w:val="Заголовок 31"/>
    <w:basedOn w:val="a"/>
    <w:uiPriority w:val="1"/>
    <w:qFormat/>
    <w:rsid w:val="00784351"/>
    <w:pPr>
      <w:widowControl w:val="0"/>
      <w:autoSpaceDE w:val="0"/>
      <w:autoSpaceDN w:val="0"/>
      <w:spacing w:after="0" w:line="240" w:lineRule="auto"/>
      <w:ind w:left="2449" w:hanging="320"/>
      <w:outlineLvl w:val="3"/>
    </w:pPr>
    <w:rPr>
      <w:rFonts w:ascii="Arial" w:eastAsia="Arial" w:hAnsi="Arial" w:cs="Arial"/>
      <w:i/>
      <w:iCs/>
      <w:sz w:val="26"/>
      <w:szCs w:val="26"/>
      <w:lang w:eastAsia="en-US"/>
    </w:rPr>
  </w:style>
  <w:style w:type="paragraph" w:customStyle="1" w:styleId="413">
    <w:name w:val="Заголовок 41"/>
    <w:basedOn w:val="a"/>
    <w:uiPriority w:val="1"/>
    <w:qFormat/>
    <w:rsid w:val="00784351"/>
    <w:pPr>
      <w:widowControl w:val="0"/>
      <w:autoSpaceDE w:val="0"/>
      <w:autoSpaceDN w:val="0"/>
      <w:spacing w:after="0" w:line="240" w:lineRule="auto"/>
      <w:ind w:left="921"/>
      <w:outlineLvl w:val="4"/>
    </w:pPr>
    <w:rPr>
      <w:rFonts w:ascii="Times New Roman" w:eastAsia="Times New Roman" w:hAnsi="Times New Roman" w:cs="Times New Roman"/>
      <w:b/>
      <w:bCs/>
      <w:sz w:val="21"/>
      <w:szCs w:val="21"/>
      <w:lang w:eastAsia="en-US"/>
    </w:rPr>
  </w:style>
  <w:style w:type="paragraph" w:customStyle="1" w:styleId="510">
    <w:name w:val="Заголовок 51"/>
    <w:basedOn w:val="a"/>
    <w:uiPriority w:val="1"/>
    <w:qFormat/>
    <w:rsid w:val="00784351"/>
    <w:pPr>
      <w:widowControl w:val="0"/>
      <w:autoSpaceDE w:val="0"/>
      <w:autoSpaceDN w:val="0"/>
      <w:spacing w:after="0" w:line="229" w:lineRule="exact"/>
      <w:ind w:left="784"/>
      <w:outlineLvl w:val="5"/>
    </w:pPr>
    <w:rPr>
      <w:rFonts w:ascii="Times New Roman" w:eastAsia="Times New Roman" w:hAnsi="Times New Roman" w:cs="Times New Roman"/>
      <w:b/>
      <w:bCs/>
      <w:i/>
      <w:iCs/>
      <w:sz w:val="21"/>
      <w:szCs w:val="21"/>
      <w:lang w:eastAsia="en-US"/>
    </w:rPr>
  </w:style>
  <w:style w:type="paragraph" w:styleId="affffffa">
    <w:name w:val="Title"/>
    <w:basedOn w:val="a"/>
    <w:link w:val="affffffb"/>
    <w:uiPriority w:val="1"/>
    <w:qFormat/>
    <w:rsid w:val="00784351"/>
    <w:pPr>
      <w:widowControl w:val="0"/>
      <w:autoSpaceDE w:val="0"/>
      <w:autoSpaceDN w:val="0"/>
      <w:spacing w:after="0" w:line="240" w:lineRule="auto"/>
      <w:ind w:left="920" w:right="545"/>
      <w:jc w:val="center"/>
    </w:pPr>
    <w:rPr>
      <w:rFonts w:ascii="Impact" w:eastAsia="Impact" w:hAnsi="Impact" w:cs="Impact"/>
      <w:sz w:val="44"/>
      <w:szCs w:val="44"/>
      <w:lang w:eastAsia="en-US"/>
    </w:rPr>
  </w:style>
  <w:style w:type="character" w:customStyle="1" w:styleId="affffffb">
    <w:name w:val="Заголовок Знак"/>
    <w:basedOn w:val="a0"/>
    <w:link w:val="affffffa"/>
    <w:uiPriority w:val="1"/>
    <w:rsid w:val="00784351"/>
    <w:rPr>
      <w:rFonts w:ascii="Impact" w:eastAsia="Impact" w:hAnsi="Impact" w:cs="Impact"/>
      <w:sz w:val="44"/>
      <w:szCs w:val="44"/>
      <w:lang w:eastAsia="en-US"/>
    </w:rPr>
  </w:style>
  <w:style w:type="character" w:customStyle="1" w:styleId="fontstyle21">
    <w:name w:val="fontstyle21"/>
    <w:basedOn w:val="a0"/>
    <w:rsid w:val="00784351"/>
    <w:rPr>
      <w:rFonts w:ascii="Wingdings-Regular" w:hAnsi="Wingdings-Regular" w:hint="default"/>
      <w:b w:val="0"/>
      <w:bCs w:val="0"/>
      <w:i w:val="0"/>
      <w:iCs w:val="0"/>
      <w:color w:val="000000"/>
      <w:sz w:val="24"/>
      <w:szCs w:val="24"/>
    </w:rPr>
  </w:style>
  <w:style w:type="table" w:customStyle="1" w:styleId="TableGrid">
    <w:name w:val="TableGrid"/>
    <w:rsid w:val="001F1F9A"/>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1691109">
      <w:bodyDiv w:val="1"/>
      <w:marLeft w:val="0"/>
      <w:marRight w:val="0"/>
      <w:marTop w:val="0"/>
      <w:marBottom w:val="0"/>
      <w:divBdr>
        <w:top w:val="none" w:sz="0" w:space="0" w:color="auto"/>
        <w:left w:val="none" w:sz="0" w:space="0" w:color="auto"/>
        <w:bottom w:val="none" w:sz="0" w:space="0" w:color="auto"/>
        <w:right w:val="none" w:sz="0" w:space="0" w:color="auto"/>
      </w:divBdr>
    </w:div>
    <w:div w:id="589241591">
      <w:bodyDiv w:val="1"/>
      <w:marLeft w:val="0"/>
      <w:marRight w:val="0"/>
      <w:marTop w:val="0"/>
      <w:marBottom w:val="0"/>
      <w:divBdr>
        <w:top w:val="none" w:sz="0" w:space="0" w:color="auto"/>
        <w:left w:val="none" w:sz="0" w:space="0" w:color="auto"/>
        <w:bottom w:val="none" w:sz="0" w:space="0" w:color="auto"/>
        <w:right w:val="none" w:sz="0" w:space="0" w:color="auto"/>
      </w:divBdr>
    </w:div>
    <w:div w:id="729575995">
      <w:bodyDiv w:val="1"/>
      <w:marLeft w:val="0"/>
      <w:marRight w:val="0"/>
      <w:marTop w:val="0"/>
      <w:marBottom w:val="0"/>
      <w:divBdr>
        <w:top w:val="none" w:sz="0" w:space="0" w:color="auto"/>
        <w:left w:val="none" w:sz="0" w:space="0" w:color="auto"/>
        <w:bottom w:val="none" w:sz="0" w:space="0" w:color="auto"/>
        <w:right w:val="none" w:sz="0" w:space="0" w:color="auto"/>
      </w:divBdr>
    </w:div>
    <w:div w:id="746390595">
      <w:bodyDiv w:val="1"/>
      <w:marLeft w:val="0"/>
      <w:marRight w:val="0"/>
      <w:marTop w:val="0"/>
      <w:marBottom w:val="0"/>
      <w:divBdr>
        <w:top w:val="none" w:sz="0" w:space="0" w:color="auto"/>
        <w:left w:val="none" w:sz="0" w:space="0" w:color="auto"/>
        <w:bottom w:val="none" w:sz="0" w:space="0" w:color="auto"/>
        <w:right w:val="none" w:sz="0" w:space="0" w:color="auto"/>
      </w:divBdr>
    </w:div>
    <w:div w:id="976379458">
      <w:bodyDiv w:val="1"/>
      <w:marLeft w:val="0"/>
      <w:marRight w:val="0"/>
      <w:marTop w:val="0"/>
      <w:marBottom w:val="0"/>
      <w:divBdr>
        <w:top w:val="none" w:sz="0" w:space="0" w:color="auto"/>
        <w:left w:val="none" w:sz="0" w:space="0" w:color="auto"/>
        <w:bottom w:val="none" w:sz="0" w:space="0" w:color="auto"/>
        <w:right w:val="none" w:sz="0" w:space="0" w:color="auto"/>
      </w:divBdr>
    </w:div>
    <w:div w:id="1051657395">
      <w:bodyDiv w:val="1"/>
      <w:marLeft w:val="0"/>
      <w:marRight w:val="0"/>
      <w:marTop w:val="0"/>
      <w:marBottom w:val="0"/>
      <w:divBdr>
        <w:top w:val="none" w:sz="0" w:space="0" w:color="auto"/>
        <w:left w:val="none" w:sz="0" w:space="0" w:color="auto"/>
        <w:bottom w:val="none" w:sz="0" w:space="0" w:color="auto"/>
        <w:right w:val="none" w:sz="0" w:space="0" w:color="auto"/>
      </w:divBdr>
    </w:div>
    <w:div w:id="1222327715">
      <w:bodyDiv w:val="1"/>
      <w:marLeft w:val="0"/>
      <w:marRight w:val="0"/>
      <w:marTop w:val="0"/>
      <w:marBottom w:val="0"/>
      <w:divBdr>
        <w:top w:val="none" w:sz="0" w:space="0" w:color="auto"/>
        <w:left w:val="none" w:sz="0" w:space="0" w:color="auto"/>
        <w:bottom w:val="none" w:sz="0" w:space="0" w:color="auto"/>
        <w:right w:val="none" w:sz="0" w:space="0" w:color="auto"/>
      </w:divBdr>
    </w:div>
    <w:div w:id="1439445121">
      <w:bodyDiv w:val="1"/>
      <w:marLeft w:val="0"/>
      <w:marRight w:val="0"/>
      <w:marTop w:val="0"/>
      <w:marBottom w:val="0"/>
      <w:divBdr>
        <w:top w:val="none" w:sz="0" w:space="0" w:color="auto"/>
        <w:left w:val="none" w:sz="0" w:space="0" w:color="auto"/>
        <w:bottom w:val="none" w:sz="0" w:space="0" w:color="auto"/>
        <w:right w:val="none" w:sz="0" w:space="0" w:color="auto"/>
      </w:divBdr>
    </w:div>
    <w:div w:id="1473324350">
      <w:bodyDiv w:val="1"/>
      <w:marLeft w:val="0"/>
      <w:marRight w:val="0"/>
      <w:marTop w:val="0"/>
      <w:marBottom w:val="0"/>
      <w:divBdr>
        <w:top w:val="none" w:sz="0" w:space="0" w:color="auto"/>
        <w:left w:val="none" w:sz="0" w:space="0" w:color="auto"/>
        <w:bottom w:val="none" w:sz="0" w:space="0" w:color="auto"/>
        <w:right w:val="none" w:sz="0" w:space="0" w:color="auto"/>
      </w:divBdr>
    </w:div>
    <w:div w:id="1483237675">
      <w:bodyDiv w:val="1"/>
      <w:marLeft w:val="0"/>
      <w:marRight w:val="0"/>
      <w:marTop w:val="0"/>
      <w:marBottom w:val="0"/>
      <w:divBdr>
        <w:top w:val="none" w:sz="0" w:space="0" w:color="auto"/>
        <w:left w:val="none" w:sz="0" w:space="0" w:color="auto"/>
        <w:bottom w:val="none" w:sz="0" w:space="0" w:color="auto"/>
        <w:right w:val="none" w:sz="0" w:space="0" w:color="auto"/>
      </w:divBdr>
    </w:div>
    <w:div w:id="1674532343">
      <w:bodyDiv w:val="1"/>
      <w:marLeft w:val="0"/>
      <w:marRight w:val="0"/>
      <w:marTop w:val="0"/>
      <w:marBottom w:val="0"/>
      <w:divBdr>
        <w:top w:val="none" w:sz="0" w:space="0" w:color="auto"/>
        <w:left w:val="none" w:sz="0" w:space="0" w:color="auto"/>
        <w:bottom w:val="none" w:sz="0" w:space="0" w:color="auto"/>
        <w:right w:val="none" w:sz="0" w:space="0" w:color="auto"/>
      </w:divBdr>
    </w:div>
    <w:div w:id="1727679676">
      <w:bodyDiv w:val="1"/>
      <w:marLeft w:val="0"/>
      <w:marRight w:val="0"/>
      <w:marTop w:val="0"/>
      <w:marBottom w:val="0"/>
      <w:divBdr>
        <w:top w:val="none" w:sz="0" w:space="0" w:color="auto"/>
        <w:left w:val="none" w:sz="0" w:space="0" w:color="auto"/>
        <w:bottom w:val="none" w:sz="0" w:space="0" w:color="auto"/>
        <w:right w:val="none" w:sz="0" w:space="0" w:color="auto"/>
      </w:divBdr>
      <w:divsChild>
        <w:div w:id="287511696">
          <w:marLeft w:val="0"/>
          <w:marRight w:val="0"/>
          <w:marTop w:val="0"/>
          <w:marBottom w:val="0"/>
          <w:divBdr>
            <w:top w:val="none" w:sz="0" w:space="0" w:color="auto"/>
            <w:left w:val="none" w:sz="0" w:space="0" w:color="auto"/>
            <w:bottom w:val="none" w:sz="0" w:space="0" w:color="auto"/>
            <w:right w:val="none" w:sz="0" w:space="0" w:color="auto"/>
          </w:divBdr>
        </w:div>
      </w:divsChild>
    </w:div>
    <w:div w:id="1913734677">
      <w:bodyDiv w:val="1"/>
      <w:marLeft w:val="0"/>
      <w:marRight w:val="0"/>
      <w:marTop w:val="0"/>
      <w:marBottom w:val="0"/>
      <w:divBdr>
        <w:top w:val="none" w:sz="0" w:space="0" w:color="auto"/>
        <w:left w:val="none" w:sz="0" w:space="0" w:color="auto"/>
        <w:bottom w:val="none" w:sz="0" w:space="0" w:color="auto"/>
        <w:right w:val="none" w:sz="0" w:space="0" w:color="auto"/>
      </w:divBdr>
    </w:div>
    <w:div w:id="2010254803">
      <w:bodyDiv w:val="1"/>
      <w:marLeft w:val="0"/>
      <w:marRight w:val="0"/>
      <w:marTop w:val="0"/>
      <w:marBottom w:val="0"/>
      <w:divBdr>
        <w:top w:val="none" w:sz="0" w:space="0" w:color="auto"/>
        <w:left w:val="none" w:sz="0" w:space="0" w:color="auto"/>
        <w:bottom w:val="none" w:sz="0" w:space="0" w:color="auto"/>
        <w:right w:val="none" w:sz="0" w:space="0" w:color="auto"/>
      </w:divBdr>
    </w:div>
    <w:div w:id="212292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arant.ru/products/ipo/prime/doc/71195906/" TargetMode="External"/><Relationship Id="rId18" Type="http://schemas.openxmlformats.org/officeDocument/2006/relationships/hyperlink" Target="http://www.kosmo-museum.ru/static_pages/interaktiv"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fizi4ka.ru/egje-2018-po-fizike/osnovy-specialnoj-teorii-otnositelnosti.htm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hi-news.ru/eto-interesno/v-google-maps-teper-mozhno-posetit-planetysolnechnoj-sistemy.html" TargetMode="External"/><Relationship Id="rId25" Type="http://schemas.openxmlformats.org/officeDocument/2006/relationships/footer" Target="footer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hi-news.ru/tag/kosmos" TargetMode="External"/><Relationship Id="rId20" Type="http://schemas.openxmlformats.org/officeDocument/2006/relationships/hyperlink" Target="https://fizi4ka.ru/egje-2018-po-fizike/osnovy-specialnoj-teorii-otnositelnosti.html" TargetMode="External"/><Relationship Id="rId29" Type="http://schemas.openxmlformats.org/officeDocument/2006/relationships/hyperlink" Target="https://vk.com/id5827086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e.garant.ru/71198354/" TargetMode="External"/><Relationship Id="rId24" Type="http://schemas.openxmlformats.org/officeDocument/2006/relationships/footer" Target="footer2.xml"/><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ivo.garant.ru/document?id=98025&amp;sub=0" TargetMode="External"/><Relationship Id="rId23" Type="http://schemas.openxmlformats.org/officeDocument/2006/relationships/hyperlink" Target="https://fizi4ka.ru/egje-2018-po-fizike/osnovy-specialnoj-teorii-otnositelnosti.html" TargetMode="External"/><Relationship Id="rId28" Type="http://schemas.openxmlformats.org/officeDocument/2006/relationships/hyperlink" Target="https://base.garant.ru/71198354/" TargetMode="External"/><Relationship Id="rId10" Type="http://schemas.openxmlformats.org/officeDocument/2006/relationships/hyperlink" Target="http://www.garant.ru/products/ipo/prime/doc/71195906/" TargetMode="External"/><Relationship Id="rId19" Type="http://schemas.openxmlformats.org/officeDocument/2006/relationships/hyperlink" Target="https://fizi4ka.ru/egje-2018-po-fizike/osnovy-specialnoj-teorii-otnositelnosti.html" TargetMode="Externa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base.garant.ru/71198354/" TargetMode="External"/><Relationship Id="rId22" Type="http://schemas.openxmlformats.org/officeDocument/2006/relationships/hyperlink" Target="https://fizi4ka.ru/egje-2018-po-fizike/osnovy-specialnoj-teorii-otnositelnosti.html" TargetMode="External"/><Relationship Id="rId27" Type="http://schemas.openxmlformats.org/officeDocument/2006/relationships/hyperlink" Target="http://www.garant.ru/products/ipo/prime/doc/71195906/" TargetMode="External"/><Relationship Id="rId30" Type="http://schemas.openxmlformats.org/officeDocument/2006/relationships/hyperlink" Target="https://vk.com/id582708615" TargetMode="External"/><Relationship Id="rId8"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eDfoLiSav9QZrzwWllFNmOaPENK9XL6KK6zngU8gSc0=</DigestValue>
    </Reference>
    <Reference Type="http://www.w3.org/2000/09/xmldsig#Object" URI="#idOfficeObject">
      <DigestMethod Algorithm="urn:ietf:params:xml:ns:cpxmlsec:algorithms:gostr34112012-256"/>
      <DigestValue>DNSD+OPLR4bGCcAQRIlXdkHKdZoEXZfdWDqTKdTrGyE=</DigestValue>
    </Reference>
    <Reference Type="http://uri.etsi.org/01903#SignedProperties" URI="#idSignedProperties">
      <Transforms>
        <Transform Algorithm="http://www.w3.org/TR/2001/REC-xml-c14n-20010315"/>
      </Transforms>
      <DigestMethod Algorithm="urn:ietf:params:xml:ns:cpxmlsec:algorithms:gostr34112012-256"/>
      <DigestValue>dT068rlzIhFqMlCd3nUm9Eo3OemrPQgjabhitp+RMns=</DigestValue>
    </Reference>
  </SignedInfo>
  <SignatureValue>+MtbMh/XmS3npkkLG+jn2i6Q3TQqr6nJS6fwu+ZL9mW4UFeKMACe9KZdDweSCwKs
XUuilyFyVYaUOFvFew4OBA==</SignatureValue>
  <KeyInfo>
    <X509Data>
      <X509Certificate>MIIKADCCCa2gAwIBAgIUTHx/23D/vpPMItvlOsxeIUSkT7AwCgYIKoUDBwEBAwIw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</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0/09/xmldsig#sha1"/>
        <DigestValue>qFiCAW/XNamY33J+//uR1Y5QWPE=</DigestValue>
      </Reference>
      <Reference URI="/word/document.xml?ContentType=application/vnd.openxmlformats-officedocument.wordprocessingml.document.main+xml">
        <DigestMethod Algorithm="http://www.w3.org/2000/09/xmldsig#sha1"/>
        <DigestValue>Q7shJ+xD6YdERfRfofBmiRk583Q=</DigestValue>
      </Reference>
      <Reference URI="/word/embeddings/oleObject1.bin?ContentType=application/vnd.openxmlformats-officedocument.oleObject">
        <DigestMethod Algorithm="http://www.w3.org/2000/09/xmldsig#sha1"/>
        <DigestValue>h8Ip2a7y+kJ3Odx0ldXKrs75ww4=</DigestValue>
      </Reference>
      <Reference URI="/word/endnotes.xml?ContentType=application/vnd.openxmlformats-officedocument.wordprocessingml.endnotes+xml">
        <DigestMethod Algorithm="http://www.w3.org/2000/09/xmldsig#sha1"/>
        <DigestValue>qIZcaa9DFoIq940CYoccfCpAV1c=</DigestValue>
      </Reference>
      <Reference URI="/word/fontTable.xml?ContentType=application/vnd.openxmlformats-officedocument.wordprocessingml.fontTable+xml">
        <DigestMethod Algorithm="http://www.w3.org/2000/09/xmldsig#sha1"/>
        <DigestValue>NdXgno4K5NH5gAfmfWcb/DicpZA=</DigestValue>
      </Reference>
      <Reference URI="/word/footer1.xml?ContentType=application/vnd.openxmlformats-officedocument.wordprocessingml.footer+xml">
        <DigestMethod Algorithm="http://www.w3.org/2000/09/xmldsig#sha1"/>
        <DigestValue>gJlfONIk6mYk0U1QH+hlUrE9XZc=</DigestValue>
      </Reference>
      <Reference URI="/word/footer2.xml?ContentType=application/vnd.openxmlformats-officedocument.wordprocessingml.footer+xml">
        <DigestMethod Algorithm="http://www.w3.org/2000/09/xmldsig#sha1"/>
        <DigestValue>xHxg7bUp67e4B0awp/EZMXIrsT8=</DigestValue>
      </Reference>
      <Reference URI="/word/footer3.xml?ContentType=application/vnd.openxmlformats-officedocument.wordprocessingml.footer+xml">
        <DigestMethod Algorithm="http://www.w3.org/2000/09/xmldsig#sha1"/>
        <DigestValue>FazGTaFpxhZllMlV96TGLc4vP0k=</DigestValue>
      </Reference>
      <Reference URI="/word/footer4.xml?ContentType=application/vnd.openxmlformats-officedocument.wordprocessingml.footer+xml">
        <DigestMethod Algorithm="http://www.w3.org/2000/09/xmldsig#sha1"/>
        <DigestValue>MxvZNSa7bAmx84n+5vJ6fDG6Vd8=</DigestValue>
      </Reference>
      <Reference URI="/word/footer5.xml?ContentType=application/vnd.openxmlformats-officedocument.wordprocessingml.footer+xml">
        <DigestMethod Algorithm="http://www.w3.org/2000/09/xmldsig#sha1"/>
        <DigestValue>ZOp1aZJaTBgW4sP8lxhIap1241I=</DigestValue>
      </Reference>
      <Reference URI="/word/footer6.xml?ContentType=application/vnd.openxmlformats-officedocument.wordprocessingml.footer+xml">
        <DigestMethod Algorithm="http://www.w3.org/2000/09/xmldsig#sha1"/>
        <DigestValue>/LpK5Wqd1Fmp2xRweO3LFAtR0Fk=</DigestValue>
      </Reference>
      <Reference URI="/word/footnotes.xml?ContentType=application/vnd.openxmlformats-officedocument.wordprocessingml.footnotes+xml">
        <DigestMethod Algorithm="http://www.w3.org/2000/09/xmldsig#sha1"/>
        <DigestValue>XnEL7xPqsbGdjJmWRMzyffV+EV0=</DigestValue>
      </Reference>
      <Reference URI="/word/media/image1.emf?ContentType=image/x-emf">
        <DigestMethod Algorithm="http://www.w3.org/2000/09/xmldsig#sha1"/>
        <DigestValue>Ik23yUoL32be+SLgqGK+gfR87bo=</DigestValue>
      </Reference>
      <Reference URI="/word/numbering.xml?ContentType=application/vnd.openxmlformats-officedocument.wordprocessingml.numbering+xml">
        <DigestMethod Algorithm="http://www.w3.org/2000/09/xmldsig#sha1"/>
        <DigestValue>wmWuPMCAB4lFacMW13UwDER7QKY=</DigestValue>
      </Reference>
      <Reference URI="/word/settings.xml?ContentType=application/vnd.openxmlformats-officedocument.wordprocessingml.settings+xml">
        <DigestMethod Algorithm="http://www.w3.org/2000/09/xmldsig#sha1"/>
        <DigestValue>ZHfo/E0k3ZsII2JzZxZhf1TS9SY=</DigestValue>
      </Reference>
      <Reference URI="/word/styles.xml?ContentType=application/vnd.openxmlformats-officedocument.wordprocessingml.styles+xml">
        <DigestMethod Algorithm="http://www.w3.org/2000/09/xmldsig#sha1"/>
        <DigestValue>6uH0SIxw9WUunPquiW4kdzX1gxk=</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DMB2NaBi3UBQOqt3wzJalk2cZfU=</DigestValue>
      </Reference>
    </Manifest>
    <SignatureProperties>
      <SignatureProperty Id="idSignatureTime" Target="#idPackageSignature">
        <mdssi:SignatureTime xmlns:mdssi="http://schemas.openxmlformats.org/package/2006/digital-signature">
          <mdssi:Format>YYYY-MM-DDThh:mm:ssTZD</mdssi:Format>
          <mdssi:Value>2022-02-15T09:44:56Z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16.0.13001/20</OfficeVersion>
          <ApplicationVersion>16.0.13001</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2022-02-15T09:44:56Z</xd:SigningTime>
          <xd:SigningCertificate>
            <xd:Cert>
              <xd:CertDigest>
                <DigestMethod Algorithm="http://www.w3.org/2000/09/xmldsig#sha1"/>
                <DigestValue>0jolbcENAb+QV5DLSvSSDhgzxZ4=</DigestValue>
              </xd:CertDigest>
              <xd:IssuerSerial>
                <X509IssuerName>CN=Федеральное казначейство, O=Федеральное казначейство, C=RU, L=Москва, STREET="Большой Златоустинский переулок, д. 6, строение 1", ОГРН=1047797019830, ИНН=007710568760, S=г. Москва, E=uc_fk@roskazna.ru</X509IssuerName>
                <X509SerialNumber>436659728919582726942495609625692908626492280752</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8814BD-1D3B-4CE9-A564-62FE7B8CE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3305</TotalTime>
  <Pages>472</Pages>
  <Words>163256</Words>
  <Characters>930561</Characters>
  <Application>Microsoft Office Word</Application>
  <DocSecurity>0</DocSecurity>
  <Lines>7754</Lines>
  <Paragraphs>2183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1091634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metodist</dc:creator>
  <cp:keywords/>
  <dc:description/>
  <cp:lastModifiedBy>ASUS</cp:lastModifiedBy>
  <cp:revision>170</cp:revision>
  <cp:lastPrinted>2022-02-10T13:21:00Z</cp:lastPrinted>
  <dcterms:created xsi:type="dcterms:W3CDTF">2021-07-23T05:24:00Z</dcterms:created>
  <dcterms:modified xsi:type="dcterms:W3CDTF">2022-02-15T09:44:00Z</dcterms:modified>
</cp:coreProperties>
</file>